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FB5" w:rsidRPr="0062428E" w:rsidRDefault="00D66FB5" w:rsidP="0062428E">
      <w:pPr>
        <w:rPr>
          <w:rtl/>
        </w:rPr>
      </w:pPr>
    </w:p>
    <w:p w:rsidR="00D66FB5" w:rsidRPr="0062428E" w:rsidRDefault="00D66FB5" w:rsidP="0062428E">
      <w:pPr>
        <w:rPr>
          <w:rtl/>
        </w:rPr>
      </w:pPr>
      <w:bookmarkStart w:id="0" w:name="ET_typistreplace_אחרי_כן_אכ_11_10_18"/>
      <w:r w:rsidRPr="0062428E">
        <w:rPr>
          <w:rFonts w:hint="cs"/>
          <w:rtl/>
        </w:rPr>
        <w:t>דברי הכנסת</w:t>
      </w:r>
    </w:p>
    <w:p w:rsidR="00D66FB5" w:rsidRPr="0062428E" w:rsidRDefault="00D66FB5" w:rsidP="0062428E">
      <w:pPr>
        <w:rPr>
          <w:rtl/>
        </w:rPr>
      </w:pPr>
      <w:r w:rsidRPr="0062428E">
        <w:rPr>
          <w:rFonts w:hint="cs"/>
          <w:rtl/>
        </w:rPr>
        <w:t>חוברת י"א</w:t>
      </w:r>
    </w:p>
    <w:p w:rsidR="00D66FB5" w:rsidRPr="0062428E" w:rsidRDefault="00D66FB5" w:rsidP="0062428E">
      <w:pPr>
        <w:rPr>
          <w:rtl/>
        </w:rPr>
      </w:pPr>
      <w:r w:rsidRPr="0062428E">
        <w:rPr>
          <w:rFonts w:hint="cs"/>
          <w:rtl/>
        </w:rPr>
        <w:t>ישיבה רמ"ב</w:t>
      </w:r>
    </w:p>
    <w:p w:rsidR="00D66FB5" w:rsidRPr="0062428E" w:rsidRDefault="00D66FB5" w:rsidP="0062428E">
      <w:pPr>
        <w:rPr>
          <w:rtl/>
        </w:rPr>
      </w:pPr>
    </w:p>
    <w:bookmarkEnd w:id="0"/>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Pr="0062428E" w:rsidRDefault="00D66FB5" w:rsidP="0062428E"/>
    <w:p w:rsidR="00D66FB5" w:rsidRDefault="00D66FB5" w:rsidP="0062428E">
      <w:pPr>
        <w:rPr>
          <w:rtl/>
        </w:rPr>
      </w:pPr>
    </w:p>
    <w:p w:rsidR="00C73F9F" w:rsidRDefault="00C73F9F" w:rsidP="0062428E">
      <w:pPr>
        <w:rPr>
          <w:rtl/>
        </w:rPr>
      </w:pPr>
    </w:p>
    <w:p w:rsidR="00C73F9F" w:rsidRDefault="00C73F9F" w:rsidP="0062428E">
      <w:pPr>
        <w:rPr>
          <w:rtl/>
        </w:rPr>
      </w:pPr>
    </w:p>
    <w:p w:rsidR="00C73F9F" w:rsidRPr="0062428E" w:rsidRDefault="00C73F9F" w:rsidP="0062428E"/>
    <w:p w:rsidR="00D66FB5" w:rsidRPr="0062428E" w:rsidRDefault="00D66FB5" w:rsidP="0062428E"/>
    <w:p w:rsidR="00D66FB5" w:rsidRPr="0062428E" w:rsidRDefault="00D66FB5" w:rsidP="0062428E">
      <w:pPr>
        <w:pStyle w:val="ab"/>
        <w:rPr>
          <w:rtl/>
        </w:rPr>
      </w:pPr>
      <w:bookmarkStart w:id="1" w:name="_Toc187250152"/>
      <w:bookmarkStart w:id="2" w:name="_Toc187261017"/>
      <w:bookmarkStart w:id="3" w:name="_Toc187269841"/>
      <w:bookmarkStart w:id="4" w:name="_Toc187271177"/>
      <w:bookmarkStart w:id="5" w:name="_Toc232606300"/>
      <w:r w:rsidRPr="0062428E">
        <w:rPr>
          <w:rtl/>
        </w:rPr>
        <w:t>הישיבה ה</w:t>
      </w:r>
      <w:r w:rsidRPr="0062428E">
        <w:rPr>
          <w:rFonts w:hint="cs"/>
          <w:rtl/>
        </w:rPr>
        <w:t>מאתיים-וארבעים-ושתיים</w:t>
      </w:r>
      <w:r w:rsidRPr="0062428E">
        <w:rPr>
          <w:rtl/>
        </w:rPr>
        <w:t xml:space="preserve"> של הכנסת העשרים-וחמש</w:t>
      </w:r>
      <w:bookmarkEnd w:id="1"/>
      <w:bookmarkEnd w:id="2"/>
      <w:bookmarkEnd w:id="3"/>
      <w:bookmarkEnd w:id="4"/>
      <w:bookmarkEnd w:id="5"/>
    </w:p>
    <w:p w:rsidR="00D66FB5" w:rsidRPr="0062428E" w:rsidRDefault="00D66FB5" w:rsidP="0062428E">
      <w:pPr>
        <w:pStyle w:val="ac"/>
        <w:rPr>
          <w:rtl/>
        </w:rPr>
      </w:pPr>
      <w:bookmarkStart w:id="6" w:name="_Toc187250153"/>
      <w:bookmarkStart w:id="7" w:name="_Toc187261018"/>
      <w:bookmarkStart w:id="8" w:name="_Toc187269842"/>
      <w:bookmarkStart w:id="9" w:name="_Toc187271178"/>
      <w:bookmarkStart w:id="10" w:name="_Toc232606301"/>
      <w:r w:rsidRPr="0062428E">
        <w:rPr>
          <w:rtl/>
        </w:rPr>
        <w:t>יום רביעי, ח' בטבת התשפ"ה (8 בינואר 2025)</w:t>
      </w:r>
      <w:bookmarkEnd w:id="6"/>
      <w:bookmarkEnd w:id="7"/>
      <w:bookmarkEnd w:id="8"/>
      <w:bookmarkEnd w:id="9"/>
      <w:bookmarkEnd w:id="10"/>
    </w:p>
    <w:p w:rsidR="00D66FB5" w:rsidRPr="0062428E" w:rsidRDefault="00D66FB5" w:rsidP="0062428E">
      <w:pPr>
        <w:pStyle w:val="ad"/>
        <w:rPr>
          <w:rtl/>
        </w:rPr>
      </w:pPr>
      <w:r w:rsidRPr="0062428E">
        <w:rPr>
          <w:rtl/>
        </w:rPr>
        <w:t>ירושלים, הכנסת, שעה 11:00</w:t>
      </w:r>
    </w:p>
    <w:p w:rsidR="00E57F33" w:rsidRPr="0062428E" w:rsidRDefault="00E57F33" w:rsidP="0062428E">
      <w:bookmarkStart w:id="11" w:name="ET_yor_6423_1"/>
      <w:r w:rsidRPr="0062428E">
        <w:br w:type="page"/>
      </w:r>
    </w:p>
    <w:p w:rsidR="00E57F33" w:rsidRDefault="00E57F33" w:rsidP="007B53BA">
      <w:pPr>
        <w:pStyle w:val="afd"/>
      </w:pPr>
      <w:r>
        <w:rPr>
          <w:rtl/>
        </w:rPr>
        <w:lastRenderedPageBreak/>
        <w:t xml:space="preserve">תוכן </w:t>
      </w:r>
      <w:r>
        <w:rPr>
          <w:rFonts w:hint="cs"/>
          <w:rtl/>
        </w:rPr>
        <w:t>ה</w:t>
      </w:r>
      <w:r>
        <w:rPr>
          <w:rtl/>
        </w:rPr>
        <w:t>עניינים</w:t>
      </w:r>
    </w:p>
    <w:p w:rsidR="007B53BA" w:rsidRDefault="007B53BA" w:rsidP="007B53B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2606302" w:history="1">
        <w:r w:rsidRPr="00DF26B3">
          <w:rPr>
            <w:rStyle w:val="Hyperlink"/>
            <w:noProof/>
            <w:rtl/>
          </w:rPr>
          <w:t>הצעת חוק גנים לאומיים, שמורות טבע, אתרים לאומיים ואתרי הנצחה (תיקון – הגנה על סמלי הנצחה ומורשת), התשפ"ג–2023</w:t>
        </w:r>
        <w:r>
          <w:rPr>
            <w:noProof/>
            <w:webHidden/>
          </w:rPr>
          <w:tab/>
        </w:r>
        <w:r>
          <w:rPr>
            <w:noProof/>
            <w:webHidden/>
          </w:rPr>
          <w:fldChar w:fldCharType="begin"/>
        </w:r>
        <w:r>
          <w:rPr>
            <w:noProof/>
            <w:webHidden/>
          </w:rPr>
          <w:instrText xml:space="preserve"> PAGEREF _Toc232606302 \h </w:instrText>
        </w:r>
        <w:r>
          <w:rPr>
            <w:noProof/>
            <w:webHidden/>
          </w:rPr>
        </w:r>
        <w:r>
          <w:rPr>
            <w:noProof/>
            <w:webHidden/>
          </w:rPr>
          <w:fldChar w:fldCharType="separate"/>
        </w:r>
        <w:r>
          <w:rPr>
            <w:noProof/>
            <w:webHidden/>
          </w:rPr>
          <w:t>6</w:t>
        </w:r>
        <w:r>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03" w:history="1">
        <w:r w:rsidR="007B53BA" w:rsidRPr="00DF26B3">
          <w:rPr>
            <w:rStyle w:val="Hyperlink"/>
            <w:noProof/>
            <w:rtl/>
          </w:rPr>
          <w:t>משה סעדה (הליכוד):</w:t>
        </w:r>
        <w:r w:rsidR="007B53BA">
          <w:rPr>
            <w:noProof/>
            <w:webHidden/>
          </w:rPr>
          <w:tab/>
        </w:r>
        <w:r w:rsidR="007B53BA">
          <w:rPr>
            <w:noProof/>
            <w:webHidden/>
          </w:rPr>
          <w:fldChar w:fldCharType="begin"/>
        </w:r>
        <w:r w:rsidR="007B53BA">
          <w:rPr>
            <w:noProof/>
            <w:webHidden/>
          </w:rPr>
          <w:instrText xml:space="preserve"> PAGEREF _Toc232606303 \h </w:instrText>
        </w:r>
        <w:r w:rsidR="007B53BA">
          <w:rPr>
            <w:noProof/>
            <w:webHidden/>
          </w:rPr>
        </w:r>
        <w:r w:rsidR="007B53BA">
          <w:rPr>
            <w:noProof/>
            <w:webHidden/>
          </w:rPr>
          <w:fldChar w:fldCharType="separate"/>
        </w:r>
        <w:r w:rsidR="007B53BA">
          <w:rPr>
            <w:noProof/>
            <w:webHidden/>
          </w:rPr>
          <w:t>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04" w:history="1">
        <w:r w:rsidR="007B53BA" w:rsidRPr="00DF26B3">
          <w:rPr>
            <w:rStyle w:val="Hyperlink"/>
            <w:noProof/>
            <w:rtl/>
          </w:rPr>
          <w:t>שר התקשורת שלמה קרעי:</w:t>
        </w:r>
        <w:r w:rsidR="007B53BA">
          <w:rPr>
            <w:noProof/>
            <w:webHidden/>
          </w:rPr>
          <w:tab/>
        </w:r>
        <w:r w:rsidR="007B53BA">
          <w:rPr>
            <w:noProof/>
            <w:webHidden/>
          </w:rPr>
          <w:fldChar w:fldCharType="begin"/>
        </w:r>
        <w:r w:rsidR="007B53BA">
          <w:rPr>
            <w:noProof/>
            <w:webHidden/>
          </w:rPr>
          <w:instrText xml:space="preserve"> PAGEREF _Toc232606304 \h </w:instrText>
        </w:r>
        <w:r w:rsidR="007B53BA">
          <w:rPr>
            <w:noProof/>
            <w:webHidden/>
          </w:rPr>
        </w:r>
        <w:r w:rsidR="007B53BA">
          <w:rPr>
            <w:noProof/>
            <w:webHidden/>
          </w:rPr>
          <w:fldChar w:fldCharType="separate"/>
        </w:r>
        <w:r w:rsidR="007B53BA">
          <w:rPr>
            <w:noProof/>
            <w:webHidden/>
          </w:rPr>
          <w:t>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05" w:history="1">
        <w:r w:rsidR="007B53BA" w:rsidRPr="00DF26B3">
          <w:rPr>
            <w:rStyle w:val="Hyperlink"/>
            <w:noProof/>
            <w:rtl/>
          </w:rPr>
          <w:t>אחמד טיבי (חד"ש-תע"ל):</w:t>
        </w:r>
        <w:r w:rsidR="007B53BA">
          <w:rPr>
            <w:noProof/>
            <w:webHidden/>
          </w:rPr>
          <w:tab/>
        </w:r>
        <w:r w:rsidR="007B53BA">
          <w:rPr>
            <w:noProof/>
            <w:webHidden/>
          </w:rPr>
          <w:fldChar w:fldCharType="begin"/>
        </w:r>
        <w:r w:rsidR="007B53BA">
          <w:rPr>
            <w:noProof/>
            <w:webHidden/>
          </w:rPr>
          <w:instrText xml:space="preserve"> PAGEREF _Toc232606305 \h </w:instrText>
        </w:r>
        <w:r w:rsidR="007B53BA">
          <w:rPr>
            <w:noProof/>
            <w:webHidden/>
          </w:rPr>
        </w:r>
        <w:r w:rsidR="007B53BA">
          <w:rPr>
            <w:noProof/>
            <w:webHidden/>
          </w:rPr>
          <w:fldChar w:fldCharType="separate"/>
        </w:r>
        <w:r w:rsidR="007B53BA">
          <w:rPr>
            <w:noProof/>
            <w:webHidden/>
          </w:rPr>
          <w:t>9</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06" w:history="1">
        <w:r w:rsidR="007B53BA" w:rsidRPr="00DF26B3">
          <w:rPr>
            <w:rStyle w:val="Hyperlink"/>
            <w:noProof/>
            <w:rtl/>
          </w:rPr>
          <w:t>הצעת חוק תובענות ייצוגיות (תיקון – הגשת תובענה נגד גוף אשר פעילותו מחייבת רישיון), התשפ"ג–2023</w:t>
        </w:r>
        <w:r w:rsidR="007B53BA">
          <w:rPr>
            <w:noProof/>
            <w:webHidden/>
          </w:rPr>
          <w:tab/>
        </w:r>
        <w:r w:rsidR="007B53BA">
          <w:rPr>
            <w:noProof/>
            <w:webHidden/>
          </w:rPr>
          <w:fldChar w:fldCharType="begin"/>
        </w:r>
        <w:r w:rsidR="007B53BA">
          <w:rPr>
            <w:noProof/>
            <w:webHidden/>
          </w:rPr>
          <w:instrText xml:space="preserve"> PAGEREF _Toc232606306 \h </w:instrText>
        </w:r>
        <w:r w:rsidR="007B53BA">
          <w:rPr>
            <w:noProof/>
            <w:webHidden/>
          </w:rPr>
        </w:r>
        <w:r w:rsidR="007B53BA">
          <w:rPr>
            <w:noProof/>
            <w:webHidden/>
          </w:rPr>
          <w:fldChar w:fldCharType="separate"/>
        </w:r>
        <w:r w:rsidR="007B53BA">
          <w:rPr>
            <w:noProof/>
            <w:webHidden/>
          </w:rPr>
          <w:t>21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07" w:history="1">
        <w:r w:rsidR="007B53BA" w:rsidRPr="00DF26B3">
          <w:rPr>
            <w:rStyle w:val="Hyperlink"/>
            <w:noProof/>
            <w:rtl/>
          </w:rPr>
          <w:t>ארז מלול (ש"ס):</w:t>
        </w:r>
        <w:r w:rsidR="007B53BA">
          <w:rPr>
            <w:noProof/>
            <w:webHidden/>
          </w:rPr>
          <w:tab/>
        </w:r>
        <w:r w:rsidR="007B53BA">
          <w:rPr>
            <w:noProof/>
            <w:webHidden/>
          </w:rPr>
          <w:fldChar w:fldCharType="begin"/>
        </w:r>
        <w:r w:rsidR="007B53BA">
          <w:rPr>
            <w:noProof/>
            <w:webHidden/>
          </w:rPr>
          <w:instrText xml:space="preserve"> PAGEREF _Toc232606307 \h </w:instrText>
        </w:r>
        <w:r w:rsidR="007B53BA">
          <w:rPr>
            <w:noProof/>
            <w:webHidden/>
          </w:rPr>
        </w:r>
        <w:r w:rsidR="007B53BA">
          <w:rPr>
            <w:noProof/>
            <w:webHidden/>
          </w:rPr>
          <w:fldChar w:fldCharType="separate"/>
        </w:r>
        <w:r w:rsidR="007B53BA">
          <w:rPr>
            <w:noProof/>
            <w:webHidden/>
          </w:rPr>
          <w:t>22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08" w:history="1">
        <w:r w:rsidR="007B53BA" w:rsidRPr="00DF26B3">
          <w:rPr>
            <w:rStyle w:val="Hyperlink"/>
            <w:noProof/>
            <w:rtl/>
          </w:rPr>
          <w:t>שר המשפטים יריב לוין:</w:t>
        </w:r>
        <w:r w:rsidR="007B53BA">
          <w:rPr>
            <w:noProof/>
            <w:webHidden/>
          </w:rPr>
          <w:tab/>
        </w:r>
        <w:r w:rsidR="007B53BA">
          <w:rPr>
            <w:noProof/>
            <w:webHidden/>
          </w:rPr>
          <w:fldChar w:fldCharType="begin"/>
        </w:r>
        <w:r w:rsidR="007B53BA">
          <w:rPr>
            <w:noProof/>
            <w:webHidden/>
          </w:rPr>
          <w:instrText xml:space="preserve"> PAGEREF _Toc232606308 \h </w:instrText>
        </w:r>
        <w:r w:rsidR="007B53BA">
          <w:rPr>
            <w:noProof/>
            <w:webHidden/>
          </w:rPr>
        </w:r>
        <w:r w:rsidR="007B53BA">
          <w:rPr>
            <w:noProof/>
            <w:webHidden/>
          </w:rPr>
          <w:fldChar w:fldCharType="separate"/>
        </w:r>
        <w:r w:rsidR="007B53BA">
          <w:rPr>
            <w:noProof/>
            <w:webHidden/>
          </w:rPr>
          <w:t>24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09" w:history="1">
        <w:r w:rsidR="007B53BA" w:rsidRPr="00DF26B3">
          <w:rPr>
            <w:rStyle w:val="Hyperlink"/>
            <w:noProof/>
            <w:rtl/>
          </w:rPr>
          <w:t>גלעד קריב (העבודה):</w:t>
        </w:r>
        <w:r w:rsidR="007B53BA">
          <w:rPr>
            <w:noProof/>
            <w:webHidden/>
          </w:rPr>
          <w:tab/>
        </w:r>
        <w:r w:rsidR="007B53BA">
          <w:rPr>
            <w:noProof/>
            <w:webHidden/>
          </w:rPr>
          <w:fldChar w:fldCharType="begin"/>
        </w:r>
        <w:r w:rsidR="007B53BA">
          <w:rPr>
            <w:noProof/>
            <w:webHidden/>
          </w:rPr>
          <w:instrText xml:space="preserve"> PAGEREF _Toc232606309 \h </w:instrText>
        </w:r>
        <w:r w:rsidR="007B53BA">
          <w:rPr>
            <w:noProof/>
            <w:webHidden/>
          </w:rPr>
        </w:r>
        <w:r w:rsidR="007B53BA">
          <w:rPr>
            <w:noProof/>
            <w:webHidden/>
          </w:rPr>
          <w:fldChar w:fldCharType="separate"/>
        </w:r>
        <w:r w:rsidR="007B53BA">
          <w:rPr>
            <w:noProof/>
            <w:webHidden/>
          </w:rPr>
          <w:t>24</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10" w:history="1">
        <w:r w:rsidR="007B53BA" w:rsidRPr="00DF26B3">
          <w:rPr>
            <w:rStyle w:val="Hyperlink"/>
            <w:noProof/>
            <w:rtl/>
            <w:lang w:eastAsia="he-IL"/>
          </w:rPr>
          <w:t>הודעה אישית של חבר הכנסת אלעזר שטרן</w:t>
        </w:r>
        <w:r w:rsidR="007B53BA">
          <w:rPr>
            <w:noProof/>
            <w:webHidden/>
          </w:rPr>
          <w:tab/>
        </w:r>
        <w:r w:rsidR="007B53BA">
          <w:rPr>
            <w:noProof/>
            <w:webHidden/>
          </w:rPr>
          <w:fldChar w:fldCharType="begin"/>
        </w:r>
        <w:r w:rsidR="007B53BA">
          <w:rPr>
            <w:noProof/>
            <w:webHidden/>
          </w:rPr>
          <w:instrText xml:space="preserve"> PAGEREF _Toc232606310 \h </w:instrText>
        </w:r>
        <w:r w:rsidR="007B53BA">
          <w:rPr>
            <w:noProof/>
            <w:webHidden/>
          </w:rPr>
        </w:r>
        <w:r w:rsidR="007B53BA">
          <w:rPr>
            <w:noProof/>
            <w:webHidden/>
          </w:rPr>
          <w:fldChar w:fldCharType="separate"/>
        </w:r>
        <w:r w:rsidR="007B53BA">
          <w:rPr>
            <w:noProof/>
            <w:webHidden/>
          </w:rPr>
          <w:t>35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11" w:history="1">
        <w:r w:rsidR="007B53BA" w:rsidRPr="00DF26B3">
          <w:rPr>
            <w:rStyle w:val="Hyperlink"/>
            <w:noProof/>
            <w:rtl/>
          </w:rPr>
          <w:t>אלעזר שטרן (יש עתיד):</w:t>
        </w:r>
        <w:r w:rsidR="007B53BA">
          <w:rPr>
            <w:noProof/>
            <w:webHidden/>
          </w:rPr>
          <w:tab/>
        </w:r>
        <w:r w:rsidR="007B53BA">
          <w:rPr>
            <w:noProof/>
            <w:webHidden/>
          </w:rPr>
          <w:fldChar w:fldCharType="begin"/>
        </w:r>
        <w:r w:rsidR="007B53BA">
          <w:rPr>
            <w:noProof/>
            <w:webHidden/>
          </w:rPr>
          <w:instrText xml:space="preserve"> PAGEREF _Toc232606311 \h </w:instrText>
        </w:r>
        <w:r w:rsidR="007B53BA">
          <w:rPr>
            <w:noProof/>
            <w:webHidden/>
          </w:rPr>
        </w:r>
        <w:r w:rsidR="007B53BA">
          <w:rPr>
            <w:noProof/>
            <w:webHidden/>
          </w:rPr>
          <w:fldChar w:fldCharType="separate"/>
        </w:r>
        <w:r w:rsidR="007B53BA">
          <w:rPr>
            <w:noProof/>
            <w:webHidden/>
          </w:rPr>
          <w:t>35</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12" w:history="1">
        <w:r w:rsidR="007B53BA" w:rsidRPr="00DF26B3">
          <w:rPr>
            <w:rStyle w:val="Hyperlink"/>
            <w:noProof/>
            <w:rtl/>
            <w:lang w:eastAsia="he-IL"/>
          </w:rPr>
          <w:t>הצעת חוק איסור לשון הרע (תיקון – חשיפת פרטי מידע של מנוי ברשת תקשורת אלקטרונית), התשפ"ג–2022</w:t>
        </w:r>
        <w:r w:rsidR="007B53BA">
          <w:rPr>
            <w:noProof/>
            <w:webHidden/>
          </w:rPr>
          <w:tab/>
        </w:r>
        <w:r w:rsidR="007B53BA">
          <w:rPr>
            <w:noProof/>
            <w:webHidden/>
          </w:rPr>
          <w:fldChar w:fldCharType="begin"/>
        </w:r>
        <w:r w:rsidR="007B53BA">
          <w:rPr>
            <w:noProof/>
            <w:webHidden/>
          </w:rPr>
          <w:instrText xml:space="preserve"> PAGEREF _Toc232606312 \h </w:instrText>
        </w:r>
        <w:r w:rsidR="007B53BA">
          <w:rPr>
            <w:noProof/>
            <w:webHidden/>
          </w:rPr>
        </w:r>
        <w:r w:rsidR="007B53BA">
          <w:rPr>
            <w:noProof/>
            <w:webHidden/>
          </w:rPr>
          <w:fldChar w:fldCharType="separate"/>
        </w:r>
        <w:r w:rsidR="007B53BA">
          <w:rPr>
            <w:noProof/>
            <w:webHidden/>
          </w:rPr>
          <w:t>36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13" w:history="1">
        <w:r w:rsidR="007B53BA" w:rsidRPr="00DF26B3">
          <w:rPr>
            <w:rStyle w:val="Hyperlink"/>
            <w:noProof/>
            <w:rtl/>
          </w:rPr>
          <w:t>חנוך דב מלביצקי (הליכוד):</w:t>
        </w:r>
        <w:r w:rsidR="007B53BA">
          <w:rPr>
            <w:noProof/>
            <w:webHidden/>
          </w:rPr>
          <w:tab/>
        </w:r>
        <w:r w:rsidR="007B53BA">
          <w:rPr>
            <w:noProof/>
            <w:webHidden/>
          </w:rPr>
          <w:fldChar w:fldCharType="begin"/>
        </w:r>
        <w:r w:rsidR="007B53BA">
          <w:rPr>
            <w:noProof/>
            <w:webHidden/>
          </w:rPr>
          <w:instrText xml:space="preserve"> PAGEREF _Toc232606313 \h </w:instrText>
        </w:r>
        <w:r w:rsidR="007B53BA">
          <w:rPr>
            <w:noProof/>
            <w:webHidden/>
          </w:rPr>
        </w:r>
        <w:r w:rsidR="007B53BA">
          <w:rPr>
            <w:noProof/>
            <w:webHidden/>
          </w:rPr>
          <w:fldChar w:fldCharType="separate"/>
        </w:r>
        <w:r w:rsidR="007B53BA">
          <w:rPr>
            <w:noProof/>
            <w:webHidden/>
          </w:rPr>
          <w:t>37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14" w:history="1">
        <w:r w:rsidR="007B53BA" w:rsidRPr="00DF26B3">
          <w:rPr>
            <w:rStyle w:val="Hyperlink"/>
            <w:noProof/>
            <w:rtl/>
          </w:rPr>
          <w:t>שר המשפטים יריב לוין:</w:t>
        </w:r>
        <w:r w:rsidR="007B53BA">
          <w:rPr>
            <w:noProof/>
            <w:webHidden/>
          </w:rPr>
          <w:tab/>
        </w:r>
        <w:r w:rsidR="007B53BA">
          <w:rPr>
            <w:noProof/>
            <w:webHidden/>
          </w:rPr>
          <w:fldChar w:fldCharType="begin"/>
        </w:r>
        <w:r w:rsidR="007B53BA">
          <w:rPr>
            <w:noProof/>
            <w:webHidden/>
          </w:rPr>
          <w:instrText xml:space="preserve"> PAGEREF _Toc232606314 \h </w:instrText>
        </w:r>
        <w:r w:rsidR="007B53BA">
          <w:rPr>
            <w:noProof/>
            <w:webHidden/>
          </w:rPr>
        </w:r>
        <w:r w:rsidR="007B53BA">
          <w:rPr>
            <w:noProof/>
            <w:webHidden/>
          </w:rPr>
          <w:fldChar w:fldCharType="separate"/>
        </w:r>
        <w:r w:rsidR="007B53BA">
          <w:rPr>
            <w:noProof/>
            <w:webHidden/>
          </w:rPr>
          <w:t>38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15" w:history="1">
        <w:r w:rsidR="007B53BA" w:rsidRPr="00DF26B3">
          <w:rPr>
            <w:rStyle w:val="Hyperlink"/>
            <w:noProof/>
            <w:rtl/>
          </w:rPr>
          <w:t>נאור שירי (יש עתיד):</w:t>
        </w:r>
        <w:r w:rsidR="007B53BA">
          <w:rPr>
            <w:noProof/>
            <w:webHidden/>
          </w:rPr>
          <w:tab/>
        </w:r>
        <w:r w:rsidR="007B53BA">
          <w:rPr>
            <w:noProof/>
            <w:webHidden/>
          </w:rPr>
          <w:fldChar w:fldCharType="begin"/>
        </w:r>
        <w:r w:rsidR="007B53BA">
          <w:rPr>
            <w:noProof/>
            <w:webHidden/>
          </w:rPr>
          <w:instrText xml:space="preserve"> PAGEREF _Toc232606315 \h </w:instrText>
        </w:r>
        <w:r w:rsidR="007B53BA">
          <w:rPr>
            <w:noProof/>
            <w:webHidden/>
          </w:rPr>
        </w:r>
        <w:r w:rsidR="007B53BA">
          <w:rPr>
            <w:noProof/>
            <w:webHidden/>
          </w:rPr>
          <w:fldChar w:fldCharType="separate"/>
        </w:r>
        <w:r w:rsidR="007B53BA">
          <w:rPr>
            <w:noProof/>
            <w:webHidden/>
          </w:rPr>
          <w:t>41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16" w:history="1">
        <w:r w:rsidR="007B53BA" w:rsidRPr="00DF26B3">
          <w:rPr>
            <w:rStyle w:val="Hyperlink"/>
            <w:noProof/>
            <w:rtl/>
          </w:rPr>
          <w:t>חנוך דב מלביצקי (הליכוד):</w:t>
        </w:r>
        <w:r w:rsidR="007B53BA">
          <w:rPr>
            <w:noProof/>
            <w:webHidden/>
          </w:rPr>
          <w:tab/>
        </w:r>
        <w:r w:rsidR="007B53BA">
          <w:rPr>
            <w:noProof/>
            <w:webHidden/>
          </w:rPr>
          <w:fldChar w:fldCharType="begin"/>
        </w:r>
        <w:r w:rsidR="007B53BA">
          <w:rPr>
            <w:noProof/>
            <w:webHidden/>
          </w:rPr>
          <w:instrText xml:space="preserve"> PAGEREF _Toc232606316 \h </w:instrText>
        </w:r>
        <w:r w:rsidR="007B53BA">
          <w:rPr>
            <w:noProof/>
            <w:webHidden/>
          </w:rPr>
        </w:r>
        <w:r w:rsidR="007B53BA">
          <w:rPr>
            <w:noProof/>
            <w:webHidden/>
          </w:rPr>
          <w:fldChar w:fldCharType="separate"/>
        </w:r>
        <w:r w:rsidR="007B53BA">
          <w:rPr>
            <w:noProof/>
            <w:webHidden/>
          </w:rPr>
          <w:t>49</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17" w:history="1">
        <w:r w:rsidR="007B53BA" w:rsidRPr="00DF26B3">
          <w:rPr>
            <w:rStyle w:val="Hyperlink"/>
            <w:noProof/>
            <w:rtl/>
          </w:rPr>
          <w:t>הצעת חוק החלת תקצוב מגדרי על תקציבים ציבוריים בישראל, התשפ"ג–2022</w:t>
        </w:r>
        <w:r w:rsidR="007B53BA">
          <w:rPr>
            <w:noProof/>
            <w:webHidden/>
          </w:rPr>
          <w:tab/>
        </w:r>
        <w:r w:rsidR="007B53BA">
          <w:rPr>
            <w:noProof/>
            <w:webHidden/>
          </w:rPr>
          <w:fldChar w:fldCharType="begin"/>
        </w:r>
        <w:r w:rsidR="007B53BA">
          <w:rPr>
            <w:noProof/>
            <w:webHidden/>
          </w:rPr>
          <w:instrText xml:space="preserve"> PAGEREF _Toc232606317 \h </w:instrText>
        </w:r>
        <w:r w:rsidR="007B53BA">
          <w:rPr>
            <w:noProof/>
            <w:webHidden/>
          </w:rPr>
        </w:r>
        <w:r w:rsidR="007B53BA">
          <w:rPr>
            <w:noProof/>
            <w:webHidden/>
          </w:rPr>
          <w:fldChar w:fldCharType="separate"/>
        </w:r>
        <w:r w:rsidR="007B53BA">
          <w:rPr>
            <w:noProof/>
            <w:webHidden/>
          </w:rPr>
          <w:t>59</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18" w:history="1">
        <w:r w:rsidR="007B53BA" w:rsidRPr="00DF26B3">
          <w:rPr>
            <w:rStyle w:val="Hyperlink"/>
            <w:noProof/>
            <w:rtl/>
          </w:rPr>
          <w:t>עאידה תומא סלימאן (חד"ש-תע"ל):</w:t>
        </w:r>
        <w:r w:rsidR="007B53BA">
          <w:rPr>
            <w:noProof/>
            <w:webHidden/>
          </w:rPr>
          <w:tab/>
        </w:r>
        <w:r w:rsidR="007B53BA">
          <w:rPr>
            <w:noProof/>
            <w:webHidden/>
          </w:rPr>
          <w:fldChar w:fldCharType="begin"/>
        </w:r>
        <w:r w:rsidR="007B53BA">
          <w:rPr>
            <w:noProof/>
            <w:webHidden/>
          </w:rPr>
          <w:instrText xml:space="preserve"> PAGEREF _Toc232606318 \h </w:instrText>
        </w:r>
        <w:r w:rsidR="007B53BA">
          <w:rPr>
            <w:noProof/>
            <w:webHidden/>
          </w:rPr>
        </w:r>
        <w:r w:rsidR="007B53BA">
          <w:rPr>
            <w:noProof/>
            <w:webHidden/>
          </w:rPr>
          <w:fldChar w:fldCharType="separate"/>
        </w:r>
        <w:r w:rsidR="007B53BA">
          <w:rPr>
            <w:noProof/>
            <w:webHidden/>
          </w:rPr>
          <w:t>60</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19" w:history="1">
        <w:r w:rsidR="007B53BA" w:rsidRPr="00DF26B3">
          <w:rPr>
            <w:rStyle w:val="Hyperlink"/>
            <w:noProof/>
            <w:rtl/>
          </w:rPr>
          <w:t>הצעת חוק החלת תקצוב מגדרי על תקציבים ציבוריים בישראל, התשפ"ג–2023</w:t>
        </w:r>
        <w:r w:rsidR="007B53BA">
          <w:rPr>
            <w:noProof/>
            <w:webHidden/>
          </w:rPr>
          <w:tab/>
        </w:r>
        <w:r w:rsidR="007B53BA">
          <w:rPr>
            <w:noProof/>
            <w:webHidden/>
          </w:rPr>
          <w:fldChar w:fldCharType="begin"/>
        </w:r>
        <w:r w:rsidR="007B53BA">
          <w:rPr>
            <w:noProof/>
            <w:webHidden/>
          </w:rPr>
          <w:instrText xml:space="preserve"> PAGEREF _Toc232606319 \h </w:instrText>
        </w:r>
        <w:r w:rsidR="007B53BA">
          <w:rPr>
            <w:noProof/>
            <w:webHidden/>
          </w:rPr>
        </w:r>
        <w:r w:rsidR="007B53BA">
          <w:rPr>
            <w:noProof/>
            <w:webHidden/>
          </w:rPr>
          <w:fldChar w:fldCharType="separate"/>
        </w:r>
        <w:r w:rsidR="007B53BA">
          <w:rPr>
            <w:noProof/>
            <w:webHidden/>
          </w:rPr>
          <w:t>62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0" w:history="1">
        <w:r w:rsidR="007B53BA" w:rsidRPr="00DF26B3">
          <w:rPr>
            <w:rStyle w:val="Hyperlink"/>
            <w:noProof/>
            <w:rtl/>
          </w:rPr>
          <w:t>מרב מיכאלי (העבודה):</w:t>
        </w:r>
        <w:r w:rsidR="007B53BA">
          <w:rPr>
            <w:noProof/>
            <w:webHidden/>
          </w:rPr>
          <w:tab/>
        </w:r>
        <w:r w:rsidR="007B53BA">
          <w:rPr>
            <w:noProof/>
            <w:webHidden/>
          </w:rPr>
          <w:fldChar w:fldCharType="begin"/>
        </w:r>
        <w:r w:rsidR="007B53BA">
          <w:rPr>
            <w:noProof/>
            <w:webHidden/>
          </w:rPr>
          <w:instrText xml:space="preserve"> PAGEREF _Toc232606320 \h </w:instrText>
        </w:r>
        <w:r w:rsidR="007B53BA">
          <w:rPr>
            <w:noProof/>
            <w:webHidden/>
          </w:rPr>
        </w:r>
        <w:r w:rsidR="007B53BA">
          <w:rPr>
            <w:noProof/>
            <w:webHidden/>
          </w:rPr>
          <w:fldChar w:fldCharType="separate"/>
        </w:r>
        <w:r w:rsidR="007B53BA">
          <w:rPr>
            <w:noProof/>
            <w:webHidden/>
          </w:rPr>
          <w:t>62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1" w:history="1">
        <w:r w:rsidR="007B53BA" w:rsidRPr="00DF26B3">
          <w:rPr>
            <w:rStyle w:val="Hyperlink"/>
            <w:noProof/>
            <w:rtl/>
          </w:rPr>
          <w:t>שר התקשורת שלמה קרעי:</w:t>
        </w:r>
        <w:r w:rsidR="007B53BA">
          <w:rPr>
            <w:noProof/>
            <w:webHidden/>
          </w:rPr>
          <w:tab/>
        </w:r>
        <w:r w:rsidR="007B53BA">
          <w:rPr>
            <w:noProof/>
            <w:webHidden/>
          </w:rPr>
          <w:fldChar w:fldCharType="begin"/>
        </w:r>
        <w:r w:rsidR="007B53BA">
          <w:rPr>
            <w:noProof/>
            <w:webHidden/>
          </w:rPr>
          <w:instrText xml:space="preserve"> PAGEREF _Toc232606321 \h </w:instrText>
        </w:r>
        <w:r w:rsidR="007B53BA">
          <w:rPr>
            <w:noProof/>
            <w:webHidden/>
          </w:rPr>
        </w:r>
        <w:r w:rsidR="007B53BA">
          <w:rPr>
            <w:noProof/>
            <w:webHidden/>
          </w:rPr>
          <w:fldChar w:fldCharType="separate"/>
        </w:r>
        <w:r w:rsidR="007B53BA">
          <w:rPr>
            <w:noProof/>
            <w:webHidden/>
          </w:rPr>
          <w:t>63</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22" w:history="1">
        <w:r w:rsidR="007B53BA" w:rsidRPr="00DF26B3">
          <w:rPr>
            <w:rStyle w:val="Hyperlink"/>
            <w:noProof/>
            <w:rtl/>
          </w:rPr>
          <w:t>הצעת חוק מרשם האוכלוסין (תיקון – שינוי שם משפחה של קורבנות עבירת רצח שבוצעה על ידי בני משפחתם), התשפ"ג–2023</w:t>
        </w:r>
        <w:r w:rsidR="007B53BA">
          <w:rPr>
            <w:noProof/>
            <w:webHidden/>
          </w:rPr>
          <w:tab/>
        </w:r>
        <w:r w:rsidR="007B53BA">
          <w:rPr>
            <w:noProof/>
            <w:webHidden/>
          </w:rPr>
          <w:fldChar w:fldCharType="begin"/>
        </w:r>
        <w:r w:rsidR="007B53BA">
          <w:rPr>
            <w:noProof/>
            <w:webHidden/>
          </w:rPr>
          <w:instrText xml:space="preserve"> PAGEREF _Toc232606322 \h </w:instrText>
        </w:r>
        <w:r w:rsidR="007B53BA">
          <w:rPr>
            <w:noProof/>
            <w:webHidden/>
          </w:rPr>
        </w:r>
        <w:r w:rsidR="007B53BA">
          <w:rPr>
            <w:noProof/>
            <w:webHidden/>
          </w:rPr>
          <w:fldChar w:fldCharType="separate"/>
        </w:r>
        <w:r w:rsidR="007B53BA">
          <w:rPr>
            <w:noProof/>
            <w:webHidden/>
          </w:rPr>
          <w:t>77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3" w:history="1">
        <w:r w:rsidR="007B53BA" w:rsidRPr="00DF26B3">
          <w:rPr>
            <w:rStyle w:val="Hyperlink"/>
            <w:noProof/>
            <w:rtl/>
          </w:rPr>
          <w:t>מטי צרפתי הרכבי (יש עתיד):</w:t>
        </w:r>
        <w:r w:rsidR="007B53BA">
          <w:rPr>
            <w:noProof/>
            <w:webHidden/>
          </w:rPr>
          <w:tab/>
        </w:r>
        <w:r w:rsidR="007B53BA">
          <w:rPr>
            <w:noProof/>
            <w:webHidden/>
          </w:rPr>
          <w:fldChar w:fldCharType="begin"/>
        </w:r>
        <w:r w:rsidR="007B53BA">
          <w:rPr>
            <w:noProof/>
            <w:webHidden/>
          </w:rPr>
          <w:instrText xml:space="preserve"> PAGEREF _Toc232606323 \h </w:instrText>
        </w:r>
        <w:r w:rsidR="007B53BA">
          <w:rPr>
            <w:noProof/>
            <w:webHidden/>
          </w:rPr>
        </w:r>
        <w:r w:rsidR="007B53BA">
          <w:rPr>
            <w:noProof/>
            <w:webHidden/>
          </w:rPr>
          <w:fldChar w:fldCharType="separate"/>
        </w:r>
        <w:r w:rsidR="007B53BA">
          <w:rPr>
            <w:noProof/>
            <w:webHidden/>
          </w:rPr>
          <w:t>78</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24" w:history="1">
        <w:r w:rsidR="007B53BA" w:rsidRPr="00DF26B3">
          <w:rPr>
            <w:rStyle w:val="Hyperlink"/>
            <w:noProof/>
            <w:rtl/>
          </w:rPr>
          <w:t>הצעת חוק חובת המכרזים (תיקון – העדפה מתקנת לנכי צה"ל), התשפ"ג–2023</w:t>
        </w:r>
        <w:r w:rsidR="007B53BA">
          <w:rPr>
            <w:noProof/>
            <w:webHidden/>
          </w:rPr>
          <w:tab/>
        </w:r>
        <w:r w:rsidR="007B53BA">
          <w:rPr>
            <w:noProof/>
            <w:webHidden/>
          </w:rPr>
          <w:fldChar w:fldCharType="begin"/>
        </w:r>
        <w:r w:rsidR="007B53BA">
          <w:rPr>
            <w:noProof/>
            <w:webHidden/>
          </w:rPr>
          <w:instrText xml:space="preserve"> PAGEREF _Toc232606324 \h </w:instrText>
        </w:r>
        <w:r w:rsidR="007B53BA">
          <w:rPr>
            <w:noProof/>
            <w:webHidden/>
          </w:rPr>
        </w:r>
        <w:r w:rsidR="007B53BA">
          <w:rPr>
            <w:noProof/>
            <w:webHidden/>
          </w:rPr>
          <w:fldChar w:fldCharType="separate"/>
        </w:r>
        <w:r w:rsidR="007B53BA">
          <w:rPr>
            <w:noProof/>
            <w:webHidden/>
          </w:rPr>
          <w:t>84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5" w:history="1">
        <w:r w:rsidR="007B53BA" w:rsidRPr="00DF26B3">
          <w:rPr>
            <w:rStyle w:val="Hyperlink"/>
            <w:noProof/>
            <w:rtl/>
          </w:rPr>
          <w:t>יצחק קרויזר (עוצמה יהודית):</w:t>
        </w:r>
        <w:r w:rsidR="007B53BA">
          <w:rPr>
            <w:noProof/>
            <w:webHidden/>
          </w:rPr>
          <w:tab/>
        </w:r>
        <w:r w:rsidR="007B53BA">
          <w:rPr>
            <w:noProof/>
            <w:webHidden/>
          </w:rPr>
          <w:fldChar w:fldCharType="begin"/>
        </w:r>
        <w:r w:rsidR="007B53BA">
          <w:rPr>
            <w:noProof/>
            <w:webHidden/>
          </w:rPr>
          <w:instrText xml:space="preserve"> PAGEREF _Toc232606325 \h </w:instrText>
        </w:r>
        <w:r w:rsidR="007B53BA">
          <w:rPr>
            <w:noProof/>
            <w:webHidden/>
          </w:rPr>
        </w:r>
        <w:r w:rsidR="007B53BA">
          <w:rPr>
            <w:noProof/>
            <w:webHidden/>
          </w:rPr>
          <w:fldChar w:fldCharType="separate"/>
        </w:r>
        <w:r w:rsidR="007B53BA">
          <w:rPr>
            <w:noProof/>
            <w:webHidden/>
          </w:rPr>
          <w:t>85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6" w:history="1">
        <w:r w:rsidR="007B53BA" w:rsidRPr="00DF26B3">
          <w:rPr>
            <w:rStyle w:val="Hyperlink"/>
            <w:noProof/>
            <w:rtl/>
          </w:rPr>
          <w:t>שר התקשורת שלמה קרעי:</w:t>
        </w:r>
        <w:r w:rsidR="007B53BA">
          <w:rPr>
            <w:noProof/>
            <w:webHidden/>
          </w:rPr>
          <w:tab/>
        </w:r>
        <w:r w:rsidR="007B53BA">
          <w:rPr>
            <w:noProof/>
            <w:webHidden/>
          </w:rPr>
          <w:fldChar w:fldCharType="begin"/>
        </w:r>
        <w:r w:rsidR="007B53BA">
          <w:rPr>
            <w:noProof/>
            <w:webHidden/>
          </w:rPr>
          <w:instrText xml:space="preserve"> PAGEREF _Toc232606326 \h </w:instrText>
        </w:r>
        <w:r w:rsidR="007B53BA">
          <w:rPr>
            <w:noProof/>
            <w:webHidden/>
          </w:rPr>
        </w:r>
        <w:r w:rsidR="007B53BA">
          <w:rPr>
            <w:noProof/>
            <w:webHidden/>
          </w:rPr>
          <w:fldChar w:fldCharType="separate"/>
        </w:r>
        <w:r w:rsidR="007B53BA">
          <w:rPr>
            <w:noProof/>
            <w:webHidden/>
          </w:rPr>
          <w:t>87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7" w:history="1">
        <w:r w:rsidR="007B53BA" w:rsidRPr="00DF26B3">
          <w:rPr>
            <w:rStyle w:val="Hyperlink"/>
            <w:noProof/>
            <w:rtl/>
          </w:rPr>
          <w:t>גלעד קריב (העבודה):</w:t>
        </w:r>
        <w:r w:rsidR="007B53BA">
          <w:rPr>
            <w:noProof/>
            <w:webHidden/>
          </w:rPr>
          <w:tab/>
        </w:r>
        <w:r w:rsidR="007B53BA">
          <w:rPr>
            <w:noProof/>
            <w:webHidden/>
          </w:rPr>
          <w:fldChar w:fldCharType="begin"/>
        </w:r>
        <w:r w:rsidR="007B53BA">
          <w:rPr>
            <w:noProof/>
            <w:webHidden/>
          </w:rPr>
          <w:instrText xml:space="preserve"> PAGEREF _Toc232606327 \h </w:instrText>
        </w:r>
        <w:r w:rsidR="007B53BA">
          <w:rPr>
            <w:noProof/>
            <w:webHidden/>
          </w:rPr>
        </w:r>
        <w:r w:rsidR="007B53BA">
          <w:rPr>
            <w:noProof/>
            <w:webHidden/>
          </w:rPr>
          <w:fldChar w:fldCharType="separate"/>
        </w:r>
        <w:r w:rsidR="007B53BA">
          <w:rPr>
            <w:noProof/>
            <w:webHidden/>
          </w:rPr>
          <w:t>88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28" w:history="1">
        <w:r w:rsidR="007B53BA" w:rsidRPr="00DF26B3">
          <w:rPr>
            <w:rStyle w:val="Hyperlink"/>
            <w:noProof/>
            <w:rtl/>
          </w:rPr>
          <w:t>יצחק קרויזר (עוצמה יהודית):</w:t>
        </w:r>
        <w:r w:rsidR="007B53BA">
          <w:rPr>
            <w:noProof/>
            <w:webHidden/>
          </w:rPr>
          <w:tab/>
        </w:r>
        <w:r w:rsidR="007B53BA">
          <w:rPr>
            <w:noProof/>
            <w:webHidden/>
          </w:rPr>
          <w:fldChar w:fldCharType="begin"/>
        </w:r>
        <w:r w:rsidR="007B53BA">
          <w:rPr>
            <w:noProof/>
            <w:webHidden/>
          </w:rPr>
          <w:instrText xml:space="preserve"> PAGEREF _Toc232606328 \h </w:instrText>
        </w:r>
        <w:r w:rsidR="007B53BA">
          <w:rPr>
            <w:noProof/>
            <w:webHidden/>
          </w:rPr>
        </w:r>
        <w:r w:rsidR="007B53BA">
          <w:rPr>
            <w:noProof/>
            <w:webHidden/>
          </w:rPr>
          <w:fldChar w:fldCharType="separate"/>
        </w:r>
        <w:r w:rsidR="007B53BA">
          <w:rPr>
            <w:noProof/>
            <w:webHidden/>
          </w:rPr>
          <w:t>99</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29" w:history="1">
        <w:r w:rsidR="007B53BA" w:rsidRPr="00DF26B3">
          <w:rPr>
            <w:rStyle w:val="Hyperlink"/>
            <w:noProof/>
            <w:rtl/>
          </w:rPr>
          <w:t>הצעת חוק חינוך ממלכתי (תיקון – חינוך ממלכתי חרדי), התשפ"ג–2023</w:t>
        </w:r>
        <w:r w:rsidR="007B53BA">
          <w:rPr>
            <w:noProof/>
            <w:webHidden/>
          </w:rPr>
          <w:tab/>
        </w:r>
        <w:r w:rsidR="007B53BA">
          <w:rPr>
            <w:noProof/>
            <w:webHidden/>
          </w:rPr>
          <w:fldChar w:fldCharType="begin"/>
        </w:r>
        <w:r w:rsidR="007B53BA">
          <w:rPr>
            <w:noProof/>
            <w:webHidden/>
          </w:rPr>
          <w:instrText xml:space="preserve"> PAGEREF _Toc232606329 \h </w:instrText>
        </w:r>
        <w:r w:rsidR="007B53BA">
          <w:rPr>
            <w:noProof/>
            <w:webHidden/>
          </w:rPr>
        </w:r>
        <w:r w:rsidR="007B53BA">
          <w:rPr>
            <w:noProof/>
            <w:webHidden/>
          </w:rPr>
          <w:fldChar w:fldCharType="separate"/>
        </w:r>
        <w:r w:rsidR="007B53BA">
          <w:rPr>
            <w:noProof/>
            <w:webHidden/>
          </w:rPr>
          <w:t>105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0" w:history="1">
        <w:r w:rsidR="007B53BA" w:rsidRPr="00DF26B3">
          <w:rPr>
            <w:rStyle w:val="Hyperlink"/>
            <w:noProof/>
            <w:rtl/>
          </w:rPr>
          <w:t>נעמה לזימי (העבודה):</w:t>
        </w:r>
        <w:r w:rsidR="007B53BA">
          <w:rPr>
            <w:noProof/>
            <w:webHidden/>
          </w:rPr>
          <w:tab/>
        </w:r>
        <w:r w:rsidR="007B53BA">
          <w:rPr>
            <w:noProof/>
            <w:webHidden/>
          </w:rPr>
          <w:fldChar w:fldCharType="begin"/>
        </w:r>
        <w:r w:rsidR="007B53BA">
          <w:rPr>
            <w:noProof/>
            <w:webHidden/>
          </w:rPr>
          <w:instrText xml:space="preserve"> PAGEREF _Toc232606330 \h </w:instrText>
        </w:r>
        <w:r w:rsidR="007B53BA">
          <w:rPr>
            <w:noProof/>
            <w:webHidden/>
          </w:rPr>
        </w:r>
        <w:r w:rsidR="007B53BA">
          <w:rPr>
            <w:noProof/>
            <w:webHidden/>
          </w:rPr>
          <w:fldChar w:fldCharType="separate"/>
        </w:r>
        <w:r w:rsidR="007B53BA">
          <w:rPr>
            <w:noProof/>
            <w:webHidden/>
          </w:rPr>
          <w:t>106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1" w:history="1">
        <w:r w:rsidR="007B53BA" w:rsidRPr="00DF26B3">
          <w:rPr>
            <w:rStyle w:val="Hyperlink"/>
            <w:noProof/>
            <w:rtl/>
          </w:rPr>
          <w:t>שר החינוך יואב קיש:</w:t>
        </w:r>
        <w:r w:rsidR="007B53BA">
          <w:rPr>
            <w:noProof/>
            <w:webHidden/>
          </w:rPr>
          <w:tab/>
        </w:r>
        <w:r w:rsidR="007B53BA">
          <w:rPr>
            <w:noProof/>
            <w:webHidden/>
          </w:rPr>
          <w:fldChar w:fldCharType="begin"/>
        </w:r>
        <w:r w:rsidR="007B53BA">
          <w:rPr>
            <w:noProof/>
            <w:webHidden/>
          </w:rPr>
          <w:instrText xml:space="preserve"> PAGEREF _Toc232606331 \h </w:instrText>
        </w:r>
        <w:r w:rsidR="007B53BA">
          <w:rPr>
            <w:noProof/>
            <w:webHidden/>
          </w:rPr>
        </w:r>
        <w:r w:rsidR="007B53BA">
          <w:rPr>
            <w:noProof/>
            <w:webHidden/>
          </w:rPr>
          <w:fldChar w:fldCharType="separate"/>
        </w:r>
        <w:r w:rsidR="007B53BA">
          <w:rPr>
            <w:noProof/>
            <w:webHidden/>
          </w:rPr>
          <w:t>117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2" w:history="1">
        <w:r w:rsidR="007B53BA" w:rsidRPr="00DF26B3">
          <w:rPr>
            <w:rStyle w:val="Hyperlink"/>
            <w:noProof/>
            <w:rtl/>
          </w:rPr>
          <w:t>נעמה לזימי (העבודה):</w:t>
        </w:r>
        <w:r w:rsidR="007B53BA">
          <w:rPr>
            <w:noProof/>
            <w:webHidden/>
          </w:rPr>
          <w:tab/>
        </w:r>
        <w:r w:rsidR="007B53BA">
          <w:rPr>
            <w:noProof/>
            <w:webHidden/>
          </w:rPr>
          <w:fldChar w:fldCharType="begin"/>
        </w:r>
        <w:r w:rsidR="007B53BA">
          <w:rPr>
            <w:noProof/>
            <w:webHidden/>
          </w:rPr>
          <w:instrText xml:space="preserve"> PAGEREF _Toc232606332 \h </w:instrText>
        </w:r>
        <w:r w:rsidR="007B53BA">
          <w:rPr>
            <w:noProof/>
            <w:webHidden/>
          </w:rPr>
        </w:r>
        <w:r w:rsidR="007B53BA">
          <w:rPr>
            <w:noProof/>
            <w:webHidden/>
          </w:rPr>
          <w:fldChar w:fldCharType="separate"/>
        </w:r>
        <w:r w:rsidR="007B53BA">
          <w:rPr>
            <w:noProof/>
            <w:webHidden/>
          </w:rPr>
          <w:t>132</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33" w:history="1">
        <w:r w:rsidR="007B53BA" w:rsidRPr="00DF26B3">
          <w:rPr>
            <w:rStyle w:val="Hyperlink"/>
            <w:noProof/>
            <w:rtl/>
          </w:rPr>
          <w:t>הצעת חוק הרשות הלאומית למאבק בסמים ובשימוש לרעה באלכוהול, התשפ"ד–2024</w:t>
        </w:r>
        <w:r w:rsidR="007B53BA">
          <w:rPr>
            <w:noProof/>
            <w:webHidden/>
          </w:rPr>
          <w:tab/>
        </w:r>
        <w:r w:rsidR="007B53BA">
          <w:rPr>
            <w:noProof/>
            <w:webHidden/>
          </w:rPr>
          <w:fldChar w:fldCharType="begin"/>
        </w:r>
        <w:r w:rsidR="007B53BA">
          <w:rPr>
            <w:noProof/>
            <w:webHidden/>
          </w:rPr>
          <w:instrText xml:space="preserve"> PAGEREF _Toc232606333 \h </w:instrText>
        </w:r>
        <w:r w:rsidR="007B53BA">
          <w:rPr>
            <w:noProof/>
            <w:webHidden/>
          </w:rPr>
        </w:r>
        <w:r w:rsidR="007B53BA">
          <w:rPr>
            <w:noProof/>
            <w:webHidden/>
          </w:rPr>
          <w:fldChar w:fldCharType="separate"/>
        </w:r>
        <w:r w:rsidR="007B53BA">
          <w:rPr>
            <w:noProof/>
            <w:webHidden/>
          </w:rPr>
          <w:t>138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4" w:history="1">
        <w:r w:rsidR="007B53BA" w:rsidRPr="00DF26B3">
          <w:rPr>
            <w:rStyle w:val="Hyperlink"/>
            <w:noProof/>
            <w:rtl/>
          </w:rPr>
          <w:t>סימון דוידסון (יש עתיד):</w:t>
        </w:r>
        <w:r w:rsidR="007B53BA">
          <w:rPr>
            <w:noProof/>
            <w:webHidden/>
          </w:rPr>
          <w:tab/>
        </w:r>
        <w:r w:rsidR="007B53BA">
          <w:rPr>
            <w:noProof/>
            <w:webHidden/>
          </w:rPr>
          <w:fldChar w:fldCharType="begin"/>
        </w:r>
        <w:r w:rsidR="007B53BA">
          <w:rPr>
            <w:noProof/>
            <w:webHidden/>
          </w:rPr>
          <w:instrText xml:space="preserve"> PAGEREF _Toc232606334 \h </w:instrText>
        </w:r>
        <w:r w:rsidR="007B53BA">
          <w:rPr>
            <w:noProof/>
            <w:webHidden/>
          </w:rPr>
        </w:r>
        <w:r w:rsidR="007B53BA">
          <w:rPr>
            <w:noProof/>
            <w:webHidden/>
          </w:rPr>
          <w:fldChar w:fldCharType="separate"/>
        </w:r>
        <w:r w:rsidR="007B53BA">
          <w:rPr>
            <w:noProof/>
            <w:webHidden/>
          </w:rPr>
          <w:t>138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5" w:history="1">
        <w:r w:rsidR="007B53BA" w:rsidRPr="00DF26B3">
          <w:rPr>
            <w:rStyle w:val="Hyperlink"/>
            <w:noProof/>
            <w:rtl/>
          </w:rPr>
          <w:t>שר הנגב, הגליל והחוסן הלאומי יצחק שמעון וסרלאוף:</w:t>
        </w:r>
        <w:r w:rsidR="007B53BA">
          <w:rPr>
            <w:noProof/>
            <w:webHidden/>
          </w:rPr>
          <w:tab/>
        </w:r>
        <w:r w:rsidR="007B53BA">
          <w:rPr>
            <w:noProof/>
            <w:webHidden/>
          </w:rPr>
          <w:fldChar w:fldCharType="begin"/>
        </w:r>
        <w:r w:rsidR="007B53BA">
          <w:rPr>
            <w:noProof/>
            <w:webHidden/>
          </w:rPr>
          <w:instrText xml:space="preserve"> PAGEREF _Toc232606335 \h </w:instrText>
        </w:r>
        <w:r w:rsidR="007B53BA">
          <w:rPr>
            <w:noProof/>
            <w:webHidden/>
          </w:rPr>
        </w:r>
        <w:r w:rsidR="007B53BA">
          <w:rPr>
            <w:noProof/>
            <w:webHidden/>
          </w:rPr>
          <w:fldChar w:fldCharType="separate"/>
        </w:r>
        <w:r w:rsidR="007B53BA">
          <w:rPr>
            <w:noProof/>
            <w:webHidden/>
          </w:rPr>
          <w:t>144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6" w:history="1">
        <w:r w:rsidR="007B53BA" w:rsidRPr="00DF26B3">
          <w:rPr>
            <w:rStyle w:val="Hyperlink"/>
            <w:noProof/>
            <w:rtl/>
          </w:rPr>
          <w:t>יאיר לפיד (יש עתיד):</w:t>
        </w:r>
        <w:r w:rsidR="007B53BA">
          <w:rPr>
            <w:noProof/>
            <w:webHidden/>
          </w:rPr>
          <w:tab/>
        </w:r>
        <w:r w:rsidR="007B53BA">
          <w:rPr>
            <w:noProof/>
            <w:webHidden/>
          </w:rPr>
          <w:fldChar w:fldCharType="begin"/>
        </w:r>
        <w:r w:rsidR="007B53BA">
          <w:rPr>
            <w:noProof/>
            <w:webHidden/>
          </w:rPr>
          <w:instrText xml:space="preserve"> PAGEREF _Toc232606336 \h </w:instrText>
        </w:r>
        <w:r w:rsidR="007B53BA">
          <w:rPr>
            <w:noProof/>
            <w:webHidden/>
          </w:rPr>
        </w:r>
        <w:r w:rsidR="007B53BA">
          <w:rPr>
            <w:noProof/>
            <w:webHidden/>
          </w:rPr>
          <w:fldChar w:fldCharType="separate"/>
        </w:r>
        <w:r w:rsidR="007B53BA">
          <w:rPr>
            <w:noProof/>
            <w:webHidden/>
          </w:rPr>
          <w:t>156</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37" w:history="1">
        <w:r w:rsidR="007B53BA" w:rsidRPr="00DF26B3">
          <w:rPr>
            <w:rStyle w:val="Hyperlink"/>
            <w:noProof/>
            <w:rtl/>
          </w:rPr>
          <w:t>הצעת חוק הרשות הלאומית לרפואה משפטית, התשפ"ד–2024</w:t>
        </w:r>
        <w:r w:rsidR="007B53BA">
          <w:rPr>
            <w:noProof/>
            <w:webHidden/>
          </w:rPr>
          <w:tab/>
        </w:r>
        <w:r w:rsidR="007B53BA">
          <w:rPr>
            <w:noProof/>
            <w:webHidden/>
          </w:rPr>
          <w:fldChar w:fldCharType="begin"/>
        </w:r>
        <w:r w:rsidR="007B53BA">
          <w:rPr>
            <w:noProof/>
            <w:webHidden/>
          </w:rPr>
          <w:instrText xml:space="preserve"> PAGEREF _Toc232606337 \h </w:instrText>
        </w:r>
        <w:r w:rsidR="007B53BA">
          <w:rPr>
            <w:noProof/>
            <w:webHidden/>
          </w:rPr>
        </w:r>
        <w:r w:rsidR="007B53BA">
          <w:rPr>
            <w:noProof/>
            <w:webHidden/>
          </w:rPr>
          <w:fldChar w:fldCharType="separate"/>
        </w:r>
        <w:r w:rsidR="007B53BA">
          <w:rPr>
            <w:noProof/>
            <w:webHidden/>
          </w:rPr>
          <w:t>161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8" w:history="1">
        <w:r w:rsidR="007B53BA" w:rsidRPr="00DF26B3">
          <w:rPr>
            <w:rStyle w:val="Hyperlink"/>
            <w:noProof/>
            <w:rtl/>
          </w:rPr>
          <w:t>עודד פורר (ישראל ביתנו):</w:t>
        </w:r>
        <w:r w:rsidR="007B53BA">
          <w:rPr>
            <w:noProof/>
            <w:webHidden/>
          </w:rPr>
          <w:tab/>
        </w:r>
        <w:r w:rsidR="007B53BA">
          <w:rPr>
            <w:noProof/>
            <w:webHidden/>
          </w:rPr>
          <w:fldChar w:fldCharType="begin"/>
        </w:r>
        <w:r w:rsidR="007B53BA">
          <w:rPr>
            <w:noProof/>
            <w:webHidden/>
          </w:rPr>
          <w:instrText xml:space="preserve"> PAGEREF _Toc232606338 \h </w:instrText>
        </w:r>
        <w:r w:rsidR="007B53BA">
          <w:rPr>
            <w:noProof/>
            <w:webHidden/>
          </w:rPr>
        </w:r>
        <w:r w:rsidR="007B53BA">
          <w:rPr>
            <w:noProof/>
            <w:webHidden/>
          </w:rPr>
          <w:fldChar w:fldCharType="separate"/>
        </w:r>
        <w:r w:rsidR="007B53BA">
          <w:rPr>
            <w:noProof/>
            <w:webHidden/>
          </w:rPr>
          <w:t>161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39" w:history="1">
        <w:r w:rsidR="007B53BA" w:rsidRPr="00DF26B3">
          <w:rPr>
            <w:rStyle w:val="Hyperlink"/>
            <w:noProof/>
            <w:rtl/>
          </w:rPr>
          <w:t>שר הבריאות אוריאל בוסו:</w:t>
        </w:r>
        <w:r w:rsidR="007B53BA">
          <w:rPr>
            <w:noProof/>
            <w:webHidden/>
          </w:rPr>
          <w:tab/>
        </w:r>
        <w:r w:rsidR="007B53BA">
          <w:rPr>
            <w:noProof/>
            <w:webHidden/>
          </w:rPr>
          <w:fldChar w:fldCharType="begin"/>
        </w:r>
        <w:r w:rsidR="007B53BA">
          <w:rPr>
            <w:noProof/>
            <w:webHidden/>
          </w:rPr>
          <w:instrText xml:space="preserve"> PAGEREF _Toc232606339 \h </w:instrText>
        </w:r>
        <w:r w:rsidR="007B53BA">
          <w:rPr>
            <w:noProof/>
            <w:webHidden/>
          </w:rPr>
        </w:r>
        <w:r w:rsidR="007B53BA">
          <w:rPr>
            <w:noProof/>
            <w:webHidden/>
          </w:rPr>
          <w:fldChar w:fldCharType="separate"/>
        </w:r>
        <w:r w:rsidR="007B53BA">
          <w:rPr>
            <w:noProof/>
            <w:webHidden/>
          </w:rPr>
          <w:t>167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40" w:history="1">
        <w:r w:rsidR="007B53BA" w:rsidRPr="00DF26B3">
          <w:rPr>
            <w:rStyle w:val="Hyperlink"/>
            <w:noProof/>
            <w:rtl/>
          </w:rPr>
          <w:t>עודד פורר (ישראל ביתנו):</w:t>
        </w:r>
        <w:r w:rsidR="007B53BA">
          <w:rPr>
            <w:noProof/>
            <w:webHidden/>
          </w:rPr>
          <w:tab/>
        </w:r>
        <w:r w:rsidR="007B53BA">
          <w:rPr>
            <w:noProof/>
            <w:webHidden/>
          </w:rPr>
          <w:fldChar w:fldCharType="begin"/>
        </w:r>
        <w:r w:rsidR="007B53BA">
          <w:rPr>
            <w:noProof/>
            <w:webHidden/>
          </w:rPr>
          <w:instrText xml:space="preserve"> PAGEREF _Toc232606340 \h </w:instrText>
        </w:r>
        <w:r w:rsidR="007B53BA">
          <w:rPr>
            <w:noProof/>
            <w:webHidden/>
          </w:rPr>
        </w:r>
        <w:r w:rsidR="007B53BA">
          <w:rPr>
            <w:noProof/>
            <w:webHidden/>
          </w:rPr>
          <w:fldChar w:fldCharType="separate"/>
        </w:r>
        <w:r w:rsidR="007B53BA">
          <w:rPr>
            <w:noProof/>
            <w:webHidden/>
          </w:rPr>
          <w:t>170</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41" w:history="1">
        <w:r w:rsidR="007B53BA" w:rsidRPr="00DF26B3">
          <w:rPr>
            <w:rStyle w:val="Hyperlink"/>
            <w:noProof/>
            <w:rtl/>
            <w:lang w:eastAsia="he-IL"/>
          </w:rPr>
          <w:t>הצעת חוק עידוד שירות צבאי, לאומי או לאומי-אזרחי במוסדות להשכלה גבוהה, התשפ"ה–2024</w:t>
        </w:r>
        <w:r w:rsidR="007B53BA">
          <w:rPr>
            <w:noProof/>
            <w:webHidden/>
          </w:rPr>
          <w:tab/>
        </w:r>
        <w:r w:rsidR="007B53BA">
          <w:rPr>
            <w:noProof/>
            <w:webHidden/>
          </w:rPr>
          <w:fldChar w:fldCharType="begin"/>
        </w:r>
        <w:r w:rsidR="007B53BA">
          <w:rPr>
            <w:noProof/>
            <w:webHidden/>
          </w:rPr>
          <w:instrText xml:space="preserve"> PAGEREF _Toc232606341 \h </w:instrText>
        </w:r>
        <w:r w:rsidR="007B53BA">
          <w:rPr>
            <w:noProof/>
            <w:webHidden/>
          </w:rPr>
        </w:r>
        <w:r w:rsidR="007B53BA">
          <w:rPr>
            <w:noProof/>
            <w:webHidden/>
          </w:rPr>
          <w:fldChar w:fldCharType="separate"/>
        </w:r>
        <w:r w:rsidR="007B53BA">
          <w:rPr>
            <w:noProof/>
            <w:webHidden/>
          </w:rPr>
          <w:t>172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42" w:history="1">
        <w:r w:rsidR="007B53BA" w:rsidRPr="00DF26B3">
          <w:rPr>
            <w:rStyle w:val="Hyperlink"/>
            <w:noProof/>
            <w:rtl/>
          </w:rPr>
          <w:t>אלון שוסטר (המחנה הממלכתי):</w:t>
        </w:r>
        <w:r w:rsidR="007B53BA">
          <w:rPr>
            <w:noProof/>
            <w:webHidden/>
          </w:rPr>
          <w:tab/>
        </w:r>
        <w:r w:rsidR="007B53BA">
          <w:rPr>
            <w:noProof/>
            <w:webHidden/>
          </w:rPr>
          <w:fldChar w:fldCharType="begin"/>
        </w:r>
        <w:r w:rsidR="007B53BA">
          <w:rPr>
            <w:noProof/>
            <w:webHidden/>
          </w:rPr>
          <w:instrText xml:space="preserve"> PAGEREF _Toc232606342 \h </w:instrText>
        </w:r>
        <w:r w:rsidR="007B53BA">
          <w:rPr>
            <w:noProof/>
            <w:webHidden/>
          </w:rPr>
        </w:r>
        <w:r w:rsidR="007B53BA">
          <w:rPr>
            <w:noProof/>
            <w:webHidden/>
          </w:rPr>
          <w:fldChar w:fldCharType="separate"/>
        </w:r>
        <w:r w:rsidR="007B53BA">
          <w:rPr>
            <w:noProof/>
            <w:webHidden/>
          </w:rPr>
          <w:t>173</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43" w:history="1">
        <w:r w:rsidR="007B53BA" w:rsidRPr="00DF26B3">
          <w:rPr>
            <w:rStyle w:val="Hyperlink"/>
            <w:noProof/>
            <w:rtl/>
          </w:rPr>
          <w:t>שר התקשורת שלמה קרעי:</w:t>
        </w:r>
        <w:r w:rsidR="007B53BA">
          <w:rPr>
            <w:noProof/>
            <w:webHidden/>
          </w:rPr>
          <w:tab/>
        </w:r>
        <w:r w:rsidR="007B53BA">
          <w:rPr>
            <w:noProof/>
            <w:webHidden/>
          </w:rPr>
          <w:fldChar w:fldCharType="begin"/>
        </w:r>
        <w:r w:rsidR="007B53BA">
          <w:rPr>
            <w:noProof/>
            <w:webHidden/>
          </w:rPr>
          <w:instrText xml:space="preserve"> PAGEREF _Toc232606343 \h </w:instrText>
        </w:r>
        <w:r w:rsidR="007B53BA">
          <w:rPr>
            <w:noProof/>
            <w:webHidden/>
          </w:rPr>
        </w:r>
        <w:r w:rsidR="007B53BA">
          <w:rPr>
            <w:noProof/>
            <w:webHidden/>
          </w:rPr>
          <w:fldChar w:fldCharType="separate"/>
        </w:r>
        <w:r w:rsidR="007B53BA">
          <w:rPr>
            <w:noProof/>
            <w:webHidden/>
          </w:rPr>
          <w:t>175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44" w:history="1">
        <w:r w:rsidR="007B53BA" w:rsidRPr="00DF26B3">
          <w:rPr>
            <w:rStyle w:val="Hyperlink"/>
            <w:noProof/>
            <w:rtl/>
          </w:rPr>
          <w:t>אלון שוסטר (המחנה הממלכתי):</w:t>
        </w:r>
        <w:r w:rsidR="007B53BA">
          <w:rPr>
            <w:noProof/>
            <w:webHidden/>
          </w:rPr>
          <w:tab/>
        </w:r>
        <w:r w:rsidR="007B53BA">
          <w:rPr>
            <w:noProof/>
            <w:webHidden/>
          </w:rPr>
          <w:fldChar w:fldCharType="begin"/>
        </w:r>
        <w:r w:rsidR="007B53BA">
          <w:rPr>
            <w:noProof/>
            <w:webHidden/>
          </w:rPr>
          <w:instrText xml:space="preserve"> PAGEREF _Toc232606344 \h </w:instrText>
        </w:r>
        <w:r w:rsidR="007B53BA">
          <w:rPr>
            <w:noProof/>
            <w:webHidden/>
          </w:rPr>
        </w:r>
        <w:r w:rsidR="007B53BA">
          <w:rPr>
            <w:noProof/>
            <w:webHidden/>
          </w:rPr>
          <w:fldChar w:fldCharType="separate"/>
        </w:r>
        <w:r w:rsidR="007B53BA">
          <w:rPr>
            <w:noProof/>
            <w:webHidden/>
          </w:rPr>
          <w:t>187</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45" w:history="1">
        <w:r w:rsidR="007B53BA" w:rsidRPr="00DF26B3">
          <w:rPr>
            <w:rStyle w:val="Hyperlink"/>
            <w:noProof/>
            <w:rtl/>
          </w:rPr>
          <w:t>מסמכים שהונחו על שולחן הכנסת</w:t>
        </w:r>
        <w:r w:rsidR="007B53BA">
          <w:rPr>
            <w:noProof/>
            <w:webHidden/>
          </w:rPr>
          <w:tab/>
        </w:r>
        <w:r w:rsidR="007B53BA">
          <w:rPr>
            <w:noProof/>
            <w:webHidden/>
          </w:rPr>
          <w:fldChar w:fldCharType="begin"/>
        </w:r>
        <w:r w:rsidR="007B53BA">
          <w:rPr>
            <w:noProof/>
            <w:webHidden/>
          </w:rPr>
          <w:instrText xml:space="preserve"> PAGEREF _Toc232606345 \h </w:instrText>
        </w:r>
        <w:r w:rsidR="007B53BA">
          <w:rPr>
            <w:noProof/>
            <w:webHidden/>
          </w:rPr>
        </w:r>
        <w:r w:rsidR="007B53BA">
          <w:rPr>
            <w:noProof/>
            <w:webHidden/>
          </w:rPr>
          <w:fldChar w:fldCharType="separate"/>
        </w:r>
        <w:r w:rsidR="007B53BA">
          <w:rPr>
            <w:noProof/>
            <w:webHidden/>
          </w:rPr>
          <w:t>188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46" w:history="1">
        <w:r w:rsidR="007B53BA" w:rsidRPr="00DF26B3">
          <w:rPr>
            <w:rStyle w:val="Hyperlink"/>
            <w:noProof/>
            <w:rtl/>
          </w:rPr>
          <w:t>סגנית מזכיר הכנסת ראדה חסייסי:</w:t>
        </w:r>
        <w:r w:rsidR="007B53BA">
          <w:rPr>
            <w:noProof/>
            <w:webHidden/>
          </w:rPr>
          <w:tab/>
        </w:r>
        <w:r w:rsidR="007B53BA">
          <w:rPr>
            <w:noProof/>
            <w:webHidden/>
          </w:rPr>
          <w:fldChar w:fldCharType="begin"/>
        </w:r>
        <w:r w:rsidR="007B53BA">
          <w:rPr>
            <w:noProof/>
            <w:webHidden/>
          </w:rPr>
          <w:instrText xml:space="preserve"> PAGEREF _Toc232606346 \h </w:instrText>
        </w:r>
        <w:r w:rsidR="007B53BA">
          <w:rPr>
            <w:noProof/>
            <w:webHidden/>
          </w:rPr>
        </w:r>
        <w:r w:rsidR="007B53BA">
          <w:rPr>
            <w:noProof/>
            <w:webHidden/>
          </w:rPr>
          <w:fldChar w:fldCharType="separate"/>
        </w:r>
        <w:r w:rsidR="007B53BA">
          <w:rPr>
            <w:noProof/>
            <w:webHidden/>
          </w:rPr>
          <w:t>188</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47" w:history="1">
        <w:r w:rsidR="007B53BA" w:rsidRPr="00DF26B3">
          <w:rPr>
            <w:rStyle w:val="Hyperlink"/>
            <w:noProof/>
            <w:rtl/>
          </w:rPr>
          <w:t>הצעת חוק לתיקון פקודת מס הכנסה (פטור ממס על תגמול מילואים ונקודות זיכוי מס למשרת מילואים פעיל), התשפ"ה–2024</w:t>
        </w:r>
        <w:r w:rsidR="007B53BA">
          <w:rPr>
            <w:noProof/>
            <w:webHidden/>
          </w:rPr>
          <w:tab/>
        </w:r>
        <w:r w:rsidR="007B53BA">
          <w:rPr>
            <w:noProof/>
            <w:webHidden/>
          </w:rPr>
          <w:fldChar w:fldCharType="begin"/>
        </w:r>
        <w:r w:rsidR="007B53BA">
          <w:rPr>
            <w:noProof/>
            <w:webHidden/>
          </w:rPr>
          <w:instrText xml:space="preserve"> PAGEREF _Toc232606347 \h </w:instrText>
        </w:r>
        <w:r w:rsidR="007B53BA">
          <w:rPr>
            <w:noProof/>
            <w:webHidden/>
          </w:rPr>
        </w:r>
        <w:r w:rsidR="007B53BA">
          <w:rPr>
            <w:noProof/>
            <w:webHidden/>
          </w:rPr>
          <w:fldChar w:fldCharType="separate"/>
        </w:r>
        <w:r w:rsidR="007B53BA">
          <w:rPr>
            <w:noProof/>
            <w:webHidden/>
          </w:rPr>
          <w:t>188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48" w:history="1">
        <w:r w:rsidR="007B53BA" w:rsidRPr="00DF26B3">
          <w:rPr>
            <w:rStyle w:val="Hyperlink"/>
            <w:noProof/>
            <w:rtl/>
          </w:rPr>
          <w:t>פנינה תמנו (המחנה הממלכתי):</w:t>
        </w:r>
        <w:r w:rsidR="007B53BA">
          <w:rPr>
            <w:noProof/>
            <w:webHidden/>
          </w:rPr>
          <w:tab/>
        </w:r>
        <w:r w:rsidR="007B53BA">
          <w:rPr>
            <w:noProof/>
            <w:webHidden/>
          </w:rPr>
          <w:fldChar w:fldCharType="begin"/>
        </w:r>
        <w:r w:rsidR="007B53BA">
          <w:rPr>
            <w:noProof/>
            <w:webHidden/>
          </w:rPr>
          <w:instrText xml:space="preserve"> PAGEREF _Toc232606348 \h </w:instrText>
        </w:r>
        <w:r w:rsidR="007B53BA">
          <w:rPr>
            <w:noProof/>
            <w:webHidden/>
          </w:rPr>
        </w:r>
        <w:r w:rsidR="007B53BA">
          <w:rPr>
            <w:noProof/>
            <w:webHidden/>
          </w:rPr>
          <w:fldChar w:fldCharType="separate"/>
        </w:r>
        <w:r w:rsidR="007B53BA">
          <w:rPr>
            <w:noProof/>
            <w:webHidden/>
          </w:rPr>
          <w:t>189</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49" w:history="1">
        <w:r w:rsidR="007B53BA" w:rsidRPr="00DF26B3">
          <w:rPr>
            <w:rStyle w:val="Hyperlink"/>
            <w:noProof/>
            <w:rtl/>
          </w:rPr>
          <w:t>הצעת חוק לתיקון פקודת מס הכנסה (נקודת זיכוי בעד שירות מילואים), התשפ"ה–2024</w:t>
        </w:r>
        <w:r w:rsidR="007B53BA">
          <w:rPr>
            <w:noProof/>
            <w:webHidden/>
          </w:rPr>
          <w:tab/>
        </w:r>
        <w:r w:rsidR="007B53BA">
          <w:rPr>
            <w:noProof/>
            <w:webHidden/>
          </w:rPr>
          <w:fldChar w:fldCharType="begin"/>
        </w:r>
        <w:r w:rsidR="007B53BA">
          <w:rPr>
            <w:noProof/>
            <w:webHidden/>
          </w:rPr>
          <w:instrText xml:space="preserve"> PAGEREF _Toc232606349 \h </w:instrText>
        </w:r>
        <w:r w:rsidR="007B53BA">
          <w:rPr>
            <w:noProof/>
            <w:webHidden/>
          </w:rPr>
        </w:r>
        <w:r w:rsidR="007B53BA">
          <w:rPr>
            <w:noProof/>
            <w:webHidden/>
          </w:rPr>
          <w:fldChar w:fldCharType="separate"/>
        </w:r>
        <w:r w:rsidR="007B53BA">
          <w:rPr>
            <w:noProof/>
            <w:webHidden/>
          </w:rPr>
          <w:t>191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0" w:history="1">
        <w:r w:rsidR="007B53BA" w:rsidRPr="00DF26B3">
          <w:rPr>
            <w:rStyle w:val="Hyperlink"/>
            <w:noProof/>
            <w:rtl/>
          </w:rPr>
          <w:t>אפרת רייטן מרום (העבודה):</w:t>
        </w:r>
        <w:r w:rsidR="007B53BA">
          <w:rPr>
            <w:noProof/>
            <w:webHidden/>
          </w:rPr>
          <w:tab/>
        </w:r>
        <w:r w:rsidR="007B53BA">
          <w:rPr>
            <w:noProof/>
            <w:webHidden/>
          </w:rPr>
          <w:fldChar w:fldCharType="begin"/>
        </w:r>
        <w:r w:rsidR="007B53BA">
          <w:rPr>
            <w:noProof/>
            <w:webHidden/>
          </w:rPr>
          <w:instrText xml:space="preserve"> PAGEREF _Toc232606350 \h </w:instrText>
        </w:r>
        <w:r w:rsidR="007B53BA">
          <w:rPr>
            <w:noProof/>
            <w:webHidden/>
          </w:rPr>
        </w:r>
        <w:r w:rsidR="007B53BA">
          <w:rPr>
            <w:noProof/>
            <w:webHidden/>
          </w:rPr>
          <w:fldChar w:fldCharType="separate"/>
        </w:r>
        <w:r w:rsidR="007B53BA">
          <w:rPr>
            <w:noProof/>
            <w:webHidden/>
          </w:rPr>
          <w:t>192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1" w:history="1">
        <w:r w:rsidR="007B53BA" w:rsidRPr="00DF26B3">
          <w:rPr>
            <w:rStyle w:val="Hyperlink"/>
            <w:noProof/>
            <w:rtl/>
          </w:rPr>
          <w:t>שר התקשורת שלמה קרעי:</w:t>
        </w:r>
        <w:r w:rsidR="007B53BA">
          <w:rPr>
            <w:noProof/>
            <w:webHidden/>
          </w:rPr>
          <w:tab/>
        </w:r>
        <w:r w:rsidR="007B53BA">
          <w:rPr>
            <w:noProof/>
            <w:webHidden/>
          </w:rPr>
          <w:fldChar w:fldCharType="begin"/>
        </w:r>
        <w:r w:rsidR="007B53BA">
          <w:rPr>
            <w:noProof/>
            <w:webHidden/>
          </w:rPr>
          <w:instrText xml:space="preserve"> PAGEREF _Toc232606351 \h </w:instrText>
        </w:r>
        <w:r w:rsidR="007B53BA">
          <w:rPr>
            <w:noProof/>
            <w:webHidden/>
          </w:rPr>
        </w:r>
        <w:r w:rsidR="007B53BA">
          <w:rPr>
            <w:noProof/>
            <w:webHidden/>
          </w:rPr>
          <w:fldChar w:fldCharType="separate"/>
        </w:r>
        <w:r w:rsidR="007B53BA">
          <w:rPr>
            <w:noProof/>
            <w:webHidden/>
          </w:rPr>
          <w:t>195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2" w:history="1">
        <w:r w:rsidR="007B53BA" w:rsidRPr="00DF26B3">
          <w:rPr>
            <w:rStyle w:val="Hyperlink"/>
            <w:noProof/>
            <w:rtl/>
          </w:rPr>
          <w:t>מיכאל מרדכי ביטון (המחנה הממלכתי):</w:t>
        </w:r>
        <w:r w:rsidR="007B53BA">
          <w:rPr>
            <w:noProof/>
            <w:webHidden/>
          </w:rPr>
          <w:tab/>
        </w:r>
        <w:r w:rsidR="007B53BA">
          <w:rPr>
            <w:noProof/>
            <w:webHidden/>
          </w:rPr>
          <w:fldChar w:fldCharType="begin"/>
        </w:r>
        <w:r w:rsidR="007B53BA">
          <w:rPr>
            <w:noProof/>
            <w:webHidden/>
          </w:rPr>
          <w:instrText xml:space="preserve"> PAGEREF _Toc232606352 \h </w:instrText>
        </w:r>
        <w:r w:rsidR="007B53BA">
          <w:rPr>
            <w:noProof/>
            <w:webHidden/>
          </w:rPr>
        </w:r>
        <w:r w:rsidR="007B53BA">
          <w:rPr>
            <w:noProof/>
            <w:webHidden/>
          </w:rPr>
          <w:fldChar w:fldCharType="separate"/>
        </w:r>
        <w:r w:rsidR="007B53BA">
          <w:rPr>
            <w:noProof/>
            <w:webHidden/>
          </w:rPr>
          <w:t>207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3" w:history="1">
        <w:r w:rsidR="007B53BA" w:rsidRPr="00DF26B3">
          <w:rPr>
            <w:rStyle w:val="Hyperlink"/>
            <w:noProof/>
            <w:rtl/>
          </w:rPr>
          <w:t>אפרת רייטן מרום (העבודה):</w:t>
        </w:r>
        <w:r w:rsidR="007B53BA">
          <w:rPr>
            <w:noProof/>
            <w:webHidden/>
          </w:rPr>
          <w:tab/>
        </w:r>
        <w:r w:rsidR="007B53BA">
          <w:rPr>
            <w:noProof/>
            <w:webHidden/>
          </w:rPr>
          <w:fldChar w:fldCharType="begin"/>
        </w:r>
        <w:r w:rsidR="007B53BA">
          <w:rPr>
            <w:noProof/>
            <w:webHidden/>
          </w:rPr>
          <w:instrText xml:space="preserve"> PAGEREF _Toc232606353 \h </w:instrText>
        </w:r>
        <w:r w:rsidR="007B53BA">
          <w:rPr>
            <w:noProof/>
            <w:webHidden/>
          </w:rPr>
        </w:r>
        <w:r w:rsidR="007B53BA">
          <w:rPr>
            <w:noProof/>
            <w:webHidden/>
          </w:rPr>
          <w:fldChar w:fldCharType="separate"/>
        </w:r>
        <w:r w:rsidR="007B53BA">
          <w:rPr>
            <w:noProof/>
            <w:webHidden/>
          </w:rPr>
          <w:t>209</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54" w:history="1">
        <w:r w:rsidR="007B53BA" w:rsidRPr="00DF26B3">
          <w:rPr>
            <w:rStyle w:val="Hyperlink"/>
            <w:noProof/>
            <w:rtl/>
          </w:rPr>
          <w:t>הצעת חוק-יסוד: הכנסת (תיקון – הזכות להיבחר)</w:t>
        </w:r>
        <w:r w:rsidR="007B53BA">
          <w:rPr>
            <w:noProof/>
            <w:webHidden/>
          </w:rPr>
          <w:tab/>
        </w:r>
        <w:r w:rsidR="007B53BA">
          <w:rPr>
            <w:noProof/>
            <w:webHidden/>
          </w:rPr>
          <w:fldChar w:fldCharType="begin"/>
        </w:r>
        <w:r w:rsidR="007B53BA">
          <w:rPr>
            <w:noProof/>
            <w:webHidden/>
          </w:rPr>
          <w:instrText xml:space="preserve"> PAGEREF _Toc232606354 \h </w:instrText>
        </w:r>
        <w:r w:rsidR="007B53BA">
          <w:rPr>
            <w:noProof/>
            <w:webHidden/>
          </w:rPr>
        </w:r>
        <w:r w:rsidR="007B53BA">
          <w:rPr>
            <w:noProof/>
            <w:webHidden/>
          </w:rPr>
          <w:fldChar w:fldCharType="separate"/>
        </w:r>
        <w:r w:rsidR="007B53BA">
          <w:rPr>
            <w:noProof/>
            <w:webHidden/>
          </w:rPr>
          <w:t>213</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5" w:history="1">
        <w:r w:rsidR="007B53BA" w:rsidRPr="00DF26B3">
          <w:rPr>
            <w:rStyle w:val="Hyperlink"/>
            <w:noProof/>
            <w:rtl/>
          </w:rPr>
          <w:t>משה טור פז (יש עתיד):</w:t>
        </w:r>
        <w:r w:rsidR="007B53BA">
          <w:rPr>
            <w:noProof/>
            <w:webHidden/>
          </w:rPr>
          <w:tab/>
        </w:r>
        <w:r w:rsidR="007B53BA">
          <w:rPr>
            <w:noProof/>
            <w:webHidden/>
          </w:rPr>
          <w:fldChar w:fldCharType="begin"/>
        </w:r>
        <w:r w:rsidR="007B53BA">
          <w:rPr>
            <w:noProof/>
            <w:webHidden/>
          </w:rPr>
          <w:instrText xml:space="preserve"> PAGEREF _Toc232606355 \h </w:instrText>
        </w:r>
        <w:r w:rsidR="007B53BA">
          <w:rPr>
            <w:noProof/>
            <w:webHidden/>
          </w:rPr>
        </w:r>
        <w:r w:rsidR="007B53BA">
          <w:rPr>
            <w:noProof/>
            <w:webHidden/>
          </w:rPr>
          <w:fldChar w:fldCharType="separate"/>
        </w:r>
        <w:r w:rsidR="007B53BA">
          <w:rPr>
            <w:noProof/>
            <w:webHidden/>
          </w:rPr>
          <w:t>214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6" w:history="1">
        <w:r w:rsidR="007B53BA" w:rsidRPr="00DF26B3">
          <w:rPr>
            <w:rStyle w:val="Hyperlink"/>
            <w:noProof/>
            <w:rtl/>
          </w:rPr>
          <w:t>שר המשפטים יריב לוין:</w:t>
        </w:r>
        <w:r w:rsidR="007B53BA">
          <w:rPr>
            <w:noProof/>
            <w:webHidden/>
          </w:rPr>
          <w:tab/>
        </w:r>
        <w:r w:rsidR="007B53BA">
          <w:rPr>
            <w:noProof/>
            <w:webHidden/>
          </w:rPr>
          <w:fldChar w:fldCharType="begin"/>
        </w:r>
        <w:r w:rsidR="007B53BA">
          <w:rPr>
            <w:noProof/>
            <w:webHidden/>
          </w:rPr>
          <w:instrText xml:space="preserve"> PAGEREF _Toc232606356 \h </w:instrText>
        </w:r>
        <w:r w:rsidR="007B53BA">
          <w:rPr>
            <w:noProof/>
            <w:webHidden/>
          </w:rPr>
        </w:r>
        <w:r w:rsidR="007B53BA">
          <w:rPr>
            <w:noProof/>
            <w:webHidden/>
          </w:rPr>
          <w:fldChar w:fldCharType="separate"/>
        </w:r>
        <w:r w:rsidR="007B53BA">
          <w:rPr>
            <w:noProof/>
            <w:webHidden/>
          </w:rPr>
          <w:t>216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57" w:history="1">
        <w:r w:rsidR="007B53BA" w:rsidRPr="00DF26B3">
          <w:rPr>
            <w:rStyle w:val="Hyperlink"/>
            <w:noProof/>
            <w:rtl/>
          </w:rPr>
          <w:t>משה טור פז (יש עתיד):</w:t>
        </w:r>
        <w:r w:rsidR="007B53BA">
          <w:rPr>
            <w:noProof/>
            <w:webHidden/>
          </w:rPr>
          <w:tab/>
        </w:r>
        <w:r w:rsidR="007B53BA">
          <w:rPr>
            <w:noProof/>
            <w:webHidden/>
          </w:rPr>
          <w:fldChar w:fldCharType="begin"/>
        </w:r>
        <w:r w:rsidR="007B53BA">
          <w:rPr>
            <w:noProof/>
            <w:webHidden/>
          </w:rPr>
          <w:instrText xml:space="preserve"> PAGEREF _Toc232606357 \h </w:instrText>
        </w:r>
        <w:r w:rsidR="007B53BA">
          <w:rPr>
            <w:noProof/>
            <w:webHidden/>
          </w:rPr>
        </w:r>
        <w:r w:rsidR="007B53BA">
          <w:rPr>
            <w:noProof/>
            <w:webHidden/>
          </w:rPr>
          <w:fldChar w:fldCharType="separate"/>
        </w:r>
        <w:r w:rsidR="007B53BA">
          <w:rPr>
            <w:noProof/>
            <w:webHidden/>
          </w:rPr>
          <w:t>223</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58" w:history="1">
        <w:r w:rsidR="007B53BA" w:rsidRPr="00DF26B3">
          <w:rPr>
            <w:rStyle w:val="Hyperlink"/>
            <w:noProof/>
            <w:rtl/>
            <w:lang w:eastAsia="he-IL"/>
          </w:rPr>
          <w:t>הצעה לסדר-היום</w:t>
        </w:r>
        <w:r w:rsidR="007B53BA">
          <w:rPr>
            <w:noProof/>
            <w:webHidden/>
          </w:rPr>
          <w:tab/>
        </w:r>
        <w:r w:rsidR="007B53BA">
          <w:rPr>
            <w:noProof/>
            <w:webHidden/>
          </w:rPr>
          <w:fldChar w:fldCharType="begin"/>
        </w:r>
        <w:r w:rsidR="007B53BA">
          <w:rPr>
            <w:noProof/>
            <w:webHidden/>
          </w:rPr>
          <w:instrText xml:space="preserve"> PAGEREF _Toc232606358 \h </w:instrText>
        </w:r>
        <w:r w:rsidR="007B53BA">
          <w:rPr>
            <w:noProof/>
            <w:webHidden/>
          </w:rPr>
        </w:r>
        <w:r w:rsidR="007B53BA">
          <w:rPr>
            <w:noProof/>
            <w:webHidden/>
          </w:rPr>
          <w:fldChar w:fldCharType="separate"/>
        </w:r>
        <w:r w:rsidR="007B53BA">
          <w:rPr>
            <w:noProof/>
            <w:webHidden/>
          </w:rPr>
          <w:t>224</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59" w:history="1">
        <w:r w:rsidR="007B53BA" w:rsidRPr="00DF26B3">
          <w:rPr>
            <w:rStyle w:val="Hyperlink"/>
            <w:noProof/>
            <w:rtl/>
            <w:lang w:eastAsia="he-IL"/>
          </w:rPr>
          <w:t>סמכות בג"ץ להתערב בחוקי-יסוד ובעבודת הוועדה לבחירת שופטים</w:t>
        </w:r>
        <w:r w:rsidR="007B53BA">
          <w:rPr>
            <w:noProof/>
            <w:webHidden/>
          </w:rPr>
          <w:tab/>
        </w:r>
        <w:r w:rsidR="007B53BA">
          <w:rPr>
            <w:noProof/>
            <w:webHidden/>
          </w:rPr>
          <w:fldChar w:fldCharType="begin"/>
        </w:r>
        <w:r w:rsidR="007B53BA">
          <w:rPr>
            <w:noProof/>
            <w:webHidden/>
          </w:rPr>
          <w:instrText xml:space="preserve"> PAGEREF _Toc232606359 \h </w:instrText>
        </w:r>
        <w:r w:rsidR="007B53BA">
          <w:rPr>
            <w:noProof/>
            <w:webHidden/>
          </w:rPr>
        </w:r>
        <w:r w:rsidR="007B53BA">
          <w:rPr>
            <w:noProof/>
            <w:webHidden/>
          </w:rPr>
          <w:fldChar w:fldCharType="separate"/>
        </w:r>
        <w:r w:rsidR="007B53BA">
          <w:rPr>
            <w:noProof/>
            <w:webHidden/>
          </w:rPr>
          <w:t>224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0" w:history="1">
        <w:r w:rsidR="007B53BA" w:rsidRPr="00DF26B3">
          <w:rPr>
            <w:rStyle w:val="Hyperlink"/>
            <w:noProof/>
            <w:rtl/>
          </w:rPr>
          <w:t>אביחי אברהם בוארון (הליכוד):</w:t>
        </w:r>
        <w:r w:rsidR="007B53BA">
          <w:rPr>
            <w:noProof/>
            <w:webHidden/>
          </w:rPr>
          <w:tab/>
        </w:r>
        <w:r w:rsidR="007B53BA">
          <w:rPr>
            <w:noProof/>
            <w:webHidden/>
          </w:rPr>
          <w:fldChar w:fldCharType="begin"/>
        </w:r>
        <w:r w:rsidR="007B53BA">
          <w:rPr>
            <w:noProof/>
            <w:webHidden/>
          </w:rPr>
          <w:instrText xml:space="preserve"> PAGEREF _Toc232606360 \h </w:instrText>
        </w:r>
        <w:r w:rsidR="007B53BA">
          <w:rPr>
            <w:noProof/>
            <w:webHidden/>
          </w:rPr>
        </w:r>
        <w:r w:rsidR="007B53BA">
          <w:rPr>
            <w:noProof/>
            <w:webHidden/>
          </w:rPr>
          <w:fldChar w:fldCharType="separate"/>
        </w:r>
        <w:r w:rsidR="007B53BA">
          <w:rPr>
            <w:noProof/>
            <w:webHidden/>
          </w:rPr>
          <w:t>225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1" w:history="1">
        <w:r w:rsidR="007B53BA" w:rsidRPr="00DF26B3">
          <w:rPr>
            <w:rStyle w:val="Hyperlink"/>
            <w:noProof/>
            <w:rtl/>
          </w:rPr>
          <w:t>שר המשפטים יריב לוין:</w:t>
        </w:r>
        <w:r w:rsidR="007B53BA">
          <w:rPr>
            <w:noProof/>
            <w:webHidden/>
          </w:rPr>
          <w:tab/>
        </w:r>
        <w:r w:rsidR="007B53BA">
          <w:rPr>
            <w:noProof/>
            <w:webHidden/>
          </w:rPr>
          <w:fldChar w:fldCharType="begin"/>
        </w:r>
        <w:r w:rsidR="007B53BA">
          <w:rPr>
            <w:noProof/>
            <w:webHidden/>
          </w:rPr>
          <w:instrText xml:space="preserve"> PAGEREF _Toc232606361 \h </w:instrText>
        </w:r>
        <w:r w:rsidR="007B53BA">
          <w:rPr>
            <w:noProof/>
            <w:webHidden/>
          </w:rPr>
        </w:r>
        <w:r w:rsidR="007B53BA">
          <w:rPr>
            <w:noProof/>
            <w:webHidden/>
          </w:rPr>
          <w:fldChar w:fldCharType="separate"/>
        </w:r>
        <w:r w:rsidR="007B53BA">
          <w:rPr>
            <w:noProof/>
            <w:webHidden/>
          </w:rPr>
          <w:t>236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2" w:history="1">
        <w:r w:rsidR="007B53BA" w:rsidRPr="00DF26B3">
          <w:rPr>
            <w:rStyle w:val="Hyperlink"/>
            <w:noProof/>
            <w:rtl/>
          </w:rPr>
          <w:t>גלעד קריב (העבודה):</w:t>
        </w:r>
        <w:r w:rsidR="007B53BA">
          <w:rPr>
            <w:noProof/>
            <w:webHidden/>
          </w:rPr>
          <w:tab/>
        </w:r>
        <w:r w:rsidR="007B53BA">
          <w:rPr>
            <w:noProof/>
            <w:webHidden/>
          </w:rPr>
          <w:fldChar w:fldCharType="begin"/>
        </w:r>
        <w:r w:rsidR="007B53BA">
          <w:rPr>
            <w:noProof/>
            <w:webHidden/>
          </w:rPr>
          <w:instrText xml:space="preserve"> PAGEREF _Toc232606362 \h </w:instrText>
        </w:r>
        <w:r w:rsidR="007B53BA">
          <w:rPr>
            <w:noProof/>
            <w:webHidden/>
          </w:rPr>
        </w:r>
        <w:r w:rsidR="007B53BA">
          <w:rPr>
            <w:noProof/>
            <w:webHidden/>
          </w:rPr>
          <w:fldChar w:fldCharType="separate"/>
        </w:r>
        <w:r w:rsidR="007B53BA">
          <w:rPr>
            <w:noProof/>
            <w:webHidden/>
          </w:rPr>
          <w:t>241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3" w:history="1">
        <w:r w:rsidR="007B53BA" w:rsidRPr="00DF26B3">
          <w:rPr>
            <w:rStyle w:val="Hyperlink"/>
            <w:noProof/>
            <w:rtl/>
          </w:rPr>
          <w:t>מירב בן ארי (יש עתיד):</w:t>
        </w:r>
        <w:r w:rsidR="007B53BA">
          <w:rPr>
            <w:noProof/>
            <w:webHidden/>
          </w:rPr>
          <w:tab/>
        </w:r>
        <w:r w:rsidR="007B53BA">
          <w:rPr>
            <w:noProof/>
            <w:webHidden/>
          </w:rPr>
          <w:fldChar w:fldCharType="begin"/>
        </w:r>
        <w:r w:rsidR="007B53BA">
          <w:rPr>
            <w:noProof/>
            <w:webHidden/>
          </w:rPr>
          <w:instrText xml:space="preserve"> PAGEREF _Toc232606363 \h </w:instrText>
        </w:r>
        <w:r w:rsidR="007B53BA">
          <w:rPr>
            <w:noProof/>
            <w:webHidden/>
          </w:rPr>
        </w:r>
        <w:r w:rsidR="007B53BA">
          <w:rPr>
            <w:noProof/>
            <w:webHidden/>
          </w:rPr>
          <w:fldChar w:fldCharType="separate"/>
        </w:r>
        <w:r w:rsidR="007B53BA">
          <w:rPr>
            <w:noProof/>
            <w:webHidden/>
          </w:rPr>
          <w:t>242</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64" w:history="1">
        <w:r w:rsidR="007B53BA" w:rsidRPr="00DF26B3">
          <w:rPr>
            <w:rStyle w:val="Hyperlink"/>
            <w:noProof/>
            <w:rtl/>
          </w:rPr>
          <w:t>הצעות לסדר-היום</w:t>
        </w:r>
        <w:r w:rsidR="007B53BA">
          <w:rPr>
            <w:noProof/>
            <w:webHidden/>
          </w:rPr>
          <w:tab/>
        </w:r>
        <w:r w:rsidR="007B53BA">
          <w:rPr>
            <w:noProof/>
            <w:webHidden/>
          </w:rPr>
          <w:fldChar w:fldCharType="begin"/>
        </w:r>
        <w:r w:rsidR="007B53BA">
          <w:rPr>
            <w:noProof/>
            <w:webHidden/>
          </w:rPr>
          <w:instrText xml:space="preserve"> PAGEREF _Toc232606364 \h </w:instrText>
        </w:r>
        <w:r w:rsidR="007B53BA">
          <w:rPr>
            <w:noProof/>
            <w:webHidden/>
          </w:rPr>
        </w:r>
        <w:r w:rsidR="007B53BA">
          <w:rPr>
            <w:noProof/>
            <w:webHidden/>
          </w:rPr>
          <w:fldChar w:fldCharType="separate"/>
        </w:r>
        <w:r w:rsidR="007B53BA">
          <w:rPr>
            <w:noProof/>
            <w:webHidden/>
          </w:rPr>
          <w:t>248</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65" w:history="1">
        <w:r w:rsidR="007B53BA" w:rsidRPr="00DF26B3">
          <w:rPr>
            <w:rStyle w:val="Hyperlink"/>
            <w:noProof/>
            <w:rtl/>
          </w:rPr>
          <w:t>העלאת אגרות הרישוי לרכבים חשמליים החל מינואר 2025</w:t>
        </w:r>
        <w:r w:rsidR="007B53BA">
          <w:rPr>
            <w:noProof/>
            <w:webHidden/>
          </w:rPr>
          <w:tab/>
        </w:r>
        <w:r w:rsidR="007B53BA">
          <w:rPr>
            <w:noProof/>
            <w:webHidden/>
          </w:rPr>
          <w:fldChar w:fldCharType="begin"/>
        </w:r>
        <w:r w:rsidR="007B53BA">
          <w:rPr>
            <w:noProof/>
            <w:webHidden/>
          </w:rPr>
          <w:instrText xml:space="preserve"> PAGEREF _Toc232606365 \h </w:instrText>
        </w:r>
        <w:r w:rsidR="007B53BA">
          <w:rPr>
            <w:noProof/>
            <w:webHidden/>
          </w:rPr>
        </w:r>
        <w:r w:rsidR="007B53BA">
          <w:rPr>
            <w:noProof/>
            <w:webHidden/>
          </w:rPr>
          <w:fldChar w:fldCharType="separate"/>
        </w:r>
        <w:r w:rsidR="007B53BA">
          <w:rPr>
            <w:noProof/>
            <w:webHidden/>
          </w:rPr>
          <w:t>248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6" w:history="1">
        <w:r w:rsidR="007B53BA" w:rsidRPr="00DF26B3">
          <w:rPr>
            <w:rStyle w:val="Hyperlink"/>
            <w:noProof/>
            <w:rtl/>
          </w:rPr>
          <w:t>יצחק קרויזר (עוצמה יהודית):</w:t>
        </w:r>
        <w:r w:rsidR="007B53BA">
          <w:rPr>
            <w:noProof/>
            <w:webHidden/>
          </w:rPr>
          <w:tab/>
        </w:r>
        <w:r w:rsidR="007B53BA">
          <w:rPr>
            <w:noProof/>
            <w:webHidden/>
          </w:rPr>
          <w:fldChar w:fldCharType="begin"/>
        </w:r>
        <w:r w:rsidR="007B53BA">
          <w:rPr>
            <w:noProof/>
            <w:webHidden/>
          </w:rPr>
          <w:instrText xml:space="preserve"> PAGEREF _Toc232606366 \h </w:instrText>
        </w:r>
        <w:r w:rsidR="007B53BA">
          <w:rPr>
            <w:noProof/>
            <w:webHidden/>
          </w:rPr>
        </w:r>
        <w:r w:rsidR="007B53BA">
          <w:rPr>
            <w:noProof/>
            <w:webHidden/>
          </w:rPr>
          <w:fldChar w:fldCharType="separate"/>
        </w:r>
        <w:r w:rsidR="007B53BA">
          <w:rPr>
            <w:noProof/>
            <w:webHidden/>
          </w:rPr>
          <w:t>248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7" w:history="1">
        <w:r w:rsidR="007B53BA" w:rsidRPr="00DF26B3">
          <w:rPr>
            <w:rStyle w:val="Hyperlink"/>
            <w:noProof/>
            <w:rtl/>
          </w:rPr>
          <w:t>ולדימיר בליאק (יש עתיד):</w:t>
        </w:r>
        <w:r w:rsidR="007B53BA">
          <w:rPr>
            <w:noProof/>
            <w:webHidden/>
          </w:rPr>
          <w:tab/>
        </w:r>
        <w:r w:rsidR="007B53BA">
          <w:rPr>
            <w:noProof/>
            <w:webHidden/>
          </w:rPr>
          <w:fldChar w:fldCharType="begin"/>
        </w:r>
        <w:r w:rsidR="007B53BA">
          <w:rPr>
            <w:noProof/>
            <w:webHidden/>
          </w:rPr>
          <w:instrText xml:space="preserve"> PAGEREF _Toc232606367 \h </w:instrText>
        </w:r>
        <w:r w:rsidR="007B53BA">
          <w:rPr>
            <w:noProof/>
            <w:webHidden/>
          </w:rPr>
        </w:r>
        <w:r w:rsidR="007B53BA">
          <w:rPr>
            <w:noProof/>
            <w:webHidden/>
          </w:rPr>
          <w:fldChar w:fldCharType="separate"/>
        </w:r>
        <w:r w:rsidR="007B53BA">
          <w:rPr>
            <w:noProof/>
            <w:webHidden/>
          </w:rPr>
          <w:t>250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8" w:history="1">
        <w:r w:rsidR="007B53BA" w:rsidRPr="00DF26B3">
          <w:rPr>
            <w:rStyle w:val="Hyperlink"/>
            <w:noProof/>
            <w:rtl/>
          </w:rPr>
          <w:t>יוסף עטאונה (חד"ש-תע"ל):</w:t>
        </w:r>
        <w:r w:rsidR="007B53BA">
          <w:rPr>
            <w:noProof/>
            <w:webHidden/>
          </w:rPr>
          <w:tab/>
        </w:r>
        <w:r w:rsidR="007B53BA">
          <w:rPr>
            <w:noProof/>
            <w:webHidden/>
          </w:rPr>
          <w:fldChar w:fldCharType="begin"/>
        </w:r>
        <w:r w:rsidR="007B53BA">
          <w:rPr>
            <w:noProof/>
            <w:webHidden/>
          </w:rPr>
          <w:instrText xml:space="preserve"> PAGEREF _Toc232606368 \h </w:instrText>
        </w:r>
        <w:r w:rsidR="007B53BA">
          <w:rPr>
            <w:noProof/>
            <w:webHidden/>
          </w:rPr>
        </w:r>
        <w:r w:rsidR="007B53BA">
          <w:rPr>
            <w:noProof/>
            <w:webHidden/>
          </w:rPr>
          <w:fldChar w:fldCharType="separate"/>
        </w:r>
        <w:r w:rsidR="007B53BA">
          <w:rPr>
            <w:noProof/>
            <w:webHidden/>
          </w:rPr>
          <w:t>250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69" w:history="1">
        <w:r w:rsidR="007B53BA" w:rsidRPr="00DF26B3">
          <w:rPr>
            <w:rStyle w:val="Hyperlink"/>
            <w:noProof/>
            <w:rtl/>
          </w:rPr>
          <w:t>שר הבריאות אוריאל בוסו:</w:t>
        </w:r>
        <w:r w:rsidR="007B53BA">
          <w:rPr>
            <w:noProof/>
            <w:webHidden/>
          </w:rPr>
          <w:tab/>
        </w:r>
        <w:r w:rsidR="007B53BA">
          <w:rPr>
            <w:noProof/>
            <w:webHidden/>
          </w:rPr>
          <w:fldChar w:fldCharType="begin"/>
        </w:r>
        <w:r w:rsidR="007B53BA">
          <w:rPr>
            <w:noProof/>
            <w:webHidden/>
          </w:rPr>
          <w:instrText xml:space="preserve"> PAGEREF _Toc232606369 \h </w:instrText>
        </w:r>
        <w:r w:rsidR="007B53BA">
          <w:rPr>
            <w:noProof/>
            <w:webHidden/>
          </w:rPr>
        </w:r>
        <w:r w:rsidR="007B53BA">
          <w:rPr>
            <w:noProof/>
            <w:webHidden/>
          </w:rPr>
          <w:fldChar w:fldCharType="separate"/>
        </w:r>
        <w:r w:rsidR="007B53BA">
          <w:rPr>
            <w:noProof/>
            <w:webHidden/>
          </w:rPr>
          <w:t>252</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70" w:history="1">
        <w:r w:rsidR="007B53BA" w:rsidRPr="00DF26B3">
          <w:rPr>
            <w:rStyle w:val="Hyperlink"/>
            <w:noProof/>
            <w:rtl/>
            <w:lang w:eastAsia="he-IL"/>
          </w:rPr>
          <w:t>הצעות לסדר-היום</w:t>
        </w:r>
        <w:r w:rsidR="007B53BA">
          <w:rPr>
            <w:noProof/>
            <w:webHidden/>
          </w:rPr>
          <w:tab/>
        </w:r>
        <w:r w:rsidR="007B53BA">
          <w:rPr>
            <w:noProof/>
            <w:webHidden/>
          </w:rPr>
          <w:fldChar w:fldCharType="begin"/>
        </w:r>
        <w:r w:rsidR="007B53BA">
          <w:rPr>
            <w:noProof/>
            <w:webHidden/>
          </w:rPr>
          <w:instrText xml:space="preserve"> PAGEREF _Toc232606370 \h </w:instrText>
        </w:r>
        <w:r w:rsidR="007B53BA">
          <w:rPr>
            <w:noProof/>
            <w:webHidden/>
          </w:rPr>
        </w:r>
        <w:r w:rsidR="007B53BA">
          <w:rPr>
            <w:noProof/>
            <w:webHidden/>
          </w:rPr>
          <w:fldChar w:fldCharType="separate"/>
        </w:r>
        <w:r w:rsidR="007B53BA">
          <w:rPr>
            <w:noProof/>
            <w:webHidden/>
          </w:rPr>
          <w:t>254</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71" w:history="1">
        <w:r w:rsidR="007B53BA" w:rsidRPr="00DF26B3">
          <w:rPr>
            <w:rStyle w:val="Hyperlink"/>
            <w:noProof/>
            <w:rtl/>
            <w:lang w:eastAsia="he-IL"/>
          </w:rPr>
          <w:t>69 עובדים איבדו את חייהם בתאונות עבודה בשנת 2024, למרות הירידה בפעילות במשק</w:t>
        </w:r>
        <w:r w:rsidR="007B53BA">
          <w:rPr>
            <w:noProof/>
            <w:webHidden/>
          </w:rPr>
          <w:tab/>
        </w:r>
        <w:r w:rsidR="007B53BA">
          <w:rPr>
            <w:noProof/>
            <w:webHidden/>
          </w:rPr>
          <w:fldChar w:fldCharType="begin"/>
        </w:r>
        <w:r w:rsidR="007B53BA">
          <w:rPr>
            <w:noProof/>
            <w:webHidden/>
          </w:rPr>
          <w:instrText xml:space="preserve"> PAGEREF _Toc232606371 \h </w:instrText>
        </w:r>
        <w:r w:rsidR="007B53BA">
          <w:rPr>
            <w:noProof/>
            <w:webHidden/>
          </w:rPr>
        </w:r>
        <w:r w:rsidR="007B53BA">
          <w:rPr>
            <w:noProof/>
            <w:webHidden/>
          </w:rPr>
          <w:fldChar w:fldCharType="separate"/>
        </w:r>
        <w:r w:rsidR="007B53BA">
          <w:rPr>
            <w:noProof/>
            <w:webHidden/>
          </w:rPr>
          <w:t>254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2" w:history="1">
        <w:r w:rsidR="007B53BA" w:rsidRPr="00DF26B3">
          <w:rPr>
            <w:rStyle w:val="Hyperlink"/>
            <w:noProof/>
            <w:rtl/>
          </w:rPr>
          <w:t>עאידה תומא סלימאן (חד"ש-תע"ל):</w:t>
        </w:r>
        <w:r w:rsidR="007B53BA">
          <w:rPr>
            <w:noProof/>
            <w:webHidden/>
          </w:rPr>
          <w:tab/>
        </w:r>
        <w:r w:rsidR="007B53BA">
          <w:rPr>
            <w:noProof/>
            <w:webHidden/>
          </w:rPr>
          <w:fldChar w:fldCharType="begin"/>
        </w:r>
        <w:r w:rsidR="007B53BA">
          <w:rPr>
            <w:noProof/>
            <w:webHidden/>
          </w:rPr>
          <w:instrText xml:space="preserve"> PAGEREF _Toc232606372 \h </w:instrText>
        </w:r>
        <w:r w:rsidR="007B53BA">
          <w:rPr>
            <w:noProof/>
            <w:webHidden/>
          </w:rPr>
        </w:r>
        <w:r w:rsidR="007B53BA">
          <w:rPr>
            <w:noProof/>
            <w:webHidden/>
          </w:rPr>
          <w:fldChar w:fldCharType="separate"/>
        </w:r>
        <w:r w:rsidR="007B53BA">
          <w:rPr>
            <w:noProof/>
            <w:webHidden/>
          </w:rPr>
          <w:t>255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3" w:history="1">
        <w:r w:rsidR="007B53BA" w:rsidRPr="00DF26B3">
          <w:rPr>
            <w:rStyle w:val="Hyperlink"/>
            <w:noProof/>
            <w:rtl/>
          </w:rPr>
          <w:t>אימאן ח'טיב יאסין (רע"מ – הרשימה הערבית המאוחדת):</w:t>
        </w:r>
        <w:r w:rsidR="007B53BA">
          <w:rPr>
            <w:noProof/>
            <w:webHidden/>
          </w:rPr>
          <w:tab/>
        </w:r>
        <w:r w:rsidR="007B53BA">
          <w:rPr>
            <w:noProof/>
            <w:webHidden/>
          </w:rPr>
          <w:fldChar w:fldCharType="begin"/>
        </w:r>
        <w:r w:rsidR="007B53BA">
          <w:rPr>
            <w:noProof/>
            <w:webHidden/>
          </w:rPr>
          <w:instrText xml:space="preserve"> PAGEREF _Toc232606373 \h </w:instrText>
        </w:r>
        <w:r w:rsidR="007B53BA">
          <w:rPr>
            <w:noProof/>
            <w:webHidden/>
          </w:rPr>
        </w:r>
        <w:r w:rsidR="007B53BA">
          <w:rPr>
            <w:noProof/>
            <w:webHidden/>
          </w:rPr>
          <w:fldChar w:fldCharType="separate"/>
        </w:r>
        <w:r w:rsidR="007B53BA">
          <w:rPr>
            <w:noProof/>
            <w:webHidden/>
          </w:rPr>
          <w:t>256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4" w:history="1">
        <w:r w:rsidR="007B53BA" w:rsidRPr="00DF26B3">
          <w:rPr>
            <w:rStyle w:val="Hyperlink"/>
            <w:noProof/>
            <w:rtl/>
          </w:rPr>
          <w:t>שר העבודה יואב בן צור:</w:t>
        </w:r>
        <w:r w:rsidR="007B53BA">
          <w:rPr>
            <w:noProof/>
            <w:webHidden/>
          </w:rPr>
          <w:tab/>
        </w:r>
        <w:r w:rsidR="007B53BA">
          <w:rPr>
            <w:noProof/>
            <w:webHidden/>
          </w:rPr>
          <w:fldChar w:fldCharType="begin"/>
        </w:r>
        <w:r w:rsidR="007B53BA">
          <w:rPr>
            <w:noProof/>
            <w:webHidden/>
          </w:rPr>
          <w:instrText xml:space="preserve"> PAGEREF _Toc232606374 \h </w:instrText>
        </w:r>
        <w:r w:rsidR="007B53BA">
          <w:rPr>
            <w:noProof/>
            <w:webHidden/>
          </w:rPr>
        </w:r>
        <w:r w:rsidR="007B53BA">
          <w:rPr>
            <w:noProof/>
            <w:webHidden/>
          </w:rPr>
          <w:fldChar w:fldCharType="separate"/>
        </w:r>
        <w:r w:rsidR="007B53BA">
          <w:rPr>
            <w:noProof/>
            <w:webHidden/>
          </w:rPr>
          <w:t>259</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75" w:history="1">
        <w:r w:rsidR="007B53BA" w:rsidRPr="00DF26B3">
          <w:rPr>
            <w:rStyle w:val="Hyperlink"/>
            <w:noProof/>
            <w:rtl/>
          </w:rPr>
          <w:t>הצעת חוק העונשין (תיקון מס' 140 – הוראת שעה) (תיקון), התשפ"ה–2024</w:t>
        </w:r>
        <w:r w:rsidR="007B53BA">
          <w:rPr>
            <w:noProof/>
            <w:webHidden/>
          </w:rPr>
          <w:tab/>
        </w:r>
        <w:r w:rsidR="007B53BA">
          <w:rPr>
            <w:noProof/>
            <w:webHidden/>
          </w:rPr>
          <w:fldChar w:fldCharType="begin"/>
        </w:r>
        <w:r w:rsidR="007B53BA">
          <w:rPr>
            <w:noProof/>
            <w:webHidden/>
          </w:rPr>
          <w:instrText xml:space="preserve"> PAGEREF _Toc232606375 \h </w:instrText>
        </w:r>
        <w:r w:rsidR="007B53BA">
          <w:rPr>
            <w:noProof/>
            <w:webHidden/>
          </w:rPr>
        </w:r>
        <w:r w:rsidR="007B53BA">
          <w:rPr>
            <w:noProof/>
            <w:webHidden/>
          </w:rPr>
          <w:fldChar w:fldCharType="separate"/>
        </w:r>
        <w:r w:rsidR="007B53BA">
          <w:rPr>
            <w:noProof/>
            <w:webHidden/>
          </w:rPr>
          <w:t>266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6" w:history="1">
        <w:r w:rsidR="007B53BA" w:rsidRPr="00DF26B3">
          <w:rPr>
            <w:rStyle w:val="Hyperlink"/>
            <w:noProof/>
            <w:rtl/>
          </w:rPr>
          <w:t>שמחה רוטמן (יו"ר ועדת החוקה, חוק ומשפט):</w:t>
        </w:r>
        <w:r w:rsidR="007B53BA">
          <w:rPr>
            <w:noProof/>
            <w:webHidden/>
          </w:rPr>
          <w:tab/>
        </w:r>
        <w:r w:rsidR="007B53BA">
          <w:rPr>
            <w:noProof/>
            <w:webHidden/>
          </w:rPr>
          <w:fldChar w:fldCharType="begin"/>
        </w:r>
        <w:r w:rsidR="007B53BA">
          <w:rPr>
            <w:noProof/>
            <w:webHidden/>
          </w:rPr>
          <w:instrText xml:space="preserve"> PAGEREF _Toc232606376 \h </w:instrText>
        </w:r>
        <w:r w:rsidR="007B53BA">
          <w:rPr>
            <w:noProof/>
            <w:webHidden/>
          </w:rPr>
        </w:r>
        <w:r w:rsidR="007B53BA">
          <w:rPr>
            <w:noProof/>
            <w:webHidden/>
          </w:rPr>
          <w:fldChar w:fldCharType="separate"/>
        </w:r>
        <w:r w:rsidR="007B53BA">
          <w:rPr>
            <w:noProof/>
            <w:webHidden/>
          </w:rPr>
          <w:t>267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7" w:history="1">
        <w:r w:rsidR="007B53BA" w:rsidRPr="00DF26B3">
          <w:rPr>
            <w:rStyle w:val="Hyperlink"/>
            <w:noProof/>
            <w:rtl/>
          </w:rPr>
          <w:t>מיכל שיר סגמן (יש עתיד):</w:t>
        </w:r>
        <w:r w:rsidR="007B53BA">
          <w:rPr>
            <w:noProof/>
            <w:webHidden/>
          </w:rPr>
          <w:tab/>
        </w:r>
        <w:r w:rsidR="007B53BA">
          <w:rPr>
            <w:noProof/>
            <w:webHidden/>
          </w:rPr>
          <w:fldChar w:fldCharType="begin"/>
        </w:r>
        <w:r w:rsidR="007B53BA">
          <w:rPr>
            <w:noProof/>
            <w:webHidden/>
          </w:rPr>
          <w:instrText xml:space="preserve"> PAGEREF _Toc232606377 \h </w:instrText>
        </w:r>
        <w:r w:rsidR="007B53BA">
          <w:rPr>
            <w:noProof/>
            <w:webHidden/>
          </w:rPr>
        </w:r>
        <w:r w:rsidR="007B53BA">
          <w:rPr>
            <w:noProof/>
            <w:webHidden/>
          </w:rPr>
          <w:fldChar w:fldCharType="separate"/>
        </w:r>
        <w:r w:rsidR="007B53BA">
          <w:rPr>
            <w:noProof/>
            <w:webHidden/>
          </w:rPr>
          <w:t>268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8" w:history="1">
        <w:r w:rsidR="007B53BA" w:rsidRPr="00DF26B3">
          <w:rPr>
            <w:rStyle w:val="Hyperlink"/>
            <w:noProof/>
            <w:rtl/>
          </w:rPr>
          <w:t>פנינה תמנו (המחנה הממלכתי):</w:t>
        </w:r>
        <w:r w:rsidR="007B53BA">
          <w:rPr>
            <w:noProof/>
            <w:webHidden/>
          </w:rPr>
          <w:tab/>
        </w:r>
        <w:r w:rsidR="007B53BA">
          <w:rPr>
            <w:noProof/>
            <w:webHidden/>
          </w:rPr>
          <w:fldChar w:fldCharType="begin"/>
        </w:r>
        <w:r w:rsidR="007B53BA">
          <w:rPr>
            <w:noProof/>
            <w:webHidden/>
          </w:rPr>
          <w:instrText xml:space="preserve"> PAGEREF _Toc232606378 \h </w:instrText>
        </w:r>
        <w:r w:rsidR="007B53BA">
          <w:rPr>
            <w:noProof/>
            <w:webHidden/>
          </w:rPr>
        </w:r>
        <w:r w:rsidR="007B53BA">
          <w:rPr>
            <w:noProof/>
            <w:webHidden/>
          </w:rPr>
          <w:fldChar w:fldCharType="separate"/>
        </w:r>
        <w:r w:rsidR="007B53BA">
          <w:rPr>
            <w:noProof/>
            <w:webHidden/>
          </w:rPr>
          <w:t>269</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79" w:history="1">
        <w:r w:rsidR="007B53BA" w:rsidRPr="00DF26B3">
          <w:rPr>
            <w:rStyle w:val="Hyperlink"/>
            <w:noProof/>
            <w:rtl/>
          </w:rPr>
          <w:t>יוליה מלינובסקי (ישראל ביתנו):</w:t>
        </w:r>
        <w:r w:rsidR="007B53BA">
          <w:rPr>
            <w:noProof/>
            <w:webHidden/>
          </w:rPr>
          <w:tab/>
        </w:r>
        <w:r w:rsidR="007B53BA">
          <w:rPr>
            <w:noProof/>
            <w:webHidden/>
          </w:rPr>
          <w:fldChar w:fldCharType="begin"/>
        </w:r>
        <w:r w:rsidR="007B53BA">
          <w:rPr>
            <w:noProof/>
            <w:webHidden/>
          </w:rPr>
          <w:instrText xml:space="preserve"> PAGEREF _Toc232606379 \h </w:instrText>
        </w:r>
        <w:r w:rsidR="007B53BA">
          <w:rPr>
            <w:noProof/>
            <w:webHidden/>
          </w:rPr>
        </w:r>
        <w:r w:rsidR="007B53BA">
          <w:rPr>
            <w:noProof/>
            <w:webHidden/>
          </w:rPr>
          <w:fldChar w:fldCharType="separate"/>
        </w:r>
        <w:r w:rsidR="007B53BA">
          <w:rPr>
            <w:noProof/>
            <w:webHidden/>
          </w:rPr>
          <w:t>271</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0" w:history="1">
        <w:r w:rsidR="007B53BA" w:rsidRPr="00DF26B3">
          <w:rPr>
            <w:rStyle w:val="Hyperlink"/>
            <w:noProof/>
            <w:rtl/>
          </w:rPr>
          <w:t>חמד עמאר (ישראל ביתנו):</w:t>
        </w:r>
        <w:r w:rsidR="007B53BA">
          <w:rPr>
            <w:noProof/>
            <w:webHidden/>
          </w:rPr>
          <w:tab/>
        </w:r>
        <w:r w:rsidR="007B53BA">
          <w:rPr>
            <w:noProof/>
            <w:webHidden/>
          </w:rPr>
          <w:fldChar w:fldCharType="begin"/>
        </w:r>
        <w:r w:rsidR="007B53BA">
          <w:rPr>
            <w:noProof/>
            <w:webHidden/>
          </w:rPr>
          <w:instrText xml:space="preserve"> PAGEREF _Toc232606380 \h </w:instrText>
        </w:r>
        <w:r w:rsidR="007B53BA">
          <w:rPr>
            <w:noProof/>
            <w:webHidden/>
          </w:rPr>
        </w:r>
        <w:r w:rsidR="007B53BA">
          <w:rPr>
            <w:noProof/>
            <w:webHidden/>
          </w:rPr>
          <w:fldChar w:fldCharType="separate"/>
        </w:r>
        <w:r w:rsidR="007B53BA">
          <w:rPr>
            <w:noProof/>
            <w:webHidden/>
          </w:rPr>
          <w:t>272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1" w:history="1">
        <w:r w:rsidR="007B53BA" w:rsidRPr="00DF26B3">
          <w:rPr>
            <w:rStyle w:val="Hyperlink"/>
            <w:noProof/>
            <w:rtl/>
          </w:rPr>
          <w:t>איימן עודה (חד"ש-תע"ל):</w:t>
        </w:r>
        <w:r w:rsidR="007B53BA">
          <w:rPr>
            <w:noProof/>
            <w:webHidden/>
          </w:rPr>
          <w:tab/>
        </w:r>
        <w:r w:rsidR="007B53BA">
          <w:rPr>
            <w:noProof/>
            <w:webHidden/>
          </w:rPr>
          <w:fldChar w:fldCharType="begin"/>
        </w:r>
        <w:r w:rsidR="007B53BA">
          <w:rPr>
            <w:noProof/>
            <w:webHidden/>
          </w:rPr>
          <w:instrText xml:space="preserve"> PAGEREF _Toc232606381 \h </w:instrText>
        </w:r>
        <w:r w:rsidR="007B53BA">
          <w:rPr>
            <w:noProof/>
            <w:webHidden/>
          </w:rPr>
        </w:r>
        <w:r w:rsidR="007B53BA">
          <w:rPr>
            <w:noProof/>
            <w:webHidden/>
          </w:rPr>
          <w:fldChar w:fldCharType="separate"/>
        </w:r>
        <w:r w:rsidR="007B53BA">
          <w:rPr>
            <w:noProof/>
            <w:webHidden/>
          </w:rPr>
          <w:t>273</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2" w:history="1">
        <w:r w:rsidR="007B53BA" w:rsidRPr="00DF26B3">
          <w:rPr>
            <w:rStyle w:val="Hyperlink"/>
            <w:noProof/>
            <w:rtl/>
          </w:rPr>
          <w:t>מאיר כהן (יש עתיד):</w:t>
        </w:r>
        <w:r w:rsidR="007B53BA">
          <w:rPr>
            <w:noProof/>
            <w:webHidden/>
          </w:rPr>
          <w:tab/>
        </w:r>
        <w:r w:rsidR="007B53BA">
          <w:rPr>
            <w:noProof/>
            <w:webHidden/>
          </w:rPr>
          <w:fldChar w:fldCharType="begin"/>
        </w:r>
        <w:r w:rsidR="007B53BA">
          <w:rPr>
            <w:noProof/>
            <w:webHidden/>
          </w:rPr>
          <w:instrText xml:space="preserve"> PAGEREF _Toc232606382 \h </w:instrText>
        </w:r>
        <w:r w:rsidR="007B53BA">
          <w:rPr>
            <w:noProof/>
            <w:webHidden/>
          </w:rPr>
        </w:r>
        <w:r w:rsidR="007B53BA">
          <w:rPr>
            <w:noProof/>
            <w:webHidden/>
          </w:rPr>
          <w:fldChar w:fldCharType="separate"/>
        </w:r>
        <w:r w:rsidR="007B53BA">
          <w:rPr>
            <w:noProof/>
            <w:webHidden/>
          </w:rPr>
          <w:t>274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3" w:history="1">
        <w:r w:rsidR="007B53BA" w:rsidRPr="00DF26B3">
          <w:rPr>
            <w:rStyle w:val="Hyperlink"/>
            <w:noProof/>
            <w:rtl/>
          </w:rPr>
          <w:t>עודד פורר (ישראל ביתנו):</w:t>
        </w:r>
        <w:r w:rsidR="007B53BA">
          <w:rPr>
            <w:noProof/>
            <w:webHidden/>
          </w:rPr>
          <w:tab/>
        </w:r>
        <w:r w:rsidR="007B53BA">
          <w:rPr>
            <w:noProof/>
            <w:webHidden/>
          </w:rPr>
          <w:fldChar w:fldCharType="begin"/>
        </w:r>
        <w:r w:rsidR="007B53BA">
          <w:rPr>
            <w:noProof/>
            <w:webHidden/>
          </w:rPr>
          <w:instrText xml:space="preserve"> PAGEREF _Toc232606383 \h </w:instrText>
        </w:r>
        <w:r w:rsidR="007B53BA">
          <w:rPr>
            <w:noProof/>
            <w:webHidden/>
          </w:rPr>
        </w:r>
        <w:r w:rsidR="007B53BA">
          <w:rPr>
            <w:noProof/>
            <w:webHidden/>
          </w:rPr>
          <w:fldChar w:fldCharType="separate"/>
        </w:r>
        <w:r w:rsidR="007B53BA">
          <w:rPr>
            <w:noProof/>
            <w:webHidden/>
          </w:rPr>
          <w:t>276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4" w:history="1">
        <w:r w:rsidR="007B53BA" w:rsidRPr="00DF26B3">
          <w:rPr>
            <w:rStyle w:val="Hyperlink"/>
            <w:noProof/>
            <w:rtl/>
          </w:rPr>
          <w:t>אלון שוסטר (המחנה הממלכתי):</w:t>
        </w:r>
        <w:r w:rsidR="007B53BA">
          <w:rPr>
            <w:noProof/>
            <w:webHidden/>
          </w:rPr>
          <w:tab/>
        </w:r>
        <w:r w:rsidR="007B53BA">
          <w:rPr>
            <w:noProof/>
            <w:webHidden/>
          </w:rPr>
          <w:fldChar w:fldCharType="begin"/>
        </w:r>
        <w:r w:rsidR="007B53BA">
          <w:rPr>
            <w:noProof/>
            <w:webHidden/>
          </w:rPr>
          <w:instrText xml:space="preserve"> PAGEREF _Toc232606384 \h </w:instrText>
        </w:r>
        <w:r w:rsidR="007B53BA">
          <w:rPr>
            <w:noProof/>
            <w:webHidden/>
          </w:rPr>
        </w:r>
        <w:r w:rsidR="007B53BA">
          <w:rPr>
            <w:noProof/>
            <w:webHidden/>
          </w:rPr>
          <w:fldChar w:fldCharType="separate"/>
        </w:r>
        <w:r w:rsidR="007B53BA">
          <w:rPr>
            <w:noProof/>
            <w:webHidden/>
          </w:rPr>
          <w:t>280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5" w:history="1">
        <w:r w:rsidR="007B53BA" w:rsidRPr="00DF26B3">
          <w:rPr>
            <w:rStyle w:val="Hyperlink"/>
            <w:noProof/>
            <w:rtl/>
          </w:rPr>
          <w:t>שרון ניר (ישראל ביתנו):</w:t>
        </w:r>
        <w:r w:rsidR="007B53BA">
          <w:rPr>
            <w:noProof/>
            <w:webHidden/>
          </w:rPr>
          <w:tab/>
        </w:r>
        <w:r w:rsidR="007B53BA">
          <w:rPr>
            <w:noProof/>
            <w:webHidden/>
          </w:rPr>
          <w:fldChar w:fldCharType="begin"/>
        </w:r>
        <w:r w:rsidR="007B53BA">
          <w:rPr>
            <w:noProof/>
            <w:webHidden/>
          </w:rPr>
          <w:instrText xml:space="preserve"> PAGEREF _Toc232606385 \h </w:instrText>
        </w:r>
        <w:r w:rsidR="007B53BA">
          <w:rPr>
            <w:noProof/>
            <w:webHidden/>
          </w:rPr>
        </w:r>
        <w:r w:rsidR="007B53BA">
          <w:rPr>
            <w:noProof/>
            <w:webHidden/>
          </w:rPr>
          <w:fldChar w:fldCharType="separate"/>
        </w:r>
        <w:r w:rsidR="007B53BA">
          <w:rPr>
            <w:noProof/>
            <w:webHidden/>
          </w:rPr>
          <w:t>282</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6" w:history="1">
        <w:r w:rsidR="007B53BA" w:rsidRPr="00DF26B3">
          <w:rPr>
            <w:rStyle w:val="Hyperlink"/>
            <w:noProof/>
            <w:rtl/>
          </w:rPr>
          <w:t>רון כץ (יש עתיד):</w:t>
        </w:r>
        <w:r w:rsidR="007B53BA">
          <w:rPr>
            <w:noProof/>
            <w:webHidden/>
          </w:rPr>
          <w:tab/>
        </w:r>
        <w:r w:rsidR="007B53BA">
          <w:rPr>
            <w:noProof/>
            <w:webHidden/>
          </w:rPr>
          <w:fldChar w:fldCharType="begin"/>
        </w:r>
        <w:r w:rsidR="007B53BA">
          <w:rPr>
            <w:noProof/>
            <w:webHidden/>
          </w:rPr>
          <w:instrText xml:space="preserve"> PAGEREF _Toc232606386 \h </w:instrText>
        </w:r>
        <w:r w:rsidR="007B53BA">
          <w:rPr>
            <w:noProof/>
            <w:webHidden/>
          </w:rPr>
        </w:r>
        <w:r w:rsidR="007B53BA">
          <w:rPr>
            <w:noProof/>
            <w:webHidden/>
          </w:rPr>
          <w:fldChar w:fldCharType="separate"/>
        </w:r>
        <w:r w:rsidR="007B53BA">
          <w:rPr>
            <w:noProof/>
            <w:webHidden/>
          </w:rPr>
          <w:t>283</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7" w:history="1">
        <w:r w:rsidR="007B53BA" w:rsidRPr="00DF26B3">
          <w:rPr>
            <w:rStyle w:val="Hyperlink"/>
            <w:noProof/>
            <w:rtl/>
          </w:rPr>
          <w:t>יבגני סובה (ישראל ביתנו):</w:t>
        </w:r>
        <w:r w:rsidR="007B53BA">
          <w:rPr>
            <w:noProof/>
            <w:webHidden/>
          </w:rPr>
          <w:tab/>
        </w:r>
        <w:r w:rsidR="007B53BA">
          <w:rPr>
            <w:noProof/>
            <w:webHidden/>
          </w:rPr>
          <w:fldChar w:fldCharType="begin"/>
        </w:r>
        <w:r w:rsidR="007B53BA">
          <w:rPr>
            <w:noProof/>
            <w:webHidden/>
          </w:rPr>
          <w:instrText xml:space="preserve"> PAGEREF _Toc232606387 \h </w:instrText>
        </w:r>
        <w:r w:rsidR="007B53BA">
          <w:rPr>
            <w:noProof/>
            <w:webHidden/>
          </w:rPr>
        </w:r>
        <w:r w:rsidR="007B53BA">
          <w:rPr>
            <w:noProof/>
            <w:webHidden/>
          </w:rPr>
          <w:fldChar w:fldCharType="separate"/>
        </w:r>
        <w:r w:rsidR="007B53BA">
          <w:rPr>
            <w:noProof/>
            <w:webHidden/>
          </w:rPr>
          <w:t>288</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8" w:history="1">
        <w:r w:rsidR="007B53BA" w:rsidRPr="00DF26B3">
          <w:rPr>
            <w:rStyle w:val="Hyperlink"/>
            <w:noProof/>
            <w:rtl/>
          </w:rPr>
          <w:t>מירב בן ארי (יש עתיד):</w:t>
        </w:r>
        <w:r w:rsidR="007B53BA">
          <w:rPr>
            <w:noProof/>
            <w:webHidden/>
          </w:rPr>
          <w:tab/>
        </w:r>
        <w:r w:rsidR="007B53BA">
          <w:rPr>
            <w:noProof/>
            <w:webHidden/>
          </w:rPr>
          <w:fldChar w:fldCharType="begin"/>
        </w:r>
        <w:r w:rsidR="007B53BA">
          <w:rPr>
            <w:noProof/>
            <w:webHidden/>
          </w:rPr>
          <w:instrText xml:space="preserve"> PAGEREF _Toc232606388 \h </w:instrText>
        </w:r>
        <w:r w:rsidR="007B53BA">
          <w:rPr>
            <w:noProof/>
            <w:webHidden/>
          </w:rPr>
        </w:r>
        <w:r w:rsidR="007B53BA">
          <w:rPr>
            <w:noProof/>
            <w:webHidden/>
          </w:rPr>
          <w:fldChar w:fldCharType="separate"/>
        </w:r>
        <w:r w:rsidR="007B53BA">
          <w:rPr>
            <w:noProof/>
            <w:webHidden/>
          </w:rPr>
          <w:t>290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89" w:history="1">
        <w:r w:rsidR="007B53BA" w:rsidRPr="00DF26B3">
          <w:rPr>
            <w:rStyle w:val="Hyperlink"/>
            <w:noProof/>
            <w:rtl/>
          </w:rPr>
          <w:t>יסמין פרידמן (יש עתיד):</w:t>
        </w:r>
        <w:r w:rsidR="007B53BA">
          <w:rPr>
            <w:noProof/>
            <w:webHidden/>
          </w:rPr>
          <w:tab/>
        </w:r>
        <w:r w:rsidR="007B53BA">
          <w:rPr>
            <w:noProof/>
            <w:webHidden/>
          </w:rPr>
          <w:fldChar w:fldCharType="begin"/>
        </w:r>
        <w:r w:rsidR="007B53BA">
          <w:rPr>
            <w:noProof/>
            <w:webHidden/>
          </w:rPr>
          <w:instrText xml:space="preserve"> PAGEREF _Toc232606389 \h </w:instrText>
        </w:r>
        <w:r w:rsidR="007B53BA">
          <w:rPr>
            <w:noProof/>
            <w:webHidden/>
          </w:rPr>
        </w:r>
        <w:r w:rsidR="007B53BA">
          <w:rPr>
            <w:noProof/>
            <w:webHidden/>
          </w:rPr>
          <w:fldChar w:fldCharType="separate"/>
        </w:r>
        <w:r w:rsidR="007B53BA">
          <w:rPr>
            <w:noProof/>
            <w:webHidden/>
          </w:rPr>
          <w:t>297</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0" w:history="1">
        <w:r w:rsidR="007B53BA" w:rsidRPr="00DF26B3">
          <w:rPr>
            <w:rStyle w:val="Hyperlink"/>
            <w:noProof/>
            <w:rtl/>
          </w:rPr>
          <w:t>מירב כהן (יש עתיד):</w:t>
        </w:r>
        <w:r w:rsidR="007B53BA">
          <w:rPr>
            <w:noProof/>
            <w:webHidden/>
          </w:rPr>
          <w:tab/>
        </w:r>
        <w:r w:rsidR="007B53BA">
          <w:rPr>
            <w:noProof/>
            <w:webHidden/>
          </w:rPr>
          <w:fldChar w:fldCharType="begin"/>
        </w:r>
        <w:r w:rsidR="007B53BA">
          <w:rPr>
            <w:noProof/>
            <w:webHidden/>
          </w:rPr>
          <w:instrText xml:space="preserve"> PAGEREF _Toc232606390 \h </w:instrText>
        </w:r>
        <w:r w:rsidR="007B53BA">
          <w:rPr>
            <w:noProof/>
            <w:webHidden/>
          </w:rPr>
        </w:r>
        <w:r w:rsidR="007B53BA">
          <w:rPr>
            <w:noProof/>
            <w:webHidden/>
          </w:rPr>
          <w:fldChar w:fldCharType="separate"/>
        </w:r>
        <w:r w:rsidR="007B53BA">
          <w:rPr>
            <w:noProof/>
            <w:webHidden/>
          </w:rPr>
          <w:t>303</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1" w:history="1">
        <w:r w:rsidR="007B53BA" w:rsidRPr="00DF26B3">
          <w:rPr>
            <w:rStyle w:val="Hyperlink"/>
            <w:noProof/>
            <w:rtl/>
          </w:rPr>
          <w:t>נאור שירי (יש עתיד):</w:t>
        </w:r>
        <w:r w:rsidR="007B53BA">
          <w:rPr>
            <w:noProof/>
            <w:webHidden/>
          </w:rPr>
          <w:tab/>
        </w:r>
        <w:r w:rsidR="007B53BA">
          <w:rPr>
            <w:noProof/>
            <w:webHidden/>
          </w:rPr>
          <w:fldChar w:fldCharType="begin"/>
        </w:r>
        <w:r w:rsidR="007B53BA">
          <w:rPr>
            <w:noProof/>
            <w:webHidden/>
          </w:rPr>
          <w:instrText xml:space="preserve"> PAGEREF _Toc232606391 \h </w:instrText>
        </w:r>
        <w:r w:rsidR="007B53BA">
          <w:rPr>
            <w:noProof/>
            <w:webHidden/>
          </w:rPr>
        </w:r>
        <w:r w:rsidR="007B53BA">
          <w:rPr>
            <w:noProof/>
            <w:webHidden/>
          </w:rPr>
          <w:fldChar w:fldCharType="separate"/>
        </w:r>
        <w:r w:rsidR="007B53BA">
          <w:rPr>
            <w:noProof/>
            <w:webHidden/>
          </w:rPr>
          <w:t>310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2" w:history="1">
        <w:r w:rsidR="007B53BA" w:rsidRPr="00DF26B3">
          <w:rPr>
            <w:rStyle w:val="Hyperlink"/>
            <w:noProof/>
            <w:rtl/>
          </w:rPr>
          <w:t>מיקי לוי (יש עתיד):</w:t>
        </w:r>
        <w:r w:rsidR="007B53BA">
          <w:rPr>
            <w:noProof/>
            <w:webHidden/>
          </w:rPr>
          <w:tab/>
        </w:r>
        <w:r w:rsidR="007B53BA">
          <w:rPr>
            <w:noProof/>
            <w:webHidden/>
          </w:rPr>
          <w:fldChar w:fldCharType="begin"/>
        </w:r>
        <w:r w:rsidR="007B53BA">
          <w:rPr>
            <w:noProof/>
            <w:webHidden/>
          </w:rPr>
          <w:instrText xml:space="preserve"> PAGEREF _Toc232606392 \h </w:instrText>
        </w:r>
        <w:r w:rsidR="007B53BA">
          <w:rPr>
            <w:noProof/>
            <w:webHidden/>
          </w:rPr>
        </w:r>
        <w:r w:rsidR="007B53BA">
          <w:rPr>
            <w:noProof/>
            <w:webHidden/>
          </w:rPr>
          <w:fldChar w:fldCharType="separate"/>
        </w:r>
        <w:r w:rsidR="007B53BA">
          <w:rPr>
            <w:noProof/>
            <w:webHidden/>
          </w:rPr>
          <w:t>322</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93" w:history="1">
        <w:r w:rsidR="007B53BA" w:rsidRPr="00DF26B3">
          <w:rPr>
            <w:rStyle w:val="Hyperlink"/>
            <w:noProof/>
            <w:rtl/>
            <w:lang w:eastAsia="he-IL"/>
          </w:rPr>
          <w:t>הצעת חוק הסדרת העיסוק בעבודה במערכת קירור או מיזוג אוויר, התשפ"ה–2024</w:t>
        </w:r>
        <w:r w:rsidR="007B53BA">
          <w:rPr>
            <w:noProof/>
            <w:webHidden/>
          </w:rPr>
          <w:tab/>
        </w:r>
        <w:r w:rsidR="007B53BA">
          <w:rPr>
            <w:noProof/>
            <w:webHidden/>
          </w:rPr>
          <w:fldChar w:fldCharType="begin"/>
        </w:r>
        <w:r w:rsidR="007B53BA">
          <w:rPr>
            <w:noProof/>
            <w:webHidden/>
          </w:rPr>
          <w:instrText xml:space="preserve"> PAGEREF _Toc232606393 \h </w:instrText>
        </w:r>
        <w:r w:rsidR="007B53BA">
          <w:rPr>
            <w:noProof/>
            <w:webHidden/>
          </w:rPr>
        </w:r>
        <w:r w:rsidR="007B53BA">
          <w:rPr>
            <w:noProof/>
            <w:webHidden/>
          </w:rPr>
          <w:fldChar w:fldCharType="separate"/>
        </w:r>
        <w:r w:rsidR="007B53BA">
          <w:rPr>
            <w:noProof/>
            <w:webHidden/>
          </w:rPr>
          <w:t>330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4" w:history="1">
        <w:r w:rsidR="007B53BA" w:rsidRPr="00DF26B3">
          <w:rPr>
            <w:rStyle w:val="Hyperlink"/>
            <w:noProof/>
            <w:rtl/>
          </w:rPr>
          <w:t>חוה אתי עטייה (בשם ועדת העבודה והרווחה):</w:t>
        </w:r>
        <w:r w:rsidR="007B53BA">
          <w:rPr>
            <w:noProof/>
            <w:webHidden/>
          </w:rPr>
          <w:tab/>
        </w:r>
        <w:r w:rsidR="007B53BA">
          <w:rPr>
            <w:noProof/>
            <w:webHidden/>
          </w:rPr>
          <w:fldChar w:fldCharType="begin"/>
        </w:r>
        <w:r w:rsidR="007B53BA">
          <w:rPr>
            <w:noProof/>
            <w:webHidden/>
          </w:rPr>
          <w:instrText xml:space="preserve"> PAGEREF _Toc232606394 \h </w:instrText>
        </w:r>
        <w:r w:rsidR="007B53BA">
          <w:rPr>
            <w:noProof/>
            <w:webHidden/>
          </w:rPr>
        </w:r>
        <w:r w:rsidR="007B53BA">
          <w:rPr>
            <w:noProof/>
            <w:webHidden/>
          </w:rPr>
          <w:fldChar w:fldCharType="separate"/>
        </w:r>
        <w:r w:rsidR="007B53BA">
          <w:rPr>
            <w:noProof/>
            <w:webHidden/>
          </w:rPr>
          <w:t>330</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395" w:history="1">
        <w:r w:rsidR="007B53BA" w:rsidRPr="00DF26B3">
          <w:rPr>
            <w:rStyle w:val="Hyperlink"/>
            <w:noProof/>
            <w:rtl/>
          </w:rPr>
          <w:t>הצעת ועדת הכנסת בדבר פיצול הצעת חוק שימוש בזרע של נפטר לשם הולדה, התשפ"ג–2022</w:t>
        </w:r>
        <w:r w:rsidR="007B53BA">
          <w:rPr>
            <w:noProof/>
            <w:webHidden/>
          </w:rPr>
          <w:tab/>
        </w:r>
        <w:r w:rsidR="007B53BA">
          <w:rPr>
            <w:noProof/>
            <w:webHidden/>
          </w:rPr>
          <w:fldChar w:fldCharType="begin"/>
        </w:r>
        <w:r w:rsidR="007B53BA">
          <w:rPr>
            <w:noProof/>
            <w:webHidden/>
          </w:rPr>
          <w:instrText xml:space="preserve"> PAGEREF _Toc232606395 \h </w:instrText>
        </w:r>
        <w:r w:rsidR="007B53BA">
          <w:rPr>
            <w:noProof/>
            <w:webHidden/>
          </w:rPr>
        </w:r>
        <w:r w:rsidR="007B53BA">
          <w:rPr>
            <w:noProof/>
            <w:webHidden/>
          </w:rPr>
          <w:fldChar w:fldCharType="separate"/>
        </w:r>
        <w:r w:rsidR="007B53BA">
          <w:rPr>
            <w:noProof/>
            <w:webHidden/>
          </w:rPr>
          <w:t>334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6" w:history="1">
        <w:r w:rsidR="007B53BA" w:rsidRPr="00DF26B3">
          <w:rPr>
            <w:rStyle w:val="Hyperlink"/>
            <w:noProof/>
            <w:rtl/>
          </w:rPr>
          <w:t>אופיר כץ (יו"ר ועדת הכנסת):</w:t>
        </w:r>
        <w:r w:rsidR="007B53BA">
          <w:rPr>
            <w:noProof/>
            <w:webHidden/>
          </w:rPr>
          <w:tab/>
        </w:r>
        <w:r w:rsidR="007B53BA">
          <w:rPr>
            <w:noProof/>
            <w:webHidden/>
          </w:rPr>
          <w:fldChar w:fldCharType="begin"/>
        </w:r>
        <w:r w:rsidR="007B53BA">
          <w:rPr>
            <w:noProof/>
            <w:webHidden/>
          </w:rPr>
          <w:instrText xml:space="preserve"> PAGEREF _Toc232606396 \h </w:instrText>
        </w:r>
        <w:r w:rsidR="007B53BA">
          <w:rPr>
            <w:noProof/>
            <w:webHidden/>
          </w:rPr>
        </w:r>
        <w:r w:rsidR="007B53BA">
          <w:rPr>
            <w:noProof/>
            <w:webHidden/>
          </w:rPr>
          <w:fldChar w:fldCharType="separate"/>
        </w:r>
        <w:r w:rsidR="007B53BA">
          <w:rPr>
            <w:noProof/>
            <w:webHidden/>
          </w:rPr>
          <w:t>334</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7" w:history="1">
        <w:r w:rsidR="007B53BA" w:rsidRPr="00DF26B3">
          <w:rPr>
            <w:rStyle w:val="Hyperlink"/>
            <w:noProof/>
            <w:rtl/>
          </w:rPr>
          <w:t>מירב בן ארי (יש עתיד):</w:t>
        </w:r>
        <w:r w:rsidR="007B53BA">
          <w:rPr>
            <w:noProof/>
            <w:webHidden/>
          </w:rPr>
          <w:tab/>
        </w:r>
        <w:r w:rsidR="007B53BA">
          <w:rPr>
            <w:noProof/>
            <w:webHidden/>
          </w:rPr>
          <w:fldChar w:fldCharType="begin"/>
        </w:r>
        <w:r w:rsidR="007B53BA">
          <w:rPr>
            <w:noProof/>
            <w:webHidden/>
          </w:rPr>
          <w:instrText xml:space="preserve"> PAGEREF _Toc232606397 \h </w:instrText>
        </w:r>
        <w:r w:rsidR="007B53BA">
          <w:rPr>
            <w:noProof/>
            <w:webHidden/>
          </w:rPr>
        </w:r>
        <w:r w:rsidR="007B53BA">
          <w:rPr>
            <w:noProof/>
            <w:webHidden/>
          </w:rPr>
          <w:fldChar w:fldCharType="separate"/>
        </w:r>
        <w:r w:rsidR="007B53BA">
          <w:rPr>
            <w:noProof/>
            <w:webHidden/>
          </w:rPr>
          <w:t>335</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8" w:history="1">
        <w:r w:rsidR="007B53BA" w:rsidRPr="00DF26B3">
          <w:rPr>
            <w:rStyle w:val="Hyperlink"/>
            <w:noProof/>
            <w:rtl/>
          </w:rPr>
          <w:t>עמית הלוי (הליכוד):</w:t>
        </w:r>
        <w:r w:rsidR="007B53BA">
          <w:rPr>
            <w:noProof/>
            <w:webHidden/>
          </w:rPr>
          <w:tab/>
        </w:r>
        <w:r w:rsidR="007B53BA">
          <w:rPr>
            <w:noProof/>
            <w:webHidden/>
          </w:rPr>
          <w:fldChar w:fldCharType="begin"/>
        </w:r>
        <w:r w:rsidR="007B53BA">
          <w:rPr>
            <w:noProof/>
            <w:webHidden/>
          </w:rPr>
          <w:instrText xml:space="preserve"> PAGEREF _Toc232606398 \h </w:instrText>
        </w:r>
        <w:r w:rsidR="007B53BA">
          <w:rPr>
            <w:noProof/>
            <w:webHidden/>
          </w:rPr>
        </w:r>
        <w:r w:rsidR="007B53BA">
          <w:rPr>
            <w:noProof/>
            <w:webHidden/>
          </w:rPr>
          <w:fldChar w:fldCharType="separate"/>
        </w:r>
        <w:r w:rsidR="007B53BA">
          <w:rPr>
            <w:noProof/>
            <w:webHidden/>
          </w:rPr>
          <w:t>336</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399" w:history="1">
        <w:r w:rsidR="007B53BA" w:rsidRPr="00DF26B3">
          <w:rPr>
            <w:rStyle w:val="Hyperlink"/>
            <w:noProof/>
            <w:rtl/>
          </w:rPr>
          <w:t>אושר שקלים (הליכוד):</w:t>
        </w:r>
        <w:r w:rsidR="007B53BA">
          <w:rPr>
            <w:noProof/>
            <w:webHidden/>
          </w:rPr>
          <w:tab/>
        </w:r>
        <w:r w:rsidR="007B53BA">
          <w:rPr>
            <w:noProof/>
            <w:webHidden/>
          </w:rPr>
          <w:fldChar w:fldCharType="begin"/>
        </w:r>
        <w:r w:rsidR="007B53BA">
          <w:rPr>
            <w:noProof/>
            <w:webHidden/>
          </w:rPr>
          <w:instrText xml:space="preserve"> PAGEREF _Toc232606399 \h </w:instrText>
        </w:r>
        <w:r w:rsidR="007B53BA">
          <w:rPr>
            <w:noProof/>
            <w:webHidden/>
          </w:rPr>
        </w:r>
        <w:r w:rsidR="007B53BA">
          <w:rPr>
            <w:noProof/>
            <w:webHidden/>
          </w:rPr>
          <w:fldChar w:fldCharType="separate"/>
        </w:r>
        <w:r w:rsidR="007B53BA">
          <w:rPr>
            <w:noProof/>
            <w:webHidden/>
          </w:rPr>
          <w:t>338</w:t>
        </w:r>
        <w:r w:rsidR="007B53BA">
          <w:rPr>
            <w:noProof/>
            <w:webHidden/>
          </w:rPr>
          <w:fldChar w:fldCharType="end"/>
        </w:r>
      </w:hyperlink>
    </w:p>
    <w:p w:rsidR="007B53BA" w:rsidRDefault="007E6771" w:rsidP="007B53BA">
      <w:pPr>
        <w:pStyle w:val="TOC1"/>
        <w:tabs>
          <w:tab w:val="right" w:leader="dot" w:pos="8296"/>
        </w:tabs>
        <w:ind w:firstLine="0"/>
        <w:rPr>
          <w:rFonts w:asciiTheme="minorHAnsi" w:eastAsiaTheme="minorEastAsia" w:hAnsiTheme="minorHAnsi" w:cstheme="minorBidi"/>
          <w:noProof/>
        </w:rPr>
      </w:pPr>
      <w:hyperlink w:anchor="_Toc232606400" w:history="1">
        <w:r w:rsidR="007B53BA" w:rsidRPr="00DF26B3">
          <w:rPr>
            <w:rStyle w:val="Hyperlink"/>
            <w:noProof/>
            <w:rtl/>
          </w:rPr>
          <w:t>חילופים בוועדות הכנסת</w:t>
        </w:r>
        <w:r w:rsidR="007B53BA">
          <w:rPr>
            <w:noProof/>
            <w:webHidden/>
          </w:rPr>
          <w:tab/>
        </w:r>
        <w:r w:rsidR="007B53BA">
          <w:rPr>
            <w:noProof/>
            <w:webHidden/>
          </w:rPr>
          <w:fldChar w:fldCharType="begin"/>
        </w:r>
        <w:r w:rsidR="007B53BA">
          <w:rPr>
            <w:noProof/>
            <w:webHidden/>
          </w:rPr>
          <w:instrText xml:space="preserve"> PAGEREF _Toc232606400 \h </w:instrText>
        </w:r>
        <w:r w:rsidR="007B53BA">
          <w:rPr>
            <w:noProof/>
            <w:webHidden/>
          </w:rPr>
        </w:r>
        <w:r w:rsidR="007B53BA">
          <w:rPr>
            <w:noProof/>
            <w:webHidden/>
          </w:rPr>
          <w:fldChar w:fldCharType="separate"/>
        </w:r>
        <w:r w:rsidR="007B53BA">
          <w:rPr>
            <w:noProof/>
            <w:webHidden/>
          </w:rPr>
          <w:t>340</w:t>
        </w:r>
        <w:r w:rsidR="007B53BA">
          <w:rPr>
            <w:noProof/>
            <w:webHidden/>
          </w:rPr>
          <w:fldChar w:fldCharType="end"/>
        </w:r>
      </w:hyperlink>
    </w:p>
    <w:p w:rsidR="007B53BA" w:rsidRDefault="007E6771" w:rsidP="007B53BA">
      <w:pPr>
        <w:pStyle w:val="TOC2"/>
        <w:tabs>
          <w:tab w:val="right" w:leader="dot" w:pos="8296"/>
        </w:tabs>
        <w:ind w:firstLine="0"/>
        <w:rPr>
          <w:rFonts w:asciiTheme="minorHAnsi" w:eastAsiaTheme="minorEastAsia" w:hAnsiTheme="minorHAnsi" w:cstheme="minorBidi"/>
          <w:noProof/>
        </w:rPr>
      </w:pPr>
      <w:hyperlink w:anchor="_Toc232606401" w:history="1">
        <w:r w:rsidR="007B53BA" w:rsidRPr="00DF26B3">
          <w:rPr>
            <w:rStyle w:val="Hyperlink"/>
            <w:noProof/>
            <w:rtl/>
          </w:rPr>
          <w:t>אופיר כץ (יו"ר ועדת הכנסת):</w:t>
        </w:r>
        <w:r w:rsidR="007B53BA">
          <w:rPr>
            <w:noProof/>
            <w:webHidden/>
          </w:rPr>
          <w:tab/>
        </w:r>
        <w:r w:rsidR="007B53BA">
          <w:rPr>
            <w:noProof/>
            <w:webHidden/>
          </w:rPr>
          <w:fldChar w:fldCharType="begin"/>
        </w:r>
        <w:r w:rsidR="007B53BA">
          <w:rPr>
            <w:noProof/>
            <w:webHidden/>
          </w:rPr>
          <w:instrText xml:space="preserve"> PAGEREF _Toc232606401 \h </w:instrText>
        </w:r>
        <w:r w:rsidR="007B53BA">
          <w:rPr>
            <w:noProof/>
            <w:webHidden/>
          </w:rPr>
        </w:r>
        <w:r w:rsidR="007B53BA">
          <w:rPr>
            <w:noProof/>
            <w:webHidden/>
          </w:rPr>
          <w:fldChar w:fldCharType="separate"/>
        </w:r>
        <w:r w:rsidR="007B53BA">
          <w:rPr>
            <w:noProof/>
            <w:webHidden/>
          </w:rPr>
          <w:t>340</w:t>
        </w:r>
        <w:r w:rsidR="007B53BA">
          <w:rPr>
            <w:noProof/>
            <w:webHidden/>
          </w:rPr>
          <w:fldChar w:fldCharType="end"/>
        </w:r>
      </w:hyperlink>
    </w:p>
    <w:p w:rsidR="00D66FB5" w:rsidRDefault="007B53BA" w:rsidP="007B53BA">
      <w:pPr>
        <w:spacing w:line="240" w:lineRule="auto"/>
        <w:ind w:firstLine="0"/>
        <w:jc w:val="left"/>
      </w:pPr>
      <w:r>
        <w:rPr>
          <w:rtl/>
        </w:rPr>
        <w:fldChar w:fldCharType="end"/>
      </w:r>
      <w:r w:rsidR="00D66FB5">
        <w:br w:type="page"/>
      </w:r>
    </w:p>
    <w:p w:rsidR="00D66FB5" w:rsidRDefault="00D66FB5" w:rsidP="00FC4027">
      <w:pPr>
        <w:pStyle w:val="a6"/>
        <w:rPr>
          <w:rtl/>
        </w:rPr>
      </w:pPr>
      <w:bookmarkStart w:id="12" w:name="ET_hatsach_644927_3"/>
      <w:bookmarkEnd w:id="11"/>
      <w:r w:rsidRPr="003204F7">
        <w:rPr>
          <w:rStyle w:val="TagStyle"/>
          <w:rtl/>
        </w:rPr>
        <w:t xml:space="preserve">&lt;&lt; הצח &gt;&gt; </w:t>
      </w:r>
      <w:bookmarkStart w:id="13" w:name="_Toc187250154"/>
      <w:bookmarkStart w:id="14" w:name="_Toc187261019"/>
      <w:bookmarkStart w:id="15" w:name="_Toc187269843"/>
      <w:bookmarkStart w:id="16" w:name="_Toc187271179"/>
      <w:bookmarkStart w:id="17" w:name="_Toc232606302"/>
      <w:r>
        <w:rPr>
          <w:rtl/>
        </w:rPr>
        <w:t xml:space="preserve">הצעת חוק גנים לאומיים, שמורות טבע, אתרים לאומיים ואתרי הנצחה (תיקון </w:t>
      </w:r>
      <w:r>
        <w:rPr>
          <w:rFonts w:hint="cs"/>
          <w:rtl/>
        </w:rPr>
        <w:t>–</w:t>
      </w:r>
      <w:r>
        <w:rPr>
          <w:rtl/>
        </w:rPr>
        <w:t xml:space="preserve"> הגנה על סמלי הנצחה ומורשת), התשפ"ג</w:t>
      </w:r>
      <w:r>
        <w:rPr>
          <w:rFonts w:hint="cs"/>
          <w:rtl/>
        </w:rPr>
        <w:t>–</w:t>
      </w:r>
      <w:r>
        <w:rPr>
          <w:rtl/>
        </w:rPr>
        <w:t>2023</w:t>
      </w:r>
      <w:bookmarkEnd w:id="13"/>
      <w:bookmarkEnd w:id="14"/>
      <w:bookmarkEnd w:id="15"/>
      <w:bookmarkEnd w:id="16"/>
      <w:bookmarkEnd w:id="17"/>
      <w:r w:rsidRPr="003204F7">
        <w:rPr>
          <w:rStyle w:val="TagStyle"/>
          <w:rtl/>
        </w:rPr>
        <w:t xml:space="preserve"> &lt;&lt; הצח &gt;&gt;</w:t>
      </w:r>
      <w:r>
        <w:rPr>
          <w:rtl/>
        </w:rPr>
        <w:t xml:space="preserve"> </w:t>
      </w:r>
      <w:bookmarkEnd w:id="12"/>
    </w:p>
    <w:p w:rsidR="00D66FB5" w:rsidRDefault="00D66FB5" w:rsidP="002D59CE">
      <w:pPr>
        <w:rPr>
          <w:rtl/>
        </w:rPr>
      </w:pPr>
      <w:r>
        <w:rPr>
          <w:rtl/>
        </w:rPr>
        <w:t>[הצעת חוק פ/</w:t>
      </w:r>
      <w:r>
        <w:rPr>
          <w:rFonts w:hint="cs"/>
          <w:rtl/>
        </w:rPr>
        <w:t>3175</w:t>
      </w:r>
      <w:r>
        <w:rPr>
          <w:rtl/>
        </w:rPr>
        <w:t>/</w:t>
      </w:r>
      <w:r>
        <w:rPr>
          <w:rFonts w:hint="cs"/>
          <w:rtl/>
        </w:rPr>
        <w:t>25</w:t>
      </w:r>
      <w:r>
        <w:rPr>
          <w:rtl/>
        </w:rPr>
        <w:t>; נספחות.]</w:t>
      </w:r>
    </w:p>
    <w:p w:rsidR="00D66FB5" w:rsidRDefault="00D66FB5" w:rsidP="00EB3AE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66FB5" w:rsidRDefault="00D66FB5" w:rsidP="003204F7">
      <w:pPr>
        <w:rPr>
          <w:rtl/>
        </w:rPr>
      </w:pPr>
    </w:p>
    <w:p w:rsidR="00D66FB5" w:rsidRDefault="00D66FB5" w:rsidP="00EB6A24">
      <w:pPr>
        <w:pStyle w:val="af6"/>
        <w:keepNext/>
        <w:rPr>
          <w:rtl/>
        </w:rPr>
      </w:pPr>
      <w:bookmarkStart w:id="18" w:name="ET_yor_6423_19"/>
      <w:r w:rsidRPr="00EB6A24">
        <w:rPr>
          <w:rStyle w:val="TagStyle"/>
          <w:rtl/>
        </w:rPr>
        <w:t xml:space="preserve"> &lt;&lt; יור &gt;&gt; </w:t>
      </w:r>
      <w:r>
        <w:rPr>
          <w:rtl/>
        </w:rPr>
        <w:t>היו"ר אמיר אוחנה:</w:t>
      </w:r>
      <w:r w:rsidRPr="00EB6A24">
        <w:rPr>
          <w:rStyle w:val="TagStyle"/>
          <w:rtl/>
        </w:rPr>
        <w:t xml:space="preserve"> &lt;&lt; יור &gt;&gt;</w:t>
      </w:r>
      <w:r>
        <w:rPr>
          <w:rtl/>
        </w:rPr>
        <w:t xml:space="preserve"> </w:t>
      </w:r>
      <w:bookmarkEnd w:id="18"/>
    </w:p>
    <w:p w:rsidR="00D66FB5" w:rsidRDefault="00D66FB5" w:rsidP="00AE74B0">
      <w:pPr>
        <w:rPr>
          <w:rtl/>
        </w:rPr>
      </w:pPr>
    </w:p>
    <w:p w:rsidR="00D66FB5" w:rsidRDefault="00D66FB5" w:rsidP="00C73F9F">
      <w:pPr>
        <w:rPr>
          <w:rtl/>
        </w:rPr>
      </w:pPr>
      <w:r>
        <w:rPr>
          <w:rFonts w:hint="cs"/>
          <w:rtl/>
        </w:rPr>
        <w:t>חברות וחברי הכנסת, שלום. שלום גם לשרים. אני מתכבד לפתוח את ישיבת הכנסת. היום</w:t>
      </w:r>
      <w:bookmarkStart w:id="19" w:name="_ETM_Q1_18270"/>
      <w:bookmarkEnd w:id="19"/>
      <w:r>
        <w:rPr>
          <w:rFonts w:hint="cs"/>
          <w:rtl/>
        </w:rPr>
        <w:t xml:space="preserve"> יום רביעי ח' בטבת</w:t>
      </w:r>
      <w:bookmarkStart w:id="20" w:name="_ETM_Q1_20979"/>
      <w:bookmarkEnd w:id="20"/>
      <w:r>
        <w:rPr>
          <w:rFonts w:hint="cs"/>
          <w:rtl/>
        </w:rPr>
        <w:t xml:space="preserve"> התשפ"ה, 8 בינואר </w:t>
      </w:r>
      <w:bookmarkStart w:id="21" w:name="_ETM_Q1_23399"/>
      <w:bookmarkEnd w:id="21"/>
      <w:r>
        <w:rPr>
          <w:rFonts w:hint="cs"/>
          <w:rtl/>
        </w:rPr>
        <w:t>2025. היום הוא היום ה-460 למלחמה</w:t>
      </w:r>
      <w:bookmarkStart w:id="22" w:name="_ETM_Q1_29100"/>
      <w:bookmarkStart w:id="23" w:name="_ETM_Q1_29933"/>
      <w:bookmarkEnd w:id="22"/>
      <w:bookmarkEnd w:id="23"/>
      <w:r w:rsidR="00CD6E32">
        <w:rPr>
          <w:rFonts w:hint="cs"/>
          <w:rtl/>
        </w:rPr>
        <w:t>,</w:t>
      </w:r>
      <w:r>
        <w:rPr>
          <w:rFonts w:hint="cs"/>
          <w:rtl/>
        </w:rPr>
        <w:t xml:space="preserve"> שעודנה נמשכת, וזהו גם מניין הימים</w:t>
      </w:r>
      <w:bookmarkStart w:id="24" w:name="_ETM_Q1_32509"/>
      <w:bookmarkEnd w:id="24"/>
      <w:r>
        <w:rPr>
          <w:rFonts w:hint="cs"/>
          <w:rtl/>
        </w:rPr>
        <w:t xml:space="preserve"> שבהם 100 מאחינו ואחיותינו</w:t>
      </w:r>
      <w:bookmarkStart w:id="25" w:name="_ETM_Q1_34700"/>
      <w:bookmarkEnd w:id="25"/>
      <w:r>
        <w:rPr>
          <w:rFonts w:hint="cs"/>
          <w:rtl/>
        </w:rPr>
        <w:t>, שתמונותיהם כאן</w:t>
      </w:r>
      <w:bookmarkStart w:id="26" w:name="_ETM_Q1_37730"/>
      <w:bookmarkEnd w:id="26"/>
      <w:r>
        <w:rPr>
          <w:rFonts w:hint="cs"/>
          <w:rtl/>
        </w:rPr>
        <w:t xml:space="preserve"> נמצאות לנגד עינינו,</w:t>
      </w:r>
      <w:bookmarkStart w:id="27" w:name="_ETM_Q1_76160"/>
      <w:bookmarkEnd w:id="27"/>
      <w:r>
        <w:rPr>
          <w:rFonts w:hint="cs"/>
          <w:rtl/>
        </w:rPr>
        <w:t xml:space="preserve"> עודם נמצאים בשבי</w:t>
      </w:r>
      <w:bookmarkStart w:id="28" w:name="_ETM_Q1_39630"/>
      <w:bookmarkStart w:id="29" w:name="_ETM_Q1_42385"/>
      <w:bookmarkEnd w:id="28"/>
      <w:bookmarkEnd w:id="29"/>
      <w:r>
        <w:rPr>
          <w:rFonts w:hint="cs"/>
          <w:rtl/>
        </w:rPr>
        <w:t>, ואנ</w:t>
      </w:r>
      <w:r w:rsidR="00CD6E32">
        <w:rPr>
          <w:rFonts w:hint="cs"/>
          <w:rtl/>
        </w:rPr>
        <w:t>ו</w:t>
      </w:r>
      <w:r>
        <w:rPr>
          <w:rFonts w:hint="cs"/>
          <w:rtl/>
        </w:rPr>
        <w:t xml:space="preserve"> כולנו מתפללים לשובם המהיר למשפחותיהם.</w:t>
      </w:r>
      <w:bookmarkStart w:id="30" w:name="_ETM_Q1_43989"/>
      <w:bookmarkEnd w:id="30"/>
    </w:p>
    <w:p w:rsidR="00D66FB5" w:rsidRDefault="00D66FB5" w:rsidP="00AE74B0">
      <w:pPr>
        <w:rPr>
          <w:rtl/>
        </w:rPr>
      </w:pPr>
    </w:p>
    <w:p w:rsidR="00D66FB5" w:rsidRDefault="00D66FB5" w:rsidP="002D59CE">
      <w:pPr>
        <w:rPr>
          <w:rtl/>
        </w:rPr>
      </w:pPr>
      <w:r>
        <w:rPr>
          <w:rFonts w:hint="cs"/>
          <w:rtl/>
        </w:rPr>
        <w:t>הנושא הראשון שעל סדר-היום</w:t>
      </w:r>
      <w:bookmarkStart w:id="31" w:name="_ETM_Q1_46379"/>
      <w:bookmarkEnd w:id="31"/>
      <w:r>
        <w:rPr>
          <w:rFonts w:hint="cs"/>
          <w:rtl/>
        </w:rPr>
        <w:t xml:space="preserve"> </w:t>
      </w:r>
      <w:r>
        <w:rPr>
          <w:rFonts w:hint="eastAsia"/>
          <w:rtl/>
        </w:rPr>
        <w:t>–</w:t>
      </w:r>
      <w:r>
        <w:rPr>
          <w:rFonts w:hint="cs"/>
          <w:rtl/>
        </w:rPr>
        <w:t xml:space="preserve"> הצעות חוק לדיון המוקדם. ההצעה הראשונה</w:t>
      </w:r>
      <w:bookmarkStart w:id="32" w:name="_ETM_Q1_50429"/>
      <w:bookmarkEnd w:id="32"/>
      <w:r>
        <w:rPr>
          <w:rFonts w:hint="cs"/>
          <w:rtl/>
        </w:rPr>
        <w:t xml:space="preserve"> היא </w:t>
      </w:r>
      <w:r w:rsidRPr="00303E61">
        <w:rPr>
          <w:rtl/>
        </w:rPr>
        <w:t xml:space="preserve">הצעת חוק גנים לאומיים, שמורות טבע, אתרים לאומיים ואתרי הנצחה (תיקון </w:t>
      </w:r>
      <w:r>
        <w:rPr>
          <w:rFonts w:hint="cs"/>
          <w:rtl/>
        </w:rPr>
        <w:t>–</w:t>
      </w:r>
      <w:r w:rsidRPr="00303E61">
        <w:rPr>
          <w:rtl/>
        </w:rPr>
        <w:t xml:space="preserve"> הגנה על סמלי הנצחה ומורשת), התשפ"ג</w:t>
      </w:r>
      <w:r>
        <w:rPr>
          <w:rFonts w:hint="cs"/>
          <w:rtl/>
        </w:rPr>
        <w:t>–</w:t>
      </w:r>
      <w:r w:rsidRPr="00303E61">
        <w:rPr>
          <w:rtl/>
        </w:rPr>
        <w:t>2023</w:t>
      </w:r>
      <w:bookmarkStart w:id="33" w:name="_ETM_Q1_51407"/>
      <w:bookmarkStart w:id="34" w:name="_ETM_Q1_62829"/>
      <w:bookmarkEnd w:id="33"/>
      <w:bookmarkEnd w:id="34"/>
      <w:r>
        <w:rPr>
          <w:rFonts w:hint="cs"/>
          <w:rtl/>
        </w:rPr>
        <w:t>, של חברי הכנסת משה סעדה ושמחה רוטמן. אני מתכבד</w:t>
      </w:r>
      <w:bookmarkStart w:id="35" w:name="_ETM_Q1_65038"/>
      <w:bookmarkEnd w:id="35"/>
      <w:r>
        <w:rPr>
          <w:rFonts w:hint="cs"/>
          <w:rtl/>
        </w:rPr>
        <w:t xml:space="preserve"> להזמין את חבר הכנסת משה סעדה אל הדוכן</w:t>
      </w:r>
      <w:bookmarkStart w:id="36" w:name="_ETM_Q1_67918"/>
      <w:bookmarkEnd w:id="36"/>
      <w:r>
        <w:rPr>
          <w:rFonts w:hint="cs"/>
          <w:rtl/>
        </w:rPr>
        <w:t xml:space="preserve"> להציג את</w:t>
      </w:r>
      <w:bookmarkStart w:id="37" w:name="_ETM_Q1_72339"/>
      <w:bookmarkEnd w:id="37"/>
      <w:r>
        <w:rPr>
          <w:rFonts w:hint="cs"/>
          <w:rtl/>
        </w:rPr>
        <w:t xml:space="preserve"> הצעת החוק. בוקר אור. לרשותך</w:t>
      </w:r>
      <w:bookmarkStart w:id="38" w:name="_ETM_Q1_75108"/>
      <w:bookmarkEnd w:id="38"/>
      <w:r>
        <w:rPr>
          <w:rFonts w:hint="cs"/>
          <w:rtl/>
        </w:rPr>
        <w:t xml:space="preserve"> עד עשר דקות.</w:t>
      </w:r>
      <w:bookmarkStart w:id="39" w:name="_ETM_Q1_79757"/>
      <w:bookmarkEnd w:id="39"/>
    </w:p>
    <w:p w:rsidR="00D66FB5" w:rsidRPr="00EB6A24" w:rsidRDefault="00D66FB5" w:rsidP="00303E61">
      <w:pPr>
        <w:rPr>
          <w:rtl/>
        </w:rPr>
      </w:pPr>
      <w:bookmarkStart w:id="40" w:name="_ETM_Q1_79799"/>
      <w:bookmarkEnd w:id="40"/>
    </w:p>
    <w:p w:rsidR="00D66FB5" w:rsidRDefault="00D66FB5" w:rsidP="003204F7">
      <w:pPr>
        <w:pStyle w:val="a4"/>
        <w:keepNext/>
        <w:rPr>
          <w:rtl/>
        </w:rPr>
      </w:pPr>
      <w:bookmarkStart w:id="41" w:name="ET_speaker_6357_4"/>
      <w:r w:rsidRPr="003204F7">
        <w:rPr>
          <w:rStyle w:val="TagStyle"/>
          <w:rtl/>
        </w:rPr>
        <w:t xml:space="preserve"> &lt;&lt; דובר &gt;&gt; </w:t>
      </w:r>
      <w:bookmarkStart w:id="42" w:name="_Toc187250155"/>
      <w:bookmarkStart w:id="43" w:name="_Toc187261020"/>
      <w:bookmarkStart w:id="44" w:name="_Toc187269844"/>
      <w:bookmarkStart w:id="45" w:name="_Toc187271180"/>
      <w:bookmarkStart w:id="46" w:name="_Toc232606303"/>
      <w:r>
        <w:rPr>
          <w:rtl/>
        </w:rPr>
        <w:t>משה סעדה (הליכוד):</w:t>
      </w:r>
      <w:bookmarkEnd w:id="42"/>
      <w:bookmarkEnd w:id="43"/>
      <w:bookmarkEnd w:id="44"/>
      <w:bookmarkEnd w:id="45"/>
      <w:bookmarkEnd w:id="46"/>
      <w:r w:rsidRPr="003204F7">
        <w:rPr>
          <w:rStyle w:val="TagStyle"/>
          <w:rtl/>
        </w:rPr>
        <w:t xml:space="preserve"> &lt;&lt; דובר &gt;&gt;</w:t>
      </w:r>
      <w:r>
        <w:rPr>
          <w:rtl/>
        </w:rPr>
        <w:t xml:space="preserve"> </w:t>
      </w:r>
      <w:bookmarkEnd w:id="41"/>
    </w:p>
    <w:p w:rsidR="00D66FB5" w:rsidRDefault="00D66FB5" w:rsidP="00C73F9F">
      <w:pPr>
        <w:rPr>
          <w:rtl/>
        </w:rPr>
      </w:pPr>
    </w:p>
    <w:p w:rsidR="00D66FB5" w:rsidRDefault="00D66FB5" w:rsidP="003204F7">
      <w:pPr>
        <w:rPr>
          <w:rtl/>
        </w:rPr>
      </w:pPr>
      <w:r>
        <w:rPr>
          <w:rFonts w:hint="cs"/>
          <w:rtl/>
        </w:rPr>
        <w:t>ברשות יושב-ראש הכנסת, חבריי חברי הכנסת</w:t>
      </w:r>
      <w:bookmarkStart w:id="47" w:name="_ETM_Q1_81378"/>
      <w:bookmarkEnd w:id="47"/>
      <w:r>
        <w:rPr>
          <w:rFonts w:hint="cs"/>
          <w:rtl/>
        </w:rPr>
        <w:t xml:space="preserve"> המועטים שנמצאים פה, השר קרעי, חברי</w:t>
      </w:r>
      <w:bookmarkStart w:id="48" w:name="_ETM_Q1_84528"/>
      <w:bookmarkEnd w:id="48"/>
      <w:r>
        <w:rPr>
          <w:rFonts w:hint="cs"/>
          <w:rtl/>
        </w:rPr>
        <w:t>.</w:t>
      </w:r>
    </w:p>
    <w:p w:rsidR="00D66FB5" w:rsidRPr="002D59CE" w:rsidRDefault="00D66FB5" w:rsidP="003A6FC9">
      <w:pPr>
        <w:rPr>
          <w:rtl/>
        </w:rPr>
      </w:pPr>
    </w:p>
    <w:p w:rsidR="00D66FB5" w:rsidRDefault="00D66FB5" w:rsidP="003A6FC9">
      <w:pPr>
        <w:pStyle w:val="af5"/>
        <w:keepNext/>
        <w:rPr>
          <w:rtl/>
        </w:rPr>
      </w:pPr>
      <w:bookmarkStart w:id="49" w:name="ET_interruption_6461_21"/>
      <w:r w:rsidRPr="003A6FC9">
        <w:rPr>
          <w:rStyle w:val="TagStyle"/>
          <w:rtl/>
        </w:rPr>
        <w:t xml:space="preserve"> &lt;&lt; קריאה &gt;&gt; </w:t>
      </w:r>
      <w:r>
        <w:rPr>
          <w:rtl/>
        </w:rPr>
        <w:t>שר התקשורת שלמה קרעי:</w:t>
      </w:r>
      <w:r w:rsidRPr="003A6FC9">
        <w:rPr>
          <w:rStyle w:val="TagStyle"/>
          <w:rtl/>
        </w:rPr>
        <w:t xml:space="preserve"> &lt;&lt; קריאה &gt;&gt;</w:t>
      </w:r>
      <w:r>
        <w:rPr>
          <w:rtl/>
        </w:rPr>
        <w:t xml:space="preserve"> </w:t>
      </w:r>
      <w:bookmarkEnd w:id="49"/>
    </w:p>
    <w:p w:rsidR="00D66FB5" w:rsidRDefault="00D66FB5" w:rsidP="00C73F9F">
      <w:pPr>
        <w:rPr>
          <w:rtl/>
          <w:lang w:eastAsia="he-IL"/>
        </w:rPr>
      </w:pPr>
    </w:p>
    <w:p w:rsidR="00D66FB5" w:rsidRDefault="00D66FB5" w:rsidP="00AE74B0">
      <w:pPr>
        <w:rPr>
          <w:rtl/>
          <w:lang w:eastAsia="he-IL"/>
        </w:rPr>
      </w:pPr>
      <w:r>
        <w:rPr>
          <w:rFonts w:hint="cs"/>
          <w:rtl/>
          <w:lang w:eastAsia="he-IL"/>
        </w:rPr>
        <w:t>אזרחי ישראל.</w:t>
      </w:r>
    </w:p>
    <w:p w:rsidR="00D66FB5" w:rsidRDefault="00D66FB5" w:rsidP="003A6FC9">
      <w:pPr>
        <w:rPr>
          <w:rtl/>
          <w:lang w:eastAsia="he-IL"/>
        </w:rPr>
      </w:pPr>
    </w:p>
    <w:p w:rsidR="00D66FB5" w:rsidRDefault="00D66FB5" w:rsidP="003A6FC9">
      <w:pPr>
        <w:pStyle w:val="-"/>
        <w:keepNext/>
        <w:rPr>
          <w:rtl/>
        </w:rPr>
      </w:pPr>
      <w:bookmarkStart w:id="50" w:name="ET_speakercontinue_6357_22"/>
      <w:r w:rsidRPr="003A6FC9">
        <w:rPr>
          <w:rStyle w:val="TagStyle"/>
          <w:rtl/>
        </w:rPr>
        <w:t xml:space="preserve"> &lt;&lt; דובר_המשך &gt;&gt; </w:t>
      </w:r>
      <w:r>
        <w:rPr>
          <w:rtl/>
        </w:rPr>
        <w:t>משה סעדה (הליכוד):</w:t>
      </w:r>
      <w:r w:rsidRPr="003A6FC9">
        <w:rPr>
          <w:rStyle w:val="TagStyle"/>
          <w:rtl/>
        </w:rPr>
        <w:t xml:space="preserve"> &lt;&lt; דובר_המשך &gt;&gt;</w:t>
      </w:r>
      <w:r>
        <w:rPr>
          <w:rtl/>
        </w:rPr>
        <w:t xml:space="preserve"> </w:t>
      </w:r>
      <w:bookmarkEnd w:id="50"/>
    </w:p>
    <w:p w:rsidR="00D66FB5" w:rsidRDefault="00D66FB5" w:rsidP="00C73F9F">
      <w:pPr>
        <w:rPr>
          <w:rtl/>
          <w:lang w:eastAsia="he-IL"/>
        </w:rPr>
      </w:pPr>
    </w:p>
    <w:p w:rsidR="00D66FB5" w:rsidRDefault="00D66FB5" w:rsidP="00AE74B0">
      <w:pPr>
        <w:rPr>
          <w:rtl/>
          <w:lang w:eastAsia="he-IL"/>
        </w:rPr>
      </w:pPr>
      <w:r>
        <w:rPr>
          <w:rFonts w:hint="cs"/>
          <w:rtl/>
          <w:lang w:eastAsia="he-IL"/>
        </w:rPr>
        <w:t>אזרחי ישראל, נכון</w:t>
      </w:r>
      <w:bookmarkStart w:id="51" w:name="_ETM_Q1_86968"/>
      <w:bookmarkEnd w:id="51"/>
      <w:r>
        <w:rPr>
          <w:rFonts w:hint="cs"/>
          <w:rtl/>
          <w:lang w:eastAsia="he-IL"/>
        </w:rPr>
        <w:t>. הם חשובים לא פחות, אם לא יותר, כי אנחנו מייצגים אותם</w:t>
      </w:r>
      <w:bookmarkStart w:id="52" w:name="_ETM_Q1_92068"/>
      <w:bookmarkEnd w:id="52"/>
      <w:r>
        <w:rPr>
          <w:rFonts w:hint="cs"/>
          <w:rtl/>
          <w:lang w:eastAsia="he-IL"/>
        </w:rPr>
        <w:t>.</w:t>
      </w:r>
    </w:p>
    <w:p w:rsidR="00D66FB5" w:rsidRDefault="00D66FB5" w:rsidP="003A6FC9">
      <w:pPr>
        <w:rPr>
          <w:rtl/>
          <w:lang w:eastAsia="he-IL"/>
        </w:rPr>
      </w:pPr>
    </w:p>
    <w:p w:rsidR="00D66FB5" w:rsidRDefault="00D66FB5" w:rsidP="007F66FC">
      <w:pPr>
        <w:pStyle w:val="af6"/>
        <w:keepNext/>
        <w:rPr>
          <w:rtl/>
        </w:rPr>
      </w:pPr>
      <w:bookmarkStart w:id="53" w:name="ET_yor_6423_23"/>
      <w:r w:rsidRPr="007F66FC">
        <w:rPr>
          <w:rStyle w:val="TagStyle"/>
          <w:rtl/>
        </w:rPr>
        <w:t xml:space="preserve"> &lt;&lt; יור &gt;&gt; </w:t>
      </w:r>
      <w:r>
        <w:rPr>
          <w:rtl/>
        </w:rPr>
        <w:t>היו"ר אמיר אוחנה:</w:t>
      </w:r>
      <w:r w:rsidRPr="007F66FC">
        <w:rPr>
          <w:rStyle w:val="TagStyle"/>
          <w:rtl/>
        </w:rPr>
        <w:t xml:space="preserve"> &lt;&lt; יור &gt;&gt;</w:t>
      </w:r>
      <w:r>
        <w:rPr>
          <w:rtl/>
        </w:rPr>
        <w:t xml:space="preserve"> </w:t>
      </w:r>
      <w:bookmarkEnd w:id="53"/>
    </w:p>
    <w:p w:rsidR="00D66FB5" w:rsidRDefault="00D66FB5" w:rsidP="00C73F9F">
      <w:pPr>
        <w:rPr>
          <w:rtl/>
          <w:lang w:eastAsia="he-IL"/>
        </w:rPr>
      </w:pPr>
    </w:p>
    <w:p w:rsidR="00D66FB5" w:rsidRDefault="00D66FB5" w:rsidP="00AE74B0">
      <w:pPr>
        <w:rPr>
          <w:rtl/>
          <w:lang w:eastAsia="he-IL"/>
        </w:rPr>
      </w:pPr>
      <w:r>
        <w:rPr>
          <w:rFonts w:hint="cs"/>
          <w:rtl/>
          <w:lang w:eastAsia="he-IL"/>
        </w:rPr>
        <w:t>לכן הציבור נמצא מעלינו.</w:t>
      </w:r>
    </w:p>
    <w:p w:rsidR="00D66FB5" w:rsidRDefault="00D66FB5" w:rsidP="007F66FC">
      <w:pPr>
        <w:rPr>
          <w:rtl/>
          <w:lang w:eastAsia="he-IL"/>
        </w:rPr>
      </w:pPr>
    </w:p>
    <w:p w:rsidR="00D66FB5" w:rsidRDefault="00D66FB5" w:rsidP="007F66FC">
      <w:pPr>
        <w:pStyle w:val="-"/>
        <w:keepNext/>
        <w:rPr>
          <w:rtl/>
        </w:rPr>
      </w:pPr>
      <w:bookmarkStart w:id="54" w:name="ET_speakercontinue_6357_24"/>
      <w:r w:rsidRPr="007F66FC">
        <w:rPr>
          <w:rStyle w:val="TagStyle"/>
          <w:rtl/>
        </w:rPr>
        <w:t xml:space="preserve"> &lt;&lt; דובר_המשך &gt;&gt; </w:t>
      </w:r>
      <w:r>
        <w:rPr>
          <w:rtl/>
        </w:rPr>
        <w:t>משה סעדה (הליכוד):</w:t>
      </w:r>
      <w:r w:rsidRPr="007F66FC">
        <w:rPr>
          <w:rStyle w:val="TagStyle"/>
          <w:rtl/>
        </w:rPr>
        <w:t xml:space="preserve"> &lt;&lt; דובר_המשך &gt;&gt;</w:t>
      </w:r>
      <w:r>
        <w:rPr>
          <w:rtl/>
        </w:rPr>
        <w:t xml:space="preserve"> </w:t>
      </w:r>
      <w:bookmarkEnd w:id="54"/>
    </w:p>
    <w:p w:rsidR="00D66FB5" w:rsidRDefault="00D66FB5" w:rsidP="00C73F9F">
      <w:pPr>
        <w:rPr>
          <w:rtl/>
          <w:lang w:eastAsia="he-IL"/>
        </w:rPr>
      </w:pPr>
    </w:p>
    <w:p w:rsidR="00D66FB5" w:rsidRDefault="00D66FB5" w:rsidP="00AE74B0">
      <w:pPr>
        <w:rPr>
          <w:rtl/>
          <w:lang w:eastAsia="he-IL"/>
        </w:rPr>
      </w:pPr>
      <w:r>
        <w:rPr>
          <w:rFonts w:hint="cs"/>
          <w:rtl/>
          <w:lang w:eastAsia="he-IL"/>
        </w:rPr>
        <w:t>נכון, נכון</w:t>
      </w:r>
      <w:bookmarkStart w:id="55" w:name="_ETM_Q1_94348"/>
      <w:bookmarkEnd w:id="55"/>
      <w:r>
        <w:rPr>
          <w:rFonts w:hint="cs"/>
          <w:rtl/>
          <w:lang w:eastAsia="he-IL"/>
        </w:rPr>
        <w:t>, מעלינו, אני מסכים.</w:t>
      </w:r>
    </w:p>
    <w:p w:rsidR="00D66FB5" w:rsidRDefault="00D66FB5" w:rsidP="00AE74B0">
      <w:pPr>
        <w:rPr>
          <w:rtl/>
          <w:lang w:eastAsia="he-IL"/>
        </w:rPr>
      </w:pPr>
    </w:p>
    <w:p w:rsidR="00D66FB5" w:rsidRDefault="00D66FB5" w:rsidP="002D59CE">
      <w:pPr>
        <w:rPr>
          <w:rtl/>
        </w:rPr>
      </w:pPr>
      <w:bookmarkStart w:id="56" w:name="_ETM_Q1_95959"/>
      <w:bookmarkEnd w:id="56"/>
      <w:r>
        <w:rPr>
          <w:rFonts w:hint="cs"/>
          <w:rtl/>
          <w:lang w:eastAsia="he-IL"/>
        </w:rPr>
        <w:t>7 באוקטובר מחייב את החברה הישראלית</w:t>
      </w:r>
      <w:bookmarkStart w:id="57" w:name="_ETM_Q1_99380"/>
      <w:bookmarkEnd w:id="57"/>
      <w:r>
        <w:rPr>
          <w:rFonts w:hint="cs"/>
          <w:rtl/>
        </w:rPr>
        <w:t xml:space="preserve"> לאתחל מחדש במגוון נושאים. 7 באוקטובר זה אחד האירועים הקשים</w:t>
      </w:r>
      <w:bookmarkStart w:id="58" w:name="_ETM_Q1_103446"/>
      <w:bookmarkEnd w:id="58"/>
      <w:r>
        <w:rPr>
          <w:rFonts w:hint="cs"/>
          <w:rtl/>
        </w:rPr>
        <w:t xml:space="preserve"> ביותר בחברה הישראלית, ולא רק בחברה הישראלית</w:t>
      </w:r>
      <w:bookmarkStart w:id="59" w:name="_ETM_Q1_106758"/>
      <w:bookmarkEnd w:id="59"/>
      <w:r>
        <w:rPr>
          <w:rFonts w:hint="cs"/>
          <w:rtl/>
        </w:rPr>
        <w:t xml:space="preserve"> </w:t>
      </w:r>
      <w:r>
        <w:rPr>
          <w:rFonts w:hint="eastAsia"/>
          <w:rtl/>
        </w:rPr>
        <w:t xml:space="preserve">– </w:t>
      </w:r>
      <w:r>
        <w:rPr>
          <w:rFonts w:hint="cs"/>
          <w:rtl/>
        </w:rPr>
        <w:t>באומה היהודית בכלל, בהיסטוריה של העם היהודי.</w:t>
      </w:r>
      <w:bookmarkStart w:id="60" w:name="_ETM_Q1_109589"/>
      <w:bookmarkEnd w:id="60"/>
      <w:r>
        <w:rPr>
          <w:rFonts w:hint="cs"/>
          <w:rtl/>
        </w:rPr>
        <w:t xml:space="preserve"> זה דורש מאיתנו לאתחל מחדש בענייני ביטחון, </w:t>
      </w:r>
      <w:bookmarkStart w:id="61" w:name="_ETM_Q1_112718"/>
      <w:bookmarkEnd w:id="61"/>
      <w:r>
        <w:rPr>
          <w:rFonts w:hint="cs"/>
          <w:rtl/>
        </w:rPr>
        <w:t>בענייני חברה.</w:t>
      </w:r>
    </w:p>
    <w:p w:rsidR="00D66FB5" w:rsidRDefault="00D66FB5" w:rsidP="00AE74B0">
      <w:pPr>
        <w:rPr>
          <w:rtl/>
        </w:rPr>
      </w:pPr>
    </w:p>
    <w:p w:rsidR="00D66FB5" w:rsidRDefault="00D66FB5" w:rsidP="002D59CE">
      <w:pPr>
        <w:rPr>
          <w:rtl/>
        </w:rPr>
      </w:pPr>
      <w:r>
        <w:rPr>
          <w:rFonts w:hint="cs"/>
          <w:rtl/>
        </w:rPr>
        <w:t>ואני רוצה לדון באחד העניינים הללו</w:t>
      </w:r>
      <w:bookmarkStart w:id="62" w:name="_ETM_Q1_116688"/>
      <w:bookmarkEnd w:id="62"/>
      <w:r>
        <w:rPr>
          <w:rFonts w:hint="cs"/>
          <w:rtl/>
        </w:rPr>
        <w:t xml:space="preserve">, אחד הנושאים </w:t>
      </w:r>
      <w:r>
        <w:rPr>
          <w:rFonts w:hint="eastAsia"/>
          <w:rtl/>
        </w:rPr>
        <w:t>–</w:t>
      </w:r>
      <w:r>
        <w:rPr>
          <w:rFonts w:hint="cs"/>
          <w:rtl/>
        </w:rPr>
        <w:t xml:space="preserve"> שמירה על</w:t>
      </w:r>
      <w:bookmarkStart w:id="63" w:name="_ETM_Q1_120729"/>
      <w:bookmarkEnd w:id="63"/>
      <w:r>
        <w:rPr>
          <w:rFonts w:hint="cs"/>
          <w:rtl/>
        </w:rPr>
        <w:t xml:space="preserve"> אתרים לאומיים ואתרי הנצחה, אתרים לאומיים שמספרים את סיפורה של תקומת מדינת ישראל</w:t>
      </w:r>
      <w:bookmarkStart w:id="64" w:name="_ETM_Q1_124398"/>
      <w:bookmarkEnd w:id="64"/>
      <w:r>
        <w:rPr>
          <w:rFonts w:hint="cs"/>
          <w:rtl/>
        </w:rPr>
        <w:t xml:space="preserve"> ואתרי הנצחה שמספרים את הסיפור</w:t>
      </w:r>
      <w:bookmarkStart w:id="65" w:name="_ETM_Q1_127429"/>
      <w:bookmarkEnd w:id="65"/>
      <w:r>
        <w:rPr>
          <w:rFonts w:hint="cs"/>
          <w:rtl/>
        </w:rPr>
        <w:t xml:space="preserve"> של גבורתם ומלחמתם של הנופלים. מטבע הדברים, אתרים לאומיים ואתרי הנצחה</w:t>
      </w:r>
      <w:bookmarkStart w:id="66" w:name="_ETM_Q1_111059"/>
      <w:bookmarkEnd w:id="66"/>
      <w:r>
        <w:rPr>
          <w:rFonts w:hint="cs"/>
          <w:rtl/>
        </w:rPr>
        <w:t xml:space="preserve"> – קשה לשמור על האתרים הללו,</w:t>
      </w:r>
      <w:bookmarkStart w:id="67" w:name="_ETM_Q1_135909"/>
      <w:bookmarkEnd w:id="67"/>
      <w:r>
        <w:rPr>
          <w:rFonts w:hint="cs"/>
          <w:rtl/>
        </w:rPr>
        <w:t xml:space="preserve"> כי הם פרוסים בכל רחבי הארץ ומספרים את תקומת</w:t>
      </w:r>
      <w:bookmarkStart w:id="68" w:name="_ETM_Q1_138319"/>
      <w:bookmarkEnd w:id="68"/>
      <w:r>
        <w:rPr>
          <w:rFonts w:hint="cs"/>
          <w:rtl/>
        </w:rPr>
        <w:t xml:space="preserve"> ישראל, את התקומה וגם את הניצחון. מי שמנצל את הפרצה</w:t>
      </w:r>
      <w:bookmarkStart w:id="69" w:name="_ETM_Q1_144955"/>
      <w:bookmarkEnd w:id="69"/>
      <w:r>
        <w:rPr>
          <w:rFonts w:hint="cs"/>
          <w:rtl/>
        </w:rPr>
        <w:t xml:space="preserve"> הזאת הם אותם פורצי פרצות, פורעים </w:t>
      </w:r>
      <w:r>
        <w:rPr>
          <w:rFonts w:hint="eastAsia"/>
          <w:rtl/>
        </w:rPr>
        <w:t>–</w:t>
      </w:r>
      <w:r>
        <w:rPr>
          <w:rFonts w:hint="cs"/>
          <w:rtl/>
        </w:rPr>
        <w:t xml:space="preserve"> בדרך כלל לאומניים</w:t>
      </w:r>
      <w:bookmarkStart w:id="70" w:name="_ETM_Q1_149505"/>
      <w:bookmarkEnd w:id="70"/>
      <w:r>
        <w:rPr>
          <w:rFonts w:hint="cs"/>
          <w:rtl/>
        </w:rPr>
        <w:t xml:space="preserve"> – שמחללים את הקודש, ולכן מרבית אותם אירועים הם על רקע לאומני.</w:t>
      </w:r>
    </w:p>
    <w:p w:rsidR="00D66FB5" w:rsidRDefault="00D66FB5" w:rsidP="00AE74B0">
      <w:pPr>
        <w:rPr>
          <w:rtl/>
        </w:rPr>
      </w:pPr>
    </w:p>
    <w:p w:rsidR="00D66FB5" w:rsidRDefault="00D66FB5" w:rsidP="002D59CE">
      <w:pPr>
        <w:rPr>
          <w:rtl/>
        </w:rPr>
      </w:pPr>
      <w:bookmarkStart w:id="71" w:name="_ETM_Q1_158505"/>
      <w:bookmarkEnd w:id="71"/>
      <w:r>
        <w:rPr>
          <w:rFonts w:hint="cs"/>
          <w:rtl/>
        </w:rPr>
        <w:t xml:space="preserve">פגיעה </w:t>
      </w:r>
      <w:bookmarkStart w:id="72" w:name="_ETM_Q1_159635"/>
      <w:bookmarkEnd w:id="72"/>
      <w:r>
        <w:rPr>
          <w:rFonts w:hint="cs"/>
          <w:rtl/>
        </w:rPr>
        <w:t>באתר הנצחה או באתר לאומי היא לא פגיעה רק בסמל</w:t>
      </w:r>
      <w:bookmarkStart w:id="73" w:name="_ETM_Q1_162105"/>
      <w:bookmarkEnd w:id="73"/>
      <w:r>
        <w:rPr>
          <w:rFonts w:hint="cs"/>
          <w:rtl/>
        </w:rPr>
        <w:t xml:space="preserve">, </w:t>
      </w:r>
      <w:bookmarkStart w:id="74" w:name="_ETM_Q1_164306"/>
      <w:bookmarkEnd w:id="74"/>
      <w:r>
        <w:rPr>
          <w:rFonts w:hint="cs"/>
          <w:rtl/>
        </w:rPr>
        <w:t>במורשת, בהנצחה, היא גם פגיעה במשפחה</w:t>
      </w:r>
      <w:bookmarkStart w:id="75" w:name="_ETM_Q1_166514"/>
      <w:bookmarkEnd w:id="75"/>
      <w:r>
        <w:rPr>
          <w:rFonts w:hint="cs"/>
          <w:rtl/>
        </w:rPr>
        <w:t xml:space="preserve">, באופן אישי במשפחה </w:t>
      </w:r>
      <w:r>
        <w:rPr>
          <w:rFonts w:hint="eastAsia"/>
          <w:rtl/>
        </w:rPr>
        <w:t>–</w:t>
      </w:r>
      <w:r>
        <w:rPr>
          <w:rFonts w:hint="cs"/>
          <w:rtl/>
        </w:rPr>
        <w:t xml:space="preserve"> במשפחה של הנופל. תחשבו, שערו בנפשכם, משפחה שחוותה </w:t>
      </w:r>
      <w:bookmarkStart w:id="76" w:name="_ETM_Q1_173205"/>
      <w:bookmarkEnd w:id="76"/>
      <w:r>
        <w:rPr>
          <w:rFonts w:hint="cs"/>
          <w:rtl/>
        </w:rPr>
        <w:t xml:space="preserve">שכול </w:t>
      </w:r>
      <w:r>
        <w:rPr>
          <w:rFonts w:hint="eastAsia"/>
          <w:rtl/>
        </w:rPr>
        <w:t xml:space="preserve">– </w:t>
      </w:r>
      <w:r>
        <w:rPr>
          <w:rFonts w:hint="cs"/>
          <w:rtl/>
        </w:rPr>
        <w:t>לצערי, במציאות היום-יומית</w:t>
      </w:r>
      <w:bookmarkStart w:id="77" w:name="_ETM_Q1_175594"/>
      <w:bookmarkEnd w:id="77"/>
      <w:r>
        <w:rPr>
          <w:rFonts w:hint="cs"/>
          <w:rtl/>
        </w:rPr>
        <w:t xml:space="preserve"> שלנו קל לדמיין את זה, כי זה קורה כל</w:t>
      </w:r>
      <w:bookmarkStart w:id="78" w:name="_ETM_Q1_178435"/>
      <w:bookmarkEnd w:id="78"/>
      <w:r>
        <w:rPr>
          <w:rFonts w:hint="cs"/>
          <w:rtl/>
        </w:rPr>
        <w:t xml:space="preserve"> יום </w:t>
      </w:r>
      <w:r>
        <w:rPr>
          <w:rFonts w:hint="eastAsia"/>
          <w:rtl/>
        </w:rPr>
        <w:t xml:space="preserve">– </w:t>
      </w:r>
      <w:r>
        <w:rPr>
          <w:rFonts w:hint="cs"/>
          <w:rtl/>
        </w:rPr>
        <w:t>כמה זה קשה מנשוא, כמה</w:t>
      </w:r>
      <w:bookmarkStart w:id="79" w:name="_ETM_Q1_181104"/>
      <w:bookmarkEnd w:id="79"/>
      <w:r>
        <w:rPr>
          <w:rFonts w:hint="cs"/>
          <w:rtl/>
        </w:rPr>
        <w:t xml:space="preserve"> </w:t>
      </w:r>
      <w:bookmarkStart w:id="80" w:name="_ETM_Q1_181752"/>
      <w:bookmarkEnd w:id="80"/>
      <w:r>
        <w:rPr>
          <w:rFonts w:hint="cs"/>
          <w:rtl/>
        </w:rPr>
        <w:t>אי-אפשר להכיל את זה, כמה המשפחה לא חוזרת</w:t>
      </w:r>
      <w:bookmarkStart w:id="81" w:name="_ETM_Q1_183655"/>
      <w:bookmarkEnd w:id="81"/>
      <w:r>
        <w:rPr>
          <w:rFonts w:hint="cs"/>
          <w:rtl/>
        </w:rPr>
        <w:t xml:space="preserve"> למסלולה. עכשיו תחשבו על אותה משפחה</w:t>
      </w:r>
      <w:bookmarkStart w:id="82" w:name="_ETM_Q1_187245"/>
      <w:bookmarkEnd w:id="82"/>
      <w:r>
        <w:rPr>
          <w:rFonts w:hint="cs"/>
          <w:rtl/>
        </w:rPr>
        <w:t xml:space="preserve"> שאחרי שהיא קוברת את בנה יקירה, היא נאלצת</w:t>
      </w:r>
      <w:bookmarkStart w:id="83" w:name="_ETM_Q1_190715"/>
      <w:bookmarkEnd w:id="83"/>
      <w:r>
        <w:rPr>
          <w:rFonts w:hint="cs"/>
          <w:rtl/>
        </w:rPr>
        <w:t xml:space="preserve"> גם לראות שמחללים את הקודש, שמחללים</w:t>
      </w:r>
      <w:bookmarkStart w:id="84" w:name="_ETM_Q1_193484"/>
      <w:bookmarkEnd w:id="84"/>
      <w:r>
        <w:rPr>
          <w:rFonts w:hint="cs"/>
          <w:rtl/>
        </w:rPr>
        <w:t xml:space="preserve"> את הקבר. </w:t>
      </w:r>
      <w:bookmarkStart w:id="85" w:name="_ETM_Q1_197434"/>
      <w:bookmarkEnd w:id="85"/>
      <w:r>
        <w:rPr>
          <w:rFonts w:hint="cs"/>
          <w:rtl/>
        </w:rPr>
        <w:t>משפחה שמגיעה ביום השנה</w:t>
      </w:r>
      <w:bookmarkStart w:id="86" w:name="_ETM_Q1_199065"/>
      <w:bookmarkEnd w:id="86"/>
      <w:r>
        <w:rPr>
          <w:rFonts w:hint="cs"/>
          <w:rtl/>
        </w:rPr>
        <w:t xml:space="preserve"> לאתר ההנצחה כדי להתייחד, כל המשפחה</w:t>
      </w:r>
      <w:bookmarkStart w:id="87" w:name="_ETM_Q1_203335"/>
      <w:bookmarkEnd w:id="87"/>
      <w:r>
        <w:rPr>
          <w:rFonts w:hint="cs"/>
          <w:rtl/>
        </w:rPr>
        <w:t>, עם יקירה ולהעלות את הזיכרונות,</w:t>
      </w:r>
      <w:bookmarkStart w:id="88" w:name="_ETM_Q1_206164"/>
      <w:bookmarkEnd w:id="88"/>
      <w:r>
        <w:rPr>
          <w:rFonts w:hint="cs"/>
          <w:rtl/>
        </w:rPr>
        <w:t xml:space="preserve"> ומגיעה ורואה את האתר, את המקום הקדוש, מחולל</w:t>
      </w:r>
      <w:bookmarkStart w:id="89" w:name="_ETM_Q1_208814"/>
      <w:bookmarkEnd w:id="89"/>
      <w:r>
        <w:rPr>
          <w:rFonts w:hint="cs"/>
          <w:rtl/>
        </w:rPr>
        <w:t xml:space="preserve"> </w:t>
      </w:r>
      <w:r>
        <w:rPr>
          <w:rFonts w:hint="eastAsia"/>
          <w:rtl/>
        </w:rPr>
        <w:t xml:space="preserve">– </w:t>
      </w:r>
      <w:r>
        <w:rPr>
          <w:rFonts w:hint="cs"/>
          <w:rtl/>
        </w:rPr>
        <w:t>היא למעשה חווה פגיעה נוספת, קשה מאוד</w:t>
      </w:r>
      <w:bookmarkStart w:id="90" w:name="_ETM_Q1_212075"/>
      <w:bookmarkEnd w:id="90"/>
      <w:r>
        <w:rPr>
          <w:rFonts w:hint="cs"/>
          <w:rtl/>
        </w:rPr>
        <w:t>, שהיא מעבר לפגיעה הקשה של מות יקירה</w:t>
      </w:r>
      <w:bookmarkStart w:id="91" w:name="_ETM_Q1_215334"/>
      <w:bookmarkEnd w:id="91"/>
      <w:r>
        <w:rPr>
          <w:rFonts w:hint="cs"/>
          <w:rtl/>
        </w:rPr>
        <w:t>.</w:t>
      </w:r>
    </w:p>
    <w:p w:rsidR="00D66FB5" w:rsidRDefault="00D66FB5" w:rsidP="00AE74B0">
      <w:pPr>
        <w:rPr>
          <w:rtl/>
        </w:rPr>
      </w:pPr>
    </w:p>
    <w:p w:rsidR="00D66FB5" w:rsidRDefault="00D66FB5" w:rsidP="00CD6E32">
      <w:pPr>
        <w:rPr>
          <w:rtl/>
        </w:rPr>
      </w:pPr>
      <w:r>
        <w:rPr>
          <w:rFonts w:hint="cs"/>
          <w:rtl/>
        </w:rPr>
        <w:t>כדי למגר את התופעה הזאת, שלצערי קיימת</w:t>
      </w:r>
      <w:bookmarkStart w:id="92" w:name="_ETM_Q1_218664"/>
      <w:bookmarkEnd w:id="92"/>
      <w:r>
        <w:rPr>
          <w:rFonts w:hint="cs"/>
          <w:rtl/>
        </w:rPr>
        <w:t xml:space="preserve"> במדינת ישראל, צריך מצד אחד</w:t>
      </w:r>
      <w:bookmarkStart w:id="93" w:name="_ETM_Q1_222045"/>
      <w:bookmarkEnd w:id="93"/>
      <w:r>
        <w:rPr>
          <w:rFonts w:hint="cs"/>
          <w:rtl/>
        </w:rPr>
        <w:t xml:space="preserve"> לייצר ענישה פלילית מחמירה וענישה כלכלית</w:t>
      </w:r>
      <w:bookmarkStart w:id="94" w:name="_ETM_Q1_224765"/>
      <w:bookmarkEnd w:id="94"/>
      <w:r>
        <w:rPr>
          <w:rFonts w:hint="cs"/>
          <w:rtl/>
        </w:rPr>
        <w:t xml:space="preserve"> – ענישה משולבת</w:t>
      </w:r>
      <w:bookmarkStart w:id="95" w:name="_ETM_Q1_227034"/>
      <w:bookmarkEnd w:id="95"/>
      <w:r>
        <w:rPr>
          <w:rFonts w:hint="cs"/>
          <w:rtl/>
        </w:rPr>
        <w:t>. החוק הקיים כיום מאפשר ענישה חמורה של שלוש שנות מאסר, אבל מה הוא מצריך?</w:t>
      </w:r>
      <w:bookmarkStart w:id="96" w:name="_ETM_Q1_233344"/>
      <w:bookmarkEnd w:id="96"/>
      <w:r>
        <w:rPr>
          <w:rFonts w:hint="cs"/>
          <w:rtl/>
        </w:rPr>
        <w:t xml:space="preserve"> אני מדגיש: חייב להיות נזק חמור</w:t>
      </w:r>
      <w:bookmarkStart w:id="97" w:name="_ETM_Q1_235164"/>
      <w:bookmarkEnd w:id="97"/>
      <w:r>
        <w:rPr>
          <w:rFonts w:hint="cs"/>
          <w:rtl/>
        </w:rPr>
        <w:t xml:space="preserve"> ובלתי </w:t>
      </w:r>
      <w:bookmarkStart w:id="98" w:name="_ETM_Q1_237855"/>
      <w:bookmarkEnd w:id="98"/>
      <w:r>
        <w:rPr>
          <w:rFonts w:hint="cs"/>
          <w:rtl/>
        </w:rPr>
        <w:t>הפיך. מה זה חמור ובלתי הפיך?</w:t>
      </w:r>
      <w:bookmarkStart w:id="99" w:name="_ETM_Q1_238705"/>
      <w:bookmarkEnd w:id="99"/>
      <w:r>
        <w:rPr>
          <w:rFonts w:hint="cs"/>
          <w:rtl/>
        </w:rPr>
        <w:t xml:space="preserve"> אתה צריך לנתץ את המצבות</w:t>
      </w:r>
      <w:bookmarkStart w:id="100" w:name="_ETM_Q1_241144"/>
      <w:bookmarkEnd w:id="100"/>
      <w:r>
        <w:rPr>
          <w:rFonts w:hint="cs"/>
          <w:rtl/>
        </w:rPr>
        <w:t>. עכשיו אני שואל אתכם: מה קורה במקרים שהם פחות</w:t>
      </w:r>
      <w:bookmarkStart w:id="101" w:name="_ETM_Q1_244954"/>
      <w:bookmarkEnd w:id="101"/>
      <w:r>
        <w:rPr>
          <w:rFonts w:hint="cs"/>
          <w:rtl/>
        </w:rPr>
        <w:t xml:space="preserve"> חמורים? מישהו מרסס גרפיטי, זה לא חילול הקודש?</w:t>
      </w:r>
      <w:bookmarkStart w:id="102" w:name="_ETM_Q1_248914"/>
      <w:bookmarkEnd w:id="102"/>
      <w:r>
        <w:rPr>
          <w:rFonts w:hint="cs"/>
          <w:rtl/>
        </w:rPr>
        <w:t xml:space="preserve"> מה הדין במקרה כזה?</w:t>
      </w:r>
      <w:r w:rsidR="00CD6E32">
        <w:rPr>
          <w:rFonts w:hint="cs"/>
          <w:rtl/>
        </w:rPr>
        <w:t xml:space="preserve"> </w:t>
      </w:r>
      <w:r>
        <w:rPr>
          <w:rFonts w:hint="cs"/>
          <w:rtl/>
        </w:rPr>
        <w:t>לא מזמן, באנדרטת הצנחנים בירושלים,</w:t>
      </w:r>
      <w:bookmarkStart w:id="103" w:name="_ETM_Q1_256513"/>
      <w:bookmarkEnd w:id="103"/>
      <w:r>
        <w:rPr>
          <w:rFonts w:hint="cs"/>
          <w:rtl/>
        </w:rPr>
        <w:t xml:space="preserve"> מישהו ריסס גרפיטי וכתב בערבית</w:t>
      </w:r>
      <w:bookmarkStart w:id="104" w:name="_ETM_Q1_258442"/>
      <w:bookmarkEnd w:id="104"/>
      <w:r>
        <w:rPr>
          <w:rFonts w:hint="cs"/>
          <w:rtl/>
        </w:rPr>
        <w:t xml:space="preserve"> </w:t>
      </w:r>
      <w:r w:rsidR="00CD6E32">
        <w:rPr>
          <w:rFonts w:hint="cs"/>
          <w:rtl/>
        </w:rPr>
        <w:t>"</w:t>
      </w:r>
      <w:r>
        <w:rPr>
          <w:rFonts w:hint="cs"/>
          <w:rtl/>
        </w:rPr>
        <w:t>אללה אכבר</w:t>
      </w:r>
      <w:r w:rsidR="00CD6E32">
        <w:rPr>
          <w:rFonts w:hint="cs"/>
          <w:rtl/>
        </w:rPr>
        <w:t>"</w:t>
      </w:r>
      <w:r>
        <w:rPr>
          <w:rFonts w:hint="cs"/>
          <w:rtl/>
        </w:rPr>
        <w:t>. ברור לכולנו שזו פגיעה קשה</w:t>
      </w:r>
      <w:bookmarkStart w:id="105" w:name="_ETM_Q1_263103"/>
      <w:bookmarkEnd w:id="105"/>
      <w:r>
        <w:rPr>
          <w:rFonts w:hint="cs"/>
          <w:rtl/>
        </w:rPr>
        <w:t xml:space="preserve"> בכבוד האומה ופגיעה </w:t>
      </w:r>
      <w:bookmarkStart w:id="106" w:name="_ETM_Q1_274263"/>
      <w:bookmarkEnd w:id="106"/>
      <w:r>
        <w:rPr>
          <w:rFonts w:hint="cs"/>
          <w:rtl/>
        </w:rPr>
        <w:t>קשה במשפחה</w:t>
      </w:r>
      <w:bookmarkStart w:id="107" w:name="_ETM_Q1_266552"/>
      <w:bookmarkEnd w:id="107"/>
      <w:r>
        <w:rPr>
          <w:rFonts w:hint="cs"/>
          <w:rtl/>
        </w:rPr>
        <w:t>. אתם מבינים שזה לא עונה להגדרה</w:t>
      </w:r>
      <w:bookmarkStart w:id="108" w:name="_ETM_Q1_268672"/>
      <w:bookmarkEnd w:id="108"/>
      <w:r>
        <w:rPr>
          <w:rFonts w:hint="cs"/>
          <w:rtl/>
        </w:rPr>
        <w:t xml:space="preserve"> נזק חמור ובלתי הפיך</w:t>
      </w:r>
      <w:bookmarkStart w:id="109" w:name="_ETM_Q1_272112"/>
      <w:bookmarkEnd w:id="109"/>
      <w:r>
        <w:rPr>
          <w:rFonts w:hint="cs"/>
          <w:rtl/>
        </w:rPr>
        <w:t>. למה? כי לכאורה</w:t>
      </w:r>
      <w:bookmarkStart w:id="110" w:name="_ETM_Q1_274252"/>
      <w:bookmarkEnd w:id="110"/>
      <w:r>
        <w:rPr>
          <w:rFonts w:hint="cs"/>
          <w:rtl/>
        </w:rPr>
        <w:t xml:space="preserve"> אפשר בנקל לתקן את הנזק, אפשר</w:t>
      </w:r>
      <w:bookmarkStart w:id="111" w:name="_ETM_Q1_277442"/>
      <w:bookmarkEnd w:id="111"/>
      <w:r>
        <w:rPr>
          <w:rFonts w:hint="cs"/>
          <w:rtl/>
        </w:rPr>
        <w:t xml:space="preserve"> לנקות</w:t>
      </w:r>
      <w:bookmarkStart w:id="112" w:name="_ETM_Q1_280117"/>
      <w:bookmarkEnd w:id="112"/>
      <w:r>
        <w:rPr>
          <w:rFonts w:hint="cs"/>
          <w:rtl/>
        </w:rPr>
        <w:t>. את המצבה אפשר לנקות, אבל</w:t>
      </w:r>
      <w:bookmarkStart w:id="113" w:name="_ETM_Q1_281432"/>
      <w:bookmarkEnd w:id="113"/>
      <w:r>
        <w:rPr>
          <w:rFonts w:hint="cs"/>
          <w:rtl/>
        </w:rPr>
        <w:t xml:space="preserve"> את הפגיעה במשפחה אי-אפשר, זה נצרב</w:t>
      </w:r>
      <w:bookmarkStart w:id="114" w:name="_ETM_Q1_284562"/>
      <w:bookmarkEnd w:id="114"/>
      <w:r>
        <w:rPr>
          <w:rFonts w:hint="cs"/>
          <w:rtl/>
        </w:rPr>
        <w:t xml:space="preserve"> </w:t>
      </w:r>
      <w:r>
        <w:rPr>
          <w:rFonts w:hint="eastAsia"/>
          <w:rtl/>
        </w:rPr>
        <w:t xml:space="preserve">– </w:t>
      </w:r>
      <w:r>
        <w:rPr>
          <w:rFonts w:hint="cs"/>
          <w:rtl/>
        </w:rPr>
        <w:t>משפחה שחוותה אובדן וחוותה קושי.</w:t>
      </w:r>
    </w:p>
    <w:p w:rsidR="00D66FB5" w:rsidRDefault="00D66FB5" w:rsidP="002D59CE">
      <w:pPr>
        <w:rPr>
          <w:rtl/>
        </w:rPr>
      </w:pPr>
    </w:p>
    <w:p w:rsidR="00D66FB5" w:rsidRDefault="00D66FB5" w:rsidP="002D59CE">
      <w:pPr>
        <w:rPr>
          <w:rtl/>
        </w:rPr>
      </w:pPr>
      <w:r>
        <w:rPr>
          <w:rFonts w:hint="cs"/>
          <w:rtl/>
        </w:rPr>
        <w:t>החוק החדש שאני מביא היום – התיקון – מתקן את המעוות</w:t>
      </w:r>
      <w:bookmarkStart w:id="115" w:name="_ETM_Q1_295640"/>
      <w:bookmarkEnd w:id="115"/>
      <w:r>
        <w:rPr>
          <w:rFonts w:hint="cs"/>
          <w:rtl/>
        </w:rPr>
        <w:t xml:space="preserve"> וסוגר את הפרצה; קובע ענישה משמעותית של שנתיים</w:t>
      </w:r>
      <w:bookmarkStart w:id="116" w:name="_ETM_Q1_299460"/>
      <w:bookmarkEnd w:id="116"/>
      <w:r>
        <w:rPr>
          <w:rFonts w:hint="cs"/>
          <w:rtl/>
        </w:rPr>
        <w:t xml:space="preserve"> </w:t>
      </w:r>
      <w:bookmarkStart w:id="117" w:name="_ETM_Q1_300052"/>
      <w:bookmarkEnd w:id="117"/>
      <w:r>
        <w:rPr>
          <w:rFonts w:hint="cs"/>
          <w:rtl/>
        </w:rPr>
        <w:t>מאסר על כל פגיעה, על כל ריסוס, על כל חילול</w:t>
      </w:r>
      <w:bookmarkStart w:id="118" w:name="_ETM_Q1_303530"/>
      <w:bookmarkEnd w:id="118"/>
      <w:r>
        <w:rPr>
          <w:rFonts w:hint="cs"/>
          <w:rtl/>
        </w:rPr>
        <w:t xml:space="preserve"> שמבזה את האתר ומבזה את הקודש.</w:t>
      </w:r>
      <w:bookmarkStart w:id="119" w:name="_ETM_Q1_306179"/>
      <w:bookmarkStart w:id="120" w:name="_ETM_Q1_307950"/>
      <w:bookmarkStart w:id="121" w:name="_ETM_Q1_307994"/>
      <w:bookmarkEnd w:id="119"/>
      <w:bookmarkEnd w:id="120"/>
      <w:bookmarkEnd w:id="121"/>
      <w:r>
        <w:rPr>
          <w:rFonts w:hint="cs"/>
          <w:rtl/>
        </w:rPr>
        <w:t xml:space="preserve"> אבל זה לא מספיק</w:t>
      </w:r>
      <w:r w:rsidR="00CD6E32">
        <w:rPr>
          <w:rFonts w:hint="cs"/>
          <w:rtl/>
        </w:rPr>
        <w:t>,</w:t>
      </w:r>
      <w:r>
        <w:rPr>
          <w:rFonts w:hint="cs"/>
          <w:rtl/>
        </w:rPr>
        <w:t xml:space="preserve"> ענישה פלילית</w:t>
      </w:r>
      <w:bookmarkStart w:id="122" w:name="_ETM_Q1_308849"/>
      <w:bookmarkEnd w:id="122"/>
      <w:r>
        <w:rPr>
          <w:rFonts w:hint="cs"/>
          <w:rtl/>
        </w:rPr>
        <w:t xml:space="preserve"> </w:t>
      </w:r>
      <w:r>
        <w:rPr>
          <w:rFonts w:hint="eastAsia"/>
          <w:rtl/>
        </w:rPr>
        <w:t xml:space="preserve">– </w:t>
      </w:r>
      <w:r>
        <w:rPr>
          <w:rFonts w:hint="cs"/>
          <w:rtl/>
        </w:rPr>
        <w:t>גם ענישה כלכלית משמעותית.</w:t>
      </w:r>
      <w:bookmarkStart w:id="123" w:name="_ETM_Q1_311219"/>
      <w:bookmarkEnd w:id="123"/>
      <w:r>
        <w:rPr>
          <w:rFonts w:hint="cs"/>
          <w:rtl/>
        </w:rPr>
        <w:t xml:space="preserve"> מעכשיו, אחרי שנתקן כולנו את החוק החדש, כל</w:t>
      </w:r>
      <w:bookmarkStart w:id="124" w:name="_ETM_Q1_314069"/>
      <w:bookmarkEnd w:id="124"/>
      <w:r>
        <w:rPr>
          <w:rFonts w:hint="cs"/>
          <w:rtl/>
        </w:rPr>
        <w:t xml:space="preserve"> משפחה שכולה שהקבר של יקירה יחולל</w:t>
      </w:r>
      <w:bookmarkStart w:id="125" w:name="_ETM_Q1_318669"/>
      <w:bookmarkStart w:id="126" w:name="_ETM_Q1_319371"/>
      <w:bookmarkStart w:id="127" w:name="_ETM_Q1_319426"/>
      <w:bookmarkEnd w:id="125"/>
      <w:bookmarkEnd w:id="126"/>
      <w:bookmarkEnd w:id="127"/>
      <w:r>
        <w:rPr>
          <w:rFonts w:hint="cs"/>
          <w:rtl/>
        </w:rPr>
        <w:t xml:space="preserve"> תוכל לתבוע, ללא הוכחת נזק</w:t>
      </w:r>
      <w:bookmarkStart w:id="128" w:name="_ETM_Q1_320389"/>
      <w:bookmarkEnd w:id="128"/>
      <w:r>
        <w:rPr>
          <w:rFonts w:hint="cs"/>
          <w:rtl/>
        </w:rPr>
        <w:t>, בסכום של 120,000 שקל את פורע החוק</w:t>
      </w:r>
      <w:bookmarkStart w:id="129" w:name="_ETM_Q1_324699"/>
      <w:bookmarkEnd w:id="129"/>
      <w:r>
        <w:rPr>
          <w:rFonts w:hint="cs"/>
          <w:rtl/>
        </w:rPr>
        <w:t xml:space="preserve"> ואת הטרוריסט.</w:t>
      </w:r>
    </w:p>
    <w:p w:rsidR="00D66FB5" w:rsidRDefault="00D66FB5" w:rsidP="00AE74B0">
      <w:pPr>
        <w:rPr>
          <w:rtl/>
        </w:rPr>
      </w:pPr>
    </w:p>
    <w:p w:rsidR="00D66FB5" w:rsidRDefault="00D66FB5" w:rsidP="00770CC9">
      <w:pPr>
        <w:rPr>
          <w:rtl/>
        </w:rPr>
      </w:pPr>
      <w:r>
        <w:rPr>
          <w:rFonts w:hint="cs"/>
          <w:rtl/>
        </w:rPr>
        <w:t>אני חושב שרק ענישה</w:t>
      </w:r>
      <w:bookmarkStart w:id="130" w:name="_ETM_Q1_328939"/>
      <w:bookmarkEnd w:id="130"/>
      <w:r>
        <w:rPr>
          <w:rtl/>
        </w:rPr>
        <w:t xml:space="preserve"> </w:t>
      </w:r>
      <w:r>
        <w:rPr>
          <w:rFonts w:hint="cs"/>
          <w:rtl/>
        </w:rPr>
        <w:t>פלילית מחמירה בשילוב ענישה כלכלית</w:t>
      </w:r>
      <w:bookmarkStart w:id="131" w:name="_ETM_Q1_331789"/>
      <w:bookmarkEnd w:id="131"/>
      <w:r>
        <w:rPr>
          <w:rFonts w:hint="cs"/>
          <w:rtl/>
        </w:rPr>
        <w:t xml:space="preserve"> ירתיעו ובעזרת השם ימגרו את התופעה החמורה הזאת</w:t>
      </w:r>
      <w:bookmarkStart w:id="132" w:name="_ETM_Q1_337259"/>
      <w:bookmarkEnd w:id="132"/>
      <w:r>
        <w:rPr>
          <w:rFonts w:hint="cs"/>
          <w:rtl/>
        </w:rPr>
        <w:t>. אני מצפה מכל חברי הכנסת</w:t>
      </w:r>
      <w:bookmarkStart w:id="133" w:name="_ETM_Q1_340369"/>
      <w:bookmarkStart w:id="134" w:name="_ETM_Q1_341697"/>
      <w:bookmarkStart w:id="135" w:name="_ETM_Q1_341733"/>
      <w:bookmarkEnd w:id="133"/>
      <w:bookmarkEnd w:id="134"/>
      <w:bookmarkEnd w:id="135"/>
      <w:r>
        <w:rPr>
          <w:rFonts w:hint="cs"/>
          <w:rtl/>
        </w:rPr>
        <w:t>, מכל הסיעות להצביע בעד</w:t>
      </w:r>
      <w:bookmarkStart w:id="136" w:name="_ETM_Q1_342819"/>
      <w:bookmarkEnd w:id="136"/>
      <w:r>
        <w:rPr>
          <w:rFonts w:hint="cs"/>
          <w:rtl/>
        </w:rPr>
        <w:t>. גם חבריי מהאופוזיציה, בחוק הזה</w:t>
      </w:r>
      <w:bookmarkStart w:id="137" w:name="_ETM_Q1_346039"/>
      <w:bookmarkEnd w:id="137"/>
      <w:r>
        <w:rPr>
          <w:rFonts w:hint="cs"/>
          <w:rtl/>
        </w:rPr>
        <w:t xml:space="preserve"> אני מצפה מכם שנשלב יחד כולנו ידיים</w:t>
      </w:r>
      <w:r w:rsidR="00770CC9">
        <w:rPr>
          <w:rFonts w:hint="cs"/>
          <w:rtl/>
        </w:rPr>
        <w:t xml:space="preserve">, </w:t>
      </w:r>
      <w:r>
        <w:rPr>
          <w:rFonts w:hint="cs"/>
          <w:rtl/>
        </w:rPr>
        <w:t>נצביע בעד</w:t>
      </w:r>
      <w:bookmarkStart w:id="138" w:name="_ETM_Q1_349280"/>
      <w:bookmarkEnd w:id="138"/>
      <w:r>
        <w:rPr>
          <w:rFonts w:hint="cs"/>
          <w:rtl/>
        </w:rPr>
        <w:t>ו ונקדם אותו כמה שיותר מהר</w:t>
      </w:r>
      <w:bookmarkStart w:id="139" w:name="_ETM_Q1_351279"/>
      <w:bookmarkEnd w:id="139"/>
      <w:r>
        <w:rPr>
          <w:rFonts w:hint="cs"/>
          <w:rtl/>
        </w:rPr>
        <w:t xml:space="preserve">, </w:t>
      </w:r>
      <w:bookmarkStart w:id="140" w:name="_ETM_Q1_356449"/>
      <w:bookmarkEnd w:id="140"/>
      <w:r>
        <w:rPr>
          <w:rFonts w:hint="cs"/>
          <w:rtl/>
        </w:rPr>
        <w:t xml:space="preserve">כדי </w:t>
      </w:r>
      <w:bookmarkStart w:id="141" w:name="_ETM_Q1_353377"/>
      <w:bookmarkEnd w:id="141"/>
      <w:r>
        <w:rPr>
          <w:rFonts w:hint="cs"/>
          <w:rtl/>
        </w:rPr>
        <w:t>למנוע פגיעה נוספת במשפחות השכולות. תודה רבה לכם.</w:t>
      </w:r>
    </w:p>
    <w:p w:rsidR="00D66FB5" w:rsidRDefault="00D66FB5" w:rsidP="003204F7">
      <w:pPr>
        <w:rPr>
          <w:rtl/>
        </w:rPr>
      </w:pPr>
    </w:p>
    <w:p w:rsidR="00D66FB5" w:rsidRDefault="00D66FB5" w:rsidP="00115289">
      <w:pPr>
        <w:pStyle w:val="af6"/>
        <w:keepNext/>
        <w:rPr>
          <w:rtl/>
        </w:rPr>
      </w:pPr>
      <w:bookmarkStart w:id="142" w:name="ET_yor_6423_5"/>
      <w:r w:rsidRPr="00115289">
        <w:rPr>
          <w:rStyle w:val="TagStyle"/>
          <w:rtl/>
        </w:rPr>
        <w:t xml:space="preserve"> &lt;&lt; יור &gt;&gt; </w:t>
      </w:r>
      <w:r>
        <w:rPr>
          <w:rtl/>
        </w:rPr>
        <w:t>היו"ר אמיר אוחנה:</w:t>
      </w:r>
      <w:r w:rsidRPr="00115289">
        <w:rPr>
          <w:rStyle w:val="TagStyle"/>
          <w:rtl/>
        </w:rPr>
        <w:t xml:space="preserve"> &lt;&lt; יור &gt;&gt;</w:t>
      </w:r>
      <w:r>
        <w:rPr>
          <w:rtl/>
        </w:rPr>
        <w:t xml:space="preserve"> </w:t>
      </w:r>
      <w:bookmarkEnd w:id="142"/>
    </w:p>
    <w:p w:rsidR="00D66FB5" w:rsidRDefault="00D66FB5" w:rsidP="00AE74B0">
      <w:pPr>
        <w:rPr>
          <w:rtl/>
        </w:rPr>
      </w:pPr>
    </w:p>
    <w:p w:rsidR="00D66FB5" w:rsidRDefault="00D66FB5" w:rsidP="00AE74B0">
      <w:pPr>
        <w:rPr>
          <w:rtl/>
        </w:rPr>
      </w:pPr>
      <w:r>
        <w:rPr>
          <w:rFonts w:hint="cs"/>
          <w:rtl/>
        </w:rPr>
        <w:t>תודה לחבר הכנסת משה סעדה, ואני מתכבד להזמין</w:t>
      </w:r>
      <w:bookmarkStart w:id="143" w:name="_ETM_Q1_359677"/>
      <w:bookmarkEnd w:id="143"/>
      <w:r>
        <w:rPr>
          <w:rFonts w:hint="cs"/>
          <w:rtl/>
        </w:rPr>
        <w:t xml:space="preserve"> את השר שלמה קרעי להציג את עמדת הממשלה ביחס לחוק.</w:t>
      </w:r>
      <w:bookmarkStart w:id="144" w:name="_ETM_Q1_362886"/>
      <w:bookmarkEnd w:id="144"/>
    </w:p>
    <w:p w:rsidR="00D66FB5" w:rsidRDefault="00D66FB5" w:rsidP="00115289">
      <w:pPr>
        <w:rPr>
          <w:rtl/>
        </w:rPr>
      </w:pPr>
    </w:p>
    <w:p w:rsidR="00D66FB5" w:rsidRDefault="00D66FB5" w:rsidP="00115289">
      <w:pPr>
        <w:pStyle w:val="a4"/>
        <w:keepNext/>
        <w:rPr>
          <w:rtl/>
        </w:rPr>
      </w:pPr>
      <w:bookmarkStart w:id="145" w:name="ET_speaker_6461_6"/>
      <w:r w:rsidRPr="00115289">
        <w:rPr>
          <w:rStyle w:val="TagStyle"/>
          <w:rtl/>
        </w:rPr>
        <w:t xml:space="preserve"> &lt;&lt; דובר &gt;&gt; </w:t>
      </w:r>
      <w:bookmarkStart w:id="146" w:name="_Toc187250156"/>
      <w:bookmarkStart w:id="147" w:name="_Toc187261021"/>
      <w:bookmarkStart w:id="148" w:name="_Toc187269845"/>
      <w:bookmarkStart w:id="149" w:name="_Toc187271181"/>
      <w:bookmarkStart w:id="150" w:name="_Toc232606304"/>
      <w:r>
        <w:rPr>
          <w:rtl/>
        </w:rPr>
        <w:t>שר התקשורת שלמה קרעי:</w:t>
      </w:r>
      <w:bookmarkEnd w:id="146"/>
      <w:bookmarkEnd w:id="147"/>
      <w:bookmarkEnd w:id="148"/>
      <w:bookmarkEnd w:id="149"/>
      <w:bookmarkEnd w:id="150"/>
      <w:r w:rsidRPr="00115289">
        <w:rPr>
          <w:rStyle w:val="TagStyle"/>
          <w:rtl/>
        </w:rPr>
        <w:t xml:space="preserve"> &lt;&lt; דובר &gt;&gt;</w:t>
      </w:r>
      <w:r>
        <w:rPr>
          <w:rtl/>
        </w:rPr>
        <w:t xml:space="preserve"> </w:t>
      </w:r>
      <w:bookmarkEnd w:id="145"/>
    </w:p>
    <w:p w:rsidR="00D66FB5" w:rsidRDefault="00D66FB5" w:rsidP="00AE74B0">
      <w:pPr>
        <w:rPr>
          <w:rtl/>
        </w:rPr>
      </w:pPr>
    </w:p>
    <w:p w:rsidR="00D66FB5" w:rsidRDefault="00D66FB5" w:rsidP="00D45937">
      <w:pPr>
        <w:rPr>
          <w:rtl/>
        </w:rPr>
      </w:pPr>
      <w:r>
        <w:rPr>
          <w:rFonts w:hint="cs"/>
          <w:rtl/>
        </w:rPr>
        <w:t>אדוני היושב הראש, חבריי חברי הכנסת, אני מקריא לכם את תגובת השרה</w:t>
      </w:r>
      <w:bookmarkStart w:id="151" w:name="_ETM_Q1_392857"/>
      <w:bookmarkEnd w:id="151"/>
      <w:r>
        <w:rPr>
          <w:rFonts w:hint="cs"/>
          <w:rtl/>
        </w:rPr>
        <w:t xml:space="preserve"> להגנת הסביבה. הצ</w:t>
      </w:r>
      <w:bookmarkStart w:id="152" w:name="_ETM_Q1_397867"/>
      <w:bookmarkEnd w:id="152"/>
      <w:r w:rsidRPr="00A5196C">
        <w:rPr>
          <w:rtl/>
        </w:rPr>
        <w:t xml:space="preserve">עת חוק גנים לאומיים, שמורות </w:t>
      </w:r>
      <w:r>
        <w:rPr>
          <w:rtl/>
        </w:rPr>
        <w:t>טבע אתרים</w:t>
      </w:r>
      <w:r w:rsidRPr="00A5196C">
        <w:rPr>
          <w:rtl/>
        </w:rPr>
        <w:t xml:space="preserve"> לאומיים ואתרי הנצחה (תיק</w:t>
      </w:r>
      <w:r>
        <w:rPr>
          <w:rFonts w:hint="cs"/>
          <w:rtl/>
        </w:rPr>
        <w:t>ון</w:t>
      </w:r>
      <w:bookmarkStart w:id="153" w:name="_ETM_Q1_398724"/>
      <w:bookmarkEnd w:id="153"/>
      <w:r>
        <w:rPr>
          <w:rtl/>
        </w:rPr>
        <w:t xml:space="preserve"> </w:t>
      </w:r>
      <w:r>
        <w:rPr>
          <w:rFonts w:hint="cs"/>
          <w:rtl/>
        </w:rPr>
        <w:t>–</w:t>
      </w:r>
      <w:r w:rsidRPr="00A5196C">
        <w:rPr>
          <w:rtl/>
        </w:rPr>
        <w:t xml:space="preserve"> הגנה על סמלי הנצחה</w:t>
      </w:r>
      <w:r>
        <w:rPr>
          <w:rFonts w:hint="cs"/>
          <w:rtl/>
        </w:rPr>
        <w:t xml:space="preserve"> ומורשת),</w:t>
      </w:r>
      <w:bookmarkStart w:id="154" w:name="_ETM_Q1_402324"/>
      <w:bookmarkEnd w:id="154"/>
      <w:r>
        <w:rPr>
          <w:rtl/>
        </w:rPr>
        <w:t xml:space="preserve"> מטעם חברי הכנסת משה סעדה, שמחה רוטמן ודני דנון</w:t>
      </w:r>
      <w:r>
        <w:rPr>
          <w:rFonts w:hint="cs"/>
          <w:rtl/>
        </w:rPr>
        <w:t xml:space="preserve"> – שכבר לא כאן – </w:t>
      </w:r>
      <w:bookmarkStart w:id="155" w:name="_ETM_Q1_407734"/>
      <w:bookmarkEnd w:id="155"/>
      <w:r>
        <w:rPr>
          <w:rFonts w:hint="cs"/>
          <w:rtl/>
        </w:rPr>
        <w:t>ה</w:t>
      </w:r>
      <w:r>
        <w:rPr>
          <w:rtl/>
        </w:rPr>
        <w:t xml:space="preserve">צעת החוק מבקשת לתקן את חוק </w:t>
      </w:r>
      <w:r>
        <w:rPr>
          <w:rFonts w:hint="cs"/>
          <w:rtl/>
        </w:rPr>
        <w:t>גנ</w:t>
      </w:r>
      <w:r>
        <w:rPr>
          <w:rtl/>
        </w:rPr>
        <w:t>ים לאומיים, שמורות טבע, אתר</w:t>
      </w:r>
      <w:bookmarkStart w:id="156" w:name="_ETM_Q1_411494"/>
      <w:bookmarkEnd w:id="156"/>
      <w:r>
        <w:rPr>
          <w:rtl/>
        </w:rPr>
        <w:t xml:space="preserve">ים לאומיים ואתרי הנצחה על ידי קביעת עבירה של חילול אתר לאומי והוספת אפשרות לקרוב משפחה של חלל לתבוע </w:t>
      </w:r>
      <w:bookmarkStart w:id="157" w:name="_ETM_Q1_420283"/>
      <w:bookmarkEnd w:id="157"/>
      <w:r>
        <w:rPr>
          <w:rtl/>
        </w:rPr>
        <w:t>פיצוי בהליך אזרחי ב</w:t>
      </w:r>
      <w:r>
        <w:rPr>
          <w:rFonts w:hint="cs"/>
          <w:rtl/>
        </w:rPr>
        <w:t>ג</w:t>
      </w:r>
      <w:r>
        <w:rPr>
          <w:rtl/>
        </w:rPr>
        <w:t>ין חילול אתר הנצחה</w:t>
      </w:r>
      <w:r>
        <w:rPr>
          <w:rFonts w:hint="cs"/>
          <w:rtl/>
        </w:rPr>
        <w:t>.</w:t>
      </w:r>
      <w:r w:rsidR="00D45937">
        <w:rPr>
          <w:rFonts w:hint="cs"/>
          <w:rtl/>
        </w:rPr>
        <w:t xml:space="preserve"> </w:t>
      </w:r>
      <w:r>
        <w:rPr>
          <w:rtl/>
        </w:rPr>
        <w:t>המ</w:t>
      </w:r>
      <w:bookmarkStart w:id="158" w:name="_ETM_Q1_424754"/>
      <w:bookmarkEnd w:id="158"/>
      <w:r>
        <w:rPr>
          <w:rtl/>
        </w:rPr>
        <w:t>משלה רואה חשיבות רבה בשמירה על אתרי הנצחה ואתרים לאומיים, ומכירה</w:t>
      </w:r>
      <w:r>
        <w:rPr>
          <w:rFonts w:hint="cs"/>
          <w:rtl/>
        </w:rPr>
        <w:t xml:space="preserve"> בצורך</w:t>
      </w:r>
      <w:bookmarkStart w:id="159" w:name="_ETM_Q1_429933"/>
      <w:bookmarkEnd w:id="159"/>
      <w:r>
        <w:rPr>
          <w:rtl/>
        </w:rPr>
        <w:t xml:space="preserve"> להתמודד עם מעשים של פגיעה בא</w:t>
      </w:r>
      <w:r>
        <w:rPr>
          <w:rFonts w:hint="cs"/>
          <w:rtl/>
        </w:rPr>
        <w:t>ת</w:t>
      </w:r>
      <w:r>
        <w:rPr>
          <w:rtl/>
        </w:rPr>
        <w:t>רים אלה</w:t>
      </w:r>
      <w:r>
        <w:rPr>
          <w:rFonts w:hint="cs"/>
          <w:rtl/>
        </w:rPr>
        <w:t xml:space="preserve"> או חילולם</w:t>
      </w:r>
      <w:r>
        <w:rPr>
          <w:rtl/>
        </w:rPr>
        <w:t>.</w:t>
      </w:r>
      <w:r>
        <w:rPr>
          <w:rFonts w:hint="cs"/>
          <w:rtl/>
        </w:rPr>
        <w:t xml:space="preserve"> </w:t>
      </w:r>
      <w:bookmarkStart w:id="160" w:name="_ETM_Q1_433734"/>
      <w:bookmarkEnd w:id="160"/>
      <w:r>
        <w:rPr>
          <w:rtl/>
        </w:rPr>
        <w:t>חשוב לומר שחילול של אתרים</w:t>
      </w:r>
      <w:r>
        <w:rPr>
          <w:rFonts w:hint="cs"/>
          <w:rtl/>
        </w:rPr>
        <w:t xml:space="preserve"> </w:t>
      </w:r>
      <w:r>
        <w:rPr>
          <w:rtl/>
        </w:rPr>
        <w:t xml:space="preserve">לאומיים ואתרי </w:t>
      </w:r>
      <w:bookmarkStart w:id="161" w:name="_ETM_Q1_436983"/>
      <w:bookmarkEnd w:id="161"/>
      <w:r>
        <w:rPr>
          <w:rtl/>
        </w:rPr>
        <w:t>הנצחה אסור גם היו היום לפיו החוק, אבל יש מקום</w:t>
      </w:r>
      <w:r>
        <w:rPr>
          <w:rFonts w:hint="cs"/>
          <w:rtl/>
        </w:rPr>
        <w:t>, כמו שא</w:t>
      </w:r>
      <w:bookmarkStart w:id="162" w:name="_ETM_Q1_439464"/>
      <w:bookmarkEnd w:id="162"/>
      <w:r>
        <w:rPr>
          <w:rFonts w:hint="cs"/>
          <w:rtl/>
        </w:rPr>
        <w:t>מרת, חבר הכנסת סעדה,</w:t>
      </w:r>
      <w:bookmarkStart w:id="163" w:name="_ETM_Q1_441100"/>
      <w:bookmarkEnd w:id="163"/>
      <w:r>
        <w:rPr>
          <w:rtl/>
        </w:rPr>
        <w:t xml:space="preserve"> לשיפור של הסדרי האכיפה.</w:t>
      </w:r>
    </w:p>
    <w:p w:rsidR="00D66FB5" w:rsidRDefault="00D66FB5" w:rsidP="00AE74B0">
      <w:pPr>
        <w:rPr>
          <w:rtl/>
        </w:rPr>
      </w:pPr>
    </w:p>
    <w:p w:rsidR="00D66FB5" w:rsidRDefault="00D66FB5" w:rsidP="00383F4D">
      <w:pPr>
        <w:rPr>
          <w:rtl/>
        </w:rPr>
      </w:pPr>
      <w:bookmarkStart w:id="164" w:name="_ETM_Q1_444590"/>
      <w:bookmarkEnd w:id="164"/>
      <w:r>
        <w:rPr>
          <w:rtl/>
        </w:rPr>
        <w:t>על כן הממשלה תומכת בהצעת החוק, בכפוף לכך שהמשך הליכי החקיקה יקודמו בהסכמת משרד הב</w:t>
      </w:r>
      <w:r>
        <w:rPr>
          <w:rFonts w:hint="cs"/>
          <w:rtl/>
        </w:rPr>
        <w:t>י</w:t>
      </w:r>
      <w:r>
        <w:rPr>
          <w:rtl/>
        </w:rPr>
        <w:t>טחון, המשרד להגנת הסביבה ומשרד המשפטים</w:t>
      </w:r>
      <w:r>
        <w:rPr>
          <w:rFonts w:hint="cs"/>
          <w:rtl/>
        </w:rPr>
        <w:t xml:space="preserve">, </w:t>
      </w:r>
      <w:r>
        <w:rPr>
          <w:rtl/>
        </w:rPr>
        <w:t>בשים לב לכך שתחום ההנצחה מצוי באח</w:t>
      </w:r>
      <w:bookmarkStart w:id="165" w:name="_ETM_Q1_457490"/>
      <w:bookmarkEnd w:id="165"/>
      <w:r>
        <w:rPr>
          <w:rtl/>
        </w:rPr>
        <w:t>ריות שר הב</w:t>
      </w:r>
      <w:r>
        <w:rPr>
          <w:rFonts w:hint="cs"/>
          <w:rtl/>
        </w:rPr>
        <w:t>י</w:t>
      </w:r>
      <w:r>
        <w:rPr>
          <w:rtl/>
        </w:rPr>
        <w:t>טחון ותחום אתרים לאומיים מצוי באחריות</w:t>
      </w:r>
      <w:r>
        <w:rPr>
          <w:rFonts w:hint="cs"/>
          <w:rtl/>
        </w:rPr>
        <w:t xml:space="preserve"> ה</w:t>
      </w:r>
      <w:r>
        <w:rPr>
          <w:rtl/>
        </w:rPr>
        <w:t>שרה להגנת</w:t>
      </w:r>
      <w:r>
        <w:rPr>
          <w:rFonts w:hint="cs"/>
          <w:rtl/>
        </w:rPr>
        <w:t xml:space="preserve"> </w:t>
      </w:r>
      <w:bookmarkStart w:id="166" w:name="_ETM_Q1_460040"/>
      <w:bookmarkEnd w:id="166"/>
      <w:r>
        <w:rPr>
          <w:rFonts w:hint="cs"/>
          <w:rtl/>
        </w:rPr>
        <w:t xml:space="preserve">הסביבה. </w:t>
      </w:r>
      <w:bookmarkStart w:id="167" w:name="_ETM_Q1_408521"/>
      <w:bookmarkStart w:id="168" w:name="_ETM_Q1_408606"/>
      <w:bookmarkEnd w:id="167"/>
      <w:bookmarkEnd w:id="168"/>
      <w:r>
        <w:rPr>
          <w:rFonts w:hint="cs"/>
          <w:rtl/>
        </w:rPr>
        <w:t>אני קורא לכם, חבריי חברי הכנסת, לתמוך</w:t>
      </w:r>
      <w:bookmarkStart w:id="169" w:name="_ETM_Q1_463479"/>
      <w:bookmarkEnd w:id="169"/>
      <w:r>
        <w:rPr>
          <w:rFonts w:hint="cs"/>
          <w:rtl/>
        </w:rPr>
        <w:t>. להמשיך?</w:t>
      </w:r>
      <w:bookmarkStart w:id="170" w:name="_ETM_Q1_467779"/>
      <w:bookmarkEnd w:id="170"/>
      <w:r>
        <w:rPr>
          <w:rFonts w:hint="cs"/>
          <w:rtl/>
        </w:rPr>
        <w:t xml:space="preserve"> </w:t>
      </w:r>
      <w:bookmarkStart w:id="171" w:name="_ETM_Q1_461770"/>
      <w:bookmarkStart w:id="172" w:name="_ETM_Q1_471630"/>
      <w:bookmarkEnd w:id="171"/>
      <w:bookmarkEnd w:id="172"/>
    </w:p>
    <w:p w:rsidR="00D66FB5" w:rsidRDefault="00D66FB5" w:rsidP="00AE74B0">
      <w:pPr>
        <w:rPr>
          <w:rtl/>
        </w:rPr>
      </w:pPr>
      <w:bookmarkStart w:id="173" w:name="_ETM_Q1_469323"/>
      <w:bookmarkStart w:id="174" w:name="_ETM_Q1_469476"/>
      <w:bookmarkEnd w:id="173"/>
      <w:bookmarkEnd w:id="174"/>
    </w:p>
    <w:p w:rsidR="00D66FB5" w:rsidRDefault="00D66FB5" w:rsidP="00437530">
      <w:pPr>
        <w:pStyle w:val="af5"/>
        <w:keepNext/>
        <w:rPr>
          <w:rtl/>
        </w:rPr>
      </w:pPr>
      <w:bookmarkStart w:id="175" w:name="_ETM_Q1_469531"/>
      <w:bookmarkStart w:id="176" w:name="_ETM_Q1_469594"/>
      <w:bookmarkEnd w:id="175"/>
      <w:bookmarkEnd w:id="176"/>
      <w:r w:rsidRPr="00D1589C">
        <w:rPr>
          <w:rStyle w:val="TagStyle"/>
          <w:rtl/>
        </w:rPr>
        <w:t xml:space="preserve">&lt;&lt; קריאה &gt;&gt; </w:t>
      </w:r>
      <w:r>
        <w:rPr>
          <w:rtl/>
        </w:rPr>
        <w:t>גלעד קריב (העבודה):</w:t>
      </w:r>
      <w:r w:rsidRPr="00D1589C">
        <w:rPr>
          <w:rStyle w:val="TagStyle"/>
          <w:rtl/>
        </w:rPr>
        <w:t xml:space="preserve"> &lt;&lt; קריאה &gt;&gt;</w:t>
      </w:r>
      <w:r>
        <w:rPr>
          <w:rtl/>
        </w:rPr>
        <w:t xml:space="preserve"> </w:t>
      </w:r>
    </w:p>
    <w:p w:rsidR="00D66FB5" w:rsidRDefault="00D66FB5" w:rsidP="00437530">
      <w:pPr>
        <w:rPr>
          <w:rtl/>
        </w:rPr>
      </w:pPr>
    </w:p>
    <w:p w:rsidR="00D66FB5" w:rsidRDefault="00C73F9F" w:rsidP="00437530">
      <w:pPr>
        <w:rPr>
          <w:rtl/>
        </w:rPr>
      </w:pPr>
      <w:r>
        <w:rPr>
          <w:rFonts w:hint="cs"/>
          <w:rtl/>
        </w:rPr>
        <w:t>– – –</w:t>
      </w:r>
    </w:p>
    <w:p w:rsidR="00D66FB5" w:rsidRDefault="00D66FB5" w:rsidP="00AE74B0">
      <w:pPr>
        <w:rPr>
          <w:rtl/>
        </w:rPr>
      </w:pPr>
      <w:bookmarkStart w:id="177" w:name="_ETM_Q1_469739"/>
      <w:bookmarkStart w:id="178" w:name="_ETM_Q1_469788"/>
      <w:bookmarkStart w:id="179" w:name="_ETM_Q1_498355"/>
      <w:bookmarkStart w:id="180" w:name="_ETM_Q1_498427"/>
      <w:bookmarkEnd w:id="177"/>
      <w:bookmarkEnd w:id="178"/>
      <w:bookmarkEnd w:id="179"/>
      <w:bookmarkEnd w:id="180"/>
    </w:p>
    <w:p w:rsidR="00D66FB5" w:rsidRDefault="00D66FB5" w:rsidP="005665B2">
      <w:pPr>
        <w:pStyle w:val="-"/>
        <w:keepNext/>
        <w:rPr>
          <w:rtl/>
        </w:rPr>
      </w:pPr>
      <w:bookmarkStart w:id="181" w:name="_ETM_Q1_500929"/>
      <w:bookmarkEnd w:id="181"/>
      <w:r w:rsidRPr="00D1589C">
        <w:rPr>
          <w:rStyle w:val="TagStyle"/>
          <w:rtl/>
        </w:rPr>
        <w:t xml:space="preserve">&lt;&lt; דובר_המשך &gt;&gt; </w:t>
      </w:r>
      <w:r>
        <w:rPr>
          <w:rtl/>
        </w:rPr>
        <w:t>שר התקשורת שלמה קרעי:</w:t>
      </w:r>
      <w:r w:rsidRPr="00D1589C">
        <w:rPr>
          <w:rStyle w:val="TagStyle"/>
          <w:rtl/>
        </w:rPr>
        <w:t xml:space="preserve"> &lt;&lt; דובר_המשך &gt;&gt;</w:t>
      </w:r>
      <w:r>
        <w:rPr>
          <w:rtl/>
        </w:rPr>
        <w:t xml:space="preserve"> </w:t>
      </w:r>
    </w:p>
    <w:p w:rsidR="00D66FB5" w:rsidRPr="00437530" w:rsidRDefault="00D66FB5" w:rsidP="00437530">
      <w:pPr>
        <w:rPr>
          <w:rtl/>
          <w:lang w:eastAsia="he-IL"/>
        </w:rPr>
      </w:pPr>
    </w:p>
    <w:p w:rsidR="00D66FB5" w:rsidRDefault="00D66FB5" w:rsidP="002D59CE">
      <w:pPr>
        <w:rPr>
          <w:rtl/>
        </w:rPr>
      </w:pPr>
      <w:bookmarkStart w:id="182" w:name="_ETM_Q1_470755"/>
      <w:bookmarkStart w:id="183" w:name="_ETM_Q1_470813"/>
      <w:bookmarkEnd w:id="182"/>
      <w:bookmarkEnd w:id="183"/>
      <w:r>
        <w:rPr>
          <w:rFonts w:hint="cs"/>
          <w:rtl/>
        </w:rPr>
        <w:t>חוץ מגלעד קריב, חוץ מקריב, שרוצה לעלות להתנגד</w:t>
      </w:r>
      <w:bookmarkStart w:id="184" w:name="_ETM_Q1_474700"/>
      <w:bookmarkEnd w:id="184"/>
      <w:r>
        <w:rPr>
          <w:rFonts w:hint="cs"/>
          <w:rtl/>
        </w:rPr>
        <w:t>. קריב, אולי תגיד מראש מה אתה רוצה לומר, שאני אענה לך כבר עכשיו.</w:t>
      </w:r>
      <w:bookmarkStart w:id="185" w:name="_ETM_Q1_477669"/>
      <w:bookmarkEnd w:id="185"/>
    </w:p>
    <w:p w:rsidR="00D66FB5" w:rsidRDefault="00D66FB5" w:rsidP="00D1589C">
      <w:pPr>
        <w:rPr>
          <w:rtl/>
        </w:rPr>
      </w:pPr>
    </w:p>
    <w:p w:rsidR="00D66FB5" w:rsidRDefault="00D66FB5" w:rsidP="00D1589C">
      <w:pPr>
        <w:pStyle w:val="af5"/>
        <w:keepNext/>
        <w:rPr>
          <w:rtl/>
        </w:rPr>
      </w:pPr>
      <w:bookmarkStart w:id="186" w:name="ET_interruption_6156_24"/>
      <w:r w:rsidRPr="00D1589C">
        <w:rPr>
          <w:rStyle w:val="TagStyle"/>
          <w:rtl/>
        </w:rPr>
        <w:t xml:space="preserve"> &lt;&lt; קריאה &gt;&gt; </w:t>
      </w:r>
      <w:r>
        <w:rPr>
          <w:rtl/>
        </w:rPr>
        <w:t>גלעד קריב (העבודה):</w:t>
      </w:r>
      <w:r w:rsidRPr="00D1589C">
        <w:rPr>
          <w:rStyle w:val="TagStyle"/>
          <w:rtl/>
        </w:rPr>
        <w:t xml:space="preserve"> &lt;&lt; קריאה &gt;&gt;</w:t>
      </w:r>
      <w:r>
        <w:rPr>
          <w:rtl/>
        </w:rPr>
        <w:t xml:space="preserve"> </w:t>
      </w:r>
      <w:bookmarkEnd w:id="186"/>
    </w:p>
    <w:p w:rsidR="00D66FB5" w:rsidRDefault="00D66FB5" w:rsidP="00C73F9F">
      <w:pPr>
        <w:rPr>
          <w:rtl/>
        </w:rPr>
      </w:pPr>
    </w:p>
    <w:p w:rsidR="00D66FB5" w:rsidRDefault="00D66FB5" w:rsidP="00D1589C">
      <w:pPr>
        <w:rPr>
          <w:rtl/>
        </w:rPr>
      </w:pPr>
      <w:r>
        <w:rPr>
          <w:rFonts w:hint="cs"/>
          <w:rtl/>
        </w:rPr>
        <w:t>אז תקשיב.</w:t>
      </w:r>
    </w:p>
    <w:p w:rsidR="00D66FB5" w:rsidRDefault="00D66FB5" w:rsidP="00D1589C">
      <w:pPr>
        <w:rPr>
          <w:rtl/>
        </w:rPr>
      </w:pPr>
    </w:p>
    <w:p w:rsidR="00D66FB5" w:rsidRDefault="00D66FB5" w:rsidP="00D1589C">
      <w:pPr>
        <w:pStyle w:val="-"/>
        <w:keepNext/>
        <w:rPr>
          <w:rtl/>
        </w:rPr>
      </w:pPr>
      <w:bookmarkStart w:id="187" w:name="ET_speakercontinue_6461_25"/>
      <w:r w:rsidRPr="00D1589C">
        <w:rPr>
          <w:rStyle w:val="TagStyle"/>
          <w:rtl/>
        </w:rPr>
        <w:t xml:space="preserve"> &lt;&lt; דובר_המשך &gt;&gt; </w:t>
      </w:r>
      <w:r>
        <w:rPr>
          <w:rtl/>
        </w:rPr>
        <w:t>שר התקשורת שלמה קרעי:</w:t>
      </w:r>
      <w:r w:rsidRPr="00D1589C">
        <w:rPr>
          <w:rStyle w:val="TagStyle"/>
          <w:rtl/>
        </w:rPr>
        <w:t xml:space="preserve"> &lt;&lt; דובר_המשך &gt;&gt;</w:t>
      </w:r>
      <w:r>
        <w:rPr>
          <w:rtl/>
        </w:rPr>
        <w:t xml:space="preserve"> </w:t>
      </w:r>
      <w:bookmarkEnd w:id="187"/>
    </w:p>
    <w:p w:rsidR="00D66FB5" w:rsidRDefault="00D66FB5" w:rsidP="00C73F9F">
      <w:pPr>
        <w:rPr>
          <w:rtl/>
        </w:rPr>
      </w:pPr>
    </w:p>
    <w:p w:rsidR="00D66FB5" w:rsidRDefault="00D66FB5" w:rsidP="00D1589C">
      <w:pPr>
        <w:rPr>
          <w:rtl/>
        </w:rPr>
      </w:pPr>
      <w:r>
        <w:rPr>
          <w:rFonts w:hint="cs"/>
          <w:rtl/>
        </w:rPr>
        <w:t>אני מקשיב, אוקיי. תודה.</w:t>
      </w:r>
    </w:p>
    <w:p w:rsidR="00D66FB5" w:rsidRPr="00D1589C" w:rsidRDefault="00D66FB5" w:rsidP="00D1589C">
      <w:pPr>
        <w:rPr>
          <w:rtl/>
        </w:rPr>
      </w:pPr>
      <w:bookmarkStart w:id="188" w:name="_ETM_Q1_479820"/>
      <w:bookmarkEnd w:id="188"/>
    </w:p>
    <w:p w:rsidR="00D66FB5" w:rsidRDefault="00D66FB5" w:rsidP="00115289">
      <w:pPr>
        <w:pStyle w:val="af6"/>
        <w:keepNext/>
        <w:rPr>
          <w:rtl/>
        </w:rPr>
      </w:pPr>
      <w:bookmarkStart w:id="189" w:name="ET_yor_6423_7"/>
      <w:r w:rsidRPr="00115289">
        <w:rPr>
          <w:rStyle w:val="TagStyle"/>
          <w:rtl/>
        </w:rPr>
        <w:t xml:space="preserve"> &lt;&lt; יור &gt;&gt; </w:t>
      </w:r>
      <w:r>
        <w:rPr>
          <w:rtl/>
        </w:rPr>
        <w:t>היו"ר אמיר אוחנה:</w:t>
      </w:r>
      <w:r w:rsidRPr="00115289">
        <w:rPr>
          <w:rStyle w:val="TagStyle"/>
          <w:rtl/>
        </w:rPr>
        <w:t xml:space="preserve"> &lt;&lt; יור &gt;&gt;</w:t>
      </w:r>
      <w:r>
        <w:rPr>
          <w:rtl/>
        </w:rPr>
        <w:t xml:space="preserve"> </w:t>
      </w:r>
      <w:bookmarkEnd w:id="189"/>
    </w:p>
    <w:p w:rsidR="00D66FB5" w:rsidRDefault="00D66FB5" w:rsidP="00C73F9F">
      <w:pPr>
        <w:rPr>
          <w:rtl/>
        </w:rPr>
      </w:pPr>
    </w:p>
    <w:p w:rsidR="00D66FB5" w:rsidRDefault="00D66FB5" w:rsidP="00EB3AE4">
      <w:pPr>
        <w:rPr>
          <w:rtl/>
        </w:rPr>
      </w:pPr>
      <w:r>
        <w:rPr>
          <w:rFonts w:hint="cs"/>
          <w:rtl/>
        </w:rPr>
        <w:t>שניים ביקשו להתנגד להצעת החוק</w:t>
      </w:r>
      <w:bookmarkStart w:id="190" w:name="_ETM_Q1_483589"/>
      <w:bookmarkEnd w:id="190"/>
      <w:r>
        <w:rPr>
          <w:rFonts w:hint="cs"/>
          <w:rtl/>
        </w:rPr>
        <w:t xml:space="preserve">. </w:t>
      </w:r>
      <w:bookmarkStart w:id="191" w:name="_ETM_Q1_485369"/>
      <w:bookmarkEnd w:id="191"/>
      <w:r>
        <w:rPr>
          <w:rFonts w:hint="cs"/>
          <w:rtl/>
        </w:rPr>
        <w:t>אני מזמין את חבר הכנסת אחמד טיבי. בבקשה. בבקשה, אדוני.</w:t>
      </w:r>
    </w:p>
    <w:p w:rsidR="00D66FB5" w:rsidRDefault="00D66FB5" w:rsidP="00115289">
      <w:pPr>
        <w:rPr>
          <w:rtl/>
        </w:rPr>
      </w:pPr>
      <w:bookmarkStart w:id="192" w:name="_ETM_Q1_499949"/>
      <w:bookmarkEnd w:id="192"/>
    </w:p>
    <w:p w:rsidR="00D66FB5" w:rsidRDefault="00D66FB5" w:rsidP="00115289">
      <w:pPr>
        <w:pStyle w:val="a4"/>
        <w:keepNext/>
        <w:rPr>
          <w:rtl/>
        </w:rPr>
      </w:pPr>
      <w:bookmarkStart w:id="193" w:name="ET_speaker_5264_8"/>
      <w:r w:rsidRPr="00115289">
        <w:rPr>
          <w:rStyle w:val="TagStyle"/>
          <w:rtl/>
        </w:rPr>
        <w:t xml:space="preserve"> &lt;&lt; דובר &gt;&gt; </w:t>
      </w:r>
      <w:bookmarkStart w:id="194" w:name="_Toc187250157"/>
      <w:bookmarkStart w:id="195" w:name="_Toc187261022"/>
      <w:bookmarkStart w:id="196" w:name="_Toc187269846"/>
      <w:bookmarkStart w:id="197" w:name="_Toc187271182"/>
      <w:bookmarkStart w:id="198" w:name="_Toc232606305"/>
      <w:r>
        <w:rPr>
          <w:rtl/>
        </w:rPr>
        <w:t>אחמד טיבי (חד"ש-תע"ל):</w:t>
      </w:r>
      <w:bookmarkEnd w:id="194"/>
      <w:bookmarkEnd w:id="195"/>
      <w:bookmarkEnd w:id="196"/>
      <w:bookmarkEnd w:id="197"/>
      <w:bookmarkEnd w:id="198"/>
      <w:r w:rsidRPr="00115289">
        <w:rPr>
          <w:rStyle w:val="TagStyle"/>
          <w:rtl/>
        </w:rPr>
        <w:t xml:space="preserve"> &lt;&lt; דובר &gt;&gt;</w:t>
      </w:r>
      <w:r>
        <w:rPr>
          <w:rtl/>
        </w:rPr>
        <w:t xml:space="preserve"> </w:t>
      </w:r>
      <w:bookmarkEnd w:id="193"/>
    </w:p>
    <w:p w:rsidR="00D66FB5" w:rsidRDefault="00D66FB5" w:rsidP="00C73F9F">
      <w:pPr>
        <w:rPr>
          <w:rtl/>
        </w:rPr>
      </w:pPr>
    </w:p>
    <w:p w:rsidR="00D66FB5" w:rsidRDefault="00D66FB5" w:rsidP="00D1589C">
      <w:pPr>
        <w:rPr>
          <w:rtl/>
        </w:rPr>
      </w:pPr>
      <w:r>
        <w:rPr>
          <w:rFonts w:hint="cs"/>
          <w:rtl/>
        </w:rPr>
        <w:t>מכובדי היושב-ראש. איפה גלעד?</w:t>
      </w:r>
      <w:bookmarkStart w:id="199" w:name="_ETM_Q1_503459"/>
      <w:bookmarkEnd w:id="199"/>
      <w:r>
        <w:rPr>
          <w:rFonts w:hint="cs"/>
          <w:rtl/>
        </w:rPr>
        <w:t xml:space="preserve"> אדוני היושב-ראש,</w:t>
      </w:r>
      <w:bookmarkStart w:id="200" w:name="_ETM_Q1_504959"/>
      <w:bookmarkEnd w:id="200"/>
      <w:r>
        <w:rPr>
          <w:rFonts w:hint="cs"/>
          <w:rtl/>
        </w:rPr>
        <w:t xml:space="preserve"> מי אמר: אין לי בעיה שילדים ייהרגו?</w:t>
      </w:r>
    </w:p>
    <w:p w:rsidR="00D66FB5" w:rsidRDefault="00D66FB5" w:rsidP="00D1589C">
      <w:pPr>
        <w:rPr>
          <w:rtl/>
        </w:rPr>
      </w:pPr>
    </w:p>
    <w:p w:rsidR="00D66FB5" w:rsidRDefault="00D66FB5" w:rsidP="00EB3AE4">
      <w:pPr>
        <w:pStyle w:val="af5"/>
        <w:keepNext/>
        <w:rPr>
          <w:rtl/>
        </w:rPr>
      </w:pPr>
      <w:bookmarkStart w:id="201" w:name="ET_interruption_6357_50"/>
      <w:r w:rsidRPr="00EB3AE4">
        <w:rPr>
          <w:rStyle w:val="TagStyle"/>
          <w:rtl/>
        </w:rPr>
        <w:t xml:space="preserve">&lt;&lt; קריאה &gt;&gt; </w:t>
      </w:r>
      <w:r>
        <w:rPr>
          <w:rtl/>
        </w:rPr>
        <w:t>משה סעדה (הליכוד):</w:t>
      </w:r>
      <w:r w:rsidRPr="00EB3AE4">
        <w:rPr>
          <w:rStyle w:val="TagStyle"/>
          <w:rtl/>
        </w:rPr>
        <w:t xml:space="preserve"> &lt;&lt; קריאה &gt;&gt;</w:t>
      </w:r>
      <w:r>
        <w:rPr>
          <w:rtl/>
        </w:rPr>
        <w:t xml:space="preserve">   </w:t>
      </w:r>
      <w:bookmarkEnd w:id="201"/>
    </w:p>
    <w:p w:rsidR="00D66FB5" w:rsidRDefault="00D66FB5" w:rsidP="00C73F9F">
      <w:pPr>
        <w:rPr>
          <w:rtl/>
          <w:lang w:eastAsia="he-IL"/>
        </w:rPr>
      </w:pPr>
    </w:p>
    <w:p w:rsidR="00D66FB5" w:rsidRDefault="00D66FB5" w:rsidP="00115289">
      <w:pPr>
        <w:rPr>
          <w:rtl/>
        </w:rPr>
      </w:pPr>
      <w:bookmarkStart w:id="202" w:name="_ETM_Q1_447322"/>
      <w:bookmarkEnd w:id="202"/>
      <w:r>
        <w:rPr>
          <w:rFonts w:hint="cs"/>
          <w:rtl/>
        </w:rPr>
        <w:t>לא אמרתי דבר כזה, אתה</w:t>
      </w:r>
      <w:bookmarkStart w:id="203" w:name="_ETM_Q1_512499"/>
      <w:bookmarkEnd w:id="203"/>
      <w:r>
        <w:rPr>
          <w:rFonts w:hint="cs"/>
          <w:rtl/>
        </w:rPr>
        <w:t xml:space="preserve"> פשוט מעוות מציאות. אני יותר ממך</w:t>
      </w:r>
      <w:bookmarkStart w:id="204" w:name="_ETM_Q1_517199"/>
      <w:bookmarkEnd w:id="204"/>
      <w:r>
        <w:rPr>
          <w:rFonts w:hint="cs"/>
          <w:rtl/>
        </w:rPr>
        <w:t xml:space="preserve"> דאגתי לזכויות אדם בחיים שלי. אתה פשוט</w:t>
      </w:r>
      <w:bookmarkStart w:id="205" w:name="_ETM_Q1_520389"/>
      <w:bookmarkEnd w:id="205"/>
      <w:r>
        <w:rPr>
          <w:rFonts w:hint="cs"/>
          <w:rtl/>
        </w:rPr>
        <w:t xml:space="preserve"> מעוות מציאות.</w:t>
      </w:r>
    </w:p>
    <w:p w:rsidR="00D66FB5" w:rsidRDefault="00D66FB5" w:rsidP="00115289">
      <w:pPr>
        <w:rPr>
          <w:rtl/>
        </w:rPr>
      </w:pPr>
    </w:p>
    <w:p w:rsidR="00D66FB5" w:rsidRDefault="00D66FB5" w:rsidP="00D1589C">
      <w:pPr>
        <w:pStyle w:val="-"/>
        <w:keepNext/>
        <w:rPr>
          <w:rtl/>
        </w:rPr>
      </w:pPr>
      <w:bookmarkStart w:id="206" w:name="ET_speakercontinue_5264_26"/>
      <w:r w:rsidRPr="00D1589C">
        <w:rPr>
          <w:rStyle w:val="TagStyle"/>
          <w:rtl/>
        </w:rPr>
        <w:t xml:space="preserve"> &lt;&lt; דובר_המשך &gt;&gt; </w:t>
      </w:r>
      <w:r>
        <w:rPr>
          <w:rtl/>
        </w:rPr>
        <w:t>אחמד טיבי (חד"ש-תע"ל):</w:t>
      </w:r>
      <w:r w:rsidRPr="00D1589C">
        <w:rPr>
          <w:rStyle w:val="TagStyle"/>
          <w:rtl/>
        </w:rPr>
        <w:t xml:space="preserve"> &lt;&lt; דובר_המשך &gt;&gt;</w:t>
      </w:r>
      <w:r>
        <w:rPr>
          <w:rtl/>
        </w:rPr>
        <w:t xml:space="preserve"> </w:t>
      </w:r>
      <w:bookmarkEnd w:id="206"/>
    </w:p>
    <w:p w:rsidR="00D66FB5" w:rsidRDefault="00D66FB5" w:rsidP="00C73F9F">
      <w:pPr>
        <w:rPr>
          <w:rtl/>
        </w:rPr>
      </w:pPr>
    </w:p>
    <w:p w:rsidR="00D66FB5" w:rsidRDefault="00D66FB5" w:rsidP="00D1589C">
      <w:pPr>
        <w:rPr>
          <w:rtl/>
        </w:rPr>
      </w:pPr>
      <w:r>
        <w:rPr>
          <w:rFonts w:hint="cs"/>
          <w:rtl/>
        </w:rPr>
        <w:t>אתמול פרסמו שני</w:t>
      </w:r>
      <w:bookmarkStart w:id="207" w:name="_ETM_Q1_522929"/>
      <w:bookmarkEnd w:id="207"/>
      <w:r>
        <w:rPr>
          <w:rFonts w:hint="cs"/>
          <w:rtl/>
        </w:rPr>
        <w:t xml:space="preserve"> עיתונאים שראיינו </w:t>
      </w:r>
      <w:r w:rsidR="00C73F9F">
        <w:rPr>
          <w:rFonts w:hint="cs"/>
          <w:rtl/>
        </w:rPr>
        <w:t>– –</w:t>
      </w:r>
      <w:r>
        <w:rPr>
          <w:rFonts w:hint="cs"/>
          <w:rtl/>
        </w:rPr>
        <w:t xml:space="preserve"> </w:t>
      </w:r>
    </w:p>
    <w:p w:rsidR="00D66FB5" w:rsidRDefault="00D66FB5" w:rsidP="00D1589C">
      <w:pPr>
        <w:rPr>
          <w:rtl/>
        </w:rPr>
      </w:pPr>
      <w:bookmarkStart w:id="208" w:name="_ETM_Q1_525009"/>
      <w:bookmarkEnd w:id="208"/>
    </w:p>
    <w:p w:rsidR="00D66FB5" w:rsidRDefault="00D66FB5" w:rsidP="00D1589C">
      <w:pPr>
        <w:pStyle w:val="af5"/>
        <w:keepNext/>
        <w:rPr>
          <w:rtl/>
        </w:rPr>
      </w:pPr>
      <w:bookmarkStart w:id="209" w:name="ET_interruption_6357_27"/>
      <w:r w:rsidRPr="00D1589C">
        <w:rPr>
          <w:rStyle w:val="TagStyle"/>
          <w:rtl/>
        </w:rPr>
        <w:t xml:space="preserve"> &lt;&lt; קריאה &gt;&gt; </w:t>
      </w:r>
      <w:r>
        <w:rPr>
          <w:rtl/>
        </w:rPr>
        <w:t>משה סעדה (הליכוד):</w:t>
      </w:r>
      <w:r w:rsidRPr="00D1589C">
        <w:rPr>
          <w:rStyle w:val="TagStyle"/>
          <w:rtl/>
        </w:rPr>
        <w:t xml:space="preserve"> &lt;&lt; קריאה &gt;&gt;</w:t>
      </w:r>
      <w:r>
        <w:rPr>
          <w:rtl/>
        </w:rPr>
        <w:t xml:space="preserve"> </w:t>
      </w:r>
      <w:bookmarkEnd w:id="209"/>
    </w:p>
    <w:p w:rsidR="00D66FB5" w:rsidRDefault="00D66FB5" w:rsidP="00C73F9F">
      <w:pPr>
        <w:rPr>
          <w:rtl/>
        </w:rPr>
      </w:pPr>
    </w:p>
    <w:p w:rsidR="00D66FB5" w:rsidRDefault="00D66FB5" w:rsidP="00D1589C">
      <w:pPr>
        <w:rPr>
          <w:rtl/>
        </w:rPr>
      </w:pPr>
      <w:r>
        <w:rPr>
          <w:rFonts w:hint="cs"/>
          <w:rtl/>
        </w:rPr>
        <w:t xml:space="preserve">אתה </w:t>
      </w:r>
      <w:r w:rsidR="00C73F9F">
        <w:rPr>
          <w:rFonts w:hint="cs"/>
          <w:rtl/>
        </w:rPr>
        <w:t>– – –</w:t>
      </w:r>
    </w:p>
    <w:p w:rsidR="00D66FB5" w:rsidRDefault="00D66FB5" w:rsidP="00D1589C">
      <w:pPr>
        <w:rPr>
          <w:rtl/>
        </w:rPr>
      </w:pPr>
    </w:p>
    <w:p w:rsidR="00D66FB5" w:rsidRDefault="00D66FB5" w:rsidP="00D1589C">
      <w:pPr>
        <w:pStyle w:val="-"/>
        <w:keepNext/>
        <w:rPr>
          <w:rtl/>
        </w:rPr>
      </w:pPr>
      <w:bookmarkStart w:id="210" w:name="ET_speakercontinue_5264_28"/>
      <w:r w:rsidRPr="00D1589C">
        <w:rPr>
          <w:rStyle w:val="TagStyle"/>
          <w:rtl/>
        </w:rPr>
        <w:t xml:space="preserve"> &lt;&lt; דובר_המשך &gt;&gt; </w:t>
      </w:r>
      <w:r>
        <w:rPr>
          <w:rtl/>
        </w:rPr>
        <w:t>אחמד טיבי (חד"ש-תע"ל):</w:t>
      </w:r>
      <w:r w:rsidRPr="00D1589C">
        <w:rPr>
          <w:rStyle w:val="TagStyle"/>
          <w:rtl/>
        </w:rPr>
        <w:t xml:space="preserve"> &lt;&lt; דובר_המשך &gt;&gt;</w:t>
      </w:r>
      <w:r>
        <w:rPr>
          <w:rtl/>
        </w:rPr>
        <w:t xml:space="preserve"> </w:t>
      </w:r>
      <w:bookmarkEnd w:id="210"/>
    </w:p>
    <w:p w:rsidR="00D66FB5" w:rsidRDefault="00D66FB5" w:rsidP="00C73F9F">
      <w:pPr>
        <w:rPr>
          <w:rtl/>
        </w:rPr>
      </w:pPr>
    </w:p>
    <w:p w:rsidR="00D66FB5" w:rsidRDefault="00C73F9F" w:rsidP="005665B2">
      <w:pPr>
        <w:rPr>
          <w:rtl/>
        </w:rPr>
      </w:pPr>
      <w:r>
        <w:rPr>
          <w:rFonts w:hint="cs"/>
          <w:rtl/>
        </w:rPr>
        <w:t>– –</w:t>
      </w:r>
      <w:r w:rsidR="00D66FB5">
        <w:rPr>
          <w:rFonts w:hint="cs"/>
          <w:rtl/>
        </w:rPr>
        <w:t xml:space="preserve"> את חבר הכנסת הזה כשהוא אמר</w:t>
      </w:r>
      <w:r w:rsidR="00383F4D">
        <w:rPr>
          <w:rFonts w:hint="cs"/>
          <w:rtl/>
        </w:rPr>
        <w:t xml:space="preserve">: אין לי </w:t>
      </w:r>
      <w:r>
        <w:rPr>
          <w:rFonts w:hint="cs"/>
          <w:rtl/>
        </w:rPr>
        <w:t>– – –</w:t>
      </w:r>
    </w:p>
    <w:p w:rsidR="00D66FB5" w:rsidRDefault="00D66FB5" w:rsidP="00D1589C">
      <w:pPr>
        <w:rPr>
          <w:rtl/>
        </w:rPr>
      </w:pPr>
      <w:bookmarkStart w:id="211" w:name="_ETM_Q1_454601"/>
      <w:bookmarkStart w:id="212" w:name="_ETM_Q1_454696"/>
      <w:bookmarkEnd w:id="211"/>
      <w:bookmarkEnd w:id="212"/>
    </w:p>
    <w:p w:rsidR="00D66FB5" w:rsidRDefault="00D66FB5" w:rsidP="00D1589C">
      <w:pPr>
        <w:pStyle w:val="af6"/>
        <w:keepNext/>
        <w:rPr>
          <w:rtl/>
        </w:rPr>
      </w:pPr>
      <w:bookmarkStart w:id="213" w:name="ET_yor_6423_29"/>
      <w:r w:rsidRPr="00D1589C">
        <w:rPr>
          <w:rStyle w:val="TagStyle"/>
          <w:rtl/>
        </w:rPr>
        <w:t xml:space="preserve"> &lt;&lt; יור &gt;&gt; </w:t>
      </w:r>
      <w:r>
        <w:rPr>
          <w:rtl/>
        </w:rPr>
        <w:t>היו"ר אמיר אוחנה:</w:t>
      </w:r>
      <w:r w:rsidRPr="00D1589C">
        <w:rPr>
          <w:rStyle w:val="TagStyle"/>
          <w:rtl/>
        </w:rPr>
        <w:t xml:space="preserve"> &lt;&lt; יור &gt;&gt;</w:t>
      </w:r>
      <w:r>
        <w:rPr>
          <w:rtl/>
        </w:rPr>
        <w:t xml:space="preserve"> </w:t>
      </w:r>
      <w:bookmarkEnd w:id="213"/>
    </w:p>
    <w:p w:rsidR="00D66FB5" w:rsidRDefault="00D66FB5" w:rsidP="00C73F9F">
      <w:pPr>
        <w:rPr>
          <w:rtl/>
        </w:rPr>
      </w:pPr>
    </w:p>
    <w:p w:rsidR="00D66FB5" w:rsidRDefault="00D66FB5" w:rsidP="00383F4D">
      <w:pPr>
        <w:rPr>
          <w:rtl/>
        </w:rPr>
      </w:pPr>
      <w:r>
        <w:rPr>
          <w:rFonts w:hint="cs"/>
          <w:rtl/>
        </w:rPr>
        <w:t>שנייה</w:t>
      </w:r>
      <w:bookmarkStart w:id="214" w:name="_ETM_Q1_527929"/>
      <w:bookmarkEnd w:id="214"/>
      <w:r>
        <w:rPr>
          <w:rFonts w:hint="cs"/>
          <w:rtl/>
        </w:rPr>
        <w:t>.</w:t>
      </w:r>
      <w:r w:rsidR="00383F4D">
        <w:rPr>
          <w:rFonts w:hint="cs"/>
          <w:rtl/>
        </w:rPr>
        <w:t xml:space="preserve"> </w:t>
      </w:r>
      <w:r>
        <w:rPr>
          <w:rFonts w:hint="cs"/>
          <w:rtl/>
        </w:rPr>
        <w:t>חבר הכנסת טיבי</w:t>
      </w:r>
      <w:bookmarkStart w:id="215" w:name="_ETM_Q1_529499"/>
      <w:bookmarkEnd w:id="215"/>
      <w:r>
        <w:rPr>
          <w:rFonts w:hint="cs"/>
          <w:rtl/>
        </w:rPr>
        <w:t>.</w:t>
      </w:r>
    </w:p>
    <w:p w:rsidR="00D66FB5" w:rsidRDefault="00D66FB5" w:rsidP="00115289">
      <w:pPr>
        <w:rPr>
          <w:rtl/>
        </w:rPr>
      </w:pPr>
    </w:p>
    <w:p w:rsidR="00D66FB5" w:rsidRDefault="00D66FB5" w:rsidP="00D1589C">
      <w:pPr>
        <w:pStyle w:val="af5"/>
        <w:keepNext/>
        <w:rPr>
          <w:rtl/>
        </w:rPr>
      </w:pPr>
      <w:bookmarkStart w:id="216" w:name="ET_interruption_6357_31"/>
      <w:r w:rsidRPr="00D1589C">
        <w:rPr>
          <w:rStyle w:val="TagStyle"/>
          <w:rtl/>
        </w:rPr>
        <w:t xml:space="preserve"> &lt;&lt; קריאה &gt;&gt; </w:t>
      </w:r>
      <w:r>
        <w:rPr>
          <w:rtl/>
        </w:rPr>
        <w:t>משה סעדה (הליכוד):</w:t>
      </w:r>
      <w:r w:rsidRPr="00D1589C">
        <w:rPr>
          <w:rStyle w:val="TagStyle"/>
          <w:rtl/>
        </w:rPr>
        <w:t xml:space="preserve"> &lt;&lt; קריאה &gt;&gt;</w:t>
      </w:r>
      <w:r>
        <w:rPr>
          <w:rtl/>
        </w:rPr>
        <w:t xml:space="preserve"> </w:t>
      </w:r>
      <w:bookmarkEnd w:id="216"/>
    </w:p>
    <w:p w:rsidR="00D66FB5" w:rsidRDefault="00D66FB5" w:rsidP="00C73F9F">
      <w:pPr>
        <w:rPr>
          <w:rtl/>
        </w:rPr>
      </w:pPr>
    </w:p>
    <w:p w:rsidR="00D66FB5" w:rsidRPr="00D1589C" w:rsidRDefault="00D66FB5" w:rsidP="00D1589C">
      <w:pPr>
        <w:rPr>
          <w:rtl/>
        </w:rPr>
      </w:pPr>
      <w:r>
        <w:rPr>
          <w:rFonts w:hint="cs"/>
          <w:rtl/>
        </w:rPr>
        <w:t xml:space="preserve">אתה מנצל </w:t>
      </w:r>
      <w:r w:rsidR="00C73F9F">
        <w:rPr>
          <w:rFonts w:hint="cs"/>
          <w:rtl/>
        </w:rPr>
        <w:t>– – –</w:t>
      </w:r>
    </w:p>
    <w:p w:rsidR="00D66FB5" w:rsidRDefault="00D66FB5" w:rsidP="00115289">
      <w:pPr>
        <w:rPr>
          <w:rtl/>
        </w:rPr>
      </w:pPr>
    </w:p>
    <w:p w:rsidR="00D66FB5" w:rsidRDefault="00D66FB5" w:rsidP="00115289">
      <w:pPr>
        <w:pStyle w:val="af6"/>
        <w:keepNext/>
        <w:rPr>
          <w:rtl/>
        </w:rPr>
      </w:pPr>
      <w:bookmarkStart w:id="217" w:name="ET_yor_6423_11"/>
      <w:r w:rsidRPr="00115289">
        <w:rPr>
          <w:rStyle w:val="TagStyle"/>
          <w:rtl/>
        </w:rPr>
        <w:t xml:space="preserve"> &lt;&lt; יור &gt;&gt; </w:t>
      </w:r>
      <w:r>
        <w:rPr>
          <w:rtl/>
        </w:rPr>
        <w:t>היו"ר אמיר אוחנה:</w:t>
      </w:r>
      <w:r w:rsidRPr="00115289">
        <w:rPr>
          <w:rStyle w:val="TagStyle"/>
          <w:rtl/>
        </w:rPr>
        <w:t xml:space="preserve"> &lt;&lt; יור &gt;&gt;</w:t>
      </w:r>
      <w:r>
        <w:rPr>
          <w:rtl/>
        </w:rPr>
        <w:t xml:space="preserve"> </w:t>
      </w:r>
      <w:bookmarkEnd w:id="217"/>
    </w:p>
    <w:p w:rsidR="00D66FB5" w:rsidRDefault="00D66FB5" w:rsidP="00C73F9F">
      <w:pPr>
        <w:rPr>
          <w:rtl/>
        </w:rPr>
      </w:pPr>
    </w:p>
    <w:p w:rsidR="00D66FB5" w:rsidRDefault="00D66FB5" w:rsidP="005665B2">
      <w:pPr>
        <w:rPr>
          <w:rtl/>
        </w:rPr>
      </w:pPr>
      <w:r>
        <w:rPr>
          <w:rFonts w:hint="cs"/>
          <w:rtl/>
        </w:rPr>
        <w:t>אדוני,</w:t>
      </w:r>
      <w:bookmarkStart w:id="218" w:name="_ETM_Q1_534269"/>
      <w:bookmarkEnd w:id="218"/>
      <w:r>
        <w:rPr>
          <w:rFonts w:hint="cs"/>
          <w:rtl/>
        </w:rPr>
        <w:t xml:space="preserve"> אני עומד על כך שמי שעולה להתנגד </w:t>
      </w:r>
      <w:r w:rsidR="00C73F9F">
        <w:rPr>
          <w:rFonts w:hint="cs"/>
          <w:rtl/>
        </w:rPr>
        <w:t>– – –</w:t>
      </w:r>
    </w:p>
    <w:p w:rsidR="00D66FB5" w:rsidRDefault="00D66FB5" w:rsidP="00115289">
      <w:pPr>
        <w:rPr>
          <w:rtl/>
        </w:rPr>
      </w:pPr>
    </w:p>
    <w:p w:rsidR="00D66FB5" w:rsidRDefault="00D66FB5" w:rsidP="00D1589C">
      <w:pPr>
        <w:pStyle w:val="-"/>
        <w:keepNext/>
        <w:rPr>
          <w:rtl/>
        </w:rPr>
      </w:pPr>
      <w:bookmarkStart w:id="219" w:name="ET_speakercontinue_5264_32"/>
      <w:r w:rsidRPr="00D1589C">
        <w:rPr>
          <w:rStyle w:val="TagStyle"/>
          <w:rtl/>
        </w:rPr>
        <w:t xml:space="preserve"> &lt;&lt; דובר_המשך &gt;&gt; </w:t>
      </w:r>
      <w:r>
        <w:rPr>
          <w:rtl/>
        </w:rPr>
        <w:t>אחמד טיבי (חד"ש-תע"ל):</w:t>
      </w:r>
      <w:r w:rsidRPr="00D1589C">
        <w:rPr>
          <w:rStyle w:val="TagStyle"/>
          <w:rtl/>
        </w:rPr>
        <w:t xml:space="preserve"> &lt;&lt; דובר_המשך &gt;&gt;</w:t>
      </w:r>
      <w:r>
        <w:rPr>
          <w:rtl/>
        </w:rPr>
        <w:t xml:space="preserve"> </w:t>
      </w:r>
      <w:bookmarkEnd w:id="219"/>
    </w:p>
    <w:p w:rsidR="00D66FB5" w:rsidRDefault="00D66FB5" w:rsidP="00C73F9F">
      <w:pPr>
        <w:rPr>
          <w:rtl/>
        </w:rPr>
      </w:pPr>
    </w:p>
    <w:p w:rsidR="00D66FB5" w:rsidRDefault="00D66FB5" w:rsidP="00D1589C">
      <w:pPr>
        <w:rPr>
          <w:rtl/>
        </w:rPr>
      </w:pPr>
      <w:r>
        <w:rPr>
          <w:rFonts w:hint="cs"/>
          <w:rtl/>
        </w:rPr>
        <w:t xml:space="preserve">בדיוק, ואני אקשר את זה </w:t>
      </w:r>
      <w:bookmarkStart w:id="220" w:name="_ETM_Q1_536479"/>
      <w:bookmarkEnd w:id="220"/>
      <w:r>
        <w:rPr>
          <w:rFonts w:hint="cs"/>
          <w:rtl/>
        </w:rPr>
        <w:t>עם עניינים לאומיים ואתרי הנצחה.</w:t>
      </w:r>
    </w:p>
    <w:p w:rsidR="00D66FB5" w:rsidRDefault="00D66FB5" w:rsidP="00D1589C">
      <w:pPr>
        <w:rPr>
          <w:rtl/>
        </w:rPr>
      </w:pPr>
    </w:p>
    <w:p w:rsidR="00D66FB5" w:rsidRDefault="00D66FB5" w:rsidP="00D1589C">
      <w:pPr>
        <w:pStyle w:val="af6"/>
        <w:keepNext/>
        <w:rPr>
          <w:rtl/>
        </w:rPr>
      </w:pPr>
      <w:bookmarkStart w:id="221" w:name="ET_yor_6423_33"/>
      <w:r w:rsidRPr="00D1589C">
        <w:rPr>
          <w:rStyle w:val="TagStyle"/>
          <w:rtl/>
        </w:rPr>
        <w:t xml:space="preserve"> &lt;&lt; יור &gt;&gt; </w:t>
      </w:r>
      <w:r>
        <w:rPr>
          <w:rtl/>
        </w:rPr>
        <w:t>היו"ר אמיר אוחנה:</w:t>
      </w:r>
      <w:r w:rsidRPr="00D1589C">
        <w:rPr>
          <w:rStyle w:val="TagStyle"/>
          <w:rtl/>
        </w:rPr>
        <w:t xml:space="preserve"> &lt;&lt; יור &gt;&gt;</w:t>
      </w:r>
      <w:r>
        <w:rPr>
          <w:rtl/>
        </w:rPr>
        <w:t xml:space="preserve"> </w:t>
      </w:r>
      <w:bookmarkEnd w:id="221"/>
    </w:p>
    <w:p w:rsidR="00D66FB5" w:rsidRDefault="00D66FB5" w:rsidP="00C73F9F">
      <w:pPr>
        <w:rPr>
          <w:rtl/>
        </w:rPr>
      </w:pPr>
    </w:p>
    <w:p w:rsidR="00D66FB5" w:rsidRDefault="00D66FB5" w:rsidP="00DD56D7">
      <w:pPr>
        <w:rPr>
          <w:rtl/>
        </w:rPr>
      </w:pPr>
      <w:r>
        <w:rPr>
          <w:rFonts w:hint="cs"/>
          <w:rtl/>
        </w:rPr>
        <w:t>אז אם אתה</w:t>
      </w:r>
      <w:bookmarkStart w:id="222" w:name="_ETM_Q1_538988"/>
      <w:bookmarkEnd w:id="222"/>
      <w:r>
        <w:rPr>
          <w:rFonts w:hint="cs"/>
          <w:rtl/>
        </w:rPr>
        <w:t xml:space="preserve"> מבקש להתנגד להצעת החוק, בבקשה.</w:t>
      </w:r>
    </w:p>
    <w:p w:rsidR="00D66FB5" w:rsidRDefault="00D66FB5" w:rsidP="00D1589C">
      <w:pPr>
        <w:rPr>
          <w:rtl/>
        </w:rPr>
      </w:pPr>
    </w:p>
    <w:p w:rsidR="00D66FB5" w:rsidRDefault="00D66FB5" w:rsidP="00D1589C">
      <w:pPr>
        <w:pStyle w:val="-"/>
        <w:keepNext/>
        <w:rPr>
          <w:rtl/>
        </w:rPr>
      </w:pPr>
      <w:bookmarkStart w:id="223" w:name="ET_speakercontinue_5264_34"/>
      <w:r w:rsidRPr="00D1589C">
        <w:rPr>
          <w:rStyle w:val="TagStyle"/>
          <w:rtl/>
        </w:rPr>
        <w:t xml:space="preserve"> &lt;&lt; דובר_המשך &gt;&gt; </w:t>
      </w:r>
      <w:r>
        <w:rPr>
          <w:rtl/>
        </w:rPr>
        <w:t>אחמד טיבי (חד"ש-תע"ל):</w:t>
      </w:r>
      <w:r w:rsidRPr="00D1589C">
        <w:rPr>
          <w:rStyle w:val="TagStyle"/>
          <w:rtl/>
        </w:rPr>
        <w:t xml:space="preserve"> &lt;&lt; דובר_המשך &gt;&gt;</w:t>
      </w:r>
      <w:r>
        <w:rPr>
          <w:rtl/>
        </w:rPr>
        <w:t xml:space="preserve"> </w:t>
      </w:r>
      <w:bookmarkEnd w:id="223"/>
    </w:p>
    <w:p w:rsidR="00D66FB5" w:rsidRDefault="00D66FB5" w:rsidP="00C73F9F">
      <w:pPr>
        <w:rPr>
          <w:rtl/>
        </w:rPr>
      </w:pPr>
    </w:p>
    <w:p w:rsidR="00D66FB5" w:rsidRDefault="00D66FB5" w:rsidP="00D1589C">
      <w:pPr>
        <w:rPr>
          <w:rtl/>
        </w:rPr>
      </w:pPr>
      <w:r>
        <w:rPr>
          <w:rFonts w:hint="cs"/>
          <w:rtl/>
        </w:rPr>
        <w:t xml:space="preserve"> עכשיו </w:t>
      </w:r>
      <w:r w:rsidR="00C73F9F">
        <w:rPr>
          <w:rFonts w:hint="cs"/>
          <w:rtl/>
        </w:rPr>
        <w:t>– – –</w:t>
      </w:r>
    </w:p>
    <w:p w:rsidR="00D66FB5" w:rsidRDefault="00D66FB5" w:rsidP="00D1589C">
      <w:pPr>
        <w:rPr>
          <w:rtl/>
        </w:rPr>
      </w:pPr>
    </w:p>
    <w:p w:rsidR="00D66FB5" w:rsidRDefault="00D66FB5" w:rsidP="00D1589C">
      <w:pPr>
        <w:pStyle w:val="af6"/>
        <w:keepNext/>
        <w:rPr>
          <w:rtl/>
        </w:rPr>
      </w:pPr>
      <w:bookmarkStart w:id="224" w:name="ET_yor_6423_35"/>
      <w:r w:rsidRPr="00D1589C">
        <w:rPr>
          <w:rStyle w:val="TagStyle"/>
          <w:rtl/>
        </w:rPr>
        <w:t xml:space="preserve"> &lt;&lt; יור &gt;&gt; </w:t>
      </w:r>
      <w:r>
        <w:rPr>
          <w:rtl/>
        </w:rPr>
        <w:t>היו"ר אמיר אוחנה:</w:t>
      </w:r>
      <w:r w:rsidRPr="00D1589C">
        <w:rPr>
          <w:rStyle w:val="TagStyle"/>
          <w:rtl/>
        </w:rPr>
        <w:t xml:space="preserve"> &lt;&lt; יור &gt;&gt;</w:t>
      </w:r>
      <w:r>
        <w:rPr>
          <w:rtl/>
        </w:rPr>
        <w:t xml:space="preserve"> </w:t>
      </w:r>
      <w:bookmarkEnd w:id="224"/>
    </w:p>
    <w:p w:rsidR="00D66FB5" w:rsidRDefault="00D66FB5" w:rsidP="00C73F9F">
      <w:pPr>
        <w:rPr>
          <w:rtl/>
        </w:rPr>
      </w:pPr>
    </w:p>
    <w:p w:rsidR="00D66FB5" w:rsidRDefault="00D66FB5" w:rsidP="00D1589C">
      <w:pPr>
        <w:rPr>
          <w:rtl/>
        </w:rPr>
      </w:pPr>
      <w:bookmarkStart w:id="225" w:name="_ETM_Q1_541705"/>
      <w:bookmarkEnd w:id="225"/>
      <w:r>
        <w:rPr>
          <w:rFonts w:hint="cs"/>
          <w:rtl/>
        </w:rPr>
        <w:t xml:space="preserve">אם זה נושא אחר </w:t>
      </w:r>
      <w:r>
        <w:rPr>
          <w:rFonts w:hint="eastAsia"/>
          <w:rtl/>
        </w:rPr>
        <w:t xml:space="preserve">– </w:t>
      </w:r>
      <w:r>
        <w:rPr>
          <w:rFonts w:hint="cs"/>
          <w:rtl/>
        </w:rPr>
        <w:t>לא בפורום הזה.</w:t>
      </w:r>
    </w:p>
    <w:p w:rsidR="00D66FB5" w:rsidRDefault="00D66FB5" w:rsidP="00115289">
      <w:pPr>
        <w:rPr>
          <w:rtl/>
        </w:rPr>
      </w:pPr>
    </w:p>
    <w:p w:rsidR="00D66FB5" w:rsidRDefault="00D66FB5" w:rsidP="00D1589C">
      <w:pPr>
        <w:pStyle w:val="-"/>
        <w:keepNext/>
        <w:rPr>
          <w:rtl/>
        </w:rPr>
      </w:pPr>
      <w:bookmarkStart w:id="226" w:name="ET_speakercontinue_5264_36"/>
      <w:r w:rsidRPr="00D1589C">
        <w:rPr>
          <w:rStyle w:val="TagStyle"/>
          <w:rtl/>
        </w:rPr>
        <w:t xml:space="preserve"> &lt;&lt; דובר_המשך &gt;&gt; </w:t>
      </w:r>
      <w:r>
        <w:rPr>
          <w:rtl/>
        </w:rPr>
        <w:t>אחמד טיבי (חד"ש-תע"ל):</w:t>
      </w:r>
      <w:r w:rsidRPr="00D1589C">
        <w:rPr>
          <w:rStyle w:val="TagStyle"/>
          <w:rtl/>
        </w:rPr>
        <w:t xml:space="preserve"> &lt;&lt; דובר_המשך &gt;&gt;</w:t>
      </w:r>
      <w:r>
        <w:rPr>
          <w:rtl/>
        </w:rPr>
        <w:t xml:space="preserve"> </w:t>
      </w:r>
      <w:bookmarkEnd w:id="226"/>
    </w:p>
    <w:p w:rsidR="00D66FB5" w:rsidRDefault="00D66FB5" w:rsidP="00115289">
      <w:pPr>
        <w:rPr>
          <w:rtl/>
        </w:rPr>
      </w:pPr>
      <w:bookmarkStart w:id="227" w:name="_ETM_Q1_543864"/>
      <w:bookmarkEnd w:id="227"/>
    </w:p>
    <w:p w:rsidR="00D66FB5" w:rsidRDefault="00D66FB5" w:rsidP="00DD56D7">
      <w:pPr>
        <w:rPr>
          <w:rtl/>
        </w:rPr>
      </w:pPr>
      <w:bookmarkStart w:id="228" w:name="_ETM_Q1_545520"/>
      <w:bookmarkStart w:id="229" w:name="_ETM_Q1_545573"/>
      <w:bookmarkEnd w:id="228"/>
      <w:bookmarkEnd w:id="229"/>
      <w:r>
        <w:rPr>
          <w:rFonts w:hint="cs"/>
          <w:rtl/>
        </w:rPr>
        <w:t>נגיד שיש אתר הנצחה לילדים, נגיד שיש אתר הנצחה לילדים שנהרגו במלחמה</w:t>
      </w:r>
      <w:bookmarkStart w:id="230" w:name="_ETM_Q1_547424"/>
      <w:bookmarkEnd w:id="230"/>
      <w:r>
        <w:rPr>
          <w:rFonts w:hint="cs"/>
          <w:rtl/>
        </w:rPr>
        <w:t>, ומגיע ח"כ אנונימי כמעט, אומר</w:t>
      </w:r>
      <w:bookmarkStart w:id="231" w:name="_ETM_Q1_551804"/>
      <w:bookmarkEnd w:id="231"/>
      <w:r>
        <w:rPr>
          <w:rFonts w:hint="cs"/>
          <w:rtl/>
        </w:rPr>
        <w:t xml:space="preserve">: אין לי בעיות שילדים ייהרגו </w:t>
      </w:r>
      <w:r>
        <w:rPr>
          <w:rFonts w:hint="eastAsia"/>
          <w:rtl/>
        </w:rPr>
        <w:t xml:space="preserve">– </w:t>
      </w:r>
      <w:r>
        <w:rPr>
          <w:rFonts w:hint="cs"/>
          <w:rtl/>
        </w:rPr>
        <w:t xml:space="preserve">בעזה, כמובן </w:t>
      </w:r>
      <w:r w:rsidR="00C73F9F">
        <w:rPr>
          <w:rFonts w:hint="cs"/>
          <w:rtl/>
        </w:rPr>
        <w:t>– –</w:t>
      </w:r>
    </w:p>
    <w:p w:rsidR="00D66FB5" w:rsidRDefault="00D66FB5" w:rsidP="00115289">
      <w:pPr>
        <w:rPr>
          <w:rtl/>
        </w:rPr>
      </w:pPr>
    </w:p>
    <w:p w:rsidR="00D66FB5" w:rsidRDefault="00D66FB5" w:rsidP="00115289">
      <w:pPr>
        <w:pStyle w:val="af5"/>
        <w:keepNext/>
        <w:rPr>
          <w:rtl/>
        </w:rPr>
      </w:pPr>
      <w:bookmarkStart w:id="232" w:name="ET_interruption_6357_13"/>
      <w:r w:rsidRPr="00115289">
        <w:rPr>
          <w:rStyle w:val="TagStyle"/>
          <w:rtl/>
        </w:rPr>
        <w:t xml:space="preserve"> &lt;&lt; קריאה &gt;&gt; </w:t>
      </w:r>
      <w:r>
        <w:rPr>
          <w:rtl/>
        </w:rPr>
        <w:t>משה סעדה (הליכוד):</w:t>
      </w:r>
      <w:r w:rsidRPr="00115289">
        <w:rPr>
          <w:rStyle w:val="TagStyle"/>
          <w:rtl/>
        </w:rPr>
        <w:t xml:space="preserve"> &lt;&lt; קריאה &gt;&gt;</w:t>
      </w:r>
      <w:r>
        <w:rPr>
          <w:rtl/>
        </w:rPr>
        <w:t xml:space="preserve"> </w:t>
      </w:r>
      <w:bookmarkEnd w:id="232"/>
    </w:p>
    <w:p w:rsidR="00D66FB5" w:rsidRDefault="00D66FB5" w:rsidP="00C73F9F">
      <w:pPr>
        <w:rPr>
          <w:rtl/>
        </w:rPr>
      </w:pPr>
    </w:p>
    <w:p w:rsidR="00D66FB5" w:rsidRDefault="00D66FB5" w:rsidP="00115289">
      <w:pPr>
        <w:rPr>
          <w:rtl/>
        </w:rPr>
      </w:pPr>
      <w:r>
        <w:rPr>
          <w:rFonts w:hint="cs"/>
          <w:rtl/>
        </w:rPr>
        <w:t>אתה ממש מסלף.</w:t>
      </w:r>
    </w:p>
    <w:p w:rsidR="00D66FB5" w:rsidRDefault="00D66FB5" w:rsidP="00115289">
      <w:pPr>
        <w:rPr>
          <w:rtl/>
        </w:rPr>
      </w:pPr>
      <w:bookmarkStart w:id="233" w:name="_ETM_Q1_557134"/>
      <w:bookmarkEnd w:id="233"/>
    </w:p>
    <w:p w:rsidR="00D66FB5" w:rsidRDefault="00D66FB5" w:rsidP="00E43E05">
      <w:pPr>
        <w:pStyle w:val="-"/>
        <w:keepNext/>
        <w:rPr>
          <w:rtl/>
        </w:rPr>
      </w:pPr>
      <w:bookmarkStart w:id="234" w:name="ET_speakercontinue_5264_37"/>
      <w:r w:rsidRPr="00E43E05">
        <w:rPr>
          <w:rStyle w:val="TagStyle"/>
          <w:rtl/>
        </w:rPr>
        <w:t xml:space="preserve"> &lt;&lt; דובר_המשך &gt;&gt; </w:t>
      </w:r>
      <w:r>
        <w:rPr>
          <w:rtl/>
        </w:rPr>
        <w:t>אחמד טיבי (חד"ש-תע"ל):</w:t>
      </w:r>
      <w:r w:rsidRPr="00E43E05">
        <w:rPr>
          <w:rStyle w:val="TagStyle"/>
          <w:rtl/>
        </w:rPr>
        <w:t xml:space="preserve"> &lt;&lt; דובר_המשך &gt;&gt;</w:t>
      </w:r>
      <w:r>
        <w:rPr>
          <w:rtl/>
        </w:rPr>
        <w:t xml:space="preserve"> </w:t>
      </w:r>
      <w:bookmarkEnd w:id="234"/>
    </w:p>
    <w:p w:rsidR="00D66FB5" w:rsidRDefault="00D66FB5" w:rsidP="00C73F9F">
      <w:pPr>
        <w:rPr>
          <w:rtl/>
        </w:rPr>
      </w:pPr>
    </w:p>
    <w:p w:rsidR="00D66FB5" w:rsidRDefault="00C73F9F" w:rsidP="00DD56D7">
      <w:pPr>
        <w:rPr>
          <w:rtl/>
        </w:rPr>
      </w:pPr>
      <w:r>
        <w:rPr>
          <w:rFonts w:hint="cs"/>
          <w:rtl/>
        </w:rPr>
        <w:t>– –</w:t>
      </w:r>
      <w:r w:rsidR="00D66FB5">
        <w:rPr>
          <w:rFonts w:hint="cs"/>
          <w:rtl/>
        </w:rPr>
        <w:t xml:space="preserve"> </w:t>
      </w:r>
      <w:bookmarkStart w:id="235" w:name="_ETM_Q1_559291"/>
      <w:bookmarkEnd w:id="235"/>
      <w:r w:rsidR="00D66FB5">
        <w:rPr>
          <w:rFonts w:hint="cs"/>
          <w:rtl/>
        </w:rPr>
        <w:t>וחבל שלא עושים</w:t>
      </w:r>
      <w:bookmarkStart w:id="236" w:name="_ETM_Q1_559164"/>
      <w:bookmarkEnd w:id="236"/>
      <w:r w:rsidR="00D66FB5">
        <w:rPr>
          <w:rFonts w:hint="cs"/>
          <w:rtl/>
        </w:rPr>
        <w:t>. האם צריך לתמוך בהצעה הזאת או לא צריך לתמוך?</w:t>
      </w:r>
    </w:p>
    <w:p w:rsidR="00D66FB5" w:rsidRDefault="00D66FB5" w:rsidP="00E43E05">
      <w:pPr>
        <w:rPr>
          <w:rtl/>
        </w:rPr>
      </w:pPr>
    </w:p>
    <w:p w:rsidR="00D66FB5" w:rsidRDefault="00D66FB5" w:rsidP="00E43E05">
      <w:pPr>
        <w:pStyle w:val="af5"/>
        <w:keepNext/>
        <w:rPr>
          <w:rtl/>
        </w:rPr>
      </w:pPr>
      <w:bookmarkStart w:id="237" w:name="ET_interruption_6357_38"/>
      <w:r w:rsidRPr="00E43E05">
        <w:rPr>
          <w:rStyle w:val="TagStyle"/>
          <w:rtl/>
        </w:rPr>
        <w:t xml:space="preserve"> &lt;&lt; קריאה &gt;&gt; </w:t>
      </w:r>
      <w:r>
        <w:rPr>
          <w:rtl/>
        </w:rPr>
        <w:t>משה סעדה (הליכוד):</w:t>
      </w:r>
      <w:r w:rsidRPr="00E43E05">
        <w:rPr>
          <w:rStyle w:val="TagStyle"/>
          <w:rtl/>
        </w:rPr>
        <w:t xml:space="preserve"> &lt;&lt; קריאה &gt;&gt;</w:t>
      </w:r>
      <w:r>
        <w:rPr>
          <w:rtl/>
        </w:rPr>
        <w:t xml:space="preserve"> </w:t>
      </w:r>
      <w:bookmarkEnd w:id="237"/>
    </w:p>
    <w:p w:rsidR="00D66FB5" w:rsidRDefault="00D66FB5" w:rsidP="00C73F9F">
      <w:pPr>
        <w:rPr>
          <w:rtl/>
        </w:rPr>
      </w:pPr>
    </w:p>
    <w:p w:rsidR="00D66FB5" w:rsidRDefault="00D66FB5" w:rsidP="00DD56D7">
      <w:pPr>
        <w:rPr>
          <w:rtl/>
        </w:rPr>
      </w:pPr>
      <w:r>
        <w:rPr>
          <w:rFonts w:hint="cs"/>
          <w:rtl/>
        </w:rPr>
        <w:t>אתה מסלף. אתה לא דואג לערביי ישראל. אתה לא דואג.</w:t>
      </w:r>
      <w:bookmarkStart w:id="238" w:name="_ETM_Q1_564571"/>
      <w:bookmarkEnd w:id="238"/>
    </w:p>
    <w:p w:rsidR="00D66FB5" w:rsidRDefault="00D66FB5" w:rsidP="00E43E05">
      <w:pPr>
        <w:rPr>
          <w:rtl/>
        </w:rPr>
      </w:pPr>
    </w:p>
    <w:p w:rsidR="00D66FB5" w:rsidRDefault="00383F4D" w:rsidP="00EB3AE4">
      <w:pPr>
        <w:pStyle w:val="-"/>
        <w:keepNext/>
        <w:rPr>
          <w:rtl/>
        </w:rPr>
      </w:pPr>
      <w:r w:rsidRPr="00E43E05">
        <w:rPr>
          <w:rStyle w:val="TagStyle"/>
          <w:rtl/>
        </w:rPr>
        <w:t xml:space="preserve">&lt;&lt; יור &gt;&gt; </w:t>
      </w:r>
      <w:r>
        <w:rPr>
          <w:rtl/>
        </w:rPr>
        <w:t>היו"ר אמיר אוחנה:</w:t>
      </w:r>
      <w:r w:rsidRPr="00E43E05">
        <w:rPr>
          <w:rStyle w:val="TagStyle"/>
          <w:rtl/>
        </w:rPr>
        <w:t xml:space="preserve"> &lt;&lt; יור &gt;&gt;</w:t>
      </w:r>
    </w:p>
    <w:p w:rsidR="00D66FB5" w:rsidRDefault="00D66FB5" w:rsidP="00C73F9F">
      <w:pPr>
        <w:rPr>
          <w:rtl/>
        </w:rPr>
      </w:pPr>
    </w:p>
    <w:p w:rsidR="00D66FB5" w:rsidRDefault="00D66FB5" w:rsidP="00DD56D7">
      <w:pPr>
        <w:rPr>
          <w:rtl/>
        </w:rPr>
      </w:pPr>
      <w:r>
        <w:rPr>
          <w:rFonts w:hint="cs"/>
          <w:rtl/>
        </w:rPr>
        <w:t xml:space="preserve">חבר הכנסת טיבי, כשאני יושב כאן כאן </w:t>
      </w:r>
      <w:r w:rsidR="00C73F9F">
        <w:rPr>
          <w:rFonts w:hint="cs"/>
          <w:rtl/>
        </w:rPr>
        <w:t>– –</w:t>
      </w:r>
    </w:p>
    <w:p w:rsidR="00D66FB5" w:rsidRDefault="00D66FB5" w:rsidP="00E43E05">
      <w:pPr>
        <w:rPr>
          <w:rtl/>
        </w:rPr>
      </w:pPr>
    </w:p>
    <w:p w:rsidR="00D66FB5" w:rsidRDefault="00D66FB5" w:rsidP="00E43E05">
      <w:pPr>
        <w:pStyle w:val="af5"/>
        <w:keepNext/>
        <w:rPr>
          <w:rtl/>
        </w:rPr>
      </w:pPr>
      <w:bookmarkStart w:id="239" w:name="ET_interruption_6357_40"/>
      <w:r w:rsidRPr="00E43E05">
        <w:rPr>
          <w:rStyle w:val="TagStyle"/>
          <w:rtl/>
        </w:rPr>
        <w:t xml:space="preserve"> &lt;&lt; קריאה &gt;&gt; </w:t>
      </w:r>
      <w:r>
        <w:rPr>
          <w:rtl/>
        </w:rPr>
        <w:t>משה סעדה (הליכוד):</w:t>
      </w:r>
      <w:r w:rsidRPr="00E43E05">
        <w:rPr>
          <w:rStyle w:val="TagStyle"/>
          <w:rtl/>
        </w:rPr>
        <w:t xml:space="preserve"> &lt;&lt; קריאה &gt;&gt;</w:t>
      </w:r>
      <w:r>
        <w:rPr>
          <w:rtl/>
        </w:rPr>
        <w:t xml:space="preserve"> </w:t>
      </w:r>
      <w:bookmarkEnd w:id="239"/>
    </w:p>
    <w:p w:rsidR="00D66FB5" w:rsidRDefault="00D66FB5" w:rsidP="00C73F9F">
      <w:pPr>
        <w:rPr>
          <w:rtl/>
        </w:rPr>
      </w:pPr>
    </w:p>
    <w:p w:rsidR="00D66FB5" w:rsidRDefault="00D66FB5" w:rsidP="00E43E05">
      <w:pPr>
        <w:rPr>
          <w:rtl/>
        </w:rPr>
      </w:pPr>
      <w:r>
        <w:rPr>
          <w:rFonts w:hint="cs"/>
          <w:rtl/>
        </w:rPr>
        <w:t>אתה לא דואג.</w:t>
      </w:r>
    </w:p>
    <w:p w:rsidR="00D66FB5" w:rsidRDefault="00D66FB5" w:rsidP="00E43E05">
      <w:pPr>
        <w:rPr>
          <w:rtl/>
        </w:rPr>
      </w:pPr>
    </w:p>
    <w:p w:rsidR="00D66FB5" w:rsidRDefault="00383F4D" w:rsidP="00EB3AE4">
      <w:pPr>
        <w:pStyle w:val="-"/>
        <w:keepNext/>
        <w:rPr>
          <w:rtl/>
        </w:rPr>
      </w:pPr>
      <w:r w:rsidRPr="00E43E05">
        <w:rPr>
          <w:rStyle w:val="TagStyle"/>
          <w:rtl/>
        </w:rPr>
        <w:t xml:space="preserve">&lt;&lt; יור &gt;&gt; </w:t>
      </w:r>
      <w:r>
        <w:rPr>
          <w:rtl/>
        </w:rPr>
        <w:t>היו"ר אמיר אוחנה:</w:t>
      </w:r>
      <w:r w:rsidRPr="00E43E05">
        <w:rPr>
          <w:rStyle w:val="TagStyle"/>
          <w:rtl/>
        </w:rPr>
        <w:t xml:space="preserve"> &lt;&lt; יור &gt;&gt;</w:t>
      </w:r>
    </w:p>
    <w:p w:rsidR="00D66FB5" w:rsidRDefault="00D66FB5" w:rsidP="00C73F9F">
      <w:pPr>
        <w:rPr>
          <w:rtl/>
        </w:rPr>
      </w:pPr>
    </w:p>
    <w:p w:rsidR="00D66FB5" w:rsidRDefault="00D66FB5" w:rsidP="00C73F9F">
      <w:pPr>
        <w:rPr>
          <w:rtl/>
        </w:rPr>
      </w:pPr>
      <w:r>
        <w:rPr>
          <w:rFonts w:hint="cs"/>
          <w:rtl/>
        </w:rPr>
        <w:t>לא לעזור לי.</w:t>
      </w:r>
      <w:r w:rsidR="00C73F9F">
        <w:rPr>
          <w:rFonts w:hint="cs"/>
          <w:rtl/>
        </w:rPr>
        <w:t xml:space="preserve"> – –</w:t>
      </w:r>
      <w:r>
        <w:rPr>
          <w:rFonts w:hint="cs"/>
          <w:rtl/>
        </w:rPr>
        <w:t xml:space="preserve"> אני עומד על כך</w:t>
      </w:r>
      <w:bookmarkStart w:id="240" w:name="_ETM_Q1_567882"/>
      <w:bookmarkEnd w:id="240"/>
      <w:r>
        <w:rPr>
          <w:rFonts w:hint="cs"/>
          <w:rtl/>
        </w:rPr>
        <w:t xml:space="preserve"> שהמוסד הזה שנועד להביע התנגדות להצעת החוק </w:t>
      </w:r>
      <w:r w:rsidR="00C73F9F">
        <w:rPr>
          <w:rFonts w:hint="cs"/>
          <w:rtl/>
        </w:rPr>
        <w:t>– – –</w:t>
      </w:r>
    </w:p>
    <w:p w:rsidR="00D66FB5" w:rsidRDefault="00D66FB5" w:rsidP="00115289">
      <w:pPr>
        <w:rPr>
          <w:rtl/>
        </w:rPr>
      </w:pPr>
      <w:bookmarkStart w:id="241" w:name="_ETM_Q1_589779"/>
      <w:bookmarkStart w:id="242" w:name="_ETM_Q1_589850"/>
      <w:bookmarkEnd w:id="241"/>
      <w:bookmarkEnd w:id="242"/>
    </w:p>
    <w:p w:rsidR="00D66FB5" w:rsidRDefault="00D66FB5" w:rsidP="00E43E05">
      <w:pPr>
        <w:pStyle w:val="-"/>
        <w:keepNext/>
        <w:rPr>
          <w:rtl/>
        </w:rPr>
      </w:pPr>
      <w:bookmarkStart w:id="243" w:name="ET_speakercontinue_5264_41"/>
      <w:r w:rsidRPr="00E43E05">
        <w:rPr>
          <w:rStyle w:val="TagStyle"/>
          <w:rtl/>
        </w:rPr>
        <w:t xml:space="preserve"> &lt;&lt; דובר_המשך &gt;&gt; </w:t>
      </w:r>
      <w:r>
        <w:rPr>
          <w:rtl/>
        </w:rPr>
        <w:t>אחמד טיבי (חד"ש-תע"ל):</w:t>
      </w:r>
      <w:r w:rsidRPr="00E43E05">
        <w:rPr>
          <w:rStyle w:val="TagStyle"/>
          <w:rtl/>
        </w:rPr>
        <w:t xml:space="preserve"> &lt;&lt; דובר_המשך &gt;&gt;</w:t>
      </w:r>
      <w:r>
        <w:rPr>
          <w:rtl/>
        </w:rPr>
        <w:t xml:space="preserve"> </w:t>
      </w:r>
      <w:bookmarkEnd w:id="243"/>
    </w:p>
    <w:p w:rsidR="00D66FB5" w:rsidRDefault="00D66FB5" w:rsidP="00C73F9F">
      <w:pPr>
        <w:rPr>
          <w:rtl/>
        </w:rPr>
      </w:pPr>
    </w:p>
    <w:p w:rsidR="00D66FB5" w:rsidRDefault="00D66FB5" w:rsidP="00E43E05">
      <w:pPr>
        <w:rPr>
          <w:rtl/>
        </w:rPr>
      </w:pPr>
      <w:r>
        <w:rPr>
          <w:rFonts w:hint="cs"/>
          <w:rtl/>
        </w:rPr>
        <w:t>לכן קישרתי, אמרתי</w:t>
      </w:r>
      <w:bookmarkStart w:id="244" w:name="_ETM_Q1_572262"/>
      <w:bookmarkEnd w:id="244"/>
      <w:r>
        <w:rPr>
          <w:rFonts w:hint="cs"/>
          <w:rtl/>
        </w:rPr>
        <w:t>.</w:t>
      </w:r>
    </w:p>
    <w:p w:rsidR="00D66FB5" w:rsidRDefault="00D66FB5" w:rsidP="00E43E05">
      <w:pPr>
        <w:rPr>
          <w:rtl/>
        </w:rPr>
      </w:pPr>
      <w:bookmarkStart w:id="245" w:name="_ETM_Q1_573380"/>
      <w:bookmarkEnd w:id="245"/>
    </w:p>
    <w:p w:rsidR="00D66FB5" w:rsidRDefault="00D66FB5" w:rsidP="00E43E05">
      <w:pPr>
        <w:pStyle w:val="af6"/>
        <w:keepNext/>
        <w:rPr>
          <w:rtl/>
        </w:rPr>
      </w:pPr>
      <w:bookmarkStart w:id="246" w:name="ET_yor_6423_42"/>
      <w:r w:rsidRPr="00E43E05">
        <w:rPr>
          <w:rStyle w:val="TagStyle"/>
          <w:rtl/>
        </w:rPr>
        <w:t xml:space="preserve"> &lt;&lt; יור &gt;&gt; </w:t>
      </w:r>
      <w:r>
        <w:rPr>
          <w:rtl/>
        </w:rPr>
        <w:t>היו"ר אמיר אוחנה:</w:t>
      </w:r>
      <w:r w:rsidRPr="00E43E05">
        <w:rPr>
          <w:rStyle w:val="TagStyle"/>
          <w:rtl/>
        </w:rPr>
        <w:t xml:space="preserve"> &lt;&lt; יור &gt;&gt;</w:t>
      </w:r>
      <w:r>
        <w:rPr>
          <w:rtl/>
        </w:rPr>
        <w:t xml:space="preserve"> </w:t>
      </w:r>
      <w:bookmarkEnd w:id="246"/>
    </w:p>
    <w:p w:rsidR="00D66FB5" w:rsidRPr="00E43E05" w:rsidRDefault="00D66FB5" w:rsidP="00E43E05">
      <w:pPr>
        <w:rPr>
          <w:rtl/>
        </w:rPr>
      </w:pPr>
    </w:p>
    <w:p w:rsidR="00D66FB5" w:rsidRDefault="00D66FB5" w:rsidP="00E43E05">
      <w:pPr>
        <w:rPr>
          <w:rtl/>
        </w:rPr>
      </w:pPr>
      <w:r>
        <w:rPr>
          <w:rFonts w:hint="cs"/>
          <w:rtl/>
        </w:rPr>
        <w:t xml:space="preserve"> הקישור מאוד מאולץ, אדוני. אני מבקש</w:t>
      </w:r>
      <w:bookmarkStart w:id="247" w:name="_ETM_Q1_575828"/>
      <w:bookmarkEnd w:id="247"/>
      <w:r>
        <w:rPr>
          <w:rFonts w:hint="cs"/>
          <w:rtl/>
        </w:rPr>
        <w:t>.</w:t>
      </w:r>
    </w:p>
    <w:p w:rsidR="00D66FB5" w:rsidRDefault="00D66FB5" w:rsidP="00E43E05">
      <w:pPr>
        <w:rPr>
          <w:rtl/>
        </w:rPr>
      </w:pPr>
      <w:bookmarkStart w:id="248" w:name="_ETM_Q1_578394"/>
      <w:bookmarkStart w:id="249" w:name="_ETM_Q1_578478"/>
      <w:bookmarkEnd w:id="248"/>
      <w:bookmarkEnd w:id="249"/>
    </w:p>
    <w:p w:rsidR="00D66FB5" w:rsidRDefault="00D66FB5" w:rsidP="00E43E05">
      <w:pPr>
        <w:pStyle w:val="-"/>
        <w:keepNext/>
        <w:rPr>
          <w:rtl/>
        </w:rPr>
      </w:pPr>
      <w:bookmarkStart w:id="250" w:name="ET_speakercontinue_5264_43"/>
      <w:r w:rsidRPr="00E43E05">
        <w:rPr>
          <w:rStyle w:val="TagStyle"/>
          <w:rtl/>
        </w:rPr>
        <w:t xml:space="preserve"> &lt;&lt; דובר_המשך &gt;&gt; </w:t>
      </w:r>
      <w:r>
        <w:rPr>
          <w:rtl/>
        </w:rPr>
        <w:t>אחמד טיבי (חד"ש-תע"ל):</w:t>
      </w:r>
      <w:r w:rsidRPr="00E43E05">
        <w:rPr>
          <w:rStyle w:val="TagStyle"/>
          <w:rtl/>
        </w:rPr>
        <w:t xml:space="preserve"> &lt;&lt; דובר_המשך &gt;&gt;</w:t>
      </w:r>
      <w:r>
        <w:rPr>
          <w:rtl/>
        </w:rPr>
        <w:t xml:space="preserve"> </w:t>
      </w:r>
      <w:bookmarkEnd w:id="250"/>
    </w:p>
    <w:p w:rsidR="00D66FB5" w:rsidRDefault="00D66FB5" w:rsidP="00C73F9F">
      <w:pPr>
        <w:rPr>
          <w:rtl/>
        </w:rPr>
      </w:pPr>
    </w:p>
    <w:p w:rsidR="00D66FB5" w:rsidRDefault="00D66FB5" w:rsidP="00E43E05">
      <w:pPr>
        <w:rPr>
          <w:rtl/>
        </w:rPr>
      </w:pPr>
      <w:r>
        <w:rPr>
          <w:rFonts w:hint="cs"/>
          <w:rtl/>
        </w:rPr>
        <w:t>מותר שהקישור</w:t>
      </w:r>
      <w:bookmarkStart w:id="251" w:name="_ETM_Q1_576249"/>
      <w:bookmarkEnd w:id="251"/>
      <w:r>
        <w:rPr>
          <w:rFonts w:hint="cs"/>
          <w:rtl/>
        </w:rPr>
        <w:t xml:space="preserve"> יהיה </w:t>
      </w:r>
      <w:r w:rsidR="00C73F9F">
        <w:rPr>
          <w:rFonts w:hint="cs"/>
          <w:rtl/>
        </w:rPr>
        <w:t>– – –</w:t>
      </w:r>
    </w:p>
    <w:p w:rsidR="00D66FB5" w:rsidRDefault="00D66FB5" w:rsidP="00E43E05">
      <w:pPr>
        <w:rPr>
          <w:rtl/>
        </w:rPr>
      </w:pPr>
    </w:p>
    <w:p w:rsidR="00D66FB5" w:rsidRDefault="00D66FB5" w:rsidP="00E43E05">
      <w:pPr>
        <w:pStyle w:val="af6"/>
        <w:keepNext/>
        <w:rPr>
          <w:rtl/>
        </w:rPr>
      </w:pPr>
      <w:bookmarkStart w:id="252" w:name="ET_yor_6423_44"/>
      <w:r w:rsidRPr="00E43E05">
        <w:rPr>
          <w:rStyle w:val="TagStyle"/>
          <w:rtl/>
        </w:rPr>
        <w:t xml:space="preserve"> &lt;&lt; יור &gt;&gt; </w:t>
      </w:r>
      <w:r>
        <w:rPr>
          <w:rtl/>
        </w:rPr>
        <w:t>היו"ר אמיר אוחנה:</w:t>
      </w:r>
      <w:r w:rsidRPr="00E43E05">
        <w:rPr>
          <w:rStyle w:val="TagStyle"/>
          <w:rtl/>
        </w:rPr>
        <w:t xml:space="preserve"> &lt;&lt; יור &gt;&gt;</w:t>
      </w:r>
      <w:r>
        <w:rPr>
          <w:rtl/>
        </w:rPr>
        <w:t xml:space="preserve"> </w:t>
      </w:r>
      <w:bookmarkEnd w:id="252"/>
    </w:p>
    <w:p w:rsidR="00D66FB5" w:rsidRDefault="00D66FB5" w:rsidP="00C73F9F">
      <w:pPr>
        <w:rPr>
          <w:rtl/>
        </w:rPr>
      </w:pPr>
    </w:p>
    <w:p w:rsidR="00D66FB5" w:rsidRDefault="00D66FB5" w:rsidP="00DD56D7">
      <w:pPr>
        <w:rPr>
          <w:rtl/>
        </w:rPr>
      </w:pPr>
      <w:r>
        <w:rPr>
          <w:rFonts w:hint="cs"/>
          <w:rtl/>
        </w:rPr>
        <w:t>אם אתה רוצה שהקישור יתייחס להצעת החוק</w:t>
      </w:r>
      <w:bookmarkStart w:id="253" w:name="_ETM_Q1_578588"/>
      <w:bookmarkEnd w:id="253"/>
      <w:r>
        <w:rPr>
          <w:rFonts w:hint="cs"/>
          <w:rtl/>
        </w:rPr>
        <w:t>, בבקשה. אם לא, אז אנא.</w:t>
      </w:r>
    </w:p>
    <w:p w:rsidR="00D66FB5" w:rsidRDefault="00D66FB5" w:rsidP="00E43E05">
      <w:pPr>
        <w:rPr>
          <w:rtl/>
        </w:rPr>
      </w:pPr>
    </w:p>
    <w:p w:rsidR="00D66FB5" w:rsidRDefault="00D66FB5" w:rsidP="00E43E05">
      <w:pPr>
        <w:pStyle w:val="-"/>
        <w:keepNext/>
        <w:rPr>
          <w:rtl/>
        </w:rPr>
      </w:pPr>
      <w:bookmarkStart w:id="254" w:name="ET_speakercontinue_5264_45"/>
      <w:r w:rsidRPr="00E43E05">
        <w:rPr>
          <w:rStyle w:val="TagStyle"/>
          <w:rtl/>
        </w:rPr>
        <w:t xml:space="preserve"> &lt;&lt; דובר_המשך &gt;&gt; </w:t>
      </w:r>
      <w:r>
        <w:rPr>
          <w:rtl/>
        </w:rPr>
        <w:t>אחמד טיבי (חד"ש-תע"ל):</w:t>
      </w:r>
      <w:r w:rsidRPr="00E43E05">
        <w:rPr>
          <w:rStyle w:val="TagStyle"/>
          <w:rtl/>
        </w:rPr>
        <w:t xml:space="preserve"> &lt;&lt; דובר_המשך &gt;&gt;</w:t>
      </w:r>
      <w:r>
        <w:rPr>
          <w:rtl/>
        </w:rPr>
        <w:t xml:space="preserve"> </w:t>
      </w:r>
      <w:bookmarkEnd w:id="254"/>
    </w:p>
    <w:p w:rsidR="00D66FB5" w:rsidRDefault="00D66FB5" w:rsidP="00C73F9F">
      <w:pPr>
        <w:rPr>
          <w:rtl/>
        </w:rPr>
      </w:pPr>
    </w:p>
    <w:p w:rsidR="00D66FB5" w:rsidRDefault="00D66FB5" w:rsidP="00DD56D7">
      <w:pPr>
        <w:rPr>
          <w:rtl/>
        </w:rPr>
      </w:pPr>
      <w:r>
        <w:rPr>
          <w:rFonts w:hint="cs"/>
          <w:rtl/>
        </w:rPr>
        <w:t>אמרתי: נגיד שילדים</w:t>
      </w:r>
      <w:bookmarkStart w:id="255" w:name="_ETM_Q1_579018"/>
      <w:bookmarkEnd w:id="255"/>
      <w:r>
        <w:rPr>
          <w:rFonts w:hint="cs"/>
          <w:rtl/>
        </w:rPr>
        <w:t xml:space="preserve"> נהרגו, </w:t>
      </w:r>
      <w:bookmarkStart w:id="256" w:name="_ETM_Q1_581531"/>
      <w:bookmarkEnd w:id="256"/>
      <w:r>
        <w:rPr>
          <w:rFonts w:hint="cs"/>
          <w:rtl/>
        </w:rPr>
        <w:t>ויש להם אתר הנצחה לילדים שנהרגו</w:t>
      </w:r>
      <w:bookmarkStart w:id="257" w:name="_ETM_Q1_583228"/>
      <w:bookmarkEnd w:id="257"/>
      <w:r>
        <w:rPr>
          <w:rFonts w:hint="cs"/>
          <w:rtl/>
        </w:rPr>
        <w:t>, ובא חבר הכנסת שיוזם את ההצעה הזאת</w:t>
      </w:r>
      <w:bookmarkStart w:id="258" w:name="_ETM_Q1_587498"/>
      <w:bookmarkEnd w:id="258"/>
      <w:r>
        <w:rPr>
          <w:rFonts w:hint="cs"/>
          <w:rtl/>
        </w:rPr>
        <w:t xml:space="preserve"> ואומר: אין לי בעיה שילדים ייהרגו</w:t>
      </w:r>
      <w:bookmarkStart w:id="259" w:name="_ETM_Q1_590937"/>
      <w:bookmarkEnd w:id="259"/>
      <w:r>
        <w:rPr>
          <w:rFonts w:hint="cs"/>
          <w:rtl/>
        </w:rPr>
        <w:t xml:space="preserve"> בעזה, וחבל שלא עשינו את זה קודם.</w:t>
      </w:r>
      <w:bookmarkStart w:id="260" w:name="_ETM_Q1_593958"/>
      <w:bookmarkStart w:id="261" w:name="_ETM_Q1_594860"/>
      <w:bookmarkEnd w:id="260"/>
      <w:bookmarkEnd w:id="261"/>
      <w:r>
        <w:rPr>
          <w:rFonts w:hint="cs"/>
          <w:rtl/>
        </w:rPr>
        <w:t xml:space="preserve"> רק לציין.</w:t>
      </w:r>
    </w:p>
    <w:p w:rsidR="00D66FB5" w:rsidRDefault="00D66FB5" w:rsidP="00E43E05">
      <w:pPr>
        <w:rPr>
          <w:rtl/>
        </w:rPr>
      </w:pPr>
    </w:p>
    <w:p w:rsidR="00D66FB5" w:rsidRDefault="00D66FB5" w:rsidP="00AB32F3">
      <w:pPr>
        <w:pStyle w:val="af6"/>
        <w:keepNext/>
        <w:rPr>
          <w:rtl/>
        </w:rPr>
      </w:pPr>
      <w:bookmarkStart w:id="262" w:name="ET_yor_6423_46"/>
      <w:r w:rsidRPr="00AB32F3">
        <w:rPr>
          <w:rStyle w:val="TagStyle"/>
          <w:rtl/>
        </w:rPr>
        <w:t xml:space="preserve"> &lt;&lt; יור &gt;&gt; </w:t>
      </w:r>
      <w:r>
        <w:rPr>
          <w:rtl/>
        </w:rPr>
        <w:t>היו"ר אמיר אוחנה:</w:t>
      </w:r>
      <w:r w:rsidRPr="00AB32F3">
        <w:rPr>
          <w:rStyle w:val="TagStyle"/>
          <w:rtl/>
        </w:rPr>
        <w:t xml:space="preserve"> &lt;&lt; יור &gt;&gt;</w:t>
      </w:r>
      <w:r>
        <w:rPr>
          <w:rtl/>
        </w:rPr>
        <w:t xml:space="preserve"> </w:t>
      </w:r>
      <w:bookmarkEnd w:id="262"/>
    </w:p>
    <w:p w:rsidR="00D66FB5" w:rsidRDefault="00D66FB5" w:rsidP="00C73F9F">
      <w:pPr>
        <w:rPr>
          <w:rtl/>
        </w:rPr>
      </w:pPr>
    </w:p>
    <w:p w:rsidR="00D66FB5" w:rsidRDefault="00D66FB5" w:rsidP="00AB32F3">
      <w:pPr>
        <w:rPr>
          <w:rtl/>
        </w:rPr>
      </w:pPr>
      <w:r>
        <w:rPr>
          <w:rFonts w:hint="cs"/>
          <w:rtl/>
        </w:rPr>
        <w:t>טוב, תודה.</w:t>
      </w:r>
    </w:p>
    <w:p w:rsidR="00D66FB5" w:rsidRDefault="00D66FB5" w:rsidP="00AB32F3">
      <w:pPr>
        <w:rPr>
          <w:rtl/>
        </w:rPr>
      </w:pPr>
    </w:p>
    <w:p w:rsidR="00D66FB5" w:rsidRDefault="00D66FB5" w:rsidP="00115289">
      <w:pPr>
        <w:pStyle w:val="af5"/>
        <w:keepNext/>
        <w:rPr>
          <w:rtl/>
        </w:rPr>
      </w:pPr>
      <w:bookmarkStart w:id="263" w:name="ET_interruption_6357_16"/>
      <w:r w:rsidRPr="00115289">
        <w:rPr>
          <w:rStyle w:val="TagStyle"/>
          <w:rtl/>
        </w:rPr>
        <w:t xml:space="preserve">&lt;&lt; קריאה &gt;&gt; </w:t>
      </w:r>
      <w:r>
        <w:rPr>
          <w:rtl/>
        </w:rPr>
        <w:t>משה סעדה (הליכוד):</w:t>
      </w:r>
      <w:r w:rsidRPr="00115289">
        <w:rPr>
          <w:rStyle w:val="TagStyle"/>
          <w:rtl/>
        </w:rPr>
        <w:t xml:space="preserve"> &lt;&lt; קריאה &gt;&gt;</w:t>
      </w:r>
      <w:r>
        <w:rPr>
          <w:rtl/>
        </w:rPr>
        <w:t xml:space="preserve"> </w:t>
      </w:r>
      <w:bookmarkEnd w:id="263"/>
    </w:p>
    <w:p w:rsidR="00D66FB5" w:rsidRDefault="00D66FB5" w:rsidP="00C73F9F">
      <w:pPr>
        <w:rPr>
          <w:rtl/>
        </w:rPr>
      </w:pPr>
    </w:p>
    <w:p w:rsidR="00D66FB5" w:rsidRDefault="00D66FB5" w:rsidP="00115289">
      <w:pPr>
        <w:rPr>
          <w:rtl/>
        </w:rPr>
      </w:pPr>
      <w:r>
        <w:rPr>
          <w:rFonts w:hint="cs"/>
          <w:rtl/>
        </w:rPr>
        <w:t>לא, ממש לא.</w:t>
      </w:r>
    </w:p>
    <w:p w:rsidR="00D66FB5" w:rsidRDefault="00D66FB5" w:rsidP="00115289">
      <w:pPr>
        <w:rPr>
          <w:rtl/>
        </w:rPr>
      </w:pPr>
    </w:p>
    <w:p w:rsidR="00D66FB5" w:rsidRDefault="00D66FB5" w:rsidP="00AB32F3">
      <w:pPr>
        <w:pStyle w:val="-"/>
        <w:keepNext/>
        <w:rPr>
          <w:rtl/>
        </w:rPr>
      </w:pPr>
      <w:bookmarkStart w:id="264" w:name="ET_speakercontinue_5264_47"/>
      <w:r w:rsidRPr="00AB32F3">
        <w:rPr>
          <w:rStyle w:val="TagStyle"/>
          <w:rtl/>
        </w:rPr>
        <w:t xml:space="preserve"> &lt;&lt; דובר_המשך &gt;&gt; </w:t>
      </w:r>
      <w:r>
        <w:rPr>
          <w:rtl/>
        </w:rPr>
        <w:t>אחמד טיבי (חד"ש-תע"ל):</w:t>
      </w:r>
      <w:r w:rsidRPr="00AB32F3">
        <w:rPr>
          <w:rStyle w:val="TagStyle"/>
          <w:rtl/>
        </w:rPr>
        <w:t xml:space="preserve"> &lt;&lt; דובר_המשך &gt;&gt;</w:t>
      </w:r>
      <w:r>
        <w:rPr>
          <w:rtl/>
        </w:rPr>
        <w:t xml:space="preserve"> </w:t>
      </w:r>
      <w:bookmarkEnd w:id="264"/>
    </w:p>
    <w:p w:rsidR="00D66FB5" w:rsidRDefault="00D66FB5" w:rsidP="00C73F9F">
      <w:pPr>
        <w:rPr>
          <w:rtl/>
        </w:rPr>
      </w:pPr>
    </w:p>
    <w:p w:rsidR="00D66FB5" w:rsidRDefault="00D66FB5" w:rsidP="00AB32F3">
      <w:pPr>
        <w:rPr>
          <w:rtl/>
        </w:rPr>
      </w:pPr>
      <w:r>
        <w:rPr>
          <w:rFonts w:hint="cs"/>
          <w:rtl/>
        </w:rPr>
        <w:t xml:space="preserve">אף אחד </w:t>
      </w:r>
      <w:bookmarkStart w:id="265" w:name="_ETM_Q1_597007"/>
      <w:bookmarkEnd w:id="265"/>
      <w:r>
        <w:rPr>
          <w:rFonts w:hint="cs"/>
          <w:rtl/>
        </w:rPr>
        <w:t>לא הסתייג מהאמירה של האיש הזה.</w:t>
      </w:r>
    </w:p>
    <w:p w:rsidR="00D66FB5" w:rsidRDefault="00D66FB5" w:rsidP="00AB32F3">
      <w:pPr>
        <w:rPr>
          <w:rtl/>
        </w:rPr>
      </w:pPr>
    </w:p>
    <w:p w:rsidR="00D66FB5" w:rsidRDefault="00D66FB5" w:rsidP="00AB32F3">
      <w:pPr>
        <w:pStyle w:val="af5"/>
        <w:keepNext/>
        <w:rPr>
          <w:rtl/>
        </w:rPr>
      </w:pPr>
      <w:bookmarkStart w:id="266" w:name="ET_interruption_6357_48"/>
      <w:r w:rsidRPr="00AB32F3">
        <w:rPr>
          <w:rStyle w:val="TagStyle"/>
          <w:rtl/>
        </w:rPr>
        <w:t xml:space="preserve"> &lt;&lt; קריאה &gt;&gt; </w:t>
      </w:r>
      <w:r>
        <w:rPr>
          <w:rtl/>
        </w:rPr>
        <w:t>משה סעדה (הליכוד):</w:t>
      </w:r>
      <w:r w:rsidRPr="00AB32F3">
        <w:rPr>
          <w:rStyle w:val="TagStyle"/>
          <w:rtl/>
        </w:rPr>
        <w:t xml:space="preserve"> &lt;&lt; קריאה &gt;&gt;</w:t>
      </w:r>
      <w:r>
        <w:rPr>
          <w:rtl/>
        </w:rPr>
        <w:t xml:space="preserve"> </w:t>
      </w:r>
      <w:bookmarkEnd w:id="266"/>
    </w:p>
    <w:p w:rsidR="00D66FB5" w:rsidRDefault="00D66FB5" w:rsidP="00C73F9F">
      <w:pPr>
        <w:rPr>
          <w:rtl/>
        </w:rPr>
      </w:pPr>
    </w:p>
    <w:p w:rsidR="00D66FB5" w:rsidRDefault="00D66FB5" w:rsidP="00AB32F3">
      <w:pPr>
        <w:rPr>
          <w:rtl/>
        </w:rPr>
      </w:pPr>
      <w:r>
        <w:rPr>
          <w:rFonts w:hint="cs"/>
          <w:rtl/>
        </w:rPr>
        <w:t>לא, ממש ממש לא.</w:t>
      </w:r>
      <w:bookmarkStart w:id="267" w:name="_ETM_Q1_600077"/>
      <w:bookmarkEnd w:id="267"/>
      <w:r>
        <w:rPr>
          <w:rFonts w:hint="cs"/>
          <w:rtl/>
        </w:rPr>
        <w:t xml:space="preserve"> מי שלא אכפת לו </w:t>
      </w:r>
      <w:r w:rsidR="00C73F9F">
        <w:rPr>
          <w:rFonts w:hint="cs"/>
          <w:rtl/>
        </w:rPr>
        <w:t>– – –</w:t>
      </w:r>
      <w:r>
        <w:rPr>
          <w:rFonts w:hint="cs"/>
          <w:rtl/>
        </w:rPr>
        <w:t xml:space="preserve"> זה אתה.</w:t>
      </w:r>
    </w:p>
    <w:p w:rsidR="00D66FB5" w:rsidRDefault="00D66FB5" w:rsidP="00AB32F3">
      <w:pPr>
        <w:rPr>
          <w:rtl/>
        </w:rPr>
      </w:pPr>
      <w:bookmarkStart w:id="268" w:name="_ETM_Q1_613371"/>
      <w:bookmarkStart w:id="269" w:name="_ETM_Q1_613449"/>
      <w:bookmarkEnd w:id="268"/>
      <w:bookmarkEnd w:id="269"/>
    </w:p>
    <w:p w:rsidR="00D66FB5" w:rsidRDefault="00D66FB5" w:rsidP="00AE74B0">
      <w:pPr>
        <w:pStyle w:val="af6"/>
        <w:keepNext/>
        <w:rPr>
          <w:rtl/>
        </w:rPr>
      </w:pPr>
      <w:r w:rsidRPr="00AE74B0">
        <w:rPr>
          <w:rStyle w:val="TagStyle"/>
          <w:rtl/>
        </w:rPr>
        <w:t xml:space="preserve"> &lt;&lt; יור &gt;&gt; </w:t>
      </w:r>
      <w:r>
        <w:rPr>
          <w:rtl/>
        </w:rPr>
        <w:t>היו"ר אמיר אוחנה:</w:t>
      </w:r>
      <w:r w:rsidRPr="00AE74B0">
        <w:rPr>
          <w:rStyle w:val="TagStyle"/>
          <w:rtl/>
        </w:rPr>
        <w:t xml:space="preserve"> &lt;&lt; יור &gt;&gt;</w:t>
      </w:r>
      <w:r>
        <w:rPr>
          <w:rtl/>
        </w:rPr>
        <w:t xml:space="preserve"> </w:t>
      </w:r>
    </w:p>
    <w:p w:rsidR="00D66FB5" w:rsidRDefault="00D66FB5" w:rsidP="00C73F9F">
      <w:pPr>
        <w:rPr>
          <w:rtl/>
        </w:rPr>
      </w:pPr>
    </w:p>
    <w:p w:rsidR="00D66FB5" w:rsidRDefault="00D66FB5" w:rsidP="00DD56D7">
      <w:pPr>
        <w:rPr>
          <w:rtl/>
        </w:rPr>
      </w:pPr>
      <w:r>
        <w:rPr>
          <w:rFonts w:hint="cs"/>
          <w:rtl/>
        </w:rPr>
        <w:t xml:space="preserve">אתה רוצה להשיב על ההתנגדות </w:t>
      </w:r>
      <w:r w:rsidR="00C73F9F">
        <w:rPr>
          <w:rFonts w:hint="cs"/>
          <w:rtl/>
        </w:rPr>
        <w:t>– –</w:t>
      </w:r>
    </w:p>
    <w:p w:rsidR="00D66FB5" w:rsidRDefault="00D66FB5" w:rsidP="00AE74B0">
      <w:pPr>
        <w:rPr>
          <w:rtl/>
        </w:rPr>
      </w:pPr>
    </w:p>
    <w:p w:rsidR="00D66FB5" w:rsidRDefault="00D66FB5" w:rsidP="00AE74B0">
      <w:pPr>
        <w:pStyle w:val="af5"/>
        <w:keepNext/>
        <w:rPr>
          <w:rtl/>
        </w:rPr>
      </w:pPr>
      <w:bookmarkStart w:id="270" w:name="ET_interruption_5264_50"/>
      <w:r w:rsidRPr="00AE74B0">
        <w:rPr>
          <w:rStyle w:val="TagStyle"/>
          <w:rtl/>
        </w:rPr>
        <w:t xml:space="preserve"> &lt;&lt; קריאה &gt;&gt; </w:t>
      </w:r>
      <w:r>
        <w:rPr>
          <w:rtl/>
        </w:rPr>
        <w:t>אחמד טיבי (חד"ש-תע"ל):</w:t>
      </w:r>
      <w:r w:rsidRPr="00AE74B0">
        <w:rPr>
          <w:rStyle w:val="TagStyle"/>
          <w:rtl/>
        </w:rPr>
        <w:t xml:space="preserve"> &lt;&lt; קריאה &gt;&gt;</w:t>
      </w:r>
      <w:r>
        <w:rPr>
          <w:rtl/>
        </w:rPr>
        <w:t xml:space="preserve"> </w:t>
      </w:r>
      <w:bookmarkEnd w:id="270"/>
    </w:p>
    <w:p w:rsidR="00D66FB5" w:rsidRDefault="00D66FB5" w:rsidP="00C73F9F">
      <w:pPr>
        <w:rPr>
          <w:rtl/>
        </w:rPr>
      </w:pPr>
    </w:p>
    <w:p w:rsidR="00D66FB5" w:rsidRDefault="00D66FB5" w:rsidP="00AE74B0">
      <w:pPr>
        <w:rPr>
          <w:rtl/>
        </w:rPr>
      </w:pPr>
      <w:r>
        <w:rPr>
          <w:rFonts w:hint="cs"/>
          <w:rtl/>
        </w:rPr>
        <w:t>אתה לא הכחשת אפילו.</w:t>
      </w:r>
      <w:bookmarkStart w:id="271" w:name="_ETM_Q1_605589"/>
      <w:bookmarkEnd w:id="271"/>
    </w:p>
    <w:p w:rsidR="00D66FB5" w:rsidRDefault="00D66FB5" w:rsidP="00AE74B0">
      <w:pPr>
        <w:rPr>
          <w:rtl/>
        </w:rPr>
      </w:pPr>
      <w:bookmarkStart w:id="272" w:name="_ETM_Q1_614423"/>
      <w:bookmarkStart w:id="273" w:name="_ETM_Q1_614523"/>
      <w:bookmarkEnd w:id="272"/>
      <w:bookmarkEnd w:id="273"/>
    </w:p>
    <w:p w:rsidR="00D66FB5" w:rsidRDefault="00D66FB5" w:rsidP="00115289">
      <w:pPr>
        <w:pStyle w:val="af6"/>
        <w:keepNext/>
        <w:rPr>
          <w:rtl/>
        </w:rPr>
      </w:pPr>
      <w:bookmarkStart w:id="274" w:name="ET_yor_6423_17"/>
      <w:r w:rsidRPr="00115289">
        <w:rPr>
          <w:rStyle w:val="TagStyle"/>
          <w:rtl/>
        </w:rPr>
        <w:t xml:space="preserve"> &lt;&lt; יור &gt;&gt; </w:t>
      </w:r>
      <w:r>
        <w:rPr>
          <w:rtl/>
        </w:rPr>
        <w:t>היו"ר אמיר אוחנה:</w:t>
      </w:r>
      <w:r w:rsidRPr="00115289">
        <w:rPr>
          <w:rStyle w:val="TagStyle"/>
          <w:rtl/>
        </w:rPr>
        <w:t xml:space="preserve"> &lt;&lt; יור &gt;&gt;</w:t>
      </w:r>
      <w:r>
        <w:rPr>
          <w:rtl/>
        </w:rPr>
        <w:t xml:space="preserve"> </w:t>
      </w:r>
      <w:bookmarkEnd w:id="274"/>
    </w:p>
    <w:p w:rsidR="00D66FB5" w:rsidRDefault="00D66FB5" w:rsidP="00C73F9F">
      <w:pPr>
        <w:rPr>
          <w:rtl/>
        </w:rPr>
      </w:pPr>
    </w:p>
    <w:p w:rsidR="00D66FB5" w:rsidRDefault="00C73F9F" w:rsidP="00DD56D7">
      <w:pPr>
        <w:rPr>
          <w:rtl/>
        </w:rPr>
      </w:pPr>
      <w:r>
        <w:rPr>
          <w:rFonts w:hint="cs"/>
          <w:rtl/>
        </w:rPr>
        <w:t>– –</w:t>
      </w:r>
      <w:r w:rsidR="00D66FB5">
        <w:rPr>
          <w:rFonts w:hint="cs"/>
          <w:rtl/>
        </w:rPr>
        <w:t xml:space="preserve"> או שנצביע?</w:t>
      </w:r>
      <w:bookmarkStart w:id="275" w:name="_ETM_Q1_608348"/>
      <w:bookmarkEnd w:id="275"/>
      <w:r w:rsidR="00D66FB5">
        <w:rPr>
          <w:rFonts w:hint="cs"/>
          <w:rtl/>
        </w:rPr>
        <w:t xml:space="preserve"> להצביע או להשיב?</w:t>
      </w:r>
      <w:bookmarkStart w:id="276" w:name="_ETM_Q1_608834"/>
      <w:bookmarkEnd w:id="276"/>
      <w:r w:rsidR="00D66FB5">
        <w:rPr>
          <w:rFonts w:hint="cs"/>
          <w:rtl/>
        </w:rPr>
        <w:t xml:space="preserve"> לא. בבקשה.</w:t>
      </w:r>
    </w:p>
    <w:p w:rsidR="00D66FB5" w:rsidRDefault="00D66FB5" w:rsidP="00115289">
      <w:pPr>
        <w:rPr>
          <w:rtl/>
        </w:rPr>
      </w:pPr>
    </w:p>
    <w:p w:rsidR="00D66FB5" w:rsidRDefault="00D66FB5" w:rsidP="00AE74B0">
      <w:pPr>
        <w:pStyle w:val="af5"/>
        <w:keepNext/>
        <w:rPr>
          <w:rtl/>
        </w:rPr>
      </w:pPr>
      <w:bookmarkStart w:id="277" w:name="ET_interruption_6357_51"/>
      <w:r w:rsidRPr="00AE74B0">
        <w:rPr>
          <w:rStyle w:val="TagStyle"/>
          <w:rtl/>
        </w:rPr>
        <w:t xml:space="preserve"> &lt;&lt; קריאה &gt;&gt; </w:t>
      </w:r>
      <w:r>
        <w:rPr>
          <w:rtl/>
        </w:rPr>
        <w:t>משה סעדה (הליכוד):</w:t>
      </w:r>
      <w:r w:rsidRPr="00AE74B0">
        <w:rPr>
          <w:rStyle w:val="TagStyle"/>
          <w:rtl/>
        </w:rPr>
        <w:t xml:space="preserve"> &lt;&lt; קריאה &gt;&gt;</w:t>
      </w:r>
      <w:r>
        <w:rPr>
          <w:rtl/>
        </w:rPr>
        <w:t xml:space="preserve"> </w:t>
      </w:r>
      <w:bookmarkEnd w:id="277"/>
    </w:p>
    <w:p w:rsidR="00D66FB5" w:rsidRDefault="00D66FB5" w:rsidP="00C73F9F">
      <w:pPr>
        <w:rPr>
          <w:rtl/>
        </w:rPr>
      </w:pPr>
    </w:p>
    <w:p w:rsidR="00D66FB5" w:rsidRDefault="00D66FB5" w:rsidP="00AE74B0">
      <w:pPr>
        <w:rPr>
          <w:rtl/>
        </w:rPr>
      </w:pPr>
      <w:r>
        <w:rPr>
          <w:rFonts w:hint="cs"/>
          <w:rtl/>
        </w:rPr>
        <w:t>אני לא רוצה להתייחס.</w:t>
      </w:r>
    </w:p>
    <w:p w:rsidR="00D66FB5" w:rsidRDefault="00D66FB5" w:rsidP="00AE74B0">
      <w:pPr>
        <w:rPr>
          <w:rtl/>
        </w:rPr>
      </w:pPr>
    </w:p>
    <w:p w:rsidR="00D66FB5" w:rsidRDefault="00D66FB5" w:rsidP="00AE74B0">
      <w:pPr>
        <w:pStyle w:val="af6"/>
        <w:keepNext/>
        <w:rPr>
          <w:rtl/>
        </w:rPr>
      </w:pPr>
      <w:bookmarkStart w:id="278" w:name="ET_yor_6423_52"/>
      <w:r w:rsidRPr="00AE74B0">
        <w:rPr>
          <w:rStyle w:val="TagStyle"/>
          <w:rtl/>
        </w:rPr>
        <w:t xml:space="preserve"> &lt;&lt; יור &gt;&gt; </w:t>
      </w:r>
      <w:r>
        <w:rPr>
          <w:rtl/>
        </w:rPr>
        <w:t>היו"ר אמיר אוחנה:</w:t>
      </w:r>
      <w:r w:rsidRPr="00AE74B0">
        <w:rPr>
          <w:rStyle w:val="TagStyle"/>
          <w:rtl/>
        </w:rPr>
        <w:t xml:space="preserve"> &lt;&lt; יור &gt;&gt;</w:t>
      </w:r>
      <w:r>
        <w:rPr>
          <w:rtl/>
        </w:rPr>
        <w:t xml:space="preserve"> </w:t>
      </w:r>
      <w:bookmarkEnd w:id="278"/>
    </w:p>
    <w:p w:rsidR="00D66FB5" w:rsidRDefault="00D66FB5" w:rsidP="00C73F9F">
      <w:pPr>
        <w:rPr>
          <w:rtl/>
        </w:rPr>
      </w:pPr>
    </w:p>
    <w:p w:rsidR="00D66FB5" w:rsidRDefault="00D66FB5" w:rsidP="00EB3AE4">
      <w:pPr>
        <w:rPr>
          <w:rtl/>
        </w:rPr>
      </w:pPr>
      <w:bookmarkStart w:id="279" w:name="_ETM_Q1_610444"/>
      <w:bookmarkEnd w:id="279"/>
      <w:r>
        <w:rPr>
          <w:rFonts w:hint="cs"/>
          <w:rtl/>
        </w:rPr>
        <w:t xml:space="preserve">רבותיי, אנחנו עוברים להצבעה בקריאה הטרומית על </w:t>
      </w:r>
      <w:r>
        <w:rPr>
          <w:rtl/>
        </w:rPr>
        <w:t>הצעת חוק גנים לאומיים, שמורות טבע, אתרים לאומיים ואתרי הנצחה (תיקון – הגנה על סמלי הנצחה ומורשת), התשפ"ג</w:t>
      </w:r>
      <w:bookmarkStart w:id="280" w:name="_ETM_Q1_614474"/>
      <w:bookmarkEnd w:id="280"/>
      <w:r>
        <w:rPr>
          <w:rFonts w:hint="cs"/>
          <w:rtl/>
        </w:rPr>
        <w:t>–2023. בבקשה, ההצבעה.</w:t>
      </w:r>
      <w:bookmarkStart w:id="281" w:name="_ETM_Q1_625524"/>
      <w:bookmarkEnd w:id="281"/>
    </w:p>
    <w:p w:rsidR="00D66FB5" w:rsidRDefault="00D66FB5" w:rsidP="00AE74B0">
      <w:pPr>
        <w:rPr>
          <w:rtl/>
        </w:rPr>
      </w:pPr>
      <w:bookmarkStart w:id="282" w:name="_ETM_Q1_641337"/>
      <w:bookmarkStart w:id="283" w:name="_ETM_Q1_641374"/>
      <w:bookmarkEnd w:id="282"/>
      <w:bookmarkEnd w:id="283"/>
    </w:p>
    <w:p w:rsidR="00D66FB5" w:rsidRDefault="00D66FB5" w:rsidP="002D59CE">
      <w:pPr>
        <w:pStyle w:val="af5"/>
        <w:keepNext/>
        <w:rPr>
          <w:rtl/>
        </w:rPr>
      </w:pPr>
      <w:bookmarkStart w:id="284" w:name="TOR_Q2"/>
      <w:bookmarkStart w:id="285" w:name="ET_interruption_6359_3"/>
      <w:bookmarkEnd w:id="284"/>
      <w:r w:rsidRPr="00824534">
        <w:rPr>
          <w:rStyle w:val="TagStyle"/>
          <w:rtl/>
        </w:rPr>
        <w:t>&lt;&lt; קריאה &gt;&gt;</w:t>
      </w:r>
      <w:r w:rsidRPr="009172E3">
        <w:rPr>
          <w:rStyle w:val="TagStyle"/>
          <w:rtl/>
        </w:rPr>
        <w:t xml:space="preserve"> </w:t>
      </w:r>
      <w:r>
        <w:rPr>
          <w:rtl/>
        </w:rPr>
        <w:t>מטי צרפתי הרכבי (יש עתיד):</w:t>
      </w:r>
      <w:r w:rsidRPr="009172E3">
        <w:rPr>
          <w:rStyle w:val="TagStyle"/>
          <w:rtl/>
        </w:rPr>
        <w:t xml:space="preserve"> </w:t>
      </w:r>
      <w:r w:rsidRPr="00824534">
        <w:rPr>
          <w:rStyle w:val="TagStyle"/>
          <w:rtl/>
        </w:rPr>
        <w:t>&lt;&lt; קריאה &gt;&gt;</w:t>
      </w:r>
      <w:r>
        <w:rPr>
          <w:rtl/>
        </w:rPr>
        <w:t xml:space="preserve">   </w:t>
      </w:r>
      <w:bookmarkEnd w:id="285"/>
    </w:p>
    <w:p w:rsidR="00D66FB5" w:rsidRDefault="00D66FB5" w:rsidP="00C73F9F">
      <w:pPr>
        <w:rPr>
          <w:rtl/>
          <w:lang w:eastAsia="he-IL"/>
        </w:rPr>
      </w:pPr>
    </w:p>
    <w:p w:rsidR="00D66FB5" w:rsidRDefault="00D66FB5" w:rsidP="002D59CE">
      <w:pPr>
        <w:rPr>
          <w:rtl/>
          <w:lang w:eastAsia="he-IL"/>
        </w:rPr>
      </w:pPr>
      <w:r>
        <w:rPr>
          <w:rFonts w:hint="cs"/>
          <w:rtl/>
          <w:lang w:eastAsia="he-IL"/>
        </w:rPr>
        <w:t>שמית, הצבעה שמית.</w:t>
      </w:r>
    </w:p>
    <w:p w:rsidR="00D66FB5" w:rsidRDefault="00D66FB5" w:rsidP="002D59CE">
      <w:pPr>
        <w:rPr>
          <w:rtl/>
          <w:lang w:eastAsia="he-IL"/>
        </w:rPr>
      </w:pPr>
    </w:p>
    <w:p w:rsidR="00D66FB5" w:rsidRDefault="00D66FB5" w:rsidP="002D59CE">
      <w:pPr>
        <w:pStyle w:val="af6"/>
        <w:keepNext/>
        <w:rPr>
          <w:rtl/>
        </w:rPr>
      </w:pPr>
      <w:bookmarkStart w:id="286" w:name="ET_yor_6423_4"/>
      <w:r w:rsidRPr="00824534">
        <w:rPr>
          <w:rStyle w:val="TagStyle"/>
          <w:rtl/>
        </w:rPr>
        <w:t xml:space="preserve"> &lt;&lt; יור &gt;&gt;</w:t>
      </w:r>
      <w:r w:rsidRPr="009172E3">
        <w:rPr>
          <w:rStyle w:val="TagStyle"/>
          <w:rtl/>
        </w:rPr>
        <w:t xml:space="preserve"> </w:t>
      </w:r>
      <w:r>
        <w:rPr>
          <w:rtl/>
        </w:rPr>
        <w:t>היו"ר אמיר אוחנה:</w:t>
      </w:r>
      <w:r w:rsidRPr="009172E3">
        <w:rPr>
          <w:rStyle w:val="TagStyle"/>
          <w:rtl/>
        </w:rPr>
        <w:t xml:space="preserve"> </w:t>
      </w:r>
      <w:r w:rsidRPr="00824534">
        <w:rPr>
          <w:rStyle w:val="TagStyle"/>
          <w:rtl/>
        </w:rPr>
        <w:t>&lt;&lt; יור &gt;&gt;</w:t>
      </w:r>
      <w:r>
        <w:rPr>
          <w:rtl/>
        </w:rPr>
        <w:t xml:space="preserve">   </w:t>
      </w:r>
      <w:bookmarkEnd w:id="286"/>
    </w:p>
    <w:p w:rsidR="00D66FB5" w:rsidRDefault="00D66FB5" w:rsidP="00C73F9F">
      <w:pPr>
        <w:rPr>
          <w:rtl/>
          <w:lang w:eastAsia="he-IL"/>
        </w:rPr>
      </w:pPr>
    </w:p>
    <w:p w:rsidR="00D66FB5" w:rsidRDefault="00D66FB5" w:rsidP="00E86EA9">
      <w:pPr>
        <w:rPr>
          <w:rtl/>
          <w:lang w:eastAsia="he-IL"/>
        </w:rPr>
      </w:pPr>
      <w:r>
        <w:rPr>
          <w:rFonts w:hint="cs"/>
          <w:rtl/>
          <w:lang w:eastAsia="he-IL"/>
        </w:rPr>
        <w:t>סליחה, סליחה, אני מבטל את ההצבעה. אם אתם מבקשים שמית – הגשתם מסמך. אתם מבקשים שמית? שמית. אם כן, ההצבעה תהיה שמית.</w:t>
      </w:r>
      <w:bookmarkStart w:id="287" w:name="_ETM_Q2_220868"/>
      <w:bookmarkEnd w:id="287"/>
      <w:r>
        <w:rPr>
          <w:rFonts w:hint="cs"/>
          <w:rtl/>
          <w:lang w:eastAsia="he-IL"/>
        </w:rPr>
        <w:t xml:space="preserve"> אנא קראו בשמות חברי הכנסת. </w:t>
      </w:r>
      <w:bookmarkStart w:id="288" w:name="_ETM_Q2_225181"/>
      <w:bookmarkEnd w:id="288"/>
    </w:p>
    <w:p w:rsidR="00D66FB5" w:rsidRDefault="00D66FB5" w:rsidP="002D59CE">
      <w:pPr>
        <w:rPr>
          <w:rtl/>
          <w:lang w:eastAsia="he-IL"/>
        </w:rPr>
      </w:pPr>
      <w:bookmarkStart w:id="289" w:name="_ETM_Q2_225288"/>
      <w:bookmarkEnd w:id="289"/>
    </w:p>
    <w:p w:rsidR="00D66FB5" w:rsidRDefault="00D66FB5" w:rsidP="002D59CE">
      <w:pPr>
        <w:pStyle w:val="af1"/>
        <w:keepNext/>
        <w:rPr>
          <w:rtl/>
          <w:lang w:eastAsia="he-IL"/>
        </w:rPr>
      </w:pPr>
      <w:r>
        <w:rPr>
          <w:rtl/>
          <w:lang w:eastAsia="he-IL"/>
        </w:rPr>
        <w:t xml:space="preserve">הצבעה </w:t>
      </w:r>
      <w:r>
        <w:rPr>
          <w:rFonts w:hint="cs"/>
          <w:rtl/>
          <w:lang w:eastAsia="he-IL"/>
        </w:rPr>
        <w:t>שמית</w:t>
      </w:r>
    </w:p>
    <w:p w:rsidR="00D66FB5" w:rsidRDefault="00D66FB5" w:rsidP="002D59CE">
      <w:pPr>
        <w:rPr>
          <w:rtl/>
          <w:lang w:eastAsia="he-IL"/>
        </w:rPr>
      </w:pPr>
    </w:p>
    <w:p w:rsidR="00D66FB5" w:rsidRDefault="00D66FB5" w:rsidP="002D59CE">
      <w:pPr>
        <w:pStyle w:val="af5"/>
        <w:keepNext/>
        <w:rPr>
          <w:rtl/>
        </w:rPr>
      </w:pPr>
      <w:bookmarkStart w:id="290" w:name="ET_interruption_6327_5"/>
      <w:r w:rsidRPr="00824534">
        <w:rPr>
          <w:rStyle w:val="TagStyle"/>
          <w:rtl/>
        </w:rPr>
        <w:t xml:space="preserve"> &lt;&lt; קריאה &gt;&gt;</w:t>
      </w:r>
      <w:r w:rsidRPr="009172E3">
        <w:rPr>
          <w:rStyle w:val="TagStyle"/>
          <w:rtl/>
        </w:rPr>
        <w:t xml:space="preserve"> </w:t>
      </w:r>
      <w:r>
        <w:rPr>
          <w:rtl/>
        </w:rPr>
        <w:t>מזכיר הכנסת דן מרזוק:</w:t>
      </w:r>
      <w:r w:rsidRPr="009172E3">
        <w:rPr>
          <w:rStyle w:val="TagStyle"/>
          <w:rtl/>
        </w:rPr>
        <w:t xml:space="preserve"> </w:t>
      </w:r>
      <w:r w:rsidRPr="00824534">
        <w:rPr>
          <w:rStyle w:val="TagStyle"/>
          <w:rtl/>
        </w:rPr>
        <w:t>&lt;&lt; קריאה &gt;&gt;</w:t>
      </w:r>
      <w:r>
        <w:rPr>
          <w:rtl/>
        </w:rPr>
        <w:t xml:space="preserve">   </w:t>
      </w:r>
      <w:bookmarkEnd w:id="290"/>
    </w:p>
    <w:p w:rsidR="00D66FB5" w:rsidRDefault="00D66FB5" w:rsidP="00E86EA9">
      <w:pPr>
        <w:ind w:firstLine="0"/>
        <w:rPr>
          <w:rtl/>
          <w:lang w:eastAsia="he-IL"/>
        </w:rPr>
      </w:pPr>
      <w:r>
        <w:rPr>
          <w:rFonts w:hint="cs"/>
          <w:rtl/>
          <w:lang w:eastAsia="he-IL"/>
        </w:rPr>
        <w:t>(קורא בשמות חברי הכנסת)</w:t>
      </w:r>
    </w:p>
    <w:p w:rsidR="00D66FB5" w:rsidRDefault="00D66FB5" w:rsidP="002D59CE">
      <w:pPr>
        <w:rPr>
          <w:rtl/>
          <w:lang w:eastAsia="he-IL"/>
        </w:rPr>
      </w:pPr>
    </w:p>
    <w:p w:rsidR="00D66FB5" w:rsidRDefault="00D66FB5" w:rsidP="002D59C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66FB5" w:rsidRDefault="00D66FB5" w:rsidP="002D59CE">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D66FB5" w:rsidRDefault="00D66FB5" w:rsidP="002D59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r>
        <w:rPr>
          <w:rtl/>
          <w:lang w:eastAsia="he-IL"/>
        </w:rPr>
        <w:t xml:space="preserve"> </w:t>
      </w:r>
    </w:p>
    <w:p w:rsidR="00D66FB5" w:rsidRDefault="00D66FB5" w:rsidP="00C73F9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291" w:name="_ETM_Q2_262039"/>
      <w:bookmarkEnd w:id="291"/>
      <w:r>
        <w:rPr>
          <w:rFonts w:hint="cs"/>
          <w:rtl/>
          <w:lang w:eastAsia="he-IL"/>
        </w:rPr>
        <w:t>נוכח</w:t>
      </w:r>
    </w:p>
    <w:p w:rsidR="00D66FB5" w:rsidRDefault="00D66FB5" w:rsidP="00C73F9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 בהצבעה</w:t>
      </w:r>
    </w:p>
    <w:p w:rsidR="00D66FB5" w:rsidRDefault="00D66FB5" w:rsidP="00C73F9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D66FB5" w:rsidRDefault="00D66FB5" w:rsidP="00C73F9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292" w:name="_ETM_Q2_345705"/>
      <w:bookmarkEnd w:id="292"/>
      <w:r>
        <w:rPr>
          <w:rFonts w:hint="cs"/>
          <w:rtl/>
          <w:lang w:eastAsia="he-IL"/>
        </w:rPr>
        <w:t>נוכח</w:t>
      </w:r>
    </w:p>
    <w:p w:rsidR="00D66FB5" w:rsidRDefault="00D66FB5" w:rsidP="00C73F9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66FB5" w:rsidRDefault="00D66FB5" w:rsidP="00C73F9F">
      <w:pPr>
        <w:rPr>
          <w:rtl/>
          <w:lang w:eastAsia="he-IL"/>
        </w:rPr>
      </w:pPr>
      <w:r>
        <w:rPr>
          <w:rtl/>
          <w:lang w:eastAsia="he-IL"/>
        </w:rPr>
        <w:t>ארז מלול</w:t>
      </w:r>
      <w:r>
        <w:rPr>
          <w:rtl/>
          <w:lang w:eastAsia="he-IL"/>
        </w:rPr>
        <w:tab/>
      </w:r>
      <w:r>
        <w:rPr>
          <w:rtl/>
          <w:lang w:eastAsia="he-IL"/>
        </w:rPr>
        <w:tab/>
      </w:r>
      <w:r>
        <w:rPr>
          <w:rFonts w:hint="cs"/>
          <w:rtl/>
          <w:lang w:eastAsia="he-IL"/>
        </w:rPr>
        <w:t>–   אינו נוכח</w:t>
      </w:r>
    </w:p>
    <w:p w:rsidR="00D66FB5" w:rsidRDefault="00D66FB5" w:rsidP="00C73F9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D66FB5" w:rsidRDefault="00D66FB5" w:rsidP="00C73F9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Fonts w:hint="cs"/>
          <w:rtl/>
          <w:lang w:eastAsia="he-IL"/>
        </w:rPr>
        <w:t>ש</w:t>
      </w:r>
      <w:r>
        <w:rPr>
          <w:rtl/>
          <w:lang w:eastAsia="he-IL"/>
        </w:rPr>
        <w:t>רון ניר</w:t>
      </w:r>
      <w:r>
        <w:rPr>
          <w:rtl/>
          <w:lang w:eastAsia="he-IL"/>
        </w:rPr>
        <w:tab/>
      </w:r>
      <w:r>
        <w:rPr>
          <w:rtl/>
          <w:lang w:eastAsia="he-IL"/>
        </w:rPr>
        <w:tab/>
      </w:r>
      <w:r>
        <w:rPr>
          <w:rtl/>
          <w:lang w:eastAsia="he-IL"/>
        </w:rPr>
        <w:tab/>
        <w:t xml:space="preserve">–   </w:t>
      </w:r>
      <w:r>
        <w:rPr>
          <w:rFonts w:hint="cs"/>
          <w:rtl/>
          <w:lang w:eastAsia="he-IL"/>
        </w:rPr>
        <w:t>אינה נוכחת</w:t>
      </w:r>
    </w:p>
    <w:p w:rsidR="00D66FB5" w:rsidRDefault="00D66FB5" w:rsidP="00C73F9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66FB5" w:rsidRDefault="00D66FB5" w:rsidP="002D59CE">
      <w:pPr>
        <w:rPr>
          <w:rtl/>
          <w:lang w:eastAsia="he-IL"/>
        </w:rPr>
      </w:pPr>
      <w:r>
        <w:rPr>
          <w:rtl/>
          <w:lang w:eastAsia="he-IL"/>
        </w:rPr>
        <w:t>יואב סגלוביץ'</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C73F9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66FB5" w:rsidRDefault="00D66FB5" w:rsidP="00C73F9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D66FB5" w:rsidRDefault="00D66FB5" w:rsidP="002D59CE">
      <w:pPr>
        <w:rPr>
          <w:rtl/>
          <w:lang w:eastAsia="he-IL"/>
        </w:rPr>
      </w:pPr>
      <w:r>
        <w:rPr>
          <w:rtl/>
          <w:lang w:eastAsia="he-IL"/>
        </w:rPr>
        <w:t>משה סולומון</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לימור סון הר מלך</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אופיר סופר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אורית מלכה סטרוק</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משה סעדה</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גדעון סער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מנסור עבאס</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עפיף עבד</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איימן עודה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יוסף עטאונה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חוה אתי עטייה</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חמד עמאר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צביקה פוגל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עודד פורר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יצחק פינדרוס</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משה פסל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יסמין פרידמן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אורית פרקש הכהן</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מטי צרפתי הרכבי</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אריאל קלנר</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יצחק קרויזר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גלעד קריב</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שלמה קרעי</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אליהו רביבו</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משה רוט</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שמחה רוטמן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עידן רול</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אפרת רייטן מרום</w:t>
      </w:r>
      <w:r>
        <w:rPr>
          <w:rtl/>
          <w:lang w:eastAsia="he-IL"/>
        </w:rPr>
        <w:tab/>
        <w:t>–</w:t>
      </w:r>
      <w:r w:rsidR="00C73F9F">
        <w:rPr>
          <w:rtl/>
          <w:lang w:eastAsia="he-IL"/>
        </w:rPr>
        <w:t xml:space="preserve">   </w:t>
      </w:r>
      <w:r>
        <w:rPr>
          <w:rFonts w:hint="cs"/>
          <w:rtl/>
          <w:lang w:eastAsia="he-IL"/>
        </w:rPr>
        <w:t>אינ</w:t>
      </w:r>
      <w:bookmarkStart w:id="293" w:name="_ETM_Q2_497836"/>
      <w:bookmarkEnd w:id="293"/>
      <w:r>
        <w:rPr>
          <w:rFonts w:hint="cs"/>
          <w:rtl/>
          <w:lang w:eastAsia="he-IL"/>
        </w:rPr>
        <w:t>ה נוכחת</w:t>
      </w:r>
    </w:p>
    <w:p w:rsidR="00D66FB5" w:rsidRDefault="00D66FB5" w:rsidP="002D59CE">
      <w:pPr>
        <w:rPr>
          <w:rtl/>
          <w:lang w:eastAsia="he-IL"/>
        </w:rPr>
      </w:pPr>
      <w:r>
        <w:rPr>
          <w:rtl/>
          <w:lang w:eastAsia="he-IL"/>
        </w:rPr>
        <w:t>אלון שוסטר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קטי קטרין שטרית</w:t>
      </w:r>
      <w:r>
        <w:rPr>
          <w:rtl/>
          <w:lang w:eastAsia="he-IL"/>
        </w:rPr>
        <w:tab/>
        <w:t>–</w:t>
      </w:r>
      <w:r w:rsidR="00C73F9F">
        <w:rPr>
          <w:rtl/>
          <w:lang w:eastAsia="he-IL"/>
        </w:rPr>
        <w:t xml:space="preserve">   </w:t>
      </w:r>
      <w:r>
        <w:rPr>
          <w:rFonts w:hint="cs"/>
          <w:rtl/>
          <w:lang w:eastAsia="he-IL"/>
        </w:rPr>
        <w:t>בעד</w:t>
      </w:r>
      <w:r>
        <w:rPr>
          <w:rtl/>
          <w:lang w:eastAsia="he-IL"/>
        </w:rPr>
        <w:t xml:space="preserve"> </w:t>
      </w:r>
    </w:p>
    <w:p w:rsidR="00D66FB5" w:rsidRDefault="00D66FB5" w:rsidP="002D59CE">
      <w:pPr>
        <w:rPr>
          <w:rtl/>
          <w:lang w:eastAsia="he-IL"/>
        </w:rPr>
      </w:pPr>
      <w:r>
        <w:rPr>
          <w:rtl/>
          <w:lang w:eastAsia="he-IL"/>
        </w:rPr>
        <w:t>אלעזר שטרן</w:t>
      </w:r>
      <w:r>
        <w:rPr>
          <w:rtl/>
          <w:lang w:eastAsia="he-IL"/>
        </w:rPr>
        <w:tab/>
      </w:r>
      <w:r>
        <w:rPr>
          <w:rtl/>
          <w:lang w:eastAsia="he-IL"/>
        </w:rPr>
        <w:tab/>
        <w:t>–</w:t>
      </w:r>
      <w:r w:rsidR="00C73F9F">
        <w:rPr>
          <w:rtl/>
          <w:lang w:eastAsia="he-IL"/>
        </w:rPr>
        <w:t xml:space="preserve">   </w:t>
      </w:r>
      <w:r>
        <w:rPr>
          <w:rFonts w:hint="cs"/>
          <w:rtl/>
          <w:lang w:eastAsia="he-IL"/>
        </w:rPr>
        <w:t>אינו משתתף בהצבעה</w:t>
      </w:r>
    </w:p>
    <w:p w:rsidR="00D66FB5" w:rsidRDefault="00D66FB5" w:rsidP="002D59CE">
      <w:pPr>
        <w:rPr>
          <w:rtl/>
          <w:lang w:eastAsia="he-IL"/>
        </w:rPr>
      </w:pPr>
      <w:r>
        <w:rPr>
          <w:rtl/>
          <w:lang w:eastAsia="he-IL"/>
        </w:rPr>
        <w:t>מיכל שיר סגמן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נאור שירי</w:t>
      </w:r>
      <w:r>
        <w:rPr>
          <w:rtl/>
          <w:lang w:eastAsia="he-IL"/>
        </w:rPr>
        <w:tab/>
      </w:r>
      <w:r>
        <w:rPr>
          <w:rtl/>
          <w:lang w:eastAsia="he-IL"/>
        </w:rPr>
        <w:tab/>
        <w:t>–</w:t>
      </w:r>
      <w:r w:rsidR="00C73F9F">
        <w:rPr>
          <w:rtl/>
          <w:lang w:eastAsia="he-IL"/>
        </w:rPr>
        <w:t xml:space="preserve">   </w:t>
      </w:r>
      <w:r>
        <w:rPr>
          <w:rFonts w:hint="cs"/>
          <w:rtl/>
          <w:lang w:eastAsia="he-IL"/>
        </w:rPr>
        <w:t>נמנע</w:t>
      </w:r>
    </w:p>
    <w:p w:rsidR="00D66FB5" w:rsidRDefault="00D66FB5" w:rsidP="002D59CE">
      <w:pPr>
        <w:rPr>
          <w:rtl/>
          <w:lang w:eastAsia="he-IL"/>
        </w:rPr>
      </w:pPr>
      <w:r>
        <w:rPr>
          <w:rtl/>
          <w:lang w:eastAsia="he-IL"/>
        </w:rPr>
        <w:t>אושר שקלים</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עאידה תומא סלימאן</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פנינה תמנו</w:t>
      </w:r>
      <w:r>
        <w:rPr>
          <w:rtl/>
          <w:lang w:eastAsia="he-IL"/>
        </w:rPr>
        <w:tab/>
      </w:r>
      <w:r>
        <w:rPr>
          <w:rtl/>
          <w:lang w:eastAsia="he-IL"/>
        </w:rPr>
        <w:tab/>
        <w:t>–</w:t>
      </w:r>
      <w:r w:rsidR="00C73F9F">
        <w:rPr>
          <w:rtl/>
          <w:lang w:eastAsia="he-IL"/>
        </w:rPr>
        <w:t xml:space="preserve">   </w:t>
      </w:r>
      <w:r>
        <w:rPr>
          <w:rFonts w:hint="cs"/>
          <w:rtl/>
          <w:lang w:eastAsia="he-IL"/>
        </w:rPr>
        <w:t xml:space="preserve">אינה נוכחת. </w:t>
      </w:r>
    </w:p>
    <w:p w:rsidR="00D66FB5" w:rsidRDefault="00D66FB5" w:rsidP="002D59CE">
      <w:pPr>
        <w:rPr>
          <w:rtl/>
          <w:lang w:eastAsia="he-IL"/>
        </w:rPr>
      </w:pPr>
    </w:p>
    <w:p w:rsidR="00D66FB5" w:rsidRDefault="00D66FB5" w:rsidP="002D59CE">
      <w:pPr>
        <w:pStyle w:val="af6"/>
        <w:keepNext/>
        <w:rPr>
          <w:rtl/>
        </w:rPr>
      </w:pPr>
      <w:bookmarkStart w:id="294" w:name="ET_yor_6423_6"/>
      <w:r w:rsidRPr="00824534">
        <w:rPr>
          <w:rStyle w:val="TagStyle"/>
          <w:rtl/>
        </w:rPr>
        <w:t xml:space="preserve"> &lt;&lt; יור &gt;&gt;</w:t>
      </w:r>
      <w:r w:rsidRPr="009172E3">
        <w:rPr>
          <w:rStyle w:val="TagStyle"/>
          <w:rtl/>
        </w:rPr>
        <w:t xml:space="preserve"> </w:t>
      </w:r>
      <w:r>
        <w:rPr>
          <w:rtl/>
        </w:rPr>
        <w:t>היו"ר אמיר אוחנה:</w:t>
      </w:r>
      <w:r w:rsidRPr="009172E3">
        <w:rPr>
          <w:rStyle w:val="TagStyle"/>
          <w:rtl/>
        </w:rPr>
        <w:t xml:space="preserve"> </w:t>
      </w:r>
      <w:r w:rsidRPr="00824534">
        <w:rPr>
          <w:rStyle w:val="TagStyle"/>
          <w:rtl/>
        </w:rPr>
        <w:t>&lt;&lt; יור &gt;&gt;</w:t>
      </w:r>
      <w:r>
        <w:rPr>
          <w:rtl/>
        </w:rPr>
        <w:t xml:space="preserve">   </w:t>
      </w:r>
      <w:bookmarkEnd w:id="294"/>
    </w:p>
    <w:p w:rsidR="00D66FB5" w:rsidRDefault="00D66FB5" w:rsidP="00C73F9F">
      <w:pPr>
        <w:rPr>
          <w:rtl/>
          <w:lang w:eastAsia="he-IL"/>
        </w:rPr>
      </w:pPr>
    </w:p>
    <w:p w:rsidR="00D66FB5" w:rsidRDefault="00D66FB5" w:rsidP="002D59CE">
      <w:pPr>
        <w:rPr>
          <w:rtl/>
          <w:lang w:eastAsia="he-IL"/>
        </w:rPr>
      </w:pPr>
      <w:r>
        <w:rPr>
          <w:rFonts w:hint="cs"/>
          <w:rtl/>
          <w:lang w:eastAsia="he-IL"/>
        </w:rPr>
        <w:t xml:space="preserve">אנא קרא בשמות חברי הכנסת שטרם הצביעו. </w:t>
      </w:r>
    </w:p>
    <w:p w:rsidR="00D66FB5" w:rsidRDefault="00D66FB5" w:rsidP="002D59CE">
      <w:pPr>
        <w:rPr>
          <w:rtl/>
          <w:lang w:eastAsia="he-IL"/>
        </w:rPr>
      </w:pPr>
    </w:p>
    <w:p w:rsidR="00D66FB5" w:rsidRDefault="00D66FB5" w:rsidP="002D59CE">
      <w:pPr>
        <w:pStyle w:val="af5"/>
        <w:keepNext/>
        <w:rPr>
          <w:rtl/>
        </w:rPr>
      </w:pPr>
      <w:bookmarkStart w:id="295" w:name="ET_interruption_6327_7"/>
      <w:r w:rsidRPr="00824534">
        <w:rPr>
          <w:rStyle w:val="TagStyle"/>
          <w:rtl/>
        </w:rPr>
        <w:t xml:space="preserve"> &lt;&lt; קריאה &gt;&gt;</w:t>
      </w:r>
      <w:r w:rsidRPr="009172E3">
        <w:rPr>
          <w:rStyle w:val="TagStyle"/>
          <w:rtl/>
        </w:rPr>
        <w:t xml:space="preserve"> </w:t>
      </w:r>
      <w:r>
        <w:rPr>
          <w:rtl/>
        </w:rPr>
        <w:t>מזכיר הכנסת דן מרזוק:</w:t>
      </w:r>
      <w:r w:rsidRPr="009172E3">
        <w:rPr>
          <w:rStyle w:val="TagStyle"/>
          <w:rtl/>
        </w:rPr>
        <w:t xml:space="preserve"> </w:t>
      </w:r>
      <w:r w:rsidRPr="00824534">
        <w:rPr>
          <w:rStyle w:val="TagStyle"/>
          <w:rtl/>
        </w:rPr>
        <w:t>&lt;&lt; קריאה &gt;&gt;</w:t>
      </w:r>
      <w:r>
        <w:rPr>
          <w:rtl/>
        </w:rPr>
        <w:t xml:space="preserve">   </w:t>
      </w:r>
      <w:bookmarkEnd w:id="295"/>
    </w:p>
    <w:p w:rsidR="00D66FB5" w:rsidRDefault="00D66FB5" w:rsidP="00E86EA9">
      <w:pPr>
        <w:ind w:firstLine="0"/>
        <w:rPr>
          <w:rtl/>
          <w:lang w:eastAsia="he-IL"/>
        </w:rPr>
      </w:pPr>
      <w:r>
        <w:rPr>
          <w:rFonts w:hint="cs"/>
          <w:rtl/>
          <w:lang w:eastAsia="he-IL"/>
        </w:rPr>
        <w:t>(קורא בשמות חברי הכנסת)</w:t>
      </w:r>
    </w:p>
    <w:p w:rsidR="00D66FB5" w:rsidRDefault="00D66FB5" w:rsidP="002D59CE">
      <w:pPr>
        <w:rPr>
          <w:rtl/>
          <w:lang w:eastAsia="he-IL"/>
        </w:rPr>
      </w:pPr>
    </w:p>
    <w:p w:rsidR="00D66FB5" w:rsidRDefault="00D66FB5" w:rsidP="002D59CE">
      <w:pPr>
        <w:rPr>
          <w:rtl/>
          <w:lang w:eastAsia="he-IL"/>
        </w:rPr>
      </w:pPr>
      <w:r>
        <w:rPr>
          <w:rtl/>
          <w:lang w:eastAsia="he-IL"/>
        </w:rPr>
        <w:t>משה אבוטבול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יולי יואל אדלשטיין</w:t>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ינון אזולאי</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גדי איזנקוט</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ישראל אייכלר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דן אילוז</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ואליד אלהואשלה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קארין אלהרר</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זאב אלקין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משה ארבל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יעקב אשר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אביחי אברהם בוארון</w:t>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אוריאל בוסו</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מישל בוסקילה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דבי ביטון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מיכאל מרדכי ביטון</w:t>
      </w:r>
      <w:r>
        <w:rPr>
          <w:rtl/>
          <w:lang w:eastAsia="he-IL"/>
        </w:rPr>
        <w:tab/>
        <w:t>–</w:t>
      </w:r>
      <w:r w:rsidR="00C73F9F">
        <w:rPr>
          <w:rtl/>
          <w:lang w:eastAsia="he-IL"/>
        </w:rPr>
        <w:t xml:space="preserve">   </w:t>
      </w:r>
      <w:r>
        <w:rPr>
          <w:rFonts w:hint="cs"/>
          <w:rtl/>
          <w:lang w:eastAsia="he-IL"/>
        </w:rPr>
        <w:t xml:space="preserve">אינו </w:t>
      </w:r>
      <w:bookmarkStart w:id="296" w:name="_ETM_Q2_561565"/>
      <w:bookmarkEnd w:id="296"/>
      <w:r>
        <w:rPr>
          <w:rFonts w:hint="cs"/>
          <w:rtl/>
          <w:lang w:eastAsia="he-IL"/>
        </w:rPr>
        <w:t>נוכח</w:t>
      </w:r>
    </w:p>
    <w:p w:rsidR="00D66FB5" w:rsidRDefault="00D66FB5" w:rsidP="002D59CE">
      <w:pPr>
        <w:rPr>
          <w:rtl/>
          <w:lang w:eastAsia="he-IL"/>
        </w:rPr>
      </w:pPr>
      <w:r>
        <w:rPr>
          <w:rtl/>
          <w:lang w:eastAsia="he-IL"/>
        </w:rPr>
        <w:t>דוד ביטן</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בועז ביסמוט</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מירב בן ארי</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רם בן ברק</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איתמר בן גביר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אברהם בצלאל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אליהו ברוכי</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ניר ברקת</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ששון ששי גואטה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מאי גולן</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גילה גמליאל</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משה גפני</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סימון דוידסון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אבי דיכטר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גלית דיסטל אטבריאן</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שלום דנינו</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אריה מכלוף דרעי</w:t>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שרן מרים השכל</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ניסים ואטורי</w:t>
      </w:r>
      <w:r>
        <w:rPr>
          <w:rtl/>
          <w:lang w:eastAsia="he-IL"/>
        </w:rPr>
        <w:tab/>
      </w:r>
      <w:r>
        <w:rPr>
          <w:rtl/>
          <w:lang w:eastAsia="he-IL"/>
        </w:rPr>
        <w:tab/>
        <w:t>–</w:t>
      </w:r>
      <w:r w:rsidR="00C73F9F">
        <w:rPr>
          <w:rtl/>
          <w:lang w:eastAsia="he-IL"/>
        </w:rPr>
        <w:t xml:space="preserve">   </w:t>
      </w:r>
      <w:r>
        <w:rPr>
          <w:rFonts w:hint="cs"/>
          <w:rtl/>
          <w:lang w:eastAsia="he-IL"/>
        </w:rPr>
        <w:t xml:space="preserve">אינו </w:t>
      </w:r>
      <w:bookmarkStart w:id="297" w:name="_ETM_Q2_596903"/>
      <w:bookmarkEnd w:id="297"/>
      <w:r>
        <w:rPr>
          <w:rFonts w:hint="cs"/>
          <w:rtl/>
          <w:lang w:eastAsia="he-IL"/>
        </w:rPr>
        <w:t>נוכח</w:t>
      </w:r>
    </w:p>
    <w:p w:rsidR="00D66FB5" w:rsidRDefault="00D66FB5" w:rsidP="002D59CE">
      <w:pPr>
        <w:rPr>
          <w:rtl/>
          <w:lang w:eastAsia="he-IL"/>
        </w:rPr>
      </w:pPr>
      <w:r>
        <w:rPr>
          <w:rtl/>
          <w:lang w:eastAsia="he-IL"/>
        </w:rPr>
        <w:t>מיכל מרים וולדיגר</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יצחק שמעון וסרלאוף</w:t>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יאסר חוג'יראת</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אימאן ח'טיב יאסין</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ווליד טאהא</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בועז טופורובסקי</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אחמד טיבי</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יוסף טייב</w:t>
      </w:r>
      <w:r>
        <w:rPr>
          <w:rtl/>
          <w:lang w:eastAsia="he-IL"/>
        </w:rPr>
        <w:tab/>
      </w:r>
      <w:r>
        <w:rPr>
          <w:rtl/>
          <w:lang w:eastAsia="he-IL"/>
        </w:rPr>
        <w:tab/>
        <w:t>–</w:t>
      </w:r>
      <w:r w:rsidR="00C73F9F">
        <w:rPr>
          <w:rtl/>
          <w:lang w:eastAsia="he-IL"/>
        </w:rPr>
        <w:t xml:space="preserve">   </w:t>
      </w:r>
      <w:r>
        <w:rPr>
          <w:rFonts w:hint="cs"/>
          <w:rtl/>
          <w:lang w:eastAsia="he-IL"/>
        </w:rPr>
        <w:t>אינו</w:t>
      </w:r>
      <w:bookmarkStart w:id="298" w:name="_ETM_Q2_609206"/>
      <w:bookmarkEnd w:id="298"/>
      <w:r>
        <w:rPr>
          <w:rFonts w:hint="cs"/>
          <w:rtl/>
          <w:lang w:eastAsia="he-IL"/>
        </w:rPr>
        <w:t xml:space="preserve"> נוכח</w:t>
      </w:r>
    </w:p>
    <w:p w:rsidR="00D66FB5" w:rsidRDefault="00D66FB5" w:rsidP="002D59CE">
      <w:pPr>
        <w:rPr>
          <w:rtl/>
          <w:lang w:eastAsia="he-IL"/>
        </w:rPr>
      </w:pPr>
      <w:r>
        <w:rPr>
          <w:rtl/>
          <w:lang w:eastAsia="he-IL"/>
        </w:rPr>
        <w:t>אוהד טל</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יעקב טסלר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אלמוג כהן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מאיר כהן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מירב כהן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עופר כסיף</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ישראל כץ</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רון כץ</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יוראי להב הרצנו</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ירון לוי</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מיקי לוי</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יריב לוין</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נעמה לזימי</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אביגדור ליברמן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יאיר לפיד</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סימון מושיאשוילי</w:t>
      </w:r>
      <w:r>
        <w:rPr>
          <w:rtl/>
          <w:lang w:eastAsia="he-IL"/>
        </w:rPr>
        <w:tab/>
      </w:r>
      <w:r>
        <w:rPr>
          <w:rtl/>
          <w:lang w:eastAsia="he-IL"/>
        </w:rPr>
        <w:tab/>
        <w:t>–</w:t>
      </w:r>
      <w:r w:rsidR="00C73F9F">
        <w:rPr>
          <w:rtl/>
          <w:lang w:eastAsia="he-IL"/>
        </w:rPr>
        <w:t xml:space="preserve">   </w:t>
      </w:r>
      <w:r>
        <w:rPr>
          <w:rFonts w:hint="cs"/>
          <w:rtl/>
          <w:lang w:eastAsia="he-IL"/>
        </w:rPr>
        <w:t>בעד</w:t>
      </w:r>
    </w:p>
    <w:p w:rsidR="00D66FB5" w:rsidRDefault="00D66FB5" w:rsidP="002D59CE">
      <w:pPr>
        <w:rPr>
          <w:rtl/>
          <w:lang w:eastAsia="he-IL"/>
        </w:rPr>
      </w:pPr>
      <w:r>
        <w:rPr>
          <w:rtl/>
          <w:lang w:eastAsia="he-IL"/>
        </w:rPr>
        <w:t>טטיאנה מזרסקי</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מרב מיכאלי</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שלי טל מירון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יוליה מלינובסקי</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מיכאל מלכיאלי</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אבי מעוז</w:t>
      </w:r>
      <w:r>
        <w:rPr>
          <w:rtl/>
          <w:lang w:eastAsia="he-IL"/>
        </w:rPr>
        <w:tab/>
      </w:r>
      <w:r>
        <w:rPr>
          <w:rtl/>
          <w:lang w:eastAsia="he-IL"/>
        </w:rPr>
        <w:tab/>
        <w:t>–</w:t>
      </w:r>
      <w:r w:rsidR="00C73F9F">
        <w:rPr>
          <w:rtl/>
          <w:lang w:eastAsia="he-IL"/>
        </w:rPr>
        <w:t xml:space="preserve">   </w:t>
      </w:r>
      <w:r>
        <w:rPr>
          <w:rFonts w:hint="cs"/>
          <w:rtl/>
          <w:lang w:eastAsia="he-IL"/>
        </w:rPr>
        <w:t xml:space="preserve">אינו </w:t>
      </w:r>
      <w:bookmarkStart w:id="299" w:name="_ETM_Q2_645415"/>
      <w:bookmarkEnd w:id="299"/>
      <w:r>
        <w:rPr>
          <w:rFonts w:hint="cs"/>
          <w:rtl/>
          <w:lang w:eastAsia="he-IL"/>
        </w:rPr>
        <w:t>נוכח</w:t>
      </w:r>
    </w:p>
    <w:p w:rsidR="00D66FB5" w:rsidRDefault="00D66FB5" w:rsidP="002D59CE">
      <w:pPr>
        <w:rPr>
          <w:rtl/>
          <w:lang w:eastAsia="he-IL"/>
        </w:rPr>
      </w:pPr>
      <w:r>
        <w:rPr>
          <w:rtl/>
          <w:lang w:eastAsia="he-IL"/>
        </w:rPr>
        <w:t>שרון ניר</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בנימין נתניהו</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יואב סגלוביץ'</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יבגני סובה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צבי ידידיה סוכות</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לימור סון הר מלך</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אופיר סופר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אורית מלכה סטרוק</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גדעון סער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מנסור עבאס</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איימן עודה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יוסף עטאונה</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חמד עמאר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צביקה פוגל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עודד פורר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יצחק פינדרוס</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משה פסל</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יסמין פרידמן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אורית פרקש הכהן</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מטי צרפתי הרכבי</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יצחק קרויזר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גלעד קריב</w:t>
      </w:r>
      <w:r>
        <w:rPr>
          <w:rtl/>
          <w:lang w:eastAsia="he-IL"/>
        </w:rPr>
        <w:tab/>
      </w:r>
      <w:r>
        <w:rPr>
          <w:rtl/>
          <w:lang w:eastAsia="he-IL"/>
        </w:rPr>
        <w:tab/>
        <w:t>–</w:t>
      </w:r>
      <w:r w:rsidR="00C73F9F">
        <w:rPr>
          <w:rtl/>
          <w:lang w:eastAsia="he-IL"/>
        </w:rPr>
        <w:t xml:space="preserve">   </w:t>
      </w:r>
      <w:r>
        <w:rPr>
          <w:rFonts w:hint="cs"/>
          <w:rtl/>
          <w:lang w:eastAsia="he-IL"/>
        </w:rPr>
        <w:t>אינו משתתף בהצבעה</w:t>
      </w:r>
    </w:p>
    <w:p w:rsidR="00D66FB5" w:rsidRDefault="00D66FB5" w:rsidP="002D59CE">
      <w:pPr>
        <w:rPr>
          <w:rtl/>
          <w:lang w:eastAsia="he-IL"/>
        </w:rPr>
      </w:pPr>
      <w:r>
        <w:rPr>
          <w:rtl/>
          <w:lang w:eastAsia="he-IL"/>
        </w:rPr>
        <w:t>אליהו רביבו</w:t>
      </w:r>
      <w:r>
        <w:rPr>
          <w:rtl/>
          <w:lang w:eastAsia="he-IL"/>
        </w:rPr>
        <w:tab/>
      </w:r>
      <w:r>
        <w:rPr>
          <w:rtl/>
          <w:lang w:eastAsia="he-IL"/>
        </w:rPr>
        <w:tab/>
        <w:t>–</w:t>
      </w:r>
      <w:r w:rsidR="00C73F9F">
        <w:rPr>
          <w:rtl/>
          <w:lang w:eastAsia="he-IL"/>
        </w:rPr>
        <w:t xml:space="preserve">   </w:t>
      </w:r>
      <w:r>
        <w:rPr>
          <w:rFonts w:hint="cs"/>
          <w:rtl/>
          <w:lang w:eastAsia="he-IL"/>
        </w:rPr>
        <w:t>אינו</w:t>
      </w:r>
      <w:bookmarkStart w:id="300" w:name="_ETM_Q2_689466"/>
      <w:bookmarkEnd w:id="300"/>
      <w:r>
        <w:rPr>
          <w:rFonts w:hint="cs"/>
          <w:rtl/>
          <w:lang w:eastAsia="he-IL"/>
        </w:rPr>
        <w:t xml:space="preserve"> נוכח</w:t>
      </w:r>
    </w:p>
    <w:p w:rsidR="00D66FB5" w:rsidRDefault="00D66FB5" w:rsidP="002D59CE">
      <w:pPr>
        <w:rPr>
          <w:rtl/>
          <w:lang w:eastAsia="he-IL"/>
        </w:rPr>
      </w:pPr>
      <w:r>
        <w:rPr>
          <w:rtl/>
          <w:lang w:eastAsia="he-IL"/>
        </w:rPr>
        <w:t>משה רוט</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שמחה רוטמן</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עידן רול</w:t>
      </w:r>
      <w:r>
        <w:rPr>
          <w:rtl/>
          <w:lang w:eastAsia="he-IL"/>
        </w:rPr>
        <w:tab/>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אפרת רייטן מרום</w:t>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אלון שוסטר</w:t>
      </w:r>
      <w:r>
        <w:rPr>
          <w:rtl/>
          <w:lang w:eastAsia="he-IL"/>
        </w:rPr>
        <w:tab/>
      </w:r>
      <w:r>
        <w:rPr>
          <w:rtl/>
          <w:lang w:eastAsia="he-IL"/>
        </w:rPr>
        <w:tab/>
        <w:t>–</w:t>
      </w:r>
      <w:r w:rsidR="00C73F9F">
        <w:rPr>
          <w:rtl/>
          <w:lang w:eastAsia="he-IL"/>
        </w:rPr>
        <w:t xml:space="preserve">   </w:t>
      </w:r>
      <w:r>
        <w:rPr>
          <w:rFonts w:hint="cs"/>
          <w:rtl/>
          <w:lang w:eastAsia="he-IL"/>
        </w:rPr>
        <w:t>אינו נוכח</w:t>
      </w:r>
    </w:p>
    <w:p w:rsidR="00D66FB5" w:rsidRDefault="00D66FB5" w:rsidP="002D59CE">
      <w:pPr>
        <w:rPr>
          <w:rtl/>
          <w:lang w:eastAsia="he-IL"/>
        </w:rPr>
      </w:pPr>
      <w:r>
        <w:rPr>
          <w:rtl/>
          <w:lang w:eastAsia="he-IL"/>
        </w:rPr>
        <w:t>מיכל שיר סגמן</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r>
        <w:rPr>
          <w:rtl/>
          <w:lang w:eastAsia="he-IL"/>
        </w:rPr>
        <w:t>עאידה תומא סלימאן</w:t>
      </w:r>
      <w:r>
        <w:rPr>
          <w:rtl/>
          <w:lang w:eastAsia="he-IL"/>
        </w:rPr>
        <w:tab/>
        <w:t>–</w:t>
      </w:r>
      <w:r w:rsidR="00C73F9F">
        <w:rPr>
          <w:rtl/>
          <w:lang w:eastAsia="he-IL"/>
        </w:rPr>
        <w:t xml:space="preserve">   </w:t>
      </w:r>
      <w:r>
        <w:rPr>
          <w:rFonts w:hint="cs"/>
          <w:rtl/>
          <w:lang w:eastAsia="he-IL"/>
        </w:rPr>
        <w:t>אינה משתתפת בהצבעה</w:t>
      </w:r>
    </w:p>
    <w:p w:rsidR="00D66FB5" w:rsidRDefault="00D66FB5" w:rsidP="002D59CE">
      <w:pPr>
        <w:rPr>
          <w:rtl/>
          <w:lang w:eastAsia="he-IL"/>
        </w:rPr>
      </w:pPr>
      <w:r>
        <w:rPr>
          <w:rtl/>
          <w:lang w:eastAsia="he-IL"/>
        </w:rPr>
        <w:t>פנינה תמנו</w:t>
      </w:r>
      <w:r>
        <w:rPr>
          <w:rtl/>
          <w:lang w:eastAsia="he-IL"/>
        </w:rPr>
        <w:tab/>
      </w:r>
      <w:r>
        <w:rPr>
          <w:rtl/>
          <w:lang w:eastAsia="he-IL"/>
        </w:rPr>
        <w:tab/>
        <w:t>–</w:t>
      </w:r>
      <w:r w:rsidR="00C73F9F">
        <w:rPr>
          <w:rtl/>
          <w:lang w:eastAsia="he-IL"/>
        </w:rPr>
        <w:t xml:space="preserve">   </w:t>
      </w:r>
      <w:r>
        <w:rPr>
          <w:rFonts w:hint="cs"/>
          <w:rtl/>
          <w:lang w:eastAsia="he-IL"/>
        </w:rPr>
        <w:t>אינה נוכחת</w:t>
      </w:r>
    </w:p>
    <w:p w:rsidR="00D66FB5" w:rsidRDefault="00D66FB5" w:rsidP="002D59CE">
      <w:pPr>
        <w:rPr>
          <w:rtl/>
          <w:lang w:eastAsia="he-IL"/>
        </w:rPr>
      </w:pPr>
    </w:p>
    <w:p w:rsidR="00D66FB5" w:rsidRDefault="00D66FB5" w:rsidP="002D59CE">
      <w:pPr>
        <w:pStyle w:val="af6"/>
        <w:keepNext/>
        <w:rPr>
          <w:rtl/>
        </w:rPr>
      </w:pPr>
      <w:bookmarkStart w:id="301" w:name="ET_yor_6423_8"/>
      <w:r w:rsidRPr="00824534">
        <w:rPr>
          <w:rStyle w:val="TagStyle"/>
          <w:rtl/>
        </w:rPr>
        <w:t xml:space="preserve"> &lt;&lt; יור &gt;&gt;</w:t>
      </w:r>
      <w:r w:rsidRPr="009172E3">
        <w:rPr>
          <w:rStyle w:val="TagStyle"/>
          <w:rtl/>
        </w:rPr>
        <w:t xml:space="preserve"> </w:t>
      </w:r>
      <w:r>
        <w:rPr>
          <w:rtl/>
        </w:rPr>
        <w:t>היו"ר אמיר אוחנה:</w:t>
      </w:r>
      <w:r w:rsidRPr="009172E3">
        <w:rPr>
          <w:rStyle w:val="TagStyle"/>
          <w:rtl/>
        </w:rPr>
        <w:t xml:space="preserve"> </w:t>
      </w:r>
      <w:r w:rsidRPr="00824534">
        <w:rPr>
          <w:rStyle w:val="TagStyle"/>
          <w:rtl/>
        </w:rPr>
        <w:t>&lt;&lt; יור &gt;&gt;</w:t>
      </w:r>
      <w:r>
        <w:rPr>
          <w:rtl/>
        </w:rPr>
        <w:t xml:space="preserve">   </w:t>
      </w:r>
      <w:bookmarkEnd w:id="301"/>
    </w:p>
    <w:p w:rsidR="00D66FB5" w:rsidRDefault="00D66FB5" w:rsidP="00C73F9F">
      <w:pPr>
        <w:rPr>
          <w:rtl/>
          <w:lang w:eastAsia="he-IL"/>
        </w:rPr>
      </w:pPr>
    </w:p>
    <w:p w:rsidR="00D66FB5" w:rsidRDefault="00D66FB5" w:rsidP="002D59CE">
      <w:pPr>
        <w:rPr>
          <w:rtl/>
          <w:lang w:eastAsia="he-IL"/>
        </w:rPr>
      </w:pPr>
      <w:r>
        <w:rPr>
          <w:rFonts w:hint="cs"/>
          <w:rtl/>
          <w:lang w:eastAsia="he-IL"/>
        </w:rPr>
        <w:t xml:space="preserve">האם יש </w:t>
      </w:r>
      <w:bookmarkStart w:id="302" w:name="_ETM_Q2_709333"/>
      <w:bookmarkEnd w:id="302"/>
      <w:r>
        <w:rPr>
          <w:rFonts w:hint="cs"/>
          <w:rtl/>
          <w:lang w:eastAsia="he-IL"/>
        </w:rPr>
        <w:t>חברי כנסת שטרם הצביעו ומעוניינים להצביע?</w:t>
      </w:r>
      <w:bookmarkStart w:id="303" w:name="_ETM_Q2_713280"/>
      <w:bookmarkEnd w:id="303"/>
    </w:p>
    <w:p w:rsidR="00D66FB5" w:rsidRDefault="00D66FB5" w:rsidP="002D59CE">
      <w:pPr>
        <w:rPr>
          <w:rtl/>
          <w:lang w:eastAsia="he-IL"/>
        </w:rPr>
      </w:pPr>
      <w:bookmarkStart w:id="304" w:name="_ETM_Q2_713389"/>
      <w:bookmarkEnd w:id="304"/>
    </w:p>
    <w:p w:rsidR="00D66FB5" w:rsidRDefault="00D66FB5" w:rsidP="002D59CE">
      <w:pPr>
        <w:pStyle w:val="af5"/>
        <w:keepNext/>
        <w:rPr>
          <w:rtl/>
        </w:rPr>
      </w:pPr>
      <w:bookmarkStart w:id="305" w:name="ET_interruption_6327_9"/>
      <w:r w:rsidRPr="00824534">
        <w:rPr>
          <w:rStyle w:val="TagStyle"/>
          <w:rtl/>
        </w:rPr>
        <w:t xml:space="preserve"> &lt;&lt; קריאה &gt;&gt;</w:t>
      </w:r>
      <w:r w:rsidRPr="009172E3">
        <w:rPr>
          <w:rStyle w:val="TagStyle"/>
          <w:rtl/>
        </w:rPr>
        <w:t xml:space="preserve"> </w:t>
      </w:r>
      <w:r>
        <w:rPr>
          <w:rtl/>
        </w:rPr>
        <w:t>מזכיר הכנסת דן מרזוק:</w:t>
      </w:r>
      <w:r w:rsidRPr="009172E3">
        <w:rPr>
          <w:rStyle w:val="TagStyle"/>
          <w:rtl/>
        </w:rPr>
        <w:t xml:space="preserve"> </w:t>
      </w:r>
      <w:r w:rsidRPr="00824534">
        <w:rPr>
          <w:rStyle w:val="TagStyle"/>
          <w:rtl/>
        </w:rPr>
        <w:t>&lt;&lt; קריאה &gt;&gt;</w:t>
      </w:r>
      <w:r>
        <w:rPr>
          <w:rtl/>
        </w:rPr>
        <w:t xml:space="preserve">   </w:t>
      </w:r>
      <w:bookmarkEnd w:id="305"/>
    </w:p>
    <w:p w:rsidR="00D66FB5" w:rsidRDefault="00D66FB5" w:rsidP="00E86EA9">
      <w:pPr>
        <w:ind w:firstLine="0"/>
        <w:rPr>
          <w:rtl/>
          <w:lang w:eastAsia="he-IL"/>
        </w:rPr>
      </w:pPr>
      <w:bookmarkStart w:id="306" w:name="_ETM_Q2_712254"/>
      <w:bookmarkEnd w:id="306"/>
      <w:r>
        <w:rPr>
          <w:rFonts w:hint="cs"/>
          <w:rtl/>
          <w:lang w:eastAsia="he-IL"/>
        </w:rPr>
        <w:t>(קורא בשמות חברי הכנסת)</w:t>
      </w:r>
    </w:p>
    <w:p w:rsidR="00D66FB5" w:rsidRPr="002D46F8" w:rsidRDefault="00D66FB5" w:rsidP="002D59CE">
      <w:pPr>
        <w:rPr>
          <w:rtl/>
          <w:lang w:eastAsia="he-IL"/>
        </w:rPr>
      </w:pPr>
    </w:p>
    <w:p w:rsidR="00D66FB5" w:rsidRDefault="00D66FB5" w:rsidP="002D59CE">
      <w:pPr>
        <w:rPr>
          <w:rtl/>
          <w:lang w:eastAsia="he-IL"/>
        </w:rPr>
      </w:pPr>
      <w:bookmarkStart w:id="307" w:name="_ETM_Q2_712355"/>
      <w:bookmarkEnd w:id="307"/>
      <w:r>
        <w:rPr>
          <w:rFonts w:hint="cs"/>
          <w:rtl/>
          <w:lang w:eastAsia="he-IL"/>
        </w:rPr>
        <w:t xml:space="preserve">דן אילוז  </w:t>
      </w:r>
      <w:r>
        <w:rPr>
          <w:rtl/>
          <w:lang w:eastAsia="he-IL"/>
        </w:rPr>
        <w:tab/>
      </w:r>
      <w:r>
        <w:rPr>
          <w:rtl/>
          <w:lang w:eastAsia="he-IL"/>
        </w:rPr>
        <w:tab/>
      </w:r>
      <w:r>
        <w:rPr>
          <w:rFonts w:hint="cs"/>
          <w:rtl/>
          <w:lang w:eastAsia="he-IL"/>
        </w:rPr>
        <w:t xml:space="preserve">–   </w:t>
      </w:r>
      <w:bookmarkStart w:id="308" w:name="_ETM_Q2_715809"/>
      <w:bookmarkStart w:id="309" w:name="_ETM_Q2_715886"/>
      <w:bookmarkEnd w:id="308"/>
      <w:bookmarkEnd w:id="309"/>
      <w:r>
        <w:rPr>
          <w:rFonts w:hint="cs"/>
          <w:rtl/>
          <w:lang w:eastAsia="he-IL"/>
        </w:rPr>
        <w:t>בעד</w:t>
      </w:r>
      <w:bookmarkStart w:id="310" w:name="_ETM_Q2_716068"/>
      <w:bookmarkEnd w:id="310"/>
    </w:p>
    <w:p w:rsidR="00D66FB5" w:rsidRDefault="00D66FB5" w:rsidP="002D59CE">
      <w:pPr>
        <w:rPr>
          <w:rtl/>
          <w:lang w:eastAsia="he-IL"/>
        </w:rPr>
      </w:pPr>
      <w:bookmarkStart w:id="311" w:name="_ETM_Q2_716171"/>
      <w:bookmarkEnd w:id="311"/>
      <w:r>
        <w:rPr>
          <w:rFonts w:hint="cs"/>
          <w:rtl/>
          <w:lang w:eastAsia="he-IL"/>
        </w:rPr>
        <w:t>ניסים ואטורי</w:t>
      </w:r>
      <w:r>
        <w:rPr>
          <w:rtl/>
          <w:lang w:eastAsia="he-IL"/>
        </w:rPr>
        <w:tab/>
      </w:r>
      <w:r>
        <w:rPr>
          <w:rtl/>
          <w:lang w:eastAsia="he-IL"/>
        </w:rPr>
        <w:tab/>
      </w:r>
      <w:r>
        <w:rPr>
          <w:rFonts w:hint="cs"/>
          <w:rtl/>
          <w:lang w:eastAsia="he-IL"/>
        </w:rPr>
        <w:t>–   בעד</w:t>
      </w:r>
      <w:bookmarkStart w:id="312" w:name="_ETM_Q2_718924"/>
      <w:bookmarkEnd w:id="312"/>
    </w:p>
    <w:p w:rsidR="00D66FB5" w:rsidRDefault="00D66FB5" w:rsidP="002D59CE">
      <w:pPr>
        <w:rPr>
          <w:rtl/>
          <w:lang w:eastAsia="he-IL"/>
        </w:rPr>
      </w:pPr>
      <w:bookmarkStart w:id="313" w:name="_ETM_Q2_719021"/>
      <w:bookmarkEnd w:id="313"/>
    </w:p>
    <w:p w:rsidR="00D66FB5" w:rsidRDefault="00D66FB5" w:rsidP="002D59CE">
      <w:pPr>
        <w:pStyle w:val="af6"/>
        <w:keepNext/>
        <w:rPr>
          <w:rtl/>
        </w:rPr>
      </w:pPr>
      <w:r w:rsidRPr="00824534">
        <w:rPr>
          <w:rStyle w:val="TagStyle"/>
          <w:rtl/>
        </w:rPr>
        <w:t xml:space="preserve"> &lt;&lt; יור &gt;&gt;</w:t>
      </w:r>
      <w:r w:rsidRPr="00A31638">
        <w:rPr>
          <w:rStyle w:val="TagStyle"/>
          <w:rtl/>
        </w:rPr>
        <w:t xml:space="preserve"> </w:t>
      </w:r>
      <w:r>
        <w:rPr>
          <w:rtl/>
        </w:rPr>
        <w:t>היו"ר אמיר אוחנה:</w:t>
      </w:r>
      <w:r w:rsidRPr="00A31638">
        <w:rPr>
          <w:rStyle w:val="TagStyle"/>
          <w:rtl/>
        </w:rPr>
        <w:t xml:space="preserve"> </w:t>
      </w:r>
      <w:r w:rsidRPr="00824534">
        <w:rPr>
          <w:rStyle w:val="TagStyle"/>
          <w:rtl/>
        </w:rPr>
        <w:t>&lt;&lt; יור &gt;&gt;</w:t>
      </w:r>
      <w:r>
        <w:rPr>
          <w:rtl/>
        </w:rPr>
        <w:t xml:space="preserve">   </w:t>
      </w:r>
    </w:p>
    <w:p w:rsidR="00D66FB5" w:rsidRDefault="00D66FB5" w:rsidP="00C73F9F">
      <w:pPr>
        <w:rPr>
          <w:rtl/>
          <w:lang w:eastAsia="he-IL"/>
        </w:rPr>
      </w:pPr>
    </w:p>
    <w:p w:rsidR="00D66FB5" w:rsidRDefault="00D66FB5" w:rsidP="002D59CE">
      <w:pPr>
        <w:rPr>
          <w:rtl/>
          <w:lang w:eastAsia="he-IL"/>
        </w:rPr>
      </w:pPr>
      <w:bookmarkStart w:id="314" w:name="_ETM_Q2_721395"/>
      <w:bookmarkEnd w:id="314"/>
      <w:r>
        <w:rPr>
          <w:rFonts w:hint="cs"/>
          <w:rtl/>
          <w:lang w:eastAsia="he-IL"/>
        </w:rPr>
        <w:t xml:space="preserve">האם יש נוספים? אם אין, תמה ההצבעה. נא לסכם את הקולות. </w:t>
      </w:r>
    </w:p>
    <w:p w:rsidR="00D66FB5" w:rsidRDefault="00D66FB5" w:rsidP="002D59CE">
      <w:pPr>
        <w:rPr>
          <w:rtl/>
          <w:lang w:eastAsia="he-IL"/>
        </w:rPr>
      </w:pPr>
    </w:p>
    <w:p w:rsidR="00D66FB5" w:rsidRDefault="00D66FB5" w:rsidP="002D59CE">
      <w:pPr>
        <w:pStyle w:val="af5"/>
        <w:keepNext/>
        <w:rPr>
          <w:rtl/>
        </w:rPr>
      </w:pPr>
      <w:bookmarkStart w:id="315" w:name="_ETM_Q2_725941"/>
      <w:bookmarkStart w:id="316" w:name="_ETM_Q2_726050"/>
      <w:bookmarkStart w:id="317" w:name="ET_interruption_6156_12"/>
      <w:bookmarkEnd w:id="315"/>
      <w:bookmarkEnd w:id="316"/>
      <w:r w:rsidRPr="00824534">
        <w:rPr>
          <w:rStyle w:val="TagStyle"/>
          <w:rtl/>
        </w:rPr>
        <w:t xml:space="preserve"> &lt;&lt; קריאה &gt;&gt;</w:t>
      </w:r>
      <w:r w:rsidRPr="00A31638">
        <w:rPr>
          <w:rStyle w:val="TagStyle"/>
          <w:rtl/>
        </w:rPr>
        <w:t xml:space="preserve"> </w:t>
      </w:r>
      <w:r>
        <w:rPr>
          <w:rtl/>
        </w:rPr>
        <w:t>גלעד קריב (העבודה):</w:t>
      </w:r>
      <w:r w:rsidRPr="00A31638">
        <w:rPr>
          <w:rStyle w:val="TagStyle"/>
          <w:rtl/>
        </w:rPr>
        <w:t xml:space="preserve"> </w:t>
      </w:r>
      <w:r w:rsidRPr="00824534">
        <w:rPr>
          <w:rStyle w:val="TagStyle"/>
          <w:rtl/>
        </w:rPr>
        <w:t>&lt;&lt; קריאה &gt;&gt;</w:t>
      </w:r>
      <w:r>
        <w:rPr>
          <w:rtl/>
        </w:rPr>
        <w:t xml:space="preserve">   </w:t>
      </w:r>
      <w:bookmarkEnd w:id="317"/>
    </w:p>
    <w:p w:rsidR="00D66FB5" w:rsidRDefault="00D66FB5" w:rsidP="00C73F9F">
      <w:pPr>
        <w:rPr>
          <w:rtl/>
          <w:lang w:eastAsia="he-IL"/>
        </w:rPr>
      </w:pPr>
    </w:p>
    <w:p w:rsidR="00D66FB5" w:rsidRDefault="00D66FB5" w:rsidP="002D59CE">
      <w:pPr>
        <w:rPr>
          <w:rtl/>
          <w:lang w:eastAsia="he-IL"/>
        </w:rPr>
      </w:pPr>
      <w:bookmarkStart w:id="318" w:name="_ETM_Q2_729597"/>
      <w:bookmarkStart w:id="319" w:name="_ETM_Q2_729876"/>
      <w:bookmarkStart w:id="320" w:name="_ETM_Q2_730007"/>
      <w:bookmarkEnd w:id="318"/>
      <w:bookmarkEnd w:id="319"/>
      <w:bookmarkEnd w:id="320"/>
      <w:r>
        <w:rPr>
          <w:rFonts w:hint="cs"/>
          <w:rtl/>
          <w:lang w:eastAsia="he-IL"/>
        </w:rPr>
        <w:t xml:space="preserve">ואטורי, אולי תספר לנו מה עשית ב-7 באוקטובר בבוקר? גיבור שכמותך. בוא, תספר מה אתה עשית בבוקר. אולי נסעת לקיסריה, להחזיק לראש הממשלה את היד. </w:t>
      </w:r>
      <w:bookmarkStart w:id="321" w:name="_ETM_Q2_739498"/>
      <w:bookmarkEnd w:id="321"/>
    </w:p>
    <w:p w:rsidR="00D66FB5" w:rsidRDefault="00D66FB5" w:rsidP="002D59CE">
      <w:pPr>
        <w:rPr>
          <w:rtl/>
          <w:lang w:eastAsia="he-IL"/>
        </w:rPr>
      </w:pPr>
      <w:bookmarkStart w:id="322" w:name="_ETM_Q2_739567"/>
      <w:bookmarkStart w:id="323" w:name="_ETM_Q2_739650"/>
      <w:bookmarkEnd w:id="322"/>
      <w:bookmarkEnd w:id="323"/>
    </w:p>
    <w:p w:rsidR="00D66FB5" w:rsidRDefault="00D66FB5" w:rsidP="002D59CE">
      <w:pPr>
        <w:pStyle w:val="af6"/>
        <w:keepNext/>
        <w:rPr>
          <w:rtl/>
        </w:rPr>
      </w:pPr>
      <w:bookmarkStart w:id="324" w:name="ET_yor_6423_13"/>
      <w:r w:rsidRPr="00824534">
        <w:rPr>
          <w:rStyle w:val="TagStyle"/>
          <w:rtl/>
        </w:rPr>
        <w:t xml:space="preserve"> &lt;&lt; יור &gt;&gt;</w:t>
      </w:r>
      <w:r w:rsidRPr="00A31638">
        <w:rPr>
          <w:rStyle w:val="TagStyle"/>
          <w:rtl/>
        </w:rPr>
        <w:t xml:space="preserve"> </w:t>
      </w:r>
      <w:r>
        <w:rPr>
          <w:rtl/>
        </w:rPr>
        <w:t>היו"ר אמיר אוחנה:</w:t>
      </w:r>
      <w:r w:rsidRPr="00A31638">
        <w:rPr>
          <w:rStyle w:val="TagStyle"/>
          <w:rtl/>
        </w:rPr>
        <w:t xml:space="preserve"> </w:t>
      </w:r>
      <w:r w:rsidRPr="00824534">
        <w:rPr>
          <w:rStyle w:val="TagStyle"/>
          <w:rtl/>
        </w:rPr>
        <w:t>&lt;&lt; יור &gt;&gt;</w:t>
      </w:r>
      <w:r>
        <w:rPr>
          <w:rtl/>
        </w:rPr>
        <w:t xml:space="preserve">   </w:t>
      </w:r>
      <w:bookmarkEnd w:id="324"/>
    </w:p>
    <w:p w:rsidR="00D66FB5" w:rsidRDefault="00D66FB5" w:rsidP="00C73F9F">
      <w:pPr>
        <w:rPr>
          <w:rtl/>
          <w:lang w:eastAsia="he-IL"/>
        </w:rPr>
      </w:pPr>
    </w:p>
    <w:p w:rsidR="00D66FB5" w:rsidRDefault="00D66FB5" w:rsidP="002D59CE">
      <w:pPr>
        <w:rPr>
          <w:rtl/>
          <w:lang w:eastAsia="he-IL"/>
        </w:rPr>
      </w:pPr>
      <w:bookmarkStart w:id="325" w:name="_ETM_Q2_739182"/>
      <w:bookmarkEnd w:id="325"/>
      <w:r>
        <w:rPr>
          <w:rFonts w:hint="cs"/>
          <w:rtl/>
          <w:lang w:eastAsia="he-IL"/>
        </w:rPr>
        <w:t>חבר</w:t>
      </w:r>
      <w:bookmarkStart w:id="326" w:name="_ETM_Q2_739738"/>
      <w:bookmarkEnd w:id="326"/>
      <w:r>
        <w:rPr>
          <w:rFonts w:hint="cs"/>
          <w:rtl/>
          <w:lang w:eastAsia="he-IL"/>
        </w:rPr>
        <w:t xml:space="preserve"> הכנסת קריב, זה מפריע. חבר הכנסת קריב, זה מפריע. </w:t>
      </w:r>
      <w:bookmarkStart w:id="327" w:name="_ETM_Q2_743863"/>
      <w:bookmarkEnd w:id="327"/>
    </w:p>
    <w:p w:rsidR="00D66FB5" w:rsidRDefault="00D66FB5" w:rsidP="002D59CE">
      <w:pPr>
        <w:rPr>
          <w:rtl/>
          <w:lang w:eastAsia="he-IL"/>
        </w:rPr>
      </w:pPr>
      <w:bookmarkStart w:id="328" w:name="_ETM_Q2_743950"/>
      <w:bookmarkEnd w:id="328"/>
    </w:p>
    <w:p w:rsidR="00D66FB5" w:rsidRDefault="00D66FB5" w:rsidP="002D59CE">
      <w:pPr>
        <w:pStyle w:val="af5"/>
        <w:keepNext/>
        <w:rPr>
          <w:rtl/>
        </w:rPr>
      </w:pPr>
      <w:bookmarkStart w:id="329" w:name="ET_interruption_6156_14"/>
      <w:r w:rsidRPr="00824534">
        <w:rPr>
          <w:rStyle w:val="TagStyle"/>
          <w:rtl/>
        </w:rPr>
        <w:t xml:space="preserve"> &lt;&lt; קריאה &gt;&gt;</w:t>
      </w:r>
      <w:r w:rsidRPr="00A31638">
        <w:rPr>
          <w:rStyle w:val="TagStyle"/>
          <w:rtl/>
        </w:rPr>
        <w:t xml:space="preserve"> </w:t>
      </w:r>
      <w:r>
        <w:rPr>
          <w:rtl/>
        </w:rPr>
        <w:t>גלעד קריב (העבודה):</w:t>
      </w:r>
      <w:r w:rsidRPr="00A31638">
        <w:rPr>
          <w:rStyle w:val="TagStyle"/>
          <w:rtl/>
        </w:rPr>
        <w:t xml:space="preserve"> </w:t>
      </w:r>
      <w:r w:rsidRPr="00824534">
        <w:rPr>
          <w:rStyle w:val="TagStyle"/>
          <w:rtl/>
        </w:rPr>
        <w:t>&lt;&lt; קריאה &gt;&gt;</w:t>
      </w:r>
      <w:r>
        <w:rPr>
          <w:rtl/>
        </w:rPr>
        <w:t xml:space="preserve">   </w:t>
      </w:r>
      <w:bookmarkEnd w:id="329"/>
    </w:p>
    <w:p w:rsidR="00D66FB5" w:rsidRDefault="00D66FB5" w:rsidP="00C73F9F">
      <w:pPr>
        <w:rPr>
          <w:rtl/>
          <w:lang w:eastAsia="he-IL"/>
        </w:rPr>
      </w:pPr>
    </w:p>
    <w:p w:rsidR="00D66FB5" w:rsidRDefault="00D66FB5" w:rsidP="002D59CE">
      <w:pPr>
        <w:rPr>
          <w:rtl/>
          <w:lang w:eastAsia="he-IL"/>
        </w:rPr>
      </w:pPr>
      <w:bookmarkStart w:id="330" w:name="_ETM_Q2_747593"/>
      <w:bookmarkStart w:id="331" w:name="_ETM_Q2_747850"/>
      <w:bookmarkStart w:id="332" w:name="_ETM_Q2_747956"/>
      <w:bookmarkStart w:id="333" w:name="_ETM_Q2_739720"/>
      <w:bookmarkEnd w:id="330"/>
      <w:bookmarkEnd w:id="331"/>
      <w:bookmarkEnd w:id="332"/>
      <w:bookmarkEnd w:id="333"/>
      <w:r>
        <w:rPr>
          <w:rFonts w:hint="cs"/>
          <w:rtl/>
          <w:lang w:eastAsia="he-IL"/>
        </w:rPr>
        <w:t xml:space="preserve">אתה יודע מה מפריע? כשמכנים גיבורי ישראל </w:t>
      </w:r>
      <w:r w:rsidR="00383F4D">
        <w:rPr>
          <w:rFonts w:hint="cs"/>
          <w:rtl/>
          <w:lang w:eastAsia="he-IL"/>
        </w:rPr>
        <w:t>"</w:t>
      </w:r>
      <w:r>
        <w:rPr>
          <w:rFonts w:hint="cs"/>
          <w:rtl/>
          <w:lang w:eastAsia="he-IL"/>
        </w:rPr>
        <w:t>בוגדים</w:t>
      </w:r>
      <w:r w:rsidR="00383F4D">
        <w:rPr>
          <w:rFonts w:hint="cs"/>
          <w:rtl/>
          <w:lang w:eastAsia="he-IL"/>
        </w:rPr>
        <w:t>"</w:t>
      </w:r>
      <w:r>
        <w:rPr>
          <w:rFonts w:hint="cs"/>
          <w:rtl/>
          <w:lang w:eastAsia="he-IL"/>
        </w:rPr>
        <w:t>.</w:t>
      </w:r>
      <w:bookmarkStart w:id="334" w:name="_ETM_Q2_749174"/>
      <w:bookmarkEnd w:id="334"/>
    </w:p>
    <w:p w:rsidR="00D66FB5" w:rsidRDefault="00D66FB5" w:rsidP="002D59CE">
      <w:pPr>
        <w:rPr>
          <w:rtl/>
          <w:lang w:eastAsia="he-IL"/>
        </w:rPr>
      </w:pPr>
      <w:bookmarkStart w:id="335" w:name="_ETM_Q2_749260"/>
      <w:bookmarkEnd w:id="335"/>
    </w:p>
    <w:p w:rsidR="00D66FB5" w:rsidRDefault="00D66FB5" w:rsidP="002D59CE">
      <w:pPr>
        <w:pStyle w:val="af6"/>
        <w:keepNext/>
        <w:rPr>
          <w:rtl/>
        </w:rPr>
      </w:pPr>
      <w:bookmarkStart w:id="336" w:name="ET_yor_6423_15"/>
      <w:r w:rsidRPr="00824534">
        <w:rPr>
          <w:rStyle w:val="TagStyle"/>
          <w:rtl/>
        </w:rPr>
        <w:t xml:space="preserve"> &lt;&lt; יור &gt;&gt;</w:t>
      </w:r>
      <w:r w:rsidRPr="00A31638">
        <w:rPr>
          <w:rStyle w:val="TagStyle"/>
          <w:rtl/>
        </w:rPr>
        <w:t xml:space="preserve"> </w:t>
      </w:r>
      <w:r>
        <w:rPr>
          <w:rtl/>
        </w:rPr>
        <w:t>היו"ר אמיר אוחנה:</w:t>
      </w:r>
      <w:r w:rsidRPr="00A31638">
        <w:rPr>
          <w:rStyle w:val="TagStyle"/>
          <w:rtl/>
        </w:rPr>
        <w:t xml:space="preserve"> </w:t>
      </w:r>
      <w:r w:rsidRPr="00824534">
        <w:rPr>
          <w:rStyle w:val="TagStyle"/>
          <w:rtl/>
        </w:rPr>
        <w:t>&lt;&lt; יור &gt;&gt;</w:t>
      </w:r>
      <w:r>
        <w:rPr>
          <w:rtl/>
        </w:rPr>
        <w:t xml:space="preserve">   </w:t>
      </w:r>
      <w:bookmarkEnd w:id="336"/>
    </w:p>
    <w:p w:rsidR="00D66FB5" w:rsidRDefault="00D66FB5" w:rsidP="00C73F9F">
      <w:pPr>
        <w:rPr>
          <w:rtl/>
          <w:lang w:eastAsia="he-IL"/>
        </w:rPr>
      </w:pPr>
    </w:p>
    <w:p w:rsidR="00D66FB5" w:rsidRDefault="00D66FB5" w:rsidP="002D59CE">
      <w:pPr>
        <w:rPr>
          <w:rtl/>
          <w:lang w:eastAsia="he-IL"/>
        </w:rPr>
      </w:pPr>
      <w:bookmarkStart w:id="337" w:name="_ETM_Q2_751163"/>
      <w:bookmarkEnd w:id="337"/>
      <w:r>
        <w:rPr>
          <w:rFonts w:hint="cs"/>
          <w:rtl/>
          <w:lang w:eastAsia="he-IL"/>
        </w:rPr>
        <w:t>חבר</w:t>
      </w:r>
      <w:bookmarkStart w:id="338" w:name="_ETM_Q2_751622"/>
      <w:bookmarkEnd w:id="338"/>
      <w:r>
        <w:rPr>
          <w:rFonts w:hint="cs"/>
          <w:rtl/>
          <w:lang w:eastAsia="he-IL"/>
        </w:rPr>
        <w:t xml:space="preserve"> הכנסת קריב, קריאה ראשונה. </w:t>
      </w:r>
      <w:bookmarkStart w:id="339" w:name="_ETM_Q2_753482"/>
      <w:bookmarkEnd w:id="339"/>
    </w:p>
    <w:p w:rsidR="00D66FB5" w:rsidRDefault="00D66FB5" w:rsidP="002D59CE">
      <w:pPr>
        <w:rPr>
          <w:rtl/>
          <w:lang w:eastAsia="he-IL"/>
        </w:rPr>
      </w:pPr>
      <w:bookmarkStart w:id="340" w:name="_ETM_Q2_753568"/>
      <w:bookmarkEnd w:id="340"/>
    </w:p>
    <w:p w:rsidR="00D66FB5" w:rsidRDefault="00D66FB5" w:rsidP="002D59CE">
      <w:pPr>
        <w:pStyle w:val="af5"/>
        <w:keepNext/>
        <w:rPr>
          <w:rtl/>
        </w:rPr>
      </w:pPr>
      <w:bookmarkStart w:id="341" w:name="ET_interruption_6353_16"/>
      <w:r w:rsidRPr="00824534">
        <w:rPr>
          <w:rStyle w:val="TagStyle"/>
          <w:rtl/>
        </w:rPr>
        <w:t xml:space="preserve"> &lt;&lt; קריאה &gt;&gt;</w:t>
      </w:r>
      <w:r w:rsidRPr="00A31638">
        <w:rPr>
          <w:rStyle w:val="TagStyle"/>
          <w:rtl/>
        </w:rPr>
        <w:t xml:space="preserve"> </w:t>
      </w:r>
      <w:r>
        <w:rPr>
          <w:rtl/>
        </w:rPr>
        <w:t>חנוך דב מלביצקי (הליכוד):</w:t>
      </w:r>
      <w:r w:rsidRPr="00A31638">
        <w:rPr>
          <w:rStyle w:val="TagStyle"/>
          <w:rtl/>
        </w:rPr>
        <w:t xml:space="preserve"> </w:t>
      </w:r>
      <w:r w:rsidRPr="00824534">
        <w:rPr>
          <w:rStyle w:val="TagStyle"/>
          <w:rtl/>
        </w:rPr>
        <w:t>&lt;&lt; קריאה &gt;&gt;</w:t>
      </w:r>
      <w:r>
        <w:rPr>
          <w:rtl/>
        </w:rPr>
        <w:t xml:space="preserve">   </w:t>
      </w:r>
      <w:bookmarkEnd w:id="341"/>
    </w:p>
    <w:p w:rsidR="00D66FB5" w:rsidRDefault="00D66FB5" w:rsidP="00C73F9F">
      <w:pPr>
        <w:rPr>
          <w:rtl/>
          <w:lang w:eastAsia="he-IL"/>
        </w:rPr>
      </w:pPr>
    </w:p>
    <w:p w:rsidR="00D66FB5" w:rsidRDefault="00D66FB5" w:rsidP="002D59CE">
      <w:pPr>
        <w:rPr>
          <w:rtl/>
          <w:lang w:eastAsia="he-IL"/>
        </w:rPr>
      </w:pPr>
      <w:bookmarkStart w:id="342" w:name="_ETM_Q2_754277"/>
      <w:bookmarkStart w:id="343" w:name="_ETM_Q2_754557"/>
      <w:bookmarkStart w:id="344" w:name="_ETM_Q2_754663"/>
      <w:bookmarkEnd w:id="342"/>
      <w:bookmarkEnd w:id="343"/>
      <w:bookmarkEnd w:id="344"/>
      <w:r>
        <w:rPr>
          <w:rFonts w:hint="cs"/>
          <w:rtl/>
          <w:lang w:eastAsia="he-IL"/>
        </w:rPr>
        <w:t>מתי הפריימריז?</w:t>
      </w:r>
      <w:bookmarkStart w:id="345" w:name="_ETM_Q2_756038"/>
      <w:bookmarkEnd w:id="345"/>
    </w:p>
    <w:p w:rsidR="00D66FB5" w:rsidRDefault="00D66FB5" w:rsidP="002D59CE">
      <w:pPr>
        <w:rPr>
          <w:rtl/>
          <w:lang w:eastAsia="he-IL"/>
        </w:rPr>
      </w:pPr>
      <w:bookmarkStart w:id="346" w:name="_ETM_Q2_756123"/>
      <w:bookmarkEnd w:id="346"/>
    </w:p>
    <w:p w:rsidR="00D66FB5" w:rsidRDefault="00D66FB5" w:rsidP="002D59CE">
      <w:pPr>
        <w:pStyle w:val="af5"/>
        <w:keepNext/>
        <w:rPr>
          <w:rtl/>
        </w:rPr>
      </w:pPr>
      <w:bookmarkStart w:id="347" w:name="ET_interruption_5109_17"/>
      <w:r w:rsidRPr="00824534">
        <w:rPr>
          <w:rStyle w:val="TagStyle"/>
          <w:rtl/>
        </w:rPr>
        <w:t xml:space="preserve"> &lt;&lt; קריאה &gt;&gt;</w:t>
      </w:r>
      <w:r w:rsidRPr="00A31638">
        <w:rPr>
          <w:rStyle w:val="TagStyle"/>
          <w:rtl/>
        </w:rPr>
        <w:t xml:space="preserve"> </w:t>
      </w:r>
      <w:r>
        <w:rPr>
          <w:rtl/>
        </w:rPr>
        <w:t>אלעזר שטרן (יש עתיד):</w:t>
      </w:r>
      <w:r w:rsidRPr="00A31638">
        <w:rPr>
          <w:rStyle w:val="TagStyle"/>
          <w:rtl/>
        </w:rPr>
        <w:t xml:space="preserve"> </w:t>
      </w:r>
      <w:r w:rsidRPr="00824534">
        <w:rPr>
          <w:rStyle w:val="TagStyle"/>
          <w:rtl/>
        </w:rPr>
        <w:t>&lt;&lt; קריאה &gt;&gt;</w:t>
      </w:r>
      <w:r>
        <w:rPr>
          <w:rtl/>
        </w:rPr>
        <w:t xml:space="preserve">   </w:t>
      </w:r>
      <w:bookmarkEnd w:id="347"/>
    </w:p>
    <w:p w:rsidR="00D66FB5" w:rsidRDefault="00D66FB5" w:rsidP="00C73F9F">
      <w:pPr>
        <w:rPr>
          <w:rtl/>
          <w:lang w:eastAsia="he-IL"/>
        </w:rPr>
      </w:pPr>
    </w:p>
    <w:p w:rsidR="00D66FB5" w:rsidRDefault="00D66FB5" w:rsidP="002D59CE">
      <w:pPr>
        <w:rPr>
          <w:rtl/>
          <w:lang w:eastAsia="he-IL"/>
        </w:rPr>
      </w:pPr>
      <w:bookmarkStart w:id="348" w:name="_ETM_Q2_756786"/>
      <w:bookmarkStart w:id="349" w:name="_ETM_Q2_757038"/>
      <w:bookmarkStart w:id="350" w:name="_ETM_Q2_757145"/>
      <w:bookmarkEnd w:id="348"/>
      <w:bookmarkEnd w:id="349"/>
      <w:bookmarkEnd w:id="350"/>
      <w:r>
        <w:rPr>
          <w:rFonts w:hint="cs"/>
          <w:rtl/>
          <w:lang w:eastAsia="he-IL"/>
        </w:rPr>
        <w:t>למה בהצבעות לא נותנים את האפשרויות שיש בהצבעות אלקטרוניות? מה ההבדל? למה בהקראות, זאת אומרת בהצבעות</w:t>
      </w:r>
      <w:bookmarkStart w:id="351" w:name="_ETM_Q2_770449"/>
      <w:bookmarkEnd w:id="351"/>
      <w:r>
        <w:rPr>
          <w:rFonts w:hint="cs"/>
          <w:rtl/>
          <w:lang w:eastAsia="he-IL"/>
        </w:rPr>
        <w:t xml:space="preserve"> שמיות לא נותנים אפשרויות שיש בהצבעות אלקטרוניות. </w:t>
      </w:r>
    </w:p>
    <w:p w:rsidR="00D66FB5" w:rsidRDefault="00D66FB5" w:rsidP="002D59CE">
      <w:pPr>
        <w:rPr>
          <w:rtl/>
          <w:lang w:eastAsia="he-IL"/>
        </w:rPr>
      </w:pPr>
    </w:p>
    <w:p w:rsidR="00D66FB5" w:rsidRDefault="00D66FB5" w:rsidP="002D59CE">
      <w:pPr>
        <w:pStyle w:val="af6"/>
        <w:keepNext/>
        <w:rPr>
          <w:rtl/>
        </w:rPr>
      </w:pPr>
      <w:r w:rsidRPr="00824534">
        <w:rPr>
          <w:rStyle w:val="TagStyle"/>
          <w:rtl/>
        </w:rPr>
        <w:t xml:space="preserve"> &lt;&lt; יור &gt;&gt;</w:t>
      </w:r>
      <w:r w:rsidRPr="00897752">
        <w:rPr>
          <w:rStyle w:val="TagStyle"/>
          <w:rtl/>
        </w:rPr>
        <w:t xml:space="preserve"> </w:t>
      </w:r>
      <w:r>
        <w:rPr>
          <w:rtl/>
        </w:rPr>
        <w:t>היו"ר אמיר אוחנה:</w:t>
      </w:r>
      <w:r w:rsidRPr="00897752">
        <w:rPr>
          <w:rStyle w:val="TagStyle"/>
          <w:rtl/>
        </w:rPr>
        <w:t xml:space="preserve"> </w:t>
      </w:r>
      <w:r w:rsidRPr="00824534">
        <w:rPr>
          <w:rStyle w:val="TagStyle"/>
          <w:rtl/>
        </w:rPr>
        <w:t>&lt;&lt; יור &gt;&gt;</w:t>
      </w:r>
      <w:r>
        <w:rPr>
          <w:rtl/>
        </w:rPr>
        <w:t xml:space="preserve">   </w:t>
      </w:r>
    </w:p>
    <w:p w:rsidR="00D66FB5" w:rsidRDefault="00D66FB5" w:rsidP="00C73F9F">
      <w:pPr>
        <w:rPr>
          <w:rtl/>
          <w:lang w:eastAsia="he-IL"/>
        </w:rPr>
      </w:pPr>
    </w:p>
    <w:p w:rsidR="00D66FB5" w:rsidRDefault="00D66FB5" w:rsidP="002D59CE">
      <w:pPr>
        <w:rPr>
          <w:rtl/>
          <w:lang w:eastAsia="he-IL"/>
        </w:rPr>
      </w:pPr>
      <w:r>
        <w:rPr>
          <w:rFonts w:hint="cs"/>
          <w:rtl/>
          <w:lang w:eastAsia="he-IL"/>
        </w:rPr>
        <w:t xml:space="preserve">אתה תחליט מה אתה </w:t>
      </w:r>
      <w:bookmarkStart w:id="352" w:name="_ETM_Q2_773604"/>
      <w:bookmarkEnd w:id="352"/>
      <w:r>
        <w:rPr>
          <w:rFonts w:hint="cs"/>
          <w:rtl/>
          <w:lang w:eastAsia="he-IL"/>
        </w:rPr>
        <w:t xml:space="preserve">רוצה </w:t>
      </w:r>
      <w:r>
        <w:rPr>
          <w:rtl/>
          <w:lang w:eastAsia="he-IL"/>
        </w:rPr>
        <w:t>–</w:t>
      </w:r>
      <w:r>
        <w:rPr>
          <w:rFonts w:hint="cs"/>
          <w:rtl/>
          <w:lang w:eastAsia="he-IL"/>
        </w:rPr>
        <w:t xml:space="preserve"> לא משתתף, נמנע. </w:t>
      </w:r>
      <w:bookmarkStart w:id="353" w:name="_ETM_Q2_777569"/>
      <w:bookmarkEnd w:id="353"/>
    </w:p>
    <w:p w:rsidR="00D66FB5" w:rsidRDefault="00D66FB5" w:rsidP="002D59CE">
      <w:pPr>
        <w:rPr>
          <w:rtl/>
          <w:lang w:eastAsia="he-IL"/>
        </w:rPr>
      </w:pPr>
      <w:bookmarkStart w:id="354" w:name="_ETM_Q2_777667"/>
      <w:bookmarkEnd w:id="354"/>
    </w:p>
    <w:p w:rsidR="00D66FB5" w:rsidRDefault="00D66FB5" w:rsidP="002D59CE">
      <w:pPr>
        <w:pStyle w:val="af5"/>
        <w:keepNext/>
        <w:rPr>
          <w:rtl/>
        </w:rPr>
      </w:pPr>
      <w:bookmarkStart w:id="355" w:name="ET_interruption_5109_18"/>
      <w:r w:rsidRPr="00824534">
        <w:rPr>
          <w:rStyle w:val="TagStyle"/>
          <w:rtl/>
        </w:rPr>
        <w:t xml:space="preserve"> &lt;&lt; קריאה &gt;&gt;</w:t>
      </w:r>
      <w:r w:rsidRPr="00A31638">
        <w:rPr>
          <w:rStyle w:val="TagStyle"/>
          <w:rtl/>
        </w:rPr>
        <w:t xml:space="preserve"> </w:t>
      </w:r>
      <w:r>
        <w:rPr>
          <w:rtl/>
        </w:rPr>
        <w:t>אלעזר שטרן (יש עתיד):</w:t>
      </w:r>
      <w:r w:rsidRPr="00A31638">
        <w:rPr>
          <w:rStyle w:val="TagStyle"/>
          <w:rtl/>
        </w:rPr>
        <w:t xml:space="preserve"> </w:t>
      </w:r>
      <w:r w:rsidRPr="00824534">
        <w:rPr>
          <w:rStyle w:val="TagStyle"/>
          <w:rtl/>
        </w:rPr>
        <w:t>&lt;&lt; קריאה &gt;&gt;</w:t>
      </w:r>
      <w:r>
        <w:rPr>
          <w:rtl/>
        </w:rPr>
        <w:t xml:space="preserve">   </w:t>
      </w:r>
      <w:bookmarkEnd w:id="355"/>
    </w:p>
    <w:p w:rsidR="00D66FB5" w:rsidRDefault="00D66FB5" w:rsidP="00C73F9F">
      <w:pPr>
        <w:rPr>
          <w:rtl/>
          <w:lang w:eastAsia="he-IL"/>
        </w:rPr>
      </w:pPr>
    </w:p>
    <w:p w:rsidR="00D66FB5" w:rsidRDefault="00D66FB5" w:rsidP="002D59CE">
      <w:pPr>
        <w:rPr>
          <w:rtl/>
          <w:lang w:eastAsia="he-IL"/>
        </w:rPr>
      </w:pPr>
      <w:bookmarkStart w:id="356" w:name="_ETM_Q2_778614"/>
      <w:bookmarkEnd w:id="356"/>
      <w:r>
        <w:rPr>
          <w:rFonts w:hint="cs"/>
          <w:rtl/>
          <w:lang w:eastAsia="he-IL"/>
        </w:rPr>
        <w:t>ל</w:t>
      </w:r>
      <w:bookmarkStart w:id="357" w:name="_ETM_Q2_778868"/>
      <w:bookmarkEnd w:id="357"/>
      <w:r>
        <w:rPr>
          <w:rFonts w:hint="cs"/>
          <w:rtl/>
          <w:lang w:eastAsia="he-IL"/>
        </w:rPr>
        <w:t>א</w:t>
      </w:r>
      <w:bookmarkStart w:id="358" w:name="_ETM_Q2_778983"/>
      <w:bookmarkEnd w:id="358"/>
      <w:r>
        <w:rPr>
          <w:rFonts w:hint="cs"/>
          <w:rtl/>
          <w:lang w:eastAsia="he-IL"/>
        </w:rPr>
        <w:t>, אבל הוא לא נותן.</w:t>
      </w:r>
      <w:bookmarkStart w:id="359" w:name="_ETM_Q2_778882"/>
      <w:bookmarkEnd w:id="359"/>
      <w:r>
        <w:rPr>
          <w:rFonts w:hint="cs"/>
          <w:rtl/>
          <w:lang w:eastAsia="he-IL"/>
        </w:rPr>
        <w:t xml:space="preserve"> </w:t>
      </w:r>
    </w:p>
    <w:p w:rsidR="00D66FB5" w:rsidRDefault="00D66FB5" w:rsidP="00E86EA9">
      <w:pPr>
        <w:rPr>
          <w:rtl/>
          <w:lang w:eastAsia="he-IL"/>
        </w:rPr>
      </w:pPr>
      <w:r>
        <w:rPr>
          <w:rFonts w:hint="cs"/>
          <w:rtl/>
          <w:lang w:eastAsia="he-IL"/>
        </w:rPr>
        <w:t xml:space="preserve"> </w:t>
      </w:r>
    </w:p>
    <w:p w:rsidR="00D66FB5" w:rsidRDefault="00D66FB5" w:rsidP="002D59CE">
      <w:pPr>
        <w:pStyle w:val="af6"/>
        <w:keepNext/>
        <w:rPr>
          <w:rtl/>
        </w:rPr>
      </w:pPr>
      <w:bookmarkStart w:id="360" w:name="ET_yor_6423_21"/>
      <w:r w:rsidRPr="00824534">
        <w:rPr>
          <w:rStyle w:val="TagStyle"/>
          <w:rtl/>
        </w:rPr>
        <w:t xml:space="preserve"> &lt;&lt; יור &gt;&gt;</w:t>
      </w:r>
      <w:r w:rsidRPr="00897752">
        <w:rPr>
          <w:rStyle w:val="TagStyle"/>
          <w:rtl/>
        </w:rPr>
        <w:t xml:space="preserve"> </w:t>
      </w:r>
      <w:r>
        <w:rPr>
          <w:rtl/>
        </w:rPr>
        <w:t>היו"ר אמיר אוחנה:</w:t>
      </w:r>
      <w:r w:rsidRPr="00897752">
        <w:rPr>
          <w:rStyle w:val="TagStyle"/>
          <w:rtl/>
        </w:rPr>
        <w:t xml:space="preserve"> </w:t>
      </w:r>
      <w:r w:rsidRPr="00824534">
        <w:rPr>
          <w:rStyle w:val="TagStyle"/>
          <w:rtl/>
        </w:rPr>
        <w:t>&lt;&lt; יור &gt;&gt;</w:t>
      </w:r>
      <w:bookmarkEnd w:id="360"/>
      <w:r>
        <w:rPr>
          <w:rtl/>
        </w:rPr>
        <w:t xml:space="preserve">   </w:t>
      </w:r>
    </w:p>
    <w:p w:rsidR="00D66FB5" w:rsidRDefault="00D66FB5" w:rsidP="00C73F9F">
      <w:pPr>
        <w:rPr>
          <w:rtl/>
          <w:lang w:eastAsia="he-IL"/>
        </w:rPr>
      </w:pPr>
    </w:p>
    <w:p w:rsidR="00D66FB5" w:rsidRDefault="00D66FB5" w:rsidP="002D59CE">
      <w:pPr>
        <w:rPr>
          <w:rtl/>
          <w:lang w:eastAsia="he-IL"/>
        </w:rPr>
      </w:pPr>
      <w:r>
        <w:rPr>
          <w:rFonts w:hint="cs"/>
          <w:rtl/>
          <w:lang w:eastAsia="he-IL"/>
        </w:rPr>
        <w:t>לא, הוא נותן לך מה שאתה רוצה. לא עכשיו, לא עכשיו.</w:t>
      </w:r>
      <w:bookmarkStart w:id="361" w:name="_ETM_Q2_783402"/>
      <w:bookmarkEnd w:id="361"/>
      <w:r>
        <w:rPr>
          <w:rFonts w:hint="cs"/>
          <w:rtl/>
          <w:lang w:eastAsia="he-IL"/>
        </w:rPr>
        <w:t xml:space="preserve"> לא להפריע עכשיו. הוא סופר. לא להפריע. </w:t>
      </w:r>
    </w:p>
    <w:p w:rsidR="00D66FB5" w:rsidRDefault="00D66FB5" w:rsidP="002D59CE">
      <w:pPr>
        <w:rPr>
          <w:rtl/>
          <w:lang w:eastAsia="he-IL"/>
        </w:rPr>
      </w:pPr>
    </w:p>
    <w:p w:rsidR="00D66FB5" w:rsidRDefault="00D66FB5" w:rsidP="002D59CE">
      <w:pPr>
        <w:pStyle w:val="af5"/>
        <w:keepNext/>
        <w:rPr>
          <w:rtl/>
        </w:rPr>
      </w:pPr>
      <w:bookmarkStart w:id="362" w:name="ET_interruption_5109_19"/>
      <w:r w:rsidRPr="00824534">
        <w:rPr>
          <w:rStyle w:val="TagStyle"/>
          <w:rtl/>
        </w:rPr>
        <w:t xml:space="preserve"> &lt;&lt; קריאה &gt;&gt;</w:t>
      </w:r>
      <w:r w:rsidRPr="00A31638">
        <w:rPr>
          <w:rStyle w:val="TagStyle"/>
          <w:rtl/>
        </w:rPr>
        <w:t xml:space="preserve"> </w:t>
      </w:r>
      <w:r>
        <w:rPr>
          <w:rtl/>
        </w:rPr>
        <w:t>אלעזר שטרן (יש עתיד):</w:t>
      </w:r>
      <w:r w:rsidRPr="00A31638">
        <w:rPr>
          <w:rStyle w:val="TagStyle"/>
          <w:rtl/>
        </w:rPr>
        <w:t xml:space="preserve"> </w:t>
      </w:r>
      <w:r w:rsidRPr="00824534">
        <w:rPr>
          <w:rStyle w:val="TagStyle"/>
          <w:rtl/>
        </w:rPr>
        <w:t>&lt;&lt; קריאה &gt;&gt;</w:t>
      </w:r>
      <w:r>
        <w:rPr>
          <w:rtl/>
        </w:rPr>
        <w:t xml:space="preserve">   </w:t>
      </w:r>
      <w:bookmarkEnd w:id="362"/>
    </w:p>
    <w:p w:rsidR="00D66FB5" w:rsidRDefault="00D66FB5" w:rsidP="00C73F9F">
      <w:pPr>
        <w:rPr>
          <w:rtl/>
          <w:lang w:eastAsia="he-IL"/>
        </w:rPr>
      </w:pPr>
    </w:p>
    <w:p w:rsidR="00D66FB5" w:rsidRDefault="00D66FB5" w:rsidP="002D59CE">
      <w:pPr>
        <w:rPr>
          <w:rtl/>
          <w:lang w:eastAsia="he-IL"/>
        </w:rPr>
      </w:pPr>
      <w:bookmarkStart w:id="363" w:name="_ETM_Q2_789988"/>
      <w:bookmarkStart w:id="364" w:name="_ETM_Q2_790237"/>
      <w:bookmarkStart w:id="365" w:name="_ETM_Q2_790341"/>
      <w:bookmarkEnd w:id="363"/>
      <w:bookmarkEnd w:id="364"/>
      <w:bookmarkEnd w:id="365"/>
      <w:r>
        <w:rPr>
          <w:rFonts w:hint="cs"/>
          <w:rtl/>
          <w:lang w:eastAsia="he-IL"/>
        </w:rPr>
        <w:t xml:space="preserve">יש </w:t>
      </w:r>
      <w:r w:rsidR="00383F4D">
        <w:rPr>
          <w:rFonts w:hint="cs"/>
          <w:rtl/>
          <w:lang w:eastAsia="he-IL"/>
        </w:rPr>
        <w:t>"</w:t>
      </w:r>
      <w:r>
        <w:rPr>
          <w:rFonts w:hint="cs"/>
          <w:rtl/>
          <w:lang w:eastAsia="he-IL"/>
        </w:rPr>
        <w:t>נוכח</w:t>
      </w:r>
      <w:r w:rsidR="00383F4D">
        <w:rPr>
          <w:rFonts w:hint="cs"/>
          <w:rtl/>
          <w:lang w:eastAsia="he-IL"/>
        </w:rPr>
        <w:t>"</w:t>
      </w:r>
      <w:r>
        <w:rPr>
          <w:rFonts w:hint="cs"/>
          <w:rtl/>
          <w:lang w:eastAsia="he-IL"/>
        </w:rPr>
        <w:t xml:space="preserve">. תגיד </w:t>
      </w:r>
      <w:r w:rsidR="00383F4D">
        <w:rPr>
          <w:rFonts w:hint="cs"/>
          <w:rtl/>
          <w:lang w:eastAsia="he-IL"/>
        </w:rPr>
        <w:t>"</w:t>
      </w:r>
      <w:r>
        <w:rPr>
          <w:rFonts w:hint="cs"/>
          <w:rtl/>
          <w:lang w:eastAsia="he-IL"/>
        </w:rPr>
        <w:t>נוכח</w:t>
      </w:r>
      <w:r w:rsidR="00383F4D">
        <w:rPr>
          <w:rFonts w:hint="cs"/>
          <w:rtl/>
          <w:lang w:eastAsia="he-IL"/>
        </w:rPr>
        <w:t>"</w:t>
      </w:r>
      <w:r>
        <w:rPr>
          <w:rFonts w:hint="cs"/>
          <w:rtl/>
          <w:lang w:eastAsia="he-IL"/>
        </w:rPr>
        <w:t>.</w:t>
      </w:r>
    </w:p>
    <w:p w:rsidR="00D66FB5" w:rsidRDefault="00D66FB5" w:rsidP="002D59CE">
      <w:pPr>
        <w:rPr>
          <w:rtl/>
          <w:lang w:eastAsia="he-IL"/>
        </w:rPr>
      </w:pPr>
    </w:p>
    <w:p w:rsidR="00D66FB5" w:rsidRDefault="00D66FB5" w:rsidP="002D59CE">
      <w:pPr>
        <w:pStyle w:val="af6"/>
        <w:keepNext/>
        <w:rPr>
          <w:rtl/>
        </w:rPr>
      </w:pPr>
      <w:bookmarkStart w:id="366" w:name="ET_yor_6423_12"/>
      <w:r w:rsidRPr="00824534">
        <w:rPr>
          <w:rStyle w:val="TagStyle"/>
          <w:rtl/>
        </w:rPr>
        <w:t xml:space="preserve"> &lt;&lt; יור &gt;&gt;</w:t>
      </w:r>
      <w:r w:rsidRPr="00897752">
        <w:rPr>
          <w:rStyle w:val="TagStyle"/>
          <w:rtl/>
        </w:rPr>
        <w:t xml:space="preserve"> </w:t>
      </w:r>
      <w:r>
        <w:rPr>
          <w:rtl/>
        </w:rPr>
        <w:t>היו"ר אמיר אוחנה:</w:t>
      </w:r>
      <w:r w:rsidRPr="00897752">
        <w:rPr>
          <w:rStyle w:val="TagStyle"/>
          <w:rtl/>
        </w:rPr>
        <w:t xml:space="preserve"> </w:t>
      </w:r>
      <w:r w:rsidRPr="00824534">
        <w:rPr>
          <w:rStyle w:val="TagStyle"/>
          <w:rtl/>
        </w:rPr>
        <w:t>&lt;&lt; יור &gt;&gt;</w:t>
      </w:r>
      <w:r>
        <w:rPr>
          <w:rtl/>
        </w:rPr>
        <w:t xml:space="preserve">   </w:t>
      </w:r>
      <w:bookmarkEnd w:id="366"/>
    </w:p>
    <w:p w:rsidR="00D66FB5" w:rsidRDefault="00D66FB5" w:rsidP="00C73F9F">
      <w:pPr>
        <w:rPr>
          <w:rtl/>
          <w:lang w:eastAsia="he-IL"/>
        </w:rPr>
      </w:pPr>
    </w:p>
    <w:p w:rsidR="00D66FB5" w:rsidRDefault="00D66FB5" w:rsidP="002D59CE">
      <w:pPr>
        <w:rPr>
          <w:rtl/>
          <w:lang w:eastAsia="he-IL"/>
        </w:rPr>
      </w:pPr>
      <w:r>
        <w:rPr>
          <w:rFonts w:hint="cs"/>
          <w:rtl/>
          <w:lang w:eastAsia="he-IL"/>
        </w:rPr>
        <w:t xml:space="preserve">אחר כך תפנה, הוא יסביר לך. </w:t>
      </w:r>
    </w:p>
    <w:p w:rsidR="00D66FB5" w:rsidRDefault="00D66FB5" w:rsidP="002D59CE">
      <w:pPr>
        <w:rPr>
          <w:rtl/>
          <w:lang w:eastAsia="he-IL"/>
        </w:rPr>
      </w:pPr>
    </w:p>
    <w:p w:rsidR="00D66FB5" w:rsidRDefault="00D66FB5" w:rsidP="00E86EA9">
      <w:pPr>
        <w:rPr>
          <w:rtl/>
        </w:rPr>
      </w:pPr>
      <w:bookmarkStart w:id="367" w:name="TOR_Q3"/>
      <w:bookmarkEnd w:id="367"/>
      <w:r>
        <w:rPr>
          <w:rFonts w:hint="cs"/>
          <w:rtl/>
        </w:rPr>
        <w:t xml:space="preserve">תודה רבה. 24 בעד, נמנע אחד. אני קובע כי </w:t>
      </w:r>
      <w:r w:rsidRPr="00563CF3">
        <w:rPr>
          <w:rtl/>
        </w:rPr>
        <w:t xml:space="preserve">הצעת חוק גנים לאומיים, שמורות טבע, אתרים לאומיים ואתרי הנצחה (תיקון </w:t>
      </w:r>
      <w:r>
        <w:rPr>
          <w:rFonts w:hint="cs"/>
          <w:rtl/>
        </w:rPr>
        <w:t>–</w:t>
      </w:r>
      <w:r w:rsidRPr="00563CF3">
        <w:rPr>
          <w:rtl/>
        </w:rPr>
        <w:t xml:space="preserve"> הגנה על סמלי הנצחה ומורשת), התשפ"ג</w:t>
      </w:r>
      <w:r>
        <w:rPr>
          <w:rFonts w:hint="cs"/>
          <w:rtl/>
        </w:rPr>
        <w:t>–</w:t>
      </w:r>
      <w:r w:rsidRPr="00563CF3">
        <w:rPr>
          <w:rtl/>
        </w:rPr>
        <w:t>2023</w:t>
      </w:r>
      <w:r>
        <w:rPr>
          <w:rFonts w:hint="cs"/>
          <w:rtl/>
        </w:rPr>
        <w:t>, אושרה בקריאה הטרומית</w:t>
      </w:r>
      <w:r w:rsidR="00383F4D">
        <w:rPr>
          <w:rFonts w:hint="cs"/>
          <w:rtl/>
        </w:rPr>
        <w:t>,</w:t>
      </w:r>
      <w:r>
        <w:rPr>
          <w:rFonts w:hint="cs"/>
          <w:rtl/>
        </w:rPr>
        <w:t xml:space="preserve"> ותעבור </w:t>
      </w:r>
      <w:bookmarkStart w:id="368" w:name="_ETM_Q3_219000"/>
      <w:bookmarkEnd w:id="368"/>
      <w:r>
        <w:rPr>
          <w:rFonts w:hint="cs"/>
          <w:rtl/>
        </w:rPr>
        <w:t>לדיון בוועדת החוץ והביטחון לצורך הכנתה לקריאה הראשונה.</w:t>
      </w:r>
    </w:p>
    <w:p w:rsidR="00D66FB5" w:rsidRDefault="00D66FB5" w:rsidP="009635F5">
      <w:pPr>
        <w:rPr>
          <w:rtl/>
        </w:rPr>
      </w:pPr>
    </w:p>
    <w:p w:rsidR="00D66FB5" w:rsidRDefault="00D66FB5" w:rsidP="009635F5">
      <w:pPr>
        <w:rPr>
          <w:rtl/>
        </w:rPr>
      </w:pPr>
    </w:p>
    <w:p w:rsidR="00D66FB5" w:rsidRDefault="00D66FB5" w:rsidP="002D59CE">
      <w:pPr>
        <w:pStyle w:val="a6"/>
        <w:rPr>
          <w:rtl/>
        </w:rPr>
      </w:pPr>
      <w:bookmarkStart w:id="369" w:name="ET_hatsach_644930_1"/>
      <w:r w:rsidRPr="00EC5DBC">
        <w:rPr>
          <w:rStyle w:val="TagStyle"/>
          <w:rtl/>
        </w:rPr>
        <w:t xml:space="preserve"> &lt;&lt; הצח &gt;&gt; </w:t>
      </w:r>
      <w:bookmarkStart w:id="370" w:name="_Toc187250158"/>
      <w:bookmarkStart w:id="371" w:name="_Toc187261023"/>
      <w:bookmarkStart w:id="372" w:name="_Toc187269847"/>
      <w:bookmarkStart w:id="373" w:name="_Toc187271183"/>
      <w:bookmarkStart w:id="374" w:name="_Toc232606306"/>
      <w:r>
        <w:rPr>
          <w:rtl/>
        </w:rPr>
        <w:t xml:space="preserve">הצעת חוק תובענות ייצוגיות (תיקון </w:t>
      </w:r>
      <w:r>
        <w:rPr>
          <w:rFonts w:hint="cs"/>
          <w:rtl/>
        </w:rPr>
        <w:t>–</w:t>
      </w:r>
      <w:r>
        <w:rPr>
          <w:rtl/>
        </w:rPr>
        <w:t xml:space="preserve"> הגשת תובענה נגד גוף אשר פעילותו מחייבת רישיון), התשפ"ג</w:t>
      </w:r>
      <w:r>
        <w:rPr>
          <w:rFonts w:hint="cs"/>
          <w:rtl/>
        </w:rPr>
        <w:t>–</w:t>
      </w:r>
      <w:r>
        <w:rPr>
          <w:rtl/>
        </w:rPr>
        <w:t>2023</w:t>
      </w:r>
      <w:bookmarkEnd w:id="370"/>
      <w:bookmarkEnd w:id="371"/>
      <w:bookmarkEnd w:id="372"/>
      <w:bookmarkEnd w:id="373"/>
      <w:bookmarkEnd w:id="374"/>
      <w:r w:rsidRPr="00EC5DBC">
        <w:rPr>
          <w:rStyle w:val="TagStyle"/>
          <w:rtl/>
        </w:rPr>
        <w:t xml:space="preserve"> &lt;&lt; הצח &gt;&gt;</w:t>
      </w:r>
      <w:r>
        <w:rPr>
          <w:rtl/>
        </w:rPr>
        <w:t xml:space="preserve">   </w:t>
      </w:r>
      <w:bookmarkEnd w:id="369"/>
    </w:p>
    <w:p w:rsidR="00D66FB5" w:rsidRDefault="00D66FB5" w:rsidP="002D59CE">
      <w:pPr>
        <w:rPr>
          <w:rtl/>
        </w:rPr>
      </w:pPr>
      <w:r>
        <w:rPr>
          <w:rtl/>
        </w:rPr>
        <w:t>[הצעת חוק פ/2910</w:t>
      </w:r>
      <w:r>
        <w:rPr>
          <w:rFonts w:hint="cs"/>
          <w:rtl/>
        </w:rPr>
        <w:t>/25; נספחות.</w:t>
      </w:r>
      <w:r>
        <w:rPr>
          <w:rtl/>
        </w:rPr>
        <w:t>]</w:t>
      </w:r>
    </w:p>
    <w:p w:rsidR="00D66FB5" w:rsidRDefault="00D66FB5" w:rsidP="002D59CE">
      <w:pPr>
        <w:pStyle w:val="-0"/>
        <w:rPr>
          <w:rtl/>
        </w:rPr>
      </w:pPr>
      <w:r>
        <w:rPr>
          <w:rtl/>
        </w:rPr>
        <w:t>(הצעת חבר הכנסת</w:t>
      </w:r>
      <w:r>
        <w:rPr>
          <w:rFonts w:hint="cs"/>
          <w:rtl/>
        </w:rPr>
        <w:t xml:space="preserve"> ארז מלול</w:t>
      </w:r>
      <w:r>
        <w:rPr>
          <w:rtl/>
        </w:rPr>
        <w:t>)</w:t>
      </w:r>
    </w:p>
    <w:p w:rsidR="00D66FB5" w:rsidRDefault="00D66FB5" w:rsidP="00C73F9F">
      <w:pPr>
        <w:rPr>
          <w:rtl/>
        </w:rPr>
      </w:pPr>
    </w:p>
    <w:p w:rsidR="00D66FB5" w:rsidRDefault="00D66FB5" w:rsidP="002D59CE">
      <w:pPr>
        <w:pStyle w:val="af6"/>
        <w:keepNext/>
        <w:rPr>
          <w:rtl/>
        </w:rPr>
      </w:pPr>
      <w:r w:rsidRPr="00EC5DBC">
        <w:rPr>
          <w:rStyle w:val="TagStyle"/>
          <w:rtl/>
        </w:rPr>
        <w:t xml:space="preserve"> &lt;&lt; יור &gt;&gt; </w:t>
      </w:r>
      <w:r>
        <w:rPr>
          <w:rtl/>
        </w:rPr>
        <w:t>היו"ר אמיר אוחנה:</w:t>
      </w:r>
      <w:r w:rsidRPr="00EC5DBC">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r>
        <w:rPr>
          <w:rFonts w:hint="cs"/>
          <w:rtl/>
          <w:lang w:eastAsia="he-IL"/>
        </w:rPr>
        <w:t xml:space="preserve">נעבור לנושא הבא </w:t>
      </w:r>
      <w:bookmarkStart w:id="375" w:name="_ETM_Q3_223000"/>
      <w:bookmarkEnd w:id="375"/>
      <w:r>
        <w:rPr>
          <w:rFonts w:hint="cs"/>
          <w:rtl/>
          <w:lang w:eastAsia="he-IL"/>
        </w:rPr>
        <w:t xml:space="preserve">שעל סדר-היום, והוא </w:t>
      </w:r>
      <w:r w:rsidRPr="00134DA1">
        <w:rPr>
          <w:rtl/>
          <w:lang w:eastAsia="he-IL"/>
        </w:rPr>
        <w:t>הצעת חוק תובענות ייצוגיות (תיקון – הגשת תובענה נגד גוף אשר פעילותו מחייבת רישיון), התשפ"ג–2023</w:t>
      </w:r>
      <w:r>
        <w:rPr>
          <w:rFonts w:hint="cs"/>
          <w:rtl/>
          <w:lang w:eastAsia="he-IL"/>
        </w:rPr>
        <w:t xml:space="preserve">, של חבר הכנסת ארז מלול. אני </w:t>
      </w:r>
      <w:bookmarkStart w:id="376" w:name="_ETM_Q3_244000"/>
      <w:bookmarkEnd w:id="376"/>
      <w:r>
        <w:rPr>
          <w:rFonts w:hint="cs"/>
          <w:rtl/>
          <w:lang w:eastAsia="he-IL"/>
        </w:rPr>
        <w:t xml:space="preserve">מתכבד להזמין את חבר הכנסת מלול להציג את הצעת החוק. </w:t>
      </w:r>
      <w:bookmarkStart w:id="377" w:name="_ETM_Q3_248000"/>
      <w:bookmarkEnd w:id="377"/>
      <w:r>
        <w:rPr>
          <w:rFonts w:hint="cs"/>
          <w:rtl/>
          <w:lang w:eastAsia="he-IL"/>
        </w:rPr>
        <w:t>בבקשה. עד עשר דקות לרשותך.</w:t>
      </w:r>
    </w:p>
    <w:p w:rsidR="00D66FB5" w:rsidRDefault="00D66FB5" w:rsidP="002D59CE">
      <w:pPr>
        <w:rPr>
          <w:rtl/>
          <w:lang w:eastAsia="he-IL"/>
        </w:rPr>
      </w:pPr>
      <w:bookmarkStart w:id="378" w:name="_ETM_Q3_238000"/>
      <w:bookmarkEnd w:id="378"/>
    </w:p>
    <w:p w:rsidR="00D66FB5" w:rsidRDefault="00D66FB5" w:rsidP="002D59CE">
      <w:pPr>
        <w:pStyle w:val="a4"/>
        <w:keepNext/>
        <w:rPr>
          <w:rtl/>
        </w:rPr>
      </w:pPr>
      <w:bookmarkStart w:id="379" w:name="ET_speaker_6520_3"/>
      <w:r w:rsidRPr="00EC5DBC">
        <w:rPr>
          <w:rStyle w:val="TagStyle"/>
          <w:rtl/>
        </w:rPr>
        <w:t xml:space="preserve"> &lt;&lt; דובר &gt;&gt; </w:t>
      </w:r>
      <w:bookmarkStart w:id="380" w:name="_Toc187250159"/>
      <w:bookmarkStart w:id="381" w:name="_Toc187261024"/>
      <w:bookmarkStart w:id="382" w:name="_Toc187269848"/>
      <w:bookmarkStart w:id="383" w:name="_Toc187271184"/>
      <w:bookmarkStart w:id="384" w:name="_Toc232606307"/>
      <w:r>
        <w:rPr>
          <w:rtl/>
        </w:rPr>
        <w:t>ארז מלול (ש"ס):</w:t>
      </w:r>
      <w:bookmarkEnd w:id="380"/>
      <w:bookmarkEnd w:id="381"/>
      <w:bookmarkEnd w:id="382"/>
      <w:bookmarkEnd w:id="383"/>
      <w:bookmarkEnd w:id="384"/>
      <w:r w:rsidRPr="00EC5DBC">
        <w:rPr>
          <w:rStyle w:val="TagStyle"/>
          <w:rtl/>
        </w:rPr>
        <w:t xml:space="preserve"> &lt;&lt; דובר &gt;&gt;</w:t>
      </w:r>
      <w:r>
        <w:rPr>
          <w:rtl/>
        </w:rPr>
        <w:t xml:space="preserve">   </w:t>
      </w:r>
      <w:bookmarkEnd w:id="379"/>
    </w:p>
    <w:p w:rsidR="00D66FB5" w:rsidRDefault="00D66FB5" w:rsidP="00C73F9F">
      <w:pPr>
        <w:rPr>
          <w:rtl/>
          <w:lang w:eastAsia="he-IL"/>
        </w:rPr>
      </w:pPr>
    </w:p>
    <w:p w:rsidR="00D66FB5" w:rsidRDefault="00D66FB5" w:rsidP="00E86EA9">
      <w:pPr>
        <w:rPr>
          <w:rtl/>
          <w:lang w:eastAsia="he-IL"/>
        </w:rPr>
      </w:pPr>
      <w:r>
        <w:rPr>
          <w:rFonts w:hint="cs"/>
          <w:rtl/>
          <w:lang w:eastAsia="he-IL"/>
        </w:rPr>
        <w:t xml:space="preserve">אדוני היושב-ראש, כבוד שר המשפטים, חבריי </w:t>
      </w:r>
      <w:bookmarkStart w:id="385" w:name="_ETM_Q3_275000"/>
      <w:bookmarkEnd w:id="385"/>
      <w:r>
        <w:rPr>
          <w:rFonts w:hint="cs"/>
          <w:rtl/>
          <w:lang w:eastAsia="he-IL"/>
        </w:rPr>
        <w:t xml:space="preserve">חברי הכנסת, </w:t>
      </w:r>
      <w:r>
        <w:rPr>
          <w:rtl/>
          <w:lang w:eastAsia="he-IL"/>
        </w:rPr>
        <w:t>בשנים האחרונות אנחנו עדים לעלייה מדאיגה בתביעות ייצוגיות המופנות כלפי עסקים קטנים ומשפחתיים. מדובר במסעדות שכונתיות, בתי קפה מקומיים, מכולות, מספרות, מאפיות, חנויות בגדים קטנות ובעלי מלאכה שעובדים ימים כלילות כדי להתפרנס בכבוד.</w:t>
      </w:r>
      <w:r>
        <w:rPr>
          <w:rFonts w:hint="cs"/>
          <w:rtl/>
          <w:lang w:eastAsia="he-IL"/>
        </w:rPr>
        <w:t xml:space="preserve"> </w:t>
      </w:r>
      <w:bookmarkStart w:id="386" w:name="_ETM_Q3_296000"/>
      <w:bookmarkEnd w:id="386"/>
      <w:r>
        <w:rPr>
          <w:rtl/>
          <w:lang w:eastAsia="he-IL"/>
        </w:rPr>
        <w:t>תחת האיום הבלתי</w:t>
      </w:r>
      <w:r>
        <w:rPr>
          <w:rFonts w:hint="cs"/>
          <w:rtl/>
          <w:lang w:eastAsia="he-IL"/>
        </w:rPr>
        <w:t>-</w:t>
      </w:r>
      <w:r>
        <w:rPr>
          <w:rtl/>
          <w:lang w:eastAsia="he-IL"/>
        </w:rPr>
        <w:t>פוסק של תביעות מסוג זה, עסקים אלה מוצאים את עצמם נאבקים לא רק על הישרדותם אלא גם על עתידם הכלכלי.</w:t>
      </w:r>
    </w:p>
    <w:p w:rsidR="00D66FB5" w:rsidRDefault="00D66FB5" w:rsidP="002D59CE">
      <w:pPr>
        <w:rPr>
          <w:rtl/>
          <w:lang w:eastAsia="he-IL"/>
        </w:rPr>
      </w:pPr>
      <w:bookmarkStart w:id="387" w:name="_ETM_Q3_304000"/>
      <w:bookmarkEnd w:id="387"/>
    </w:p>
    <w:p w:rsidR="00D66FB5" w:rsidRDefault="00D66FB5" w:rsidP="00E86EA9">
      <w:pPr>
        <w:rPr>
          <w:rtl/>
          <w:lang w:eastAsia="he-IL"/>
        </w:rPr>
      </w:pPr>
      <w:r>
        <w:rPr>
          <w:rtl/>
          <w:lang w:eastAsia="he-IL"/>
        </w:rPr>
        <w:t>במהלך תפקידי נחשפתי לעשרות מקרים שבהם בעלי עסקים נקלעו למצוקה קשה בעקבות תביעות אלו.</w:t>
      </w:r>
      <w:r>
        <w:rPr>
          <w:rFonts w:hint="cs"/>
          <w:rtl/>
          <w:lang w:eastAsia="he-IL"/>
        </w:rPr>
        <w:t xml:space="preserve"> ב</w:t>
      </w:r>
      <w:r>
        <w:rPr>
          <w:rtl/>
          <w:lang w:eastAsia="he-IL"/>
        </w:rPr>
        <w:t xml:space="preserve">פניות רבות שהגיעו אליי מבעלות ובעלי עסקים </w:t>
      </w:r>
      <w:r>
        <w:rPr>
          <w:rFonts w:hint="cs"/>
          <w:rtl/>
          <w:lang w:eastAsia="he-IL"/>
        </w:rPr>
        <w:t>נ</w:t>
      </w:r>
      <w:r>
        <w:rPr>
          <w:rtl/>
          <w:lang w:eastAsia="he-IL"/>
        </w:rPr>
        <w:t>חשפת תמונה כואבת: במקום להשקיע בפיתוח העסק, בשיפור השירות וביצירת מקומות עבודה</w:t>
      </w:r>
      <w:r>
        <w:rPr>
          <w:rFonts w:hint="cs"/>
          <w:rtl/>
          <w:lang w:eastAsia="he-IL"/>
        </w:rPr>
        <w:t>,</w:t>
      </w:r>
      <w:r>
        <w:rPr>
          <w:rtl/>
          <w:lang w:eastAsia="he-IL"/>
        </w:rPr>
        <w:t xml:space="preserve"> הם נאלצים להפנות את משאביהם להתמודדות משפטית יקרה ומתישה.</w:t>
      </w:r>
      <w:r>
        <w:rPr>
          <w:rFonts w:hint="cs"/>
          <w:rtl/>
          <w:lang w:eastAsia="he-IL"/>
        </w:rPr>
        <w:t xml:space="preserve"> </w:t>
      </w:r>
      <w:bookmarkStart w:id="388" w:name="_ETM_Q3_330000"/>
      <w:bookmarkEnd w:id="388"/>
      <w:r>
        <w:rPr>
          <w:rFonts w:hint="cs"/>
          <w:rtl/>
          <w:lang w:eastAsia="he-IL"/>
        </w:rPr>
        <w:t xml:space="preserve">גם דירוג האשראי שלהם לפעמים נפגע כאשר יש תביעה </w:t>
      </w:r>
      <w:bookmarkStart w:id="389" w:name="_ETM_Q3_336000"/>
      <w:bookmarkEnd w:id="389"/>
      <w:r>
        <w:rPr>
          <w:rFonts w:hint="cs"/>
          <w:rtl/>
          <w:lang w:eastAsia="he-IL"/>
        </w:rPr>
        <w:t xml:space="preserve">על 3, 4 מיליוני שקלים. </w:t>
      </w:r>
      <w:bookmarkStart w:id="390" w:name="_ETM_Q3_334000"/>
      <w:bookmarkStart w:id="391" w:name="_ETM_Q3_337000"/>
      <w:bookmarkEnd w:id="390"/>
      <w:bookmarkEnd w:id="391"/>
      <w:r>
        <w:rPr>
          <w:rtl/>
          <w:lang w:eastAsia="he-IL"/>
        </w:rPr>
        <w:t>המתח והלחץ שמלווים את אותם בעלי עסקים אינם רק עניין כלכלי</w:t>
      </w:r>
      <w:r>
        <w:rPr>
          <w:rFonts w:hint="cs"/>
          <w:rtl/>
          <w:lang w:eastAsia="he-IL"/>
        </w:rPr>
        <w:t>.</w:t>
      </w:r>
      <w:r>
        <w:rPr>
          <w:rtl/>
          <w:lang w:eastAsia="he-IL"/>
        </w:rPr>
        <w:t xml:space="preserve"> מדובר באנשים שלעיתים קרובות רואים בעסק שלהם חזות הכול, השקעה </w:t>
      </w:r>
      <w:r>
        <w:rPr>
          <w:rFonts w:hint="cs"/>
          <w:rtl/>
          <w:lang w:eastAsia="he-IL"/>
        </w:rPr>
        <w:t>במשך</w:t>
      </w:r>
      <w:r>
        <w:rPr>
          <w:rtl/>
          <w:lang w:eastAsia="he-IL"/>
        </w:rPr>
        <w:t xml:space="preserve"> שנים של עבודה קשה ומס</w:t>
      </w:r>
      <w:r>
        <w:rPr>
          <w:rFonts w:hint="cs"/>
          <w:rtl/>
          <w:lang w:eastAsia="he-IL"/>
        </w:rPr>
        <w:t xml:space="preserve">ורה. </w:t>
      </w:r>
      <w:bookmarkStart w:id="392" w:name="_ETM_Q3_350000"/>
      <w:bookmarkEnd w:id="392"/>
    </w:p>
    <w:p w:rsidR="00D66FB5" w:rsidRDefault="00D66FB5" w:rsidP="00E86EA9">
      <w:pPr>
        <w:rPr>
          <w:rtl/>
          <w:lang w:eastAsia="he-IL"/>
        </w:rPr>
      </w:pPr>
    </w:p>
    <w:p w:rsidR="00D66FB5" w:rsidRDefault="00D66FB5" w:rsidP="00E86EA9">
      <w:pPr>
        <w:rPr>
          <w:rtl/>
          <w:lang w:eastAsia="he-IL"/>
        </w:rPr>
      </w:pPr>
      <w:r>
        <w:rPr>
          <w:rtl/>
          <w:lang w:eastAsia="he-IL"/>
        </w:rPr>
        <w:t xml:space="preserve">חשוב לי להבהיר </w:t>
      </w:r>
      <w:r>
        <w:rPr>
          <w:rFonts w:hint="cs"/>
          <w:rtl/>
          <w:lang w:eastAsia="he-IL"/>
        </w:rPr>
        <w:t>ש</w:t>
      </w:r>
      <w:r>
        <w:rPr>
          <w:rtl/>
          <w:lang w:eastAsia="he-IL"/>
        </w:rPr>
        <w:t xml:space="preserve">אף אחד מאיתנו לא מתנגד </w:t>
      </w:r>
      <w:r>
        <w:rPr>
          <w:rFonts w:hint="cs"/>
          <w:rtl/>
          <w:lang w:eastAsia="he-IL"/>
        </w:rPr>
        <w:t xml:space="preserve">לכלי הזה, </w:t>
      </w:r>
      <w:r>
        <w:rPr>
          <w:rtl/>
          <w:lang w:eastAsia="he-IL"/>
        </w:rPr>
        <w:t xml:space="preserve">למוסד </w:t>
      </w:r>
      <w:r>
        <w:rPr>
          <w:rFonts w:hint="cs"/>
          <w:rtl/>
          <w:lang w:eastAsia="he-IL"/>
        </w:rPr>
        <w:t xml:space="preserve">הזה של </w:t>
      </w:r>
      <w:bookmarkStart w:id="393" w:name="_ETM_Q3_358000"/>
      <w:bookmarkEnd w:id="393"/>
      <w:r>
        <w:rPr>
          <w:rtl/>
          <w:lang w:eastAsia="he-IL"/>
        </w:rPr>
        <w:t>התביע</w:t>
      </w:r>
      <w:r>
        <w:rPr>
          <w:rFonts w:hint="cs"/>
          <w:rtl/>
          <w:lang w:eastAsia="he-IL"/>
        </w:rPr>
        <w:t>ות</w:t>
      </w:r>
      <w:r>
        <w:rPr>
          <w:rtl/>
          <w:lang w:eastAsia="he-IL"/>
        </w:rPr>
        <w:t xml:space="preserve"> הייצוגי</w:t>
      </w:r>
      <w:r>
        <w:rPr>
          <w:rFonts w:hint="cs"/>
          <w:rtl/>
          <w:lang w:eastAsia="he-IL"/>
        </w:rPr>
        <w:t>ו</w:t>
      </w:r>
      <w:r>
        <w:rPr>
          <w:rtl/>
          <w:lang w:eastAsia="he-IL"/>
        </w:rPr>
        <w:t>ת. להפך, זהו כלי חשוב וחיוני להגנה על זכויות הציבור</w:t>
      </w:r>
      <w:r>
        <w:rPr>
          <w:rFonts w:hint="cs"/>
          <w:rtl/>
          <w:lang w:eastAsia="he-IL"/>
        </w:rPr>
        <w:t xml:space="preserve">. </w:t>
      </w:r>
      <w:r>
        <w:rPr>
          <w:rtl/>
          <w:lang w:eastAsia="he-IL"/>
        </w:rPr>
        <w:t>אולם מ</w:t>
      </w:r>
      <w:r>
        <w:rPr>
          <w:rFonts w:hint="cs"/>
          <w:rtl/>
          <w:lang w:eastAsia="he-IL"/>
        </w:rPr>
        <w:t>ה</w:t>
      </w:r>
      <w:r>
        <w:rPr>
          <w:rtl/>
          <w:lang w:eastAsia="he-IL"/>
        </w:rPr>
        <w:t xml:space="preserve"> שקור</w:t>
      </w:r>
      <w:r>
        <w:rPr>
          <w:rFonts w:hint="cs"/>
          <w:rtl/>
          <w:lang w:eastAsia="he-IL"/>
        </w:rPr>
        <w:t>ה</w:t>
      </w:r>
      <w:r>
        <w:rPr>
          <w:rtl/>
          <w:lang w:eastAsia="he-IL"/>
        </w:rPr>
        <w:t xml:space="preserve"> כיום </w:t>
      </w:r>
      <w:r>
        <w:rPr>
          <w:rFonts w:hint="cs"/>
          <w:rtl/>
          <w:lang w:eastAsia="he-IL"/>
        </w:rPr>
        <w:t>ה</w:t>
      </w:r>
      <w:r>
        <w:rPr>
          <w:rtl/>
          <w:lang w:eastAsia="he-IL"/>
        </w:rPr>
        <w:t xml:space="preserve">וא עיוות מטריד של </w:t>
      </w:r>
      <w:r>
        <w:rPr>
          <w:rFonts w:hint="cs"/>
          <w:rtl/>
          <w:lang w:eastAsia="he-IL"/>
        </w:rPr>
        <w:t>ה</w:t>
      </w:r>
      <w:r>
        <w:rPr>
          <w:rtl/>
          <w:lang w:eastAsia="he-IL"/>
        </w:rPr>
        <w:t xml:space="preserve">מנגנון </w:t>
      </w:r>
      <w:r>
        <w:rPr>
          <w:rFonts w:hint="cs"/>
          <w:rtl/>
          <w:lang w:eastAsia="he-IL"/>
        </w:rPr>
        <w:t>ה</w:t>
      </w:r>
      <w:r>
        <w:rPr>
          <w:rtl/>
          <w:lang w:eastAsia="he-IL"/>
        </w:rPr>
        <w:t>ז</w:t>
      </w:r>
      <w:r>
        <w:rPr>
          <w:rFonts w:hint="cs"/>
          <w:rtl/>
          <w:lang w:eastAsia="he-IL"/>
        </w:rPr>
        <w:t>ה, ולא לזה התכוון המחוקק</w:t>
      </w:r>
      <w:r>
        <w:rPr>
          <w:rtl/>
          <w:lang w:eastAsia="he-IL"/>
        </w:rPr>
        <w:t>.</w:t>
      </w:r>
      <w:bookmarkStart w:id="394" w:name="_ETM_Q3_368000"/>
      <w:bookmarkEnd w:id="394"/>
      <w:r>
        <w:rPr>
          <w:rFonts w:hint="cs"/>
          <w:rtl/>
          <w:lang w:eastAsia="he-IL"/>
        </w:rPr>
        <w:t xml:space="preserve"> </w:t>
      </w:r>
      <w:r>
        <w:rPr>
          <w:rtl/>
          <w:lang w:eastAsia="he-IL"/>
        </w:rPr>
        <w:t>במקום ל</w:t>
      </w:r>
      <w:r>
        <w:rPr>
          <w:rFonts w:hint="cs"/>
          <w:rtl/>
          <w:lang w:eastAsia="he-IL"/>
        </w:rPr>
        <w:t>ה</w:t>
      </w:r>
      <w:r>
        <w:rPr>
          <w:rtl/>
          <w:lang w:eastAsia="he-IL"/>
        </w:rPr>
        <w:t xml:space="preserve">גן על נפגעים אמיתיים, </w:t>
      </w:r>
      <w:r>
        <w:rPr>
          <w:rFonts w:hint="cs"/>
          <w:rtl/>
          <w:lang w:eastAsia="he-IL"/>
        </w:rPr>
        <w:t>ה</w:t>
      </w:r>
      <w:r>
        <w:rPr>
          <w:rtl/>
          <w:lang w:eastAsia="he-IL"/>
        </w:rPr>
        <w:t xml:space="preserve">תביעות </w:t>
      </w:r>
      <w:r>
        <w:rPr>
          <w:rFonts w:hint="cs"/>
          <w:rtl/>
          <w:lang w:eastAsia="he-IL"/>
        </w:rPr>
        <w:t>ה</w:t>
      </w:r>
      <w:r>
        <w:rPr>
          <w:rtl/>
          <w:lang w:eastAsia="he-IL"/>
        </w:rPr>
        <w:t xml:space="preserve">ייצוגיות </w:t>
      </w:r>
      <w:r>
        <w:rPr>
          <w:rFonts w:hint="cs"/>
          <w:rtl/>
          <w:lang w:eastAsia="he-IL"/>
        </w:rPr>
        <w:t>ה</w:t>
      </w:r>
      <w:r>
        <w:rPr>
          <w:rtl/>
          <w:lang w:eastAsia="he-IL"/>
        </w:rPr>
        <w:t xml:space="preserve">פכו למנגנון רווחי </w:t>
      </w:r>
      <w:r>
        <w:rPr>
          <w:rFonts w:hint="cs"/>
          <w:rtl/>
          <w:lang w:eastAsia="he-IL"/>
        </w:rPr>
        <w:t>ב</w:t>
      </w:r>
      <w:r>
        <w:rPr>
          <w:rtl/>
          <w:lang w:eastAsia="he-IL"/>
        </w:rPr>
        <w:t>עבור עורכי דין שמחפשים באופן שיטתי כל טעות שולית, כל פגם קטן, כדי לייצר תביעות ענק</w:t>
      </w:r>
      <w:r>
        <w:rPr>
          <w:rFonts w:hint="cs"/>
          <w:rtl/>
          <w:lang w:eastAsia="he-IL"/>
        </w:rPr>
        <w:t>,</w:t>
      </w:r>
      <w:r>
        <w:rPr>
          <w:rtl/>
          <w:lang w:eastAsia="he-IL"/>
        </w:rPr>
        <w:t xml:space="preserve"> לרוב ללא קשר ממשי לפגיע</w:t>
      </w:r>
      <w:r>
        <w:rPr>
          <w:rFonts w:hint="cs"/>
          <w:rtl/>
          <w:lang w:eastAsia="he-IL"/>
        </w:rPr>
        <w:t>ה</w:t>
      </w:r>
      <w:r>
        <w:rPr>
          <w:rtl/>
          <w:lang w:eastAsia="he-IL"/>
        </w:rPr>
        <w:t xml:space="preserve"> אמיתית</w:t>
      </w:r>
      <w:r>
        <w:rPr>
          <w:rFonts w:hint="cs"/>
          <w:rtl/>
          <w:lang w:eastAsia="he-IL"/>
        </w:rPr>
        <w:t>, והאזרח לא נהנה מהתביעה.</w:t>
      </w:r>
      <w:bookmarkStart w:id="395" w:name="_ETM_Q3_387000"/>
      <w:bookmarkEnd w:id="395"/>
      <w:r>
        <w:rPr>
          <w:rFonts w:hint="cs"/>
          <w:rtl/>
          <w:lang w:eastAsia="he-IL"/>
        </w:rPr>
        <w:t xml:space="preserve"> </w:t>
      </w:r>
      <w:r>
        <w:rPr>
          <w:rtl/>
          <w:lang w:eastAsia="he-IL"/>
        </w:rPr>
        <w:t>במקום ש</w:t>
      </w:r>
      <w:r>
        <w:rPr>
          <w:rFonts w:hint="cs"/>
          <w:rtl/>
          <w:lang w:eastAsia="he-IL"/>
        </w:rPr>
        <w:t>ה</w:t>
      </w:r>
      <w:r>
        <w:rPr>
          <w:rtl/>
          <w:lang w:eastAsia="he-IL"/>
        </w:rPr>
        <w:t xml:space="preserve">כלי </w:t>
      </w:r>
      <w:r>
        <w:rPr>
          <w:rFonts w:hint="cs"/>
          <w:rtl/>
          <w:lang w:eastAsia="he-IL"/>
        </w:rPr>
        <w:t>ה</w:t>
      </w:r>
      <w:r>
        <w:rPr>
          <w:rtl/>
          <w:lang w:eastAsia="he-IL"/>
        </w:rPr>
        <w:t>ז</w:t>
      </w:r>
      <w:r>
        <w:rPr>
          <w:rFonts w:hint="cs"/>
          <w:rtl/>
          <w:lang w:eastAsia="he-IL"/>
        </w:rPr>
        <w:t>ה</w:t>
      </w:r>
      <w:r>
        <w:rPr>
          <w:rtl/>
          <w:lang w:eastAsia="he-IL"/>
        </w:rPr>
        <w:t xml:space="preserve"> ישמש ל</w:t>
      </w:r>
      <w:r>
        <w:rPr>
          <w:rFonts w:hint="cs"/>
          <w:rtl/>
          <w:lang w:eastAsia="he-IL"/>
        </w:rPr>
        <w:t>הב</w:t>
      </w:r>
      <w:r>
        <w:rPr>
          <w:rtl/>
          <w:lang w:eastAsia="he-IL"/>
        </w:rPr>
        <w:t xml:space="preserve">טחת צדק חברתי, </w:t>
      </w:r>
      <w:r>
        <w:rPr>
          <w:rFonts w:hint="cs"/>
          <w:rtl/>
          <w:lang w:eastAsia="he-IL"/>
        </w:rPr>
        <w:t>ה</w:t>
      </w:r>
      <w:r>
        <w:rPr>
          <w:rtl/>
          <w:lang w:eastAsia="he-IL"/>
        </w:rPr>
        <w:t xml:space="preserve">וא </w:t>
      </w:r>
      <w:r>
        <w:rPr>
          <w:rFonts w:hint="cs"/>
          <w:rtl/>
          <w:lang w:eastAsia="he-IL"/>
        </w:rPr>
        <w:t>הפך</w:t>
      </w:r>
      <w:r>
        <w:rPr>
          <w:rtl/>
          <w:lang w:eastAsia="he-IL"/>
        </w:rPr>
        <w:t xml:space="preserve"> לצערנו לתעשיית מתועשת של ציד עסקים. </w:t>
      </w:r>
    </w:p>
    <w:p w:rsidR="00D66FB5" w:rsidRDefault="00D66FB5" w:rsidP="00E86EA9">
      <w:pPr>
        <w:rPr>
          <w:rtl/>
          <w:lang w:eastAsia="he-IL"/>
        </w:rPr>
      </w:pPr>
    </w:p>
    <w:p w:rsidR="00D66FB5" w:rsidRDefault="00D66FB5" w:rsidP="00383F4D">
      <w:pPr>
        <w:rPr>
          <w:rtl/>
          <w:lang w:eastAsia="he-IL"/>
        </w:rPr>
      </w:pPr>
      <w:r>
        <w:rPr>
          <w:rFonts w:hint="cs"/>
          <w:rtl/>
          <w:lang w:eastAsia="he-IL"/>
        </w:rPr>
        <w:t>ה</w:t>
      </w:r>
      <w:r>
        <w:rPr>
          <w:rtl/>
          <w:lang w:eastAsia="he-IL"/>
        </w:rPr>
        <w:t>תוצא</w:t>
      </w:r>
      <w:r>
        <w:rPr>
          <w:rFonts w:hint="cs"/>
          <w:rtl/>
          <w:lang w:eastAsia="he-IL"/>
        </w:rPr>
        <w:t>ה:</w:t>
      </w:r>
      <w:r>
        <w:rPr>
          <w:rtl/>
          <w:lang w:eastAsia="he-IL"/>
        </w:rPr>
        <w:t xml:space="preserve"> עסקים קטנים ובינוניים, </w:t>
      </w:r>
      <w:r>
        <w:rPr>
          <w:rFonts w:hint="cs"/>
          <w:rtl/>
          <w:lang w:eastAsia="he-IL"/>
        </w:rPr>
        <w:t>ה</w:t>
      </w:r>
      <w:r>
        <w:rPr>
          <w:rtl/>
          <w:lang w:eastAsia="he-IL"/>
        </w:rPr>
        <w:t>מ</w:t>
      </w:r>
      <w:r>
        <w:rPr>
          <w:rFonts w:hint="cs"/>
          <w:rtl/>
          <w:lang w:eastAsia="he-IL"/>
        </w:rPr>
        <w:t>ה</w:t>
      </w:r>
      <w:r>
        <w:rPr>
          <w:rtl/>
          <w:lang w:eastAsia="he-IL"/>
        </w:rPr>
        <w:t>ווים את ליב</w:t>
      </w:r>
      <w:r>
        <w:rPr>
          <w:rFonts w:hint="cs"/>
          <w:rtl/>
          <w:lang w:eastAsia="he-IL"/>
        </w:rPr>
        <w:t>ה</w:t>
      </w:r>
      <w:r>
        <w:rPr>
          <w:rtl/>
          <w:lang w:eastAsia="he-IL"/>
        </w:rPr>
        <w:t xml:space="preserve"> של </w:t>
      </w:r>
      <w:r>
        <w:rPr>
          <w:rFonts w:hint="cs"/>
          <w:rtl/>
          <w:lang w:eastAsia="he-IL"/>
        </w:rPr>
        <w:t>ה</w:t>
      </w:r>
      <w:r>
        <w:rPr>
          <w:rtl/>
          <w:lang w:eastAsia="he-IL"/>
        </w:rPr>
        <w:t>כלכל</w:t>
      </w:r>
      <w:r>
        <w:rPr>
          <w:rFonts w:hint="cs"/>
          <w:rtl/>
          <w:lang w:eastAsia="he-IL"/>
        </w:rPr>
        <w:t>ה</w:t>
      </w:r>
      <w:r>
        <w:rPr>
          <w:rtl/>
          <w:lang w:eastAsia="he-IL"/>
        </w:rPr>
        <w:t xml:space="preserve"> </w:t>
      </w:r>
      <w:r>
        <w:rPr>
          <w:rFonts w:hint="cs"/>
          <w:rtl/>
          <w:lang w:eastAsia="he-IL"/>
        </w:rPr>
        <w:t>ה</w:t>
      </w:r>
      <w:r>
        <w:rPr>
          <w:rtl/>
          <w:lang w:eastAsia="he-IL"/>
        </w:rPr>
        <w:t xml:space="preserve">ישראלית, </w:t>
      </w:r>
      <w:r>
        <w:rPr>
          <w:rFonts w:hint="cs"/>
          <w:rtl/>
          <w:lang w:eastAsia="he-IL"/>
        </w:rPr>
        <w:t>ה</w:t>
      </w:r>
      <w:r>
        <w:rPr>
          <w:rtl/>
          <w:lang w:eastAsia="he-IL"/>
        </w:rPr>
        <w:t>ופכים ליעד קל ופגיע.</w:t>
      </w:r>
      <w:r>
        <w:rPr>
          <w:rFonts w:hint="cs"/>
          <w:rtl/>
          <w:lang w:eastAsia="he-IL"/>
        </w:rPr>
        <w:t xml:space="preserve"> </w:t>
      </w:r>
      <w:bookmarkStart w:id="396" w:name="_ETM_Q3_399000"/>
      <w:bookmarkEnd w:id="396"/>
      <w:r>
        <w:rPr>
          <w:rtl/>
          <w:lang w:eastAsia="he-IL"/>
        </w:rPr>
        <w:t xml:space="preserve">מדוע דווקא </w:t>
      </w:r>
      <w:r>
        <w:rPr>
          <w:rFonts w:hint="cs"/>
          <w:rtl/>
          <w:lang w:eastAsia="he-IL"/>
        </w:rPr>
        <w:t>ה</w:t>
      </w:r>
      <w:r>
        <w:rPr>
          <w:rtl/>
          <w:lang w:eastAsia="he-IL"/>
        </w:rPr>
        <w:t>ם</w:t>
      </w:r>
      <w:r>
        <w:rPr>
          <w:rFonts w:hint="cs"/>
          <w:rtl/>
          <w:lang w:eastAsia="he-IL"/>
        </w:rPr>
        <w:t>?</w:t>
      </w:r>
      <w:r>
        <w:rPr>
          <w:rtl/>
          <w:lang w:eastAsia="he-IL"/>
        </w:rPr>
        <w:t xml:space="preserve"> משום שאין ל</w:t>
      </w:r>
      <w:r>
        <w:rPr>
          <w:rFonts w:hint="cs"/>
          <w:rtl/>
          <w:lang w:eastAsia="he-IL"/>
        </w:rPr>
        <w:t>ה</w:t>
      </w:r>
      <w:r>
        <w:rPr>
          <w:rtl/>
          <w:lang w:eastAsia="he-IL"/>
        </w:rPr>
        <w:t xml:space="preserve">ם את </w:t>
      </w:r>
      <w:r>
        <w:rPr>
          <w:rFonts w:hint="cs"/>
          <w:rtl/>
          <w:lang w:eastAsia="he-IL"/>
        </w:rPr>
        <w:t>ה</w:t>
      </w:r>
      <w:r>
        <w:rPr>
          <w:rtl/>
          <w:lang w:eastAsia="he-IL"/>
        </w:rPr>
        <w:t xml:space="preserve">משאבים </w:t>
      </w:r>
      <w:r>
        <w:rPr>
          <w:rFonts w:hint="cs"/>
          <w:rtl/>
          <w:lang w:eastAsia="he-IL"/>
        </w:rPr>
        <w:t>ה</w:t>
      </w:r>
      <w:r>
        <w:rPr>
          <w:rtl/>
          <w:lang w:eastAsia="he-IL"/>
        </w:rPr>
        <w:t>דרושים ל</w:t>
      </w:r>
      <w:r>
        <w:rPr>
          <w:rFonts w:hint="cs"/>
          <w:rtl/>
          <w:lang w:eastAsia="he-IL"/>
        </w:rPr>
        <w:t>ה</w:t>
      </w:r>
      <w:r>
        <w:rPr>
          <w:rtl/>
          <w:lang w:eastAsia="he-IL"/>
        </w:rPr>
        <w:t xml:space="preserve">תגונן, ומשום שברוב </w:t>
      </w:r>
      <w:r>
        <w:rPr>
          <w:rFonts w:hint="cs"/>
          <w:rtl/>
          <w:lang w:eastAsia="he-IL"/>
        </w:rPr>
        <w:t>ה</w:t>
      </w:r>
      <w:r>
        <w:rPr>
          <w:rtl/>
          <w:lang w:eastAsia="he-IL"/>
        </w:rPr>
        <w:t xml:space="preserve">מקרים </w:t>
      </w:r>
      <w:r>
        <w:rPr>
          <w:rFonts w:hint="cs"/>
          <w:rtl/>
          <w:lang w:eastAsia="he-IL"/>
        </w:rPr>
        <w:t>ה</w:t>
      </w:r>
      <w:r>
        <w:rPr>
          <w:rtl/>
          <w:lang w:eastAsia="he-IL"/>
        </w:rPr>
        <w:t>ם ייאלצו ל</w:t>
      </w:r>
      <w:r>
        <w:rPr>
          <w:rFonts w:hint="cs"/>
          <w:rtl/>
          <w:lang w:eastAsia="he-IL"/>
        </w:rPr>
        <w:t>ה</w:t>
      </w:r>
      <w:r>
        <w:rPr>
          <w:rtl/>
          <w:lang w:eastAsia="he-IL"/>
        </w:rPr>
        <w:t>תפשר</w:t>
      </w:r>
      <w:r>
        <w:rPr>
          <w:rFonts w:hint="cs"/>
          <w:rtl/>
          <w:lang w:eastAsia="he-IL"/>
        </w:rPr>
        <w:t xml:space="preserve"> </w:t>
      </w:r>
      <w:bookmarkStart w:id="397" w:name="_ETM_Q3_409000"/>
      <w:bookmarkEnd w:id="397"/>
      <w:r>
        <w:rPr>
          <w:rFonts w:hint="cs"/>
          <w:rtl/>
          <w:lang w:eastAsia="he-IL"/>
        </w:rPr>
        <w:t>ולשלם</w:t>
      </w:r>
      <w:r w:rsidR="00383F4D">
        <w:rPr>
          <w:rFonts w:hint="cs"/>
          <w:rtl/>
          <w:lang w:eastAsia="he-IL"/>
        </w:rPr>
        <w:t>,</w:t>
      </w:r>
      <w:r>
        <w:rPr>
          <w:rtl/>
          <w:lang w:eastAsia="he-IL"/>
        </w:rPr>
        <w:t xml:space="preserve"> גם כשמדובר בתביעת חסרת בסיס, רק כדי להימנע מעלויות </w:t>
      </w:r>
      <w:r>
        <w:rPr>
          <w:rFonts w:hint="cs"/>
          <w:rtl/>
          <w:lang w:eastAsia="he-IL"/>
        </w:rPr>
        <w:t>ה</w:t>
      </w:r>
      <w:r>
        <w:rPr>
          <w:rtl/>
          <w:lang w:eastAsia="he-IL"/>
        </w:rPr>
        <w:t>הליך המשפטי הארוך והיקר.</w:t>
      </w:r>
    </w:p>
    <w:p w:rsidR="00D66FB5" w:rsidRDefault="00D66FB5" w:rsidP="002D59CE">
      <w:pPr>
        <w:rPr>
          <w:rtl/>
          <w:lang w:eastAsia="he-IL"/>
        </w:rPr>
      </w:pPr>
      <w:bookmarkStart w:id="398" w:name="_ETM_Q3_415000"/>
      <w:bookmarkEnd w:id="398"/>
    </w:p>
    <w:p w:rsidR="00D66FB5" w:rsidRDefault="00D66FB5" w:rsidP="00E86EA9">
      <w:pPr>
        <w:rPr>
          <w:rtl/>
          <w:lang w:eastAsia="he-IL"/>
        </w:rPr>
      </w:pPr>
      <w:r>
        <w:rPr>
          <w:rFonts w:hint="cs"/>
          <w:rtl/>
          <w:lang w:eastAsia="he-IL"/>
        </w:rPr>
        <w:t xml:space="preserve">זו הזדמנות אמיתית לתקן את המצב הקיים ולהבטיח שהעסקים הקטנים </w:t>
      </w:r>
      <w:bookmarkStart w:id="399" w:name="_ETM_Q3_419000"/>
      <w:bookmarkEnd w:id="399"/>
      <w:r>
        <w:rPr>
          <w:rFonts w:hint="cs"/>
          <w:rtl/>
          <w:lang w:eastAsia="he-IL"/>
        </w:rPr>
        <w:t>והבינוניים, שהם הרבה יותר מסתם גלגלי שיניים בכלכלה, יוכלו להמשיך לפעול ולהתפתח.</w:t>
      </w:r>
      <w:bookmarkStart w:id="400" w:name="_ETM_Q3_425000"/>
      <w:bookmarkStart w:id="401" w:name="_ETM_Q3_426000"/>
      <w:bookmarkEnd w:id="400"/>
      <w:bookmarkEnd w:id="401"/>
      <w:r>
        <w:rPr>
          <w:rFonts w:hint="cs"/>
          <w:rtl/>
          <w:lang w:eastAsia="he-IL"/>
        </w:rPr>
        <w:t xml:space="preserve"> </w:t>
      </w:r>
      <w:r>
        <w:rPr>
          <w:rtl/>
          <w:lang w:eastAsia="he-IL"/>
        </w:rPr>
        <w:t>אלה עסקים שהם הלב הפועם של הקהילות שלנו, מקור לפרנסה, ליצירתיות ולחיבור</w:t>
      </w:r>
      <w:r>
        <w:rPr>
          <w:rFonts w:hint="cs"/>
          <w:rtl/>
          <w:lang w:eastAsia="he-IL"/>
        </w:rPr>
        <w:t xml:space="preserve"> </w:t>
      </w:r>
      <w:r>
        <w:rPr>
          <w:rtl/>
          <w:lang w:eastAsia="he-IL"/>
        </w:rPr>
        <w:t>אנושי.</w:t>
      </w:r>
      <w:r>
        <w:rPr>
          <w:rFonts w:hint="cs"/>
          <w:rtl/>
          <w:lang w:eastAsia="he-IL"/>
        </w:rPr>
        <w:t xml:space="preserve"> </w:t>
      </w:r>
      <w:r>
        <w:rPr>
          <w:rtl/>
          <w:lang w:eastAsia="he-IL"/>
        </w:rPr>
        <w:t xml:space="preserve">עלינו להבטיח כי העסקים הקטנים והמשפחתיים שנאבקים מדי יום על קיומם, יקבלו את ההגנה שהם ראויים לה. </w:t>
      </w:r>
      <w:bookmarkStart w:id="402" w:name="_ETM_Q3_444000"/>
      <w:bookmarkStart w:id="403" w:name="_ETM_Q3_445000"/>
      <w:bookmarkEnd w:id="402"/>
      <w:bookmarkEnd w:id="403"/>
      <w:r>
        <w:rPr>
          <w:rtl/>
          <w:lang w:eastAsia="he-IL"/>
        </w:rPr>
        <w:t>אני מאמין שמדובר בצעד ראשו</w:t>
      </w:r>
      <w:r>
        <w:rPr>
          <w:rFonts w:hint="cs"/>
          <w:rtl/>
          <w:lang w:eastAsia="he-IL"/>
        </w:rPr>
        <w:t>ן</w:t>
      </w:r>
      <w:r>
        <w:rPr>
          <w:rtl/>
          <w:lang w:eastAsia="he-IL"/>
        </w:rPr>
        <w:t xml:space="preserve"> א</w:t>
      </w:r>
      <w:r>
        <w:rPr>
          <w:rFonts w:hint="cs"/>
          <w:rtl/>
          <w:lang w:eastAsia="he-IL"/>
        </w:rPr>
        <w:t>ך</w:t>
      </w:r>
      <w:r>
        <w:rPr>
          <w:rtl/>
          <w:lang w:eastAsia="he-IL"/>
        </w:rPr>
        <w:t xml:space="preserve"> קריטי לשמירה על הלכידות הכלכלית והחברתית של מדינת ישראל.</w:t>
      </w:r>
    </w:p>
    <w:p w:rsidR="00D66FB5" w:rsidRDefault="00D66FB5" w:rsidP="002D59CE">
      <w:pPr>
        <w:rPr>
          <w:rtl/>
          <w:lang w:eastAsia="he-IL"/>
        </w:rPr>
      </w:pPr>
    </w:p>
    <w:p w:rsidR="00D66FB5" w:rsidRDefault="00D66FB5" w:rsidP="00383F4D">
      <w:pPr>
        <w:rPr>
          <w:rtl/>
          <w:lang w:eastAsia="he-IL"/>
        </w:rPr>
      </w:pPr>
      <w:bookmarkStart w:id="404" w:name="_ETM_Q3_448000"/>
      <w:bookmarkEnd w:id="404"/>
      <w:r>
        <w:rPr>
          <w:rFonts w:hint="cs"/>
          <w:rtl/>
          <w:lang w:eastAsia="he-IL"/>
        </w:rPr>
        <w:t xml:space="preserve">לסיום, אני </w:t>
      </w:r>
      <w:bookmarkStart w:id="405" w:name="_ETM_Q3_450000"/>
      <w:bookmarkEnd w:id="405"/>
      <w:r>
        <w:rPr>
          <w:rFonts w:hint="cs"/>
          <w:rtl/>
          <w:lang w:eastAsia="he-IL"/>
        </w:rPr>
        <w:t>פונה לחברי חבר הכנסת אלעזר שטרן. לפני יומיים היו חילופי</w:t>
      </w:r>
      <w:bookmarkStart w:id="406" w:name="_ETM_Q3_457000"/>
      <w:bookmarkEnd w:id="406"/>
      <w:r>
        <w:rPr>
          <w:rFonts w:hint="cs"/>
          <w:rtl/>
          <w:lang w:eastAsia="he-IL"/>
        </w:rPr>
        <w:t xml:space="preserve"> דברים, ואני חשבתי על זה, וכבר דיברנו בעבר. גם הפעם </w:t>
      </w:r>
      <w:bookmarkStart w:id="407" w:name="_ETM_Q3_461000"/>
      <w:bookmarkEnd w:id="407"/>
      <w:r>
        <w:rPr>
          <w:rFonts w:hint="cs"/>
          <w:rtl/>
          <w:lang w:eastAsia="he-IL"/>
        </w:rPr>
        <w:t>נזכרתי בתקופת ההתנתקות – או הגירוש, איך שתקראו לזה</w:t>
      </w:r>
      <w:r w:rsidR="00383F4D">
        <w:rPr>
          <w:rFonts w:hint="cs"/>
          <w:rtl/>
          <w:lang w:eastAsia="he-IL"/>
        </w:rPr>
        <w:t>.</w:t>
      </w:r>
      <w:r>
        <w:rPr>
          <w:rFonts w:hint="cs"/>
          <w:rtl/>
          <w:lang w:eastAsia="he-IL"/>
        </w:rPr>
        <w:t xml:space="preserve"> אז הייתי יושב </w:t>
      </w:r>
      <w:bookmarkStart w:id="408" w:name="_ETM_Q3_468000"/>
      <w:bookmarkEnd w:id="408"/>
      <w:r>
        <w:rPr>
          <w:rFonts w:hint="cs"/>
          <w:rtl/>
          <w:lang w:eastAsia="he-IL"/>
        </w:rPr>
        <w:t>בבניינים מול הכנסת, בנייני וולפסון, אצל חברי אבי דורון, ש</w:t>
      </w:r>
      <w:bookmarkStart w:id="409" w:name="_ETM_Q3_474000"/>
      <w:bookmarkEnd w:id="409"/>
      <w:r>
        <w:rPr>
          <w:rFonts w:hint="cs"/>
          <w:rtl/>
          <w:lang w:eastAsia="he-IL"/>
        </w:rPr>
        <w:t>היה מנכ"ל משרד התקשורת, ימים, וצופה בטלוויזיה בדמעות. הייתי</w:t>
      </w:r>
      <w:bookmarkStart w:id="410" w:name="_ETM_Q3_477000"/>
      <w:bookmarkEnd w:id="410"/>
      <w:r>
        <w:rPr>
          <w:rFonts w:hint="cs"/>
          <w:rtl/>
          <w:lang w:eastAsia="he-IL"/>
        </w:rPr>
        <w:t xml:space="preserve"> אז בן בית אצלו. רואים את המשפחות שנעקרו, איך הם </w:t>
      </w:r>
      <w:bookmarkStart w:id="411" w:name="_ETM_Q3_481000"/>
      <w:bookmarkEnd w:id="411"/>
      <w:r>
        <w:rPr>
          <w:rFonts w:hint="cs"/>
          <w:rtl/>
          <w:lang w:eastAsia="he-IL"/>
        </w:rPr>
        <w:t>יוצאים עם הילדים, מהמקום שהם אהבו, ממקום העבודה והלימודים,</w:t>
      </w:r>
      <w:bookmarkStart w:id="412" w:name="_ETM_Q3_490000"/>
      <w:bookmarkEnd w:id="412"/>
      <w:r>
        <w:rPr>
          <w:rFonts w:hint="cs"/>
          <w:rtl/>
          <w:lang w:eastAsia="he-IL"/>
        </w:rPr>
        <w:t xml:space="preserve"> וכאב לי מאוד.</w:t>
      </w:r>
      <w:bookmarkStart w:id="413" w:name="_ETM_Q3_489000"/>
      <w:bookmarkEnd w:id="413"/>
      <w:r>
        <w:rPr>
          <w:rFonts w:hint="cs"/>
          <w:rtl/>
          <w:lang w:eastAsia="he-IL"/>
        </w:rPr>
        <w:t xml:space="preserve"> מצד שני ראיתי בתמונות איך רודפים אותך ואת משפחתך ואת ילדיך, וגם זה כאב לי; לא באותה</w:t>
      </w:r>
      <w:bookmarkStart w:id="414" w:name="_ETM_Q3_497000"/>
      <w:bookmarkEnd w:id="414"/>
      <w:r>
        <w:rPr>
          <w:rFonts w:hint="cs"/>
          <w:rtl/>
          <w:lang w:eastAsia="he-IL"/>
        </w:rPr>
        <w:t xml:space="preserve"> רמת כאב, אבל כאב לי. ואמרתי: ראו איזה איש חזק, </w:t>
      </w:r>
      <w:bookmarkStart w:id="415" w:name="_ETM_Q3_503000"/>
      <w:bookmarkEnd w:id="415"/>
      <w:r>
        <w:rPr>
          <w:rFonts w:hint="cs"/>
          <w:rtl/>
          <w:lang w:eastAsia="he-IL"/>
        </w:rPr>
        <w:t xml:space="preserve">יש לו אמונה, הוא ממשיך, הוא לא נכנע. למה רדפו </w:t>
      </w:r>
      <w:bookmarkStart w:id="416" w:name="_ETM_Q3_505000"/>
      <w:bookmarkEnd w:id="416"/>
      <w:r>
        <w:rPr>
          <w:rFonts w:hint="cs"/>
          <w:rtl/>
          <w:lang w:eastAsia="he-IL"/>
        </w:rPr>
        <w:t>אותך אז, ובמיוחד אותך? בגלל הכיפה שעל ראשך. הכיפה שעל</w:t>
      </w:r>
      <w:bookmarkStart w:id="417" w:name="_ETM_Q3_510000"/>
      <w:bookmarkEnd w:id="417"/>
      <w:r>
        <w:rPr>
          <w:rFonts w:hint="cs"/>
          <w:rtl/>
          <w:lang w:eastAsia="he-IL"/>
        </w:rPr>
        <w:t xml:space="preserve"> ראשך, זאת הסיבה שכל משפחתך סבלה, ולצערי אתה לא לומד</w:t>
      </w:r>
      <w:bookmarkStart w:id="418" w:name="_ETM_Q3_515000"/>
      <w:bookmarkEnd w:id="418"/>
      <w:r>
        <w:rPr>
          <w:rFonts w:hint="cs"/>
          <w:rtl/>
          <w:lang w:eastAsia="he-IL"/>
        </w:rPr>
        <w:t xml:space="preserve"> את הלקח. היום אתה תוקף ציבור שלם בגלל האמונה של</w:t>
      </w:r>
      <w:bookmarkStart w:id="419" w:name="_ETM_Q3_521000"/>
      <w:bookmarkEnd w:id="419"/>
      <w:r>
        <w:rPr>
          <w:rFonts w:hint="cs"/>
          <w:rtl/>
          <w:lang w:eastAsia="he-IL"/>
        </w:rPr>
        <w:t xml:space="preserve">ו וסוג הכיפה שעל ראשו. </w:t>
      </w:r>
      <w:bookmarkStart w:id="420" w:name="_ETM_Q3_523000"/>
      <w:bookmarkEnd w:id="420"/>
      <w:r>
        <w:rPr>
          <w:rFonts w:hint="cs"/>
          <w:rtl/>
          <w:lang w:eastAsia="he-IL"/>
        </w:rPr>
        <w:t>אל תשכח – וכנראה שכחת: "</w:t>
      </w:r>
      <w:r w:rsidRPr="001D48DA">
        <w:rPr>
          <w:rtl/>
          <w:lang w:eastAsia="he-IL"/>
        </w:rPr>
        <w:t>שמח זבולון בצאתך ויששכר באהליך</w:t>
      </w:r>
      <w:r>
        <w:rPr>
          <w:rFonts w:hint="cs"/>
          <w:rtl/>
          <w:lang w:eastAsia="he-IL"/>
        </w:rPr>
        <w:t xml:space="preserve">". </w:t>
      </w:r>
    </w:p>
    <w:p w:rsidR="00D66FB5" w:rsidRDefault="00D66FB5" w:rsidP="002D59CE">
      <w:pPr>
        <w:rPr>
          <w:rtl/>
          <w:lang w:eastAsia="he-IL"/>
        </w:rPr>
      </w:pPr>
      <w:bookmarkStart w:id="421" w:name="_ETM_Q3_537000"/>
      <w:bookmarkEnd w:id="421"/>
    </w:p>
    <w:p w:rsidR="00D66FB5" w:rsidRDefault="00D66FB5" w:rsidP="00E86EA9">
      <w:pPr>
        <w:rPr>
          <w:rtl/>
          <w:lang w:eastAsia="he-IL"/>
        </w:rPr>
      </w:pPr>
      <w:r>
        <w:rPr>
          <w:rtl/>
          <w:lang w:eastAsia="he-IL"/>
        </w:rPr>
        <w:t xml:space="preserve">אבקש לקבל את תמיכתכם </w:t>
      </w:r>
      <w:r>
        <w:rPr>
          <w:rFonts w:hint="cs"/>
          <w:rtl/>
          <w:lang w:eastAsia="he-IL"/>
        </w:rPr>
        <w:t>ב</w:t>
      </w:r>
      <w:r>
        <w:rPr>
          <w:rtl/>
          <w:lang w:eastAsia="he-IL"/>
        </w:rPr>
        <w:t>הצעת החוק.</w:t>
      </w:r>
      <w:r>
        <w:rPr>
          <w:rFonts w:hint="cs"/>
          <w:rtl/>
          <w:lang w:eastAsia="he-IL"/>
        </w:rPr>
        <w:t xml:space="preserve"> </w:t>
      </w:r>
      <w:r>
        <w:rPr>
          <w:rtl/>
          <w:lang w:eastAsia="he-IL"/>
        </w:rPr>
        <w:t>כמו כן</w:t>
      </w:r>
      <w:r>
        <w:rPr>
          <w:rFonts w:hint="cs"/>
          <w:rtl/>
          <w:lang w:eastAsia="he-IL"/>
        </w:rPr>
        <w:t>,</w:t>
      </w:r>
      <w:r>
        <w:rPr>
          <w:rtl/>
          <w:lang w:eastAsia="he-IL"/>
        </w:rPr>
        <w:t xml:space="preserve"> אבקש להעבירה ל</w:t>
      </w:r>
      <w:r>
        <w:rPr>
          <w:rFonts w:hint="cs"/>
          <w:rtl/>
          <w:lang w:eastAsia="he-IL"/>
        </w:rPr>
        <w:t>ו</w:t>
      </w:r>
      <w:r>
        <w:rPr>
          <w:rtl/>
          <w:lang w:eastAsia="he-IL"/>
        </w:rPr>
        <w:t>ועדת הכנסת לצורך קביעת ועדה.</w:t>
      </w:r>
    </w:p>
    <w:p w:rsidR="00D66FB5" w:rsidRDefault="00D66FB5" w:rsidP="002D59CE">
      <w:pPr>
        <w:rPr>
          <w:rtl/>
          <w:lang w:eastAsia="he-IL"/>
        </w:rPr>
      </w:pPr>
    </w:p>
    <w:p w:rsidR="00D66FB5" w:rsidRDefault="00D66FB5" w:rsidP="002D59CE">
      <w:pPr>
        <w:pStyle w:val="af6"/>
        <w:keepNext/>
        <w:rPr>
          <w:rtl/>
        </w:rPr>
      </w:pPr>
      <w:r w:rsidRPr="001D48DA">
        <w:rPr>
          <w:rStyle w:val="TagStyle"/>
          <w:rtl/>
        </w:rPr>
        <w:t xml:space="preserve"> &lt;&lt; יור &gt;&gt; </w:t>
      </w:r>
      <w:r>
        <w:rPr>
          <w:rtl/>
        </w:rPr>
        <w:t>היו"ר אמיר אוחנה:</w:t>
      </w:r>
      <w:r w:rsidRPr="001D48DA">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bookmarkStart w:id="422" w:name="_ETM_Q3_541000"/>
      <w:bookmarkEnd w:id="422"/>
      <w:r>
        <w:rPr>
          <w:rFonts w:hint="cs"/>
          <w:rtl/>
          <w:lang w:eastAsia="he-IL"/>
        </w:rPr>
        <w:t xml:space="preserve">אני מתכבד להזמין את השר יריב </w:t>
      </w:r>
      <w:bookmarkStart w:id="423" w:name="_ETM_Q3_545000"/>
      <w:bookmarkEnd w:id="423"/>
      <w:r>
        <w:rPr>
          <w:rFonts w:hint="cs"/>
          <w:rtl/>
          <w:lang w:eastAsia="he-IL"/>
        </w:rPr>
        <w:t>לוין, שר המשפטים, להציג את עמדת הממשלה ביחס להצעת החוק.</w:t>
      </w:r>
    </w:p>
    <w:p w:rsidR="00D66FB5" w:rsidRDefault="00D66FB5" w:rsidP="002D59CE">
      <w:pPr>
        <w:rPr>
          <w:rtl/>
          <w:lang w:eastAsia="he-IL"/>
        </w:rPr>
      </w:pPr>
      <w:bookmarkStart w:id="424" w:name="_ETM_Q3_547000"/>
      <w:bookmarkEnd w:id="424"/>
    </w:p>
    <w:p w:rsidR="00D66FB5" w:rsidRDefault="00D66FB5" w:rsidP="002D59CE">
      <w:pPr>
        <w:pStyle w:val="af5"/>
        <w:keepNext/>
        <w:rPr>
          <w:rtl/>
        </w:rPr>
      </w:pPr>
      <w:bookmarkStart w:id="425" w:name="ET_interruption_6156_11"/>
      <w:r w:rsidRPr="001D48DA">
        <w:rPr>
          <w:rStyle w:val="TagStyle"/>
          <w:rtl/>
        </w:rPr>
        <w:t xml:space="preserve"> &lt;&lt; קריאה &gt;&gt; </w:t>
      </w:r>
      <w:r>
        <w:rPr>
          <w:rtl/>
        </w:rPr>
        <w:t>גלעד קריב (העבודה):</w:t>
      </w:r>
      <w:r w:rsidRPr="001D48DA">
        <w:rPr>
          <w:rStyle w:val="TagStyle"/>
          <w:rtl/>
        </w:rPr>
        <w:t xml:space="preserve"> &lt;&lt; קריאה &gt;&gt;</w:t>
      </w:r>
      <w:r>
        <w:rPr>
          <w:rtl/>
        </w:rPr>
        <w:t xml:space="preserve">   </w:t>
      </w:r>
      <w:bookmarkEnd w:id="425"/>
    </w:p>
    <w:p w:rsidR="00D66FB5" w:rsidRDefault="00D66FB5" w:rsidP="00C73F9F">
      <w:pPr>
        <w:rPr>
          <w:rtl/>
          <w:lang w:eastAsia="he-IL"/>
        </w:rPr>
      </w:pPr>
    </w:p>
    <w:p w:rsidR="00D66FB5" w:rsidRPr="00EC5DBC" w:rsidRDefault="00D66FB5" w:rsidP="002D59CE">
      <w:pPr>
        <w:rPr>
          <w:rtl/>
          <w:lang w:eastAsia="he-IL"/>
        </w:rPr>
      </w:pPr>
      <w:bookmarkStart w:id="426" w:name="_ETM_Q3_548000"/>
      <w:bookmarkEnd w:id="426"/>
      <w:r>
        <w:rPr>
          <w:rFonts w:hint="cs"/>
          <w:rtl/>
          <w:lang w:eastAsia="he-IL"/>
        </w:rPr>
        <w:t>הילדים</w:t>
      </w:r>
      <w:bookmarkStart w:id="427" w:name="_ETM_Q3_549000"/>
      <w:bookmarkEnd w:id="427"/>
      <w:r>
        <w:rPr>
          <w:rFonts w:hint="cs"/>
          <w:rtl/>
          <w:lang w:eastAsia="he-IL"/>
        </w:rPr>
        <w:t xml:space="preserve"> שלנו זה הזבולון שלכם. אתם תשבו באוהלים, והילדים שלנו ימלאו את בית הקברות.</w:t>
      </w:r>
    </w:p>
    <w:p w:rsidR="00D66FB5" w:rsidRDefault="00D66FB5" w:rsidP="002D59CE">
      <w:pPr>
        <w:rPr>
          <w:rtl/>
        </w:rPr>
      </w:pPr>
    </w:p>
    <w:p w:rsidR="00D66FB5" w:rsidRDefault="00D66FB5" w:rsidP="002D59CE">
      <w:pPr>
        <w:pStyle w:val="af5"/>
        <w:keepNext/>
        <w:rPr>
          <w:rtl/>
        </w:rPr>
      </w:pPr>
      <w:bookmarkStart w:id="428" w:name="ET_interruption_6520_12"/>
      <w:r w:rsidRPr="001D48DA">
        <w:rPr>
          <w:rStyle w:val="TagStyle"/>
          <w:rtl/>
        </w:rPr>
        <w:t xml:space="preserve"> &lt;&lt; קריאה &gt;&gt; </w:t>
      </w:r>
      <w:r>
        <w:rPr>
          <w:rtl/>
        </w:rPr>
        <w:t>ארז מלול (ש"ס):</w:t>
      </w:r>
      <w:r w:rsidRPr="001D48DA">
        <w:rPr>
          <w:rStyle w:val="TagStyle"/>
          <w:rtl/>
        </w:rPr>
        <w:t xml:space="preserve"> &lt;&lt; קריאה &gt;&gt;</w:t>
      </w:r>
      <w:r>
        <w:rPr>
          <w:rtl/>
        </w:rPr>
        <w:t xml:space="preserve">   </w:t>
      </w:r>
      <w:bookmarkEnd w:id="428"/>
    </w:p>
    <w:p w:rsidR="00D66FB5" w:rsidRDefault="00D66FB5" w:rsidP="00C73F9F">
      <w:pPr>
        <w:rPr>
          <w:rtl/>
        </w:rPr>
      </w:pPr>
    </w:p>
    <w:p w:rsidR="00D66FB5" w:rsidRDefault="00D66FB5" w:rsidP="002D59CE">
      <w:pPr>
        <w:rPr>
          <w:rtl/>
        </w:rPr>
      </w:pPr>
      <w:r>
        <w:rPr>
          <w:rFonts w:hint="cs"/>
          <w:rtl/>
        </w:rPr>
        <w:t xml:space="preserve">גם הילדים </w:t>
      </w:r>
      <w:bookmarkStart w:id="429" w:name="_ETM_Q3_555000"/>
      <w:bookmarkEnd w:id="429"/>
      <w:r>
        <w:rPr>
          <w:rFonts w:hint="cs"/>
          <w:rtl/>
        </w:rPr>
        <w:t xml:space="preserve">שלנו יושבים </w:t>
      </w:r>
      <w:r w:rsidR="00C73F9F">
        <w:rPr>
          <w:rFonts w:hint="cs"/>
          <w:rtl/>
        </w:rPr>
        <w:t>– – –</w:t>
      </w:r>
    </w:p>
    <w:p w:rsidR="00D66FB5" w:rsidRPr="001D48DA" w:rsidRDefault="00D66FB5" w:rsidP="002D59CE">
      <w:pPr>
        <w:rPr>
          <w:rtl/>
        </w:rPr>
      </w:pPr>
      <w:bookmarkStart w:id="430" w:name="_ETM_Q3_558000"/>
      <w:bookmarkEnd w:id="430"/>
    </w:p>
    <w:p w:rsidR="00D66FB5" w:rsidRDefault="00D66FB5" w:rsidP="002D59CE">
      <w:pPr>
        <w:pStyle w:val="af6"/>
        <w:keepNext/>
        <w:rPr>
          <w:rtl/>
        </w:rPr>
      </w:pPr>
      <w:r w:rsidRPr="00EC5DBC">
        <w:rPr>
          <w:rStyle w:val="TagStyle"/>
          <w:rtl/>
        </w:rPr>
        <w:t xml:space="preserve"> &lt;&lt; יור &gt;&gt; </w:t>
      </w:r>
      <w:r>
        <w:rPr>
          <w:rtl/>
        </w:rPr>
        <w:t>היו"ר אמיר אוחנה:</w:t>
      </w:r>
      <w:r w:rsidRPr="00EC5DBC">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r>
        <w:rPr>
          <w:rFonts w:hint="cs"/>
          <w:rtl/>
          <w:lang w:eastAsia="he-IL"/>
        </w:rPr>
        <w:t>בבקשה, אדוני. עד עשר דקות לרשותך.</w:t>
      </w:r>
    </w:p>
    <w:p w:rsidR="00D66FB5" w:rsidRDefault="00D66FB5" w:rsidP="002D59CE">
      <w:pPr>
        <w:rPr>
          <w:rtl/>
          <w:lang w:eastAsia="he-IL"/>
        </w:rPr>
      </w:pPr>
    </w:p>
    <w:p w:rsidR="00D66FB5" w:rsidRDefault="00D66FB5" w:rsidP="002D59CE">
      <w:pPr>
        <w:pStyle w:val="a4"/>
        <w:keepNext/>
        <w:rPr>
          <w:rtl/>
        </w:rPr>
      </w:pPr>
      <w:bookmarkStart w:id="431" w:name="ET_speaker_6392_13"/>
      <w:r w:rsidRPr="001D48DA">
        <w:rPr>
          <w:rStyle w:val="TagStyle"/>
          <w:rtl/>
        </w:rPr>
        <w:t xml:space="preserve"> &lt;&lt; דובר &gt;&gt; </w:t>
      </w:r>
      <w:bookmarkStart w:id="432" w:name="_Toc187250160"/>
      <w:bookmarkStart w:id="433" w:name="_Toc187261025"/>
      <w:bookmarkStart w:id="434" w:name="_Toc187269849"/>
      <w:bookmarkStart w:id="435" w:name="_Toc187271185"/>
      <w:bookmarkStart w:id="436" w:name="_Toc232606308"/>
      <w:r>
        <w:rPr>
          <w:rtl/>
        </w:rPr>
        <w:t>שר המשפטים יריב לוין:</w:t>
      </w:r>
      <w:bookmarkEnd w:id="432"/>
      <w:bookmarkEnd w:id="433"/>
      <w:bookmarkEnd w:id="434"/>
      <w:bookmarkEnd w:id="435"/>
      <w:bookmarkEnd w:id="436"/>
      <w:r w:rsidRPr="001D48DA">
        <w:rPr>
          <w:rStyle w:val="TagStyle"/>
          <w:rtl/>
        </w:rPr>
        <w:t xml:space="preserve"> &lt;&lt; דובר &gt;&gt;</w:t>
      </w:r>
      <w:r>
        <w:rPr>
          <w:rtl/>
        </w:rPr>
        <w:t xml:space="preserve">   </w:t>
      </w:r>
      <w:bookmarkEnd w:id="431"/>
    </w:p>
    <w:p w:rsidR="00D66FB5" w:rsidRDefault="00D66FB5" w:rsidP="00C73F9F">
      <w:pPr>
        <w:rPr>
          <w:rtl/>
          <w:lang w:eastAsia="he-IL"/>
        </w:rPr>
      </w:pPr>
    </w:p>
    <w:p w:rsidR="00D66FB5" w:rsidRDefault="00D66FB5" w:rsidP="00E86EA9">
      <w:pPr>
        <w:rPr>
          <w:rtl/>
          <w:lang w:eastAsia="he-IL"/>
        </w:rPr>
      </w:pPr>
      <w:bookmarkStart w:id="437" w:name="_ETM_Q3_562000"/>
      <w:bookmarkEnd w:id="437"/>
      <w:r>
        <w:rPr>
          <w:rFonts w:hint="cs"/>
          <w:rtl/>
          <w:lang w:eastAsia="he-IL"/>
        </w:rPr>
        <w:t xml:space="preserve">תודה </w:t>
      </w:r>
      <w:bookmarkStart w:id="438" w:name="_ETM_Q3_567000"/>
      <w:bookmarkEnd w:id="438"/>
      <w:r>
        <w:rPr>
          <w:rFonts w:hint="cs"/>
          <w:rtl/>
          <w:lang w:eastAsia="he-IL"/>
        </w:rPr>
        <w:t>רבה, אדוני היושב-ראש. חברות וחברי הכנסת, הצעת החוק של חבר</w:t>
      </w:r>
      <w:bookmarkStart w:id="439" w:name="_ETM_Q3_573000"/>
      <w:bookmarkEnd w:id="439"/>
      <w:r>
        <w:rPr>
          <w:rFonts w:hint="cs"/>
          <w:rtl/>
          <w:lang w:eastAsia="he-IL"/>
        </w:rPr>
        <w:t xml:space="preserve"> הכנסת מלול </w:t>
      </w:r>
      <w:bookmarkStart w:id="440" w:name="_ETM_Q3_564000"/>
      <w:bookmarkEnd w:id="440"/>
      <w:r>
        <w:rPr>
          <w:rFonts w:hint="cs"/>
          <w:rtl/>
          <w:lang w:eastAsia="he-IL"/>
        </w:rPr>
        <w:t xml:space="preserve">עוסקת במרכיב אחד מתוך מכלול גדול של סוגיית התובענות הייצוגיות. חוק תובענות ייצוגיות, יש בו הרבה מאוד יתרונות, החשיבות שלו היא </w:t>
      </w:r>
      <w:bookmarkStart w:id="441" w:name="_ETM_Q3_589000"/>
      <w:bookmarkEnd w:id="441"/>
      <w:r>
        <w:rPr>
          <w:rFonts w:hint="cs"/>
          <w:rtl/>
          <w:lang w:eastAsia="he-IL"/>
        </w:rPr>
        <w:t xml:space="preserve">ברורה, אבל הוא גם מעורר קשיים לא מעטים. </w:t>
      </w:r>
      <w:bookmarkStart w:id="442" w:name="_ETM_Q3_593000"/>
      <w:bookmarkEnd w:id="442"/>
      <w:r>
        <w:rPr>
          <w:rFonts w:hint="cs"/>
          <w:rtl/>
          <w:lang w:eastAsia="he-IL"/>
        </w:rPr>
        <w:t xml:space="preserve">זה גם לא סוד שהוא מנוצל לרעה בהרבה מאוד מקרים, בעיקר לפגיעה בעצמאים ובעסקים </w:t>
      </w:r>
      <w:bookmarkStart w:id="443" w:name="_ETM_Q3_598000"/>
      <w:bookmarkEnd w:id="443"/>
      <w:r>
        <w:rPr>
          <w:rFonts w:hint="cs"/>
          <w:rtl/>
          <w:lang w:eastAsia="he-IL"/>
        </w:rPr>
        <w:t xml:space="preserve">קטנים, למטרות שאינן המטרות האמיתיות של החוק הזה. </w:t>
      </w:r>
    </w:p>
    <w:p w:rsidR="00D66FB5" w:rsidRDefault="00D66FB5" w:rsidP="002D59CE">
      <w:pPr>
        <w:rPr>
          <w:rtl/>
          <w:lang w:eastAsia="he-IL"/>
        </w:rPr>
      </w:pPr>
      <w:bookmarkStart w:id="444" w:name="_ETM_Q3_605000"/>
      <w:bookmarkEnd w:id="444"/>
    </w:p>
    <w:p w:rsidR="00D66FB5" w:rsidRDefault="00D66FB5" w:rsidP="00383F4D">
      <w:pPr>
        <w:rPr>
          <w:rtl/>
          <w:lang w:eastAsia="he-IL"/>
        </w:rPr>
      </w:pPr>
      <w:bookmarkStart w:id="445" w:name="_ETM_Q3_606000"/>
      <w:bookmarkEnd w:id="445"/>
      <w:r>
        <w:rPr>
          <w:rFonts w:hint="cs"/>
          <w:rtl/>
          <w:lang w:eastAsia="he-IL"/>
        </w:rPr>
        <w:t xml:space="preserve">כתוצאה מכך העברנו כאן בכנסת בקריאה הראשונה הצעת חוק ממשלתית מקיפה, שנועדה להתמודד עם הכשלים שקיימים בחוק הקיים בדרך שמצד אחד תשמר </w:t>
      </w:r>
      <w:bookmarkStart w:id="446" w:name="_ETM_Q3_618000"/>
      <w:bookmarkEnd w:id="446"/>
      <w:r>
        <w:rPr>
          <w:rFonts w:hint="cs"/>
          <w:rtl/>
          <w:lang w:eastAsia="he-IL"/>
        </w:rPr>
        <w:t xml:space="preserve">את המטרות של חוק תובענות ייצוגיות ומצד שני תמנע ניצול לרעה של החוק הזה. </w:t>
      </w:r>
      <w:bookmarkStart w:id="447" w:name="_ETM_Q3_628000"/>
      <w:bookmarkEnd w:id="447"/>
      <w:r>
        <w:rPr>
          <w:rFonts w:hint="cs"/>
          <w:rtl/>
          <w:lang w:eastAsia="he-IL"/>
        </w:rPr>
        <w:t>לצד הצעת החוק הממשלתית עברה בשעתו גם הצעת</w:t>
      </w:r>
      <w:bookmarkStart w:id="448" w:name="_ETM_Q3_629000"/>
      <w:bookmarkEnd w:id="448"/>
      <w:r>
        <w:rPr>
          <w:rFonts w:hint="cs"/>
          <w:rtl/>
          <w:lang w:eastAsia="he-IL"/>
        </w:rPr>
        <w:t xml:space="preserve"> חוק תובענות ייצוגיות (תיקון </w:t>
      </w:r>
      <w:r>
        <w:rPr>
          <w:rtl/>
          <w:lang w:eastAsia="he-IL"/>
        </w:rPr>
        <w:t>–</w:t>
      </w:r>
      <w:r>
        <w:rPr>
          <w:rFonts w:hint="cs"/>
          <w:rtl/>
          <w:lang w:eastAsia="he-IL"/>
        </w:rPr>
        <w:t xml:space="preserve"> פני</w:t>
      </w:r>
      <w:r w:rsidR="00C73F9F">
        <w:rPr>
          <w:rFonts w:hint="cs"/>
          <w:rtl/>
          <w:lang w:eastAsia="he-IL"/>
        </w:rPr>
        <w:t>י</w:t>
      </w:r>
      <w:r>
        <w:rPr>
          <w:rFonts w:hint="cs"/>
          <w:rtl/>
          <w:lang w:eastAsia="he-IL"/>
        </w:rPr>
        <w:t>ה מוקדמת), של חבר הכנסת בצלאל, תחת התנאי שהיא תמוזג בהצעת החוק הממשלתית.</w:t>
      </w:r>
      <w:bookmarkStart w:id="449" w:name="_ETM_Q3_642000"/>
      <w:bookmarkEnd w:id="449"/>
      <w:r>
        <w:rPr>
          <w:rFonts w:hint="cs"/>
          <w:rtl/>
          <w:lang w:eastAsia="he-IL"/>
        </w:rPr>
        <w:t xml:space="preserve"> מאחר שזה המצב, אני לא רואה צורך להיכנס לפרטי-הפרטים של העניין.</w:t>
      </w:r>
      <w:r w:rsidR="00383F4D">
        <w:rPr>
          <w:rFonts w:hint="cs"/>
          <w:rtl/>
          <w:lang w:eastAsia="he-IL"/>
        </w:rPr>
        <w:t xml:space="preserve"> </w:t>
      </w:r>
      <w:bookmarkStart w:id="450" w:name="_ETM_Q3_643000"/>
      <w:bookmarkEnd w:id="450"/>
      <w:r>
        <w:rPr>
          <w:rFonts w:hint="cs"/>
          <w:rtl/>
          <w:lang w:eastAsia="he-IL"/>
        </w:rPr>
        <w:t xml:space="preserve">ההחלטה של ועדת השרים לחקיקה היא לאפשר את מעבר החוק </w:t>
      </w:r>
      <w:bookmarkStart w:id="451" w:name="_ETM_Q3_651000"/>
      <w:bookmarkEnd w:id="451"/>
      <w:r>
        <w:rPr>
          <w:rFonts w:hint="cs"/>
          <w:rtl/>
          <w:lang w:eastAsia="he-IL"/>
        </w:rPr>
        <w:t xml:space="preserve">בקריאה הטרומית בכפוף לכך שההצעה תמוזג עם הצעת החוק הממשלתית, </w:t>
      </w:r>
      <w:bookmarkStart w:id="452" w:name="_ETM_Q3_657000"/>
      <w:bookmarkEnd w:id="452"/>
      <w:r>
        <w:rPr>
          <w:rFonts w:hint="cs"/>
          <w:rtl/>
          <w:lang w:eastAsia="he-IL"/>
        </w:rPr>
        <w:t>כפי שיקרה גם עם הצעת החוק של חבר הכנסת בצלאל.</w:t>
      </w:r>
      <w:bookmarkStart w:id="453" w:name="_ETM_Q3_659000"/>
      <w:bookmarkEnd w:id="453"/>
      <w:r>
        <w:rPr>
          <w:rFonts w:hint="cs"/>
          <w:rtl/>
          <w:lang w:eastAsia="he-IL"/>
        </w:rPr>
        <w:t xml:space="preserve"> ההצעה תקודם על פי העקרונות שפורטו בהחלטת ועדת השרים בעניין </w:t>
      </w:r>
      <w:bookmarkStart w:id="454" w:name="_ETM_Q3_664000"/>
      <w:bookmarkEnd w:id="454"/>
      <w:r>
        <w:rPr>
          <w:rFonts w:hint="cs"/>
          <w:rtl/>
          <w:lang w:eastAsia="he-IL"/>
        </w:rPr>
        <w:t>ההצעה של חבר הכנסת בצלאל, וכמובן לפי המתווה הקבוע בהצעת</w:t>
      </w:r>
      <w:bookmarkStart w:id="455" w:name="_ETM_Q3_672000"/>
      <w:bookmarkEnd w:id="455"/>
      <w:r>
        <w:rPr>
          <w:rFonts w:hint="cs"/>
          <w:rtl/>
          <w:lang w:eastAsia="he-IL"/>
        </w:rPr>
        <w:t xml:space="preserve"> החוק הממשלתית והדיונים הרציניים והמעמיקים שמתקיימים בעניינו בוועדת החוקה, חוק </w:t>
      </w:r>
      <w:bookmarkStart w:id="456" w:name="_ETM_Q3_679000"/>
      <w:bookmarkEnd w:id="456"/>
      <w:r>
        <w:rPr>
          <w:rFonts w:hint="cs"/>
          <w:rtl/>
          <w:lang w:eastAsia="he-IL"/>
        </w:rPr>
        <w:t xml:space="preserve">ומשפט, כדי להגיע לתוצאה הנכונה והמדויקת בסוגיה החשובה הזאת. </w:t>
      </w:r>
    </w:p>
    <w:p w:rsidR="00D66FB5" w:rsidRDefault="00D66FB5" w:rsidP="002D59CE">
      <w:pPr>
        <w:rPr>
          <w:rtl/>
          <w:lang w:eastAsia="he-IL"/>
        </w:rPr>
      </w:pPr>
    </w:p>
    <w:p w:rsidR="00D66FB5" w:rsidRDefault="00D66FB5" w:rsidP="002D59CE">
      <w:pPr>
        <w:rPr>
          <w:rtl/>
          <w:lang w:eastAsia="he-IL"/>
        </w:rPr>
      </w:pPr>
      <w:r>
        <w:rPr>
          <w:rFonts w:hint="cs"/>
          <w:rtl/>
          <w:lang w:eastAsia="he-IL"/>
        </w:rPr>
        <w:t xml:space="preserve">אני </w:t>
      </w:r>
      <w:bookmarkStart w:id="457" w:name="_ETM_Q3_681000"/>
      <w:bookmarkEnd w:id="457"/>
      <w:r>
        <w:rPr>
          <w:rFonts w:hint="cs"/>
          <w:rtl/>
          <w:lang w:eastAsia="he-IL"/>
        </w:rPr>
        <w:t>מודה לחבר הכנסת מלול על ההצעה ועל תשומת הלב לנושא</w:t>
      </w:r>
      <w:bookmarkStart w:id="458" w:name="_ETM_Q3_688000"/>
      <w:bookmarkEnd w:id="458"/>
      <w:r>
        <w:rPr>
          <w:rFonts w:hint="cs"/>
          <w:rtl/>
          <w:lang w:eastAsia="he-IL"/>
        </w:rPr>
        <w:t xml:space="preserve"> הזה, ומבקש מהכנסת, בתנאים האלה, שמקובלים על המציע, לאשר את </w:t>
      </w:r>
      <w:bookmarkStart w:id="459" w:name="_ETM_Q3_692000"/>
      <w:bookmarkEnd w:id="459"/>
      <w:r>
        <w:rPr>
          <w:rFonts w:hint="cs"/>
          <w:rtl/>
          <w:lang w:eastAsia="he-IL"/>
        </w:rPr>
        <w:t>החוק בקריאה הטרומית. תודה.</w:t>
      </w:r>
    </w:p>
    <w:p w:rsidR="00D66FB5" w:rsidRDefault="00D66FB5" w:rsidP="002D59CE">
      <w:pPr>
        <w:rPr>
          <w:rtl/>
          <w:lang w:eastAsia="he-IL"/>
        </w:rPr>
      </w:pPr>
      <w:bookmarkStart w:id="460" w:name="_ETM_Q3_693000"/>
      <w:bookmarkEnd w:id="460"/>
    </w:p>
    <w:p w:rsidR="00D66FB5" w:rsidRDefault="00D66FB5" w:rsidP="002D59CE">
      <w:pPr>
        <w:pStyle w:val="af6"/>
        <w:keepNext/>
        <w:rPr>
          <w:rtl/>
        </w:rPr>
      </w:pPr>
      <w:r w:rsidRPr="00EC5DBC">
        <w:rPr>
          <w:rStyle w:val="TagStyle"/>
          <w:rtl/>
        </w:rPr>
        <w:t xml:space="preserve"> &lt;&lt; יור &gt;&gt; </w:t>
      </w:r>
      <w:r>
        <w:rPr>
          <w:rtl/>
        </w:rPr>
        <w:t>היו"ר אמיר אוחנה:</w:t>
      </w:r>
      <w:r w:rsidRPr="00EC5DBC">
        <w:rPr>
          <w:rStyle w:val="TagStyle"/>
          <w:rtl/>
        </w:rPr>
        <w:t xml:space="preserve"> &lt;&lt; יור &gt;&gt;</w:t>
      </w:r>
      <w:r>
        <w:rPr>
          <w:rtl/>
        </w:rPr>
        <w:t xml:space="preserve">   </w:t>
      </w:r>
    </w:p>
    <w:p w:rsidR="00D66FB5" w:rsidRDefault="00D66FB5" w:rsidP="00C73F9F">
      <w:pPr>
        <w:rPr>
          <w:rtl/>
          <w:lang w:eastAsia="he-IL"/>
        </w:rPr>
      </w:pPr>
    </w:p>
    <w:p w:rsidR="00D66FB5" w:rsidRDefault="00D66FB5" w:rsidP="00E86EA9">
      <w:pPr>
        <w:rPr>
          <w:rtl/>
          <w:lang w:eastAsia="he-IL"/>
        </w:rPr>
      </w:pPr>
      <w:r>
        <w:rPr>
          <w:rFonts w:hint="cs"/>
          <w:rtl/>
          <w:lang w:eastAsia="he-IL"/>
        </w:rPr>
        <w:t>תודה רבה. ביקש חבר הכנסת גלעד קריב להתנגד להצעת</w:t>
      </w:r>
      <w:bookmarkStart w:id="461" w:name="_ETM_Q3_698000"/>
      <w:bookmarkEnd w:id="461"/>
      <w:r>
        <w:rPr>
          <w:rFonts w:hint="cs"/>
          <w:rtl/>
          <w:lang w:eastAsia="he-IL"/>
        </w:rPr>
        <w:t xml:space="preserve"> החוק. בבקשה, עד שלוש דקות לרשותך.</w:t>
      </w:r>
    </w:p>
    <w:p w:rsidR="00D66FB5" w:rsidRDefault="00D66FB5" w:rsidP="002D59CE">
      <w:pPr>
        <w:rPr>
          <w:rtl/>
          <w:lang w:eastAsia="he-IL"/>
        </w:rPr>
      </w:pPr>
    </w:p>
    <w:p w:rsidR="00D66FB5" w:rsidRDefault="00D66FB5" w:rsidP="002D59CE">
      <w:pPr>
        <w:pStyle w:val="a4"/>
        <w:keepNext/>
        <w:rPr>
          <w:rtl/>
        </w:rPr>
      </w:pPr>
      <w:bookmarkStart w:id="462" w:name="ET_speaker_6156_8"/>
      <w:r w:rsidRPr="00EC5DBC">
        <w:rPr>
          <w:rStyle w:val="TagStyle"/>
          <w:rtl/>
        </w:rPr>
        <w:t xml:space="preserve"> &lt;&lt; דובר &gt;&gt; </w:t>
      </w:r>
      <w:bookmarkStart w:id="463" w:name="_Toc187250161"/>
      <w:bookmarkStart w:id="464" w:name="_Toc187261026"/>
      <w:bookmarkStart w:id="465" w:name="_Toc187269850"/>
      <w:bookmarkStart w:id="466" w:name="_Toc187271186"/>
      <w:bookmarkStart w:id="467" w:name="_Toc232606309"/>
      <w:r>
        <w:rPr>
          <w:rtl/>
        </w:rPr>
        <w:t>גלעד קריב (העבודה):</w:t>
      </w:r>
      <w:bookmarkEnd w:id="463"/>
      <w:bookmarkEnd w:id="464"/>
      <w:bookmarkEnd w:id="465"/>
      <w:bookmarkEnd w:id="466"/>
      <w:bookmarkEnd w:id="467"/>
      <w:r w:rsidRPr="00EC5DBC">
        <w:rPr>
          <w:rStyle w:val="TagStyle"/>
          <w:rtl/>
        </w:rPr>
        <w:t xml:space="preserve"> &lt;&lt; דובר &gt;&gt;</w:t>
      </w:r>
      <w:r>
        <w:rPr>
          <w:rtl/>
        </w:rPr>
        <w:t xml:space="preserve">   </w:t>
      </w:r>
      <w:bookmarkEnd w:id="462"/>
    </w:p>
    <w:p w:rsidR="00D66FB5" w:rsidRDefault="00D66FB5" w:rsidP="00C73F9F">
      <w:pPr>
        <w:rPr>
          <w:rtl/>
          <w:lang w:eastAsia="he-IL"/>
        </w:rPr>
      </w:pPr>
    </w:p>
    <w:p w:rsidR="00D66FB5" w:rsidRDefault="00D66FB5" w:rsidP="00E86EA9">
      <w:pPr>
        <w:rPr>
          <w:rtl/>
          <w:lang w:eastAsia="he-IL"/>
        </w:rPr>
      </w:pPr>
      <w:bookmarkStart w:id="468" w:name="_ETM_Q3_700000"/>
      <w:bookmarkEnd w:id="468"/>
      <w:r>
        <w:rPr>
          <w:rFonts w:hint="cs"/>
          <w:rtl/>
          <w:lang w:eastAsia="he-IL"/>
        </w:rPr>
        <w:t xml:space="preserve">אדוני היושב-ראש, עמיתיי חברי הכנסת, </w:t>
      </w:r>
      <w:bookmarkStart w:id="469" w:name="_ETM_Q3_719000"/>
      <w:bookmarkEnd w:id="469"/>
      <w:r>
        <w:rPr>
          <w:rFonts w:hint="cs"/>
          <w:rtl/>
          <w:lang w:eastAsia="he-IL"/>
        </w:rPr>
        <w:t xml:space="preserve">מכובדי השר, מן הראוי להתנגד להצעה הזאת, מכיוון שההצעה הזאת מתכסה באצטלה של ההגנה </w:t>
      </w:r>
      <w:bookmarkStart w:id="470" w:name="_ETM_Q3_728000"/>
      <w:bookmarkEnd w:id="470"/>
      <w:r>
        <w:rPr>
          <w:rFonts w:hint="cs"/>
          <w:rtl/>
          <w:lang w:eastAsia="he-IL"/>
        </w:rPr>
        <w:t>על העסקים הקטנים והבינוניים, אבל ההצעה הזאת, בסופו של דבר, בדיוק כמו כל פעולותיה של הממשלה הזאת, מכוונת למען הטייקונים.</w:t>
      </w:r>
      <w:bookmarkStart w:id="471" w:name="_ETM_Q3_742000"/>
      <w:bookmarkEnd w:id="471"/>
      <w:r>
        <w:rPr>
          <w:rFonts w:hint="cs"/>
          <w:rtl/>
          <w:lang w:eastAsia="he-IL"/>
        </w:rPr>
        <w:t xml:space="preserve"> אם </w:t>
      </w:r>
      <w:bookmarkStart w:id="472" w:name="_ETM_Q3_743000"/>
      <w:bookmarkEnd w:id="472"/>
      <w:r>
        <w:rPr>
          <w:rFonts w:hint="cs"/>
          <w:rtl/>
          <w:lang w:eastAsia="he-IL"/>
        </w:rPr>
        <w:t xml:space="preserve">חבר הכנסת מלול היה עולה לכאן ומציע הצעה שמוגבלת רק </w:t>
      </w:r>
      <w:bookmarkStart w:id="473" w:name="_ETM_Q3_748000"/>
      <w:bookmarkEnd w:id="473"/>
      <w:r>
        <w:rPr>
          <w:rFonts w:hint="cs"/>
          <w:rtl/>
          <w:lang w:eastAsia="he-IL"/>
        </w:rPr>
        <w:t xml:space="preserve">לתובענות ייצוגיות נגד עסקים קטנים, היה אפשר להאמין לו, אבל </w:t>
      </w:r>
      <w:bookmarkStart w:id="474" w:name="_ETM_Q3_753000"/>
      <w:bookmarkEnd w:id="474"/>
      <w:r>
        <w:rPr>
          <w:rFonts w:hint="cs"/>
          <w:rtl/>
          <w:lang w:eastAsia="he-IL"/>
        </w:rPr>
        <w:t xml:space="preserve">ההצעה שלו רחבה הרבה יותר, וההצעה שלו באה בצידה </w:t>
      </w:r>
      <w:bookmarkStart w:id="475" w:name="_ETM_Q3_759000"/>
      <w:bookmarkEnd w:id="475"/>
      <w:r>
        <w:rPr>
          <w:rFonts w:hint="cs"/>
          <w:rtl/>
          <w:lang w:eastAsia="he-IL"/>
        </w:rPr>
        <w:t xml:space="preserve">של הצעה נוספת שמקודמת בימים אלו בוועדת החוקה, הצעה שעתידה </w:t>
      </w:r>
      <w:bookmarkStart w:id="476" w:name="_ETM_Q3_769000"/>
      <w:bookmarkEnd w:id="476"/>
      <w:r>
        <w:rPr>
          <w:rFonts w:hint="cs"/>
          <w:rtl/>
          <w:lang w:eastAsia="he-IL"/>
        </w:rPr>
        <w:t xml:space="preserve">גם היא לפגוע קשות בכלי הזה של התובענות הייצוגיות. </w:t>
      </w:r>
    </w:p>
    <w:p w:rsidR="00D66FB5" w:rsidRDefault="00D66FB5" w:rsidP="002D59CE">
      <w:pPr>
        <w:rPr>
          <w:rtl/>
          <w:lang w:eastAsia="he-IL"/>
        </w:rPr>
      </w:pPr>
      <w:bookmarkStart w:id="477" w:name="_ETM_Q3_776000"/>
      <w:bookmarkEnd w:id="477"/>
    </w:p>
    <w:p w:rsidR="00D66FB5" w:rsidRDefault="00D66FB5" w:rsidP="00383F4D">
      <w:pPr>
        <w:rPr>
          <w:rtl/>
        </w:rPr>
      </w:pPr>
      <w:bookmarkStart w:id="478" w:name="_ETM_Q3_777000"/>
      <w:bookmarkEnd w:id="478"/>
      <w:r>
        <w:rPr>
          <w:rFonts w:hint="cs"/>
          <w:rtl/>
          <w:lang w:eastAsia="he-IL"/>
        </w:rPr>
        <w:t xml:space="preserve">זהו דפוס העבודה: תחת לבוא ולתקן, אתם עולים עם </w:t>
      </w:r>
      <w:r>
        <w:rPr>
          <w:lang w:eastAsia="he-IL"/>
        </w:rPr>
        <w:t>D9</w:t>
      </w:r>
      <w:r>
        <w:rPr>
          <w:rFonts w:hint="cs"/>
          <w:rtl/>
          <w:lang w:eastAsia="he-IL"/>
        </w:rPr>
        <w:t xml:space="preserve">; תחת לבוא ולהשתמש בסכין מנתחים ולעשות את </w:t>
      </w:r>
      <w:bookmarkStart w:id="479" w:name="_ETM_Q3_789000"/>
      <w:bookmarkEnd w:id="479"/>
      <w:r>
        <w:rPr>
          <w:rFonts w:hint="cs"/>
          <w:rtl/>
          <w:lang w:eastAsia="he-IL"/>
        </w:rPr>
        <w:t>הפעולות העדינות הנדרשות על מנת לתקן ליקויים שיש כמעט בכל חקיקה, אתם נשלחים על ידי הטייקונים.</w:t>
      </w:r>
      <w:bookmarkStart w:id="480" w:name="TOR_Q4"/>
      <w:bookmarkEnd w:id="480"/>
      <w:r>
        <w:rPr>
          <w:rFonts w:hint="cs"/>
          <w:rtl/>
          <w:lang w:eastAsia="he-IL"/>
        </w:rPr>
        <w:t xml:space="preserve"> </w:t>
      </w:r>
      <w:r>
        <w:rPr>
          <w:rFonts w:hint="cs"/>
          <w:rtl/>
        </w:rPr>
        <w:t xml:space="preserve">בדיוק כמו בחדלון המעשה של השר ברקת, שמסתבר שהוא שיאן הממשלה בביקורים בחו"ל – לא שר החוץ, שר הכלכלה </w:t>
      </w:r>
      <w:bookmarkStart w:id="481" w:name="_ETM_Q4_214000"/>
      <w:bookmarkEnd w:id="481"/>
      <w:r w:rsidR="00383F4D">
        <w:rPr>
          <w:rFonts w:hint="eastAsia"/>
          <w:rtl/>
        </w:rPr>
        <w:t>–</w:t>
      </w:r>
      <w:r w:rsidR="00383F4D">
        <w:rPr>
          <w:rFonts w:hint="cs"/>
          <w:rtl/>
        </w:rPr>
        <w:t xml:space="preserve"> </w:t>
      </w:r>
      <w:r>
        <w:rPr>
          <w:rFonts w:hint="cs"/>
          <w:rtl/>
        </w:rPr>
        <w:t xml:space="preserve">בזמן התייקרות מחירים. אתה מייצג מפלגה חברתית? אתה מייצג מפלגה שקשורה בקשרי חיים עם הטייקונים הכי גדולים. </w:t>
      </w:r>
    </w:p>
    <w:p w:rsidR="00D66FB5" w:rsidRDefault="00D66FB5" w:rsidP="002D59CE">
      <w:pPr>
        <w:rPr>
          <w:rtl/>
        </w:rPr>
      </w:pPr>
    </w:p>
    <w:p w:rsidR="00D66FB5" w:rsidRDefault="00D66FB5" w:rsidP="00E86EA9">
      <w:pPr>
        <w:rPr>
          <w:rtl/>
        </w:rPr>
      </w:pPr>
      <w:bookmarkStart w:id="482" w:name="_ETM_Q4_226000"/>
      <w:bookmarkEnd w:id="482"/>
      <w:r>
        <w:rPr>
          <w:rFonts w:hint="cs"/>
          <w:rtl/>
        </w:rPr>
        <w:t>מכיוון שנותרה לי דקה, אנצל</w:t>
      </w:r>
      <w:bookmarkStart w:id="483" w:name="_ETM_Q4_223000"/>
      <w:bookmarkEnd w:id="483"/>
      <w:r>
        <w:rPr>
          <w:rFonts w:hint="cs"/>
          <w:rtl/>
        </w:rPr>
        <w:t xml:space="preserve"> אותה כדי לדבר על סגן יושב-ראש הכנסת חבר הכנסת ניסים </w:t>
      </w:r>
      <w:bookmarkStart w:id="484" w:name="_ETM_Q4_236000"/>
      <w:bookmarkEnd w:id="484"/>
      <w:r>
        <w:rPr>
          <w:rFonts w:hint="cs"/>
          <w:rtl/>
        </w:rPr>
        <w:t xml:space="preserve">ואטורי, החצוף, הפלגן, האנטי-פטריוטי, שהעז אתמול לכנות את </w:t>
      </w:r>
      <w:bookmarkStart w:id="485" w:name="_ETM_Q4_242000"/>
      <w:bookmarkEnd w:id="485"/>
      <w:r>
        <w:rPr>
          <w:rFonts w:hint="cs"/>
          <w:rtl/>
        </w:rPr>
        <w:t xml:space="preserve">יושב-ראש המפלגה שלי </w:t>
      </w:r>
      <w:r w:rsidR="00383F4D">
        <w:rPr>
          <w:rFonts w:hint="cs"/>
          <w:rtl/>
        </w:rPr>
        <w:t>"</w:t>
      </w:r>
      <w:r>
        <w:rPr>
          <w:rFonts w:hint="cs"/>
          <w:rtl/>
        </w:rPr>
        <w:t>בוגד</w:t>
      </w:r>
      <w:r w:rsidR="00383F4D">
        <w:rPr>
          <w:rFonts w:hint="cs"/>
          <w:rtl/>
        </w:rPr>
        <w:t>"</w:t>
      </w:r>
      <w:r>
        <w:rPr>
          <w:rFonts w:hint="cs"/>
          <w:rtl/>
        </w:rPr>
        <w:t xml:space="preserve">; הטיל ספק </w:t>
      </w:r>
      <w:r w:rsidR="00C73F9F">
        <w:rPr>
          <w:rFonts w:hint="cs"/>
          <w:rtl/>
        </w:rPr>
        <w:t>– – –</w:t>
      </w:r>
    </w:p>
    <w:p w:rsidR="00D66FB5" w:rsidRDefault="00D66FB5" w:rsidP="002D59CE">
      <w:pPr>
        <w:rPr>
          <w:rtl/>
        </w:rPr>
      </w:pPr>
    </w:p>
    <w:p w:rsidR="00D66FB5" w:rsidRDefault="00D66FB5" w:rsidP="002D59CE">
      <w:pPr>
        <w:pStyle w:val="af6"/>
        <w:keepNext/>
        <w:rPr>
          <w:rtl/>
        </w:rPr>
      </w:pPr>
      <w:bookmarkStart w:id="486" w:name="ET_yor_6423_3"/>
      <w:r w:rsidRPr="00E20464">
        <w:rPr>
          <w:rStyle w:val="TagStyle"/>
          <w:rtl/>
        </w:rPr>
        <w:t xml:space="preserve"> &lt;&lt; יור &gt;&gt; </w:t>
      </w:r>
      <w:r>
        <w:rPr>
          <w:rtl/>
        </w:rPr>
        <w:t>היו"ר אמיר אוחנה:</w:t>
      </w:r>
      <w:r w:rsidRPr="00E20464">
        <w:rPr>
          <w:rStyle w:val="TagStyle"/>
          <w:rtl/>
        </w:rPr>
        <w:t xml:space="preserve"> &lt;&lt; יור &gt;&gt;</w:t>
      </w:r>
      <w:r>
        <w:rPr>
          <w:rtl/>
        </w:rPr>
        <w:t xml:space="preserve">   </w:t>
      </w:r>
      <w:bookmarkEnd w:id="486"/>
    </w:p>
    <w:p w:rsidR="00D66FB5" w:rsidRDefault="00D66FB5" w:rsidP="00C73F9F">
      <w:pPr>
        <w:rPr>
          <w:rtl/>
        </w:rPr>
      </w:pPr>
    </w:p>
    <w:p w:rsidR="00D66FB5" w:rsidRDefault="00D66FB5" w:rsidP="002D59CE">
      <w:pPr>
        <w:rPr>
          <w:rtl/>
        </w:rPr>
      </w:pPr>
      <w:r>
        <w:rPr>
          <w:rFonts w:hint="cs"/>
          <w:rtl/>
        </w:rPr>
        <w:t>חבר הכנסת קריב.</w:t>
      </w:r>
    </w:p>
    <w:p w:rsidR="00D66FB5" w:rsidRDefault="00D66FB5" w:rsidP="002D59CE">
      <w:pPr>
        <w:rPr>
          <w:rtl/>
        </w:rPr>
      </w:pPr>
    </w:p>
    <w:p w:rsidR="00D66FB5" w:rsidRDefault="00D66FB5" w:rsidP="002D59CE">
      <w:pPr>
        <w:pStyle w:val="-"/>
        <w:keepNext/>
        <w:rPr>
          <w:rtl/>
        </w:rPr>
      </w:pPr>
      <w:bookmarkStart w:id="487" w:name="ET_speakercontinue_6156_13"/>
      <w:r w:rsidRPr="00CB7E77">
        <w:rPr>
          <w:rStyle w:val="TagStyle"/>
          <w:rtl/>
        </w:rPr>
        <w:t xml:space="preserve"> &lt;&lt; דובר_המשך &gt;&gt; </w:t>
      </w:r>
      <w:r>
        <w:rPr>
          <w:rtl/>
        </w:rPr>
        <w:t>גלעד קריב (העבודה):</w:t>
      </w:r>
      <w:r w:rsidRPr="00CB7E77">
        <w:rPr>
          <w:rStyle w:val="TagStyle"/>
          <w:rtl/>
        </w:rPr>
        <w:t xml:space="preserve"> &lt;&lt; דובר_המשך &gt;&gt;</w:t>
      </w:r>
      <w:r>
        <w:rPr>
          <w:rtl/>
        </w:rPr>
        <w:t xml:space="preserve">   </w:t>
      </w:r>
      <w:bookmarkEnd w:id="487"/>
    </w:p>
    <w:p w:rsidR="00D66FB5" w:rsidRDefault="00D66FB5" w:rsidP="00C73F9F">
      <w:pPr>
        <w:rPr>
          <w:rtl/>
          <w:lang w:eastAsia="he-IL"/>
        </w:rPr>
      </w:pPr>
    </w:p>
    <w:p w:rsidR="00D66FB5" w:rsidRDefault="00D66FB5" w:rsidP="002D59CE">
      <w:pPr>
        <w:rPr>
          <w:rtl/>
          <w:lang w:eastAsia="he-IL"/>
        </w:rPr>
      </w:pPr>
      <w:r>
        <w:rPr>
          <w:rFonts w:hint="cs"/>
          <w:rtl/>
          <w:lang w:eastAsia="he-IL"/>
        </w:rPr>
        <w:t>אדוני, ניתנו לי שלוש דקות. התנגדתי להצעה.</w:t>
      </w:r>
    </w:p>
    <w:p w:rsidR="00D66FB5" w:rsidRDefault="00D66FB5" w:rsidP="002D59CE">
      <w:pPr>
        <w:rPr>
          <w:rtl/>
          <w:lang w:eastAsia="he-IL"/>
        </w:rPr>
      </w:pPr>
    </w:p>
    <w:p w:rsidR="00D66FB5" w:rsidRDefault="00D66FB5" w:rsidP="002D59CE">
      <w:pPr>
        <w:pStyle w:val="af6"/>
        <w:keepNext/>
        <w:rPr>
          <w:rtl/>
        </w:rPr>
      </w:pPr>
      <w:bookmarkStart w:id="488" w:name="ET_yor_6423_14"/>
      <w:r w:rsidRPr="00CB7E77">
        <w:rPr>
          <w:rStyle w:val="TagStyle"/>
          <w:rtl/>
        </w:rPr>
        <w:t xml:space="preserve"> &lt;&lt; יור &gt;&gt; </w:t>
      </w:r>
      <w:r>
        <w:rPr>
          <w:rtl/>
        </w:rPr>
        <w:t>היו"ר אמיר אוחנה:</w:t>
      </w:r>
      <w:r w:rsidRPr="00CB7E77">
        <w:rPr>
          <w:rStyle w:val="TagStyle"/>
          <w:rtl/>
        </w:rPr>
        <w:t xml:space="preserve"> &lt;&lt; יור &gt;&gt;</w:t>
      </w:r>
      <w:r>
        <w:rPr>
          <w:rtl/>
        </w:rPr>
        <w:t xml:space="preserve">   </w:t>
      </w:r>
      <w:bookmarkEnd w:id="488"/>
    </w:p>
    <w:p w:rsidR="00D66FB5" w:rsidRDefault="00D66FB5" w:rsidP="00C73F9F">
      <w:pPr>
        <w:rPr>
          <w:rtl/>
          <w:lang w:eastAsia="he-IL"/>
        </w:rPr>
      </w:pPr>
    </w:p>
    <w:p w:rsidR="00D66FB5" w:rsidRDefault="00D66FB5" w:rsidP="00E86EA9">
      <w:pPr>
        <w:rPr>
          <w:rtl/>
        </w:rPr>
      </w:pPr>
      <w:r>
        <w:rPr>
          <w:rFonts w:hint="cs"/>
          <w:rtl/>
          <w:lang w:eastAsia="he-IL"/>
        </w:rPr>
        <w:t>לא, לא, ניתנו</w:t>
      </w:r>
      <w:bookmarkStart w:id="489" w:name="_ETM_Q4_252000"/>
      <w:bookmarkEnd w:id="489"/>
      <w:r>
        <w:rPr>
          <w:rFonts w:hint="cs"/>
          <w:rtl/>
          <w:lang w:eastAsia="he-IL"/>
        </w:rPr>
        <w:t xml:space="preserve"> לך שלוש דקות </w:t>
      </w:r>
      <w:bookmarkStart w:id="490" w:name="_ETM_Q4_247000"/>
      <w:bookmarkEnd w:id="490"/>
      <w:r>
        <w:rPr>
          <w:rFonts w:hint="cs"/>
          <w:rtl/>
        </w:rPr>
        <w:t>להתנגד להצעת החוק. עשית זאת ללא הפרעות.</w:t>
      </w:r>
    </w:p>
    <w:p w:rsidR="00D66FB5" w:rsidRDefault="00D66FB5" w:rsidP="002D59CE">
      <w:pPr>
        <w:rPr>
          <w:rtl/>
        </w:rPr>
      </w:pPr>
    </w:p>
    <w:p w:rsidR="00D66FB5" w:rsidRDefault="00D66FB5" w:rsidP="002D59CE">
      <w:pPr>
        <w:pStyle w:val="-"/>
        <w:keepNext/>
        <w:rPr>
          <w:rtl/>
        </w:rPr>
      </w:pPr>
      <w:bookmarkStart w:id="491" w:name="ET_speakercontinue_6156_4"/>
      <w:r w:rsidRPr="00E20464">
        <w:rPr>
          <w:rStyle w:val="TagStyle"/>
          <w:rtl/>
        </w:rPr>
        <w:t xml:space="preserve"> &lt;&lt; דובר_המשך &gt;&gt; </w:t>
      </w:r>
      <w:r>
        <w:rPr>
          <w:rtl/>
        </w:rPr>
        <w:t>גלעד קריב (העבודה):</w:t>
      </w:r>
      <w:r w:rsidRPr="00E20464">
        <w:rPr>
          <w:rStyle w:val="TagStyle"/>
          <w:rtl/>
        </w:rPr>
        <w:t xml:space="preserve"> &lt;&lt; דובר_המשך &gt;&gt;</w:t>
      </w:r>
      <w:r>
        <w:rPr>
          <w:rtl/>
        </w:rPr>
        <w:t xml:space="preserve">   </w:t>
      </w:r>
      <w:bookmarkEnd w:id="491"/>
    </w:p>
    <w:p w:rsidR="00D66FB5" w:rsidRDefault="00D66FB5" w:rsidP="00C73F9F">
      <w:pPr>
        <w:rPr>
          <w:rtl/>
        </w:rPr>
      </w:pPr>
    </w:p>
    <w:p w:rsidR="00D66FB5" w:rsidRDefault="00D66FB5" w:rsidP="002D59CE">
      <w:pPr>
        <w:rPr>
          <w:rtl/>
        </w:rPr>
      </w:pPr>
      <w:r>
        <w:rPr>
          <w:rFonts w:hint="cs"/>
          <w:rtl/>
        </w:rPr>
        <w:t xml:space="preserve">אדוני מנסה למנוע ממני </w:t>
      </w:r>
      <w:r w:rsidR="00C73F9F">
        <w:rPr>
          <w:rFonts w:hint="cs"/>
          <w:rtl/>
        </w:rPr>
        <w:t>– – –</w:t>
      </w:r>
    </w:p>
    <w:p w:rsidR="00D66FB5" w:rsidRDefault="00D66FB5" w:rsidP="002D59CE">
      <w:pPr>
        <w:rPr>
          <w:rtl/>
        </w:rPr>
      </w:pPr>
    </w:p>
    <w:p w:rsidR="00D66FB5" w:rsidRDefault="00D66FB5" w:rsidP="002D59CE">
      <w:pPr>
        <w:pStyle w:val="af6"/>
        <w:keepNext/>
        <w:rPr>
          <w:rtl/>
        </w:rPr>
      </w:pPr>
      <w:r w:rsidRPr="00CB7E77">
        <w:rPr>
          <w:rStyle w:val="TagStyle"/>
          <w:rtl/>
        </w:rPr>
        <w:t xml:space="preserve"> &lt;&lt; יור &gt;&gt; </w:t>
      </w:r>
      <w:r>
        <w:rPr>
          <w:rtl/>
        </w:rPr>
        <w:t>היו"ר אמיר אוחנה:</w:t>
      </w:r>
      <w:r w:rsidRPr="00CB7E77">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rPr>
      </w:pPr>
      <w:r>
        <w:rPr>
          <w:rFonts w:hint="cs"/>
          <w:rtl/>
        </w:rPr>
        <w:t>כרגע אתה מדבר על נושא אחר.</w:t>
      </w:r>
    </w:p>
    <w:p w:rsidR="00D66FB5" w:rsidRDefault="00D66FB5" w:rsidP="002D59CE">
      <w:pPr>
        <w:rPr>
          <w:rtl/>
          <w:lang w:eastAsia="he-IL"/>
        </w:rPr>
      </w:pPr>
    </w:p>
    <w:p w:rsidR="00D66FB5" w:rsidRDefault="00D66FB5" w:rsidP="002D59CE">
      <w:pPr>
        <w:pStyle w:val="-"/>
        <w:keepNext/>
        <w:rPr>
          <w:rtl/>
        </w:rPr>
      </w:pPr>
      <w:bookmarkStart w:id="492" w:name="ET_speakercontinue_6156_16"/>
      <w:r w:rsidRPr="00CB7E77">
        <w:rPr>
          <w:rStyle w:val="TagStyle"/>
          <w:rtl/>
        </w:rPr>
        <w:t xml:space="preserve"> &lt;&lt; דובר_המשך &gt;&gt; </w:t>
      </w:r>
      <w:r>
        <w:rPr>
          <w:rtl/>
        </w:rPr>
        <w:t>גלעד קריב (העבודה):</w:t>
      </w:r>
      <w:r w:rsidRPr="00CB7E77">
        <w:rPr>
          <w:rStyle w:val="TagStyle"/>
          <w:rtl/>
        </w:rPr>
        <w:t xml:space="preserve"> &lt;&lt; דובר_המשך &gt;&gt;</w:t>
      </w:r>
      <w:r>
        <w:rPr>
          <w:rtl/>
        </w:rPr>
        <w:t xml:space="preserve">   </w:t>
      </w:r>
      <w:bookmarkEnd w:id="492"/>
    </w:p>
    <w:p w:rsidR="00D66FB5" w:rsidRDefault="00D66FB5" w:rsidP="00C73F9F">
      <w:pPr>
        <w:rPr>
          <w:rtl/>
          <w:lang w:eastAsia="he-IL"/>
        </w:rPr>
      </w:pPr>
    </w:p>
    <w:p w:rsidR="00D66FB5" w:rsidRDefault="00D66FB5" w:rsidP="002D59CE">
      <w:pPr>
        <w:rPr>
          <w:rtl/>
        </w:rPr>
      </w:pPr>
      <w:r>
        <w:rPr>
          <w:rFonts w:hint="cs"/>
          <w:rtl/>
        </w:rPr>
        <w:t xml:space="preserve">אדוני מנסה למנוע ממני </w:t>
      </w:r>
      <w:r w:rsidR="00C73F9F">
        <w:rPr>
          <w:rFonts w:hint="cs"/>
          <w:rtl/>
        </w:rPr>
        <w:t>– – –</w:t>
      </w:r>
    </w:p>
    <w:p w:rsidR="00D66FB5" w:rsidRDefault="00D66FB5" w:rsidP="002D59CE">
      <w:pPr>
        <w:rPr>
          <w:rtl/>
        </w:rPr>
      </w:pPr>
    </w:p>
    <w:p w:rsidR="00D66FB5" w:rsidRDefault="00D66FB5" w:rsidP="002D59CE">
      <w:pPr>
        <w:pStyle w:val="af6"/>
        <w:keepNext/>
        <w:rPr>
          <w:rtl/>
        </w:rPr>
      </w:pPr>
      <w:r w:rsidRPr="00E20464">
        <w:rPr>
          <w:rStyle w:val="TagStyle"/>
          <w:rtl/>
        </w:rPr>
        <w:t xml:space="preserve"> &lt;&lt; יור &gt;&gt; </w:t>
      </w:r>
      <w:r>
        <w:rPr>
          <w:rtl/>
        </w:rPr>
        <w:t>היו"ר אמיר אוחנה:</w:t>
      </w:r>
      <w:r w:rsidRPr="00E20464">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r>
        <w:rPr>
          <w:rFonts w:hint="cs"/>
          <w:rtl/>
        </w:rPr>
        <w:t>כן, אני בהחלט מנסה למנוע ממך שלא להתנגד להצעת החוק, כי זה מה שהתקנון אומר.</w:t>
      </w:r>
    </w:p>
    <w:p w:rsidR="00D66FB5" w:rsidRDefault="00D66FB5" w:rsidP="002D59CE">
      <w:pPr>
        <w:rPr>
          <w:rtl/>
        </w:rPr>
      </w:pPr>
    </w:p>
    <w:p w:rsidR="00D66FB5" w:rsidRDefault="00D66FB5" w:rsidP="002D59CE">
      <w:pPr>
        <w:pStyle w:val="-"/>
        <w:keepNext/>
        <w:rPr>
          <w:rtl/>
        </w:rPr>
      </w:pPr>
      <w:bookmarkStart w:id="493" w:name="ET_speakercontinue_6156_6"/>
      <w:r w:rsidRPr="00E20464">
        <w:rPr>
          <w:rStyle w:val="TagStyle"/>
          <w:rtl/>
        </w:rPr>
        <w:t xml:space="preserve"> &lt;&lt; דובר_המשך &gt;&gt; </w:t>
      </w:r>
      <w:r>
        <w:rPr>
          <w:rtl/>
        </w:rPr>
        <w:t>גלעד קריב (העבודה):</w:t>
      </w:r>
      <w:r w:rsidRPr="00E20464">
        <w:rPr>
          <w:rStyle w:val="TagStyle"/>
          <w:rtl/>
        </w:rPr>
        <w:t xml:space="preserve"> &lt;&lt; דובר_המשך &gt;&gt;</w:t>
      </w:r>
      <w:bookmarkEnd w:id="493"/>
    </w:p>
    <w:p w:rsidR="00D66FB5" w:rsidRDefault="00D66FB5" w:rsidP="00C73F9F">
      <w:pPr>
        <w:rPr>
          <w:rtl/>
        </w:rPr>
      </w:pPr>
    </w:p>
    <w:p w:rsidR="00D66FB5" w:rsidRDefault="00D66FB5" w:rsidP="002D59CE">
      <w:pPr>
        <w:rPr>
          <w:rtl/>
        </w:rPr>
      </w:pPr>
      <w:r>
        <w:rPr>
          <w:rFonts w:hint="cs"/>
          <w:rtl/>
        </w:rPr>
        <w:t xml:space="preserve">בסדר גמור, אבל אני עליתי והתנגדתי </w:t>
      </w:r>
      <w:bookmarkStart w:id="494" w:name="_ETM_Q4_261000"/>
      <w:bookmarkEnd w:id="494"/>
      <w:r>
        <w:rPr>
          <w:rFonts w:hint="cs"/>
          <w:rtl/>
        </w:rPr>
        <w:t xml:space="preserve">עניינית להצעת החוק, וכמו כל חבר כנסת אחר </w:t>
      </w:r>
      <w:r w:rsidR="00C73F9F">
        <w:rPr>
          <w:rFonts w:hint="cs"/>
          <w:rtl/>
        </w:rPr>
        <w:t>– – –</w:t>
      </w:r>
    </w:p>
    <w:p w:rsidR="00D66FB5" w:rsidRDefault="00D66FB5" w:rsidP="002D59CE">
      <w:pPr>
        <w:rPr>
          <w:rtl/>
        </w:rPr>
      </w:pPr>
    </w:p>
    <w:p w:rsidR="00D66FB5" w:rsidRDefault="00D66FB5" w:rsidP="002D59CE">
      <w:pPr>
        <w:pStyle w:val="af6"/>
        <w:keepNext/>
        <w:rPr>
          <w:rtl/>
        </w:rPr>
      </w:pPr>
      <w:r w:rsidRPr="00E20464">
        <w:rPr>
          <w:rStyle w:val="TagStyle"/>
          <w:rtl/>
        </w:rPr>
        <w:t xml:space="preserve"> &lt;&lt; יור &gt;&gt; </w:t>
      </w:r>
      <w:r>
        <w:rPr>
          <w:rtl/>
        </w:rPr>
        <w:t>היו"ר אמיר אוחנה:</w:t>
      </w:r>
      <w:r w:rsidRPr="00E20464">
        <w:rPr>
          <w:rStyle w:val="TagStyle"/>
          <w:rtl/>
        </w:rPr>
        <w:t xml:space="preserve"> &lt;&lt; יור &gt;&gt;</w:t>
      </w:r>
    </w:p>
    <w:p w:rsidR="00D66FB5" w:rsidRDefault="00D66FB5" w:rsidP="00C73F9F">
      <w:pPr>
        <w:rPr>
          <w:rtl/>
        </w:rPr>
      </w:pPr>
    </w:p>
    <w:p w:rsidR="00D66FB5" w:rsidRDefault="00D66FB5" w:rsidP="006525DB">
      <w:pPr>
        <w:rPr>
          <w:rtl/>
        </w:rPr>
      </w:pPr>
      <w:r>
        <w:rPr>
          <w:rFonts w:hint="cs"/>
          <w:rtl/>
        </w:rPr>
        <w:t>אני מבקש ממך, אם מיצית את התנגדותך להצעת החוק. נא לרדת מהדוכן.</w:t>
      </w:r>
    </w:p>
    <w:p w:rsidR="00D66FB5" w:rsidRDefault="00D66FB5" w:rsidP="002D59CE">
      <w:pPr>
        <w:rPr>
          <w:rtl/>
        </w:rPr>
      </w:pPr>
    </w:p>
    <w:p w:rsidR="00D66FB5" w:rsidRDefault="00D66FB5" w:rsidP="002D59CE">
      <w:pPr>
        <w:pStyle w:val="-"/>
        <w:keepNext/>
        <w:rPr>
          <w:rtl/>
        </w:rPr>
      </w:pPr>
      <w:bookmarkStart w:id="495" w:name="ET_speakercontinue_6156_8"/>
      <w:r w:rsidRPr="00E20464">
        <w:rPr>
          <w:rStyle w:val="TagStyle"/>
          <w:rtl/>
        </w:rPr>
        <w:t xml:space="preserve"> &lt;&lt; דובר_המשך &gt;&gt; </w:t>
      </w:r>
      <w:r>
        <w:rPr>
          <w:rtl/>
        </w:rPr>
        <w:t>גלעד קריב (העבודה):</w:t>
      </w:r>
      <w:r w:rsidRPr="00E20464">
        <w:rPr>
          <w:rStyle w:val="TagStyle"/>
          <w:rtl/>
        </w:rPr>
        <w:t xml:space="preserve"> &lt;&lt; דובר_המשך &gt;&gt;</w:t>
      </w:r>
      <w:bookmarkEnd w:id="495"/>
    </w:p>
    <w:p w:rsidR="00D66FB5" w:rsidRDefault="00D66FB5" w:rsidP="00C73F9F">
      <w:pPr>
        <w:rPr>
          <w:rtl/>
        </w:rPr>
      </w:pPr>
    </w:p>
    <w:p w:rsidR="00D66FB5" w:rsidRDefault="00D66FB5" w:rsidP="006525DB">
      <w:pPr>
        <w:rPr>
          <w:rtl/>
        </w:rPr>
      </w:pPr>
      <w:r>
        <w:rPr>
          <w:rFonts w:hint="cs"/>
          <w:rtl/>
        </w:rPr>
        <w:t xml:space="preserve">לא מיציתי את מה שיש לי לומר על סגן היושב-ראש שלך </w:t>
      </w:r>
      <w:r w:rsidR="00C73F9F">
        <w:rPr>
          <w:rFonts w:hint="cs"/>
          <w:rtl/>
        </w:rPr>
        <w:t>– –</w:t>
      </w:r>
    </w:p>
    <w:p w:rsidR="00D66FB5" w:rsidRDefault="00D66FB5" w:rsidP="002D59CE">
      <w:pPr>
        <w:rPr>
          <w:rtl/>
        </w:rPr>
      </w:pPr>
    </w:p>
    <w:p w:rsidR="00D66FB5" w:rsidRDefault="00D66FB5" w:rsidP="002D59CE">
      <w:pPr>
        <w:pStyle w:val="af6"/>
        <w:keepNext/>
        <w:rPr>
          <w:rtl/>
        </w:rPr>
      </w:pPr>
      <w:bookmarkStart w:id="496" w:name="ET_yor_6423_9"/>
      <w:r w:rsidRPr="00E20464">
        <w:rPr>
          <w:rStyle w:val="TagStyle"/>
          <w:rtl/>
        </w:rPr>
        <w:t xml:space="preserve"> &lt;&lt; יור &gt;&gt; </w:t>
      </w:r>
      <w:r>
        <w:rPr>
          <w:rtl/>
        </w:rPr>
        <w:t>היו"ר אמיר אוחנה:</w:t>
      </w:r>
      <w:r w:rsidRPr="00E20464">
        <w:rPr>
          <w:rStyle w:val="TagStyle"/>
          <w:rtl/>
        </w:rPr>
        <w:t xml:space="preserve"> &lt;&lt; יור &gt;&gt;</w:t>
      </w:r>
      <w:bookmarkEnd w:id="496"/>
    </w:p>
    <w:p w:rsidR="00D66FB5" w:rsidRDefault="00D66FB5" w:rsidP="00C73F9F">
      <w:pPr>
        <w:rPr>
          <w:rtl/>
        </w:rPr>
      </w:pPr>
    </w:p>
    <w:p w:rsidR="00D66FB5" w:rsidRDefault="00D66FB5" w:rsidP="002D59CE">
      <w:pPr>
        <w:rPr>
          <w:rtl/>
        </w:rPr>
      </w:pPr>
      <w:r>
        <w:rPr>
          <w:rFonts w:hint="cs"/>
          <w:rtl/>
        </w:rPr>
        <w:t xml:space="preserve">את זה </w:t>
      </w:r>
      <w:bookmarkStart w:id="497" w:name="_ETM_Q4_268000"/>
      <w:bookmarkEnd w:id="497"/>
      <w:r>
        <w:rPr>
          <w:rFonts w:hint="cs"/>
          <w:rtl/>
        </w:rPr>
        <w:t xml:space="preserve">לא, את זה אני מבין. את זה אני מבין. </w:t>
      </w:r>
    </w:p>
    <w:p w:rsidR="00D66FB5" w:rsidRDefault="00D66FB5" w:rsidP="002D59CE">
      <w:pPr>
        <w:rPr>
          <w:rtl/>
        </w:rPr>
      </w:pPr>
      <w:bookmarkStart w:id="498" w:name="_ETM_Q4_269000"/>
      <w:bookmarkEnd w:id="498"/>
    </w:p>
    <w:p w:rsidR="00D66FB5" w:rsidRDefault="00D66FB5" w:rsidP="002D59CE">
      <w:pPr>
        <w:pStyle w:val="-"/>
        <w:keepNext/>
        <w:rPr>
          <w:rtl/>
        </w:rPr>
      </w:pPr>
      <w:bookmarkStart w:id="499" w:name="ET_speakercontinue_6156_17"/>
      <w:r w:rsidRPr="00CB7E77">
        <w:rPr>
          <w:rStyle w:val="TagStyle"/>
          <w:rtl/>
        </w:rPr>
        <w:t xml:space="preserve"> &lt;&lt; דובר_המשך &gt;&gt; </w:t>
      </w:r>
      <w:r>
        <w:rPr>
          <w:rtl/>
        </w:rPr>
        <w:t>גלעד קריב (העבודה):</w:t>
      </w:r>
      <w:r w:rsidRPr="00CB7E77">
        <w:rPr>
          <w:rStyle w:val="TagStyle"/>
          <w:rtl/>
        </w:rPr>
        <w:t xml:space="preserve"> &lt;&lt; דובר_המשך &gt;&gt;</w:t>
      </w:r>
      <w:r>
        <w:rPr>
          <w:rtl/>
        </w:rPr>
        <w:t xml:space="preserve">   </w:t>
      </w:r>
      <w:bookmarkEnd w:id="499"/>
    </w:p>
    <w:p w:rsidR="00D66FB5" w:rsidRDefault="00D66FB5" w:rsidP="00C73F9F">
      <w:pPr>
        <w:rPr>
          <w:rtl/>
          <w:lang w:eastAsia="he-IL"/>
        </w:rPr>
      </w:pPr>
    </w:p>
    <w:p w:rsidR="00D66FB5" w:rsidRDefault="00C73F9F" w:rsidP="002D59CE">
      <w:pPr>
        <w:rPr>
          <w:rtl/>
          <w:lang w:eastAsia="he-IL"/>
        </w:rPr>
      </w:pPr>
      <w:r>
        <w:rPr>
          <w:rFonts w:hint="cs"/>
          <w:rtl/>
          <w:lang w:eastAsia="he-IL"/>
        </w:rPr>
        <w:t>– –</w:t>
      </w:r>
      <w:r w:rsidR="00D66FB5">
        <w:rPr>
          <w:rFonts w:hint="cs"/>
          <w:rtl/>
          <w:lang w:eastAsia="he-IL"/>
        </w:rPr>
        <w:t xml:space="preserve"> ואתה לא טרחת לגנות.</w:t>
      </w:r>
    </w:p>
    <w:p w:rsidR="00D66FB5" w:rsidRDefault="00D66FB5" w:rsidP="002D59CE">
      <w:pPr>
        <w:rPr>
          <w:rtl/>
          <w:lang w:eastAsia="he-IL"/>
        </w:rPr>
      </w:pPr>
      <w:bookmarkStart w:id="500" w:name="_ETM_Q4_274000"/>
      <w:bookmarkEnd w:id="500"/>
    </w:p>
    <w:p w:rsidR="00D66FB5" w:rsidRDefault="00D66FB5" w:rsidP="002D59CE">
      <w:pPr>
        <w:pStyle w:val="af6"/>
        <w:keepNext/>
        <w:rPr>
          <w:rtl/>
        </w:rPr>
      </w:pPr>
      <w:bookmarkStart w:id="501" w:name="ET_yor_6423_18"/>
      <w:r w:rsidRPr="00CB7E77">
        <w:rPr>
          <w:rStyle w:val="TagStyle"/>
          <w:rtl/>
        </w:rPr>
        <w:t xml:space="preserve"> &lt;&lt; יור &gt;&gt; </w:t>
      </w:r>
      <w:r>
        <w:rPr>
          <w:rtl/>
        </w:rPr>
        <w:t>היו"ר אמיר אוחנה:</w:t>
      </w:r>
      <w:r w:rsidRPr="00CB7E77">
        <w:rPr>
          <w:rStyle w:val="TagStyle"/>
          <w:rtl/>
        </w:rPr>
        <w:t xml:space="preserve"> &lt;&lt; יור &gt;&gt;</w:t>
      </w:r>
      <w:r>
        <w:rPr>
          <w:rtl/>
        </w:rPr>
        <w:t xml:space="preserve">   </w:t>
      </w:r>
      <w:bookmarkEnd w:id="501"/>
    </w:p>
    <w:p w:rsidR="00D66FB5" w:rsidRDefault="00D66FB5" w:rsidP="00C73F9F">
      <w:pPr>
        <w:rPr>
          <w:rtl/>
          <w:lang w:eastAsia="he-IL"/>
        </w:rPr>
      </w:pPr>
    </w:p>
    <w:p w:rsidR="00D66FB5" w:rsidRDefault="00D66FB5" w:rsidP="002D59CE">
      <w:pPr>
        <w:rPr>
          <w:rtl/>
        </w:rPr>
      </w:pPr>
      <w:bookmarkStart w:id="502" w:name="_ETM_Q4_270000"/>
      <w:bookmarkEnd w:id="502"/>
      <w:r>
        <w:rPr>
          <w:rFonts w:hint="cs"/>
          <w:rtl/>
        </w:rPr>
        <w:t xml:space="preserve">רד מהדוכן. רד </w:t>
      </w:r>
      <w:bookmarkStart w:id="503" w:name="_ETM_Q4_272000"/>
      <w:bookmarkEnd w:id="503"/>
      <w:r>
        <w:rPr>
          <w:rFonts w:hint="cs"/>
          <w:rtl/>
        </w:rPr>
        <w:t>מהדוכן.</w:t>
      </w:r>
    </w:p>
    <w:p w:rsidR="00D66FB5" w:rsidRDefault="00D66FB5" w:rsidP="002D59CE">
      <w:pPr>
        <w:rPr>
          <w:rtl/>
        </w:rPr>
      </w:pPr>
    </w:p>
    <w:p w:rsidR="00D66FB5" w:rsidRDefault="00D66FB5" w:rsidP="002D59CE">
      <w:pPr>
        <w:pStyle w:val="-"/>
        <w:keepNext/>
        <w:rPr>
          <w:rtl/>
        </w:rPr>
      </w:pPr>
      <w:bookmarkStart w:id="504" w:name="ET_speakercontinue_6156_10"/>
      <w:r w:rsidRPr="00E20464">
        <w:rPr>
          <w:rStyle w:val="TagStyle"/>
          <w:rtl/>
        </w:rPr>
        <w:t xml:space="preserve"> &lt;&lt; דובר_המשך &gt;&gt; </w:t>
      </w:r>
      <w:r>
        <w:rPr>
          <w:rtl/>
        </w:rPr>
        <w:t>גלעד קריב (העבודה):</w:t>
      </w:r>
      <w:r w:rsidRPr="00E20464">
        <w:rPr>
          <w:rStyle w:val="TagStyle"/>
          <w:rtl/>
        </w:rPr>
        <w:t xml:space="preserve"> &lt;&lt; דובר_המשך &gt;&gt;</w:t>
      </w:r>
      <w:r>
        <w:rPr>
          <w:rtl/>
        </w:rPr>
        <w:t xml:space="preserve">   </w:t>
      </w:r>
      <w:bookmarkEnd w:id="504"/>
    </w:p>
    <w:p w:rsidR="00D66FB5" w:rsidRDefault="00D66FB5" w:rsidP="00C73F9F">
      <w:pPr>
        <w:rPr>
          <w:rtl/>
        </w:rPr>
      </w:pPr>
    </w:p>
    <w:p w:rsidR="00D66FB5" w:rsidRDefault="00D66FB5" w:rsidP="002D59CE">
      <w:pPr>
        <w:rPr>
          <w:rtl/>
        </w:rPr>
      </w:pPr>
      <w:r>
        <w:rPr>
          <w:rFonts w:hint="cs"/>
          <w:rtl/>
        </w:rPr>
        <w:t xml:space="preserve">לא טרחת לגנות דברים שהוטחו ביושב-ראש מפלגה </w:t>
      </w:r>
      <w:r w:rsidR="00C73F9F">
        <w:rPr>
          <w:rFonts w:hint="cs"/>
          <w:rtl/>
        </w:rPr>
        <w:t>– –</w:t>
      </w:r>
    </w:p>
    <w:p w:rsidR="00D66FB5" w:rsidRDefault="00D66FB5" w:rsidP="002D59CE">
      <w:pPr>
        <w:rPr>
          <w:rtl/>
        </w:rPr>
      </w:pPr>
    </w:p>
    <w:p w:rsidR="00D66FB5" w:rsidRDefault="00D66FB5" w:rsidP="002D59CE">
      <w:pPr>
        <w:pStyle w:val="af6"/>
        <w:keepNext/>
        <w:rPr>
          <w:rtl/>
        </w:rPr>
      </w:pPr>
      <w:r w:rsidRPr="00CB7E77">
        <w:rPr>
          <w:rStyle w:val="TagStyle"/>
          <w:rtl/>
        </w:rPr>
        <w:t xml:space="preserve"> &lt;&lt; יור &gt;&gt; </w:t>
      </w:r>
      <w:r>
        <w:rPr>
          <w:rtl/>
        </w:rPr>
        <w:t>היו"ר אמיר אוחנה:</w:t>
      </w:r>
      <w:r w:rsidRPr="00CB7E77">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r>
        <w:rPr>
          <w:rFonts w:hint="cs"/>
          <w:rtl/>
          <w:lang w:eastAsia="he-IL"/>
        </w:rPr>
        <w:t>חבר הכנסת קריב, רד מהדוכן.</w:t>
      </w:r>
    </w:p>
    <w:p w:rsidR="00D66FB5" w:rsidRDefault="00D66FB5" w:rsidP="002D59CE">
      <w:pPr>
        <w:rPr>
          <w:rtl/>
          <w:lang w:eastAsia="he-IL"/>
        </w:rPr>
      </w:pPr>
    </w:p>
    <w:p w:rsidR="00D66FB5" w:rsidRDefault="00D66FB5" w:rsidP="002D59CE">
      <w:pPr>
        <w:pStyle w:val="-"/>
        <w:keepNext/>
        <w:rPr>
          <w:rtl/>
        </w:rPr>
      </w:pPr>
      <w:bookmarkStart w:id="505" w:name="ET_speakercontinue_6156_21"/>
      <w:r w:rsidRPr="00CB7E77">
        <w:rPr>
          <w:rStyle w:val="TagStyle"/>
          <w:rtl/>
        </w:rPr>
        <w:t xml:space="preserve"> &lt;&lt; דובר_המשך &gt;&gt; </w:t>
      </w:r>
      <w:r>
        <w:rPr>
          <w:rtl/>
        </w:rPr>
        <w:t>גלעד קריב (העבודה):</w:t>
      </w:r>
      <w:r w:rsidRPr="00CB7E77">
        <w:rPr>
          <w:rStyle w:val="TagStyle"/>
          <w:rtl/>
        </w:rPr>
        <w:t xml:space="preserve"> &lt;&lt; דובר_המשך &gt;&gt;</w:t>
      </w:r>
      <w:r>
        <w:rPr>
          <w:rtl/>
        </w:rPr>
        <w:t xml:space="preserve">   </w:t>
      </w:r>
      <w:bookmarkEnd w:id="505"/>
    </w:p>
    <w:p w:rsidR="00D66FB5" w:rsidRDefault="00D66FB5" w:rsidP="00C73F9F">
      <w:pPr>
        <w:rPr>
          <w:rtl/>
          <w:lang w:eastAsia="he-IL"/>
        </w:rPr>
      </w:pPr>
    </w:p>
    <w:p w:rsidR="00D66FB5" w:rsidRDefault="00C73F9F" w:rsidP="002D59CE">
      <w:pPr>
        <w:rPr>
          <w:rtl/>
          <w:lang w:eastAsia="he-IL"/>
        </w:rPr>
      </w:pPr>
      <w:r>
        <w:rPr>
          <w:rFonts w:hint="cs"/>
          <w:rtl/>
          <w:lang w:eastAsia="he-IL"/>
        </w:rPr>
        <w:t>– –</w:t>
      </w:r>
      <w:r w:rsidR="00D66FB5">
        <w:rPr>
          <w:rFonts w:hint="cs"/>
          <w:rtl/>
          <w:lang w:eastAsia="he-IL"/>
        </w:rPr>
        <w:t xml:space="preserve"> במדינת ישראל.</w:t>
      </w:r>
    </w:p>
    <w:p w:rsidR="00D66FB5" w:rsidRPr="00CB7E77" w:rsidRDefault="00D66FB5" w:rsidP="002D59CE">
      <w:pPr>
        <w:rPr>
          <w:rtl/>
          <w:lang w:eastAsia="he-IL"/>
        </w:rPr>
      </w:pPr>
      <w:bookmarkStart w:id="506" w:name="_ETM_Q4_279000"/>
      <w:bookmarkEnd w:id="506"/>
    </w:p>
    <w:p w:rsidR="00D66FB5" w:rsidRDefault="00D66FB5" w:rsidP="002D59CE">
      <w:pPr>
        <w:pStyle w:val="af6"/>
        <w:keepNext/>
        <w:rPr>
          <w:rtl/>
        </w:rPr>
      </w:pPr>
      <w:bookmarkStart w:id="507" w:name="ET_yor_6423_20"/>
      <w:r w:rsidRPr="00CB7E77">
        <w:rPr>
          <w:rStyle w:val="TagStyle"/>
          <w:rtl/>
        </w:rPr>
        <w:t xml:space="preserve"> &lt;&lt; יור &gt;&gt; </w:t>
      </w:r>
      <w:r>
        <w:rPr>
          <w:rtl/>
        </w:rPr>
        <w:t>היו"ר אמיר אוחנה:</w:t>
      </w:r>
      <w:r w:rsidRPr="00CB7E77">
        <w:rPr>
          <w:rStyle w:val="TagStyle"/>
          <w:rtl/>
        </w:rPr>
        <w:t xml:space="preserve"> &lt;&lt; יור &gt;&gt;</w:t>
      </w:r>
      <w:r>
        <w:rPr>
          <w:rtl/>
        </w:rPr>
        <w:t xml:space="preserve">   </w:t>
      </w:r>
      <w:bookmarkEnd w:id="507"/>
    </w:p>
    <w:p w:rsidR="00D66FB5" w:rsidRDefault="00D66FB5" w:rsidP="00C73F9F">
      <w:pPr>
        <w:rPr>
          <w:rtl/>
          <w:lang w:eastAsia="he-IL"/>
        </w:rPr>
      </w:pPr>
    </w:p>
    <w:p w:rsidR="00D66FB5" w:rsidRPr="00CB7E77" w:rsidRDefault="00D66FB5" w:rsidP="002D59CE">
      <w:pPr>
        <w:rPr>
          <w:rtl/>
          <w:lang w:eastAsia="he-IL"/>
        </w:rPr>
      </w:pPr>
      <w:r>
        <w:rPr>
          <w:rFonts w:hint="cs"/>
          <w:rtl/>
          <w:lang w:eastAsia="he-IL"/>
        </w:rPr>
        <w:t>תודה רבה.</w:t>
      </w:r>
    </w:p>
    <w:p w:rsidR="00D66FB5" w:rsidRDefault="00D66FB5" w:rsidP="002D59CE">
      <w:pPr>
        <w:rPr>
          <w:rtl/>
        </w:rPr>
      </w:pPr>
    </w:p>
    <w:p w:rsidR="00D66FB5" w:rsidRDefault="00D66FB5" w:rsidP="002D59CE">
      <w:pPr>
        <w:pStyle w:val="-"/>
        <w:keepNext/>
        <w:rPr>
          <w:rtl/>
        </w:rPr>
      </w:pPr>
      <w:bookmarkStart w:id="508" w:name="ET_speakercontinue_6156_22"/>
      <w:r w:rsidRPr="00CB7E77">
        <w:rPr>
          <w:rStyle w:val="TagStyle"/>
          <w:rtl/>
        </w:rPr>
        <w:t xml:space="preserve"> &lt;&lt; דובר_המשך &gt;&gt; </w:t>
      </w:r>
      <w:r>
        <w:rPr>
          <w:rtl/>
        </w:rPr>
        <w:t>גלעד קריב (העבודה):</w:t>
      </w:r>
      <w:r w:rsidRPr="00CB7E77">
        <w:rPr>
          <w:rStyle w:val="TagStyle"/>
          <w:rtl/>
        </w:rPr>
        <w:t xml:space="preserve"> &lt;&lt; דובר_המשך &gt;&gt;</w:t>
      </w:r>
      <w:r>
        <w:rPr>
          <w:rtl/>
        </w:rPr>
        <w:t xml:space="preserve">   </w:t>
      </w:r>
      <w:bookmarkEnd w:id="508"/>
    </w:p>
    <w:p w:rsidR="00D66FB5" w:rsidRDefault="00D66FB5" w:rsidP="00C73F9F">
      <w:pPr>
        <w:rPr>
          <w:rtl/>
          <w:lang w:eastAsia="he-IL"/>
        </w:rPr>
      </w:pPr>
    </w:p>
    <w:p w:rsidR="00D66FB5" w:rsidRDefault="00D66FB5" w:rsidP="006525DB">
      <w:pPr>
        <w:rPr>
          <w:rtl/>
          <w:lang w:eastAsia="he-IL"/>
        </w:rPr>
      </w:pPr>
      <w:bookmarkStart w:id="509" w:name="_ETM_Q4_280000"/>
      <w:bookmarkEnd w:id="509"/>
      <w:r>
        <w:rPr>
          <w:rFonts w:hint="cs"/>
          <w:rtl/>
          <w:lang w:eastAsia="he-IL"/>
        </w:rPr>
        <w:t>אתם, אתם אלה שבוגדים.</w:t>
      </w:r>
    </w:p>
    <w:p w:rsidR="00D66FB5" w:rsidRDefault="00D66FB5" w:rsidP="002D59CE">
      <w:pPr>
        <w:rPr>
          <w:rtl/>
          <w:lang w:eastAsia="he-IL"/>
        </w:rPr>
      </w:pPr>
    </w:p>
    <w:p w:rsidR="00D66FB5" w:rsidRDefault="00D66FB5" w:rsidP="002D59CE">
      <w:pPr>
        <w:pStyle w:val="af6"/>
        <w:keepNext/>
        <w:rPr>
          <w:rtl/>
        </w:rPr>
      </w:pPr>
      <w:r w:rsidRPr="00E078E9">
        <w:rPr>
          <w:rStyle w:val="TagStyle"/>
          <w:rtl/>
        </w:rPr>
        <w:t xml:space="preserve"> &lt;&lt; יור &gt;&gt; </w:t>
      </w:r>
      <w:r>
        <w:rPr>
          <w:rtl/>
        </w:rPr>
        <w:t>היו"ר אמיר אוחנה:</w:t>
      </w:r>
      <w:r w:rsidRPr="00E078E9">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r>
        <w:rPr>
          <w:rFonts w:hint="cs"/>
          <w:rtl/>
          <w:lang w:eastAsia="he-IL"/>
        </w:rPr>
        <w:t xml:space="preserve">רד מהדוכן. אתם יכולים לעזור לו, </w:t>
      </w:r>
      <w:bookmarkStart w:id="510" w:name="_ETM_Q4_282000"/>
      <w:bookmarkEnd w:id="510"/>
      <w:r>
        <w:rPr>
          <w:rFonts w:hint="cs"/>
          <w:rtl/>
          <w:lang w:eastAsia="he-IL"/>
        </w:rPr>
        <w:t>בבקשה? תודה רבה.</w:t>
      </w:r>
    </w:p>
    <w:p w:rsidR="00D66FB5" w:rsidRDefault="00D66FB5" w:rsidP="002D59CE">
      <w:pPr>
        <w:rPr>
          <w:rtl/>
          <w:lang w:eastAsia="he-IL"/>
        </w:rPr>
      </w:pPr>
      <w:bookmarkStart w:id="511" w:name="_ETM_Q4_286000"/>
      <w:bookmarkEnd w:id="511"/>
    </w:p>
    <w:p w:rsidR="00D66FB5" w:rsidRDefault="00D66FB5" w:rsidP="002D59CE">
      <w:pPr>
        <w:pStyle w:val="af5"/>
        <w:keepNext/>
        <w:rPr>
          <w:rtl/>
        </w:rPr>
      </w:pPr>
      <w:bookmarkStart w:id="512" w:name="ET_interruption_6156_25"/>
      <w:r w:rsidRPr="00E078E9">
        <w:rPr>
          <w:rStyle w:val="TagStyle"/>
          <w:rtl/>
        </w:rPr>
        <w:t xml:space="preserve"> &lt;&lt; קריאה &gt;&gt; </w:t>
      </w:r>
      <w:r>
        <w:rPr>
          <w:rtl/>
        </w:rPr>
        <w:t>גלעד קריב (העבודה):</w:t>
      </w:r>
      <w:r w:rsidRPr="00E078E9">
        <w:rPr>
          <w:rStyle w:val="TagStyle"/>
          <w:rtl/>
        </w:rPr>
        <w:t xml:space="preserve"> &lt;&lt; קריאה &gt;&gt;</w:t>
      </w:r>
      <w:r>
        <w:rPr>
          <w:rtl/>
        </w:rPr>
        <w:t xml:space="preserve">   </w:t>
      </w:r>
      <w:bookmarkEnd w:id="512"/>
    </w:p>
    <w:p w:rsidR="00D66FB5" w:rsidRDefault="00D66FB5" w:rsidP="00C73F9F">
      <w:pPr>
        <w:rPr>
          <w:rtl/>
          <w:lang w:eastAsia="he-IL"/>
        </w:rPr>
      </w:pPr>
    </w:p>
    <w:p w:rsidR="00D66FB5" w:rsidRDefault="00D66FB5" w:rsidP="006525DB">
      <w:pPr>
        <w:rPr>
          <w:rtl/>
        </w:rPr>
      </w:pPr>
      <w:r>
        <w:rPr>
          <w:rFonts w:hint="cs"/>
          <w:rtl/>
        </w:rPr>
        <w:t>תתבייש לך על סתימת הפיות שלך. כולם ראו אותה עכשיו.</w:t>
      </w:r>
    </w:p>
    <w:p w:rsidR="00D66FB5" w:rsidRDefault="00D66FB5" w:rsidP="002D59CE">
      <w:pPr>
        <w:rPr>
          <w:rtl/>
        </w:rPr>
      </w:pPr>
    </w:p>
    <w:p w:rsidR="00D66FB5" w:rsidRDefault="00D66FB5" w:rsidP="002D59CE">
      <w:pPr>
        <w:pStyle w:val="af6"/>
        <w:keepNext/>
        <w:rPr>
          <w:rtl/>
        </w:rPr>
      </w:pPr>
      <w:r w:rsidRPr="00E20464">
        <w:rPr>
          <w:rStyle w:val="TagStyle"/>
          <w:rtl/>
        </w:rPr>
        <w:t xml:space="preserve"> &lt;&lt; יור &gt;&gt; </w:t>
      </w:r>
      <w:r>
        <w:rPr>
          <w:rtl/>
        </w:rPr>
        <w:t>היו"ר אמיר אוחנה:</w:t>
      </w:r>
      <w:r w:rsidRPr="00E20464">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r>
        <w:rPr>
          <w:rFonts w:hint="cs"/>
          <w:rtl/>
        </w:rPr>
        <w:t>אנחנו עוברים להצבעה.</w:t>
      </w:r>
      <w:bookmarkStart w:id="513" w:name="_ETM_Q4_289000"/>
      <w:bookmarkEnd w:id="513"/>
      <w:r>
        <w:rPr>
          <w:rFonts w:hint="cs"/>
          <w:rtl/>
        </w:rPr>
        <w:t xml:space="preserve"> ההצבעה היא על הצעת חוק תובעניות ייצוגיות </w:t>
      </w:r>
      <w:r w:rsidR="00C73F9F">
        <w:rPr>
          <w:rFonts w:hint="cs"/>
          <w:rtl/>
        </w:rPr>
        <w:t>– –</w:t>
      </w:r>
      <w:r>
        <w:rPr>
          <w:rFonts w:hint="cs"/>
          <w:rtl/>
        </w:rPr>
        <w:t xml:space="preserve"> </w:t>
      </w:r>
    </w:p>
    <w:p w:rsidR="00D66FB5" w:rsidRDefault="00D66FB5" w:rsidP="002D59CE">
      <w:pPr>
        <w:rPr>
          <w:rtl/>
        </w:rPr>
      </w:pPr>
    </w:p>
    <w:p w:rsidR="00D66FB5" w:rsidRDefault="00D66FB5" w:rsidP="002D59CE">
      <w:pPr>
        <w:pStyle w:val="af5"/>
        <w:keepNext/>
        <w:rPr>
          <w:rtl/>
        </w:rPr>
      </w:pPr>
      <w:bookmarkStart w:id="514" w:name="ET_interruption_6156_26"/>
      <w:r w:rsidRPr="00E078E9">
        <w:rPr>
          <w:rStyle w:val="TagStyle"/>
          <w:rtl/>
        </w:rPr>
        <w:t xml:space="preserve"> &lt;&lt; קריאה &gt;&gt; </w:t>
      </w:r>
      <w:r>
        <w:rPr>
          <w:rtl/>
        </w:rPr>
        <w:t>גלעד קריב (העבודה):</w:t>
      </w:r>
      <w:r w:rsidRPr="00E078E9">
        <w:rPr>
          <w:rStyle w:val="TagStyle"/>
          <w:rtl/>
        </w:rPr>
        <w:t xml:space="preserve"> &lt;&lt; קריאה &gt;&gt;</w:t>
      </w:r>
      <w:r>
        <w:rPr>
          <w:rtl/>
        </w:rPr>
        <w:t xml:space="preserve">   </w:t>
      </w:r>
      <w:bookmarkEnd w:id="514"/>
    </w:p>
    <w:p w:rsidR="00D66FB5" w:rsidRDefault="00D66FB5" w:rsidP="00C73F9F">
      <w:pPr>
        <w:rPr>
          <w:rtl/>
          <w:lang w:eastAsia="he-IL"/>
        </w:rPr>
      </w:pPr>
    </w:p>
    <w:p w:rsidR="00D66FB5" w:rsidRDefault="00D66FB5" w:rsidP="002D59CE">
      <w:pPr>
        <w:rPr>
          <w:rtl/>
          <w:lang w:eastAsia="he-IL"/>
        </w:rPr>
      </w:pPr>
      <w:r>
        <w:rPr>
          <w:rFonts w:hint="cs"/>
          <w:rtl/>
          <w:lang w:eastAsia="he-IL"/>
        </w:rPr>
        <w:t>יושב-ראש סותם פיות.</w:t>
      </w:r>
    </w:p>
    <w:p w:rsidR="00D66FB5" w:rsidRDefault="00D66FB5" w:rsidP="002D59CE">
      <w:pPr>
        <w:rPr>
          <w:rtl/>
          <w:lang w:eastAsia="he-IL"/>
        </w:rPr>
      </w:pPr>
    </w:p>
    <w:p w:rsidR="00D66FB5" w:rsidRDefault="00D66FB5" w:rsidP="002D59CE">
      <w:pPr>
        <w:pStyle w:val="af6"/>
        <w:keepNext/>
        <w:rPr>
          <w:rtl/>
        </w:rPr>
      </w:pPr>
      <w:bookmarkStart w:id="515" w:name="ET_yor_6423_27"/>
      <w:r w:rsidRPr="00E078E9">
        <w:rPr>
          <w:rStyle w:val="TagStyle"/>
          <w:rtl/>
        </w:rPr>
        <w:t xml:space="preserve"> &lt;&lt; יור &gt;&gt; </w:t>
      </w:r>
      <w:r>
        <w:rPr>
          <w:rtl/>
        </w:rPr>
        <w:t>היו"ר אמיר אוחנה:</w:t>
      </w:r>
      <w:r w:rsidRPr="00E078E9">
        <w:rPr>
          <w:rStyle w:val="TagStyle"/>
          <w:rtl/>
        </w:rPr>
        <w:t xml:space="preserve"> &lt;&lt; יור &gt;&gt;</w:t>
      </w:r>
      <w:r>
        <w:rPr>
          <w:rtl/>
        </w:rPr>
        <w:t xml:space="preserve">   </w:t>
      </w:r>
      <w:bookmarkEnd w:id="515"/>
    </w:p>
    <w:p w:rsidR="00D66FB5" w:rsidRDefault="00D66FB5" w:rsidP="00C73F9F">
      <w:pPr>
        <w:rPr>
          <w:rtl/>
          <w:lang w:eastAsia="he-IL"/>
        </w:rPr>
      </w:pPr>
    </w:p>
    <w:p w:rsidR="00D66FB5" w:rsidRDefault="00D66FB5" w:rsidP="002D59CE">
      <w:pPr>
        <w:rPr>
          <w:rtl/>
        </w:rPr>
      </w:pPr>
      <w:bookmarkStart w:id="516" w:name="_ETM_Q4_292000"/>
      <w:bookmarkEnd w:id="516"/>
      <w:r>
        <w:rPr>
          <w:rFonts w:hint="cs"/>
          <w:rtl/>
        </w:rPr>
        <w:t>חבר הכנסת קריב, קריאה שנייה.</w:t>
      </w:r>
    </w:p>
    <w:p w:rsidR="00D66FB5" w:rsidRDefault="00D66FB5" w:rsidP="002D59CE">
      <w:pPr>
        <w:rPr>
          <w:rtl/>
        </w:rPr>
      </w:pPr>
      <w:bookmarkStart w:id="517" w:name="_ETM_Q4_353430"/>
      <w:bookmarkStart w:id="518" w:name="_ETM_Q4_353513"/>
      <w:bookmarkEnd w:id="517"/>
      <w:bookmarkEnd w:id="518"/>
    </w:p>
    <w:p w:rsidR="00D66FB5" w:rsidRDefault="00D66FB5" w:rsidP="002D59CE">
      <w:pPr>
        <w:pStyle w:val="af5"/>
        <w:keepNext/>
        <w:rPr>
          <w:rtl/>
        </w:rPr>
      </w:pPr>
      <w:bookmarkStart w:id="519" w:name="_ETM_Q4_354277"/>
      <w:bookmarkStart w:id="520" w:name="_ETM_Q4_354353"/>
      <w:bookmarkEnd w:id="519"/>
      <w:bookmarkEnd w:id="520"/>
      <w:r w:rsidRPr="00E078E9">
        <w:rPr>
          <w:rStyle w:val="TagStyle"/>
          <w:rtl/>
        </w:rPr>
        <w:t xml:space="preserve">&lt;&lt; קריאה &gt;&gt; </w:t>
      </w:r>
      <w:r>
        <w:rPr>
          <w:rtl/>
        </w:rPr>
        <w:t>גלעד קריב (העבודה):</w:t>
      </w:r>
      <w:r w:rsidRPr="00E078E9">
        <w:rPr>
          <w:rStyle w:val="TagStyle"/>
          <w:rtl/>
        </w:rPr>
        <w:t xml:space="preserve"> &lt;&lt; קריאה &gt;&gt;</w:t>
      </w:r>
      <w:r>
        <w:rPr>
          <w:rtl/>
        </w:rPr>
        <w:t xml:space="preserve">   </w:t>
      </w:r>
    </w:p>
    <w:p w:rsidR="00D66FB5" w:rsidRDefault="00D66FB5" w:rsidP="002D59CE">
      <w:pPr>
        <w:rPr>
          <w:rtl/>
        </w:rPr>
      </w:pPr>
      <w:bookmarkStart w:id="521" w:name="_ETM_Q4_357606"/>
      <w:bookmarkEnd w:id="521"/>
    </w:p>
    <w:p w:rsidR="00D66FB5" w:rsidRDefault="00C73F9F" w:rsidP="002D59CE">
      <w:pPr>
        <w:rPr>
          <w:rtl/>
        </w:rPr>
      </w:pPr>
      <w:bookmarkStart w:id="522" w:name="_ETM_Q4_357685"/>
      <w:bookmarkEnd w:id="522"/>
      <w:r>
        <w:rPr>
          <w:rFonts w:hint="cs"/>
          <w:rtl/>
        </w:rPr>
        <w:t>– – –</w:t>
      </w:r>
      <w:r w:rsidR="00D66FB5">
        <w:rPr>
          <w:rFonts w:hint="cs"/>
          <w:rtl/>
        </w:rPr>
        <w:t xml:space="preserve"> כאסקופה </w:t>
      </w:r>
      <w:bookmarkStart w:id="523" w:name="_ETM_Q4_363045"/>
      <w:bookmarkEnd w:id="523"/>
      <w:r w:rsidR="00D66FB5">
        <w:rPr>
          <w:rFonts w:hint="cs"/>
          <w:rtl/>
        </w:rPr>
        <w:t>נדרסת.</w:t>
      </w:r>
    </w:p>
    <w:p w:rsidR="00D66FB5" w:rsidRDefault="00D66FB5" w:rsidP="002D59CE">
      <w:bookmarkStart w:id="524" w:name="_ETM_Q4_436967"/>
      <w:bookmarkStart w:id="525" w:name="_ETM_Q4_437052"/>
      <w:bookmarkEnd w:id="524"/>
      <w:bookmarkEnd w:id="525"/>
    </w:p>
    <w:p w:rsidR="00D66FB5" w:rsidRDefault="00D66FB5" w:rsidP="002D59CE">
      <w:pPr>
        <w:pStyle w:val="af6"/>
        <w:keepNext/>
        <w:rPr>
          <w:rtl/>
        </w:rPr>
      </w:pPr>
      <w:bookmarkStart w:id="526" w:name="_ETM_Q4_368701"/>
      <w:bookmarkStart w:id="527" w:name="_ETM_Q4_368781"/>
      <w:bookmarkStart w:id="528" w:name="_ETM_Q4_369502"/>
      <w:bookmarkStart w:id="529" w:name="_ETM_Q4_369579"/>
      <w:bookmarkStart w:id="530" w:name="_ETM_Q4_370397"/>
      <w:bookmarkStart w:id="531" w:name="ET_yor_6423_28"/>
      <w:bookmarkEnd w:id="526"/>
      <w:bookmarkEnd w:id="527"/>
      <w:bookmarkEnd w:id="528"/>
      <w:bookmarkEnd w:id="529"/>
      <w:bookmarkEnd w:id="530"/>
      <w:r w:rsidRPr="001D1219">
        <w:rPr>
          <w:rStyle w:val="TagStyle"/>
          <w:rtl/>
        </w:rPr>
        <w:t xml:space="preserve">&lt;&lt; יור &gt;&gt; </w:t>
      </w:r>
      <w:r>
        <w:rPr>
          <w:rtl/>
        </w:rPr>
        <w:t>היו"ר אמיר אוחנה:</w:t>
      </w:r>
      <w:r w:rsidRPr="001D1219">
        <w:rPr>
          <w:rStyle w:val="TagStyle"/>
          <w:rtl/>
        </w:rPr>
        <w:t xml:space="preserve"> &lt;&lt; יור &gt;&gt;</w:t>
      </w:r>
      <w:r>
        <w:rPr>
          <w:rtl/>
        </w:rPr>
        <w:t xml:space="preserve">   </w:t>
      </w:r>
      <w:bookmarkEnd w:id="531"/>
    </w:p>
    <w:p w:rsidR="00D66FB5" w:rsidRDefault="00D66FB5" w:rsidP="00C73F9F">
      <w:pPr>
        <w:rPr>
          <w:rtl/>
          <w:lang w:eastAsia="he-IL"/>
        </w:rPr>
      </w:pPr>
    </w:p>
    <w:p w:rsidR="00D66FB5" w:rsidRDefault="00C73F9F" w:rsidP="002D59CE">
      <w:pPr>
        <w:rPr>
          <w:rtl/>
        </w:rPr>
      </w:pPr>
      <w:bookmarkStart w:id="532" w:name="_ETM_Q4_374472"/>
      <w:bookmarkStart w:id="533" w:name="_ETM_Q4_303939"/>
      <w:bookmarkStart w:id="534" w:name="_ETM_Q4_304083"/>
      <w:bookmarkStart w:id="535" w:name="_ETM_Q4_304637"/>
      <w:bookmarkStart w:id="536" w:name="_ETM_Q4_304710"/>
      <w:bookmarkEnd w:id="532"/>
      <w:bookmarkEnd w:id="533"/>
      <w:bookmarkEnd w:id="534"/>
      <w:bookmarkEnd w:id="535"/>
      <w:bookmarkEnd w:id="536"/>
      <w:r>
        <w:rPr>
          <w:rFonts w:hint="cs"/>
          <w:rtl/>
        </w:rPr>
        <w:t>– –</w:t>
      </w:r>
      <w:r w:rsidR="00D66FB5">
        <w:rPr>
          <w:rFonts w:hint="cs"/>
          <w:rtl/>
        </w:rPr>
        <w:t xml:space="preserve"> (תיקון </w:t>
      </w:r>
      <w:r w:rsidR="00D66FB5">
        <w:rPr>
          <w:rFonts w:hint="eastAsia"/>
          <w:rtl/>
        </w:rPr>
        <w:t>–</w:t>
      </w:r>
      <w:r w:rsidR="00D66FB5">
        <w:rPr>
          <w:rFonts w:hint="cs"/>
          <w:rtl/>
        </w:rPr>
        <w:t xml:space="preserve"> תובענה נגד גוף א</w:t>
      </w:r>
      <w:bookmarkStart w:id="537" w:name="_ETM_Q4_295000"/>
      <w:bookmarkEnd w:id="537"/>
      <w:r w:rsidR="00D66FB5">
        <w:rPr>
          <w:rFonts w:hint="cs"/>
          <w:rtl/>
        </w:rPr>
        <w:t>שר פעילותו מחייבת רישיון), התשפ"ג–2023</w:t>
      </w:r>
      <w:bookmarkStart w:id="538" w:name="_ETM_Q4_303000"/>
      <w:bookmarkEnd w:id="538"/>
      <w:r w:rsidR="00D66FB5">
        <w:rPr>
          <w:rFonts w:hint="cs"/>
          <w:rtl/>
        </w:rPr>
        <w:t>. גם ההצבעה על הצעה זו היא הצבעה שמית, לבקשת האופוזיציה. מזכיר הכנסת, אנא קרא בשמות חברי הכנסת.</w:t>
      </w:r>
    </w:p>
    <w:p w:rsidR="00D66FB5" w:rsidRDefault="00D66FB5" w:rsidP="002D59CE">
      <w:pPr>
        <w:rPr>
          <w:rtl/>
        </w:rPr>
      </w:pPr>
    </w:p>
    <w:p w:rsidR="00D66FB5" w:rsidRDefault="00D66FB5" w:rsidP="002D59CE">
      <w:pPr>
        <w:pStyle w:val="af1"/>
        <w:rPr>
          <w:rtl/>
        </w:rPr>
      </w:pPr>
      <w:r>
        <w:rPr>
          <w:rFonts w:hint="cs"/>
          <w:rtl/>
        </w:rPr>
        <w:t>הצבעה</w:t>
      </w:r>
    </w:p>
    <w:p w:rsidR="00D66FB5" w:rsidRPr="00EC08A5" w:rsidRDefault="00D66FB5" w:rsidP="002D59CE">
      <w:pPr>
        <w:rPr>
          <w:rtl/>
        </w:rPr>
      </w:pPr>
    </w:p>
    <w:p w:rsidR="00D66FB5" w:rsidRDefault="00D66FB5" w:rsidP="002D59CE">
      <w:pPr>
        <w:pStyle w:val="af5"/>
        <w:keepNext/>
        <w:rPr>
          <w:rtl/>
        </w:rPr>
      </w:pPr>
      <w:bookmarkStart w:id="539" w:name="ET_interruption_6327_28"/>
      <w:r w:rsidRPr="00E078E9">
        <w:rPr>
          <w:rStyle w:val="TagStyle"/>
          <w:rtl/>
        </w:rPr>
        <w:t xml:space="preserve"> &lt;&lt; קריאה &gt;&gt; </w:t>
      </w:r>
      <w:r>
        <w:rPr>
          <w:rtl/>
        </w:rPr>
        <w:t>מזכיר הכנסת דן מרזוק:</w:t>
      </w:r>
      <w:r w:rsidRPr="00E078E9">
        <w:rPr>
          <w:rStyle w:val="TagStyle"/>
          <w:rtl/>
        </w:rPr>
        <w:t xml:space="preserve"> &lt;&lt; קריאה &gt;&gt;</w:t>
      </w:r>
      <w:bookmarkEnd w:id="539"/>
    </w:p>
    <w:p w:rsidR="00D66FB5" w:rsidRDefault="00D66FB5" w:rsidP="006525DB">
      <w:pPr>
        <w:ind w:firstLine="0"/>
        <w:rPr>
          <w:rtl/>
          <w:lang w:eastAsia="he-IL"/>
        </w:rPr>
      </w:pPr>
      <w:r>
        <w:rPr>
          <w:rFonts w:hint="cs"/>
          <w:rtl/>
          <w:lang w:eastAsia="he-IL"/>
        </w:rPr>
        <w:t>(קורא בשמות חברי הכנסת)</w:t>
      </w:r>
    </w:p>
    <w:p w:rsidR="00D66FB5" w:rsidRDefault="00D66FB5" w:rsidP="002D59CE">
      <w:pPr>
        <w:rPr>
          <w:rtl/>
        </w:rPr>
      </w:pPr>
    </w:p>
    <w:p w:rsidR="00D66FB5" w:rsidRDefault="00D66FB5" w:rsidP="002D59CE">
      <w:pPr>
        <w:rPr>
          <w:rtl/>
        </w:rPr>
      </w:pPr>
      <w:r>
        <w:rPr>
          <w:rtl/>
        </w:rPr>
        <w:t>משה אבוטבול</w:t>
      </w:r>
      <w:r>
        <w:rPr>
          <w:rtl/>
        </w:rPr>
        <w:tab/>
      </w:r>
      <w:r>
        <w:rPr>
          <w:rtl/>
        </w:rPr>
        <w:tab/>
        <w:t xml:space="preserve">–   </w:t>
      </w:r>
      <w:r>
        <w:rPr>
          <w:rFonts w:hint="cs"/>
          <w:rtl/>
        </w:rPr>
        <w:t>אינו נוכח</w:t>
      </w:r>
    </w:p>
    <w:p w:rsidR="00D66FB5" w:rsidRDefault="00D66FB5" w:rsidP="002D59CE">
      <w:pPr>
        <w:rPr>
          <w:rtl/>
        </w:rPr>
      </w:pPr>
      <w:r>
        <w:rPr>
          <w:rtl/>
        </w:rPr>
        <w:t>יולי יואל אדלשטיין</w:t>
      </w:r>
      <w:r>
        <w:rPr>
          <w:rtl/>
        </w:rPr>
        <w:tab/>
        <w:t xml:space="preserve">–   </w:t>
      </w:r>
      <w:r>
        <w:rPr>
          <w:rFonts w:hint="cs"/>
          <w:rtl/>
        </w:rPr>
        <w:t>אינו נוכח</w:t>
      </w:r>
    </w:p>
    <w:p w:rsidR="00D66FB5" w:rsidRDefault="00D66FB5" w:rsidP="002D59CE">
      <w:pPr>
        <w:rPr>
          <w:rtl/>
        </w:rPr>
      </w:pPr>
      <w:r>
        <w:rPr>
          <w:rtl/>
        </w:rPr>
        <w:t>אמיר אוחנה</w:t>
      </w:r>
      <w:r>
        <w:rPr>
          <w:rtl/>
        </w:rPr>
        <w:tab/>
      </w:r>
      <w:r>
        <w:rPr>
          <w:rtl/>
        </w:rPr>
        <w:tab/>
        <w:t xml:space="preserve">–   </w:t>
      </w:r>
      <w:r>
        <w:rPr>
          <w:rFonts w:hint="cs"/>
          <w:rtl/>
        </w:rPr>
        <w:t>בעד</w:t>
      </w:r>
    </w:p>
    <w:p w:rsidR="00D66FB5" w:rsidRDefault="00D66FB5" w:rsidP="002D59CE">
      <w:pPr>
        <w:rPr>
          <w:rtl/>
        </w:rPr>
      </w:pPr>
      <w:r>
        <w:rPr>
          <w:rtl/>
        </w:rPr>
        <w:t>ינון אזולאי</w:t>
      </w:r>
      <w:r>
        <w:rPr>
          <w:rtl/>
        </w:rPr>
        <w:tab/>
      </w:r>
      <w:r>
        <w:rPr>
          <w:rtl/>
        </w:rPr>
        <w:tab/>
        <w:t xml:space="preserve">–   </w:t>
      </w:r>
      <w:r>
        <w:rPr>
          <w:rFonts w:hint="cs"/>
          <w:rtl/>
        </w:rPr>
        <w:t>אינו נוכח</w:t>
      </w:r>
    </w:p>
    <w:p w:rsidR="00D66FB5" w:rsidRDefault="00D66FB5" w:rsidP="002D59CE">
      <w:pPr>
        <w:rPr>
          <w:rtl/>
        </w:rPr>
      </w:pPr>
      <w:r>
        <w:rPr>
          <w:rtl/>
        </w:rPr>
        <w:t>גדי איזנקוט</w:t>
      </w:r>
      <w:r>
        <w:rPr>
          <w:rtl/>
        </w:rPr>
        <w:tab/>
      </w:r>
      <w:r>
        <w:rPr>
          <w:rtl/>
        </w:rPr>
        <w:tab/>
        <w:t xml:space="preserve">–   </w:t>
      </w:r>
      <w:r>
        <w:rPr>
          <w:rFonts w:hint="cs"/>
          <w:rtl/>
        </w:rPr>
        <w:t>אינו נוכח</w:t>
      </w:r>
    </w:p>
    <w:p w:rsidR="00D66FB5" w:rsidRDefault="00D66FB5" w:rsidP="002D59CE">
      <w:pPr>
        <w:rPr>
          <w:rtl/>
        </w:rPr>
      </w:pPr>
      <w:r>
        <w:rPr>
          <w:rtl/>
        </w:rPr>
        <w:t>ישראל אייכלר</w:t>
      </w:r>
      <w:r>
        <w:rPr>
          <w:rtl/>
        </w:rPr>
        <w:tab/>
      </w:r>
      <w:r>
        <w:rPr>
          <w:rtl/>
        </w:rPr>
        <w:tab/>
        <w:t xml:space="preserve">–   </w:t>
      </w:r>
      <w:r>
        <w:rPr>
          <w:rFonts w:hint="cs"/>
          <w:rtl/>
        </w:rPr>
        <w:t>אינו נוכח</w:t>
      </w:r>
    </w:p>
    <w:p w:rsidR="00D66FB5" w:rsidRDefault="00D66FB5" w:rsidP="002D59CE">
      <w:pPr>
        <w:rPr>
          <w:rtl/>
        </w:rPr>
      </w:pPr>
      <w:r>
        <w:rPr>
          <w:rtl/>
        </w:rPr>
        <w:t>דן אילוז</w:t>
      </w:r>
      <w:r>
        <w:rPr>
          <w:rtl/>
        </w:rPr>
        <w:tab/>
      </w:r>
      <w:r>
        <w:rPr>
          <w:rtl/>
        </w:rPr>
        <w:tab/>
      </w:r>
      <w:r>
        <w:rPr>
          <w:rtl/>
        </w:rPr>
        <w:tab/>
        <w:t xml:space="preserve">–   </w:t>
      </w:r>
      <w:r>
        <w:rPr>
          <w:rFonts w:hint="cs"/>
          <w:rtl/>
        </w:rPr>
        <w:t>בעד</w:t>
      </w:r>
    </w:p>
    <w:p w:rsidR="00D66FB5" w:rsidRDefault="00D66FB5" w:rsidP="002D59CE">
      <w:pPr>
        <w:rPr>
          <w:rtl/>
        </w:rPr>
      </w:pPr>
      <w:r>
        <w:rPr>
          <w:rtl/>
        </w:rPr>
        <w:t>ואליד אלהואשלה</w:t>
      </w:r>
      <w:r>
        <w:rPr>
          <w:rtl/>
        </w:rPr>
        <w:tab/>
      </w:r>
      <w:r>
        <w:rPr>
          <w:rtl/>
        </w:rPr>
        <w:tab/>
        <w:t xml:space="preserve">–   </w:t>
      </w:r>
      <w:r>
        <w:rPr>
          <w:rFonts w:hint="cs"/>
          <w:rtl/>
        </w:rPr>
        <w:t>אינו נוכח</w:t>
      </w:r>
    </w:p>
    <w:p w:rsidR="00D66FB5" w:rsidRDefault="00D66FB5" w:rsidP="002D59CE">
      <w:pPr>
        <w:rPr>
          <w:rtl/>
        </w:rPr>
      </w:pPr>
      <w:r>
        <w:rPr>
          <w:rtl/>
        </w:rPr>
        <w:t>קארין אלהרר</w:t>
      </w:r>
      <w:r>
        <w:rPr>
          <w:rtl/>
        </w:rPr>
        <w:tab/>
      </w:r>
      <w:r>
        <w:rPr>
          <w:rtl/>
        </w:rPr>
        <w:tab/>
        <w:t xml:space="preserve">–   </w:t>
      </w:r>
      <w:r>
        <w:rPr>
          <w:rFonts w:hint="cs"/>
          <w:rtl/>
        </w:rPr>
        <w:t>אינה נוכחת</w:t>
      </w:r>
      <w:r>
        <w:rPr>
          <w:rtl/>
        </w:rPr>
        <w:t xml:space="preserve"> </w:t>
      </w:r>
    </w:p>
    <w:p w:rsidR="00D66FB5" w:rsidRDefault="00D66FB5" w:rsidP="002D59CE">
      <w:pPr>
        <w:rPr>
          <w:rtl/>
        </w:rPr>
      </w:pPr>
      <w:r>
        <w:rPr>
          <w:rtl/>
        </w:rPr>
        <w:t>זאב אלקין</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משה ארבל</w:t>
      </w:r>
      <w:r>
        <w:rPr>
          <w:rtl/>
        </w:rPr>
        <w:tab/>
      </w:r>
      <w:r>
        <w:rPr>
          <w:rtl/>
        </w:rPr>
        <w:tab/>
        <w:t xml:space="preserve">–   </w:t>
      </w:r>
      <w:r>
        <w:rPr>
          <w:rFonts w:hint="cs"/>
          <w:rtl/>
        </w:rPr>
        <w:t>אינו נוכח</w:t>
      </w:r>
    </w:p>
    <w:p w:rsidR="00D66FB5" w:rsidRDefault="00D66FB5" w:rsidP="002D59CE">
      <w:pPr>
        <w:rPr>
          <w:rtl/>
        </w:rPr>
      </w:pPr>
      <w:r>
        <w:rPr>
          <w:rtl/>
        </w:rPr>
        <w:t>יעקב אשר</w:t>
      </w:r>
      <w:r>
        <w:rPr>
          <w:rtl/>
        </w:rPr>
        <w:tab/>
      </w:r>
      <w:r>
        <w:rPr>
          <w:rtl/>
        </w:rPr>
        <w:tab/>
        <w:t xml:space="preserve">–   </w:t>
      </w:r>
      <w:r>
        <w:rPr>
          <w:rFonts w:hint="cs"/>
          <w:rtl/>
        </w:rPr>
        <w:t>אינו נוכח</w:t>
      </w:r>
    </w:p>
    <w:p w:rsidR="00D66FB5" w:rsidRDefault="00D66FB5" w:rsidP="002D59CE">
      <w:pPr>
        <w:rPr>
          <w:rtl/>
        </w:rPr>
      </w:pPr>
      <w:r>
        <w:rPr>
          <w:rtl/>
        </w:rPr>
        <w:t>אביחי אברהם בוארון</w:t>
      </w:r>
      <w:r>
        <w:rPr>
          <w:rtl/>
        </w:rPr>
        <w:tab/>
        <w:t xml:space="preserve">–   </w:t>
      </w:r>
      <w:r>
        <w:rPr>
          <w:rFonts w:hint="cs"/>
          <w:rtl/>
        </w:rPr>
        <w:t>אינו נוכח</w:t>
      </w:r>
    </w:p>
    <w:p w:rsidR="00D66FB5" w:rsidRDefault="00D66FB5" w:rsidP="002D59CE">
      <w:pPr>
        <w:rPr>
          <w:rtl/>
        </w:rPr>
      </w:pPr>
      <w:r>
        <w:rPr>
          <w:rtl/>
        </w:rPr>
        <w:t>אוריאל בוסו</w:t>
      </w:r>
      <w:r>
        <w:rPr>
          <w:rtl/>
        </w:rPr>
        <w:tab/>
      </w:r>
      <w:r>
        <w:rPr>
          <w:rtl/>
        </w:rPr>
        <w:tab/>
        <w:t xml:space="preserve">–   </w:t>
      </w:r>
      <w:r>
        <w:rPr>
          <w:rFonts w:hint="cs"/>
          <w:rtl/>
        </w:rPr>
        <w:t>אינו נוכח</w:t>
      </w:r>
    </w:p>
    <w:p w:rsidR="00D66FB5" w:rsidRDefault="00D66FB5" w:rsidP="002D59CE">
      <w:pPr>
        <w:rPr>
          <w:rtl/>
        </w:rPr>
      </w:pPr>
      <w:r>
        <w:rPr>
          <w:rtl/>
        </w:rPr>
        <w:t>מישל בוסקילה</w:t>
      </w:r>
      <w:r>
        <w:rPr>
          <w:rtl/>
        </w:rPr>
        <w:tab/>
      </w:r>
      <w:r>
        <w:rPr>
          <w:rtl/>
        </w:rPr>
        <w:tab/>
        <w:t xml:space="preserve">–   </w:t>
      </w:r>
      <w:r>
        <w:rPr>
          <w:rFonts w:hint="cs"/>
          <w:rtl/>
        </w:rPr>
        <w:t>אינו נוכח</w:t>
      </w:r>
    </w:p>
    <w:p w:rsidR="00D66FB5" w:rsidRDefault="00D66FB5" w:rsidP="002D59CE">
      <w:pPr>
        <w:rPr>
          <w:rtl/>
        </w:rPr>
      </w:pPr>
      <w:r>
        <w:rPr>
          <w:rtl/>
        </w:rPr>
        <w:t>דבי ביטון</w:t>
      </w:r>
      <w:r>
        <w:rPr>
          <w:rtl/>
        </w:rPr>
        <w:tab/>
      </w:r>
      <w:r>
        <w:rPr>
          <w:rtl/>
        </w:rPr>
        <w:tab/>
        <w:t xml:space="preserve">–   </w:t>
      </w:r>
      <w:r>
        <w:rPr>
          <w:rFonts w:hint="cs"/>
          <w:rtl/>
        </w:rPr>
        <w:t xml:space="preserve">אינה נוכחת </w:t>
      </w:r>
    </w:p>
    <w:p w:rsidR="00D66FB5" w:rsidRDefault="00D66FB5" w:rsidP="002D59CE">
      <w:pPr>
        <w:rPr>
          <w:rtl/>
        </w:rPr>
      </w:pPr>
      <w:r>
        <w:rPr>
          <w:rtl/>
        </w:rPr>
        <w:t>מיכאל מרדכי ביטון</w:t>
      </w:r>
      <w:r>
        <w:rPr>
          <w:rtl/>
        </w:rPr>
        <w:tab/>
        <w:t xml:space="preserve">–   </w:t>
      </w:r>
      <w:r>
        <w:rPr>
          <w:rFonts w:hint="cs"/>
          <w:rtl/>
        </w:rPr>
        <w:t>אינו נוכח</w:t>
      </w:r>
    </w:p>
    <w:p w:rsidR="00D66FB5" w:rsidRDefault="00D66FB5" w:rsidP="002D59CE">
      <w:pPr>
        <w:rPr>
          <w:rtl/>
        </w:rPr>
      </w:pPr>
      <w:r>
        <w:rPr>
          <w:rtl/>
        </w:rPr>
        <w:t>דוד ביטן</w:t>
      </w:r>
      <w:r>
        <w:rPr>
          <w:rtl/>
        </w:rPr>
        <w:tab/>
      </w:r>
      <w:r>
        <w:rPr>
          <w:rtl/>
        </w:rPr>
        <w:tab/>
      </w:r>
      <w:r>
        <w:rPr>
          <w:rtl/>
        </w:rPr>
        <w:tab/>
        <w:t xml:space="preserve">–   </w:t>
      </w:r>
      <w:r>
        <w:rPr>
          <w:rFonts w:hint="cs"/>
          <w:rtl/>
        </w:rPr>
        <w:t>אינו נוכח</w:t>
      </w:r>
    </w:p>
    <w:p w:rsidR="00D66FB5" w:rsidRDefault="00D66FB5" w:rsidP="002D59CE">
      <w:pPr>
        <w:rPr>
          <w:rtl/>
        </w:rPr>
      </w:pPr>
      <w:r>
        <w:rPr>
          <w:rtl/>
        </w:rPr>
        <w:t>בועז ביסמוט</w:t>
      </w:r>
      <w:r>
        <w:rPr>
          <w:rtl/>
        </w:rPr>
        <w:tab/>
      </w:r>
      <w:r>
        <w:rPr>
          <w:rtl/>
        </w:rPr>
        <w:tab/>
        <w:t xml:space="preserve">–   </w:t>
      </w:r>
      <w:r>
        <w:rPr>
          <w:rFonts w:hint="cs"/>
          <w:rtl/>
        </w:rPr>
        <w:t>אינו נוכח</w:t>
      </w:r>
    </w:p>
    <w:p w:rsidR="00D66FB5" w:rsidRDefault="00D66FB5" w:rsidP="002D59CE">
      <w:pPr>
        <w:rPr>
          <w:rtl/>
        </w:rPr>
      </w:pPr>
      <w:r>
        <w:rPr>
          <w:rtl/>
        </w:rPr>
        <w:t>ולדימיר בליאק</w:t>
      </w:r>
      <w:r>
        <w:rPr>
          <w:rtl/>
        </w:rPr>
        <w:tab/>
      </w:r>
      <w:r>
        <w:rPr>
          <w:rtl/>
        </w:rPr>
        <w:tab/>
        <w:t xml:space="preserve">–   </w:t>
      </w:r>
      <w:r>
        <w:rPr>
          <w:rFonts w:hint="cs"/>
          <w:rtl/>
        </w:rPr>
        <w:t>אינו נוכח</w:t>
      </w:r>
    </w:p>
    <w:p w:rsidR="00D66FB5" w:rsidRDefault="00D66FB5" w:rsidP="002D59CE">
      <w:pPr>
        <w:rPr>
          <w:rtl/>
        </w:rPr>
      </w:pPr>
      <w:r>
        <w:rPr>
          <w:rtl/>
        </w:rPr>
        <w:t>מירב בן ארי</w:t>
      </w:r>
      <w:r>
        <w:rPr>
          <w:rtl/>
        </w:rPr>
        <w:tab/>
      </w:r>
      <w:r>
        <w:rPr>
          <w:rtl/>
        </w:rPr>
        <w:tab/>
        <w:t xml:space="preserve">–   </w:t>
      </w:r>
      <w:r>
        <w:rPr>
          <w:rFonts w:hint="cs"/>
          <w:rtl/>
        </w:rPr>
        <w:t>אינה נוכחת</w:t>
      </w:r>
    </w:p>
    <w:p w:rsidR="00D66FB5" w:rsidRDefault="00D66FB5" w:rsidP="002D59CE">
      <w:pPr>
        <w:rPr>
          <w:rtl/>
        </w:rPr>
      </w:pPr>
      <w:r>
        <w:rPr>
          <w:rtl/>
        </w:rPr>
        <w:t>רם בן ברק</w:t>
      </w:r>
      <w:r>
        <w:rPr>
          <w:rtl/>
        </w:rPr>
        <w:tab/>
      </w:r>
      <w:r>
        <w:rPr>
          <w:rtl/>
        </w:rPr>
        <w:tab/>
        <w:t xml:space="preserve">–   </w:t>
      </w:r>
      <w:r>
        <w:rPr>
          <w:rFonts w:hint="cs"/>
          <w:rtl/>
        </w:rPr>
        <w:t>אינו נוכח</w:t>
      </w:r>
    </w:p>
    <w:p w:rsidR="00D66FB5" w:rsidRDefault="00D66FB5" w:rsidP="002D59CE">
      <w:pPr>
        <w:rPr>
          <w:rtl/>
        </w:rPr>
      </w:pPr>
      <w:r>
        <w:rPr>
          <w:rtl/>
        </w:rPr>
        <w:t>איתמר בן גביר</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אברהם בצלאל</w:t>
      </w:r>
      <w:r>
        <w:rPr>
          <w:rtl/>
        </w:rPr>
        <w:tab/>
      </w:r>
      <w:r>
        <w:rPr>
          <w:rtl/>
        </w:rPr>
        <w:tab/>
        <w:t xml:space="preserve">–   </w:t>
      </w:r>
      <w:r>
        <w:rPr>
          <w:rFonts w:hint="cs"/>
          <w:rtl/>
        </w:rPr>
        <w:t>בעד</w:t>
      </w:r>
    </w:p>
    <w:p w:rsidR="00D66FB5" w:rsidRDefault="00D66FB5" w:rsidP="002D59CE">
      <w:pPr>
        <w:rPr>
          <w:rtl/>
        </w:rPr>
      </w:pPr>
      <w:r>
        <w:rPr>
          <w:rtl/>
        </w:rPr>
        <w:t>אליהו ברוכי</w:t>
      </w:r>
      <w:r>
        <w:rPr>
          <w:rtl/>
        </w:rPr>
        <w:tab/>
      </w:r>
      <w:r>
        <w:rPr>
          <w:rtl/>
        </w:rPr>
        <w:tab/>
        <w:t xml:space="preserve">–   </w:t>
      </w:r>
      <w:r>
        <w:rPr>
          <w:rFonts w:hint="cs"/>
          <w:rtl/>
        </w:rPr>
        <w:t>אינו נוכח</w:t>
      </w:r>
    </w:p>
    <w:p w:rsidR="00D66FB5" w:rsidRDefault="00D66FB5" w:rsidP="002D59CE">
      <w:pPr>
        <w:rPr>
          <w:rtl/>
        </w:rPr>
      </w:pPr>
      <w:r>
        <w:rPr>
          <w:rtl/>
        </w:rPr>
        <w:t>ניר ברקת</w:t>
      </w:r>
      <w:r>
        <w:rPr>
          <w:rtl/>
        </w:rPr>
        <w:tab/>
      </w:r>
      <w:r>
        <w:rPr>
          <w:rtl/>
        </w:rPr>
        <w:tab/>
        <w:t xml:space="preserve">–   </w:t>
      </w:r>
      <w:r>
        <w:rPr>
          <w:rFonts w:hint="cs"/>
          <w:rtl/>
        </w:rPr>
        <w:t>אינו נוכח</w:t>
      </w:r>
    </w:p>
    <w:p w:rsidR="00D66FB5" w:rsidRDefault="00D66FB5" w:rsidP="002D59CE">
      <w:pPr>
        <w:rPr>
          <w:rtl/>
        </w:rPr>
      </w:pPr>
      <w:r>
        <w:rPr>
          <w:rtl/>
        </w:rPr>
        <w:t>ששון ששי גואטה</w:t>
      </w:r>
      <w:r>
        <w:rPr>
          <w:rtl/>
        </w:rPr>
        <w:tab/>
      </w:r>
      <w:r>
        <w:rPr>
          <w:rtl/>
        </w:rPr>
        <w:tab/>
        <w:t xml:space="preserve">–   </w:t>
      </w:r>
      <w:r>
        <w:rPr>
          <w:rFonts w:hint="cs"/>
          <w:rtl/>
        </w:rPr>
        <w:t>אינו נוכח</w:t>
      </w:r>
    </w:p>
    <w:p w:rsidR="00D66FB5" w:rsidRDefault="00D66FB5" w:rsidP="002D59CE">
      <w:pPr>
        <w:rPr>
          <w:rtl/>
        </w:rPr>
      </w:pPr>
      <w:r>
        <w:rPr>
          <w:rtl/>
        </w:rPr>
        <w:t>טלי גוטליב</w:t>
      </w:r>
      <w:r>
        <w:rPr>
          <w:rtl/>
        </w:rPr>
        <w:tab/>
      </w:r>
      <w:r>
        <w:rPr>
          <w:rtl/>
        </w:rPr>
        <w:tab/>
        <w:t xml:space="preserve">–   </w:t>
      </w:r>
      <w:r>
        <w:rPr>
          <w:rFonts w:hint="cs"/>
          <w:rtl/>
        </w:rPr>
        <w:t>בעד</w:t>
      </w:r>
      <w:r>
        <w:rPr>
          <w:rtl/>
        </w:rPr>
        <w:t xml:space="preserve"> </w:t>
      </w:r>
    </w:p>
    <w:p w:rsidR="00D66FB5" w:rsidRDefault="00D66FB5" w:rsidP="002D59CE">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rsidR="00D66FB5" w:rsidRDefault="00D66FB5" w:rsidP="002D59CE">
      <w:pPr>
        <w:rPr>
          <w:rtl/>
        </w:rPr>
      </w:pPr>
      <w:r>
        <w:rPr>
          <w:rtl/>
        </w:rPr>
        <w:t>גילה גמליאל</w:t>
      </w:r>
      <w:r>
        <w:rPr>
          <w:rtl/>
        </w:rPr>
        <w:tab/>
      </w:r>
      <w:r>
        <w:rPr>
          <w:rtl/>
        </w:rPr>
        <w:tab/>
        <w:t xml:space="preserve">–   </w:t>
      </w:r>
      <w:r>
        <w:rPr>
          <w:rFonts w:hint="cs"/>
          <w:rtl/>
        </w:rPr>
        <w:t xml:space="preserve">אינה </w:t>
      </w:r>
      <w:bookmarkStart w:id="540" w:name="_ETM_Q4_376000"/>
      <w:bookmarkEnd w:id="540"/>
      <w:r>
        <w:rPr>
          <w:rFonts w:hint="cs"/>
          <w:rtl/>
        </w:rPr>
        <w:t>נוכחת</w:t>
      </w:r>
    </w:p>
    <w:p w:rsidR="00D66FB5" w:rsidRDefault="00D66FB5" w:rsidP="002D59CE">
      <w:pPr>
        <w:rPr>
          <w:rtl/>
        </w:rPr>
      </w:pPr>
      <w:r>
        <w:rPr>
          <w:rtl/>
        </w:rPr>
        <w:t>בנימין גנץ</w:t>
      </w:r>
      <w:r>
        <w:rPr>
          <w:rtl/>
        </w:rPr>
        <w:tab/>
      </w:r>
      <w:r>
        <w:rPr>
          <w:rtl/>
        </w:rPr>
        <w:tab/>
        <w:t xml:space="preserve">–   </w:t>
      </w:r>
      <w:r>
        <w:rPr>
          <w:rFonts w:hint="cs"/>
          <w:rtl/>
        </w:rPr>
        <w:t>אינו נוכח</w:t>
      </w:r>
    </w:p>
    <w:p w:rsidR="00D66FB5" w:rsidRDefault="00D66FB5" w:rsidP="002D59CE">
      <w:pPr>
        <w:rPr>
          <w:rtl/>
        </w:rPr>
      </w:pPr>
      <w:r>
        <w:rPr>
          <w:rtl/>
        </w:rPr>
        <w:t>משה גפני</w:t>
      </w:r>
      <w:r>
        <w:rPr>
          <w:rtl/>
        </w:rPr>
        <w:tab/>
      </w:r>
      <w:r>
        <w:rPr>
          <w:rtl/>
        </w:rPr>
        <w:tab/>
        <w:t xml:space="preserve">–   </w:t>
      </w:r>
      <w:r>
        <w:rPr>
          <w:rFonts w:hint="cs"/>
          <w:rtl/>
        </w:rPr>
        <w:t>אינו נוכח</w:t>
      </w:r>
    </w:p>
    <w:p w:rsidR="00D66FB5" w:rsidRDefault="00D66FB5" w:rsidP="002D59CE">
      <w:pPr>
        <w:rPr>
          <w:rtl/>
        </w:rPr>
      </w:pPr>
      <w:r>
        <w:rPr>
          <w:rtl/>
        </w:rPr>
        <w:t>סימון דוידסון</w:t>
      </w:r>
      <w:r>
        <w:rPr>
          <w:rtl/>
        </w:rPr>
        <w:tab/>
      </w:r>
      <w:r>
        <w:rPr>
          <w:rtl/>
        </w:rPr>
        <w:tab/>
        <w:t xml:space="preserve">–   </w:t>
      </w:r>
      <w:r>
        <w:rPr>
          <w:rFonts w:hint="cs"/>
          <w:rtl/>
        </w:rPr>
        <w:t>אינו נוכח</w:t>
      </w:r>
    </w:p>
    <w:p w:rsidR="00D66FB5" w:rsidRDefault="00D66FB5" w:rsidP="002D59CE">
      <w:pPr>
        <w:rPr>
          <w:rtl/>
        </w:rPr>
      </w:pPr>
      <w:r>
        <w:rPr>
          <w:rtl/>
        </w:rPr>
        <w:t>אבי דיכטר</w:t>
      </w:r>
      <w:r>
        <w:rPr>
          <w:rtl/>
        </w:rPr>
        <w:tab/>
      </w:r>
      <w:r>
        <w:rPr>
          <w:rtl/>
        </w:rPr>
        <w:tab/>
        <w:t xml:space="preserve">–   </w:t>
      </w:r>
      <w:r>
        <w:rPr>
          <w:rFonts w:hint="cs"/>
          <w:rtl/>
        </w:rPr>
        <w:t>אינו נוכח</w:t>
      </w:r>
    </w:p>
    <w:p w:rsidR="00D66FB5" w:rsidRDefault="00D66FB5" w:rsidP="002D59CE">
      <w:pPr>
        <w:rPr>
          <w:rtl/>
        </w:rPr>
      </w:pPr>
      <w:r>
        <w:rPr>
          <w:rtl/>
        </w:rPr>
        <w:t>גלית דיסטל אטבריאן</w:t>
      </w:r>
      <w:r>
        <w:rPr>
          <w:rtl/>
        </w:rPr>
        <w:tab/>
        <w:t xml:space="preserve">–   </w:t>
      </w:r>
      <w:r>
        <w:rPr>
          <w:rFonts w:hint="cs"/>
          <w:rtl/>
        </w:rPr>
        <w:t>אינה נוכחת</w:t>
      </w:r>
    </w:p>
    <w:p w:rsidR="00D66FB5" w:rsidRDefault="00D66FB5" w:rsidP="002D59CE">
      <w:pPr>
        <w:rPr>
          <w:rtl/>
        </w:rPr>
      </w:pPr>
      <w:r>
        <w:rPr>
          <w:rtl/>
        </w:rPr>
        <w:t>אלי דלל</w:t>
      </w:r>
      <w:r>
        <w:rPr>
          <w:rtl/>
        </w:rPr>
        <w:tab/>
      </w:r>
      <w:r>
        <w:rPr>
          <w:rtl/>
        </w:rPr>
        <w:tab/>
      </w:r>
      <w:r>
        <w:rPr>
          <w:rtl/>
        </w:rPr>
        <w:tab/>
        <w:t xml:space="preserve">–   </w:t>
      </w:r>
      <w:r>
        <w:rPr>
          <w:rFonts w:hint="cs"/>
          <w:rtl/>
        </w:rPr>
        <w:t>בעד</w:t>
      </w:r>
    </w:p>
    <w:p w:rsidR="00D66FB5" w:rsidRDefault="00D66FB5" w:rsidP="002D59CE">
      <w:pPr>
        <w:rPr>
          <w:rtl/>
        </w:rPr>
      </w:pPr>
      <w:r>
        <w:rPr>
          <w:rtl/>
        </w:rPr>
        <w:t>שלום דנינו</w:t>
      </w:r>
      <w:r>
        <w:rPr>
          <w:rtl/>
        </w:rPr>
        <w:tab/>
      </w:r>
      <w:r>
        <w:rPr>
          <w:rtl/>
        </w:rPr>
        <w:tab/>
        <w:t xml:space="preserve">–   </w:t>
      </w:r>
      <w:r>
        <w:rPr>
          <w:rFonts w:hint="cs"/>
          <w:rtl/>
        </w:rPr>
        <w:t>אינו נוכח</w:t>
      </w:r>
    </w:p>
    <w:p w:rsidR="00D66FB5" w:rsidRDefault="00D66FB5" w:rsidP="002D59CE">
      <w:pPr>
        <w:rPr>
          <w:rtl/>
        </w:rPr>
      </w:pPr>
      <w:r>
        <w:rPr>
          <w:rtl/>
        </w:rPr>
        <w:t>אריה מכלוף דרעי</w:t>
      </w:r>
      <w:r>
        <w:rPr>
          <w:rtl/>
        </w:rPr>
        <w:tab/>
        <w:t xml:space="preserve">–   </w:t>
      </w:r>
      <w:r>
        <w:rPr>
          <w:rFonts w:hint="cs"/>
          <w:rtl/>
        </w:rPr>
        <w:t>אינו נוכח</w:t>
      </w:r>
    </w:p>
    <w:p w:rsidR="00D66FB5" w:rsidRDefault="00D66FB5" w:rsidP="002D59CE">
      <w:pPr>
        <w:rPr>
          <w:rtl/>
        </w:rPr>
      </w:pPr>
      <w:r>
        <w:rPr>
          <w:rtl/>
        </w:rPr>
        <w:t>עמית הלוי</w:t>
      </w:r>
      <w:r>
        <w:rPr>
          <w:rtl/>
        </w:rPr>
        <w:tab/>
      </w:r>
      <w:r>
        <w:rPr>
          <w:rtl/>
        </w:rPr>
        <w:tab/>
        <w:t xml:space="preserve">–   </w:t>
      </w:r>
      <w:r>
        <w:rPr>
          <w:rFonts w:hint="cs"/>
          <w:rtl/>
        </w:rPr>
        <w:t>בעד</w:t>
      </w:r>
    </w:p>
    <w:p w:rsidR="00D66FB5" w:rsidRDefault="00D66FB5" w:rsidP="002D59CE">
      <w:pPr>
        <w:rPr>
          <w:rtl/>
        </w:rPr>
      </w:pPr>
      <w:r>
        <w:rPr>
          <w:rtl/>
        </w:rPr>
        <w:t>שרן מרים השכל</w:t>
      </w:r>
      <w:r>
        <w:rPr>
          <w:rtl/>
        </w:rPr>
        <w:tab/>
      </w:r>
      <w:r>
        <w:rPr>
          <w:rtl/>
        </w:rPr>
        <w:tab/>
        <w:t xml:space="preserve">–   </w:t>
      </w:r>
      <w:r>
        <w:rPr>
          <w:rFonts w:hint="cs"/>
          <w:rtl/>
        </w:rPr>
        <w:t>אינה נוכחת</w:t>
      </w:r>
    </w:p>
    <w:p w:rsidR="00D66FB5" w:rsidRDefault="00D66FB5" w:rsidP="002D59CE">
      <w:pPr>
        <w:rPr>
          <w:rtl/>
        </w:rPr>
      </w:pPr>
      <w:r>
        <w:rPr>
          <w:rtl/>
        </w:rPr>
        <w:t>ניסים ואטורי</w:t>
      </w:r>
      <w:r>
        <w:rPr>
          <w:rtl/>
        </w:rPr>
        <w:tab/>
      </w:r>
      <w:r>
        <w:rPr>
          <w:rtl/>
        </w:rPr>
        <w:tab/>
        <w:t xml:space="preserve">–   </w:t>
      </w:r>
      <w:r>
        <w:rPr>
          <w:rFonts w:hint="cs"/>
          <w:rtl/>
        </w:rPr>
        <w:t>בעד</w:t>
      </w:r>
    </w:p>
    <w:p w:rsidR="00D66FB5" w:rsidRDefault="00D66FB5" w:rsidP="002D59CE">
      <w:pPr>
        <w:rPr>
          <w:rtl/>
        </w:rPr>
      </w:pPr>
      <w:r>
        <w:rPr>
          <w:rtl/>
        </w:rPr>
        <w:t>מיכל מרים וולדיגר</w:t>
      </w:r>
      <w:r>
        <w:rPr>
          <w:rtl/>
        </w:rPr>
        <w:tab/>
        <w:t xml:space="preserve">–   </w:t>
      </w:r>
      <w:r>
        <w:rPr>
          <w:rFonts w:hint="cs"/>
          <w:rtl/>
        </w:rPr>
        <w:t>אינה נוכחת</w:t>
      </w:r>
    </w:p>
    <w:p w:rsidR="00D66FB5" w:rsidRDefault="00D66FB5" w:rsidP="002D59CE">
      <w:pPr>
        <w:rPr>
          <w:rtl/>
        </w:rPr>
      </w:pPr>
      <w:r>
        <w:rPr>
          <w:rtl/>
        </w:rPr>
        <w:t>יצחק שמעון וסרלאוף</w:t>
      </w:r>
      <w:r>
        <w:rPr>
          <w:rtl/>
        </w:rPr>
        <w:tab/>
        <w:t xml:space="preserve">–   </w:t>
      </w:r>
      <w:r>
        <w:rPr>
          <w:rFonts w:hint="cs"/>
          <w:rtl/>
        </w:rPr>
        <w:t>אינו נוכח</w:t>
      </w:r>
      <w:r>
        <w:rPr>
          <w:rtl/>
        </w:rPr>
        <w:t xml:space="preserve"> </w:t>
      </w:r>
    </w:p>
    <w:p w:rsidR="00D66FB5" w:rsidRDefault="00D66FB5" w:rsidP="002D59CE">
      <w:pPr>
        <w:rPr>
          <w:rtl/>
        </w:rPr>
      </w:pPr>
      <w:r>
        <w:rPr>
          <w:rtl/>
        </w:rPr>
        <w:t>יאסר חוג'יראת</w:t>
      </w:r>
      <w:r>
        <w:rPr>
          <w:rtl/>
        </w:rPr>
        <w:tab/>
      </w:r>
      <w:r>
        <w:rPr>
          <w:rtl/>
        </w:rPr>
        <w:tab/>
        <w:t xml:space="preserve">–   </w:t>
      </w:r>
      <w:r>
        <w:rPr>
          <w:rFonts w:hint="cs"/>
          <w:rtl/>
        </w:rPr>
        <w:t>נגד</w:t>
      </w:r>
    </w:p>
    <w:p w:rsidR="00D66FB5" w:rsidRDefault="00D66FB5" w:rsidP="002D59CE">
      <w:pPr>
        <w:rPr>
          <w:rtl/>
        </w:rPr>
      </w:pPr>
      <w:r>
        <w:rPr>
          <w:rtl/>
        </w:rPr>
        <w:t>אימאן ח'טיב יאסין</w:t>
      </w:r>
      <w:r>
        <w:rPr>
          <w:rtl/>
        </w:rPr>
        <w:tab/>
        <w:t xml:space="preserve">–   </w:t>
      </w:r>
      <w:r>
        <w:rPr>
          <w:rFonts w:hint="cs"/>
          <w:rtl/>
        </w:rPr>
        <w:t>אינה נוכחת</w:t>
      </w:r>
    </w:p>
    <w:p w:rsidR="00D66FB5" w:rsidRDefault="00D66FB5" w:rsidP="002D59CE">
      <w:pPr>
        <w:rPr>
          <w:rtl/>
        </w:rPr>
      </w:pPr>
      <w:r>
        <w:rPr>
          <w:rtl/>
        </w:rPr>
        <w:t>ווליד טאהא</w:t>
      </w:r>
      <w:r>
        <w:rPr>
          <w:rtl/>
        </w:rPr>
        <w:tab/>
      </w:r>
      <w:r>
        <w:rPr>
          <w:rtl/>
        </w:rPr>
        <w:tab/>
        <w:t xml:space="preserve">–   </w:t>
      </w:r>
      <w:r>
        <w:rPr>
          <w:rFonts w:hint="cs"/>
          <w:rtl/>
        </w:rPr>
        <w:t>אינו נוכח</w:t>
      </w:r>
    </w:p>
    <w:p w:rsidR="00D66FB5" w:rsidRDefault="00D66FB5" w:rsidP="002D59CE">
      <w:pPr>
        <w:rPr>
          <w:rtl/>
        </w:rPr>
      </w:pPr>
      <w:r>
        <w:rPr>
          <w:rtl/>
        </w:rPr>
        <w:t>בועז טופורובסקי</w:t>
      </w:r>
      <w:r>
        <w:rPr>
          <w:rtl/>
        </w:rPr>
        <w:tab/>
      </w:r>
      <w:r>
        <w:rPr>
          <w:rtl/>
        </w:rPr>
        <w:tab/>
        <w:t xml:space="preserve">–   </w:t>
      </w:r>
      <w:r>
        <w:rPr>
          <w:rFonts w:hint="cs"/>
          <w:rtl/>
        </w:rPr>
        <w:t>אינו נוכח</w:t>
      </w:r>
    </w:p>
    <w:p w:rsidR="00D66FB5" w:rsidRDefault="00D66FB5" w:rsidP="002D59CE">
      <w:pPr>
        <w:rPr>
          <w:rtl/>
        </w:rPr>
      </w:pPr>
      <w:r>
        <w:rPr>
          <w:rtl/>
        </w:rPr>
        <w:t>משה טור פז</w:t>
      </w:r>
      <w:r>
        <w:rPr>
          <w:rtl/>
        </w:rPr>
        <w:tab/>
      </w:r>
      <w:r>
        <w:rPr>
          <w:rtl/>
        </w:rPr>
        <w:tab/>
        <w:t xml:space="preserve">–   </w:t>
      </w:r>
      <w:r>
        <w:rPr>
          <w:rFonts w:hint="cs"/>
          <w:rtl/>
        </w:rPr>
        <w:t>אינו נוכח</w:t>
      </w:r>
    </w:p>
    <w:p w:rsidR="00D66FB5" w:rsidRDefault="00D66FB5" w:rsidP="002D59CE">
      <w:pPr>
        <w:rPr>
          <w:rtl/>
        </w:rPr>
      </w:pPr>
      <w:r>
        <w:rPr>
          <w:rtl/>
        </w:rPr>
        <w:t>אחמד טיבי</w:t>
      </w:r>
      <w:r>
        <w:rPr>
          <w:rtl/>
        </w:rPr>
        <w:tab/>
      </w:r>
      <w:r>
        <w:rPr>
          <w:rtl/>
        </w:rPr>
        <w:tab/>
        <w:t xml:space="preserve">–   </w:t>
      </w:r>
      <w:r>
        <w:rPr>
          <w:rFonts w:hint="cs"/>
          <w:rtl/>
        </w:rPr>
        <w:t>אינו נוכח</w:t>
      </w:r>
    </w:p>
    <w:p w:rsidR="00D66FB5" w:rsidRDefault="00D66FB5" w:rsidP="002D59CE">
      <w:pPr>
        <w:rPr>
          <w:rtl/>
        </w:rPr>
      </w:pPr>
      <w:r>
        <w:rPr>
          <w:rtl/>
        </w:rPr>
        <w:t>יוסף טייב</w:t>
      </w:r>
      <w:r>
        <w:rPr>
          <w:rtl/>
        </w:rPr>
        <w:tab/>
      </w:r>
      <w:r>
        <w:rPr>
          <w:rtl/>
        </w:rPr>
        <w:tab/>
        <w:t xml:space="preserve">–   </w:t>
      </w:r>
      <w:r>
        <w:rPr>
          <w:rFonts w:hint="cs"/>
          <w:rtl/>
        </w:rPr>
        <w:t>אינו נוכח</w:t>
      </w:r>
    </w:p>
    <w:p w:rsidR="00D66FB5" w:rsidRDefault="00D66FB5" w:rsidP="002D59CE">
      <w:pPr>
        <w:rPr>
          <w:rtl/>
        </w:rPr>
      </w:pPr>
      <w:r>
        <w:rPr>
          <w:rtl/>
        </w:rPr>
        <w:t>אוהד טל</w:t>
      </w:r>
      <w:r>
        <w:rPr>
          <w:rtl/>
        </w:rPr>
        <w:tab/>
      </w:r>
      <w:r>
        <w:rPr>
          <w:rtl/>
        </w:rPr>
        <w:tab/>
      </w:r>
      <w:r>
        <w:rPr>
          <w:rtl/>
        </w:rPr>
        <w:tab/>
        <w:t xml:space="preserve">–   </w:t>
      </w:r>
      <w:r>
        <w:rPr>
          <w:rFonts w:hint="cs"/>
          <w:rtl/>
        </w:rPr>
        <w:t>אינו נוכח</w:t>
      </w:r>
    </w:p>
    <w:p w:rsidR="00D66FB5" w:rsidRDefault="00D66FB5" w:rsidP="002D59CE">
      <w:pPr>
        <w:rPr>
          <w:rtl/>
        </w:rPr>
      </w:pPr>
      <w:r>
        <w:rPr>
          <w:rtl/>
        </w:rPr>
        <w:t>יעקב טסלר</w:t>
      </w:r>
      <w:r>
        <w:rPr>
          <w:rtl/>
        </w:rPr>
        <w:tab/>
      </w:r>
      <w:r>
        <w:rPr>
          <w:rtl/>
        </w:rPr>
        <w:tab/>
        <w:t xml:space="preserve">–   </w:t>
      </w:r>
      <w:r>
        <w:rPr>
          <w:rFonts w:hint="cs"/>
          <w:rtl/>
        </w:rPr>
        <w:t>אינו נוכח</w:t>
      </w:r>
    </w:p>
    <w:p w:rsidR="00D66FB5" w:rsidRDefault="00D66FB5" w:rsidP="002D59CE">
      <w:pPr>
        <w:rPr>
          <w:rtl/>
        </w:rPr>
      </w:pPr>
      <w:r>
        <w:rPr>
          <w:rtl/>
        </w:rPr>
        <w:t>חילי טרופר</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אלמוג כהן</w:t>
      </w:r>
      <w:r>
        <w:rPr>
          <w:rtl/>
        </w:rPr>
        <w:tab/>
      </w:r>
      <w:r>
        <w:rPr>
          <w:rtl/>
        </w:rPr>
        <w:tab/>
        <w:t xml:space="preserve">–   </w:t>
      </w:r>
      <w:r>
        <w:rPr>
          <w:rFonts w:hint="cs"/>
          <w:rtl/>
        </w:rPr>
        <w:t>אינו נוכח</w:t>
      </w:r>
    </w:p>
    <w:p w:rsidR="00D66FB5" w:rsidRDefault="00D66FB5" w:rsidP="002D59CE">
      <w:pPr>
        <w:rPr>
          <w:rtl/>
        </w:rPr>
      </w:pPr>
      <w:r>
        <w:rPr>
          <w:rtl/>
        </w:rPr>
        <w:t>מאיר כהן</w:t>
      </w:r>
      <w:r>
        <w:rPr>
          <w:rtl/>
        </w:rPr>
        <w:tab/>
      </w:r>
      <w:r>
        <w:rPr>
          <w:rtl/>
        </w:rPr>
        <w:tab/>
        <w:t xml:space="preserve">–   </w:t>
      </w:r>
      <w:r>
        <w:rPr>
          <w:rFonts w:hint="cs"/>
          <w:rtl/>
        </w:rPr>
        <w:t>אינו נוכח</w:t>
      </w:r>
    </w:p>
    <w:p w:rsidR="00D66FB5" w:rsidRDefault="00D66FB5" w:rsidP="002D59CE">
      <w:pPr>
        <w:rPr>
          <w:rtl/>
        </w:rPr>
      </w:pPr>
      <w:r>
        <w:rPr>
          <w:rtl/>
        </w:rPr>
        <w:t>מירב כהן</w:t>
      </w:r>
      <w:r>
        <w:rPr>
          <w:rtl/>
        </w:rPr>
        <w:tab/>
      </w:r>
      <w:r>
        <w:rPr>
          <w:rtl/>
        </w:rPr>
        <w:tab/>
        <w:t xml:space="preserve">–   </w:t>
      </w:r>
      <w:r>
        <w:rPr>
          <w:rFonts w:hint="cs"/>
          <w:rtl/>
        </w:rPr>
        <w:t>אינה נוכחת</w:t>
      </w:r>
    </w:p>
    <w:p w:rsidR="00D66FB5" w:rsidRDefault="00D66FB5" w:rsidP="002D59CE">
      <w:pPr>
        <w:rPr>
          <w:rtl/>
        </w:rPr>
      </w:pPr>
      <w:r>
        <w:rPr>
          <w:rtl/>
        </w:rPr>
        <w:t>מתן כהנא</w:t>
      </w:r>
      <w:r>
        <w:rPr>
          <w:rtl/>
        </w:rPr>
        <w:tab/>
      </w:r>
      <w:r>
        <w:rPr>
          <w:rtl/>
        </w:rPr>
        <w:tab/>
        <w:t xml:space="preserve">–   </w:t>
      </w:r>
      <w:r>
        <w:rPr>
          <w:rFonts w:hint="cs"/>
          <w:rtl/>
        </w:rPr>
        <w:t>אינו נוכח</w:t>
      </w:r>
    </w:p>
    <w:p w:rsidR="00D66FB5" w:rsidRDefault="00D66FB5" w:rsidP="002D59CE">
      <w:pPr>
        <w:rPr>
          <w:rtl/>
        </w:rPr>
      </w:pPr>
      <w:r>
        <w:rPr>
          <w:rtl/>
        </w:rPr>
        <w:t>עופר כסיף</w:t>
      </w:r>
      <w:r>
        <w:rPr>
          <w:rtl/>
        </w:rPr>
        <w:tab/>
      </w:r>
      <w:r>
        <w:rPr>
          <w:rtl/>
        </w:rPr>
        <w:tab/>
        <w:t xml:space="preserve">–   </w:t>
      </w:r>
      <w:r>
        <w:rPr>
          <w:rFonts w:hint="cs"/>
          <w:rtl/>
        </w:rPr>
        <w:t>אינו נוכח</w:t>
      </w:r>
    </w:p>
    <w:p w:rsidR="00D66FB5" w:rsidRDefault="00D66FB5" w:rsidP="002D59CE">
      <w:pPr>
        <w:rPr>
          <w:rtl/>
        </w:rPr>
      </w:pPr>
      <w:r>
        <w:rPr>
          <w:rtl/>
        </w:rPr>
        <w:t>אופיר כץ</w:t>
      </w:r>
      <w:r>
        <w:rPr>
          <w:rtl/>
        </w:rPr>
        <w:tab/>
      </w:r>
      <w:r>
        <w:rPr>
          <w:rtl/>
        </w:rPr>
        <w:tab/>
        <w:t xml:space="preserve">–   </w:t>
      </w:r>
      <w:r>
        <w:rPr>
          <w:rFonts w:hint="cs"/>
          <w:rtl/>
        </w:rPr>
        <w:t>בעד</w:t>
      </w:r>
    </w:p>
    <w:p w:rsidR="00D66FB5" w:rsidRDefault="00D66FB5" w:rsidP="002D59CE">
      <w:pPr>
        <w:rPr>
          <w:rtl/>
        </w:rPr>
      </w:pPr>
      <w:r>
        <w:rPr>
          <w:rtl/>
        </w:rPr>
        <w:t>רון כץ</w:t>
      </w:r>
      <w:r>
        <w:rPr>
          <w:rtl/>
        </w:rPr>
        <w:tab/>
      </w:r>
      <w:r>
        <w:rPr>
          <w:rtl/>
        </w:rPr>
        <w:tab/>
      </w:r>
      <w:r>
        <w:rPr>
          <w:rtl/>
        </w:rPr>
        <w:tab/>
        <w:t xml:space="preserve">–   </w:t>
      </w:r>
      <w:r>
        <w:rPr>
          <w:rFonts w:hint="cs"/>
          <w:rtl/>
        </w:rPr>
        <w:t>אינו נוכח</w:t>
      </w:r>
    </w:p>
    <w:p w:rsidR="00D66FB5" w:rsidRDefault="00D66FB5" w:rsidP="002D59CE">
      <w:pPr>
        <w:rPr>
          <w:rtl/>
        </w:rPr>
      </w:pPr>
      <w:r>
        <w:rPr>
          <w:rtl/>
        </w:rPr>
        <w:t>ישראל כץ</w:t>
      </w:r>
      <w:r>
        <w:rPr>
          <w:rtl/>
        </w:rPr>
        <w:tab/>
      </w:r>
      <w:r>
        <w:rPr>
          <w:rtl/>
        </w:rPr>
        <w:tab/>
        <w:t xml:space="preserve">–   </w:t>
      </w:r>
      <w:r>
        <w:rPr>
          <w:rFonts w:hint="cs"/>
          <w:rtl/>
        </w:rPr>
        <w:t>אינו נוכח</w:t>
      </w:r>
    </w:p>
    <w:p w:rsidR="00D66FB5" w:rsidRDefault="00D66FB5" w:rsidP="002D59CE">
      <w:pPr>
        <w:rPr>
          <w:rtl/>
        </w:rPr>
      </w:pPr>
      <w:r>
        <w:rPr>
          <w:rtl/>
        </w:rPr>
        <w:t>יוראי להב הרצנו</w:t>
      </w:r>
      <w:r>
        <w:rPr>
          <w:rtl/>
        </w:rPr>
        <w:tab/>
      </w:r>
      <w:r>
        <w:rPr>
          <w:rtl/>
        </w:rPr>
        <w:tab/>
        <w:t xml:space="preserve">–   </w:t>
      </w:r>
      <w:r>
        <w:rPr>
          <w:rFonts w:hint="cs"/>
          <w:rtl/>
        </w:rPr>
        <w:t>אינו נוכח</w:t>
      </w:r>
    </w:p>
    <w:p w:rsidR="00D66FB5" w:rsidRDefault="00D66FB5" w:rsidP="002D59CE">
      <w:pPr>
        <w:rPr>
          <w:rtl/>
        </w:rPr>
      </w:pPr>
      <w:r>
        <w:rPr>
          <w:rtl/>
        </w:rPr>
        <w:t>ירון לוי</w:t>
      </w:r>
      <w:r>
        <w:rPr>
          <w:rtl/>
        </w:rPr>
        <w:tab/>
      </w:r>
      <w:r>
        <w:rPr>
          <w:rtl/>
        </w:rPr>
        <w:tab/>
      </w:r>
      <w:r>
        <w:rPr>
          <w:rtl/>
        </w:rPr>
        <w:tab/>
        <w:t xml:space="preserve">–   </w:t>
      </w:r>
      <w:r>
        <w:rPr>
          <w:rFonts w:hint="cs"/>
          <w:rtl/>
        </w:rPr>
        <w:t>אינו נוכח</w:t>
      </w:r>
    </w:p>
    <w:p w:rsidR="00D66FB5" w:rsidRDefault="00D66FB5" w:rsidP="002D59CE">
      <w:pPr>
        <w:rPr>
          <w:rtl/>
        </w:rPr>
      </w:pPr>
      <w:r>
        <w:rPr>
          <w:rtl/>
        </w:rPr>
        <w:t>מיקי לוי</w:t>
      </w:r>
      <w:r>
        <w:rPr>
          <w:rtl/>
        </w:rPr>
        <w:tab/>
      </w:r>
      <w:r>
        <w:rPr>
          <w:rtl/>
        </w:rPr>
        <w:tab/>
      </w:r>
      <w:r>
        <w:rPr>
          <w:rtl/>
        </w:rPr>
        <w:tab/>
        <w:t xml:space="preserve">–   </w:t>
      </w:r>
      <w:r>
        <w:rPr>
          <w:rFonts w:hint="cs"/>
          <w:rtl/>
        </w:rPr>
        <w:t>אינו נוכח</w:t>
      </w:r>
    </w:p>
    <w:p w:rsidR="00D66FB5" w:rsidRDefault="00D66FB5" w:rsidP="002D59CE">
      <w:pPr>
        <w:rPr>
          <w:rtl/>
        </w:rPr>
      </w:pPr>
      <w:r>
        <w:rPr>
          <w:rtl/>
        </w:rPr>
        <w:t>יריב לוין</w:t>
      </w:r>
      <w:r>
        <w:rPr>
          <w:rtl/>
        </w:rPr>
        <w:tab/>
      </w:r>
      <w:r>
        <w:rPr>
          <w:rtl/>
        </w:rPr>
        <w:tab/>
      </w:r>
      <w:r>
        <w:rPr>
          <w:rtl/>
        </w:rPr>
        <w:tab/>
        <w:t xml:space="preserve">–   </w:t>
      </w:r>
      <w:r>
        <w:rPr>
          <w:rFonts w:hint="cs"/>
          <w:rtl/>
        </w:rPr>
        <w:t>בעד</w:t>
      </w:r>
    </w:p>
    <w:p w:rsidR="00D66FB5" w:rsidRDefault="00D66FB5" w:rsidP="002D59CE">
      <w:pPr>
        <w:rPr>
          <w:rtl/>
        </w:rPr>
      </w:pPr>
      <w:r>
        <w:rPr>
          <w:rtl/>
        </w:rPr>
        <w:t>נעמה לזימי</w:t>
      </w:r>
      <w:r>
        <w:rPr>
          <w:rtl/>
        </w:rPr>
        <w:tab/>
      </w:r>
      <w:r>
        <w:rPr>
          <w:rtl/>
        </w:rPr>
        <w:tab/>
        <w:t xml:space="preserve">–   </w:t>
      </w:r>
      <w:r>
        <w:rPr>
          <w:rFonts w:hint="cs"/>
          <w:rtl/>
        </w:rPr>
        <w:t>אינה נוכחת</w:t>
      </w:r>
    </w:p>
    <w:p w:rsidR="00D66FB5" w:rsidRDefault="00D66FB5" w:rsidP="002D59CE">
      <w:pPr>
        <w:rPr>
          <w:rtl/>
        </w:rPr>
      </w:pPr>
      <w:r>
        <w:rPr>
          <w:rtl/>
        </w:rPr>
        <w:t>אביגדור ליברמן</w:t>
      </w:r>
      <w:r>
        <w:rPr>
          <w:rtl/>
        </w:rPr>
        <w:tab/>
      </w:r>
      <w:r>
        <w:rPr>
          <w:rtl/>
        </w:rPr>
        <w:tab/>
        <w:t xml:space="preserve">–   </w:t>
      </w:r>
      <w:r>
        <w:rPr>
          <w:rFonts w:hint="cs"/>
          <w:rtl/>
        </w:rPr>
        <w:t>אינו נוכח</w:t>
      </w:r>
    </w:p>
    <w:p w:rsidR="00D66FB5" w:rsidRDefault="00D66FB5" w:rsidP="002D59CE">
      <w:pPr>
        <w:rPr>
          <w:rtl/>
        </w:rPr>
      </w:pPr>
      <w:r>
        <w:rPr>
          <w:rtl/>
        </w:rPr>
        <w:t>יאיר לפיד</w:t>
      </w:r>
      <w:r>
        <w:rPr>
          <w:rtl/>
        </w:rPr>
        <w:tab/>
      </w:r>
      <w:r>
        <w:rPr>
          <w:rtl/>
        </w:rPr>
        <w:tab/>
        <w:t xml:space="preserve">–   </w:t>
      </w:r>
      <w:r>
        <w:rPr>
          <w:rFonts w:hint="cs"/>
          <w:rtl/>
        </w:rPr>
        <w:t>אינו נוכח</w:t>
      </w:r>
    </w:p>
    <w:p w:rsidR="00D66FB5" w:rsidRDefault="00D66FB5" w:rsidP="002D59CE">
      <w:pPr>
        <w:rPr>
          <w:rtl/>
        </w:rPr>
      </w:pPr>
      <w:r>
        <w:rPr>
          <w:rtl/>
        </w:rPr>
        <w:t>סימון מושיאשוילי</w:t>
      </w:r>
      <w:r>
        <w:rPr>
          <w:rtl/>
        </w:rPr>
        <w:tab/>
      </w:r>
      <w:r>
        <w:rPr>
          <w:rtl/>
        </w:rPr>
        <w:tab/>
        <w:t xml:space="preserve">–   </w:t>
      </w:r>
      <w:r>
        <w:rPr>
          <w:rFonts w:hint="cs"/>
          <w:rtl/>
        </w:rPr>
        <w:t>בעד</w:t>
      </w:r>
    </w:p>
    <w:p w:rsidR="00D66FB5" w:rsidRDefault="00D66FB5" w:rsidP="002D59CE">
      <w:pPr>
        <w:rPr>
          <w:rtl/>
        </w:rPr>
      </w:pPr>
      <w:r>
        <w:rPr>
          <w:rtl/>
        </w:rPr>
        <w:t>טטיאנה מזרסקי</w:t>
      </w:r>
      <w:r>
        <w:rPr>
          <w:rtl/>
        </w:rPr>
        <w:tab/>
      </w:r>
      <w:r>
        <w:rPr>
          <w:rtl/>
        </w:rPr>
        <w:tab/>
        <w:t xml:space="preserve">–   </w:t>
      </w:r>
      <w:r>
        <w:rPr>
          <w:rFonts w:hint="cs"/>
          <w:rtl/>
        </w:rPr>
        <w:t>אינה נוכחת</w:t>
      </w:r>
    </w:p>
    <w:p w:rsidR="00D66FB5" w:rsidRDefault="00D66FB5" w:rsidP="002D59CE">
      <w:pPr>
        <w:rPr>
          <w:rtl/>
        </w:rPr>
      </w:pPr>
      <w:r>
        <w:rPr>
          <w:rtl/>
        </w:rPr>
        <w:t>מרב מיכאלי</w:t>
      </w:r>
      <w:r>
        <w:rPr>
          <w:rtl/>
        </w:rPr>
        <w:tab/>
      </w:r>
      <w:r>
        <w:rPr>
          <w:rtl/>
        </w:rPr>
        <w:tab/>
        <w:t xml:space="preserve">–   </w:t>
      </w:r>
      <w:r>
        <w:rPr>
          <w:rFonts w:hint="cs"/>
          <w:rtl/>
        </w:rPr>
        <w:t>אינה נוכחת</w:t>
      </w:r>
    </w:p>
    <w:p w:rsidR="00D66FB5" w:rsidRDefault="00D66FB5" w:rsidP="002D59CE">
      <w:pPr>
        <w:rPr>
          <w:rtl/>
        </w:rPr>
      </w:pPr>
      <w:r>
        <w:rPr>
          <w:rtl/>
        </w:rPr>
        <w:t>שלי טל מירון</w:t>
      </w:r>
      <w:r>
        <w:rPr>
          <w:rtl/>
        </w:rPr>
        <w:tab/>
      </w:r>
      <w:r>
        <w:rPr>
          <w:rtl/>
        </w:rPr>
        <w:tab/>
        <w:t xml:space="preserve">–   </w:t>
      </w:r>
      <w:r>
        <w:rPr>
          <w:rFonts w:hint="cs"/>
          <w:rtl/>
        </w:rPr>
        <w:t>אינה נוכחת</w:t>
      </w:r>
    </w:p>
    <w:p w:rsidR="00D66FB5" w:rsidRDefault="00D66FB5" w:rsidP="002D59CE">
      <w:pPr>
        <w:rPr>
          <w:rtl/>
        </w:rPr>
      </w:pPr>
      <w:r>
        <w:rPr>
          <w:rtl/>
        </w:rPr>
        <w:t>יונתן מישרקי</w:t>
      </w:r>
      <w:r>
        <w:rPr>
          <w:rtl/>
        </w:rPr>
        <w:tab/>
      </w:r>
      <w:r>
        <w:rPr>
          <w:rtl/>
        </w:rPr>
        <w:tab/>
        <w:t xml:space="preserve">–   </w:t>
      </w:r>
      <w:r>
        <w:rPr>
          <w:rFonts w:hint="cs"/>
          <w:rtl/>
        </w:rPr>
        <w:t>בעד</w:t>
      </w:r>
    </w:p>
    <w:p w:rsidR="00D66FB5" w:rsidRDefault="00D66FB5" w:rsidP="002D59CE">
      <w:pPr>
        <w:rPr>
          <w:rtl/>
        </w:rPr>
      </w:pPr>
      <w:r>
        <w:rPr>
          <w:rtl/>
        </w:rPr>
        <w:t>חנוך דב מלביצקי</w:t>
      </w:r>
      <w:r>
        <w:rPr>
          <w:rtl/>
        </w:rPr>
        <w:tab/>
      </w:r>
      <w:r>
        <w:rPr>
          <w:rtl/>
        </w:rPr>
        <w:tab/>
        <w:t xml:space="preserve">–   </w:t>
      </w:r>
      <w:r>
        <w:rPr>
          <w:rFonts w:hint="cs"/>
          <w:rtl/>
        </w:rPr>
        <w:t>אינו נוכח</w:t>
      </w:r>
    </w:p>
    <w:p w:rsidR="00D66FB5" w:rsidRDefault="00D66FB5" w:rsidP="002D59CE">
      <w:pPr>
        <w:rPr>
          <w:rtl/>
        </w:rPr>
      </w:pPr>
      <w:r>
        <w:rPr>
          <w:rtl/>
        </w:rPr>
        <w:t>ארז מלול</w:t>
      </w:r>
      <w:r>
        <w:rPr>
          <w:rtl/>
        </w:rPr>
        <w:tab/>
      </w:r>
      <w:r>
        <w:rPr>
          <w:rtl/>
        </w:rPr>
        <w:tab/>
        <w:t xml:space="preserve">–   </w:t>
      </w:r>
      <w:r>
        <w:rPr>
          <w:rFonts w:hint="cs"/>
          <w:rtl/>
        </w:rPr>
        <w:t>בעד</w:t>
      </w:r>
    </w:p>
    <w:p w:rsidR="00D66FB5" w:rsidRDefault="00D66FB5" w:rsidP="002D59CE">
      <w:pPr>
        <w:rPr>
          <w:rtl/>
        </w:rPr>
      </w:pPr>
      <w:r>
        <w:rPr>
          <w:rtl/>
        </w:rPr>
        <w:t>יוליה מלינובסקי</w:t>
      </w:r>
      <w:r>
        <w:rPr>
          <w:rtl/>
        </w:rPr>
        <w:tab/>
      </w:r>
      <w:r>
        <w:rPr>
          <w:rtl/>
        </w:rPr>
        <w:tab/>
        <w:t xml:space="preserve">–   </w:t>
      </w:r>
      <w:r>
        <w:rPr>
          <w:rFonts w:hint="cs"/>
          <w:rtl/>
        </w:rPr>
        <w:t>אינה נוכחת</w:t>
      </w:r>
    </w:p>
    <w:p w:rsidR="00D66FB5" w:rsidRDefault="00D66FB5" w:rsidP="002D59CE">
      <w:pPr>
        <w:rPr>
          <w:rtl/>
        </w:rPr>
      </w:pPr>
      <w:r>
        <w:rPr>
          <w:rtl/>
        </w:rPr>
        <w:t>מיכאל מלכיאלי</w:t>
      </w:r>
      <w:r>
        <w:rPr>
          <w:rtl/>
        </w:rPr>
        <w:tab/>
      </w:r>
      <w:r>
        <w:rPr>
          <w:rtl/>
        </w:rPr>
        <w:tab/>
        <w:t xml:space="preserve">–   </w:t>
      </w:r>
      <w:r>
        <w:rPr>
          <w:rFonts w:hint="cs"/>
          <w:rtl/>
        </w:rPr>
        <w:t>אינו נוכח</w:t>
      </w:r>
    </w:p>
    <w:p w:rsidR="00D66FB5" w:rsidRDefault="00D66FB5" w:rsidP="006525DB">
      <w:pPr>
        <w:rPr>
          <w:rtl/>
        </w:rPr>
      </w:pPr>
      <w:r>
        <w:rPr>
          <w:rtl/>
        </w:rPr>
        <w:t>צגה מלקו</w:t>
      </w:r>
      <w:r>
        <w:rPr>
          <w:rtl/>
        </w:rPr>
        <w:tab/>
      </w:r>
      <w:r>
        <w:rPr>
          <w:rtl/>
        </w:rPr>
        <w:tab/>
      </w:r>
      <w:r>
        <w:rPr>
          <w:rFonts w:hint="cs"/>
          <w:rtl/>
        </w:rPr>
        <w:t xml:space="preserve">– </w:t>
      </w:r>
      <w:r>
        <w:rPr>
          <w:rtl/>
        </w:rPr>
        <w:t xml:space="preserve">  </w:t>
      </w:r>
      <w:r>
        <w:rPr>
          <w:rFonts w:hint="cs"/>
          <w:rtl/>
        </w:rPr>
        <w:t>בעד</w:t>
      </w:r>
      <w:r>
        <w:rPr>
          <w:rtl/>
        </w:rPr>
        <w:t xml:space="preserve"> </w:t>
      </w:r>
    </w:p>
    <w:p w:rsidR="00D66FB5" w:rsidRDefault="00D66FB5" w:rsidP="002D59CE">
      <w:pPr>
        <w:rPr>
          <w:rtl/>
        </w:rPr>
      </w:pPr>
      <w:r>
        <w:rPr>
          <w:rtl/>
        </w:rPr>
        <w:t>אבי מעוז</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שרון ניר</w:t>
      </w:r>
      <w:r>
        <w:rPr>
          <w:rtl/>
        </w:rPr>
        <w:tab/>
      </w:r>
      <w:r>
        <w:rPr>
          <w:rtl/>
        </w:rPr>
        <w:tab/>
      </w:r>
      <w:r>
        <w:rPr>
          <w:rtl/>
        </w:rPr>
        <w:tab/>
        <w:t xml:space="preserve">–   </w:t>
      </w:r>
      <w:r>
        <w:rPr>
          <w:rFonts w:hint="cs"/>
          <w:rtl/>
        </w:rPr>
        <w:t>אינה נוכחת</w:t>
      </w:r>
    </w:p>
    <w:p w:rsidR="00D66FB5" w:rsidRDefault="00D66FB5" w:rsidP="002D59CE">
      <w:pPr>
        <w:rPr>
          <w:rtl/>
        </w:rPr>
      </w:pPr>
      <w:r>
        <w:rPr>
          <w:rtl/>
        </w:rPr>
        <w:t>בנימין נתניהו</w:t>
      </w:r>
      <w:r>
        <w:rPr>
          <w:rtl/>
        </w:rPr>
        <w:tab/>
      </w:r>
      <w:r>
        <w:rPr>
          <w:rtl/>
        </w:rPr>
        <w:tab/>
        <w:t xml:space="preserve">–   </w:t>
      </w:r>
      <w:r>
        <w:rPr>
          <w:rFonts w:hint="cs"/>
          <w:rtl/>
        </w:rPr>
        <w:t>אינו נוכח</w:t>
      </w:r>
    </w:p>
    <w:p w:rsidR="00D66FB5" w:rsidRDefault="00D66FB5" w:rsidP="002D59CE">
      <w:pPr>
        <w:rPr>
          <w:rtl/>
        </w:rPr>
      </w:pPr>
      <w:r>
        <w:rPr>
          <w:rtl/>
        </w:rPr>
        <w:t>יואב סגלוביץ'</w:t>
      </w:r>
      <w:r>
        <w:rPr>
          <w:rtl/>
        </w:rPr>
        <w:tab/>
      </w:r>
      <w:r>
        <w:rPr>
          <w:rtl/>
        </w:rPr>
        <w:tab/>
        <w:t xml:space="preserve">–   </w:t>
      </w:r>
      <w:r>
        <w:rPr>
          <w:rFonts w:hint="cs"/>
          <w:rtl/>
        </w:rPr>
        <w:t>אינו נוכח</w:t>
      </w:r>
    </w:p>
    <w:p w:rsidR="00D66FB5" w:rsidRDefault="00D66FB5" w:rsidP="002D59CE">
      <w:pPr>
        <w:rPr>
          <w:rtl/>
        </w:rPr>
      </w:pPr>
      <w:r>
        <w:rPr>
          <w:rtl/>
        </w:rPr>
        <w:t>יבגני סובה</w:t>
      </w:r>
      <w:r>
        <w:rPr>
          <w:rtl/>
        </w:rPr>
        <w:tab/>
      </w:r>
      <w:r>
        <w:rPr>
          <w:rtl/>
        </w:rPr>
        <w:tab/>
        <w:t xml:space="preserve">–   </w:t>
      </w:r>
      <w:r>
        <w:rPr>
          <w:rFonts w:hint="cs"/>
          <w:rtl/>
        </w:rPr>
        <w:t>אינו נוכח</w:t>
      </w:r>
    </w:p>
    <w:p w:rsidR="00D66FB5" w:rsidRDefault="00D66FB5" w:rsidP="002D59CE">
      <w:pPr>
        <w:rPr>
          <w:rtl/>
        </w:rPr>
      </w:pPr>
      <w:r>
        <w:rPr>
          <w:rtl/>
        </w:rPr>
        <w:t>צבי ידידיה סוכות</w:t>
      </w:r>
      <w:r>
        <w:rPr>
          <w:rtl/>
        </w:rPr>
        <w:tab/>
      </w:r>
      <w:r>
        <w:rPr>
          <w:rtl/>
        </w:rPr>
        <w:tab/>
        <w:t xml:space="preserve">–   </w:t>
      </w:r>
      <w:r>
        <w:rPr>
          <w:rFonts w:hint="cs"/>
          <w:rtl/>
        </w:rPr>
        <w:t>אינו נוכח</w:t>
      </w:r>
    </w:p>
    <w:p w:rsidR="00D66FB5" w:rsidRDefault="00D66FB5" w:rsidP="002D59CE">
      <w:pPr>
        <w:rPr>
          <w:rtl/>
        </w:rPr>
      </w:pPr>
      <w:r>
        <w:rPr>
          <w:rtl/>
        </w:rPr>
        <w:t>משה סולומון</w:t>
      </w:r>
      <w:r>
        <w:rPr>
          <w:rtl/>
        </w:rPr>
        <w:tab/>
      </w:r>
      <w:r>
        <w:rPr>
          <w:rtl/>
        </w:rPr>
        <w:tab/>
        <w:t xml:space="preserve">–   </w:t>
      </w:r>
      <w:r>
        <w:rPr>
          <w:rFonts w:hint="cs"/>
          <w:rtl/>
        </w:rPr>
        <w:t>אינו נוכח</w:t>
      </w:r>
    </w:p>
    <w:p w:rsidR="00D66FB5" w:rsidRDefault="00D66FB5" w:rsidP="002D59CE">
      <w:pPr>
        <w:rPr>
          <w:rtl/>
        </w:rPr>
      </w:pPr>
      <w:r>
        <w:rPr>
          <w:rtl/>
        </w:rPr>
        <w:t>לימור סון הר מלך</w:t>
      </w:r>
      <w:r>
        <w:rPr>
          <w:rtl/>
        </w:rPr>
        <w:tab/>
        <w:t xml:space="preserve">–   </w:t>
      </w:r>
      <w:r>
        <w:rPr>
          <w:rFonts w:hint="cs"/>
          <w:rtl/>
        </w:rPr>
        <w:t>אינה נוכחת</w:t>
      </w:r>
    </w:p>
    <w:p w:rsidR="00D66FB5" w:rsidRDefault="00D66FB5" w:rsidP="002D59CE">
      <w:pPr>
        <w:rPr>
          <w:rtl/>
        </w:rPr>
      </w:pPr>
      <w:r>
        <w:rPr>
          <w:rtl/>
        </w:rPr>
        <w:t>אופיר סופר</w:t>
      </w:r>
      <w:r>
        <w:rPr>
          <w:rtl/>
        </w:rPr>
        <w:tab/>
      </w:r>
      <w:r>
        <w:rPr>
          <w:rtl/>
        </w:rPr>
        <w:tab/>
        <w:t xml:space="preserve">–   </w:t>
      </w:r>
      <w:r>
        <w:rPr>
          <w:rFonts w:hint="cs"/>
          <w:rtl/>
        </w:rPr>
        <w:t>אינו נוכח</w:t>
      </w:r>
      <w:r>
        <w:rPr>
          <w:rtl/>
        </w:rPr>
        <w:t xml:space="preserve"> </w:t>
      </w:r>
    </w:p>
    <w:p w:rsidR="00D66FB5" w:rsidRDefault="00D66FB5" w:rsidP="002D59CE">
      <w:pPr>
        <w:rPr>
          <w:rtl/>
        </w:rPr>
      </w:pPr>
      <w:r>
        <w:rPr>
          <w:rFonts w:hint="cs"/>
          <w:rtl/>
        </w:rPr>
        <w:t>אורית מלכה סטרוק</w:t>
      </w:r>
      <w:r>
        <w:rPr>
          <w:rtl/>
        </w:rPr>
        <w:tab/>
      </w:r>
      <w:r>
        <w:rPr>
          <w:rFonts w:hint="cs"/>
          <w:rtl/>
        </w:rPr>
        <w:t>–   אינה נוכחת</w:t>
      </w:r>
    </w:p>
    <w:p w:rsidR="00D66FB5" w:rsidRDefault="00D66FB5" w:rsidP="002D59CE">
      <w:pPr>
        <w:rPr>
          <w:rtl/>
        </w:rPr>
      </w:pPr>
      <w:bookmarkStart w:id="541" w:name="_ETM_Q4_507000"/>
      <w:bookmarkEnd w:id="541"/>
      <w:r>
        <w:rPr>
          <w:rtl/>
        </w:rPr>
        <w:t>משה סעדה</w:t>
      </w:r>
      <w:r>
        <w:rPr>
          <w:rtl/>
        </w:rPr>
        <w:tab/>
      </w:r>
      <w:r>
        <w:rPr>
          <w:rtl/>
        </w:rPr>
        <w:tab/>
        <w:t xml:space="preserve">–   </w:t>
      </w:r>
      <w:r>
        <w:rPr>
          <w:rFonts w:hint="cs"/>
          <w:rtl/>
        </w:rPr>
        <w:t>אינו נוכח</w:t>
      </w:r>
    </w:p>
    <w:p w:rsidR="00D66FB5" w:rsidRDefault="00D66FB5" w:rsidP="002D59CE">
      <w:pPr>
        <w:rPr>
          <w:rtl/>
        </w:rPr>
      </w:pPr>
      <w:r>
        <w:rPr>
          <w:rtl/>
        </w:rPr>
        <w:t>גדעון סער</w:t>
      </w:r>
      <w:r>
        <w:rPr>
          <w:rtl/>
        </w:rPr>
        <w:tab/>
      </w:r>
      <w:r>
        <w:rPr>
          <w:rtl/>
        </w:rPr>
        <w:tab/>
        <w:t xml:space="preserve">–   </w:t>
      </w:r>
      <w:r>
        <w:rPr>
          <w:rFonts w:hint="cs"/>
          <w:rtl/>
        </w:rPr>
        <w:t>אינו נוכח</w:t>
      </w:r>
    </w:p>
    <w:p w:rsidR="00D66FB5" w:rsidRDefault="00D66FB5" w:rsidP="002D59CE">
      <w:pPr>
        <w:rPr>
          <w:rtl/>
        </w:rPr>
      </w:pPr>
      <w:r>
        <w:rPr>
          <w:rtl/>
        </w:rPr>
        <w:t>מנסור עבאס</w:t>
      </w:r>
      <w:r>
        <w:rPr>
          <w:rtl/>
        </w:rPr>
        <w:tab/>
      </w:r>
      <w:r>
        <w:rPr>
          <w:rtl/>
        </w:rPr>
        <w:tab/>
        <w:t xml:space="preserve">–   </w:t>
      </w:r>
      <w:r>
        <w:rPr>
          <w:rFonts w:hint="cs"/>
          <w:rtl/>
        </w:rPr>
        <w:t>אינו נוכח</w:t>
      </w:r>
    </w:p>
    <w:p w:rsidR="00D66FB5" w:rsidRDefault="00D66FB5" w:rsidP="002D59CE">
      <w:pPr>
        <w:rPr>
          <w:rtl/>
        </w:rPr>
      </w:pPr>
      <w:r>
        <w:rPr>
          <w:rtl/>
        </w:rPr>
        <w:t>עפיף עבד</w:t>
      </w:r>
      <w:r>
        <w:rPr>
          <w:rtl/>
        </w:rPr>
        <w:tab/>
      </w:r>
      <w:r>
        <w:rPr>
          <w:rtl/>
        </w:rPr>
        <w:tab/>
        <w:t xml:space="preserve">–   </w:t>
      </w:r>
      <w:r>
        <w:rPr>
          <w:rFonts w:hint="cs"/>
          <w:rtl/>
        </w:rPr>
        <w:t>אינו נוכח</w:t>
      </w:r>
    </w:p>
    <w:p w:rsidR="00D66FB5" w:rsidRDefault="00D66FB5" w:rsidP="002D59CE">
      <w:pPr>
        <w:rPr>
          <w:rtl/>
        </w:rPr>
      </w:pPr>
      <w:r>
        <w:rPr>
          <w:rtl/>
        </w:rPr>
        <w:t>איימן עודה</w:t>
      </w:r>
      <w:r>
        <w:rPr>
          <w:rtl/>
        </w:rPr>
        <w:tab/>
      </w:r>
      <w:r>
        <w:rPr>
          <w:rtl/>
        </w:rPr>
        <w:tab/>
        <w:t xml:space="preserve">–   </w:t>
      </w:r>
      <w:r>
        <w:rPr>
          <w:rFonts w:hint="cs"/>
          <w:rtl/>
        </w:rPr>
        <w:t>אינו נוכח</w:t>
      </w:r>
    </w:p>
    <w:p w:rsidR="00D66FB5" w:rsidRDefault="00D66FB5" w:rsidP="002D59CE">
      <w:pPr>
        <w:rPr>
          <w:rtl/>
        </w:rPr>
      </w:pPr>
      <w:r>
        <w:rPr>
          <w:rtl/>
        </w:rPr>
        <w:t>יוסף עטאונה</w:t>
      </w:r>
      <w:r>
        <w:rPr>
          <w:rtl/>
        </w:rPr>
        <w:tab/>
      </w:r>
      <w:r>
        <w:rPr>
          <w:rtl/>
        </w:rPr>
        <w:tab/>
        <w:t xml:space="preserve">–   </w:t>
      </w:r>
      <w:r>
        <w:rPr>
          <w:rFonts w:hint="cs"/>
          <w:rtl/>
        </w:rPr>
        <w:t>אינו נוכח</w:t>
      </w:r>
    </w:p>
    <w:p w:rsidR="00D66FB5" w:rsidRDefault="00D66FB5" w:rsidP="002D59CE">
      <w:pPr>
        <w:rPr>
          <w:rtl/>
        </w:rPr>
      </w:pPr>
      <w:r>
        <w:rPr>
          <w:rtl/>
        </w:rPr>
        <w:t>חוה אתי עטייה</w:t>
      </w:r>
      <w:r>
        <w:rPr>
          <w:rtl/>
        </w:rPr>
        <w:tab/>
      </w:r>
      <w:r>
        <w:rPr>
          <w:rtl/>
        </w:rPr>
        <w:tab/>
        <w:t xml:space="preserve">–   </w:t>
      </w:r>
      <w:r>
        <w:rPr>
          <w:rFonts w:hint="cs"/>
          <w:rtl/>
        </w:rPr>
        <w:t>בעד</w:t>
      </w:r>
    </w:p>
    <w:p w:rsidR="00D66FB5" w:rsidRDefault="00D66FB5" w:rsidP="002D59CE">
      <w:pPr>
        <w:rPr>
          <w:rtl/>
        </w:rPr>
      </w:pPr>
      <w:r>
        <w:rPr>
          <w:rtl/>
        </w:rPr>
        <w:t>חמד עמאר</w:t>
      </w:r>
      <w:r>
        <w:rPr>
          <w:rtl/>
        </w:rPr>
        <w:tab/>
      </w:r>
      <w:r>
        <w:rPr>
          <w:rtl/>
        </w:rPr>
        <w:tab/>
        <w:t xml:space="preserve">–   </w:t>
      </w:r>
      <w:r>
        <w:rPr>
          <w:rFonts w:hint="cs"/>
          <w:rtl/>
        </w:rPr>
        <w:t>אינו נוכח</w:t>
      </w:r>
    </w:p>
    <w:p w:rsidR="00D66FB5" w:rsidRDefault="00D66FB5" w:rsidP="002D59CE">
      <w:pPr>
        <w:rPr>
          <w:rtl/>
        </w:rPr>
      </w:pPr>
      <w:r>
        <w:rPr>
          <w:rtl/>
        </w:rPr>
        <w:t>צביקה פוגל</w:t>
      </w:r>
      <w:r>
        <w:rPr>
          <w:rtl/>
        </w:rPr>
        <w:tab/>
      </w:r>
      <w:r>
        <w:rPr>
          <w:rtl/>
        </w:rPr>
        <w:tab/>
        <w:t xml:space="preserve">–   </w:t>
      </w:r>
      <w:r>
        <w:rPr>
          <w:rFonts w:hint="cs"/>
          <w:rtl/>
        </w:rPr>
        <w:t>אינו נוכח</w:t>
      </w:r>
    </w:p>
    <w:p w:rsidR="00D66FB5" w:rsidRDefault="00D66FB5" w:rsidP="002D59CE">
      <w:pPr>
        <w:rPr>
          <w:rtl/>
        </w:rPr>
      </w:pPr>
      <w:r>
        <w:rPr>
          <w:rtl/>
        </w:rPr>
        <w:t>עודד פורר</w:t>
      </w:r>
      <w:r>
        <w:rPr>
          <w:rtl/>
        </w:rPr>
        <w:tab/>
      </w:r>
      <w:r>
        <w:rPr>
          <w:rtl/>
        </w:rPr>
        <w:tab/>
        <w:t xml:space="preserve">–   </w:t>
      </w:r>
      <w:r>
        <w:rPr>
          <w:rFonts w:hint="cs"/>
          <w:rtl/>
        </w:rPr>
        <w:t>אינו נוכח</w:t>
      </w:r>
    </w:p>
    <w:p w:rsidR="00D66FB5" w:rsidRDefault="00D66FB5" w:rsidP="002D59CE">
      <w:pPr>
        <w:rPr>
          <w:rtl/>
        </w:rPr>
      </w:pPr>
      <w:r>
        <w:rPr>
          <w:rtl/>
        </w:rPr>
        <w:t>יצחק פינדרוס</w:t>
      </w:r>
      <w:r>
        <w:rPr>
          <w:rtl/>
        </w:rPr>
        <w:tab/>
      </w:r>
      <w:r>
        <w:rPr>
          <w:rtl/>
        </w:rPr>
        <w:tab/>
        <w:t xml:space="preserve">–   </w:t>
      </w:r>
      <w:r>
        <w:rPr>
          <w:rFonts w:hint="cs"/>
          <w:rtl/>
        </w:rPr>
        <w:t>אינו נוכח</w:t>
      </w:r>
    </w:p>
    <w:p w:rsidR="00D66FB5" w:rsidRDefault="00D66FB5" w:rsidP="002D59CE">
      <w:pPr>
        <w:rPr>
          <w:rtl/>
        </w:rPr>
      </w:pPr>
      <w:r>
        <w:rPr>
          <w:rtl/>
        </w:rPr>
        <w:t>משה פסל</w:t>
      </w:r>
      <w:r>
        <w:rPr>
          <w:rtl/>
        </w:rPr>
        <w:tab/>
      </w:r>
      <w:r>
        <w:rPr>
          <w:rtl/>
        </w:rPr>
        <w:tab/>
        <w:t xml:space="preserve">–   </w:t>
      </w:r>
      <w:r>
        <w:rPr>
          <w:rFonts w:hint="cs"/>
          <w:rtl/>
        </w:rPr>
        <w:t>אינו נוכח</w:t>
      </w:r>
    </w:p>
    <w:p w:rsidR="00D66FB5" w:rsidRDefault="00D66FB5" w:rsidP="002D59CE">
      <w:pPr>
        <w:rPr>
          <w:rtl/>
        </w:rPr>
      </w:pPr>
      <w:r>
        <w:rPr>
          <w:rtl/>
        </w:rPr>
        <w:t>יסמין פרידמן</w:t>
      </w:r>
      <w:r>
        <w:rPr>
          <w:rtl/>
        </w:rPr>
        <w:tab/>
      </w:r>
      <w:r>
        <w:rPr>
          <w:rtl/>
        </w:rPr>
        <w:tab/>
        <w:t xml:space="preserve">–   </w:t>
      </w:r>
      <w:r>
        <w:rPr>
          <w:rFonts w:hint="cs"/>
          <w:rtl/>
        </w:rPr>
        <w:t>אינה נוכחת</w:t>
      </w:r>
    </w:p>
    <w:p w:rsidR="00D66FB5" w:rsidRDefault="00D66FB5" w:rsidP="002D59CE">
      <w:pPr>
        <w:rPr>
          <w:rtl/>
        </w:rPr>
      </w:pPr>
      <w:r>
        <w:rPr>
          <w:rtl/>
        </w:rPr>
        <w:t>אורית פרקש הכהן</w:t>
      </w:r>
      <w:r>
        <w:rPr>
          <w:rtl/>
        </w:rPr>
        <w:tab/>
        <w:t xml:space="preserve">–   </w:t>
      </w:r>
      <w:r>
        <w:rPr>
          <w:rFonts w:hint="cs"/>
          <w:rtl/>
        </w:rPr>
        <w:t>אינה נוכחת</w:t>
      </w:r>
    </w:p>
    <w:p w:rsidR="00D66FB5" w:rsidRDefault="00D66FB5" w:rsidP="002D59CE">
      <w:pPr>
        <w:rPr>
          <w:rtl/>
        </w:rPr>
      </w:pPr>
      <w:r>
        <w:rPr>
          <w:rtl/>
        </w:rPr>
        <w:t>מטי צרפתי הרכבי</w:t>
      </w:r>
      <w:r>
        <w:rPr>
          <w:rtl/>
        </w:rPr>
        <w:tab/>
        <w:t xml:space="preserve">–   </w:t>
      </w:r>
      <w:r>
        <w:rPr>
          <w:rFonts w:hint="cs"/>
          <w:rtl/>
        </w:rPr>
        <w:t>אינה נוכחת</w:t>
      </w:r>
      <w:r>
        <w:rPr>
          <w:rtl/>
        </w:rPr>
        <w:t xml:space="preserve"> </w:t>
      </w:r>
    </w:p>
    <w:p w:rsidR="00D66FB5" w:rsidRDefault="00D66FB5" w:rsidP="002D59CE">
      <w:pPr>
        <w:rPr>
          <w:rtl/>
        </w:rPr>
      </w:pPr>
      <w:r>
        <w:rPr>
          <w:rtl/>
        </w:rPr>
        <w:t>אריאל קלנר</w:t>
      </w:r>
      <w:r>
        <w:rPr>
          <w:rtl/>
        </w:rPr>
        <w:tab/>
      </w:r>
      <w:r>
        <w:rPr>
          <w:rtl/>
        </w:rPr>
        <w:tab/>
        <w:t xml:space="preserve">–   </w:t>
      </w:r>
      <w:r>
        <w:rPr>
          <w:rFonts w:hint="cs"/>
          <w:rtl/>
        </w:rPr>
        <w:t>אינו נוכח</w:t>
      </w:r>
    </w:p>
    <w:p w:rsidR="00D66FB5" w:rsidRDefault="00D66FB5" w:rsidP="002D59CE">
      <w:pPr>
        <w:rPr>
          <w:rtl/>
        </w:rPr>
      </w:pPr>
      <w:r>
        <w:rPr>
          <w:rtl/>
        </w:rPr>
        <w:t>יצחק קרויזר</w:t>
      </w:r>
      <w:r>
        <w:rPr>
          <w:rtl/>
        </w:rPr>
        <w:tab/>
      </w:r>
      <w:r>
        <w:rPr>
          <w:rtl/>
        </w:rPr>
        <w:tab/>
        <w:t xml:space="preserve">–   </w:t>
      </w:r>
      <w:r>
        <w:rPr>
          <w:rFonts w:hint="cs"/>
          <w:rtl/>
        </w:rPr>
        <w:t>אינו נוכח</w:t>
      </w:r>
    </w:p>
    <w:p w:rsidR="00D66FB5" w:rsidRDefault="00D66FB5" w:rsidP="002D59CE">
      <w:pPr>
        <w:rPr>
          <w:rtl/>
        </w:rPr>
      </w:pPr>
      <w:r>
        <w:rPr>
          <w:rtl/>
        </w:rPr>
        <w:t>גלעד קריב</w:t>
      </w:r>
      <w:r>
        <w:rPr>
          <w:rtl/>
        </w:rPr>
        <w:tab/>
      </w:r>
      <w:r>
        <w:rPr>
          <w:rtl/>
        </w:rPr>
        <w:tab/>
        <w:t xml:space="preserve">–   </w:t>
      </w:r>
      <w:r>
        <w:rPr>
          <w:rFonts w:hint="cs"/>
          <w:rtl/>
        </w:rPr>
        <w:t>אינו נוכח</w:t>
      </w:r>
    </w:p>
    <w:p w:rsidR="00D66FB5" w:rsidRDefault="00D66FB5" w:rsidP="002D59CE">
      <w:pPr>
        <w:rPr>
          <w:rtl/>
        </w:rPr>
      </w:pPr>
      <w:r>
        <w:rPr>
          <w:rtl/>
        </w:rPr>
        <w:t>שלמה קרעי</w:t>
      </w:r>
      <w:r>
        <w:rPr>
          <w:rtl/>
        </w:rPr>
        <w:tab/>
      </w:r>
      <w:r>
        <w:rPr>
          <w:rtl/>
        </w:rPr>
        <w:tab/>
        <w:t xml:space="preserve">–   </w:t>
      </w:r>
      <w:r>
        <w:rPr>
          <w:rFonts w:hint="cs"/>
          <w:rtl/>
        </w:rPr>
        <w:t>אינו נוכח</w:t>
      </w:r>
    </w:p>
    <w:p w:rsidR="00D66FB5" w:rsidRDefault="00D66FB5" w:rsidP="002D59CE">
      <w:pPr>
        <w:rPr>
          <w:rtl/>
        </w:rPr>
      </w:pPr>
      <w:r>
        <w:rPr>
          <w:rtl/>
        </w:rPr>
        <w:t>אליהו רביבו</w:t>
      </w:r>
      <w:r>
        <w:rPr>
          <w:rtl/>
        </w:rPr>
        <w:tab/>
      </w:r>
      <w:r>
        <w:rPr>
          <w:rtl/>
        </w:rPr>
        <w:tab/>
        <w:t xml:space="preserve">–   </w:t>
      </w:r>
      <w:r>
        <w:rPr>
          <w:rFonts w:hint="cs"/>
          <w:rtl/>
        </w:rPr>
        <w:t>בעד</w:t>
      </w:r>
    </w:p>
    <w:p w:rsidR="00D66FB5" w:rsidRDefault="00D66FB5" w:rsidP="002D59CE">
      <w:pPr>
        <w:rPr>
          <w:rtl/>
        </w:rPr>
      </w:pPr>
      <w:r>
        <w:rPr>
          <w:rtl/>
        </w:rPr>
        <w:t>משה רוט</w:t>
      </w:r>
      <w:r>
        <w:rPr>
          <w:rtl/>
        </w:rPr>
        <w:tab/>
      </w:r>
      <w:r>
        <w:rPr>
          <w:rtl/>
        </w:rPr>
        <w:tab/>
        <w:t xml:space="preserve">–   </w:t>
      </w:r>
      <w:r>
        <w:rPr>
          <w:rFonts w:hint="cs"/>
          <w:rtl/>
        </w:rPr>
        <w:t>אינו נוכח</w:t>
      </w:r>
    </w:p>
    <w:p w:rsidR="00D66FB5" w:rsidRDefault="00D66FB5" w:rsidP="002D59CE">
      <w:pPr>
        <w:rPr>
          <w:rtl/>
        </w:rPr>
      </w:pPr>
      <w:r>
        <w:rPr>
          <w:rtl/>
        </w:rPr>
        <w:t>שמחה רוטמן</w:t>
      </w:r>
      <w:r>
        <w:rPr>
          <w:rtl/>
        </w:rPr>
        <w:tab/>
      </w:r>
      <w:r>
        <w:rPr>
          <w:rtl/>
        </w:rPr>
        <w:tab/>
        <w:t xml:space="preserve">–   </w:t>
      </w:r>
      <w:r>
        <w:rPr>
          <w:rFonts w:hint="cs"/>
          <w:rtl/>
        </w:rPr>
        <w:t>אינו נוכח</w:t>
      </w:r>
    </w:p>
    <w:p w:rsidR="00D66FB5" w:rsidRDefault="00D66FB5" w:rsidP="002D59CE">
      <w:pPr>
        <w:rPr>
          <w:rtl/>
        </w:rPr>
      </w:pPr>
      <w:r>
        <w:rPr>
          <w:rtl/>
        </w:rPr>
        <w:t>עידן רול</w:t>
      </w:r>
      <w:r>
        <w:rPr>
          <w:rtl/>
        </w:rPr>
        <w:tab/>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אפרת רייטן מרום</w:t>
      </w:r>
      <w:r>
        <w:rPr>
          <w:rtl/>
        </w:rPr>
        <w:tab/>
        <w:t xml:space="preserve">–   </w:t>
      </w:r>
      <w:r>
        <w:rPr>
          <w:rFonts w:hint="cs"/>
          <w:rtl/>
        </w:rPr>
        <w:t xml:space="preserve">אינה </w:t>
      </w:r>
      <w:bookmarkStart w:id="542" w:name="_ETM_Q4_572000"/>
      <w:bookmarkEnd w:id="542"/>
      <w:r>
        <w:rPr>
          <w:rFonts w:hint="cs"/>
          <w:rtl/>
        </w:rPr>
        <w:t>נוכחת</w:t>
      </w:r>
    </w:p>
    <w:p w:rsidR="00D66FB5" w:rsidRDefault="00D66FB5" w:rsidP="002D59CE">
      <w:pPr>
        <w:rPr>
          <w:rtl/>
        </w:rPr>
      </w:pPr>
      <w:r>
        <w:rPr>
          <w:rtl/>
        </w:rPr>
        <w:t>אלון שוסטר</w:t>
      </w:r>
      <w:r>
        <w:rPr>
          <w:rtl/>
        </w:rPr>
        <w:tab/>
      </w:r>
      <w:r>
        <w:rPr>
          <w:rtl/>
        </w:rPr>
        <w:tab/>
        <w:t xml:space="preserve">–   </w:t>
      </w:r>
      <w:r>
        <w:rPr>
          <w:rFonts w:hint="cs"/>
          <w:rtl/>
        </w:rPr>
        <w:t>אינו נוכח</w:t>
      </w:r>
    </w:p>
    <w:p w:rsidR="00D66FB5" w:rsidRDefault="00D66FB5" w:rsidP="002D59CE">
      <w:pPr>
        <w:rPr>
          <w:rtl/>
        </w:rPr>
      </w:pPr>
      <w:r>
        <w:rPr>
          <w:rtl/>
        </w:rPr>
        <w:t>קטי קטרין שטרית</w:t>
      </w:r>
      <w:r>
        <w:rPr>
          <w:rtl/>
        </w:rPr>
        <w:tab/>
        <w:t xml:space="preserve">–   </w:t>
      </w:r>
      <w:r>
        <w:rPr>
          <w:rFonts w:hint="cs"/>
          <w:rtl/>
        </w:rPr>
        <w:t>אינה נוכחת</w:t>
      </w:r>
    </w:p>
    <w:p w:rsidR="00D66FB5" w:rsidRDefault="00D66FB5" w:rsidP="006525DB">
      <w:pPr>
        <w:rPr>
          <w:rtl/>
        </w:rPr>
      </w:pPr>
      <w:r>
        <w:rPr>
          <w:rtl/>
        </w:rPr>
        <w:t>אלעזר שטרן</w:t>
      </w:r>
      <w:r>
        <w:rPr>
          <w:rtl/>
        </w:rPr>
        <w:tab/>
      </w:r>
      <w:r>
        <w:rPr>
          <w:rtl/>
        </w:rPr>
        <w:tab/>
        <w:t xml:space="preserve">–   </w:t>
      </w:r>
      <w:r>
        <w:rPr>
          <w:rFonts w:hint="cs"/>
          <w:rtl/>
        </w:rPr>
        <w:t>אינו משתתף בהצבעה</w:t>
      </w:r>
      <w:r>
        <w:rPr>
          <w:rtl/>
        </w:rPr>
        <w:t xml:space="preserve"> </w:t>
      </w:r>
    </w:p>
    <w:p w:rsidR="00D66FB5" w:rsidRDefault="00D66FB5" w:rsidP="002D59CE">
      <w:pPr>
        <w:rPr>
          <w:rtl/>
        </w:rPr>
      </w:pPr>
      <w:r>
        <w:rPr>
          <w:rtl/>
        </w:rPr>
        <w:t>מיכל שיר סגמן</w:t>
      </w:r>
      <w:r>
        <w:rPr>
          <w:rtl/>
        </w:rPr>
        <w:tab/>
      </w:r>
      <w:r>
        <w:rPr>
          <w:rtl/>
        </w:rPr>
        <w:tab/>
        <w:t xml:space="preserve">–   </w:t>
      </w:r>
      <w:r>
        <w:rPr>
          <w:rFonts w:hint="cs"/>
          <w:rtl/>
        </w:rPr>
        <w:t>אינה נוכחת</w:t>
      </w:r>
    </w:p>
    <w:p w:rsidR="00D66FB5" w:rsidRDefault="00D66FB5" w:rsidP="002D59CE">
      <w:pPr>
        <w:rPr>
          <w:rtl/>
        </w:rPr>
      </w:pPr>
      <w:r>
        <w:rPr>
          <w:rtl/>
        </w:rPr>
        <w:t>נאור שירי</w:t>
      </w:r>
      <w:r>
        <w:rPr>
          <w:rtl/>
        </w:rPr>
        <w:tab/>
      </w:r>
      <w:r>
        <w:rPr>
          <w:rtl/>
        </w:rPr>
        <w:tab/>
        <w:t xml:space="preserve">–   </w:t>
      </w:r>
      <w:r>
        <w:rPr>
          <w:rFonts w:hint="cs"/>
          <w:rtl/>
        </w:rPr>
        <w:t>נמנע</w:t>
      </w:r>
    </w:p>
    <w:p w:rsidR="00D66FB5" w:rsidRDefault="00D66FB5" w:rsidP="002D59CE">
      <w:pPr>
        <w:rPr>
          <w:rtl/>
        </w:rPr>
      </w:pPr>
      <w:r>
        <w:rPr>
          <w:rtl/>
        </w:rPr>
        <w:t>אושר שקלים</w:t>
      </w:r>
      <w:r>
        <w:rPr>
          <w:rtl/>
        </w:rPr>
        <w:tab/>
      </w:r>
      <w:r>
        <w:rPr>
          <w:rtl/>
        </w:rPr>
        <w:tab/>
        <w:t xml:space="preserve">–   </w:t>
      </w:r>
      <w:r>
        <w:rPr>
          <w:rFonts w:hint="cs"/>
          <w:rtl/>
        </w:rPr>
        <w:t>בעד</w:t>
      </w:r>
    </w:p>
    <w:p w:rsidR="00D66FB5" w:rsidRDefault="00D66FB5" w:rsidP="002D59CE">
      <w:pPr>
        <w:rPr>
          <w:rtl/>
        </w:rPr>
      </w:pPr>
      <w:r>
        <w:rPr>
          <w:rtl/>
        </w:rPr>
        <w:t>עאידה תומא סלימאן</w:t>
      </w:r>
      <w:r>
        <w:rPr>
          <w:rtl/>
        </w:rPr>
        <w:tab/>
        <w:t xml:space="preserve">–   </w:t>
      </w:r>
      <w:r>
        <w:rPr>
          <w:rFonts w:hint="cs"/>
          <w:rtl/>
        </w:rPr>
        <w:t>נגד</w:t>
      </w:r>
    </w:p>
    <w:p w:rsidR="00D66FB5" w:rsidRDefault="00D66FB5" w:rsidP="002D59CE">
      <w:pPr>
        <w:rPr>
          <w:rtl/>
        </w:rPr>
      </w:pPr>
      <w:r>
        <w:rPr>
          <w:rtl/>
        </w:rPr>
        <w:t>פנינה תמנו</w:t>
      </w:r>
      <w:r>
        <w:rPr>
          <w:rtl/>
        </w:rPr>
        <w:tab/>
      </w:r>
      <w:r>
        <w:rPr>
          <w:rtl/>
        </w:rPr>
        <w:tab/>
        <w:t xml:space="preserve">–   </w:t>
      </w:r>
      <w:r>
        <w:rPr>
          <w:rFonts w:hint="cs"/>
          <w:rtl/>
        </w:rPr>
        <w:t>אינה נוכחת</w:t>
      </w:r>
    </w:p>
    <w:p w:rsidR="00D66FB5" w:rsidRDefault="00D66FB5" w:rsidP="002D59CE">
      <w:pPr>
        <w:rPr>
          <w:rtl/>
        </w:rPr>
      </w:pPr>
    </w:p>
    <w:p w:rsidR="00D66FB5" w:rsidRDefault="00D66FB5" w:rsidP="002D59CE">
      <w:pPr>
        <w:pStyle w:val="af6"/>
        <w:keepNext/>
        <w:rPr>
          <w:rtl/>
        </w:rPr>
      </w:pPr>
      <w:r w:rsidRPr="00E20464">
        <w:rPr>
          <w:rStyle w:val="TagStyle"/>
          <w:rtl/>
        </w:rPr>
        <w:t xml:space="preserve"> &lt;&lt; יור &gt;&gt; </w:t>
      </w:r>
      <w:r>
        <w:rPr>
          <w:rtl/>
        </w:rPr>
        <w:t>היו"ר אמיר אוחנה:</w:t>
      </w:r>
      <w:r w:rsidRPr="00E20464">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r>
        <w:rPr>
          <w:rFonts w:hint="cs"/>
          <w:rtl/>
        </w:rPr>
        <w:t>אנא קרא בשמות חברי הכנסת שטרם הצביעו.</w:t>
      </w:r>
    </w:p>
    <w:p w:rsidR="00D66FB5" w:rsidRDefault="00D66FB5" w:rsidP="002D59CE">
      <w:pPr>
        <w:rPr>
          <w:rtl/>
        </w:rPr>
      </w:pPr>
    </w:p>
    <w:p w:rsidR="00D66FB5" w:rsidRDefault="00D66FB5" w:rsidP="002D59CE">
      <w:pPr>
        <w:pStyle w:val="af5"/>
        <w:keepNext/>
        <w:rPr>
          <w:rtl/>
        </w:rPr>
      </w:pPr>
      <w:bookmarkStart w:id="543" w:name="ET_interruption_6327_13"/>
      <w:r w:rsidRPr="00E20464">
        <w:rPr>
          <w:rStyle w:val="TagStyle"/>
          <w:rtl/>
        </w:rPr>
        <w:t xml:space="preserve"> &lt;&lt; קריאה &gt;&gt; </w:t>
      </w:r>
      <w:r>
        <w:rPr>
          <w:rtl/>
        </w:rPr>
        <w:t>מזכיר הכנסת דן מרזוק:</w:t>
      </w:r>
      <w:r w:rsidRPr="00E20464">
        <w:rPr>
          <w:rStyle w:val="TagStyle"/>
          <w:rtl/>
        </w:rPr>
        <w:t xml:space="preserve"> &lt;&lt; קריאה &gt;&gt;</w:t>
      </w:r>
      <w:r>
        <w:rPr>
          <w:rtl/>
        </w:rPr>
        <w:t xml:space="preserve">   </w:t>
      </w:r>
      <w:bookmarkEnd w:id="543"/>
    </w:p>
    <w:p w:rsidR="00D66FB5" w:rsidRDefault="00D66FB5" w:rsidP="006525DB">
      <w:pPr>
        <w:ind w:firstLine="0"/>
        <w:rPr>
          <w:rtl/>
        </w:rPr>
      </w:pPr>
      <w:r>
        <w:rPr>
          <w:rFonts w:hint="cs"/>
          <w:rtl/>
        </w:rPr>
        <w:t>(קורא בשמות חברי הכנסת)</w:t>
      </w:r>
    </w:p>
    <w:p w:rsidR="00D66FB5" w:rsidRDefault="00D66FB5" w:rsidP="002D59CE">
      <w:pPr>
        <w:rPr>
          <w:rtl/>
        </w:rPr>
      </w:pPr>
    </w:p>
    <w:p w:rsidR="00D66FB5" w:rsidRDefault="00D66FB5" w:rsidP="002D59CE">
      <w:pPr>
        <w:rPr>
          <w:rtl/>
        </w:rPr>
      </w:pPr>
      <w:r>
        <w:rPr>
          <w:rtl/>
        </w:rPr>
        <w:t>משה אבוטבול</w:t>
      </w:r>
      <w:r>
        <w:rPr>
          <w:rtl/>
        </w:rPr>
        <w:tab/>
      </w:r>
      <w:r>
        <w:rPr>
          <w:rtl/>
        </w:rPr>
        <w:tab/>
        <w:t xml:space="preserve">–   </w:t>
      </w:r>
      <w:r>
        <w:rPr>
          <w:rFonts w:hint="cs"/>
          <w:rtl/>
        </w:rPr>
        <w:t>בעד</w:t>
      </w:r>
    </w:p>
    <w:p w:rsidR="00D66FB5" w:rsidRDefault="00D66FB5" w:rsidP="002D59CE">
      <w:pPr>
        <w:rPr>
          <w:rtl/>
        </w:rPr>
      </w:pPr>
      <w:r>
        <w:rPr>
          <w:rtl/>
        </w:rPr>
        <w:t>יולי יואל אדלשטיין</w:t>
      </w:r>
      <w:r>
        <w:rPr>
          <w:rtl/>
        </w:rPr>
        <w:tab/>
        <w:t xml:space="preserve">–   </w:t>
      </w:r>
      <w:r>
        <w:rPr>
          <w:rFonts w:hint="cs"/>
          <w:rtl/>
        </w:rPr>
        <w:t>אינו נוכח</w:t>
      </w:r>
    </w:p>
    <w:p w:rsidR="00D66FB5" w:rsidRDefault="00D66FB5" w:rsidP="002D59CE">
      <w:pPr>
        <w:rPr>
          <w:rtl/>
        </w:rPr>
      </w:pPr>
      <w:r>
        <w:rPr>
          <w:rtl/>
        </w:rPr>
        <w:t>ינון אזולאי</w:t>
      </w:r>
      <w:r>
        <w:rPr>
          <w:rtl/>
        </w:rPr>
        <w:tab/>
      </w:r>
      <w:r>
        <w:rPr>
          <w:rtl/>
        </w:rPr>
        <w:tab/>
        <w:t xml:space="preserve">–   </w:t>
      </w:r>
      <w:r>
        <w:rPr>
          <w:rFonts w:hint="cs"/>
          <w:rtl/>
        </w:rPr>
        <w:t>אינו נוכח</w:t>
      </w:r>
    </w:p>
    <w:p w:rsidR="00D66FB5" w:rsidRDefault="00D66FB5" w:rsidP="002D59CE">
      <w:pPr>
        <w:rPr>
          <w:rtl/>
        </w:rPr>
      </w:pPr>
      <w:r>
        <w:rPr>
          <w:rtl/>
        </w:rPr>
        <w:t>גדי איזנקוט</w:t>
      </w:r>
      <w:r>
        <w:rPr>
          <w:rtl/>
        </w:rPr>
        <w:tab/>
      </w:r>
      <w:r>
        <w:rPr>
          <w:rtl/>
        </w:rPr>
        <w:tab/>
        <w:t xml:space="preserve">–   </w:t>
      </w:r>
      <w:r>
        <w:rPr>
          <w:rFonts w:hint="cs"/>
          <w:rtl/>
        </w:rPr>
        <w:t>אינו נוכח</w:t>
      </w:r>
    </w:p>
    <w:p w:rsidR="00D66FB5" w:rsidRDefault="00D66FB5" w:rsidP="002D59CE">
      <w:pPr>
        <w:rPr>
          <w:rtl/>
        </w:rPr>
      </w:pPr>
      <w:r>
        <w:rPr>
          <w:rtl/>
        </w:rPr>
        <w:t>ישראל אייכלר</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ואליד אלהואשלה</w:t>
      </w:r>
      <w:r>
        <w:rPr>
          <w:rtl/>
        </w:rPr>
        <w:tab/>
      </w:r>
      <w:r>
        <w:rPr>
          <w:rtl/>
        </w:rPr>
        <w:tab/>
        <w:t xml:space="preserve">–   </w:t>
      </w:r>
      <w:r>
        <w:rPr>
          <w:rFonts w:hint="cs"/>
          <w:rtl/>
        </w:rPr>
        <w:t>אינו נוכח</w:t>
      </w:r>
    </w:p>
    <w:p w:rsidR="00D66FB5" w:rsidRDefault="00D66FB5" w:rsidP="002D59CE">
      <w:pPr>
        <w:rPr>
          <w:rtl/>
        </w:rPr>
      </w:pPr>
      <w:r>
        <w:rPr>
          <w:rtl/>
        </w:rPr>
        <w:t>קארין אלהרר</w:t>
      </w:r>
      <w:r>
        <w:rPr>
          <w:rtl/>
        </w:rPr>
        <w:tab/>
      </w:r>
      <w:r>
        <w:rPr>
          <w:rtl/>
        </w:rPr>
        <w:tab/>
        <w:t xml:space="preserve">–   </w:t>
      </w:r>
      <w:r>
        <w:rPr>
          <w:rFonts w:hint="cs"/>
          <w:rtl/>
        </w:rPr>
        <w:t>אינה נוכחת</w:t>
      </w:r>
      <w:r>
        <w:rPr>
          <w:rtl/>
        </w:rPr>
        <w:t xml:space="preserve"> </w:t>
      </w:r>
    </w:p>
    <w:p w:rsidR="00D66FB5" w:rsidRDefault="00D66FB5" w:rsidP="002D59CE">
      <w:pPr>
        <w:rPr>
          <w:rtl/>
        </w:rPr>
      </w:pPr>
      <w:r>
        <w:rPr>
          <w:rtl/>
        </w:rPr>
        <w:t>זאב אלקין</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משה ארבל</w:t>
      </w:r>
      <w:r>
        <w:rPr>
          <w:rtl/>
        </w:rPr>
        <w:tab/>
      </w:r>
      <w:r>
        <w:rPr>
          <w:rtl/>
        </w:rPr>
        <w:tab/>
        <w:t xml:space="preserve">–   </w:t>
      </w:r>
      <w:r>
        <w:rPr>
          <w:rFonts w:hint="cs"/>
          <w:rtl/>
        </w:rPr>
        <w:t>בעד</w:t>
      </w:r>
    </w:p>
    <w:p w:rsidR="00D66FB5" w:rsidRDefault="00D66FB5" w:rsidP="002D59CE">
      <w:pPr>
        <w:rPr>
          <w:rtl/>
        </w:rPr>
      </w:pPr>
      <w:r>
        <w:rPr>
          <w:rtl/>
        </w:rPr>
        <w:t>יעקב אשר</w:t>
      </w:r>
      <w:r>
        <w:rPr>
          <w:rtl/>
        </w:rPr>
        <w:tab/>
      </w:r>
      <w:r>
        <w:rPr>
          <w:rtl/>
        </w:rPr>
        <w:tab/>
        <w:t xml:space="preserve">–   </w:t>
      </w:r>
      <w:r>
        <w:rPr>
          <w:rFonts w:hint="cs"/>
          <w:rtl/>
        </w:rPr>
        <w:t>אינו נוכח</w:t>
      </w:r>
    </w:p>
    <w:p w:rsidR="00D66FB5" w:rsidRDefault="00D66FB5" w:rsidP="002D59CE">
      <w:pPr>
        <w:rPr>
          <w:rtl/>
        </w:rPr>
      </w:pPr>
      <w:r>
        <w:rPr>
          <w:rtl/>
        </w:rPr>
        <w:t>אביחי אברהם בוארון</w:t>
      </w:r>
      <w:r>
        <w:rPr>
          <w:rtl/>
        </w:rPr>
        <w:tab/>
        <w:t xml:space="preserve">–   </w:t>
      </w:r>
      <w:r>
        <w:rPr>
          <w:rFonts w:hint="cs"/>
          <w:rtl/>
        </w:rPr>
        <w:t>אינו נוכח</w:t>
      </w:r>
    </w:p>
    <w:p w:rsidR="00D66FB5" w:rsidRDefault="00D66FB5" w:rsidP="002D59CE">
      <w:pPr>
        <w:rPr>
          <w:rtl/>
        </w:rPr>
      </w:pPr>
      <w:r>
        <w:rPr>
          <w:rtl/>
        </w:rPr>
        <w:t>אוריאל בוסו</w:t>
      </w:r>
      <w:r>
        <w:rPr>
          <w:rtl/>
        </w:rPr>
        <w:tab/>
      </w:r>
      <w:r>
        <w:rPr>
          <w:rtl/>
        </w:rPr>
        <w:tab/>
        <w:t xml:space="preserve">–   </w:t>
      </w:r>
      <w:r>
        <w:rPr>
          <w:rFonts w:hint="cs"/>
          <w:rtl/>
        </w:rPr>
        <w:t>אינו נוכח</w:t>
      </w:r>
    </w:p>
    <w:p w:rsidR="00D66FB5" w:rsidRDefault="00D66FB5" w:rsidP="002D59CE">
      <w:pPr>
        <w:rPr>
          <w:rtl/>
        </w:rPr>
      </w:pPr>
      <w:r>
        <w:rPr>
          <w:rtl/>
        </w:rPr>
        <w:t>מישל בוסקילה</w:t>
      </w:r>
      <w:r>
        <w:rPr>
          <w:rtl/>
        </w:rPr>
        <w:tab/>
      </w:r>
      <w:r>
        <w:rPr>
          <w:rtl/>
        </w:rPr>
        <w:tab/>
        <w:t xml:space="preserve">–   </w:t>
      </w:r>
      <w:r>
        <w:rPr>
          <w:rFonts w:hint="cs"/>
          <w:rtl/>
        </w:rPr>
        <w:t>אינו נוכח</w:t>
      </w:r>
    </w:p>
    <w:p w:rsidR="00D66FB5" w:rsidRDefault="00D66FB5" w:rsidP="002D59CE">
      <w:pPr>
        <w:rPr>
          <w:rtl/>
        </w:rPr>
      </w:pPr>
      <w:r>
        <w:rPr>
          <w:rtl/>
        </w:rPr>
        <w:t>דבי ביטון</w:t>
      </w:r>
      <w:r>
        <w:rPr>
          <w:rtl/>
        </w:rPr>
        <w:tab/>
      </w:r>
      <w:r>
        <w:rPr>
          <w:rtl/>
        </w:rPr>
        <w:tab/>
        <w:t xml:space="preserve">–   </w:t>
      </w:r>
      <w:r>
        <w:rPr>
          <w:rFonts w:hint="cs"/>
          <w:rtl/>
        </w:rPr>
        <w:t>אינה נוכחת</w:t>
      </w:r>
      <w:r>
        <w:rPr>
          <w:rtl/>
        </w:rPr>
        <w:t xml:space="preserve"> </w:t>
      </w:r>
    </w:p>
    <w:p w:rsidR="00D66FB5" w:rsidRDefault="00D66FB5" w:rsidP="002D59CE">
      <w:pPr>
        <w:rPr>
          <w:rtl/>
        </w:rPr>
      </w:pPr>
      <w:r>
        <w:rPr>
          <w:rtl/>
        </w:rPr>
        <w:t>מיכאל מרדכי ביטון</w:t>
      </w:r>
      <w:r>
        <w:rPr>
          <w:rtl/>
        </w:rPr>
        <w:tab/>
        <w:t xml:space="preserve">–   </w:t>
      </w:r>
      <w:r>
        <w:rPr>
          <w:rFonts w:hint="cs"/>
          <w:rtl/>
        </w:rPr>
        <w:t>אינו נוכח</w:t>
      </w:r>
    </w:p>
    <w:p w:rsidR="00D66FB5" w:rsidRDefault="00D66FB5" w:rsidP="002D59CE">
      <w:pPr>
        <w:rPr>
          <w:rtl/>
        </w:rPr>
      </w:pPr>
      <w:r>
        <w:rPr>
          <w:rtl/>
        </w:rPr>
        <w:t>דוד ביטן</w:t>
      </w:r>
      <w:r>
        <w:rPr>
          <w:rtl/>
        </w:rPr>
        <w:tab/>
      </w:r>
      <w:r>
        <w:rPr>
          <w:rtl/>
        </w:rPr>
        <w:tab/>
      </w:r>
      <w:r>
        <w:rPr>
          <w:rtl/>
        </w:rPr>
        <w:tab/>
        <w:t xml:space="preserve">–   </w:t>
      </w:r>
      <w:r>
        <w:rPr>
          <w:rFonts w:hint="cs"/>
          <w:rtl/>
        </w:rPr>
        <w:t>א</w:t>
      </w:r>
      <w:bookmarkStart w:id="544" w:name="_ETM_Q4_637000"/>
      <w:bookmarkEnd w:id="544"/>
      <w:r>
        <w:rPr>
          <w:rFonts w:hint="cs"/>
          <w:rtl/>
        </w:rPr>
        <w:t>ינו נוכח</w:t>
      </w:r>
    </w:p>
    <w:p w:rsidR="00D66FB5" w:rsidRDefault="00D66FB5" w:rsidP="002D59CE">
      <w:pPr>
        <w:rPr>
          <w:rtl/>
        </w:rPr>
      </w:pPr>
      <w:r>
        <w:rPr>
          <w:rtl/>
        </w:rPr>
        <w:t>בועז ביסמוט</w:t>
      </w:r>
      <w:r>
        <w:rPr>
          <w:rtl/>
        </w:rPr>
        <w:tab/>
      </w:r>
      <w:r>
        <w:rPr>
          <w:rtl/>
        </w:rPr>
        <w:tab/>
        <w:t xml:space="preserve">–   </w:t>
      </w:r>
      <w:r>
        <w:rPr>
          <w:rFonts w:hint="cs"/>
          <w:rtl/>
        </w:rPr>
        <w:t>אינו נוכח</w:t>
      </w:r>
    </w:p>
    <w:p w:rsidR="00D66FB5" w:rsidRDefault="00D66FB5" w:rsidP="002D59CE">
      <w:pPr>
        <w:rPr>
          <w:rtl/>
        </w:rPr>
      </w:pPr>
      <w:r>
        <w:rPr>
          <w:rtl/>
        </w:rPr>
        <w:t>ולדימיר בליאק</w:t>
      </w:r>
      <w:r>
        <w:rPr>
          <w:rtl/>
        </w:rPr>
        <w:tab/>
      </w:r>
      <w:r>
        <w:rPr>
          <w:rtl/>
        </w:rPr>
        <w:tab/>
        <w:t xml:space="preserve">–   </w:t>
      </w:r>
      <w:r>
        <w:rPr>
          <w:rFonts w:hint="cs"/>
          <w:rtl/>
        </w:rPr>
        <w:t>אינו נוכח</w:t>
      </w:r>
    </w:p>
    <w:p w:rsidR="00D66FB5" w:rsidRDefault="00D66FB5" w:rsidP="002D59CE">
      <w:pPr>
        <w:rPr>
          <w:rtl/>
        </w:rPr>
      </w:pPr>
      <w:r>
        <w:rPr>
          <w:rtl/>
        </w:rPr>
        <w:t>מירב בן ארי</w:t>
      </w:r>
      <w:r>
        <w:rPr>
          <w:rtl/>
        </w:rPr>
        <w:tab/>
      </w:r>
      <w:r>
        <w:rPr>
          <w:rtl/>
        </w:rPr>
        <w:tab/>
        <w:t xml:space="preserve">–   </w:t>
      </w:r>
      <w:r>
        <w:rPr>
          <w:rFonts w:hint="cs"/>
          <w:rtl/>
        </w:rPr>
        <w:t>אינה נוכחת</w:t>
      </w:r>
    </w:p>
    <w:p w:rsidR="00D66FB5" w:rsidRDefault="00D66FB5" w:rsidP="002D59CE">
      <w:pPr>
        <w:rPr>
          <w:rtl/>
        </w:rPr>
      </w:pPr>
      <w:r>
        <w:rPr>
          <w:rtl/>
        </w:rPr>
        <w:t>רם בן ברק</w:t>
      </w:r>
      <w:r>
        <w:rPr>
          <w:rtl/>
        </w:rPr>
        <w:tab/>
      </w:r>
      <w:r>
        <w:rPr>
          <w:rtl/>
        </w:rPr>
        <w:tab/>
        <w:t xml:space="preserve">–   </w:t>
      </w:r>
      <w:r>
        <w:rPr>
          <w:rFonts w:hint="cs"/>
          <w:rtl/>
        </w:rPr>
        <w:t>אינו נוכח</w:t>
      </w:r>
    </w:p>
    <w:p w:rsidR="00D66FB5" w:rsidRDefault="00D66FB5" w:rsidP="002D59CE">
      <w:pPr>
        <w:rPr>
          <w:rtl/>
        </w:rPr>
      </w:pPr>
      <w:r>
        <w:rPr>
          <w:rtl/>
        </w:rPr>
        <w:t>איתמר בן גביר</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אליהו ברוכי</w:t>
      </w:r>
      <w:r>
        <w:rPr>
          <w:rtl/>
        </w:rPr>
        <w:tab/>
      </w:r>
      <w:r>
        <w:rPr>
          <w:rtl/>
        </w:rPr>
        <w:tab/>
        <w:t xml:space="preserve">–   </w:t>
      </w:r>
      <w:r>
        <w:rPr>
          <w:rFonts w:hint="cs"/>
          <w:rtl/>
        </w:rPr>
        <w:t>אינו נוכח</w:t>
      </w:r>
    </w:p>
    <w:p w:rsidR="00D66FB5" w:rsidRDefault="00D66FB5" w:rsidP="002D59CE">
      <w:pPr>
        <w:rPr>
          <w:rtl/>
        </w:rPr>
      </w:pPr>
      <w:r>
        <w:rPr>
          <w:rtl/>
        </w:rPr>
        <w:t>ניר ברקת</w:t>
      </w:r>
      <w:r>
        <w:rPr>
          <w:rtl/>
        </w:rPr>
        <w:tab/>
      </w:r>
      <w:r>
        <w:rPr>
          <w:rtl/>
        </w:rPr>
        <w:tab/>
        <w:t xml:space="preserve">–   </w:t>
      </w:r>
      <w:r>
        <w:rPr>
          <w:rFonts w:hint="cs"/>
          <w:rtl/>
        </w:rPr>
        <w:t>אינו נוכח</w:t>
      </w:r>
    </w:p>
    <w:p w:rsidR="00D66FB5" w:rsidRDefault="00D66FB5" w:rsidP="002D59CE">
      <w:pPr>
        <w:rPr>
          <w:rtl/>
        </w:rPr>
      </w:pPr>
      <w:r>
        <w:rPr>
          <w:rtl/>
        </w:rPr>
        <w:t>ששון ששי גואטה</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rsidR="00D66FB5" w:rsidRDefault="00D66FB5" w:rsidP="002D59CE">
      <w:pPr>
        <w:rPr>
          <w:rtl/>
        </w:rPr>
      </w:pPr>
      <w:r>
        <w:rPr>
          <w:rtl/>
        </w:rPr>
        <w:t>גילה גמליאל</w:t>
      </w:r>
      <w:r>
        <w:rPr>
          <w:rtl/>
        </w:rPr>
        <w:tab/>
      </w:r>
      <w:r>
        <w:rPr>
          <w:rtl/>
        </w:rPr>
        <w:tab/>
        <w:t xml:space="preserve">–   </w:t>
      </w:r>
      <w:r>
        <w:rPr>
          <w:rFonts w:hint="cs"/>
          <w:rtl/>
        </w:rPr>
        <w:t>אינה נוכחת</w:t>
      </w:r>
    </w:p>
    <w:p w:rsidR="00D66FB5" w:rsidRDefault="00D66FB5" w:rsidP="002D59CE">
      <w:pPr>
        <w:rPr>
          <w:rtl/>
        </w:rPr>
      </w:pPr>
      <w:r>
        <w:rPr>
          <w:rtl/>
        </w:rPr>
        <w:t>בנימין גנץ</w:t>
      </w:r>
      <w:r>
        <w:rPr>
          <w:rtl/>
        </w:rPr>
        <w:tab/>
      </w:r>
      <w:r>
        <w:rPr>
          <w:rtl/>
        </w:rPr>
        <w:tab/>
        <w:t xml:space="preserve">–   </w:t>
      </w:r>
      <w:r>
        <w:rPr>
          <w:rFonts w:hint="cs"/>
          <w:rtl/>
        </w:rPr>
        <w:t>אינו נוכח</w:t>
      </w:r>
    </w:p>
    <w:p w:rsidR="00D66FB5" w:rsidRDefault="00D66FB5" w:rsidP="002D59CE">
      <w:pPr>
        <w:rPr>
          <w:rtl/>
        </w:rPr>
      </w:pPr>
      <w:r>
        <w:rPr>
          <w:rtl/>
        </w:rPr>
        <w:t>משה גפני</w:t>
      </w:r>
      <w:r>
        <w:rPr>
          <w:rtl/>
        </w:rPr>
        <w:tab/>
      </w:r>
      <w:r>
        <w:rPr>
          <w:rtl/>
        </w:rPr>
        <w:tab/>
        <w:t xml:space="preserve">–   </w:t>
      </w:r>
      <w:r>
        <w:rPr>
          <w:rFonts w:hint="cs"/>
          <w:rtl/>
        </w:rPr>
        <w:t>אינו נוכח</w:t>
      </w:r>
    </w:p>
    <w:p w:rsidR="00D66FB5" w:rsidRDefault="00D66FB5" w:rsidP="002D59CE">
      <w:pPr>
        <w:rPr>
          <w:rtl/>
        </w:rPr>
      </w:pPr>
      <w:r>
        <w:rPr>
          <w:rtl/>
        </w:rPr>
        <w:t>סימון דוידסון</w:t>
      </w:r>
      <w:r>
        <w:rPr>
          <w:rtl/>
        </w:rPr>
        <w:tab/>
      </w:r>
      <w:r>
        <w:rPr>
          <w:rtl/>
        </w:rPr>
        <w:tab/>
        <w:t xml:space="preserve">–   </w:t>
      </w:r>
      <w:r>
        <w:rPr>
          <w:rFonts w:hint="cs"/>
          <w:rtl/>
        </w:rPr>
        <w:t>נמנע</w:t>
      </w:r>
    </w:p>
    <w:p w:rsidR="00D66FB5" w:rsidRDefault="00D66FB5" w:rsidP="002D59CE">
      <w:pPr>
        <w:rPr>
          <w:rtl/>
        </w:rPr>
      </w:pPr>
      <w:r>
        <w:rPr>
          <w:rtl/>
        </w:rPr>
        <w:t>אבי דיכטר</w:t>
      </w:r>
      <w:r>
        <w:rPr>
          <w:rtl/>
        </w:rPr>
        <w:tab/>
      </w:r>
      <w:r>
        <w:rPr>
          <w:rtl/>
        </w:rPr>
        <w:tab/>
        <w:t xml:space="preserve">–   </w:t>
      </w:r>
      <w:r>
        <w:rPr>
          <w:rFonts w:hint="cs"/>
          <w:rtl/>
        </w:rPr>
        <w:t>אינו נוכח</w:t>
      </w:r>
    </w:p>
    <w:p w:rsidR="00D66FB5" w:rsidRDefault="00D66FB5" w:rsidP="002D59CE">
      <w:pPr>
        <w:rPr>
          <w:rtl/>
        </w:rPr>
      </w:pPr>
      <w:r>
        <w:rPr>
          <w:rtl/>
        </w:rPr>
        <w:t>גלית דיסטל אטבריאן</w:t>
      </w:r>
      <w:r>
        <w:rPr>
          <w:rtl/>
        </w:rPr>
        <w:tab/>
        <w:t xml:space="preserve">–   </w:t>
      </w:r>
      <w:r>
        <w:rPr>
          <w:rFonts w:hint="cs"/>
          <w:rtl/>
        </w:rPr>
        <w:t>אינה נוכחת</w:t>
      </w:r>
    </w:p>
    <w:p w:rsidR="00D66FB5" w:rsidRDefault="00D66FB5" w:rsidP="002D59CE">
      <w:pPr>
        <w:rPr>
          <w:rtl/>
        </w:rPr>
      </w:pPr>
      <w:r>
        <w:rPr>
          <w:rtl/>
        </w:rPr>
        <w:t>שלום דנינו</w:t>
      </w:r>
      <w:r>
        <w:rPr>
          <w:rtl/>
        </w:rPr>
        <w:tab/>
      </w:r>
      <w:r>
        <w:rPr>
          <w:rtl/>
        </w:rPr>
        <w:tab/>
        <w:t xml:space="preserve">–   </w:t>
      </w:r>
      <w:r>
        <w:rPr>
          <w:rFonts w:hint="cs"/>
          <w:rtl/>
        </w:rPr>
        <w:t>אינו נוכח</w:t>
      </w:r>
    </w:p>
    <w:p w:rsidR="00D66FB5" w:rsidRDefault="00D66FB5" w:rsidP="002D59CE">
      <w:pPr>
        <w:rPr>
          <w:rtl/>
        </w:rPr>
      </w:pPr>
      <w:r>
        <w:rPr>
          <w:rtl/>
        </w:rPr>
        <w:t>אריה מכלוף דרעי</w:t>
      </w:r>
      <w:r>
        <w:rPr>
          <w:rtl/>
        </w:rPr>
        <w:tab/>
        <w:t xml:space="preserve">–   </w:t>
      </w:r>
      <w:r>
        <w:rPr>
          <w:rFonts w:hint="cs"/>
          <w:rtl/>
        </w:rPr>
        <w:t>אינו נוכח</w:t>
      </w:r>
    </w:p>
    <w:p w:rsidR="00D66FB5" w:rsidRDefault="00D66FB5" w:rsidP="002D59CE">
      <w:pPr>
        <w:rPr>
          <w:rtl/>
        </w:rPr>
      </w:pPr>
      <w:r>
        <w:rPr>
          <w:rtl/>
        </w:rPr>
        <w:t>שרן מרים השכל</w:t>
      </w:r>
      <w:r>
        <w:rPr>
          <w:rtl/>
        </w:rPr>
        <w:tab/>
      </w:r>
      <w:r>
        <w:rPr>
          <w:rtl/>
        </w:rPr>
        <w:tab/>
        <w:t xml:space="preserve">–   </w:t>
      </w:r>
      <w:r>
        <w:rPr>
          <w:rFonts w:hint="cs"/>
          <w:rtl/>
        </w:rPr>
        <w:t>אינה נוכחת</w:t>
      </w:r>
    </w:p>
    <w:p w:rsidR="00D66FB5" w:rsidRDefault="00D66FB5" w:rsidP="002D59CE">
      <w:pPr>
        <w:rPr>
          <w:rtl/>
        </w:rPr>
      </w:pPr>
      <w:r>
        <w:rPr>
          <w:rtl/>
        </w:rPr>
        <w:t>מיכל מרים וולדיגר</w:t>
      </w:r>
      <w:r>
        <w:rPr>
          <w:rtl/>
        </w:rPr>
        <w:tab/>
        <w:t xml:space="preserve">–   </w:t>
      </w:r>
      <w:r>
        <w:rPr>
          <w:rFonts w:hint="cs"/>
          <w:rtl/>
        </w:rPr>
        <w:t>אינה נוכחת</w:t>
      </w:r>
    </w:p>
    <w:p w:rsidR="00D66FB5" w:rsidRDefault="00D66FB5" w:rsidP="002D59CE">
      <w:pPr>
        <w:rPr>
          <w:rtl/>
        </w:rPr>
      </w:pPr>
      <w:r>
        <w:rPr>
          <w:rtl/>
        </w:rPr>
        <w:t>יצחק שמעון וסרלאוף</w:t>
      </w:r>
      <w:r>
        <w:rPr>
          <w:rtl/>
        </w:rPr>
        <w:tab/>
        <w:t xml:space="preserve">–   </w:t>
      </w:r>
      <w:r>
        <w:rPr>
          <w:rFonts w:hint="cs"/>
          <w:rtl/>
        </w:rPr>
        <w:t>אינו נוכח</w:t>
      </w:r>
      <w:r>
        <w:rPr>
          <w:rtl/>
        </w:rPr>
        <w:t xml:space="preserve"> </w:t>
      </w:r>
    </w:p>
    <w:p w:rsidR="00D66FB5" w:rsidRDefault="00D66FB5" w:rsidP="002D59CE">
      <w:pPr>
        <w:rPr>
          <w:rtl/>
        </w:rPr>
      </w:pPr>
      <w:r>
        <w:rPr>
          <w:rtl/>
        </w:rPr>
        <w:t>אימאן ח'טיב יאסין</w:t>
      </w:r>
      <w:r>
        <w:rPr>
          <w:rtl/>
        </w:rPr>
        <w:tab/>
        <w:t xml:space="preserve">–   </w:t>
      </w:r>
      <w:r>
        <w:rPr>
          <w:rFonts w:hint="cs"/>
          <w:rtl/>
        </w:rPr>
        <w:t>נגד</w:t>
      </w:r>
    </w:p>
    <w:p w:rsidR="00D66FB5" w:rsidRDefault="00D66FB5" w:rsidP="002D59CE">
      <w:pPr>
        <w:rPr>
          <w:rtl/>
        </w:rPr>
      </w:pPr>
      <w:r>
        <w:rPr>
          <w:rtl/>
        </w:rPr>
        <w:t>ווליד טאהא</w:t>
      </w:r>
      <w:r>
        <w:rPr>
          <w:rtl/>
        </w:rPr>
        <w:tab/>
      </w:r>
      <w:r>
        <w:rPr>
          <w:rtl/>
        </w:rPr>
        <w:tab/>
        <w:t xml:space="preserve">–   </w:t>
      </w:r>
      <w:r>
        <w:rPr>
          <w:rFonts w:hint="cs"/>
          <w:rtl/>
        </w:rPr>
        <w:t>אינו נוכח</w:t>
      </w:r>
    </w:p>
    <w:p w:rsidR="00D66FB5" w:rsidRDefault="00D66FB5" w:rsidP="002D59CE">
      <w:pPr>
        <w:rPr>
          <w:rtl/>
        </w:rPr>
      </w:pPr>
      <w:r>
        <w:rPr>
          <w:rtl/>
        </w:rPr>
        <w:t>בועז טופורובסקי</w:t>
      </w:r>
      <w:r>
        <w:rPr>
          <w:rtl/>
        </w:rPr>
        <w:tab/>
      </w:r>
      <w:r>
        <w:rPr>
          <w:rtl/>
        </w:rPr>
        <w:tab/>
        <w:t xml:space="preserve">–   </w:t>
      </w:r>
      <w:r>
        <w:rPr>
          <w:rFonts w:hint="cs"/>
          <w:rtl/>
        </w:rPr>
        <w:t>אינו נוכח</w:t>
      </w:r>
    </w:p>
    <w:p w:rsidR="00D66FB5" w:rsidRDefault="00D66FB5" w:rsidP="002D59CE">
      <w:pPr>
        <w:rPr>
          <w:rtl/>
        </w:rPr>
      </w:pPr>
      <w:r>
        <w:rPr>
          <w:rtl/>
        </w:rPr>
        <w:t>משה טור פז</w:t>
      </w:r>
      <w:r>
        <w:rPr>
          <w:rtl/>
        </w:rPr>
        <w:tab/>
      </w:r>
      <w:r>
        <w:rPr>
          <w:rtl/>
        </w:rPr>
        <w:tab/>
        <w:t xml:space="preserve">–   </w:t>
      </w:r>
      <w:r>
        <w:rPr>
          <w:rFonts w:hint="cs"/>
          <w:rtl/>
        </w:rPr>
        <w:t>אינו נוכח</w:t>
      </w:r>
    </w:p>
    <w:p w:rsidR="00D66FB5" w:rsidRDefault="00D66FB5" w:rsidP="002D59CE">
      <w:pPr>
        <w:rPr>
          <w:rtl/>
        </w:rPr>
      </w:pPr>
      <w:r>
        <w:rPr>
          <w:rtl/>
        </w:rPr>
        <w:t>אחמד טיבי</w:t>
      </w:r>
      <w:r>
        <w:rPr>
          <w:rtl/>
        </w:rPr>
        <w:tab/>
      </w:r>
      <w:r>
        <w:rPr>
          <w:rtl/>
        </w:rPr>
        <w:tab/>
        <w:t xml:space="preserve">–   </w:t>
      </w:r>
      <w:r>
        <w:rPr>
          <w:rFonts w:hint="cs"/>
          <w:rtl/>
        </w:rPr>
        <w:t>אינו נוכח</w:t>
      </w:r>
    </w:p>
    <w:p w:rsidR="00D66FB5" w:rsidRDefault="00D66FB5" w:rsidP="002D59CE">
      <w:pPr>
        <w:rPr>
          <w:rtl/>
        </w:rPr>
      </w:pPr>
      <w:r>
        <w:rPr>
          <w:rtl/>
        </w:rPr>
        <w:t>יוסף טייב</w:t>
      </w:r>
      <w:r>
        <w:rPr>
          <w:rtl/>
        </w:rPr>
        <w:tab/>
      </w:r>
      <w:r>
        <w:rPr>
          <w:rtl/>
        </w:rPr>
        <w:tab/>
        <w:t xml:space="preserve">–   </w:t>
      </w:r>
      <w:r>
        <w:rPr>
          <w:rFonts w:hint="cs"/>
          <w:rtl/>
        </w:rPr>
        <w:t>אינו נוכח</w:t>
      </w:r>
    </w:p>
    <w:p w:rsidR="00D66FB5" w:rsidRDefault="00D66FB5" w:rsidP="002D59CE">
      <w:pPr>
        <w:rPr>
          <w:rtl/>
        </w:rPr>
      </w:pPr>
      <w:r>
        <w:rPr>
          <w:rtl/>
        </w:rPr>
        <w:t>אוהד טל</w:t>
      </w:r>
      <w:r>
        <w:rPr>
          <w:rtl/>
        </w:rPr>
        <w:tab/>
      </w:r>
      <w:r>
        <w:rPr>
          <w:rtl/>
        </w:rPr>
        <w:tab/>
      </w:r>
      <w:r>
        <w:rPr>
          <w:rtl/>
        </w:rPr>
        <w:tab/>
        <w:t xml:space="preserve">–   </w:t>
      </w:r>
      <w:r>
        <w:rPr>
          <w:rFonts w:hint="cs"/>
          <w:rtl/>
        </w:rPr>
        <w:t>אינו נוכח</w:t>
      </w:r>
    </w:p>
    <w:p w:rsidR="00D66FB5" w:rsidRDefault="00D66FB5" w:rsidP="002D59CE">
      <w:pPr>
        <w:rPr>
          <w:rtl/>
        </w:rPr>
      </w:pPr>
      <w:r>
        <w:rPr>
          <w:rtl/>
        </w:rPr>
        <w:t>יעקב טסלר</w:t>
      </w:r>
      <w:r>
        <w:rPr>
          <w:rtl/>
        </w:rPr>
        <w:tab/>
      </w:r>
      <w:r>
        <w:rPr>
          <w:rtl/>
        </w:rPr>
        <w:tab/>
        <w:t xml:space="preserve">–   </w:t>
      </w:r>
      <w:r>
        <w:rPr>
          <w:rFonts w:hint="cs"/>
          <w:rtl/>
        </w:rPr>
        <w:t>אינו נוכח</w:t>
      </w:r>
    </w:p>
    <w:p w:rsidR="00D66FB5" w:rsidRDefault="00D66FB5" w:rsidP="002D59CE">
      <w:pPr>
        <w:rPr>
          <w:rtl/>
        </w:rPr>
      </w:pPr>
      <w:r>
        <w:rPr>
          <w:rtl/>
        </w:rPr>
        <w:t>חילי טרופר</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אלמוג כהן</w:t>
      </w:r>
      <w:r>
        <w:rPr>
          <w:rtl/>
        </w:rPr>
        <w:tab/>
      </w:r>
      <w:r>
        <w:rPr>
          <w:rtl/>
        </w:rPr>
        <w:tab/>
        <w:t xml:space="preserve">–   </w:t>
      </w:r>
      <w:r>
        <w:rPr>
          <w:rFonts w:hint="cs"/>
          <w:rtl/>
        </w:rPr>
        <w:t>אינו נוכח</w:t>
      </w:r>
    </w:p>
    <w:p w:rsidR="00D66FB5" w:rsidRDefault="00D66FB5" w:rsidP="002D59CE">
      <w:pPr>
        <w:rPr>
          <w:rtl/>
        </w:rPr>
      </w:pPr>
      <w:r>
        <w:rPr>
          <w:rtl/>
        </w:rPr>
        <w:t>מאיר כהן</w:t>
      </w:r>
      <w:r>
        <w:rPr>
          <w:rtl/>
        </w:rPr>
        <w:tab/>
      </w:r>
      <w:r>
        <w:rPr>
          <w:rtl/>
        </w:rPr>
        <w:tab/>
        <w:t xml:space="preserve">–   </w:t>
      </w:r>
      <w:r>
        <w:rPr>
          <w:rFonts w:hint="cs"/>
          <w:rtl/>
        </w:rPr>
        <w:t>אינו נוכח</w:t>
      </w:r>
    </w:p>
    <w:p w:rsidR="00D66FB5" w:rsidRDefault="00D66FB5" w:rsidP="002D59CE">
      <w:pPr>
        <w:rPr>
          <w:rtl/>
        </w:rPr>
      </w:pPr>
      <w:r>
        <w:rPr>
          <w:rtl/>
        </w:rPr>
        <w:t>מירב כהן</w:t>
      </w:r>
      <w:r>
        <w:rPr>
          <w:rtl/>
        </w:rPr>
        <w:tab/>
      </w:r>
      <w:r>
        <w:rPr>
          <w:rtl/>
        </w:rPr>
        <w:tab/>
        <w:t xml:space="preserve">–   </w:t>
      </w:r>
      <w:r>
        <w:rPr>
          <w:rFonts w:hint="cs"/>
          <w:rtl/>
        </w:rPr>
        <w:t>אינה נוכחת</w:t>
      </w:r>
    </w:p>
    <w:p w:rsidR="00D66FB5" w:rsidRDefault="00D66FB5" w:rsidP="002D59CE">
      <w:pPr>
        <w:rPr>
          <w:rtl/>
        </w:rPr>
      </w:pPr>
      <w:r>
        <w:rPr>
          <w:rtl/>
        </w:rPr>
        <w:t>מתן כהנא</w:t>
      </w:r>
      <w:r>
        <w:rPr>
          <w:rtl/>
        </w:rPr>
        <w:tab/>
      </w:r>
      <w:r>
        <w:rPr>
          <w:rtl/>
        </w:rPr>
        <w:tab/>
        <w:t xml:space="preserve">–   </w:t>
      </w:r>
      <w:r>
        <w:rPr>
          <w:rFonts w:hint="cs"/>
          <w:rtl/>
        </w:rPr>
        <w:t>אינו נוכח</w:t>
      </w:r>
    </w:p>
    <w:p w:rsidR="00D66FB5" w:rsidRDefault="00D66FB5" w:rsidP="002D59CE">
      <w:pPr>
        <w:rPr>
          <w:rtl/>
        </w:rPr>
      </w:pPr>
      <w:r>
        <w:rPr>
          <w:rtl/>
        </w:rPr>
        <w:t>עופר כסיף</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ישראל כץ</w:t>
      </w:r>
      <w:r>
        <w:rPr>
          <w:rtl/>
        </w:rPr>
        <w:tab/>
      </w:r>
      <w:r>
        <w:rPr>
          <w:rtl/>
        </w:rPr>
        <w:tab/>
        <w:t xml:space="preserve">–   </w:t>
      </w:r>
      <w:r>
        <w:rPr>
          <w:rFonts w:hint="cs"/>
          <w:rtl/>
        </w:rPr>
        <w:t>אינו נוכח</w:t>
      </w:r>
    </w:p>
    <w:p w:rsidR="00D66FB5" w:rsidRDefault="00D66FB5" w:rsidP="002D59CE">
      <w:pPr>
        <w:rPr>
          <w:rtl/>
        </w:rPr>
      </w:pPr>
      <w:r>
        <w:rPr>
          <w:rtl/>
        </w:rPr>
        <w:t>רון כץ</w:t>
      </w:r>
      <w:r>
        <w:rPr>
          <w:rtl/>
        </w:rPr>
        <w:tab/>
      </w:r>
      <w:r>
        <w:rPr>
          <w:rtl/>
        </w:rPr>
        <w:tab/>
      </w:r>
      <w:r>
        <w:rPr>
          <w:rtl/>
        </w:rPr>
        <w:tab/>
        <w:t xml:space="preserve">–   </w:t>
      </w:r>
      <w:r>
        <w:rPr>
          <w:rFonts w:hint="cs"/>
          <w:rtl/>
        </w:rPr>
        <w:t>אינו נוכח</w:t>
      </w:r>
    </w:p>
    <w:p w:rsidR="00D66FB5" w:rsidRDefault="00D66FB5" w:rsidP="002D59CE">
      <w:pPr>
        <w:rPr>
          <w:rtl/>
        </w:rPr>
      </w:pPr>
      <w:r>
        <w:rPr>
          <w:rtl/>
        </w:rPr>
        <w:t>יוראי להב הרצנו</w:t>
      </w:r>
      <w:r>
        <w:rPr>
          <w:rtl/>
        </w:rPr>
        <w:tab/>
      </w:r>
      <w:r>
        <w:rPr>
          <w:rtl/>
        </w:rPr>
        <w:tab/>
        <w:t xml:space="preserve">–   </w:t>
      </w:r>
      <w:r>
        <w:rPr>
          <w:rFonts w:hint="cs"/>
          <w:rtl/>
        </w:rPr>
        <w:t>אינו נוכח</w:t>
      </w:r>
    </w:p>
    <w:p w:rsidR="00D66FB5" w:rsidRDefault="00D66FB5" w:rsidP="002D59CE">
      <w:pPr>
        <w:rPr>
          <w:rtl/>
        </w:rPr>
      </w:pPr>
      <w:r>
        <w:rPr>
          <w:rtl/>
        </w:rPr>
        <w:t>ירון לוי</w:t>
      </w:r>
      <w:r>
        <w:rPr>
          <w:rtl/>
        </w:rPr>
        <w:tab/>
      </w:r>
      <w:r>
        <w:rPr>
          <w:rtl/>
        </w:rPr>
        <w:tab/>
      </w:r>
      <w:r>
        <w:rPr>
          <w:rtl/>
        </w:rPr>
        <w:tab/>
        <w:t xml:space="preserve">–   </w:t>
      </w:r>
      <w:r>
        <w:rPr>
          <w:rFonts w:hint="cs"/>
          <w:rtl/>
        </w:rPr>
        <w:t>אינו נוכח</w:t>
      </w:r>
    </w:p>
    <w:p w:rsidR="00D66FB5" w:rsidRDefault="00D66FB5" w:rsidP="002D59CE">
      <w:pPr>
        <w:rPr>
          <w:rtl/>
        </w:rPr>
      </w:pPr>
      <w:r>
        <w:rPr>
          <w:rtl/>
        </w:rPr>
        <w:t>מיקי לוי</w:t>
      </w:r>
      <w:r>
        <w:rPr>
          <w:rtl/>
        </w:rPr>
        <w:tab/>
      </w:r>
      <w:r>
        <w:rPr>
          <w:rtl/>
        </w:rPr>
        <w:tab/>
      </w:r>
      <w:r>
        <w:rPr>
          <w:rtl/>
        </w:rPr>
        <w:tab/>
        <w:t xml:space="preserve">–   </w:t>
      </w:r>
      <w:r>
        <w:rPr>
          <w:rFonts w:hint="cs"/>
          <w:rtl/>
        </w:rPr>
        <w:t>אינו נוכח</w:t>
      </w:r>
    </w:p>
    <w:p w:rsidR="00D66FB5" w:rsidRDefault="00D66FB5" w:rsidP="002D59CE">
      <w:pPr>
        <w:rPr>
          <w:rtl/>
        </w:rPr>
      </w:pPr>
      <w:r>
        <w:rPr>
          <w:rtl/>
        </w:rPr>
        <w:t>נעמה לזימי</w:t>
      </w:r>
      <w:r>
        <w:rPr>
          <w:rtl/>
        </w:rPr>
        <w:tab/>
      </w:r>
      <w:r>
        <w:rPr>
          <w:rtl/>
        </w:rPr>
        <w:tab/>
        <w:t xml:space="preserve">–   </w:t>
      </w:r>
      <w:r>
        <w:rPr>
          <w:rFonts w:hint="cs"/>
          <w:rtl/>
        </w:rPr>
        <w:t>אינה נוכחת</w:t>
      </w:r>
    </w:p>
    <w:p w:rsidR="00D66FB5" w:rsidRDefault="00D66FB5" w:rsidP="002D59CE">
      <w:pPr>
        <w:rPr>
          <w:rtl/>
        </w:rPr>
      </w:pPr>
      <w:r>
        <w:rPr>
          <w:rtl/>
        </w:rPr>
        <w:t>אביגדור ליברמן</w:t>
      </w:r>
      <w:r>
        <w:rPr>
          <w:rtl/>
        </w:rPr>
        <w:tab/>
      </w:r>
      <w:r>
        <w:rPr>
          <w:rtl/>
        </w:rPr>
        <w:tab/>
        <w:t xml:space="preserve">–   </w:t>
      </w:r>
      <w:r>
        <w:rPr>
          <w:rFonts w:hint="cs"/>
          <w:rtl/>
        </w:rPr>
        <w:t>אינו נוכח</w:t>
      </w:r>
    </w:p>
    <w:p w:rsidR="00D66FB5" w:rsidRDefault="00D66FB5" w:rsidP="002D59CE">
      <w:pPr>
        <w:rPr>
          <w:rtl/>
        </w:rPr>
      </w:pPr>
      <w:r>
        <w:rPr>
          <w:rtl/>
        </w:rPr>
        <w:t>יאיר לפיד</w:t>
      </w:r>
      <w:r>
        <w:rPr>
          <w:rtl/>
        </w:rPr>
        <w:tab/>
      </w:r>
      <w:r>
        <w:rPr>
          <w:rtl/>
        </w:rPr>
        <w:tab/>
        <w:t xml:space="preserve">–   </w:t>
      </w:r>
      <w:r>
        <w:rPr>
          <w:rFonts w:hint="cs"/>
          <w:rtl/>
        </w:rPr>
        <w:t>אינו נוכח</w:t>
      </w:r>
    </w:p>
    <w:p w:rsidR="00D66FB5" w:rsidRDefault="00D66FB5" w:rsidP="002D59CE">
      <w:pPr>
        <w:rPr>
          <w:rtl/>
        </w:rPr>
      </w:pPr>
      <w:r>
        <w:rPr>
          <w:rtl/>
        </w:rPr>
        <w:t>טטיאנה מזרסקי</w:t>
      </w:r>
      <w:r>
        <w:rPr>
          <w:rtl/>
        </w:rPr>
        <w:tab/>
      </w:r>
      <w:r>
        <w:rPr>
          <w:rtl/>
        </w:rPr>
        <w:tab/>
        <w:t xml:space="preserve">–   </w:t>
      </w:r>
      <w:r>
        <w:rPr>
          <w:rFonts w:hint="cs"/>
          <w:rtl/>
        </w:rPr>
        <w:t>אינה נוכחת</w:t>
      </w:r>
    </w:p>
    <w:p w:rsidR="00D66FB5" w:rsidRDefault="00D66FB5" w:rsidP="002D59CE">
      <w:pPr>
        <w:rPr>
          <w:rtl/>
        </w:rPr>
      </w:pPr>
      <w:r>
        <w:rPr>
          <w:rtl/>
        </w:rPr>
        <w:t>מרב מיכאלי</w:t>
      </w:r>
      <w:r>
        <w:rPr>
          <w:rtl/>
        </w:rPr>
        <w:tab/>
      </w:r>
      <w:r>
        <w:rPr>
          <w:rtl/>
        </w:rPr>
        <w:tab/>
        <w:t xml:space="preserve">–   </w:t>
      </w:r>
      <w:r>
        <w:rPr>
          <w:rFonts w:hint="cs"/>
          <w:rtl/>
        </w:rPr>
        <w:t>אינה נוכחת</w:t>
      </w:r>
    </w:p>
    <w:p w:rsidR="00D66FB5" w:rsidRDefault="00D66FB5" w:rsidP="002D59CE">
      <w:pPr>
        <w:rPr>
          <w:rtl/>
        </w:rPr>
      </w:pPr>
      <w:r>
        <w:rPr>
          <w:rtl/>
        </w:rPr>
        <w:t>שלי טל מירון</w:t>
      </w:r>
      <w:r>
        <w:rPr>
          <w:rtl/>
        </w:rPr>
        <w:tab/>
      </w:r>
      <w:r>
        <w:rPr>
          <w:rtl/>
        </w:rPr>
        <w:tab/>
        <w:t xml:space="preserve">–   </w:t>
      </w:r>
      <w:r>
        <w:rPr>
          <w:rFonts w:hint="cs"/>
          <w:rtl/>
        </w:rPr>
        <w:t>אינה נוכחת</w:t>
      </w:r>
    </w:p>
    <w:p w:rsidR="00D66FB5" w:rsidRDefault="00D66FB5" w:rsidP="002D59CE">
      <w:pPr>
        <w:rPr>
          <w:rtl/>
        </w:rPr>
      </w:pPr>
      <w:r>
        <w:rPr>
          <w:rtl/>
        </w:rPr>
        <w:t>חנוך דב מלביצקי</w:t>
      </w:r>
      <w:r>
        <w:rPr>
          <w:rtl/>
        </w:rPr>
        <w:tab/>
      </w:r>
      <w:r>
        <w:rPr>
          <w:rtl/>
        </w:rPr>
        <w:tab/>
        <w:t xml:space="preserve">–   </w:t>
      </w:r>
      <w:r>
        <w:rPr>
          <w:rFonts w:hint="cs"/>
          <w:rtl/>
        </w:rPr>
        <w:t>בעד</w:t>
      </w:r>
    </w:p>
    <w:p w:rsidR="00D66FB5" w:rsidRDefault="00D66FB5" w:rsidP="002D59CE">
      <w:pPr>
        <w:rPr>
          <w:rtl/>
        </w:rPr>
      </w:pPr>
      <w:r>
        <w:rPr>
          <w:rtl/>
        </w:rPr>
        <w:t>יוליה מלינובסקי</w:t>
      </w:r>
      <w:r>
        <w:rPr>
          <w:rtl/>
        </w:rPr>
        <w:tab/>
      </w:r>
      <w:r>
        <w:rPr>
          <w:rtl/>
        </w:rPr>
        <w:tab/>
        <w:t xml:space="preserve">–   </w:t>
      </w:r>
      <w:r>
        <w:rPr>
          <w:rFonts w:hint="cs"/>
          <w:rtl/>
        </w:rPr>
        <w:t>אינה נוכחת</w:t>
      </w:r>
    </w:p>
    <w:p w:rsidR="00D66FB5" w:rsidRDefault="00D66FB5" w:rsidP="002D59CE">
      <w:pPr>
        <w:rPr>
          <w:rtl/>
        </w:rPr>
      </w:pPr>
      <w:r>
        <w:rPr>
          <w:rtl/>
        </w:rPr>
        <w:t>מיכאל מלכיאלי</w:t>
      </w:r>
      <w:r>
        <w:rPr>
          <w:rtl/>
        </w:rPr>
        <w:tab/>
      </w:r>
      <w:r>
        <w:rPr>
          <w:rtl/>
        </w:rPr>
        <w:tab/>
        <w:t xml:space="preserve">–   </w:t>
      </w:r>
      <w:r>
        <w:rPr>
          <w:rFonts w:hint="cs"/>
          <w:rtl/>
        </w:rPr>
        <w:t>אינו נוכח</w:t>
      </w:r>
    </w:p>
    <w:p w:rsidR="00D66FB5" w:rsidRDefault="00D66FB5" w:rsidP="002D59CE">
      <w:pPr>
        <w:rPr>
          <w:rtl/>
        </w:rPr>
      </w:pPr>
      <w:r>
        <w:rPr>
          <w:rtl/>
        </w:rPr>
        <w:t>אבי מעוז</w:t>
      </w:r>
      <w:r>
        <w:rPr>
          <w:rtl/>
        </w:rPr>
        <w:tab/>
      </w:r>
      <w:r>
        <w:rPr>
          <w:rtl/>
        </w:rPr>
        <w:tab/>
        <w:t xml:space="preserve">–   </w:t>
      </w:r>
      <w:r>
        <w:rPr>
          <w:rFonts w:hint="cs"/>
          <w:rtl/>
        </w:rPr>
        <w:t>אינו נוכח</w:t>
      </w:r>
      <w:r>
        <w:rPr>
          <w:rtl/>
        </w:rPr>
        <w:t xml:space="preserve"> </w:t>
      </w:r>
    </w:p>
    <w:p w:rsidR="00D66FB5" w:rsidRDefault="00D66FB5" w:rsidP="002D59CE">
      <w:pPr>
        <w:rPr>
          <w:rtl/>
        </w:rPr>
      </w:pPr>
      <w:r>
        <w:rPr>
          <w:rtl/>
        </w:rPr>
        <w:t>בנימין נתניהו</w:t>
      </w:r>
      <w:r>
        <w:rPr>
          <w:rtl/>
        </w:rPr>
        <w:tab/>
      </w:r>
      <w:r>
        <w:rPr>
          <w:rtl/>
        </w:rPr>
        <w:tab/>
        <w:t xml:space="preserve">–   </w:t>
      </w:r>
      <w:r>
        <w:rPr>
          <w:rFonts w:hint="cs"/>
          <w:rtl/>
        </w:rPr>
        <w:t>אינו נוכח</w:t>
      </w:r>
    </w:p>
    <w:p w:rsidR="00D66FB5" w:rsidRDefault="00D66FB5" w:rsidP="002D59CE">
      <w:pPr>
        <w:rPr>
          <w:rtl/>
        </w:rPr>
      </w:pPr>
      <w:r>
        <w:rPr>
          <w:rtl/>
        </w:rPr>
        <w:t>שרון ניר</w:t>
      </w:r>
      <w:r>
        <w:rPr>
          <w:rtl/>
        </w:rPr>
        <w:tab/>
      </w:r>
      <w:r>
        <w:rPr>
          <w:rtl/>
        </w:rPr>
        <w:tab/>
      </w:r>
      <w:r>
        <w:rPr>
          <w:rtl/>
        </w:rPr>
        <w:tab/>
        <w:t xml:space="preserve">–   </w:t>
      </w:r>
      <w:r>
        <w:rPr>
          <w:rFonts w:hint="cs"/>
          <w:rtl/>
        </w:rPr>
        <w:t>אינה נוכחת</w:t>
      </w:r>
    </w:p>
    <w:p w:rsidR="00D66FB5" w:rsidRDefault="00D66FB5" w:rsidP="002D59CE">
      <w:pPr>
        <w:rPr>
          <w:rtl/>
        </w:rPr>
      </w:pPr>
      <w:r>
        <w:rPr>
          <w:rtl/>
        </w:rPr>
        <w:t>יואב סגלוביץ'</w:t>
      </w:r>
      <w:r>
        <w:rPr>
          <w:rtl/>
        </w:rPr>
        <w:tab/>
      </w:r>
      <w:r>
        <w:rPr>
          <w:rtl/>
        </w:rPr>
        <w:tab/>
        <w:t xml:space="preserve">–   </w:t>
      </w:r>
      <w:r>
        <w:rPr>
          <w:rFonts w:hint="cs"/>
          <w:rtl/>
        </w:rPr>
        <w:t>אינו נוכח</w:t>
      </w:r>
    </w:p>
    <w:p w:rsidR="00D66FB5" w:rsidRDefault="00D66FB5" w:rsidP="002D59CE">
      <w:pPr>
        <w:rPr>
          <w:rtl/>
        </w:rPr>
      </w:pPr>
      <w:r>
        <w:rPr>
          <w:rtl/>
        </w:rPr>
        <w:t>יבגני סובה</w:t>
      </w:r>
      <w:r>
        <w:rPr>
          <w:rtl/>
        </w:rPr>
        <w:tab/>
      </w:r>
      <w:r>
        <w:rPr>
          <w:rtl/>
        </w:rPr>
        <w:tab/>
        <w:t xml:space="preserve">–   </w:t>
      </w:r>
      <w:r>
        <w:rPr>
          <w:rFonts w:hint="cs"/>
          <w:rtl/>
        </w:rPr>
        <w:t>אינו נוכח</w:t>
      </w:r>
    </w:p>
    <w:p w:rsidR="00D66FB5" w:rsidRDefault="00D66FB5" w:rsidP="002D59CE">
      <w:pPr>
        <w:rPr>
          <w:rtl/>
        </w:rPr>
      </w:pPr>
      <w:r>
        <w:rPr>
          <w:rtl/>
        </w:rPr>
        <w:t>צבי ידידיה סוכות</w:t>
      </w:r>
      <w:r>
        <w:rPr>
          <w:rtl/>
        </w:rPr>
        <w:tab/>
      </w:r>
      <w:r>
        <w:rPr>
          <w:rtl/>
        </w:rPr>
        <w:tab/>
        <w:t xml:space="preserve">–   </w:t>
      </w:r>
      <w:r>
        <w:rPr>
          <w:rFonts w:hint="cs"/>
          <w:rtl/>
        </w:rPr>
        <w:t>אינו נוכח</w:t>
      </w:r>
    </w:p>
    <w:p w:rsidR="00D66FB5" w:rsidRDefault="00D66FB5" w:rsidP="002D59CE">
      <w:pPr>
        <w:rPr>
          <w:rtl/>
        </w:rPr>
      </w:pPr>
      <w:r>
        <w:rPr>
          <w:rtl/>
        </w:rPr>
        <w:t>משה סולומון</w:t>
      </w:r>
      <w:r>
        <w:rPr>
          <w:rtl/>
        </w:rPr>
        <w:tab/>
      </w:r>
      <w:r>
        <w:rPr>
          <w:rtl/>
        </w:rPr>
        <w:tab/>
        <w:t xml:space="preserve">–   </w:t>
      </w:r>
      <w:r>
        <w:rPr>
          <w:rFonts w:hint="cs"/>
          <w:rtl/>
        </w:rPr>
        <w:t>אינו נוכח</w:t>
      </w:r>
    </w:p>
    <w:p w:rsidR="00D66FB5" w:rsidRDefault="00D66FB5" w:rsidP="002D59CE">
      <w:pPr>
        <w:rPr>
          <w:rtl/>
        </w:rPr>
      </w:pPr>
      <w:r>
        <w:rPr>
          <w:rtl/>
        </w:rPr>
        <w:t>לימור סון הר מלך</w:t>
      </w:r>
      <w:r>
        <w:rPr>
          <w:rtl/>
        </w:rPr>
        <w:tab/>
        <w:t xml:space="preserve">–   </w:t>
      </w:r>
      <w:r>
        <w:rPr>
          <w:rFonts w:hint="cs"/>
          <w:rtl/>
        </w:rPr>
        <w:t>אינה נוכחת</w:t>
      </w:r>
    </w:p>
    <w:p w:rsidR="00D66FB5" w:rsidRDefault="00D66FB5" w:rsidP="002D59CE">
      <w:pPr>
        <w:rPr>
          <w:rtl/>
        </w:rPr>
      </w:pPr>
      <w:r>
        <w:rPr>
          <w:rtl/>
        </w:rPr>
        <w:t>אופיר סופר</w:t>
      </w:r>
      <w:r>
        <w:rPr>
          <w:rtl/>
        </w:rPr>
        <w:tab/>
      </w:r>
      <w:r>
        <w:rPr>
          <w:rtl/>
        </w:rPr>
        <w:tab/>
        <w:t xml:space="preserve">–   </w:t>
      </w:r>
      <w:r>
        <w:rPr>
          <w:rFonts w:hint="cs"/>
          <w:rtl/>
        </w:rPr>
        <w:t>אינו נוכח</w:t>
      </w:r>
      <w:r>
        <w:rPr>
          <w:rtl/>
        </w:rPr>
        <w:t xml:space="preserve"> </w:t>
      </w:r>
    </w:p>
    <w:p w:rsidR="00D66FB5" w:rsidRDefault="00D66FB5" w:rsidP="002D59CE">
      <w:pPr>
        <w:rPr>
          <w:rtl/>
        </w:rPr>
      </w:pPr>
      <w:bookmarkStart w:id="545" w:name="_ETM_Q4_761000"/>
      <w:bookmarkEnd w:id="545"/>
      <w:r>
        <w:rPr>
          <w:rFonts w:hint="cs"/>
          <w:rtl/>
        </w:rPr>
        <w:t>אורית מלכה סטרוק</w:t>
      </w:r>
      <w:r>
        <w:rPr>
          <w:rtl/>
        </w:rPr>
        <w:tab/>
      </w:r>
      <w:r>
        <w:rPr>
          <w:rFonts w:hint="cs"/>
          <w:rtl/>
        </w:rPr>
        <w:t>–   אינה נוכחת</w:t>
      </w:r>
    </w:p>
    <w:p w:rsidR="00D66FB5" w:rsidRDefault="00D66FB5" w:rsidP="002D59CE">
      <w:pPr>
        <w:rPr>
          <w:rtl/>
        </w:rPr>
      </w:pPr>
      <w:r>
        <w:rPr>
          <w:rtl/>
        </w:rPr>
        <w:t>משה סעדה</w:t>
      </w:r>
      <w:r>
        <w:rPr>
          <w:rtl/>
        </w:rPr>
        <w:tab/>
      </w:r>
      <w:r>
        <w:rPr>
          <w:rtl/>
        </w:rPr>
        <w:tab/>
        <w:t xml:space="preserve">–   </w:t>
      </w:r>
      <w:r>
        <w:rPr>
          <w:rFonts w:hint="cs"/>
          <w:rtl/>
        </w:rPr>
        <w:t>אינו נוכח</w:t>
      </w:r>
    </w:p>
    <w:p w:rsidR="00D66FB5" w:rsidRDefault="00D66FB5" w:rsidP="002D59CE">
      <w:pPr>
        <w:rPr>
          <w:rtl/>
        </w:rPr>
      </w:pPr>
      <w:r>
        <w:rPr>
          <w:rtl/>
        </w:rPr>
        <w:t>גדעון סער</w:t>
      </w:r>
      <w:r>
        <w:rPr>
          <w:rtl/>
        </w:rPr>
        <w:tab/>
      </w:r>
      <w:r>
        <w:rPr>
          <w:rtl/>
        </w:rPr>
        <w:tab/>
        <w:t xml:space="preserve">–   </w:t>
      </w:r>
      <w:r>
        <w:rPr>
          <w:rFonts w:hint="cs"/>
          <w:rtl/>
        </w:rPr>
        <w:t>אינו נוכח</w:t>
      </w:r>
    </w:p>
    <w:p w:rsidR="00D66FB5" w:rsidRDefault="00D66FB5" w:rsidP="002D59CE">
      <w:pPr>
        <w:rPr>
          <w:rtl/>
        </w:rPr>
      </w:pPr>
      <w:r>
        <w:rPr>
          <w:rtl/>
        </w:rPr>
        <w:t>מנסור עבאס</w:t>
      </w:r>
      <w:r>
        <w:rPr>
          <w:rtl/>
        </w:rPr>
        <w:tab/>
      </w:r>
      <w:r>
        <w:rPr>
          <w:rtl/>
        </w:rPr>
        <w:tab/>
        <w:t xml:space="preserve">–   </w:t>
      </w:r>
      <w:r>
        <w:rPr>
          <w:rFonts w:hint="cs"/>
          <w:rtl/>
        </w:rPr>
        <w:t>אינו נוכח</w:t>
      </w:r>
    </w:p>
    <w:p w:rsidR="00D66FB5" w:rsidRDefault="00D66FB5" w:rsidP="002D59CE">
      <w:pPr>
        <w:rPr>
          <w:rtl/>
        </w:rPr>
      </w:pPr>
      <w:r>
        <w:rPr>
          <w:rtl/>
        </w:rPr>
        <w:t>עפיף עבד</w:t>
      </w:r>
      <w:r>
        <w:rPr>
          <w:rtl/>
        </w:rPr>
        <w:tab/>
      </w:r>
      <w:r>
        <w:rPr>
          <w:rtl/>
        </w:rPr>
        <w:tab/>
        <w:t xml:space="preserve">–   </w:t>
      </w:r>
      <w:r>
        <w:rPr>
          <w:rFonts w:hint="cs"/>
          <w:rtl/>
        </w:rPr>
        <w:t>בעד</w:t>
      </w:r>
    </w:p>
    <w:p w:rsidR="00D66FB5" w:rsidRDefault="00D66FB5" w:rsidP="002D59CE">
      <w:pPr>
        <w:rPr>
          <w:rtl/>
        </w:rPr>
      </w:pPr>
      <w:r>
        <w:rPr>
          <w:rtl/>
        </w:rPr>
        <w:t>איימן עודה</w:t>
      </w:r>
      <w:r>
        <w:rPr>
          <w:rtl/>
        </w:rPr>
        <w:tab/>
      </w:r>
      <w:r>
        <w:rPr>
          <w:rtl/>
        </w:rPr>
        <w:tab/>
        <w:t xml:space="preserve">–   </w:t>
      </w:r>
      <w:r>
        <w:rPr>
          <w:rFonts w:hint="cs"/>
          <w:rtl/>
        </w:rPr>
        <w:t>אינו נוכח</w:t>
      </w:r>
    </w:p>
    <w:p w:rsidR="00D66FB5" w:rsidRDefault="00D66FB5" w:rsidP="002D59CE">
      <w:pPr>
        <w:rPr>
          <w:rtl/>
        </w:rPr>
      </w:pPr>
      <w:r>
        <w:rPr>
          <w:rtl/>
        </w:rPr>
        <w:t>יוסף עטאונה</w:t>
      </w:r>
      <w:r>
        <w:rPr>
          <w:rtl/>
        </w:rPr>
        <w:tab/>
      </w:r>
      <w:r>
        <w:rPr>
          <w:rtl/>
        </w:rPr>
        <w:tab/>
        <w:t xml:space="preserve">–   </w:t>
      </w:r>
      <w:r>
        <w:rPr>
          <w:rFonts w:hint="cs"/>
          <w:rtl/>
        </w:rPr>
        <w:t>אינו נוכח</w:t>
      </w:r>
    </w:p>
    <w:p w:rsidR="00D66FB5" w:rsidRDefault="00D66FB5" w:rsidP="002D59CE">
      <w:pPr>
        <w:rPr>
          <w:rtl/>
        </w:rPr>
      </w:pPr>
      <w:r>
        <w:rPr>
          <w:rtl/>
        </w:rPr>
        <w:t>חמד עמאר</w:t>
      </w:r>
      <w:r>
        <w:rPr>
          <w:rtl/>
        </w:rPr>
        <w:tab/>
      </w:r>
      <w:r>
        <w:rPr>
          <w:rtl/>
        </w:rPr>
        <w:tab/>
        <w:t xml:space="preserve">–   </w:t>
      </w:r>
      <w:r>
        <w:rPr>
          <w:rFonts w:hint="cs"/>
          <w:rtl/>
        </w:rPr>
        <w:t>אינו נוכח</w:t>
      </w:r>
    </w:p>
    <w:p w:rsidR="00D66FB5" w:rsidRDefault="00D66FB5" w:rsidP="002D59CE">
      <w:pPr>
        <w:rPr>
          <w:rtl/>
        </w:rPr>
      </w:pPr>
      <w:r>
        <w:rPr>
          <w:rtl/>
        </w:rPr>
        <w:t>צביקה פוגל</w:t>
      </w:r>
      <w:r>
        <w:rPr>
          <w:rtl/>
        </w:rPr>
        <w:tab/>
      </w:r>
      <w:r>
        <w:rPr>
          <w:rtl/>
        </w:rPr>
        <w:tab/>
        <w:t xml:space="preserve">–   </w:t>
      </w:r>
      <w:r>
        <w:rPr>
          <w:rFonts w:hint="cs"/>
          <w:rtl/>
        </w:rPr>
        <w:t>אינו נוכח</w:t>
      </w:r>
    </w:p>
    <w:p w:rsidR="00D66FB5" w:rsidRDefault="00D66FB5" w:rsidP="002D59CE">
      <w:pPr>
        <w:rPr>
          <w:rtl/>
        </w:rPr>
      </w:pPr>
      <w:r>
        <w:rPr>
          <w:rtl/>
        </w:rPr>
        <w:t>עודד פורר</w:t>
      </w:r>
      <w:r>
        <w:rPr>
          <w:rtl/>
        </w:rPr>
        <w:tab/>
      </w:r>
      <w:r>
        <w:rPr>
          <w:rtl/>
        </w:rPr>
        <w:tab/>
        <w:t xml:space="preserve">–   </w:t>
      </w:r>
      <w:r>
        <w:rPr>
          <w:rFonts w:hint="cs"/>
          <w:rtl/>
        </w:rPr>
        <w:t>אינו נוכח</w:t>
      </w:r>
    </w:p>
    <w:p w:rsidR="00D66FB5" w:rsidRDefault="00D66FB5" w:rsidP="002D59CE">
      <w:pPr>
        <w:rPr>
          <w:rtl/>
        </w:rPr>
      </w:pPr>
      <w:r>
        <w:rPr>
          <w:rtl/>
        </w:rPr>
        <w:t>יצחק פינדרוס</w:t>
      </w:r>
      <w:r>
        <w:rPr>
          <w:rtl/>
        </w:rPr>
        <w:tab/>
      </w:r>
      <w:r>
        <w:rPr>
          <w:rtl/>
        </w:rPr>
        <w:tab/>
        <w:t xml:space="preserve">–   </w:t>
      </w:r>
      <w:r>
        <w:rPr>
          <w:rFonts w:hint="cs"/>
          <w:rtl/>
        </w:rPr>
        <w:t>אינו נוכח</w:t>
      </w:r>
    </w:p>
    <w:p w:rsidR="00D66FB5" w:rsidRDefault="00D66FB5" w:rsidP="002D59CE">
      <w:pPr>
        <w:rPr>
          <w:rtl/>
        </w:rPr>
      </w:pPr>
      <w:r>
        <w:rPr>
          <w:rtl/>
        </w:rPr>
        <w:t>משה פסל</w:t>
      </w:r>
      <w:r>
        <w:rPr>
          <w:rtl/>
        </w:rPr>
        <w:tab/>
      </w:r>
      <w:r>
        <w:rPr>
          <w:rtl/>
        </w:rPr>
        <w:tab/>
        <w:t xml:space="preserve">–   </w:t>
      </w:r>
      <w:r>
        <w:rPr>
          <w:rFonts w:hint="cs"/>
          <w:rtl/>
        </w:rPr>
        <w:t>אינו נוכח</w:t>
      </w:r>
    </w:p>
    <w:p w:rsidR="00D66FB5" w:rsidRDefault="00D66FB5" w:rsidP="002D59CE">
      <w:pPr>
        <w:rPr>
          <w:rtl/>
        </w:rPr>
      </w:pPr>
      <w:r>
        <w:rPr>
          <w:rtl/>
        </w:rPr>
        <w:t>יסמין פרידמן</w:t>
      </w:r>
      <w:r>
        <w:rPr>
          <w:rtl/>
        </w:rPr>
        <w:tab/>
      </w:r>
      <w:r>
        <w:rPr>
          <w:rtl/>
        </w:rPr>
        <w:tab/>
        <w:t xml:space="preserve">–   </w:t>
      </w:r>
      <w:r>
        <w:rPr>
          <w:rFonts w:hint="cs"/>
          <w:rtl/>
        </w:rPr>
        <w:t>אינה נוכחת</w:t>
      </w:r>
    </w:p>
    <w:p w:rsidR="00D66FB5" w:rsidRDefault="00D66FB5" w:rsidP="006525DB">
      <w:pPr>
        <w:rPr>
          <w:rtl/>
        </w:rPr>
      </w:pPr>
      <w:r>
        <w:rPr>
          <w:rtl/>
        </w:rPr>
        <w:t>אורית פרקש הכהן</w:t>
      </w:r>
      <w:r>
        <w:rPr>
          <w:rtl/>
        </w:rPr>
        <w:tab/>
        <w:t xml:space="preserve">–   </w:t>
      </w:r>
      <w:r>
        <w:rPr>
          <w:rFonts w:hint="cs"/>
          <w:rtl/>
        </w:rPr>
        <w:t>אינה משתתפת בהצבעה</w:t>
      </w:r>
    </w:p>
    <w:p w:rsidR="00D66FB5" w:rsidRDefault="00D66FB5" w:rsidP="002D59CE">
      <w:pPr>
        <w:rPr>
          <w:rtl/>
        </w:rPr>
      </w:pPr>
      <w:r>
        <w:rPr>
          <w:rtl/>
        </w:rPr>
        <w:t>מטי צרפתי הרכבי</w:t>
      </w:r>
      <w:r>
        <w:rPr>
          <w:rtl/>
        </w:rPr>
        <w:tab/>
        <w:t xml:space="preserve">–   </w:t>
      </w:r>
      <w:r>
        <w:rPr>
          <w:rFonts w:hint="cs"/>
          <w:rtl/>
        </w:rPr>
        <w:t>אינה נוכחת</w:t>
      </w:r>
    </w:p>
    <w:p w:rsidR="00D66FB5" w:rsidRDefault="00D66FB5" w:rsidP="009635F5">
      <w:pPr>
        <w:rPr>
          <w:rtl/>
        </w:rPr>
      </w:pPr>
      <w:bookmarkStart w:id="546" w:name="TOR_Q5"/>
      <w:bookmarkEnd w:id="546"/>
      <w:r>
        <w:rPr>
          <w:rtl/>
        </w:rPr>
        <w:t>אריאל קלנר</w:t>
      </w:r>
      <w:r>
        <w:rPr>
          <w:rtl/>
        </w:rPr>
        <w:tab/>
      </w:r>
      <w:r>
        <w:rPr>
          <w:rtl/>
        </w:rPr>
        <w:tab/>
        <w:t xml:space="preserve">–   </w:t>
      </w:r>
      <w:r>
        <w:rPr>
          <w:rFonts w:hint="cs"/>
          <w:rtl/>
        </w:rPr>
        <w:t>אינו נוכח</w:t>
      </w:r>
    </w:p>
    <w:p w:rsidR="00D66FB5" w:rsidRDefault="00D66FB5" w:rsidP="009635F5">
      <w:pPr>
        <w:rPr>
          <w:rtl/>
        </w:rPr>
      </w:pPr>
      <w:r>
        <w:rPr>
          <w:rtl/>
        </w:rPr>
        <w:t>יצחק קרויזר</w:t>
      </w:r>
      <w:r>
        <w:rPr>
          <w:rtl/>
        </w:rPr>
        <w:tab/>
      </w:r>
      <w:r>
        <w:rPr>
          <w:rtl/>
        </w:rPr>
        <w:tab/>
        <w:t xml:space="preserve">–   </w:t>
      </w:r>
      <w:r>
        <w:rPr>
          <w:rFonts w:hint="cs"/>
          <w:rtl/>
        </w:rPr>
        <w:t>אינו נוכח</w:t>
      </w:r>
    </w:p>
    <w:p w:rsidR="00D66FB5" w:rsidRDefault="00D66FB5" w:rsidP="009635F5">
      <w:pPr>
        <w:rPr>
          <w:rtl/>
        </w:rPr>
      </w:pPr>
      <w:r>
        <w:rPr>
          <w:rtl/>
        </w:rPr>
        <w:t>גלעד קריב</w:t>
      </w:r>
      <w:r>
        <w:rPr>
          <w:rtl/>
        </w:rPr>
        <w:tab/>
      </w:r>
      <w:r>
        <w:rPr>
          <w:rtl/>
        </w:rPr>
        <w:tab/>
        <w:t xml:space="preserve">–   </w:t>
      </w:r>
      <w:r>
        <w:rPr>
          <w:rFonts w:hint="cs"/>
          <w:rtl/>
        </w:rPr>
        <w:t>נגד</w:t>
      </w:r>
    </w:p>
    <w:p w:rsidR="00D66FB5" w:rsidRDefault="00D66FB5" w:rsidP="009635F5">
      <w:pPr>
        <w:rPr>
          <w:rtl/>
        </w:rPr>
      </w:pPr>
      <w:r>
        <w:rPr>
          <w:rtl/>
        </w:rPr>
        <w:t>שלמה קרעי</w:t>
      </w:r>
      <w:r>
        <w:rPr>
          <w:rtl/>
        </w:rPr>
        <w:tab/>
      </w:r>
      <w:r>
        <w:rPr>
          <w:rtl/>
        </w:rPr>
        <w:tab/>
        <w:t xml:space="preserve">–   </w:t>
      </w:r>
      <w:r>
        <w:rPr>
          <w:rFonts w:hint="cs"/>
          <w:rtl/>
        </w:rPr>
        <w:t>אינו נוכח</w:t>
      </w:r>
    </w:p>
    <w:p w:rsidR="00D66FB5" w:rsidRDefault="00D66FB5" w:rsidP="009635F5">
      <w:pPr>
        <w:rPr>
          <w:rtl/>
        </w:rPr>
      </w:pPr>
      <w:r>
        <w:rPr>
          <w:rtl/>
        </w:rPr>
        <w:t>משה רוט</w:t>
      </w:r>
      <w:r>
        <w:rPr>
          <w:rtl/>
        </w:rPr>
        <w:tab/>
      </w:r>
      <w:r>
        <w:rPr>
          <w:rtl/>
        </w:rPr>
        <w:tab/>
        <w:t xml:space="preserve">–   </w:t>
      </w:r>
      <w:r>
        <w:rPr>
          <w:rFonts w:hint="cs"/>
          <w:rtl/>
        </w:rPr>
        <w:t>אינו נוכח</w:t>
      </w:r>
    </w:p>
    <w:p w:rsidR="00D66FB5" w:rsidRDefault="00D66FB5" w:rsidP="009635F5">
      <w:pPr>
        <w:rPr>
          <w:rtl/>
        </w:rPr>
      </w:pPr>
      <w:r>
        <w:rPr>
          <w:rtl/>
        </w:rPr>
        <w:t>שמחה רוטמן</w:t>
      </w:r>
      <w:r>
        <w:rPr>
          <w:rtl/>
        </w:rPr>
        <w:tab/>
      </w:r>
      <w:r>
        <w:rPr>
          <w:rtl/>
        </w:rPr>
        <w:tab/>
        <w:t xml:space="preserve">–   </w:t>
      </w:r>
      <w:r>
        <w:rPr>
          <w:rFonts w:hint="cs"/>
          <w:rtl/>
        </w:rPr>
        <w:t>אינו נוכח</w:t>
      </w:r>
    </w:p>
    <w:p w:rsidR="00D66FB5" w:rsidRDefault="00D66FB5" w:rsidP="009635F5">
      <w:pPr>
        <w:rPr>
          <w:rtl/>
        </w:rPr>
      </w:pPr>
      <w:r>
        <w:rPr>
          <w:rtl/>
        </w:rPr>
        <w:t>עידן רול</w:t>
      </w:r>
      <w:r>
        <w:rPr>
          <w:rtl/>
        </w:rPr>
        <w:tab/>
      </w:r>
      <w:r>
        <w:rPr>
          <w:rtl/>
        </w:rPr>
        <w:tab/>
      </w:r>
      <w:r>
        <w:rPr>
          <w:rtl/>
        </w:rPr>
        <w:tab/>
        <w:t xml:space="preserve">–   </w:t>
      </w:r>
      <w:r>
        <w:rPr>
          <w:rFonts w:hint="cs"/>
          <w:rtl/>
        </w:rPr>
        <w:t>אינו נוכח</w:t>
      </w:r>
    </w:p>
    <w:p w:rsidR="00D66FB5" w:rsidRDefault="00D66FB5" w:rsidP="009635F5">
      <w:pPr>
        <w:rPr>
          <w:rtl/>
        </w:rPr>
      </w:pPr>
      <w:r>
        <w:rPr>
          <w:rtl/>
        </w:rPr>
        <w:t>אפרת רייטן מרום</w:t>
      </w:r>
      <w:r>
        <w:rPr>
          <w:rtl/>
        </w:rPr>
        <w:tab/>
        <w:t xml:space="preserve">–   </w:t>
      </w:r>
      <w:r>
        <w:rPr>
          <w:rFonts w:hint="cs"/>
          <w:rtl/>
        </w:rPr>
        <w:t>אינה נוכחת</w:t>
      </w:r>
    </w:p>
    <w:p w:rsidR="00D66FB5" w:rsidRDefault="00D66FB5" w:rsidP="009635F5">
      <w:pPr>
        <w:rPr>
          <w:rtl/>
        </w:rPr>
      </w:pPr>
      <w:r>
        <w:rPr>
          <w:rtl/>
        </w:rPr>
        <w:t>אלון שוסטר</w:t>
      </w:r>
      <w:r>
        <w:rPr>
          <w:rtl/>
        </w:rPr>
        <w:tab/>
      </w:r>
      <w:r>
        <w:rPr>
          <w:rtl/>
        </w:rPr>
        <w:tab/>
        <w:t xml:space="preserve">–   </w:t>
      </w:r>
      <w:r>
        <w:rPr>
          <w:rFonts w:hint="cs"/>
          <w:rtl/>
        </w:rPr>
        <w:t>אינו נוכח</w:t>
      </w:r>
    </w:p>
    <w:p w:rsidR="00D66FB5" w:rsidRDefault="00D66FB5" w:rsidP="009635F5">
      <w:pPr>
        <w:rPr>
          <w:rtl/>
        </w:rPr>
      </w:pPr>
      <w:r>
        <w:rPr>
          <w:rtl/>
        </w:rPr>
        <w:t>קטי קטרין שטרית</w:t>
      </w:r>
      <w:r>
        <w:rPr>
          <w:rtl/>
        </w:rPr>
        <w:tab/>
        <w:t xml:space="preserve">–   </w:t>
      </w:r>
      <w:r>
        <w:rPr>
          <w:rFonts w:hint="cs"/>
          <w:rtl/>
        </w:rPr>
        <w:t>בעד</w:t>
      </w:r>
    </w:p>
    <w:p w:rsidR="00D66FB5" w:rsidRDefault="00D66FB5" w:rsidP="009635F5">
      <w:pPr>
        <w:rPr>
          <w:rtl/>
        </w:rPr>
      </w:pPr>
      <w:r>
        <w:rPr>
          <w:rtl/>
        </w:rPr>
        <w:t>מיכל שיר סגמן</w:t>
      </w:r>
      <w:r>
        <w:rPr>
          <w:rtl/>
        </w:rPr>
        <w:tab/>
      </w:r>
      <w:r>
        <w:rPr>
          <w:rtl/>
        </w:rPr>
        <w:tab/>
        <w:t xml:space="preserve">–   </w:t>
      </w:r>
      <w:r>
        <w:rPr>
          <w:rFonts w:hint="cs"/>
          <w:rtl/>
        </w:rPr>
        <w:t>אינה נוכחת</w:t>
      </w:r>
    </w:p>
    <w:p w:rsidR="00D66FB5" w:rsidRDefault="00D66FB5" w:rsidP="009635F5">
      <w:pPr>
        <w:rPr>
          <w:rtl/>
        </w:rPr>
      </w:pPr>
      <w:r>
        <w:rPr>
          <w:rtl/>
        </w:rPr>
        <w:t>פנינה תמנו</w:t>
      </w:r>
      <w:r>
        <w:rPr>
          <w:rtl/>
        </w:rPr>
        <w:tab/>
      </w:r>
      <w:r>
        <w:rPr>
          <w:rtl/>
        </w:rPr>
        <w:tab/>
        <w:t xml:space="preserve">–   </w:t>
      </w:r>
      <w:r>
        <w:rPr>
          <w:rFonts w:hint="cs"/>
          <w:rtl/>
        </w:rPr>
        <w:t>אינה נוכחת</w:t>
      </w:r>
    </w:p>
    <w:p w:rsidR="00D66FB5" w:rsidRDefault="00D66FB5" w:rsidP="009635F5">
      <w:pPr>
        <w:rPr>
          <w:rtl/>
        </w:rPr>
      </w:pPr>
    </w:p>
    <w:p w:rsidR="00D66FB5" w:rsidRDefault="00D66FB5" w:rsidP="002D59CE">
      <w:pPr>
        <w:pStyle w:val="af6"/>
        <w:keepNext/>
        <w:rPr>
          <w:rtl/>
        </w:rPr>
      </w:pPr>
      <w:r w:rsidRPr="0024700B">
        <w:rPr>
          <w:rStyle w:val="TagStyle"/>
          <w:rtl/>
        </w:rPr>
        <w:t xml:space="preserve"> &lt;&lt; יור &gt;&gt; </w:t>
      </w:r>
      <w:r>
        <w:rPr>
          <w:rtl/>
        </w:rPr>
        <w:t>היו"ר אמיר אוחנה:</w:t>
      </w:r>
      <w:r w:rsidRPr="0024700B">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bookmarkStart w:id="547" w:name="_ETM_Q5_243231"/>
      <w:bookmarkStart w:id="548" w:name="_ETM_Q5_243291"/>
      <w:bookmarkEnd w:id="547"/>
      <w:bookmarkEnd w:id="548"/>
      <w:r>
        <w:rPr>
          <w:rFonts w:hint="cs"/>
          <w:rtl/>
          <w:lang w:eastAsia="he-IL"/>
        </w:rPr>
        <w:t xml:space="preserve">האם יש חברי כנסת שטרם הצביעו ומעוניינים להצביע? אם </w:t>
      </w:r>
      <w:bookmarkStart w:id="549" w:name="_ETM_Q5_250156"/>
      <w:bookmarkEnd w:id="549"/>
      <w:r>
        <w:rPr>
          <w:rFonts w:hint="cs"/>
          <w:rtl/>
          <w:lang w:eastAsia="he-IL"/>
        </w:rPr>
        <w:t xml:space="preserve">לא, תמה ההצבעה. נא לסכם את הקולות. </w:t>
      </w:r>
      <w:bookmarkStart w:id="550" w:name="_ETM_Q5_255486"/>
      <w:bookmarkStart w:id="551" w:name="_ETM_Q5_255536"/>
      <w:bookmarkStart w:id="552" w:name="_ETM_Q5_258947"/>
      <w:bookmarkEnd w:id="550"/>
      <w:bookmarkEnd w:id="551"/>
      <w:bookmarkEnd w:id="552"/>
    </w:p>
    <w:p w:rsidR="00D66FB5" w:rsidRPr="00706397" w:rsidRDefault="00D66FB5" w:rsidP="002D59CE">
      <w:pPr>
        <w:rPr>
          <w:rtl/>
          <w:lang w:eastAsia="he-IL"/>
        </w:rPr>
      </w:pPr>
      <w:bookmarkStart w:id="553" w:name="_ETM_Q5_258994"/>
      <w:bookmarkEnd w:id="553"/>
    </w:p>
    <w:p w:rsidR="00D66FB5" w:rsidRDefault="00D66FB5" w:rsidP="006525DB">
      <w:pPr>
        <w:rPr>
          <w:rtl/>
          <w:lang w:eastAsia="he-IL"/>
        </w:rPr>
      </w:pPr>
      <w:r>
        <w:rPr>
          <w:rFonts w:hint="cs"/>
          <w:rtl/>
          <w:lang w:eastAsia="he-IL"/>
        </w:rPr>
        <w:t xml:space="preserve">לאחר מכן </w:t>
      </w:r>
      <w:r>
        <w:rPr>
          <w:rFonts w:hint="eastAsia"/>
          <w:rtl/>
          <w:lang w:eastAsia="he-IL"/>
        </w:rPr>
        <w:t xml:space="preserve">– </w:t>
      </w:r>
      <w:r>
        <w:rPr>
          <w:rFonts w:hint="cs"/>
          <w:rtl/>
          <w:lang w:eastAsia="he-IL"/>
        </w:rPr>
        <w:t xml:space="preserve">הודעה אישית לחבר הכנסת שטרן. </w:t>
      </w:r>
    </w:p>
    <w:p w:rsidR="00D66FB5" w:rsidRDefault="00D66FB5" w:rsidP="002D59CE">
      <w:pPr>
        <w:rPr>
          <w:rtl/>
          <w:lang w:eastAsia="he-IL"/>
        </w:rPr>
      </w:pPr>
    </w:p>
    <w:p w:rsidR="00D66FB5" w:rsidRDefault="00D66FB5" w:rsidP="002D59CE">
      <w:pPr>
        <w:rPr>
          <w:rtl/>
          <w:lang w:eastAsia="he-IL"/>
        </w:rPr>
      </w:pPr>
      <w:r>
        <w:rPr>
          <w:rFonts w:hint="cs"/>
          <w:rtl/>
          <w:lang w:eastAsia="he-IL"/>
        </w:rPr>
        <w:t>אני קובע כי תוצאות ההצבעה הן כדלקמן: 21</w:t>
      </w:r>
      <w:bookmarkStart w:id="554" w:name="_ETM_Q5_374410"/>
      <w:bookmarkEnd w:id="554"/>
      <w:r>
        <w:rPr>
          <w:rFonts w:hint="cs"/>
          <w:rtl/>
          <w:lang w:eastAsia="he-IL"/>
        </w:rPr>
        <w:t xml:space="preserve"> </w:t>
      </w:r>
      <w:bookmarkStart w:id="555" w:name="_ETM_Q5_456700"/>
      <w:bookmarkEnd w:id="555"/>
      <w:r>
        <w:rPr>
          <w:rFonts w:hint="cs"/>
          <w:rtl/>
          <w:lang w:eastAsia="he-IL"/>
        </w:rPr>
        <w:t xml:space="preserve">בעד, ארבעה נגד, שני נמנעים. אני קובע כי הצעת חוק תובענות ייצוגיות (תיקון </w:t>
      </w:r>
      <w:r>
        <w:rPr>
          <w:rtl/>
          <w:lang w:eastAsia="he-IL"/>
        </w:rPr>
        <w:t>–</w:t>
      </w:r>
      <w:r>
        <w:rPr>
          <w:rFonts w:hint="cs"/>
          <w:rtl/>
          <w:lang w:eastAsia="he-IL"/>
        </w:rPr>
        <w:t xml:space="preserve"> הגשת תובענה נגד גוף אשר פעילותו מחייבת רישיון), התשפ"ג</w:t>
      </w:r>
      <w:r>
        <w:rPr>
          <w:rFonts w:hint="eastAsia"/>
          <w:rtl/>
          <w:lang w:eastAsia="he-IL"/>
        </w:rPr>
        <w:t>–</w:t>
      </w:r>
      <w:r>
        <w:rPr>
          <w:rFonts w:hint="cs"/>
          <w:rtl/>
          <w:lang w:eastAsia="he-IL"/>
        </w:rPr>
        <w:t xml:space="preserve">2023, </w:t>
      </w:r>
      <w:bookmarkStart w:id="556" w:name="_ETM_Q5_386155"/>
      <w:bookmarkEnd w:id="556"/>
      <w:r>
        <w:rPr>
          <w:rFonts w:hint="cs"/>
          <w:rtl/>
          <w:lang w:eastAsia="he-IL"/>
        </w:rPr>
        <w:t>אושרה בקריאה הטרומית ותעבור לדיון בוועדת הכנסת לצורך קביעת הוועדה</w:t>
      </w:r>
      <w:bookmarkStart w:id="557" w:name="_ETM_Q5_391352"/>
      <w:bookmarkEnd w:id="557"/>
      <w:r>
        <w:rPr>
          <w:rFonts w:hint="cs"/>
          <w:rtl/>
          <w:lang w:eastAsia="he-IL"/>
        </w:rPr>
        <w:t xml:space="preserve"> שתדון בהצעת החוק. </w:t>
      </w:r>
    </w:p>
    <w:p w:rsidR="00D66FB5" w:rsidRDefault="00D66FB5" w:rsidP="002D59CE">
      <w:pPr>
        <w:rPr>
          <w:rtl/>
          <w:lang w:eastAsia="he-IL"/>
        </w:rPr>
      </w:pPr>
    </w:p>
    <w:p w:rsidR="00D66FB5" w:rsidRDefault="00D66FB5" w:rsidP="002D59CE">
      <w:pPr>
        <w:rPr>
          <w:rtl/>
          <w:lang w:eastAsia="he-IL"/>
        </w:rPr>
      </w:pPr>
    </w:p>
    <w:p w:rsidR="00D66FB5" w:rsidRDefault="00D66FB5" w:rsidP="002D59CE">
      <w:pPr>
        <w:pStyle w:val="a6"/>
        <w:rPr>
          <w:rtl/>
          <w:lang w:eastAsia="he-IL"/>
        </w:rPr>
      </w:pPr>
      <w:bookmarkStart w:id="558" w:name="ET_subject_הודעה_אישית_לחבר_הכנסת__3"/>
      <w:r w:rsidRPr="00F2444F">
        <w:rPr>
          <w:rStyle w:val="TagStyle"/>
          <w:rtl/>
        </w:rPr>
        <w:t xml:space="preserve"> &lt;&lt; נושא &gt;&gt; </w:t>
      </w:r>
      <w:bookmarkStart w:id="559" w:name="_Toc187250162"/>
      <w:bookmarkStart w:id="560" w:name="_Toc187261027"/>
      <w:bookmarkStart w:id="561" w:name="_Toc187269851"/>
      <w:bookmarkStart w:id="562" w:name="_Toc187271187"/>
      <w:bookmarkStart w:id="563" w:name="_Toc232606310"/>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אלעזר שטרן</w:t>
      </w:r>
      <w:bookmarkEnd w:id="559"/>
      <w:bookmarkEnd w:id="560"/>
      <w:bookmarkEnd w:id="561"/>
      <w:bookmarkEnd w:id="562"/>
      <w:bookmarkEnd w:id="563"/>
      <w:r w:rsidRPr="00F2444F">
        <w:rPr>
          <w:rStyle w:val="TagStyle"/>
          <w:rtl/>
        </w:rPr>
        <w:t xml:space="preserve"> &lt;&lt; נושא &gt;&gt;</w:t>
      </w:r>
      <w:r>
        <w:rPr>
          <w:rtl/>
          <w:lang w:eastAsia="he-IL"/>
        </w:rPr>
        <w:t xml:space="preserve">   </w:t>
      </w:r>
      <w:bookmarkEnd w:id="558"/>
    </w:p>
    <w:p w:rsidR="00D66FB5" w:rsidRDefault="00D66FB5" w:rsidP="00C73F9F">
      <w:pPr>
        <w:rPr>
          <w:rtl/>
          <w:lang w:eastAsia="he-IL"/>
        </w:rPr>
      </w:pPr>
    </w:p>
    <w:p w:rsidR="00D66FB5" w:rsidRDefault="00D66FB5" w:rsidP="002D59CE">
      <w:pPr>
        <w:pStyle w:val="af6"/>
        <w:keepNext/>
        <w:rPr>
          <w:rtl/>
        </w:rPr>
      </w:pPr>
      <w:r w:rsidRPr="00F2444F">
        <w:rPr>
          <w:rStyle w:val="TagStyle"/>
          <w:rtl/>
        </w:rPr>
        <w:t xml:space="preserve"> &lt;&lt; יור &gt;&gt; </w:t>
      </w:r>
      <w:r>
        <w:rPr>
          <w:rtl/>
        </w:rPr>
        <w:t>היו"ר אמיר אוחנה:</w:t>
      </w:r>
      <w:r w:rsidRPr="00F2444F">
        <w:rPr>
          <w:rStyle w:val="TagStyle"/>
          <w:rtl/>
        </w:rPr>
        <w:t xml:space="preserve"> &lt;&lt; יור &gt;&gt;</w:t>
      </w:r>
      <w:r>
        <w:rPr>
          <w:rtl/>
        </w:rPr>
        <w:t xml:space="preserve">   </w:t>
      </w:r>
    </w:p>
    <w:p w:rsidR="00D66FB5" w:rsidRDefault="00D66FB5" w:rsidP="00C73F9F">
      <w:pPr>
        <w:rPr>
          <w:rtl/>
          <w:lang w:eastAsia="he-IL"/>
        </w:rPr>
      </w:pPr>
    </w:p>
    <w:p w:rsidR="00D66FB5" w:rsidRDefault="00D66FB5" w:rsidP="006525DB">
      <w:pPr>
        <w:rPr>
          <w:rtl/>
          <w:lang w:eastAsia="he-IL"/>
        </w:rPr>
      </w:pPr>
      <w:r>
        <w:rPr>
          <w:rFonts w:hint="cs"/>
          <w:rtl/>
          <w:lang w:eastAsia="he-IL"/>
        </w:rPr>
        <w:t>הודעה אישית לחבר הכנסת שטרן, בבקשה</w:t>
      </w:r>
      <w:bookmarkStart w:id="564" w:name="_ETM_Q5_397224"/>
      <w:bookmarkEnd w:id="564"/>
      <w:r>
        <w:rPr>
          <w:rFonts w:hint="cs"/>
          <w:rtl/>
          <w:lang w:eastAsia="he-IL"/>
        </w:rPr>
        <w:t xml:space="preserve">. עד חמש דקות לרשותך. </w:t>
      </w:r>
    </w:p>
    <w:p w:rsidR="00D66FB5" w:rsidRDefault="00D66FB5" w:rsidP="002D59CE">
      <w:pPr>
        <w:rPr>
          <w:rtl/>
          <w:lang w:eastAsia="he-IL"/>
        </w:rPr>
      </w:pPr>
      <w:bookmarkStart w:id="565" w:name="_ETM_Q5_397431"/>
      <w:bookmarkStart w:id="566" w:name="_ETM_Q5_397488"/>
      <w:bookmarkEnd w:id="565"/>
      <w:bookmarkEnd w:id="566"/>
    </w:p>
    <w:p w:rsidR="00D66FB5" w:rsidRDefault="00D66FB5" w:rsidP="002D59CE">
      <w:pPr>
        <w:pStyle w:val="a4"/>
        <w:keepNext/>
        <w:rPr>
          <w:rtl/>
        </w:rPr>
      </w:pPr>
      <w:bookmarkStart w:id="567" w:name="ET_speaker_5109_5"/>
      <w:r w:rsidRPr="00F2444F">
        <w:rPr>
          <w:rStyle w:val="TagStyle"/>
          <w:rtl/>
        </w:rPr>
        <w:t xml:space="preserve"> &lt;&lt; דובר &gt;&gt; </w:t>
      </w:r>
      <w:bookmarkStart w:id="568" w:name="_Toc187250163"/>
      <w:bookmarkStart w:id="569" w:name="_Toc187261028"/>
      <w:bookmarkStart w:id="570" w:name="_Toc187269852"/>
      <w:bookmarkStart w:id="571" w:name="_Toc187271188"/>
      <w:bookmarkStart w:id="572" w:name="_Toc232606311"/>
      <w:r>
        <w:rPr>
          <w:rtl/>
        </w:rPr>
        <w:t>אלעזר שטרן (יש עתיד):</w:t>
      </w:r>
      <w:bookmarkEnd w:id="568"/>
      <w:bookmarkEnd w:id="569"/>
      <w:bookmarkEnd w:id="570"/>
      <w:bookmarkEnd w:id="571"/>
      <w:bookmarkEnd w:id="572"/>
      <w:r w:rsidRPr="00F2444F">
        <w:rPr>
          <w:rStyle w:val="TagStyle"/>
          <w:rtl/>
        </w:rPr>
        <w:t xml:space="preserve"> &lt;&lt; דובר &gt;&gt;</w:t>
      </w:r>
      <w:r>
        <w:rPr>
          <w:rtl/>
        </w:rPr>
        <w:t xml:space="preserve">   </w:t>
      </w:r>
      <w:bookmarkEnd w:id="567"/>
    </w:p>
    <w:p w:rsidR="00D66FB5" w:rsidRDefault="00D66FB5" w:rsidP="00C73F9F">
      <w:pPr>
        <w:rPr>
          <w:rtl/>
          <w:lang w:eastAsia="he-IL"/>
        </w:rPr>
      </w:pPr>
    </w:p>
    <w:p w:rsidR="00D66FB5" w:rsidRDefault="00D66FB5" w:rsidP="007C44F9">
      <w:pPr>
        <w:rPr>
          <w:rtl/>
          <w:lang w:eastAsia="he-IL"/>
        </w:rPr>
      </w:pPr>
      <w:r>
        <w:rPr>
          <w:rFonts w:hint="cs"/>
          <w:rtl/>
          <w:lang w:eastAsia="he-IL"/>
        </w:rPr>
        <w:t>תודה</w:t>
      </w:r>
      <w:r w:rsidR="007C44F9">
        <w:rPr>
          <w:rFonts w:hint="cs"/>
          <w:rtl/>
          <w:lang w:eastAsia="he-IL"/>
        </w:rPr>
        <w:t>.</w:t>
      </w:r>
      <w:r>
        <w:rPr>
          <w:rFonts w:hint="cs"/>
          <w:rtl/>
          <w:lang w:eastAsia="he-IL"/>
        </w:rPr>
        <w:t xml:space="preserve"> אדוני השר</w:t>
      </w:r>
      <w:r w:rsidR="007C44F9">
        <w:rPr>
          <w:rFonts w:hint="cs"/>
          <w:rtl/>
          <w:lang w:eastAsia="he-IL"/>
        </w:rPr>
        <w:t>,</w:t>
      </w:r>
      <w:r>
        <w:rPr>
          <w:rFonts w:hint="cs"/>
          <w:rtl/>
          <w:lang w:eastAsia="he-IL"/>
        </w:rPr>
        <w:t xml:space="preserve"> השרים, </w:t>
      </w:r>
      <w:bookmarkStart w:id="573" w:name="_ETM_Q5_408911"/>
      <w:bookmarkEnd w:id="573"/>
      <w:r>
        <w:rPr>
          <w:rFonts w:hint="cs"/>
          <w:rtl/>
          <w:lang w:eastAsia="he-IL"/>
        </w:rPr>
        <w:t xml:space="preserve">עמיתיי חברי הכנסת, עלה פה קודם חבר הכנסת מלול באמירה סימפטית מאוד, שאני מעריך אותה, על זה שבימי ההתנתקות, העקירה, הגירוש, הנסיגה </w:t>
      </w:r>
      <w:r>
        <w:rPr>
          <w:rtl/>
          <w:lang w:eastAsia="he-IL"/>
        </w:rPr>
        <w:t>–</w:t>
      </w:r>
      <w:r>
        <w:rPr>
          <w:rFonts w:hint="cs"/>
          <w:rtl/>
          <w:lang w:eastAsia="he-IL"/>
        </w:rPr>
        <w:t xml:space="preserve"> כל אחד והמילה הפוליטית שלו </w:t>
      </w:r>
      <w:r>
        <w:rPr>
          <w:rtl/>
          <w:lang w:eastAsia="he-IL"/>
        </w:rPr>
        <w:t>–</w:t>
      </w:r>
      <w:r>
        <w:rPr>
          <w:rFonts w:hint="cs"/>
          <w:rtl/>
          <w:lang w:eastAsia="he-IL"/>
        </w:rPr>
        <w:t xml:space="preserve"> הלכתי עם </w:t>
      </w:r>
      <w:r w:rsidRPr="005E0556">
        <w:rPr>
          <w:rFonts w:hint="cs"/>
          <w:rtl/>
          <w:lang w:eastAsia="he-IL"/>
        </w:rPr>
        <w:t>אבטחה</w:t>
      </w:r>
      <w:r>
        <w:rPr>
          <w:rFonts w:hint="cs"/>
          <w:rtl/>
          <w:lang w:eastAsia="he-IL"/>
        </w:rPr>
        <w:t xml:space="preserve">. אני רק רוצה להגיד לך, אדוני היושב-ראש, אני הייתי אז חייל, ראש אכ"א, ואני מעולם לא דיברתי אז, לא נקטתי עמדה בעד או נגד הפעולה הזאת </w:t>
      </w:r>
      <w:bookmarkStart w:id="574" w:name="_ETM_Q5_446640"/>
      <w:bookmarkEnd w:id="574"/>
      <w:r>
        <w:rPr>
          <w:rFonts w:hint="cs"/>
          <w:rtl/>
          <w:lang w:eastAsia="he-IL"/>
        </w:rPr>
        <w:t xml:space="preserve">של ההתנתקות. אני נקטתי עמדה מאוד ברורה נגד סרבנות. כך פעלתי, וכך אני גם חושב היום, שאין מקום לסרבנות בתוך צה"ל. </w:t>
      </w:r>
    </w:p>
    <w:p w:rsidR="00D66FB5" w:rsidRDefault="00D66FB5" w:rsidP="002D59CE">
      <w:pPr>
        <w:rPr>
          <w:rtl/>
          <w:lang w:eastAsia="he-IL"/>
        </w:rPr>
      </w:pPr>
    </w:p>
    <w:p w:rsidR="00D66FB5" w:rsidRDefault="00D66FB5" w:rsidP="007C44F9">
      <w:pPr>
        <w:rPr>
          <w:rtl/>
          <w:lang w:eastAsia="he-IL"/>
        </w:rPr>
      </w:pPr>
      <w:r>
        <w:rPr>
          <w:rFonts w:hint="cs"/>
          <w:rtl/>
          <w:lang w:eastAsia="he-IL"/>
        </w:rPr>
        <w:t xml:space="preserve">אבל חבר הכנסת מלול ניסה להשוות את זה למה שאני אמרתי לו כאן אתמול על הדוכן על מה שלהערכתי או להבנתי קרה בכניסה לוועדת חוץ וביטחון, ואני חושב שאין מקום להשוות. הקואליציה </w:t>
      </w:r>
      <w:r w:rsidRPr="00641E78">
        <w:rPr>
          <w:rFonts w:hint="cs"/>
          <w:rtl/>
          <w:lang w:eastAsia="he-IL"/>
        </w:rPr>
        <w:t>הזעיקה</w:t>
      </w:r>
      <w:r>
        <w:rPr>
          <w:rFonts w:hint="cs"/>
          <w:rtl/>
          <w:lang w:eastAsia="he-IL"/>
        </w:rPr>
        <w:t xml:space="preserve"> להצבעה על הכבדת הנטל על משרתי המילואים, הארכת צו 8, שבכל מקרה זה הולך להמשיך להיות עשרות ומאות ימים גם על כאלה שעשו </w:t>
      </w:r>
      <w:r>
        <w:rPr>
          <w:rFonts w:hint="eastAsia"/>
          <w:rtl/>
          <w:lang w:eastAsia="he-IL"/>
        </w:rPr>
        <w:t>–</w:t>
      </w:r>
      <w:r>
        <w:rPr>
          <w:rFonts w:hint="cs"/>
          <w:rtl/>
          <w:lang w:eastAsia="he-IL"/>
        </w:rPr>
        <w:t xml:space="preserve"> היא </w:t>
      </w:r>
      <w:r w:rsidRPr="00641E78">
        <w:rPr>
          <w:rFonts w:hint="cs"/>
          <w:rtl/>
          <w:lang w:eastAsia="he-IL"/>
        </w:rPr>
        <w:t>הזעיקה</w:t>
      </w:r>
      <w:r>
        <w:rPr>
          <w:rFonts w:hint="cs"/>
          <w:rtl/>
          <w:lang w:eastAsia="he-IL"/>
        </w:rPr>
        <w:t xml:space="preserve"> בשביל זה ח"כים </w:t>
      </w:r>
      <w:bookmarkStart w:id="575" w:name="_ETM_Q5_499538"/>
      <w:bookmarkEnd w:id="575"/>
      <w:r>
        <w:rPr>
          <w:rFonts w:hint="cs"/>
          <w:rtl/>
          <w:lang w:eastAsia="he-IL"/>
        </w:rPr>
        <w:t>שלא עושים יום אחד, לא עשו יום אחד שירות בחיים שלהם. ואתה אומר לעצמך: תגיד, אין גבולות? יש קואליציה של 68 חברי כנסת</w:t>
      </w:r>
      <w:r w:rsidR="007C44F9">
        <w:rPr>
          <w:rFonts w:hint="cs"/>
          <w:rtl/>
          <w:lang w:eastAsia="he-IL"/>
        </w:rPr>
        <w:t>,</w:t>
      </w:r>
      <w:r>
        <w:rPr>
          <w:rFonts w:hint="cs"/>
          <w:rtl/>
          <w:lang w:eastAsia="he-IL"/>
        </w:rPr>
        <w:t xml:space="preserve"> צריך </w:t>
      </w:r>
      <w:bookmarkStart w:id="576" w:name="_ETM_Q5_512414"/>
      <w:bookmarkEnd w:id="576"/>
      <w:r>
        <w:rPr>
          <w:rFonts w:hint="cs"/>
          <w:rtl/>
          <w:lang w:eastAsia="he-IL"/>
        </w:rPr>
        <w:t>להזמין אנשים שלא עשו יום אחד בצבא, שכל מה שהם יודעים להגיד: בעזרת השם, השם יברך אותך, הקדוש ברוך הוא א</w:t>
      </w:r>
      <w:r w:rsidR="007C44F9">
        <w:rPr>
          <w:rFonts w:hint="cs"/>
          <w:rtl/>
          <w:lang w:eastAsia="he-IL"/>
        </w:rPr>
        <w:t>י</w:t>
      </w:r>
      <w:r>
        <w:rPr>
          <w:rFonts w:hint="cs"/>
          <w:rtl/>
          <w:lang w:eastAsia="he-IL"/>
        </w:rPr>
        <w:t xml:space="preserve">תכם, אנחנו מתפללים בשבילכם? כל המילים היפות </w:t>
      </w:r>
      <w:bookmarkStart w:id="577" w:name="_ETM_Q5_523076"/>
      <w:bookmarkEnd w:id="577"/>
      <w:r>
        <w:rPr>
          <w:rFonts w:hint="cs"/>
          <w:rtl/>
          <w:lang w:eastAsia="he-IL"/>
        </w:rPr>
        <w:t>האלה</w:t>
      </w:r>
      <w:r w:rsidR="007C44F9">
        <w:rPr>
          <w:rFonts w:hint="cs"/>
          <w:rtl/>
          <w:lang w:eastAsia="he-IL"/>
        </w:rPr>
        <w:t>,</w:t>
      </w:r>
      <w:r>
        <w:rPr>
          <w:rFonts w:hint="cs"/>
          <w:rtl/>
          <w:lang w:eastAsia="he-IL"/>
        </w:rPr>
        <w:t xml:space="preserve"> חוץ מדבר אחד שהם לא עושים בשבילנו </w:t>
      </w:r>
      <w:r>
        <w:rPr>
          <w:rFonts w:hint="eastAsia"/>
          <w:rtl/>
          <w:lang w:eastAsia="he-IL"/>
        </w:rPr>
        <w:t>–</w:t>
      </w:r>
      <w:r>
        <w:rPr>
          <w:rFonts w:hint="cs"/>
          <w:rtl/>
          <w:lang w:eastAsia="he-IL"/>
        </w:rPr>
        <w:t xml:space="preserve"> באים להקל </w:t>
      </w:r>
      <w:r w:rsidR="007C44F9">
        <w:rPr>
          <w:rFonts w:hint="cs"/>
          <w:rtl/>
          <w:lang w:eastAsia="he-IL"/>
        </w:rPr>
        <w:t xml:space="preserve">את </w:t>
      </w:r>
      <w:r>
        <w:rPr>
          <w:rFonts w:hint="cs"/>
          <w:rtl/>
          <w:lang w:eastAsia="he-IL"/>
        </w:rPr>
        <w:t xml:space="preserve">העומס. </w:t>
      </w:r>
    </w:p>
    <w:p w:rsidR="00D66FB5" w:rsidRDefault="00D66FB5" w:rsidP="002D59CE">
      <w:pPr>
        <w:rPr>
          <w:rtl/>
          <w:lang w:eastAsia="he-IL"/>
        </w:rPr>
      </w:pPr>
    </w:p>
    <w:p w:rsidR="00D66FB5" w:rsidRDefault="00D66FB5" w:rsidP="007C44F9">
      <w:pPr>
        <w:rPr>
          <w:rtl/>
          <w:lang w:eastAsia="he-IL"/>
        </w:rPr>
      </w:pPr>
      <w:r>
        <w:rPr>
          <w:rFonts w:hint="cs"/>
          <w:rtl/>
          <w:lang w:eastAsia="he-IL"/>
        </w:rPr>
        <w:t xml:space="preserve">אנחנו, כשהילדים שלנו, כשהאחיינים שלנו, כשהילדים של השכנים שלנו שם, אנחנו לא ישנים בלילה מדאגות. הם ישנים בלילה. כשהם לא ישנים, זה בגלל שהם הולכים </w:t>
      </w:r>
      <w:r>
        <w:rPr>
          <w:rFonts w:hint="eastAsia"/>
          <w:rtl/>
          <w:lang w:eastAsia="he-IL"/>
        </w:rPr>
        <w:t>–</w:t>
      </w:r>
      <w:r>
        <w:rPr>
          <w:rFonts w:hint="cs"/>
          <w:rtl/>
          <w:lang w:eastAsia="he-IL"/>
        </w:rPr>
        <w:t xml:space="preserve"> כמו שאמר אחד השרים שלהם </w:t>
      </w:r>
      <w:r>
        <w:rPr>
          <w:rFonts w:hint="eastAsia"/>
          <w:rtl/>
          <w:lang w:eastAsia="he-IL"/>
        </w:rPr>
        <w:t>–</w:t>
      </w:r>
      <w:r>
        <w:rPr>
          <w:rFonts w:hint="cs"/>
          <w:rtl/>
          <w:lang w:eastAsia="he-IL"/>
        </w:rPr>
        <w:t xml:space="preserve"> משמחה לשמחה. תדבר איתנו על זה בימים האלה. וההשוואה הזאת היא השוואה מאוד קשה, בעיניי. אני אגיד לכם מה זה מזכיר לי</w:t>
      </w:r>
      <w:r w:rsidR="007C44F9">
        <w:rPr>
          <w:rFonts w:hint="cs"/>
          <w:rtl/>
          <w:lang w:eastAsia="he-IL"/>
        </w:rPr>
        <w:t>,</w:t>
      </w:r>
      <w:r>
        <w:rPr>
          <w:rFonts w:hint="cs"/>
          <w:rtl/>
          <w:lang w:eastAsia="he-IL"/>
        </w:rPr>
        <w:t xml:space="preserve"> כששר הביטחון </w:t>
      </w:r>
      <w:r>
        <w:rPr>
          <w:rtl/>
          <w:lang w:eastAsia="he-IL"/>
        </w:rPr>
        <w:t>–</w:t>
      </w:r>
      <w:r>
        <w:rPr>
          <w:rFonts w:hint="cs"/>
          <w:rtl/>
          <w:lang w:eastAsia="he-IL"/>
        </w:rPr>
        <w:t xml:space="preserve"> וסליחה על הביטוי, בגלל שיש לי הערכה אליו על מה שהוא עשה </w:t>
      </w:r>
      <w:r>
        <w:rPr>
          <w:rtl/>
          <w:lang w:eastAsia="he-IL"/>
        </w:rPr>
        <w:t>–</w:t>
      </w:r>
      <w:r>
        <w:rPr>
          <w:rFonts w:hint="cs"/>
          <w:rtl/>
          <w:lang w:eastAsia="he-IL"/>
        </w:rPr>
        <w:t xml:space="preserve"> אומר לרמטכ"ל: עד סוף ינואר תגיש לי מסקנות תחקירים. </w:t>
      </w:r>
      <w:bookmarkStart w:id="578" w:name="_ETM_Q5_581839"/>
      <w:bookmarkEnd w:id="578"/>
      <w:r>
        <w:rPr>
          <w:rFonts w:hint="cs"/>
          <w:rtl/>
          <w:lang w:eastAsia="he-IL"/>
        </w:rPr>
        <w:t xml:space="preserve">תגיד, אדוני שר הביטחון, איפה התחקיר שלך? איפה התחקיר של עצמך? היית פה חבר קבינט אולי 15 שנים, רק עכשיו </w:t>
      </w:r>
      <w:bookmarkStart w:id="579" w:name="_ETM_Q5_595213"/>
      <w:bookmarkEnd w:id="579"/>
      <w:r>
        <w:rPr>
          <w:rFonts w:hint="cs"/>
          <w:rtl/>
          <w:lang w:eastAsia="he-IL"/>
        </w:rPr>
        <w:t xml:space="preserve">אין לך תחקיר אישי? קשוט עצמך. האלוף נחמיה תמרי, </w:t>
      </w:r>
      <w:bookmarkStart w:id="580" w:name="_ETM_Q5_601342"/>
      <w:bookmarkEnd w:id="580"/>
      <w:r>
        <w:rPr>
          <w:rFonts w:hint="cs"/>
          <w:rtl/>
          <w:lang w:eastAsia="he-IL"/>
        </w:rPr>
        <w:t>ז</w:t>
      </w:r>
      <w:r w:rsidR="007C44F9">
        <w:rPr>
          <w:rFonts w:hint="cs"/>
          <w:rtl/>
          <w:lang w:eastAsia="he-IL"/>
        </w:rPr>
        <w:t>י</w:t>
      </w:r>
      <w:r>
        <w:rPr>
          <w:rFonts w:hint="cs"/>
          <w:rtl/>
          <w:lang w:eastAsia="he-IL"/>
        </w:rPr>
        <w:t xml:space="preserve">כרונו לברכה, לימד אותנו את התנועה הזאת </w:t>
      </w:r>
      <w:r>
        <w:rPr>
          <w:rtl/>
          <w:lang w:eastAsia="he-IL"/>
        </w:rPr>
        <w:t>–</w:t>
      </w:r>
      <w:r>
        <w:rPr>
          <w:rFonts w:hint="cs"/>
          <w:rtl/>
          <w:lang w:eastAsia="he-IL"/>
        </w:rPr>
        <w:t xml:space="preserve"> </w:t>
      </w:r>
      <w:bookmarkStart w:id="581" w:name="_ETM_Q5_604705"/>
      <w:bookmarkEnd w:id="581"/>
      <w:r>
        <w:rPr>
          <w:rFonts w:hint="cs"/>
          <w:rtl/>
          <w:lang w:eastAsia="he-IL"/>
        </w:rPr>
        <w:t xml:space="preserve">תסתכל היושב-ראש: כשאני שם עליך ככה, אז אני שם עליך 20%, על ריבונו של עולם 20% ו-60% עליי. בודק קודם כול את עצמי. ככה אני נהגתי, ככה אני נוהג. על זה אני רוצה </w:t>
      </w:r>
      <w:bookmarkStart w:id="582" w:name="_ETM_Q5_621909"/>
      <w:bookmarkEnd w:id="582"/>
      <w:r>
        <w:rPr>
          <w:rFonts w:hint="cs"/>
          <w:rtl/>
          <w:lang w:eastAsia="he-IL"/>
        </w:rPr>
        <w:t xml:space="preserve">שכל אחד מכאן ישפוט אותי, לפני שריבונו של עולם ישפוט אותי </w:t>
      </w:r>
      <w:r>
        <w:rPr>
          <w:rtl/>
          <w:lang w:eastAsia="he-IL"/>
        </w:rPr>
        <w:t>–</w:t>
      </w:r>
      <w:r>
        <w:rPr>
          <w:rFonts w:hint="cs"/>
          <w:rtl/>
          <w:lang w:eastAsia="he-IL"/>
        </w:rPr>
        <w:t xml:space="preserve"> אם אני נוהג ככה או לא ככה. </w:t>
      </w:r>
    </w:p>
    <w:p w:rsidR="00D66FB5" w:rsidRDefault="00D66FB5" w:rsidP="002D59CE">
      <w:pPr>
        <w:rPr>
          <w:rtl/>
          <w:lang w:eastAsia="he-IL"/>
        </w:rPr>
      </w:pPr>
      <w:bookmarkStart w:id="583" w:name="_ETM_Q5_630062"/>
      <w:bookmarkStart w:id="584" w:name="_ETM_Q5_630108"/>
      <w:bookmarkEnd w:id="583"/>
      <w:bookmarkEnd w:id="584"/>
    </w:p>
    <w:p w:rsidR="00D66FB5" w:rsidRDefault="00D66FB5" w:rsidP="007C44F9">
      <w:pPr>
        <w:rPr>
          <w:rtl/>
          <w:lang w:eastAsia="he-IL"/>
        </w:rPr>
      </w:pPr>
      <w:bookmarkStart w:id="585" w:name="_ETM_Q5_630182"/>
      <w:bookmarkStart w:id="586" w:name="_ETM_Q5_630220"/>
      <w:bookmarkEnd w:id="585"/>
      <w:bookmarkEnd w:id="586"/>
      <w:r>
        <w:rPr>
          <w:rFonts w:hint="cs"/>
          <w:rtl/>
          <w:lang w:eastAsia="he-IL"/>
        </w:rPr>
        <w:t xml:space="preserve">ומה זה ששר הביטחון </w:t>
      </w:r>
      <w:bookmarkStart w:id="587" w:name="_ETM_Q5_630601"/>
      <w:bookmarkEnd w:id="587"/>
      <w:r>
        <w:rPr>
          <w:rFonts w:hint="cs"/>
          <w:rtl/>
          <w:lang w:eastAsia="he-IL"/>
        </w:rPr>
        <w:t xml:space="preserve">מעז להגיד לרמטכ"ל </w:t>
      </w:r>
      <w:r>
        <w:rPr>
          <w:rFonts w:hint="eastAsia"/>
          <w:rtl/>
          <w:lang w:eastAsia="he-IL"/>
        </w:rPr>
        <w:t>–</w:t>
      </w:r>
      <w:r>
        <w:rPr>
          <w:rFonts w:hint="cs"/>
          <w:rtl/>
          <w:lang w:eastAsia="he-IL"/>
        </w:rPr>
        <w:t xml:space="preserve"> לתת לו זמנים על תחקירים, כשהוא מתחמק מוועדת חקירה ממלכתית שתתחקר גם אותו? אני אמרתי מעל לדוכן הזה שהעיכובים האלה עולים לנו בדם, והם כבר עלו לנו בדם; כיוון שאם הייתה ועדת חקירה, יכול להיות </w:t>
      </w:r>
      <w:bookmarkStart w:id="588" w:name="_ETM_Q5_653332"/>
      <w:bookmarkEnd w:id="588"/>
      <w:r>
        <w:rPr>
          <w:rFonts w:hint="cs"/>
          <w:rtl/>
          <w:lang w:eastAsia="he-IL"/>
        </w:rPr>
        <w:t xml:space="preserve">שמסקנות שכבר היו יוצאות </w:t>
      </w:r>
      <w:r w:rsidR="007C44F9">
        <w:rPr>
          <w:rFonts w:hint="eastAsia"/>
          <w:rtl/>
          <w:lang w:eastAsia="he-IL"/>
        </w:rPr>
        <w:t>–</w:t>
      </w:r>
      <w:r w:rsidR="007C44F9">
        <w:rPr>
          <w:rFonts w:hint="cs"/>
          <w:rtl/>
          <w:lang w:eastAsia="he-IL"/>
        </w:rPr>
        <w:t xml:space="preserve"> </w:t>
      </w:r>
      <w:r>
        <w:rPr>
          <w:rFonts w:hint="cs"/>
          <w:rtl/>
          <w:lang w:eastAsia="he-IL"/>
        </w:rPr>
        <w:t xml:space="preserve">כמו שאנחנו שומעים עכשיו על מסקנות מאמצע תחקירים של הצבא </w:t>
      </w:r>
      <w:r>
        <w:rPr>
          <w:rtl/>
          <w:lang w:eastAsia="he-IL"/>
        </w:rPr>
        <w:t>–</w:t>
      </w:r>
      <w:r>
        <w:rPr>
          <w:rFonts w:hint="cs"/>
          <w:rtl/>
          <w:lang w:eastAsia="he-IL"/>
        </w:rPr>
        <w:t xml:space="preserve"> </w:t>
      </w:r>
      <w:bookmarkStart w:id="589" w:name="_ETM_Q5_660386"/>
      <w:bookmarkEnd w:id="589"/>
      <w:r w:rsidR="007C44F9">
        <w:rPr>
          <w:rFonts w:hint="cs"/>
          <w:rtl/>
          <w:lang w:eastAsia="he-IL"/>
        </w:rPr>
        <w:t xml:space="preserve">היו </w:t>
      </w:r>
      <w:r>
        <w:rPr>
          <w:rFonts w:hint="cs"/>
          <w:rtl/>
          <w:lang w:eastAsia="he-IL"/>
        </w:rPr>
        <w:t xml:space="preserve">מיישמים אותן. ואני מאמין שאם הייתה ועדת חקירה ממשלתית </w:t>
      </w:r>
      <w:r>
        <w:rPr>
          <w:rFonts w:hint="eastAsia"/>
          <w:rtl/>
          <w:lang w:eastAsia="he-IL"/>
        </w:rPr>
        <w:t>–</w:t>
      </w:r>
      <w:r>
        <w:rPr>
          <w:rFonts w:hint="cs"/>
          <w:rtl/>
          <w:lang w:eastAsia="he-IL"/>
        </w:rPr>
        <w:t xml:space="preserve"> סליחה, ועדת חקירה לאומית, כמו הממלכתית שבחוק, אז כבר היו מסקנות, והן כנראה היו חוסכות גם חיי אדם. ושר הביטחון מסתכל רק על הרמטכ"ל, ולא מסתכל על האצבעות אליו, ואני אומר שזה כואב לי. </w:t>
      </w:r>
    </w:p>
    <w:p w:rsidR="00D66FB5" w:rsidRDefault="00D66FB5" w:rsidP="002D59CE">
      <w:pPr>
        <w:rPr>
          <w:rtl/>
          <w:lang w:eastAsia="he-IL"/>
        </w:rPr>
      </w:pPr>
      <w:bookmarkStart w:id="590" w:name="_ETM_Q5_687216"/>
      <w:bookmarkStart w:id="591" w:name="_ETM_Q5_687273"/>
      <w:bookmarkEnd w:id="590"/>
      <w:bookmarkEnd w:id="591"/>
    </w:p>
    <w:p w:rsidR="00D66FB5" w:rsidRDefault="00D66FB5" w:rsidP="007C44F9">
      <w:pPr>
        <w:rPr>
          <w:rtl/>
          <w:lang w:eastAsia="he-IL"/>
        </w:rPr>
      </w:pPr>
      <w:bookmarkStart w:id="592" w:name="_ETM_Q5_687344"/>
      <w:bookmarkStart w:id="593" w:name="_ETM_Q5_687387"/>
      <w:bookmarkEnd w:id="592"/>
      <w:bookmarkEnd w:id="593"/>
      <w:r>
        <w:rPr>
          <w:rFonts w:hint="cs"/>
          <w:rtl/>
          <w:lang w:eastAsia="he-IL"/>
        </w:rPr>
        <w:t xml:space="preserve">ואני אומר </w:t>
      </w:r>
      <w:bookmarkStart w:id="594" w:name="_ETM_Q5_688552"/>
      <w:bookmarkEnd w:id="594"/>
      <w:r>
        <w:rPr>
          <w:rFonts w:hint="cs"/>
          <w:rtl/>
          <w:lang w:eastAsia="he-IL"/>
        </w:rPr>
        <w:t>לחבר הכנסת מלול: אני גם בעד טון מכבד, אבל בטון המכבד הזה לא יכול להיות שכל הקואליציה התגייסה למנזר השתקנים כשחבר הכנסת ואטורי מאשים בבגידה את האלוף יאיר גולן,</w:t>
      </w:r>
      <w:r w:rsidRPr="00F51850">
        <w:rPr>
          <w:rFonts w:hint="cs"/>
          <w:rtl/>
          <w:lang w:eastAsia="he-IL"/>
        </w:rPr>
        <w:t xml:space="preserve"> </w:t>
      </w:r>
      <w:r>
        <w:rPr>
          <w:rFonts w:hint="cs"/>
          <w:rtl/>
          <w:lang w:eastAsia="he-IL"/>
        </w:rPr>
        <w:t xml:space="preserve">על 7 באוקטובר. </w:t>
      </w:r>
    </w:p>
    <w:p w:rsidR="00D66FB5" w:rsidRDefault="00D66FB5" w:rsidP="002D59CE">
      <w:pPr>
        <w:rPr>
          <w:rtl/>
          <w:lang w:eastAsia="he-IL"/>
        </w:rPr>
      </w:pPr>
      <w:bookmarkStart w:id="595" w:name="_ETM_Q5_706319"/>
      <w:bookmarkStart w:id="596" w:name="_ETM_Q5_706365"/>
      <w:bookmarkEnd w:id="595"/>
      <w:bookmarkEnd w:id="596"/>
    </w:p>
    <w:p w:rsidR="00D66FB5" w:rsidRDefault="00D66FB5" w:rsidP="002D59CE">
      <w:pPr>
        <w:pStyle w:val="af6"/>
        <w:keepNext/>
        <w:rPr>
          <w:rtl/>
        </w:rPr>
      </w:pPr>
      <w:r w:rsidRPr="00AD55BB">
        <w:rPr>
          <w:rStyle w:val="TagStyle"/>
          <w:rtl/>
        </w:rPr>
        <w:t xml:space="preserve"> &lt;&lt; יור &gt;&gt; </w:t>
      </w:r>
      <w:r>
        <w:rPr>
          <w:rtl/>
        </w:rPr>
        <w:t>היו"ר אמיר אוחנה:</w:t>
      </w:r>
      <w:r w:rsidRPr="00AD55BB">
        <w:rPr>
          <w:rStyle w:val="TagStyle"/>
          <w:rtl/>
        </w:rPr>
        <w:t xml:space="preserve"> &lt;&lt; יור &gt;&gt;</w:t>
      </w:r>
      <w:r>
        <w:rPr>
          <w:rtl/>
        </w:rPr>
        <w:t xml:space="preserve">   </w:t>
      </w:r>
    </w:p>
    <w:p w:rsidR="00D66FB5" w:rsidRDefault="00D66FB5" w:rsidP="00C73F9F">
      <w:pPr>
        <w:rPr>
          <w:rtl/>
          <w:lang w:eastAsia="he-IL"/>
        </w:rPr>
      </w:pPr>
    </w:p>
    <w:p w:rsidR="00D66FB5" w:rsidRDefault="00D66FB5" w:rsidP="002D59CE">
      <w:pPr>
        <w:rPr>
          <w:rtl/>
          <w:lang w:eastAsia="he-IL"/>
        </w:rPr>
      </w:pPr>
      <w:bookmarkStart w:id="597" w:name="_ETM_Q5_705168"/>
      <w:bookmarkEnd w:id="597"/>
      <w:r>
        <w:rPr>
          <w:rFonts w:hint="cs"/>
          <w:rtl/>
          <w:lang w:eastAsia="he-IL"/>
        </w:rPr>
        <w:t xml:space="preserve">תודה, אדוני. </w:t>
      </w:r>
      <w:bookmarkStart w:id="598" w:name="_ETM_Q5_706457"/>
      <w:bookmarkEnd w:id="598"/>
      <w:r>
        <w:rPr>
          <w:rFonts w:hint="cs"/>
          <w:rtl/>
          <w:lang w:eastAsia="he-IL"/>
        </w:rPr>
        <w:t xml:space="preserve">תם הזמן. </w:t>
      </w:r>
    </w:p>
    <w:p w:rsidR="00D66FB5" w:rsidRDefault="00D66FB5" w:rsidP="002D59CE">
      <w:pPr>
        <w:rPr>
          <w:rtl/>
          <w:lang w:eastAsia="he-IL"/>
        </w:rPr>
      </w:pPr>
      <w:bookmarkStart w:id="599" w:name="_ETM_Q5_707584"/>
      <w:bookmarkStart w:id="600" w:name="_ETM_Q5_707649"/>
      <w:bookmarkStart w:id="601" w:name="_ETM_Q5_707711"/>
      <w:bookmarkEnd w:id="599"/>
      <w:bookmarkEnd w:id="600"/>
      <w:bookmarkEnd w:id="601"/>
    </w:p>
    <w:p w:rsidR="00D66FB5" w:rsidRDefault="00D66FB5" w:rsidP="002D59CE">
      <w:pPr>
        <w:pStyle w:val="-"/>
        <w:keepNext/>
        <w:rPr>
          <w:rtl/>
        </w:rPr>
      </w:pPr>
      <w:bookmarkStart w:id="602" w:name="ET_speakercontinue_5109_12"/>
      <w:r w:rsidRPr="00AD55BB">
        <w:rPr>
          <w:rStyle w:val="TagStyle"/>
          <w:rtl/>
        </w:rPr>
        <w:t xml:space="preserve"> &lt;&lt; דובר_המשך &gt;&gt; </w:t>
      </w:r>
      <w:r>
        <w:rPr>
          <w:rtl/>
        </w:rPr>
        <w:t>אלעזר שטרן (יש עתיד):</w:t>
      </w:r>
      <w:r w:rsidRPr="00AD55BB">
        <w:rPr>
          <w:rStyle w:val="TagStyle"/>
          <w:rtl/>
        </w:rPr>
        <w:t xml:space="preserve"> &lt;&lt; דובר_המשך &gt;&gt;</w:t>
      </w:r>
      <w:r>
        <w:rPr>
          <w:rtl/>
        </w:rPr>
        <w:t xml:space="preserve">   </w:t>
      </w:r>
      <w:bookmarkEnd w:id="602"/>
    </w:p>
    <w:p w:rsidR="00D66FB5" w:rsidRDefault="00D66FB5" w:rsidP="00C73F9F">
      <w:pPr>
        <w:rPr>
          <w:rtl/>
          <w:lang w:eastAsia="he-IL"/>
        </w:rPr>
      </w:pPr>
    </w:p>
    <w:p w:rsidR="00D66FB5" w:rsidRDefault="00D66FB5" w:rsidP="007C44F9">
      <w:pPr>
        <w:rPr>
          <w:rtl/>
          <w:lang w:eastAsia="he-IL"/>
        </w:rPr>
      </w:pPr>
      <w:bookmarkStart w:id="603" w:name="_ETM_Q5_707836"/>
      <w:bookmarkStart w:id="604" w:name="_ETM_Q5_706454"/>
      <w:bookmarkStart w:id="605" w:name="_ETM_Q5_706512"/>
      <w:bookmarkEnd w:id="603"/>
      <w:bookmarkEnd w:id="604"/>
      <w:bookmarkEnd w:id="605"/>
      <w:r>
        <w:rPr>
          <w:rFonts w:hint="cs"/>
          <w:rtl/>
          <w:lang w:eastAsia="he-IL"/>
        </w:rPr>
        <w:t xml:space="preserve">תתביישו. אני שואל את עצמי איפה הייתי ב-7 באוקטובר, כל הזמן אני שואל. יש לי סיבות איפה הייתי ומה עשיתי, אבל כשאתה מסתכל על מה שעשה יאיר </w:t>
      </w:r>
      <w:bookmarkStart w:id="606" w:name="_ETM_Q5_719015"/>
      <w:bookmarkEnd w:id="606"/>
      <w:r>
        <w:rPr>
          <w:rFonts w:hint="cs"/>
          <w:rtl/>
          <w:lang w:eastAsia="he-IL"/>
        </w:rPr>
        <w:t xml:space="preserve">גולן </w:t>
      </w:r>
      <w:r>
        <w:rPr>
          <w:rtl/>
          <w:lang w:eastAsia="he-IL"/>
        </w:rPr>
        <w:t>–</w:t>
      </w:r>
      <w:r>
        <w:rPr>
          <w:rFonts w:hint="cs"/>
          <w:rtl/>
          <w:lang w:eastAsia="he-IL"/>
        </w:rPr>
        <w:t xml:space="preserve"> ואטורי, של נעליך, תתבייש. תודה. </w:t>
      </w:r>
    </w:p>
    <w:p w:rsidR="00D66FB5" w:rsidRDefault="00D66FB5" w:rsidP="002D59CE">
      <w:pPr>
        <w:rPr>
          <w:rtl/>
          <w:lang w:eastAsia="he-IL"/>
        </w:rPr>
      </w:pPr>
      <w:bookmarkStart w:id="607" w:name="_ETM_Q5_727594"/>
      <w:bookmarkStart w:id="608" w:name="_ETM_Q5_727652"/>
      <w:bookmarkEnd w:id="607"/>
      <w:bookmarkEnd w:id="608"/>
    </w:p>
    <w:p w:rsidR="00D66FB5" w:rsidRDefault="00D66FB5" w:rsidP="002D59CE">
      <w:pPr>
        <w:pStyle w:val="af6"/>
        <w:keepNext/>
        <w:rPr>
          <w:rtl/>
        </w:rPr>
      </w:pPr>
      <w:r w:rsidRPr="005E0556">
        <w:rPr>
          <w:rStyle w:val="TagStyle"/>
          <w:rtl/>
        </w:rPr>
        <w:t xml:space="preserve"> &lt;&lt; יור &gt;&gt; </w:t>
      </w:r>
      <w:r>
        <w:rPr>
          <w:rtl/>
        </w:rPr>
        <w:t>היו"ר אמיר אוחנה:</w:t>
      </w:r>
      <w:r w:rsidRPr="005E0556">
        <w:rPr>
          <w:rStyle w:val="TagStyle"/>
          <w:rtl/>
        </w:rPr>
        <w:t xml:space="preserve"> &lt;&lt; יור &gt;&gt;</w:t>
      </w:r>
      <w:r>
        <w:rPr>
          <w:rtl/>
        </w:rPr>
        <w:t xml:space="preserve">   </w:t>
      </w:r>
    </w:p>
    <w:p w:rsidR="00D66FB5" w:rsidRDefault="00D66FB5" w:rsidP="00C73F9F">
      <w:pPr>
        <w:rPr>
          <w:rtl/>
          <w:lang w:eastAsia="he-IL"/>
        </w:rPr>
      </w:pPr>
    </w:p>
    <w:p w:rsidR="00D66FB5" w:rsidRPr="005E0556" w:rsidRDefault="00D66FB5" w:rsidP="007C44F9">
      <w:pPr>
        <w:rPr>
          <w:rtl/>
          <w:lang w:eastAsia="he-IL"/>
        </w:rPr>
      </w:pPr>
      <w:bookmarkStart w:id="609" w:name="_ETM_Q5_728375"/>
      <w:bookmarkEnd w:id="609"/>
      <w:r>
        <w:rPr>
          <w:rFonts w:hint="cs"/>
          <w:rtl/>
          <w:lang w:eastAsia="he-IL"/>
        </w:rPr>
        <w:t xml:space="preserve">רבותיי, לא מוחאים כפיים בכנסת. עם </w:t>
      </w:r>
      <w:bookmarkStart w:id="610" w:name="_ETM_Q5_730439"/>
      <w:bookmarkEnd w:id="610"/>
      <w:r>
        <w:rPr>
          <w:rFonts w:hint="cs"/>
          <w:rtl/>
          <w:lang w:eastAsia="he-IL"/>
        </w:rPr>
        <w:t>כל הכבוד</w:t>
      </w:r>
      <w:r w:rsidR="007C44F9">
        <w:rPr>
          <w:rFonts w:hint="cs"/>
          <w:rtl/>
          <w:lang w:eastAsia="he-IL"/>
        </w:rPr>
        <w:t>,</w:t>
      </w:r>
      <w:r>
        <w:rPr>
          <w:rFonts w:hint="cs"/>
          <w:rtl/>
          <w:lang w:eastAsia="he-IL"/>
        </w:rPr>
        <w:t xml:space="preserve"> אני מברך אתכם, ברוכים הבאים. לא מוחאים כפיים </w:t>
      </w:r>
      <w:bookmarkStart w:id="611" w:name="_ETM_Q5_733169"/>
      <w:bookmarkEnd w:id="611"/>
      <w:r>
        <w:rPr>
          <w:rFonts w:hint="cs"/>
          <w:rtl/>
          <w:lang w:eastAsia="he-IL"/>
        </w:rPr>
        <w:t xml:space="preserve">בכנסת, גם לא ביציע. </w:t>
      </w:r>
    </w:p>
    <w:p w:rsidR="00D66FB5" w:rsidRDefault="00D66FB5" w:rsidP="002D59CE">
      <w:pPr>
        <w:rPr>
          <w:rtl/>
          <w:lang w:eastAsia="he-IL"/>
        </w:rPr>
      </w:pPr>
    </w:p>
    <w:p w:rsidR="00D66FB5" w:rsidRDefault="00D66FB5" w:rsidP="002D59CE">
      <w:pPr>
        <w:rPr>
          <w:rtl/>
          <w:lang w:eastAsia="he-IL"/>
        </w:rPr>
      </w:pPr>
    </w:p>
    <w:p w:rsidR="00D66FB5" w:rsidRDefault="00D66FB5" w:rsidP="002D59CE">
      <w:pPr>
        <w:pStyle w:val="a6"/>
        <w:rPr>
          <w:rtl/>
          <w:lang w:eastAsia="he-IL"/>
        </w:rPr>
      </w:pPr>
      <w:bookmarkStart w:id="612" w:name="ET_hatsach_644926_7"/>
      <w:r w:rsidRPr="007C75B9">
        <w:rPr>
          <w:rStyle w:val="TagStyle"/>
          <w:rtl/>
        </w:rPr>
        <w:t xml:space="preserve"> &lt;&lt; הצח &gt;&gt; </w:t>
      </w:r>
      <w:bookmarkStart w:id="613" w:name="_Toc187250164"/>
      <w:bookmarkStart w:id="614" w:name="_Toc187261029"/>
      <w:bookmarkStart w:id="615" w:name="_Toc187269853"/>
      <w:bookmarkStart w:id="616" w:name="_Toc187271189"/>
      <w:bookmarkStart w:id="617" w:name="_Toc232606312"/>
      <w:r>
        <w:rPr>
          <w:rtl/>
          <w:lang w:eastAsia="he-IL"/>
        </w:rPr>
        <w:t>הצעת חוק איסור לשון הרע (תיקון – חשיפת פרטי מידע של מנוי ברשת תקשורת אלקטרונית), התשפ"ג</w:t>
      </w:r>
      <w:r>
        <w:rPr>
          <w:rFonts w:hint="cs"/>
          <w:rtl/>
          <w:lang w:eastAsia="he-IL"/>
        </w:rPr>
        <w:t>–</w:t>
      </w:r>
      <w:r>
        <w:rPr>
          <w:rtl/>
          <w:lang w:eastAsia="he-IL"/>
        </w:rPr>
        <w:t>2022</w:t>
      </w:r>
      <w:bookmarkEnd w:id="613"/>
      <w:bookmarkEnd w:id="614"/>
      <w:bookmarkEnd w:id="615"/>
      <w:bookmarkEnd w:id="616"/>
      <w:bookmarkEnd w:id="617"/>
      <w:r w:rsidRPr="007C75B9">
        <w:rPr>
          <w:rStyle w:val="TagStyle"/>
          <w:rtl/>
        </w:rPr>
        <w:t xml:space="preserve"> &lt;&lt; הצח &gt;&gt;</w:t>
      </w:r>
      <w:r>
        <w:rPr>
          <w:rtl/>
          <w:lang w:eastAsia="he-IL"/>
        </w:rPr>
        <w:t xml:space="preserve">   </w:t>
      </w:r>
      <w:bookmarkEnd w:id="612"/>
    </w:p>
    <w:p w:rsidR="00D66FB5" w:rsidRDefault="00D66FB5" w:rsidP="002D59CE">
      <w:pPr>
        <w:rPr>
          <w:rtl/>
          <w:lang w:eastAsia="he-IL"/>
        </w:rPr>
      </w:pPr>
      <w:r>
        <w:rPr>
          <w:rtl/>
          <w:lang w:eastAsia="he-IL"/>
        </w:rPr>
        <w:t>[הצעת חוק פ/</w:t>
      </w:r>
      <w:r>
        <w:rPr>
          <w:rFonts w:hint="cs"/>
          <w:rtl/>
          <w:lang w:eastAsia="he-IL"/>
        </w:rPr>
        <w:t>301</w:t>
      </w:r>
      <w:r>
        <w:rPr>
          <w:rtl/>
          <w:lang w:eastAsia="he-IL"/>
        </w:rPr>
        <w:t>/</w:t>
      </w:r>
      <w:r>
        <w:rPr>
          <w:rFonts w:hint="cs"/>
          <w:rtl/>
          <w:lang w:eastAsia="he-IL"/>
        </w:rPr>
        <w:t>25; נספחות.]</w:t>
      </w:r>
    </w:p>
    <w:p w:rsidR="00D66FB5" w:rsidRDefault="00D66FB5" w:rsidP="002D59CE">
      <w:pPr>
        <w:pStyle w:val="-0"/>
        <w:rPr>
          <w:rtl/>
          <w:lang w:eastAsia="he-IL"/>
        </w:rPr>
      </w:pPr>
      <w:r>
        <w:rPr>
          <w:rtl/>
          <w:lang w:eastAsia="he-IL"/>
        </w:rPr>
        <w:t>(הצעת חבר הכנסת</w:t>
      </w:r>
      <w:r>
        <w:rPr>
          <w:rFonts w:hint="cs"/>
          <w:rtl/>
          <w:lang w:eastAsia="he-IL"/>
        </w:rPr>
        <w:t xml:space="preserve"> חנוך דב מלביצקי</w:t>
      </w:r>
      <w:r>
        <w:rPr>
          <w:rtl/>
          <w:lang w:eastAsia="he-IL"/>
        </w:rPr>
        <w:t>)</w:t>
      </w:r>
    </w:p>
    <w:p w:rsidR="00D66FB5" w:rsidRDefault="00D66FB5" w:rsidP="002D59CE">
      <w:pPr>
        <w:rPr>
          <w:rtl/>
          <w:lang w:eastAsia="he-IL"/>
        </w:rPr>
      </w:pPr>
    </w:p>
    <w:p w:rsidR="00D66FB5" w:rsidRDefault="00D66FB5" w:rsidP="002D59CE">
      <w:pPr>
        <w:pStyle w:val="af6"/>
        <w:keepNext/>
        <w:rPr>
          <w:rtl/>
        </w:rPr>
      </w:pPr>
      <w:r w:rsidRPr="007C75B9">
        <w:rPr>
          <w:rStyle w:val="TagStyle"/>
          <w:rtl/>
        </w:rPr>
        <w:t xml:space="preserve"> &lt;&lt; יור &gt;&gt; </w:t>
      </w:r>
      <w:r>
        <w:rPr>
          <w:rtl/>
        </w:rPr>
        <w:t>היו"ר אמיר אוחנה:</w:t>
      </w:r>
      <w:r w:rsidRPr="007C75B9">
        <w:rPr>
          <w:rStyle w:val="TagStyle"/>
          <w:rtl/>
        </w:rPr>
        <w:t xml:space="preserve"> &lt;&lt; יור &gt;&gt;</w:t>
      </w:r>
      <w:r>
        <w:rPr>
          <w:rtl/>
        </w:rPr>
        <w:t xml:space="preserve">   </w:t>
      </w:r>
    </w:p>
    <w:p w:rsidR="00D66FB5" w:rsidRDefault="00D66FB5" w:rsidP="00C73F9F">
      <w:pPr>
        <w:rPr>
          <w:rtl/>
          <w:lang w:eastAsia="he-IL"/>
        </w:rPr>
      </w:pPr>
    </w:p>
    <w:p w:rsidR="00D66FB5" w:rsidRDefault="00D66FB5" w:rsidP="00000BDA">
      <w:pPr>
        <w:rPr>
          <w:rtl/>
          <w:lang w:eastAsia="he-IL"/>
        </w:rPr>
      </w:pPr>
      <w:r>
        <w:rPr>
          <w:rFonts w:hint="cs"/>
          <w:rtl/>
          <w:lang w:eastAsia="he-IL"/>
        </w:rPr>
        <w:t xml:space="preserve">נעבור לנושא הבא שעל סדר-היום </w:t>
      </w:r>
      <w:r>
        <w:rPr>
          <w:rFonts w:hint="eastAsia"/>
          <w:rtl/>
          <w:lang w:eastAsia="he-IL"/>
        </w:rPr>
        <w:t xml:space="preserve">– </w:t>
      </w:r>
      <w:r>
        <w:rPr>
          <w:rFonts w:hint="cs"/>
          <w:rtl/>
          <w:lang w:eastAsia="he-IL"/>
        </w:rPr>
        <w:t xml:space="preserve">הצעת חוק איסור </w:t>
      </w:r>
      <w:bookmarkStart w:id="618" w:name="_ETM_Q5_724260"/>
      <w:bookmarkEnd w:id="618"/>
      <w:r>
        <w:rPr>
          <w:rFonts w:hint="cs"/>
          <w:rtl/>
          <w:lang w:eastAsia="he-IL"/>
        </w:rPr>
        <w:t xml:space="preserve">לשון הרע (תיקון </w:t>
      </w:r>
      <w:r>
        <w:rPr>
          <w:rtl/>
          <w:lang w:eastAsia="he-IL"/>
        </w:rPr>
        <w:t>–</w:t>
      </w:r>
      <w:r>
        <w:rPr>
          <w:rFonts w:hint="cs"/>
          <w:rtl/>
          <w:lang w:eastAsia="he-IL"/>
        </w:rPr>
        <w:t xml:space="preserve"> חשיפת פרטי מידע של מנוי </w:t>
      </w:r>
      <w:bookmarkStart w:id="619" w:name="_ETM_Q5_740753"/>
      <w:bookmarkEnd w:id="619"/>
      <w:r>
        <w:rPr>
          <w:rFonts w:hint="cs"/>
          <w:rtl/>
          <w:lang w:eastAsia="he-IL"/>
        </w:rPr>
        <w:t>ברשת תקשורת אלקטרונית), התשפ"ג</w:t>
      </w:r>
      <w:r>
        <w:rPr>
          <w:rFonts w:hint="eastAsia"/>
          <w:rtl/>
          <w:lang w:eastAsia="he-IL"/>
        </w:rPr>
        <w:t>–</w:t>
      </w:r>
      <w:r>
        <w:rPr>
          <w:rFonts w:hint="cs"/>
          <w:rtl/>
          <w:lang w:eastAsia="he-IL"/>
        </w:rPr>
        <w:t xml:space="preserve">2022, של חבר הכנסת חנוך דב </w:t>
      </w:r>
      <w:bookmarkStart w:id="620" w:name="_ETM_Q5_745789"/>
      <w:bookmarkEnd w:id="620"/>
      <w:r>
        <w:rPr>
          <w:rFonts w:hint="cs"/>
          <w:rtl/>
          <w:lang w:eastAsia="he-IL"/>
        </w:rPr>
        <w:t xml:space="preserve">מלביצקי, שנמצא כבר על הדוכן ויציג את הצעת החוק. </w:t>
      </w:r>
      <w:bookmarkStart w:id="621" w:name="_ETM_Q5_742339"/>
      <w:bookmarkEnd w:id="621"/>
      <w:r>
        <w:rPr>
          <w:rFonts w:hint="cs"/>
          <w:rtl/>
          <w:lang w:eastAsia="he-IL"/>
        </w:rPr>
        <w:t xml:space="preserve">בבקשה, אדוני. </w:t>
      </w:r>
    </w:p>
    <w:p w:rsidR="00D66FB5" w:rsidRDefault="00D66FB5" w:rsidP="002D59CE">
      <w:pPr>
        <w:rPr>
          <w:rtl/>
          <w:lang w:eastAsia="he-IL"/>
        </w:rPr>
      </w:pPr>
      <w:bookmarkStart w:id="622" w:name="_ETM_Q5_732151"/>
      <w:bookmarkStart w:id="623" w:name="_ETM_Q5_732228"/>
      <w:bookmarkEnd w:id="622"/>
      <w:bookmarkEnd w:id="623"/>
    </w:p>
    <w:p w:rsidR="00D66FB5" w:rsidRDefault="00D66FB5" w:rsidP="002D59CE">
      <w:pPr>
        <w:pStyle w:val="a4"/>
        <w:keepNext/>
        <w:rPr>
          <w:rtl/>
        </w:rPr>
      </w:pPr>
      <w:bookmarkStart w:id="624" w:name="ET_speaker_6353_9"/>
      <w:r w:rsidRPr="007C75B9">
        <w:rPr>
          <w:rStyle w:val="TagStyle"/>
          <w:rtl/>
        </w:rPr>
        <w:t xml:space="preserve"> &lt;&lt; דובר &gt;&gt; </w:t>
      </w:r>
      <w:bookmarkStart w:id="625" w:name="_Toc187250165"/>
      <w:bookmarkStart w:id="626" w:name="_Toc187261030"/>
      <w:bookmarkStart w:id="627" w:name="_Toc187269854"/>
      <w:bookmarkStart w:id="628" w:name="_Toc187271190"/>
      <w:bookmarkStart w:id="629" w:name="_Toc232606313"/>
      <w:r>
        <w:rPr>
          <w:rtl/>
        </w:rPr>
        <w:t>חנוך דב מלביצקי (הליכוד):</w:t>
      </w:r>
      <w:bookmarkEnd w:id="625"/>
      <w:bookmarkEnd w:id="626"/>
      <w:bookmarkEnd w:id="627"/>
      <w:bookmarkEnd w:id="628"/>
      <w:bookmarkEnd w:id="629"/>
      <w:r w:rsidRPr="007C75B9">
        <w:rPr>
          <w:rStyle w:val="TagStyle"/>
          <w:rtl/>
        </w:rPr>
        <w:t xml:space="preserve"> &lt;&lt; דובר &gt;&gt;</w:t>
      </w:r>
      <w:r>
        <w:rPr>
          <w:rtl/>
        </w:rPr>
        <w:t xml:space="preserve">   </w:t>
      </w:r>
      <w:bookmarkEnd w:id="624"/>
    </w:p>
    <w:p w:rsidR="00D66FB5" w:rsidRDefault="00D66FB5" w:rsidP="00C73F9F">
      <w:pPr>
        <w:rPr>
          <w:rtl/>
          <w:lang w:eastAsia="he-IL"/>
        </w:rPr>
      </w:pPr>
    </w:p>
    <w:p w:rsidR="00D66FB5" w:rsidRDefault="00D66FB5" w:rsidP="007C44F9">
      <w:pPr>
        <w:rPr>
          <w:rtl/>
        </w:rPr>
      </w:pPr>
      <w:r>
        <w:rPr>
          <w:rFonts w:hint="cs"/>
          <w:rtl/>
          <w:lang w:eastAsia="he-IL"/>
        </w:rPr>
        <w:t xml:space="preserve">תודה רבה, אדוני היושב-ראש. אדוני </w:t>
      </w:r>
      <w:bookmarkStart w:id="630" w:name="_ETM_Q5_754338"/>
      <w:bookmarkEnd w:id="630"/>
      <w:r>
        <w:rPr>
          <w:rFonts w:hint="cs"/>
          <w:rtl/>
          <w:lang w:eastAsia="he-IL"/>
        </w:rPr>
        <w:t xml:space="preserve">שר המשפטים, כנסת נכבדה </w:t>
      </w:r>
      <w:r>
        <w:rPr>
          <w:rtl/>
          <w:lang w:eastAsia="he-IL"/>
        </w:rPr>
        <w:t>–</w:t>
      </w:r>
      <w:r>
        <w:rPr>
          <w:rFonts w:hint="cs"/>
          <w:rtl/>
          <w:lang w:eastAsia="he-IL"/>
        </w:rPr>
        <w:t xml:space="preserve"> שיימינג, שיימינג ברשת הפך למכת מדינה. </w:t>
      </w:r>
      <w:bookmarkStart w:id="631" w:name="_ETM_Q5_761137"/>
      <w:bookmarkEnd w:id="631"/>
      <w:r>
        <w:rPr>
          <w:rFonts w:hint="cs"/>
          <w:rtl/>
          <w:lang w:eastAsia="he-IL"/>
        </w:rPr>
        <w:t xml:space="preserve">יש הבדל בין ויכוחים קשים, נוקבים, לפעמים רעים ממש שנעשים, </w:t>
      </w:r>
      <w:bookmarkStart w:id="632" w:name="_ETM_Q5_768905"/>
      <w:bookmarkEnd w:id="632"/>
      <w:r>
        <w:rPr>
          <w:rFonts w:hint="cs"/>
          <w:rtl/>
          <w:lang w:eastAsia="he-IL"/>
        </w:rPr>
        <w:t xml:space="preserve">לבין שיימינג. אם אתה מסתכל, אתה רואה שבמרבית המקרים, את </w:t>
      </w:r>
      <w:bookmarkStart w:id="633" w:name="_ETM_Q5_774734"/>
      <w:bookmarkEnd w:id="633"/>
      <w:r>
        <w:rPr>
          <w:rFonts w:hint="cs"/>
          <w:rtl/>
          <w:lang w:eastAsia="he-IL"/>
        </w:rPr>
        <w:t>הדברים הנוראי</w:t>
      </w:r>
      <w:r w:rsidR="007C44F9">
        <w:rPr>
          <w:rFonts w:hint="cs"/>
          <w:rtl/>
          <w:lang w:eastAsia="he-IL"/>
        </w:rPr>
        <w:t>י</w:t>
      </w:r>
      <w:r>
        <w:rPr>
          <w:rFonts w:hint="cs"/>
          <w:rtl/>
          <w:lang w:eastAsia="he-IL"/>
        </w:rPr>
        <w:t xml:space="preserve">ם באמת, שעולים לידי לשון הרע והתרת דמים ממש, עושים מי שאני קורא להם "שפני המקלדת", אנשים שמתחבאים מאחורי איזשהו יוזר אנונימי, וככה בעצם הם לא צריכים לתת </w:t>
      </w:r>
      <w:bookmarkStart w:id="634" w:name="_ETM_Q5_792939"/>
      <w:bookmarkEnd w:id="634"/>
      <w:r>
        <w:rPr>
          <w:rFonts w:hint="cs"/>
          <w:rtl/>
          <w:lang w:eastAsia="he-IL"/>
        </w:rPr>
        <w:t xml:space="preserve">את הדין על המעשים שלהם. </w:t>
      </w:r>
      <w:bookmarkStart w:id="635" w:name="_ETM_Q5_795171"/>
      <w:bookmarkStart w:id="636" w:name="_ETM_Q5_795215"/>
      <w:bookmarkStart w:id="637" w:name="_ETM_Q5_795291"/>
      <w:bookmarkStart w:id="638" w:name="_ETM_Q5_795341"/>
      <w:bookmarkEnd w:id="635"/>
      <w:bookmarkEnd w:id="636"/>
      <w:bookmarkEnd w:id="637"/>
      <w:bookmarkEnd w:id="638"/>
      <w:r>
        <w:rPr>
          <w:rFonts w:hint="cs"/>
          <w:rtl/>
          <w:lang w:eastAsia="he-IL"/>
        </w:rPr>
        <w:t xml:space="preserve">עוולת לשון הרע היא עוולה </w:t>
      </w:r>
      <w:bookmarkStart w:id="639" w:name="_ETM_Q5_798467"/>
      <w:bookmarkEnd w:id="639"/>
      <w:r>
        <w:rPr>
          <w:rFonts w:hint="cs"/>
          <w:rtl/>
          <w:lang w:eastAsia="he-IL"/>
        </w:rPr>
        <w:t xml:space="preserve">מיוחדת ומיוחסת, אם תרצו. זה גם במקורות שלנו ככה, וגם המחוקק הכיר בכך שזאת עוולה מיוחדת, ולכן קבע שהיא גם מהווה עבירה פלילית, ולא רק עבירה אזרחית. ולכן יש לה </w:t>
      </w:r>
      <w:bookmarkStart w:id="640" w:name="_ETM_Q5_812654"/>
      <w:bookmarkEnd w:id="640"/>
      <w:r>
        <w:rPr>
          <w:rFonts w:hint="cs"/>
          <w:rtl/>
          <w:lang w:eastAsia="he-IL"/>
        </w:rPr>
        <w:t xml:space="preserve">איזשהו יחס מיוחד בחקיקה. </w:t>
      </w:r>
      <w:bookmarkStart w:id="641" w:name="TOR_Q6"/>
      <w:bookmarkStart w:id="642" w:name="_ETM_Q6_180000"/>
      <w:bookmarkEnd w:id="641"/>
      <w:bookmarkEnd w:id="642"/>
      <w:r>
        <w:rPr>
          <w:rFonts w:hint="cs"/>
          <w:rtl/>
        </w:rPr>
        <w:t>הצעת החוק הזאת באה ואומרת שבעצם יהיה ניתן לחשוף את אותם יוזרים אנונימיים</w:t>
      </w:r>
      <w:bookmarkStart w:id="643" w:name="_ETM_Q6_224540"/>
      <w:bookmarkEnd w:id="643"/>
      <w:r>
        <w:rPr>
          <w:rFonts w:hint="cs"/>
          <w:rtl/>
        </w:rPr>
        <w:t xml:space="preserve">. </w:t>
      </w:r>
    </w:p>
    <w:p w:rsidR="00D66FB5" w:rsidRDefault="00D66FB5" w:rsidP="002D59CE">
      <w:pPr>
        <w:rPr>
          <w:rtl/>
        </w:rPr>
      </w:pPr>
    </w:p>
    <w:p w:rsidR="00D66FB5" w:rsidRDefault="00D66FB5" w:rsidP="007C44F9">
      <w:pPr>
        <w:rPr>
          <w:rtl/>
        </w:rPr>
      </w:pPr>
      <w:bookmarkStart w:id="644" w:name="_ETM_Q6_224000"/>
      <w:bookmarkEnd w:id="644"/>
      <w:r>
        <w:rPr>
          <w:rtl/>
        </w:rPr>
        <w:t xml:space="preserve">היום </w:t>
      </w:r>
      <w:bookmarkStart w:id="645" w:name="_ETM_Q6_224900"/>
      <w:bookmarkEnd w:id="645"/>
      <w:r>
        <w:rPr>
          <w:rtl/>
        </w:rPr>
        <w:t xml:space="preserve">המצב </w:t>
      </w:r>
      <w:bookmarkStart w:id="646" w:name="_ETM_Q6_225409"/>
      <w:bookmarkEnd w:id="646"/>
      <w:r>
        <w:rPr>
          <w:rtl/>
        </w:rPr>
        <w:t xml:space="preserve">המשפטי </w:t>
      </w:r>
      <w:bookmarkStart w:id="647" w:name="_ETM_Q6_225950"/>
      <w:bookmarkEnd w:id="647"/>
      <w:r>
        <w:rPr>
          <w:rtl/>
        </w:rPr>
        <w:t xml:space="preserve">הוא </w:t>
      </w:r>
      <w:bookmarkStart w:id="648" w:name="_ETM_Q6_226070"/>
      <w:bookmarkEnd w:id="648"/>
      <w:r>
        <w:rPr>
          <w:rtl/>
        </w:rPr>
        <w:t xml:space="preserve">כזה </w:t>
      </w:r>
      <w:bookmarkStart w:id="649" w:name="_ETM_Q6_227149"/>
      <w:bookmarkEnd w:id="649"/>
      <w:r>
        <w:rPr>
          <w:rtl/>
        </w:rPr>
        <w:t xml:space="preserve">שלא </w:t>
      </w:r>
      <w:bookmarkStart w:id="650" w:name="_ETM_Q6_227600"/>
      <w:bookmarkEnd w:id="650"/>
      <w:r>
        <w:rPr>
          <w:rtl/>
        </w:rPr>
        <w:t xml:space="preserve">ניתן </w:t>
      </w:r>
      <w:bookmarkStart w:id="651" w:name="_ETM_Q6_228620"/>
      <w:bookmarkEnd w:id="651"/>
      <w:r>
        <w:rPr>
          <w:rtl/>
        </w:rPr>
        <w:t xml:space="preserve">לחייב </w:t>
      </w:r>
      <w:bookmarkStart w:id="652" w:name="_ETM_Q6_229949"/>
      <w:bookmarkEnd w:id="652"/>
      <w:r>
        <w:rPr>
          <w:rtl/>
        </w:rPr>
        <w:t xml:space="preserve">את </w:t>
      </w:r>
      <w:bookmarkStart w:id="653" w:name="_ETM_Q6_230699"/>
      <w:bookmarkEnd w:id="653"/>
      <w:r>
        <w:rPr>
          <w:rtl/>
        </w:rPr>
        <w:t xml:space="preserve">הפלטפורמות </w:t>
      </w:r>
      <w:bookmarkStart w:id="654" w:name="_ETM_Q6_231780"/>
      <w:bookmarkEnd w:id="654"/>
      <w:r>
        <w:rPr>
          <w:rtl/>
        </w:rPr>
        <w:t>שבה</w:t>
      </w:r>
      <w:r>
        <w:rPr>
          <w:rFonts w:hint="cs"/>
          <w:rtl/>
        </w:rPr>
        <w:t>ן</w:t>
      </w:r>
      <w:r>
        <w:rPr>
          <w:rtl/>
        </w:rPr>
        <w:t xml:space="preserve"> </w:t>
      </w:r>
      <w:bookmarkStart w:id="655" w:name="_ETM_Q6_232379"/>
      <w:bookmarkEnd w:id="655"/>
      <w:r>
        <w:rPr>
          <w:rtl/>
        </w:rPr>
        <w:t>עולה</w:t>
      </w:r>
      <w:bookmarkStart w:id="656" w:name="_ETM_Q6_233790"/>
      <w:bookmarkStart w:id="657" w:name="_ETM_Q6_234030"/>
      <w:bookmarkEnd w:id="656"/>
      <w:bookmarkEnd w:id="657"/>
      <w:r>
        <w:rPr>
          <w:rFonts w:hint="cs"/>
          <w:rtl/>
        </w:rPr>
        <w:t xml:space="preserve"> </w:t>
      </w:r>
      <w:r>
        <w:rPr>
          <w:rtl/>
        </w:rPr>
        <w:t>הפרסום</w:t>
      </w:r>
      <w:bookmarkStart w:id="658" w:name="_ETM_Q6_234579"/>
      <w:bookmarkEnd w:id="658"/>
      <w:r>
        <w:rPr>
          <w:rFonts w:hint="cs"/>
          <w:rtl/>
        </w:rPr>
        <w:t xml:space="preserve"> </w:t>
      </w:r>
      <w:r>
        <w:rPr>
          <w:rtl/>
        </w:rPr>
        <w:t>–</w:t>
      </w:r>
      <w:r>
        <w:rPr>
          <w:rFonts w:hint="cs"/>
          <w:rtl/>
        </w:rPr>
        <w:t xml:space="preserve"> </w:t>
      </w:r>
      <w:bookmarkStart w:id="659" w:name="_ETM_Q6_234730"/>
      <w:bookmarkEnd w:id="659"/>
      <w:r>
        <w:rPr>
          <w:rtl/>
        </w:rPr>
        <w:t xml:space="preserve">אם </w:t>
      </w:r>
      <w:bookmarkStart w:id="660" w:name="_ETM_Q6_234850"/>
      <w:bookmarkEnd w:id="660"/>
      <w:r>
        <w:rPr>
          <w:rtl/>
        </w:rPr>
        <w:t xml:space="preserve">זה </w:t>
      </w:r>
      <w:bookmarkStart w:id="661" w:name="_ETM_Q6_235030"/>
      <w:bookmarkEnd w:id="661"/>
      <w:r>
        <w:rPr>
          <w:rtl/>
        </w:rPr>
        <w:t>גוגל</w:t>
      </w:r>
      <w:r>
        <w:rPr>
          <w:rFonts w:hint="cs"/>
          <w:rtl/>
        </w:rPr>
        <w:t>,</w:t>
      </w:r>
      <w:r>
        <w:rPr>
          <w:rtl/>
        </w:rPr>
        <w:t xml:space="preserve"> </w:t>
      </w:r>
      <w:bookmarkStart w:id="662" w:name="_ETM_Q6_235719"/>
      <w:bookmarkStart w:id="663" w:name="_ETM_Q6_235899"/>
      <w:bookmarkEnd w:id="662"/>
      <w:bookmarkEnd w:id="663"/>
      <w:r>
        <w:rPr>
          <w:rtl/>
        </w:rPr>
        <w:t xml:space="preserve">אם </w:t>
      </w:r>
      <w:bookmarkStart w:id="664" w:name="_ETM_Q6_235989"/>
      <w:bookmarkEnd w:id="664"/>
      <w:r>
        <w:rPr>
          <w:rtl/>
        </w:rPr>
        <w:t xml:space="preserve">זה </w:t>
      </w:r>
      <w:bookmarkStart w:id="665" w:name="_ETM_Q6_236140"/>
      <w:bookmarkEnd w:id="665"/>
      <w:r>
        <w:rPr>
          <w:rtl/>
        </w:rPr>
        <w:t>פייסבוק</w:t>
      </w:r>
      <w:r>
        <w:rPr>
          <w:rFonts w:hint="cs"/>
          <w:rtl/>
        </w:rPr>
        <w:t xml:space="preserve">, </w:t>
      </w:r>
      <w:bookmarkStart w:id="666" w:name="_ETM_Q6_236620"/>
      <w:bookmarkEnd w:id="666"/>
      <w:r>
        <w:rPr>
          <w:rtl/>
        </w:rPr>
        <w:t>טוויטר</w:t>
      </w:r>
      <w:r>
        <w:rPr>
          <w:rFonts w:hint="cs"/>
          <w:rtl/>
        </w:rPr>
        <w:t>,</w:t>
      </w:r>
      <w:r>
        <w:rPr>
          <w:rtl/>
        </w:rPr>
        <w:t xml:space="preserve"> </w:t>
      </w:r>
      <w:bookmarkStart w:id="667" w:name="_ETM_Q6_237100"/>
      <w:bookmarkEnd w:id="667"/>
      <w:r>
        <w:rPr>
          <w:rtl/>
        </w:rPr>
        <w:t xml:space="preserve">דברים </w:t>
      </w:r>
      <w:bookmarkStart w:id="668" w:name="_ETM_Q6_237399"/>
      <w:bookmarkEnd w:id="668"/>
      <w:r>
        <w:rPr>
          <w:rtl/>
        </w:rPr>
        <w:t xml:space="preserve">מהסוג </w:t>
      </w:r>
      <w:bookmarkStart w:id="669" w:name="_ETM_Q6_237760"/>
      <w:bookmarkEnd w:id="669"/>
      <w:r>
        <w:rPr>
          <w:rtl/>
        </w:rPr>
        <w:t>הזה</w:t>
      </w:r>
      <w:r>
        <w:rPr>
          <w:rFonts w:hint="cs"/>
          <w:rtl/>
        </w:rPr>
        <w:t xml:space="preserve"> </w:t>
      </w:r>
      <w:r>
        <w:rPr>
          <w:rFonts w:hint="eastAsia"/>
          <w:rtl/>
        </w:rPr>
        <w:t>–</w:t>
      </w:r>
      <w:r>
        <w:rPr>
          <w:rtl/>
        </w:rPr>
        <w:t xml:space="preserve"> </w:t>
      </w:r>
      <w:bookmarkStart w:id="670" w:name="_ETM_Q6_238300"/>
      <w:bookmarkEnd w:id="670"/>
      <w:r>
        <w:rPr>
          <w:rtl/>
        </w:rPr>
        <w:t xml:space="preserve">למסור </w:t>
      </w:r>
      <w:bookmarkStart w:id="671" w:name="_ETM_Q6_238809"/>
      <w:bookmarkEnd w:id="671"/>
      <w:r>
        <w:rPr>
          <w:rtl/>
        </w:rPr>
        <w:t xml:space="preserve">פרטים </w:t>
      </w:r>
      <w:bookmarkStart w:id="672" w:name="_ETM_Q6_239379"/>
      <w:bookmarkEnd w:id="672"/>
      <w:r>
        <w:rPr>
          <w:rtl/>
        </w:rPr>
        <w:t xml:space="preserve">של </w:t>
      </w:r>
      <w:bookmarkStart w:id="673" w:name="_ETM_Q6_239860"/>
      <w:bookmarkEnd w:id="673"/>
      <w:r>
        <w:rPr>
          <w:rtl/>
        </w:rPr>
        <w:t xml:space="preserve">יוזרים </w:t>
      </w:r>
      <w:bookmarkStart w:id="674" w:name="_ETM_Q6_240640"/>
      <w:bookmarkEnd w:id="674"/>
      <w:r>
        <w:rPr>
          <w:rFonts w:hint="cs"/>
          <w:rtl/>
        </w:rPr>
        <w:t xml:space="preserve">אנונימיים אצלם. </w:t>
      </w:r>
      <w:bookmarkStart w:id="675" w:name="_ETM_Q6_241840"/>
      <w:bookmarkEnd w:id="675"/>
      <w:r>
        <w:rPr>
          <w:rtl/>
        </w:rPr>
        <w:t xml:space="preserve">הם </w:t>
      </w:r>
      <w:bookmarkStart w:id="676" w:name="_ETM_Q6_242050"/>
      <w:bookmarkEnd w:id="676"/>
      <w:r>
        <w:rPr>
          <w:rtl/>
        </w:rPr>
        <w:t xml:space="preserve">יודעים </w:t>
      </w:r>
      <w:bookmarkStart w:id="677" w:name="_ETM_Q6_242850"/>
      <w:bookmarkEnd w:id="677"/>
      <w:r>
        <w:rPr>
          <w:rtl/>
        </w:rPr>
        <w:t xml:space="preserve">תמיד </w:t>
      </w:r>
      <w:bookmarkStart w:id="678" w:name="_ETM_Q6_243780"/>
      <w:bookmarkEnd w:id="678"/>
      <w:r>
        <w:rPr>
          <w:rtl/>
        </w:rPr>
        <w:t xml:space="preserve">מי </w:t>
      </w:r>
      <w:bookmarkStart w:id="679" w:name="_ETM_Q6_244170"/>
      <w:bookmarkEnd w:id="679"/>
      <w:r>
        <w:rPr>
          <w:rtl/>
        </w:rPr>
        <w:t xml:space="preserve">זה </w:t>
      </w:r>
      <w:bookmarkStart w:id="680" w:name="_ETM_Q6_244470"/>
      <w:bookmarkEnd w:id="680"/>
      <w:r>
        <w:rPr>
          <w:rtl/>
        </w:rPr>
        <w:t>היו</w:t>
      </w:r>
      <w:bookmarkStart w:id="681" w:name="_ETM_Q6_244709"/>
      <w:bookmarkEnd w:id="681"/>
      <w:r>
        <w:rPr>
          <w:rtl/>
        </w:rPr>
        <w:t>זרים</w:t>
      </w:r>
      <w:r>
        <w:rPr>
          <w:rFonts w:hint="cs"/>
          <w:rtl/>
        </w:rPr>
        <w:t>,</w:t>
      </w:r>
      <w:r>
        <w:rPr>
          <w:rtl/>
        </w:rPr>
        <w:t xml:space="preserve"> </w:t>
      </w:r>
      <w:bookmarkStart w:id="682" w:name="_ETM_Q6_245159"/>
      <w:bookmarkEnd w:id="682"/>
      <w:r>
        <w:rPr>
          <w:rtl/>
        </w:rPr>
        <w:t xml:space="preserve">גם </w:t>
      </w:r>
      <w:bookmarkStart w:id="683" w:name="_ETM_Q6_245369"/>
      <w:bookmarkEnd w:id="683"/>
      <w:r>
        <w:rPr>
          <w:rtl/>
        </w:rPr>
        <w:t xml:space="preserve">יודעים </w:t>
      </w:r>
      <w:bookmarkStart w:id="684" w:name="_ETM_Q6_245729"/>
      <w:bookmarkEnd w:id="684"/>
      <w:r>
        <w:rPr>
          <w:rtl/>
        </w:rPr>
        <w:t xml:space="preserve">אם </w:t>
      </w:r>
      <w:bookmarkStart w:id="685" w:name="_ETM_Q6_245819"/>
      <w:bookmarkEnd w:id="685"/>
      <w:r>
        <w:rPr>
          <w:rtl/>
        </w:rPr>
        <w:t xml:space="preserve">משתמשים </w:t>
      </w:r>
      <w:bookmarkStart w:id="686" w:name="_ETM_Q6_246270"/>
      <w:bookmarkEnd w:id="686"/>
      <w:r>
        <w:rPr>
          <w:rtl/>
        </w:rPr>
        <w:t>ב-</w:t>
      </w:r>
      <w:r>
        <w:t>VPN</w:t>
      </w:r>
      <w:r>
        <w:rPr>
          <w:rtl/>
        </w:rPr>
        <w:t xml:space="preserve"> </w:t>
      </w:r>
      <w:bookmarkStart w:id="687" w:name="_ETM_Q6_246930"/>
      <w:bookmarkEnd w:id="687"/>
      <w:r>
        <w:rPr>
          <w:rtl/>
        </w:rPr>
        <w:t xml:space="preserve">או </w:t>
      </w:r>
      <w:bookmarkStart w:id="688" w:name="_ETM_Q6_246990"/>
      <w:bookmarkEnd w:id="688"/>
      <w:r>
        <w:rPr>
          <w:rtl/>
        </w:rPr>
        <w:t xml:space="preserve">בכל </w:t>
      </w:r>
      <w:bookmarkStart w:id="689" w:name="_ETM_Q6_247259"/>
      <w:bookmarkEnd w:id="689"/>
      <w:r>
        <w:rPr>
          <w:rtl/>
        </w:rPr>
        <w:t xml:space="preserve">מיני </w:t>
      </w:r>
      <w:bookmarkStart w:id="690" w:name="_ETM_Q6_247470"/>
      <w:bookmarkEnd w:id="690"/>
      <w:r>
        <w:rPr>
          <w:rtl/>
        </w:rPr>
        <w:t xml:space="preserve">דברים </w:t>
      </w:r>
      <w:bookmarkStart w:id="691" w:name="_ETM_Q6_247830"/>
      <w:bookmarkEnd w:id="691"/>
      <w:r>
        <w:rPr>
          <w:rtl/>
        </w:rPr>
        <w:t>כאלה</w:t>
      </w:r>
      <w:r>
        <w:rPr>
          <w:rFonts w:hint="cs"/>
          <w:rtl/>
        </w:rPr>
        <w:t>.</w:t>
      </w:r>
      <w:r>
        <w:rPr>
          <w:rtl/>
        </w:rPr>
        <w:t xml:space="preserve"> </w:t>
      </w:r>
      <w:bookmarkStart w:id="692" w:name="_ETM_Q6_249319"/>
      <w:bookmarkEnd w:id="692"/>
      <w:r>
        <w:rPr>
          <w:rtl/>
        </w:rPr>
        <w:t xml:space="preserve">אבל </w:t>
      </w:r>
      <w:bookmarkStart w:id="693" w:name="_ETM_Q6_250340"/>
      <w:bookmarkEnd w:id="693"/>
      <w:r>
        <w:rPr>
          <w:rtl/>
        </w:rPr>
        <w:t xml:space="preserve">כאשר </w:t>
      </w:r>
      <w:bookmarkStart w:id="694" w:name="_ETM_Q6_250850"/>
      <w:bookmarkEnd w:id="694"/>
      <w:r>
        <w:rPr>
          <w:rtl/>
        </w:rPr>
        <w:t xml:space="preserve">אתה </w:t>
      </w:r>
      <w:bookmarkStart w:id="695" w:name="_ETM_Q6_251090"/>
      <w:bookmarkEnd w:id="695"/>
      <w:r>
        <w:rPr>
          <w:rtl/>
        </w:rPr>
        <w:t xml:space="preserve">בא </w:t>
      </w:r>
      <w:bookmarkStart w:id="696" w:name="_ETM_Q6_251270"/>
      <w:bookmarkEnd w:id="696"/>
      <w:r>
        <w:rPr>
          <w:rtl/>
        </w:rPr>
        <w:t xml:space="preserve">ואתה </w:t>
      </w:r>
      <w:bookmarkStart w:id="697" w:name="_ETM_Q6_251540"/>
      <w:bookmarkEnd w:id="697"/>
      <w:r>
        <w:rPr>
          <w:rtl/>
        </w:rPr>
        <w:t xml:space="preserve">מבקש </w:t>
      </w:r>
      <w:bookmarkStart w:id="698" w:name="_ETM_Q6_251990"/>
      <w:bookmarkEnd w:id="698"/>
      <w:r>
        <w:rPr>
          <w:rtl/>
        </w:rPr>
        <w:t>מהם</w:t>
      </w:r>
      <w:r>
        <w:rPr>
          <w:rFonts w:hint="cs"/>
          <w:rtl/>
        </w:rPr>
        <w:t>,</w:t>
      </w:r>
      <w:r>
        <w:rPr>
          <w:rtl/>
        </w:rPr>
        <w:t xml:space="preserve"> </w:t>
      </w:r>
      <w:bookmarkStart w:id="699" w:name="_ETM_Q6_252380"/>
      <w:bookmarkEnd w:id="699"/>
      <w:r>
        <w:rPr>
          <w:rtl/>
        </w:rPr>
        <w:t xml:space="preserve">אין </w:t>
      </w:r>
      <w:bookmarkStart w:id="700" w:name="_ETM_Q6_252650"/>
      <w:bookmarkEnd w:id="700"/>
      <w:r>
        <w:rPr>
          <w:rtl/>
        </w:rPr>
        <w:t xml:space="preserve">לך </w:t>
      </w:r>
      <w:bookmarkStart w:id="701" w:name="_ETM_Q6_252950"/>
      <w:bookmarkEnd w:id="701"/>
      <w:r>
        <w:rPr>
          <w:rtl/>
        </w:rPr>
        <w:t xml:space="preserve">היום </w:t>
      </w:r>
      <w:bookmarkStart w:id="702" w:name="_ETM_Q6_254569"/>
      <w:bookmarkEnd w:id="702"/>
      <w:r>
        <w:rPr>
          <w:rtl/>
        </w:rPr>
        <w:t xml:space="preserve">חובה </w:t>
      </w:r>
      <w:bookmarkStart w:id="703" w:name="_ETM_Q6_254990"/>
      <w:bookmarkEnd w:id="703"/>
      <w:r>
        <w:rPr>
          <w:rtl/>
        </w:rPr>
        <w:t>חוקית</w:t>
      </w:r>
      <w:r>
        <w:rPr>
          <w:rFonts w:hint="cs"/>
          <w:rtl/>
        </w:rPr>
        <w:t>,</w:t>
      </w:r>
      <w:r>
        <w:rPr>
          <w:rtl/>
        </w:rPr>
        <w:t xml:space="preserve"> </w:t>
      </w:r>
      <w:bookmarkStart w:id="704" w:name="_ETM_Q6_256040"/>
      <w:bookmarkEnd w:id="704"/>
      <w:r>
        <w:rPr>
          <w:rtl/>
        </w:rPr>
        <w:t xml:space="preserve">אין </w:t>
      </w:r>
      <w:bookmarkStart w:id="705" w:name="_ETM_Q6_256280"/>
      <w:bookmarkEnd w:id="705"/>
      <w:r>
        <w:rPr>
          <w:rtl/>
        </w:rPr>
        <w:t xml:space="preserve">לך </w:t>
      </w:r>
      <w:bookmarkStart w:id="706" w:name="_ETM_Q6_256490"/>
      <w:bookmarkEnd w:id="706"/>
      <w:r>
        <w:rPr>
          <w:rtl/>
        </w:rPr>
        <w:t xml:space="preserve">דרך </w:t>
      </w:r>
      <w:bookmarkStart w:id="707" w:name="_ETM_Q6_257329"/>
      <w:bookmarkEnd w:id="707"/>
      <w:r>
        <w:rPr>
          <w:rtl/>
        </w:rPr>
        <w:t xml:space="preserve">לחייב </w:t>
      </w:r>
      <w:bookmarkStart w:id="708" w:name="_ETM_Q6_257840"/>
      <w:bookmarkEnd w:id="708"/>
      <w:r>
        <w:rPr>
          <w:rtl/>
        </w:rPr>
        <w:t>אותם</w:t>
      </w:r>
      <w:r>
        <w:rPr>
          <w:rFonts w:hint="cs"/>
          <w:rtl/>
        </w:rPr>
        <w:t>.</w:t>
      </w:r>
      <w:r>
        <w:rPr>
          <w:rtl/>
        </w:rPr>
        <w:t xml:space="preserve"> </w:t>
      </w:r>
      <w:bookmarkStart w:id="709" w:name="_ETM_Q6_258680"/>
      <w:bookmarkEnd w:id="709"/>
      <w:r>
        <w:rPr>
          <w:rtl/>
        </w:rPr>
        <w:t>ז</w:t>
      </w:r>
      <w:r>
        <w:rPr>
          <w:rFonts w:hint="cs"/>
          <w:rtl/>
        </w:rPr>
        <w:t>ו</w:t>
      </w:r>
      <w:r>
        <w:rPr>
          <w:rtl/>
        </w:rPr>
        <w:t xml:space="preserve"> </w:t>
      </w:r>
      <w:bookmarkStart w:id="710" w:name="_ETM_Q6_259340"/>
      <w:bookmarkEnd w:id="710"/>
      <w:r>
        <w:rPr>
          <w:rtl/>
        </w:rPr>
        <w:t xml:space="preserve">ההחלטה </w:t>
      </w:r>
      <w:bookmarkStart w:id="711" w:name="_ETM_Q6_259850"/>
      <w:bookmarkEnd w:id="711"/>
      <w:r>
        <w:rPr>
          <w:rtl/>
        </w:rPr>
        <w:t xml:space="preserve">בעניין </w:t>
      </w:r>
      <w:bookmarkStart w:id="712" w:name="_ETM_Q6_260209"/>
      <w:bookmarkEnd w:id="712"/>
      <w:r>
        <w:rPr>
          <w:rtl/>
        </w:rPr>
        <w:t xml:space="preserve">רמי </w:t>
      </w:r>
      <w:bookmarkStart w:id="713" w:name="_ETM_Q6_260509"/>
      <w:bookmarkEnd w:id="713"/>
      <w:r>
        <w:rPr>
          <w:rtl/>
        </w:rPr>
        <w:t>מור</w:t>
      </w:r>
      <w:r>
        <w:rPr>
          <w:rFonts w:hint="cs"/>
          <w:rtl/>
        </w:rPr>
        <w:t>,</w:t>
      </w:r>
      <w:r>
        <w:rPr>
          <w:rtl/>
        </w:rPr>
        <w:t xml:space="preserve"> </w:t>
      </w:r>
      <w:bookmarkStart w:id="714" w:name="_ETM_Q6_261390"/>
      <w:bookmarkEnd w:id="714"/>
      <w:r>
        <w:rPr>
          <w:rtl/>
        </w:rPr>
        <w:t xml:space="preserve">אם </w:t>
      </w:r>
      <w:bookmarkStart w:id="715" w:name="_ETM_Q6_261540"/>
      <w:bookmarkEnd w:id="715"/>
      <w:r>
        <w:rPr>
          <w:rtl/>
        </w:rPr>
        <w:t xml:space="preserve">אני </w:t>
      </w:r>
      <w:bookmarkStart w:id="716" w:name="_ETM_Q6_261720"/>
      <w:bookmarkEnd w:id="716"/>
      <w:r>
        <w:rPr>
          <w:rtl/>
        </w:rPr>
        <w:t xml:space="preserve">זוכר </w:t>
      </w:r>
      <w:bookmarkStart w:id="717" w:name="_ETM_Q6_262020"/>
      <w:bookmarkEnd w:id="717"/>
      <w:r>
        <w:rPr>
          <w:rtl/>
        </w:rPr>
        <w:t>נכון</w:t>
      </w:r>
      <w:r>
        <w:rPr>
          <w:rFonts w:hint="cs"/>
          <w:rtl/>
        </w:rPr>
        <w:t>,</w:t>
      </w:r>
      <w:r>
        <w:rPr>
          <w:rtl/>
        </w:rPr>
        <w:t xml:space="preserve"> </w:t>
      </w:r>
      <w:bookmarkStart w:id="718" w:name="_ETM_Q6_262619"/>
      <w:bookmarkEnd w:id="718"/>
      <w:r>
        <w:rPr>
          <w:rtl/>
        </w:rPr>
        <w:t xml:space="preserve">של </w:t>
      </w:r>
      <w:bookmarkStart w:id="719" w:name="_ETM_Q6_262799"/>
      <w:bookmarkEnd w:id="719"/>
      <w:r>
        <w:rPr>
          <w:rtl/>
        </w:rPr>
        <w:t xml:space="preserve">בית </w:t>
      </w:r>
      <w:bookmarkStart w:id="720" w:name="_ETM_Q6_263009"/>
      <w:bookmarkEnd w:id="720"/>
      <w:r>
        <w:rPr>
          <w:rtl/>
        </w:rPr>
        <w:t xml:space="preserve">המשפט </w:t>
      </w:r>
      <w:bookmarkStart w:id="721" w:name="_ETM_Q6_263400"/>
      <w:bookmarkEnd w:id="721"/>
      <w:r>
        <w:rPr>
          <w:rtl/>
        </w:rPr>
        <w:t>העליון</w:t>
      </w:r>
      <w:r>
        <w:rPr>
          <w:rFonts w:hint="cs"/>
          <w:rtl/>
        </w:rPr>
        <w:t>.</w:t>
      </w:r>
      <w:r>
        <w:rPr>
          <w:rtl/>
        </w:rPr>
        <w:t xml:space="preserve"> </w:t>
      </w:r>
      <w:bookmarkStart w:id="722" w:name="_ETM_Q6_263759"/>
      <w:bookmarkEnd w:id="722"/>
      <w:r>
        <w:rPr>
          <w:rtl/>
        </w:rPr>
        <w:t xml:space="preserve">ולכן </w:t>
      </w:r>
      <w:bookmarkStart w:id="723" w:name="_ETM_Q6_264150"/>
      <w:bookmarkEnd w:id="723"/>
      <w:r>
        <w:rPr>
          <w:rtl/>
        </w:rPr>
        <w:t xml:space="preserve">הצעת </w:t>
      </w:r>
      <w:bookmarkStart w:id="724" w:name="_ETM_Q6_264479"/>
      <w:bookmarkEnd w:id="724"/>
      <w:r>
        <w:rPr>
          <w:rtl/>
        </w:rPr>
        <w:t xml:space="preserve">החוק </w:t>
      </w:r>
      <w:bookmarkStart w:id="725" w:name="_ETM_Q6_264810"/>
      <w:bookmarkEnd w:id="725"/>
      <w:r>
        <w:rPr>
          <w:rtl/>
        </w:rPr>
        <w:t xml:space="preserve">הזו </w:t>
      </w:r>
      <w:bookmarkStart w:id="726" w:name="_ETM_Q6_266090"/>
      <w:bookmarkEnd w:id="726"/>
      <w:r>
        <w:rPr>
          <w:rtl/>
        </w:rPr>
        <w:t>בא</w:t>
      </w:r>
      <w:r>
        <w:rPr>
          <w:rFonts w:hint="cs"/>
          <w:rtl/>
        </w:rPr>
        <w:t>ה</w:t>
      </w:r>
      <w:r>
        <w:rPr>
          <w:rtl/>
        </w:rPr>
        <w:t xml:space="preserve"> </w:t>
      </w:r>
      <w:bookmarkStart w:id="727" w:name="_ETM_Q6_266300"/>
      <w:bookmarkEnd w:id="727"/>
      <w:r>
        <w:rPr>
          <w:rtl/>
        </w:rPr>
        <w:t xml:space="preserve">לתקן </w:t>
      </w:r>
      <w:bookmarkStart w:id="728" w:name="_ETM_Q6_266810"/>
      <w:bookmarkEnd w:id="728"/>
      <w:r>
        <w:rPr>
          <w:rtl/>
        </w:rPr>
        <w:t xml:space="preserve">את </w:t>
      </w:r>
      <w:bookmarkStart w:id="729" w:name="_ETM_Q6_266930"/>
      <w:bookmarkEnd w:id="729"/>
      <w:r>
        <w:rPr>
          <w:rtl/>
        </w:rPr>
        <w:t xml:space="preserve">אותה </w:t>
      </w:r>
      <w:bookmarkStart w:id="730" w:name="_ETM_Q6_267140"/>
      <w:bookmarkEnd w:id="730"/>
      <w:r>
        <w:rPr>
          <w:rtl/>
        </w:rPr>
        <w:t xml:space="preserve">לקונה </w:t>
      </w:r>
      <w:bookmarkStart w:id="731" w:name="_ETM_Q6_268190"/>
      <w:bookmarkEnd w:id="731"/>
      <w:r>
        <w:rPr>
          <w:rFonts w:hint="cs"/>
          <w:rtl/>
        </w:rPr>
        <w:t xml:space="preserve">על ידי </w:t>
      </w:r>
      <w:bookmarkStart w:id="732" w:name="_ETM_Q6_268550"/>
      <w:bookmarkEnd w:id="732"/>
      <w:r>
        <w:rPr>
          <w:rtl/>
        </w:rPr>
        <w:t xml:space="preserve">זה </w:t>
      </w:r>
      <w:bookmarkStart w:id="733" w:name="_ETM_Q6_268700"/>
      <w:bookmarkEnd w:id="733"/>
      <w:r>
        <w:rPr>
          <w:rtl/>
        </w:rPr>
        <w:t xml:space="preserve">שהיא </w:t>
      </w:r>
      <w:bookmarkStart w:id="734" w:name="_ETM_Q6_268910"/>
      <w:bookmarkEnd w:id="734"/>
      <w:r>
        <w:rPr>
          <w:rtl/>
        </w:rPr>
        <w:t xml:space="preserve">קובעת </w:t>
      </w:r>
      <w:bookmarkStart w:id="735" w:name="_ETM_Q6_269300"/>
      <w:bookmarkEnd w:id="735"/>
      <w:r>
        <w:rPr>
          <w:rtl/>
        </w:rPr>
        <w:t xml:space="preserve">שכאשר </w:t>
      </w:r>
      <w:bookmarkStart w:id="736" w:name="_ETM_Q6_269840"/>
      <w:bookmarkEnd w:id="736"/>
      <w:r>
        <w:rPr>
          <w:rtl/>
        </w:rPr>
        <w:t xml:space="preserve">יש </w:t>
      </w:r>
      <w:bookmarkStart w:id="737" w:name="_ETM_Q6_269990"/>
      <w:bookmarkEnd w:id="737"/>
      <w:r>
        <w:rPr>
          <w:rtl/>
        </w:rPr>
        <w:t xml:space="preserve">אדם </w:t>
      </w:r>
      <w:bookmarkStart w:id="738" w:name="_ETM_Q6_270319"/>
      <w:bookmarkEnd w:id="738"/>
      <w:r>
        <w:rPr>
          <w:rtl/>
        </w:rPr>
        <w:t xml:space="preserve">שנפגע </w:t>
      </w:r>
      <w:bookmarkStart w:id="739" w:name="_ETM_Q6_271340"/>
      <w:bookmarkEnd w:id="739"/>
      <w:r>
        <w:rPr>
          <w:rtl/>
        </w:rPr>
        <w:t xml:space="preserve">מפרסום </w:t>
      </w:r>
      <w:bookmarkStart w:id="740" w:name="_ETM_Q6_272150"/>
      <w:bookmarkEnd w:id="740"/>
      <w:r>
        <w:rPr>
          <w:rtl/>
        </w:rPr>
        <w:t xml:space="preserve">שנעשה </w:t>
      </w:r>
      <w:bookmarkStart w:id="741" w:name="_ETM_Q6_272659"/>
      <w:bookmarkEnd w:id="741"/>
      <w:r>
        <w:rPr>
          <w:rtl/>
        </w:rPr>
        <w:t xml:space="preserve">באופן </w:t>
      </w:r>
      <w:bookmarkStart w:id="742" w:name="_ETM_Q6_273020"/>
      <w:bookmarkEnd w:id="742"/>
      <w:r>
        <w:rPr>
          <w:rtl/>
        </w:rPr>
        <w:t>אנונימי</w:t>
      </w:r>
      <w:r>
        <w:rPr>
          <w:rFonts w:hint="cs"/>
          <w:rtl/>
        </w:rPr>
        <w:t>,</w:t>
      </w:r>
      <w:r>
        <w:rPr>
          <w:rtl/>
        </w:rPr>
        <w:t xml:space="preserve"> </w:t>
      </w:r>
      <w:bookmarkStart w:id="743" w:name="_ETM_Q6_274120"/>
      <w:bookmarkEnd w:id="743"/>
      <w:r>
        <w:rPr>
          <w:rtl/>
        </w:rPr>
        <w:t xml:space="preserve">הוא </w:t>
      </w:r>
      <w:bookmarkStart w:id="744" w:name="_ETM_Q6_274510"/>
      <w:bookmarkEnd w:id="744"/>
      <w:r>
        <w:rPr>
          <w:rtl/>
        </w:rPr>
        <w:t xml:space="preserve">צריך </w:t>
      </w:r>
      <w:bookmarkStart w:id="745" w:name="_ETM_Q6_274750"/>
      <w:bookmarkEnd w:id="745"/>
      <w:r>
        <w:rPr>
          <w:rtl/>
        </w:rPr>
        <w:t xml:space="preserve">לפנות </w:t>
      </w:r>
      <w:bookmarkStart w:id="746" w:name="_ETM_Q6_275260"/>
      <w:bookmarkEnd w:id="746"/>
      <w:r>
        <w:rPr>
          <w:rtl/>
        </w:rPr>
        <w:t xml:space="preserve">לפלטפורמה </w:t>
      </w:r>
      <w:bookmarkStart w:id="747" w:name="_ETM_Q6_276280"/>
      <w:bookmarkEnd w:id="747"/>
      <w:r>
        <w:rPr>
          <w:rtl/>
        </w:rPr>
        <w:t xml:space="preserve">ולבקש </w:t>
      </w:r>
      <w:bookmarkStart w:id="748" w:name="_ETM_Q6_276910"/>
      <w:bookmarkEnd w:id="748"/>
      <w:r>
        <w:rPr>
          <w:rtl/>
        </w:rPr>
        <w:t xml:space="preserve">ממנה </w:t>
      </w:r>
      <w:bookmarkStart w:id="749" w:name="_ETM_Q6_278130"/>
      <w:bookmarkEnd w:id="749"/>
      <w:r>
        <w:rPr>
          <w:rtl/>
        </w:rPr>
        <w:t xml:space="preserve">את </w:t>
      </w:r>
      <w:bookmarkStart w:id="750" w:name="_ETM_Q6_279580"/>
      <w:bookmarkEnd w:id="750"/>
      <w:r>
        <w:rPr>
          <w:rtl/>
        </w:rPr>
        <w:t xml:space="preserve">הפרטים </w:t>
      </w:r>
      <w:bookmarkStart w:id="751" w:name="_ETM_Q6_280270"/>
      <w:bookmarkEnd w:id="751"/>
      <w:r>
        <w:rPr>
          <w:rtl/>
        </w:rPr>
        <w:t xml:space="preserve">של </w:t>
      </w:r>
      <w:bookmarkStart w:id="752" w:name="_ETM_Q6_280540"/>
      <w:bookmarkEnd w:id="752"/>
      <w:r>
        <w:rPr>
          <w:rtl/>
        </w:rPr>
        <w:t xml:space="preserve">אותו </w:t>
      </w:r>
      <w:bookmarkStart w:id="753" w:name="_ETM_Q6_281319"/>
      <w:bookmarkEnd w:id="753"/>
      <w:r>
        <w:rPr>
          <w:rtl/>
        </w:rPr>
        <w:t>מפרסם</w:t>
      </w:r>
      <w:r>
        <w:rPr>
          <w:rFonts w:hint="cs"/>
          <w:rtl/>
        </w:rPr>
        <w:t>,</w:t>
      </w:r>
      <w:r>
        <w:rPr>
          <w:rtl/>
        </w:rPr>
        <w:t xml:space="preserve"> </w:t>
      </w:r>
      <w:bookmarkStart w:id="754" w:name="_ETM_Q6_282290"/>
      <w:bookmarkEnd w:id="754"/>
      <w:r>
        <w:rPr>
          <w:rtl/>
        </w:rPr>
        <w:t xml:space="preserve">מי </w:t>
      </w:r>
      <w:bookmarkStart w:id="755" w:name="_ETM_Q6_282470"/>
      <w:bookmarkEnd w:id="755"/>
      <w:r>
        <w:rPr>
          <w:rtl/>
        </w:rPr>
        <w:t xml:space="preserve">שפרסם </w:t>
      </w:r>
      <w:bookmarkStart w:id="756" w:name="_ETM_Q6_283069"/>
      <w:bookmarkEnd w:id="756"/>
      <w:r>
        <w:rPr>
          <w:rtl/>
        </w:rPr>
        <w:t xml:space="preserve">את </w:t>
      </w:r>
      <w:bookmarkStart w:id="757" w:name="_ETM_Q6_283220"/>
      <w:bookmarkEnd w:id="757"/>
      <w:r>
        <w:rPr>
          <w:rtl/>
        </w:rPr>
        <w:t>אות</w:t>
      </w:r>
      <w:r>
        <w:rPr>
          <w:rFonts w:hint="cs"/>
          <w:rtl/>
        </w:rPr>
        <w:t>ו</w:t>
      </w:r>
      <w:r>
        <w:rPr>
          <w:rtl/>
        </w:rPr>
        <w:t xml:space="preserve"> </w:t>
      </w:r>
      <w:bookmarkStart w:id="758" w:name="_ETM_Q6_283700"/>
      <w:bookmarkEnd w:id="758"/>
      <w:r>
        <w:rPr>
          <w:rtl/>
        </w:rPr>
        <w:t xml:space="preserve">לשון </w:t>
      </w:r>
      <w:bookmarkStart w:id="759" w:name="_ETM_Q6_284060"/>
      <w:bookmarkEnd w:id="759"/>
      <w:r>
        <w:rPr>
          <w:rtl/>
        </w:rPr>
        <w:t>הרע</w:t>
      </w:r>
      <w:r>
        <w:rPr>
          <w:rFonts w:hint="cs"/>
          <w:rtl/>
        </w:rPr>
        <w:t>.</w:t>
      </w:r>
      <w:r>
        <w:rPr>
          <w:rtl/>
        </w:rPr>
        <w:t xml:space="preserve"> </w:t>
      </w:r>
      <w:bookmarkStart w:id="760" w:name="_ETM_Q6_285329"/>
      <w:bookmarkStart w:id="761" w:name="_ETM_Q6_285810"/>
      <w:bookmarkEnd w:id="760"/>
      <w:bookmarkEnd w:id="761"/>
      <w:r w:rsidR="007C44F9">
        <w:rPr>
          <w:rFonts w:hint="cs"/>
          <w:rtl/>
        </w:rPr>
        <w:t xml:space="preserve">אם </w:t>
      </w:r>
      <w:r>
        <w:rPr>
          <w:rtl/>
        </w:rPr>
        <w:t xml:space="preserve">הוא </w:t>
      </w:r>
      <w:bookmarkStart w:id="762" w:name="_ETM_Q6_285959"/>
      <w:bookmarkEnd w:id="762"/>
      <w:r>
        <w:rPr>
          <w:rtl/>
        </w:rPr>
        <w:t xml:space="preserve">מקבל </w:t>
      </w:r>
      <w:bookmarkStart w:id="763" w:name="_ETM_Q6_286380"/>
      <w:bookmarkEnd w:id="763"/>
      <w:r>
        <w:rPr>
          <w:rtl/>
        </w:rPr>
        <w:t xml:space="preserve">תשובה </w:t>
      </w:r>
      <w:bookmarkStart w:id="764" w:name="_ETM_Q6_286680"/>
      <w:bookmarkEnd w:id="764"/>
      <w:r>
        <w:rPr>
          <w:rtl/>
        </w:rPr>
        <w:t>שלילית</w:t>
      </w:r>
      <w:r>
        <w:rPr>
          <w:rFonts w:hint="cs"/>
          <w:rtl/>
        </w:rPr>
        <w:t>,</w:t>
      </w:r>
      <w:r>
        <w:rPr>
          <w:rtl/>
        </w:rPr>
        <w:t xml:space="preserve"> </w:t>
      </w:r>
      <w:bookmarkStart w:id="765" w:name="_ETM_Q6_287130"/>
      <w:bookmarkEnd w:id="765"/>
      <w:r>
        <w:rPr>
          <w:rtl/>
        </w:rPr>
        <w:t xml:space="preserve">או </w:t>
      </w:r>
      <w:bookmarkStart w:id="766" w:name="_ETM_Q6_287189"/>
      <w:bookmarkEnd w:id="766"/>
      <w:r>
        <w:rPr>
          <w:rtl/>
        </w:rPr>
        <w:t xml:space="preserve">לא </w:t>
      </w:r>
      <w:bookmarkStart w:id="767" w:name="_ETM_Q6_287280"/>
      <w:bookmarkEnd w:id="767"/>
      <w:r>
        <w:rPr>
          <w:rtl/>
        </w:rPr>
        <w:t xml:space="preserve">מקבל </w:t>
      </w:r>
      <w:bookmarkStart w:id="768" w:name="_ETM_Q6_287700"/>
      <w:bookmarkEnd w:id="768"/>
      <w:r>
        <w:rPr>
          <w:rtl/>
        </w:rPr>
        <w:t>תשובה</w:t>
      </w:r>
      <w:r>
        <w:rPr>
          <w:rFonts w:hint="cs"/>
          <w:rtl/>
        </w:rPr>
        <w:t>,</w:t>
      </w:r>
      <w:r>
        <w:rPr>
          <w:rtl/>
        </w:rPr>
        <w:t xml:space="preserve"> </w:t>
      </w:r>
      <w:bookmarkStart w:id="769" w:name="_ETM_Q6_289149"/>
      <w:bookmarkEnd w:id="769"/>
      <w:r>
        <w:rPr>
          <w:rtl/>
        </w:rPr>
        <w:t xml:space="preserve">הוא </w:t>
      </w:r>
      <w:bookmarkStart w:id="770" w:name="_ETM_Q6_289240"/>
      <w:bookmarkEnd w:id="770"/>
      <w:r>
        <w:rPr>
          <w:rtl/>
        </w:rPr>
        <w:t xml:space="preserve">רשאי </w:t>
      </w:r>
      <w:bookmarkStart w:id="771" w:name="_ETM_Q6_289600"/>
      <w:bookmarkEnd w:id="771"/>
      <w:r>
        <w:rPr>
          <w:rtl/>
        </w:rPr>
        <w:t xml:space="preserve">לפנות </w:t>
      </w:r>
      <w:bookmarkStart w:id="772" w:name="_ETM_Q6_290049"/>
      <w:bookmarkEnd w:id="772"/>
      <w:r>
        <w:rPr>
          <w:rtl/>
        </w:rPr>
        <w:t xml:space="preserve">לבית </w:t>
      </w:r>
      <w:bookmarkStart w:id="773" w:name="_ETM_Q6_290350"/>
      <w:bookmarkEnd w:id="773"/>
      <w:r>
        <w:rPr>
          <w:rtl/>
        </w:rPr>
        <w:t xml:space="preserve">המשפט </w:t>
      </w:r>
      <w:bookmarkStart w:id="774" w:name="_ETM_Q6_291940"/>
      <w:bookmarkEnd w:id="774"/>
      <w:r>
        <w:rPr>
          <w:rtl/>
        </w:rPr>
        <w:t xml:space="preserve">בבקשה </w:t>
      </w:r>
      <w:bookmarkStart w:id="775" w:name="_ETM_Q6_292570"/>
      <w:bookmarkEnd w:id="775"/>
      <w:r>
        <w:rPr>
          <w:rtl/>
        </w:rPr>
        <w:t xml:space="preserve">שיורה </w:t>
      </w:r>
      <w:bookmarkStart w:id="776" w:name="_ETM_Q6_294510"/>
      <w:bookmarkEnd w:id="776"/>
      <w:r>
        <w:rPr>
          <w:rtl/>
        </w:rPr>
        <w:t>לפלטפורמה</w:t>
      </w:r>
      <w:r>
        <w:rPr>
          <w:rFonts w:hint="cs"/>
          <w:rtl/>
        </w:rPr>
        <w:t>,</w:t>
      </w:r>
      <w:r>
        <w:rPr>
          <w:rtl/>
        </w:rPr>
        <w:t xml:space="preserve"> </w:t>
      </w:r>
      <w:bookmarkStart w:id="777" w:name="_ETM_Q6_295740"/>
      <w:bookmarkEnd w:id="777"/>
      <w:r>
        <w:rPr>
          <w:rtl/>
        </w:rPr>
        <w:t xml:space="preserve">לאותו </w:t>
      </w:r>
      <w:bookmarkStart w:id="778" w:name="_ETM_Q6_296220"/>
      <w:bookmarkEnd w:id="778"/>
      <w:r>
        <w:rPr>
          <w:rtl/>
        </w:rPr>
        <w:t>ספק</w:t>
      </w:r>
      <w:r>
        <w:rPr>
          <w:rFonts w:hint="cs"/>
          <w:rtl/>
        </w:rPr>
        <w:t>,</w:t>
      </w:r>
      <w:r>
        <w:rPr>
          <w:rtl/>
        </w:rPr>
        <w:t xml:space="preserve"> </w:t>
      </w:r>
      <w:bookmarkStart w:id="779" w:name="_ETM_Q6_297450"/>
      <w:bookmarkEnd w:id="779"/>
      <w:r>
        <w:rPr>
          <w:rtl/>
        </w:rPr>
        <w:t xml:space="preserve">לספק </w:t>
      </w:r>
      <w:bookmarkStart w:id="780" w:name="_ETM_Q6_297990"/>
      <w:bookmarkEnd w:id="780"/>
      <w:r>
        <w:rPr>
          <w:rtl/>
        </w:rPr>
        <w:t xml:space="preserve">את </w:t>
      </w:r>
      <w:bookmarkStart w:id="781" w:name="_ETM_Q6_298110"/>
      <w:bookmarkEnd w:id="781"/>
      <w:r>
        <w:rPr>
          <w:rtl/>
        </w:rPr>
        <w:t>הפרטים</w:t>
      </w:r>
      <w:r>
        <w:rPr>
          <w:rFonts w:hint="cs"/>
          <w:rtl/>
        </w:rPr>
        <w:t>.</w:t>
      </w:r>
      <w:r>
        <w:rPr>
          <w:rtl/>
        </w:rPr>
        <w:t xml:space="preserve"> </w:t>
      </w:r>
      <w:bookmarkStart w:id="782" w:name="_ETM_Q6_299369"/>
      <w:bookmarkEnd w:id="782"/>
      <w:r>
        <w:rPr>
          <w:rFonts w:hint="cs"/>
          <w:rtl/>
        </w:rPr>
        <w:t xml:space="preserve">אז </w:t>
      </w:r>
      <w:r>
        <w:rPr>
          <w:rtl/>
        </w:rPr>
        <w:t xml:space="preserve">בית </w:t>
      </w:r>
      <w:bookmarkStart w:id="783" w:name="_ETM_Q6_299700"/>
      <w:bookmarkEnd w:id="783"/>
      <w:r>
        <w:rPr>
          <w:rtl/>
        </w:rPr>
        <w:t>המשפט</w:t>
      </w:r>
      <w:r>
        <w:rPr>
          <w:rFonts w:hint="cs"/>
          <w:rtl/>
        </w:rPr>
        <w:t>,</w:t>
      </w:r>
      <w:bookmarkStart w:id="784" w:name="_ETM_Q6_300240"/>
      <w:bookmarkEnd w:id="784"/>
      <w:r>
        <w:rPr>
          <w:rtl/>
        </w:rPr>
        <w:t xml:space="preserve"> </w:t>
      </w:r>
      <w:bookmarkStart w:id="785" w:name="_ETM_Q6_300479"/>
      <w:bookmarkEnd w:id="785"/>
      <w:r>
        <w:rPr>
          <w:rtl/>
        </w:rPr>
        <w:t>כמובן</w:t>
      </w:r>
      <w:r>
        <w:rPr>
          <w:rFonts w:hint="cs"/>
          <w:rtl/>
        </w:rPr>
        <w:t>,</w:t>
      </w:r>
      <w:r>
        <w:rPr>
          <w:rtl/>
        </w:rPr>
        <w:t xml:space="preserve"> </w:t>
      </w:r>
      <w:bookmarkStart w:id="786" w:name="_ETM_Q6_301439"/>
      <w:bookmarkEnd w:id="786"/>
      <w:r>
        <w:rPr>
          <w:rtl/>
        </w:rPr>
        <w:t xml:space="preserve">יקבל </w:t>
      </w:r>
      <w:bookmarkStart w:id="787" w:name="_ETM_Q6_301950"/>
      <w:bookmarkEnd w:id="787"/>
      <w:r>
        <w:rPr>
          <w:rtl/>
        </w:rPr>
        <w:t xml:space="preserve">את </w:t>
      </w:r>
      <w:bookmarkStart w:id="788" w:name="_ETM_Q6_302460"/>
      <w:bookmarkEnd w:id="788"/>
      <w:r>
        <w:rPr>
          <w:rtl/>
        </w:rPr>
        <w:t xml:space="preserve">תגובת </w:t>
      </w:r>
      <w:bookmarkStart w:id="789" w:name="_ETM_Q6_303119"/>
      <w:bookmarkEnd w:id="789"/>
      <w:r>
        <w:rPr>
          <w:rtl/>
        </w:rPr>
        <w:t xml:space="preserve">הספק </w:t>
      </w:r>
      <w:bookmarkStart w:id="790" w:name="_ETM_Q6_305759"/>
      <w:bookmarkEnd w:id="790"/>
      <w:r>
        <w:rPr>
          <w:rtl/>
        </w:rPr>
        <w:t xml:space="preserve">ויחליט </w:t>
      </w:r>
      <w:bookmarkStart w:id="791" w:name="_ETM_Q6_306719"/>
      <w:bookmarkEnd w:id="791"/>
      <w:r>
        <w:rPr>
          <w:rtl/>
        </w:rPr>
        <w:t xml:space="preserve">על </w:t>
      </w:r>
      <w:bookmarkStart w:id="792" w:name="_ETM_Q6_306929"/>
      <w:bookmarkEnd w:id="792"/>
      <w:r>
        <w:rPr>
          <w:rtl/>
        </w:rPr>
        <w:t xml:space="preserve">בסיס </w:t>
      </w:r>
      <w:bookmarkStart w:id="793" w:name="_ETM_Q6_307320"/>
      <w:bookmarkEnd w:id="793"/>
      <w:r>
        <w:rPr>
          <w:rtl/>
        </w:rPr>
        <w:t xml:space="preserve">הנתונים </w:t>
      </w:r>
      <w:bookmarkStart w:id="794" w:name="_ETM_Q6_307829"/>
      <w:bookmarkEnd w:id="794"/>
      <w:r>
        <w:rPr>
          <w:rtl/>
        </w:rPr>
        <w:t>הללו</w:t>
      </w:r>
      <w:r>
        <w:rPr>
          <w:rFonts w:hint="cs"/>
          <w:rtl/>
        </w:rPr>
        <w:t>.</w:t>
      </w:r>
      <w:r>
        <w:rPr>
          <w:rtl/>
        </w:rPr>
        <w:t xml:space="preserve"> </w:t>
      </w:r>
      <w:bookmarkStart w:id="795" w:name="_ETM_Q6_308190"/>
      <w:bookmarkEnd w:id="795"/>
      <w:r>
        <w:rPr>
          <w:rtl/>
        </w:rPr>
        <w:t xml:space="preserve">וכדי </w:t>
      </w:r>
      <w:bookmarkStart w:id="796" w:name="_ETM_Q6_308700"/>
      <w:bookmarkEnd w:id="796"/>
      <w:r>
        <w:rPr>
          <w:rtl/>
        </w:rPr>
        <w:t xml:space="preserve">שהוא </w:t>
      </w:r>
      <w:bookmarkStart w:id="797" w:name="_ETM_Q6_308910"/>
      <w:bookmarkEnd w:id="797"/>
      <w:r>
        <w:rPr>
          <w:rtl/>
        </w:rPr>
        <w:t xml:space="preserve">יחליט </w:t>
      </w:r>
      <w:bookmarkStart w:id="798" w:name="_ETM_Q6_309980"/>
      <w:bookmarkEnd w:id="798"/>
      <w:r>
        <w:rPr>
          <w:rtl/>
        </w:rPr>
        <w:t xml:space="preserve">הוא </w:t>
      </w:r>
      <w:bookmarkStart w:id="799" w:name="_ETM_Q6_310129"/>
      <w:bookmarkEnd w:id="799"/>
      <w:r>
        <w:rPr>
          <w:rtl/>
        </w:rPr>
        <w:t xml:space="preserve">יצטרך </w:t>
      </w:r>
      <w:bookmarkStart w:id="800" w:name="_ETM_Q6_311200"/>
      <w:bookmarkStart w:id="801" w:name="_ETM_Q6_312550"/>
      <w:bookmarkEnd w:id="800"/>
      <w:bookmarkEnd w:id="801"/>
      <w:r>
        <w:rPr>
          <w:rtl/>
        </w:rPr>
        <w:t xml:space="preserve">גם </w:t>
      </w:r>
      <w:bookmarkStart w:id="802" w:name="_ETM_Q6_313450"/>
      <w:bookmarkEnd w:id="802"/>
      <w:r>
        <w:rPr>
          <w:rtl/>
        </w:rPr>
        <w:t xml:space="preserve">להסתכל </w:t>
      </w:r>
      <w:bookmarkStart w:id="803" w:name="_ETM_Q6_314350"/>
      <w:bookmarkEnd w:id="803"/>
      <w:r>
        <w:rPr>
          <w:rtl/>
        </w:rPr>
        <w:t xml:space="preserve">על </w:t>
      </w:r>
      <w:bookmarkStart w:id="804" w:name="_ETM_Q6_315280"/>
      <w:bookmarkStart w:id="805" w:name="_ETM_Q6_316080"/>
      <w:bookmarkEnd w:id="804"/>
      <w:bookmarkEnd w:id="805"/>
      <w:r>
        <w:rPr>
          <w:rtl/>
        </w:rPr>
        <w:t xml:space="preserve">נסיבות </w:t>
      </w:r>
      <w:bookmarkStart w:id="806" w:name="_ETM_Q6_316769"/>
      <w:bookmarkEnd w:id="806"/>
      <w:r>
        <w:rPr>
          <w:rtl/>
        </w:rPr>
        <w:t xml:space="preserve">הדברים </w:t>
      </w:r>
      <w:bookmarkStart w:id="807" w:name="_ETM_Q6_317950"/>
      <w:bookmarkStart w:id="808" w:name="_ETM_Q6_319060"/>
      <w:bookmarkEnd w:id="807"/>
      <w:bookmarkEnd w:id="808"/>
      <w:r>
        <w:rPr>
          <w:rFonts w:hint="cs"/>
          <w:rtl/>
        </w:rPr>
        <w:t>בכללם, זאת אומרת,</w:t>
      </w:r>
      <w:r>
        <w:rPr>
          <w:rtl/>
        </w:rPr>
        <w:t xml:space="preserve"> </w:t>
      </w:r>
      <w:bookmarkStart w:id="809" w:name="_ETM_Q6_319900"/>
      <w:bookmarkEnd w:id="809"/>
      <w:r>
        <w:rPr>
          <w:rFonts w:hint="cs"/>
          <w:rtl/>
        </w:rPr>
        <w:t>ע</w:t>
      </w:r>
      <w:r>
        <w:rPr>
          <w:rtl/>
        </w:rPr>
        <w:t>ל</w:t>
      </w:r>
      <w:r>
        <w:rPr>
          <w:rFonts w:hint="cs"/>
          <w:rtl/>
        </w:rPr>
        <w:t xml:space="preserve"> </w:t>
      </w:r>
      <w:r>
        <w:rPr>
          <w:rtl/>
        </w:rPr>
        <w:t xml:space="preserve">אינטרס </w:t>
      </w:r>
      <w:bookmarkStart w:id="810" w:name="_ETM_Q6_320470"/>
      <w:bookmarkEnd w:id="810"/>
      <w:r>
        <w:rPr>
          <w:rtl/>
        </w:rPr>
        <w:t>הפרטיות</w:t>
      </w:r>
      <w:r>
        <w:rPr>
          <w:rFonts w:hint="cs"/>
          <w:rtl/>
        </w:rPr>
        <w:t>.</w:t>
      </w:r>
      <w:r>
        <w:rPr>
          <w:rtl/>
        </w:rPr>
        <w:t xml:space="preserve"> </w:t>
      </w:r>
      <w:bookmarkStart w:id="811" w:name="_ETM_Q6_321099"/>
      <w:bookmarkEnd w:id="811"/>
      <w:r>
        <w:rPr>
          <w:rtl/>
        </w:rPr>
        <w:t xml:space="preserve">אינטרס </w:t>
      </w:r>
      <w:bookmarkStart w:id="812" w:name="_ETM_Q6_321459"/>
      <w:bookmarkEnd w:id="812"/>
      <w:r>
        <w:rPr>
          <w:rtl/>
        </w:rPr>
        <w:t xml:space="preserve">הפרטיות </w:t>
      </w:r>
      <w:bookmarkStart w:id="813" w:name="_ETM_Q6_321940"/>
      <w:bookmarkEnd w:id="813"/>
      <w:r>
        <w:rPr>
          <w:rtl/>
        </w:rPr>
        <w:t xml:space="preserve">זה </w:t>
      </w:r>
      <w:bookmarkStart w:id="814" w:name="_ETM_Q6_322030"/>
      <w:bookmarkEnd w:id="814"/>
      <w:r>
        <w:rPr>
          <w:rtl/>
        </w:rPr>
        <w:t xml:space="preserve">אינטרס </w:t>
      </w:r>
      <w:bookmarkStart w:id="815" w:name="_ETM_Q6_322419"/>
      <w:bookmarkEnd w:id="815"/>
      <w:r>
        <w:rPr>
          <w:rtl/>
        </w:rPr>
        <w:t>מוגן</w:t>
      </w:r>
      <w:r>
        <w:rPr>
          <w:rFonts w:hint="cs"/>
          <w:rtl/>
        </w:rPr>
        <w:t>,</w:t>
      </w:r>
      <w:r>
        <w:rPr>
          <w:rtl/>
        </w:rPr>
        <w:t xml:space="preserve"> </w:t>
      </w:r>
      <w:bookmarkStart w:id="816" w:name="_ETM_Q6_323430"/>
      <w:bookmarkEnd w:id="816"/>
      <w:r>
        <w:rPr>
          <w:rtl/>
        </w:rPr>
        <w:t xml:space="preserve">וחשוב </w:t>
      </w:r>
      <w:bookmarkStart w:id="817" w:name="_ETM_Q6_323999"/>
      <w:bookmarkEnd w:id="817"/>
      <w:r>
        <w:rPr>
          <w:rtl/>
        </w:rPr>
        <w:t xml:space="preserve">שלאנשים </w:t>
      </w:r>
      <w:bookmarkStart w:id="818" w:name="_ETM_Q6_324569"/>
      <w:bookmarkEnd w:id="818"/>
      <w:r>
        <w:rPr>
          <w:rFonts w:hint="cs"/>
          <w:rtl/>
        </w:rPr>
        <w:t>ת</w:t>
      </w:r>
      <w:r>
        <w:rPr>
          <w:rtl/>
        </w:rPr>
        <w:t xml:space="preserve">היה </w:t>
      </w:r>
      <w:bookmarkStart w:id="819" w:name="_ETM_Q6_324689"/>
      <w:bookmarkEnd w:id="819"/>
      <w:r>
        <w:rPr>
          <w:rtl/>
        </w:rPr>
        <w:t>פרטיות</w:t>
      </w:r>
      <w:r>
        <w:rPr>
          <w:rFonts w:hint="cs"/>
          <w:rtl/>
        </w:rPr>
        <w:t>,</w:t>
      </w:r>
      <w:r>
        <w:rPr>
          <w:rtl/>
        </w:rPr>
        <w:t xml:space="preserve"> </w:t>
      </w:r>
      <w:bookmarkStart w:id="820" w:name="_ETM_Q6_325139"/>
      <w:bookmarkEnd w:id="820"/>
      <w:r>
        <w:rPr>
          <w:rtl/>
        </w:rPr>
        <w:t xml:space="preserve">וגם </w:t>
      </w:r>
      <w:bookmarkStart w:id="821" w:name="_ETM_Q6_325469"/>
      <w:bookmarkEnd w:id="821"/>
      <w:r>
        <w:rPr>
          <w:rtl/>
        </w:rPr>
        <w:t xml:space="preserve">האנונימיות </w:t>
      </w:r>
      <w:bookmarkStart w:id="822" w:name="_ETM_Q6_326730"/>
      <w:bookmarkEnd w:id="822"/>
      <w:r>
        <w:rPr>
          <w:rFonts w:hint="cs"/>
          <w:rtl/>
        </w:rPr>
        <w:t xml:space="preserve">כשלעצמה היא ערך לפעמים. </w:t>
      </w:r>
      <w:bookmarkStart w:id="823" w:name="_ETM_Q6_330000"/>
      <w:bookmarkEnd w:id="823"/>
      <w:r>
        <w:rPr>
          <w:rFonts w:hint="cs"/>
          <w:rtl/>
        </w:rPr>
        <w:t xml:space="preserve">אז הוא ישקול, מצד אחד, את זכות האדם לאנונימיות. ומצד </w:t>
      </w:r>
      <w:bookmarkStart w:id="824" w:name="_ETM_Q6_334000"/>
      <w:bookmarkEnd w:id="824"/>
      <w:r>
        <w:rPr>
          <w:rFonts w:hint="cs"/>
          <w:rtl/>
        </w:rPr>
        <w:t xml:space="preserve">שני, את הזכות של הנפגע מאותו פרסום לנקות את שמו בהליכים הקבועים בחוק, לתבוע בגין עוולת לשן הרע. והוא יצטרך להשתכנע, </w:t>
      </w:r>
      <w:bookmarkStart w:id="825" w:name="_ETM_Q6_345000"/>
      <w:bookmarkEnd w:id="825"/>
      <w:r>
        <w:rPr>
          <w:rFonts w:hint="cs"/>
          <w:rtl/>
        </w:rPr>
        <w:t xml:space="preserve">בית המשפט, שיש סיכוי ממשי להוכיח שאותה עוולה נטענת </w:t>
      </w:r>
      <w:bookmarkStart w:id="826" w:name="_ETM_Q6_351000"/>
      <w:bookmarkEnd w:id="826"/>
      <w:r>
        <w:rPr>
          <w:rFonts w:hint="cs"/>
          <w:rtl/>
        </w:rPr>
        <w:t xml:space="preserve">אכן עומדת בגדרי החוק לפרסום לשון הרע. אם ישתכנע בית המשפט, הוא ייתן צו, ואז ספק השירות </w:t>
      </w:r>
      <w:bookmarkStart w:id="827" w:name="_ETM_Q6_357000"/>
      <w:bookmarkEnd w:id="827"/>
      <w:r>
        <w:rPr>
          <w:rFonts w:hint="cs"/>
          <w:rtl/>
        </w:rPr>
        <w:t xml:space="preserve">יצטרך למסור את הפרטים של אותו יוזר אנונימי. </w:t>
      </w:r>
      <w:bookmarkStart w:id="828" w:name="_ETM_Q6_367000"/>
      <w:bookmarkEnd w:id="828"/>
    </w:p>
    <w:p w:rsidR="00D66FB5" w:rsidRDefault="00D66FB5" w:rsidP="002D59CE">
      <w:pPr>
        <w:rPr>
          <w:rtl/>
        </w:rPr>
      </w:pPr>
    </w:p>
    <w:p w:rsidR="0048383A" w:rsidRDefault="00D66FB5" w:rsidP="007C44F9">
      <w:pPr>
        <w:rPr>
          <w:rtl/>
        </w:rPr>
      </w:pPr>
      <w:r>
        <w:rPr>
          <w:rFonts w:hint="cs"/>
          <w:rtl/>
        </w:rPr>
        <w:t>הדבר הזה הוא משמעותי. לשיטתנו, הוא אמור להרתיע</w:t>
      </w:r>
      <w:bookmarkStart w:id="829" w:name="_ETM_Q6_370000"/>
      <w:bookmarkEnd w:id="829"/>
      <w:r>
        <w:rPr>
          <w:rFonts w:hint="cs"/>
          <w:rtl/>
        </w:rPr>
        <w:t xml:space="preserve"> את אותם אנשים, ויש לא מעט כאלה שמתחבאים </w:t>
      </w:r>
      <w:r>
        <w:rPr>
          <w:rtl/>
        </w:rPr>
        <w:t>–</w:t>
      </w:r>
      <w:r>
        <w:rPr>
          <w:rFonts w:hint="cs"/>
          <w:rtl/>
        </w:rPr>
        <w:t xml:space="preserve"> לפעמים זה בן אדם אחד שיש לו </w:t>
      </w:r>
      <w:bookmarkStart w:id="830" w:name="_ETM_Q6_378000"/>
      <w:bookmarkEnd w:id="830"/>
      <w:r>
        <w:rPr>
          <w:rFonts w:hint="cs"/>
          <w:rtl/>
        </w:rPr>
        <w:t xml:space="preserve">כמה יוזרים כאלה </w:t>
      </w:r>
      <w:r>
        <w:rPr>
          <w:rtl/>
        </w:rPr>
        <w:t>–</w:t>
      </w:r>
      <w:r>
        <w:rPr>
          <w:rFonts w:hint="cs"/>
          <w:rtl/>
        </w:rPr>
        <w:t xml:space="preserve"> מאחורי אנונימיות ומנצלים אותה לרעה לפגיעה בשמם הטוב של אנשים, ולעיתים הסתה והרבה יותר </w:t>
      </w:r>
      <w:bookmarkStart w:id="831" w:name="_ETM_Q6_390000"/>
      <w:bookmarkEnd w:id="831"/>
      <w:r>
        <w:rPr>
          <w:rFonts w:hint="cs"/>
          <w:rtl/>
        </w:rPr>
        <w:t xml:space="preserve">מזה. זה תיקון נחוץ, זה תיקון נכון, ואני מבקש שתתמכו בחוק. </w:t>
      </w:r>
    </w:p>
    <w:p w:rsidR="0048383A" w:rsidRDefault="0048383A" w:rsidP="007C44F9">
      <w:pPr>
        <w:rPr>
          <w:rtl/>
        </w:rPr>
      </w:pPr>
    </w:p>
    <w:p w:rsidR="00D66FB5" w:rsidRDefault="00D66FB5" w:rsidP="007C44F9">
      <w:pPr>
        <w:rPr>
          <w:rtl/>
        </w:rPr>
      </w:pPr>
      <w:r>
        <w:rPr>
          <w:rFonts w:hint="cs"/>
          <w:rtl/>
        </w:rPr>
        <w:t xml:space="preserve">אנצל עוד כמה שניות כדי להגיד לנגד </w:t>
      </w:r>
      <w:bookmarkStart w:id="832" w:name="_ETM_Q6_406000"/>
      <w:bookmarkEnd w:id="832"/>
      <w:r>
        <w:rPr>
          <w:rFonts w:hint="cs"/>
          <w:rtl/>
        </w:rPr>
        <w:t xml:space="preserve">ארי רוזנפלד ולמשפחתו </w:t>
      </w:r>
      <w:r>
        <w:rPr>
          <w:rtl/>
        </w:rPr>
        <w:t>–</w:t>
      </w:r>
      <w:r>
        <w:rPr>
          <w:rFonts w:hint="cs"/>
          <w:rtl/>
        </w:rPr>
        <w:t xml:space="preserve"> הוא עדיין בכלא </w:t>
      </w:r>
      <w:r>
        <w:rPr>
          <w:rtl/>
        </w:rPr>
        <w:t>–</w:t>
      </w:r>
      <w:r>
        <w:rPr>
          <w:rFonts w:hint="cs"/>
          <w:rtl/>
        </w:rPr>
        <w:t xml:space="preserve"> שאנחנו יודעים שהוא שם. אנחנו לא שוכחים אותך, ארי, אף לא לרגע,</w:t>
      </w:r>
      <w:bookmarkStart w:id="833" w:name="_ETM_Q6_415000"/>
      <w:bookmarkEnd w:id="833"/>
      <w:r>
        <w:rPr>
          <w:rFonts w:hint="cs"/>
          <w:rtl/>
        </w:rPr>
        <w:t xml:space="preserve"> ונעשה כל מה שאפשר כדי שאתה תהיה בחוץ ובבית כמה שיותר מהר. תודה רבה.</w:t>
      </w:r>
    </w:p>
    <w:p w:rsidR="00D66FB5" w:rsidRDefault="00D66FB5" w:rsidP="002D59CE">
      <w:pPr>
        <w:rPr>
          <w:rtl/>
        </w:rPr>
      </w:pPr>
    </w:p>
    <w:p w:rsidR="00D66FB5" w:rsidRDefault="00D66FB5" w:rsidP="002D59CE">
      <w:pPr>
        <w:pStyle w:val="af6"/>
        <w:keepNext/>
        <w:rPr>
          <w:rtl/>
        </w:rPr>
      </w:pPr>
      <w:r w:rsidRPr="00291234">
        <w:rPr>
          <w:rStyle w:val="TagStyle"/>
          <w:rtl/>
        </w:rPr>
        <w:t xml:space="preserve"> &lt;&lt; יור &gt;&gt;</w:t>
      </w:r>
      <w:r w:rsidRPr="00F269D9">
        <w:rPr>
          <w:rStyle w:val="TagStyle"/>
          <w:rtl/>
        </w:rPr>
        <w:t xml:space="preserve"> </w:t>
      </w:r>
      <w:r>
        <w:rPr>
          <w:rtl/>
        </w:rPr>
        <w:t>היו"ר אמיר אוחנה:</w:t>
      </w:r>
      <w:r w:rsidRPr="00F269D9">
        <w:rPr>
          <w:rStyle w:val="TagStyle"/>
          <w:rtl/>
        </w:rPr>
        <w:t xml:space="preserve"> </w:t>
      </w:r>
      <w:r w:rsidRPr="00291234">
        <w:rPr>
          <w:rStyle w:val="TagStyle"/>
          <w:rtl/>
        </w:rPr>
        <w:t>&lt;&lt; יור &gt;&gt;</w:t>
      </w:r>
      <w:r>
        <w:rPr>
          <w:rtl/>
        </w:rPr>
        <w:t xml:space="preserve"> </w:t>
      </w:r>
    </w:p>
    <w:p w:rsidR="00D66FB5" w:rsidRDefault="00D66FB5" w:rsidP="00C73F9F">
      <w:pPr>
        <w:rPr>
          <w:rtl/>
        </w:rPr>
      </w:pPr>
    </w:p>
    <w:p w:rsidR="00D66FB5" w:rsidRDefault="00D66FB5" w:rsidP="002D59CE">
      <w:pPr>
        <w:rPr>
          <w:rtl/>
        </w:rPr>
      </w:pPr>
      <w:r>
        <w:rPr>
          <w:rFonts w:hint="cs"/>
          <w:rtl/>
        </w:rPr>
        <w:t xml:space="preserve">תודה לחבר הכנסת </w:t>
      </w:r>
      <w:bookmarkStart w:id="834" w:name="_ETM_Q6_419000"/>
      <w:bookmarkEnd w:id="834"/>
      <w:r>
        <w:rPr>
          <w:rFonts w:hint="cs"/>
          <w:rtl/>
        </w:rPr>
        <w:t xml:space="preserve">חנוך דב מלביצקי. אני מתכבד להזמין את שר </w:t>
      </w:r>
      <w:bookmarkStart w:id="835" w:name="_ETM_Q6_424000"/>
      <w:bookmarkEnd w:id="835"/>
      <w:r>
        <w:rPr>
          <w:rFonts w:hint="cs"/>
          <w:rtl/>
        </w:rPr>
        <w:t xml:space="preserve">המשפטים יריב לוין להציג את עמדת הממשלה ביחס להצעת החוק. בבקשה, אדוני, עד עשר דקות לרשותך. </w:t>
      </w:r>
    </w:p>
    <w:p w:rsidR="00D66FB5" w:rsidRDefault="00D66FB5" w:rsidP="002D59CE">
      <w:pPr>
        <w:rPr>
          <w:rtl/>
        </w:rPr>
      </w:pPr>
    </w:p>
    <w:p w:rsidR="00D66FB5" w:rsidRDefault="00D66FB5" w:rsidP="002D59CE">
      <w:pPr>
        <w:pStyle w:val="a4"/>
        <w:keepNext/>
        <w:rPr>
          <w:rtl/>
        </w:rPr>
      </w:pPr>
      <w:bookmarkStart w:id="836" w:name="ET_speaker_6392_2"/>
      <w:r w:rsidRPr="00291234">
        <w:rPr>
          <w:rStyle w:val="TagStyle"/>
          <w:rtl/>
        </w:rPr>
        <w:t xml:space="preserve"> &lt;&lt; דובר &gt;&gt;</w:t>
      </w:r>
      <w:r w:rsidRPr="00F269D9">
        <w:rPr>
          <w:rStyle w:val="TagStyle"/>
          <w:rtl/>
        </w:rPr>
        <w:t xml:space="preserve"> </w:t>
      </w:r>
      <w:bookmarkStart w:id="837" w:name="_Toc187250166"/>
      <w:bookmarkStart w:id="838" w:name="_Toc187261031"/>
      <w:bookmarkStart w:id="839" w:name="_Toc187269855"/>
      <w:bookmarkStart w:id="840" w:name="_Toc187271191"/>
      <w:bookmarkStart w:id="841" w:name="_Toc232606314"/>
      <w:r>
        <w:rPr>
          <w:rtl/>
        </w:rPr>
        <w:t>שר המשפטים יריב לוין:</w:t>
      </w:r>
      <w:bookmarkEnd w:id="837"/>
      <w:bookmarkEnd w:id="838"/>
      <w:bookmarkEnd w:id="839"/>
      <w:bookmarkEnd w:id="840"/>
      <w:bookmarkEnd w:id="841"/>
      <w:r w:rsidRPr="00F269D9">
        <w:rPr>
          <w:rStyle w:val="TagStyle"/>
          <w:rtl/>
        </w:rPr>
        <w:t xml:space="preserve"> </w:t>
      </w:r>
      <w:r w:rsidRPr="00291234">
        <w:rPr>
          <w:rStyle w:val="TagStyle"/>
          <w:rtl/>
        </w:rPr>
        <w:t>&lt;&lt; דובר &gt;&gt;</w:t>
      </w:r>
      <w:r>
        <w:rPr>
          <w:rtl/>
        </w:rPr>
        <w:t xml:space="preserve"> </w:t>
      </w:r>
      <w:bookmarkEnd w:id="836"/>
    </w:p>
    <w:p w:rsidR="00D66FB5" w:rsidRDefault="00D66FB5" w:rsidP="00C73F9F">
      <w:pPr>
        <w:rPr>
          <w:rtl/>
        </w:rPr>
      </w:pPr>
    </w:p>
    <w:p w:rsidR="00D66FB5" w:rsidRDefault="00D66FB5" w:rsidP="002D59CE">
      <w:pPr>
        <w:rPr>
          <w:rtl/>
        </w:rPr>
      </w:pPr>
      <w:bookmarkStart w:id="842" w:name="_ETM_Q6_428000"/>
      <w:bookmarkEnd w:id="842"/>
      <w:r>
        <w:rPr>
          <w:rFonts w:hint="cs"/>
          <w:rtl/>
        </w:rPr>
        <w:t xml:space="preserve">תודה רבה, אדוני היושב-ראש. חברות וחברי הכנסת, </w:t>
      </w:r>
      <w:bookmarkStart w:id="843" w:name="_ETM_Q6_447000"/>
      <w:bookmarkEnd w:id="843"/>
      <w:r>
        <w:rPr>
          <w:rFonts w:hint="cs"/>
          <w:rtl/>
        </w:rPr>
        <w:t xml:space="preserve">ראשית, אני מברך כמובן את חבר הכנסת חנוך מלביצקי, </w:t>
      </w:r>
      <w:bookmarkStart w:id="844" w:name="_ETM_Q6_455000"/>
      <w:bookmarkEnd w:id="844"/>
      <w:r>
        <w:rPr>
          <w:rFonts w:hint="cs"/>
          <w:rtl/>
        </w:rPr>
        <w:t xml:space="preserve">שכרגיל מגיש הצעות חוק בנושאים חשובים שראוי לטפל בהם. </w:t>
      </w:r>
      <w:bookmarkStart w:id="845" w:name="_ETM_Q6_460000"/>
      <w:bookmarkEnd w:id="845"/>
      <w:r>
        <w:rPr>
          <w:rFonts w:hint="cs"/>
          <w:rtl/>
        </w:rPr>
        <w:t xml:space="preserve">לפעמים אתה תוהה איך לא טופלו עד היום, </w:t>
      </w:r>
      <w:bookmarkStart w:id="846" w:name="_ETM_Q6_464000"/>
      <w:bookmarkEnd w:id="846"/>
      <w:r>
        <w:rPr>
          <w:rFonts w:hint="cs"/>
          <w:rtl/>
        </w:rPr>
        <w:t xml:space="preserve">וההצעה הזו בהחלט גם היא בנושא חשוב ובסוגיה שבהחלט ראוי להידרש לה. צריך לומר שחבר הכנסת מלביצקי האיר אותה מזווית אחת, אבל אני, אם אני יכול לקרוא לזה ככה, במובן מסוים רוצה </w:t>
      </w:r>
      <w:bookmarkStart w:id="847" w:name="_ETM_Q6_446180"/>
      <w:bookmarkStart w:id="848" w:name="_ETM_Q6_490639"/>
      <w:bookmarkStart w:id="849" w:name="_ETM_Q6_491240"/>
      <w:bookmarkEnd w:id="847"/>
      <w:bookmarkEnd w:id="848"/>
      <w:bookmarkEnd w:id="849"/>
      <w:r>
        <w:rPr>
          <w:rtl/>
        </w:rPr>
        <w:t>לרכ</w:t>
      </w:r>
      <w:r>
        <w:rPr>
          <w:rFonts w:hint="cs"/>
          <w:rtl/>
        </w:rPr>
        <w:t>ו</w:t>
      </w:r>
      <w:r>
        <w:rPr>
          <w:rtl/>
        </w:rPr>
        <w:t xml:space="preserve">ב </w:t>
      </w:r>
      <w:bookmarkStart w:id="850" w:name="_ETM_Q6_491900"/>
      <w:bookmarkEnd w:id="850"/>
      <w:r>
        <w:rPr>
          <w:rtl/>
        </w:rPr>
        <w:t xml:space="preserve">על </w:t>
      </w:r>
      <w:bookmarkStart w:id="851" w:name="_ETM_Q6_492049"/>
      <w:bookmarkEnd w:id="851"/>
      <w:r>
        <w:rPr>
          <w:rtl/>
        </w:rPr>
        <w:t xml:space="preserve">ההצעה </w:t>
      </w:r>
      <w:bookmarkStart w:id="852" w:name="_ETM_Q6_492589"/>
      <w:bookmarkEnd w:id="852"/>
      <w:r>
        <w:rPr>
          <w:rtl/>
        </w:rPr>
        <w:t xml:space="preserve">שלו </w:t>
      </w:r>
      <w:bookmarkStart w:id="853" w:name="_ETM_Q6_493010"/>
      <w:bookmarkEnd w:id="853"/>
      <w:r>
        <w:rPr>
          <w:rtl/>
        </w:rPr>
        <w:t xml:space="preserve">כדי </w:t>
      </w:r>
      <w:bookmarkStart w:id="854" w:name="_ETM_Q6_493339"/>
      <w:bookmarkEnd w:id="854"/>
      <w:r>
        <w:rPr>
          <w:rtl/>
        </w:rPr>
        <w:t xml:space="preserve">לטפל </w:t>
      </w:r>
      <w:bookmarkStart w:id="855" w:name="_ETM_Q6_493879"/>
      <w:bookmarkEnd w:id="855"/>
      <w:r>
        <w:rPr>
          <w:rtl/>
        </w:rPr>
        <w:t xml:space="preserve">בסוגיה </w:t>
      </w:r>
      <w:bookmarkStart w:id="856" w:name="_ETM_Q6_494690"/>
      <w:bookmarkEnd w:id="856"/>
      <w:r>
        <w:rPr>
          <w:rtl/>
        </w:rPr>
        <w:t>הזאת</w:t>
      </w:r>
      <w:r>
        <w:rPr>
          <w:rFonts w:hint="cs"/>
          <w:rtl/>
        </w:rPr>
        <w:t>,</w:t>
      </w:r>
      <w:r>
        <w:rPr>
          <w:rtl/>
        </w:rPr>
        <w:t xml:space="preserve"> </w:t>
      </w:r>
      <w:bookmarkStart w:id="857" w:name="_ETM_Q6_495170"/>
      <w:bookmarkEnd w:id="857"/>
      <w:r>
        <w:rPr>
          <w:rtl/>
        </w:rPr>
        <w:t xml:space="preserve">אבל </w:t>
      </w:r>
      <w:bookmarkStart w:id="858" w:name="_ETM_Q6_495410"/>
      <w:bookmarkEnd w:id="858"/>
      <w:r>
        <w:rPr>
          <w:rtl/>
        </w:rPr>
        <w:t xml:space="preserve">מאיזושהי </w:t>
      </w:r>
      <w:bookmarkStart w:id="859" w:name="_ETM_Q6_496040"/>
      <w:bookmarkEnd w:id="859"/>
      <w:r>
        <w:rPr>
          <w:rtl/>
        </w:rPr>
        <w:t xml:space="preserve">זווית </w:t>
      </w:r>
      <w:bookmarkStart w:id="860" w:name="_ETM_Q6_496700"/>
      <w:bookmarkEnd w:id="860"/>
      <w:r>
        <w:rPr>
          <w:rtl/>
        </w:rPr>
        <w:t xml:space="preserve">קצת </w:t>
      </w:r>
      <w:bookmarkStart w:id="861" w:name="_ETM_Q6_497060"/>
      <w:bookmarkEnd w:id="861"/>
      <w:r>
        <w:rPr>
          <w:rtl/>
        </w:rPr>
        <w:t>אחרת</w:t>
      </w:r>
      <w:r>
        <w:rPr>
          <w:rFonts w:hint="cs"/>
          <w:rtl/>
        </w:rPr>
        <w:t>.</w:t>
      </w:r>
    </w:p>
    <w:p w:rsidR="00D66FB5" w:rsidRDefault="00D66FB5" w:rsidP="002D59CE">
      <w:pPr>
        <w:rPr>
          <w:rtl/>
        </w:rPr>
      </w:pPr>
    </w:p>
    <w:p w:rsidR="00D66FB5" w:rsidRDefault="00D66FB5" w:rsidP="0048383A">
      <w:pPr>
        <w:rPr>
          <w:rtl/>
        </w:rPr>
      </w:pPr>
      <w:bookmarkStart w:id="862" w:name="_ETM_Q6_499000"/>
      <w:bookmarkStart w:id="863" w:name="_ETM_Q6_500300"/>
      <w:bookmarkEnd w:id="862"/>
      <w:bookmarkEnd w:id="863"/>
      <w:r>
        <w:rPr>
          <w:rtl/>
        </w:rPr>
        <w:t xml:space="preserve">אין </w:t>
      </w:r>
      <w:bookmarkStart w:id="864" w:name="_ETM_Q6_500509"/>
      <w:bookmarkEnd w:id="864"/>
      <w:r>
        <w:rPr>
          <w:rtl/>
        </w:rPr>
        <w:t xml:space="preserve">בכלל </w:t>
      </w:r>
      <w:bookmarkStart w:id="865" w:name="_ETM_Q6_500839"/>
      <w:bookmarkEnd w:id="865"/>
      <w:r>
        <w:rPr>
          <w:rtl/>
        </w:rPr>
        <w:t xml:space="preserve">ספק </w:t>
      </w:r>
      <w:bookmarkStart w:id="866" w:name="_ETM_Q6_501380"/>
      <w:bookmarkEnd w:id="866"/>
      <w:r>
        <w:rPr>
          <w:rtl/>
        </w:rPr>
        <w:t xml:space="preserve">שמה </w:t>
      </w:r>
      <w:bookmarkStart w:id="867" w:name="_ETM_Q6_501679"/>
      <w:bookmarkEnd w:id="867"/>
      <w:r>
        <w:rPr>
          <w:rtl/>
        </w:rPr>
        <w:t xml:space="preserve">שמתרחש </w:t>
      </w:r>
      <w:bookmarkStart w:id="868" w:name="_ETM_Q6_502429"/>
      <w:bookmarkEnd w:id="868"/>
      <w:r>
        <w:rPr>
          <w:rtl/>
        </w:rPr>
        <w:t>ברשת</w:t>
      </w:r>
      <w:r>
        <w:rPr>
          <w:rFonts w:hint="cs"/>
          <w:rtl/>
        </w:rPr>
        <w:t>,</w:t>
      </w:r>
      <w:r>
        <w:rPr>
          <w:rtl/>
        </w:rPr>
        <w:t xml:space="preserve"> </w:t>
      </w:r>
      <w:bookmarkStart w:id="869" w:name="_ETM_Q6_503789"/>
      <w:bookmarkEnd w:id="869"/>
      <w:r>
        <w:rPr>
          <w:rtl/>
        </w:rPr>
        <w:t xml:space="preserve">גם </w:t>
      </w:r>
      <w:bookmarkStart w:id="870" w:name="_ETM_Q6_504119"/>
      <w:bookmarkEnd w:id="870"/>
      <w:r>
        <w:rPr>
          <w:rtl/>
        </w:rPr>
        <w:t xml:space="preserve">בעולמות </w:t>
      </w:r>
      <w:bookmarkStart w:id="871" w:name="_ETM_Q6_504720"/>
      <w:bookmarkEnd w:id="871"/>
      <w:r>
        <w:rPr>
          <w:rFonts w:hint="cs"/>
          <w:rtl/>
        </w:rPr>
        <w:t>הטוקבקים וגם בכל מיני דרכים אחרות, הוא הפצה שיטתית של שקרים,</w:t>
      </w:r>
      <w:r>
        <w:rPr>
          <w:rtl/>
        </w:rPr>
        <w:t xml:space="preserve"> </w:t>
      </w:r>
      <w:bookmarkStart w:id="872" w:name="_ETM_Q6_508439"/>
      <w:bookmarkStart w:id="873" w:name="_ETM_Q6_513010"/>
      <w:bookmarkEnd w:id="872"/>
      <w:bookmarkEnd w:id="873"/>
      <w:r>
        <w:rPr>
          <w:rtl/>
        </w:rPr>
        <w:t xml:space="preserve">של </w:t>
      </w:r>
      <w:bookmarkStart w:id="874" w:name="_ETM_Q6_513309"/>
      <w:bookmarkEnd w:id="874"/>
      <w:r>
        <w:rPr>
          <w:rtl/>
        </w:rPr>
        <w:t xml:space="preserve">אמירות </w:t>
      </w:r>
      <w:bookmarkStart w:id="875" w:name="_ETM_Q6_513820"/>
      <w:bookmarkEnd w:id="875"/>
      <w:r>
        <w:rPr>
          <w:rtl/>
        </w:rPr>
        <w:t>בוטות</w:t>
      </w:r>
      <w:r>
        <w:rPr>
          <w:rFonts w:hint="cs"/>
          <w:rtl/>
        </w:rPr>
        <w:t>,</w:t>
      </w:r>
      <w:r>
        <w:rPr>
          <w:rtl/>
        </w:rPr>
        <w:t xml:space="preserve"> </w:t>
      </w:r>
      <w:bookmarkStart w:id="876" w:name="_ETM_Q6_514300"/>
      <w:bookmarkEnd w:id="876"/>
      <w:r>
        <w:rPr>
          <w:rtl/>
        </w:rPr>
        <w:t xml:space="preserve">של </w:t>
      </w:r>
      <w:bookmarkStart w:id="877" w:name="_ETM_Q6_514539"/>
      <w:bookmarkEnd w:id="877"/>
      <w:r>
        <w:rPr>
          <w:rtl/>
        </w:rPr>
        <w:t xml:space="preserve">פייק </w:t>
      </w:r>
      <w:bookmarkStart w:id="878" w:name="_ETM_Q6_514899"/>
      <w:bookmarkEnd w:id="878"/>
      <w:r>
        <w:rPr>
          <w:rtl/>
        </w:rPr>
        <w:t>ניוז</w:t>
      </w:r>
      <w:r>
        <w:rPr>
          <w:rFonts w:hint="cs"/>
          <w:rtl/>
        </w:rPr>
        <w:t>,</w:t>
      </w:r>
      <w:r>
        <w:rPr>
          <w:rtl/>
        </w:rPr>
        <w:t xml:space="preserve"> </w:t>
      </w:r>
      <w:bookmarkStart w:id="879" w:name="_ETM_Q6_516240"/>
      <w:bookmarkEnd w:id="879"/>
      <w:r>
        <w:rPr>
          <w:rtl/>
        </w:rPr>
        <w:t xml:space="preserve">של </w:t>
      </w:r>
      <w:bookmarkStart w:id="880" w:name="_ETM_Q6_516480"/>
      <w:bookmarkEnd w:id="880"/>
      <w:r>
        <w:rPr>
          <w:rtl/>
        </w:rPr>
        <w:t xml:space="preserve">הרבה </w:t>
      </w:r>
      <w:bookmarkStart w:id="881" w:name="_ETM_Q6_516750"/>
      <w:bookmarkEnd w:id="881"/>
      <w:r>
        <w:rPr>
          <w:rtl/>
        </w:rPr>
        <w:t xml:space="preserve">מאוד </w:t>
      </w:r>
      <w:bookmarkStart w:id="882" w:name="_ETM_Q6_516960"/>
      <w:bookmarkEnd w:id="882"/>
      <w:r>
        <w:rPr>
          <w:rtl/>
        </w:rPr>
        <w:t xml:space="preserve">דברים </w:t>
      </w:r>
      <w:bookmarkStart w:id="883" w:name="_ETM_Q6_517350"/>
      <w:bookmarkEnd w:id="883"/>
      <w:r>
        <w:rPr>
          <w:rtl/>
        </w:rPr>
        <w:t xml:space="preserve">מאוד </w:t>
      </w:r>
      <w:bookmarkStart w:id="884" w:name="_ETM_Q6_517589"/>
      <w:bookmarkEnd w:id="884"/>
      <w:r>
        <w:rPr>
          <w:rtl/>
        </w:rPr>
        <w:t xml:space="preserve">מאוד </w:t>
      </w:r>
      <w:bookmarkStart w:id="885" w:name="_ETM_Q6_517860"/>
      <w:bookmarkEnd w:id="885"/>
      <w:r>
        <w:rPr>
          <w:rtl/>
        </w:rPr>
        <w:t>בעי</w:t>
      </w:r>
      <w:r>
        <w:rPr>
          <w:rFonts w:hint="cs"/>
          <w:rtl/>
        </w:rPr>
        <w:t>י</w:t>
      </w:r>
      <w:r>
        <w:rPr>
          <w:rtl/>
        </w:rPr>
        <w:t>תיים</w:t>
      </w:r>
      <w:bookmarkStart w:id="886" w:name="_ETM_Q6_519559"/>
      <w:bookmarkStart w:id="887" w:name="_ETM_Q6_520660"/>
      <w:bookmarkEnd w:id="886"/>
      <w:bookmarkEnd w:id="887"/>
      <w:r>
        <w:rPr>
          <w:rFonts w:hint="cs"/>
          <w:rtl/>
        </w:rPr>
        <w:t xml:space="preserve">. </w:t>
      </w:r>
      <w:r>
        <w:rPr>
          <w:rtl/>
        </w:rPr>
        <w:t xml:space="preserve">אבל </w:t>
      </w:r>
      <w:bookmarkStart w:id="888" w:name="_ETM_Q6_521829"/>
      <w:bookmarkEnd w:id="888"/>
      <w:r>
        <w:rPr>
          <w:rtl/>
        </w:rPr>
        <w:t xml:space="preserve">אני </w:t>
      </w:r>
      <w:bookmarkStart w:id="889" w:name="_ETM_Q6_522129"/>
      <w:bookmarkEnd w:id="889"/>
      <w:r>
        <w:rPr>
          <w:rtl/>
        </w:rPr>
        <w:t xml:space="preserve">חייב </w:t>
      </w:r>
      <w:bookmarkStart w:id="890" w:name="_ETM_Q6_522550"/>
      <w:bookmarkEnd w:id="890"/>
      <w:r>
        <w:rPr>
          <w:rtl/>
        </w:rPr>
        <w:t xml:space="preserve">לומר </w:t>
      </w:r>
      <w:bookmarkStart w:id="891" w:name="_ETM_Q6_522940"/>
      <w:bookmarkEnd w:id="891"/>
      <w:r>
        <w:rPr>
          <w:rtl/>
        </w:rPr>
        <w:t xml:space="preserve">שאל </w:t>
      </w:r>
      <w:bookmarkStart w:id="892" w:name="_ETM_Q6_523329"/>
      <w:bookmarkEnd w:id="892"/>
      <w:r>
        <w:rPr>
          <w:rtl/>
        </w:rPr>
        <w:t xml:space="preserve">מול </w:t>
      </w:r>
      <w:bookmarkStart w:id="893" w:name="_ETM_Q6_523600"/>
      <w:bookmarkEnd w:id="893"/>
      <w:r>
        <w:rPr>
          <w:rtl/>
        </w:rPr>
        <w:t xml:space="preserve">הדבר </w:t>
      </w:r>
      <w:bookmarkStart w:id="894" w:name="_ETM_Q6_524109"/>
      <w:bookmarkEnd w:id="894"/>
      <w:r>
        <w:rPr>
          <w:rtl/>
        </w:rPr>
        <w:t xml:space="preserve">הזה </w:t>
      </w:r>
      <w:bookmarkStart w:id="895" w:name="_ETM_Q6_525390"/>
      <w:bookmarkEnd w:id="895"/>
      <w:r>
        <w:rPr>
          <w:rtl/>
        </w:rPr>
        <w:t xml:space="preserve">עומד </w:t>
      </w:r>
      <w:bookmarkStart w:id="896" w:name="_ETM_Q6_525779"/>
      <w:bookmarkEnd w:id="896"/>
      <w:r>
        <w:rPr>
          <w:rtl/>
        </w:rPr>
        <w:t xml:space="preserve">כל </w:t>
      </w:r>
      <w:bookmarkStart w:id="897" w:name="_ETM_Q6_525960"/>
      <w:bookmarkEnd w:id="897"/>
      <w:r>
        <w:rPr>
          <w:rtl/>
        </w:rPr>
        <w:t xml:space="preserve">הזמן </w:t>
      </w:r>
      <w:bookmarkStart w:id="898" w:name="_ETM_Q6_526350"/>
      <w:bookmarkEnd w:id="898"/>
      <w:r>
        <w:rPr>
          <w:rtl/>
        </w:rPr>
        <w:t xml:space="preserve">החשש </w:t>
      </w:r>
      <w:bookmarkStart w:id="899" w:name="_ETM_Q6_526980"/>
      <w:bookmarkEnd w:id="899"/>
      <w:r>
        <w:rPr>
          <w:rtl/>
        </w:rPr>
        <w:t xml:space="preserve">הגדול </w:t>
      </w:r>
      <w:bookmarkStart w:id="900" w:name="_ETM_Q6_528250"/>
      <w:bookmarkEnd w:id="900"/>
      <w:r>
        <w:rPr>
          <w:rtl/>
        </w:rPr>
        <w:t xml:space="preserve">שהתערבות </w:t>
      </w:r>
      <w:bookmarkStart w:id="901" w:name="_ETM_Q6_529870"/>
      <w:bookmarkEnd w:id="901"/>
      <w:r>
        <w:rPr>
          <w:rtl/>
        </w:rPr>
        <w:t xml:space="preserve">ברשת </w:t>
      </w:r>
      <w:bookmarkStart w:id="902" w:name="_ETM_Q6_530589"/>
      <w:bookmarkEnd w:id="902"/>
      <w:r>
        <w:rPr>
          <w:rtl/>
        </w:rPr>
        <w:t xml:space="preserve">תתחיל </w:t>
      </w:r>
      <w:bookmarkStart w:id="903" w:name="_ETM_Q6_531160"/>
      <w:bookmarkEnd w:id="903"/>
      <w:r>
        <w:rPr>
          <w:rFonts w:hint="cs"/>
          <w:rtl/>
        </w:rPr>
        <w:t>מ</w:t>
      </w:r>
      <w:r>
        <w:rPr>
          <w:rtl/>
        </w:rPr>
        <w:t xml:space="preserve">דבר </w:t>
      </w:r>
      <w:bookmarkStart w:id="904" w:name="_ETM_Q6_531730"/>
      <w:bookmarkEnd w:id="904"/>
      <w:r>
        <w:rPr>
          <w:rtl/>
        </w:rPr>
        <w:t xml:space="preserve">טוב </w:t>
      </w:r>
      <w:bookmarkStart w:id="905" w:name="_ETM_Q6_531970"/>
      <w:bookmarkEnd w:id="905"/>
      <w:r>
        <w:rPr>
          <w:rtl/>
        </w:rPr>
        <w:t xml:space="preserve">ונכון </w:t>
      </w:r>
      <w:bookmarkStart w:id="906" w:name="_ETM_Q6_533420"/>
      <w:bookmarkEnd w:id="906"/>
      <w:r>
        <w:rPr>
          <w:rtl/>
        </w:rPr>
        <w:t xml:space="preserve">ותגיע </w:t>
      </w:r>
      <w:bookmarkStart w:id="907" w:name="_ETM_Q6_533930"/>
      <w:bookmarkEnd w:id="907"/>
      <w:r>
        <w:rPr>
          <w:rtl/>
        </w:rPr>
        <w:t xml:space="preserve">מהר </w:t>
      </w:r>
      <w:bookmarkStart w:id="908" w:name="_ETM_Q6_534230"/>
      <w:bookmarkEnd w:id="908"/>
      <w:r>
        <w:rPr>
          <w:rtl/>
        </w:rPr>
        <w:t xml:space="preserve">מאוד </w:t>
      </w:r>
      <w:bookmarkStart w:id="909" w:name="_ETM_Q6_535250"/>
      <w:bookmarkEnd w:id="909"/>
      <w:r>
        <w:rPr>
          <w:rtl/>
        </w:rPr>
        <w:t xml:space="preserve">למחוזות </w:t>
      </w:r>
      <w:bookmarkStart w:id="910" w:name="_ETM_Q6_536150"/>
      <w:bookmarkEnd w:id="910"/>
      <w:r>
        <w:rPr>
          <w:rtl/>
        </w:rPr>
        <w:t xml:space="preserve">ההשתקה </w:t>
      </w:r>
      <w:bookmarkStart w:id="911" w:name="_ETM_Q6_538570"/>
      <w:bookmarkEnd w:id="911"/>
      <w:r>
        <w:rPr>
          <w:rtl/>
        </w:rPr>
        <w:t xml:space="preserve">של </w:t>
      </w:r>
      <w:bookmarkStart w:id="912" w:name="_ETM_Q6_538839"/>
      <w:bookmarkEnd w:id="912"/>
      <w:r>
        <w:rPr>
          <w:rtl/>
        </w:rPr>
        <w:t xml:space="preserve">ציבור </w:t>
      </w:r>
      <w:bookmarkStart w:id="913" w:name="_ETM_Q6_539470"/>
      <w:bookmarkEnd w:id="913"/>
      <w:r>
        <w:rPr>
          <w:rtl/>
        </w:rPr>
        <w:t xml:space="preserve">שגם </w:t>
      </w:r>
      <w:bookmarkStart w:id="914" w:name="_ETM_Q6_539860"/>
      <w:bookmarkEnd w:id="914"/>
      <w:r>
        <w:rPr>
          <w:rtl/>
        </w:rPr>
        <w:t xml:space="preserve">ככה </w:t>
      </w:r>
      <w:bookmarkStart w:id="915" w:name="_ETM_Q6_540579"/>
      <w:bookmarkEnd w:id="915"/>
      <w:r>
        <w:rPr>
          <w:rtl/>
        </w:rPr>
        <w:t xml:space="preserve">זו </w:t>
      </w:r>
      <w:bookmarkStart w:id="916" w:name="_ETM_Q6_540790"/>
      <w:bookmarkEnd w:id="916"/>
      <w:r>
        <w:rPr>
          <w:rtl/>
        </w:rPr>
        <w:t xml:space="preserve">הדרך </w:t>
      </w:r>
      <w:bookmarkStart w:id="917" w:name="_ETM_Q6_541120"/>
      <w:bookmarkEnd w:id="917"/>
      <w:r>
        <w:rPr>
          <w:rtl/>
        </w:rPr>
        <w:t xml:space="preserve">היחידה </w:t>
      </w:r>
      <w:bookmarkStart w:id="918" w:name="_ETM_Q6_541510"/>
      <w:bookmarkEnd w:id="918"/>
      <w:r>
        <w:rPr>
          <w:rtl/>
        </w:rPr>
        <w:t xml:space="preserve">שלו </w:t>
      </w:r>
      <w:bookmarkStart w:id="919" w:name="_ETM_Q6_541720"/>
      <w:bookmarkEnd w:id="919"/>
      <w:r>
        <w:rPr>
          <w:rtl/>
        </w:rPr>
        <w:t xml:space="preserve">לבוא </w:t>
      </w:r>
      <w:bookmarkStart w:id="920" w:name="_ETM_Q6_541989"/>
      <w:bookmarkEnd w:id="920"/>
      <w:r>
        <w:rPr>
          <w:rtl/>
        </w:rPr>
        <w:t xml:space="preserve">לידי </w:t>
      </w:r>
      <w:bookmarkStart w:id="921" w:name="_ETM_Q6_542290"/>
      <w:bookmarkEnd w:id="921"/>
      <w:r>
        <w:rPr>
          <w:rtl/>
        </w:rPr>
        <w:t>ביטוי</w:t>
      </w:r>
      <w:r>
        <w:rPr>
          <w:rFonts w:hint="cs"/>
          <w:rtl/>
        </w:rPr>
        <w:t>,</w:t>
      </w:r>
      <w:r>
        <w:rPr>
          <w:rtl/>
        </w:rPr>
        <w:t xml:space="preserve"> </w:t>
      </w:r>
      <w:bookmarkStart w:id="922" w:name="_ETM_Q6_542650"/>
      <w:bookmarkEnd w:id="922"/>
      <w:r>
        <w:rPr>
          <w:rtl/>
        </w:rPr>
        <w:t xml:space="preserve">משום </w:t>
      </w:r>
      <w:bookmarkStart w:id="923" w:name="_ETM_Q6_542950"/>
      <w:bookmarkEnd w:id="923"/>
      <w:r>
        <w:rPr>
          <w:rtl/>
        </w:rPr>
        <w:t xml:space="preserve">שבתקשורת </w:t>
      </w:r>
      <w:bookmarkStart w:id="924" w:name="_ETM_Q6_543700"/>
      <w:bookmarkEnd w:id="924"/>
      <w:r>
        <w:rPr>
          <w:rtl/>
        </w:rPr>
        <w:t xml:space="preserve">הממוסדת </w:t>
      </w:r>
      <w:bookmarkStart w:id="925" w:name="_ETM_Q6_544420"/>
      <w:bookmarkEnd w:id="925"/>
      <w:r>
        <w:rPr>
          <w:rtl/>
        </w:rPr>
        <w:t xml:space="preserve">הוא </w:t>
      </w:r>
      <w:bookmarkStart w:id="926" w:name="_ETM_Q6_544510"/>
      <w:bookmarkEnd w:id="926"/>
      <w:r>
        <w:rPr>
          <w:rtl/>
        </w:rPr>
        <w:t xml:space="preserve">כמעט </w:t>
      </w:r>
      <w:bookmarkStart w:id="927" w:name="_ETM_Q6_544839"/>
      <w:bookmarkEnd w:id="927"/>
      <w:r>
        <w:rPr>
          <w:rFonts w:hint="cs"/>
          <w:rtl/>
        </w:rPr>
        <w:t>ש</w:t>
      </w:r>
      <w:r>
        <w:rPr>
          <w:rtl/>
        </w:rPr>
        <w:t xml:space="preserve">לא </w:t>
      </w:r>
      <w:bookmarkStart w:id="928" w:name="_ETM_Q6_545080"/>
      <w:bookmarkEnd w:id="928"/>
      <w:r>
        <w:rPr>
          <w:rtl/>
        </w:rPr>
        <w:t>קיים</w:t>
      </w:r>
      <w:r>
        <w:rPr>
          <w:rFonts w:hint="cs"/>
          <w:rtl/>
        </w:rPr>
        <w:t>.</w:t>
      </w:r>
      <w:r>
        <w:rPr>
          <w:rtl/>
        </w:rPr>
        <w:t xml:space="preserve"> </w:t>
      </w:r>
      <w:bookmarkStart w:id="929" w:name="_ETM_Q6_546300"/>
      <w:bookmarkEnd w:id="929"/>
      <w:r>
        <w:rPr>
          <w:rtl/>
        </w:rPr>
        <w:t xml:space="preserve">צריך </w:t>
      </w:r>
      <w:bookmarkStart w:id="930" w:name="_ETM_Q6_547080"/>
      <w:bookmarkEnd w:id="930"/>
      <w:r>
        <w:rPr>
          <w:rtl/>
        </w:rPr>
        <w:t xml:space="preserve">להגיד </w:t>
      </w:r>
      <w:bookmarkStart w:id="931" w:name="_ETM_Q6_547380"/>
      <w:bookmarkEnd w:id="931"/>
      <w:r>
        <w:rPr>
          <w:rtl/>
        </w:rPr>
        <w:t xml:space="preserve">את </w:t>
      </w:r>
      <w:bookmarkStart w:id="932" w:name="_ETM_Q6_547560"/>
      <w:bookmarkEnd w:id="932"/>
      <w:r>
        <w:rPr>
          <w:rtl/>
        </w:rPr>
        <w:t>האמת</w:t>
      </w:r>
      <w:r>
        <w:rPr>
          <w:rFonts w:hint="cs"/>
          <w:rtl/>
        </w:rPr>
        <w:t>,</w:t>
      </w:r>
      <w:r>
        <w:rPr>
          <w:rtl/>
        </w:rPr>
        <w:t xml:space="preserve"> </w:t>
      </w:r>
      <w:bookmarkStart w:id="933" w:name="_ETM_Q6_549509"/>
      <w:bookmarkEnd w:id="933"/>
      <w:r>
        <w:rPr>
          <w:rtl/>
        </w:rPr>
        <w:t xml:space="preserve">אינני </w:t>
      </w:r>
      <w:bookmarkStart w:id="934" w:name="_ETM_Q6_549869"/>
      <w:bookmarkEnd w:id="934"/>
      <w:r>
        <w:rPr>
          <w:rtl/>
        </w:rPr>
        <w:t xml:space="preserve">יודע </w:t>
      </w:r>
      <w:bookmarkStart w:id="935" w:name="_ETM_Q6_550320"/>
      <w:bookmarkStart w:id="936" w:name="_ETM_Q6_550439"/>
      <w:bookmarkEnd w:id="935"/>
      <w:bookmarkEnd w:id="936"/>
      <w:r>
        <w:rPr>
          <w:rFonts w:hint="cs"/>
          <w:rtl/>
        </w:rPr>
        <w:t>אנ</w:t>
      </w:r>
      <w:r w:rsidR="0048383A">
        <w:rPr>
          <w:rFonts w:hint="cs"/>
          <w:rtl/>
        </w:rPr>
        <w:t>ה</w:t>
      </w:r>
      <w:r>
        <w:rPr>
          <w:rFonts w:hint="cs"/>
          <w:rtl/>
        </w:rPr>
        <w:t xml:space="preserve"> </w:t>
      </w:r>
      <w:r>
        <w:rPr>
          <w:rtl/>
        </w:rPr>
        <w:t xml:space="preserve">היינו </w:t>
      </w:r>
      <w:bookmarkStart w:id="937" w:name="_ETM_Q6_550799"/>
      <w:bookmarkEnd w:id="937"/>
      <w:r>
        <w:rPr>
          <w:rtl/>
        </w:rPr>
        <w:t xml:space="preserve">באים </w:t>
      </w:r>
      <w:bookmarkStart w:id="938" w:name="_ETM_Q6_551130"/>
      <w:bookmarkEnd w:id="938"/>
      <w:r>
        <w:rPr>
          <w:rFonts w:hint="cs"/>
          <w:rtl/>
        </w:rPr>
        <w:t>אלמלא</w:t>
      </w:r>
      <w:r>
        <w:rPr>
          <w:rtl/>
        </w:rPr>
        <w:t xml:space="preserve"> </w:t>
      </w:r>
      <w:bookmarkStart w:id="939" w:name="_ETM_Q6_552180"/>
      <w:bookmarkEnd w:id="939"/>
      <w:r>
        <w:rPr>
          <w:rFonts w:hint="cs"/>
          <w:rtl/>
        </w:rPr>
        <w:t>ה</w:t>
      </w:r>
      <w:r>
        <w:rPr>
          <w:rtl/>
        </w:rPr>
        <w:t xml:space="preserve">רשתות </w:t>
      </w:r>
      <w:bookmarkStart w:id="940" w:name="_ETM_Q6_552659"/>
      <w:bookmarkEnd w:id="940"/>
      <w:r>
        <w:rPr>
          <w:rtl/>
        </w:rPr>
        <w:t>החברתיות</w:t>
      </w:r>
      <w:r>
        <w:rPr>
          <w:rFonts w:hint="cs"/>
          <w:rtl/>
        </w:rPr>
        <w:t>,</w:t>
      </w:r>
      <w:r>
        <w:rPr>
          <w:rtl/>
        </w:rPr>
        <w:t xml:space="preserve"> </w:t>
      </w:r>
      <w:bookmarkStart w:id="941" w:name="_ETM_Q6_554650"/>
      <w:bookmarkEnd w:id="941"/>
      <w:r>
        <w:rPr>
          <w:rtl/>
        </w:rPr>
        <w:t xml:space="preserve">משום </w:t>
      </w:r>
      <w:bookmarkStart w:id="942" w:name="_ETM_Q6_555130"/>
      <w:bookmarkEnd w:id="942"/>
      <w:r>
        <w:rPr>
          <w:rtl/>
        </w:rPr>
        <w:t xml:space="preserve">שהן </w:t>
      </w:r>
      <w:bookmarkStart w:id="943" w:name="_ETM_Q6_555490"/>
      <w:bookmarkEnd w:id="943"/>
      <w:r>
        <w:rPr>
          <w:rtl/>
        </w:rPr>
        <w:t xml:space="preserve">מאפשרות </w:t>
      </w:r>
      <w:bookmarkStart w:id="944" w:name="_ETM_Q6_556240"/>
      <w:bookmarkEnd w:id="944"/>
      <w:r>
        <w:rPr>
          <w:rtl/>
        </w:rPr>
        <w:t xml:space="preserve">לעקוף </w:t>
      </w:r>
      <w:bookmarkStart w:id="945" w:name="_ETM_Q6_557969"/>
      <w:bookmarkEnd w:id="945"/>
      <w:r>
        <w:rPr>
          <w:rtl/>
        </w:rPr>
        <w:t xml:space="preserve">את </w:t>
      </w:r>
      <w:bookmarkStart w:id="946" w:name="_ETM_Q6_558240"/>
      <w:bookmarkEnd w:id="946"/>
      <w:r>
        <w:rPr>
          <w:rtl/>
        </w:rPr>
        <w:t xml:space="preserve">המונופול </w:t>
      </w:r>
      <w:bookmarkStart w:id="947" w:name="_ETM_Q6_560039"/>
      <w:bookmarkEnd w:id="947"/>
      <w:r>
        <w:rPr>
          <w:rtl/>
        </w:rPr>
        <w:t xml:space="preserve">שיש </w:t>
      </w:r>
      <w:bookmarkStart w:id="948" w:name="_ETM_Q6_561689"/>
      <w:bookmarkEnd w:id="948"/>
      <w:r>
        <w:rPr>
          <w:rtl/>
        </w:rPr>
        <w:t xml:space="preserve">בתקשורת </w:t>
      </w:r>
      <w:bookmarkStart w:id="949" w:name="_ETM_Q6_562380"/>
      <w:bookmarkEnd w:id="949"/>
      <w:r>
        <w:rPr>
          <w:rtl/>
        </w:rPr>
        <w:t xml:space="preserve">הממוסדת </w:t>
      </w:r>
      <w:bookmarkStart w:id="950" w:name="_ETM_Q6_563189"/>
      <w:bookmarkEnd w:id="950"/>
      <w:r>
        <w:rPr>
          <w:rtl/>
        </w:rPr>
        <w:t xml:space="preserve">לצד </w:t>
      </w:r>
      <w:bookmarkStart w:id="951" w:name="_ETM_Q6_563579"/>
      <w:bookmarkEnd w:id="951"/>
      <w:r>
        <w:rPr>
          <w:rtl/>
        </w:rPr>
        <w:t xml:space="preserve">מסוים </w:t>
      </w:r>
      <w:bookmarkStart w:id="952" w:name="_ETM_Q6_564119"/>
      <w:bookmarkEnd w:id="952"/>
      <w:r>
        <w:rPr>
          <w:rtl/>
        </w:rPr>
        <w:t xml:space="preserve">במפה </w:t>
      </w:r>
      <w:bookmarkStart w:id="953" w:name="_ETM_Q6_564600"/>
      <w:bookmarkEnd w:id="953"/>
      <w:r>
        <w:rPr>
          <w:rtl/>
        </w:rPr>
        <w:t>הפוליטית</w:t>
      </w:r>
      <w:r>
        <w:rPr>
          <w:rFonts w:hint="cs"/>
          <w:rtl/>
        </w:rPr>
        <w:t>;</w:t>
      </w:r>
      <w:r>
        <w:rPr>
          <w:rtl/>
        </w:rPr>
        <w:t xml:space="preserve"> </w:t>
      </w:r>
      <w:bookmarkStart w:id="954" w:name="_ETM_Q6_566620"/>
      <w:bookmarkEnd w:id="954"/>
      <w:r>
        <w:rPr>
          <w:rtl/>
        </w:rPr>
        <w:t xml:space="preserve">מונופול </w:t>
      </w:r>
      <w:bookmarkStart w:id="955" w:name="_ETM_Q6_567850"/>
      <w:bookmarkEnd w:id="955"/>
      <w:r>
        <w:rPr>
          <w:rtl/>
        </w:rPr>
        <w:t>שהוא</w:t>
      </w:r>
      <w:r>
        <w:rPr>
          <w:rFonts w:hint="cs"/>
          <w:rtl/>
        </w:rPr>
        <w:t>,</w:t>
      </w:r>
      <w:r>
        <w:rPr>
          <w:rtl/>
        </w:rPr>
        <w:t xml:space="preserve"> </w:t>
      </w:r>
      <w:bookmarkStart w:id="956" w:name="_ETM_Q6_568270"/>
      <w:bookmarkEnd w:id="956"/>
      <w:r>
        <w:rPr>
          <w:rtl/>
        </w:rPr>
        <w:t>אגב</w:t>
      </w:r>
      <w:r>
        <w:rPr>
          <w:rFonts w:hint="cs"/>
          <w:rtl/>
        </w:rPr>
        <w:t>,</w:t>
      </w:r>
      <w:r>
        <w:rPr>
          <w:rtl/>
        </w:rPr>
        <w:t xml:space="preserve"> </w:t>
      </w:r>
      <w:bookmarkStart w:id="957" w:name="_ETM_Q6_568690"/>
      <w:bookmarkEnd w:id="957"/>
      <w:r>
        <w:rPr>
          <w:rtl/>
        </w:rPr>
        <w:t xml:space="preserve">לא </w:t>
      </w:r>
      <w:bookmarkStart w:id="958" w:name="_ETM_Q6_568990"/>
      <w:bookmarkEnd w:id="958"/>
      <w:r>
        <w:rPr>
          <w:rtl/>
        </w:rPr>
        <w:t xml:space="preserve">רק </w:t>
      </w:r>
      <w:bookmarkStart w:id="959" w:name="_ETM_Q6_569529"/>
      <w:bookmarkEnd w:id="959"/>
      <w:r>
        <w:rPr>
          <w:rtl/>
        </w:rPr>
        <w:t xml:space="preserve">על </w:t>
      </w:r>
      <w:bookmarkStart w:id="960" w:name="_ETM_Q6_569740"/>
      <w:bookmarkEnd w:id="960"/>
      <w:r>
        <w:rPr>
          <w:rtl/>
        </w:rPr>
        <w:t xml:space="preserve">תוכן </w:t>
      </w:r>
      <w:bookmarkStart w:id="961" w:name="_ETM_Q6_570400"/>
      <w:bookmarkEnd w:id="961"/>
      <w:r>
        <w:rPr>
          <w:rtl/>
        </w:rPr>
        <w:t xml:space="preserve">הדברים </w:t>
      </w:r>
      <w:bookmarkStart w:id="962" w:name="_ETM_Q6_572080"/>
      <w:bookmarkEnd w:id="962"/>
      <w:r>
        <w:rPr>
          <w:rtl/>
        </w:rPr>
        <w:t xml:space="preserve">ועל </w:t>
      </w:r>
      <w:bookmarkStart w:id="963" w:name="_ETM_Q6_572380"/>
      <w:bookmarkEnd w:id="963"/>
      <w:r>
        <w:rPr>
          <w:rtl/>
        </w:rPr>
        <w:t xml:space="preserve">הדעות </w:t>
      </w:r>
      <w:bookmarkStart w:id="964" w:name="_ETM_Q6_572800"/>
      <w:bookmarkEnd w:id="964"/>
      <w:r>
        <w:rPr>
          <w:rtl/>
        </w:rPr>
        <w:t>שמובעות</w:t>
      </w:r>
      <w:r>
        <w:rPr>
          <w:rFonts w:hint="cs"/>
          <w:rtl/>
        </w:rPr>
        <w:t xml:space="preserve"> </w:t>
      </w:r>
      <w:r>
        <w:rPr>
          <w:rtl/>
        </w:rPr>
        <w:t xml:space="preserve">– </w:t>
      </w:r>
      <w:bookmarkStart w:id="965" w:name="_ETM_Q6_573760"/>
      <w:bookmarkEnd w:id="965"/>
      <w:r>
        <w:rPr>
          <w:rtl/>
        </w:rPr>
        <w:t xml:space="preserve">המונופול </w:t>
      </w:r>
      <w:bookmarkStart w:id="966" w:name="_ETM_Q6_574390"/>
      <w:bookmarkEnd w:id="966"/>
      <w:r>
        <w:rPr>
          <w:rtl/>
        </w:rPr>
        <w:t xml:space="preserve">הזה </w:t>
      </w:r>
      <w:bookmarkStart w:id="967" w:name="_ETM_Q6_574630"/>
      <w:bookmarkEnd w:id="967"/>
      <w:r>
        <w:rPr>
          <w:rtl/>
        </w:rPr>
        <w:t xml:space="preserve">מנוצל </w:t>
      </w:r>
      <w:bookmarkStart w:id="968" w:name="_ETM_Q6_575350"/>
      <w:bookmarkEnd w:id="968"/>
      <w:r>
        <w:rPr>
          <w:rtl/>
        </w:rPr>
        <w:t xml:space="preserve">גם </w:t>
      </w:r>
      <w:bookmarkStart w:id="969" w:name="_ETM_Q6_576220"/>
      <w:bookmarkEnd w:id="969"/>
      <w:r>
        <w:rPr>
          <w:rtl/>
        </w:rPr>
        <w:t>ל</w:t>
      </w:r>
      <w:bookmarkStart w:id="970" w:name="_ETM_Q6_577869"/>
      <w:bookmarkEnd w:id="970"/>
      <w:r>
        <w:rPr>
          <w:rtl/>
        </w:rPr>
        <w:t xml:space="preserve">הכתבה </w:t>
      </w:r>
      <w:bookmarkStart w:id="971" w:name="_ETM_Q6_578560"/>
      <w:bookmarkEnd w:id="971"/>
      <w:r>
        <w:rPr>
          <w:rtl/>
        </w:rPr>
        <w:t xml:space="preserve">של </w:t>
      </w:r>
      <w:bookmarkStart w:id="972" w:name="_ETM_Q6_578799"/>
      <w:bookmarkEnd w:id="972"/>
      <w:r>
        <w:rPr>
          <w:rtl/>
        </w:rPr>
        <w:t xml:space="preserve">טרמינולוגיה </w:t>
      </w:r>
      <w:bookmarkStart w:id="973" w:name="_ETM_Q6_579850"/>
      <w:bookmarkEnd w:id="973"/>
      <w:r>
        <w:rPr>
          <w:rtl/>
        </w:rPr>
        <w:t>מסוימת</w:t>
      </w:r>
      <w:bookmarkStart w:id="974" w:name="_ETM_Q6_581819"/>
      <w:bookmarkStart w:id="975" w:name="_ETM_Q6_583719"/>
      <w:bookmarkEnd w:id="974"/>
      <w:bookmarkEnd w:id="975"/>
      <w:r>
        <w:rPr>
          <w:rFonts w:hint="cs"/>
          <w:rtl/>
        </w:rPr>
        <w:t xml:space="preserve"> </w:t>
      </w:r>
      <w:r>
        <w:rPr>
          <w:rtl/>
        </w:rPr>
        <w:t xml:space="preserve">כאשר </w:t>
      </w:r>
      <w:bookmarkStart w:id="976" w:name="_ETM_Q6_584079"/>
      <w:bookmarkEnd w:id="976"/>
      <w:r>
        <w:rPr>
          <w:rtl/>
        </w:rPr>
        <w:t xml:space="preserve">אתה </w:t>
      </w:r>
      <w:bookmarkStart w:id="977" w:name="_ETM_Q6_584289"/>
      <w:bookmarkEnd w:id="977"/>
      <w:r>
        <w:rPr>
          <w:rFonts w:hint="cs"/>
          <w:rtl/>
        </w:rPr>
        <w:t>מכנה,</w:t>
      </w:r>
      <w:r>
        <w:rPr>
          <w:rtl/>
        </w:rPr>
        <w:t xml:space="preserve"> </w:t>
      </w:r>
      <w:bookmarkStart w:id="978" w:name="_ETM_Q6_585009"/>
      <w:bookmarkEnd w:id="978"/>
      <w:r>
        <w:rPr>
          <w:rtl/>
        </w:rPr>
        <w:t xml:space="preserve">או </w:t>
      </w:r>
      <w:bookmarkStart w:id="979" w:name="_ETM_Q6_585820"/>
      <w:bookmarkEnd w:id="979"/>
      <w:r>
        <w:rPr>
          <w:rtl/>
        </w:rPr>
        <w:t xml:space="preserve">לוקח </w:t>
      </w:r>
      <w:bookmarkStart w:id="980" w:name="_ETM_Q6_586179"/>
      <w:bookmarkEnd w:id="980"/>
      <w:r>
        <w:rPr>
          <w:rtl/>
        </w:rPr>
        <w:t xml:space="preserve">הצעת </w:t>
      </w:r>
      <w:bookmarkStart w:id="981" w:name="_ETM_Q6_586570"/>
      <w:bookmarkEnd w:id="981"/>
      <w:r>
        <w:rPr>
          <w:rtl/>
        </w:rPr>
        <w:t xml:space="preserve">חוק </w:t>
      </w:r>
      <w:bookmarkStart w:id="982" w:name="_ETM_Q6_586839"/>
      <w:bookmarkEnd w:id="982"/>
      <w:r>
        <w:rPr>
          <w:rtl/>
        </w:rPr>
        <w:t xml:space="preserve">וקורא </w:t>
      </w:r>
      <w:bookmarkStart w:id="983" w:name="_ETM_Q6_587229"/>
      <w:bookmarkEnd w:id="983"/>
      <w:r>
        <w:rPr>
          <w:rtl/>
        </w:rPr>
        <w:t xml:space="preserve">לה </w:t>
      </w:r>
      <w:bookmarkStart w:id="984" w:name="_ETM_Q6_587380"/>
      <w:bookmarkEnd w:id="984"/>
      <w:r>
        <w:rPr>
          <w:rtl/>
        </w:rPr>
        <w:t xml:space="preserve">בשם </w:t>
      </w:r>
      <w:bookmarkStart w:id="985" w:name="_ETM_Q6_587740"/>
      <w:bookmarkEnd w:id="985"/>
      <w:r>
        <w:rPr>
          <w:rFonts w:hint="cs"/>
          <w:rtl/>
        </w:rPr>
        <w:t>אחד</w:t>
      </w:r>
      <w:r>
        <w:rPr>
          <w:rtl/>
        </w:rPr>
        <w:t xml:space="preserve"> </w:t>
      </w:r>
      <w:bookmarkStart w:id="986" w:name="_ETM_Q6_588159"/>
      <w:bookmarkEnd w:id="986"/>
      <w:r>
        <w:rPr>
          <w:rtl/>
        </w:rPr>
        <w:t xml:space="preserve">ולא </w:t>
      </w:r>
      <w:bookmarkStart w:id="987" w:name="_ETM_Q6_588369"/>
      <w:bookmarkEnd w:id="987"/>
      <w:r>
        <w:rPr>
          <w:rtl/>
        </w:rPr>
        <w:t xml:space="preserve">בשם </w:t>
      </w:r>
      <w:bookmarkStart w:id="988" w:name="_ETM_Q6_588759"/>
      <w:bookmarkEnd w:id="988"/>
      <w:r>
        <w:rPr>
          <w:rtl/>
        </w:rPr>
        <w:t xml:space="preserve">אחר </w:t>
      </w:r>
      <w:bookmarkStart w:id="989" w:name="_ETM_Q6_589119"/>
      <w:bookmarkEnd w:id="989"/>
      <w:r>
        <w:rPr>
          <w:rtl/>
        </w:rPr>
        <w:t xml:space="preserve">כדי </w:t>
      </w:r>
      <w:bookmarkStart w:id="990" w:name="_ETM_Q6_589390"/>
      <w:bookmarkEnd w:id="990"/>
      <w:r>
        <w:rPr>
          <w:rtl/>
        </w:rPr>
        <w:t xml:space="preserve">להדביק </w:t>
      </w:r>
      <w:bookmarkStart w:id="991" w:name="_ETM_Q6_589929"/>
      <w:bookmarkEnd w:id="991"/>
      <w:r>
        <w:rPr>
          <w:rtl/>
        </w:rPr>
        <w:t xml:space="preserve">לה </w:t>
      </w:r>
      <w:bookmarkStart w:id="992" w:name="_ETM_Q6_590079"/>
      <w:bookmarkEnd w:id="992"/>
      <w:r>
        <w:rPr>
          <w:rtl/>
        </w:rPr>
        <w:t xml:space="preserve">איזושהי </w:t>
      </w:r>
      <w:bookmarkStart w:id="993" w:name="_ETM_Q6_590619"/>
      <w:bookmarkEnd w:id="993"/>
      <w:r>
        <w:rPr>
          <w:rtl/>
        </w:rPr>
        <w:t>תווית</w:t>
      </w:r>
      <w:r>
        <w:rPr>
          <w:rFonts w:hint="cs"/>
          <w:rtl/>
        </w:rPr>
        <w:t>.</w:t>
      </w:r>
      <w:r>
        <w:rPr>
          <w:rtl/>
        </w:rPr>
        <w:t xml:space="preserve"> </w:t>
      </w:r>
      <w:bookmarkStart w:id="994" w:name="_ETM_Q6_592460"/>
      <w:bookmarkEnd w:id="994"/>
      <w:r>
        <w:rPr>
          <w:rtl/>
        </w:rPr>
        <w:t xml:space="preserve">הוא </w:t>
      </w:r>
      <w:bookmarkStart w:id="995" w:name="_ETM_Q6_592640"/>
      <w:bookmarkEnd w:id="995"/>
      <w:r>
        <w:rPr>
          <w:rtl/>
        </w:rPr>
        <w:t xml:space="preserve">מנוצל </w:t>
      </w:r>
      <w:bookmarkStart w:id="996" w:name="_ETM_Q6_593600"/>
      <w:bookmarkEnd w:id="996"/>
      <w:r>
        <w:rPr>
          <w:rtl/>
        </w:rPr>
        <w:t xml:space="preserve">לרעה </w:t>
      </w:r>
      <w:bookmarkStart w:id="997" w:name="_ETM_Q6_595450"/>
      <w:bookmarkEnd w:id="997"/>
      <w:r>
        <w:rPr>
          <w:rtl/>
        </w:rPr>
        <w:t>בעריכה</w:t>
      </w:r>
      <w:r>
        <w:rPr>
          <w:rFonts w:hint="cs"/>
          <w:rtl/>
        </w:rPr>
        <w:t>,</w:t>
      </w:r>
      <w:r>
        <w:rPr>
          <w:rtl/>
        </w:rPr>
        <w:t xml:space="preserve"> </w:t>
      </w:r>
      <w:bookmarkStart w:id="998" w:name="_ETM_Q6_597020"/>
      <w:bookmarkEnd w:id="998"/>
      <w:r>
        <w:rPr>
          <w:rtl/>
        </w:rPr>
        <w:t xml:space="preserve">כאשר </w:t>
      </w:r>
      <w:bookmarkStart w:id="999" w:name="_ETM_Q6_597589"/>
      <w:bookmarkEnd w:id="999"/>
      <w:r>
        <w:rPr>
          <w:rtl/>
        </w:rPr>
        <w:t xml:space="preserve">נושאים </w:t>
      </w:r>
      <w:bookmarkStart w:id="1000" w:name="_ETM_Q6_597979"/>
      <w:bookmarkEnd w:id="1000"/>
      <w:r>
        <w:rPr>
          <w:rtl/>
        </w:rPr>
        <w:t xml:space="preserve">חשובים </w:t>
      </w:r>
      <w:bookmarkStart w:id="1001" w:name="_ETM_Q6_598549"/>
      <w:bookmarkEnd w:id="1001"/>
      <w:r>
        <w:rPr>
          <w:rtl/>
        </w:rPr>
        <w:t xml:space="preserve">מאוד </w:t>
      </w:r>
      <w:bookmarkStart w:id="1002" w:name="_ETM_Q6_598969"/>
      <w:bookmarkEnd w:id="1002"/>
      <w:r>
        <w:rPr>
          <w:rtl/>
        </w:rPr>
        <w:t xml:space="preserve">אינם </w:t>
      </w:r>
      <w:bookmarkStart w:id="1003" w:name="_ETM_Q6_599270"/>
      <w:bookmarkEnd w:id="1003"/>
      <w:r>
        <w:rPr>
          <w:rtl/>
        </w:rPr>
        <w:t xml:space="preserve">באים </w:t>
      </w:r>
      <w:bookmarkStart w:id="1004" w:name="_ETM_Q6_599509"/>
      <w:bookmarkEnd w:id="1004"/>
      <w:r>
        <w:rPr>
          <w:rtl/>
        </w:rPr>
        <w:t xml:space="preserve">לידי </w:t>
      </w:r>
      <w:bookmarkStart w:id="1005" w:name="_ETM_Q6_599779"/>
      <w:bookmarkEnd w:id="1005"/>
      <w:r>
        <w:rPr>
          <w:rtl/>
        </w:rPr>
        <w:t xml:space="preserve">ביטוי </w:t>
      </w:r>
      <w:bookmarkStart w:id="1006" w:name="_ETM_Q6_600139"/>
      <w:bookmarkEnd w:id="1006"/>
      <w:r>
        <w:rPr>
          <w:rtl/>
        </w:rPr>
        <w:t>בכלל</w:t>
      </w:r>
      <w:r>
        <w:rPr>
          <w:rFonts w:hint="cs"/>
          <w:rtl/>
        </w:rPr>
        <w:t>,</w:t>
      </w:r>
      <w:r>
        <w:rPr>
          <w:rtl/>
        </w:rPr>
        <w:t xml:space="preserve"> </w:t>
      </w:r>
      <w:bookmarkStart w:id="1007" w:name="_ETM_Q6_600740"/>
      <w:bookmarkStart w:id="1008" w:name="_ETM_Q6_600859"/>
      <w:bookmarkEnd w:id="1007"/>
      <w:bookmarkEnd w:id="1008"/>
      <w:r>
        <w:rPr>
          <w:rFonts w:hint="cs"/>
          <w:rtl/>
        </w:rPr>
        <w:t xml:space="preserve">או </w:t>
      </w:r>
      <w:r>
        <w:rPr>
          <w:rtl/>
        </w:rPr>
        <w:t xml:space="preserve">נדחקים </w:t>
      </w:r>
      <w:bookmarkStart w:id="1009" w:name="_ETM_Q6_601459"/>
      <w:bookmarkEnd w:id="1009"/>
      <w:r>
        <w:rPr>
          <w:rtl/>
        </w:rPr>
        <w:t xml:space="preserve">לשולי </w:t>
      </w:r>
      <w:bookmarkStart w:id="1010" w:name="_ETM_Q6_601939"/>
      <w:bookmarkEnd w:id="1010"/>
      <w:r>
        <w:rPr>
          <w:rtl/>
        </w:rPr>
        <w:t>המהדורה</w:t>
      </w:r>
      <w:r>
        <w:rPr>
          <w:rFonts w:hint="cs"/>
          <w:rtl/>
        </w:rPr>
        <w:t>,</w:t>
      </w:r>
      <w:r>
        <w:rPr>
          <w:rtl/>
        </w:rPr>
        <w:t xml:space="preserve"> </w:t>
      </w:r>
      <w:bookmarkStart w:id="1011" w:name="_ETM_Q6_603350"/>
      <w:bookmarkEnd w:id="1011"/>
      <w:r>
        <w:rPr>
          <w:rtl/>
        </w:rPr>
        <w:t xml:space="preserve">ונושאים </w:t>
      </w:r>
      <w:bookmarkStart w:id="1012" w:name="_ETM_Q6_603979"/>
      <w:bookmarkEnd w:id="1012"/>
      <w:r>
        <w:rPr>
          <w:rtl/>
        </w:rPr>
        <w:t xml:space="preserve">אחרים </w:t>
      </w:r>
      <w:bookmarkStart w:id="1013" w:name="_ETM_Q6_604459"/>
      <w:bookmarkEnd w:id="1013"/>
      <w:r>
        <w:rPr>
          <w:rtl/>
        </w:rPr>
        <w:t xml:space="preserve">שחשיבותם </w:t>
      </w:r>
      <w:bookmarkStart w:id="1014" w:name="_ETM_Q6_605240"/>
      <w:bookmarkEnd w:id="1014"/>
      <w:r>
        <w:rPr>
          <w:rtl/>
        </w:rPr>
        <w:t xml:space="preserve">פחותה </w:t>
      </w:r>
      <w:bookmarkStart w:id="1015" w:name="_ETM_Q6_605749"/>
      <w:bookmarkEnd w:id="1015"/>
      <w:r>
        <w:rPr>
          <w:rtl/>
        </w:rPr>
        <w:t xml:space="preserve">מקבלים </w:t>
      </w:r>
      <w:bookmarkStart w:id="1016" w:name="_ETM_Q6_606319"/>
      <w:bookmarkEnd w:id="1016"/>
      <w:r>
        <w:rPr>
          <w:rtl/>
        </w:rPr>
        <w:t xml:space="preserve">בולטות </w:t>
      </w:r>
      <w:bookmarkStart w:id="1017" w:name="_ETM_Q6_606829"/>
      <w:bookmarkEnd w:id="1017"/>
      <w:r>
        <w:rPr>
          <w:rtl/>
        </w:rPr>
        <w:t>עצומה</w:t>
      </w:r>
      <w:r>
        <w:rPr>
          <w:rFonts w:hint="cs"/>
          <w:rtl/>
        </w:rPr>
        <w:t>.</w:t>
      </w:r>
      <w:r>
        <w:rPr>
          <w:rtl/>
        </w:rPr>
        <w:t xml:space="preserve"> </w:t>
      </w:r>
      <w:bookmarkStart w:id="1018" w:name="_ETM_Q6_607990"/>
      <w:bookmarkEnd w:id="1018"/>
      <w:r>
        <w:rPr>
          <w:rtl/>
        </w:rPr>
        <w:t xml:space="preserve">כאשר </w:t>
      </w:r>
      <w:bookmarkStart w:id="1019" w:name="_ETM_Q6_608470"/>
      <w:bookmarkEnd w:id="1019"/>
      <w:r>
        <w:rPr>
          <w:rtl/>
        </w:rPr>
        <w:t xml:space="preserve">יש </w:t>
      </w:r>
      <w:bookmarkStart w:id="1020" w:name="_ETM_Q6_609069"/>
      <w:bookmarkEnd w:id="1020"/>
      <w:r>
        <w:rPr>
          <w:rtl/>
        </w:rPr>
        <w:t xml:space="preserve">איזשהו </w:t>
      </w:r>
      <w:bookmarkStart w:id="1021" w:name="_ETM_Q6_609670"/>
      <w:bookmarkEnd w:id="1021"/>
      <w:r>
        <w:rPr>
          <w:rtl/>
        </w:rPr>
        <w:t>מידע</w:t>
      </w:r>
      <w:r>
        <w:rPr>
          <w:rFonts w:hint="cs"/>
          <w:rtl/>
        </w:rPr>
        <w:t xml:space="preserve"> </w:t>
      </w:r>
      <w:r>
        <w:rPr>
          <w:rFonts w:hint="eastAsia"/>
          <w:rtl/>
        </w:rPr>
        <w:t>–</w:t>
      </w:r>
      <w:r>
        <w:rPr>
          <w:rtl/>
        </w:rPr>
        <w:t xml:space="preserve"> </w:t>
      </w:r>
      <w:bookmarkStart w:id="1022" w:name="_ETM_Q6_610209"/>
      <w:bookmarkEnd w:id="1022"/>
      <w:r>
        <w:rPr>
          <w:rtl/>
        </w:rPr>
        <w:t xml:space="preserve">בדרך </w:t>
      </w:r>
      <w:bookmarkStart w:id="1023" w:name="_ETM_Q6_610540"/>
      <w:bookmarkEnd w:id="1023"/>
      <w:r>
        <w:rPr>
          <w:rtl/>
        </w:rPr>
        <w:t>כלל</w:t>
      </w:r>
      <w:r>
        <w:rPr>
          <w:rFonts w:hint="cs"/>
          <w:rtl/>
        </w:rPr>
        <w:t>,</w:t>
      </w:r>
      <w:r>
        <w:rPr>
          <w:rtl/>
        </w:rPr>
        <w:t xml:space="preserve"> </w:t>
      </w:r>
      <w:bookmarkStart w:id="1024" w:name="_ETM_Q6_610720"/>
      <w:bookmarkEnd w:id="1024"/>
      <w:r>
        <w:rPr>
          <w:rtl/>
        </w:rPr>
        <w:t>אגב</w:t>
      </w:r>
      <w:r>
        <w:rPr>
          <w:rFonts w:hint="cs"/>
          <w:rtl/>
        </w:rPr>
        <w:t>,</w:t>
      </w:r>
      <w:r>
        <w:rPr>
          <w:rtl/>
        </w:rPr>
        <w:t xml:space="preserve"> </w:t>
      </w:r>
      <w:bookmarkStart w:id="1025" w:name="_ETM_Q6_610989"/>
      <w:bookmarkEnd w:id="1025"/>
      <w:r>
        <w:rPr>
          <w:rtl/>
        </w:rPr>
        <w:t>רכילותי</w:t>
      </w:r>
      <w:r>
        <w:rPr>
          <w:rFonts w:hint="cs"/>
          <w:rtl/>
        </w:rPr>
        <w:t xml:space="preserve"> </w:t>
      </w:r>
      <w:r>
        <w:rPr>
          <w:rFonts w:hint="eastAsia"/>
          <w:rtl/>
        </w:rPr>
        <w:t>–</w:t>
      </w:r>
      <w:r>
        <w:rPr>
          <w:rtl/>
        </w:rPr>
        <w:t xml:space="preserve"> </w:t>
      </w:r>
      <w:bookmarkStart w:id="1026" w:name="_ETM_Q6_612700"/>
      <w:bookmarkEnd w:id="1026"/>
      <w:r>
        <w:rPr>
          <w:rtl/>
        </w:rPr>
        <w:t xml:space="preserve">בעניינם </w:t>
      </w:r>
      <w:bookmarkStart w:id="1027" w:name="_ETM_Q6_613900"/>
      <w:bookmarkEnd w:id="1027"/>
      <w:r>
        <w:rPr>
          <w:rtl/>
        </w:rPr>
        <w:t xml:space="preserve">של </w:t>
      </w:r>
      <w:bookmarkStart w:id="1028" w:name="_ETM_Q6_614620"/>
      <w:bookmarkEnd w:id="1028"/>
      <w:r>
        <w:rPr>
          <w:rtl/>
        </w:rPr>
        <w:t xml:space="preserve">אנשי </w:t>
      </w:r>
      <w:bookmarkStart w:id="1029" w:name="_ETM_Q6_615069"/>
      <w:bookmarkEnd w:id="1029"/>
      <w:r>
        <w:rPr>
          <w:rtl/>
        </w:rPr>
        <w:t xml:space="preserve">ציבור </w:t>
      </w:r>
      <w:bookmarkStart w:id="1030" w:name="_ETM_Q6_615430"/>
      <w:bookmarkEnd w:id="1030"/>
      <w:r>
        <w:rPr>
          <w:rtl/>
        </w:rPr>
        <w:t xml:space="preserve">מצד </w:t>
      </w:r>
      <w:bookmarkStart w:id="1031" w:name="_ETM_Q6_615849"/>
      <w:bookmarkEnd w:id="1031"/>
      <w:r>
        <w:rPr>
          <w:rtl/>
        </w:rPr>
        <w:t>מסוים</w:t>
      </w:r>
      <w:r>
        <w:rPr>
          <w:rFonts w:hint="cs"/>
          <w:rtl/>
        </w:rPr>
        <w:t>,</w:t>
      </w:r>
      <w:r>
        <w:rPr>
          <w:rtl/>
        </w:rPr>
        <w:t xml:space="preserve"> </w:t>
      </w:r>
      <w:bookmarkStart w:id="1032" w:name="_ETM_Q6_616510"/>
      <w:bookmarkEnd w:id="1032"/>
      <w:r>
        <w:rPr>
          <w:rtl/>
        </w:rPr>
        <w:t xml:space="preserve">אז </w:t>
      </w:r>
      <w:bookmarkStart w:id="1033" w:name="_ETM_Q6_616659"/>
      <w:bookmarkEnd w:id="1033"/>
      <w:r>
        <w:rPr>
          <w:rtl/>
        </w:rPr>
        <w:t xml:space="preserve">הוא </w:t>
      </w:r>
      <w:bookmarkStart w:id="1034" w:name="_ETM_Q6_616750"/>
      <w:bookmarkEnd w:id="1034"/>
      <w:r>
        <w:rPr>
          <w:rtl/>
        </w:rPr>
        <w:t xml:space="preserve">מקבל </w:t>
      </w:r>
      <w:bookmarkStart w:id="1035" w:name="_ETM_Q6_617620"/>
      <w:bookmarkEnd w:id="1035"/>
      <w:r>
        <w:rPr>
          <w:rtl/>
        </w:rPr>
        <w:t xml:space="preserve">כתבות </w:t>
      </w:r>
      <w:bookmarkStart w:id="1036" w:name="_ETM_Q6_618340"/>
      <w:bookmarkEnd w:id="1036"/>
      <w:r>
        <w:rPr>
          <w:rtl/>
        </w:rPr>
        <w:t xml:space="preserve">תחקיר </w:t>
      </w:r>
      <w:bookmarkStart w:id="1037" w:name="_ETM_Q6_618909"/>
      <w:bookmarkEnd w:id="1037"/>
      <w:r>
        <w:rPr>
          <w:rtl/>
        </w:rPr>
        <w:t xml:space="preserve">פומפוזיות </w:t>
      </w:r>
      <w:bookmarkStart w:id="1038" w:name="_ETM_Q6_619750"/>
      <w:bookmarkEnd w:id="1038"/>
      <w:r>
        <w:rPr>
          <w:rtl/>
        </w:rPr>
        <w:t xml:space="preserve">וכותרות </w:t>
      </w:r>
      <w:bookmarkStart w:id="1039" w:name="_ETM_Q6_620379"/>
      <w:bookmarkEnd w:id="1039"/>
      <w:r>
        <w:rPr>
          <w:rtl/>
        </w:rPr>
        <w:t>גדולות</w:t>
      </w:r>
      <w:r>
        <w:rPr>
          <w:rFonts w:hint="cs"/>
          <w:rtl/>
        </w:rPr>
        <w:t>.</w:t>
      </w:r>
      <w:r>
        <w:rPr>
          <w:rtl/>
        </w:rPr>
        <w:t xml:space="preserve"> </w:t>
      </w:r>
      <w:bookmarkStart w:id="1040" w:name="_ETM_Q6_621569"/>
      <w:bookmarkEnd w:id="1040"/>
      <w:r>
        <w:rPr>
          <w:rFonts w:hint="cs"/>
          <w:rtl/>
        </w:rPr>
        <w:t>ומאידך,</w:t>
      </w:r>
      <w:r>
        <w:rPr>
          <w:rtl/>
        </w:rPr>
        <w:t xml:space="preserve"> </w:t>
      </w:r>
      <w:bookmarkStart w:id="1041" w:name="_ETM_Q6_622349"/>
      <w:bookmarkEnd w:id="1041"/>
      <w:r>
        <w:rPr>
          <w:rtl/>
        </w:rPr>
        <w:t xml:space="preserve">כאשר </w:t>
      </w:r>
      <w:bookmarkStart w:id="1042" w:name="_ETM_Q6_622859"/>
      <w:bookmarkEnd w:id="1042"/>
      <w:r>
        <w:rPr>
          <w:rtl/>
        </w:rPr>
        <w:t xml:space="preserve">יש </w:t>
      </w:r>
      <w:bookmarkStart w:id="1043" w:name="_ETM_Q6_623430"/>
      <w:bookmarkEnd w:id="1043"/>
      <w:r>
        <w:rPr>
          <w:rtl/>
        </w:rPr>
        <w:t xml:space="preserve">מידע </w:t>
      </w:r>
      <w:bookmarkStart w:id="1044" w:name="_ETM_Q6_623849"/>
      <w:bookmarkEnd w:id="1044"/>
      <w:r>
        <w:rPr>
          <w:rtl/>
        </w:rPr>
        <w:t xml:space="preserve">הרבה </w:t>
      </w:r>
      <w:bookmarkStart w:id="1045" w:name="_ETM_Q6_624150"/>
      <w:bookmarkEnd w:id="1045"/>
      <w:r>
        <w:rPr>
          <w:rtl/>
        </w:rPr>
        <w:t xml:space="preserve">יותר </w:t>
      </w:r>
      <w:bookmarkStart w:id="1046" w:name="_ETM_Q6_624420"/>
      <w:bookmarkEnd w:id="1046"/>
      <w:r>
        <w:rPr>
          <w:rtl/>
        </w:rPr>
        <w:t xml:space="preserve">חמור </w:t>
      </w:r>
      <w:bookmarkStart w:id="1047" w:name="_ETM_Q6_625409"/>
      <w:bookmarkEnd w:id="1047"/>
      <w:r>
        <w:rPr>
          <w:rFonts w:hint="cs"/>
          <w:rtl/>
        </w:rPr>
        <w:t>ב</w:t>
      </w:r>
      <w:r>
        <w:rPr>
          <w:rtl/>
        </w:rPr>
        <w:t xml:space="preserve">אשר </w:t>
      </w:r>
      <w:bookmarkStart w:id="1048" w:name="_ETM_Q6_626069"/>
      <w:bookmarkEnd w:id="1048"/>
      <w:r>
        <w:rPr>
          <w:rtl/>
        </w:rPr>
        <w:t>לאנשים</w:t>
      </w:r>
      <w:bookmarkStart w:id="1049" w:name="_ETM_Q6_627599"/>
      <w:bookmarkEnd w:id="1049"/>
      <w:r>
        <w:rPr>
          <w:rFonts w:hint="cs"/>
          <w:rtl/>
        </w:rPr>
        <w:t xml:space="preserve">, </w:t>
      </w:r>
      <w:r>
        <w:rPr>
          <w:rtl/>
        </w:rPr>
        <w:t xml:space="preserve">אישי </w:t>
      </w:r>
      <w:bookmarkStart w:id="1050" w:name="_ETM_Q6_628019"/>
      <w:bookmarkEnd w:id="1050"/>
      <w:r>
        <w:rPr>
          <w:rtl/>
        </w:rPr>
        <w:t>ציבור</w:t>
      </w:r>
      <w:r>
        <w:rPr>
          <w:rFonts w:hint="cs"/>
          <w:rtl/>
        </w:rPr>
        <w:t>,</w:t>
      </w:r>
      <w:r>
        <w:rPr>
          <w:rtl/>
        </w:rPr>
        <w:t xml:space="preserve"> </w:t>
      </w:r>
      <w:bookmarkStart w:id="1051" w:name="_ETM_Q6_628379"/>
      <w:bookmarkEnd w:id="1051"/>
      <w:r>
        <w:rPr>
          <w:rtl/>
        </w:rPr>
        <w:t xml:space="preserve">מצד </w:t>
      </w:r>
      <w:bookmarkStart w:id="1052" w:name="_ETM_Q6_628739"/>
      <w:bookmarkEnd w:id="1052"/>
      <w:r>
        <w:rPr>
          <w:rtl/>
        </w:rPr>
        <w:t xml:space="preserve">אחר </w:t>
      </w:r>
      <w:bookmarkStart w:id="1053" w:name="_ETM_Q6_629010"/>
      <w:bookmarkEnd w:id="1053"/>
      <w:r>
        <w:rPr>
          <w:rtl/>
        </w:rPr>
        <w:t xml:space="preserve">של </w:t>
      </w:r>
      <w:bookmarkStart w:id="1054" w:name="_ETM_Q6_629249"/>
      <w:bookmarkEnd w:id="1054"/>
      <w:r>
        <w:rPr>
          <w:rFonts w:hint="cs"/>
          <w:rtl/>
        </w:rPr>
        <w:t>ה</w:t>
      </w:r>
      <w:r>
        <w:rPr>
          <w:rtl/>
        </w:rPr>
        <w:t>מפה</w:t>
      </w:r>
      <w:r>
        <w:rPr>
          <w:rFonts w:hint="cs"/>
          <w:rtl/>
        </w:rPr>
        <w:t xml:space="preserve"> </w:t>
      </w:r>
      <w:r>
        <w:rPr>
          <w:rtl/>
        </w:rPr>
        <w:t xml:space="preserve">– </w:t>
      </w:r>
      <w:bookmarkStart w:id="1055" w:name="_ETM_Q6_629760"/>
      <w:bookmarkEnd w:id="1055"/>
      <w:r>
        <w:rPr>
          <w:rFonts w:hint="cs"/>
          <w:rtl/>
        </w:rPr>
        <w:t>הס</w:t>
      </w:r>
      <w:r>
        <w:rPr>
          <w:rtl/>
        </w:rPr>
        <w:t xml:space="preserve"> </w:t>
      </w:r>
      <w:bookmarkStart w:id="1056" w:name="_ETM_Q6_629969"/>
      <w:bookmarkEnd w:id="1056"/>
      <w:r>
        <w:rPr>
          <w:rtl/>
        </w:rPr>
        <w:t>מלהזכיר</w:t>
      </w:r>
      <w:r w:rsidR="0048383A">
        <w:rPr>
          <w:rFonts w:hint="cs"/>
          <w:rtl/>
        </w:rPr>
        <w:t>,</w:t>
      </w:r>
      <w:r>
        <w:rPr>
          <w:rtl/>
        </w:rPr>
        <w:t xml:space="preserve"> </w:t>
      </w:r>
      <w:bookmarkStart w:id="1057" w:name="_ETM_Q6_630599"/>
      <w:bookmarkEnd w:id="1057"/>
      <w:r>
        <w:rPr>
          <w:rtl/>
        </w:rPr>
        <w:t xml:space="preserve">והדברים </w:t>
      </w:r>
      <w:bookmarkStart w:id="1058" w:name="_ETM_Q6_631200"/>
      <w:bookmarkEnd w:id="1058"/>
      <w:r>
        <w:rPr>
          <w:rtl/>
        </w:rPr>
        <w:t>נעלמים</w:t>
      </w:r>
      <w:r>
        <w:rPr>
          <w:rFonts w:hint="cs"/>
          <w:rtl/>
        </w:rPr>
        <w:t>.</w:t>
      </w:r>
      <w:r>
        <w:rPr>
          <w:rtl/>
        </w:rPr>
        <w:t xml:space="preserve"> </w:t>
      </w:r>
      <w:bookmarkStart w:id="1059" w:name="_ETM_Q6_631739"/>
      <w:bookmarkEnd w:id="1059"/>
      <w:r>
        <w:rPr>
          <w:rFonts w:hint="cs"/>
          <w:rtl/>
        </w:rPr>
        <w:t>אני חושב</w:t>
      </w:r>
      <w:r>
        <w:rPr>
          <w:rtl/>
        </w:rPr>
        <w:t xml:space="preserve"> </w:t>
      </w:r>
      <w:bookmarkStart w:id="1060" w:name="_ETM_Q6_632129"/>
      <w:bookmarkEnd w:id="1060"/>
      <w:r>
        <w:rPr>
          <w:rtl/>
        </w:rPr>
        <w:t xml:space="preserve">שכולם </w:t>
      </w:r>
      <w:bookmarkStart w:id="1061" w:name="_ETM_Q6_632519"/>
      <w:bookmarkEnd w:id="1061"/>
      <w:r>
        <w:rPr>
          <w:rtl/>
        </w:rPr>
        <w:t xml:space="preserve">יודעים </w:t>
      </w:r>
      <w:bookmarkStart w:id="1062" w:name="_ETM_Q6_632819"/>
      <w:bookmarkEnd w:id="1062"/>
      <w:r>
        <w:rPr>
          <w:rtl/>
        </w:rPr>
        <w:t xml:space="preserve">בדיוק </w:t>
      </w:r>
      <w:bookmarkStart w:id="1063" w:name="_ETM_Q6_633730"/>
      <w:bookmarkEnd w:id="1063"/>
      <w:r>
        <w:rPr>
          <w:rtl/>
        </w:rPr>
        <w:t xml:space="preserve">על </w:t>
      </w:r>
      <w:bookmarkStart w:id="1064" w:name="_ETM_Q6_633939"/>
      <w:bookmarkEnd w:id="1064"/>
      <w:r>
        <w:rPr>
          <w:rtl/>
        </w:rPr>
        <w:t xml:space="preserve">מה </w:t>
      </w:r>
      <w:bookmarkStart w:id="1065" w:name="_ETM_Q6_634180"/>
      <w:bookmarkEnd w:id="1065"/>
      <w:r>
        <w:rPr>
          <w:rtl/>
        </w:rPr>
        <w:t xml:space="preserve">אני </w:t>
      </w:r>
      <w:bookmarkStart w:id="1066" w:name="_ETM_Q6_634329"/>
      <w:bookmarkEnd w:id="1066"/>
      <w:r>
        <w:rPr>
          <w:rtl/>
        </w:rPr>
        <w:t>מדבר</w:t>
      </w:r>
      <w:r>
        <w:rPr>
          <w:rFonts w:hint="cs"/>
          <w:rtl/>
        </w:rPr>
        <w:t>,</w:t>
      </w:r>
      <w:r>
        <w:rPr>
          <w:rtl/>
        </w:rPr>
        <w:t xml:space="preserve"> </w:t>
      </w:r>
      <w:bookmarkStart w:id="1067" w:name="_ETM_Q6_634779"/>
      <w:bookmarkEnd w:id="1067"/>
      <w:r>
        <w:rPr>
          <w:rtl/>
        </w:rPr>
        <w:t xml:space="preserve">על </w:t>
      </w:r>
      <w:bookmarkStart w:id="1068" w:name="_ETM_Q6_634989"/>
      <w:bookmarkEnd w:id="1068"/>
      <w:r>
        <w:rPr>
          <w:rtl/>
        </w:rPr>
        <w:t xml:space="preserve">איזה </w:t>
      </w:r>
      <w:bookmarkStart w:id="1069" w:name="_ETM_Q6_635230"/>
      <w:bookmarkEnd w:id="1069"/>
      <w:r>
        <w:rPr>
          <w:rtl/>
        </w:rPr>
        <w:t xml:space="preserve">כלי </w:t>
      </w:r>
      <w:bookmarkStart w:id="1070" w:name="_ETM_Q6_635469"/>
      <w:bookmarkEnd w:id="1070"/>
      <w:r>
        <w:rPr>
          <w:rtl/>
        </w:rPr>
        <w:t xml:space="preserve">תקשורת </w:t>
      </w:r>
      <w:bookmarkStart w:id="1071" w:name="_ETM_Q6_636099"/>
      <w:bookmarkEnd w:id="1071"/>
      <w:r>
        <w:rPr>
          <w:rtl/>
        </w:rPr>
        <w:t xml:space="preserve">אני </w:t>
      </w:r>
      <w:bookmarkStart w:id="1072" w:name="_ETM_Q6_636279"/>
      <w:bookmarkEnd w:id="1072"/>
      <w:r>
        <w:rPr>
          <w:rtl/>
        </w:rPr>
        <w:t>מדבר</w:t>
      </w:r>
      <w:r>
        <w:rPr>
          <w:rFonts w:hint="cs"/>
          <w:rtl/>
        </w:rPr>
        <w:t>,</w:t>
      </w:r>
      <w:r>
        <w:rPr>
          <w:rtl/>
        </w:rPr>
        <w:t xml:space="preserve"> </w:t>
      </w:r>
      <w:bookmarkStart w:id="1073" w:name="_ETM_Q6_636849"/>
      <w:bookmarkEnd w:id="1073"/>
      <w:r>
        <w:rPr>
          <w:rtl/>
        </w:rPr>
        <w:t xml:space="preserve">על </w:t>
      </w:r>
      <w:bookmarkStart w:id="1074" w:name="_ETM_Q6_636969"/>
      <w:bookmarkEnd w:id="1074"/>
      <w:r>
        <w:rPr>
          <w:rtl/>
        </w:rPr>
        <w:t xml:space="preserve">איזה </w:t>
      </w:r>
      <w:bookmarkStart w:id="1075" w:name="_ETM_Q6_637269"/>
      <w:bookmarkEnd w:id="1075"/>
      <w:r>
        <w:rPr>
          <w:rtl/>
        </w:rPr>
        <w:t xml:space="preserve">צדדים </w:t>
      </w:r>
      <w:bookmarkStart w:id="1076" w:name="_ETM_Q6_637779"/>
      <w:bookmarkEnd w:id="1076"/>
      <w:r>
        <w:rPr>
          <w:rtl/>
        </w:rPr>
        <w:t xml:space="preserve">במפה </w:t>
      </w:r>
      <w:bookmarkStart w:id="1077" w:name="_ETM_Q6_638260"/>
      <w:bookmarkEnd w:id="1077"/>
      <w:r>
        <w:rPr>
          <w:rtl/>
        </w:rPr>
        <w:t xml:space="preserve">הפוליטית </w:t>
      </w:r>
      <w:bookmarkStart w:id="1078" w:name="_ETM_Q6_638859"/>
      <w:bookmarkEnd w:id="1078"/>
      <w:r>
        <w:rPr>
          <w:rtl/>
        </w:rPr>
        <w:t xml:space="preserve">אני </w:t>
      </w:r>
      <w:bookmarkStart w:id="1079" w:name="_ETM_Q6_639040"/>
      <w:bookmarkEnd w:id="1079"/>
      <w:r>
        <w:rPr>
          <w:rtl/>
        </w:rPr>
        <w:t>מדבר</w:t>
      </w:r>
      <w:r>
        <w:rPr>
          <w:rFonts w:hint="cs"/>
          <w:rtl/>
        </w:rPr>
        <w:t>.</w:t>
      </w:r>
    </w:p>
    <w:p w:rsidR="00D66FB5" w:rsidRDefault="00D66FB5" w:rsidP="002D59CE">
      <w:pPr>
        <w:rPr>
          <w:rtl/>
        </w:rPr>
      </w:pPr>
    </w:p>
    <w:p w:rsidR="00D66FB5" w:rsidRDefault="00D66FB5" w:rsidP="0048383A">
      <w:pPr>
        <w:rPr>
          <w:rtl/>
        </w:rPr>
      </w:pPr>
      <w:bookmarkStart w:id="1080" w:name="_ETM_Q6_640840"/>
      <w:bookmarkEnd w:id="1080"/>
      <w:r>
        <w:rPr>
          <w:rtl/>
        </w:rPr>
        <w:t xml:space="preserve">ולכן </w:t>
      </w:r>
      <w:bookmarkStart w:id="1081" w:name="_ETM_Q6_642120"/>
      <w:bookmarkEnd w:id="1081"/>
      <w:r>
        <w:rPr>
          <w:rtl/>
        </w:rPr>
        <w:t xml:space="preserve">אני </w:t>
      </w:r>
      <w:bookmarkStart w:id="1082" w:name="_ETM_Q6_642420"/>
      <w:bookmarkEnd w:id="1082"/>
      <w:r>
        <w:rPr>
          <w:rtl/>
        </w:rPr>
        <w:t>חושב</w:t>
      </w:r>
      <w:r>
        <w:rPr>
          <w:rFonts w:hint="cs"/>
          <w:rtl/>
        </w:rPr>
        <w:t>,</w:t>
      </w:r>
      <w:r>
        <w:rPr>
          <w:rtl/>
        </w:rPr>
        <w:t xml:space="preserve"> </w:t>
      </w:r>
      <w:bookmarkStart w:id="1083" w:name="_ETM_Q6_642959"/>
      <w:bookmarkEnd w:id="1083"/>
      <w:r>
        <w:rPr>
          <w:rFonts w:hint="cs"/>
          <w:rtl/>
        </w:rPr>
        <w:t>חבר הכנסת</w:t>
      </w:r>
      <w:r>
        <w:rPr>
          <w:rtl/>
        </w:rPr>
        <w:t xml:space="preserve"> </w:t>
      </w:r>
      <w:bookmarkStart w:id="1084" w:name="_ETM_Q6_643920"/>
      <w:bookmarkEnd w:id="1084"/>
      <w:r>
        <w:rPr>
          <w:rFonts w:hint="cs"/>
          <w:rtl/>
        </w:rPr>
        <w:t>מלביצקי,</w:t>
      </w:r>
      <w:r>
        <w:rPr>
          <w:rtl/>
        </w:rPr>
        <w:t xml:space="preserve"> </w:t>
      </w:r>
      <w:bookmarkStart w:id="1085" w:name="_ETM_Q6_645180"/>
      <w:bookmarkEnd w:id="1085"/>
      <w:r>
        <w:rPr>
          <w:rtl/>
        </w:rPr>
        <w:t xml:space="preserve">שלמרות </w:t>
      </w:r>
      <w:bookmarkStart w:id="1086" w:name="_ETM_Q6_646169"/>
      <w:bookmarkEnd w:id="1086"/>
      <w:r>
        <w:rPr>
          <w:rtl/>
        </w:rPr>
        <w:t xml:space="preserve">שהדברים </w:t>
      </w:r>
      <w:bookmarkStart w:id="1087" w:name="_ETM_Q6_646769"/>
      <w:bookmarkEnd w:id="1087"/>
      <w:r>
        <w:rPr>
          <w:rtl/>
        </w:rPr>
        <w:t xml:space="preserve">שאמרת </w:t>
      </w:r>
      <w:bookmarkStart w:id="1088" w:name="_ETM_Q6_647249"/>
      <w:bookmarkEnd w:id="1088"/>
      <w:r>
        <w:rPr>
          <w:rtl/>
        </w:rPr>
        <w:t>כאן</w:t>
      </w:r>
      <w:r>
        <w:rPr>
          <w:rFonts w:hint="cs"/>
          <w:rtl/>
        </w:rPr>
        <w:t xml:space="preserve"> </w:t>
      </w:r>
      <w:r>
        <w:rPr>
          <w:rtl/>
        </w:rPr>
        <w:t xml:space="preserve">– </w:t>
      </w:r>
      <w:bookmarkStart w:id="1089" w:name="_ETM_Q6_647459"/>
      <w:bookmarkEnd w:id="1089"/>
      <w:r>
        <w:rPr>
          <w:rtl/>
        </w:rPr>
        <w:t xml:space="preserve">וגם </w:t>
      </w:r>
      <w:bookmarkStart w:id="1090" w:name="_ETM_Q6_647700"/>
      <w:bookmarkEnd w:id="1090"/>
      <w:r>
        <w:rPr>
          <w:rtl/>
        </w:rPr>
        <w:t xml:space="preserve">הדברים </w:t>
      </w:r>
      <w:bookmarkStart w:id="1091" w:name="_ETM_Q6_647999"/>
      <w:bookmarkEnd w:id="1091"/>
      <w:r>
        <w:rPr>
          <w:rtl/>
        </w:rPr>
        <w:t xml:space="preserve">שאתה </w:t>
      </w:r>
      <w:bookmarkStart w:id="1092" w:name="_ETM_Q6_648180"/>
      <w:bookmarkEnd w:id="1092"/>
      <w:r>
        <w:rPr>
          <w:rtl/>
        </w:rPr>
        <w:t xml:space="preserve">כותב </w:t>
      </w:r>
      <w:bookmarkStart w:id="1093" w:name="_ETM_Q6_648450"/>
      <w:bookmarkEnd w:id="1093"/>
      <w:r>
        <w:rPr>
          <w:rtl/>
        </w:rPr>
        <w:t xml:space="preserve">בהצעת </w:t>
      </w:r>
      <w:bookmarkStart w:id="1094" w:name="_ETM_Q6_648870"/>
      <w:bookmarkEnd w:id="1094"/>
      <w:r>
        <w:rPr>
          <w:rtl/>
        </w:rPr>
        <w:t xml:space="preserve">החוק </w:t>
      </w:r>
      <w:bookmarkStart w:id="1095" w:name="_ETM_Q6_649139"/>
      <w:bookmarkEnd w:id="1095"/>
      <w:r>
        <w:rPr>
          <w:rtl/>
        </w:rPr>
        <w:t xml:space="preserve">בעיניי </w:t>
      </w:r>
      <w:bookmarkStart w:id="1096" w:name="_ETM_Q6_649709"/>
      <w:bookmarkEnd w:id="1096"/>
      <w:r>
        <w:rPr>
          <w:rtl/>
        </w:rPr>
        <w:t xml:space="preserve">הם </w:t>
      </w:r>
      <w:bookmarkStart w:id="1097" w:name="_ETM_Q6_649950"/>
      <w:bookmarkEnd w:id="1097"/>
      <w:r>
        <w:rPr>
          <w:rtl/>
        </w:rPr>
        <w:t xml:space="preserve">מאוד </w:t>
      </w:r>
      <w:bookmarkStart w:id="1098" w:name="_ETM_Q6_650549"/>
      <w:bookmarkEnd w:id="1098"/>
      <w:r>
        <w:rPr>
          <w:rtl/>
        </w:rPr>
        <w:t xml:space="preserve">מאוד </w:t>
      </w:r>
      <w:bookmarkStart w:id="1099" w:name="_ETM_Q6_650909"/>
      <w:bookmarkEnd w:id="1099"/>
      <w:r>
        <w:rPr>
          <w:rtl/>
        </w:rPr>
        <w:t>נכונים</w:t>
      </w:r>
      <w:r>
        <w:rPr>
          <w:rFonts w:hint="cs"/>
          <w:rtl/>
        </w:rPr>
        <w:t>.</w:t>
      </w:r>
      <w:r>
        <w:rPr>
          <w:rtl/>
        </w:rPr>
        <w:t xml:space="preserve"> </w:t>
      </w:r>
      <w:bookmarkStart w:id="1100" w:name="_ETM_Q6_652569"/>
      <w:bookmarkEnd w:id="1100"/>
      <w:r>
        <w:rPr>
          <w:rtl/>
        </w:rPr>
        <w:t xml:space="preserve">ובמצב </w:t>
      </w:r>
      <w:bookmarkStart w:id="1101" w:name="_ETM_Q6_654189"/>
      <w:bookmarkEnd w:id="1101"/>
      <w:r>
        <w:rPr>
          <w:rtl/>
        </w:rPr>
        <w:t>רגיל</w:t>
      </w:r>
      <w:r>
        <w:rPr>
          <w:rFonts w:hint="cs"/>
          <w:rtl/>
        </w:rPr>
        <w:t>,</w:t>
      </w:r>
      <w:r>
        <w:rPr>
          <w:rtl/>
        </w:rPr>
        <w:t xml:space="preserve"> </w:t>
      </w:r>
      <w:bookmarkStart w:id="1102" w:name="_ETM_Q6_655569"/>
      <w:bookmarkEnd w:id="1102"/>
      <w:r>
        <w:rPr>
          <w:rtl/>
        </w:rPr>
        <w:t xml:space="preserve">ונכון </w:t>
      </w:r>
      <w:bookmarkStart w:id="1103" w:name="_ETM_Q6_656559"/>
      <w:bookmarkEnd w:id="1103"/>
      <w:r>
        <w:rPr>
          <w:rtl/>
        </w:rPr>
        <w:t xml:space="preserve">ומסודר </w:t>
      </w:r>
      <w:bookmarkStart w:id="1104" w:name="_ETM_Q6_657430"/>
      <w:bookmarkEnd w:id="1104"/>
      <w:r>
        <w:rPr>
          <w:rtl/>
        </w:rPr>
        <w:t xml:space="preserve">היה </w:t>
      </w:r>
      <w:bookmarkStart w:id="1105" w:name="_ETM_Q6_657699"/>
      <w:bookmarkEnd w:id="1105"/>
      <w:r>
        <w:rPr>
          <w:rtl/>
        </w:rPr>
        <w:t xml:space="preserve">מקום </w:t>
      </w:r>
      <w:bookmarkStart w:id="1106" w:name="_ETM_Q6_658389"/>
      <w:bookmarkEnd w:id="1106"/>
      <w:r>
        <w:rPr>
          <w:rtl/>
        </w:rPr>
        <w:t xml:space="preserve">לייצר </w:t>
      </w:r>
      <w:bookmarkStart w:id="1107" w:name="_ETM_Q6_659169"/>
      <w:bookmarkEnd w:id="1107"/>
      <w:r>
        <w:rPr>
          <w:rtl/>
        </w:rPr>
        <w:t>איז</w:t>
      </w:r>
      <w:bookmarkStart w:id="1108" w:name="_ETM_Q6_659620"/>
      <w:bookmarkEnd w:id="1108"/>
      <w:r>
        <w:rPr>
          <w:rtl/>
        </w:rPr>
        <w:t xml:space="preserve">שהו </w:t>
      </w:r>
      <w:bookmarkStart w:id="1109" w:name="_ETM_Q6_660040"/>
      <w:bookmarkEnd w:id="1109"/>
      <w:r>
        <w:rPr>
          <w:rtl/>
        </w:rPr>
        <w:t xml:space="preserve">ניסיון </w:t>
      </w:r>
      <w:bookmarkStart w:id="1110" w:name="_ETM_Q6_661820"/>
      <w:bookmarkEnd w:id="1110"/>
      <w:r>
        <w:rPr>
          <w:rtl/>
        </w:rPr>
        <w:t>להגביר</w:t>
      </w:r>
      <w:bookmarkStart w:id="1111" w:name="_ETM_Q6_662660"/>
      <w:bookmarkStart w:id="1112" w:name="_ETM_Q6_663770"/>
      <w:bookmarkEnd w:id="1111"/>
      <w:bookmarkEnd w:id="1112"/>
      <w:r>
        <w:rPr>
          <w:rFonts w:hint="cs"/>
          <w:rtl/>
        </w:rPr>
        <w:t xml:space="preserve">, אני הייתי אומר, </w:t>
      </w:r>
      <w:r>
        <w:rPr>
          <w:rtl/>
        </w:rPr>
        <w:t xml:space="preserve">את </w:t>
      </w:r>
      <w:bookmarkStart w:id="1113" w:name="_ETM_Q6_664130"/>
      <w:bookmarkEnd w:id="1113"/>
      <w:r>
        <w:rPr>
          <w:rtl/>
        </w:rPr>
        <w:t xml:space="preserve">חופש </w:t>
      </w:r>
      <w:bookmarkStart w:id="1114" w:name="_ETM_Q6_664580"/>
      <w:bookmarkEnd w:id="1114"/>
      <w:r>
        <w:rPr>
          <w:rtl/>
        </w:rPr>
        <w:t>הביטוי</w:t>
      </w:r>
      <w:r>
        <w:rPr>
          <w:rFonts w:hint="cs"/>
          <w:rtl/>
        </w:rPr>
        <w:t>,</w:t>
      </w:r>
      <w:r>
        <w:rPr>
          <w:rtl/>
        </w:rPr>
        <w:t xml:space="preserve"> </w:t>
      </w:r>
      <w:bookmarkStart w:id="1115" w:name="_ETM_Q6_665180"/>
      <w:bookmarkEnd w:id="1115"/>
      <w:r>
        <w:rPr>
          <w:rFonts w:hint="cs"/>
          <w:rtl/>
        </w:rPr>
        <w:t>ולא</w:t>
      </w:r>
      <w:r>
        <w:rPr>
          <w:rtl/>
        </w:rPr>
        <w:t xml:space="preserve"> </w:t>
      </w:r>
      <w:bookmarkStart w:id="1116" w:name="_ETM_Q6_665360"/>
      <w:bookmarkEnd w:id="1116"/>
      <w:r>
        <w:rPr>
          <w:rtl/>
        </w:rPr>
        <w:t xml:space="preserve">את </w:t>
      </w:r>
      <w:bookmarkStart w:id="1117" w:name="_ETM_Q6_665480"/>
      <w:bookmarkEnd w:id="1117"/>
      <w:r>
        <w:rPr>
          <w:rtl/>
        </w:rPr>
        <w:t xml:space="preserve">חופש </w:t>
      </w:r>
      <w:bookmarkStart w:id="1118" w:name="_ETM_Q6_665930"/>
      <w:bookmarkEnd w:id="1118"/>
      <w:r>
        <w:rPr>
          <w:rtl/>
        </w:rPr>
        <w:t>הביזוי</w:t>
      </w:r>
      <w:r>
        <w:rPr>
          <w:rFonts w:hint="cs"/>
          <w:rtl/>
        </w:rPr>
        <w:t>,</w:t>
      </w:r>
      <w:r>
        <w:rPr>
          <w:rtl/>
        </w:rPr>
        <w:t xml:space="preserve"> </w:t>
      </w:r>
      <w:bookmarkStart w:id="1119" w:name="_ETM_Q6_666710"/>
      <w:bookmarkEnd w:id="1119"/>
      <w:r>
        <w:rPr>
          <w:rtl/>
        </w:rPr>
        <w:t xml:space="preserve">חופש </w:t>
      </w:r>
      <w:bookmarkStart w:id="1120" w:name="_ETM_Q6_667310"/>
      <w:bookmarkEnd w:id="1120"/>
      <w:r>
        <w:rPr>
          <w:rtl/>
        </w:rPr>
        <w:t xml:space="preserve">השיסוי </w:t>
      </w:r>
      <w:bookmarkStart w:id="1121" w:name="_ETM_Q6_668210"/>
      <w:bookmarkEnd w:id="1121"/>
      <w:r>
        <w:rPr>
          <w:rtl/>
        </w:rPr>
        <w:t xml:space="preserve">וחופש </w:t>
      </w:r>
      <w:bookmarkStart w:id="1122" w:name="_ETM_Q6_669020"/>
      <w:bookmarkEnd w:id="1122"/>
      <w:r>
        <w:rPr>
          <w:rtl/>
        </w:rPr>
        <w:t>השקר</w:t>
      </w:r>
      <w:r>
        <w:rPr>
          <w:rFonts w:hint="cs"/>
          <w:rtl/>
        </w:rPr>
        <w:t>,</w:t>
      </w:r>
      <w:r>
        <w:rPr>
          <w:rtl/>
        </w:rPr>
        <w:t xml:space="preserve"> </w:t>
      </w:r>
      <w:bookmarkStart w:id="1123" w:name="_ETM_Q6_669830"/>
      <w:bookmarkEnd w:id="1123"/>
      <w:r>
        <w:rPr>
          <w:rtl/>
        </w:rPr>
        <w:t xml:space="preserve">ואפשר </w:t>
      </w:r>
      <w:bookmarkStart w:id="1124" w:name="_ETM_Q6_670610"/>
      <w:bookmarkEnd w:id="1124"/>
      <w:r>
        <w:rPr>
          <w:rtl/>
        </w:rPr>
        <w:t xml:space="preserve">להוסיף </w:t>
      </w:r>
      <w:bookmarkStart w:id="1125" w:name="_ETM_Q6_671120"/>
      <w:bookmarkEnd w:id="1125"/>
      <w:r>
        <w:rPr>
          <w:rtl/>
        </w:rPr>
        <w:t xml:space="preserve">עוד </w:t>
      </w:r>
      <w:bookmarkStart w:id="1126" w:name="_ETM_Q6_671270"/>
      <w:bookmarkEnd w:id="1126"/>
      <w:r>
        <w:rPr>
          <w:rtl/>
        </w:rPr>
        <w:t xml:space="preserve">כהנה </w:t>
      </w:r>
      <w:bookmarkStart w:id="1127" w:name="_ETM_Q6_671630"/>
      <w:bookmarkEnd w:id="1127"/>
      <w:r>
        <w:rPr>
          <w:rtl/>
        </w:rPr>
        <w:t xml:space="preserve">וכהנה </w:t>
      </w:r>
      <w:bookmarkStart w:id="1128" w:name="_ETM_Q6_672080"/>
      <w:bookmarkEnd w:id="1128"/>
      <w:r>
        <w:rPr>
          <w:rtl/>
        </w:rPr>
        <w:t>תארים</w:t>
      </w:r>
      <w:r>
        <w:rPr>
          <w:rFonts w:hint="cs"/>
          <w:rtl/>
        </w:rPr>
        <w:t>.</w:t>
      </w:r>
      <w:r>
        <w:rPr>
          <w:rtl/>
        </w:rPr>
        <w:t xml:space="preserve"> </w:t>
      </w:r>
      <w:bookmarkStart w:id="1129" w:name="_ETM_Q6_673920"/>
      <w:bookmarkEnd w:id="1129"/>
      <w:r>
        <w:rPr>
          <w:rtl/>
        </w:rPr>
        <w:t xml:space="preserve">אבל </w:t>
      </w:r>
      <w:bookmarkStart w:id="1130" w:name="_ETM_Q6_674190"/>
      <w:bookmarkEnd w:id="1130"/>
      <w:r>
        <w:rPr>
          <w:rtl/>
        </w:rPr>
        <w:t xml:space="preserve">אני </w:t>
      </w:r>
      <w:bookmarkStart w:id="1131" w:name="_ETM_Q6_674370"/>
      <w:bookmarkEnd w:id="1131"/>
      <w:r>
        <w:rPr>
          <w:rtl/>
        </w:rPr>
        <w:t xml:space="preserve">חושב </w:t>
      </w:r>
      <w:bookmarkStart w:id="1132" w:name="_ETM_Q6_674790"/>
      <w:bookmarkEnd w:id="1132"/>
      <w:r>
        <w:rPr>
          <w:rtl/>
        </w:rPr>
        <w:t xml:space="preserve">שכל </w:t>
      </w:r>
      <w:bookmarkStart w:id="1133" w:name="_ETM_Q6_675569"/>
      <w:bookmarkEnd w:id="1133"/>
      <w:r>
        <w:rPr>
          <w:rtl/>
        </w:rPr>
        <w:t xml:space="preserve">עוד </w:t>
      </w:r>
      <w:bookmarkStart w:id="1134" w:name="_ETM_Q6_675720"/>
      <w:bookmarkEnd w:id="1134"/>
      <w:r>
        <w:rPr>
          <w:rtl/>
        </w:rPr>
        <w:t xml:space="preserve">המצב </w:t>
      </w:r>
      <w:bookmarkStart w:id="1135" w:name="_ETM_Q6_676140"/>
      <w:bookmarkEnd w:id="1135"/>
      <w:r>
        <w:rPr>
          <w:rtl/>
        </w:rPr>
        <w:t xml:space="preserve">הוא </w:t>
      </w:r>
      <w:bookmarkStart w:id="1136" w:name="_ETM_Q6_676230"/>
      <w:bookmarkEnd w:id="1136"/>
      <w:r>
        <w:rPr>
          <w:rtl/>
        </w:rPr>
        <w:t xml:space="preserve">שיש </w:t>
      </w:r>
      <w:bookmarkStart w:id="1137" w:name="_ETM_Q6_676650"/>
      <w:bookmarkEnd w:id="1137"/>
      <w:r>
        <w:rPr>
          <w:rtl/>
        </w:rPr>
        <w:t xml:space="preserve">מונופול </w:t>
      </w:r>
      <w:bookmarkStart w:id="1138" w:name="_ETM_Q6_678680"/>
      <w:bookmarkEnd w:id="1138"/>
      <w:r>
        <w:rPr>
          <w:rtl/>
        </w:rPr>
        <w:t xml:space="preserve">כל </w:t>
      </w:r>
      <w:bookmarkStart w:id="1139" w:name="_ETM_Q6_678920"/>
      <w:bookmarkEnd w:id="1139"/>
      <w:r>
        <w:rPr>
          <w:rtl/>
        </w:rPr>
        <w:t xml:space="preserve">כך </w:t>
      </w:r>
      <w:bookmarkStart w:id="1140" w:name="_ETM_Q6_679520"/>
      <w:bookmarkEnd w:id="1140"/>
      <w:r>
        <w:rPr>
          <w:rtl/>
        </w:rPr>
        <w:t xml:space="preserve">בוטה </w:t>
      </w:r>
      <w:bookmarkStart w:id="1141" w:name="_ETM_Q6_680000"/>
      <w:bookmarkEnd w:id="1141"/>
      <w:r>
        <w:rPr>
          <w:rFonts w:hint="cs"/>
          <w:rtl/>
        </w:rPr>
        <w:t>וחד</w:t>
      </w:r>
      <w:r>
        <w:rPr>
          <w:rtl/>
        </w:rPr>
        <w:t xml:space="preserve"> </w:t>
      </w:r>
      <w:bookmarkStart w:id="1142" w:name="_ETM_Q6_680959"/>
      <w:bookmarkEnd w:id="1142"/>
      <w:r>
        <w:rPr>
          <w:rtl/>
        </w:rPr>
        <w:t xml:space="preserve">על </w:t>
      </w:r>
      <w:bookmarkStart w:id="1143" w:name="_ETM_Q6_681140"/>
      <w:bookmarkEnd w:id="1143"/>
      <w:r>
        <w:rPr>
          <w:rtl/>
        </w:rPr>
        <w:t xml:space="preserve">התקשורת </w:t>
      </w:r>
      <w:bookmarkStart w:id="1144" w:name="_ETM_Q6_681860"/>
      <w:bookmarkStart w:id="1145" w:name="_ETM_Q6_681950"/>
      <w:bookmarkEnd w:id="1144"/>
      <w:bookmarkEnd w:id="1145"/>
      <w:r>
        <w:rPr>
          <w:rFonts w:hint="cs"/>
          <w:rtl/>
        </w:rPr>
        <w:t>ה</w:t>
      </w:r>
      <w:r>
        <w:rPr>
          <w:rtl/>
        </w:rPr>
        <w:t>ממוסדת</w:t>
      </w:r>
      <w:r>
        <w:rPr>
          <w:rFonts w:hint="cs"/>
          <w:rtl/>
        </w:rPr>
        <w:t>,</w:t>
      </w:r>
      <w:r>
        <w:rPr>
          <w:rtl/>
        </w:rPr>
        <w:t xml:space="preserve"> </w:t>
      </w:r>
      <w:bookmarkStart w:id="1146" w:name="_ETM_Q6_684190"/>
      <w:bookmarkEnd w:id="1146"/>
      <w:r>
        <w:rPr>
          <w:rtl/>
        </w:rPr>
        <w:t xml:space="preserve">אני </w:t>
      </w:r>
      <w:bookmarkStart w:id="1147" w:name="_ETM_Q6_684490"/>
      <w:bookmarkEnd w:id="1147"/>
      <w:r>
        <w:rPr>
          <w:rtl/>
        </w:rPr>
        <w:t xml:space="preserve">מאוד </w:t>
      </w:r>
      <w:bookmarkStart w:id="1148" w:name="_ETM_Q6_684970"/>
      <w:bookmarkEnd w:id="1148"/>
      <w:r>
        <w:rPr>
          <w:rtl/>
        </w:rPr>
        <w:t xml:space="preserve">מאוד </w:t>
      </w:r>
      <w:bookmarkStart w:id="1149" w:name="_ETM_Q6_685330"/>
      <w:bookmarkEnd w:id="1149"/>
      <w:r>
        <w:rPr>
          <w:rtl/>
        </w:rPr>
        <w:t xml:space="preserve">חושש </w:t>
      </w:r>
      <w:bookmarkStart w:id="1150" w:name="_ETM_Q6_685870"/>
      <w:bookmarkEnd w:id="1150"/>
      <w:r>
        <w:rPr>
          <w:rtl/>
        </w:rPr>
        <w:t>ומאוד</w:t>
      </w:r>
      <w:bookmarkStart w:id="1151" w:name="_ETM_Q6_686440"/>
      <w:bookmarkEnd w:id="1151"/>
      <w:r>
        <w:rPr>
          <w:rtl/>
        </w:rPr>
        <w:t xml:space="preserve"> </w:t>
      </w:r>
      <w:bookmarkStart w:id="1152" w:name="_ETM_Q6_686800"/>
      <w:bookmarkEnd w:id="1152"/>
      <w:r>
        <w:rPr>
          <w:rtl/>
        </w:rPr>
        <w:t xml:space="preserve">מאוד </w:t>
      </w:r>
      <w:bookmarkStart w:id="1153" w:name="_ETM_Q6_687160"/>
      <w:bookmarkEnd w:id="1153"/>
      <w:r>
        <w:rPr>
          <w:rtl/>
        </w:rPr>
        <w:t xml:space="preserve">נזהר </w:t>
      </w:r>
      <w:bookmarkStart w:id="1154" w:name="_ETM_Q6_689139"/>
      <w:bookmarkStart w:id="1155" w:name="_ETM_Q6_689579"/>
      <w:bookmarkEnd w:id="1154"/>
      <w:bookmarkEnd w:id="1155"/>
      <w:r>
        <w:rPr>
          <w:rtl/>
        </w:rPr>
        <w:t>מה</w:t>
      </w:r>
      <w:r>
        <w:rPr>
          <w:rFonts w:hint="cs"/>
          <w:rtl/>
        </w:rPr>
        <w:t>ג</w:t>
      </w:r>
      <w:r>
        <w:rPr>
          <w:rtl/>
        </w:rPr>
        <w:t xml:space="preserve">בלה </w:t>
      </w:r>
      <w:bookmarkStart w:id="1156" w:name="_ETM_Q6_693209"/>
      <w:bookmarkEnd w:id="1156"/>
      <w:r>
        <w:rPr>
          <w:rtl/>
        </w:rPr>
        <w:t xml:space="preserve">ומכניסה </w:t>
      </w:r>
      <w:bookmarkStart w:id="1157" w:name="_ETM_Q6_694140"/>
      <w:bookmarkEnd w:id="1157"/>
      <w:r>
        <w:rPr>
          <w:rtl/>
        </w:rPr>
        <w:t xml:space="preserve">לעולם </w:t>
      </w:r>
      <w:bookmarkStart w:id="1158" w:name="_ETM_Q6_694650"/>
      <w:bookmarkEnd w:id="1158"/>
      <w:r>
        <w:rPr>
          <w:rtl/>
        </w:rPr>
        <w:t xml:space="preserve">הזה </w:t>
      </w:r>
      <w:bookmarkStart w:id="1159" w:name="_ETM_Q6_694950"/>
      <w:bookmarkEnd w:id="1159"/>
      <w:r>
        <w:rPr>
          <w:rtl/>
        </w:rPr>
        <w:t xml:space="preserve">של </w:t>
      </w:r>
      <w:bookmarkStart w:id="1160" w:name="_ETM_Q6_695159"/>
      <w:bookmarkEnd w:id="1160"/>
      <w:r>
        <w:rPr>
          <w:rtl/>
        </w:rPr>
        <w:t xml:space="preserve">תכנים </w:t>
      </w:r>
      <w:bookmarkStart w:id="1161" w:name="_ETM_Q6_695760"/>
      <w:bookmarkEnd w:id="1161"/>
      <w:r>
        <w:rPr>
          <w:rtl/>
        </w:rPr>
        <w:t xml:space="preserve">באינטרנט </w:t>
      </w:r>
      <w:bookmarkStart w:id="1162" w:name="_ETM_Q6_696540"/>
      <w:bookmarkEnd w:id="1162"/>
      <w:r>
        <w:rPr>
          <w:rtl/>
        </w:rPr>
        <w:t xml:space="preserve">וברשתות </w:t>
      </w:r>
      <w:bookmarkStart w:id="1163" w:name="_ETM_Q6_697260"/>
      <w:bookmarkEnd w:id="1163"/>
      <w:r>
        <w:rPr>
          <w:rtl/>
        </w:rPr>
        <w:t>החברתיות</w:t>
      </w:r>
      <w:r>
        <w:rPr>
          <w:rFonts w:hint="cs"/>
          <w:rtl/>
        </w:rPr>
        <w:t>,</w:t>
      </w:r>
      <w:r>
        <w:rPr>
          <w:rtl/>
        </w:rPr>
        <w:t xml:space="preserve"> </w:t>
      </w:r>
      <w:bookmarkStart w:id="1164" w:name="_ETM_Q6_698010"/>
      <w:bookmarkEnd w:id="1164"/>
      <w:r>
        <w:rPr>
          <w:rtl/>
        </w:rPr>
        <w:t xml:space="preserve">כי </w:t>
      </w:r>
      <w:bookmarkStart w:id="1165" w:name="_ETM_Q6_698640"/>
      <w:bookmarkEnd w:id="1165"/>
      <w:r>
        <w:rPr>
          <w:rtl/>
        </w:rPr>
        <w:t xml:space="preserve">הכוונה </w:t>
      </w:r>
      <w:bookmarkStart w:id="1166" w:name="_ETM_Q6_699269"/>
      <w:bookmarkEnd w:id="1166"/>
      <w:r>
        <w:rPr>
          <w:rtl/>
        </w:rPr>
        <w:t xml:space="preserve">הטובה </w:t>
      </w:r>
      <w:bookmarkStart w:id="1167" w:name="_ETM_Q6_699720"/>
      <w:bookmarkEnd w:id="1167"/>
      <w:r>
        <w:rPr>
          <w:rtl/>
        </w:rPr>
        <w:t xml:space="preserve">שלך </w:t>
      </w:r>
      <w:bookmarkStart w:id="1168" w:name="_ETM_Q6_700230"/>
      <w:bookmarkEnd w:id="1168"/>
      <w:r>
        <w:rPr>
          <w:rtl/>
        </w:rPr>
        <w:t xml:space="preserve">והכוונה </w:t>
      </w:r>
      <w:bookmarkStart w:id="1169" w:name="_ETM_Q6_700799"/>
      <w:bookmarkEnd w:id="1169"/>
      <w:r>
        <w:rPr>
          <w:rFonts w:hint="cs"/>
          <w:rtl/>
        </w:rPr>
        <w:t>ה</w:t>
      </w:r>
      <w:r>
        <w:rPr>
          <w:rtl/>
        </w:rPr>
        <w:t xml:space="preserve">טובה </w:t>
      </w:r>
      <w:bookmarkStart w:id="1170" w:name="_ETM_Q6_701129"/>
      <w:bookmarkEnd w:id="1170"/>
      <w:r>
        <w:rPr>
          <w:rtl/>
        </w:rPr>
        <w:t>ש</w:t>
      </w:r>
      <w:r>
        <w:rPr>
          <w:rFonts w:hint="cs"/>
          <w:rtl/>
        </w:rPr>
        <w:t xml:space="preserve">ל </w:t>
      </w:r>
      <w:r>
        <w:rPr>
          <w:rtl/>
        </w:rPr>
        <w:t xml:space="preserve">הצעת </w:t>
      </w:r>
      <w:bookmarkStart w:id="1171" w:name="_ETM_Q6_701670"/>
      <w:bookmarkEnd w:id="1171"/>
      <w:r>
        <w:rPr>
          <w:rtl/>
        </w:rPr>
        <w:t xml:space="preserve">החוק </w:t>
      </w:r>
      <w:bookmarkStart w:id="1172" w:name="_ETM_Q6_702000"/>
      <w:bookmarkEnd w:id="1172"/>
      <w:r>
        <w:rPr>
          <w:rtl/>
        </w:rPr>
        <w:t>הזו</w:t>
      </w:r>
      <w:r>
        <w:rPr>
          <w:rFonts w:hint="cs"/>
          <w:rtl/>
        </w:rPr>
        <w:t>,</w:t>
      </w:r>
      <w:r>
        <w:rPr>
          <w:rtl/>
        </w:rPr>
        <w:t xml:space="preserve"> </w:t>
      </w:r>
      <w:bookmarkStart w:id="1173" w:name="_ETM_Q6_702840"/>
      <w:bookmarkEnd w:id="1173"/>
      <w:r>
        <w:rPr>
          <w:rtl/>
        </w:rPr>
        <w:t xml:space="preserve">לצערי </w:t>
      </w:r>
      <w:bookmarkStart w:id="1174" w:name="_ETM_Q6_703470"/>
      <w:bookmarkEnd w:id="1174"/>
      <w:r>
        <w:rPr>
          <w:rtl/>
        </w:rPr>
        <w:t>הרב</w:t>
      </w:r>
      <w:r>
        <w:rPr>
          <w:rFonts w:hint="cs"/>
          <w:rtl/>
        </w:rPr>
        <w:t>,</w:t>
      </w:r>
      <w:r>
        <w:rPr>
          <w:rtl/>
        </w:rPr>
        <w:t xml:space="preserve"> </w:t>
      </w:r>
      <w:bookmarkStart w:id="1175" w:name="_ETM_Q6_703799"/>
      <w:bookmarkEnd w:id="1175"/>
      <w:r>
        <w:rPr>
          <w:rtl/>
        </w:rPr>
        <w:t xml:space="preserve">לא </w:t>
      </w:r>
      <w:bookmarkStart w:id="1176" w:name="_ETM_Q6_704010"/>
      <w:bookmarkEnd w:id="1176"/>
      <w:r w:rsidR="0048383A">
        <w:rPr>
          <w:rFonts w:hint="cs"/>
          <w:rtl/>
        </w:rPr>
        <w:t>י</w:t>
      </w:r>
      <w:r>
        <w:rPr>
          <w:rtl/>
        </w:rPr>
        <w:t xml:space="preserve">יעצרו </w:t>
      </w:r>
      <w:bookmarkStart w:id="1177" w:name="_ETM_Q6_704730"/>
      <w:bookmarkEnd w:id="1177"/>
      <w:r>
        <w:rPr>
          <w:rtl/>
        </w:rPr>
        <w:t>כ</w:t>
      </w:r>
      <w:r>
        <w:rPr>
          <w:rFonts w:hint="cs"/>
          <w:rtl/>
        </w:rPr>
        <w:t>א</w:t>
      </w:r>
      <w:r>
        <w:rPr>
          <w:rtl/>
        </w:rPr>
        <w:t>ן</w:t>
      </w:r>
      <w:r>
        <w:rPr>
          <w:rFonts w:hint="cs"/>
          <w:rtl/>
        </w:rPr>
        <w:t>,</w:t>
      </w:r>
      <w:r>
        <w:rPr>
          <w:rtl/>
        </w:rPr>
        <w:t xml:space="preserve"> </w:t>
      </w:r>
      <w:bookmarkStart w:id="1178" w:name="_ETM_Q6_705610"/>
      <w:bookmarkEnd w:id="1178"/>
      <w:r>
        <w:rPr>
          <w:rtl/>
        </w:rPr>
        <w:t xml:space="preserve">אלא </w:t>
      </w:r>
      <w:bookmarkStart w:id="1179" w:name="_ETM_Q6_705879"/>
      <w:bookmarkEnd w:id="1179"/>
      <w:r w:rsidR="0048383A">
        <w:rPr>
          <w:rFonts w:hint="cs"/>
          <w:rtl/>
        </w:rPr>
        <w:t>הן</w:t>
      </w:r>
      <w:r>
        <w:rPr>
          <w:rtl/>
        </w:rPr>
        <w:t xml:space="preserve"> </w:t>
      </w:r>
      <w:bookmarkStart w:id="1180" w:name="_ETM_Q6_706000"/>
      <w:bookmarkEnd w:id="1180"/>
      <w:r>
        <w:rPr>
          <w:rtl/>
        </w:rPr>
        <w:t xml:space="preserve">ישמשו </w:t>
      </w:r>
      <w:bookmarkStart w:id="1181" w:name="_ETM_Q6_706510"/>
      <w:bookmarkEnd w:id="1181"/>
      <w:r>
        <w:rPr>
          <w:rtl/>
        </w:rPr>
        <w:t>מנו</w:t>
      </w:r>
      <w:r>
        <w:rPr>
          <w:rFonts w:hint="cs"/>
          <w:rtl/>
        </w:rPr>
        <w:t>ף</w:t>
      </w:r>
      <w:r>
        <w:rPr>
          <w:rtl/>
        </w:rPr>
        <w:t xml:space="preserve"> </w:t>
      </w:r>
      <w:bookmarkStart w:id="1182" w:name="_ETM_Q6_706989"/>
      <w:bookmarkEnd w:id="1182"/>
      <w:r>
        <w:rPr>
          <w:rtl/>
        </w:rPr>
        <w:t xml:space="preserve">כדי </w:t>
      </w:r>
      <w:bookmarkStart w:id="1183" w:name="_ETM_Q6_707290"/>
      <w:bookmarkEnd w:id="1183"/>
      <w:r>
        <w:rPr>
          <w:rFonts w:hint="cs"/>
          <w:rtl/>
        </w:rPr>
        <w:t xml:space="preserve">לסתום </w:t>
      </w:r>
      <w:bookmarkStart w:id="1184" w:name="_ETM_Q6_709000"/>
      <w:bookmarkEnd w:id="1184"/>
      <w:r>
        <w:rPr>
          <w:rFonts w:hint="cs"/>
          <w:rtl/>
        </w:rPr>
        <w:t xml:space="preserve">פיות. אין דרך אחרת לומר את זה. </w:t>
      </w:r>
    </w:p>
    <w:p w:rsidR="00D66FB5" w:rsidRDefault="00D66FB5" w:rsidP="002D59CE">
      <w:pPr>
        <w:rPr>
          <w:rtl/>
        </w:rPr>
      </w:pPr>
    </w:p>
    <w:p w:rsidR="00D66FB5" w:rsidRDefault="00D66FB5" w:rsidP="0048383A">
      <w:pPr>
        <w:rPr>
          <w:rtl/>
        </w:rPr>
      </w:pPr>
      <w:bookmarkStart w:id="1185" w:name="_ETM_Q6_712000"/>
      <w:bookmarkEnd w:id="1185"/>
      <w:r>
        <w:rPr>
          <w:rFonts w:hint="cs"/>
          <w:rtl/>
        </w:rPr>
        <w:t xml:space="preserve">אני צריך לבחור </w:t>
      </w:r>
      <w:r>
        <w:rPr>
          <w:rFonts w:hint="eastAsia"/>
          <w:rtl/>
        </w:rPr>
        <w:t>–</w:t>
      </w:r>
      <w:r>
        <w:rPr>
          <w:rFonts w:hint="cs"/>
          <w:rtl/>
        </w:rPr>
        <w:t xml:space="preserve"> ואת זה אני אומר בצער </w:t>
      </w:r>
      <w:r>
        <w:rPr>
          <w:rFonts w:hint="eastAsia"/>
          <w:rtl/>
        </w:rPr>
        <w:t>–</w:t>
      </w:r>
      <w:r>
        <w:rPr>
          <w:rtl/>
        </w:rPr>
        <w:t xml:space="preserve"> </w:t>
      </w:r>
      <w:bookmarkStart w:id="1186" w:name="_ETM_Q6_729880"/>
      <w:bookmarkEnd w:id="1186"/>
      <w:r>
        <w:rPr>
          <w:rFonts w:hint="cs"/>
          <w:rtl/>
        </w:rPr>
        <w:t xml:space="preserve">בין המצב </w:t>
      </w:r>
      <w:bookmarkStart w:id="1187" w:name="_ETM_Q6_717000"/>
      <w:bookmarkEnd w:id="1187"/>
      <w:r>
        <w:rPr>
          <w:rFonts w:hint="cs"/>
          <w:rtl/>
        </w:rPr>
        <w:t xml:space="preserve">הפרוץ הקיים לבין מצב של סתימת פיות, באופן כזה שרק קולו של צד אחד, דרך השליטה שלו בתקשורת הממוסדת, </w:t>
      </w:r>
      <w:bookmarkStart w:id="1188" w:name="_ETM_Q6_729000"/>
      <w:bookmarkEnd w:id="1188"/>
      <w:r>
        <w:rPr>
          <w:rFonts w:hint="cs"/>
          <w:rtl/>
        </w:rPr>
        <w:t xml:space="preserve">יישמע. אני עדיין חושב שהמצב הקיים הוא רע מאוד, אבל הוא כנראה פחות גרוע מאשר האלטרנטיבה השנייה. עם זאת, ועדת </w:t>
      </w:r>
      <w:bookmarkStart w:id="1189" w:name="_ETM_Q6_740000"/>
      <w:bookmarkEnd w:id="1189"/>
      <w:r>
        <w:rPr>
          <w:rFonts w:hint="cs"/>
          <w:rtl/>
        </w:rPr>
        <w:t xml:space="preserve">השרים החליטה לתמוך בהצעת החוק בקריאה הטרומית, משום שאני חושב שדרך ההצעה הזו </w:t>
      </w:r>
      <w:r>
        <w:rPr>
          <w:rtl/>
        </w:rPr>
        <w:t>–</w:t>
      </w:r>
      <w:r>
        <w:rPr>
          <w:rFonts w:hint="cs"/>
          <w:rtl/>
        </w:rPr>
        <w:t xml:space="preserve"> אפשר למקד אותה בעניין שהוא אותו עניין, אבל הוא נוגע לזווית אחרת של הנושא</w:t>
      </w:r>
      <w:r w:rsidR="0048383A">
        <w:rPr>
          <w:rFonts w:hint="cs"/>
          <w:rtl/>
        </w:rPr>
        <w:t>,</w:t>
      </w:r>
      <w:r>
        <w:rPr>
          <w:rFonts w:hint="cs"/>
          <w:rtl/>
        </w:rPr>
        <w:t xml:space="preserve"> ושם הבעיות </w:t>
      </w:r>
      <w:bookmarkStart w:id="1190" w:name="_ETM_Q6_757000"/>
      <w:bookmarkEnd w:id="1190"/>
      <w:r>
        <w:rPr>
          <w:rFonts w:hint="cs"/>
          <w:rtl/>
        </w:rPr>
        <w:t>שציינתי קודם, בהתייחס למגבלות על האינטרנט, לא קיימות</w:t>
      </w:r>
      <w:r w:rsidR="0048383A">
        <w:rPr>
          <w:rFonts w:hint="cs"/>
          <w:rtl/>
        </w:rPr>
        <w:t>,</w:t>
      </w:r>
      <w:r>
        <w:rPr>
          <w:rFonts w:hint="cs"/>
          <w:rtl/>
        </w:rPr>
        <w:t xml:space="preserve"> ואני לא </w:t>
      </w:r>
      <w:bookmarkStart w:id="1191" w:name="_ETM_Q6_761000"/>
      <w:bookmarkEnd w:id="1191"/>
      <w:r>
        <w:rPr>
          <w:rFonts w:hint="cs"/>
          <w:rtl/>
        </w:rPr>
        <w:t xml:space="preserve">רואה שום סיבה לא לטפל בעניין הזה </w:t>
      </w:r>
      <w:r>
        <w:rPr>
          <w:rtl/>
        </w:rPr>
        <w:t>–</w:t>
      </w:r>
      <w:r>
        <w:rPr>
          <w:rFonts w:hint="cs"/>
          <w:rtl/>
        </w:rPr>
        <w:t xml:space="preserve"> הסוגיה של משלוח הודעות, בדרך כלל הודעות סמ</w:t>
      </w:r>
      <w:r w:rsidR="0048383A">
        <w:rPr>
          <w:rFonts w:hint="cs"/>
          <w:rtl/>
        </w:rPr>
        <w:t>"</w:t>
      </w:r>
      <w:r>
        <w:rPr>
          <w:rFonts w:hint="cs"/>
          <w:rtl/>
        </w:rPr>
        <w:t xml:space="preserve">ס, אבל יכול להיות </w:t>
      </w:r>
      <w:bookmarkStart w:id="1192" w:name="_ETM_Q6_772000"/>
      <w:bookmarkEnd w:id="1192"/>
      <w:r>
        <w:rPr>
          <w:rFonts w:hint="cs"/>
          <w:rtl/>
        </w:rPr>
        <w:t xml:space="preserve">גם הודעות בתפוצה רחבה. להבדיל מאיזו הודעה שמישהו כותב כטוקבק, או דבר מהסוג הזה, הודעות שנשלחות בתפוצה רחבה, באופן אנונימי, </w:t>
      </w:r>
      <w:bookmarkStart w:id="1193" w:name="_ETM_Q6_786000"/>
      <w:bookmarkEnd w:id="1193"/>
      <w:r>
        <w:rPr>
          <w:rFonts w:hint="cs"/>
          <w:rtl/>
        </w:rPr>
        <w:t xml:space="preserve">ובמסגרתן, לא פעם, שוב, או שמופץ פייק מוחלט, או שישנה השמצה גסה כלפי מישהו, נשלחים נתונים שהם נתונים שקריים </w:t>
      </w:r>
      <w:r>
        <w:rPr>
          <w:rtl/>
        </w:rPr>
        <w:t>–</w:t>
      </w:r>
      <w:r>
        <w:rPr>
          <w:rFonts w:hint="cs"/>
          <w:rtl/>
        </w:rPr>
        <w:t xml:space="preserve"> הדבר </w:t>
      </w:r>
      <w:bookmarkStart w:id="1194" w:name="_ETM_Q6_799000"/>
      <w:bookmarkEnd w:id="1194"/>
      <w:r>
        <w:rPr>
          <w:rFonts w:hint="cs"/>
          <w:rtl/>
        </w:rPr>
        <w:t xml:space="preserve">הזה הוא דבר שגורם עוגמת נפש אדירה. אין לו דבר </w:t>
      </w:r>
      <w:bookmarkStart w:id="1195" w:name="_ETM_Q6_803000"/>
      <w:bookmarkEnd w:id="1195"/>
      <w:r>
        <w:rPr>
          <w:rFonts w:hint="cs"/>
          <w:rtl/>
        </w:rPr>
        <w:t xml:space="preserve">וחצי דבר עם חופש הביטוי. ואין, ואינני רואה שום סיבה בעולם ושום סיכון בכך שאת הערוץ ואת האופן הזה </w:t>
      </w:r>
      <w:bookmarkStart w:id="1196" w:name="_ETM_Q6_813000"/>
      <w:bookmarkEnd w:id="1196"/>
      <w:r>
        <w:rPr>
          <w:rFonts w:hint="cs"/>
          <w:rtl/>
        </w:rPr>
        <w:t xml:space="preserve">אנחנו נחסום, כך שאי-אפשר יהיה לקדם ולהביא פייק מהסוג הזה. </w:t>
      </w:r>
      <w:bookmarkStart w:id="1197" w:name="_ETM_Q6_819000"/>
      <w:bookmarkEnd w:id="1197"/>
    </w:p>
    <w:p w:rsidR="00D66FB5" w:rsidRDefault="00D66FB5" w:rsidP="002D59CE">
      <w:pPr>
        <w:rPr>
          <w:rtl/>
        </w:rPr>
      </w:pPr>
    </w:p>
    <w:p w:rsidR="00D66FB5" w:rsidRDefault="00D66FB5" w:rsidP="0048383A">
      <w:pPr>
        <w:rPr>
          <w:rtl/>
        </w:rPr>
      </w:pPr>
      <w:bookmarkStart w:id="1198" w:name="TOR_Q7"/>
      <w:bookmarkStart w:id="1199" w:name="_ETM_Q7_220030"/>
      <w:bookmarkEnd w:id="1198"/>
      <w:bookmarkEnd w:id="1199"/>
      <w:r>
        <w:rPr>
          <w:rtl/>
        </w:rPr>
        <w:t xml:space="preserve">אני </w:t>
      </w:r>
      <w:bookmarkStart w:id="1200" w:name="_ETM_Q7_220240"/>
      <w:bookmarkEnd w:id="1200"/>
      <w:r>
        <w:rPr>
          <w:rtl/>
        </w:rPr>
        <w:t xml:space="preserve">גם </w:t>
      </w:r>
      <w:bookmarkStart w:id="1201" w:name="_ETM_Q7_220420"/>
      <w:bookmarkEnd w:id="1201"/>
      <w:r>
        <w:rPr>
          <w:rtl/>
        </w:rPr>
        <w:t xml:space="preserve">רוצה </w:t>
      </w:r>
      <w:bookmarkStart w:id="1202" w:name="_ETM_Q7_220780"/>
      <w:bookmarkEnd w:id="1202"/>
      <w:r>
        <w:rPr>
          <w:rtl/>
        </w:rPr>
        <w:t>להזכיר</w:t>
      </w:r>
      <w:r>
        <w:rPr>
          <w:rFonts w:hint="cs"/>
          <w:rtl/>
        </w:rPr>
        <w:t>,</w:t>
      </w:r>
      <w:r>
        <w:rPr>
          <w:rtl/>
        </w:rPr>
        <w:t xml:space="preserve"> </w:t>
      </w:r>
      <w:bookmarkStart w:id="1203" w:name="_ETM_Q7_221290"/>
      <w:bookmarkEnd w:id="1203"/>
      <w:r>
        <w:rPr>
          <w:rtl/>
        </w:rPr>
        <w:t xml:space="preserve">אדוני </w:t>
      </w:r>
      <w:bookmarkStart w:id="1204" w:name="_ETM_Q7_221650"/>
      <w:bookmarkEnd w:id="1204"/>
      <w:r>
        <w:rPr>
          <w:rtl/>
        </w:rPr>
        <w:t>היושב-ראש</w:t>
      </w:r>
      <w:r>
        <w:rPr>
          <w:rFonts w:hint="cs"/>
          <w:rtl/>
        </w:rPr>
        <w:t>,</w:t>
      </w:r>
      <w:r>
        <w:rPr>
          <w:rtl/>
        </w:rPr>
        <w:t xml:space="preserve"> </w:t>
      </w:r>
      <w:bookmarkStart w:id="1205" w:name="_ETM_Q7_223600"/>
      <w:bookmarkStart w:id="1206" w:name="_ETM_Q7_223870"/>
      <w:bookmarkEnd w:id="1205"/>
      <w:bookmarkEnd w:id="1206"/>
      <w:r>
        <w:rPr>
          <w:rtl/>
        </w:rPr>
        <w:t xml:space="preserve">שהתופעה </w:t>
      </w:r>
      <w:bookmarkStart w:id="1207" w:name="_ETM_Q7_224620"/>
      <w:bookmarkEnd w:id="1207"/>
      <w:r>
        <w:rPr>
          <w:rtl/>
        </w:rPr>
        <w:t>הזו</w:t>
      </w:r>
      <w:r>
        <w:rPr>
          <w:rFonts w:hint="cs"/>
          <w:rtl/>
        </w:rPr>
        <w:t>,</w:t>
      </w:r>
      <w:r>
        <w:rPr>
          <w:rtl/>
        </w:rPr>
        <w:t xml:space="preserve"> </w:t>
      </w:r>
      <w:bookmarkStart w:id="1208" w:name="_ETM_Q7_225699"/>
      <w:bookmarkEnd w:id="1208"/>
      <w:r>
        <w:rPr>
          <w:rtl/>
        </w:rPr>
        <w:t xml:space="preserve">יש </w:t>
      </w:r>
      <w:bookmarkStart w:id="1209" w:name="_ETM_Q7_225969"/>
      <w:bookmarkEnd w:id="1209"/>
      <w:r>
        <w:rPr>
          <w:rtl/>
        </w:rPr>
        <w:t xml:space="preserve">בה </w:t>
      </w:r>
      <w:bookmarkStart w:id="1210" w:name="_ETM_Q7_226149"/>
      <w:bookmarkEnd w:id="1210"/>
      <w:r>
        <w:rPr>
          <w:rtl/>
        </w:rPr>
        <w:t xml:space="preserve">סיכון </w:t>
      </w:r>
      <w:bookmarkStart w:id="1211" w:name="_ETM_Q7_226629"/>
      <w:bookmarkEnd w:id="1211"/>
      <w:r>
        <w:rPr>
          <w:rtl/>
        </w:rPr>
        <w:t xml:space="preserve">עצום </w:t>
      </w:r>
      <w:bookmarkStart w:id="1212" w:name="_ETM_Q7_227350"/>
      <w:bookmarkEnd w:id="1212"/>
      <w:r>
        <w:rPr>
          <w:rtl/>
        </w:rPr>
        <w:t xml:space="preserve">בכל </w:t>
      </w:r>
      <w:bookmarkStart w:id="1213" w:name="_ETM_Q7_227710"/>
      <w:bookmarkEnd w:id="1213"/>
      <w:r>
        <w:rPr>
          <w:rtl/>
        </w:rPr>
        <w:t xml:space="preserve">מה </w:t>
      </w:r>
      <w:bookmarkStart w:id="1214" w:name="_ETM_Q7_227860"/>
      <w:bookmarkEnd w:id="1214"/>
      <w:r>
        <w:rPr>
          <w:rtl/>
        </w:rPr>
        <w:t xml:space="preserve">שקשור </w:t>
      </w:r>
      <w:bookmarkStart w:id="1215" w:name="_ETM_Q7_228370"/>
      <w:bookmarkEnd w:id="1215"/>
      <w:r>
        <w:rPr>
          <w:rtl/>
        </w:rPr>
        <w:t xml:space="preserve">להליכי </w:t>
      </w:r>
      <w:bookmarkStart w:id="1216" w:name="_ETM_Q7_228909"/>
      <w:bookmarkEnd w:id="1216"/>
      <w:r>
        <w:rPr>
          <w:rtl/>
        </w:rPr>
        <w:t xml:space="preserve">בחירות </w:t>
      </w:r>
      <w:bookmarkStart w:id="1217" w:name="_ETM_Q7_229449"/>
      <w:bookmarkEnd w:id="1217"/>
      <w:r>
        <w:rPr>
          <w:rtl/>
        </w:rPr>
        <w:t xml:space="preserve">והליכי </w:t>
      </w:r>
      <w:bookmarkStart w:id="1218" w:name="_ETM_Q7_229930"/>
      <w:bookmarkEnd w:id="1218"/>
      <w:r>
        <w:rPr>
          <w:rtl/>
        </w:rPr>
        <w:t xml:space="preserve">בחירות </w:t>
      </w:r>
      <w:bookmarkStart w:id="1219" w:name="_ETM_Q7_230379"/>
      <w:bookmarkEnd w:id="1219"/>
      <w:r>
        <w:rPr>
          <w:rtl/>
        </w:rPr>
        <w:t>פנימיו</w:t>
      </w:r>
      <w:r w:rsidR="0048383A">
        <w:rPr>
          <w:rFonts w:hint="cs"/>
          <w:rtl/>
        </w:rPr>
        <w:t>ת,</w:t>
      </w:r>
      <w:r>
        <w:rPr>
          <w:rtl/>
        </w:rPr>
        <w:t xml:space="preserve"> </w:t>
      </w:r>
      <w:bookmarkStart w:id="1220" w:name="_ETM_Q7_230920"/>
      <w:bookmarkEnd w:id="1220"/>
      <w:r>
        <w:rPr>
          <w:rtl/>
        </w:rPr>
        <w:t xml:space="preserve">והיא </w:t>
      </w:r>
      <w:bookmarkStart w:id="1221" w:name="_ETM_Q7_231100"/>
      <w:bookmarkEnd w:id="1221"/>
      <w:r>
        <w:rPr>
          <w:rtl/>
        </w:rPr>
        <w:t xml:space="preserve">אכן </w:t>
      </w:r>
      <w:bookmarkStart w:id="1222" w:name="_ETM_Q7_231370"/>
      <w:bookmarkEnd w:id="1222"/>
      <w:r>
        <w:rPr>
          <w:rtl/>
        </w:rPr>
        <w:t xml:space="preserve">מנוצלת </w:t>
      </w:r>
      <w:bookmarkStart w:id="1223" w:name="_ETM_Q7_232120"/>
      <w:bookmarkEnd w:id="1223"/>
      <w:r>
        <w:rPr>
          <w:rtl/>
        </w:rPr>
        <w:t xml:space="preserve">לצרכים </w:t>
      </w:r>
      <w:bookmarkStart w:id="1224" w:name="_ETM_Q7_232780"/>
      <w:bookmarkEnd w:id="1224"/>
      <w:r>
        <w:rPr>
          <w:rtl/>
        </w:rPr>
        <w:t>האלה</w:t>
      </w:r>
      <w:r w:rsidR="0048383A">
        <w:rPr>
          <w:rFonts w:hint="cs"/>
          <w:rtl/>
        </w:rPr>
        <w:t>,</w:t>
      </w:r>
      <w:r>
        <w:rPr>
          <w:rtl/>
        </w:rPr>
        <w:t xml:space="preserve"> </w:t>
      </w:r>
      <w:bookmarkStart w:id="1225" w:name="_ETM_Q7_233800"/>
      <w:bookmarkEnd w:id="1225"/>
      <w:r>
        <w:rPr>
          <w:rtl/>
        </w:rPr>
        <w:t xml:space="preserve">משום </w:t>
      </w:r>
      <w:bookmarkStart w:id="1226" w:name="_ETM_Q7_234160"/>
      <w:bookmarkEnd w:id="1226"/>
      <w:r>
        <w:rPr>
          <w:rtl/>
        </w:rPr>
        <w:t xml:space="preserve">שהיכולת </w:t>
      </w:r>
      <w:bookmarkStart w:id="1227" w:name="_ETM_Q7_234850"/>
      <w:bookmarkEnd w:id="1227"/>
      <w:r>
        <w:rPr>
          <w:rtl/>
        </w:rPr>
        <w:t xml:space="preserve">להפיץ </w:t>
      </w:r>
      <w:bookmarkStart w:id="1228" w:name="_ETM_Q7_235540"/>
      <w:bookmarkEnd w:id="1228"/>
      <w:r>
        <w:rPr>
          <w:rtl/>
        </w:rPr>
        <w:t>פיי</w:t>
      </w:r>
      <w:r>
        <w:rPr>
          <w:rFonts w:hint="cs"/>
          <w:rtl/>
        </w:rPr>
        <w:t>ק</w:t>
      </w:r>
      <w:r>
        <w:rPr>
          <w:rtl/>
        </w:rPr>
        <w:t xml:space="preserve"> </w:t>
      </w:r>
      <w:bookmarkStart w:id="1229" w:name="_ETM_Q7_235870"/>
      <w:bookmarkEnd w:id="1229"/>
      <w:r>
        <w:rPr>
          <w:rtl/>
        </w:rPr>
        <w:t xml:space="preserve">כזה </w:t>
      </w:r>
      <w:bookmarkStart w:id="1230" w:name="_ETM_Q7_236350"/>
      <w:bookmarkEnd w:id="1230"/>
      <w:r>
        <w:rPr>
          <w:rtl/>
        </w:rPr>
        <w:t xml:space="preserve">סמוך </w:t>
      </w:r>
      <w:bookmarkStart w:id="1231" w:name="_ETM_Q7_236980"/>
      <w:bookmarkEnd w:id="1231"/>
      <w:r>
        <w:rPr>
          <w:rtl/>
        </w:rPr>
        <w:t>לבחירות</w:t>
      </w:r>
      <w:r>
        <w:rPr>
          <w:rFonts w:hint="cs"/>
          <w:rtl/>
        </w:rPr>
        <w:t>,</w:t>
      </w:r>
      <w:r>
        <w:rPr>
          <w:rtl/>
        </w:rPr>
        <w:t xml:space="preserve"> </w:t>
      </w:r>
      <w:bookmarkStart w:id="1232" w:name="_ETM_Q7_238039"/>
      <w:bookmarkEnd w:id="1232"/>
      <w:r>
        <w:rPr>
          <w:rtl/>
        </w:rPr>
        <w:t xml:space="preserve">לפעמים </w:t>
      </w:r>
      <w:bookmarkStart w:id="1233" w:name="_ETM_Q7_238579"/>
      <w:bookmarkEnd w:id="1233"/>
      <w:r>
        <w:rPr>
          <w:rtl/>
        </w:rPr>
        <w:t xml:space="preserve">ביום </w:t>
      </w:r>
      <w:bookmarkStart w:id="1234" w:name="_ETM_Q7_238940"/>
      <w:bookmarkEnd w:id="1234"/>
      <w:r>
        <w:rPr>
          <w:rtl/>
        </w:rPr>
        <w:t>הבחירות</w:t>
      </w:r>
      <w:r>
        <w:rPr>
          <w:rFonts w:hint="cs"/>
          <w:rtl/>
        </w:rPr>
        <w:t>,</w:t>
      </w:r>
      <w:r>
        <w:rPr>
          <w:rtl/>
        </w:rPr>
        <w:t xml:space="preserve"> </w:t>
      </w:r>
      <w:bookmarkStart w:id="1235" w:name="_ETM_Q7_240350"/>
      <w:bookmarkEnd w:id="1235"/>
      <w:r>
        <w:rPr>
          <w:rtl/>
        </w:rPr>
        <w:t xml:space="preserve">ובדרך </w:t>
      </w:r>
      <w:bookmarkStart w:id="1236" w:name="_ETM_Q7_240949"/>
      <w:bookmarkEnd w:id="1236"/>
      <w:r>
        <w:rPr>
          <w:rtl/>
        </w:rPr>
        <w:t xml:space="preserve">הזאת </w:t>
      </w:r>
      <w:bookmarkStart w:id="1237" w:name="_ETM_Q7_241399"/>
      <w:bookmarkEnd w:id="1237"/>
      <w:r>
        <w:rPr>
          <w:rtl/>
        </w:rPr>
        <w:t xml:space="preserve">לשנות </w:t>
      </w:r>
      <w:bookmarkStart w:id="1238" w:name="_ETM_Q7_241940"/>
      <w:bookmarkEnd w:id="1238"/>
      <w:r>
        <w:rPr>
          <w:rtl/>
        </w:rPr>
        <w:t xml:space="preserve">את </w:t>
      </w:r>
      <w:bookmarkStart w:id="1239" w:name="_ETM_Q7_242089"/>
      <w:bookmarkEnd w:id="1239"/>
      <w:r>
        <w:rPr>
          <w:rtl/>
        </w:rPr>
        <w:t xml:space="preserve">הצבעתם </w:t>
      </w:r>
      <w:bookmarkStart w:id="1240" w:name="_ETM_Q7_242809"/>
      <w:bookmarkEnd w:id="1240"/>
      <w:r>
        <w:rPr>
          <w:rtl/>
        </w:rPr>
        <w:t xml:space="preserve">של </w:t>
      </w:r>
      <w:bookmarkStart w:id="1241" w:name="_ETM_Q7_243019"/>
      <w:bookmarkEnd w:id="1241"/>
      <w:r>
        <w:rPr>
          <w:rtl/>
        </w:rPr>
        <w:t>אנשים</w:t>
      </w:r>
      <w:r>
        <w:rPr>
          <w:rFonts w:hint="cs"/>
          <w:rtl/>
        </w:rPr>
        <w:t>,</w:t>
      </w:r>
      <w:r>
        <w:rPr>
          <w:rtl/>
        </w:rPr>
        <w:t xml:space="preserve"> </w:t>
      </w:r>
      <w:bookmarkStart w:id="1242" w:name="_ETM_Q7_243589"/>
      <w:bookmarkStart w:id="1243" w:name="_ETM_Q7_244220"/>
      <w:bookmarkEnd w:id="1242"/>
      <w:bookmarkEnd w:id="1243"/>
      <w:r>
        <w:rPr>
          <w:rtl/>
        </w:rPr>
        <w:t xml:space="preserve">לגרום </w:t>
      </w:r>
      <w:bookmarkStart w:id="1244" w:name="_ETM_Q7_244520"/>
      <w:bookmarkEnd w:id="1244"/>
      <w:r>
        <w:rPr>
          <w:rtl/>
        </w:rPr>
        <w:t xml:space="preserve">להם </w:t>
      </w:r>
      <w:bookmarkStart w:id="1245" w:name="_ETM_Q7_244729"/>
      <w:bookmarkEnd w:id="1245"/>
      <w:r>
        <w:rPr>
          <w:rtl/>
        </w:rPr>
        <w:t xml:space="preserve">למשל </w:t>
      </w:r>
      <w:bookmarkStart w:id="1246" w:name="_ETM_Q7_245119"/>
      <w:bookmarkEnd w:id="1246"/>
      <w:r>
        <w:rPr>
          <w:rtl/>
        </w:rPr>
        <w:t xml:space="preserve">להאמין </w:t>
      </w:r>
      <w:bookmarkStart w:id="1247" w:name="_ETM_Q7_245479"/>
      <w:bookmarkEnd w:id="1247"/>
      <w:r>
        <w:rPr>
          <w:rtl/>
        </w:rPr>
        <w:t xml:space="preserve">שמועמד </w:t>
      </w:r>
      <w:bookmarkStart w:id="1248" w:name="_ETM_Q7_245990"/>
      <w:bookmarkEnd w:id="1248"/>
      <w:r>
        <w:rPr>
          <w:rtl/>
        </w:rPr>
        <w:t xml:space="preserve">מסוים </w:t>
      </w:r>
      <w:bookmarkStart w:id="1249" w:name="_ETM_Q7_246470"/>
      <w:bookmarkEnd w:id="1249"/>
      <w:r>
        <w:rPr>
          <w:rFonts w:hint="cs"/>
          <w:rtl/>
        </w:rPr>
        <w:t>ה</w:t>
      </w:r>
      <w:r>
        <w:rPr>
          <w:rtl/>
        </w:rPr>
        <w:t xml:space="preserve">סיר </w:t>
      </w:r>
      <w:bookmarkStart w:id="1250" w:name="_ETM_Q7_246799"/>
      <w:bookmarkEnd w:id="1250"/>
      <w:r>
        <w:rPr>
          <w:rtl/>
        </w:rPr>
        <w:t xml:space="preserve">את </w:t>
      </w:r>
      <w:bookmarkStart w:id="1251" w:name="_ETM_Q7_246920"/>
      <w:bookmarkEnd w:id="1251"/>
      <w:r>
        <w:rPr>
          <w:rtl/>
        </w:rPr>
        <w:t>מועמדותו</w:t>
      </w:r>
      <w:r>
        <w:rPr>
          <w:rFonts w:hint="cs"/>
          <w:rtl/>
        </w:rPr>
        <w:t>,</w:t>
      </w:r>
      <w:r>
        <w:rPr>
          <w:rtl/>
        </w:rPr>
        <w:t xml:space="preserve"> </w:t>
      </w:r>
      <w:bookmarkStart w:id="1252" w:name="_ETM_Q7_248150"/>
      <w:bookmarkEnd w:id="1252"/>
      <w:r>
        <w:rPr>
          <w:rtl/>
        </w:rPr>
        <w:t xml:space="preserve">או </w:t>
      </w:r>
      <w:bookmarkStart w:id="1253" w:name="_ETM_Q7_248299"/>
      <w:bookmarkEnd w:id="1253"/>
      <w:r>
        <w:rPr>
          <w:rtl/>
        </w:rPr>
        <w:t xml:space="preserve">תומך </w:t>
      </w:r>
      <w:bookmarkStart w:id="1254" w:name="_ETM_Q7_248750"/>
      <w:bookmarkEnd w:id="1254"/>
      <w:r>
        <w:rPr>
          <w:rtl/>
        </w:rPr>
        <w:t xml:space="preserve">במשהו </w:t>
      </w:r>
      <w:bookmarkStart w:id="1255" w:name="_ETM_Q7_249409"/>
      <w:bookmarkEnd w:id="1255"/>
      <w:r>
        <w:rPr>
          <w:rtl/>
        </w:rPr>
        <w:t xml:space="preserve">שהוא </w:t>
      </w:r>
      <w:bookmarkStart w:id="1256" w:name="_ETM_Q7_249619"/>
      <w:bookmarkEnd w:id="1256"/>
      <w:r>
        <w:rPr>
          <w:rtl/>
        </w:rPr>
        <w:t xml:space="preserve">איננו </w:t>
      </w:r>
      <w:bookmarkStart w:id="1257" w:name="_ETM_Q7_249979"/>
      <w:bookmarkEnd w:id="1257"/>
      <w:r>
        <w:rPr>
          <w:rtl/>
        </w:rPr>
        <w:t xml:space="preserve">תומך </w:t>
      </w:r>
      <w:bookmarkStart w:id="1258" w:name="_ETM_Q7_250430"/>
      <w:bookmarkEnd w:id="1258"/>
      <w:r>
        <w:rPr>
          <w:rtl/>
        </w:rPr>
        <w:t>בו</w:t>
      </w:r>
      <w:r>
        <w:rPr>
          <w:rFonts w:hint="cs"/>
          <w:rtl/>
        </w:rPr>
        <w:t>,</w:t>
      </w:r>
      <w:r>
        <w:rPr>
          <w:rtl/>
        </w:rPr>
        <w:t xml:space="preserve"> </w:t>
      </w:r>
      <w:bookmarkStart w:id="1259" w:name="_ETM_Q7_251030"/>
      <w:bookmarkEnd w:id="1259"/>
      <w:r>
        <w:rPr>
          <w:rtl/>
        </w:rPr>
        <w:t xml:space="preserve">או </w:t>
      </w:r>
      <w:bookmarkStart w:id="1260" w:name="_ETM_Q7_251180"/>
      <w:bookmarkEnd w:id="1260"/>
      <w:r>
        <w:rPr>
          <w:rtl/>
        </w:rPr>
        <w:t xml:space="preserve">התקשר </w:t>
      </w:r>
      <w:bookmarkStart w:id="1261" w:name="_ETM_Q7_251810"/>
      <w:bookmarkEnd w:id="1261"/>
      <w:r>
        <w:rPr>
          <w:rtl/>
        </w:rPr>
        <w:t xml:space="preserve">בהסכם </w:t>
      </w:r>
      <w:bookmarkStart w:id="1262" w:name="_ETM_Q7_252470"/>
      <w:bookmarkEnd w:id="1262"/>
      <w:r>
        <w:rPr>
          <w:rFonts w:hint="cs"/>
          <w:rtl/>
        </w:rPr>
        <w:t xml:space="preserve">עם </w:t>
      </w:r>
      <w:r>
        <w:rPr>
          <w:rtl/>
        </w:rPr>
        <w:t>מישהו</w:t>
      </w:r>
      <w:r>
        <w:rPr>
          <w:rFonts w:hint="cs"/>
          <w:rtl/>
        </w:rPr>
        <w:t xml:space="preserve"> </w:t>
      </w:r>
      <w:r>
        <w:rPr>
          <w:rtl/>
        </w:rPr>
        <w:t xml:space="preserve">– </w:t>
      </w:r>
      <w:bookmarkStart w:id="1263" w:name="_ETM_Q7_253430"/>
      <w:bookmarkEnd w:id="1263"/>
      <w:r>
        <w:rPr>
          <w:rtl/>
        </w:rPr>
        <w:t xml:space="preserve">דבר </w:t>
      </w:r>
      <w:bookmarkStart w:id="1264" w:name="_ETM_Q7_253790"/>
      <w:bookmarkEnd w:id="1264"/>
      <w:r>
        <w:rPr>
          <w:rtl/>
        </w:rPr>
        <w:t xml:space="preserve">שלא </w:t>
      </w:r>
      <w:bookmarkStart w:id="1265" w:name="_ETM_Q7_254119"/>
      <w:bookmarkEnd w:id="1265"/>
      <w:r>
        <w:rPr>
          <w:rtl/>
        </w:rPr>
        <w:t xml:space="preserve">היה </w:t>
      </w:r>
      <w:bookmarkStart w:id="1266" w:name="_ETM_Q7_254360"/>
      <w:bookmarkEnd w:id="1266"/>
      <w:r>
        <w:rPr>
          <w:rtl/>
        </w:rPr>
        <w:t xml:space="preserve">ולא </w:t>
      </w:r>
      <w:bookmarkStart w:id="1267" w:name="_ETM_Q7_254600"/>
      <w:bookmarkEnd w:id="1267"/>
      <w:r>
        <w:rPr>
          <w:rtl/>
        </w:rPr>
        <w:t>נברא</w:t>
      </w:r>
      <w:r>
        <w:rPr>
          <w:rFonts w:hint="cs"/>
          <w:rtl/>
        </w:rPr>
        <w:t>.</w:t>
      </w:r>
      <w:bookmarkStart w:id="1268" w:name="_ETM_Q7_255500"/>
      <w:bookmarkStart w:id="1269" w:name="_ETM_Q7_257476"/>
      <w:bookmarkStart w:id="1270" w:name="_ETM_Q7_257554"/>
      <w:bookmarkStart w:id="1271" w:name="_ETM_Q7_257665"/>
      <w:bookmarkStart w:id="1272" w:name="_ETM_Q7_257725"/>
      <w:bookmarkEnd w:id="1268"/>
      <w:bookmarkEnd w:id="1269"/>
      <w:bookmarkEnd w:id="1270"/>
      <w:bookmarkEnd w:id="1271"/>
      <w:bookmarkEnd w:id="1272"/>
      <w:r>
        <w:rPr>
          <w:rFonts w:hint="cs"/>
          <w:rtl/>
        </w:rPr>
        <w:t xml:space="preserve"> </w:t>
      </w:r>
      <w:r>
        <w:rPr>
          <w:rtl/>
        </w:rPr>
        <w:t xml:space="preserve">הדברים </w:t>
      </w:r>
      <w:bookmarkStart w:id="1273" w:name="_ETM_Q7_256010"/>
      <w:bookmarkEnd w:id="1273"/>
      <w:r>
        <w:rPr>
          <w:rtl/>
        </w:rPr>
        <w:t xml:space="preserve">האלה </w:t>
      </w:r>
      <w:bookmarkStart w:id="1274" w:name="_ETM_Q7_256280"/>
      <w:bookmarkEnd w:id="1274"/>
      <w:r>
        <w:rPr>
          <w:rtl/>
        </w:rPr>
        <w:t xml:space="preserve">מהווים </w:t>
      </w:r>
      <w:bookmarkStart w:id="1275" w:name="_ETM_Q7_256700"/>
      <w:bookmarkEnd w:id="1275"/>
      <w:r>
        <w:rPr>
          <w:rtl/>
        </w:rPr>
        <w:t xml:space="preserve">גם </w:t>
      </w:r>
      <w:bookmarkStart w:id="1276" w:name="_ETM_Q7_256880"/>
      <w:bookmarkEnd w:id="1276"/>
      <w:r>
        <w:rPr>
          <w:rtl/>
        </w:rPr>
        <w:t xml:space="preserve">סיכון </w:t>
      </w:r>
      <w:bookmarkStart w:id="1277" w:name="_ETM_Q7_257330"/>
      <w:bookmarkEnd w:id="1277"/>
      <w:r>
        <w:rPr>
          <w:rtl/>
        </w:rPr>
        <w:t xml:space="preserve">ישיר </w:t>
      </w:r>
      <w:bookmarkStart w:id="1278" w:name="_ETM_Q7_257870"/>
      <w:bookmarkEnd w:id="1278"/>
      <w:r>
        <w:rPr>
          <w:rtl/>
        </w:rPr>
        <w:t xml:space="preserve">לדמוקרטיה </w:t>
      </w:r>
      <w:bookmarkStart w:id="1279" w:name="_ETM_Q7_258680"/>
      <w:bookmarkEnd w:id="1279"/>
      <w:r>
        <w:rPr>
          <w:rtl/>
        </w:rPr>
        <w:t xml:space="preserve">ולהליך </w:t>
      </w:r>
      <w:bookmarkStart w:id="1280" w:name="_ETM_Q7_259250"/>
      <w:bookmarkEnd w:id="1280"/>
      <w:r>
        <w:rPr>
          <w:rtl/>
        </w:rPr>
        <w:t>הדמוקרטי</w:t>
      </w:r>
      <w:r>
        <w:rPr>
          <w:rFonts w:hint="cs"/>
          <w:rtl/>
        </w:rPr>
        <w:t>.</w:t>
      </w:r>
      <w:r>
        <w:rPr>
          <w:rtl/>
        </w:rPr>
        <w:t xml:space="preserve"> </w:t>
      </w:r>
      <w:bookmarkStart w:id="1281" w:name="_ETM_Q7_260440"/>
      <w:bookmarkEnd w:id="1281"/>
      <w:r>
        <w:rPr>
          <w:rtl/>
        </w:rPr>
        <w:t xml:space="preserve">ולכן </w:t>
      </w:r>
      <w:bookmarkStart w:id="1282" w:name="_ETM_Q7_260890"/>
      <w:bookmarkEnd w:id="1282"/>
      <w:r>
        <w:rPr>
          <w:rtl/>
        </w:rPr>
        <w:t xml:space="preserve">מעבר </w:t>
      </w:r>
      <w:bookmarkStart w:id="1283" w:name="_ETM_Q7_261520"/>
      <w:bookmarkEnd w:id="1283"/>
      <w:r>
        <w:rPr>
          <w:rtl/>
        </w:rPr>
        <w:t xml:space="preserve">לסוגיות </w:t>
      </w:r>
      <w:bookmarkStart w:id="1284" w:name="_ETM_Q7_262330"/>
      <w:bookmarkEnd w:id="1284"/>
      <w:r>
        <w:rPr>
          <w:rtl/>
        </w:rPr>
        <w:t xml:space="preserve">של </w:t>
      </w:r>
      <w:bookmarkStart w:id="1285" w:name="_ETM_Q7_262600"/>
      <w:bookmarkEnd w:id="1285"/>
      <w:r>
        <w:rPr>
          <w:rtl/>
        </w:rPr>
        <w:t xml:space="preserve">מניעת </w:t>
      </w:r>
      <w:bookmarkStart w:id="1286" w:name="_ETM_Q7_263170"/>
      <w:bookmarkEnd w:id="1286"/>
      <w:r>
        <w:rPr>
          <w:rtl/>
        </w:rPr>
        <w:t>הביזוי</w:t>
      </w:r>
      <w:r>
        <w:rPr>
          <w:rFonts w:hint="cs"/>
          <w:rtl/>
        </w:rPr>
        <w:t>,</w:t>
      </w:r>
      <w:r>
        <w:rPr>
          <w:rtl/>
        </w:rPr>
        <w:t xml:space="preserve"> </w:t>
      </w:r>
      <w:bookmarkStart w:id="1287" w:name="_ETM_Q7_263830"/>
      <w:bookmarkEnd w:id="1287"/>
      <w:r>
        <w:rPr>
          <w:rtl/>
        </w:rPr>
        <w:t xml:space="preserve">והשיסוי </w:t>
      </w:r>
      <w:bookmarkStart w:id="1288" w:name="_ETM_Q7_264610"/>
      <w:bookmarkEnd w:id="1288"/>
      <w:r>
        <w:rPr>
          <w:rtl/>
        </w:rPr>
        <w:t>והשקר</w:t>
      </w:r>
      <w:r>
        <w:rPr>
          <w:rFonts w:hint="cs"/>
          <w:rtl/>
        </w:rPr>
        <w:t>,</w:t>
      </w:r>
      <w:r>
        <w:rPr>
          <w:rtl/>
        </w:rPr>
        <w:t xml:space="preserve"> </w:t>
      </w:r>
      <w:bookmarkStart w:id="1289" w:name="_ETM_Q7_265270"/>
      <w:bookmarkEnd w:id="1289"/>
      <w:r>
        <w:rPr>
          <w:rtl/>
        </w:rPr>
        <w:t xml:space="preserve">יש </w:t>
      </w:r>
      <w:bookmarkStart w:id="1290" w:name="_ETM_Q7_265450"/>
      <w:bookmarkEnd w:id="1290"/>
      <w:r>
        <w:rPr>
          <w:rFonts w:hint="cs"/>
          <w:rtl/>
        </w:rPr>
        <w:t>כאן</w:t>
      </w:r>
      <w:r>
        <w:rPr>
          <w:rtl/>
        </w:rPr>
        <w:t xml:space="preserve"> </w:t>
      </w:r>
      <w:bookmarkStart w:id="1291" w:name="_ETM_Q7_265630"/>
      <w:bookmarkEnd w:id="1291"/>
      <w:r>
        <w:rPr>
          <w:rtl/>
        </w:rPr>
        <w:t xml:space="preserve">גם </w:t>
      </w:r>
      <w:bookmarkStart w:id="1292" w:name="_ETM_Q7_265780"/>
      <w:bookmarkEnd w:id="1292"/>
      <w:r>
        <w:rPr>
          <w:rtl/>
        </w:rPr>
        <w:t xml:space="preserve">חשיבות </w:t>
      </w:r>
      <w:bookmarkStart w:id="1293" w:name="_ETM_Q7_266319"/>
      <w:bookmarkEnd w:id="1293"/>
      <w:r>
        <w:rPr>
          <w:rtl/>
        </w:rPr>
        <w:t>עצומה</w:t>
      </w:r>
      <w:r>
        <w:rPr>
          <w:rFonts w:hint="cs"/>
          <w:rtl/>
        </w:rPr>
        <w:t>,</w:t>
      </w:r>
      <w:r>
        <w:rPr>
          <w:rtl/>
        </w:rPr>
        <w:t xml:space="preserve"> </w:t>
      </w:r>
      <w:bookmarkStart w:id="1294" w:name="_ETM_Q7_266860"/>
      <w:bookmarkEnd w:id="1294"/>
      <w:r>
        <w:rPr>
          <w:rtl/>
        </w:rPr>
        <w:t>בעיניי</w:t>
      </w:r>
      <w:r>
        <w:rPr>
          <w:rFonts w:hint="cs"/>
          <w:rtl/>
        </w:rPr>
        <w:t>,</w:t>
      </w:r>
      <w:r>
        <w:rPr>
          <w:rtl/>
        </w:rPr>
        <w:t xml:space="preserve"> </w:t>
      </w:r>
      <w:bookmarkStart w:id="1295" w:name="_ETM_Q7_267790"/>
      <w:bookmarkEnd w:id="1295"/>
      <w:r>
        <w:rPr>
          <w:rFonts w:hint="cs"/>
          <w:rtl/>
        </w:rPr>
        <w:t>ב</w:t>
      </w:r>
      <w:r>
        <w:rPr>
          <w:rtl/>
        </w:rPr>
        <w:t xml:space="preserve">הגנה </w:t>
      </w:r>
      <w:bookmarkStart w:id="1296" w:name="_ETM_Q7_268569"/>
      <w:bookmarkEnd w:id="1296"/>
      <w:r>
        <w:rPr>
          <w:rtl/>
        </w:rPr>
        <w:t xml:space="preserve">על </w:t>
      </w:r>
      <w:bookmarkStart w:id="1297" w:name="_ETM_Q7_268690"/>
      <w:bookmarkEnd w:id="1297"/>
      <w:r>
        <w:rPr>
          <w:rtl/>
        </w:rPr>
        <w:t xml:space="preserve">ההליכים </w:t>
      </w:r>
      <w:bookmarkStart w:id="1298" w:name="_ETM_Q7_269229"/>
      <w:bookmarkEnd w:id="1298"/>
      <w:r>
        <w:rPr>
          <w:rtl/>
        </w:rPr>
        <w:t xml:space="preserve">הדמוקרטיים </w:t>
      </w:r>
      <w:bookmarkStart w:id="1299" w:name="_ETM_Q7_269979"/>
      <w:bookmarkEnd w:id="1299"/>
      <w:r>
        <w:rPr>
          <w:rtl/>
        </w:rPr>
        <w:t xml:space="preserve">והתהליכים </w:t>
      </w:r>
      <w:bookmarkStart w:id="1300" w:name="_ETM_Q7_271330"/>
      <w:bookmarkEnd w:id="1300"/>
      <w:r>
        <w:rPr>
          <w:rtl/>
        </w:rPr>
        <w:t>הנדרשים</w:t>
      </w:r>
      <w:r>
        <w:rPr>
          <w:rFonts w:hint="cs"/>
          <w:rtl/>
        </w:rPr>
        <w:t>.</w:t>
      </w:r>
      <w:r>
        <w:rPr>
          <w:rtl/>
        </w:rPr>
        <w:t xml:space="preserve"> </w:t>
      </w:r>
      <w:bookmarkStart w:id="1301" w:name="_ETM_Q7_272470"/>
      <w:bookmarkStart w:id="1302" w:name="_ETM_Q7_275518"/>
      <w:bookmarkEnd w:id="1301"/>
      <w:bookmarkEnd w:id="1302"/>
    </w:p>
    <w:p w:rsidR="00D66FB5" w:rsidRDefault="00D66FB5" w:rsidP="002D59CE">
      <w:pPr>
        <w:rPr>
          <w:rtl/>
        </w:rPr>
      </w:pPr>
      <w:bookmarkStart w:id="1303" w:name="_ETM_Q7_275584"/>
      <w:bookmarkEnd w:id="1303"/>
    </w:p>
    <w:p w:rsidR="00D66FB5" w:rsidRDefault="00D66FB5" w:rsidP="00000BDA">
      <w:pPr>
        <w:rPr>
          <w:rtl/>
        </w:rPr>
      </w:pPr>
      <w:bookmarkStart w:id="1304" w:name="_ETM_Q7_275726"/>
      <w:bookmarkStart w:id="1305" w:name="_ETM_Q7_275780"/>
      <w:bookmarkEnd w:id="1304"/>
      <w:bookmarkEnd w:id="1305"/>
      <w:r>
        <w:rPr>
          <w:rtl/>
        </w:rPr>
        <w:t xml:space="preserve">בהקשר </w:t>
      </w:r>
      <w:bookmarkStart w:id="1306" w:name="_ETM_Q7_272979"/>
      <w:bookmarkEnd w:id="1306"/>
      <w:r>
        <w:rPr>
          <w:rtl/>
        </w:rPr>
        <w:t xml:space="preserve">הזה </w:t>
      </w:r>
      <w:bookmarkStart w:id="1307" w:name="_ETM_Q7_274350"/>
      <w:bookmarkEnd w:id="1307"/>
      <w:r>
        <w:rPr>
          <w:rtl/>
        </w:rPr>
        <w:t xml:space="preserve">אני </w:t>
      </w:r>
      <w:bookmarkStart w:id="1308" w:name="_ETM_Q7_274530"/>
      <w:bookmarkEnd w:id="1308"/>
      <w:r>
        <w:rPr>
          <w:rtl/>
        </w:rPr>
        <w:t xml:space="preserve">רוצה </w:t>
      </w:r>
      <w:bookmarkStart w:id="1309" w:name="_ETM_Q7_274860"/>
      <w:bookmarkEnd w:id="1309"/>
      <w:r>
        <w:rPr>
          <w:rtl/>
        </w:rPr>
        <w:t xml:space="preserve">להזכיר </w:t>
      </w:r>
      <w:bookmarkStart w:id="1310" w:name="_ETM_Q7_275430"/>
      <w:bookmarkEnd w:id="1310"/>
      <w:r>
        <w:rPr>
          <w:rtl/>
        </w:rPr>
        <w:t xml:space="preserve">את </w:t>
      </w:r>
      <w:bookmarkStart w:id="1311" w:name="_ETM_Q7_275819"/>
      <w:bookmarkEnd w:id="1311"/>
      <w:r>
        <w:rPr>
          <w:rtl/>
        </w:rPr>
        <w:t xml:space="preserve">פסק </w:t>
      </w:r>
      <w:bookmarkStart w:id="1312" w:name="_ETM_Q7_276180"/>
      <w:bookmarkEnd w:id="1312"/>
      <w:r>
        <w:rPr>
          <w:rtl/>
        </w:rPr>
        <w:t xml:space="preserve">הדין </w:t>
      </w:r>
      <w:bookmarkStart w:id="1313" w:name="_ETM_Q7_276480"/>
      <w:bookmarkEnd w:id="1313"/>
      <w:r>
        <w:rPr>
          <w:rtl/>
        </w:rPr>
        <w:t xml:space="preserve">שניתן </w:t>
      </w:r>
      <w:bookmarkStart w:id="1314" w:name="_ETM_Q7_277620"/>
      <w:bookmarkEnd w:id="1314"/>
      <w:r>
        <w:rPr>
          <w:rtl/>
        </w:rPr>
        <w:t xml:space="preserve">בעניינו </w:t>
      </w:r>
      <w:bookmarkStart w:id="1315" w:name="_ETM_Q7_279410"/>
      <w:bookmarkEnd w:id="1315"/>
      <w:r>
        <w:rPr>
          <w:rtl/>
        </w:rPr>
        <w:t xml:space="preserve">של </w:t>
      </w:r>
      <w:bookmarkStart w:id="1316" w:name="_ETM_Q7_280280"/>
      <w:bookmarkEnd w:id="1316"/>
      <w:r>
        <w:rPr>
          <w:rtl/>
        </w:rPr>
        <w:t xml:space="preserve">אדם </w:t>
      </w:r>
      <w:bookmarkStart w:id="1317" w:name="_ETM_Q7_280610"/>
      <w:bookmarkEnd w:id="1317"/>
      <w:r>
        <w:rPr>
          <w:rtl/>
        </w:rPr>
        <w:t xml:space="preserve">שאנחנו </w:t>
      </w:r>
      <w:bookmarkStart w:id="1318" w:name="_ETM_Q7_281060"/>
      <w:bookmarkEnd w:id="1318"/>
      <w:r>
        <w:rPr>
          <w:rtl/>
        </w:rPr>
        <w:t>מכירים</w:t>
      </w:r>
      <w:r>
        <w:rPr>
          <w:rFonts w:hint="cs"/>
          <w:rtl/>
        </w:rPr>
        <w:t>,</w:t>
      </w:r>
      <w:r>
        <w:rPr>
          <w:rtl/>
        </w:rPr>
        <w:t xml:space="preserve"> </w:t>
      </w:r>
      <w:bookmarkStart w:id="1319" w:name="_ETM_Q7_281750"/>
      <w:bookmarkEnd w:id="1319"/>
      <w:r>
        <w:rPr>
          <w:rFonts w:hint="cs"/>
          <w:rtl/>
        </w:rPr>
        <w:t>ש</w:t>
      </w:r>
      <w:r>
        <w:rPr>
          <w:rtl/>
        </w:rPr>
        <w:t xml:space="preserve">רבים </w:t>
      </w:r>
      <w:bookmarkStart w:id="1320" w:name="_ETM_Q7_282080"/>
      <w:bookmarkEnd w:id="1320"/>
      <w:r>
        <w:rPr>
          <w:rtl/>
        </w:rPr>
        <w:t>מא</w:t>
      </w:r>
      <w:r>
        <w:rPr>
          <w:rFonts w:hint="cs"/>
          <w:rtl/>
        </w:rPr>
        <w:t>י</w:t>
      </w:r>
      <w:r>
        <w:rPr>
          <w:rtl/>
        </w:rPr>
        <w:t xml:space="preserve">תנו </w:t>
      </w:r>
      <w:bookmarkStart w:id="1321" w:name="_ETM_Q7_282440"/>
      <w:bookmarkEnd w:id="1321"/>
      <w:r>
        <w:rPr>
          <w:rtl/>
        </w:rPr>
        <w:t xml:space="preserve">מכירים </w:t>
      </w:r>
      <w:bookmarkStart w:id="1322" w:name="_ETM_Q7_282830"/>
      <w:bookmarkEnd w:id="1322"/>
      <w:r>
        <w:rPr>
          <w:rtl/>
        </w:rPr>
        <w:t xml:space="preserve">אותו </w:t>
      </w:r>
      <w:bookmarkStart w:id="1323" w:name="_ETM_Q7_283130"/>
      <w:bookmarkEnd w:id="1323"/>
      <w:r>
        <w:rPr>
          <w:rtl/>
        </w:rPr>
        <w:t>ומו</w:t>
      </w:r>
      <w:r>
        <w:rPr>
          <w:rFonts w:hint="cs"/>
          <w:rtl/>
        </w:rPr>
        <w:t>קי</w:t>
      </w:r>
      <w:r>
        <w:rPr>
          <w:rtl/>
        </w:rPr>
        <w:t xml:space="preserve">רים </w:t>
      </w:r>
      <w:bookmarkStart w:id="1324" w:name="_ETM_Q7_283730"/>
      <w:bookmarkEnd w:id="1324"/>
      <w:r>
        <w:rPr>
          <w:rtl/>
        </w:rPr>
        <w:t>אותו</w:t>
      </w:r>
      <w:r>
        <w:rPr>
          <w:rFonts w:hint="cs"/>
          <w:rtl/>
        </w:rPr>
        <w:t>, איקי כהן. פסק דין שבמסגרתו חויב</w:t>
      </w:r>
      <w:bookmarkStart w:id="1325" w:name="_ETM_Q7_287031"/>
      <w:bookmarkStart w:id="1326" w:name="_ETM_Q7_284720"/>
      <w:bookmarkStart w:id="1327" w:name="_ETM_Q7_284870"/>
      <w:bookmarkStart w:id="1328" w:name="_ETM_Q7_285080"/>
      <w:bookmarkStart w:id="1329" w:name="_ETM_Q7_286140"/>
      <w:bookmarkStart w:id="1330" w:name="_ETM_Q7_286470"/>
      <w:bookmarkStart w:id="1331" w:name="_ETM_Q7_287640"/>
      <w:bookmarkStart w:id="1332" w:name="_ETM_Q7_288600"/>
      <w:bookmarkStart w:id="1333" w:name="_ETM_Q7_289290"/>
      <w:bookmarkStart w:id="1334" w:name="_ETM_Q7_289770"/>
      <w:bookmarkEnd w:id="1325"/>
      <w:bookmarkEnd w:id="1326"/>
      <w:bookmarkEnd w:id="1327"/>
      <w:bookmarkEnd w:id="1328"/>
      <w:bookmarkEnd w:id="1329"/>
      <w:bookmarkEnd w:id="1330"/>
      <w:bookmarkEnd w:id="1331"/>
      <w:bookmarkEnd w:id="1332"/>
      <w:bookmarkEnd w:id="1333"/>
      <w:bookmarkEnd w:id="1334"/>
      <w:r>
        <w:rPr>
          <w:rFonts w:hint="cs"/>
          <w:rtl/>
        </w:rPr>
        <w:t xml:space="preserve"> מפעיל תקש</w:t>
      </w:r>
      <w:r>
        <w:rPr>
          <w:rtl/>
        </w:rPr>
        <w:t xml:space="preserve">ורת </w:t>
      </w:r>
      <w:bookmarkStart w:id="1335" w:name="_ETM_Q7_290820"/>
      <w:bookmarkEnd w:id="1335"/>
      <w:r>
        <w:rPr>
          <w:rtl/>
        </w:rPr>
        <w:t xml:space="preserve">לתת </w:t>
      </w:r>
      <w:bookmarkStart w:id="1336" w:name="_ETM_Q7_291450"/>
      <w:bookmarkEnd w:id="1336"/>
      <w:r>
        <w:rPr>
          <w:rtl/>
        </w:rPr>
        <w:t xml:space="preserve">את </w:t>
      </w:r>
      <w:bookmarkStart w:id="1337" w:name="_ETM_Q7_291600"/>
      <w:bookmarkEnd w:id="1337"/>
      <w:r>
        <w:rPr>
          <w:rtl/>
        </w:rPr>
        <w:t xml:space="preserve">הפרטים </w:t>
      </w:r>
      <w:bookmarkStart w:id="1338" w:name="_ETM_Q7_292920"/>
      <w:bookmarkEnd w:id="1338"/>
      <w:r>
        <w:rPr>
          <w:rtl/>
        </w:rPr>
        <w:t xml:space="preserve">של </w:t>
      </w:r>
      <w:bookmarkStart w:id="1339" w:name="_ETM_Q7_296109"/>
      <w:bookmarkEnd w:id="1339"/>
      <w:r>
        <w:rPr>
          <w:rtl/>
        </w:rPr>
        <w:t xml:space="preserve">מי </w:t>
      </w:r>
      <w:bookmarkStart w:id="1340" w:name="_ETM_Q7_296409"/>
      <w:bookmarkEnd w:id="1340"/>
      <w:r>
        <w:rPr>
          <w:rtl/>
        </w:rPr>
        <w:t>ש</w:t>
      </w:r>
      <w:r>
        <w:rPr>
          <w:rFonts w:hint="cs"/>
          <w:rtl/>
        </w:rPr>
        <w:t>הפיץ</w:t>
      </w:r>
      <w:r>
        <w:rPr>
          <w:rtl/>
        </w:rPr>
        <w:t xml:space="preserve"> </w:t>
      </w:r>
      <w:bookmarkStart w:id="1341" w:name="_ETM_Q7_299469"/>
      <w:bookmarkEnd w:id="1341"/>
      <w:r>
        <w:rPr>
          <w:rtl/>
        </w:rPr>
        <w:t xml:space="preserve">דרכו </w:t>
      </w:r>
      <w:bookmarkStart w:id="1342" w:name="_ETM_Q7_301149"/>
      <w:bookmarkEnd w:id="1342"/>
      <w:r>
        <w:rPr>
          <w:rtl/>
        </w:rPr>
        <w:t xml:space="preserve">מסרים </w:t>
      </w:r>
      <w:bookmarkStart w:id="1343" w:name="_ETM_Q7_302919"/>
      <w:bookmarkEnd w:id="1343"/>
      <w:r>
        <w:rPr>
          <w:rtl/>
        </w:rPr>
        <w:t xml:space="preserve">שהיו </w:t>
      </w:r>
      <w:bookmarkStart w:id="1344" w:name="_ETM_Q7_303279"/>
      <w:bookmarkEnd w:id="1344"/>
      <w:r>
        <w:rPr>
          <w:rtl/>
        </w:rPr>
        <w:t xml:space="preserve">מסרים </w:t>
      </w:r>
      <w:bookmarkStart w:id="1345" w:name="_ETM_Q7_303969"/>
      <w:bookmarkEnd w:id="1345"/>
      <w:r>
        <w:rPr>
          <w:rtl/>
        </w:rPr>
        <w:t xml:space="preserve">פוגעניים </w:t>
      </w:r>
      <w:bookmarkStart w:id="1346" w:name="_ETM_Q7_304749"/>
      <w:bookmarkEnd w:id="1346"/>
      <w:r>
        <w:rPr>
          <w:rFonts w:hint="cs"/>
          <w:rtl/>
        </w:rPr>
        <w:t>או</w:t>
      </w:r>
      <w:r>
        <w:rPr>
          <w:rtl/>
        </w:rPr>
        <w:t xml:space="preserve"> </w:t>
      </w:r>
      <w:bookmarkStart w:id="1347" w:name="_ETM_Q7_304869"/>
      <w:bookmarkEnd w:id="1347"/>
      <w:r>
        <w:rPr>
          <w:rtl/>
        </w:rPr>
        <w:t xml:space="preserve">שקריים </w:t>
      </w:r>
      <w:bookmarkStart w:id="1348" w:name="_ETM_Q7_306879"/>
      <w:bookmarkEnd w:id="1348"/>
      <w:r>
        <w:rPr>
          <w:rtl/>
        </w:rPr>
        <w:t xml:space="preserve">בעניינו </w:t>
      </w:r>
      <w:bookmarkStart w:id="1349" w:name="_ETM_Q7_307509"/>
      <w:bookmarkEnd w:id="1349"/>
      <w:r>
        <w:rPr>
          <w:rtl/>
        </w:rPr>
        <w:t xml:space="preserve">של </w:t>
      </w:r>
      <w:bookmarkStart w:id="1350" w:name="_ETM_Q7_308260"/>
      <w:bookmarkEnd w:id="1350"/>
      <w:r>
        <w:rPr>
          <w:rFonts w:hint="cs"/>
          <w:rtl/>
        </w:rPr>
        <w:t xml:space="preserve">איקי </w:t>
      </w:r>
      <w:bookmarkStart w:id="1351" w:name="_ETM_Q7_308560"/>
      <w:bookmarkEnd w:id="1351"/>
      <w:r>
        <w:rPr>
          <w:rtl/>
        </w:rPr>
        <w:t>כהן</w:t>
      </w:r>
      <w:r>
        <w:rPr>
          <w:rFonts w:hint="cs"/>
          <w:rtl/>
        </w:rPr>
        <w:t>.</w:t>
      </w:r>
      <w:bookmarkStart w:id="1352" w:name="_ETM_Q7_309430"/>
      <w:bookmarkStart w:id="1353" w:name="_ETM_Q7_246928"/>
      <w:bookmarkStart w:id="1354" w:name="_ETM_Q7_246987"/>
      <w:bookmarkEnd w:id="1352"/>
      <w:bookmarkEnd w:id="1353"/>
      <w:bookmarkEnd w:id="1354"/>
      <w:r>
        <w:rPr>
          <w:rFonts w:hint="cs"/>
          <w:rtl/>
        </w:rPr>
        <w:t xml:space="preserve"> </w:t>
      </w:r>
      <w:r>
        <w:rPr>
          <w:rtl/>
        </w:rPr>
        <w:t xml:space="preserve">בית </w:t>
      </w:r>
      <w:bookmarkStart w:id="1355" w:name="_ETM_Q7_309700"/>
      <w:bookmarkEnd w:id="1355"/>
      <w:r>
        <w:rPr>
          <w:rtl/>
        </w:rPr>
        <w:t xml:space="preserve">המשפט </w:t>
      </w:r>
      <w:bookmarkStart w:id="1356" w:name="_ETM_Q7_310209"/>
      <w:bookmarkEnd w:id="1356"/>
      <w:r>
        <w:rPr>
          <w:rtl/>
        </w:rPr>
        <w:t xml:space="preserve">אכן </w:t>
      </w:r>
      <w:bookmarkStart w:id="1357" w:name="_ETM_Q7_310569"/>
      <w:bookmarkEnd w:id="1357"/>
      <w:r>
        <w:rPr>
          <w:rtl/>
        </w:rPr>
        <w:t xml:space="preserve">קבע </w:t>
      </w:r>
      <w:bookmarkStart w:id="1358" w:name="_ETM_Q7_310989"/>
      <w:bookmarkEnd w:id="1358"/>
      <w:r>
        <w:rPr>
          <w:rtl/>
        </w:rPr>
        <w:t xml:space="preserve">שהזכות </w:t>
      </w:r>
      <w:bookmarkStart w:id="1359" w:name="_ETM_Q7_311650"/>
      <w:bookmarkEnd w:id="1359"/>
      <w:r>
        <w:rPr>
          <w:rtl/>
        </w:rPr>
        <w:t xml:space="preserve">הזו </w:t>
      </w:r>
      <w:bookmarkStart w:id="1360" w:name="_ETM_Q7_312579"/>
      <w:bookmarkEnd w:id="1360"/>
      <w:r>
        <w:rPr>
          <w:rtl/>
        </w:rPr>
        <w:t>קיימת</w:t>
      </w:r>
      <w:r>
        <w:rPr>
          <w:rFonts w:hint="cs"/>
          <w:rtl/>
        </w:rPr>
        <w:t>,</w:t>
      </w:r>
      <w:r>
        <w:rPr>
          <w:rtl/>
        </w:rPr>
        <w:t xml:space="preserve"> </w:t>
      </w:r>
      <w:bookmarkStart w:id="1361" w:name="_ETM_Q7_313269"/>
      <w:bookmarkEnd w:id="1361"/>
      <w:r>
        <w:rPr>
          <w:rtl/>
        </w:rPr>
        <w:t xml:space="preserve">ויש </w:t>
      </w:r>
      <w:bookmarkStart w:id="1362" w:name="_ETM_Q7_313629"/>
      <w:bookmarkEnd w:id="1362"/>
      <w:r>
        <w:rPr>
          <w:rtl/>
        </w:rPr>
        <w:t xml:space="preserve">מקום </w:t>
      </w:r>
      <w:bookmarkStart w:id="1363" w:name="_ETM_Q7_314500"/>
      <w:bookmarkEnd w:id="1363"/>
      <w:r>
        <w:rPr>
          <w:rtl/>
        </w:rPr>
        <w:t>ש</w:t>
      </w:r>
      <w:bookmarkStart w:id="1364" w:name="_ETM_Q7_314889"/>
      <w:bookmarkEnd w:id="1364"/>
      <w:r>
        <w:rPr>
          <w:rtl/>
        </w:rPr>
        <w:t xml:space="preserve">מפעיל </w:t>
      </w:r>
      <w:bookmarkStart w:id="1365" w:name="_ETM_Q7_315310"/>
      <w:bookmarkEnd w:id="1365"/>
      <w:r>
        <w:rPr>
          <w:rtl/>
        </w:rPr>
        <w:t xml:space="preserve">תקשורת </w:t>
      </w:r>
      <w:bookmarkStart w:id="1366" w:name="_ETM_Q7_316389"/>
      <w:bookmarkEnd w:id="1366"/>
      <w:r>
        <w:rPr>
          <w:rtl/>
        </w:rPr>
        <w:t xml:space="preserve">שמפיץ </w:t>
      </w:r>
      <w:bookmarkStart w:id="1367" w:name="_ETM_Q7_317950"/>
      <w:bookmarkEnd w:id="1367"/>
      <w:r>
        <w:rPr>
          <w:rtl/>
        </w:rPr>
        <w:t xml:space="preserve">הודעות </w:t>
      </w:r>
      <w:bookmarkStart w:id="1368" w:name="_ETM_Q7_318400"/>
      <w:bookmarkEnd w:id="1368"/>
      <w:r>
        <w:rPr>
          <w:rtl/>
        </w:rPr>
        <w:t xml:space="preserve">כאלה </w:t>
      </w:r>
      <w:bookmarkStart w:id="1369" w:name="_ETM_Q7_319900"/>
      <w:bookmarkEnd w:id="1369"/>
      <w:r>
        <w:rPr>
          <w:rtl/>
        </w:rPr>
        <w:t xml:space="preserve">לא </w:t>
      </w:r>
      <w:bookmarkStart w:id="1370" w:name="_ETM_Q7_320260"/>
      <w:bookmarkEnd w:id="1370"/>
      <w:r>
        <w:rPr>
          <w:rtl/>
        </w:rPr>
        <w:t xml:space="preserve">ייתן </w:t>
      </w:r>
      <w:bookmarkStart w:id="1371" w:name="_ETM_Q7_320680"/>
      <w:bookmarkEnd w:id="1371"/>
      <w:r>
        <w:rPr>
          <w:rtl/>
        </w:rPr>
        <w:t xml:space="preserve">הגנה </w:t>
      </w:r>
      <w:bookmarkStart w:id="1372" w:name="_ETM_Q7_321189"/>
      <w:bookmarkEnd w:id="1372"/>
      <w:r>
        <w:rPr>
          <w:rtl/>
        </w:rPr>
        <w:t xml:space="preserve">וחיסיון </w:t>
      </w:r>
      <w:bookmarkStart w:id="1373" w:name="_ETM_Q7_322120"/>
      <w:bookmarkEnd w:id="1373"/>
      <w:r>
        <w:rPr>
          <w:rtl/>
        </w:rPr>
        <w:t xml:space="preserve">למי </w:t>
      </w:r>
      <w:bookmarkStart w:id="1374" w:name="_ETM_Q7_322389"/>
      <w:bookmarkEnd w:id="1374"/>
      <w:r>
        <w:rPr>
          <w:rtl/>
        </w:rPr>
        <w:t xml:space="preserve">שהזמין </w:t>
      </w:r>
      <w:bookmarkStart w:id="1375" w:name="_ETM_Q7_323019"/>
      <w:bookmarkEnd w:id="1375"/>
      <w:r>
        <w:rPr>
          <w:rtl/>
        </w:rPr>
        <w:t xml:space="preserve">ממנו </w:t>
      </w:r>
      <w:bookmarkStart w:id="1376" w:name="_ETM_Q7_323469"/>
      <w:bookmarkEnd w:id="1376"/>
      <w:r>
        <w:rPr>
          <w:rtl/>
        </w:rPr>
        <w:t xml:space="preserve">את </w:t>
      </w:r>
      <w:bookmarkStart w:id="1377" w:name="_ETM_Q7_323620"/>
      <w:bookmarkEnd w:id="1377"/>
      <w:r>
        <w:rPr>
          <w:rtl/>
        </w:rPr>
        <w:t>ההודעות</w:t>
      </w:r>
      <w:r>
        <w:rPr>
          <w:rFonts w:hint="cs"/>
          <w:rtl/>
        </w:rPr>
        <w:t>,</w:t>
      </w:r>
      <w:r>
        <w:rPr>
          <w:rtl/>
        </w:rPr>
        <w:t xml:space="preserve"> </w:t>
      </w:r>
      <w:bookmarkStart w:id="1378" w:name="_ETM_Q7_324250"/>
      <w:bookmarkEnd w:id="1378"/>
      <w:r>
        <w:rPr>
          <w:rtl/>
        </w:rPr>
        <w:t xml:space="preserve">שילם </w:t>
      </w:r>
      <w:bookmarkStart w:id="1379" w:name="_ETM_Q7_324639"/>
      <w:bookmarkEnd w:id="1379"/>
      <w:r>
        <w:rPr>
          <w:rtl/>
        </w:rPr>
        <w:t xml:space="preserve">עבורן </w:t>
      </w:r>
      <w:bookmarkStart w:id="1380" w:name="_ETM_Q7_325180"/>
      <w:bookmarkEnd w:id="1380"/>
      <w:r>
        <w:rPr>
          <w:rtl/>
        </w:rPr>
        <w:t xml:space="preserve">וכמובן </w:t>
      </w:r>
      <w:bookmarkStart w:id="1381" w:name="_ETM_Q7_325810"/>
      <w:bookmarkEnd w:id="1381"/>
      <w:r>
        <w:rPr>
          <w:rtl/>
        </w:rPr>
        <w:t xml:space="preserve">עומד </w:t>
      </w:r>
      <w:bookmarkStart w:id="1382" w:name="_ETM_Q7_326079"/>
      <w:bookmarkEnd w:id="1382"/>
      <w:r>
        <w:rPr>
          <w:rtl/>
        </w:rPr>
        <w:t>מאחוריהן</w:t>
      </w:r>
      <w:r>
        <w:rPr>
          <w:rFonts w:hint="cs"/>
          <w:rtl/>
        </w:rPr>
        <w:t>.</w:t>
      </w:r>
      <w:r>
        <w:rPr>
          <w:rtl/>
        </w:rPr>
        <w:t xml:space="preserve"> </w:t>
      </w:r>
      <w:bookmarkStart w:id="1383" w:name="_ETM_Q7_327360"/>
      <w:bookmarkEnd w:id="1383"/>
      <w:r>
        <w:rPr>
          <w:rtl/>
        </w:rPr>
        <w:t xml:space="preserve">באופן </w:t>
      </w:r>
      <w:bookmarkStart w:id="1384" w:name="_ETM_Q7_327810"/>
      <w:bookmarkEnd w:id="1384"/>
      <w:r>
        <w:rPr>
          <w:rtl/>
        </w:rPr>
        <w:t xml:space="preserve">כזה </w:t>
      </w:r>
      <w:bookmarkStart w:id="1385" w:name="_ETM_Q7_328139"/>
      <w:bookmarkEnd w:id="1385"/>
      <w:r>
        <w:rPr>
          <w:rtl/>
        </w:rPr>
        <w:t xml:space="preserve">שכל </w:t>
      </w:r>
      <w:bookmarkStart w:id="1386" w:name="_ETM_Q7_328590"/>
      <w:bookmarkEnd w:id="1386"/>
      <w:r>
        <w:rPr>
          <w:rtl/>
        </w:rPr>
        <w:t xml:space="preserve">מי </w:t>
      </w:r>
      <w:bookmarkStart w:id="1387" w:name="_ETM_Q7_328769"/>
      <w:bookmarkEnd w:id="1387"/>
      <w:r>
        <w:rPr>
          <w:rtl/>
        </w:rPr>
        <w:t xml:space="preserve">ששולח </w:t>
      </w:r>
      <w:bookmarkStart w:id="1388" w:name="_ETM_Q7_329340"/>
      <w:bookmarkEnd w:id="1388"/>
      <w:r>
        <w:rPr>
          <w:rtl/>
        </w:rPr>
        <w:t xml:space="preserve">הודעות </w:t>
      </w:r>
      <w:bookmarkStart w:id="1389" w:name="_ETM_Q7_329790"/>
      <w:bookmarkEnd w:id="1389"/>
      <w:r>
        <w:rPr>
          <w:rtl/>
        </w:rPr>
        <w:t xml:space="preserve">כאלה </w:t>
      </w:r>
      <w:bookmarkStart w:id="1390" w:name="_ETM_Q7_330239"/>
      <w:bookmarkEnd w:id="1390"/>
      <w:r>
        <w:rPr>
          <w:rtl/>
        </w:rPr>
        <w:t xml:space="preserve">ידע </w:t>
      </w:r>
      <w:bookmarkStart w:id="1391" w:name="_ETM_Q7_331230"/>
      <w:bookmarkEnd w:id="1391"/>
      <w:r>
        <w:rPr>
          <w:rtl/>
        </w:rPr>
        <w:t xml:space="preserve">שאם </w:t>
      </w:r>
      <w:bookmarkStart w:id="1392" w:name="_ETM_Q7_331560"/>
      <w:bookmarkEnd w:id="1392"/>
      <w:r>
        <w:rPr>
          <w:rtl/>
        </w:rPr>
        <w:t xml:space="preserve">תהיה </w:t>
      </w:r>
      <w:bookmarkStart w:id="1393" w:name="_ETM_Q7_331919"/>
      <w:bookmarkEnd w:id="1393"/>
      <w:r>
        <w:rPr>
          <w:rtl/>
        </w:rPr>
        <w:t>פני</w:t>
      </w:r>
      <w:r>
        <w:rPr>
          <w:rFonts w:hint="cs"/>
          <w:rtl/>
        </w:rPr>
        <w:t>י</w:t>
      </w:r>
      <w:r>
        <w:rPr>
          <w:rtl/>
        </w:rPr>
        <w:t xml:space="preserve">ה </w:t>
      </w:r>
      <w:bookmarkStart w:id="1394" w:name="_ETM_Q7_332280"/>
      <w:bookmarkEnd w:id="1394"/>
      <w:r>
        <w:rPr>
          <w:rtl/>
        </w:rPr>
        <w:t xml:space="preserve">למפעילי </w:t>
      </w:r>
      <w:bookmarkStart w:id="1395" w:name="_ETM_Q7_332849"/>
      <w:bookmarkEnd w:id="1395"/>
      <w:r>
        <w:rPr>
          <w:rtl/>
        </w:rPr>
        <w:t>התקשורת</w:t>
      </w:r>
      <w:r>
        <w:rPr>
          <w:rFonts w:hint="cs"/>
          <w:rtl/>
        </w:rPr>
        <w:t>,</w:t>
      </w:r>
      <w:r>
        <w:rPr>
          <w:rtl/>
        </w:rPr>
        <w:t xml:space="preserve"> </w:t>
      </w:r>
      <w:bookmarkStart w:id="1396" w:name="_ETM_Q7_333989"/>
      <w:bookmarkEnd w:id="1396"/>
      <w:r>
        <w:rPr>
          <w:rtl/>
        </w:rPr>
        <w:t xml:space="preserve">תהיה </w:t>
      </w:r>
      <w:bookmarkStart w:id="1397" w:name="_ETM_Q7_334260"/>
      <w:bookmarkEnd w:id="1397"/>
      <w:r>
        <w:rPr>
          <w:rtl/>
        </w:rPr>
        <w:t xml:space="preserve">להם </w:t>
      </w:r>
      <w:bookmarkStart w:id="1398" w:name="_ETM_Q7_334529"/>
      <w:bookmarkEnd w:id="1398"/>
      <w:r>
        <w:rPr>
          <w:rtl/>
        </w:rPr>
        <w:t xml:space="preserve">חובה </w:t>
      </w:r>
      <w:bookmarkStart w:id="1399" w:name="_ETM_Q7_334919"/>
      <w:bookmarkEnd w:id="1399"/>
      <w:r>
        <w:rPr>
          <w:rtl/>
        </w:rPr>
        <w:t xml:space="preserve">לפרסם </w:t>
      </w:r>
      <w:bookmarkStart w:id="1400" w:name="_ETM_Q7_335730"/>
      <w:bookmarkEnd w:id="1400"/>
      <w:r>
        <w:rPr>
          <w:rtl/>
        </w:rPr>
        <w:t xml:space="preserve">ולתת </w:t>
      </w:r>
      <w:bookmarkStart w:id="1401" w:name="_ETM_Q7_336209"/>
      <w:bookmarkEnd w:id="1401"/>
      <w:r>
        <w:rPr>
          <w:rtl/>
        </w:rPr>
        <w:t xml:space="preserve">את </w:t>
      </w:r>
      <w:bookmarkStart w:id="1402" w:name="_ETM_Q7_336389"/>
      <w:bookmarkEnd w:id="1402"/>
      <w:r>
        <w:rPr>
          <w:rtl/>
        </w:rPr>
        <w:t xml:space="preserve">המידע </w:t>
      </w:r>
      <w:bookmarkStart w:id="1403" w:name="_ETM_Q7_337379"/>
      <w:bookmarkEnd w:id="1403"/>
      <w:r>
        <w:rPr>
          <w:rFonts w:hint="cs"/>
          <w:rtl/>
        </w:rPr>
        <w:t>על</w:t>
      </w:r>
      <w:r>
        <w:rPr>
          <w:rtl/>
        </w:rPr>
        <w:t xml:space="preserve"> </w:t>
      </w:r>
      <w:bookmarkStart w:id="1404" w:name="_ETM_Q7_337680"/>
      <w:bookmarkEnd w:id="1404"/>
      <w:r>
        <w:rPr>
          <w:rtl/>
        </w:rPr>
        <w:t xml:space="preserve">הגורם </w:t>
      </w:r>
      <w:bookmarkStart w:id="1405" w:name="_ETM_Q7_339510"/>
      <w:bookmarkEnd w:id="1405"/>
      <w:r>
        <w:rPr>
          <w:rtl/>
        </w:rPr>
        <w:t xml:space="preserve">האחראי </w:t>
      </w:r>
      <w:bookmarkStart w:id="1406" w:name="_ETM_Q7_340319"/>
      <w:bookmarkEnd w:id="1406"/>
      <w:r>
        <w:rPr>
          <w:rtl/>
        </w:rPr>
        <w:t>לפרסום</w:t>
      </w:r>
      <w:r>
        <w:rPr>
          <w:rFonts w:hint="cs"/>
          <w:rtl/>
        </w:rPr>
        <w:t>,</w:t>
      </w:r>
      <w:r>
        <w:rPr>
          <w:rtl/>
        </w:rPr>
        <w:t xml:space="preserve"> </w:t>
      </w:r>
      <w:bookmarkStart w:id="1407" w:name="_ETM_Q7_340980"/>
      <w:bookmarkEnd w:id="1407"/>
      <w:r>
        <w:rPr>
          <w:rtl/>
        </w:rPr>
        <w:t xml:space="preserve">הגורם </w:t>
      </w:r>
      <w:bookmarkStart w:id="1408" w:name="_ETM_Q7_341579"/>
      <w:bookmarkEnd w:id="1408"/>
      <w:r>
        <w:rPr>
          <w:rtl/>
        </w:rPr>
        <w:t>ש</w:t>
      </w:r>
      <w:bookmarkStart w:id="1409" w:name="_ETM_Q7_341760"/>
      <w:bookmarkEnd w:id="1409"/>
      <w:r>
        <w:rPr>
          <w:rtl/>
        </w:rPr>
        <w:t xml:space="preserve">שילם </w:t>
      </w:r>
      <w:bookmarkStart w:id="1410" w:name="_ETM_Q7_342180"/>
      <w:bookmarkEnd w:id="1410"/>
      <w:r>
        <w:rPr>
          <w:rtl/>
        </w:rPr>
        <w:t>עבור</w:t>
      </w:r>
      <w:r>
        <w:rPr>
          <w:rFonts w:hint="cs"/>
          <w:rtl/>
        </w:rPr>
        <w:t>ו</w:t>
      </w:r>
      <w:r>
        <w:rPr>
          <w:rtl/>
        </w:rPr>
        <w:t xml:space="preserve"> </w:t>
      </w:r>
      <w:bookmarkStart w:id="1411" w:name="_ETM_Q7_342989"/>
      <w:bookmarkEnd w:id="1411"/>
      <w:r>
        <w:rPr>
          <w:rtl/>
        </w:rPr>
        <w:t>וכו</w:t>
      </w:r>
      <w:r>
        <w:rPr>
          <w:rFonts w:hint="cs"/>
          <w:rtl/>
        </w:rPr>
        <w:t>'.</w:t>
      </w:r>
    </w:p>
    <w:p w:rsidR="00D66FB5" w:rsidRDefault="00D66FB5" w:rsidP="002D59CE">
      <w:pPr>
        <w:rPr>
          <w:rtl/>
        </w:rPr>
      </w:pPr>
    </w:p>
    <w:p w:rsidR="00D66FB5" w:rsidRDefault="00D66FB5" w:rsidP="0048383A">
      <w:pPr>
        <w:rPr>
          <w:rtl/>
        </w:rPr>
      </w:pPr>
      <w:bookmarkStart w:id="1412" w:name="_ETM_Q7_344010"/>
      <w:bookmarkEnd w:id="1412"/>
      <w:r>
        <w:rPr>
          <w:rtl/>
        </w:rPr>
        <w:t xml:space="preserve">אני </w:t>
      </w:r>
      <w:bookmarkStart w:id="1413" w:name="_ETM_Q7_344249"/>
      <w:bookmarkEnd w:id="1413"/>
      <w:r>
        <w:rPr>
          <w:rtl/>
        </w:rPr>
        <w:t>חושב</w:t>
      </w:r>
      <w:r>
        <w:rPr>
          <w:rFonts w:hint="cs"/>
          <w:rtl/>
        </w:rPr>
        <w:t xml:space="preserve">, חבר הכנסת מלביצקי, </w:t>
      </w:r>
      <w:bookmarkStart w:id="1414" w:name="_ETM_Q7_344669"/>
      <w:bookmarkStart w:id="1415" w:name="_ETM_Q7_345090"/>
      <w:bookmarkStart w:id="1416" w:name="_ETM_Q7_345329"/>
      <w:bookmarkStart w:id="1417" w:name="_ETM_Q7_345840"/>
      <w:bookmarkEnd w:id="1414"/>
      <w:bookmarkEnd w:id="1415"/>
      <w:bookmarkEnd w:id="1416"/>
      <w:bookmarkEnd w:id="1417"/>
      <w:r>
        <w:rPr>
          <w:rtl/>
        </w:rPr>
        <w:t xml:space="preserve">שהדבר </w:t>
      </w:r>
      <w:bookmarkStart w:id="1418" w:name="_ETM_Q7_346200"/>
      <w:bookmarkEnd w:id="1418"/>
      <w:r>
        <w:rPr>
          <w:rtl/>
        </w:rPr>
        <w:t xml:space="preserve">הזה </w:t>
      </w:r>
      <w:bookmarkStart w:id="1419" w:name="_ETM_Q7_346379"/>
      <w:bookmarkEnd w:id="1419"/>
      <w:r>
        <w:rPr>
          <w:rtl/>
        </w:rPr>
        <w:t xml:space="preserve">מתקשר </w:t>
      </w:r>
      <w:bookmarkStart w:id="1420" w:name="_ETM_Q7_346859"/>
      <w:bookmarkEnd w:id="1420"/>
      <w:r>
        <w:rPr>
          <w:rtl/>
        </w:rPr>
        <w:t xml:space="preserve">ישירות </w:t>
      </w:r>
      <w:bookmarkStart w:id="1421" w:name="_ETM_Q7_347760"/>
      <w:bookmarkEnd w:id="1421"/>
      <w:r>
        <w:rPr>
          <w:rtl/>
        </w:rPr>
        <w:t xml:space="preserve">גם </w:t>
      </w:r>
      <w:bookmarkStart w:id="1422" w:name="_ETM_Q7_348060"/>
      <w:bookmarkEnd w:id="1422"/>
      <w:r>
        <w:rPr>
          <w:rtl/>
        </w:rPr>
        <w:t xml:space="preserve">לרעיון </w:t>
      </w:r>
      <w:bookmarkStart w:id="1423" w:name="_ETM_Q7_348629"/>
      <w:bookmarkEnd w:id="1423"/>
      <w:r>
        <w:rPr>
          <w:rtl/>
        </w:rPr>
        <w:t>שהבאת</w:t>
      </w:r>
      <w:r>
        <w:rPr>
          <w:rFonts w:hint="cs"/>
          <w:rtl/>
        </w:rPr>
        <w:t>,</w:t>
      </w:r>
      <w:r>
        <w:rPr>
          <w:rtl/>
        </w:rPr>
        <w:t xml:space="preserve"> </w:t>
      </w:r>
      <w:bookmarkStart w:id="1424" w:name="_ETM_Q7_349230"/>
      <w:bookmarkEnd w:id="1424"/>
      <w:r>
        <w:rPr>
          <w:rtl/>
        </w:rPr>
        <w:t xml:space="preserve">גם </w:t>
      </w:r>
      <w:bookmarkStart w:id="1425" w:name="_ETM_Q7_349499"/>
      <w:bookmarkEnd w:id="1425"/>
      <w:r>
        <w:rPr>
          <w:rtl/>
        </w:rPr>
        <w:t xml:space="preserve">להיגיון </w:t>
      </w:r>
      <w:bookmarkStart w:id="1426" w:name="_ETM_Q7_350159"/>
      <w:bookmarkEnd w:id="1426"/>
      <w:r>
        <w:rPr>
          <w:rtl/>
        </w:rPr>
        <w:t>שלו</w:t>
      </w:r>
      <w:r>
        <w:rPr>
          <w:rFonts w:hint="cs"/>
          <w:rtl/>
        </w:rPr>
        <w:t>,</w:t>
      </w:r>
      <w:r>
        <w:rPr>
          <w:rtl/>
        </w:rPr>
        <w:t xml:space="preserve"> </w:t>
      </w:r>
      <w:bookmarkStart w:id="1427" w:name="_ETM_Q7_350999"/>
      <w:bookmarkEnd w:id="1427"/>
      <w:r>
        <w:rPr>
          <w:rtl/>
        </w:rPr>
        <w:t xml:space="preserve">וראוי </w:t>
      </w:r>
      <w:bookmarkStart w:id="1428" w:name="_ETM_Q7_352019"/>
      <w:bookmarkEnd w:id="1428"/>
      <w:r>
        <w:rPr>
          <w:rtl/>
        </w:rPr>
        <w:t xml:space="preserve">ונכון </w:t>
      </w:r>
      <w:bookmarkStart w:id="1429" w:name="_ETM_Q7_352499"/>
      <w:bookmarkEnd w:id="1429"/>
      <w:r>
        <w:rPr>
          <w:rtl/>
        </w:rPr>
        <w:t xml:space="preserve">לטפל </w:t>
      </w:r>
      <w:bookmarkStart w:id="1430" w:name="_ETM_Q7_353010"/>
      <w:bookmarkEnd w:id="1430"/>
      <w:r>
        <w:rPr>
          <w:rtl/>
        </w:rPr>
        <w:t>בו</w:t>
      </w:r>
      <w:r>
        <w:rPr>
          <w:rFonts w:hint="cs"/>
          <w:rtl/>
        </w:rPr>
        <w:t>.</w:t>
      </w:r>
      <w:r>
        <w:rPr>
          <w:rtl/>
        </w:rPr>
        <w:t xml:space="preserve"> </w:t>
      </w:r>
      <w:bookmarkStart w:id="1431" w:name="_ETM_Q7_353159"/>
      <w:bookmarkEnd w:id="1431"/>
      <w:r>
        <w:rPr>
          <w:rtl/>
        </w:rPr>
        <w:t xml:space="preserve">ולכן </w:t>
      </w:r>
      <w:bookmarkStart w:id="1432" w:name="_ETM_Q7_355830"/>
      <w:bookmarkEnd w:id="1432"/>
      <w:r>
        <w:rPr>
          <w:rtl/>
        </w:rPr>
        <w:t xml:space="preserve">אני </w:t>
      </w:r>
      <w:bookmarkStart w:id="1433" w:name="_ETM_Q7_356040"/>
      <w:bookmarkEnd w:id="1433"/>
      <w:r>
        <w:rPr>
          <w:rtl/>
        </w:rPr>
        <w:t xml:space="preserve">חושב </w:t>
      </w:r>
      <w:bookmarkStart w:id="1434" w:name="_ETM_Q7_356250"/>
      <w:bookmarkEnd w:id="1434"/>
      <w:r>
        <w:rPr>
          <w:rtl/>
        </w:rPr>
        <w:t xml:space="preserve">שהחלטת </w:t>
      </w:r>
      <w:bookmarkStart w:id="1435" w:name="_ETM_Q7_357209"/>
      <w:bookmarkEnd w:id="1435"/>
      <w:r>
        <w:rPr>
          <w:rtl/>
        </w:rPr>
        <w:t xml:space="preserve">ועדת </w:t>
      </w:r>
      <w:bookmarkStart w:id="1436" w:name="_ETM_Q7_357569"/>
      <w:bookmarkEnd w:id="1436"/>
      <w:r>
        <w:rPr>
          <w:rtl/>
        </w:rPr>
        <w:t xml:space="preserve">השרים </w:t>
      </w:r>
      <w:bookmarkStart w:id="1437" w:name="_ETM_Q7_358620"/>
      <w:bookmarkEnd w:id="1437"/>
      <w:r>
        <w:rPr>
          <w:rtl/>
        </w:rPr>
        <w:t xml:space="preserve">כרגע </w:t>
      </w:r>
      <w:bookmarkStart w:id="1438" w:name="_ETM_Q7_359669"/>
      <w:bookmarkEnd w:id="1438"/>
      <w:r>
        <w:rPr>
          <w:rtl/>
        </w:rPr>
        <w:t xml:space="preserve">היא </w:t>
      </w:r>
      <w:bookmarkStart w:id="1439" w:name="_ETM_Q7_359879"/>
      <w:bookmarkEnd w:id="1439"/>
      <w:r>
        <w:rPr>
          <w:rtl/>
        </w:rPr>
        <w:t xml:space="preserve">לתמוך </w:t>
      </w:r>
      <w:bookmarkStart w:id="1440" w:name="_ETM_Q7_360330"/>
      <w:bookmarkEnd w:id="1440"/>
      <w:r>
        <w:rPr>
          <w:rtl/>
        </w:rPr>
        <w:t xml:space="preserve">בהצעת </w:t>
      </w:r>
      <w:bookmarkStart w:id="1441" w:name="_ETM_Q7_360750"/>
      <w:bookmarkEnd w:id="1441"/>
      <w:r>
        <w:rPr>
          <w:rtl/>
        </w:rPr>
        <w:t xml:space="preserve">החוק </w:t>
      </w:r>
      <w:bookmarkStart w:id="1442" w:name="_ETM_Q7_361020"/>
      <w:bookmarkEnd w:id="1442"/>
      <w:r>
        <w:rPr>
          <w:rtl/>
        </w:rPr>
        <w:t xml:space="preserve">בקריאה </w:t>
      </w:r>
      <w:bookmarkStart w:id="1443" w:name="_ETM_Q7_361500"/>
      <w:bookmarkEnd w:id="1443"/>
      <w:r>
        <w:rPr>
          <w:rtl/>
        </w:rPr>
        <w:t>הטרומית</w:t>
      </w:r>
      <w:r>
        <w:rPr>
          <w:rFonts w:hint="cs"/>
          <w:rtl/>
        </w:rPr>
        <w:t>,</w:t>
      </w:r>
      <w:r>
        <w:rPr>
          <w:rtl/>
        </w:rPr>
        <w:t xml:space="preserve"> </w:t>
      </w:r>
      <w:bookmarkStart w:id="1444" w:name="_ETM_Q7_361980"/>
      <w:bookmarkEnd w:id="1444"/>
      <w:r>
        <w:rPr>
          <w:rtl/>
        </w:rPr>
        <w:t xml:space="preserve">כך </w:t>
      </w:r>
      <w:bookmarkStart w:id="1445" w:name="_ETM_Q7_362160"/>
      <w:bookmarkEnd w:id="1445"/>
      <w:r>
        <w:rPr>
          <w:rtl/>
        </w:rPr>
        <w:t xml:space="preserve">שהמשך </w:t>
      </w:r>
      <w:bookmarkStart w:id="1446" w:name="_ETM_Q7_362639"/>
      <w:bookmarkEnd w:id="1446"/>
      <w:r>
        <w:rPr>
          <w:rtl/>
        </w:rPr>
        <w:t xml:space="preserve">הליכי </w:t>
      </w:r>
      <w:bookmarkStart w:id="1447" w:name="_ETM_Q7_363000"/>
      <w:bookmarkEnd w:id="1447"/>
      <w:r>
        <w:rPr>
          <w:rtl/>
        </w:rPr>
        <w:t xml:space="preserve">החקיקה </w:t>
      </w:r>
      <w:bookmarkStart w:id="1448" w:name="_ETM_Q7_363510"/>
      <w:bookmarkEnd w:id="1448"/>
      <w:r>
        <w:rPr>
          <w:rtl/>
        </w:rPr>
        <w:t xml:space="preserve">יקודמו </w:t>
      </w:r>
      <w:bookmarkStart w:id="1449" w:name="_ETM_Q7_365389"/>
      <w:bookmarkEnd w:id="1449"/>
      <w:r>
        <w:rPr>
          <w:rtl/>
        </w:rPr>
        <w:t xml:space="preserve">בהסכמה </w:t>
      </w:r>
      <w:bookmarkStart w:id="1450" w:name="_ETM_Q7_366169"/>
      <w:bookmarkEnd w:id="1450"/>
      <w:r>
        <w:rPr>
          <w:rtl/>
        </w:rPr>
        <w:t xml:space="preserve">של </w:t>
      </w:r>
      <w:bookmarkStart w:id="1451" w:name="_ETM_Q7_366380"/>
      <w:bookmarkEnd w:id="1451"/>
      <w:r>
        <w:rPr>
          <w:rtl/>
        </w:rPr>
        <w:t xml:space="preserve">משרדי </w:t>
      </w:r>
      <w:bookmarkStart w:id="1452" w:name="_ETM_Q7_366950"/>
      <w:bookmarkEnd w:id="1452"/>
      <w:r>
        <w:rPr>
          <w:rtl/>
        </w:rPr>
        <w:t xml:space="preserve">המשפטים </w:t>
      </w:r>
      <w:bookmarkStart w:id="1453" w:name="_ETM_Q7_368240"/>
      <w:bookmarkEnd w:id="1453"/>
      <w:r>
        <w:rPr>
          <w:rtl/>
        </w:rPr>
        <w:t>והתקשורת</w:t>
      </w:r>
      <w:r w:rsidR="0048383A">
        <w:rPr>
          <w:rFonts w:hint="cs"/>
          <w:rtl/>
        </w:rPr>
        <w:t>,</w:t>
      </w:r>
      <w:r>
        <w:rPr>
          <w:rtl/>
        </w:rPr>
        <w:t xml:space="preserve"> </w:t>
      </w:r>
      <w:bookmarkStart w:id="1454" w:name="_ETM_Q7_368790"/>
      <w:bookmarkStart w:id="1455" w:name="_ETM_Q7_369750"/>
      <w:bookmarkEnd w:id="1454"/>
      <w:bookmarkEnd w:id="1455"/>
      <w:r>
        <w:rPr>
          <w:rtl/>
        </w:rPr>
        <w:t>וכמובן</w:t>
      </w:r>
      <w:r>
        <w:rPr>
          <w:rFonts w:hint="cs"/>
          <w:rtl/>
        </w:rPr>
        <w:t>,</w:t>
      </w:r>
      <w:r>
        <w:rPr>
          <w:rtl/>
        </w:rPr>
        <w:t xml:space="preserve"> </w:t>
      </w:r>
      <w:bookmarkStart w:id="1456" w:name="_ETM_Q7_371250"/>
      <w:bookmarkEnd w:id="1456"/>
      <w:r>
        <w:rPr>
          <w:rtl/>
        </w:rPr>
        <w:t>כאמור</w:t>
      </w:r>
      <w:r>
        <w:rPr>
          <w:rFonts w:hint="cs"/>
          <w:rtl/>
        </w:rPr>
        <w:t>,</w:t>
      </w:r>
      <w:r>
        <w:rPr>
          <w:rtl/>
        </w:rPr>
        <w:t xml:space="preserve"> </w:t>
      </w:r>
      <w:bookmarkStart w:id="1457" w:name="_ETM_Q7_371669"/>
      <w:bookmarkEnd w:id="1457"/>
      <w:r>
        <w:rPr>
          <w:rFonts w:hint="cs"/>
          <w:rtl/>
        </w:rPr>
        <w:t>ש</w:t>
      </w:r>
      <w:r>
        <w:rPr>
          <w:rtl/>
        </w:rPr>
        <w:t xml:space="preserve">הצעת </w:t>
      </w:r>
      <w:bookmarkStart w:id="1458" w:name="_ETM_Q7_372120"/>
      <w:bookmarkEnd w:id="1458"/>
      <w:r>
        <w:rPr>
          <w:rtl/>
        </w:rPr>
        <w:t xml:space="preserve">החוק </w:t>
      </w:r>
      <w:bookmarkStart w:id="1459" w:name="_ETM_Q7_372659"/>
      <w:bookmarkEnd w:id="1459"/>
      <w:r>
        <w:rPr>
          <w:rtl/>
        </w:rPr>
        <w:t xml:space="preserve">תעסוק </w:t>
      </w:r>
      <w:bookmarkStart w:id="1460" w:name="_ETM_Q7_373560"/>
      <w:bookmarkEnd w:id="1460"/>
      <w:r>
        <w:rPr>
          <w:rtl/>
        </w:rPr>
        <w:t xml:space="preserve">בסוגיה </w:t>
      </w:r>
      <w:bookmarkStart w:id="1461" w:name="_ETM_Q7_374280"/>
      <w:bookmarkEnd w:id="1461"/>
      <w:r>
        <w:rPr>
          <w:rtl/>
        </w:rPr>
        <w:t xml:space="preserve">הזו </w:t>
      </w:r>
      <w:bookmarkStart w:id="1462" w:name="_ETM_Q7_374580"/>
      <w:bookmarkEnd w:id="1462"/>
      <w:r>
        <w:rPr>
          <w:rtl/>
        </w:rPr>
        <w:t xml:space="preserve">של </w:t>
      </w:r>
      <w:bookmarkStart w:id="1463" w:name="_ETM_Q7_374819"/>
      <w:bookmarkEnd w:id="1463"/>
      <w:r>
        <w:rPr>
          <w:rtl/>
        </w:rPr>
        <w:t>מפעיל</w:t>
      </w:r>
      <w:r>
        <w:rPr>
          <w:rFonts w:hint="cs"/>
          <w:rtl/>
        </w:rPr>
        <w:t>י</w:t>
      </w:r>
      <w:r>
        <w:rPr>
          <w:rtl/>
        </w:rPr>
        <w:t xml:space="preserve"> </w:t>
      </w:r>
      <w:bookmarkStart w:id="1464" w:name="_ETM_Q7_375300"/>
      <w:bookmarkEnd w:id="1464"/>
      <w:r>
        <w:rPr>
          <w:rtl/>
        </w:rPr>
        <w:t>התקשורת</w:t>
      </w:r>
      <w:r>
        <w:rPr>
          <w:rFonts w:hint="cs"/>
          <w:rtl/>
        </w:rPr>
        <w:t>,</w:t>
      </w:r>
      <w:r>
        <w:rPr>
          <w:rtl/>
        </w:rPr>
        <w:t xml:space="preserve"> </w:t>
      </w:r>
      <w:bookmarkStart w:id="1465" w:name="_ETM_Q7_376560"/>
      <w:bookmarkEnd w:id="1465"/>
      <w:r>
        <w:rPr>
          <w:rtl/>
        </w:rPr>
        <w:t xml:space="preserve">ולא </w:t>
      </w:r>
      <w:bookmarkStart w:id="1466" w:name="_ETM_Q7_377370"/>
      <w:bookmarkEnd w:id="1466"/>
      <w:r>
        <w:rPr>
          <w:rtl/>
        </w:rPr>
        <w:t xml:space="preserve">בסוגיה </w:t>
      </w:r>
      <w:bookmarkStart w:id="1467" w:name="_ETM_Q7_378480"/>
      <w:bookmarkEnd w:id="1467"/>
      <w:r>
        <w:rPr>
          <w:rFonts w:hint="cs"/>
          <w:rtl/>
        </w:rPr>
        <w:t>ה</w:t>
      </w:r>
      <w:r>
        <w:rPr>
          <w:rtl/>
        </w:rPr>
        <w:t xml:space="preserve">רחבה </w:t>
      </w:r>
      <w:bookmarkStart w:id="1468" w:name="_ETM_Q7_378959"/>
      <w:bookmarkEnd w:id="1468"/>
      <w:r>
        <w:rPr>
          <w:rtl/>
        </w:rPr>
        <w:t xml:space="preserve">יותר </w:t>
      </w:r>
      <w:bookmarkStart w:id="1469" w:name="_ETM_Q7_379290"/>
      <w:bookmarkEnd w:id="1469"/>
      <w:r>
        <w:rPr>
          <w:rtl/>
        </w:rPr>
        <w:t xml:space="preserve">של </w:t>
      </w:r>
      <w:bookmarkStart w:id="1470" w:name="_ETM_Q7_379470"/>
      <w:bookmarkEnd w:id="1470"/>
      <w:r>
        <w:rPr>
          <w:rtl/>
        </w:rPr>
        <w:t xml:space="preserve">פרסומים </w:t>
      </w:r>
      <w:bookmarkStart w:id="1471" w:name="_ETM_Q7_380040"/>
      <w:bookmarkEnd w:id="1471"/>
      <w:r>
        <w:rPr>
          <w:rtl/>
        </w:rPr>
        <w:t xml:space="preserve">באינטרנט </w:t>
      </w:r>
      <w:bookmarkStart w:id="1472" w:name="_ETM_Q7_380610"/>
      <w:bookmarkEnd w:id="1472"/>
      <w:r>
        <w:rPr>
          <w:rtl/>
        </w:rPr>
        <w:t>בכלל</w:t>
      </w:r>
      <w:r>
        <w:rPr>
          <w:rFonts w:hint="cs"/>
          <w:rtl/>
        </w:rPr>
        <w:t>.</w:t>
      </w:r>
      <w:r>
        <w:rPr>
          <w:rtl/>
        </w:rPr>
        <w:t xml:space="preserve"> </w:t>
      </w:r>
      <w:bookmarkStart w:id="1473" w:name="_ETM_Q7_381030"/>
      <w:bookmarkEnd w:id="1473"/>
    </w:p>
    <w:p w:rsidR="00D66FB5" w:rsidRDefault="00D66FB5" w:rsidP="002D59CE">
      <w:pPr>
        <w:rPr>
          <w:rtl/>
        </w:rPr>
      </w:pPr>
    </w:p>
    <w:p w:rsidR="00D66FB5" w:rsidRDefault="00D66FB5" w:rsidP="002D59CE">
      <w:pPr>
        <w:pStyle w:val="af6"/>
        <w:keepNext/>
        <w:rPr>
          <w:rtl/>
        </w:rPr>
      </w:pPr>
      <w:bookmarkStart w:id="1474" w:name="ET_yor_6595_3"/>
      <w:r w:rsidRPr="00A42CA1">
        <w:rPr>
          <w:rStyle w:val="TagStyle"/>
          <w:rtl/>
        </w:rPr>
        <w:t xml:space="preserve"> &lt;&lt; יור &gt;&gt; </w:t>
      </w:r>
      <w:r>
        <w:rPr>
          <w:rtl/>
        </w:rPr>
        <w:t>היו"ר ארז מלול:</w:t>
      </w:r>
      <w:r w:rsidRPr="00A42CA1">
        <w:rPr>
          <w:rStyle w:val="TagStyle"/>
          <w:rtl/>
        </w:rPr>
        <w:t xml:space="preserve"> &lt;&lt; יור &gt;&gt;</w:t>
      </w:r>
      <w:r>
        <w:rPr>
          <w:rtl/>
        </w:rPr>
        <w:t xml:space="preserve">  </w:t>
      </w:r>
      <w:bookmarkEnd w:id="1474"/>
    </w:p>
    <w:p w:rsidR="00D66FB5" w:rsidRDefault="00D66FB5" w:rsidP="00C73F9F">
      <w:pPr>
        <w:rPr>
          <w:rtl/>
        </w:rPr>
      </w:pPr>
    </w:p>
    <w:p w:rsidR="00D66FB5" w:rsidRDefault="00D66FB5" w:rsidP="002D59CE">
      <w:pPr>
        <w:rPr>
          <w:rtl/>
        </w:rPr>
      </w:pPr>
      <w:bookmarkStart w:id="1475" w:name="_ETM_Q7_382713"/>
      <w:bookmarkEnd w:id="1475"/>
      <w:r>
        <w:rPr>
          <w:rFonts w:hint="cs"/>
          <w:rtl/>
        </w:rPr>
        <w:t xml:space="preserve">ישבנו </w:t>
      </w:r>
      <w:bookmarkStart w:id="1476" w:name="_ETM_Q7_378021"/>
      <w:bookmarkEnd w:id="1476"/>
      <w:r>
        <w:rPr>
          <w:rFonts w:hint="cs"/>
          <w:rtl/>
        </w:rPr>
        <w:t xml:space="preserve">על זה, כבוד השר. כבר הגשנו את זה. </w:t>
      </w:r>
    </w:p>
    <w:p w:rsidR="00D66FB5" w:rsidRDefault="00D66FB5" w:rsidP="002D59CE">
      <w:pPr>
        <w:rPr>
          <w:rtl/>
        </w:rPr>
      </w:pPr>
      <w:bookmarkStart w:id="1477" w:name="_ETM_Q7_385318"/>
      <w:bookmarkStart w:id="1478" w:name="_ETM_Q7_385395"/>
      <w:bookmarkEnd w:id="1477"/>
      <w:bookmarkEnd w:id="1478"/>
    </w:p>
    <w:p w:rsidR="00D66FB5" w:rsidRDefault="00D66FB5" w:rsidP="002D59CE">
      <w:pPr>
        <w:pStyle w:val="-"/>
        <w:keepNext/>
        <w:rPr>
          <w:rtl/>
        </w:rPr>
      </w:pPr>
      <w:bookmarkStart w:id="1479" w:name="ET_speakercontinue_6392_4"/>
      <w:r w:rsidRPr="00A42CA1">
        <w:rPr>
          <w:rStyle w:val="TagStyle"/>
          <w:rtl/>
        </w:rPr>
        <w:t xml:space="preserve"> &lt;&lt; דובר_המשך &gt;&gt; </w:t>
      </w:r>
      <w:r>
        <w:rPr>
          <w:rtl/>
        </w:rPr>
        <w:t>שר המשפטים יריב לוין:</w:t>
      </w:r>
      <w:r w:rsidRPr="00A42CA1">
        <w:rPr>
          <w:rStyle w:val="TagStyle"/>
          <w:rtl/>
        </w:rPr>
        <w:t xml:space="preserve"> &lt;&lt; דובר_המשך &gt;&gt;</w:t>
      </w:r>
      <w:r>
        <w:rPr>
          <w:rtl/>
        </w:rPr>
        <w:t xml:space="preserve">  </w:t>
      </w:r>
      <w:bookmarkEnd w:id="1479"/>
    </w:p>
    <w:p w:rsidR="00D66FB5" w:rsidRDefault="00D66FB5" w:rsidP="00C73F9F">
      <w:pPr>
        <w:rPr>
          <w:rtl/>
        </w:rPr>
      </w:pPr>
    </w:p>
    <w:p w:rsidR="00D66FB5" w:rsidRDefault="00D66FB5" w:rsidP="0048383A">
      <w:pPr>
        <w:rPr>
          <w:rtl/>
        </w:rPr>
      </w:pPr>
      <w:r>
        <w:rPr>
          <w:rFonts w:hint="cs"/>
          <w:rtl/>
        </w:rPr>
        <w:t xml:space="preserve">כן, </w:t>
      </w:r>
      <w:bookmarkStart w:id="1480" w:name="_ETM_Q7_380810"/>
      <w:bookmarkEnd w:id="1480"/>
      <w:r>
        <w:rPr>
          <w:rFonts w:hint="cs"/>
          <w:rtl/>
        </w:rPr>
        <w:t xml:space="preserve">נכון, נכון. </w:t>
      </w:r>
      <w:r>
        <w:rPr>
          <w:rtl/>
        </w:rPr>
        <w:t>כמובן</w:t>
      </w:r>
      <w:r>
        <w:rPr>
          <w:rFonts w:hint="cs"/>
          <w:rtl/>
        </w:rPr>
        <w:t xml:space="preserve">, כמובן, כן. </w:t>
      </w:r>
      <w:bookmarkStart w:id="1481" w:name="_ETM_Q7_382230"/>
      <w:bookmarkStart w:id="1482" w:name="_ETM_Q7_383040"/>
      <w:bookmarkStart w:id="1483" w:name="_ETM_Q7_383580"/>
      <w:bookmarkStart w:id="1484" w:name="_ETM_Q7_384090"/>
      <w:bookmarkStart w:id="1485" w:name="_ETM_Q7_384750"/>
      <w:bookmarkStart w:id="1486" w:name="_ETM_Q7_385019"/>
      <w:bookmarkStart w:id="1487" w:name="_ETM_Q7_385590"/>
      <w:bookmarkStart w:id="1488" w:name="_ETM_Q7_386310"/>
      <w:bookmarkStart w:id="1489" w:name="_ETM_Q7_386610"/>
      <w:bookmarkStart w:id="1490" w:name="_ETM_Q7_387030"/>
      <w:bookmarkEnd w:id="1481"/>
      <w:bookmarkEnd w:id="1482"/>
      <w:bookmarkEnd w:id="1483"/>
      <w:bookmarkEnd w:id="1484"/>
      <w:bookmarkEnd w:id="1485"/>
      <w:bookmarkEnd w:id="1486"/>
      <w:bookmarkEnd w:id="1487"/>
      <w:bookmarkEnd w:id="1488"/>
      <w:bookmarkEnd w:id="1489"/>
      <w:bookmarkEnd w:id="1490"/>
      <w:r>
        <w:rPr>
          <w:rtl/>
        </w:rPr>
        <w:t xml:space="preserve">ואני </w:t>
      </w:r>
      <w:bookmarkStart w:id="1491" w:name="_ETM_Q7_387239"/>
      <w:bookmarkEnd w:id="1491"/>
      <w:r>
        <w:rPr>
          <w:rtl/>
        </w:rPr>
        <w:t xml:space="preserve">אומר </w:t>
      </w:r>
      <w:bookmarkStart w:id="1492" w:name="_ETM_Q7_387389"/>
      <w:bookmarkEnd w:id="1492"/>
      <w:r w:rsidR="0048383A">
        <w:rPr>
          <w:rFonts w:hint="cs"/>
          <w:rtl/>
        </w:rPr>
        <w:t>ש</w:t>
      </w:r>
      <w:r>
        <w:rPr>
          <w:rtl/>
        </w:rPr>
        <w:t xml:space="preserve">ככל </w:t>
      </w:r>
      <w:bookmarkStart w:id="1493" w:name="_ETM_Q7_387690"/>
      <w:bookmarkEnd w:id="1493"/>
      <w:r>
        <w:rPr>
          <w:rtl/>
        </w:rPr>
        <w:t xml:space="preserve">שבתוך </w:t>
      </w:r>
      <w:bookmarkStart w:id="1494" w:name="_ETM_Q7_388049"/>
      <w:bookmarkEnd w:id="1494"/>
      <w:r>
        <w:rPr>
          <w:rtl/>
        </w:rPr>
        <w:t xml:space="preserve">דיוני </w:t>
      </w:r>
      <w:bookmarkStart w:id="1495" w:name="_ETM_Q7_388409"/>
      <w:bookmarkEnd w:id="1495"/>
      <w:r>
        <w:rPr>
          <w:rtl/>
        </w:rPr>
        <w:t xml:space="preserve">הוועדה </w:t>
      </w:r>
      <w:bookmarkStart w:id="1496" w:name="_ETM_Q7_388889"/>
      <w:bookmarkEnd w:id="1496"/>
      <w:r>
        <w:rPr>
          <w:rFonts w:hint="cs"/>
          <w:rtl/>
        </w:rPr>
        <w:t>י</w:t>
      </w:r>
      <w:r>
        <w:rPr>
          <w:rtl/>
        </w:rPr>
        <w:t xml:space="preserve">עלו </w:t>
      </w:r>
      <w:bookmarkStart w:id="1497" w:name="_ETM_Q7_389040"/>
      <w:bookmarkEnd w:id="1497"/>
      <w:r>
        <w:rPr>
          <w:rtl/>
        </w:rPr>
        <w:t xml:space="preserve">כל </w:t>
      </w:r>
      <w:bookmarkStart w:id="1498" w:name="_ETM_Q7_389159"/>
      <w:bookmarkEnd w:id="1498"/>
      <w:r>
        <w:rPr>
          <w:rtl/>
        </w:rPr>
        <w:t xml:space="preserve">מיני </w:t>
      </w:r>
      <w:bookmarkStart w:id="1499" w:name="_ETM_Q7_389310"/>
      <w:bookmarkEnd w:id="1499"/>
      <w:r>
        <w:rPr>
          <w:rtl/>
        </w:rPr>
        <w:t>דברים</w:t>
      </w:r>
      <w:r>
        <w:rPr>
          <w:rFonts w:hint="cs"/>
          <w:rtl/>
        </w:rPr>
        <w:t>,</w:t>
      </w:r>
      <w:r>
        <w:rPr>
          <w:rtl/>
        </w:rPr>
        <w:t xml:space="preserve"> </w:t>
      </w:r>
      <w:bookmarkStart w:id="1500" w:name="_ETM_Q7_389610"/>
      <w:bookmarkEnd w:id="1500"/>
      <w:r>
        <w:rPr>
          <w:rtl/>
        </w:rPr>
        <w:t xml:space="preserve">תמיד </w:t>
      </w:r>
      <w:bookmarkStart w:id="1501" w:name="_ETM_Q7_389910"/>
      <w:bookmarkEnd w:id="1501"/>
      <w:r>
        <w:rPr>
          <w:rtl/>
        </w:rPr>
        <w:t xml:space="preserve">אפשר </w:t>
      </w:r>
      <w:bookmarkStart w:id="1502" w:name="_ETM_Q7_390180"/>
      <w:bookmarkEnd w:id="1502"/>
      <w:r>
        <w:rPr>
          <w:rtl/>
        </w:rPr>
        <w:t xml:space="preserve">יהיה </w:t>
      </w:r>
      <w:bookmarkStart w:id="1503" w:name="_ETM_Q7_390330"/>
      <w:bookmarkEnd w:id="1503"/>
      <w:r>
        <w:rPr>
          <w:rtl/>
        </w:rPr>
        <w:t xml:space="preserve">לחזור </w:t>
      </w:r>
      <w:bookmarkStart w:id="1504" w:name="_ETM_Q7_390750"/>
      <w:bookmarkEnd w:id="1504"/>
      <w:r>
        <w:rPr>
          <w:rtl/>
        </w:rPr>
        <w:t xml:space="preserve">ולנסות </w:t>
      </w:r>
      <w:bookmarkStart w:id="1505" w:name="_ETM_Q7_391200"/>
      <w:bookmarkEnd w:id="1505"/>
      <w:r>
        <w:rPr>
          <w:rtl/>
        </w:rPr>
        <w:t xml:space="preserve">לקיים </w:t>
      </w:r>
      <w:bookmarkStart w:id="1506" w:name="_ETM_Q7_391620"/>
      <w:bookmarkEnd w:id="1506"/>
      <w:r>
        <w:rPr>
          <w:rtl/>
        </w:rPr>
        <w:t xml:space="preserve">על </w:t>
      </w:r>
      <w:bookmarkStart w:id="1507" w:name="_ETM_Q7_391739"/>
      <w:bookmarkEnd w:id="1507"/>
      <w:r>
        <w:rPr>
          <w:rtl/>
        </w:rPr>
        <w:t xml:space="preserve">העניין </w:t>
      </w:r>
      <w:bookmarkStart w:id="1508" w:name="_ETM_Q7_392040"/>
      <w:bookmarkEnd w:id="1508"/>
      <w:r>
        <w:rPr>
          <w:rtl/>
        </w:rPr>
        <w:t xml:space="preserve">הזה </w:t>
      </w:r>
      <w:bookmarkStart w:id="1509" w:name="_ETM_Q7_392280"/>
      <w:bookmarkEnd w:id="1509"/>
      <w:r>
        <w:rPr>
          <w:rtl/>
        </w:rPr>
        <w:t>שיח</w:t>
      </w:r>
      <w:r w:rsidR="0048383A">
        <w:rPr>
          <w:rFonts w:hint="cs"/>
          <w:rtl/>
        </w:rPr>
        <w:t>,</w:t>
      </w:r>
      <w:r>
        <w:rPr>
          <w:rtl/>
        </w:rPr>
        <w:t xml:space="preserve"> </w:t>
      </w:r>
      <w:bookmarkStart w:id="1510" w:name="_ETM_Q7_393129"/>
      <w:bookmarkEnd w:id="1510"/>
      <w:r>
        <w:rPr>
          <w:rtl/>
        </w:rPr>
        <w:t xml:space="preserve">אבל </w:t>
      </w:r>
      <w:bookmarkStart w:id="1511" w:name="_ETM_Q7_393400"/>
      <w:bookmarkEnd w:id="1511"/>
      <w:r>
        <w:rPr>
          <w:rtl/>
        </w:rPr>
        <w:t xml:space="preserve">אני </w:t>
      </w:r>
      <w:bookmarkStart w:id="1512" w:name="_ETM_Q7_393579"/>
      <w:bookmarkEnd w:id="1512"/>
      <w:r>
        <w:rPr>
          <w:rtl/>
        </w:rPr>
        <w:t xml:space="preserve">חושב </w:t>
      </w:r>
      <w:bookmarkStart w:id="1513" w:name="_ETM_Q7_393939"/>
      <w:bookmarkEnd w:id="1513"/>
      <w:r>
        <w:rPr>
          <w:rtl/>
        </w:rPr>
        <w:t>ש</w:t>
      </w:r>
      <w:bookmarkStart w:id="1514" w:name="_ETM_Q7_394749"/>
      <w:bookmarkEnd w:id="1514"/>
      <w:r>
        <w:rPr>
          <w:rtl/>
        </w:rPr>
        <w:t xml:space="preserve">הבעיה </w:t>
      </w:r>
      <w:bookmarkStart w:id="1515" w:name="_ETM_Q7_395169"/>
      <w:bookmarkEnd w:id="1515"/>
      <w:r>
        <w:rPr>
          <w:rtl/>
        </w:rPr>
        <w:t xml:space="preserve">היא </w:t>
      </w:r>
      <w:bookmarkStart w:id="1516" w:name="_ETM_Q7_395319"/>
      <w:bookmarkEnd w:id="1516"/>
      <w:r>
        <w:rPr>
          <w:rtl/>
        </w:rPr>
        <w:t>אמיתית</w:t>
      </w:r>
      <w:r>
        <w:rPr>
          <w:rFonts w:hint="cs"/>
          <w:rtl/>
        </w:rPr>
        <w:t>,</w:t>
      </w:r>
      <w:r>
        <w:rPr>
          <w:rtl/>
        </w:rPr>
        <w:t xml:space="preserve"> </w:t>
      </w:r>
      <w:bookmarkStart w:id="1517" w:name="_ETM_Q7_396189"/>
      <w:bookmarkEnd w:id="1517"/>
      <w:r>
        <w:rPr>
          <w:rFonts w:hint="cs"/>
          <w:rtl/>
        </w:rPr>
        <w:t>ו</w:t>
      </w:r>
      <w:r>
        <w:rPr>
          <w:rtl/>
        </w:rPr>
        <w:t xml:space="preserve">הטיפול </w:t>
      </w:r>
      <w:bookmarkStart w:id="1518" w:name="_ETM_Q7_396819"/>
      <w:bookmarkEnd w:id="1518"/>
      <w:r>
        <w:rPr>
          <w:rtl/>
        </w:rPr>
        <w:t xml:space="preserve">בסוגיית </w:t>
      </w:r>
      <w:bookmarkStart w:id="1519" w:name="_ETM_Q7_397659"/>
      <w:bookmarkEnd w:id="1519"/>
      <w:r>
        <w:rPr>
          <w:rtl/>
        </w:rPr>
        <w:t>מפעיל</w:t>
      </w:r>
      <w:r>
        <w:rPr>
          <w:rFonts w:hint="cs"/>
          <w:rtl/>
        </w:rPr>
        <w:t>י</w:t>
      </w:r>
      <w:r>
        <w:rPr>
          <w:rtl/>
        </w:rPr>
        <w:t xml:space="preserve"> </w:t>
      </w:r>
      <w:bookmarkStart w:id="1520" w:name="_ETM_Q7_398439"/>
      <w:bookmarkEnd w:id="1520"/>
      <w:r>
        <w:rPr>
          <w:rtl/>
        </w:rPr>
        <w:t xml:space="preserve">התקשורת </w:t>
      </w:r>
      <w:bookmarkStart w:id="1521" w:name="_ETM_Q7_399540"/>
      <w:bookmarkEnd w:id="1521"/>
      <w:r>
        <w:rPr>
          <w:rtl/>
        </w:rPr>
        <w:t xml:space="preserve">הוא </w:t>
      </w:r>
      <w:bookmarkStart w:id="1522" w:name="_ETM_Q7_400349"/>
      <w:bookmarkEnd w:id="1522"/>
      <w:r>
        <w:rPr>
          <w:rtl/>
        </w:rPr>
        <w:t xml:space="preserve">רק </w:t>
      </w:r>
      <w:bookmarkStart w:id="1523" w:name="_ETM_Q7_401280"/>
      <w:bookmarkEnd w:id="1523"/>
      <w:r>
        <w:rPr>
          <w:rtl/>
        </w:rPr>
        <w:t>רווח</w:t>
      </w:r>
      <w:r>
        <w:rPr>
          <w:rFonts w:hint="cs"/>
          <w:rtl/>
        </w:rPr>
        <w:t>,</w:t>
      </w:r>
      <w:r>
        <w:rPr>
          <w:rtl/>
        </w:rPr>
        <w:t xml:space="preserve"> </w:t>
      </w:r>
      <w:bookmarkStart w:id="1524" w:name="_ETM_Q7_401849"/>
      <w:bookmarkEnd w:id="1524"/>
      <w:r>
        <w:rPr>
          <w:rtl/>
        </w:rPr>
        <w:t xml:space="preserve">רק </w:t>
      </w:r>
      <w:bookmarkStart w:id="1525" w:name="_ETM_Q7_402209"/>
      <w:bookmarkEnd w:id="1525"/>
      <w:r>
        <w:rPr>
          <w:rtl/>
        </w:rPr>
        <w:t>נכון</w:t>
      </w:r>
      <w:r>
        <w:rPr>
          <w:rFonts w:hint="cs"/>
          <w:rtl/>
        </w:rPr>
        <w:t>,</w:t>
      </w:r>
      <w:r>
        <w:rPr>
          <w:rtl/>
        </w:rPr>
        <w:t xml:space="preserve"> </w:t>
      </w:r>
      <w:bookmarkStart w:id="1526" w:name="_ETM_Q7_402689"/>
      <w:bookmarkEnd w:id="1526"/>
      <w:r>
        <w:rPr>
          <w:rtl/>
        </w:rPr>
        <w:t xml:space="preserve">ואין </w:t>
      </w:r>
      <w:bookmarkStart w:id="1527" w:name="_ETM_Q7_403049"/>
      <w:bookmarkEnd w:id="1527"/>
      <w:r>
        <w:rPr>
          <w:rtl/>
        </w:rPr>
        <w:t xml:space="preserve">בו </w:t>
      </w:r>
      <w:bookmarkStart w:id="1528" w:name="_ETM_Q7_403680"/>
      <w:bookmarkEnd w:id="1528"/>
      <w:r>
        <w:rPr>
          <w:rtl/>
        </w:rPr>
        <w:t xml:space="preserve">סיכונים </w:t>
      </w:r>
      <w:bookmarkStart w:id="1529" w:name="_ETM_Q7_404310"/>
      <w:bookmarkEnd w:id="1529"/>
      <w:r>
        <w:rPr>
          <w:rtl/>
        </w:rPr>
        <w:t>ובעיות</w:t>
      </w:r>
      <w:r>
        <w:rPr>
          <w:rFonts w:hint="cs"/>
          <w:rtl/>
        </w:rPr>
        <w:t>.</w:t>
      </w:r>
      <w:r>
        <w:rPr>
          <w:rtl/>
        </w:rPr>
        <w:t xml:space="preserve"> </w:t>
      </w:r>
      <w:bookmarkStart w:id="1530" w:name="_ETM_Q7_405000"/>
      <w:bookmarkStart w:id="1531" w:name="_ETM_Q7_405150"/>
      <w:bookmarkEnd w:id="1530"/>
      <w:bookmarkEnd w:id="1531"/>
      <w:r>
        <w:rPr>
          <w:rFonts w:hint="cs"/>
          <w:rtl/>
        </w:rPr>
        <w:t xml:space="preserve">סוגיית </w:t>
      </w:r>
      <w:bookmarkStart w:id="1532" w:name="_ETM_Q7_405450"/>
      <w:bookmarkEnd w:id="1532"/>
      <w:r>
        <w:rPr>
          <w:rFonts w:hint="cs"/>
          <w:rtl/>
        </w:rPr>
        <w:t>ה</w:t>
      </w:r>
      <w:r>
        <w:rPr>
          <w:rtl/>
        </w:rPr>
        <w:t>אינטרנט</w:t>
      </w:r>
      <w:r>
        <w:rPr>
          <w:rFonts w:hint="cs"/>
          <w:rtl/>
        </w:rPr>
        <w:t>,</w:t>
      </w:r>
      <w:r>
        <w:rPr>
          <w:rtl/>
        </w:rPr>
        <w:t xml:space="preserve"> </w:t>
      </w:r>
      <w:bookmarkStart w:id="1533" w:name="_ETM_Q7_406079"/>
      <w:bookmarkEnd w:id="1533"/>
      <w:r>
        <w:rPr>
          <w:rtl/>
        </w:rPr>
        <w:t xml:space="preserve">כפי </w:t>
      </w:r>
      <w:bookmarkStart w:id="1534" w:name="_ETM_Q7_406230"/>
      <w:bookmarkEnd w:id="1534"/>
      <w:r>
        <w:rPr>
          <w:rtl/>
        </w:rPr>
        <w:t xml:space="preserve">שאמרתי </w:t>
      </w:r>
      <w:bookmarkStart w:id="1535" w:name="_ETM_Q7_406650"/>
      <w:bookmarkEnd w:id="1535"/>
      <w:r>
        <w:rPr>
          <w:rtl/>
        </w:rPr>
        <w:t>קודם</w:t>
      </w:r>
      <w:r>
        <w:rPr>
          <w:rFonts w:hint="cs"/>
          <w:rtl/>
        </w:rPr>
        <w:t>,</w:t>
      </w:r>
      <w:r>
        <w:rPr>
          <w:rtl/>
        </w:rPr>
        <w:t xml:space="preserve"> </w:t>
      </w:r>
      <w:bookmarkStart w:id="1536" w:name="_ETM_Q7_407730"/>
      <w:bookmarkEnd w:id="1536"/>
      <w:r>
        <w:rPr>
          <w:rFonts w:hint="cs"/>
          <w:rtl/>
        </w:rPr>
        <w:t xml:space="preserve">היא </w:t>
      </w:r>
      <w:r>
        <w:rPr>
          <w:rtl/>
        </w:rPr>
        <w:t xml:space="preserve">מאוד </w:t>
      </w:r>
      <w:bookmarkStart w:id="1537" w:name="_ETM_Q7_408060"/>
      <w:bookmarkEnd w:id="1537"/>
      <w:r>
        <w:rPr>
          <w:rtl/>
        </w:rPr>
        <w:t>מורכבת</w:t>
      </w:r>
      <w:r>
        <w:rPr>
          <w:rFonts w:hint="cs"/>
          <w:rtl/>
        </w:rPr>
        <w:t>,</w:t>
      </w:r>
      <w:r>
        <w:rPr>
          <w:rtl/>
        </w:rPr>
        <w:t xml:space="preserve"> </w:t>
      </w:r>
      <w:bookmarkStart w:id="1538" w:name="_ETM_Q7_408660"/>
      <w:bookmarkEnd w:id="1538"/>
      <w:r>
        <w:rPr>
          <w:rFonts w:hint="cs"/>
          <w:rtl/>
        </w:rPr>
        <w:t>ו</w:t>
      </w:r>
      <w:r>
        <w:rPr>
          <w:rtl/>
        </w:rPr>
        <w:t xml:space="preserve">צריך </w:t>
      </w:r>
      <w:bookmarkStart w:id="1539" w:name="_ETM_Q7_408870"/>
      <w:bookmarkEnd w:id="1539"/>
      <w:r>
        <w:rPr>
          <w:rtl/>
        </w:rPr>
        <w:t xml:space="preserve">להיות </w:t>
      </w:r>
      <w:bookmarkStart w:id="1540" w:name="_ETM_Q7_409110"/>
      <w:bookmarkEnd w:id="1540"/>
      <w:r>
        <w:rPr>
          <w:rtl/>
        </w:rPr>
        <w:t xml:space="preserve">מאוד </w:t>
      </w:r>
      <w:bookmarkStart w:id="1541" w:name="_ETM_Q7_409379"/>
      <w:bookmarkEnd w:id="1541"/>
      <w:r>
        <w:rPr>
          <w:rtl/>
        </w:rPr>
        <w:t xml:space="preserve">זהירים </w:t>
      </w:r>
      <w:bookmarkStart w:id="1542" w:name="_ETM_Q7_409830"/>
      <w:bookmarkEnd w:id="1542"/>
      <w:r>
        <w:rPr>
          <w:rtl/>
        </w:rPr>
        <w:t>איתה</w:t>
      </w:r>
      <w:r>
        <w:rPr>
          <w:rFonts w:hint="cs"/>
          <w:rtl/>
        </w:rPr>
        <w:t>.</w:t>
      </w:r>
      <w:bookmarkStart w:id="1543" w:name="_ETM_Q7_407917"/>
      <w:bookmarkStart w:id="1544" w:name="_ETM_Q7_408014"/>
      <w:bookmarkStart w:id="1545" w:name="_ETM_Q7_408078"/>
      <w:bookmarkStart w:id="1546" w:name="_ETM_Q7_408162"/>
      <w:bookmarkStart w:id="1547" w:name="_ETM_Q7_411140"/>
      <w:bookmarkEnd w:id="1543"/>
      <w:bookmarkEnd w:id="1544"/>
      <w:bookmarkEnd w:id="1545"/>
      <w:bookmarkEnd w:id="1546"/>
      <w:bookmarkEnd w:id="1547"/>
      <w:r>
        <w:rPr>
          <w:rFonts w:hint="cs"/>
          <w:rtl/>
        </w:rPr>
        <w:t xml:space="preserve"> </w:t>
      </w:r>
      <w:r>
        <w:rPr>
          <w:rtl/>
        </w:rPr>
        <w:t xml:space="preserve">על </w:t>
      </w:r>
      <w:bookmarkStart w:id="1548" w:name="_ETM_Q7_411410"/>
      <w:bookmarkEnd w:id="1548"/>
      <w:r>
        <w:rPr>
          <w:rtl/>
        </w:rPr>
        <w:t>כן</w:t>
      </w:r>
      <w:r>
        <w:rPr>
          <w:rFonts w:hint="cs"/>
          <w:rtl/>
        </w:rPr>
        <w:t>,</w:t>
      </w:r>
      <w:r>
        <w:rPr>
          <w:rtl/>
        </w:rPr>
        <w:t xml:space="preserve"> </w:t>
      </w:r>
      <w:bookmarkStart w:id="1549" w:name="_ETM_Q7_411680"/>
      <w:bookmarkEnd w:id="1549"/>
      <w:r>
        <w:rPr>
          <w:rtl/>
        </w:rPr>
        <w:t xml:space="preserve">זו </w:t>
      </w:r>
      <w:bookmarkStart w:id="1550" w:name="_ETM_Q7_411890"/>
      <w:bookmarkEnd w:id="1550"/>
      <w:r>
        <w:rPr>
          <w:rFonts w:hint="cs"/>
          <w:rtl/>
        </w:rPr>
        <w:t>ה</w:t>
      </w:r>
      <w:r>
        <w:rPr>
          <w:rtl/>
        </w:rPr>
        <w:t xml:space="preserve">עמדה </w:t>
      </w:r>
      <w:bookmarkStart w:id="1551" w:name="_ETM_Q7_412130"/>
      <w:bookmarkEnd w:id="1551"/>
      <w:r>
        <w:rPr>
          <w:rtl/>
        </w:rPr>
        <w:t xml:space="preserve">של </w:t>
      </w:r>
      <w:bookmarkStart w:id="1552" w:name="_ETM_Q7_412310"/>
      <w:bookmarkEnd w:id="1552"/>
      <w:r>
        <w:rPr>
          <w:rtl/>
        </w:rPr>
        <w:t xml:space="preserve">ועדת </w:t>
      </w:r>
      <w:bookmarkStart w:id="1553" w:name="_ETM_Q7_412580"/>
      <w:bookmarkEnd w:id="1553"/>
      <w:r>
        <w:rPr>
          <w:rFonts w:hint="cs"/>
          <w:rtl/>
        </w:rPr>
        <w:t>ה</w:t>
      </w:r>
      <w:r>
        <w:rPr>
          <w:rtl/>
        </w:rPr>
        <w:t>שרים</w:t>
      </w:r>
      <w:bookmarkStart w:id="1554" w:name="_ETM_Q7_412910"/>
      <w:bookmarkEnd w:id="1554"/>
      <w:r>
        <w:rPr>
          <w:rFonts w:hint="cs"/>
          <w:rtl/>
        </w:rPr>
        <w:t xml:space="preserve">. </w:t>
      </w:r>
      <w:r>
        <w:rPr>
          <w:rtl/>
        </w:rPr>
        <w:t xml:space="preserve">אני </w:t>
      </w:r>
      <w:bookmarkStart w:id="1555" w:name="_ETM_Q7_413030"/>
      <w:bookmarkEnd w:id="1555"/>
      <w:r>
        <w:rPr>
          <w:rtl/>
        </w:rPr>
        <w:t xml:space="preserve">מקווה </w:t>
      </w:r>
      <w:bookmarkStart w:id="1556" w:name="_ETM_Q7_413330"/>
      <w:bookmarkEnd w:id="1556"/>
      <w:r>
        <w:rPr>
          <w:rtl/>
        </w:rPr>
        <w:t xml:space="preserve">שהיא </w:t>
      </w:r>
      <w:bookmarkStart w:id="1557" w:name="_ETM_Q7_413510"/>
      <w:bookmarkEnd w:id="1557"/>
      <w:r>
        <w:rPr>
          <w:rFonts w:hint="cs"/>
          <w:rtl/>
        </w:rPr>
        <w:t xml:space="preserve">גם </w:t>
      </w:r>
      <w:bookmarkStart w:id="1558" w:name="_ETM_Q7_413840"/>
      <w:bookmarkEnd w:id="1558"/>
      <w:r>
        <w:rPr>
          <w:rtl/>
        </w:rPr>
        <w:t xml:space="preserve">מקובלת </w:t>
      </w:r>
      <w:bookmarkStart w:id="1559" w:name="_ETM_Q7_414440"/>
      <w:bookmarkEnd w:id="1559"/>
      <w:r>
        <w:rPr>
          <w:rtl/>
        </w:rPr>
        <w:t>עליך</w:t>
      </w:r>
      <w:r>
        <w:rPr>
          <w:rFonts w:hint="cs"/>
          <w:rtl/>
        </w:rPr>
        <w:t>,</w:t>
      </w:r>
      <w:r>
        <w:rPr>
          <w:rtl/>
        </w:rPr>
        <w:t xml:space="preserve"> </w:t>
      </w:r>
      <w:bookmarkStart w:id="1560" w:name="_ETM_Q7_414920"/>
      <w:bookmarkEnd w:id="1560"/>
      <w:r>
        <w:rPr>
          <w:rtl/>
        </w:rPr>
        <w:t xml:space="preserve">ואנחנו </w:t>
      </w:r>
      <w:bookmarkStart w:id="1561" w:name="_ETM_Q7_415430"/>
      <w:bookmarkEnd w:id="1561"/>
      <w:r>
        <w:rPr>
          <w:rtl/>
        </w:rPr>
        <w:t xml:space="preserve">נוכל </w:t>
      </w:r>
      <w:bookmarkStart w:id="1562" w:name="_ETM_Q7_416660"/>
      <w:bookmarkEnd w:id="1562"/>
      <w:r>
        <w:rPr>
          <w:rtl/>
        </w:rPr>
        <w:t xml:space="preserve">לקדם </w:t>
      </w:r>
      <w:bookmarkStart w:id="1563" w:name="_ETM_Q7_417230"/>
      <w:bookmarkEnd w:id="1563"/>
      <w:r>
        <w:rPr>
          <w:rtl/>
        </w:rPr>
        <w:t xml:space="preserve">את </w:t>
      </w:r>
      <w:bookmarkStart w:id="1564" w:name="_ETM_Q7_417380"/>
      <w:bookmarkEnd w:id="1564"/>
      <w:r>
        <w:rPr>
          <w:rtl/>
        </w:rPr>
        <w:t xml:space="preserve">הצעת </w:t>
      </w:r>
      <w:bookmarkStart w:id="1565" w:name="_ETM_Q7_417770"/>
      <w:bookmarkEnd w:id="1565"/>
      <w:r>
        <w:rPr>
          <w:rtl/>
        </w:rPr>
        <w:t xml:space="preserve">החוק </w:t>
      </w:r>
      <w:bookmarkStart w:id="1566" w:name="_ETM_Q7_418459"/>
      <w:bookmarkEnd w:id="1566"/>
      <w:r>
        <w:rPr>
          <w:rtl/>
        </w:rPr>
        <w:t xml:space="preserve">בקריאה </w:t>
      </w:r>
      <w:bookmarkStart w:id="1567" w:name="_ETM_Q7_418970"/>
      <w:bookmarkEnd w:id="1567"/>
      <w:r>
        <w:rPr>
          <w:rtl/>
        </w:rPr>
        <w:t>הטרומית</w:t>
      </w:r>
      <w:r>
        <w:rPr>
          <w:rFonts w:hint="cs"/>
          <w:rtl/>
        </w:rPr>
        <w:t>.</w:t>
      </w:r>
      <w:r>
        <w:rPr>
          <w:rtl/>
        </w:rPr>
        <w:t xml:space="preserve"> </w:t>
      </w:r>
      <w:bookmarkStart w:id="1568" w:name="_ETM_Q7_419360"/>
      <w:bookmarkEnd w:id="1568"/>
      <w:r>
        <w:rPr>
          <w:rtl/>
        </w:rPr>
        <w:t>ושוב</w:t>
      </w:r>
      <w:r>
        <w:rPr>
          <w:rFonts w:hint="cs"/>
          <w:rtl/>
        </w:rPr>
        <w:t>,</w:t>
      </w:r>
      <w:r>
        <w:rPr>
          <w:rtl/>
        </w:rPr>
        <w:t xml:space="preserve"> </w:t>
      </w:r>
      <w:bookmarkStart w:id="1569" w:name="_ETM_Q7_419690"/>
      <w:bookmarkEnd w:id="1569"/>
      <w:r>
        <w:rPr>
          <w:rtl/>
        </w:rPr>
        <w:t xml:space="preserve">אני </w:t>
      </w:r>
      <w:bookmarkStart w:id="1570" w:name="_ETM_Q7_419840"/>
      <w:bookmarkEnd w:id="1570"/>
      <w:r>
        <w:rPr>
          <w:rtl/>
        </w:rPr>
        <w:t xml:space="preserve">מודה </w:t>
      </w:r>
      <w:bookmarkStart w:id="1571" w:name="_ETM_Q7_420140"/>
      <w:bookmarkEnd w:id="1571"/>
      <w:r>
        <w:rPr>
          <w:rtl/>
        </w:rPr>
        <w:t xml:space="preserve">לך </w:t>
      </w:r>
      <w:bookmarkStart w:id="1572" w:name="_ETM_Q7_420890"/>
      <w:bookmarkEnd w:id="1572"/>
      <w:r>
        <w:rPr>
          <w:rtl/>
        </w:rPr>
        <w:t xml:space="preserve">על </w:t>
      </w:r>
      <w:bookmarkStart w:id="1573" w:name="_ETM_Q7_421100"/>
      <w:bookmarkEnd w:id="1573"/>
      <w:r>
        <w:rPr>
          <w:rtl/>
        </w:rPr>
        <w:t xml:space="preserve">העלאת </w:t>
      </w:r>
      <w:bookmarkStart w:id="1574" w:name="_ETM_Q7_421459"/>
      <w:bookmarkEnd w:id="1574"/>
      <w:r>
        <w:rPr>
          <w:rtl/>
        </w:rPr>
        <w:t xml:space="preserve">נושא </w:t>
      </w:r>
      <w:bookmarkStart w:id="1575" w:name="_ETM_Q7_421850"/>
      <w:bookmarkEnd w:id="1575"/>
      <w:r>
        <w:rPr>
          <w:rtl/>
        </w:rPr>
        <w:t xml:space="preserve">שהוא </w:t>
      </w:r>
      <w:bookmarkStart w:id="1576" w:name="_ETM_Q7_422120"/>
      <w:bookmarkEnd w:id="1576"/>
      <w:r>
        <w:rPr>
          <w:rtl/>
        </w:rPr>
        <w:t xml:space="preserve">בעיניי </w:t>
      </w:r>
      <w:bookmarkStart w:id="1577" w:name="_ETM_Q7_422810"/>
      <w:bookmarkEnd w:id="1577"/>
      <w:r>
        <w:rPr>
          <w:rtl/>
        </w:rPr>
        <w:t xml:space="preserve">מאוד </w:t>
      </w:r>
      <w:bookmarkStart w:id="1578" w:name="_ETM_Q7_423440"/>
      <w:bookmarkEnd w:id="1578"/>
      <w:r>
        <w:rPr>
          <w:rtl/>
        </w:rPr>
        <w:t xml:space="preserve">מאוד </w:t>
      </w:r>
      <w:bookmarkStart w:id="1579" w:name="_ETM_Q7_423890"/>
      <w:bookmarkEnd w:id="1579"/>
      <w:r>
        <w:rPr>
          <w:rtl/>
        </w:rPr>
        <w:t xml:space="preserve">מאוד </w:t>
      </w:r>
      <w:bookmarkStart w:id="1580" w:name="_ETM_Q7_424220"/>
      <w:bookmarkEnd w:id="1580"/>
      <w:r>
        <w:rPr>
          <w:rtl/>
        </w:rPr>
        <w:t>חשוב</w:t>
      </w:r>
      <w:r>
        <w:rPr>
          <w:rFonts w:hint="cs"/>
          <w:rtl/>
        </w:rPr>
        <w:t>.</w:t>
      </w:r>
      <w:r>
        <w:rPr>
          <w:rtl/>
        </w:rPr>
        <w:t xml:space="preserve"> </w:t>
      </w:r>
      <w:bookmarkStart w:id="1581" w:name="_ETM_Q7_425180"/>
      <w:bookmarkEnd w:id="1581"/>
      <w:r>
        <w:rPr>
          <w:rtl/>
        </w:rPr>
        <w:t>תודה</w:t>
      </w:r>
      <w:r>
        <w:rPr>
          <w:rFonts w:hint="cs"/>
          <w:rtl/>
        </w:rPr>
        <w:t>.</w:t>
      </w:r>
      <w:bookmarkStart w:id="1582" w:name="_ETM_Q7_425280"/>
      <w:bookmarkEnd w:id="1582"/>
    </w:p>
    <w:p w:rsidR="00D66FB5" w:rsidRDefault="00D66FB5" w:rsidP="002D59CE">
      <w:pPr>
        <w:rPr>
          <w:rtl/>
        </w:rPr>
      </w:pPr>
    </w:p>
    <w:p w:rsidR="00D66FB5" w:rsidRDefault="00D66FB5" w:rsidP="002D59CE">
      <w:pPr>
        <w:pStyle w:val="af6"/>
        <w:keepNext/>
        <w:rPr>
          <w:rtl/>
        </w:rPr>
      </w:pPr>
      <w:bookmarkStart w:id="1583" w:name="_ETM_Q7_425363"/>
      <w:bookmarkStart w:id="1584" w:name="ET_yor_6595_5"/>
      <w:bookmarkEnd w:id="1583"/>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584"/>
    </w:p>
    <w:p w:rsidR="00D66FB5" w:rsidRDefault="00D66FB5" w:rsidP="00C73F9F">
      <w:pPr>
        <w:rPr>
          <w:rtl/>
        </w:rPr>
      </w:pPr>
    </w:p>
    <w:p w:rsidR="00D66FB5" w:rsidRDefault="00D66FB5" w:rsidP="002D59CE">
      <w:pPr>
        <w:rPr>
          <w:rtl/>
        </w:rPr>
      </w:pPr>
      <w:bookmarkStart w:id="1585" w:name="_ETM_Q7_426428"/>
      <w:bookmarkStart w:id="1586" w:name="_ETM_Q7_427269"/>
      <w:bookmarkStart w:id="1587" w:name="_ETM_Q7_430280"/>
      <w:bookmarkEnd w:id="1585"/>
      <w:bookmarkEnd w:id="1586"/>
      <w:bookmarkEnd w:id="1587"/>
      <w:r>
        <w:rPr>
          <w:rtl/>
        </w:rPr>
        <w:t xml:space="preserve">חבר </w:t>
      </w:r>
      <w:bookmarkStart w:id="1588" w:name="_ETM_Q7_430580"/>
      <w:bookmarkEnd w:id="1588"/>
      <w:r>
        <w:rPr>
          <w:rtl/>
        </w:rPr>
        <w:t xml:space="preserve">הכנסת </w:t>
      </w:r>
      <w:bookmarkStart w:id="1589" w:name="_ETM_Q7_430849"/>
      <w:bookmarkEnd w:id="1589"/>
      <w:r>
        <w:rPr>
          <w:rFonts w:hint="cs"/>
          <w:rtl/>
        </w:rPr>
        <w:t xml:space="preserve">נאור שירי, מתנגד? </w:t>
      </w:r>
      <w:bookmarkStart w:id="1590" w:name="_ETM_Q7_431000"/>
      <w:bookmarkStart w:id="1591" w:name="_ETM_Q7_431390"/>
      <w:bookmarkStart w:id="1592" w:name="_ETM_Q7_433799"/>
      <w:bookmarkStart w:id="1593" w:name="_ETM_Q7_437639"/>
      <w:bookmarkEnd w:id="1590"/>
      <w:bookmarkEnd w:id="1591"/>
      <w:bookmarkEnd w:id="1592"/>
      <w:bookmarkEnd w:id="1593"/>
      <w:r>
        <w:rPr>
          <w:rFonts w:hint="cs"/>
          <w:rtl/>
        </w:rPr>
        <w:t xml:space="preserve">נאור שירי? </w:t>
      </w:r>
      <w:bookmarkStart w:id="1594" w:name="_ETM_Q7_441140"/>
      <w:bookmarkStart w:id="1595" w:name="_ETM_Q7_441380"/>
      <w:bookmarkEnd w:id="1594"/>
      <w:bookmarkEnd w:id="1595"/>
      <w:r>
        <w:rPr>
          <w:rtl/>
        </w:rPr>
        <w:t>אני</w:t>
      </w:r>
      <w:r>
        <w:rPr>
          <w:rFonts w:hint="cs"/>
          <w:rtl/>
        </w:rPr>
        <w:t xml:space="preserve"> רק</w:t>
      </w:r>
      <w:r>
        <w:rPr>
          <w:rtl/>
        </w:rPr>
        <w:t xml:space="preserve"> </w:t>
      </w:r>
      <w:bookmarkStart w:id="1596" w:name="_ETM_Q7_441529"/>
      <w:bookmarkEnd w:id="1596"/>
      <w:r>
        <w:rPr>
          <w:rtl/>
        </w:rPr>
        <w:t xml:space="preserve">מבקש </w:t>
      </w:r>
      <w:bookmarkStart w:id="1597" w:name="_ETM_Q7_442550"/>
      <w:bookmarkEnd w:id="1597"/>
      <w:r>
        <w:rPr>
          <w:rtl/>
        </w:rPr>
        <w:t xml:space="preserve">להתנגד </w:t>
      </w:r>
      <w:bookmarkStart w:id="1598" w:name="_ETM_Q7_443690"/>
      <w:bookmarkEnd w:id="1598"/>
      <w:r>
        <w:rPr>
          <w:rFonts w:hint="cs"/>
          <w:rtl/>
        </w:rPr>
        <w:t xml:space="preserve">לחוק. </w:t>
      </w:r>
    </w:p>
    <w:p w:rsidR="00D66FB5" w:rsidRDefault="00D66FB5" w:rsidP="002D59CE">
      <w:pPr>
        <w:rPr>
          <w:rtl/>
        </w:rPr>
      </w:pPr>
      <w:bookmarkStart w:id="1599" w:name="_ETM_Q7_441520"/>
      <w:bookmarkEnd w:id="1599"/>
    </w:p>
    <w:p w:rsidR="00D66FB5" w:rsidRDefault="00D66FB5" w:rsidP="002D59CE">
      <w:pPr>
        <w:pStyle w:val="af5"/>
        <w:keepNext/>
        <w:rPr>
          <w:rtl/>
        </w:rPr>
      </w:pPr>
      <w:bookmarkStart w:id="1600" w:name="ET_interruption_5084_6"/>
      <w:r w:rsidRPr="00A7539A">
        <w:rPr>
          <w:rStyle w:val="TagStyle"/>
          <w:rtl/>
        </w:rPr>
        <w:t xml:space="preserve"> &lt;&lt; קריאה &gt;&gt; </w:t>
      </w:r>
      <w:r>
        <w:rPr>
          <w:rtl/>
        </w:rPr>
        <w:t>מיקי לוי (יש עתיד):</w:t>
      </w:r>
      <w:r w:rsidRPr="00A7539A">
        <w:rPr>
          <w:rStyle w:val="TagStyle"/>
          <w:rtl/>
        </w:rPr>
        <w:t xml:space="preserve"> &lt;&lt; קריאה &gt;&gt;</w:t>
      </w:r>
      <w:r>
        <w:rPr>
          <w:rtl/>
        </w:rPr>
        <w:t xml:space="preserve">  </w:t>
      </w:r>
      <w:bookmarkEnd w:id="1600"/>
    </w:p>
    <w:p w:rsidR="00D66FB5" w:rsidRDefault="00D66FB5" w:rsidP="00C73F9F">
      <w:pPr>
        <w:rPr>
          <w:rtl/>
        </w:rPr>
      </w:pPr>
    </w:p>
    <w:p w:rsidR="00D66FB5" w:rsidRDefault="00D66FB5" w:rsidP="002D59CE">
      <w:pPr>
        <w:rPr>
          <w:rtl/>
        </w:rPr>
      </w:pPr>
      <w:bookmarkStart w:id="1601" w:name="_ETM_Q7_446443"/>
      <w:bookmarkEnd w:id="1601"/>
      <w:r>
        <w:rPr>
          <w:rFonts w:hint="cs"/>
          <w:rtl/>
        </w:rPr>
        <w:t>תגיד משפט וחצי, ואתה רשאי להגיד</w:t>
      </w:r>
      <w:bookmarkStart w:id="1602" w:name="_ETM_Q7_448247"/>
      <w:bookmarkEnd w:id="1602"/>
      <w:r>
        <w:rPr>
          <w:rFonts w:hint="cs"/>
          <w:rtl/>
        </w:rPr>
        <w:t xml:space="preserve"> את מה שאתה רוצה. </w:t>
      </w:r>
    </w:p>
    <w:p w:rsidR="00D66FB5" w:rsidRDefault="00D66FB5" w:rsidP="002D59CE">
      <w:pPr>
        <w:rPr>
          <w:rtl/>
        </w:rPr>
      </w:pPr>
      <w:bookmarkStart w:id="1603" w:name="_ETM_Q7_444380"/>
      <w:bookmarkEnd w:id="1603"/>
    </w:p>
    <w:p w:rsidR="00D66FB5" w:rsidRDefault="00D66FB5" w:rsidP="002D59CE">
      <w:pPr>
        <w:pStyle w:val="af6"/>
        <w:keepNext/>
        <w:rPr>
          <w:rtl/>
        </w:rPr>
      </w:pPr>
      <w:bookmarkStart w:id="1604" w:name="ET_yor_6595_7"/>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604"/>
    </w:p>
    <w:p w:rsidR="00D66FB5" w:rsidRDefault="00D66FB5" w:rsidP="00C73F9F">
      <w:pPr>
        <w:rPr>
          <w:rtl/>
        </w:rPr>
      </w:pPr>
    </w:p>
    <w:p w:rsidR="00D66FB5" w:rsidRDefault="00D66FB5" w:rsidP="002D59CE">
      <w:pPr>
        <w:rPr>
          <w:rtl/>
        </w:rPr>
      </w:pPr>
      <w:bookmarkStart w:id="1605" w:name="_ETM_Q7_445408"/>
      <w:bookmarkEnd w:id="1605"/>
      <w:r>
        <w:rPr>
          <w:rFonts w:hint="cs"/>
          <w:rtl/>
        </w:rPr>
        <w:t xml:space="preserve">הינה, יש חוות דעת. </w:t>
      </w:r>
    </w:p>
    <w:p w:rsidR="00D66FB5" w:rsidRDefault="00D66FB5" w:rsidP="002D59CE">
      <w:pPr>
        <w:rPr>
          <w:rtl/>
        </w:rPr>
      </w:pPr>
    </w:p>
    <w:p w:rsidR="00D66FB5" w:rsidRDefault="00D66FB5" w:rsidP="002D59CE">
      <w:pPr>
        <w:pStyle w:val="a4"/>
        <w:keepNext/>
        <w:rPr>
          <w:rtl/>
        </w:rPr>
      </w:pPr>
      <w:bookmarkStart w:id="1606" w:name="ET_speaker_6361_8"/>
      <w:r w:rsidRPr="00A7539A">
        <w:rPr>
          <w:rStyle w:val="TagStyle"/>
          <w:rtl/>
        </w:rPr>
        <w:t xml:space="preserve"> &lt;&lt; דובר &gt;&gt; </w:t>
      </w:r>
      <w:bookmarkStart w:id="1607" w:name="_Toc187250167"/>
      <w:bookmarkStart w:id="1608" w:name="_Toc187261032"/>
      <w:bookmarkStart w:id="1609" w:name="_Toc187269856"/>
      <w:bookmarkStart w:id="1610" w:name="_Toc187271192"/>
      <w:bookmarkStart w:id="1611" w:name="_Toc232606315"/>
      <w:r>
        <w:rPr>
          <w:rtl/>
        </w:rPr>
        <w:t>נאור שירי (יש עתיד):</w:t>
      </w:r>
      <w:bookmarkEnd w:id="1607"/>
      <w:bookmarkEnd w:id="1608"/>
      <w:bookmarkEnd w:id="1609"/>
      <w:bookmarkEnd w:id="1610"/>
      <w:bookmarkEnd w:id="1611"/>
      <w:r w:rsidRPr="00A7539A">
        <w:rPr>
          <w:rStyle w:val="TagStyle"/>
          <w:rtl/>
        </w:rPr>
        <w:t xml:space="preserve"> &lt;&lt; דובר &gt;&gt;</w:t>
      </w:r>
      <w:r>
        <w:rPr>
          <w:rtl/>
        </w:rPr>
        <w:t xml:space="preserve">  </w:t>
      </w:r>
      <w:bookmarkEnd w:id="1606"/>
    </w:p>
    <w:p w:rsidR="00D66FB5" w:rsidRDefault="00D66FB5" w:rsidP="00C73F9F">
      <w:pPr>
        <w:rPr>
          <w:rtl/>
        </w:rPr>
      </w:pPr>
    </w:p>
    <w:p w:rsidR="00D66FB5" w:rsidRDefault="00D66FB5" w:rsidP="0048383A">
      <w:pPr>
        <w:rPr>
          <w:rtl/>
        </w:rPr>
      </w:pPr>
      <w:bookmarkStart w:id="1612" w:name="_ETM_Q7_451555"/>
      <w:bookmarkEnd w:id="1612"/>
      <w:r>
        <w:rPr>
          <w:rFonts w:hint="cs"/>
          <w:rtl/>
        </w:rPr>
        <w:t>יש חוות דעת, או</w:t>
      </w:r>
      <w:r w:rsidR="0048383A">
        <w:rPr>
          <w:rFonts w:hint="cs"/>
          <w:rtl/>
        </w:rPr>
        <w:t>ה</w:t>
      </w:r>
      <w:r>
        <w:rPr>
          <w:rFonts w:hint="cs"/>
          <w:rtl/>
        </w:rPr>
        <w:t>ו, או</w:t>
      </w:r>
      <w:r w:rsidR="0048383A">
        <w:rPr>
          <w:rFonts w:hint="cs"/>
          <w:rtl/>
        </w:rPr>
        <w:t>ה</w:t>
      </w:r>
      <w:r>
        <w:rPr>
          <w:rFonts w:hint="cs"/>
          <w:rtl/>
        </w:rPr>
        <w:t>ו.</w:t>
      </w:r>
    </w:p>
    <w:p w:rsidR="00D66FB5" w:rsidRDefault="00D66FB5" w:rsidP="002D59CE">
      <w:pPr>
        <w:rPr>
          <w:rtl/>
        </w:rPr>
      </w:pPr>
      <w:bookmarkStart w:id="1613" w:name="_ETM_Q7_450340"/>
      <w:bookmarkEnd w:id="1613"/>
    </w:p>
    <w:p w:rsidR="00D66FB5" w:rsidRDefault="00D66FB5" w:rsidP="002D59CE">
      <w:pPr>
        <w:pStyle w:val="af5"/>
        <w:keepNext/>
        <w:rPr>
          <w:rtl/>
        </w:rPr>
      </w:pPr>
      <w:bookmarkStart w:id="1614" w:name="ET_interruption_6345_9"/>
      <w:r w:rsidRPr="00A7539A">
        <w:rPr>
          <w:rStyle w:val="TagStyle"/>
          <w:rtl/>
        </w:rPr>
        <w:t xml:space="preserve"> &lt;&lt; קריאה &gt;&gt; </w:t>
      </w:r>
      <w:r>
        <w:rPr>
          <w:rtl/>
        </w:rPr>
        <w:t>טלי גוטליב (הליכוד):</w:t>
      </w:r>
      <w:r w:rsidRPr="00A7539A">
        <w:rPr>
          <w:rStyle w:val="TagStyle"/>
          <w:rtl/>
        </w:rPr>
        <w:t xml:space="preserve"> &lt;&lt; קריאה &gt;&gt;</w:t>
      </w:r>
      <w:r>
        <w:rPr>
          <w:rtl/>
        </w:rPr>
        <w:t xml:space="preserve">  </w:t>
      </w:r>
      <w:bookmarkEnd w:id="1614"/>
    </w:p>
    <w:p w:rsidR="00D66FB5" w:rsidRDefault="00D66FB5" w:rsidP="00C73F9F">
      <w:pPr>
        <w:rPr>
          <w:rtl/>
        </w:rPr>
      </w:pPr>
    </w:p>
    <w:p w:rsidR="00D66FB5" w:rsidRDefault="00D66FB5" w:rsidP="002D59CE">
      <w:pPr>
        <w:rPr>
          <w:rtl/>
        </w:rPr>
      </w:pPr>
      <w:bookmarkStart w:id="1615" w:name="_ETM_Q7_455237"/>
      <w:bookmarkStart w:id="1616" w:name="_ETM_Q7_456539"/>
      <w:bookmarkStart w:id="1617" w:name="_ETM_Q7_457259"/>
      <w:bookmarkStart w:id="1618" w:name="_ETM_Q7_454123"/>
      <w:bookmarkStart w:id="1619" w:name="_ETM_Q7_452075"/>
      <w:bookmarkEnd w:id="1615"/>
      <w:bookmarkEnd w:id="1616"/>
      <w:bookmarkEnd w:id="1617"/>
      <w:bookmarkEnd w:id="1618"/>
      <w:bookmarkEnd w:id="1619"/>
      <w:r>
        <w:rPr>
          <w:rFonts w:hint="cs"/>
          <w:rtl/>
        </w:rPr>
        <w:t xml:space="preserve">אני מסכימה עם מיקי, אבל זאת חוות </w:t>
      </w:r>
      <w:bookmarkStart w:id="1620" w:name="_ETM_Q7_450847"/>
      <w:bookmarkEnd w:id="1620"/>
      <w:r>
        <w:rPr>
          <w:rFonts w:hint="cs"/>
          <w:rtl/>
        </w:rPr>
        <w:t xml:space="preserve">דעת חדשה. </w:t>
      </w:r>
    </w:p>
    <w:p w:rsidR="00D66FB5" w:rsidRDefault="00D66FB5" w:rsidP="002D59CE">
      <w:pPr>
        <w:rPr>
          <w:rtl/>
        </w:rPr>
      </w:pPr>
      <w:bookmarkStart w:id="1621" w:name="_ETM_Q7_452140"/>
      <w:bookmarkEnd w:id="1621"/>
    </w:p>
    <w:p w:rsidR="00D66FB5" w:rsidRDefault="00D66FB5" w:rsidP="002D59CE">
      <w:pPr>
        <w:pStyle w:val="af5"/>
        <w:keepNext/>
        <w:rPr>
          <w:rtl/>
        </w:rPr>
      </w:pPr>
      <w:bookmarkStart w:id="1622" w:name="_ETM_Q7_454186"/>
      <w:bookmarkEnd w:id="1622"/>
      <w:r w:rsidRPr="00A7539A">
        <w:rPr>
          <w:rStyle w:val="TagStyle"/>
          <w:rtl/>
        </w:rPr>
        <w:t xml:space="preserve">&lt;&lt; קריאה &gt;&gt; </w:t>
      </w:r>
      <w:r>
        <w:rPr>
          <w:rtl/>
        </w:rPr>
        <w:t>מיקי לוי (יש עתיד):</w:t>
      </w:r>
      <w:r w:rsidRPr="00A7539A">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bookmarkStart w:id="1623" w:name="_ETM_Q7_457344"/>
      <w:bookmarkEnd w:id="1623"/>
      <w:r>
        <w:rPr>
          <w:rFonts w:hint="cs"/>
          <w:rtl/>
        </w:rPr>
        <w:t xml:space="preserve">רק שנייה, לפני כמה חודשים הייתה חוות דעת אחרת של </w:t>
      </w:r>
      <w:bookmarkStart w:id="1624" w:name="_ETM_Q7_456380"/>
      <w:bookmarkEnd w:id="1624"/>
      <w:r>
        <w:rPr>
          <w:rFonts w:hint="cs"/>
          <w:rtl/>
        </w:rPr>
        <w:t xml:space="preserve">היועצת המשפטית. </w:t>
      </w:r>
      <w:bookmarkStart w:id="1625" w:name="_ETM_Q7_459867"/>
      <w:bookmarkStart w:id="1626" w:name="_ETM_Q7_459587"/>
      <w:bookmarkStart w:id="1627" w:name="_ETM_Q7_454397"/>
      <w:bookmarkEnd w:id="1625"/>
      <w:bookmarkEnd w:id="1626"/>
      <w:bookmarkEnd w:id="1627"/>
    </w:p>
    <w:p w:rsidR="00D66FB5" w:rsidRDefault="00D66FB5" w:rsidP="002D59CE">
      <w:pPr>
        <w:rPr>
          <w:rtl/>
        </w:rPr>
      </w:pPr>
      <w:bookmarkStart w:id="1628" w:name="_ETM_Q7_454463"/>
      <w:bookmarkEnd w:id="1628"/>
    </w:p>
    <w:p w:rsidR="00D66FB5" w:rsidRDefault="00D66FB5" w:rsidP="002D59CE">
      <w:pPr>
        <w:pStyle w:val="af6"/>
        <w:keepNext/>
        <w:rPr>
          <w:rtl/>
        </w:rPr>
      </w:pPr>
      <w:bookmarkStart w:id="1629" w:name="_ETM_Q7_459665"/>
      <w:bookmarkStart w:id="1630" w:name="ET_yor_6595_10"/>
      <w:bookmarkEnd w:id="1629"/>
      <w:r w:rsidRPr="00A7539A">
        <w:rPr>
          <w:rStyle w:val="TagStyle"/>
          <w:rtl/>
        </w:rPr>
        <w:t xml:space="preserve">&lt;&lt; יור &gt;&gt; </w:t>
      </w:r>
      <w:r>
        <w:rPr>
          <w:rtl/>
        </w:rPr>
        <w:t>היו"ר ארז מלול:</w:t>
      </w:r>
      <w:r w:rsidRPr="00A7539A">
        <w:rPr>
          <w:rStyle w:val="TagStyle"/>
          <w:rtl/>
        </w:rPr>
        <w:t xml:space="preserve"> &lt;&lt; יור &gt;&gt;</w:t>
      </w:r>
      <w:r>
        <w:rPr>
          <w:rtl/>
        </w:rPr>
        <w:t xml:space="preserve">  </w:t>
      </w:r>
      <w:bookmarkEnd w:id="1630"/>
    </w:p>
    <w:p w:rsidR="00D66FB5" w:rsidRDefault="00D66FB5" w:rsidP="00C73F9F">
      <w:pPr>
        <w:rPr>
          <w:rtl/>
        </w:rPr>
      </w:pPr>
    </w:p>
    <w:p w:rsidR="00D66FB5" w:rsidRDefault="00D66FB5" w:rsidP="002D59CE">
      <w:pPr>
        <w:rPr>
          <w:rtl/>
        </w:rPr>
      </w:pPr>
      <w:r>
        <w:rPr>
          <w:rFonts w:hint="cs"/>
          <w:rtl/>
        </w:rPr>
        <w:t xml:space="preserve">מ-3 ביולי. </w:t>
      </w:r>
      <w:bookmarkStart w:id="1631" w:name="_ETM_Q7_461986"/>
      <w:bookmarkEnd w:id="1631"/>
    </w:p>
    <w:p w:rsidR="00D66FB5" w:rsidRPr="00A7539A" w:rsidRDefault="00D66FB5" w:rsidP="002D59CE">
      <w:pPr>
        <w:rPr>
          <w:rtl/>
        </w:rPr>
      </w:pPr>
      <w:bookmarkStart w:id="1632" w:name="_ETM_Q7_462076"/>
      <w:bookmarkEnd w:id="1632"/>
    </w:p>
    <w:p w:rsidR="00D66FB5" w:rsidRDefault="00D66FB5" w:rsidP="002D59CE">
      <w:pPr>
        <w:pStyle w:val="af5"/>
        <w:keepNext/>
        <w:rPr>
          <w:rtl/>
        </w:rPr>
      </w:pPr>
      <w:bookmarkStart w:id="1633" w:name="_ETM_Q7_457539"/>
      <w:bookmarkEnd w:id="1633"/>
      <w:r w:rsidRPr="00A7539A">
        <w:rPr>
          <w:rStyle w:val="TagStyle"/>
          <w:rtl/>
        </w:rPr>
        <w:t xml:space="preserve">&lt;&lt; קריאה &gt;&gt; </w:t>
      </w:r>
      <w:r>
        <w:rPr>
          <w:rtl/>
        </w:rPr>
        <w:t>טלי גוטליב (הליכוד):</w:t>
      </w:r>
      <w:r w:rsidRPr="00A7539A">
        <w:rPr>
          <w:rStyle w:val="TagStyle"/>
          <w:rtl/>
        </w:rPr>
        <w:t xml:space="preserve"> &lt;&lt; קריאה &gt;&gt;</w:t>
      </w:r>
      <w:r>
        <w:rPr>
          <w:rtl/>
        </w:rPr>
        <w:t xml:space="preserve">  </w:t>
      </w:r>
    </w:p>
    <w:p w:rsidR="00D66FB5" w:rsidRDefault="00D66FB5" w:rsidP="00C73F9F">
      <w:pPr>
        <w:rPr>
          <w:rtl/>
        </w:rPr>
      </w:pPr>
    </w:p>
    <w:p w:rsidR="00D66FB5" w:rsidRDefault="00D66FB5" w:rsidP="002D59CE">
      <w:pPr>
        <w:rPr>
          <w:rtl/>
        </w:rPr>
      </w:pPr>
      <w:r>
        <w:rPr>
          <w:rFonts w:hint="cs"/>
          <w:rtl/>
        </w:rPr>
        <w:t xml:space="preserve">חדשה של היועצת. חבר הכנסת לוי, גם אני </w:t>
      </w:r>
      <w:bookmarkStart w:id="1634" w:name="_ETM_Q7_454921"/>
      <w:bookmarkEnd w:id="1634"/>
      <w:r>
        <w:rPr>
          <w:rFonts w:hint="cs"/>
          <w:rtl/>
        </w:rPr>
        <w:t xml:space="preserve">ראיתי. חוות דעת של היועצת המשפטית. </w:t>
      </w:r>
    </w:p>
    <w:p w:rsidR="00D66FB5" w:rsidRDefault="00D66FB5" w:rsidP="002D59CE">
      <w:pPr>
        <w:rPr>
          <w:rtl/>
        </w:rPr>
      </w:pPr>
    </w:p>
    <w:p w:rsidR="00D66FB5" w:rsidRDefault="00D66FB5" w:rsidP="002D59CE">
      <w:pPr>
        <w:pStyle w:val="-"/>
        <w:keepNext/>
        <w:rPr>
          <w:rtl/>
        </w:rPr>
      </w:pPr>
      <w:bookmarkStart w:id="1635" w:name="ET_speakercontinue_6361_11"/>
      <w:r w:rsidRPr="00A7539A">
        <w:rPr>
          <w:rStyle w:val="TagStyle"/>
          <w:rtl/>
        </w:rPr>
        <w:t xml:space="preserve"> &lt;&lt; דובר_המשך &gt;&gt; </w:t>
      </w:r>
      <w:r>
        <w:rPr>
          <w:rtl/>
        </w:rPr>
        <w:t>נאור שירי (יש עתיד):</w:t>
      </w:r>
      <w:r w:rsidRPr="00A7539A">
        <w:rPr>
          <w:rStyle w:val="TagStyle"/>
          <w:rtl/>
        </w:rPr>
        <w:t xml:space="preserve"> &lt;&lt; דובר_המשך &gt;&gt;</w:t>
      </w:r>
      <w:r>
        <w:rPr>
          <w:rtl/>
        </w:rPr>
        <w:t xml:space="preserve">  </w:t>
      </w:r>
      <w:bookmarkEnd w:id="1635"/>
    </w:p>
    <w:p w:rsidR="00D66FB5" w:rsidRDefault="00D66FB5" w:rsidP="00C73F9F">
      <w:pPr>
        <w:rPr>
          <w:rtl/>
        </w:rPr>
      </w:pPr>
    </w:p>
    <w:p w:rsidR="00D66FB5" w:rsidRDefault="00D66FB5" w:rsidP="002D59CE">
      <w:pPr>
        <w:rPr>
          <w:rtl/>
        </w:rPr>
      </w:pPr>
      <w:r>
        <w:rPr>
          <w:rFonts w:hint="cs"/>
          <w:rtl/>
        </w:rPr>
        <w:t xml:space="preserve">קודם כול, תעצור </w:t>
      </w:r>
      <w:bookmarkStart w:id="1636" w:name="_ETM_Q7_459229"/>
      <w:bookmarkEnd w:id="1636"/>
      <w:r>
        <w:rPr>
          <w:rFonts w:hint="cs"/>
          <w:rtl/>
        </w:rPr>
        <w:t xml:space="preserve">לי את הזמן, עד שתסיימו עם החוות דעת. </w:t>
      </w:r>
      <w:bookmarkStart w:id="1637" w:name="_ETM_Q7_459551"/>
      <w:bookmarkStart w:id="1638" w:name="_ETM_Q7_464349"/>
      <w:bookmarkEnd w:id="1637"/>
      <w:bookmarkEnd w:id="1638"/>
    </w:p>
    <w:p w:rsidR="00D66FB5" w:rsidRDefault="00D66FB5" w:rsidP="002D59CE">
      <w:pPr>
        <w:rPr>
          <w:rtl/>
        </w:rPr>
      </w:pPr>
      <w:bookmarkStart w:id="1639" w:name="_ETM_Q7_464423"/>
      <w:bookmarkEnd w:id="1639"/>
    </w:p>
    <w:p w:rsidR="00D66FB5" w:rsidRDefault="00D66FB5" w:rsidP="002D59CE">
      <w:pPr>
        <w:pStyle w:val="af5"/>
        <w:keepNext/>
        <w:rPr>
          <w:rtl/>
        </w:rPr>
      </w:pPr>
      <w:bookmarkStart w:id="1640" w:name="_ETM_Q7_459624"/>
      <w:bookmarkStart w:id="1641" w:name="ET_interruption_5084_13"/>
      <w:bookmarkEnd w:id="1640"/>
      <w:r w:rsidRPr="00A7539A">
        <w:rPr>
          <w:rStyle w:val="TagStyle"/>
          <w:rtl/>
        </w:rPr>
        <w:t xml:space="preserve"> &lt;&lt; קריאה &gt;&gt; </w:t>
      </w:r>
      <w:r>
        <w:rPr>
          <w:rtl/>
        </w:rPr>
        <w:t>מיקי לוי (יש עתיד):</w:t>
      </w:r>
      <w:r w:rsidRPr="00A7539A">
        <w:rPr>
          <w:rStyle w:val="TagStyle"/>
          <w:rtl/>
        </w:rPr>
        <w:t xml:space="preserve"> &lt;&lt; קריאה &gt;&gt;</w:t>
      </w:r>
      <w:r>
        <w:rPr>
          <w:rtl/>
        </w:rPr>
        <w:t xml:space="preserve">  </w:t>
      </w:r>
      <w:bookmarkEnd w:id="1641"/>
    </w:p>
    <w:p w:rsidR="00D66FB5" w:rsidRDefault="00D66FB5" w:rsidP="00C73F9F">
      <w:pPr>
        <w:rPr>
          <w:rtl/>
        </w:rPr>
      </w:pPr>
    </w:p>
    <w:p w:rsidR="00D66FB5" w:rsidRDefault="00D66FB5" w:rsidP="002D59CE">
      <w:pPr>
        <w:rPr>
          <w:rtl/>
        </w:rPr>
      </w:pPr>
      <w:bookmarkStart w:id="1642" w:name="_ETM_Q7_465039"/>
      <w:bookmarkEnd w:id="1642"/>
      <w:r>
        <w:rPr>
          <w:rFonts w:hint="cs"/>
          <w:rtl/>
        </w:rPr>
        <w:t>הייתה חוות דעת של שגית</w:t>
      </w:r>
      <w:bookmarkStart w:id="1643" w:name="_ETM_Q7_460080"/>
      <w:bookmarkEnd w:id="1643"/>
      <w:r>
        <w:rPr>
          <w:rFonts w:hint="cs"/>
          <w:rtl/>
        </w:rPr>
        <w:t xml:space="preserve"> מלפני ארבעה חודשים שאומרת </w:t>
      </w:r>
      <w:bookmarkStart w:id="1644" w:name="_ETM_Q7_469178"/>
      <w:bookmarkEnd w:id="1644"/>
      <w:r>
        <w:rPr>
          <w:rFonts w:hint="cs"/>
          <w:rtl/>
        </w:rPr>
        <w:t xml:space="preserve">בפירוש אחרת. </w:t>
      </w:r>
    </w:p>
    <w:p w:rsidR="00D66FB5" w:rsidRDefault="00D66FB5" w:rsidP="002D59CE">
      <w:pPr>
        <w:rPr>
          <w:rtl/>
        </w:rPr>
      </w:pPr>
      <w:bookmarkStart w:id="1645" w:name="_ETM_Q7_464181"/>
      <w:bookmarkStart w:id="1646" w:name="_ETM_Q7_464298"/>
      <w:bookmarkEnd w:id="1645"/>
      <w:bookmarkEnd w:id="1646"/>
    </w:p>
    <w:p w:rsidR="00D66FB5" w:rsidRDefault="00D66FB5" w:rsidP="002D59CE">
      <w:pPr>
        <w:pStyle w:val="af6"/>
        <w:keepNext/>
        <w:rPr>
          <w:rtl/>
        </w:rPr>
      </w:pPr>
      <w:bookmarkStart w:id="1647" w:name="_ETM_Q7_469946"/>
      <w:bookmarkStart w:id="1648" w:name="_ETM_Q7_470015"/>
      <w:bookmarkStart w:id="1649" w:name="ET_yor_6595_12"/>
      <w:bookmarkEnd w:id="1647"/>
      <w:bookmarkEnd w:id="1648"/>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649"/>
    </w:p>
    <w:p w:rsidR="00D66FB5" w:rsidRDefault="00D66FB5" w:rsidP="00C73F9F">
      <w:pPr>
        <w:rPr>
          <w:rtl/>
        </w:rPr>
      </w:pPr>
    </w:p>
    <w:p w:rsidR="00D66FB5" w:rsidRDefault="00D66FB5" w:rsidP="002D59CE">
      <w:pPr>
        <w:rPr>
          <w:rtl/>
        </w:rPr>
      </w:pPr>
      <w:bookmarkStart w:id="1650" w:name="_ETM_Q7_460637"/>
      <w:bookmarkEnd w:id="1650"/>
      <w:r>
        <w:rPr>
          <w:rFonts w:hint="cs"/>
          <w:rtl/>
        </w:rPr>
        <w:t>חבר הכנסת מיקי לוי. חבר הכנסת</w:t>
      </w:r>
      <w:bookmarkStart w:id="1651" w:name="_ETM_Q7_471417"/>
      <w:bookmarkEnd w:id="1651"/>
      <w:r>
        <w:rPr>
          <w:rFonts w:hint="cs"/>
          <w:rtl/>
        </w:rPr>
        <w:t xml:space="preserve">. </w:t>
      </w:r>
    </w:p>
    <w:p w:rsidR="00D66FB5" w:rsidRDefault="00D66FB5" w:rsidP="002D59CE">
      <w:pPr>
        <w:rPr>
          <w:rtl/>
        </w:rPr>
      </w:pPr>
    </w:p>
    <w:p w:rsidR="00D66FB5" w:rsidRDefault="00D66FB5" w:rsidP="002D59CE">
      <w:pPr>
        <w:pStyle w:val="af5"/>
        <w:keepNext/>
        <w:rPr>
          <w:rtl/>
        </w:rPr>
      </w:pPr>
      <w:bookmarkStart w:id="1652" w:name="_ETM_Q7_469919"/>
      <w:bookmarkStart w:id="1653" w:name="_ETM_Q7_469989"/>
      <w:bookmarkEnd w:id="1652"/>
      <w:bookmarkEnd w:id="1653"/>
      <w:r w:rsidRPr="00A7539A">
        <w:rPr>
          <w:rStyle w:val="TagStyle"/>
          <w:rtl/>
        </w:rPr>
        <w:t xml:space="preserve">&lt;&lt; קריאה &gt;&gt; </w:t>
      </w:r>
      <w:r>
        <w:rPr>
          <w:rtl/>
        </w:rPr>
        <w:t>טלי גוטליב (הליכוד):</w:t>
      </w:r>
      <w:r w:rsidRPr="00A7539A">
        <w:rPr>
          <w:rStyle w:val="TagStyle"/>
          <w:rtl/>
        </w:rPr>
        <w:t xml:space="preserve"> &lt;&lt; קריאה &gt;&gt;</w:t>
      </w:r>
      <w:r>
        <w:rPr>
          <w:rtl/>
        </w:rPr>
        <w:t xml:space="preserve">  </w:t>
      </w:r>
    </w:p>
    <w:p w:rsidR="00D66FB5" w:rsidRDefault="00D66FB5" w:rsidP="00C73F9F">
      <w:pPr>
        <w:rPr>
          <w:rtl/>
        </w:rPr>
      </w:pPr>
    </w:p>
    <w:p w:rsidR="00D66FB5" w:rsidRDefault="00D66FB5" w:rsidP="002D59CE">
      <w:pPr>
        <w:rPr>
          <w:rtl/>
        </w:rPr>
      </w:pPr>
      <w:r>
        <w:rPr>
          <w:rFonts w:hint="cs"/>
          <w:rtl/>
        </w:rPr>
        <w:t xml:space="preserve">אבל זאת חוות דעת חדשה. </w:t>
      </w:r>
      <w:bookmarkStart w:id="1654" w:name="_ETM_Q7_467647"/>
      <w:bookmarkEnd w:id="1654"/>
      <w:r>
        <w:rPr>
          <w:rFonts w:hint="cs"/>
          <w:rtl/>
        </w:rPr>
        <w:t xml:space="preserve">מיקי, תסתכל. </w:t>
      </w:r>
    </w:p>
    <w:p w:rsidR="00D66FB5" w:rsidRDefault="00D66FB5" w:rsidP="002D59CE">
      <w:pPr>
        <w:rPr>
          <w:rtl/>
        </w:rPr>
      </w:pPr>
    </w:p>
    <w:p w:rsidR="00D66FB5" w:rsidRDefault="00D66FB5" w:rsidP="002D59CE">
      <w:pPr>
        <w:pStyle w:val="af6"/>
        <w:keepNext/>
        <w:rPr>
          <w:rtl/>
        </w:rPr>
      </w:pPr>
      <w:bookmarkStart w:id="1655" w:name="ET_yor_6595_15"/>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655"/>
    </w:p>
    <w:p w:rsidR="00D66FB5" w:rsidRDefault="00D66FB5" w:rsidP="00C73F9F">
      <w:pPr>
        <w:rPr>
          <w:rtl/>
        </w:rPr>
      </w:pPr>
    </w:p>
    <w:p w:rsidR="00D66FB5" w:rsidRDefault="00D66FB5" w:rsidP="002D59CE">
      <w:pPr>
        <w:rPr>
          <w:rtl/>
        </w:rPr>
      </w:pPr>
      <w:bookmarkStart w:id="1656" w:name="_ETM_Q7_471749"/>
      <w:bookmarkEnd w:id="1656"/>
      <w:r>
        <w:rPr>
          <w:rFonts w:hint="cs"/>
          <w:rtl/>
        </w:rPr>
        <w:t>לך ליועצת המשפטית,</w:t>
      </w:r>
      <w:bookmarkStart w:id="1657" w:name="_ETM_Q7_469290"/>
      <w:bookmarkEnd w:id="1657"/>
      <w:r>
        <w:rPr>
          <w:rFonts w:hint="cs"/>
          <w:rtl/>
        </w:rPr>
        <w:t xml:space="preserve"> בבקשה. </w:t>
      </w:r>
    </w:p>
    <w:p w:rsidR="00D66FB5" w:rsidRDefault="00D66FB5" w:rsidP="002D59CE">
      <w:pPr>
        <w:rPr>
          <w:rtl/>
        </w:rPr>
      </w:pPr>
    </w:p>
    <w:p w:rsidR="00D66FB5" w:rsidRDefault="00D66FB5" w:rsidP="002D59CE">
      <w:pPr>
        <w:rPr>
          <w:rtl/>
        </w:rPr>
      </w:pPr>
      <w:r>
        <w:rPr>
          <w:rFonts w:hint="cs"/>
          <w:rtl/>
        </w:rPr>
        <w:t xml:space="preserve">בבקשה, חבר הכנסת נאור. </w:t>
      </w:r>
    </w:p>
    <w:p w:rsidR="00D66FB5" w:rsidRDefault="00D66FB5" w:rsidP="002D59CE">
      <w:pPr>
        <w:rPr>
          <w:rtl/>
        </w:rPr>
      </w:pPr>
      <w:bookmarkStart w:id="1658" w:name="_ETM_Q7_472328"/>
      <w:bookmarkStart w:id="1659" w:name="_ETM_Q7_472394"/>
      <w:bookmarkEnd w:id="1658"/>
      <w:bookmarkEnd w:id="1659"/>
    </w:p>
    <w:p w:rsidR="00D66FB5" w:rsidRDefault="00D66FB5" w:rsidP="002D59CE">
      <w:pPr>
        <w:pStyle w:val="-"/>
        <w:keepNext/>
        <w:rPr>
          <w:rtl/>
        </w:rPr>
      </w:pPr>
      <w:bookmarkStart w:id="1660" w:name="ET_speakercontinue_6361_16"/>
      <w:r w:rsidRPr="00A7539A">
        <w:rPr>
          <w:rStyle w:val="TagStyle"/>
          <w:rtl/>
        </w:rPr>
        <w:t xml:space="preserve"> &lt;&lt; דובר_המשך &gt;&gt; </w:t>
      </w:r>
      <w:r>
        <w:rPr>
          <w:rtl/>
        </w:rPr>
        <w:t>נאור שירי (יש עתיד):</w:t>
      </w:r>
      <w:r w:rsidRPr="00A7539A">
        <w:rPr>
          <w:rStyle w:val="TagStyle"/>
          <w:rtl/>
        </w:rPr>
        <w:t xml:space="preserve"> &lt;&lt; דובר_המשך &gt;&gt;</w:t>
      </w:r>
      <w:r>
        <w:rPr>
          <w:rtl/>
        </w:rPr>
        <w:t xml:space="preserve">  </w:t>
      </w:r>
      <w:bookmarkEnd w:id="1660"/>
    </w:p>
    <w:p w:rsidR="00D66FB5" w:rsidRDefault="00D66FB5" w:rsidP="00C73F9F">
      <w:pPr>
        <w:rPr>
          <w:rtl/>
        </w:rPr>
      </w:pPr>
    </w:p>
    <w:p w:rsidR="00D66FB5" w:rsidRDefault="00D66FB5" w:rsidP="00000BDA">
      <w:pPr>
        <w:rPr>
          <w:rtl/>
        </w:rPr>
      </w:pPr>
      <w:bookmarkStart w:id="1661" w:name="_ETM_Q7_473549"/>
      <w:bookmarkEnd w:id="1661"/>
      <w:r>
        <w:rPr>
          <w:rFonts w:hint="cs"/>
          <w:rtl/>
        </w:rPr>
        <w:t>תודה רבה, אדוני היושב-ראש. קודם</w:t>
      </w:r>
      <w:bookmarkStart w:id="1662" w:name="_ETM_Q7_475270"/>
      <w:bookmarkEnd w:id="1662"/>
      <w:r>
        <w:rPr>
          <w:rFonts w:hint="cs"/>
          <w:rtl/>
        </w:rPr>
        <w:t xml:space="preserve"> כול, אני מתנגד. רגע, לא משנה, אני לא </w:t>
      </w:r>
      <w:bookmarkStart w:id="1663" w:name="_ETM_Q7_478809"/>
      <w:bookmarkEnd w:id="1663"/>
      <w:r>
        <w:rPr>
          <w:rFonts w:hint="cs"/>
          <w:rtl/>
        </w:rPr>
        <w:t xml:space="preserve">אצפה לשקט מגוטליב. </w:t>
      </w:r>
      <w:bookmarkStart w:id="1664" w:name="_ETM_Q7_471494"/>
      <w:bookmarkStart w:id="1665" w:name="_ETM_Q7_484200"/>
      <w:bookmarkEnd w:id="1664"/>
      <w:bookmarkEnd w:id="1665"/>
      <w:r>
        <w:rPr>
          <w:rFonts w:hint="cs"/>
          <w:rtl/>
        </w:rPr>
        <w:t>א</w:t>
      </w:r>
      <w:r>
        <w:rPr>
          <w:rtl/>
        </w:rPr>
        <w:t xml:space="preserve">ני </w:t>
      </w:r>
      <w:bookmarkStart w:id="1666" w:name="_ETM_Q7_484589"/>
      <w:bookmarkEnd w:id="1666"/>
      <w:r>
        <w:rPr>
          <w:rFonts w:hint="cs"/>
          <w:rtl/>
        </w:rPr>
        <w:t xml:space="preserve">כן </w:t>
      </w:r>
      <w:r>
        <w:rPr>
          <w:rtl/>
        </w:rPr>
        <w:t xml:space="preserve">מתנגד </w:t>
      </w:r>
      <w:bookmarkStart w:id="1667" w:name="_ETM_Q7_485009"/>
      <w:bookmarkEnd w:id="1667"/>
      <w:r>
        <w:rPr>
          <w:rtl/>
        </w:rPr>
        <w:t xml:space="preserve">להצעת </w:t>
      </w:r>
      <w:bookmarkStart w:id="1668" w:name="_ETM_Q7_485430"/>
      <w:bookmarkEnd w:id="1668"/>
      <w:r>
        <w:rPr>
          <w:rtl/>
        </w:rPr>
        <w:t xml:space="preserve">החוק </w:t>
      </w:r>
      <w:bookmarkStart w:id="1669" w:name="_ETM_Q7_485700"/>
      <w:bookmarkEnd w:id="1669"/>
      <w:r>
        <w:rPr>
          <w:rtl/>
        </w:rPr>
        <w:t>הזו</w:t>
      </w:r>
      <w:r>
        <w:rPr>
          <w:rFonts w:hint="cs"/>
          <w:rtl/>
        </w:rPr>
        <w:t xml:space="preserve"> </w:t>
      </w:r>
      <w:r>
        <w:rPr>
          <w:rtl/>
        </w:rPr>
        <w:t xml:space="preserve">– </w:t>
      </w:r>
      <w:bookmarkStart w:id="1670" w:name="_ETM_Q7_485970"/>
      <w:bookmarkEnd w:id="1670"/>
      <w:r>
        <w:rPr>
          <w:rtl/>
        </w:rPr>
        <w:t xml:space="preserve">לא </w:t>
      </w:r>
      <w:bookmarkStart w:id="1671" w:name="_ETM_Q7_486120"/>
      <w:bookmarkEnd w:id="1671"/>
      <w:r>
        <w:rPr>
          <w:rtl/>
        </w:rPr>
        <w:t>מהותית</w:t>
      </w:r>
      <w:r>
        <w:rPr>
          <w:rFonts w:hint="cs"/>
          <w:rtl/>
        </w:rPr>
        <w:t>,</w:t>
      </w:r>
      <w:r>
        <w:rPr>
          <w:rtl/>
        </w:rPr>
        <w:t xml:space="preserve"> </w:t>
      </w:r>
      <w:bookmarkStart w:id="1672" w:name="_ETM_Q7_486660"/>
      <w:bookmarkEnd w:id="1672"/>
      <w:r>
        <w:rPr>
          <w:rtl/>
        </w:rPr>
        <w:t xml:space="preserve">אני </w:t>
      </w:r>
      <w:bookmarkStart w:id="1673" w:name="_ETM_Q7_486779"/>
      <w:bookmarkEnd w:id="1673"/>
      <w:r>
        <w:rPr>
          <w:rtl/>
        </w:rPr>
        <w:t xml:space="preserve">מתנגד </w:t>
      </w:r>
      <w:bookmarkStart w:id="1674" w:name="_ETM_Q7_487170"/>
      <w:bookmarkEnd w:id="1674"/>
      <w:r>
        <w:rPr>
          <w:rtl/>
        </w:rPr>
        <w:t xml:space="preserve">לחלק </w:t>
      </w:r>
      <w:bookmarkStart w:id="1675" w:name="_ETM_Q7_487529"/>
      <w:bookmarkEnd w:id="1675"/>
      <w:r>
        <w:rPr>
          <w:rtl/>
        </w:rPr>
        <w:t>ממנה</w:t>
      </w:r>
      <w:r>
        <w:rPr>
          <w:rFonts w:hint="cs"/>
          <w:rtl/>
        </w:rPr>
        <w:t>.</w:t>
      </w:r>
      <w:r>
        <w:rPr>
          <w:rtl/>
        </w:rPr>
        <w:t xml:space="preserve"> </w:t>
      </w:r>
      <w:bookmarkStart w:id="1676" w:name="_ETM_Q7_488309"/>
      <w:bookmarkEnd w:id="1676"/>
      <w:r>
        <w:rPr>
          <w:rtl/>
        </w:rPr>
        <w:t xml:space="preserve">ויש </w:t>
      </w:r>
      <w:bookmarkStart w:id="1677" w:name="_ETM_Q7_488730"/>
      <w:bookmarkEnd w:id="1677"/>
      <w:r>
        <w:rPr>
          <w:rtl/>
        </w:rPr>
        <w:t xml:space="preserve">לי </w:t>
      </w:r>
      <w:bookmarkStart w:id="1678" w:name="_ETM_Q7_489000"/>
      <w:bookmarkEnd w:id="1678"/>
      <w:r>
        <w:rPr>
          <w:rtl/>
        </w:rPr>
        <w:t xml:space="preserve">התנגדות </w:t>
      </w:r>
      <w:bookmarkStart w:id="1679" w:name="_ETM_Q7_490650"/>
      <w:bookmarkEnd w:id="1679"/>
      <w:r>
        <w:rPr>
          <w:rtl/>
        </w:rPr>
        <w:t xml:space="preserve">שהיא </w:t>
      </w:r>
      <w:bookmarkStart w:id="1680" w:name="_ETM_Q7_490889"/>
      <w:bookmarkEnd w:id="1680"/>
      <w:r>
        <w:rPr>
          <w:rtl/>
        </w:rPr>
        <w:t xml:space="preserve">בסדר </w:t>
      </w:r>
      <w:bookmarkStart w:id="1681" w:name="_ETM_Q7_491190"/>
      <w:bookmarkEnd w:id="1681"/>
      <w:r>
        <w:rPr>
          <w:rtl/>
        </w:rPr>
        <w:t xml:space="preserve">גמור </w:t>
      </w:r>
      <w:bookmarkStart w:id="1682" w:name="_ETM_Q7_491460"/>
      <w:bookmarkEnd w:id="1682"/>
      <w:r>
        <w:rPr>
          <w:rtl/>
        </w:rPr>
        <w:t xml:space="preserve">ועונה </w:t>
      </w:r>
      <w:bookmarkStart w:id="1683" w:name="_ETM_Q7_491790"/>
      <w:bookmarkEnd w:id="1683"/>
      <w:r>
        <w:rPr>
          <w:rtl/>
        </w:rPr>
        <w:t xml:space="preserve">לקריטריון </w:t>
      </w:r>
      <w:bookmarkStart w:id="1684" w:name="_ETM_Q7_492389"/>
      <w:bookmarkEnd w:id="1684"/>
      <w:r>
        <w:rPr>
          <w:rtl/>
        </w:rPr>
        <w:t>שלך</w:t>
      </w:r>
      <w:r>
        <w:rPr>
          <w:rFonts w:hint="cs"/>
          <w:rtl/>
        </w:rPr>
        <w:t>.</w:t>
      </w:r>
      <w:r>
        <w:rPr>
          <w:rtl/>
        </w:rPr>
        <w:t xml:space="preserve"> </w:t>
      </w:r>
      <w:bookmarkStart w:id="1685" w:name="_ETM_Q7_492790"/>
      <w:bookmarkEnd w:id="1685"/>
      <w:r>
        <w:rPr>
          <w:rtl/>
        </w:rPr>
        <w:t xml:space="preserve">פשוט </w:t>
      </w:r>
      <w:bookmarkStart w:id="1686" w:name="_ETM_Q7_493180"/>
      <w:bookmarkEnd w:id="1686"/>
      <w:r>
        <w:rPr>
          <w:rtl/>
        </w:rPr>
        <w:t xml:space="preserve">אני </w:t>
      </w:r>
      <w:bookmarkStart w:id="1687" w:name="_ETM_Q7_493330"/>
      <w:bookmarkEnd w:id="1687"/>
      <w:r>
        <w:rPr>
          <w:rtl/>
        </w:rPr>
        <w:t xml:space="preserve">אוהב </w:t>
      </w:r>
      <w:bookmarkStart w:id="1688" w:name="_ETM_Q7_493570"/>
      <w:bookmarkEnd w:id="1688"/>
      <w:r>
        <w:rPr>
          <w:rtl/>
        </w:rPr>
        <w:t xml:space="preserve">את </w:t>
      </w:r>
      <w:bookmarkStart w:id="1689" w:name="_ETM_Q7_493720"/>
      <w:bookmarkEnd w:id="1689"/>
      <w:r>
        <w:rPr>
          <w:rtl/>
        </w:rPr>
        <w:t>ה</w:t>
      </w:r>
      <w:r>
        <w:rPr>
          <w:rFonts w:hint="cs"/>
          <w:rtl/>
        </w:rPr>
        <w:t>-</w:t>
      </w:r>
      <w:r w:rsidRPr="00A7539A">
        <w:t>cherry picking</w:t>
      </w:r>
      <w:r>
        <w:rPr>
          <w:rtl/>
        </w:rPr>
        <w:t xml:space="preserve"> </w:t>
      </w:r>
      <w:bookmarkStart w:id="1690" w:name="_ETM_Q7_494380"/>
      <w:bookmarkStart w:id="1691" w:name="_ETM_Q7_495460"/>
      <w:bookmarkEnd w:id="1690"/>
      <w:bookmarkEnd w:id="1691"/>
      <w:r>
        <w:rPr>
          <w:rtl/>
        </w:rPr>
        <w:t>שלכם</w:t>
      </w:r>
      <w:bookmarkStart w:id="1692" w:name="_ETM_Q7_495940"/>
      <w:bookmarkStart w:id="1693" w:name="_ETM_Q7_496300"/>
      <w:bookmarkEnd w:id="1692"/>
      <w:bookmarkEnd w:id="1693"/>
      <w:r>
        <w:rPr>
          <w:rFonts w:hint="cs"/>
          <w:rtl/>
        </w:rPr>
        <w:t xml:space="preserve">. </w:t>
      </w:r>
      <w:r>
        <w:rPr>
          <w:rtl/>
        </w:rPr>
        <w:t xml:space="preserve">עכשיו </w:t>
      </w:r>
      <w:bookmarkStart w:id="1694" w:name="_ETM_Q7_496600"/>
      <w:bookmarkEnd w:id="1694"/>
      <w:r>
        <w:rPr>
          <w:rtl/>
        </w:rPr>
        <w:t xml:space="preserve">אתם </w:t>
      </w:r>
      <w:bookmarkStart w:id="1695" w:name="_ETM_Q7_496869"/>
      <w:bookmarkEnd w:id="1695"/>
      <w:r>
        <w:rPr>
          <w:rtl/>
        </w:rPr>
        <w:t xml:space="preserve">עם </w:t>
      </w:r>
      <w:bookmarkStart w:id="1696" w:name="_ETM_Q7_497050"/>
      <w:bookmarkEnd w:id="1696"/>
      <w:r>
        <w:rPr>
          <w:rtl/>
        </w:rPr>
        <w:t>התקנון</w:t>
      </w:r>
      <w:r>
        <w:rPr>
          <w:rFonts w:hint="cs"/>
          <w:rtl/>
        </w:rPr>
        <w:t>,</w:t>
      </w:r>
      <w:r>
        <w:rPr>
          <w:rtl/>
        </w:rPr>
        <w:t xml:space="preserve"> </w:t>
      </w:r>
      <w:bookmarkStart w:id="1697" w:name="_ETM_Q7_498010"/>
      <w:bookmarkEnd w:id="1697"/>
      <w:r>
        <w:rPr>
          <w:rtl/>
        </w:rPr>
        <w:t xml:space="preserve">אבל </w:t>
      </w:r>
      <w:bookmarkStart w:id="1698" w:name="_ETM_Q7_498250"/>
      <w:bookmarkEnd w:id="1698"/>
      <w:r>
        <w:rPr>
          <w:rtl/>
        </w:rPr>
        <w:t xml:space="preserve">נגיד </w:t>
      </w:r>
      <w:bookmarkStart w:id="1699" w:name="_ETM_Q7_498490"/>
      <w:bookmarkEnd w:id="1699"/>
      <w:r>
        <w:rPr>
          <w:rtl/>
        </w:rPr>
        <w:t xml:space="preserve">להגיש </w:t>
      </w:r>
      <w:bookmarkStart w:id="1700" w:name="_ETM_Q7_498820"/>
      <w:bookmarkEnd w:id="1700"/>
      <w:r>
        <w:rPr>
          <w:rtl/>
        </w:rPr>
        <w:t>חוקי</w:t>
      </w:r>
      <w:bookmarkStart w:id="1701" w:name="_ETM_Q7_499150"/>
      <w:bookmarkEnd w:id="1701"/>
      <w:r>
        <w:rPr>
          <w:rFonts w:hint="cs"/>
          <w:rtl/>
        </w:rPr>
        <w:t>-</w:t>
      </w:r>
      <w:r>
        <w:rPr>
          <w:rtl/>
        </w:rPr>
        <w:t>יסוד</w:t>
      </w:r>
      <w:r>
        <w:rPr>
          <w:rFonts w:hint="cs"/>
          <w:rtl/>
        </w:rPr>
        <w:t>,</w:t>
      </w:r>
      <w:r>
        <w:rPr>
          <w:rtl/>
        </w:rPr>
        <w:t xml:space="preserve"> </w:t>
      </w:r>
      <w:bookmarkStart w:id="1702" w:name="_ETM_Q7_499600"/>
      <w:bookmarkEnd w:id="1702"/>
      <w:r>
        <w:rPr>
          <w:rtl/>
        </w:rPr>
        <w:t xml:space="preserve">להגיש </w:t>
      </w:r>
      <w:bookmarkStart w:id="1703" w:name="_ETM_Q7_499900"/>
      <w:bookmarkEnd w:id="1703"/>
      <w:r>
        <w:rPr>
          <w:rFonts w:hint="cs"/>
          <w:rtl/>
        </w:rPr>
        <w:t xml:space="preserve">את </w:t>
      </w:r>
      <w:r>
        <w:rPr>
          <w:rtl/>
        </w:rPr>
        <w:t>חוק</w:t>
      </w:r>
      <w:bookmarkStart w:id="1704" w:name="_ETM_Q7_500410"/>
      <w:bookmarkEnd w:id="1704"/>
      <w:r>
        <w:rPr>
          <w:rFonts w:hint="cs"/>
          <w:rtl/>
        </w:rPr>
        <w:t>-</w:t>
      </w:r>
      <w:r>
        <w:rPr>
          <w:rtl/>
        </w:rPr>
        <w:t>יסוד</w:t>
      </w:r>
      <w:bookmarkStart w:id="1705" w:name="_ETM_Q7_501520"/>
      <w:bookmarkEnd w:id="1705"/>
      <w:r w:rsidR="0048383A">
        <w:rPr>
          <w:rFonts w:hint="cs"/>
          <w:rtl/>
        </w:rPr>
        <w:t>:</w:t>
      </w:r>
      <w:r>
        <w:rPr>
          <w:rFonts w:hint="cs"/>
          <w:rtl/>
        </w:rPr>
        <w:t xml:space="preserve"> </w:t>
      </w:r>
      <w:r>
        <w:rPr>
          <w:rtl/>
        </w:rPr>
        <w:t xml:space="preserve">התקציב </w:t>
      </w:r>
      <w:bookmarkStart w:id="1706" w:name="_ETM_Q7_502089"/>
      <w:bookmarkEnd w:id="1706"/>
      <w:r>
        <w:rPr>
          <w:rtl/>
        </w:rPr>
        <w:t xml:space="preserve">ולהגיש </w:t>
      </w:r>
      <w:bookmarkStart w:id="1707" w:name="_ETM_Q7_502420"/>
      <w:bookmarkEnd w:id="1707"/>
      <w:r>
        <w:rPr>
          <w:rtl/>
        </w:rPr>
        <w:t xml:space="preserve">אותו </w:t>
      </w:r>
      <w:bookmarkStart w:id="1708" w:name="_ETM_Q7_502599"/>
      <w:bookmarkEnd w:id="1708"/>
      <w:r>
        <w:rPr>
          <w:rtl/>
        </w:rPr>
        <w:t xml:space="preserve">בזמן </w:t>
      </w:r>
      <w:bookmarkStart w:id="1709" w:name="_ETM_Q7_502990"/>
      <w:bookmarkEnd w:id="1709"/>
      <w:r>
        <w:rPr>
          <w:rtl/>
        </w:rPr>
        <w:t>לכנסת</w:t>
      </w:r>
      <w:bookmarkStart w:id="1710" w:name="_ETM_Q7_503500"/>
      <w:bookmarkEnd w:id="1710"/>
      <w:r>
        <w:rPr>
          <w:rFonts w:hint="cs"/>
          <w:rtl/>
        </w:rPr>
        <w:t xml:space="preserve"> </w:t>
      </w:r>
      <w:r>
        <w:rPr>
          <w:rtl/>
        </w:rPr>
        <w:t>–</w:t>
      </w:r>
      <w:r>
        <w:rPr>
          <w:rFonts w:hint="cs"/>
          <w:rtl/>
        </w:rPr>
        <w:t xml:space="preserve"> </w:t>
      </w:r>
      <w:r>
        <w:rPr>
          <w:rtl/>
        </w:rPr>
        <w:t>זה</w:t>
      </w:r>
      <w:bookmarkStart w:id="1711" w:name="_ETM_Q7_503680"/>
      <w:bookmarkEnd w:id="1711"/>
      <w:r>
        <w:rPr>
          <w:rFonts w:hint="cs"/>
          <w:rtl/>
        </w:rPr>
        <w:t xml:space="preserve"> </w:t>
      </w:r>
      <w:r>
        <w:rPr>
          <w:rtl/>
        </w:rPr>
        <w:t>לא</w:t>
      </w:r>
      <w:r>
        <w:rPr>
          <w:rFonts w:hint="cs"/>
          <w:rtl/>
        </w:rPr>
        <w:t>.</w:t>
      </w:r>
      <w:r>
        <w:rPr>
          <w:rtl/>
        </w:rPr>
        <w:t xml:space="preserve"> </w:t>
      </w:r>
      <w:bookmarkStart w:id="1712" w:name="_ETM_Q7_504130"/>
      <w:bookmarkEnd w:id="1712"/>
      <w:r>
        <w:rPr>
          <w:rtl/>
        </w:rPr>
        <w:t xml:space="preserve">לענות </w:t>
      </w:r>
      <w:bookmarkStart w:id="1713" w:name="_ETM_Q7_504520"/>
      <w:bookmarkEnd w:id="1713"/>
      <w:r>
        <w:rPr>
          <w:rtl/>
        </w:rPr>
        <w:t xml:space="preserve">לנו </w:t>
      </w:r>
      <w:bookmarkStart w:id="1714" w:name="_ETM_Q7_504730"/>
      <w:bookmarkEnd w:id="1714"/>
      <w:r>
        <w:rPr>
          <w:rtl/>
        </w:rPr>
        <w:t xml:space="preserve">על </w:t>
      </w:r>
      <w:bookmarkStart w:id="1715" w:name="_ETM_Q7_504849"/>
      <w:bookmarkEnd w:id="1715"/>
      <w:r>
        <w:rPr>
          <w:rtl/>
        </w:rPr>
        <w:t xml:space="preserve">שאילתות </w:t>
      </w:r>
      <w:bookmarkStart w:id="1716" w:name="_ETM_Q7_505640"/>
      <w:bookmarkEnd w:id="1716"/>
      <w:r>
        <w:rPr>
          <w:rtl/>
        </w:rPr>
        <w:t xml:space="preserve">לפי </w:t>
      </w:r>
      <w:bookmarkStart w:id="1717" w:name="_ETM_Q7_505940"/>
      <w:bookmarkEnd w:id="1717"/>
      <w:r>
        <w:rPr>
          <w:rtl/>
        </w:rPr>
        <w:t>התקנון</w:t>
      </w:r>
      <w:r>
        <w:rPr>
          <w:rFonts w:hint="cs"/>
          <w:rtl/>
        </w:rPr>
        <w:t xml:space="preserve"> </w:t>
      </w:r>
      <w:r>
        <w:rPr>
          <w:rtl/>
        </w:rPr>
        <w:t xml:space="preserve">– </w:t>
      </w:r>
      <w:bookmarkStart w:id="1718" w:name="_ETM_Q7_506480"/>
      <w:bookmarkEnd w:id="1718"/>
      <w:r>
        <w:rPr>
          <w:rtl/>
        </w:rPr>
        <w:t>זה</w:t>
      </w:r>
      <w:bookmarkStart w:id="1719" w:name="_ETM_Q7_506690"/>
      <w:bookmarkEnd w:id="1719"/>
      <w:r>
        <w:rPr>
          <w:rFonts w:hint="cs"/>
          <w:rtl/>
        </w:rPr>
        <w:t xml:space="preserve"> </w:t>
      </w:r>
      <w:bookmarkStart w:id="1720" w:name="_ETM_Q7_506265"/>
      <w:bookmarkEnd w:id="1720"/>
      <w:r>
        <w:rPr>
          <w:rtl/>
        </w:rPr>
        <w:t>לא</w:t>
      </w:r>
      <w:r>
        <w:rPr>
          <w:rFonts w:hint="cs"/>
          <w:rtl/>
        </w:rPr>
        <w:t>.</w:t>
      </w:r>
      <w:bookmarkStart w:id="1721" w:name="_ETM_Q7_506229"/>
      <w:bookmarkEnd w:id="1721"/>
    </w:p>
    <w:p w:rsidR="00D66FB5" w:rsidRDefault="00D66FB5" w:rsidP="002D59CE">
      <w:pPr>
        <w:rPr>
          <w:rtl/>
        </w:rPr>
      </w:pPr>
      <w:bookmarkStart w:id="1722" w:name="_ETM_Q7_506332"/>
      <w:bookmarkEnd w:id="1722"/>
    </w:p>
    <w:p w:rsidR="00D66FB5" w:rsidRDefault="00D66FB5" w:rsidP="002D59CE">
      <w:pPr>
        <w:pStyle w:val="af6"/>
        <w:keepNext/>
        <w:rPr>
          <w:rtl/>
        </w:rPr>
      </w:pPr>
      <w:bookmarkStart w:id="1723" w:name="ET_yor_6595_17"/>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723"/>
    </w:p>
    <w:p w:rsidR="00D66FB5" w:rsidRDefault="00D66FB5" w:rsidP="00C73F9F">
      <w:pPr>
        <w:rPr>
          <w:rtl/>
        </w:rPr>
      </w:pPr>
    </w:p>
    <w:p w:rsidR="00D66FB5" w:rsidRDefault="00D66FB5" w:rsidP="002D59CE">
      <w:pPr>
        <w:rPr>
          <w:rtl/>
        </w:rPr>
      </w:pPr>
      <w:bookmarkStart w:id="1724" w:name="_ETM_Q7_507383"/>
      <w:bookmarkStart w:id="1725" w:name="_ETM_Q7_506839"/>
      <w:bookmarkStart w:id="1726" w:name="_ETM_Q7_507020"/>
      <w:bookmarkStart w:id="1727" w:name="_ETM_Q7_507199"/>
      <w:bookmarkStart w:id="1728" w:name="_ETM_Q7_507920"/>
      <w:bookmarkStart w:id="1729" w:name="_ETM_Q7_508220"/>
      <w:bookmarkStart w:id="1730" w:name="_ETM_Q7_508580"/>
      <w:bookmarkEnd w:id="1724"/>
      <w:bookmarkEnd w:id="1725"/>
      <w:bookmarkEnd w:id="1726"/>
      <w:bookmarkEnd w:id="1727"/>
      <w:bookmarkEnd w:id="1728"/>
      <w:bookmarkEnd w:id="1729"/>
      <w:bookmarkEnd w:id="1730"/>
      <w:r>
        <w:rPr>
          <w:rFonts w:hint="cs"/>
          <w:rtl/>
        </w:rPr>
        <w:t xml:space="preserve">אני מבקש להתייחס להצעת החוק, זהו. </w:t>
      </w:r>
      <w:bookmarkStart w:id="1731" w:name="_ETM_Q7_509549"/>
      <w:bookmarkEnd w:id="1731"/>
    </w:p>
    <w:p w:rsidR="00D66FB5" w:rsidRDefault="00D66FB5" w:rsidP="002D59CE">
      <w:pPr>
        <w:rPr>
          <w:rtl/>
        </w:rPr>
      </w:pPr>
      <w:bookmarkStart w:id="1732" w:name="_ETM_Q7_509630"/>
      <w:bookmarkEnd w:id="1732"/>
    </w:p>
    <w:p w:rsidR="00D66FB5" w:rsidRDefault="00D66FB5" w:rsidP="002D59CE">
      <w:pPr>
        <w:pStyle w:val="-"/>
        <w:keepNext/>
        <w:rPr>
          <w:rtl/>
        </w:rPr>
      </w:pPr>
      <w:bookmarkStart w:id="1733" w:name="ET_speakercontinue_6361_18"/>
      <w:r w:rsidRPr="00A7539A">
        <w:rPr>
          <w:rStyle w:val="TagStyle"/>
          <w:rtl/>
        </w:rPr>
        <w:t xml:space="preserve"> &lt;&lt; דובר_המשך &gt;&gt; </w:t>
      </w:r>
      <w:r>
        <w:rPr>
          <w:rtl/>
        </w:rPr>
        <w:t>נאור שירי (יש עתיד):</w:t>
      </w:r>
      <w:r w:rsidRPr="00A7539A">
        <w:rPr>
          <w:rStyle w:val="TagStyle"/>
          <w:rtl/>
        </w:rPr>
        <w:t xml:space="preserve"> &lt;&lt; דובר_המשך &gt;&gt;</w:t>
      </w:r>
      <w:r>
        <w:rPr>
          <w:rtl/>
        </w:rPr>
        <w:t xml:space="preserve">  </w:t>
      </w:r>
      <w:bookmarkEnd w:id="1733"/>
    </w:p>
    <w:p w:rsidR="00D66FB5" w:rsidRDefault="00D66FB5" w:rsidP="00C73F9F">
      <w:pPr>
        <w:rPr>
          <w:rtl/>
        </w:rPr>
      </w:pPr>
    </w:p>
    <w:p w:rsidR="00D66FB5" w:rsidRDefault="00D66FB5" w:rsidP="0048383A">
      <w:pPr>
        <w:rPr>
          <w:rtl/>
        </w:rPr>
      </w:pPr>
      <w:bookmarkStart w:id="1734" w:name="_ETM_Q7_511280"/>
      <w:bookmarkEnd w:id="1734"/>
      <w:r>
        <w:rPr>
          <w:rFonts w:hint="cs"/>
          <w:rtl/>
        </w:rPr>
        <w:t xml:space="preserve">לא, לא, אני אתייחס. אני לא עושה לך פה סיבוב. </w:t>
      </w:r>
      <w:bookmarkStart w:id="1735" w:name="_ETM_Q7_510890"/>
      <w:bookmarkStart w:id="1736" w:name="_ETM_Q7_511550"/>
      <w:bookmarkEnd w:id="1735"/>
      <w:bookmarkEnd w:id="1736"/>
      <w:r>
        <w:rPr>
          <w:rtl/>
        </w:rPr>
        <w:t xml:space="preserve">פשוט </w:t>
      </w:r>
      <w:bookmarkStart w:id="1737" w:name="_ETM_Q7_511880"/>
      <w:bookmarkEnd w:id="1737"/>
      <w:r>
        <w:rPr>
          <w:rtl/>
        </w:rPr>
        <w:t xml:space="preserve">אני </w:t>
      </w:r>
      <w:bookmarkStart w:id="1738" w:name="_ETM_Q7_512029"/>
      <w:bookmarkEnd w:id="1738"/>
      <w:r>
        <w:rPr>
          <w:rtl/>
        </w:rPr>
        <w:t xml:space="preserve">מאוד </w:t>
      </w:r>
      <w:bookmarkStart w:id="1739" w:name="_ETM_Q7_512360"/>
      <w:bookmarkEnd w:id="1739"/>
      <w:r>
        <w:rPr>
          <w:rtl/>
        </w:rPr>
        <w:t xml:space="preserve">אוהב </w:t>
      </w:r>
      <w:bookmarkStart w:id="1740" w:name="_ETM_Q7_512570"/>
      <w:bookmarkEnd w:id="1740"/>
      <w:r>
        <w:rPr>
          <w:rtl/>
        </w:rPr>
        <w:t xml:space="preserve">את </w:t>
      </w:r>
      <w:bookmarkStart w:id="1741" w:name="_ETM_Q7_512720"/>
      <w:bookmarkEnd w:id="1741"/>
      <w:r>
        <w:rPr>
          <w:rtl/>
        </w:rPr>
        <w:t xml:space="preserve">הקטע </w:t>
      </w:r>
      <w:bookmarkStart w:id="1742" w:name="_ETM_Q7_512989"/>
      <w:bookmarkEnd w:id="1742"/>
      <w:r>
        <w:rPr>
          <w:rtl/>
        </w:rPr>
        <w:t xml:space="preserve">שלכם </w:t>
      </w:r>
      <w:bookmarkStart w:id="1743" w:name="_ETM_Q7_513290"/>
      <w:bookmarkEnd w:id="1743"/>
      <w:r>
        <w:rPr>
          <w:rtl/>
        </w:rPr>
        <w:t xml:space="preserve">עם </w:t>
      </w:r>
      <w:bookmarkStart w:id="1744" w:name="_ETM_Q7_513410"/>
      <w:bookmarkEnd w:id="1744"/>
      <w:r>
        <w:rPr>
          <w:rtl/>
        </w:rPr>
        <w:t>התקנון</w:t>
      </w:r>
      <w:r>
        <w:rPr>
          <w:rFonts w:hint="cs"/>
          <w:rtl/>
        </w:rPr>
        <w:t>.</w:t>
      </w:r>
      <w:r>
        <w:rPr>
          <w:rtl/>
        </w:rPr>
        <w:t xml:space="preserve"> </w:t>
      </w:r>
      <w:bookmarkStart w:id="1745" w:name="_ETM_Q7_514160"/>
      <w:bookmarkEnd w:id="1745"/>
      <w:r>
        <w:rPr>
          <w:rtl/>
        </w:rPr>
        <w:t xml:space="preserve">על </w:t>
      </w:r>
      <w:bookmarkStart w:id="1746" w:name="_ETM_Q7_514339"/>
      <w:bookmarkStart w:id="1747" w:name="_ETM_Q7_514970"/>
      <w:bookmarkStart w:id="1748" w:name="_ETM_Q7_515420"/>
      <w:bookmarkEnd w:id="1746"/>
      <w:bookmarkEnd w:id="1747"/>
      <w:bookmarkEnd w:id="1748"/>
      <w:r>
        <w:rPr>
          <w:rFonts w:hint="cs"/>
          <w:rtl/>
        </w:rPr>
        <w:t>150</w:t>
      </w:r>
      <w:r w:rsidR="0048383A">
        <w:rPr>
          <w:rFonts w:hint="eastAsia"/>
          <w:rtl/>
        </w:rPr>
        <w:t>–</w:t>
      </w:r>
      <w:r>
        <w:rPr>
          <w:rFonts w:hint="cs"/>
          <w:rtl/>
        </w:rPr>
        <w:t>160 ש</w:t>
      </w:r>
      <w:r>
        <w:rPr>
          <w:rtl/>
        </w:rPr>
        <w:t xml:space="preserve">אילתות </w:t>
      </w:r>
      <w:bookmarkStart w:id="1749" w:name="_ETM_Q7_515809"/>
      <w:bookmarkEnd w:id="1749"/>
      <w:r>
        <w:rPr>
          <w:rtl/>
        </w:rPr>
        <w:t>של</w:t>
      </w:r>
      <w:r>
        <w:rPr>
          <w:rFonts w:hint="cs"/>
          <w:rtl/>
        </w:rPr>
        <w:t xml:space="preserve">א </w:t>
      </w:r>
      <w:bookmarkStart w:id="1750" w:name="_ETM_Q7_515489"/>
      <w:bookmarkEnd w:id="1750"/>
      <w:r>
        <w:rPr>
          <w:rFonts w:hint="cs"/>
          <w:rtl/>
        </w:rPr>
        <w:t xml:space="preserve">ענו לי, אף אחד פה מחברי </w:t>
      </w:r>
      <w:bookmarkStart w:id="1751" w:name="_ETM_Q7_516271"/>
      <w:bookmarkEnd w:id="1751"/>
      <w:r>
        <w:rPr>
          <w:rFonts w:hint="cs"/>
          <w:rtl/>
        </w:rPr>
        <w:t xml:space="preserve">הכנסת, </w:t>
      </w:r>
      <w:r w:rsidR="0048383A">
        <w:rPr>
          <w:rFonts w:hint="cs"/>
          <w:rtl/>
        </w:rPr>
        <w:t>לא מ</w:t>
      </w:r>
      <w:r>
        <w:rPr>
          <w:rFonts w:hint="cs"/>
          <w:rtl/>
        </w:rPr>
        <w:t xml:space="preserve">השרים, לא מדבר. </w:t>
      </w:r>
      <w:bookmarkStart w:id="1752" w:name="_ETM_Q7_516230"/>
      <w:bookmarkStart w:id="1753" w:name="_ETM_Q7_520339"/>
      <w:bookmarkEnd w:id="1752"/>
      <w:bookmarkEnd w:id="1753"/>
      <w:r>
        <w:rPr>
          <w:rtl/>
        </w:rPr>
        <w:t xml:space="preserve">אתם </w:t>
      </w:r>
      <w:bookmarkStart w:id="1754" w:name="_ETM_Q7_520670"/>
      <w:bookmarkEnd w:id="1754"/>
      <w:r>
        <w:rPr>
          <w:rtl/>
        </w:rPr>
        <w:t xml:space="preserve">תהיו </w:t>
      </w:r>
      <w:bookmarkStart w:id="1755" w:name="_ETM_Q7_520970"/>
      <w:bookmarkEnd w:id="1755"/>
      <w:r>
        <w:rPr>
          <w:rtl/>
        </w:rPr>
        <w:t xml:space="preserve">בדיוק </w:t>
      </w:r>
      <w:bookmarkStart w:id="1756" w:name="_ETM_Q7_521300"/>
      <w:bookmarkEnd w:id="1756"/>
      <w:r>
        <w:rPr>
          <w:rtl/>
        </w:rPr>
        <w:t>כמוני</w:t>
      </w:r>
      <w:r>
        <w:rPr>
          <w:rFonts w:hint="cs"/>
          <w:rtl/>
        </w:rPr>
        <w:t>.</w:t>
      </w:r>
      <w:r>
        <w:rPr>
          <w:rtl/>
        </w:rPr>
        <w:t xml:space="preserve"> </w:t>
      </w:r>
      <w:bookmarkStart w:id="1757" w:name="_ETM_Q7_521809"/>
      <w:bookmarkEnd w:id="1757"/>
      <w:r>
        <w:rPr>
          <w:rtl/>
        </w:rPr>
        <w:t xml:space="preserve">אף </w:t>
      </w:r>
      <w:bookmarkStart w:id="1758" w:name="_ETM_Q7_522019"/>
      <w:bookmarkEnd w:id="1758"/>
      <w:r>
        <w:rPr>
          <w:rFonts w:hint="cs"/>
          <w:rtl/>
        </w:rPr>
        <w:t>אחד</w:t>
      </w:r>
      <w:r>
        <w:rPr>
          <w:rtl/>
        </w:rPr>
        <w:t xml:space="preserve"> </w:t>
      </w:r>
      <w:bookmarkStart w:id="1759" w:name="_ETM_Q7_522170"/>
      <w:bookmarkEnd w:id="1759"/>
      <w:r>
        <w:rPr>
          <w:rtl/>
        </w:rPr>
        <w:t xml:space="preserve">לא </w:t>
      </w:r>
      <w:bookmarkStart w:id="1760" w:name="_ETM_Q7_522260"/>
      <w:bookmarkEnd w:id="1760"/>
      <w:r>
        <w:rPr>
          <w:rtl/>
        </w:rPr>
        <w:t xml:space="preserve">עונה </w:t>
      </w:r>
      <w:bookmarkStart w:id="1761" w:name="_ETM_Q7_522410"/>
      <w:bookmarkEnd w:id="1761"/>
      <w:r>
        <w:rPr>
          <w:rtl/>
        </w:rPr>
        <w:t xml:space="preserve">על </w:t>
      </w:r>
      <w:bookmarkStart w:id="1762" w:name="_ETM_Q7_522500"/>
      <w:bookmarkEnd w:id="1762"/>
      <w:r>
        <w:rPr>
          <w:rtl/>
        </w:rPr>
        <w:t>שאילתות</w:t>
      </w:r>
      <w:r>
        <w:rPr>
          <w:rFonts w:hint="cs"/>
          <w:rtl/>
        </w:rPr>
        <w:t>.</w:t>
      </w:r>
      <w:bookmarkStart w:id="1763" w:name="_ETM_Q7_522920"/>
      <w:bookmarkEnd w:id="1763"/>
      <w:r>
        <w:rPr>
          <w:rtl/>
        </w:rPr>
        <w:t xml:space="preserve"> </w:t>
      </w:r>
      <w:bookmarkStart w:id="1764" w:name="_ETM_Q7_523070"/>
      <w:bookmarkEnd w:id="1764"/>
      <w:r>
        <w:rPr>
          <w:rtl/>
        </w:rPr>
        <w:t xml:space="preserve">זה </w:t>
      </w:r>
      <w:bookmarkStart w:id="1765" w:name="_ETM_Q7_523190"/>
      <w:bookmarkEnd w:id="1765"/>
      <w:r>
        <w:rPr>
          <w:rtl/>
        </w:rPr>
        <w:t>התקנון</w:t>
      </w:r>
      <w:r>
        <w:rPr>
          <w:rFonts w:hint="cs"/>
          <w:rtl/>
        </w:rPr>
        <w:t>,</w:t>
      </w:r>
      <w:r>
        <w:rPr>
          <w:rtl/>
        </w:rPr>
        <w:t xml:space="preserve"> </w:t>
      </w:r>
      <w:bookmarkStart w:id="1766" w:name="_ETM_Q7_523670"/>
      <w:bookmarkEnd w:id="1766"/>
      <w:r>
        <w:rPr>
          <w:rFonts w:hint="cs"/>
          <w:rtl/>
        </w:rPr>
        <w:t xml:space="preserve">אבל </w:t>
      </w:r>
      <w:r>
        <w:rPr>
          <w:rtl/>
        </w:rPr>
        <w:t xml:space="preserve">לא </w:t>
      </w:r>
      <w:bookmarkStart w:id="1767" w:name="_ETM_Q7_523790"/>
      <w:bookmarkEnd w:id="1767"/>
      <w:r>
        <w:rPr>
          <w:rtl/>
        </w:rPr>
        <w:t xml:space="preserve">אכפת </w:t>
      </w:r>
      <w:bookmarkStart w:id="1768" w:name="_ETM_Q7_524029"/>
      <w:bookmarkEnd w:id="1768"/>
      <w:r>
        <w:rPr>
          <w:rtl/>
        </w:rPr>
        <w:t>לנו</w:t>
      </w:r>
      <w:r>
        <w:rPr>
          <w:rFonts w:hint="cs"/>
          <w:rtl/>
        </w:rPr>
        <w:t>,</w:t>
      </w:r>
      <w:r>
        <w:rPr>
          <w:rtl/>
        </w:rPr>
        <w:t xml:space="preserve"> </w:t>
      </w:r>
      <w:bookmarkStart w:id="1769" w:name="_ETM_Q7_524239"/>
      <w:bookmarkEnd w:id="1769"/>
      <w:r>
        <w:rPr>
          <w:rtl/>
        </w:rPr>
        <w:t>נכון</w:t>
      </w:r>
      <w:r>
        <w:rPr>
          <w:rFonts w:hint="cs"/>
          <w:rtl/>
        </w:rPr>
        <w:t>?</w:t>
      </w:r>
    </w:p>
    <w:p w:rsidR="00D66FB5" w:rsidRDefault="00D66FB5" w:rsidP="002D59CE">
      <w:pPr>
        <w:rPr>
          <w:rtl/>
        </w:rPr>
      </w:pPr>
      <w:bookmarkStart w:id="1770" w:name="_ETM_Q7_525091"/>
      <w:bookmarkStart w:id="1771" w:name="_ETM_Q7_525190"/>
      <w:bookmarkEnd w:id="1770"/>
      <w:bookmarkEnd w:id="1771"/>
    </w:p>
    <w:p w:rsidR="00D66FB5" w:rsidRDefault="00D66FB5" w:rsidP="002D59CE">
      <w:pPr>
        <w:pStyle w:val="af6"/>
        <w:keepNext/>
        <w:rPr>
          <w:rtl/>
        </w:rPr>
      </w:pPr>
      <w:bookmarkStart w:id="1772" w:name="ET_yor_6595_19"/>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772"/>
    </w:p>
    <w:p w:rsidR="00D66FB5" w:rsidRDefault="00D66FB5" w:rsidP="00C73F9F">
      <w:pPr>
        <w:rPr>
          <w:rtl/>
        </w:rPr>
      </w:pPr>
    </w:p>
    <w:p w:rsidR="00D66FB5" w:rsidRDefault="00D66FB5" w:rsidP="002D59CE">
      <w:pPr>
        <w:rPr>
          <w:rtl/>
        </w:rPr>
      </w:pPr>
      <w:bookmarkStart w:id="1773" w:name="_ETM_Q7_526554"/>
      <w:bookmarkEnd w:id="1773"/>
      <w:r>
        <w:rPr>
          <w:rFonts w:hint="cs"/>
          <w:rtl/>
        </w:rPr>
        <w:t xml:space="preserve">חבר הכנסת שירי. </w:t>
      </w:r>
    </w:p>
    <w:p w:rsidR="00D66FB5" w:rsidRDefault="00D66FB5" w:rsidP="002D59CE">
      <w:pPr>
        <w:rPr>
          <w:rtl/>
        </w:rPr>
      </w:pPr>
    </w:p>
    <w:p w:rsidR="00D66FB5" w:rsidRDefault="00D66FB5" w:rsidP="002D59CE">
      <w:pPr>
        <w:pStyle w:val="-"/>
        <w:keepNext/>
        <w:rPr>
          <w:rtl/>
        </w:rPr>
      </w:pPr>
      <w:bookmarkStart w:id="1774" w:name="_ETM_Q7_521851"/>
      <w:bookmarkStart w:id="1775" w:name="ET_speakercontinue_6361_20"/>
      <w:bookmarkEnd w:id="1774"/>
      <w:r w:rsidRPr="00A7539A">
        <w:rPr>
          <w:rStyle w:val="TagStyle"/>
          <w:rtl/>
        </w:rPr>
        <w:t xml:space="preserve"> &lt;&lt; דובר_המשך &gt;&gt; </w:t>
      </w:r>
      <w:r>
        <w:rPr>
          <w:rtl/>
        </w:rPr>
        <w:t>נאור שירי (יש עתיד):</w:t>
      </w:r>
      <w:r w:rsidRPr="00A7539A">
        <w:rPr>
          <w:rStyle w:val="TagStyle"/>
          <w:rtl/>
        </w:rPr>
        <w:t xml:space="preserve"> &lt;&lt; דובר_המשך &gt;&gt;</w:t>
      </w:r>
      <w:r>
        <w:rPr>
          <w:rtl/>
        </w:rPr>
        <w:t xml:space="preserve">  </w:t>
      </w:r>
      <w:bookmarkEnd w:id="1775"/>
    </w:p>
    <w:p w:rsidR="00D66FB5" w:rsidRDefault="00D66FB5" w:rsidP="00C73F9F">
      <w:pPr>
        <w:rPr>
          <w:rtl/>
        </w:rPr>
      </w:pPr>
    </w:p>
    <w:p w:rsidR="00D66FB5" w:rsidRDefault="00D66FB5" w:rsidP="002D59CE">
      <w:pPr>
        <w:rPr>
          <w:rtl/>
        </w:rPr>
      </w:pPr>
      <w:bookmarkStart w:id="1776" w:name="_ETM_Q7_523815"/>
      <w:bookmarkStart w:id="1777" w:name="_ETM_Q7_524809"/>
      <w:bookmarkStart w:id="1778" w:name="_ETM_Q7_525230"/>
      <w:bookmarkStart w:id="1779" w:name="_ETM_Q7_525410"/>
      <w:bookmarkEnd w:id="1776"/>
      <w:bookmarkEnd w:id="1777"/>
      <w:bookmarkEnd w:id="1778"/>
      <w:bookmarkEnd w:id="1779"/>
      <w:r>
        <w:rPr>
          <w:rFonts w:hint="cs"/>
          <w:rtl/>
        </w:rPr>
        <w:t>עכש</w:t>
      </w:r>
      <w:r>
        <w:rPr>
          <w:rtl/>
        </w:rPr>
        <w:t xml:space="preserve">יו </w:t>
      </w:r>
      <w:bookmarkStart w:id="1780" w:name="_ETM_Q7_525650"/>
      <w:bookmarkEnd w:id="1780"/>
      <w:r>
        <w:rPr>
          <w:rtl/>
        </w:rPr>
        <w:t xml:space="preserve">אני </w:t>
      </w:r>
      <w:bookmarkStart w:id="1781" w:name="_ETM_Q7_525800"/>
      <w:bookmarkEnd w:id="1781"/>
      <w:r>
        <w:rPr>
          <w:rtl/>
        </w:rPr>
        <w:t xml:space="preserve">רוצה </w:t>
      </w:r>
      <w:bookmarkStart w:id="1782" w:name="_ETM_Q7_526010"/>
      <w:bookmarkEnd w:id="1782"/>
      <w:r>
        <w:rPr>
          <w:rtl/>
        </w:rPr>
        <w:t xml:space="preserve">להתנגד </w:t>
      </w:r>
      <w:bookmarkStart w:id="1783" w:name="_ETM_Q7_526400"/>
      <w:bookmarkEnd w:id="1783"/>
      <w:r>
        <w:rPr>
          <w:rtl/>
        </w:rPr>
        <w:t xml:space="preserve">להצעת </w:t>
      </w:r>
      <w:bookmarkStart w:id="1784" w:name="_ETM_Q7_526820"/>
      <w:bookmarkEnd w:id="1784"/>
      <w:r>
        <w:rPr>
          <w:rtl/>
        </w:rPr>
        <w:t xml:space="preserve">החוק </w:t>
      </w:r>
      <w:bookmarkStart w:id="1785" w:name="_ETM_Q7_527059"/>
      <w:bookmarkEnd w:id="1785"/>
      <w:r>
        <w:rPr>
          <w:rtl/>
        </w:rPr>
        <w:t>הזו</w:t>
      </w:r>
      <w:r>
        <w:rPr>
          <w:rFonts w:hint="cs"/>
          <w:rtl/>
        </w:rPr>
        <w:t>,</w:t>
      </w:r>
      <w:r>
        <w:rPr>
          <w:rtl/>
        </w:rPr>
        <w:t xml:space="preserve"> </w:t>
      </w:r>
      <w:bookmarkStart w:id="1786" w:name="_ETM_Q7_527269"/>
      <w:bookmarkEnd w:id="1786"/>
      <w:r>
        <w:rPr>
          <w:rtl/>
        </w:rPr>
        <w:t xml:space="preserve">ואני </w:t>
      </w:r>
      <w:bookmarkStart w:id="1787" w:name="_ETM_Q7_527510"/>
      <w:bookmarkEnd w:id="1787"/>
      <w:r>
        <w:rPr>
          <w:rtl/>
        </w:rPr>
        <w:t xml:space="preserve">אומר </w:t>
      </w:r>
      <w:bookmarkStart w:id="1788" w:name="_ETM_Q7_527690"/>
      <w:bookmarkEnd w:id="1788"/>
      <w:r>
        <w:rPr>
          <w:rtl/>
        </w:rPr>
        <w:t xml:space="preserve">שאני </w:t>
      </w:r>
      <w:bookmarkStart w:id="1789" w:name="_ETM_Q7_527900"/>
      <w:bookmarkEnd w:id="1789"/>
      <w:r>
        <w:rPr>
          <w:rtl/>
        </w:rPr>
        <w:t xml:space="preserve">מתנגד </w:t>
      </w:r>
      <w:bookmarkStart w:id="1790" w:name="_ETM_Q7_529070"/>
      <w:bookmarkEnd w:id="1790"/>
      <w:r>
        <w:rPr>
          <w:rtl/>
        </w:rPr>
        <w:t xml:space="preserve">לחלק </w:t>
      </w:r>
      <w:bookmarkStart w:id="1791" w:name="_ETM_Q7_529550"/>
      <w:bookmarkStart w:id="1792" w:name="_ETM_Q7_529760"/>
      <w:bookmarkEnd w:id="1791"/>
      <w:bookmarkEnd w:id="1792"/>
      <w:r>
        <w:rPr>
          <w:rFonts w:hint="cs"/>
          <w:rtl/>
        </w:rPr>
        <w:t xml:space="preserve">מאוד </w:t>
      </w:r>
      <w:r>
        <w:rPr>
          <w:rtl/>
        </w:rPr>
        <w:t>מהותי</w:t>
      </w:r>
      <w:r>
        <w:rPr>
          <w:rFonts w:hint="cs"/>
          <w:rtl/>
        </w:rPr>
        <w:t>.</w:t>
      </w:r>
      <w:r>
        <w:rPr>
          <w:rtl/>
        </w:rPr>
        <w:t xml:space="preserve"> </w:t>
      </w:r>
      <w:bookmarkStart w:id="1793" w:name="_ETM_Q7_530420"/>
      <w:bookmarkEnd w:id="1793"/>
      <w:r>
        <w:rPr>
          <w:rtl/>
        </w:rPr>
        <w:t>ו</w:t>
      </w:r>
      <w:bookmarkStart w:id="1794" w:name="_ETM_Q7_531110"/>
      <w:bookmarkEnd w:id="1794"/>
      <w:r>
        <w:rPr>
          <w:rtl/>
        </w:rPr>
        <w:t xml:space="preserve">המילים </w:t>
      </w:r>
      <w:bookmarkStart w:id="1795" w:name="_ETM_Q7_531769"/>
      <w:bookmarkEnd w:id="1795"/>
      <w:r>
        <w:rPr>
          <w:rtl/>
        </w:rPr>
        <w:t xml:space="preserve">שחסרות </w:t>
      </w:r>
      <w:bookmarkStart w:id="1796" w:name="_ETM_Q7_532339"/>
      <w:bookmarkEnd w:id="1796"/>
      <w:r>
        <w:rPr>
          <w:rtl/>
        </w:rPr>
        <w:t xml:space="preserve">לי </w:t>
      </w:r>
      <w:bookmarkStart w:id="1797" w:name="_ETM_Q7_532430"/>
      <w:bookmarkEnd w:id="1797"/>
      <w:r>
        <w:rPr>
          <w:rtl/>
        </w:rPr>
        <w:t xml:space="preserve">בהצעת </w:t>
      </w:r>
      <w:bookmarkStart w:id="1798" w:name="_ETM_Q7_532790"/>
      <w:bookmarkEnd w:id="1798"/>
      <w:r>
        <w:rPr>
          <w:rtl/>
        </w:rPr>
        <w:t xml:space="preserve">החוק </w:t>
      </w:r>
      <w:bookmarkStart w:id="1799" w:name="_ETM_Q7_533029"/>
      <w:bookmarkEnd w:id="1799"/>
      <w:r>
        <w:rPr>
          <w:rtl/>
        </w:rPr>
        <w:t xml:space="preserve">הזו </w:t>
      </w:r>
      <w:bookmarkStart w:id="1800" w:name="_ETM_Q7_533210"/>
      <w:bookmarkEnd w:id="1800"/>
      <w:r>
        <w:rPr>
          <w:rFonts w:hint="cs"/>
          <w:rtl/>
        </w:rPr>
        <w:t>הן</w:t>
      </w:r>
      <w:r>
        <w:rPr>
          <w:rtl/>
        </w:rPr>
        <w:t xml:space="preserve"> </w:t>
      </w:r>
      <w:bookmarkStart w:id="1801" w:name="_ETM_Q7_533480"/>
      <w:bookmarkEnd w:id="1801"/>
      <w:r>
        <w:rPr>
          <w:rFonts w:hint="cs"/>
          <w:rtl/>
        </w:rPr>
        <w:t>"</w:t>
      </w:r>
      <w:r>
        <w:rPr>
          <w:rtl/>
        </w:rPr>
        <w:t xml:space="preserve">חברי </w:t>
      </w:r>
      <w:bookmarkStart w:id="1802" w:name="_ETM_Q7_533960"/>
      <w:bookmarkStart w:id="1803" w:name="_ETM_Q7_534320"/>
      <w:bookmarkEnd w:id="1802"/>
      <w:bookmarkEnd w:id="1803"/>
      <w:r>
        <w:rPr>
          <w:rtl/>
        </w:rPr>
        <w:t>כנסת</w:t>
      </w:r>
      <w:r>
        <w:rPr>
          <w:rFonts w:hint="cs"/>
          <w:rtl/>
        </w:rPr>
        <w:t>".</w:t>
      </w:r>
      <w:r>
        <w:rPr>
          <w:rtl/>
        </w:rPr>
        <w:t xml:space="preserve"> </w:t>
      </w:r>
      <w:bookmarkStart w:id="1804" w:name="_ETM_Q7_535480"/>
      <w:bookmarkEnd w:id="1804"/>
      <w:r>
        <w:rPr>
          <w:rtl/>
        </w:rPr>
        <w:t xml:space="preserve">כי </w:t>
      </w:r>
      <w:bookmarkStart w:id="1805" w:name="_ETM_Q7_535600"/>
      <w:bookmarkEnd w:id="1805"/>
      <w:r>
        <w:rPr>
          <w:rtl/>
        </w:rPr>
        <w:t xml:space="preserve">אנחנו </w:t>
      </w:r>
      <w:bookmarkStart w:id="1806" w:name="_ETM_Q7_535929"/>
      <w:bookmarkEnd w:id="1806"/>
      <w:r>
        <w:rPr>
          <w:rtl/>
        </w:rPr>
        <w:t>חיים</w:t>
      </w:r>
      <w:r>
        <w:rPr>
          <w:rFonts w:hint="cs"/>
          <w:rtl/>
        </w:rPr>
        <w:t>,</w:t>
      </w:r>
      <w:r>
        <w:rPr>
          <w:rtl/>
        </w:rPr>
        <w:t xml:space="preserve"> </w:t>
      </w:r>
      <w:bookmarkStart w:id="1807" w:name="_ETM_Q7_536410"/>
      <w:bookmarkEnd w:id="1807"/>
      <w:r>
        <w:rPr>
          <w:rtl/>
        </w:rPr>
        <w:t xml:space="preserve">כמו </w:t>
      </w:r>
      <w:bookmarkStart w:id="1808" w:name="_ETM_Q7_536620"/>
      <w:bookmarkEnd w:id="1808"/>
      <w:r>
        <w:rPr>
          <w:rtl/>
        </w:rPr>
        <w:t xml:space="preserve">שאמר </w:t>
      </w:r>
      <w:bookmarkStart w:id="1809" w:name="_ETM_Q7_537460"/>
      <w:bookmarkEnd w:id="1809"/>
      <w:r>
        <w:rPr>
          <w:rtl/>
        </w:rPr>
        <w:t xml:space="preserve">שר </w:t>
      </w:r>
      <w:bookmarkStart w:id="1810" w:name="_ETM_Q7_537730"/>
      <w:bookmarkEnd w:id="1810"/>
      <w:r>
        <w:rPr>
          <w:rtl/>
        </w:rPr>
        <w:t>המשפטים</w:t>
      </w:r>
      <w:r>
        <w:rPr>
          <w:rFonts w:hint="cs"/>
          <w:rtl/>
        </w:rPr>
        <w:t>,</w:t>
      </w:r>
      <w:r>
        <w:rPr>
          <w:rtl/>
        </w:rPr>
        <w:t xml:space="preserve"> </w:t>
      </w:r>
      <w:bookmarkStart w:id="1811" w:name="_ETM_Q7_538300"/>
      <w:bookmarkEnd w:id="1811"/>
      <w:r>
        <w:rPr>
          <w:rtl/>
        </w:rPr>
        <w:t xml:space="preserve">בעולם </w:t>
      </w:r>
      <w:bookmarkStart w:id="1812" w:name="_ETM_Q7_538600"/>
      <w:bookmarkEnd w:id="1812"/>
      <w:r>
        <w:rPr>
          <w:rtl/>
        </w:rPr>
        <w:t xml:space="preserve">של </w:t>
      </w:r>
      <w:bookmarkStart w:id="1813" w:name="_ETM_Q7_539350"/>
      <w:bookmarkEnd w:id="1813"/>
      <w:r>
        <w:rPr>
          <w:rtl/>
        </w:rPr>
        <w:t xml:space="preserve">רשתות </w:t>
      </w:r>
      <w:bookmarkStart w:id="1814" w:name="_ETM_Q7_539769"/>
      <w:bookmarkEnd w:id="1814"/>
      <w:r>
        <w:rPr>
          <w:rtl/>
        </w:rPr>
        <w:t>חברתיות</w:t>
      </w:r>
      <w:r>
        <w:rPr>
          <w:rFonts w:hint="cs"/>
          <w:rtl/>
        </w:rPr>
        <w:t>.</w:t>
      </w:r>
    </w:p>
    <w:p w:rsidR="00D66FB5" w:rsidRDefault="00D66FB5" w:rsidP="002D59CE">
      <w:pPr>
        <w:rPr>
          <w:rtl/>
        </w:rPr>
      </w:pPr>
      <w:bookmarkStart w:id="1815" w:name="_ETM_Q7_544061"/>
      <w:bookmarkStart w:id="1816" w:name="_ETM_Q7_544139"/>
      <w:bookmarkEnd w:id="1815"/>
      <w:bookmarkEnd w:id="1816"/>
    </w:p>
    <w:p w:rsidR="00D66FB5" w:rsidRDefault="00D66FB5" w:rsidP="002D59CE">
      <w:pPr>
        <w:pStyle w:val="af6"/>
        <w:keepNext/>
        <w:rPr>
          <w:rtl/>
        </w:rPr>
      </w:pPr>
      <w:bookmarkStart w:id="1817" w:name="ET_yor_6595_21"/>
      <w:r w:rsidRPr="00A7539A">
        <w:rPr>
          <w:rStyle w:val="TagStyle"/>
          <w:rtl/>
        </w:rPr>
        <w:t xml:space="preserve"> &lt;&lt; יור &gt;&gt; </w:t>
      </w:r>
      <w:r>
        <w:rPr>
          <w:rtl/>
        </w:rPr>
        <w:t>היו"ר ארז מלול:</w:t>
      </w:r>
      <w:r w:rsidRPr="00A7539A">
        <w:rPr>
          <w:rStyle w:val="TagStyle"/>
          <w:rtl/>
        </w:rPr>
        <w:t xml:space="preserve"> &lt;&lt; יור &gt;&gt;</w:t>
      </w:r>
      <w:r>
        <w:rPr>
          <w:rtl/>
        </w:rPr>
        <w:t xml:space="preserve">  </w:t>
      </w:r>
      <w:bookmarkEnd w:id="1817"/>
    </w:p>
    <w:p w:rsidR="00D66FB5" w:rsidRDefault="00D66FB5" w:rsidP="00C73F9F">
      <w:pPr>
        <w:rPr>
          <w:rtl/>
        </w:rPr>
      </w:pPr>
    </w:p>
    <w:p w:rsidR="00D66FB5" w:rsidRDefault="00D66FB5" w:rsidP="002D59CE">
      <w:pPr>
        <w:rPr>
          <w:rtl/>
        </w:rPr>
      </w:pPr>
      <w:bookmarkStart w:id="1818" w:name="_ETM_Q7_545054"/>
      <w:bookmarkEnd w:id="1818"/>
      <w:r>
        <w:rPr>
          <w:rFonts w:hint="cs"/>
          <w:rtl/>
        </w:rPr>
        <w:t xml:space="preserve">חברי הכנסת. </w:t>
      </w:r>
      <w:bookmarkStart w:id="1819" w:name="_ETM_Q7_541631"/>
      <w:bookmarkStart w:id="1820" w:name="_ETM_Q7_541789"/>
      <w:bookmarkEnd w:id="1819"/>
      <w:bookmarkEnd w:id="1820"/>
    </w:p>
    <w:p w:rsidR="00D66FB5" w:rsidRDefault="00D66FB5" w:rsidP="002D59CE">
      <w:pPr>
        <w:rPr>
          <w:rtl/>
        </w:rPr>
      </w:pPr>
      <w:bookmarkStart w:id="1821" w:name="_ETM_Q7_541881"/>
      <w:bookmarkEnd w:id="1821"/>
    </w:p>
    <w:p w:rsidR="00D66FB5" w:rsidRDefault="00D66FB5" w:rsidP="002D59CE">
      <w:pPr>
        <w:pStyle w:val="-"/>
        <w:keepNext/>
        <w:rPr>
          <w:rtl/>
        </w:rPr>
      </w:pPr>
      <w:bookmarkStart w:id="1822" w:name="ET_speakercontinue_6361_22"/>
      <w:r w:rsidRPr="00A7539A">
        <w:rPr>
          <w:rStyle w:val="TagStyle"/>
          <w:rtl/>
        </w:rPr>
        <w:t xml:space="preserve"> &lt;&lt; דובר_המשך &gt;&gt; </w:t>
      </w:r>
      <w:r>
        <w:rPr>
          <w:rtl/>
        </w:rPr>
        <w:t>נאור שירי (יש עתיד):</w:t>
      </w:r>
      <w:r w:rsidRPr="00A7539A">
        <w:rPr>
          <w:rStyle w:val="TagStyle"/>
          <w:rtl/>
        </w:rPr>
        <w:t xml:space="preserve"> &lt;&lt; דובר_המשך &gt;&gt;</w:t>
      </w:r>
      <w:r>
        <w:rPr>
          <w:rtl/>
        </w:rPr>
        <w:t xml:space="preserve">  </w:t>
      </w:r>
      <w:bookmarkEnd w:id="1822"/>
    </w:p>
    <w:p w:rsidR="00D66FB5" w:rsidRDefault="00D66FB5" w:rsidP="00C73F9F">
      <w:pPr>
        <w:rPr>
          <w:rtl/>
        </w:rPr>
      </w:pPr>
    </w:p>
    <w:p w:rsidR="00D66FB5" w:rsidRDefault="00D66FB5" w:rsidP="002D59CE">
      <w:pPr>
        <w:rPr>
          <w:rtl/>
        </w:rPr>
      </w:pPr>
      <w:bookmarkStart w:id="1823" w:name="_ETM_Q7_542793"/>
      <w:bookmarkStart w:id="1824" w:name="_ETM_Q7_541890"/>
      <w:bookmarkStart w:id="1825" w:name="_ETM_Q7_542720"/>
      <w:bookmarkStart w:id="1826" w:name="_ETM_Q7_543050"/>
      <w:bookmarkStart w:id="1827" w:name="_ETM_Q7_545640"/>
      <w:bookmarkStart w:id="1828" w:name="_ETM_Q7_545939"/>
      <w:bookmarkStart w:id="1829" w:name="_ETM_Q7_546630"/>
      <w:bookmarkEnd w:id="1823"/>
      <w:bookmarkEnd w:id="1824"/>
      <w:bookmarkEnd w:id="1825"/>
      <w:bookmarkEnd w:id="1826"/>
      <w:bookmarkEnd w:id="1827"/>
      <w:bookmarkEnd w:id="1828"/>
      <w:bookmarkEnd w:id="1829"/>
      <w:r>
        <w:rPr>
          <w:rFonts w:hint="cs"/>
          <w:rtl/>
        </w:rPr>
        <w:t>ו</w:t>
      </w:r>
      <w:r>
        <w:rPr>
          <w:rtl/>
        </w:rPr>
        <w:t xml:space="preserve">אתה </w:t>
      </w:r>
      <w:bookmarkStart w:id="1830" w:name="_ETM_Q7_547350"/>
      <w:bookmarkEnd w:id="1830"/>
      <w:r>
        <w:rPr>
          <w:rtl/>
        </w:rPr>
        <w:t>צודק</w:t>
      </w:r>
      <w:r>
        <w:rPr>
          <w:rFonts w:hint="cs"/>
          <w:rtl/>
        </w:rPr>
        <w:t>,</w:t>
      </w:r>
      <w:r>
        <w:rPr>
          <w:rtl/>
        </w:rPr>
        <w:t xml:space="preserve"> </w:t>
      </w:r>
      <w:bookmarkStart w:id="1831" w:name="_ETM_Q7_547770"/>
      <w:bookmarkEnd w:id="1831"/>
      <w:r>
        <w:rPr>
          <w:rtl/>
        </w:rPr>
        <w:t>חנ</w:t>
      </w:r>
      <w:r>
        <w:rPr>
          <w:rFonts w:hint="cs"/>
          <w:rtl/>
        </w:rPr>
        <w:t xml:space="preserve">וך, כשאתה בא ואומר: אני רוצה להילחם בתופעת הפייק ניוז, </w:t>
      </w:r>
      <w:bookmarkStart w:id="1832" w:name="_ETM_Q7_546499"/>
      <w:bookmarkStart w:id="1833" w:name="_ETM_Q7_548159"/>
      <w:bookmarkStart w:id="1834" w:name="_ETM_Q7_548250"/>
      <w:bookmarkStart w:id="1835" w:name="_ETM_Q7_548399"/>
      <w:bookmarkStart w:id="1836" w:name="_ETM_Q7_548520"/>
      <w:bookmarkStart w:id="1837" w:name="_ETM_Q7_548909"/>
      <w:bookmarkStart w:id="1838" w:name="_ETM_Q7_549210"/>
      <w:bookmarkStart w:id="1839" w:name="_ETM_Q7_549329"/>
      <w:bookmarkStart w:id="1840" w:name="_ETM_Q7_549630"/>
      <w:bookmarkStart w:id="1841" w:name="_ETM_Q7_549750"/>
      <w:bookmarkStart w:id="1842" w:name="_ETM_Q7_549960"/>
      <w:bookmarkStart w:id="1843" w:name="_ETM_Q7_550320"/>
      <w:bookmarkStart w:id="1844" w:name="_ETM_Q7_550770"/>
      <w:bookmarkStart w:id="1845" w:name="_ETM_Q7_551070"/>
      <w:bookmarkStart w:id="1846" w:name="_ETM_Q7_551549"/>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r>
        <w:rPr>
          <w:rFonts w:hint="cs"/>
          <w:rtl/>
        </w:rPr>
        <w:t xml:space="preserve">וזה שאין אחריות. ואתה יכול לפתוח עכשיו כל </w:t>
      </w:r>
      <w:bookmarkStart w:id="1847" w:name="_ETM_Q7_555246"/>
      <w:bookmarkEnd w:id="1847"/>
      <w:r>
        <w:rPr>
          <w:rFonts w:hint="cs"/>
          <w:rtl/>
        </w:rPr>
        <w:t>יוזר ולהגיד: אני מפיץ מה שאני רוצה</w:t>
      </w:r>
      <w:bookmarkStart w:id="1848" w:name="_ETM_Q7_551880"/>
      <w:bookmarkStart w:id="1849" w:name="_ETM_Q7_552119"/>
      <w:bookmarkStart w:id="1850" w:name="_ETM_Q7_552869"/>
      <w:bookmarkStart w:id="1851" w:name="_ETM_Q7_553140"/>
      <w:bookmarkStart w:id="1852" w:name="_ETM_Q7_553350"/>
      <w:bookmarkStart w:id="1853" w:name="_ETM_Q7_553589"/>
      <w:bookmarkStart w:id="1854" w:name="_ETM_Q7_553920"/>
      <w:bookmarkStart w:id="1855" w:name="_ETM_Q7_554279"/>
      <w:bookmarkStart w:id="1856" w:name="_ETM_Q7_554820"/>
      <w:bookmarkStart w:id="1857" w:name="_ETM_Q7_555630"/>
      <w:bookmarkStart w:id="1858" w:name="_ETM_Q7_555990"/>
      <w:bookmarkStart w:id="1859" w:name="_ETM_Q7_556200"/>
      <w:bookmarkEnd w:id="1848"/>
      <w:bookmarkEnd w:id="1849"/>
      <w:bookmarkEnd w:id="1850"/>
      <w:bookmarkEnd w:id="1851"/>
      <w:bookmarkEnd w:id="1852"/>
      <w:bookmarkEnd w:id="1853"/>
      <w:bookmarkEnd w:id="1854"/>
      <w:bookmarkEnd w:id="1855"/>
      <w:bookmarkEnd w:id="1856"/>
      <w:bookmarkEnd w:id="1857"/>
      <w:bookmarkEnd w:id="1858"/>
      <w:bookmarkEnd w:id="1859"/>
      <w:r>
        <w:rPr>
          <w:rFonts w:hint="cs"/>
          <w:rtl/>
        </w:rPr>
        <w:t xml:space="preserve">, </w:t>
      </w:r>
      <w:bookmarkStart w:id="1860" w:name="_ETM_Q7_556513"/>
      <w:bookmarkEnd w:id="1860"/>
      <w:r>
        <w:rPr>
          <w:rFonts w:hint="cs"/>
          <w:rtl/>
        </w:rPr>
        <w:t xml:space="preserve">תיאוריות קונספירציה על זה שהעולם שטוח, ועל אי.טי. </w:t>
      </w:r>
      <w:bookmarkStart w:id="1861" w:name="_ETM_Q7_556439"/>
      <w:bookmarkStart w:id="1862" w:name="_ETM_Q7_556560"/>
      <w:bookmarkStart w:id="1863" w:name="_ETM_Q7_556649"/>
      <w:bookmarkStart w:id="1864" w:name="_ETM_Q7_556890"/>
      <w:bookmarkStart w:id="1865" w:name="_ETM_Q7_558060"/>
      <w:bookmarkStart w:id="1866" w:name="_ETM_Q7_558539"/>
      <w:bookmarkStart w:id="1867" w:name="_ETM_Q7_559229"/>
      <w:bookmarkStart w:id="1868" w:name="_ETM_Q7_559409"/>
      <w:bookmarkStart w:id="1869" w:name="_ETM_Q7_559890"/>
      <w:bookmarkStart w:id="1870" w:name="_ETM_Q7_560909"/>
      <w:bookmarkStart w:id="1871" w:name="_ETM_Q7_561689"/>
      <w:bookmarkStart w:id="1872" w:name="_ETM_Q7_562710"/>
      <w:bookmarkEnd w:id="1861"/>
      <w:bookmarkEnd w:id="1862"/>
      <w:bookmarkEnd w:id="1863"/>
      <w:bookmarkEnd w:id="1864"/>
      <w:bookmarkEnd w:id="1865"/>
      <w:bookmarkEnd w:id="1866"/>
      <w:bookmarkEnd w:id="1867"/>
      <w:bookmarkEnd w:id="1868"/>
      <w:bookmarkEnd w:id="1869"/>
      <w:bookmarkEnd w:id="1870"/>
      <w:bookmarkEnd w:id="1871"/>
      <w:bookmarkEnd w:id="1872"/>
      <w:r>
        <w:rPr>
          <w:rFonts w:hint="cs"/>
          <w:rtl/>
        </w:rPr>
        <w:t>שבא וה</w:t>
      </w:r>
      <w:r>
        <w:rPr>
          <w:rtl/>
        </w:rPr>
        <w:t xml:space="preserve">חליף </w:t>
      </w:r>
      <w:bookmarkStart w:id="1873" w:name="_ETM_Q7_563130"/>
      <w:bookmarkEnd w:id="1873"/>
      <w:r>
        <w:rPr>
          <w:rtl/>
        </w:rPr>
        <w:t xml:space="preserve">את </w:t>
      </w:r>
      <w:bookmarkStart w:id="1874" w:name="_ETM_Q7_563250"/>
      <w:bookmarkStart w:id="1875" w:name="_ETM_Q7_563430"/>
      <w:bookmarkEnd w:id="1874"/>
      <w:bookmarkEnd w:id="1875"/>
      <w:r>
        <w:rPr>
          <w:rFonts w:hint="cs"/>
          <w:rtl/>
        </w:rPr>
        <w:t xml:space="preserve">זאב אלקין בהיותו </w:t>
      </w:r>
      <w:bookmarkStart w:id="1876" w:name="_ETM_Q7_561319"/>
      <w:bookmarkEnd w:id="1876"/>
      <w:r>
        <w:rPr>
          <w:rFonts w:hint="cs"/>
          <w:rtl/>
        </w:rPr>
        <w:t xml:space="preserve">שר המינהלות, </w:t>
      </w:r>
      <w:bookmarkStart w:id="1877" w:name="_ETM_Q7_563729"/>
      <w:bookmarkStart w:id="1878" w:name="_ETM_Q7_564240"/>
      <w:bookmarkStart w:id="1879" w:name="_ETM_Q7_564779"/>
      <w:bookmarkStart w:id="1880" w:name="_ETM_Q7_565049"/>
      <w:bookmarkStart w:id="1881" w:name="_ETM_Q7_565589"/>
      <w:bookmarkEnd w:id="1877"/>
      <w:bookmarkEnd w:id="1878"/>
      <w:bookmarkEnd w:id="1879"/>
      <w:bookmarkEnd w:id="1880"/>
      <w:bookmarkEnd w:id="1881"/>
      <w:r>
        <w:rPr>
          <w:rtl/>
        </w:rPr>
        <w:t xml:space="preserve">וכל </w:t>
      </w:r>
      <w:bookmarkStart w:id="1882" w:name="_ETM_Q7_565830"/>
      <w:bookmarkEnd w:id="1882"/>
      <w:r>
        <w:rPr>
          <w:rtl/>
        </w:rPr>
        <w:t xml:space="preserve">מיני </w:t>
      </w:r>
      <w:bookmarkStart w:id="1883" w:name="_ETM_Q7_566039"/>
      <w:bookmarkEnd w:id="1883"/>
      <w:r>
        <w:rPr>
          <w:rtl/>
        </w:rPr>
        <w:t>כאלה</w:t>
      </w:r>
      <w:r>
        <w:rPr>
          <w:rFonts w:hint="cs"/>
          <w:rtl/>
        </w:rPr>
        <w:t>.</w:t>
      </w:r>
      <w:r>
        <w:rPr>
          <w:rtl/>
        </w:rPr>
        <w:t xml:space="preserve"> </w:t>
      </w:r>
      <w:bookmarkStart w:id="1884" w:name="_ETM_Q7_566429"/>
      <w:bookmarkEnd w:id="1884"/>
      <w:r>
        <w:rPr>
          <w:rFonts w:hint="cs"/>
          <w:rtl/>
        </w:rPr>
        <w:t>אני</w:t>
      </w:r>
      <w:r>
        <w:rPr>
          <w:rtl/>
        </w:rPr>
        <w:t xml:space="preserve"> </w:t>
      </w:r>
      <w:bookmarkStart w:id="1885" w:name="_ETM_Q7_566700"/>
      <w:bookmarkStart w:id="1886" w:name="_ETM_Q7_566850"/>
      <w:bookmarkStart w:id="1887" w:name="_ETM_Q7_566970"/>
      <w:bookmarkEnd w:id="1885"/>
      <w:bookmarkEnd w:id="1886"/>
      <w:bookmarkEnd w:id="1887"/>
      <w:r>
        <w:rPr>
          <w:rtl/>
        </w:rPr>
        <w:t xml:space="preserve">מאוד </w:t>
      </w:r>
      <w:bookmarkStart w:id="1888" w:name="_ETM_Q7_567179"/>
      <w:bookmarkEnd w:id="1888"/>
      <w:r>
        <w:rPr>
          <w:rtl/>
        </w:rPr>
        <w:t xml:space="preserve">מסכים </w:t>
      </w:r>
      <w:bookmarkStart w:id="1889" w:name="_ETM_Q7_567479"/>
      <w:bookmarkEnd w:id="1889"/>
      <w:r>
        <w:rPr>
          <w:rtl/>
        </w:rPr>
        <w:t>איתך</w:t>
      </w:r>
      <w:r>
        <w:rPr>
          <w:rFonts w:hint="cs"/>
          <w:rtl/>
        </w:rPr>
        <w:t>,</w:t>
      </w:r>
      <w:r>
        <w:rPr>
          <w:rtl/>
        </w:rPr>
        <w:t xml:space="preserve"> </w:t>
      </w:r>
      <w:bookmarkStart w:id="1890" w:name="_ETM_Q7_567689"/>
      <w:bookmarkEnd w:id="1890"/>
      <w:r>
        <w:rPr>
          <w:rtl/>
        </w:rPr>
        <w:t xml:space="preserve">ויש </w:t>
      </w:r>
      <w:bookmarkStart w:id="1891" w:name="_ETM_Q7_567869"/>
      <w:bookmarkEnd w:id="1891"/>
      <w:r>
        <w:rPr>
          <w:rtl/>
        </w:rPr>
        <w:t xml:space="preserve">הרבה </w:t>
      </w:r>
      <w:bookmarkStart w:id="1892" w:name="_ETM_Q7_568140"/>
      <w:bookmarkEnd w:id="1892"/>
      <w:r>
        <w:rPr>
          <w:rtl/>
        </w:rPr>
        <w:t xml:space="preserve">מאוד </w:t>
      </w:r>
      <w:bookmarkStart w:id="1893" w:name="_ETM_Q7_568380"/>
      <w:bookmarkEnd w:id="1893"/>
      <w:r>
        <w:rPr>
          <w:rtl/>
        </w:rPr>
        <w:t>דברים</w:t>
      </w:r>
      <w:r>
        <w:rPr>
          <w:rFonts w:hint="cs"/>
          <w:rtl/>
        </w:rPr>
        <w:t>,</w:t>
      </w:r>
      <w:r>
        <w:rPr>
          <w:rtl/>
        </w:rPr>
        <w:t xml:space="preserve"> </w:t>
      </w:r>
      <w:bookmarkStart w:id="1894" w:name="_ETM_Q7_569039"/>
      <w:bookmarkStart w:id="1895" w:name="_ETM_Q7_569589"/>
      <w:bookmarkEnd w:id="1894"/>
      <w:bookmarkEnd w:id="1895"/>
      <w:r>
        <w:rPr>
          <w:rtl/>
        </w:rPr>
        <w:t xml:space="preserve">בטח </w:t>
      </w:r>
      <w:bookmarkStart w:id="1896" w:name="_ETM_Q7_570070"/>
      <w:bookmarkEnd w:id="1896"/>
      <w:r>
        <w:rPr>
          <w:rFonts w:hint="cs"/>
          <w:rtl/>
        </w:rPr>
        <w:t>ו</w:t>
      </w:r>
      <w:r>
        <w:rPr>
          <w:rtl/>
        </w:rPr>
        <w:t xml:space="preserve">בטח </w:t>
      </w:r>
      <w:bookmarkStart w:id="1897" w:name="_ETM_Q7_570429"/>
      <w:bookmarkEnd w:id="1897"/>
      <w:r>
        <w:rPr>
          <w:rtl/>
        </w:rPr>
        <w:t xml:space="preserve">ברשתות </w:t>
      </w:r>
      <w:bookmarkStart w:id="1898" w:name="_ETM_Q7_570909"/>
      <w:bookmarkEnd w:id="1898"/>
      <w:r>
        <w:rPr>
          <w:rtl/>
        </w:rPr>
        <w:t>החברתיות</w:t>
      </w:r>
      <w:r>
        <w:rPr>
          <w:rFonts w:hint="cs"/>
          <w:rtl/>
        </w:rPr>
        <w:t>,</w:t>
      </w:r>
      <w:r>
        <w:rPr>
          <w:rtl/>
        </w:rPr>
        <w:t xml:space="preserve"> </w:t>
      </w:r>
      <w:bookmarkStart w:id="1899" w:name="_ETM_Q7_571779"/>
      <w:bookmarkEnd w:id="1899"/>
      <w:r>
        <w:rPr>
          <w:rtl/>
        </w:rPr>
        <w:t xml:space="preserve">גם </w:t>
      </w:r>
      <w:bookmarkStart w:id="1900" w:name="_ETM_Q7_572049"/>
      <w:bookmarkEnd w:id="1900"/>
      <w:r>
        <w:rPr>
          <w:rtl/>
        </w:rPr>
        <w:t xml:space="preserve">במיסוי </w:t>
      </w:r>
      <w:bookmarkStart w:id="1901" w:name="_ETM_Q7_572409"/>
      <w:bookmarkEnd w:id="1901"/>
      <w:r>
        <w:rPr>
          <w:rtl/>
        </w:rPr>
        <w:t xml:space="preserve">וגם </w:t>
      </w:r>
      <w:bookmarkStart w:id="1902" w:name="_ETM_Q7_572619"/>
      <w:bookmarkEnd w:id="1902"/>
      <w:r>
        <w:rPr>
          <w:rtl/>
        </w:rPr>
        <w:t>בזה</w:t>
      </w:r>
      <w:r>
        <w:rPr>
          <w:rFonts w:hint="cs"/>
          <w:rtl/>
        </w:rPr>
        <w:t>,</w:t>
      </w:r>
      <w:r>
        <w:rPr>
          <w:rtl/>
        </w:rPr>
        <w:t xml:space="preserve"> </w:t>
      </w:r>
      <w:bookmarkStart w:id="1903" w:name="_ETM_Q7_572799"/>
      <w:bookmarkEnd w:id="1903"/>
      <w:r>
        <w:rPr>
          <w:rtl/>
        </w:rPr>
        <w:t xml:space="preserve">שאני </w:t>
      </w:r>
      <w:bookmarkStart w:id="1904" w:name="_ETM_Q7_573009"/>
      <w:bookmarkEnd w:id="1904"/>
      <w:r>
        <w:rPr>
          <w:rtl/>
        </w:rPr>
        <w:t xml:space="preserve">מסכים </w:t>
      </w:r>
      <w:bookmarkStart w:id="1905" w:name="_ETM_Q7_573310"/>
      <w:bookmarkEnd w:id="1905"/>
      <w:r>
        <w:rPr>
          <w:rtl/>
        </w:rPr>
        <w:t>איתך</w:t>
      </w:r>
      <w:r>
        <w:rPr>
          <w:rFonts w:hint="cs"/>
          <w:rtl/>
        </w:rPr>
        <w:t>.</w:t>
      </w:r>
    </w:p>
    <w:p w:rsidR="00D66FB5" w:rsidRDefault="00D66FB5" w:rsidP="002D59CE">
      <w:pPr>
        <w:rPr>
          <w:rtl/>
        </w:rPr>
      </w:pPr>
      <w:bookmarkStart w:id="1906" w:name="_ETM_Q7_576090"/>
      <w:bookmarkStart w:id="1907" w:name="_ETM_Q7_576176"/>
      <w:bookmarkEnd w:id="1906"/>
      <w:bookmarkEnd w:id="1907"/>
    </w:p>
    <w:p w:rsidR="00D66FB5" w:rsidRDefault="00D66FB5" w:rsidP="0048383A">
      <w:pPr>
        <w:rPr>
          <w:rtl/>
        </w:rPr>
      </w:pPr>
      <w:bookmarkStart w:id="1908" w:name="_ETM_Q7_576250"/>
      <w:bookmarkStart w:id="1909" w:name="_ETM_Q7_576323"/>
      <w:bookmarkStart w:id="1910" w:name="_ETM_Q7_573549"/>
      <w:bookmarkEnd w:id="1908"/>
      <w:bookmarkEnd w:id="1909"/>
      <w:bookmarkEnd w:id="1910"/>
      <w:r>
        <w:rPr>
          <w:rtl/>
        </w:rPr>
        <w:t xml:space="preserve">אבל </w:t>
      </w:r>
      <w:bookmarkStart w:id="1911" w:name="_ETM_Q7_573670"/>
      <w:bookmarkEnd w:id="1911"/>
      <w:r>
        <w:rPr>
          <w:rtl/>
        </w:rPr>
        <w:t xml:space="preserve">הבעיה </w:t>
      </w:r>
      <w:bookmarkStart w:id="1912" w:name="_ETM_Q7_573939"/>
      <w:bookmarkEnd w:id="1912"/>
      <w:r>
        <w:rPr>
          <w:rtl/>
        </w:rPr>
        <w:t xml:space="preserve">שלנו </w:t>
      </w:r>
      <w:bookmarkStart w:id="1913" w:name="_ETM_Q7_574509"/>
      <w:bookmarkEnd w:id="1913"/>
      <w:r w:rsidR="0048383A">
        <w:rPr>
          <w:rFonts w:hint="cs"/>
          <w:rtl/>
        </w:rPr>
        <w:t xml:space="preserve">– </w:t>
      </w:r>
      <w:r>
        <w:rPr>
          <w:rtl/>
        </w:rPr>
        <w:t xml:space="preserve">הבעיה </w:t>
      </w:r>
      <w:bookmarkStart w:id="1914" w:name="_ETM_Q7_574899"/>
      <w:bookmarkEnd w:id="1914"/>
      <w:r>
        <w:rPr>
          <w:rtl/>
        </w:rPr>
        <w:t>שלי</w:t>
      </w:r>
      <w:r w:rsidR="0048383A">
        <w:rPr>
          <w:rFonts w:hint="cs"/>
          <w:rtl/>
        </w:rPr>
        <w:t>,</w:t>
      </w:r>
      <w:r>
        <w:rPr>
          <w:rtl/>
        </w:rPr>
        <w:t xml:space="preserve"> </w:t>
      </w:r>
      <w:bookmarkStart w:id="1915" w:name="_ETM_Q7_575200"/>
      <w:bookmarkEnd w:id="1915"/>
      <w:r>
        <w:rPr>
          <w:rtl/>
        </w:rPr>
        <w:t>לפחות</w:t>
      </w:r>
      <w:r>
        <w:rPr>
          <w:rFonts w:hint="cs"/>
          <w:rtl/>
        </w:rPr>
        <w:t>,</w:t>
      </w:r>
      <w:r>
        <w:rPr>
          <w:rtl/>
        </w:rPr>
        <w:t xml:space="preserve"> </w:t>
      </w:r>
      <w:bookmarkStart w:id="1916" w:name="_ETM_Q7_575560"/>
      <w:bookmarkEnd w:id="1916"/>
      <w:r>
        <w:rPr>
          <w:rtl/>
        </w:rPr>
        <w:t xml:space="preserve">בהצעת </w:t>
      </w:r>
      <w:bookmarkStart w:id="1917" w:name="_ETM_Q7_575950"/>
      <w:bookmarkEnd w:id="1917"/>
      <w:r>
        <w:rPr>
          <w:rtl/>
        </w:rPr>
        <w:t xml:space="preserve">החוק </w:t>
      </w:r>
      <w:bookmarkStart w:id="1918" w:name="_ETM_Q7_576219"/>
      <w:bookmarkEnd w:id="1918"/>
      <w:r>
        <w:rPr>
          <w:rtl/>
        </w:rPr>
        <w:t xml:space="preserve">הזו </w:t>
      </w:r>
      <w:bookmarkStart w:id="1919" w:name="_ETM_Q7_576700"/>
      <w:bookmarkEnd w:id="1919"/>
      <w:r w:rsidR="0048383A">
        <w:rPr>
          <w:rFonts w:hint="cs"/>
          <w:rtl/>
        </w:rPr>
        <w:t xml:space="preserve">– </w:t>
      </w:r>
      <w:r>
        <w:rPr>
          <w:rFonts w:hint="cs"/>
          <w:rtl/>
        </w:rPr>
        <w:t xml:space="preserve">היא </w:t>
      </w:r>
      <w:r>
        <w:rPr>
          <w:rtl/>
        </w:rPr>
        <w:t xml:space="preserve">שיש </w:t>
      </w:r>
      <w:bookmarkStart w:id="1920" w:name="_ETM_Q7_576909"/>
      <w:bookmarkEnd w:id="1920"/>
      <w:r>
        <w:rPr>
          <w:rtl/>
        </w:rPr>
        <w:t xml:space="preserve">חברי </w:t>
      </w:r>
      <w:bookmarkStart w:id="1921" w:name="_ETM_Q7_577240"/>
      <w:bookmarkEnd w:id="1921"/>
      <w:r>
        <w:rPr>
          <w:rtl/>
        </w:rPr>
        <w:t xml:space="preserve">כנסת </w:t>
      </w:r>
      <w:bookmarkStart w:id="1922" w:name="_ETM_Q7_578259"/>
      <w:bookmarkEnd w:id="1922"/>
      <w:r>
        <w:rPr>
          <w:rtl/>
        </w:rPr>
        <w:t xml:space="preserve">שמנצלים </w:t>
      </w:r>
      <w:bookmarkStart w:id="1923" w:name="_ETM_Q7_579039"/>
      <w:bookmarkEnd w:id="1923"/>
      <w:r>
        <w:rPr>
          <w:rtl/>
        </w:rPr>
        <w:t xml:space="preserve">את </w:t>
      </w:r>
      <w:bookmarkStart w:id="1924" w:name="_ETM_Q7_579189"/>
      <w:bookmarkEnd w:id="1924"/>
      <w:r>
        <w:rPr>
          <w:rtl/>
        </w:rPr>
        <w:t xml:space="preserve">החסינות </w:t>
      </w:r>
      <w:bookmarkStart w:id="1925" w:name="_ETM_Q7_579670"/>
      <w:bookmarkEnd w:id="1925"/>
      <w:r>
        <w:rPr>
          <w:rtl/>
        </w:rPr>
        <w:t xml:space="preserve">שלהם </w:t>
      </w:r>
      <w:bookmarkStart w:id="1926" w:name="_ETM_Q7_580270"/>
      <w:bookmarkEnd w:id="1926"/>
      <w:r>
        <w:rPr>
          <w:rtl/>
        </w:rPr>
        <w:t xml:space="preserve">לעשות </w:t>
      </w:r>
      <w:bookmarkStart w:id="1927" w:name="_ETM_Q7_580689"/>
      <w:bookmarkEnd w:id="1927"/>
      <w:r>
        <w:rPr>
          <w:rtl/>
        </w:rPr>
        <w:t xml:space="preserve">בדיוק </w:t>
      </w:r>
      <w:bookmarkStart w:id="1928" w:name="_ETM_Q7_581049"/>
      <w:bookmarkEnd w:id="1928"/>
      <w:r>
        <w:rPr>
          <w:rtl/>
        </w:rPr>
        <w:t xml:space="preserve">את </w:t>
      </w:r>
      <w:bookmarkStart w:id="1929" w:name="_ETM_Q7_581170"/>
      <w:bookmarkEnd w:id="1929"/>
      <w:r>
        <w:rPr>
          <w:rtl/>
        </w:rPr>
        <w:t xml:space="preserve">מה </w:t>
      </w:r>
      <w:bookmarkStart w:id="1930" w:name="_ETM_Q7_581289"/>
      <w:bookmarkEnd w:id="1930"/>
      <w:r>
        <w:rPr>
          <w:rtl/>
        </w:rPr>
        <w:t xml:space="preserve">שאתה </w:t>
      </w:r>
      <w:bookmarkStart w:id="1931" w:name="_ETM_Q7_581469"/>
      <w:bookmarkEnd w:id="1931"/>
      <w:r>
        <w:rPr>
          <w:rtl/>
        </w:rPr>
        <w:t xml:space="preserve">מנסה </w:t>
      </w:r>
      <w:bookmarkStart w:id="1932" w:name="_ETM_Q7_581799"/>
      <w:bookmarkEnd w:id="1932"/>
      <w:r>
        <w:rPr>
          <w:rtl/>
        </w:rPr>
        <w:t>למנוע</w:t>
      </w:r>
      <w:r>
        <w:rPr>
          <w:rFonts w:hint="cs"/>
          <w:rtl/>
        </w:rPr>
        <w:t>, והם</w:t>
      </w:r>
      <w:r>
        <w:rPr>
          <w:rtl/>
        </w:rPr>
        <w:t xml:space="preserve"> </w:t>
      </w:r>
      <w:bookmarkStart w:id="1933" w:name="_ETM_Q7_582470"/>
      <w:bookmarkEnd w:id="1933"/>
      <w:r>
        <w:rPr>
          <w:rtl/>
        </w:rPr>
        <w:t>מוגנים</w:t>
      </w:r>
      <w:r>
        <w:rPr>
          <w:rFonts w:hint="cs"/>
          <w:rtl/>
        </w:rPr>
        <w:t>.</w:t>
      </w:r>
      <w:r>
        <w:rPr>
          <w:rtl/>
        </w:rPr>
        <w:t xml:space="preserve"> </w:t>
      </w:r>
      <w:bookmarkStart w:id="1934" w:name="_ETM_Q7_583790"/>
      <w:bookmarkEnd w:id="1934"/>
      <w:r>
        <w:rPr>
          <w:rtl/>
        </w:rPr>
        <w:t>אנחנו</w:t>
      </w:r>
      <w:bookmarkStart w:id="1935" w:name="_ETM_Q7_584390"/>
      <w:bookmarkStart w:id="1936" w:name="_ETM_Q7_584840"/>
      <w:bookmarkEnd w:id="1935"/>
      <w:bookmarkEnd w:id="1936"/>
      <w:r>
        <w:rPr>
          <w:rFonts w:hint="cs"/>
          <w:rtl/>
        </w:rPr>
        <w:t xml:space="preserve"> </w:t>
      </w:r>
      <w:r>
        <w:rPr>
          <w:rtl/>
        </w:rPr>
        <w:t>–</w:t>
      </w:r>
      <w:r>
        <w:rPr>
          <w:rFonts w:hint="cs"/>
          <w:rtl/>
        </w:rPr>
        <w:t xml:space="preserve"> הם</w:t>
      </w:r>
      <w:bookmarkStart w:id="1937" w:name="_ETM_Q7_585182"/>
      <w:bookmarkStart w:id="1938" w:name="_ETM_Q7_585243"/>
      <w:bookmarkEnd w:id="1937"/>
      <w:bookmarkEnd w:id="1938"/>
      <w:r>
        <w:rPr>
          <w:rFonts w:hint="cs"/>
          <w:rtl/>
        </w:rPr>
        <w:t xml:space="preserve"> </w:t>
      </w:r>
      <w:r>
        <w:rPr>
          <w:rtl/>
        </w:rPr>
        <w:t>–</w:t>
      </w:r>
      <w:r>
        <w:rPr>
          <w:rFonts w:hint="cs"/>
          <w:rtl/>
        </w:rPr>
        <w:t xml:space="preserve"> אנחנו הרי מורמים מהעם</w:t>
      </w:r>
      <w:bookmarkStart w:id="1939" w:name="_ETM_Q7_585440"/>
      <w:bookmarkStart w:id="1940" w:name="_ETM_Q7_585890"/>
      <w:bookmarkStart w:id="1941" w:name="_ETM_Q7_586850"/>
      <w:bookmarkStart w:id="1942" w:name="_ETM_Q7_587300"/>
      <w:bookmarkStart w:id="1943" w:name="_ETM_Q7_588200"/>
      <w:bookmarkStart w:id="1944" w:name="_ETM_Q7_588590"/>
      <w:bookmarkStart w:id="1945" w:name="_ETM_Q7_589291"/>
      <w:bookmarkEnd w:id="1939"/>
      <w:bookmarkEnd w:id="1940"/>
      <w:bookmarkEnd w:id="1941"/>
      <w:bookmarkEnd w:id="1942"/>
      <w:bookmarkEnd w:id="1943"/>
      <w:bookmarkEnd w:id="1944"/>
      <w:bookmarkEnd w:id="1945"/>
      <w:r>
        <w:rPr>
          <w:rFonts w:hint="cs"/>
          <w:rtl/>
        </w:rPr>
        <w:t>. אנחנו מוגנים, אנחנו י</w:t>
      </w:r>
      <w:r>
        <w:rPr>
          <w:rtl/>
        </w:rPr>
        <w:t xml:space="preserve">כולים </w:t>
      </w:r>
      <w:bookmarkStart w:id="1946" w:name="_ETM_Q7_588920"/>
      <w:bookmarkEnd w:id="1946"/>
      <w:r>
        <w:rPr>
          <w:rtl/>
        </w:rPr>
        <w:t>להפיץ</w:t>
      </w:r>
      <w:r>
        <w:rPr>
          <w:rFonts w:hint="cs"/>
          <w:rtl/>
        </w:rPr>
        <w:t>,</w:t>
      </w:r>
      <w:r>
        <w:rPr>
          <w:rtl/>
        </w:rPr>
        <w:t xml:space="preserve"> </w:t>
      </w:r>
      <w:bookmarkStart w:id="1947" w:name="_ETM_Q7_589430"/>
      <w:bookmarkEnd w:id="1947"/>
      <w:r>
        <w:rPr>
          <w:rtl/>
        </w:rPr>
        <w:t>אנחנו</w:t>
      </w:r>
      <w:r>
        <w:rPr>
          <w:rFonts w:hint="cs"/>
          <w:rtl/>
        </w:rPr>
        <w:t>.</w:t>
      </w:r>
      <w:r>
        <w:rPr>
          <w:rtl/>
        </w:rPr>
        <w:t xml:space="preserve"> </w:t>
      </w:r>
      <w:bookmarkStart w:id="1948" w:name="_ETM_Q7_590180"/>
      <w:bookmarkEnd w:id="1948"/>
      <w:r>
        <w:rPr>
          <w:rtl/>
        </w:rPr>
        <w:t>ו</w:t>
      </w:r>
      <w:r>
        <w:rPr>
          <w:rFonts w:hint="cs"/>
          <w:rtl/>
        </w:rPr>
        <w:t xml:space="preserve">אטורי יכול להפיץ </w:t>
      </w:r>
      <w:bookmarkStart w:id="1949" w:name="_ETM_Q7_590600"/>
      <w:bookmarkStart w:id="1950" w:name="_ETM_Q7_590900"/>
      <w:bookmarkStart w:id="1951" w:name="_ETM_Q7_591470"/>
      <w:bookmarkStart w:id="1952" w:name="_ETM_Q7_592250"/>
      <w:bookmarkStart w:id="1953" w:name="_ETM_Q7_592640"/>
      <w:bookmarkEnd w:id="1949"/>
      <w:bookmarkEnd w:id="1950"/>
      <w:bookmarkEnd w:id="1951"/>
      <w:bookmarkEnd w:id="1952"/>
      <w:bookmarkEnd w:id="1953"/>
      <w:r>
        <w:rPr>
          <w:rFonts w:hint="cs"/>
          <w:rtl/>
        </w:rPr>
        <w:t>שיאיר ג</w:t>
      </w:r>
      <w:r>
        <w:rPr>
          <w:rtl/>
        </w:rPr>
        <w:t xml:space="preserve">ולן </w:t>
      </w:r>
      <w:bookmarkStart w:id="1954" w:name="_ETM_Q7_592940"/>
      <w:bookmarkEnd w:id="1954"/>
      <w:r>
        <w:rPr>
          <w:rtl/>
        </w:rPr>
        <w:t xml:space="preserve">הוא </w:t>
      </w:r>
      <w:bookmarkStart w:id="1955" w:name="_ETM_Q7_593029"/>
      <w:bookmarkEnd w:id="1955"/>
      <w:r>
        <w:rPr>
          <w:rtl/>
        </w:rPr>
        <w:t>בוגד</w:t>
      </w:r>
      <w:r>
        <w:rPr>
          <w:rFonts w:hint="cs"/>
          <w:rtl/>
        </w:rPr>
        <w:t>,</w:t>
      </w:r>
      <w:r>
        <w:rPr>
          <w:rtl/>
        </w:rPr>
        <w:t xml:space="preserve"> </w:t>
      </w:r>
      <w:bookmarkStart w:id="1956" w:name="_ETM_Q7_593540"/>
      <w:bookmarkEnd w:id="1956"/>
      <w:r>
        <w:rPr>
          <w:rtl/>
        </w:rPr>
        <w:t xml:space="preserve">וזה </w:t>
      </w:r>
      <w:bookmarkStart w:id="1957" w:name="_ETM_Q7_593779"/>
      <w:bookmarkEnd w:id="1957"/>
      <w:r>
        <w:rPr>
          <w:rtl/>
        </w:rPr>
        <w:t xml:space="preserve">בסדר </w:t>
      </w:r>
      <w:bookmarkStart w:id="1958" w:name="_ETM_Q7_594110"/>
      <w:bookmarkEnd w:id="1958"/>
      <w:r>
        <w:rPr>
          <w:rtl/>
        </w:rPr>
        <w:t>גמור</w:t>
      </w:r>
      <w:r w:rsidR="0048383A">
        <w:rPr>
          <w:rFonts w:hint="cs"/>
          <w:rtl/>
        </w:rPr>
        <w:t>,</w:t>
      </w:r>
      <w:r>
        <w:rPr>
          <w:rtl/>
        </w:rPr>
        <w:t xml:space="preserve"> </w:t>
      </w:r>
      <w:bookmarkStart w:id="1959" w:name="_ETM_Q7_594470"/>
      <w:bookmarkEnd w:id="1959"/>
      <w:r>
        <w:rPr>
          <w:rtl/>
        </w:rPr>
        <w:t>ה</w:t>
      </w:r>
      <w:bookmarkStart w:id="1960" w:name="_ETM_Q7_597962"/>
      <w:bookmarkEnd w:id="1960"/>
      <w:r>
        <w:rPr>
          <w:rtl/>
        </w:rPr>
        <w:t xml:space="preserve">וא </w:t>
      </w:r>
      <w:bookmarkStart w:id="1961" w:name="_ETM_Q7_594590"/>
      <w:bookmarkEnd w:id="1961"/>
      <w:r>
        <w:rPr>
          <w:rtl/>
        </w:rPr>
        <w:t xml:space="preserve">לא </w:t>
      </w:r>
      <w:bookmarkStart w:id="1962" w:name="_ETM_Q7_594740"/>
      <w:bookmarkEnd w:id="1962"/>
      <w:r>
        <w:rPr>
          <w:rtl/>
        </w:rPr>
        <w:t xml:space="preserve">חייב </w:t>
      </w:r>
      <w:bookmarkStart w:id="1963" w:name="_ETM_Q7_594980"/>
      <w:bookmarkEnd w:id="1963"/>
      <w:r>
        <w:rPr>
          <w:rFonts w:hint="cs"/>
          <w:rtl/>
        </w:rPr>
        <w:t xml:space="preserve">בשום דין. מאי </w:t>
      </w:r>
      <w:bookmarkStart w:id="1964" w:name="_ETM_Q7_592800"/>
      <w:bookmarkStart w:id="1965" w:name="_ETM_Q7_595279"/>
      <w:bookmarkStart w:id="1966" w:name="_ETM_Q7_595970"/>
      <w:bookmarkStart w:id="1967" w:name="_ETM_Q7_596240"/>
      <w:bookmarkEnd w:id="1964"/>
      <w:bookmarkEnd w:id="1965"/>
      <w:bookmarkEnd w:id="1966"/>
      <w:bookmarkEnd w:id="1967"/>
      <w:r>
        <w:rPr>
          <w:rtl/>
        </w:rPr>
        <w:t xml:space="preserve">גולן </w:t>
      </w:r>
      <w:bookmarkStart w:id="1968" w:name="_ETM_Q7_596540"/>
      <w:bookmarkEnd w:id="1968"/>
      <w:r>
        <w:rPr>
          <w:rtl/>
        </w:rPr>
        <w:t xml:space="preserve">יכולה </w:t>
      </w:r>
      <w:bookmarkStart w:id="1969" w:name="_ETM_Q7_596870"/>
      <w:bookmarkEnd w:id="1969"/>
      <w:r>
        <w:rPr>
          <w:rtl/>
        </w:rPr>
        <w:t>להפי</w:t>
      </w:r>
      <w:r>
        <w:rPr>
          <w:rFonts w:hint="cs"/>
          <w:rtl/>
        </w:rPr>
        <w:t xml:space="preserve">ץ </w:t>
      </w:r>
      <w:bookmarkStart w:id="1970" w:name="_ETM_Q7_597380"/>
      <w:bookmarkStart w:id="1971" w:name="_ETM_Q7_597980"/>
      <w:bookmarkEnd w:id="1970"/>
      <w:bookmarkEnd w:id="1971"/>
      <w:r>
        <w:rPr>
          <w:rFonts w:hint="cs"/>
          <w:rtl/>
        </w:rPr>
        <w:t>שה-</w:t>
      </w:r>
      <w:r>
        <w:rPr>
          <w:rFonts w:hint="cs"/>
        </w:rPr>
        <w:t>AI</w:t>
      </w:r>
      <w:r>
        <w:rPr>
          <w:rFonts w:hint="cs"/>
          <w:rtl/>
        </w:rPr>
        <w:t xml:space="preserve"> ה</w:t>
      </w:r>
      <w:r>
        <w:rPr>
          <w:rtl/>
        </w:rPr>
        <w:t xml:space="preserve">חליף </w:t>
      </w:r>
      <w:bookmarkStart w:id="1972" w:name="_ETM_Q7_598400"/>
      <w:bookmarkEnd w:id="1972"/>
      <w:r>
        <w:rPr>
          <w:rtl/>
        </w:rPr>
        <w:t>אות</w:t>
      </w:r>
      <w:r>
        <w:rPr>
          <w:rFonts w:hint="cs"/>
          <w:rtl/>
        </w:rPr>
        <w:t>ה</w:t>
      </w:r>
      <w:r>
        <w:rPr>
          <w:rtl/>
        </w:rPr>
        <w:t xml:space="preserve"> </w:t>
      </w:r>
      <w:bookmarkStart w:id="1973" w:name="_ETM_Q7_598700"/>
      <w:bookmarkEnd w:id="1973"/>
      <w:r>
        <w:rPr>
          <w:rFonts w:hint="cs"/>
          <w:rtl/>
        </w:rPr>
        <w:t>ב</w:t>
      </w:r>
      <w:r>
        <w:rPr>
          <w:rtl/>
        </w:rPr>
        <w:t xml:space="preserve">הודעות </w:t>
      </w:r>
      <w:bookmarkStart w:id="1974" w:name="_ETM_Q7_599089"/>
      <w:bookmarkEnd w:id="1974"/>
      <w:r>
        <w:rPr>
          <w:rtl/>
        </w:rPr>
        <w:t xml:space="preserve">הקוליות </w:t>
      </w:r>
      <w:bookmarkStart w:id="1975" w:name="_ETM_Q7_599779"/>
      <w:bookmarkEnd w:id="1975"/>
      <w:r>
        <w:rPr>
          <w:rtl/>
        </w:rPr>
        <w:t xml:space="preserve">בתחקיר </w:t>
      </w:r>
      <w:bookmarkStart w:id="1976" w:name="_ETM_Q7_601190"/>
      <w:bookmarkEnd w:id="1976"/>
      <w:r>
        <w:rPr>
          <w:rtl/>
        </w:rPr>
        <w:t xml:space="preserve">שעשו </w:t>
      </w:r>
      <w:bookmarkStart w:id="1977" w:name="_ETM_Q7_601550"/>
      <w:bookmarkEnd w:id="1977"/>
      <w:r>
        <w:rPr>
          <w:rtl/>
        </w:rPr>
        <w:t>עלי</w:t>
      </w:r>
      <w:bookmarkStart w:id="1978" w:name="_ETM_Q7_601729"/>
      <w:bookmarkStart w:id="1979" w:name="_ETM_Q7_601820"/>
      <w:bookmarkEnd w:id="1978"/>
      <w:bookmarkEnd w:id="1979"/>
      <w:r w:rsidR="0048383A">
        <w:rPr>
          <w:rFonts w:hint="cs"/>
          <w:rtl/>
        </w:rPr>
        <w:t>ה, ו</w:t>
      </w:r>
      <w:r>
        <w:rPr>
          <w:rtl/>
        </w:rPr>
        <w:t xml:space="preserve">זה </w:t>
      </w:r>
      <w:bookmarkStart w:id="1980" w:name="_ETM_Q7_601910"/>
      <w:bookmarkEnd w:id="1980"/>
      <w:r>
        <w:rPr>
          <w:rtl/>
        </w:rPr>
        <w:t xml:space="preserve">בסדר </w:t>
      </w:r>
      <w:bookmarkStart w:id="1981" w:name="_ETM_Q7_602300"/>
      <w:bookmarkEnd w:id="1981"/>
      <w:r>
        <w:rPr>
          <w:rtl/>
        </w:rPr>
        <w:t>גמור</w:t>
      </w:r>
      <w:r w:rsidR="0048383A">
        <w:rPr>
          <w:rFonts w:hint="cs"/>
          <w:rtl/>
        </w:rPr>
        <w:t>,</w:t>
      </w:r>
      <w:r>
        <w:rPr>
          <w:rtl/>
        </w:rPr>
        <w:t xml:space="preserve"> </w:t>
      </w:r>
      <w:bookmarkStart w:id="1982" w:name="_ETM_Q7_602990"/>
      <w:bookmarkEnd w:id="1982"/>
      <w:r>
        <w:rPr>
          <w:rtl/>
        </w:rPr>
        <w:t xml:space="preserve">אף </w:t>
      </w:r>
      <w:bookmarkStart w:id="1983" w:name="_ETM_Q7_603229"/>
      <w:bookmarkEnd w:id="1983"/>
      <w:r>
        <w:rPr>
          <w:rFonts w:hint="cs"/>
          <w:rtl/>
        </w:rPr>
        <w:t>אחד לא יכול לדב</w:t>
      </w:r>
      <w:bookmarkStart w:id="1984" w:name="_ETM_Q7_603500"/>
      <w:bookmarkStart w:id="1985" w:name="_ETM_Q7_603589"/>
      <w:bookmarkStart w:id="1986" w:name="_ETM_Q7_603800"/>
      <w:bookmarkEnd w:id="1984"/>
      <w:bookmarkEnd w:id="1985"/>
      <w:bookmarkEnd w:id="1986"/>
      <w:r>
        <w:rPr>
          <w:rtl/>
        </w:rPr>
        <w:t xml:space="preserve">ר </w:t>
      </w:r>
      <w:bookmarkStart w:id="1987" w:name="_ETM_Q7_604130"/>
      <w:bookmarkEnd w:id="1987"/>
      <w:r>
        <w:rPr>
          <w:rtl/>
        </w:rPr>
        <w:t>איתה</w:t>
      </w:r>
      <w:r>
        <w:rPr>
          <w:rFonts w:hint="cs"/>
          <w:rtl/>
        </w:rPr>
        <w:t>.</w:t>
      </w:r>
      <w:bookmarkStart w:id="1988" w:name="_ETM_Q7_606758"/>
      <w:bookmarkStart w:id="1989" w:name="_ETM_Q7_606840"/>
      <w:bookmarkStart w:id="1990" w:name="_ETM_Q7_606917"/>
      <w:bookmarkStart w:id="1991" w:name="_ETM_Q7_606994"/>
      <w:bookmarkEnd w:id="1988"/>
      <w:bookmarkEnd w:id="1989"/>
      <w:bookmarkEnd w:id="1990"/>
      <w:bookmarkEnd w:id="1991"/>
      <w:r>
        <w:rPr>
          <w:rtl/>
        </w:rPr>
        <w:t xml:space="preserve"> </w:t>
      </w:r>
      <w:bookmarkStart w:id="1992" w:name="_ETM_Q7_605029"/>
      <w:bookmarkStart w:id="1993" w:name="_ETM_Q7_605120"/>
      <w:bookmarkEnd w:id="1992"/>
      <w:bookmarkEnd w:id="1993"/>
      <w:r>
        <w:rPr>
          <w:rtl/>
        </w:rPr>
        <w:t xml:space="preserve">טלי </w:t>
      </w:r>
      <w:bookmarkStart w:id="1994" w:name="_ETM_Q7_605390"/>
      <w:bookmarkEnd w:id="1994"/>
      <w:r>
        <w:rPr>
          <w:rtl/>
        </w:rPr>
        <w:t xml:space="preserve">גוטליב </w:t>
      </w:r>
      <w:bookmarkStart w:id="1995" w:name="_ETM_Q7_606290"/>
      <w:bookmarkEnd w:id="1995"/>
      <w:r>
        <w:rPr>
          <w:rtl/>
        </w:rPr>
        <w:t xml:space="preserve">יכולה </w:t>
      </w:r>
      <w:bookmarkStart w:id="1996" w:name="_ETM_Q7_606800"/>
      <w:bookmarkEnd w:id="1996"/>
      <w:r>
        <w:rPr>
          <w:rtl/>
        </w:rPr>
        <w:t>לה</w:t>
      </w:r>
      <w:r>
        <w:rPr>
          <w:rFonts w:hint="cs"/>
          <w:rtl/>
        </w:rPr>
        <w:t>סגיר</w:t>
      </w:r>
      <w:r>
        <w:rPr>
          <w:rtl/>
        </w:rPr>
        <w:t xml:space="preserve"> </w:t>
      </w:r>
      <w:bookmarkStart w:id="1997" w:name="_ETM_Q7_607430"/>
      <w:bookmarkEnd w:id="1997"/>
      <w:r>
        <w:rPr>
          <w:rtl/>
        </w:rPr>
        <w:t xml:space="preserve">סודות </w:t>
      </w:r>
      <w:bookmarkStart w:id="1998" w:name="_ETM_Q7_607940"/>
      <w:bookmarkEnd w:id="1998"/>
      <w:r>
        <w:rPr>
          <w:rtl/>
        </w:rPr>
        <w:t xml:space="preserve">מדינה </w:t>
      </w:r>
      <w:bookmarkStart w:id="1999" w:name="_ETM_Q7_608690"/>
      <w:bookmarkEnd w:id="1999"/>
      <w:r>
        <w:rPr>
          <w:rtl/>
        </w:rPr>
        <w:t>פה</w:t>
      </w:r>
      <w:r>
        <w:rPr>
          <w:rFonts w:hint="cs"/>
          <w:rtl/>
        </w:rPr>
        <w:t>,</w:t>
      </w:r>
      <w:r>
        <w:rPr>
          <w:rtl/>
        </w:rPr>
        <w:t xml:space="preserve"> </w:t>
      </w:r>
      <w:bookmarkStart w:id="2000" w:name="_ETM_Q7_608960"/>
      <w:bookmarkEnd w:id="2000"/>
      <w:r>
        <w:rPr>
          <w:rtl/>
        </w:rPr>
        <w:t>בפרהסיה</w:t>
      </w:r>
      <w:r>
        <w:rPr>
          <w:rFonts w:hint="cs"/>
          <w:rtl/>
        </w:rPr>
        <w:t>,</w:t>
      </w:r>
      <w:r>
        <w:rPr>
          <w:rtl/>
        </w:rPr>
        <w:t xml:space="preserve"> </w:t>
      </w:r>
      <w:bookmarkStart w:id="2001" w:name="_ETM_Q7_610220"/>
      <w:bookmarkEnd w:id="2001"/>
      <w:r>
        <w:rPr>
          <w:rtl/>
        </w:rPr>
        <w:t xml:space="preserve">וזה </w:t>
      </w:r>
      <w:bookmarkStart w:id="2002" w:name="_ETM_Q7_610460"/>
      <w:bookmarkEnd w:id="2002"/>
      <w:r>
        <w:rPr>
          <w:rtl/>
        </w:rPr>
        <w:t xml:space="preserve">בסדר </w:t>
      </w:r>
      <w:bookmarkStart w:id="2003" w:name="_ETM_Q7_610940"/>
      <w:bookmarkEnd w:id="2003"/>
      <w:r>
        <w:rPr>
          <w:rtl/>
        </w:rPr>
        <w:t>גמור</w:t>
      </w:r>
      <w:bookmarkStart w:id="2004" w:name="_ETM_Q7_610892"/>
      <w:bookmarkEnd w:id="2004"/>
      <w:r>
        <w:rPr>
          <w:rFonts w:hint="cs"/>
          <w:rtl/>
        </w:rPr>
        <w:t xml:space="preserve">, כי יש לה חסינות. </w:t>
      </w:r>
    </w:p>
    <w:p w:rsidR="00D66FB5" w:rsidRDefault="00D66FB5" w:rsidP="002D59CE">
      <w:pPr>
        <w:rPr>
          <w:rtl/>
        </w:rPr>
      </w:pPr>
      <w:bookmarkStart w:id="2005" w:name="_ETM_Q7_610963"/>
      <w:bookmarkEnd w:id="2005"/>
    </w:p>
    <w:p w:rsidR="00D66FB5" w:rsidRDefault="00D66FB5" w:rsidP="002D59CE">
      <w:pPr>
        <w:pStyle w:val="af5"/>
        <w:keepNext/>
        <w:rPr>
          <w:rtl/>
        </w:rPr>
      </w:pPr>
      <w:bookmarkStart w:id="2006" w:name="ET_interruption_6345_23"/>
      <w:r w:rsidRPr="001A21AB">
        <w:rPr>
          <w:rStyle w:val="TagStyle"/>
          <w:rtl/>
        </w:rPr>
        <w:t xml:space="preserve"> &lt;&lt; קריאה &gt;&gt; </w:t>
      </w:r>
      <w:r>
        <w:rPr>
          <w:rtl/>
        </w:rPr>
        <w:t>טלי גוטליב (הליכוד):</w:t>
      </w:r>
      <w:r w:rsidRPr="001A21AB">
        <w:rPr>
          <w:rStyle w:val="TagStyle"/>
          <w:rtl/>
        </w:rPr>
        <w:t xml:space="preserve"> &lt;&lt; קריאה &gt;&gt;</w:t>
      </w:r>
      <w:r>
        <w:rPr>
          <w:rtl/>
        </w:rPr>
        <w:t xml:space="preserve">  </w:t>
      </w:r>
      <w:bookmarkEnd w:id="2006"/>
    </w:p>
    <w:p w:rsidR="00D66FB5" w:rsidRDefault="00D66FB5" w:rsidP="00C73F9F">
      <w:pPr>
        <w:rPr>
          <w:rtl/>
        </w:rPr>
      </w:pPr>
    </w:p>
    <w:p w:rsidR="00D66FB5" w:rsidRDefault="00D66FB5" w:rsidP="002D59CE">
      <w:pPr>
        <w:rPr>
          <w:rtl/>
        </w:rPr>
      </w:pPr>
      <w:r>
        <w:rPr>
          <w:rFonts w:hint="cs"/>
          <w:rtl/>
        </w:rPr>
        <w:t>איזה סוד מדינה הזכרתי</w:t>
      </w:r>
      <w:bookmarkStart w:id="2007" w:name="_ETM_Q7_612865"/>
      <w:bookmarkEnd w:id="2007"/>
      <w:r>
        <w:rPr>
          <w:rFonts w:hint="cs"/>
          <w:rtl/>
        </w:rPr>
        <w:t xml:space="preserve">? </w:t>
      </w:r>
    </w:p>
    <w:p w:rsidR="00D66FB5" w:rsidRDefault="00D66FB5" w:rsidP="002D59CE">
      <w:pPr>
        <w:rPr>
          <w:rtl/>
        </w:rPr>
      </w:pPr>
      <w:bookmarkStart w:id="2008" w:name="_ETM_Q7_610542"/>
      <w:bookmarkStart w:id="2009" w:name="_ETM_Q7_610605"/>
      <w:bookmarkEnd w:id="2008"/>
      <w:bookmarkEnd w:id="2009"/>
    </w:p>
    <w:p w:rsidR="00D66FB5" w:rsidRDefault="00D66FB5" w:rsidP="002D59CE">
      <w:pPr>
        <w:pStyle w:val="-"/>
        <w:keepNext/>
        <w:rPr>
          <w:rtl/>
        </w:rPr>
      </w:pPr>
      <w:bookmarkStart w:id="2010" w:name="ET_speakercontinue_6361_24"/>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10"/>
    </w:p>
    <w:p w:rsidR="00D66FB5" w:rsidRDefault="00D66FB5" w:rsidP="00C73F9F">
      <w:pPr>
        <w:rPr>
          <w:rtl/>
        </w:rPr>
      </w:pPr>
    </w:p>
    <w:p w:rsidR="00D66FB5" w:rsidRDefault="00D66FB5" w:rsidP="002D59CE">
      <w:pPr>
        <w:rPr>
          <w:rtl/>
        </w:rPr>
      </w:pPr>
      <w:bookmarkStart w:id="2011" w:name="_ETM_Q7_608090"/>
      <w:bookmarkStart w:id="2012" w:name="_ETM_Q7_611450"/>
      <w:bookmarkEnd w:id="2011"/>
      <w:bookmarkEnd w:id="2012"/>
      <w:r>
        <w:rPr>
          <w:rFonts w:hint="cs"/>
          <w:rtl/>
        </w:rPr>
        <w:t xml:space="preserve">שמות של אנשים ובכירים. </w:t>
      </w:r>
      <w:bookmarkStart w:id="2013" w:name="_ETM_Q7_611550"/>
      <w:bookmarkEnd w:id="2013"/>
    </w:p>
    <w:p w:rsidR="00D66FB5" w:rsidRDefault="00D66FB5" w:rsidP="002D59CE">
      <w:pPr>
        <w:rPr>
          <w:rtl/>
        </w:rPr>
      </w:pPr>
      <w:bookmarkStart w:id="2014" w:name="_ETM_Q7_611627"/>
      <w:bookmarkEnd w:id="2014"/>
    </w:p>
    <w:p w:rsidR="00D66FB5" w:rsidRDefault="00D66FB5" w:rsidP="002D59CE">
      <w:pPr>
        <w:pStyle w:val="af5"/>
        <w:keepNext/>
        <w:rPr>
          <w:rtl/>
        </w:rPr>
      </w:pPr>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bookmarkStart w:id="2015" w:name="_ETM_Q7_611260"/>
      <w:bookmarkEnd w:id="2015"/>
      <w:r>
        <w:rPr>
          <w:rFonts w:hint="cs"/>
          <w:rtl/>
        </w:rPr>
        <w:t xml:space="preserve">זה לא סוד מדינה. </w:t>
      </w:r>
    </w:p>
    <w:p w:rsidR="00D66FB5" w:rsidRDefault="00D66FB5" w:rsidP="002D59CE">
      <w:pPr>
        <w:rPr>
          <w:rtl/>
        </w:rPr>
      </w:pPr>
      <w:bookmarkStart w:id="2016" w:name="_ETM_Q7_617087"/>
      <w:bookmarkStart w:id="2017" w:name="_ETM_Q7_617147"/>
      <w:bookmarkEnd w:id="2016"/>
      <w:bookmarkEnd w:id="2017"/>
    </w:p>
    <w:p w:rsidR="00D66FB5" w:rsidRDefault="00D66FB5" w:rsidP="002D59CE">
      <w:pPr>
        <w:pStyle w:val="-"/>
        <w:keepNext/>
        <w:rPr>
          <w:rtl/>
        </w:rPr>
      </w:pPr>
      <w:bookmarkStart w:id="2018" w:name="ET_speakercontinue_6361_25"/>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18"/>
    </w:p>
    <w:p w:rsidR="00D66FB5" w:rsidRDefault="00D66FB5" w:rsidP="00C73F9F">
      <w:pPr>
        <w:rPr>
          <w:rtl/>
        </w:rPr>
      </w:pPr>
    </w:p>
    <w:p w:rsidR="00D66FB5" w:rsidRDefault="00D66FB5" w:rsidP="002D59CE">
      <w:pPr>
        <w:rPr>
          <w:rtl/>
        </w:rPr>
      </w:pPr>
      <w:bookmarkStart w:id="2019" w:name="_ETM_Q7_618425"/>
      <w:bookmarkEnd w:id="2019"/>
      <w:r>
        <w:rPr>
          <w:rFonts w:hint="cs"/>
          <w:rtl/>
        </w:rPr>
        <w:t xml:space="preserve">זה סוד אסור </w:t>
      </w:r>
      <w:bookmarkStart w:id="2020" w:name="_ETM_Q7_617010"/>
      <w:bookmarkEnd w:id="2020"/>
      <w:r>
        <w:rPr>
          <w:rFonts w:hint="cs"/>
          <w:rtl/>
        </w:rPr>
        <w:t>ב</w:t>
      </w:r>
      <w:r>
        <w:rPr>
          <w:rtl/>
        </w:rPr>
        <w:t>פרסום</w:t>
      </w:r>
      <w:r>
        <w:rPr>
          <w:rFonts w:hint="cs"/>
          <w:rtl/>
        </w:rPr>
        <w:t>.</w:t>
      </w:r>
      <w:bookmarkStart w:id="2021" w:name="_ETM_Q7_611006"/>
      <w:bookmarkStart w:id="2022" w:name="_ETM_Q7_613598"/>
      <w:bookmarkEnd w:id="2021"/>
      <w:bookmarkEnd w:id="2022"/>
    </w:p>
    <w:p w:rsidR="00D66FB5" w:rsidRDefault="00D66FB5" w:rsidP="002D59CE">
      <w:pPr>
        <w:rPr>
          <w:rtl/>
        </w:rPr>
      </w:pPr>
      <w:bookmarkStart w:id="2023" w:name="_ETM_Q7_613663"/>
      <w:bookmarkEnd w:id="2023"/>
    </w:p>
    <w:p w:rsidR="00D66FB5" w:rsidRDefault="00D66FB5" w:rsidP="002D59CE">
      <w:pPr>
        <w:pStyle w:val="af5"/>
        <w:keepNext/>
        <w:rPr>
          <w:rtl/>
        </w:rPr>
      </w:pPr>
      <w:bookmarkStart w:id="2024" w:name="_ETM_Q7_611078"/>
      <w:bookmarkEnd w:id="2024"/>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bookmarkStart w:id="2025" w:name="_ETM_Q7_614526"/>
      <w:bookmarkStart w:id="2026" w:name="_ETM_Q7_614600"/>
      <w:bookmarkStart w:id="2027" w:name="_ETM_Q7_617819"/>
      <w:bookmarkEnd w:id="2025"/>
      <w:bookmarkEnd w:id="2026"/>
      <w:bookmarkEnd w:id="2027"/>
      <w:r>
        <w:rPr>
          <w:rFonts w:hint="cs"/>
          <w:rtl/>
        </w:rPr>
        <w:t xml:space="preserve">זה לא סוד מדינה. </w:t>
      </w:r>
    </w:p>
    <w:p w:rsidR="00D66FB5" w:rsidRDefault="00D66FB5" w:rsidP="002D59CE">
      <w:pPr>
        <w:rPr>
          <w:rtl/>
        </w:rPr>
      </w:pPr>
      <w:bookmarkStart w:id="2028" w:name="_ETM_Q7_621086"/>
      <w:bookmarkStart w:id="2029" w:name="_ETM_Q7_621163"/>
      <w:bookmarkEnd w:id="2028"/>
      <w:bookmarkEnd w:id="2029"/>
    </w:p>
    <w:p w:rsidR="00D66FB5" w:rsidRDefault="00D66FB5" w:rsidP="002D59CE">
      <w:pPr>
        <w:pStyle w:val="-"/>
        <w:keepNext/>
        <w:rPr>
          <w:rtl/>
        </w:rPr>
      </w:pPr>
      <w:bookmarkStart w:id="2030" w:name="ET_speakercontinue_6361_26"/>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30"/>
    </w:p>
    <w:p w:rsidR="00D66FB5" w:rsidRDefault="00D66FB5" w:rsidP="00C73F9F">
      <w:pPr>
        <w:rPr>
          <w:rtl/>
        </w:rPr>
      </w:pPr>
    </w:p>
    <w:p w:rsidR="00D66FB5" w:rsidRDefault="00D66FB5" w:rsidP="002D59CE">
      <w:pPr>
        <w:rPr>
          <w:rtl/>
        </w:rPr>
      </w:pPr>
      <w:bookmarkStart w:id="2031" w:name="_ETM_Q7_616617"/>
      <w:bookmarkStart w:id="2032" w:name="_ETM_Q7_618120"/>
      <w:bookmarkStart w:id="2033" w:name="_ETM_Q7_618420"/>
      <w:bookmarkStart w:id="2034" w:name="_ETM_Q7_618930"/>
      <w:bookmarkEnd w:id="2031"/>
      <w:bookmarkEnd w:id="2032"/>
      <w:bookmarkEnd w:id="2033"/>
      <w:bookmarkEnd w:id="2034"/>
      <w:r>
        <w:rPr>
          <w:rtl/>
        </w:rPr>
        <w:t xml:space="preserve">תודה </w:t>
      </w:r>
      <w:bookmarkStart w:id="2035" w:name="_ETM_Q7_619170"/>
      <w:bookmarkEnd w:id="2035"/>
      <w:r>
        <w:rPr>
          <w:rtl/>
        </w:rPr>
        <w:t>רבה</w:t>
      </w:r>
      <w:r>
        <w:rPr>
          <w:rFonts w:hint="cs"/>
          <w:rtl/>
        </w:rPr>
        <w:t>, ט</w:t>
      </w:r>
      <w:bookmarkStart w:id="2036" w:name="_ETM_Q7_619409"/>
      <w:bookmarkStart w:id="2037" w:name="_ETM_Q7_619620"/>
      <w:bookmarkEnd w:id="2036"/>
      <w:bookmarkEnd w:id="2037"/>
      <w:r>
        <w:rPr>
          <w:rtl/>
        </w:rPr>
        <w:t>לי</w:t>
      </w:r>
      <w:r>
        <w:rPr>
          <w:rFonts w:hint="cs"/>
          <w:rtl/>
        </w:rPr>
        <w:t>.</w:t>
      </w:r>
      <w:r>
        <w:rPr>
          <w:rtl/>
        </w:rPr>
        <w:t xml:space="preserve"> </w:t>
      </w:r>
      <w:bookmarkStart w:id="2038" w:name="_ETM_Q7_620040"/>
      <w:bookmarkEnd w:id="2038"/>
      <w:r>
        <w:rPr>
          <w:rFonts w:hint="cs"/>
          <w:rtl/>
        </w:rPr>
        <w:t xml:space="preserve">אני מבקש לעצור </w:t>
      </w:r>
      <w:bookmarkStart w:id="2039" w:name="_ETM_Q7_616660"/>
      <w:bookmarkEnd w:id="2039"/>
      <w:r>
        <w:rPr>
          <w:rFonts w:hint="cs"/>
          <w:rtl/>
        </w:rPr>
        <w:t xml:space="preserve">את הזמן, כי טלי מפריעה לי. </w:t>
      </w:r>
      <w:bookmarkStart w:id="2040" w:name="_ETM_Q7_620549"/>
      <w:bookmarkStart w:id="2041" w:name="_ETM_Q7_620610"/>
      <w:bookmarkStart w:id="2042" w:name="_ETM_Q7_620849"/>
      <w:bookmarkStart w:id="2043" w:name="_ETM_Q7_620970"/>
      <w:bookmarkStart w:id="2044" w:name="_ETM_Q7_621090"/>
      <w:bookmarkStart w:id="2045" w:name="_ETM_Q7_621180"/>
      <w:bookmarkStart w:id="2046" w:name="_ETM_Q7_621480"/>
      <w:bookmarkStart w:id="2047" w:name="_ETM_Q7_621780"/>
      <w:bookmarkStart w:id="2048" w:name="_ETM_Q7_616155"/>
      <w:bookmarkStart w:id="2049" w:name="_ETM_Q7_620908"/>
      <w:bookmarkEnd w:id="2040"/>
      <w:bookmarkEnd w:id="2041"/>
      <w:bookmarkEnd w:id="2042"/>
      <w:bookmarkEnd w:id="2043"/>
      <w:bookmarkEnd w:id="2044"/>
      <w:bookmarkEnd w:id="2045"/>
      <w:bookmarkEnd w:id="2046"/>
      <w:bookmarkEnd w:id="2047"/>
      <w:bookmarkEnd w:id="2048"/>
      <w:bookmarkEnd w:id="2049"/>
    </w:p>
    <w:p w:rsidR="00D66FB5" w:rsidRDefault="00D66FB5" w:rsidP="002D59CE">
      <w:pPr>
        <w:rPr>
          <w:rtl/>
        </w:rPr>
      </w:pPr>
      <w:bookmarkStart w:id="2050" w:name="_ETM_Q7_620974"/>
      <w:bookmarkEnd w:id="2050"/>
    </w:p>
    <w:p w:rsidR="00D66FB5" w:rsidRDefault="00D66FB5" w:rsidP="002D59CE">
      <w:pPr>
        <w:pStyle w:val="af5"/>
        <w:keepNext/>
        <w:rPr>
          <w:rtl/>
        </w:rPr>
      </w:pPr>
      <w:bookmarkStart w:id="2051" w:name="_ETM_Q7_616195"/>
      <w:bookmarkStart w:id="2052" w:name="_ETM_Q7_619490"/>
      <w:bookmarkEnd w:id="2051"/>
      <w:bookmarkEnd w:id="2052"/>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r>
        <w:rPr>
          <w:rFonts w:hint="cs"/>
          <w:rtl/>
        </w:rPr>
        <w:t xml:space="preserve">זה לא סוד מדינה. </w:t>
      </w:r>
    </w:p>
    <w:p w:rsidR="00D66FB5" w:rsidRDefault="00D66FB5" w:rsidP="002D59CE">
      <w:pPr>
        <w:rPr>
          <w:rtl/>
        </w:rPr>
      </w:pPr>
      <w:bookmarkStart w:id="2053" w:name="_ETM_Q7_617950"/>
      <w:bookmarkEnd w:id="2053"/>
    </w:p>
    <w:p w:rsidR="00D66FB5" w:rsidRDefault="00D66FB5" w:rsidP="002D59CE">
      <w:pPr>
        <w:pStyle w:val="-"/>
        <w:keepNext/>
        <w:rPr>
          <w:rtl/>
        </w:rPr>
      </w:pPr>
      <w:bookmarkStart w:id="2054" w:name="ET_speakercontinue_6361_27"/>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54"/>
    </w:p>
    <w:p w:rsidR="00D66FB5" w:rsidRDefault="00D66FB5" w:rsidP="00C73F9F">
      <w:pPr>
        <w:rPr>
          <w:rtl/>
        </w:rPr>
      </w:pPr>
    </w:p>
    <w:p w:rsidR="00D66FB5" w:rsidRDefault="00D66FB5" w:rsidP="002D59CE">
      <w:pPr>
        <w:rPr>
          <w:rtl/>
        </w:rPr>
      </w:pPr>
      <w:bookmarkStart w:id="2055" w:name="_ETM_Q7_618966"/>
      <w:bookmarkStart w:id="2056" w:name="_ETM_Q7_622959"/>
      <w:bookmarkEnd w:id="2055"/>
      <w:bookmarkEnd w:id="2056"/>
      <w:r>
        <w:rPr>
          <w:rFonts w:hint="cs"/>
          <w:rtl/>
        </w:rPr>
        <w:t>תודה רבה. את יכול</w:t>
      </w:r>
      <w:bookmarkStart w:id="2057" w:name="_ETM_Q7_619460"/>
      <w:bookmarkEnd w:id="2057"/>
      <w:r>
        <w:rPr>
          <w:rFonts w:hint="cs"/>
          <w:rtl/>
        </w:rPr>
        <w:t xml:space="preserve">ה לעשות את זה, וזה בסדר גמור. </w:t>
      </w:r>
    </w:p>
    <w:p w:rsidR="00D66FB5" w:rsidRDefault="00D66FB5" w:rsidP="002D59CE">
      <w:pPr>
        <w:rPr>
          <w:rtl/>
        </w:rPr>
      </w:pPr>
    </w:p>
    <w:p w:rsidR="00D66FB5" w:rsidRDefault="00D66FB5" w:rsidP="002D59CE">
      <w:pPr>
        <w:pStyle w:val="af5"/>
        <w:keepNext/>
        <w:rPr>
          <w:rtl/>
        </w:rPr>
      </w:pPr>
      <w:bookmarkStart w:id="2058" w:name="_ETM_Q7_627284"/>
      <w:bookmarkStart w:id="2059" w:name="_ETM_Q7_627351"/>
      <w:bookmarkEnd w:id="2058"/>
      <w:bookmarkEnd w:id="2059"/>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r>
        <w:rPr>
          <w:rFonts w:hint="cs"/>
          <w:rtl/>
        </w:rPr>
        <w:t xml:space="preserve">זה לא סוד מדינה. </w:t>
      </w:r>
    </w:p>
    <w:p w:rsidR="00D66FB5" w:rsidRDefault="00D66FB5" w:rsidP="002D59CE">
      <w:pPr>
        <w:rPr>
          <w:rtl/>
        </w:rPr>
      </w:pPr>
    </w:p>
    <w:p w:rsidR="00D66FB5" w:rsidRDefault="00D66FB5" w:rsidP="002D59CE">
      <w:pPr>
        <w:pStyle w:val="-"/>
        <w:keepNext/>
        <w:rPr>
          <w:rtl/>
        </w:rPr>
      </w:pPr>
      <w:bookmarkStart w:id="2060" w:name="ET_speakercontinue_6361_28"/>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60"/>
    </w:p>
    <w:p w:rsidR="00D66FB5" w:rsidRDefault="00D66FB5" w:rsidP="00C73F9F">
      <w:pPr>
        <w:rPr>
          <w:rtl/>
        </w:rPr>
      </w:pPr>
    </w:p>
    <w:p w:rsidR="00D66FB5" w:rsidRDefault="00D66FB5" w:rsidP="002D59CE">
      <w:pPr>
        <w:rPr>
          <w:rtl/>
        </w:rPr>
      </w:pPr>
      <w:bookmarkStart w:id="2061" w:name="_ETM_Q7_623682"/>
      <w:bookmarkEnd w:id="2061"/>
      <w:r>
        <w:rPr>
          <w:rFonts w:hint="cs"/>
          <w:rtl/>
        </w:rPr>
        <w:t>דיסטל</w:t>
      </w:r>
      <w:bookmarkStart w:id="2062" w:name="_ETM_Q7_627091"/>
      <w:bookmarkEnd w:id="2062"/>
      <w:r>
        <w:rPr>
          <w:rFonts w:hint="cs"/>
          <w:rtl/>
        </w:rPr>
        <w:t xml:space="preserve"> יכולה לעלות לפה ולהקריא חצאי פסיקות של בג"ץ </w:t>
      </w:r>
      <w:bookmarkStart w:id="2063" w:name="_ETM_Q7_626291"/>
      <w:bookmarkStart w:id="2064" w:name="_ETM_Q7_625400"/>
      <w:bookmarkStart w:id="2065" w:name="_ETM_Q7_629060"/>
      <w:bookmarkStart w:id="2066" w:name="_ETM_Q7_635470"/>
      <w:bookmarkStart w:id="2067" w:name="_ETM_Q7_635829"/>
      <w:bookmarkStart w:id="2068" w:name="_ETM_Q7_636549"/>
      <w:bookmarkStart w:id="2069" w:name="_ETM_Q7_636879"/>
      <w:bookmarkStart w:id="2070" w:name="_ETM_Q7_638870"/>
      <w:bookmarkStart w:id="2071" w:name="_ETM_Q7_639260"/>
      <w:bookmarkStart w:id="2072" w:name="_ETM_Q7_640419"/>
      <w:bookmarkStart w:id="2073" w:name="_ETM_Q7_641700"/>
      <w:bookmarkStart w:id="2074" w:name="_ETM_Q7_641790"/>
      <w:bookmarkStart w:id="2075" w:name="_ETM_Q7_642290"/>
      <w:bookmarkStart w:id="2076" w:name="_ETM_Q7_642379"/>
      <w:bookmarkStart w:id="2077" w:name="_ETM_Q7_643250"/>
      <w:bookmarkStart w:id="2078" w:name="_ETM_Q7_644060"/>
      <w:bookmarkStart w:id="2079" w:name="_ETM_Q7_644239"/>
      <w:bookmarkStart w:id="2080" w:name="_ETM_Q7_648050"/>
      <w:bookmarkStart w:id="2081" w:name="_ETM_Q7_651129"/>
      <w:bookmarkStart w:id="2082" w:name="_ETM_Q7_654989"/>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r w:rsidR="00C73F9F">
        <w:rPr>
          <w:rFonts w:hint="cs"/>
          <w:rtl/>
        </w:rPr>
        <w:t>– –</w:t>
      </w:r>
      <w:r>
        <w:rPr>
          <w:rFonts w:hint="cs"/>
          <w:rtl/>
        </w:rPr>
        <w:t xml:space="preserve"> </w:t>
      </w:r>
    </w:p>
    <w:p w:rsidR="00D66FB5" w:rsidRDefault="00D66FB5" w:rsidP="002D59CE">
      <w:pPr>
        <w:rPr>
          <w:rtl/>
        </w:rPr>
      </w:pPr>
      <w:bookmarkStart w:id="2083" w:name="_ETM_Q7_631019"/>
      <w:bookmarkEnd w:id="2083"/>
    </w:p>
    <w:p w:rsidR="00D66FB5" w:rsidRDefault="00D66FB5" w:rsidP="002D59CE">
      <w:pPr>
        <w:pStyle w:val="af5"/>
        <w:keepNext/>
        <w:rPr>
          <w:rtl/>
        </w:rPr>
      </w:pPr>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r>
        <w:rPr>
          <w:rFonts w:hint="cs"/>
          <w:rtl/>
        </w:rPr>
        <w:t xml:space="preserve">אין שכל </w:t>
      </w:r>
      <w:r>
        <w:rPr>
          <w:rFonts w:hint="eastAsia"/>
          <w:rtl/>
        </w:rPr>
        <w:t xml:space="preserve">– </w:t>
      </w:r>
      <w:r>
        <w:rPr>
          <w:rFonts w:hint="cs"/>
          <w:rtl/>
        </w:rPr>
        <w:t xml:space="preserve">אין דאגות. </w:t>
      </w:r>
    </w:p>
    <w:p w:rsidR="00D66FB5" w:rsidRDefault="00D66FB5" w:rsidP="002D59CE">
      <w:pPr>
        <w:rPr>
          <w:rtl/>
        </w:rPr>
      </w:pPr>
      <w:bookmarkStart w:id="2084" w:name="_ETM_Q7_628910"/>
      <w:bookmarkEnd w:id="2084"/>
    </w:p>
    <w:p w:rsidR="00D66FB5" w:rsidRDefault="00D66FB5" w:rsidP="002D59CE">
      <w:pPr>
        <w:pStyle w:val="-"/>
        <w:keepNext/>
        <w:rPr>
          <w:rtl/>
        </w:rPr>
      </w:pPr>
      <w:bookmarkStart w:id="2085" w:name="ET_speakercontinue_6361_29"/>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85"/>
    </w:p>
    <w:p w:rsidR="00D66FB5" w:rsidRDefault="00D66FB5" w:rsidP="00C73F9F">
      <w:pPr>
        <w:rPr>
          <w:rtl/>
        </w:rPr>
      </w:pPr>
    </w:p>
    <w:p w:rsidR="00D66FB5" w:rsidRDefault="00C73F9F" w:rsidP="00000BDA">
      <w:pPr>
        <w:rPr>
          <w:rtl/>
        </w:rPr>
      </w:pPr>
      <w:bookmarkStart w:id="2086" w:name="_ETM_Q7_629872"/>
      <w:bookmarkStart w:id="2087" w:name="_ETM_Q7_626813"/>
      <w:bookmarkStart w:id="2088" w:name="_ETM_Q7_626885"/>
      <w:bookmarkEnd w:id="2086"/>
      <w:bookmarkEnd w:id="2087"/>
      <w:bookmarkEnd w:id="2088"/>
      <w:r>
        <w:rPr>
          <w:rFonts w:hint="cs"/>
          <w:rtl/>
        </w:rPr>
        <w:t>– –</w:t>
      </w:r>
      <w:r w:rsidR="00D66FB5">
        <w:rPr>
          <w:rFonts w:hint="cs"/>
          <w:rtl/>
        </w:rPr>
        <w:t xml:space="preserve"> </w:t>
      </w:r>
      <w:bookmarkStart w:id="2089" w:name="_ETM_Q7_630957"/>
      <w:bookmarkEnd w:id="2089"/>
      <w:r w:rsidR="00D66FB5">
        <w:rPr>
          <w:rFonts w:hint="cs"/>
          <w:rtl/>
        </w:rPr>
        <w:t>ביודעין שהיא משקרת, ביודעין, ולהפיץ את זה. ואז אנשים בבית</w:t>
      </w:r>
      <w:bookmarkStart w:id="2090" w:name="_ETM_Q7_633994"/>
      <w:bookmarkEnd w:id="2090"/>
      <w:r w:rsidR="00D66FB5">
        <w:rPr>
          <w:rFonts w:hint="cs"/>
          <w:rtl/>
        </w:rPr>
        <w:t xml:space="preserve"> יושבים וחושבים שבג"ץ הפריע לצה"ל לעבוד בפרימטר, כי </w:t>
      </w:r>
      <w:bookmarkStart w:id="2091" w:name="_ETM_Q7_637880"/>
      <w:bookmarkEnd w:id="2091"/>
      <w:r w:rsidR="00D66FB5">
        <w:rPr>
          <w:rFonts w:hint="cs"/>
          <w:rtl/>
        </w:rPr>
        <w:t xml:space="preserve">בקולמוס, עט, היא שכחה לציין את זה שדחו עתירות. </w:t>
      </w:r>
    </w:p>
    <w:p w:rsidR="00D66FB5" w:rsidRDefault="00D66FB5" w:rsidP="002D59CE">
      <w:pPr>
        <w:rPr>
          <w:rtl/>
        </w:rPr>
      </w:pPr>
      <w:bookmarkStart w:id="2092" w:name="_ETM_Q7_640710"/>
      <w:bookmarkEnd w:id="2092"/>
    </w:p>
    <w:p w:rsidR="00D66FB5" w:rsidRDefault="00D66FB5" w:rsidP="002D59CE">
      <w:pPr>
        <w:pStyle w:val="af5"/>
        <w:keepNext/>
        <w:rPr>
          <w:rtl/>
        </w:rPr>
      </w:pPr>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r>
        <w:rPr>
          <w:rFonts w:hint="cs"/>
          <w:rtl/>
        </w:rPr>
        <w:t xml:space="preserve">בג"ץ הפריע ללוחמינו </w:t>
      </w:r>
      <w:r w:rsidR="00C73F9F">
        <w:rPr>
          <w:rFonts w:hint="cs"/>
          <w:rtl/>
        </w:rPr>
        <w:t>– – –</w:t>
      </w:r>
      <w:r>
        <w:rPr>
          <w:rFonts w:hint="cs"/>
          <w:rtl/>
        </w:rPr>
        <w:t xml:space="preserve"> </w:t>
      </w:r>
    </w:p>
    <w:p w:rsidR="00D66FB5" w:rsidRDefault="00D66FB5" w:rsidP="002D59CE">
      <w:pPr>
        <w:rPr>
          <w:rtl/>
        </w:rPr>
      </w:pPr>
      <w:bookmarkStart w:id="2093" w:name="_ETM_Q7_645808"/>
      <w:bookmarkStart w:id="2094" w:name="_ETM_Q7_645881"/>
      <w:bookmarkEnd w:id="2093"/>
      <w:bookmarkEnd w:id="2094"/>
    </w:p>
    <w:p w:rsidR="00D66FB5" w:rsidRDefault="00D66FB5" w:rsidP="002D59CE">
      <w:pPr>
        <w:pStyle w:val="-"/>
        <w:keepNext/>
        <w:rPr>
          <w:rtl/>
        </w:rPr>
      </w:pPr>
      <w:bookmarkStart w:id="2095" w:name="ET_speakercontinue_6361_30"/>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bookmarkEnd w:id="2095"/>
    </w:p>
    <w:p w:rsidR="00D66FB5" w:rsidRDefault="00D66FB5" w:rsidP="00C73F9F">
      <w:pPr>
        <w:rPr>
          <w:rtl/>
        </w:rPr>
      </w:pPr>
    </w:p>
    <w:p w:rsidR="00D66FB5" w:rsidRDefault="00D66FB5" w:rsidP="002D59CE">
      <w:pPr>
        <w:rPr>
          <w:rtl/>
        </w:rPr>
      </w:pPr>
      <w:bookmarkStart w:id="2096" w:name="_ETM_Q7_647413"/>
      <w:bookmarkEnd w:id="2096"/>
      <w:r>
        <w:rPr>
          <w:rFonts w:hint="cs"/>
          <w:rtl/>
        </w:rPr>
        <w:t xml:space="preserve"> סוכות </w:t>
      </w:r>
      <w:bookmarkStart w:id="2097" w:name="_ETM_Q7_645712"/>
      <w:bookmarkEnd w:id="2097"/>
      <w:r>
        <w:rPr>
          <w:rFonts w:hint="cs"/>
          <w:rtl/>
        </w:rPr>
        <w:t xml:space="preserve">וואטורי, הפורצים הנוצצים </w:t>
      </w:r>
      <w:r w:rsidR="00C73F9F">
        <w:rPr>
          <w:rFonts w:hint="cs"/>
          <w:rtl/>
        </w:rPr>
        <w:t>– –</w:t>
      </w:r>
      <w:r>
        <w:rPr>
          <w:rFonts w:hint="cs"/>
          <w:rtl/>
        </w:rPr>
        <w:t xml:space="preserve"> </w:t>
      </w:r>
    </w:p>
    <w:p w:rsidR="00D66FB5" w:rsidRDefault="00D66FB5" w:rsidP="002D59CE">
      <w:pPr>
        <w:rPr>
          <w:rtl/>
        </w:rPr>
      </w:pPr>
      <w:bookmarkStart w:id="2098" w:name="_ETM_Q7_644893"/>
      <w:bookmarkStart w:id="2099" w:name="_ETM_Q7_644988"/>
      <w:bookmarkEnd w:id="2098"/>
      <w:bookmarkEnd w:id="2099"/>
    </w:p>
    <w:p w:rsidR="00D66FB5" w:rsidRDefault="00D66FB5" w:rsidP="002D59CE">
      <w:pPr>
        <w:pStyle w:val="af5"/>
        <w:keepNext/>
        <w:rPr>
          <w:rtl/>
        </w:rPr>
      </w:pPr>
      <w:bookmarkStart w:id="2100" w:name="_ETM_Q7_644086"/>
      <w:bookmarkStart w:id="2101" w:name="_ETM_Q7_644157"/>
      <w:bookmarkEnd w:id="2100"/>
      <w:bookmarkEnd w:id="2101"/>
      <w:r w:rsidRPr="001A21AB">
        <w:rPr>
          <w:rStyle w:val="TagStyle"/>
          <w:rtl/>
        </w:rPr>
        <w:t xml:space="preserve">&lt;&lt; קריאה &gt;&gt; </w:t>
      </w:r>
      <w:r>
        <w:rPr>
          <w:rtl/>
        </w:rPr>
        <w:t>טלי גוטליב (הליכוד):</w:t>
      </w:r>
      <w:r w:rsidRPr="001A21AB">
        <w:rPr>
          <w:rStyle w:val="TagStyle"/>
          <w:rtl/>
        </w:rPr>
        <w:t xml:space="preserve"> &lt;&lt; קריאה &gt;&gt;</w:t>
      </w:r>
      <w:r>
        <w:rPr>
          <w:rtl/>
        </w:rPr>
        <w:t xml:space="preserve">  </w:t>
      </w:r>
    </w:p>
    <w:p w:rsidR="00D66FB5" w:rsidRDefault="00D66FB5" w:rsidP="002D59CE">
      <w:pPr>
        <w:rPr>
          <w:rtl/>
        </w:rPr>
      </w:pPr>
    </w:p>
    <w:p w:rsidR="00D66FB5" w:rsidRDefault="00D66FB5" w:rsidP="002D59CE">
      <w:pPr>
        <w:rPr>
          <w:rtl/>
        </w:rPr>
      </w:pPr>
      <w:r>
        <w:rPr>
          <w:rFonts w:hint="cs"/>
          <w:rtl/>
        </w:rPr>
        <w:t xml:space="preserve">בג"ץ הפריע ללוחמינו </w:t>
      </w:r>
      <w:r w:rsidR="00C73F9F">
        <w:rPr>
          <w:rFonts w:hint="cs"/>
          <w:rtl/>
        </w:rPr>
        <w:t>– – –</w:t>
      </w:r>
      <w:r>
        <w:rPr>
          <w:rFonts w:hint="cs"/>
          <w:rtl/>
        </w:rPr>
        <w:t xml:space="preserve"> בנוהל פתיחה באש. </w:t>
      </w:r>
    </w:p>
    <w:p w:rsidR="00D66FB5" w:rsidRDefault="00D66FB5" w:rsidP="002D59CE">
      <w:pPr>
        <w:rPr>
          <w:rtl/>
        </w:rPr>
      </w:pPr>
    </w:p>
    <w:p w:rsidR="00D66FB5" w:rsidRDefault="00D66FB5" w:rsidP="002D59CE">
      <w:pPr>
        <w:pStyle w:val="-"/>
        <w:keepNext/>
        <w:rPr>
          <w:rtl/>
        </w:rPr>
      </w:pPr>
      <w:r w:rsidRPr="001A21AB">
        <w:rPr>
          <w:rStyle w:val="TagStyle"/>
          <w:rtl/>
        </w:rPr>
        <w:t xml:space="preserve"> &lt;&lt; דובר_המשך &gt;&gt; </w:t>
      </w:r>
      <w:r>
        <w:rPr>
          <w:rtl/>
        </w:rPr>
        <w:t>נאור שירי (יש עתיד):</w:t>
      </w:r>
      <w:r w:rsidRPr="001A21AB">
        <w:rPr>
          <w:rStyle w:val="TagStyle"/>
          <w:rtl/>
        </w:rPr>
        <w:t xml:space="preserve"> &lt;&lt; דובר_המשך &gt;&gt;</w:t>
      </w:r>
      <w:r>
        <w:rPr>
          <w:rtl/>
        </w:rPr>
        <w:t xml:space="preserve">  </w:t>
      </w:r>
    </w:p>
    <w:p w:rsidR="00D66FB5" w:rsidRDefault="00D66FB5" w:rsidP="00C73F9F">
      <w:pPr>
        <w:rPr>
          <w:rtl/>
        </w:rPr>
      </w:pPr>
    </w:p>
    <w:p w:rsidR="00D66FB5" w:rsidRDefault="00C73F9F" w:rsidP="002D59CE">
      <w:pPr>
        <w:rPr>
          <w:rtl/>
        </w:rPr>
      </w:pPr>
      <w:r>
        <w:rPr>
          <w:rFonts w:hint="cs"/>
          <w:rtl/>
        </w:rPr>
        <w:t>– –</w:t>
      </w:r>
      <w:r w:rsidR="00D66FB5">
        <w:rPr>
          <w:rFonts w:hint="cs"/>
          <w:rtl/>
        </w:rPr>
        <w:t xml:space="preserve"> יכולים לפרוץ </w:t>
      </w:r>
      <w:bookmarkStart w:id="2102" w:name="_ETM_Q7_646196"/>
      <w:bookmarkEnd w:id="2102"/>
      <w:r w:rsidR="00D66FB5">
        <w:rPr>
          <w:rFonts w:hint="cs"/>
          <w:rtl/>
        </w:rPr>
        <w:t xml:space="preserve">לבסיסי צה"ל, וזה בסדר גמור. אושר שקלים יכול </w:t>
      </w:r>
      <w:bookmarkStart w:id="2103" w:name="_ETM_Q7_644733"/>
      <w:bookmarkEnd w:id="2103"/>
      <w:r w:rsidR="00D66FB5">
        <w:rPr>
          <w:rFonts w:hint="cs"/>
          <w:rtl/>
        </w:rPr>
        <w:t xml:space="preserve">להמציא שיש סרבנות רפואית, להגיד את זה בפרהסיה </w:t>
      </w:r>
      <w:r>
        <w:rPr>
          <w:rFonts w:hint="cs"/>
          <w:rtl/>
        </w:rPr>
        <w:t>– –</w:t>
      </w:r>
    </w:p>
    <w:p w:rsidR="00D66FB5" w:rsidRDefault="00D66FB5" w:rsidP="002D59CE">
      <w:pPr>
        <w:rPr>
          <w:rtl/>
        </w:rPr>
      </w:pPr>
      <w:bookmarkStart w:id="2104" w:name="_ETM_Q7_651811"/>
      <w:bookmarkStart w:id="2105" w:name="_ETM_Q7_651908"/>
      <w:bookmarkEnd w:id="2104"/>
      <w:bookmarkEnd w:id="2105"/>
    </w:p>
    <w:p w:rsidR="00D66FB5" w:rsidRDefault="00D66FB5" w:rsidP="002D59CE">
      <w:pPr>
        <w:pStyle w:val="af6"/>
        <w:keepNext/>
        <w:rPr>
          <w:rtl/>
        </w:rPr>
      </w:pPr>
      <w:bookmarkStart w:id="2106" w:name="ET_yor_6595_31"/>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06"/>
    </w:p>
    <w:p w:rsidR="00D66FB5" w:rsidRDefault="00D66FB5" w:rsidP="00C73F9F">
      <w:pPr>
        <w:rPr>
          <w:rtl/>
        </w:rPr>
      </w:pPr>
    </w:p>
    <w:p w:rsidR="00D66FB5" w:rsidRDefault="00D66FB5" w:rsidP="002D59CE">
      <w:pPr>
        <w:rPr>
          <w:rtl/>
        </w:rPr>
      </w:pPr>
      <w:bookmarkStart w:id="2107" w:name="_ETM_Q7_652953"/>
      <w:bookmarkEnd w:id="2107"/>
      <w:r>
        <w:rPr>
          <w:rFonts w:hint="cs"/>
          <w:rtl/>
        </w:rPr>
        <w:t xml:space="preserve">תודה רבה, </w:t>
      </w:r>
      <w:bookmarkStart w:id="2108" w:name="_ETM_Q7_655123"/>
      <w:bookmarkEnd w:id="2108"/>
      <w:r>
        <w:rPr>
          <w:rFonts w:hint="cs"/>
          <w:rtl/>
        </w:rPr>
        <w:t xml:space="preserve">תודה רבה. </w:t>
      </w:r>
    </w:p>
    <w:p w:rsidR="00D66FB5" w:rsidRDefault="00D66FB5" w:rsidP="002D59CE">
      <w:pPr>
        <w:rPr>
          <w:rtl/>
        </w:rPr>
      </w:pPr>
      <w:bookmarkStart w:id="2109" w:name="_ETM_Q7_657155"/>
      <w:bookmarkStart w:id="2110" w:name="_ETM_Q7_657233"/>
      <w:bookmarkEnd w:id="2109"/>
      <w:bookmarkEnd w:id="2110"/>
    </w:p>
    <w:p w:rsidR="00D66FB5" w:rsidRDefault="00D66FB5" w:rsidP="002D59CE">
      <w:pPr>
        <w:pStyle w:val="-"/>
        <w:keepNext/>
        <w:rPr>
          <w:rtl/>
        </w:rPr>
      </w:pPr>
      <w:bookmarkStart w:id="2111" w:name="ET_speakercontinue_6361_32"/>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11"/>
    </w:p>
    <w:p w:rsidR="00D66FB5" w:rsidRDefault="00D66FB5" w:rsidP="00C73F9F">
      <w:pPr>
        <w:rPr>
          <w:rtl/>
        </w:rPr>
      </w:pPr>
    </w:p>
    <w:p w:rsidR="00D66FB5" w:rsidRDefault="00C73F9F" w:rsidP="002D59CE">
      <w:pPr>
        <w:rPr>
          <w:rtl/>
        </w:rPr>
      </w:pPr>
      <w:r>
        <w:rPr>
          <w:rFonts w:hint="cs"/>
          <w:rtl/>
        </w:rPr>
        <w:t>– –</w:t>
      </w:r>
      <w:r w:rsidR="00D66FB5">
        <w:rPr>
          <w:rFonts w:hint="cs"/>
          <w:rtl/>
        </w:rPr>
        <w:t xml:space="preserve"> וזה בסדר גמור. </w:t>
      </w:r>
    </w:p>
    <w:p w:rsidR="00D66FB5" w:rsidRDefault="00D66FB5" w:rsidP="002D59CE">
      <w:pPr>
        <w:rPr>
          <w:rtl/>
        </w:rPr>
      </w:pPr>
    </w:p>
    <w:p w:rsidR="00D66FB5" w:rsidRDefault="00D66FB5" w:rsidP="002D59CE">
      <w:pPr>
        <w:pStyle w:val="af6"/>
        <w:keepNext/>
        <w:rPr>
          <w:rtl/>
        </w:rPr>
      </w:pPr>
      <w:bookmarkStart w:id="2112" w:name="ET_yor_6595_33"/>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12"/>
    </w:p>
    <w:p w:rsidR="00D66FB5" w:rsidRDefault="00D66FB5" w:rsidP="00C73F9F">
      <w:pPr>
        <w:rPr>
          <w:rtl/>
        </w:rPr>
      </w:pPr>
    </w:p>
    <w:p w:rsidR="00D66FB5" w:rsidRDefault="00D66FB5" w:rsidP="00000BDA">
      <w:pPr>
        <w:rPr>
          <w:rtl/>
        </w:rPr>
      </w:pPr>
      <w:r>
        <w:rPr>
          <w:rFonts w:hint="cs"/>
          <w:rtl/>
        </w:rPr>
        <w:t xml:space="preserve">תודה רבה. בבקשה לסיים. </w:t>
      </w:r>
    </w:p>
    <w:p w:rsidR="00D66FB5" w:rsidRDefault="00D66FB5" w:rsidP="002D59CE">
      <w:pPr>
        <w:rPr>
          <w:rtl/>
        </w:rPr>
      </w:pPr>
      <w:bookmarkStart w:id="2113" w:name="_ETM_Q7_655978"/>
      <w:bookmarkStart w:id="2114" w:name="_ETM_Q7_656055"/>
      <w:bookmarkEnd w:id="2113"/>
      <w:bookmarkEnd w:id="2114"/>
    </w:p>
    <w:p w:rsidR="00D66FB5" w:rsidRDefault="00D66FB5" w:rsidP="002D59CE">
      <w:pPr>
        <w:pStyle w:val="-"/>
        <w:keepNext/>
        <w:rPr>
          <w:rtl/>
        </w:rPr>
      </w:pPr>
      <w:bookmarkStart w:id="2115" w:name="ET_speakercontinue_6361_34"/>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15"/>
    </w:p>
    <w:p w:rsidR="00D66FB5" w:rsidRDefault="00D66FB5" w:rsidP="00C73F9F">
      <w:pPr>
        <w:rPr>
          <w:rtl/>
        </w:rPr>
      </w:pPr>
    </w:p>
    <w:p w:rsidR="00D66FB5" w:rsidRDefault="00D66FB5" w:rsidP="002D59CE">
      <w:pPr>
        <w:rPr>
          <w:rtl/>
        </w:rPr>
      </w:pPr>
      <w:bookmarkStart w:id="2116" w:name="_ETM_Q7_657206"/>
      <w:bookmarkEnd w:id="2116"/>
      <w:r>
        <w:rPr>
          <w:rFonts w:hint="cs"/>
          <w:rtl/>
        </w:rPr>
        <w:t xml:space="preserve">את תרבות השקר הפכתם למדינה שלנו. </w:t>
      </w:r>
      <w:bookmarkStart w:id="2117" w:name="_ETM_Q7_656560"/>
      <w:bookmarkEnd w:id="2117"/>
    </w:p>
    <w:p w:rsidR="00D66FB5" w:rsidRDefault="00D66FB5" w:rsidP="002D59CE">
      <w:pPr>
        <w:rPr>
          <w:rtl/>
        </w:rPr>
      </w:pPr>
      <w:bookmarkStart w:id="2118" w:name="_ETM_Q7_656636"/>
      <w:bookmarkEnd w:id="2118"/>
    </w:p>
    <w:p w:rsidR="00D66FB5" w:rsidRDefault="00D66FB5" w:rsidP="002D59CE">
      <w:pPr>
        <w:pStyle w:val="af6"/>
        <w:keepNext/>
        <w:rPr>
          <w:rtl/>
        </w:rPr>
      </w:pPr>
      <w:bookmarkStart w:id="2119" w:name="ET_yor_6595_36"/>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19"/>
    </w:p>
    <w:p w:rsidR="00D66FB5" w:rsidRDefault="00D66FB5" w:rsidP="00C73F9F">
      <w:pPr>
        <w:rPr>
          <w:rtl/>
        </w:rPr>
      </w:pPr>
    </w:p>
    <w:p w:rsidR="00D66FB5" w:rsidRDefault="00D66FB5" w:rsidP="00000BDA">
      <w:pPr>
        <w:rPr>
          <w:rtl/>
        </w:rPr>
      </w:pPr>
      <w:r>
        <w:rPr>
          <w:rFonts w:hint="cs"/>
          <w:rtl/>
        </w:rPr>
        <w:t xml:space="preserve">בבקשה לסיים. תודה רבה. </w:t>
      </w:r>
    </w:p>
    <w:p w:rsidR="00D66FB5" w:rsidRPr="00584B8B" w:rsidRDefault="00D66FB5" w:rsidP="002D59CE">
      <w:pPr>
        <w:rPr>
          <w:rtl/>
        </w:rPr>
      </w:pPr>
      <w:bookmarkStart w:id="2120" w:name="_ETM_Q7_659932"/>
      <w:bookmarkStart w:id="2121" w:name="_ETM_Q7_660008"/>
      <w:bookmarkEnd w:id="2120"/>
      <w:bookmarkEnd w:id="2121"/>
    </w:p>
    <w:p w:rsidR="00D66FB5" w:rsidRDefault="00D66FB5" w:rsidP="002D59CE">
      <w:pPr>
        <w:pStyle w:val="-"/>
        <w:keepNext/>
        <w:rPr>
          <w:rtl/>
        </w:rPr>
      </w:pPr>
      <w:bookmarkStart w:id="2122" w:name="ET_speakercontinue_6361_35"/>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22"/>
    </w:p>
    <w:p w:rsidR="00D66FB5" w:rsidRDefault="00D66FB5" w:rsidP="00C73F9F">
      <w:pPr>
        <w:rPr>
          <w:rtl/>
        </w:rPr>
      </w:pPr>
    </w:p>
    <w:p w:rsidR="00D66FB5" w:rsidRDefault="00D66FB5" w:rsidP="002D59CE">
      <w:pPr>
        <w:rPr>
          <w:rtl/>
        </w:rPr>
      </w:pPr>
      <w:bookmarkStart w:id="2123" w:name="_ETM_Q7_657800"/>
      <w:bookmarkEnd w:id="2123"/>
      <w:r>
        <w:rPr>
          <w:rFonts w:hint="cs"/>
          <w:rtl/>
        </w:rPr>
        <w:t xml:space="preserve">ולכן, אדוני, חבר הכנסת המציע </w:t>
      </w:r>
      <w:r w:rsidR="00C73F9F">
        <w:rPr>
          <w:rFonts w:hint="cs"/>
          <w:rtl/>
        </w:rPr>
        <w:t>– –</w:t>
      </w:r>
      <w:r>
        <w:rPr>
          <w:rFonts w:hint="cs"/>
          <w:rtl/>
        </w:rPr>
        <w:t xml:space="preserve"> </w:t>
      </w:r>
    </w:p>
    <w:p w:rsidR="00D66FB5" w:rsidRDefault="00D66FB5" w:rsidP="002D59CE">
      <w:pPr>
        <w:rPr>
          <w:rtl/>
        </w:rPr>
      </w:pPr>
      <w:bookmarkStart w:id="2124" w:name="_ETM_Q7_658673"/>
      <w:bookmarkStart w:id="2125" w:name="_ETM_Q7_658764"/>
      <w:bookmarkEnd w:id="2124"/>
      <w:bookmarkEnd w:id="2125"/>
    </w:p>
    <w:p w:rsidR="00D66FB5" w:rsidRDefault="00D66FB5" w:rsidP="002D59CE">
      <w:pPr>
        <w:pStyle w:val="af6"/>
        <w:keepNext/>
        <w:rPr>
          <w:rtl/>
        </w:rPr>
      </w:pPr>
      <w:bookmarkStart w:id="2126" w:name="ET_yor_6595_37"/>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26"/>
    </w:p>
    <w:p w:rsidR="00D66FB5" w:rsidRDefault="00D66FB5" w:rsidP="00C73F9F">
      <w:pPr>
        <w:rPr>
          <w:rtl/>
        </w:rPr>
      </w:pPr>
    </w:p>
    <w:p w:rsidR="00D66FB5" w:rsidRDefault="00D66FB5" w:rsidP="00000BDA">
      <w:pPr>
        <w:rPr>
          <w:rtl/>
        </w:rPr>
      </w:pPr>
      <w:bookmarkStart w:id="2127" w:name="_ETM_Q7_659922"/>
      <w:bookmarkEnd w:id="2127"/>
      <w:r>
        <w:rPr>
          <w:rFonts w:hint="cs"/>
          <w:rtl/>
        </w:rPr>
        <w:t xml:space="preserve"> תודה רבה. בבקשה לסיים. </w:t>
      </w:r>
    </w:p>
    <w:p w:rsidR="00D66FB5" w:rsidRDefault="00D66FB5" w:rsidP="002D59CE">
      <w:pPr>
        <w:rPr>
          <w:rtl/>
        </w:rPr>
      </w:pPr>
      <w:bookmarkStart w:id="2128" w:name="_ETM_Q7_663138"/>
      <w:bookmarkStart w:id="2129" w:name="_ETM_Q7_663216"/>
      <w:bookmarkEnd w:id="2128"/>
      <w:bookmarkEnd w:id="2129"/>
    </w:p>
    <w:p w:rsidR="00D66FB5" w:rsidRDefault="00D66FB5" w:rsidP="002D59CE">
      <w:pPr>
        <w:pStyle w:val="-"/>
        <w:keepNext/>
        <w:rPr>
          <w:rtl/>
        </w:rPr>
      </w:pPr>
      <w:bookmarkStart w:id="2130" w:name="ET_speakercontinue_6361_38"/>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30"/>
    </w:p>
    <w:p w:rsidR="00D66FB5" w:rsidRDefault="00D66FB5" w:rsidP="00C73F9F">
      <w:pPr>
        <w:rPr>
          <w:rtl/>
        </w:rPr>
      </w:pPr>
    </w:p>
    <w:p w:rsidR="00D66FB5" w:rsidRDefault="00C73F9F" w:rsidP="002D59CE">
      <w:pPr>
        <w:rPr>
          <w:rtl/>
        </w:rPr>
      </w:pPr>
      <w:bookmarkStart w:id="2131" w:name="_ETM_Q7_664605"/>
      <w:bookmarkEnd w:id="2131"/>
      <w:r>
        <w:rPr>
          <w:rFonts w:hint="cs"/>
          <w:rtl/>
        </w:rPr>
        <w:t>– –</w:t>
      </w:r>
      <w:r w:rsidR="00D66FB5">
        <w:rPr>
          <w:rFonts w:hint="cs"/>
          <w:rtl/>
        </w:rPr>
        <w:t xml:space="preserve"> אני מתנגד לזה. </w:t>
      </w:r>
      <w:bookmarkStart w:id="2132" w:name="_ETM_Q7_666573"/>
      <w:bookmarkEnd w:id="2132"/>
    </w:p>
    <w:p w:rsidR="00D66FB5" w:rsidRDefault="00D66FB5" w:rsidP="002D59CE">
      <w:pPr>
        <w:rPr>
          <w:rtl/>
        </w:rPr>
      </w:pPr>
      <w:bookmarkStart w:id="2133" w:name="_ETM_Q7_666635"/>
      <w:bookmarkEnd w:id="2133"/>
    </w:p>
    <w:p w:rsidR="00D66FB5" w:rsidRDefault="00D66FB5" w:rsidP="002D59CE">
      <w:pPr>
        <w:pStyle w:val="af6"/>
        <w:keepNext/>
        <w:rPr>
          <w:rtl/>
        </w:rPr>
      </w:pPr>
      <w:bookmarkStart w:id="2134" w:name="ET_yor_6595_39"/>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34"/>
    </w:p>
    <w:p w:rsidR="00D66FB5" w:rsidRDefault="00D66FB5" w:rsidP="00C73F9F">
      <w:pPr>
        <w:rPr>
          <w:rtl/>
        </w:rPr>
      </w:pPr>
    </w:p>
    <w:p w:rsidR="00D66FB5" w:rsidRDefault="00D66FB5" w:rsidP="00000BDA">
      <w:pPr>
        <w:rPr>
          <w:rtl/>
        </w:rPr>
      </w:pPr>
      <w:bookmarkStart w:id="2135" w:name="_ETM_Q7_667858"/>
      <w:bookmarkEnd w:id="2135"/>
      <w:r>
        <w:rPr>
          <w:rFonts w:hint="cs"/>
          <w:rtl/>
        </w:rPr>
        <w:t xml:space="preserve">בבקשה לסיים. </w:t>
      </w:r>
    </w:p>
    <w:p w:rsidR="00D66FB5" w:rsidRDefault="00D66FB5" w:rsidP="002D59CE">
      <w:pPr>
        <w:rPr>
          <w:rtl/>
        </w:rPr>
      </w:pPr>
    </w:p>
    <w:p w:rsidR="00D66FB5" w:rsidRDefault="00D66FB5" w:rsidP="002D59CE">
      <w:pPr>
        <w:pStyle w:val="-"/>
        <w:keepNext/>
        <w:rPr>
          <w:rtl/>
        </w:rPr>
      </w:pPr>
      <w:bookmarkStart w:id="2136" w:name="ET_speakercontinue_6361_40"/>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36"/>
    </w:p>
    <w:p w:rsidR="00D66FB5" w:rsidRDefault="00D66FB5" w:rsidP="00C73F9F">
      <w:pPr>
        <w:rPr>
          <w:rtl/>
        </w:rPr>
      </w:pPr>
    </w:p>
    <w:p w:rsidR="00D66FB5" w:rsidRDefault="00D66FB5" w:rsidP="00000BDA">
      <w:pPr>
        <w:rPr>
          <w:rtl/>
        </w:rPr>
      </w:pPr>
      <w:r>
        <w:rPr>
          <w:rFonts w:hint="cs"/>
          <w:rtl/>
        </w:rPr>
        <w:t xml:space="preserve">וגם אתה צריך להתנגד לזה. </w:t>
      </w:r>
    </w:p>
    <w:p w:rsidR="00D66FB5" w:rsidRDefault="00D66FB5" w:rsidP="002D59CE">
      <w:pPr>
        <w:rPr>
          <w:rtl/>
        </w:rPr>
      </w:pPr>
      <w:bookmarkStart w:id="2137" w:name="_ETM_Q7_662978"/>
      <w:bookmarkEnd w:id="2137"/>
    </w:p>
    <w:p w:rsidR="00D66FB5" w:rsidRDefault="00D66FB5" w:rsidP="00000BDA">
      <w:pPr>
        <w:pStyle w:val="af6"/>
        <w:keepNext/>
        <w:rPr>
          <w:rtl/>
        </w:rPr>
      </w:pPr>
      <w:r w:rsidRPr="00584B8B">
        <w:rPr>
          <w:rStyle w:val="TagStyle"/>
          <w:rtl/>
        </w:rPr>
        <w:t xml:space="preserve">&lt;&lt; יור &gt;&gt; </w:t>
      </w:r>
      <w:r>
        <w:rPr>
          <w:rtl/>
        </w:rPr>
        <w:t>היו"ר ארז מלול:</w:t>
      </w:r>
      <w:r w:rsidRPr="00584B8B">
        <w:rPr>
          <w:rStyle w:val="TagStyle"/>
          <w:rtl/>
        </w:rPr>
        <w:t xml:space="preserve"> &lt;&lt; יור &gt;&gt;</w:t>
      </w:r>
      <w:r>
        <w:rPr>
          <w:rtl/>
        </w:rPr>
        <w:t xml:space="preserve">  </w:t>
      </w:r>
    </w:p>
    <w:p w:rsidR="00D66FB5" w:rsidRDefault="00D66FB5" w:rsidP="00C73F9F">
      <w:pPr>
        <w:rPr>
          <w:rtl/>
        </w:rPr>
      </w:pPr>
    </w:p>
    <w:p w:rsidR="00D66FB5" w:rsidRDefault="00D66FB5" w:rsidP="00000BDA">
      <w:pPr>
        <w:rPr>
          <w:rtl/>
        </w:rPr>
      </w:pPr>
      <w:bookmarkStart w:id="2138" w:name="_ETM_Q7_663876"/>
      <w:bookmarkEnd w:id="2138"/>
      <w:r>
        <w:rPr>
          <w:rFonts w:hint="cs"/>
          <w:rtl/>
        </w:rPr>
        <w:t xml:space="preserve">סיימת. </w:t>
      </w:r>
      <w:bookmarkStart w:id="2139" w:name="_ETM_Q7_668040"/>
      <w:bookmarkEnd w:id="2139"/>
      <w:r>
        <w:rPr>
          <w:rFonts w:hint="cs"/>
          <w:rtl/>
        </w:rPr>
        <w:t xml:space="preserve">הבנו. תודה. </w:t>
      </w:r>
    </w:p>
    <w:p w:rsidR="00D66FB5" w:rsidRDefault="00D66FB5" w:rsidP="002D59CE">
      <w:pPr>
        <w:rPr>
          <w:rtl/>
        </w:rPr>
      </w:pPr>
      <w:bookmarkStart w:id="2140" w:name="_ETM_Q7_664835"/>
      <w:bookmarkEnd w:id="2140"/>
    </w:p>
    <w:p w:rsidR="00D66FB5" w:rsidRDefault="00D66FB5" w:rsidP="002D59CE">
      <w:pPr>
        <w:pStyle w:val="-"/>
        <w:keepNext/>
        <w:rPr>
          <w:rtl/>
        </w:rPr>
      </w:pPr>
      <w:bookmarkStart w:id="2141" w:name="ET_speakercontinue_6361_42"/>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41"/>
    </w:p>
    <w:p w:rsidR="00D66FB5" w:rsidRDefault="00D66FB5" w:rsidP="00C73F9F">
      <w:pPr>
        <w:rPr>
          <w:rtl/>
        </w:rPr>
      </w:pPr>
    </w:p>
    <w:p w:rsidR="00D66FB5" w:rsidRDefault="00D66FB5" w:rsidP="00000BDA">
      <w:pPr>
        <w:rPr>
          <w:rtl/>
        </w:rPr>
      </w:pPr>
      <w:bookmarkStart w:id="2142" w:name="_ETM_Q7_665805"/>
      <w:bookmarkEnd w:id="2142"/>
      <w:r>
        <w:rPr>
          <w:rFonts w:hint="cs"/>
          <w:rtl/>
        </w:rPr>
        <w:t xml:space="preserve">סיימתי. תודה. </w:t>
      </w:r>
    </w:p>
    <w:p w:rsidR="00D66FB5" w:rsidRDefault="00D66FB5" w:rsidP="002D59CE">
      <w:pPr>
        <w:rPr>
          <w:rtl/>
        </w:rPr>
      </w:pPr>
    </w:p>
    <w:p w:rsidR="00D66FB5" w:rsidRDefault="00D66FB5" w:rsidP="002D59CE">
      <w:pPr>
        <w:pStyle w:val="af6"/>
        <w:keepNext/>
        <w:rPr>
          <w:rtl/>
        </w:rPr>
      </w:pPr>
      <w:bookmarkStart w:id="2143" w:name="ET_yor_6595_43"/>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43"/>
    </w:p>
    <w:p w:rsidR="00D66FB5" w:rsidRDefault="00D66FB5" w:rsidP="00C73F9F">
      <w:pPr>
        <w:rPr>
          <w:rtl/>
        </w:rPr>
      </w:pPr>
    </w:p>
    <w:p w:rsidR="00D66FB5" w:rsidRDefault="00D66FB5" w:rsidP="002D59CE">
      <w:pPr>
        <w:rPr>
          <w:rtl/>
        </w:rPr>
      </w:pPr>
      <w:r>
        <w:rPr>
          <w:rFonts w:hint="cs"/>
          <w:rtl/>
        </w:rPr>
        <w:t xml:space="preserve">חבר הכנסת ביטון, בבקשה. </w:t>
      </w:r>
    </w:p>
    <w:p w:rsidR="00D66FB5" w:rsidRDefault="00D66FB5" w:rsidP="002D59CE">
      <w:pPr>
        <w:rPr>
          <w:rtl/>
        </w:rPr>
      </w:pPr>
    </w:p>
    <w:p w:rsidR="00D66FB5" w:rsidRDefault="00D66FB5" w:rsidP="002D59CE">
      <w:pPr>
        <w:pStyle w:val="-"/>
        <w:keepNext/>
        <w:rPr>
          <w:rtl/>
        </w:rPr>
      </w:pPr>
      <w:bookmarkStart w:id="2144" w:name="ET_speakercontinue_6361_44"/>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44"/>
    </w:p>
    <w:p w:rsidR="00D66FB5" w:rsidRDefault="00D66FB5" w:rsidP="00C73F9F">
      <w:pPr>
        <w:rPr>
          <w:rtl/>
        </w:rPr>
      </w:pPr>
    </w:p>
    <w:p w:rsidR="00D66FB5" w:rsidRDefault="00D66FB5" w:rsidP="0048383A">
      <w:pPr>
        <w:rPr>
          <w:rtl/>
        </w:rPr>
      </w:pPr>
      <w:r>
        <w:rPr>
          <w:rFonts w:hint="cs"/>
          <w:rtl/>
        </w:rPr>
        <w:t>אדוני</w:t>
      </w:r>
      <w:bookmarkStart w:id="2145" w:name="_ETM_Q7_668104"/>
      <w:bookmarkEnd w:id="2145"/>
      <w:r>
        <w:rPr>
          <w:rFonts w:hint="cs"/>
          <w:rtl/>
        </w:rPr>
        <w:t xml:space="preserve"> היושב-ראש, כשמפריעים לי אתה צריך לעצור את הזמן. גם </w:t>
      </w:r>
      <w:bookmarkStart w:id="2146" w:name="_ETM_Q7_669944"/>
      <w:bookmarkEnd w:id="2146"/>
      <w:r>
        <w:rPr>
          <w:rFonts w:hint="cs"/>
          <w:rtl/>
        </w:rPr>
        <w:t>החמש</w:t>
      </w:r>
      <w:r w:rsidR="0048383A">
        <w:rPr>
          <w:rFonts w:hint="cs"/>
          <w:rtl/>
        </w:rPr>
        <w:t>-</w:t>
      </w:r>
      <w:r>
        <w:rPr>
          <w:rFonts w:hint="cs"/>
          <w:rtl/>
        </w:rPr>
        <w:t xml:space="preserve">שש שניות, כשאתה כל שנייה אומר לי: תסיים, תסיים, </w:t>
      </w:r>
      <w:bookmarkStart w:id="2147" w:name="_ETM_Q7_673176"/>
      <w:bookmarkEnd w:id="2147"/>
      <w:r>
        <w:rPr>
          <w:rFonts w:hint="cs"/>
          <w:rtl/>
        </w:rPr>
        <w:t xml:space="preserve">תסיים </w:t>
      </w:r>
      <w:r>
        <w:rPr>
          <w:rtl/>
        </w:rPr>
        <w:t>–</w:t>
      </w:r>
      <w:r>
        <w:rPr>
          <w:rFonts w:hint="cs"/>
          <w:rtl/>
        </w:rPr>
        <w:t xml:space="preserve"> זה בדיוק הזמן שאתה לא עוצר. אז אם </w:t>
      </w:r>
      <w:bookmarkStart w:id="2148" w:name="_ETM_Q7_676670"/>
      <w:bookmarkEnd w:id="2148"/>
      <w:r>
        <w:rPr>
          <w:rFonts w:hint="cs"/>
          <w:rtl/>
        </w:rPr>
        <w:t xml:space="preserve">אתם בתקנון </w:t>
      </w:r>
      <w:r w:rsidR="00C73F9F">
        <w:rPr>
          <w:rFonts w:hint="cs"/>
          <w:rtl/>
        </w:rPr>
        <w:t>– –</w:t>
      </w:r>
      <w:r>
        <w:rPr>
          <w:rFonts w:hint="cs"/>
          <w:rtl/>
        </w:rPr>
        <w:t xml:space="preserve"> </w:t>
      </w:r>
    </w:p>
    <w:p w:rsidR="00D66FB5" w:rsidRDefault="00D66FB5" w:rsidP="002D59CE">
      <w:pPr>
        <w:rPr>
          <w:rtl/>
        </w:rPr>
      </w:pPr>
      <w:bookmarkStart w:id="2149" w:name="_ETM_Q7_673935"/>
      <w:bookmarkEnd w:id="2149"/>
    </w:p>
    <w:p w:rsidR="00D66FB5" w:rsidRDefault="00D66FB5" w:rsidP="002D59CE">
      <w:pPr>
        <w:pStyle w:val="af6"/>
        <w:keepNext/>
        <w:rPr>
          <w:rtl/>
        </w:rPr>
      </w:pPr>
      <w:bookmarkStart w:id="2150" w:name="ET_yor_6595_45"/>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50"/>
    </w:p>
    <w:p w:rsidR="00D66FB5" w:rsidRDefault="00D66FB5" w:rsidP="00C73F9F">
      <w:pPr>
        <w:rPr>
          <w:rtl/>
        </w:rPr>
      </w:pPr>
    </w:p>
    <w:p w:rsidR="00D66FB5" w:rsidRDefault="00D66FB5" w:rsidP="00000BDA">
      <w:pPr>
        <w:rPr>
          <w:rtl/>
        </w:rPr>
      </w:pPr>
      <w:bookmarkStart w:id="2151" w:name="_ETM_Q7_674651"/>
      <w:bookmarkEnd w:id="2151"/>
      <w:r>
        <w:rPr>
          <w:rFonts w:hint="cs"/>
          <w:rtl/>
        </w:rPr>
        <w:t xml:space="preserve">בבקשה לרדת. בבקשה </w:t>
      </w:r>
      <w:bookmarkStart w:id="2152" w:name="_ETM_Q7_680904"/>
      <w:bookmarkEnd w:id="2152"/>
      <w:r>
        <w:rPr>
          <w:rFonts w:hint="cs"/>
          <w:rtl/>
        </w:rPr>
        <w:t>לרדת.</w:t>
      </w:r>
    </w:p>
    <w:p w:rsidR="00D66FB5" w:rsidRDefault="00D66FB5" w:rsidP="002D59CE">
      <w:pPr>
        <w:rPr>
          <w:rtl/>
        </w:rPr>
      </w:pPr>
      <w:bookmarkStart w:id="2153" w:name="_ETM_Q7_680595"/>
      <w:bookmarkStart w:id="2154" w:name="_ETM_Q7_680687"/>
      <w:bookmarkEnd w:id="2153"/>
      <w:bookmarkEnd w:id="2154"/>
    </w:p>
    <w:p w:rsidR="00D66FB5" w:rsidRDefault="00D66FB5" w:rsidP="002D59CE">
      <w:pPr>
        <w:pStyle w:val="-"/>
        <w:keepNext/>
        <w:rPr>
          <w:rtl/>
        </w:rPr>
      </w:pPr>
      <w:bookmarkStart w:id="2155" w:name="ET_speakercontinue_6361_46"/>
      <w:r w:rsidRPr="00584B8B">
        <w:rPr>
          <w:rStyle w:val="TagStyle"/>
          <w:rtl/>
        </w:rPr>
        <w:t xml:space="preserve"> &lt;&lt; דובר_המשך &gt;&gt; </w:t>
      </w:r>
      <w:r>
        <w:rPr>
          <w:rtl/>
        </w:rPr>
        <w:t>נאור שירי (יש עתיד):</w:t>
      </w:r>
      <w:r w:rsidRPr="00584B8B">
        <w:rPr>
          <w:rStyle w:val="TagStyle"/>
          <w:rtl/>
        </w:rPr>
        <w:t xml:space="preserve"> &lt;&lt; דובר_המשך &gt;&gt;</w:t>
      </w:r>
      <w:r>
        <w:rPr>
          <w:rtl/>
        </w:rPr>
        <w:t xml:space="preserve">  </w:t>
      </w:r>
      <w:bookmarkEnd w:id="2155"/>
    </w:p>
    <w:p w:rsidR="00D66FB5" w:rsidRDefault="00D66FB5" w:rsidP="00C73F9F">
      <w:pPr>
        <w:rPr>
          <w:rtl/>
        </w:rPr>
      </w:pPr>
    </w:p>
    <w:p w:rsidR="00D66FB5" w:rsidRDefault="00C73F9F" w:rsidP="002D59CE">
      <w:pPr>
        <w:rPr>
          <w:rtl/>
        </w:rPr>
      </w:pPr>
      <w:bookmarkStart w:id="2156" w:name="_ETM_Q7_682399"/>
      <w:bookmarkEnd w:id="2156"/>
      <w:r>
        <w:rPr>
          <w:rFonts w:hint="cs"/>
          <w:rtl/>
        </w:rPr>
        <w:t>– –</w:t>
      </w:r>
      <w:r w:rsidR="00D66FB5">
        <w:rPr>
          <w:rFonts w:hint="cs"/>
          <w:rtl/>
        </w:rPr>
        <w:t xml:space="preserve"> אז תקפיד קלה כחמורה גם לאופוזיציה. </w:t>
      </w:r>
    </w:p>
    <w:p w:rsidR="00D66FB5" w:rsidRDefault="00D66FB5" w:rsidP="002D59CE">
      <w:pPr>
        <w:rPr>
          <w:rtl/>
        </w:rPr>
      </w:pPr>
      <w:bookmarkStart w:id="2157" w:name="_ETM_Q7_682803"/>
      <w:bookmarkStart w:id="2158" w:name="_ETM_Q7_682894"/>
      <w:bookmarkEnd w:id="2157"/>
      <w:bookmarkEnd w:id="2158"/>
    </w:p>
    <w:p w:rsidR="00D66FB5" w:rsidRDefault="00D66FB5" w:rsidP="002D59CE">
      <w:pPr>
        <w:pStyle w:val="af6"/>
        <w:keepNext/>
        <w:rPr>
          <w:rtl/>
        </w:rPr>
      </w:pPr>
      <w:bookmarkStart w:id="2159" w:name="ET_yor_6595_47"/>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59"/>
    </w:p>
    <w:p w:rsidR="00D66FB5" w:rsidRDefault="00D66FB5" w:rsidP="00C73F9F">
      <w:pPr>
        <w:rPr>
          <w:rtl/>
        </w:rPr>
      </w:pPr>
    </w:p>
    <w:p w:rsidR="00D66FB5" w:rsidRDefault="00D66FB5" w:rsidP="00000BDA">
      <w:pPr>
        <w:rPr>
          <w:rtl/>
        </w:rPr>
      </w:pPr>
      <w:bookmarkStart w:id="2160" w:name="_ETM_Q7_683923"/>
      <w:bookmarkEnd w:id="2160"/>
      <w:r>
        <w:rPr>
          <w:rFonts w:hint="cs"/>
          <w:rtl/>
        </w:rPr>
        <w:t xml:space="preserve">בבקשה לרדת, ואל תרים עליי את הקול. </w:t>
      </w:r>
    </w:p>
    <w:p w:rsidR="00D66FB5" w:rsidRDefault="00D66FB5" w:rsidP="002D59CE">
      <w:pPr>
        <w:rPr>
          <w:rtl/>
        </w:rPr>
      </w:pPr>
      <w:bookmarkStart w:id="2161" w:name="_ETM_Q7_682281"/>
      <w:bookmarkStart w:id="2162" w:name="_ETM_Q7_682347"/>
      <w:bookmarkEnd w:id="2161"/>
      <w:bookmarkEnd w:id="2162"/>
    </w:p>
    <w:p w:rsidR="00D66FB5" w:rsidRDefault="00D66FB5" w:rsidP="002D59CE">
      <w:pPr>
        <w:pStyle w:val="af5"/>
        <w:keepNext/>
        <w:rPr>
          <w:rtl/>
        </w:rPr>
      </w:pPr>
      <w:bookmarkStart w:id="2163" w:name="_ETM_Q7_684181"/>
      <w:bookmarkStart w:id="2164" w:name="ET_interruption_6361_49"/>
      <w:bookmarkEnd w:id="2163"/>
      <w:r w:rsidRPr="00584B8B">
        <w:rPr>
          <w:rStyle w:val="TagStyle"/>
          <w:rtl/>
        </w:rPr>
        <w:t xml:space="preserve"> &lt;&lt; קריאה &gt;&gt; </w:t>
      </w:r>
      <w:r>
        <w:rPr>
          <w:rtl/>
        </w:rPr>
        <w:t>נאור שירי (יש עתיד):</w:t>
      </w:r>
      <w:r w:rsidRPr="00584B8B">
        <w:rPr>
          <w:rStyle w:val="TagStyle"/>
          <w:rtl/>
        </w:rPr>
        <w:t xml:space="preserve"> &lt;&lt; קריאה &gt;&gt;</w:t>
      </w:r>
      <w:r>
        <w:rPr>
          <w:rtl/>
        </w:rPr>
        <w:t xml:space="preserve">  </w:t>
      </w:r>
      <w:bookmarkEnd w:id="2164"/>
    </w:p>
    <w:p w:rsidR="00D66FB5" w:rsidRDefault="00D66FB5" w:rsidP="00C73F9F">
      <w:pPr>
        <w:rPr>
          <w:rtl/>
        </w:rPr>
      </w:pPr>
    </w:p>
    <w:p w:rsidR="00D66FB5" w:rsidRDefault="00D66FB5" w:rsidP="002D59CE">
      <w:pPr>
        <w:rPr>
          <w:rtl/>
        </w:rPr>
      </w:pPr>
      <w:r>
        <w:rPr>
          <w:rFonts w:hint="cs"/>
          <w:rtl/>
        </w:rPr>
        <w:t xml:space="preserve">אני ארים את </w:t>
      </w:r>
      <w:bookmarkStart w:id="2165" w:name="_ETM_Q7_681956"/>
      <w:bookmarkEnd w:id="2165"/>
      <w:r>
        <w:rPr>
          <w:rFonts w:hint="cs"/>
          <w:rtl/>
        </w:rPr>
        <w:t xml:space="preserve">הקול כמה שאני רוצה. אתה לא תגיד לי מה </w:t>
      </w:r>
      <w:bookmarkStart w:id="2166" w:name="_ETM_Q7_685698"/>
      <w:bookmarkEnd w:id="2166"/>
      <w:r>
        <w:rPr>
          <w:rFonts w:hint="cs"/>
          <w:rtl/>
        </w:rPr>
        <w:t xml:space="preserve">לעשות. </w:t>
      </w:r>
    </w:p>
    <w:p w:rsidR="00D66FB5" w:rsidRDefault="00D66FB5" w:rsidP="002D59CE">
      <w:pPr>
        <w:rPr>
          <w:rtl/>
        </w:rPr>
      </w:pPr>
    </w:p>
    <w:p w:rsidR="00D66FB5" w:rsidRDefault="00D66FB5" w:rsidP="002D59CE">
      <w:pPr>
        <w:pStyle w:val="af6"/>
        <w:keepNext/>
        <w:rPr>
          <w:rtl/>
        </w:rPr>
      </w:pPr>
      <w:bookmarkStart w:id="2167" w:name="_ETM_Q7_687170"/>
      <w:bookmarkStart w:id="2168" w:name="_ETM_Q7_687269"/>
      <w:bookmarkStart w:id="2169" w:name="ET_yor_6595_50"/>
      <w:bookmarkEnd w:id="2167"/>
      <w:bookmarkEnd w:id="2168"/>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69"/>
    </w:p>
    <w:p w:rsidR="00D66FB5" w:rsidRDefault="00D66FB5" w:rsidP="00C73F9F">
      <w:pPr>
        <w:rPr>
          <w:rtl/>
        </w:rPr>
      </w:pPr>
    </w:p>
    <w:p w:rsidR="00D66FB5" w:rsidRDefault="00D66FB5" w:rsidP="00000BDA">
      <w:pPr>
        <w:rPr>
          <w:rtl/>
        </w:rPr>
      </w:pPr>
      <w:bookmarkStart w:id="2170" w:name="_ETM_Q7_688798"/>
      <w:bookmarkEnd w:id="2170"/>
      <w:r>
        <w:rPr>
          <w:rFonts w:hint="cs"/>
          <w:rtl/>
        </w:rPr>
        <w:t xml:space="preserve">קצת דרך ארץ. קצת דרך ארץ. </w:t>
      </w:r>
    </w:p>
    <w:p w:rsidR="00D66FB5" w:rsidRDefault="00D66FB5" w:rsidP="002D59CE">
      <w:pPr>
        <w:rPr>
          <w:rtl/>
        </w:rPr>
      </w:pPr>
    </w:p>
    <w:p w:rsidR="00D66FB5" w:rsidRDefault="00D66FB5" w:rsidP="002D59CE">
      <w:pPr>
        <w:pStyle w:val="af5"/>
        <w:keepNext/>
        <w:rPr>
          <w:rtl/>
        </w:rPr>
      </w:pPr>
      <w:bookmarkStart w:id="2171" w:name="_ETM_Q7_684927"/>
      <w:bookmarkStart w:id="2172" w:name="_ETM_Q7_685018"/>
      <w:bookmarkStart w:id="2173" w:name="_ETM_Q7_638350"/>
      <w:bookmarkEnd w:id="2171"/>
      <w:bookmarkEnd w:id="2172"/>
      <w:bookmarkEnd w:id="2173"/>
      <w:r w:rsidRPr="00584B8B">
        <w:rPr>
          <w:rStyle w:val="TagStyle"/>
          <w:rtl/>
        </w:rPr>
        <w:t xml:space="preserve">&lt;&lt; קריאה &gt;&gt; </w:t>
      </w:r>
      <w:r>
        <w:rPr>
          <w:rtl/>
        </w:rPr>
        <w:t>נאור שירי (יש עתיד):</w:t>
      </w:r>
      <w:r w:rsidRPr="00584B8B">
        <w:rPr>
          <w:rStyle w:val="TagStyle"/>
          <w:rtl/>
        </w:rPr>
        <w:t xml:space="preserve"> &lt;&lt; קריאה &gt;&gt;</w:t>
      </w:r>
      <w:r>
        <w:rPr>
          <w:rtl/>
        </w:rPr>
        <w:t xml:space="preserve">  </w:t>
      </w:r>
    </w:p>
    <w:p w:rsidR="00D66FB5" w:rsidRDefault="00D66FB5" w:rsidP="002D59CE">
      <w:pPr>
        <w:rPr>
          <w:rtl/>
        </w:rPr>
      </w:pPr>
    </w:p>
    <w:p w:rsidR="00D66FB5" w:rsidRDefault="00D66FB5" w:rsidP="00000BDA">
      <w:pPr>
        <w:rPr>
          <w:rtl/>
        </w:rPr>
      </w:pPr>
      <w:r>
        <w:rPr>
          <w:rFonts w:hint="cs"/>
          <w:rtl/>
        </w:rPr>
        <w:t xml:space="preserve">דרך ארץ </w:t>
      </w:r>
      <w:r w:rsidR="00C73F9F">
        <w:rPr>
          <w:rFonts w:hint="cs"/>
          <w:rtl/>
        </w:rPr>
        <w:t>– – –</w:t>
      </w:r>
      <w:r>
        <w:rPr>
          <w:rFonts w:hint="cs"/>
          <w:rtl/>
        </w:rPr>
        <w:t xml:space="preserve"> </w:t>
      </w:r>
    </w:p>
    <w:p w:rsidR="00D66FB5" w:rsidRDefault="00D66FB5" w:rsidP="002D59CE">
      <w:pPr>
        <w:rPr>
          <w:rtl/>
        </w:rPr>
      </w:pPr>
      <w:bookmarkStart w:id="2174" w:name="_ETM_Q7_687221"/>
      <w:bookmarkStart w:id="2175" w:name="_ETM_Q7_687295"/>
      <w:bookmarkEnd w:id="2174"/>
      <w:bookmarkEnd w:id="2175"/>
    </w:p>
    <w:p w:rsidR="00D66FB5" w:rsidRDefault="00D66FB5" w:rsidP="002D59CE">
      <w:pPr>
        <w:pStyle w:val="af6"/>
        <w:keepNext/>
        <w:rPr>
          <w:rtl/>
        </w:rPr>
      </w:pPr>
      <w:bookmarkStart w:id="2176" w:name="ET_yor_6595_51"/>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76"/>
    </w:p>
    <w:p w:rsidR="00D66FB5" w:rsidRDefault="00D66FB5" w:rsidP="00C73F9F">
      <w:pPr>
        <w:rPr>
          <w:rtl/>
        </w:rPr>
      </w:pPr>
    </w:p>
    <w:p w:rsidR="00D66FB5" w:rsidRDefault="00D66FB5" w:rsidP="002D59CE">
      <w:pPr>
        <w:rPr>
          <w:rtl/>
        </w:rPr>
      </w:pPr>
      <w:bookmarkStart w:id="2177" w:name="_ETM_Q7_688180"/>
      <w:bookmarkEnd w:id="2177"/>
      <w:r>
        <w:rPr>
          <w:rFonts w:hint="cs"/>
          <w:rtl/>
        </w:rPr>
        <w:t xml:space="preserve">דרך ארץ. אין לך דרך ארץ. </w:t>
      </w:r>
      <w:bookmarkStart w:id="2178" w:name="_ETM_Q7_687042"/>
      <w:bookmarkEnd w:id="2178"/>
    </w:p>
    <w:p w:rsidR="00D66FB5" w:rsidRDefault="00D66FB5" w:rsidP="002D59CE">
      <w:pPr>
        <w:rPr>
          <w:rtl/>
        </w:rPr>
      </w:pPr>
      <w:bookmarkStart w:id="2179" w:name="_ETM_Q7_687148"/>
      <w:bookmarkEnd w:id="2179"/>
    </w:p>
    <w:p w:rsidR="00D66FB5" w:rsidRDefault="00D66FB5" w:rsidP="002D59CE">
      <w:pPr>
        <w:pStyle w:val="af5"/>
        <w:keepNext/>
        <w:rPr>
          <w:rtl/>
        </w:rPr>
      </w:pPr>
      <w:bookmarkStart w:id="2180" w:name="_ETM_Q7_687837"/>
      <w:bookmarkStart w:id="2181" w:name="_ETM_Q7_687926"/>
      <w:bookmarkEnd w:id="2180"/>
      <w:bookmarkEnd w:id="2181"/>
      <w:r w:rsidRPr="00584B8B">
        <w:rPr>
          <w:rStyle w:val="TagStyle"/>
          <w:rtl/>
        </w:rPr>
        <w:t xml:space="preserve">&lt;&lt; קריאה &gt;&gt; </w:t>
      </w:r>
      <w:r>
        <w:rPr>
          <w:rtl/>
        </w:rPr>
        <w:t>נאור שירי (יש עתיד):</w:t>
      </w:r>
      <w:r w:rsidRPr="00584B8B">
        <w:rPr>
          <w:rStyle w:val="TagStyle"/>
          <w:rtl/>
        </w:rPr>
        <w:t xml:space="preserve"> &lt;&lt; קריאה &gt;&gt;</w:t>
      </w:r>
      <w:r>
        <w:rPr>
          <w:rtl/>
        </w:rPr>
        <w:t xml:space="preserve">  </w:t>
      </w:r>
    </w:p>
    <w:p w:rsidR="00D66FB5" w:rsidRPr="00584B8B" w:rsidRDefault="00D66FB5" w:rsidP="002D59CE">
      <w:pPr>
        <w:rPr>
          <w:rtl/>
        </w:rPr>
      </w:pPr>
    </w:p>
    <w:p w:rsidR="00D66FB5" w:rsidRDefault="00D66FB5" w:rsidP="002D59CE">
      <w:pPr>
        <w:rPr>
          <w:rtl/>
        </w:rPr>
      </w:pPr>
      <w:r>
        <w:rPr>
          <w:rFonts w:hint="cs"/>
          <w:rtl/>
        </w:rPr>
        <w:t xml:space="preserve">אתת תלמד אותי? מישהו מכם יכול ללמד דרך ארץ? </w:t>
      </w:r>
    </w:p>
    <w:p w:rsidR="00D66FB5" w:rsidRDefault="00D66FB5" w:rsidP="002D59CE">
      <w:pPr>
        <w:rPr>
          <w:rtl/>
        </w:rPr>
      </w:pPr>
      <w:bookmarkStart w:id="2182" w:name="_ETM_Q7_691142"/>
      <w:bookmarkStart w:id="2183" w:name="_ETM_Q7_691232"/>
      <w:bookmarkEnd w:id="2182"/>
      <w:bookmarkEnd w:id="2183"/>
    </w:p>
    <w:p w:rsidR="00D66FB5" w:rsidRDefault="00D66FB5" w:rsidP="002D59CE">
      <w:pPr>
        <w:pStyle w:val="af6"/>
        <w:keepNext/>
        <w:rPr>
          <w:rtl/>
        </w:rPr>
      </w:pPr>
      <w:bookmarkStart w:id="2184" w:name="ET_yor_6595_52"/>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84"/>
    </w:p>
    <w:p w:rsidR="00D66FB5" w:rsidRDefault="00D66FB5" w:rsidP="00C73F9F">
      <w:pPr>
        <w:rPr>
          <w:rtl/>
        </w:rPr>
      </w:pPr>
    </w:p>
    <w:p w:rsidR="00D66FB5" w:rsidRDefault="00D66FB5" w:rsidP="002D59CE">
      <w:pPr>
        <w:rPr>
          <w:rtl/>
        </w:rPr>
      </w:pPr>
      <w:bookmarkStart w:id="2185" w:name="_ETM_Q7_692352"/>
      <w:bookmarkEnd w:id="2185"/>
      <w:r>
        <w:rPr>
          <w:rFonts w:hint="cs"/>
          <w:rtl/>
        </w:rPr>
        <w:t xml:space="preserve">כן, כן, הרבה מאוד. </w:t>
      </w:r>
      <w:bookmarkStart w:id="2186" w:name="_ETM_Q7_692049"/>
      <w:bookmarkEnd w:id="2186"/>
    </w:p>
    <w:p w:rsidR="0048383A" w:rsidRDefault="0048383A" w:rsidP="002D59CE">
      <w:pPr>
        <w:rPr>
          <w:rtl/>
        </w:rPr>
      </w:pPr>
      <w:bookmarkStart w:id="2187" w:name="_ETM_Q0_4126048"/>
      <w:bookmarkStart w:id="2188" w:name="_ETM_Q0_4126213"/>
      <w:bookmarkStart w:id="2189" w:name="_ETM_Q0_4126343"/>
      <w:bookmarkEnd w:id="2187"/>
      <w:bookmarkEnd w:id="2188"/>
      <w:bookmarkEnd w:id="2189"/>
    </w:p>
    <w:p w:rsidR="0048383A" w:rsidRDefault="0048383A" w:rsidP="002D59CE">
      <w:pPr>
        <w:rPr>
          <w:rtl/>
        </w:rPr>
      </w:pPr>
      <w:bookmarkStart w:id="2190" w:name="_ETM_Q0_4126480"/>
      <w:bookmarkEnd w:id="2190"/>
    </w:p>
    <w:p w:rsidR="0048383A" w:rsidRDefault="0048383A" w:rsidP="0048383A">
      <w:pPr>
        <w:pStyle w:val="af5"/>
        <w:keepNext/>
        <w:rPr>
          <w:rtl/>
        </w:rPr>
      </w:pPr>
      <w:bookmarkStart w:id="2191" w:name="ET_interruption_קר_אה_1340"/>
      <w:r w:rsidRPr="0048383A">
        <w:rPr>
          <w:rStyle w:val="TagStyle"/>
          <w:rtl/>
        </w:rPr>
        <w:t xml:space="preserve"> &lt;&lt; קריאה &gt;&gt; </w:t>
      </w:r>
      <w:r>
        <w:rPr>
          <w:rtl/>
        </w:rPr>
        <w:t>קריא</w:t>
      </w:r>
      <w:r>
        <w:rPr>
          <w:rFonts w:hint="cs"/>
          <w:rtl/>
        </w:rPr>
        <w:t>ות</w:t>
      </w:r>
      <w:r>
        <w:rPr>
          <w:rtl/>
        </w:rPr>
        <w:t>:</w:t>
      </w:r>
      <w:r w:rsidRPr="0048383A">
        <w:rPr>
          <w:rStyle w:val="TagStyle"/>
          <w:rtl/>
        </w:rPr>
        <w:t xml:space="preserve"> &lt;&lt; קריאה &gt;&gt;</w:t>
      </w:r>
      <w:r>
        <w:rPr>
          <w:rtl/>
        </w:rPr>
        <w:t xml:space="preserve">   </w:t>
      </w:r>
      <w:bookmarkEnd w:id="2191"/>
    </w:p>
    <w:p w:rsidR="0048383A" w:rsidRDefault="0048383A" w:rsidP="00C73F9F">
      <w:pPr>
        <w:rPr>
          <w:rtl/>
          <w:lang w:eastAsia="he-IL"/>
        </w:rPr>
      </w:pPr>
    </w:p>
    <w:p w:rsidR="0048383A" w:rsidRPr="0048383A" w:rsidRDefault="00C73F9F" w:rsidP="0048383A">
      <w:pPr>
        <w:rPr>
          <w:rtl/>
          <w:lang w:eastAsia="he-IL"/>
        </w:rPr>
      </w:pPr>
      <w:r>
        <w:rPr>
          <w:rFonts w:hint="cs"/>
          <w:rtl/>
          <w:lang w:eastAsia="he-IL"/>
        </w:rPr>
        <w:t>– – –</w:t>
      </w:r>
      <w:r w:rsidR="0048383A">
        <w:rPr>
          <w:rFonts w:hint="cs"/>
          <w:rtl/>
          <w:lang w:eastAsia="he-IL"/>
        </w:rPr>
        <w:t xml:space="preserve"> </w:t>
      </w:r>
    </w:p>
    <w:p w:rsidR="00D66FB5" w:rsidRDefault="00D66FB5" w:rsidP="002D59CE">
      <w:pPr>
        <w:rPr>
          <w:rtl/>
        </w:rPr>
      </w:pPr>
      <w:bookmarkStart w:id="2192" w:name="_ETM_Q7_692134"/>
      <w:bookmarkEnd w:id="2192"/>
    </w:p>
    <w:p w:rsidR="00D66FB5" w:rsidRDefault="00D66FB5" w:rsidP="002D59CE">
      <w:pPr>
        <w:pStyle w:val="af6"/>
        <w:keepNext/>
        <w:rPr>
          <w:rtl/>
        </w:rPr>
      </w:pPr>
      <w:bookmarkStart w:id="2193" w:name="ET_yor_6595_53"/>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193"/>
    </w:p>
    <w:p w:rsidR="00D66FB5" w:rsidRDefault="00D66FB5" w:rsidP="00C73F9F">
      <w:pPr>
        <w:rPr>
          <w:rtl/>
        </w:rPr>
      </w:pPr>
    </w:p>
    <w:p w:rsidR="00D66FB5" w:rsidRDefault="00D66FB5" w:rsidP="002D59CE">
      <w:pPr>
        <w:rPr>
          <w:rtl/>
        </w:rPr>
      </w:pPr>
      <w:r>
        <w:rPr>
          <w:rFonts w:hint="cs"/>
          <w:rtl/>
        </w:rPr>
        <w:t xml:space="preserve">אין שני מתנגדים. </w:t>
      </w:r>
    </w:p>
    <w:p w:rsidR="00D66FB5" w:rsidRDefault="00D66FB5" w:rsidP="002D59CE">
      <w:pPr>
        <w:rPr>
          <w:rtl/>
        </w:rPr>
      </w:pPr>
    </w:p>
    <w:p w:rsidR="00D66FB5" w:rsidRDefault="001E1499" w:rsidP="001E1499">
      <w:pPr>
        <w:pStyle w:val="af5"/>
        <w:rPr>
          <w:rtl/>
        </w:rPr>
      </w:pPr>
      <w:bookmarkStart w:id="2194" w:name="ET_speaker_5765_54"/>
      <w:bookmarkStart w:id="2195" w:name="ET_interruption_מיכאל_מרדכי_ביטון__1341"/>
      <w:r w:rsidRPr="001E1499">
        <w:rPr>
          <w:rStyle w:val="TagStyle"/>
          <w:rtl/>
        </w:rPr>
        <w:t xml:space="preserve"> &lt;&lt; קריאה &gt;&gt;</w:t>
      </w:r>
      <w:r w:rsidR="00D66FB5" w:rsidRPr="00584B8B">
        <w:rPr>
          <w:rStyle w:val="TagStyle"/>
          <w:rtl/>
        </w:rPr>
        <w:t xml:space="preserve"> </w:t>
      </w:r>
      <w:bookmarkStart w:id="2196" w:name="_Toc187250168"/>
      <w:bookmarkStart w:id="2197" w:name="_Toc187261033"/>
      <w:bookmarkStart w:id="2198" w:name="_Toc187269857"/>
      <w:bookmarkStart w:id="2199" w:name="_Toc187271193"/>
      <w:r w:rsidR="00D66FB5">
        <w:rPr>
          <w:rtl/>
        </w:rPr>
        <w:t>מיכאל מרדכי ביטון (המחנה הממלכתי):</w:t>
      </w:r>
      <w:bookmarkEnd w:id="2196"/>
      <w:bookmarkEnd w:id="2197"/>
      <w:bookmarkEnd w:id="2198"/>
      <w:bookmarkEnd w:id="2199"/>
      <w:r w:rsidR="00D66FB5" w:rsidRPr="00584B8B">
        <w:rPr>
          <w:rStyle w:val="TagStyle"/>
          <w:rtl/>
        </w:rPr>
        <w:t xml:space="preserve"> </w:t>
      </w:r>
      <w:r w:rsidRPr="001E1499">
        <w:rPr>
          <w:rStyle w:val="TagStyle"/>
          <w:rtl/>
        </w:rPr>
        <w:t xml:space="preserve">&lt;&lt; קריאה &gt;&gt; </w:t>
      </w:r>
      <w:r w:rsidR="00D66FB5">
        <w:rPr>
          <w:rtl/>
        </w:rPr>
        <w:t xml:space="preserve">  </w:t>
      </w:r>
      <w:bookmarkEnd w:id="2194"/>
    </w:p>
    <w:bookmarkEnd w:id="2195"/>
    <w:p w:rsidR="00D66FB5" w:rsidRDefault="00D66FB5" w:rsidP="00C73F9F">
      <w:pPr>
        <w:rPr>
          <w:rtl/>
        </w:rPr>
      </w:pPr>
    </w:p>
    <w:p w:rsidR="00D66FB5" w:rsidRDefault="00D66FB5" w:rsidP="002D59CE">
      <w:pPr>
        <w:rPr>
          <w:rtl/>
        </w:rPr>
      </w:pPr>
      <w:r>
        <w:rPr>
          <w:rFonts w:hint="cs"/>
          <w:rtl/>
        </w:rPr>
        <w:t xml:space="preserve">אבל הוא כבר </w:t>
      </w:r>
      <w:bookmarkStart w:id="2200" w:name="_ETM_Q7_700740"/>
      <w:bookmarkEnd w:id="2200"/>
      <w:r>
        <w:rPr>
          <w:rFonts w:hint="cs"/>
          <w:rtl/>
        </w:rPr>
        <w:t xml:space="preserve">קרא לי. הוא כבר קרא לי. </w:t>
      </w:r>
      <w:r w:rsidR="0048383A">
        <w:rPr>
          <w:rFonts w:hint="cs"/>
          <w:rtl/>
        </w:rPr>
        <w:t xml:space="preserve">מה זה? </w:t>
      </w:r>
    </w:p>
    <w:p w:rsidR="00D66FB5" w:rsidRDefault="00D66FB5" w:rsidP="002D59CE">
      <w:pPr>
        <w:rPr>
          <w:rtl/>
        </w:rPr>
      </w:pPr>
      <w:bookmarkStart w:id="2201" w:name="_ETM_Q7_702467"/>
      <w:bookmarkStart w:id="2202" w:name="_ETM_Q7_702543"/>
      <w:bookmarkEnd w:id="2201"/>
      <w:bookmarkEnd w:id="2202"/>
    </w:p>
    <w:p w:rsidR="00D66FB5" w:rsidRDefault="00D66FB5" w:rsidP="002D59CE">
      <w:pPr>
        <w:pStyle w:val="af6"/>
        <w:keepNext/>
        <w:rPr>
          <w:rtl/>
        </w:rPr>
      </w:pPr>
      <w:bookmarkStart w:id="2203" w:name="ET_yor_6595_55"/>
      <w:r w:rsidRPr="00584B8B">
        <w:rPr>
          <w:rStyle w:val="TagStyle"/>
          <w:rtl/>
        </w:rPr>
        <w:t xml:space="preserve"> &lt;&lt; יור &gt;&gt; </w:t>
      </w:r>
      <w:r>
        <w:rPr>
          <w:rtl/>
        </w:rPr>
        <w:t>היו"ר ארז מלול:</w:t>
      </w:r>
      <w:r w:rsidRPr="00584B8B">
        <w:rPr>
          <w:rStyle w:val="TagStyle"/>
          <w:rtl/>
        </w:rPr>
        <w:t xml:space="preserve"> &lt;&lt; יור &gt;&gt;</w:t>
      </w:r>
      <w:r>
        <w:rPr>
          <w:rtl/>
        </w:rPr>
        <w:t xml:space="preserve">  </w:t>
      </w:r>
      <w:bookmarkEnd w:id="2203"/>
    </w:p>
    <w:p w:rsidR="00D66FB5" w:rsidRDefault="00D66FB5" w:rsidP="00C73F9F">
      <w:pPr>
        <w:rPr>
          <w:rtl/>
        </w:rPr>
      </w:pPr>
    </w:p>
    <w:p w:rsidR="00D66FB5" w:rsidRDefault="00D66FB5" w:rsidP="0048383A">
      <w:pPr>
        <w:rPr>
          <w:rtl/>
        </w:rPr>
      </w:pPr>
      <w:bookmarkStart w:id="2204" w:name="_ETM_Q7_703570"/>
      <w:bookmarkEnd w:id="2204"/>
      <w:r>
        <w:rPr>
          <w:rFonts w:hint="cs"/>
          <w:rtl/>
        </w:rPr>
        <w:t>לא</w:t>
      </w:r>
      <w:r w:rsidR="0048383A">
        <w:rPr>
          <w:rFonts w:hint="cs"/>
          <w:rtl/>
        </w:rPr>
        <w:t>,</w:t>
      </w:r>
      <w:r>
        <w:rPr>
          <w:rFonts w:hint="cs"/>
          <w:rtl/>
        </w:rPr>
        <w:t xml:space="preserve"> לא</w:t>
      </w:r>
      <w:r w:rsidR="0048383A">
        <w:rPr>
          <w:rFonts w:hint="cs"/>
          <w:rtl/>
        </w:rPr>
        <w:t>,</w:t>
      </w:r>
      <w:r>
        <w:rPr>
          <w:rFonts w:hint="cs"/>
          <w:rtl/>
        </w:rPr>
        <w:t xml:space="preserve"> לא, התקנון. אני מתנצל, מיכאל. </w:t>
      </w:r>
      <w:bookmarkStart w:id="2205" w:name="_ETM_Q7_715534"/>
      <w:bookmarkEnd w:id="2205"/>
      <w:r>
        <w:rPr>
          <w:rFonts w:hint="cs"/>
          <w:rtl/>
        </w:rPr>
        <w:t xml:space="preserve">סליחה, מחילה. ביטון, תקבל פיצוי אחרי זה. </w:t>
      </w:r>
      <w:bookmarkStart w:id="2206" w:name="_ETM_Q7_717684"/>
      <w:bookmarkEnd w:id="2206"/>
    </w:p>
    <w:p w:rsidR="00D66FB5" w:rsidRDefault="00D66FB5" w:rsidP="002D59CE">
      <w:pPr>
        <w:rPr>
          <w:rtl/>
        </w:rPr>
      </w:pPr>
      <w:bookmarkStart w:id="2207" w:name="_ETM_Q7_717764"/>
      <w:bookmarkEnd w:id="2207"/>
    </w:p>
    <w:p w:rsidR="00D66FB5" w:rsidRDefault="001E1499" w:rsidP="001E1499">
      <w:pPr>
        <w:pStyle w:val="af5"/>
        <w:rPr>
          <w:rtl/>
        </w:rPr>
      </w:pPr>
      <w:bookmarkStart w:id="2208" w:name="ET_speakercontinue_5765_58"/>
      <w:bookmarkStart w:id="2209" w:name="ET_interruption_מיכאל_מרדכי_ביטון__1342"/>
      <w:r w:rsidRPr="001E1499">
        <w:rPr>
          <w:rStyle w:val="TagStyle"/>
          <w:rtl/>
        </w:rPr>
        <w:t xml:space="preserve"> &lt;&lt; קריאה &gt;&gt;</w:t>
      </w:r>
      <w:r w:rsidR="00D66FB5" w:rsidRPr="00A91D98">
        <w:rPr>
          <w:rStyle w:val="TagStyle"/>
          <w:rtl/>
        </w:rPr>
        <w:t xml:space="preserve"> </w:t>
      </w:r>
      <w:r w:rsidR="00D66FB5">
        <w:rPr>
          <w:rtl/>
        </w:rPr>
        <w:t>מיכאל מרדכי ביטון (המחנה הממלכתי):</w:t>
      </w:r>
      <w:r w:rsidR="00D66FB5" w:rsidRPr="00A91D98">
        <w:rPr>
          <w:rStyle w:val="TagStyle"/>
          <w:rtl/>
        </w:rPr>
        <w:t xml:space="preserve"> </w:t>
      </w:r>
      <w:r w:rsidRPr="001E1499">
        <w:rPr>
          <w:rStyle w:val="TagStyle"/>
          <w:rtl/>
        </w:rPr>
        <w:t xml:space="preserve">&lt;&lt; קריאה &gt;&gt; </w:t>
      </w:r>
      <w:r w:rsidR="00D66FB5">
        <w:rPr>
          <w:rtl/>
        </w:rPr>
        <w:t xml:space="preserve">  </w:t>
      </w:r>
      <w:bookmarkEnd w:id="2208"/>
    </w:p>
    <w:bookmarkEnd w:id="2209"/>
    <w:p w:rsidR="00D66FB5" w:rsidRDefault="00D66FB5" w:rsidP="00C73F9F">
      <w:pPr>
        <w:rPr>
          <w:rtl/>
        </w:rPr>
      </w:pPr>
    </w:p>
    <w:p w:rsidR="00D66FB5" w:rsidRDefault="00D66FB5" w:rsidP="002D59CE">
      <w:pPr>
        <w:rPr>
          <w:rtl/>
        </w:rPr>
      </w:pPr>
      <w:bookmarkStart w:id="2210" w:name="_ETM_Q7_719022"/>
      <w:bookmarkEnd w:id="2210"/>
      <w:r>
        <w:rPr>
          <w:rFonts w:hint="cs"/>
          <w:rtl/>
        </w:rPr>
        <w:t xml:space="preserve">טוב. </w:t>
      </w:r>
    </w:p>
    <w:p w:rsidR="00D66FB5" w:rsidRDefault="00D66FB5" w:rsidP="002D59CE">
      <w:pPr>
        <w:rPr>
          <w:rtl/>
        </w:rPr>
      </w:pPr>
    </w:p>
    <w:p w:rsidR="00D66FB5" w:rsidRDefault="00D66FB5" w:rsidP="002D59CE">
      <w:pPr>
        <w:pStyle w:val="af5"/>
        <w:keepNext/>
        <w:rPr>
          <w:rtl/>
        </w:rPr>
      </w:pPr>
      <w:bookmarkStart w:id="2211" w:name="ET_interruption_6361_59"/>
      <w:r w:rsidRPr="00A91D98">
        <w:rPr>
          <w:rStyle w:val="TagStyle"/>
          <w:rtl/>
        </w:rPr>
        <w:t xml:space="preserve"> &lt;&lt; קריאה &gt;&gt; </w:t>
      </w:r>
      <w:r>
        <w:rPr>
          <w:rtl/>
        </w:rPr>
        <w:t>נאור שירי (יש עתיד):</w:t>
      </w:r>
      <w:r w:rsidRPr="00A91D98">
        <w:rPr>
          <w:rStyle w:val="TagStyle"/>
          <w:rtl/>
        </w:rPr>
        <w:t xml:space="preserve"> &lt;&lt; קריאה &gt;&gt;</w:t>
      </w:r>
      <w:r>
        <w:rPr>
          <w:rtl/>
        </w:rPr>
        <w:t xml:space="preserve">  </w:t>
      </w:r>
      <w:bookmarkEnd w:id="2211"/>
    </w:p>
    <w:p w:rsidR="00D66FB5" w:rsidRDefault="00D66FB5" w:rsidP="00C73F9F">
      <w:pPr>
        <w:rPr>
          <w:rtl/>
        </w:rPr>
      </w:pPr>
    </w:p>
    <w:p w:rsidR="00D66FB5" w:rsidRDefault="00D66FB5" w:rsidP="002D59CE">
      <w:pPr>
        <w:rPr>
          <w:rtl/>
        </w:rPr>
      </w:pPr>
      <w:r>
        <w:rPr>
          <w:rFonts w:hint="cs"/>
          <w:rtl/>
        </w:rPr>
        <w:t xml:space="preserve">התקנון, התקנון. </w:t>
      </w:r>
    </w:p>
    <w:p w:rsidR="00D66FB5" w:rsidRDefault="00D66FB5" w:rsidP="002D59CE">
      <w:pPr>
        <w:rPr>
          <w:rtl/>
        </w:rPr>
      </w:pPr>
      <w:bookmarkStart w:id="2212" w:name="_ETM_Q7_724737"/>
      <w:bookmarkEnd w:id="2212"/>
    </w:p>
    <w:p w:rsidR="00D66FB5" w:rsidRDefault="00D66FB5" w:rsidP="002D59CE">
      <w:pPr>
        <w:pStyle w:val="af5"/>
        <w:keepNext/>
        <w:rPr>
          <w:rtl/>
        </w:rPr>
      </w:pPr>
      <w:bookmarkStart w:id="2213" w:name="_ETM_Q7_729119"/>
      <w:bookmarkStart w:id="2214" w:name="ET_interruption_6255_61"/>
      <w:bookmarkEnd w:id="2213"/>
      <w:r w:rsidRPr="00A91D98">
        <w:rPr>
          <w:rStyle w:val="TagStyle"/>
          <w:rtl/>
        </w:rPr>
        <w:t xml:space="preserve"> &lt;&lt; קריאה &gt;&gt; </w:t>
      </w:r>
      <w:r>
        <w:rPr>
          <w:rtl/>
        </w:rPr>
        <w:t>סימון דוידסון (יש עתיד):</w:t>
      </w:r>
      <w:r w:rsidRPr="00A91D98">
        <w:rPr>
          <w:rStyle w:val="TagStyle"/>
          <w:rtl/>
        </w:rPr>
        <w:t xml:space="preserve"> &lt;&lt; קריאה &gt;&gt;</w:t>
      </w:r>
      <w:r>
        <w:rPr>
          <w:rtl/>
        </w:rPr>
        <w:t xml:space="preserve">  </w:t>
      </w:r>
      <w:bookmarkEnd w:id="2214"/>
    </w:p>
    <w:p w:rsidR="00D66FB5" w:rsidRDefault="00D66FB5" w:rsidP="002D59CE">
      <w:pPr>
        <w:rPr>
          <w:rtl/>
          <w:lang w:eastAsia="he-IL"/>
        </w:rPr>
      </w:pPr>
    </w:p>
    <w:p w:rsidR="00D66FB5" w:rsidRDefault="00D66FB5" w:rsidP="002D59CE">
      <w:pPr>
        <w:rPr>
          <w:rtl/>
          <w:lang w:eastAsia="he-IL"/>
        </w:rPr>
      </w:pPr>
      <w:bookmarkStart w:id="2215" w:name="_ETM_Q7_723086"/>
      <w:bookmarkEnd w:id="2215"/>
      <w:r>
        <w:rPr>
          <w:rFonts w:hint="cs"/>
          <w:rtl/>
          <w:lang w:eastAsia="he-IL"/>
        </w:rPr>
        <w:t xml:space="preserve">אתה דורס את האופוזיציה. </w:t>
      </w:r>
    </w:p>
    <w:p w:rsidR="00D66FB5" w:rsidRDefault="00D66FB5" w:rsidP="002D59CE">
      <w:pPr>
        <w:rPr>
          <w:rtl/>
          <w:lang w:eastAsia="he-IL"/>
        </w:rPr>
      </w:pPr>
    </w:p>
    <w:p w:rsidR="00D66FB5" w:rsidRDefault="00D66FB5" w:rsidP="002D59CE">
      <w:pPr>
        <w:pStyle w:val="af5"/>
        <w:keepNext/>
        <w:rPr>
          <w:rtl/>
        </w:rPr>
      </w:pPr>
      <w:bookmarkStart w:id="2216" w:name="_ETM_Q7_727337"/>
      <w:bookmarkStart w:id="2217" w:name="_ETM_Q7_727439"/>
      <w:bookmarkEnd w:id="2216"/>
      <w:bookmarkEnd w:id="2217"/>
      <w:r w:rsidRPr="00A91D98">
        <w:rPr>
          <w:rStyle w:val="TagStyle"/>
          <w:rtl/>
        </w:rPr>
        <w:t xml:space="preserve">&lt;&lt; קריאה &gt;&gt; </w:t>
      </w:r>
      <w:r>
        <w:rPr>
          <w:rtl/>
        </w:rPr>
        <w:t>נאור שירי (יש עתיד):</w:t>
      </w:r>
      <w:r w:rsidRPr="00A91D98">
        <w:rPr>
          <w:rStyle w:val="TagStyle"/>
          <w:rtl/>
        </w:rPr>
        <w:t xml:space="preserve"> &lt;&lt; קריאה &gt;&gt;</w:t>
      </w:r>
      <w:r>
        <w:rPr>
          <w:rtl/>
        </w:rPr>
        <w:t xml:space="preserve">  </w:t>
      </w:r>
    </w:p>
    <w:p w:rsidR="00D66FB5" w:rsidRDefault="00D66FB5" w:rsidP="00C73F9F">
      <w:pPr>
        <w:rPr>
          <w:rtl/>
        </w:rPr>
      </w:pPr>
    </w:p>
    <w:p w:rsidR="00D66FB5" w:rsidRDefault="00D66FB5" w:rsidP="002D59CE">
      <w:pPr>
        <w:rPr>
          <w:rtl/>
        </w:rPr>
      </w:pPr>
      <w:r>
        <w:rPr>
          <w:rFonts w:hint="cs"/>
          <w:rtl/>
        </w:rPr>
        <w:t xml:space="preserve">מרוב שאילתות אתם לא עומדים בתקנון. </w:t>
      </w:r>
      <w:bookmarkStart w:id="2218" w:name="_ETM_Q7_729974"/>
      <w:bookmarkEnd w:id="2218"/>
    </w:p>
    <w:p w:rsidR="00D66FB5" w:rsidRDefault="00D66FB5" w:rsidP="002D59CE">
      <w:pPr>
        <w:rPr>
          <w:rtl/>
        </w:rPr>
      </w:pPr>
      <w:bookmarkStart w:id="2219" w:name="_ETM_Q7_730077"/>
      <w:bookmarkEnd w:id="2219"/>
    </w:p>
    <w:p w:rsidR="00D66FB5" w:rsidRDefault="00D66FB5" w:rsidP="002D59CE">
      <w:pPr>
        <w:pStyle w:val="af6"/>
        <w:keepNext/>
        <w:rPr>
          <w:rtl/>
        </w:rPr>
      </w:pPr>
      <w:bookmarkStart w:id="2220" w:name="ET_yor_6595_62"/>
      <w:r w:rsidRPr="00A91D98">
        <w:rPr>
          <w:rStyle w:val="TagStyle"/>
          <w:rtl/>
        </w:rPr>
        <w:t xml:space="preserve"> &lt;&lt; יור &gt;&gt; </w:t>
      </w:r>
      <w:r>
        <w:rPr>
          <w:rtl/>
        </w:rPr>
        <w:t>היו"ר ארז מלול:</w:t>
      </w:r>
      <w:r w:rsidRPr="00A91D98">
        <w:rPr>
          <w:rStyle w:val="TagStyle"/>
          <w:rtl/>
        </w:rPr>
        <w:t xml:space="preserve"> &lt;&lt; יור &gt;&gt;</w:t>
      </w:r>
      <w:r>
        <w:rPr>
          <w:rtl/>
        </w:rPr>
        <w:t xml:space="preserve">  </w:t>
      </w:r>
      <w:bookmarkEnd w:id="2220"/>
    </w:p>
    <w:p w:rsidR="00D66FB5" w:rsidRDefault="00D66FB5" w:rsidP="00C73F9F">
      <w:pPr>
        <w:rPr>
          <w:rtl/>
        </w:rPr>
      </w:pPr>
    </w:p>
    <w:p w:rsidR="00D66FB5" w:rsidRPr="00A91D98" w:rsidRDefault="00D66FB5" w:rsidP="002D59CE">
      <w:pPr>
        <w:rPr>
          <w:rtl/>
        </w:rPr>
      </w:pPr>
      <w:bookmarkStart w:id="2221" w:name="_ETM_Q7_731056"/>
      <w:bookmarkEnd w:id="2221"/>
      <w:r>
        <w:rPr>
          <w:rFonts w:hint="cs"/>
          <w:rtl/>
        </w:rPr>
        <w:t xml:space="preserve">אני התבלבלתי. תודה רבה. תודה רבה. </w:t>
      </w:r>
    </w:p>
    <w:p w:rsidR="00D66FB5" w:rsidRDefault="00D66FB5" w:rsidP="002D59CE">
      <w:pPr>
        <w:rPr>
          <w:rtl/>
          <w:lang w:eastAsia="he-IL"/>
        </w:rPr>
      </w:pPr>
    </w:p>
    <w:p w:rsidR="00D66FB5" w:rsidRDefault="001E1499" w:rsidP="001E1499">
      <w:pPr>
        <w:pStyle w:val="af5"/>
        <w:rPr>
          <w:rtl/>
        </w:rPr>
      </w:pPr>
      <w:bookmarkStart w:id="2222" w:name="ET_speakercontinue_5765_64"/>
      <w:bookmarkStart w:id="2223" w:name="ET_interruption_מיכאל_מרדכי_ביטון__1343"/>
      <w:r w:rsidRPr="001E1499">
        <w:rPr>
          <w:rStyle w:val="TagStyle"/>
          <w:rtl/>
        </w:rPr>
        <w:t xml:space="preserve"> &lt;&lt; קריאה &gt;&gt;</w:t>
      </w:r>
      <w:r w:rsidR="00D66FB5" w:rsidRPr="00A91D98">
        <w:rPr>
          <w:rStyle w:val="TagStyle"/>
          <w:rtl/>
        </w:rPr>
        <w:t xml:space="preserve"> </w:t>
      </w:r>
      <w:r w:rsidR="00D66FB5">
        <w:rPr>
          <w:rtl/>
        </w:rPr>
        <w:t>מיכאל מרדכי ביטון (המחנה הממלכתי):</w:t>
      </w:r>
      <w:r w:rsidR="00D66FB5" w:rsidRPr="00A91D98">
        <w:rPr>
          <w:rStyle w:val="TagStyle"/>
          <w:rtl/>
        </w:rPr>
        <w:t xml:space="preserve"> </w:t>
      </w:r>
      <w:r w:rsidRPr="001E1499">
        <w:rPr>
          <w:rStyle w:val="TagStyle"/>
          <w:rtl/>
        </w:rPr>
        <w:t xml:space="preserve">&lt;&lt; קריאה &gt;&gt; </w:t>
      </w:r>
      <w:r w:rsidR="00D66FB5">
        <w:rPr>
          <w:rtl/>
        </w:rPr>
        <w:t xml:space="preserve">  </w:t>
      </w:r>
      <w:bookmarkEnd w:id="2222"/>
    </w:p>
    <w:bookmarkEnd w:id="2223"/>
    <w:p w:rsidR="00D66FB5" w:rsidRDefault="00D66FB5" w:rsidP="00C73F9F">
      <w:pPr>
        <w:rPr>
          <w:rtl/>
          <w:lang w:eastAsia="he-IL"/>
        </w:rPr>
      </w:pPr>
    </w:p>
    <w:p w:rsidR="00D66FB5" w:rsidRDefault="00D66FB5" w:rsidP="002D59CE">
      <w:pPr>
        <w:rPr>
          <w:rtl/>
          <w:lang w:eastAsia="he-IL"/>
        </w:rPr>
      </w:pPr>
      <w:r>
        <w:rPr>
          <w:rFonts w:hint="cs"/>
          <w:rtl/>
          <w:lang w:eastAsia="he-IL"/>
        </w:rPr>
        <w:t xml:space="preserve">אם כבר עלינו, אי-אפשר? </w:t>
      </w:r>
      <w:bookmarkStart w:id="2224" w:name="_ETM_Q7_731286"/>
      <w:bookmarkEnd w:id="2224"/>
      <w:r w:rsidR="001E1499">
        <w:rPr>
          <w:rFonts w:hint="cs"/>
          <w:rtl/>
          <w:lang w:eastAsia="he-IL"/>
        </w:rPr>
        <w:t xml:space="preserve">המזכיר? באופן חריג? </w:t>
      </w:r>
    </w:p>
    <w:p w:rsidR="00D66FB5" w:rsidRDefault="00D66FB5" w:rsidP="002D59CE">
      <w:pPr>
        <w:rPr>
          <w:rtl/>
          <w:lang w:eastAsia="he-IL"/>
        </w:rPr>
      </w:pPr>
    </w:p>
    <w:p w:rsidR="00D66FB5" w:rsidRDefault="00D66FB5" w:rsidP="002D59CE">
      <w:pPr>
        <w:pStyle w:val="af6"/>
        <w:keepNext/>
        <w:rPr>
          <w:rtl/>
        </w:rPr>
      </w:pPr>
      <w:bookmarkStart w:id="2225" w:name="ET_yor_6595_65"/>
      <w:r w:rsidRPr="00A91D98">
        <w:rPr>
          <w:rStyle w:val="TagStyle"/>
          <w:rtl/>
        </w:rPr>
        <w:t xml:space="preserve"> &lt;&lt; יור &gt;&gt; </w:t>
      </w:r>
      <w:r>
        <w:rPr>
          <w:rtl/>
        </w:rPr>
        <w:t>היו"ר ארז מלול:</w:t>
      </w:r>
      <w:r w:rsidRPr="00A91D98">
        <w:rPr>
          <w:rStyle w:val="TagStyle"/>
          <w:rtl/>
        </w:rPr>
        <w:t xml:space="preserve"> &lt;&lt; יור &gt;&gt;</w:t>
      </w:r>
      <w:r>
        <w:rPr>
          <w:rtl/>
        </w:rPr>
        <w:t xml:space="preserve">  </w:t>
      </w:r>
      <w:bookmarkEnd w:id="2225"/>
    </w:p>
    <w:p w:rsidR="00D66FB5" w:rsidRDefault="00D66FB5" w:rsidP="00C73F9F">
      <w:pPr>
        <w:rPr>
          <w:rtl/>
          <w:lang w:eastAsia="he-IL"/>
        </w:rPr>
      </w:pPr>
    </w:p>
    <w:p w:rsidR="00D66FB5" w:rsidRPr="00A91D98" w:rsidRDefault="00D66FB5" w:rsidP="001E1499">
      <w:pPr>
        <w:rPr>
          <w:rtl/>
          <w:lang w:eastAsia="he-IL"/>
        </w:rPr>
      </w:pPr>
      <w:bookmarkStart w:id="2226" w:name="_ETM_Q7_734898"/>
      <w:bookmarkEnd w:id="2226"/>
      <w:r>
        <w:rPr>
          <w:rFonts w:hint="cs"/>
          <w:rtl/>
          <w:lang w:eastAsia="he-IL"/>
        </w:rPr>
        <w:t xml:space="preserve">אי-אפשר, אי-אפשר. </w:t>
      </w:r>
      <w:bookmarkStart w:id="2227" w:name="_ETM_Q7_735672"/>
      <w:bookmarkStart w:id="2228" w:name="_ETM_Q7_735742"/>
      <w:bookmarkEnd w:id="2227"/>
      <w:bookmarkEnd w:id="2228"/>
      <w:r>
        <w:rPr>
          <w:rFonts w:hint="cs"/>
          <w:rtl/>
          <w:lang w:eastAsia="he-IL"/>
        </w:rPr>
        <w:t>אחרי זה. אי-אפשר.</w:t>
      </w:r>
    </w:p>
    <w:p w:rsidR="00D66FB5" w:rsidRPr="00A91D98" w:rsidRDefault="00D66FB5" w:rsidP="002D59CE">
      <w:pPr>
        <w:rPr>
          <w:rtl/>
          <w:lang w:eastAsia="he-IL"/>
        </w:rPr>
      </w:pPr>
    </w:p>
    <w:p w:rsidR="00D66FB5" w:rsidRDefault="00D66FB5" w:rsidP="002D59CE">
      <w:pPr>
        <w:pStyle w:val="af5"/>
        <w:keepNext/>
        <w:rPr>
          <w:rtl/>
        </w:rPr>
      </w:pPr>
      <w:bookmarkStart w:id="2229" w:name="ET_interruption_6127_60"/>
      <w:r w:rsidRPr="00A91D98">
        <w:rPr>
          <w:rStyle w:val="TagStyle"/>
          <w:rtl/>
        </w:rPr>
        <w:t xml:space="preserve">&lt;&lt; קריאה &gt;&gt; </w:t>
      </w:r>
      <w:r>
        <w:rPr>
          <w:rtl/>
        </w:rPr>
        <w:t>ולדימיר בליאק (יש עתיד):</w:t>
      </w:r>
      <w:r w:rsidRPr="00A91D98">
        <w:rPr>
          <w:rStyle w:val="TagStyle"/>
          <w:rtl/>
        </w:rPr>
        <w:t xml:space="preserve"> &lt;&lt; קריאה &gt;&gt;</w:t>
      </w:r>
      <w:r>
        <w:rPr>
          <w:rtl/>
        </w:rPr>
        <w:t xml:space="preserve">  </w:t>
      </w:r>
      <w:bookmarkEnd w:id="2229"/>
    </w:p>
    <w:p w:rsidR="00D66FB5" w:rsidRDefault="00D66FB5" w:rsidP="00C73F9F">
      <w:pPr>
        <w:rPr>
          <w:rtl/>
        </w:rPr>
      </w:pPr>
    </w:p>
    <w:p w:rsidR="00D66FB5" w:rsidRDefault="00D66FB5" w:rsidP="002D59CE">
      <w:pPr>
        <w:rPr>
          <w:rtl/>
        </w:rPr>
      </w:pPr>
      <w:bookmarkStart w:id="2230" w:name="_ETM_Q7_701253"/>
      <w:bookmarkStart w:id="2231" w:name="_ETM_Q7_701315"/>
      <w:bookmarkEnd w:id="2230"/>
      <w:bookmarkEnd w:id="2231"/>
      <w:r>
        <w:rPr>
          <w:rFonts w:hint="cs"/>
          <w:rtl/>
        </w:rPr>
        <w:t>די לרמיסת האופוזיציה.</w:t>
      </w:r>
    </w:p>
    <w:p w:rsidR="00D66FB5" w:rsidRDefault="00D66FB5" w:rsidP="002D59CE">
      <w:pPr>
        <w:rPr>
          <w:rtl/>
        </w:rPr>
      </w:pPr>
    </w:p>
    <w:p w:rsidR="00D66FB5" w:rsidRDefault="00D66FB5" w:rsidP="002D59CE">
      <w:pPr>
        <w:pStyle w:val="af5"/>
        <w:keepNext/>
        <w:rPr>
          <w:rtl/>
        </w:rPr>
      </w:pPr>
      <w:bookmarkStart w:id="2232" w:name="ET_interruption_5809_63"/>
      <w:r w:rsidRPr="00A91D98">
        <w:rPr>
          <w:rStyle w:val="TagStyle"/>
          <w:rtl/>
        </w:rPr>
        <w:t xml:space="preserve"> &lt;&lt; קריאה &gt;&gt; </w:t>
      </w:r>
      <w:r>
        <w:rPr>
          <w:rtl/>
        </w:rPr>
        <w:t>מיכל שיר סגמן (יש עתיד):</w:t>
      </w:r>
      <w:r w:rsidRPr="00A91D98">
        <w:rPr>
          <w:rStyle w:val="TagStyle"/>
          <w:rtl/>
        </w:rPr>
        <w:t xml:space="preserve"> &lt;&lt; קריאה &gt;&gt;</w:t>
      </w:r>
      <w:r>
        <w:rPr>
          <w:rtl/>
        </w:rPr>
        <w:t xml:space="preserve">  </w:t>
      </w:r>
      <w:bookmarkEnd w:id="2232"/>
    </w:p>
    <w:p w:rsidR="00D66FB5" w:rsidRDefault="00D66FB5" w:rsidP="00C73F9F">
      <w:pPr>
        <w:rPr>
          <w:rtl/>
        </w:rPr>
      </w:pPr>
    </w:p>
    <w:p w:rsidR="00D66FB5" w:rsidRDefault="00D66FB5" w:rsidP="002D59CE">
      <w:pPr>
        <w:rPr>
          <w:rtl/>
        </w:rPr>
      </w:pPr>
      <w:bookmarkStart w:id="2233" w:name="_ETM_Q7_735723"/>
      <w:bookmarkEnd w:id="2233"/>
      <w:r>
        <w:rPr>
          <w:rFonts w:hint="cs"/>
          <w:rtl/>
        </w:rPr>
        <w:t xml:space="preserve">החוק הוא המלצה בכלל. </w:t>
      </w:r>
    </w:p>
    <w:p w:rsidR="00D66FB5" w:rsidRDefault="00D66FB5" w:rsidP="002D59CE">
      <w:pPr>
        <w:rPr>
          <w:rtl/>
        </w:rPr>
      </w:pPr>
    </w:p>
    <w:p w:rsidR="00D66FB5" w:rsidRDefault="001E1499" w:rsidP="001E1499">
      <w:pPr>
        <w:pStyle w:val="af5"/>
        <w:rPr>
          <w:rtl/>
        </w:rPr>
      </w:pPr>
      <w:bookmarkStart w:id="2234" w:name="ET_speakercontinue_5765_67"/>
      <w:bookmarkStart w:id="2235" w:name="ET_interruption_מיכאל_מרדכי_ביטון__1344"/>
      <w:r w:rsidRPr="001E1499">
        <w:rPr>
          <w:rStyle w:val="TagStyle"/>
          <w:rtl/>
        </w:rPr>
        <w:t xml:space="preserve"> &lt;&lt; קריאה &gt;&gt;</w:t>
      </w:r>
      <w:r w:rsidR="00D66FB5" w:rsidRPr="00A91D98">
        <w:rPr>
          <w:rStyle w:val="TagStyle"/>
          <w:rtl/>
        </w:rPr>
        <w:t xml:space="preserve"> </w:t>
      </w:r>
      <w:r w:rsidR="00D66FB5">
        <w:rPr>
          <w:rtl/>
        </w:rPr>
        <w:t>מיכאל מרדכי ביטון (המחנה הממלכתי):</w:t>
      </w:r>
      <w:r w:rsidR="00D66FB5" w:rsidRPr="00A91D98">
        <w:rPr>
          <w:rStyle w:val="TagStyle"/>
          <w:rtl/>
        </w:rPr>
        <w:t xml:space="preserve"> </w:t>
      </w:r>
      <w:r w:rsidRPr="001E1499">
        <w:rPr>
          <w:rStyle w:val="TagStyle"/>
          <w:rtl/>
        </w:rPr>
        <w:t xml:space="preserve">&lt;&lt; קריאה &gt;&gt; </w:t>
      </w:r>
      <w:r w:rsidR="00D66FB5">
        <w:rPr>
          <w:rtl/>
        </w:rPr>
        <w:t xml:space="preserve">  </w:t>
      </w:r>
      <w:bookmarkEnd w:id="2234"/>
    </w:p>
    <w:bookmarkEnd w:id="2235"/>
    <w:p w:rsidR="00D66FB5" w:rsidRDefault="00D66FB5" w:rsidP="00C73F9F">
      <w:pPr>
        <w:rPr>
          <w:rtl/>
        </w:rPr>
      </w:pPr>
    </w:p>
    <w:p w:rsidR="00D66FB5" w:rsidRDefault="00D66FB5" w:rsidP="002D59CE">
      <w:pPr>
        <w:rPr>
          <w:rtl/>
        </w:rPr>
      </w:pPr>
      <w:bookmarkStart w:id="2236" w:name="_ETM_Q7_749496"/>
      <w:bookmarkEnd w:id="2236"/>
      <w:r>
        <w:rPr>
          <w:rFonts w:hint="cs"/>
          <w:rtl/>
        </w:rPr>
        <w:t xml:space="preserve">זה הנאום הכי ארוך שהיה לי בכנסת. </w:t>
      </w:r>
    </w:p>
    <w:p w:rsidR="00D66FB5" w:rsidRDefault="00D66FB5" w:rsidP="002D59CE">
      <w:pPr>
        <w:rPr>
          <w:rtl/>
        </w:rPr>
      </w:pPr>
      <w:bookmarkStart w:id="2237" w:name="_ETM_Q7_751189"/>
      <w:bookmarkStart w:id="2238" w:name="_ETM_Q7_751264"/>
      <w:bookmarkEnd w:id="2237"/>
      <w:bookmarkEnd w:id="2238"/>
    </w:p>
    <w:p w:rsidR="00D66FB5" w:rsidRDefault="00D66FB5" w:rsidP="002D59CE">
      <w:pPr>
        <w:pStyle w:val="af6"/>
        <w:keepNext/>
        <w:rPr>
          <w:rtl/>
        </w:rPr>
      </w:pPr>
      <w:bookmarkStart w:id="2239" w:name="ET_yor_6595_68"/>
      <w:r w:rsidRPr="00A91D98">
        <w:rPr>
          <w:rStyle w:val="TagStyle"/>
          <w:rtl/>
        </w:rPr>
        <w:t xml:space="preserve"> &lt;&lt; יור &gt;&gt; </w:t>
      </w:r>
      <w:r>
        <w:rPr>
          <w:rtl/>
        </w:rPr>
        <w:t>היו"ר ארז מלול:</w:t>
      </w:r>
      <w:r w:rsidRPr="00A91D98">
        <w:rPr>
          <w:rStyle w:val="TagStyle"/>
          <w:rtl/>
        </w:rPr>
        <w:t xml:space="preserve"> &lt;&lt; יור &gt;&gt;</w:t>
      </w:r>
      <w:r>
        <w:rPr>
          <w:rtl/>
        </w:rPr>
        <w:t xml:space="preserve">  </w:t>
      </w:r>
      <w:bookmarkEnd w:id="2239"/>
    </w:p>
    <w:p w:rsidR="00D66FB5" w:rsidRDefault="00D66FB5" w:rsidP="00C73F9F">
      <w:pPr>
        <w:rPr>
          <w:rtl/>
        </w:rPr>
      </w:pPr>
    </w:p>
    <w:p w:rsidR="00D66FB5" w:rsidRDefault="00D66FB5" w:rsidP="002D59CE">
      <w:pPr>
        <w:rPr>
          <w:rtl/>
        </w:rPr>
      </w:pPr>
      <w:bookmarkStart w:id="2240" w:name="_ETM_Q7_752169"/>
      <w:bookmarkEnd w:id="2240"/>
      <w:r>
        <w:rPr>
          <w:rFonts w:hint="cs"/>
          <w:rtl/>
        </w:rPr>
        <w:t xml:space="preserve">חבר הכנסת המציע, אתה רוצה להשיב? בבקשה, שלוש דקות לרשותך. </w:t>
      </w:r>
    </w:p>
    <w:p w:rsidR="00D66FB5" w:rsidRDefault="00D66FB5" w:rsidP="002D59CE">
      <w:pPr>
        <w:rPr>
          <w:rtl/>
        </w:rPr>
      </w:pPr>
      <w:bookmarkStart w:id="2241" w:name="_ETM_Q7_758722"/>
      <w:bookmarkStart w:id="2242" w:name="_ETM_Q7_758802"/>
      <w:bookmarkEnd w:id="2241"/>
      <w:bookmarkEnd w:id="2242"/>
    </w:p>
    <w:p w:rsidR="00D66FB5" w:rsidRDefault="00D66FB5" w:rsidP="002D59CE">
      <w:pPr>
        <w:pStyle w:val="af5"/>
        <w:keepNext/>
        <w:rPr>
          <w:rtl/>
        </w:rPr>
      </w:pPr>
      <w:bookmarkStart w:id="2243" w:name="ET_interruption_6255_69"/>
      <w:r w:rsidRPr="00396AB2">
        <w:rPr>
          <w:rStyle w:val="TagStyle"/>
          <w:rtl/>
        </w:rPr>
        <w:t xml:space="preserve"> &lt;&lt; קריאה &gt;&gt; </w:t>
      </w:r>
      <w:r>
        <w:rPr>
          <w:rtl/>
        </w:rPr>
        <w:t>סימון דוידסון (יש עתיד):</w:t>
      </w:r>
      <w:r w:rsidRPr="00396AB2">
        <w:rPr>
          <w:rStyle w:val="TagStyle"/>
          <w:rtl/>
        </w:rPr>
        <w:t xml:space="preserve"> &lt;&lt; קריאה &gt;&gt;</w:t>
      </w:r>
      <w:r>
        <w:rPr>
          <w:rtl/>
        </w:rPr>
        <w:t xml:space="preserve">  </w:t>
      </w:r>
      <w:bookmarkEnd w:id="2243"/>
    </w:p>
    <w:p w:rsidR="00D66FB5" w:rsidRDefault="00D66FB5" w:rsidP="00C73F9F">
      <w:pPr>
        <w:rPr>
          <w:rtl/>
        </w:rPr>
      </w:pPr>
    </w:p>
    <w:p w:rsidR="00D66FB5" w:rsidRDefault="00D66FB5" w:rsidP="002D59CE">
      <w:pPr>
        <w:rPr>
          <w:rtl/>
        </w:rPr>
      </w:pPr>
      <w:r>
        <w:rPr>
          <w:rFonts w:hint="cs"/>
          <w:rtl/>
        </w:rPr>
        <w:t xml:space="preserve">רמיסת האופוזיציה. </w:t>
      </w:r>
    </w:p>
    <w:p w:rsidR="00D66FB5" w:rsidRDefault="00D66FB5" w:rsidP="002D59CE">
      <w:pPr>
        <w:rPr>
          <w:rtl/>
        </w:rPr>
      </w:pPr>
      <w:bookmarkStart w:id="2244" w:name="_ETM_Q7_768948"/>
      <w:bookmarkStart w:id="2245" w:name="_ETM_Q7_769011"/>
      <w:bookmarkEnd w:id="2244"/>
      <w:bookmarkEnd w:id="2245"/>
    </w:p>
    <w:p w:rsidR="00D66FB5" w:rsidRDefault="00D66FB5" w:rsidP="002D59CE">
      <w:pPr>
        <w:pStyle w:val="a4"/>
        <w:keepNext/>
        <w:rPr>
          <w:rtl/>
        </w:rPr>
      </w:pPr>
      <w:bookmarkStart w:id="2246" w:name="ET_speaker_6353_70"/>
      <w:r w:rsidRPr="00396AB2">
        <w:rPr>
          <w:rStyle w:val="TagStyle"/>
          <w:rtl/>
        </w:rPr>
        <w:t xml:space="preserve"> &lt;&lt; דובר &gt;&gt; </w:t>
      </w:r>
      <w:bookmarkStart w:id="2247" w:name="_Toc187250169"/>
      <w:bookmarkStart w:id="2248" w:name="_Toc187261034"/>
      <w:bookmarkStart w:id="2249" w:name="_Toc187269858"/>
      <w:bookmarkStart w:id="2250" w:name="_Toc187271194"/>
      <w:bookmarkStart w:id="2251" w:name="_Toc232606316"/>
      <w:r>
        <w:rPr>
          <w:rtl/>
        </w:rPr>
        <w:t>חנוך דב מלביצקי (הליכוד):</w:t>
      </w:r>
      <w:bookmarkEnd w:id="2247"/>
      <w:bookmarkEnd w:id="2248"/>
      <w:bookmarkEnd w:id="2249"/>
      <w:bookmarkEnd w:id="2250"/>
      <w:bookmarkEnd w:id="2251"/>
      <w:r w:rsidRPr="00396AB2">
        <w:rPr>
          <w:rStyle w:val="TagStyle"/>
          <w:rtl/>
        </w:rPr>
        <w:t xml:space="preserve"> &lt;&lt; דובר &gt;&gt;</w:t>
      </w:r>
      <w:r>
        <w:rPr>
          <w:rtl/>
        </w:rPr>
        <w:t xml:space="preserve">  </w:t>
      </w:r>
      <w:bookmarkEnd w:id="2246"/>
    </w:p>
    <w:p w:rsidR="00D66FB5" w:rsidRDefault="00D66FB5" w:rsidP="00C73F9F">
      <w:pPr>
        <w:rPr>
          <w:rtl/>
        </w:rPr>
      </w:pPr>
    </w:p>
    <w:p w:rsidR="00D66FB5" w:rsidRDefault="00D66FB5" w:rsidP="00C10097">
      <w:pPr>
        <w:rPr>
          <w:rtl/>
        </w:rPr>
      </w:pPr>
      <w:bookmarkStart w:id="2252" w:name="_ETM_Q7_778108"/>
      <w:bookmarkEnd w:id="2252"/>
      <w:r>
        <w:rPr>
          <w:rFonts w:hint="cs"/>
          <w:rtl/>
        </w:rPr>
        <w:t>תודה. אדוני שר</w:t>
      </w:r>
      <w:bookmarkStart w:id="2253" w:name="_ETM_Q7_780038"/>
      <w:bookmarkEnd w:id="2253"/>
      <w:r>
        <w:rPr>
          <w:rFonts w:hint="cs"/>
          <w:rtl/>
        </w:rPr>
        <w:t xml:space="preserve"> המשפטים, שמעתי את מה שאמרת. יש בעיה להחריג</w:t>
      </w:r>
      <w:bookmarkStart w:id="2254" w:name="_ETM_Q7_793209"/>
      <w:bookmarkEnd w:id="2254"/>
      <w:r>
        <w:rPr>
          <w:rFonts w:hint="cs"/>
          <w:rtl/>
        </w:rPr>
        <w:t xml:space="preserve"> את כל הנושא, כי יש הבדל בין מישהו</w:t>
      </w:r>
      <w:bookmarkStart w:id="2255" w:name="_ETM_Q7_796815"/>
      <w:bookmarkEnd w:id="2255"/>
      <w:r>
        <w:rPr>
          <w:rFonts w:hint="cs"/>
          <w:rtl/>
        </w:rPr>
        <w:t xml:space="preserve"> שבא ומביע איזושהי ביקורת, אפילו ארסית, ששם אני מבין את </w:t>
      </w:r>
      <w:bookmarkStart w:id="2256" w:name="_ETM_Q7_795532"/>
      <w:bookmarkEnd w:id="2256"/>
      <w:r>
        <w:rPr>
          <w:rFonts w:hint="cs"/>
          <w:rtl/>
        </w:rPr>
        <w:t xml:space="preserve">האירוע כסתימת פיות, לבין בן אדם שמפרסם פרסום מסוים בטוויטר שלו </w:t>
      </w:r>
      <w:r w:rsidR="00C73F9F">
        <w:rPr>
          <w:rFonts w:hint="cs"/>
          <w:rtl/>
        </w:rPr>
        <w:t>– –</w:t>
      </w:r>
      <w:r>
        <w:rPr>
          <w:rFonts w:hint="cs"/>
          <w:rtl/>
        </w:rPr>
        <w:t xml:space="preserve"> </w:t>
      </w:r>
    </w:p>
    <w:p w:rsidR="00D66FB5" w:rsidRDefault="00D66FB5" w:rsidP="002D59CE">
      <w:pPr>
        <w:rPr>
          <w:rtl/>
        </w:rPr>
      </w:pPr>
      <w:bookmarkStart w:id="2257" w:name="_ETM_Q7_802815"/>
      <w:bookmarkStart w:id="2258" w:name="_ETM_Q7_802902"/>
      <w:bookmarkEnd w:id="2257"/>
      <w:bookmarkEnd w:id="2258"/>
    </w:p>
    <w:p w:rsidR="00D66FB5" w:rsidRDefault="00D66FB5" w:rsidP="002D59CE">
      <w:pPr>
        <w:pStyle w:val="af6"/>
        <w:keepNext/>
        <w:rPr>
          <w:rtl/>
        </w:rPr>
      </w:pPr>
      <w:bookmarkStart w:id="2259" w:name="ET_yor_6595_71"/>
      <w:r w:rsidRPr="00396AB2">
        <w:rPr>
          <w:rStyle w:val="TagStyle"/>
          <w:rtl/>
        </w:rPr>
        <w:t xml:space="preserve"> &lt;&lt; יור &gt;&gt; </w:t>
      </w:r>
      <w:r>
        <w:rPr>
          <w:rtl/>
        </w:rPr>
        <w:t>היו"ר ארז מלול:</w:t>
      </w:r>
      <w:r w:rsidRPr="00396AB2">
        <w:rPr>
          <w:rStyle w:val="TagStyle"/>
          <w:rtl/>
        </w:rPr>
        <w:t xml:space="preserve"> &lt;&lt; יור &gt;&gt;</w:t>
      </w:r>
      <w:r>
        <w:rPr>
          <w:rtl/>
        </w:rPr>
        <w:t xml:space="preserve">  </w:t>
      </w:r>
      <w:bookmarkEnd w:id="2259"/>
    </w:p>
    <w:p w:rsidR="00D66FB5" w:rsidRDefault="00D66FB5" w:rsidP="00C73F9F">
      <w:pPr>
        <w:rPr>
          <w:rtl/>
        </w:rPr>
      </w:pPr>
    </w:p>
    <w:p w:rsidR="00D66FB5" w:rsidRDefault="00D66FB5" w:rsidP="002D59CE">
      <w:pPr>
        <w:rPr>
          <w:rtl/>
        </w:rPr>
      </w:pPr>
      <w:bookmarkStart w:id="2260" w:name="_ETM_Q7_803888"/>
      <w:bookmarkEnd w:id="2260"/>
      <w:r>
        <w:rPr>
          <w:rFonts w:hint="cs"/>
          <w:rtl/>
        </w:rPr>
        <w:t xml:space="preserve">הוא אנונימי. </w:t>
      </w:r>
    </w:p>
    <w:p w:rsidR="00D66FB5" w:rsidRDefault="00D66FB5" w:rsidP="002D59CE">
      <w:pPr>
        <w:rPr>
          <w:rtl/>
        </w:rPr>
      </w:pPr>
      <w:bookmarkStart w:id="2261" w:name="_ETM_Q7_802058"/>
      <w:bookmarkEnd w:id="2261"/>
    </w:p>
    <w:p w:rsidR="00D66FB5" w:rsidRDefault="00D66FB5" w:rsidP="002D59CE">
      <w:pPr>
        <w:pStyle w:val="-"/>
        <w:keepNext/>
        <w:rPr>
          <w:rtl/>
        </w:rPr>
      </w:pPr>
      <w:bookmarkStart w:id="2262" w:name="ET_speakercontinue_6353_72"/>
      <w:r w:rsidRPr="00396AB2">
        <w:rPr>
          <w:rStyle w:val="TagStyle"/>
          <w:rtl/>
        </w:rPr>
        <w:t xml:space="preserve"> &lt;&lt; דובר_המשך &gt;&gt; </w:t>
      </w:r>
      <w:r>
        <w:rPr>
          <w:rtl/>
        </w:rPr>
        <w:t>חנוך דב מלביצקי (הליכוד):</w:t>
      </w:r>
      <w:r w:rsidRPr="00396AB2">
        <w:rPr>
          <w:rStyle w:val="TagStyle"/>
          <w:rtl/>
        </w:rPr>
        <w:t xml:space="preserve"> &lt;&lt; דובר_המשך &gt;&gt;</w:t>
      </w:r>
      <w:r>
        <w:rPr>
          <w:rtl/>
        </w:rPr>
        <w:t xml:space="preserve">  </w:t>
      </w:r>
      <w:bookmarkEnd w:id="2262"/>
    </w:p>
    <w:p w:rsidR="00D66FB5" w:rsidRDefault="00D66FB5" w:rsidP="00C73F9F">
      <w:pPr>
        <w:rPr>
          <w:rtl/>
        </w:rPr>
      </w:pPr>
    </w:p>
    <w:p w:rsidR="00D66FB5" w:rsidRDefault="00C73F9F" w:rsidP="00C10097">
      <w:pPr>
        <w:rPr>
          <w:rtl/>
        </w:rPr>
      </w:pPr>
      <w:bookmarkStart w:id="2263" w:name="_ETM_Q7_802581"/>
      <w:bookmarkEnd w:id="2263"/>
      <w:r>
        <w:rPr>
          <w:rFonts w:hint="cs"/>
          <w:rtl/>
        </w:rPr>
        <w:t>– –</w:t>
      </w:r>
      <w:r w:rsidR="00D66FB5">
        <w:rPr>
          <w:rFonts w:hint="cs"/>
          <w:rtl/>
        </w:rPr>
        <w:t xml:space="preserve"> אנונימי כמובן, או בכל מקום אחר</w:t>
      </w:r>
      <w:bookmarkStart w:id="2264" w:name="_ETM_Q7_805155"/>
      <w:bookmarkEnd w:id="2264"/>
      <w:r w:rsidR="00D66FB5">
        <w:rPr>
          <w:rFonts w:hint="cs"/>
          <w:rtl/>
        </w:rPr>
        <w:t>, או בגוגל, שהדבר הז</w:t>
      </w:r>
      <w:bookmarkStart w:id="2265" w:name="_ETM_Q7_807865"/>
      <w:bookmarkEnd w:id="2265"/>
      <w:r w:rsidR="00D66FB5">
        <w:rPr>
          <w:rFonts w:hint="cs"/>
          <w:rtl/>
        </w:rPr>
        <w:t xml:space="preserve">ה יכול לכלול תכנים פוגעניים; </w:t>
      </w:r>
      <w:bookmarkStart w:id="2266" w:name="_ETM_Q7_819431"/>
      <w:bookmarkStart w:id="2267" w:name="_ETM_Q7_819512"/>
      <w:bookmarkStart w:id="2268" w:name="TOR_Q8"/>
      <w:bookmarkEnd w:id="2266"/>
      <w:bookmarkEnd w:id="2267"/>
      <w:bookmarkEnd w:id="2268"/>
      <w:r w:rsidR="00D66FB5">
        <w:rPr>
          <w:rFonts w:hint="cs"/>
          <w:rtl/>
        </w:rPr>
        <w:t xml:space="preserve">הדבר הזה יכול להיות ברמה של הסתה לאלימות; הדבר הזה יכול לפגוע בפרטיות, גם של ילדים קטנים. והדברים האלה נעשים </w:t>
      </w:r>
      <w:bookmarkStart w:id="2269" w:name="_ETM_Q8_226945"/>
      <w:bookmarkEnd w:id="2269"/>
      <w:r w:rsidR="00D66FB5">
        <w:rPr>
          <w:rFonts w:hint="cs"/>
          <w:rtl/>
        </w:rPr>
        <w:t xml:space="preserve">השכם והערב. ולכן, כאשר באים לשקול כאן את הנושא של </w:t>
      </w:r>
      <w:bookmarkStart w:id="2270" w:name="_ETM_Q8_235489"/>
      <w:bookmarkEnd w:id="2270"/>
      <w:r w:rsidR="00D66FB5">
        <w:rPr>
          <w:rFonts w:hint="cs"/>
          <w:rtl/>
        </w:rPr>
        <w:t xml:space="preserve">אולי דריסה, אז פה אין מקום לדריסה. ואם בן </w:t>
      </w:r>
      <w:bookmarkStart w:id="2271" w:name="_ETM_Q8_238820"/>
      <w:bookmarkEnd w:id="2271"/>
      <w:r w:rsidR="00D66FB5">
        <w:rPr>
          <w:rFonts w:hint="cs"/>
          <w:rtl/>
        </w:rPr>
        <w:t xml:space="preserve">אדם רוצה להביע ביקורת, הוא לא צריך להיות </w:t>
      </w:r>
      <w:bookmarkStart w:id="2272" w:name="_ETM_Q8_241042"/>
      <w:bookmarkEnd w:id="2272"/>
      <w:r w:rsidR="00D66FB5">
        <w:rPr>
          <w:rFonts w:hint="cs"/>
          <w:rtl/>
        </w:rPr>
        <w:t xml:space="preserve">אנונימי. האנונימיות היא בדרך כלל במקרים הללו שאנחנו אומרים עליהם </w:t>
      </w:r>
      <w:bookmarkStart w:id="2273" w:name="_ETM_Q8_245251"/>
      <w:bookmarkEnd w:id="2273"/>
      <w:r w:rsidR="00D66FB5">
        <w:rPr>
          <w:rFonts w:hint="cs"/>
          <w:rtl/>
        </w:rPr>
        <w:t>"מפלטו של הנבל", ולא אדם שבגלל שהוא מפחד להביע איז</w:t>
      </w:r>
      <w:bookmarkStart w:id="2274" w:name="_ETM_Q8_249589"/>
      <w:bookmarkEnd w:id="2274"/>
      <w:r w:rsidR="00D66FB5">
        <w:rPr>
          <w:rFonts w:hint="cs"/>
          <w:rtl/>
        </w:rPr>
        <w:t xml:space="preserve">ו עמדה לגיטימית בעבודה, אז הוא מסתיר את הזהות שלו. </w:t>
      </w:r>
      <w:bookmarkStart w:id="2275" w:name="_ETM_Q8_255493"/>
      <w:bookmarkEnd w:id="2275"/>
      <w:r w:rsidR="00D66FB5">
        <w:rPr>
          <w:rFonts w:hint="cs"/>
          <w:rtl/>
        </w:rPr>
        <w:t xml:space="preserve">עם זה אין בעיה, וסביר גם להניח </w:t>
      </w:r>
      <w:bookmarkStart w:id="2276" w:name="_ETM_Q8_259601"/>
      <w:bookmarkEnd w:id="2276"/>
      <w:r w:rsidR="00D66FB5">
        <w:rPr>
          <w:rFonts w:hint="cs"/>
          <w:rtl/>
        </w:rPr>
        <w:t xml:space="preserve">שבית המשפט לא יורה על הסרה של דבר כזה. </w:t>
      </w:r>
      <w:bookmarkStart w:id="2277" w:name="_ETM_Q8_262296"/>
      <w:bookmarkStart w:id="2278" w:name="_ETM_Q8_305062"/>
      <w:bookmarkEnd w:id="2277"/>
      <w:bookmarkEnd w:id="2278"/>
    </w:p>
    <w:p w:rsidR="00D66FB5" w:rsidRDefault="00D66FB5" w:rsidP="00C73F9F">
      <w:pPr>
        <w:rPr>
          <w:rtl/>
        </w:rPr>
      </w:pPr>
    </w:p>
    <w:p w:rsidR="00D66FB5" w:rsidRDefault="00D66FB5" w:rsidP="001E1499">
      <w:pPr>
        <w:rPr>
          <w:rtl/>
        </w:rPr>
      </w:pPr>
      <w:bookmarkStart w:id="2279" w:name="_ETM_Q8_305187"/>
      <w:bookmarkStart w:id="2280" w:name="_ETM_Q8_305308"/>
      <w:bookmarkStart w:id="2281" w:name="_ETM_Q8_305359"/>
      <w:bookmarkEnd w:id="2279"/>
      <w:bookmarkEnd w:id="2280"/>
      <w:bookmarkEnd w:id="2281"/>
      <w:r>
        <w:rPr>
          <w:rFonts w:hint="cs"/>
          <w:rtl/>
        </w:rPr>
        <w:t xml:space="preserve">אבל כאשר יש מקרים חמורים מאוד, לעיתים, </w:t>
      </w:r>
      <w:bookmarkStart w:id="2282" w:name="_ETM_Q8_270165"/>
      <w:bookmarkEnd w:id="2282"/>
      <w:r>
        <w:rPr>
          <w:rFonts w:hint="cs"/>
          <w:rtl/>
        </w:rPr>
        <w:t>שלהערכתי גם אתה וגם אני מבינים על מה מדובר,</w:t>
      </w:r>
      <w:bookmarkStart w:id="2283" w:name="_ETM_Q8_274448"/>
      <w:bookmarkEnd w:id="2283"/>
      <w:r>
        <w:rPr>
          <w:rFonts w:hint="cs"/>
          <w:rtl/>
        </w:rPr>
        <w:t xml:space="preserve"> וחוו פה לא מעט אנשים את הדברים הללו, זה</w:t>
      </w:r>
      <w:bookmarkStart w:id="2284" w:name="_ETM_Q8_277393"/>
      <w:bookmarkEnd w:id="2284"/>
      <w:r>
        <w:rPr>
          <w:rFonts w:hint="cs"/>
          <w:rtl/>
        </w:rPr>
        <w:t xml:space="preserve"> לא דבר שיכול לקבל הגנה תחת אנונימיות, ולכן צריך </w:t>
      </w:r>
      <w:bookmarkStart w:id="2285" w:name="_ETM_Q8_282694"/>
      <w:bookmarkEnd w:id="2285"/>
      <w:r>
        <w:rPr>
          <w:rFonts w:hint="cs"/>
          <w:rtl/>
        </w:rPr>
        <w:t xml:space="preserve">להתייחס גם לנושא הזה. אפשר לתת איזושהי החמרה, לקבוע </w:t>
      </w:r>
      <w:bookmarkStart w:id="2286" w:name="_ETM_Q8_290373"/>
      <w:bookmarkEnd w:id="2286"/>
      <w:r>
        <w:rPr>
          <w:rFonts w:hint="cs"/>
          <w:rtl/>
        </w:rPr>
        <w:t xml:space="preserve">שלא כל עילה של לשון הרע </w:t>
      </w:r>
      <w:r w:rsidR="001E1499">
        <w:rPr>
          <w:rFonts w:hint="eastAsia"/>
          <w:rtl/>
        </w:rPr>
        <w:t>–</w:t>
      </w:r>
      <w:r w:rsidR="001E1499">
        <w:rPr>
          <w:rFonts w:hint="cs"/>
          <w:rtl/>
        </w:rPr>
        <w:t xml:space="preserve"> </w:t>
      </w:r>
      <w:r>
        <w:rPr>
          <w:rFonts w:hint="cs"/>
          <w:rtl/>
        </w:rPr>
        <w:t xml:space="preserve">דברים מסוימים </w:t>
      </w:r>
      <w:bookmarkStart w:id="2287" w:name="_ETM_Q8_293833"/>
      <w:bookmarkEnd w:id="2287"/>
      <w:r>
        <w:rPr>
          <w:rFonts w:hint="cs"/>
          <w:rtl/>
        </w:rPr>
        <w:t xml:space="preserve">אולי, להכניס שם נושאים מהגנת הפרטיות, מאיסור פגיעה מינית, </w:t>
      </w:r>
      <w:bookmarkStart w:id="2288" w:name="_ETM_Q8_295122"/>
      <w:bookmarkEnd w:id="2288"/>
      <w:r>
        <w:rPr>
          <w:rFonts w:hint="cs"/>
          <w:rtl/>
        </w:rPr>
        <w:t xml:space="preserve">מכל מיני דברים מהסוג הזה </w:t>
      </w:r>
      <w:r w:rsidR="001E1499">
        <w:rPr>
          <w:rFonts w:hint="eastAsia"/>
          <w:rtl/>
        </w:rPr>
        <w:t>–</w:t>
      </w:r>
      <w:r w:rsidR="001E1499">
        <w:rPr>
          <w:rFonts w:hint="cs"/>
          <w:rtl/>
        </w:rPr>
        <w:t xml:space="preserve"> </w:t>
      </w:r>
      <w:r>
        <w:rPr>
          <w:rFonts w:hint="cs"/>
          <w:rtl/>
        </w:rPr>
        <w:t xml:space="preserve">אבל אי-אפשר לבוא ולבטל </w:t>
      </w:r>
      <w:bookmarkStart w:id="2289" w:name="_ETM_Q8_301236"/>
      <w:bookmarkEnd w:id="2289"/>
      <w:r>
        <w:rPr>
          <w:rFonts w:hint="cs"/>
          <w:rtl/>
        </w:rPr>
        <w:t>את כל נושא הפלטפורמה בשם איזשהו חשש אמורפי מפגיעה בחופש</w:t>
      </w:r>
      <w:bookmarkStart w:id="2290" w:name="_ETM_Q8_306518"/>
      <w:bookmarkEnd w:id="2290"/>
      <w:r>
        <w:rPr>
          <w:rFonts w:hint="cs"/>
          <w:rtl/>
        </w:rPr>
        <w:t xml:space="preserve"> ביטוי. אין בעיה עם חופש ביטוי למי שאומר דברים נכו</w:t>
      </w:r>
      <w:bookmarkStart w:id="2291" w:name="_ETM_Q8_312263"/>
      <w:bookmarkEnd w:id="2291"/>
      <w:r>
        <w:rPr>
          <w:rFonts w:hint="cs"/>
          <w:rtl/>
        </w:rPr>
        <w:t>חים</w:t>
      </w:r>
      <w:r w:rsidR="001E1499">
        <w:rPr>
          <w:rFonts w:hint="cs"/>
          <w:rtl/>
        </w:rPr>
        <w:t>;</w:t>
      </w:r>
      <w:r>
        <w:rPr>
          <w:rFonts w:hint="cs"/>
          <w:rtl/>
        </w:rPr>
        <w:t xml:space="preserve"> יש בעיה כאשר מנצלים את האנונימיות כדי לרצוח </w:t>
      </w:r>
      <w:bookmarkStart w:id="2292" w:name="_ETM_Q8_321517"/>
      <w:bookmarkEnd w:id="2292"/>
      <w:r>
        <w:rPr>
          <w:rFonts w:hint="cs"/>
          <w:rtl/>
        </w:rPr>
        <w:t>נפשות ממש, ועם זה אסור לנו להשלים. תודה.</w:t>
      </w:r>
    </w:p>
    <w:p w:rsidR="00D66FB5" w:rsidRDefault="00D66FB5" w:rsidP="002D59CE">
      <w:pPr>
        <w:ind w:firstLine="0"/>
        <w:rPr>
          <w:rtl/>
        </w:rPr>
      </w:pPr>
    </w:p>
    <w:p w:rsidR="00D66FB5" w:rsidRDefault="00D66FB5" w:rsidP="002D59CE">
      <w:pPr>
        <w:pStyle w:val="af6"/>
        <w:keepNext/>
        <w:rPr>
          <w:rtl/>
        </w:rPr>
      </w:pPr>
      <w:r w:rsidRPr="00BF50AE">
        <w:rPr>
          <w:rStyle w:val="TagStyle"/>
          <w:rtl/>
        </w:rPr>
        <w:t xml:space="preserve"> &lt;&lt; יור &gt;&gt; </w:t>
      </w:r>
      <w:r>
        <w:rPr>
          <w:rtl/>
        </w:rPr>
        <w:t>היו"ר ארז מלול:</w:t>
      </w:r>
      <w:r w:rsidRPr="00BF50AE">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r>
        <w:rPr>
          <w:rFonts w:hint="cs"/>
          <w:rtl/>
        </w:rPr>
        <w:t>תודה רבה.</w:t>
      </w:r>
      <w:bookmarkStart w:id="2293" w:name="_ETM_Q8_329108"/>
      <w:bookmarkEnd w:id="2293"/>
      <w:r>
        <w:rPr>
          <w:rFonts w:hint="cs"/>
          <w:rtl/>
        </w:rPr>
        <w:t xml:space="preserve"> </w:t>
      </w:r>
    </w:p>
    <w:p w:rsidR="00D66FB5" w:rsidRDefault="00D66FB5" w:rsidP="002D59CE">
      <w:pPr>
        <w:rPr>
          <w:rtl/>
        </w:rPr>
      </w:pPr>
      <w:bookmarkStart w:id="2294" w:name="_ETM_Q8_302453"/>
      <w:bookmarkStart w:id="2295" w:name="_ETM_Q8_302512"/>
      <w:bookmarkEnd w:id="2294"/>
      <w:bookmarkEnd w:id="2295"/>
    </w:p>
    <w:p w:rsidR="00D66FB5" w:rsidRDefault="00D66FB5" w:rsidP="002D59CE">
      <w:pPr>
        <w:rPr>
          <w:rtl/>
        </w:rPr>
      </w:pPr>
      <w:bookmarkStart w:id="2296" w:name="_ETM_Q8_302616"/>
      <w:bookmarkStart w:id="2297" w:name="_ETM_Q8_302662"/>
      <w:bookmarkEnd w:id="2296"/>
      <w:bookmarkEnd w:id="2297"/>
      <w:r>
        <w:rPr>
          <w:rFonts w:hint="cs"/>
          <w:rtl/>
        </w:rPr>
        <w:t>ח</w:t>
      </w:r>
      <w:bookmarkStart w:id="2298" w:name="_ETM_Q8_333237"/>
      <w:bookmarkEnd w:id="2298"/>
      <w:r>
        <w:rPr>
          <w:rFonts w:hint="cs"/>
          <w:rtl/>
        </w:rPr>
        <w:t xml:space="preserve">ברי הכנסת, אנו עוברים להצבעה על הצעת חוק איסור </w:t>
      </w:r>
      <w:r>
        <w:rPr>
          <w:rtl/>
        </w:rPr>
        <w:t>לשון הרע (תיקון – חשיפת פרטי מידע של מנוי ברשת תקשורת אלקטרונית), התשפ"ג</w:t>
      </w:r>
      <w:r>
        <w:rPr>
          <w:rFonts w:hint="cs"/>
          <w:rtl/>
        </w:rPr>
        <w:t>–</w:t>
      </w:r>
      <w:r>
        <w:rPr>
          <w:rtl/>
        </w:rPr>
        <w:t>2022</w:t>
      </w:r>
      <w:r>
        <w:rPr>
          <w:rFonts w:hint="cs"/>
          <w:rtl/>
        </w:rPr>
        <w:t>. הצבעה שמית.</w:t>
      </w:r>
      <w:bookmarkStart w:id="2299" w:name="_ETM_Q8_340645"/>
      <w:bookmarkStart w:id="2300" w:name="_ETM_Q8_329303"/>
      <w:bookmarkEnd w:id="2299"/>
      <w:bookmarkEnd w:id="2300"/>
    </w:p>
    <w:p w:rsidR="00D66FB5" w:rsidRDefault="00D66FB5" w:rsidP="002D59CE">
      <w:pPr>
        <w:ind w:firstLine="0"/>
        <w:rPr>
          <w:rtl/>
        </w:rPr>
      </w:pPr>
      <w:bookmarkStart w:id="2301" w:name="_ETM_Q8_351925"/>
      <w:bookmarkStart w:id="2302" w:name="_ETM_Q8_352115"/>
      <w:bookmarkStart w:id="2303" w:name="_ETM_Q8_356347"/>
      <w:bookmarkStart w:id="2304" w:name="_ETM_Q8_356425"/>
      <w:bookmarkStart w:id="2305" w:name="_ETM_Q8_354076"/>
      <w:bookmarkStart w:id="2306" w:name="_ETM_Q8_354349"/>
      <w:bookmarkStart w:id="2307" w:name="_ETM_Q8_354370"/>
      <w:bookmarkStart w:id="2308" w:name="_ETM_Q8_354440"/>
      <w:bookmarkStart w:id="2309" w:name="_ETM_Q8_355748"/>
      <w:bookmarkStart w:id="2310" w:name="_ETM_Q8_355924"/>
      <w:bookmarkStart w:id="2311" w:name="_ETM_Q8_336185"/>
      <w:bookmarkStart w:id="2312" w:name="_ETM_Q8_336354"/>
      <w:bookmarkEnd w:id="2301"/>
      <w:bookmarkEnd w:id="2302"/>
      <w:bookmarkEnd w:id="2303"/>
      <w:bookmarkEnd w:id="2304"/>
      <w:bookmarkEnd w:id="2305"/>
      <w:bookmarkEnd w:id="2306"/>
      <w:bookmarkEnd w:id="2307"/>
      <w:bookmarkEnd w:id="2308"/>
      <w:bookmarkEnd w:id="2309"/>
      <w:bookmarkEnd w:id="2310"/>
      <w:bookmarkEnd w:id="2311"/>
      <w:bookmarkEnd w:id="2312"/>
    </w:p>
    <w:p w:rsidR="00D66FB5" w:rsidRDefault="00D66FB5" w:rsidP="002D59CE">
      <w:pPr>
        <w:pStyle w:val="af5"/>
        <w:keepNext/>
        <w:rPr>
          <w:rtl/>
        </w:rPr>
      </w:pPr>
      <w:bookmarkStart w:id="2313" w:name="ET_interruption_6392_28"/>
      <w:r w:rsidRPr="00E71DEE">
        <w:rPr>
          <w:rStyle w:val="TagStyle"/>
          <w:rtl/>
        </w:rPr>
        <w:t xml:space="preserve"> &lt;&lt; קריאה &gt;&gt; </w:t>
      </w:r>
      <w:r>
        <w:rPr>
          <w:rtl/>
        </w:rPr>
        <w:t>שר המשפטים יריב לוין:</w:t>
      </w:r>
      <w:r w:rsidRPr="00E71DEE">
        <w:rPr>
          <w:rStyle w:val="TagStyle"/>
          <w:rtl/>
        </w:rPr>
        <w:t xml:space="preserve"> &lt;&lt; קריאה &gt;&gt;</w:t>
      </w:r>
      <w:r>
        <w:rPr>
          <w:rtl/>
        </w:rPr>
        <w:t xml:space="preserve">   </w:t>
      </w:r>
      <w:bookmarkEnd w:id="2313"/>
    </w:p>
    <w:p w:rsidR="00D66FB5" w:rsidRDefault="00D66FB5" w:rsidP="00C73F9F">
      <w:pPr>
        <w:rPr>
          <w:rtl/>
        </w:rPr>
      </w:pPr>
    </w:p>
    <w:p w:rsidR="00D66FB5" w:rsidRDefault="00D66FB5" w:rsidP="002D59CE">
      <w:pPr>
        <w:rPr>
          <w:rtl/>
        </w:rPr>
      </w:pPr>
      <w:bookmarkStart w:id="2314" w:name="_ETM_Q8_340505"/>
      <w:bookmarkEnd w:id="2314"/>
      <w:r>
        <w:rPr>
          <w:rFonts w:hint="cs"/>
          <w:rtl/>
        </w:rPr>
        <w:t xml:space="preserve">היושב-ראש, </w:t>
      </w:r>
      <w:bookmarkStart w:id="2315" w:name="_ETM_Q8_373322"/>
      <w:bookmarkStart w:id="2316" w:name="_ETM_Q8_373476"/>
      <w:bookmarkStart w:id="2317" w:name="_ETM_Q8_373563"/>
      <w:bookmarkStart w:id="2318" w:name="_ETM_Q8_364656"/>
      <w:bookmarkStart w:id="2319" w:name="_ETM_Q8_364969"/>
      <w:bookmarkEnd w:id="2315"/>
      <w:bookmarkEnd w:id="2316"/>
      <w:bookmarkEnd w:id="2317"/>
      <w:bookmarkEnd w:id="2318"/>
      <w:bookmarkEnd w:id="2319"/>
      <w:r>
        <w:rPr>
          <w:rFonts w:hint="cs"/>
          <w:rtl/>
        </w:rPr>
        <w:t xml:space="preserve">אני רק רוצה לומר, בהמשך לדברים שאמרתי לאופוזיציה, שיהיה ברור שעמדת </w:t>
      </w:r>
      <w:bookmarkStart w:id="2320" w:name="_ETM_Q8_347465"/>
      <w:bookmarkEnd w:id="2320"/>
      <w:r>
        <w:rPr>
          <w:rFonts w:hint="cs"/>
          <w:rtl/>
        </w:rPr>
        <w:t xml:space="preserve">הממשלה היא לתמוך בחוק, כפי שאמרתי. </w:t>
      </w:r>
      <w:bookmarkStart w:id="2321" w:name="_ETM_Q8_347812"/>
      <w:bookmarkEnd w:id="2321"/>
      <w:r>
        <w:rPr>
          <w:rFonts w:hint="cs"/>
          <w:rtl/>
        </w:rPr>
        <w:t xml:space="preserve">אבל הממשלה לא </w:t>
      </w:r>
      <w:bookmarkStart w:id="2322" w:name="_ETM_Q8_351835"/>
      <w:bookmarkEnd w:id="2322"/>
      <w:r>
        <w:rPr>
          <w:rFonts w:hint="cs"/>
          <w:rtl/>
        </w:rPr>
        <w:t xml:space="preserve">תתמוך בחוק </w:t>
      </w:r>
      <w:r w:rsidR="00C73F9F">
        <w:rPr>
          <w:rFonts w:hint="cs"/>
          <w:rtl/>
        </w:rPr>
        <w:t>– –</w:t>
      </w:r>
    </w:p>
    <w:p w:rsidR="00D66FB5" w:rsidRDefault="00D66FB5" w:rsidP="002D59CE">
      <w:pPr>
        <w:rPr>
          <w:rtl/>
        </w:rPr>
      </w:pPr>
      <w:bookmarkStart w:id="2323" w:name="_ETM_Q8_341585"/>
      <w:bookmarkEnd w:id="2323"/>
    </w:p>
    <w:p w:rsidR="00D66FB5" w:rsidRDefault="00D66FB5" w:rsidP="002D59CE">
      <w:pPr>
        <w:pStyle w:val="af5"/>
        <w:keepNext/>
        <w:rPr>
          <w:rtl/>
        </w:rPr>
      </w:pPr>
      <w:bookmarkStart w:id="2324" w:name="_ETM_Q8_336085"/>
      <w:bookmarkStart w:id="2325" w:name="_ETM_Q8_336227"/>
      <w:bookmarkStart w:id="2326" w:name="ET_interruption_6361_6"/>
      <w:bookmarkEnd w:id="2324"/>
      <w:bookmarkEnd w:id="2325"/>
      <w:r w:rsidRPr="00C62C0F">
        <w:rPr>
          <w:rStyle w:val="TagStyle"/>
          <w:rtl/>
        </w:rPr>
        <w:t xml:space="preserve">&lt;&lt; קריאה &gt;&gt; </w:t>
      </w:r>
      <w:r>
        <w:rPr>
          <w:rtl/>
        </w:rPr>
        <w:t>נאור שירי (יש עתיד):</w:t>
      </w:r>
      <w:r w:rsidRPr="00C62C0F">
        <w:rPr>
          <w:rStyle w:val="TagStyle"/>
          <w:rtl/>
        </w:rPr>
        <w:t xml:space="preserve"> &lt;&lt; קריאה &gt;&gt;</w:t>
      </w:r>
      <w:r>
        <w:rPr>
          <w:rtl/>
        </w:rPr>
        <w:t xml:space="preserve">   </w:t>
      </w:r>
      <w:bookmarkEnd w:id="2326"/>
    </w:p>
    <w:p w:rsidR="00D66FB5" w:rsidRDefault="00D66FB5" w:rsidP="00C73F9F">
      <w:pPr>
        <w:rPr>
          <w:rtl/>
        </w:rPr>
      </w:pPr>
    </w:p>
    <w:p w:rsidR="00D66FB5" w:rsidRDefault="00D66FB5" w:rsidP="002D59CE">
      <w:pPr>
        <w:rPr>
          <w:rtl/>
        </w:rPr>
      </w:pPr>
      <w:r>
        <w:rPr>
          <w:rFonts w:hint="cs"/>
          <w:rtl/>
        </w:rPr>
        <w:t>יש שמית, כן?</w:t>
      </w:r>
    </w:p>
    <w:p w:rsidR="00D66FB5" w:rsidRPr="00E71DEE" w:rsidRDefault="00D66FB5" w:rsidP="002D59CE">
      <w:pPr>
        <w:rPr>
          <w:rtl/>
        </w:rPr>
      </w:pPr>
    </w:p>
    <w:p w:rsidR="00D66FB5" w:rsidRDefault="00D66FB5" w:rsidP="002D59CE">
      <w:pPr>
        <w:pStyle w:val="af6"/>
        <w:keepNext/>
        <w:rPr>
          <w:rtl/>
        </w:rPr>
      </w:pPr>
      <w:r w:rsidRPr="00E72A2A">
        <w:rPr>
          <w:rStyle w:val="TagStyle"/>
          <w:rtl/>
        </w:rPr>
        <w:t xml:space="preserve"> &lt;&lt; יור &gt;&gt; </w:t>
      </w:r>
      <w:r>
        <w:rPr>
          <w:rtl/>
        </w:rPr>
        <w:t>היו"ר ארז מלול:</w:t>
      </w:r>
      <w:r w:rsidRPr="00E72A2A">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bookmarkStart w:id="2327" w:name="_ETM_Q8_357328"/>
      <w:bookmarkEnd w:id="2327"/>
      <w:r>
        <w:rPr>
          <w:rFonts w:hint="cs"/>
          <w:rtl/>
        </w:rPr>
        <w:t xml:space="preserve">כן כן כן. </w:t>
      </w:r>
    </w:p>
    <w:p w:rsidR="00D66FB5" w:rsidRDefault="00D66FB5" w:rsidP="002D59CE">
      <w:pPr>
        <w:rPr>
          <w:rtl/>
        </w:rPr>
      </w:pPr>
      <w:bookmarkStart w:id="2328" w:name="_ETM_Q8_359492"/>
      <w:bookmarkStart w:id="2329" w:name="_ETM_Q8_359639"/>
      <w:bookmarkStart w:id="2330" w:name="_ETM_Q8_360457"/>
      <w:bookmarkStart w:id="2331" w:name="_ETM_Q8_360615"/>
      <w:bookmarkStart w:id="2332" w:name="_ETM_Q8_350199"/>
      <w:bookmarkStart w:id="2333" w:name="_ETM_Q8_350346"/>
      <w:bookmarkEnd w:id="2328"/>
      <w:bookmarkEnd w:id="2329"/>
      <w:bookmarkEnd w:id="2330"/>
      <w:bookmarkEnd w:id="2331"/>
      <w:bookmarkEnd w:id="2332"/>
      <w:bookmarkEnd w:id="2333"/>
    </w:p>
    <w:p w:rsidR="00D66FB5" w:rsidRDefault="00D66FB5" w:rsidP="002D59CE">
      <w:pPr>
        <w:pStyle w:val="af5"/>
        <w:keepNext/>
        <w:rPr>
          <w:rtl/>
        </w:rPr>
      </w:pPr>
      <w:bookmarkStart w:id="2334" w:name="ET_interruption_5090_29"/>
      <w:r w:rsidRPr="00351E9F">
        <w:rPr>
          <w:rStyle w:val="TagStyle"/>
          <w:rtl/>
        </w:rPr>
        <w:t xml:space="preserve"> &lt;&lt; קריאה &gt;&gt; </w:t>
      </w:r>
      <w:r>
        <w:rPr>
          <w:rtl/>
        </w:rPr>
        <w:t>מרב מיכאלי (העבודה):</w:t>
      </w:r>
      <w:r w:rsidRPr="00351E9F">
        <w:rPr>
          <w:rStyle w:val="TagStyle"/>
          <w:rtl/>
        </w:rPr>
        <w:t xml:space="preserve"> &lt;&lt; קריאה &gt;&gt;</w:t>
      </w:r>
      <w:r>
        <w:rPr>
          <w:rtl/>
        </w:rPr>
        <w:t xml:space="preserve">   </w:t>
      </w:r>
      <w:bookmarkEnd w:id="2334"/>
    </w:p>
    <w:p w:rsidR="00D66FB5" w:rsidRDefault="00D66FB5" w:rsidP="00C73F9F">
      <w:pPr>
        <w:rPr>
          <w:rtl/>
        </w:rPr>
      </w:pPr>
    </w:p>
    <w:p w:rsidR="00D66FB5" w:rsidRDefault="00D66FB5" w:rsidP="002D59CE">
      <w:pPr>
        <w:rPr>
          <w:rtl/>
        </w:rPr>
      </w:pPr>
      <w:bookmarkStart w:id="2335" w:name="_ETM_Q8_353035"/>
      <w:bookmarkEnd w:id="2335"/>
      <w:r>
        <w:rPr>
          <w:rFonts w:hint="cs"/>
          <w:rtl/>
        </w:rPr>
        <w:t>ז</w:t>
      </w:r>
      <w:bookmarkStart w:id="2336" w:name="_ETM_Q8_353338"/>
      <w:bookmarkEnd w:id="2336"/>
      <w:r>
        <w:rPr>
          <w:rFonts w:hint="cs"/>
          <w:rtl/>
        </w:rPr>
        <w:t xml:space="preserve">ה </w:t>
      </w:r>
      <w:bookmarkStart w:id="2337" w:name="_ETM_Q8_353544"/>
      <w:bookmarkEnd w:id="2337"/>
      <w:r>
        <w:rPr>
          <w:rFonts w:hint="cs"/>
          <w:rtl/>
        </w:rPr>
        <w:t xml:space="preserve">שמית </w:t>
      </w:r>
      <w:bookmarkStart w:id="2338" w:name="_ETM_Q8_348937"/>
      <w:bookmarkEnd w:id="2338"/>
      <w:r>
        <w:rPr>
          <w:rFonts w:hint="cs"/>
          <w:rtl/>
        </w:rPr>
        <w:t>או זה? מה קורה?</w:t>
      </w:r>
    </w:p>
    <w:p w:rsidR="00D66FB5" w:rsidRDefault="00D66FB5" w:rsidP="002D59CE">
      <w:pPr>
        <w:rPr>
          <w:rtl/>
        </w:rPr>
      </w:pPr>
      <w:bookmarkStart w:id="2339" w:name="_ETM_Q8_326825"/>
      <w:bookmarkStart w:id="2340" w:name="_ETM_Q8_326915"/>
      <w:bookmarkEnd w:id="2339"/>
      <w:bookmarkEnd w:id="2340"/>
    </w:p>
    <w:p w:rsidR="00D66FB5" w:rsidRDefault="00D66FB5" w:rsidP="002D59CE">
      <w:pPr>
        <w:pStyle w:val="af5"/>
        <w:keepNext/>
        <w:rPr>
          <w:rtl/>
        </w:rPr>
      </w:pPr>
      <w:bookmarkStart w:id="2341" w:name="_ETM_Q8_352585"/>
      <w:bookmarkStart w:id="2342" w:name="_ETM_Q8_352775"/>
      <w:bookmarkStart w:id="2343" w:name="ET_interruption_6392_8"/>
      <w:bookmarkEnd w:id="2341"/>
      <w:bookmarkEnd w:id="2342"/>
      <w:r w:rsidRPr="00E72A2A">
        <w:rPr>
          <w:rStyle w:val="TagStyle"/>
          <w:rtl/>
        </w:rPr>
        <w:t xml:space="preserve"> &lt;&lt; קריאה &gt;&gt; </w:t>
      </w:r>
      <w:r>
        <w:rPr>
          <w:rtl/>
        </w:rPr>
        <w:t>שר המשפטים יריב לוין:</w:t>
      </w:r>
      <w:r w:rsidRPr="00E72A2A">
        <w:rPr>
          <w:rStyle w:val="TagStyle"/>
          <w:rtl/>
        </w:rPr>
        <w:t xml:space="preserve"> &lt;&lt; קריאה &gt;&gt;</w:t>
      </w:r>
      <w:r>
        <w:rPr>
          <w:rtl/>
        </w:rPr>
        <w:t xml:space="preserve">   </w:t>
      </w:r>
      <w:bookmarkEnd w:id="2343"/>
    </w:p>
    <w:p w:rsidR="00D66FB5" w:rsidRDefault="00D66FB5" w:rsidP="00C73F9F">
      <w:pPr>
        <w:rPr>
          <w:rtl/>
        </w:rPr>
      </w:pPr>
    </w:p>
    <w:p w:rsidR="00D66FB5" w:rsidRDefault="00C73F9F" w:rsidP="002D59CE">
      <w:pPr>
        <w:rPr>
          <w:rtl/>
        </w:rPr>
      </w:pPr>
      <w:bookmarkStart w:id="2344" w:name="_ETM_Q8_364157"/>
      <w:bookmarkStart w:id="2345" w:name="_ETM_Q8_364436"/>
      <w:bookmarkStart w:id="2346" w:name="_ETM_Q8_364535"/>
      <w:bookmarkStart w:id="2347" w:name="_ETM_Q8_365041"/>
      <w:bookmarkStart w:id="2348" w:name="_ETM_Q8_367056"/>
      <w:bookmarkStart w:id="2349" w:name="_ETM_Q8_366670"/>
      <w:bookmarkStart w:id="2350" w:name="_ETM_Q8_372339"/>
      <w:bookmarkStart w:id="2351" w:name="_ETM_Q8_372610"/>
      <w:bookmarkStart w:id="2352" w:name="_ETM_Q8_372642"/>
      <w:bookmarkStart w:id="2353" w:name="_ETM_Q8_372723"/>
      <w:bookmarkStart w:id="2354" w:name="_ETM_Q8_373169"/>
      <w:bookmarkEnd w:id="2344"/>
      <w:bookmarkEnd w:id="2345"/>
      <w:bookmarkEnd w:id="2346"/>
      <w:bookmarkEnd w:id="2347"/>
      <w:bookmarkEnd w:id="2348"/>
      <w:bookmarkEnd w:id="2349"/>
      <w:bookmarkEnd w:id="2350"/>
      <w:bookmarkEnd w:id="2351"/>
      <w:bookmarkEnd w:id="2352"/>
      <w:bookmarkEnd w:id="2353"/>
      <w:bookmarkEnd w:id="2354"/>
      <w:r>
        <w:rPr>
          <w:rFonts w:hint="cs"/>
          <w:rtl/>
        </w:rPr>
        <w:t>– –</w:t>
      </w:r>
      <w:r w:rsidR="00D66FB5">
        <w:rPr>
          <w:rFonts w:hint="cs"/>
          <w:rtl/>
        </w:rPr>
        <w:t xml:space="preserve"> על פי החלטת ועדת שרים, </w:t>
      </w:r>
      <w:bookmarkStart w:id="2355" w:name="_ETM_Q8_356073"/>
      <w:bookmarkEnd w:id="2355"/>
      <w:r w:rsidR="00D66FB5">
        <w:rPr>
          <w:rFonts w:hint="cs"/>
          <w:rtl/>
        </w:rPr>
        <w:t xml:space="preserve">אם הוא יורחב מעבר לדרישות שאני ציינתי בדברים שלי. על הבסיס הזה </w:t>
      </w:r>
      <w:bookmarkStart w:id="2356" w:name="_ETM_Q8_362092"/>
      <w:bookmarkEnd w:id="2356"/>
      <w:r w:rsidR="00D66FB5">
        <w:rPr>
          <w:rFonts w:hint="cs"/>
          <w:rtl/>
        </w:rPr>
        <w:t xml:space="preserve">ישנה </w:t>
      </w:r>
      <w:r>
        <w:rPr>
          <w:rFonts w:hint="cs"/>
          <w:rtl/>
        </w:rPr>
        <w:t>– – –</w:t>
      </w:r>
    </w:p>
    <w:p w:rsidR="00D66FB5" w:rsidRDefault="00D66FB5" w:rsidP="002D59CE">
      <w:pPr>
        <w:ind w:firstLine="0"/>
        <w:rPr>
          <w:rtl/>
        </w:rPr>
      </w:pPr>
      <w:bookmarkStart w:id="2357" w:name="_ETM_Q8_370500"/>
      <w:bookmarkStart w:id="2358" w:name="_ETM_Q8_370692"/>
      <w:bookmarkStart w:id="2359" w:name="_ETM_Q8_367171"/>
      <w:bookmarkStart w:id="2360" w:name="_ETM_Q8_365982"/>
      <w:bookmarkStart w:id="2361" w:name="_ETM_Q8_366163"/>
      <w:bookmarkEnd w:id="2357"/>
      <w:bookmarkEnd w:id="2358"/>
      <w:bookmarkEnd w:id="2359"/>
      <w:bookmarkEnd w:id="2360"/>
      <w:bookmarkEnd w:id="2361"/>
    </w:p>
    <w:p w:rsidR="00D66FB5" w:rsidRDefault="00D66FB5" w:rsidP="002D59CE">
      <w:pPr>
        <w:pStyle w:val="af6"/>
        <w:keepNext/>
        <w:rPr>
          <w:rtl/>
        </w:rPr>
      </w:pPr>
      <w:bookmarkStart w:id="2362" w:name="ET_yor_6595_30"/>
      <w:r w:rsidRPr="004B14DC">
        <w:rPr>
          <w:rStyle w:val="TagStyle"/>
          <w:rtl/>
        </w:rPr>
        <w:t xml:space="preserve"> &lt;&lt; יור &gt;&gt; </w:t>
      </w:r>
      <w:r>
        <w:rPr>
          <w:rtl/>
        </w:rPr>
        <w:t>היו"ר ארז מלול:</w:t>
      </w:r>
      <w:r w:rsidRPr="004B14DC">
        <w:rPr>
          <w:rStyle w:val="TagStyle"/>
          <w:rtl/>
        </w:rPr>
        <w:t xml:space="preserve"> &lt;&lt; יור &gt;&gt;</w:t>
      </w:r>
      <w:r>
        <w:rPr>
          <w:rtl/>
        </w:rPr>
        <w:t xml:space="preserve">   </w:t>
      </w:r>
      <w:bookmarkEnd w:id="2362"/>
    </w:p>
    <w:p w:rsidR="00D66FB5" w:rsidRDefault="00D66FB5" w:rsidP="00C73F9F">
      <w:pPr>
        <w:rPr>
          <w:rtl/>
        </w:rPr>
      </w:pPr>
    </w:p>
    <w:p w:rsidR="00D66FB5" w:rsidRDefault="00D66FB5" w:rsidP="001E1499">
      <w:pPr>
        <w:rPr>
          <w:rtl/>
        </w:rPr>
      </w:pPr>
      <w:r>
        <w:rPr>
          <w:rFonts w:hint="cs"/>
          <w:rtl/>
        </w:rPr>
        <w:t>אני לא שומע.</w:t>
      </w:r>
      <w:r w:rsidR="001E1499">
        <w:rPr>
          <w:rFonts w:hint="cs"/>
          <w:rtl/>
        </w:rPr>
        <w:t xml:space="preserve"> </w:t>
      </w:r>
      <w:bookmarkStart w:id="2363" w:name="_ETM_Q0_4395077"/>
      <w:bookmarkEnd w:id="2363"/>
      <w:r w:rsidR="001E1499">
        <w:rPr>
          <w:rFonts w:hint="cs"/>
          <w:rtl/>
        </w:rPr>
        <w:t xml:space="preserve">תודה רבה. </w:t>
      </w:r>
    </w:p>
    <w:p w:rsidR="00D66FB5" w:rsidRPr="004B14DC" w:rsidRDefault="00D66FB5" w:rsidP="002D59CE">
      <w:pPr>
        <w:rPr>
          <w:rtl/>
        </w:rPr>
      </w:pPr>
    </w:p>
    <w:p w:rsidR="00D66FB5" w:rsidRDefault="00D66FB5" w:rsidP="002D59CE">
      <w:pPr>
        <w:pStyle w:val="af5"/>
        <w:keepNext/>
        <w:rPr>
          <w:rtl/>
        </w:rPr>
      </w:pPr>
      <w:bookmarkStart w:id="2364" w:name="_ETM_Q8_367236"/>
      <w:bookmarkStart w:id="2365" w:name="_ETM_Q8_367305"/>
      <w:bookmarkEnd w:id="2364"/>
      <w:bookmarkEnd w:id="2365"/>
      <w:r w:rsidRPr="00762227">
        <w:rPr>
          <w:rStyle w:val="TagStyle"/>
          <w:rtl/>
        </w:rPr>
        <w:t xml:space="preserve">&lt;&lt; קריאה &gt;&gt; </w:t>
      </w:r>
      <w:r>
        <w:rPr>
          <w:rtl/>
        </w:rPr>
        <w:t>מרב מיכאלי (העבודה):</w:t>
      </w:r>
      <w:r w:rsidRPr="00762227">
        <w:rPr>
          <w:rStyle w:val="TagStyle"/>
          <w:rtl/>
        </w:rPr>
        <w:t xml:space="preserve"> &lt;&lt; קריאה &gt;&gt;</w:t>
      </w:r>
      <w:r>
        <w:rPr>
          <w:rtl/>
        </w:rPr>
        <w:t xml:space="preserve">   </w:t>
      </w:r>
    </w:p>
    <w:p w:rsidR="00D66FB5" w:rsidRDefault="00D66FB5" w:rsidP="002D59CE">
      <w:pPr>
        <w:ind w:firstLine="0"/>
        <w:rPr>
          <w:rtl/>
        </w:rPr>
      </w:pPr>
    </w:p>
    <w:p w:rsidR="00D66FB5" w:rsidRDefault="00D66FB5" w:rsidP="001E1499">
      <w:pPr>
        <w:rPr>
          <w:rtl/>
        </w:rPr>
      </w:pPr>
      <w:r>
        <w:rPr>
          <w:rFonts w:hint="cs"/>
          <w:rtl/>
        </w:rPr>
        <w:t xml:space="preserve">למה לא עוברים להצבעה? מה קורה? </w:t>
      </w:r>
      <w:bookmarkStart w:id="2366" w:name="_ETM_Q8_370856"/>
      <w:bookmarkStart w:id="2367" w:name="_ETM_Q8_371122"/>
      <w:bookmarkStart w:id="2368" w:name="_ETM_Q8_371265"/>
      <w:bookmarkEnd w:id="2366"/>
      <w:bookmarkEnd w:id="2367"/>
      <w:bookmarkEnd w:id="2368"/>
      <w:r>
        <w:rPr>
          <w:rFonts w:hint="cs"/>
          <w:rtl/>
        </w:rPr>
        <w:t xml:space="preserve">מה קורה? סליחה, </w:t>
      </w:r>
      <w:bookmarkStart w:id="2369" w:name="_ETM_Q8_367868"/>
      <w:bookmarkStart w:id="2370" w:name="_ETM_Q8_367893"/>
      <w:bookmarkStart w:id="2371" w:name="_ETM_Q8_367937"/>
      <w:bookmarkEnd w:id="2369"/>
      <w:bookmarkEnd w:id="2370"/>
      <w:bookmarkEnd w:id="2371"/>
      <w:r>
        <w:rPr>
          <w:rFonts w:hint="cs"/>
          <w:rtl/>
        </w:rPr>
        <w:t xml:space="preserve">מה, אתם סוגרים </w:t>
      </w:r>
      <w:r w:rsidR="00C73F9F">
        <w:rPr>
          <w:rFonts w:hint="cs"/>
          <w:rtl/>
        </w:rPr>
        <w:t>– – –</w:t>
      </w:r>
      <w:r>
        <w:rPr>
          <w:rFonts w:hint="cs"/>
          <w:rtl/>
        </w:rPr>
        <w:t xml:space="preserve"> אני לא הבנתי, אדוני </w:t>
      </w:r>
      <w:r w:rsidR="001E1499">
        <w:rPr>
          <w:rFonts w:hint="cs"/>
          <w:rtl/>
        </w:rPr>
        <w:t xml:space="preserve">המזכיר </w:t>
      </w:r>
      <w:r w:rsidR="00C73F9F">
        <w:rPr>
          <w:rFonts w:hint="cs"/>
          <w:rtl/>
        </w:rPr>
        <w:t>– – –</w:t>
      </w:r>
    </w:p>
    <w:p w:rsidR="00D66FB5" w:rsidRDefault="00D66FB5" w:rsidP="002D59CE">
      <w:pPr>
        <w:ind w:firstLine="0"/>
        <w:rPr>
          <w:rtl/>
        </w:rPr>
      </w:pPr>
      <w:bookmarkStart w:id="2372" w:name="_ETM_Q8_375493"/>
      <w:bookmarkStart w:id="2373" w:name="_ETM_Q8_375654"/>
      <w:bookmarkEnd w:id="2372"/>
      <w:bookmarkEnd w:id="2373"/>
    </w:p>
    <w:p w:rsidR="00D66FB5" w:rsidRDefault="00D66FB5" w:rsidP="002D59CE">
      <w:pPr>
        <w:pStyle w:val="af6"/>
        <w:keepNext/>
        <w:rPr>
          <w:rtl/>
        </w:rPr>
      </w:pPr>
      <w:bookmarkStart w:id="2374" w:name="ET_yor_6595_14"/>
      <w:r w:rsidRPr="00BB5233">
        <w:rPr>
          <w:rStyle w:val="TagStyle"/>
          <w:rtl/>
        </w:rPr>
        <w:t xml:space="preserve"> &lt;&lt; יור &gt;&gt; </w:t>
      </w:r>
      <w:r>
        <w:rPr>
          <w:rtl/>
        </w:rPr>
        <w:t>היו"ר ארז מלול:</w:t>
      </w:r>
      <w:r w:rsidRPr="00BB5233">
        <w:rPr>
          <w:rStyle w:val="TagStyle"/>
          <w:rtl/>
        </w:rPr>
        <w:t xml:space="preserve"> &lt;&lt; יור &gt;&gt;</w:t>
      </w:r>
      <w:r>
        <w:rPr>
          <w:rtl/>
        </w:rPr>
        <w:t xml:space="preserve">   </w:t>
      </w:r>
      <w:bookmarkEnd w:id="2374"/>
    </w:p>
    <w:p w:rsidR="00D66FB5" w:rsidRDefault="00D66FB5" w:rsidP="00C73F9F">
      <w:pPr>
        <w:rPr>
          <w:rtl/>
        </w:rPr>
      </w:pPr>
    </w:p>
    <w:p w:rsidR="00D66FB5" w:rsidRDefault="00D66FB5" w:rsidP="002D59CE">
      <w:pPr>
        <w:rPr>
          <w:rtl/>
        </w:rPr>
      </w:pPr>
      <w:bookmarkStart w:id="2375" w:name="_ETM_Q8_376840"/>
      <w:bookmarkEnd w:id="2375"/>
      <w:r>
        <w:rPr>
          <w:rFonts w:hint="cs"/>
          <w:rtl/>
        </w:rPr>
        <w:t>חברת הכנסת מרב מיכאלי.</w:t>
      </w:r>
    </w:p>
    <w:p w:rsidR="00D66FB5" w:rsidRDefault="00D66FB5" w:rsidP="002D59CE">
      <w:pPr>
        <w:ind w:firstLine="0"/>
        <w:rPr>
          <w:rtl/>
        </w:rPr>
      </w:pPr>
      <w:bookmarkStart w:id="2376" w:name="_ETM_Q8_370322"/>
      <w:bookmarkStart w:id="2377" w:name="_ETM_Q8_370531"/>
      <w:bookmarkStart w:id="2378" w:name="_ETM_Q8_370556"/>
      <w:bookmarkStart w:id="2379" w:name="_ETM_Q8_370624"/>
      <w:bookmarkEnd w:id="2376"/>
      <w:bookmarkEnd w:id="2377"/>
      <w:bookmarkEnd w:id="2378"/>
      <w:bookmarkEnd w:id="2379"/>
    </w:p>
    <w:p w:rsidR="00D66FB5" w:rsidRDefault="00D66FB5" w:rsidP="002D59CE">
      <w:pPr>
        <w:pStyle w:val="af5"/>
        <w:keepNext/>
        <w:rPr>
          <w:rtl/>
        </w:rPr>
      </w:pPr>
      <w:bookmarkStart w:id="2380" w:name="ET_interruption_5090_15"/>
      <w:r w:rsidRPr="00BB5233">
        <w:rPr>
          <w:rStyle w:val="TagStyle"/>
          <w:rtl/>
        </w:rPr>
        <w:t xml:space="preserve"> &lt;&lt; קריאה &gt;&gt; </w:t>
      </w:r>
      <w:r>
        <w:rPr>
          <w:rtl/>
        </w:rPr>
        <w:t>מרב מיכאלי (העבודה):</w:t>
      </w:r>
      <w:r w:rsidRPr="00BB5233">
        <w:rPr>
          <w:rStyle w:val="TagStyle"/>
          <w:rtl/>
        </w:rPr>
        <w:t xml:space="preserve"> &lt;&lt; קריאה &gt;&gt;</w:t>
      </w:r>
      <w:r>
        <w:rPr>
          <w:rtl/>
        </w:rPr>
        <w:t xml:space="preserve">   </w:t>
      </w:r>
      <w:bookmarkEnd w:id="2380"/>
    </w:p>
    <w:p w:rsidR="00D66FB5" w:rsidRDefault="00D66FB5" w:rsidP="00C73F9F">
      <w:pPr>
        <w:rPr>
          <w:rtl/>
        </w:rPr>
      </w:pPr>
    </w:p>
    <w:p w:rsidR="00D66FB5" w:rsidRDefault="00D66FB5" w:rsidP="002D59CE">
      <w:pPr>
        <w:rPr>
          <w:rtl/>
        </w:rPr>
      </w:pPr>
      <w:bookmarkStart w:id="2381" w:name="_ETM_Q8_374112"/>
      <w:bookmarkStart w:id="2382" w:name="_ETM_Q8_374444"/>
      <w:bookmarkStart w:id="2383" w:name="_ETM_Q8_374589"/>
      <w:bookmarkEnd w:id="2381"/>
      <w:bookmarkEnd w:id="2382"/>
      <w:bookmarkEnd w:id="2383"/>
      <w:r>
        <w:rPr>
          <w:rFonts w:hint="cs"/>
          <w:rtl/>
        </w:rPr>
        <w:t xml:space="preserve">מה זה? תעברו להצבעה. אמרת עוברים להצבעה </w:t>
      </w:r>
      <w:bookmarkStart w:id="2384" w:name="_ETM_Q8_376834"/>
      <w:bookmarkEnd w:id="2384"/>
      <w:r>
        <w:rPr>
          <w:rFonts w:hint="eastAsia"/>
          <w:rtl/>
        </w:rPr>
        <w:t xml:space="preserve">– </w:t>
      </w:r>
      <w:r>
        <w:rPr>
          <w:rFonts w:hint="cs"/>
          <w:rtl/>
        </w:rPr>
        <w:t>תעברו להצבעה.</w:t>
      </w:r>
      <w:bookmarkStart w:id="2385" w:name="_ETM_Q8_378695"/>
      <w:bookmarkEnd w:id="2385"/>
    </w:p>
    <w:p w:rsidR="00D66FB5" w:rsidRDefault="00D66FB5" w:rsidP="002D59CE">
      <w:pPr>
        <w:ind w:firstLine="0"/>
        <w:rPr>
          <w:highlight w:val="yellow"/>
          <w:rtl/>
        </w:rPr>
      </w:pPr>
      <w:bookmarkStart w:id="2386" w:name="_ETM_Q8_378918"/>
      <w:bookmarkStart w:id="2387" w:name="_ETM_Q8_378940"/>
      <w:bookmarkStart w:id="2388" w:name="_ETM_Q8_379007"/>
      <w:bookmarkEnd w:id="2386"/>
      <w:bookmarkEnd w:id="2387"/>
      <w:bookmarkEnd w:id="2388"/>
    </w:p>
    <w:p w:rsidR="00D66FB5" w:rsidRPr="00D95294" w:rsidRDefault="00D66FB5" w:rsidP="002D59CE">
      <w:pPr>
        <w:pStyle w:val="af5"/>
        <w:keepNext/>
        <w:rPr>
          <w:rtl/>
        </w:rPr>
      </w:pPr>
      <w:bookmarkStart w:id="2389" w:name="ET_interruption_6361_17"/>
      <w:r w:rsidRPr="00D95294">
        <w:rPr>
          <w:rStyle w:val="TagStyle"/>
          <w:rtl/>
        </w:rPr>
        <w:t xml:space="preserve"> &lt;&lt; קריאה &gt;&gt; </w:t>
      </w:r>
      <w:r w:rsidRPr="00D95294">
        <w:rPr>
          <w:rtl/>
        </w:rPr>
        <w:t>נאור שירי (יש עתיד):</w:t>
      </w:r>
      <w:r w:rsidRPr="00D95294">
        <w:rPr>
          <w:rStyle w:val="TagStyle"/>
          <w:rtl/>
        </w:rPr>
        <w:t xml:space="preserve"> &lt;&lt; קריאה &gt;&gt;</w:t>
      </w:r>
      <w:r w:rsidRPr="00D95294">
        <w:rPr>
          <w:rtl/>
        </w:rPr>
        <w:t xml:space="preserve">   </w:t>
      </w:r>
      <w:bookmarkEnd w:id="2389"/>
    </w:p>
    <w:p w:rsidR="00D66FB5" w:rsidRPr="00D95294" w:rsidRDefault="00D66FB5" w:rsidP="00C73F9F">
      <w:pPr>
        <w:rPr>
          <w:rtl/>
        </w:rPr>
      </w:pPr>
    </w:p>
    <w:p w:rsidR="00D66FB5" w:rsidRPr="00D95294" w:rsidRDefault="00D66FB5" w:rsidP="002D59CE">
      <w:pPr>
        <w:rPr>
          <w:rtl/>
        </w:rPr>
      </w:pPr>
      <w:bookmarkStart w:id="2390" w:name="_ETM_Q8_381375"/>
      <w:bookmarkEnd w:id="2390"/>
      <w:r w:rsidRPr="00D95294">
        <w:rPr>
          <w:rFonts w:hint="cs"/>
          <w:rtl/>
        </w:rPr>
        <w:t>יש שמית?</w:t>
      </w:r>
    </w:p>
    <w:p w:rsidR="00D66FB5" w:rsidRPr="00D95294" w:rsidRDefault="00D66FB5" w:rsidP="002D59CE">
      <w:pPr>
        <w:ind w:firstLine="0"/>
        <w:rPr>
          <w:highlight w:val="yellow"/>
          <w:rtl/>
        </w:rPr>
      </w:pPr>
      <w:bookmarkStart w:id="2391" w:name="_ETM_Q8_378068"/>
      <w:bookmarkStart w:id="2392" w:name="_ETM_Q8_378211"/>
      <w:bookmarkStart w:id="2393" w:name="_ETM_Q8_378280"/>
      <w:bookmarkStart w:id="2394" w:name="_ETM_Q8_378361"/>
      <w:bookmarkEnd w:id="2391"/>
      <w:bookmarkEnd w:id="2392"/>
      <w:bookmarkEnd w:id="2393"/>
      <w:bookmarkEnd w:id="2394"/>
    </w:p>
    <w:p w:rsidR="00D66FB5" w:rsidRDefault="00D66FB5" w:rsidP="002D59CE">
      <w:pPr>
        <w:pStyle w:val="af6"/>
        <w:keepNext/>
        <w:rPr>
          <w:rtl/>
        </w:rPr>
      </w:pPr>
      <w:bookmarkStart w:id="2395" w:name="ET_yor_6595_16"/>
      <w:r w:rsidRPr="00D95294">
        <w:rPr>
          <w:rStyle w:val="TagStyle"/>
          <w:rtl/>
        </w:rPr>
        <w:t xml:space="preserve"> &lt;&lt; יור &gt;&gt; </w:t>
      </w:r>
      <w:r>
        <w:rPr>
          <w:rtl/>
        </w:rPr>
        <w:t>היו"ר ארז מלול:</w:t>
      </w:r>
      <w:r w:rsidRPr="00D95294">
        <w:rPr>
          <w:rStyle w:val="TagStyle"/>
          <w:rtl/>
        </w:rPr>
        <w:t xml:space="preserve"> &lt;&lt; יור &gt;&gt;</w:t>
      </w:r>
      <w:r>
        <w:rPr>
          <w:rtl/>
        </w:rPr>
        <w:t xml:space="preserve">   </w:t>
      </w:r>
      <w:bookmarkEnd w:id="2395"/>
    </w:p>
    <w:p w:rsidR="00D66FB5" w:rsidRDefault="00D66FB5" w:rsidP="00C73F9F">
      <w:pPr>
        <w:rPr>
          <w:rtl/>
        </w:rPr>
      </w:pPr>
    </w:p>
    <w:p w:rsidR="00D66FB5" w:rsidRDefault="00D66FB5" w:rsidP="002D59CE">
      <w:pPr>
        <w:rPr>
          <w:rtl/>
        </w:rPr>
      </w:pPr>
      <w:bookmarkStart w:id="2396" w:name="_ETM_Q8_380435"/>
      <w:bookmarkEnd w:id="2396"/>
      <w:r>
        <w:rPr>
          <w:rFonts w:hint="cs"/>
          <w:rtl/>
        </w:rPr>
        <w:t>יש הצבעה שמית.</w:t>
      </w:r>
      <w:bookmarkStart w:id="2397" w:name="_ETM_Q8_380494"/>
      <w:bookmarkStart w:id="2398" w:name="_ETM_Q8_389794"/>
      <w:bookmarkEnd w:id="2397"/>
      <w:bookmarkEnd w:id="2398"/>
    </w:p>
    <w:p w:rsidR="00D66FB5" w:rsidRDefault="00D66FB5" w:rsidP="002D59CE">
      <w:pPr>
        <w:rPr>
          <w:rtl/>
        </w:rPr>
      </w:pPr>
      <w:bookmarkStart w:id="2399" w:name="_ETM_Q8_389863"/>
      <w:bookmarkEnd w:id="2399"/>
    </w:p>
    <w:p w:rsidR="00D66FB5" w:rsidRDefault="00D66FB5" w:rsidP="002D59CE">
      <w:pPr>
        <w:pStyle w:val="af5"/>
        <w:keepNext/>
        <w:rPr>
          <w:rtl/>
        </w:rPr>
      </w:pPr>
      <w:bookmarkStart w:id="2400" w:name="_ETM_Q8_380822"/>
      <w:bookmarkStart w:id="2401" w:name="_ETM_Q8_380849"/>
      <w:bookmarkStart w:id="2402" w:name="_ETM_Q8_380923"/>
      <w:bookmarkStart w:id="2403" w:name="_ETM_Q8_368711"/>
      <w:bookmarkStart w:id="2404" w:name="ET_interruption_5786_31"/>
      <w:bookmarkEnd w:id="2400"/>
      <w:bookmarkEnd w:id="2401"/>
      <w:bookmarkEnd w:id="2402"/>
      <w:bookmarkEnd w:id="2403"/>
      <w:r w:rsidRPr="00734EFF">
        <w:rPr>
          <w:rStyle w:val="TagStyle"/>
          <w:rtl/>
        </w:rPr>
        <w:t xml:space="preserve"> &lt;&lt; קריאה &gt;&gt; </w:t>
      </w:r>
      <w:r>
        <w:rPr>
          <w:rtl/>
        </w:rPr>
        <w:t>אופיר כץ (הליכוד):</w:t>
      </w:r>
      <w:r w:rsidRPr="00734EFF">
        <w:rPr>
          <w:rStyle w:val="TagStyle"/>
          <w:rtl/>
        </w:rPr>
        <w:t xml:space="preserve"> &lt;&lt; קריאה &gt;&gt;</w:t>
      </w:r>
      <w:r>
        <w:rPr>
          <w:rtl/>
        </w:rPr>
        <w:t xml:space="preserve">   </w:t>
      </w:r>
      <w:bookmarkEnd w:id="2404"/>
    </w:p>
    <w:p w:rsidR="00D66FB5" w:rsidRPr="00734EFF" w:rsidRDefault="00D66FB5" w:rsidP="002D59CE">
      <w:pPr>
        <w:ind w:firstLine="0"/>
        <w:rPr>
          <w:rtl/>
          <w:lang w:eastAsia="he-IL"/>
        </w:rPr>
      </w:pPr>
    </w:p>
    <w:p w:rsidR="00D66FB5" w:rsidRPr="00617352" w:rsidRDefault="00D66FB5" w:rsidP="002D59CE">
      <w:pPr>
        <w:rPr>
          <w:rtl/>
        </w:rPr>
      </w:pPr>
      <w:bookmarkStart w:id="2405" w:name="_ETM_Q8_383875"/>
      <w:bookmarkEnd w:id="2405"/>
      <w:r>
        <w:rPr>
          <w:rFonts w:hint="cs"/>
          <w:rtl/>
        </w:rPr>
        <w:t xml:space="preserve">זה </w:t>
      </w:r>
      <w:bookmarkStart w:id="2406" w:name="_ETM_Q8_384249"/>
      <w:bookmarkEnd w:id="2406"/>
      <w:r>
        <w:rPr>
          <w:rFonts w:hint="cs"/>
          <w:rtl/>
        </w:rPr>
        <w:t>ש</w:t>
      </w:r>
      <w:bookmarkStart w:id="2407" w:name="_ETM_Q8_384403"/>
      <w:bookmarkEnd w:id="2407"/>
      <w:r>
        <w:rPr>
          <w:rFonts w:hint="cs"/>
          <w:rtl/>
        </w:rPr>
        <w:t xml:space="preserve">מית. </w:t>
      </w:r>
    </w:p>
    <w:p w:rsidR="00D66FB5" w:rsidRDefault="00D66FB5" w:rsidP="002D59CE">
      <w:pPr>
        <w:ind w:firstLine="0"/>
        <w:rPr>
          <w:rtl/>
        </w:rPr>
      </w:pPr>
      <w:bookmarkStart w:id="2408" w:name="_ETM_Q8_383102"/>
      <w:bookmarkStart w:id="2409" w:name="_ETM_Q8_383271"/>
      <w:bookmarkEnd w:id="2408"/>
      <w:bookmarkEnd w:id="2409"/>
    </w:p>
    <w:p w:rsidR="00D66FB5" w:rsidRDefault="00D66FB5" w:rsidP="002D59CE">
      <w:pPr>
        <w:pStyle w:val="af5"/>
        <w:keepNext/>
        <w:rPr>
          <w:rtl/>
        </w:rPr>
      </w:pPr>
      <w:bookmarkStart w:id="2410" w:name="ET_interruption_5090_19"/>
      <w:r w:rsidRPr="00617352">
        <w:rPr>
          <w:rStyle w:val="TagStyle"/>
          <w:rtl/>
        </w:rPr>
        <w:t xml:space="preserve"> &lt;&lt; קריאה &gt;&gt; </w:t>
      </w:r>
      <w:r>
        <w:rPr>
          <w:rtl/>
        </w:rPr>
        <w:t>מרב מיכאלי (העבודה):</w:t>
      </w:r>
      <w:r w:rsidRPr="00617352">
        <w:rPr>
          <w:rStyle w:val="TagStyle"/>
          <w:rtl/>
        </w:rPr>
        <w:t xml:space="preserve"> &lt;&lt; קריאה &gt;&gt;</w:t>
      </w:r>
      <w:r>
        <w:rPr>
          <w:rtl/>
        </w:rPr>
        <w:t xml:space="preserve">   </w:t>
      </w:r>
      <w:bookmarkEnd w:id="2410"/>
    </w:p>
    <w:p w:rsidR="00D66FB5" w:rsidRDefault="00D66FB5" w:rsidP="00C73F9F">
      <w:pPr>
        <w:rPr>
          <w:rtl/>
        </w:rPr>
      </w:pPr>
    </w:p>
    <w:p w:rsidR="00D66FB5" w:rsidRDefault="00D66FB5" w:rsidP="002D59CE">
      <w:pPr>
        <w:rPr>
          <w:rtl/>
        </w:rPr>
      </w:pPr>
      <w:bookmarkStart w:id="2411" w:name="_ETM_Q8_386584"/>
      <w:bookmarkEnd w:id="2411"/>
      <w:r>
        <w:rPr>
          <w:rFonts w:hint="cs"/>
          <w:rtl/>
        </w:rPr>
        <w:t xml:space="preserve">תודה רבה שחיכיתם רבע </w:t>
      </w:r>
      <w:bookmarkStart w:id="2412" w:name="_ETM_Q8_383561"/>
      <w:bookmarkEnd w:id="2412"/>
      <w:r>
        <w:rPr>
          <w:rFonts w:hint="cs"/>
          <w:rtl/>
        </w:rPr>
        <w:t>שעה בשביל לדעת מה הקואליציה רוצה.</w:t>
      </w:r>
      <w:bookmarkStart w:id="2413" w:name="_ETM_Q8_376906"/>
      <w:bookmarkStart w:id="2414" w:name="_ETM_Q8_387196"/>
      <w:bookmarkStart w:id="2415" w:name="_ETM_Q8_387400"/>
      <w:bookmarkEnd w:id="2413"/>
      <w:bookmarkEnd w:id="2414"/>
      <w:bookmarkEnd w:id="2415"/>
    </w:p>
    <w:p w:rsidR="00D66FB5" w:rsidRPr="00C10097" w:rsidRDefault="00D66FB5" w:rsidP="002D59CE">
      <w:pPr>
        <w:rPr>
          <w:rtl/>
        </w:rPr>
      </w:pPr>
    </w:p>
    <w:p w:rsidR="00D66FB5" w:rsidRDefault="00D66FB5" w:rsidP="002D59CE">
      <w:pPr>
        <w:pStyle w:val="af5"/>
        <w:keepNext/>
        <w:rPr>
          <w:rtl/>
        </w:rPr>
      </w:pPr>
      <w:bookmarkStart w:id="2416" w:name="ET_interruption_5786_21"/>
      <w:r w:rsidRPr="0038743E">
        <w:rPr>
          <w:rStyle w:val="TagStyle"/>
          <w:rtl/>
        </w:rPr>
        <w:t xml:space="preserve"> &lt;&lt; קריאה &gt;&gt; </w:t>
      </w:r>
      <w:r>
        <w:rPr>
          <w:rtl/>
        </w:rPr>
        <w:t>אופיר כץ (הליכוד):</w:t>
      </w:r>
      <w:r w:rsidRPr="0038743E">
        <w:rPr>
          <w:rStyle w:val="TagStyle"/>
          <w:rtl/>
        </w:rPr>
        <w:t xml:space="preserve"> &lt;&lt; קריאה &gt;&gt;</w:t>
      </w:r>
      <w:r>
        <w:rPr>
          <w:rtl/>
        </w:rPr>
        <w:t xml:space="preserve">   </w:t>
      </w:r>
      <w:bookmarkEnd w:id="2416"/>
    </w:p>
    <w:p w:rsidR="00D66FB5" w:rsidRPr="0038743E" w:rsidRDefault="00D66FB5" w:rsidP="002D59CE">
      <w:pPr>
        <w:ind w:firstLine="0"/>
        <w:rPr>
          <w:rtl/>
          <w:lang w:eastAsia="he-IL"/>
        </w:rPr>
      </w:pPr>
      <w:bookmarkStart w:id="2417" w:name="_ETM_Q8_389244"/>
      <w:bookmarkEnd w:id="2417"/>
    </w:p>
    <w:p w:rsidR="00D66FB5" w:rsidRDefault="00D66FB5" w:rsidP="001E1499">
      <w:pPr>
        <w:rPr>
          <w:rtl/>
        </w:rPr>
      </w:pPr>
      <w:bookmarkStart w:id="2418" w:name="_ETM_Q8_390530"/>
      <w:bookmarkStart w:id="2419" w:name="_ETM_Q8_390897"/>
      <w:bookmarkEnd w:id="2418"/>
      <w:bookmarkEnd w:id="2419"/>
      <w:r>
        <w:rPr>
          <w:rFonts w:hint="cs"/>
          <w:rtl/>
        </w:rPr>
        <w:t>מ</w:t>
      </w:r>
      <w:bookmarkStart w:id="2420" w:name="_ETM_Q8_391012"/>
      <w:bookmarkEnd w:id="2420"/>
      <w:r>
        <w:rPr>
          <w:rFonts w:hint="cs"/>
          <w:rtl/>
        </w:rPr>
        <w:t xml:space="preserve">רב, אני מעדכן אותך </w:t>
      </w:r>
      <w:bookmarkStart w:id="2421" w:name="_ETM_Q8_388518"/>
      <w:bookmarkEnd w:id="2421"/>
      <w:r>
        <w:rPr>
          <w:rFonts w:hint="cs"/>
          <w:rtl/>
        </w:rPr>
        <w:t>שהאופוזיציה הגישה בקשה להצבעה שמית</w:t>
      </w:r>
      <w:bookmarkStart w:id="2422" w:name="_ETM_Q8_388680"/>
      <w:bookmarkStart w:id="2423" w:name="_ETM_Q8_388876"/>
      <w:bookmarkEnd w:id="2422"/>
      <w:bookmarkEnd w:id="2423"/>
      <w:r>
        <w:rPr>
          <w:rFonts w:hint="cs"/>
          <w:rtl/>
        </w:rPr>
        <w:t>. אתם ה</w:t>
      </w:r>
      <w:r w:rsidR="001E1499">
        <w:rPr>
          <w:rFonts w:hint="cs"/>
          <w:rtl/>
        </w:rPr>
        <w:t>גשתם</w:t>
      </w:r>
      <w:r>
        <w:rPr>
          <w:rFonts w:hint="cs"/>
          <w:rtl/>
        </w:rPr>
        <w:t xml:space="preserve"> </w:t>
      </w:r>
      <w:bookmarkStart w:id="2424" w:name="_ETM_Q8_390381"/>
      <w:bookmarkEnd w:id="2424"/>
      <w:r>
        <w:rPr>
          <w:rFonts w:hint="cs"/>
          <w:rtl/>
        </w:rPr>
        <w:t>שמית.</w:t>
      </w:r>
      <w:bookmarkStart w:id="2425" w:name="_ETM_Q8_390289"/>
      <w:bookmarkEnd w:id="2425"/>
    </w:p>
    <w:p w:rsidR="00D66FB5" w:rsidRDefault="00D66FB5" w:rsidP="002D59CE">
      <w:pPr>
        <w:rPr>
          <w:rtl/>
        </w:rPr>
      </w:pPr>
      <w:bookmarkStart w:id="2426" w:name="_ETM_Q8_390606"/>
      <w:bookmarkStart w:id="2427" w:name="_ETM_Q8_390629"/>
      <w:bookmarkStart w:id="2428" w:name="_ETM_Q8_390695"/>
      <w:bookmarkEnd w:id="2426"/>
      <w:bookmarkEnd w:id="2427"/>
      <w:bookmarkEnd w:id="2428"/>
    </w:p>
    <w:p w:rsidR="00D66FB5" w:rsidRDefault="00D66FB5" w:rsidP="002D59CE">
      <w:pPr>
        <w:pStyle w:val="af5"/>
        <w:keepNext/>
        <w:rPr>
          <w:rtl/>
        </w:rPr>
      </w:pPr>
      <w:bookmarkStart w:id="2429" w:name="ET_interruption_5090_22"/>
      <w:r w:rsidRPr="0038743E">
        <w:rPr>
          <w:rStyle w:val="TagStyle"/>
          <w:rtl/>
        </w:rPr>
        <w:t xml:space="preserve"> &lt;&lt; קריאה &gt;&gt; </w:t>
      </w:r>
      <w:r>
        <w:rPr>
          <w:rtl/>
        </w:rPr>
        <w:t>מרב מיכאלי (העבודה):</w:t>
      </w:r>
      <w:r w:rsidRPr="0038743E">
        <w:rPr>
          <w:rStyle w:val="TagStyle"/>
          <w:rtl/>
        </w:rPr>
        <w:t xml:space="preserve"> &lt;&lt; קריאה &gt;&gt;</w:t>
      </w:r>
      <w:r>
        <w:rPr>
          <w:rtl/>
        </w:rPr>
        <w:t xml:space="preserve">   </w:t>
      </w:r>
      <w:bookmarkEnd w:id="2429"/>
    </w:p>
    <w:p w:rsidR="00D66FB5" w:rsidRDefault="00D66FB5" w:rsidP="00C73F9F">
      <w:pPr>
        <w:rPr>
          <w:rtl/>
        </w:rPr>
      </w:pPr>
    </w:p>
    <w:p w:rsidR="00D66FB5" w:rsidRPr="0038743E" w:rsidRDefault="00D66FB5" w:rsidP="002D59CE">
      <w:pPr>
        <w:rPr>
          <w:rtl/>
        </w:rPr>
      </w:pPr>
      <w:bookmarkStart w:id="2430" w:name="_ETM_Q8_389951"/>
      <w:bookmarkStart w:id="2431" w:name="_ETM_Q8_390268"/>
      <w:bookmarkEnd w:id="2430"/>
      <w:bookmarkEnd w:id="2431"/>
      <w:r>
        <w:rPr>
          <w:rFonts w:hint="cs"/>
          <w:rtl/>
        </w:rPr>
        <w:t>א</w:t>
      </w:r>
      <w:bookmarkStart w:id="2432" w:name="_ETM_Q8_390389"/>
      <w:bookmarkEnd w:id="2432"/>
      <w:r>
        <w:rPr>
          <w:rFonts w:hint="cs"/>
          <w:rtl/>
        </w:rPr>
        <w:t>ופיר</w:t>
      </w:r>
      <w:r w:rsidRPr="00D267AF">
        <w:rPr>
          <w:rFonts w:hint="cs"/>
          <w:rtl/>
        </w:rPr>
        <w:t xml:space="preserve">, </w:t>
      </w:r>
      <w:r>
        <w:rPr>
          <w:rFonts w:hint="cs"/>
          <w:rtl/>
        </w:rPr>
        <w:t>אין לי טענה אליך.</w:t>
      </w:r>
    </w:p>
    <w:p w:rsidR="00D66FB5" w:rsidRDefault="00D66FB5" w:rsidP="002D59CE">
      <w:pPr>
        <w:ind w:firstLine="0"/>
        <w:rPr>
          <w:rtl/>
        </w:rPr>
      </w:pPr>
      <w:bookmarkStart w:id="2433" w:name="_ETM_Q8_377132"/>
      <w:bookmarkStart w:id="2434" w:name="_ETM_Q8_377154"/>
      <w:bookmarkStart w:id="2435" w:name="_ETM_Q8_377220"/>
      <w:bookmarkEnd w:id="2433"/>
      <w:bookmarkEnd w:id="2434"/>
      <w:bookmarkEnd w:id="2435"/>
    </w:p>
    <w:p w:rsidR="00D66FB5" w:rsidRDefault="00D66FB5" w:rsidP="002D59CE">
      <w:pPr>
        <w:pStyle w:val="af6"/>
        <w:keepNext/>
        <w:rPr>
          <w:rtl/>
        </w:rPr>
      </w:pPr>
      <w:bookmarkStart w:id="2436" w:name="ET_yor_6595_6"/>
      <w:r w:rsidRPr="00901BE7">
        <w:rPr>
          <w:rStyle w:val="TagStyle"/>
          <w:rtl/>
        </w:rPr>
        <w:t xml:space="preserve"> &lt;&lt; יור &gt;&gt; </w:t>
      </w:r>
      <w:r>
        <w:rPr>
          <w:rtl/>
        </w:rPr>
        <w:t>היו"ר ארז מלול:</w:t>
      </w:r>
      <w:r w:rsidRPr="00901BE7">
        <w:rPr>
          <w:rStyle w:val="TagStyle"/>
          <w:rtl/>
        </w:rPr>
        <w:t xml:space="preserve"> &lt;&lt; יור &gt;&gt;</w:t>
      </w:r>
      <w:r>
        <w:rPr>
          <w:rtl/>
        </w:rPr>
        <w:t xml:space="preserve">   </w:t>
      </w:r>
      <w:bookmarkEnd w:id="2436"/>
    </w:p>
    <w:p w:rsidR="00D66FB5" w:rsidRDefault="00D66FB5" w:rsidP="00C73F9F">
      <w:pPr>
        <w:rPr>
          <w:rtl/>
        </w:rPr>
      </w:pPr>
    </w:p>
    <w:p w:rsidR="00D66FB5" w:rsidRDefault="00D66FB5" w:rsidP="002D59CE">
      <w:pPr>
        <w:rPr>
          <w:rtl/>
        </w:rPr>
      </w:pPr>
      <w:r>
        <w:rPr>
          <w:rFonts w:hint="cs"/>
          <w:rtl/>
        </w:rPr>
        <w:t xml:space="preserve">יש כאן חברי הכנסת של האופוזיציה? חברת הכנסת מרב מיכאלי, בבקשה. </w:t>
      </w:r>
    </w:p>
    <w:p w:rsidR="00D66FB5" w:rsidRDefault="00D66FB5" w:rsidP="002D59CE">
      <w:pPr>
        <w:rPr>
          <w:rtl/>
        </w:rPr>
      </w:pPr>
    </w:p>
    <w:p w:rsidR="00D66FB5" w:rsidRDefault="00D66FB5" w:rsidP="002D59CE">
      <w:pPr>
        <w:pStyle w:val="af5"/>
        <w:keepNext/>
        <w:rPr>
          <w:rtl/>
        </w:rPr>
      </w:pPr>
      <w:bookmarkStart w:id="2437" w:name="ET_interruption_קריאות_23"/>
      <w:r w:rsidRPr="0038743E">
        <w:rPr>
          <w:rStyle w:val="TagStyle"/>
          <w:rtl/>
        </w:rPr>
        <w:t xml:space="preserve"> &lt;&lt; קריאה &gt;&gt; </w:t>
      </w:r>
      <w:r>
        <w:rPr>
          <w:rtl/>
        </w:rPr>
        <w:t>קריאות:</w:t>
      </w:r>
      <w:r w:rsidRPr="0038743E">
        <w:rPr>
          <w:rStyle w:val="TagStyle"/>
          <w:rtl/>
        </w:rPr>
        <w:t xml:space="preserve"> &lt;&lt; קריאה &gt;&gt;</w:t>
      </w:r>
      <w:r>
        <w:rPr>
          <w:rtl/>
        </w:rPr>
        <w:t xml:space="preserve">   </w:t>
      </w:r>
      <w:bookmarkEnd w:id="2437"/>
    </w:p>
    <w:p w:rsidR="00D66FB5" w:rsidRDefault="00D66FB5" w:rsidP="00C73F9F">
      <w:pPr>
        <w:rPr>
          <w:rtl/>
        </w:rPr>
      </w:pPr>
    </w:p>
    <w:p w:rsidR="00D66FB5" w:rsidRDefault="00C73F9F" w:rsidP="002D59CE">
      <w:pPr>
        <w:rPr>
          <w:rtl/>
        </w:rPr>
      </w:pPr>
      <w:r>
        <w:rPr>
          <w:rFonts w:hint="cs"/>
          <w:rtl/>
        </w:rPr>
        <w:t>– – –</w:t>
      </w:r>
    </w:p>
    <w:p w:rsidR="00D66FB5" w:rsidRDefault="00D66FB5" w:rsidP="002D59CE">
      <w:pPr>
        <w:rPr>
          <w:rtl/>
        </w:rPr>
      </w:pPr>
    </w:p>
    <w:p w:rsidR="00D66FB5" w:rsidRDefault="00D66FB5" w:rsidP="002D59CE">
      <w:pPr>
        <w:pStyle w:val="af6"/>
        <w:keepNext/>
        <w:rPr>
          <w:rtl/>
        </w:rPr>
      </w:pPr>
      <w:bookmarkStart w:id="2438" w:name="ET_yor_6595_24"/>
      <w:r w:rsidRPr="0038743E">
        <w:rPr>
          <w:rStyle w:val="TagStyle"/>
          <w:rtl/>
        </w:rPr>
        <w:t xml:space="preserve"> &lt;&lt; יור &gt;&gt; </w:t>
      </w:r>
      <w:r>
        <w:rPr>
          <w:rtl/>
        </w:rPr>
        <w:t>היו"ר ארז מלול:</w:t>
      </w:r>
      <w:r w:rsidRPr="0038743E">
        <w:rPr>
          <w:rStyle w:val="TagStyle"/>
          <w:rtl/>
        </w:rPr>
        <w:t xml:space="preserve"> &lt;&lt; יור &gt;&gt;</w:t>
      </w:r>
      <w:r>
        <w:rPr>
          <w:rtl/>
        </w:rPr>
        <w:t xml:space="preserve">   </w:t>
      </w:r>
      <w:bookmarkEnd w:id="2438"/>
    </w:p>
    <w:p w:rsidR="00D66FB5" w:rsidRPr="0038743E" w:rsidRDefault="00D66FB5" w:rsidP="002D59CE">
      <w:pPr>
        <w:rPr>
          <w:rtl/>
        </w:rPr>
      </w:pPr>
    </w:p>
    <w:p w:rsidR="00D66FB5" w:rsidRDefault="00D66FB5" w:rsidP="002D59CE">
      <w:pPr>
        <w:rPr>
          <w:rtl/>
        </w:rPr>
      </w:pPr>
      <w:r>
        <w:rPr>
          <w:rFonts w:hint="cs"/>
          <w:rtl/>
        </w:rPr>
        <w:t xml:space="preserve">יאללה, יוצאים להצבעה. בבקשה, המזכיר. </w:t>
      </w:r>
    </w:p>
    <w:p w:rsidR="00D66FB5" w:rsidRDefault="00D66FB5" w:rsidP="002D59CE">
      <w:pPr>
        <w:rPr>
          <w:rtl/>
        </w:rPr>
      </w:pPr>
    </w:p>
    <w:p w:rsidR="00D66FB5" w:rsidRDefault="00D66FB5" w:rsidP="002D59CE">
      <w:pPr>
        <w:pStyle w:val="af1"/>
        <w:rPr>
          <w:rtl/>
        </w:rPr>
      </w:pPr>
      <w:r>
        <w:rPr>
          <w:rFonts w:hint="cs"/>
          <w:rtl/>
        </w:rPr>
        <w:t>הצבעה שמית</w:t>
      </w:r>
    </w:p>
    <w:p w:rsidR="00D66FB5" w:rsidRDefault="00D66FB5" w:rsidP="001E1499">
      <w:pPr>
        <w:rPr>
          <w:rtl/>
        </w:rPr>
      </w:pPr>
    </w:p>
    <w:p w:rsidR="00D66FB5" w:rsidRDefault="00D66FB5" w:rsidP="002D59CE">
      <w:pPr>
        <w:pStyle w:val="af5"/>
        <w:keepNext/>
        <w:rPr>
          <w:rtl/>
        </w:rPr>
      </w:pPr>
      <w:bookmarkStart w:id="2439" w:name="ET_interruption_6327_25"/>
      <w:r w:rsidRPr="008521FE">
        <w:rPr>
          <w:rStyle w:val="TagStyle"/>
          <w:rtl/>
        </w:rPr>
        <w:t xml:space="preserve"> &lt;&lt; קריאה &gt;&gt; </w:t>
      </w:r>
      <w:r>
        <w:rPr>
          <w:rtl/>
        </w:rPr>
        <w:t>מזכיר הכנסת דן מרזוק:</w:t>
      </w:r>
      <w:r w:rsidRPr="008521FE">
        <w:rPr>
          <w:rStyle w:val="TagStyle"/>
          <w:rtl/>
        </w:rPr>
        <w:t xml:space="preserve"> &lt;&lt; קריאה &gt;&gt;</w:t>
      </w:r>
      <w:r>
        <w:rPr>
          <w:rtl/>
        </w:rPr>
        <w:t xml:space="preserve">   </w:t>
      </w:r>
      <w:bookmarkEnd w:id="2439"/>
    </w:p>
    <w:p w:rsidR="00D66FB5" w:rsidRPr="008521FE" w:rsidRDefault="00D66FB5" w:rsidP="002D59CE">
      <w:pPr>
        <w:ind w:firstLine="0"/>
        <w:rPr>
          <w:rtl/>
          <w:lang w:eastAsia="he-IL"/>
        </w:rPr>
      </w:pPr>
      <w:r>
        <w:rPr>
          <w:rFonts w:hint="cs"/>
          <w:rtl/>
          <w:lang w:eastAsia="he-IL"/>
        </w:rPr>
        <w:t>(קורא בשמות חברי הכנסת)</w:t>
      </w:r>
    </w:p>
    <w:p w:rsidR="00D66FB5" w:rsidRDefault="00D66FB5" w:rsidP="002D59CE">
      <w:pPr>
        <w:ind w:firstLine="0"/>
        <w:rPr>
          <w:rtl/>
        </w:rPr>
      </w:pPr>
    </w:p>
    <w:p w:rsidR="00D66FB5" w:rsidRDefault="00D66FB5" w:rsidP="002D59CE">
      <w:pPr>
        <w:rPr>
          <w:rtl/>
        </w:rPr>
      </w:pPr>
      <w:r>
        <w:rPr>
          <w:rtl/>
        </w:rPr>
        <w:t>משה אבוטבול</w:t>
      </w:r>
      <w:r>
        <w:rPr>
          <w:rtl/>
        </w:rPr>
        <w:tab/>
      </w:r>
      <w:r>
        <w:rPr>
          <w:rtl/>
        </w:rPr>
        <w:tab/>
        <w:t xml:space="preserve">–   </w:t>
      </w:r>
      <w:r>
        <w:rPr>
          <w:rFonts w:hint="cs"/>
          <w:rtl/>
        </w:rPr>
        <w:t>בעד</w:t>
      </w:r>
    </w:p>
    <w:p w:rsidR="00D66FB5" w:rsidRDefault="00D66FB5" w:rsidP="002D59CE">
      <w:pPr>
        <w:rPr>
          <w:rtl/>
        </w:rPr>
      </w:pPr>
      <w:r>
        <w:rPr>
          <w:rtl/>
        </w:rPr>
        <w:t>יולי יואל אדלשטיין</w:t>
      </w:r>
      <w:r>
        <w:rPr>
          <w:rtl/>
        </w:rPr>
        <w:tab/>
        <w:t xml:space="preserve">–   </w:t>
      </w:r>
      <w:r>
        <w:rPr>
          <w:rFonts w:hint="cs"/>
          <w:rtl/>
        </w:rPr>
        <w:t>אינו נוכח</w:t>
      </w:r>
    </w:p>
    <w:p w:rsidR="00D66FB5" w:rsidRDefault="00D66FB5" w:rsidP="002D59CE">
      <w:pPr>
        <w:rPr>
          <w:rtl/>
        </w:rPr>
      </w:pPr>
      <w:r>
        <w:rPr>
          <w:rtl/>
        </w:rPr>
        <w:t>אמיר אוחנה</w:t>
      </w:r>
      <w:r>
        <w:rPr>
          <w:rtl/>
        </w:rPr>
        <w:tab/>
      </w:r>
      <w:r>
        <w:rPr>
          <w:rtl/>
        </w:rPr>
        <w:tab/>
        <w:t xml:space="preserve">–   </w:t>
      </w:r>
      <w:r>
        <w:rPr>
          <w:rFonts w:hint="cs"/>
          <w:rtl/>
        </w:rPr>
        <w:t>אינו נוכח</w:t>
      </w:r>
    </w:p>
    <w:p w:rsidR="00D66FB5" w:rsidRDefault="00D66FB5" w:rsidP="002D59CE">
      <w:pPr>
        <w:rPr>
          <w:rtl/>
        </w:rPr>
      </w:pPr>
      <w:r>
        <w:rPr>
          <w:rtl/>
        </w:rPr>
        <w:t>ינון אזולאי</w:t>
      </w:r>
      <w:r>
        <w:rPr>
          <w:rtl/>
        </w:rPr>
        <w:tab/>
      </w:r>
      <w:r>
        <w:rPr>
          <w:rtl/>
        </w:rPr>
        <w:tab/>
        <w:t xml:space="preserve">–   </w:t>
      </w:r>
      <w:r>
        <w:rPr>
          <w:rFonts w:hint="cs"/>
          <w:rtl/>
        </w:rPr>
        <w:t>בעד</w:t>
      </w:r>
    </w:p>
    <w:p w:rsidR="00D66FB5" w:rsidRDefault="00D66FB5" w:rsidP="002D59CE">
      <w:pPr>
        <w:rPr>
          <w:rtl/>
        </w:rPr>
      </w:pPr>
      <w:r>
        <w:rPr>
          <w:rtl/>
        </w:rPr>
        <w:t>גדי איזנקוט</w:t>
      </w:r>
      <w:r>
        <w:rPr>
          <w:rtl/>
        </w:rPr>
        <w:tab/>
      </w:r>
      <w:r>
        <w:rPr>
          <w:rtl/>
        </w:rPr>
        <w:tab/>
        <w:t xml:space="preserve">–   </w:t>
      </w:r>
      <w:r>
        <w:rPr>
          <w:rFonts w:hint="cs"/>
          <w:rtl/>
        </w:rPr>
        <w:t>אינו נוכח</w:t>
      </w:r>
    </w:p>
    <w:p w:rsidR="00D66FB5" w:rsidRDefault="00D66FB5" w:rsidP="002D59CE">
      <w:pPr>
        <w:rPr>
          <w:rtl/>
        </w:rPr>
      </w:pPr>
      <w:r>
        <w:rPr>
          <w:rtl/>
        </w:rPr>
        <w:t>ישראל אייכלר</w:t>
      </w:r>
      <w:r>
        <w:rPr>
          <w:rtl/>
        </w:rPr>
        <w:tab/>
      </w:r>
      <w:r>
        <w:rPr>
          <w:rtl/>
        </w:rPr>
        <w:tab/>
        <w:t xml:space="preserve">–   </w:t>
      </w:r>
      <w:r>
        <w:rPr>
          <w:rFonts w:hint="cs"/>
          <w:rtl/>
        </w:rPr>
        <w:t>אינו נוכח</w:t>
      </w:r>
    </w:p>
    <w:p w:rsidR="00D66FB5" w:rsidRDefault="00D66FB5" w:rsidP="002D59CE">
      <w:pPr>
        <w:rPr>
          <w:rtl/>
        </w:rPr>
      </w:pPr>
      <w:r>
        <w:rPr>
          <w:rtl/>
        </w:rPr>
        <w:t>דן אילוז</w:t>
      </w:r>
      <w:r>
        <w:rPr>
          <w:rtl/>
        </w:rPr>
        <w:tab/>
      </w:r>
      <w:r>
        <w:rPr>
          <w:rtl/>
        </w:rPr>
        <w:tab/>
      </w:r>
      <w:r>
        <w:rPr>
          <w:rtl/>
        </w:rPr>
        <w:tab/>
        <w:t xml:space="preserve">–   </w:t>
      </w:r>
      <w:r>
        <w:rPr>
          <w:rFonts w:hint="cs"/>
          <w:rtl/>
        </w:rPr>
        <w:t>בעד</w:t>
      </w:r>
      <w:r>
        <w:rPr>
          <w:rtl/>
        </w:rPr>
        <w:t xml:space="preserve"> </w:t>
      </w:r>
    </w:p>
    <w:p w:rsidR="00D66FB5" w:rsidRDefault="00D66FB5" w:rsidP="002D59CE">
      <w:pPr>
        <w:rPr>
          <w:rtl/>
        </w:rPr>
      </w:pPr>
      <w:r>
        <w:rPr>
          <w:rtl/>
        </w:rPr>
        <w:t>ואליד אלהואשלה</w:t>
      </w:r>
      <w:r>
        <w:rPr>
          <w:rtl/>
        </w:rPr>
        <w:tab/>
      </w:r>
      <w:r>
        <w:rPr>
          <w:rtl/>
        </w:rPr>
        <w:tab/>
        <w:t xml:space="preserve">–   </w:t>
      </w:r>
      <w:r>
        <w:rPr>
          <w:rFonts w:hint="cs"/>
          <w:rtl/>
        </w:rPr>
        <w:t>אינו נוכח</w:t>
      </w:r>
    </w:p>
    <w:p w:rsidR="00D66FB5" w:rsidRDefault="00D66FB5" w:rsidP="002D59CE">
      <w:pPr>
        <w:rPr>
          <w:rtl/>
        </w:rPr>
      </w:pPr>
      <w:r>
        <w:rPr>
          <w:rtl/>
        </w:rPr>
        <w:t>קארין אלהרר</w:t>
      </w:r>
      <w:r>
        <w:rPr>
          <w:rtl/>
        </w:rPr>
        <w:tab/>
      </w:r>
      <w:r>
        <w:rPr>
          <w:rtl/>
        </w:rPr>
        <w:tab/>
        <w:t xml:space="preserve">–   </w:t>
      </w:r>
      <w:r>
        <w:rPr>
          <w:rFonts w:hint="cs"/>
          <w:rtl/>
        </w:rPr>
        <w:t>אינה נוכחת</w:t>
      </w:r>
    </w:p>
    <w:p w:rsidR="00D66FB5" w:rsidRDefault="00D66FB5" w:rsidP="002D59CE">
      <w:pPr>
        <w:rPr>
          <w:rtl/>
        </w:rPr>
      </w:pPr>
      <w:r>
        <w:rPr>
          <w:rtl/>
        </w:rPr>
        <w:t>זאב אלקין</w:t>
      </w:r>
      <w:r>
        <w:rPr>
          <w:rtl/>
        </w:rPr>
        <w:tab/>
      </w:r>
      <w:r>
        <w:rPr>
          <w:rtl/>
        </w:rPr>
        <w:tab/>
        <w:t xml:space="preserve">–   </w:t>
      </w:r>
      <w:r>
        <w:rPr>
          <w:rFonts w:hint="cs"/>
          <w:rtl/>
        </w:rPr>
        <w:t>אינו נוכח</w:t>
      </w:r>
    </w:p>
    <w:p w:rsidR="00D66FB5" w:rsidRDefault="00D66FB5" w:rsidP="002D59CE">
      <w:pPr>
        <w:rPr>
          <w:rtl/>
        </w:rPr>
      </w:pPr>
      <w:r>
        <w:rPr>
          <w:rtl/>
        </w:rPr>
        <w:t>משה ארבל</w:t>
      </w:r>
      <w:r>
        <w:rPr>
          <w:rtl/>
        </w:rPr>
        <w:tab/>
      </w:r>
      <w:r>
        <w:rPr>
          <w:rtl/>
        </w:rPr>
        <w:tab/>
        <w:t xml:space="preserve">–   </w:t>
      </w:r>
      <w:r>
        <w:rPr>
          <w:rFonts w:hint="cs"/>
          <w:rtl/>
        </w:rPr>
        <w:t>אינו נוכח</w:t>
      </w:r>
    </w:p>
    <w:p w:rsidR="00D66FB5" w:rsidRDefault="00D66FB5" w:rsidP="002D59CE">
      <w:pPr>
        <w:rPr>
          <w:rtl/>
        </w:rPr>
      </w:pPr>
      <w:r>
        <w:rPr>
          <w:rtl/>
        </w:rPr>
        <w:t>יעקב אשר</w:t>
      </w:r>
      <w:r>
        <w:rPr>
          <w:rtl/>
        </w:rPr>
        <w:tab/>
      </w:r>
      <w:r>
        <w:rPr>
          <w:rtl/>
        </w:rPr>
        <w:tab/>
        <w:t xml:space="preserve">–   </w:t>
      </w:r>
      <w:r>
        <w:rPr>
          <w:rFonts w:hint="cs"/>
          <w:rtl/>
        </w:rPr>
        <w:t>אינו נוכח</w:t>
      </w:r>
    </w:p>
    <w:p w:rsidR="00D66FB5" w:rsidRDefault="00D66FB5" w:rsidP="002D59CE">
      <w:pPr>
        <w:rPr>
          <w:rtl/>
        </w:rPr>
      </w:pPr>
      <w:r>
        <w:rPr>
          <w:rtl/>
        </w:rPr>
        <w:t>אביחי אברהם בוארון</w:t>
      </w:r>
      <w:r>
        <w:rPr>
          <w:rtl/>
        </w:rPr>
        <w:tab/>
        <w:t xml:space="preserve">–   </w:t>
      </w:r>
      <w:r>
        <w:rPr>
          <w:rFonts w:hint="cs"/>
          <w:rtl/>
        </w:rPr>
        <w:t>אינו נוכח</w:t>
      </w:r>
    </w:p>
    <w:p w:rsidR="00D66FB5" w:rsidRDefault="00D66FB5" w:rsidP="002D59CE">
      <w:pPr>
        <w:rPr>
          <w:rtl/>
        </w:rPr>
      </w:pPr>
      <w:r>
        <w:rPr>
          <w:rtl/>
        </w:rPr>
        <w:t>אוריאל בוסו</w:t>
      </w:r>
      <w:r>
        <w:rPr>
          <w:rtl/>
        </w:rPr>
        <w:tab/>
      </w:r>
      <w:r>
        <w:rPr>
          <w:rtl/>
        </w:rPr>
        <w:tab/>
        <w:t xml:space="preserve">–   </w:t>
      </w:r>
      <w:r>
        <w:rPr>
          <w:rFonts w:hint="cs"/>
          <w:rtl/>
        </w:rPr>
        <w:t>אינו נוכח</w:t>
      </w:r>
    </w:p>
    <w:p w:rsidR="00D66FB5" w:rsidRDefault="00D66FB5" w:rsidP="002D59CE">
      <w:pPr>
        <w:rPr>
          <w:rtl/>
        </w:rPr>
      </w:pPr>
      <w:r>
        <w:rPr>
          <w:rtl/>
        </w:rPr>
        <w:t>מישל בוסקילה</w:t>
      </w:r>
      <w:r>
        <w:rPr>
          <w:rtl/>
        </w:rPr>
        <w:tab/>
      </w:r>
      <w:r>
        <w:rPr>
          <w:rtl/>
        </w:rPr>
        <w:tab/>
        <w:t xml:space="preserve">–   </w:t>
      </w:r>
      <w:r>
        <w:rPr>
          <w:rFonts w:hint="cs"/>
          <w:rtl/>
        </w:rPr>
        <w:t>אינו נוכח</w:t>
      </w:r>
    </w:p>
    <w:p w:rsidR="00D66FB5" w:rsidRDefault="00D66FB5" w:rsidP="002D59CE">
      <w:pPr>
        <w:rPr>
          <w:rtl/>
        </w:rPr>
      </w:pPr>
      <w:r>
        <w:rPr>
          <w:rtl/>
        </w:rPr>
        <w:t>דבי ביטון</w:t>
      </w:r>
      <w:r>
        <w:rPr>
          <w:rtl/>
        </w:rPr>
        <w:tab/>
      </w:r>
      <w:r>
        <w:rPr>
          <w:rtl/>
        </w:rPr>
        <w:tab/>
        <w:t xml:space="preserve">–   </w:t>
      </w:r>
      <w:r>
        <w:rPr>
          <w:rFonts w:hint="cs"/>
          <w:rtl/>
        </w:rPr>
        <w:t>אינה נוכחת</w:t>
      </w:r>
    </w:p>
    <w:p w:rsidR="00D66FB5" w:rsidRDefault="00D66FB5" w:rsidP="002D59CE">
      <w:pPr>
        <w:rPr>
          <w:rtl/>
        </w:rPr>
      </w:pPr>
      <w:r>
        <w:rPr>
          <w:rtl/>
        </w:rPr>
        <w:t>מיכאל מרדכי ביטון</w:t>
      </w:r>
      <w:r>
        <w:rPr>
          <w:rtl/>
        </w:rPr>
        <w:tab/>
        <w:t xml:space="preserve">–   </w:t>
      </w:r>
      <w:r>
        <w:rPr>
          <w:rFonts w:hint="cs"/>
          <w:rtl/>
        </w:rPr>
        <w:t>אינו נוכח</w:t>
      </w:r>
    </w:p>
    <w:p w:rsidR="00D66FB5" w:rsidRDefault="00D66FB5" w:rsidP="002D59CE">
      <w:pPr>
        <w:rPr>
          <w:rtl/>
        </w:rPr>
      </w:pPr>
      <w:r>
        <w:rPr>
          <w:rtl/>
        </w:rPr>
        <w:t>דוד ביטן</w:t>
      </w:r>
      <w:r>
        <w:rPr>
          <w:rtl/>
        </w:rPr>
        <w:tab/>
      </w:r>
      <w:r>
        <w:rPr>
          <w:rtl/>
        </w:rPr>
        <w:tab/>
      </w:r>
      <w:r>
        <w:rPr>
          <w:rtl/>
        </w:rPr>
        <w:tab/>
        <w:t xml:space="preserve">–   </w:t>
      </w:r>
      <w:r>
        <w:rPr>
          <w:rFonts w:hint="cs"/>
          <w:rtl/>
        </w:rPr>
        <w:t>אינו נוכח</w:t>
      </w:r>
    </w:p>
    <w:p w:rsidR="00D66FB5" w:rsidRDefault="00D66FB5" w:rsidP="002D59CE">
      <w:pPr>
        <w:rPr>
          <w:rtl/>
        </w:rPr>
      </w:pPr>
      <w:r>
        <w:rPr>
          <w:rtl/>
        </w:rPr>
        <w:t>ולדימיר בליאק</w:t>
      </w:r>
      <w:r>
        <w:rPr>
          <w:rtl/>
        </w:rPr>
        <w:tab/>
      </w:r>
      <w:r>
        <w:rPr>
          <w:rtl/>
        </w:rPr>
        <w:tab/>
        <w:t xml:space="preserve">–   </w:t>
      </w:r>
      <w:r>
        <w:rPr>
          <w:rFonts w:hint="cs"/>
          <w:rtl/>
        </w:rPr>
        <w:t>אינו משתתף בהצבעה</w:t>
      </w:r>
    </w:p>
    <w:p w:rsidR="00D66FB5" w:rsidRDefault="00D66FB5" w:rsidP="002D59CE">
      <w:pPr>
        <w:rPr>
          <w:rtl/>
        </w:rPr>
      </w:pPr>
      <w:r>
        <w:rPr>
          <w:rtl/>
        </w:rPr>
        <w:t>מירב בן ארי</w:t>
      </w:r>
      <w:r>
        <w:rPr>
          <w:rtl/>
        </w:rPr>
        <w:tab/>
      </w:r>
      <w:r>
        <w:rPr>
          <w:rtl/>
        </w:rPr>
        <w:tab/>
        <w:t xml:space="preserve">–   </w:t>
      </w:r>
      <w:r>
        <w:rPr>
          <w:rFonts w:hint="cs"/>
          <w:rtl/>
        </w:rPr>
        <w:t>אינה נוכחת</w:t>
      </w:r>
    </w:p>
    <w:p w:rsidR="00D66FB5" w:rsidRDefault="00D66FB5" w:rsidP="002D59CE">
      <w:pPr>
        <w:rPr>
          <w:rtl/>
        </w:rPr>
      </w:pPr>
      <w:r>
        <w:rPr>
          <w:rtl/>
        </w:rPr>
        <w:t>רם בן ברק</w:t>
      </w:r>
      <w:r>
        <w:rPr>
          <w:rtl/>
        </w:rPr>
        <w:tab/>
      </w:r>
      <w:r>
        <w:rPr>
          <w:rtl/>
        </w:rPr>
        <w:tab/>
        <w:t xml:space="preserve">–   </w:t>
      </w:r>
      <w:r>
        <w:rPr>
          <w:rFonts w:hint="cs"/>
          <w:rtl/>
        </w:rPr>
        <w:t>אינו נוכח</w:t>
      </w:r>
    </w:p>
    <w:p w:rsidR="00D66FB5" w:rsidRDefault="00D66FB5" w:rsidP="002D59CE">
      <w:pPr>
        <w:rPr>
          <w:rtl/>
        </w:rPr>
      </w:pPr>
      <w:r>
        <w:rPr>
          <w:rtl/>
        </w:rPr>
        <w:t>איתמר בן גביר</w:t>
      </w:r>
      <w:r>
        <w:rPr>
          <w:rtl/>
        </w:rPr>
        <w:tab/>
      </w:r>
      <w:r>
        <w:rPr>
          <w:rtl/>
        </w:rPr>
        <w:tab/>
        <w:t xml:space="preserve">–   </w:t>
      </w:r>
      <w:r>
        <w:rPr>
          <w:rFonts w:hint="cs"/>
          <w:rtl/>
        </w:rPr>
        <w:t>אינו נוכח</w:t>
      </w:r>
    </w:p>
    <w:p w:rsidR="00D66FB5" w:rsidRDefault="00D66FB5" w:rsidP="002D59CE">
      <w:pPr>
        <w:rPr>
          <w:rtl/>
        </w:rPr>
      </w:pPr>
      <w:r>
        <w:rPr>
          <w:rtl/>
        </w:rPr>
        <w:t>אברהם בצלאל</w:t>
      </w:r>
      <w:r>
        <w:rPr>
          <w:rtl/>
        </w:rPr>
        <w:tab/>
      </w:r>
      <w:r>
        <w:rPr>
          <w:rtl/>
        </w:rPr>
        <w:tab/>
        <w:t xml:space="preserve">–   </w:t>
      </w:r>
      <w:r>
        <w:rPr>
          <w:rFonts w:hint="cs"/>
          <w:rtl/>
        </w:rPr>
        <w:t>בעד</w:t>
      </w:r>
    </w:p>
    <w:p w:rsidR="00D66FB5" w:rsidRDefault="00D66FB5" w:rsidP="002D59CE">
      <w:pPr>
        <w:rPr>
          <w:rtl/>
        </w:rPr>
      </w:pPr>
      <w:r>
        <w:rPr>
          <w:rtl/>
        </w:rPr>
        <w:t>אליהו ברוכי</w:t>
      </w:r>
      <w:r>
        <w:rPr>
          <w:rtl/>
        </w:rPr>
        <w:tab/>
      </w:r>
      <w:r>
        <w:rPr>
          <w:rtl/>
        </w:rPr>
        <w:tab/>
        <w:t xml:space="preserve">–   </w:t>
      </w:r>
      <w:r>
        <w:rPr>
          <w:rFonts w:hint="cs"/>
          <w:rtl/>
        </w:rPr>
        <w:t>אינו נוכח</w:t>
      </w:r>
    </w:p>
    <w:p w:rsidR="00D66FB5" w:rsidRDefault="00D66FB5" w:rsidP="002D59CE">
      <w:pPr>
        <w:rPr>
          <w:rtl/>
        </w:rPr>
      </w:pPr>
      <w:r>
        <w:rPr>
          <w:rtl/>
        </w:rPr>
        <w:t>ניר ברקת</w:t>
      </w:r>
      <w:r>
        <w:rPr>
          <w:rtl/>
        </w:rPr>
        <w:tab/>
      </w:r>
      <w:r>
        <w:rPr>
          <w:rtl/>
        </w:rPr>
        <w:tab/>
        <w:t xml:space="preserve">–   </w:t>
      </w:r>
      <w:r>
        <w:rPr>
          <w:rFonts w:hint="cs"/>
          <w:rtl/>
        </w:rPr>
        <w:t>בעד</w:t>
      </w:r>
    </w:p>
    <w:p w:rsidR="00D66FB5" w:rsidRDefault="00D66FB5" w:rsidP="002D59CE">
      <w:pPr>
        <w:rPr>
          <w:rtl/>
        </w:rPr>
      </w:pPr>
      <w:r>
        <w:rPr>
          <w:rtl/>
        </w:rPr>
        <w:t>ששון ששי גואטה</w:t>
      </w:r>
      <w:r>
        <w:rPr>
          <w:rtl/>
        </w:rPr>
        <w:tab/>
      </w:r>
      <w:r>
        <w:rPr>
          <w:rtl/>
        </w:rPr>
        <w:tab/>
        <w:t xml:space="preserve">–   </w:t>
      </w:r>
      <w:r>
        <w:rPr>
          <w:rFonts w:hint="cs"/>
          <w:rtl/>
        </w:rPr>
        <w:t>אינו נוכח</w:t>
      </w:r>
    </w:p>
    <w:p w:rsidR="00D66FB5" w:rsidRDefault="00D66FB5" w:rsidP="002D59CE">
      <w:pPr>
        <w:rPr>
          <w:rtl/>
        </w:rPr>
      </w:pPr>
      <w:r>
        <w:rPr>
          <w:rtl/>
        </w:rPr>
        <w:t>טלי גוטליב</w:t>
      </w:r>
      <w:r>
        <w:rPr>
          <w:rtl/>
        </w:rPr>
        <w:tab/>
      </w:r>
      <w:r>
        <w:rPr>
          <w:rtl/>
        </w:rPr>
        <w:tab/>
        <w:t xml:space="preserve">–   </w:t>
      </w:r>
      <w:r>
        <w:rPr>
          <w:rFonts w:hint="cs"/>
          <w:rtl/>
        </w:rPr>
        <w:t>בעד</w:t>
      </w:r>
    </w:p>
    <w:p w:rsidR="00D66FB5" w:rsidRDefault="00D66FB5" w:rsidP="002D59CE">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2D59CE">
      <w:pPr>
        <w:rPr>
          <w:rtl/>
        </w:rPr>
      </w:pPr>
      <w:r>
        <w:rPr>
          <w:rtl/>
        </w:rPr>
        <w:t>גילה גמליאל</w:t>
      </w:r>
      <w:r>
        <w:rPr>
          <w:rtl/>
        </w:rPr>
        <w:tab/>
      </w:r>
      <w:r>
        <w:rPr>
          <w:rtl/>
        </w:rPr>
        <w:tab/>
        <w:t xml:space="preserve">–   </w:t>
      </w:r>
      <w:r>
        <w:rPr>
          <w:rFonts w:hint="cs"/>
          <w:rtl/>
        </w:rPr>
        <w:t>אינה נוכחת</w:t>
      </w:r>
    </w:p>
    <w:p w:rsidR="00D66FB5" w:rsidRDefault="00D66FB5" w:rsidP="002D59CE">
      <w:pPr>
        <w:rPr>
          <w:rtl/>
        </w:rPr>
      </w:pPr>
      <w:r>
        <w:rPr>
          <w:rtl/>
        </w:rPr>
        <w:t>בנימין גנץ</w:t>
      </w:r>
      <w:r>
        <w:rPr>
          <w:rtl/>
        </w:rPr>
        <w:tab/>
      </w:r>
      <w:r>
        <w:rPr>
          <w:rtl/>
        </w:rPr>
        <w:tab/>
        <w:t xml:space="preserve">–   </w:t>
      </w:r>
      <w:r>
        <w:rPr>
          <w:rFonts w:hint="cs"/>
          <w:rtl/>
        </w:rPr>
        <w:t>אינו נוכח</w:t>
      </w:r>
    </w:p>
    <w:p w:rsidR="00D66FB5" w:rsidRDefault="00D66FB5" w:rsidP="002D59CE">
      <w:pPr>
        <w:rPr>
          <w:rtl/>
        </w:rPr>
      </w:pPr>
      <w:r>
        <w:rPr>
          <w:rtl/>
        </w:rPr>
        <w:t>משה גפני</w:t>
      </w:r>
      <w:r>
        <w:rPr>
          <w:rtl/>
        </w:rPr>
        <w:tab/>
      </w:r>
      <w:r>
        <w:rPr>
          <w:rtl/>
        </w:rPr>
        <w:tab/>
        <w:t xml:space="preserve">–   </w:t>
      </w:r>
      <w:r>
        <w:rPr>
          <w:rFonts w:hint="cs"/>
          <w:rtl/>
        </w:rPr>
        <w:t>אינו נוכח</w:t>
      </w:r>
    </w:p>
    <w:p w:rsidR="00D66FB5" w:rsidRDefault="00D66FB5" w:rsidP="002D59CE">
      <w:pPr>
        <w:rPr>
          <w:rtl/>
        </w:rPr>
      </w:pPr>
      <w:r>
        <w:rPr>
          <w:rtl/>
        </w:rPr>
        <w:t>סימון דוידסון</w:t>
      </w:r>
      <w:r>
        <w:rPr>
          <w:rtl/>
        </w:rPr>
        <w:tab/>
      </w:r>
      <w:r>
        <w:rPr>
          <w:rtl/>
        </w:rPr>
        <w:tab/>
        <w:t xml:space="preserve">–   </w:t>
      </w:r>
      <w:r>
        <w:rPr>
          <w:rFonts w:hint="cs"/>
          <w:rtl/>
        </w:rPr>
        <w:t>אינו משתתף בהצבעה</w:t>
      </w:r>
    </w:p>
    <w:p w:rsidR="00D66FB5" w:rsidRDefault="00D66FB5" w:rsidP="002D59CE">
      <w:pPr>
        <w:rPr>
          <w:rtl/>
        </w:rPr>
      </w:pPr>
      <w:r>
        <w:rPr>
          <w:rtl/>
        </w:rPr>
        <w:t>אבי דיכטר</w:t>
      </w:r>
      <w:r>
        <w:rPr>
          <w:rtl/>
        </w:rPr>
        <w:tab/>
      </w:r>
      <w:r>
        <w:rPr>
          <w:rtl/>
        </w:rPr>
        <w:tab/>
        <w:t xml:space="preserve">–   </w:t>
      </w:r>
      <w:r>
        <w:rPr>
          <w:rFonts w:hint="cs"/>
          <w:rtl/>
        </w:rPr>
        <w:t>אינו נוכח</w:t>
      </w:r>
    </w:p>
    <w:p w:rsidR="00D66FB5" w:rsidRDefault="00D66FB5" w:rsidP="002D59CE">
      <w:pPr>
        <w:rPr>
          <w:rtl/>
        </w:rPr>
      </w:pPr>
      <w:r>
        <w:rPr>
          <w:rtl/>
        </w:rPr>
        <w:t>גלית דיסטל אטבריאן</w:t>
      </w:r>
      <w:r>
        <w:rPr>
          <w:rtl/>
        </w:rPr>
        <w:tab/>
        <w:t xml:space="preserve">–   </w:t>
      </w:r>
      <w:r>
        <w:rPr>
          <w:rFonts w:hint="cs"/>
          <w:rtl/>
        </w:rPr>
        <w:t>אינה נוכחת</w:t>
      </w:r>
    </w:p>
    <w:p w:rsidR="00D66FB5" w:rsidRDefault="00D66FB5" w:rsidP="002D59CE">
      <w:pPr>
        <w:rPr>
          <w:rtl/>
        </w:rPr>
      </w:pPr>
      <w:r>
        <w:rPr>
          <w:rtl/>
        </w:rPr>
        <w:t>אלי דלל</w:t>
      </w:r>
      <w:r>
        <w:rPr>
          <w:rtl/>
        </w:rPr>
        <w:tab/>
      </w:r>
      <w:r>
        <w:rPr>
          <w:rtl/>
        </w:rPr>
        <w:tab/>
      </w:r>
      <w:r>
        <w:rPr>
          <w:rtl/>
        </w:rPr>
        <w:tab/>
        <w:t xml:space="preserve">–   </w:t>
      </w:r>
      <w:r>
        <w:rPr>
          <w:rFonts w:hint="cs"/>
          <w:rtl/>
        </w:rPr>
        <w:t>בעד</w:t>
      </w:r>
    </w:p>
    <w:p w:rsidR="00D66FB5" w:rsidRDefault="00D66FB5" w:rsidP="002D59CE">
      <w:pPr>
        <w:rPr>
          <w:rtl/>
        </w:rPr>
      </w:pPr>
      <w:r>
        <w:rPr>
          <w:rtl/>
        </w:rPr>
        <w:t>שלום דנינו</w:t>
      </w:r>
      <w:r>
        <w:rPr>
          <w:rtl/>
        </w:rPr>
        <w:tab/>
      </w:r>
      <w:r>
        <w:rPr>
          <w:rtl/>
        </w:rPr>
        <w:tab/>
        <w:t xml:space="preserve">–   </w:t>
      </w:r>
      <w:r>
        <w:rPr>
          <w:rFonts w:hint="cs"/>
          <w:rtl/>
        </w:rPr>
        <w:t>בעד</w:t>
      </w:r>
    </w:p>
    <w:p w:rsidR="00D66FB5" w:rsidRDefault="00D66FB5" w:rsidP="002D59CE">
      <w:pPr>
        <w:rPr>
          <w:rtl/>
        </w:rPr>
      </w:pPr>
      <w:r>
        <w:rPr>
          <w:rtl/>
        </w:rPr>
        <w:t>אריה מכלוף דרעי</w:t>
      </w:r>
      <w:r>
        <w:rPr>
          <w:rtl/>
        </w:rPr>
        <w:tab/>
        <w:t xml:space="preserve">–   </w:t>
      </w:r>
      <w:r>
        <w:rPr>
          <w:rFonts w:hint="cs"/>
          <w:rtl/>
        </w:rPr>
        <w:t>אינו נוכח</w:t>
      </w:r>
    </w:p>
    <w:p w:rsidR="00D66FB5" w:rsidRDefault="00D66FB5" w:rsidP="002D59CE">
      <w:pPr>
        <w:rPr>
          <w:rtl/>
        </w:rPr>
      </w:pPr>
      <w:r>
        <w:rPr>
          <w:rtl/>
        </w:rPr>
        <w:t>עמית הלוי</w:t>
      </w:r>
      <w:r>
        <w:rPr>
          <w:rtl/>
        </w:rPr>
        <w:tab/>
      </w:r>
      <w:r>
        <w:rPr>
          <w:rtl/>
        </w:rPr>
        <w:tab/>
        <w:t xml:space="preserve">–   </w:t>
      </w:r>
      <w:r>
        <w:rPr>
          <w:rFonts w:hint="cs"/>
          <w:rtl/>
        </w:rPr>
        <w:t>בעד</w:t>
      </w:r>
    </w:p>
    <w:p w:rsidR="00D66FB5" w:rsidRDefault="00D66FB5" w:rsidP="002D59CE">
      <w:pPr>
        <w:rPr>
          <w:rtl/>
        </w:rPr>
      </w:pPr>
      <w:r>
        <w:rPr>
          <w:rtl/>
        </w:rPr>
        <w:t>שרן מרים השכל</w:t>
      </w:r>
      <w:r>
        <w:rPr>
          <w:rtl/>
        </w:rPr>
        <w:tab/>
      </w:r>
      <w:r>
        <w:rPr>
          <w:rtl/>
        </w:rPr>
        <w:tab/>
        <w:t xml:space="preserve">–   </w:t>
      </w:r>
      <w:r>
        <w:rPr>
          <w:rFonts w:hint="cs"/>
          <w:rtl/>
        </w:rPr>
        <w:t>אינה נוכחת</w:t>
      </w:r>
    </w:p>
    <w:p w:rsidR="00D66FB5" w:rsidRDefault="00D66FB5" w:rsidP="002D59CE">
      <w:pPr>
        <w:rPr>
          <w:rtl/>
        </w:rPr>
      </w:pPr>
      <w:r>
        <w:rPr>
          <w:rtl/>
        </w:rPr>
        <w:t>ניסים ואטורי</w:t>
      </w:r>
      <w:r>
        <w:rPr>
          <w:rtl/>
        </w:rPr>
        <w:tab/>
      </w:r>
      <w:r>
        <w:rPr>
          <w:rtl/>
        </w:rPr>
        <w:tab/>
        <w:t xml:space="preserve">–   </w:t>
      </w:r>
      <w:r>
        <w:rPr>
          <w:rFonts w:hint="cs"/>
          <w:rtl/>
        </w:rPr>
        <w:t>אינו נוכח</w:t>
      </w:r>
    </w:p>
    <w:p w:rsidR="00D66FB5" w:rsidRDefault="00D66FB5" w:rsidP="002D59CE">
      <w:pPr>
        <w:rPr>
          <w:rtl/>
        </w:rPr>
      </w:pPr>
      <w:r>
        <w:rPr>
          <w:rtl/>
        </w:rPr>
        <w:t>מיכל מרים וולדיגר</w:t>
      </w:r>
      <w:r>
        <w:rPr>
          <w:rtl/>
        </w:rPr>
        <w:tab/>
        <w:t xml:space="preserve">–   </w:t>
      </w:r>
      <w:r>
        <w:rPr>
          <w:rFonts w:hint="cs"/>
          <w:rtl/>
        </w:rPr>
        <w:t>אינה נוכחת</w:t>
      </w:r>
    </w:p>
    <w:p w:rsidR="00D66FB5" w:rsidRDefault="00D66FB5" w:rsidP="002D59CE">
      <w:pPr>
        <w:rPr>
          <w:rtl/>
        </w:rPr>
      </w:pPr>
      <w:r>
        <w:rPr>
          <w:rtl/>
        </w:rPr>
        <w:t>יצחק שמעון וסרלאוף</w:t>
      </w:r>
      <w:r>
        <w:rPr>
          <w:rtl/>
        </w:rPr>
        <w:tab/>
        <w:t xml:space="preserve">–   </w:t>
      </w:r>
      <w:r>
        <w:rPr>
          <w:rFonts w:hint="cs"/>
          <w:rtl/>
        </w:rPr>
        <w:t>אינו נוכח</w:t>
      </w:r>
    </w:p>
    <w:p w:rsidR="00D66FB5" w:rsidRDefault="00D66FB5" w:rsidP="002D59CE">
      <w:pPr>
        <w:rPr>
          <w:rtl/>
        </w:rPr>
      </w:pPr>
      <w:r>
        <w:rPr>
          <w:rtl/>
        </w:rPr>
        <w:t>יאסר חוג'יראת</w:t>
      </w:r>
      <w:r>
        <w:rPr>
          <w:rtl/>
        </w:rPr>
        <w:tab/>
      </w:r>
      <w:r>
        <w:rPr>
          <w:rtl/>
        </w:rPr>
        <w:tab/>
        <w:t xml:space="preserve">–   </w:t>
      </w:r>
      <w:r>
        <w:rPr>
          <w:rFonts w:hint="cs"/>
          <w:rtl/>
        </w:rPr>
        <w:t>בעד</w:t>
      </w:r>
    </w:p>
    <w:p w:rsidR="00D66FB5" w:rsidRDefault="00D66FB5" w:rsidP="002D59CE">
      <w:pPr>
        <w:rPr>
          <w:rtl/>
        </w:rPr>
      </w:pPr>
      <w:r>
        <w:rPr>
          <w:rtl/>
        </w:rPr>
        <w:t>אימאן ח'טיב יאסין</w:t>
      </w:r>
      <w:r>
        <w:rPr>
          <w:rtl/>
        </w:rPr>
        <w:tab/>
        <w:t xml:space="preserve">–   </w:t>
      </w:r>
      <w:r>
        <w:rPr>
          <w:rFonts w:hint="cs"/>
          <w:rtl/>
        </w:rPr>
        <w:t>אינה משתתפת בהצבעה</w:t>
      </w:r>
    </w:p>
    <w:p w:rsidR="00D66FB5" w:rsidRDefault="00D66FB5" w:rsidP="002D59CE">
      <w:pPr>
        <w:rPr>
          <w:rtl/>
        </w:rPr>
      </w:pPr>
      <w:r>
        <w:rPr>
          <w:rtl/>
        </w:rPr>
        <w:t>ווליד טאהא</w:t>
      </w:r>
      <w:r>
        <w:rPr>
          <w:rtl/>
        </w:rPr>
        <w:tab/>
      </w:r>
      <w:r>
        <w:rPr>
          <w:rtl/>
        </w:rPr>
        <w:tab/>
        <w:t xml:space="preserve">–   </w:t>
      </w:r>
      <w:r>
        <w:rPr>
          <w:rFonts w:hint="cs"/>
          <w:rtl/>
        </w:rPr>
        <w:t>אינו נוכח</w:t>
      </w:r>
    </w:p>
    <w:p w:rsidR="00D66FB5" w:rsidRDefault="00D66FB5" w:rsidP="002D59CE">
      <w:pPr>
        <w:rPr>
          <w:rtl/>
        </w:rPr>
      </w:pPr>
      <w:r>
        <w:rPr>
          <w:rtl/>
        </w:rPr>
        <w:t>בועז טופורובסקי</w:t>
      </w:r>
      <w:r>
        <w:rPr>
          <w:rtl/>
        </w:rPr>
        <w:tab/>
      </w:r>
      <w:r>
        <w:rPr>
          <w:rtl/>
        </w:rPr>
        <w:tab/>
        <w:t xml:space="preserve">–   </w:t>
      </w:r>
      <w:r>
        <w:rPr>
          <w:rFonts w:hint="cs"/>
          <w:rtl/>
        </w:rPr>
        <w:t>אינו נוכח</w:t>
      </w:r>
    </w:p>
    <w:p w:rsidR="00D66FB5" w:rsidRDefault="00D66FB5" w:rsidP="002D59CE">
      <w:pPr>
        <w:rPr>
          <w:rtl/>
        </w:rPr>
      </w:pPr>
      <w:r>
        <w:rPr>
          <w:rtl/>
        </w:rPr>
        <w:t>משה טור פז</w:t>
      </w:r>
      <w:r>
        <w:rPr>
          <w:rtl/>
        </w:rPr>
        <w:tab/>
      </w:r>
      <w:r>
        <w:rPr>
          <w:rtl/>
        </w:rPr>
        <w:tab/>
        <w:t xml:space="preserve">–   </w:t>
      </w:r>
      <w:r>
        <w:rPr>
          <w:rFonts w:hint="cs"/>
          <w:rtl/>
        </w:rPr>
        <w:t>אינו נוכח</w:t>
      </w:r>
    </w:p>
    <w:p w:rsidR="00D66FB5" w:rsidRDefault="00D66FB5" w:rsidP="002D59CE">
      <w:pPr>
        <w:rPr>
          <w:rtl/>
        </w:rPr>
      </w:pPr>
      <w:r>
        <w:rPr>
          <w:rtl/>
        </w:rPr>
        <w:t>אחמד טיבי</w:t>
      </w:r>
      <w:r>
        <w:rPr>
          <w:rtl/>
        </w:rPr>
        <w:tab/>
      </w:r>
      <w:r>
        <w:rPr>
          <w:rtl/>
        </w:rPr>
        <w:tab/>
        <w:t xml:space="preserve">–   </w:t>
      </w:r>
      <w:r>
        <w:rPr>
          <w:rFonts w:hint="cs"/>
          <w:rtl/>
        </w:rPr>
        <w:t>אינו נוכח</w:t>
      </w:r>
    </w:p>
    <w:p w:rsidR="00D66FB5" w:rsidRDefault="00D66FB5" w:rsidP="002D59CE">
      <w:pPr>
        <w:rPr>
          <w:rtl/>
        </w:rPr>
      </w:pPr>
      <w:r>
        <w:rPr>
          <w:rtl/>
        </w:rPr>
        <w:t>יוסף טייב</w:t>
      </w:r>
      <w:r>
        <w:rPr>
          <w:rtl/>
        </w:rPr>
        <w:tab/>
      </w:r>
      <w:r>
        <w:rPr>
          <w:rtl/>
        </w:rPr>
        <w:tab/>
        <w:t xml:space="preserve">–   </w:t>
      </w:r>
      <w:r>
        <w:rPr>
          <w:rFonts w:hint="cs"/>
          <w:rtl/>
        </w:rPr>
        <w:t>אינו נוכח</w:t>
      </w:r>
    </w:p>
    <w:p w:rsidR="00D66FB5" w:rsidRDefault="00D66FB5" w:rsidP="002D59CE">
      <w:pPr>
        <w:rPr>
          <w:rtl/>
        </w:rPr>
      </w:pPr>
      <w:r>
        <w:rPr>
          <w:rtl/>
        </w:rPr>
        <w:t>אוהד טל</w:t>
      </w:r>
      <w:r>
        <w:rPr>
          <w:rtl/>
        </w:rPr>
        <w:tab/>
      </w:r>
      <w:r>
        <w:rPr>
          <w:rtl/>
        </w:rPr>
        <w:tab/>
      </w:r>
      <w:r>
        <w:rPr>
          <w:rtl/>
        </w:rPr>
        <w:tab/>
        <w:t xml:space="preserve">–   </w:t>
      </w:r>
      <w:r>
        <w:rPr>
          <w:rFonts w:hint="cs"/>
          <w:rtl/>
        </w:rPr>
        <w:t>אינו נוכח</w:t>
      </w:r>
    </w:p>
    <w:p w:rsidR="00D66FB5" w:rsidRDefault="00D66FB5" w:rsidP="002D59CE">
      <w:pPr>
        <w:rPr>
          <w:rtl/>
        </w:rPr>
      </w:pPr>
      <w:r>
        <w:rPr>
          <w:rtl/>
        </w:rPr>
        <w:t>יעקב טסלר</w:t>
      </w:r>
      <w:r>
        <w:rPr>
          <w:rtl/>
        </w:rPr>
        <w:tab/>
      </w:r>
      <w:r>
        <w:rPr>
          <w:rtl/>
        </w:rPr>
        <w:tab/>
        <w:t xml:space="preserve">–   </w:t>
      </w:r>
      <w:r>
        <w:rPr>
          <w:rFonts w:hint="cs"/>
          <w:rtl/>
        </w:rPr>
        <w:t>אינו נוכח</w:t>
      </w:r>
    </w:p>
    <w:p w:rsidR="00D66FB5" w:rsidRDefault="00D66FB5" w:rsidP="002D59CE">
      <w:pPr>
        <w:rPr>
          <w:rtl/>
        </w:rPr>
      </w:pPr>
      <w:r>
        <w:rPr>
          <w:rtl/>
        </w:rPr>
        <w:t>חילי טרופר</w:t>
      </w:r>
      <w:r>
        <w:rPr>
          <w:rtl/>
        </w:rPr>
        <w:tab/>
      </w:r>
      <w:r>
        <w:rPr>
          <w:rtl/>
        </w:rPr>
        <w:tab/>
        <w:t xml:space="preserve">–   </w:t>
      </w:r>
      <w:r>
        <w:rPr>
          <w:rFonts w:hint="cs"/>
          <w:rtl/>
        </w:rPr>
        <w:t>אינו נוכח</w:t>
      </w:r>
    </w:p>
    <w:p w:rsidR="00D66FB5" w:rsidRDefault="00D66FB5" w:rsidP="002D59CE">
      <w:pPr>
        <w:rPr>
          <w:rtl/>
        </w:rPr>
      </w:pPr>
      <w:r>
        <w:rPr>
          <w:rtl/>
        </w:rPr>
        <w:t>אלמוג כהן</w:t>
      </w:r>
      <w:r>
        <w:rPr>
          <w:rtl/>
        </w:rPr>
        <w:tab/>
      </w:r>
      <w:r>
        <w:rPr>
          <w:rtl/>
        </w:rPr>
        <w:tab/>
        <w:t xml:space="preserve">–   </w:t>
      </w:r>
      <w:r>
        <w:rPr>
          <w:rFonts w:hint="cs"/>
          <w:rtl/>
        </w:rPr>
        <w:t>אינו נוכח</w:t>
      </w:r>
    </w:p>
    <w:p w:rsidR="00D66FB5" w:rsidRDefault="00D66FB5" w:rsidP="002D59CE">
      <w:pPr>
        <w:rPr>
          <w:rtl/>
        </w:rPr>
      </w:pPr>
      <w:r>
        <w:rPr>
          <w:rtl/>
        </w:rPr>
        <w:t>מאיר כהן</w:t>
      </w:r>
      <w:r>
        <w:rPr>
          <w:rtl/>
        </w:rPr>
        <w:tab/>
      </w:r>
      <w:r>
        <w:rPr>
          <w:rtl/>
        </w:rPr>
        <w:tab/>
        <w:t xml:space="preserve">–   </w:t>
      </w:r>
      <w:r>
        <w:rPr>
          <w:rFonts w:hint="cs"/>
          <w:rtl/>
        </w:rPr>
        <w:t>אינו נוכח</w:t>
      </w:r>
    </w:p>
    <w:p w:rsidR="00D66FB5" w:rsidRDefault="00D66FB5" w:rsidP="002D59CE">
      <w:pPr>
        <w:rPr>
          <w:rtl/>
        </w:rPr>
      </w:pPr>
      <w:r>
        <w:rPr>
          <w:rtl/>
        </w:rPr>
        <w:t>מירב כהן</w:t>
      </w:r>
      <w:r>
        <w:rPr>
          <w:rtl/>
        </w:rPr>
        <w:tab/>
      </w:r>
      <w:r>
        <w:rPr>
          <w:rtl/>
        </w:rPr>
        <w:tab/>
        <w:t xml:space="preserve">–   </w:t>
      </w:r>
      <w:r>
        <w:rPr>
          <w:rFonts w:hint="cs"/>
          <w:rtl/>
        </w:rPr>
        <w:t>אינה נוכחת</w:t>
      </w:r>
      <w:r>
        <w:rPr>
          <w:rtl/>
        </w:rPr>
        <w:t xml:space="preserve"> </w:t>
      </w:r>
    </w:p>
    <w:p w:rsidR="00D66FB5" w:rsidRDefault="00D66FB5" w:rsidP="002D59CE">
      <w:pPr>
        <w:rPr>
          <w:rtl/>
        </w:rPr>
      </w:pPr>
      <w:r>
        <w:rPr>
          <w:rtl/>
        </w:rPr>
        <w:t>מתן כהנא</w:t>
      </w:r>
      <w:r>
        <w:rPr>
          <w:rtl/>
        </w:rPr>
        <w:tab/>
      </w:r>
      <w:r>
        <w:rPr>
          <w:rtl/>
        </w:rPr>
        <w:tab/>
        <w:t xml:space="preserve">–   </w:t>
      </w:r>
      <w:r>
        <w:rPr>
          <w:rFonts w:hint="cs"/>
          <w:rtl/>
        </w:rPr>
        <w:t>אינו נוכח</w:t>
      </w:r>
    </w:p>
    <w:p w:rsidR="00D66FB5" w:rsidRDefault="00D66FB5" w:rsidP="002D59CE">
      <w:pPr>
        <w:rPr>
          <w:rtl/>
        </w:rPr>
      </w:pPr>
      <w:r>
        <w:rPr>
          <w:rtl/>
        </w:rPr>
        <w:t>עופר כסיף</w:t>
      </w:r>
      <w:r>
        <w:rPr>
          <w:rtl/>
        </w:rPr>
        <w:tab/>
      </w:r>
      <w:r>
        <w:rPr>
          <w:rtl/>
        </w:rPr>
        <w:tab/>
        <w:t xml:space="preserve">–   </w:t>
      </w:r>
      <w:r>
        <w:rPr>
          <w:rFonts w:hint="cs"/>
          <w:rtl/>
        </w:rPr>
        <w:t>אינו נוכח</w:t>
      </w:r>
    </w:p>
    <w:p w:rsidR="00D66FB5" w:rsidRDefault="00D66FB5" w:rsidP="002D59CE">
      <w:pPr>
        <w:rPr>
          <w:rtl/>
        </w:rPr>
      </w:pPr>
      <w:r>
        <w:rPr>
          <w:rtl/>
        </w:rPr>
        <w:t>אופיר כץ</w:t>
      </w:r>
      <w:r>
        <w:rPr>
          <w:rtl/>
        </w:rPr>
        <w:tab/>
      </w:r>
      <w:r>
        <w:rPr>
          <w:rtl/>
        </w:rPr>
        <w:tab/>
        <w:t xml:space="preserve">–   </w:t>
      </w:r>
      <w:r>
        <w:rPr>
          <w:rFonts w:hint="cs"/>
          <w:rtl/>
        </w:rPr>
        <w:t>בעד</w:t>
      </w:r>
    </w:p>
    <w:p w:rsidR="00D66FB5" w:rsidRDefault="00D66FB5" w:rsidP="002D59CE">
      <w:pPr>
        <w:rPr>
          <w:rtl/>
        </w:rPr>
      </w:pPr>
      <w:r>
        <w:rPr>
          <w:rtl/>
        </w:rPr>
        <w:t>ישראל כץ</w:t>
      </w:r>
      <w:r>
        <w:rPr>
          <w:rtl/>
        </w:rPr>
        <w:tab/>
      </w:r>
      <w:r>
        <w:rPr>
          <w:rtl/>
        </w:rPr>
        <w:tab/>
        <w:t xml:space="preserve">–   </w:t>
      </w:r>
      <w:bookmarkStart w:id="2440" w:name="_ETM_Q8_594458"/>
      <w:bookmarkEnd w:id="2440"/>
      <w:r>
        <w:rPr>
          <w:rFonts w:hint="cs"/>
          <w:rtl/>
        </w:rPr>
        <w:t>אינו נוכח</w:t>
      </w:r>
      <w:r>
        <w:rPr>
          <w:rtl/>
        </w:rPr>
        <w:t xml:space="preserve"> </w:t>
      </w:r>
    </w:p>
    <w:p w:rsidR="00D66FB5" w:rsidRDefault="00D66FB5" w:rsidP="002D59CE">
      <w:pPr>
        <w:rPr>
          <w:rtl/>
        </w:rPr>
      </w:pPr>
      <w:r>
        <w:rPr>
          <w:rtl/>
        </w:rPr>
        <w:t>רון כץ</w:t>
      </w:r>
      <w:r>
        <w:rPr>
          <w:rtl/>
        </w:rPr>
        <w:tab/>
      </w:r>
      <w:r>
        <w:rPr>
          <w:rtl/>
        </w:rPr>
        <w:tab/>
      </w:r>
      <w:r>
        <w:rPr>
          <w:rtl/>
        </w:rPr>
        <w:tab/>
        <w:t xml:space="preserve">–   </w:t>
      </w:r>
      <w:r>
        <w:rPr>
          <w:rFonts w:hint="cs"/>
          <w:rtl/>
        </w:rPr>
        <w:t>אינו נוכח</w:t>
      </w:r>
    </w:p>
    <w:p w:rsidR="00D66FB5" w:rsidRDefault="00D66FB5" w:rsidP="002D59CE">
      <w:pPr>
        <w:rPr>
          <w:rtl/>
        </w:rPr>
      </w:pPr>
      <w:r>
        <w:rPr>
          <w:rtl/>
        </w:rPr>
        <w:t>יוראי להב הרצנו</w:t>
      </w:r>
      <w:r>
        <w:rPr>
          <w:rtl/>
        </w:rPr>
        <w:tab/>
      </w:r>
      <w:r>
        <w:rPr>
          <w:rtl/>
        </w:rPr>
        <w:tab/>
        <w:t xml:space="preserve">–   </w:t>
      </w:r>
      <w:r>
        <w:rPr>
          <w:rFonts w:hint="cs"/>
          <w:rtl/>
        </w:rPr>
        <w:t>אינו משתתף בהצבעה</w:t>
      </w:r>
    </w:p>
    <w:p w:rsidR="00D66FB5" w:rsidRDefault="00D66FB5" w:rsidP="002D59CE">
      <w:pPr>
        <w:rPr>
          <w:rtl/>
        </w:rPr>
      </w:pPr>
      <w:r>
        <w:rPr>
          <w:rtl/>
        </w:rPr>
        <w:t>ירון לוי</w:t>
      </w:r>
      <w:r>
        <w:rPr>
          <w:rtl/>
        </w:rPr>
        <w:tab/>
      </w:r>
      <w:r>
        <w:rPr>
          <w:rtl/>
        </w:rPr>
        <w:tab/>
      </w:r>
      <w:r>
        <w:rPr>
          <w:rtl/>
        </w:rPr>
        <w:tab/>
        <w:t xml:space="preserve">–   </w:t>
      </w:r>
      <w:r>
        <w:rPr>
          <w:rFonts w:hint="cs"/>
          <w:rtl/>
        </w:rPr>
        <w:t>אינו נוכח</w:t>
      </w:r>
    </w:p>
    <w:p w:rsidR="00D66FB5" w:rsidRDefault="00D66FB5" w:rsidP="002D59CE">
      <w:pPr>
        <w:rPr>
          <w:rtl/>
        </w:rPr>
      </w:pPr>
      <w:r>
        <w:rPr>
          <w:rtl/>
        </w:rPr>
        <w:t>מיקי לוי</w:t>
      </w:r>
      <w:r>
        <w:rPr>
          <w:rtl/>
        </w:rPr>
        <w:tab/>
      </w:r>
      <w:r>
        <w:rPr>
          <w:rtl/>
        </w:rPr>
        <w:tab/>
      </w:r>
      <w:r>
        <w:rPr>
          <w:rtl/>
        </w:rPr>
        <w:tab/>
        <w:t xml:space="preserve">–   </w:t>
      </w:r>
      <w:r>
        <w:rPr>
          <w:rFonts w:hint="cs"/>
          <w:rtl/>
        </w:rPr>
        <w:t>אינו נוכח</w:t>
      </w:r>
    </w:p>
    <w:p w:rsidR="00D66FB5" w:rsidRDefault="00D66FB5" w:rsidP="002D59CE">
      <w:pPr>
        <w:rPr>
          <w:rtl/>
        </w:rPr>
      </w:pPr>
      <w:r>
        <w:rPr>
          <w:rtl/>
        </w:rPr>
        <w:t>יריב לוין</w:t>
      </w:r>
      <w:r>
        <w:rPr>
          <w:rtl/>
        </w:rPr>
        <w:tab/>
      </w:r>
      <w:r>
        <w:rPr>
          <w:rtl/>
        </w:rPr>
        <w:tab/>
      </w:r>
      <w:r>
        <w:rPr>
          <w:rtl/>
        </w:rPr>
        <w:tab/>
        <w:t xml:space="preserve">–   </w:t>
      </w:r>
      <w:r>
        <w:rPr>
          <w:rFonts w:hint="cs"/>
          <w:rtl/>
        </w:rPr>
        <w:t>בעד</w:t>
      </w:r>
    </w:p>
    <w:p w:rsidR="00D66FB5" w:rsidRDefault="00D66FB5" w:rsidP="002D59CE">
      <w:pPr>
        <w:rPr>
          <w:rtl/>
        </w:rPr>
      </w:pPr>
      <w:r>
        <w:rPr>
          <w:rtl/>
        </w:rPr>
        <w:t>נעמה לזימי</w:t>
      </w:r>
      <w:r>
        <w:rPr>
          <w:rtl/>
        </w:rPr>
        <w:tab/>
      </w:r>
      <w:r>
        <w:rPr>
          <w:rtl/>
        </w:rPr>
        <w:tab/>
        <w:t xml:space="preserve">–   </w:t>
      </w:r>
      <w:r>
        <w:rPr>
          <w:rFonts w:hint="cs"/>
          <w:rtl/>
        </w:rPr>
        <w:t>אינה נוכחת</w:t>
      </w:r>
    </w:p>
    <w:p w:rsidR="00D66FB5" w:rsidRDefault="00D66FB5" w:rsidP="002D59CE">
      <w:pPr>
        <w:rPr>
          <w:rtl/>
        </w:rPr>
      </w:pPr>
      <w:r>
        <w:rPr>
          <w:rtl/>
        </w:rPr>
        <w:t>אביגדור ליברמן</w:t>
      </w:r>
      <w:r>
        <w:rPr>
          <w:rtl/>
        </w:rPr>
        <w:tab/>
      </w:r>
      <w:r>
        <w:rPr>
          <w:rtl/>
        </w:rPr>
        <w:tab/>
        <w:t xml:space="preserve">–   </w:t>
      </w:r>
      <w:r>
        <w:rPr>
          <w:rFonts w:hint="cs"/>
          <w:rtl/>
        </w:rPr>
        <w:t>אינו נוכח</w:t>
      </w:r>
    </w:p>
    <w:p w:rsidR="00D66FB5" w:rsidRDefault="00D66FB5" w:rsidP="002D59CE">
      <w:pPr>
        <w:rPr>
          <w:rtl/>
        </w:rPr>
      </w:pPr>
      <w:r>
        <w:rPr>
          <w:rtl/>
        </w:rPr>
        <w:t>יאיר לפיד</w:t>
      </w:r>
      <w:r>
        <w:rPr>
          <w:rtl/>
        </w:rPr>
        <w:tab/>
      </w:r>
      <w:r>
        <w:rPr>
          <w:rtl/>
        </w:rPr>
        <w:tab/>
        <w:t xml:space="preserve">–   </w:t>
      </w:r>
      <w:r>
        <w:rPr>
          <w:rFonts w:hint="cs"/>
          <w:rtl/>
        </w:rPr>
        <w:t>אינו נוכח</w:t>
      </w:r>
    </w:p>
    <w:p w:rsidR="00D66FB5" w:rsidRDefault="00D66FB5" w:rsidP="002D59CE">
      <w:pPr>
        <w:rPr>
          <w:rtl/>
        </w:rPr>
      </w:pPr>
      <w:r>
        <w:rPr>
          <w:rtl/>
        </w:rPr>
        <w:t>סימון מושיאשוילי</w:t>
      </w:r>
      <w:r>
        <w:rPr>
          <w:rtl/>
        </w:rPr>
        <w:tab/>
      </w:r>
      <w:r>
        <w:rPr>
          <w:rtl/>
        </w:rPr>
        <w:tab/>
        <w:t xml:space="preserve">–   </w:t>
      </w:r>
      <w:r>
        <w:rPr>
          <w:rFonts w:hint="cs"/>
          <w:rtl/>
        </w:rPr>
        <w:t>בעד</w:t>
      </w:r>
    </w:p>
    <w:p w:rsidR="00D66FB5" w:rsidRDefault="00D66FB5" w:rsidP="002D59CE">
      <w:pPr>
        <w:rPr>
          <w:rtl/>
        </w:rPr>
      </w:pPr>
      <w:r>
        <w:rPr>
          <w:rtl/>
        </w:rPr>
        <w:t>טטיאנה מזרסקי</w:t>
      </w:r>
      <w:r>
        <w:rPr>
          <w:rtl/>
        </w:rPr>
        <w:tab/>
      </w:r>
      <w:r>
        <w:rPr>
          <w:rtl/>
        </w:rPr>
        <w:tab/>
        <w:t xml:space="preserve">–   </w:t>
      </w:r>
      <w:r>
        <w:rPr>
          <w:rFonts w:hint="cs"/>
          <w:rtl/>
        </w:rPr>
        <w:t>אינה נוכחת</w:t>
      </w:r>
    </w:p>
    <w:p w:rsidR="00D66FB5" w:rsidRDefault="00D66FB5" w:rsidP="002D59CE">
      <w:pPr>
        <w:rPr>
          <w:rtl/>
        </w:rPr>
      </w:pPr>
      <w:r>
        <w:rPr>
          <w:rtl/>
        </w:rPr>
        <w:t>מרב מיכאלי</w:t>
      </w:r>
      <w:r>
        <w:rPr>
          <w:rtl/>
        </w:rPr>
        <w:tab/>
      </w:r>
      <w:r>
        <w:rPr>
          <w:rtl/>
        </w:rPr>
        <w:tab/>
        <w:t xml:space="preserve">–   </w:t>
      </w:r>
      <w:r>
        <w:rPr>
          <w:rFonts w:hint="cs"/>
          <w:rtl/>
        </w:rPr>
        <w:t>אינה נוכחת</w:t>
      </w:r>
    </w:p>
    <w:p w:rsidR="00D66FB5" w:rsidRDefault="00D66FB5" w:rsidP="002D59CE">
      <w:pPr>
        <w:rPr>
          <w:rtl/>
        </w:rPr>
      </w:pPr>
      <w:r>
        <w:rPr>
          <w:rtl/>
        </w:rPr>
        <w:t>שלי טל מירון</w:t>
      </w:r>
      <w:r>
        <w:rPr>
          <w:rtl/>
        </w:rPr>
        <w:tab/>
      </w:r>
      <w:r>
        <w:rPr>
          <w:rtl/>
        </w:rPr>
        <w:tab/>
        <w:t xml:space="preserve">–   </w:t>
      </w:r>
      <w:r>
        <w:rPr>
          <w:rFonts w:hint="cs"/>
          <w:rtl/>
        </w:rPr>
        <w:t>אינה נוכחת</w:t>
      </w:r>
    </w:p>
    <w:p w:rsidR="00D66FB5" w:rsidRDefault="00D66FB5" w:rsidP="002D59CE">
      <w:pPr>
        <w:rPr>
          <w:rtl/>
        </w:rPr>
      </w:pPr>
      <w:r>
        <w:rPr>
          <w:rtl/>
        </w:rPr>
        <w:t>יונתן מישרקי</w:t>
      </w:r>
      <w:r>
        <w:rPr>
          <w:rtl/>
        </w:rPr>
        <w:tab/>
      </w:r>
      <w:r>
        <w:rPr>
          <w:rtl/>
        </w:rPr>
        <w:tab/>
        <w:t xml:space="preserve">–   </w:t>
      </w:r>
      <w:r>
        <w:rPr>
          <w:rFonts w:hint="cs"/>
          <w:rtl/>
        </w:rPr>
        <w:t>אינו נוכח</w:t>
      </w:r>
    </w:p>
    <w:p w:rsidR="00D66FB5" w:rsidRDefault="00D66FB5" w:rsidP="002D59CE">
      <w:pPr>
        <w:rPr>
          <w:rtl/>
        </w:rPr>
      </w:pPr>
      <w:r>
        <w:rPr>
          <w:rtl/>
        </w:rPr>
        <w:t>חנוך דב מלביצקי</w:t>
      </w:r>
      <w:r>
        <w:rPr>
          <w:rtl/>
        </w:rPr>
        <w:tab/>
      </w:r>
      <w:r>
        <w:rPr>
          <w:rtl/>
        </w:rPr>
        <w:tab/>
        <w:t xml:space="preserve">–   </w:t>
      </w:r>
      <w:r>
        <w:rPr>
          <w:rFonts w:hint="cs"/>
          <w:rtl/>
        </w:rPr>
        <w:t>בעד</w:t>
      </w:r>
    </w:p>
    <w:p w:rsidR="00D66FB5" w:rsidRDefault="00D66FB5" w:rsidP="002D59CE">
      <w:pPr>
        <w:rPr>
          <w:rtl/>
        </w:rPr>
      </w:pPr>
      <w:r>
        <w:rPr>
          <w:rtl/>
        </w:rPr>
        <w:t>ארז מלול</w:t>
      </w:r>
      <w:r>
        <w:rPr>
          <w:rtl/>
        </w:rPr>
        <w:tab/>
      </w:r>
      <w:r>
        <w:rPr>
          <w:rtl/>
        </w:rPr>
        <w:tab/>
        <w:t xml:space="preserve">–   </w:t>
      </w:r>
      <w:r>
        <w:rPr>
          <w:rFonts w:hint="cs"/>
          <w:rtl/>
        </w:rPr>
        <w:t>בעד</w:t>
      </w:r>
    </w:p>
    <w:p w:rsidR="00D66FB5" w:rsidRDefault="00D66FB5" w:rsidP="002D59CE">
      <w:pPr>
        <w:rPr>
          <w:rtl/>
        </w:rPr>
      </w:pPr>
      <w:r>
        <w:rPr>
          <w:rtl/>
        </w:rPr>
        <w:t>יוליה מלינובסקי</w:t>
      </w:r>
      <w:r>
        <w:rPr>
          <w:rtl/>
        </w:rPr>
        <w:tab/>
      </w:r>
      <w:r>
        <w:rPr>
          <w:rtl/>
        </w:rPr>
        <w:tab/>
        <w:t xml:space="preserve">–   </w:t>
      </w:r>
      <w:r>
        <w:rPr>
          <w:rFonts w:hint="cs"/>
          <w:rtl/>
        </w:rPr>
        <w:t>אינה נוכחת</w:t>
      </w:r>
    </w:p>
    <w:p w:rsidR="00D66FB5" w:rsidRDefault="00D66FB5" w:rsidP="002D59CE">
      <w:pPr>
        <w:rPr>
          <w:rtl/>
        </w:rPr>
      </w:pPr>
      <w:r>
        <w:rPr>
          <w:rtl/>
        </w:rPr>
        <w:t>מיכאל מלכיאלי</w:t>
      </w:r>
      <w:r>
        <w:rPr>
          <w:rtl/>
        </w:rPr>
        <w:tab/>
      </w:r>
      <w:r>
        <w:rPr>
          <w:rtl/>
        </w:rPr>
        <w:tab/>
        <w:t xml:space="preserve">–   </w:t>
      </w:r>
      <w:r>
        <w:rPr>
          <w:rFonts w:hint="cs"/>
          <w:rtl/>
        </w:rPr>
        <w:t>אינו נוכח</w:t>
      </w:r>
    </w:p>
    <w:p w:rsidR="00D66FB5" w:rsidRDefault="00D66FB5" w:rsidP="002D59CE">
      <w:pPr>
        <w:rPr>
          <w:rtl/>
        </w:rPr>
      </w:pPr>
      <w:r>
        <w:rPr>
          <w:rtl/>
        </w:rPr>
        <w:t>צגה מלקו</w:t>
      </w:r>
      <w:r>
        <w:rPr>
          <w:rtl/>
        </w:rPr>
        <w:tab/>
      </w:r>
      <w:r>
        <w:rPr>
          <w:rtl/>
        </w:rPr>
        <w:tab/>
        <w:t xml:space="preserve">–   </w:t>
      </w:r>
      <w:r>
        <w:rPr>
          <w:rFonts w:hint="cs"/>
          <w:rtl/>
        </w:rPr>
        <w:t>בעד</w:t>
      </w:r>
    </w:p>
    <w:p w:rsidR="00D66FB5" w:rsidRDefault="00D66FB5" w:rsidP="002D59CE">
      <w:pPr>
        <w:rPr>
          <w:rtl/>
        </w:rPr>
      </w:pPr>
      <w:r>
        <w:rPr>
          <w:rtl/>
        </w:rPr>
        <w:t>אבי מעוז</w:t>
      </w:r>
      <w:r>
        <w:rPr>
          <w:rtl/>
        </w:rPr>
        <w:tab/>
      </w:r>
      <w:r>
        <w:rPr>
          <w:rtl/>
        </w:rPr>
        <w:tab/>
        <w:t xml:space="preserve">–   </w:t>
      </w:r>
      <w:r>
        <w:rPr>
          <w:rFonts w:hint="cs"/>
          <w:rtl/>
        </w:rPr>
        <w:t>אינו נוכח</w:t>
      </w:r>
    </w:p>
    <w:p w:rsidR="00D66FB5" w:rsidRDefault="00D66FB5" w:rsidP="002D59CE">
      <w:pPr>
        <w:rPr>
          <w:rtl/>
        </w:rPr>
      </w:pPr>
      <w:r>
        <w:rPr>
          <w:rtl/>
        </w:rPr>
        <w:t>שרון ניר</w:t>
      </w:r>
      <w:r>
        <w:rPr>
          <w:rtl/>
        </w:rPr>
        <w:tab/>
      </w:r>
      <w:r>
        <w:rPr>
          <w:rtl/>
        </w:rPr>
        <w:tab/>
      </w:r>
      <w:r>
        <w:rPr>
          <w:rtl/>
        </w:rPr>
        <w:tab/>
        <w:t xml:space="preserve">–   </w:t>
      </w:r>
      <w:r>
        <w:rPr>
          <w:rFonts w:hint="cs"/>
          <w:rtl/>
        </w:rPr>
        <w:t>אינה נוכחת</w:t>
      </w:r>
    </w:p>
    <w:p w:rsidR="00D66FB5" w:rsidRDefault="00D66FB5" w:rsidP="002D59CE">
      <w:pPr>
        <w:rPr>
          <w:rtl/>
        </w:rPr>
      </w:pPr>
      <w:r>
        <w:rPr>
          <w:rtl/>
        </w:rPr>
        <w:t>בנימין נתניהו</w:t>
      </w:r>
      <w:r>
        <w:rPr>
          <w:rtl/>
        </w:rPr>
        <w:tab/>
      </w:r>
      <w:r>
        <w:rPr>
          <w:rtl/>
        </w:rPr>
        <w:tab/>
        <w:t xml:space="preserve">–   </w:t>
      </w:r>
      <w:r>
        <w:rPr>
          <w:rFonts w:hint="cs"/>
          <w:rtl/>
        </w:rPr>
        <w:t>אינו נוכח</w:t>
      </w:r>
    </w:p>
    <w:p w:rsidR="00D66FB5" w:rsidRDefault="00D66FB5" w:rsidP="002D59CE">
      <w:pPr>
        <w:rPr>
          <w:rtl/>
        </w:rPr>
      </w:pPr>
      <w:r>
        <w:rPr>
          <w:rtl/>
        </w:rPr>
        <w:t>יואב סגלוביץ'</w:t>
      </w:r>
      <w:r>
        <w:rPr>
          <w:rtl/>
        </w:rPr>
        <w:tab/>
      </w:r>
      <w:r>
        <w:rPr>
          <w:rtl/>
        </w:rPr>
        <w:tab/>
        <w:t xml:space="preserve">–   </w:t>
      </w:r>
      <w:r>
        <w:rPr>
          <w:rFonts w:hint="cs"/>
          <w:rtl/>
        </w:rPr>
        <w:t>אינו נוכח</w:t>
      </w:r>
    </w:p>
    <w:p w:rsidR="00D66FB5" w:rsidRDefault="00D66FB5" w:rsidP="002D59CE">
      <w:pPr>
        <w:rPr>
          <w:rtl/>
        </w:rPr>
      </w:pPr>
      <w:r>
        <w:rPr>
          <w:rtl/>
        </w:rPr>
        <w:t>יבגני סובה</w:t>
      </w:r>
      <w:r>
        <w:rPr>
          <w:rtl/>
        </w:rPr>
        <w:tab/>
      </w:r>
      <w:r>
        <w:rPr>
          <w:rtl/>
        </w:rPr>
        <w:tab/>
        <w:t xml:space="preserve">–   </w:t>
      </w:r>
      <w:r>
        <w:rPr>
          <w:rFonts w:hint="cs"/>
          <w:rtl/>
        </w:rPr>
        <w:t>אינו נוכח</w:t>
      </w:r>
    </w:p>
    <w:p w:rsidR="00D66FB5" w:rsidRDefault="00D66FB5" w:rsidP="002D59CE">
      <w:pPr>
        <w:rPr>
          <w:rtl/>
        </w:rPr>
      </w:pPr>
      <w:r>
        <w:rPr>
          <w:rtl/>
        </w:rPr>
        <w:t>צבי ידידיה סוכות</w:t>
      </w:r>
      <w:r>
        <w:rPr>
          <w:rtl/>
        </w:rPr>
        <w:tab/>
      </w:r>
      <w:r>
        <w:rPr>
          <w:rtl/>
        </w:rPr>
        <w:tab/>
        <w:t xml:space="preserve">–   </w:t>
      </w:r>
      <w:r>
        <w:rPr>
          <w:rFonts w:hint="cs"/>
          <w:rtl/>
        </w:rPr>
        <w:t>אינו נוכח</w:t>
      </w:r>
    </w:p>
    <w:p w:rsidR="00D66FB5" w:rsidRDefault="00D66FB5" w:rsidP="002D59CE">
      <w:pPr>
        <w:rPr>
          <w:rtl/>
        </w:rPr>
      </w:pPr>
      <w:r>
        <w:rPr>
          <w:rtl/>
        </w:rPr>
        <w:t>משה סולומון</w:t>
      </w:r>
      <w:r>
        <w:rPr>
          <w:rtl/>
        </w:rPr>
        <w:tab/>
      </w:r>
      <w:r>
        <w:rPr>
          <w:rtl/>
        </w:rPr>
        <w:tab/>
        <w:t xml:space="preserve">–   </w:t>
      </w:r>
      <w:r>
        <w:rPr>
          <w:rFonts w:hint="cs"/>
          <w:rtl/>
        </w:rPr>
        <w:t>אינו נוכח</w:t>
      </w:r>
    </w:p>
    <w:p w:rsidR="00D66FB5" w:rsidRDefault="00D66FB5" w:rsidP="002D59CE">
      <w:pPr>
        <w:rPr>
          <w:rtl/>
        </w:rPr>
      </w:pPr>
      <w:r>
        <w:rPr>
          <w:rtl/>
        </w:rPr>
        <w:t>לימור סון הר מלך</w:t>
      </w:r>
      <w:r>
        <w:rPr>
          <w:rtl/>
        </w:rPr>
        <w:tab/>
        <w:t xml:space="preserve">–   </w:t>
      </w:r>
      <w:r>
        <w:rPr>
          <w:rFonts w:hint="cs"/>
          <w:rtl/>
        </w:rPr>
        <w:t>אינה נוכחת</w:t>
      </w:r>
    </w:p>
    <w:p w:rsidR="00D66FB5" w:rsidRDefault="00D66FB5" w:rsidP="002D59CE">
      <w:pPr>
        <w:rPr>
          <w:rtl/>
        </w:rPr>
      </w:pPr>
      <w:r>
        <w:rPr>
          <w:rtl/>
        </w:rPr>
        <w:t>אופיר סופר</w:t>
      </w:r>
      <w:r>
        <w:rPr>
          <w:rtl/>
        </w:rPr>
        <w:tab/>
      </w:r>
      <w:r>
        <w:rPr>
          <w:rtl/>
        </w:rPr>
        <w:tab/>
        <w:t xml:space="preserve">–   </w:t>
      </w:r>
      <w:r>
        <w:rPr>
          <w:rFonts w:hint="cs"/>
          <w:rtl/>
        </w:rPr>
        <w:t>אינו נוכח</w:t>
      </w:r>
    </w:p>
    <w:p w:rsidR="00D66FB5" w:rsidRDefault="00D66FB5" w:rsidP="002D59CE">
      <w:pPr>
        <w:rPr>
          <w:rtl/>
        </w:rPr>
      </w:pPr>
      <w:r>
        <w:rPr>
          <w:rtl/>
        </w:rPr>
        <w:t>אורית מלכה סטרוק</w:t>
      </w:r>
      <w:r>
        <w:rPr>
          <w:rtl/>
        </w:rPr>
        <w:tab/>
        <w:t xml:space="preserve">–   </w:t>
      </w:r>
      <w:r>
        <w:rPr>
          <w:rFonts w:hint="cs"/>
          <w:rtl/>
        </w:rPr>
        <w:t>אינה נוכחת</w:t>
      </w:r>
    </w:p>
    <w:p w:rsidR="00D66FB5" w:rsidRDefault="00D66FB5" w:rsidP="002D59CE">
      <w:pPr>
        <w:rPr>
          <w:rtl/>
        </w:rPr>
      </w:pPr>
      <w:r>
        <w:rPr>
          <w:rtl/>
        </w:rPr>
        <w:t>משה סעדה</w:t>
      </w:r>
      <w:r>
        <w:rPr>
          <w:rtl/>
        </w:rPr>
        <w:tab/>
      </w:r>
      <w:r>
        <w:rPr>
          <w:rtl/>
        </w:rPr>
        <w:tab/>
        <w:t xml:space="preserve">–   </w:t>
      </w:r>
      <w:r>
        <w:rPr>
          <w:rFonts w:hint="cs"/>
          <w:rtl/>
        </w:rPr>
        <w:t>אינו נוכח</w:t>
      </w:r>
    </w:p>
    <w:p w:rsidR="00D66FB5" w:rsidRDefault="00D66FB5" w:rsidP="002D59CE">
      <w:pPr>
        <w:rPr>
          <w:rtl/>
        </w:rPr>
      </w:pPr>
      <w:r>
        <w:rPr>
          <w:rtl/>
        </w:rPr>
        <w:t>גדעון סער</w:t>
      </w:r>
      <w:r>
        <w:rPr>
          <w:rtl/>
        </w:rPr>
        <w:tab/>
      </w:r>
      <w:r>
        <w:rPr>
          <w:rtl/>
        </w:rPr>
        <w:tab/>
        <w:t xml:space="preserve">–   </w:t>
      </w:r>
      <w:r>
        <w:rPr>
          <w:rFonts w:hint="cs"/>
          <w:rtl/>
        </w:rPr>
        <w:t>אינו נוכח</w:t>
      </w:r>
    </w:p>
    <w:p w:rsidR="00D66FB5" w:rsidRDefault="00D66FB5" w:rsidP="002D59CE">
      <w:pPr>
        <w:rPr>
          <w:rtl/>
        </w:rPr>
      </w:pPr>
      <w:r>
        <w:rPr>
          <w:rtl/>
        </w:rPr>
        <w:t>מנסור עבאס</w:t>
      </w:r>
      <w:r>
        <w:rPr>
          <w:rtl/>
        </w:rPr>
        <w:tab/>
      </w:r>
      <w:r>
        <w:rPr>
          <w:rtl/>
        </w:rPr>
        <w:tab/>
        <w:t xml:space="preserve">–   </w:t>
      </w:r>
      <w:r>
        <w:rPr>
          <w:rFonts w:hint="cs"/>
          <w:rtl/>
        </w:rPr>
        <w:t>אינו נוכח</w:t>
      </w:r>
    </w:p>
    <w:p w:rsidR="00D66FB5" w:rsidRDefault="00D66FB5" w:rsidP="002D59CE">
      <w:pPr>
        <w:rPr>
          <w:rtl/>
        </w:rPr>
      </w:pPr>
      <w:r>
        <w:rPr>
          <w:rtl/>
        </w:rPr>
        <w:t>עפיף עבד</w:t>
      </w:r>
      <w:r>
        <w:rPr>
          <w:rtl/>
        </w:rPr>
        <w:tab/>
      </w:r>
      <w:r>
        <w:rPr>
          <w:rtl/>
        </w:rPr>
        <w:tab/>
        <w:t xml:space="preserve">–   </w:t>
      </w:r>
      <w:r>
        <w:rPr>
          <w:rFonts w:hint="cs"/>
          <w:rtl/>
        </w:rPr>
        <w:t>בעד</w:t>
      </w:r>
    </w:p>
    <w:p w:rsidR="00D66FB5" w:rsidRDefault="00D66FB5" w:rsidP="002D59CE">
      <w:pPr>
        <w:rPr>
          <w:rtl/>
        </w:rPr>
      </w:pPr>
      <w:r>
        <w:rPr>
          <w:rtl/>
        </w:rPr>
        <w:t>איימן עודה</w:t>
      </w:r>
      <w:r>
        <w:rPr>
          <w:rtl/>
        </w:rPr>
        <w:tab/>
      </w:r>
      <w:r>
        <w:rPr>
          <w:rtl/>
        </w:rPr>
        <w:tab/>
        <w:t xml:space="preserve">–   </w:t>
      </w:r>
      <w:r>
        <w:rPr>
          <w:rFonts w:hint="cs"/>
          <w:rtl/>
        </w:rPr>
        <w:t>אינו נוכח</w:t>
      </w:r>
    </w:p>
    <w:p w:rsidR="00D66FB5" w:rsidRDefault="00D66FB5" w:rsidP="002D59CE">
      <w:pPr>
        <w:rPr>
          <w:rtl/>
        </w:rPr>
      </w:pPr>
      <w:r>
        <w:rPr>
          <w:rtl/>
        </w:rPr>
        <w:t>יוסף עטאונה</w:t>
      </w:r>
      <w:r>
        <w:rPr>
          <w:rtl/>
        </w:rPr>
        <w:tab/>
      </w:r>
      <w:r>
        <w:rPr>
          <w:rtl/>
        </w:rPr>
        <w:tab/>
        <w:t xml:space="preserve">–   </w:t>
      </w:r>
      <w:r>
        <w:rPr>
          <w:rFonts w:hint="cs"/>
          <w:rtl/>
        </w:rPr>
        <w:t>אינו נוכח</w:t>
      </w:r>
    </w:p>
    <w:p w:rsidR="00D66FB5" w:rsidRDefault="00D66FB5" w:rsidP="002D59CE">
      <w:pPr>
        <w:rPr>
          <w:rtl/>
        </w:rPr>
      </w:pPr>
      <w:r>
        <w:rPr>
          <w:rtl/>
        </w:rPr>
        <w:t>חוה אתי עטייה</w:t>
      </w:r>
      <w:r>
        <w:rPr>
          <w:rtl/>
        </w:rPr>
        <w:tab/>
      </w:r>
      <w:r>
        <w:rPr>
          <w:rtl/>
        </w:rPr>
        <w:tab/>
        <w:t xml:space="preserve">–   </w:t>
      </w:r>
      <w:r>
        <w:rPr>
          <w:rFonts w:hint="cs"/>
          <w:rtl/>
        </w:rPr>
        <w:t>בעד</w:t>
      </w:r>
    </w:p>
    <w:p w:rsidR="00D66FB5" w:rsidRDefault="00D66FB5" w:rsidP="002D59CE">
      <w:pPr>
        <w:rPr>
          <w:rtl/>
        </w:rPr>
      </w:pPr>
      <w:r>
        <w:rPr>
          <w:rtl/>
        </w:rPr>
        <w:t>חמד עמאר</w:t>
      </w:r>
      <w:r>
        <w:rPr>
          <w:rtl/>
        </w:rPr>
        <w:tab/>
      </w:r>
      <w:r>
        <w:rPr>
          <w:rtl/>
        </w:rPr>
        <w:tab/>
        <w:t xml:space="preserve">–   </w:t>
      </w:r>
      <w:r>
        <w:rPr>
          <w:rFonts w:hint="cs"/>
          <w:rtl/>
        </w:rPr>
        <w:t>אינו נוכח</w:t>
      </w:r>
    </w:p>
    <w:p w:rsidR="00D66FB5" w:rsidRDefault="00D66FB5" w:rsidP="002D59CE">
      <w:pPr>
        <w:rPr>
          <w:rtl/>
        </w:rPr>
      </w:pPr>
      <w:r>
        <w:rPr>
          <w:rtl/>
        </w:rPr>
        <w:t>צביקה פוגל</w:t>
      </w:r>
      <w:r>
        <w:rPr>
          <w:rtl/>
        </w:rPr>
        <w:tab/>
      </w:r>
      <w:r>
        <w:rPr>
          <w:rtl/>
        </w:rPr>
        <w:tab/>
        <w:t xml:space="preserve">–   </w:t>
      </w:r>
      <w:r>
        <w:rPr>
          <w:rFonts w:hint="cs"/>
          <w:rtl/>
        </w:rPr>
        <w:t>אינו נוכח</w:t>
      </w:r>
    </w:p>
    <w:p w:rsidR="00D66FB5" w:rsidRDefault="00D66FB5" w:rsidP="002D59CE">
      <w:pPr>
        <w:rPr>
          <w:rtl/>
        </w:rPr>
      </w:pPr>
      <w:r>
        <w:rPr>
          <w:rtl/>
        </w:rPr>
        <w:t>עודד פורר</w:t>
      </w:r>
      <w:r>
        <w:rPr>
          <w:rtl/>
        </w:rPr>
        <w:tab/>
      </w:r>
      <w:r>
        <w:rPr>
          <w:rtl/>
        </w:rPr>
        <w:tab/>
        <w:t xml:space="preserve">–   </w:t>
      </w:r>
      <w:r>
        <w:rPr>
          <w:rFonts w:hint="cs"/>
          <w:rtl/>
        </w:rPr>
        <w:t>אינו נוכח</w:t>
      </w:r>
    </w:p>
    <w:p w:rsidR="00D66FB5" w:rsidRDefault="00D66FB5" w:rsidP="002D59CE">
      <w:pPr>
        <w:rPr>
          <w:rtl/>
        </w:rPr>
      </w:pPr>
      <w:r>
        <w:rPr>
          <w:rtl/>
        </w:rPr>
        <w:t>יצחק פינדרוס</w:t>
      </w:r>
      <w:r>
        <w:rPr>
          <w:rtl/>
        </w:rPr>
        <w:tab/>
      </w:r>
      <w:r>
        <w:rPr>
          <w:rtl/>
        </w:rPr>
        <w:tab/>
        <w:t xml:space="preserve">–   </w:t>
      </w:r>
      <w:r>
        <w:rPr>
          <w:rFonts w:hint="cs"/>
          <w:rtl/>
        </w:rPr>
        <w:t>אינו נוכח</w:t>
      </w:r>
    </w:p>
    <w:p w:rsidR="00D66FB5" w:rsidRDefault="00D66FB5" w:rsidP="002D59CE">
      <w:pPr>
        <w:rPr>
          <w:rtl/>
        </w:rPr>
      </w:pPr>
      <w:r>
        <w:rPr>
          <w:rtl/>
        </w:rPr>
        <w:t>משה פסל</w:t>
      </w:r>
      <w:r>
        <w:rPr>
          <w:rtl/>
        </w:rPr>
        <w:tab/>
      </w:r>
      <w:r>
        <w:rPr>
          <w:rtl/>
        </w:rPr>
        <w:tab/>
        <w:t xml:space="preserve">–   </w:t>
      </w:r>
      <w:r>
        <w:rPr>
          <w:rFonts w:hint="cs"/>
          <w:rtl/>
        </w:rPr>
        <w:t>אינו נוכח</w:t>
      </w:r>
    </w:p>
    <w:p w:rsidR="00D66FB5" w:rsidRDefault="00D66FB5" w:rsidP="002D59CE">
      <w:pPr>
        <w:rPr>
          <w:rtl/>
        </w:rPr>
      </w:pPr>
      <w:r>
        <w:rPr>
          <w:rtl/>
        </w:rPr>
        <w:t>יסמין פרידמן</w:t>
      </w:r>
      <w:r>
        <w:rPr>
          <w:rtl/>
        </w:rPr>
        <w:tab/>
      </w:r>
      <w:r>
        <w:rPr>
          <w:rtl/>
        </w:rPr>
        <w:tab/>
        <w:t xml:space="preserve">–   </w:t>
      </w:r>
      <w:r>
        <w:rPr>
          <w:rFonts w:hint="cs"/>
          <w:rtl/>
        </w:rPr>
        <w:t>אינה נוכחת</w:t>
      </w:r>
    </w:p>
    <w:p w:rsidR="00D66FB5" w:rsidRDefault="00D66FB5" w:rsidP="002D59CE">
      <w:pPr>
        <w:rPr>
          <w:rtl/>
        </w:rPr>
      </w:pPr>
      <w:r>
        <w:rPr>
          <w:rtl/>
        </w:rPr>
        <w:t>אורית פרקש הכהן</w:t>
      </w:r>
      <w:r>
        <w:rPr>
          <w:rtl/>
        </w:rPr>
        <w:tab/>
        <w:t xml:space="preserve">–   </w:t>
      </w:r>
      <w:r>
        <w:rPr>
          <w:rFonts w:hint="cs"/>
          <w:rtl/>
        </w:rPr>
        <w:t>אינה נוכחת</w:t>
      </w:r>
    </w:p>
    <w:p w:rsidR="00D66FB5" w:rsidRDefault="00D66FB5" w:rsidP="002D59CE">
      <w:pPr>
        <w:rPr>
          <w:rtl/>
        </w:rPr>
      </w:pPr>
      <w:r>
        <w:rPr>
          <w:rtl/>
        </w:rPr>
        <w:t>מטי צרפתי הרכבי</w:t>
      </w:r>
      <w:r>
        <w:rPr>
          <w:rtl/>
        </w:rPr>
        <w:tab/>
        <w:t xml:space="preserve">–   </w:t>
      </w:r>
      <w:r>
        <w:rPr>
          <w:rFonts w:hint="cs"/>
          <w:rtl/>
        </w:rPr>
        <w:t>אינה נוכחת</w:t>
      </w:r>
    </w:p>
    <w:p w:rsidR="00D66FB5" w:rsidRDefault="00D66FB5" w:rsidP="002D59CE">
      <w:pPr>
        <w:rPr>
          <w:rtl/>
        </w:rPr>
      </w:pPr>
      <w:r>
        <w:rPr>
          <w:rtl/>
        </w:rPr>
        <w:t>אריאל קלנר</w:t>
      </w:r>
      <w:r>
        <w:rPr>
          <w:rtl/>
        </w:rPr>
        <w:tab/>
      </w:r>
      <w:r>
        <w:rPr>
          <w:rtl/>
        </w:rPr>
        <w:tab/>
        <w:t xml:space="preserve">–   </w:t>
      </w:r>
      <w:r>
        <w:rPr>
          <w:rFonts w:hint="cs"/>
          <w:rtl/>
        </w:rPr>
        <w:t>בעד</w:t>
      </w:r>
    </w:p>
    <w:p w:rsidR="00D66FB5" w:rsidRDefault="00D66FB5" w:rsidP="002D59CE">
      <w:pPr>
        <w:rPr>
          <w:rtl/>
        </w:rPr>
      </w:pPr>
      <w:r>
        <w:rPr>
          <w:rtl/>
        </w:rPr>
        <w:t>יצחק קרויזר</w:t>
      </w:r>
      <w:r>
        <w:rPr>
          <w:rtl/>
        </w:rPr>
        <w:tab/>
      </w:r>
      <w:r>
        <w:rPr>
          <w:rtl/>
        </w:rPr>
        <w:tab/>
        <w:t xml:space="preserve">–   </w:t>
      </w:r>
      <w:r>
        <w:rPr>
          <w:rFonts w:hint="cs"/>
          <w:rtl/>
        </w:rPr>
        <w:t>אינו נוכח</w:t>
      </w:r>
    </w:p>
    <w:p w:rsidR="00D66FB5" w:rsidRDefault="00D66FB5" w:rsidP="002D59CE">
      <w:pPr>
        <w:rPr>
          <w:rtl/>
        </w:rPr>
      </w:pPr>
      <w:r>
        <w:rPr>
          <w:rtl/>
        </w:rPr>
        <w:t>גלעד קריב</w:t>
      </w:r>
      <w:r>
        <w:rPr>
          <w:rtl/>
        </w:rPr>
        <w:tab/>
      </w:r>
      <w:r>
        <w:rPr>
          <w:rtl/>
        </w:rPr>
        <w:tab/>
        <w:t xml:space="preserve">–   </w:t>
      </w:r>
      <w:r>
        <w:rPr>
          <w:rFonts w:hint="cs"/>
          <w:rtl/>
        </w:rPr>
        <w:t>אינו נוכח</w:t>
      </w:r>
    </w:p>
    <w:p w:rsidR="00D66FB5" w:rsidRDefault="00D66FB5" w:rsidP="002D59CE">
      <w:pPr>
        <w:rPr>
          <w:rtl/>
        </w:rPr>
      </w:pPr>
      <w:r>
        <w:rPr>
          <w:rtl/>
        </w:rPr>
        <w:t>שלמה קרעי</w:t>
      </w:r>
      <w:r>
        <w:rPr>
          <w:rtl/>
        </w:rPr>
        <w:tab/>
      </w:r>
      <w:r>
        <w:rPr>
          <w:rtl/>
        </w:rPr>
        <w:tab/>
        <w:t xml:space="preserve">–   </w:t>
      </w:r>
      <w:r>
        <w:rPr>
          <w:rFonts w:hint="cs"/>
          <w:rtl/>
        </w:rPr>
        <w:t>בעד</w:t>
      </w:r>
    </w:p>
    <w:p w:rsidR="00D66FB5" w:rsidRDefault="00D66FB5" w:rsidP="002D59CE">
      <w:pPr>
        <w:rPr>
          <w:rtl/>
        </w:rPr>
      </w:pPr>
      <w:r>
        <w:rPr>
          <w:rtl/>
        </w:rPr>
        <w:t>אליהו רביבו</w:t>
      </w:r>
      <w:r>
        <w:rPr>
          <w:rtl/>
        </w:rPr>
        <w:tab/>
      </w:r>
      <w:r>
        <w:rPr>
          <w:rtl/>
        </w:rPr>
        <w:tab/>
        <w:t xml:space="preserve">–   </w:t>
      </w:r>
      <w:r>
        <w:rPr>
          <w:rFonts w:hint="cs"/>
          <w:rtl/>
        </w:rPr>
        <w:t>אינו נוכח</w:t>
      </w:r>
    </w:p>
    <w:p w:rsidR="00D66FB5" w:rsidRDefault="00D66FB5" w:rsidP="002D59CE">
      <w:pPr>
        <w:rPr>
          <w:rtl/>
        </w:rPr>
      </w:pPr>
      <w:r>
        <w:rPr>
          <w:rtl/>
        </w:rPr>
        <w:t>משה רוט</w:t>
      </w:r>
      <w:r>
        <w:rPr>
          <w:rtl/>
        </w:rPr>
        <w:tab/>
      </w:r>
      <w:r>
        <w:rPr>
          <w:rtl/>
        </w:rPr>
        <w:tab/>
        <w:t xml:space="preserve">–   </w:t>
      </w:r>
      <w:r>
        <w:rPr>
          <w:rFonts w:hint="cs"/>
          <w:rtl/>
        </w:rPr>
        <w:t>אינו נוכח</w:t>
      </w:r>
    </w:p>
    <w:p w:rsidR="00D66FB5" w:rsidRDefault="00D66FB5" w:rsidP="002D59CE">
      <w:pPr>
        <w:rPr>
          <w:rtl/>
        </w:rPr>
      </w:pPr>
      <w:r>
        <w:rPr>
          <w:rtl/>
        </w:rPr>
        <w:t>שמחה רוטמן</w:t>
      </w:r>
      <w:r>
        <w:rPr>
          <w:rtl/>
        </w:rPr>
        <w:tab/>
      </w:r>
      <w:r>
        <w:rPr>
          <w:rtl/>
        </w:rPr>
        <w:tab/>
        <w:t xml:space="preserve">–   </w:t>
      </w:r>
      <w:r>
        <w:rPr>
          <w:rFonts w:hint="cs"/>
          <w:rtl/>
        </w:rPr>
        <w:t>אינו נוכח</w:t>
      </w:r>
    </w:p>
    <w:p w:rsidR="00D66FB5" w:rsidRDefault="00D66FB5" w:rsidP="002D59CE">
      <w:pPr>
        <w:rPr>
          <w:rtl/>
        </w:rPr>
      </w:pPr>
      <w:r>
        <w:rPr>
          <w:rtl/>
        </w:rPr>
        <w:t>עידן רול</w:t>
      </w:r>
      <w:r>
        <w:rPr>
          <w:rtl/>
        </w:rPr>
        <w:tab/>
      </w:r>
      <w:r>
        <w:rPr>
          <w:rtl/>
        </w:rPr>
        <w:tab/>
      </w:r>
      <w:r>
        <w:rPr>
          <w:rtl/>
        </w:rPr>
        <w:tab/>
        <w:t xml:space="preserve">–   </w:t>
      </w:r>
      <w:r>
        <w:rPr>
          <w:rFonts w:hint="cs"/>
          <w:rtl/>
        </w:rPr>
        <w:t>אינו נוכח</w:t>
      </w:r>
    </w:p>
    <w:p w:rsidR="00D66FB5" w:rsidRDefault="00D66FB5" w:rsidP="002D59CE">
      <w:pPr>
        <w:rPr>
          <w:rtl/>
        </w:rPr>
      </w:pPr>
      <w:r>
        <w:rPr>
          <w:rtl/>
        </w:rPr>
        <w:t>אפרת רייטן מרום</w:t>
      </w:r>
      <w:r>
        <w:rPr>
          <w:rtl/>
        </w:rPr>
        <w:tab/>
        <w:t xml:space="preserve">–   </w:t>
      </w:r>
      <w:r>
        <w:rPr>
          <w:rFonts w:hint="cs"/>
          <w:rtl/>
        </w:rPr>
        <w:t>אינה נוכחת</w:t>
      </w:r>
    </w:p>
    <w:p w:rsidR="00D66FB5" w:rsidRDefault="00D66FB5" w:rsidP="002D59CE">
      <w:pPr>
        <w:rPr>
          <w:rtl/>
        </w:rPr>
      </w:pPr>
      <w:r>
        <w:rPr>
          <w:rtl/>
        </w:rPr>
        <w:t>אלון שוסטר</w:t>
      </w:r>
      <w:r>
        <w:rPr>
          <w:rtl/>
        </w:rPr>
        <w:tab/>
      </w:r>
      <w:r>
        <w:rPr>
          <w:rtl/>
        </w:rPr>
        <w:tab/>
        <w:t xml:space="preserve">–   </w:t>
      </w:r>
      <w:r>
        <w:rPr>
          <w:rFonts w:hint="cs"/>
          <w:rtl/>
        </w:rPr>
        <w:t>אינו נוכח</w:t>
      </w:r>
    </w:p>
    <w:p w:rsidR="00D66FB5" w:rsidRDefault="00D66FB5" w:rsidP="002D59CE">
      <w:pPr>
        <w:rPr>
          <w:rtl/>
        </w:rPr>
      </w:pPr>
      <w:r>
        <w:rPr>
          <w:rtl/>
        </w:rPr>
        <w:t>קטי קטרין שטרית</w:t>
      </w:r>
      <w:r>
        <w:rPr>
          <w:rtl/>
        </w:rPr>
        <w:tab/>
        <w:t xml:space="preserve">–   </w:t>
      </w:r>
      <w:r>
        <w:rPr>
          <w:rFonts w:hint="cs"/>
          <w:rtl/>
        </w:rPr>
        <w:t>בעד</w:t>
      </w:r>
    </w:p>
    <w:p w:rsidR="00D66FB5" w:rsidRDefault="00D66FB5" w:rsidP="002D59CE">
      <w:pPr>
        <w:rPr>
          <w:rtl/>
        </w:rPr>
      </w:pPr>
      <w:r>
        <w:rPr>
          <w:rtl/>
        </w:rPr>
        <w:t>אלעזר שטרן</w:t>
      </w:r>
      <w:r>
        <w:rPr>
          <w:rtl/>
        </w:rPr>
        <w:tab/>
      </w:r>
      <w:r>
        <w:rPr>
          <w:rtl/>
        </w:rPr>
        <w:tab/>
        <w:t xml:space="preserve">–   </w:t>
      </w:r>
      <w:r>
        <w:rPr>
          <w:rFonts w:hint="cs"/>
          <w:rtl/>
        </w:rPr>
        <w:t>אינו נוכח</w:t>
      </w:r>
    </w:p>
    <w:p w:rsidR="00D66FB5" w:rsidRDefault="00D66FB5" w:rsidP="002D59CE">
      <w:pPr>
        <w:rPr>
          <w:rtl/>
        </w:rPr>
      </w:pPr>
      <w:r>
        <w:rPr>
          <w:rtl/>
        </w:rPr>
        <w:t>מיכל שיר סגמן</w:t>
      </w:r>
      <w:r>
        <w:rPr>
          <w:rtl/>
        </w:rPr>
        <w:tab/>
      </w:r>
      <w:r>
        <w:rPr>
          <w:rtl/>
        </w:rPr>
        <w:tab/>
        <w:t xml:space="preserve">–   </w:t>
      </w:r>
      <w:r>
        <w:rPr>
          <w:rFonts w:hint="cs"/>
          <w:rtl/>
        </w:rPr>
        <w:t>אינה נוכחת</w:t>
      </w:r>
    </w:p>
    <w:p w:rsidR="00D66FB5" w:rsidRDefault="00D66FB5" w:rsidP="002D59CE">
      <w:pPr>
        <w:rPr>
          <w:rtl/>
        </w:rPr>
      </w:pPr>
      <w:r>
        <w:rPr>
          <w:rtl/>
        </w:rPr>
        <w:t>נאור שירי</w:t>
      </w:r>
      <w:r>
        <w:rPr>
          <w:rtl/>
        </w:rPr>
        <w:tab/>
      </w:r>
      <w:r>
        <w:rPr>
          <w:rtl/>
        </w:rPr>
        <w:tab/>
        <w:t xml:space="preserve">–   </w:t>
      </w:r>
      <w:r>
        <w:rPr>
          <w:rFonts w:hint="cs"/>
          <w:rtl/>
        </w:rPr>
        <w:t>נגד</w:t>
      </w:r>
    </w:p>
    <w:p w:rsidR="00D66FB5" w:rsidRDefault="00D66FB5" w:rsidP="002D59CE">
      <w:pPr>
        <w:rPr>
          <w:rtl/>
        </w:rPr>
      </w:pPr>
      <w:r>
        <w:rPr>
          <w:rtl/>
        </w:rPr>
        <w:t>אושר שקלים</w:t>
      </w:r>
      <w:r>
        <w:rPr>
          <w:rtl/>
        </w:rPr>
        <w:tab/>
      </w:r>
      <w:r>
        <w:rPr>
          <w:rtl/>
        </w:rPr>
        <w:tab/>
        <w:t xml:space="preserve">–   </w:t>
      </w:r>
      <w:r>
        <w:rPr>
          <w:rFonts w:hint="cs"/>
          <w:rtl/>
        </w:rPr>
        <w:t>בעד</w:t>
      </w:r>
    </w:p>
    <w:p w:rsidR="00D66FB5" w:rsidRDefault="00D66FB5" w:rsidP="002D59CE">
      <w:pPr>
        <w:rPr>
          <w:rtl/>
        </w:rPr>
      </w:pPr>
      <w:r>
        <w:rPr>
          <w:rtl/>
        </w:rPr>
        <w:t>עאידה תומא סלימאן</w:t>
      </w:r>
      <w:r>
        <w:rPr>
          <w:rtl/>
        </w:rPr>
        <w:tab/>
        <w:t xml:space="preserve">–   </w:t>
      </w:r>
      <w:r>
        <w:rPr>
          <w:rFonts w:hint="cs"/>
          <w:rtl/>
        </w:rPr>
        <w:t>אינה נוכחת</w:t>
      </w:r>
    </w:p>
    <w:p w:rsidR="00D66FB5" w:rsidRDefault="00D66FB5" w:rsidP="002D59CE">
      <w:pPr>
        <w:rPr>
          <w:rtl/>
        </w:rPr>
      </w:pPr>
      <w:r>
        <w:rPr>
          <w:rtl/>
        </w:rPr>
        <w:t>פנינה תמנו</w:t>
      </w:r>
      <w:r>
        <w:rPr>
          <w:rtl/>
        </w:rPr>
        <w:tab/>
      </w:r>
      <w:r>
        <w:rPr>
          <w:rtl/>
        </w:rPr>
        <w:tab/>
        <w:t xml:space="preserve">–   </w:t>
      </w:r>
      <w:r>
        <w:rPr>
          <w:rFonts w:hint="cs"/>
          <w:rtl/>
        </w:rPr>
        <w:t>אינה נוכחת</w:t>
      </w:r>
    </w:p>
    <w:p w:rsidR="00D66FB5" w:rsidRDefault="00D66FB5" w:rsidP="001E1499">
      <w:pPr>
        <w:rPr>
          <w:rtl/>
        </w:rPr>
      </w:pPr>
    </w:p>
    <w:p w:rsidR="00D66FB5" w:rsidRDefault="00D66FB5" w:rsidP="002D59CE">
      <w:pPr>
        <w:pStyle w:val="af6"/>
        <w:keepNext/>
        <w:rPr>
          <w:rtl/>
        </w:rPr>
      </w:pPr>
      <w:r w:rsidRPr="00E74837">
        <w:rPr>
          <w:rStyle w:val="TagStyle"/>
          <w:rtl/>
        </w:rPr>
        <w:t xml:space="preserve"> &lt;&lt; יור &gt;&gt; </w:t>
      </w:r>
      <w:r>
        <w:rPr>
          <w:rtl/>
        </w:rPr>
        <w:t>היו"ר ארז מלול:</w:t>
      </w:r>
      <w:r w:rsidRPr="00E74837">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r>
        <w:rPr>
          <w:rFonts w:hint="cs"/>
          <w:rtl/>
        </w:rPr>
        <w:t xml:space="preserve">סיבוב שני, בבקשה. </w:t>
      </w:r>
    </w:p>
    <w:p w:rsidR="00D66FB5" w:rsidRDefault="00D66FB5" w:rsidP="002D59CE">
      <w:pPr>
        <w:rPr>
          <w:rtl/>
        </w:rPr>
      </w:pPr>
    </w:p>
    <w:p w:rsidR="00D66FB5" w:rsidRDefault="00D66FB5" w:rsidP="002D59CE">
      <w:pPr>
        <w:pStyle w:val="af5"/>
        <w:keepNext/>
        <w:rPr>
          <w:rtl/>
        </w:rPr>
      </w:pPr>
      <w:r w:rsidRPr="008521FE">
        <w:rPr>
          <w:rStyle w:val="TagStyle"/>
          <w:rtl/>
        </w:rPr>
        <w:t xml:space="preserve">&lt;&lt; קריאה &gt;&gt; </w:t>
      </w:r>
      <w:r>
        <w:rPr>
          <w:rtl/>
        </w:rPr>
        <w:t>מזכיר הכנסת דן מרזוק:</w:t>
      </w:r>
      <w:r w:rsidRPr="008521FE">
        <w:rPr>
          <w:rStyle w:val="TagStyle"/>
          <w:rtl/>
        </w:rPr>
        <w:t xml:space="preserve"> &lt;&lt; קריאה &gt;&gt;</w:t>
      </w:r>
      <w:r>
        <w:rPr>
          <w:rtl/>
        </w:rPr>
        <w:t xml:space="preserve">   </w:t>
      </w:r>
    </w:p>
    <w:p w:rsidR="00D66FB5" w:rsidRPr="008521FE" w:rsidRDefault="00D66FB5" w:rsidP="002D59CE">
      <w:pPr>
        <w:ind w:firstLine="0"/>
        <w:rPr>
          <w:rtl/>
          <w:lang w:eastAsia="he-IL"/>
        </w:rPr>
      </w:pPr>
      <w:r>
        <w:rPr>
          <w:rFonts w:hint="cs"/>
          <w:rtl/>
          <w:lang w:eastAsia="he-IL"/>
        </w:rPr>
        <w:t>(קורא בשמות חברי הכנסת)</w:t>
      </w:r>
    </w:p>
    <w:p w:rsidR="00D66FB5" w:rsidRDefault="00D66FB5" w:rsidP="002D59CE">
      <w:pPr>
        <w:ind w:firstLine="0"/>
        <w:rPr>
          <w:rtl/>
        </w:rPr>
      </w:pPr>
    </w:p>
    <w:p w:rsidR="00D66FB5" w:rsidRDefault="00D66FB5" w:rsidP="002D59CE">
      <w:pPr>
        <w:rPr>
          <w:rtl/>
        </w:rPr>
      </w:pPr>
      <w:r>
        <w:rPr>
          <w:rtl/>
        </w:rPr>
        <w:t>יולי יואל אדלשטיין</w:t>
      </w:r>
      <w:r>
        <w:rPr>
          <w:rtl/>
        </w:rPr>
        <w:tab/>
        <w:t xml:space="preserve">–   </w:t>
      </w:r>
      <w:r>
        <w:rPr>
          <w:rFonts w:hint="cs"/>
          <w:rtl/>
        </w:rPr>
        <w:t>אינו נוכח</w:t>
      </w:r>
    </w:p>
    <w:p w:rsidR="00D66FB5" w:rsidRDefault="00D66FB5" w:rsidP="002D59CE">
      <w:pPr>
        <w:rPr>
          <w:rtl/>
        </w:rPr>
      </w:pPr>
      <w:r>
        <w:rPr>
          <w:rtl/>
        </w:rPr>
        <w:t>אמיר אוחנה</w:t>
      </w:r>
      <w:r>
        <w:rPr>
          <w:rtl/>
        </w:rPr>
        <w:tab/>
      </w:r>
      <w:r>
        <w:rPr>
          <w:rtl/>
        </w:rPr>
        <w:tab/>
        <w:t xml:space="preserve">–   </w:t>
      </w:r>
      <w:r>
        <w:rPr>
          <w:rFonts w:hint="cs"/>
          <w:rtl/>
        </w:rPr>
        <w:t>אינו נוכח</w:t>
      </w:r>
    </w:p>
    <w:p w:rsidR="00D66FB5" w:rsidRDefault="00D66FB5" w:rsidP="002D59CE">
      <w:pPr>
        <w:rPr>
          <w:rtl/>
        </w:rPr>
      </w:pPr>
      <w:r>
        <w:rPr>
          <w:rtl/>
        </w:rPr>
        <w:t>גדי איזנקוט</w:t>
      </w:r>
      <w:r>
        <w:rPr>
          <w:rtl/>
        </w:rPr>
        <w:tab/>
      </w:r>
      <w:r>
        <w:rPr>
          <w:rtl/>
        </w:rPr>
        <w:tab/>
        <w:t xml:space="preserve">–   </w:t>
      </w:r>
      <w:r>
        <w:rPr>
          <w:rFonts w:hint="cs"/>
          <w:rtl/>
        </w:rPr>
        <w:t>אינו נוכח</w:t>
      </w:r>
    </w:p>
    <w:p w:rsidR="00D66FB5" w:rsidRDefault="00D66FB5" w:rsidP="002D59CE">
      <w:pPr>
        <w:rPr>
          <w:rtl/>
        </w:rPr>
      </w:pPr>
      <w:r>
        <w:rPr>
          <w:rtl/>
        </w:rPr>
        <w:t>ישראל אייכלר</w:t>
      </w:r>
      <w:r>
        <w:rPr>
          <w:rtl/>
        </w:rPr>
        <w:tab/>
      </w:r>
      <w:r>
        <w:rPr>
          <w:rtl/>
        </w:rPr>
        <w:tab/>
        <w:t xml:space="preserve">–   </w:t>
      </w:r>
      <w:r>
        <w:rPr>
          <w:rFonts w:hint="cs"/>
          <w:rtl/>
        </w:rPr>
        <w:t>אינו נוכח</w:t>
      </w:r>
    </w:p>
    <w:p w:rsidR="00D66FB5" w:rsidRDefault="00D66FB5" w:rsidP="002D59CE">
      <w:pPr>
        <w:rPr>
          <w:rtl/>
        </w:rPr>
      </w:pPr>
      <w:r>
        <w:rPr>
          <w:rtl/>
        </w:rPr>
        <w:t>ואליד אלהואשלה</w:t>
      </w:r>
      <w:r>
        <w:rPr>
          <w:rtl/>
        </w:rPr>
        <w:tab/>
      </w:r>
      <w:r>
        <w:rPr>
          <w:rtl/>
        </w:rPr>
        <w:tab/>
        <w:t xml:space="preserve">–   </w:t>
      </w:r>
      <w:r>
        <w:rPr>
          <w:rFonts w:hint="cs"/>
          <w:rtl/>
        </w:rPr>
        <w:t>אינו נוכח</w:t>
      </w:r>
    </w:p>
    <w:p w:rsidR="00D66FB5" w:rsidRDefault="00D66FB5" w:rsidP="002D59CE">
      <w:pPr>
        <w:rPr>
          <w:rtl/>
        </w:rPr>
      </w:pPr>
      <w:r>
        <w:rPr>
          <w:rtl/>
        </w:rPr>
        <w:t>קארין אלהרר</w:t>
      </w:r>
      <w:r>
        <w:rPr>
          <w:rtl/>
        </w:rPr>
        <w:tab/>
      </w:r>
      <w:r>
        <w:rPr>
          <w:rtl/>
        </w:rPr>
        <w:tab/>
        <w:t xml:space="preserve">–   </w:t>
      </w:r>
      <w:r>
        <w:rPr>
          <w:rFonts w:hint="cs"/>
          <w:rtl/>
        </w:rPr>
        <w:t>אינה נוכחת</w:t>
      </w:r>
    </w:p>
    <w:p w:rsidR="00D66FB5" w:rsidRDefault="00D66FB5" w:rsidP="002D59CE">
      <w:pPr>
        <w:rPr>
          <w:rtl/>
        </w:rPr>
      </w:pPr>
      <w:r>
        <w:rPr>
          <w:rtl/>
        </w:rPr>
        <w:t>זאב אלקין</w:t>
      </w:r>
      <w:r>
        <w:rPr>
          <w:rtl/>
        </w:rPr>
        <w:tab/>
      </w:r>
      <w:r>
        <w:rPr>
          <w:rtl/>
        </w:rPr>
        <w:tab/>
        <w:t xml:space="preserve">–   </w:t>
      </w:r>
      <w:r>
        <w:rPr>
          <w:rFonts w:hint="cs"/>
          <w:rtl/>
        </w:rPr>
        <w:t>אינו נוכח</w:t>
      </w:r>
    </w:p>
    <w:p w:rsidR="00D66FB5" w:rsidRDefault="00D66FB5" w:rsidP="002D59CE">
      <w:pPr>
        <w:rPr>
          <w:rtl/>
        </w:rPr>
      </w:pPr>
      <w:r>
        <w:rPr>
          <w:rtl/>
        </w:rPr>
        <w:t>משה ארבל</w:t>
      </w:r>
      <w:r>
        <w:rPr>
          <w:rtl/>
        </w:rPr>
        <w:tab/>
      </w:r>
      <w:r>
        <w:rPr>
          <w:rtl/>
        </w:rPr>
        <w:tab/>
        <w:t xml:space="preserve">–   </w:t>
      </w:r>
      <w:r>
        <w:rPr>
          <w:rFonts w:hint="cs"/>
          <w:rtl/>
        </w:rPr>
        <w:t>אינו נוכח</w:t>
      </w:r>
    </w:p>
    <w:p w:rsidR="00D66FB5" w:rsidRDefault="00D66FB5" w:rsidP="002D59CE">
      <w:pPr>
        <w:rPr>
          <w:rtl/>
        </w:rPr>
      </w:pPr>
      <w:r>
        <w:rPr>
          <w:rtl/>
        </w:rPr>
        <w:t>יעקב אשר</w:t>
      </w:r>
      <w:r>
        <w:rPr>
          <w:rtl/>
        </w:rPr>
        <w:tab/>
      </w:r>
      <w:r>
        <w:rPr>
          <w:rtl/>
        </w:rPr>
        <w:tab/>
        <w:t xml:space="preserve">–   </w:t>
      </w:r>
      <w:r>
        <w:rPr>
          <w:rFonts w:hint="cs"/>
          <w:rtl/>
        </w:rPr>
        <w:t>אינו נוכח</w:t>
      </w:r>
    </w:p>
    <w:p w:rsidR="00D66FB5" w:rsidRDefault="00D66FB5" w:rsidP="002D59CE">
      <w:pPr>
        <w:rPr>
          <w:rtl/>
        </w:rPr>
      </w:pPr>
      <w:r>
        <w:rPr>
          <w:rtl/>
        </w:rPr>
        <w:t>אביחי אברהם בוארון</w:t>
      </w:r>
      <w:r>
        <w:rPr>
          <w:rtl/>
        </w:rPr>
        <w:tab/>
        <w:t xml:space="preserve">–   </w:t>
      </w:r>
      <w:r>
        <w:rPr>
          <w:rFonts w:hint="cs"/>
          <w:rtl/>
        </w:rPr>
        <w:t>בעד</w:t>
      </w:r>
    </w:p>
    <w:p w:rsidR="00D66FB5" w:rsidRDefault="00D66FB5" w:rsidP="002D59CE">
      <w:pPr>
        <w:rPr>
          <w:rtl/>
        </w:rPr>
      </w:pPr>
      <w:r>
        <w:rPr>
          <w:rtl/>
        </w:rPr>
        <w:t>אוריאל בוסו</w:t>
      </w:r>
      <w:r>
        <w:rPr>
          <w:rtl/>
        </w:rPr>
        <w:tab/>
      </w:r>
      <w:r>
        <w:rPr>
          <w:rtl/>
        </w:rPr>
        <w:tab/>
        <w:t xml:space="preserve">–   </w:t>
      </w:r>
      <w:r>
        <w:rPr>
          <w:rFonts w:hint="cs"/>
          <w:rtl/>
        </w:rPr>
        <w:t>אינו נוכח</w:t>
      </w:r>
    </w:p>
    <w:p w:rsidR="00D66FB5" w:rsidRDefault="00D66FB5" w:rsidP="002D59CE">
      <w:pPr>
        <w:rPr>
          <w:rtl/>
        </w:rPr>
      </w:pPr>
      <w:r>
        <w:rPr>
          <w:rtl/>
        </w:rPr>
        <w:t>מישל בוסקילה</w:t>
      </w:r>
      <w:r>
        <w:rPr>
          <w:rtl/>
        </w:rPr>
        <w:tab/>
      </w:r>
      <w:r>
        <w:rPr>
          <w:rtl/>
        </w:rPr>
        <w:tab/>
        <w:t xml:space="preserve">–   </w:t>
      </w:r>
      <w:r>
        <w:rPr>
          <w:rFonts w:hint="cs"/>
          <w:rtl/>
        </w:rPr>
        <w:t>אינו נוכח</w:t>
      </w:r>
    </w:p>
    <w:p w:rsidR="00D66FB5" w:rsidRDefault="00D66FB5" w:rsidP="002D59CE">
      <w:pPr>
        <w:rPr>
          <w:rtl/>
        </w:rPr>
      </w:pPr>
      <w:r>
        <w:rPr>
          <w:rtl/>
        </w:rPr>
        <w:t>דבי ביטון</w:t>
      </w:r>
      <w:r>
        <w:rPr>
          <w:rtl/>
        </w:rPr>
        <w:tab/>
      </w:r>
      <w:r>
        <w:rPr>
          <w:rtl/>
        </w:rPr>
        <w:tab/>
        <w:t xml:space="preserve">–   </w:t>
      </w:r>
      <w:r>
        <w:rPr>
          <w:rFonts w:hint="cs"/>
          <w:rtl/>
        </w:rPr>
        <w:t>אינה נוכחת</w:t>
      </w:r>
    </w:p>
    <w:p w:rsidR="00D66FB5" w:rsidRDefault="00D66FB5" w:rsidP="002D59CE">
      <w:pPr>
        <w:rPr>
          <w:rtl/>
        </w:rPr>
      </w:pPr>
      <w:r>
        <w:rPr>
          <w:rtl/>
        </w:rPr>
        <w:t>מיכאל מרדכי ביטון</w:t>
      </w:r>
      <w:r>
        <w:rPr>
          <w:rtl/>
        </w:rPr>
        <w:tab/>
        <w:t xml:space="preserve">–   </w:t>
      </w:r>
      <w:r>
        <w:rPr>
          <w:rFonts w:hint="cs"/>
          <w:rtl/>
        </w:rPr>
        <w:t>אינו נוכח</w:t>
      </w:r>
    </w:p>
    <w:p w:rsidR="00D66FB5" w:rsidRDefault="00D66FB5" w:rsidP="002D59CE">
      <w:pPr>
        <w:rPr>
          <w:rtl/>
        </w:rPr>
      </w:pPr>
      <w:r>
        <w:rPr>
          <w:rFonts w:hint="cs"/>
          <w:rtl/>
        </w:rPr>
        <w:t>בועז ביסמוט</w:t>
      </w:r>
      <w:r>
        <w:rPr>
          <w:rFonts w:hint="cs"/>
          <w:rtl/>
        </w:rPr>
        <w:tab/>
      </w:r>
      <w:r>
        <w:rPr>
          <w:rtl/>
        </w:rPr>
        <w:tab/>
      </w:r>
      <w:r>
        <w:rPr>
          <w:rFonts w:hint="cs"/>
          <w:rtl/>
        </w:rPr>
        <w:t>–   בעד</w:t>
      </w:r>
    </w:p>
    <w:p w:rsidR="00D66FB5" w:rsidRDefault="00D66FB5" w:rsidP="002D59CE">
      <w:pPr>
        <w:rPr>
          <w:rtl/>
        </w:rPr>
      </w:pPr>
      <w:bookmarkStart w:id="2441" w:name="TOR_Q9"/>
      <w:bookmarkEnd w:id="2441"/>
      <w:r>
        <w:rPr>
          <w:rtl/>
        </w:rPr>
        <w:t>מירב בן ארי</w:t>
      </w:r>
      <w:r>
        <w:rPr>
          <w:rtl/>
        </w:rPr>
        <w:tab/>
      </w:r>
      <w:r>
        <w:rPr>
          <w:rtl/>
        </w:rPr>
        <w:tab/>
        <w:t xml:space="preserve">–   </w:t>
      </w:r>
      <w:r>
        <w:rPr>
          <w:rFonts w:hint="cs"/>
          <w:rtl/>
        </w:rPr>
        <w:t>אינה נוכחת</w:t>
      </w:r>
    </w:p>
    <w:p w:rsidR="00D66FB5" w:rsidRDefault="00D66FB5" w:rsidP="002D59CE">
      <w:pPr>
        <w:rPr>
          <w:rtl/>
        </w:rPr>
      </w:pPr>
      <w:r>
        <w:rPr>
          <w:rtl/>
        </w:rPr>
        <w:t>רם בן ברק</w:t>
      </w:r>
      <w:r>
        <w:rPr>
          <w:rtl/>
        </w:rPr>
        <w:tab/>
      </w:r>
      <w:r>
        <w:rPr>
          <w:rtl/>
        </w:rPr>
        <w:tab/>
        <w:t xml:space="preserve">–   </w:t>
      </w:r>
      <w:r>
        <w:rPr>
          <w:rFonts w:hint="cs"/>
          <w:rtl/>
        </w:rPr>
        <w:t>אינו נוכח</w:t>
      </w:r>
    </w:p>
    <w:p w:rsidR="00D66FB5" w:rsidRDefault="00D66FB5" w:rsidP="002D59CE">
      <w:pPr>
        <w:rPr>
          <w:rtl/>
        </w:rPr>
      </w:pPr>
      <w:r>
        <w:rPr>
          <w:rtl/>
        </w:rPr>
        <w:t>איתמר בן גביר</w:t>
      </w:r>
      <w:r>
        <w:rPr>
          <w:rtl/>
        </w:rPr>
        <w:tab/>
      </w:r>
      <w:r>
        <w:rPr>
          <w:rtl/>
        </w:rPr>
        <w:tab/>
        <w:t xml:space="preserve">–   </w:t>
      </w:r>
      <w:r>
        <w:rPr>
          <w:rFonts w:hint="cs"/>
          <w:rtl/>
        </w:rPr>
        <w:t>אינו נוכח</w:t>
      </w:r>
    </w:p>
    <w:p w:rsidR="00D66FB5" w:rsidRDefault="00D66FB5" w:rsidP="002D59CE">
      <w:pPr>
        <w:rPr>
          <w:rtl/>
        </w:rPr>
      </w:pPr>
      <w:r>
        <w:rPr>
          <w:rtl/>
        </w:rPr>
        <w:t>אליהו ברוכי</w:t>
      </w:r>
      <w:r>
        <w:rPr>
          <w:rtl/>
        </w:rPr>
        <w:tab/>
      </w:r>
      <w:r>
        <w:rPr>
          <w:rtl/>
        </w:rPr>
        <w:tab/>
        <w:t xml:space="preserve">–   </w:t>
      </w:r>
      <w:r>
        <w:rPr>
          <w:rFonts w:hint="cs"/>
          <w:rtl/>
        </w:rPr>
        <w:t>אינו נוכח</w:t>
      </w:r>
    </w:p>
    <w:p w:rsidR="00D66FB5" w:rsidRDefault="00D66FB5" w:rsidP="002D59CE">
      <w:pPr>
        <w:rPr>
          <w:rtl/>
        </w:rPr>
      </w:pPr>
      <w:r>
        <w:rPr>
          <w:rtl/>
        </w:rPr>
        <w:t>ששון ששי גואטה</w:t>
      </w:r>
      <w:r>
        <w:rPr>
          <w:rtl/>
        </w:rPr>
        <w:tab/>
      </w:r>
      <w:r>
        <w:rPr>
          <w:rtl/>
        </w:rPr>
        <w:tab/>
        <w:t xml:space="preserve">–   </w:t>
      </w:r>
      <w:r>
        <w:rPr>
          <w:rFonts w:hint="cs"/>
          <w:rtl/>
        </w:rPr>
        <w:t>אינו נוכח</w:t>
      </w:r>
    </w:p>
    <w:p w:rsidR="00D66FB5" w:rsidRDefault="00D66FB5" w:rsidP="002D59CE">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2D59CE">
      <w:pPr>
        <w:rPr>
          <w:rtl/>
        </w:rPr>
      </w:pPr>
      <w:r>
        <w:rPr>
          <w:rtl/>
        </w:rPr>
        <w:t>גילה גמליאל</w:t>
      </w:r>
      <w:r>
        <w:rPr>
          <w:rtl/>
        </w:rPr>
        <w:tab/>
      </w:r>
      <w:r>
        <w:rPr>
          <w:rtl/>
        </w:rPr>
        <w:tab/>
        <w:t xml:space="preserve">–   </w:t>
      </w:r>
      <w:r>
        <w:rPr>
          <w:rFonts w:hint="cs"/>
          <w:rtl/>
        </w:rPr>
        <w:t>אינה נוכחת</w:t>
      </w:r>
    </w:p>
    <w:p w:rsidR="00D66FB5" w:rsidRDefault="00D66FB5" w:rsidP="002D59CE">
      <w:pPr>
        <w:rPr>
          <w:rtl/>
        </w:rPr>
      </w:pPr>
      <w:r>
        <w:rPr>
          <w:rtl/>
        </w:rPr>
        <w:t>בנימין גנץ</w:t>
      </w:r>
      <w:r>
        <w:rPr>
          <w:rtl/>
        </w:rPr>
        <w:tab/>
      </w:r>
      <w:r>
        <w:rPr>
          <w:rtl/>
        </w:rPr>
        <w:tab/>
        <w:t xml:space="preserve">–   </w:t>
      </w:r>
      <w:r>
        <w:rPr>
          <w:rFonts w:hint="cs"/>
          <w:rtl/>
        </w:rPr>
        <w:t>אינו נוכח</w:t>
      </w:r>
    </w:p>
    <w:p w:rsidR="00D66FB5" w:rsidRDefault="00D66FB5" w:rsidP="002D59CE">
      <w:pPr>
        <w:rPr>
          <w:rtl/>
        </w:rPr>
      </w:pPr>
      <w:r>
        <w:rPr>
          <w:rtl/>
        </w:rPr>
        <w:t>משה גפני</w:t>
      </w:r>
      <w:r>
        <w:rPr>
          <w:rtl/>
        </w:rPr>
        <w:tab/>
      </w:r>
      <w:r>
        <w:rPr>
          <w:rtl/>
        </w:rPr>
        <w:tab/>
        <w:t xml:space="preserve">–   </w:t>
      </w:r>
      <w:r>
        <w:rPr>
          <w:rFonts w:hint="cs"/>
          <w:rtl/>
        </w:rPr>
        <w:t>אינו נוכח</w:t>
      </w:r>
    </w:p>
    <w:p w:rsidR="00D66FB5" w:rsidRDefault="00D66FB5" w:rsidP="002D59CE">
      <w:pPr>
        <w:rPr>
          <w:rtl/>
        </w:rPr>
      </w:pPr>
      <w:r>
        <w:rPr>
          <w:rtl/>
        </w:rPr>
        <w:t>אבי דיכטר</w:t>
      </w:r>
      <w:r>
        <w:rPr>
          <w:rtl/>
        </w:rPr>
        <w:tab/>
      </w:r>
      <w:r>
        <w:rPr>
          <w:rtl/>
        </w:rPr>
        <w:tab/>
        <w:t xml:space="preserve">–   </w:t>
      </w:r>
      <w:r>
        <w:rPr>
          <w:rFonts w:hint="cs"/>
          <w:rtl/>
        </w:rPr>
        <w:t xml:space="preserve">אינו </w:t>
      </w:r>
      <w:bookmarkStart w:id="2442" w:name="_ETM_Q9_210299"/>
      <w:bookmarkEnd w:id="2442"/>
      <w:r>
        <w:rPr>
          <w:rFonts w:hint="cs"/>
          <w:rtl/>
        </w:rPr>
        <w:t>נוכח</w:t>
      </w:r>
    </w:p>
    <w:p w:rsidR="00D66FB5" w:rsidRDefault="00D66FB5" w:rsidP="002D59CE">
      <w:pPr>
        <w:rPr>
          <w:rtl/>
        </w:rPr>
      </w:pPr>
      <w:r>
        <w:rPr>
          <w:rtl/>
        </w:rPr>
        <w:t>גלית דיסטל אטבריאן</w:t>
      </w:r>
      <w:r>
        <w:rPr>
          <w:rtl/>
        </w:rPr>
        <w:tab/>
        <w:t xml:space="preserve">–   </w:t>
      </w:r>
      <w:r>
        <w:rPr>
          <w:rFonts w:hint="cs"/>
          <w:rtl/>
        </w:rPr>
        <w:t>אינה נוכחת</w:t>
      </w:r>
    </w:p>
    <w:p w:rsidR="00D66FB5" w:rsidRDefault="00D66FB5" w:rsidP="002D59CE">
      <w:pPr>
        <w:rPr>
          <w:rtl/>
        </w:rPr>
      </w:pPr>
      <w:r>
        <w:rPr>
          <w:rtl/>
        </w:rPr>
        <w:t>אריה מכלוף דרעי</w:t>
      </w:r>
      <w:r>
        <w:rPr>
          <w:rtl/>
        </w:rPr>
        <w:tab/>
        <w:t xml:space="preserve">–   </w:t>
      </w:r>
      <w:r>
        <w:rPr>
          <w:rFonts w:hint="cs"/>
          <w:rtl/>
        </w:rPr>
        <w:t>אינו נוכח</w:t>
      </w:r>
    </w:p>
    <w:p w:rsidR="00D66FB5" w:rsidRDefault="00D66FB5" w:rsidP="002D59CE">
      <w:pPr>
        <w:rPr>
          <w:rtl/>
        </w:rPr>
      </w:pPr>
      <w:r>
        <w:rPr>
          <w:rtl/>
        </w:rPr>
        <w:t>שרן מרים השכל</w:t>
      </w:r>
      <w:r>
        <w:rPr>
          <w:rtl/>
        </w:rPr>
        <w:tab/>
      </w:r>
      <w:r>
        <w:rPr>
          <w:rtl/>
        </w:rPr>
        <w:tab/>
        <w:t xml:space="preserve">–   </w:t>
      </w:r>
      <w:r>
        <w:rPr>
          <w:rFonts w:hint="cs"/>
          <w:rtl/>
        </w:rPr>
        <w:t>אינה נוכחת</w:t>
      </w:r>
    </w:p>
    <w:p w:rsidR="00D66FB5" w:rsidRDefault="00D66FB5" w:rsidP="002D59CE">
      <w:pPr>
        <w:rPr>
          <w:rtl/>
        </w:rPr>
      </w:pPr>
      <w:r>
        <w:rPr>
          <w:rtl/>
        </w:rPr>
        <w:t>ניסים ואטורי</w:t>
      </w:r>
      <w:r>
        <w:rPr>
          <w:rtl/>
        </w:rPr>
        <w:tab/>
      </w:r>
      <w:r>
        <w:rPr>
          <w:rtl/>
        </w:rPr>
        <w:tab/>
        <w:t xml:space="preserve">–   </w:t>
      </w:r>
      <w:r>
        <w:rPr>
          <w:rFonts w:hint="cs"/>
          <w:rtl/>
        </w:rPr>
        <w:t>אינו נוכח</w:t>
      </w:r>
    </w:p>
    <w:p w:rsidR="00D66FB5" w:rsidRDefault="00D66FB5" w:rsidP="002D59CE">
      <w:pPr>
        <w:rPr>
          <w:rtl/>
        </w:rPr>
      </w:pPr>
      <w:r>
        <w:rPr>
          <w:rtl/>
        </w:rPr>
        <w:t>מיכל מרים וולדיגר</w:t>
      </w:r>
      <w:r>
        <w:rPr>
          <w:rtl/>
        </w:rPr>
        <w:tab/>
        <w:t xml:space="preserve">–   </w:t>
      </w:r>
      <w:r>
        <w:rPr>
          <w:rFonts w:hint="cs"/>
          <w:rtl/>
        </w:rPr>
        <w:t>אינה נוכחת</w:t>
      </w:r>
    </w:p>
    <w:p w:rsidR="00D66FB5" w:rsidRDefault="00D66FB5" w:rsidP="002D59CE">
      <w:pPr>
        <w:rPr>
          <w:rtl/>
        </w:rPr>
      </w:pPr>
      <w:r>
        <w:rPr>
          <w:rtl/>
        </w:rPr>
        <w:t>יצחק שמעון וסרלאוף</w:t>
      </w:r>
      <w:r>
        <w:rPr>
          <w:rtl/>
        </w:rPr>
        <w:tab/>
        <w:t xml:space="preserve">–   </w:t>
      </w:r>
      <w:r>
        <w:rPr>
          <w:rFonts w:hint="cs"/>
          <w:rtl/>
        </w:rPr>
        <w:t>אינו נוכח</w:t>
      </w:r>
    </w:p>
    <w:p w:rsidR="00D66FB5" w:rsidRDefault="00D66FB5" w:rsidP="002D59CE">
      <w:pPr>
        <w:rPr>
          <w:rtl/>
        </w:rPr>
      </w:pPr>
      <w:r>
        <w:rPr>
          <w:rtl/>
        </w:rPr>
        <w:t>ווליד טאהא</w:t>
      </w:r>
      <w:r>
        <w:rPr>
          <w:rtl/>
        </w:rPr>
        <w:tab/>
      </w:r>
      <w:r>
        <w:rPr>
          <w:rtl/>
        </w:rPr>
        <w:tab/>
        <w:t xml:space="preserve">–   </w:t>
      </w:r>
      <w:r>
        <w:rPr>
          <w:rFonts w:hint="cs"/>
          <w:rtl/>
        </w:rPr>
        <w:t>אינו נוכח</w:t>
      </w:r>
    </w:p>
    <w:p w:rsidR="00D66FB5" w:rsidRDefault="00D66FB5" w:rsidP="002D59CE">
      <w:pPr>
        <w:rPr>
          <w:rtl/>
        </w:rPr>
      </w:pPr>
      <w:r>
        <w:rPr>
          <w:rtl/>
        </w:rPr>
        <w:t>בועז טופורובסקי</w:t>
      </w:r>
      <w:r>
        <w:rPr>
          <w:rtl/>
        </w:rPr>
        <w:tab/>
      </w:r>
      <w:r>
        <w:rPr>
          <w:rtl/>
        </w:rPr>
        <w:tab/>
        <w:t xml:space="preserve">–   </w:t>
      </w:r>
      <w:r>
        <w:rPr>
          <w:rFonts w:hint="cs"/>
          <w:rtl/>
        </w:rPr>
        <w:t>אינו נוכח</w:t>
      </w:r>
    </w:p>
    <w:p w:rsidR="00D66FB5" w:rsidRDefault="00D66FB5" w:rsidP="002D59CE">
      <w:pPr>
        <w:rPr>
          <w:rtl/>
        </w:rPr>
      </w:pPr>
      <w:r>
        <w:rPr>
          <w:rtl/>
        </w:rPr>
        <w:t>משה טור פז</w:t>
      </w:r>
      <w:r>
        <w:rPr>
          <w:rtl/>
        </w:rPr>
        <w:tab/>
      </w:r>
      <w:r>
        <w:rPr>
          <w:rtl/>
        </w:rPr>
        <w:tab/>
        <w:t xml:space="preserve">–   </w:t>
      </w:r>
      <w:r>
        <w:rPr>
          <w:rFonts w:hint="cs"/>
          <w:rtl/>
        </w:rPr>
        <w:t>אינו נוכח</w:t>
      </w:r>
    </w:p>
    <w:p w:rsidR="00D66FB5" w:rsidRDefault="00D66FB5" w:rsidP="002D59CE">
      <w:pPr>
        <w:rPr>
          <w:rtl/>
        </w:rPr>
      </w:pPr>
      <w:r>
        <w:rPr>
          <w:rtl/>
        </w:rPr>
        <w:t>אחמד טיבי</w:t>
      </w:r>
      <w:r>
        <w:rPr>
          <w:rtl/>
        </w:rPr>
        <w:tab/>
      </w:r>
      <w:r>
        <w:rPr>
          <w:rtl/>
        </w:rPr>
        <w:tab/>
        <w:t xml:space="preserve">–   </w:t>
      </w:r>
      <w:r>
        <w:rPr>
          <w:rFonts w:hint="cs"/>
          <w:rtl/>
        </w:rPr>
        <w:t xml:space="preserve">אינו </w:t>
      </w:r>
      <w:bookmarkStart w:id="2443" w:name="_ETM_Q9_228261"/>
      <w:bookmarkEnd w:id="2443"/>
      <w:r>
        <w:rPr>
          <w:rFonts w:hint="cs"/>
          <w:rtl/>
        </w:rPr>
        <w:t>נוכח</w:t>
      </w:r>
    </w:p>
    <w:p w:rsidR="00D66FB5" w:rsidRDefault="00D66FB5" w:rsidP="002D59CE">
      <w:pPr>
        <w:rPr>
          <w:rtl/>
        </w:rPr>
      </w:pPr>
      <w:r>
        <w:rPr>
          <w:rtl/>
        </w:rPr>
        <w:t>יוסף טייב</w:t>
      </w:r>
      <w:r>
        <w:rPr>
          <w:rtl/>
        </w:rPr>
        <w:tab/>
      </w:r>
      <w:r>
        <w:rPr>
          <w:rtl/>
        </w:rPr>
        <w:tab/>
        <w:t xml:space="preserve">–   </w:t>
      </w:r>
      <w:r>
        <w:rPr>
          <w:rFonts w:hint="cs"/>
          <w:rtl/>
        </w:rPr>
        <w:t>אינו נוכח</w:t>
      </w:r>
    </w:p>
    <w:p w:rsidR="00D66FB5" w:rsidRDefault="00D66FB5" w:rsidP="002D59CE">
      <w:pPr>
        <w:rPr>
          <w:rtl/>
        </w:rPr>
      </w:pPr>
      <w:r>
        <w:rPr>
          <w:rtl/>
        </w:rPr>
        <w:t>אוהד טל</w:t>
      </w:r>
      <w:r>
        <w:rPr>
          <w:rtl/>
        </w:rPr>
        <w:tab/>
      </w:r>
      <w:r>
        <w:rPr>
          <w:rtl/>
        </w:rPr>
        <w:tab/>
      </w:r>
      <w:r>
        <w:rPr>
          <w:rtl/>
        </w:rPr>
        <w:tab/>
        <w:t xml:space="preserve">–   </w:t>
      </w:r>
      <w:r>
        <w:rPr>
          <w:rFonts w:hint="cs"/>
          <w:rtl/>
        </w:rPr>
        <w:t>אינו נוכח</w:t>
      </w:r>
    </w:p>
    <w:p w:rsidR="00D66FB5" w:rsidRDefault="00D66FB5" w:rsidP="002D59CE">
      <w:pPr>
        <w:rPr>
          <w:rtl/>
        </w:rPr>
      </w:pPr>
      <w:r>
        <w:rPr>
          <w:rtl/>
        </w:rPr>
        <w:t>יעקב טסלר</w:t>
      </w:r>
      <w:r>
        <w:rPr>
          <w:rtl/>
        </w:rPr>
        <w:tab/>
      </w:r>
      <w:r>
        <w:rPr>
          <w:rtl/>
        </w:rPr>
        <w:tab/>
        <w:t xml:space="preserve">–   </w:t>
      </w:r>
      <w:r>
        <w:rPr>
          <w:rFonts w:hint="cs"/>
          <w:rtl/>
        </w:rPr>
        <w:t>אינו נוכח</w:t>
      </w:r>
    </w:p>
    <w:p w:rsidR="00D66FB5" w:rsidRDefault="00D66FB5" w:rsidP="002D59CE">
      <w:pPr>
        <w:rPr>
          <w:rtl/>
        </w:rPr>
      </w:pPr>
      <w:r>
        <w:rPr>
          <w:rtl/>
        </w:rPr>
        <w:t>חילי טרופר</w:t>
      </w:r>
      <w:r>
        <w:rPr>
          <w:rtl/>
        </w:rPr>
        <w:tab/>
      </w:r>
      <w:r>
        <w:rPr>
          <w:rtl/>
        </w:rPr>
        <w:tab/>
        <w:t xml:space="preserve">–   </w:t>
      </w:r>
      <w:r>
        <w:rPr>
          <w:rFonts w:hint="cs"/>
          <w:rtl/>
        </w:rPr>
        <w:t>אינו נוכח</w:t>
      </w:r>
    </w:p>
    <w:p w:rsidR="00D66FB5" w:rsidRDefault="00D66FB5" w:rsidP="002D59CE">
      <w:pPr>
        <w:rPr>
          <w:rtl/>
        </w:rPr>
      </w:pPr>
      <w:r>
        <w:rPr>
          <w:rtl/>
        </w:rPr>
        <w:t>אלמוג כהן</w:t>
      </w:r>
      <w:r>
        <w:rPr>
          <w:rtl/>
        </w:rPr>
        <w:tab/>
      </w:r>
      <w:r>
        <w:rPr>
          <w:rtl/>
        </w:rPr>
        <w:tab/>
        <w:t xml:space="preserve">–   </w:t>
      </w:r>
      <w:r>
        <w:rPr>
          <w:rFonts w:hint="cs"/>
          <w:rtl/>
        </w:rPr>
        <w:t>אינו נוכח</w:t>
      </w:r>
    </w:p>
    <w:p w:rsidR="00D66FB5" w:rsidRDefault="00D66FB5" w:rsidP="002D59CE">
      <w:pPr>
        <w:rPr>
          <w:rtl/>
        </w:rPr>
      </w:pPr>
      <w:r>
        <w:rPr>
          <w:rtl/>
        </w:rPr>
        <w:t>מאיר כהן</w:t>
      </w:r>
      <w:r>
        <w:rPr>
          <w:rtl/>
        </w:rPr>
        <w:tab/>
      </w:r>
      <w:r>
        <w:rPr>
          <w:rtl/>
        </w:rPr>
        <w:tab/>
        <w:t xml:space="preserve">–   </w:t>
      </w:r>
      <w:r>
        <w:rPr>
          <w:rFonts w:hint="cs"/>
          <w:rtl/>
        </w:rPr>
        <w:t>אינו נוכח</w:t>
      </w:r>
    </w:p>
    <w:p w:rsidR="00D66FB5" w:rsidRDefault="00D66FB5" w:rsidP="002D59CE">
      <w:pPr>
        <w:rPr>
          <w:rtl/>
        </w:rPr>
      </w:pPr>
      <w:r>
        <w:rPr>
          <w:rtl/>
        </w:rPr>
        <w:t>מירב כהן</w:t>
      </w:r>
      <w:r>
        <w:rPr>
          <w:rtl/>
        </w:rPr>
        <w:tab/>
      </w:r>
      <w:r>
        <w:rPr>
          <w:rtl/>
        </w:rPr>
        <w:tab/>
        <w:t xml:space="preserve">–   </w:t>
      </w:r>
      <w:r>
        <w:rPr>
          <w:rFonts w:hint="cs"/>
          <w:rtl/>
        </w:rPr>
        <w:t>אינה נוכחת</w:t>
      </w:r>
    </w:p>
    <w:p w:rsidR="00D66FB5" w:rsidRDefault="00D66FB5" w:rsidP="002D59CE">
      <w:pPr>
        <w:rPr>
          <w:rtl/>
        </w:rPr>
      </w:pPr>
      <w:r>
        <w:rPr>
          <w:rtl/>
        </w:rPr>
        <w:t>מתן כהנא</w:t>
      </w:r>
      <w:r>
        <w:rPr>
          <w:rtl/>
        </w:rPr>
        <w:tab/>
      </w:r>
      <w:r>
        <w:rPr>
          <w:rtl/>
        </w:rPr>
        <w:tab/>
        <w:t xml:space="preserve">–   </w:t>
      </w:r>
      <w:r>
        <w:rPr>
          <w:rFonts w:hint="cs"/>
          <w:rtl/>
        </w:rPr>
        <w:t>אינו נוכח</w:t>
      </w:r>
    </w:p>
    <w:p w:rsidR="00D66FB5" w:rsidRDefault="00D66FB5" w:rsidP="002D59CE">
      <w:pPr>
        <w:rPr>
          <w:rtl/>
        </w:rPr>
      </w:pPr>
      <w:r>
        <w:rPr>
          <w:rtl/>
        </w:rPr>
        <w:t>עופר כסיף</w:t>
      </w:r>
      <w:r>
        <w:rPr>
          <w:rtl/>
        </w:rPr>
        <w:tab/>
      </w:r>
      <w:r>
        <w:rPr>
          <w:rtl/>
        </w:rPr>
        <w:tab/>
        <w:t xml:space="preserve">–   </w:t>
      </w:r>
      <w:r>
        <w:rPr>
          <w:rFonts w:hint="cs"/>
          <w:rtl/>
        </w:rPr>
        <w:t>אינו</w:t>
      </w:r>
      <w:bookmarkStart w:id="2444" w:name="_ETM_Q9_240338"/>
      <w:bookmarkEnd w:id="2444"/>
      <w:r>
        <w:rPr>
          <w:rFonts w:hint="cs"/>
          <w:rtl/>
        </w:rPr>
        <w:t xml:space="preserve"> נוכח</w:t>
      </w:r>
    </w:p>
    <w:p w:rsidR="00D66FB5" w:rsidRDefault="00D66FB5" w:rsidP="002D59CE">
      <w:pPr>
        <w:rPr>
          <w:rtl/>
        </w:rPr>
      </w:pPr>
      <w:r>
        <w:rPr>
          <w:rtl/>
        </w:rPr>
        <w:t>ישראל כץ</w:t>
      </w:r>
      <w:r>
        <w:rPr>
          <w:rtl/>
        </w:rPr>
        <w:tab/>
      </w:r>
      <w:r>
        <w:rPr>
          <w:rtl/>
        </w:rPr>
        <w:tab/>
        <w:t xml:space="preserve">–   </w:t>
      </w:r>
      <w:r>
        <w:rPr>
          <w:rFonts w:hint="cs"/>
          <w:rtl/>
        </w:rPr>
        <w:t>אינו נוכח</w:t>
      </w:r>
    </w:p>
    <w:p w:rsidR="00D66FB5" w:rsidRDefault="00D66FB5" w:rsidP="002D59CE">
      <w:pPr>
        <w:rPr>
          <w:rtl/>
        </w:rPr>
      </w:pPr>
      <w:r>
        <w:rPr>
          <w:rtl/>
        </w:rPr>
        <w:t>רון כץ</w:t>
      </w:r>
      <w:r>
        <w:rPr>
          <w:rtl/>
        </w:rPr>
        <w:tab/>
      </w:r>
      <w:r>
        <w:rPr>
          <w:rtl/>
        </w:rPr>
        <w:tab/>
      </w:r>
      <w:r>
        <w:rPr>
          <w:rtl/>
        </w:rPr>
        <w:tab/>
        <w:t xml:space="preserve">–   </w:t>
      </w:r>
      <w:r>
        <w:rPr>
          <w:rFonts w:hint="cs"/>
          <w:rtl/>
        </w:rPr>
        <w:t>אינו נוכח</w:t>
      </w:r>
    </w:p>
    <w:p w:rsidR="00D66FB5" w:rsidRDefault="00D66FB5" w:rsidP="002D59CE">
      <w:pPr>
        <w:rPr>
          <w:rtl/>
        </w:rPr>
      </w:pPr>
      <w:r>
        <w:rPr>
          <w:rtl/>
        </w:rPr>
        <w:t>ירון לוי</w:t>
      </w:r>
      <w:r>
        <w:rPr>
          <w:rtl/>
        </w:rPr>
        <w:tab/>
      </w:r>
      <w:r>
        <w:rPr>
          <w:rtl/>
        </w:rPr>
        <w:tab/>
      </w:r>
      <w:r>
        <w:rPr>
          <w:rtl/>
        </w:rPr>
        <w:tab/>
        <w:t xml:space="preserve">–   </w:t>
      </w:r>
      <w:r>
        <w:rPr>
          <w:rFonts w:hint="cs"/>
          <w:rtl/>
        </w:rPr>
        <w:t xml:space="preserve">אינו משתתף בהצבעה </w:t>
      </w:r>
    </w:p>
    <w:p w:rsidR="00D66FB5" w:rsidRDefault="00D66FB5" w:rsidP="002D59CE">
      <w:pPr>
        <w:rPr>
          <w:rtl/>
        </w:rPr>
      </w:pPr>
      <w:r>
        <w:rPr>
          <w:rtl/>
        </w:rPr>
        <w:t>מיקי לוי</w:t>
      </w:r>
      <w:r>
        <w:rPr>
          <w:rtl/>
        </w:rPr>
        <w:tab/>
      </w:r>
      <w:r>
        <w:rPr>
          <w:rtl/>
        </w:rPr>
        <w:tab/>
      </w:r>
      <w:r>
        <w:rPr>
          <w:rtl/>
        </w:rPr>
        <w:tab/>
        <w:t xml:space="preserve">–   </w:t>
      </w:r>
      <w:r>
        <w:rPr>
          <w:rFonts w:hint="cs"/>
          <w:rtl/>
        </w:rPr>
        <w:t>אינו נוכח</w:t>
      </w:r>
    </w:p>
    <w:p w:rsidR="00D66FB5" w:rsidRDefault="00D66FB5" w:rsidP="002D59CE">
      <w:pPr>
        <w:rPr>
          <w:rtl/>
        </w:rPr>
      </w:pPr>
      <w:r>
        <w:rPr>
          <w:rtl/>
        </w:rPr>
        <w:t>נעמה לזימי</w:t>
      </w:r>
      <w:r>
        <w:rPr>
          <w:rtl/>
        </w:rPr>
        <w:tab/>
      </w:r>
      <w:r>
        <w:rPr>
          <w:rtl/>
        </w:rPr>
        <w:tab/>
        <w:t xml:space="preserve">–   </w:t>
      </w:r>
      <w:r>
        <w:rPr>
          <w:rFonts w:hint="cs"/>
          <w:rtl/>
        </w:rPr>
        <w:t>אינה נוכחת</w:t>
      </w:r>
    </w:p>
    <w:p w:rsidR="00D66FB5" w:rsidRDefault="00D66FB5" w:rsidP="002D59CE">
      <w:pPr>
        <w:rPr>
          <w:rtl/>
        </w:rPr>
      </w:pPr>
      <w:r>
        <w:rPr>
          <w:rtl/>
        </w:rPr>
        <w:t>אביגדור ליברמן</w:t>
      </w:r>
      <w:r>
        <w:rPr>
          <w:rtl/>
        </w:rPr>
        <w:tab/>
      </w:r>
      <w:r>
        <w:rPr>
          <w:rtl/>
        </w:rPr>
        <w:tab/>
        <w:t xml:space="preserve">–   </w:t>
      </w:r>
      <w:r>
        <w:rPr>
          <w:rFonts w:hint="cs"/>
          <w:rtl/>
        </w:rPr>
        <w:t>אינו נוכח</w:t>
      </w:r>
    </w:p>
    <w:p w:rsidR="00D66FB5" w:rsidRDefault="00D66FB5" w:rsidP="002D59CE">
      <w:pPr>
        <w:rPr>
          <w:rtl/>
        </w:rPr>
      </w:pPr>
      <w:r>
        <w:rPr>
          <w:rtl/>
        </w:rPr>
        <w:t>יאיר לפיד</w:t>
      </w:r>
      <w:r>
        <w:rPr>
          <w:rtl/>
        </w:rPr>
        <w:tab/>
      </w:r>
      <w:r>
        <w:rPr>
          <w:rtl/>
        </w:rPr>
        <w:tab/>
        <w:t xml:space="preserve">–   </w:t>
      </w:r>
      <w:r>
        <w:rPr>
          <w:rFonts w:hint="cs"/>
          <w:rtl/>
        </w:rPr>
        <w:t>אינו</w:t>
      </w:r>
      <w:bookmarkStart w:id="2445" w:name="_ETM_Q9_263092"/>
      <w:bookmarkEnd w:id="2445"/>
      <w:r>
        <w:rPr>
          <w:rFonts w:hint="cs"/>
          <w:rtl/>
        </w:rPr>
        <w:t xml:space="preserve"> נוכח</w:t>
      </w:r>
    </w:p>
    <w:p w:rsidR="00D66FB5" w:rsidRDefault="00D66FB5" w:rsidP="002D59CE">
      <w:pPr>
        <w:rPr>
          <w:rtl/>
        </w:rPr>
      </w:pPr>
      <w:r>
        <w:rPr>
          <w:rtl/>
        </w:rPr>
        <w:t>טטיאנה מזרסקי</w:t>
      </w:r>
      <w:r>
        <w:rPr>
          <w:rtl/>
        </w:rPr>
        <w:tab/>
      </w:r>
      <w:r>
        <w:rPr>
          <w:rtl/>
        </w:rPr>
        <w:tab/>
        <w:t xml:space="preserve">–   </w:t>
      </w:r>
      <w:r>
        <w:rPr>
          <w:rFonts w:hint="cs"/>
          <w:rtl/>
        </w:rPr>
        <w:t>אינה נוכחת</w:t>
      </w:r>
    </w:p>
    <w:p w:rsidR="00D66FB5" w:rsidRDefault="00D66FB5" w:rsidP="002D59CE">
      <w:pPr>
        <w:rPr>
          <w:rtl/>
        </w:rPr>
      </w:pPr>
      <w:r>
        <w:rPr>
          <w:rtl/>
        </w:rPr>
        <w:t>מרב מיכאלי</w:t>
      </w:r>
      <w:r>
        <w:rPr>
          <w:rtl/>
        </w:rPr>
        <w:tab/>
      </w:r>
      <w:r>
        <w:rPr>
          <w:rtl/>
        </w:rPr>
        <w:tab/>
        <w:t xml:space="preserve">–   </w:t>
      </w:r>
      <w:r>
        <w:rPr>
          <w:rFonts w:hint="cs"/>
          <w:rtl/>
        </w:rPr>
        <w:t>אינה נוכחת</w:t>
      </w:r>
    </w:p>
    <w:p w:rsidR="00D66FB5" w:rsidRDefault="00D66FB5" w:rsidP="002D59CE">
      <w:pPr>
        <w:rPr>
          <w:rtl/>
        </w:rPr>
      </w:pPr>
      <w:r>
        <w:rPr>
          <w:rtl/>
        </w:rPr>
        <w:t>שלי טל מירון</w:t>
      </w:r>
      <w:r>
        <w:rPr>
          <w:rtl/>
        </w:rPr>
        <w:tab/>
      </w:r>
      <w:r>
        <w:rPr>
          <w:rtl/>
        </w:rPr>
        <w:tab/>
        <w:t xml:space="preserve">–   </w:t>
      </w:r>
      <w:r>
        <w:rPr>
          <w:rFonts w:hint="cs"/>
          <w:rtl/>
        </w:rPr>
        <w:t>אינה נוכחת</w:t>
      </w:r>
    </w:p>
    <w:p w:rsidR="00D66FB5" w:rsidRDefault="00D66FB5" w:rsidP="002D59CE">
      <w:pPr>
        <w:rPr>
          <w:rtl/>
        </w:rPr>
      </w:pPr>
      <w:r>
        <w:rPr>
          <w:rtl/>
        </w:rPr>
        <w:t>יונתן מישרקי</w:t>
      </w:r>
      <w:r>
        <w:rPr>
          <w:rtl/>
        </w:rPr>
        <w:tab/>
      </w:r>
      <w:r>
        <w:rPr>
          <w:rtl/>
        </w:rPr>
        <w:tab/>
        <w:t xml:space="preserve">–   </w:t>
      </w:r>
      <w:r>
        <w:rPr>
          <w:rFonts w:hint="cs"/>
          <w:rtl/>
        </w:rPr>
        <w:t>אינו נוכח</w:t>
      </w:r>
    </w:p>
    <w:p w:rsidR="00D66FB5" w:rsidRDefault="00D66FB5" w:rsidP="002D59CE">
      <w:pPr>
        <w:rPr>
          <w:rtl/>
        </w:rPr>
      </w:pPr>
      <w:r>
        <w:rPr>
          <w:rtl/>
        </w:rPr>
        <w:t>יוליה מלינובסקי</w:t>
      </w:r>
      <w:r>
        <w:rPr>
          <w:rtl/>
        </w:rPr>
        <w:tab/>
      </w:r>
      <w:r>
        <w:rPr>
          <w:rtl/>
        </w:rPr>
        <w:tab/>
        <w:t xml:space="preserve">–   </w:t>
      </w:r>
      <w:r>
        <w:rPr>
          <w:rFonts w:hint="cs"/>
          <w:rtl/>
        </w:rPr>
        <w:t>אינה נוכחת</w:t>
      </w:r>
    </w:p>
    <w:p w:rsidR="00D66FB5" w:rsidRDefault="00D66FB5" w:rsidP="002D59CE">
      <w:pPr>
        <w:rPr>
          <w:rtl/>
        </w:rPr>
      </w:pPr>
      <w:r>
        <w:rPr>
          <w:rtl/>
        </w:rPr>
        <w:t>מיכאל מלכיאלי</w:t>
      </w:r>
      <w:r>
        <w:rPr>
          <w:rtl/>
        </w:rPr>
        <w:tab/>
      </w:r>
      <w:r>
        <w:rPr>
          <w:rtl/>
        </w:rPr>
        <w:tab/>
        <w:t xml:space="preserve">–   </w:t>
      </w:r>
      <w:r>
        <w:rPr>
          <w:rFonts w:hint="cs"/>
          <w:rtl/>
        </w:rPr>
        <w:t>אינו נוכח</w:t>
      </w:r>
    </w:p>
    <w:p w:rsidR="00D66FB5" w:rsidRDefault="00D66FB5" w:rsidP="002D59CE">
      <w:pPr>
        <w:rPr>
          <w:rtl/>
        </w:rPr>
      </w:pPr>
      <w:r>
        <w:rPr>
          <w:rtl/>
        </w:rPr>
        <w:t>אבי מעוז</w:t>
      </w:r>
      <w:r>
        <w:rPr>
          <w:rtl/>
        </w:rPr>
        <w:tab/>
      </w:r>
      <w:r>
        <w:rPr>
          <w:rtl/>
        </w:rPr>
        <w:tab/>
        <w:t xml:space="preserve">–   </w:t>
      </w:r>
      <w:r>
        <w:rPr>
          <w:rFonts w:hint="cs"/>
          <w:rtl/>
        </w:rPr>
        <w:t>אינו נוכח</w:t>
      </w:r>
    </w:p>
    <w:p w:rsidR="00D66FB5" w:rsidRDefault="00D66FB5" w:rsidP="002D59CE">
      <w:pPr>
        <w:rPr>
          <w:rtl/>
        </w:rPr>
      </w:pPr>
      <w:r>
        <w:rPr>
          <w:rtl/>
        </w:rPr>
        <w:t>שרון ניר</w:t>
      </w:r>
      <w:r>
        <w:rPr>
          <w:rtl/>
        </w:rPr>
        <w:tab/>
      </w:r>
      <w:r>
        <w:rPr>
          <w:rtl/>
        </w:rPr>
        <w:tab/>
      </w:r>
      <w:r>
        <w:rPr>
          <w:rtl/>
        </w:rPr>
        <w:tab/>
        <w:t xml:space="preserve">–   </w:t>
      </w:r>
      <w:r>
        <w:rPr>
          <w:rFonts w:hint="cs"/>
          <w:rtl/>
        </w:rPr>
        <w:t>אינה נוכחת</w:t>
      </w:r>
    </w:p>
    <w:p w:rsidR="00D66FB5" w:rsidRDefault="00D66FB5" w:rsidP="002D59CE">
      <w:pPr>
        <w:rPr>
          <w:rtl/>
        </w:rPr>
      </w:pPr>
      <w:r>
        <w:rPr>
          <w:rtl/>
        </w:rPr>
        <w:t>בנימין נתניהו</w:t>
      </w:r>
      <w:r>
        <w:rPr>
          <w:rtl/>
        </w:rPr>
        <w:tab/>
      </w:r>
      <w:r>
        <w:rPr>
          <w:rtl/>
        </w:rPr>
        <w:tab/>
        <w:t xml:space="preserve">–   </w:t>
      </w:r>
      <w:r>
        <w:rPr>
          <w:rFonts w:hint="cs"/>
          <w:rtl/>
        </w:rPr>
        <w:t xml:space="preserve">אינו </w:t>
      </w:r>
      <w:bookmarkStart w:id="2446" w:name="_ETM_Q9_276698"/>
      <w:bookmarkEnd w:id="2446"/>
      <w:r>
        <w:rPr>
          <w:rFonts w:hint="cs"/>
          <w:rtl/>
        </w:rPr>
        <w:t>נוכח</w:t>
      </w:r>
    </w:p>
    <w:p w:rsidR="00D66FB5" w:rsidRDefault="00D66FB5" w:rsidP="002D59CE">
      <w:pPr>
        <w:rPr>
          <w:rtl/>
        </w:rPr>
      </w:pPr>
      <w:r>
        <w:rPr>
          <w:rtl/>
        </w:rPr>
        <w:t>יואב סגלוביץ'</w:t>
      </w:r>
      <w:r>
        <w:rPr>
          <w:rtl/>
        </w:rPr>
        <w:tab/>
      </w:r>
      <w:r>
        <w:rPr>
          <w:rtl/>
        </w:rPr>
        <w:tab/>
        <w:t xml:space="preserve">–   </w:t>
      </w:r>
      <w:r>
        <w:rPr>
          <w:rFonts w:hint="cs"/>
          <w:rtl/>
        </w:rPr>
        <w:t>אינו נוכח</w:t>
      </w:r>
    </w:p>
    <w:p w:rsidR="00D66FB5" w:rsidRDefault="00D66FB5" w:rsidP="002D59CE">
      <w:pPr>
        <w:rPr>
          <w:rtl/>
        </w:rPr>
      </w:pPr>
      <w:r>
        <w:rPr>
          <w:rtl/>
        </w:rPr>
        <w:t>יבגני סובה</w:t>
      </w:r>
      <w:r>
        <w:rPr>
          <w:rtl/>
        </w:rPr>
        <w:tab/>
      </w:r>
      <w:r>
        <w:rPr>
          <w:rtl/>
        </w:rPr>
        <w:tab/>
        <w:t xml:space="preserve">–   </w:t>
      </w:r>
      <w:r>
        <w:rPr>
          <w:rFonts w:hint="cs"/>
          <w:rtl/>
        </w:rPr>
        <w:t>אינו נוכח</w:t>
      </w:r>
    </w:p>
    <w:p w:rsidR="00D66FB5" w:rsidRDefault="00D66FB5" w:rsidP="002D59CE">
      <w:pPr>
        <w:rPr>
          <w:rtl/>
        </w:rPr>
      </w:pPr>
      <w:r>
        <w:rPr>
          <w:rtl/>
        </w:rPr>
        <w:t>צבי ידידיה סוכות</w:t>
      </w:r>
      <w:r>
        <w:rPr>
          <w:rtl/>
        </w:rPr>
        <w:tab/>
      </w:r>
      <w:r>
        <w:rPr>
          <w:rtl/>
        </w:rPr>
        <w:tab/>
        <w:t xml:space="preserve">–   </w:t>
      </w:r>
      <w:r>
        <w:rPr>
          <w:rFonts w:hint="cs"/>
          <w:rtl/>
        </w:rPr>
        <w:t>אינו נוכח</w:t>
      </w:r>
    </w:p>
    <w:p w:rsidR="00D66FB5" w:rsidRDefault="00D66FB5" w:rsidP="002D59CE">
      <w:pPr>
        <w:rPr>
          <w:rtl/>
        </w:rPr>
      </w:pPr>
      <w:r>
        <w:rPr>
          <w:rtl/>
        </w:rPr>
        <w:t>משה סולומון</w:t>
      </w:r>
      <w:r>
        <w:rPr>
          <w:rtl/>
        </w:rPr>
        <w:tab/>
      </w:r>
      <w:r>
        <w:rPr>
          <w:rtl/>
        </w:rPr>
        <w:tab/>
        <w:t xml:space="preserve">–   </w:t>
      </w:r>
      <w:r>
        <w:rPr>
          <w:rFonts w:hint="cs"/>
          <w:rtl/>
        </w:rPr>
        <w:t>אינו נוכח</w:t>
      </w:r>
    </w:p>
    <w:p w:rsidR="00D66FB5" w:rsidRDefault="00D66FB5" w:rsidP="002D59CE">
      <w:pPr>
        <w:rPr>
          <w:rtl/>
        </w:rPr>
      </w:pPr>
      <w:r>
        <w:rPr>
          <w:rtl/>
        </w:rPr>
        <w:t>לימור סון הר מלך</w:t>
      </w:r>
      <w:r>
        <w:rPr>
          <w:rtl/>
        </w:rPr>
        <w:tab/>
        <w:t xml:space="preserve">–   </w:t>
      </w:r>
      <w:r>
        <w:rPr>
          <w:rFonts w:hint="cs"/>
          <w:rtl/>
        </w:rPr>
        <w:t>אינה נוכחת</w:t>
      </w:r>
    </w:p>
    <w:p w:rsidR="00D66FB5" w:rsidRDefault="00D66FB5" w:rsidP="002D59CE">
      <w:pPr>
        <w:rPr>
          <w:rtl/>
        </w:rPr>
      </w:pPr>
      <w:r>
        <w:rPr>
          <w:rtl/>
        </w:rPr>
        <w:t>אופיר סופר</w:t>
      </w:r>
      <w:r>
        <w:rPr>
          <w:rtl/>
        </w:rPr>
        <w:tab/>
      </w:r>
      <w:r>
        <w:rPr>
          <w:rtl/>
        </w:rPr>
        <w:tab/>
        <w:t xml:space="preserve">–   </w:t>
      </w:r>
      <w:r>
        <w:rPr>
          <w:rFonts w:hint="cs"/>
          <w:rtl/>
        </w:rPr>
        <w:t>אינו נוכח</w:t>
      </w:r>
    </w:p>
    <w:p w:rsidR="00D66FB5" w:rsidRDefault="00D66FB5" w:rsidP="002D59CE">
      <w:pPr>
        <w:rPr>
          <w:rtl/>
        </w:rPr>
      </w:pPr>
      <w:r>
        <w:rPr>
          <w:rtl/>
        </w:rPr>
        <w:t>אורית מלכה סטרוק</w:t>
      </w:r>
      <w:r>
        <w:rPr>
          <w:rtl/>
        </w:rPr>
        <w:tab/>
        <w:t xml:space="preserve">–   </w:t>
      </w:r>
      <w:r>
        <w:rPr>
          <w:rFonts w:hint="cs"/>
          <w:rtl/>
        </w:rPr>
        <w:t xml:space="preserve">אינה נוכחת </w:t>
      </w:r>
    </w:p>
    <w:p w:rsidR="00D66FB5" w:rsidRDefault="00D66FB5" w:rsidP="002D59CE">
      <w:pPr>
        <w:rPr>
          <w:rtl/>
        </w:rPr>
      </w:pPr>
      <w:r>
        <w:rPr>
          <w:rtl/>
        </w:rPr>
        <w:t>משה סעדה</w:t>
      </w:r>
      <w:r>
        <w:rPr>
          <w:rtl/>
        </w:rPr>
        <w:tab/>
      </w:r>
      <w:r>
        <w:rPr>
          <w:rtl/>
        </w:rPr>
        <w:tab/>
        <w:t xml:space="preserve">–   </w:t>
      </w:r>
      <w:r>
        <w:rPr>
          <w:rFonts w:hint="cs"/>
          <w:rtl/>
        </w:rPr>
        <w:t>אינו נוכח</w:t>
      </w:r>
    </w:p>
    <w:p w:rsidR="00D66FB5" w:rsidRDefault="00D66FB5" w:rsidP="002D59CE">
      <w:pPr>
        <w:rPr>
          <w:rtl/>
        </w:rPr>
      </w:pPr>
      <w:r>
        <w:rPr>
          <w:rtl/>
        </w:rPr>
        <w:t>גדעון סער</w:t>
      </w:r>
      <w:r>
        <w:rPr>
          <w:rtl/>
        </w:rPr>
        <w:tab/>
      </w:r>
      <w:r>
        <w:rPr>
          <w:rtl/>
        </w:rPr>
        <w:tab/>
        <w:t xml:space="preserve">–   </w:t>
      </w:r>
      <w:r>
        <w:rPr>
          <w:rFonts w:hint="cs"/>
          <w:rtl/>
        </w:rPr>
        <w:t>אינו</w:t>
      </w:r>
      <w:bookmarkStart w:id="2447" w:name="_ETM_Q9_288596"/>
      <w:bookmarkEnd w:id="2447"/>
      <w:r>
        <w:rPr>
          <w:rFonts w:hint="cs"/>
          <w:rtl/>
        </w:rPr>
        <w:t xml:space="preserve"> נוכח</w:t>
      </w:r>
    </w:p>
    <w:p w:rsidR="00D66FB5" w:rsidRDefault="00D66FB5" w:rsidP="002D59CE">
      <w:pPr>
        <w:rPr>
          <w:rtl/>
        </w:rPr>
      </w:pPr>
      <w:r>
        <w:rPr>
          <w:rtl/>
        </w:rPr>
        <w:t>מנסור עבאס</w:t>
      </w:r>
      <w:r>
        <w:rPr>
          <w:rtl/>
        </w:rPr>
        <w:tab/>
      </w:r>
      <w:r>
        <w:rPr>
          <w:rtl/>
        </w:rPr>
        <w:tab/>
        <w:t xml:space="preserve">–   </w:t>
      </w:r>
      <w:r>
        <w:rPr>
          <w:rFonts w:hint="cs"/>
          <w:rtl/>
        </w:rPr>
        <w:t>אינו נוכח</w:t>
      </w:r>
    </w:p>
    <w:p w:rsidR="00D66FB5" w:rsidRDefault="00D66FB5" w:rsidP="002D59CE">
      <w:pPr>
        <w:rPr>
          <w:rtl/>
        </w:rPr>
      </w:pPr>
      <w:r>
        <w:rPr>
          <w:rtl/>
        </w:rPr>
        <w:t>איימן עודה</w:t>
      </w:r>
      <w:r>
        <w:rPr>
          <w:rtl/>
        </w:rPr>
        <w:tab/>
      </w:r>
      <w:r>
        <w:rPr>
          <w:rtl/>
        </w:rPr>
        <w:tab/>
        <w:t xml:space="preserve">–   </w:t>
      </w:r>
      <w:r>
        <w:rPr>
          <w:rFonts w:hint="cs"/>
          <w:rtl/>
        </w:rPr>
        <w:t>אינו נוכח</w:t>
      </w:r>
    </w:p>
    <w:p w:rsidR="00D66FB5" w:rsidRDefault="00D66FB5" w:rsidP="002D59CE">
      <w:pPr>
        <w:rPr>
          <w:rtl/>
        </w:rPr>
      </w:pPr>
      <w:r>
        <w:rPr>
          <w:rtl/>
        </w:rPr>
        <w:t>יוסף עטאונה</w:t>
      </w:r>
      <w:r>
        <w:rPr>
          <w:rtl/>
        </w:rPr>
        <w:tab/>
      </w:r>
      <w:r>
        <w:rPr>
          <w:rtl/>
        </w:rPr>
        <w:tab/>
        <w:t xml:space="preserve">–   </w:t>
      </w:r>
      <w:r>
        <w:rPr>
          <w:rFonts w:hint="cs"/>
          <w:rtl/>
        </w:rPr>
        <w:t>אינו נוכח</w:t>
      </w:r>
    </w:p>
    <w:p w:rsidR="00D66FB5" w:rsidRDefault="00D66FB5" w:rsidP="002D59CE">
      <w:pPr>
        <w:rPr>
          <w:rtl/>
        </w:rPr>
      </w:pPr>
      <w:r>
        <w:rPr>
          <w:rtl/>
        </w:rPr>
        <w:t>חמד עמאר</w:t>
      </w:r>
      <w:r>
        <w:rPr>
          <w:rtl/>
        </w:rPr>
        <w:tab/>
      </w:r>
      <w:r>
        <w:rPr>
          <w:rtl/>
        </w:rPr>
        <w:tab/>
        <w:t xml:space="preserve">–   </w:t>
      </w:r>
      <w:r>
        <w:rPr>
          <w:rFonts w:hint="cs"/>
          <w:rtl/>
        </w:rPr>
        <w:t>אינו נוכח</w:t>
      </w:r>
    </w:p>
    <w:p w:rsidR="00D66FB5" w:rsidRDefault="00D66FB5" w:rsidP="002D59CE">
      <w:pPr>
        <w:rPr>
          <w:rtl/>
        </w:rPr>
      </w:pPr>
      <w:r>
        <w:rPr>
          <w:rtl/>
        </w:rPr>
        <w:t>צביקה פוגל</w:t>
      </w:r>
      <w:r>
        <w:rPr>
          <w:rtl/>
        </w:rPr>
        <w:tab/>
      </w:r>
      <w:r>
        <w:rPr>
          <w:rtl/>
        </w:rPr>
        <w:tab/>
        <w:t xml:space="preserve">–   </w:t>
      </w:r>
      <w:r>
        <w:rPr>
          <w:rFonts w:hint="cs"/>
          <w:rtl/>
        </w:rPr>
        <w:t>אינו נוכח</w:t>
      </w:r>
    </w:p>
    <w:p w:rsidR="00D66FB5" w:rsidRDefault="00D66FB5" w:rsidP="002D59CE">
      <w:pPr>
        <w:rPr>
          <w:rtl/>
        </w:rPr>
      </w:pPr>
      <w:r>
        <w:rPr>
          <w:rtl/>
        </w:rPr>
        <w:t>עודד פורר</w:t>
      </w:r>
      <w:r>
        <w:rPr>
          <w:rtl/>
        </w:rPr>
        <w:tab/>
      </w:r>
      <w:r>
        <w:rPr>
          <w:rtl/>
        </w:rPr>
        <w:tab/>
        <w:t xml:space="preserve">–   </w:t>
      </w:r>
      <w:r>
        <w:rPr>
          <w:rFonts w:hint="cs"/>
          <w:rtl/>
        </w:rPr>
        <w:t>אינו נוכח</w:t>
      </w:r>
    </w:p>
    <w:p w:rsidR="00D66FB5" w:rsidRDefault="00D66FB5" w:rsidP="002D59CE">
      <w:pPr>
        <w:rPr>
          <w:rtl/>
        </w:rPr>
      </w:pPr>
      <w:r>
        <w:rPr>
          <w:rtl/>
        </w:rPr>
        <w:t>יצחק פינדרוס</w:t>
      </w:r>
      <w:r>
        <w:rPr>
          <w:rtl/>
        </w:rPr>
        <w:tab/>
      </w:r>
      <w:r>
        <w:rPr>
          <w:rtl/>
        </w:rPr>
        <w:tab/>
        <w:t xml:space="preserve">–   </w:t>
      </w:r>
      <w:r>
        <w:rPr>
          <w:rFonts w:hint="cs"/>
          <w:rtl/>
        </w:rPr>
        <w:t>אינו נוכח</w:t>
      </w:r>
    </w:p>
    <w:p w:rsidR="00D66FB5" w:rsidRDefault="00D66FB5" w:rsidP="002D59CE">
      <w:pPr>
        <w:rPr>
          <w:rtl/>
        </w:rPr>
      </w:pPr>
      <w:r>
        <w:rPr>
          <w:rtl/>
        </w:rPr>
        <w:t>משה פסל</w:t>
      </w:r>
      <w:r>
        <w:rPr>
          <w:rtl/>
        </w:rPr>
        <w:tab/>
      </w:r>
      <w:r>
        <w:rPr>
          <w:rtl/>
        </w:rPr>
        <w:tab/>
        <w:t xml:space="preserve">–   </w:t>
      </w:r>
      <w:r>
        <w:rPr>
          <w:rFonts w:hint="cs"/>
          <w:rtl/>
        </w:rPr>
        <w:t>אינו נוכח</w:t>
      </w:r>
    </w:p>
    <w:p w:rsidR="00D66FB5" w:rsidRDefault="00D66FB5" w:rsidP="002D59CE">
      <w:pPr>
        <w:rPr>
          <w:rtl/>
        </w:rPr>
      </w:pPr>
      <w:r>
        <w:rPr>
          <w:rtl/>
        </w:rPr>
        <w:t>יסמין פרידמן</w:t>
      </w:r>
      <w:r>
        <w:rPr>
          <w:rtl/>
        </w:rPr>
        <w:tab/>
      </w:r>
      <w:r>
        <w:rPr>
          <w:rtl/>
        </w:rPr>
        <w:tab/>
        <w:t xml:space="preserve">–   </w:t>
      </w:r>
      <w:r>
        <w:rPr>
          <w:rFonts w:hint="cs"/>
          <w:rtl/>
        </w:rPr>
        <w:t>אינה נוכחת</w:t>
      </w:r>
    </w:p>
    <w:p w:rsidR="00D66FB5" w:rsidRDefault="00D66FB5" w:rsidP="002D59CE">
      <w:pPr>
        <w:rPr>
          <w:rtl/>
        </w:rPr>
      </w:pPr>
      <w:r>
        <w:rPr>
          <w:rtl/>
        </w:rPr>
        <w:t>אורית פרקש הכהן</w:t>
      </w:r>
      <w:r>
        <w:rPr>
          <w:rtl/>
        </w:rPr>
        <w:tab/>
        <w:t xml:space="preserve">–   </w:t>
      </w:r>
      <w:r>
        <w:rPr>
          <w:rFonts w:hint="cs"/>
          <w:rtl/>
        </w:rPr>
        <w:t xml:space="preserve">אינה נוכחת </w:t>
      </w:r>
    </w:p>
    <w:p w:rsidR="00D66FB5" w:rsidRDefault="00D66FB5" w:rsidP="002D59CE">
      <w:pPr>
        <w:rPr>
          <w:rtl/>
        </w:rPr>
      </w:pPr>
      <w:r>
        <w:rPr>
          <w:rtl/>
        </w:rPr>
        <w:t>מטי צרפתי הרכבי</w:t>
      </w:r>
      <w:r>
        <w:rPr>
          <w:rtl/>
        </w:rPr>
        <w:tab/>
        <w:t xml:space="preserve">–   </w:t>
      </w:r>
      <w:r>
        <w:rPr>
          <w:rFonts w:hint="cs"/>
          <w:rtl/>
        </w:rPr>
        <w:t>אינה נוכחת</w:t>
      </w:r>
    </w:p>
    <w:p w:rsidR="00D66FB5" w:rsidRDefault="00D66FB5" w:rsidP="002D59CE">
      <w:pPr>
        <w:rPr>
          <w:rtl/>
        </w:rPr>
      </w:pPr>
      <w:r>
        <w:rPr>
          <w:rtl/>
        </w:rPr>
        <w:t>יצחק קרויזר</w:t>
      </w:r>
      <w:r>
        <w:rPr>
          <w:rtl/>
        </w:rPr>
        <w:tab/>
      </w:r>
      <w:r>
        <w:rPr>
          <w:rtl/>
        </w:rPr>
        <w:tab/>
        <w:t xml:space="preserve">–   </w:t>
      </w:r>
      <w:r>
        <w:rPr>
          <w:rFonts w:hint="cs"/>
          <w:rtl/>
        </w:rPr>
        <w:t>אינו נוכח</w:t>
      </w:r>
    </w:p>
    <w:p w:rsidR="00D66FB5" w:rsidRDefault="00D66FB5" w:rsidP="002D59CE">
      <w:pPr>
        <w:rPr>
          <w:rtl/>
        </w:rPr>
      </w:pPr>
      <w:r>
        <w:rPr>
          <w:rtl/>
        </w:rPr>
        <w:t>גלעד קריב</w:t>
      </w:r>
      <w:r>
        <w:rPr>
          <w:rtl/>
        </w:rPr>
        <w:tab/>
      </w:r>
      <w:r>
        <w:rPr>
          <w:rtl/>
        </w:rPr>
        <w:tab/>
        <w:t xml:space="preserve">–   </w:t>
      </w:r>
      <w:r>
        <w:rPr>
          <w:rFonts w:hint="cs"/>
          <w:rtl/>
        </w:rPr>
        <w:t xml:space="preserve">נגד </w:t>
      </w:r>
    </w:p>
    <w:p w:rsidR="00D66FB5" w:rsidRDefault="00D66FB5" w:rsidP="002D59CE">
      <w:pPr>
        <w:rPr>
          <w:rtl/>
        </w:rPr>
      </w:pPr>
      <w:r>
        <w:rPr>
          <w:rtl/>
        </w:rPr>
        <w:t>אליהו רביבו</w:t>
      </w:r>
      <w:r>
        <w:rPr>
          <w:rtl/>
        </w:rPr>
        <w:tab/>
      </w:r>
      <w:r>
        <w:rPr>
          <w:rtl/>
        </w:rPr>
        <w:tab/>
        <w:t xml:space="preserve">–   </w:t>
      </w:r>
      <w:r>
        <w:rPr>
          <w:rFonts w:hint="cs"/>
          <w:rtl/>
        </w:rPr>
        <w:t>בעד</w:t>
      </w:r>
    </w:p>
    <w:p w:rsidR="00D66FB5" w:rsidRDefault="00D66FB5" w:rsidP="002D59CE">
      <w:pPr>
        <w:rPr>
          <w:rtl/>
        </w:rPr>
      </w:pPr>
      <w:r>
        <w:rPr>
          <w:rtl/>
        </w:rPr>
        <w:t>משה רוט</w:t>
      </w:r>
      <w:r>
        <w:rPr>
          <w:rtl/>
        </w:rPr>
        <w:tab/>
      </w:r>
      <w:r>
        <w:rPr>
          <w:rtl/>
        </w:rPr>
        <w:tab/>
        <w:t xml:space="preserve">–   </w:t>
      </w:r>
      <w:r>
        <w:rPr>
          <w:rFonts w:hint="cs"/>
          <w:rtl/>
        </w:rPr>
        <w:t>אינו נוכח</w:t>
      </w:r>
    </w:p>
    <w:p w:rsidR="00D66FB5" w:rsidRDefault="00D66FB5" w:rsidP="002D59CE">
      <w:pPr>
        <w:rPr>
          <w:rtl/>
        </w:rPr>
      </w:pPr>
      <w:r>
        <w:rPr>
          <w:rtl/>
        </w:rPr>
        <w:t>שמחה רוטמן</w:t>
      </w:r>
      <w:r>
        <w:rPr>
          <w:rtl/>
        </w:rPr>
        <w:tab/>
      </w:r>
      <w:r>
        <w:rPr>
          <w:rtl/>
        </w:rPr>
        <w:tab/>
        <w:t xml:space="preserve">–   </w:t>
      </w:r>
      <w:r>
        <w:rPr>
          <w:rFonts w:hint="cs"/>
          <w:rtl/>
        </w:rPr>
        <w:t>אינו נוכח</w:t>
      </w:r>
    </w:p>
    <w:p w:rsidR="00D66FB5" w:rsidRDefault="00D66FB5" w:rsidP="002D59CE">
      <w:pPr>
        <w:rPr>
          <w:rtl/>
        </w:rPr>
      </w:pPr>
      <w:r>
        <w:rPr>
          <w:rtl/>
        </w:rPr>
        <w:t>עידן רול</w:t>
      </w:r>
      <w:r>
        <w:rPr>
          <w:rtl/>
        </w:rPr>
        <w:tab/>
      </w:r>
      <w:r>
        <w:rPr>
          <w:rtl/>
        </w:rPr>
        <w:tab/>
      </w:r>
      <w:r>
        <w:rPr>
          <w:rtl/>
        </w:rPr>
        <w:tab/>
        <w:t xml:space="preserve">–   </w:t>
      </w:r>
      <w:r>
        <w:rPr>
          <w:rFonts w:hint="cs"/>
          <w:rtl/>
        </w:rPr>
        <w:t>אינו נוכח</w:t>
      </w:r>
    </w:p>
    <w:p w:rsidR="00D66FB5" w:rsidRDefault="00D66FB5" w:rsidP="002D59CE">
      <w:pPr>
        <w:rPr>
          <w:rtl/>
        </w:rPr>
      </w:pPr>
      <w:r>
        <w:rPr>
          <w:rtl/>
        </w:rPr>
        <w:t>אפרת רייטן מרום</w:t>
      </w:r>
      <w:r>
        <w:rPr>
          <w:rtl/>
        </w:rPr>
        <w:tab/>
        <w:t xml:space="preserve">–   </w:t>
      </w:r>
      <w:r>
        <w:rPr>
          <w:rFonts w:hint="cs"/>
          <w:rtl/>
        </w:rPr>
        <w:t>אינה נוכחת</w:t>
      </w:r>
    </w:p>
    <w:p w:rsidR="00D66FB5" w:rsidRDefault="00D66FB5" w:rsidP="002D59CE">
      <w:pPr>
        <w:rPr>
          <w:rtl/>
        </w:rPr>
      </w:pPr>
      <w:r>
        <w:rPr>
          <w:rtl/>
        </w:rPr>
        <w:t>אלון שוסטר</w:t>
      </w:r>
      <w:r>
        <w:rPr>
          <w:rtl/>
        </w:rPr>
        <w:tab/>
      </w:r>
      <w:r>
        <w:rPr>
          <w:rtl/>
        </w:rPr>
        <w:tab/>
        <w:t xml:space="preserve">–   </w:t>
      </w:r>
      <w:r>
        <w:rPr>
          <w:rFonts w:hint="cs"/>
          <w:rtl/>
        </w:rPr>
        <w:t>אינ</w:t>
      </w:r>
      <w:bookmarkStart w:id="2448" w:name="_ETM_Q9_324520"/>
      <w:bookmarkEnd w:id="2448"/>
      <w:r>
        <w:rPr>
          <w:rFonts w:hint="cs"/>
          <w:rtl/>
        </w:rPr>
        <w:t>ו נוכח</w:t>
      </w:r>
    </w:p>
    <w:p w:rsidR="00D66FB5" w:rsidRDefault="00D66FB5" w:rsidP="002D59CE">
      <w:pPr>
        <w:rPr>
          <w:rtl/>
        </w:rPr>
      </w:pPr>
      <w:r>
        <w:rPr>
          <w:rtl/>
        </w:rPr>
        <w:t>אלעזר שטרן</w:t>
      </w:r>
      <w:r>
        <w:rPr>
          <w:rtl/>
        </w:rPr>
        <w:tab/>
      </w:r>
      <w:r>
        <w:rPr>
          <w:rtl/>
        </w:rPr>
        <w:tab/>
        <w:t xml:space="preserve">–   </w:t>
      </w:r>
      <w:r>
        <w:rPr>
          <w:rFonts w:hint="cs"/>
          <w:rtl/>
        </w:rPr>
        <w:t>אינו נוכח</w:t>
      </w:r>
    </w:p>
    <w:p w:rsidR="00D66FB5" w:rsidRDefault="00D66FB5" w:rsidP="002D59CE">
      <w:pPr>
        <w:rPr>
          <w:rtl/>
        </w:rPr>
      </w:pPr>
      <w:r>
        <w:rPr>
          <w:rtl/>
        </w:rPr>
        <w:t>מיכל שיר סגמן</w:t>
      </w:r>
      <w:r>
        <w:rPr>
          <w:rtl/>
        </w:rPr>
        <w:tab/>
      </w:r>
      <w:r>
        <w:rPr>
          <w:rtl/>
        </w:rPr>
        <w:tab/>
        <w:t xml:space="preserve">–   </w:t>
      </w:r>
      <w:r>
        <w:rPr>
          <w:rFonts w:hint="cs"/>
          <w:rtl/>
        </w:rPr>
        <w:t>אינה נוכחת</w:t>
      </w:r>
    </w:p>
    <w:p w:rsidR="00D66FB5" w:rsidRDefault="00D66FB5" w:rsidP="002D59CE">
      <w:pPr>
        <w:rPr>
          <w:rtl/>
        </w:rPr>
      </w:pPr>
      <w:r>
        <w:rPr>
          <w:rtl/>
        </w:rPr>
        <w:t>עאידה תומא סלימאן</w:t>
      </w:r>
      <w:r>
        <w:rPr>
          <w:rtl/>
        </w:rPr>
        <w:tab/>
        <w:t xml:space="preserve">–   </w:t>
      </w:r>
      <w:r>
        <w:rPr>
          <w:rFonts w:hint="cs"/>
          <w:rtl/>
        </w:rPr>
        <w:t>אינה משתתפת בהצבעה</w:t>
      </w:r>
    </w:p>
    <w:p w:rsidR="00D66FB5" w:rsidRDefault="00D66FB5" w:rsidP="002D59CE">
      <w:pPr>
        <w:rPr>
          <w:rtl/>
        </w:rPr>
      </w:pPr>
      <w:r>
        <w:rPr>
          <w:rtl/>
        </w:rPr>
        <w:t>פנינה תמנו</w:t>
      </w:r>
      <w:r>
        <w:rPr>
          <w:rtl/>
        </w:rPr>
        <w:tab/>
      </w:r>
      <w:r>
        <w:rPr>
          <w:rtl/>
        </w:rPr>
        <w:tab/>
        <w:t xml:space="preserve">–   </w:t>
      </w:r>
      <w:r>
        <w:rPr>
          <w:rFonts w:hint="cs"/>
          <w:rtl/>
        </w:rPr>
        <w:t>אינה נוכחת</w:t>
      </w:r>
    </w:p>
    <w:p w:rsidR="00D66FB5" w:rsidRDefault="00D66FB5" w:rsidP="002D59CE">
      <w:pPr>
        <w:rPr>
          <w:rtl/>
        </w:rPr>
      </w:pPr>
      <w:bookmarkStart w:id="2449" w:name="_ETM_Q9_340101"/>
      <w:bookmarkStart w:id="2450" w:name="_ETM_Q9_340196"/>
      <w:bookmarkEnd w:id="2449"/>
      <w:bookmarkEnd w:id="2450"/>
    </w:p>
    <w:p w:rsidR="00D66FB5" w:rsidRDefault="00D66FB5" w:rsidP="002D59CE">
      <w:pPr>
        <w:pStyle w:val="af6"/>
        <w:keepNext/>
        <w:rPr>
          <w:rtl/>
        </w:rPr>
      </w:pPr>
      <w:bookmarkStart w:id="2451" w:name="ET_yor_6595_2"/>
      <w:r w:rsidRPr="001A666C">
        <w:rPr>
          <w:rStyle w:val="TagStyle"/>
          <w:rtl/>
        </w:rPr>
        <w:t xml:space="preserve"> &lt;&lt; יור &gt;&gt; </w:t>
      </w:r>
      <w:r>
        <w:rPr>
          <w:rtl/>
        </w:rPr>
        <w:t>היו"ר ארז מלול:</w:t>
      </w:r>
      <w:r w:rsidRPr="001A666C">
        <w:rPr>
          <w:rStyle w:val="TagStyle"/>
          <w:rtl/>
        </w:rPr>
        <w:t xml:space="preserve"> &lt;&lt; יור &gt;&gt;</w:t>
      </w:r>
      <w:r>
        <w:rPr>
          <w:rtl/>
        </w:rPr>
        <w:t xml:space="preserve">   </w:t>
      </w:r>
      <w:bookmarkEnd w:id="2451"/>
    </w:p>
    <w:p w:rsidR="00D66FB5" w:rsidRDefault="00D66FB5" w:rsidP="00C73F9F">
      <w:pPr>
        <w:rPr>
          <w:rtl/>
        </w:rPr>
      </w:pPr>
    </w:p>
    <w:p w:rsidR="00D66FB5" w:rsidRDefault="00D66FB5" w:rsidP="002D59CE">
      <w:pPr>
        <w:rPr>
          <w:rtl/>
        </w:rPr>
      </w:pPr>
      <w:bookmarkStart w:id="2452" w:name="_ETM_Q9_341151"/>
      <w:bookmarkEnd w:id="2452"/>
      <w:r>
        <w:rPr>
          <w:rFonts w:hint="cs"/>
          <w:rtl/>
        </w:rPr>
        <w:t xml:space="preserve">האם יש חברי </w:t>
      </w:r>
      <w:bookmarkStart w:id="2453" w:name="_ETM_Q9_336440"/>
      <w:bookmarkEnd w:id="2453"/>
      <w:r>
        <w:rPr>
          <w:rFonts w:hint="cs"/>
          <w:rtl/>
        </w:rPr>
        <w:t xml:space="preserve">כנסת באולם שנוכחים, רוצים להצביע ולא הצביעו? אין. </w:t>
      </w:r>
      <w:bookmarkStart w:id="2454" w:name="_ETM_Q9_346175"/>
      <w:bookmarkEnd w:id="2454"/>
      <w:r>
        <w:rPr>
          <w:rFonts w:hint="cs"/>
          <w:rtl/>
        </w:rPr>
        <w:t xml:space="preserve">תמה ההצבעה. בבקשה, ספירת הקולות. להלן תוצאות ההצבעה: 25 בעד, </w:t>
      </w:r>
      <w:bookmarkStart w:id="2455" w:name="_ETM_Q9_412396"/>
      <w:bookmarkEnd w:id="2455"/>
      <w:r>
        <w:rPr>
          <w:rFonts w:hint="cs"/>
          <w:rtl/>
        </w:rPr>
        <w:t xml:space="preserve">שני מתנגדים. אני קובע כי הצעת חוק איסור לשון הרע </w:t>
      </w:r>
      <w:bookmarkStart w:id="2456" w:name="_ETM_Q9_412776"/>
      <w:bookmarkEnd w:id="2456"/>
      <w:r>
        <w:rPr>
          <w:rFonts w:hint="cs"/>
          <w:rtl/>
        </w:rPr>
        <w:t xml:space="preserve">(תיקון </w:t>
      </w:r>
      <w:r>
        <w:rPr>
          <w:rtl/>
        </w:rPr>
        <w:t>–</w:t>
      </w:r>
      <w:r>
        <w:rPr>
          <w:rFonts w:hint="cs"/>
          <w:rtl/>
        </w:rPr>
        <w:t xml:space="preserve"> חשיפת פרטי מידע של מנוי ברשת תקשורת </w:t>
      </w:r>
      <w:bookmarkStart w:id="2457" w:name="_ETM_Q9_416477"/>
      <w:bookmarkEnd w:id="2457"/>
      <w:r>
        <w:rPr>
          <w:rFonts w:hint="cs"/>
          <w:rtl/>
        </w:rPr>
        <w:t>אלקטרונית), התשפ"ג</w:t>
      </w:r>
      <w:r>
        <w:rPr>
          <w:rFonts w:hint="eastAsia"/>
          <w:rtl/>
        </w:rPr>
        <w:t>–</w:t>
      </w:r>
      <w:r>
        <w:rPr>
          <w:rFonts w:hint="cs"/>
          <w:rtl/>
        </w:rPr>
        <w:t xml:space="preserve">2022, של חבר הכנסת חנוך מלביצקי, אושרה בקריאה טרומית </w:t>
      </w:r>
      <w:bookmarkStart w:id="2458" w:name="_ETM_Q9_422157"/>
      <w:bookmarkEnd w:id="2458"/>
      <w:r>
        <w:rPr>
          <w:rFonts w:hint="cs"/>
          <w:rtl/>
        </w:rPr>
        <w:t xml:space="preserve">ותעבור לדיון בוועדת החוקה, חוק ומשפט. </w:t>
      </w:r>
    </w:p>
    <w:p w:rsidR="00D66FB5" w:rsidRDefault="00D66FB5" w:rsidP="002D59CE">
      <w:pPr>
        <w:rPr>
          <w:rtl/>
        </w:rPr>
      </w:pPr>
    </w:p>
    <w:p w:rsidR="00D66FB5" w:rsidRDefault="00D66FB5" w:rsidP="002D59CE">
      <w:pPr>
        <w:pStyle w:val="af5"/>
        <w:keepNext/>
        <w:rPr>
          <w:rtl/>
        </w:rPr>
      </w:pPr>
      <w:bookmarkStart w:id="2459" w:name="ET_interruption_6156_3"/>
      <w:r w:rsidRPr="005C39A4">
        <w:rPr>
          <w:rStyle w:val="TagStyle"/>
          <w:rtl/>
        </w:rPr>
        <w:t xml:space="preserve"> &lt;&lt; קריאה &gt;&gt; </w:t>
      </w:r>
      <w:r>
        <w:rPr>
          <w:rtl/>
        </w:rPr>
        <w:t>גלעד קריב (העבודה):</w:t>
      </w:r>
      <w:r w:rsidRPr="005C39A4">
        <w:rPr>
          <w:rStyle w:val="TagStyle"/>
          <w:rtl/>
        </w:rPr>
        <w:t xml:space="preserve"> &lt;&lt; קריאה &gt;&gt;</w:t>
      </w:r>
      <w:r>
        <w:rPr>
          <w:rtl/>
        </w:rPr>
        <w:t xml:space="preserve">   </w:t>
      </w:r>
      <w:bookmarkEnd w:id="2459"/>
    </w:p>
    <w:p w:rsidR="00D66FB5" w:rsidRDefault="00D66FB5" w:rsidP="00C73F9F">
      <w:pPr>
        <w:rPr>
          <w:rtl/>
        </w:rPr>
      </w:pPr>
    </w:p>
    <w:p w:rsidR="00D66FB5" w:rsidRDefault="00D66FB5" w:rsidP="002D59CE">
      <w:pPr>
        <w:rPr>
          <w:rtl/>
        </w:rPr>
      </w:pPr>
      <w:r>
        <w:rPr>
          <w:rFonts w:hint="cs"/>
          <w:rtl/>
        </w:rPr>
        <w:t>מעמד האישה.</w:t>
      </w:r>
    </w:p>
    <w:p w:rsidR="00D66FB5" w:rsidRDefault="00D66FB5" w:rsidP="002D59CE">
      <w:pPr>
        <w:rPr>
          <w:rtl/>
        </w:rPr>
      </w:pPr>
      <w:bookmarkStart w:id="2460" w:name="_ETM_Q9_424685"/>
      <w:bookmarkStart w:id="2461" w:name="_ETM_Q9_424761"/>
      <w:bookmarkEnd w:id="2460"/>
      <w:bookmarkEnd w:id="2461"/>
    </w:p>
    <w:p w:rsidR="00D66FB5" w:rsidRDefault="00D66FB5" w:rsidP="002D59CE">
      <w:pPr>
        <w:pStyle w:val="af6"/>
        <w:keepNext/>
        <w:rPr>
          <w:rtl/>
        </w:rPr>
      </w:pPr>
      <w:bookmarkStart w:id="2462" w:name="ET_yor_6595_4"/>
      <w:r w:rsidRPr="005C39A4">
        <w:rPr>
          <w:rStyle w:val="TagStyle"/>
          <w:rtl/>
        </w:rPr>
        <w:t xml:space="preserve"> &lt;&lt; יור &gt;&gt; </w:t>
      </w:r>
      <w:r>
        <w:rPr>
          <w:rtl/>
        </w:rPr>
        <w:t>היו"ר ארז מלול:</w:t>
      </w:r>
      <w:r w:rsidRPr="005C39A4">
        <w:rPr>
          <w:rStyle w:val="TagStyle"/>
          <w:rtl/>
        </w:rPr>
        <w:t xml:space="preserve"> &lt;&lt; יור &gt;&gt;</w:t>
      </w:r>
      <w:r>
        <w:rPr>
          <w:rtl/>
        </w:rPr>
        <w:t xml:space="preserve">   </w:t>
      </w:r>
      <w:bookmarkEnd w:id="2462"/>
    </w:p>
    <w:p w:rsidR="00D66FB5" w:rsidRDefault="00D66FB5" w:rsidP="00C73F9F">
      <w:pPr>
        <w:rPr>
          <w:rtl/>
        </w:rPr>
      </w:pPr>
    </w:p>
    <w:p w:rsidR="00D66FB5" w:rsidRDefault="00D66FB5" w:rsidP="002D59CE">
      <w:pPr>
        <w:rPr>
          <w:rtl/>
        </w:rPr>
      </w:pPr>
      <w:bookmarkStart w:id="2463" w:name="_ETM_Q9_425770"/>
      <w:bookmarkEnd w:id="2463"/>
      <w:r>
        <w:rPr>
          <w:rFonts w:hint="cs"/>
          <w:rtl/>
        </w:rPr>
        <w:t xml:space="preserve">תעבור לוועדת הכנסת </w:t>
      </w:r>
      <w:bookmarkStart w:id="2464" w:name="_ETM_Q9_429926"/>
      <w:bookmarkEnd w:id="2464"/>
      <w:r>
        <w:rPr>
          <w:rFonts w:hint="cs"/>
          <w:rtl/>
        </w:rPr>
        <w:t xml:space="preserve">לצורך קביעת הוועדה שתדון </w:t>
      </w:r>
      <w:bookmarkStart w:id="2465" w:name="_ETM_Q9_434703"/>
      <w:bookmarkEnd w:id="2465"/>
      <w:r>
        <w:rPr>
          <w:rFonts w:hint="cs"/>
          <w:rtl/>
        </w:rPr>
        <w:t xml:space="preserve">בהצעת החוק. </w:t>
      </w:r>
    </w:p>
    <w:p w:rsidR="00D66FB5" w:rsidRDefault="00D66FB5" w:rsidP="002D59CE">
      <w:pPr>
        <w:rPr>
          <w:rtl/>
        </w:rPr>
      </w:pPr>
      <w:bookmarkStart w:id="2466" w:name="_ETM_Q9_439695"/>
      <w:bookmarkStart w:id="2467" w:name="_ETM_Q9_439782"/>
      <w:bookmarkEnd w:id="2466"/>
      <w:bookmarkEnd w:id="2467"/>
    </w:p>
    <w:p w:rsidR="00D66FB5" w:rsidRDefault="00D66FB5" w:rsidP="002D59CE">
      <w:pPr>
        <w:rPr>
          <w:rtl/>
        </w:rPr>
      </w:pPr>
    </w:p>
    <w:p w:rsidR="00D66FB5" w:rsidRDefault="00D66FB5" w:rsidP="002D59CE">
      <w:pPr>
        <w:pStyle w:val="a6"/>
        <w:rPr>
          <w:rtl/>
        </w:rPr>
      </w:pPr>
      <w:bookmarkStart w:id="2468" w:name="ET_hatsach_644847_5"/>
      <w:r w:rsidRPr="00A81871">
        <w:rPr>
          <w:rStyle w:val="TagStyle"/>
          <w:rtl/>
        </w:rPr>
        <w:t xml:space="preserve"> &lt;&lt; הצח &gt;&gt; </w:t>
      </w:r>
      <w:bookmarkStart w:id="2469" w:name="_Toc187250170"/>
      <w:bookmarkStart w:id="2470" w:name="_Toc187261035"/>
      <w:bookmarkStart w:id="2471" w:name="_Toc187269859"/>
      <w:bookmarkStart w:id="2472" w:name="_Toc187271195"/>
      <w:bookmarkStart w:id="2473" w:name="_Toc232606317"/>
      <w:r>
        <w:rPr>
          <w:rtl/>
        </w:rPr>
        <w:t>הצעת חוק החלת תקצוב מגדרי על תקציבים ציבוריים בישראל, התשפ"ג</w:t>
      </w:r>
      <w:r>
        <w:rPr>
          <w:rFonts w:hint="cs"/>
          <w:rtl/>
        </w:rPr>
        <w:t>–</w:t>
      </w:r>
      <w:r>
        <w:rPr>
          <w:rtl/>
        </w:rPr>
        <w:t>2022</w:t>
      </w:r>
      <w:bookmarkEnd w:id="2469"/>
      <w:bookmarkEnd w:id="2470"/>
      <w:bookmarkEnd w:id="2471"/>
      <w:bookmarkEnd w:id="2472"/>
      <w:bookmarkEnd w:id="2473"/>
      <w:r w:rsidRPr="00A81871">
        <w:rPr>
          <w:rStyle w:val="TagStyle"/>
          <w:rtl/>
        </w:rPr>
        <w:t xml:space="preserve"> &lt;&lt; הצח &gt;&gt;</w:t>
      </w:r>
      <w:r>
        <w:rPr>
          <w:rtl/>
        </w:rPr>
        <w:t xml:space="preserve">   </w:t>
      </w:r>
      <w:bookmarkEnd w:id="2468"/>
    </w:p>
    <w:p w:rsidR="00D66FB5" w:rsidRDefault="00D66FB5" w:rsidP="002D59CE">
      <w:pPr>
        <w:rPr>
          <w:rtl/>
        </w:rPr>
      </w:pPr>
      <w:r>
        <w:rPr>
          <w:rtl/>
        </w:rPr>
        <w:t>[הצעת חוק</w:t>
      </w:r>
      <w:r>
        <w:rPr>
          <w:rFonts w:hint="cs"/>
          <w:rtl/>
        </w:rPr>
        <w:t xml:space="preserve"> פ/778/25</w:t>
      </w:r>
      <w:r>
        <w:rPr>
          <w:rtl/>
        </w:rPr>
        <w:t>; נספחות.]</w:t>
      </w:r>
    </w:p>
    <w:p w:rsidR="00D66FB5" w:rsidRDefault="00D66FB5" w:rsidP="002D59C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66FB5" w:rsidRDefault="00D66FB5" w:rsidP="002D59CE">
      <w:pPr>
        <w:rPr>
          <w:rtl/>
        </w:rPr>
      </w:pPr>
    </w:p>
    <w:p w:rsidR="00D66FB5" w:rsidRDefault="00D66FB5" w:rsidP="002D59CE">
      <w:pPr>
        <w:pStyle w:val="af6"/>
        <w:keepNext/>
        <w:rPr>
          <w:rtl/>
        </w:rPr>
      </w:pPr>
      <w:r w:rsidRPr="00A81871">
        <w:rPr>
          <w:rStyle w:val="TagStyle"/>
          <w:rtl/>
        </w:rPr>
        <w:t xml:space="preserve"> &lt;&lt; יור &gt;&gt; </w:t>
      </w:r>
      <w:r>
        <w:rPr>
          <w:rtl/>
        </w:rPr>
        <w:t>היו"ר ארז מלול:</w:t>
      </w:r>
      <w:r w:rsidRPr="00A81871">
        <w:rPr>
          <w:rStyle w:val="TagStyle"/>
          <w:rtl/>
        </w:rPr>
        <w:t xml:space="preserve"> &lt;&lt; יור &gt;&gt;</w:t>
      </w:r>
      <w:r>
        <w:rPr>
          <w:rtl/>
        </w:rPr>
        <w:t xml:space="preserve">   </w:t>
      </w:r>
    </w:p>
    <w:p w:rsidR="00D66FB5" w:rsidRDefault="00D66FB5" w:rsidP="00C73F9F">
      <w:pPr>
        <w:rPr>
          <w:rtl/>
        </w:rPr>
      </w:pPr>
    </w:p>
    <w:p w:rsidR="00D66FB5" w:rsidRDefault="00D66FB5" w:rsidP="00C73F9F">
      <w:pPr>
        <w:rPr>
          <w:rtl/>
        </w:rPr>
      </w:pPr>
      <w:r>
        <w:rPr>
          <w:rFonts w:hint="cs"/>
          <w:rtl/>
        </w:rPr>
        <w:t xml:space="preserve">חבריי חברי הכנסת, נעבור לנושא הבא על סדר-היום </w:t>
      </w:r>
      <w:r>
        <w:rPr>
          <w:rFonts w:hint="eastAsia"/>
          <w:rtl/>
        </w:rPr>
        <w:t xml:space="preserve">– </w:t>
      </w:r>
      <w:r>
        <w:rPr>
          <w:rFonts w:hint="cs"/>
          <w:rtl/>
        </w:rPr>
        <w:t>הצעת חוק החלת תקצוב מגדרי על תקציבים ציבוריים בישראל, התשפ"ג</w:t>
      </w:r>
      <w:r w:rsidR="00C73F9F">
        <w:rPr>
          <w:rFonts w:hint="eastAsia"/>
          <w:rtl/>
        </w:rPr>
        <w:t>–</w:t>
      </w:r>
      <w:r>
        <w:rPr>
          <w:rFonts w:hint="cs"/>
          <w:rtl/>
        </w:rPr>
        <w:t xml:space="preserve">2022, של חברת הכנסת עאידה תומא סלימאן </w:t>
      </w:r>
      <w:bookmarkStart w:id="2474" w:name="_ETM_Q9_450133"/>
      <w:bookmarkEnd w:id="2474"/>
      <w:r>
        <w:rPr>
          <w:rFonts w:hint="cs"/>
          <w:rtl/>
        </w:rPr>
        <w:t xml:space="preserve">וקבוצת חברי הכנסת. אני מזמין את חברת הכנסת </w:t>
      </w:r>
      <w:bookmarkStart w:id="2475" w:name="_ETM_Q9_454389"/>
      <w:bookmarkEnd w:id="2475"/>
      <w:r>
        <w:rPr>
          <w:rFonts w:hint="cs"/>
          <w:rtl/>
        </w:rPr>
        <w:t xml:space="preserve">להציג </w:t>
      </w:r>
      <w:r w:rsidR="00C73F9F">
        <w:rPr>
          <w:rFonts w:hint="cs"/>
          <w:rtl/>
        </w:rPr>
        <w:t>– – –</w:t>
      </w:r>
    </w:p>
    <w:p w:rsidR="00D66FB5" w:rsidRDefault="00D66FB5" w:rsidP="002D59CE">
      <w:pPr>
        <w:rPr>
          <w:rtl/>
        </w:rPr>
      </w:pPr>
    </w:p>
    <w:p w:rsidR="00D66FB5" w:rsidRDefault="00D66FB5" w:rsidP="002D59CE">
      <w:pPr>
        <w:pStyle w:val="af5"/>
        <w:keepNext/>
        <w:rPr>
          <w:rtl/>
        </w:rPr>
      </w:pPr>
      <w:bookmarkStart w:id="2476" w:name="ET_interruption_5761_7"/>
      <w:r w:rsidRPr="00A81871">
        <w:rPr>
          <w:rStyle w:val="TagStyle"/>
          <w:rtl/>
        </w:rPr>
        <w:t xml:space="preserve"> &lt;&lt; קריאה &gt;&gt; </w:t>
      </w:r>
      <w:r>
        <w:rPr>
          <w:rtl/>
        </w:rPr>
        <w:t>עאידה תומא סלימאן (חד"ש-תע"ל):</w:t>
      </w:r>
      <w:r w:rsidRPr="00A81871">
        <w:rPr>
          <w:rStyle w:val="TagStyle"/>
          <w:rtl/>
        </w:rPr>
        <w:t xml:space="preserve"> &lt;&lt; קריאה &gt;&gt;</w:t>
      </w:r>
      <w:r>
        <w:rPr>
          <w:rtl/>
        </w:rPr>
        <w:t xml:space="preserve">   </w:t>
      </w:r>
      <w:bookmarkEnd w:id="2476"/>
    </w:p>
    <w:p w:rsidR="00D66FB5" w:rsidRDefault="00D66FB5" w:rsidP="00C73F9F">
      <w:pPr>
        <w:rPr>
          <w:rtl/>
        </w:rPr>
      </w:pPr>
    </w:p>
    <w:p w:rsidR="00D66FB5" w:rsidRDefault="00D66FB5" w:rsidP="002D59CE">
      <w:pPr>
        <w:rPr>
          <w:rtl/>
        </w:rPr>
      </w:pPr>
      <w:r>
        <w:rPr>
          <w:rFonts w:hint="cs"/>
          <w:rtl/>
        </w:rPr>
        <w:t>עאידה.</w:t>
      </w:r>
    </w:p>
    <w:p w:rsidR="00D66FB5" w:rsidRDefault="00D66FB5" w:rsidP="002D59CE">
      <w:pPr>
        <w:rPr>
          <w:rtl/>
        </w:rPr>
      </w:pPr>
      <w:bookmarkStart w:id="2477" w:name="_ETM_Q9_450832"/>
      <w:bookmarkStart w:id="2478" w:name="_ETM_Q9_450954"/>
      <w:bookmarkEnd w:id="2477"/>
      <w:bookmarkEnd w:id="2478"/>
    </w:p>
    <w:p w:rsidR="00D66FB5" w:rsidRDefault="00D66FB5" w:rsidP="002D59CE">
      <w:pPr>
        <w:pStyle w:val="af6"/>
        <w:keepNext/>
        <w:rPr>
          <w:rtl/>
        </w:rPr>
      </w:pPr>
      <w:bookmarkStart w:id="2479" w:name="ET_yor_6595_8"/>
      <w:r w:rsidRPr="00A81871">
        <w:rPr>
          <w:rStyle w:val="TagStyle"/>
          <w:rtl/>
        </w:rPr>
        <w:t xml:space="preserve"> &lt;&lt; יור &gt;&gt; </w:t>
      </w:r>
      <w:r>
        <w:rPr>
          <w:rtl/>
        </w:rPr>
        <w:t>היו"ר ארז מלול:</w:t>
      </w:r>
      <w:r w:rsidRPr="00A81871">
        <w:rPr>
          <w:rStyle w:val="TagStyle"/>
          <w:rtl/>
        </w:rPr>
        <w:t xml:space="preserve"> &lt;&lt; יור &gt;&gt;</w:t>
      </w:r>
      <w:r>
        <w:rPr>
          <w:rtl/>
        </w:rPr>
        <w:t xml:space="preserve">   </w:t>
      </w:r>
      <w:bookmarkEnd w:id="2479"/>
    </w:p>
    <w:p w:rsidR="00D66FB5" w:rsidRDefault="00D66FB5" w:rsidP="00C73F9F">
      <w:pPr>
        <w:rPr>
          <w:rtl/>
        </w:rPr>
      </w:pPr>
    </w:p>
    <w:p w:rsidR="00D66FB5" w:rsidRDefault="00D66FB5" w:rsidP="002D59CE">
      <w:pPr>
        <w:rPr>
          <w:rtl/>
        </w:rPr>
      </w:pPr>
      <w:bookmarkStart w:id="2480" w:name="_ETM_Q9_454074"/>
      <w:bookmarkStart w:id="2481" w:name="_ETM_Q9_454192"/>
      <w:bookmarkEnd w:id="2480"/>
      <w:bookmarkEnd w:id="2481"/>
      <w:r>
        <w:rPr>
          <w:rFonts w:hint="cs"/>
          <w:rtl/>
        </w:rPr>
        <w:t>את עאידה</w:t>
      </w:r>
      <w:bookmarkStart w:id="2482" w:name="_ETM_Q9_454197"/>
      <w:bookmarkEnd w:id="2482"/>
      <w:r>
        <w:rPr>
          <w:rFonts w:hint="cs"/>
          <w:rtl/>
        </w:rPr>
        <w:t xml:space="preserve"> להציג את הצעת החוק. לרשותך עד עשר דקות. </w:t>
      </w:r>
    </w:p>
    <w:p w:rsidR="00D66FB5" w:rsidRDefault="00D66FB5" w:rsidP="002D59CE">
      <w:pPr>
        <w:rPr>
          <w:rtl/>
        </w:rPr>
      </w:pPr>
      <w:bookmarkStart w:id="2483" w:name="_ETM_Q9_456892"/>
      <w:bookmarkStart w:id="2484" w:name="_ETM_Q9_456980"/>
      <w:bookmarkEnd w:id="2483"/>
      <w:bookmarkEnd w:id="2484"/>
    </w:p>
    <w:p w:rsidR="00D66FB5" w:rsidRDefault="00D66FB5" w:rsidP="002D59CE">
      <w:pPr>
        <w:pStyle w:val="a4"/>
        <w:keepNext/>
        <w:rPr>
          <w:rtl/>
        </w:rPr>
      </w:pPr>
      <w:bookmarkStart w:id="2485" w:name="ET_speaker_5761_9"/>
      <w:r w:rsidRPr="00A81871">
        <w:rPr>
          <w:rStyle w:val="TagStyle"/>
          <w:rtl/>
        </w:rPr>
        <w:t xml:space="preserve"> &lt;&lt; דובר &gt;&gt; </w:t>
      </w:r>
      <w:bookmarkStart w:id="2486" w:name="_Toc187250171"/>
      <w:bookmarkStart w:id="2487" w:name="_Toc187261036"/>
      <w:bookmarkStart w:id="2488" w:name="_Toc187269860"/>
      <w:bookmarkStart w:id="2489" w:name="_Toc187271196"/>
      <w:bookmarkStart w:id="2490" w:name="_Toc232606318"/>
      <w:r>
        <w:rPr>
          <w:rtl/>
        </w:rPr>
        <w:t>עאידה תומא סלימאן (חד"ש-תע"ל):</w:t>
      </w:r>
      <w:bookmarkEnd w:id="2486"/>
      <w:bookmarkEnd w:id="2487"/>
      <w:bookmarkEnd w:id="2488"/>
      <w:bookmarkEnd w:id="2489"/>
      <w:bookmarkEnd w:id="2490"/>
      <w:r w:rsidRPr="00A81871">
        <w:rPr>
          <w:rStyle w:val="TagStyle"/>
          <w:rtl/>
        </w:rPr>
        <w:t xml:space="preserve"> &lt;&lt; דובר &gt;&gt;</w:t>
      </w:r>
      <w:r>
        <w:rPr>
          <w:rtl/>
        </w:rPr>
        <w:t xml:space="preserve">   </w:t>
      </w:r>
      <w:bookmarkEnd w:id="2485"/>
    </w:p>
    <w:p w:rsidR="00D66FB5" w:rsidRDefault="00D66FB5" w:rsidP="00C73F9F">
      <w:pPr>
        <w:rPr>
          <w:rtl/>
        </w:rPr>
      </w:pPr>
    </w:p>
    <w:p w:rsidR="00D66FB5" w:rsidRDefault="00D66FB5" w:rsidP="002D59CE">
      <w:pPr>
        <w:rPr>
          <w:rtl/>
        </w:rPr>
      </w:pPr>
      <w:bookmarkStart w:id="2491" w:name="_ETM_Q9_461967"/>
      <w:bookmarkStart w:id="2492" w:name="_ETM_Q9_451698"/>
      <w:bookmarkStart w:id="2493" w:name="_ETM_Q9_293880"/>
      <w:bookmarkStart w:id="2494" w:name="_ETM_Q9_458400"/>
      <w:bookmarkStart w:id="2495" w:name="_ETM_Q9_471240"/>
      <w:bookmarkEnd w:id="2491"/>
      <w:bookmarkEnd w:id="2492"/>
      <w:bookmarkEnd w:id="2493"/>
      <w:bookmarkEnd w:id="2494"/>
      <w:bookmarkEnd w:id="2495"/>
      <w:r>
        <w:rPr>
          <w:rtl/>
        </w:rPr>
        <w:t xml:space="preserve">כבוד </w:t>
      </w:r>
      <w:bookmarkStart w:id="2496" w:name="_ETM_Q9_471630"/>
      <w:bookmarkEnd w:id="2496"/>
      <w:r>
        <w:rPr>
          <w:rtl/>
        </w:rPr>
        <w:t>היושב-ראש</w:t>
      </w:r>
      <w:bookmarkStart w:id="2497" w:name="_ETM_Q9_472410"/>
      <w:bookmarkEnd w:id="2497"/>
      <w:r>
        <w:rPr>
          <w:rFonts w:hint="cs"/>
          <w:rtl/>
        </w:rPr>
        <w:t xml:space="preserve">, </w:t>
      </w:r>
      <w:r>
        <w:rPr>
          <w:rtl/>
        </w:rPr>
        <w:t xml:space="preserve">חברי </w:t>
      </w:r>
      <w:bookmarkStart w:id="2498" w:name="_ETM_Q9_472770"/>
      <w:bookmarkEnd w:id="2498"/>
      <w:r>
        <w:rPr>
          <w:rtl/>
        </w:rPr>
        <w:t xml:space="preserve">וחברות </w:t>
      </w:r>
      <w:bookmarkStart w:id="2499" w:name="_ETM_Q9_473220"/>
      <w:bookmarkEnd w:id="2499"/>
      <w:r>
        <w:rPr>
          <w:rtl/>
        </w:rPr>
        <w:t xml:space="preserve">כנסת </w:t>
      </w:r>
      <w:bookmarkStart w:id="2500" w:name="_ETM_Q9_473700"/>
      <w:bookmarkEnd w:id="2500"/>
      <w:r>
        <w:rPr>
          <w:rtl/>
        </w:rPr>
        <w:t>נכבדים</w:t>
      </w:r>
      <w:r>
        <w:rPr>
          <w:rFonts w:hint="cs"/>
          <w:rtl/>
        </w:rPr>
        <w:t>,</w:t>
      </w:r>
      <w:r>
        <w:rPr>
          <w:rtl/>
        </w:rPr>
        <w:t xml:space="preserve"> </w:t>
      </w:r>
      <w:bookmarkStart w:id="2501" w:name="_ETM_Q9_475400"/>
      <w:bookmarkEnd w:id="2501"/>
      <w:r>
        <w:rPr>
          <w:rtl/>
        </w:rPr>
        <w:t xml:space="preserve">אני </w:t>
      </w:r>
      <w:bookmarkStart w:id="2502" w:name="_ETM_Q9_475639"/>
      <w:bookmarkEnd w:id="2502"/>
      <w:r>
        <w:rPr>
          <w:rtl/>
        </w:rPr>
        <w:t xml:space="preserve">מתכבדת </w:t>
      </w:r>
      <w:bookmarkStart w:id="2503" w:name="_ETM_Q9_476330"/>
      <w:bookmarkEnd w:id="2503"/>
      <w:r>
        <w:rPr>
          <w:rtl/>
        </w:rPr>
        <w:t xml:space="preserve">להגיש </w:t>
      </w:r>
      <w:bookmarkStart w:id="2504" w:name="_ETM_Q9_476779"/>
      <w:bookmarkEnd w:id="2504"/>
      <w:r>
        <w:rPr>
          <w:rtl/>
        </w:rPr>
        <w:t xml:space="preserve">בפניכם </w:t>
      </w:r>
      <w:bookmarkStart w:id="2505" w:name="_ETM_Q9_477529"/>
      <w:bookmarkEnd w:id="2505"/>
      <w:r>
        <w:rPr>
          <w:rtl/>
        </w:rPr>
        <w:t xml:space="preserve">את </w:t>
      </w:r>
      <w:bookmarkStart w:id="2506" w:name="_ETM_Q9_477680"/>
      <w:bookmarkEnd w:id="2506"/>
      <w:r>
        <w:rPr>
          <w:rtl/>
        </w:rPr>
        <w:t xml:space="preserve">הצעת </w:t>
      </w:r>
      <w:bookmarkStart w:id="2507" w:name="_ETM_Q9_478220"/>
      <w:bookmarkEnd w:id="2507"/>
      <w:r>
        <w:rPr>
          <w:rtl/>
        </w:rPr>
        <w:t xml:space="preserve">חוק </w:t>
      </w:r>
      <w:bookmarkStart w:id="2508" w:name="_ETM_Q9_479279"/>
      <w:bookmarkEnd w:id="2508"/>
      <w:r>
        <w:rPr>
          <w:rFonts w:hint="cs"/>
          <w:rtl/>
        </w:rPr>
        <w:t>הח</w:t>
      </w:r>
      <w:r>
        <w:rPr>
          <w:rtl/>
        </w:rPr>
        <w:t xml:space="preserve">לת </w:t>
      </w:r>
      <w:bookmarkStart w:id="2509" w:name="_ETM_Q9_479820"/>
      <w:bookmarkEnd w:id="2509"/>
      <w:r>
        <w:rPr>
          <w:rtl/>
        </w:rPr>
        <w:t xml:space="preserve">תקצוב </w:t>
      </w:r>
      <w:bookmarkStart w:id="2510" w:name="_ETM_Q9_480270"/>
      <w:bookmarkEnd w:id="2510"/>
      <w:r>
        <w:rPr>
          <w:rtl/>
        </w:rPr>
        <w:t xml:space="preserve">מגדרי </w:t>
      </w:r>
      <w:bookmarkStart w:id="2511" w:name="_ETM_Q9_480720"/>
      <w:bookmarkEnd w:id="2511"/>
      <w:r>
        <w:rPr>
          <w:rtl/>
        </w:rPr>
        <w:t xml:space="preserve">על </w:t>
      </w:r>
      <w:bookmarkStart w:id="2512" w:name="_ETM_Q9_480870"/>
      <w:bookmarkEnd w:id="2512"/>
      <w:r>
        <w:rPr>
          <w:rtl/>
        </w:rPr>
        <w:t xml:space="preserve">תקציבים </w:t>
      </w:r>
      <w:bookmarkStart w:id="2513" w:name="_ETM_Q9_481470"/>
      <w:bookmarkEnd w:id="2513"/>
      <w:r>
        <w:rPr>
          <w:rtl/>
        </w:rPr>
        <w:t>ציבוריים</w:t>
      </w:r>
      <w:r>
        <w:rPr>
          <w:rFonts w:hint="cs"/>
          <w:rtl/>
        </w:rPr>
        <w:t xml:space="preserve"> </w:t>
      </w:r>
      <w:bookmarkStart w:id="2514" w:name="_ETM_Q9_483846"/>
      <w:bookmarkEnd w:id="2514"/>
      <w:r>
        <w:rPr>
          <w:rFonts w:hint="cs"/>
          <w:rtl/>
        </w:rPr>
        <w:t xml:space="preserve">בישראל. </w:t>
      </w:r>
      <w:bookmarkStart w:id="2515" w:name="_ETM_Q9_482160"/>
      <w:bookmarkStart w:id="2516" w:name="_ETM_Q9_480000"/>
      <w:bookmarkStart w:id="2517" w:name="_ETM_Q9_480599"/>
      <w:bookmarkStart w:id="2518" w:name="_ETM_Q9_481020"/>
      <w:bookmarkStart w:id="2519" w:name="_ETM_Q9_481469"/>
      <w:bookmarkStart w:id="2520" w:name="_ETM_Q9_481650"/>
      <w:bookmarkStart w:id="2521" w:name="_ETM_Q9_482250"/>
      <w:bookmarkStart w:id="2522" w:name="_ETM_Q9_482909"/>
      <w:bookmarkStart w:id="2523" w:name="_ETM_Q9_484700"/>
      <w:bookmarkEnd w:id="2515"/>
      <w:bookmarkEnd w:id="2516"/>
      <w:bookmarkEnd w:id="2517"/>
      <w:bookmarkEnd w:id="2518"/>
      <w:bookmarkEnd w:id="2519"/>
      <w:bookmarkEnd w:id="2520"/>
      <w:bookmarkEnd w:id="2521"/>
      <w:bookmarkEnd w:id="2522"/>
      <w:bookmarkEnd w:id="2523"/>
      <w:r>
        <w:rPr>
          <w:rtl/>
        </w:rPr>
        <w:t xml:space="preserve">הצעת </w:t>
      </w:r>
      <w:bookmarkStart w:id="2524" w:name="_ETM_Q9_485210"/>
      <w:bookmarkEnd w:id="2524"/>
      <w:r>
        <w:rPr>
          <w:rtl/>
        </w:rPr>
        <w:t xml:space="preserve">החוק </w:t>
      </w:r>
      <w:bookmarkStart w:id="2525" w:name="_ETM_Q9_485630"/>
      <w:bookmarkEnd w:id="2525"/>
      <w:r>
        <w:rPr>
          <w:rtl/>
        </w:rPr>
        <w:t xml:space="preserve">הזו </w:t>
      </w:r>
      <w:bookmarkStart w:id="2526" w:name="_ETM_Q9_486290"/>
      <w:bookmarkEnd w:id="2526"/>
      <w:r>
        <w:rPr>
          <w:rtl/>
        </w:rPr>
        <w:t xml:space="preserve">לא </w:t>
      </w:r>
      <w:bookmarkStart w:id="2527" w:name="_ETM_Q9_486500"/>
      <w:bookmarkEnd w:id="2527"/>
      <w:r>
        <w:rPr>
          <w:rFonts w:hint="cs"/>
          <w:rtl/>
        </w:rPr>
        <w:t>באה ב</w:t>
      </w:r>
      <w:r>
        <w:rPr>
          <w:rtl/>
        </w:rPr>
        <w:t>חל</w:t>
      </w:r>
      <w:r>
        <w:rPr>
          <w:rFonts w:hint="cs"/>
          <w:rtl/>
        </w:rPr>
        <w:t>ל</w:t>
      </w:r>
      <w:r>
        <w:rPr>
          <w:rtl/>
        </w:rPr>
        <w:t xml:space="preserve"> </w:t>
      </w:r>
      <w:bookmarkStart w:id="2528" w:name="_ETM_Q9_487310"/>
      <w:bookmarkEnd w:id="2528"/>
      <w:r>
        <w:rPr>
          <w:rtl/>
        </w:rPr>
        <w:t>ריק</w:t>
      </w:r>
      <w:r>
        <w:rPr>
          <w:rFonts w:hint="cs"/>
          <w:rtl/>
        </w:rPr>
        <w:t>.</w:t>
      </w:r>
      <w:r>
        <w:rPr>
          <w:rtl/>
        </w:rPr>
        <w:t xml:space="preserve"> </w:t>
      </w:r>
      <w:bookmarkStart w:id="2529" w:name="_ETM_Q9_488500"/>
      <w:bookmarkEnd w:id="2529"/>
      <w:r>
        <w:rPr>
          <w:rtl/>
        </w:rPr>
        <w:t xml:space="preserve">בשנים </w:t>
      </w:r>
      <w:bookmarkStart w:id="2530" w:name="_ETM_Q9_489070"/>
      <w:bookmarkEnd w:id="2530"/>
      <w:r>
        <w:rPr>
          <w:rtl/>
        </w:rPr>
        <w:t xml:space="preserve">האחרונות </w:t>
      </w:r>
      <w:bookmarkStart w:id="2531" w:name="_ETM_Q9_491309"/>
      <w:bookmarkEnd w:id="2531"/>
      <w:r>
        <w:rPr>
          <w:rFonts w:hint="cs"/>
          <w:rtl/>
        </w:rPr>
        <w:t>– כבוד היושב-ראש.</w:t>
      </w:r>
    </w:p>
    <w:p w:rsidR="00D66FB5" w:rsidRDefault="00D66FB5" w:rsidP="002D59CE">
      <w:pPr>
        <w:rPr>
          <w:rtl/>
        </w:rPr>
      </w:pPr>
      <w:bookmarkStart w:id="2532" w:name="_ETM_Q9_494997"/>
      <w:bookmarkStart w:id="2533" w:name="_ETM_Q9_495074"/>
      <w:bookmarkEnd w:id="2532"/>
      <w:bookmarkEnd w:id="2533"/>
    </w:p>
    <w:p w:rsidR="00D66FB5" w:rsidRDefault="00D66FB5" w:rsidP="002D59CE">
      <w:pPr>
        <w:pStyle w:val="af6"/>
        <w:keepNext/>
        <w:rPr>
          <w:rtl/>
        </w:rPr>
      </w:pPr>
      <w:r w:rsidRPr="00A81871">
        <w:rPr>
          <w:rStyle w:val="TagStyle"/>
          <w:rtl/>
        </w:rPr>
        <w:t xml:space="preserve"> &lt;&lt; יור &gt;&gt; </w:t>
      </w:r>
      <w:r>
        <w:rPr>
          <w:rtl/>
        </w:rPr>
        <w:t>היו"ר ארז מלול:</w:t>
      </w:r>
      <w:r w:rsidRPr="00A81871">
        <w:rPr>
          <w:rStyle w:val="TagStyle"/>
          <w:rtl/>
        </w:rPr>
        <w:t xml:space="preserve"> &lt;&lt; יור &gt;&gt;</w:t>
      </w:r>
      <w:r>
        <w:rPr>
          <w:rtl/>
        </w:rPr>
        <w:t xml:space="preserve">   </w:t>
      </w:r>
    </w:p>
    <w:p w:rsidR="00D66FB5" w:rsidRDefault="00D66FB5" w:rsidP="00C73F9F">
      <w:pPr>
        <w:rPr>
          <w:rtl/>
        </w:rPr>
      </w:pPr>
    </w:p>
    <w:p w:rsidR="00D66FB5" w:rsidRDefault="00D66FB5" w:rsidP="002D59CE">
      <w:pPr>
        <w:rPr>
          <w:rtl/>
        </w:rPr>
      </w:pPr>
      <w:bookmarkStart w:id="2534" w:name="_ETM_Q9_496946"/>
      <w:bookmarkEnd w:id="2534"/>
      <w:r>
        <w:rPr>
          <w:rFonts w:hint="cs"/>
          <w:rtl/>
        </w:rPr>
        <w:t xml:space="preserve">גלעד קריב, </w:t>
      </w:r>
      <w:bookmarkStart w:id="2535" w:name="_ETM_Q9_495190"/>
      <w:bookmarkStart w:id="2536" w:name="_ETM_Q9_495267"/>
      <w:bookmarkStart w:id="2537" w:name="_ETM_Q9_492029"/>
      <w:bookmarkStart w:id="2538" w:name="_ETM_Q9_492299"/>
      <w:bookmarkStart w:id="2539" w:name="_ETM_Q9_494969"/>
      <w:bookmarkStart w:id="2540" w:name="_ETM_Q9_495330"/>
      <w:bookmarkStart w:id="2541" w:name="_ETM_Q9_497000"/>
      <w:bookmarkEnd w:id="2535"/>
      <w:bookmarkEnd w:id="2536"/>
      <w:bookmarkEnd w:id="2537"/>
      <w:bookmarkEnd w:id="2538"/>
      <w:bookmarkEnd w:id="2539"/>
      <w:bookmarkEnd w:id="2540"/>
      <w:bookmarkEnd w:id="2541"/>
      <w:r>
        <w:rPr>
          <w:rtl/>
        </w:rPr>
        <w:t xml:space="preserve">תגיד </w:t>
      </w:r>
      <w:bookmarkStart w:id="2542" w:name="_ETM_Q9_497269"/>
      <w:bookmarkEnd w:id="2542"/>
      <w:r>
        <w:rPr>
          <w:rtl/>
        </w:rPr>
        <w:t xml:space="preserve">לעליזה </w:t>
      </w:r>
      <w:bookmarkStart w:id="2543" w:name="_ETM_Q9_497750"/>
      <w:bookmarkEnd w:id="2543"/>
      <w:r>
        <w:rPr>
          <w:rtl/>
        </w:rPr>
        <w:t>שת</w:t>
      </w:r>
      <w:bookmarkStart w:id="2544" w:name="_ETM_Q9_499039"/>
      <w:bookmarkEnd w:id="2544"/>
      <w:r>
        <w:rPr>
          <w:rtl/>
        </w:rPr>
        <w:t>כבד</w:t>
      </w:r>
      <w:r>
        <w:rPr>
          <w:rFonts w:hint="cs"/>
          <w:rtl/>
        </w:rPr>
        <w:t>.</w:t>
      </w:r>
    </w:p>
    <w:p w:rsidR="00D66FB5" w:rsidRDefault="00D66FB5" w:rsidP="002D59CE">
      <w:pPr>
        <w:rPr>
          <w:rtl/>
        </w:rPr>
      </w:pPr>
      <w:bookmarkStart w:id="2545" w:name="_ETM_Q9_498349"/>
      <w:bookmarkStart w:id="2546" w:name="_ETM_Q9_498457"/>
      <w:bookmarkEnd w:id="2545"/>
      <w:bookmarkEnd w:id="2546"/>
    </w:p>
    <w:p w:rsidR="00D66FB5" w:rsidRDefault="00D66FB5" w:rsidP="002D59CE">
      <w:pPr>
        <w:pStyle w:val="-"/>
        <w:keepNext/>
        <w:rPr>
          <w:rtl/>
        </w:rPr>
      </w:pPr>
      <w:bookmarkStart w:id="2547" w:name="ET_speakercontinue_5761_11"/>
      <w:r w:rsidRPr="00A81871">
        <w:rPr>
          <w:rStyle w:val="TagStyle"/>
          <w:rtl/>
        </w:rPr>
        <w:t xml:space="preserve"> &lt;&lt; דובר_המשך &gt;&gt; </w:t>
      </w:r>
      <w:r>
        <w:rPr>
          <w:rtl/>
        </w:rPr>
        <w:t>עאידה תומא סלימאן (חד"ש-תע"ל):</w:t>
      </w:r>
      <w:r w:rsidRPr="00A81871">
        <w:rPr>
          <w:rStyle w:val="TagStyle"/>
          <w:rtl/>
        </w:rPr>
        <w:t xml:space="preserve"> &lt;&lt; דובר_המשך &gt;&gt;</w:t>
      </w:r>
      <w:r>
        <w:rPr>
          <w:rtl/>
        </w:rPr>
        <w:t xml:space="preserve">   </w:t>
      </w:r>
      <w:bookmarkEnd w:id="2547"/>
    </w:p>
    <w:p w:rsidR="00D66FB5" w:rsidRDefault="00D66FB5" w:rsidP="00C73F9F">
      <w:pPr>
        <w:rPr>
          <w:rtl/>
        </w:rPr>
      </w:pPr>
    </w:p>
    <w:p w:rsidR="00D66FB5" w:rsidRDefault="00D66FB5" w:rsidP="002D59CE">
      <w:pPr>
        <w:rPr>
          <w:rtl/>
        </w:rPr>
      </w:pPr>
      <w:bookmarkStart w:id="2548" w:name="_ETM_Q9_500053"/>
      <w:bookmarkStart w:id="2549" w:name="_ETM_Q9_498493"/>
      <w:bookmarkStart w:id="2550" w:name="_ETM_Q9_498566"/>
      <w:bookmarkStart w:id="2551" w:name="_ETM_Q9_500420"/>
      <w:bookmarkEnd w:id="2548"/>
      <w:bookmarkEnd w:id="2549"/>
      <w:bookmarkEnd w:id="2550"/>
      <w:bookmarkEnd w:id="2551"/>
      <w:r>
        <w:rPr>
          <w:rtl/>
        </w:rPr>
        <w:t xml:space="preserve">בשנים </w:t>
      </w:r>
      <w:bookmarkStart w:id="2552" w:name="_ETM_Q9_500960"/>
      <w:bookmarkEnd w:id="2552"/>
      <w:r>
        <w:rPr>
          <w:rtl/>
        </w:rPr>
        <w:t xml:space="preserve">האחרונות </w:t>
      </w:r>
      <w:bookmarkStart w:id="2553" w:name="_ETM_Q9_501680"/>
      <w:bookmarkEnd w:id="2553"/>
      <w:r>
        <w:rPr>
          <w:rtl/>
        </w:rPr>
        <w:t xml:space="preserve">גוברת </w:t>
      </w:r>
      <w:bookmarkStart w:id="2554" w:name="_ETM_Q9_502160"/>
      <w:bookmarkEnd w:id="2554"/>
      <w:r>
        <w:rPr>
          <w:rtl/>
        </w:rPr>
        <w:t xml:space="preserve">ההבנה </w:t>
      </w:r>
      <w:bookmarkStart w:id="2555" w:name="_ETM_Q9_503510"/>
      <w:bookmarkEnd w:id="2555"/>
      <w:r>
        <w:rPr>
          <w:rtl/>
        </w:rPr>
        <w:t xml:space="preserve">כי </w:t>
      </w:r>
      <w:bookmarkStart w:id="2556" w:name="_ETM_Q9_503690"/>
      <w:bookmarkEnd w:id="2556"/>
      <w:r>
        <w:rPr>
          <w:rtl/>
        </w:rPr>
        <w:t xml:space="preserve">שוויון </w:t>
      </w:r>
      <w:bookmarkStart w:id="2557" w:name="_ETM_Q9_504560"/>
      <w:bookmarkEnd w:id="2557"/>
      <w:r>
        <w:rPr>
          <w:rtl/>
        </w:rPr>
        <w:t xml:space="preserve">מגדרי </w:t>
      </w:r>
      <w:bookmarkStart w:id="2558" w:name="_ETM_Q9_505310"/>
      <w:bookmarkEnd w:id="2558"/>
      <w:r>
        <w:rPr>
          <w:rFonts w:hint="cs"/>
          <w:rtl/>
        </w:rPr>
        <w:t>ה</w:t>
      </w:r>
      <w:r>
        <w:rPr>
          <w:rtl/>
        </w:rPr>
        <w:t xml:space="preserve">ינו </w:t>
      </w:r>
      <w:bookmarkStart w:id="2559" w:name="_ETM_Q9_505820"/>
      <w:bookmarkEnd w:id="2559"/>
      <w:r>
        <w:rPr>
          <w:rtl/>
        </w:rPr>
        <w:t xml:space="preserve">בגדר </w:t>
      </w:r>
      <w:bookmarkStart w:id="2560" w:name="_ETM_Q9_506450"/>
      <w:bookmarkEnd w:id="2560"/>
      <w:r>
        <w:rPr>
          <w:rtl/>
        </w:rPr>
        <w:t>זכות</w:t>
      </w:r>
      <w:r>
        <w:rPr>
          <w:rFonts w:hint="cs"/>
          <w:rtl/>
        </w:rPr>
        <w:t>-</w:t>
      </w:r>
      <w:bookmarkStart w:id="2561" w:name="_ETM_Q9_506839"/>
      <w:bookmarkEnd w:id="2561"/>
      <w:r>
        <w:rPr>
          <w:rtl/>
        </w:rPr>
        <w:t xml:space="preserve">יסוד </w:t>
      </w:r>
      <w:bookmarkStart w:id="2562" w:name="_ETM_Q9_508119"/>
      <w:bookmarkEnd w:id="2562"/>
      <w:r>
        <w:rPr>
          <w:rtl/>
        </w:rPr>
        <w:t xml:space="preserve">ולא </w:t>
      </w:r>
      <w:bookmarkStart w:id="2563" w:name="_ETM_Q9_508830"/>
      <w:bookmarkEnd w:id="2563"/>
      <w:r>
        <w:rPr>
          <w:rtl/>
        </w:rPr>
        <w:t xml:space="preserve">משהו </w:t>
      </w:r>
      <w:bookmarkStart w:id="2564" w:name="_ETM_Q9_510330"/>
      <w:bookmarkEnd w:id="2564"/>
      <w:r>
        <w:rPr>
          <w:rFonts w:hint="cs"/>
          <w:rtl/>
        </w:rPr>
        <w:t xml:space="preserve">שהוא </w:t>
      </w:r>
      <w:bookmarkStart w:id="2565" w:name="_ETM_Q9_504192"/>
      <w:bookmarkEnd w:id="2565"/>
      <w:r>
        <w:rPr>
          <w:rFonts w:hint="cs"/>
          <w:rtl/>
        </w:rPr>
        <w:t xml:space="preserve">מותרות. </w:t>
      </w:r>
      <w:bookmarkStart w:id="2566" w:name="_ETM_Q9_511020"/>
      <w:bookmarkStart w:id="2567" w:name="_ETM_Q9_512420"/>
      <w:bookmarkEnd w:id="2566"/>
      <w:bookmarkEnd w:id="2567"/>
      <w:r>
        <w:rPr>
          <w:rtl/>
        </w:rPr>
        <w:t xml:space="preserve">הוא </w:t>
      </w:r>
      <w:bookmarkStart w:id="2568" w:name="_ETM_Q9_513140"/>
      <w:bookmarkEnd w:id="2568"/>
      <w:r>
        <w:rPr>
          <w:rtl/>
        </w:rPr>
        <w:t xml:space="preserve">לא </w:t>
      </w:r>
      <w:bookmarkStart w:id="2569" w:name="_ETM_Q9_513559"/>
      <w:bookmarkEnd w:id="2569"/>
      <w:r>
        <w:rPr>
          <w:rtl/>
        </w:rPr>
        <w:t xml:space="preserve">רק </w:t>
      </w:r>
      <w:bookmarkStart w:id="2570" w:name="_ETM_Q9_514250"/>
      <w:bookmarkEnd w:id="2570"/>
      <w:r>
        <w:rPr>
          <w:rtl/>
        </w:rPr>
        <w:t xml:space="preserve">תורם </w:t>
      </w:r>
      <w:bookmarkStart w:id="2571" w:name="_ETM_Q9_514940"/>
      <w:bookmarkEnd w:id="2571"/>
      <w:r>
        <w:rPr>
          <w:rtl/>
        </w:rPr>
        <w:t>ל</w:t>
      </w:r>
      <w:r>
        <w:rPr>
          <w:rFonts w:hint="cs"/>
          <w:rtl/>
        </w:rPr>
        <w:t xml:space="preserve">שיפור </w:t>
      </w:r>
      <w:bookmarkStart w:id="2572" w:name="_ETM_Q9_515120"/>
      <w:bookmarkStart w:id="2573" w:name="_ETM_Q9_515570"/>
      <w:bookmarkEnd w:id="2572"/>
      <w:bookmarkEnd w:id="2573"/>
      <w:r>
        <w:rPr>
          <w:rtl/>
        </w:rPr>
        <w:t xml:space="preserve">חייהן </w:t>
      </w:r>
      <w:bookmarkStart w:id="2574" w:name="_ETM_Q9_516140"/>
      <w:bookmarkEnd w:id="2574"/>
      <w:r>
        <w:rPr>
          <w:rtl/>
        </w:rPr>
        <w:t xml:space="preserve">של </w:t>
      </w:r>
      <w:bookmarkStart w:id="2575" w:name="_ETM_Q9_516410"/>
      <w:bookmarkEnd w:id="2575"/>
      <w:r>
        <w:rPr>
          <w:rtl/>
        </w:rPr>
        <w:t xml:space="preserve">נשים </w:t>
      </w:r>
      <w:bookmarkStart w:id="2576" w:name="_ETM_Q9_517010"/>
      <w:bookmarkEnd w:id="2576"/>
      <w:r>
        <w:rPr>
          <w:rtl/>
        </w:rPr>
        <w:t xml:space="preserve">אלא </w:t>
      </w:r>
      <w:bookmarkStart w:id="2577" w:name="_ETM_Q9_517250"/>
      <w:bookmarkEnd w:id="2577"/>
      <w:r>
        <w:rPr>
          <w:rtl/>
        </w:rPr>
        <w:t xml:space="preserve">תורם </w:t>
      </w:r>
      <w:bookmarkStart w:id="2578" w:name="_ETM_Q9_517640"/>
      <w:bookmarkEnd w:id="2578"/>
      <w:r>
        <w:rPr>
          <w:rFonts w:hint="cs"/>
          <w:rtl/>
        </w:rPr>
        <w:t xml:space="preserve">באופן כללי </w:t>
      </w:r>
      <w:r>
        <w:rPr>
          <w:rtl/>
        </w:rPr>
        <w:t>לחברה</w:t>
      </w:r>
      <w:bookmarkStart w:id="2579" w:name="_ETM_Q9_518670"/>
      <w:bookmarkStart w:id="2580" w:name="_ETM_Q9_519390"/>
      <w:bookmarkEnd w:id="2579"/>
      <w:bookmarkEnd w:id="2580"/>
      <w:r>
        <w:rPr>
          <w:rFonts w:hint="cs"/>
          <w:rtl/>
        </w:rPr>
        <w:t>,</w:t>
      </w:r>
      <w:r>
        <w:rPr>
          <w:rtl/>
        </w:rPr>
        <w:t xml:space="preserve"> </w:t>
      </w:r>
      <w:bookmarkStart w:id="2581" w:name="_ETM_Q9_519960"/>
      <w:bookmarkEnd w:id="2581"/>
      <w:r>
        <w:rPr>
          <w:rtl/>
        </w:rPr>
        <w:t xml:space="preserve">שאמורה </w:t>
      </w:r>
      <w:bookmarkStart w:id="2582" w:name="_ETM_Q9_520620"/>
      <w:bookmarkEnd w:id="2582"/>
      <w:r>
        <w:rPr>
          <w:rtl/>
        </w:rPr>
        <w:t xml:space="preserve">להפוך </w:t>
      </w:r>
      <w:bookmarkStart w:id="2583" w:name="_ETM_Q9_521070"/>
      <w:bookmarkEnd w:id="2583"/>
      <w:r>
        <w:rPr>
          <w:rtl/>
        </w:rPr>
        <w:t xml:space="preserve">להיות </w:t>
      </w:r>
      <w:bookmarkStart w:id="2584" w:name="_ETM_Q9_521520"/>
      <w:bookmarkEnd w:id="2584"/>
      <w:r>
        <w:rPr>
          <w:rtl/>
        </w:rPr>
        <w:t xml:space="preserve">יותר </w:t>
      </w:r>
      <w:bookmarkStart w:id="2585" w:name="_ETM_Q9_521880"/>
      <w:bookmarkEnd w:id="2585"/>
      <w:r>
        <w:rPr>
          <w:rtl/>
        </w:rPr>
        <w:t>שוויונית</w:t>
      </w:r>
      <w:r>
        <w:rPr>
          <w:rFonts w:hint="cs"/>
          <w:rtl/>
        </w:rPr>
        <w:t>,</w:t>
      </w:r>
      <w:r>
        <w:rPr>
          <w:rtl/>
        </w:rPr>
        <w:t xml:space="preserve"> </w:t>
      </w:r>
      <w:bookmarkStart w:id="2586" w:name="_ETM_Q9_523300"/>
      <w:bookmarkEnd w:id="2586"/>
      <w:r>
        <w:rPr>
          <w:rFonts w:hint="cs"/>
          <w:rtl/>
        </w:rPr>
        <w:t xml:space="preserve">גם </w:t>
      </w:r>
      <w:r>
        <w:rPr>
          <w:rtl/>
        </w:rPr>
        <w:t xml:space="preserve">יותר </w:t>
      </w:r>
      <w:bookmarkStart w:id="2587" w:name="_ETM_Q9_526309"/>
      <w:bookmarkStart w:id="2588" w:name="_ETM_Q9_526699"/>
      <w:bookmarkEnd w:id="2587"/>
      <w:bookmarkEnd w:id="2588"/>
      <w:r>
        <w:rPr>
          <w:rtl/>
        </w:rPr>
        <w:t xml:space="preserve">מתפתחת </w:t>
      </w:r>
      <w:bookmarkStart w:id="2589" w:name="_ETM_Q9_527690"/>
      <w:bookmarkEnd w:id="2589"/>
      <w:r>
        <w:rPr>
          <w:rtl/>
        </w:rPr>
        <w:t xml:space="preserve">מבחינה </w:t>
      </w:r>
      <w:bookmarkStart w:id="2590" w:name="_ETM_Q9_528890"/>
      <w:bookmarkEnd w:id="2590"/>
      <w:r>
        <w:rPr>
          <w:rtl/>
        </w:rPr>
        <w:t>כלכלית</w:t>
      </w:r>
      <w:r>
        <w:rPr>
          <w:rFonts w:hint="cs"/>
          <w:rtl/>
        </w:rPr>
        <w:t>.</w:t>
      </w:r>
      <w:r>
        <w:rPr>
          <w:rtl/>
        </w:rPr>
        <w:t xml:space="preserve"> </w:t>
      </w:r>
      <w:bookmarkStart w:id="2591" w:name="_ETM_Q9_530239"/>
      <w:bookmarkStart w:id="2592" w:name="_ETM_Q9_531505"/>
      <w:bookmarkStart w:id="2593" w:name="_ETM_Q9_531601"/>
      <w:bookmarkStart w:id="2594" w:name="_ETM_Q9_531649"/>
      <w:bookmarkStart w:id="2595" w:name="_ETM_Q9_531727"/>
      <w:bookmarkEnd w:id="2591"/>
      <w:bookmarkEnd w:id="2592"/>
      <w:bookmarkEnd w:id="2593"/>
      <w:bookmarkEnd w:id="2594"/>
      <w:bookmarkEnd w:id="2595"/>
      <w:r>
        <w:rPr>
          <w:rtl/>
        </w:rPr>
        <w:t xml:space="preserve">עם </w:t>
      </w:r>
      <w:bookmarkStart w:id="2596" w:name="_ETM_Q9_530510"/>
      <w:bookmarkEnd w:id="2596"/>
      <w:r>
        <w:rPr>
          <w:rtl/>
        </w:rPr>
        <w:t>זאת</w:t>
      </w:r>
      <w:r>
        <w:rPr>
          <w:rFonts w:hint="cs"/>
          <w:rtl/>
        </w:rPr>
        <w:t>,</w:t>
      </w:r>
      <w:r>
        <w:rPr>
          <w:rtl/>
        </w:rPr>
        <w:t xml:space="preserve"> </w:t>
      </w:r>
      <w:bookmarkStart w:id="2597" w:name="_ETM_Q9_531260"/>
      <w:bookmarkEnd w:id="2597"/>
      <w:r>
        <w:rPr>
          <w:rtl/>
        </w:rPr>
        <w:t xml:space="preserve">למרות </w:t>
      </w:r>
      <w:bookmarkStart w:id="2598" w:name="_ETM_Q9_532100"/>
      <w:bookmarkEnd w:id="2598"/>
      <w:r>
        <w:rPr>
          <w:rtl/>
        </w:rPr>
        <w:t xml:space="preserve">שנעשו </w:t>
      </w:r>
      <w:bookmarkStart w:id="2599" w:name="_ETM_Q9_533000"/>
      <w:bookmarkEnd w:id="2599"/>
      <w:r>
        <w:rPr>
          <w:rtl/>
        </w:rPr>
        <w:t xml:space="preserve">הרבה </w:t>
      </w:r>
      <w:bookmarkStart w:id="2600" w:name="_ETM_Q9_533390"/>
      <w:bookmarkEnd w:id="2600"/>
      <w:r>
        <w:rPr>
          <w:rtl/>
        </w:rPr>
        <w:t xml:space="preserve">צעדים </w:t>
      </w:r>
      <w:bookmarkStart w:id="2601" w:name="_ETM_Q9_533990"/>
      <w:bookmarkEnd w:id="2601"/>
      <w:r>
        <w:rPr>
          <w:rtl/>
        </w:rPr>
        <w:t xml:space="preserve">בעבר </w:t>
      </w:r>
      <w:bookmarkStart w:id="2602" w:name="_ETM_Q9_535139"/>
      <w:bookmarkEnd w:id="2602"/>
      <w:r>
        <w:rPr>
          <w:rtl/>
        </w:rPr>
        <w:t xml:space="preserve">כדי </w:t>
      </w:r>
      <w:bookmarkStart w:id="2603" w:name="_ETM_Q9_535469"/>
      <w:bookmarkEnd w:id="2603"/>
      <w:r>
        <w:rPr>
          <w:rtl/>
        </w:rPr>
        <w:t xml:space="preserve">לשפר </w:t>
      </w:r>
      <w:bookmarkStart w:id="2604" w:name="_ETM_Q9_536309"/>
      <w:bookmarkEnd w:id="2604"/>
      <w:r>
        <w:rPr>
          <w:rtl/>
        </w:rPr>
        <w:t xml:space="preserve">את </w:t>
      </w:r>
      <w:bookmarkStart w:id="2605" w:name="_ETM_Q9_536519"/>
      <w:bookmarkEnd w:id="2605"/>
      <w:r>
        <w:rPr>
          <w:rtl/>
        </w:rPr>
        <w:t xml:space="preserve">השוויון </w:t>
      </w:r>
      <w:bookmarkStart w:id="2606" w:name="_ETM_Q9_537449"/>
      <w:bookmarkEnd w:id="2606"/>
      <w:r>
        <w:rPr>
          <w:rtl/>
        </w:rPr>
        <w:t xml:space="preserve">המגדרי </w:t>
      </w:r>
      <w:bookmarkStart w:id="2607" w:name="_ETM_Q9_538079"/>
      <w:bookmarkEnd w:id="2607"/>
      <w:r>
        <w:rPr>
          <w:rtl/>
        </w:rPr>
        <w:t xml:space="preserve">ולשפר </w:t>
      </w:r>
      <w:bookmarkStart w:id="2608" w:name="_ETM_Q9_539249"/>
      <w:bookmarkEnd w:id="2608"/>
      <w:r>
        <w:rPr>
          <w:rtl/>
        </w:rPr>
        <w:t xml:space="preserve">את </w:t>
      </w:r>
      <w:bookmarkStart w:id="2609" w:name="_ETM_Q9_539489"/>
      <w:bookmarkEnd w:id="2609"/>
      <w:r>
        <w:rPr>
          <w:rtl/>
        </w:rPr>
        <w:t xml:space="preserve">מעמדן </w:t>
      </w:r>
      <w:bookmarkStart w:id="2610" w:name="_ETM_Q9_540119"/>
      <w:bookmarkEnd w:id="2610"/>
      <w:r>
        <w:rPr>
          <w:rtl/>
        </w:rPr>
        <w:t xml:space="preserve">של </w:t>
      </w:r>
      <w:bookmarkStart w:id="2611" w:name="_ETM_Q9_540420"/>
      <w:bookmarkEnd w:id="2611"/>
      <w:r>
        <w:rPr>
          <w:rtl/>
        </w:rPr>
        <w:t>הנשים</w:t>
      </w:r>
      <w:r>
        <w:rPr>
          <w:rFonts w:hint="cs"/>
          <w:rtl/>
        </w:rPr>
        <w:t>,</w:t>
      </w:r>
      <w:r>
        <w:rPr>
          <w:rtl/>
        </w:rPr>
        <w:t xml:space="preserve"> </w:t>
      </w:r>
      <w:bookmarkStart w:id="2612" w:name="_ETM_Q9_541079"/>
      <w:bookmarkEnd w:id="2612"/>
      <w:r>
        <w:rPr>
          <w:rtl/>
        </w:rPr>
        <w:t xml:space="preserve">עדיין </w:t>
      </w:r>
      <w:bookmarkStart w:id="2613" w:name="_ETM_Q9_541589"/>
      <w:bookmarkEnd w:id="2613"/>
      <w:r>
        <w:rPr>
          <w:rtl/>
        </w:rPr>
        <w:t xml:space="preserve">הפערים </w:t>
      </w:r>
      <w:bookmarkStart w:id="2614" w:name="_ETM_Q9_542189"/>
      <w:bookmarkEnd w:id="2614"/>
      <w:r>
        <w:rPr>
          <w:rtl/>
        </w:rPr>
        <w:t xml:space="preserve">קיימים </w:t>
      </w:r>
      <w:bookmarkStart w:id="2615" w:name="_ETM_Q9_543469"/>
      <w:bookmarkEnd w:id="2615"/>
      <w:r>
        <w:rPr>
          <w:rtl/>
        </w:rPr>
        <w:t xml:space="preserve">ועדיין </w:t>
      </w:r>
      <w:bookmarkStart w:id="2616" w:name="_ETM_Q9_544159"/>
      <w:bookmarkEnd w:id="2616"/>
      <w:r>
        <w:rPr>
          <w:rtl/>
        </w:rPr>
        <w:t xml:space="preserve">הנשים </w:t>
      </w:r>
      <w:bookmarkStart w:id="2617" w:name="_ETM_Q9_544880"/>
      <w:bookmarkEnd w:id="2617"/>
      <w:r>
        <w:rPr>
          <w:rtl/>
        </w:rPr>
        <w:t xml:space="preserve">לא </w:t>
      </w:r>
      <w:bookmarkStart w:id="2618" w:name="_ETM_Q9_545029"/>
      <w:bookmarkEnd w:id="2618"/>
      <w:r>
        <w:rPr>
          <w:rtl/>
        </w:rPr>
        <w:t xml:space="preserve">נמצאות </w:t>
      </w:r>
      <w:bookmarkStart w:id="2619" w:name="_ETM_Q9_545690"/>
      <w:bookmarkEnd w:id="2619"/>
      <w:r>
        <w:rPr>
          <w:rtl/>
        </w:rPr>
        <w:t xml:space="preserve">במקום </w:t>
      </w:r>
      <w:bookmarkStart w:id="2620" w:name="_ETM_Q9_546409"/>
      <w:bookmarkEnd w:id="2620"/>
      <w:r>
        <w:rPr>
          <w:rtl/>
        </w:rPr>
        <w:t xml:space="preserve">שהוא </w:t>
      </w:r>
      <w:bookmarkStart w:id="2621" w:name="_ETM_Q9_546740"/>
      <w:bookmarkEnd w:id="2621"/>
      <w:r>
        <w:rPr>
          <w:rtl/>
        </w:rPr>
        <w:t>שוויוני</w:t>
      </w:r>
      <w:r>
        <w:rPr>
          <w:rFonts w:hint="cs"/>
          <w:rtl/>
        </w:rPr>
        <w:t>,</w:t>
      </w:r>
      <w:r>
        <w:rPr>
          <w:rtl/>
        </w:rPr>
        <w:t xml:space="preserve"> </w:t>
      </w:r>
      <w:bookmarkStart w:id="2622" w:name="_ETM_Q9_548060"/>
      <w:bookmarkEnd w:id="2622"/>
      <w:r>
        <w:rPr>
          <w:rtl/>
        </w:rPr>
        <w:t xml:space="preserve">גם </w:t>
      </w:r>
      <w:bookmarkStart w:id="2623" w:name="_ETM_Q9_548390"/>
      <w:bookmarkEnd w:id="2623"/>
      <w:r>
        <w:rPr>
          <w:rtl/>
        </w:rPr>
        <w:t xml:space="preserve">בקבלת </w:t>
      </w:r>
      <w:bookmarkStart w:id="2624" w:name="_ETM_Q9_548990"/>
      <w:bookmarkEnd w:id="2624"/>
      <w:r>
        <w:rPr>
          <w:rtl/>
        </w:rPr>
        <w:t>החלטות</w:t>
      </w:r>
      <w:r>
        <w:rPr>
          <w:rFonts w:hint="cs"/>
          <w:rtl/>
        </w:rPr>
        <w:t>,</w:t>
      </w:r>
      <w:r>
        <w:rPr>
          <w:rtl/>
        </w:rPr>
        <w:t xml:space="preserve"> </w:t>
      </w:r>
      <w:bookmarkStart w:id="2625" w:name="_ETM_Q9_549770"/>
      <w:bookmarkEnd w:id="2625"/>
      <w:r>
        <w:rPr>
          <w:rFonts w:hint="cs"/>
          <w:rtl/>
        </w:rPr>
        <w:t>ו</w:t>
      </w:r>
      <w:r>
        <w:rPr>
          <w:rtl/>
        </w:rPr>
        <w:t xml:space="preserve">גם </w:t>
      </w:r>
      <w:bookmarkStart w:id="2626" w:name="_ETM_Q9_550250"/>
      <w:bookmarkEnd w:id="2626"/>
      <w:r>
        <w:rPr>
          <w:rtl/>
        </w:rPr>
        <w:t xml:space="preserve">הן </w:t>
      </w:r>
      <w:bookmarkStart w:id="2627" w:name="_ETM_Q9_550490"/>
      <w:bookmarkEnd w:id="2627"/>
      <w:r>
        <w:rPr>
          <w:rtl/>
        </w:rPr>
        <w:t xml:space="preserve">עדיין </w:t>
      </w:r>
      <w:bookmarkStart w:id="2628" w:name="_ETM_Q9_550909"/>
      <w:bookmarkEnd w:id="2628"/>
      <w:r>
        <w:rPr>
          <w:rtl/>
        </w:rPr>
        <w:t xml:space="preserve">סובלות </w:t>
      </w:r>
      <w:bookmarkStart w:id="2629" w:name="_ETM_Q9_551479"/>
      <w:bookmarkEnd w:id="2629"/>
      <w:r>
        <w:rPr>
          <w:rtl/>
        </w:rPr>
        <w:t xml:space="preserve">מאלימות </w:t>
      </w:r>
      <w:bookmarkStart w:id="2630" w:name="_ETM_Q9_552110"/>
      <w:bookmarkEnd w:id="2630"/>
      <w:r>
        <w:rPr>
          <w:rtl/>
        </w:rPr>
        <w:t xml:space="preserve">מגדרית </w:t>
      </w:r>
      <w:bookmarkStart w:id="2631" w:name="_ETM_Q9_552800"/>
      <w:bookmarkEnd w:id="2631"/>
      <w:r>
        <w:rPr>
          <w:rtl/>
        </w:rPr>
        <w:t xml:space="preserve">והרבה </w:t>
      </w:r>
      <w:bookmarkStart w:id="2632" w:name="_ETM_Q9_554010"/>
      <w:bookmarkEnd w:id="2632"/>
      <w:r>
        <w:rPr>
          <w:rtl/>
        </w:rPr>
        <w:t xml:space="preserve">צורות </w:t>
      </w:r>
      <w:bookmarkStart w:id="2633" w:name="_ETM_Q9_554700"/>
      <w:bookmarkEnd w:id="2633"/>
      <w:r>
        <w:rPr>
          <w:rtl/>
        </w:rPr>
        <w:t xml:space="preserve">אחרות </w:t>
      </w:r>
      <w:bookmarkStart w:id="2634" w:name="_ETM_Q9_555299"/>
      <w:bookmarkEnd w:id="2634"/>
      <w:r>
        <w:rPr>
          <w:rtl/>
        </w:rPr>
        <w:t>של</w:t>
      </w:r>
      <w:r>
        <w:rPr>
          <w:rFonts w:hint="cs"/>
          <w:rtl/>
        </w:rPr>
        <w:t xml:space="preserve"> אפליה.</w:t>
      </w:r>
    </w:p>
    <w:p w:rsidR="00D66FB5" w:rsidRDefault="00D66FB5" w:rsidP="002D59CE">
      <w:pPr>
        <w:rPr>
          <w:rtl/>
        </w:rPr>
      </w:pPr>
      <w:bookmarkStart w:id="2635" w:name="_ETM_Q9_556626"/>
      <w:bookmarkStart w:id="2636" w:name="_ETM_Q9_556704"/>
      <w:bookmarkEnd w:id="2635"/>
      <w:bookmarkEnd w:id="2636"/>
    </w:p>
    <w:p w:rsidR="00D66FB5" w:rsidRDefault="00D66FB5" w:rsidP="002D59CE">
      <w:pPr>
        <w:rPr>
          <w:rtl/>
        </w:rPr>
      </w:pPr>
      <w:bookmarkStart w:id="2637" w:name="_ETM_Q9_556786"/>
      <w:bookmarkStart w:id="2638" w:name="_ETM_Q9_556850"/>
      <w:bookmarkStart w:id="2639" w:name="_ETM_Q9_555810"/>
      <w:bookmarkStart w:id="2640" w:name="_ETM_Q9_557990"/>
      <w:bookmarkEnd w:id="2637"/>
      <w:bookmarkEnd w:id="2638"/>
      <w:bookmarkEnd w:id="2639"/>
      <w:bookmarkEnd w:id="2640"/>
      <w:r>
        <w:rPr>
          <w:rtl/>
        </w:rPr>
        <w:t xml:space="preserve">אני </w:t>
      </w:r>
      <w:bookmarkStart w:id="2641" w:name="_ETM_Q9_558229"/>
      <w:bookmarkEnd w:id="2641"/>
      <w:r>
        <w:rPr>
          <w:rtl/>
        </w:rPr>
        <w:t xml:space="preserve">חושבת </w:t>
      </w:r>
      <w:bookmarkStart w:id="2642" w:name="_ETM_Q9_558799"/>
      <w:bookmarkEnd w:id="2642"/>
      <w:r>
        <w:rPr>
          <w:rtl/>
        </w:rPr>
        <w:t>ש</w:t>
      </w:r>
      <w:bookmarkStart w:id="2643" w:name="_ETM_Q9_560179"/>
      <w:bookmarkEnd w:id="2643"/>
      <w:r>
        <w:rPr>
          <w:rtl/>
        </w:rPr>
        <w:t xml:space="preserve">כולם </w:t>
      </w:r>
      <w:bookmarkStart w:id="2644" w:name="_ETM_Q9_560719"/>
      <w:bookmarkStart w:id="2645" w:name="_ETM_Q9_561560"/>
      <w:bookmarkEnd w:id="2644"/>
      <w:bookmarkEnd w:id="2645"/>
      <w:r>
        <w:rPr>
          <w:rtl/>
        </w:rPr>
        <w:t xml:space="preserve">במדינה </w:t>
      </w:r>
      <w:bookmarkStart w:id="2646" w:name="_ETM_Q9_562310"/>
      <w:bookmarkEnd w:id="2646"/>
      <w:r>
        <w:rPr>
          <w:rFonts w:hint="cs"/>
          <w:rtl/>
        </w:rPr>
        <w:t>כבר מכי</w:t>
      </w:r>
      <w:r>
        <w:rPr>
          <w:rtl/>
        </w:rPr>
        <w:t xml:space="preserve">רים </w:t>
      </w:r>
      <w:bookmarkStart w:id="2647" w:name="_ETM_Q9_562969"/>
      <w:bookmarkEnd w:id="2647"/>
      <w:r>
        <w:rPr>
          <w:rtl/>
        </w:rPr>
        <w:t xml:space="preserve">את </w:t>
      </w:r>
      <w:bookmarkStart w:id="2648" w:name="_ETM_Q9_563149"/>
      <w:bookmarkEnd w:id="2648"/>
      <w:r>
        <w:rPr>
          <w:rtl/>
        </w:rPr>
        <w:t xml:space="preserve">המונח </w:t>
      </w:r>
      <w:bookmarkStart w:id="2649" w:name="_ETM_Q9_563779"/>
      <w:bookmarkStart w:id="2650" w:name="_ETM_Q9_565529"/>
      <w:bookmarkStart w:id="2651" w:name="_ETM_Q9_566920"/>
      <w:bookmarkEnd w:id="2649"/>
      <w:bookmarkEnd w:id="2650"/>
      <w:bookmarkEnd w:id="2651"/>
      <w:r>
        <w:rPr>
          <w:rtl/>
        </w:rPr>
        <w:t xml:space="preserve">תקצוב </w:t>
      </w:r>
      <w:bookmarkStart w:id="2652" w:name="_ETM_Q9_567579"/>
      <w:bookmarkEnd w:id="2652"/>
      <w:r>
        <w:rPr>
          <w:rtl/>
        </w:rPr>
        <w:t xml:space="preserve">מגדרי </w:t>
      </w:r>
      <w:bookmarkStart w:id="2653" w:name="_ETM_Q9_568299"/>
      <w:bookmarkEnd w:id="2653"/>
      <w:r>
        <w:rPr>
          <w:rtl/>
        </w:rPr>
        <w:t xml:space="preserve">או </w:t>
      </w:r>
      <w:bookmarkStart w:id="2654" w:name="_ETM_Q9_568630"/>
      <w:bookmarkEnd w:id="2654"/>
      <w:r>
        <w:rPr>
          <w:rtl/>
        </w:rPr>
        <w:t xml:space="preserve">ניתוח </w:t>
      </w:r>
      <w:bookmarkStart w:id="2655" w:name="_ETM_Q9_569290"/>
      <w:bookmarkEnd w:id="2655"/>
      <w:r>
        <w:rPr>
          <w:rtl/>
        </w:rPr>
        <w:t xml:space="preserve">מגדרי </w:t>
      </w:r>
      <w:bookmarkStart w:id="2656" w:name="_ETM_Q9_569950"/>
      <w:bookmarkEnd w:id="2656"/>
      <w:r>
        <w:rPr>
          <w:rtl/>
        </w:rPr>
        <w:t>לתקציב</w:t>
      </w:r>
      <w:r>
        <w:rPr>
          <w:rFonts w:hint="cs"/>
          <w:rtl/>
        </w:rPr>
        <w:t>,</w:t>
      </w:r>
      <w:r>
        <w:rPr>
          <w:rtl/>
        </w:rPr>
        <w:t xml:space="preserve"> </w:t>
      </w:r>
      <w:bookmarkStart w:id="2657" w:name="_ETM_Q9_571779"/>
      <w:bookmarkEnd w:id="2657"/>
      <w:r>
        <w:rPr>
          <w:rtl/>
        </w:rPr>
        <w:t xml:space="preserve">ואני </w:t>
      </w:r>
      <w:bookmarkStart w:id="2658" w:name="_ETM_Q9_572169"/>
      <w:bookmarkEnd w:id="2658"/>
      <w:r>
        <w:rPr>
          <w:rtl/>
        </w:rPr>
        <w:t xml:space="preserve">אומרת </w:t>
      </w:r>
      <w:bookmarkStart w:id="2659" w:name="_ETM_Q9_572679"/>
      <w:bookmarkEnd w:id="2659"/>
      <w:r>
        <w:rPr>
          <w:rtl/>
        </w:rPr>
        <w:t xml:space="preserve">שהרבה </w:t>
      </w:r>
      <w:bookmarkStart w:id="2660" w:name="_ETM_Q9_573339"/>
      <w:bookmarkEnd w:id="2660"/>
      <w:r>
        <w:rPr>
          <w:rtl/>
        </w:rPr>
        <w:t xml:space="preserve">ממקבלי </w:t>
      </w:r>
      <w:bookmarkStart w:id="2661" w:name="_ETM_Q9_574119"/>
      <w:bookmarkEnd w:id="2661"/>
      <w:r>
        <w:rPr>
          <w:rtl/>
        </w:rPr>
        <w:t xml:space="preserve">ההחלטות </w:t>
      </w:r>
      <w:bookmarkStart w:id="2662" w:name="_ETM_Q9_575109"/>
      <w:bookmarkEnd w:id="2662"/>
      <w:r>
        <w:rPr>
          <w:rtl/>
        </w:rPr>
        <w:t xml:space="preserve">והמשרדים </w:t>
      </w:r>
      <w:bookmarkStart w:id="2663" w:name="_ETM_Q9_575859"/>
      <w:bookmarkEnd w:id="2663"/>
      <w:r>
        <w:rPr>
          <w:rtl/>
        </w:rPr>
        <w:t xml:space="preserve">השונים </w:t>
      </w:r>
      <w:bookmarkStart w:id="2664" w:name="_ETM_Q9_576429"/>
      <w:bookmarkEnd w:id="2664"/>
      <w:r>
        <w:rPr>
          <w:rtl/>
        </w:rPr>
        <w:t xml:space="preserve">במדינה </w:t>
      </w:r>
      <w:bookmarkStart w:id="2665" w:name="_ETM_Q9_577089"/>
      <w:bookmarkEnd w:id="2665"/>
      <w:r>
        <w:rPr>
          <w:rtl/>
        </w:rPr>
        <w:t xml:space="preserve">מכירים </w:t>
      </w:r>
      <w:bookmarkStart w:id="2666" w:name="_ETM_Q9_577689"/>
      <w:bookmarkEnd w:id="2666"/>
      <w:r>
        <w:rPr>
          <w:rtl/>
        </w:rPr>
        <w:t>בזה</w:t>
      </w:r>
      <w:r>
        <w:rPr>
          <w:rFonts w:hint="cs"/>
          <w:rtl/>
        </w:rPr>
        <w:t>,</w:t>
      </w:r>
      <w:r>
        <w:rPr>
          <w:rtl/>
        </w:rPr>
        <w:t xml:space="preserve"> </w:t>
      </w:r>
      <w:bookmarkStart w:id="2667" w:name="_ETM_Q9_578810"/>
      <w:bookmarkEnd w:id="2667"/>
      <w:r>
        <w:rPr>
          <w:rtl/>
        </w:rPr>
        <w:t>כי</w:t>
      </w:r>
      <w:r>
        <w:rPr>
          <w:rFonts w:hint="cs"/>
          <w:rtl/>
        </w:rPr>
        <w:t xml:space="preserve"> כבר</w:t>
      </w:r>
      <w:r>
        <w:rPr>
          <w:rtl/>
        </w:rPr>
        <w:t xml:space="preserve"> </w:t>
      </w:r>
      <w:bookmarkStart w:id="2668" w:name="_ETM_Q9_580339"/>
      <w:bookmarkEnd w:id="2668"/>
      <w:r>
        <w:rPr>
          <w:rtl/>
        </w:rPr>
        <w:t>משנת</w:t>
      </w:r>
      <w:bookmarkStart w:id="2669" w:name="_ETM_Q9_581180"/>
      <w:bookmarkStart w:id="2670" w:name="_ETM_Q9_582649"/>
      <w:bookmarkEnd w:id="2669"/>
      <w:bookmarkEnd w:id="2670"/>
      <w:r>
        <w:rPr>
          <w:rFonts w:hint="cs"/>
          <w:rtl/>
        </w:rPr>
        <w:t xml:space="preserve"> 2014</w:t>
      </w:r>
      <w:r>
        <w:rPr>
          <w:rtl/>
        </w:rPr>
        <w:t xml:space="preserve"> </w:t>
      </w:r>
      <w:bookmarkStart w:id="2671" w:name="_ETM_Q9_583990"/>
      <w:bookmarkEnd w:id="2671"/>
      <w:r>
        <w:rPr>
          <w:rFonts w:hint="cs"/>
          <w:rtl/>
        </w:rPr>
        <w:t>ה</w:t>
      </w:r>
      <w:r>
        <w:rPr>
          <w:rtl/>
        </w:rPr>
        <w:t xml:space="preserve">תקבלה </w:t>
      </w:r>
      <w:bookmarkStart w:id="2672" w:name="_ETM_Q9_584829"/>
      <w:bookmarkStart w:id="2673" w:name="_ETM_Q9_585850"/>
      <w:bookmarkEnd w:id="2672"/>
      <w:bookmarkEnd w:id="2673"/>
      <w:r>
        <w:rPr>
          <w:rtl/>
        </w:rPr>
        <w:t xml:space="preserve">החלטת </w:t>
      </w:r>
      <w:bookmarkStart w:id="2674" w:name="_ETM_Q9_586689"/>
      <w:bookmarkEnd w:id="2674"/>
      <w:r>
        <w:rPr>
          <w:rtl/>
        </w:rPr>
        <w:t>ממשלה</w:t>
      </w:r>
      <w:r w:rsidR="001E1499">
        <w:rPr>
          <w:rFonts w:hint="cs"/>
          <w:rtl/>
        </w:rPr>
        <w:t>,</w:t>
      </w:r>
      <w:r>
        <w:rPr>
          <w:rtl/>
        </w:rPr>
        <w:t xml:space="preserve"> </w:t>
      </w:r>
      <w:bookmarkStart w:id="2675" w:name="_ETM_Q9_587890"/>
      <w:bookmarkEnd w:id="2675"/>
      <w:r>
        <w:rPr>
          <w:rtl/>
        </w:rPr>
        <w:t xml:space="preserve">שמספרה </w:t>
      </w:r>
      <w:bookmarkStart w:id="2676" w:name="_ETM_Q9_589570"/>
      <w:bookmarkEnd w:id="2676"/>
      <w:r>
        <w:rPr>
          <w:rtl/>
        </w:rPr>
        <w:t>2084</w:t>
      </w:r>
      <w:bookmarkStart w:id="2677" w:name="_ETM_Q9_591990"/>
      <w:bookmarkEnd w:id="2677"/>
      <w:r>
        <w:rPr>
          <w:rFonts w:hint="cs"/>
          <w:rtl/>
        </w:rPr>
        <w:t xml:space="preserve">, </w:t>
      </w:r>
      <w:r>
        <w:rPr>
          <w:rtl/>
        </w:rPr>
        <w:t xml:space="preserve">המדברת </w:t>
      </w:r>
      <w:bookmarkStart w:id="2678" w:name="_ETM_Q9_592889"/>
      <w:bookmarkEnd w:id="2678"/>
      <w:r>
        <w:rPr>
          <w:rtl/>
        </w:rPr>
        <w:t xml:space="preserve">על </w:t>
      </w:r>
      <w:bookmarkStart w:id="2679" w:name="_ETM_Q9_593069"/>
      <w:bookmarkEnd w:id="2679"/>
      <w:r>
        <w:rPr>
          <w:rtl/>
        </w:rPr>
        <w:t xml:space="preserve">הצורך </w:t>
      </w:r>
      <w:bookmarkStart w:id="2680" w:name="_ETM_Q9_593759"/>
      <w:bookmarkEnd w:id="2680"/>
      <w:r>
        <w:rPr>
          <w:rtl/>
        </w:rPr>
        <w:t xml:space="preserve">בלעשות </w:t>
      </w:r>
      <w:bookmarkStart w:id="2681" w:name="_ETM_Q9_594450"/>
      <w:bookmarkEnd w:id="2681"/>
      <w:r>
        <w:rPr>
          <w:rtl/>
        </w:rPr>
        <w:t xml:space="preserve">ניתוח </w:t>
      </w:r>
      <w:bookmarkStart w:id="2682" w:name="_ETM_Q9_594989"/>
      <w:bookmarkEnd w:id="2682"/>
      <w:r>
        <w:rPr>
          <w:rtl/>
        </w:rPr>
        <w:t xml:space="preserve">מגדרי </w:t>
      </w:r>
      <w:bookmarkStart w:id="2683" w:name="_ETM_Q9_595560"/>
      <w:bookmarkEnd w:id="2683"/>
      <w:r>
        <w:rPr>
          <w:rtl/>
        </w:rPr>
        <w:t>ל</w:t>
      </w:r>
      <w:bookmarkStart w:id="2684" w:name="_ETM_Q9_595709"/>
      <w:bookmarkEnd w:id="2684"/>
      <w:r>
        <w:rPr>
          <w:rtl/>
        </w:rPr>
        <w:t xml:space="preserve">כלל </w:t>
      </w:r>
      <w:bookmarkStart w:id="2685" w:name="_ETM_Q9_596069"/>
      <w:bookmarkEnd w:id="2685"/>
      <w:r>
        <w:rPr>
          <w:rtl/>
        </w:rPr>
        <w:t xml:space="preserve">התקציבים </w:t>
      </w:r>
      <w:bookmarkStart w:id="2686" w:name="_ETM_Q9_597829"/>
      <w:bookmarkEnd w:id="2686"/>
      <w:r>
        <w:rPr>
          <w:rtl/>
        </w:rPr>
        <w:t xml:space="preserve">ולהתחיל </w:t>
      </w:r>
      <w:bookmarkStart w:id="2687" w:name="_ETM_Q9_599050"/>
      <w:bookmarkEnd w:id="2687"/>
      <w:r>
        <w:rPr>
          <w:rtl/>
        </w:rPr>
        <w:t xml:space="preserve">לפעול </w:t>
      </w:r>
      <w:bookmarkStart w:id="2688" w:name="_ETM_Q9_599560"/>
      <w:bookmarkEnd w:id="2688"/>
      <w:r>
        <w:rPr>
          <w:rtl/>
        </w:rPr>
        <w:t xml:space="preserve">לפי </w:t>
      </w:r>
      <w:bookmarkStart w:id="2689" w:name="_ETM_Q9_599920"/>
      <w:bookmarkEnd w:id="2689"/>
      <w:r>
        <w:rPr>
          <w:rtl/>
        </w:rPr>
        <w:t xml:space="preserve">זה </w:t>
      </w:r>
      <w:bookmarkStart w:id="2690" w:name="_ETM_Q9_600279"/>
      <w:bookmarkEnd w:id="2690"/>
      <w:r>
        <w:rPr>
          <w:rtl/>
        </w:rPr>
        <w:t xml:space="preserve">בכל </w:t>
      </w:r>
      <w:bookmarkStart w:id="2691" w:name="_ETM_Q9_600729"/>
      <w:bookmarkEnd w:id="2691"/>
      <w:r>
        <w:rPr>
          <w:rtl/>
        </w:rPr>
        <w:t xml:space="preserve">הצעת </w:t>
      </w:r>
      <w:bookmarkStart w:id="2692" w:name="_ETM_Q9_601210"/>
      <w:bookmarkEnd w:id="2692"/>
      <w:r>
        <w:rPr>
          <w:rtl/>
        </w:rPr>
        <w:t xml:space="preserve">תקציב </w:t>
      </w:r>
      <w:bookmarkStart w:id="2693" w:name="_ETM_Q9_601720"/>
      <w:bookmarkEnd w:id="2693"/>
      <w:r>
        <w:rPr>
          <w:rtl/>
        </w:rPr>
        <w:t xml:space="preserve">מדינה </w:t>
      </w:r>
      <w:bookmarkStart w:id="2694" w:name="_ETM_Q9_602200"/>
      <w:bookmarkEnd w:id="2694"/>
      <w:r>
        <w:rPr>
          <w:rtl/>
        </w:rPr>
        <w:t xml:space="preserve">שמוגשת </w:t>
      </w:r>
      <w:bookmarkStart w:id="2695" w:name="_ETM_Q9_603470"/>
      <w:bookmarkEnd w:id="2695"/>
      <w:r>
        <w:rPr>
          <w:rtl/>
        </w:rPr>
        <w:t xml:space="preserve">לכנסת </w:t>
      </w:r>
      <w:bookmarkStart w:id="2696" w:name="_ETM_Q9_605089"/>
      <w:bookmarkEnd w:id="2696"/>
      <w:r>
        <w:rPr>
          <w:rtl/>
        </w:rPr>
        <w:t xml:space="preserve">בכל </w:t>
      </w:r>
      <w:bookmarkStart w:id="2697" w:name="_ETM_Q9_605720"/>
      <w:bookmarkEnd w:id="2697"/>
      <w:r>
        <w:rPr>
          <w:rtl/>
        </w:rPr>
        <w:t>שנה</w:t>
      </w:r>
      <w:r>
        <w:rPr>
          <w:rFonts w:hint="cs"/>
          <w:rtl/>
        </w:rPr>
        <w:t>.</w:t>
      </w:r>
      <w:bookmarkStart w:id="2698" w:name="_ETM_Q9_604948"/>
      <w:bookmarkStart w:id="2699" w:name="_ETM_Q9_605058"/>
      <w:bookmarkStart w:id="2700" w:name="_ETM_Q9_605101"/>
      <w:bookmarkStart w:id="2701" w:name="_ETM_Q9_605172"/>
      <w:bookmarkStart w:id="2702" w:name="_ETM_Q9_606290"/>
      <w:bookmarkEnd w:id="2698"/>
      <w:bookmarkEnd w:id="2699"/>
      <w:bookmarkEnd w:id="2700"/>
      <w:bookmarkEnd w:id="2701"/>
      <w:bookmarkEnd w:id="2702"/>
      <w:r>
        <w:rPr>
          <w:rFonts w:hint="cs"/>
          <w:rtl/>
        </w:rPr>
        <w:t xml:space="preserve"> ואכן, </w:t>
      </w:r>
      <w:bookmarkStart w:id="2703" w:name="_ETM_Q9_607729"/>
      <w:bookmarkEnd w:id="2703"/>
      <w:r>
        <w:rPr>
          <w:rtl/>
        </w:rPr>
        <w:t xml:space="preserve">הבינו </w:t>
      </w:r>
      <w:bookmarkStart w:id="2704" w:name="_ETM_Q9_608390"/>
      <w:bookmarkEnd w:id="2704"/>
      <w:r>
        <w:rPr>
          <w:rtl/>
        </w:rPr>
        <w:t xml:space="preserve">מלכתחילה </w:t>
      </w:r>
      <w:bookmarkStart w:id="2705" w:name="_ETM_Q9_609349"/>
      <w:bookmarkEnd w:id="2705"/>
      <w:r>
        <w:rPr>
          <w:rtl/>
        </w:rPr>
        <w:t xml:space="preserve">שזה </w:t>
      </w:r>
      <w:bookmarkStart w:id="2706" w:name="_ETM_Q9_609739"/>
      <w:bookmarkEnd w:id="2706"/>
      <w:r>
        <w:rPr>
          <w:rtl/>
        </w:rPr>
        <w:t xml:space="preserve">נושא </w:t>
      </w:r>
      <w:bookmarkStart w:id="2707" w:name="_ETM_Q9_610280"/>
      <w:bookmarkEnd w:id="2707"/>
      <w:r>
        <w:rPr>
          <w:rtl/>
        </w:rPr>
        <w:t xml:space="preserve">שיהיה </w:t>
      </w:r>
      <w:bookmarkStart w:id="2708" w:name="_ETM_Q9_610790"/>
      <w:bookmarkEnd w:id="2708"/>
      <w:r>
        <w:rPr>
          <w:rtl/>
        </w:rPr>
        <w:t xml:space="preserve">קצת </w:t>
      </w:r>
      <w:bookmarkStart w:id="2709" w:name="_ETM_Q9_611209"/>
      <w:bookmarkEnd w:id="2709"/>
      <w:r>
        <w:rPr>
          <w:rFonts w:hint="cs"/>
          <w:rtl/>
        </w:rPr>
        <w:t xml:space="preserve">קשה. </w:t>
      </w:r>
      <w:bookmarkStart w:id="2710" w:name="_ETM_Q9_612220"/>
      <w:bookmarkEnd w:id="2710"/>
      <w:r>
        <w:rPr>
          <w:rtl/>
        </w:rPr>
        <w:t>אנשים</w:t>
      </w:r>
      <w:r>
        <w:rPr>
          <w:rFonts w:hint="cs"/>
          <w:rtl/>
        </w:rPr>
        <w:t>,</w:t>
      </w:r>
      <w:r>
        <w:rPr>
          <w:rtl/>
        </w:rPr>
        <w:t xml:space="preserve"> </w:t>
      </w:r>
      <w:bookmarkStart w:id="2711" w:name="_ETM_Q9_612880"/>
      <w:bookmarkEnd w:id="2711"/>
      <w:r>
        <w:rPr>
          <w:rtl/>
        </w:rPr>
        <w:t xml:space="preserve">אין </w:t>
      </w:r>
      <w:bookmarkStart w:id="2712" w:name="_ETM_Q9_613060"/>
      <w:bookmarkEnd w:id="2712"/>
      <w:r>
        <w:rPr>
          <w:rtl/>
        </w:rPr>
        <w:t xml:space="preserve">להם </w:t>
      </w:r>
      <w:bookmarkStart w:id="2713" w:name="_ETM_Q9_613300"/>
      <w:bookmarkEnd w:id="2713"/>
      <w:r>
        <w:rPr>
          <w:rtl/>
        </w:rPr>
        <w:t xml:space="preserve">את </w:t>
      </w:r>
      <w:bookmarkStart w:id="2714" w:name="_ETM_Q9_613450"/>
      <w:bookmarkEnd w:id="2714"/>
      <w:r>
        <w:rPr>
          <w:rtl/>
        </w:rPr>
        <w:t xml:space="preserve">המיומנויות </w:t>
      </w:r>
      <w:bookmarkStart w:id="2715" w:name="_ETM_Q9_614290"/>
      <w:bookmarkEnd w:id="2715"/>
      <w:r>
        <w:rPr>
          <w:rtl/>
        </w:rPr>
        <w:t xml:space="preserve">לעשות </w:t>
      </w:r>
      <w:bookmarkStart w:id="2716" w:name="_ETM_Q9_614830"/>
      <w:bookmarkEnd w:id="2716"/>
      <w:r>
        <w:rPr>
          <w:rtl/>
        </w:rPr>
        <w:t xml:space="preserve">את </w:t>
      </w:r>
      <w:bookmarkStart w:id="2717" w:name="_ETM_Q9_614950"/>
      <w:bookmarkEnd w:id="2717"/>
      <w:r>
        <w:rPr>
          <w:rtl/>
        </w:rPr>
        <w:t>זה</w:t>
      </w:r>
      <w:r>
        <w:rPr>
          <w:rFonts w:hint="cs"/>
          <w:rtl/>
        </w:rPr>
        <w:t>,</w:t>
      </w:r>
      <w:r>
        <w:rPr>
          <w:rtl/>
        </w:rPr>
        <w:t xml:space="preserve"> </w:t>
      </w:r>
      <w:bookmarkStart w:id="2718" w:name="_ETM_Q9_615590"/>
      <w:bookmarkEnd w:id="2718"/>
      <w:r>
        <w:rPr>
          <w:rtl/>
        </w:rPr>
        <w:t xml:space="preserve">לא </w:t>
      </w:r>
      <w:bookmarkStart w:id="2719" w:name="_ETM_Q9_615829"/>
      <w:bookmarkEnd w:id="2719"/>
      <w:r>
        <w:rPr>
          <w:rtl/>
        </w:rPr>
        <w:t xml:space="preserve">כולם </w:t>
      </w:r>
      <w:bookmarkStart w:id="2720" w:name="_ETM_Q9_616310"/>
      <w:bookmarkEnd w:id="2720"/>
      <w:r>
        <w:rPr>
          <w:rtl/>
        </w:rPr>
        <w:t xml:space="preserve">מבינים </w:t>
      </w:r>
      <w:bookmarkStart w:id="2721" w:name="_ETM_Q9_616849"/>
      <w:bookmarkEnd w:id="2721"/>
      <w:r>
        <w:rPr>
          <w:rtl/>
        </w:rPr>
        <w:t xml:space="preserve">מה </w:t>
      </w:r>
      <w:bookmarkStart w:id="2722" w:name="_ETM_Q9_616999"/>
      <w:bookmarkEnd w:id="2722"/>
      <w:r>
        <w:rPr>
          <w:rtl/>
        </w:rPr>
        <w:t xml:space="preserve">זה </w:t>
      </w:r>
      <w:bookmarkStart w:id="2723" w:name="_ETM_Q9_617209"/>
      <w:bookmarkEnd w:id="2723"/>
      <w:r>
        <w:rPr>
          <w:rtl/>
        </w:rPr>
        <w:t xml:space="preserve">תקצוב </w:t>
      </w:r>
      <w:bookmarkStart w:id="2724" w:name="_ETM_Q9_617719"/>
      <w:bookmarkEnd w:id="2724"/>
      <w:r>
        <w:rPr>
          <w:rtl/>
        </w:rPr>
        <w:t>מגדרי</w:t>
      </w:r>
      <w:r>
        <w:rPr>
          <w:rFonts w:hint="cs"/>
          <w:rtl/>
        </w:rPr>
        <w:t>,</w:t>
      </w:r>
      <w:r>
        <w:rPr>
          <w:rtl/>
        </w:rPr>
        <w:t xml:space="preserve"> </w:t>
      </w:r>
      <w:bookmarkStart w:id="2725" w:name="_ETM_Q9_618680"/>
      <w:bookmarkEnd w:id="2725"/>
      <w:r>
        <w:rPr>
          <w:rtl/>
        </w:rPr>
        <w:t xml:space="preserve">ולכן </w:t>
      </w:r>
      <w:bookmarkStart w:id="2726" w:name="_ETM_Q9_619280"/>
      <w:bookmarkEnd w:id="2726"/>
      <w:r>
        <w:rPr>
          <w:rtl/>
        </w:rPr>
        <w:t xml:space="preserve">הממשלה </w:t>
      </w:r>
      <w:bookmarkStart w:id="2727" w:name="_ETM_Q9_619879"/>
      <w:bookmarkEnd w:id="2727"/>
      <w:r>
        <w:rPr>
          <w:rtl/>
        </w:rPr>
        <w:t xml:space="preserve">החליטה </w:t>
      </w:r>
      <w:bookmarkStart w:id="2728" w:name="_ETM_Q9_620389"/>
      <w:bookmarkEnd w:id="2728"/>
      <w:r>
        <w:rPr>
          <w:rtl/>
        </w:rPr>
        <w:t xml:space="preserve">שזה </w:t>
      </w:r>
      <w:bookmarkStart w:id="2729" w:name="_ETM_Q9_620810"/>
      <w:bookmarkEnd w:id="2729"/>
      <w:r>
        <w:rPr>
          <w:rtl/>
        </w:rPr>
        <w:t xml:space="preserve">יהיה </w:t>
      </w:r>
      <w:bookmarkStart w:id="2730" w:name="_ETM_Q9_621290"/>
      <w:bookmarkEnd w:id="2730"/>
      <w:r>
        <w:rPr>
          <w:rtl/>
        </w:rPr>
        <w:t>הדרגתי</w:t>
      </w:r>
      <w:r>
        <w:rPr>
          <w:rFonts w:hint="cs"/>
          <w:rtl/>
        </w:rPr>
        <w:t>,</w:t>
      </w:r>
      <w:bookmarkStart w:id="2731" w:name="_ETM_Q9_620253"/>
      <w:bookmarkEnd w:id="2731"/>
      <w:r>
        <w:rPr>
          <w:rFonts w:hint="cs"/>
          <w:rtl/>
        </w:rPr>
        <w:t xml:space="preserve"> ובעצם מ-2017</w:t>
      </w:r>
      <w:bookmarkStart w:id="2732" w:name="_ETM_Q9_622519"/>
      <w:bookmarkStart w:id="2733" w:name="_ETM_Q9_623140"/>
      <w:bookmarkStart w:id="2734" w:name="_ETM_Q9_624100"/>
      <w:bookmarkStart w:id="2735" w:name="_ETM_Q9_625780"/>
      <w:bookmarkStart w:id="2736" w:name="_ETM_Q9_628370"/>
      <w:bookmarkEnd w:id="2732"/>
      <w:bookmarkEnd w:id="2733"/>
      <w:bookmarkEnd w:id="2734"/>
      <w:bookmarkEnd w:id="2735"/>
      <w:bookmarkEnd w:id="2736"/>
      <w:r>
        <w:rPr>
          <w:rFonts w:hint="cs"/>
          <w:rtl/>
        </w:rPr>
        <w:t xml:space="preserve"> </w:t>
      </w:r>
      <w:r>
        <w:rPr>
          <w:rtl/>
        </w:rPr>
        <w:t xml:space="preserve">הניתוח </w:t>
      </w:r>
      <w:bookmarkStart w:id="2737" w:name="_ETM_Q9_629390"/>
      <w:bookmarkEnd w:id="2737"/>
      <w:r>
        <w:rPr>
          <w:rtl/>
        </w:rPr>
        <w:t xml:space="preserve">היה </w:t>
      </w:r>
      <w:bookmarkStart w:id="2738" w:name="_ETM_Q9_629780"/>
      <w:bookmarkEnd w:id="2738"/>
      <w:r>
        <w:rPr>
          <w:rtl/>
        </w:rPr>
        <w:t xml:space="preserve">אמור </w:t>
      </w:r>
      <w:bookmarkStart w:id="2739" w:name="_ETM_Q9_630140"/>
      <w:bookmarkEnd w:id="2739"/>
      <w:r>
        <w:rPr>
          <w:rtl/>
        </w:rPr>
        <w:t xml:space="preserve">להיות </w:t>
      </w:r>
      <w:bookmarkStart w:id="2740" w:name="_ETM_Q9_630560"/>
      <w:bookmarkEnd w:id="2740"/>
      <w:r>
        <w:rPr>
          <w:rtl/>
        </w:rPr>
        <w:t xml:space="preserve">ב-100% </w:t>
      </w:r>
      <w:bookmarkStart w:id="2741" w:name="_ETM_Q9_631790"/>
      <w:bookmarkEnd w:id="2741"/>
      <w:r>
        <w:rPr>
          <w:rtl/>
        </w:rPr>
        <w:t xml:space="preserve">על </w:t>
      </w:r>
      <w:bookmarkStart w:id="2742" w:name="_ETM_Q9_632030"/>
      <w:bookmarkEnd w:id="2742"/>
      <w:r>
        <w:rPr>
          <w:rtl/>
        </w:rPr>
        <w:t xml:space="preserve">כל </w:t>
      </w:r>
      <w:bookmarkStart w:id="2743" w:name="_ETM_Q9_632390"/>
      <w:bookmarkEnd w:id="2743"/>
      <w:r>
        <w:rPr>
          <w:rtl/>
        </w:rPr>
        <w:t xml:space="preserve">התקציבים </w:t>
      </w:r>
      <w:bookmarkStart w:id="2744" w:name="_ETM_Q9_633140"/>
      <w:bookmarkEnd w:id="2744"/>
      <w:r>
        <w:rPr>
          <w:rtl/>
        </w:rPr>
        <w:t xml:space="preserve">של </w:t>
      </w:r>
      <w:bookmarkStart w:id="2745" w:name="_ETM_Q9_633470"/>
      <w:bookmarkEnd w:id="2745"/>
      <w:r>
        <w:rPr>
          <w:rtl/>
        </w:rPr>
        <w:t xml:space="preserve">כל </w:t>
      </w:r>
      <w:bookmarkStart w:id="2746" w:name="_ETM_Q9_633769"/>
      <w:bookmarkEnd w:id="2746"/>
      <w:r>
        <w:rPr>
          <w:rtl/>
        </w:rPr>
        <w:t>המשרדים</w:t>
      </w:r>
      <w:r>
        <w:rPr>
          <w:rFonts w:hint="cs"/>
          <w:rtl/>
        </w:rPr>
        <w:t>.</w:t>
      </w:r>
      <w:bookmarkStart w:id="2747" w:name="_ETM_Q9_633411"/>
      <w:bookmarkStart w:id="2748" w:name="_ETM_Q9_633509"/>
      <w:bookmarkStart w:id="2749" w:name="_ETM_Q9_633540"/>
      <w:bookmarkStart w:id="2750" w:name="_ETM_Q9_633627"/>
      <w:bookmarkStart w:id="2751" w:name="_ETM_Q9_635250"/>
      <w:bookmarkEnd w:id="2747"/>
      <w:bookmarkEnd w:id="2748"/>
      <w:bookmarkEnd w:id="2749"/>
      <w:bookmarkEnd w:id="2750"/>
      <w:bookmarkEnd w:id="2751"/>
      <w:r>
        <w:rPr>
          <w:rFonts w:hint="cs"/>
          <w:rtl/>
        </w:rPr>
        <w:t xml:space="preserve"> </w:t>
      </w:r>
    </w:p>
    <w:p w:rsidR="00D66FB5" w:rsidRDefault="00D66FB5" w:rsidP="002D59CE">
      <w:pPr>
        <w:rPr>
          <w:rtl/>
        </w:rPr>
      </w:pPr>
    </w:p>
    <w:p w:rsidR="00D66FB5" w:rsidRDefault="00D66FB5" w:rsidP="001E1499">
      <w:pPr>
        <w:rPr>
          <w:rtl/>
        </w:rPr>
      </w:pPr>
      <w:r>
        <w:rPr>
          <w:rtl/>
        </w:rPr>
        <w:t>אני</w:t>
      </w:r>
      <w:r>
        <w:rPr>
          <w:rFonts w:hint="cs"/>
          <w:rtl/>
        </w:rPr>
        <w:t>,</w:t>
      </w:r>
      <w:r>
        <w:rPr>
          <w:rtl/>
        </w:rPr>
        <w:t xml:space="preserve"> </w:t>
      </w:r>
      <w:bookmarkStart w:id="2752" w:name="_ETM_Q9_636320"/>
      <w:bookmarkEnd w:id="2752"/>
      <w:r>
        <w:rPr>
          <w:rtl/>
        </w:rPr>
        <w:t xml:space="preserve">כשכיהנתי </w:t>
      </w:r>
      <w:bookmarkStart w:id="2753" w:name="_ETM_Q9_637340"/>
      <w:bookmarkEnd w:id="2753"/>
      <w:r>
        <w:rPr>
          <w:rtl/>
        </w:rPr>
        <w:t xml:space="preserve">כיושבת-ראש </w:t>
      </w:r>
      <w:bookmarkStart w:id="2754" w:name="_ETM_Q9_638240"/>
      <w:bookmarkEnd w:id="2754"/>
      <w:r>
        <w:rPr>
          <w:rtl/>
        </w:rPr>
        <w:t xml:space="preserve">הוועדה </w:t>
      </w:r>
      <w:bookmarkStart w:id="2755" w:name="_ETM_Q9_638690"/>
      <w:bookmarkEnd w:id="2755"/>
      <w:r>
        <w:rPr>
          <w:rtl/>
        </w:rPr>
        <w:t xml:space="preserve">לקידום </w:t>
      </w:r>
      <w:bookmarkStart w:id="2756" w:name="_ETM_Q9_639200"/>
      <w:bookmarkEnd w:id="2756"/>
      <w:r>
        <w:rPr>
          <w:rtl/>
        </w:rPr>
        <w:t xml:space="preserve">מעמד </w:t>
      </w:r>
      <w:bookmarkStart w:id="2757" w:name="_ETM_Q9_639560"/>
      <w:bookmarkEnd w:id="2757"/>
      <w:r>
        <w:rPr>
          <w:rtl/>
        </w:rPr>
        <w:t>האישה</w:t>
      </w:r>
      <w:r>
        <w:rPr>
          <w:rFonts w:hint="cs"/>
          <w:rtl/>
        </w:rPr>
        <w:t>,</w:t>
      </w:r>
      <w:r>
        <w:rPr>
          <w:rtl/>
        </w:rPr>
        <w:t xml:space="preserve"> </w:t>
      </w:r>
      <w:bookmarkStart w:id="2758" w:name="_ETM_Q9_640440"/>
      <w:bookmarkEnd w:id="2758"/>
      <w:r>
        <w:rPr>
          <w:rtl/>
        </w:rPr>
        <w:t xml:space="preserve">מ-2015 </w:t>
      </w:r>
      <w:bookmarkStart w:id="2759" w:name="_ETM_Q9_642760"/>
      <w:bookmarkEnd w:id="2759"/>
      <w:r>
        <w:rPr>
          <w:rtl/>
        </w:rPr>
        <w:t xml:space="preserve">עד </w:t>
      </w:r>
      <w:bookmarkStart w:id="2760" w:name="_ETM_Q9_643600"/>
      <w:bookmarkEnd w:id="2760"/>
      <w:r>
        <w:rPr>
          <w:rtl/>
        </w:rPr>
        <w:t xml:space="preserve">לפני </w:t>
      </w:r>
      <w:bookmarkStart w:id="2761" w:name="_ETM_Q9_644140"/>
      <w:bookmarkEnd w:id="2761"/>
      <w:r>
        <w:rPr>
          <w:rtl/>
        </w:rPr>
        <w:t xml:space="preserve">שנתיים </w:t>
      </w:r>
      <w:bookmarkStart w:id="2762" w:name="_ETM_Q9_645560"/>
      <w:bookmarkEnd w:id="2762"/>
      <w:r>
        <w:rPr>
          <w:rFonts w:hint="cs"/>
          <w:rtl/>
        </w:rPr>
        <w:t>– ב</w:t>
      </w:r>
      <w:r>
        <w:rPr>
          <w:rtl/>
        </w:rPr>
        <w:t xml:space="preserve">כל </w:t>
      </w:r>
      <w:bookmarkStart w:id="2763" w:name="_ETM_Q9_645950"/>
      <w:bookmarkEnd w:id="2763"/>
      <w:r>
        <w:rPr>
          <w:rtl/>
        </w:rPr>
        <w:t xml:space="preserve">שנה </w:t>
      </w:r>
      <w:bookmarkStart w:id="2764" w:name="_ETM_Q9_647000"/>
      <w:bookmarkEnd w:id="2764"/>
      <w:r>
        <w:rPr>
          <w:rtl/>
        </w:rPr>
        <w:t xml:space="preserve">הוועדה </w:t>
      </w:r>
      <w:bookmarkStart w:id="2765" w:name="_ETM_Q9_648230"/>
      <w:bookmarkEnd w:id="2765"/>
      <w:r>
        <w:rPr>
          <w:rtl/>
        </w:rPr>
        <w:t xml:space="preserve">לקחה </w:t>
      </w:r>
      <w:bookmarkStart w:id="2766" w:name="_ETM_Q9_648859"/>
      <w:bookmarkEnd w:id="2766"/>
      <w:r>
        <w:rPr>
          <w:rtl/>
        </w:rPr>
        <w:t xml:space="preserve">על </w:t>
      </w:r>
      <w:bookmarkStart w:id="2767" w:name="_ETM_Q9_648980"/>
      <w:bookmarkEnd w:id="2767"/>
      <w:r>
        <w:rPr>
          <w:rtl/>
        </w:rPr>
        <w:t xml:space="preserve">עצמה </w:t>
      </w:r>
      <w:bookmarkStart w:id="2768" w:name="_ETM_Q9_650590"/>
      <w:bookmarkEnd w:id="2768"/>
      <w:r>
        <w:rPr>
          <w:rtl/>
        </w:rPr>
        <w:t xml:space="preserve">לעשות </w:t>
      </w:r>
      <w:bookmarkStart w:id="2769" w:name="_ETM_Q9_651459"/>
      <w:bookmarkEnd w:id="2769"/>
      <w:r>
        <w:rPr>
          <w:rtl/>
        </w:rPr>
        <w:t xml:space="preserve">ישיבות </w:t>
      </w:r>
      <w:bookmarkStart w:id="2770" w:name="_ETM_Q9_652510"/>
      <w:bookmarkStart w:id="2771" w:name="_ETM_Q9_653099"/>
      <w:bookmarkEnd w:id="2770"/>
      <w:bookmarkEnd w:id="2771"/>
      <w:r>
        <w:rPr>
          <w:rFonts w:hint="cs"/>
          <w:rtl/>
        </w:rPr>
        <w:t xml:space="preserve">שבודקות </w:t>
      </w:r>
      <w:bookmarkStart w:id="2772" w:name="_ETM_Q9_653519"/>
      <w:bookmarkEnd w:id="2772"/>
      <w:r>
        <w:rPr>
          <w:rtl/>
        </w:rPr>
        <w:t xml:space="preserve">את </w:t>
      </w:r>
      <w:bookmarkStart w:id="2773" w:name="_ETM_Q9_653700"/>
      <w:bookmarkEnd w:id="2773"/>
      <w:r>
        <w:rPr>
          <w:rtl/>
        </w:rPr>
        <w:t xml:space="preserve">הניתוח </w:t>
      </w:r>
      <w:bookmarkStart w:id="2774" w:name="_ETM_Q9_654329"/>
      <w:bookmarkEnd w:id="2774"/>
      <w:r>
        <w:rPr>
          <w:rtl/>
        </w:rPr>
        <w:t xml:space="preserve">המגדרי </w:t>
      </w:r>
      <w:bookmarkStart w:id="2775" w:name="_ETM_Q9_655469"/>
      <w:bookmarkEnd w:id="2775"/>
      <w:r>
        <w:rPr>
          <w:rtl/>
        </w:rPr>
        <w:t xml:space="preserve">של </w:t>
      </w:r>
      <w:bookmarkStart w:id="2776" w:name="_ETM_Q9_655860"/>
      <w:bookmarkEnd w:id="2776"/>
      <w:r>
        <w:rPr>
          <w:rtl/>
        </w:rPr>
        <w:t xml:space="preserve">המשרדים </w:t>
      </w:r>
      <w:bookmarkStart w:id="2777" w:name="_ETM_Q9_656610"/>
      <w:bookmarkEnd w:id="2777"/>
      <w:r>
        <w:rPr>
          <w:rtl/>
        </w:rPr>
        <w:t xml:space="preserve">השונים </w:t>
      </w:r>
      <w:bookmarkStart w:id="2778" w:name="_ETM_Q9_657230"/>
      <w:bookmarkEnd w:id="2778"/>
      <w:r>
        <w:rPr>
          <w:rFonts w:hint="cs"/>
          <w:rtl/>
        </w:rPr>
        <w:t>ו</w:t>
      </w:r>
      <w:bookmarkStart w:id="2779" w:name="_ETM_Q9_657379"/>
      <w:bookmarkEnd w:id="2779"/>
      <w:r>
        <w:rPr>
          <w:rtl/>
        </w:rPr>
        <w:t xml:space="preserve">לקדם </w:t>
      </w:r>
      <w:bookmarkStart w:id="2780" w:name="_ETM_Q9_658040"/>
      <w:bookmarkEnd w:id="2780"/>
      <w:r>
        <w:rPr>
          <w:rtl/>
        </w:rPr>
        <w:t xml:space="preserve">את </w:t>
      </w:r>
      <w:bookmarkStart w:id="2781" w:name="_ETM_Q9_658250"/>
      <w:bookmarkEnd w:id="2781"/>
      <w:r>
        <w:rPr>
          <w:rtl/>
        </w:rPr>
        <w:t>הנושא</w:t>
      </w:r>
      <w:r>
        <w:rPr>
          <w:rFonts w:hint="cs"/>
          <w:rtl/>
        </w:rPr>
        <w:t>.</w:t>
      </w:r>
      <w:bookmarkStart w:id="2782" w:name="_ETM_Q9_660277"/>
      <w:bookmarkStart w:id="2783" w:name="_ETM_Q9_660363"/>
      <w:bookmarkStart w:id="2784" w:name="_ETM_Q9_660421"/>
      <w:bookmarkStart w:id="2785" w:name="_ETM_Q9_660510"/>
      <w:bookmarkStart w:id="2786" w:name="_ETM_Q9_659440"/>
      <w:bookmarkEnd w:id="2782"/>
      <w:bookmarkEnd w:id="2783"/>
      <w:bookmarkEnd w:id="2784"/>
      <w:bookmarkEnd w:id="2785"/>
      <w:bookmarkEnd w:id="2786"/>
      <w:r>
        <w:rPr>
          <w:rFonts w:hint="cs"/>
          <w:rtl/>
        </w:rPr>
        <w:t xml:space="preserve"> </w:t>
      </w:r>
      <w:r>
        <w:rPr>
          <w:rtl/>
        </w:rPr>
        <w:t xml:space="preserve">ואני </w:t>
      </w:r>
      <w:bookmarkStart w:id="2787" w:name="_ETM_Q9_659879"/>
      <w:bookmarkEnd w:id="2787"/>
      <w:r>
        <w:rPr>
          <w:rtl/>
        </w:rPr>
        <w:t xml:space="preserve">חייבת </w:t>
      </w:r>
      <w:bookmarkStart w:id="2788" w:name="_ETM_Q9_660360"/>
      <w:bookmarkEnd w:id="2788"/>
      <w:r>
        <w:rPr>
          <w:rtl/>
        </w:rPr>
        <w:t>להגיד</w:t>
      </w:r>
      <w:r>
        <w:rPr>
          <w:rFonts w:hint="cs"/>
          <w:rtl/>
        </w:rPr>
        <w:t>,</w:t>
      </w:r>
      <w:r>
        <w:rPr>
          <w:rtl/>
        </w:rPr>
        <w:t xml:space="preserve"> </w:t>
      </w:r>
      <w:bookmarkStart w:id="2789" w:name="_ETM_Q9_660930"/>
      <w:bookmarkEnd w:id="2789"/>
      <w:r>
        <w:rPr>
          <w:rtl/>
        </w:rPr>
        <w:t xml:space="preserve">למרות </w:t>
      </w:r>
      <w:bookmarkStart w:id="2790" w:name="_ETM_Q9_661230"/>
      <w:bookmarkEnd w:id="2790"/>
      <w:r>
        <w:rPr>
          <w:rtl/>
        </w:rPr>
        <w:t xml:space="preserve">הקושי </w:t>
      </w:r>
      <w:bookmarkStart w:id="2791" w:name="_ETM_Q9_661800"/>
      <w:bookmarkEnd w:id="2791"/>
      <w:r>
        <w:rPr>
          <w:rtl/>
        </w:rPr>
        <w:t xml:space="preserve">שהיה </w:t>
      </w:r>
      <w:bookmarkStart w:id="2792" w:name="_ETM_Q9_662310"/>
      <w:bookmarkEnd w:id="2792"/>
      <w:r>
        <w:rPr>
          <w:rtl/>
        </w:rPr>
        <w:t xml:space="preserve">קיים </w:t>
      </w:r>
      <w:bookmarkStart w:id="2793" w:name="_ETM_Q9_662760"/>
      <w:bookmarkEnd w:id="2793"/>
      <w:r>
        <w:rPr>
          <w:rtl/>
        </w:rPr>
        <w:t xml:space="preserve">במשרדים </w:t>
      </w:r>
      <w:bookmarkStart w:id="2794" w:name="_ETM_Q9_663569"/>
      <w:bookmarkEnd w:id="2794"/>
      <w:r>
        <w:rPr>
          <w:rtl/>
        </w:rPr>
        <w:t xml:space="preserve">השונים </w:t>
      </w:r>
      <w:bookmarkStart w:id="2795" w:name="_ETM_Q9_664500"/>
      <w:bookmarkEnd w:id="2795"/>
      <w:r>
        <w:rPr>
          <w:rtl/>
        </w:rPr>
        <w:t xml:space="preserve">ולמרות </w:t>
      </w:r>
      <w:bookmarkStart w:id="2796" w:name="_ETM_Q9_665120"/>
      <w:bookmarkEnd w:id="2796"/>
      <w:r>
        <w:rPr>
          <w:rtl/>
        </w:rPr>
        <w:t xml:space="preserve">שכל </w:t>
      </w:r>
      <w:bookmarkStart w:id="2797" w:name="_ETM_Q9_665569"/>
      <w:bookmarkEnd w:id="2797"/>
      <w:r>
        <w:rPr>
          <w:rtl/>
        </w:rPr>
        <w:t xml:space="preserve">משרד </w:t>
      </w:r>
      <w:bookmarkStart w:id="2798" w:name="_ETM_Q9_666019"/>
      <w:bookmarkEnd w:id="2798"/>
      <w:r>
        <w:rPr>
          <w:rFonts w:hint="cs"/>
          <w:rtl/>
        </w:rPr>
        <w:t xml:space="preserve">עשה </w:t>
      </w:r>
      <w:bookmarkStart w:id="2799" w:name="_ETM_Q9_666440"/>
      <w:bookmarkEnd w:id="2799"/>
      <w:r>
        <w:rPr>
          <w:rtl/>
        </w:rPr>
        <w:t xml:space="preserve">את </w:t>
      </w:r>
      <w:bookmarkStart w:id="2800" w:name="_ETM_Q9_666560"/>
      <w:bookmarkEnd w:id="2800"/>
      <w:r>
        <w:rPr>
          <w:rtl/>
        </w:rPr>
        <w:t xml:space="preserve">זה </w:t>
      </w:r>
      <w:bookmarkStart w:id="2801" w:name="_ETM_Q9_666739"/>
      <w:bookmarkEnd w:id="2801"/>
      <w:r>
        <w:rPr>
          <w:rtl/>
        </w:rPr>
        <w:t xml:space="preserve">בקצב </w:t>
      </w:r>
      <w:bookmarkStart w:id="2802" w:name="_ETM_Q9_667370"/>
      <w:bookmarkEnd w:id="2802"/>
      <w:r>
        <w:rPr>
          <w:rtl/>
        </w:rPr>
        <w:t>שלו</w:t>
      </w:r>
      <w:r>
        <w:rPr>
          <w:rFonts w:hint="cs"/>
          <w:rtl/>
        </w:rPr>
        <w:t>,</w:t>
      </w:r>
      <w:r>
        <w:rPr>
          <w:rtl/>
        </w:rPr>
        <w:t xml:space="preserve"> </w:t>
      </w:r>
      <w:bookmarkStart w:id="2803" w:name="_ETM_Q9_668280"/>
      <w:bookmarkStart w:id="2804" w:name="_ETM_Q9_668640"/>
      <w:bookmarkEnd w:id="2803"/>
      <w:bookmarkEnd w:id="2804"/>
      <w:r>
        <w:rPr>
          <w:rFonts w:hint="cs"/>
          <w:rtl/>
        </w:rPr>
        <w:t xml:space="preserve">הם </w:t>
      </w:r>
      <w:bookmarkStart w:id="2805" w:name="_ETM_Q9_668879"/>
      <w:bookmarkEnd w:id="2805"/>
      <w:r>
        <w:rPr>
          <w:rtl/>
        </w:rPr>
        <w:t xml:space="preserve">עשו </w:t>
      </w:r>
      <w:bookmarkStart w:id="2806" w:name="_ETM_Q9_669269"/>
      <w:bookmarkEnd w:id="2806"/>
      <w:r>
        <w:rPr>
          <w:rtl/>
        </w:rPr>
        <w:t xml:space="preserve">את </w:t>
      </w:r>
      <w:bookmarkStart w:id="2807" w:name="_ETM_Q9_669420"/>
      <w:bookmarkEnd w:id="2807"/>
      <w:r>
        <w:rPr>
          <w:rtl/>
        </w:rPr>
        <w:t>זה</w:t>
      </w:r>
      <w:r>
        <w:rPr>
          <w:rFonts w:hint="cs"/>
          <w:rtl/>
        </w:rPr>
        <w:t>.</w:t>
      </w:r>
      <w:r>
        <w:rPr>
          <w:rtl/>
        </w:rPr>
        <w:t xml:space="preserve"> </w:t>
      </w:r>
      <w:bookmarkStart w:id="2808" w:name="_ETM_Q9_670849"/>
      <w:bookmarkEnd w:id="2808"/>
      <w:r>
        <w:rPr>
          <w:rtl/>
        </w:rPr>
        <w:t>נכון</w:t>
      </w:r>
      <w:r>
        <w:rPr>
          <w:rFonts w:hint="cs"/>
          <w:rtl/>
        </w:rPr>
        <w:t>,</w:t>
      </w:r>
      <w:r>
        <w:rPr>
          <w:rtl/>
        </w:rPr>
        <w:t xml:space="preserve"> </w:t>
      </w:r>
      <w:bookmarkStart w:id="2809" w:name="_ETM_Q9_671440"/>
      <w:bookmarkEnd w:id="2809"/>
      <w:r>
        <w:rPr>
          <w:rtl/>
        </w:rPr>
        <w:t xml:space="preserve">היו </w:t>
      </w:r>
      <w:bookmarkStart w:id="2810" w:name="_ETM_Q9_671800"/>
      <w:bookmarkEnd w:id="2810"/>
      <w:r>
        <w:rPr>
          <w:rtl/>
        </w:rPr>
        <w:t xml:space="preserve">לנו </w:t>
      </w:r>
      <w:bookmarkStart w:id="2811" w:name="_ETM_Q9_672130"/>
      <w:bookmarkEnd w:id="2811"/>
      <w:r>
        <w:rPr>
          <w:rtl/>
        </w:rPr>
        <w:t xml:space="preserve">הצעות </w:t>
      </w:r>
      <w:bookmarkStart w:id="2812" w:name="_ETM_Q9_672700"/>
      <w:bookmarkEnd w:id="2812"/>
      <w:r>
        <w:rPr>
          <w:rtl/>
        </w:rPr>
        <w:t>לשיפור</w:t>
      </w:r>
      <w:r>
        <w:rPr>
          <w:rFonts w:hint="cs"/>
          <w:rtl/>
        </w:rPr>
        <w:t>.</w:t>
      </w:r>
      <w:r>
        <w:rPr>
          <w:rtl/>
        </w:rPr>
        <w:t xml:space="preserve"> </w:t>
      </w:r>
      <w:bookmarkStart w:id="2813" w:name="_ETM_Q9_673630"/>
      <w:bookmarkEnd w:id="2813"/>
      <w:r>
        <w:rPr>
          <w:rtl/>
        </w:rPr>
        <w:t xml:space="preserve">הרשות </w:t>
      </w:r>
      <w:bookmarkStart w:id="2814" w:name="_ETM_Q9_674260"/>
      <w:bookmarkEnd w:id="2814"/>
      <w:r>
        <w:rPr>
          <w:rtl/>
        </w:rPr>
        <w:t xml:space="preserve">לקידום </w:t>
      </w:r>
      <w:bookmarkStart w:id="2815" w:name="_ETM_Q9_674740"/>
      <w:bookmarkEnd w:id="2815"/>
      <w:r>
        <w:rPr>
          <w:rtl/>
        </w:rPr>
        <w:t xml:space="preserve">מעמד </w:t>
      </w:r>
      <w:bookmarkStart w:id="2816" w:name="_ETM_Q9_675160"/>
      <w:bookmarkEnd w:id="2816"/>
      <w:r>
        <w:rPr>
          <w:rtl/>
        </w:rPr>
        <w:t>האישה</w:t>
      </w:r>
      <w:r>
        <w:rPr>
          <w:rFonts w:hint="cs"/>
          <w:rtl/>
        </w:rPr>
        <w:t>, אפילו ע</w:t>
      </w:r>
      <w:bookmarkStart w:id="2817" w:name="_ETM_Q9_676299"/>
      <w:bookmarkStart w:id="2818" w:name="_ETM_Q9_676780"/>
      <w:bookmarkStart w:id="2819" w:name="_ETM_Q9_677109"/>
      <w:bookmarkEnd w:id="2817"/>
      <w:bookmarkEnd w:id="2818"/>
      <w:bookmarkEnd w:id="2819"/>
      <w:r>
        <w:rPr>
          <w:rtl/>
        </w:rPr>
        <w:t xml:space="preserve">ם </w:t>
      </w:r>
      <w:bookmarkStart w:id="2820" w:name="_ETM_Q9_677439"/>
      <w:bookmarkEnd w:id="2820"/>
      <w:r>
        <w:rPr>
          <w:rtl/>
        </w:rPr>
        <w:t xml:space="preserve">הוועדה </w:t>
      </w:r>
      <w:bookmarkStart w:id="2821" w:name="_ETM_Q9_678189"/>
      <w:bookmarkEnd w:id="2821"/>
      <w:r>
        <w:rPr>
          <w:rtl/>
        </w:rPr>
        <w:t xml:space="preserve">שהחליטה </w:t>
      </w:r>
      <w:bookmarkStart w:id="2822" w:name="_ETM_Q9_679180"/>
      <w:bookmarkEnd w:id="2822"/>
      <w:r>
        <w:rPr>
          <w:rFonts w:hint="cs"/>
          <w:rtl/>
        </w:rPr>
        <w:t xml:space="preserve">עליה </w:t>
      </w:r>
      <w:r>
        <w:rPr>
          <w:rtl/>
        </w:rPr>
        <w:t xml:space="preserve">הממשלה </w:t>
      </w:r>
      <w:bookmarkStart w:id="2823" w:name="_ETM_Q9_680109"/>
      <w:bookmarkEnd w:id="2823"/>
      <w:r>
        <w:rPr>
          <w:rtl/>
        </w:rPr>
        <w:t xml:space="preserve">דאז </w:t>
      </w:r>
      <w:bookmarkStart w:id="2824" w:name="_ETM_Q9_681470"/>
      <w:bookmarkEnd w:id="2824"/>
      <w:r>
        <w:rPr>
          <w:rFonts w:hint="cs"/>
          <w:rtl/>
        </w:rPr>
        <w:t>– ה</w:t>
      </w:r>
      <w:r>
        <w:rPr>
          <w:rtl/>
        </w:rPr>
        <w:t xml:space="preserve">ממשלה </w:t>
      </w:r>
      <w:bookmarkStart w:id="2825" w:name="_ETM_Q9_683590"/>
      <w:bookmarkStart w:id="2826" w:name="_ETM_Q9_683709"/>
      <w:bookmarkEnd w:id="2825"/>
      <w:bookmarkEnd w:id="2826"/>
      <w:r>
        <w:rPr>
          <w:rtl/>
        </w:rPr>
        <w:t xml:space="preserve">החליטה </w:t>
      </w:r>
      <w:bookmarkStart w:id="2827" w:name="_ETM_Q9_684249"/>
      <w:bookmarkEnd w:id="2827"/>
      <w:r>
        <w:rPr>
          <w:rtl/>
        </w:rPr>
        <w:t xml:space="preserve">על </w:t>
      </w:r>
      <w:bookmarkStart w:id="2828" w:name="_ETM_Q9_684430"/>
      <w:bookmarkEnd w:id="2828"/>
      <w:r>
        <w:rPr>
          <w:rtl/>
        </w:rPr>
        <w:t xml:space="preserve">הקמת </w:t>
      </w:r>
      <w:bookmarkStart w:id="2829" w:name="_ETM_Q9_684969"/>
      <w:bookmarkEnd w:id="2829"/>
      <w:r>
        <w:rPr>
          <w:rtl/>
        </w:rPr>
        <w:t xml:space="preserve">ועדת </w:t>
      </w:r>
      <w:bookmarkStart w:id="2830" w:name="_ETM_Q9_685569"/>
      <w:bookmarkEnd w:id="2830"/>
      <w:r>
        <w:rPr>
          <w:rtl/>
        </w:rPr>
        <w:t>היגוי</w:t>
      </w:r>
      <w:r>
        <w:rPr>
          <w:rFonts w:hint="cs"/>
          <w:rtl/>
        </w:rPr>
        <w:t>,</w:t>
      </w:r>
      <w:r>
        <w:rPr>
          <w:rtl/>
        </w:rPr>
        <w:t xml:space="preserve"> </w:t>
      </w:r>
      <w:bookmarkStart w:id="2831" w:name="_ETM_Q9_686610"/>
      <w:bookmarkEnd w:id="2831"/>
      <w:r w:rsidR="001E1499">
        <w:rPr>
          <w:rFonts w:hint="cs"/>
          <w:rtl/>
        </w:rPr>
        <w:t>ו</w:t>
      </w:r>
      <w:r>
        <w:rPr>
          <w:rtl/>
        </w:rPr>
        <w:t xml:space="preserve">הרשות </w:t>
      </w:r>
      <w:bookmarkStart w:id="2832" w:name="_ETM_Q9_687720"/>
      <w:bookmarkStart w:id="2833" w:name="_ETM_Q9_687990"/>
      <w:bookmarkEnd w:id="2832"/>
      <w:bookmarkEnd w:id="2833"/>
      <w:r>
        <w:rPr>
          <w:rtl/>
        </w:rPr>
        <w:t xml:space="preserve">בתוך </w:t>
      </w:r>
      <w:bookmarkStart w:id="2834" w:name="_ETM_Q9_688440"/>
      <w:bookmarkEnd w:id="2834"/>
      <w:r>
        <w:rPr>
          <w:rtl/>
        </w:rPr>
        <w:t xml:space="preserve">הוועדה </w:t>
      </w:r>
      <w:bookmarkStart w:id="2835" w:name="_ETM_Q9_689070"/>
      <w:bookmarkEnd w:id="2835"/>
      <w:r>
        <w:rPr>
          <w:rtl/>
        </w:rPr>
        <w:t>הזו</w:t>
      </w:r>
      <w:r w:rsidR="001E1499">
        <w:rPr>
          <w:rFonts w:hint="cs"/>
          <w:rtl/>
        </w:rPr>
        <w:t>,</w:t>
      </w:r>
      <w:r>
        <w:rPr>
          <w:rtl/>
        </w:rPr>
        <w:t xml:space="preserve"> </w:t>
      </w:r>
      <w:bookmarkStart w:id="2836" w:name="_ETM_Q9_689400"/>
      <w:bookmarkEnd w:id="2836"/>
      <w:r>
        <w:rPr>
          <w:rFonts w:hint="cs"/>
          <w:rtl/>
        </w:rPr>
        <w:t>ע</w:t>
      </w:r>
      <w:r>
        <w:rPr>
          <w:rtl/>
        </w:rPr>
        <w:t xml:space="preserve">ם </w:t>
      </w:r>
      <w:bookmarkStart w:id="2837" w:name="_ETM_Q9_689790"/>
      <w:bookmarkEnd w:id="2837"/>
      <w:r>
        <w:rPr>
          <w:rtl/>
        </w:rPr>
        <w:t xml:space="preserve">משרד </w:t>
      </w:r>
      <w:bookmarkStart w:id="2838" w:name="_ETM_Q9_690360"/>
      <w:bookmarkEnd w:id="2838"/>
      <w:r>
        <w:rPr>
          <w:rtl/>
        </w:rPr>
        <w:t>האוצר</w:t>
      </w:r>
      <w:r>
        <w:rPr>
          <w:rFonts w:hint="cs"/>
          <w:rtl/>
        </w:rPr>
        <w:t>,</w:t>
      </w:r>
      <w:r>
        <w:rPr>
          <w:rtl/>
        </w:rPr>
        <w:t xml:space="preserve"> </w:t>
      </w:r>
      <w:bookmarkStart w:id="2839" w:name="_ETM_Q9_691560"/>
      <w:bookmarkEnd w:id="2839"/>
      <w:r w:rsidR="001E1499">
        <w:rPr>
          <w:rFonts w:hint="cs"/>
          <w:rtl/>
        </w:rPr>
        <w:t>ש</w:t>
      </w:r>
      <w:r>
        <w:rPr>
          <w:rtl/>
        </w:rPr>
        <w:t>מ</w:t>
      </w:r>
      <w:r>
        <w:rPr>
          <w:rFonts w:hint="cs"/>
          <w:rtl/>
        </w:rPr>
        <w:t xml:space="preserve">פיצה </w:t>
      </w:r>
      <w:bookmarkStart w:id="2840" w:name="_ETM_Q9_693985"/>
      <w:bookmarkStart w:id="2841" w:name="_ETM_Q9_693419"/>
      <w:bookmarkEnd w:id="2840"/>
      <w:bookmarkEnd w:id="2841"/>
      <w:r>
        <w:rPr>
          <w:rtl/>
        </w:rPr>
        <w:t xml:space="preserve">תדריך </w:t>
      </w:r>
      <w:bookmarkStart w:id="2842" w:name="_ETM_Q9_694049"/>
      <w:bookmarkEnd w:id="2842"/>
      <w:r>
        <w:rPr>
          <w:rtl/>
        </w:rPr>
        <w:t>ל</w:t>
      </w:r>
      <w:bookmarkStart w:id="2843" w:name="_ETM_Q9_694260"/>
      <w:bookmarkEnd w:id="2843"/>
      <w:r>
        <w:rPr>
          <w:rtl/>
        </w:rPr>
        <w:t xml:space="preserve">כלל </w:t>
      </w:r>
      <w:bookmarkStart w:id="2844" w:name="_ETM_Q9_694709"/>
      <w:bookmarkEnd w:id="2844"/>
      <w:r>
        <w:rPr>
          <w:rtl/>
        </w:rPr>
        <w:t xml:space="preserve">המשרדים </w:t>
      </w:r>
      <w:bookmarkStart w:id="2845" w:name="_ETM_Q9_695519"/>
      <w:bookmarkEnd w:id="2845"/>
      <w:r>
        <w:rPr>
          <w:rtl/>
        </w:rPr>
        <w:t xml:space="preserve">וקריטריונים </w:t>
      </w:r>
      <w:bookmarkStart w:id="2846" w:name="_ETM_Q9_696510"/>
      <w:bookmarkEnd w:id="2846"/>
      <w:r>
        <w:rPr>
          <w:rtl/>
        </w:rPr>
        <w:t xml:space="preserve">איך </w:t>
      </w:r>
      <w:bookmarkStart w:id="2847" w:name="_ETM_Q9_696989"/>
      <w:bookmarkEnd w:id="2847"/>
      <w:r>
        <w:rPr>
          <w:rtl/>
        </w:rPr>
        <w:t xml:space="preserve">לבנות </w:t>
      </w:r>
      <w:bookmarkStart w:id="2848" w:name="_ETM_Q9_697489"/>
      <w:bookmarkEnd w:id="2848"/>
      <w:r>
        <w:rPr>
          <w:rtl/>
        </w:rPr>
        <w:t xml:space="preserve">את </w:t>
      </w:r>
      <w:bookmarkStart w:id="2849" w:name="_ETM_Q9_697819"/>
      <w:bookmarkEnd w:id="2849"/>
      <w:r>
        <w:rPr>
          <w:rtl/>
        </w:rPr>
        <w:t xml:space="preserve">הניתוח </w:t>
      </w:r>
      <w:bookmarkStart w:id="2850" w:name="_ETM_Q9_698909"/>
      <w:bookmarkEnd w:id="2850"/>
      <w:r>
        <w:rPr>
          <w:rFonts w:hint="cs"/>
          <w:rtl/>
        </w:rPr>
        <w:t>ה</w:t>
      </w:r>
      <w:bookmarkStart w:id="2851" w:name="_ETM_Q9_699179"/>
      <w:bookmarkEnd w:id="2851"/>
      <w:r>
        <w:rPr>
          <w:rtl/>
        </w:rPr>
        <w:t>זה</w:t>
      </w:r>
      <w:r>
        <w:rPr>
          <w:rFonts w:hint="cs"/>
          <w:rtl/>
        </w:rPr>
        <w:t xml:space="preserve">, ואכן עשו את זה. </w:t>
      </w:r>
      <w:bookmarkStart w:id="2852" w:name="_ETM_Q9_702436"/>
      <w:bookmarkStart w:id="2853" w:name="_ETM_Q9_702529"/>
      <w:bookmarkStart w:id="2854" w:name="_ETM_Q9_702564"/>
      <w:bookmarkStart w:id="2855" w:name="_ETM_Q9_702639"/>
      <w:bookmarkStart w:id="2856" w:name="_ETM_Q9_699389"/>
      <w:bookmarkStart w:id="2857" w:name="_ETM_Q9_700390"/>
      <w:bookmarkStart w:id="2858" w:name="_ETM_Q9_700510"/>
      <w:bookmarkStart w:id="2859" w:name="_ETM_Q9_701269"/>
      <w:bookmarkEnd w:id="2852"/>
      <w:bookmarkEnd w:id="2853"/>
      <w:bookmarkEnd w:id="2854"/>
      <w:bookmarkEnd w:id="2855"/>
      <w:bookmarkEnd w:id="2856"/>
      <w:bookmarkEnd w:id="2857"/>
      <w:bookmarkEnd w:id="2858"/>
      <w:bookmarkEnd w:id="2859"/>
      <w:r>
        <w:rPr>
          <w:rtl/>
        </w:rPr>
        <w:t xml:space="preserve">היו </w:t>
      </w:r>
      <w:bookmarkStart w:id="2860" w:name="_ETM_Q9_701719"/>
      <w:bookmarkEnd w:id="2860"/>
      <w:r>
        <w:rPr>
          <w:rtl/>
        </w:rPr>
        <w:t xml:space="preserve">השתלמויות </w:t>
      </w:r>
      <w:bookmarkStart w:id="2861" w:name="_ETM_Q9_702650"/>
      <w:bookmarkEnd w:id="2861"/>
      <w:r>
        <w:rPr>
          <w:rtl/>
        </w:rPr>
        <w:t xml:space="preserve">לעובדי </w:t>
      </w:r>
      <w:bookmarkStart w:id="2862" w:name="_ETM_Q9_704000"/>
      <w:bookmarkEnd w:id="2862"/>
      <w:r>
        <w:rPr>
          <w:rtl/>
        </w:rPr>
        <w:t xml:space="preserve">משרדים </w:t>
      </w:r>
      <w:bookmarkStart w:id="2863" w:name="_ETM_Q9_704809"/>
      <w:bookmarkEnd w:id="2863"/>
      <w:r>
        <w:rPr>
          <w:rtl/>
        </w:rPr>
        <w:t xml:space="preserve">שונים </w:t>
      </w:r>
      <w:bookmarkStart w:id="2864" w:name="_ETM_Q9_706250"/>
      <w:bookmarkEnd w:id="2864"/>
      <w:r>
        <w:rPr>
          <w:rtl/>
        </w:rPr>
        <w:t xml:space="preserve">איך </w:t>
      </w:r>
      <w:bookmarkStart w:id="2865" w:name="_ETM_Q9_706400"/>
      <w:bookmarkEnd w:id="2865"/>
      <w:r>
        <w:rPr>
          <w:rtl/>
        </w:rPr>
        <w:t xml:space="preserve">לעשות </w:t>
      </w:r>
      <w:bookmarkStart w:id="2866" w:name="_ETM_Q9_707000"/>
      <w:bookmarkEnd w:id="2866"/>
      <w:r>
        <w:rPr>
          <w:rtl/>
        </w:rPr>
        <w:t xml:space="preserve">את </w:t>
      </w:r>
      <w:bookmarkStart w:id="2867" w:name="_ETM_Q9_707190"/>
      <w:bookmarkStart w:id="2868" w:name="_ETM_Q9_707550"/>
      <w:bookmarkEnd w:id="2867"/>
      <w:bookmarkEnd w:id="2868"/>
      <w:r>
        <w:rPr>
          <w:rtl/>
        </w:rPr>
        <w:t>הניתוח</w:t>
      </w:r>
      <w:r>
        <w:rPr>
          <w:rFonts w:hint="cs"/>
          <w:rtl/>
        </w:rPr>
        <w:t>.</w:t>
      </w:r>
      <w:r>
        <w:rPr>
          <w:rtl/>
        </w:rPr>
        <w:t xml:space="preserve"> </w:t>
      </w:r>
      <w:bookmarkStart w:id="2869" w:name="_ETM_Q9_708780"/>
      <w:bookmarkEnd w:id="2869"/>
      <w:r>
        <w:rPr>
          <w:rtl/>
        </w:rPr>
        <w:t xml:space="preserve">היו </w:t>
      </w:r>
      <w:bookmarkStart w:id="2870" w:name="_ETM_Q9_709390"/>
      <w:bookmarkEnd w:id="2870"/>
      <w:r>
        <w:rPr>
          <w:rFonts w:hint="cs"/>
          <w:rtl/>
        </w:rPr>
        <w:t xml:space="preserve">אפילו </w:t>
      </w:r>
      <w:bookmarkStart w:id="2871" w:name="_ETM_Q9_709809"/>
      <w:bookmarkStart w:id="2872" w:name="_ETM_Q9_710080"/>
      <w:bookmarkEnd w:id="2871"/>
      <w:bookmarkEnd w:id="2872"/>
      <w:r>
        <w:rPr>
          <w:rtl/>
        </w:rPr>
        <w:t xml:space="preserve">התכתבויות </w:t>
      </w:r>
      <w:bookmarkStart w:id="2873" w:name="_ETM_Q9_710980"/>
      <w:bookmarkStart w:id="2874" w:name="_ETM_Q9_711400"/>
      <w:bookmarkStart w:id="2875" w:name="_ETM_Q9_711850"/>
      <w:bookmarkEnd w:id="2873"/>
      <w:bookmarkEnd w:id="2874"/>
      <w:bookmarkEnd w:id="2875"/>
      <w:r>
        <w:rPr>
          <w:rtl/>
        </w:rPr>
        <w:t xml:space="preserve">ודיבורים </w:t>
      </w:r>
      <w:bookmarkStart w:id="2876" w:name="_ETM_Q9_712569"/>
      <w:bookmarkEnd w:id="2876"/>
      <w:r>
        <w:rPr>
          <w:rtl/>
        </w:rPr>
        <w:t xml:space="preserve">ביני </w:t>
      </w:r>
      <w:bookmarkStart w:id="2877" w:name="_ETM_Q9_712900"/>
      <w:bookmarkEnd w:id="2877"/>
      <w:r>
        <w:rPr>
          <w:rtl/>
        </w:rPr>
        <w:t xml:space="preserve">לבין </w:t>
      </w:r>
      <w:bookmarkStart w:id="2878" w:name="_ETM_Q9_713290"/>
      <w:bookmarkEnd w:id="2878"/>
      <w:r>
        <w:rPr>
          <w:rtl/>
        </w:rPr>
        <w:t xml:space="preserve">משרד </w:t>
      </w:r>
      <w:bookmarkStart w:id="2879" w:name="_ETM_Q9_713860"/>
      <w:bookmarkEnd w:id="2879"/>
      <w:r>
        <w:rPr>
          <w:rtl/>
        </w:rPr>
        <w:t xml:space="preserve">הפנים </w:t>
      </w:r>
      <w:bookmarkStart w:id="2880" w:name="_ETM_Q9_714989"/>
      <w:bookmarkEnd w:id="2880"/>
      <w:r>
        <w:rPr>
          <w:rtl/>
        </w:rPr>
        <w:t xml:space="preserve">איך </w:t>
      </w:r>
      <w:bookmarkStart w:id="2881" w:name="_ETM_Q9_715290"/>
      <w:bookmarkEnd w:id="2881"/>
      <w:r>
        <w:rPr>
          <w:rtl/>
        </w:rPr>
        <w:t>לה</w:t>
      </w:r>
      <w:r>
        <w:rPr>
          <w:rFonts w:hint="cs"/>
          <w:rtl/>
        </w:rPr>
        <w:t>ח</w:t>
      </w:r>
      <w:r>
        <w:rPr>
          <w:rtl/>
        </w:rPr>
        <w:t xml:space="preserve">יל </w:t>
      </w:r>
      <w:bookmarkStart w:id="2882" w:name="_ETM_Q9_716040"/>
      <w:bookmarkEnd w:id="2882"/>
      <w:r>
        <w:rPr>
          <w:rtl/>
        </w:rPr>
        <w:t xml:space="preserve">את </w:t>
      </w:r>
      <w:bookmarkStart w:id="2883" w:name="_ETM_Q9_716159"/>
      <w:bookmarkEnd w:id="2883"/>
      <w:r>
        <w:rPr>
          <w:rtl/>
        </w:rPr>
        <w:t xml:space="preserve">זה </w:t>
      </w:r>
      <w:bookmarkStart w:id="2884" w:name="_ETM_Q9_716879"/>
      <w:bookmarkEnd w:id="2884"/>
      <w:r>
        <w:rPr>
          <w:rtl/>
        </w:rPr>
        <w:t xml:space="preserve">על </w:t>
      </w:r>
      <w:bookmarkStart w:id="2885" w:name="_ETM_Q9_717150"/>
      <w:bookmarkEnd w:id="2885"/>
      <w:r>
        <w:rPr>
          <w:rtl/>
        </w:rPr>
        <w:t xml:space="preserve">הרשויות </w:t>
      </w:r>
      <w:bookmarkStart w:id="2886" w:name="_ETM_Q9_717900"/>
      <w:bookmarkEnd w:id="2886"/>
      <w:r>
        <w:rPr>
          <w:rtl/>
        </w:rPr>
        <w:t>המקומיות</w:t>
      </w:r>
      <w:r>
        <w:rPr>
          <w:rFonts w:hint="cs"/>
          <w:rtl/>
        </w:rPr>
        <w:t>,</w:t>
      </w:r>
      <w:r>
        <w:rPr>
          <w:rtl/>
        </w:rPr>
        <w:t xml:space="preserve"> </w:t>
      </w:r>
      <w:bookmarkStart w:id="2887" w:name="_ETM_Q9_718679"/>
      <w:bookmarkEnd w:id="2887"/>
      <w:r>
        <w:rPr>
          <w:rtl/>
        </w:rPr>
        <w:t xml:space="preserve">תוך </w:t>
      </w:r>
      <w:bookmarkStart w:id="2888" w:name="_ETM_Q9_718980"/>
      <w:bookmarkEnd w:id="2888"/>
      <w:r>
        <w:rPr>
          <w:rtl/>
        </w:rPr>
        <w:t xml:space="preserve">הבנה </w:t>
      </w:r>
      <w:bookmarkStart w:id="2889" w:name="_ETM_Q9_720000"/>
      <w:bookmarkEnd w:id="2889"/>
      <w:r>
        <w:rPr>
          <w:rtl/>
        </w:rPr>
        <w:t xml:space="preserve">שזה </w:t>
      </w:r>
      <w:bookmarkStart w:id="2890" w:name="_ETM_Q9_720390"/>
      <w:bookmarkEnd w:id="2890"/>
      <w:r>
        <w:rPr>
          <w:rtl/>
        </w:rPr>
        <w:t xml:space="preserve">לא </w:t>
      </w:r>
      <w:bookmarkStart w:id="2891" w:name="_ETM_Q9_720630"/>
      <w:bookmarkEnd w:id="2891"/>
      <w:r>
        <w:rPr>
          <w:rtl/>
        </w:rPr>
        <w:t xml:space="preserve">יהיה </w:t>
      </w:r>
      <w:bookmarkStart w:id="2892" w:name="_ETM_Q9_721110"/>
      <w:bookmarkEnd w:id="2892"/>
      <w:r>
        <w:rPr>
          <w:rtl/>
        </w:rPr>
        <w:t>קל</w:t>
      </w:r>
      <w:r>
        <w:rPr>
          <w:rFonts w:hint="cs"/>
          <w:rtl/>
        </w:rPr>
        <w:t>.</w:t>
      </w:r>
    </w:p>
    <w:p w:rsidR="00D66FB5" w:rsidRDefault="00D66FB5" w:rsidP="002D59CE">
      <w:pPr>
        <w:rPr>
          <w:rtl/>
        </w:rPr>
      </w:pPr>
      <w:bookmarkStart w:id="2893" w:name="_ETM_Q9_720120"/>
      <w:bookmarkStart w:id="2894" w:name="_ETM_Q9_720207"/>
      <w:bookmarkEnd w:id="2893"/>
      <w:bookmarkEnd w:id="2894"/>
    </w:p>
    <w:p w:rsidR="00D66FB5" w:rsidRDefault="00D66FB5" w:rsidP="002D59CE">
      <w:pPr>
        <w:rPr>
          <w:rtl/>
        </w:rPr>
      </w:pPr>
      <w:bookmarkStart w:id="2895" w:name="_ETM_Q9_720263"/>
      <w:bookmarkStart w:id="2896" w:name="_ETM_Q9_720343"/>
      <w:bookmarkStart w:id="2897" w:name="_ETM_Q9_722100"/>
      <w:bookmarkStart w:id="2898" w:name="_ETM_Q9_722550"/>
      <w:bookmarkStart w:id="2899" w:name="_ETM_Q9_722700"/>
      <w:bookmarkEnd w:id="2895"/>
      <w:bookmarkEnd w:id="2896"/>
      <w:bookmarkEnd w:id="2897"/>
      <w:bookmarkEnd w:id="2898"/>
      <w:bookmarkEnd w:id="2899"/>
      <w:r>
        <w:rPr>
          <w:rtl/>
        </w:rPr>
        <w:t xml:space="preserve">יש </w:t>
      </w:r>
      <w:bookmarkStart w:id="2900" w:name="_ETM_Q9_722819"/>
      <w:bookmarkEnd w:id="2900"/>
      <w:r>
        <w:rPr>
          <w:rtl/>
        </w:rPr>
        <w:t xml:space="preserve">כאלה </w:t>
      </w:r>
      <w:bookmarkStart w:id="2901" w:name="_ETM_Q9_723300"/>
      <w:bookmarkEnd w:id="2901"/>
      <w:r>
        <w:rPr>
          <w:rtl/>
        </w:rPr>
        <w:t xml:space="preserve">שאומרים </w:t>
      </w:r>
      <w:bookmarkStart w:id="2902" w:name="_ETM_Q9_723929"/>
      <w:bookmarkEnd w:id="2902"/>
      <w:r>
        <w:rPr>
          <w:rtl/>
        </w:rPr>
        <w:t>לי</w:t>
      </w:r>
      <w:r>
        <w:rPr>
          <w:rFonts w:hint="cs"/>
          <w:rtl/>
        </w:rPr>
        <w:t xml:space="preserve">: אבל </w:t>
      </w:r>
      <w:bookmarkStart w:id="2903" w:name="_ETM_Q9_724379"/>
      <w:bookmarkStart w:id="2904" w:name="_ETM_Q9_724790"/>
      <w:bookmarkStart w:id="2905" w:name="_ETM_Q9_726260"/>
      <w:bookmarkEnd w:id="2903"/>
      <w:bookmarkEnd w:id="2904"/>
      <w:bookmarkEnd w:id="2905"/>
      <w:r>
        <w:rPr>
          <w:rtl/>
        </w:rPr>
        <w:t xml:space="preserve">האם </w:t>
      </w:r>
      <w:bookmarkStart w:id="2906" w:name="_ETM_Q9_726829"/>
      <w:bookmarkEnd w:id="2906"/>
      <w:r>
        <w:rPr>
          <w:rtl/>
        </w:rPr>
        <w:t xml:space="preserve">זה </w:t>
      </w:r>
      <w:bookmarkStart w:id="2907" w:name="_ETM_Q9_727280"/>
      <w:bookmarkEnd w:id="2907"/>
      <w:r>
        <w:rPr>
          <w:rtl/>
        </w:rPr>
        <w:t xml:space="preserve">באמת </w:t>
      </w:r>
      <w:bookmarkStart w:id="2908" w:name="_ETM_Q9_727909"/>
      <w:bookmarkEnd w:id="2908"/>
      <w:r>
        <w:rPr>
          <w:rFonts w:hint="cs"/>
          <w:rtl/>
        </w:rPr>
        <w:t xml:space="preserve">יקרב </w:t>
      </w:r>
      <w:bookmarkStart w:id="2909" w:name="_ETM_Q9_726136"/>
      <w:bookmarkStart w:id="2910" w:name="_ETM_Q9_728780"/>
      <w:bookmarkEnd w:id="2909"/>
      <w:bookmarkEnd w:id="2910"/>
      <w:r>
        <w:rPr>
          <w:rtl/>
        </w:rPr>
        <w:t xml:space="preserve">את </w:t>
      </w:r>
      <w:bookmarkStart w:id="2911" w:name="_ETM_Q9_728989"/>
      <w:bookmarkEnd w:id="2911"/>
      <w:r>
        <w:rPr>
          <w:rtl/>
        </w:rPr>
        <w:t xml:space="preserve">השוויון </w:t>
      </w:r>
      <w:bookmarkStart w:id="2912" w:name="_ETM_Q9_729709"/>
      <w:bookmarkEnd w:id="2912"/>
      <w:r>
        <w:rPr>
          <w:rtl/>
        </w:rPr>
        <w:t>המגדרי</w:t>
      </w:r>
      <w:r>
        <w:rPr>
          <w:rFonts w:hint="cs"/>
          <w:rtl/>
        </w:rPr>
        <w:t>?</w:t>
      </w:r>
      <w:r>
        <w:rPr>
          <w:rtl/>
        </w:rPr>
        <w:t xml:space="preserve"> </w:t>
      </w:r>
      <w:bookmarkStart w:id="2913" w:name="_ETM_Q9_730280"/>
      <w:bookmarkEnd w:id="2913"/>
      <w:r>
        <w:rPr>
          <w:rtl/>
        </w:rPr>
        <w:t xml:space="preserve">ואנחנו </w:t>
      </w:r>
      <w:bookmarkStart w:id="2914" w:name="_ETM_Q9_730879"/>
      <w:bookmarkEnd w:id="2914"/>
      <w:r>
        <w:rPr>
          <w:rtl/>
        </w:rPr>
        <w:t xml:space="preserve">אומרות </w:t>
      </w:r>
      <w:bookmarkStart w:id="2915" w:name="_ETM_Q9_732140"/>
      <w:bookmarkEnd w:id="2915"/>
      <w:r>
        <w:rPr>
          <w:rtl/>
        </w:rPr>
        <w:t>ש</w:t>
      </w:r>
      <w:bookmarkStart w:id="2916" w:name="_ETM_Q9_733400"/>
      <w:bookmarkEnd w:id="2916"/>
      <w:r>
        <w:rPr>
          <w:rtl/>
        </w:rPr>
        <w:t xml:space="preserve">יש </w:t>
      </w:r>
      <w:bookmarkStart w:id="2917" w:name="_ETM_Q9_734059"/>
      <w:bookmarkEnd w:id="2917"/>
      <w:r>
        <w:rPr>
          <w:rtl/>
        </w:rPr>
        <w:t xml:space="preserve">מה </w:t>
      </w:r>
      <w:bookmarkStart w:id="2918" w:name="_ETM_Q9_734390"/>
      <w:bookmarkEnd w:id="2918"/>
      <w:r>
        <w:rPr>
          <w:rtl/>
        </w:rPr>
        <w:t xml:space="preserve">שנקרא </w:t>
      </w:r>
      <w:bookmarkStart w:id="2919" w:name="_ETM_Q9_736910"/>
      <w:bookmarkEnd w:id="2919"/>
      <w:r>
        <w:rPr>
          <w:rtl/>
        </w:rPr>
        <w:t xml:space="preserve">לעשות </w:t>
      </w:r>
      <w:bookmarkStart w:id="2920" w:name="_ETM_Q9_737550"/>
      <w:bookmarkStart w:id="2921" w:name="_ETM_Q9_738300"/>
      <w:bookmarkEnd w:id="2920"/>
      <w:bookmarkEnd w:id="2921"/>
      <w:r>
        <w:t>Gender Mainstreaming</w:t>
      </w:r>
      <w:r>
        <w:rPr>
          <w:rFonts w:hint="cs"/>
          <w:rtl/>
        </w:rPr>
        <w:t xml:space="preserve">, </w:t>
      </w:r>
      <w:bookmarkStart w:id="2922" w:name="_ETM_Q9_739409"/>
      <w:bookmarkStart w:id="2923" w:name="_ETM_Q9_739620"/>
      <w:bookmarkEnd w:id="2922"/>
      <w:bookmarkEnd w:id="2923"/>
      <w:r>
        <w:rPr>
          <w:rtl/>
        </w:rPr>
        <w:t>כלו</w:t>
      </w:r>
      <w:r>
        <w:rPr>
          <w:rFonts w:hint="cs"/>
          <w:rtl/>
        </w:rPr>
        <w:t>מר</w:t>
      </w:r>
      <w:r>
        <w:rPr>
          <w:rtl/>
        </w:rPr>
        <w:t xml:space="preserve"> </w:t>
      </w:r>
      <w:bookmarkStart w:id="2924" w:name="_ETM_Q9_740080"/>
      <w:bookmarkEnd w:id="2924"/>
      <w:r>
        <w:rPr>
          <w:rtl/>
        </w:rPr>
        <w:t xml:space="preserve">שיתחילו </w:t>
      </w:r>
      <w:bookmarkStart w:id="2925" w:name="_ETM_Q9_741100"/>
      <w:bookmarkEnd w:id="2925"/>
      <w:r>
        <w:rPr>
          <w:rtl/>
        </w:rPr>
        <w:t xml:space="preserve">אנשים </w:t>
      </w:r>
      <w:bookmarkStart w:id="2926" w:name="_ETM_Q9_743080"/>
      <w:bookmarkEnd w:id="2926"/>
      <w:r>
        <w:rPr>
          <w:rtl/>
        </w:rPr>
        <w:t>לה</w:t>
      </w:r>
      <w:r>
        <w:rPr>
          <w:rFonts w:hint="cs"/>
          <w:rtl/>
        </w:rPr>
        <w:t xml:space="preserve">פנים </w:t>
      </w:r>
      <w:bookmarkStart w:id="2927" w:name="_ETM_Q9_744719"/>
      <w:bookmarkEnd w:id="2927"/>
      <w:r>
        <w:rPr>
          <w:rFonts w:hint="cs"/>
          <w:rtl/>
        </w:rPr>
        <w:t>ו</w:t>
      </w:r>
      <w:r>
        <w:rPr>
          <w:rtl/>
        </w:rPr>
        <w:t xml:space="preserve">לקבל </w:t>
      </w:r>
      <w:bookmarkStart w:id="2928" w:name="_ETM_Q9_745320"/>
      <w:bookmarkStart w:id="2929" w:name="_ETM_Q9_745830"/>
      <w:bookmarkEnd w:id="2928"/>
      <w:bookmarkEnd w:id="2929"/>
      <w:r>
        <w:rPr>
          <w:rtl/>
        </w:rPr>
        <w:t xml:space="preserve">על </w:t>
      </w:r>
      <w:bookmarkStart w:id="2930" w:name="_ETM_Q9_746100"/>
      <w:bookmarkEnd w:id="2930"/>
      <w:r>
        <w:rPr>
          <w:rtl/>
        </w:rPr>
        <w:t xml:space="preserve">עצמם </w:t>
      </w:r>
      <w:bookmarkStart w:id="2931" w:name="_ETM_Q9_746850"/>
      <w:bookmarkEnd w:id="2931"/>
      <w:r>
        <w:rPr>
          <w:rtl/>
        </w:rPr>
        <w:t xml:space="preserve">את </w:t>
      </w:r>
      <w:bookmarkStart w:id="2932" w:name="_ETM_Q9_747090"/>
      <w:bookmarkEnd w:id="2932"/>
      <w:r>
        <w:rPr>
          <w:rtl/>
        </w:rPr>
        <w:t xml:space="preserve">האחריות </w:t>
      </w:r>
      <w:bookmarkStart w:id="2933" w:name="_ETM_Q9_748169"/>
      <w:bookmarkEnd w:id="2933"/>
      <w:r>
        <w:rPr>
          <w:rtl/>
        </w:rPr>
        <w:t>לנת</w:t>
      </w:r>
      <w:r>
        <w:rPr>
          <w:rFonts w:hint="cs"/>
          <w:rtl/>
        </w:rPr>
        <w:t xml:space="preserve">ח את </w:t>
      </w:r>
      <w:bookmarkStart w:id="2934" w:name="_ETM_Q9_748790"/>
      <w:bookmarkStart w:id="2935" w:name="_ETM_Q9_749180"/>
      <w:bookmarkEnd w:id="2934"/>
      <w:bookmarkEnd w:id="2935"/>
      <w:r>
        <w:rPr>
          <w:rFonts w:hint="cs"/>
          <w:rtl/>
        </w:rPr>
        <w:t>ה</w:t>
      </w:r>
      <w:r>
        <w:rPr>
          <w:rtl/>
        </w:rPr>
        <w:t xml:space="preserve">תקציבים </w:t>
      </w:r>
      <w:bookmarkStart w:id="2936" w:name="_ETM_Q9_750380"/>
      <w:bookmarkEnd w:id="2936"/>
      <w:r>
        <w:rPr>
          <w:rtl/>
        </w:rPr>
        <w:t xml:space="preserve">ולנסות </w:t>
      </w:r>
      <w:bookmarkStart w:id="2937" w:name="_ETM_Q9_751000"/>
      <w:bookmarkStart w:id="2938" w:name="_ETM_Q9_751090"/>
      <w:bookmarkStart w:id="2939" w:name="_ETM_Q9_751300"/>
      <w:bookmarkEnd w:id="2937"/>
      <w:bookmarkEnd w:id="2938"/>
      <w:bookmarkEnd w:id="2939"/>
      <w:r>
        <w:rPr>
          <w:rtl/>
        </w:rPr>
        <w:t xml:space="preserve">להבין </w:t>
      </w:r>
      <w:bookmarkStart w:id="2940" w:name="_ETM_Q9_752600"/>
      <w:bookmarkEnd w:id="2940"/>
      <w:r>
        <w:rPr>
          <w:rFonts w:hint="cs"/>
          <w:rtl/>
        </w:rPr>
        <w:t>מה ה</w:t>
      </w:r>
      <w:r>
        <w:rPr>
          <w:rtl/>
        </w:rPr>
        <w:t xml:space="preserve">צרכים </w:t>
      </w:r>
      <w:bookmarkStart w:id="2941" w:name="_ETM_Q9_753110"/>
      <w:bookmarkEnd w:id="2941"/>
      <w:r>
        <w:rPr>
          <w:rtl/>
        </w:rPr>
        <w:t xml:space="preserve">של </w:t>
      </w:r>
      <w:bookmarkStart w:id="2942" w:name="_ETM_Q9_753410"/>
      <w:bookmarkStart w:id="2943" w:name="_ETM_Q9_754010"/>
      <w:bookmarkStart w:id="2944" w:name="_ETM_Q9_754280"/>
      <w:bookmarkEnd w:id="2942"/>
      <w:bookmarkEnd w:id="2943"/>
      <w:bookmarkEnd w:id="2944"/>
      <w:r>
        <w:rPr>
          <w:rtl/>
        </w:rPr>
        <w:t>הנשים</w:t>
      </w:r>
      <w:r>
        <w:rPr>
          <w:rFonts w:hint="cs"/>
          <w:rtl/>
        </w:rPr>
        <w:t>.</w:t>
      </w:r>
      <w:bookmarkStart w:id="2945" w:name="_ETM_Q9_754894"/>
      <w:bookmarkStart w:id="2946" w:name="_ETM_Q9_754987"/>
      <w:bookmarkStart w:id="2947" w:name="_ETM_Q9_755038"/>
      <w:bookmarkStart w:id="2948" w:name="_ETM_Q9_755128"/>
      <w:bookmarkStart w:id="2949" w:name="_ETM_Q9_755480"/>
      <w:bookmarkEnd w:id="2945"/>
      <w:bookmarkEnd w:id="2946"/>
      <w:bookmarkEnd w:id="2947"/>
      <w:bookmarkEnd w:id="2948"/>
      <w:bookmarkEnd w:id="2949"/>
      <w:r>
        <w:rPr>
          <w:rFonts w:hint="cs"/>
          <w:rtl/>
        </w:rPr>
        <w:t xml:space="preserve"> </w:t>
      </w:r>
      <w:r>
        <w:rPr>
          <w:rtl/>
        </w:rPr>
        <w:t xml:space="preserve">מישהו </w:t>
      </w:r>
      <w:bookmarkStart w:id="2950" w:name="_ETM_Q9_755929"/>
      <w:bookmarkEnd w:id="2950"/>
      <w:r>
        <w:rPr>
          <w:rtl/>
        </w:rPr>
        <w:t xml:space="preserve">אמר </w:t>
      </w:r>
      <w:bookmarkStart w:id="2951" w:name="_ETM_Q9_756380"/>
      <w:bookmarkEnd w:id="2951"/>
      <w:r>
        <w:rPr>
          <w:rtl/>
        </w:rPr>
        <w:t>לי</w:t>
      </w:r>
      <w:r>
        <w:rPr>
          <w:rFonts w:hint="cs"/>
          <w:rtl/>
        </w:rPr>
        <w:t>:</w:t>
      </w:r>
      <w:r>
        <w:rPr>
          <w:rtl/>
        </w:rPr>
        <w:t xml:space="preserve"> </w:t>
      </w:r>
      <w:bookmarkStart w:id="2952" w:name="_ETM_Q9_756620"/>
      <w:bookmarkEnd w:id="2952"/>
      <w:r>
        <w:rPr>
          <w:rtl/>
        </w:rPr>
        <w:t xml:space="preserve">את </w:t>
      </w:r>
      <w:bookmarkStart w:id="2953" w:name="_ETM_Q9_756860"/>
      <w:bookmarkEnd w:id="2953"/>
      <w:r>
        <w:rPr>
          <w:rtl/>
        </w:rPr>
        <w:t xml:space="preserve">רוצה </w:t>
      </w:r>
      <w:bookmarkStart w:id="2954" w:name="_ETM_Q9_757250"/>
      <w:bookmarkEnd w:id="2954"/>
      <w:r>
        <w:rPr>
          <w:rFonts w:hint="cs"/>
          <w:rtl/>
        </w:rPr>
        <w:t xml:space="preserve">שכל </w:t>
      </w:r>
      <w:bookmarkStart w:id="2955" w:name="_ETM_Q9_757280"/>
      <w:bookmarkStart w:id="2956" w:name="_ETM_Q9_757970"/>
      <w:bookmarkStart w:id="2957" w:name="_ETM_Q9_758610"/>
      <w:bookmarkEnd w:id="2955"/>
      <w:bookmarkEnd w:id="2956"/>
      <w:bookmarkEnd w:id="2957"/>
      <w:r>
        <w:rPr>
          <w:rtl/>
        </w:rPr>
        <w:t xml:space="preserve">משרד </w:t>
      </w:r>
      <w:bookmarkStart w:id="2958" w:name="_ETM_Q9_759720"/>
      <w:bookmarkEnd w:id="2958"/>
      <w:r>
        <w:rPr>
          <w:rtl/>
        </w:rPr>
        <w:t xml:space="preserve">יחלק </w:t>
      </w:r>
      <w:bookmarkStart w:id="2959" w:name="_ETM_Q9_760500"/>
      <w:bookmarkEnd w:id="2959"/>
      <w:r>
        <w:rPr>
          <w:rtl/>
        </w:rPr>
        <w:t xml:space="preserve">את </w:t>
      </w:r>
      <w:bookmarkStart w:id="2960" w:name="_ETM_Q9_760679"/>
      <w:bookmarkEnd w:id="2960"/>
      <w:r>
        <w:rPr>
          <w:rtl/>
        </w:rPr>
        <w:t xml:space="preserve">התקציב </w:t>
      </w:r>
      <w:bookmarkStart w:id="2961" w:name="_ETM_Q9_761309"/>
      <w:bookmarkEnd w:id="2961"/>
      <w:r>
        <w:rPr>
          <w:rtl/>
        </w:rPr>
        <w:t xml:space="preserve">שלו </w:t>
      </w:r>
      <w:bookmarkStart w:id="2962" w:name="_ETM_Q9_761820"/>
      <w:bookmarkEnd w:id="2962"/>
      <w:r>
        <w:rPr>
          <w:rtl/>
        </w:rPr>
        <w:t xml:space="preserve">שווה </w:t>
      </w:r>
      <w:bookmarkStart w:id="2963" w:name="_ETM_Q9_762389"/>
      <w:bookmarkEnd w:id="2963"/>
      <w:r>
        <w:rPr>
          <w:rtl/>
        </w:rPr>
        <w:t xml:space="preserve">בשווה </w:t>
      </w:r>
      <w:bookmarkStart w:id="2964" w:name="_ETM_Q9_763490"/>
      <w:bookmarkEnd w:id="2964"/>
      <w:r>
        <w:rPr>
          <w:rtl/>
        </w:rPr>
        <w:t xml:space="preserve">בין </w:t>
      </w:r>
      <w:bookmarkStart w:id="2965" w:name="_ETM_Q9_763819"/>
      <w:bookmarkEnd w:id="2965"/>
      <w:r>
        <w:rPr>
          <w:rtl/>
        </w:rPr>
        <w:t xml:space="preserve">נשים </w:t>
      </w:r>
      <w:bookmarkStart w:id="2966" w:name="_ETM_Q9_764270"/>
      <w:bookmarkEnd w:id="2966"/>
      <w:r>
        <w:rPr>
          <w:rtl/>
        </w:rPr>
        <w:t>לגברים</w:t>
      </w:r>
      <w:r>
        <w:rPr>
          <w:rFonts w:hint="cs"/>
          <w:rtl/>
        </w:rPr>
        <w:t>?</w:t>
      </w:r>
      <w:r>
        <w:rPr>
          <w:rtl/>
        </w:rPr>
        <w:t xml:space="preserve"> </w:t>
      </w:r>
      <w:bookmarkStart w:id="2967" w:name="_ETM_Q9_764800"/>
      <w:bookmarkEnd w:id="2967"/>
      <w:r>
        <w:rPr>
          <w:rtl/>
        </w:rPr>
        <w:t xml:space="preserve">אז </w:t>
      </w:r>
      <w:bookmarkStart w:id="2968" w:name="_ETM_Q9_765099"/>
      <w:bookmarkEnd w:id="2968"/>
      <w:r>
        <w:rPr>
          <w:rtl/>
        </w:rPr>
        <w:t>לא</w:t>
      </w:r>
      <w:r>
        <w:rPr>
          <w:rFonts w:hint="cs"/>
          <w:rtl/>
        </w:rPr>
        <w:t>,</w:t>
      </w:r>
      <w:r>
        <w:rPr>
          <w:rtl/>
        </w:rPr>
        <w:t xml:space="preserve"> </w:t>
      </w:r>
      <w:bookmarkStart w:id="2969" w:name="_ETM_Q9_766030"/>
      <w:bookmarkEnd w:id="2969"/>
      <w:r>
        <w:rPr>
          <w:rtl/>
        </w:rPr>
        <w:t xml:space="preserve">זאת </w:t>
      </w:r>
      <w:bookmarkStart w:id="2970" w:name="_ETM_Q9_766360"/>
      <w:bookmarkEnd w:id="2970"/>
      <w:r>
        <w:rPr>
          <w:rtl/>
        </w:rPr>
        <w:t xml:space="preserve">לא </w:t>
      </w:r>
      <w:bookmarkStart w:id="2971" w:name="_ETM_Q9_766539"/>
      <w:bookmarkEnd w:id="2971"/>
      <w:r>
        <w:rPr>
          <w:rtl/>
        </w:rPr>
        <w:t xml:space="preserve">מטרת </w:t>
      </w:r>
      <w:bookmarkStart w:id="2972" w:name="_ETM_Q9_767110"/>
      <w:bookmarkEnd w:id="2972"/>
      <w:r>
        <w:rPr>
          <w:rtl/>
        </w:rPr>
        <w:t>החוק</w:t>
      </w:r>
      <w:r>
        <w:rPr>
          <w:rFonts w:hint="cs"/>
          <w:rtl/>
        </w:rPr>
        <w:t>.</w:t>
      </w:r>
      <w:r>
        <w:rPr>
          <w:rtl/>
        </w:rPr>
        <w:t xml:space="preserve"> </w:t>
      </w:r>
      <w:bookmarkStart w:id="2973" w:name="_ETM_Q9_768099"/>
      <w:bookmarkEnd w:id="2973"/>
      <w:r>
        <w:rPr>
          <w:rtl/>
        </w:rPr>
        <w:t xml:space="preserve">מטרת </w:t>
      </w:r>
      <w:bookmarkStart w:id="2974" w:name="_ETM_Q9_768729"/>
      <w:bookmarkEnd w:id="2974"/>
      <w:r>
        <w:rPr>
          <w:rtl/>
        </w:rPr>
        <w:t xml:space="preserve">החוק </w:t>
      </w:r>
      <w:bookmarkStart w:id="2975" w:name="_ETM_Q9_769360"/>
      <w:bookmarkEnd w:id="2975"/>
      <w:r>
        <w:rPr>
          <w:rtl/>
        </w:rPr>
        <w:t xml:space="preserve">היא </w:t>
      </w:r>
      <w:bookmarkStart w:id="2976" w:name="_ETM_Q9_770229"/>
      <w:bookmarkEnd w:id="2976"/>
      <w:r>
        <w:rPr>
          <w:rtl/>
        </w:rPr>
        <w:t xml:space="preserve">שכל </w:t>
      </w:r>
      <w:bookmarkStart w:id="2977" w:name="_ETM_Q9_770860"/>
      <w:bookmarkEnd w:id="2977"/>
      <w:r>
        <w:rPr>
          <w:rtl/>
        </w:rPr>
        <w:t xml:space="preserve">משרד </w:t>
      </w:r>
      <w:bookmarkStart w:id="2978" w:name="_ETM_Q9_771429"/>
      <w:bookmarkEnd w:id="2978"/>
      <w:r>
        <w:rPr>
          <w:rtl/>
        </w:rPr>
        <w:t>ממשלתי</w:t>
      </w:r>
      <w:r>
        <w:rPr>
          <w:rFonts w:hint="cs"/>
          <w:rtl/>
        </w:rPr>
        <w:t xml:space="preserve">, כל </w:t>
      </w:r>
      <w:bookmarkStart w:id="2979" w:name="_ETM_Q9_772429"/>
      <w:bookmarkStart w:id="2980" w:name="_ETM_Q9_772580"/>
      <w:bookmarkEnd w:id="2979"/>
      <w:bookmarkEnd w:id="2980"/>
      <w:r>
        <w:rPr>
          <w:rtl/>
        </w:rPr>
        <w:t xml:space="preserve">מקבל </w:t>
      </w:r>
      <w:bookmarkStart w:id="2981" w:name="_ETM_Q9_773090"/>
      <w:bookmarkEnd w:id="2981"/>
      <w:r>
        <w:rPr>
          <w:rtl/>
        </w:rPr>
        <w:t>החלטה</w:t>
      </w:r>
      <w:r>
        <w:rPr>
          <w:rFonts w:hint="cs"/>
          <w:rtl/>
        </w:rPr>
        <w:t>,</w:t>
      </w:r>
      <w:bookmarkStart w:id="2982" w:name="_ETM_Q9_774009"/>
      <w:bookmarkEnd w:id="2982"/>
      <w:r>
        <w:rPr>
          <w:rFonts w:hint="cs"/>
          <w:rtl/>
        </w:rPr>
        <w:t xml:space="preserve"> יי</w:t>
      </w:r>
      <w:bookmarkStart w:id="2983" w:name="_ETM_Q9_774250"/>
      <w:bookmarkStart w:id="2984" w:name="_ETM_Q9_774520"/>
      <w:bookmarkEnd w:id="2983"/>
      <w:bookmarkEnd w:id="2984"/>
      <w:r>
        <w:rPr>
          <w:rtl/>
        </w:rPr>
        <w:t xml:space="preserve">קח </w:t>
      </w:r>
      <w:bookmarkStart w:id="2985" w:name="_ETM_Q9_774910"/>
      <w:bookmarkEnd w:id="2985"/>
      <w:r>
        <w:rPr>
          <w:rtl/>
        </w:rPr>
        <w:t xml:space="preserve">בחשבון </w:t>
      </w:r>
      <w:bookmarkStart w:id="2986" w:name="_ETM_Q9_776420"/>
      <w:bookmarkEnd w:id="2986"/>
      <w:r>
        <w:rPr>
          <w:rtl/>
        </w:rPr>
        <w:t>ש</w:t>
      </w:r>
      <w:bookmarkStart w:id="2987" w:name="_ETM_Q9_777030"/>
      <w:bookmarkEnd w:id="2987"/>
      <w:r>
        <w:rPr>
          <w:rtl/>
        </w:rPr>
        <w:t xml:space="preserve">אולי </w:t>
      </w:r>
      <w:bookmarkStart w:id="2988" w:name="_ETM_Q9_777540"/>
      <w:bookmarkEnd w:id="2988"/>
      <w:r>
        <w:rPr>
          <w:rtl/>
        </w:rPr>
        <w:t xml:space="preserve">הצרכים </w:t>
      </w:r>
      <w:bookmarkStart w:id="2989" w:name="_ETM_Q9_778440"/>
      <w:bookmarkEnd w:id="2989"/>
      <w:r>
        <w:rPr>
          <w:rtl/>
        </w:rPr>
        <w:t xml:space="preserve">של </w:t>
      </w:r>
      <w:bookmarkStart w:id="2990" w:name="_ETM_Q9_778830"/>
      <w:bookmarkEnd w:id="2990"/>
      <w:r>
        <w:rPr>
          <w:rtl/>
        </w:rPr>
        <w:t xml:space="preserve">הנשים </w:t>
      </w:r>
      <w:bookmarkStart w:id="2991" w:name="_ETM_Q9_779490"/>
      <w:bookmarkEnd w:id="2991"/>
      <w:r>
        <w:rPr>
          <w:rFonts w:hint="cs"/>
          <w:rtl/>
        </w:rPr>
        <w:t xml:space="preserve">– </w:t>
      </w:r>
      <w:r>
        <w:rPr>
          <w:rtl/>
        </w:rPr>
        <w:t xml:space="preserve">ואני </w:t>
      </w:r>
      <w:bookmarkStart w:id="2992" w:name="_ETM_Q9_779790"/>
      <w:bookmarkEnd w:id="2992"/>
      <w:r>
        <w:rPr>
          <w:rtl/>
        </w:rPr>
        <w:t xml:space="preserve">אומרת </w:t>
      </w:r>
      <w:bookmarkStart w:id="2993" w:name="_ETM_Q9_780270"/>
      <w:bookmarkEnd w:id="2993"/>
      <w:r>
        <w:rPr>
          <w:rtl/>
        </w:rPr>
        <w:t xml:space="preserve">אולי </w:t>
      </w:r>
      <w:bookmarkStart w:id="2994" w:name="_ETM_Q9_780990"/>
      <w:bookmarkEnd w:id="2994"/>
      <w:r>
        <w:rPr>
          <w:rtl/>
        </w:rPr>
        <w:t xml:space="preserve">ואני </w:t>
      </w:r>
      <w:bookmarkStart w:id="2995" w:name="_ETM_Q9_781260"/>
      <w:bookmarkEnd w:id="2995"/>
      <w:r>
        <w:rPr>
          <w:rtl/>
        </w:rPr>
        <w:t xml:space="preserve">יודעת </w:t>
      </w:r>
      <w:bookmarkStart w:id="2996" w:name="_ETM_Q9_781740"/>
      <w:bookmarkEnd w:id="2996"/>
      <w:r>
        <w:rPr>
          <w:rtl/>
        </w:rPr>
        <w:t>ש</w:t>
      </w:r>
      <w:r>
        <w:rPr>
          <w:rFonts w:hint="cs"/>
          <w:rtl/>
        </w:rPr>
        <w:t xml:space="preserve">אכן </w:t>
      </w:r>
      <w:r>
        <w:rPr>
          <w:rFonts w:hint="eastAsia"/>
          <w:rtl/>
        </w:rPr>
        <w:t>–</w:t>
      </w:r>
      <w:r>
        <w:rPr>
          <w:rFonts w:hint="cs"/>
          <w:rtl/>
        </w:rPr>
        <w:t xml:space="preserve"> הם שונים, וצריך לשים לב </w:t>
      </w:r>
      <w:bookmarkStart w:id="2997" w:name="_ETM_Q9_782079"/>
      <w:bookmarkEnd w:id="2997"/>
      <w:r>
        <w:rPr>
          <w:rFonts w:hint="cs"/>
          <w:rtl/>
        </w:rPr>
        <w:t xml:space="preserve">אליהם, וצריך שתקציב המדינה, שהוא מכספי הציבור </w:t>
      </w:r>
      <w:r>
        <w:rPr>
          <w:rFonts w:hint="eastAsia"/>
          <w:rtl/>
        </w:rPr>
        <w:t xml:space="preserve">– </w:t>
      </w:r>
      <w:r>
        <w:rPr>
          <w:rFonts w:hint="cs"/>
          <w:rtl/>
        </w:rPr>
        <w:t xml:space="preserve">כלל </w:t>
      </w:r>
      <w:bookmarkStart w:id="2998" w:name="_ETM_Q9_794181"/>
      <w:bookmarkEnd w:id="2998"/>
      <w:r>
        <w:rPr>
          <w:rFonts w:hint="cs"/>
          <w:rtl/>
        </w:rPr>
        <w:t>הציבור באופן שווה ייהנה מהתוצרים שלו</w:t>
      </w:r>
      <w:bookmarkStart w:id="2999" w:name="_ETM_Q9_796197"/>
      <w:bookmarkEnd w:id="2999"/>
      <w:r>
        <w:rPr>
          <w:rFonts w:hint="cs"/>
          <w:rtl/>
        </w:rPr>
        <w:t xml:space="preserve">, גם מבחינת תוכניות, גם מבחינת פרויקטים וגם </w:t>
      </w:r>
      <w:bookmarkStart w:id="3000" w:name="_ETM_Q9_802451"/>
      <w:bookmarkEnd w:id="3000"/>
      <w:r>
        <w:rPr>
          <w:rFonts w:hint="cs"/>
          <w:rtl/>
        </w:rPr>
        <w:t xml:space="preserve">מבחינת תקציבים רגילים. </w:t>
      </w:r>
      <w:bookmarkStart w:id="3001" w:name="_ETM_Q9_807169"/>
      <w:bookmarkEnd w:id="3001"/>
    </w:p>
    <w:p w:rsidR="00D66FB5" w:rsidRDefault="00D66FB5" w:rsidP="002D59CE">
      <w:pPr>
        <w:rPr>
          <w:rtl/>
        </w:rPr>
      </w:pPr>
    </w:p>
    <w:p w:rsidR="00D66FB5" w:rsidRDefault="00D66FB5" w:rsidP="002D59CE">
      <w:pPr>
        <w:rPr>
          <w:rtl/>
        </w:rPr>
      </w:pPr>
      <w:bookmarkStart w:id="3002" w:name="TOR_Q10"/>
      <w:bookmarkEnd w:id="3002"/>
      <w:r>
        <w:rPr>
          <w:rFonts w:hint="cs"/>
          <w:rtl/>
        </w:rPr>
        <w:t xml:space="preserve">עכשיו, אני חייבת להגיד שהיה מאוד מעניין כאשר דנו כל שנה בתקציבים שהובאו בניתוח שהובא בפני הוועדה. אני התעקשתי לעשות את זה, כי גרמנו למקבלי ההחלטות לחשוב איך לענות על השאלות ועל הפערים הגדולים מאוד שיצאו מול כולם כאשר ניתחו את התקציב, והיו צריכים לחשוב איך לסגור את הפערים האלה. </w:t>
      </w:r>
      <w:bookmarkStart w:id="3003" w:name="_ETM_Q10_247846"/>
      <w:bookmarkEnd w:id="3003"/>
    </w:p>
    <w:p w:rsidR="00D66FB5" w:rsidRDefault="00D66FB5" w:rsidP="002D59CE">
      <w:pPr>
        <w:rPr>
          <w:rtl/>
        </w:rPr>
      </w:pPr>
      <w:bookmarkStart w:id="3004" w:name="_ETM_Q10_247891"/>
      <w:bookmarkEnd w:id="3004"/>
    </w:p>
    <w:p w:rsidR="00D66FB5" w:rsidRDefault="00D66FB5" w:rsidP="002D59CE">
      <w:pPr>
        <w:rPr>
          <w:rtl/>
        </w:rPr>
      </w:pPr>
      <w:bookmarkStart w:id="3005" w:name="_ETM_Q10_247975"/>
      <w:bookmarkStart w:id="3006" w:name="_ETM_Q10_248034"/>
      <w:bookmarkEnd w:id="3005"/>
      <w:bookmarkEnd w:id="3006"/>
      <w:r>
        <w:rPr>
          <w:rFonts w:hint="cs"/>
          <w:rtl/>
        </w:rPr>
        <w:t xml:space="preserve">יכול </w:t>
      </w:r>
      <w:bookmarkStart w:id="3007" w:name="_ETM_Q10_245381"/>
      <w:bookmarkEnd w:id="3007"/>
      <w:r>
        <w:rPr>
          <w:rFonts w:hint="cs"/>
          <w:rtl/>
        </w:rPr>
        <w:t>להיות שתהיה התנגדות, כנראה, להצעת החוק הזאת. אני מתפלאת על ההתנגדות הזאת, חברים.</w:t>
      </w:r>
      <w:bookmarkStart w:id="3008" w:name="_ETM_Q10_251024"/>
      <w:bookmarkEnd w:id="3008"/>
      <w:r>
        <w:rPr>
          <w:rFonts w:hint="cs"/>
          <w:rtl/>
        </w:rPr>
        <w:t xml:space="preserve"> כפי שאמרתי, החלטת הממשלה </w:t>
      </w:r>
      <w:r w:rsidR="001E1499">
        <w:rPr>
          <w:rFonts w:hint="cs"/>
          <w:rtl/>
        </w:rPr>
        <w:t xml:space="preserve">הייתה </w:t>
      </w:r>
      <w:r>
        <w:rPr>
          <w:rFonts w:hint="cs"/>
          <w:rtl/>
        </w:rPr>
        <w:t xml:space="preserve">לקיים ניתוח מגדרי לתקציב התקבלה בממשלה השלושים-ושלוש בשנת 2014. תתפלאו לשמוע מי היה ראש הממשלה דאז </w:t>
      </w:r>
      <w:r>
        <w:rPr>
          <w:rtl/>
        </w:rPr>
        <w:t>–</w:t>
      </w:r>
      <w:r>
        <w:rPr>
          <w:rFonts w:hint="cs"/>
          <w:rtl/>
        </w:rPr>
        <w:t xml:space="preserve"> זה אותו ראש ממשלה הקיים </w:t>
      </w:r>
      <w:bookmarkStart w:id="3009" w:name="_ETM_Q10_281904"/>
      <w:bookmarkEnd w:id="3009"/>
      <w:r>
        <w:rPr>
          <w:rFonts w:hint="cs"/>
          <w:rtl/>
        </w:rPr>
        <w:t xml:space="preserve">היום. מי שישבו בהחלטות האלה </w:t>
      </w:r>
      <w:r>
        <w:rPr>
          <w:rtl/>
        </w:rPr>
        <w:t>–</w:t>
      </w:r>
      <w:r>
        <w:rPr>
          <w:rFonts w:hint="cs"/>
          <w:rtl/>
        </w:rPr>
        <w:t xml:space="preserve"> קואליציה שכללה גם אנשים שיושבים באופוזיציה היום. שר האוצר אז היה יאיר לפיד, ואני חייבת להגיד שהוא הוביל גם את העניין הזה של תקצוב מגדרי, אבל הממשלה הייתה</w:t>
      </w:r>
      <w:bookmarkStart w:id="3010" w:name="_ETM_Q10_306939"/>
      <w:bookmarkEnd w:id="3010"/>
      <w:r>
        <w:rPr>
          <w:rFonts w:hint="cs"/>
          <w:rtl/>
        </w:rPr>
        <w:t xml:space="preserve"> בהובלת הליכוד, בדיוק כמו הממשלה היום. אז אני מבינה שמי שהסכים להחלטת הממשלה והוביל אותה </w:t>
      </w:r>
      <w:r>
        <w:rPr>
          <w:rtl/>
        </w:rPr>
        <w:t>–</w:t>
      </w:r>
      <w:r>
        <w:rPr>
          <w:rFonts w:hint="cs"/>
          <w:rtl/>
        </w:rPr>
        <w:t xml:space="preserve"> כי לא יכול להיות שראש הממשלה אז התנגד להחלטה הזאת, היא לא הייתה קורית אם הוא היה מתנגד. </w:t>
      </w:r>
      <w:bookmarkStart w:id="3011" w:name="_ETM_Q10_329816"/>
      <w:bookmarkEnd w:id="3011"/>
      <w:r>
        <w:rPr>
          <w:rFonts w:hint="cs"/>
          <w:rtl/>
        </w:rPr>
        <w:t xml:space="preserve">אז הסכימו להחלטת ממשלה אבל לא לחקיקה. </w:t>
      </w:r>
    </w:p>
    <w:p w:rsidR="00D66FB5" w:rsidRDefault="00D66FB5" w:rsidP="002D59CE">
      <w:pPr>
        <w:rPr>
          <w:rtl/>
        </w:rPr>
      </w:pPr>
    </w:p>
    <w:p w:rsidR="00D66FB5" w:rsidRDefault="00D66FB5" w:rsidP="002D59CE">
      <w:pPr>
        <w:rPr>
          <w:rtl/>
        </w:rPr>
      </w:pPr>
      <w:r>
        <w:rPr>
          <w:rFonts w:hint="cs"/>
          <w:rtl/>
        </w:rPr>
        <w:t xml:space="preserve">החקיקה הזאת בעצם רק תעגן בחוק, כדי שלא יהיו נסיגות. אני עברתי על התקציב של 2025 וראיתי את הניתוח. לצערי, כאשר לרגע מסיטים את העין ולא בודקים מה קורה, כנראה יש לאנשים נטייה לסגת אחורה ולהקל ראש אפילו במילוי החלטה ממשלתית. זה מה שקרה </w:t>
      </w:r>
      <w:bookmarkStart w:id="3012" w:name="_ETM_Q10_366224"/>
      <w:bookmarkEnd w:id="3012"/>
      <w:r>
        <w:rPr>
          <w:rFonts w:hint="cs"/>
          <w:rtl/>
        </w:rPr>
        <w:t xml:space="preserve">בתקציב הנוכחי. תלכו ותבדקו את הנספחים של הניתוח המגדרי, ותראו שפתאום יש עבודה </w:t>
      </w:r>
      <w:bookmarkStart w:id="3013" w:name="_ETM_Q10_372685"/>
      <w:bookmarkEnd w:id="3013"/>
      <w:r>
        <w:rPr>
          <w:rFonts w:hint="cs"/>
          <w:rtl/>
        </w:rPr>
        <w:t>חפיף כזה. אנחנו רוצים שזה יהיה בחוק כדי לא לסגת אחורה, כדי להתקדם בעניין של הפנמה והבנה של הצורך בשוויון מגדרי, כדי שהתוצאות של ניתוח כזה יתרמו גם לכלכלה וגם לחברה במדינה וכמובן גם לנשים.</w:t>
      </w:r>
    </w:p>
    <w:p w:rsidR="00D66FB5" w:rsidRDefault="00D66FB5" w:rsidP="002D59CE">
      <w:pPr>
        <w:rPr>
          <w:rtl/>
        </w:rPr>
      </w:pPr>
    </w:p>
    <w:p w:rsidR="00D66FB5" w:rsidRDefault="00D66FB5" w:rsidP="001E1499">
      <w:pPr>
        <w:rPr>
          <w:rtl/>
        </w:rPr>
      </w:pPr>
      <w:r>
        <w:rPr>
          <w:rFonts w:hint="cs"/>
          <w:rtl/>
        </w:rPr>
        <w:t>היה לי חשוב להדגיש את זה</w:t>
      </w:r>
      <w:r w:rsidR="001E1499">
        <w:rPr>
          <w:rFonts w:hint="cs"/>
          <w:rtl/>
        </w:rPr>
        <w:t>,</w:t>
      </w:r>
      <w:r>
        <w:rPr>
          <w:rFonts w:hint="cs"/>
          <w:rtl/>
        </w:rPr>
        <w:t xml:space="preserve"> כי יש אנשים שמתנגדים, כנראה, להצעת החוק רק על בסיס אישי. אני מאוד מקווה שזאת לא הסיבה, כי בסופו של דבר מי שאמורות ליהנות מהצעת </w:t>
      </w:r>
      <w:bookmarkStart w:id="3014" w:name="_ETM_Q10_426557"/>
      <w:bookmarkEnd w:id="3014"/>
      <w:r>
        <w:rPr>
          <w:rFonts w:hint="cs"/>
          <w:rtl/>
        </w:rPr>
        <w:t xml:space="preserve">חוק כזאת הן גם הנשים במדינת ישראל </w:t>
      </w:r>
      <w:r>
        <w:rPr>
          <w:rtl/>
        </w:rPr>
        <w:t>–</w:t>
      </w:r>
      <w:r>
        <w:rPr>
          <w:rFonts w:hint="cs"/>
          <w:rtl/>
        </w:rPr>
        <w:t xml:space="preserve"> כל הנשים במדינת ישראל על כל גווניהן ועל כל צבעיהן ודתותיהן</w:t>
      </w:r>
      <w:bookmarkStart w:id="3015" w:name="_ETM_Q10_437874"/>
      <w:bookmarkEnd w:id="3015"/>
      <w:r>
        <w:rPr>
          <w:rFonts w:hint="cs"/>
          <w:rtl/>
        </w:rPr>
        <w:t xml:space="preserve"> והשייכות שלהן </w:t>
      </w:r>
      <w:r>
        <w:rPr>
          <w:rFonts w:hint="eastAsia"/>
          <w:rtl/>
        </w:rPr>
        <w:t xml:space="preserve">– </w:t>
      </w:r>
      <w:r>
        <w:rPr>
          <w:rFonts w:hint="cs"/>
          <w:rtl/>
        </w:rPr>
        <w:t xml:space="preserve">אבל גם החברה והכלכלה במדינה. </w:t>
      </w:r>
      <w:bookmarkStart w:id="3016" w:name="_ETM_Q10_445866"/>
      <w:bookmarkStart w:id="3017" w:name="_ETM_Q10_445908"/>
      <w:bookmarkStart w:id="3018" w:name="_ETM_Q10_446034"/>
      <w:bookmarkStart w:id="3019" w:name="_ETM_Q10_446086"/>
      <w:bookmarkEnd w:id="3016"/>
      <w:bookmarkEnd w:id="3017"/>
      <w:bookmarkEnd w:id="3018"/>
      <w:bookmarkEnd w:id="3019"/>
      <w:r>
        <w:rPr>
          <w:rFonts w:hint="cs"/>
          <w:rtl/>
        </w:rPr>
        <w:t xml:space="preserve">אני מאוד מקווה שמה שממשלת ישראל השכילה להבין ב-2014, להתחיל את המסע הזה, תשכיל גם ועדת השרים להבין שזה צעד שרק צריך לחזק אותו בחקיקה ראשית כדי להבטיח שכולנו נצעד קדימה לשוויון </w:t>
      </w:r>
      <w:bookmarkStart w:id="3020" w:name="_ETM_Q10_470895"/>
      <w:bookmarkEnd w:id="3020"/>
      <w:r>
        <w:rPr>
          <w:rFonts w:hint="cs"/>
          <w:rtl/>
        </w:rPr>
        <w:t xml:space="preserve">מגדרי. </w:t>
      </w:r>
    </w:p>
    <w:p w:rsidR="00D66FB5" w:rsidRDefault="00D66FB5" w:rsidP="002D59CE">
      <w:pPr>
        <w:rPr>
          <w:rtl/>
        </w:rPr>
      </w:pPr>
    </w:p>
    <w:p w:rsidR="00D66FB5" w:rsidRDefault="00D66FB5" w:rsidP="002D59CE">
      <w:pPr>
        <w:pStyle w:val="af6"/>
        <w:keepNext/>
        <w:rPr>
          <w:rtl/>
        </w:rPr>
      </w:pPr>
      <w:r w:rsidRPr="00C76AE8">
        <w:rPr>
          <w:rStyle w:val="TagStyle"/>
          <w:rtl/>
        </w:rPr>
        <w:t xml:space="preserve"> &lt;&lt; יור &gt;&gt;</w:t>
      </w:r>
      <w:r w:rsidRPr="0054740E">
        <w:rPr>
          <w:rStyle w:val="TagStyle"/>
          <w:rtl/>
        </w:rPr>
        <w:t xml:space="preserve"> </w:t>
      </w:r>
      <w:r>
        <w:rPr>
          <w:rtl/>
        </w:rPr>
        <w:t>היו"ר ארז מלול:</w:t>
      </w:r>
      <w:r w:rsidRPr="0054740E">
        <w:rPr>
          <w:rStyle w:val="TagStyle"/>
          <w:rtl/>
        </w:rPr>
        <w:t xml:space="preserve"> </w:t>
      </w:r>
      <w:r w:rsidRPr="00C76AE8">
        <w:rPr>
          <w:rStyle w:val="TagStyle"/>
          <w:rtl/>
        </w:rPr>
        <w:t>&lt;&lt; יור &gt;&gt;</w:t>
      </w:r>
      <w:r>
        <w:rPr>
          <w:rtl/>
        </w:rPr>
        <w:t xml:space="preserve">   </w:t>
      </w:r>
    </w:p>
    <w:p w:rsidR="00D66FB5" w:rsidRDefault="00D66FB5" w:rsidP="00C73F9F">
      <w:pPr>
        <w:rPr>
          <w:rtl/>
        </w:rPr>
      </w:pPr>
    </w:p>
    <w:p w:rsidR="00D66FB5" w:rsidRDefault="00D66FB5" w:rsidP="002D59CE">
      <w:pPr>
        <w:rPr>
          <w:rtl/>
        </w:rPr>
      </w:pPr>
      <w:r>
        <w:rPr>
          <w:rFonts w:hint="cs"/>
          <w:rtl/>
        </w:rPr>
        <w:t xml:space="preserve">תודה רבה לחברת הכנסת עאידה תומא סלימאן. </w:t>
      </w:r>
    </w:p>
    <w:p w:rsidR="00D66FB5" w:rsidRDefault="00D66FB5" w:rsidP="002D59CE">
      <w:pPr>
        <w:rPr>
          <w:rtl/>
        </w:rPr>
      </w:pPr>
    </w:p>
    <w:p w:rsidR="00D66FB5" w:rsidRDefault="00D66FB5" w:rsidP="002D59CE">
      <w:pPr>
        <w:rPr>
          <w:rtl/>
        </w:rPr>
      </w:pPr>
    </w:p>
    <w:p w:rsidR="00D66FB5" w:rsidRDefault="00D66FB5" w:rsidP="002D59CE">
      <w:pPr>
        <w:pStyle w:val="a6"/>
        <w:rPr>
          <w:rtl/>
        </w:rPr>
      </w:pPr>
      <w:bookmarkStart w:id="3021" w:name="ET_hatsach_644935_5"/>
      <w:r w:rsidRPr="00C76AE8">
        <w:rPr>
          <w:rStyle w:val="TagStyle"/>
          <w:rtl/>
        </w:rPr>
        <w:t xml:space="preserve"> &lt;&lt; הצח &gt;&gt;</w:t>
      </w:r>
      <w:r w:rsidRPr="0054740E">
        <w:rPr>
          <w:rStyle w:val="TagStyle"/>
          <w:rtl/>
        </w:rPr>
        <w:t xml:space="preserve"> </w:t>
      </w:r>
      <w:bookmarkStart w:id="3022" w:name="_Toc187250172"/>
      <w:bookmarkStart w:id="3023" w:name="_Toc187261037"/>
      <w:bookmarkStart w:id="3024" w:name="_Toc187269861"/>
      <w:bookmarkStart w:id="3025" w:name="_Toc187271197"/>
      <w:bookmarkStart w:id="3026" w:name="_Toc232606319"/>
      <w:r>
        <w:rPr>
          <w:rtl/>
        </w:rPr>
        <w:t>הצעת חוק החלת תקצוב מגדרי על תקציבים ציבוריים בישראל, התשפ"ג</w:t>
      </w:r>
      <w:r>
        <w:rPr>
          <w:rFonts w:hint="cs"/>
          <w:rtl/>
        </w:rPr>
        <w:t>–</w:t>
      </w:r>
      <w:r>
        <w:rPr>
          <w:rtl/>
        </w:rPr>
        <w:t>2023</w:t>
      </w:r>
      <w:bookmarkEnd w:id="3022"/>
      <w:bookmarkEnd w:id="3023"/>
      <w:bookmarkEnd w:id="3024"/>
      <w:bookmarkEnd w:id="3025"/>
      <w:bookmarkEnd w:id="3026"/>
      <w:r w:rsidRPr="0054740E">
        <w:rPr>
          <w:rStyle w:val="TagStyle"/>
          <w:rtl/>
        </w:rPr>
        <w:t xml:space="preserve"> </w:t>
      </w:r>
      <w:r w:rsidRPr="00C76AE8">
        <w:rPr>
          <w:rStyle w:val="TagStyle"/>
          <w:rtl/>
        </w:rPr>
        <w:t>&lt;&lt; הצח &gt;&gt;</w:t>
      </w:r>
      <w:r>
        <w:rPr>
          <w:rtl/>
        </w:rPr>
        <w:t xml:space="preserve">   </w:t>
      </w:r>
      <w:bookmarkEnd w:id="3021"/>
    </w:p>
    <w:p w:rsidR="00D66FB5" w:rsidRDefault="00D66FB5" w:rsidP="00C73F9F">
      <w:pPr>
        <w:rPr>
          <w:rtl/>
        </w:rPr>
      </w:pPr>
      <w:r>
        <w:rPr>
          <w:rtl/>
        </w:rPr>
        <w:t>[הצעת חוק פ/</w:t>
      </w:r>
      <w:r>
        <w:rPr>
          <w:rFonts w:hint="cs"/>
          <w:rtl/>
        </w:rPr>
        <w:t>2336</w:t>
      </w:r>
      <w:r>
        <w:rPr>
          <w:rtl/>
        </w:rPr>
        <w:t>/</w:t>
      </w:r>
      <w:r>
        <w:rPr>
          <w:rFonts w:hint="cs"/>
          <w:rtl/>
        </w:rPr>
        <w:t>25</w:t>
      </w:r>
      <w:r>
        <w:rPr>
          <w:rtl/>
        </w:rPr>
        <w:t>; נספחות.]</w:t>
      </w:r>
    </w:p>
    <w:p w:rsidR="00D66FB5" w:rsidRDefault="00D66FB5" w:rsidP="002D59CE">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D66FB5" w:rsidRPr="0054740E" w:rsidRDefault="00D66FB5" w:rsidP="002D59CE">
      <w:pPr>
        <w:rPr>
          <w:rtl/>
        </w:rPr>
      </w:pPr>
    </w:p>
    <w:p w:rsidR="00D66FB5" w:rsidRDefault="00D66FB5" w:rsidP="002D59CE">
      <w:pPr>
        <w:pStyle w:val="af6"/>
        <w:keepNext/>
        <w:rPr>
          <w:rtl/>
        </w:rPr>
      </w:pPr>
      <w:r w:rsidRPr="00C76AE8">
        <w:rPr>
          <w:rStyle w:val="TagStyle"/>
          <w:rtl/>
        </w:rPr>
        <w:t xml:space="preserve"> &lt;&lt; יור &gt;&gt;</w:t>
      </w:r>
      <w:r w:rsidRPr="0054740E">
        <w:rPr>
          <w:rStyle w:val="TagStyle"/>
          <w:rtl/>
        </w:rPr>
        <w:t xml:space="preserve"> </w:t>
      </w:r>
      <w:r>
        <w:rPr>
          <w:rtl/>
        </w:rPr>
        <w:t>היו"ר ארז מלול:</w:t>
      </w:r>
      <w:r w:rsidRPr="0054740E">
        <w:rPr>
          <w:rStyle w:val="TagStyle"/>
          <w:rtl/>
        </w:rPr>
        <w:t xml:space="preserve"> </w:t>
      </w:r>
      <w:r w:rsidRPr="00C76AE8">
        <w:rPr>
          <w:rStyle w:val="TagStyle"/>
          <w:rtl/>
        </w:rPr>
        <w:t>&lt;&lt; יור &gt;&gt;</w:t>
      </w:r>
      <w:r>
        <w:rPr>
          <w:rtl/>
        </w:rPr>
        <w:t xml:space="preserve">   </w:t>
      </w:r>
    </w:p>
    <w:p w:rsidR="00D66FB5" w:rsidRDefault="00D66FB5" w:rsidP="00C73F9F">
      <w:pPr>
        <w:rPr>
          <w:rtl/>
        </w:rPr>
      </w:pPr>
    </w:p>
    <w:p w:rsidR="00D66FB5" w:rsidRDefault="00D66FB5" w:rsidP="002D59CE">
      <w:pPr>
        <w:rPr>
          <w:rtl/>
        </w:rPr>
      </w:pPr>
      <w:r>
        <w:rPr>
          <w:rFonts w:hint="cs"/>
          <w:rtl/>
        </w:rPr>
        <w:t xml:space="preserve">להצעת החוק הוצמדה הצעת חוק </w:t>
      </w:r>
      <w:r>
        <w:rPr>
          <w:rtl/>
        </w:rPr>
        <w:t>החלת תקצוב מגדרי על תקציבים ציבוריים בישראל, התשפ"ג</w:t>
      </w:r>
      <w:r>
        <w:rPr>
          <w:rFonts w:hint="cs"/>
          <w:rtl/>
        </w:rPr>
        <w:t>–</w:t>
      </w:r>
      <w:r>
        <w:rPr>
          <w:rtl/>
        </w:rPr>
        <w:t>2023</w:t>
      </w:r>
      <w:r>
        <w:rPr>
          <w:rFonts w:hint="cs"/>
          <w:rtl/>
        </w:rPr>
        <w:t xml:space="preserve">, של </w:t>
      </w:r>
      <w:bookmarkStart w:id="3027" w:name="_ETM_Q10_483604"/>
      <w:bookmarkEnd w:id="3027"/>
      <w:r>
        <w:rPr>
          <w:rFonts w:hint="cs"/>
          <w:rtl/>
        </w:rPr>
        <w:t xml:space="preserve">חברת הכנסת מרב מיכאלי. שלוש דקות לרשותך. </w:t>
      </w:r>
    </w:p>
    <w:p w:rsidR="00D66FB5" w:rsidRPr="0054740E" w:rsidRDefault="00D66FB5" w:rsidP="002D59CE">
      <w:pPr>
        <w:rPr>
          <w:rtl/>
        </w:rPr>
      </w:pPr>
      <w:bookmarkStart w:id="3028" w:name="_ETM_Q10_485342"/>
      <w:bookmarkStart w:id="3029" w:name="_ETM_Q10_485424"/>
      <w:bookmarkEnd w:id="3028"/>
      <w:bookmarkEnd w:id="3029"/>
    </w:p>
    <w:p w:rsidR="00D66FB5" w:rsidRDefault="00D66FB5" w:rsidP="002D59CE">
      <w:pPr>
        <w:pStyle w:val="a4"/>
        <w:keepNext/>
        <w:rPr>
          <w:rtl/>
        </w:rPr>
      </w:pPr>
      <w:bookmarkStart w:id="3030" w:name="ET_speaker_5090_3"/>
      <w:r w:rsidRPr="00C76AE8">
        <w:rPr>
          <w:rStyle w:val="TagStyle"/>
          <w:rtl/>
        </w:rPr>
        <w:t xml:space="preserve"> &lt;&lt; דובר &gt;&gt;</w:t>
      </w:r>
      <w:r w:rsidRPr="0054740E">
        <w:rPr>
          <w:rStyle w:val="TagStyle"/>
          <w:rtl/>
        </w:rPr>
        <w:t xml:space="preserve"> </w:t>
      </w:r>
      <w:bookmarkStart w:id="3031" w:name="_Toc187250173"/>
      <w:bookmarkStart w:id="3032" w:name="_Toc187261038"/>
      <w:bookmarkStart w:id="3033" w:name="_Toc187269862"/>
      <w:bookmarkStart w:id="3034" w:name="_Toc187271198"/>
      <w:bookmarkStart w:id="3035" w:name="_Toc232606320"/>
      <w:r>
        <w:rPr>
          <w:rtl/>
        </w:rPr>
        <w:t>מרב מיכאלי (העבודה):</w:t>
      </w:r>
      <w:bookmarkEnd w:id="3031"/>
      <w:bookmarkEnd w:id="3032"/>
      <w:bookmarkEnd w:id="3033"/>
      <w:bookmarkEnd w:id="3034"/>
      <w:bookmarkEnd w:id="3035"/>
      <w:r w:rsidRPr="0054740E">
        <w:rPr>
          <w:rStyle w:val="TagStyle"/>
          <w:rtl/>
        </w:rPr>
        <w:t xml:space="preserve"> </w:t>
      </w:r>
      <w:r w:rsidRPr="00C76AE8">
        <w:rPr>
          <w:rStyle w:val="TagStyle"/>
          <w:rtl/>
        </w:rPr>
        <w:t>&lt;&lt; דובר &gt;&gt;</w:t>
      </w:r>
      <w:r>
        <w:rPr>
          <w:rtl/>
        </w:rPr>
        <w:t xml:space="preserve">   </w:t>
      </w:r>
      <w:bookmarkEnd w:id="3030"/>
    </w:p>
    <w:p w:rsidR="00D66FB5" w:rsidRDefault="00D66FB5" w:rsidP="00C73F9F">
      <w:pPr>
        <w:rPr>
          <w:rtl/>
        </w:rPr>
      </w:pPr>
    </w:p>
    <w:p w:rsidR="00D66FB5" w:rsidRDefault="00D66FB5" w:rsidP="002D59CE">
      <w:pPr>
        <w:rPr>
          <w:rtl/>
        </w:rPr>
      </w:pPr>
      <w:r>
        <w:rPr>
          <w:rFonts w:hint="cs"/>
          <w:rtl/>
        </w:rPr>
        <w:t>תודה, אדוני</w:t>
      </w:r>
      <w:bookmarkStart w:id="3036" w:name="_ETM_Q10_495894"/>
      <w:bookmarkEnd w:id="3036"/>
      <w:r>
        <w:rPr>
          <w:rFonts w:hint="cs"/>
          <w:rtl/>
        </w:rPr>
        <w:t>. הצעת החוק המדוברת, אני הגשתי אותה כבר בכנסת התשע-עשרה.</w:t>
      </w:r>
      <w:bookmarkStart w:id="3037" w:name="_ETM_Q10_499918"/>
      <w:bookmarkEnd w:id="3037"/>
      <w:r>
        <w:rPr>
          <w:rFonts w:hint="cs"/>
          <w:rtl/>
        </w:rPr>
        <w:t xml:space="preserve"> אבל גם אז ממשלת נתניהו בחרה שלא לחוקק את זה אלא להעביר איזו החלטת ממשלה שעשתה משהו חלקי, שבהיותנו </w:t>
      </w:r>
      <w:bookmarkStart w:id="3038" w:name="_ETM_Q10_509157"/>
      <w:bookmarkEnd w:id="3038"/>
      <w:r>
        <w:rPr>
          <w:rFonts w:hint="cs"/>
          <w:rtl/>
        </w:rPr>
        <w:t xml:space="preserve">נשים שרגילות להיות מופלות לרעה בכל תחום ובכל עניין, </w:t>
      </w:r>
      <w:r w:rsidR="001E1499">
        <w:rPr>
          <w:rFonts w:hint="cs"/>
          <w:rtl/>
        </w:rPr>
        <w:t xml:space="preserve">אנחנו </w:t>
      </w:r>
      <w:r>
        <w:rPr>
          <w:rFonts w:hint="cs"/>
          <w:rtl/>
        </w:rPr>
        <w:t>נורא נורא מתרגשות שחלק ממשרדי הממשלה עשו חלק מהניתוח התקציב</w:t>
      </w:r>
      <w:bookmarkStart w:id="3039" w:name="_ETM_Q10_521245"/>
      <w:bookmarkEnd w:id="3039"/>
      <w:r>
        <w:rPr>
          <w:rFonts w:hint="cs"/>
          <w:rtl/>
        </w:rPr>
        <w:t xml:space="preserve">י כדי לראות כמה נשים נפגעות לרעה בכל תקציב ותקציב במדינת </w:t>
      </w:r>
      <w:bookmarkStart w:id="3040" w:name="_ETM_Q10_524530"/>
      <w:bookmarkEnd w:id="3040"/>
      <w:r>
        <w:rPr>
          <w:rFonts w:hint="cs"/>
          <w:rtl/>
        </w:rPr>
        <w:t xml:space="preserve">ישראל. </w:t>
      </w:r>
    </w:p>
    <w:p w:rsidR="00D66FB5" w:rsidRDefault="00D66FB5" w:rsidP="002D59CE">
      <w:pPr>
        <w:rPr>
          <w:rtl/>
        </w:rPr>
      </w:pPr>
    </w:p>
    <w:p w:rsidR="00D66FB5" w:rsidRDefault="00D66FB5" w:rsidP="002D59CE">
      <w:pPr>
        <w:rPr>
          <w:rtl/>
        </w:rPr>
      </w:pPr>
      <w:r>
        <w:rPr>
          <w:rFonts w:hint="cs"/>
          <w:rtl/>
        </w:rPr>
        <w:t xml:space="preserve">אלא שמאז 2013 מצבן של נשים בישראל הורע באופן כל כך ניכר, והממשלה הזאת, יש לה שיא בפגיעה בנשים ובהחרפת הפער בין גברים לנשים </w:t>
      </w:r>
      <w:bookmarkStart w:id="3041" w:name="_ETM_Q10_536835"/>
      <w:bookmarkEnd w:id="3041"/>
      <w:r>
        <w:rPr>
          <w:rFonts w:hint="cs"/>
          <w:rtl/>
        </w:rPr>
        <w:t xml:space="preserve">במדינת ישראל. תשמח ודאי לדעת שהפער בשכר הוא בין </w:t>
      </w:r>
      <w:r>
        <w:rPr>
          <w:rtl/>
        </w:rPr>
        <w:t>–</w:t>
      </w:r>
      <w:r>
        <w:rPr>
          <w:rFonts w:hint="cs"/>
          <w:rtl/>
        </w:rPr>
        <w:t xml:space="preserve"> רוצה לנחש, אדוני היו"ר, מה הפער בין השכר הממוצע של גבר לשכר ממוצע</w:t>
      </w:r>
      <w:bookmarkStart w:id="3042" w:name="_ETM_Q10_550484"/>
      <w:bookmarkEnd w:id="3042"/>
      <w:r>
        <w:rPr>
          <w:rFonts w:hint="cs"/>
          <w:rtl/>
        </w:rPr>
        <w:t xml:space="preserve"> של אישה? בוא ננסה. תנסה. כמה לדעתך גבר מרוויח בממוצע בישראל? 14,000 שקל. כמה לדעתך אישה? 9,000. מה</w:t>
      </w:r>
      <w:bookmarkStart w:id="3043" w:name="_ETM_Q10_565289"/>
      <w:bookmarkStart w:id="3044" w:name="_ETM_Q10_565362"/>
      <w:bookmarkEnd w:id="3043"/>
      <w:bookmarkEnd w:id="3044"/>
      <w:r>
        <w:rPr>
          <w:rFonts w:hint="cs"/>
          <w:rtl/>
        </w:rPr>
        <w:t xml:space="preserve"> אתה עושה ככה עם הראש. זה נורא. חבל שאתה לא מצקצק </w:t>
      </w:r>
      <w:r>
        <w:rPr>
          <w:rtl/>
        </w:rPr>
        <w:t>–</w:t>
      </w:r>
      <w:r>
        <w:rPr>
          <w:rFonts w:hint="cs"/>
          <w:rtl/>
        </w:rPr>
        <w:t xml:space="preserve"> גם היו שומעים</w:t>
      </w:r>
      <w:bookmarkStart w:id="3045" w:name="_ETM_Q10_567545"/>
      <w:bookmarkEnd w:id="3045"/>
      <w:r>
        <w:rPr>
          <w:rFonts w:hint="cs"/>
          <w:rtl/>
        </w:rPr>
        <w:t xml:space="preserve"> את זה אולי במיקרופון. הצקצוק היה אומר הרבה מאוד. </w:t>
      </w:r>
      <w:bookmarkStart w:id="3046" w:name="_ETM_Q10_577036"/>
      <w:bookmarkStart w:id="3047" w:name="_ETM_Q10_577094"/>
      <w:bookmarkStart w:id="3048" w:name="_ETM_Q10_577147"/>
      <w:bookmarkStart w:id="3049" w:name="_ETM_Q10_577203"/>
      <w:bookmarkEnd w:id="3046"/>
      <w:bookmarkEnd w:id="3047"/>
      <w:bookmarkEnd w:id="3048"/>
      <w:bookmarkEnd w:id="3049"/>
    </w:p>
    <w:p w:rsidR="00D66FB5" w:rsidRDefault="00D66FB5" w:rsidP="002D59CE">
      <w:pPr>
        <w:rPr>
          <w:rtl/>
        </w:rPr>
      </w:pPr>
    </w:p>
    <w:p w:rsidR="00D66FB5" w:rsidRDefault="00D66FB5" w:rsidP="00C73F9F">
      <w:pPr>
        <w:rPr>
          <w:rtl/>
        </w:rPr>
      </w:pPr>
      <w:r>
        <w:rPr>
          <w:rFonts w:hint="cs"/>
          <w:rtl/>
        </w:rPr>
        <w:t xml:space="preserve">פער </w:t>
      </w:r>
      <w:bookmarkStart w:id="3050" w:name="_ETM_Q10_571294"/>
      <w:bookmarkEnd w:id="3050"/>
      <w:r>
        <w:rPr>
          <w:rFonts w:hint="cs"/>
          <w:rtl/>
        </w:rPr>
        <w:t>של 5,000 שקל בשכר, שזה 32%, זאת נקודת ההתחלה שממנה מגיע התקציב הזה, שהפגיעה בו היא בעיקר פגיעה בנשים. משום</w:t>
      </w:r>
      <w:bookmarkStart w:id="3051" w:name="_ETM_Q10_586447"/>
      <w:bookmarkEnd w:id="3051"/>
      <w:r>
        <w:rPr>
          <w:rFonts w:hint="cs"/>
          <w:rtl/>
        </w:rPr>
        <w:t xml:space="preserve"> שהשכר של גברים גבוה יותר, לא יפתיע אותך</w:t>
      </w:r>
      <w:bookmarkStart w:id="3052" w:name="_ETM_Q10_587876"/>
      <w:bookmarkEnd w:id="3052"/>
      <w:r>
        <w:rPr>
          <w:rFonts w:hint="cs"/>
          <w:rtl/>
        </w:rPr>
        <w:t xml:space="preserve"> שנשים הן לרוב אלה שצריכות קצבאות מביטוח לאומי, שכן השכר שלהן נמוך יותר. אז הפגיעה במקבלות ובמקבלי ביטוח לאומי היא פגיעה קשה בתקציב הזה במקבלות ובמקבלי מס הכנסה שלילי </w:t>
      </w:r>
      <w:r>
        <w:rPr>
          <w:rtl/>
        </w:rPr>
        <w:t>–</w:t>
      </w:r>
      <w:r w:rsidR="00C73F9F">
        <w:rPr>
          <w:rFonts w:hint="cs"/>
          <w:rtl/>
        </w:rPr>
        <w:t xml:space="preserve"> </w:t>
      </w:r>
      <w:r>
        <w:rPr>
          <w:rFonts w:hint="cs"/>
          <w:rtl/>
        </w:rPr>
        <w:t>פגיעה קשה בתקציב הזה</w:t>
      </w:r>
      <w:bookmarkStart w:id="3053" w:name="_ETM_Q10_606037"/>
      <w:bookmarkEnd w:id="3053"/>
      <w:r>
        <w:rPr>
          <w:rFonts w:hint="cs"/>
          <w:rtl/>
        </w:rPr>
        <w:t xml:space="preserve">. כל הפגיעות האלה והעלאת המע"מ, שזה אומר </w:t>
      </w:r>
      <w:bookmarkStart w:id="3054" w:name="_ETM_Q10_608386"/>
      <w:bookmarkEnd w:id="3054"/>
      <w:r>
        <w:rPr>
          <w:rFonts w:hint="cs"/>
          <w:rtl/>
        </w:rPr>
        <w:t xml:space="preserve">שיהיה יותר יקר על מעט הכסף שיש לך, מצטברות לפגיעה אנושה בנשים בתקציב הזה. </w:t>
      </w:r>
    </w:p>
    <w:p w:rsidR="00D66FB5" w:rsidRDefault="00D66FB5" w:rsidP="002D59CE">
      <w:pPr>
        <w:rPr>
          <w:rtl/>
        </w:rPr>
      </w:pPr>
      <w:bookmarkStart w:id="3055" w:name="_ETM_Q10_615472"/>
      <w:bookmarkStart w:id="3056" w:name="_ETM_Q10_615517"/>
      <w:bookmarkEnd w:id="3055"/>
      <w:bookmarkEnd w:id="3056"/>
    </w:p>
    <w:p w:rsidR="00D66FB5" w:rsidRDefault="00D66FB5" w:rsidP="002D59CE">
      <w:pPr>
        <w:rPr>
          <w:rtl/>
        </w:rPr>
      </w:pPr>
      <w:bookmarkStart w:id="3057" w:name="_ETM_Q10_615607"/>
      <w:bookmarkStart w:id="3058" w:name="_ETM_Q10_615652"/>
      <w:bookmarkEnd w:id="3057"/>
      <w:bookmarkEnd w:id="3058"/>
      <w:r>
        <w:rPr>
          <w:rFonts w:hint="cs"/>
          <w:rtl/>
        </w:rPr>
        <w:t xml:space="preserve">וכשאני אומרת נשים, הרי אני לא אומרת רק נשים </w:t>
      </w:r>
      <w:r>
        <w:rPr>
          <w:rFonts w:hint="eastAsia"/>
          <w:rtl/>
        </w:rPr>
        <w:t xml:space="preserve">– </w:t>
      </w:r>
      <w:r>
        <w:rPr>
          <w:rFonts w:hint="cs"/>
          <w:rtl/>
        </w:rPr>
        <w:t xml:space="preserve">אני אומרת אימהות; אני אומרת </w:t>
      </w:r>
      <w:bookmarkStart w:id="3059" w:name="_ETM_Q10_624291"/>
      <w:bookmarkEnd w:id="3059"/>
      <w:r>
        <w:rPr>
          <w:rFonts w:hint="cs"/>
          <w:rtl/>
        </w:rPr>
        <w:t xml:space="preserve">הילדות והילדים של האימהות האלה, שחלקן אימהות ללא בן זוג, שחלקן אימהות שעובדות יומם ולילה ובקושי מגרדות את שכר המינימום; אני אומרת אימהות ונשים שחשופות במקומות העבודה שלהן לפגיעה מינית ולכל מיני </w:t>
      </w:r>
      <w:bookmarkStart w:id="3060" w:name="_ETM_Q10_644747"/>
      <w:bookmarkEnd w:id="3060"/>
      <w:r>
        <w:rPr>
          <w:rFonts w:hint="cs"/>
          <w:rtl/>
        </w:rPr>
        <w:t xml:space="preserve">סוגים של התעמרות, חלקם סוגים של התעמרות שמותרת בחוק; אני אומרת </w:t>
      </w:r>
      <w:bookmarkStart w:id="3061" w:name="_ETM_Q10_650965"/>
      <w:bookmarkEnd w:id="3061"/>
      <w:r>
        <w:rPr>
          <w:rFonts w:hint="cs"/>
          <w:rtl/>
        </w:rPr>
        <w:t xml:space="preserve">נשים במדינת ישראל היום שמקבלות ייצוג עלוב </w:t>
      </w:r>
      <w:r>
        <w:rPr>
          <w:rtl/>
        </w:rPr>
        <w:t>–</w:t>
      </w:r>
      <w:r>
        <w:rPr>
          <w:rFonts w:hint="cs"/>
          <w:rtl/>
        </w:rPr>
        <w:t xml:space="preserve"> פחות מרבע בפרלמנט הזה</w:t>
      </w:r>
      <w:bookmarkStart w:id="3062" w:name="_ETM_Q10_653457"/>
      <w:bookmarkEnd w:id="3062"/>
      <w:r>
        <w:rPr>
          <w:rFonts w:hint="cs"/>
          <w:rtl/>
        </w:rPr>
        <w:t>, ממש פירור בממשלה, אפס במשרדי הממשלה, אין אף מפלגה שמובלת על ידי אישה. הנשים בתקציב הזה הולכות לחטוף סטירת</w:t>
      </w:r>
      <w:bookmarkStart w:id="3063" w:name="_ETM_Q10_666265"/>
      <w:bookmarkEnd w:id="3063"/>
      <w:r>
        <w:rPr>
          <w:rFonts w:hint="cs"/>
          <w:rtl/>
        </w:rPr>
        <w:t xml:space="preserve"> לחי, והממשלה הזאת לא מוכנה לחוקק אפילו</w:t>
      </w:r>
      <w:bookmarkStart w:id="3064" w:name="_ETM_Q10_668201"/>
      <w:bookmarkEnd w:id="3064"/>
      <w:r>
        <w:rPr>
          <w:rFonts w:hint="cs"/>
          <w:rtl/>
        </w:rPr>
        <w:t xml:space="preserve"> את הניתוח המגדרי התקציבי שיראה את הפגיעה הזאת. </w:t>
      </w:r>
      <w:bookmarkStart w:id="3065" w:name="_ETM_Q10_675616"/>
      <w:bookmarkEnd w:id="3065"/>
      <w:r>
        <w:rPr>
          <w:rFonts w:hint="cs"/>
          <w:rtl/>
        </w:rPr>
        <w:t xml:space="preserve"> </w:t>
      </w:r>
    </w:p>
    <w:p w:rsidR="00D66FB5" w:rsidRDefault="00D66FB5" w:rsidP="002D59CE">
      <w:pPr>
        <w:rPr>
          <w:rtl/>
        </w:rPr>
      </w:pPr>
    </w:p>
    <w:p w:rsidR="00D66FB5" w:rsidRDefault="00D66FB5" w:rsidP="002D59CE">
      <w:pPr>
        <w:pStyle w:val="af6"/>
        <w:keepNext/>
        <w:rPr>
          <w:rtl/>
        </w:rPr>
      </w:pPr>
      <w:r w:rsidRPr="00C76AE8">
        <w:rPr>
          <w:rStyle w:val="TagStyle"/>
          <w:rtl/>
        </w:rPr>
        <w:t xml:space="preserve"> &lt;&lt; יור &gt;&gt;</w:t>
      </w:r>
      <w:r w:rsidRPr="0054740E">
        <w:rPr>
          <w:rStyle w:val="TagStyle"/>
          <w:rtl/>
        </w:rPr>
        <w:t xml:space="preserve"> </w:t>
      </w:r>
      <w:r>
        <w:rPr>
          <w:rtl/>
        </w:rPr>
        <w:t>היו"ר ארז מלול:</w:t>
      </w:r>
      <w:r w:rsidRPr="0054740E">
        <w:rPr>
          <w:rStyle w:val="TagStyle"/>
          <w:rtl/>
        </w:rPr>
        <w:t xml:space="preserve"> </w:t>
      </w:r>
      <w:r w:rsidRPr="00C76AE8">
        <w:rPr>
          <w:rStyle w:val="TagStyle"/>
          <w:rtl/>
        </w:rPr>
        <w:t>&lt;&lt; יור &gt;&gt;</w:t>
      </w:r>
      <w:r>
        <w:rPr>
          <w:rtl/>
        </w:rPr>
        <w:t xml:space="preserve">   </w:t>
      </w:r>
    </w:p>
    <w:p w:rsidR="00D66FB5" w:rsidRDefault="00D66FB5" w:rsidP="00C73F9F">
      <w:pPr>
        <w:rPr>
          <w:rtl/>
        </w:rPr>
      </w:pPr>
    </w:p>
    <w:p w:rsidR="00D66FB5" w:rsidRDefault="00D66FB5" w:rsidP="002D59CE">
      <w:pPr>
        <w:rPr>
          <w:rtl/>
        </w:rPr>
      </w:pPr>
      <w:r>
        <w:rPr>
          <w:rFonts w:hint="cs"/>
          <w:rtl/>
        </w:rPr>
        <w:t xml:space="preserve">תודה רבה. אני מזמין את כבוד שר התקשורת, ד"ר שלמה קרעי, להציג את עמדת הממשלה ביחס להצעת החוק. עשר דקות. </w:t>
      </w:r>
    </w:p>
    <w:p w:rsidR="00D66FB5" w:rsidRDefault="00D66FB5" w:rsidP="002D59CE">
      <w:pPr>
        <w:rPr>
          <w:rtl/>
        </w:rPr>
      </w:pPr>
    </w:p>
    <w:p w:rsidR="00D66FB5" w:rsidRDefault="00D66FB5" w:rsidP="002D59CE">
      <w:pPr>
        <w:pStyle w:val="a4"/>
        <w:keepNext/>
        <w:rPr>
          <w:rtl/>
        </w:rPr>
      </w:pPr>
      <w:bookmarkStart w:id="3066" w:name="ET_speaker_6461_7"/>
      <w:r w:rsidRPr="00C76AE8">
        <w:rPr>
          <w:rStyle w:val="TagStyle"/>
          <w:rtl/>
        </w:rPr>
        <w:t xml:space="preserve"> &lt;&lt; דובר &gt;&gt;</w:t>
      </w:r>
      <w:r w:rsidRPr="0054740E">
        <w:rPr>
          <w:rStyle w:val="TagStyle"/>
          <w:rtl/>
        </w:rPr>
        <w:t xml:space="preserve"> </w:t>
      </w:r>
      <w:bookmarkStart w:id="3067" w:name="_Toc187250174"/>
      <w:bookmarkStart w:id="3068" w:name="_Toc187261039"/>
      <w:bookmarkStart w:id="3069" w:name="_Toc187269863"/>
      <w:bookmarkStart w:id="3070" w:name="_Toc187271199"/>
      <w:bookmarkStart w:id="3071" w:name="_Toc232606321"/>
      <w:r>
        <w:rPr>
          <w:rtl/>
        </w:rPr>
        <w:t>שר התקשורת שלמה קרעי:</w:t>
      </w:r>
      <w:bookmarkEnd w:id="3067"/>
      <w:bookmarkEnd w:id="3068"/>
      <w:bookmarkEnd w:id="3069"/>
      <w:bookmarkEnd w:id="3070"/>
      <w:bookmarkEnd w:id="3071"/>
      <w:r w:rsidRPr="0054740E">
        <w:rPr>
          <w:rStyle w:val="TagStyle"/>
          <w:rtl/>
        </w:rPr>
        <w:t xml:space="preserve"> </w:t>
      </w:r>
      <w:r w:rsidRPr="00C76AE8">
        <w:rPr>
          <w:rStyle w:val="TagStyle"/>
          <w:rtl/>
        </w:rPr>
        <w:t>&lt;&lt; דובר &gt;&gt;</w:t>
      </w:r>
      <w:r>
        <w:rPr>
          <w:rtl/>
        </w:rPr>
        <w:t xml:space="preserve">   </w:t>
      </w:r>
      <w:bookmarkEnd w:id="3066"/>
    </w:p>
    <w:p w:rsidR="00D66FB5" w:rsidRDefault="00D66FB5" w:rsidP="00C73F9F">
      <w:pPr>
        <w:rPr>
          <w:rtl/>
        </w:rPr>
      </w:pPr>
    </w:p>
    <w:p w:rsidR="00D66FB5" w:rsidRDefault="00D66FB5" w:rsidP="001A7E35">
      <w:pPr>
        <w:rPr>
          <w:rtl/>
        </w:rPr>
      </w:pPr>
      <w:r>
        <w:rPr>
          <w:rFonts w:hint="cs"/>
          <w:rtl/>
        </w:rPr>
        <w:t>תודה, אדוני היושב-ראש. חבריי חברי הכנסת, אני מקריא לכן, מציעות ה</w:t>
      </w:r>
      <w:bookmarkStart w:id="3072" w:name="_ETM_Q10_709953"/>
      <w:bookmarkEnd w:id="3072"/>
      <w:r>
        <w:rPr>
          <w:rFonts w:hint="cs"/>
          <w:rtl/>
        </w:rPr>
        <w:t xml:space="preserve">צעות החוק, את תגובת שר האוצר. ועדת השרים לענייני חקיקה החליטה להתנגד להצעת החוק. במצב הנוכחי מתבצע ניתוח מגדרי של תקציב המדינה בהתאם להחלטת ממשלה מס' 2084 </w:t>
      </w:r>
      <w:r>
        <w:rPr>
          <w:rtl/>
        </w:rPr>
        <w:t>–</w:t>
      </w:r>
      <w:r>
        <w:rPr>
          <w:rFonts w:hint="cs"/>
          <w:rtl/>
        </w:rPr>
        <w:t xml:space="preserve"> שהזכרת אותה, חברת הכנסת תומא סלימאן </w:t>
      </w:r>
      <w:r>
        <w:rPr>
          <w:rtl/>
        </w:rPr>
        <w:t>–</w:t>
      </w:r>
      <w:bookmarkStart w:id="3073" w:name="_ETM_Q10_729533"/>
      <w:bookmarkEnd w:id="3073"/>
      <w:r w:rsidR="001A7E35">
        <w:rPr>
          <w:rFonts w:hint="cs"/>
          <w:rtl/>
        </w:rPr>
        <w:t xml:space="preserve"> מיום 7 באוקטובר 2014, שעניינה</w:t>
      </w:r>
      <w:r>
        <w:rPr>
          <w:rFonts w:hint="cs"/>
          <w:rtl/>
        </w:rPr>
        <w:t xml:space="preserve"> אימוץ המלצות הוועדה לבחינה מגדרית של תקציב </w:t>
      </w:r>
      <w:bookmarkStart w:id="3074" w:name="_ETM_Q10_738606"/>
      <w:bookmarkEnd w:id="3074"/>
      <w:r>
        <w:rPr>
          <w:rFonts w:hint="cs"/>
          <w:rtl/>
        </w:rPr>
        <w:t xml:space="preserve">המדינה בישראל. </w:t>
      </w:r>
      <w:bookmarkStart w:id="3075" w:name="_ETM_Q10_737594"/>
      <w:bookmarkStart w:id="3076" w:name="_ETM_Q10_737659"/>
      <w:bookmarkStart w:id="3077" w:name="_ETM_Q10_737730"/>
      <w:bookmarkStart w:id="3078" w:name="_ETM_Q10_737775"/>
      <w:bookmarkEnd w:id="3075"/>
      <w:bookmarkEnd w:id="3076"/>
      <w:bookmarkEnd w:id="3077"/>
      <w:bookmarkEnd w:id="3078"/>
      <w:r>
        <w:rPr>
          <w:rFonts w:hint="cs"/>
          <w:rtl/>
        </w:rPr>
        <w:t>החלטת הממשלה האמורה מאמצת את המלצות הוועדה לבחינה</w:t>
      </w:r>
      <w:bookmarkStart w:id="3079" w:name="_ETM_Q10_742648"/>
      <w:bookmarkEnd w:id="3079"/>
      <w:r>
        <w:rPr>
          <w:rFonts w:hint="cs"/>
          <w:rtl/>
        </w:rPr>
        <w:t xml:space="preserve"> מגדרית של תקציב המדינה, אשר בחנה את הסוגיה על כלל היבטיה, והמלצותיה מהוות נקודת איזון בין השיקולים השונים. יש לציין שהמלצות הוועדה כללו יישום הדרגתי, והוא הושלם בשנת 2018. </w:t>
      </w:r>
      <w:bookmarkStart w:id="3080" w:name="_ETM_Q10_754630"/>
      <w:bookmarkStart w:id="3081" w:name="_ETM_Q10_754675"/>
      <w:bookmarkStart w:id="3082" w:name="_ETM_Q10_754773"/>
      <w:bookmarkStart w:id="3083" w:name="_ETM_Q10_754830"/>
      <w:bookmarkEnd w:id="3080"/>
      <w:bookmarkEnd w:id="3081"/>
      <w:bookmarkEnd w:id="3082"/>
      <w:bookmarkEnd w:id="3083"/>
      <w:r>
        <w:rPr>
          <w:rFonts w:hint="cs"/>
          <w:rtl/>
        </w:rPr>
        <w:t>ההצעה החדשה מציעה להרחיב את חובת הניתוח המגדרי ולעגנה</w:t>
      </w:r>
      <w:bookmarkStart w:id="3084" w:name="_ETM_Q10_762252"/>
      <w:bookmarkEnd w:id="3084"/>
      <w:r>
        <w:rPr>
          <w:rFonts w:hint="cs"/>
          <w:rtl/>
        </w:rPr>
        <w:t xml:space="preserve"> בחקיקה באופן שאינו מגובה בהמלצות הוועדה האמורה או בהמלצות של גורם מקצועי </w:t>
      </w:r>
      <w:bookmarkStart w:id="3085" w:name="_ETM_Q10_767297"/>
      <w:bookmarkEnd w:id="3085"/>
      <w:r>
        <w:rPr>
          <w:rFonts w:hint="cs"/>
          <w:rtl/>
        </w:rPr>
        <w:t xml:space="preserve">כלשהו. התיקון המוצע משית נטל אסדרתי, רגולטורי, בלתי סביר על משרדי הממשלה הן בתקופת תקציב והן בעבודה השוטפת באופן שיפגע בפעילות הממשלה. אבקש מחבריי חברי הכנסת להסיר את הצעות החוק מסדר-היום. </w:t>
      </w:r>
    </w:p>
    <w:p w:rsidR="00D66FB5" w:rsidRDefault="00D66FB5" w:rsidP="002D59CE">
      <w:pPr>
        <w:rPr>
          <w:rtl/>
        </w:rPr>
      </w:pPr>
    </w:p>
    <w:p w:rsidR="00D66FB5" w:rsidRDefault="00D66FB5" w:rsidP="002D59CE">
      <w:pPr>
        <w:rPr>
          <w:rtl/>
        </w:rPr>
      </w:pPr>
      <w:r>
        <w:rPr>
          <w:rFonts w:hint="cs"/>
          <w:rtl/>
        </w:rPr>
        <w:t xml:space="preserve">אני רוצה לעבור, בזמן שנותר לנו, לדבר </w:t>
      </w:r>
      <w:r w:rsidR="00C73F9F">
        <w:rPr>
          <w:rFonts w:hint="cs"/>
          <w:rtl/>
        </w:rPr>
        <w:t>– – –</w:t>
      </w:r>
    </w:p>
    <w:p w:rsidR="00D66FB5" w:rsidRDefault="00D66FB5" w:rsidP="002D59CE">
      <w:pPr>
        <w:ind w:firstLine="0"/>
        <w:rPr>
          <w:rtl/>
        </w:rPr>
      </w:pPr>
    </w:p>
    <w:p w:rsidR="00D66FB5" w:rsidRDefault="00D66FB5" w:rsidP="002D59CE">
      <w:pPr>
        <w:pStyle w:val="af6"/>
        <w:keepNext/>
        <w:rPr>
          <w:rtl/>
        </w:rPr>
      </w:pPr>
      <w:r w:rsidRPr="00C76AE8">
        <w:rPr>
          <w:rStyle w:val="TagStyle"/>
          <w:rtl/>
        </w:rPr>
        <w:t xml:space="preserve"> &lt;&lt; יור &gt;&gt;</w:t>
      </w:r>
      <w:r w:rsidRPr="009B6ED0">
        <w:rPr>
          <w:rStyle w:val="TagStyle"/>
          <w:rtl/>
        </w:rPr>
        <w:t xml:space="preserve"> </w:t>
      </w:r>
      <w:r>
        <w:rPr>
          <w:rtl/>
        </w:rPr>
        <w:t>היו"ר ארז מלול:</w:t>
      </w:r>
      <w:r w:rsidRPr="009B6ED0">
        <w:rPr>
          <w:rStyle w:val="TagStyle"/>
          <w:rtl/>
        </w:rPr>
        <w:t xml:space="preserve"> </w:t>
      </w:r>
      <w:r w:rsidRPr="00C76AE8">
        <w:rPr>
          <w:rStyle w:val="TagStyle"/>
          <w:rtl/>
        </w:rPr>
        <w:t>&lt;&lt; יור &gt;&gt;</w:t>
      </w:r>
      <w:r>
        <w:rPr>
          <w:rtl/>
        </w:rPr>
        <w:t xml:space="preserve">   </w:t>
      </w:r>
    </w:p>
    <w:p w:rsidR="00D66FB5" w:rsidRDefault="00D66FB5" w:rsidP="00C73F9F">
      <w:pPr>
        <w:rPr>
          <w:rtl/>
        </w:rPr>
      </w:pPr>
    </w:p>
    <w:p w:rsidR="00D66FB5" w:rsidRDefault="00D66FB5" w:rsidP="002D59CE">
      <w:pPr>
        <w:rPr>
          <w:rtl/>
        </w:rPr>
      </w:pPr>
      <w:r>
        <w:rPr>
          <w:rFonts w:hint="cs"/>
          <w:rtl/>
        </w:rPr>
        <w:t xml:space="preserve">הרבה זמן. </w:t>
      </w:r>
    </w:p>
    <w:p w:rsidR="00D66FB5" w:rsidRDefault="00D66FB5" w:rsidP="002D59CE">
      <w:pPr>
        <w:rPr>
          <w:rtl/>
        </w:rPr>
      </w:pPr>
    </w:p>
    <w:p w:rsidR="00D66FB5" w:rsidRDefault="00D66FB5" w:rsidP="002D59CE">
      <w:pPr>
        <w:pStyle w:val="-"/>
        <w:keepNext/>
        <w:rPr>
          <w:rtl/>
        </w:rPr>
      </w:pPr>
      <w:bookmarkStart w:id="3086" w:name="ET_speakercontinue_6461_9"/>
      <w:r w:rsidRPr="00C76AE8">
        <w:rPr>
          <w:rStyle w:val="TagStyle"/>
          <w:rtl/>
        </w:rPr>
        <w:t xml:space="preserve"> &lt;&lt; דובר_המשך &gt;&gt;</w:t>
      </w:r>
      <w:r w:rsidRPr="009B6ED0">
        <w:rPr>
          <w:rStyle w:val="TagStyle"/>
          <w:rtl/>
        </w:rPr>
        <w:t xml:space="preserve"> </w:t>
      </w:r>
      <w:r>
        <w:rPr>
          <w:rtl/>
        </w:rPr>
        <w:t>שר התקשורת שלמה קרעי:</w:t>
      </w:r>
      <w:r w:rsidRPr="009B6ED0">
        <w:rPr>
          <w:rStyle w:val="TagStyle"/>
          <w:rtl/>
        </w:rPr>
        <w:t xml:space="preserve"> </w:t>
      </w:r>
      <w:r w:rsidRPr="00C76AE8">
        <w:rPr>
          <w:rStyle w:val="TagStyle"/>
          <w:rtl/>
        </w:rPr>
        <w:t>&lt;&lt; דובר_המשך &gt;&gt;</w:t>
      </w:r>
      <w:r>
        <w:rPr>
          <w:rtl/>
        </w:rPr>
        <w:t xml:space="preserve">   </w:t>
      </w:r>
      <w:bookmarkEnd w:id="3086"/>
    </w:p>
    <w:p w:rsidR="00D66FB5" w:rsidRDefault="00D66FB5" w:rsidP="00C73F9F">
      <w:pPr>
        <w:rPr>
          <w:rtl/>
        </w:rPr>
      </w:pPr>
    </w:p>
    <w:p w:rsidR="00D66FB5" w:rsidRDefault="00D66FB5" w:rsidP="00193E96">
      <w:pPr>
        <w:rPr>
          <w:rtl/>
        </w:rPr>
      </w:pPr>
      <w:r>
        <w:rPr>
          <w:rFonts w:hint="cs"/>
          <w:rtl/>
        </w:rPr>
        <w:t xml:space="preserve">כן, יש לנו הרבה זמן. </w:t>
      </w:r>
      <w:bookmarkStart w:id="3087" w:name="_ETM_Q10_793971"/>
      <w:bookmarkStart w:id="3088" w:name="_ETM_Q10_794243"/>
      <w:bookmarkStart w:id="3089" w:name="_ETM_Q10_794294"/>
      <w:bookmarkStart w:id="3090" w:name="_ETM_Q10_794371"/>
      <w:bookmarkStart w:id="3091" w:name="_ETM_Q10_794419"/>
      <w:bookmarkEnd w:id="3087"/>
      <w:bookmarkEnd w:id="3088"/>
      <w:bookmarkEnd w:id="3089"/>
      <w:bookmarkEnd w:id="3090"/>
      <w:bookmarkEnd w:id="3091"/>
      <w:r>
        <w:rPr>
          <w:rFonts w:hint="cs"/>
          <w:rtl/>
        </w:rPr>
        <w:t>אני רוצה לדבר על כמה דברים, ובעצם סוגיה שהולכת ומבעבעת לאט-לאט. בעיניי, הריאקציה</w:t>
      </w:r>
      <w:bookmarkStart w:id="3092" w:name="_ETM_Q10_805069"/>
      <w:bookmarkEnd w:id="3092"/>
      <w:r>
        <w:rPr>
          <w:rFonts w:hint="cs"/>
          <w:rtl/>
        </w:rPr>
        <w:t xml:space="preserve"> הייתה צריכה להיות כבר לפני כמה שנים. </w:t>
      </w:r>
      <w:bookmarkStart w:id="3093" w:name="TOR_Q11"/>
      <w:bookmarkEnd w:id="3093"/>
      <w:r>
        <w:rPr>
          <w:rFonts w:hint="cs"/>
          <w:rtl/>
        </w:rPr>
        <w:t xml:space="preserve">הניסיונות של העם ושל הדרג הנבחר להכיל את הדריסה של הדמוקרטיה, את עקירת הדמוקרטיה במדינת ישראל </w:t>
      </w:r>
      <w:r>
        <w:rPr>
          <w:rFonts w:hint="eastAsia"/>
          <w:rtl/>
        </w:rPr>
        <w:t>–</w:t>
      </w:r>
      <w:r>
        <w:rPr>
          <w:rFonts w:hint="cs"/>
          <w:rtl/>
        </w:rPr>
        <w:t xml:space="preserve"> עד כדי כך, שאנחנו הופכים לאט-לאט להיות למדינה שאפלטון חזה בעיני רוחו, שבה יש מועצת חכמים בלתי נבחרת שעל פיה יישק דבר </w:t>
      </w:r>
      <w:r>
        <w:rPr>
          <w:rFonts w:hint="eastAsia"/>
          <w:rtl/>
        </w:rPr>
        <w:t>–</w:t>
      </w:r>
      <w:r>
        <w:rPr>
          <w:rFonts w:hint="cs"/>
          <w:rtl/>
        </w:rPr>
        <w:t xml:space="preserve"> התהליך הזה קורה כבר עשרות בשנים במדינת ישראל והגיע בשנים האחרונות למצב בלתי נסבל שלא ניתן להכיל אותו יותר. </w:t>
      </w:r>
    </w:p>
    <w:p w:rsidR="00D66FB5" w:rsidRDefault="00D66FB5" w:rsidP="009635F5">
      <w:pPr>
        <w:rPr>
          <w:rtl/>
        </w:rPr>
      </w:pPr>
    </w:p>
    <w:p w:rsidR="00D66FB5" w:rsidRDefault="00D66FB5" w:rsidP="00193E96">
      <w:pPr>
        <w:rPr>
          <w:rtl/>
        </w:rPr>
      </w:pPr>
      <w:r>
        <w:rPr>
          <w:rFonts w:hint="cs"/>
          <w:rtl/>
        </w:rPr>
        <w:t xml:space="preserve">אני רוצה דווקא לפתוח בסוגיה של חופש הביטוי של חברי הכנסת. ראיתי בדיוק סרטון שהעלה למרשתת, לטוויטר, יותם זמרי. סרטון שבו רואים את אבישי גרינצייג מראיין את נורית ליטמן, המשנה לשעבר לפרקליט המדינה. אני אקצר לכם, יש שם כמה דקות של ריאיון. השורה התחתונה </w:t>
      </w:r>
      <w:bookmarkStart w:id="3094" w:name="_ETM_Q11_275866"/>
      <w:bookmarkEnd w:id="3094"/>
      <w:r>
        <w:rPr>
          <w:rFonts w:hint="cs"/>
          <w:rtl/>
        </w:rPr>
        <w:t xml:space="preserve">שלה, בערך במילים שלה </w:t>
      </w:r>
      <w:r>
        <w:rPr>
          <w:rFonts w:hint="eastAsia"/>
          <w:rtl/>
        </w:rPr>
        <w:t>–</w:t>
      </w:r>
      <w:r>
        <w:rPr>
          <w:rFonts w:hint="cs"/>
          <w:rtl/>
        </w:rPr>
        <w:t xml:space="preserve"> חקירה מעמידה את נבחר הציבור במקום. היא אומרת שם: לפי ההתרשמות שלה, השר מיקי זוהר למד מזה את הלקח, והוא השתנה. זאת אומרת, אומרת שם המשנה לפרקליט המדינה: אנחנו משתמשים בכלי המשפטי הזה</w:t>
      </w:r>
      <w:r w:rsidR="001A7E35">
        <w:rPr>
          <w:rFonts w:hint="cs"/>
          <w:rtl/>
        </w:rPr>
        <w:t>,</w:t>
      </w:r>
      <w:r>
        <w:rPr>
          <w:rFonts w:hint="cs"/>
          <w:rtl/>
        </w:rPr>
        <w:t xml:space="preserve"> שמזמן לחקירה את חברי הכנסת, בניגוד לחוק, אגב, כדי לחנך את נבחרי הציבור, כדי לסתום להם </w:t>
      </w:r>
      <w:bookmarkStart w:id="3095" w:name="_ETM_Q11_315025"/>
      <w:bookmarkEnd w:id="3095"/>
      <w:r>
        <w:rPr>
          <w:rFonts w:hint="cs"/>
          <w:rtl/>
        </w:rPr>
        <w:t>את הפה.</w:t>
      </w:r>
    </w:p>
    <w:p w:rsidR="00D66FB5" w:rsidRDefault="00D66FB5" w:rsidP="009635F5">
      <w:pPr>
        <w:rPr>
          <w:rtl/>
        </w:rPr>
      </w:pPr>
    </w:p>
    <w:p w:rsidR="00D66FB5" w:rsidRDefault="00D66FB5" w:rsidP="00193E96">
      <w:pPr>
        <w:rPr>
          <w:rtl/>
        </w:rPr>
      </w:pPr>
      <w:r>
        <w:rPr>
          <w:rFonts w:hint="cs"/>
          <w:rtl/>
        </w:rPr>
        <w:t xml:space="preserve">אני לא מדבר על חבר הכנסת שעלה כאן קודם, ומבחינתו חברי כנסת, לא צריך לתת להם חופש ביטוי, לא צריך להגן עליהם, אפשר לרמוס אותם. </w:t>
      </w:r>
      <w:bookmarkStart w:id="3096" w:name="_ETM_Q11_323993"/>
      <w:bookmarkEnd w:id="3096"/>
      <w:r>
        <w:rPr>
          <w:rFonts w:hint="cs"/>
          <w:rtl/>
        </w:rPr>
        <w:t>כי מה זה חברי הכנסת בעיני יש עתיד? ויש עתיד זאת מילה כוללת, הם לא יכולים לבקש כולם הודעה אישית.</w:t>
      </w:r>
      <w:bookmarkStart w:id="3097" w:name="_ETM_Q11_333461"/>
      <w:bookmarkEnd w:id="3097"/>
      <w:r>
        <w:rPr>
          <w:rFonts w:hint="cs"/>
          <w:rtl/>
        </w:rPr>
        <w:t xml:space="preserve"> מה זה חברי הכנסת בעיניי יש עתיד? כמו שאמר חבר הכנסת דוידסון, הוא לא רוצה ש-120 חברי כנסת יקבעו מדיניות. יש 15 שופטים, הם סומכים עליהם יותר. אז קודם כול, אני </w:t>
      </w:r>
      <w:bookmarkStart w:id="3098" w:name="_ETM_Q11_342368"/>
      <w:bookmarkEnd w:id="3098"/>
      <w:r>
        <w:rPr>
          <w:rFonts w:hint="cs"/>
          <w:rtl/>
        </w:rPr>
        <w:t xml:space="preserve">לא מבין בכלל מה אתם עושים כאן, חברי יש עתיד? </w:t>
      </w:r>
      <w:bookmarkStart w:id="3099" w:name="_ETM_Q11_349760"/>
      <w:bookmarkEnd w:id="3099"/>
      <w:r>
        <w:rPr>
          <w:rFonts w:hint="cs"/>
          <w:rtl/>
        </w:rPr>
        <w:t>למה אתם כאן? אתם מבזבזים כספי ציבור על משכורות, על עוזרים,</w:t>
      </w:r>
      <w:bookmarkStart w:id="3100" w:name="_ETM_Q11_354595"/>
      <w:bookmarkEnd w:id="3100"/>
      <w:r>
        <w:rPr>
          <w:rFonts w:hint="cs"/>
          <w:rtl/>
        </w:rPr>
        <w:t xml:space="preserve"> על לשכה. עשרות מיליונים אתם מבזבזים, ואתם אומרים: אנחנו לא רוצים לעשות כלום, השופטים יקבעו הכול. למה אתם פה? אתם מבזבזים את הזמן שלנו, מבז</w:t>
      </w:r>
      <w:bookmarkStart w:id="3101" w:name="_ETM_Q11_361688"/>
      <w:bookmarkEnd w:id="3101"/>
      <w:r>
        <w:rPr>
          <w:rFonts w:hint="cs"/>
          <w:rtl/>
        </w:rPr>
        <w:t xml:space="preserve">בזים כספי ציבור. תנו את המפתחות לשופטים, תגידו: אנחנו רוצים ששופטים יחליפו אותנו, ונגמור. </w:t>
      </w:r>
      <w:bookmarkStart w:id="3102" w:name="_ETM_Q11_371461"/>
      <w:bookmarkEnd w:id="3102"/>
      <w:r>
        <w:rPr>
          <w:rFonts w:hint="cs"/>
          <w:rtl/>
        </w:rPr>
        <w:t xml:space="preserve">אולי שיאיר לפיד ישבץ רק שופטים בגלימות ברשימה שלו בפעם הבאה, בשישה-שבעה מנדטים שנשארו לכם. </w:t>
      </w:r>
    </w:p>
    <w:p w:rsidR="00D66FB5" w:rsidRDefault="00D66FB5" w:rsidP="009635F5">
      <w:pPr>
        <w:rPr>
          <w:rtl/>
        </w:rPr>
      </w:pPr>
    </w:p>
    <w:p w:rsidR="00D66FB5" w:rsidRDefault="00D66FB5" w:rsidP="00C73F9F">
      <w:pPr>
        <w:rPr>
          <w:rtl/>
        </w:rPr>
      </w:pPr>
      <w:r>
        <w:rPr>
          <w:rFonts w:hint="cs"/>
          <w:rtl/>
        </w:rPr>
        <w:t xml:space="preserve">אני רוצה לומר שלי אין ספק בפרשנות </w:t>
      </w:r>
      <w:r>
        <w:rPr>
          <w:rtl/>
        </w:rPr>
        <w:t>–</w:t>
      </w:r>
      <w:r>
        <w:rPr>
          <w:rFonts w:hint="cs"/>
          <w:rtl/>
        </w:rPr>
        <w:t xml:space="preserve"> זאת לא פרשנות, זאת לשון החוק הברורה; חברת הכנסת גוטליב, אני רוצה שתהיי איתי רגע. לי אין ספק בפרשנות </w:t>
      </w:r>
      <w:bookmarkStart w:id="3103" w:name="_ETM_Q11_399749"/>
      <w:bookmarkEnd w:id="3103"/>
      <w:r>
        <w:rPr>
          <w:rFonts w:hint="cs"/>
          <w:rtl/>
        </w:rPr>
        <w:t>שלך. זאת לא פרשנות,</w:t>
      </w:r>
      <w:r w:rsidR="00C73F9F">
        <w:rPr>
          <w:rFonts w:hint="cs"/>
          <w:rtl/>
        </w:rPr>
        <w:t xml:space="preserve"> </w:t>
      </w:r>
      <w:r>
        <w:rPr>
          <w:rFonts w:hint="cs"/>
          <w:rtl/>
        </w:rPr>
        <w:t>אין פה בכלל מחלוקת פרשנית. החוק אומר שחבר הכנסת חסין בפני כל</w:t>
      </w:r>
      <w:r w:rsidR="00C73F9F">
        <w:rPr>
          <w:rFonts w:hint="cs"/>
          <w:rtl/>
        </w:rPr>
        <w:t xml:space="preserve"> </w:t>
      </w:r>
      <w:r>
        <w:rPr>
          <w:rFonts w:hint="cs"/>
          <w:rtl/>
        </w:rPr>
        <w:t xml:space="preserve">פעולה משפטית. מה </w:t>
      </w:r>
      <w:bookmarkStart w:id="3104" w:name="_ETM_Q11_406664"/>
      <w:bookmarkEnd w:id="3104"/>
      <w:r>
        <w:rPr>
          <w:rFonts w:hint="cs"/>
          <w:rtl/>
        </w:rPr>
        <w:t xml:space="preserve">זה חקירה, אם לא פעולה משפטית? הדברים ברורים. </w:t>
      </w:r>
      <w:bookmarkStart w:id="3105" w:name="_ETM_Q11_405914"/>
      <w:bookmarkStart w:id="3106" w:name="_ETM_Q11_405959"/>
      <w:bookmarkStart w:id="3107" w:name="_ETM_Q11_406026"/>
      <w:bookmarkStart w:id="3108" w:name="_ETM_Q11_406061"/>
      <w:bookmarkEnd w:id="3105"/>
      <w:bookmarkEnd w:id="3106"/>
      <w:bookmarkEnd w:id="3107"/>
      <w:bookmarkEnd w:id="3108"/>
      <w:r>
        <w:rPr>
          <w:rFonts w:hint="cs"/>
          <w:rtl/>
        </w:rPr>
        <w:t xml:space="preserve">אבל גם אם למישהו היה ספק באשר לפרשנות, האם חקירה כלולה בפעולה משפטית או לא, כשאנחנו שומעים את המשנה לפרקליט המדינה אומרת: אנחנו משתמשים בחקירה כדי למנוע את </w:t>
      </w:r>
      <w:bookmarkStart w:id="3109" w:name="_ETM_Q11_424522"/>
      <w:bookmarkEnd w:id="3109"/>
      <w:r>
        <w:rPr>
          <w:rFonts w:hint="cs"/>
          <w:rtl/>
        </w:rPr>
        <w:t xml:space="preserve">חופש הביטוי של חברי הכנסת, כדי לחנך אותם; כשהיא מתגאה בזה שהינה, השר מיקי זוהר </w:t>
      </w:r>
      <w:r>
        <w:rPr>
          <w:rFonts w:hint="eastAsia"/>
          <w:rtl/>
        </w:rPr>
        <w:t>–</w:t>
      </w:r>
      <w:r>
        <w:rPr>
          <w:rFonts w:hint="cs"/>
          <w:rtl/>
        </w:rPr>
        <w:t xml:space="preserve"> אני לא יודע, אני </w:t>
      </w:r>
      <w:bookmarkStart w:id="3110" w:name="_ETM_Q11_433154"/>
      <w:bookmarkEnd w:id="3110"/>
      <w:r>
        <w:rPr>
          <w:rFonts w:hint="cs"/>
          <w:rtl/>
        </w:rPr>
        <w:t xml:space="preserve">לא חושב שהוא התחנך מהחקירה הזאת ואני לא נכנס לגופו של עניין, אבל היא טוענת שהוא </w:t>
      </w:r>
      <w:bookmarkStart w:id="3111" w:name="_ETM_Q11_434474"/>
      <w:bookmarkEnd w:id="3111"/>
      <w:r>
        <w:rPr>
          <w:rFonts w:hint="cs"/>
          <w:rtl/>
        </w:rPr>
        <w:t>התחנך. אז אם למישהו היה ספק, אין יותר שום ספק. בוודאי שחופש הביטוי של חברי הכנסת</w:t>
      </w:r>
      <w:r w:rsidR="000C079A">
        <w:rPr>
          <w:rFonts w:hint="cs"/>
          <w:rtl/>
        </w:rPr>
        <w:t>,</w:t>
      </w:r>
      <w:r>
        <w:rPr>
          <w:rFonts w:hint="cs"/>
          <w:rtl/>
        </w:rPr>
        <w:t xml:space="preserve"> כפי שמעוגן בחוק חסינות הכנסת, כולל חסינות בפני כל פעולה משפטית, כולל מפני חקירה, למעט בדברים שהחוק מגדיר במפורש שחבר הכנסת לא חסין בפניהם </w:t>
      </w:r>
      <w:r w:rsidR="000C079A">
        <w:rPr>
          <w:rFonts w:hint="eastAsia"/>
          <w:rtl/>
        </w:rPr>
        <w:t>–</w:t>
      </w:r>
      <w:r w:rsidR="000C079A">
        <w:rPr>
          <w:rFonts w:hint="cs"/>
          <w:rtl/>
        </w:rPr>
        <w:t xml:space="preserve"> </w:t>
      </w:r>
      <w:r>
        <w:rPr>
          <w:rFonts w:hint="cs"/>
          <w:rtl/>
        </w:rPr>
        <w:t xml:space="preserve">יש רשימה ארוכה של דברים </w:t>
      </w:r>
      <w:bookmarkStart w:id="3112" w:name="_ETM_Q11_463023"/>
      <w:bookmarkEnd w:id="3112"/>
      <w:r>
        <w:rPr>
          <w:rFonts w:hint="cs"/>
          <w:rtl/>
        </w:rPr>
        <w:t xml:space="preserve">כאלה, אבל חופש הביטוי הכללי לא כלול בהם. </w:t>
      </w:r>
      <w:bookmarkStart w:id="3113" w:name="_ETM_Q11_461837"/>
      <w:bookmarkEnd w:id="3113"/>
    </w:p>
    <w:p w:rsidR="00D66FB5" w:rsidRDefault="00D66FB5" w:rsidP="009635F5">
      <w:pPr>
        <w:rPr>
          <w:rtl/>
        </w:rPr>
      </w:pPr>
    </w:p>
    <w:p w:rsidR="00D66FB5" w:rsidRDefault="00D66FB5" w:rsidP="000C079A">
      <w:pPr>
        <w:rPr>
          <w:rtl/>
        </w:rPr>
      </w:pPr>
      <w:r>
        <w:rPr>
          <w:rFonts w:hint="cs"/>
          <w:rtl/>
        </w:rPr>
        <w:t xml:space="preserve">מכאן אני רוצה לעבור, בעצם מעניין לעניין באותו עניין, לזעקות השבר על קץ הדמוקרטיה ביומיים האחרונים. אני אתאר לכם מה קרה. בא בית המשפט העליון בשבתו כבג"ץ ואומר </w:t>
      </w:r>
      <w:r>
        <w:rPr>
          <w:rtl/>
        </w:rPr>
        <w:t>–</w:t>
      </w:r>
      <w:r>
        <w:rPr>
          <w:rFonts w:hint="cs"/>
          <w:rtl/>
        </w:rPr>
        <w:t xml:space="preserve"> אגב, היועצת המשפטית לממשלה, שבדרך כלל היא מאוד מאוד לעומתית כלפינו, כלפיי בוודאי, עד כדי כך שבג"ץ, בסוגיה של מינוי ממלאת מקום יושב-ראש הרשות </w:t>
      </w:r>
      <w:bookmarkStart w:id="3114" w:name="_ETM_Q11_503995"/>
      <w:bookmarkEnd w:id="3114"/>
      <w:r>
        <w:rPr>
          <w:rFonts w:hint="cs"/>
          <w:rtl/>
        </w:rPr>
        <w:t>השנייה, ד"ר אודליה מינס, אמר לה שהפרשנות שלה שגויה והפרשנות של השר נכונה; הוא גם גער בהם על זה שלא נתנו ייצוג ועל זה שכתבו שם גיבובי מילים שאין קשר בינם לבין הטענות שלהם</w:t>
      </w:r>
      <w:r w:rsidR="000C079A">
        <w:rPr>
          <w:rFonts w:hint="cs"/>
          <w:rtl/>
        </w:rPr>
        <w:t>.</w:t>
      </w:r>
      <w:r>
        <w:rPr>
          <w:rFonts w:hint="cs"/>
          <w:rtl/>
        </w:rPr>
        <w:t xml:space="preserve"> אז גם היועצת המשפטית לממשלה כתבה לבג"ץ בחוות דעתה שהחוק לא מאפשר הארכה לשני חברי מועצת התאגיד האלה; </w:t>
      </w:r>
      <w:bookmarkStart w:id="3115" w:name="_ETM_Q11_536075"/>
      <w:bookmarkEnd w:id="3115"/>
      <w:r>
        <w:rPr>
          <w:rFonts w:hint="cs"/>
          <w:rtl/>
        </w:rPr>
        <w:t xml:space="preserve">הם קוראים להם במשפט 6 ו-7. היועצת המשפטית לממשלה אומרת שהחוק לא מאפשר. היא מבקשת מבג"ץ להורות לי, לשר התקשורת, למנות בהקדם יושב-ראש ועדת איתור שידון בעניין שלהם. </w:t>
      </w:r>
    </w:p>
    <w:p w:rsidR="00D66FB5" w:rsidRDefault="00D66FB5" w:rsidP="00193E96">
      <w:pPr>
        <w:rPr>
          <w:rtl/>
        </w:rPr>
      </w:pPr>
      <w:bookmarkStart w:id="3116" w:name="_ETM_Q11_541971"/>
      <w:bookmarkStart w:id="3117" w:name="_ETM_Q11_542025"/>
      <w:bookmarkEnd w:id="3116"/>
      <w:bookmarkEnd w:id="3117"/>
    </w:p>
    <w:p w:rsidR="00D66FB5" w:rsidRDefault="00D66FB5" w:rsidP="00193E96">
      <w:pPr>
        <w:rPr>
          <w:rtl/>
        </w:rPr>
      </w:pPr>
      <w:bookmarkStart w:id="3118" w:name="_ETM_Q11_542099"/>
      <w:bookmarkStart w:id="3119" w:name="_ETM_Q11_542143"/>
      <w:bookmarkEnd w:id="3118"/>
      <w:bookmarkEnd w:id="3119"/>
      <w:r>
        <w:rPr>
          <w:rFonts w:hint="cs"/>
          <w:rtl/>
        </w:rPr>
        <w:t xml:space="preserve">אני הוספתי בתגובתי לבג"ץ: לא משנה אם יש ועדת איתור </w:t>
      </w:r>
      <w:bookmarkStart w:id="3120" w:name="_ETM_Q11_549004"/>
      <w:bookmarkEnd w:id="3120"/>
      <w:r>
        <w:rPr>
          <w:rFonts w:hint="cs"/>
          <w:rtl/>
        </w:rPr>
        <w:t xml:space="preserve">או אין ועדת איתור, הסמכות היא שלי. החוק אומר שהשר רשאי, בהמלצת ועדת האיתור. זאת אומרת, הסמכות הבלעדית אם להאריך כהונה או לא להאריך כהונה היא של שר התקשורת. בא בג"ץ ואמר </w:t>
      </w:r>
      <w:r>
        <w:rPr>
          <w:rFonts w:hint="eastAsia"/>
          <w:rtl/>
        </w:rPr>
        <w:t>–</w:t>
      </w:r>
      <w:r>
        <w:rPr>
          <w:rFonts w:hint="cs"/>
          <w:rtl/>
        </w:rPr>
        <w:t xml:space="preserve"> נכון, הוא בעצם לא אמר, זאת עוד </w:t>
      </w:r>
      <w:bookmarkStart w:id="3121" w:name="_ETM_Q11_566598"/>
      <w:bookmarkEnd w:id="3121"/>
      <w:r>
        <w:rPr>
          <w:rFonts w:hint="cs"/>
          <w:rtl/>
        </w:rPr>
        <w:t xml:space="preserve">הזיה מארץ ההזיות: בא בג"ץ בצו ביניים ומבטל החלטות של דרג נבחר. בלי נימוק, בלי שום הסבר. איך זה מתיישב עם עקרון הפרדת הרשויות? </w:t>
      </w:r>
      <w:bookmarkStart w:id="3122" w:name="_ETM_Q11_581042"/>
      <w:bookmarkEnd w:id="3122"/>
      <w:r>
        <w:rPr>
          <w:rFonts w:hint="cs"/>
          <w:rtl/>
        </w:rPr>
        <w:t>איך זה מתיישב עם החוק? מאיזו סמכות הוא נוטל לעצמו את הכוח לבוא ולקחת בעצם סמכויות של השר ולמנות במקום השר?</w:t>
      </w:r>
    </w:p>
    <w:p w:rsidR="00D66FB5" w:rsidRDefault="00D66FB5" w:rsidP="009635F5">
      <w:pPr>
        <w:rPr>
          <w:rtl/>
        </w:rPr>
      </w:pPr>
    </w:p>
    <w:p w:rsidR="00D66FB5" w:rsidRDefault="00D66FB5" w:rsidP="000C079A">
      <w:pPr>
        <w:rPr>
          <w:rtl/>
        </w:rPr>
      </w:pPr>
      <w:r>
        <w:rPr>
          <w:rFonts w:hint="cs"/>
          <w:rtl/>
        </w:rPr>
        <w:t xml:space="preserve">אז אני אומר, אם בג"ץ אומר: אני מצפצף על החוק, אני לא כפוף לחוק, החוק אומר שהסמכויות </w:t>
      </w:r>
      <w:bookmarkStart w:id="3123" w:name="_ETM_Q11_600350"/>
      <w:bookmarkEnd w:id="3123"/>
      <w:r>
        <w:rPr>
          <w:rFonts w:hint="cs"/>
          <w:rtl/>
        </w:rPr>
        <w:t xml:space="preserve">הן של השר ואני נוטל את הסמכויות לעצמי </w:t>
      </w:r>
      <w:r w:rsidR="000C079A">
        <w:rPr>
          <w:rFonts w:hint="eastAsia"/>
          <w:rtl/>
        </w:rPr>
        <w:t>–</w:t>
      </w:r>
      <w:r w:rsidR="000C079A">
        <w:rPr>
          <w:rFonts w:hint="cs"/>
          <w:rtl/>
        </w:rPr>
        <w:t xml:space="preserve"> </w:t>
      </w:r>
      <w:r>
        <w:rPr>
          <w:rFonts w:hint="cs"/>
          <w:rtl/>
        </w:rPr>
        <w:t xml:space="preserve">מה יגידו האזרחים הקטנים? מה יגיד אזרח שעומד ברמזור אדום? הוא אומר: רגע. בג"ץ מצפצף על החוק, גם אני יכול לצפצף על החוק. </w:t>
      </w:r>
    </w:p>
    <w:p w:rsidR="00D66FB5" w:rsidRDefault="00D66FB5" w:rsidP="00193E96">
      <w:pPr>
        <w:rPr>
          <w:rtl/>
        </w:rPr>
      </w:pPr>
      <w:bookmarkStart w:id="3124" w:name="_ETM_Q11_611321"/>
      <w:bookmarkStart w:id="3125" w:name="_ETM_Q11_611398"/>
      <w:bookmarkEnd w:id="3124"/>
      <w:bookmarkEnd w:id="3125"/>
    </w:p>
    <w:p w:rsidR="00D66FB5" w:rsidRDefault="00D66FB5" w:rsidP="00193E96">
      <w:pPr>
        <w:pStyle w:val="af5"/>
        <w:keepNext/>
        <w:rPr>
          <w:rtl/>
        </w:rPr>
      </w:pPr>
      <w:bookmarkStart w:id="3126" w:name="ET_interruption_5800_4"/>
      <w:r w:rsidRPr="00280233">
        <w:rPr>
          <w:rStyle w:val="TagStyle"/>
          <w:rtl/>
        </w:rPr>
        <w:t xml:space="preserve"> &lt;&lt; קריאה &gt;&gt; </w:t>
      </w:r>
      <w:r>
        <w:rPr>
          <w:rtl/>
        </w:rPr>
        <w:t>אורית פרקש הכהן (המחנה הממלכתי):</w:t>
      </w:r>
      <w:r w:rsidRPr="00280233">
        <w:rPr>
          <w:rStyle w:val="TagStyle"/>
          <w:rtl/>
        </w:rPr>
        <w:t xml:space="preserve"> &lt;&lt; קריאה &gt;&gt;</w:t>
      </w:r>
      <w:r>
        <w:rPr>
          <w:rtl/>
        </w:rPr>
        <w:t xml:space="preserve">   </w:t>
      </w:r>
      <w:bookmarkEnd w:id="3126"/>
    </w:p>
    <w:p w:rsidR="00D66FB5" w:rsidRDefault="00D66FB5" w:rsidP="00C73F9F">
      <w:pPr>
        <w:rPr>
          <w:rtl/>
        </w:rPr>
      </w:pPr>
    </w:p>
    <w:p w:rsidR="00D66FB5" w:rsidRDefault="00C73F9F" w:rsidP="00193E96">
      <w:pPr>
        <w:rPr>
          <w:rtl/>
        </w:rPr>
      </w:pPr>
      <w:bookmarkStart w:id="3127" w:name="_ETM_Q11_614289"/>
      <w:bookmarkStart w:id="3128" w:name="_ETM_Q11_614531"/>
      <w:bookmarkStart w:id="3129" w:name="_ETM_Q11_614592"/>
      <w:bookmarkEnd w:id="3127"/>
      <w:bookmarkEnd w:id="3128"/>
      <w:bookmarkEnd w:id="3129"/>
      <w:r>
        <w:rPr>
          <w:rFonts w:hint="cs"/>
          <w:rtl/>
        </w:rPr>
        <w:t>– – –</w:t>
      </w:r>
      <w:r w:rsidR="00D66FB5">
        <w:rPr>
          <w:rFonts w:hint="cs"/>
          <w:rtl/>
        </w:rPr>
        <w:t xml:space="preserve"> </w:t>
      </w:r>
      <w:bookmarkStart w:id="3130" w:name="_ETM_Q11_616504"/>
      <w:bookmarkEnd w:id="3130"/>
    </w:p>
    <w:p w:rsidR="00D66FB5" w:rsidRDefault="00D66FB5" w:rsidP="00193E96">
      <w:pPr>
        <w:rPr>
          <w:rtl/>
        </w:rPr>
      </w:pPr>
      <w:bookmarkStart w:id="3131" w:name="_ETM_Q11_616921"/>
      <w:bookmarkStart w:id="3132" w:name="_ETM_Q11_616982"/>
      <w:bookmarkEnd w:id="3131"/>
      <w:bookmarkEnd w:id="3132"/>
    </w:p>
    <w:p w:rsidR="00D66FB5" w:rsidRDefault="00D66FB5" w:rsidP="00193E96">
      <w:pPr>
        <w:pStyle w:val="-"/>
        <w:keepNext/>
        <w:rPr>
          <w:rtl/>
        </w:rPr>
      </w:pPr>
      <w:bookmarkStart w:id="3133" w:name="ET_speakercontinue_6461_5"/>
      <w:r w:rsidRPr="00280233">
        <w:rPr>
          <w:rStyle w:val="TagStyle"/>
          <w:rtl/>
        </w:rPr>
        <w:t xml:space="preserve"> &lt;&lt; דובר_המשך &gt;&gt; </w:t>
      </w:r>
      <w:r>
        <w:rPr>
          <w:rtl/>
        </w:rPr>
        <w:t>שר התקשורת שלמה קרעי:</w:t>
      </w:r>
      <w:r w:rsidRPr="00280233">
        <w:rPr>
          <w:rStyle w:val="TagStyle"/>
          <w:rtl/>
        </w:rPr>
        <w:t xml:space="preserve"> &lt;&lt; דובר_המשך &gt;&gt;</w:t>
      </w:r>
      <w:r>
        <w:rPr>
          <w:rtl/>
        </w:rPr>
        <w:t xml:space="preserve">   </w:t>
      </w:r>
      <w:bookmarkEnd w:id="3133"/>
    </w:p>
    <w:p w:rsidR="00D66FB5" w:rsidRDefault="00D66FB5" w:rsidP="00C73F9F">
      <w:pPr>
        <w:rPr>
          <w:rtl/>
        </w:rPr>
      </w:pPr>
    </w:p>
    <w:p w:rsidR="00D66FB5" w:rsidRDefault="00D66FB5" w:rsidP="00193E96">
      <w:pPr>
        <w:rPr>
          <w:rtl/>
        </w:rPr>
      </w:pPr>
      <w:bookmarkStart w:id="3134" w:name="_ETM_Q11_618067"/>
      <w:bookmarkEnd w:id="3134"/>
      <w:r>
        <w:rPr>
          <w:rFonts w:hint="cs"/>
          <w:rtl/>
        </w:rPr>
        <w:t>לא, השר לא מצפצף על החוק. בג"ץ מצפצף על החוק</w:t>
      </w:r>
      <w:bookmarkStart w:id="3135" w:name="_ETM_Q11_618038"/>
      <w:bookmarkEnd w:id="3135"/>
      <w:r>
        <w:rPr>
          <w:rFonts w:hint="cs"/>
          <w:rtl/>
        </w:rPr>
        <w:t xml:space="preserve">. לפחות תיצמדי לעובדות. </w:t>
      </w:r>
    </w:p>
    <w:p w:rsidR="00D66FB5" w:rsidRDefault="00D66FB5" w:rsidP="00193E96">
      <w:pPr>
        <w:rPr>
          <w:rtl/>
        </w:rPr>
      </w:pPr>
    </w:p>
    <w:p w:rsidR="00D66FB5" w:rsidRDefault="00D66FB5" w:rsidP="00193E96">
      <w:pPr>
        <w:pStyle w:val="af5"/>
        <w:keepNext/>
        <w:rPr>
          <w:rtl/>
        </w:rPr>
      </w:pPr>
      <w:bookmarkStart w:id="3136" w:name="ET_interruption_5800_6"/>
      <w:r w:rsidRPr="00280233">
        <w:rPr>
          <w:rStyle w:val="TagStyle"/>
          <w:rtl/>
        </w:rPr>
        <w:t xml:space="preserve"> &lt;&lt; קריאה &gt;&gt; </w:t>
      </w:r>
      <w:r>
        <w:rPr>
          <w:rtl/>
        </w:rPr>
        <w:t>אורית פרקש הכהן (המחנה הממלכתי):</w:t>
      </w:r>
      <w:r w:rsidRPr="00280233">
        <w:rPr>
          <w:rStyle w:val="TagStyle"/>
          <w:rtl/>
        </w:rPr>
        <w:t xml:space="preserve"> &lt;&lt; קריאה &gt;&gt;</w:t>
      </w:r>
      <w:r>
        <w:rPr>
          <w:rtl/>
        </w:rPr>
        <w:t xml:space="preserve">   </w:t>
      </w:r>
      <w:bookmarkEnd w:id="3136"/>
    </w:p>
    <w:p w:rsidR="00D66FB5" w:rsidRDefault="00D66FB5" w:rsidP="00C73F9F">
      <w:pPr>
        <w:rPr>
          <w:rtl/>
        </w:rPr>
      </w:pPr>
    </w:p>
    <w:p w:rsidR="00D66FB5" w:rsidRPr="00280233" w:rsidRDefault="00C73F9F" w:rsidP="00193E96">
      <w:pPr>
        <w:rPr>
          <w:rtl/>
        </w:rPr>
      </w:pPr>
      <w:r>
        <w:rPr>
          <w:rFonts w:hint="cs"/>
          <w:rtl/>
        </w:rPr>
        <w:t>– – –</w:t>
      </w:r>
      <w:r w:rsidR="00D66FB5">
        <w:rPr>
          <w:rFonts w:hint="cs"/>
          <w:rtl/>
        </w:rPr>
        <w:t xml:space="preserve"> </w:t>
      </w:r>
    </w:p>
    <w:p w:rsidR="00D66FB5" w:rsidRDefault="00D66FB5" w:rsidP="009635F5">
      <w:pPr>
        <w:rPr>
          <w:rtl/>
        </w:rPr>
      </w:pPr>
    </w:p>
    <w:p w:rsidR="00D66FB5" w:rsidRDefault="00D66FB5" w:rsidP="00193E96">
      <w:pPr>
        <w:pStyle w:val="-"/>
        <w:keepNext/>
        <w:rPr>
          <w:rtl/>
        </w:rPr>
      </w:pPr>
      <w:bookmarkStart w:id="3137" w:name="ET_speakercontinue_6461_2"/>
      <w:r w:rsidRPr="00C86637">
        <w:rPr>
          <w:rStyle w:val="TagStyle"/>
          <w:rtl/>
        </w:rPr>
        <w:t xml:space="preserve"> &lt;&lt; דובר_המשך &gt;&gt; </w:t>
      </w:r>
      <w:r>
        <w:rPr>
          <w:rtl/>
        </w:rPr>
        <w:t>שר התקשורת שלמה קרעי:</w:t>
      </w:r>
      <w:r w:rsidRPr="00C86637">
        <w:rPr>
          <w:rStyle w:val="TagStyle"/>
          <w:rtl/>
        </w:rPr>
        <w:t xml:space="preserve"> &lt;&lt; דובר_המשך &gt;&gt;</w:t>
      </w:r>
      <w:r>
        <w:rPr>
          <w:rtl/>
        </w:rPr>
        <w:t xml:space="preserve">   </w:t>
      </w:r>
      <w:bookmarkEnd w:id="3137"/>
    </w:p>
    <w:p w:rsidR="00D66FB5" w:rsidRDefault="00D66FB5" w:rsidP="00C73F9F">
      <w:pPr>
        <w:rPr>
          <w:rtl/>
          <w:lang w:eastAsia="he-IL"/>
        </w:rPr>
      </w:pPr>
    </w:p>
    <w:p w:rsidR="00D66FB5" w:rsidRDefault="00D66FB5" w:rsidP="00193E96">
      <w:pPr>
        <w:rPr>
          <w:rtl/>
          <w:lang w:eastAsia="he-IL"/>
        </w:rPr>
      </w:pPr>
      <w:r>
        <w:rPr>
          <w:rFonts w:hint="cs"/>
          <w:rtl/>
          <w:lang w:eastAsia="he-IL"/>
        </w:rPr>
        <w:t xml:space="preserve">לא. למה </w:t>
      </w:r>
      <w:bookmarkStart w:id="3138" w:name="_ETM_Q11_627904"/>
      <w:bookmarkEnd w:id="3138"/>
      <w:r>
        <w:rPr>
          <w:rFonts w:hint="cs"/>
          <w:rtl/>
          <w:lang w:eastAsia="he-IL"/>
        </w:rPr>
        <w:t xml:space="preserve">שאזרח </w:t>
      </w:r>
      <w:r>
        <w:rPr>
          <w:rFonts w:hint="eastAsia"/>
          <w:rtl/>
          <w:lang w:eastAsia="he-IL"/>
        </w:rPr>
        <w:t>–</w:t>
      </w:r>
      <w:r>
        <w:rPr>
          <w:rFonts w:hint="cs"/>
          <w:rtl/>
          <w:lang w:eastAsia="he-IL"/>
        </w:rPr>
        <w:t xml:space="preserve"> תקשיבי להסבר. החוק אומר שהשר רשאי להאריך את כהונתם. בג"ץ </w:t>
      </w:r>
      <w:bookmarkStart w:id="3139" w:name="_ETM_Q11_633843"/>
      <w:bookmarkEnd w:id="3139"/>
      <w:r>
        <w:rPr>
          <w:rFonts w:hint="cs"/>
          <w:rtl/>
          <w:lang w:eastAsia="he-IL"/>
        </w:rPr>
        <w:t xml:space="preserve">אומר שהשר רשאי; </w:t>
      </w:r>
      <w:r w:rsidRPr="00950E9B">
        <w:rPr>
          <w:rFonts w:hint="cs"/>
          <w:rtl/>
          <w:lang w:eastAsia="he-IL"/>
        </w:rPr>
        <w:t>השר אומר</w:t>
      </w:r>
      <w:r>
        <w:rPr>
          <w:rFonts w:hint="cs"/>
          <w:rtl/>
          <w:lang w:eastAsia="he-IL"/>
        </w:rPr>
        <w:t>:</w:t>
      </w:r>
      <w:r w:rsidRPr="00950E9B">
        <w:rPr>
          <w:rFonts w:hint="cs"/>
          <w:rtl/>
          <w:lang w:eastAsia="he-IL"/>
        </w:rPr>
        <w:t xml:space="preserve"> אני לא מאריך </w:t>
      </w:r>
      <w:r w:rsidRPr="00950E9B">
        <w:rPr>
          <w:rtl/>
          <w:lang w:eastAsia="he-IL"/>
        </w:rPr>
        <w:t>–</w:t>
      </w:r>
      <w:r w:rsidRPr="00950E9B">
        <w:rPr>
          <w:rFonts w:hint="cs"/>
          <w:rtl/>
          <w:lang w:eastAsia="he-IL"/>
        </w:rPr>
        <w:t xml:space="preserve"> ובג"ץ מאריך. מה זה אומר? בג"ץ אומר</w:t>
      </w:r>
      <w:r>
        <w:rPr>
          <w:rFonts w:hint="cs"/>
          <w:rtl/>
          <w:lang w:eastAsia="he-IL"/>
        </w:rPr>
        <w:t>:</w:t>
      </w:r>
      <w:r w:rsidRPr="00950E9B">
        <w:rPr>
          <w:rFonts w:hint="cs"/>
          <w:rtl/>
          <w:lang w:eastAsia="he-IL"/>
        </w:rPr>
        <w:t xml:space="preserve"> יש חוק, אני מצפצף על החוק</w:t>
      </w:r>
      <w:r>
        <w:rPr>
          <w:rFonts w:hint="cs"/>
          <w:rtl/>
          <w:lang w:eastAsia="he-IL"/>
        </w:rPr>
        <w:t>;</w:t>
      </w:r>
      <w:r w:rsidRPr="00950E9B">
        <w:rPr>
          <w:rFonts w:hint="cs"/>
          <w:rtl/>
          <w:lang w:eastAsia="he-IL"/>
        </w:rPr>
        <w:t xml:space="preserve"> מה יגיד האזרח </w:t>
      </w:r>
      <w:r>
        <w:rPr>
          <w:rFonts w:hint="cs"/>
          <w:rtl/>
          <w:lang w:eastAsia="he-IL"/>
        </w:rPr>
        <w:t xml:space="preserve">הקטן </w:t>
      </w:r>
      <w:r w:rsidRPr="00950E9B">
        <w:rPr>
          <w:rFonts w:hint="cs"/>
          <w:rtl/>
          <w:lang w:eastAsia="he-IL"/>
        </w:rPr>
        <w:t xml:space="preserve">כשיגידו לו </w:t>
      </w:r>
      <w:bookmarkStart w:id="3140" w:name="_ETM_Q11_643470"/>
      <w:bookmarkEnd w:id="3140"/>
      <w:r w:rsidRPr="00950E9B">
        <w:rPr>
          <w:rFonts w:hint="cs"/>
          <w:rtl/>
          <w:lang w:eastAsia="he-IL"/>
        </w:rPr>
        <w:t>לשלם מס ויגידו לו לעמוד</w:t>
      </w:r>
      <w:r>
        <w:rPr>
          <w:rFonts w:hint="cs"/>
          <w:rtl/>
          <w:lang w:eastAsia="he-IL"/>
        </w:rPr>
        <w:t xml:space="preserve"> ברמזור אדום? הוא יגיד שאם יצחק עמית ודפנה ברק ארז </w:t>
      </w:r>
      <w:bookmarkStart w:id="3141" w:name="_ETM_Q11_654046"/>
      <w:bookmarkEnd w:id="3141"/>
      <w:r>
        <w:rPr>
          <w:rFonts w:hint="cs"/>
          <w:rtl/>
          <w:lang w:eastAsia="he-IL"/>
        </w:rPr>
        <w:t xml:space="preserve">ואפילו סולברג, באים ואומרים: הסמכות שלנו </w:t>
      </w:r>
      <w:r w:rsidRPr="00280233">
        <w:rPr>
          <w:rFonts w:hint="cs"/>
          <w:rtl/>
          <w:lang w:eastAsia="he-IL"/>
        </w:rPr>
        <w:t>בוקעת רקיעים</w:t>
      </w:r>
      <w:r>
        <w:rPr>
          <w:rFonts w:hint="cs"/>
          <w:rtl/>
          <w:lang w:eastAsia="he-IL"/>
        </w:rPr>
        <w:t xml:space="preserve">, מבטלת את כל החוקים, כולל חוקי-יסוד </w:t>
      </w:r>
      <w:r>
        <w:rPr>
          <w:rFonts w:hint="eastAsia"/>
          <w:rtl/>
          <w:lang w:eastAsia="he-IL"/>
        </w:rPr>
        <w:t>–</w:t>
      </w:r>
      <w:r>
        <w:rPr>
          <w:rFonts w:hint="cs"/>
          <w:rtl/>
          <w:lang w:eastAsia="he-IL"/>
        </w:rPr>
        <w:t xml:space="preserve"> גם אנחנו, </w:t>
      </w:r>
      <w:bookmarkStart w:id="3142" w:name="_ETM_Q11_663716"/>
      <w:bookmarkEnd w:id="3142"/>
      <w:r>
        <w:rPr>
          <w:rFonts w:hint="cs"/>
          <w:rtl/>
          <w:lang w:eastAsia="he-IL"/>
        </w:rPr>
        <w:t xml:space="preserve">האזרחים הקטנים, מותר גם לנו לצפצף על החוק. </w:t>
      </w:r>
    </w:p>
    <w:p w:rsidR="00D66FB5" w:rsidRDefault="00D66FB5" w:rsidP="00193E96">
      <w:pPr>
        <w:rPr>
          <w:rtl/>
          <w:lang w:eastAsia="he-IL"/>
        </w:rPr>
      </w:pPr>
      <w:bookmarkStart w:id="3143" w:name="_ETM_Q11_666138"/>
      <w:bookmarkStart w:id="3144" w:name="_ETM_Q11_666216"/>
      <w:bookmarkEnd w:id="3143"/>
      <w:bookmarkEnd w:id="3144"/>
    </w:p>
    <w:p w:rsidR="00D66FB5" w:rsidRDefault="00D66FB5" w:rsidP="00193E96">
      <w:pPr>
        <w:rPr>
          <w:rtl/>
          <w:lang w:eastAsia="he-IL"/>
        </w:rPr>
      </w:pPr>
      <w:bookmarkStart w:id="3145" w:name="_ETM_Q11_666297"/>
      <w:bookmarkStart w:id="3146" w:name="_ETM_Q11_666394"/>
      <w:bookmarkEnd w:id="3145"/>
      <w:bookmarkEnd w:id="3146"/>
      <w:r>
        <w:rPr>
          <w:rFonts w:hint="cs"/>
          <w:rtl/>
          <w:lang w:eastAsia="he-IL"/>
        </w:rPr>
        <w:t xml:space="preserve">אז אני אמרתי </w:t>
      </w:r>
      <w:bookmarkStart w:id="3147" w:name="_ETM_Q11_667946"/>
      <w:bookmarkEnd w:id="3147"/>
      <w:r>
        <w:rPr>
          <w:rFonts w:hint="cs"/>
          <w:rtl/>
          <w:lang w:eastAsia="he-IL"/>
        </w:rPr>
        <w:t xml:space="preserve">בצורה חד-משמעית ואני אומר כאן שוב. גם אני כפוף </w:t>
      </w:r>
      <w:bookmarkStart w:id="3148" w:name="_ETM_Q11_673305"/>
      <w:bookmarkEnd w:id="3148"/>
      <w:r>
        <w:rPr>
          <w:rFonts w:hint="cs"/>
          <w:rtl/>
          <w:lang w:eastAsia="he-IL"/>
        </w:rPr>
        <w:t>לחוק וגם שופטי בית המשפט העליון הנכבדים כפופים לחוק. לכן,</w:t>
      </w:r>
      <w:bookmarkStart w:id="3149" w:name="_ETM_Q11_678149"/>
      <w:bookmarkEnd w:id="3149"/>
      <w:r>
        <w:rPr>
          <w:rFonts w:hint="cs"/>
          <w:rtl/>
          <w:lang w:eastAsia="he-IL"/>
        </w:rPr>
        <w:t xml:space="preserve"> הצו שניתן להארכת כהונתם של אותם שני חברי מועצת תאגיד נטול סמכות, משולל תוקף. החוק בעצם גובר על ההחלטה </w:t>
      </w:r>
      <w:bookmarkStart w:id="3150" w:name="_ETM_Q11_691750"/>
      <w:bookmarkEnd w:id="3150"/>
      <w:r>
        <w:rPr>
          <w:rFonts w:hint="cs"/>
          <w:rtl/>
          <w:lang w:eastAsia="he-IL"/>
        </w:rPr>
        <w:t xml:space="preserve">הזאת, ולכן אין אפשרות לקיים את הצו הזה. אני לא </w:t>
      </w:r>
      <w:bookmarkStart w:id="3151" w:name="_ETM_Q11_692971"/>
      <w:bookmarkEnd w:id="3151"/>
      <w:r>
        <w:rPr>
          <w:rFonts w:hint="cs"/>
          <w:rtl/>
          <w:lang w:eastAsia="he-IL"/>
        </w:rPr>
        <w:t xml:space="preserve">יכול לקיים צו שמנוגד לחוק. תודה רבה. </w:t>
      </w:r>
    </w:p>
    <w:p w:rsidR="00D66FB5" w:rsidRDefault="00D66FB5" w:rsidP="00193E96">
      <w:pPr>
        <w:rPr>
          <w:rtl/>
          <w:lang w:eastAsia="he-IL"/>
        </w:rPr>
      </w:pPr>
      <w:bookmarkStart w:id="3152" w:name="_ETM_Q11_697739"/>
      <w:bookmarkStart w:id="3153" w:name="_ETM_Q11_697818"/>
      <w:bookmarkEnd w:id="3152"/>
      <w:bookmarkEnd w:id="3153"/>
    </w:p>
    <w:p w:rsidR="00D66FB5" w:rsidRDefault="00D66FB5" w:rsidP="00193E96">
      <w:pPr>
        <w:pStyle w:val="af6"/>
        <w:keepNext/>
        <w:rPr>
          <w:rtl/>
        </w:rPr>
      </w:pPr>
      <w:r w:rsidRPr="00280233">
        <w:rPr>
          <w:rStyle w:val="TagStyle"/>
          <w:rtl/>
        </w:rPr>
        <w:t xml:space="preserve"> &lt;&lt; יור &gt;&gt; </w:t>
      </w:r>
      <w:r>
        <w:rPr>
          <w:rtl/>
        </w:rPr>
        <w:t>היו"ר ארז מלול:</w:t>
      </w:r>
      <w:r w:rsidRPr="00280233">
        <w:rPr>
          <w:rStyle w:val="TagStyle"/>
          <w:rtl/>
        </w:rPr>
        <w:t xml:space="preserve"> &lt;&lt; יור &gt;&gt;</w:t>
      </w:r>
      <w:r>
        <w:rPr>
          <w:rtl/>
        </w:rPr>
        <w:t xml:space="preserve">   </w:t>
      </w:r>
    </w:p>
    <w:p w:rsidR="00D66FB5" w:rsidRDefault="00D66FB5" w:rsidP="00C73F9F">
      <w:pPr>
        <w:rPr>
          <w:rtl/>
          <w:lang w:eastAsia="he-IL"/>
        </w:rPr>
      </w:pPr>
    </w:p>
    <w:p w:rsidR="00D66FB5" w:rsidRDefault="00D66FB5" w:rsidP="00193E96">
      <w:pPr>
        <w:rPr>
          <w:rtl/>
          <w:lang w:eastAsia="he-IL"/>
        </w:rPr>
      </w:pPr>
      <w:r>
        <w:rPr>
          <w:rFonts w:hint="cs"/>
          <w:rtl/>
          <w:lang w:eastAsia="he-IL"/>
        </w:rPr>
        <w:t xml:space="preserve">תודה רבה. לפי </w:t>
      </w:r>
      <w:bookmarkStart w:id="3154" w:name="_ETM_Q11_702722"/>
      <w:bookmarkEnd w:id="3154"/>
      <w:r>
        <w:rPr>
          <w:rFonts w:hint="cs"/>
          <w:rtl/>
          <w:lang w:eastAsia="he-IL"/>
        </w:rPr>
        <w:t xml:space="preserve">בקשת הממשלה, הצבעה שמית. בבקשה, כבוד המזכיר. </w:t>
      </w:r>
      <w:bookmarkStart w:id="3155" w:name="_ETM_Q11_709554"/>
      <w:bookmarkEnd w:id="3155"/>
    </w:p>
    <w:p w:rsidR="00D66FB5" w:rsidRDefault="00D66FB5" w:rsidP="00193E96">
      <w:pPr>
        <w:rPr>
          <w:rtl/>
          <w:lang w:eastAsia="he-IL"/>
        </w:rPr>
      </w:pPr>
      <w:bookmarkStart w:id="3156" w:name="_ETM_Q11_709651"/>
      <w:bookmarkEnd w:id="3156"/>
    </w:p>
    <w:p w:rsidR="00D66FB5" w:rsidRDefault="00D66FB5" w:rsidP="00193E96">
      <w:pPr>
        <w:pStyle w:val="af1"/>
        <w:keepNext/>
        <w:rPr>
          <w:rtl/>
          <w:lang w:eastAsia="he-IL"/>
        </w:rPr>
      </w:pPr>
      <w:r>
        <w:rPr>
          <w:rtl/>
          <w:lang w:eastAsia="he-IL"/>
        </w:rPr>
        <w:t xml:space="preserve">הצבעה </w:t>
      </w:r>
      <w:r>
        <w:rPr>
          <w:rFonts w:hint="cs"/>
          <w:rtl/>
          <w:lang w:eastAsia="he-IL"/>
        </w:rPr>
        <w:t>שמית</w:t>
      </w:r>
    </w:p>
    <w:p w:rsidR="00D66FB5" w:rsidRPr="00280233" w:rsidRDefault="00D66FB5" w:rsidP="00193E96">
      <w:pPr>
        <w:rPr>
          <w:rtl/>
          <w:lang w:eastAsia="he-IL"/>
        </w:rPr>
      </w:pPr>
    </w:p>
    <w:p w:rsidR="00D66FB5" w:rsidRDefault="00D66FB5" w:rsidP="00193E96">
      <w:pPr>
        <w:pStyle w:val="af5"/>
        <w:keepNext/>
        <w:rPr>
          <w:rtl/>
        </w:rPr>
      </w:pPr>
      <w:bookmarkStart w:id="3157" w:name="ET_interruption_6327_8"/>
      <w:r w:rsidRPr="00280233">
        <w:rPr>
          <w:rStyle w:val="TagStyle"/>
          <w:rtl/>
        </w:rPr>
        <w:t xml:space="preserve"> &lt;&lt; קריאה &gt;&gt; </w:t>
      </w:r>
      <w:r>
        <w:rPr>
          <w:rtl/>
        </w:rPr>
        <w:t>מזכיר הכנסת דן מרזוק:</w:t>
      </w:r>
      <w:r w:rsidRPr="00280233">
        <w:rPr>
          <w:rStyle w:val="TagStyle"/>
          <w:rtl/>
        </w:rPr>
        <w:t xml:space="preserve"> &lt;&lt; קריאה &gt;&gt;</w:t>
      </w:r>
      <w:r>
        <w:rPr>
          <w:rtl/>
        </w:rPr>
        <w:t xml:space="preserve">   </w:t>
      </w:r>
      <w:bookmarkEnd w:id="3157"/>
    </w:p>
    <w:p w:rsidR="00D66FB5" w:rsidRDefault="00D66FB5" w:rsidP="00193E96">
      <w:pPr>
        <w:ind w:firstLine="0"/>
        <w:rPr>
          <w:rtl/>
          <w:lang w:eastAsia="he-IL"/>
        </w:rPr>
      </w:pPr>
      <w:r>
        <w:rPr>
          <w:rFonts w:hint="cs"/>
          <w:rtl/>
          <w:lang w:eastAsia="he-IL"/>
        </w:rPr>
        <w:t>(קורא בשמות חברי הכנסת)</w:t>
      </w:r>
    </w:p>
    <w:p w:rsidR="00D66FB5" w:rsidRDefault="00D66FB5" w:rsidP="00193E96">
      <w:pPr>
        <w:rPr>
          <w:rtl/>
          <w:lang w:eastAsia="he-IL"/>
        </w:rPr>
      </w:pPr>
    </w:p>
    <w:p w:rsidR="00D66FB5" w:rsidRDefault="00D66FB5" w:rsidP="00193E9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אביחי אברהם בוארון</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מיכאל מרדכי ביטון</w:t>
      </w:r>
      <w:r>
        <w:rPr>
          <w:rtl/>
          <w:lang w:eastAsia="he-IL"/>
        </w:rPr>
        <w:tab/>
        <w:t xml:space="preserve">–   </w:t>
      </w:r>
      <w:r>
        <w:rPr>
          <w:rFonts w:hint="cs"/>
          <w:rtl/>
          <w:lang w:eastAsia="he-IL"/>
        </w:rPr>
        <w:t>בעד</w:t>
      </w:r>
    </w:p>
    <w:p w:rsidR="00D66FB5" w:rsidRDefault="00D66FB5" w:rsidP="00193E96">
      <w:pPr>
        <w:rPr>
          <w:rtl/>
        </w:rPr>
      </w:pPr>
      <w:bookmarkStart w:id="3158" w:name="TOR_Q12"/>
      <w:bookmarkEnd w:id="3158"/>
      <w:r>
        <w:rPr>
          <w:rtl/>
        </w:rPr>
        <w:t>דוד ביטן</w:t>
      </w:r>
      <w:r>
        <w:rPr>
          <w:rtl/>
        </w:rPr>
        <w:tab/>
      </w:r>
      <w:r>
        <w:rPr>
          <w:rtl/>
        </w:rPr>
        <w:tab/>
      </w:r>
      <w:r>
        <w:rPr>
          <w:rtl/>
        </w:rPr>
        <w:tab/>
        <w:t xml:space="preserve">–   </w:t>
      </w:r>
      <w:r>
        <w:rPr>
          <w:rFonts w:hint="cs"/>
          <w:rtl/>
        </w:rPr>
        <w:t>נגד</w:t>
      </w:r>
    </w:p>
    <w:p w:rsidR="00D66FB5" w:rsidRDefault="00D66FB5" w:rsidP="00193E96">
      <w:pPr>
        <w:rPr>
          <w:rtl/>
        </w:rPr>
      </w:pPr>
      <w:r>
        <w:rPr>
          <w:rtl/>
        </w:rPr>
        <w:t>בועז ביסמוט</w:t>
      </w:r>
      <w:r>
        <w:rPr>
          <w:rtl/>
        </w:rPr>
        <w:tab/>
      </w:r>
      <w:r>
        <w:rPr>
          <w:rtl/>
        </w:rPr>
        <w:tab/>
        <w:t xml:space="preserve">–   </w:t>
      </w:r>
      <w:r>
        <w:rPr>
          <w:rFonts w:hint="cs"/>
          <w:rtl/>
        </w:rPr>
        <w:t>אינו נוכח</w:t>
      </w:r>
    </w:p>
    <w:p w:rsidR="00D66FB5" w:rsidRDefault="00D66FB5" w:rsidP="00193E96">
      <w:pPr>
        <w:rPr>
          <w:rtl/>
        </w:rPr>
      </w:pPr>
      <w:r>
        <w:rPr>
          <w:rtl/>
        </w:rPr>
        <w:t>ולדימיר בליאק</w:t>
      </w:r>
      <w:r>
        <w:rPr>
          <w:rtl/>
        </w:rPr>
        <w:tab/>
      </w:r>
      <w:r>
        <w:rPr>
          <w:rtl/>
        </w:rPr>
        <w:tab/>
        <w:t xml:space="preserve">–   </w:t>
      </w:r>
      <w:r>
        <w:rPr>
          <w:rFonts w:hint="cs"/>
          <w:rtl/>
        </w:rPr>
        <w:t>בעד</w:t>
      </w:r>
    </w:p>
    <w:p w:rsidR="00D66FB5" w:rsidRDefault="00D66FB5" w:rsidP="00193E96">
      <w:pPr>
        <w:rPr>
          <w:rtl/>
        </w:rPr>
      </w:pPr>
      <w:r>
        <w:rPr>
          <w:rtl/>
        </w:rPr>
        <w:t>מירב בן ארי</w:t>
      </w:r>
      <w:r>
        <w:rPr>
          <w:rtl/>
        </w:rPr>
        <w:tab/>
      </w:r>
      <w:r>
        <w:rPr>
          <w:rtl/>
        </w:rPr>
        <w:tab/>
        <w:t xml:space="preserve">–   </w:t>
      </w:r>
      <w:r>
        <w:rPr>
          <w:rFonts w:hint="cs"/>
          <w:rtl/>
        </w:rPr>
        <w:t>בעד</w:t>
      </w:r>
    </w:p>
    <w:p w:rsidR="00D66FB5" w:rsidRDefault="00D66FB5" w:rsidP="00193E96">
      <w:pPr>
        <w:rPr>
          <w:rtl/>
        </w:rPr>
      </w:pPr>
      <w:r>
        <w:rPr>
          <w:rtl/>
        </w:rPr>
        <w:t>רם בן ברק</w:t>
      </w:r>
      <w:r>
        <w:rPr>
          <w:rtl/>
        </w:rPr>
        <w:tab/>
      </w:r>
      <w:r>
        <w:rPr>
          <w:rtl/>
        </w:rPr>
        <w:tab/>
        <w:t xml:space="preserve">–   </w:t>
      </w:r>
      <w:r>
        <w:rPr>
          <w:rFonts w:hint="cs"/>
          <w:rtl/>
        </w:rPr>
        <w:t>בעד</w:t>
      </w:r>
    </w:p>
    <w:p w:rsidR="00D66FB5" w:rsidRDefault="00D66FB5" w:rsidP="00193E96">
      <w:pPr>
        <w:rPr>
          <w:rtl/>
        </w:rPr>
      </w:pPr>
      <w:r>
        <w:rPr>
          <w:rtl/>
        </w:rPr>
        <w:t>איתמר בן גביר</w:t>
      </w:r>
      <w:r>
        <w:rPr>
          <w:rtl/>
        </w:rPr>
        <w:tab/>
      </w:r>
      <w:r>
        <w:rPr>
          <w:rtl/>
        </w:rPr>
        <w:tab/>
        <w:t xml:space="preserve">–   </w:t>
      </w:r>
      <w:r>
        <w:rPr>
          <w:rFonts w:hint="cs"/>
          <w:rtl/>
        </w:rPr>
        <w:t>אינו נוכח</w:t>
      </w:r>
    </w:p>
    <w:p w:rsidR="00D66FB5" w:rsidRDefault="00D66FB5" w:rsidP="00193E96">
      <w:pPr>
        <w:rPr>
          <w:rtl/>
        </w:rPr>
      </w:pPr>
      <w:r>
        <w:rPr>
          <w:rtl/>
        </w:rPr>
        <w:t>אברהם בצלאל</w:t>
      </w:r>
      <w:r>
        <w:rPr>
          <w:rtl/>
        </w:rPr>
        <w:tab/>
      </w:r>
      <w:r>
        <w:rPr>
          <w:rtl/>
        </w:rPr>
        <w:tab/>
        <w:t xml:space="preserve">–   </w:t>
      </w:r>
      <w:r>
        <w:rPr>
          <w:rFonts w:hint="cs"/>
          <w:rtl/>
        </w:rPr>
        <w:t>נגד</w:t>
      </w:r>
    </w:p>
    <w:p w:rsidR="00D66FB5" w:rsidRDefault="00D66FB5" w:rsidP="00193E96">
      <w:pPr>
        <w:rPr>
          <w:rtl/>
        </w:rPr>
      </w:pPr>
      <w:r>
        <w:rPr>
          <w:rtl/>
        </w:rPr>
        <w:t>אליהו ברוכי</w:t>
      </w:r>
      <w:r>
        <w:rPr>
          <w:rtl/>
        </w:rPr>
        <w:tab/>
      </w:r>
      <w:r>
        <w:rPr>
          <w:rtl/>
        </w:rPr>
        <w:tab/>
        <w:t xml:space="preserve">–   </w:t>
      </w:r>
      <w:r>
        <w:rPr>
          <w:rFonts w:hint="cs"/>
          <w:rtl/>
        </w:rPr>
        <w:t>נגד</w:t>
      </w:r>
    </w:p>
    <w:p w:rsidR="00D66FB5" w:rsidRDefault="00D66FB5" w:rsidP="00193E96">
      <w:pPr>
        <w:rPr>
          <w:rtl/>
        </w:rPr>
      </w:pPr>
      <w:r>
        <w:rPr>
          <w:rtl/>
        </w:rPr>
        <w:t>ניר ברקת</w:t>
      </w:r>
      <w:r>
        <w:rPr>
          <w:rtl/>
        </w:rPr>
        <w:tab/>
      </w:r>
      <w:r>
        <w:rPr>
          <w:rtl/>
        </w:rPr>
        <w:tab/>
        <w:t xml:space="preserve">–   </w:t>
      </w:r>
      <w:r>
        <w:rPr>
          <w:rFonts w:hint="cs"/>
          <w:rtl/>
        </w:rPr>
        <w:t>אינו נוכח</w:t>
      </w:r>
    </w:p>
    <w:p w:rsidR="00D66FB5" w:rsidRDefault="00D66FB5" w:rsidP="00193E96">
      <w:pPr>
        <w:rPr>
          <w:rtl/>
        </w:rPr>
      </w:pPr>
      <w:r>
        <w:rPr>
          <w:rtl/>
        </w:rPr>
        <w:t>ששון ששי גואטה</w:t>
      </w:r>
      <w:r>
        <w:rPr>
          <w:rtl/>
        </w:rPr>
        <w:tab/>
      </w:r>
      <w:r>
        <w:rPr>
          <w:rtl/>
        </w:rPr>
        <w:tab/>
        <w:t xml:space="preserve">–   </w:t>
      </w:r>
      <w:r>
        <w:rPr>
          <w:rFonts w:hint="cs"/>
          <w:rtl/>
        </w:rPr>
        <w:t>נגד</w:t>
      </w:r>
    </w:p>
    <w:p w:rsidR="00D66FB5" w:rsidRDefault="00D66FB5" w:rsidP="00193E96">
      <w:pPr>
        <w:rPr>
          <w:rtl/>
        </w:rPr>
      </w:pPr>
      <w:r>
        <w:rPr>
          <w:rtl/>
        </w:rPr>
        <w:t>טלי גוטליב</w:t>
      </w:r>
      <w:r>
        <w:rPr>
          <w:rtl/>
        </w:rPr>
        <w:tab/>
      </w:r>
      <w:r>
        <w:rPr>
          <w:rtl/>
        </w:rPr>
        <w:tab/>
        <w:t xml:space="preserve">–   </w:t>
      </w:r>
      <w:r>
        <w:rPr>
          <w:rFonts w:hint="cs"/>
          <w:rtl/>
        </w:rPr>
        <w:t>נגד</w:t>
      </w:r>
    </w:p>
    <w:p w:rsidR="00D66FB5" w:rsidRDefault="00D66FB5" w:rsidP="00193E96">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193E96">
      <w:pPr>
        <w:rPr>
          <w:rtl/>
        </w:rPr>
      </w:pPr>
      <w:r>
        <w:rPr>
          <w:rtl/>
        </w:rPr>
        <w:t>גילה גמליאל</w:t>
      </w:r>
      <w:r>
        <w:rPr>
          <w:rtl/>
        </w:rPr>
        <w:tab/>
      </w:r>
      <w:r>
        <w:rPr>
          <w:rtl/>
        </w:rPr>
        <w:tab/>
        <w:t xml:space="preserve">–   </w:t>
      </w:r>
      <w:r>
        <w:rPr>
          <w:rFonts w:hint="cs"/>
          <w:rtl/>
        </w:rPr>
        <w:t>נגד</w:t>
      </w:r>
    </w:p>
    <w:p w:rsidR="00D66FB5" w:rsidRDefault="00D66FB5" w:rsidP="00193E96">
      <w:pPr>
        <w:rPr>
          <w:rtl/>
        </w:rPr>
      </w:pPr>
      <w:r>
        <w:rPr>
          <w:rtl/>
        </w:rPr>
        <w:t>בנימין גנץ</w:t>
      </w:r>
      <w:r>
        <w:rPr>
          <w:rtl/>
        </w:rPr>
        <w:tab/>
      </w:r>
      <w:r>
        <w:rPr>
          <w:rtl/>
        </w:rPr>
        <w:tab/>
        <w:t xml:space="preserve">–   </w:t>
      </w:r>
      <w:r>
        <w:rPr>
          <w:rFonts w:hint="cs"/>
          <w:rtl/>
        </w:rPr>
        <w:t>אינו נוכח</w:t>
      </w:r>
    </w:p>
    <w:p w:rsidR="00D66FB5" w:rsidRDefault="00D66FB5" w:rsidP="00193E96">
      <w:pPr>
        <w:rPr>
          <w:rtl/>
        </w:rPr>
      </w:pPr>
      <w:r>
        <w:rPr>
          <w:rtl/>
        </w:rPr>
        <w:t>משה גפני</w:t>
      </w:r>
      <w:r>
        <w:rPr>
          <w:rtl/>
        </w:rPr>
        <w:tab/>
      </w:r>
      <w:r>
        <w:rPr>
          <w:rtl/>
        </w:rPr>
        <w:tab/>
        <w:t xml:space="preserve">–   </w:t>
      </w:r>
      <w:r>
        <w:rPr>
          <w:rFonts w:hint="cs"/>
          <w:rtl/>
        </w:rPr>
        <w:t>נגד</w:t>
      </w:r>
    </w:p>
    <w:p w:rsidR="00D66FB5" w:rsidRDefault="00D66FB5" w:rsidP="00193E96">
      <w:pPr>
        <w:rPr>
          <w:rtl/>
        </w:rPr>
      </w:pPr>
      <w:r>
        <w:rPr>
          <w:rtl/>
        </w:rPr>
        <w:t>סימון דוידסון</w:t>
      </w:r>
      <w:r>
        <w:rPr>
          <w:rtl/>
        </w:rPr>
        <w:tab/>
      </w:r>
      <w:r>
        <w:rPr>
          <w:rtl/>
        </w:rPr>
        <w:tab/>
        <w:t xml:space="preserve">–   </w:t>
      </w:r>
      <w:r>
        <w:rPr>
          <w:rFonts w:hint="cs"/>
          <w:rtl/>
        </w:rPr>
        <w:t>בעד</w:t>
      </w:r>
    </w:p>
    <w:p w:rsidR="00D66FB5" w:rsidRDefault="00D66FB5" w:rsidP="00193E96">
      <w:pPr>
        <w:rPr>
          <w:rtl/>
        </w:rPr>
      </w:pPr>
      <w:r>
        <w:rPr>
          <w:rtl/>
        </w:rPr>
        <w:t>אבי דיכטר</w:t>
      </w:r>
      <w:r>
        <w:rPr>
          <w:rtl/>
        </w:rPr>
        <w:tab/>
      </w:r>
      <w:r>
        <w:rPr>
          <w:rtl/>
        </w:rPr>
        <w:tab/>
        <w:t xml:space="preserve">–   </w:t>
      </w:r>
      <w:r>
        <w:rPr>
          <w:rFonts w:hint="cs"/>
          <w:rtl/>
        </w:rPr>
        <w:t>אינו נוכח</w:t>
      </w:r>
    </w:p>
    <w:p w:rsidR="00D66FB5" w:rsidRDefault="00D66FB5" w:rsidP="00193E96">
      <w:pPr>
        <w:rPr>
          <w:rtl/>
        </w:rPr>
      </w:pPr>
      <w:r>
        <w:rPr>
          <w:rtl/>
        </w:rPr>
        <w:t>גלית דיסטל אטבריאן</w:t>
      </w:r>
      <w:r>
        <w:rPr>
          <w:rtl/>
        </w:rPr>
        <w:tab/>
        <w:t xml:space="preserve">–   </w:t>
      </w:r>
      <w:r>
        <w:rPr>
          <w:rFonts w:hint="cs"/>
          <w:rtl/>
        </w:rPr>
        <w:t>נגד</w:t>
      </w:r>
    </w:p>
    <w:p w:rsidR="00D66FB5" w:rsidRDefault="00D66FB5" w:rsidP="00193E96">
      <w:pPr>
        <w:rPr>
          <w:rtl/>
        </w:rPr>
      </w:pPr>
      <w:r>
        <w:rPr>
          <w:rtl/>
        </w:rPr>
        <w:t>אלי דלל</w:t>
      </w:r>
      <w:r>
        <w:rPr>
          <w:rtl/>
        </w:rPr>
        <w:tab/>
      </w:r>
      <w:r>
        <w:rPr>
          <w:rtl/>
        </w:rPr>
        <w:tab/>
      </w:r>
      <w:r>
        <w:rPr>
          <w:rtl/>
        </w:rPr>
        <w:tab/>
        <w:t xml:space="preserve">–   </w:t>
      </w:r>
      <w:r>
        <w:rPr>
          <w:rFonts w:hint="cs"/>
          <w:rtl/>
        </w:rPr>
        <w:t>נגד</w:t>
      </w:r>
    </w:p>
    <w:p w:rsidR="00D66FB5" w:rsidRDefault="00D66FB5" w:rsidP="00193E96">
      <w:pPr>
        <w:rPr>
          <w:rtl/>
        </w:rPr>
      </w:pPr>
      <w:r>
        <w:rPr>
          <w:rtl/>
        </w:rPr>
        <w:t>שלום דנינו</w:t>
      </w:r>
      <w:r>
        <w:rPr>
          <w:rtl/>
        </w:rPr>
        <w:tab/>
      </w:r>
      <w:r>
        <w:rPr>
          <w:rtl/>
        </w:rPr>
        <w:tab/>
        <w:t xml:space="preserve">–   </w:t>
      </w:r>
      <w:r>
        <w:rPr>
          <w:rFonts w:hint="cs"/>
          <w:rtl/>
        </w:rPr>
        <w:t>נגד</w:t>
      </w:r>
    </w:p>
    <w:p w:rsidR="00D66FB5" w:rsidRDefault="00D66FB5" w:rsidP="00193E96">
      <w:pPr>
        <w:rPr>
          <w:rtl/>
        </w:rPr>
      </w:pPr>
      <w:r>
        <w:rPr>
          <w:rtl/>
        </w:rPr>
        <w:t>אריה מכלוף דרעי</w:t>
      </w:r>
      <w:r>
        <w:rPr>
          <w:rtl/>
        </w:rPr>
        <w:tab/>
        <w:t xml:space="preserve">–   </w:t>
      </w:r>
      <w:r>
        <w:rPr>
          <w:rFonts w:hint="cs"/>
          <w:rtl/>
        </w:rPr>
        <w:t>אינו נוכח</w:t>
      </w:r>
    </w:p>
    <w:p w:rsidR="00D66FB5" w:rsidRDefault="00D66FB5" w:rsidP="00193E96">
      <w:pPr>
        <w:rPr>
          <w:rtl/>
        </w:rPr>
      </w:pPr>
      <w:r>
        <w:rPr>
          <w:rtl/>
        </w:rPr>
        <w:t>עמית הלוי</w:t>
      </w:r>
      <w:r>
        <w:rPr>
          <w:rtl/>
        </w:rPr>
        <w:tab/>
      </w:r>
      <w:r>
        <w:rPr>
          <w:rtl/>
        </w:rPr>
        <w:tab/>
        <w:t xml:space="preserve">–   </w:t>
      </w:r>
      <w:r>
        <w:rPr>
          <w:rFonts w:hint="cs"/>
          <w:rtl/>
        </w:rPr>
        <w:t>נגד</w:t>
      </w:r>
    </w:p>
    <w:p w:rsidR="00D66FB5" w:rsidRDefault="00D66FB5" w:rsidP="00193E96">
      <w:pPr>
        <w:rPr>
          <w:rtl/>
        </w:rPr>
      </w:pPr>
      <w:r>
        <w:rPr>
          <w:rtl/>
        </w:rPr>
        <w:t>שרן מרים השכל</w:t>
      </w:r>
      <w:r>
        <w:rPr>
          <w:rtl/>
        </w:rPr>
        <w:tab/>
      </w:r>
      <w:r>
        <w:rPr>
          <w:rtl/>
        </w:rPr>
        <w:tab/>
        <w:t xml:space="preserve">–   </w:t>
      </w:r>
      <w:r>
        <w:rPr>
          <w:rFonts w:hint="cs"/>
          <w:rtl/>
        </w:rPr>
        <w:t>אינה נוכחת</w:t>
      </w:r>
    </w:p>
    <w:p w:rsidR="00D66FB5" w:rsidRDefault="00D66FB5" w:rsidP="00193E96">
      <w:pPr>
        <w:rPr>
          <w:rtl/>
        </w:rPr>
      </w:pPr>
      <w:r>
        <w:rPr>
          <w:rtl/>
        </w:rPr>
        <w:t>ניסים ואטורי</w:t>
      </w:r>
      <w:r>
        <w:rPr>
          <w:rtl/>
        </w:rPr>
        <w:tab/>
      </w:r>
      <w:r>
        <w:rPr>
          <w:rtl/>
        </w:rPr>
        <w:tab/>
        <w:t xml:space="preserve">–   </w:t>
      </w:r>
      <w:r>
        <w:rPr>
          <w:rFonts w:hint="cs"/>
          <w:rtl/>
        </w:rPr>
        <w:t>נגד</w:t>
      </w:r>
    </w:p>
    <w:p w:rsidR="00D66FB5" w:rsidRDefault="00D66FB5" w:rsidP="00193E96">
      <w:pPr>
        <w:rPr>
          <w:rtl/>
        </w:rPr>
      </w:pPr>
      <w:r>
        <w:rPr>
          <w:rtl/>
        </w:rPr>
        <w:t>מיכל מרים וולדיגר</w:t>
      </w:r>
      <w:r>
        <w:rPr>
          <w:rtl/>
        </w:rPr>
        <w:tab/>
        <w:t xml:space="preserve">–   </w:t>
      </w:r>
      <w:r>
        <w:rPr>
          <w:rFonts w:hint="cs"/>
          <w:rtl/>
        </w:rPr>
        <w:t>נגד</w:t>
      </w:r>
    </w:p>
    <w:p w:rsidR="00D66FB5" w:rsidRDefault="00D66FB5" w:rsidP="00193E96">
      <w:pPr>
        <w:rPr>
          <w:rtl/>
        </w:rPr>
      </w:pPr>
      <w:r>
        <w:rPr>
          <w:rtl/>
        </w:rPr>
        <w:t>יצחק שמעון וסרלאוף</w:t>
      </w:r>
      <w:r>
        <w:rPr>
          <w:rtl/>
        </w:rPr>
        <w:tab/>
        <w:t xml:space="preserve">–   </w:t>
      </w:r>
      <w:r>
        <w:rPr>
          <w:rFonts w:hint="cs"/>
          <w:rtl/>
        </w:rPr>
        <w:t>נגד</w:t>
      </w:r>
    </w:p>
    <w:p w:rsidR="00D66FB5" w:rsidRDefault="00D66FB5" w:rsidP="00193E96">
      <w:pPr>
        <w:rPr>
          <w:rtl/>
        </w:rPr>
      </w:pPr>
      <w:r>
        <w:rPr>
          <w:rtl/>
        </w:rPr>
        <w:t>יאסר חוג'יראת</w:t>
      </w:r>
      <w:r>
        <w:rPr>
          <w:rtl/>
        </w:rPr>
        <w:tab/>
      </w:r>
      <w:r>
        <w:rPr>
          <w:rtl/>
        </w:rPr>
        <w:tab/>
        <w:t xml:space="preserve">–   </w:t>
      </w:r>
      <w:r>
        <w:rPr>
          <w:rFonts w:hint="cs"/>
          <w:rtl/>
        </w:rPr>
        <w:t>אינו נוכח</w:t>
      </w:r>
    </w:p>
    <w:p w:rsidR="00D66FB5" w:rsidRDefault="00D66FB5" w:rsidP="00193E96">
      <w:pPr>
        <w:rPr>
          <w:rtl/>
        </w:rPr>
      </w:pPr>
      <w:r>
        <w:rPr>
          <w:rtl/>
        </w:rPr>
        <w:t>אימאן ח'טיב יאסין</w:t>
      </w:r>
      <w:r>
        <w:rPr>
          <w:rtl/>
        </w:rPr>
        <w:tab/>
        <w:t xml:space="preserve">–   </w:t>
      </w:r>
      <w:r>
        <w:rPr>
          <w:rFonts w:hint="cs"/>
          <w:rtl/>
        </w:rPr>
        <w:t>בעד</w:t>
      </w:r>
    </w:p>
    <w:p w:rsidR="00D66FB5" w:rsidRDefault="00D66FB5" w:rsidP="00193E96">
      <w:pPr>
        <w:rPr>
          <w:rtl/>
        </w:rPr>
      </w:pPr>
      <w:r>
        <w:rPr>
          <w:rtl/>
        </w:rPr>
        <w:t>ווליד טאהא</w:t>
      </w:r>
      <w:r>
        <w:rPr>
          <w:rtl/>
        </w:rPr>
        <w:tab/>
      </w:r>
      <w:r>
        <w:rPr>
          <w:rtl/>
        </w:rPr>
        <w:tab/>
        <w:t xml:space="preserve">–   </w:t>
      </w:r>
      <w:r>
        <w:rPr>
          <w:rFonts w:hint="cs"/>
          <w:rtl/>
        </w:rPr>
        <w:t>אינו נוכח</w:t>
      </w:r>
    </w:p>
    <w:p w:rsidR="00D66FB5" w:rsidRDefault="00D66FB5" w:rsidP="00193E96">
      <w:pPr>
        <w:rPr>
          <w:rtl/>
        </w:rPr>
      </w:pPr>
      <w:r>
        <w:rPr>
          <w:rtl/>
        </w:rPr>
        <w:t>בועז טופורובסקי</w:t>
      </w:r>
      <w:r>
        <w:rPr>
          <w:rtl/>
        </w:rPr>
        <w:tab/>
      </w:r>
      <w:r>
        <w:rPr>
          <w:rtl/>
        </w:rPr>
        <w:tab/>
        <w:t xml:space="preserve">–   </w:t>
      </w:r>
      <w:r>
        <w:rPr>
          <w:rFonts w:hint="cs"/>
          <w:rtl/>
        </w:rPr>
        <w:t>בעד</w:t>
      </w:r>
    </w:p>
    <w:p w:rsidR="00D66FB5" w:rsidRDefault="00D66FB5" w:rsidP="00193E96">
      <w:pPr>
        <w:rPr>
          <w:rtl/>
        </w:rPr>
      </w:pPr>
      <w:r>
        <w:rPr>
          <w:rtl/>
        </w:rPr>
        <w:t>משה טור פז</w:t>
      </w:r>
      <w:r>
        <w:rPr>
          <w:rtl/>
        </w:rPr>
        <w:tab/>
      </w:r>
      <w:r>
        <w:rPr>
          <w:rtl/>
        </w:rPr>
        <w:tab/>
        <w:t xml:space="preserve">–   </w:t>
      </w:r>
      <w:r>
        <w:rPr>
          <w:rFonts w:hint="cs"/>
          <w:rtl/>
        </w:rPr>
        <w:t>בעד</w:t>
      </w:r>
    </w:p>
    <w:p w:rsidR="00D66FB5" w:rsidRDefault="00D66FB5" w:rsidP="00193E96">
      <w:pPr>
        <w:rPr>
          <w:rtl/>
        </w:rPr>
      </w:pPr>
      <w:r>
        <w:rPr>
          <w:rtl/>
        </w:rPr>
        <w:t>אחמד טיבי</w:t>
      </w:r>
      <w:r>
        <w:rPr>
          <w:rtl/>
        </w:rPr>
        <w:tab/>
      </w:r>
      <w:r>
        <w:rPr>
          <w:rtl/>
        </w:rPr>
        <w:tab/>
        <w:t xml:space="preserve">–   </w:t>
      </w:r>
      <w:r>
        <w:rPr>
          <w:rFonts w:hint="cs"/>
          <w:rtl/>
        </w:rPr>
        <w:t>בעד</w:t>
      </w:r>
    </w:p>
    <w:p w:rsidR="00D66FB5" w:rsidRDefault="00D66FB5" w:rsidP="00193E96">
      <w:pPr>
        <w:rPr>
          <w:rtl/>
        </w:rPr>
      </w:pPr>
      <w:r>
        <w:rPr>
          <w:rtl/>
        </w:rPr>
        <w:t>יוסף טייב</w:t>
      </w:r>
      <w:r>
        <w:rPr>
          <w:rtl/>
        </w:rPr>
        <w:tab/>
      </w:r>
      <w:r>
        <w:rPr>
          <w:rtl/>
        </w:rPr>
        <w:tab/>
        <w:t xml:space="preserve">–   </w:t>
      </w:r>
      <w:r>
        <w:rPr>
          <w:rFonts w:hint="cs"/>
          <w:rtl/>
        </w:rPr>
        <w:t>נגד</w:t>
      </w:r>
    </w:p>
    <w:p w:rsidR="00D66FB5" w:rsidRDefault="00D66FB5" w:rsidP="00193E96">
      <w:pPr>
        <w:rPr>
          <w:rtl/>
        </w:rPr>
      </w:pPr>
      <w:r>
        <w:rPr>
          <w:rtl/>
        </w:rPr>
        <w:t>אוהד טל</w:t>
      </w:r>
      <w:r>
        <w:rPr>
          <w:rtl/>
        </w:rPr>
        <w:tab/>
      </w:r>
      <w:r>
        <w:rPr>
          <w:rtl/>
        </w:rPr>
        <w:tab/>
      </w:r>
      <w:r>
        <w:rPr>
          <w:rtl/>
        </w:rPr>
        <w:tab/>
        <w:t xml:space="preserve">–   </w:t>
      </w:r>
      <w:r>
        <w:rPr>
          <w:rFonts w:hint="cs"/>
          <w:rtl/>
        </w:rPr>
        <w:t>אינו נוכח</w:t>
      </w:r>
    </w:p>
    <w:p w:rsidR="00D66FB5" w:rsidRDefault="00D66FB5" w:rsidP="00193E96">
      <w:pPr>
        <w:rPr>
          <w:rtl/>
        </w:rPr>
      </w:pPr>
      <w:r>
        <w:rPr>
          <w:rtl/>
        </w:rPr>
        <w:t>יעקב טסלר</w:t>
      </w:r>
      <w:r>
        <w:rPr>
          <w:rtl/>
        </w:rPr>
        <w:tab/>
      </w:r>
      <w:r>
        <w:rPr>
          <w:rtl/>
        </w:rPr>
        <w:tab/>
        <w:t xml:space="preserve">–   </w:t>
      </w:r>
      <w:r>
        <w:rPr>
          <w:rFonts w:hint="cs"/>
          <w:rtl/>
        </w:rPr>
        <w:t>נגד</w:t>
      </w:r>
    </w:p>
    <w:p w:rsidR="00D66FB5" w:rsidRDefault="00D66FB5" w:rsidP="00193E96">
      <w:pPr>
        <w:rPr>
          <w:rtl/>
        </w:rPr>
      </w:pPr>
      <w:r>
        <w:rPr>
          <w:rtl/>
        </w:rPr>
        <w:t>חילי טרופר</w:t>
      </w:r>
      <w:r>
        <w:rPr>
          <w:rtl/>
        </w:rPr>
        <w:tab/>
      </w:r>
      <w:r>
        <w:rPr>
          <w:rtl/>
        </w:rPr>
        <w:tab/>
        <w:t xml:space="preserve">–   </w:t>
      </w:r>
      <w:r>
        <w:rPr>
          <w:rFonts w:hint="cs"/>
          <w:rtl/>
        </w:rPr>
        <w:t>בעד</w:t>
      </w:r>
    </w:p>
    <w:p w:rsidR="00D66FB5" w:rsidRDefault="00D66FB5" w:rsidP="00193E96">
      <w:pPr>
        <w:rPr>
          <w:rtl/>
        </w:rPr>
      </w:pPr>
      <w:r>
        <w:rPr>
          <w:rtl/>
        </w:rPr>
        <w:t>אלמוג כהן</w:t>
      </w:r>
      <w:r>
        <w:rPr>
          <w:rtl/>
        </w:rPr>
        <w:tab/>
      </w:r>
      <w:r>
        <w:rPr>
          <w:rtl/>
        </w:rPr>
        <w:tab/>
        <w:t xml:space="preserve">–   </w:t>
      </w:r>
      <w:r>
        <w:rPr>
          <w:rFonts w:hint="cs"/>
          <w:rtl/>
        </w:rPr>
        <w:t>אינו נוכח</w:t>
      </w:r>
    </w:p>
    <w:p w:rsidR="00D66FB5" w:rsidRDefault="00D66FB5" w:rsidP="00193E96">
      <w:pPr>
        <w:rPr>
          <w:rtl/>
        </w:rPr>
      </w:pPr>
      <w:r>
        <w:rPr>
          <w:rtl/>
        </w:rPr>
        <w:t>מאיר כהן</w:t>
      </w:r>
      <w:r>
        <w:rPr>
          <w:rtl/>
        </w:rPr>
        <w:tab/>
      </w:r>
      <w:r>
        <w:rPr>
          <w:rtl/>
        </w:rPr>
        <w:tab/>
        <w:t xml:space="preserve">–   </w:t>
      </w:r>
      <w:r>
        <w:rPr>
          <w:rFonts w:hint="cs"/>
          <w:rtl/>
        </w:rPr>
        <w:t>בעד</w:t>
      </w:r>
    </w:p>
    <w:p w:rsidR="00D66FB5" w:rsidRDefault="00D66FB5" w:rsidP="00193E96">
      <w:pPr>
        <w:rPr>
          <w:rtl/>
        </w:rPr>
      </w:pPr>
      <w:r>
        <w:rPr>
          <w:rtl/>
        </w:rPr>
        <w:t>מירב כהן</w:t>
      </w:r>
      <w:r>
        <w:rPr>
          <w:rtl/>
        </w:rPr>
        <w:tab/>
      </w:r>
      <w:r>
        <w:rPr>
          <w:rtl/>
        </w:rPr>
        <w:tab/>
        <w:t xml:space="preserve">–   </w:t>
      </w:r>
      <w:r>
        <w:rPr>
          <w:rFonts w:hint="cs"/>
          <w:rtl/>
        </w:rPr>
        <w:t>בעד</w:t>
      </w:r>
    </w:p>
    <w:p w:rsidR="00D66FB5" w:rsidRDefault="00D66FB5" w:rsidP="00193E96">
      <w:pPr>
        <w:rPr>
          <w:rtl/>
        </w:rPr>
      </w:pPr>
      <w:r>
        <w:rPr>
          <w:rtl/>
        </w:rPr>
        <w:t>מתן כהנא</w:t>
      </w:r>
      <w:r>
        <w:rPr>
          <w:rtl/>
        </w:rPr>
        <w:tab/>
      </w:r>
      <w:r>
        <w:rPr>
          <w:rtl/>
        </w:rPr>
        <w:tab/>
        <w:t xml:space="preserve">–   </w:t>
      </w:r>
      <w:r>
        <w:rPr>
          <w:rFonts w:hint="cs"/>
          <w:rtl/>
        </w:rPr>
        <w:t>בעד</w:t>
      </w:r>
    </w:p>
    <w:p w:rsidR="00D66FB5" w:rsidRDefault="00D66FB5" w:rsidP="00193E96">
      <w:pPr>
        <w:rPr>
          <w:rtl/>
        </w:rPr>
      </w:pPr>
      <w:r>
        <w:rPr>
          <w:rtl/>
        </w:rPr>
        <w:t>עופר כסיף</w:t>
      </w:r>
      <w:r>
        <w:rPr>
          <w:rtl/>
        </w:rPr>
        <w:tab/>
      </w:r>
      <w:r>
        <w:rPr>
          <w:rtl/>
        </w:rPr>
        <w:tab/>
        <w:t xml:space="preserve">–   </w:t>
      </w:r>
      <w:r>
        <w:rPr>
          <w:rFonts w:hint="cs"/>
          <w:rtl/>
        </w:rPr>
        <w:t>בעד</w:t>
      </w:r>
    </w:p>
    <w:p w:rsidR="00D66FB5" w:rsidRDefault="00D66FB5" w:rsidP="00193E96">
      <w:pPr>
        <w:rPr>
          <w:rtl/>
        </w:rPr>
      </w:pPr>
      <w:r>
        <w:rPr>
          <w:rtl/>
        </w:rPr>
        <w:t>אופיר כץ</w:t>
      </w:r>
      <w:r>
        <w:rPr>
          <w:rtl/>
        </w:rPr>
        <w:tab/>
      </w:r>
      <w:r>
        <w:rPr>
          <w:rtl/>
        </w:rPr>
        <w:tab/>
        <w:t xml:space="preserve">–   </w:t>
      </w:r>
      <w:r>
        <w:rPr>
          <w:rFonts w:hint="cs"/>
          <w:rtl/>
        </w:rPr>
        <w:t>נגד</w:t>
      </w:r>
    </w:p>
    <w:p w:rsidR="00D66FB5" w:rsidRDefault="00D66FB5" w:rsidP="00193E96">
      <w:pPr>
        <w:rPr>
          <w:rtl/>
        </w:rPr>
      </w:pPr>
      <w:r>
        <w:rPr>
          <w:rtl/>
        </w:rPr>
        <w:t>ישראל כץ</w:t>
      </w:r>
      <w:r>
        <w:rPr>
          <w:rtl/>
        </w:rPr>
        <w:tab/>
      </w:r>
      <w:r>
        <w:rPr>
          <w:rtl/>
        </w:rPr>
        <w:tab/>
        <w:t xml:space="preserve">–   </w:t>
      </w:r>
      <w:r>
        <w:rPr>
          <w:rFonts w:hint="cs"/>
          <w:rtl/>
        </w:rPr>
        <w:t>אינו נוכח</w:t>
      </w:r>
    </w:p>
    <w:p w:rsidR="00D66FB5" w:rsidRDefault="00D66FB5" w:rsidP="00193E96">
      <w:pPr>
        <w:rPr>
          <w:rtl/>
        </w:rPr>
      </w:pPr>
      <w:r>
        <w:rPr>
          <w:rtl/>
        </w:rPr>
        <w:t>רון כץ</w:t>
      </w:r>
      <w:r>
        <w:rPr>
          <w:rtl/>
        </w:rPr>
        <w:tab/>
      </w:r>
      <w:r>
        <w:rPr>
          <w:rtl/>
        </w:rPr>
        <w:tab/>
      </w:r>
      <w:r>
        <w:rPr>
          <w:rtl/>
        </w:rPr>
        <w:tab/>
        <w:t xml:space="preserve">–   </w:t>
      </w:r>
      <w:r>
        <w:rPr>
          <w:rFonts w:hint="cs"/>
          <w:rtl/>
        </w:rPr>
        <w:t>בעד</w:t>
      </w:r>
    </w:p>
    <w:p w:rsidR="00D66FB5" w:rsidRDefault="00D66FB5" w:rsidP="00193E96">
      <w:pPr>
        <w:rPr>
          <w:rtl/>
        </w:rPr>
      </w:pPr>
      <w:r>
        <w:rPr>
          <w:rtl/>
        </w:rPr>
        <w:t>יוראי להב הרצנו</w:t>
      </w:r>
      <w:r>
        <w:rPr>
          <w:rtl/>
        </w:rPr>
        <w:tab/>
      </w:r>
      <w:r>
        <w:rPr>
          <w:rtl/>
        </w:rPr>
        <w:tab/>
        <w:t xml:space="preserve">–   </w:t>
      </w:r>
      <w:r>
        <w:rPr>
          <w:rFonts w:hint="cs"/>
          <w:rtl/>
        </w:rPr>
        <w:t>בעד</w:t>
      </w:r>
    </w:p>
    <w:p w:rsidR="00D66FB5" w:rsidRDefault="00D66FB5" w:rsidP="00193E96">
      <w:pPr>
        <w:rPr>
          <w:rtl/>
        </w:rPr>
      </w:pPr>
      <w:r>
        <w:rPr>
          <w:rtl/>
        </w:rPr>
        <w:t>ירון לוי</w:t>
      </w:r>
      <w:r>
        <w:rPr>
          <w:rtl/>
        </w:rPr>
        <w:tab/>
      </w:r>
      <w:r>
        <w:rPr>
          <w:rtl/>
        </w:rPr>
        <w:tab/>
      </w:r>
      <w:r>
        <w:rPr>
          <w:rtl/>
        </w:rPr>
        <w:tab/>
        <w:t xml:space="preserve">–   </w:t>
      </w:r>
      <w:r>
        <w:rPr>
          <w:rFonts w:hint="cs"/>
          <w:rtl/>
        </w:rPr>
        <w:t>בעד</w:t>
      </w:r>
    </w:p>
    <w:p w:rsidR="00D66FB5" w:rsidRDefault="00D66FB5" w:rsidP="00193E96">
      <w:pPr>
        <w:rPr>
          <w:rtl/>
        </w:rPr>
      </w:pPr>
      <w:r>
        <w:rPr>
          <w:rtl/>
        </w:rPr>
        <w:t>מיקי לוי</w:t>
      </w:r>
      <w:r>
        <w:rPr>
          <w:rtl/>
        </w:rPr>
        <w:tab/>
      </w:r>
      <w:r>
        <w:rPr>
          <w:rtl/>
        </w:rPr>
        <w:tab/>
      </w:r>
      <w:r>
        <w:rPr>
          <w:rtl/>
        </w:rPr>
        <w:tab/>
        <w:t xml:space="preserve">–   </w:t>
      </w:r>
      <w:r>
        <w:rPr>
          <w:rFonts w:hint="cs"/>
          <w:rtl/>
        </w:rPr>
        <w:t>בעד</w:t>
      </w:r>
    </w:p>
    <w:p w:rsidR="00D66FB5" w:rsidRDefault="00D66FB5" w:rsidP="00193E96">
      <w:pPr>
        <w:rPr>
          <w:rtl/>
        </w:rPr>
      </w:pPr>
      <w:r>
        <w:rPr>
          <w:rtl/>
        </w:rPr>
        <w:t>יריב לוין</w:t>
      </w:r>
      <w:r>
        <w:rPr>
          <w:rtl/>
        </w:rPr>
        <w:tab/>
      </w:r>
      <w:r>
        <w:rPr>
          <w:rtl/>
        </w:rPr>
        <w:tab/>
      </w:r>
      <w:r>
        <w:rPr>
          <w:rtl/>
        </w:rPr>
        <w:tab/>
        <w:t xml:space="preserve">–   </w:t>
      </w:r>
      <w:r>
        <w:rPr>
          <w:rFonts w:hint="cs"/>
          <w:rtl/>
        </w:rPr>
        <w:t>נגד</w:t>
      </w:r>
    </w:p>
    <w:p w:rsidR="00D66FB5" w:rsidRDefault="00D66FB5" w:rsidP="00193E96">
      <w:pPr>
        <w:rPr>
          <w:rtl/>
        </w:rPr>
      </w:pPr>
      <w:r>
        <w:rPr>
          <w:rtl/>
        </w:rPr>
        <w:t>נעמה לזימי</w:t>
      </w:r>
      <w:r>
        <w:rPr>
          <w:rtl/>
        </w:rPr>
        <w:tab/>
      </w:r>
      <w:r>
        <w:rPr>
          <w:rtl/>
        </w:rPr>
        <w:tab/>
        <w:t xml:space="preserve">–   </w:t>
      </w:r>
      <w:r>
        <w:rPr>
          <w:rFonts w:hint="cs"/>
          <w:rtl/>
        </w:rPr>
        <w:t>בעד</w:t>
      </w:r>
    </w:p>
    <w:p w:rsidR="00D66FB5" w:rsidRDefault="00D66FB5" w:rsidP="00193E96">
      <w:pPr>
        <w:rPr>
          <w:rtl/>
        </w:rPr>
      </w:pPr>
      <w:r>
        <w:rPr>
          <w:rtl/>
        </w:rPr>
        <w:t>אביגדור ליברמן</w:t>
      </w:r>
      <w:r>
        <w:rPr>
          <w:rtl/>
        </w:rPr>
        <w:tab/>
      </w:r>
      <w:r>
        <w:rPr>
          <w:rtl/>
        </w:rPr>
        <w:tab/>
        <w:t xml:space="preserve">–   </w:t>
      </w:r>
      <w:r>
        <w:rPr>
          <w:rFonts w:hint="cs"/>
          <w:rtl/>
        </w:rPr>
        <w:t>אינו נוכח</w:t>
      </w:r>
    </w:p>
    <w:p w:rsidR="00D66FB5" w:rsidRDefault="00D66FB5" w:rsidP="00193E96">
      <w:pPr>
        <w:rPr>
          <w:rtl/>
        </w:rPr>
      </w:pPr>
      <w:r>
        <w:rPr>
          <w:rtl/>
        </w:rPr>
        <w:t>יאיר לפיד</w:t>
      </w:r>
      <w:r>
        <w:rPr>
          <w:rtl/>
        </w:rPr>
        <w:tab/>
      </w:r>
      <w:r>
        <w:rPr>
          <w:rtl/>
        </w:rPr>
        <w:tab/>
        <w:t xml:space="preserve">–   </w:t>
      </w:r>
      <w:r>
        <w:rPr>
          <w:rFonts w:hint="cs"/>
          <w:rtl/>
        </w:rPr>
        <w:t>אינו נוכח</w:t>
      </w:r>
    </w:p>
    <w:p w:rsidR="00D66FB5" w:rsidRDefault="00D66FB5" w:rsidP="00193E96">
      <w:pPr>
        <w:rPr>
          <w:rtl/>
        </w:rPr>
      </w:pPr>
      <w:r>
        <w:rPr>
          <w:rtl/>
        </w:rPr>
        <w:t>סימון מושיאשוילי</w:t>
      </w:r>
      <w:r>
        <w:rPr>
          <w:rtl/>
        </w:rPr>
        <w:tab/>
      </w:r>
      <w:r>
        <w:rPr>
          <w:rtl/>
        </w:rPr>
        <w:tab/>
        <w:t xml:space="preserve">–   </w:t>
      </w:r>
      <w:r>
        <w:rPr>
          <w:rFonts w:hint="cs"/>
          <w:rtl/>
        </w:rPr>
        <w:t>נגד</w:t>
      </w:r>
    </w:p>
    <w:p w:rsidR="00D66FB5" w:rsidRDefault="00D66FB5" w:rsidP="00193E96">
      <w:pPr>
        <w:rPr>
          <w:rtl/>
        </w:rPr>
      </w:pPr>
      <w:r>
        <w:rPr>
          <w:rtl/>
        </w:rPr>
        <w:t>טטיאנה מזרסקי</w:t>
      </w:r>
      <w:r>
        <w:rPr>
          <w:rtl/>
        </w:rPr>
        <w:tab/>
      </w:r>
      <w:r>
        <w:rPr>
          <w:rtl/>
        </w:rPr>
        <w:tab/>
        <w:t xml:space="preserve">–   </w:t>
      </w:r>
      <w:r>
        <w:rPr>
          <w:rFonts w:hint="cs"/>
          <w:rtl/>
        </w:rPr>
        <w:t>בעד</w:t>
      </w:r>
    </w:p>
    <w:p w:rsidR="00D66FB5" w:rsidRDefault="00D66FB5" w:rsidP="00193E96">
      <w:pPr>
        <w:rPr>
          <w:rtl/>
        </w:rPr>
      </w:pPr>
      <w:r>
        <w:rPr>
          <w:rtl/>
        </w:rPr>
        <w:t>מרב מיכאלי</w:t>
      </w:r>
      <w:r>
        <w:rPr>
          <w:rtl/>
        </w:rPr>
        <w:tab/>
      </w:r>
      <w:r>
        <w:rPr>
          <w:rtl/>
        </w:rPr>
        <w:tab/>
        <w:t xml:space="preserve">–   </w:t>
      </w:r>
      <w:r>
        <w:rPr>
          <w:rFonts w:hint="cs"/>
          <w:rtl/>
        </w:rPr>
        <w:t>בעד</w:t>
      </w:r>
    </w:p>
    <w:p w:rsidR="00D66FB5" w:rsidRDefault="00D66FB5" w:rsidP="00193E96">
      <w:pPr>
        <w:rPr>
          <w:rtl/>
        </w:rPr>
      </w:pPr>
      <w:r>
        <w:rPr>
          <w:rtl/>
        </w:rPr>
        <w:t>שלי טל מירון</w:t>
      </w:r>
      <w:r>
        <w:rPr>
          <w:rtl/>
        </w:rPr>
        <w:tab/>
      </w:r>
      <w:r>
        <w:rPr>
          <w:rtl/>
        </w:rPr>
        <w:tab/>
        <w:t xml:space="preserve">–   </w:t>
      </w:r>
      <w:r>
        <w:rPr>
          <w:rFonts w:hint="cs"/>
          <w:rtl/>
        </w:rPr>
        <w:t>בעד</w:t>
      </w:r>
    </w:p>
    <w:p w:rsidR="00D66FB5" w:rsidRDefault="00D66FB5" w:rsidP="00193E96">
      <w:pPr>
        <w:rPr>
          <w:rtl/>
        </w:rPr>
      </w:pPr>
      <w:r>
        <w:rPr>
          <w:rtl/>
        </w:rPr>
        <w:t>יונתן מישרקי</w:t>
      </w:r>
      <w:r>
        <w:rPr>
          <w:rtl/>
        </w:rPr>
        <w:tab/>
      </w:r>
      <w:r>
        <w:rPr>
          <w:rtl/>
        </w:rPr>
        <w:tab/>
        <w:t xml:space="preserve">–   </w:t>
      </w:r>
      <w:r>
        <w:rPr>
          <w:rFonts w:hint="cs"/>
          <w:rtl/>
        </w:rPr>
        <w:t>נגד</w:t>
      </w:r>
    </w:p>
    <w:p w:rsidR="00D66FB5" w:rsidRDefault="00D66FB5" w:rsidP="00193E96">
      <w:pPr>
        <w:rPr>
          <w:rtl/>
        </w:rPr>
      </w:pPr>
      <w:r>
        <w:rPr>
          <w:rtl/>
        </w:rPr>
        <w:t>חנוך דב מלביצקי</w:t>
      </w:r>
      <w:r>
        <w:rPr>
          <w:rtl/>
        </w:rPr>
        <w:tab/>
      </w:r>
      <w:r>
        <w:rPr>
          <w:rtl/>
        </w:rPr>
        <w:tab/>
        <w:t xml:space="preserve">–   </w:t>
      </w:r>
      <w:r>
        <w:rPr>
          <w:rFonts w:hint="cs"/>
          <w:rtl/>
        </w:rPr>
        <w:t>נגד</w:t>
      </w:r>
    </w:p>
    <w:p w:rsidR="00D66FB5" w:rsidRDefault="00D66FB5" w:rsidP="00193E96">
      <w:pPr>
        <w:rPr>
          <w:rtl/>
        </w:rPr>
      </w:pPr>
      <w:r>
        <w:rPr>
          <w:rtl/>
        </w:rPr>
        <w:t>ארז מלול</w:t>
      </w:r>
      <w:r>
        <w:rPr>
          <w:rtl/>
        </w:rPr>
        <w:tab/>
      </w:r>
      <w:r>
        <w:rPr>
          <w:rtl/>
        </w:rPr>
        <w:tab/>
        <w:t xml:space="preserve">–   </w:t>
      </w:r>
      <w:r>
        <w:rPr>
          <w:rFonts w:hint="cs"/>
          <w:rtl/>
        </w:rPr>
        <w:t>נגד</w:t>
      </w:r>
    </w:p>
    <w:p w:rsidR="00D66FB5" w:rsidRDefault="00D66FB5" w:rsidP="00193E96">
      <w:pPr>
        <w:rPr>
          <w:rtl/>
        </w:rPr>
      </w:pPr>
      <w:r>
        <w:rPr>
          <w:rtl/>
        </w:rPr>
        <w:t>יוליה מלינובסקי</w:t>
      </w:r>
      <w:r>
        <w:rPr>
          <w:rtl/>
        </w:rPr>
        <w:tab/>
      </w:r>
      <w:r>
        <w:rPr>
          <w:rtl/>
        </w:rPr>
        <w:tab/>
        <w:t xml:space="preserve">–   </w:t>
      </w:r>
      <w:r>
        <w:rPr>
          <w:rFonts w:hint="cs"/>
          <w:rtl/>
        </w:rPr>
        <w:t>אינה נוכחת</w:t>
      </w:r>
    </w:p>
    <w:p w:rsidR="00D66FB5" w:rsidRDefault="00D66FB5" w:rsidP="00193E96">
      <w:pPr>
        <w:rPr>
          <w:rtl/>
        </w:rPr>
      </w:pPr>
      <w:r>
        <w:rPr>
          <w:rtl/>
        </w:rPr>
        <w:t>מיכאל מלכיאלי</w:t>
      </w:r>
      <w:r>
        <w:rPr>
          <w:rtl/>
        </w:rPr>
        <w:tab/>
      </w:r>
      <w:r>
        <w:rPr>
          <w:rtl/>
        </w:rPr>
        <w:tab/>
        <w:t xml:space="preserve">–   </w:t>
      </w:r>
      <w:r>
        <w:rPr>
          <w:rFonts w:hint="cs"/>
          <w:rtl/>
        </w:rPr>
        <w:t>נגד</w:t>
      </w:r>
    </w:p>
    <w:p w:rsidR="00D66FB5" w:rsidRDefault="00D66FB5" w:rsidP="00193E96">
      <w:pPr>
        <w:rPr>
          <w:rtl/>
        </w:rPr>
      </w:pPr>
      <w:r>
        <w:rPr>
          <w:rtl/>
        </w:rPr>
        <w:t>צגה מלקו</w:t>
      </w:r>
      <w:r>
        <w:rPr>
          <w:rtl/>
        </w:rPr>
        <w:tab/>
      </w:r>
      <w:r>
        <w:rPr>
          <w:rtl/>
        </w:rPr>
        <w:tab/>
        <w:t xml:space="preserve">–   </w:t>
      </w:r>
      <w:r>
        <w:rPr>
          <w:rFonts w:hint="cs"/>
          <w:rtl/>
        </w:rPr>
        <w:t>נגד</w:t>
      </w:r>
    </w:p>
    <w:p w:rsidR="00D66FB5" w:rsidRDefault="00D66FB5" w:rsidP="00193E96">
      <w:pPr>
        <w:rPr>
          <w:rtl/>
        </w:rPr>
      </w:pPr>
      <w:r>
        <w:rPr>
          <w:rtl/>
        </w:rPr>
        <w:t>אבי מעוז</w:t>
      </w:r>
      <w:r>
        <w:rPr>
          <w:rtl/>
        </w:rPr>
        <w:tab/>
      </w:r>
      <w:r>
        <w:rPr>
          <w:rtl/>
        </w:rPr>
        <w:tab/>
        <w:t xml:space="preserve">–   </w:t>
      </w:r>
      <w:r>
        <w:rPr>
          <w:rFonts w:hint="cs"/>
          <w:rtl/>
        </w:rPr>
        <w:t>אינו נוכח</w:t>
      </w:r>
    </w:p>
    <w:p w:rsidR="00D66FB5" w:rsidRDefault="00D66FB5" w:rsidP="00193E96">
      <w:pPr>
        <w:rPr>
          <w:rtl/>
        </w:rPr>
      </w:pPr>
      <w:r>
        <w:rPr>
          <w:rtl/>
        </w:rPr>
        <w:t>שרון ניר</w:t>
      </w:r>
      <w:r>
        <w:rPr>
          <w:rtl/>
        </w:rPr>
        <w:tab/>
      </w:r>
      <w:r>
        <w:rPr>
          <w:rtl/>
        </w:rPr>
        <w:tab/>
      </w:r>
      <w:r>
        <w:rPr>
          <w:rtl/>
        </w:rPr>
        <w:tab/>
        <w:t xml:space="preserve">–   </w:t>
      </w:r>
      <w:r>
        <w:rPr>
          <w:rFonts w:hint="cs"/>
          <w:rtl/>
        </w:rPr>
        <w:t>בעד</w:t>
      </w:r>
    </w:p>
    <w:p w:rsidR="00D66FB5" w:rsidRDefault="00D66FB5" w:rsidP="00193E96">
      <w:pPr>
        <w:rPr>
          <w:rtl/>
        </w:rPr>
      </w:pPr>
      <w:r>
        <w:rPr>
          <w:rtl/>
        </w:rPr>
        <w:t>בנימין נתניהו</w:t>
      </w:r>
      <w:r>
        <w:rPr>
          <w:rtl/>
        </w:rPr>
        <w:tab/>
      </w:r>
      <w:r>
        <w:rPr>
          <w:rtl/>
        </w:rPr>
        <w:tab/>
        <w:t xml:space="preserve">–   </w:t>
      </w:r>
      <w:r>
        <w:rPr>
          <w:rFonts w:hint="cs"/>
          <w:rtl/>
        </w:rPr>
        <w:t>אינו נוכח</w:t>
      </w:r>
    </w:p>
    <w:p w:rsidR="00D66FB5" w:rsidRDefault="00D66FB5" w:rsidP="00193E96">
      <w:pPr>
        <w:rPr>
          <w:rtl/>
        </w:rPr>
      </w:pPr>
      <w:r>
        <w:rPr>
          <w:rtl/>
        </w:rPr>
        <w:t>יואב סגלוביץ'</w:t>
      </w:r>
      <w:r>
        <w:rPr>
          <w:rtl/>
        </w:rPr>
        <w:tab/>
      </w:r>
      <w:r>
        <w:rPr>
          <w:rtl/>
        </w:rPr>
        <w:tab/>
        <w:t xml:space="preserve">–   </w:t>
      </w:r>
      <w:r>
        <w:rPr>
          <w:rFonts w:hint="cs"/>
          <w:rtl/>
        </w:rPr>
        <w:t>בעד</w:t>
      </w:r>
    </w:p>
    <w:p w:rsidR="00D66FB5" w:rsidRDefault="00D66FB5" w:rsidP="00193E96">
      <w:pPr>
        <w:rPr>
          <w:rtl/>
        </w:rPr>
      </w:pPr>
      <w:r>
        <w:rPr>
          <w:rtl/>
        </w:rPr>
        <w:t>יבגני סובה</w:t>
      </w:r>
      <w:r>
        <w:rPr>
          <w:rtl/>
        </w:rPr>
        <w:tab/>
      </w:r>
      <w:r>
        <w:rPr>
          <w:rtl/>
        </w:rPr>
        <w:tab/>
        <w:t xml:space="preserve">–   </w:t>
      </w:r>
      <w:r>
        <w:rPr>
          <w:rFonts w:hint="cs"/>
          <w:rtl/>
        </w:rPr>
        <w:t>אינו נוכח</w:t>
      </w:r>
    </w:p>
    <w:p w:rsidR="00D66FB5" w:rsidRDefault="00D66FB5" w:rsidP="00193E96">
      <w:pPr>
        <w:rPr>
          <w:rtl/>
        </w:rPr>
      </w:pPr>
      <w:r>
        <w:rPr>
          <w:rtl/>
        </w:rPr>
        <w:t>צבי ידידיה סוכות</w:t>
      </w:r>
      <w:r>
        <w:rPr>
          <w:rtl/>
        </w:rPr>
        <w:tab/>
      </w:r>
      <w:r>
        <w:rPr>
          <w:rtl/>
        </w:rPr>
        <w:tab/>
        <w:t xml:space="preserve">–   </w:t>
      </w:r>
      <w:r>
        <w:rPr>
          <w:rFonts w:hint="cs"/>
          <w:rtl/>
        </w:rPr>
        <w:t>נגד</w:t>
      </w:r>
    </w:p>
    <w:p w:rsidR="00D66FB5" w:rsidRDefault="00D66FB5" w:rsidP="00193E96">
      <w:pPr>
        <w:rPr>
          <w:rtl/>
        </w:rPr>
      </w:pPr>
      <w:r>
        <w:rPr>
          <w:rtl/>
        </w:rPr>
        <w:t>משה סולומון</w:t>
      </w:r>
      <w:r>
        <w:rPr>
          <w:rtl/>
        </w:rPr>
        <w:tab/>
      </w:r>
      <w:r>
        <w:rPr>
          <w:rtl/>
        </w:rPr>
        <w:tab/>
        <w:t xml:space="preserve">–   </w:t>
      </w:r>
      <w:r>
        <w:rPr>
          <w:rFonts w:hint="cs"/>
          <w:rtl/>
        </w:rPr>
        <w:t>נגד</w:t>
      </w:r>
    </w:p>
    <w:p w:rsidR="00D66FB5" w:rsidRDefault="00D66FB5" w:rsidP="00193E96">
      <w:pPr>
        <w:rPr>
          <w:rtl/>
        </w:rPr>
      </w:pPr>
      <w:r>
        <w:rPr>
          <w:rtl/>
        </w:rPr>
        <w:t>לימור סון הר מלך</w:t>
      </w:r>
      <w:r>
        <w:rPr>
          <w:rtl/>
        </w:rPr>
        <w:tab/>
        <w:t xml:space="preserve">–   </w:t>
      </w:r>
      <w:r>
        <w:rPr>
          <w:rFonts w:hint="cs"/>
          <w:rtl/>
        </w:rPr>
        <w:t>נגד</w:t>
      </w:r>
    </w:p>
    <w:p w:rsidR="00D66FB5" w:rsidRDefault="00D66FB5" w:rsidP="00193E96">
      <w:pPr>
        <w:rPr>
          <w:rtl/>
        </w:rPr>
      </w:pPr>
      <w:r>
        <w:rPr>
          <w:rtl/>
        </w:rPr>
        <w:t>אופיר סופר</w:t>
      </w:r>
      <w:r>
        <w:rPr>
          <w:rtl/>
        </w:rPr>
        <w:tab/>
      </w:r>
      <w:r>
        <w:rPr>
          <w:rtl/>
        </w:rPr>
        <w:tab/>
        <w:t xml:space="preserve">–   </w:t>
      </w:r>
      <w:r>
        <w:rPr>
          <w:rFonts w:hint="cs"/>
          <w:rtl/>
        </w:rPr>
        <w:t>נגד</w:t>
      </w:r>
    </w:p>
    <w:p w:rsidR="00D66FB5" w:rsidRDefault="00D66FB5" w:rsidP="00193E96">
      <w:pPr>
        <w:rPr>
          <w:rtl/>
        </w:rPr>
      </w:pPr>
      <w:r>
        <w:rPr>
          <w:rtl/>
        </w:rPr>
        <w:t>אורית מלכה סטרוק</w:t>
      </w:r>
      <w:r>
        <w:rPr>
          <w:rtl/>
        </w:rPr>
        <w:tab/>
        <w:t xml:space="preserve">–   </w:t>
      </w:r>
      <w:r>
        <w:rPr>
          <w:rFonts w:hint="cs"/>
          <w:rtl/>
        </w:rPr>
        <w:t>נגד</w:t>
      </w:r>
    </w:p>
    <w:p w:rsidR="00D66FB5" w:rsidRDefault="00D66FB5" w:rsidP="00193E96">
      <w:pPr>
        <w:rPr>
          <w:rtl/>
        </w:rPr>
      </w:pPr>
      <w:r>
        <w:rPr>
          <w:rtl/>
        </w:rPr>
        <w:t>משה סעדה</w:t>
      </w:r>
      <w:r>
        <w:rPr>
          <w:rtl/>
        </w:rPr>
        <w:tab/>
      </w:r>
      <w:r>
        <w:rPr>
          <w:rtl/>
        </w:rPr>
        <w:tab/>
        <w:t xml:space="preserve">–   </w:t>
      </w:r>
      <w:r>
        <w:rPr>
          <w:rFonts w:hint="cs"/>
          <w:rtl/>
        </w:rPr>
        <w:t>אינו נוכח</w:t>
      </w:r>
    </w:p>
    <w:p w:rsidR="00D66FB5" w:rsidRDefault="00D66FB5" w:rsidP="00193E96">
      <w:pPr>
        <w:rPr>
          <w:rtl/>
        </w:rPr>
      </w:pPr>
      <w:r>
        <w:rPr>
          <w:rtl/>
        </w:rPr>
        <w:t>גדעון סער</w:t>
      </w:r>
      <w:r>
        <w:rPr>
          <w:rtl/>
        </w:rPr>
        <w:tab/>
      </w:r>
      <w:r>
        <w:rPr>
          <w:rtl/>
        </w:rPr>
        <w:tab/>
        <w:t xml:space="preserve">–   </w:t>
      </w:r>
      <w:r>
        <w:rPr>
          <w:rFonts w:hint="cs"/>
          <w:rtl/>
        </w:rPr>
        <w:t>נגד</w:t>
      </w:r>
    </w:p>
    <w:p w:rsidR="00D66FB5" w:rsidRDefault="00D66FB5" w:rsidP="00193E96">
      <w:pPr>
        <w:rPr>
          <w:rtl/>
        </w:rPr>
      </w:pPr>
      <w:r>
        <w:rPr>
          <w:rtl/>
        </w:rPr>
        <w:t>מנסור עבאס</w:t>
      </w:r>
      <w:r>
        <w:rPr>
          <w:rtl/>
        </w:rPr>
        <w:tab/>
      </w:r>
      <w:r>
        <w:rPr>
          <w:rtl/>
        </w:rPr>
        <w:tab/>
        <w:t xml:space="preserve">–   </w:t>
      </w:r>
      <w:r>
        <w:rPr>
          <w:rFonts w:hint="cs"/>
          <w:rtl/>
        </w:rPr>
        <w:t>אינו נוכח</w:t>
      </w:r>
    </w:p>
    <w:p w:rsidR="00D66FB5" w:rsidRDefault="00D66FB5" w:rsidP="00193E96">
      <w:pPr>
        <w:rPr>
          <w:rtl/>
        </w:rPr>
      </w:pPr>
      <w:r>
        <w:rPr>
          <w:rtl/>
        </w:rPr>
        <w:t>עפיף עבד</w:t>
      </w:r>
      <w:r>
        <w:rPr>
          <w:rtl/>
        </w:rPr>
        <w:tab/>
      </w:r>
      <w:r>
        <w:rPr>
          <w:rtl/>
        </w:rPr>
        <w:tab/>
        <w:t xml:space="preserve">–   </w:t>
      </w:r>
      <w:r>
        <w:rPr>
          <w:rFonts w:hint="cs"/>
          <w:rtl/>
        </w:rPr>
        <w:t>נגד</w:t>
      </w:r>
    </w:p>
    <w:p w:rsidR="00D66FB5" w:rsidRDefault="00D66FB5" w:rsidP="00193E96">
      <w:pPr>
        <w:rPr>
          <w:rtl/>
        </w:rPr>
      </w:pPr>
      <w:r>
        <w:rPr>
          <w:rtl/>
        </w:rPr>
        <w:t>איימן עודה</w:t>
      </w:r>
      <w:r>
        <w:rPr>
          <w:rtl/>
        </w:rPr>
        <w:tab/>
      </w:r>
      <w:r>
        <w:rPr>
          <w:rtl/>
        </w:rPr>
        <w:tab/>
        <w:t xml:space="preserve">–   </w:t>
      </w:r>
      <w:r>
        <w:rPr>
          <w:rFonts w:hint="cs"/>
          <w:rtl/>
        </w:rPr>
        <w:t>בעד</w:t>
      </w:r>
    </w:p>
    <w:p w:rsidR="00D66FB5" w:rsidRDefault="00D66FB5" w:rsidP="00193E96">
      <w:pPr>
        <w:rPr>
          <w:rtl/>
        </w:rPr>
      </w:pPr>
      <w:r>
        <w:rPr>
          <w:rtl/>
        </w:rPr>
        <w:t>יוסף עטאונה</w:t>
      </w:r>
      <w:r>
        <w:rPr>
          <w:rtl/>
        </w:rPr>
        <w:tab/>
      </w:r>
      <w:r>
        <w:rPr>
          <w:rtl/>
        </w:rPr>
        <w:tab/>
        <w:t xml:space="preserve">–   </w:t>
      </w:r>
      <w:r>
        <w:rPr>
          <w:rFonts w:hint="cs"/>
          <w:rtl/>
        </w:rPr>
        <w:t>בעד</w:t>
      </w:r>
    </w:p>
    <w:p w:rsidR="00D66FB5" w:rsidRDefault="00D66FB5" w:rsidP="00193E96">
      <w:pPr>
        <w:rPr>
          <w:rtl/>
        </w:rPr>
      </w:pPr>
      <w:r>
        <w:rPr>
          <w:rtl/>
        </w:rPr>
        <w:t>חוה אתי עטייה</w:t>
      </w:r>
      <w:r>
        <w:rPr>
          <w:rtl/>
        </w:rPr>
        <w:tab/>
      </w:r>
      <w:r>
        <w:rPr>
          <w:rtl/>
        </w:rPr>
        <w:tab/>
        <w:t xml:space="preserve">–   </w:t>
      </w:r>
      <w:r>
        <w:rPr>
          <w:rFonts w:hint="cs"/>
          <w:rtl/>
        </w:rPr>
        <w:t>נגד</w:t>
      </w:r>
    </w:p>
    <w:p w:rsidR="00D66FB5" w:rsidRDefault="00D66FB5" w:rsidP="00193E96">
      <w:pPr>
        <w:rPr>
          <w:rtl/>
        </w:rPr>
      </w:pPr>
      <w:r>
        <w:rPr>
          <w:rtl/>
        </w:rPr>
        <w:t>חמד עמאר</w:t>
      </w:r>
      <w:r>
        <w:rPr>
          <w:rtl/>
        </w:rPr>
        <w:tab/>
      </w:r>
      <w:r>
        <w:rPr>
          <w:rtl/>
        </w:rPr>
        <w:tab/>
        <w:t xml:space="preserve">–   </w:t>
      </w:r>
      <w:r>
        <w:rPr>
          <w:rFonts w:hint="cs"/>
          <w:rtl/>
        </w:rPr>
        <w:t>אינו נוכח</w:t>
      </w:r>
    </w:p>
    <w:p w:rsidR="00D66FB5" w:rsidRDefault="00D66FB5" w:rsidP="00193E96">
      <w:pPr>
        <w:rPr>
          <w:rtl/>
        </w:rPr>
      </w:pPr>
      <w:r>
        <w:rPr>
          <w:rtl/>
        </w:rPr>
        <w:t>צביקה פוגל</w:t>
      </w:r>
      <w:r>
        <w:rPr>
          <w:rtl/>
        </w:rPr>
        <w:tab/>
      </w:r>
      <w:r>
        <w:rPr>
          <w:rtl/>
        </w:rPr>
        <w:tab/>
        <w:t xml:space="preserve">–   </w:t>
      </w:r>
      <w:r>
        <w:rPr>
          <w:rFonts w:hint="cs"/>
          <w:rtl/>
        </w:rPr>
        <w:t>נגד</w:t>
      </w:r>
    </w:p>
    <w:p w:rsidR="00D66FB5" w:rsidRDefault="00D66FB5" w:rsidP="00193E96">
      <w:pPr>
        <w:rPr>
          <w:rtl/>
        </w:rPr>
      </w:pPr>
      <w:r>
        <w:rPr>
          <w:rtl/>
        </w:rPr>
        <w:t>עודד פורר</w:t>
      </w:r>
      <w:r>
        <w:rPr>
          <w:rtl/>
        </w:rPr>
        <w:tab/>
      </w:r>
      <w:r>
        <w:rPr>
          <w:rtl/>
        </w:rPr>
        <w:tab/>
        <w:t xml:space="preserve">–   </w:t>
      </w:r>
      <w:r>
        <w:rPr>
          <w:rFonts w:hint="cs"/>
          <w:rtl/>
        </w:rPr>
        <w:t>אינו נוכח</w:t>
      </w:r>
    </w:p>
    <w:p w:rsidR="00D66FB5" w:rsidRDefault="00D66FB5" w:rsidP="00193E96">
      <w:pPr>
        <w:rPr>
          <w:rtl/>
        </w:rPr>
      </w:pPr>
      <w:r>
        <w:rPr>
          <w:rtl/>
        </w:rPr>
        <w:t>יצחק פינדרוס</w:t>
      </w:r>
      <w:r>
        <w:rPr>
          <w:rtl/>
        </w:rPr>
        <w:tab/>
      </w:r>
      <w:r>
        <w:rPr>
          <w:rtl/>
        </w:rPr>
        <w:tab/>
        <w:t xml:space="preserve">–   </w:t>
      </w:r>
      <w:r>
        <w:rPr>
          <w:rFonts w:hint="cs"/>
          <w:rtl/>
        </w:rPr>
        <w:t>נגד</w:t>
      </w:r>
    </w:p>
    <w:p w:rsidR="00D66FB5" w:rsidRDefault="00D66FB5" w:rsidP="00193E96">
      <w:pPr>
        <w:rPr>
          <w:rtl/>
        </w:rPr>
      </w:pPr>
      <w:r>
        <w:rPr>
          <w:rtl/>
        </w:rPr>
        <w:t>משה פסל</w:t>
      </w:r>
      <w:r>
        <w:rPr>
          <w:rtl/>
        </w:rPr>
        <w:tab/>
      </w:r>
      <w:r>
        <w:rPr>
          <w:rtl/>
        </w:rPr>
        <w:tab/>
        <w:t xml:space="preserve">–   </w:t>
      </w:r>
      <w:r>
        <w:rPr>
          <w:rFonts w:hint="cs"/>
          <w:rtl/>
        </w:rPr>
        <w:t>אינו נוכח</w:t>
      </w:r>
    </w:p>
    <w:p w:rsidR="00D66FB5" w:rsidRDefault="00D66FB5" w:rsidP="00193E96">
      <w:pPr>
        <w:rPr>
          <w:rtl/>
        </w:rPr>
      </w:pPr>
      <w:r>
        <w:rPr>
          <w:rtl/>
        </w:rPr>
        <w:t>יסמין פרידמן</w:t>
      </w:r>
      <w:r>
        <w:rPr>
          <w:rtl/>
        </w:rPr>
        <w:tab/>
      </w:r>
      <w:r>
        <w:rPr>
          <w:rtl/>
        </w:rPr>
        <w:tab/>
        <w:t xml:space="preserve">–   </w:t>
      </w:r>
      <w:r>
        <w:rPr>
          <w:rFonts w:hint="cs"/>
          <w:rtl/>
        </w:rPr>
        <w:t>בעד</w:t>
      </w:r>
    </w:p>
    <w:p w:rsidR="00D66FB5" w:rsidRDefault="00D66FB5" w:rsidP="00193E96">
      <w:pPr>
        <w:rPr>
          <w:rtl/>
        </w:rPr>
      </w:pPr>
      <w:r>
        <w:rPr>
          <w:rtl/>
        </w:rPr>
        <w:t>אורית פרקש הכהן</w:t>
      </w:r>
      <w:r>
        <w:rPr>
          <w:rtl/>
        </w:rPr>
        <w:tab/>
        <w:t xml:space="preserve">–   </w:t>
      </w:r>
      <w:r>
        <w:rPr>
          <w:rFonts w:hint="cs"/>
          <w:rtl/>
        </w:rPr>
        <w:t>בעד</w:t>
      </w:r>
    </w:p>
    <w:p w:rsidR="00D66FB5" w:rsidRDefault="00D66FB5" w:rsidP="00193E96">
      <w:pPr>
        <w:rPr>
          <w:rtl/>
        </w:rPr>
      </w:pPr>
      <w:r>
        <w:rPr>
          <w:rtl/>
        </w:rPr>
        <w:t>מטי צרפתי הרכבי</w:t>
      </w:r>
      <w:r>
        <w:rPr>
          <w:rtl/>
        </w:rPr>
        <w:tab/>
        <w:t xml:space="preserve">–   </w:t>
      </w:r>
      <w:r>
        <w:rPr>
          <w:rFonts w:hint="cs"/>
          <w:rtl/>
        </w:rPr>
        <w:t>בעד</w:t>
      </w:r>
    </w:p>
    <w:p w:rsidR="00D66FB5" w:rsidRDefault="00D66FB5" w:rsidP="00193E96">
      <w:pPr>
        <w:rPr>
          <w:rtl/>
        </w:rPr>
      </w:pPr>
      <w:r>
        <w:rPr>
          <w:rtl/>
        </w:rPr>
        <w:t>אריאל קלנר</w:t>
      </w:r>
      <w:r>
        <w:rPr>
          <w:rtl/>
        </w:rPr>
        <w:tab/>
      </w:r>
      <w:r>
        <w:rPr>
          <w:rtl/>
        </w:rPr>
        <w:tab/>
        <w:t xml:space="preserve">–   </w:t>
      </w:r>
      <w:r>
        <w:rPr>
          <w:rFonts w:hint="cs"/>
          <w:rtl/>
        </w:rPr>
        <w:t>נגד</w:t>
      </w:r>
    </w:p>
    <w:p w:rsidR="00D66FB5" w:rsidRDefault="00D66FB5" w:rsidP="00193E96">
      <w:pPr>
        <w:rPr>
          <w:rtl/>
        </w:rPr>
      </w:pPr>
      <w:r>
        <w:rPr>
          <w:rtl/>
        </w:rPr>
        <w:t>יצחק קרויזר</w:t>
      </w:r>
      <w:r>
        <w:rPr>
          <w:rtl/>
        </w:rPr>
        <w:tab/>
      </w:r>
      <w:r>
        <w:rPr>
          <w:rtl/>
        </w:rPr>
        <w:tab/>
        <w:t xml:space="preserve">–   </w:t>
      </w:r>
      <w:r>
        <w:rPr>
          <w:rFonts w:hint="cs"/>
          <w:rtl/>
        </w:rPr>
        <w:t>נגד</w:t>
      </w:r>
    </w:p>
    <w:p w:rsidR="00D66FB5" w:rsidRDefault="00D66FB5" w:rsidP="00193E96">
      <w:pPr>
        <w:rPr>
          <w:rtl/>
        </w:rPr>
      </w:pPr>
      <w:r>
        <w:rPr>
          <w:rtl/>
        </w:rPr>
        <w:t>גלעד קריב</w:t>
      </w:r>
      <w:r>
        <w:rPr>
          <w:rtl/>
        </w:rPr>
        <w:tab/>
      </w:r>
      <w:r>
        <w:rPr>
          <w:rtl/>
        </w:rPr>
        <w:tab/>
        <w:t xml:space="preserve">–   </w:t>
      </w:r>
      <w:r>
        <w:rPr>
          <w:rFonts w:hint="cs"/>
          <w:rtl/>
        </w:rPr>
        <w:t>בעד</w:t>
      </w:r>
    </w:p>
    <w:p w:rsidR="00D66FB5" w:rsidRDefault="00D66FB5" w:rsidP="00193E96">
      <w:pPr>
        <w:rPr>
          <w:rtl/>
        </w:rPr>
      </w:pPr>
      <w:r>
        <w:rPr>
          <w:rtl/>
        </w:rPr>
        <w:t>שלמה קרעי</w:t>
      </w:r>
      <w:r>
        <w:rPr>
          <w:rtl/>
        </w:rPr>
        <w:tab/>
      </w:r>
      <w:r>
        <w:rPr>
          <w:rtl/>
        </w:rPr>
        <w:tab/>
        <w:t xml:space="preserve">–   </w:t>
      </w:r>
      <w:r>
        <w:rPr>
          <w:rFonts w:hint="cs"/>
          <w:rtl/>
        </w:rPr>
        <w:t>נגד</w:t>
      </w:r>
    </w:p>
    <w:p w:rsidR="00D66FB5" w:rsidRDefault="00D66FB5" w:rsidP="00193E96">
      <w:pPr>
        <w:rPr>
          <w:rtl/>
        </w:rPr>
      </w:pPr>
      <w:r>
        <w:rPr>
          <w:rtl/>
        </w:rPr>
        <w:t>אליהו רביבו</w:t>
      </w:r>
      <w:r>
        <w:rPr>
          <w:rtl/>
        </w:rPr>
        <w:tab/>
      </w:r>
      <w:r>
        <w:rPr>
          <w:rtl/>
        </w:rPr>
        <w:tab/>
        <w:t xml:space="preserve">–   </w:t>
      </w:r>
      <w:r>
        <w:rPr>
          <w:rFonts w:hint="cs"/>
          <w:rtl/>
        </w:rPr>
        <w:t>אינו נוכח</w:t>
      </w:r>
    </w:p>
    <w:p w:rsidR="00D66FB5" w:rsidRDefault="00D66FB5" w:rsidP="00193E96">
      <w:pPr>
        <w:rPr>
          <w:rtl/>
        </w:rPr>
      </w:pPr>
      <w:r>
        <w:rPr>
          <w:rtl/>
        </w:rPr>
        <w:t>משה רוט</w:t>
      </w:r>
      <w:r>
        <w:rPr>
          <w:rtl/>
        </w:rPr>
        <w:tab/>
      </w:r>
      <w:r>
        <w:rPr>
          <w:rtl/>
        </w:rPr>
        <w:tab/>
        <w:t xml:space="preserve">–   </w:t>
      </w:r>
      <w:r>
        <w:rPr>
          <w:rFonts w:hint="cs"/>
          <w:rtl/>
        </w:rPr>
        <w:t>נגד</w:t>
      </w:r>
    </w:p>
    <w:p w:rsidR="00D66FB5" w:rsidRDefault="00D66FB5" w:rsidP="00193E96">
      <w:pPr>
        <w:rPr>
          <w:rtl/>
        </w:rPr>
      </w:pPr>
      <w:r>
        <w:rPr>
          <w:rtl/>
        </w:rPr>
        <w:t>שמחה רוטמן</w:t>
      </w:r>
      <w:r>
        <w:rPr>
          <w:rtl/>
        </w:rPr>
        <w:tab/>
      </w:r>
      <w:r>
        <w:rPr>
          <w:rtl/>
        </w:rPr>
        <w:tab/>
        <w:t xml:space="preserve">–   </w:t>
      </w:r>
      <w:r>
        <w:rPr>
          <w:rFonts w:hint="cs"/>
          <w:rtl/>
        </w:rPr>
        <w:t>נגד</w:t>
      </w:r>
    </w:p>
    <w:p w:rsidR="00D66FB5" w:rsidRDefault="00D66FB5" w:rsidP="00193E96">
      <w:pPr>
        <w:rPr>
          <w:rtl/>
        </w:rPr>
      </w:pPr>
      <w:r>
        <w:rPr>
          <w:rtl/>
        </w:rPr>
        <w:t>עידן רול</w:t>
      </w:r>
      <w:r>
        <w:rPr>
          <w:rtl/>
        </w:rPr>
        <w:tab/>
      </w:r>
      <w:r>
        <w:rPr>
          <w:rtl/>
        </w:rPr>
        <w:tab/>
      </w:r>
      <w:r>
        <w:rPr>
          <w:rtl/>
        </w:rPr>
        <w:tab/>
        <w:t xml:space="preserve">–   </w:t>
      </w:r>
      <w:r>
        <w:rPr>
          <w:rFonts w:hint="cs"/>
          <w:rtl/>
        </w:rPr>
        <w:t>אינו משתתף בהצבעה</w:t>
      </w:r>
    </w:p>
    <w:p w:rsidR="00D66FB5" w:rsidRDefault="00D66FB5" w:rsidP="00193E96">
      <w:pPr>
        <w:rPr>
          <w:rtl/>
        </w:rPr>
      </w:pPr>
      <w:r>
        <w:rPr>
          <w:rtl/>
        </w:rPr>
        <w:t>אפרת רייטן מרום</w:t>
      </w:r>
      <w:r>
        <w:rPr>
          <w:rtl/>
        </w:rPr>
        <w:tab/>
        <w:t xml:space="preserve">–   </w:t>
      </w:r>
      <w:r>
        <w:rPr>
          <w:rFonts w:hint="cs"/>
          <w:rtl/>
        </w:rPr>
        <w:t>בעד</w:t>
      </w:r>
    </w:p>
    <w:p w:rsidR="00D66FB5" w:rsidRDefault="00D66FB5" w:rsidP="00193E96">
      <w:pPr>
        <w:rPr>
          <w:rtl/>
        </w:rPr>
      </w:pPr>
      <w:r>
        <w:rPr>
          <w:rtl/>
        </w:rPr>
        <w:t>אלון שוסטר</w:t>
      </w:r>
      <w:r>
        <w:rPr>
          <w:rtl/>
        </w:rPr>
        <w:tab/>
      </w:r>
      <w:r>
        <w:rPr>
          <w:rtl/>
        </w:rPr>
        <w:tab/>
        <w:t xml:space="preserve">–   </w:t>
      </w:r>
      <w:r>
        <w:rPr>
          <w:rFonts w:hint="cs"/>
          <w:rtl/>
        </w:rPr>
        <w:t>בעד</w:t>
      </w:r>
    </w:p>
    <w:p w:rsidR="00D66FB5" w:rsidRDefault="00D66FB5" w:rsidP="00193E96">
      <w:pPr>
        <w:rPr>
          <w:rtl/>
        </w:rPr>
      </w:pPr>
      <w:r>
        <w:rPr>
          <w:rtl/>
        </w:rPr>
        <w:t>קטי קטרין שטרית</w:t>
      </w:r>
      <w:r>
        <w:rPr>
          <w:rtl/>
        </w:rPr>
        <w:tab/>
        <w:t xml:space="preserve">–   </w:t>
      </w:r>
      <w:r>
        <w:rPr>
          <w:rFonts w:hint="cs"/>
          <w:rtl/>
        </w:rPr>
        <w:t>אינה נוכחת</w:t>
      </w:r>
    </w:p>
    <w:p w:rsidR="00D66FB5" w:rsidRDefault="00D66FB5" w:rsidP="00193E96">
      <w:pPr>
        <w:rPr>
          <w:rtl/>
        </w:rPr>
      </w:pPr>
      <w:r>
        <w:rPr>
          <w:rtl/>
        </w:rPr>
        <w:t>אלעזר שטרן</w:t>
      </w:r>
      <w:r>
        <w:rPr>
          <w:rtl/>
        </w:rPr>
        <w:tab/>
      </w:r>
      <w:r>
        <w:rPr>
          <w:rtl/>
        </w:rPr>
        <w:tab/>
        <w:t xml:space="preserve">–   </w:t>
      </w:r>
      <w:r>
        <w:rPr>
          <w:rFonts w:hint="cs"/>
          <w:rtl/>
        </w:rPr>
        <w:t>בעד</w:t>
      </w:r>
    </w:p>
    <w:p w:rsidR="00D66FB5" w:rsidRDefault="00D66FB5" w:rsidP="00193E96">
      <w:pPr>
        <w:rPr>
          <w:rtl/>
        </w:rPr>
      </w:pPr>
      <w:r>
        <w:rPr>
          <w:rtl/>
        </w:rPr>
        <w:t>מיכל שיר סגמן</w:t>
      </w:r>
      <w:r>
        <w:rPr>
          <w:rtl/>
        </w:rPr>
        <w:tab/>
      </w:r>
      <w:r>
        <w:rPr>
          <w:rtl/>
        </w:rPr>
        <w:tab/>
        <w:t xml:space="preserve">–   </w:t>
      </w:r>
      <w:r>
        <w:rPr>
          <w:rFonts w:hint="cs"/>
          <w:rtl/>
        </w:rPr>
        <w:t>בעד</w:t>
      </w:r>
    </w:p>
    <w:p w:rsidR="00D66FB5" w:rsidRDefault="00D66FB5" w:rsidP="00193E96">
      <w:pPr>
        <w:rPr>
          <w:rtl/>
        </w:rPr>
      </w:pPr>
      <w:r>
        <w:rPr>
          <w:rtl/>
        </w:rPr>
        <w:t>נאור שירי</w:t>
      </w:r>
      <w:r>
        <w:rPr>
          <w:rtl/>
        </w:rPr>
        <w:tab/>
      </w:r>
      <w:r>
        <w:rPr>
          <w:rtl/>
        </w:rPr>
        <w:tab/>
        <w:t xml:space="preserve">–   </w:t>
      </w:r>
      <w:r>
        <w:rPr>
          <w:rFonts w:hint="cs"/>
          <w:rtl/>
        </w:rPr>
        <w:t>בעד</w:t>
      </w:r>
    </w:p>
    <w:p w:rsidR="00D66FB5" w:rsidRDefault="00D66FB5" w:rsidP="00193E96">
      <w:pPr>
        <w:rPr>
          <w:rtl/>
        </w:rPr>
      </w:pPr>
      <w:r>
        <w:rPr>
          <w:rtl/>
        </w:rPr>
        <w:t>אושר שקלים</w:t>
      </w:r>
      <w:r>
        <w:rPr>
          <w:rtl/>
        </w:rPr>
        <w:tab/>
      </w:r>
      <w:r>
        <w:rPr>
          <w:rtl/>
        </w:rPr>
        <w:tab/>
        <w:t xml:space="preserve">–   </w:t>
      </w:r>
      <w:r>
        <w:rPr>
          <w:rFonts w:hint="cs"/>
          <w:rtl/>
        </w:rPr>
        <w:t>נגד</w:t>
      </w:r>
    </w:p>
    <w:p w:rsidR="00D66FB5" w:rsidRDefault="00D66FB5" w:rsidP="00193E96">
      <w:pPr>
        <w:rPr>
          <w:rtl/>
        </w:rPr>
      </w:pPr>
      <w:r>
        <w:rPr>
          <w:rtl/>
        </w:rPr>
        <w:t>עאידה תומא סלימאן</w:t>
      </w:r>
      <w:r>
        <w:rPr>
          <w:rtl/>
        </w:rPr>
        <w:tab/>
        <w:t xml:space="preserve">–   </w:t>
      </w:r>
      <w:r>
        <w:rPr>
          <w:rFonts w:hint="cs"/>
          <w:rtl/>
        </w:rPr>
        <w:t>בעד</w:t>
      </w:r>
    </w:p>
    <w:p w:rsidR="00D66FB5" w:rsidRDefault="00D66FB5" w:rsidP="00193E96">
      <w:pPr>
        <w:rPr>
          <w:rtl/>
        </w:rPr>
      </w:pPr>
      <w:r>
        <w:rPr>
          <w:rtl/>
        </w:rPr>
        <w:t>פנינה תמנו</w:t>
      </w:r>
      <w:r>
        <w:rPr>
          <w:rtl/>
        </w:rPr>
        <w:tab/>
      </w:r>
      <w:r>
        <w:rPr>
          <w:rtl/>
        </w:rPr>
        <w:tab/>
        <w:t xml:space="preserve">–   </w:t>
      </w:r>
      <w:r>
        <w:rPr>
          <w:rFonts w:hint="cs"/>
          <w:rtl/>
        </w:rPr>
        <w:t>בעד</w:t>
      </w:r>
    </w:p>
    <w:p w:rsidR="00D66FB5" w:rsidRDefault="00D66FB5" w:rsidP="00193E96">
      <w:pPr>
        <w:rPr>
          <w:rtl/>
        </w:rPr>
      </w:pPr>
    </w:p>
    <w:p w:rsidR="00D66FB5" w:rsidRDefault="00D66FB5" w:rsidP="00193E96">
      <w:pPr>
        <w:pStyle w:val="af6"/>
        <w:keepNext/>
        <w:rPr>
          <w:rtl/>
        </w:rPr>
      </w:pPr>
      <w:r w:rsidRPr="00A15C14">
        <w:rPr>
          <w:rStyle w:val="TagStyle"/>
          <w:rtl/>
        </w:rPr>
        <w:t xml:space="preserve"> &lt;&lt; יור &gt;&gt;</w:t>
      </w:r>
      <w:r w:rsidRPr="000F5365">
        <w:rPr>
          <w:rStyle w:val="TagStyle"/>
          <w:rtl/>
        </w:rPr>
        <w:t xml:space="preserve"> </w:t>
      </w:r>
      <w:r>
        <w:rPr>
          <w:rtl/>
        </w:rPr>
        <w:t>היו"ר ארז מלול:</w:t>
      </w:r>
      <w:r w:rsidRPr="000F5365">
        <w:rPr>
          <w:rStyle w:val="TagStyle"/>
          <w:rtl/>
        </w:rPr>
        <w:t xml:space="preserve"> </w:t>
      </w:r>
      <w:r w:rsidRPr="00A15C14">
        <w:rPr>
          <w:rStyle w:val="TagStyle"/>
          <w:rtl/>
        </w:rPr>
        <w:t>&lt;&lt; יור &gt;&gt;</w:t>
      </w:r>
      <w:r>
        <w:rPr>
          <w:rtl/>
        </w:rPr>
        <w:t xml:space="preserve">  </w:t>
      </w:r>
    </w:p>
    <w:p w:rsidR="00D66FB5" w:rsidRDefault="00D66FB5" w:rsidP="00C73F9F"/>
    <w:p w:rsidR="00D66FB5" w:rsidRDefault="00D66FB5" w:rsidP="00193E96">
      <w:pPr>
        <w:rPr>
          <w:rtl/>
        </w:rPr>
      </w:pPr>
      <w:bookmarkStart w:id="3159" w:name="_ETM_Q12_629000"/>
      <w:bookmarkEnd w:id="3159"/>
      <w:r>
        <w:rPr>
          <w:rFonts w:hint="cs"/>
          <w:rtl/>
        </w:rPr>
        <w:t xml:space="preserve">נעבור לסיבוב השני. </w:t>
      </w:r>
    </w:p>
    <w:p w:rsidR="00D66FB5" w:rsidRDefault="00D66FB5" w:rsidP="00193E96">
      <w:pPr>
        <w:rPr>
          <w:rtl/>
        </w:rPr>
      </w:pPr>
    </w:p>
    <w:p w:rsidR="00D66FB5" w:rsidRDefault="00D66FB5" w:rsidP="00193E96">
      <w:pPr>
        <w:pStyle w:val="af5"/>
        <w:keepNext/>
        <w:rPr>
          <w:rtl/>
        </w:rPr>
      </w:pPr>
      <w:bookmarkStart w:id="3160" w:name="ET_interruption_6327_3"/>
      <w:r w:rsidRPr="00A15C14">
        <w:rPr>
          <w:rStyle w:val="TagStyle"/>
          <w:rtl/>
        </w:rPr>
        <w:t xml:space="preserve"> &lt;&lt; קריאה &gt;&gt;</w:t>
      </w:r>
      <w:r w:rsidRPr="000F5365">
        <w:rPr>
          <w:rStyle w:val="TagStyle"/>
          <w:rtl/>
        </w:rPr>
        <w:t xml:space="preserve"> </w:t>
      </w:r>
      <w:r>
        <w:rPr>
          <w:rtl/>
        </w:rPr>
        <w:t>מזכיר הכנסת דן מרזוק:</w:t>
      </w:r>
      <w:r w:rsidRPr="000F5365">
        <w:rPr>
          <w:rStyle w:val="TagStyle"/>
          <w:rtl/>
        </w:rPr>
        <w:t xml:space="preserve"> </w:t>
      </w:r>
      <w:r w:rsidRPr="00A15C14">
        <w:rPr>
          <w:rStyle w:val="TagStyle"/>
          <w:rtl/>
        </w:rPr>
        <w:t>&lt;&lt; קריאה &gt;&gt;</w:t>
      </w:r>
      <w:r>
        <w:rPr>
          <w:rtl/>
        </w:rPr>
        <w:t xml:space="preserve">  </w:t>
      </w:r>
      <w:bookmarkEnd w:id="3160"/>
    </w:p>
    <w:p w:rsidR="00D66FB5" w:rsidRPr="000F5365" w:rsidRDefault="00D66FB5" w:rsidP="00193E96">
      <w:pPr>
        <w:ind w:firstLine="0"/>
        <w:rPr>
          <w:rtl/>
        </w:rPr>
      </w:pPr>
      <w:r>
        <w:rPr>
          <w:rFonts w:hint="cs"/>
          <w:rtl/>
        </w:rPr>
        <w:t>(קורא בשמות חברי הכנסת)</w:t>
      </w:r>
    </w:p>
    <w:p w:rsidR="00D66FB5" w:rsidRDefault="00D66FB5" w:rsidP="00193E96">
      <w:pPr>
        <w:rPr>
          <w:rtl/>
        </w:rPr>
      </w:pPr>
    </w:p>
    <w:p w:rsidR="00D66FB5" w:rsidRDefault="00D66FB5" w:rsidP="00193E96">
      <w:pPr>
        <w:rPr>
          <w:rtl/>
        </w:rPr>
      </w:pPr>
      <w:r>
        <w:rPr>
          <w:rtl/>
        </w:rPr>
        <w:t>משה אבוטבול</w:t>
      </w:r>
      <w:r>
        <w:rPr>
          <w:rtl/>
        </w:rPr>
        <w:tab/>
      </w:r>
      <w:r>
        <w:rPr>
          <w:rtl/>
        </w:rPr>
        <w:tab/>
        <w:t xml:space="preserve">–   </w:t>
      </w:r>
      <w:r>
        <w:rPr>
          <w:rFonts w:hint="cs"/>
          <w:rtl/>
        </w:rPr>
        <w:t>נגד</w:t>
      </w:r>
    </w:p>
    <w:p w:rsidR="00D66FB5" w:rsidRDefault="00D66FB5" w:rsidP="00193E96">
      <w:pPr>
        <w:rPr>
          <w:rtl/>
        </w:rPr>
      </w:pPr>
      <w:r>
        <w:rPr>
          <w:rtl/>
        </w:rPr>
        <w:t>יולי יואל אדלשטיין</w:t>
      </w:r>
      <w:r>
        <w:rPr>
          <w:rtl/>
        </w:rPr>
        <w:tab/>
        <w:t xml:space="preserve">–   </w:t>
      </w:r>
      <w:r>
        <w:rPr>
          <w:rFonts w:hint="cs"/>
          <w:rtl/>
        </w:rPr>
        <w:t>אינו נוכח</w:t>
      </w:r>
    </w:p>
    <w:p w:rsidR="00D66FB5" w:rsidRDefault="00D66FB5" w:rsidP="00193E96">
      <w:pPr>
        <w:rPr>
          <w:rtl/>
        </w:rPr>
      </w:pPr>
      <w:r>
        <w:rPr>
          <w:rtl/>
        </w:rPr>
        <w:t>אמיר אוחנה</w:t>
      </w:r>
      <w:r>
        <w:rPr>
          <w:rtl/>
        </w:rPr>
        <w:tab/>
      </w:r>
      <w:r>
        <w:rPr>
          <w:rtl/>
        </w:rPr>
        <w:tab/>
        <w:t xml:space="preserve">–   </w:t>
      </w:r>
      <w:r>
        <w:rPr>
          <w:rFonts w:hint="cs"/>
          <w:rtl/>
        </w:rPr>
        <w:t>נגד</w:t>
      </w:r>
    </w:p>
    <w:p w:rsidR="00D66FB5" w:rsidRDefault="00D66FB5" w:rsidP="00193E96">
      <w:pPr>
        <w:rPr>
          <w:rtl/>
        </w:rPr>
      </w:pPr>
      <w:r>
        <w:rPr>
          <w:rtl/>
        </w:rPr>
        <w:t>ינון אזולאי</w:t>
      </w:r>
      <w:r>
        <w:rPr>
          <w:rtl/>
        </w:rPr>
        <w:tab/>
      </w:r>
      <w:r>
        <w:rPr>
          <w:rtl/>
        </w:rPr>
        <w:tab/>
        <w:t xml:space="preserve">–   </w:t>
      </w:r>
      <w:r>
        <w:rPr>
          <w:rFonts w:hint="cs"/>
          <w:rtl/>
        </w:rPr>
        <w:t>נגד</w:t>
      </w:r>
    </w:p>
    <w:p w:rsidR="00D66FB5" w:rsidRDefault="00D66FB5" w:rsidP="00193E96">
      <w:pPr>
        <w:rPr>
          <w:rtl/>
        </w:rPr>
      </w:pPr>
      <w:r>
        <w:rPr>
          <w:rtl/>
        </w:rPr>
        <w:t>ואליד אלהואשלה</w:t>
      </w:r>
      <w:r>
        <w:rPr>
          <w:rtl/>
        </w:rPr>
        <w:tab/>
      </w:r>
      <w:r>
        <w:rPr>
          <w:rtl/>
        </w:rPr>
        <w:tab/>
        <w:t xml:space="preserve">–   </w:t>
      </w:r>
      <w:r>
        <w:rPr>
          <w:rFonts w:hint="cs"/>
          <w:rtl/>
        </w:rPr>
        <w:t>אינו נוכח</w:t>
      </w:r>
    </w:p>
    <w:p w:rsidR="00D66FB5" w:rsidRDefault="00D66FB5" w:rsidP="00193E96">
      <w:pPr>
        <w:rPr>
          <w:rtl/>
        </w:rPr>
      </w:pPr>
      <w:r>
        <w:rPr>
          <w:rtl/>
        </w:rPr>
        <w:t>משה ארבל</w:t>
      </w:r>
      <w:r>
        <w:rPr>
          <w:rtl/>
        </w:rPr>
        <w:tab/>
      </w:r>
      <w:r>
        <w:rPr>
          <w:rtl/>
        </w:rPr>
        <w:tab/>
        <w:t xml:space="preserve">–   </w:t>
      </w:r>
      <w:r>
        <w:rPr>
          <w:rFonts w:hint="cs"/>
          <w:rtl/>
        </w:rPr>
        <w:t>נגד</w:t>
      </w:r>
    </w:p>
    <w:p w:rsidR="00D66FB5" w:rsidRDefault="00D66FB5" w:rsidP="00193E96">
      <w:pPr>
        <w:rPr>
          <w:rtl/>
        </w:rPr>
      </w:pPr>
      <w:r>
        <w:rPr>
          <w:rtl/>
        </w:rPr>
        <w:t>בועז ביסמוט</w:t>
      </w:r>
      <w:r>
        <w:rPr>
          <w:rtl/>
        </w:rPr>
        <w:tab/>
      </w:r>
      <w:r>
        <w:rPr>
          <w:rtl/>
        </w:rPr>
        <w:tab/>
        <w:t xml:space="preserve">–   </w:t>
      </w:r>
      <w:r>
        <w:rPr>
          <w:rFonts w:hint="cs"/>
          <w:rtl/>
        </w:rPr>
        <w:t>נגד</w:t>
      </w:r>
    </w:p>
    <w:p w:rsidR="00D66FB5" w:rsidRDefault="00D66FB5" w:rsidP="00193E96">
      <w:pPr>
        <w:rPr>
          <w:rtl/>
        </w:rPr>
      </w:pPr>
      <w:r>
        <w:rPr>
          <w:rtl/>
        </w:rPr>
        <w:t>איתמר בן גביר</w:t>
      </w:r>
      <w:r>
        <w:rPr>
          <w:rtl/>
        </w:rPr>
        <w:tab/>
      </w:r>
      <w:r>
        <w:rPr>
          <w:rtl/>
        </w:rPr>
        <w:tab/>
        <w:t xml:space="preserve">–   </w:t>
      </w:r>
      <w:r>
        <w:rPr>
          <w:rFonts w:hint="cs"/>
          <w:rtl/>
        </w:rPr>
        <w:t>אינו נוכח</w:t>
      </w:r>
    </w:p>
    <w:p w:rsidR="00D66FB5" w:rsidRDefault="00D66FB5" w:rsidP="00193E96">
      <w:pPr>
        <w:rPr>
          <w:rtl/>
        </w:rPr>
      </w:pPr>
      <w:r>
        <w:rPr>
          <w:rtl/>
        </w:rPr>
        <w:t>ניר ברקת</w:t>
      </w:r>
      <w:r>
        <w:rPr>
          <w:rtl/>
        </w:rPr>
        <w:tab/>
      </w:r>
      <w:r>
        <w:rPr>
          <w:rtl/>
        </w:rPr>
        <w:tab/>
        <w:t xml:space="preserve">–   </w:t>
      </w:r>
      <w:r>
        <w:rPr>
          <w:rFonts w:hint="cs"/>
          <w:rtl/>
        </w:rPr>
        <w:t>נגד</w:t>
      </w:r>
    </w:p>
    <w:p w:rsidR="00D66FB5" w:rsidRDefault="00D66FB5" w:rsidP="00193E96">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193E96">
      <w:pPr>
        <w:rPr>
          <w:rtl/>
        </w:rPr>
      </w:pPr>
      <w:r>
        <w:rPr>
          <w:rtl/>
        </w:rPr>
        <w:t>בנימין גנץ</w:t>
      </w:r>
      <w:r>
        <w:rPr>
          <w:rtl/>
        </w:rPr>
        <w:tab/>
      </w:r>
      <w:r>
        <w:rPr>
          <w:rtl/>
        </w:rPr>
        <w:tab/>
        <w:t xml:space="preserve">–   </w:t>
      </w:r>
      <w:r>
        <w:rPr>
          <w:rFonts w:hint="cs"/>
          <w:rtl/>
        </w:rPr>
        <w:t>אינו נוכח</w:t>
      </w:r>
    </w:p>
    <w:p w:rsidR="00D66FB5" w:rsidRDefault="00D66FB5" w:rsidP="00193E96">
      <w:pPr>
        <w:rPr>
          <w:rtl/>
        </w:rPr>
      </w:pPr>
      <w:r>
        <w:rPr>
          <w:rtl/>
        </w:rPr>
        <w:t>אבי דיכטר</w:t>
      </w:r>
      <w:r>
        <w:rPr>
          <w:rtl/>
        </w:rPr>
        <w:tab/>
      </w:r>
      <w:r>
        <w:rPr>
          <w:rtl/>
        </w:rPr>
        <w:tab/>
        <w:t xml:space="preserve">–   </w:t>
      </w:r>
      <w:r>
        <w:rPr>
          <w:rFonts w:hint="cs"/>
          <w:rtl/>
        </w:rPr>
        <w:t>נגד</w:t>
      </w:r>
    </w:p>
    <w:p w:rsidR="00D66FB5" w:rsidRDefault="00D66FB5" w:rsidP="00193E96">
      <w:pPr>
        <w:rPr>
          <w:rtl/>
        </w:rPr>
      </w:pPr>
      <w:r>
        <w:rPr>
          <w:rtl/>
        </w:rPr>
        <w:t>אריה מכלוף דרעי</w:t>
      </w:r>
      <w:r>
        <w:rPr>
          <w:rtl/>
        </w:rPr>
        <w:tab/>
        <w:t xml:space="preserve">–   </w:t>
      </w:r>
      <w:r>
        <w:rPr>
          <w:rFonts w:hint="cs"/>
          <w:rtl/>
        </w:rPr>
        <w:t>אינו נוכח</w:t>
      </w:r>
    </w:p>
    <w:p w:rsidR="00D66FB5" w:rsidRDefault="00D66FB5" w:rsidP="00193E96">
      <w:pPr>
        <w:rPr>
          <w:rtl/>
        </w:rPr>
      </w:pPr>
      <w:r>
        <w:rPr>
          <w:rtl/>
        </w:rPr>
        <w:t>שרן מרים השכל</w:t>
      </w:r>
      <w:r>
        <w:rPr>
          <w:rtl/>
        </w:rPr>
        <w:tab/>
      </w:r>
      <w:r>
        <w:rPr>
          <w:rtl/>
        </w:rPr>
        <w:tab/>
        <w:t xml:space="preserve">–   </w:t>
      </w:r>
      <w:r>
        <w:rPr>
          <w:rFonts w:hint="cs"/>
          <w:rtl/>
        </w:rPr>
        <w:t>אינה נוכחת</w:t>
      </w:r>
    </w:p>
    <w:p w:rsidR="00D66FB5" w:rsidRDefault="00D66FB5" w:rsidP="00193E96">
      <w:pPr>
        <w:rPr>
          <w:rtl/>
        </w:rPr>
      </w:pPr>
      <w:r>
        <w:rPr>
          <w:rtl/>
        </w:rPr>
        <w:t>יאסר חוג'יראת</w:t>
      </w:r>
      <w:r>
        <w:rPr>
          <w:rtl/>
        </w:rPr>
        <w:tab/>
      </w:r>
      <w:r>
        <w:rPr>
          <w:rtl/>
        </w:rPr>
        <w:tab/>
        <w:t xml:space="preserve">–   </w:t>
      </w:r>
      <w:r>
        <w:rPr>
          <w:rFonts w:hint="cs"/>
          <w:rtl/>
        </w:rPr>
        <w:t>אינו נוכח</w:t>
      </w:r>
    </w:p>
    <w:p w:rsidR="00D66FB5" w:rsidRDefault="00D66FB5" w:rsidP="00193E96">
      <w:pPr>
        <w:rPr>
          <w:rtl/>
        </w:rPr>
      </w:pPr>
      <w:r>
        <w:rPr>
          <w:rtl/>
        </w:rPr>
        <w:t>ווליד טאהא</w:t>
      </w:r>
      <w:r>
        <w:rPr>
          <w:rtl/>
        </w:rPr>
        <w:tab/>
      </w:r>
      <w:r>
        <w:rPr>
          <w:rtl/>
        </w:rPr>
        <w:tab/>
        <w:t xml:space="preserve">–   </w:t>
      </w:r>
      <w:r>
        <w:rPr>
          <w:rFonts w:hint="cs"/>
          <w:rtl/>
        </w:rPr>
        <w:t>אינו נוכח</w:t>
      </w:r>
    </w:p>
    <w:p w:rsidR="00D66FB5" w:rsidRDefault="00D66FB5" w:rsidP="00193E96">
      <w:pPr>
        <w:rPr>
          <w:rtl/>
        </w:rPr>
      </w:pPr>
      <w:r>
        <w:rPr>
          <w:rtl/>
        </w:rPr>
        <w:t>אוהד טל</w:t>
      </w:r>
      <w:r>
        <w:rPr>
          <w:rtl/>
        </w:rPr>
        <w:tab/>
      </w:r>
      <w:r>
        <w:rPr>
          <w:rtl/>
        </w:rPr>
        <w:tab/>
      </w:r>
      <w:r>
        <w:rPr>
          <w:rtl/>
        </w:rPr>
        <w:tab/>
        <w:t xml:space="preserve">–   </w:t>
      </w:r>
      <w:r>
        <w:rPr>
          <w:rFonts w:hint="cs"/>
          <w:rtl/>
        </w:rPr>
        <w:t>נגד</w:t>
      </w:r>
    </w:p>
    <w:p w:rsidR="00D66FB5" w:rsidRDefault="00D66FB5" w:rsidP="00193E96">
      <w:pPr>
        <w:rPr>
          <w:rtl/>
        </w:rPr>
      </w:pPr>
      <w:r>
        <w:rPr>
          <w:rtl/>
        </w:rPr>
        <w:t>אלמוג כהן</w:t>
      </w:r>
      <w:r>
        <w:rPr>
          <w:rtl/>
        </w:rPr>
        <w:tab/>
      </w:r>
      <w:r>
        <w:rPr>
          <w:rtl/>
        </w:rPr>
        <w:tab/>
        <w:t xml:space="preserve">–   </w:t>
      </w:r>
      <w:r>
        <w:rPr>
          <w:rFonts w:hint="cs"/>
          <w:rtl/>
        </w:rPr>
        <w:t>נגד</w:t>
      </w:r>
    </w:p>
    <w:p w:rsidR="00D66FB5" w:rsidRDefault="00D66FB5" w:rsidP="00193E96">
      <w:pPr>
        <w:rPr>
          <w:rtl/>
        </w:rPr>
      </w:pPr>
      <w:r>
        <w:rPr>
          <w:rtl/>
        </w:rPr>
        <w:t>ישראל כץ</w:t>
      </w:r>
      <w:r>
        <w:rPr>
          <w:rtl/>
        </w:rPr>
        <w:tab/>
      </w:r>
      <w:r>
        <w:rPr>
          <w:rtl/>
        </w:rPr>
        <w:tab/>
        <w:t xml:space="preserve">–   </w:t>
      </w:r>
      <w:r>
        <w:rPr>
          <w:rFonts w:hint="cs"/>
          <w:rtl/>
        </w:rPr>
        <w:t>אינו נוכח</w:t>
      </w:r>
    </w:p>
    <w:p w:rsidR="00D66FB5" w:rsidRDefault="00D66FB5" w:rsidP="00193E96">
      <w:pPr>
        <w:rPr>
          <w:rtl/>
        </w:rPr>
      </w:pPr>
      <w:r>
        <w:rPr>
          <w:rtl/>
        </w:rPr>
        <w:t>אביגדור ליברמן</w:t>
      </w:r>
      <w:r>
        <w:rPr>
          <w:rtl/>
        </w:rPr>
        <w:tab/>
      </w:r>
      <w:r>
        <w:rPr>
          <w:rtl/>
        </w:rPr>
        <w:tab/>
        <w:t xml:space="preserve">–   </w:t>
      </w:r>
      <w:r>
        <w:rPr>
          <w:rFonts w:hint="cs"/>
          <w:rtl/>
        </w:rPr>
        <w:t>אינו נוכח</w:t>
      </w:r>
    </w:p>
    <w:p w:rsidR="00D66FB5" w:rsidRDefault="00D66FB5" w:rsidP="00193E96">
      <w:pPr>
        <w:rPr>
          <w:rtl/>
        </w:rPr>
      </w:pPr>
      <w:r>
        <w:rPr>
          <w:rtl/>
        </w:rPr>
        <w:t>יאיר לפיד</w:t>
      </w:r>
      <w:r>
        <w:rPr>
          <w:rtl/>
        </w:rPr>
        <w:tab/>
      </w:r>
      <w:r>
        <w:rPr>
          <w:rtl/>
        </w:rPr>
        <w:tab/>
        <w:t xml:space="preserve">–   </w:t>
      </w:r>
      <w:r>
        <w:rPr>
          <w:rFonts w:hint="cs"/>
          <w:rtl/>
        </w:rPr>
        <w:t>אינו נוכח</w:t>
      </w:r>
    </w:p>
    <w:p w:rsidR="00D66FB5" w:rsidRDefault="00D66FB5" w:rsidP="00193E96">
      <w:pPr>
        <w:rPr>
          <w:rtl/>
        </w:rPr>
      </w:pPr>
      <w:r>
        <w:rPr>
          <w:rtl/>
        </w:rPr>
        <w:t>יוליה מלינובסקי</w:t>
      </w:r>
      <w:r>
        <w:rPr>
          <w:rtl/>
        </w:rPr>
        <w:tab/>
      </w:r>
      <w:r>
        <w:rPr>
          <w:rtl/>
        </w:rPr>
        <w:tab/>
        <w:t xml:space="preserve">–   </w:t>
      </w:r>
      <w:r>
        <w:rPr>
          <w:rFonts w:hint="cs"/>
          <w:rtl/>
        </w:rPr>
        <w:t>אינה נוכחת</w:t>
      </w:r>
    </w:p>
    <w:p w:rsidR="00D66FB5" w:rsidRDefault="00D66FB5" w:rsidP="00193E96">
      <w:pPr>
        <w:rPr>
          <w:rtl/>
        </w:rPr>
      </w:pPr>
      <w:r>
        <w:rPr>
          <w:rtl/>
        </w:rPr>
        <w:t>אבי מעוז</w:t>
      </w:r>
      <w:r>
        <w:rPr>
          <w:rtl/>
        </w:rPr>
        <w:tab/>
      </w:r>
      <w:r>
        <w:rPr>
          <w:rtl/>
        </w:rPr>
        <w:tab/>
        <w:t xml:space="preserve">–   </w:t>
      </w:r>
      <w:r>
        <w:rPr>
          <w:rFonts w:hint="cs"/>
          <w:rtl/>
        </w:rPr>
        <w:t>אינו נוכח</w:t>
      </w:r>
    </w:p>
    <w:p w:rsidR="00D66FB5" w:rsidRDefault="00D66FB5" w:rsidP="00193E96">
      <w:pPr>
        <w:rPr>
          <w:rtl/>
        </w:rPr>
      </w:pPr>
      <w:r>
        <w:rPr>
          <w:rtl/>
        </w:rPr>
        <w:t>בנימין נתניהו</w:t>
      </w:r>
      <w:r>
        <w:rPr>
          <w:rtl/>
        </w:rPr>
        <w:tab/>
      </w:r>
      <w:r>
        <w:rPr>
          <w:rtl/>
        </w:rPr>
        <w:tab/>
        <w:t xml:space="preserve">–   </w:t>
      </w:r>
      <w:r>
        <w:rPr>
          <w:rFonts w:hint="cs"/>
          <w:rtl/>
        </w:rPr>
        <w:t>אינו נוכח</w:t>
      </w:r>
    </w:p>
    <w:p w:rsidR="00D66FB5" w:rsidRDefault="00D66FB5" w:rsidP="00193E96">
      <w:pPr>
        <w:rPr>
          <w:rtl/>
        </w:rPr>
      </w:pPr>
      <w:r>
        <w:rPr>
          <w:rtl/>
        </w:rPr>
        <w:t>יבגני סובה</w:t>
      </w:r>
      <w:r>
        <w:rPr>
          <w:rtl/>
        </w:rPr>
        <w:tab/>
      </w:r>
      <w:r>
        <w:rPr>
          <w:rtl/>
        </w:rPr>
        <w:tab/>
        <w:t xml:space="preserve">–   </w:t>
      </w:r>
      <w:r>
        <w:rPr>
          <w:rFonts w:hint="cs"/>
          <w:rtl/>
        </w:rPr>
        <w:t>אינו נוכח</w:t>
      </w:r>
    </w:p>
    <w:p w:rsidR="00D66FB5" w:rsidRDefault="00D66FB5" w:rsidP="00193E96">
      <w:pPr>
        <w:rPr>
          <w:rtl/>
        </w:rPr>
      </w:pPr>
      <w:r>
        <w:rPr>
          <w:rtl/>
        </w:rPr>
        <w:t>משה סעדה</w:t>
      </w:r>
      <w:r>
        <w:rPr>
          <w:rtl/>
        </w:rPr>
        <w:tab/>
      </w:r>
      <w:r>
        <w:rPr>
          <w:rtl/>
        </w:rPr>
        <w:tab/>
        <w:t xml:space="preserve">–   </w:t>
      </w:r>
      <w:r>
        <w:rPr>
          <w:rFonts w:hint="cs"/>
          <w:rtl/>
        </w:rPr>
        <w:t>נגד</w:t>
      </w:r>
    </w:p>
    <w:p w:rsidR="00D66FB5" w:rsidRDefault="00D66FB5" w:rsidP="00193E96">
      <w:pPr>
        <w:rPr>
          <w:rtl/>
        </w:rPr>
      </w:pPr>
      <w:r>
        <w:rPr>
          <w:rtl/>
        </w:rPr>
        <w:t>מנסור עבאס</w:t>
      </w:r>
      <w:r>
        <w:rPr>
          <w:rtl/>
        </w:rPr>
        <w:tab/>
      </w:r>
      <w:r>
        <w:rPr>
          <w:rtl/>
        </w:rPr>
        <w:tab/>
        <w:t xml:space="preserve">–   </w:t>
      </w:r>
      <w:r>
        <w:rPr>
          <w:rFonts w:hint="cs"/>
          <w:rtl/>
        </w:rPr>
        <w:t>אינו נוכח</w:t>
      </w:r>
    </w:p>
    <w:p w:rsidR="00D66FB5" w:rsidRDefault="00D66FB5" w:rsidP="00193E96">
      <w:pPr>
        <w:rPr>
          <w:rtl/>
        </w:rPr>
      </w:pPr>
      <w:r>
        <w:rPr>
          <w:rtl/>
        </w:rPr>
        <w:t>חמד עמאר</w:t>
      </w:r>
      <w:r>
        <w:rPr>
          <w:rtl/>
        </w:rPr>
        <w:tab/>
      </w:r>
      <w:r>
        <w:rPr>
          <w:rtl/>
        </w:rPr>
        <w:tab/>
        <w:t xml:space="preserve">–   </w:t>
      </w:r>
      <w:r>
        <w:rPr>
          <w:rFonts w:hint="cs"/>
          <w:rtl/>
        </w:rPr>
        <w:t>אינו נוכח</w:t>
      </w:r>
    </w:p>
    <w:p w:rsidR="00D66FB5" w:rsidRDefault="00D66FB5" w:rsidP="00193E96">
      <w:pPr>
        <w:rPr>
          <w:rtl/>
        </w:rPr>
      </w:pPr>
      <w:r>
        <w:rPr>
          <w:rtl/>
        </w:rPr>
        <w:t>עודד פורר</w:t>
      </w:r>
      <w:r>
        <w:rPr>
          <w:rtl/>
        </w:rPr>
        <w:tab/>
      </w:r>
      <w:r>
        <w:rPr>
          <w:rtl/>
        </w:rPr>
        <w:tab/>
        <w:t xml:space="preserve">–   </w:t>
      </w:r>
      <w:r>
        <w:rPr>
          <w:rFonts w:hint="cs"/>
          <w:rtl/>
        </w:rPr>
        <w:t>אינו נוכח</w:t>
      </w:r>
    </w:p>
    <w:p w:rsidR="00D66FB5" w:rsidRDefault="00D66FB5" w:rsidP="00193E96">
      <w:pPr>
        <w:rPr>
          <w:rtl/>
        </w:rPr>
      </w:pPr>
      <w:r>
        <w:rPr>
          <w:rtl/>
        </w:rPr>
        <w:t>משה פסל</w:t>
      </w:r>
      <w:r>
        <w:rPr>
          <w:rtl/>
        </w:rPr>
        <w:tab/>
      </w:r>
      <w:r>
        <w:rPr>
          <w:rtl/>
        </w:rPr>
        <w:tab/>
        <w:t xml:space="preserve">–   </w:t>
      </w:r>
      <w:r>
        <w:rPr>
          <w:rFonts w:hint="cs"/>
          <w:rtl/>
        </w:rPr>
        <w:t>אינו נוכח</w:t>
      </w:r>
    </w:p>
    <w:p w:rsidR="00D66FB5" w:rsidRDefault="00D66FB5" w:rsidP="00193E96">
      <w:pPr>
        <w:rPr>
          <w:rtl/>
        </w:rPr>
      </w:pPr>
      <w:r>
        <w:rPr>
          <w:rtl/>
        </w:rPr>
        <w:t>אליהו רביבו</w:t>
      </w:r>
      <w:r>
        <w:rPr>
          <w:rtl/>
        </w:rPr>
        <w:tab/>
      </w:r>
      <w:r>
        <w:rPr>
          <w:rtl/>
        </w:rPr>
        <w:tab/>
        <w:t xml:space="preserve">–   </w:t>
      </w:r>
      <w:r>
        <w:rPr>
          <w:rFonts w:hint="cs"/>
          <w:rtl/>
        </w:rPr>
        <w:t>אינו נוכח</w:t>
      </w:r>
    </w:p>
    <w:p w:rsidR="00D66FB5" w:rsidRDefault="00D66FB5" w:rsidP="00193E96">
      <w:pPr>
        <w:rPr>
          <w:rtl/>
        </w:rPr>
      </w:pPr>
      <w:r>
        <w:rPr>
          <w:rtl/>
        </w:rPr>
        <w:t>קטי קטרין שטרית</w:t>
      </w:r>
      <w:r>
        <w:rPr>
          <w:rtl/>
        </w:rPr>
        <w:tab/>
        <w:t xml:space="preserve">–   </w:t>
      </w:r>
      <w:r>
        <w:rPr>
          <w:rFonts w:hint="cs"/>
          <w:rtl/>
        </w:rPr>
        <w:t>נגד</w:t>
      </w:r>
    </w:p>
    <w:p w:rsidR="00D66FB5" w:rsidRDefault="00D66FB5" w:rsidP="00193E96">
      <w:pPr>
        <w:rPr>
          <w:rtl/>
        </w:rPr>
      </w:pPr>
    </w:p>
    <w:p w:rsidR="00D66FB5" w:rsidRDefault="00D66FB5" w:rsidP="00193E96">
      <w:pPr>
        <w:pStyle w:val="af6"/>
        <w:keepNext/>
        <w:rPr>
          <w:rtl/>
        </w:rPr>
      </w:pPr>
      <w:r w:rsidRPr="00A15C14">
        <w:rPr>
          <w:rStyle w:val="TagStyle"/>
          <w:rtl/>
        </w:rPr>
        <w:t>&lt;&lt; יור &gt;&gt;</w:t>
      </w:r>
      <w:r w:rsidRPr="000F5365">
        <w:rPr>
          <w:rStyle w:val="TagStyle"/>
          <w:rtl/>
        </w:rPr>
        <w:t xml:space="preserve"> </w:t>
      </w:r>
      <w:r>
        <w:rPr>
          <w:rtl/>
        </w:rPr>
        <w:t>היו"ר ארז מלול:</w:t>
      </w:r>
      <w:r w:rsidRPr="000F5365">
        <w:rPr>
          <w:rStyle w:val="TagStyle"/>
          <w:rtl/>
        </w:rPr>
        <w:t xml:space="preserve"> </w:t>
      </w:r>
      <w:r w:rsidRPr="00A15C14">
        <w:rPr>
          <w:rStyle w:val="TagStyle"/>
          <w:rtl/>
        </w:rPr>
        <w:t>&lt;&lt; יור &gt;&gt;</w:t>
      </w:r>
      <w:r>
        <w:rPr>
          <w:rtl/>
        </w:rPr>
        <w:t xml:space="preserve">  </w:t>
      </w:r>
    </w:p>
    <w:p w:rsidR="00D66FB5" w:rsidRDefault="00D66FB5" w:rsidP="00C73F9F">
      <w:pPr>
        <w:rPr>
          <w:rtl/>
        </w:rPr>
      </w:pPr>
    </w:p>
    <w:p w:rsidR="00D66FB5" w:rsidRDefault="00D66FB5" w:rsidP="00193E96">
      <w:pPr>
        <w:rPr>
          <w:rtl/>
        </w:rPr>
      </w:pPr>
      <w:r>
        <w:rPr>
          <w:rFonts w:hint="cs"/>
          <w:rtl/>
        </w:rPr>
        <w:t xml:space="preserve">האם יש חברי כנסת נוכחים באולם שרוצים להצביע? כן, יש. </w:t>
      </w:r>
    </w:p>
    <w:p w:rsidR="00D66FB5" w:rsidRDefault="00D66FB5" w:rsidP="00193E96">
      <w:pPr>
        <w:rPr>
          <w:rtl/>
        </w:rPr>
      </w:pPr>
    </w:p>
    <w:p w:rsidR="00D66FB5" w:rsidRDefault="00D66FB5" w:rsidP="00193E96">
      <w:pPr>
        <w:pStyle w:val="af5"/>
        <w:keepNext/>
        <w:rPr>
          <w:rtl/>
        </w:rPr>
      </w:pPr>
      <w:r w:rsidRPr="00A15C14">
        <w:rPr>
          <w:rStyle w:val="TagStyle"/>
          <w:rtl/>
        </w:rPr>
        <w:t xml:space="preserve"> &lt;&lt; קריאה &gt;&gt; </w:t>
      </w:r>
      <w:r>
        <w:rPr>
          <w:rtl/>
        </w:rPr>
        <w:t>מזכיר הכנסת דן מרזוק:</w:t>
      </w:r>
      <w:r w:rsidRPr="00A15C14">
        <w:rPr>
          <w:rStyle w:val="TagStyle"/>
          <w:rtl/>
        </w:rPr>
        <w:t xml:space="preserve"> &lt;&lt; קריאה &gt;&gt;</w:t>
      </w:r>
      <w:r>
        <w:rPr>
          <w:rtl/>
        </w:rPr>
        <w:t xml:space="preserve">  </w:t>
      </w:r>
    </w:p>
    <w:p w:rsidR="00D66FB5" w:rsidRDefault="00D66FB5" w:rsidP="00193E96">
      <w:pPr>
        <w:ind w:firstLine="0"/>
        <w:rPr>
          <w:rtl/>
        </w:rPr>
      </w:pPr>
      <w:r>
        <w:rPr>
          <w:rFonts w:hint="cs"/>
          <w:rtl/>
        </w:rPr>
        <w:t>(קורא בשמות חברי הכנסת)</w:t>
      </w:r>
    </w:p>
    <w:p w:rsidR="00D66FB5" w:rsidRPr="00A15C14" w:rsidRDefault="00D66FB5" w:rsidP="00193E96">
      <w:pPr>
        <w:rPr>
          <w:rtl/>
        </w:rPr>
      </w:pPr>
    </w:p>
    <w:p w:rsidR="00D66FB5" w:rsidRDefault="00D66FB5" w:rsidP="00193E96">
      <w:pPr>
        <w:rPr>
          <w:rtl/>
        </w:rPr>
      </w:pPr>
      <w:r>
        <w:rPr>
          <w:rFonts w:hint="cs"/>
          <w:rtl/>
        </w:rPr>
        <w:t>יולי יואל אדלשטיין</w:t>
      </w:r>
      <w:r>
        <w:rPr>
          <w:rtl/>
        </w:rPr>
        <w:tab/>
        <w:t xml:space="preserve">–   </w:t>
      </w:r>
      <w:r>
        <w:rPr>
          <w:rFonts w:hint="cs"/>
          <w:rtl/>
        </w:rPr>
        <w:t>נגד</w:t>
      </w:r>
    </w:p>
    <w:p w:rsidR="00D66FB5" w:rsidRDefault="00D66FB5" w:rsidP="00193E96">
      <w:pPr>
        <w:rPr>
          <w:rtl/>
        </w:rPr>
      </w:pPr>
      <w:r>
        <w:rPr>
          <w:rFonts w:hint="cs"/>
          <w:rtl/>
        </w:rPr>
        <w:t>בנימין גנץ</w:t>
      </w:r>
      <w:r>
        <w:rPr>
          <w:rtl/>
        </w:rPr>
        <w:tab/>
      </w:r>
      <w:r>
        <w:rPr>
          <w:rtl/>
        </w:rPr>
        <w:tab/>
        <w:t xml:space="preserve">–   </w:t>
      </w:r>
      <w:r>
        <w:rPr>
          <w:rFonts w:hint="cs"/>
          <w:rtl/>
        </w:rPr>
        <w:t>בעד</w:t>
      </w:r>
    </w:p>
    <w:p w:rsidR="00D66FB5" w:rsidRDefault="00D66FB5" w:rsidP="00193E96">
      <w:pPr>
        <w:rPr>
          <w:rtl/>
        </w:rPr>
      </w:pPr>
    </w:p>
    <w:p w:rsidR="00D66FB5" w:rsidRDefault="00D66FB5" w:rsidP="00193E96">
      <w:pPr>
        <w:pStyle w:val="af6"/>
        <w:keepNext/>
        <w:rPr>
          <w:rtl/>
        </w:rPr>
      </w:pPr>
      <w:r w:rsidRPr="00A15C14">
        <w:rPr>
          <w:rStyle w:val="TagStyle"/>
          <w:rtl/>
        </w:rPr>
        <w:t xml:space="preserve"> &lt;&lt; יור &gt;&gt;</w:t>
      </w:r>
      <w:r w:rsidRPr="005E32DD">
        <w:rPr>
          <w:rStyle w:val="TagStyle"/>
          <w:rtl/>
        </w:rPr>
        <w:t xml:space="preserve"> </w:t>
      </w:r>
      <w:r>
        <w:rPr>
          <w:rtl/>
        </w:rPr>
        <w:t>היו"ר ארז מלול:</w:t>
      </w:r>
      <w:r w:rsidRPr="005E32DD">
        <w:rPr>
          <w:rStyle w:val="TagStyle"/>
          <w:rtl/>
        </w:rPr>
        <w:t xml:space="preserve"> </w:t>
      </w:r>
      <w:r w:rsidRPr="00A15C14">
        <w:rPr>
          <w:rStyle w:val="TagStyle"/>
          <w:rtl/>
        </w:rPr>
        <w:t>&lt;&lt; יור &gt;&gt;</w:t>
      </w:r>
      <w:r>
        <w:rPr>
          <w:rtl/>
        </w:rPr>
        <w:t xml:space="preserve">  </w:t>
      </w:r>
    </w:p>
    <w:p w:rsidR="00D66FB5" w:rsidRDefault="00D66FB5" w:rsidP="00C73F9F">
      <w:pPr>
        <w:rPr>
          <w:rtl/>
        </w:rPr>
      </w:pPr>
    </w:p>
    <w:p w:rsidR="00D66FB5" w:rsidRDefault="00D66FB5" w:rsidP="00193E96">
      <w:pPr>
        <w:rPr>
          <w:rtl/>
        </w:rPr>
      </w:pPr>
      <w:r>
        <w:rPr>
          <w:rFonts w:hint="cs"/>
          <w:rtl/>
        </w:rPr>
        <w:t xml:space="preserve">תמה ההצבעה. </w:t>
      </w:r>
      <w:bookmarkStart w:id="3161" w:name="_ETM_Q13_42000"/>
      <w:bookmarkEnd w:id="3161"/>
      <w:r>
        <w:rPr>
          <w:rtl/>
        </w:rPr>
        <w:t xml:space="preserve">להלן </w:t>
      </w:r>
      <w:bookmarkStart w:id="3162" w:name="_ETM_Q13_342969"/>
      <w:bookmarkEnd w:id="3162"/>
      <w:r>
        <w:rPr>
          <w:rtl/>
        </w:rPr>
        <w:t xml:space="preserve">תוצאות </w:t>
      </w:r>
      <w:bookmarkStart w:id="3163" w:name="_ETM_Q13_343480"/>
      <w:bookmarkEnd w:id="3163"/>
      <w:r>
        <w:rPr>
          <w:rtl/>
        </w:rPr>
        <w:t>ההצבעה</w:t>
      </w:r>
      <w:r>
        <w:rPr>
          <w:rFonts w:hint="cs"/>
          <w:rtl/>
        </w:rPr>
        <w:t>:</w:t>
      </w:r>
      <w:r>
        <w:rPr>
          <w:rtl/>
        </w:rPr>
        <w:t xml:space="preserve"> </w:t>
      </w:r>
      <w:bookmarkStart w:id="3164" w:name="_ETM_Q13_344349"/>
      <w:bookmarkEnd w:id="3164"/>
      <w:r>
        <w:rPr>
          <w:rtl/>
        </w:rPr>
        <w:t xml:space="preserve">41 </w:t>
      </w:r>
      <w:bookmarkStart w:id="3165" w:name="_ETM_Q13_345249"/>
      <w:bookmarkEnd w:id="3165"/>
      <w:r>
        <w:rPr>
          <w:rtl/>
        </w:rPr>
        <w:t>בעד</w:t>
      </w:r>
      <w:r>
        <w:rPr>
          <w:rFonts w:hint="cs"/>
          <w:rtl/>
        </w:rPr>
        <w:t>,</w:t>
      </w:r>
      <w:r>
        <w:rPr>
          <w:rtl/>
        </w:rPr>
        <w:t xml:space="preserve"> </w:t>
      </w:r>
      <w:bookmarkStart w:id="3166" w:name="_ETM_Q13_345669"/>
      <w:bookmarkEnd w:id="3166"/>
      <w:r>
        <w:rPr>
          <w:rtl/>
        </w:rPr>
        <w:t xml:space="preserve">59 </w:t>
      </w:r>
      <w:bookmarkStart w:id="3167" w:name="_ETM_Q13_346719"/>
      <w:bookmarkEnd w:id="3167"/>
      <w:r>
        <w:rPr>
          <w:rtl/>
        </w:rPr>
        <w:t>נגד</w:t>
      </w:r>
      <w:r>
        <w:rPr>
          <w:rFonts w:hint="cs"/>
          <w:rtl/>
        </w:rPr>
        <w:t>.</w:t>
      </w:r>
      <w:r>
        <w:rPr>
          <w:rtl/>
        </w:rPr>
        <w:t xml:space="preserve"> </w:t>
      </w:r>
      <w:bookmarkStart w:id="3168" w:name="_ETM_Q13_347620"/>
      <w:bookmarkEnd w:id="3168"/>
      <w:r>
        <w:rPr>
          <w:rtl/>
        </w:rPr>
        <w:t xml:space="preserve">אני </w:t>
      </w:r>
      <w:bookmarkStart w:id="3169" w:name="_ETM_Q13_347829"/>
      <w:bookmarkEnd w:id="3169"/>
      <w:r>
        <w:rPr>
          <w:rtl/>
        </w:rPr>
        <w:t xml:space="preserve">קובע </w:t>
      </w:r>
      <w:bookmarkStart w:id="3170" w:name="_ETM_Q13_348099"/>
      <w:bookmarkEnd w:id="3170"/>
      <w:r>
        <w:rPr>
          <w:rtl/>
        </w:rPr>
        <w:t xml:space="preserve">כי </w:t>
      </w:r>
      <w:bookmarkStart w:id="3171" w:name="_ETM_Q13_348219"/>
      <w:bookmarkEnd w:id="3171"/>
      <w:r>
        <w:rPr>
          <w:rtl/>
        </w:rPr>
        <w:t>הצעת חוק החלת תקצוב מגדרי על תקציבים ציבוריים בישראל, התשפ"ג</w:t>
      </w:r>
      <w:r>
        <w:rPr>
          <w:rFonts w:hint="cs"/>
          <w:rtl/>
        </w:rPr>
        <w:t>–</w:t>
      </w:r>
      <w:r>
        <w:rPr>
          <w:rtl/>
        </w:rPr>
        <w:t>2022</w:t>
      </w:r>
      <w:r>
        <w:rPr>
          <w:rFonts w:hint="cs"/>
          <w:rtl/>
        </w:rPr>
        <w:t xml:space="preserve">, </w:t>
      </w:r>
      <w:r>
        <w:rPr>
          <w:rtl/>
        </w:rPr>
        <w:t>של חברת הכנסת עאידה תומא סלימאן וקבוצת חברי כנסת</w:t>
      </w:r>
      <w:r>
        <w:rPr>
          <w:rFonts w:hint="cs"/>
          <w:rtl/>
        </w:rPr>
        <w:t xml:space="preserve">, </w:t>
      </w:r>
      <w:bookmarkStart w:id="3172" w:name="_ETM_Q13_349000"/>
      <w:bookmarkStart w:id="3173" w:name="_ETM_Q13_348549"/>
      <w:bookmarkStart w:id="3174" w:name="_ETM_Q13_348790"/>
      <w:bookmarkStart w:id="3175" w:name="_ETM_Q13_349090"/>
      <w:bookmarkStart w:id="3176" w:name="_ETM_Q13_349389"/>
      <w:bookmarkStart w:id="3177" w:name="_ETM_Q13_350260"/>
      <w:bookmarkStart w:id="3178" w:name="_ETM_Q13_350500"/>
      <w:bookmarkStart w:id="3179" w:name="_ETM_Q13_351459"/>
      <w:bookmarkStart w:id="3180" w:name="_ETM_Q13_352209"/>
      <w:bookmarkStart w:id="3181" w:name="_ETM_Q13_353169"/>
      <w:bookmarkStart w:id="3182" w:name="_ETM_Q13_353739"/>
      <w:bookmarkStart w:id="3183" w:name="_ETM_Q13_354610"/>
      <w:bookmarkStart w:id="3184" w:name="_ETM_Q13_354760"/>
      <w:bookmarkStart w:id="3185" w:name="_ETM_Q13_355090"/>
      <w:bookmarkStart w:id="3186" w:name="_ETM_Q13_355889"/>
      <w:bookmarkStart w:id="3187" w:name="_ETM_Q13_356340"/>
      <w:bookmarkStart w:id="3188" w:name="_ETM_Q13_356610"/>
      <w:bookmarkStart w:id="3189" w:name="_ETM_Q13_357060"/>
      <w:bookmarkStart w:id="3190" w:name="_ETM_Q13_357480"/>
      <w:bookmarkStart w:id="3191" w:name="_ETM_Q13_357720"/>
      <w:bookmarkStart w:id="3192" w:name="_ETM_Q13_357900"/>
      <w:bookmarkStart w:id="3193" w:name="_ETM_Q13_358080"/>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r>
        <w:rPr>
          <w:rtl/>
        </w:rPr>
        <w:t xml:space="preserve">לא </w:t>
      </w:r>
      <w:bookmarkStart w:id="3194" w:name="_ETM_Q13_358200"/>
      <w:bookmarkEnd w:id="3194"/>
      <w:r>
        <w:rPr>
          <w:rtl/>
        </w:rPr>
        <w:t>אושרה</w:t>
      </w:r>
      <w:r>
        <w:rPr>
          <w:rFonts w:hint="cs"/>
          <w:rtl/>
        </w:rPr>
        <w:t>,</w:t>
      </w:r>
      <w:r>
        <w:rPr>
          <w:rtl/>
        </w:rPr>
        <w:t xml:space="preserve"> </w:t>
      </w:r>
      <w:bookmarkStart w:id="3195" w:name="_ETM_Q13_358500"/>
      <w:bookmarkStart w:id="3196" w:name="_ETM_Q13_359099"/>
      <w:bookmarkEnd w:id="3195"/>
      <w:bookmarkEnd w:id="3196"/>
      <w:r>
        <w:rPr>
          <w:rtl/>
        </w:rPr>
        <w:t xml:space="preserve">ותוסר </w:t>
      </w:r>
      <w:bookmarkStart w:id="3197" w:name="_ETM_Q13_360540"/>
      <w:bookmarkEnd w:id="3197"/>
      <w:r>
        <w:rPr>
          <w:rFonts w:hint="cs"/>
          <w:rtl/>
        </w:rPr>
        <w:t>מ</w:t>
      </w:r>
      <w:r>
        <w:rPr>
          <w:rtl/>
        </w:rPr>
        <w:t>סדר</w:t>
      </w:r>
      <w:bookmarkStart w:id="3198" w:name="_ETM_Q13_361110"/>
      <w:bookmarkEnd w:id="3198"/>
      <w:r>
        <w:rPr>
          <w:rFonts w:hint="cs"/>
          <w:rtl/>
        </w:rPr>
        <w:t>-</w:t>
      </w:r>
      <w:r>
        <w:rPr>
          <w:rtl/>
        </w:rPr>
        <w:t>היום</w:t>
      </w:r>
      <w:r>
        <w:rPr>
          <w:rFonts w:hint="cs"/>
          <w:rtl/>
        </w:rPr>
        <w:t>.</w:t>
      </w:r>
    </w:p>
    <w:p w:rsidR="00D66FB5" w:rsidRDefault="00D66FB5" w:rsidP="00193E96">
      <w:pPr>
        <w:rPr>
          <w:rtl/>
        </w:rPr>
      </w:pPr>
      <w:bookmarkStart w:id="3199" w:name="_ETM_Q13_365000"/>
      <w:bookmarkEnd w:id="3199"/>
    </w:p>
    <w:p w:rsidR="00D66FB5" w:rsidRDefault="00D66FB5" w:rsidP="00193E96">
      <w:pPr>
        <w:rPr>
          <w:rtl/>
        </w:rPr>
      </w:pPr>
      <w:bookmarkStart w:id="3200" w:name="_ETM_Q13_361799"/>
      <w:bookmarkEnd w:id="3200"/>
      <w:r>
        <w:rPr>
          <w:rtl/>
        </w:rPr>
        <w:t xml:space="preserve">חבריי </w:t>
      </w:r>
      <w:bookmarkStart w:id="3201" w:name="_ETM_Q13_362310"/>
      <w:bookmarkEnd w:id="3201"/>
      <w:r>
        <w:rPr>
          <w:rtl/>
        </w:rPr>
        <w:t xml:space="preserve">חברי </w:t>
      </w:r>
      <w:bookmarkStart w:id="3202" w:name="_ETM_Q13_362610"/>
      <w:bookmarkEnd w:id="3202"/>
      <w:r>
        <w:rPr>
          <w:rtl/>
        </w:rPr>
        <w:t>הכנסת</w:t>
      </w:r>
      <w:r>
        <w:rPr>
          <w:rFonts w:hint="cs"/>
          <w:rtl/>
        </w:rPr>
        <w:t>,</w:t>
      </w:r>
      <w:r>
        <w:rPr>
          <w:rtl/>
        </w:rPr>
        <w:t xml:space="preserve"> </w:t>
      </w:r>
      <w:bookmarkStart w:id="3203" w:name="_ETM_Q13_362909"/>
      <w:bookmarkEnd w:id="3203"/>
      <w:r>
        <w:rPr>
          <w:rtl/>
        </w:rPr>
        <w:t xml:space="preserve">אנו </w:t>
      </w:r>
      <w:bookmarkStart w:id="3204" w:name="_ETM_Q13_363090"/>
      <w:bookmarkEnd w:id="3204"/>
      <w:r>
        <w:rPr>
          <w:rtl/>
        </w:rPr>
        <w:t xml:space="preserve">עוברים </w:t>
      </w:r>
      <w:bookmarkStart w:id="3205" w:name="_ETM_Q13_363330"/>
      <w:bookmarkEnd w:id="3205"/>
      <w:r>
        <w:rPr>
          <w:rtl/>
        </w:rPr>
        <w:t xml:space="preserve">להצבעה </w:t>
      </w:r>
      <w:bookmarkStart w:id="3206" w:name="_ETM_Q13_363720"/>
      <w:bookmarkEnd w:id="3206"/>
      <w:r>
        <w:rPr>
          <w:rtl/>
        </w:rPr>
        <w:t xml:space="preserve">על </w:t>
      </w:r>
      <w:bookmarkStart w:id="3207" w:name="_ETM_Q13_363810"/>
      <w:bookmarkEnd w:id="3207"/>
      <w:r>
        <w:rPr>
          <w:rtl/>
        </w:rPr>
        <w:t>הצעת חוק החלת תקצוב מגדרי על תקציבים ציבוריים בישראל, התשפ"ג</w:t>
      </w:r>
      <w:r>
        <w:rPr>
          <w:rFonts w:hint="cs"/>
          <w:rtl/>
        </w:rPr>
        <w:t>–</w:t>
      </w:r>
      <w:r>
        <w:rPr>
          <w:rtl/>
        </w:rPr>
        <w:t>2023</w:t>
      </w:r>
      <w:r>
        <w:rPr>
          <w:rFonts w:hint="cs"/>
          <w:rtl/>
        </w:rPr>
        <w:t xml:space="preserve">, </w:t>
      </w:r>
      <w:r>
        <w:rPr>
          <w:rtl/>
        </w:rPr>
        <w:t>של חברת הכנסת מרב מיכאלי</w:t>
      </w:r>
      <w:r>
        <w:rPr>
          <w:rFonts w:hint="cs"/>
          <w:rtl/>
        </w:rPr>
        <w:t>.</w:t>
      </w:r>
      <w:bookmarkStart w:id="3208" w:name="_ETM_Q13_359000"/>
      <w:bookmarkStart w:id="3209" w:name="_ETM_Q13_373409"/>
      <w:bookmarkEnd w:id="3208"/>
      <w:bookmarkEnd w:id="3209"/>
      <w:r>
        <w:rPr>
          <w:rFonts w:hint="cs"/>
          <w:rtl/>
        </w:rPr>
        <w:t xml:space="preserve"> </w:t>
      </w:r>
      <w:r>
        <w:rPr>
          <w:rtl/>
        </w:rPr>
        <w:t>הצבעה</w:t>
      </w:r>
      <w:r>
        <w:rPr>
          <w:rFonts w:hint="cs"/>
          <w:rtl/>
        </w:rPr>
        <w:t>.</w:t>
      </w:r>
      <w:r>
        <w:rPr>
          <w:rtl/>
        </w:rPr>
        <w:t xml:space="preserve"> </w:t>
      </w:r>
      <w:bookmarkStart w:id="3210" w:name="_ETM_Q13_374549"/>
      <w:bookmarkEnd w:id="3210"/>
      <w:r>
        <w:rPr>
          <w:rtl/>
        </w:rPr>
        <w:t xml:space="preserve">הצבעה </w:t>
      </w:r>
      <w:bookmarkStart w:id="3211" w:name="_ETM_Q13_374940"/>
      <w:bookmarkEnd w:id="3211"/>
      <w:r>
        <w:rPr>
          <w:rtl/>
        </w:rPr>
        <w:t>שמית</w:t>
      </w:r>
      <w:r>
        <w:rPr>
          <w:rFonts w:hint="cs"/>
          <w:rtl/>
        </w:rPr>
        <w:t xml:space="preserve">, כבוד המזכיר? </w:t>
      </w:r>
    </w:p>
    <w:p w:rsidR="00D66FB5" w:rsidRDefault="00D66FB5" w:rsidP="00193E96">
      <w:pPr>
        <w:rPr>
          <w:rtl/>
        </w:rPr>
      </w:pPr>
    </w:p>
    <w:p w:rsidR="00D66FB5" w:rsidRDefault="00D66FB5" w:rsidP="00193E96">
      <w:pPr>
        <w:pStyle w:val="af5"/>
        <w:keepNext/>
        <w:rPr>
          <w:rtl/>
        </w:rPr>
      </w:pPr>
      <w:bookmarkStart w:id="3212" w:name="ET_interruption_קר_אה_5"/>
      <w:r w:rsidRPr="002B46AA">
        <w:rPr>
          <w:rStyle w:val="TagStyle"/>
          <w:rtl/>
        </w:rPr>
        <w:t xml:space="preserve"> &lt;&lt; קריאה &gt;&gt; </w:t>
      </w:r>
      <w:r>
        <w:rPr>
          <w:rtl/>
        </w:rPr>
        <w:t>קריאה:</w:t>
      </w:r>
      <w:r w:rsidRPr="002B46AA">
        <w:rPr>
          <w:rStyle w:val="TagStyle"/>
          <w:rtl/>
        </w:rPr>
        <w:t xml:space="preserve"> &lt;&lt; קריאה &gt;&gt;</w:t>
      </w:r>
      <w:r>
        <w:rPr>
          <w:rtl/>
        </w:rPr>
        <w:t xml:space="preserve">  </w:t>
      </w:r>
      <w:bookmarkEnd w:id="3212"/>
    </w:p>
    <w:p w:rsidR="00D66FB5" w:rsidRDefault="00D66FB5" w:rsidP="00C73F9F">
      <w:pPr>
        <w:rPr>
          <w:rtl/>
        </w:rPr>
      </w:pPr>
    </w:p>
    <w:p w:rsidR="00D66FB5" w:rsidRDefault="00D66FB5" w:rsidP="00193E96">
      <w:pPr>
        <w:rPr>
          <w:rtl/>
        </w:rPr>
      </w:pPr>
      <w:r>
        <w:rPr>
          <w:rFonts w:hint="cs"/>
          <w:rtl/>
        </w:rPr>
        <w:t>מה התוצאה?</w:t>
      </w:r>
    </w:p>
    <w:p w:rsidR="00D66FB5" w:rsidRDefault="00D66FB5" w:rsidP="00193E96">
      <w:pPr>
        <w:rPr>
          <w:rtl/>
        </w:rPr>
      </w:pPr>
      <w:bookmarkStart w:id="3213" w:name="_ETM_Q13_375000"/>
      <w:bookmarkEnd w:id="3213"/>
    </w:p>
    <w:p w:rsidR="00D66FB5" w:rsidRDefault="00D66FB5" w:rsidP="00193E96">
      <w:pPr>
        <w:pStyle w:val="af6"/>
        <w:keepNext/>
        <w:rPr>
          <w:rtl/>
        </w:rPr>
      </w:pPr>
      <w:r w:rsidRPr="002B46AA">
        <w:rPr>
          <w:rStyle w:val="TagStyle"/>
          <w:rtl/>
        </w:rPr>
        <w:t xml:space="preserve"> &lt;&lt; יור &gt;&gt; </w:t>
      </w:r>
      <w:r>
        <w:rPr>
          <w:rtl/>
        </w:rPr>
        <w:t>היו"ר ארז מלול:</w:t>
      </w:r>
      <w:r w:rsidRPr="002B46AA">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bookmarkStart w:id="3214" w:name="_ETM_Q13_375450"/>
      <w:bookmarkStart w:id="3215" w:name="_ETM_Q13_375659"/>
      <w:bookmarkStart w:id="3216" w:name="_ETM_Q13_378209"/>
      <w:bookmarkEnd w:id="3214"/>
      <w:bookmarkEnd w:id="3215"/>
      <w:bookmarkEnd w:id="3216"/>
      <w:r>
        <w:rPr>
          <w:rtl/>
        </w:rPr>
        <w:t>אמרתי</w:t>
      </w:r>
      <w:r>
        <w:rPr>
          <w:rFonts w:hint="cs"/>
          <w:rtl/>
        </w:rPr>
        <w:t>.</w:t>
      </w:r>
      <w:r>
        <w:rPr>
          <w:rtl/>
        </w:rPr>
        <w:t xml:space="preserve"> </w:t>
      </w:r>
      <w:bookmarkStart w:id="3217" w:name="_ETM_Q13_379169"/>
      <w:bookmarkEnd w:id="3217"/>
      <w:r>
        <w:rPr>
          <w:rtl/>
        </w:rPr>
        <w:t xml:space="preserve">אמרתי </w:t>
      </w:r>
      <w:bookmarkStart w:id="3218" w:name="_ETM_Q13_379590"/>
      <w:bookmarkEnd w:id="3218"/>
      <w:r>
        <w:rPr>
          <w:rtl/>
        </w:rPr>
        <w:t xml:space="preserve">את </w:t>
      </w:r>
      <w:bookmarkStart w:id="3219" w:name="_ETM_Q13_379650"/>
      <w:bookmarkEnd w:id="3219"/>
      <w:r>
        <w:rPr>
          <w:rtl/>
        </w:rPr>
        <w:t>התוצאה</w:t>
      </w:r>
      <w:r>
        <w:rPr>
          <w:rFonts w:hint="cs"/>
          <w:rtl/>
        </w:rPr>
        <w:t>.</w:t>
      </w:r>
    </w:p>
    <w:p w:rsidR="00D66FB5" w:rsidRDefault="00D66FB5" w:rsidP="00193E96">
      <w:pPr>
        <w:rPr>
          <w:rtl/>
        </w:rPr>
      </w:pPr>
    </w:p>
    <w:p w:rsidR="00D66FB5" w:rsidRDefault="00D66FB5" w:rsidP="00193E96">
      <w:pPr>
        <w:pStyle w:val="af5"/>
        <w:keepNext/>
        <w:rPr>
          <w:rtl/>
        </w:rPr>
      </w:pPr>
      <w:bookmarkStart w:id="3220" w:name="ET_interruption_5300_7"/>
      <w:r w:rsidRPr="002B46AA">
        <w:rPr>
          <w:rStyle w:val="TagStyle"/>
          <w:rtl/>
        </w:rPr>
        <w:t xml:space="preserve"> &lt;&lt; קריאה &gt;&gt; </w:t>
      </w:r>
      <w:r>
        <w:rPr>
          <w:rtl/>
        </w:rPr>
        <w:t>מירב בן ארי (יש עתיד):</w:t>
      </w:r>
      <w:r w:rsidRPr="002B46AA">
        <w:rPr>
          <w:rStyle w:val="TagStyle"/>
          <w:rtl/>
        </w:rPr>
        <w:t xml:space="preserve"> &lt;&lt; קריאה &gt;&gt;</w:t>
      </w:r>
      <w:r>
        <w:rPr>
          <w:rtl/>
        </w:rPr>
        <w:t xml:space="preserve">  </w:t>
      </w:r>
      <w:bookmarkEnd w:id="3220"/>
    </w:p>
    <w:p w:rsidR="00D66FB5" w:rsidRDefault="00D66FB5" w:rsidP="00C73F9F">
      <w:pPr>
        <w:rPr>
          <w:rtl/>
        </w:rPr>
      </w:pPr>
    </w:p>
    <w:p w:rsidR="00D66FB5" w:rsidRDefault="00D66FB5" w:rsidP="000C079A">
      <w:pPr>
        <w:rPr>
          <w:rtl/>
        </w:rPr>
      </w:pPr>
      <w:r>
        <w:rPr>
          <w:rFonts w:hint="cs"/>
          <w:rtl/>
        </w:rPr>
        <w:t>מי אמר?</w:t>
      </w:r>
      <w:r w:rsidR="000C079A">
        <w:rPr>
          <w:rFonts w:hint="cs"/>
          <w:rtl/>
        </w:rPr>
        <w:t xml:space="preserve"> </w:t>
      </w:r>
      <w:bookmarkStart w:id="3221" w:name="_ETM_Q13_377000"/>
      <w:bookmarkStart w:id="3222" w:name="_ETM_Q13_390000"/>
      <w:bookmarkEnd w:id="3221"/>
      <w:bookmarkEnd w:id="3222"/>
      <w:r>
        <w:rPr>
          <w:rFonts w:hint="cs"/>
          <w:rtl/>
        </w:rPr>
        <w:t xml:space="preserve">לא אמרת על הדיון. על בקשת הקואליציה אמרת </w:t>
      </w:r>
      <w:bookmarkStart w:id="3223" w:name="_ETM_Q13_383000"/>
      <w:bookmarkEnd w:id="3223"/>
      <w:r>
        <w:rPr>
          <w:rFonts w:hint="cs"/>
          <w:rtl/>
        </w:rPr>
        <w:t>עכשיו?</w:t>
      </w:r>
    </w:p>
    <w:p w:rsidR="00D66FB5" w:rsidRDefault="00D66FB5" w:rsidP="00193E96">
      <w:pPr>
        <w:rPr>
          <w:rtl/>
        </w:rPr>
      </w:pPr>
      <w:bookmarkStart w:id="3224" w:name="_ETM_Q13_385000"/>
      <w:bookmarkEnd w:id="3224"/>
    </w:p>
    <w:p w:rsidR="00D66FB5" w:rsidRDefault="00D66FB5" w:rsidP="00193E96">
      <w:pPr>
        <w:pStyle w:val="af6"/>
        <w:keepNext/>
        <w:rPr>
          <w:rtl/>
        </w:rPr>
      </w:pPr>
      <w:r w:rsidRPr="002B46AA">
        <w:rPr>
          <w:rStyle w:val="TagStyle"/>
          <w:rtl/>
        </w:rPr>
        <w:t xml:space="preserve"> &lt;&lt; יור &gt;&gt; </w:t>
      </w:r>
      <w:r>
        <w:rPr>
          <w:rtl/>
        </w:rPr>
        <w:t>היו"ר ארז מלול:</w:t>
      </w:r>
      <w:r w:rsidRPr="002B46AA">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bookmarkStart w:id="3225" w:name="_ETM_Q13_387000"/>
      <w:bookmarkEnd w:id="3225"/>
      <w:r>
        <w:rPr>
          <w:rtl/>
        </w:rPr>
        <w:t xml:space="preserve">אמרתי </w:t>
      </w:r>
      <w:bookmarkStart w:id="3226" w:name="_ETM_Q13_389639"/>
      <w:bookmarkEnd w:id="3226"/>
      <w:r>
        <w:rPr>
          <w:rtl/>
        </w:rPr>
        <w:t xml:space="preserve">את </w:t>
      </w:r>
      <w:bookmarkStart w:id="3227" w:name="_ETM_Q13_389760"/>
      <w:bookmarkEnd w:id="3227"/>
      <w:r>
        <w:rPr>
          <w:rtl/>
        </w:rPr>
        <w:t xml:space="preserve">התוצאה </w:t>
      </w:r>
      <w:bookmarkStart w:id="3228" w:name="_ETM_Q13_390299"/>
      <w:bookmarkEnd w:id="3228"/>
      <w:r>
        <w:rPr>
          <w:rtl/>
        </w:rPr>
        <w:t xml:space="preserve">של </w:t>
      </w:r>
      <w:bookmarkStart w:id="3229" w:name="_ETM_Q13_390719"/>
      <w:bookmarkEnd w:id="3229"/>
      <w:r>
        <w:rPr>
          <w:rFonts w:hint="cs"/>
          <w:rtl/>
        </w:rPr>
        <w:t>ה</w:t>
      </w:r>
      <w:r>
        <w:rPr>
          <w:rtl/>
        </w:rPr>
        <w:t>הצבע</w:t>
      </w:r>
      <w:r>
        <w:rPr>
          <w:rFonts w:hint="cs"/>
          <w:rtl/>
        </w:rPr>
        <w:t>ה.</w:t>
      </w:r>
      <w:bookmarkStart w:id="3230" w:name="_ETM_Q13_391730"/>
      <w:bookmarkEnd w:id="3230"/>
      <w:r>
        <w:rPr>
          <w:rFonts w:hint="cs"/>
          <w:rtl/>
        </w:rPr>
        <w:t xml:space="preserve"> </w:t>
      </w:r>
    </w:p>
    <w:p w:rsidR="00D66FB5" w:rsidRDefault="00D66FB5" w:rsidP="00193E96">
      <w:pPr>
        <w:rPr>
          <w:rtl/>
        </w:rPr>
      </w:pPr>
    </w:p>
    <w:p w:rsidR="00D66FB5" w:rsidRDefault="00D66FB5" w:rsidP="00193E96">
      <w:pPr>
        <w:pStyle w:val="af5"/>
        <w:keepNext/>
        <w:rPr>
          <w:rtl/>
        </w:rPr>
      </w:pPr>
      <w:bookmarkStart w:id="3231" w:name="ET_interruption_5300_10"/>
      <w:r w:rsidRPr="00EF2D86">
        <w:rPr>
          <w:rStyle w:val="TagStyle"/>
          <w:rtl/>
        </w:rPr>
        <w:t xml:space="preserve"> &lt;&lt; קריאה &gt;&gt; </w:t>
      </w:r>
      <w:r>
        <w:rPr>
          <w:rtl/>
        </w:rPr>
        <w:t>מירב בן ארי (יש עתיד):</w:t>
      </w:r>
      <w:r w:rsidRPr="00EF2D86">
        <w:rPr>
          <w:rStyle w:val="TagStyle"/>
          <w:rtl/>
        </w:rPr>
        <w:t xml:space="preserve"> &lt;&lt; קריאה &gt;&gt;</w:t>
      </w:r>
      <w:r>
        <w:rPr>
          <w:rtl/>
        </w:rPr>
        <w:t xml:space="preserve">   </w:t>
      </w:r>
      <w:bookmarkEnd w:id="3231"/>
    </w:p>
    <w:p w:rsidR="00D66FB5" w:rsidRDefault="00D66FB5" w:rsidP="00C73F9F">
      <w:pPr>
        <w:rPr>
          <w:rtl/>
        </w:rPr>
      </w:pPr>
    </w:p>
    <w:p w:rsidR="00D66FB5" w:rsidRDefault="00D66FB5" w:rsidP="00193E96">
      <w:pPr>
        <w:rPr>
          <w:rtl/>
        </w:rPr>
      </w:pPr>
      <w:r>
        <w:rPr>
          <w:rFonts w:hint="cs"/>
          <w:rtl/>
        </w:rPr>
        <w:t>אה, את התוצאה כבר אמרת.</w:t>
      </w:r>
    </w:p>
    <w:p w:rsidR="00D66FB5" w:rsidRDefault="00D66FB5" w:rsidP="00193E96">
      <w:pPr>
        <w:rPr>
          <w:rtl/>
        </w:rPr>
      </w:pPr>
      <w:bookmarkStart w:id="3232" w:name="_ETM_Q13_392000"/>
      <w:bookmarkEnd w:id="3232"/>
    </w:p>
    <w:p w:rsidR="00D66FB5" w:rsidRDefault="00D66FB5" w:rsidP="00193E96">
      <w:pPr>
        <w:pStyle w:val="af6"/>
        <w:keepNext/>
        <w:rPr>
          <w:rtl/>
        </w:rPr>
      </w:pPr>
      <w:bookmarkStart w:id="3233" w:name="ET_yor_6595_11"/>
      <w:r w:rsidRPr="00EF2D86">
        <w:rPr>
          <w:rStyle w:val="TagStyle"/>
          <w:rtl/>
        </w:rPr>
        <w:t xml:space="preserve"> &lt;&lt; יור &gt;&gt; </w:t>
      </w:r>
      <w:r>
        <w:rPr>
          <w:rtl/>
        </w:rPr>
        <w:t>היו"ר ארז מלול:</w:t>
      </w:r>
      <w:r w:rsidRPr="00EF2D86">
        <w:rPr>
          <w:rStyle w:val="TagStyle"/>
          <w:rtl/>
        </w:rPr>
        <w:t xml:space="preserve"> &lt;&lt; יור &gt;&gt;</w:t>
      </w:r>
      <w:r>
        <w:rPr>
          <w:rtl/>
        </w:rPr>
        <w:t xml:space="preserve">   </w:t>
      </w:r>
      <w:bookmarkEnd w:id="3233"/>
    </w:p>
    <w:p w:rsidR="00D66FB5" w:rsidRDefault="00D66FB5" w:rsidP="00C73F9F">
      <w:pPr>
        <w:rPr>
          <w:rtl/>
        </w:rPr>
      </w:pPr>
    </w:p>
    <w:p w:rsidR="00D66FB5" w:rsidRDefault="00D66FB5" w:rsidP="00193E96">
      <w:pPr>
        <w:rPr>
          <w:rtl/>
        </w:rPr>
      </w:pPr>
      <w:bookmarkStart w:id="3234" w:name="_ETM_Q13_388000"/>
      <w:bookmarkStart w:id="3235" w:name="_ETM_Q13_386000"/>
      <w:bookmarkEnd w:id="3234"/>
      <w:bookmarkEnd w:id="3235"/>
      <w:r>
        <w:rPr>
          <w:rtl/>
        </w:rPr>
        <w:t xml:space="preserve">זו </w:t>
      </w:r>
      <w:bookmarkStart w:id="3236" w:name="_ETM_Q13_391879"/>
      <w:bookmarkEnd w:id="3236"/>
      <w:r>
        <w:rPr>
          <w:rtl/>
        </w:rPr>
        <w:t xml:space="preserve">הצבעה </w:t>
      </w:r>
      <w:bookmarkStart w:id="3237" w:name="_ETM_Q13_392239"/>
      <w:bookmarkEnd w:id="3237"/>
      <w:r>
        <w:rPr>
          <w:rtl/>
        </w:rPr>
        <w:t xml:space="preserve">שמית </w:t>
      </w:r>
      <w:bookmarkStart w:id="3238" w:name="_ETM_Q13_393680"/>
      <w:bookmarkEnd w:id="3238"/>
      <w:r>
        <w:rPr>
          <w:rFonts w:hint="cs"/>
          <w:rtl/>
        </w:rPr>
        <w:t xml:space="preserve">או לא? </w:t>
      </w:r>
      <w:r>
        <w:rPr>
          <w:rtl/>
        </w:rPr>
        <w:t xml:space="preserve">הצבעה </w:t>
      </w:r>
      <w:bookmarkStart w:id="3239" w:name="_ETM_Q13_394130"/>
      <w:bookmarkEnd w:id="3239"/>
      <w:r>
        <w:rPr>
          <w:rtl/>
        </w:rPr>
        <w:t>שמית</w:t>
      </w:r>
      <w:r>
        <w:rPr>
          <w:rFonts w:hint="cs"/>
          <w:rtl/>
        </w:rPr>
        <w:t>. בכבוד, המזכיר.</w:t>
      </w:r>
      <w:r>
        <w:rPr>
          <w:rtl/>
        </w:rPr>
        <w:t xml:space="preserve"> </w:t>
      </w:r>
      <w:bookmarkStart w:id="3240" w:name="_ETM_Q13_394639"/>
      <w:bookmarkStart w:id="3241" w:name="_ETM_Q13_23000"/>
      <w:bookmarkEnd w:id="3240"/>
      <w:bookmarkEnd w:id="3241"/>
    </w:p>
    <w:p w:rsidR="00D66FB5" w:rsidRDefault="00D66FB5" w:rsidP="00193E96">
      <w:pPr>
        <w:rPr>
          <w:rtl/>
        </w:rPr>
      </w:pPr>
    </w:p>
    <w:p w:rsidR="00D66FB5" w:rsidRDefault="00D66FB5" w:rsidP="00193E96">
      <w:pPr>
        <w:pStyle w:val="af1"/>
        <w:keepNext/>
        <w:rPr>
          <w:rtl/>
        </w:rPr>
      </w:pPr>
      <w:r>
        <w:rPr>
          <w:rtl/>
        </w:rPr>
        <w:t xml:space="preserve">הצבעה </w:t>
      </w:r>
      <w:r>
        <w:rPr>
          <w:rFonts w:hint="cs"/>
          <w:rtl/>
        </w:rPr>
        <w:t>שמית</w:t>
      </w:r>
    </w:p>
    <w:p w:rsidR="00D66FB5" w:rsidRDefault="00D66FB5" w:rsidP="00193E96">
      <w:pPr>
        <w:keepNext/>
        <w:rPr>
          <w:rtl/>
        </w:rPr>
      </w:pPr>
    </w:p>
    <w:p w:rsidR="00D66FB5" w:rsidRDefault="00D66FB5" w:rsidP="002B01FB">
      <w:pPr>
        <w:pStyle w:val="af5"/>
        <w:rPr>
          <w:rtl/>
        </w:rPr>
      </w:pPr>
      <w:bookmarkStart w:id="3242" w:name="_ETM_Q13_394000"/>
      <w:bookmarkStart w:id="3243" w:name="ET_interruption_6327_2"/>
      <w:bookmarkEnd w:id="3242"/>
      <w:r w:rsidRPr="002B01FB">
        <w:rPr>
          <w:rStyle w:val="TagStyle"/>
          <w:rtl/>
        </w:rPr>
        <w:t xml:space="preserve"> &lt;&lt; קריאה &gt;&gt;</w:t>
      </w:r>
      <w:r w:rsidRPr="006A6AC5">
        <w:rPr>
          <w:rStyle w:val="TagStyle"/>
          <w:rtl/>
        </w:rPr>
        <w:t xml:space="preserve"> </w:t>
      </w:r>
      <w:bookmarkStart w:id="3244" w:name="_Toc187250175"/>
      <w:r>
        <w:rPr>
          <w:rtl/>
        </w:rPr>
        <w:t>מזכיר הכנסת דן מרזוק:</w:t>
      </w:r>
      <w:bookmarkEnd w:id="3244"/>
      <w:r w:rsidRPr="006A6AC5">
        <w:rPr>
          <w:rStyle w:val="TagStyle"/>
          <w:rtl/>
        </w:rPr>
        <w:t xml:space="preserve"> </w:t>
      </w:r>
      <w:r w:rsidRPr="002B01FB">
        <w:rPr>
          <w:rStyle w:val="TagStyle"/>
          <w:rtl/>
        </w:rPr>
        <w:t xml:space="preserve">&lt;&lt; קריאה &gt;&gt; </w:t>
      </w:r>
      <w:r>
        <w:rPr>
          <w:rtl/>
        </w:rPr>
        <w:t xml:space="preserve">  </w:t>
      </w:r>
      <w:bookmarkEnd w:id="3243"/>
    </w:p>
    <w:p w:rsidR="00D66FB5" w:rsidRDefault="00D66FB5" w:rsidP="00193E96">
      <w:pPr>
        <w:ind w:firstLine="0"/>
        <w:rPr>
          <w:rtl/>
          <w:lang w:eastAsia="he-IL"/>
        </w:rPr>
      </w:pPr>
      <w:r>
        <w:rPr>
          <w:rFonts w:hint="cs"/>
          <w:rtl/>
          <w:lang w:eastAsia="he-IL"/>
        </w:rPr>
        <w:t>(קורא בשמות חברי הכנסת)</w:t>
      </w:r>
    </w:p>
    <w:p w:rsidR="00D66FB5" w:rsidRPr="002B46AA" w:rsidRDefault="00D66FB5" w:rsidP="00193E96">
      <w:pPr>
        <w:rPr>
          <w:rtl/>
          <w:lang w:eastAsia="he-IL"/>
        </w:rPr>
      </w:pPr>
      <w:bookmarkStart w:id="3245" w:name="_ETM_Q13_401000"/>
      <w:bookmarkEnd w:id="3245"/>
    </w:p>
    <w:p w:rsidR="00D66FB5" w:rsidRDefault="00D66FB5" w:rsidP="00193E96">
      <w:pPr>
        <w:rPr>
          <w:rtl/>
        </w:rPr>
      </w:pPr>
      <w:r>
        <w:rPr>
          <w:rtl/>
        </w:rPr>
        <w:t>משה אבוטבול</w:t>
      </w:r>
      <w:r>
        <w:rPr>
          <w:rtl/>
        </w:rPr>
        <w:tab/>
      </w:r>
      <w:r>
        <w:rPr>
          <w:rtl/>
        </w:rPr>
        <w:tab/>
        <w:t xml:space="preserve">–   </w:t>
      </w:r>
      <w:r>
        <w:rPr>
          <w:rFonts w:hint="cs"/>
          <w:rtl/>
        </w:rPr>
        <w:t>נגד</w:t>
      </w:r>
    </w:p>
    <w:p w:rsidR="00D66FB5" w:rsidRDefault="00D66FB5" w:rsidP="00193E96">
      <w:pPr>
        <w:rPr>
          <w:rtl/>
        </w:rPr>
      </w:pPr>
      <w:r>
        <w:rPr>
          <w:rtl/>
        </w:rPr>
        <w:t>יולי יואל אדלשטיין</w:t>
      </w:r>
      <w:r>
        <w:rPr>
          <w:rtl/>
        </w:rPr>
        <w:tab/>
        <w:t xml:space="preserve">–   </w:t>
      </w:r>
      <w:r>
        <w:rPr>
          <w:rFonts w:hint="cs"/>
          <w:rtl/>
        </w:rPr>
        <w:t>נגד</w:t>
      </w:r>
    </w:p>
    <w:p w:rsidR="00D66FB5" w:rsidRDefault="00D66FB5" w:rsidP="00193E96">
      <w:pPr>
        <w:rPr>
          <w:rtl/>
        </w:rPr>
      </w:pPr>
      <w:r>
        <w:rPr>
          <w:rtl/>
        </w:rPr>
        <w:t>אמיר אוחנה</w:t>
      </w:r>
      <w:r>
        <w:rPr>
          <w:rtl/>
        </w:rPr>
        <w:tab/>
      </w:r>
      <w:r>
        <w:rPr>
          <w:rtl/>
        </w:rPr>
        <w:tab/>
        <w:t xml:space="preserve">–   </w:t>
      </w:r>
      <w:r>
        <w:rPr>
          <w:rFonts w:hint="cs"/>
          <w:rtl/>
        </w:rPr>
        <w:t>אינו נוכח</w:t>
      </w:r>
    </w:p>
    <w:p w:rsidR="00D66FB5" w:rsidRDefault="00D66FB5" w:rsidP="00193E96">
      <w:pPr>
        <w:rPr>
          <w:rtl/>
        </w:rPr>
      </w:pPr>
      <w:r>
        <w:rPr>
          <w:rtl/>
        </w:rPr>
        <w:t>ינון אזולאי</w:t>
      </w:r>
      <w:r>
        <w:rPr>
          <w:rtl/>
        </w:rPr>
        <w:tab/>
      </w:r>
      <w:r>
        <w:rPr>
          <w:rtl/>
        </w:rPr>
        <w:tab/>
        <w:t xml:space="preserve">–   </w:t>
      </w:r>
      <w:r>
        <w:rPr>
          <w:rFonts w:hint="cs"/>
          <w:rtl/>
        </w:rPr>
        <w:t>נגד</w:t>
      </w:r>
    </w:p>
    <w:p w:rsidR="00D66FB5" w:rsidRDefault="00D66FB5" w:rsidP="00193E96">
      <w:pPr>
        <w:rPr>
          <w:rtl/>
        </w:rPr>
      </w:pPr>
      <w:r>
        <w:rPr>
          <w:rtl/>
        </w:rPr>
        <w:t>גדי איזנקוט</w:t>
      </w:r>
      <w:r>
        <w:rPr>
          <w:rtl/>
        </w:rPr>
        <w:tab/>
      </w:r>
      <w:r>
        <w:rPr>
          <w:rtl/>
        </w:rPr>
        <w:tab/>
        <w:t xml:space="preserve">–   </w:t>
      </w:r>
      <w:r>
        <w:rPr>
          <w:rFonts w:hint="cs"/>
          <w:rtl/>
        </w:rPr>
        <w:t>בעד</w:t>
      </w:r>
    </w:p>
    <w:p w:rsidR="00D66FB5" w:rsidRDefault="00D66FB5" w:rsidP="00193E96">
      <w:pPr>
        <w:rPr>
          <w:rtl/>
        </w:rPr>
      </w:pPr>
      <w:r>
        <w:rPr>
          <w:rtl/>
        </w:rPr>
        <w:t>ישראל אייכלר</w:t>
      </w:r>
      <w:r>
        <w:rPr>
          <w:rtl/>
        </w:rPr>
        <w:tab/>
      </w:r>
      <w:r>
        <w:rPr>
          <w:rtl/>
        </w:rPr>
        <w:tab/>
        <w:t xml:space="preserve">–   </w:t>
      </w:r>
      <w:r>
        <w:rPr>
          <w:rFonts w:hint="cs"/>
          <w:rtl/>
        </w:rPr>
        <w:t>נגד</w:t>
      </w:r>
    </w:p>
    <w:p w:rsidR="00D66FB5" w:rsidRDefault="00D66FB5" w:rsidP="00193E96">
      <w:pPr>
        <w:rPr>
          <w:rtl/>
        </w:rPr>
      </w:pPr>
      <w:r>
        <w:rPr>
          <w:rtl/>
        </w:rPr>
        <w:t>דן אילוז</w:t>
      </w:r>
      <w:r>
        <w:rPr>
          <w:rtl/>
        </w:rPr>
        <w:tab/>
      </w:r>
      <w:r>
        <w:rPr>
          <w:rtl/>
        </w:rPr>
        <w:tab/>
      </w:r>
      <w:r>
        <w:rPr>
          <w:rtl/>
        </w:rPr>
        <w:tab/>
        <w:t xml:space="preserve">–   </w:t>
      </w:r>
      <w:r>
        <w:rPr>
          <w:rFonts w:hint="cs"/>
          <w:rtl/>
        </w:rPr>
        <w:t>נגד</w:t>
      </w:r>
    </w:p>
    <w:p w:rsidR="00D66FB5" w:rsidRDefault="00D66FB5" w:rsidP="00193E96">
      <w:pPr>
        <w:rPr>
          <w:rtl/>
        </w:rPr>
      </w:pPr>
      <w:r>
        <w:rPr>
          <w:rtl/>
        </w:rPr>
        <w:t>ואליד אלהואשלה</w:t>
      </w:r>
      <w:r>
        <w:rPr>
          <w:rtl/>
        </w:rPr>
        <w:tab/>
      </w:r>
      <w:r>
        <w:rPr>
          <w:rtl/>
        </w:rPr>
        <w:tab/>
        <w:t xml:space="preserve">–   </w:t>
      </w:r>
      <w:r>
        <w:rPr>
          <w:rFonts w:hint="cs"/>
          <w:rtl/>
        </w:rPr>
        <w:t>אינו נוכח</w:t>
      </w:r>
    </w:p>
    <w:p w:rsidR="00D66FB5" w:rsidRDefault="00D66FB5" w:rsidP="00193E96">
      <w:pPr>
        <w:rPr>
          <w:rtl/>
        </w:rPr>
      </w:pPr>
      <w:r>
        <w:rPr>
          <w:rtl/>
        </w:rPr>
        <w:t>קארין אלהרר</w:t>
      </w:r>
      <w:r>
        <w:rPr>
          <w:rtl/>
        </w:rPr>
        <w:tab/>
      </w:r>
      <w:r>
        <w:rPr>
          <w:rtl/>
        </w:rPr>
        <w:tab/>
        <w:t xml:space="preserve">–   </w:t>
      </w:r>
      <w:r>
        <w:rPr>
          <w:rFonts w:hint="cs"/>
          <w:rtl/>
        </w:rPr>
        <w:t>אינה נוכחת</w:t>
      </w:r>
    </w:p>
    <w:p w:rsidR="00D66FB5" w:rsidRDefault="00D66FB5" w:rsidP="00193E96">
      <w:pPr>
        <w:rPr>
          <w:rtl/>
        </w:rPr>
      </w:pPr>
      <w:r>
        <w:rPr>
          <w:rtl/>
        </w:rPr>
        <w:t>זאב אלקין</w:t>
      </w:r>
      <w:r>
        <w:rPr>
          <w:rtl/>
        </w:rPr>
        <w:tab/>
      </w:r>
      <w:r>
        <w:rPr>
          <w:rtl/>
        </w:rPr>
        <w:tab/>
        <w:t xml:space="preserve">–   </w:t>
      </w:r>
      <w:r>
        <w:rPr>
          <w:rFonts w:hint="cs"/>
          <w:rtl/>
        </w:rPr>
        <w:t>נגד</w:t>
      </w:r>
    </w:p>
    <w:p w:rsidR="00D66FB5" w:rsidRDefault="00D66FB5" w:rsidP="00193E96">
      <w:pPr>
        <w:rPr>
          <w:rtl/>
        </w:rPr>
      </w:pPr>
      <w:r>
        <w:rPr>
          <w:rtl/>
        </w:rPr>
        <w:t>משה ארבל</w:t>
      </w:r>
      <w:r>
        <w:rPr>
          <w:rtl/>
        </w:rPr>
        <w:tab/>
      </w:r>
      <w:r>
        <w:rPr>
          <w:rtl/>
        </w:rPr>
        <w:tab/>
        <w:t xml:space="preserve">–   </w:t>
      </w:r>
      <w:r>
        <w:rPr>
          <w:rFonts w:hint="cs"/>
          <w:rtl/>
        </w:rPr>
        <w:t>נגד</w:t>
      </w:r>
    </w:p>
    <w:p w:rsidR="00D66FB5" w:rsidRDefault="00D66FB5" w:rsidP="00193E96">
      <w:pPr>
        <w:rPr>
          <w:rtl/>
        </w:rPr>
      </w:pPr>
      <w:r>
        <w:rPr>
          <w:rtl/>
        </w:rPr>
        <w:t>יעקב אשר</w:t>
      </w:r>
      <w:r>
        <w:rPr>
          <w:rtl/>
        </w:rPr>
        <w:tab/>
      </w:r>
      <w:r>
        <w:rPr>
          <w:rtl/>
        </w:rPr>
        <w:tab/>
        <w:t xml:space="preserve">–   </w:t>
      </w:r>
      <w:r>
        <w:rPr>
          <w:rFonts w:hint="cs"/>
          <w:rtl/>
        </w:rPr>
        <w:t>נגד</w:t>
      </w:r>
    </w:p>
    <w:p w:rsidR="00D66FB5" w:rsidRDefault="00D66FB5" w:rsidP="00193E96">
      <w:pPr>
        <w:rPr>
          <w:rtl/>
        </w:rPr>
      </w:pPr>
      <w:r>
        <w:rPr>
          <w:rtl/>
        </w:rPr>
        <w:t>אביחי אברהם בוארון</w:t>
      </w:r>
      <w:r>
        <w:rPr>
          <w:rtl/>
        </w:rPr>
        <w:tab/>
        <w:t xml:space="preserve">–   </w:t>
      </w:r>
      <w:r>
        <w:rPr>
          <w:rFonts w:hint="cs"/>
          <w:rtl/>
        </w:rPr>
        <w:t>נגד</w:t>
      </w:r>
    </w:p>
    <w:p w:rsidR="00D66FB5" w:rsidRDefault="00D66FB5" w:rsidP="00193E96">
      <w:pPr>
        <w:rPr>
          <w:rtl/>
        </w:rPr>
      </w:pPr>
      <w:r>
        <w:rPr>
          <w:rtl/>
        </w:rPr>
        <w:t>אוריאל בוסו</w:t>
      </w:r>
      <w:r>
        <w:rPr>
          <w:rtl/>
        </w:rPr>
        <w:tab/>
      </w:r>
      <w:r>
        <w:rPr>
          <w:rtl/>
        </w:rPr>
        <w:tab/>
        <w:t xml:space="preserve">–   </w:t>
      </w:r>
      <w:r>
        <w:rPr>
          <w:rFonts w:hint="cs"/>
          <w:rtl/>
        </w:rPr>
        <w:t>נגד</w:t>
      </w:r>
    </w:p>
    <w:p w:rsidR="00D66FB5" w:rsidRDefault="00D66FB5" w:rsidP="00193E96">
      <w:pPr>
        <w:rPr>
          <w:rtl/>
        </w:rPr>
      </w:pPr>
      <w:r>
        <w:rPr>
          <w:rtl/>
        </w:rPr>
        <w:t>מישל בוסקילה</w:t>
      </w:r>
      <w:r>
        <w:rPr>
          <w:rtl/>
        </w:rPr>
        <w:tab/>
      </w:r>
      <w:r>
        <w:rPr>
          <w:rtl/>
        </w:rPr>
        <w:tab/>
        <w:t xml:space="preserve">–   </w:t>
      </w:r>
      <w:r>
        <w:rPr>
          <w:rFonts w:hint="cs"/>
          <w:rtl/>
        </w:rPr>
        <w:t>נגד</w:t>
      </w:r>
    </w:p>
    <w:p w:rsidR="00D66FB5" w:rsidRDefault="00D66FB5" w:rsidP="00193E96">
      <w:pPr>
        <w:rPr>
          <w:rtl/>
        </w:rPr>
      </w:pPr>
      <w:r>
        <w:rPr>
          <w:rtl/>
        </w:rPr>
        <w:t>דבי ביטון</w:t>
      </w:r>
      <w:r>
        <w:rPr>
          <w:rtl/>
        </w:rPr>
        <w:tab/>
      </w:r>
      <w:r>
        <w:rPr>
          <w:rtl/>
        </w:rPr>
        <w:tab/>
        <w:t xml:space="preserve">–   </w:t>
      </w:r>
      <w:r>
        <w:rPr>
          <w:rFonts w:hint="cs"/>
          <w:rtl/>
        </w:rPr>
        <w:t>בעד</w:t>
      </w:r>
    </w:p>
    <w:p w:rsidR="00D66FB5" w:rsidRDefault="00D66FB5" w:rsidP="00193E96">
      <w:pPr>
        <w:rPr>
          <w:rtl/>
        </w:rPr>
      </w:pPr>
      <w:r>
        <w:rPr>
          <w:rtl/>
        </w:rPr>
        <w:t>מיכאל מרדכי ביטון</w:t>
      </w:r>
      <w:r>
        <w:rPr>
          <w:rtl/>
        </w:rPr>
        <w:tab/>
        <w:t xml:space="preserve">–   </w:t>
      </w:r>
      <w:r>
        <w:rPr>
          <w:rFonts w:hint="cs"/>
          <w:rtl/>
        </w:rPr>
        <w:t>בעד</w:t>
      </w:r>
    </w:p>
    <w:p w:rsidR="00D66FB5" w:rsidRDefault="00D66FB5" w:rsidP="00193E96">
      <w:pPr>
        <w:rPr>
          <w:rtl/>
        </w:rPr>
      </w:pPr>
      <w:r>
        <w:rPr>
          <w:rtl/>
        </w:rPr>
        <w:t>דוד ביטן</w:t>
      </w:r>
      <w:r>
        <w:rPr>
          <w:rtl/>
        </w:rPr>
        <w:tab/>
      </w:r>
      <w:r>
        <w:rPr>
          <w:rtl/>
        </w:rPr>
        <w:tab/>
      </w:r>
      <w:r>
        <w:rPr>
          <w:rtl/>
        </w:rPr>
        <w:tab/>
        <w:t xml:space="preserve">–   </w:t>
      </w:r>
      <w:r>
        <w:rPr>
          <w:rFonts w:hint="cs"/>
          <w:rtl/>
        </w:rPr>
        <w:t>נגד</w:t>
      </w:r>
    </w:p>
    <w:p w:rsidR="00D66FB5" w:rsidRDefault="00D66FB5" w:rsidP="00193E96">
      <w:pPr>
        <w:rPr>
          <w:rtl/>
        </w:rPr>
      </w:pPr>
      <w:r>
        <w:rPr>
          <w:rtl/>
        </w:rPr>
        <w:t>בועז ביסמוט</w:t>
      </w:r>
      <w:r>
        <w:rPr>
          <w:rtl/>
        </w:rPr>
        <w:tab/>
      </w:r>
      <w:r>
        <w:rPr>
          <w:rtl/>
        </w:rPr>
        <w:tab/>
        <w:t xml:space="preserve">–   </w:t>
      </w:r>
      <w:r>
        <w:rPr>
          <w:rFonts w:hint="cs"/>
          <w:rtl/>
        </w:rPr>
        <w:t>נגד</w:t>
      </w:r>
    </w:p>
    <w:p w:rsidR="00D66FB5" w:rsidRDefault="00D66FB5" w:rsidP="00193E96">
      <w:pPr>
        <w:rPr>
          <w:rtl/>
        </w:rPr>
      </w:pPr>
      <w:r>
        <w:rPr>
          <w:rtl/>
        </w:rPr>
        <w:t>ולדימיר בליאק</w:t>
      </w:r>
      <w:r>
        <w:rPr>
          <w:rtl/>
        </w:rPr>
        <w:tab/>
      </w:r>
      <w:r>
        <w:rPr>
          <w:rtl/>
        </w:rPr>
        <w:tab/>
        <w:t xml:space="preserve">–   </w:t>
      </w:r>
      <w:r>
        <w:rPr>
          <w:rFonts w:hint="cs"/>
          <w:rtl/>
        </w:rPr>
        <w:t>בעד</w:t>
      </w:r>
    </w:p>
    <w:p w:rsidR="00D66FB5" w:rsidRDefault="00D66FB5" w:rsidP="00193E96">
      <w:pPr>
        <w:rPr>
          <w:rtl/>
        </w:rPr>
      </w:pPr>
      <w:r>
        <w:rPr>
          <w:rtl/>
        </w:rPr>
        <w:t>מירב בן ארי</w:t>
      </w:r>
      <w:r>
        <w:rPr>
          <w:rtl/>
        </w:rPr>
        <w:tab/>
      </w:r>
      <w:r>
        <w:rPr>
          <w:rtl/>
        </w:rPr>
        <w:tab/>
        <w:t xml:space="preserve">–   </w:t>
      </w:r>
      <w:r>
        <w:rPr>
          <w:rFonts w:hint="cs"/>
          <w:rtl/>
        </w:rPr>
        <w:t>בעד</w:t>
      </w:r>
    </w:p>
    <w:p w:rsidR="00D66FB5" w:rsidRDefault="00D66FB5" w:rsidP="00193E96">
      <w:pPr>
        <w:rPr>
          <w:rtl/>
        </w:rPr>
      </w:pPr>
      <w:r>
        <w:rPr>
          <w:rtl/>
        </w:rPr>
        <w:t>רם בן ברק</w:t>
      </w:r>
      <w:r>
        <w:rPr>
          <w:rtl/>
        </w:rPr>
        <w:tab/>
      </w:r>
      <w:r>
        <w:rPr>
          <w:rtl/>
        </w:rPr>
        <w:tab/>
        <w:t xml:space="preserve">–   </w:t>
      </w:r>
      <w:r>
        <w:rPr>
          <w:rFonts w:hint="cs"/>
          <w:rtl/>
        </w:rPr>
        <w:t>בעד</w:t>
      </w:r>
    </w:p>
    <w:p w:rsidR="00D66FB5" w:rsidRDefault="00D66FB5" w:rsidP="00193E96">
      <w:pPr>
        <w:rPr>
          <w:rtl/>
        </w:rPr>
      </w:pPr>
      <w:r>
        <w:rPr>
          <w:rtl/>
        </w:rPr>
        <w:t>איתמר בן גביר</w:t>
      </w:r>
      <w:r>
        <w:rPr>
          <w:rtl/>
        </w:rPr>
        <w:tab/>
      </w:r>
      <w:r>
        <w:rPr>
          <w:rtl/>
        </w:rPr>
        <w:tab/>
        <w:t xml:space="preserve">–   </w:t>
      </w:r>
      <w:r>
        <w:rPr>
          <w:rFonts w:hint="cs"/>
          <w:rtl/>
        </w:rPr>
        <w:t>אינו נוכח</w:t>
      </w:r>
    </w:p>
    <w:p w:rsidR="00D66FB5" w:rsidRDefault="00D66FB5" w:rsidP="00193E96">
      <w:pPr>
        <w:rPr>
          <w:rtl/>
        </w:rPr>
      </w:pPr>
      <w:r>
        <w:rPr>
          <w:rtl/>
        </w:rPr>
        <w:t>אברהם בצלאל</w:t>
      </w:r>
      <w:r>
        <w:rPr>
          <w:rtl/>
        </w:rPr>
        <w:tab/>
      </w:r>
      <w:r>
        <w:rPr>
          <w:rtl/>
        </w:rPr>
        <w:tab/>
        <w:t xml:space="preserve">–   </w:t>
      </w:r>
      <w:r>
        <w:rPr>
          <w:rFonts w:hint="cs"/>
          <w:rtl/>
        </w:rPr>
        <w:t>נגד</w:t>
      </w:r>
    </w:p>
    <w:p w:rsidR="00D66FB5" w:rsidRDefault="00D66FB5" w:rsidP="00193E96">
      <w:pPr>
        <w:rPr>
          <w:rtl/>
        </w:rPr>
      </w:pPr>
      <w:r>
        <w:rPr>
          <w:rtl/>
        </w:rPr>
        <w:t>אליהו ברוכי</w:t>
      </w:r>
      <w:r>
        <w:rPr>
          <w:rtl/>
        </w:rPr>
        <w:tab/>
      </w:r>
      <w:r>
        <w:rPr>
          <w:rtl/>
        </w:rPr>
        <w:tab/>
        <w:t xml:space="preserve">–   </w:t>
      </w:r>
      <w:r>
        <w:rPr>
          <w:rFonts w:hint="cs"/>
          <w:rtl/>
        </w:rPr>
        <w:t>נגד</w:t>
      </w:r>
    </w:p>
    <w:p w:rsidR="00D66FB5" w:rsidRDefault="00D66FB5" w:rsidP="00193E96">
      <w:pPr>
        <w:rPr>
          <w:rtl/>
        </w:rPr>
      </w:pPr>
      <w:r>
        <w:rPr>
          <w:rtl/>
        </w:rPr>
        <w:t>ניר ברקת</w:t>
      </w:r>
      <w:r>
        <w:rPr>
          <w:rtl/>
        </w:rPr>
        <w:tab/>
      </w:r>
      <w:r>
        <w:rPr>
          <w:rtl/>
        </w:rPr>
        <w:tab/>
        <w:t xml:space="preserve">–   </w:t>
      </w:r>
      <w:r>
        <w:rPr>
          <w:rFonts w:hint="cs"/>
          <w:rtl/>
        </w:rPr>
        <w:t>נגד</w:t>
      </w:r>
    </w:p>
    <w:p w:rsidR="00D66FB5" w:rsidRDefault="00D66FB5" w:rsidP="00193E96">
      <w:pPr>
        <w:rPr>
          <w:rtl/>
        </w:rPr>
      </w:pPr>
      <w:r>
        <w:rPr>
          <w:rtl/>
        </w:rPr>
        <w:t>ששון ששי גואטה</w:t>
      </w:r>
      <w:r>
        <w:rPr>
          <w:rtl/>
        </w:rPr>
        <w:tab/>
      </w:r>
      <w:r>
        <w:rPr>
          <w:rtl/>
        </w:rPr>
        <w:tab/>
        <w:t xml:space="preserve">–   </w:t>
      </w:r>
      <w:r>
        <w:rPr>
          <w:rFonts w:hint="cs"/>
          <w:rtl/>
        </w:rPr>
        <w:t>נגד</w:t>
      </w:r>
    </w:p>
    <w:p w:rsidR="00D66FB5" w:rsidRDefault="00D66FB5" w:rsidP="00193E96">
      <w:pPr>
        <w:rPr>
          <w:rtl/>
        </w:rPr>
      </w:pPr>
      <w:r>
        <w:rPr>
          <w:rtl/>
        </w:rPr>
        <w:t>טלי גוטליב</w:t>
      </w:r>
      <w:r>
        <w:rPr>
          <w:rtl/>
        </w:rPr>
        <w:tab/>
      </w:r>
      <w:r>
        <w:rPr>
          <w:rtl/>
        </w:rPr>
        <w:tab/>
        <w:t xml:space="preserve">–   </w:t>
      </w:r>
      <w:r>
        <w:rPr>
          <w:rFonts w:hint="cs"/>
          <w:rtl/>
        </w:rPr>
        <w:t>נגד</w:t>
      </w:r>
    </w:p>
    <w:p w:rsidR="00D66FB5" w:rsidRDefault="00D66FB5" w:rsidP="00193E96">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193E96">
      <w:pPr>
        <w:rPr>
          <w:rtl/>
        </w:rPr>
      </w:pPr>
      <w:r>
        <w:rPr>
          <w:rtl/>
        </w:rPr>
        <w:t>גילה גמליאל</w:t>
      </w:r>
      <w:r>
        <w:rPr>
          <w:rtl/>
        </w:rPr>
        <w:tab/>
      </w:r>
      <w:r>
        <w:rPr>
          <w:rtl/>
        </w:rPr>
        <w:tab/>
        <w:t xml:space="preserve">–   </w:t>
      </w:r>
      <w:r>
        <w:rPr>
          <w:rFonts w:hint="cs"/>
          <w:rtl/>
        </w:rPr>
        <w:t>נגד</w:t>
      </w:r>
    </w:p>
    <w:p w:rsidR="00D66FB5" w:rsidRDefault="00D66FB5" w:rsidP="00193E96">
      <w:pPr>
        <w:rPr>
          <w:rtl/>
        </w:rPr>
      </w:pPr>
      <w:r>
        <w:rPr>
          <w:rtl/>
        </w:rPr>
        <w:t>בנימין גנץ</w:t>
      </w:r>
      <w:r>
        <w:rPr>
          <w:rtl/>
        </w:rPr>
        <w:tab/>
      </w:r>
      <w:r>
        <w:rPr>
          <w:rtl/>
        </w:rPr>
        <w:tab/>
        <w:t xml:space="preserve">–   </w:t>
      </w:r>
      <w:r>
        <w:rPr>
          <w:rFonts w:hint="cs"/>
          <w:rtl/>
        </w:rPr>
        <w:t>בעד</w:t>
      </w:r>
    </w:p>
    <w:p w:rsidR="00D66FB5" w:rsidRDefault="00D66FB5" w:rsidP="00193E96">
      <w:pPr>
        <w:rPr>
          <w:rtl/>
        </w:rPr>
      </w:pPr>
      <w:r>
        <w:rPr>
          <w:rtl/>
        </w:rPr>
        <w:t>משה גפני</w:t>
      </w:r>
      <w:r>
        <w:rPr>
          <w:rtl/>
        </w:rPr>
        <w:tab/>
      </w:r>
      <w:r>
        <w:rPr>
          <w:rtl/>
        </w:rPr>
        <w:tab/>
        <w:t xml:space="preserve">–   </w:t>
      </w:r>
      <w:r>
        <w:rPr>
          <w:rFonts w:hint="cs"/>
          <w:rtl/>
        </w:rPr>
        <w:t>נגד</w:t>
      </w:r>
    </w:p>
    <w:p w:rsidR="00D66FB5" w:rsidRDefault="00D66FB5" w:rsidP="00193E96">
      <w:pPr>
        <w:rPr>
          <w:rtl/>
        </w:rPr>
      </w:pPr>
      <w:r>
        <w:rPr>
          <w:rtl/>
        </w:rPr>
        <w:t>סימון דוידסון</w:t>
      </w:r>
      <w:r>
        <w:rPr>
          <w:rtl/>
        </w:rPr>
        <w:tab/>
      </w:r>
      <w:r>
        <w:rPr>
          <w:rtl/>
        </w:rPr>
        <w:tab/>
        <w:t xml:space="preserve">–   </w:t>
      </w:r>
      <w:r>
        <w:rPr>
          <w:rFonts w:hint="cs"/>
          <w:rtl/>
        </w:rPr>
        <w:t>בעד</w:t>
      </w:r>
    </w:p>
    <w:p w:rsidR="00D66FB5" w:rsidRDefault="00D66FB5" w:rsidP="00193E96">
      <w:pPr>
        <w:rPr>
          <w:rtl/>
        </w:rPr>
      </w:pPr>
      <w:r>
        <w:rPr>
          <w:rtl/>
        </w:rPr>
        <w:t>אבי דיכטר</w:t>
      </w:r>
      <w:r>
        <w:rPr>
          <w:rtl/>
        </w:rPr>
        <w:tab/>
      </w:r>
      <w:r>
        <w:rPr>
          <w:rtl/>
        </w:rPr>
        <w:tab/>
        <w:t xml:space="preserve">–   </w:t>
      </w:r>
      <w:r>
        <w:rPr>
          <w:rFonts w:hint="cs"/>
          <w:rtl/>
        </w:rPr>
        <w:t>נגד</w:t>
      </w:r>
    </w:p>
    <w:p w:rsidR="00D66FB5" w:rsidRDefault="00D66FB5" w:rsidP="00193E96">
      <w:pPr>
        <w:rPr>
          <w:rtl/>
        </w:rPr>
      </w:pPr>
      <w:r>
        <w:rPr>
          <w:rtl/>
        </w:rPr>
        <w:t>גלית דיסטל אטבריאן</w:t>
      </w:r>
      <w:r>
        <w:rPr>
          <w:rtl/>
        </w:rPr>
        <w:tab/>
        <w:t xml:space="preserve">–   </w:t>
      </w:r>
      <w:r>
        <w:rPr>
          <w:rFonts w:hint="cs"/>
          <w:rtl/>
        </w:rPr>
        <w:t>נגד</w:t>
      </w:r>
    </w:p>
    <w:p w:rsidR="00D66FB5" w:rsidRDefault="00D66FB5" w:rsidP="00193E96">
      <w:pPr>
        <w:rPr>
          <w:rtl/>
        </w:rPr>
      </w:pPr>
      <w:r>
        <w:rPr>
          <w:rtl/>
        </w:rPr>
        <w:t>אלי דלל</w:t>
      </w:r>
      <w:r>
        <w:rPr>
          <w:rtl/>
        </w:rPr>
        <w:tab/>
      </w:r>
      <w:r>
        <w:rPr>
          <w:rtl/>
        </w:rPr>
        <w:tab/>
      </w:r>
      <w:r>
        <w:rPr>
          <w:rtl/>
        </w:rPr>
        <w:tab/>
        <w:t xml:space="preserve">–   </w:t>
      </w:r>
      <w:r>
        <w:rPr>
          <w:rFonts w:hint="cs"/>
          <w:rtl/>
        </w:rPr>
        <w:t>נגד</w:t>
      </w:r>
    </w:p>
    <w:p w:rsidR="00D66FB5" w:rsidRDefault="00D66FB5" w:rsidP="00193E96">
      <w:pPr>
        <w:rPr>
          <w:rtl/>
        </w:rPr>
      </w:pPr>
      <w:r>
        <w:rPr>
          <w:rtl/>
        </w:rPr>
        <w:t>שלום דנינו</w:t>
      </w:r>
      <w:r>
        <w:rPr>
          <w:rtl/>
        </w:rPr>
        <w:tab/>
      </w:r>
      <w:r>
        <w:rPr>
          <w:rtl/>
        </w:rPr>
        <w:tab/>
        <w:t xml:space="preserve">–   </w:t>
      </w:r>
      <w:r>
        <w:rPr>
          <w:rFonts w:hint="cs"/>
          <w:rtl/>
        </w:rPr>
        <w:t>אינו נוכח</w:t>
      </w:r>
    </w:p>
    <w:p w:rsidR="00D66FB5" w:rsidRDefault="00D66FB5" w:rsidP="00193E96">
      <w:pPr>
        <w:rPr>
          <w:rtl/>
        </w:rPr>
      </w:pPr>
      <w:r>
        <w:rPr>
          <w:rtl/>
        </w:rPr>
        <w:t>אריה מכלוף דרעי</w:t>
      </w:r>
      <w:r>
        <w:rPr>
          <w:rtl/>
        </w:rPr>
        <w:tab/>
        <w:t xml:space="preserve">–   </w:t>
      </w:r>
      <w:r>
        <w:rPr>
          <w:rFonts w:hint="cs"/>
          <w:rtl/>
        </w:rPr>
        <w:t>אינו נוכח</w:t>
      </w:r>
    </w:p>
    <w:p w:rsidR="00D66FB5" w:rsidRDefault="00D66FB5" w:rsidP="00193E96">
      <w:pPr>
        <w:rPr>
          <w:rtl/>
        </w:rPr>
      </w:pPr>
      <w:r>
        <w:rPr>
          <w:rtl/>
        </w:rPr>
        <w:t>עמית הלוי</w:t>
      </w:r>
      <w:r>
        <w:rPr>
          <w:rtl/>
        </w:rPr>
        <w:tab/>
      </w:r>
      <w:r>
        <w:rPr>
          <w:rtl/>
        </w:rPr>
        <w:tab/>
        <w:t xml:space="preserve">–   </w:t>
      </w:r>
      <w:r>
        <w:rPr>
          <w:rFonts w:hint="cs"/>
          <w:rtl/>
        </w:rPr>
        <w:t>נגד</w:t>
      </w:r>
    </w:p>
    <w:p w:rsidR="00D66FB5" w:rsidRDefault="00D66FB5" w:rsidP="00193E96">
      <w:pPr>
        <w:rPr>
          <w:rtl/>
        </w:rPr>
      </w:pPr>
      <w:r>
        <w:rPr>
          <w:rtl/>
        </w:rPr>
        <w:t>שרן מרים השכל</w:t>
      </w:r>
      <w:r>
        <w:rPr>
          <w:rtl/>
        </w:rPr>
        <w:tab/>
      </w:r>
      <w:r>
        <w:rPr>
          <w:rtl/>
        </w:rPr>
        <w:tab/>
        <w:t xml:space="preserve">–   </w:t>
      </w:r>
      <w:r>
        <w:rPr>
          <w:rFonts w:hint="cs"/>
          <w:rtl/>
        </w:rPr>
        <w:t>אינה נוכחת</w:t>
      </w:r>
    </w:p>
    <w:p w:rsidR="00D66FB5" w:rsidRDefault="00D66FB5" w:rsidP="00193E96">
      <w:pPr>
        <w:rPr>
          <w:rtl/>
        </w:rPr>
      </w:pPr>
      <w:r>
        <w:rPr>
          <w:rtl/>
        </w:rPr>
        <w:t>ניסים ואטורי</w:t>
      </w:r>
      <w:r>
        <w:rPr>
          <w:rtl/>
        </w:rPr>
        <w:tab/>
      </w:r>
      <w:r>
        <w:rPr>
          <w:rtl/>
        </w:rPr>
        <w:tab/>
        <w:t xml:space="preserve">–   </w:t>
      </w:r>
      <w:r>
        <w:rPr>
          <w:rFonts w:hint="cs"/>
          <w:rtl/>
        </w:rPr>
        <w:t>נגד</w:t>
      </w:r>
    </w:p>
    <w:p w:rsidR="00D66FB5" w:rsidRDefault="00D66FB5" w:rsidP="00193E96">
      <w:pPr>
        <w:rPr>
          <w:rtl/>
        </w:rPr>
      </w:pPr>
      <w:r>
        <w:rPr>
          <w:rtl/>
        </w:rPr>
        <w:t>מיכל מרים וולדיגר</w:t>
      </w:r>
      <w:r>
        <w:rPr>
          <w:rtl/>
        </w:rPr>
        <w:tab/>
        <w:t xml:space="preserve">–   </w:t>
      </w:r>
      <w:r>
        <w:rPr>
          <w:rFonts w:hint="cs"/>
          <w:rtl/>
        </w:rPr>
        <w:t>נגד</w:t>
      </w:r>
    </w:p>
    <w:p w:rsidR="00D66FB5" w:rsidRDefault="00D66FB5" w:rsidP="00193E96">
      <w:pPr>
        <w:rPr>
          <w:rtl/>
        </w:rPr>
      </w:pPr>
      <w:r>
        <w:rPr>
          <w:rtl/>
        </w:rPr>
        <w:t>יצחק שמעון וסרלאוף</w:t>
      </w:r>
      <w:r>
        <w:rPr>
          <w:rtl/>
        </w:rPr>
        <w:tab/>
        <w:t xml:space="preserve">–   </w:t>
      </w:r>
      <w:r>
        <w:rPr>
          <w:rFonts w:hint="cs"/>
          <w:rtl/>
        </w:rPr>
        <w:t>נגד</w:t>
      </w:r>
    </w:p>
    <w:p w:rsidR="00D66FB5" w:rsidRDefault="00D66FB5" w:rsidP="00193E96">
      <w:pPr>
        <w:rPr>
          <w:rtl/>
        </w:rPr>
      </w:pPr>
      <w:r>
        <w:rPr>
          <w:rtl/>
        </w:rPr>
        <w:t>יאסר חוג'יראת</w:t>
      </w:r>
      <w:r>
        <w:rPr>
          <w:rtl/>
        </w:rPr>
        <w:tab/>
      </w:r>
      <w:r>
        <w:rPr>
          <w:rtl/>
        </w:rPr>
        <w:tab/>
        <w:t xml:space="preserve">–   </w:t>
      </w:r>
      <w:r>
        <w:rPr>
          <w:rFonts w:hint="cs"/>
          <w:rtl/>
        </w:rPr>
        <w:t>אינו נוכח</w:t>
      </w:r>
    </w:p>
    <w:p w:rsidR="00D66FB5" w:rsidRDefault="00D66FB5" w:rsidP="00193E96">
      <w:pPr>
        <w:rPr>
          <w:rtl/>
        </w:rPr>
      </w:pPr>
      <w:r>
        <w:rPr>
          <w:rtl/>
        </w:rPr>
        <w:t>אימאן ח'טיב יאסין</w:t>
      </w:r>
      <w:r>
        <w:rPr>
          <w:rtl/>
        </w:rPr>
        <w:tab/>
        <w:t xml:space="preserve">–   </w:t>
      </w:r>
      <w:r>
        <w:rPr>
          <w:rFonts w:hint="cs"/>
          <w:rtl/>
        </w:rPr>
        <w:t>בעד</w:t>
      </w:r>
    </w:p>
    <w:p w:rsidR="00D66FB5" w:rsidRDefault="00D66FB5" w:rsidP="00193E96">
      <w:pPr>
        <w:rPr>
          <w:rtl/>
        </w:rPr>
      </w:pPr>
      <w:r>
        <w:rPr>
          <w:rtl/>
        </w:rPr>
        <w:t>ווליד טאהא</w:t>
      </w:r>
      <w:r>
        <w:rPr>
          <w:rtl/>
        </w:rPr>
        <w:tab/>
      </w:r>
      <w:r>
        <w:rPr>
          <w:rtl/>
        </w:rPr>
        <w:tab/>
        <w:t xml:space="preserve">–   </w:t>
      </w:r>
      <w:r>
        <w:rPr>
          <w:rFonts w:hint="cs"/>
          <w:rtl/>
        </w:rPr>
        <w:t>אינו נוכח</w:t>
      </w:r>
    </w:p>
    <w:p w:rsidR="00D66FB5" w:rsidRDefault="00D66FB5" w:rsidP="00193E96">
      <w:pPr>
        <w:rPr>
          <w:rtl/>
        </w:rPr>
      </w:pPr>
      <w:r>
        <w:rPr>
          <w:rtl/>
        </w:rPr>
        <w:t>בועז טופורובסקי</w:t>
      </w:r>
      <w:r>
        <w:rPr>
          <w:rtl/>
        </w:rPr>
        <w:tab/>
      </w:r>
      <w:r>
        <w:rPr>
          <w:rtl/>
        </w:rPr>
        <w:tab/>
        <w:t xml:space="preserve">–   </w:t>
      </w:r>
      <w:r>
        <w:rPr>
          <w:rFonts w:hint="cs"/>
          <w:rtl/>
        </w:rPr>
        <w:t>בעד</w:t>
      </w:r>
    </w:p>
    <w:p w:rsidR="00D66FB5" w:rsidRDefault="00D66FB5" w:rsidP="00193E96">
      <w:pPr>
        <w:rPr>
          <w:rtl/>
        </w:rPr>
      </w:pPr>
      <w:r>
        <w:rPr>
          <w:rtl/>
        </w:rPr>
        <w:t>משה טור פז</w:t>
      </w:r>
      <w:r>
        <w:rPr>
          <w:rtl/>
        </w:rPr>
        <w:tab/>
      </w:r>
      <w:r>
        <w:rPr>
          <w:rtl/>
        </w:rPr>
        <w:tab/>
        <w:t xml:space="preserve">–   </w:t>
      </w:r>
      <w:r>
        <w:rPr>
          <w:rFonts w:hint="cs"/>
          <w:rtl/>
        </w:rPr>
        <w:t>אינו נוכח</w:t>
      </w:r>
    </w:p>
    <w:p w:rsidR="00D66FB5" w:rsidRDefault="00D66FB5" w:rsidP="00193E96">
      <w:pPr>
        <w:rPr>
          <w:rtl/>
        </w:rPr>
      </w:pPr>
      <w:r>
        <w:rPr>
          <w:rtl/>
        </w:rPr>
        <w:t>אחמד טיבי</w:t>
      </w:r>
      <w:r>
        <w:rPr>
          <w:rtl/>
        </w:rPr>
        <w:tab/>
      </w:r>
      <w:r>
        <w:rPr>
          <w:rtl/>
        </w:rPr>
        <w:tab/>
        <w:t xml:space="preserve">–   </w:t>
      </w:r>
      <w:r>
        <w:rPr>
          <w:rFonts w:hint="cs"/>
          <w:rtl/>
        </w:rPr>
        <w:t>אינו נוכח</w:t>
      </w:r>
    </w:p>
    <w:p w:rsidR="00D66FB5" w:rsidRDefault="00D66FB5" w:rsidP="00193E96">
      <w:pPr>
        <w:rPr>
          <w:rtl/>
        </w:rPr>
      </w:pPr>
      <w:r>
        <w:rPr>
          <w:rtl/>
        </w:rPr>
        <w:t>יוסף טייב</w:t>
      </w:r>
      <w:r>
        <w:rPr>
          <w:rtl/>
        </w:rPr>
        <w:tab/>
      </w:r>
      <w:r>
        <w:rPr>
          <w:rtl/>
        </w:rPr>
        <w:tab/>
        <w:t xml:space="preserve">–   </w:t>
      </w:r>
      <w:r>
        <w:rPr>
          <w:rFonts w:hint="cs"/>
          <w:rtl/>
        </w:rPr>
        <w:t>נגד</w:t>
      </w:r>
    </w:p>
    <w:p w:rsidR="00D66FB5" w:rsidRDefault="00D66FB5" w:rsidP="00193E96">
      <w:pPr>
        <w:rPr>
          <w:rtl/>
        </w:rPr>
      </w:pPr>
      <w:r>
        <w:rPr>
          <w:rtl/>
        </w:rPr>
        <w:t>אוהד טל</w:t>
      </w:r>
      <w:r>
        <w:rPr>
          <w:rtl/>
        </w:rPr>
        <w:tab/>
      </w:r>
      <w:r>
        <w:rPr>
          <w:rtl/>
        </w:rPr>
        <w:tab/>
      </w:r>
      <w:r>
        <w:rPr>
          <w:rtl/>
        </w:rPr>
        <w:tab/>
        <w:t xml:space="preserve">–   </w:t>
      </w:r>
      <w:r>
        <w:rPr>
          <w:rFonts w:hint="cs"/>
          <w:rtl/>
        </w:rPr>
        <w:t>נגד</w:t>
      </w:r>
    </w:p>
    <w:p w:rsidR="00D66FB5" w:rsidRDefault="00D66FB5" w:rsidP="00193E96">
      <w:pPr>
        <w:rPr>
          <w:rtl/>
        </w:rPr>
      </w:pPr>
      <w:r>
        <w:rPr>
          <w:rtl/>
        </w:rPr>
        <w:t>יעקב טסלר</w:t>
      </w:r>
      <w:r>
        <w:rPr>
          <w:rtl/>
        </w:rPr>
        <w:tab/>
      </w:r>
      <w:r>
        <w:rPr>
          <w:rtl/>
        </w:rPr>
        <w:tab/>
        <w:t xml:space="preserve">–   </w:t>
      </w:r>
      <w:r>
        <w:rPr>
          <w:rFonts w:hint="cs"/>
          <w:rtl/>
        </w:rPr>
        <w:t>נגד</w:t>
      </w:r>
    </w:p>
    <w:p w:rsidR="00D66FB5" w:rsidRDefault="00D66FB5" w:rsidP="00193E96">
      <w:pPr>
        <w:rPr>
          <w:rtl/>
        </w:rPr>
      </w:pPr>
      <w:r>
        <w:rPr>
          <w:rtl/>
        </w:rPr>
        <w:t>חילי טרופר</w:t>
      </w:r>
      <w:r>
        <w:rPr>
          <w:rtl/>
        </w:rPr>
        <w:tab/>
      </w:r>
      <w:r>
        <w:rPr>
          <w:rtl/>
        </w:rPr>
        <w:tab/>
        <w:t xml:space="preserve">–   </w:t>
      </w:r>
      <w:r>
        <w:rPr>
          <w:rFonts w:hint="cs"/>
          <w:rtl/>
        </w:rPr>
        <w:t>בעד</w:t>
      </w:r>
    </w:p>
    <w:p w:rsidR="00D66FB5" w:rsidRDefault="00D66FB5" w:rsidP="00193E96">
      <w:pPr>
        <w:rPr>
          <w:rtl/>
        </w:rPr>
      </w:pPr>
      <w:r>
        <w:rPr>
          <w:rtl/>
        </w:rPr>
        <w:t>אלמוג כהן</w:t>
      </w:r>
      <w:r>
        <w:rPr>
          <w:rtl/>
        </w:rPr>
        <w:tab/>
      </w:r>
      <w:r>
        <w:rPr>
          <w:rtl/>
        </w:rPr>
        <w:tab/>
        <w:t xml:space="preserve">–   </w:t>
      </w:r>
      <w:r>
        <w:rPr>
          <w:rFonts w:hint="cs"/>
          <w:rtl/>
        </w:rPr>
        <w:t>אינו נוכח</w:t>
      </w:r>
    </w:p>
    <w:p w:rsidR="00D66FB5" w:rsidRDefault="00D66FB5" w:rsidP="00193E96">
      <w:pPr>
        <w:rPr>
          <w:rtl/>
        </w:rPr>
      </w:pPr>
      <w:r>
        <w:rPr>
          <w:rtl/>
        </w:rPr>
        <w:t>מאיר כהן</w:t>
      </w:r>
      <w:r>
        <w:rPr>
          <w:rtl/>
        </w:rPr>
        <w:tab/>
      </w:r>
      <w:r>
        <w:rPr>
          <w:rtl/>
        </w:rPr>
        <w:tab/>
        <w:t xml:space="preserve">–   </w:t>
      </w:r>
      <w:r>
        <w:rPr>
          <w:rFonts w:hint="cs"/>
          <w:rtl/>
        </w:rPr>
        <w:t>בעד</w:t>
      </w:r>
    </w:p>
    <w:p w:rsidR="00D66FB5" w:rsidRDefault="00D66FB5" w:rsidP="00193E96">
      <w:pPr>
        <w:rPr>
          <w:rtl/>
        </w:rPr>
      </w:pPr>
      <w:r>
        <w:rPr>
          <w:rtl/>
        </w:rPr>
        <w:t>מירב כהן</w:t>
      </w:r>
      <w:r>
        <w:rPr>
          <w:rtl/>
        </w:rPr>
        <w:tab/>
      </w:r>
      <w:r>
        <w:rPr>
          <w:rtl/>
        </w:rPr>
        <w:tab/>
        <w:t xml:space="preserve">–   </w:t>
      </w:r>
      <w:r>
        <w:rPr>
          <w:rFonts w:hint="cs"/>
          <w:rtl/>
        </w:rPr>
        <w:t>בעד</w:t>
      </w:r>
    </w:p>
    <w:p w:rsidR="00D66FB5" w:rsidRDefault="00D66FB5" w:rsidP="00193E96">
      <w:pPr>
        <w:rPr>
          <w:rtl/>
        </w:rPr>
      </w:pPr>
      <w:r>
        <w:rPr>
          <w:rtl/>
        </w:rPr>
        <w:t>מתן כהנא</w:t>
      </w:r>
      <w:r>
        <w:rPr>
          <w:rtl/>
        </w:rPr>
        <w:tab/>
      </w:r>
      <w:r>
        <w:rPr>
          <w:rtl/>
        </w:rPr>
        <w:tab/>
        <w:t xml:space="preserve">–   </w:t>
      </w:r>
      <w:r>
        <w:rPr>
          <w:rFonts w:hint="cs"/>
          <w:rtl/>
        </w:rPr>
        <w:t>בעד</w:t>
      </w:r>
    </w:p>
    <w:p w:rsidR="00D66FB5" w:rsidRDefault="00D66FB5" w:rsidP="00193E96">
      <w:pPr>
        <w:rPr>
          <w:rtl/>
        </w:rPr>
      </w:pPr>
      <w:r>
        <w:rPr>
          <w:rtl/>
        </w:rPr>
        <w:t>עופר כסיף</w:t>
      </w:r>
      <w:r>
        <w:rPr>
          <w:rtl/>
        </w:rPr>
        <w:tab/>
      </w:r>
      <w:r>
        <w:rPr>
          <w:rtl/>
        </w:rPr>
        <w:tab/>
        <w:t xml:space="preserve">–   </w:t>
      </w:r>
      <w:r>
        <w:rPr>
          <w:rFonts w:hint="cs"/>
          <w:rtl/>
        </w:rPr>
        <w:t>בעד</w:t>
      </w:r>
    </w:p>
    <w:p w:rsidR="00D66FB5" w:rsidRDefault="00D66FB5" w:rsidP="00193E96">
      <w:pPr>
        <w:rPr>
          <w:rtl/>
        </w:rPr>
      </w:pPr>
      <w:r>
        <w:rPr>
          <w:rtl/>
        </w:rPr>
        <w:t>אופיר כץ</w:t>
      </w:r>
      <w:r>
        <w:rPr>
          <w:rtl/>
        </w:rPr>
        <w:tab/>
      </w:r>
      <w:r>
        <w:rPr>
          <w:rtl/>
        </w:rPr>
        <w:tab/>
        <w:t xml:space="preserve">–   </w:t>
      </w:r>
      <w:r>
        <w:rPr>
          <w:rFonts w:hint="cs"/>
          <w:rtl/>
        </w:rPr>
        <w:t>נגד</w:t>
      </w:r>
    </w:p>
    <w:p w:rsidR="00D66FB5" w:rsidRDefault="00D66FB5" w:rsidP="00193E96">
      <w:pPr>
        <w:rPr>
          <w:rtl/>
        </w:rPr>
      </w:pPr>
      <w:r>
        <w:rPr>
          <w:rtl/>
        </w:rPr>
        <w:t>ישראל כץ</w:t>
      </w:r>
      <w:r>
        <w:rPr>
          <w:rtl/>
        </w:rPr>
        <w:tab/>
      </w:r>
      <w:r>
        <w:rPr>
          <w:rtl/>
        </w:rPr>
        <w:tab/>
        <w:t xml:space="preserve">–   </w:t>
      </w:r>
      <w:r>
        <w:rPr>
          <w:rFonts w:hint="cs"/>
          <w:rtl/>
        </w:rPr>
        <w:t>אינו נוכח</w:t>
      </w:r>
    </w:p>
    <w:p w:rsidR="00D66FB5" w:rsidRDefault="00D66FB5" w:rsidP="00193E96">
      <w:pPr>
        <w:rPr>
          <w:rtl/>
        </w:rPr>
      </w:pPr>
      <w:r>
        <w:rPr>
          <w:rtl/>
        </w:rPr>
        <w:t>רון כץ</w:t>
      </w:r>
      <w:r>
        <w:rPr>
          <w:rtl/>
        </w:rPr>
        <w:tab/>
      </w:r>
      <w:r>
        <w:rPr>
          <w:rtl/>
        </w:rPr>
        <w:tab/>
      </w:r>
      <w:r>
        <w:rPr>
          <w:rtl/>
        </w:rPr>
        <w:tab/>
        <w:t xml:space="preserve">–   </w:t>
      </w:r>
      <w:r>
        <w:rPr>
          <w:rFonts w:hint="cs"/>
          <w:rtl/>
        </w:rPr>
        <w:t>בעד</w:t>
      </w:r>
    </w:p>
    <w:p w:rsidR="00D66FB5" w:rsidRDefault="00D66FB5" w:rsidP="00193E96">
      <w:pPr>
        <w:rPr>
          <w:rtl/>
        </w:rPr>
      </w:pPr>
      <w:r>
        <w:rPr>
          <w:rtl/>
        </w:rPr>
        <w:t>יוראי להב הרצנו</w:t>
      </w:r>
      <w:r>
        <w:rPr>
          <w:rtl/>
        </w:rPr>
        <w:tab/>
      </w:r>
      <w:r>
        <w:rPr>
          <w:rtl/>
        </w:rPr>
        <w:tab/>
        <w:t xml:space="preserve">–   </w:t>
      </w:r>
      <w:r>
        <w:rPr>
          <w:rFonts w:hint="cs"/>
          <w:rtl/>
        </w:rPr>
        <w:t>בעד</w:t>
      </w:r>
    </w:p>
    <w:p w:rsidR="00D66FB5" w:rsidRDefault="00D66FB5" w:rsidP="00193E96">
      <w:pPr>
        <w:rPr>
          <w:rtl/>
        </w:rPr>
      </w:pPr>
      <w:r>
        <w:rPr>
          <w:rtl/>
        </w:rPr>
        <w:t>ירון לוי</w:t>
      </w:r>
      <w:r>
        <w:rPr>
          <w:rtl/>
        </w:rPr>
        <w:tab/>
      </w:r>
      <w:r>
        <w:rPr>
          <w:rtl/>
        </w:rPr>
        <w:tab/>
      </w:r>
      <w:r>
        <w:rPr>
          <w:rtl/>
        </w:rPr>
        <w:tab/>
        <w:t xml:space="preserve">–   </w:t>
      </w:r>
      <w:r>
        <w:rPr>
          <w:rFonts w:hint="cs"/>
          <w:rtl/>
        </w:rPr>
        <w:t>בעד</w:t>
      </w:r>
    </w:p>
    <w:p w:rsidR="00D66FB5" w:rsidRDefault="00D66FB5" w:rsidP="00193E96">
      <w:pPr>
        <w:rPr>
          <w:rtl/>
        </w:rPr>
      </w:pPr>
      <w:r>
        <w:rPr>
          <w:rtl/>
        </w:rPr>
        <w:t>מיקי לוי</w:t>
      </w:r>
      <w:r>
        <w:rPr>
          <w:rtl/>
        </w:rPr>
        <w:tab/>
      </w:r>
      <w:r>
        <w:rPr>
          <w:rtl/>
        </w:rPr>
        <w:tab/>
      </w:r>
      <w:r>
        <w:rPr>
          <w:rtl/>
        </w:rPr>
        <w:tab/>
        <w:t xml:space="preserve">–   </w:t>
      </w:r>
      <w:r>
        <w:rPr>
          <w:rFonts w:hint="cs"/>
          <w:rtl/>
        </w:rPr>
        <w:t>בעד</w:t>
      </w:r>
    </w:p>
    <w:p w:rsidR="00D66FB5" w:rsidRDefault="00D66FB5" w:rsidP="00193E96">
      <w:pPr>
        <w:rPr>
          <w:rtl/>
        </w:rPr>
      </w:pPr>
      <w:r>
        <w:rPr>
          <w:rtl/>
        </w:rPr>
        <w:t>יריב לוין</w:t>
      </w:r>
      <w:r>
        <w:rPr>
          <w:rtl/>
        </w:rPr>
        <w:tab/>
      </w:r>
      <w:r>
        <w:rPr>
          <w:rtl/>
        </w:rPr>
        <w:tab/>
      </w:r>
      <w:r>
        <w:rPr>
          <w:rtl/>
        </w:rPr>
        <w:tab/>
        <w:t xml:space="preserve">–   </w:t>
      </w:r>
      <w:r>
        <w:rPr>
          <w:rFonts w:hint="cs"/>
          <w:rtl/>
        </w:rPr>
        <w:t>נגד</w:t>
      </w:r>
    </w:p>
    <w:p w:rsidR="00D66FB5" w:rsidRDefault="00D66FB5" w:rsidP="00193E96">
      <w:pPr>
        <w:rPr>
          <w:rtl/>
        </w:rPr>
      </w:pPr>
      <w:r>
        <w:rPr>
          <w:rtl/>
        </w:rPr>
        <w:t>נעמה לזימי</w:t>
      </w:r>
      <w:r>
        <w:rPr>
          <w:rtl/>
        </w:rPr>
        <w:tab/>
      </w:r>
      <w:r>
        <w:rPr>
          <w:rtl/>
        </w:rPr>
        <w:tab/>
        <w:t xml:space="preserve">–   </w:t>
      </w:r>
      <w:r>
        <w:rPr>
          <w:rFonts w:hint="cs"/>
          <w:rtl/>
        </w:rPr>
        <w:t>בעד</w:t>
      </w:r>
    </w:p>
    <w:p w:rsidR="00D66FB5" w:rsidRDefault="00D66FB5" w:rsidP="00193E96">
      <w:pPr>
        <w:rPr>
          <w:rtl/>
        </w:rPr>
      </w:pPr>
      <w:r>
        <w:rPr>
          <w:rtl/>
        </w:rPr>
        <w:t>אביגדור ליברמן</w:t>
      </w:r>
      <w:r>
        <w:rPr>
          <w:rtl/>
        </w:rPr>
        <w:tab/>
      </w:r>
      <w:r>
        <w:rPr>
          <w:rtl/>
        </w:rPr>
        <w:tab/>
        <w:t xml:space="preserve">–   </w:t>
      </w:r>
      <w:r>
        <w:rPr>
          <w:rFonts w:hint="cs"/>
          <w:rtl/>
        </w:rPr>
        <w:t>אינו נוכח</w:t>
      </w:r>
    </w:p>
    <w:p w:rsidR="00D66FB5" w:rsidRDefault="00D66FB5" w:rsidP="00193E96">
      <w:pPr>
        <w:rPr>
          <w:rtl/>
        </w:rPr>
      </w:pPr>
      <w:r>
        <w:rPr>
          <w:rtl/>
        </w:rPr>
        <w:t>יאיר לפיד</w:t>
      </w:r>
      <w:r>
        <w:rPr>
          <w:rtl/>
        </w:rPr>
        <w:tab/>
      </w:r>
      <w:r>
        <w:rPr>
          <w:rtl/>
        </w:rPr>
        <w:tab/>
        <w:t xml:space="preserve">–   </w:t>
      </w:r>
      <w:r>
        <w:rPr>
          <w:rFonts w:hint="cs"/>
          <w:rtl/>
        </w:rPr>
        <w:t>בעד</w:t>
      </w:r>
    </w:p>
    <w:p w:rsidR="00D66FB5" w:rsidRDefault="00D66FB5" w:rsidP="00193E96">
      <w:pPr>
        <w:rPr>
          <w:rtl/>
        </w:rPr>
      </w:pPr>
      <w:r>
        <w:rPr>
          <w:rtl/>
        </w:rPr>
        <w:t>סימון מושיאשוילי</w:t>
      </w:r>
      <w:r>
        <w:rPr>
          <w:rtl/>
        </w:rPr>
        <w:tab/>
      </w:r>
      <w:r>
        <w:rPr>
          <w:rtl/>
        </w:rPr>
        <w:tab/>
        <w:t xml:space="preserve">–   </w:t>
      </w:r>
      <w:r>
        <w:rPr>
          <w:rFonts w:hint="cs"/>
          <w:rtl/>
        </w:rPr>
        <w:t>נגד</w:t>
      </w:r>
    </w:p>
    <w:p w:rsidR="00D66FB5" w:rsidRDefault="00D66FB5" w:rsidP="00193E96">
      <w:pPr>
        <w:rPr>
          <w:rtl/>
        </w:rPr>
      </w:pPr>
      <w:r>
        <w:rPr>
          <w:rtl/>
        </w:rPr>
        <w:t>טטיאנה מזרסקי</w:t>
      </w:r>
      <w:r>
        <w:rPr>
          <w:rtl/>
        </w:rPr>
        <w:tab/>
      </w:r>
      <w:r>
        <w:rPr>
          <w:rtl/>
        </w:rPr>
        <w:tab/>
        <w:t xml:space="preserve">–   </w:t>
      </w:r>
      <w:r>
        <w:rPr>
          <w:rFonts w:hint="cs"/>
          <w:rtl/>
        </w:rPr>
        <w:t>בעד</w:t>
      </w:r>
    </w:p>
    <w:p w:rsidR="00D66FB5" w:rsidRDefault="00D66FB5" w:rsidP="00193E96">
      <w:pPr>
        <w:rPr>
          <w:rtl/>
        </w:rPr>
      </w:pPr>
      <w:r>
        <w:rPr>
          <w:rtl/>
        </w:rPr>
        <w:t>מרב מיכאלי</w:t>
      </w:r>
      <w:r>
        <w:rPr>
          <w:rtl/>
        </w:rPr>
        <w:tab/>
      </w:r>
      <w:r>
        <w:rPr>
          <w:rtl/>
        </w:rPr>
        <w:tab/>
        <w:t xml:space="preserve">–   </w:t>
      </w:r>
      <w:r>
        <w:rPr>
          <w:rFonts w:hint="cs"/>
          <w:rtl/>
        </w:rPr>
        <w:t>בעד</w:t>
      </w:r>
    </w:p>
    <w:p w:rsidR="00D66FB5" w:rsidRDefault="00D66FB5" w:rsidP="00193E96">
      <w:pPr>
        <w:rPr>
          <w:rtl/>
        </w:rPr>
      </w:pPr>
      <w:r>
        <w:rPr>
          <w:rtl/>
        </w:rPr>
        <w:t>שלי טל מירון</w:t>
      </w:r>
      <w:r>
        <w:rPr>
          <w:rtl/>
        </w:rPr>
        <w:tab/>
      </w:r>
      <w:r>
        <w:rPr>
          <w:rtl/>
        </w:rPr>
        <w:tab/>
        <w:t xml:space="preserve">–   </w:t>
      </w:r>
      <w:r>
        <w:rPr>
          <w:rFonts w:hint="cs"/>
          <w:rtl/>
        </w:rPr>
        <w:t>בעד</w:t>
      </w:r>
    </w:p>
    <w:p w:rsidR="00D66FB5" w:rsidRDefault="00D66FB5" w:rsidP="00193E96">
      <w:pPr>
        <w:rPr>
          <w:rtl/>
        </w:rPr>
      </w:pPr>
      <w:r>
        <w:rPr>
          <w:rtl/>
        </w:rPr>
        <w:t>יונתן מישרקי</w:t>
      </w:r>
      <w:r>
        <w:rPr>
          <w:rtl/>
        </w:rPr>
        <w:tab/>
      </w:r>
      <w:r>
        <w:rPr>
          <w:rtl/>
        </w:rPr>
        <w:tab/>
        <w:t xml:space="preserve">–   </w:t>
      </w:r>
      <w:r>
        <w:rPr>
          <w:rFonts w:hint="cs"/>
          <w:rtl/>
        </w:rPr>
        <w:t>נגד</w:t>
      </w:r>
    </w:p>
    <w:p w:rsidR="00D66FB5" w:rsidRDefault="00D66FB5" w:rsidP="00193E96">
      <w:pPr>
        <w:rPr>
          <w:rtl/>
        </w:rPr>
      </w:pPr>
      <w:r>
        <w:rPr>
          <w:rtl/>
        </w:rPr>
        <w:t>חנוך דב מלביצקי</w:t>
      </w:r>
      <w:r>
        <w:rPr>
          <w:rtl/>
        </w:rPr>
        <w:tab/>
      </w:r>
      <w:r>
        <w:rPr>
          <w:rtl/>
        </w:rPr>
        <w:tab/>
        <w:t xml:space="preserve">–   </w:t>
      </w:r>
      <w:r>
        <w:rPr>
          <w:rFonts w:hint="cs"/>
          <w:rtl/>
        </w:rPr>
        <w:t>נגד</w:t>
      </w:r>
    </w:p>
    <w:p w:rsidR="00D66FB5" w:rsidRDefault="00D66FB5" w:rsidP="00193E96">
      <w:pPr>
        <w:rPr>
          <w:rtl/>
        </w:rPr>
      </w:pPr>
      <w:r>
        <w:rPr>
          <w:rtl/>
        </w:rPr>
        <w:t>ארז מלול</w:t>
      </w:r>
      <w:r>
        <w:rPr>
          <w:rtl/>
        </w:rPr>
        <w:tab/>
      </w:r>
      <w:r>
        <w:rPr>
          <w:rtl/>
        </w:rPr>
        <w:tab/>
        <w:t xml:space="preserve">–   </w:t>
      </w:r>
      <w:r>
        <w:rPr>
          <w:rFonts w:hint="cs"/>
          <w:rtl/>
        </w:rPr>
        <w:t>נגד</w:t>
      </w:r>
    </w:p>
    <w:p w:rsidR="00D66FB5" w:rsidRDefault="00D66FB5" w:rsidP="00193E96">
      <w:pPr>
        <w:rPr>
          <w:rtl/>
        </w:rPr>
      </w:pPr>
      <w:r>
        <w:rPr>
          <w:rtl/>
        </w:rPr>
        <w:t>יוליה מלינובסקי</w:t>
      </w:r>
      <w:r>
        <w:rPr>
          <w:rtl/>
        </w:rPr>
        <w:tab/>
      </w:r>
      <w:r>
        <w:rPr>
          <w:rtl/>
        </w:rPr>
        <w:tab/>
        <w:t xml:space="preserve">–   </w:t>
      </w:r>
      <w:r>
        <w:rPr>
          <w:rFonts w:hint="cs"/>
          <w:rtl/>
        </w:rPr>
        <w:t>בעד</w:t>
      </w:r>
    </w:p>
    <w:p w:rsidR="00D66FB5" w:rsidRDefault="00D66FB5" w:rsidP="00193E96">
      <w:pPr>
        <w:rPr>
          <w:rtl/>
        </w:rPr>
      </w:pPr>
      <w:r>
        <w:rPr>
          <w:rtl/>
        </w:rPr>
        <w:t>מיכאל מלכיאלי</w:t>
      </w:r>
      <w:r>
        <w:rPr>
          <w:rtl/>
        </w:rPr>
        <w:tab/>
      </w:r>
      <w:r>
        <w:rPr>
          <w:rtl/>
        </w:rPr>
        <w:tab/>
        <w:t xml:space="preserve">–   </w:t>
      </w:r>
      <w:r>
        <w:rPr>
          <w:rFonts w:hint="cs"/>
          <w:rtl/>
        </w:rPr>
        <w:t>אינו נוכח</w:t>
      </w:r>
    </w:p>
    <w:p w:rsidR="00D66FB5" w:rsidRDefault="00D66FB5" w:rsidP="00193E96">
      <w:pPr>
        <w:rPr>
          <w:rtl/>
        </w:rPr>
      </w:pPr>
      <w:r>
        <w:rPr>
          <w:rtl/>
        </w:rPr>
        <w:t>צגה מלקו</w:t>
      </w:r>
      <w:r>
        <w:rPr>
          <w:rtl/>
        </w:rPr>
        <w:tab/>
      </w:r>
      <w:r>
        <w:rPr>
          <w:rtl/>
        </w:rPr>
        <w:tab/>
        <w:t xml:space="preserve">–   </w:t>
      </w:r>
      <w:r>
        <w:rPr>
          <w:rFonts w:hint="cs"/>
          <w:rtl/>
        </w:rPr>
        <w:t>נגד</w:t>
      </w:r>
    </w:p>
    <w:p w:rsidR="00D66FB5" w:rsidRDefault="00D66FB5" w:rsidP="00193E96">
      <w:pPr>
        <w:rPr>
          <w:rtl/>
        </w:rPr>
      </w:pPr>
      <w:r>
        <w:rPr>
          <w:rtl/>
        </w:rPr>
        <w:t>אבי מעוז</w:t>
      </w:r>
      <w:r>
        <w:rPr>
          <w:rtl/>
        </w:rPr>
        <w:tab/>
      </w:r>
      <w:r>
        <w:rPr>
          <w:rtl/>
        </w:rPr>
        <w:tab/>
        <w:t xml:space="preserve">–   </w:t>
      </w:r>
      <w:r>
        <w:rPr>
          <w:rFonts w:hint="cs"/>
          <w:rtl/>
        </w:rPr>
        <w:t>אינו נוכח</w:t>
      </w:r>
    </w:p>
    <w:p w:rsidR="00D66FB5" w:rsidRDefault="00D66FB5" w:rsidP="00193E96">
      <w:pPr>
        <w:rPr>
          <w:rtl/>
        </w:rPr>
      </w:pPr>
      <w:r>
        <w:rPr>
          <w:rtl/>
        </w:rPr>
        <w:t>שרון ניר</w:t>
      </w:r>
      <w:r>
        <w:rPr>
          <w:rtl/>
        </w:rPr>
        <w:tab/>
      </w:r>
      <w:r>
        <w:rPr>
          <w:rtl/>
        </w:rPr>
        <w:tab/>
      </w:r>
      <w:r>
        <w:rPr>
          <w:rtl/>
        </w:rPr>
        <w:tab/>
        <w:t xml:space="preserve">–   </w:t>
      </w:r>
      <w:r>
        <w:rPr>
          <w:rFonts w:hint="cs"/>
          <w:rtl/>
        </w:rPr>
        <w:t>בעד</w:t>
      </w:r>
    </w:p>
    <w:p w:rsidR="00D66FB5" w:rsidRDefault="00D66FB5" w:rsidP="00193E96">
      <w:pPr>
        <w:rPr>
          <w:rtl/>
        </w:rPr>
      </w:pPr>
      <w:r>
        <w:rPr>
          <w:rtl/>
        </w:rPr>
        <w:t>בנימין נתניהו</w:t>
      </w:r>
      <w:r>
        <w:rPr>
          <w:rtl/>
        </w:rPr>
        <w:tab/>
      </w:r>
      <w:r>
        <w:rPr>
          <w:rtl/>
        </w:rPr>
        <w:tab/>
        <w:t xml:space="preserve">–   </w:t>
      </w:r>
      <w:r>
        <w:rPr>
          <w:rFonts w:hint="cs"/>
          <w:rtl/>
        </w:rPr>
        <w:t>אינו נוכח</w:t>
      </w:r>
    </w:p>
    <w:p w:rsidR="00D66FB5" w:rsidRDefault="00D66FB5" w:rsidP="00193E96">
      <w:pPr>
        <w:rPr>
          <w:rtl/>
        </w:rPr>
      </w:pPr>
      <w:r>
        <w:rPr>
          <w:rtl/>
        </w:rPr>
        <w:t>יואב סגלוביץ'</w:t>
      </w:r>
      <w:r>
        <w:rPr>
          <w:rtl/>
        </w:rPr>
        <w:tab/>
      </w:r>
      <w:r>
        <w:rPr>
          <w:rtl/>
        </w:rPr>
        <w:tab/>
        <w:t xml:space="preserve">–   </w:t>
      </w:r>
      <w:r>
        <w:rPr>
          <w:rFonts w:hint="cs"/>
          <w:rtl/>
        </w:rPr>
        <w:t>בעד</w:t>
      </w:r>
    </w:p>
    <w:p w:rsidR="00D66FB5" w:rsidRDefault="00D66FB5" w:rsidP="00193E96">
      <w:pPr>
        <w:rPr>
          <w:rtl/>
        </w:rPr>
      </w:pPr>
      <w:r>
        <w:rPr>
          <w:rtl/>
        </w:rPr>
        <w:t>יבגני סובה</w:t>
      </w:r>
      <w:r>
        <w:rPr>
          <w:rtl/>
        </w:rPr>
        <w:tab/>
      </w:r>
      <w:r>
        <w:rPr>
          <w:rtl/>
        </w:rPr>
        <w:tab/>
        <w:t xml:space="preserve">–   </w:t>
      </w:r>
      <w:r>
        <w:rPr>
          <w:rFonts w:hint="cs"/>
          <w:rtl/>
        </w:rPr>
        <w:t>אינו נוכח</w:t>
      </w:r>
    </w:p>
    <w:p w:rsidR="00D66FB5" w:rsidRDefault="00D66FB5" w:rsidP="00193E96">
      <w:pPr>
        <w:rPr>
          <w:rtl/>
        </w:rPr>
      </w:pPr>
      <w:r>
        <w:rPr>
          <w:rtl/>
        </w:rPr>
        <w:t>צבי ידידיה סוכות</w:t>
      </w:r>
      <w:r>
        <w:rPr>
          <w:rtl/>
        </w:rPr>
        <w:tab/>
      </w:r>
      <w:r>
        <w:rPr>
          <w:rtl/>
        </w:rPr>
        <w:tab/>
        <w:t xml:space="preserve">–   </w:t>
      </w:r>
      <w:r>
        <w:rPr>
          <w:rFonts w:hint="cs"/>
          <w:rtl/>
        </w:rPr>
        <w:t>אינו נוכח</w:t>
      </w:r>
    </w:p>
    <w:p w:rsidR="00D66FB5" w:rsidRDefault="00D66FB5" w:rsidP="00193E96">
      <w:pPr>
        <w:rPr>
          <w:rtl/>
        </w:rPr>
      </w:pPr>
      <w:r>
        <w:rPr>
          <w:rtl/>
        </w:rPr>
        <w:t>משה סולומון</w:t>
      </w:r>
      <w:r>
        <w:rPr>
          <w:rtl/>
        </w:rPr>
        <w:tab/>
      </w:r>
      <w:r>
        <w:rPr>
          <w:rtl/>
        </w:rPr>
        <w:tab/>
        <w:t xml:space="preserve">–   </w:t>
      </w:r>
      <w:r>
        <w:rPr>
          <w:rFonts w:hint="cs"/>
          <w:rtl/>
        </w:rPr>
        <w:t>נגד</w:t>
      </w:r>
    </w:p>
    <w:p w:rsidR="00D66FB5" w:rsidRDefault="00D66FB5" w:rsidP="00193E96">
      <w:pPr>
        <w:rPr>
          <w:rtl/>
        </w:rPr>
      </w:pPr>
      <w:r>
        <w:rPr>
          <w:rtl/>
        </w:rPr>
        <w:t>לימור סון הר מלך</w:t>
      </w:r>
      <w:r>
        <w:rPr>
          <w:rtl/>
        </w:rPr>
        <w:tab/>
        <w:t xml:space="preserve">–   </w:t>
      </w:r>
      <w:r>
        <w:rPr>
          <w:rFonts w:hint="cs"/>
          <w:rtl/>
        </w:rPr>
        <w:t>נגד</w:t>
      </w:r>
    </w:p>
    <w:p w:rsidR="00D66FB5" w:rsidRDefault="00D66FB5" w:rsidP="00193E96">
      <w:pPr>
        <w:rPr>
          <w:rtl/>
        </w:rPr>
      </w:pPr>
      <w:r>
        <w:rPr>
          <w:rtl/>
        </w:rPr>
        <w:t>אופיר סופר</w:t>
      </w:r>
      <w:r>
        <w:rPr>
          <w:rtl/>
        </w:rPr>
        <w:tab/>
      </w:r>
      <w:r>
        <w:rPr>
          <w:rtl/>
        </w:rPr>
        <w:tab/>
        <w:t xml:space="preserve">–   </w:t>
      </w:r>
      <w:r>
        <w:rPr>
          <w:rFonts w:hint="cs"/>
          <w:rtl/>
        </w:rPr>
        <w:t>אינו נוכח</w:t>
      </w:r>
    </w:p>
    <w:p w:rsidR="00D66FB5" w:rsidRDefault="00D66FB5" w:rsidP="00193E96">
      <w:pPr>
        <w:rPr>
          <w:rtl/>
        </w:rPr>
      </w:pPr>
      <w:r>
        <w:rPr>
          <w:rtl/>
        </w:rPr>
        <w:t>אורית מלכה סטרוק</w:t>
      </w:r>
      <w:r>
        <w:rPr>
          <w:rtl/>
        </w:rPr>
        <w:tab/>
        <w:t xml:space="preserve">–   </w:t>
      </w:r>
      <w:r>
        <w:rPr>
          <w:rFonts w:hint="cs"/>
          <w:rtl/>
        </w:rPr>
        <w:t>נגד</w:t>
      </w:r>
    </w:p>
    <w:p w:rsidR="00D66FB5" w:rsidRDefault="00D66FB5" w:rsidP="00193E96">
      <w:pPr>
        <w:rPr>
          <w:rtl/>
        </w:rPr>
      </w:pPr>
      <w:r>
        <w:rPr>
          <w:rtl/>
        </w:rPr>
        <w:t>משה סעדה</w:t>
      </w:r>
      <w:r>
        <w:rPr>
          <w:rtl/>
        </w:rPr>
        <w:tab/>
      </w:r>
      <w:r>
        <w:rPr>
          <w:rtl/>
        </w:rPr>
        <w:tab/>
        <w:t xml:space="preserve">–   </w:t>
      </w:r>
      <w:r>
        <w:rPr>
          <w:rFonts w:hint="cs"/>
          <w:rtl/>
        </w:rPr>
        <w:t>נגד</w:t>
      </w:r>
    </w:p>
    <w:p w:rsidR="00D66FB5" w:rsidRDefault="00D66FB5" w:rsidP="00193E96">
      <w:pPr>
        <w:rPr>
          <w:rtl/>
        </w:rPr>
      </w:pPr>
      <w:r>
        <w:rPr>
          <w:rtl/>
        </w:rPr>
        <w:t>גדעון סער</w:t>
      </w:r>
      <w:r>
        <w:rPr>
          <w:rtl/>
        </w:rPr>
        <w:tab/>
      </w:r>
      <w:r>
        <w:rPr>
          <w:rtl/>
        </w:rPr>
        <w:tab/>
        <w:t xml:space="preserve">–   </w:t>
      </w:r>
      <w:r>
        <w:rPr>
          <w:rFonts w:hint="cs"/>
          <w:rtl/>
        </w:rPr>
        <w:t>נגד</w:t>
      </w:r>
    </w:p>
    <w:p w:rsidR="00D66FB5" w:rsidRDefault="00D66FB5" w:rsidP="00193E96">
      <w:pPr>
        <w:rPr>
          <w:rtl/>
        </w:rPr>
      </w:pPr>
      <w:r>
        <w:rPr>
          <w:rtl/>
        </w:rPr>
        <w:t>מנסור עבאס</w:t>
      </w:r>
      <w:r>
        <w:rPr>
          <w:rtl/>
        </w:rPr>
        <w:tab/>
      </w:r>
      <w:r>
        <w:rPr>
          <w:rtl/>
        </w:rPr>
        <w:tab/>
        <w:t xml:space="preserve">–   </w:t>
      </w:r>
      <w:r>
        <w:rPr>
          <w:rFonts w:hint="cs"/>
          <w:rtl/>
        </w:rPr>
        <w:t>אינו נוכח</w:t>
      </w:r>
    </w:p>
    <w:p w:rsidR="00D66FB5" w:rsidRDefault="00D66FB5" w:rsidP="00193E96">
      <w:pPr>
        <w:rPr>
          <w:rtl/>
        </w:rPr>
      </w:pPr>
      <w:r>
        <w:rPr>
          <w:rtl/>
        </w:rPr>
        <w:t>עפיף עבד</w:t>
      </w:r>
      <w:r>
        <w:rPr>
          <w:rtl/>
        </w:rPr>
        <w:tab/>
      </w:r>
      <w:r>
        <w:rPr>
          <w:rtl/>
        </w:rPr>
        <w:tab/>
        <w:t xml:space="preserve">–   </w:t>
      </w:r>
      <w:r>
        <w:rPr>
          <w:rFonts w:hint="cs"/>
          <w:rtl/>
        </w:rPr>
        <w:t>נגד</w:t>
      </w:r>
    </w:p>
    <w:p w:rsidR="00D66FB5" w:rsidRDefault="00D66FB5" w:rsidP="00193E96">
      <w:pPr>
        <w:rPr>
          <w:rtl/>
        </w:rPr>
      </w:pPr>
      <w:r>
        <w:rPr>
          <w:rtl/>
        </w:rPr>
        <w:t>איימן עודה</w:t>
      </w:r>
      <w:r>
        <w:rPr>
          <w:rtl/>
        </w:rPr>
        <w:tab/>
      </w:r>
      <w:r>
        <w:rPr>
          <w:rtl/>
        </w:rPr>
        <w:tab/>
        <w:t xml:space="preserve">–   </w:t>
      </w:r>
      <w:r>
        <w:rPr>
          <w:rFonts w:hint="cs"/>
          <w:rtl/>
        </w:rPr>
        <w:t>בעד</w:t>
      </w:r>
    </w:p>
    <w:p w:rsidR="00D66FB5" w:rsidRDefault="00D66FB5" w:rsidP="00193E96">
      <w:pPr>
        <w:rPr>
          <w:rtl/>
        </w:rPr>
      </w:pPr>
      <w:r>
        <w:rPr>
          <w:rtl/>
        </w:rPr>
        <w:t>יוסף עטאונה</w:t>
      </w:r>
      <w:r>
        <w:rPr>
          <w:rtl/>
        </w:rPr>
        <w:tab/>
      </w:r>
      <w:r>
        <w:rPr>
          <w:rtl/>
        </w:rPr>
        <w:tab/>
        <w:t xml:space="preserve">–   </w:t>
      </w:r>
      <w:r>
        <w:rPr>
          <w:rFonts w:hint="cs"/>
          <w:rtl/>
        </w:rPr>
        <w:t>אינו נוכח</w:t>
      </w:r>
    </w:p>
    <w:p w:rsidR="00D66FB5" w:rsidRDefault="00D66FB5" w:rsidP="00193E96">
      <w:pPr>
        <w:rPr>
          <w:rtl/>
        </w:rPr>
      </w:pPr>
      <w:r>
        <w:rPr>
          <w:rtl/>
        </w:rPr>
        <w:t>חוה אתי עטייה</w:t>
      </w:r>
      <w:r>
        <w:rPr>
          <w:rtl/>
        </w:rPr>
        <w:tab/>
      </w:r>
      <w:r>
        <w:rPr>
          <w:rtl/>
        </w:rPr>
        <w:tab/>
        <w:t xml:space="preserve">–   </w:t>
      </w:r>
      <w:r>
        <w:rPr>
          <w:rFonts w:hint="cs"/>
          <w:rtl/>
        </w:rPr>
        <w:t>נגד</w:t>
      </w:r>
    </w:p>
    <w:p w:rsidR="00D66FB5" w:rsidRDefault="00D66FB5" w:rsidP="00193E96">
      <w:pPr>
        <w:rPr>
          <w:rtl/>
        </w:rPr>
      </w:pPr>
      <w:r>
        <w:rPr>
          <w:rtl/>
        </w:rPr>
        <w:t>חמד עמאר</w:t>
      </w:r>
      <w:r>
        <w:rPr>
          <w:rtl/>
        </w:rPr>
        <w:tab/>
      </w:r>
      <w:r>
        <w:rPr>
          <w:rtl/>
        </w:rPr>
        <w:tab/>
        <w:t xml:space="preserve">–   </w:t>
      </w:r>
      <w:r>
        <w:rPr>
          <w:rFonts w:hint="cs"/>
          <w:rtl/>
        </w:rPr>
        <w:t>אינו נוכח</w:t>
      </w:r>
    </w:p>
    <w:p w:rsidR="00D66FB5" w:rsidRDefault="00D66FB5" w:rsidP="00193E96">
      <w:pPr>
        <w:rPr>
          <w:rtl/>
        </w:rPr>
      </w:pPr>
      <w:r>
        <w:rPr>
          <w:rtl/>
        </w:rPr>
        <w:t>צביקה פוגל</w:t>
      </w:r>
      <w:r>
        <w:rPr>
          <w:rtl/>
        </w:rPr>
        <w:tab/>
      </w:r>
      <w:r>
        <w:rPr>
          <w:rtl/>
        </w:rPr>
        <w:tab/>
        <w:t xml:space="preserve">–   </w:t>
      </w:r>
      <w:r>
        <w:rPr>
          <w:rFonts w:hint="cs"/>
          <w:rtl/>
        </w:rPr>
        <w:t>נגד</w:t>
      </w:r>
    </w:p>
    <w:p w:rsidR="00D66FB5" w:rsidRDefault="00D66FB5" w:rsidP="00193E96">
      <w:pPr>
        <w:rPr>
          <w:rtl/>
        </w:rPr>
      </w:pPr>
      <w:r>
        <w:rPr>
          <w:rtl/>
        </w:rPr>
        <w:t>עודד פורר</w:t>
      </w:r>
      <w:r>
        <w:rPr>
          <w:rtl/>
        </w:rPr>
        <w:tab/>
      </w:r>
      <w:r>
        <w:rPr>
          <w:rtl/>
        </w:rPr>
        <w:tab/>
        <w:t xml:space="preserve">–   </w:t>
      </w:r>
      <w:r>
        <w:rPr>
          <w:rFonts w:hint="cs"/>
          <w:rtl/>
        </w:rPr>
        <w:t>אינו נוכח</w:t>
      </w:r>
    </w:p>
    <w:p w:rsidR="00D66FB5" w:rsidRDefault="00D66FB5" w:rsidP="00193E96">
      <w:pPr>
        <w:rPr>
          <w:rtl/>
        </w:rPr>
      </w:pPr>
      <w:r>
        <w:rPr>
          <w:rtl/>
        </w:rPr>
        <w:t>יצחק פינדרוס</w:t>
      </w:r>
      <w:r>
        <w:rPr>
          <w:rtl/>
        </w:rPr>
        <w:tab/>
      </w:r>
      <w:r>
        <w:rPr>
          <w:rtl/>
        </w:rPr>
        <w:tab/>
        <w:t xml:space="preserve">–   </w:t>
      </w:r>
      <w:r>
        <w:rPr>
          <w:rFonts w:hint="cs"/>
          <w:rtl/>
        </w:rPr>
        <w:t>נגד</w:t>
      </w:r>
    </w:p>
    <w:p w:rsidR="00D66FB5" w:rsidRDefault="00D66FB5" w:rsidP="00193E96">
      <w:pPr>
        <w:rPr>
          <w:rtl/>
        </w:rPr>
      </w:pPr>
      <w:r>
        <w:rPr>
          <w:rtl/>
        </w:rPr>
        <w:t>משה פסל</w:t>
      </w:r>
      <w:r>
        <w:rPr>
          <w:rtl/>
        </w:rPr>
        <w:tab/>
      </w:r>
      <w:r>
        <w:rPr>
          <w:rtl/>
        </w:rPr>
        <w:tab/>
        <w:t xml:space="preserve">–   </w:t>
      </w:r>
      <w:r>
        <w:rPr>
          <w:rFonts w:hint="cs"/>
          <w:rtl/>
        </w:rPr>
        <w:t>אינו נוכח</w:t>
      </w:r>
    </w:p>
    <w:p w:rsidR="00D66FB5" w:rsidRDefault="00D66FB5" w:rsidP="00193E96">
      <w:pPr>
        <w:rPr>
          <w:rtl/>
        </w:rPr>
      </w:pPr>
      <w:r>
        <w:rPr>
          <w:rtl/>
        </w:rPr>
        <w:t>יסמין פרידמן</w:t>
      </w:r>
      <w:r>
        <w:rPr>
          <w:rtl/>
        </w:rPr>
        <w:tab/>
      </w:r>
      <w:r>
        <w:rPr>
          <w:rtl/>
        </w:rPr>
        <w:tab/>
        <w:t xml:space="preserve">–   </w:t>
      </w:r>
      <w:r>
        <w:rPr>
          <w:rFonts w:hint="cs"/>
          <w:rtl/>
        </w:rPr>
        <w:t>בעד</w:t>
      </w:r>
    </w:p>
    <w:p w:rsidR="00D66FB5" w:rsidRDefault="00D66FB5" w:rsidP="00193E96">
      <w:pPr>
        <w:rPr>
          <w:rtl/>
        </w:rPr>
      </w:pPr>
      <w:r>
        <w:rPr>
          <w:rtl/>
        </w:rPr>
        <w:t>אורית פרקש הכהן</w:t>
      </w:r>
      <w:r>
        <w:rPr>
          <w:rtl/>
        </w:rPr>
        <w:tab/>
        <w:t xml:space="preserve">–   </w:t>
      </w:r>
      <w:r>
        <w:rPr>
          <w:rFonts w:hint="cs"/>
          <w:rtl/>
        </w:rPr>
        <w:t>בעד</w:t>
      </w:r>
    </w:p>
    <w:p w:rsidR="00D66FB5" w:rsidRDefault="00D66FB5" w:rsidP="00193E96">
      <w:pPr>
        <w:rPr>
          <w:rtl/>
        </w:rPr>
      </w:pPr>
      <w:r>
        <w:rPr>
          <w:rtl/>
        </w:rPr>
        <w:t>מטי צרפתי הרכבי</w:t>
      </w:r>
      <w:r>
        <w:rPr>
          <w:rtl/>
        </w:rPr>
        <w:tab/>
        <w:t xml:space="preserve">–   </w:t>
      </w:r>
      <w:r>
        <w:rPr>
          <w:rFonts w:hint="cs"/>
          <w:rtl/>
        </w:rPr>
        <w:t>בעד</w:t>
      </w:r>
    </w:p>
    <w:p w:rsidR="00D66FB5" w:rsidRDefault="00D66FB5" w:rsidP="00193E96">
      <w:pPr>
        <w:rPr>
          <w:rtl/>
        </w:rPr>
      </w:pPr>
      <w:r>
        <w:rPr>
          <w:rtl/>
        </w:rPr>
        <w:t>אריאל קלנר</w:t>
      </w:r>
      <w:r>
        <w:rPr>
          <w:rtl/>
        </w:rPr>
        <w:tab/>
      </w:r>
      <w:r>
        <w:rPr>
          <w:rtl/>
        </w:rPr>
        <w:tab/>
        <w:t xml:space="preserve">–   </w:t>
      </w:r>
      <w:r>
        <w:rPr>
          <w:rFonts w:hint="cs"/>
          <w:rtl/>
        </w:rPr>
        <w:t>נגד</w:t>
      </w:r>
    </w:p>
    <w:p w:rsidR="00D66FB5" w:rsidRDefault="00D66FB5" w:rsidP="00193E96">
      <w:pPr>
        <w:rPr>
          <w:rtl/>
        </w:rPr>
      </w:pPr>
      <w:r>
        <w:rPr>
          <w:rtl/>
        </w:rPr>
        <w:t>יצחק קרויזר</w:t>
      </w:r>
      <w:r>
        <w:rPr>
          <w:rtl/>
        </w:rPr>
        <w:tab/>
      </w:r>
      <w:r>
        <w:rPr>
          <w:rtl/>
        </w:rPr>
        <w:tab/>
        <w:t xml:space="preserve">–   </w:t>
      </w:r>
      <w:r>
        <w:rPr>
          <w:rFonts w:hint="cs"/>
          <w:rtl/>
        </w:rPr>
        <w:t>נגד</w:t>
      </w:r>
    </w:p>
    <w:p w:rsidR="00D66FB5" w:rsidRDefault="00D66FB5" w:rsidP="009635F5">
      <w:pPr>
        <w:rPr>
          <w:rtl/>
        </w:rPr>
      </w:pPr>
      <w:bookmarkStart w:id="3246" w:name="TOR_Q14"/>
      <w:bookmarkEnd w:id="3246"/>
      <w:r>
        <w:rPr>
          <w:rtl/>
        </w:rPr>
        <w:t>גלעד קריב</w:t>
      </w:r>
      <w:r>
        <w:rPr>
          <w:rtl/>
        </w:rPr>
        <w:tab/>
      </w:r>
      <w:r>
        <w:rPr>
          <w:rtl/>
        </w:rPr>
        <w:tab/>
        <w:t xml:space="preserve">–   </w:t>
      </w:r>
      <w:r>
        <w:rPr>
          <w:rFonts w:hint="cs"/>
          <w:rtl/>
        </w:rPr>
        <w:t>בעד</w:t>
      </w:r>
    </w:p>
    <w:p w:rsidR="00D66FB5" w:rsidRDefault="00D66FB5" w:rsidP="009635F5">
      <w:pPr>
        <w:rPr>
          <w:rtl/>
        </w:rPr>
      </w:pPr>
      <w:r>
        <w:rPr>
          <w:rtl/>
        </w:rPr>
        <w:t>שלמה קרעי</w:t>
      </w:r>
      <w:r>
        <w:rPr>
          <w:rtl/>
        </w:rPr>
        <w:tab/>
      </w:r>
      <w:r>
        <w:rPr>
          <w:rtl/>
        </w:rPr>
        <w:tab/>
        <w:t xml:space="preserve">–   </w:t>
      </w:r>
      <w:r>
        <w:rPr>
          <w:rFonts w:hint="cs"/>
          <w:rtl/>
        </w:rPr>
        <w:t>נגד</w:t>
      </w:r>
    </w:p>
    <w:p w:rsidR="00D66FB5" w:rsidRDefault="00D66FB5" w:rsidP="009635F5">
      <w:pPr>
        <w:rPr>
          <w:rtl/>
        </w:rPr>
      </w:pPr>
      <w:r>
        <w:rPr>
          <w:rtl/>
        </w:rPr>
        <w:t>אליהו רביבו</w:t>
      </w:r>
      <w:r>
        <w:rPr>
          <w:rtl/>
        </w:rPr>
        <w:tab/>
      </w:r>
      <w:r>
        <w:rPr>
          <w:rtl/>
        </w:rPr>
        <w:tab/>
        <w:t xml:space="preserve">–   </w:t>
      </w:r>
      <w:r>
        <w:rPr>
          <w:rFonts w:hint="cs"/>
          <w:rtl/>
        </w:rPr>
        <w:t>נגד</w:t>
      </w:r>
    </w:p>
    <w:p w:rsidR="00D66FB5" w:rsidRDefault="00D66FB5" w:rsidP="009635F5">
      <w:pPr>
        <w:rPr>
          <w:rtl/>
        </w:rPr>
      </w:pPr>
      <w:r>
        <w:rPr>
          <w:rtl/>
        </w:rPr>
        <w:t>משה רוט</w:t>
      </w:r>
      <w:r>
        <w:rPr>
          <w:rtl/>
        </w:rPr>
        <w:tab/>
      </w:r>
      <w:r>
        <w:rPr>
          <w:rtl/>
        </w:rPr>
        <w:tab/>
        <w:t xml:space="preserve">–   </w:t>
      </w:r>
      <w:r>
        <w:rPr>
          <w:rFonts w:hint="cs"/>
          <w:rtl/>
        </w:rPr>
        <w:t>נגד</w:t>
      </w:r>
    </w:p>
    <w:p w:rsidR="00D66FB5" w:rsidRDefault="00D66FB5" w:rsidP="009635F5">
      <w:pPr>
        <w:rPr>
          <w:rtl/>
        </w:rPr>
      </w:pPr>
      <w:r>
        <w:rPr>
          <w:rtl/>
        </w:rPr>
        <w:t>שמחה רוטמן</w:t>
      </w:r>
      <w:r>
        <w:rPr>
          <w:rtl/>
        </w:rPr>
        <w:tab/>
      </w:r>
      <w:r>
        <w:rPr>
          <w:rtl/>
        </w:rPr>
        <w:tab/>
        <w:t xml:space="preserve">–   </w:t>
      </w:r>
      <w:r>
        <w:rPr>
          <w:rFonts w:hint="cs"/>
          <w:rtl/>
        </w:rPr>
        <w:t>אינו נוכח</w:t>
      </w:r>
    </w:p>
    <w:p w:rsidR="00D66FB5" w:rsidRDefault="00D66FB5" w:rsidP="009635F5">
      <w:pPr>
        <w:rPr>
          <w:rtl/>
        </w:rPr>
      </w:pPr>
      <w:r>
        <w:rPr>
          <w:rtl/>
        </w:rPr>
        <w:t>עידן רול</w:t>
      </w:r>
      <w:r>
        <w:rPr>
          <w:rtl/>
        </w:rPr>
        <w:tab/>
      </w:r>
      <w:r>
        <w:rPr>
          <w:rtl/>
        </w:rPr>
        <w:tab/>
      </w:r>
      <w:r>
        <w:rPr>
          <w:rtl/>
        </w:rPr>
        <w:tab/>
        <w:t xml:space="preserve">–   </w:t>
      </w:r>
      <w:r>
        <w:rPr>
          <w:rFonts w:hint="cs"/>
          <w:rtl/>
        </w:rPr>
        <w:t>בעד</w:t>
      </w:r>
    </w:p>
    <w:p w:rsidR="00D66FB5" w:rsidRDefault="00D66FB5" w:rsidP="009635F5">
      <w:pPr>
        <w:rPr>
          <w:rtl/>
        </w:rPr>
      </w:pPr>
      <w:r>
        <w:rPr>
          <w:rtl/>
        </w:rPr>
        <w:t>אפרת רייטן מרום</w:t>
      </w:r>
      <w:r>
        <w:rPr>
          <w:rtl/>
        </w:rPr>
        <w:tab/>
        <w:t xml:space="preserve">–   </w:t>
      </w:r>
      <w:r>
        <w:rPr>
          <w:rFonts w:hint="cs"/>
          <w:rtl/>
        </w:rPr>
        <w:t>בעד</w:t>
      </w:r>
    </w:p>
    <w:p w:rsidR="00D66FB5" w:rsidRDefault="00D66FB5" w:rsidP="009635F5">
      <w:pPr>
        <w:rPr>
          <w:rtl/>
        </w:rPr>
      </w:pPr>
      <w:r>
        <w:rPr>
          <w:rtl/>
        </w:rPr>
        <w:t>אלון שוסטר</w:t>
      </w:r>
      <w:r>
        <w:rPr>
          <w:rtl/>
        </w:rPr>
        <w:tab/>
      </w:r>
      <w:r>
        <w:rPr>
          <w:rtl/>
        </w:rPr>
        <w:tab/>
        <w:t xml:space="preserve">–   </w:t>
      </w:r>
      <w:r>
        <w:rPr>
          <w:rFonts w:hint="cs"/>
          <w:rtl/>
        </w:rPr>
        <w:t>בעד</w:t>
      </w:r>
    </w:p>
    <w:p w:rsidR="00D66FB5" w:rsidRDefault="00D66FB5" w:rsidP="009635F5">
      <w:pPr>
        <w:rPr>
          <w:rtl/>
        </w:rPr>
      </w:pPr>
      <w:r>
        <w:rPr>
          <w:rtl/>
        </w:rPr>
        <w:t>קטי קטרין שטרית</w:t>
      </w:r>
      <w:r>
        <w:rPr>
          <w:rtl/>
        </w:rPr>
        <w:tab/>
        <w:t xml:space="preserve">–   </w:t>
      </w:r>
      <w:r>
        <w:rPr>
          <w:rFonts w:hint="cs"/>
          <w:rtl/>
        </w:rPr>
        <w:t>נגד</w:t>
      </w:r>
    </w:p>
    <w:p w:rsidR="00D66FB5" w:rsidRDefault="00D66FB5" w:rsidP="009635F5">
      <w:pPr>
        <w:rPr>
          <w:rtl/>
        </w:rPr>
      </w:pPr>
      <w:r>
        <w:rPr>
          <w:rtl/>
        </w:rPr>
        <w:t>אלעזר שטרן</w:t>
      </w:r>
      <w:r>
        <w:rPr>
          <w:rtl/>
        </w:rPr>
        <w:tab/>
      </w:r>
      <w:r>
        <w:rPr>
          <w:rtl/>
        </w:rPr>
        <w:tab/>
        <w:t xml:space="preserve">–   </w:t>
      </w:r>
      <w:r>
        <w:rPr>
          <w:rFonts w:hint="cs"/>
          <w:rtl/>
        </w:rPr>
        <w:t>בעד</w:t>
      </w:r>
    </w:p>
    <w:p w:rsidR="00D66FB5" w:rsidRDefault="00D66FB5" w:rsidP="009635F5">
      <w:pPr>
        <w:rPr>
          <w:rtl/>
        </w:rPr>
      </w:pPr>
      <w:r>
        <w:rPr>
          <w:rtl/>
        </w:rPr>
        <w:t>מיכל שיר סגמן</w:t>
      </w:r>
      <w:r>
        <w:rPr>
          <w:rtl/>
        </w:rPr>
        <w:tab/>
      </w:r>
      <w:r>
        <w:rPr>
          <w:rtl/>
        </w:rPr>
        <w:tab/>
        <w:t xml:space="preserve">–   </w:t>
      </w:r>
      <w:r>
        <w:rPr>
          <w:rFonts w:hint="cs"/>
          <w:rtl/>
        </w:rPr>
        <w:t>בעד</w:t>
      </w:r>
    </w:p>
    <w:p w:rsidR="00D66FB5" w:rsidRDefault="00D66FB5" w:rsidP="009635F5">
      <w:pPr>
        <w:rPr>
          <w:rtl/>
        </w:rPr>
      </w:pPr>
      <w:r>
        <w:rPr>
          <w:rtl/>
        </w:rPr>
        <w:t>נאור שירי</w:t>
      </w:r>
      <w:r>
        <w:rPr>
          <w:rtl/>
        </w:rPr>
        <w:tab/>
      </w:r>
      <w:r>
        <w:rPr>
          <w:rtl/>
        </w:rPr>
        <w:tab/>
        <w:t xml:space="preserve">–   </w:t>
      </w:r>
      <w:r>
        <w:rPr>
          <w:rFonts w:hint="cs"/>
          <w:rtl/>
        </w:rPr>
        <w:t>בעד</w:t>
      </w:r>
    </w:p>
    <w:p w:rsidR="00D66FB5" w:rsidRDefault="00D66FB5" w:rsidP="009635F5">
      <w:pPr>
        <w:rPr>
          <w:rtl/>
        </w:rPr>
      </w:pPr>
      <w:r>
        <w:rPr>
          <w:rtl/>
        </w:rPr>
        <w:t>אושר שקלים</w:t>
      </w:r>
      <w:r>
        <w:rPr>
          <w:rtl/>
        </w:rPr>
        <w:tab/>
      </w:r>
      <w:r>
        <w:rPr>
          <w:rtl/>
        </w:rPr>
        <w:tab/>
        <w:t xml:space="preserve">–   </w:t>
      </w:r>
      <w:r>
        <w:rPr>
          <w:rFonts w:hint="cs"/>
          <w:rtl/>
        </w:rPr>
        <w:t>נגד</w:t>
      </w:r>
    </w:p>
    <w:p w:rsidR="00D66FB5" w:rsidRDefault="00D66FB5" w:rsidP="009635F5">
      <w:pPr>
        <w:rPr>
          <w:rtl/>
        </w:rPr>
      </w:pPr>
      <w:r>
        <w:rPr>
          <w:rtl/>
        </w:rPr>
        <w:t>עאידה תומא סלימאן</w:t>
      </w:r>
      <w:r>
        <w:rPr>
          <w:rtl/>
        </w:rPr>
        <w:tab/>
        <w:t xml:space="preserve">–   </w:t>
      </w:r>
      <w:r>
        <w:rPr>
          <w:rFonts w:hint="cs"/>
          <w:rtl/>
        </w:rPr>
        <w:t>אינה נוכחת</w:t>
      </w:r>
    </w:p>
    <w:p w:rsidR="00D66FB5" w:rsidRDefault="00D66FB5" w:rsidP="009635F5">
      <w:pPr>
        <w:rPr>
          <w:rtl/>
        </w:rPr>
      </w:pPr>
      <w:r>
        <w:rPr>
          <w:rtl/>
        </w:rPr>
        <w:t>פנינה תמנו</w:t>
      </w:r>
      <w:r>
        <w:rPr>
          <w:rtl/>
        </w:rPr>
        <w:tab/>
      </w:r>
      <w:r>
        <w:rPr>
          <w:rtl/>
        </w:rPr>
        <w:tab/>
        <w:t xml:space="preserve">–   </w:t>
      </w:r>
      <w:r>
        <w:rPr>
          <w:rFonts w:hint="cs"/>
          <w:rtl/>
        </w:rPr>
        <w:t>בעד</w:t>
      </w:r>
    </w:p>
    <w:p w:rsidR="00D66FB5" w:rsidRDefault="00D66FB5" w:rsidP="009635F5">
      <w:pPr>
        <w:rPr>
          <w:rtl/>
        </w:rPr>
      </w:pPr>
    </w:p>
    <w:p w:rsidR="00D66FB5" w:rsidRDefault="00D66FB5" w:rsidP="00193E96">
      <w:pPr>
        <w:pStyle w:val="af6"/>
        <w:keepNext/>
        <w:rPr>
          <w:rtl/>
        </w:rPr>
      </w:pPr>
      <w:bookmarkStart w:id="3247" w:name="ET_yor_6595_1"/>
      <w:r w:rsidRPr="003C1F09">
        <w:rPr>
          <w:rStyle w:val="TagStyle"/>
          <w:rtl/>
        </w:rPr>
        <w:t xml:space="preserve"> &lt;&lt; יור &gt;&gt; </w:t>
      </w:r>
      <w:r>
        <w:rPr>
          <w:rtl/>
        </w:rPr>
        <w:t>היו"ר ארז מלול:</w:t>
      </w:r>
      <w:r w:rsidRPr="003C1F09">
        <w:rPr>
          <w:rStyle w:val="TagStyle"/>
          <w:rtl/>
        </w:rPr>
        <w:t xml:space="preserve"> &lt;&lt; יור &gt;&gt;</w:t>
      </w:r>
      <w:r>
        <w:rPr>
          <w:rtl/>
        </w:rPr>
        <w:t xml:space="preserve">   </w:t>
      </w:r>
      <w:bookmarkEnd w:id="3247"/>
    </w:p>
    <w:p w:rsidR="00D66FB5" w:rsidRDefault="00D66FB5" w:rsidP="00C73F9F">
      <w:pPr>
        <w:rPr>
          <w:rtl/>
        </w:rPr>
      </w:pPr>
    </w:p>
    <w:p w:rsidR="00D66FB5" w:rsidRDefault="00D66FB5" w:rsidP="00193E96">
      <w:pPr>
        <w:rPr>
          <w:rtl/>
        </w:rPr>
      </w:pPr>
      <w:r>
        <w:rPr>
          <w:rFonts w:hint="cs"/>
          <w:rtl/>
        </w:rPr>
        <w:t>סיבוב שני, בבקשה.</w:t>
      </w:r>
    </w:p>
    <w:p w:rsidR="00D66FB5" w:rsidRDefault="00D66FB5" w:rsidP="00193E96">
      <w:pPr>
        <w:rPr>
          <w:rtl/>
        </w:rPr>
      </w:pPr>
    </w:p>
    <w:p w:rsidR="00D66FB5" w:rsidRDefault="00D66FB5" w:rsidP="00193E96">
      <w:pPr>
        <w:pStyle w:val="af5"/>
        <w:keepNext/>
        <w:rPr>
          <w:rtl/>
        </w:rPr>
      </w:pPr>
      <w:r w:rsidRPr="003C1F09">
        <w:rPr>
          <w:rStyle w:val="TagStyle"/>
          <w:rtl/>
        </w:rPr>
        <w:t xml:space="preserve"> &lt;&lt; קריאה &gt;&gt; </w:t>
      </w:r>
      <w:r>
        <w:rPr>
          <w:rtl/>
        </w:rPr>
        <w:t>מזכיר הכנסת דן מרזוק:</w:t>
      </w:r>
      <w:r w:rsidRPr="003C1F09">
        <w:rPr>
          <w:rStyle w:val="TagStyle"/>
          <w:rtl/>
        </w:rPr>
        <w:t xml:space="preserve"> &lt;&lt; קריאה &gt;&gt;</w:t>
      </w:r>
      <w:r>
        <w:rPr>
          <w:rtl/>
        </w:rPr>
        <w:t xml:space="preserve">   </w:t>
      </w:r>
    </w:p>
    <w:p w:rsidR="00D66FB5" w:rsidRDefault="00D66FB5" w:rsidP="00193E96">
      <w:pPr>
        <w:ind w:firstLine="0"/>
        <w:rPr>
          <w:rtl/>
        </w:rPr>
      </w:pPr>
      <w:r>
        <w:rPr>
          <w:rFonts w:hint="cs"/>
          <w:rtl/>
        </w:rPr>
        <w:t>(קורא בשמות חברי הכנסת)</w:t>
      </w:r>
    </w:p>
    <w:p w:rsidR="00D66FB5" w:rsidRDefault="00D66FB5" w:rsidP="00193E96">
      <w:pPr>
        <w:rPr>
          <w:rtl/>
        </w:rPr>
      </w:pPr>
    </w:p>
    <w:p w:rsidR="00D66FB5" w:rsidRDefault="00D66FB5" w:rsidP="00193E96">
      <w:pPr>
        <w:rPr>
          <w:rtl/>
        </w:rPr>
      </w:pPr>
      <w:r>
        <w:rPr>
          <w:rtl/>
        </w:rPr>
        <w:t>אמיר אוחנה</w:t>
      </w:r>
      <w:r>
        <w:rPr>
          <w:rtl/>
        </w:rPr>
        <w:tab/>
      </w:r>
      <w:r>
        <w:rPr>
          <w:rtl/>
        </w:rPr>
        <w:tab/>
        <w:t xml:space="preserve">–   </w:t>
      </w:r>
      <w:r>
        <w:rPr>
          <w:rFonts w:hint="cs"/>
          <w:rtl/>
        </w:rPr>
        <w:t>נגד</w:t>
      </w:r>
    </w:p>
    <w:p w:rsidR="00D66FB5" w:rsidRDefault="00D66FB5" w:rsidP="00193E96">
      <w:pPr>
        <w:rPr>
          <w:rtl/>
        </w:rPr>
      </w:pPr>
      <w:r>
        <w:rPr>
          <w:rtl/>
        </w:rPr>
        <w:t>ואליד אלהואשלה</w:t>
      </w:r>
      <w:r>
        <w:rPr>
          <w:rtl/>
        </w:rPr>
        <w:tab/>
      </w:r>
      <w:r>
        <w:rPr>
          <w:rtl/>
        </w:rPr>
        <w:tab/>
        <w:t xml:space="preserve">–   </w:t>
      </w:r>
      <w:r>
        <w:rPr>
          <w:rFonts w:hint="cs"/>
          <w:rtl/>
        </w:rPr>
        <w:t>אינו נוכח</w:t>
      </w:r>
    </w:p>
    <w:p w:rsidR="00D66FB5" w:rsidRDefault="00D66FB5" w:rsidP="00193E96">
      <w:pPr>
        <w:rPr>
          <w:rtl/>
        </w:rPr>
      </w:pPr>
      <w:r>
        <w:rPr>
          <w:rtl/>
        </w:rPr>
        <w:t>קארין אלהרר</w:t>
      </w:r>
      <w:r>
        <w:rPr>
          <w:rtl/>
        </w:rPr>
        <w:tab/>
      </w:r>
      <w:r>
        <w:rPr>
          <w:rtl/>
        </w:rPr>
        <w:tab/>
        <w:t xml:space="preserve">–   </w:t>
      </w:r>
      <w:r>
        <w:rPr>
          <w:rFonts w:hint="cs"/>
          <w:rtl/>
        </w:rPr>
        <w:t>אינה נוכחת</w:t>
      </w:r>
    </w:p>
    <w:p w:rsidR="00D66FB5" w:rsidRDefault="00D66FB5" w:rsidP="00193E96">
      <w:pPr>
        <w:rPr>
          <w:rtl/>
        </w:rPr>
      </w:pPr>
      <w:r>
        <w:rPr>
          <w:rtl/>
        </w:rPr>
        <w:t>איתמר בן גביר</w:t>
      </w:r>
      <w:r>
        <w:rPr>
          <w:rtl/>
        </w:rPr>
        <w:tab/>
      </w:r>
      <w:r>
        <w:rPr>
          <w:rtl/>
        </w:rPr>
        <w:tab/>
        <w:t xml:space="preserve">–   </w:t>
      </w:r>
      <w:r>
        <w:rPr>
          <w:rFonts w:hint="cs"/>
          <w:rtl/>
        </w:rPr>
        <w:t>אינו נוכח</w:t>
      </w:r>
      <w:bookmarkStart w:id="3248" w:name="_ETM_Q14_287857"/>
      <w:bookmarkEnd w:id="3248"/>
    </w:p>
    <w:p w:rsidR="00D66FB5" w:rsidRDefault="00D66FB5" w:rsidP="00193E96">
      <w:pPr>
        <w:rPr>
          <w:rtl/>
        </w:rPr>
      </w:pPr>
      <w:r>
        <w:rPr>
          <w:rtl/>
        </w:rPr>
        <w:t>מאי גולן</w:t>
      </w:r>
      <w:r>
        <w:rPr>
          <w:rtl/>
        </w:rPr>
        <w:tab/>
      </w:r>
      <w:r>
        <w:rPr>
          <w:rtl/>
        </w:rPr>
        <w:tab/>
      </w:r>
      <w:r>
        <w:rPr>
          <w:rtl/>
        </w:rPr>
        <w:tab/>
        <w:t xml:space="preserve">–   </w:t>
      </w:r>
      <w:r>
        <w:rPr>
          <w:rFonts w:hint="cs"/>
          <w:rtl/>
        </w:rPr>
        <w:t>אינה נוכחת</w:t>
      </w:r>
      <w:bookmarkStart w:id="3249" w:name="_ETM_Q14_292427"/>
      <w:bookmarkEnd w:id="3249"/>
    </w:p>
    <w:p w:rsidR="00D66FB5" w:rsidRDefault="00D66FB5" w:rsidP="00193E96">
      <w:pPr>
        <w:rPr>
          <w:rtl/>
        </w:rPr>
      </w:pPr>
      <w:r>
        <w:rPr>
          <w:rtl/>
        </w:rPr>
        <w:t>שלום דנינו</w:t>
      </w:r>
      <w:r>
        <w:rPr>
          <w:rtl/>
        </w:rPr>
        <w:tab/>
      </w:r>
      <w:r>
        <w:rPr>
          <w:rtl/>
        </w:rPr>
        <w:tab/>
        <w:t xml:space="preserve">–   </w:t>
      </w:r>
      <w:r>
        <w:rPr>
          <w:rFonts w:hint="cs"/>
          <w:rtl/>
        </w:rPr>
        <w:t>נגד</w:t>
      </w:r>
      <w:bookmarkStart w:id="3250" w:name="_ETM_Q14_294098"/>
      <w:bookmarkEnd w:id="3250"/>
    </w:p>
    <w:p w:rsidR="00D66FB5" w:rsidRDefault="00D66FB5" w:rsidP="00193E96">
      <w:pPr>
        <w:rPr>
          <w:rtl/>
        </w:rPr>
      </w:pPr>
      <w:r>
        <w:rPr>
          <w:rtl/>
        </w:rPr>
        <w:t>אריה מכלוף דרעי</w:t>
      </w:r>
      <w:r>
        <w:rPr>
          <w:rtl/>
        </w:rPr>
        <w:tab/>
        <w:t xml:space="preserve">–   </w:t>
      </w:r>
      <w:r>
        <w:rPr>
          <w:rFonts w:hint="cs"/>
          <w:rtl/>
        </w:rPr>
        <w:t>אינו נוכח</w:t>
      </w:r>
    </w:p>
    <w:p w:rsidR="00D66FB5" w:rsidRDefault="00D66FB5" w:rsidP="00193E96">
      <w:pPr>
        <w:rPr>
          <w:rtl/>
        </w:rPr>
      </w:pPr>
      <w:r>
        <w:rPr>
          <w:rtl/>
        </w:rPr>
        <w:t>שרן מרים השכל</w:t>
      </w:r>
      <w:r>
        <w:rPr>
          <w:rtl/>
        </w:rPr>
        <w:tab/>
      </w:r>
      <w:r>
        <w:rPr>
          <w:rtl/>
        </w:rPr>
        <w:tab/>
        <w:t xml:space="preserve">–   </w:t>
      </w:r>
      <w:r>
        <w:rPr>
          <w:rFonts w:hint="cs"/>
          <w:rtl/>
        </w:rPr>
        <w:t>אינה נוכחת</w:t>
      </w:r>
      <w:bookmarkStart w:id="3251" w:name="_ETM_Q14_300738"/>
      <w:bookmarkEnd w:id="3251"/>
    </w:p>
    <w:p w:rsidR="00D66FB5" w:rsidRDefault="00D66FB5" w:rsidP="00193E96">
      <w:pPr>
        <w:rPr>
          <w:rtl/>
        </w:rPr>
      </w:pPr>
      <w:r>
        <w:rPr>
          <w:rtl/>
        </w:rPr>
        <w:t>יאסר חוג'יראת</w:t>
      </w:r>
      <w:r>
        <w:rPr>
          <w:rtl/>
        </w:rPr>
        <w:tab/>
      </w:r>
      <w:r>
        <w:rPr>
          <w:rtl/>
        </w:rPr>
        <w:tab/>
        <w:t xml:space="preserve">–   </w:t>
      </w:r>
      <w:r>
        <w:rPr>
          <w:rFonts w:hint="cs"/>
          <w:rtl/>
        </w:rPr>
        <w:t>בעד</w:t>
      </w:r>
    </w:p>
    <w:p w:rsidR="00D66FB5" w:rsidRDefault="00D66FB5" w:rsidP="00193E96">
      <w:pPr>
        <w:rPr>
          <w:rtl/>
        </w:rPr>
      </w:pPr>
      <w:r>
        <w:rPr>
          <w:rtl/>
        </w:rPr>
        <w:t>ווליד טאהא</w:t>
      </w:r>
      <w:r>
        <w:rPr>
          <w:rtl/>
        </w:rPr>
        <w:tab/>
      </w:r>
      <w:r>
        <w:rPr>
          <w:rtl/>
        </w:rPr>
        <w:tab/>
        <w:t xml:space="preserve">–   </w:t>
      </w:r>
      <w:r>
        <w:rPr>
          <w:rFonts w:hint="cs"/>
          <w:rtl/>
        </w:rPr>
        <w:t>אינו נוכח</w:t>
      </w:r>
    </w:p>
    <w:p w:rsidR="00D66FB5" w:rsidRDefault="00D66FB5" w:rsidP="00193E96">
      <w:pPr>
        <w:rPr>
          <w:rtl/>
        </w:rPr>
      </w:pPr>
      <w:r>
        <w:rPr>
          <w:rtl/>
        </w:rPr>
        <w:t>משה טור פז</w:t>
      </w:r>
      <w:r>
        <w:rPr>
          <w:rtl/>
        </w:rPr>
        <w:tab/>
      </w:r>
      <w:r>
        <w:rPr>
          <w:rtl/>
        </w:rPr>
        <w:tab/>
        <w:t xml:space="preserve">–   </w:t>
      </w:r>
      <w:r>
        <w:rPr>
          <w:rFonts w:hint="cs"/>
          <w:rtl/>
        </w:rPr>
        <w:t>בעד</w:t>
      </w:r>
    </w:p>
    <w:p w:rsidR="00D66FB5" w:rsidRDefault="00D66FB5" w:rsidP="00193E96">
      <w:pPr>
        <w:rPr>
          <w:rtl/>
        </w:rPr>
      </w:pPr>
      <w:r>
        <w:rPr>
          <w:rtl/>
        </w:rPr>
        <w:t>אחמד טיבי</w:t>
      </w:r>
      <w:r>
        <w:rPr>
          <w:rtl/>
        </w:rPr>
        <w:tab/>
      </w:r>
      <w:r>
        <w:rPr>
          <w:rtl/>
        </w:rPr>
        <w:tab/>
        <w:t xml:space="preserve">–   </w:t>
      </w:r>
      <w:r>
        <w:rPr>
          <w:rFonts w:hint="cs"/>
          <w:rtl/>
        </w:rPr>
        <w:t>אינו נוכח</w:t>
      </w:r>
    </w:p>
    <w:p w:rsidR="00D66FB5" w:rsidRDefault="00D66FB5" w:rsidP="00193E96">
      <w:pPr>
        <w:rPr>
          <w:rtl/>
        </w:rPr>
      </w:pPr>
      <w:r>
        <w:rPr>
          <w:rtl/>
        </w:rPr>
        <w:t>אלמוג כהן</w:t>
      </w:r>
      <w:r>
        <w:rPr>
          <w:rtl/>
        </w:rPr>
        <w:tab/>
      </w:r>
      <w:r>
        <w:rPr>
          <w:rtl/>
        </w:rPr>
        <w:tab/>
        <w:t xml:space="preserve">–   </w:t>
      </w:r>
      <w:r>
        <w:rPr>
          <w:rFonts w:hint="cs"/>
          <w:rtl/>
        </w:rPr>
        <w:t>נגד</w:t>
      </w:r>
    </w:p>
    <w:p w:rsidR="00D66FB5" w:rsidRDefault="00D66FB5" w:rsidP="00193E96">
      <w:pPr>
        <w:rPr>
          <w:rtl/>
        </w:rPr>
      </w:pPr>
      <w:r>
        <w:rPr>
          <w:rtl/>
        </w:rPr>
        <w:t>ישראל כץ</w:t>
      </w:r>
      <w:r>
        <w:rPr>
          <w:rtl/>
        </w:rPr>
        <w:tab/>
      </w:r>
      <w:r>
        <w:rPr>
          <w:rtl/>
        </w:rPr>
        <w:tab/>
        <w:t xml:space="preserve">–   </w:t>
      </w:r>
      <w:r>
        <w:rPr>
          <w:rFonts w:hint="cs"/>
          <w:rtl/>
        </w:rPr>
        <w:t>אינו נוכח</w:t>
      </w:r>
    </w:p>
    <w:p w:rsidR="00D66FB5" w:rsidRDefault="00D66FB5" w:rsidP="00193E96">
      <w:pPr>
        <w:rPr>
          <w:rtl/>
        </w:rPr>
      </w:pPr>
      <w:r>
        <w:rPr>
          <w:rtl/>
        </w:rPr>
        <w:t>אביגדור ליברמן</w:t>
      </w:r>
      <w:r>
        <w:rPr>
          <w:rtl/>
        </w:rPr>
        <w:tab/>
      </w:r>
      <w:r>
        <w:rPr>
          <w:rtl/>
        </w:rPr>
        <w:tab/>
        <w:t xml:space="preserve">–   </w:t>
      </w:r>
      <w:r>
        <w:rPr>
          <w:rFonts w:hint="cs"/>
          <w:rtl/>
        </w:rPr>
        <w:t>בעד</w:t>
      </w:r>
    </w:p>
    <w:p w:rsidR="00D66FB5" w:rsidRDefault="00D66FB5" w:rsidP="00193E96">
      <w:pPr>
        <w:rPr>
          <w:rtl/>
        </w:rPr>
      </w:pPr>
      <w:r>
        <w:rPr>
          <w:rtl/>
        </w:rPr>
        <w:t>מיכאל מלכיאלי</w:t>
      </w:r>
      <w:r>
        <w:rPr>
          <w:rtl/>
        </w:rPr>
        <w:tab/>
      </w:r>
      <w:r>
        <w:rPr>
          <w:rtl/>
        </w:rPr>
        <w:tab/>
        <w:t xml:space="preserve">–   </w:t>
      </w:r>
      <w:r>
        <w:rPr>
          <w:rFonts w:hint="cs"/>
          <w:rtl/>
        </w:rPr>
        <w:t>נגד</w:t>
      </w:r>
    </w:p>
    <w:p w:rsidR="00D66FB5" w:rsidRDefault="00D66FB5" w:rsidP="00193E96">
      <w:pPr>
        <w:tabs>
          <w:tab w:val="left" w:pos="720"/>
          <w:tab w:val="left" w:pos="1440"/>
          <w:tab w:val="left" w:pos="2160"/>
          <w:tab w:val="left" w:pos="2880"/>
          <w:tab w:val="left" w:pos="3672"/>
        </w:tabs>
        <w:rPr>
          <w:rtl/>
        </w:rPr>
      </w:pPr>
      <w:r>
        <w:rPr>
          <w:rtl/>
        </w:rPr>
        <w:t>אבי מעוז</w:t>
      </w:r>
      <w:r>
        <w:rPr>
          <w:rtl/>
        </w:rPr>
        <w:tab/>
      </w:r>
      <w:r>
        <w:rPr>
          <w:rtl/>
        </w:rPr>
        <w:tab/>
        <w:t xml:space="preserve">–   </w:t>
      </w:r>
      <w:r>
        <w:rPr>
          <w:rFonts w:hint="cs"/>
          <w:rtl/>
        </w:rPr>
        <w:t>אינו נוכח</w:t>
      </w:r>
    </w:p>
    <w:p w:rsidR="00D66FB5" w:rsidRDefault="00D66FB5" w:rsidP="00193E96">
      <w:pPr>
        <w:rPr>
          <w:rtl/>
        </w:rPr>
      </w:pPr>
      <w:r>
        <w:rPr>
          <w:rtl/>
        </w:rPr>
        <w:t>בנימין נתניהו</w:t>
      </w:r>
      <w:r>
        <w:rPr>
          <w:rtl/>
        </w:rPr>
        <w:tab/>
      </w:r>
      <w:r>
        <w:rPr>
          <w:rtl/>
        </w:rPr>
        <w:tab/>
        <w:t xml:space="preserve">–   </w:t>
      </w:r>
      <w:r>
        <w:rPr>
          <w:rFonts w:hint="cs"/>
          <w:rtl/>
        </w:rPr>
        <w:t>אינו נוכח</w:t>
      </w:r>
    </w:p>
    <w:p w:rsidR="00D66FB5" w:rsidRDefault="00D66FB5" w:rsidP="00193E96">
      <w:pPr>
        <w:rPr>
          <w:rtl/>
        </w:rPr>
      </w:pPr>
      <w:r>
        <w:rPr>
          <w:rtl/>
        </w:rPr>
        <w:t>יבגני סובה</w:t>
      </w:r>
      <w:r>
        <w:rPr>
          <w:rtl/>
        </w:rPr>
        <w:tab/>
      </w:r>
      <w:r>
        <w:rPr>
          <w:rtl/>
        </w:rPr>
        <w:tab/>
        <w:t xml:space="preserve">–   </w:t>
      </w:r>
      <w:r>
        <w:rPr>
          <w:rFonts w:hint="cs"/>
          <w:rtl/>
        </w:rPr>
        <w:t>בעד</w:t>
      </w:r>
    </w:p>
    <w:p w:rsidR="00D66FB5" w:rsidRDefault="00D66FB5" w:rsidP="00193E96">
      <w:pPr>
        <w:rPr>
          <w:rtl/>
        </w:rPr>
      </w:pPr>
      <w:r>
        <w:rPr>
          <w:rtl/>
        </w:rPr>
        <w:t>צבי ידידיה סוכות</w:t>
      </w:r>
      <w:r>
        <w:rPr>
          <w:rtl/>
        </w:rPr>
        <w:tab/>
      </w:r>
      <w:r>
        <w:rPr>
          <w:rtl/>
        </w:rPr>
        <w:tab/>
        <w:t xml:space="preserve">–   </w:t>
      </w:r>
      <w:r>
        <w:rPr>
          <w:rFonts w:hint="cs"/>
          <w:rtl/>
        </w:rPr>
        <w:t>נגד</w:t>
      </w:r>
    </w:p>
    <w:p w:rsidR="00D66FB5" w:rsidRDefault="00D66FB5" w:rsidP="00193E96">
      <w:pPr>
        <w:rPr>
          <w:rtl/>
        </w:rPr>
      </w:pPr>
      <w:r>
        <w:rPr>
          <w:rtl/>
        </w:rPr>
        <w:t>אופיר סופר</w:t>
      </w:r>
      <w:r>
        <w:rPr>
          <w:rtl/>
        </w:rPr>
        <w:tab/>
      </w:r>
      <w:r>
        <w:rPr>
          <w:rtl/>
        </w:rPr>
        <w:tab/>
        <w:t xml:space="preserve">–   </w:t>
      </w:r>
      <w:r>
        <w:rPr>
          <w:rFonts w:hint="cs"/>
          <w:rtl/>
        </w:rPr>
        <w:t>אינו נוכח</w:t>
      </w:r>
    </w:p>
    <w:p w:rsidR="00D66FB5" w:rsidRDefault="00D66FB5" w:rsidP="00193E96">
      <w:pPr>
        <w:rPr>
          <w:rtl/>
        </w:rPr>
      </w:pPr>
      <w:r>
        <w:rPr>
          <w:rtl/>
        </w:rPr>
        <w:t>מנסור עבאס</w:t>
      </w:r>
      <w:r>
        <w:rPr>
          <w:rtl/>
        </w:rPr>
        <w:tab/>
      </w:r>
      <w:r>
        <w:rPr>
          <w:rtl/>
        </w:rPr>
        <w:tab/>
        <w:t xml:space="preserve">–   </w:t>
      </w:r>
      <w:r>
        <w:rPr>
          <w:rFonts w:hint="cs"/>
          <w:rtl/>
        </w:rPr>
        <w:t>אינו נוכח</w:t>
      </w:r>
    </w:p>
    <w:p w:rsidR="00D66FB5" w:rsidRDefault="00D66FB5" w:rsidP="00193E96">
      <w:pPr>
        <w:rPr>
          <w:rtl/>
        </w:rPr>
      </w:pPr>
      <w:r>
        <w:rPr>
          <w:rtl/>
        </w:rPr>
        <w:t>יוסף עטאונה</w:t>
      </w:r>
      <w:r>
        <w:rPr>
          <w:rtl/>
        </w:rPr>
        <w:tab/>
      </w:r>
      <w:r>
        <w:rPr>
          <w:rtl/>
        </w:rPr>
        <w:tab/>
        <w:t xml:space="preserve">–   </w:t>
      </w:r>
      <w:r>
        <w:rPr>
          <w:rFonts w:hint="cs"/>
          <w:rtl/>
        </w:rPr>
        <w:t>אינו נוכח</w:t>
      </w:r>
    </w:p>
    <w:p w:rsidR="00D66FB5" w:rsidRDefault="00D66FB5" w:rsidP="00193E96">
      <w:pPr>
        <w:rPr>
          <w:rtl/>
        </w:rPr>
      </w:pPr>
      <w:r>
        <w:rPr>
          <w:rtl/>
        </w:rPr>
        <w:t>חמד עמאר</w:t>
      </w:r>
      <w:r>
        <w:rPr>
          <w:rtl/>
        </w:rPr>
        <w:tab/>
      </w:r>
      <w:r>
        <w:rPr>
          <w:rtl/>
        </w:rPr>
        <w:tab/>
        <w:t xml:space="preserve">–   </w:t>
      </w:r>
      <w:r>
        <w:rPr>
          <w:rFonts w:hint="cs"/>
          <w:rtl/>
        </w:rPr>
        <w:t>בעד</w:t>
      </w:r>
    </w:p>
    <w:p w:rsidR="00D66FB5" w:rsidRDefault="00D66FB5" w:rsidP="00193E96">
      <w:pPr>
        <w:rPr>
          <w:rtl/>
        </w:rPr>
      </w:pPr>
      <w:r>
        <w:rPr>
          <w:rtl/>
        </w:rPr>
        <w:t>עודד פורר</w:t>
      </w:r>
      <w:r>
        <w:rPr>
          <w:rtl/>
        </w:rPr>
        <w:tab/>
      </w:r>
      <w:r>
        <w:rPr>
          <w:rtl/>
        </w:rPr>
        <w:tab/>
        <w:t xml:space="preserve">–   </w:t>
      </w:r>
      <w:r>
        <w:rPr>
          <w:rFonts w:hint="cs"/>
          <w:rtl/>
        </w:rPr>
        <w:t>בעד</w:t>
      </w:r>
    </w:p>
    <w:p w:rsidR="00D66FB5" w:rsidRDefault="00D66FB5" w:rsidP="00193E96">
      <w:pPr>
        <w:rPr>
          <w:rtl/>
        </w:rPr>
      </w:pPr>
      <w:r>
        <w:rPr>
          <w:rtl/>
        </w:rPr>
        <w:t>משה פסל</w:t>
      </w:r>
      <w:r>
        <w:rPr>
          <w:rtl/>
        </w:rPr>
        <w:tab/>
      </w:r>
      <w:r>
        <w:rPr>
          <w:rtl/>
        </w:rPr>
        <w:tab/>
        <w:t xml:space="preserve">–   </w:t>
      </w:r>
      <w:r>
        <w:rPr>
          <w:rFonts w:hint="cs"/>
          <w:rtl/>
        </w:rPr>
        <w:t>אינו נוכח</w:t>
      </w:r>
    </w:p>
    <w:p w:rsidR="00D66FB5" w:rsidRDefault="00D66FB5" w:rsidP="00193E96">
      <w:pPr>
        <w:rPr>
          <w:rtl/>
        </w:rPr>
      </w:pPr>
      <w:r>
        <w:rPr>
          <w:rtl/>
        </w:rPr>
        <w:t>שמחה רוטמן</w:t>
      </w:r>
      <w:r>
        <w:rPr>
          <w:rtl/>
        </w:rPr>
        <w:tab/>
      </w:r>
      <w:r>
        <w:rPr>
          <w:rtl/>
        </w:rPr>
        <w:tab/>
        <w:t xml:space="preserve">–   </w:t>
      </w:r>
      <w:r>
        <w:rPr>
          <w:rFonts w:hint="cs"/>
          <w:rtl/>
        </w:rPr>
        <w:t>נגד</w:t>
      </w:r>
    </w:p>
    <w:p w:rsidR="00D66FB5" w:rsidRDefault="00D66FB5" w:rsidP="00193E96">
      <w:pPr>
        <w:rPr>
          <w:rtl/>
        </w:rPr>
      </w:pPr>
      <w:r>
        <w:rPr>
          <w:rtl/>
        </w:rPr>
        <w:t>עאידה תומא סלימאן</w:t>
      </w:r>
      <w:r>
        <w:rPr>
          <w:rtl/>
        </w:rPr>
        <w:tab/>
        <w:t xml:space="preserve">–   </w:t>
      </w:r>
      <w:r>
        <w:rPr>
          <w:rFonts w:hint="cs"/>
          <w:rtl/>
        </w:rPr>
        <w:t>בעד</w:t>
      </w:r>
    </w:p>
    <w:p w:rsidR="00D66FB5" w:rsidRDefault="00D66FB5" w:rsidP="00193E96">
      <w:pPr>
        <w:rPr>
          <w:rtl/>
        </w:rPr>
      </w:pPr>
    </w:p>
    <w:p w:rsidR="00D66FB5" w:rsidRDefault="00D66FB5" w:rsidP="00193E96">
      <w:pPr>
        <w:pStyle w:val="af6"/>
        <w:keepNext/>
        <w:rPr>
          <w:rtl/>
        </w:rPr>
      </w:pPr>
      <w:r w:rsidRPr="003C1F09">
        <w:rPr>
          <w:rStyle w:val="TagStyle"/>
          <w:rtl/>
        </w:rPr>
        <w:t xml:space="preserve"> &lt;&lt; יור &gt;&gt; </w:t>
      </w:r>
      <w:r>
        <w:rPr>
          <w:rtl/>
        </w:rPr>
        <w:t>היו"ר ארז מלול:</w:t>
      </w:r>
      <w:r w:rsidRPr="003C1F09">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 xml:space="preserve">האם יש חברי כנסת נוכחים באולם </w:t>
      </w:r>
      <w:bookmarkStart w:id="3252" w:name="_ETM_Q14_406768"/>
      <w:bookmarkEnd w:id="3252"/>
      <w:r>
        <w:rPr>
          <w:rFonts w:hint="cs"/>
          <w:rtl/>
        </w:rPr>
        <w:t>ש</w:t>
      </w:r>
      <w:bookmarkStart w:id="3253" w:name="_ETM_Q14_402668"/>
      <w:bookmarkEnd w:id="3253"/>
      <w:r>
        <w:rPr>
          <w:rFonts w:hint="cs"/>
          <w:rtl/>
        </w:rPr>
        <w:t>לא הצביעו?</w:t>
      </w:r>
    </w:p>
    <w:p w:rsidR="00D66FB5" w:rsidRDefault="00D66FB5" w:rsidP="00193E96">
      <w:pPr>
        <w:rPr>
          <w:rtl/>
        </w:rPr>
      </w:pPr>
    </w:p>
    <w:p w:rsidR="00D66FB5" w:rsidRDefault="00D66FB5" w:rsidP="00193E96">
      <w:pPr>
        <w:pStyle w:val="af5"/>
        <w:keepNext/>
        <w:rPr>
          <w:rtl/>
        </w:rPr>
      </w:pPr>
      <w:bookmarkStart w:id="3254" w:name="ET_interruption_6327_4"/>
      <w:r w:rsidRPr="003C1F09">
        <w:rPr>
          <w:rStyle w:val="TagStyle"/>
          <w:rtl/>
        </w:rPr>
        <w:t xml:space="preserve"> &lt;&lt; קריאה &gt;&gt; </w:t>
      </w:r>
      <w:r>
        <w:rPr>
          <w:rtl/>
        </w:rPr>
        <w:t>מזכיר הכנסת דן מרזוק:</w:t>
      </w:r>
      <w:r w:rsidRPr="003C1F09">
        <w:rPr>
          <w:rStyle w:val="TagStyle"/>
          <w:rtl/>
        </w:rPr>
        <w:t xml:space="preserve"> &lt;&lt; קריאה &gt;&gt;</w:t>
      </w:r>
      <w:r>
        <w:rPr>
          <w:rtl/>
        </w:rPr>
        <w:t xml:space="preserve">   </w:t>
      </w:r>
      <w:bookmarkEnd w:id="3254"/>
    </w:p>
    <w:p w:rsidR="00D66FB5" w:rsidRDefault="00D66FB5" w:rsidP="00193E96">
      <w:pPr>
        <w:ind w:firstLine="0"/>
        <w:rPr>
          <w:rtl/>
        </w:rPr>
      </w:pPr>
      <w:r>
        <w:rPr>
          <w:rFonts w:hint="cs"/>
          <w:rtl/>
        </w:rPr>
        <w:t>(קורא בשמות חברי הכנסת)</w:t>
      </w:r>
    </w:p>
    <w:p w:rsidR="00D66FB5" w:rsidRDefault="00D66FB5" w:rsidP="00193E96">
      <w:pPr>
        <w:rPr>
          <w:rtl/>
        </w:rPr>
      </w:pPr>
    </w:p>
    <w:p w:rsidR="00D66FB5" w:rsidRDefault="00D66FB5" w:rsidP="00193E96">
      <w:pPr>
        <w:rPr>
          <w:rtl/>
        </w:rPr>
      </w:pPr>
      <w:r>
        <w:rPr>
          <w:rFonts w:hint="cs"/>
          <w:rtl/>
        </w:rPr>
        <w:t>אופיר סופר</w:t>
      </w:r>
      <w:r>
        <w:rPr>
          <w:rtl/>
        </w:rPr>
        <w:tab/>
      </w:r>
      <w:r>
        <w:rPr>
          <w:rtl/>
        </w:rPr>
        <w:tab/>
        <w:t>–   נגד</w:t>
      </w:r>
    </w:p>
    <w:p w:rsidR="00D66FB5" w:rsidRDefault="00D66FB5" w:rsidP="00193E96">
      <w:pPr>
        <w:rPr>
          <w:rtl/>
        </w:rPr>
      </w:pPr>
      <w:r>
        <w:rPr>
          <w:rFonts w:hint="cs"/>
          <w:rtl/>
        </w:rPr>
        <w:t>אחמד טיבי</w:t>
      </w:r>
      <w:r>
        <w:rPr>
          <w:rFonts w:hint="cs"/>
          <w:rtl/>
        </w:rPr>
        <w:tab/>
      </w:r>
      <w:r>
        <w:rPr>
          <w:rtl/>
        </w:rPr>
        <w:tab/>
        <w:t>–   בעד</w:t>
      </w:r>
    </w:p>
    <w:p w:rsidR="00D66FB5" w:rsidRDefault="00D66FB5" w:rsidP="00193E96">
      <w:pPr>
        <w:rPr>
          <w:rtl/>
        </w:rPr>
      </w:pPr>
    </w:p>
    <w:p w:rsidR="00D66FB5" w:rsidRDefault="00D66FB5" w:rsidP="00193E96">
      <w:pPr>
        <w:pStyle w:val="af6"/>
        <w:keepNext/>
        <w:rPr>
          <w:rtl/>
        </w:rPr>
      </w:pPr>
      <w:r w:rsidRPr="003C1F09">
        <w:rPr>
          <w:rStyle w:val="TagStyle"/>
          <w:rtl/>
        </w:rPr>
        <w:t xml:space="preserve"> &lt;&lt; יור &gt;&gt; </w:t>
      </w:r>
      <w:r>
        <w:rPr>
          <w:rtl/>
        </w:rPr>
        <w:t>היו"ר ארז מלול:</w:t>
      </w:r>
      <w:r w:rsidRPr="003C1F09">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 xml:space="preserve">יש עוד חברי כנסת? תמה ההצבעה. להלן תוצאות ההצבעה: 47 בעד, 60 נגד. אני קובע כי הצעת חוק </w:t>
      </w:r>
      <w:r w:rsidRPr="008B20EC">
        <w:rPr>
          <w:rtl/>
        </w:rPr>
        <w:t>החלת תקצוב מגדרי על תקציבים ציבוריים בישראל, התשפ"ג</w:t>
      </w:r>
      <w:r>
        <w:rPr>
          <w:rtl/>
        </w:rPr>
        <w:t>–</w:t>
      </w:r>
      <w:r w:rsidRPr="008B20EC">
        <w:rPr>
          <w:rtl/>
        </w:rPr>
        <w:t>2023</w:t>
      </w:r>
      <w:r>
        <w:rPr>
          <w:rFonts w:hint="cs"/>
          <w:rtl/>
        </w:rPr>
        <w:t xml:space="preserve">, של חברת </w:t>
      </w:r>
      <w:bookmarkStart w:id="3255" w:name="_ETM_Q14_607454"/>
      <w:bookmarkEnd w:id="3255"/>
      <w:r>
        <w:rPr>
          <w:rFonts w:hint="cs"/>
          <w:rtl/>
        </w:rPr>
        <w:t xml:space="preserve">הכנסת מרב מיכאלי, לא אושרה, ותוסר מסדר-היום. </w:t>
      </w:r>
    </w:p>
    <w:p w:rsidR="00D66FB5" w:rsidRDefault="00D66FB5" w:rsidP="00193E96">
      <w:pPr>
        <w:rPr>
          <w:rtl/>
        </w:rPr>
      </w:pPr>
    </w:p>
    <w:p w:rsidR="00D66FB5" w:rsidRDefault="00D66FB5" w:rsidP="00193E96">
      <w:pPr>
        <w:rPr>
          <w:rtl/>
        </w:rPr>
      </w:pPr>
    </w:p>
    <w:p w:rsidR="00D66FB5" w:rsidRDefault="00D66FB5" w:rsidP="00193E96">
      <w:pPr>
        <w:pStyle w:val="a6"/>
        <w:rPr>
          <w:rtl/>
        </w:rPr>
      </w:pPr>
      <w:bookmarkStart w:id="3256" w:name="ET_hatsach_640404_7"/>
      <w:r w:rsidRPr="00B47836">
        <w:rPr>
          <w:rStyle w:val="TagStyle"/>
          <w:rtl/>
        </w:rPr>
        <w:t xml:space="preserve"> &lt;&lt; הצח &gt;&gt; </w:t>
      </w:r>
      <w:bookmarkStart w:id="3257" w:name="_Toc187250176"/>
      <w:bookmarkStart w:id="3258" w:name="_Toc187261040"/>
      <w:bookmarkStart w:id="3259" w:name="_Toc187269864"/>
      <w:bookmarkStart w:id="3260" w:name="_Toc187271200"/>
      <w:bookmarkStart w:id="3261" w:name="_Toc232606322"/>
      <w:r>
        <w:rPr>
          <w:rtl/>
        </w:rPr>
        <w:t>הצעת חוק מרשם האוכלוסין (תיקון</w:t>
      </w:r>
      <w:r>
        <w:rPr>
          <w:rFonts w:hint="cs"/>
          <w:rtl/>
        </w:rPr>
        <w:t xml:space="preserve"> </w:t>
      </w:r>
      <w:r>
        <w:rPr>
          <w:rtl/>
        </w:rPr>
        <w:t>– שינוי שם משפחה של קורבנות עבירת רצח שבוצעה על ידי בני משפחתם), התשפ"ג–2023</w:t>
      </w:r>
      <w:bookmarkEnd w:id="3257"/>
      <w:bookmarkEnd w:id="3258"/>
      <w:bookmarkEnd w:id="3259"/>
      <w:bookmarkEnd w:id="3260"/>
      <w:bookmarkEnd w:id="3261"/>
      <w:r w:rsidRPr="00B47836">
        <w:rPr>
          <w:rStyle w:val="TagStyle"/>
          <w:rtl/>
        </w:rPr>
        <w:t xml:space="preserve"> &lt;&lt; הצח &gt;&gt;</w:t>
      </w:r>
      <w:r>
        <w:rPr>
          <w:rtl/>
        </w:rPr>
        <w:t xml:space="preserve">   </w:t>
      </w:r>
      <w:bookmarkEnd w:id="3256"/>
    </w:p>
    <w:p w:rsidR="00D66FB5" w:rsidRDefault="00D66FB5" w:rsidP="00193E96">
      <w:pPr>
        <w:rPr>
          <w:rtl/>
        </w:rPr>
      </w:pPr>
      <w:r>
        <w:rPr>
          <w:rtl/>
        </w:rPr>
        <w:t>[הצעת חוק פ/2291</w:t>
      </w:r>
      <w:r>
        <w:rPr>
          <w:rFonts w:hint="cs"/>
          <w:rtl/>
        </w:rPr>
        <w:t>/25</w:t>
      </w:r>
      <w:r>
        <w:rPr>
          <w:rtl/>
        </w:rPr>
        <w:t>;</w:t>
      </w:r>
      <w:r>
        <w:rPr>
          <w:rFonts w:hint="cs"/>
          <w:rtl/>
        </w:rPr>
        <w:t xml:space="preserve"> דברי הכנסת, מושב ראשון, חוברת ל"א, ישיבה 86</w:t>
      </w:r>
      <w:r>
        <w:rPr>
          <w:rtl/>
        </w:rPr>
        <w:t>.]</w:t>
      </w:r>
    </w:p>
    <w:p w:rsidR="00D66FB5" w:rsidRDefault="00D66FB5" w:rsidP="00193E96">
      <w:pPr>
        <w:pStyle w:val="-0"/>
        <w:rPr>
          <w:rtl/>
        </w:rPr>
      </w:pPr>
      <w:r>
        <w:rPr>
          <w:rtl/>
        </w:rPr>
        <w:t xml:space="preserve">(הצעת </w:t>
      </w:r>
      <w:r>
        <w:rPr>
          <w:rFonts w:hint="cs"/>
          <w:rtl/>
        </w:rPr>
        <w:t>קבוצת חברי</w:t>
      </w:r>
      <w:r>
        <w:rPr>
          <w:rtl/>
        </w:rPr>
        <w:t xml:space="preserve"> הכנסת)</w:t>
      </w:r>
    </w:p>
    <w:p w:rsidR="00D66FB5" w:rsidRDefault="00D66FB5" w:rsidP="00193E96">
      <w:pPr>
        <w:rPr>
          <w:rtl/>
        </w:rPr>
      </w:pPr>
      <w:bookmarkStart w:id="3262" w:name="_ETM_Q14_606388"/>
      <w:bookmarkEnd w:id="3262"/>
    </w:p>
    <w:p w:rsidR="00D66FB5" w:rsidRDefault="00D66FB5" w:rsidP="00193E96">
      <w:pPr>
        <w:pStyle w:val="af6"/>
        <w:keepNext/>
        <w:rPr>
          <w:rtl/>
        </w:rPr>
      </w:pPr>
      <w:r w:rsidRPr="00B47836">
        <w:rPr>
          <w:rStyle w:val="TagStyle"/>
          <w:rtl/>
        </w:rPr>
        <w:t xml:space="preserve"> &lt;&lt; יור &gt;&gt; </w:t>
      </w:r>
      <w:r>
        <w:rPr>
          <w:rtl/>
        </w:rPr>
        <w:t>היו"ר ארז מלול:</w:t>
      </w:r>
      <w:r w:rsidRPr="00B47836">
        <w:rPr>
          <w:rStyle w:val="TagStyle"/>
          <w:rtl/>
        </w:rPr>
        <w:t xml:space="preserve"> &lt;&lt; יור &gt;&gt;</w:t>
      </w:r>
      <w:r>
        <w:rPr>
          <w:rtl/>
        </w:rPr>
        <w:t xml:space="preserve">   </w:t>
      </w:r>
    </w:p>
    <w:p w:rsidR="00D66FB5" w:rsidRDefault="00D66FB5" w:rsidP="00C73F9F">
      <w:pPr>
        <w:rPr>
          <w:rtl/>
        </w:rPr>
      </w:pPr>
    </w:p>
    <w:p w:rsidR="00D66FB5" w:rsidRDefault="00D66FB5" w:rsidP="00082CD4">
      <w:pPr>
        <w:rPr>
          <w:rtl/>
        </w:rPr>
      </w:pPr>
      <w:r>
        <w:rPr>
          <w:rFonts w:hint="cs"/>
          <w:rtl/>
        </w:rPr>
        <w:t xml:space="preserve">חבריי חברי הכנסת, נעבור לנושא הבא על סדר-היום </w:t>
      </w:r>
      <w:r>
        <w:rPr>
          <w:rFonts w:hint="eastAsia"/>
          <w:rtl/>
        </w:rPr>
        <w:t xml:space="preserve">– </w:t>
      </w:r>
      <w:r>
        <w:rPr>
          <w:rFonts w:hint="cs"/>
          <w:rtl/>
        </w:rPr>
        <w:t xml:space="preserve">הצעת חוק מרשם האוכלוסין (תיקון </w:t>
      </w:r>
      <w:r>
        <w:rPr>
          <w:rtl/>
        </w:rPr>
        <w:t>–</w:t>
      </w:r>
      <w:r>
        <w:rPr>
          <w:rFonts w:hint="cs"/>
          <w:rtl/>
        </w:rPr>
        <w:t xml:space="preserve"> שינוי שם משפחה של קורבנות עבירת רצח שבוצעה על ידי בני משפחתם), התשפ"ג</w:t>
      </w:r>
      <w:bookmarkStart w:id="3263" w:name="_ETM_Q14_611019"/>
      <w:bookmarkEnd w:id="3263"/>
      <w:r>
        <w:rPr>
          <w:rtl/>
        </w:rPr>
        <w:t>–</w:t>
      </w:r>
      <w:r>
        <w:rPr>
          <w:rFonts w:hint="cs"/>
          <w:rtl/>
        </w:rPr>
        <w:t>2023, של חברת הכנסת מטי צרפתי הרכבי וקבוצת חברי הכנסת.</w:t>
      </w:r>
      <w:bookmarkStart w:id="3264" w:name="_ETM_Q14_623308"/>
      <w:bookmarkEnd w:id="3264"/>
      <w:r>
        <w:rPr>
          <w:rFonts w:hint="cs"/>
          <w:rtl/>
        </w:rPr>
        <w:t xml:space="preserve"> הצעת חוק זו כבר נומקה בשבוע שעבר </w:t>
      </w:r>
      <w:r>
        <w:rPr>
          <w:rFonts w:hint="eastAsia"/>
          <w:rtl/>
        </w:rPr>
        <w:t xml:space="preserve">– </w:t>
      </w:r>
      <w:r>
        <w:rPr>
          <w:rFonts w:hint="cs"/>
          <w:rtl/>
        </w:rPr>
        <w:t xml:space="preserve">מזמן, </w:t>
      </w:r>
      <w:bookmarkStart w:id="3265" w:name="_ETM_Q14_626649"/>
      <w:bookmarkEnd w:id="3265"/>
      <w:r>
        <w:rPr>
          <w:rFonts w:hint="cs"/>
          <w:rtl/>
        </w:rPr>
        <w:t xml:space="preserve">וגם </w:t>
      </w:r>
      <w:r w:rsidR="00082CD4">
        <w:rPr>
          <w:rFonts w:hint="cs"/>
          <w:rtl/>
        </w:rPr>
        <w:t xml:space="preserve">יש </w:t>
      </w:r>
      <w:r>
        <w:rPr>
          <w:rFonts w:hint="cs"/>
          <w:rtl/>
        </w:rPr>
        <w:t xml:space="preserve">עמדת ממשלה </w:t>
      </w:r>
      <w:bookmarkStart w:id="3266" w:name="_ETM_Q14_630859"/>
      <w:bookmarkEnd w:id="3266"/>
      <w:r>
        <w:rPr>
          <w:rFonts w:hint="cs"/>
          <w:rtl/>
        </w:rPr>
        <w:t>מיום 28 ביוני 2023.</w:t>
      </w:r>
      <w:bookmarkStart w:id="3267" w:name="_ETM_Q14_634700"/>
      <w:bookmarkEnd w:id="3267"/>
      <w:r>
        <w:rPr>
          <w:rFonts w:hint="cs"/>
          <w:rtl/>
        </w:rPr>
        <w:t xml:space="preserve"> לכן </w:t>
      </w:r>
      <w:bookmarkStart w:id="3268" w:name="_ETM_Q14_641748"/>
      <w:bookmarkEnd w:id="3268"/>
      <w:r>
        <w:rPr>
          <w:rFonts w:hint="cs"/>
          <w:rtl/>
        </w:rPr>
        <w:t xml:space="preserve">אנחנו עוברים להצבעה על הצעת חוק הביטוח הלאומי (תיקון </w:t>
      </w:r>
      <w:r>
        <w:rPr>
          <w:rtl/>
        </w:rPr>
        <w:t>–</w:t>
      </w:r>
      <w:r>
        <w:rPr>
          <w:rFonts w:hint="cs"/>
          <w:rtl/>
        </w:rPr>
        <w:t xml:space="preserve"> השוואת </w:t>
      </w:r>
      <w:bookmarkStart w:id="3269" w:name="_ETM_Q14_641100"/>
      <w:bookmarkEnd w:id="3269"/>
      <w:r>
        <w:rPr>
          <w:rFonts w:hint="cs"/>
          <w:rtl/>
        </w:rPr>
        <w:t>קצבת אזרח ותיק וקצבת נכות</w:t>
      </w:r>
      <w:bookmarkStart w:id="3270" w:name="_ETM_Q14_642640"/>
      <w:bookmarkStart w:id="3271" w:name="_ETM_Q14_644420"/>
      <w:bookmarkEnd w:id="3270"/>
      <w:bookmarkEnd w:id="3271"/>
      <w:r>
        <w:rPr>
          <w:rFonts w:hint="cs"/>
          <w:rtl/>
        </w:rPr>
        <w:t xml:space="preserve"> לשכר מינימום) </w:t>
      </w:r>
      <w:r w:rsidR="00C73F9F">
        <w:rPr>
          <w:rFonts w:hint="cs"/>
          <w:rtl/>
        </w:rPr>
        <w:t>– – –</w:t>
      </w:r>
    </w:p>
    <w:p w:rsidR="00D66FB5" w:rsidRDefault="00D66FB5" w:rsidP="00193E96">
      <w:pPr>
        <w:rPr>
          <w:rtl/>
        </w:rPr>
      </w:pPr>
    </w:p>
    <w:p w:rsidR="00D66FB5" w:rsidRDefault="00D66FB5" w:rsidP="00193E96">
      <w:pPr>
        <w:pStyle w:val="af5"/>
        <w:keepNext/>
        <w:rPr>
          <w:rtl/>
        </w:rPr>
      </w:pPr>
      <w:bookmarkStart w:id="3272" w:name="ET_interruption_6359_18"/>
      <w:r w:rsidRPr="0032240C">
        <w:rPr>
          <w:rStyle w:val="TagStyle"/>
          <w:rtl/>
        </w:rPr>
        <w:t xml:space="preserve"> &lt;&lt; קריאה &gt;&gt; </w:t>
      </w:r>
      <w:r>
        <w:rPr>
          <w:rtl/>
        </w:rPr>
        <w:t>מטי צרפתי הרכבי (יש עתיד):</w:t>
      </w:r>
      <w:r w:rsidRPr="0032240C">
        <w:rPr>
          <w:rStyle w:val="TagStyle"/>
          <w:rtl/>
        </w:rPr>
        <w:t xml:space="preserve"> &lt;&lt; קריאה &gt;&gt;</w:t>
      </w:r>
      <w:r>
        <w:rPr>
          <w:rtl/>
        </w:rPr>
        <w:t xml:space="preserve">   </w:t>
      </w:r>
      <w:bookmarkEnd w:id="3272"/>
    </w:p>
    <w:p w:rsidR="00D66FB5" w:rsidRDefault="00D66FB5" w:rsidP="00C73F9F">
      <w:pPr>
        <w:rPr>
          <w:rtl/>
        </w:rPr>
      </w:pPr>
    </w:p>
    <w:p w:rsidR="00D66FB5" w:rsidRPr="0032240C" w:rsidRDefault="00D66FB5" w:rsidP="00193E96">
      <w:pPr>
        <w:rPr>
          <w:rtl/>
        </w:rPr>
      </w:pPr>
      <w:r>
        <w:rPr>
          <w:rFonts w:hint="cs"/>
          <w:rtl/>
        </w:rPr>
        <w:t>אבל שלוש דקות. שלוש דקות.</w:t>
      </w:r>
    </w:p>
    <w:p w:rsidR="00D66FB5" w:rsidRDefault="00D66FB5" w:rsidP="00C73F9F">
      <w:pPr>
        <w:rPr>
          <w:rtl/>
        </w:rPr>
      </w:pPr>
    </w:p>
    <w:p w:rsidR="00D66FB5" w:rsidRDefault="00D66FB5" w:rsidP="00193E96">
      <w:pPr>
        <w:pStyle w:val="af5"/>
        <w:keepNext/>
        <w:rPr>
          <w:rtl/>
        </w:rPr>
      </w:pPr>
      <w:r w:rsidRPr="00581622">
        <w:rPr>
          <w:rStyle w:val="TagStyle"/>
          <w:rtl/>
        </w:rPr>
        <w:t xml:space="preserve"> &lt;&lt; קריאה &gt;&gt; </w:t>
      </w:r>
      <w:r>
        <w:rPr>
          <w:rtl/>
        </w:rPr>
        <w:t>מירב בן ארי (יש עתיד):</w:t>
      </w:r>
      <w:r w:rsidRPr="00581622">
        <w:rPr>
          <w:rStyle w:val="TagStyle"/>
          <w:rtl/>
        </w:rPr>
        <w:t xml:space="preserve"> &lt;&lt; קריאה &gt;&gt;</w:t>
      </w:r>
      <w:r>
        <w:rPr>
          <w:rtl/>
        </w:rPr>
        <w:t xml:space="preserve">   </w:t>
      </w:r>
    </w:p>
    <w:p w:rsidR="00D66FB5" w:rsidRDefault="00D66FB5" w:rsidP="00C73F9F">
      <w:pPr>
        <w:rPr>
          <w:rtl/>
        </w:rPr>
      </w:pPr>
    </w:p>
    <w:p w:rsidR="00D66FB5" w:rsidRDefault="00C73F9F" w:rsidP="00193E96">
      <w:pPr>
        <w:rPr>
          <w:rtl/>
        </w:rPr>
      </w:pPr>
      <w:r>
        <w:rPr>
          <w:rFonts w:hint="cs"/>
          <w:rtl/>
        </w:rPr>
        <w:t>– – –</w:t>
      </w:r>
      <w:r w:rsidR="00D66FB5">
        <w:rPr>
          <w:rFonts w:hint="cs"/>
          <w:rtl/>
        </w:rPr>
        <w:t xml:space="preserve"> מגיעות לה שלוש דקות </w:t>
      </w:r>
      <w:r>
        <w:rPr>
          <w:rFonts w:hint="cs"/>
          <w:rtl/>
        </w:rPr>
        <w:t>– – –</w:t>
      </w:r>
      <w:r w:rsidR="00D66FB5">
        <w:rPr>
          <w:rFonts w:hint="cs"/>
          <w:rtl/>
        </w:rPr>
        <w:t xml:space="preserve"> שלוש דקות.</w:t>
      </w:r>
    </w:p>
    <w:p w:rsidR="00D66FB5" w:rsidRDefault="00D66FB5" w:rsidP="00193E96">
      <w:pPr>
        <w:rPr>
          <w:rtl/>
        </w:rPr>
      </w:pPr>
    </w:p>
    <w:p w:rsidR="00D66FB5" w:rsidRDefault="00D66FB5" w:rsidP="00193E96">
      <w:pPr>
        <w:pStyle w:val="af5"/>
        <w:keepNext/>
        <w:rPr>
          <w:rtl/>
        </w:rPr>
      </w:pPr>
      <w:r w:rsidRPr="00581622">
        <w:rPr>
          <w:rStyle w:val="TagStyle"/>
          <w:rtl/>
        </w:rPr>
        <w:t>&lt;&lt; קריאה &gt;&gt;</w:t>
      </w:r>
      <w:r>
        <w:rPr>
          <w:rFonts w:hint="cs"/>
          <w:rtl/>
        </w:rPr>
        <w:t>קריאה</w:t>
      </w:r>
      <w:r>
        <w:rPr>
          <w:rtl/>
        </w:rPr>
        <w:t>:</w:t>
      </w:r>
      <w:r w:rsidRPr="00581622">
        <w:rPr>
          <w:rStyle w:val="TagStyle"/>
          <w:rtl/>
        </w:rPr>
        <w:t xml:space="preserve"> &lt;&lt; קריאה &gt;&gt;</w:t>
      </w:r>
      <w:r>
        <w:rPr>
          <w:rtl/>
        </w:rPr>
        <w:t xml:space="preserve">   </w:t>
      </w:r>
    </w:p>
    <w:p w:rsidR="00D66FB5" w:rsidRDefault="00D66FB5" w:rsidP="00193E96">
      <w:pPr>
        <w:rPr>
          <w:rtl/>
        </w:rPr>
      </w:pPr>
    </w:p>
    <w:p w:rsidR="00D66FB5" w:rsidRDefault="00D66FB5" w:rsidP="00193E96">
      <w:pPr>
        <w:rPr>
          <w:rtl/>
        </w:rPr>
      </w:pPr>
      <w:r>
        <w:rPr>
          <w:rFonts w:hint="cs"/>
          <w:rtl/>
        </w:rPr>
        <w:t>לא, לא, לא, ממש לא.</w:t>
      </w:r>
    </w:p>
    <w:p w:rsidR="00D66FB5" w:rsidRDefault="00D66FB5" w:rsidP="00193E96">
      <w:pPr>
        <w:rPr>
          <w:rtl/>
        </w:rPr>
      </w:pPr>
    </w:p>
    <w:p w:rsidR="00D66FB5" w:rsidRDefault="00D66FB5" w:rsidP="00193E96">
      <w:pPr>
        <w:pStyle w:val="af5"/>
        <w:keepNext/>
        <w:rPr>
          <w:rtl/>
        </w:rPr>
      </w:pPr>
      <w:bookmarkStart w:id="3273" w:name="ET_interruption_6361_11"/>
      <w:r w:rsidRPr="00581622">
        <w:rPr>
          <w:rStyle w:val="TagStyle"/>
          <w:rtl/>
        </w:rPr>
        <w:t xml:space="preserve"> &lt;&lt; קריאה &gt;&gt; </w:t>
      </w:r>
      <w:r>
        <w:rPr>
          <w:rtl/>
        </w:rPr>
        <w:t>נאור שירי (יש עתיד):</w:t>
      </w:r>
      <w:r w:rsidRPr="00581622">
        <w:rPr>
          <w:rStyle w:val="TagStyle"/>
          <w:rtl/>
        </w:rPr>
        <w:t xml:space="preserve"> &lt;&lt; קריאה &gt;&gt;</w:t>
      </w:r>
      <w:r>
        <w:rPr>
          <w:rtl/>
        </w:rPr>
        <w:t xml:space="preserve">   </w:t>
      </w:r>
      <w:bookmarkEnd w:id="3273"/>
    </w:p>
    <w:p w:rsidR="00D66FB5" w:rsidRDefault="00D66FB5" w:rsidP="00C73F9F">
      <w:pPr>
        <w:rPr>
          <w:rtl/>
        </w:rPr>
      </w:pPr>
    </w:p>
    <w:p w:rsidR="00D66FB5" w:rsidRDefault="00D66FB5" w:rsidP="00193E96">
      <w:pPr>
        <w:rPr>
          <w:rtl/>
        </w:rPr>
      </w:pPr>
      <w:r>
        <w:rPr>
          <w:rFonts w:hint="cs"/>
          <w:rtl/>
        </w:rPr>
        <w:t>זה לפי התקנון, אל תדאג.</w:t>
      </w:r>
    </w:p>
    <w:p w:rsidR="00D66FB5" w:rsidRDefault="00D66FB5" w:rsidP="00193E96">
      <w:pPr>
        <w:rPr>
          <w:rtl/>
        </w:rPr>
      </w:pPr>
    </w:p>
    <w:p w:rsidR="00D66FB5" w:rsidRDefault="00D66FB5" w:rsidP="00193E96">
      <w:pPr>
        <w:pStyle w:val="af6"/>
        <w:keepNext/>
        <w:rPr>
          <w:rtl/>
        </w:rPr>
      </w:pPr>
      <w:r w:rsidRPr="00581622">
        <w:rPr>
          <w:rStyle w:val="TagStyle"/>
          <w:rtl/>
        </w:rPr>
        <w:t xml:space="preserve"> &lt;&lt; יור &gt;&gt; </w:t>
      </w:r>
      <w:r>
        <w:rPr>
          <w:rtl/>
        </w:rPr>
        <w:t>היו"ר ארז מלול:</w:t>
      </w:r>
      <w:r w:rsidRPr="00581622">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בסדר. נאור, לא ל</w:t>
      </w:r>
      <w:bookmarkStart w:id="3274" w:name="_ETM_Q14_656310"/>
      <w:bookmarkEnd w:id="3274"/>
      <w:r>
        <w:rPr>
          <w:rFonts w:hint="cs"/>
          <w:rtl/>
        </w:rPr>
        <w:t>הרים את הקול.</w:t>
      </w:r>
      <w:bookmarkStart w:id="3275" w:name="_ETM_Q14_663444"/>
      <w:bookmarkEnd w:id="3275"/>
      <w:r>
        <w:rPr>
          <w:rFonts w:hint="cs"/>
          <w:rtl/>
        </w:rPr>
        <w:t xml:space="preserve"> הינה, נתתי.</w:t>
      </w:r>
    </w:p>
    <w:p w:rsidR="00D66FB5" w:rsidRDefault="00D66FB5" w:rsidP="00193E96">
      <w:pPr>
        <w:rPr>
          <w:rtl/>
        </w:rPr>
      </w:pPr>
      <w:bookmarkStart w:id="3276" w:name="_ETM_Q14_663572"/>
      <w:bookmarkEnd w:id="3276"/>
    </w:p>
    <w:p w:rsidR="00D66FB5" w:rsidRDefault="00D66FB5" w:rsidP="00193E96">
      <w:pPr>
        <w:pStyle w:val="af5"/>
        <w:keepNext/>
        <w:rPr>
          <w:rtl/>
        </w:rPr>
      </w:pPr>
      <w:bookmarkStart w:id="3277" w:name="ET_interruption_6255_15"/>
      <w:r w:rsidRPr="000E322B">
        <w:rPr>
          <w:rStyle w:val="TagStyle"/>
          <w:rtl/>
        </w:rPr>
        <w:t xml:space="preserve"> &lt;&lt; קריאה &gt;&gt; </w:t>
      </w:r>
      <w:r>
        <w:rPr>
          <w:rtl/>
        </w:rPr>
        <w:t>סימון דוידסון (יש עתיד):</w:t>
      </w:r>
      <w:r w:rsidRPr="000E322B">
        <w:rPr>
          <w:rStyle w:val="TagStyle"/>
          <w:rtl/>
        </w:rPr>
        <w:t xml:space="preserve"> &lt;&lt; קריאה &gt;&gt;</w:t>
      </w:r>
      <w:r>
        <w:rPr>
          <w:rtl/>
        </w:rPr>
        <w:t xml:space="preserve">   </w:t>
      </w:r>
      <w:bookmarkEnd w:id="3277"/>
    </w:p>
    <w:p w:rsidR="00D66FB5" w:rsidRDefault="00D66FB5" w:rsidP="00C73F9F">
      <w:pPr>
        <w:rPr>
          <w:rtl/>
        </w:rPr>
      </w:pPr>
    </w:p>
    <w:p w:rsidR="00D66FB5" w:rsidRDefault="00D66FB5" w:rsidP="00193E96">
      <w:pPr>
        <w:rPr>
          <w:rtl/>
        </w:rPr>
      </w:pPr>
      <w:r>
        <w:rPr>
          <w:rFonts w:hint="cs"/>
          <w:rtl/>
        </w:rPr>
        <w:t>ארז, אתה רומס אותנו.</w:t>
      </w:r>
      <w:bookmarkStart w:id="3278" w:name="_ETM_Q14_658940"/>
      <w:bookmarkEnd w:id="3278"/>
      <w:r>
        <w:rPr>
          <w:rFonts w:hint="cs"/>
          <w:rtl/>
        </w:rPr>
        <w:t xml:space="preserve"> זה לא הוגן, אתה רומס את האופוזיציה.</w:t>
      </w:r>
    </w:p>
    <w:p w:rsidR="00D66FB5" w:rsidRDefault="00D66FB5" w:rsidP="00193E96">
      <w:pPr>
        <w:rPr>
          <w:rtl/>
        </w:rPr>
      </w:pPr>
    </w:p>
    <w:p w:rsidR="00D66FB5" w:rsidRDefault="00D66FB5" w:rsidP="00193E96">
      <w:pPr>
        <w:pStyle w:val="af5"/>
        <w:keepNext/>
        <w:rPr>
          <w:rtl/>
        </w:rPr>
      </w:pPr>
      <w:bookmarkStart w:id="3279" w:name="ET_interruption_6361_16"/>
      <w:r w:rsidRPr="000E322B">
        <w:rPr>
          <w:rStyle w:val="TagStyle"/>
          <w:rtl/>
        </w:rPr>
        <w:t xml:space="preserve"> &lt;&lt; קריאה &gt;&gt; </w:t>
      </w:r>
      <w:r>
        <w:rPr>
          <w:rtl/>
        </w:rPr>
        <w:t>נאור שירי (יש עתיד):</w:t>
      </w:r>
      <w:r w:rsidRPr="000E322B">
        <w:rPr>
          <w:rStyle w:val="TagStyle"/>
          <w:rtl/>
        </w:rPr>
        <w:t xml:space="preserve"> &lt;&lt; קריאה &gt;&gt;</w:t>
      </w:r>
      <w:r>
        <w:rPr>
          <w:rtl/>
        </w:rPr>
        <w:t xml:space="preserve">   </w:t>
      </w:r>
      <w:bookmarkEnd w:id="3279"/>
    </w:p>
    <w:p w:rsidR="00D66FB5" w:rsidRDefault="00D66FB5" w:rsidP="00C73F9F">
      <w:pPr>
        <w:rPr>
          <w:rtl/>
        </w:rPr>
      </w:pPr>
    </w:p>
    <w:p w:rsidR="00D66FB5" w:rsidRPr="000E322B" w:rsidRDefault="00D66FB5" w:rsidP="00193E96">
      <w:pPr>
        <w:rPr>
          <w:rtl/>
        </w:rPr>
      </w:pPr>
      <w:r>
        <w:rPr>
          <w:rFonts w:hint="cs"/>
          <w:rtl/>
        </w:rPr>
        <w:t>די כבר לרמוס</w:t>
      </w:r>
      <w:bookmarkStart w:id="3280" w:name="_ETM_Q14_666600"/>
      <w:bookmarkEnd w:id="3280"/>
      <w:r>
        <w:rPr>
          <w:rFonts w:hint="cs"/>
          <w:rtl/>
        </w:rPr>
        <w:t>, די.</w:t>
      </w:r>
    </w:p>
    <w:p w:rsidR="00D66FB5" w:rsidRDefault="00D66FB5" w:rsidP="00193E96">
      <w:pPr>
        <w:rPr>
          <w:rtl/>
        </w:rPr>
      </w:pPr>
    </w:p>
    <w:p w:rsidR="00D66FB5" w:rsidRDefault="00D66FB5" w:rsidP="00193E96">
      <w:pPr>
        <w:pStyle w:val="a4"/>
        <w:keepNext/>
        <w:rPr>
          <w:rtl/>
        </w:rPr>
      </w:pPr>
      <w:bookmarkStart w:id="3281" w:name="ET_speaker_6359_13"/>
      <w:r w:rsidRPr="00581622">
        <w:rPr>
          <w:rStyle w:val="TagStyle"/>
          <w:rtl/>
        </w:rPr>
        <w:t xml:space="preserve"> &lt;&lt; דובר &gt;&gt; </w:t>
      </w:r>
      <w:bookmarkStart w:id="3282" w:name="_Toc187250177"/>
      <w:bookmarkStart w:id="3283" w:name="_Toc187261041"/>
      <w:bookmarkStart w:id="3284" w:name="_Toc187269865"/>
      <w:bookmarkStart w:id="3285" w:name="_Toc187271201"/>
      <w:bookmarkStart w:id="3286" w:name="_Toc232606323"/>
      <w:r>
        <w:rPr>
          <w:rtl/>
        </w:rPr>
        <w:t>מטי צרפתי הרכבי (יש עתיד):</w:t>
      </w:r>
      <w:bookmarkEnd w:id="3282"/>
      <w:bookmarkEnd w:id="3283"/>
      <w:bookmarkEnd w:id="3284"/>
      <w:bookmarkEnd w:id="3285"/>
      <w:bookmarkEnd w:id="3286"/>
      <w:r w:rsidRPr="00581622">
        <w:rPr>
          <w:rStyle w:val="TagStyle"/>
          <w:rtl/>
        </w:rPr>
        <w:t xml:space="preserve"> &lt;&lt; דובר &gt;&gt;</w:t>
      </w:r>
      <w:r>
        <w:rPr>
          <w:rtl/>
        </w:rPr>
        <w:t xml:space="preserve">   </w:t>
      </w:r>
      <w:bookmarkEnd w:id="3281"/>
    </w:p>
    <w:p w:rsidR="00D66FB5" w:rsidRDefault="00D66FB5" w:rsidP="00C73F9F">
      <w:pPr>
        <w:rPr>
          <w:rtl/>
        </w:rPr>
      </w:pPr>
    </w:p>
    <w:p w:rsidR="00D66FB5" w:rsidRDefault="00D66FB5" w:rsidP="00193E96">
      <w:pPr>
        <w:rPr>
          <w:rtl/>
        </w:rPr>
      </w:pPr>
      <w:r>
        <w:rPr>
          <w:rFonts w:hint="cs"/>
          <w:rtl/>
        </w:rPr>
        <w:t>עליזה, את זה אל תצעקי, כי זה חוק חשוב.</w:t>
      </w:r>
      <w:bookmarkStart w:id="3287" w:name="_ETM_Q14_680962"/>
      <w:bookmarkEnd w:id="3287"/>
    </w:p>
    <w:p w:rsidR="00D66FB5" w:rsidRDefault="00D66FB5" w:rsidP="00193E96">
      <w:pPr>
        <w:rPr>
          <w:rtl/>
        </w:rPr>
      </w:pPr>
      <w:bookmarkStart w:id="3288" w:name="_ETM_Q14_681097"/>
      <w:bookmarkStart w:id="3289" w:name="_ETM_Q14_681314"/>
      <w:bookmarkStart w:id="3290" w:name="_ETM_Q14_681423"/>
      <w:bookmarkEnd w:id="3288"/>
      <w:bookmarkEnd w:id="3289"/>
      <w:bookmarkEnd w:id="3290"/>
    </w:p>
    <w:p w:rsidR="00082CD4" w:rsidRDefault="00D66FB5" w:rsidP="00082CD4">
      <w:pPr>
        <w:rPr>
          <w:rtl/>
        </w:rPr>
      </w:pPr>
      <w:bookmarkStart w:id="3291" w:name="_ETM_Q14_678148"/>
      <w:bookmarkStart w:id="3292" w:name="_ETM_Q14_678217"/>
      <w:bookmarkEnd w:id="3291"/>
      <w:bookmarkEnd w:id="3292"/>
      <w:r>
        <w:rPr>
          <w:rFonts w:hint="cs"/>
          <w:rtl/>
        </w:rPr>
        <w:t xml:space="preserve">אדוני היושב-ראש, כנסת נכבדה, </w:t>
      </w:r>
      <w:bookmarkStart w:id="3293" w:name="_ETM_Q14_676471"/>
      <w:bookmarkEnd w:id="3293"/>
      <w:r>
        <w:rPr>
          <w:rFonts w:hint="cs"/>
          <w:rtl/>
        </w:rPr>
        <w:t>הצעת</w:t>
      </w:r>
      <w:bookmarkStart w:id="3294" w:name="_ETM_Q14_681501"/>
      <w:bookmarkEnd w:id="3294"/>
      <w:r>
        <w:rPr>
          <w:rFonts w:hint="cs"/>
          <w:rtl/>
        </w:rPr>
        <w:t xml:space="preserve"> החוק הזו, שהגשתי ביוני 2023, עלתה כבר שלוש פעמים </w:t>
      </w:r>
      <w:bookmarkStart w:id="3295" w:name="_ETM_Q14_687103"/>
      <w:bookmarkEnd w:id="3295"/>
      <w:r>
        <w:rPr>
          <w:rFonts w:hint="cs"/>
          <w:rtl/>
        </w:rPr>
        <w:t>לוועדת שרים, פעמיים במליאה. הצעת החוק היא תיקון לחוק מרשם האוכלוסין</w:t>
      </w:r>
      <w:bookmarkStart w:id="3296" w:name="_ETM_Q14_686571"/>
      <w:bookmarkEnd w:id="3296"/>
      <w:r>
        <w:rPr>
          <w:rFonts w:hint="cs"/>
          <w:rtl/>
        </w:rPr>
        <w:t xml:space="preserve">, ובעצם מדובר על שינוי שם המשפחה של </w:t>
      </w:r>
      <w:bookmarkStart w:id="3297" w:name="_ETM_Q14_697232"/>
      <w:bookmarkEnd w:id="3297"/>
      <w:r>
        <w:rPr>
          <w:rFonts w:hint="cs"/>
          <w:rtl/>
        </w:rPr>
        <w:t>קור</w:t>
      </w:r>
      <w:bookmarkStart w:id="3298" w:name="_ETM_Q14_695421"/>
      <w:bookmarkEnd w:id="3298"/>
      <w:r>
        <w:rPr>
          <w:rFonts w:hint="cs"/>
          <w:rtl/>
        </w:rPr>
        <w:t>בנות רצח שבוצע על ידי בן המשפחה.</w:t>
      </w:r>
      <w:r w:rsidR="00082CD4">
        <w:rPr>
          <w:rFonts w:hint="cs"/>
          <w:rtl/>
        </w:rPr>
        <w:t xml:space="preserve"> </w:t>
      </w:r>
      <w:r>
        <w:rPr>
          <w:rFonts w:hint="cs"/>
          <w:rtl/>
        </w:rPr>
        <w:t xml:space="preserve">על פי החוק, היום לא ניתן לשנות את שם המשפחה של אדם שנפטר, ולא משנה מה הסיבה; לפי הצעת החוק, במקרה שילד נרצח על ידי אחד מהוריו, או בן זוג רצח את בת זוגו, ההצעה מציעה שכן יהיה ניתן לשנות את שם המשפחה של הקורבן, היא תנתק את הנרצח מהרוצח. </w:t>
      </w:r>
    </w:p>
    <w:p w:rsidR="00082CD4" w:rsidRDefault="00082CD4" w:rsidP="00082CD4">
      <w:pPr>
        <w:rPr>
          <w:rtl/>
        </w:rPr>
      </w:pPr>
    </w:p>
    <w:p w:rsidR="00D66FB5" w:rsidRDefault="00D66FB5" w:rsidP="00082CD4">
      <w:pPr>
        <w:rPr>
          <w:rtl/>
        </w:rPr>
      </w:pPr>
      <w:r>
        <w:rPr>
          <w:rFonts w:hint="cs"/>
          <w:rtl/>
        </w:rPr>
        <w:t xml:space="preserve">כמו שאמרתי, ההצעה הזו נדחתה שלוש פעמים על ידי ועדת שרים, ועל מה? </w:t>
      </w:r>
      <w:bookmarkStart w:id="3299" w:name="_ETM_Q14_731363"/>
      <w:bookmarkStart w:id="3300" w:name="_ETM_Q14_731427"/>
      <w:bookmarkStart w:id="3301" w:name="_ETM_Q14_731522"/>
      <w:bookmarkStart w:id="3302" w:name="_ETM_Q14_731585"/>
      <w:bookmarkEnd w:id="3299"/>
      <w:bookmarkEnd w:id="3300"/>
      <w:bookmarkEnd w:id="3301"/>
      <w:bookmarkEnd w:id="3302"/>
      <w:r>
        <w:rPr>
          <w:rFonts w:hint="cs"/>
          <w:rtl/>
        </w:rPr>
        <w:t xml:space="preserve">בדיון במליאה לפני כשנה וחצי הייתה אמפתיה של הממשלה, אבל עמדת שר </w:t>
      </w:r>
      <w:bookmarkStart w:id="3303" w:name="_ETM_Q14_739371"/>
      <w:bookmarkEnd w:id="3303"/>
      <w:r>
        <w:rPr>
          <w:rFonts w:hint="cs"/>
          <w:rtl/>
        </w:rPr>
        <w:t>הפנים בשם הממשלה הייתה כי צריך לבחון את ההצעה לעומק</w:t>
      </w:r>
      <w:bookmarkStart w:id="3304" w:name="_ETM_Q14_745339"/>
      <w:bookmarkStart w:id="3305" w:name="_ETM_Q14_729101"/>
      <w:bookmarkEnd w:id="3304"/>
      <w:bookmarkEnd w:id="3305"/>
      <w:r>
        <w:rPr>
          <w:rFonts w:hint="cs"/>
          <w:rtl/>
        </w:rPr>
        <w:t xml:space="preserve"> </w:t>
      </w:r>
      <w:r>
        <w:rPr>
          <w:rtl/>
        </w:rPr>
        <w:t>–</w:t>
      </w:r>
      <w:r>
        <w:rPr>
          <w:rFonts w:hint="cs"/>
          <w:rtl/>
        </w:rPr>
        <w:t xml:space="preserve"> מה יש לבחון לעומק? למצוא איזון נכון שייתן מענה ל</w:t>
      </w:r>
      <w:bookmarkStart w:id="3306" w:name="_ETM_Q14_742081"/>
      <w:bookmarkStart w:id="3307" w:name="_ETM_Q14_746271"/>
      <w:bookmarkStart w:id="3308" w:name="_ETM_Q14_743537"/>
      <w:bookmarkStart w:id="3309" w:name="_ETM_Q14_746351"/>
      <w:bookmarkStart w:id="3310" w:name="_ETM_Q14_746078"/>
      <w:bookmarkStart w:id="3311" w:name="_ETM_Q14_745228"/>
      <w:bookmarkEnd w:id="3306"/>
      <w:bookmarkEnd w:id="3307"/>
      <w:bookmarkEnd w:id="3308"/>
      <w:bookmarkEnd w:id="3309"/>
      <w:bookmarkEnd w:id="3310"/>
      <w:bookmarkEnd w:id="3311"/>
      <w:r>
        <w:rPr>
          <w:rFonts w:hint="cs"/>
          <w:rtl/>
        </w:rPr>
        <w:t xml:space="preserve">שאלות, לקשיים. כל מה שאני מבקשת זה הנחיות </w:t>
      </w:r>
      <w:r w:rsidR="00C73F9F">
        <w:rPr>
          <w:rFonts w:hint="cs"/>
          <w:rtl/>
        </w:rPr>
        <w:t>– –</w:t>
      </w:r>
    </w:p>
    <w:p w:rsidR="00D66FB5" w:rsidRDefault="00D66FB5" w:rsidP="00193E96">
      <w:pPr>
        <w:rPr>
          <w:rtl/>
        </w:rPr>
      </w:pPr>
    </w:p>
    <w:p w:rsidR="00D66FB5" w:rsidRDefault="00D66FB5" w:rsidP="00193E96">
      <w:pPr>
        <w:pStyle w:val="af5"/>
        <w:keepNext/>
        <w:rPr>
          <w:rtl/>
        </w:rPr>
      </w:pPr>
      <w:bookmarkStart w:id="3312" w:name="ET_interruption_6532_17"/>
      <w:r w:rsidRPr="000E322B">
        <w:rPr>
          <w:rStyle w:val="TagStyle"/>
          <w:rtl/>
        </w:rPr>
        <w:t xml:space="preserve"> &lt;&lt; קריאה &gt;&gt; </w:t>
      </w:r>
      <w:r>
        <w:rPr>
          <w:rtl/>
        </w:rPr>
        <w:t>שר הנגב, הגליל והחוסן הלאומי יצחק שמעון וסרלאוף:</w:t>
      </w:r>
      <w:r w:rsidRPr="000E322B">
        <w:rPr>
          <w:rStyle w:val="TagStyle"/>
          <w:rtl/>
        </w:rPr>
        <w:t xml:space="preserve"> &lt;&lt; קריאה &gt;&gt;</w:t>
      </w:r>
      <w:r>
        <w:rPr>
          <w:rtl/>
        </w:rPr>
        <w:t xml:space="preserve">   </w:t>
      </w:r>
      <w:bookmarkEnd w:id="3312"/>
    </w:p>
    <w:p w:rsidR="00D66FB5" w:rsidRDefault="00D66FB5" w:rsidP="00C73F9F">
      <w:pPr>
        <w:rPr>
          <w:rtl/>
        </w:rPr>
      </w:pPr>
    </w:p>
    <w:p w:rsidR="00D66FB5" w:rsidRPr="000E322B" w:rsidRDefault="00C73F9F" w:rsidP="00193E96">
      <w:pPr>
        <w:rPr>
          <w:rtl/>
        </w:rPr>
      </w:pPr>
      <w:bookmarkStart w:id="3313" w:name="_ETM_Q14_748351"/>
      <w:bookmarkStart w:id="3314" w:name="_ETM_Q14_753785"/>
      <w:bookmarkEnd w:id="3313"/>
      <w:bookmarkEnd w:id="3314"/>
      <w:r>
        <w:rPr>
          <w:rFonts w:hint="cs"/>
          <w:rtl/>
        </w:rPr>
        <w:t>– – –</w:t>
      </w:r>
    </w:p>
    <w:p w:rsidR="00D66FB5" w:rsidRDefault="00D66FB5" w:rsidP="00193E96">
      <w:pPr>
        <w:rPr>
          <w:rtl/>
        </w:rPr>
      </w:pPr>
    </w:p>
    <w:p w:rsidR="00D66FB5" w:rsidRDefault="00D66FB5" w:rsidP="00193E96">
      <w:pPr>
        <w:pStyle w:val="af6"/>
        <w:keepNext/>
        <w:rPr>
          <w:rtl/>
        </w:rPr>
      </w:pPr>
      <w:r w:rsidRPr="00581622">
        <w:rPr>
          <w:rStyle w:val="TagStyle"/>
          <w:rtl/>
        </w:rPr>
        <w:t xml:space="preserve"> &lt;&lt; יור &gt;&gt; </w:t>
      </w:r>
      <w:r>
        <w:rPr>
          <w:rtl/>
        </w:rPr>
        <w:t>היו"ר ארז מלול:</w:t>
      </w:r>
      <w:r w:rsidRPr="00581622">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וסרלאוף, להירגע.</w:t>
      </w:r>
    </w:p>
    <w:p w:rsidR="00D66FB5" w:rsidRDefault="00D66FB5" w:rsidP="00193E96">
      <w:pPr>
        <w:rPr>
          <w:rtl/>
        </w:rPr>
      </w:pPr>
    </w:p>
    <w:p w:rsidR="00D66FB5" w:rsidRDefault="00D66FB5" w:rsidP="00193E96">
      <w:pPr>
        <w:pStyle w:val="-"/>
        <w:keepNext/>
        <w:rPr>
          <w:rtl/>
        </w:rPr>
      </w:pPr>
      <w:bookmarkStart w:id="3315" w:name="ET_speakercontinue_6359_15"/>
      <w:r w:rsidRPr="00581622">
        <w:rPr>
          <w:rStyle w:val="TagStyle"/>
          <w:rtl/>
        </w:rPr>
        <w:t xml:space="preserve"> &lt;&lt; דובר_המשך &gt;&gt; </w:t>
      </w:r>
      <w:r>
        <w:rPr>
          <w:rtl/>
        </w:rPr>
        <w:t>מטי צרפתי הרכבי (יש עתיד):</w:t>
      </w:r>
      <w:r w:rsidRPr="00581622">
        <w:rPr>
          <w:rStyle w:val="TagStyle"/>
          <w:rtl/>
        </w:rPr>
        <w:t xml:space="preserve"> &lt;&lt; דובר_המשך &gt;&gt;</w:t>
      </w:r>
      <w:r>
        <w:rPr>
          <w:rtl/>
        </w:rPr>
        <w:t xml:space="preserve">   </w:t>
      </w:r>
      <w:bookmarkEnd w:id="3315"/>
    </w:p>
    <w:p w:rsidR="00D66FB5" w:rsidRDefault="00D66FB5" w:rsidP="00C73F9F">
      <w:pPr>
        <w:rPr>
          <w:rtl/>
        </w:rPr>
      </w:pPr>
    </w:p>
    <w:p w:rsidR="00D66FB5" w:rsidRDefault="00C73F9F" w:rsidP="00193E96">
      <w:pPr>
        <w:rPr>
          <w:rtl/>
        </w:rPr>
      </w:pPr>
      <w:bookmarkStart w:id="3316" w:name="_ETM_Q14_751971"/>
      <w:bookmarkEnd w:id="3316"/>
      <w:r>
        <w:rPr>
          <w:rFonts w:hint="cs"/>
          <w:rtl/>
        </w:rPr>
        <w:t>– –</w:t>
      </w:r>
      <w:r w:rsidR="00D66FB5">
        <w:rPr>
          <w:rFonts w:hint="cs"/>
          <w:rtl/>
        </w:rPr>
        <w:t xml:space="preserve"> ושנדבר, כי צריך להגיע להסכמה. אבל להידברות צריך שני צדדים. פניות חוזרות ונשנות שנה וחצי לא נענות – </w:t>
      </w:r>
      <w:bookmarkStart w:id="3317" w:name="_ETM_Q14_763912"/>
      <w:bookmarkEnd w:id="3317"/>
      <w:r w:rsidR="00D66FB5">
        <w:rPr>
          <w:rFonts w:hint="cs"/>
          <w:rtl/>
        </w:rPr>
        <w:t>שום התייחסות, לא ממשרד הפנים ולא ממשרד המשפטים. ניסיתי</w:t>
      </w:r>
      <w:bookmarkStart w:id="3318" w:name="_ETM_Q14_768731"/>
      <w:bookmarkEnd w:id="3318"/>
      <w:r w:rsidR="00D66FB5">
        <w:rPr>
          <w:rFonts w:hint="cs"/>
          <w:rtl/>
        </w:rPr>
        <w:t xml:space="preserve"> </w:t>
      </w:r>
      <w:bookmarkStart w:id="3319" w:name="_ETM_Q14_771136"/>
      <w:bookmarkEnd w:id="3319"/>
      <w:r w:rsidR="00D66FB5">
        <w:rPr>
          <w:rFonts w:hint="cs"/>
          <w:rtl/>
        </w:rPr>
        <w:t xml:space="preserve">בכנות הכוונה להגיע להסכמות. בקיצור, הממשלה מרחה הצעת חוק טובה וחשובה. גם הפעם, לפני שהעליתי את זה שוב בפני ועדת שרים, שוחחתי עם שר הפנים, עם שר המשפטים, שבגדול הביעו תמיכה בחוק. </w:t>
      </w:r>
      <w:bookmarkStart w:id="3320" w:name="_ETM_Q14_785420"/>
      <w:bookmarkEnd w:id="3320"/>
    </w:p>
    <w:p w:rsidR="00D66FB5" w:rsidRDefault="00D66FB5" w:rsidP="00193E96">
      <w:pPr>
        <w:rPr>
          <w:rtl/>
        </w:rPr>
      </w:pPr>
      <w:bookmarkStart w:id="3321" w:name="_ETM_Q14_785491"/>
      <w:bookmarkEnd w:id="3321"/>
    </w:p>
    <w:p w:rsidR="00D66FB5" w:rsidRDefault="00D66FB5" w:rsidP="00082CD4">
      <w:pPr>
        <w:rPr>
          <w:rtl/>
        </w:rPr>
      </w:pPr>
      <w:bookmarkStart w:id="3322" w:name="_ETM_Q14_785579"/>
      <w:bookmarkStart w:id="3323" w:name="_ETM_Q14_785650"/>
      <w:bookmarkEnd w:id="3322"/>
      <w:bookmarkEnd w:id="3323"/>
      <w:r>
        <w:rPr>
          <w:rFonts w:hint="cs"/>
          <w:rtl/>
        </w:rPr>
        <w:t>אולי אספר סיפור על רוצח שפל בשם ברק בן עמי</w:t>
      </w:r>
      <w:bookmarkStart w:id="3324" w:name="_ETM_Q14_787911"/>
      <w:bookmarkEnd w:id="3324"/>
      <w:r>
        <w:rPr>
          <w:rFonts w:hint="cs"/>
          <w:rtl/>
        </w:rPr>
        <w:t xml:space="preserve">, שבפורים 2020 דקר בדקירות סכין את אשתו, את בתו בת השלוש ואת </w:t>
      </w:r>
      <w:bookmarkStart w:id="3325" w:name="_ETM_Q14_793881"/>
      <w:bookmarkEnd w:id="3325"/>
      <w:r>
        <w:rPr>
          <w:rFonts w:hint="cs"/>
          <w:rtl/>
        </w:rPr>
        <w:t>התינוקת</w:t>
      </w:r>
      <w:r w:rsidR="00082CD4">
        <w:rPr>
          <w:rFonts w:hint="cs"/>
          <w:rtl/>
        </w:rPr>
        <w:t>,</w:t>
      </w:r>
      <w:r>
        <w:rPr>
          <w:rFonts w:hint="cs"/>
          <w:rtl/>
        </w:rPr>
        <w:t xml:space="preserve"> בת עשרה חודשים. התינוקת בת עשר</w:t>
      </w:r>
      <w:bookmarkStart w:id="3326" w:name="_ETM_Q14_804206"/>
      <w:bookmarkEnd w:id="3326"/>
      <w:r w:rsidR="00082CD4">
        <w:rPr>
          <w:rFonts w:hint="cs"/>
          <w:rtl/>
        </w:rPr>
        <w:t>ת</w:t>
      </w:r>
      <w:r>
        <w:rPr>
          <w:rFonts w:hint="cs"/>
          <w:rtl/>
        </w:rPr>
        <w:t xml:space="preserve"> </w:t>
      </w:r>
      <w:r w:rsidR="00082CD4">
        <w:rPr>
          <w:rFonts w:hint="cs"/>
          <w:rtl/>
        </w:rPr>
        <w:t>ה</w:t>
      </w:r>
      <w:r>
        <w:rPr>
          <w:rFonts w:hint="cs"/>
          <w:rtl/>
        </w:rPr>
        <w:t>חודשים לא שרדה, האימא והבת שינו את שם המשפחה לשם הנעורים של</w:t>
      </w:r>
      <w:bookmarkStart w:id="3327" w:name="_ETM_Q14_801352"/>
      <w:bookmarkEnd w:id="3327"/>
      <w:r>
        <w:rPr>
          <w:rFonts w:hint="cs"/>
          <w:rtl/>
        </w:rPr>
        <w:t xml:space="preserve"> האימא,</w:t>
      </w:r>
      <w:bookmarkStart w:id="3328" w:name="TOR_Q15"/>
      <w:bookmarkEnd w:id="3328"/>
      <w:r>
        <w:rPr>
          <w:rFonts w:hint="cs"/>
          <w:rtl/>
        </w:rPr>
        <w:t xml:space="preserve"> אבל התינוקת המתה, שנרצחה על ידי אבא שלה, נשאה את השם של הרוצח. ורק בפסיקה תקדימית </w:t>
      </w:r>
      <w:r w:rsidR="00082CD4">
        <w:rPr>
          <w:rFonts w:hint="eastAsia"/>
          <w:rtl/>
        </w:rPr>
        <w:t>–</w:t>
      </w:r>
      <w:r w:rsidR="00082CD4">
        <w:rPr>
          <w:rFonts w:hint="cs"/>
          <w:rtl/>
        </w:rPr>
        <w:t xml:space="preserve"> ו</w:t>
      </w:r>
      <w:r>
        <w:rPr>
          <w:rFonts w:hint="cs"/>
          <w:rtl/>
        </w:rPr>
        <w:t xml:space="preserve">ליוותה </w:t>
      </w:r>
      <w:bookmarkStart w:id="3329" w:name="_ETM_Q15_217000"/>
      <w:bookmarkEnd w:id="3329"/>
      <w:r>
        <w:rPr>
          <w:rFonts w:hint="cs"/>
          <w:rtl/>
        </w:rPr>
        <w:t>את האימא עו"ד רותי אלדר – בית המשפט קבע ששם</w:t>
      </w:r>
      <w:bookmarkStart w:id="3330" w:name="_ETM_Q15_223000"/>
      <w:bookmarkEnd w:id="3330"/>
      <w:r>
        <w:rPr>
          <w:rFonts w:hint="cs"/>
          <w:rtl/>
        </w:rPr>
        <w:t xml:space="preserve"> המשפחה של התינוקת שנרצחה ישונה לשם האם, לשם הנעורים של </w:t>
      </w:r>
      <w:bookmarkStart w:id="3331" w:name="_ETM_Q15_227000"/>
      <w:bookmarkEnd w:id="3331"/>
      <w:r>
        <w:rPr>
          <w:rFonts w:hint="cs"/>
          <w:rtl/>
        </w:rPr>
        <w:t xml:space="preserve">האם. </w:t>
      </w:r>
    </w:p>
    <w:p w:rsidR="00D66FB5" w:rsidRDefault="00D66FB5" w:rsidP="00193E96">
      <w:pPr>
        <w:rPr>
          <w:rtl/>
        </w:rPr>
      </w:pPr>
    </w:p>
    <w:p w:rsidR="00D66FB5" w:rsidRDefault="00D66FB5" w:rsidP="00082CD4">
      <w:pPr>
        <w:rPr>
          <w:rtl/>
        </w:rPr>
      </w:pPr>
      <w:bookmarkStart w:id="3332" w:name="_ETM_Q15_230000"/>
      <w:bookmarkEnd w:id="3332"/>
      <w:r>
        <w:rPr>
          <w:rFonts w:hint="cs"/>
          <w:rtl/>
        </w:rPr>
        <w:t xml:space="preserve">זאת מהות הצעת החוק. היא פשוטה. כל </w:t>
      </w:r>
      <w:bookmarkStart w:id="3333" w:name="_ETM_Q15_232000"/>
      <w:bookmarkEnd w:id="3333"/>
      <w:r>
        <w:rPr>
          <w:rFonts w:hint="cs"/>
          <w:rtl/>
        </w:rPr>
        <w:t>מה שאני אומרת</w:t>
      </w:r>
      <w:r w:rsidR="00082CD4">
        <w:rPr>
          <w:rFonts w:hint="cs"/>
          <w:rtl/>
        </w:rPr>
        <w:t xml:space="preserve"> הוא</w:t>
      </w:r>
      <w:r>
        <w:rPr>
          <w:rFonts w:hint="cs"/>
          <w:rtl/>
        </w:rPr>
        <w:t xml:space="preserve"> שהכנסת הזאת צריכה מעט חמלה. מאחורי </w:t>
      </w:r>
      <w:bookmarkStart w:id="3334" w:name="_ETM_Q15_238000"/>
      <w:bookmarkEnd w:id="3334"/>
      <w:r>
        <w:rPr>
          <w:rFonts w:hint="cs"/>
          <w:rtl/>
        </w:rPr>
        <w:t xml:space="preserve">החוק הזה כמובן עומדת עו"ד רותי אלדר מארגון </w:t>
      </w:r>
      <w:bookmarkStart w:id="3335" w:name="_ETM_Q15_240000"/>
      <w:bookmarkEnd w:id="3335"/>
      <w:r>
        <w:rPr>
          <w:rFonts w:hint="cs"/>
          <w:rtl/>
        </w:rPr>
        <w:t xml:space="preserve">משפחות נרצחים ונרצחות והסיוע המשפטי, ואני מודה לך על כך. </w:t>
      </w:r>
      <w:bookmarkStart w:id="3336" w:name="_ETM_Q15_245000"/>
      <w:bookmarkEnd w:id="3336"/>
      <w:r>
        <w:rPr>
          <w:rFonts w:hint="cs"/>
          <w:rtl/>
        </w:rPr>
        <w:t xml:space="preserve">אני גם מודה לראש האופוזיציה, שחתם על הצעת החוק לצד </w:t>
      </w:r>
      <w:bookmarkStart w:id="3337" w:name="_ETM_Q15_247000"/>
      <w:bookmarkEnd w:id="3337"/>
      <w:r>
        <w:rPr>
          <w:rFonts w:hint="cs"/>
          <w:rtl/>
        </w:rPr>
        <w:t xml:space="preserve">חבריי מסיעת יש עתיד. אני באמת מקווה שהממשלה והכנסת </w:t>
      </w:r>
      <w:bookmarkStart w:id="3338" w:name="_ETM_Q15_256000"/>
      <w:bookmarkEnd w:id="3338"/>
      <w:r>
        <w:rPr>
          <w:rFonts w:hint="cs"/>
          <w:rtl/>
        </w:rPr>
        <w:t>הזאת יתעשתו, כי ההצעה הזאת לא עולה כסף, היא רק</w:t>
      </w:r>
      <w:bookmarkStart w:id="3339" w:name="_ETM_Q15_261000"/>
      <w:bookmarkEnd w:id="3339"/>
      <w:r>
        <w:rPr>
          <w:rFonts w:hint="cs"/>
          <w:rtl/>
        </w:rPr>
        <w:t xml:space="preserve"> מבקשת משר הפנים לקבוע תקנות לשינוי שם משפחה של נרצח, </w:t>
      </w:r>
      <w:bookmarkStart w:id="3340" w:name="_ETM_Q15_265000"/>
      <w:bookmarkEnd w:id="3340"/>
      <w:r>
        <w:rPr>
          <w:rFonts w:hint="cs"/>
          <w:rtl/>
        </w:rPr>
        <w:t xml:space="preserve">שלא יישא את שם משפחת הרוצח. קצת חמלה למשפחות שסוחבות </w:t>
      </w:r>
      <w:bookmarkStart w:id="3341" w:name="_ETM_Q15_269000"/>
      <w:bookmarkEnd w:id="3341"/>
      <w:r>
        <w:rPr>
          <w:rFonts w:hint="cs"/>
          <w:rtl/>
        </w:rPr>
        <w:t>את הכאב הגדול כל כך.</w:t>
      </w:r>
    </w:p>
    <w:p w:rsidR="00D66FB5" w:rsidRDefault="00D66FB5" w:rsidP="00193E96">
      <w:pPr>
        <w:rPr>
          <w:rtl/>
        </w:rPr>
      </w:pPr>
    </w:p>
    <w:p w:rsidR="00D66FB5" w:rsidRDefault="00D66FB5" w:rsidP="00193E96">
      <w:pPr>
        <w:rPr>
          <w:rtl/>
        </w:rPr>
      </w:pPr>
      <w:bookmarkStart w:id="3342" w:name="_ETM_Q15_273000"/>
      <w:bookmarkEnd w:id="3342"/>
      <w:r>
        <w:rPr>
          <w:rFonts w:hint="cs"/>
          <w:rtl/>
        </w:rPr>
        <w:t>אני מבקשת מכם, חבריי חברי הכנסת, קו</w:t>
      </w:r>
      <w:bookmarkStart w:id="3343" w:name="_ETM_Q15_277000"/>
      <w:bookmarkEnd w:id="3343"/>
      <w:r>
        <w:rPr>
          <w:rFonts w:hint="cs"/>
          <w:rtl/>
        </w:rPr>
        <w:t>אליציה, תתמכו בחוק. אל תצביעו נגד.</w:t>
      </w:r>
    </w:p>
    <w:p w:rsidR="00D66FB5" w:rsidRDefault="00D66FB5" w:rsidP="00193E96">
      <w:pPr>
        <w:rPr>
          <w:rtl/>
        </w:rPr>
      </w:pPr>
    </w:p>
    <w:p w:rsidR="00D66FB5" w:rsidRDefault="00D66FB5" w:rsidP="00193E96">
      <w:pPr>
        <w:pStyle w:val="af6"/>
        <w:keepNext/>
        <w:rPr>
          <w:rtl/>
        </w:rPr>
      </w:pPr>
      <w:r w:rsidRPr="00DD24D3">
        <w:rPr>
          <w:rStyle w:val="TagStyle"/>
          <w:rtl/>
        </w:rPr>
        <w:t xml:space="preserve"> &lt;&lt; יור &gt;&gt;</w:t>
      </w:r>
      <w:r w:rsidRPr="00B363CB">
        <w:rPr>
          <w:rStyle w:val="TagStyle"/>
          <w:rtl/>
        </w:rPr>
        <w:t xml:space="preserve"> </w:t>
      </w:r>
      <w:r>
        <w:rPr>
          <w:rtl/>
        </w:rPr>
        <w:t>היו"ר ארז מלול:</w:t>
      </w:r>
      <w:r w:rsidRPr="00B363CB">
        <w:rPr>
          <w:rStyle w:val="TagStyle"/>
          <w:rtl/>
        </w:rPr>
        <w:t xml:space="preserve"> </w:t>
      </w:r>
      <w:r w:rsidRPr="00DD24D3">
        <w:rPr>
          <w:rStyle w:val="TagStyle"/>
          <w:rtl/>
        </w:rPr>
        <w:t>&lt;&lt; יור &gt;&gt;</w:t>
      </w:r>
      <w:r>
        <w:rPr>
          <w:rtl/>
        </w:rPr>
        <w:t xml:space="preserve">   </w:t>
      </w:r>
    </w:p>
    <w:p w:rsidR="00D66FB5" w:rsidRDefault="00D66FB5" w:rsidP="00C73F9F">
      <w:pPr>
        <w:rPr>
          <w:rtl/>
          <w:lang w:eastAsia="he-IL"/>
        </w:rPr>
      </w:pPr>
    </w:p>
    <w:p w:rsidR="00D66FB5" w:rsidRDefault="00D66FB5" w:rsidP="00193E96">
      <w:pPr>
        <w:rPr>
          <w:rtl/>
          <w:lang w:eastAsia="he-IL"/>
        </w:rPr>
      </w:pPr>
      <w:r>
        <w:rPr>
          <w:rFonts w:hint="cs"/>
          <w:rtl/>
          <w:lang w:eastAsia="he-IL"/>
        </w:rPr>
        <w:t xml:space="preserve">תודה רבה. </w:t>
      </w:r>
    </w:p>
    <w:p w:rsidR="00D66FB5" w:rsidRDefault="00D66FB5" w:rsidP="00193E96">
      <w:pPr>
        <w:rPr>
          <w:rtl/>
          <w:lang w:eastAsia="he-IL"/>
        </w:rPr>
      </w:pPr>
    </w:p>
    <w:p w:rsidR="00D66FB5" w:rsidRDefault="00D66FB5" w:rsidP="00193E96">
      <w:pPr>
        <w:rPr>
          <w:rtl/>
          <w:lang w:eastAsia="he-IL"/>
        </w:rPr>
      </w:pPr>
      <w:r>
        <w:rPr>
          <w:rFonts w:hint="cs"/>
          <w:rtl/>
          <w:lang w:eastAsia="he-IL"/>
        </w:rPr>
        <w:t xml:space="preserve">חברי </w:t>
      </w:r>
      <w:bookmarkStart w:id="3344" w:name="_ETM_Q15_283000"/>
      <w:bookmarkEnd w:id="3344"/>
      <w:r>
        <w:rPr>
          <w:rFonts w:hint="cs"/>
          <w:rtl/>
          <w:lang w:eastAsia="he-IL"/>
        </w:rPr>
        <w:t xml:space="preserve">הכנסת, אנחנו עוברים להצבעה על הצעת חוק מרשם האוכלוסין (תיקון </w:t>
      </w:r>
      <w:bookmarkStart w:id="3345" w:name="_ETM_Q15_288000"/>
      <w:bookmarkEnd w:id="3345"/>
      <w:r>
        <w:rPr>
          <w:rtl/>
          <w:lang w:eastAsia="he-IL"/>
        </w:rPr>
        <w:t>–</w:t>
      </w:r>
      <w:r>
        <w:rPr>
          <w:rFonts w:hint="cs"/>
          <w:rtl/>
          <w:lang w:eastAsia="he-IL"/>
        </w:rPr>
        <w:t xml:space="preserve"> שינוי שם משפחה של קורבנות עבירת רצח שבוצע </w:t>
      </w:r>
      <w:bookmarkStart w:id="3346" w:name="_ETM_Q15_293000"/>
      <w:bookmarkEnd w:id="3346"/>
      <w:r>
        <w:rPr>
          <w:rFonts w:hint="cs"/>
          <w:rtl/>
          <w:lang w:eastAsia="he-IL"/>
        </w:rPr>
        <w:t>על ידי שם משפחתם), התשפ"ג–2023. הצבעה שמית, לבקשת הממשלה.</w:t>
      </w:r>
    </w:p>
    <w:p w:rsidR="00D66FB5" w:rsidRDefault="00D66FB5" w:rsidP="00193E96">
      <w:pPr>
        <w:rPr>
          <w:rtl/>
          <w:lang w:eastAsia="he-IL"/>
        </w:rPr>
      </w:pPr>
    </w:p>
    <w:p w:rsidR="00D66FB5" w:rsidRDefault="00D66FB5" w:rsidP="00193E96">
      <w:pPr>
        <w:pStyle w:val="af1"/>
        <w:keepNext/>
        <w:rPr>
          <w:rtl/>
          <w:lang w:eastAsia="he-IL"/>
        </w:rPr>
      </w:pPr>
      <w:r>
        <w:rPr>
          <w:rtl/>
          <w:lang w:eastAsia="he-IL"/>
        </w:rPr>
        <w:t xml:space="preserve">הצבעה </w:t>
      </w:r>
      <w:r>
        <w:rPr>
          <w:rFonts w:hint="cs"/>
          <w:rtl/>
          <w:lang w:eastAsia="he-IL"/>
        </w:rPr>
        <w:t>שמית</w:t>
      </w:r>
    </w:p>
    <w:p w:rsidR="00D66FB5" w:rsidRDefault="00D66FB5" w:rsidP="00193E96">
      <w:pPr>
        <w:keepNext/>
        <w:rPr>
          <w:rtl/>
          <w:lang w:eastAsia="he-IL"/>
        </w:rPr>
      </w:pPr>
    </w:p>
    <w:p w:rsidR="00D66FB5" w:rsidRDefault="00D66FB5" w:rsidP="00193E96">
      <w:pPr>
        <w:pStyle w:val="af5"/>
        <w:keepNext/>
        <w:rPr>
          <w:rtl/>
        </w:rPr>
      </w:pPr>
      <w:r w:rsidRPr="00DD24D3">
        <w:rPr>
          <w:rStyle w:val="TagStyle"/>
          <w:rtl/>
        </w:rPr>
        <w:t>&lt;&lt; קריאה &gt;&gt;</w:t>
      </w:r>
      <w:r w:rsidRPr="00B363CB">
        <w:rPr>
          <w:rStyle w:val="TagStyle"/>
          <w:rtl/>
        </w:rPr>
        <w:t xml:space="preserve"> </w:t>
      </w:r>
      <w:r>
        <w:rPr>
          <w:rtl/>
        </w:rPr>
        <w:t>מזכיר הכנסת דן מרזוק:</w:t>
      </w:r>
      <w:r w:rsidRPr="00B363CB">
        <w:rPr>
          <w:rStyle w:val="TagStyle"/>
          <w:rtl/>
        </w:rPr>
        <w:t xml:space="preserve"> </w:t>
      </w:r>
      <w:r w:rsidRPr="00DD24D3">
        <w:rPr>
          <w:rStyle w:val="TagStyle"/>
          <w:rtl/>
        </w:rPr>
        <w:t>&lt;&lt; קריאה &gt;&gt;</w:t>
      </w:r>
      <w:r>
        <w:rPr>
          <w:rtl/>
        </w:rPr>
        <w:t xml:space="preserve">   </w:t>
      </w:r>
    </w:p>
    <w:p w:rsidR="00D66FB5" w:rsidRDefault="00D66FB5" w:rsidP="00193E96">
      <w:pPr>
        <w:ind w:firstLine="0"/>
        <w:rPr>
          <w:rtl/>
          <w:lang w:eastAsia="he-IL"/>
        </w:rPr>
      </w:pPr>
      <w:r>
        <w:rPr>
          <w:rFonts w:hint="cs"/>
          <w:rtl/>
          <w:lang w:eastAsia="he-IL"/>
        </w:rPr>
        <w:t>(קורא בשמות חברי הכנסת)</w:t>
      </w:r>
    </w:p>
    <w:p w:rsidR="00D66FB5" w:rsidRPr="002F031F" w:rsidRDefault="00D66FB5" w:rsidP="00193E96">
      <w:pPr>
        <w:rPr>
          <w:rtl/>
          <w:lang w:eastAsia="he-IL"/>
        </w:rPr>
      </w:pPr>
    </w:p>
    <w:p w:rsidR="00D66FB5" w:rsidRDefault="00D66FB5" w:rsidP="00193E9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יולי יואל אדלשטיין</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r>
        <w:rPr>
          <w:rtl/>
          <w:lang w:eastAsia="he-IL"/>
        </w:rPr>
        <w:t xml:space="preserve"> </w:t>
      </w:r>
    </w:p>
    <w:p w:rsidR="00D66FB5" w:rsidRDefault="00D66FB5" w:rsidP="00193E9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Fonts w:hint="cs"/>
          <w:rtl/>
          <w:lang w:eastAsia="he-IL"/>
        </w:rPr>
        <w:t>מ</w:t>
      </w:r>
      <w:r>
        <w:rPr>
          <w:rtl/>
          <w:lang w:eastAsia="he-IL"/>
        </w:rPr>
        <w:t>שה ארבל</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אביחי אברהם בוארון</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מיכאל מרדכי ביטון</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66FB5" w:rsidRDefault="00D66FB5" w:rsidP="00193E96">
      <w:pPr>
        <w:rPr>
          <w:rtl/>
          <w:lang w:eastAsia="he-IL"/>
        </w:rPr>
      </w:pPr>
      <w:r>
        <w:rPr>
          <w:rFonts w:hint="cs"/>
          <w:rtl/>
          <w:lang w:eastAsia="he-IL"/>
        </w:rPr>
        <w:t>ג</w:t>
      </w:r>
      <w:r>
        <w:rPr>
          <w:rtl/>
          <w:lang w:eastAsia="he-IL"/>
        </w:rPr>
        <w:t>ילה גמליאל</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גלית דיסטל אטבריאן</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66FB5" w:rsidRDefault="00D66FB5" w:rsidP="00193E9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מיכל מרים וולדיגר</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אימאן ח'טיב יאסין</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לימור סון הר מלך</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אורית מלכה סטרוק</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אורית פרקש הכהן</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מטי צרפתי הרכבי</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אפרת רייטן מרום</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קטי קטרין שטרית</w:t>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עאידה תומא סלימאן</w:t>
      </w:r>
      <w:r>
        <w:rPr>
          <w:rtl/>
          <w:lang w:eastAsia="he-IL"/>
        </w:rPr>
        <w:tab/>
        <w:t xml:space="preserve">–   </w:t>
      </w:r>
      <w:r>
        <w:rPr>
          <w:rFonts w:hint="cs"/>
          <w:rtl/>
          <w:lang w:eastAsia="he-IL"/>
        </w:rPr>
        <w:t>בעד</w:t>
      </w:r>
    </w:p>
    <w:p w:rsidR="00D66FB5" w:rsidRDefault="00D66FB5" w:rsidP="00193E9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D66FB5" w:rsidRDefault="00D66FB5" w:rsidP="00193E96">
      <w:pPr>
        <w:rPr>
          <w:rtl/>
          <w:lang w:eastAsia="he-IL"/>
        </w:rPr>
      </w:pPr>
    </w:p>
    <w:p w:rsidR="00D66FB5" w:rsidRDefault="00D66FB5" w:rsidP="00193E96">
      <w:pPr>
        <w:pStyle w:val="af6"/>
        <w:keepNext/>
        <w:rPr>
          <w:rtl/>
        </w:rPr>
      </w:pPr>
      <w:r w:rsidRPr="00DD24D3">
        <w:rPr>
          <w:rStyle w:val="TagStyle"/>
          <w:rtl/>
        </w:rPr>
        <w:t xml:space="preserve"> &lt;&lt; יור &gt;&gt;</w:t>
      </w:r>
      <w:r w:rsidRPr="004F0EDC">
        <w:rPr>
          <w:rStyle w:val="TagStyle"/>
          <w:rtl/>
        </w:rPr>
        <w:t xml:space="preserve"> </w:t>
      </w:r>
      <w:r>
        <w:rPr>
          <w:rtl/>
        </w:rPr>
        <w:t>היו"ר ארז מלול:</w:t>
      </w:r>
      <w:r w:rsidRPr="004F0EDC">
        <w:rPr>
          <w:rStyle w:val="TagStyle"/>
          <w:rtl/>
        </w:rPr>
        <w:t xml:space="preserve"> </w:t>
      </w:r>
      <w:r w:rsidRPr="00DD24D3">
        <w:rPr>
          <w:rStyle w:val="TagStyle"/>
          <w:rtl/>
        </w:rPr>
        <w:t>&lt;&lt; יור &gt;&gt;</w:t>
      </w:r>
      <w:r>
        <w:rPr>
          <w:rtl/>
        </w:rPr>
        <w:t xml:space="preserve">   </w:t>
      </w:r>
    </w:p>
    <w:p w:rsidR="00D66FB5" w:rsidRDefault="00D66FB5" w:rsidP="00C73F9F">
      <w:pPr>
        <w:rPr>
          <w:rtl/>
          <w:lang w:eastAsia="he-IL"/>
        </w:rPr>
      </w:pPr>
    </w:p>
    <w:p w:rsidR="00D66FB5" w:rsidRDefault="00D66FB5" w:rsidP="00193E96">
      <w:pPr>
        <w:rPr>
          <w:rtl/>
          <w:lang w:eastAsia="he-IL"/>
        </w:rPr>
      </w:pPr>
      <w:r>
        <w:rPr>
          <w:rFonts w:hint="cs"/>
          <w:rtl/>
          <w:lang w:eastAsia="he-IL"/>
        </w:rPr>
        <w:t>סיבוב שני, בבקשה.</w:t>
      </w:r>
    </w:p>
    <w:p w:rsidR="00D66FB5" w:rsidRDefault="00D66FB5" w:rsidP="00193E96">
      <w:pPr>
        <w:rPr>
          <w:rtl/>
          <w:lang w:eastAsia="he-IL"/>
        </w:rPr>
      </w:pPr>
    </w:p>
    <w:p w:rsidR="00D66FB5" w:rsidRDefault="00D66FB5" w:rsidP="00193E96">
      <w:pPr>
        <w:pStyle w:val="af5"/>
        <w:keepNext/>
        <w:rPr>
          <w:rtl/>
        </w:rPr>
      </w:pPr>
      <w:r w:rsidRPr="00DD24D3">
        <w:rPr>
          <w:rStyle w:val="TagStyle"/>
          <w:rtl/>
        </w:rPr>
        <w:t xml:space="preserve"> &lt;&lt; קריאה &gt;&gt;</w:t>
      </w:r>
      <w:r w:rsidRPr="004F0EDC">
        <w:rPr>
          <w:rStyle w:val="TagStyle"/>
          <w:rtl/>
        </w:rPr>
        <w:t xml:space="preserve"> </w:t>
      </w:r>
      <w:r>
        <w:rPr>
          <w:rtl/>
        </w:rPr>
        <w:t>מזכיר הכנסת דן מרזוק:</w:t>
      </w:r>
      <w:r w:rsidRPr="004F0EDC">
        <w:rPr>
          <w:rStyle w:val="TagStyle"/>
          <w:rtl/>
        </w:rPr>
        <w:t xml:space="preserve"> </w:t>
      </w:r>
      <w:r w:rsidRPr="00DD24D3">
        <w:rPr>
          <w:rStyle w:val="TagStyle"/>
          <w:rtl/>
        </w:rPr>
        <w:t>&lt;&lt; קריאה &gt;&gt;</w:t>
      </w:r>
      <w:r>
        <w:rPr>
          <w:rtl/>
        </w:rPr>
        <w:t xml:space="preserve">   </w:t>
      </w:r>
    </w:p>
    <w:p w:rsidR="00D66FB5" w:rsidRDefault="00D66FB5" w:rsidP="00193E96">
      <w:pPr>
        <w:ind w:firstLine="0"/>
        <w:rPr>
          <w:rtl/>
          <w:lang w:eastAsia="he-IL"/>
        </w:rPr>
      </w:pPr>
      <w:r>
        <w:rPr>
          <w:rFonts w:hint="cs"/>
          <w:rtl/>
          <w:lang w:eastAsia="he-IL"/>
        </w:rPr>
        <w:t xml:space="preserve">(קורא בשמות </w:t>
      </w:r>
      <w:bookmarkStart w:id="3347" w:name="_ETM_Q15_781000"/>
      <w:bookmarkEnd w:id="3347"/>
      <w:r>
        <w:rPr>
          <w:rFonts w:hint="cs"/>
          <w:rtl/>
          <w:lang w:eastAsia="he-IL"/>
        </w:rPr>
        <w:t>חברי הכנסת)</w:t>
      </w:r>
    </w:p>
    <w:p w:rsidR="00D66FB5" w:rsidRDefault="00D66FB5" w:rsidP="00193E96">
      <w:pPr>
        <w:rPr>
          <w:rtl/>
          <w:lang w:eastAsia="he-IL"/>
        </w:rPr>
      </w:pPr>
    </w:p>
    <w:p w:rsidR="00D66FB5" w:rsidRDefault="00D66FB5" w:rsidP="00193E9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D66FB5" w:rsidRDefault="00D66FB5" w:rsidP="00193E9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66FB5" w:rsidRDefault="00D66FB5" w:rsidP="00193E9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66FB5" w:rsidRDefault="00D66FB5" w:rsidP="00193E9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D66FB5" w:rsidRDefault="00D66FB5" w:rsidP="00193E96">
      <w:pPr>
        <w:rPr>
          <w:rtl/>
        </w:rPr>
      </w:pPr>
      <w:bookmarkStart w:id="3348" w:name="_ETM_Q15_795000"/>
      <w:bookmarkStart w:id="3349" w:name="TOR_Q16"/>
      <w:bookmarkEnd w:id="3348"/>
      <w:bookmarkEnd w:id="3349"/>
      <w:r>
        <w:rPr>
          <w:rtl/>
        </w:rPr>
        <w:t>מאי גולן</w:t>
      </w:r>
      <w:r>
        <w:rPr>
          <w:rtl/>
        </w:rPr>
        <w:tab/>
      </w:r>
      <w:r>
        <w:rPr>
          <w:rtl/>
        </w:rPr>
        <w:tab/>
      </w:r>
      <w:r>
        <w:rPr>
          <w:rtl/>
        </w:rPr>
        <w:tab/>
        <w:t xml:space="preserve">–   </w:t>
      </w:r>
      <w:r>
        <w:rPr>
          <w:rFonts w:hint="cs"/>
          <w:rtl/>
        </w:rPr>
        <w:t>נגד</w:t>
      </w:r>
    </w:p>
    <w:p w:rsidR="00D66FB5" w:rsidRDefault="00D66FB5" w:rsidP="00193E96">
      <w:pPr>
        <w:rPr>
          <w:rtl/>
        </w:rPr>
      </w:pPr>
      <w:r>
        <w:rPr>
          <w:rtl/>
        </w:rPr>
        <w:t>אבי דיכטר</w:t>
      </w:r>
      <w:r>
        <w:rPr>
          <w:rtl/>
        </w:rPr>
        <w:tab/>
      </w:r>
      <w:r>
        <w:rPr>
          <w:rtl/>
        </w:rPr>
        <w:tab/>
        <w:t xml:space="preserve">–   </w:t>
      </w:r>
      <w:r>
        <w:rPr>
          <w:rFonts w:hint="cs"/>
          <w:rtl/>
        </w:rPr>
        <w:t>נגד</w:t>
      </w:r>
    </w:p>
    <w:p w:rsidR="00D66FB5" w:rsidRDefault="00D66FB5" w:rsidP="00193E96">
      <w:pPr>
        <w:rPr>
          <w:rtl/>
        </w:rPr>
      </w:pPr>
      <w:r>
        <w:rPr>
          <w:rtl/>
        </w:rPr>
        <w:t>אריה מכלוף דרעי</w:t>
      </w:r>
      <w:r>
        <w:rPr>
          <w:rtl/>
        </w:rPr>
        <w:tab/>
        <w:t xml:space="preserve">–   </w:t>
      </w:r>
      <w:r>
        <w:rPr>
          <w:rFonts w:hint="cs"/>
          <w:rtl/>
        </w:rPr>
        <w:t>אינו נוכח</w:t>
      </w:r>
    </w:p>
    <w:p w:rsidR="00D66FB5" w:rsidRDefault="00D66FB5" w:rsidP="00193E96">
      <w:pPr>
        <w:rPr>
          <w:rtl/>
        </w:rPr>
      </w:pPr>
      <w:r>
        <w:rPr>
          <w:rtl/>
        </w:rPr>
        <w:t>שרן מרים השכל</w:t>
      </w:r>
      <w:r>
        <w:rPr>
          <w:rtl/>
        </w:rPr>
        <w:tab/>
      </w:r>
      <w:r>
        <w:rPr>
          <w:rtl/>
        </w:rPr>
        <w:tab/>
        <w:t xml:space="preserve">–   </w:t>
      </w:r>
      <w:r>
        <w:rPr>
          <w:rFonts w:hint="cs"/>
          <w:rtl/>
        </w:rPr>
        <w:t>אינה נוכחת</w:t>
      </w:r>
    </w:p>
    <w:p w:rsidR="00D66FB5" w:rsidRDefault="00D66FB5" w:rsidP="00193E96">
      <w:pPr>
        <w:rPr>
          <w:rtl/>
        </w:rPr>
      </w:pPr>
      <w:r>
        <w:rPr>
          <w:rtl/>
        </w:rPr>
        <w:t>ניסים ואטורי</w:t>
      </w:r>
      <w:r>
        <w:rPr>
          <w:rtl/>
        </w:rPr>
        <w:tab/>
      </w:r>
      <w:r>
        <w:rPr>
          <w:rtl/>
        </w:rPr>
        <w:tab/>
        <w:t xml:space="preserve">–   </w:t>
      </w:r>
      <w:r>
        <w:rPr>
          <w:rFonts w:hint="cs"/>
          <w:rtl/>
        </w:rPr>
        <w:t>נגד</w:t>
      </w:r>
    </w:p>
    <w:p w:rsidR="00D66FB5" w:rsidRDefault="00D66FB5" w:rsidP="00193E96">
      <w:pPr>
        <w:rPr>
          <w:rtl/>
        </w:rPr>
      </w:pPr>
      <w:r>
        <w:rPr>
          <w:rtl/>
        </w:rPr>
        <w:t>יצחק שמעון וסרלאוף</w:t>
      </w:r>
      <w:r>
        <w:rPr>
          <w:rtl/>
        </w:rPr>
        <w:tab/>
        <w:t xml:space="preserve">–   </w:t>
      </w:r>
      <w:r>
        <w:rPr>
          <w:rFonts w:hint="cs"/>
          <w:rtl/>
        </w:rPr>
        <w:t>אינו נוכח</w:t>
      </w:r>
    </w:p>
    <w:p w:rsidR="00D66FB5" w:rsidRDefault="00D66FB5" w:rsidP="00193E96">
      <w:pPr>
        <w:rPr>
          <w:rtl/>
        </w:rPr>
      </w:pPr>
      <w:r>
        <w:rPr>
          <w:rtl/>
        </w:rPr>
        <w:t>ישראל כץ</w:t>
      </w:r>
      <w:r>
        <w:rPr>
          <w:rtl/>
        </w:rPr>
        <w:tab/>
      </w:r>
      <w:r>
        <w:rPr>
          <w:rtl/>
        </w:rPr>
        <w:tab/>
        <w:t xml:space="preserve">–   </w:t>
      </w:r>
      <w:r>
        <w:rPr>
          <w:rFonts w:hint="cs"/>
          <w:rtl/>
        </w:rPr>
        <w:t>אינו נוכח</w:t>
      </w:r>
    </w:p>
    <w:p w:rsidR="00D66FB5" w:rsidRDefault="00D66FB5" w:rsidP="00193E96">
      <w:pPr>
        <w:rPr>
          <w:rtl/>
        </w:rPr>
      </w:pPr>
      <w:r>
        <w:rPr>
          <w:rtl/>
        </w:rPr>
        <w:t>בנימין נתניהו</w:t>
      </w:r>
      <w:r>
        <w:rPr>
          <w:rtl/>
        </w:rPr>
        <w:tab/>
      </w:r>
      <w:r>
        <w:rPr>
          <w:rtl/>
        </w:rPr>
        <w:tab/>
        <w:t xml:space="preserve">–   </w:t>
      </w:r>
      <w:r>
        <w:rPr>
          <w:rFonts w:hint="cs"/>
          <w:rtl/>
        </w:rPr>
        <w:t>אינו נוכח</w:t>
      </w:r>
    </w:p>
    <w:p w:rsidR="00D66FB5" w:rsidRDefault="00D66FB5" w:rsidP="00193E96">
      <w:pPr>
        <w:rPr>
          <w:rtl/>
        </w:rPr>
      </w:pPr>
      <w:r>
        <w:rPr>
          <w:rtl/>
        </w:rPr>
        <w:t>משה פסל</w:t>
      </w:r>
      <w:r>
        <w:rPr>
          <w:rtl/>
        </w:rPr>
        <w:tab/>
      </w:r>
      <w:r>
        <w:rPr>
          <w:rtl/>
        </w:rPr>
        <w:tab/>
        <w:t xml:space="preserve">–   </w:t>
      </w:r>
      <w:r>
        <w:rPr>
          <w:rFonts w:hint="cs"/>
          <w:rtl/>
        </w:rPr>
        <w:t>אינו נוכח</w:t>
      </w:r>
    </w:p>
    <w:p w:rsidR="00D66FB5" w:rsidRDefault="00D66FB5" w:rsidP="00193E96">
      <w:pPr>
        <w:rPr>
          <w:rtl/>
        </w:rPr>
      </w:pPr>
    </w:p>
    <w:p w:rsidR="00D66FB5" w:rsidRDefault="00D66FB5" w:rsidP="00193E96">
      <w:pPr>
        <w:pStyle w:val="af6"/>
        <w:keepNext/>
        <w:rPr>
          <w:rtl/>
        </w:rPr>
      </w:pPr>
      <w:r w:rsidRPr="00436E3B">
        <w:rPr>
          <w:rStyle w:val="TagStyle"/>
          <w:rtl/>
        </w:rPr>
        <w:t xml:space="preserve">&lt;&lt; יור &gt;&gt; </w:t>
      </w:r>
      <w:r>
        <w:rPr>
          <w:rtl/>
        </w:rPr>
        <w:t>היו"ר ארז מלול:</w:t>
      </w:r>
      <w:r w:rsidRPr="00436E3B">
        <w:rPr>
          <w:rStyle w:val="TagStyle"/>
          <w:rtl/>
        </w:rPr>
        <w:t xml:space="preserve"> &lt;&lt; יור &gt;&gt;</w:t>
      </w:r>
      <w:r>
        <w:rPr>
          <w:rtl/>
        </w:rPr>
        <w:t xml:space="preserve">   </w:t>
      </w:r>
    </w:p>
    <w:p w:rsidR="00D66FB5" w:rsidRDefault="00D66FB5" w:rsidP="00C73F9F">
      <w:pPr>
        <w:rPr>
          <w:rtl/>
        </w:rPr>
      </w:pPr>
    </w:p>
    <w:p w:rsidR="00D66FB5" w:rsidRDefault="00D66FB5" w:rsidP="00607740">
      <w:pPr>
        <w:rPr>
          <w:rtl/>
        </w:rPr>
      </w:pPr>
      <w:r>
        <w:rPr>
          <w:rFonts w:hint="cs"/>
          <w:rtl/>
        </w:rPr>
        <w:t xml:space="preserve">האם יש חברי כנסת נוכחים שרוצים להצביע ולא הצביעו? תמה ההצבעה. להלן תוצאות ההצבעה: 54 בעד, 58 נגד. אני קובע כי הצעת חוק מרשם האוכלוסין (תיקון </w:t>
      </w:r>
      <w:r>
        <w:rPr>
          <w:rtl/>
        </w:rPr>
        <w:t>–</w:t>
      </w:r>
      <w:r>
        <w:rPr>
          <w:rFonts w:hint="cs"/>
          <w:rtl/>
        </w:rPr>
        <w:t xml:space="preserve"> שינוי </w:t>
      </w:r>
      <w:bookmarkStart w:id="3350" w:name="_ETM_Q16_404057"/>
      <w:bookmarkEnd w:id="3350"/>
      <w:r>
        <w:rPr>
          <w:rFonts w:hint="cs"/>
          <w:rtl/>
        </w:rPr>
        <w:t xml:space="preserve">שם משפחה של קורבנות עבירת רצח שבוצעה על </w:t>
      </w:r>
      <w:bookmarkStart w:id="3351" w:name="_ETM_Q16_410440"/>
      <w:bookmarkEnd w:id="3351"/>
      <w:r>
        <w:rPr>
          <w:rFonts w:hint="cs"/>
          <w:rtl/>
        </w:rPr>
        <w:t>ידי בני משפחתם), התשפ"ג</w:t>
      </w:r>
      <w:r>
        <w:rPr>
          <w:rFonts w:hint="eastAsia"/>
          <w:rtl/>
        </w:rPr>
        <w:t>–</w:t>
      </w:r>
      <w:r>
        <w:rPr>
          <w:rFonts w:hint="cs"/>
          <w:rtl/>
        </w:rPr>
        <w:t>2023, לא אושרה, ותוסר מסדר-היום.</w:t>
      </w:r>
    </w:p>
    <w:p w:rsidR="00D66FB5" w:rsidRDefault="00D66FB5" w:rsidP="00607740">
      <w:pPr>
        <w:rPr>
          <w:rtl/>
        </w:rPr>
      </w:pPr>
    </w:p>
    <w:p w:rsidR="00D66FB5" w:rsidRDefault="00D66FB5" w:rsidP="00607740">
      <w:pPr>
        <w:rPr>
          <w:rtl/>
        </w:rPr>
      </w:pPr>
    </w:p>
    <w:p w:rsidR="00D66FB5" w:rsidRDefault="00D66FB5" w:rsidP="00193E96">
      <w:pPr>
        <w:pStyle w:val="a6"/>
        <w:rPr>
          <w:rtl/>
        </w:rPr>
      </w:pPr>
      <w:bookmarkStart w:id="3352" w:name="ET_hatsach_644933_3"/>
      <w:r w:rsidRPr="00436E3B">
        <w:rPr>
          <w:rStyle w:val="TagStyle"/>
          <w:rtl/>
        </w:rPr>
        <w:t xml:space="preserve"> &lt;&lt; הצח &gt;&gt; </w:t>
      </w:r>
      <w:bookmarkStart w:id="3353" w:name="_Toc187250178"/>
      <w:bookmarkStart w:id="3354" w:name="_Toc187261042"/>
      <w:bookmarkStart w:id="3355" w:name="_Toc187269866"/>
      <w:bookmarkStart w:id="3356" w:name="_Toc187271202"/>
      <w:bookmarkStart w:id="3357" w:name="_Toc232606324"/>
      <w:r>
        <w:rPr>
          <w:rtl/>
        </w:rPr>
        <w:t>הצעת חוק חובת המכרזים (תיקון – העדפה מתקנת לנכי צה"ל), התשפ"ג</w:t>
      </w:r>
      <w:r>
        <w:rPr>
          <w:rFonts w:hint="cs"/>
          <w:rtl/>
        </w:rPr>
        <w:t>–</w:t>
      </w:r>
      <w:r>
        <w:rPr>
          <w:rtl/>
        </w:rPr>
        <w:t>2023</w:t>
      </w:r>
      <w:bookmarkEnd w:id="3353"/>
      <w:bookmarkEnd w:id="3354"/>
      <w:bookmarkEnd w:id="3355"/>
      <w:bookmarkEnd w:id="3356"/>
      <w:bookmarkEnd w:id="3357"/>
      <w:r w:rsidRPr="00436E3B">
        <w:rPr>
          <w:rStyle w:val="TagStyle"/>
          <w:rtl/>
        </w:rPr>
        <w:t xml:space="preserve"> &lt;&lt; הצח &gt;&gt;</w:t>
      </w:r>
      <w:r>
        <w:rPr>
          <w:rtl/>
        </w:rPr>
        <w:t xml:space="preserve">   </w:t>
      </w:r>
      <w:bookmarkEnd w:id="3352"/>
    </w:p>
    <w:p w:rsidR="00D66FB5" w:rsidRDefault="00D66FB5" w:rsidP="00193E96">
      <w:pPr>
        <w:rPr>
          <w:rtl/>
        </w:rPr>
      </w:pPr>
      <w:r>
        <w:rPr>
          <w:rtl/>
        </w:rPr>
        <w:t xml:space="preserve">[הצעת חוק </w:t>
      </w:r>
      <w:r>
        <w:rPr>
          <w:rFonts w:hint="cs"/>
          <w:rtl/>
        </w:rPr>
        <w:t>פ/2617/25</w:t>
      </w:r>
      <w:r>
        <w:rPr>
          <w:rtl/>
        </w:rPr>
        <w:t>; נספחות.]</w:t>
      </w:r>
    </w:p>
    <w:p w:rsidR="00D66FB5" w:rsidRDefault="00D66FB5" w:rsidP="00193E96">
      <w:pPr>
        <w:pStyle w:val="-0"/>
        <w:rPr>
          <w:rtl/>
        </w:rPr>
      </w:pPr>
      <w:r>
        <w:rPr>
          <w:rtl/>
        </w:rPr>
        <w:t>(הצעת חבר הכנסת</w:t>
      </w:r>
      <w:r>
        <w:rPr>
          <w:rFonts w:hint="cs"/>
          <w:rtl/>
        </w:rPr>
        <w:t xml:space="preserve"> יצחק קרויזר</w:t>
      </w:r>
      <w:r>
        <w:rPr>
          <w:rtl/>
        </w:rPr>
        <w:t>)</w:t>
      </w:r>
    </w:p>
    <w:p w:rsidR="00D66FB5" w:rsidRDefault="00D66FB5" w:rsidP="00193E96">
      <w:pPr>
        <w:rPr>
          <w:rtl/>
        </w:rPr>
      </w:pPr>
    </w:p>
    <w:p w:rsidR="00D66FB5" w:rsidRDefault="00D66FB5" w:rsidP="00193E96">
      <w:pPr>
        <w:pStyle w:val="af6"/>
        <w:keepNext/>
        <w:rPr>
          <w:rtl/>
        </w:rPr>
      </w:pPr>
      <w:r w:rsidRPr="00436E3B">
        <w:rPr>
          <w:rStyle w:val="TagStyle"/>
          <w:rtl/>
        </w:rPr>
        <w:t xml:space="preserve"> &lt;&lt; יור &gt;&gt; </w:t>
      </w:r>
      <w:r>
        <w:rPr>
          <w:rtl/>
        </w:rPr>
        <w:t>היו"ר ארז מלול:</w:t>
      </w:r>
      <w:r w:rsidRPr="00436E3B">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 xml:space="preserve">נעבור לנושא הבא על סדר-היום: הצעת חוק </w:t>
      </w:r>
      <w:bookmarkStart w:id="3358" w:name="_ETM_Q16_417903"/>
      <w:bookmarkEnd w:id="3358"/>
      <w:r>
        <w:rPr>
          <w:rFonts w:hint="cs"/>
          <w:rtl/>
        </w:rPr>
        <w:t xml:space="preserve">חובת המכרזים (תיקון </w:t>
      </w:r>
      <w:r>
        <w:rPr>
          <w:rtl/>
        </w:rPr>
        <w:t>–</w:t>
      </w:r>
      <w:r>
        <w:rPr>
          <w:rFonts w:hint="cs"/>
          <w:rtl/>
        </w:rPr>
        <w:t xml:space="preserve"> העדפה מתקנת לנכי צה"ל), התשפ"ג</w:t>
      </w:r>
      <w:r>
        <w:rPr>
          <w:rFonts w:hint="eastAsia"/>
          <w:rtl/>
        </w:rPr>
        <w:t>–</w:t>
      </w:r>
      <w:r>
        <w:rPr>
          <w:rFonts w:hint="cs"/>
          <w:rtl/>
        </w:rPr>
        <w:t xml:space="preserve">2023, של </w:t>
      </w:r>
      <w:bookmarkStart w:id="3359" w:name="_ETM_Q16_424841"/>
      <w:bookmarkEnd w:id="3359"/>
      <w:r>
        <w:rPr>
          <w:rFonts w:hint="cs"/>
          <w:rtl/>
        </w:rPr>
        <w:t xml:space="preserve">חבר הכנסת יצחק קרויזר. אני מזמין את חבר הכנסת </w:t>
      </w:r>
      <w:bookmarkStart w:id="3360" w:name="_ETM_Q16_428938"/>
      <w:bookmarkEnd w:id="3360"/>
      <w:r>
        <w:rPr>
          <w:rFonts w:hint="cs"/>
          <w:rtl/>
        </w:rPr>
        <w:t>קרויזר להציג את הצעת החוק. לרשותך עד עשר דקות, בבקשה.</w:t>
      </w:r>
    </w:p>
    <w:p w:rsidR="00D66FB5" w:rsidRDefault="00D66FB5" w:rsidP="00193E96">
      <w:pPr>
        <w:rPr>
          <w:rtl/>
        </w:rPr>
      </w:pPr>
      <w:bookmarkStart w:id="3361" w:name="_ETM_Q16_437571"/>
      <w:bookmarkStart w:id="3362" w:name="_ETM_Q16_437683"/>
      <w:bookmarkEnd w:id="3361"/>
      <w:bookmarkEnd w:id="3362"/>
    </w:p>
    <w:p w:rsidR="00D66FB5" w:rsidRDefault="00D66FB5" w:rsidP="00193E96">
      <w:pPr>
        <w:rPr>
          <w:rtl/>
        </w:rPr>
      </w:pPr>
      <w:bookmarkStart w:id="3363" w:name="_ETM_Q16_437715"/>
      <w:bookmarkStart w:id="3364" w:name="_ETM_Q16_437825"/>
      <w:bookmarkEnd w:id="3363"/>
      <w:bookmarkEnd w:id="3364"/>
      <w:r>
        <w:rPr>
          <w:rFonts w:hint="cs"/>
          <w:rtl/>
        </w:rPr>
        <w:t xml:space="preserve">דרך </w:t>
      </w:r>
      <w:bookmarkStart w:id="3365" w:name="_ETM_Q16_438595"/>
      <w:bookmarkEnd w:id="3365"/>
      <w:r>
        <w:rPr>
          <w:rFonts w:hint="cs"/>
          <w:rtl/>
        </w:rPr>
        <w:t xml:space="preserve">אגב, קרויזר, את מי אתם מכניסים לקבוצה במקום אלמוג? </w:t>
      </w:r>
      <w:bookmarkStart w:id="3366" w:name="_ETM_Q16_444785"/>
      <w:bookmarkEnd w:id="3366"/>
      <w:r>
        <w:rPr>
          <w:rFonts w:hint="cs"/>
          <w:rtl/>
        </w:rPr>
        <w:t>אני יכול להציע? אולי את מאי?</w:t>
      </w:r>
    </w:p>
    <w:p w:rsidR="00D66FB5" w:rsidRDefault="00D66FB5" w:rsidP="00193E96">
      <w:pPr>
        <w:rPr>
          <w:rtl/>
        </w:rPr>
      </w:pPr>
      <w:bookmarkStart w:id="3367" w:name="_ETM_Q16_436528"/>
      <w:bookmarkStart w:id="3368" w:name="_ETM_Q16_436629"/>
      <w:bookmarkStart w:id="3369" w:name="_ETM_Q16_434504"/>
      <w:bookmarkStart w:id="3370" w:name="_ETM_Q16_434618"/>
      <w:bookmarkEnd w:id="3367"/>
      <w:bookmarkEnd w:id="3368"/>
      <w:bookmarkEnd w:id="3369"/>
      <w:bookmarkEnd w:id="3370"/>
    </w:p>
    <w:p w:rsidR="00D66FB5" w:rsidRDefault="00D66FB5" w:rsidP="002B01FB">
      <w:pPr>
        <w:pStyle w:val="af5"/>
        <w:rPr>
          <w:rtl/>
        </w:rPr>
      </w:pPr>
      <w:bookmarkStart w:id="3371" w:name="ET_interruption_6460_6"/>
      <w:r w:rsidRPr="002B01FB">
        <w:rPr>
          <w:rStyle w:val="TagStyle"/>
          <w:rtl/>
        </w:rPr>
        <w:t xml:space="preserve"> &lt;&lt; קריאה &gt;&gt;</w:t>
      </w:r>
      <w:r w:rsidRPr="00EB5E6F">
        <w:rPr>
          <w:rStyle w:val="TagStyle"/>
          <w:rtl/>
        </w:rPr>
        <w:t xml:space="preserve"> </w:t>
      </w:r>
      <w:bookmarkStart w:id="3372" w:name="_Toc187250179"/>
      <w:r>
        <w:rPr>
          <w:rtl/>
        </w:rPr>
        <w:t>יצחק קרויזר (עוצמה יהודית):</w:t>
      </w:r>
      <w:bookmarkEnd w:id="3372"/>
      <w:r w:rsidRPr="00EB5E6F">
        <w:rPr>
          <w:rStyle w:val="TagStyle"/>
          <w:rtl/>
        </w:rPr>
        <w:t xml:space="preserve"> </w:t>
      </w:r>
      <w:r w:rsidRPr="002B01FB">
        <w:rPr>
          <w:rStyle w:val="TagStyle"/>
          <w:rtl/>
        </w:rPr>
        <w:t xml:space="preserve">&lt;&lt; קריאה &gt;&gt; </w:t>
      </w:r>
      <w:r>
        <w:rPr>
          <w:rtl/>
        </w:rPr>
        <w:t xml:space="preserve">   </w:t>
      </w:r>
      <w:bookmarkEnd w:id="3371"/>
    </w:p>
    <w:p w:rsidR="00D66FB5" w:rsidRDefault="00D66FB5" w:rsidP="00C73F9F">
      <w:pPr>
        <w:rPr>
          <w:rtl/>
        </w:rPr>
      </w:pPr>
      <w:bookmarkStart w:id="3373" w:name="_ETM_Q16_454066"/>
      <w:bookmarkEnd w:id="3373"/>
    </w:p>
    <w:p w:rsidR="00D66FB5" w:rsidRDefault="00D66FB5" w:rsidP="00193E96">
      <w:pPr>
        <w:rPr>
          <w:rtl/>
        </w:rPr>
      </w:pPr>
      <w:bookmarkStart w:id="3374" w:name="_ETM_Q16_454176"/>
      <w:bookmarkEnd w:id="3374"/>
      <w:r>
        <w:rPr>
          <w:rFonts w:hint="cs"/>
          <w:rtl/>
        </w:rPr>
        <w:t>לא מוציאים אף אחד.</w:t>
      </w:r>
    </w:p>
    <w:p w:rsidR="00D66FB5" w:rsidRDefault="00D66FB5" w:rsidP="00193E96">
      <w:pPr>
        <w:rPr>
          <w:rtl/>
        </w:rPr>
      </w:pPr>
      <w:bookmarkStart w:id="3375" w:name="_ETM_Q16_461119"/>
      <w:bookmarkStart w:id="3376" w:name="_ETM_Q16_461214"/>
      <w:bookmarkEnd w:id="3375"/>
      <w:bookmarkEnd w:id="3376"/>
    </w:p>
    <w:p w:rsidR="00D66FB5" w:rsidRDefault="00D66FB5" w:rsidP="00193E96">
      <w:pPr>
        <w:pStyle w:val="af6"/>
        <w:keepNext/>
        <w:rPr>
          <w:rtl/>
        </w:rPr>
      </w:pPr>
      <w:r w:rsidRPr="00B30B23">
        <w:rPr>
          <w:rStyle w:val="TagStyle"/>
          <w:rtl/>
        </w:rPr>
        <w:t xml:space="preserve"> &lt;&lt; יור &gt;&gt; </w:t>
      </w:r>
      <w:r>
        <w:rPr>
          <w:rtl/>
        </w:rPr>
        <w:t>היו"ר ארז מלול:</w:t>
      </w:r>
      <w:r w:rsidRPr="00B30B23">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 xml:space="preserve">הוצאת את </w:t>
      </w:r>
      <w:bookmarkStart w:id="3377" w:name="_ETM_Q16_459334"/>
      <w:bookmarkEnd w:id="3377"/>
      <w:r>
        <w:rPr>
          <w:rFonts w:hint="cs"/>
          <w:rtl/>
        </w:rPr>
        <w:t>אלמוג, לא? זה היה סתם שיימינג?</w:t>
      </w:r>
    </w:p>
    <w:p w:rsidR="00D66FB5" w:rsidRDefault="00D66FB5" w:rsidP="00193E96">
      <w:pPr>
        <w:rPr>
          <w:rtl/>
        </w:rPr>
      </w:pPr>
      <w:bookmarkStart w:id="3378" w:name="_ETM_Q16_458227"/>
      <w:bookmarkStart w:id="3379" w:name="_ETM_Q16_458308"/>
      <w:bookmarkStart w:id="3380" w:name="_ETM_Q16_459380"/>
      <w:bookmarkEnd w:id="3378"/>
      <w:bookmarkEnd w:id="3379"/>
      <w:bookmarkEnd w:id="3380"/>
    </w:p>
    <w:p w:rsidR="00D66FB5" w:rsidRDefault="00D66FB5" w:rsidP="00193E96">
      <w:pPr>
        <w:pStyle w:val="a4"/>
        <w:keepNext/>
        <w:rPr>
          <w:rtl/>
        </w:rPr>
      </w:pPr>
      <w:bookmarkStart w:id="3381" w:name="ET_speaker_6460_8"/>
      <w:r w:rsidRPr="00B30B23">
        <w:rPr>
          <w:rStyle w:val="TagStyle"/>
          <w:rtl/>
        </w:rPr>
        <w:t xml:space="preserve"> &lt;&lt; דובר &gt;&gt; </w:t>
      </w:r>
      <w:bookmarkStart w:id="3382" w:name="_Toc187250180"/>
      <w:bookmarkStart w:id="3383" w:name="_Toc187261043"/>
      <w:bookmarkStart w:id="3384" w:name="_Toc187269867"/>
      <w:bookmarkStart w:id="3385" w:name="_Toc187271203"/>
      <w:bookmarkStart w:id="3386" w:name="_Toc232606325"/>
      <w:r>
        <w:rPr>
          <w:rtl/>
        </w:rPr>
        <w:t>יצחק קרויזר (עוצמה יהודית):</w:t>
      </w:r>
      <w:bookmarkEnd w:id="3382"/>
      <w:bookmarkEnd w:id="3383"/>
      <w:bookmarkEnd w:id="3384"/>
      <w:bookmarkEnd w:id="3385"/>
      <w:bookmarkEnd w:id="3386"/>
      <w:r w:rsidRPr="00B30B23">
        <w:rPr>
          <w:rStyle w:val="TagStyle"/>
          <w:rtl/>
        </w:rPr>
        <w:t xml:space="preserve"> &lt;&lt; דובר &gt;&gt;</w:t>
      </w:r>
      <w:r>
        <w:rPr>
          <w:rtl/>
        </w:rPr>
        <w:t xml:space="preserve">   </w:t>
      </w:r>
      <w:bookmarkEnd w:id="3381"/>
    </w:p>
    <w:p w:rsidR="00D66FB5" w:rsidRDefault="00D66FB5" w:rsidP="00C73F9F">
      <w:pPr>
        <w:rPr>
          <w:rtl/>
        </w:rPr>
      </w:pPr>
    </w:p>
    <w:p w:rsidR="00D66FB5" w:rsidRDefault="00D66FB5" w:rsidP="00193E96">
      <w:pPr>
        <w:rPr>
          <w:rtl/>
        </w:rPr>
      </w:pPr>
      <w:bookmarkStart w:id="3387" w:name="_ETM_Q16_465226"/>
      <w:bookmarkStart w:id="3388" w:name="_ETM_Q16_465341"/>
      <w:bookmarkEnd w:id="3387"/>
      <w:bookmarkEnd w:id="3388"/>
      <w:r>
        <w:rPr>
          <w:rFonts w:hint="cs"/>
          <w:rtl/>
        </w:rPr>
        <w:t>אדוני היושב-ראש,</w:t>
      </w:r>
      <w:bookmarkStart w:id="3389" w:name="_ETM_Q16_460153"/>
      <w:bookmarkStart w:id="3390" w:name="_ETM_Q16_460231"/>
      <w:bookmarkEnd w:id="3389"/>
      <w:bookmarkEnd w:id="3390"/>
      <w:r>
        <w:rPr>
          <w:rFonts w:hint="cs"/>
          <w:rtl/>
        </w:rPr>
        <w:t xml:space="preserve"> כבוד השר, </w:t>
      </w:r>
      <w:r>
        <w:rPr>
          <w:rtl/>
        </w:rPr>
        <w:t>חבר</w:t>
      </w:r>
      <w:r>
        <w:rPr>
          <w:rFonts w:hint="cs"/>
          <w:rtl/>
        </w:rPr>
        <w:t>יי</w:t>
      </w:r>
      <w:r>
        <w:rPr>
          <w:rtl/>
        </w:rPr>
        <w:t xml:space="preserve"> חברי הכנסת,</w:t>
      </w:r>
      <w:r>
        <w:rPr>
          <w:rFonts w:hint="cs"/>
          <w:rtl/>
        </w:rPr>
        <w:t xml:space="preserve"> </w:t>
      </w:r>
      <w:bookmarkStart w:id="3391" w:name="_ETM_Q16_463439"/>
      <w:bookmarkEnd w:id="3391"/>
      <w:r>
        <w:rPr>
          <w:rtl/>
        </w:rPr>
        <w:t>אני עומד כאן היום מתוך תחושת שליחות עמוקה להציג בפניכם הצעת חוק בעלת משמ</w:t>
      </w:r>
      <w:r>
        <w:rPr>
          <w:rFonts w:hint="cs"/>
          <w:rtl/>
        </w:rPr>
        <w:t>עו</w:t>
      </w:r>
      <w:r>
        <w:rPr>
          <w:rtl/>
        </w:rPr>
        <w:t xml:space="preserve">ת מוסרית, ערכית ולאומית מהמעלה הראשונה. </w:t>
      </w:r>
      <w:bookmarkStart w:id="3392" w:name="_ETM_Q16_481384"/>
      <w:bookmarkStart w:id="3393" w:name="_ETM_Q16_481453"/>
      <w:bookmarkStart w:id="3394" w:name="_ETM_Q16_481512"/>
      <w:bookmarkStart w:id="3395" w:name="_ETM_Q16_481592"/>
      <w:bookmarkEnd w:id="3392"/>
      <w:bookmarkEnd w:id="3393"/>
      <w:bookmarkEnd w:id="3394"/>
      <w:bookmarkEnd w:id="3395"/>
      <w:r>
        <w:rPr>
          <w:rtl/>
        </w:rPr>
        <w:t>הצעת החוק נועדה לתקן עוול מתמשך</w:t>
      </w:r>
      <w:r>
        <w:rPr>
          <w:rFonts w:hint="cs"/>
          <w:rtl/>
        </w:rPr>
        <w:t>,</w:t>
      </w:r>
      <w:r>
        <w:rPr>
          <w:rtl/>
        </w:rPr>
        <w:t xml:space="preserve"> ולחזק את המחויבות שלנו כלפי אלו שנפצעו, נחבלו ונפגעו במהלך הגנתם על מדינת ישראל ואזרחיה.</w:t>
      </w:r>
    </w:p>
    <w:p w:rsidR="00D66FB5" w:rsidRDefault="00D66FB5" w:rsidP="00193E96">
      <w:pPr>
        <w:rPr>
          <w:rtl/>
        </w:rPr>
      </w:pPr>
      <w:bookmarkStart w:id="3396" w:name="_ETM_Q16_494504"/>
      <w:bookmarkStart w:id="3397" w:name="_ETM_Q16_494584"/>
      <w:bookmarkEnd w:id="3396"/>
      <w:bookmarkEnd w:id="3397"/>
    </w:p>
    <w:p w:rsidR="00D66FB5" w:rsidRDefault="00D66FB5" w:rsidP="000026C4">
      <w:pPr>
        <w:rPr>
          <w:rtl/>
        </w:rPr>
      </w:pPr>
      <w:r>
        <w:rPr>
          <w:rtl/>
        </w:rPr>
        <w:t>מאז הקמת</w:t>
      </w:r>
      <w:r>
        <w:rPr>
          <w:rFonts w:hint="cs"/>
          <w:rtl/>
        </w:rPr>
        <w:t xml:space="preserve"> </w:t>
      </w:r>
      <w:r>
        <w:rPr>
          <w:rtl/>
        </w:rPr>
        <w:t>מדינת ישראל</w:t>
      </w:r>
      <w:r>
        <w:rPr>
          <w:rFonts w:hint="cs"/>
          <w:rtl/>
        </w:rPr>
        <w:t xml:space="preserve"> היא</w:t>
      </w:r>
      <w:r>
        <w:rPr>
          <w:rtl/>
        </w:rPr>
        <w:t xml:space="preserve"> נשענת על חיילי צה</w:t>
      </w:r>
      <w:r>
        <w:rPr>
          <w:rFonts w:hint="cs"/>
          <w:rtl/>
        </w:rPr>
        <w:t>"</w:t>
      </w:r>
      <w:r>
        <w:rPr>
          <w:rtl/>
        </w:rPr>
        <w:t>ל ואנשי כוחות הביטחון, אשר במסירותם ובנחישותם שומרים על קיומנו ועל חירותנו. אך המסירות הזו לא מסתיימת עם סיום השירות. ישנם רבים שנותרים עם פציעות, חבלות ומ</w:t>
      </w:r>
      <w:r>
        <w:rPr>
          <w:rFonts w:hint="cs"/>
          <w:rtl/>
        </w:rPr>
        <w:t>ו</w:t>
      </w:r>
      <w:r>
        <w:rPr>
          <w:rtl/>
        </w:rPr>
        <w:t>גבלו</w:t>
      </w:r>
      <w:r>
        <w:rPr>
          <w:rFonts w:hint="cs"/>
          <w:rtl/>
        </w:rPr>
        <w:t>יו</w:t>
      </w:r>
      <w:r>
        <w:rPr>
          <w:rtl/>
        </w:rPr>
        <w:t>ת פיזיות ונפשיות שמלוות אותם כל חייהם.</w:t>
      </w:r>
      <w:r>
        <w:rPr>
          <w:rFonts w:hint="cs"/>
          <w:rtl/>
        </w:rPr>
        <w:t xml:space="preserve"> החובה המוסרית של החברה הישראלית כלפי </w:t>
      </w:r>
      <w:r>
        <w:rPr>
          <w:rtl/>
        </w:rPr>
        <w:t>לוחמיה ומג</w:t>
      </w:r>
      <w:r>
        <w:rPr>
          <w:rFonts w:hint="cs"/>
          <w:rtl/>
        </w:rPr>
        <w:t>י</w:t>
      </w:r>
      <w:r>
        <w:rPr>
          <w:rtl/>
        </w:rPr>
        <w:t>ניה מבטאת את הקשר שבין נסיבות פציעתם לבין השתייכותם הלאומית</w:t>
      </w:r>
      <w:r>
        <w:rPr>
          <w:rFonts w:hint="cs"/>
          <w:rtl/>
        </w:rPr>
        <w:t xml:space="preserve"> </w:t>
      </w:r>
      <w:bookmarkStart w:id="3398" w:name="_ETM_Q16_529183"/>
      <w:bookmarkEnd w:id="3398"/>
      <w:r>
        <w:rPr>
          <w:rFonts w:hint="cs"/>
          <w:rtl/>
        </w:rPr>
        <w:t>ה</w:t>
      </w:r>
      <w:r>
        <w:rPr>
          <w:rtl/>
        </w:rPr>
        <w:t>קולקטיבית</w:t>
      </w:r>
      <w:r>
        <w:rPr>
          <w:rFonts w:hint="cs"/>
          <w:rtl/>
        </w:rPr>
        <w:t xml:space="preserve"> </w:t>
      </w:r>
      <w:r>
        <w:rPr>
          <w:rtl/>
        </w:rPr>
        <w:t>–</w:t>
      </w:r>
      <w:r>
        <w:rPr>
          <w:rFonts w:hint="cs"/>
          <w:rtl/>
        </w:rPr>
        <w:t xml:space="preserve"> אמר בזמנו השופט אהרן ברק באחת מפסיקותיו בבג"ץ.</w:t>
      </w:r>
      <w:bookmarkStart w:id="3399" w:name="_ETM_Q16_537303"/>
      <w:bookmarkStart w:id="3400" w:name="_ETM_Q16_537418"/>
      <w:bookmarkEnd w:id="3399"/>
      <w:bookmarkEnd w:id="3400"/>
      <w:r>
        <w:rPr>
          <w:rFonts w:hint="cs"/>
          <w:rtl/>
        </w:rPr>
        <w:t xml:space="preserve"> </w:t>
      </w:r>
      <w:bookmarkStart w:id="3401" w:name="_ETM_Q16_553092"/>
      <w:bookmarkEnd w:id="3401"/>
      <w:r>
        <w:rPr>
          <w:rtl/>
        </w:rPr>
        <w:t>הפסיקה הזו מזכירה לנו שזו אינה רק זכות, אלא חובה של ממש להעדיף את נכי צה</w:t>
      </w:r>
      <w:r>
        <w:rPr>
          <w:rFonts w:hint="cs"/>
          <w:rtl/>
        </w:rPr>
        <w:t>"</w:t>
      </w:r>
      <w:r>
        <w:rPr>
          <w:rtl/>
        </w:rPr>
        <w:t>ל, להעניק להם כלים להשתקם ולשלבם בחברה בצורה מכובדת וראויה.</w:t>
      </w:r>
    </w:p>
    <w:p w:rsidR="00D66FB5" w:rsidRDefault="00D66FB5" w:rsidP="00193E96">
      <w:pPr>
        <w:rPr>
          <w:rtl/>
        </w:rPr>
      </w:pPr>
    </w:p>
    <w:p w:rsidR="00D66FB5" w:rsidRDefault="00D66FB5" w:rsidP="00193E96">
      <w:pPr>
        <w:rPr>
          <w:rtl/>
        </w:rPr>
      </w:pPr>
      <w:r>
        <w:rPr>
          <w:rtl/>
        </w:rPr>
        <w:t>הנתונים מעוררים כאב</w:t>
      </w:r>
      <w:r>
        <w:rPr>
          <w:rFonts w:hint="cs"/>
          <w:rtl/>
        </w:rPr>
        <w:t xml:space="preserve">, אבל יחד עם זאת גם </w:t>
      </w:r>
      <w:r>
        <w:rPr>
          <w:rtl/>
        </w:rPr>
        <w:t>תחושת דחיפות</w:t>
      </w:r>
      <w:r>
        <w:rPr>
          <w:rFonts w:hint="cs"/>
          <w:rtl/>
        </w:rPr>
        <w:t>.</w:t>
      </w:r>
      <w:r>
        <w:rPr>
          <w:rtl/>
        </w:rPr>
        <w:t xml:space="preserve"> מאז תחילת מלחמת חרבות ברזל נ</w:t>
      </w:r>
      <w:r>
        <w:rPr>
          <w:rFonts w:hint="cs"/>
          <w:rtl/>
        </w:rPr>
        <w:t xml:space="preserve">וספו למשפחת נכי צה"ל אלפי חיילים וחיילות, מתוכם מאות שנפצעו באורח קשה, ואלפים </w:t>
      </w:r>
      <w:bookmarkStart w:id="3402" w:name="_ETM_Q16_568408"/>
      <w:bookmarkEnd w:id="3402"/>
      <w:r w:rsidR="000026C4">
        <w:rPr>
          <w:rFonts w:hint="eastAsia"/>
          <w:rtl/>
        </w:rPr>
        <w:t>–</w:t>
      </w:r>
      <w:r w:rsidR="000026C4">
        <w:rPr>
          <w:rFonts w:hint="cs"/>
          <w:rtl/>
        </w:rPr>
        <w:t xml:space="preserve"> </w:t>
      </w:r>
      <w:r>
        <w:rPr>
          <w:rFonts w:hint="cs"/>
          <w:rtl/>
        </w:rPr>
        <w:t>באורח בינוני וקל.</w:t>
      </w:r>
      <w:r>
        <w:rPr>
          <w:rtl/>
        </w:rPr>
        <w:t xml:space="preserve"> רבים מהם יזדקקו לשיקום ממושך ותמיכה מתמדת.</w:t>
      </w:r>
      <w:r>
        <w:rPr>
          <w:rFonts w:hint="cs"/>
          <w:rtl/>
        </w:rPr>
        <w:t xml:space="preserve"> </w:t>
      </w:r>
      <w:r>
        <w:rPr>
          <w:rtl/>
        </w:rPr>
        <w:t>בעבר מדינת ישראל העניקה פטור ממכרזים לנכי צה</w:t>
      </w:r>
      <w:r>
        <w:rPr>
          <w:rFonts w:hint="cs"/>
          <w:rtl/>
        </w:rPr>
        <w:t>"</w:t>
      </w:r>
      <w:r>
        <w:rPr>
          <w:rtl/>
        </w:rPr>
        <w:t>ל להפעלת מזנונים בגופים ממשלתיים ותאגידים סטטוטור</w:t>
      </w:r>
      <w:r>
        <w:rPr>
          <w:rFonts w:hint="cs"/>
          <w:rtl/>
        </w:rPr>
        <w:t>יים</w:t>
      </w:r>
      <w:r>
        <w:rPr>
          <w:rtl/>
        </w:rPr>
        <w:t>. החלטה זו אפשרה לרבים מהם להשתקם ולפרנס את עצמם בכבוד</w:t>
      </w:r>
      <w:r>
        <w:rPr>
          <w:rFonts w:hint="cs"/>
          <w:rtl/>
        </w:rPr>
        <w:t>,</w:t>
      </w:r>
      <w:r>
        <w:rPr>
          <w:rtl/>
        </w:rPr>
        <w:t xml:space="preserve"> אך </w:t>
      </w:r>
      <w:r>
        <w:rPr>
          <w:rFonts w:hint="cs"/>
          <w:rtl/>
        </w:rPr>
        <w:t>עם ה</w:t>
      </w:r>
      <w:r>
        <w:rPr>
          <w:rtl/>
        </w:rPr>
        <w:t>שנים האחרונות חל שינוי</w:t>
      </w:r>
      <w:r>
        <w:rPr>
          <w:rFonts w:hint="cs"/>
          <w:rtl/>
        </w:rPr>
        <w:t>,</w:t>
      </w:r>
      <w:r>
        <w:rPr>
          <w:rtl/>
        </w:rPr>
        <w:t xml:space="preserve"> ורשויות המדינה מפרסמות כיום מכרזים פומביים בלבד תוך התעלמות מהצורך השיקומי של נכי צה</w:t>
      </w:r>
      <w:r>
        <w:rPr>
          <w:rFonts w:hint="cs"/>
          <w:rtl/>
        </w:rPr>
        <w:t>"</w:t>
      </w:r>
      <w:r>
        <w:rPr>
          <w:rtl/>
        </w:rPr>
        <w:t>ל</w:t>
      </w:r>
      <w:r>
        <w:rPr>
          <w:rFonts w:hint="cs"/>
          <w:rtl/>
        </w:rPr>
        <w:t>.</w:t>
      </w:r>
    </w:p>
    <w:p w:rsidR="00D66FB5" w:rsidRDefault="00D66FB5" w:rsidP="00193E96">
      <w:pPr>
        <w:rPr>
          <w:rtl/>
        </w:rPr>
      </w:pPr>
      <w:bookmarkStart w:id="3403" w:name="_ETM_Q16_603157"/>
      <w:bookmarkStart w:id="3404" w:name="_ETM_Q16_603247"/>
      <w:bookmarkStart w:id="3405" w:name="_ETM_Q16_605907"/>
      <w:bookmarkStart w:id="3406" w:name="_ETM_Q16_603267"/>
      <w:bookmarkStart w:id="3407" w:name="_ETM_Q16_600757"/>
      <w:bookmarkEnd w:id="3403"/>
      <w:bookmarkEnd w:id="3404"/>
      <w:bookmarkEnd w:id="3405"/>
      <w:bookmarkEnd w:id="3406"/>
      <w:bookmarkEnd w:id="3407"/>
    </w:p>
    <w:p w:rsidR="00D66FB5" w:rsidRDefault="00D66FB5" w:rsidP="000026C4">
      <w:pPr>
        <w:rPr>
          <w:rtl/>
        </w:rPr>
      </w:pPr>
      <w:r>
        <w:rPr>
          <w:rtl/>
        </w:rPr>
        <w:t>הצעת החוק קובעת שתינתן העדפה לנכי צה</w:t>
      </w:r>
      <w:r>
        <w:rPr>
          <w:rFonts w:hint="cs"/>
          <w:rtl/>
        </w:rPr>
        <w:t>"</w:t>
      </w:r>
      <w:r>
        <w:rPr>
          <w:rtl/>
        </w:rPr>
        <w:t>ל במכרזים סגורים בשיעור שייקבע ע</w:t>
      </w:r>
      <w:r>
        <w:rPr>
          <w:rFonts w:hint="cs"/>
          <w:rtl/>
        </w:rPr>
        <w:t>ל ידי</w:t>
      </w:r>
      <w:r>
        <w:rPr>
          <w:rtl/>
        </w:rPr>
        <w:t xml:space="preserve"> שר הביטחון</w:t>
      </w:r>
      <w:r>
        <w:rPr>
          <w:rFonts w:hint="cs"/>
          <w:rtl/>
        </w:rPr>
        <w:t xml:space="preserve"> ו</w:t>
      </w:r>
      <w:r>
        <w:rPr>
          <w:rtl/>
        </w:rPr>
        <w:t>שר האוצר</w:t>
      </w:r>
      <w:r>
        <w:rPr>
          <w:rFonts w:hint="cs"/>
          <w:rtl/>
        </w:rPr>
        <w:t xml:space="preserve"> </w:t>
      </w:r>
      <w:r w:rsidR="000026C4">
        <w:rPr>
          <w:rFonts w:hint="eastAsia"/>
          <w:rtl/>
        </w:rPr>
        <w:t>–</w:t>
      </w:r>
      <w:r w:rsidR="000026C4">
        <w:rPr>
          <w:rFonts w:hint="cs"/>
          <w:rtl/>
        </w:rPr>
        <w:t xml:space="preserve"> </w:t>
      </w:r>
      <w:r>
        <w:rPr>
          <w:rtl/>
        </w:rPr>
        <w:t>תקנים של ניהול</w:t>
      </w:r>
      <w:r>
        <w:rPr>
          <w:rFonts w:hint="cs"/>
          <w:rtl/>
        </w:rPr>
        <w:t>,</w:t>
      </w:r>
      <w:r>
        <w:rPr>
          <w:rtl/>
        </w:rPr>
        <w:t xml:space="preserve"> הפעלת מזון של המדינה, גופים ציבוריים</w:t>
      </w:r>
      <w:r w:rsidR="000026C4">
        <w:rPr>
          <w:rFonts w:hint="cs"/>
          <w:rtl/>
        </w:rPr>
        <w:t>,</w:t>
      </w:r>
      <w:r>
        <w:rPr>
          <w:rtl/>
        </w:rPr>
        <w:t xml:space="preserve"> </w:t>
      </w:r>
      <w:r w:rsidR="000026C4">
        <w:rPr>
          <w:rFonts w:hint="cs"/>
          <w:rtl/>
        </w:rPr>
        <w:t>ש</w:t>
      </w:r>
      <w:r>
        <w:rPr>
          <w:rtl/>
        </w:rPr>
        <w:t>יהיו במכרזים סגורים עם רשימת נכי צה</w:t>
      </w:r>
      <w:r>
        <w:rPr>
          <w:rFonts w:hint="cs"/>
          <w:rtl/>
        </w:rPr>
        <w:t>"</w:t>
      </w:r>
      <w:r>
        <w:rPr>
          <w:rtl/>
        </w:rPr>
        <w:t xml:space="preserve">ל בהמלצת </w:t>
      </w:r>
      <w:r>
        <w:rPr>
          <w:rFonts w:hint="cs"/>
          <w:rtl/>
        </w:rPr>
        <w:t>גו</w:t>
      </w:r>
      <w:r>
        <w:rPr>
          <w:rtl/>
        </w:rPr>
        <w:t>ף השיקום במשרד הביטחון. זוהי לא רק הכרה בערכם, אלא דרך מעשית לתמוך בשיקומם ולסייע להם</w:t>
      </w:r>
      <w:r>
        <w:rPr>
          <w:rFonts w:hint="cs"/>
          <w:rtl/>
        </w:rPr>
        <w:t>.</w:t>
      </w:r>
      <w:bookmarkStart w:id="3408" w:name="_ETM_Q16_629008"/>
      <w:bookmarkStart w:id="3409" w:name="_ETM_Q16_629109"/>
      <w:bookmarkEnd w:id="3408"/>
      <w:bookmarkEnd w:id="3409"/>
      <w:r>
        <w:rPr>
          <w:rFonts w:hint="cs"/>
          <w:rtl/>
        </w:rPr>
        <w:t xml:space="preserve"> </w:t>
      </w:r>
      <w:r>
        <w:rPr>
          <w:rtl/>
        </w:rPr>
        <w:t>בנוסף, הצעת החוק מציעה להסמיך את שר הביטחון לקבוע מכרזים לתקנים נוספים</w:t>
      </w:r>
      <w:r>
        <w:rPr>
          <w:rFonts w:hint="cs"/>
          <w:rtl/>
        </w:rPr>
        <w:t xml:space="preserve"> כשהם סגורים </w:t>
      </w:r>
      <w:bookmarkStart w:id="3410" w:name="_ETM_Q16_636206"/>
      <w:bookmarkEnd w:id="3410"/>
      <w:r>
        <w:rPr>
          <w:rFonts w:hint="cs"/>
          <w:rtl/>
        </w:rPr>
        <w:t>לנכי צה"ל</w:t>
      </w:r>
      <w:r>
        <w:rPr>
          <w:rtl/>
        </w:rPr>
        <w:t>, זאת</w:t>
      </w:r>
      <w:r w:rsidR="000026C4">
        <w:rPr>
          <w:rFonts w:hint="cs"/>
          <w:rtl/>
        </w:rPr>
        <w:t>,</w:t>
      </w:r>
      <w:r>
        <w:rPr>
          <w:rtl/>
        </w:rPr>
        <w:t xml:space="preserve"> באישור ועדת החוקה של הכנסת</w:t>
      </w:r>
      <w:r>
        <w:rPr>
          <w:rFonts w:hint="cs"/>
          <w:rtl/>
        </w:rPr>
        <w:t>,</w:t>
      </w:r>
      <w:r>
        <w:rPr>
          <w:rtl/>
        </w:rPr>
        <w:t xml:space="preserve"> </w:t>
      </w:r>
      <w:r>
        <w:rPr>
          <w:rFonts w:hint="cs"/>
          <w:rtl/>
        </w:rPr>
        <w:t>ו</w:t>
      </w:r>
      <w:r>
        <w:rPr>
          <w:rtl/>
        </w:rPr>
        <w:t>בכך אנו מבטיחים כי הזכויות של נכי צה</w:t>
      </w:r>
      <w:r>
        <w:rPr>
          <w:rFonts w:hint="cs"/>
          <w:rtl/>
        </w:rPr>
        <w:t>"</w:t>
      </w:r>
      <w:r>
        <w:rPr>
          <w:rtl/>
        </w:rPr>
        <w:t xml:space="preserve">ל </w:t>
      </w:r>
      <w:r>
        <w:rPr>
          <w:rFonts w:hint="cs"/>
          <w:rtl/>
        </w:rPr>
        <w:t>יי</w:t>
      </w:r>
      <w:r>
        <w:rPr>
          <w:rtl/>
        </w:rPr>
        <w:t xml:space="preserve">שמרו ולא </w:t>
      </w:r>
      <w:r>
        <w:rPr>
          <w:rFonts w:hint="cs"/>
          <w:rtl/>
        </w:rPr>
        <w:t>יי</w:t>
      </w:r>
      <w:r>
        <w:rPr>
          <w:rtl/>
        </w:rPr>
        <w:t>שחקו בעתיד.</w:t>
      </w:r>
    </w:p>
    <w:p w:rsidR="00D66FB5" w:rsidRDefault="00D66FB5" w:rsidP="00193E96">
      <w:pPr>
        <w:rPr>
          <w:rtl/>
        </w:rPr>
      </w:pPr>
    </w:p>
    <w:p w:rsidR="00D66FB5" w:rsidRDefault="00D66FB5" w:rsidP="000026C4">
      <w:pPr>
        <w:rPr>
          <w:rtl/>
        </w:rPr>
      </w:pPr>
      <w:r>
        <w:rPr>
          <w:rtl/>
        </w:rPr>
        <w:t>חבר</w:t>
      </w:r>
      <w:r>
        <w:rPr>
          <w:rFonts w:hint="cs"/>
          <w:rtl/>
        </w:rPr>
        <w:t>יי</w:t>
      </w:r>
      <w:r>
        <w:rPr>
          <w:rtl/>
        </w:rPr>
        <w:t>, אנחנו נמצאים בתקופה שבה החברה הישראלית נדרשת להפגין אחדות והערכה למי שנמצאים בחזית. בשנה החולפת איבדנו מאות מחייל</w:t>
      </w:r>
      <w:r>
        <w:rPr>
          <w:rFonts w:hint="cs"/>
          <w:rtl/>
        </w:rPr>
        <w:t>ינו,</w:t>
      </w:r>
      <w:r>
        <w:rPr>
          <w:rtl/>
        </w:rPr>
        <w:t xml:space="preserve"> רבים מהם צעירים בתחילת דרכם, ואחרים ממשיכים להיאבק בפציעתם. המספרים הללו</w:t>
      </w:r>
      <w:r>
        <w:rPr>
          <w:rFonts w:hint="cs"/>
          <w:rtl/>
        </w:rPr>
        <w:t xml:space="preserve"> מייצגים אנשים, משפחות וקהילות שלמות.</w:t>
      </w:r>
      <w:bookmarkStart w:id="3411" w:name="_ETM_Q16_675152"/>
      <w:bookmarkStart w:id="3412" w:name="_ETM_Q16_675238"/>
      <w:bookmarkEnd w:id="3411"/>
      <w:bookmarkEnd w:id="3412"/>
      <w:r>
        <w:rPr>
          <w:rFonts w:hint="cs"/>
          <w:rtl/>
        </w:rPr>
        <w:t xml:space="preserve"> </w:t>
      </w:r>
      <w:r>
        <w:rPr>
          <w:rtl/>
        </w:rPr>
        <w:t xml:space="preserve">אני פונה אליכם, </w:t>
      </w:r>
      <w:r>
        <w:rPr>
          <w:rFonts w:hint="cs"/>
          <w:rtl/>
        </w:rPr>
        <w:t xml:space="preserve">חבריי </w:t>
      </w:r>
      <w:r>
        <w:rPr>
          <w:rtl/>
        </w:rPr>
        <w:t>חברי הכנסת מכל סיעות הבית</w:t>
      </w:r>
      <w:r>
        <w:rPr>
          <w:rFonts w:hint="cs"/>
          <w:rtl/>
        </w:rPr>
        <w:t>, גם</w:t>
      </w:r>
      <w:r>
        <w:rPr>
          <w:rtl/>
        </w:rPr>
        <w:t xml:space="preserve"> </w:t>
      </w:r>
      <w:r>
        <w:rPr>
          <w:rFonts w:hint="cs"/>
          <w:rtl/>
        </w:rPr>
        <w:t>מה</w:t>
      </w:r>
      <w:r>
        <w:rPr>
          <w:rtl/>
        </w:rPr>
        <w:t>קואליציה ו</w:t>
      </w:r>
      <w:r>
        <w:rPr>
          <w:rFonts w:hint="cs"/>
          <w:rtl/>
        </w:rPr>
        <w:t xml:space="preserve">גם </w:t>
      </w:r>
      <w:bookmarkStart w:id="3413" w:name="_ETM_Q16_684190"/>
      <w:bookmarkEnd w:id="3413"/>
      <w:r>
        <w:rPr>
          <w:rFonts w:hint="cs"/>
          <w:rtl/>
        </w:rPr>
        <w:t>מה</w:t>
      </w:r>
      <w:r>
        <w:rPr>
          <w:rtl/>
        </w:rPr>
        <w:t>אופוזיציה</w:t>
      </w:r>
      <w:r>
        <w:rPr>
          <w:rFonts w:hint="cs"/>
          <w:rtl/>
        </w:rPr>
        <w:t xml:space="preserve"> כאחד.</w:t>
      </w:r>
      <w:r>
        <w:rPr>
          <w:rtl/>
        </w:rPr>
        <w:t xml:space="preserve"> אין כאן עניין פוליטי אלא</w:t>
      </w:r>
      <w:r>
        <w:rPr>
          <w:rFonts w:hint="cs"/>
          <w:rtl/>
        </w:rPr>
        <w:t xml:space="preserve"> עניין</w:t>
      </w:r>
      <w:r>
        <w:rPr>
          <w:rtl/>
        </w:rPr>
        <w:t xml:space="preserve"> ערכי. זוהי הזדמנות לאחד </w:t>
      </w:r>
      <w:r>
        <w:rPr>
          <w:rFonts w:hint="cs"/>
          <w:rtl/>
        </w:rPr>
        <w:t>כ</w:t>
      </w:r>
      <w:r>
        <w:rPr>
          <w:rtl/>
        </w:rPr>
        <w:t>וחות ולומר יחד: אנחנו כאן עבור נכי צה</w:t>
      </w:r>
      <w:r>
        <w:rPr>
          <w:rFonts w:hint="cs"/>
          <w:rtl/>
        </w:rPr>
        <w:t>"</w:t>
      </w:r>
      <w:r>
        <w:rPr>
          <w:rtl/>
        </w:rPr>
        <w:t>ל.</w:t>
      </w:r>
    </w:p>
    <w:p w:rsidR="00D66FB5" w:rsidRDefault="00D66FB5" w:rsidP="00193E96">
      <w:pPr>
        <w:rPr>
          <w:rtl/>
        </w:rPr>
      </w:pPr>
    </w:p>
    <w:p w:rsidR="00D66FB5" w:rsidRDefault="00D66FB5" w:rsidP="00193E96">
      <w:pPr>
        <w:rPr>
          <w:rtl/>
        </w:rPr>
      </w:pPr>
      <w:r>
        <w:rPr>
          <w:rtl/>
        </w:rPr>
        <w:t>הצעת החוק הזו אינ</w:t>
      </w:r>
      <w:r>
        <w:rPr>
          <w:rFonts w:hint="cs"/>
          <w:rtl/>
        </w:rPr>
        <w:t>נ</w:t>
      </w:r>
      <w:r>
        <w:rPr>
          <w:rtl/>
        </w:rPr>
        <w:t>ה רק שינוי טכני, אלא אמירה ברורה: מדינת ישראל לא שוכחת את מי שח</w:t>
      </w:r>
      <w:r>
        <w:rPr>
          <w:rFonts w:hint="cs"/>
          <w:rtl/>
        </w:rPr>
        <w:t>י</w:t>
      </w:r>
      <w:r>
        <w:rPr>
          <w:rtl/>
        </w:rPr>
        <w:t>רפו נפשם למענה. לא נפקיר אותם, לא נשאיר אותם מאחור.</w:t>
      </w:r>
      <w:r>
        <w:rPr>
          <w:rFonts w:hint="cs"/>
          <w:rtl/>
        </w:rPr>
        <w:t xml:space="preserve"> </w:t>
      </w:r>
      <w:r>
        <w:rPr>
          <w:rtl/>
        </w:rPr>
        <w:t>חבר</w:t>
      </w:r>
      <w:r>
        <w:rPr>
          <w:rFonts w:hint="cs"/>
          <w:rtl/>
        </w:rPr>
        <w:t>יי</w:t>
      </w:r>
      <w:r>
        <w:rPr>
          <w:rtl/>
        </w:rPr>
        <w:t xml:space="preserve">, אני קורא לכם לתמוך בהצעת החוק </w:t>
      </w:r>
      <w:r>
        <w:rPr>
          <w:rFonts w:hint="cs"/>
          <w:rtl/>
        </w:rPr>
        <w:t xml:space="preserve">הזו </w:t>
      </w:r>
      <w:r>
        <w:rPr>
          <w:rtl/>
        </w:rPr>
        <w:t xml:space="preserve">בקריאה </w:t>
      </w:r>
      <w:r>
        <w:rPr>
          <w:rFonts w:hint="cs"/>
          <w:rtl/>
        </w:rPr>
        <w:t>ה</w:t>
      </w:r>
      <w:r>
        <w:rPr>
          <w:rtl/>
        </w:rPr>
        <w:t xml:space="preserve">טרומית. בואו נראה </w:t>
      </w:r>
      <w:r>
        <w:rPr>
          <w:rFonts w:hint="cs"/>
          <w:rtl/>
        </w:rPr>
        <w:t>כי</w:t>
      </w:r>
      <w:r>
        <w:rPr>
          <w:rtl/>
        </w:rPr>
        <w:t xml:space="preserve"> הכנסת הזו יודעת להניח מחלוקות בצד</w:t>
      </w:r>
      <w:r>
        <w:rPr>
          <w:rFonts w:hint="cs"/>
          <w:rtl/>
        </w:rPr>
        <w:t>,</w:t>
      </w:r>
      <w:r>
        <w:rPr>
          <w:rtl/>
        </w:rPr>
        <w:t xml:space="preserve"> ולהתאחד סביב הערכים שמחזקים אותנו כעם וכ</w:t>
      </w:r>
      <w:r>
        <w:rPr>
          <w:rFonts w:hint="cs"/>
          <w:rtl/>
        </w:rPr>
        <w:t>חברה. תודה רבה.</w:t>
      </w:r>
    </w:p>
    <w:p w:rsidR="00D66FB5" w:rsidRDefault="00D66FB5" w:rsidP="00193E96">
      <w:pPr>
        <w:rPr>
          <w:rtl/>
        </w:rPr>
      </w:pPr>
    </w:p>
    <w:p w:rsidR="00D66FB5" w:rsidRDefault="00D66FB5" w:rsidP="00193E96">
      <w:pPr>
        <w:pStyle w:val="af6"/>
        <w:keepNext/>
        <w:rPr>
          <w:rtl/>
        </w:rPr>
      </w:pPr>
      <w:bookmarkStart w:id="3414" w:name="ET_yor_6595_9"/>
      <w:r w:rsidRPr="00F31AE0">
        <w:rPr>
          <w:rStyle w:val="TagStyle"/>
          <w:rtl/>
        </w:rPr>
        <w:t xml:space="preserve"> &lt;&lt; יור &gt;&gt; </w:t>
      </w:r>
      <w:r>
        <w:rPr>
          <w:rtl/>
        </w:rPr>
        <w:t>היו"ר ארז מלול:</w:t>
      </w:r>
      <w:r w:rsidRPr="00F31AE0">
        <w:rPr>
          <w:rStyle w:val="TagStyle"/>
          <w:rtl/>
        </w:rPr>
        <w:t xml:space="preserve"> &lt;&lt; יור &gt;&gt;</w:t>
      </w:r>
      <w:r>
        <w:rPr>
          <w:rtl/>
        </w:rPr>
        <w:t xml:space="preserve">   </w:t>
      </w:r>
      <w:bookmarkEnd w:id="3414"/>
    </w:p>
    <w:p w:rsidR="00D66FB5" w:rsidRDefault="00D66FB5" w:rsidP="00C73F9F">
      <w:pPr>
        <w:rPr>
          <w:rtl/>
        </w:rPr>
      </w:pPr>
    </w:p>
    <w:p w:rsidR="00D66FB5" w:rsidRDefault="00D66FB5" w:rsidP="00193E96">
      <w:pPr>
        <w:rPr>
          <w:rtl/>
        </w:rPr>
      </w:pPr>
      <w:bookmarkStart w:id="3415" w:name="_ETM_Q16_729240"/>
      <w:bookmarkEnd w:id="3415"/>
      <w:r>
        <w:rPr>
          <w:rFonts w:hint="cs"/>
          <w:rtl/>
        </w:rPr>
        <w:t xml:space="preserve">רגע, חבר הכנסת </w:t>
      </w:r>
      <w:bookmarkStart w:id="3416" w:name="_ETM_Q16_728372"/>
      <w:bookmarkEnd w:id="3416"/>
      <w:r>
        <w:rPr>
          <w:rFonts w:hint="cs"/>
          <w:rtl/>
        </w:rPr>
        <w:t>קרויזר, למה לא הכנסת גם את נכי פעולות האיבה? למה רק נכי צה"ל?</w:t>
      </w:r>
    </w:p>
    <w:p w:rsidR="00D66FB5" w:rsidRDefault="00D66FB5" w:rsidP="00193E96">
      <w:pPr>
        <w:rPr>
          <w:rtl/>
        </w:rPr>
      </w:pPr>
      <w:bookmarkStart w:id="3417" w:name="_ETM_Q16_737584"/>
      <w:bookmarkStart w:id="3418" w:name="_ETM_Q16_737683"/>
      <w:bookmarkEnd w:id="3417"/>
      <w:bookmarkEnd w:id="3418"/>
    </w:p>
    <w:p w:rsidR="00D66FB5" w:rsidRDefault="00D66FB5" w:rsidP="00193E96">
      <w:pPr>
        <w:pStyle w:val="-"/>
        <w:keepNext/>
        <w:rPr>
          <w:rtl/>
        </w:rPr>
      </w:pPr>
      <w:bookmarkStart w:id="3419" w:name="ET_speakercontinue_6460_10"/>
      <w:r w:rsidRPr="00F31AE0">
        <w:rPr>
          <w:rStyle w:val="TagStyle"/>
          <w:rtl/>
        </w:rPr>
        <w:t xml:space="preserve"> &lt;&lt; דובר_המשך &gt;&gt; </w:t>
      </w:r>
      <w:r>
        <w:rPr>
          <w:rtl/>
        </w:rPr>
        <w:t>יצחק קרויזר (עוצמה יהודית):</w:t>
      </w:r>
      <w:r w:rsidRPr="00F31AE0">
        <w:rPr>
          <w:rStyle w:val="TagStyle"/>
          <w:rtl/>
        </w:rPr>
        <w:t xml:space="preserve"> &lt;&lt; דובר_המשך &gt;&gt;</w:t>
      </w:r>
      <w:r>
        <w:rPr>
          <w:rtl/>
        </w:rPr>
        <w:t xml:space="preserve">   </w:t>
      </w:r>
      <w:bookmarkEnd w:id="3419"/>
    </w:p>
    <w:p w:rsidR="00D66FB5" w:rsidRDefault="00D66FB5" w:rsidP="00C73F9F">
      <w:pPr>
        <w:rPr>
          <w:rtl/>
        </w:rPr>
      </w:pPr>
    </w:p>
    <w:p w:rsidR="00D66FB5" w:rsidRDefault="00D66FB5" w:rsidP="00193E96">
      <w:pPr>
        <w:rPr>
          <w:rtl/>
        </w:rPr>
      </w:pPr>
      <w:r>
        <w:rPr>
          <w:rFonts w:hint="cs"/>
          <w:rtl/>
        </w:rPr>
        <w:t xml:space="preserve">כלל הנכים </w:t>
      </w:r>
      <w:r w:rsidR="00C73F9F">
        <w:rPr>
          <w:rFonts w:hint="cs"/>
          <w:rtl/>
        </w:rPr>
        <w:t>– – –</w:t>
      </w:r>
    </w:p>
    <w:p w:rsidR="00D66FB5" w:rsidRDefault="00D66FB5" w:rsidP="00193E96">
      <w:pPr>
        <w:rPr>
          <w:rtl/>
        </w:rPr>
      </w:pPr>
      <w:bookmarkStart w:id="3420" w:name="_ETM_Q16_738025"/>
      <w:bookmarkStart w:id="3421" w:name="_ETM_Q16_738112"/>
      <w:bookmarkEnd w:id="3420"/>
      <w:bookmarkEnd w:id="3421"/>
    </w:p>
    <w:p w:rsidR="00D66FB5" w:rsidRDefault="00D66FB5" w:rsidP="00193E96">
      <w:pPr>
        <w:pStyle w:val="af6"/>
        <w:keepNext/>
        <w:rPr>
          <w:rtl/>
        </w:rPr>
      </w:pPr>
      <w:r w:rsidRPr="00F31AE0">
        <w:rPr>
          <w:rStyle w:val="TagStyle"/>
          <w:rtl/>
        </w:rPr>
        <w:t xml:space="preserve"> &lt;&lt; יור &gt;&gt; </w:t>
      </w:r>
      <w:r>
        <w:rPr>
          <w:rtl/>
        </w:rPr>
        <w:t>היו"ר ארז מלול:</w:t>
      </w:r>
      <w:r w:rsidRPr="00F31AE0">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bookmarkStart w:id="3422" w:name="_ETM_Q16_739321"/>
      <w:bookmarkEnd w:id="3422"/>
      <w:r>
        <w:rPr>
          <w:rFonts w:hint="cs"/>
          <w:rtl/>
        </w:rPr>
        <w:t>אני לא סתם שואל, בשכר טרחת עורכי דין השווינו בחוק</w:t>
      </w:r>
      <w:bookmarkStart w:id="3423" w:name="_ETM_Q16_747581"/>
      <w:bookmarkEnd w:id="3423"/>
      <w:r>
        <w:rPr>
          <w:rFonts w:hint="cs"/>
          <w:rtl/>
        </w:rPr>
        <w:t xml:space="preserve">, גם משרד המשפטים השווה בין נכי צה"ל לנפגעי פעולות </w:t>
      </w:r>
      <w:bookmarkStart w:id="3424" w:name="_ETM_Q16_748553"/>
      <w:bookmarkEnd w:id="3424"/>
      <w:r>
        <w:rPr>
          <w:rFonts w:hint="cs"/>
          <w:rtl/>
        </w:rPr>
        <w:t>האיבה, כי זו אותה מטרה.</w:t>
      </w:r>
      <w:r w:rsidR="000026C4">
        <w:rPr>
          <w:rFonts w:hint="cs"/>
          <w:rtl/>
        </w:rPr>
        <w:t xml:space="preserve"> גם להם מגיעה עזרה. </w:t>
      </w:r>
    </w:p>
    <w:p w:rsidR="00D66FB5" w:rsidRDefault="00D66FB5" w:rsidP="00193E96">
      <w:pPr>
        <w:rPr>
          <w:rtl/>
        </w:rPr>
      </w:pPr>
      <w:bookmarkStart w:id="3425" w:name="_ETM_Q16_752030"/>
      <w:bookmarkStart w:id="3426" w:name="_ETM_Q16_752178"/>
      <w:bookmarkEnd w:id="3425"/>
      <w:bookmarkEnd w:id="3426"/>
    </w:p>
    <w:p w:rsidR="00D66FB5" w:rsidRDefault="00D66FB5" w:rsidP="00193E96">
      <w:pPr>
        <w:pStyle w:val="-"/>
        <w:keepNext/>
        <w:rPr>
          <w:rtl/>
        </w:rPr>
      </w:pPr>
      <w:bookmarkStart w:id="3427" w:name="ET_speakercontinue_6460_12"/>
      <w:r w:rsidRPr="00E25CF0">
        <w:rPr>
          <w:rStyle w:val="TagStyle"/>
          <w:rtl/>
        </w:rPr>
        <w:t xml:space="preserve"> &lt;&lt; דובר_המשך &gt;&gt; </w:t>
      </w:r>
      <w:r>
        <w:rPr>
          <w:rtl/>
        </w:rPr>
        <w:t>יצחק קרויזר (עוצמה יהודית):</w:t>
      </w:r>
      <w:r w:rsidRPr="00E25CF0">
        <w:rPr>
          <w:rStyle w:val="TagStyle"/>
          <w:rtl/>
        </w:rPr>
        <w:t xml:space="preserve"> &lt;&lt; דובר_המשך &gt;&gt;</w:t>
      </w:r>
      <w:r>
        <w:rPr>
          <w:rtl/>
        </w:rPr>
        <w:t xml:space="preserve">   </w:t>
      </w:r>
      <w:bookmarkEnd w:id="3427"/>
    </w:p>
    <w:p w:rsidR="00D66FB5" w:rsidRDefault="00D66FB5" w:rsidP="00C73F9F">
      <w:pPr>
        <w:rPr>
          <w:rtl/>
        </w:rPr>
      </w:pPr>
    </w:p>
    <w:p w:rsidR="00D66FB5" w:rsidRDefault="00D66FB5" w:rsidP="000026C4">
      <w:pPr>
        <w:rPr>
          <w:rtl/>
        </w:rPr>
      </w:pPr>
      <w:r>
        <w:rPr>
          <w:rFonts w:hint="cs"/>
          <w:rtl/>
        </w:rPr>
        <w:t xml:space="preserve">נכון. </w:t>
      </w:r>
      <w:bookmarkStart w:id="3428" w:name="_ETM_Q16_752689"/>
      <w:bookmarkEnd w:id="3428"/>
      <w:r>
        <w:rPr>
          <w:rFonts w:hint="cs"/>
          <w:rtl/>
        </w:rPr>
        <w:t xml:space="preserve">גם בחוק הזה אנחנו מסתמכים </w:t>
      </w:r>
      <w:bookmarkStart w:id="3429" w:name="_ETM_Q16_754663"/>
      <w:bookmarkEnd w:id="3429"/>
      <w:r>
        <w:rPr>
          <w:rFonts w:hint="cs"/>
          <w:rtl/>
        </w:rPr>
        <w:t>על פסיקה של אהרן ברק, שמצאה את הייחוס המשפטי</w:t>
      </w:r>
      <w:r w:rsidR="000026C4">
        <w:rPr>
          <w:rFonts w:hint="cs"/>
          <w:rtl/>
        </w:rPr>
        <w:t>,</w:t>
      </w:r>
      <w:r>
        <w:rPr>
          <w:rFonts w:hint="cs"/>
          <w:rtl/>
        </w:rPr>
        <w:t xml:space="preserve"> איך </w:t>
      </w:r>
      <w:bookmarkStart w:id="3430" w:name="_ETM_Q16_761245"/>
      <w:bookmarkEnd w:id="3430"/>
      <w:r>
        <w:rPr>
          <w:rFonts w:hint="cs"/>
          <w:rtl/>
        </w:rPr>
        <w:t xml:space="preserve">ניתן להגדיר, ובעקבות האירועים הקשים של 7 </w:t>
      </w:r>
      <w:bookmarkStart w:id="3431" w:name="_ETM_Q16_761656"/>
      <w:bookmarkEnd w:id="3431"/>
      <w:r>
        <w:rPr>
          <w:rFonts w:hint="cs"/>
          <w:rtl/>
        </w:rPr>
        <w:t>באוקטובר יצא לנו, לצערנו,</w:t>
      </w:r>
      <w:bookmarkStart w:id="3432" w:name="_ETM_Q16_760316"/>
      <w:bookmarkEnd w:id="3432"/>
      <w:r>
        <w:rPr>
          <w:rFonts w:hint="cs"/>
          <w:rtl/>
        </w:rPr>
        <w:t xml:space="preserve"> להגדיר גם אוכלוסיות של משפחות חטופים, משפחות שבים, </w:t>
      </w:r>
      <w:bookmarkStart w:id="3433" w:name="_ETM_Q16_766014"/>
      <w:bookmarkEnd w:id="3433"/>
      <w:r>
        <w:rPr>
          <w:rFonts w:hint="cs"/>
          <w:rtl/>
        </w:rPr>
        <w:t xml:space="preserve">של נפגעי המסיבות, כאוכלוסיות ייחודיות אל מול נפגעים אחרים </w:t>
      </w:r>
      <w:bookmarkStart w:id="3434" w:name="_ETM_Q16_773743"/>
      <w:bookmarkEnd w:id="3434"/>
      <w:r>
        <w:rPr>
          <w:rFonts w:hint="cs"/>
          <w:rtl/>
        </w:rPr>
        <w:t xml:space="preserve">שיש כאן, גם בפעולות האיבה וגם נכים משגרת החיים. </w:t>
      </w:r>
      <w:bookmarkStart w:id="3435" w:name="_ETM_Q16_778673"/>
      <w:bookmarkEnd w:id="3435"/>
      <w:r>
        <w:rPr>
          <w:rFonts w:hint="cs"/>
          <w:rtl/>
        </w:rPr>
        <w:t xml:space="preserve">גם בחוק הזה, אשר אני מאוד מקווה שאנחנו נאשר </w:t>
      </w:r>
      <w:bookmarkStart w:id="3436" w:name="_ETM_Q16_783409"/>
      <w:bookmarkEnd w:id="3436"/>
      <w:r>
        <w:rPr>
          <w:rFonts w:hint="cs"/>
          <w:rtl/>
        </w:rPr>
        <w:t xml:space="preserve">ונצביע בעדו היום בקריאה טרומית, כי זה חוק חשוב </w:t>
      </w:r>
      <w:r w:rsidR="00C73F9F">
        <w:rPr>
          <w:rFonts w:hint="cs"/>
          <w:rtl/>
        </w:rPr>
        <w:t>– – –</w:t>
      </w:r>
    </w:p>
    <w:p w:rsidR="00D66FB5" w:rsidRDefault="00D66FB5" w:rsidP="00193E96">
      <w:pPr>
        <w:rPr>
          <w:rtl/>
        </w:rPr>
      </w:pPr>
    </w:p>
    <w:p w:rsidR="00D66FB5" w:rsidRDefault="00D66FB5" w:rsidP="00193E96">
      <w:pPr>
        <w:pStyle w:val="af5"/>
        <w:keepNext/>
        <w:rPr>
          <w:rtl/>
        </w:rPr>
      </w:pPr>
      <w:bookmarkStart w:id="3437" w:name="ET_interruption_6156_15"/>
      <w:r w:rsidRPr="00E25CF0">
        <w:rPr>
          <w:rStyle w:val="TagStyle"/>
          <w:rtl/>
        </w:rPr>
        <w:t xml:space="preserve"> &lt;&lt; קריאה &gt;&gt; </w:t>
      </w:r>
      <w:r>
        <w:rPr>
          <w:rtl/>
        </w:rPr>
        <w:t>גלעד קריב (העבודה):</w:t>
      </w:r>
      <w:r w:rsidRPr="00E25CF0">
        <w:rPr>
          <w:rStyle w:val="TagStyle"/>
          <w:rtl/>
        </w:rPr>
        <w:t xml:space="preserve"> &lt;&lt; קריאה &gt;&gt;</w:t>
      </w:r>
      <w:r>
        <w:rPr>
          <w:rtl/>
        </w:rPr>
        <w:t xml:space="preserve">   </w:t>
      </w:r>
      <w:bookmarkEnd w:id="3437"/>
    </w:p>
    <w:p w:rsidR="00D66FB5" w:rsidRDefault="00D66FB5" w:rsidP="00C73F9F">
      <w:pPr>
        <w:rPr>
          <w:rtl/>
        </w:rPr>
      </w:pPr>
    </w:p>
    <w:p w:rsidR="00D66FB5" w:rsidRDefault="00D66FB5" w:rsidP="00193E96">
      <w:pPr>
        <w:rPr>
          <w:rtl/>
        </w:rPr>
      </w:pPr>
      <w:bookmarkStart w:id="3438" w:name="_ETM_Q16_788197"/>
      <w:bookmarkEnd w:id="3438"/>
      <w:r>
        <w:rPr>
          <w:rFonts w:hint="cs"/>
          <w:rtl/>
        </w:rPr>
        <w:t xml:space="preserve">היה עדיף </w:t>
      </w:r>
      <w:bookmarkStart w:id="3439" w:name="_ETM_Q16_788075"/>
      <w:bookmarkEnd w:id="3439"/>
      <w:r>
        <w:rPr>
          <w:rFonts w:hint="cs"/>
          <w:rtl/>
        </w:rPr>
        <w:t xml:space="preserve">לעשות אותו הוראת שעה לארבע שנים, ואז לבדוק את </w:t>
      </w:r>
      <w:bookmarkStart w:id="3440" w:name="_ETM_Q16_791759"/>
      <w:bookmarkEnd w:id="3440"/>
      <w:r>
        <w:rPr>
          <w:rFonts w:hint="cs"/>
          <w:rtl/>
        </w:rPr>
        <w:t>העניין.</w:t>
      </w:r>
      <w:bookmarkStart w:id="3441" w:name="_ETM_Q16_793313"/>
      <w:bookmarkEnd w:id="3441"/>
    </w:p>
    <w:p w:rsidR="00D66FB5" w:rsidRDefault="00D66FB5" w:rsidP="00193E96">
      <w:pPr>
        <w:rPr>
          <w:rtl/>
        </w:rPr>
      </w:pPr>
      <w:bookmarkStart w:id="3442" w:name="_ETM_Q16_793403"/>
      <w:bookmarkEnd w:id="3442"/>
    </w:p>
    <w:p w:rsidR="00D66FB5" w:rsidRDefault="00D66FB5" w:rsidP="00193E96">
      <w:pPr>
        <w:pStyle w:val="af6"/>
        <w:keepNext/>
        <w:rPr>
          <w:rtl/>
        </w:rPr>
      </w:pPr>
      <w:r w:rsidRPr="00E326D4">
        <w:rPr>
          <w:rStyle w:val="TagStyle"/>
          <w:rtl/>
        </w:rPr>
        <w:t xml:space="preserve"> &lt;&lt; יור &gt;&gt; </w:t>
      </w:r>
      <w:r>
        <w:rPr>
          <w:rtl/>
        </w:rPr>
        <w:t>היו"ר ארז מלול:</w:t>
      </w:r>
      <w:r w:rsidRPr="00E326D4">
        <w:rPr>
          <w:rStyle w:val="TagStyle"/>
          <w:rtl/>
        </w:rPr>
        <w:t xml:space="preserve"> &lt;&lt; יור &gt;&gt;</w:t>
      </w:r>
      <w:r>
        <w:rPr>
          <w:rtl/>
        </w:rPr>
        <w:t xml:space="preserve">   </w:t>
      </w:r>
    </w:p>
    <w:p w:rsidR="00D66FB5" w:rsidRDefault="00D66FB5" w:rsidP="00C73F9F">
      <w:pPr>
        <w:rPr>
          <w:rtl/>
        </w:rPr>
      </w:pPr>
    </w:p>
    <w:p w:rsidR="00D66FB5" w:rsidRDefault="00D66FB5" w:rsidP="00193E96">
      <w:pPr>
        <w:rPr>
          <w:rtl/>
        </w:rPr>
      </w:pPr>
      <w:r>
        <w:rPr>
          <w:rFonts w:hint="cs"/>
          <w:rtl/>
        </w:rPr>
        <w:t>טוב, תודה.</w:t>
      </w:r>
    </w:p>
    <w:p w:rsidR="00D66FB5" w:rsidRDefault="00D66FB5" w:rsidP="00193E96">
      <w:pPr>
        <w:rPr>
          <w:rtl/>
        </w:rPr>
      </w:pPr>
    </w:p>
    <w:p w:rsidR="00D66FB5" w:rsidRDefault="00D66FB5" w:rsidP="00193E96">
      <w:pPr>
        <w:pStyle w:val="-"/>
        <w:keepNext/>
        <w:rPr>
          <w:rtl/>
        </w:rPr>
      </w:pPr>
      <w:bookmarkStart w:id="3443" w:name="ET_speakercontinue_6460_17"/>
      <w:r w:rsidRPr="00E326D4">
        <w:rPr>
          <w:rStyle w:val="TagStyle"/>
          <w:rtl/>
        </w:rPr>
        <w:t xml:space="preserve"> &lt;&lt; דובר_המשך &gt;&gt; </w:t>
      </w:r>
      <w:r>
        <w:rPr>
          <w:rtl/>
        </w:rPr>
        <w:t>יצחק קרויזר (עוצמה יהודית):</w:t>
      </w:r>
      <w:r w:rsidRPr="00E326D4">
        <w:rPr>
          <w:rStyle w:val="TagStyle"/>
          <w:rtl/>
        </w:rPr>
        <w:t xml:space="preserve"> &lt;&lt; דובר_המשך &gt;&gt;</w:t>
      </w:r>
      <w:r>
        <w:rPr>
          <w:rtl/>
        </w:rPr>
        <w:t xml:space="preserve">   </w:t>
      </w:r>
      <w:bookmarkEnd w:id="3443"/>
    </w:p>
    <w:p w:rsidR="00D66FB5" w:rsidRDefault="00D66FB5" w:rsidP="00C73F9F">
      <w:pPr>
        <w:rPr>
          <w:rtl/>
        </w:rPr>
      </w:pPr>
    </w:p>
    <w:p w:rsidR="00D66FB5" w:rsidRDefault="00D66FB5" w:rsidP="000026C4">
      <w:pPr>
        <w:rPr>
          <w:rtl/>
        </w:rPr>
      </w:pPr>
      <w:r>
        <w:rPr>
          <w:rFonts w:hint="cs"/>
          <w:rtl/>
        </w:rPr>
        <w:t xml:space="preserve">אנחנו בחוק </w:t>
      </w:r>
      <w:r>
        <w:rPr>
          <w:rFonts w:hint="eastAsia"/>
          <w:rtl/>
        </w:rPr>
        <w:t>–</w:t>
      </w:r>
      <w:r>
        <w:rPr>
          <w:rFonts w:hint="cs"/>
          <w:rtl/>
        </w:rPr>
        <w:t xml:space="preserve"> אתה העלית נקודה נכונה, שבעקבות </w:t>
      </w:r>
      <w:bookmarkStart w:id="3444" w:name="_ETM_Q16_796085"/>
      <w:bookmarkEnd w:id="3444"/>
      <w:r>
        <w:rPr>
          <w:rFonts w:hint="cs"/>
          <w:rtl/>
        </w:rPr>
        <w:t xml:space="preserve">חקיקה קודמת שהייתה, יש אפשרות להכניס </w:t>
      </w:r>
      <w:r w:rsidR="000026C4">
        <w:rPr>
          <w:rFonts w:hint="cs"/>
          <w:rtl/>
        </w:rPr>
        <w:t>ב</w:t>
      </w:r>
      <w:r>
        <w:rPr>
          <w:rFonts w:hint="cs"/>
          <w:rtl/>
        </w:rPr>
        <w:t xml:space="preserve">מסגרת של מדינת ישראל </w:t>
      </w:r>
      <w:r w:rsidR="000026C4">
        <w:rPr>
          <w:rFonts w:hint="cs"/>
          <w:rtl/>
        </w:rPr>
        <w:t xml:space="preserve">גם </w:t>
      </w:r>
      <w:r>
        <w:rPr>
          <w:rFonts w:hint="cs"/>
          <w:rtl/>
        </w:rPr>
        <w:t xml:space="preserve">מוסדות </w:t>
      </w:r>
      <w:bookmarkStart w:id="3445" w:name="_ETM_Q16_800486"/>
      <w:bookmarkStart w:id="3446" w:name="_ETM_Q16_798396"/>
      <w:bookmarkStart w:id="3447" w:name="_ETM_Q16_795556"/>
      <w:bookmarkStart w:id="3448" w:name="_ETM_Q16_793716"/>
      <w:bookmarkEnd w:id="3445"/>
      <w:bookmarkEnd w:id="3446"/>
      <w:bookmarkEnd w:id="3447"/>
      <w:bookmarkEnd w:id="3448"/>
      <w:r>
        <w:rPr>
          <w:rFonts w:hint="cs"/>
          <w:rtl/>
        </w:rPr>
        <w:t xml:space="preserve">ציבוריים, גם הגדרה </w:t>
      </w:r>
      <w:r w:rsidR="00C73F9F">
        <w:rPr>
          <w:rFonts w:hint="cs"/>
          <w:rtl/>
        </w:rPr>
        <w:t>– – –</w:t>
      </w:r>
    </w:p>
    <w:p w:rsidR="00D66FB5" w:rsidRDefault="00D66FB5" w:rsidP="00193E96">
      <w:pPr>
        <w:rPr>
          <w:rtl/>
        </w:rPr>
      </w:pPr>
    </w:p>
    <w:p w:rsidR="00D66FB5" w:rsidRDefault="00D66FB5" w:rsidP="00193E96">
      <w:pPr>
        <w:pStyle w:val="af6"/>
        <w:keepNext/>
        <w:rPr>
          <w:rtl/>
        </w:rPr>
      </w:pPr>
      <w:bookmarkStart w:id="3449" w:name="ET_yor_6595_18"/>
      <w:r w:rsidRPr="00E326D4">
        <w:rPr>
          <w:rStyle w:val="TagStyle"/>
          <w:rtl/>
        </w:rPr>
        <w:t xml:space="preserve"> &lt;&lt; יור &gt;&gt; </w:t>
      </w:r>
      <w:r>
        <w:rPr>
          <w:rtl/>
        </w:rPr>
        <w:t>היו"ר ארז מלול:</w:t>
      </w:r>
      <w:r w:rsidRPr="00E326D4">
        <w:rPr>
          <w:rStyle w:val="TagStyle"/>
          <w:rtl/>
        </w:rPr>
        <w:t xml:space="preserve"> &lt;&lt; יור &gt;&gt;</w:t>
      </w:r>
      <w:r>
        <w:rPr>
          <w:rtl/>
        </w:rPr>
        <w:t xml:space="preserve">   </w:t>
      </w:r>
      <w:bookmarkEnd w:id="3449"/>
    </w:p>
    <w:p w:rsidR="00D66FB5" w:rsidRDefault="00D66FB5" w:rsidP="00C73F9F">
      <w:pPr>
        <w:rPr>
          <w:rtl/>
        </w:rPr>
      </w:pPr>
    </w:p>
    <w:p w:rsidR="00D66FB5" w:rsidRDefault="00D66FB5" w:rsidP="00193E96">
      <w:pPr>
        <w:rPr>
          <w:rtl/>
        </w:rPr>
      </w:pPr>
      <w:bookmarkStart w:id="3450" w:name="_ETM_Q16_804751"/>
      <w:bookmarkEnd w:id="3450"/>
      <w:r>
        <w:rPr>
          <w:rFonts w:hint="cs"/>
          <w:rtl/>
        </w:rPr>
        <w:t xml:space="preserve">אם לא, אני אגיש </w:t>
      </w:r>
      <w:bookmarkStart w:id="3451" w:name="_ETM_Q16_805810"/>
      <w:bookmarkEnd w:id="3451"/>
      <w:r>
        <w:rPr>
          <w:rFonts w:hint="cs"/>
          <w:rtl/>
        </w:rPr>
        <w:t>את זה, בעזרת השם.</w:t>
      </w:r>
    </w:p>
    <w:p w:rsidR="00D66FB5" w:rsidRDefault="00D66FB5" w:rsidP="00193E96">
      <w:pPr>
        <w:rPr>
          <w:rtl/>
        </w:rPr>
      </w:pPr>
      <w:bookmarkStart w:id="3452" w:name="_ETM_Q16_806977"/>
      <w:bookmarkStart w:id="3453" w:name="_ETM_Q16_807075"/>
      <w:bookmarkEnd w:id="3452"/>
      <w:bookmarkEnd w:id="3453"/>
    </w:p>
    <w:p w:rsidR="00D66FB5" w:rsidRDefault="00D66FB5" w:rsidP="00193E96">
      <w:pPr>
        <w:pStyle w:val="-"/>
        <w:keepNext/>
        <w:rPr>
          <w:rtl/>
        </w:rPr>
      </w:pPr>
      <w:bookmarkStart w:id="3454" w:name="ET_speakercontinue_6460_19"/>
      <w:r w:rsidRPr="00E326D4">
        <w:rPr>
          <w:rStyle w:val="TagStyle"/>
          <w:rtl/>
        </w:rPr>
        <w:t xml:space="preserve"> &lt;&lt; דובר_המשך &gt;&gt; </w:t>
      </w:r>
      <w:r>
        <w:rPr>
          <w:rtl/>
        </w:rPr>
        <w:t>יצחק קרויזר (עוצמה יהודית):</w:t>
      </w:r>
      <w:r w:rsidRPr="00E326D4">
        <w:rPr>
          <w:rStyle w:val="TagStyle"/>
          <w:rtl/>
        </w:rPr>
        <w:t xml:space="preserve"> &lt;&lt; דובר_המשך &gt;&gt;</w:t>
      </w:r>
      <w:r>
        <w:rPr>
          <w:rtl/>
        </w:rPr>
        <w:t xml:space="preserve">   </w:t>
      </w:r>
      <w:bookmarkEnd w:id="3454"/>
    </w:p>
    <w:p w:rsidR="00D66FB5" w:rsidRDefault="00D66FB5" w:rsidP="00C73F9F">
      <w:pPr>
        <w:rPr>
          <w:rtl/>
        </w:rPr>
      </w:pPr>
    </w:p>
    <w:p w:rsidR="00D66FB5" w:rsidRDefault="00D66FB5" w:rsidP="00193E96">
      <w:pPr>
        <w:rPr>
          <w:rtl/>
        </w:rPr>
      </w:pPr>
      <w:r>
        <w:rPr>
          <w:rFonts w:hint="cs"/>
          <w:rtl/>
        </w:rPr>
        <w:t xml:space="preserve">אני אשמח, גם אם תחזק את הצעת </w:t>
      </w:r>
      <w:bookmarkStart w:id="3455" w:name="_ETM_Q16_808273"/>
      <w:bookmarkEnd w:id="3455"/>
      <w:r>
        <w:rPr>
          <w:rFonts w:hint="cs"/>
          <w:rtl/>
        </w:rPr>
        <w:t>החוק הזו בתיקונים והגדרות במהלך הדיונים בוועדה. תודה רבה.</w:t>
      </w:r>
    </w:p>
    <w:p w:rsidR="00D66FB5" w:rsidRDefault="00D66FB5" w:rsidP="00193E96">
      <w:pPr>
        <w:rPr>
          <w:rtl/>
        </w:rPr>
      </w:pPr>
      <w:bookmarkStart w:id="3456" w:name="_ETM_Q16_804714"/>
      <w:bookmarkStart w:id="3457" w:name="_ETM_Q16_804820"/>
      <w:bookmarkEnd w:id="3456"/>
      <w:bookmarkEnd w:id="3457"/>
    </w:p>
    <w:p w:rsidR="00D66FB5" w:rsidRDefault="00D66FB5" w:rsidP="00193E96">
      <w:pPr>
        <w:pStyle w:val="af6"/>
        <w:keepNext/>
        <w:rPr>
          <w:rtl/>
        </w:rPr>
      </w:pPr>
      <w:bookmarkStart w:id="3458" w:name="ET_yor_6595_20"/>
      <w:r w:rsidRPr="00E326D4">
        <w:rPr>
          <w:rStyle w:val="TagStyle"/>
          <w:rtl/>
        </w:rPr>
        <w:t xml:space="preserve"> &lt;&lt; יור &gt;&gt; </w:t>
      </w:r>
      <w:r>
        <w:rPr>
          <w:rtl/>
        </w:rPr>
        <w:t>היו"ר ארז מלול:</w:t>
      </w:r>
      <w:r w:rsidRPr="00E326D4">
        <w:rPr>
          <w:rStyle w:val="TagStyle"/>
          <w:rtl/>
        </w:rPr>
        <w:t xml:space="preserve"> &lt;&lt; יור &gt;&gt;</w:t>
      </w:r>
      <w:r>
        <w:rPr>
          <w:rtl/>
        </w:rPr>
        <w:t xml:space="preserve">   </w:t>
      </w:r>
      <w:bookmarkEnd w:id="3458"/>
    </w:p>
    <w:p w:rsidR="00D66FB5" w:rsidRDefault="00D66FB5" w:rsidP="00C73F9F">
      <w:pPr>
        <w:rPr>
          <w:rtl/>
        </w:rPr>
      </w:pPr>
    </w:p>
    <w:p w:rsidR="00D66FB5" w:rsidRPr="00E326D4" w:rsidRDefault="00D66FB5" w:rsidP="00193E96">
      <w:pPr>
        <w:rPr>
          <w:rtl/>
        </w:rPr>
      </w:pPr>
      <w:bookmarkStart w:id="3459" w:name="_ETM_Q16_806318"/>
      <w:bookmarkEnd w:id="3459"/>
      <w:r>
        <w:rPr>
          <w:rFonts w:hint="cs"/>
          <w:rtl/>
        </w:rPr>
        <w:t xml:space="preserve">בעזרת השם. טוב, תודה </w:t>
      </w:r>
      <w:bookmarkStart w:id="3460" w:name="_ETM_Q16_811007"/>
      <w:bookmarkEnd w:id="3460"/>
      <w:r>
        <w:rPr>
          <w:rFonts w:hint="cs"/>
          <w:rtl/>
        </w:rPr>
        <w:t xml:space="preserve">רבה. </w:t>
      </w:r>
    </w:p>
    <w:p w:rsidR="00D66FB5" w:rsidRDefault="00D66FB5" w:rsidP="00193E96">
      <w:pPr>
        <w:rPr>
          <w:rtl/>
        </w:rPr>
      </w:pPr>
      <w:bookmarkStart w:id="3461" w:name="_ETM_Q16_808131"/>
      <w:bookmarkEnd w:id="3461"/>
    </w:p>
    <w:p w:rsidR="00D66FB5" w:rsidRDefault="00D66FB5" w:rsidP="00766E5F">
      <w:pPr>
        <w:rPr>
          <w:rtl/>
          <w:lang w:eastAsia="he-IL"/>
        </w:rPr>
      </w:pPr>
      <w:r>
        <w:rPr>
          <w:rFonts w:hint="cs"/>
          <w:rtl/>
          <w:lang w:eastAsia="he-IL"/>
        </w:rPr>
        <w:t>אני מזמין את השר, שאוהב להגיב בשם הממשלה, שליח נאמן.</w:t>
      </w:r>
    </w:p>
    <w:p w:rsidR="00D66FB5" w:rsidRDefault="00D66FB5" w:rsidP="00766E5F">
      <w:pPr>
        <w:rPr>
          <w:rtl/>
          <w:lang w:eastAsia="he-IL"/>
        </w:rPr>
      </w:pPr>
    </w:p>
    <w:p w:rsidR="00D66FB5" w:rsidRDefault="00D66FB5" w:rsidP="00766E5F">
      <w:pPr>
        <w:pStyle w:val="a4"/>
        <w:keepNext/>
        <w:rPr>
          <w:rtl/>
        </w:rPr>
      </w:pPr>
      <w:bookmarkStart w:id="3462" w:name="ET_speaker_6461_5"/>
      <w:r w:rsidRPr="007B5044">
        <w:rPr>
          <w:rStyle w:val="TagStyle"/>
          <w:rtl/>
        </w:rPr>
        <w:t xml:space="preserve"> &lt;&lt; דובר &gt;&gt; </w:t>
      </w:r>
      <w:bookmarkStart w:id="3463" w:name="_Toc187250181"/>
      <w:bookmarkStart w:id="3464" w:name="_Toc187261044"/>
      <w:bookmarkStart w:id="3465" w:name="_Toc187269868"/>
      <w:bookmarkStart w:id="3466" w:name="_Toc187271204"/>
      <w:bookmarkStart w:id="3467" w:name="_Toc232606326"/>
      <w:r>
        <w:rPr>
          <w:rtl/>
        </w:rPr>
        <w:t>שר התקשורת שלמה קרעי:</w:t>
      </w:r>
      <w:bookmarkEnd w:id="3463"/>
      <w:bookmarkEnd w:id="3464"/>
      <w:bookmarkEnd w:id="3465"/>
      <w:bookmarkEnd w:id="3466"/>
      <w:bookmarkEnd w:id="3467"/>
      <w:r w:rsidRPr="007B5044">
        <w:rPr>
          <w:rStyle w:val="TagStyle"/>
          <w:rtl/>
        </w:rPr>
        <w:t xml:space="preserve"> &lt;&lt; דובר &gt;&gt;</w:t>
      </w:r>
      <w:r>
        <w:rPr>
          <w:rtl/>
        </w:rPr>
        <w:t xml:space="preserve"> </w:t>
      </w:r>
      <w:bookmarkEnd w:id="3462"/>
    </w:p>
    <w:p w:rsidR="00D66FB5" w:rsidRDefault="00D66FB5" w:rsidP="00C73F9F">
      <w:pPr>
        <w:rPr>
          <w:rtl/>
          <w:lang w:eastAsia="he-IL"/>
        </w:rPr>
      </w:pPr>
    </w:p>
    <w:p w:rsidR="00D66FB5" w:rsidRDefault="00D66FB5" w:rsidP="00766E5F">
      <w:pPr>
        <w:rPr>
          <w:rtl/>
          <w:lang w:eastAsia="he-IL"/>
        </w:rPr>
      </w:pPr>
      <w:r>
        <w:rPr>
          <w:rFonts w:hint="cs"/>
          <w:rtl/>
          <w:lang w:eastAsia="he-IL"/>
        </w:rPr>
        <w:t>תודה רבה.</w:t>
      </w:r>
    </w:p>
    <w:p w:rsidR="00D66FB5" w:rsidRDefault="00D66FB5" w:rsidP="00766E5F">
      <w:pPr>
        <w:rPr>
          <w:rtl/>
          <w:lang w:eastAsia="he-IL"/>
        </w:rPr>
      </w:pPr>
    </w:p>
    <w:p w:rsidR="00D66FB5" w:rsidRDefault="00D66FB5" w:rsidP="00766E5F">
      <w:pPr>
        <w:pStyle w:val="af6"/>
        <w:keepNext/>
        <w:rPr>
          <w:rtl/>
        </w:rPr>
      </w:pPr>
      <w:r w:rsidRPr="009C6D63">
        <w:rPr>
          <w:rStyle w:val="TagStyle"/>
          <w:rtl/>
        </w:rPr>
        <w:t xml:space="preserve"> &lt;&lt; יור &gt;&gt; </w:t>
      </w:r>
      <w:r>
        <w:rPr>
          <w:rtl/>
        </w:rPr>
        <w:t>היו"ר ארז מלול:</w:t>
      </w:r>
      <w:r w:rsidRPr="009C6D63">
        <w:rPr>
          <w:rStyle w:val="TagStyle"/>
          <w:rtl/>
        </w:rPr>
        <w:t xml:space="preserve"> &lt;&lt; יור &gt;&gt;</w:t>
      </w:r>
      <w:r>
        <w:rPr>
          <w:rtl/>
        </w:rPr>
        <w:t xml:space="preserve"> </w:t>
      </w:r>
    </w:p>
    <w:p w:rsidR="00D66FB5" w:rsidRDefault="00D66FB5" w:rsidP="00C73F9F">
      <w:pPr>
        <w:rPr>
          <w:rtl/>
          <w:lang w:eastAsia="he-IL"/>
        </w:rPr>
      </w:pPr>
    </w:p>
    <w:p w:rsidR="00D66FB5" w:rsidRDefault="00D66FB5" w:rsidP="00766E5F">
      <w:pPr>
        <w:rPr>
          <w:rtl/>
          <w:lang w:eastAsia="he-IL"/>
        </w:rPr>
      </w:pPr>
      <w:r>
        <w:rPr>
          <w:rFonts w:hint="cs"/>
          <w:rtl/>
          <w:lang w:eastAsia="he-IL"/>
        </w:rPr>
        <w:t>עשר דקות לרשותך.</w:t>
      </w:r>
    </w:p>
    <w:p w:rsidR="00D66FB5" w:rsidRDefault="00D66FB5" w:rsidP="00766E5F">
      <w:pPr>
        <w:rPr>
          <w:rtl/>
          <w:lang w:eastAsia="he-IL"/>
        </w:rPr>
      </w:pPr>
      <w:bookmarkStart w:id="3468" w:name="_ETM_Q17_232539"/>
      <w:bookmarkEnd w:id="3468"/>
    </w:p>
    <w:p w:rsidR="00D66FB5" w:rsidRDefault="00D66FB5" w:rsidP="00766E5F">
      <w:pPr>
        <w:pStyle w:val="-"/>
        <w:keepNext/>
        <w:rPr>
          <w:rtl/>
        </w:rPr>
      </w:pPr>
      <w:bookmarkStart w:id="3469" w:name="ET_speakercontinue_6461_38"/>
      <w:r w:rsidRPr="009C6D63">
        <w:rPr>
          <w:rStyle w:val="TagStyle"/>
          <w:rtl/>
        </w:rPr>
        <w:t xml:space="preserve"> &lt;&lt; דובר_המשך &gt;&gt; </w:t>
      </w:r>
      <w:r>
        <w:rPr>
          <w:rtl/>
        </w:rPr>
        <w:t>שר התקשורת שלמה קרעי:</w:t>
      </w:r>
      <w:r w:rsidRPr="009C6D63">
        <w:rPr>
          <w:rStyle w:val="TagStyle"/>
          <w:rtl/>
        </w:rPr>
        <w:t xml:space="preserve"> &lt;&lt; דובר_המשך &gt;&gt;</w:t>
      </w:r>
      <w:r>
        <w:rPr>
          <w:rtl/>
        </w:rPr>
        <w:t xml:space="preserve"> </w:t>
      </w:r>
      <w:bookmarkEnd w:id="3469"/>
    </w:p>
    <w:p w:rsidR="00D66FB5" w:rsidRDefault="00D66FB5" w:rsidP="00C73F9F">
      <w:pPr>
        <w:rPr>
          <w:rtl/>
          <w:lang w:eastAsia="he-IL"/>
        </w:rPr>
      </w:pPr>
    </w:p>
    <w:p w:rsidR="00D66FB5" w:rsidRDefault="00D66FB5" w:rsidP="00766E5F">
      <w:pPr>
        <w:rPr>
          <w:rtl/>
          <w:lang w:eastAsia="he-IL"/>
        </w:rPr>
      </w:pPr>
      <w:r w:rsidRPr="00381A51">
        <w:rPr>
          <w:rFonts w:hint="cs"/>
          <w:rtl/>
        </w:rPr>
        <w:t xml:space="preserve">תודה. אדוני </w:t>
      </w:r>
      <w:r>
        <w:rPr>
          <w:rFonts w:hint="cs"/>
          <w:rtl/>
        </w:rPr>
        <w:t>היושב-</w:t>
      </w:r>
      <w:r w:rsidRPr="00381A51">
        <w:rPr>
          <w:rFonts w:hint="cs"/>
          <w:rtl/>
        </w:rPr>
        <w:t>ראש, חבריי חברי הכנסת</w:t>
      </w:r>
      <w:bookmarkStart w:id="3470" w:name="_ETM_Q17_237049"/>
      <w:bookmarkEnd w:id="3470"/>
      <w:r>
        <w:rPr>
          <w:rFonts w:hint="cs"/>
          <w:rtl/>
        </w:rPr>
        <w:t>, מכובדיי השרים,</w:t>
      </w:r>
      <w:r w:rsidRPr="00381A51">
        <w:rPr>
          <w:rFonts w:hint="cs"/>
          <w:rtl/>
        </w:rPr>
        <w:t xml:space="preserve"> אני אפתח בהקראה של תשובתו של</w:t>
      </w:r>
      <w:bookmarkStart w:id="3471" w:name="_ETM_Q17_243309"/>
      <w:bookmarkEnd w:id="3471"/>
      <w:r w:rsidRPr="00381A51">
        <w:rPr>
          <w:rFonts w:hint="cs"/>
          <w:rtl/>
        </w:rPr>
        <w:t xml:space="preserve"> </w:t>
      </w:r>
      <w:bookmarkStart w:id="3472" w:name="_ETM_Q17_244073"/>
      <w:bookmarkEnd w:id="3472"/>
      <w:r w:rsidRPr="00381A51">
        <w:rPr>
          <w:rFonts w:hint="cs"/>
          <w:rtl/>
        </w:rPr>
        <w:t>שר האוצר, ואז אני אפנה באופן אישי לחבר הכנסת. מה את</w:t>
      </w:r>
      <w:r>
        <w:rPr>
          <w:rFonts w:hint="cs"/>
          <w:rtl/>
        </w:rPr>
        <w:t>ה אומר,</w:t>
      </w:r>
      <w:r w:rsidRPr="00381A51">
        <w:rPr>
          <w:rFonts w:hint="cs"/>
          <w:rtl/>
        </w:rPr>
        <w:t xml:space="preserve"> חבר הכנסת קריב</w:t>
      </w:r>
      <w:bookmarkStart w:id="3473" w:name="_ETM_Q17_251419"/>
      <w:bookmarkEnd w:id="3473"/>
      <w:r>
        <w:rPr>
          <w:rFonts w:hint="cs"/>
          <w:rtl/>
          <w:lang w:eastAsia="he-IL"/>
        </w:rPr>
        <w:t>?</w:t>
      </w:r>
    </w:p>
    <w:p w:rsidR="00D66FB5" w:rsidRDefault="00D66FB5" w:rsidP="00766E5F">
      <w:pPr>
        <w:rPr>
          <w:rtl/>
          <w:lang w:eastAsia="he-IL"/>
        </w:rPr>
      </w:pPr>
    </w:p>
    <w:p w:rsidR="00D66FB5" w:rsidRDefault="00D66FB5" w:rsidP="00766E5F">
      <w:pPr>
        <w:pStyle w:val="af5"/>
        <w:keepNext/>
        <w:rPr>
          <w:rtl/>
        </w:rPr>
      </w:pPr>
      <w:bookmarkStart w:id="3474" w:name="ET_interruption_6156_6"/>
      <w:r w:rsidRPr="007B5044">
        <w:rPr>
          <w:rStyle w:val="TagStyle"/>
          <w:rtl/>
        </w:rPr>
        <w:t xml:space="preserve"> &lt;&lt; קריאה &gt;&gt; </w:t>
      </w:r>
      <w:r>
        <w:rPr>
          <w:rtl/>
        </w:rPr>
        <w:t>גלעד קריב (העבודה):</w:t>
      </w:r>
      <w:r w:rsidRPr="007B5044">
        <w:rPr>
          <w:rStyle w:val="TagStyle"/>
          <w:rtl/>
        </w:rPr>
        <w:t xml:space="preserve"> &lt;&lt; קריאה &gt;&gt;</w:t>
      </w:r>
      <w:r>
        <w:rPr>
          <w:rtl/>
        </w:rPr>
        <w:t xml:space="preserve"> </w:t>
      </w:r>
      <w:bookmarkEnd w:id="3474"/>
    </w:p>
    <w:p w:rsidR="00D66FB5" w:rsidRDefault="00D66FB5" w:rsidP="00C73F9F">
      <w:pPr>
        <w:rPr>
          <w:rtl/>
          <w:lang w:eastAsia="he-IL"/>
        </w:rPr>
      </w:pPr>
    </w:p>
    <w:p w:rsidR="00D66FB5" w:rsidRDefault="00D66FB5" w:rsidP="000026C4">
      <w:pPr>
        <w:rPr>
          <w:rtl/>
          <w:lang w:eastAsia="he-IL"/>
        </w:rPr>
      </w:pPr>
      <w:r>
        <w:rPr>
          <w:rFonts w:hint="cs"/>
          <w:rtl/>
          <w:lang w:eastAsia="he-IL"/>
        </w:rPr>
        <w:t>אני אומר שקודם יו"ר הכנסת לא נתן לי 30 שניות להתייחס</w:t>
      </w:r>
      <w:bookmarkStart w:id="3475" w:name="_ETM_Q17_255880"/>
      <w:bookmarkEnd w:id="3475"/>
      <w:r>
        <w:rPr>
          <w:rFonts w:hint="cs"/>
          <w:rtl/>
          <w:lang w:eastAsia="he-IL"/>
        </w:rPr>
        <w:t xml:space="preserve"> לענייני השעה, אז אני מציע שאתה תדבר רק על החוק</w:t>
      </w:r>
      <w:bookmarkStart w:id="3476" w:name="_ETM_Q17_260730"/>
      <w:bookmarkEnd w:id="3476"/>
      <w:r>
        <w:rPr>
          <w:rFonts w:hint="cs"/>
          <w:rtl/>
          <w:lang w:eastAsia="he-IL"/>
        </w:rPr>
        <w:t>, שלא תהיה אפליה בין חברי קואליציה לאופוזיציה.</w:t>
      </w:r>
      <w:bookmarkStart w:id="3477" w:name="_ETM_Q17_264820"/>
      <w:bookmarkEnd w:id="3477"/>
    </w:p>
    <w:p w:rsidR="00D66FB5" w:rsidRDefault="00D66FB5" w:rsidP="00766E5F">
      <w:pPr>
        <w:rPr>
          <w:rtl/>
          <w:lang w:eastAsia="he-IL"/>
        </w:rPr>
      </w:pPr>
    </w:p>
    <w:p w:rsidR="00D66FB5" w:rsidRDefault="00D66FB5" w:rsidP="00766E5F">
      <w:pPr>
        <w:pStyle w:val="-"/>
        <w:keepNext/>
        <w:rPr>
          <w:rtl/>
        </w:rPr>
      </w:pPr>
      <w:bookmarkStart w:id="3478" w:name="ET_speakercontinue_6461_39"/>
      <w:r w:rsidRPr="00D516AD">
        <w:rPr>
          <w:rStyle w:val="TagStyle"/>
          <w:rtl/>
        </w:rPr>
        <w:t xml:space="preserve"> &lt;&lt; דובר_המשך &gt;&gt; </w:t>
      </w:r>
      <w:r>
        <w:rPr>
          <w:rtl/>
        </w:rPr>
        <w:t>שר התקשורת שלמה קרעי:</w:t>
      </w:r>
      <w:r w:rsidRPr="00D516AD">
        <w:rPr>
          <w:rStyle w:val="TagStyle"/>
          <w:rtl/>
        </w:rPr>
        <w:t xml:space="preserve"> &lt;&lt; דובר_המשך &gt;&gt;</w:t>
      </w:r>
      <w:r>
        <w:rPr>
          <w:rtl/>
        </w:rPr>
        <w:t xml:space="preserve"> </w:t>
      </w:r>
      <w:bookmarkEnd w:id="3478"/>
    </w:p>
    <w:p w:rsidR="00D66FB5" w:rsidRDefault="00D66FB5" w:rsidP="00C73F9F">
      <w:pPr>
        <w:rPr>
          <w:rtl/>
          <w:lang w:eastAsia="he-IL"/>
        </w:rPr>
      </w:pPr>
    </w:p>
    <w:p w:rsidR="00D66FB5" w:rsidRDefault="00D66FB5" w:rsidP="00766E5F">
      <w:pPr>
        <w:rPr>
          <w:rtl/>
          <w:lang w:eastAsia="he-IL"/>
        </w:rPr>
      </w:pPr>
      <w:r>
        <w:rPr>
          <w:rFonts w:hint="cs"/>
          <w:rtl/>
          <w:lang w:eastAsia="he-IL"/>
        </w:rPr>
        <w:t>אני חושב שהיושב-ראש פעל בהתאם לעמדת הייעוץ המשפטי לכנסת</w:t>
      </w:r>
      <w:bookmarkStart w:id="3479" w:name="_ETM_Q17_269930"/>
      <w:bookmarkEnd w:id="3479"/>
      <w:r>
        <w:rPr>
          <w:rFonts w:hint="cs"/>
          <w:rtl/>
          <w:lang w:eastAsia="he-IL"/>
        </w:rPr>
        <w:t xml:space="preserve"> </w:t>
      </w:r>
      <w:r w:rsidR="00C73F9F">
        <w:rPr>
          <w:rFonts w:hint="cs"/>
          <w:rtl/>
          <w:lang w:eastAsia="he-IL"/>
        </w:rPr>
        <w:t>– –</w:t>
      </w:r>
    </w:p>
    <w:p w:rsidR="00D66FB5" w:rsidRDefault="00D66FB5" w:rsidP="00766E5F">
      <w:pPr>
        <w:rPr>
          <w:rtl/>
          <w:lang w:eastAsia="he-IL"/>
        </w:rPr>
      </w:pPr>
    </w:p>
    <w:p w:rsidR="00D66FB5" w:rsidRDefault="00D66FB5" w:rsidP="00766E5F">
      <w:pPr>
        <w:pStyle w:val="a4"/>
        <w:keepNext/>
        <w:rPr>
          <w:rtl/>
        </w:rPr>
      </w:pPr>
      <w:bookmarkStart w:id="3480" w:name="ET_speaker_6156_40"/>
      <w:r w:rsidRPr="00D516AD">
        <w:rPr>
          <w:rStyle w:val="TagStyle"/>
          <w:rtl/>
        </w:rPr>
        <w:t xml:space="preserve"> &lt;&lt; דובר &gt;&gt; </w:t>
      </w:r>
      <w:bookmarkStart w:id="3481" w:name="_Toc187250182"/>
      <w:bookmarkStart w:id="3482" w:name="_Toc187261045"/>
      <w:bookmarkStart w:id="3483" w:name="_Toc187269869"/>
      <w:bookmarkStart w:id="3484" w:name="_Toc187271205"/>
      <w:bookmarkStart w:id="3485" w:name="_Toc232606327"/>
      <w:r>
        <w:rPr>
          <w:rtl/>
        </w:rPr>
        <w:t>גלעד קריב (העבודה):</w:t>
      </w:r>
      <w:bookmarkEnd w:id="3481"/>
      <w:bookmarkEnd w:id="3482"/>
      <w:bookmarkEnd w:id="3483"/>
      <w:bookmarkEnd w:id="3484"/>
      <w:bookmarkEnd w:id="3485"/>
      <w:r w:rsidRPr="00D516AD">
        <w:rPr>
          <w:rStyle w:val="TagStyle"/>
          <w:rtl/>
        </w:rPr>
        <w:t xml:space="preserve"> &lt;&lt; דובר &gt;&gt;</w:t>
      </w:r>
      <w:r>
        <w:rPr>
          <w:rtl/>
        </w:rPr>
        <w:t xml:space="preserve"> </w:t>
      </w:r>
      <w:bookmarkEnd w:id="3480"/>
    </w:p>
    <w:p w:rsidR="00D66FB5" w:rsidRDefault="00D66FB5" w:rsidP="00C73F9F">
      <w:pPr>
        <w:rPr>
          <w:rtl/>
          <w:lang w:eastAsia="he-IL"/>
        </w:rPr>
      </w:pPr>
    </w:p>
    <w:p w:rsidR="00D66FB5" w:rsidRDefault="00C73F9F" w:rsidP="00766E5F">
      <w:pPr>
        <w:rPr>
          <w:rtl/>
          <w:lang w:eastAsia="he-IL"/>
        </w:rPr>
      </w:pPr>
      <w:r>
        <w:rPr>
          <w:rFonts w:hint="cs"/>
          <w:rtl/>
          <w:lang w:eastAsia="he-IL"/>
        </w:rPr>
        <w:t>– – –</w:t>
      </w:r>
      <w:r w:rsidR="00D66FB5">
        <w:rPr>
          <w:rFonts w:hint="cs"/>
          <w:rtl/>
          <w:lang w:eastAsia="he-IL"/>
        </w:rPr>
        <w:t xml:space="preserve"> מי שמתאים לו </w:t>
      </w:r>
      <w:r>
        <w:rPr>
          <w:rFonts w:hint="cs"/>
          <w:rtl/>
          <w:lang w:eastAsia="he-IL"/>
        </w:rPr>
        <w:t>– – –</w:t>
      </w:r>
    </w:p>
    <w:p w:rsidR="00D66FB5" w:rsidRPr="00766E5F" w:rsidRDefault="00D66FB5" w:rsidP="00C73F9F">
      <w:pPr>
        <w:rPr>
          <w:rtl/>
        </w:rPr>
      </w:pPr>
    </w:p>
    <w:p w:rsidR="00D66FB5" w:rsidRDefault="00D66FB5" w:rsidP="00766E5F">
      <w:pPr>
        <w:pStyle w:val="-"/>
        <w:keepNext/>
        <w:rPr>
          <w:rtl/>
        </w:rPr>
      </w:pPr>
      <w:bookmarkStart w:id="3486" w:name="ET_speakercontinue_6461_7"/>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486"/>
    </w:p>
    <w:p w:rsidR="00D66FB5" w:rsidRDefault="00D66FB5" w:rsidP="00C73F9F">
      <w:pPr>
        <w:rPr>
          <w:rtl/>
          <w:lang w:eastAsia="he-IL"/>
        </w:rPr>
      </w:pPr>
    </w:p>
    <w:p w:rsidR="00D66FB5" w:rsidRDefault="00C73F9F" w:rsidP="00766E5F">
      <w:pPr>
        <w:rPr>
          <w:rtl/>
          <w:lang w:eastAsia="he-IL"/>
        </w:rPr>
      </w:pPr>
      <w:r>
        <w:rPr>
          <w:rFonts w:hint="cs"/>
          <w:rtl/>
          <w:lang w:eastAsia="he-IL"/>
        </w:rPr>
        <w:t>– –</w:t>
      </w:r>
      <w:r w:rsidR="00D66FB5">
        <w:rPr>
          <w:rFonts w:hint="cs"/>
          <w:rtl/>
          <w:lang w:eastAsia="he-IL"/>
        </w:rPr>
        <w:t xml:space="preserve"> בנושא התנגדות לחוק, וכמובן, </w:t>
      </w:r>
      <w:bookmarkStart w:id="3487" w:name="_ETM_Q17_275489"/>
      <w:bookmarkEnd w:id="3487"/>
      <w:r w:rsidR="00D66FB5">
        <w:rPr>
          <w:rFonts w:hint="cs"/>
          <w:rtl/>
          <w:lang w:eastAsia="he-IL"/>
        </w:rPr>
        <w:t>כמובן שכשהחוק לא עומד לצידכם, אתם מצפצפים עליו כמו בג"ץ.</w:t>
      </w:r>
    </w:p>
    <w:p w:rsidR="00D66FB5" w:rsidRDefault="00D66FB5" w:rsidP="00766E5F">
      <w:pPr>
        <w:rPr>
          <w:rtl/>
          <w:lang w:eastAsia="he-IL"/>
        </w:rPr>
      </w:pPr>
    </w:p>
    <w:p w:rsidR="00D66FB5" w:rsidRDefault="00D66FB5" w:rsidP="000026C4">
      <w:pPr>
        <w:rPr>
          <w:rtl/>
          <w:lang w:eastAsia="he-IL"/>
        </w:rPr>
      </w:pPr>
      <w:r>
        <w:rPr>
          <w:rFonts w:hint="cs"/>
          <w:rtl/>
          <w:lang w:eastAsia="he-IL"/>
        </w:rPr>
        <w:t>ועדת השרים</w:t>
      </w:r>
      <w:bookmarkStart w:id="3488" w:name="_ETM_Q17_283808"/>
      <w:bookmarkEnd w:id="3488"/>
      <w:r>
        <w:rPr>
          <w:rFonts w:hint="cs"/>
          <w:rtl/>
          <w:lang w:eastAsia="he-IL"/>
        </w:rPr>
        <w:t xml:space="preserve"> לענייני חקיקה החליטה לדחות את המשך הדיון </w:t>
      </w:r>
      <w:bookmarkStart w:id="3489" w:name="_ETM_Q17_287359"/>
      <w:bookmarkEnd w:id="3489"/>
      <w:r>
        <w:rPr>
          <w:rFonts w:hint="cs"/>
          <w:rtl/>
          <w:lang w:eastAsia="he-IL"/>
        </w:rPr>
        <w:t>בשבוע. התקנון לעבודת הממשלה קובע</w:t>
      </w:r>
      <w:bookmarkStart w:id="3490" w:name="_ETM_Q17_291268"/>
      <w:bookmarkEnd w:id="3490"/>
      <w:r>
        <w:rPr>
          <w:rFonts w:hint="cs"/>
          <w:rtl/>
          <w:lang w:eastAsia="he-IL"/>
        </w:rPr>
        <w:t xml:space="preserve"> כי הצעת חוק פרטית שתובא לדיון </w:t>
      </w:r>
      <w:bookmarkStart w:id="3491" w:name="_ETM_Q17_294388"/>
      <w:bookmarkEnd w:id="3491"/>
      <w:r>
        <w:rPr>
          <w:rFonts w:hint="cs"/>
          <w:rtl/>
          <w:lang w:eastAsia="he-IL"/>
        </w:rPr>
        <w:t>במליאת הכנסת וטרם נקבעה עמדה לגביה על ידי ועדת השרים</w:t>
      </w:r>
      <w:bookmarkStart w:id="3492" w:name="_ETM_Q17_298618"/>
      <w:bookmarkEnd w:id="3492"/>
      <w:r>
        <w:rPr>
          <w:rFonts w:hint="cs"/>
          <w:rtl/>
          <w:lang w:eastAsia="he-IL"/>
        </w:rPr>
        <w:t xml:space="preserve"> לענייני חקיקה – תהיה עמדת הממשלה להתנגד.</w:t>
      </w:r>
      <w:r w:rsidR="000026C4">
        <w:rPr>
          <w:rFonts w:hint="cs"/>
          <w:rtl/>
          <w:lang w:eastAsia="he-IL"/>
        </w:rPr>
        <w:t xml:space="preserve"> </w:t>
      </w:r>
      <w:r>
        <w:rPr>
          <w:rFonts w:hint="cs"/>
          <w:rtl/>
          <w:lang w:eastAsia="he-IL"/>
        </w:rPr>
        <w:t>אגף החשב הכללי ואגף</w:t>
      </w:r>
      <w:bookmarkStart w:id="3493" w:name="_ETM_Q17_305388"/>
      <w:bookmarkEnd w:id="3493"/>
      <w:r>
        <w:rPr>
          <w:rFonts w:hint="cs"/>
          <w:rtl/>
          <w:lang w:eastAsia="he-IL"/>
        </w:rPr>
        <w:t xml:space="preserve"> התקציבים במשרד האוצר שוקלים להתנגד</w:t>
      </w:r>
      <w:bookmarkStart w:id="3494" w:name="_ETM_Q17_309378"/>
      <w:bookmarkEnd w:id="3494"/>
      <w:r>
        <w:rPr>
          <w:rFonts w:hint="cs"/>
          <w:rtl/>
          <w:lang w:eastAsia="he-IL"/>
        </w:rPr>
        <w:t xml:space="preserve"> </w:t>
      </w:r>
      <w:r>
        <w:rPr>
          <w:rFonts w:hint="eastAsia"/>
          <w:rtl/>
          <w:lang w:eastAsia="he-IL"/>
        </w:rPr>
        <w:t>–</w:t>
      </w:r>
      <w:r>
        <w:rPr>
          <w:rFonts w:hint="cs"/>
          <w:rtl/>
          <w:lang w:eastAsia="he-IL"/>
        </w:rPr>
        <w:t xml:space="preserve"> כן, כתוב כאן "מתנגדים",</w:t>
      </w:r>
      <w:bookmarkStart w:id="3495" w:name="_ETM_Q17_311128"/>
      <w:bookmarkEnd w:id="3495"/>
      <w:r>
        <w:rPr>
          <w:rFonts w:hint="cs"/>
          <w:rtl/>
          <w:lang w:eastAsia="he-IL"/>
        </w:rPr>
        <w:t xml:space="preserve"> אבל ההתנגדות הזו היא לא הטלת וטו על החוק</w:t>
      </w:r>
      <w:bookmarkStart w:id="3496" w:name="_ETM_Q17_314038"/>
      <w:bookmarkEnd w:id="3496"/>
      <w:r>
        <w:rPr>
          <w:rFonts w:hint="cs"/>
          <w:rtl/>
          <w:lang w:eastAsia="he-IL"/>
        </w:rPr>
        <w:t xml:space="preserve">, כי הם לא קובעים, הם רק יכולים לומר </w:t>
      </w:r>
      <w:bookmarkStart w:id="3497" w:name="_ETM_Q17_316138"/>
      <w:bookmarkEnd w:id="3497"/>
      <w:r>
        <w:rPr>
          <w:rFonts w:hint="cs"/>
          <w:rtl/>
          <w:lang w:eastAsia="he-IL"/>
        </w:rPr>
        <w:t xml:space="preserve">את דעתם. אז הם סבורים </w:t>
      </w:r>
      <w:bookmarkStart w:id="3498" w:name="_ETM_Q17_318848"/>
      <w:bookmarkEnd w:id="3498"/>
      <w:r>
        <w:rPr>
          <w:rFonts w:hint="cs"/>
          <w:rtl/>
          <w:lang w:eastAsia="he-IL"/>
        </w:rPr>
        <w:t xml:space="preserve">שצריך להתנגד להצעת החוק מהטעמים הבאים: ככלל, עמדת גורמי המקצוע במשרד </w:t>
      </w:r>
      <w:bookmarkStart w:id="3499" w:name="_ETM_Q17_324478"/>
      <w:bookmarkEnd w:id="3499"/>
      <w:r>
        <w:rPr>
          <w:rFonts w:hint="cs"/>
          <w:rtl/>
          <w:lang w:eastAsia="he-IL"/>
        </w:rPr>
        <w:t xml:space="preserve">האוצר דוגלת בכך </w:t>
      </w:r>
      <w:r>
        <w:rPr>
          <w:rFonts w:hint="eastAsia"/>
          <w:rtl/>
          <w:lang w:eastAsia="he-IL"/>
        </w:rPr>
        <w:t>–</w:t>
      </w:r>
      <w:r>
        <w:rPr>
          <w:rFonts w:hint="cs"/>
          <w:rtl/>
          <w:lang w:eastAsia="he-IL"/>
        </w:rPr>
        <w:t xml:space="preserve"> אתם יודעים מה? עזבו, </w:t>
      </w:r>
      <w:bookmarkStart w:id="3500" w:name="_ETM_Q17_327677"/>
      <w:bookmarkEnd w:id="3500"/>
      <w:r>
        <w:rPr>
          <w:rFonts w:hint="cs"/>
          <w:rtl/>
          <w:lang w:eastAsia="he-IL"/>
        </w:rPr>
        <w:t>התגובה הזאת לא כל כך מעניינת. מה שבאמת מעניין, חבר הכנסת קרויזר, הוא שוועדת השרים</w:t>
      </w:r>
      <w:bookmarkStart w:id="3501" w:name="_ETM_Q17_331928"/>
      <w:bookmarkEnd w:id="3501"/>
      <w:r>
        <w:rPr>
          <w:rFonts w:hint="cs"/>
          <w:rtl/>
          <w:lang w:eastAsia="he-IL"/>
        </w:rPr>
        <w:t xml:space="preserve"> לענייני חקיקה </w:t>
      </w:r>
      <w:bookmarkStart w:id="3502" w:name="_ETM_Q17_335723"/>
      <w:bookmarkEnd w:id="3502"/>
      <w:r>
        <w:rPr>
          <w:rFonts w:hint="cs"/>
          <w:rtl/>
          <w:lang w:eastAsia="he-IL"/>
        </w:rPr>
        <w:t>אמרה שהיא רוצה עוד שבוע לדון</w:t>
      </w:r>
      <w:bookmarkStart w:id="3503" w:name="_ETM_Q17_337468"/>
      <w:bookmarkEnd w:id="3503"/>
      <w:r>
        <w:rPr>
          <w:rFonts w:hint="cs"/>
          <w:rtl/>
          <w:lang w:eastAsia="he-IL"/>
        </w:rPr>
        <w:t xml:space="preserve"> בחוק כדי </w:t>
      </w:r>
      <w:r>
        <w:rPr>
          <w:rFonts w:hint="eastAsia"/>
          <w:rtl/>
          <w:lang w:eastAsia="he-IL"/>
        </w:rPr>
        <w:t>–</w:t>
      </w:r>
      <w:r>
        <w:rPr>
          <w:rFonts w:hint="cs"/>
          <w:rtl/>
          <w:lang w:eastAsia="he-IL"/>
        </w:rPr>
        <w:t xml:space="preserve"> הרבה פעמים אנחנו עושים את זה</w:t>
      </w:r>
      <w:bookmarkStart w:id="3504" w:name="_ETM_Q17_341018"/>
      <w:bookmarkEnd w:id="3504"/>
      <w:r>
        <w:rPr>
          <w:rFonts w:hint="cs"/>
          <w:rtl/>
          <w:lang w:eastAsia="he-IL"/>
        </w:rPr>
        <w:t>, שבוע – זו לא דחייה של שלושה חודשים, ארבעה</w:t>
      </w:r>
      <w:bookmarkStart w:id="3505" w:name="_ETM_Q17_344197"/>
      <w:bookmarkEnd w:id="3505"/>
      <w:r>
        <w:rPr>
          <w:rFonts w:hint="cs"/>
          <w:rtl/>
          <w:lang w:eastAsia="he-IL"/>
        </w:rPr>
        <w:t xml:space="preserve"> חודשים.</w:t>
      </w:r>
      <w:bookmarkStart w:id="3506" w:name="_ETM_Q17_349346"/>
      <w:bookmarkStart w:id="3507" w:name="_ETM_Q17_354760"/>
      <w:bookmarkEnd w:id="3506"/>
      <w:bookmarkEnd w:id="3507"/>
    </w:p>
    <w:p w:rsidR="00D66FB5" w:rsidRPr="00766E5F" w:rsidRDefault="00D66FB5" w:rsidP="00C73F9F">
      <w:pPr>
        <w:rPr>
          <w:rtl/>
        </w:rPr>
      </w:pPr>
    </w:p>
    <w:p w:rsidR="00D66FB5" w:rsidRDefault="00D66FB5" w:rsidP="00766E5F">
      <w:pPr>
        <w:pStyle w:val="af5"/>
        <w:keepNext/>
        <w:rPr>
          <w:rtl/>
        </w:rPr>
      </w:pPr>
      <w:bookmarkStart w:id="3508" w:name="ET_interruption_6460_48"/>
      <w:r w:rsidRPr="00244BF9">
        <w:rPr>
          <w:rStyle w:val="TagStyle"/>
          <w:rtl/>
        </w:rPr>
        <w:t xml:space="preserve"> &lt;&lt; קריאה &gt;&gt; </w:t>
      </w:r>
      <w:r>
        <w:rPr>
          <w:rtl/>
        </w:rPr>
        <w:t>יצחק קרויזר (עוצמה יהודית):</w:t>
      </w:r>
      <w:r w:rsidRPr="00244BF9">
        <w:rPr>
          <w:rStyle w:val="TagStyle"/>
          <w:rtl/>
        </w:rPr>
        <w:t xml:space="preserve"> &lt;&lt; קריאה &gt;&gt;</w:t>
      </w:r>
      <w:r>
        <w:rPr>
          <w:rtl/>
        </w:rPr>
        <w:t xml:space="preserve"> </w:t>
      </w:r>
      <w:bookmarkEnd w:id="3508"/>
    </w:p>
    <w:p w:rsidR="00D66FB5" w:rsidRPr="00244BF9" w:rsidRDefault="00D66FB5" w:rsidP="00766E5F">
      <w:pPr>
        <w:rPr>
          <w:rtl/>
          <w:lang w:eastAsia="he-IL"/>
        </w:rPr>
      </w:pPr>
    </w:p>
    <w:p w:rsidR="00D66FB5" w:rsidRDefault="00D66FB5" w:rsidP="00766E5F">
      <w:pPr>
        <w:rPr>
          <w:rtl/>
          <w:lang w:eastAsia="he-IL"/>
        </w:rPr>
      </w:pPr>
      <w:r>
        <w:rPr>
          <w:rFonts w:hint="cs"/>
          <w:rtl/>
          <w:lang w:eastAsia="he-IL"/>
        </w:rPr>
        <w:t>משום מה שר האוצר מחפש מתחת לשולחן.</w:t>
      </w:r>
      <w:bookmarkStart w:id="3509" w:name="_ETM_Q17_350999"/>
      <w:bookmarkEnd w:id="3509"/>
    </w:p>
    <w:p w:rsidR="00D66FB5" w:rsidRPr="00766E5F" w:rsidRDefault="00D66FB5" w:rsidP="00766E5F">
      <w:pPr>
        <w:keepNext/>
        <w:rPr>
          <w:rtl/>
        </w:rPr>
      </w:pPr>
    </w:p>
    <w:p w:rsidR="00D66FB5" w:rsidRDefault="00D66FB5" w:rsidP="00766E5F">
      <w:pPr>
        <w:pStyle w:val="-"/>
        <w:keepNext/>
        <w:rPr>
          <w:rtl/>
        </w:rPr>
      </w:pPr>
      <w:bookmarkStart w:id="3510" w:name="ET_speakercontinue_6461_49"/>
      <w:r w:rsidRPr="00244BF9">
        <w:rPr>
          <w:rStyle w:val="TagStyle"/>
          <w:rtl/>
        </w:rPr>
        <w:t xml:space="preserve"> &lt;&lt; דובר_המשך &gt;&gt; </w:t>
      </w:r>
      <w:r>
        <w:rPr>
          <w:rtl/>
        </w:rPr>
        <w:t>שר התקשורת שלמה קרעי:</w:t>
      </w:r>
      <w:r w:rsidRPr="00244BF9">
        <w:rPr>
          <w:rStyle w:val="TagStyle"/>
          <w:rtl/>
        </w:rPr>
        <w:t xml:space="preserve"> &lt;&lt; דובר_המשך &gt;&gt;</w:t>
      </w:r>
      <w:r>
        <w:rPr>
          <w:rtl/>
        </w:rPr>
        <w:t xml:space="preserve"> </w:t>
      </w:r>
      <w:bookmarkEnd w:id="3510"/>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גם כששר </w:t>
      </w:r>
      <w:r w:rsidR="00C73F9F">
        <w:rPr>
          <w:rFonts w:hint="cs"/>
          <w:rtl/>
          <w:lang w:eastAsia="he-IL"/>
        </w:rPr>
        <w:t>– – –</w:t>
      </w:r>
    </w:p>
    <w:p w:rsidR="00D66FB5" w:rsidRDefault="00D66FB5" w:rsidP="00766E5F">
      <w:pPr>
        <w:rPr>
          <w:rtl/>
          <w:lang w:eastAsia="he-IL"/>
        </w:rPr>
      </w:pPr>
    </w:p>
    <w:p w:rsidR="00D66FB5" w:rsidRDefault="00D66FB5" w:rsidP="00766E5F">
      <w:pPr>
        <w:pStyle w:val="af6"/>
        <w:keepNext/>
        <w:rPr>
          <w:rtl/>
        </w:rPr>
      </w:pPr>
      <w:r w:rsidRPr="00F8284D">
        <w:rPr>
          <w:rStyle w:val="TagStyle"/>
          <w:rtl/>
        </w:rPr>
        <w:t xml:space="preserve"> &lt;&lt; יור &gt;&gt; </w:t>
      </w:r>
      <w:r>
        <w:rPr>
          <w:rtl/>
        </w:rPr>
        <w:t>היו"ר ארז מלול:</w:t>
      </w:r>
      <w:r w:rsidRPr="00F8284D">
        <w:rPr>
          <w:rStyle w:val="TagStyle"/>
          <w:rtl/>
        </w:rPr>
        <w:t xml:space="preserve"> &lt;&lt; יור &gt;&gt;</w:t>
      </w:r>
      <w:r>
        <w:rPr>
          <w:rtl/>
        </w:rPr>
        <w:t xml:space="preserve"> </w:t>
      </w:r>
    </w:p>
    <w:p w:rsidR="00D66FB5" w:rsidRDefault="00D66FB5" w:rsidP="00C73F9F">
      <w:pPr>
        <w:rPr>
          <w:rtl/>
          <w:lang w:eastAsia="he-IL"/>
        </w:rPr>
      </w:pPr>
    </w:p>
    <w:p w:rsidR="00D66FB5" w:rsidRDefault="00D66FB5" w:rsidP="00766E5F">
      <w:pPr>
        <w:rPr>
          <w:rtl/>
          <w:lang w:eastAsia="he-IL"/>
        </w:rPr>
      </w:pPr>
      <w:r>
        <w:rPr>
          <w:rFonts w:hint="cs"/>
          <w:rtl/>
          <w:lang w:eastAsia="he-IL"/>
        </w:rPr>
        <w:t>זה נהוג</w:t>
      </w:r>
      <w:bookmarkStart w:id="3511" w:name="_ETM_Q17_355775"/>
      <w:bookmarkEnd w:id="3511"/>
      <w:r>
        <w:rPr>
          <w:rFonts w:hint="cs"/>
          <w:rtl/>
          <w:lang w:eastAsia="he-IL"/>
        </w:rPr>
        <w:t>, חבר הכנסת קרויזר, זה נהוג.</w:t>
      </w:r>
    </w:p>
    <w:p w:rsidR="00D66FB5" w:rsidRDefault="00D66FB5" w:rsidP="00766E5F">
      <w:pPr>
        <w:rPr>
          <w:rtl/>
          <w:lang w:eastAsia="he-IL"/>
        </w:rPr>
      </w:pPr>
    </w:p>
    <w:p w:rsidR="00D66FB5" w:rsidRDefault="00D66FB5" w:rsidP="00766E5F">
      <w:pPr>
        <w:pStyle w:val="-"/>
        <w:keepNext/>
        <w:rPr>
          <w:rtl/>
        </w:rPr>
      </w:pPr>
      <w:bookmarkStart w:id="3512" w:name="ET_speakercontinue_6461_50"/>
      <w:r w:rsidRPr="00244BF9">
        <w:rPr>
          <w:rStyle w:val="TagStyle"/>
          <w:rtl/>
        </w:rPr>
        <w:t xml:space="preserve"> &lt;&lt; דובר_המשך &gt;&gt; </w:t>
      </w:r>
      <w:r>
        <w:rPr>
          <w:rtl/>
        </w:rPr>
        <w:t>שר התקשורת שלמה קרעי:</w:t>
      </w:r>
      <w:r w:rsidRPr="00244BF9">
        <w:rPr>
          <w:rStyle w:val="TagStyle"/>
          <w:rtl/>
        </w:rPr>
        <w:t xml:space="preserve"> &lt;&lt; דובר_המשך &gt;&gt;</w:t>
      </w:r>
      <w:r>
        <w:rPr>
          <w:rtl/>
        </w:rPr>
        <w:t xml:space="preserve"> </w:t>
      </w:r>
      <w:bookmarkEnd w:id="3512"/>
    </w:p>
    <w:p w:rsidR="00D66FB5" w:rsidRPr="00244BF9" w:rsidRDefault="00D66FB5" w:rsidP="00766E5F">
      <w:pPr>
        <w:rPr>
          <w:rtl/>
          <w:lang w:eastAsia="he-IL"/>
        </w:rPr>
      </w:pPr>
    </w:p>
    <w:p w:rsidR="00D66FB5" w:rsidRDefault="00D66FB5" w:rsidP="00766E5F">
      <w:pPr>
        <w:rPr>
          <w:rtl/>
          <w:lang w:eastAsia="he-IL"/>
        </w:rPr>
      </w:pPr>
      <w:r>
        <w:rPr>
          <w:rFonts w:hint="cs"/>
          <w:rtl/>
          <w:lang w:eastAsia="he-IL"/>
        </w:rPr>
        <w:t>חבר הכנסת קרויזר</w:t>
      </w:r>
      <w:bookmarkStart w:id="3513" w:name="_ETM_Q17_359006"/>
      <w:bookmarkEnd w:id="3513"/>
      <w:r>
        <w:rPr>
          <w:rFonts w:hint="cs"/>
          <w:rtl/>
          <w:lang w:eastAsia="he-IL"/>
        </w:rPr>
        <w:t>, אני חבר בו</w:t>
      </w:r>
      <w:bookmarkStart w:id="3514" w:name="_ETM_Q17_361176"/>
      <w:bookmarkEnd w:id="3514"/>
      <w:r>
        <w:rPr>
          <w:rFonts w:hint="cs"/>
          <w:rtl/>
          <w:lang w:eastAsia="he-IL"/>
        </w:rPr>
        <w:t xml:space="preserve">ועדת השרים לחקיקה </w:t>
      </w:r>
      <w:r w:rsidR="00C73F9F">
        <w:rPr>
          <w:rFonts w:hint="cs"/>
          <w:rtl/>
          <w:lang w:eastAsia="he-IL"/>
        </w:rPr>
        <w:t>– –</w:t>
      </w:r>
      <w:r>
        <w:rPr>
          <w:rFonts w:hint="cs"/>
          <w:rtl/>
          <w:lang w:eastAsia="he-IL"/>
        </w:rPr>
        <w:t xml:space="preserve"> </w:t>
      </w:r>
    </w:p>
    <w:p w:rsidR="00D66FB5" w:rsidRDefault="00D66FB5" w:rsidP="00766E5F">
      <w:pPr>
        <w:rPr>
          <w:rtl/>
          <w:lang w:eastAsia="he-IL"/>
        </w:rPr>
      </w:pPr>
    </w:p>
    <w:p w:rsidR="00D66FB5" w:rsidRDefault="00D66FB5" w:rsidP="00766E5F">
      <w:pPr>
        <w:pStyle w:val="af6"/>
        <w:keepNext/>
        <w:rPr>
          <w:rtl/>
        </w:rPr>
      </w:pPr>
      <w:r w:rsidRPr="00F8284D">
        <w:rPr>
          <w:rStyle w:val="TagStyle"/>
          <w:rtl/>
        </w:rPr>
        <w:t xml:space="preserve"> &lt;&lt; יור &gt;&gt; </w:t>
      </w:r>
      <w:r>
        <w:rPr>
          <w:rtl/>
        </w:rPr>
        <w:t>היו"ר ארז מלול:</w:t>
      </w:r>
      <w:r w:rsidRPr="00F8284D">
        <w:rPr>
          <w:rStyle w:val="TagStyle"/>
          <w:rtl/>
        </w:rPr>
        <w:t xml:space="preserve"> &lt;&lt; יור &gt;&gt;</w:t>
      </w:r>
      <w:r>
        <w:rPr>
          <w:rtl/>
        </w:rPr>
        <w:t xml:space="preserve"> </w:t>
      </w:r>
    </w:p>
    <w:p w:rsidR="00D66FB5" w:rsidRDefault="00D66FB5" w:rsidP="00C73F9F">
      <w:pPr>
        <w:rPr>
          <w:rtl/>
          <w:lang w:eastAsia="he-IL"/>
        </w:rPr>
      </w:pPr>
    </w:p>
    <w:p w:rsidR="00D66FB5" w:rsidRPr="006774A5" w:rsidRDefault="00D66FB5" w:rsidP="00766E5F">
      <w:pPr>
        <w:rPr>
          <w:rtl/>
          <w:lang w:eastAsia="he-IL"/>
        </w:rPr>
      </w:pPr>
      <w:r>
        <w:rPr>
          <w:rFonts w:hint="cs"/>
          <w:rtl/>
          <w:lang w:eastAsia="he-IL"/>
        </w:rPr>
        <w:t>חוקים שלנו, של כל הקואליציה.</w:t>
      </w:r>
      <w:bookmarkStart w:id="3515" w:name="_ETM_Q17_365856"/>
      <w:bookmarkEnd w:id="3515"/>
    </w:p>
    <w:p w:rsidR="00D66FB5" w:rsidRDefault="00D66FB5" w:rsidP="00766E5F">
      <w:pPr>
        <w:rPr>
          <w:rtl/>
          <w:lang w:eastAsia="he-IL"/>
        </w:rPr>
      </w:pPr>
    </w:p>
    <w:p w:rsidR="00D66FB5" w:rsidRDefault="00D66FB5" w:rsidP="00766E5F">
      <w:pPr>
        <w:pStyle w:val="-"/>
        <w:keepNext/>
        <w:rPr>
          <w:rtl/>
        </w:rPr>
      </w:pPr>
      <w:bookmarkStart w:id="3516" w:name="ET_speakercontinue_6461_51"/>
      <w:r w:rsidRPr="00244BF9">
        <w:rPr>
          <w:rStyle w:val="TagStyle"/>
          <w:rtl/>
        </w:rPr>
        <w:t xml:space="preserve"> &lt;&lt; דובר_המשך &gt;&gt; </w:t>
      </w:r>
      <w:r>
        <w:rPr>
          <w:rtl/>
        </w:rPr>
        <w:t>שר התקשורת שלמה קרעי:</w:t>
      </w:r>
      <w:r w:rsidRPr="00244BF9">
        <w:rPr>
          <w:rStyle w:val="TagStyle"/>
          <w:rtl/>
        </w:rPr>
        <w:t xml:space="preserve"> &lt;&lt; דובר_המשך &gt;&gt;</w:t>
      </w:r>
      <w:r>
        <w:rPr>
          <w:rtl/>
        </w:rPr>
        <w:t xml:space="preserve"> </w:t>
      </w:r>
      <w:bookmarkEnd w:id="3516"/>
    </w:p>
    <w:p w:rsidR="00D66FB5" w:rsidRDefault="00D66FB5" w:rsidP="00C73F9F">
      <w:pPr>
        <w:rPr>
          <w:rtl/>
          <w:lang w:eastAsia="he-IL"/>
        </w:rPr>
      </w:pPr>
    </w:p>
    <w:p w:rsidR="00D66FB5" w:rsidRDefault="00C73F9F" w:rsidP="00766E5F">
      <w:pPr>
        <w:rPr>
          <w:rtl/>
          <w:lang w:eastAsia="he-IL"/>
        </w:rPr>
      </w:pPr>
      <w:bookmarkStart w:id="3517" w:name="_ETM_Q17_403186"/>
      <w:bookmarkEnd w:id="3517"/>
      <w:r>
        <w:rPr>
          <w:rFonts w:hint="cs"/>
          <w:rtl/>
          <w:lang w:eastAsia="he-IL"/>
        </w:rPr>
        <w:t>– –</w:t>
      </w:r>
      <w:r w:rsidR="00D66FB5">
        <w:rPr>
          <w:rFonts w:hint="cs"/>
          <w:rtl/>
          <w:lang w:eastAsia="he-IL"/>
        </w:rPr>
        <w:t xml:space="preserve"> ואני יכול לומר לך – חבר הכנסת קרויזר</w:t>
      </w:r>
      <w:bookmarkStart w:id="3518" w:name="_ETM_Q17_368886"/>
      <w:bookmarkEnd w:id="3518"/>
      <w:r w:rsidR="00D66FB5">
        <w:rPr>
          <w:rFonts w:hint="cs"/>
          <w:rtl/>
          <w:lang w:eastAsia="he-IL"/>
        </w:rPr>
        <w:t xml:space="preserve"> </w:t>
      </w:r>
      <w:r>
        <w:rPr>
          <w:rFonts w:hint="cs"/>
          <w:rtl/>
          <w:lang w:eastAsia="he-IL"/>
        </w:rPr>
        <w:t>– – –</w:t>
      </w:r>
      <w:r w:rsidR="00D66FB5">
        <w:rPr>
          <w:rFonts w:hint="cs"/>
          <w:rtl/>
          <w:lang w:eastAsia="he-IL"/>
        </w:rPr>
        <w:t xml:space="preserve"> </w:t>
      </w:r>
    </w:p>
    <w:p w:rsidR="00D66FB5" w:rsidRDefault="00D66FB5" w:rsidP="00766E5F">
      <w:pPr>
        <w:rPr>
          <w:rtl/>
          <w:lang w:eastAsia="he-IL"/>
        </w:rPr>
      </w:pPr>
    </w:p>
    <w:p w:rsidR="00D66FB5" w:rsidRDefault="00D66FB5" w:rsidP="00766E5F">
      <w:pPr>
        <w:pStyle w:val="af5"/>
        <w:keepNext/>
        <w:rPr>
          <w:rtl/>
        </w:rPr>
      </w:pPr>
      <w:bookmarkStart w:id="3519" w:name="ET_interruption_6345_70"/>
      <w:r w:rsidRPr="006774A5">
        <w:rPr>
          <w:rStyle w:val="TagStyle"/>
          <w:rtl/>
        </w:rPr>
        <w:t>&lt;&lt; קריאה &gt;&gt;</w:t>
      </w:r>
      <w:r>
        <w:rPr>
          <w:rFonts w:hint="cs"/>
          <w:rtl/>
        </w:rPr>
        <w:t>קריאות</w:t>
      </w:r>
      <w:r>
        <w:rPr>
          <w:rtl/>
        </w:rPr>
        <w:t>:</w:t>
      </w:r>
      <w:r w:rsidRPr="006774A5">
        <w:rPr>
          <w:rStyle w:val="TagStyle"/>
          <w:rtl/>
        </w:rPr>
        <w:t xml:space="preserve"> &lt;&lt; קריאה &gt;&gt;</w:t>
      </w:r>
      <w:r>
        <w:rPr>
          <w:rtl/>
        </w:rPr>
        <w:t xml:space="preserve">   </w:t>
      </w:r>
      <w:bookmarkEnd w:id="3519"/>
    </w:p>
    <w:p w:rsidR="00D66FB5" w:rsidRDefault="00D66FB5" w:rsidP="00C73F9F">
      <w:pPr>
        <w:rPr>
          <w:rtl/>
          <w:lang w:eastAsia="he-IL"/>
        </w:rPr>
      </w:pPr>
    </w:p>
    <w:p w:rsidR="00D66FB5" w:rsidRDefault="00C73F9F" w:rsidP="00766E5F">
      <w:pPr>
        <w:rPr>
          <w:rtl/>
          <w:lang w:eastAsia="he-IL"/>
        </w:rPr>
      </w:pPr>
      <w:r>
        <w:rPr>
          <w:rFonts w:hint="cs"/>
          <w:rtl/>
          <w:lang w:eastAsia="he-IL"/>
        </w:rPr>
        <w:t>– – –</w:t>
      </w:r>
    </w:p>
    <w:p w:rsidR="00D66FB5" w:rsidRDefault="00D66FB5" w:rsidP="00766E5F">
      <w:pPr>
        <w:keepNext/>
        <w:rPr>
          <w:rtl/>
        </w:rPr>
      </w:pPr>
    </w:p>
    <w:p w:rsidR="00D66FB5" w:rsidRDefault="00D66FB5" w:rsidP="00766E5F">
      <w:pPr>
        <w:pStyle w:val="-"/>
        <w:keepNext/>
        <w:rPr>
          <w:rtl/>
        </w:rPr>
      </w:pPr>
      <w:bookmarkStart w:id="3520" w:name="ET_speakercontinue_6461_71"/>
      <w:r w:rsidRPr="006774A5">
        <w:rPr>
          <w:rStyle w:val="TagStyle"/>
          <w:rtl/>
        </w:rPr>
        <w:t xml:space="preserve"> &lt;&lt; דובר_המשך &gt;&gt;</w:t>
      </w:r>
      <w:r w:rsidRPr="00244BF9">
        <w:rPr>
          <w:rStyle w:val="TagStyle"/>
          <w:rtl/>
        </w:rPr>
        <w:t xml:space="preserve"> </w:t>
      </w:r>
      <w:r>
        <w:rPr>
          <w:rtl/>
        </w:rPr>
        <w:t>שר התקשורת שלמה קרעי:</w:t>
      </w:r>
      <w:r w:rsidRPr="00244BF9">
        <w:rPr>
          <w:rStyle w:val="TagStyle"/>
          <w:rtl/>
        </w:rPr>
        <w:t xml:space="preserve"> </w:t>
      </w:r>
      <w:r w:rsidRPr="006774A5">
        <w:rPr>
          <w:rStyle w:val="TagStyle"/>
          <w:rtl/>
        </w:rPr>
        <w:t>&lt;&lt; דובר_המשך &gt;&gt;</w:t>
      </w:r>
      <w:bookmarkEnd w:id="3520"/>
      <w:r w:rsidRPr="006774A5">
        <w:rPr>
          <w:rStyle w:val="TagStyle"/>
          <w:rtl/>
        </w:rPr>
        <w:t xml:space="preserve"> </w:t>
      </w:r>
      <w:r>
        <w:rPr>
          <w:rtl/>
        </w:rPr>
        <w:t xml:space="preserve"> </w:t>
      </w:r>
    </w:p>
    <w:p w:rsidR="00D66FB5" w:rsidRPr="006774A5" w:rsidRDefault="00D66FB5" w:rsidP="00C73F9F">
      <w:pPr>
        <w:rPr>
          <w:rtl/>
          <w:lang w:eastAsia="he-IL"/>
        </w:rPr>
      </w:pPr>
    </w:p>
    <w:p w:rsidR="00D66FB5" w:rsidRDefault="00D66FB5" w:rsidP="00766E5F">
      <w:pPr>
        <w:rPr>
          <w:rtl/>
          <w:lang w:eastAsia="he-IL"/>
        </w:rPr>
      </w:pPr>
      <w:r>
        <w:rPr>
          <w:rFonts w:hint="cs"/>
          <w:rtl/>
          <w:lang w:eastAsia="he-IL"/>
        </w:rPr>
        <w:t>חבר הכנסת קרויזר, יש רצון טוב, ויש תקנון. ועדת השרים לחקיקה</w:t>
      </w:r>
      <w:bookmarkStart w:id="3521" w:name="_ETM_Q17_379535"/>
      <w:bookmarkEnd w:id="3521"/>
      <w:r>
        <w:rPr>
          <w:rFonts w:hint="cs"/>
          <w:rtl/>
          <w:lang w:eastAsia="he-IL"/>
        </w:rPr>
        <w:t xml:space="preserve"> דוחה חדשות לבקרים הצעות חוק בשבוע</w:t>
      </w:r>
      <w:bookmarkStart w:id="3522" w:name="_ETM_Q17_382695"/>
      <w:bookmarkEnd w:id="3522"/>
      <w:r>
        <w:rPr>
          <w:rFonts w:hint="cs"/>
          <w:rtl/>
          <w:lang w:eastAsia="he-IL"/>
        </w:rPr>
        <w:t>-שבועיים לבקשת שר אחד בלבד</w:t>
      </w:r>
      <w:bookmarkStart w:id="3523" w:name="_ETM_Q17_384775"/>
      <w:bookmarkEnd w:id="3523"/>
      <w:r>
        <w:rPr>
          <w:rFonts w:hint="cs"/>
          <w:rtl/>
          <w:lang w:eastAsia="he-IL"/>
        </w:rPr>
        <w:t>, אפילו שהוא לא חבר. השר מבקש</w:t>
      </w:r>
      <w:bookmarkStart w:id="3524" w:name="_ETM_Q17_387685"/>
      <w:bookmarkEnd w:id="3524"/>
      <w:r>
        <w:rPr>
          <w:rFonts w:hint="cs"/>
          <w:rtl/>
          <w:lang w:eastAsia="he-IL"/>
        </w:rPr>
        <w:t xml:space="preserve"> שבוע שבועיים לדון בחוק, לראות איך אפשר</w:t>
      </w:r>
      <w:bookmarkStart w:id="3525" w:name="_ETM_Q17_390936"/>
      <w:bookmarkEnd w:id="3525"/>
      <w:r>
        <w:rPr>
          <w:rFonts w:hint="cs"/>
          <w:rtl/>
          <w:lang w:eastAsia="he-IL"/>
        </w:rPr>
        <w:t xml:space="preserve"> להגיע לעמק השווה ולקדם את הצעת החוק בתנאים</w:t>
      </w:r>
      <w:bookmarkStart w:id="3526" w:name="_ETM_Q17_394495"/>
      <w:bookmarkEnd w:id="3526"/>
      <w:r>
        <w:rPr>
          <w:rFonts w:hint="cs"/>
          <w:rtl/>
          <w:lang w:eastAsia="he-IL"/>
        </w:rPr>
        <w:t xml:space="preserve"> מסוימים,</w:t>
      </w:r>
      <w:bookmarkStart w:id="3527" w:name="_ETM_Q17_395796"/>
      <w:bookmarkEnd w:id="3527"/>
      <w:r>
        <w:rPr>
          <w:rFonts w:hint="cs"/>
          <w:rtl/>
          <w:lang w:eastAsia="he-IL"/>
        </w:rPr>
        <w:t xml:space="preserve"> ויושב-ראש הוועדה</w:t>
      </w:r>
      <w:r w:rsidR="000026C4">
        <w:rPr>
          <w:rFonts w:hint="cs"/>
          <w:rtl/>
          <w:lang w:eastAsia="he-IL"/>
        </w:rPr>
        <w:t>,</w:t>
      </w:r>
      <w:r>
        <w:rPr>
          <w:rFonts w:hint="cs"/>
          <w:rtl/>
          <w:lang w:eastAsia="he-IL"/>
        </w:rPr>
        <w:t xml:space="preserve"> שר המשפטים יריב לוין</w:t>
      </w:r>
      <w:r w:rsidR="000026C4">
        <w:rPr>
          <w:rFonts w:hint="cs"/>
          <w:rtl/>
          <w:lang w:eastAsia="he-IL"/>
        </w:rPr>
        <w:t>,</w:t>
      </w:r>
      <w:r>
        <w:rPr>
          <w:rFonts w:hint="cs"/>
          <w:rtl/>
          <w:lang w:eastAsia="he-IL"/>
        </w:rPr>
        <w:t xml:space="preserve"> </w:t>
      </w:r>
      <w:bookmarkStart w:id="3528" w:name="_ETM_Q17_397855"/>
      <w:bookmarkEnd w:id="3528"/>
      <w:r>
        <w:rPr>
          <w:rFonts w:hint="cs"/>
          <w:rtl/>
          <w:lang w:eastAsia="he-IL"/>
        </w:rPr>
        <w:t>מאפשר את זה. זה דבר שקורה כל</w:t>
      </w:r>
      <w:bookmarkStart w:id="3529" w:name="_ETM_Q17_400135"/>
      <w:bookmarkEnd w:id="3529"/>
      <w:r>
        <w:rPr>
          <w:rFonts w:hint="cs"/>
          <w:rtl/>
          <w:lang w:eastAsia="he-IL"/>
        </w:rPr>
        <w:t xml:space="preserve"> שבוע בוועדת השרים.</w:t>
      </w:r>
      <w:bookmarkStart w:id="3530" w:name="_ETM_Q17_401447"/>
      <w:bookmarkEnd w:id="3530"/>
      <w:r>
        <w:rPr>
          <w:rFonts w:hint="cs"/>
          <w:rtl/>
          <w:lang w:eastAsia="he-IL"/>
        </w:rPr>
        <w:t xml:space="preserve"> שבוע </w:t>
      </w:r>
      <w:r w:rsidR="00C73F9F">
        <w:rPr>
          <w:rFonts w:hint="cs"/>
          <w:rtl/>
          <w:lang w:eastAsia="he-IL"/>
        </w:rPr>
        <w:t>– – –</w:t>
      </w:r>
    </w:p>
    <w:p w:rsidR="00D66FB5" w:rsidRDefault="00D66FB5" w:rsidP="00766E5F">
      <w:pPr>
        <w:rPr>
          <w:rtl/>
          <w:lang w:eastAsia="he-IL"/>
        </w:rPr>
      </w:pPr>
      <w:bookmarkStart w:id="3531" w:name="_ETM_Q17_401491"/>
      <w:bookmarkEnd w:id="3531"/>
    </w:p>
    <w:p w:rsidR="00D66FB5" w:rsidRDefault="00D66FB5" w:rsidP="00766E5F">
      <w:pPr>
        <w:pStyle w:val="af6"/>
        <w:keepNext/>
        <w:rPr>
          <w:rtl/>
        </w:rPr>
      </w:pPr>
      <w:r w:rsidRPr="00244BF9">
        <w:rPr>
          <w:rStyle w:val="TagStyle"/>
          <w:rtl/>
        </w:rPr>
        <w:t xml:space="preserve"> &lt;&lt; יור &gt;&gt; </w:t>
      </w:r>
      <w:r>
        <w:rPr>
          <w:rtl/>
        </w:rPr>
        <w:t>היו"ר ארז מלול:</w:t>
      </w:r>
      <w:r w:rsidRPr="00244BF9">
        <w:rPr>
          <w:rStyle w:val="TagStyle"/>
          <w:rtl/>
        </w:rPr>
        <w:t xml:space="preserve"> &lt;&lt; יור &gt;&gt;</w:t>
      </w:r>
      <w:r>
        <w:rPr>
          <w:rtl/>
        </w:rPr>
        <w:t xml:space="preserve"> </w:t>
      </w:r>
    </w:p>
    <w:p w:rsidR="00D66FB5" w:rsidRDefault="00D66FB5" w:rsidP="00C73F9F">
      <w:pPr>
        <w:rPr>
          <w:rtl/>
          <w:lang w:eastAsia="he-IL"/>
        </w:rPr>
      </w:pPr>
    </w:p>
    <w:p w:rsidR="00D66FB5" w:rsidRDefault="00D66FB5" w:rsidP="00766E5F">
      <w:pPr>
        <w:rPr>
          <w:rtl/>
          <w:lang w:eastAsia="he-IL"/>
        </w:rPr>
      </w:pPr>
      <w:bookmarkStart w:id="3532" w:name="_ETM_Q17_402758"/>
      <w:bookmarkEnd w:id="3532"/>
      <w:r>
        <w:rPr>
          <w:rFonts w:hint="cs"/>
          <w:rtl/>
          <w:lang w:eastAsia="he-IL"/>
        </w:rPr>
        <w:t>צודק, כן, צודק. חוקים שלי נדחו</w:t>
      </w:r>
      <w:bookmarkStart w:id="3533" w:name="_ETM_Q17_403537"/>
      <w:bookmarkEnd w:id="3533"/>
      <w:r>
        <w:rPr>
          <w:rFonts w:hint="cs"/>
          <w:rtl/>
          <w:lang w:eastAsia="he-IL"/>
        </w:rPr>
        <w:t xml:space="preserve"> בשבועיים ובחודש.</w:t>
      </w:r>
      <w:bookmarkStart w:id="3534" w:name="_ETM_Q17_406677"/>
      <w:bookmarkEnd w:id="3534"/>
    </w:p>
    <w:p w:rsidR="00D66FB5" w:rsidRPr="00244BF9" w:rsidRDefault="00D66FB5" w:rsidP="00766E5F">
      <w:pPr>
        <w:rPr>
          <w:rtl/>
          <w:lang w:eastAsia="he-IL"/>
        </w:rPr>
      </w:pPr>
    </w:p>
    <w:p w:rsidR="00D66FB5" w:rsidRDefault="00D66FB5" w:rsidP="00766E5F">
      <w:pPr>
        <w:pStyle w:val="af5"/>
        <w:keepNext/>
        <w:rPr>
          <w:rtl/>
        </w:rPr>
      </w:pPr>
      <w:bookmarkStart w:id="3535" w:name="ET_interruption_6156_8"/>
      <w:r w:rsidRPr="007B5044">
        <w:rPr>
          <w:rStyle w:val="TagStyle"/>
          <w:rtl/>
        </w:rPr>
        <w:t xml:space="preserve">&lt;&lt; קריאה &gt;&gt; </w:t>
      </w:r>
      <w:r>
        <w:rPr>
          <w:rtl/>
        </w:rPr>
        <w:t>גלעד קריב (העבודה):</w:t>
      </w:r>
      <w:r w:rsidRPr="007B5044">
        <w:rPr>
          <w:rStyle w:val="TagStyle"/>
          <w:rtl/>
        </w:rPr>
        <w:t xml:space="preserve"> &lt;&lt; קריאה &gt;&gt;</w:t>
      </w:r>
      <w:r>
        <w:rPr>
          <w:rtl/>
        </w:rPr>
        <w:t xml:space="preserve"> </w:t>
      </w:r>
      <w:bookmarkEnd w:id="3535"/>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 </w:t>
      </w:r>
      <w:r w:rsidR="00C73F9F">
        <w:rPr>
          <w:rFonts w:hint="cs"/>
          <w:rtl/>
          <w:lang w:eastAsia="he-IL"/>
        </w:rPr>
        <w:t>– – –</w:t>
      </w:r>
      <w:r>
        <w:rPr>
          <w:rFonts w:hint="cs"/>
          <w:rtl/>
          <w:lang w:eastAsia="he-IL"/>
        </w:rPr>
        <w:t xml:space="preserve"> </w:t>
      </w:r>
      <w:bookmarkStart w:id="3536" w:name="_ETM_Q17_414924"/>
      <w:bookmarkEnd w:id="3536"/>
      <w:r>
        <w:rPr>
          <w:rFonts w:hint="cs"/>
          <w:rtl/>
          <w:lang w:eastAsia="he-IL"/>
        </w:rPr>
        <w:t>פתאום אתם נגד נכי צה"ל.</w:t>
      </w:r>
    </w:p>
    <w:p w:rsidR="00D66FB5" w:rsidRDefault="00D66FB5" w:rsidP="00766E5F">
      <w:pPr>
        <w:rPr>
          <w:rtl/>
          <w:lang w:eastAsia="he-IL"/>
        </w:rPr>
      </w:pPr>
    </w:p>
    <w:p w:rsidR="00D66FB5" w:rsidRDefault="00D66FB5" w:rsidP="00766E5F">
      <w:pPr>
        <w:pStyle w:val="-"/>
        <w:keepNext/>
        <w:rPr>
          <w:rtl/>
        </w:rPr>
      </w:pPr>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בואי, אני אספר לך את ההבדל בין לשלוט בכנסת, שזה בג"ץ, </w:t>
      </w:r>
      <w:r w:rsidR="000026C4">
        <w:rPr>
          <w:rFonts w:hint="cs"/>
          <w:rtl/>
          <w:lang w:eastAsia="he-IL"/>
        </w:rPr>
        <w:t>ש</w:t>
      </w:r>
      <w:r>
        <w:rPr>
          <w:rFonts w:hint="cs"/>
          <w:rtl/>
          <w:lang w:eastAsia="he-IL"/>
        </w:rPr>
        <w:t>הוא פשוט</w:t>
      </w:r>
      <w:bookmarkStart w:id="3537" w:name="_ETM_Q17_414835"/>
      <w:bookmarkEnd w:id="3537"/>
      <w:r>
        <w:rPr>
          <w:rFonts w:hint="cs"/>
          <w:rtl/>
          <w:lang w:eastAsia="he-IL"/>
        </w:rPr>
        <w:t xml:space="preserve"> מבטל חקיקה של הכנסת, </w:t>
      </w:r>
      <w:bookmarkStart w:id="3538" w:name="_ETM_Q17_417715"/>
      <w:bookmarkEnd w:id="3538"/>
      <w:r>
        <w:rPr>
          <w:rFonts w:hint="cs"/>
          <w:rtl/>
          <w:lang w:eastAsia="he-IL"/>
        </w:rPr>
        <w:t>לבין ועדת השרים, שממליצה. אנחנו ממליצים</w:t>
      </w:r>
      <w:bookmarkStart w:id="3539" w:name="_ETM_Q17_424946"/>
      <w:bookmarkEnd w:id="3539"/>
      <w:r>
        <w:rPr>
          <w:rFonts w:hint="cs"/>
          <w:rtl/>
          <w:lang w:eastAsia="he-IL"/>
        </w:rPr>
        <w:t xml:space="preserve">. הכנסת, הכנסת </w:t>
      </w:r>
      <w:r w:rsidR="00C73F9F">
        <w:rPr>
          <w:rFonts w:hint="cs"/>
          <w:rtl/>
          <w:lang w:eastAsia="he-IL"/>
        </w:rPr>
        <w:t>– – –</w:t>
      </w:r>
    </w:p>
    <w:p w:rsidR="00D66FB5" w:rsidRDefault="00D66FB5" w:rsidP="00766E5F">
      <w:pPr>
        <w:rPr>
          <w:rtl/>
          <w:lang w:eastAsia="he-IL"/>
        </w:rPr>
      </w:pPr>
    </w:p>
    <w:p w:rsidR="00D66FB5" w:rsidRDefault="00D66FB5" w:rsidP="00766E5F">
      <w:pPr>
        <w:pStyle w:val="af5"/>
        <w:keepNext/>
        <w:rPr>
          <w:rtl/>
        </w:rPr>
      </w:pPr>
      <w:bookmarkStart w:id="3540" w:name="ET_interruption_6156_53"/>
      <w:r w:rsidRPr="00244BF9">
        <w:rPr>
          <w:rStyle w:val="TagStyle"/>
          <w:rtl/>
        </w:rPr>
        <w:t xml:space="preserve"> &lt;&lt; קריאה &gt;&gt; </w:t>
      </w:r>
      <w:r>
        <w:rPr>
          <w:rtl/>
        </w:rPr>
        <w:t>גלעד קריב (העבודה):</w:t>
      </w:r>
      <w:r w:rsidRPr="00244BF9">
        <w:rPr>
          <w:rStyle w:val="TagStyle"/>
          <w:rtl/>
        </w:rPr>
        <w:t xml:space="preserve"> &lt;&lt; קריאה &gt;&gt;</w:t>
      </w:r>
      <w:r>
        <w:rPr>
          <w:rtl/>
        </w:rPr>
        <w:t xml:space="preserve"> </w:t>
      </w:r>
      <w:bookmarkEnd w:id="3540"/>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הוועדה </w:t>
      </w:r>
      <w:r w:rsidR="00C73F9F">
        <w:rPr>
          <w:rFonts w:hint="cs"/>
          <w:rtl/>
          <w:lang w:eastAsia="he-IL"/>
        </w:rPr>
        <w:t>– – –</w:t>
      </w:r>
      <w:r>
        <w:rPr>
          <w:rFonts w:hint="cs"/>
          <w:rtl/>
          <w:lang w:eastAsia="he-IL"/>
        </w:rPr>
        <w:t xml:space="preserve"> עד כדי כך.</w:t>
      </w:r>
    </w:p>
    <w:p w:rsidR="00D66FB5" w:rsidRDefault="00D66FB5" w:rsidP="00766E5F">
      <w:pPr>
        <w:rPr>
          <w:rtl/>
          <w:lang w:eastAsia="he-IL"/>
        </w:rPr>
      </w:pPr>
    </w:p>
    <w:p w:rsidR="00D66FB5" w:rsidRDefault="00D66FB5" w:rsidP="00766E5F">
      <w:pPr>
        <w:pStyle w:val="-"/>
        <w:keepNext/>
        <w:rPr>
          <w:rtl/>
        </w:rPr>
      </w:pPr>
      <w:bookmarkStart w:id="3541" w:name="ET_speakercontinue_6461_54"/>
      <w:r w:rsidRPr="00244BF9">
        <w:rPr>
          <w:rStyle w:val="TagStyle"/>
          <w:rtl/>
        </w:rPr>
        <w:t xml:space="preserve"> &lt;&lt; דובר_המשך &gt;&gt; </w:t>
      </w:r>
      <w:r>
        <w:rPr>
          <w:rtl/>
        </w:rPr>
        <w:t>שר התקשורת שלמה קרעי:</w:t>
      </w:r>
      <w:r w:rsidRPr="00244BF9">
        <w:rPr>
          <w:rStyle w:val="TagStyle"/>
          <w:rtl/>
        </w:rPr>
        <w:t xml:space="preserve"> &lt;&lt; דובר_המשך &gt;&gt;</w:t>
      </w:r>
      <w:r>
        <w:rPr>
          <w:rtl/>
        </w:rPr>
        <w:t xml:space="preserve"> </w:t>
      </w:r>
      <w:bookmarkEnd w:id="3541"/>
    </w:p>
    <w:p w:rsidR="00D66FB5" w:rsidRDefault="00D66FB5" w:rsidP="00C73F9F">
      <w:pPr>
        <w:rPr>
          <w:rtl/>
          <w:lang w:eastAsia="he-IL"/>
        </w:rPr>
      </w:pPr>
    </w:p>
    <w:p w:rsidR="00D66FB5" w:rsidRPr="00244BF9" w:rsidRDefault="00D66FB5" w:rsidP="00766E5F">
      <w:pPr>
        <w:rPr>
          <w:rtl/>
          <w:lang w:eastAsia="he-IL"/>
        </w:rPr>
      </w:pPr>
      <w:r>
        <w:rPr>
          <w:rFonts w:hint="cs"/>
          <w:rtl/>
          <w:lang w:eastAsia="he-IL"/>
        </w:rPr>
        <w:t>לא, יש הבדל</w:t>
      </w:r>
      <w:bookmarkStart w:id="3542" w:name="_ETM_Q17_429365"/>
      <w:bookmarkEnd w:id="3542"/>
      <w:r>
        <w:rPr>
          <w:rFonts w:hint="cs"/>
          <w:rtl/>
          <w:lang w:eastAsia="he-IL"/>
        </w:rPr>
        <w:t>, זה האיזונים והבלמים.</w:t>
      </w:r>
    </w:p>
    <w:p w:rsidR="00D66FB5" w:rsidRDefault="00D66FB5" w:rsidP="00766E5F">
      <w:pPr>
        <w:rPr>
          <w:rtl/>
          <w:lang w:eastAsia="he-IL"/>
        </w:rPr>
      </w:pPr>
    </w:p>
    <w:p w:rsidR="00D66FB5" w:rsidRDefault="00D66FB5" w:rsidP="00766E5F">
      <w:pPr>
        <w:pStyle w:val="af5"/>
        <w:keepNext/>
        <w:rPr>
          <w:rtl/>
        </w:rPr>
      </w:pPr>
      <w:bookmarkStart w:id="3543" w:name="ET_interruption_6158_10"/>
      <w:r w:rsidRPr="007B5044">
        <w:rPr>
          <w:rStyle w:val="TagStyle"/>
          <w:rtl/>
        </w:rPr>
        <w:t xml:space="preserve"> &lt;&lt; קריאה &gt;&gt; </w:t>
      </w:r>
      <w:r>
        <w:rPr>
          <w:rtl/>
        </w:rPr>
        <w:t>אפרת רייטן מרום (העבודה):</w:t>
      </w:r>
      <w:r w:rsidRPr="007B5044">
        <w:rPr>
          <w:rStyle w:val="TagStyle"/>
          <w:rtl/>
        </w:rPr>
        <w:t xml:space="preserve"> &lt;&lt; קריאה &gt;&gt;</w:t>
      </w:r>
      <w:r>
        <w:rPr>
          <w:rtl/>
        </w:rPr>
        <w:t xml:space="preserve"> </w:t>
      </w:r>
      <w:bookmarkEnd w:id="3543"/>
    </w:p>
    <w:p w:rsidR="00D66FB5" w:rsidRDefault="00D66FB5" w:rsidP="00C73F9F">
      <w:pPr>
        <w:rPr>
          <w:rtl/>
          <w:lang w:eastAsia="he-IL"/>
        </w:rPr>
      </w:pPr>
    </w:p>
    <w:p w:rsidR="00D66FB5" w:rsidRDefault="00D66FB5" w:rsidP="00766E5F">
      <w:pPr>
        <w:rPr>
          <w:rtl/>
          <w:lang w:eastAsia="he-IL"/>
        </w:rPr>
      </w:pPr>
      <w:r>
        <w:rPr>
          <w:rFonts w:hint="cs"/>
          <w:rtl/>
          <w:lang w:eastAsia="he-IL"/>
        </w:rPr>
        <w:t>איזה איזונים?</w:t>
      </w:r>
    </w:p>
    <w:p w:rsidR="00D66FB5" w:rsidRDefault="00D66FB5" w:rsidP="00766E5F">
      <w:pPr>
        <w:rPr>
          <w:rtl/>
          <w:lang w:eastAsia="he-IL"/>
        </w:rPr>
      </w:pPr>
    </w:p>
    <w:p w:rsidR="00D66FB5" w:rsidRDefault="00D66FB5" w:rsidP="00766E5F">
      <w:pPr>
        <w:pStyle w:val="af6"/>
        <w:keepNext/>
        <w:rPr>
          <w:rtl/>
        </w:rPr>
      </w:pPr>
      <w:r>
        <w:rPr>
          <w:rStyle w:val="TagStyle"/>
          <w:rFonts w:hint="cs"/>
          <w:rtl/>
        </w:rPr>
        <w:t xml:space="preserve"> </w:t>
      </w:r>
      <w:bookmarkStart w:id="3544" w:name="ET_speakercontinue_6461_12"/>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544"/>
    </w:p>
    <w:p w:rsidR="00D66FB5" w:rsidRDefault="00D66FB5" w:rsidP="00C73F9F">
      <w:pPr>
        <w:rPr>
          <w:rtl/>
          <w:lang w:eastAsia="he-IL"/>
        </w:rPr>
      </w:pPr>
    </w:p>
    <w:p w:rsidR="00D66FB5" w:rsidRDefault="00D66FB5" w:rsidP="00766E5F">
      <w:pPr>
        <w:rPr>
          <w:rtl/>
          <w:lang w:eastAsia="he-IL"/>
        </w:rPr>
      </w:pPr>
      <w:r>
        <w:rPr>
          <w:rFonts w:hint="cs"/>
          <w:rtl/>
          <w:lang w:eastAsia="he-IL"/>
        </w:rPr>
        <w:t>בג"ץ</w:t>
      </w:r>
      <w:bookmarkStart w:id="3545" w:name="_ETM_Q17_432228"/>
      <w:bookmarkEnd w:id="3545"/>
      <w:r>
        <w:rPr>
          <w:rFonts w:hint="cs"/>
          <w:rtl/>
          <w:lang w:eastAsia="he-IL"/>
        </w:rPr>
        <w:t xml:space="preserve">, כשהוא קובע ואומר </w:t>
      </w:r>
      <w:r>
        <w:rPr>
          <w:rFonts w:hint="eastAsia"/>
          <w:rtl/>
          <w:lang w:eastAsia="he-IL"/>
        </w:rPr>
        <w:t>–</w:t>
      </w:r>
      <w:r>
        <w:rPr>
          <w:rFonts w:hint="cs"/>
          <w:rtl/>
          <w:lang w:eastAsia="he-IL"/>
        </w:rPr>
        <w:t xml:space="preserve"> בג"ץ אומר</w:t>
      </w:r>
      <w:bookmarkStart w:id="3546" w:name="_ETM_Q17_435308"/>
      <w:bookmarkEnd w:id="3546"/>
      <w:r>
        <w:rPr>
          <w:rFonts w:hint="cs"/>
          <w:rtl/>
          <w:lang w:eastAsia="he-IL"/>
        </w:rPr>
        <w:t>: אני ואפסי עוד</w:t>
      </w:r>
      <w:bookmarkStart w:id="3547" w:name="_ETM_Q17_438428"/>
      <w:bookmarkEnd w:id="3547"/>
      <w:r>
        <w:rPr>
          <w:rFonts w:hint="cs"/>
          <w:rtl/>
          <w:lang w:eastAsia="he-IL"/>
        </w:rPr>
        <w:t xml:space="preserve">. מה שאנחנו אומרים – זאת הדמוקרטיה, זאת המילה האחרונה. </w:t>
      </w:r>
    </w:p>
    <w:p w:rsidR="00D66FB5" w:rsidRDefault="00D66FB5" w:rsidP="00766E5F">
      <w:pPr>
        <w:rPr>
          <w:rtl/>
          <w:lang w:eastAsia="he-IL"/>
        </w:rPr>
      </w:pPr>
    </w:p>
    <w:p w:rsidR="00D66FB5" w:rsidRDefault="00D66FB5" w:rsidP="00766E5F">
      <w:pPr>
        <w:pStyle w:val="af5"/>
        <w:keepNext/>
        <w:rPr>
          <w:rtl/>
        </w:rPr>
      </w:pPr>
      <w:bookmarkStart w:id="3548" w:name="ET_interruption_6156_55"/>
      <w:r w:rsidRPr="00244BF9">
        <w:rPr>
          <w:rStyle w:val="TagStyle"/>
          <w:rtl/>
        </w:rPr>
        <w:t xml:space="preserve"> &lt;&lt; קריאה &gt;&gt; </w:t>
      </w:r>
      <w:r>
        <w:rPr>
          <w:rtl/>
        </w:rPr>
        <w:t>גלעד קריב (העבודה):</w:t>
      </w:r>
      <w:r w:rsidRPr="00244BF9">
        <w:rPr>
          <w:rStyle w:val="TagStyle"/>
          <w:rtl/>
        </w:rPr>
        <w:t xml:space="preserve"> &lt;&lt; קריאה &gt;&gt;</w:t>
      </w:r>
      <w:r>
        <w:rPr>
          <w:rtl/>
        </w:rPr>
        <w:t xml:space="preserve"> </w:t>
      </w:r>
      <w:bookmarkEnd w:id="3548"/>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קרעי, קרעי </w:t>
      </w:r>
      <w:r w:rsidR="00C73F9F">
        <w:rPr>
          <w:rFonts w:hint="cs"/>
          <w:rtl/>
          <w:lang w:eastAsia="he-IL"/>
        </w:rPr>
        <w:t>– –</w:t>
      </w:r>
    </w:p>
    <w:p w:rsidR="00D66FB5" w:rsidRDefault="00D66FB5" w:rsidP="00766E5F">
      <w:pPr>
        <w:keepNext/>
        <w:rPr>
          <w:rtl/>
        </w:rPr>
      </w:pPr>
      <w:bookmarkStart w:id="3549" w:name="ET_speakercontinue_6461_57"/>
    </w:p>
    <w:p w:rsidR="00D66FB5" w:rsidRDefault="00D66FB5" w:rsidP="00766E5F">
      <w:pPr>
        <w:pStyle w:val="-"/>
        <w:keepNext/>
        <w:rPr>
          <w:rtl/>
        </w:rPr>
      </w:pPr>
      <w:r w:rsidRPr="00244BF9">
        <w:rPr>
          <w:rStyle w:val="TagStyle"/>
          <w:rtl/>
        </w:rPr>
        <w:t xml:space="preserve"> &lt;&lt; דובר_המשך &gt;&gt; </w:t>
      </w:r>
      <w:r>
        <w:rPr>
          <w:rtl/>
        </w:rPr>
        <w:t>שר התקשורת שלמה קרעי:</w:t>
      </w:r>
      <w:r w:rsidRPr="00244BF9">
        <w:rPr>
          <w:rStyle w:val="TagStyle"/>
          <w:rtl/>
        </w:rPr>
        <w:t xml:space="preserve"> &lt;&lt; דובר_המשך &gt;&gt;</w:t>
      </w:r>
      <w:r>
        <w:rPr>
          <w:rtl/>
        </w:rPr>
        <w:t xml:space="preserve"> </w:t>
      </w:r>
      <w:bookmarkEnd w:id="3549"/>
    </w:p>
    <w:p w:rsidR="00D66FB5" w:rsidRDefault="00D66FB5" w:rsidP="00C73F9F">
      <w:pPr>
        <w:rPr>
          <w:rtl/>
          <w:lang w:eastAsia="he-IL"/>
        </w:rPr>
      </w:pPr>
    </w:p>
    <w:p w:rsidR="00D66FB5" w:rsidRDefault="00D66FB5" w:rsidP="00766E5F">
      <w:pPr>
        <w:rPr>
          <w:rtl/>
          <w:lang w:eastAsia="he-IL"/>
        </w:rPr>
      </w:pPr>
      <w:r>
        <w:rPr>
          <w:rFonts w:hint="cs"/>
          <w:rtl/>
          <w:lang w:eastAsia="he-IL"/>
        </w:rPr>
        <w:t>אתה יודע שאני צודק, ולכן אתם לא נותנים לי להשלים את המשפט.</w:t>
      </w:r>
    </w:p>
    <w:p w:rsidR="00D66FB5" w:rsidRDefault="00D66FB5" w:rsidP="00766E5F">
      <w:pPr>
        <w:rPr>
          <w:rtl/>
          <w:lang w:eastAsia="he-IL"/>
        </w:rPr>
      </w:pPr>
      <w:bookmarkStart w:id="3550" w:name="_ETM_Q17_445568"/>
      <w:bookmarkEnd w:id="3550"/>
    </w:p>
    <w:p w:rsidR="00D66FB5" w:rsidRDefault="00D66FB5" w:rsidP="00766E5F">
      <w:pPr>
        <w:pStyle w:val="af5"/>
        <w:keepNext/>
        <w:rPr>
          <w:rtl/>
        </w:rPr>
      </w:pPr>
      <w:bookmarkStart w:id="3551" w:name="ET_interruption_6156_13"/>
      <w:r w:rsidRPr="007B5044">
        <w:rPr>
          <w:rStyle w:val="TagStyle"/>
          <w:rtl/>
        </w:rPr>
        <w:t xml:space="preserve"> &lt;&lt; קריאה &gt;&gt; </w:t>
      </w:r>
      <w:r>
        <w:rPr>
          <w:rtl/>
        </w:rPr>
        <w:t>גלעד קריב (העבודה):</w:t>
      </w:r>
      <w:r w:rsidRPr="007B5044">
        <w:rPr>
          <w:rStyle w:val="TagStyle"/>
          <w:rtl/>
        </w:rPr>
        <w:t xml:space="preserve"> &lt;&lt; קריאה &gt;&gt;</w:t>
      </w:r>
      <w:r>
        <w:rPr>
          <w:rtl/>
        </w:rPr>
        <w:t xml:space="preserve"> </w:t>
      </w:r>
      <w:bookmarkEnd w:id="3551"/>
    </w:p>
    <w:p w:rsidR="00D66FB5" w:rsidRDefault="00D66FB5" w:rsidP="00C73F9F">
      <w:pPr>
        <w:rPr>
          <w:rtl/>
          <w:lang w:eastAsia="he-IL"/>
        </w:rPr>
      </w:pPr>
    </w:p>
    <w:p w:rsidR="00D66FB5" w:rsidRDefault="00C73F9F" w:rsidP="00766E5F">
      <w:pPr>
        <w:rPr>
          <w:rtl/>
          <w:lang w:eastAsia="he-IL"/>
        </w:rPr>
      </w:pPr>
      <w:r>
        <w:rPr>
          <w:rFonts w:hint="cs"/>
          <w:rtl/>
          <w:lang w:eastAsia="he-IL"/>
        </w:rPr>
        <w:t>– –</w:t>
      </w:r>
      <w:r w:rsidR="00D66FB5">
        <w:rPr>
          <w:rFonts w:hint="cs"/>
          <w:rtl/>
          <w:lang w:eastAsia="he-IL"/>
        </w:rPr>
        <w:t xml:space="preserve"> כמה זה קשקוש בלבוש בגימטריי</w:t>
      </w:r>
      <w:r w:rsidR="00D66FB5">
        <w:rPr>
          <w:rFonts w:hint="eastAsia"/>
          <w:rtl/>
          <w:lang w:eastAsia="he-IL"/>
        </w:rPr>
        <w:t>ה</w:t>
      </w:r>
      <w:bookmarkStart w:id="3552" w:name="_ETM_Q17_451358"/>
      <w:bookmarkEnd w:id="3552"/>
      <w:r w:rsidR="00D66FB5">
        <w:rPr>
          <w:rFonts w:hint="cs"/>
          <w:rtl/>
          <w:lang w:eastAsia="he-IL"/>
        </w:rPr>
        <w:t xml:space="preserve"> </w:t>
      </w:r>
      <w:r>
        <w:rPr>
          <w:rFonts w:hint="cs"/>
          <w:rtl/>
          <w:lang w:eastAsia="he-IL"/>
        </w:rPr>
        <w:t>– – –</w:t>
      </w:r>
      <w:r w:rsidR="00D66FB5">
        <w:rPr>
          <w:rFonts w:hint="cs"/>
          <w:rtl/>
          <w:lang w:eastAsia="he-IL"/>
        </w:rPr>
        <w:t xml:space="preserve"> קשקוש בלבוש בגימטרייה.</w:t>
      </w:r>
    </w:p>
    <w:p w:rsidR="00D66FB5" w:rsidRDefault="00D66FB5" w:rsidP="00766E5F">
      <w:pPr>
        <w:rPr>
          <w:rtl/>
          <w:lang w:eastAsia="he-IL"/>
        </w:rPr>
      </w:pPr>
    </w:p>
    <w:p w:rsidR="00D66FB5" w:rsidRDefault="00D66FB5" w:rsidP="00766E5F">
      <w:pPr>
        <w:pStyle w:val="-"/>
        <w:keepNext/>
        <w:rPr>
          <w:rtl/>
        </w:rPr>
      </w:pPr>
      <w:bookmarkStart w:id="3553" w:name="ET_speakercontinue_6461_14"/>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553"/>
    </w:p>
    <w:p w:rsidR="00D66FB5" w:rsidRDefault="00D66FB5" w:rsidP="00766E5F">
      <w:pPr>
        <w:rPr>
          <w:rtl/>
          <w:lang w:eastAsia="he-IL"/>
        </w:rPr>
      </w:pPr>
    </w:p>
    <w:p w:rsidR="00D66FB5" w:rsidRDefault="00D66FB5" w:rsidP="00766E5F">
      <w:pPr>
        <w:rPr>
          <w:rtl/>
          <w:lang w:eastAsia="he-IL"/>
        </w:rPr>
      </w:pPr>
      <w:bookmarkStart w:id="3554" w:name="_ETM_Q17_454238"/>
      <w:bookmarkEnd w:id="3554"/>
      <w:r w:rsidRPr="008913FD">
        <w:rPr>
          <w:rFonts w:hint="cs"/>
          <w:rtl/>
          <w:lang w:eastAsia="he-IL"/>
        </w:rPr>
        <w:t xml:space="preserve">אתה יודע שאני צודק, ולכן </w:t>
      </w:r>
      <w:r w:rsidR="00C73F9F">
        <w:rPr>
          <w:rFonts w:hint="cs"/>
          <w:rtl/>
          <w:lang w:eastAsia="he-IL"/>
        </w:rPr>
        <w:t>– – –</w:t>
      </w:r>
    </w:p>
    <w:p w:rsidR="00D66FB5" w:rsidRDefault="00D66FB5" w:rsidP="00766E5F">
      <w:pPr>
        <w:rPr>
          <w:rtl/>
          <w:lang w:eastAsia="he-IL"/>
        </w:rPr>
      </w:pPr>
    </w:p>
    <w:p w:rsidR="00D66FB5" w:rsidRDefault="00D66FB5" w:rsidP="00766E5F">
      <w:pPr>
        <w:pStyle w:val="af5"/>
        <w:keepNext/>
        <w:rPr>
          <w:rtl/>
        </w:rPr>
      </w:pPr>
      <w:bookmarkStart w:id="3555" w:name="ET_interruption_6156_58"/>
      <w:r w:rsidRPr="008913FD">
        <w:rPr>
          <w:rStyle w:val="TagStyle"/>
          <w:rtl/>
        </w:rPr>
        <w:t xml:space="preserve"> &lt;&lt; קריאה &gt;&gt; </w:t>
      </w:r>
      <w:r>
        <w:rPr>
          <w:rtl/>
        </w:rPr>
        <w:t>גלעד קריב (העבודה):</w:t>
      </w:r>
      <w:r w:rsidRPr="008913FD">
        <w:rPr>
          <w:rStyle w:val="TagStyle"/>
          <w:rtl/>
        </w:rPr>
        <w:t xml:space="preserve"> &lt;&lt; קריאה &gt;&gt;</w:t>
      </w:r>
      <w:r>
        <w:rPr>
          <w:rtl/>
        </w:rPr>
        <w:t xml:space="preserve"> </w:t>
      </w:r>
      <w:bookmarkEnd w:id="3555"/>
    </w:p>
    <w:p w:rsidR="00D66FB5" w:rsidRDefault="00D66FB5" w:rsidP="00C73F9F">
      <w:pPr>
        <w:rPr>
          <w:rtl/>
          <w:lang w:eastAsia="he-IL"/>
        </w:rPr>
      </w:pPr>
    </w:p>
    <w:p w:rsidR="00D66FB5" w:rsidRDefault="00D66FB5" w:rsidP="00766E5F">
      <w:pPr>
        <w:rPr>
          <w:rtl/>
          <w:lang w:eastAsia="he-IL"/>
        </w:rPr>
      </w:pPr>
      <w:r>
        <w:rPr>
          <w:rFonts w:hint="cs"/>
          <w:rtl/>
          <w:lang w:eastAsia="he-IL"/>
        </w:rPr>
        <w:t>קשקוש בלבוש.</w:t>
      </w:r>
      <w:bookmarkStart w:id="3556" w:name="_ETM_Q17_454674"/>
      <w:bookmarkEnd w:id="3556"/>
    </w:p>
    <w:p w:rsidR="00D66FB5" w:rsidRDefault="00D66FB5" w:rsidP="00766E5F">
      <w:pPr>
        <w:rPr>
          <w:rtl/>
          <w:lang w:eastAsia="he-IL"/>
        </w:rPr>
      </w:pPr>
    </w:p>
    <w:p w:rsidR="00D66FB5" w:rsidRDefault="00D66FB5" w:rsidP="00766E5F">
      <w:pPr>
        <w:pStyle w:val="-"/>
        <w:keepNext/>
        <w:rPr>
          <w:rtl/>
        </w:rPr>
      </w:pPr>
      <w:bookmarkStart w:id="3557" w:name="ET_speakercontinue_6461_59"/>
      <w:r w:rsidRPr="008913FD">
        <w:rPr>
          <w:rStyle w:val="TagStyle"/>
          <w:rtl/>
        </w:rPr>
        <w:t xml:space="preserve"> &lt;&lt; דובר_המשך &gt;&gt; </w:t>
      </w:r>
      <w:r>
        <w:rPr>
          <w:rtl/>
        </w:rPr>
        <w:t>שר התקשורת שלמה קרעי:</w:t>
      </w:r>
      <w:r w:rsidRPr="008913FD">
        <w:rPr>
          <w:rStyle w:val="TagStyle"/>
          <w:rtl/>
        </w:rPr>
        <w:t xml:space="preserve"> &lt;&lt; דובר_המשך &gt;&gt;</w:t>
      </w:r>
      <w:r>
        <w:rPr>
          <w:rtl/>
        </w:rPr>
        <w:t xml:space="preserve"> </w:t>
      </w:r>
      <w:bookmarkEnd w:id="3557"/>
    </w:p>
    <w:p w:rsidR="00D66FB5" w:rsidRDefault="00D66FB5" w:rsidP="00C73F9F">
      <w:pPr>
        <w:rPr>
          <w:rtl/>
          <w:lang w:eastAsia="he-IL"/>
        </w:rPr>
      </w:pPr>
    </w:p>
    <w:p w:rsidR="00D66FB5" w:rsidRDefault="00D66FB5" w:rsidP="00766E5F">
      <w:pPr>
        <w:rPr>
          <w:rtl/>
          <w:lang w:eastAsia="he-IL"/>
        </w:rPr>
      </w:pPr>
      <w:r>
        <w:rPr>
          <w:rFonts w:hint="cs"/>
          <w:rtl/>
          <w:lang w:eastAsia="he-IL"/>
        </w:rPr>
        <w:t>ולכן אתם לא נותנים לי להמשיך את המשפט. אגב,</w:t>
      </w:r>
      <w:bookmarkStart w:id="3558" w:name="_ETM_Q17_457815"/>
      <w:bookmarkEnd w:id="3558"/>
      <w:r>
        <w:rPr>
          <w:rFonts w:hint="cs"/>
          <w:rtl/>
          <w:lang w:eastAsia="he-IL"/>
        </w:rPr>
        <w:t xml:space="preserve"> היושב-ראש המיתולוגי של מפלגת העבודה</w:t>
      </w:r>
      <w:bookmarkStart w:id="3559" w:name="_ETM_Q17_462394"/>
      <w:bookmarkEnd w:id="3559"/>
      <w:r w:rsidR="000026C4">
        <w:rPr>
          <w:rFonts w:hint="cs"/>
          <w:rtl/>
          <w:lang w:eastAsia="he-IL"/>
        </w:rPr>
        <w:t>,</w:t>
      </w:r>
      <w:r>
        <w:rPr>
          <w:rFonts w:hint="cs"/>
          <w:rtl/>
          <w:lang w:eastAsia="he-IL"/>
        </w:rPr>
        <w:t xml:space="preserve"> ראש הממשלה לשעבר יצחק רבין, זיכרונו לברכה,</w:t>
      </w:r>
      <w:bookmarkStart w:id="3560" w:name="_ETM_Q17_466435"/>
      <w:bookmarkEnd w:id="3560"/>
      <w:r>
        <w:rPr>
          <w:rFonts w:hint="cs"/>
          <w:rtl/>
          <w:lang w:eastAsia="he-IL"/>
        </w:rPr>
        <w:t xml:space="preserve"> אמר לגבי בג"ץ:</w:t>
      </w:r>
      <w:bookmarkStart w:id="3561" w:name="_ETM_Q17_468334"/>
      <w:bookmarkEnd w:id="3561"/>
      <w:r>
        <w:rPr>
          <w:rFonts w:hint="cs"/>
          <w:rtl/>
          <w:lang w:eastAsia="he-IL"/>
        </w:rPr>
        <w:t xml:space="preserve"> בג"ץ, חשוב שידע את מקומו.</w:t>
      </w:r>
    </w:p>
    <w:p w:rsidR="00D66FB5" w:rsidRDefault="00D66FB5" w:rsidP="00766E5F">
      <w:pPr>
        <w:rPr>
          <w:rtl/>
          <w:lang w:eastAsia="he-IL"/>
        </w:rPr>
      </w:pPr>
    </w:p>
    <w:p w:rsidR="00D66FB5" w:rsidRDefault="00D66FB5" w:rsidP="00766E5F">
      <w:pPr>
        <w:pStyle w:val="af5"/>
        <w:keepNext/>
        <w:rPr>
          <w:rtl/>
        </w:rPr>
      </w:pPr>
      <w:bookmarkStart w:id="3562" w:name="ET_interruption_6158_15"/>
      <w:r w:rsidRPr="007B5044">
        <w:rPr>
          <w:rStyle w:val="TagStyle"/>
          <w:rtl/>
        </w:rPr>
        <w:t xml:space="preserve"> &lt;&lt; קריאה &gt;&gt; </w:t>
      </w:r>
      <w:r>
        <w:rPr>
          <w:rtl/>
        </w:rPr>
        <w:t>אפרת רייטן מרום (העבודה):</w:t>
      </w:r>
      <w:r w:rsidRPr="007B5044">
        <w:rPr>
          <w:rStyle w:val="TagStyle"/>
          <w:rtl/>
        </w:rPr>
        <w:t xml:space="preserve"> &lt;&lt; קריאה &gt;&gt;</w:t>
      </w:r>
      <w:r>
        <w:rPr>
          <w:rtl/>
        </w:rPr>
        <w:t xml:space="preserve"> </w:t>
      </w:r>
      <w:bookmarkEnd w:id="3562"/>
    </w:p>
    <w:p w:rsidR="00D66FB5" w:rsidRDefault="00D66FB5" w:rsidP="00C73F9F">
      <w:pPr>
        <w:rPr>
          <w:rtl/>
          <w:lang w:eastAsia="he-IL"/>
        </w:rPr>
      </w:pPr>
    </w:p>
    <w:p w:rsidR="00D66FB5" w:rsidRPr="008913FD" w:rsidRDefault="00D66FB5" w:rsidP="00766E5F">
      <w:pPr>
        <w:rPr>
          <w:rtl/>
          <w:lang w:eastAsia="he-IL"/>
        </w:rPr>
      </w:pPr>
      <w:r>
        <w:rPr>
          <w:rFonts w:hint="cs"/>
          <w:rtl/>
          <w:lang w:eastAsia="he-IL"/>
        </w:rPr>
        <w:t xml:space="preserve">מה זה קשור </w:t>
      </w:r>
      <w:r w:rsidR="00C73F9F">
        <w:rPr>
          <w:rFonts w:hint="cs"/>
          <w:rtl/>
          <w:lang w:eastAsia="he-IL"/>
        </w:rPr>
        <w:t>– – –</w:t>
      </w:r>
    </w:p>
    <w:p w:rsidR="00D66FB5" w:rsidRDefault="00D66FB5" w:rsidP="00766E5F">
      <w:pPr>
        <w:rPr>
          <w:rtl/>
          <w:lang w:eastAsia="he-IL"/>
        </w:rPr>
      </w:pPr>
    </w:p>
    <w:p w:rsidR="00D66FB5" w:rsidRDefault="00D66FB5" w:rsidP="00766E5F">
      <w:pPr>
        <w:pStyle w:val="-"/>
        <w:keepNext/>
        <w:rPr>
          <w:rtl/>
        </w:rPr>
      </w:pPr>
      <w:bookmarkStart w:id="3563" w:name="ET_speakercontinue_6461_16"/>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563"/>
    </w:p>
    <w:p w:rsidR="00D66FB5" w:rsidRDefault="00D66FB5" w:rsidP="00C73F9F">
      <w:pPr>
        <w:rPr>
          <w:rtl/>
          <w:lang w:eastAsia="he-IL"/>
        </w:rPr>
      </w:pPr>
    </w:p>
    <w:p w:rsidR="00D66FB5" w:rsidRDefault="00D66FB5" w:rsidP="00766E5F">
      <w:pPr>
        <w:rPr>
          <w:rtl/>
          <w:lang w:eastAsia="he-IL"/>
        </w:rPr>
      </w:pPr>
      <w:r>
        <w:rPr>
          <w:rFonts w:hint="cs"/>
          <w:rtl/>
          <w:lang w:eastAsia="he-IL"/>
        </w:rPr>
        <w:t>אני אסביר.</w:t>
      </w:r>
      <w:bookmarkStart w:id="3564" w:name="_ETM_Q17_473424"/>
      <w:bookmarkEnd w:id="3564"/>
      <w:r>
        <w:rPr>
          <w:rFonts w:hint="cs"/>
          <w:rtl/>
          <w:lang w:eastAsia="he-IL"/>
        </w:rPr>
        <w:t xml:space="preserve"> אם תיתני לי להשלים משפט, את תשמעי את ההסבר.</w:t>
      </w:r>
      <w:bookmarkStart w:id="3565" w:name="_ETM_Q17_476194"/>
      <w:bookmarkEnd w:id="3565"/>
      <w:r>
        <w:rPr>
          <w:rFonts w:hint="cs"/>
          <w:rtl/>
          <w:lang w:eastAsia="he-IL"/>
        </w:rPr>
        <w:t xml:space="preserve"> הרי את רוצה לשמוע רק את עצמך, חברת הכנסת רייטן, זה לא מסך טלוויזיה, שאת מדברת ואי-אפשר להגיב – תני להגיב. </w:t>
      </w:r>
      <w:bookmarkStart w:id="3566" w:name="_ETM_Q17_479164"/>
      <w:bookmarkEnd w:id="3566"/>
    </w:p>
    <w:p w:rsidR="00D66FB5" w:rsidRDefault="00D66FB5" w:rsidP="00766E5F">
      <w:pPr>
        <w:rPr>
          <w:rtl/>
          <w:lang w:eastAsia="he-IL"/>
        </w:rPr>
      </w:pPr>
    </w:p>
    <w:p w:rsidR="00D66FB5" w:rsidRDefault="00D66FB5" w:rsidP="00766E5F">
      <w:pPr>
        <w:pStyle w:val="af5"/>
        <w:keepNext/>
        <w:rPr>
          <w:rtl/>
        </w:rPr>
      </w:pPr>
      <w:bookmarkStart w:id="3567" w:name="ET_interruption_6158_60"/>
      <w:r w:rsidRPr="00A00E21">
        <w:rPr>
          <w:rStyle w:val="TagStyle"/>
          <w:rtl/>
        </w:rPr>
        <w:t xml:space="preserve"> &lt;&lt; קריאה &gt;&gt; </w:t>
      </w:r>
      <w:r>
        <w:rPr>
          <w:rtl/>
        </w:rPr>
        <w:t>אפרת רייטן מרום (העבודה):</w:t>
      </w:r>
      <w:r w:rsidRPr="00A00E21">
        <w:rPr>
          <w:rStyle w:val="TagStyle"/>
          <w:rtl/>
        </w:rPr>
        <w:t xml:space="preserve"> &lt;&lt; קריאה &gt;&gt;</w:t>
      </w:r>
      <w:r>
        <w:rPr>
          <w:rtl/>
        </w:rPr>
        <w:t xml:space="preserve"> </w:t>
      </w:r>
      <w:bookmarkEnd w:id="3567"/>
    </w:p>
    <w:p w:rsidR="00D66FB5" w:rsidRDefault="00D66FB5" w:rsidP="00C73F9F">
      <w:pPr>
        <w:rPr>
          <w:rtl/>
          <w:lang w:eastAsia="he-IL"/>
        </w:rPr>
      </w:pPr>
    </w:p>
    <w:p w:rsidR="00D66FB5" w:rsidRDefault="00D66FB5" w:rsidP="00766E5F">
      <w:pPr>
        <w:rPr>
          <w:rtl/>
          <w:lang w:eastAsia="he-IL"/>
        </w:rPr>
      </w:pPr>
      <w:bookmarkStart w:id="3568" w:name="_ETM_Q17_483605"/>
      <w:bookmarkEnd w:id="3568"/>
      <w:r>
        <w:rPr>
          <w:rFonts w:hint="cs"/>
          <w:rtl/>
          <w:lang w:eastAsia="he-IL"/>
        </w:rPr>
        <w:t xml:space="preserve"> </w:t>
      </w:r>
      <w:r w:rsidR="00C73F9F">
        <w:rPr>
          <w:rFonts w:hint="cs"/>
          <w:rtl/>
          <w:lang w:eastAsia="he-IL"/>
        </w:rPr>
        <w:t>– – –</w:t>
      </w:r>
      <w:r>
        <w:rPr>
          <w:rFonts w:hint="cs"/>
          <w:rtl/>
          <w:lang w:eastAsia="he-IL"/>
        </w:rPr>
        <w:t xml:space="preserve"> פה בכנסת.</w:t>
      </w:r>
    </w:p>
    <w:p w:rsidR="00D66FB5" w:rsidRDefault="00D66FB5" w:rsidP="00766E5F">
      <w:pPr>
        <w:rPr>
          <w:rtl/>
          <w:lang w:eastAsia="he-IL"/>
        </w:rPr>
      </w:pPr>
    </w:p>
    <w:p w:rsidR="00D66FB5" w:rsidRDefault="00D66FB5" w:rsidP="00766E5F">
      <w:pPr>
        <w:pStyle w:val="-"/>
        <w:keepNext/>
        <w:rPr>
          <w:rtl/>
        </w:rPr>
      </w:pPr>
      <w:bookmarkStart w:id="3569" w:name="ET_speakercontinue_6461_61"/>
      <w:r w:rsidRPr="00A00E21">
        <w:rPr>
          <w:rStyle w:val="TagStyle"/>
          <w:rtl/>
        </w:rPr>
        <w:t xml:space="preserve"> &lt;&lt; דובר_המשך &gt;&gt; </w:t>
      </w:r>
      <w:r>
        <w:rPr>
          <w:rtl/>
        </w:rPr>
        <w:t>שר התקשורת שלמה קרעי:</w:t>
      </w:r>
      <w:r w:rsidRPr="00A00E21">
        <w:rPr>
          <w:rStyle w:val="TagStyle"/>
          <w:rtl/>
        </w:rPr>
        <w:t xml:space="preserve"> &lt;&lt; דובר_המשך &gt;&gt;</w:t>
      </w:r>
      <w:r>
        <w:rPr>
          <w:rtl/>
        </w:rPr>
        <w:t xml:space="preserve"> </w:t>
      </w:r>
      <w:bookmarkEnd w:id="3569"/>
    </w:p>
    <w:p w:rsidR="00D66FB5" w:rsidRDefault="00D66FB5" w:rsidP="00C73F9F">
      <w:pPr>
        <w:rPr>
          <w:rtl/>
          <w:lang w:eastAsia="he-IL"/>
        </w:rPr>
      </w:pPr>
    </w:p>
    <w:p w:rsidR="00D66FB5" w:rsidRDefault="00D66FB5" w:rsidP="000026C4">
      <w:pPr>
        <w:rPr>
          <w:rtl/>
          <w:lang w:eastAsia="he-IL"/>
        </w:rPr>
      </w:pPr>
      <w:bookmarkStart w:id="3570" w:name="_ETM_Q17_485674"/>
      <w:bookmarkEnd w:id="3570"/>
      <w:r>
        <w:rPr>
          <w:rFonts w:hint="cs"/>
          <w:rtl/>
          <w:lang w:eastAsia="he-IL"/>
        </w:rPr>
        <w:t>אני אומר</w:t>
      </w:r>
      <w:r w:rsidR="000026C4">
        <w:rPr>
          <w:rFonts w:hint="cs"/>
          <w:rtl/>
          <w:lang w:eastAsia="he-IL"/>
        </w:rPr>
        <w:t>.</w:t>
      </w:r>
      <w:r>
        <w:rPr>
          <w:rFonts w:hint="cs"/>
          <w:rtl/>
          <w:lang w:eastAsia="he-IL"/>
        </w:rPr>
        <w:t xml:space="preserve"> ראש הממשלה לשעבר יצחק רבין</w:t>
      </w:r>
      <w:bookmarkStart w:id="3571" w:name="_ETM_Q17_488354"/>
      <w:bookmarkEnd w:id="3571"/>
      <w:r>
        <w:rPr>
          <w:rFonts w:hint="cs"/>
          <w:rtl/>
          <w:lang w:eastAsia="he-IL"/>
        </w:rPr>
        <w:t>: בג"ץ, חשוב שידע את מקומו. אני אינני מתרגש מבג"ץ, הוא ישפוט אך ורק על פי החוקים שאנחנו נחוקק.</w:t>
      </w:r>
      <w:bookmarkStart w:id="3572" w:name="_ETM_Q17_497384"/>
      <w:bookmarkEnd w:id="3572"/>
      <w:r>
        <w:rPr>
          <w:rFonts w:hint="cs"/>
          <w:rtl/>
          <w:lang w:eastAsia="he-IL"/>
        </w:rPr>
        <w:t xml:space="preserve"> ואני מוסיף על דבריו: גם אני אינני מתרגש.</w:t>
      </w:r>
      <w:bookmarkStart w:id="3573" w:name="_ETM_Q17_502894"/>
      <w:bookmarkEnd w:id="3573"/>
      <w:r>
        <w:rPr>
          <w:rFonts w:hint="cs"/>
          <w:rtl/>
          <w:lang w:eastAsia="he-IL"/>
        </w:rPr>
        <w:t xml:space="preserve"> ומה בג"ץ </w:t>
      </w:r>
      <w:r w:rsidR="00C73F9F">
        <w:rPr>
          <w:rFonts w:hint="cs"/>
          <w:rtl/>
          <w:lang w:eastAsia="he-IL"/>
        </w:rPr>
        <w:t>– – –</w:t>
      </w:r>
    </w:p>
    <w:p w:rsidR="00D66FB5" w:rsidRDefault="00D66FB5" w:rsidP="00766E5F">
      <w:pPr>
        <w:rPr>
          <w:rtl/>
          <w:lang w:eastAsia="he-IL"/>
        </w:rPr>
      </w:pPr>
    </w:p>
    <w:p w:rsidR="00D66FB5" w:rsidRDefault="00D66FB5" w:rsidP="00766E5F">
      <w:pPr>
        <w:pStyle w:val="af5"/>
        <w:keepNext/>
        <w:rPr>
          <w:rtl/>
        </w:rPr>
      </w:pPr>
      <w:bookmarkStart w:id="3574" w:name="ET_interruption_6156_17"/>
      <w:r w:rsidRPr="007B5044">
        <w:rPr>
          <w:rStyle w:val="TagStyle"/>
          <w:rtl/>
        </w:rPr>
        <w:t xml:space="preserve"> &lt;&lt; קריאה &gt;&gt; </w:t>
      </w:r>
      <w:r>
        <w:rPr>
          <w:rtl/>
        </w:rPr>
        <w:t>גלעד קריב (העבודה):</w:t>
      </w:r>
      <w:r w:rsidRPr="007B5044">
        <w:rPr>
          <w:rStyle w:val="TagStyle"/>
          <w:rtl/>
        </w:rPr>
        <w:t xml:space="preserve"> &lt;&lt; קריאה &gt;&gt;</w:t>
      </w:r>
      <w:r>
        <w:rPr>
          <w:rtl/>
        </w:rPr>
        <w:t xml:space="preserve"> </w:t>
      </w:r>
      <w:bookmarkEnd w:id="3574"/>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קרעי, אתה הרי </w:t>
      </w:r>
      <w:bookmarkStart w:id="3575" w:name="_ETM_Q17_506655"/>
      <w:bookmarkEnd w:id="3575"/>
      <w:r w:rsidR="00C73F9F">
        <w:rPr>
          <w:rFonts w:hint="cs"/>
          <w:rtl/>
          <w:lang w:eastAsia="he-IL"/>
        </w:rPr>
        <w:t>– – –</w:t>
      </w:r>
      <w:r>
        <w:rPr>
          <w:rFonts w:hint="cs"/>
          <w:rtl/>
          <w:lang w:eastAsia="he-IL"/>
        </w:rPr>
        <w:t xml:space="preserve"> אין לך ברירה.</w:t>
      </w:r>
    </w:p>
    <w:p w:rsidR="00D66FB5" w:rsidRDefault="00D66FB5" w:rsidP="00766E5F">
      <w:pPr>
        <w:rPr>
          <w:rtl/>
          <w:lang w:eastAsia="he-IL"/>
        </w:rPr>
      </w:pPr>
    </w:p>
    <w:p w:rsidR="00D66FB5" w:rsidRDefault="00D66FB5" w:rsidP="00766E5F">
      <w:pPr>
        <w:pStyle w:val="-"/>
        <w:keepNext/>
        <w:rPr>
          <w:rtl/>
        </w:rPr>
      </w:pPr>
      <w:bookmarkStart w:id="3576" w:name="ET_speakercontinue_6461_18"/>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576"/>
    </w:p>
    <w:p w:rsidR="00D66FB5" w:rsidRDefault="00D66FB5" w:rsidP="00766E5F">
      <w:pPr>
        <w:rPr>
          <w:rtl/>
          <w:lang w:eastAsia="he-IL"/>
        </w:rPr>
      </w:pPr>
    </w:p>
    <w:p w:rsidR="00D66FB5" w:rsidRDefault="00D66FB5" w:rsidP="00766E5F">
      <w:pPr>
        <w:rPr>
          <w:rtl/>
          <w:lang w:eastAsia="he-IL"/>
        </w:rPr>
      </w:pPr>
      <w:r>
        <w:rPr>
          <w:rFonts w:hint="cs"/>
          <w:rtl/>
          <w:lang w:eastAsia="he-IL"/>
        </w:rPr>
        <w:t>אבל בג"ץ</w:t>
      </w:r>
      <w:bookmarkStart w:id="3577" w:name="_ETM_Q17_510884"/>
      <w:bookmarkEnd w:id="3577"/>
      <w:r>
        <w:rPr>
          <w:rFonts w:hint="cs"/>
          <w:rtl/>
          <w:lang w:eastAsia="he-IL"/>
        </w:rPr>
        <w:t xml:space="preserve"> </w:t>
      </w:r>
      <w:r w:rsidR="00C73F9F">
        <w:rPr>
          <w:rFonts w:hint="cs"/>
          <w:rtl/>
          <w:lang w:eastAsia="he-IL"/>
        </w:rPr>
        <w:t>– – –</w:t>
      </w:r>
    </w:p>
    <w:p w:rsidR="00D66FB5" w:rsidRDefault="00D66FB5" w:rsidP="00766E5F">
      <w:pPr>
        <w:rPr>
          <w:rtl/>
          <w:lang w:eastAsia="he-IL"/>
        </w:rPr>
      </w:pPr>
    </w:p>
    <w:p w:rsidR="00D66FB5" w:rsidRDefault="00D66FB5" w:rsidP="00766E5F">
      <w:pPr>
        <w:pStyle w:val="af5"/>
        <w:keepNext/>
        <w:rPr>
          <w:rtl/>
        </w:rPr>
      </w:pPr>
      <w:bookmarkStart w:id="3578" w:name="ET_interruption_6156_62"/>
      <w:r w:rsidRPr="00ED6233">
        <w:rPr>
          <w:rStyle w:val="TagStyle"/>
          <w:rtl/>
        </w:rPr>
        <w:t xml:space="preserve"> &lt;&lt; קריאה &gt;&gt; </w:t>
      </w:r>
      <w:r>
        <w:rPr>
          <w:rtl/>
        </w:rPr>
        <w:t>גלעד קריב (העבודה):</w:t>
      </w:r>
      <w:r w:rsidRPr="00ED6233">
        <w:rPr>
          <w:rStyle w:val="TagStyle"/>
          <w:rtl/>
        </w:rPr>
        <w:t xml:space="preserve"> &lt;&lt; קריאה &gt;&gt;</w:t>
      </w:r>
      <w:r>
        <w:rPr>
          <w:rtl/>
        </w:rPr>
        <w:t xml:space="preserve"> </w:t>
      </w:r>
      <w:bookmarkEnd w:id="3578"/>
    </w:p>
    <w:p w:rsidR="00D66FB5" w:rsidRDefault="00D66FB5" w:rsidP="00C73F9F">
      <w:pPr>
        <w:rPr>
          <w:rtl/>
          <w:lang w:eastAsia="he-IL"/>
        </w:rPr>
      </w:pPr>
    </w:p>
    <w:p w:rsidR="00D66FB5" w:rsidRDefault="00C73F9F" w:rsidP="00766E5F">
      <w:pPr>
        <w:rPr>
          <w:rtl/>
          <w:lang w:eastAsia="he-IL"/>
        </w:rPr>
      </w:pPr>
      <w:r>
        <w:rPr>
          <w:rFonts w:hint="cs"/>
          <w:rtl/>
          <w:lang w:eastAsia="he-IL"/>
        </w:rPr>
        <w:t>– – –</w:t>
      </w:r>
      <w:r w:rsidR="00D66FB5">
        <w:rPr>
          <w:rFonts w:hint="cs"/>
          <w:rtl/>
          <w:lang w:eastAsia="he-IL"/>
        </w:rPr>
        <w:t xml:space="preserve"> הרי אין לך שום </w:t>
      </w:r>
      <w:r w:rsidR="00D66FB5">
        <w:rPr>
          <w:lang w:eastAsia="he-IL"/>
        </w:rPr>
        <w:t>say</w:t>
      </w:r>
      <w:r w:rsidR="00D66FB5">
        <w:rPr>
          <w:rFonts w:hint="cs"/>
          <w:rtl/>
          <w:lang w:eastAsia="he-IL"/>
        </w:rPr>
        <w:t xml:space="preserve"> לפסק דין הזה.</w:t>
      </w:r>
    </w:p>
    <w:p w:rsidR="00D66FB5" w:rsidRDefault="00D66FB5" w:rsidP="00766E5F">
      <w:pPr>
        <w:rPr>
          <w:rtl/>
          <w:lang w:eastAsia="he-IL"/>
        </w:rPr>
      </w:pPr>
    </w:p>
    <w:p w:rsidR="00D66FB5" w:rsidRDefault="00D66FB5" w:rsidP="00766E5F">
      <w:pPr>
        <w:pStyle w:val="-"/>
        <w:keepNext/>
        <w:rPr>
          <w:rtl/>
        </w:rPr>
      </w:pPr>
      <w:bookmarkStart w:id="3579" w:name="ET_speakercontinue_6461_63"/>
      <w:r w:rsidRPr="00ED6233">
        <w:rPr>
          <w:rStyle w:val="TagStyle"/>
          <w:rtl/>
        </w:rPr>
        <w:t xml:space="preserve"> &lt;&lt; דובר_המשך &gt;&gt; </w:t>
      </w:r>
      <w:r>
        <w:rPr>
          <w:rtl/>
        </w:rPr>
        <w:t>שר התקשורת שלמה קרעי:</w:t>
      </w:r>
      <w:r w:rsidRPr="00ED6233">
        <w:rPr>
          <w:rStyle w:val="TagStyle"/>
          <w:rtl/>
        </w:rPr>
        <w:t xml:space="preserve"> &lt;&lt; דובר_המשך &gt;&gt;</w:t>
      </w:r>
      <w:r>
        <w:rPr>
          <w:rtl/>
        </w:rPr>
        <w:t xml:space="preserve"> </w:t>
      </w:r>
      <w:bookmarkEnd w:id="3579"/>
    </w:p>
    <w:p w:rsidR="00D66FB5" w:rsidRDefault="00D66FB5" w:rsidP="00C73F9F">
      <w:pPr>
        <w:rPr>
          <w:rtl/>
          <w:lang w:eastAsia="he-IL"/>
        </w:rPr>
      </w:pPr>
    </w:p>
    <w:p w:rsidR="00D66FB5" w:rsidRDefault="00D66FB5" w:rsidP="000026C4">
      <w:pPr>
        <w:rPr>
          <w:rtl/>
          <w:lang w:eastAsia="he-IL"/>
        </w:rPr>
      </w:pPr>
      <w:r>
        <w:rPr>
          <w:rFonts w:hint="cs"/>
          <w:rtl/>
          <w:lang w:eastAsia="he-IL"/>
        </w:rPr>
        <w:t>מה זאת אומרת?</w:t>
      </w:r>
      <w:bookmarkStart w:id="3580" w:name="_ETM_Q17_513564"/>
      <w:bookmarkEnd w:id="3580"/>
      <w:r>
        <w:rPr>
          <w:rFonts w:hint="cs"/>
          <w:rtl/>
          <w:lang w:eastAsia="he-IL"/>
        </w:rPr>
        <w:t xml:space="preserve"> אז בוא אני אסביר לך, חבר הכנסת </w:t>
      </w:r>
      <w:bookmarkStart w:id="3581" w:name="_ETM_Q17_516614"/>
      <w:bookmarkEnd w:id="3581"/>
      <w:r>
        <w:rPr>
          <w:rFonts w:hint="cs"/>
          <w:rtl/>
          <w:lang w:eastAsia="he-IL"/>
        </w:rPr>
        <w:t>קריב,</w:t>
      </w:r>
      <w:bookmarkStart w:id="3582" w:name="_ETM_Q17_518584"/>
      <w:bookmarkEnd w:id="3582"/>
      <w:r>
        <w:rPr>
          <w:rFonts w:hint="cs"/>
          <w:rtl/>
          <w:lang w:eastAsia="he-IL"/>
        </w:rPr>
        <w:t xml:space="preserve"> אתה לא בקי בפרטים. מה שבג"ץ עשה: הוא בעצם לקח את הסמכות שלי על פי חוק</w:t>
      </w:r>
      <w:bookmarkStart w:id="3583" w:name="_ETM_Q17_523194"/>
      <w:bookmarkEnd w:id="3583"/>
      <w:r>
        <w:rPr>
          <w:rFonts w:hint="cs"/>
          <w:rtl/>
          <w:lang w:eastAsia="he-IL"/>
        </w:rPr>
        <w:t>, ומינה שני חברי מועצה, כדי שיהיה קוורום.</w:t>
      </w:r>
      <w:bookmarkStart w:id="3584" w:name="_ETM_Q17_526014"/>
      <w:bookmarkEnd w:id="3584"/>
      <w:r>
        <w:rPr>
          <w:rFonts w:hint="cs"/>
          <w:rtl/>
          <w:lang w:eastAsia="he-IL"/>
        </w:rPr>
        <w:t xml:space="preserve"> אבל בג"ץ שכח שאין יושב-ראש</w:t>
      </w:r>
      <w:bookmarkStart w:id="3585" w:name="_ETM_Q17_529153"/>
      <w:bookmarkEnd w:id="3585"/>
      <w:r>
        <w:rPr>
          <w:rFonts w:hint="cs"/>
          <w:rtl/>
          <w:lang w:eastAsia="he-IL"/>
        </w:rPr>
        <w:t xml:space="preserve">. השר יכול למנות יושב-ראש זמני למועצה </w:t>
      </w:r>
      <w:r>
        <w:rPr>
          <w:rFonts w:hint="eastAsia"/>
          <w:rtl/>
          <w:lang w:eastAsia="he-IL"/>
        </w:rPr>
        <w:t>–</w:t>
      </w:r>
      <w:bookmarkStart w:id="3586" w:name="_ETM_Q17_532444"/>
      <w:bookmarkEnd w:id="3586"/>
      <w:r>
        <w:rPr>
          <w:rFonts w:hint="cs"/>
          <w:rtl/>
          <w:lang w:eastAsia="he-IL"/>
        </w:rPr>
        <w:t xml:space="preserve"> לא בג"ץ. גם את זה הם יכולים לעשות, אבל הם לא עשו</w:t>
      </w:r>
      <w:bookmarkStart w:id="3587" w:name="_ETM_Q17_534484"/>
      <w:bookmarkEnd w:id="3587"/>
      <w:r>
        <w:rPr>
          <w:rFonts w:hint="cs"/>
          <w:rtl/>
          <w:lang w:eastAsia="he-IL"/>
        </w:rPr>
        <w:t>,</w:t>
      </w:r>
      <w:bookmarkStart w:id="3588" w:name="_ETM_Q17_536381"/>
      <w:bookmarkEnd w:id="3588"/>
      <w:r>
        <w:rPr>
          <w:rFonts w:hint="cs"/>
          <w:rtl/>
          <w:lang w:eastAsia="he-IL"/>
        </w:rPr>
        <w:t xml:space="preserve"> לכן אין שום משמעות לפסק הדין אם אני לא</w:t>
      </w:r>
      <w:bookmarkStart w:id="3589" w:name="_ETM_Q17_537554"/>
      <w:bookmarkEnd w:id="3589"/>
      <w:r>
        <w:rPr>
          <w:rFonts w:hint="cs"/>
          <w:rtl/>
          <w:lang w:eastAsia="he-IL"/>
        </w:rPr>
        <w:t xml:space="preserve"> מכבד אותו. ואני סבור שאין מועצה</w:t>
      </w:r>
      <w:bookmarkStart w:id="3590" w:name="_ETM_Q17_540094"/>
      <w:bookmarkEnd w:id="3590"/>
      <w:r>
        <w:rPr>
          <w:rFonts w:hint="cs"/>
          <w:rtl/>
          <w:lang w:eastAsia="he-IL"/>
        </w:rPr>
        <w:t>, לכן אני לא ממנה יושב-ראש.</w:t>
      </w:r>
    </w:p>
    <w:p w:rsidR="00D66FB5" w:rsidRDefault="00D66FB5" w:rsidP="00766E5F">
      <w:pPr>
        <w:rPr>
          <w:rtl/>
          <w:lang w:eastAsia="he-IL"/>
        </w:rPr>
      </w:pPr>
      <w:bookmarkStart w:id="3591" w:name="_ETM_Q17_541974"/>
      <w:bookmarkEnd w:id="3591"/>
    </w:p>
    <w:p w:rsidR="00D66FB5" w:rsidRDefault="00D66FB5" w:rsidP="00766E5F">
      <w:pPr>
        <w:pStyle w:val="af5"/>
        <w:keepNext/>
        <w:rPr>
          <w:rtl/>
        </w:rPr>
      </w:pPr>
      <w:bookmarkStart w:id="3592" w:name="ET_interruption_6156_19"/>
      <w:r w:rsidRPr="007B5044">
        <w:rPr>
          <w:rStyle w:val="TagStyle"/>
          <w:rtl/>
        </w:rPr>
        <w:t xml:space="preserve"> &lt;&lt; קריאה &gt;&gt; </w:t>
      </w:r>
      <w:r>
        <w:rPr>
          <w:rtl/>
        </w:rPr>
        <w:t>גלעד קריב (העבודה):</w:t>
      </w:r>
      <w:r w:rsidRPr="007B5044">
        <w:rPr>
          <w:rStyle w:val="TagStyle"/>
          <w:rtl/>
        </w:rPr>
        <w:t xml:space="preserve"> &lt;&lt; קריאה &gt;&gt;</w:t>
      </w:r>
      <w:r>
        <w:rPr>
          <w:rtl/>
        </w:rPr>
        <w:t xml:space="preserve"> </w:t>
      </w:r>
      <w:bookmarkEnd w:id="3592"/>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בדיוק כמו </w:t>
      </w:r>
      <w:r w:rsidR="00C73F9F">
        <w:rPr>
          <w:rFonts w:hint="cs"/>
          <w:rtl/>
          <w:lang w:eastAsia="he-IL"/>
        </w:rPr>
        <w:t>– – –</w:t>
      </w:r>
      <w:r>
        <w:rPr>
          <w:rFonts w:hint="cs"/>
          <w:rtl/>
          <w:lang w:eastAsia="he-IL"/>
        </w:rPr>
        <w:t xml:space="preserve"> גם מועצת התאגיד תתכנס.</w:t>
      </w:r>
    </w:p>
    <w:p w:rsidR="00D66FB5" w:rsidRDefault="00D66FB5" w:rsidP="00766E5F">
      <w:pPr>
        <w:rPr>
          <w:rtl/>
          <w:lang w:eastAsia="he-IL"/>
        </w:rPr>
      </w:pPr>
    </w:p>
    <w:p w:rsidR="00D66FB5" w:rsidRDefault="00D66FB5" w:rsidP="00766E5F">
      <w:pPr>
        <w:pStyle w:val="-"/>
        <w:keepNext/>
        <w:rPr>
          <w:rtl/>
        </w:rPr>
      </w:pPr>
      <w:bookmarkStart w:id="3593" w:name="ET_speakercontinue_6461_20"/>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593"/>
    </w:p>
    <w:p w:rsidR="00D66FB5" w:rsidRDefault="00D66FB5" w:rsidP="00766E5F">
      <w:pPr>
        <w:rPr>
          <w:rtl/>
          <w:lang w:eastAsia="he-IL"/>
        </w:rPr>
      </w:pPr>
    </w:p>
    <w:p w:rsidR="00D66FB5" w:rsidRDefault="00D66FB5" w:rsidP="000026C4">
      <w:pPr>
        <w:rPr>
          <w:rtl/>
          <w:lang w:eastAsia="he-IL"/>
        </w:rPr>
      </w:pPr>
      <w:r>
        <w:rPr>
          <w:rFonts w:hint="cs"/>
          <w:rtl/>
          <w:lang w:eastAsia="he-IL"/>
        </w:rPr>
        <w:t>אז המצ</w:t>
      </w:r>
      <w:bookmarkStart w:id="3594" w:name="_ETM_Q17_547395"/>
      <w:bookmarkEnd w:id="3594"/>
      <w:r>
        <w:rPr>
          <w:rFonts w:hint="cs"/>
          <w:rtl/>
          <w:lang w:eastAsia="he-IL"/>
        </w:rPr>
        <w:t>ב העובדתי נותר כמו שהוא. אין היום</w:t>
      </w:r>
      <w:bookmarkStart w:id="3595" w:name="_ETM_Q17_551255"/>
      <w:bookmarkEnd w:id="3595"/>
      <w:r>
        <w:rPr>
          <w:rFonts w:hint="cs"/>
          <w:rtl/>
          <w:lang w:eastAsia="he-IL"/>
        </w:rPr>
        <w:t xml:space="preserve"> מועצה לתאגיד עד שאני לא אמנה אותה</w:t>
      </w:r>
      <w:bookmarkStart w:id="3596" w:name="_ETM_Q17_553745"/>
      <w:bookmarkEnd w:id="3596"/>
      <w:r>
        <w:rPr>
          <w:rFonts w:hint="cs"/>
          <w:rtl/>
          <w:lang w:eastAsia="he-IL"/>
        </w:rPr>
        <w:t>. ועכשיו, חברת הכנסת רייט</w:t>
      </w:r>
      <w:bookmarkStart w:id="3597" w:name="_ETM_Q17_556985"/>
      <w:bookmarkEnd w:id="3597"/>
      <w:r>
        <w:rPr>
          <w:rFonts w:hint="cs"/>
          <w:rtl/>
          <w:lang w:eastAsia="he-IL"/>
        </w:rPr>
        <w:t>ן, מה ההבדל בין בג"ץ לבין ועדת שרים לחקיקה</w:t>
      </w:r>
      <w:bookmarkStart w:id="3598" w:name="_ETM_Q17_559705"/>
      <w:bookmarkEnd w:id="3598"/>
      <w:r>
        <w:rPr>
          <w:rFonts w:hint="cs"/>
          <w:rtl/>
          <w:lang w:eastAsia="he-IL"/>
        </w:rPr>
        <w:t xml:space="preserve">? בג"ץ, כשהוא מבטל חוק </w:t>
      </w:r>
      <w:bookmarkStart w:id="3599" w:name="_ETM_Q17_561695"/>
      <w:bookmarkEnd w:id="3599"/>
      <w:r>
        <w:rPr>
          <w:rFonts w:hint="cs"/>
          <w:rtl/>
          <w:lang w:eastAsia="he-IL"/>
        </w:rPr>
        <w:t xml:space="preserve">או אפילו חוק-יסוד, הוא אומר: זהו </w:t>
      </w:r>
      <w:r>
        <w:rPr>
          <w:rFonts w:hint="eastAsia"/>
          <w:rtl/>
          <w:lang w:eastAsia="he-IL"/>
        </w:rPr>
        <w:t>–</w:t>
      </w:r>
      <w:r>
        <w:rPr>
          <w:rFonts w:hint="cs"/>
          <w:rtl/>
          <w:lang w:eastAsia="he-IL"/>
        </w:rPr>
        <w:t xml:space="preserve"> זה סוף פסוק.</w:t>
      </w:r>
    </w:p>
    <w:p w:rsidR="00D66FB5" w:rsidRDefault="00D66FB5" w:rsidP="00766E5F">
      <w:pPr>
        <w:rPr>
          <w:rtl/>
          <w:lang w:eastAsia="he-IL"/>
        </w:rPr>
      </w:pPr>
    </w:p>
    <w:p w:rsidR="00D66FB5" w:rsidRDefault="00D66FB5" w:rsidP="00766E5F">
      <w:pPr>
        <w:pStyle w:val="af5"/>
        <w:keepNext/>
        <w:rPr>
          <w:rtl/>
        </w:rPr>
      </w:pPr>
      <w:bookmarkStart w:id="3600" w:name="ET_interruption_6158_64"/>
      <w:r w:rsidRPr="007E2349">
        <w:rPr>
          <w:rStyle w:val="TagStyle"/>
          <w:rtl/>
        </w:rPr>
        <w:t xml:space="preserve"> &lt;&lt; קריאה &gt;&gt; </w:t>
      </w:r>
      <w:r>
        <w:rPr>
          <w:rtl/>
        </w:rPr>
        <w:t>אפרת רייטן מרום (העבודה):</w:t>
      </w:r>
      <w:r w:rsidRPr="007E2349">
        <w:rPr>
          <w:rStyle w:val="TagStyle"/>
          <w:rtl/>
        </w:rPr>
        <w:t xml:space="preserve"> &lt;&lt; קריאה &gt;&gt;</w:t>
      </w:r>
      <w:r>
        <w:rPr>
          <w:rtl/>
        </w:rPr>
        <w:t xml:space="preserve"> </w:t>
      </w:r>
      <w:bookmarkEnd w:id="3600"/>
    </w:p>
    <w:p w:rsidR="00D66FB5" w:rsidRDefault="00D66FB5" w:rsidP="00C73F9F">
      <w:pPr>
        <w:rPr>
          <w:rtl/>
          <w:lang w:eastAsia="he-IL"/>
        </w:rPr>
      </w:pPr>
    </w:p>
    <w:p w:rsidR="00D66FB5" w:rsidRPr="007E2349" w:rsidRDefault="00D66FB5" w:rsidP="000026C4">
      <w:pPr>
        <w:rPr>
          <w:rtl/>
          <w:lang w:eastAsia="he-IL"/>
        </w:rPr>
      </w:pPr>
      <w:r>
        <w:rPr>
          <w:rFonts w:hint="cs"/>
          <w:rtl/>
          <w:lang w:eastAsia="he-IL"/>
        </w:rPr>
        <w:t>אני אוהבת שאתה לוקח את בג"ץ וועדת שרים לחקיקה</w:t>
      </w:r>
      <w:r w:rsidR="000026C4">
        <w:rPr>
          <w:rFonts w:hint="cs"/>
          <w:rtl/>
          <w:lang w:eastAsia="he-IL"/>
        </w:rPr>
        <w:t>, שני דברים שונים לחלוטין, ו</w:t>
      </w:r>
      <w:r>
        <w:rPr>
          <w:rFonts w:hint="cs"/>
          <w:rtl/>
          <w:lang w:eastAsia="he-IL"/>
        </w:rPr>
        <w:t xml:space="preserve">מנסה להשוות </w:t>
      </w:r>
      <w:r w:rsidR="00C73F9F">
        <w:rPr>
          <w:rFonts w:hint="cs"/>
          <w:rtl/>
          <w:lang w:eastAsia="he-IL"/>
        </w:rPr>
        <w:t>– – –</w:t>
      </w:r>
    </w:p>
    <w:p w:rsidR="00D66FB5" w:rsidRPr="007E2349" w:rsidRDefault="00D66FB5" w:rsidP="00766E5F">
      <w:pPr>
        <w:rPr>
          <w:rtl/>
          <w:lang w:eastAsia="he-IL"/>
        </w:rPr>
      </w:pPr>
    </w:p>
    <w:p w:rsidR="00D66FB5" w:rsidRDefault="00D66FB5" w:rsidP="00766E5F">
      <w:pPr>
        <w:pStyle w:val="-"/>
        <w:keepNext/>
        <w:rPr>
          <w:rtl/>
        </w:rPr>
      </w:pPr>
      <w:bookmarkStart w:id="3601" w:name="ET_speakercontinue_6461_21"/>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601"/>
    </w:p>
    <w:p w:rsidR="00D66FB5" w:rsidRDefault="00D66FB5" w:rsidP="00C73F9F">
      <w:pPr>
        <w:rPr>
          <w:rtl/>
          <w:lang w:eastAsia="he-IL"/>
        </w:rPr>
      </w:pPr>
    </w:p>
    <w:p w:rsidR="00D66FB5" w:rsidRDefault="00D66FB5" w:rsidP="00766E5F">
      <w:pPr>
        <w:rPr>
          <w:rtl/>
          <w:lang w:eastAsia="he-IL"/>
        </w:rPr>
      </w:pPr>
      <w:r>
        <w:rPr>
          <w:rFonts w:hint="cs"/>
          <w:rtl/>
          <w:lang w:eastAsia="he-IL"/>
        </w:rPr>
        <w:t>ועדת השרים לחקיקה, יש לה סמכויות מהעם</w:t>
      </w:r>
      <w:bookmarkStart w:id="3602" w:name="_ETM_Q17_573555"/>
      <w:bookmarkEnd w:id="3602"/>
      <w:r>
        <w:rPr>
          <w:rFonts w:hint="cs"/>
          <w:rtl/>
          <w:lang w:eastAsia="he-IL"/>
        </w:rPr>
        <w:t>; ועדת השרים לחקיקה היא הדמוקרטיה. הכנסת מינתה את הממשלה, זו ליבת הדמוקרטיה.</w:t>
      </w:r>
      <w:bookmarkStart w:id="3603" w:name="_ETM_Q17_582565"/>
      <w:bookmarkStart w:id="3604" w:name="_ETM_Q17_585800"/>
      <w:bookmarkEnd w:id="3603"/>
      <w:bookmarkEnd w:id="3604"/>
      <w:r>
        <w:rPr>
          <w:rFonts w:hint="cs"/>
          <w:rtl/>
          <w:lang w:eastAsia="he-IL"/>
        </w:rPr>
        <w:t xml:space="preserve"> בג"ץ לא הוסמך על ידי אף אחד לחוקק, ולא לקבוע מדיניות.</w:t>
      </w:r>
      <w:bookmarkStart w:id="3605" w:name="_ETM_Q17_591290"/>
      <w:bookmarkEnd w:id="3605"/>
    </w:p>
    <w:p w:rsidR="00D66FB5" w:rsidRDefault="00D66FB5" w:rsidP="00766E5F">
      <w:pPr>
        <w:rPr>
          <w:rtl/>
          <w:lang w:eastAsia="he-IL"/>
        </w:rPr>
      </w:pPr>
      <w:bookmarkStart w:id="3606" w:name="_ETM_Q17_575555"/>
      <w:bookmarkEnd w:id="3606"/>
    </w:p>
    <w:p w:rsidR="00D66FB5" w:rsidRDefault="00D66FB5" w:rsidP="00766E5F">
      <w:pPr>
        <w:pStyle w:val="af5"/>
        <w:keepNext/>
        <w:rPr>
          <w:rtl/>
        </w:rPr>
      </w:pPr>
      <w:bookmarkStart w:id="3607" w:name="ET_interruption_6158_22"/>
      <w:r w:rsidRPr="007B5044">
        <w:rPr>
          <w:rStyle w:val="TagStyle"/>
          <w:rtl/>
        </w:rPr>
        <w:t xml:space="preserve"> &lt;&lt; קריאה &gt;&gt; </w:t>
      </w:r>
      <w:r>
        <w:rPr>
          <w:rtl/>
        </w:rPr>
        <w:t>אפרת רייטן מרום (העבודה):</w:t>
      </w:r>
      <w:r w:rsidRPr="007B5044">
        <w:rPr>
          <w:rStyle w:val="TagStyle"/>
          <w:rtl/>
        </w:rPr>
        <w:t xml:space="preserve"> &lt;&lt; קריאה &gt;&gt;</w:t>
      </w:r>
      <w:r>
        <w:rPr>
          <w:rtl/>
        </w:rPr>
        <w:t xml:space="preserve"> </w:t>
      </w:r>
      <w:bookmarkEnd w:id="3607"/>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אתה יודע מי בחר את השופטים? אתה יודע מי בחר אותם? יש שם ארבעה פוליטיקאים שבוחרים </w:t>
      </w:r>
      <w:r w:rsidR="00C73F9F">
        <w:rPr>
          <w:rFonts w:hint="cs"/>
          <w:rtl/>
          <w:lang w:eastAsia="he-IL"/>
        </w:rPr>
        <w:t>– – –</w:t>
      </w:r>
      <w:r>
        <w:rPr>
          <w:rFonts w:hint="cs"/>
          <w:rtl/>
          <w:lang w:eastAsia="he-IL"/>
        </w:rPr>
        <w:t xml:space="preserve"> ארבעה פוליטיקאים </w:t>
      </w:r>
      <w:r w:rsidR="00C73F9F">
        <w:rPr>
          <w:rFonts w:hint="cs"/>
          <w:rtl/>
          <w:lang w:eastAsia="he-IL"/>
        </w:rPr>
        <w:t>– – –</w:t>
      </w:r>
      <w:r>
        <w:rPr>
          <w:rFonts w:hint="cs"/>
          <w:rtl/>
          <w:lang w:eastAsia="he-IL"/>
        </w:rPr>
        <w:t xml:space="preserve"> יושבים בוועדה לבחירת שופטים, ובוחרים שופטים</w:t>
      </w:r>
      <w:bookmarkStart w:id="3608" w:name="_ETM_Q17_595307"/>
      <w:bookmarkEnd w:id="3608"/>
      <w:r>
        <w:rPr>
          <w:rFonts w:hint="cs"/>
          <w:rtl/>
          <w:lang w:eastAsia="he-IL"/>
        </w:rPr>
        <w:t xml:space="preserve">. אחרי זה אתם אומרים שופטים </w:t>
      </w:r>
      <w:r w:rsidR="00C73F9F">
        <w:rPr>
          <w:rFonts w:hint="cs"/>
          <w:rtl/>
          <w:lang w:eastAsia="he-IL"/>
        </w:rPr>
        <w:t>– – –</w:t>
      </w:r>
      <w:r>
        <w:rPr>
          <w:rFonts w:hint="cs"/>
          <w:rtl/>
          <w:lang w:eastAsia="he-IL"/>
        </w:rPr>
        <w:t xml:space="preserve"> את עצמם </w:t>
      </w:r>
      <w:r w:rsidR="00C73F9F">
        <w:rPr>
          <w:rFonts w:hint="cs"/>
          <w:rtl/>
          <w:lang w:eastAsia="he-IL"/>
        </w:rPr>
        <w:t>– –</w:t>
      </w:r>
    </w:p>
    <w:p w:rsidR="00D66FB5" w:rsidRDefault="00D66FB5" w:rsidP="00766E5F">
      <w:pPr>
        <w:rPr>
          <w:rtl/>
          <w:lang w:eastAsia="he-IL"/>
        </w:rPr>
      </w:pPr>
    </w:p>
    <w:p w:rsidR="00D66FB5" w:rsidRDefault="00D66FB5" w:rsidP="00766E5F">
      <w:pPr>
        <w:pStyle w:val="-"/>
        <w:keepNext/>
        <w:rPr>
          <w:rtl/>
        </w:rPr>
      </w:pPr>
      <w:bookmarkStart w:id="3609" w:name="ET_speakercontinue_6461_65"/>
      <w:r w:rsidRPr="005F7BE0">
        <w:rPr>
          <w:rStyle w:val="TagStyle"/>
          <w:rtl/>
        </w:rPr>
        <w:t xml:space="preserve"> &lt;&lt; דובר_המשך &gt;&gt; </w:t>
      </w:r>
      <w:r>
        <w:rPr>
          <w:rtl/>
        </w:rPr>
        <w:t>שר התקשורת שלמה קרעי:</w:t>
      </w:r>
      <w:r w:rsidRPr="005F7BE0">
        <w:rPr>
          <w:rStyle w:val="TagStyle"/>
          <w:rtl/>
        </w:rPr>
        <w:t xml:space="preserve"> &lt;&lt; דובר_המשך &gt;&gt;</w:t>
      </w:r>
      <w:r>
        <w:rPr>
          <w:rtl/>
        </w:rPr>
        <w:t xml:space="preserve"> </w:t>
      </w:r>
      <w:bookmarkEnd w:id="3609"/>
    </w:p>
    <w:p w:rsidR="00D66FB5" w:rsidRDefault="00D66FB5" w:rsidP="00C73F9F">
      <w:pPr>
        <w:rPr>
          <w:rtl/>
          <w:lang w:eastAsia="he-IL"/>
        </w:rPr>
      </w:pPr>
    </w:p>
    <w:p w:rsidR="00D66FB5" w:rsidRDefault="00D66FB5" w:rsidP="00766E5F">
      <w:pPr>
        <w:rPr>
          <w:rtl/>
          <w:lang w:eastAsia="he-IL"/>
        </w:rPr>
      </w:pPr>
      <w:r>
        <w:rPr>
          <w:rFonts w:hint="cs"/>
          <w:rtl/>
          <w:lang w:eastAsia="he-IL"/>
        </w:rPr>
        <w:t>אין רוב</w:t>
      </w:r>
      <w:bookmarkStart w:id="3610" w:name="_ETM_Q17_599167"/>
      <w:bookmarkEnd w:id="3610"/>
      <w:r>
        <w:rPr>
          <w:rFonts w:hint="cs"/>
          <w:rtl/>
          <w:lang w:eastAsia="he-IL"/>
        </w:rPr>
        <w:t xml:space="preserve"> לנבחרי הציבור, וזה מה שאנחנו מנסים לתקן,</w:t>
      </w:r>
      <w:bookmarkStart w:id="3611" w:name="_ETM_Q17_603897"/>
      <w:bookmarkEnd w:id="3611"/>
      <w:r>
        <w:rPr>
          <w:rFonts w:hint="cs"/>
          <w:rtl/>
          <w:lang w:eastAsia="he-IL"/>
        </w:rPr>
        <w:t xml:space="preserve"> אבל אתם מתנגדים.</w:t>
      </w:r>
    </w:p>
    <w:p w:rsidR="00D66FB5" w:rsidRDefault="00D66FB5" w:rsidP="00766E5F">
      <w:pPr>
        <w:rPr>
          <w:rtl/>
          <w:lang w:eastAsia="he-IL"/>
        </w:rPr>
      </w:pPr>
    </w:p>
    <w:p w:rsidR="00D66FB5" w:rsidRDefault="00D66FB5" w:rsidP="00766E5F">
      <w:pPr>
        <w:pStyle w:val="af5"/>
        <w:keepNext/>
        <w:rPr>
          <w:rtl/>
        </w:rPr>
      </w:pPr>
      <w:bookmarkStart w:id="3612" w:name="ET_interruption_6158_66"/>
      <w:r w:rsidRPr="005F7BE0">
        <w:rPr>
          <w:rStyle w:val="TagStyle"/>
          <w:rtl/>
        </w:rPr>
        <w:t xml:space="preserve"> &lt;&lt; קריאה &gt;&gt; </w:t>
      </w:r>
      <w:r>
        <w:rPr>
          <w:rtl/>
        </w:rPr>
        <w:t>אפרת רייטן מרום (העבודה):</w:t>
      </w:r>
      <w:r w:rsidRPr="005F7BE0">
        <w:rPr>
          <w:rStyle w:val="TagStyle"/>
          <w:rtl/>
        </w:rPr>
        <w:t xml:space="preserve"> &lt;&lt; קריאה &gt;&gt;</w:t>
      </w:r>
      <w:r>
        <w:rPr>
          <w:rtl/>
        </w:rPr>
        <w:t xml:space="preserve"> </w:t>
      </w:r>
      <w:bookmarkEnd w:id="3612"/>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 </w:t>
      </w:r>
      <w:r w:rsidR="00C73F9F">
        <w:rPr>
          <w:rFonts w:hint="cs"/>
          <w:rtl/>
          <w:lang w:eastAsia="he-IL"/>
        </w:rPr>
        <w:t>– –</w:t>
      </w:r>
      <w:r>
        <w:rPr>
          <w:rFonts w:hint="cs"/>
          <w:rtl/>
          <w:lang w:eastAsia="he-IL"/>
        </w:rPr>
        <w:t xml:space="preserve"> כל מי שיושב </w:t>
      </w:r>
      <w:r w:rsidR="00C73F9F">
        <w:rPr>
          <w:rFonts w:hint="cs"/>
          <w:rtl/>
          <w:lang w:eastAsia="he-IL"/>
        </w:rPr>
        <w:t>– – –</w:t>
      </w:r>
      <w:r>
        <w:rPr>
          <w:rFonts w:hint="cs"/>
          <w:rtl/>
          <w:lang w:eastAsia="he-IL"/>
        </w:rPr>
        <w:t xml:space="preserve"> בית המשפט </w:t>
      </w:r>
      <w:r w:rsidR="00C73F9F">
        <w:rPr>
          <w:rFonts w:hint="cs"/>
          <w:rtl/>
          <w:lang w:eastAsia="he-IL"/>
        </w:rPr>
        <w:t>– – –</w:t>
      </w:r>
      <w:r>
        <w:rPr>
          <w:rFonts w:hint="cs"/>
          <w:rtl/>
          <w:lang w:eastAsia="he-IL"/>
        </w:rPr>
        <w:t xml:space="preserve"> בוועדה לבחירת שופטים</w:t>
      </w:r>
      <w:bookmarkStart w:id="3613" w:name="_ETM_Q17_606687"/>
      <w:bookmarkEnd w:id="3613"/>
      <w:r>
        <w:rPr>
          <w:rFonts w:hint="cs"/>
          <w:rtl/>
          <w:lang w:eastAsia="he-IL"/>
        </w:rPr>
        <w:t xml:space="preserve"> </w:t>
      </w:r>
      <w:r w:rsidR="00C73F9F">
        <w:rPr>
          <w:rFonts w:hint="cs"/>
          <w:rtl/>
          <w:lang w:eastAsia="he-IL"/>
        </w:rPr>
        <w:t>– – –</w:t>
      </w:r>
      <w:r>
        <w:rPr>
          <w:rFonts w:hint="cs"/>
          <w:rtl/>
          <w:lang w:eastAsia="he-IL"/>
        </w:rPr>
        <w:t xml:space="preserve"> אתם מוציאים שקרים על גבי שקרים </w:t>
      </w:r>
      <w:r w:rsidR="00C73F9F">
        <w:rPr>
          <w:rFonts w:hint="cs"/>
          <w:rtl/>
          <w:lang w:eastAsia="he-IL"/>
        </w:rPr>
        <w:t>– –</w:t>
      </w:r>
    </w:p>
    <w:p w:rsidR="00D66FB5" w:rsidRDefault="00D66FB5" w:rsidP="00766E5F">
      <w:pPr>
        <w:rPr>
          <w:rtl/>
          <w:lang w:eastAsia="he-IL"/>
        </w:rPr>
      </w:pPr>
    </w:p>
    <w:p w:rsidR="00D66FB5" w:rsidRDefault="00D66FB5" w:rsidP="00766E5F">
      <w:pPr>
        <w:pStyle w:val="-"/>
        <w:keepNext/>
        <w:rPr>
          <w:rtl/>
        </w:rPr>
      </w:pPr>
      <w:bookmarkStart w:id="3614" w:name="ET_speakercontinue_6461_23"/>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614"/>
    </w:p>
    <w:p w:rsidR="00D66FB5" w:rsidRDefault="00D66FB5" w:rsidP="00766E5F">
      <w:pPr>
        <w:rPr>
          <w:rtl/>
          <w:lang w:eastAsia="he-IL"/>
        </w:rPr>
      </w:pPr>
    </w:p>
    <w:p w:rsidR="00D66FB5" w:rsidRDefault="00D66FB5" w:rsidP="00766E5F">
      <w:pPr>
        <w:rPr>
          <w:rtl/>
          <w:lang w:eastAsia="he-IL"/>
        </w:rPr>
      </w:pPr>
      <w:bookmarkStart w:id="3615" w:name="_ETM_Q17_616998"/>
      <w:bookmarkStart w:id="3616" w:name="_ETM_Q17_617036"/>
      <w:bookmarkEnd w:id="3615"/>
      <w:bookmarkEnd w:id="3616"/>
      <w:r>
        <w:rPr>
          <w:rFonts w:hint="cs"/>
          <w:rtl/>
          <w:lang w:eastAsia="he-IL"/>
        </w:rPr>
        <w:t xml:space="preserve"> אתם מתנגדים. אין רוב לנבחרי הציבור</w:t>
      </w:r>
      <w:bookmarkStart w:id="3617" w:name="_ETM_Q17_609377"/>
      <w:bookmarkEnd w:id="3617"/>
      <w:r>
        <w:rPr>
          <w:rFonts w:hint="cs"/>
          <w:rtl/>
          <w:lang w:eastAsia="he-IL"/>
        </w:rPr>
        <w:t xml:space="preserve"> בוועדה לבחירת שופטים.</w:t>
      </w:r>
    </w:p>
    <w:p w:rsidR="00D66FB5" w:rsidRDefault="00D66FB5" w:rsidP="00766E5F">
      <w:pPr>
        <w:rPr>
          <w:rtl/>
          <w:lang w:eastAsia="he-IL"/>
        </w:rPr>
      </w:pPr>
    </w:p>
    <w:p w:rsidR="00D66FB5" w:rsidRDefault="00D66FB5" w:rsidP="00766E5F">
      <w:pPr>
        <w:pStyle w:val="af5"/>
        <w:keepNext/>
        <w:rPr>
          <w:rtl/>
        </w:rPr>
      </w:pPr>
      <w:bookmarkStart w:id="3618" w:name="_ETM_Q17_612367"/>
      <w:bookmarkStart w:id="3619" w:name="ET_interruption_6158_24"/>
      <w:bookmarkEnd w:id="3618"/>
      <w:r w:rsidRPr="007B5044">
        <w:rPr>
          <w:rStyle w:val="TagStyle"/>
          <w:rtl/>
        </w:rPr>
        <w:t xml:space="preserve"> &lt;&lt; קריאה &gt;&gt; </w:t>
      </w:r>
      <w:r>
        <w:rPr>
          <w:rtl/>
        </w:rPr>
        <w:t>אפרת רייטן מרום (העבודה):</w:t>
      </w:r>
      <w:r w:rsidRPr="007B5044">
        <w:rPr>
          <w:rStyle w:val="TagStyle"/>
          <w:rtl/>
        </w:rPr>
        <w:t xml:space="preserve"> &lt;&lt; קריאה &gt;&gt;</w:t>
      </w:r>
      <w:r>
        <w:rPr>
          <w:rtl/>
        </w:rPr>
        <w:t xml:space="preserve"> </w:t>
      </w:r>
      <w:bookmarkEnd w:id="3619"/>
    </w:p>
    <w:p w:rsidR="00D66FB5" w:rsidRDefault="00D66FB5" w:rsidP="00C73F9F">
      <w:pPr>
        <w:rPr>
          <w:rtl/>
          <w:lang w:eastAsia="he-IL"/>
        </w:rPr>
      </w:pPr>
    </w:p>
    <w:p w:rsidR="00D66FB5" w:rsidRDefault="00C73F9F" w:rsidP="00766E5F">
      <w:pPr>
        <w:rPr>
          <w:rtl/>
          <w:lang w:eastAsia="he-IL"/>
        </w:rPr>
      </w:pPr>
      <w:r>
        <w:rPr>
          <w:rFonts w:hint="cs"/>
          <w:rtl/>
          <w:lang w:eastAsia="he-IL"/>
        </w:rPr>
        <w:t>– –</w:t>
      </w:r>
      <w:r w:rsidR="00D66FB5">
        <w:rPr>
          <w:rFonts w:hint="cs"/>
          <w:rtl/>
          <w:lang w:eastAsia="he-IL"/>
        </w:rPr>
        <w:t xml:space="preserve"> גם הפוליטיקאים </w:t>
      </w:r>
      <w:r>
        <w:rPr>
          <w:rFonts w:hint="cs"/>
          <w:rtl/>
          <w:lang w:eastAsia="he-IL"/>
        </w:rPr>
        <w:t>– – –</w:t>
      </w:r>
    </w:p>
    <w:p w:rsidR="00D66FB5" w:rsidRDefault="00D66FB5" w:rsidP="00766E5F">
      <w:pPr>
        <w:rPr>
          <w:rtl/>
          <w:lang w:eastAsia="he-IL"/>
        </w:rPr>
      </w:pPr>
    </w:p>
    <w:p w:rsidR="00D66FB5" w:rsidRDefault="00D66FB5" w:rsidP="00766E5F">
      <w:pPr>
        <w:pStyle w:val="-"/>
        <w:keepNext/>
        <w:rPr>
          <w:rtl/>
        </w:rPr>
      </w:pPr>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p>
    <w:p w:rsidR="00D66FB5" w:rsidRDefault="00D66FB5" w:rsidP="00C73F9F">
      <w:pPr>
        <w:rPr>
          <w:rtl/>
          <w:lang w:eastAsia="he-IL"/>
        </w:rPr>
      </w:pPr>
    </w:p>
    <w:p w:rsidR="00D66FB5" w:rsidRDefault="00D66FB5" w:rsidP="00766E5F">
      <w:pPr>
        <w:rPr>
          <w:rtl/>
          <w:lang w:eastAsia="he-IL"/>
        </w:rPr>
      </w:pPr>
      <w:r>
        <w:rPr>
          <w:rFonts w:hint="cs"/>
          <w:rtl/>
          <w:lang w:eastAsia="he-IL"/>
        </w:rPr>
        <w:t>זה ההבדל. לצורך הציבור שמאזין לנו אני רוצה – כדאי</w:t>
      </w:r>
      <w:bookmarkStart w:id="3620" w:name="_ETM_Q17_619172"/>
      <w:bookmarkEnd w:id="3620"/>
      <w:r>
        <w:rPr>
          <w:rFonts w:hint="cs"/>
          <w:rtl/>
          <w:lang w:eastAsia="he-IL"/>
        </w:rPr>
        <w:t xml:space="preserve"> שאני אשלים את הטיעון, למרות שאתם לא רוצים</w:t>
      </w:r>
      <w:bookmarkStart w:id="3621" w:name="_ETM_Q17_621782"/>
      <w:bookmarkStart w:id="3622" w:name="_ETM_Q17_622388"/>
      <w:bookmarkEnd w:id="3621"/>
      <w:bookmarkEnd w:id="3622"/>
      <w:r>
        <w:rPr>
          <w:rFonts w:hint="cs"/>
          <w:rtl/>
          <w:lang w:eastAsia="he-IL"/>
        </w:rPr>
        <w:t xml:space="preserve"> שאני אשלים את הטיעון, הרי</w:t>
      </w:r>
      <w:bookmarkStart w:id="3623" w:name="_ETM_Q17_623832"/>
      <w:bookmarkEnd w:id="3623"/>
      <w:r>
        <w:rPr>
          <w:rFonts w:hint="cs"/>
          <w:rtl/>
          <w:lang w:eastAsia="he-IL"/>
        </w:rPr>
        <w:t xml:space="preserve"> העובדות לא מבלבלות אתכם אף פעם. בג"ץ</w:t>
      </w:r>
      <w:bookmarkStart w:id="3624" w:name="_ETM_Q17_627152"/>
      <w:bookmarkEnd w:id="3624"/>
      <w:r>
        <w:rPr>
          <w:rFonts w:hint="cs"/>
          <w:rtl/>
          <w:lang w:eastAsia="he-IL"/>
        </w:rPr>
        <w:t>, כשהוא בא ודורס את הכנסת</w:t>
      </w:r>
      <w:bookmarkStart w:id="3625" w:name="_ETM_Q17_630072"/>
      <w:bookmarkEnd w:id="3625"/>
      <w:r>
        <w:rPr>
          <w:rFonts w:hint="cs"/>
          <w:rtl/>
          <w:lang w:eastAsia="he-IL"/>
        </w:rPr>
        <w:t xml:space="preserve"> – אני לא אספיק להשלים את הדברים שלי.</w:t>
      </w:r>
    </w:p>
    <w:p w:rsidR="00D66FB5" w:rsidRDefault="00D66FB5" w:rsidP="00766E5F">
      <w:pPr>
        <w:rPr>
          <w:rtl/>
          <w:lang w:eastAsia="he-IL"/>
        </w:rPr>
      </w:pPr>
    </w:p>
    <w:p w:rsidR="00D66FB5" w:rsidRDefault="00D66FB5" w:rsidP="00766E5F">
      <w:pPr>
        <w:pStyle w:val="af5"/>
        <w:keepNext/>
        <w:rPr>
          <w:rtl/>
        </w:rPr>
      </w:pPr>
      <w:bookmarkStart w:id="3626" w:name="ET_interruption_6236_26"/>
      <w:r w:rsidRPr="007B5044">
        <w:rPr>
          <w:rStyle w:val="TagStyle"/>
          <w:rtl/>
        </w:rPr>
        <w:t xml:space="preserve"> &lt;&lt; קריאה &gt;&gt; </w:t>
      </w:r>
      <w:r>
        <w:rPr>
          <w:rtl/>
        </w:rPr>
        <w:t>נעמה לזימי (העבודה):</w:t>
      </w:r>
      <w:r w:rsidRPr="007B5044">
        <w:rPr>
          <w:rStyle w:val="TagStyle"/>
          <w:rtl/>
        </w:rPr>
        <w:t xml:space="preserve"> &lt;&lt; קריאה &gt;&gt;</w:t>
      </w:r>
      <w:r>
        <w:rPr>
          <w:rtl/>
        </w:rPr>
        <w:t xml:space="preserve"> </w:t>
      </w:r>
      <w:bookmarkEnd w:id="3626"/>
    </w:p>
    <w:p w:rsidR="00D66FB5" w:rsidRDefault="00D66FB5" w:rsidP="00C73F9F">
      <w:pPr>
        <w:rPr>
          <w:rtl/>
          <w:lang w:eastAsia="he-IL"/>
        </w:rPr>
      </w:pPr>
    </w:p>
    <w:p w:rsidR="00D66FB5" w:rsidRDefault="00D66FB5" w:rsidP="000026C4">
      <w:pPr>
        <w:rPr>
          <w:rtl/>
          <w:lang w:eastAsia="he-IL"/>
        </w:rPr>
      </w:pPr>
      <w:r>
        <w:rPr>
          <w:rFonts w:hint="cs"/>
          <w:rtl/>
          <w:lang w:eastAsia="he-IL"/>
        </w:rPr>
        <w:t>כל העולם טועה</w:t>
      </w:r>
      <w:r w:rsidR="000026C4">
        <w:rPr>
          <w:rFonts w:hint="cs"/>
          <w:rtl/>
          <w:lang w:eastAsia="he-IL"/>
        </w:rPr>
        <w:t>,</w:t>
      </w:r>
      <w:r>
        <w:rPr>
          <w:rFonts w:hint="cs"/>
          <w:rtl/>
          <w:lang w:eastAsia="he-IL"/>
        </w:rPr>
        <w:t xml:space="preserve"> רק קרעי יודע.</w:t>
      </w:r>
    </w:p>
    <w:p w:rsidR="000026C4" w:rsidRDefault="000026C4" w:rsidP="000026C4">
      <w:pPr>
        <w:rPr>
          <w:rtl/>
          <w:lang w:eastAsia="he-IL"/>
        </w:rPr>
      </w:pPr>
    </w:p>
    <w:p w:rsidR="000026C4" w:rsidRDefault="000026C4" w:rsidP="000026C4">
      <w:pPr>
        <w:pStyle w:val="af5"/>
        <w:rPr>
          <w:rtl/>
        </w:rPr>
      </w:pPr>
      <w:bookmarkStart w:id="3627" w:name="ET_interruption_6158_1338"/>
      <w:r w:rsidRPr="000026C4">
        <w:rPr>
          <w:rStyle w:val="TagStyle"/>
          <w:rtl/>
        </w:rPr>
        <w:t xml:space="preserve"> &lt;&lt; קריאה &gt;&gt;</w:t>
      </w:r>
      <w:r w:rsidRPr="000026C4">
        <w:rPr>
          <w:rtl/>
        </w:rPr>
        <w:t>אפרת רייטן מרום (העבודה):</w:t>
      </w:r>
      <w:r>
        <w:rPr>
          <w:rStyle w:val="TagStyle"/>
          <w:rtl/>
        </w:rPr>
        <w:t xml:space="preserve"> </w:t>
      </w:r>
      <w:r w:rsidRPr="000026C4">
        <w:rPr>
          <w:rStyle w:val="TagStyle"/>
          <w:rtl/>
        </w:rPr>
        <w:t>&lt;&lt; קריאה &gt;&gt;</w:t>
      </w:r>
      <w:bookmarkEnd w:id="3627"/>
      <w:r w:rsidRPr="000026C4">
        <w:rPr>
          <w:rStyle w:val="TagStyle"/>
          <w:rtl/>
        </w:rPr>
        <w:t xml:space="preserve"> </w:t>
      </w:r>
    </w:p>
    <w:p w:rsidR="000026C4" w:rsidRDefault="000026C4" w:rsidP="000026C4">
      <w:pPr>
        <w:rPr>
          <w:rtl/>
          <w:lang w:eastAsia="he-IL"/>
        </w:rPr>
      </w:pPr>
    </w:p>
    <w:p w:rsidR="000026C4" w:rsidRPr="000026C4" w:rsidRDefault="00C73F9F" w:rsidP="000026C4">
      <w:pPr>
        <w:rPr>
          <w:rtl/>
          <w:lang w:eastAsia="he-IL"/>
        </w:rPr>
      </w:pPr>
      <w:r>
        <w:rPr>
          <w:rFonts w:hint="cs"/>
          <w:rtl/>
          <w:lang w:eastAsia="he-IL"/>
        </w:rPr>
        <w:t>– – –</w:t>
      </w:r>
      <w:r w:rsidR="000026C4">
        <w:rPr>
          <w:rFonts w:hint="cs"/>
          <w:rtl/>
          <w:lang w:eastAsia="he-IL"/>
        </w:rPr>
        <w:t xml:space="preserve"> </w:t>
      </w:r>
    </w:p>
    <w:p w:rsidR="00D66FB5" w:rsidRDefault="00D66FB5" w:rsidP="00766E5F">
      <w:pPr>
        <w:rPr>
          <w:rtl/>
          <w:lang w:eastAsia="he-IL"/>
        </w:rPr>
      </w:pPr>
    </w:p>
    <w:p w:rsidR="00D66FB5" w:rsidRDefault="00D66FB5" w:rsidP="00766E5F">
      <w:pPr>
        <w:pStyle w:val="af6"/>
        <w:keepNext/>
        <w:rPr>
          <w:rtl/>
        </w:rPr>
      </w:pPr>
      <w:bookmarkStart w:id="3628" w:name="ET_yor_6595_67"/>
      <w:r w:rsidRPr="005F7BE0">
        <w:rPr>
          <w:rStyle w:val="TagStyle"/>
          <w:rtl/>
        </w:rPr>
        <w:t xml:space="preserve"> &lt;&lt; יור &gt;&gt; </w:t>
      </w:r>
      <w:r>
        <w:rPr>
          <w:rtl/>
        </w:rPr>
        <w:t>היו"ר ארז מלול:</w:t>
      </w:r>
      <w:r w:rsidRPr="005F7BE0">
        <w:rPr>
          <w:rStyle w:val="TagStyle"/>
          <w:rtl/>
        </w:rPr>
        <w:t xml:space="preserve"> &lt;&lt; יור &gt;&gt;</w:t>
      </w:r>
      <w:r>
        <w:rPr>
          <w:rtl/>
        </w:rPr>
        <w:t xml:space="preserve"> </w:t>
      </w:r>
      <w:bookmarkEnd w:id="3628"/>
    </w:p>
    <w:p w:rsidR="00D66FB5" w:rsidRDefault="00D66FB5" w:rsidP="00C73F9F">
      <w:pPr>
        <w:rPr>
          <w:rtl/>
          <w:lang w:eastAsia="he-IL"/>
        </w:rPr>
      </w:pPr>
    </w:p>
    <w:p w:rsidR="00D66FB5" w:rsidRDefault="00D66FB5" w:rsidP="00766E5F">
      <w:pPr>
        <w:rPr>
          <w:rtl/>
          <w:lang w:eastAsia="he-IL"/>
        </w:rPr>
      </w:pPr>
      <w:r>
        <w:rPr>
          <w:rFonts w:hint="cs"/>
          <w:rtl/>
          <w:lang w:eastAsia="he-IL"/>
        </w:rPr>
        <w:t>אפרת, אפרת</w:t>
      </w:r>
      <w:r w:rsidR="000026C4">
        <w:rPr>
          <w:rFonts w:hint="cs"/>
          <w:rtl/>
          <w:lang w:eastAsia="he-IL"/>
        </w:rPr>
        <w:t>,</w:t>
      </w:r>
      <w:r>
        <w:rPr>
          <w:rFonts w:hint="cs"/>
          <w:rtl/>
          <w:lang w:eastAsia="he-IL"/>
        </w:rPr>
        <w:t xml:space="preserve"> זהו</w:t>
      </w:r>
      <w:bookmarkStart w:id="3629" w:name="_ETM_Q17_634052"/>
      <w:bookmarkEnd w:id="3629"/>
      <w:r>
        <w:rPr>
          <w:rFonts w:hint="cs"/>
          <w:rtl/>
          <w:lang w:eastAsia="he-IL"/>
        </w:rPr>
        <w:t>, יאללה.</w:t>
      </w:r>
    </w:p>
    <w:p w:rsidR="00D66FB5" w:rsidRPr="005F7BE0" w:rsidRDefault="00D66FB5" w:rsidP="00766E5F">
      <w:pPr>
        <w:rPr>
          <w:rtl/>
          <w:lang w:eastAsia="he-IL"/>
        </w:rPr>
      </w:pPr>
      <w:bookmarkStart w:id="3630" w:name="_ETM_Q17_634191"/>
      <w:bookmarkStart w:id="3631" w:name="_ETM_Q17_634244"/>
      <w:bookmarkEnd w:id="3630"/>
      <w:bookmarkEnd w:id="3631"/>
    </w:p>
    <w:p w:rsidR="00D66FB5" w:rsidRDefault="00D66FB5" w:rsidP="00766E5F">
      <w:pPr>
        <w:pStyle w:val="-"/>
        <w:keepNext/>
        <w:rPr>
          <w:rtl/>
        </w:rPr>
      </w:pPr>
      <w:bookmarkStart w:id="3632" w:name="ET_speakercontinue_6461_27"/>
      <w:r w:rsidRPr="007B5044">
        <w:rPr>
          <w:rStyle w:val="TagStyle"/>
          <w:rtl/>
        </w:rPr>
        <w:t xml:space="preserve"> &lt;&lt; דובר_המשך &gt;&gt; </w:t>
      </w:r>
      <w:r>
        <w:rPr>
          <w:rtl/>
        </w:rPr>
        <w:t>שר התקשורת שלמה קרעי:</w:t>
      </w:r>
      <w:r w:rsidRPr="007B5044">
        <w:rPr>
          <w:rStyle w:val="TagStyle"/>
          <w:rtl/>
        </w:rPr>
        <w:t xml:space="preserve"> &lt;&lt; דובר_המשך &gt;&gt;</w:t>
      </w:r>
      <w:r>
        <w:rPr>
          <w:rtl/>
        </w:rPr>
        <w:t xml:space="preserve"> </w:t>
      </w:r>
      <w:bookmarkEnd w:id="3632"/>
    </w:p>
    <w:p w:rsidR="00D66FB5" w:rsidRDefault="00D66FB5" w:rsidP="00C73F9F">
      <w:pPr>
        <w:rPr>
          <w:rtl/>
          <w:lang w:eastAsia="he-IL"/>
        </w:rPr>
      </w:pPr>
    </w:p>
    <w:p w:rsidR="00D66FB5" w:rsidRDefault="00D66FB5" w:rsidP="000026C4">
      <w:pPr>
        <w:rPr>
          <w:rtl/>
          <w:lang w:eastAsia="he-IL"/>
        </w:rPr>
      </w:pPr>
      <w:r>
        <w:rPr>
          <w:rFonts w:hint="cs"/>
          <w:rtl/>
          <w:lang w:eastAsia="he-IL"/>
        </w:rPr>
        <w:t>בג"ץ, כשהוא בא ודורס את הכנסת, הוא לא משאיר פתח לשינוי</w:t>
      </w:r>
      <w:bookmarkStart w:id="3633" w:name="_ETM_Q17_638212"/>
      <w:bookmarkEnd w:id="3633"/>
      <w:r>
        <w:rPr>
          <w:rFonts w:hint="cs"/>
          <w:rtl/>
          <w:lang w:eastAsia="he-IL"/>
        </w:rPr>
        <w:t>. הוא אומר: חוק-</w:t>
      </w:r>
      <w:r w:rsidR="000026C4">
        <w:rPr>
          <w:rFonts w:hint="cs"/>
          <w:rtl/>
          <w:lang w:eastAsia="he-IL"/>
        </w:rPr>
        <w:t>ה</w:t>
      </w:r>
      <w:r>
        <w:rPr>
          <w:rFonts w:hint="cs"/>
          <w:rtl/>
          <w:lang w:eastAsia="he-IL"/>
        </w:rPr>
        <w:t xml:space="preserve">יסוד מבוטל </w:t>
      </w:r>
      <w:r>
        <w:rPr>
          <w:rFonts w:hint="eastAsia"/>
          <w:rtl/>
          <w:lang w:eastAsia="he-IL"/>
        </w:rPr>
        <w:t>–</w:t>
      </w:r>
      <w:r>
        <w:rPr>
          <w:rFonts w:hint="cs"/>
          <w:rtl/>
          <w:lang w:eastAsia="he-IL"/>
        </w:rPr>
        <w:t xml:space="preserve"> חוק-היסוד מבוטל; ועדת ה</w:t>
      </w:r>
      <w:bookmarkStart w:id="3634" w:name="_ETM_Q17_642572"/>
      <w:bookmarkEnd w:id="3634"/>
      <w:r>
        <w:rPr>
          <w:rFonts w:hint="cs"/>
          <w:rtl/>
          <w:lang w:eastAsia="he-IL"/>
        </w:rPr>
        <w:t>שרים לחקיקה לא דורסת את הכנסת,</w:t>
      </w:r>
      <w:bookmarkStart w:id="3635" w:name="_ETM_Q17_644342"/>
      <w:bookmarkEnd w:id="3635"/>
      <w:r>
        <w:rPr>
          <w:rFonts w:hint="cs"/>
          <w:rtl/>
          <w:lang w:eastAsia="he-IL"/>
        </w:rPr>
        <w:t xml:space="preserve"> </w:t>
      </w:r>
      <w:bookmarkStart w:id="3636" w:name="_ETM_Q17_640302"/>
      <w:bookmarkEnd w:id="3636"/>
      <w:r>
        <w:rPr>
          <w:rFonts w:hint="cs"/>
          <w:rtl/>
          <w:lang w:eastAsia="he-IL"/>
        </w:rPr>
        <w:t>היא ממליצה לכנסת מה לעשות.</w:t>
      </w:r>
    </w:p>
    <w:p w:rsidR="00D66FB5" w:rsidRDefault="00D66FB5" w:rsidP="00766E5F">
      <w:pPr>
        <w:rPr>
          <w:rtl/>
          <w:lang w:eastAsia="he-IL"/>
        </w:rPr>
      </w:pPr>
    </w:p>
    <w:p w:rsidR="00D66FB5" w:rsidRDefault="00D66FB5" w:rsidP="00766E5F">
      <w:pPr>
        <w:pStyle w:val="af6"/>
        <w:keepNext/>
        <w:rPr>
          <w:rtl/>
        </w:rPr>
      </w:pPr>
      <w:bookmarkStart w:id="3637" w:name="ET_yor_6595_28"/>
      <w:r w:rsidRPr="007B5044">
        <w:rPr>
          <w:rStyle w:val="TagStyle"/>
          <w:rtl/>
        </w:rPr>
        <w:t xml:space="preserve"> &lt;&lt; יור &gt;&gt; </w:t>
      </w:r>
      <w:r>
        <w:rPr>
          <w:rtl/>
        </w:rPr>
        <w:t>היו"ר ארז מלול:</w:t>
      </w:r>
      <w:r w:rsidRPr="007B5044">
        <w:rPr>
          <w:rStyle w:val="TagStyle"/>
          <w:rtl/>
        </w:rPr>
        <w:t xml:space="preserve"> &lt;&lt; יור &gt;&gt;</w:t>
      </w:r>
      <w:r>
        <w:rPr>
          <w:rtl/>
        </w:rPr>
        <w:t xml:space="preserve"> </w:t>
      </w:r>
      <w:bookmarkEnd w:id="3637"/>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די, </w:t>
      </w:r>
      <w:bookmarkStart w:id="3638" w:name="_ETM_Q17_648671"/>
      <w:bookmarkEnd w:id="3638"/>
      <w:r>
        <w:rPr>
          <w:rFonts w:hint="cs"/>
          <w:rtl/>
          <w:lang w:eastAsia="he-IL"/>
        </w:rPr>
        <w:t>חברת הכנסת אפרת.</w:t>
      </w:r>
    </w:p>
    <w:p w:rsidR="00D66FB5" w:rsidRDefault="00D66FB5" w:rsidP="00766E5F">
      <w:pPr>
        <w:rPr>
          <w:rtl/>
          <w:lang w:eastAsia="he-IL"/>
        </w:rPr>
      </w:pPr>
    </w:p>
    <w:p w:rsidR="00D66FB5" w:rsidRDefault="00D66FB5" w:rsidP="00766E5F">
      <w:pPr>
        <w:pStyle w:val="-"/>
        <w:keepNext/>
        <w:rPr>
          <w:rtl/>
        </w:rPr>
      </w:pPr>
      <w:bookmarkStart w:id="3639" w:name="ET_speakercontinue_6461_68"/>
      <w:r w:rsidRPr="00B777E5">
        <w:rPr>
          <w:rStyle w:val="TagStyle"/>
          <w:rtl/>
        </w:rPr>
        <w:t xml:space="preserve"> &lt;&lt; דובר_המשך &gt;&gt; </w:t>
      </w:r>
      <w:r>
        <w:rPr>
          <w:rtl/>
        </w:rPr>
        <w:t>שר התקשורת שלמה קרעי:</w:t>
      </w:r>
      <w:r w:rsidRPr="00B777E5">
        <w:rPr>
          <w:rStyle w:val="TagStyle"/>
          <w:rtl/>
        </w:rPr>
        <w:t xml:space="preserve"> &lt;&lt; דובר_המשך &gt;&gt;</w:t>
      </w:r>
      <w:r>
        <w:rPr>
          <w:rtl/>
        </w:rPr>
        <w:t xml:space="preserve"> </w:t>
      </w:r>
      <w:bookmarkEnd w:id="3639"/>
    </w:p>
    <w:p w:rsidR="00D66FB5" w:rsidRDefault="00D66FB5" w:rsidP="00C73F9F">
      <w:pPr>
        <w:rPr>
          <w:rtl/>
          <w:lang w:eastAsia="he-IL"/>
        </w:rPr>
      </w:pPr>
    </w:p>
    <w:p w:rsidR="00D66FB5" w:rsidRDefault="00D66FB5" w:rsidP="00766E5F">
      <w:pPr>
        <w:rPr>
          <w:rtl/>
          <w:lang w:eastAsia="he-IL"/>
        </w:rPr>
      </w:pPr>
      <w:r>
        <w:rPr>
          <w:rFonts w:hint="cs"/>
          <w:rtl/>
          <w:lang w:eastAsia="he-IL"/>
        </w:rPr>
        <w:t>וכמו שאתם רואים,</w:t>
      </w:r>
      <w:r w:rsidRPr="00B777E5">
        <w:rPr>
          <w:rFonts w:hint="cs"/>
          <w:rtl/>
          <w:lang w:eastAsia="he-IL"/>
        </w:rPr>
        <w:t xml:space="preserve"> הכנסת</w:t>
      </w:r>
      <w:r>
        <w:rPr>
          <w:rFonts w:hint="cs"/>
          <w:rtl/>
          <w:lang w:eastAsia="he-IL"/>
        </w:rPr>
        <w:t xml:space="preserve"> מאוד דינמית</w:t>
      </w:r>
      <w:bookmarkStart w:id="3640" w:name="_ETM_Q17_651961"/>
      <w:bookmarkEnd w:id="3640"/>
      <w:r>
        <w:rPr>
          <w:rFonts w:hint="cs"/>
          <w:rtl/>
          <w:lang w:eastAsia="he-IL"/>
        </w:rPr>
        <w:t xml:space="preserve"> </w:t>
      </w:r>
      <w:r w:rsidR="00C73F9F">
        <w:rPr>
          <w:rFonts w:hint="cs"/>
          <w:rtl/>
          <w:lang w:eastAsia="he-IL"/>
        </w:rPr>
        <w:t>– –</w:t>
      </w:r>
    </w:p>
    <w:p w:rsidR="00D66FB5" w:rsidRPr="00B777E5" w:rsidRDefault="00D66FB5" w:rsidP="00766E5F">
      <w:pPr>
        <w:rPr>
          <w:rtl/>
          <w:lang w:eastAsia="he-IL"/>
        </w:rPr>
      </w:pPr>
    </w:p>
    <w:p w:rsidR="00D66FB5" w:rsidRDefault="00D66FB5" w:rsidP="00766E5F">
      <w:pPr>
        <w:pStyle w:val="af5"/>
        <w:keepNext/>
        <w:rPr>
          <w:rtl/>
        </w:rPr>
      </w:pPr>
      <w:bookmarkStart w:id="3641" w:name="ET_interruption_6359_29"/>
      <w:r w:rsidRPr="007B5044">
        <w:rPr>
          <w:rStyle w:val="TagStyle"/>
          <w:rtl/>
        </w:rPr>
        <w:t xml:space="preserve"> &lt;&lt; קריאה &gt;&gt; </w:t>
      </w:r>
      <w:r>
        <w:rPr>
          <w:rtl/>
        </w:rPr>
        <w:t>מטי צרפתי הרכבי (יש עתיד):</w:t>
      </w:r>
      <w:r w:rsidRPr="007B5044">
        <w:rPr>
          <w:rStyle w:val="TagStyle"/>
          <w:rtl/>
        </w:rPr>
        <w:t xml:space="preserve"> &lt;&lt; קריאה &gt;&gt;</w:t>
      </w:r>
      <w:r>
        <w:rPr>
          <w:rtl/>
        </w:rPr>
        <w:t xml:space="preserve"> </w:t>
      </w:r>
      <w:bookmarkEnd w:id="3641"/>
    </w:p>
    <w:p w:rsidR="00D66FB5" w:rsidRDefault="00D66FB5" w:rsidP="00C73F9F">
      <w:pPr>
        <w:rPr>
          <w:rtl/>
          <w:lang w:eastAsia="he-IL"/>
        </w:rPr>
      </w:pPr>
    </w:p>
    <w:p w:rsidR="00D66FB5" w:rsidRDefault="00D66FB5" w:rsidP="00766E5F">
      <w:pPr>
        <w:rPr>
          <w:rtl/>
          <w:lang w:eastAsia="he-IL"/>
        </w:rPr>
      </w:pPr>
      <w:bookmarkStart w:id="3642" w:name="_ETM_Q17_650921"/>
      <w:bookmarkEnd w:id="3642"/>
      <w:r>
        <w:rPr>
          <w:rFonts w:hint="cs"/>
          <w:rtl/>
          <w:lang w:eastAsia="he-IL"/>
        </w:rPr>
        <w:t>ממש ראיתי את זה בהצעת החוק שלי.</w:t>
      </w:r>
    </w:p>
    <w:p w:rsidR="00D66FB5" w:rsidRDefault="00D66FB5" w:rsidP="00766E5F">
      <w:pPr>
        <w:rPr>
          <w:rtl/>
          <w:lang w:eastAsia="he-IL"/>
        </w:rPr>
      </w:pPr>
    </w:p>
    <w:p w:rsidR="00D66FB5" w:rsidRDefault="00D66FB5" w:rsidP="00766E5F">
      <w:pPr>
        <w:pStyle w:val="-"/>
        <w:keepNext/>
        <w:rPr>
          <w:rtl/>
        </w:rPr>
      </w:pPr>
      <w:bookmarkStart w:id="3643" w:name="ET_speakercontinue_6461_30"/>
      <w:r w:rsidRPr="00196C6E">
        <w:rPr>
          <w:rStyle w:val="TagStyle"/>
          <w:rtl/>
        </w:rPr>
        <w:t xml:space="preserve"> &lt;&lt; דובר_המשך &gt;&gt; </w:t>
      </w:r>
      <w:r>
        <w:rPr>
          <w:rtl/>
        </w:rPr>
        <w:t>שר התקשורת שלמה קרעי:</w:t>
      </w:r>
      <w:r w:rsidRPr="00196C6E">
        <w:rPr>
          <w:rStyle w:val="TagStyle"/>
          <w:rtl/>
        </w:rPr>
        <w:t xml:space="preserve"> &lt;&lt; דובר_המשך &gt;&gt;</w:t>
      </w:r>
      <w:r>
        <w:rPr>
          <w:rtl/>
        </w:rPr>
        <w:t xml:space="preserve"> </w:t>
      </w:r>
      <w:bookmarkEnd w:id="3643"/>
    </w:p>
    <w:p w:rsidR="00D66FB5" w:rsidRDefault="00D66FB5" w:rsidP="00C73F9F">
      <w:pPr>
        <w:rPr>
          <w:rtl/>
          <w:lang w:eastAsia="he-IL"/>
        </w:rPr>
      </w:pPr>
    </w:p>
    <w:p w:rsidR="00D66FB5" w:rsidRDefault="00C73F9F" w:rsidP="00766E5F">
      <w:pPr>
        <w:rPr>
          <w:rtl/>
          <w:lang w:eastAsia="he-IL"/>
        </w:rPr>
      </w:pPr>
      <w:r>
        <w:rPr>
          <w:rFonts w:hint="cs"/>
          <w:rtl/>
          <w:lang w:eastAsia="he-IL"/>
        </w:rPr>
        <w:t>– –</w:t>
      </w:r>
      <w:r w:rsidR="00D66FB5">
        <w:rPr>
          <w:rFonts w:hint="cs"/>
          <w:rtl/>
          <w:lang w:eastAsia="he-IL"/>
        </w:rPr>
        <w:t xml:space="preserve"> וגם חברי קואליציה יכולים</w:t>
      </w:r>
      <w:bookmarkStart w:id="3644" w:name="_ETM_Q17_654431"/>
      <w:bookmarkEnd w:id="3644"/>
      <w:r w:rsidR="00D66FB5">
        <w:rPr>
          <w:rFonts w:hint="cs"/>
          <w:rtl/>
          <w:lang w:eastAsia="he-IL"/>
        </w:rPr>
        <w:t xml:space="preserve"> להחליט להצביע בעד או נגד חוק</w:t>
      </w:r>
      <w:bookmarkStart w:id="3645" w:name="_ETM_Q17_656611"/>
      <w:bookmarkEnd w:id="3645"/>
      <w:r w:rsidR="00D66FB5">
        <w:rPr>
          <w:rFonts w:hint="cs"/>
          <w:rtl/>
          <w:lang w:eastAsia="he-IL"/>
        </w:rPr>
        <w:t xml:space="preserve"> לפי השקפת עולמם, למרות המשמעת הקואליציונית</w:t>
      </w:r>
      <w:bookmarkStart w:id="3646" w:name="_ETM_Q17_659911"/>
      <w:bookmarkEnd w:id="3646"/>
      <w:r w:rsidR="00D66FB5">
        <w:rPr>
          <w:rFonts w:hint="cs"/>
          <w:rtl/>
          <w:lang w:eastAsia="he-IL"/>
        </w:rPr>
        <w:t>. לכנסת יש את הסמכות לעשות, ואתם תראו כאן בה</w:t>
      </w:r>
      <w:bookmarkStart w:id="3647" w:name="_ETM_Q17_664441"/>
      <w:bookmarkEnd w:id="3647"/>
      <w:r w:rsidR="00D66FB5">
        <w:rPr>
          <w:rFonts w:hint="cs"/>
          <w:rtl/>
          <w:lang w:eastAsia="he-IL"/>
        </w:rPr>
        <w:t>צבעה הזו בעצמה – ב</w:t>
      </w:r>
      <w:bookmarkStart w:id="3648" w:name="_ETM_Q17_666931"/>
      <w:bookmarkEnd w:id="3648"/>
      <w:r w:rsidR="00D66FB5">
        <w:rPr>
          <w:rFonts w:hint="cs"/>
          <w:rtl/>
          <w:lang w:eastAsia="he-IL"/>
        </w:rPr>
        <w:t>א חבר קואליציה, דבר שלא קרה מעולם</w:t>
      </w:r>
      <w:bookmarkStart w:id="3649" w:name="_ETM_Q17_669031"/>
      <w:bookmarkEnd w:id="3649"/>
      <w:r w:rsidR="00D66FB5">
        <w:rPr>
          <w:rFonts w:hint="cs"/>
          <w:rtl/>
          <w:lang w:eastAsia="he-IL"/>
        </w:rPr>
        <w:t xml:space="preserve"> </w:t>
      </w:r>
      <w:r w:rsidR="00D66FB5">
        <w:rPr>
          <w:rFonts w:hint="eastAsia"/>
          <w:rtl/>
          <w:lang w:eastAsia="he-IL"/>
        </w:rPr>
        <w:t>–</w:t>
      </w:r>
      <w:r w:rsidR="00D66FB5">
        <w:rPr>
          <w:rFonts w:hint="cs"/>
          <w:rtl/>
          <w:lang w:eastAsia="he-IL"/>
        </w:rPr>
        <w:t xml:space="preserve"> ועדת השרים לחקיקה מבקשת ממנו</w:t>
      </w:r>
      <w:bookmarkStart w:id="3650" w:name="_ETM_Q17_672241"/>
      <w:bookmarkEnd w:id="3650"/>
      <w:r w:rsidR="00D66FB5">
        <w:rPr>
          <w:rFonts w:hint="cs"/>
          <w:rtl/>
          <w:lang w:eastAsia="he-IL"/>
        </w:rPr>
        <w:t xml:space="preserve"> שבוע לדון בחוק, והוא</w:t>
      </w:r>
      <w:bookmarkStart w:id="3651" w:name="_ETM_Q17_674531"/>
      <w:bookmarkEnd w:id="3651"/>
      <w:r w:rsidR="00D66FB5">
        <w:rPr>
          <w:rFonts w:hint="cs"/>
          <w:rtl/>
          <w:lang w:eastAsia="he-IL"/>
        </w:rPr>
        <w:t xml:space="preserve"> בא ומביא את זה </w:t>
      </w:r>
      <w:bookmarkStart w:id="3652" w:name="_ETM_Q17_676461"/>
      <w:bookmarkEnd w:id="3652"/>
      <w:r w:rsidR="00D66FB5">
        <w:rPr>
          <w:rFonts w:hint="cs"/>
          <w:rtl/>
          <w:lang w:eastAsia="he-IL"/>
        </w:rPr>
        <w:t>באקט פופוליסטי לעילא ולעילא, ואומר: לא, אני רוצה</w:t>
      </w:r>
      <w:bookmarkStart w:id="3653" w:name="_ETM_Q17_680601"/>
      <w:bookmarkEnd w:id="3653"/>
      <w:r w:rsidR="00D66FB5">
        <w:rPr>
          <w:rFonts w:hint="cs"/>
          <w:rtl/>
          <w:lang w:eastAsia="he-IL"/>
        </w:rPr>
        <w:t xml:space="preserve"> דווקא עכשיו</w:t>
      </w:r>
      <w:r w:rsidR="0000428F">
        <w:rPr>
          <w:rFonts w:hint="cs"/>
          <w:rtl/>
          <w:lang w:eastAsia="he-IL"/>
        </w:rPr>
        <w:t>,</w:t>
      </w:r>
      <w:r w:rsidR="00D66FB5">
        <w:rPr>
          <w:rFonts w:hint="cs"/>
          <w:rtl/>
          <w:lang w:eastAsia="he-IL"/>
        </w:rPr>
        <w:t xml:space="preserve"> כדי לעשות את המלחמות</w:t>
      </w:r>
      <w:bookmarkStart w:id="3654" w:name="_ETM_Q17_683481"/>
      <w:bookmarkEnd w:id="3654"/>
      <w:r w:rsidR="00D66FB5">
        <w:rPr>
          <w:rFonts w:hint="cs"/>
          <w:rtl/>
          <w:lang w:eastAsia="he-IL"/>
        </w:rPr>
        <w:t xml:space="preserve"> הפוליטיות שיש לי עם גורם אחר בקואליציה.</w:t>
      </w:r>
      <w:bookmarkStart w:id="3655" w:name="_ETM_Q17_686941"/>
      <w:bookmarkEnd w:id="3655"/>
      <w:r w:rsidR="00D66FB5">
        <w:rPr>
          <w:rFonts w:hint="cs"/>
          <w:rtl/>
          <w:lang w:eastAsia="he-IL"/>
        </w:rPr>
        <w:t xml:space="preserve"> אז זה </w:t>
      </w:r>
      <w:r>
        <w:rPr>
          <w:rFonts w:hint="cs"/>
          <w:rtl/>
          <w:lang w:eastAsia="he-IL"/>
        </w:rPr>
        <w:t>– – –</w:t>
      </w:r>
    </w:p>
    <w:p w:rsidR="00D66FB5" w:rsidRDefault="00D66FB5" w:rsidP="00766E5F">
      <w:pPr>
        <w:rPr>
          <w:rtl/>
          <w:lang w:eastAsia="he-IL"/>
        </w:rPr>
      </w:pPr>
    </w:p>
    <w:p w:rsidR="00D66FB5" w:rsidRDefault="00D66FB5" w:rsidP="00766E5F">
      <w:pPr>
        <w:pStyle w:val="af5"/>
        <w:keepNext/>
        <w:rPr>
          <w:rtl/>
        </w:rPr>
      </w:pPr>
      <w:bookmarkStart w:id="3656" w:name="ET_interruption_6359_31"/>
      <w:r w:rsidRPr="00196C6E">
        <w:rPr>
          <w:rStyle w:val="TagStyle"/>
          <w:rtl/>
        </w:rPr>
        <w:t xml:space="preserve"> &lt;&lt; קריאה &gt;&gt; </w:t>
      </w:r>
      <w:r>
        <w:rPr>
          <w:rtl/>
        </w:rPr>
        <w:t>מטי צרפתי הרכבי (יש עתיד):</w:t>
      </w:r>
      <w:r w:rsidRPr="00196C6E">
        <w:rPr>
          <w:rStyle w:val="TagStyle"/>
          <w:rtl/>
        </w:rPr>
        <w:t xml:space="preserve"> &lt;&lt; קריאה &gt;&gt;</w:t>
      </w:r>
      <w:r>
        <w:rPr>
          <w:rtl/>
        </w:rPr>
        <w:t xml:space="preserve"> </w:t>
      </w:r>
      <w:bookmarkEnd w:id="3656"/>
    </w:p>
    <w:p w:rsidR="00D66FB5" w:rsidRDefault="00D66FB5" w:rsidP="00C73F9F">
      <w:pPr>
        <w:rPr>
          <w:rtl/>
          <w:lang w:eastAsia="he-IL"/>
        </w:rPr>
      </w:pPr>
    </w:p>
    <w:p w:rsidR="00D66FB5" w:rsidRDefault="00D66FB5" w:rsidP="00766E5F">
      <w:pPr>
        <w:rPr>
          <w:rtl/>
          <w:lang w:eastAsia="he-IL"/>
        </w:rPr>
      </w:pPr>
      <w:r>
        <w:rPr>
          <w:rFonts w:hint="cs"/>
          <w:rtl/>
          <w:lang w:eastAsia="he-IL"/>
        </w:rPr>
        <w:t>קרעי, ההצבעה שהצבעת נגד ה</w:t>
      </w:r>
      <w:bookmarkStart w:id="3657" w:name="_ETM_Q17_691741"/>
      <w:bookmarkEnd w:id="3657"/>
      <w:r>
        <w:rPr>
          <w:rFonts w:hint="cs"/>
          <w:rtl/>
          <w:lang w:eastAsia="he-IL"/>
        </w:rPr>
        <w:t xml:space="preserve">חלפת שם משפחה של ילד שאבא שלו רצח אותו </w:t>
      </w:r>
      <w:r w:rsidR="00C73F9F">
        <w:rPr>
          <w:rFonts w:hint="cs"/>
          <w:rtl/>
          <w:lang w:eastAsia="he-IL"/>
        </w:rPr>
        <w:t>– – –</w:t>
      </w:r>
    </w:p>
    <w:p w:rsidR="00D66FB5" w:rsidRDefault="00D66FB5" w:rsidP="00766E5F">
      <w:pPr>
        <w:rPr>
          <w:rtl/>
          <w:lang w:eastAsia="he-IL"/>
        </w:rPr>
      </w:pPr>
      <w:bookmarkStart w:id="3658" w:name="_ETM_Q17_694891"/>
      <w:bookmarkEnd w:id="3658"/>
      <w:r>
        <w:rPr>
          <w:rFonts w:hint="cs"/>
          <w:rtl/>
          <w:lang w:eastAsia="he-IL"/>
        </w:rPr>
        <w:t xml:space="preserve"> </w:t>
      </w:r>
    </w:p>
    <w:p w:rsidR="00D66FB5" w:rsidRDefault="00D66FB5" w:rsidP="00766E5F">
      <w:pPr>
        <w:pStyle w:val="-"/>
        <w:keepNext/>
        <w:rPr>
          <w:rtl/>
        </w:rPr>
      </w:pPr>
      <w:bookmarkStart w:id="3659" w:name="ET_speakercontinue_6461_32"/>
      <w:r w:rsidRPr="00196C6E">
        <w:rPr>
          <w:rStyle w:val="TagStyle"/>
          <w:rtl/>
        </w:rPr>
        <w:t xml:space="preserve"> &lt;&lt; דובר_המשך &gt;&gt; </w:t>
      </w:r>
      <w:r>
        <w:rPr>
          <w:rtl/>
        </w:rPr>
        <w:t>שר התקשורת שלמה קרעי:</w:t>
      </w:r>
      <w:r w:rsidRPr="00196C6E">
        <w:rPr>
          <w:rStyle w:val="TagStyle"/>
          <w:rtl/>
        </w:rPr>
        <w:t xml:space="preserve"> &lt;&lt; דובר_המשך &gt;&gt;</w:t>
      </w:r>
      <w:r>
        <w:rPr>
          <w:rtl/>
        </w:rPr>
        <w:t xml:space="preserve"> </w:t>
      </w:r>
      <w:bookmarkEnd w:id="3659"/>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ועדת השרים </w:t>
      </w:r>
      <w:r>
        <w:rPr>
          <w:rFonts w:hint="eastAsia"/>
          <w:rtl/>
          <w:lang w:eastAsia="he-IL"/>
        </w:rPr>
        <w:t>–</w:t>
      </w:r>
      <w:r>
        <w:rPr>
          <w:rFonts w:hint="cs"/>
          <w:rtl/>
          <w:lang w:eastAsia="he-IL"/>
        </w:rPr>
        <w:t xml:space="preserve"> אני, יש</w:t>
      </w:r>
      <w:bookmarkStart w:id="3660" w:name="_ETM_Q17_700322"/>
      <w:bookmarkEnd w:id="3660"/>
      <w:r>
        <w:rPr>
          <w:rFonts w:hint="cs"/>
          <w:rtl/>
          <w:lang w:eastAsia="he-IL"/>
        </w:rPr>
        <w:t xml:space="preserve"> </w:t>
      </w:r>
      <w:r>
        <w:rPr>
          <w:rFonts w:hint="eastAsia"/>
          <w:rtl/>
          <w:lang w:eastAsia="he-IL"/>
        </w:rPr>
        <w:t>–</w:t>
      </w:r>
      <w:r>
        <w:rPr>
          <w:rFonts w:hint="cs"/>
          <w:rtl/>
          <w:lang w:eastAsia="he-IL"/>
        </w:rPr>
        <w:t xml:space="preserve"> שר הפנים הביע התנגדות </w:t>
      </w:r>
      <w:bookmarkStart w:id="3661" w:name="_ETM_Q17_702771"/>
      <w:bookmarkEnd w:id="3661"/>
      <w:r>
        <w:rPr>
          <w:rFonts w:hint="cs"/>
          <w:rtl/>
          <w:lang w:eastAsia="he-IL"/>
        </w:rPr>
        <w:t>עניינית.</w:t>
      </w:r>
    </w:p>
    <w:p w:rsidR="00D66FB5" w:rsidRDefault="00D66FB5" w:rsidP="00766E5F">
      <w:pPr>
        <w:rPr>
          <w:rtl/>
          <w:lang w:eastAsia="he-IL"/>
        </w:rPr>
      </w:pPr>
    </w:p>
    <w:p w:rsidR="00D66FB5" w:rsidRDefault="00D66FB5" w:rsidP="00766E5F">
      <w:pPr>
        <w:pStyle w:val="af5"/>
        <w:keepNext/>
        <w:rPr>
          <w:rtl/>
        </w:rPr>
      </w:pPr>
      <w:bookmarkStart w:id="3662" w:name="ET_interruption_6359_69"/>
      <w:r w:rsidRPr="0080553C">
        <w:rPr>
          <w:rStyle w:val="TagStyle"/>
          <w:rtl/>
        </w:rPr>
        <w:t xml:space="preserve"> &lt;&lt; קריאה &gt;&gt; </w:t>
      </w:r>
      <w:r>
        <w:rPr>
          <w:rtl/>
        </w:rPr>
        <w:t>מטי צרפתי הרכבי (יש עתיד):</w:t>
      </w:r>
      <w:r w:rsidRPr="0080553C">
        <w:rPr>
          <w:rStyle w:val="TagStyle"/>
          <w:rtl/>
        </w:rPr>
        <w:t xml:space="preserve"> &lt;&lt; קריאה &gt;&gt;</w:t>
      </w:r>
      <w:r>
        <w:rPr>
          <w:rtl/>
        </w:rPr>
        <w:t xml:space="preserve"> </w:t>
      </w:r>
      <w:bookmarkEnd w:id="3662"/>
    </w:p>
    <w:p w:rsidR="00D66FB5" w:rsidRDefault="00D66FB5" w:rsidP="00C73F9F">
      <w:pPr>
        <w:rPr>
          <w:rtl/>
          <w:lang w:eastAsia="he-IL"/>
        </w:rPr>
      </w:pPr>
    </w:p>
    <w:p w:rsidR="00D66FB5" w:rsidRPr="0080553C" w:rsidRDefault="00D66FB5" w:rsidP="00766E5F">
      <w:pPr>
        <w:rPr>
          <w:rtl/>
          <w:lang w:eastAsia="he-IL"/>
        </w:rPr>
      </w:pPr>
      <w:r>
        <w:rPr>
          <w:rFonts w:hint="cs"/>
          <w:rtl/>
          <w:lang w:eastAsia="he-IL"/>
        </w:rPr>
        <w:t>הוא לא. שר הפנים אמר לי</w:t>
      </w:r>
      <w:bookmarkStart w:id="3663" w:name="_ETM_Q17_705691"/>
      <w:bookmarkEnd w:id="3663"/>
      <w:r>
        <w:rPr>
          <w:rFonts w:hint="cs"/>
          <w:rtl/>
          <w:lang w:eastAsia="he-IL"/>
        </w:rPr>
        <w:t xml:space="preserve"> – לא, שר הפנים בעד. שר הפנים אמר לי: אני בעד. שר הפנים אמר לי באופן אישי.</w:t>
      </w:r>
    </w:p>
    <w:p w:rsidR="00D66FB5" w:rsidRDefault="00D66FB5" w:rsidP="00766E5F">
      <w:pPr>
        <w:rPr>
          <w:rtl/>
          <w:lang w:eastAsia="he-IL"/>
        </w:rPr>
      </w:pPr>
    </w:p>
    <w:p w:rsidR="00D66FB5" w:rsidRDefault="00D66FB5" w:rsidP="00766E5F">
      <w:pPr>
        <w:pStyle w:val="-"/>
        <w:keepNext/>
        <w:rPr>
          <w:rtl/>
        </w:rPr>
      </w:pPr>
      <w:bookmarkStart w:id="3664" w:name="ET_speakercontinue_6461_33"/>
      <w:r w:rsidRPr="00196C6E">
        <w:rPr>
          <w:rStyle w:val="TagStyle"/>
          <w:rtl/>
        </w:rPr>
        <w:t xml:space="preserve"> &lt;&lt; דובר_המשך &gt;&gt; </w:t>
      </w:r>
      <w:r>
        <w:rPr>
          <w:rtl/>
        </w:rPr>
        <w:t>שר התקשורת שלמה קרעי:</w:t>
      </w:r>
      <w:r w:rsidRPr="00196C6E">
        <w:rPr>
          <w:rStyle w:val="TagStyle"/>
          <w:rtl/>
        </w:rPr>
        <w:t xml:space="preserve"> &lt;&lt; דובר_המשך &gt;&gt;</w:t>
      </w:r>
      <w:r>
        <w:rPr>
          <w:rtl/>
        </w:rPr>
        <w:t xml:space="preserve"> </w:t>
      </w:r>
      <w:bookmarkEnd w:id="3664"/>
    </w:p>
    <w:p w:rsidR="00D66FB5" w:rsidRDefault="00D66FB5" w:rsidP="00766E5F">
      <w:pPr>
        <w:rPr>
          <w:rtl/>
          <w:lang w:eastAsia="he-IL"/>
        </w:rPr>
      </w:pPr>
    </w:p>
    <w:p w:rsidR="00D66FB5" w:rsidRDefault="00D66FB5" w:rsidP="00766E5F">
      <w:pPr>
        <w:rPr>
          <w:rtl/>
          <w:lang w:eastAsia="he-IL"/>
        </w:rPr>
      </w:pPr>
      <w:r>
        <w:rPr>
          <w:rFonts w:hint="cs"/>
          <w:rtl/>
          <w:lang w:eastAsia="he-IL"/>
        </w:rPr>
        <w:t>אז שר הפני</w:t>
      </w:r>
      <w:bookmarkStart w:id="3665" w:name="_ETM_Q17_710871"/>
      <w:bookmarkEnd w:id="3665"/>
      <w:r>
        <w:rPr>
          <w:rFonts w:hint="cs"/>
          <w:rtl/>
          <w:lang w:eastAsia="he-IL"/>
        </w:rPr>
        <w:t xml:space="preserve">ם </w:t>
      </w:r>
      <w:r>
        <w:rPr>
          <w:rFonts w:hint="eastAsia"/>
          <w:rtl/>
          <w:lang w:eastAsia="he-IL"/>
        </w:rPr>
        <w:t>–</w:t>
      </w:r>
      <w:r>
        <w:rPr>
          <w:rFonts w:hint="cs"/>
          <w:rtl/>
          <w:lang w:eastAsia="he-IL"/>
        </w:rPr>
        <w:t xml:space="preserve"> אז בוועדת</w:t>
      </w:r>
      <w:r w:rsidR="0000428F">
        <w:rPr>
          <w:rFonts w:hint="cs"/>
          <w:rtl/>
          <w:lang w:eastAsia="he-IL"/>
        </w:rPr>
        <w:t xml:space="preserve"> השרים לחקיקה היו גורמי המקצוע מ</w:t>
      </w:r>
      <w:r>
        <w:rPr>
          <w:rFonts w:hint="cs"/>
          <w:rtl/>
          <w:lang w:eastAsia="he-IL"/>
        </w:rPr>
        <w:t xml:space="preserve">משרד הפנים </w:t>
      </w:r>
      <w:r w:rsidR="00C73F9F">
        <w:rPr>
          <w:rFonts w:hint="cs"/>
          <w:rtl/>
          <w:lang w:eastAsia="he-IL"/>
        </w:rPr>
        <w:t>– – –</w:t>
      </w:r>
    </w:p>
    <w:p w:rsidR="00D66FB5" w:rsidRDefault="00D66FB5" w:rsidP="00766E5F">
      <w:pPr>
        <w:rPr>
          <w:rtl/>
          <w:lang w:eastAsia="he-IL"/>
        </w:rPr>
      </w:pPr>
    </w:p>
    <w:p w:rsidR="00D66FB5" w:rsidRDefault="00D66FB5" w:rsidP="00766E5F">
      <w:pPr>
        <w:pStyle w:val="af5"/>
        <w:keepNext/>
        <w:rPr>
          <w:rtl/>
        </w:rPr>
      </w:pPr>
      <w:bookmarkStart w:id="3666" w:name="ET_interruption_6359_70"/>
      <w:r w:rsidRPr="0080553C">
        <w:rPr>
          <w:rStyle w:val="TagStyle"/>
          <w:rtl/>
        </w:rPr>
        <w:t xml:space="preserve"> &lt;&lt; קריאה &gt;&gt; </w:t>
      </w:r>
      <w:r>
        <w:rPr>
          <w:rtl/>
        </w:rPr>
        <w:t>מטי צרפתי הרכבי (יש עתיד):</w:t>
      </w:r>
      <w:r w:rsidRPr="0080553C">
        <w:rPr>
          <w:rStyle w:val="TagStyle"/>
          <w:rtl/>
        </w:rPr>
        <w:t xml:space="preserve"> &lt;&lt; קריאה &gt;&gt;</w:t>
      </w:r>
      <w:r>
        <w:rPr>
          <w:rtl/>
        </w:rPr>
        <w:t xml:space="preserve"> </w:t>
      </w:r>
      <w:bookmarkEnd w:id="3666"/>
    </w:p>
    <w:p w:rsidR="00D66FB5" w:rsidRDefault="00D66FB5" w:rsidP="00C73F9F">
      <w:pPr>
        <w:rPr>
          <w:rtl/>
          <w:lang w:eastAsia="he-IL"/>
        </w:rPr>
      </w:pPr>
    </w:p>
    <w:p w:rsidR="00D66FB5" w:rsidRDefault="00D66FB5" w:rsidP="00766E5F">
      <w:pPr>
        <w:rPr>
          <w:rtl/>
          <w:lang w:eastAsia="he-IL"/>
        </w:rPr>
      </w:pPr>
      <w:r>
        <w:rPr>
          <w:rFonts w:hint="cs"/>
          <w:rtl/>
          <w:lang w:eastAsia="he-IL"/>
        </w:rPr>
        <w:t>איזה גורמי מקצוע? שנה וחצי על החלפת שם משפחה.</w:t>
      </w:r>
      <w:bookmarkStart w:id="3667" w:name="_ETM_Q17_716091"/>
      <w:bookmarkEnd w:id="3667"/>
    </w:p>
    <w:p w:rsidR="00D66FB5" w:rsidRDefault="00D66FB5" w:rsidP="00766E5F">
      <w:pPr>
        <w:rPr>
          <w:rtl/>
          <w:lang w:eastAsia="he-IL"/>
        </w:rPr>
      </w:pPr>
      <w:r>
        <w:rPr>
          <w:rFonts w:hint="cs"/>
          <w:rtl/>
          <w:lang w:eastAsia="he-IL"/>
        </w:rPr>
        <w:t xml:space="preserve"> </w:t>
      </w:r>
    </w:p>
    <w:p w:rsidR="00D66FB5" w:rsidRDefault="00D66FB5" w:rsidP="00766E5F">
      <w:pPr>
        <w:pStyle w:val="-"/>
        <w:keepNext/>
        <w:rPr>
          <w:rtl/>
        </w:rPr>
      </w:pPr>
      <w:bookmarkStart w:id="3668" w:name="ET_speakercontinue_6461_34"/>
      <w:r w:rsidRPr="00196C6E">
        <w:rPr>
          <w:rStyle w:val="TagStyle"/>
          <w:rtl/>
        </w:rPr>
        <w:t xml:space="preserve"> &lt;&lt; דובר_המשך &gt;&gt; </w:t>
      </w:r>
      <w:r>
        <w:rPr>
          <w:rtl/>
        </w:rPr>
        <w:t>שר התקשורת שלמה קרעי:</w:t>
      </w:r>
      <w:r w:rsidRPr="00196C6E">
        <w:rPr>
          <w:rStyle w:val="TagStyle"/>
          <w:rtl/>
        </w:rPr>
        <w:t xml:space="preserve"> &lt;&lt; דובר_המשך &gt;&gt;</w:t>
      </w:r>
      <w:r>
        <w:rPr>
          <w:rtl/>
        </w:rPr>
        <w:t xml:space="preserve"> </w:t>
      </w:r>
      <w:bookmarkEnd w:id="3668"/>
    </w:p>
    <w:p w:rsidR="00D66FB5" w:rsidRDefault="00D66FB5" w:rsidP="00C73F9F">
      <w:pPr>
        <w:rPr>
          <w:rtl/>
          <w:lang w:eastAsia="he-IL"/>
        </w:rPr>
      </w:pPr>
    </w:p>
    <w:p w:rsidR="00D66FB5" w:rsidRDefault="00D66FB5" w:rsidP="00766E5F">
      <w:pPr>
        <w:rPr>
          <w:rtl/>
          <w:lang w:eastAsia="he-IL"/>
        </w:rPr>
      </w:pPr>
      <w:r>
        <w:rPr>
          <w:rFonts w:hint="cs"/>
          <w:rtl/>
          <w:lang w:eastAsia="he-IL"/>
        </w:rPr>
        <w:t>היו גורמי המקצוע השבוע בוועדת השרים לחקיקה</w:t>
      </w:r>
      <w:bookmarkStart w:id="3669" w:name="_ETM_Q17_719791"/>
      <w:bookmarkEnd w:id="3669"/>
      <w:r>
        <w:rPr>
          <w:rFonts w:hint="cs"/>
          <w:rtl/>
          <w:lang w:eastAsia="he-IL"/>
        </w:rPr>
        <w:t xml:space="preserve">, </w:t>
      </w:r>
      <w:bookmarkStart w:id="3670" w:name="_ETM_Q17_720919"/>
      <w:bookmarkEnd w:id="3670"/>
      <w:r>
        <w:rPr>
          <w:rFonts w:hint="cs"/>
          <w:rtl/>
          <w:lang w:eastAsia="he-IL"/>
        </w:rPr>
        <w:t>והם הביעו התנגדות לזה.</w:t>
      </w:r>
    </w:p>
    <w:p w:rsidR="00D66FB5" w:rsidRDefault="00D66FB5" w:rsidP="00766E5F">
      <w:pPr>
        <w:rPr>
          <w:rtl/>
          <w:lang w:eastAsia="he-IL"/>
        </w:rPr>
      </w:pPr>
    </w:p>
    <w:p w:rsidR="00D66FB5" w:rsidRDefault="00D66FB5" w:rsidP="00766E5F">
      <w:pPr>
        <w:pStyle w:val="af5"/>
        <w:keepNext/>
        <w:rPr>
          <w:rtl/>
        </w:rPr>
      </w:pPr>
      <w:bookmarkStart w:id="3671" w:name="ET_interruption_6359_71"/>
      <w:r w:rsidRPr="0080553C">
        <w:rPr>
          <w:rStyle w:val="TagStyle"/>
          <w:rtl/>
        </w:rPr>
        <w:t xml:space="preserve"> &lt;&lt; קריאה &gt;&gt; </w:t>
      </w:r>
      <w:r>
        <w:rPr>
          <w:rtl/>
        </w:rPr>
        <w:t>מטי צרפתי הרכבי (יש עתיד):</w:t>
      </w:r>
      <w:r w:rsidRPr="0080553C">
        <w:rPr>
          <w:rStyle w:val="TagStyle"/>
          <w:rtl/>
        </w:rPr>
        <w:t xml:space="preserve"> &lt;&lt; קריאה &gt;&gt;</w:t>
      </w:r>
      <w:r>
        <w:rPr>
          <w:rtl/>
        </w:rPr>
        <w:t xml:space="preserve"> </w:t>
      </w:r>
      <w:bookmarkEnd w:id="3671"/>
    </w:p>
    <w:p w:rsidR="00D66FB5" w:rsidRDefault="00D66FB5" w:rsidP="00C73F9F">
      <w:pPr>
        <w:rPr>
          <w:rtl/>
          <w:lang w:eastAsia="he-IL"/>
        </w:rPr>
      </w:pPr>
    </w:p>
    <w:p w:rsidR="00D66FB5" w:rsidRPr="0080553C" w:rsidRDefault="00D66FB5" w:rsidP="00766E5F">
      <w:pPr>
        <w:rPr>
          <w:rtl/>
          <w:lang w:eastAsia="he-IL"/>
        </w:rPr>
      </w:pPr>
      <w:r>
        <w:rPr>
          <w:rFonts w:hint="cs"/>
          <w:rtl/>
          <w:lang w:eastAsia="he-IL"/>
        </w:rPr>
        <w:t>הם לא הביעו</w:t>
      </w:r>
      <w:bookmarkStart w:id="3672" w:name="_ETM_Q17_722281"/>
      <w:bookmarkEnd w:id="3672"/>
      <w:r>
        <w:rPr>
          <w:rFonts w:hint="cs"/>
          <w:rtl/>
          <w:lang w:eastAsia="he-IL"/>
        </w:rPr>
        <w:t xml:space="preserve"> התנגדות.</w:t>
      </w:r>
    </w:p>
    <w:p w:rsidR="00D66FB5" w:rsidRDefault="00D66FB5" w:rsidP="00766E5F">
      <w:pPr>
        <w:rPr>
          <w:rtl/>
          <w:lang w:eastAsia="he-IL"/>
        </w:rPr>
      </w:pPr>
    </w:p>
    <w:p w:rsidR="00D66FB5" w:rsidRDefault="00D66FB5" w:rsidP="00766E5F">
      <w:pPr>
        <w:pStyle w:val="-"/>
        <w:keepNext/>
        <w:rPr>
          <w:rtl/>
        </w:rPr>
      </w:pPr>
      <w:bookmarkStart w:id="3673" w:name="ET_speakercontinue_6461_35"/>
      <w:r w:rsidRPr="00196C6E">
        <w:rPr>
          <w:rStyle w:val="TagStyle"/>
          <w:rtl/>
        </w:rPr>
        <w:t xml:space="preserve"> &lt;&lt; דובר_המשך &gt;&gt; </w:t>
      </w:r>
      <w:r>
        <w:rPr>
          <w:rtl/>
        </w:rPr>
        <w:t>שר התקשורת שלמה קרעי:</w:t>
      </w:r>
      <w:r w:rsidRPr="00196C6E">
        <w:rPr>
          <w:rStyle w:val="TagStyle"/>
          <w:rtl/>
        </w:rPr>
        <w:t xml:space="preserve"> &lt;&lt; דובר_המשך &gt;&gt;</w:t>
      </w:r>
      <w:r>
        <w:rPr>
          <w:rtl/>
        </w:rPr>
        <w:t xml:space="preserve"> </w:t>
      </w:r>
      <w:bookmarkEnd w:id="3673"/>
    </w:p>
    <w:p w:rsidR="00D66FB5" w:rsidRDefault="00D66FB5" w:rsidP="00C73F9F">
      <w:pPr>
        <w:rPr>
          <w:rtl/>
          <w:lang w:eastAsia="he-IL"/>
        </w:rPr>
      </w:pPr>
    </w:p>
    <w:p w:rsidR="00D66FB5" w:rsidRDefault="00D66FB5" w:rsidP="00766E5F">
      <w:pPr>
        <w:rPr>
          <w:rtl/>
          <w:lang w:eastAsia="he-IL"/>
        </w:rPr>
      </w:pPr>
      <w:r>
        <w:rPr>
          <w:rFonts w:hint="cs"/>
          <w:rtl/>
          <w:lang w:eastAsia="he-IL"/>
        </w:rPr>
        <w:t>הביעו התנגדות.</w:t>
      </w:r>
    </w:p>
    <w:p w:rsidR="00D66FB5" w:rsidRDefault="00D66FB5" w:rsidP="00766E5F">
      <w:pPr>
        <w:rPr>
          <w:rtl/>
          <w:lang w:eastAsia="he-IL"/>
        </w:rPr>
      </w:pPr>
    </w:p>
    <w:p w:rsidR="00D66FB5" w:rsidRDefault="00D66FB5" w:rsidP="00766E5F">
      <w:pPr>
        <w:pStyle w:val="af5"/>
        <w:keepNext/>
        <w:rPr>
          <w:rtl/>
        </w:rPr>
      </w:pPr>
      <w:bookmarkStart w:id="3674" w:name="ET_interruption_6359_72"/>
      <w:r w:rsidRPr="0080553C">
        <w:rPr>
          <w:rStyle w:val="TagStyle"/>
          <w:rtl/>
        </w:rPr>
        <w:t xml:space="preserve"> &lt;&lt; קריאה &gt;&gt; </w:t>
      </w:r>
      <w:r>
        <w:rPr>
          <w:rtl/>
        </w:rPr>
        <w:t>מטי צרפתי הרכבי (יש עתיד):</w:t>
      </w:r>
      <w:r w:rsidRPr="0080553C">
        <w:rPr>
          <w:rStyle w:val="TagStyle"/>
          <w:rtl/>
        </w:rPr>
        <w:t xml:space="preserve"> &lt;&lt; קריאה &gt;&gt;</w:t>
      </w:r>
      <w:r>
        <w:rPr>
          <w:rtl/>
        </w:rPr>
        <w:t xml:space="preserve"> </w:t>
      </w:r>
      <w:bookmarkEnd w:id="3674"/>
    </w:p>
    <w:p w:rsidR="00D66FB5" w:rsidRDefault="00D66FB5" w:rsidP="00C73F9F">
      <w:pPr>
        <w:rPr>
          <w:rtl/>
          <w:lang w:eastAsia="he-IL"/>
        </w:rPr>
      </w:pPr>
    </w:p>
    <w:p w:rsidR="00D66FB5" w:rsidRDefault="00D66FB5" w:rsidP="00766E5F">
      <w:pPr>
        <w:rPr>
          <w:rtl/>
          <w:lang w:eastAsia="he-IL"/>
        </w:rPr>
      </w:pPr>
      <w:r>
        <w:rPr>
          <w:rFonts w:hint="cs"/>
          <w:rtl/>
          <w:lang w:eastAsia="he-IL"/>
        </w:rPr>
        <w:t>הם לא הביעו התנגדות.</w:t>
      </w:r>
    </w:p>
    <w:p w:rsidR="00D66FB5" w:rsidRPr="0080553C" w:rsidRDefault="00D66FB5" w:rsidP="00766E5F">
      <w:pPr>
        <w:rPr>
          <w:rtl/>
          <w:lang w:eastAsia="he-IL"/>
        </w:rPr>
      </w:pPr>
      <w:bookmarkStart w:id="3675" w:name="_ETM_Q17_725451"/>
      <w:bookmarkEnd w:id="3675"/>
    </w:p>
    <w:p w:rsidR="00D66FB5" w:rsidRDefault="00D66FB5" w:rsidP="00766E5F">
      <w:pPr>
        <w:pStyle w:val="af6"/>
        <w:keepNext/>
        <w:rPr>
          <w:rtl/>
        </w:rPr>
      </w:pPr>
      <w:r w:rsidRPr="00196C6E">
        <w:rPr>
          <w:rStyle w:val="TagStyle"/>
          <w:rtl/>
        </w:rPr>
        <w:t xml:space="preserve"> &lt;&lt; יור &gt;&gt; </w:t>
      </w:r>
      <w:r>
        <w:rPr>
          <w:rtl/>
        </w:rPr>
        <w:t>היו"ר ארז מלול:</w:t>
      </w:r>
      <w:r w:rsidRPr="00196C6E">
        <w:rPr>
          <w:rStyle w:val="TagStyle"/>
          <w:rtl/>
        </w:rPr>
        <w:t xml:space="preserve"> &lt;&lt; יור &gt;&gt;</w:t>
      </w:r>
      <w:r>
        <w:rPr>
          <w:rtl/>
        </w:rPr>
        <w:t xml:space="preserve"> </w:t>
      </w:r>
    </w:p>
    <w:p w:rsidR="00D66FB5" w:rsidRDefault="00D66FB5" w:rsidP="00C73F9F">
      <w:pPr>
        <w:rPr>
          <w:rtl/>
          <w:lang w:eastAsia="he-IL"/>
        </w:rPr>
      </w:pPr>
    </w:p>
    <w:p w:rsidR="00D66FB5" w:rsidRDefault="00D66FB5" w:rsidP="00766E5F">
      <w:pPr>
        <w:rPr>
          <w:rtl/>
          <w:lang w:eastAsia="he-IL"/>
        </w:rPr>
      </w:pPr>
      <w:r>
        <w:rPr>
          <w:rFonts w:hint="cs"/>
          <w:rtl/>
          <w:lang w:eastAsia="he-IL"/>
        </w:rPr>
        <w:t>עכשיו הדיון על חוק אחר.</w:t>
      </w:r>
    </w:p>
    <w:p w:rsidR="00D66FB5" w:rsidRDefault="00D66FB5" w:rsidP="00766E5F">
      <w:pPr>
        <w:rPr>
          <w:rtl/>
          <w:lang w:eastAsia="he-IL"/>
        </w:rPr>
      </w:pPr>
      <w:bookmarkStart w:id="3676" w:name="_ETM_Q17_725354"/>
      <w:bookmarkEnd w:id="3676"/>
    </w:p>
    <w:p w:rsidR="00D66FB5" w:rsidRDefault="00D66FB5" w:rsidP="00766E5F">
      <w:pPr>
        <w:pStyle w:val="-"/>
        <w:keepNext/>
        <w:rPr>
          <w:rtl/>
        </w:rPr>
      </w:pPr>
      <w:bookmarkStart w:id="3677" w:name="ET_speakercontinue_6461_37"/>
      <w:r w:rsidRPr="00196C6E">
        <w:rPr>
          <w:rStyle w:val="TagStyle"/>
          <w:rtl/>
        </w:rPr>
        <w:t xml:space="preserve"> &lt;&lt; דובר_המשך &gt;&gt; </w:t>
      </w:r>
      <w:r>
        <w:rPr>
          <w:rtl/>
        </w:rPr>
        <w:t>שר התקשורת שלמה קרעי:</w:t>
      </w:r>
      <w:r w:rsidRPr="00196C6E">
        <w:rPr>
          <w:rStyle w:val="TagStyle"/>
          <w:rtl/>
        </w:rPr>
        <w:t xml:space="preserve"> &lt;&lt; דובר_המשך &gt;&gt;</w:t>
      </w:r>
      <w:r>
        <w:rPr>
          <w:rtl/>
        </w:rPr>
        <w:t xml:space="preserve"> </w:t>
      </w:r>
      <w:bookmarkEnd w:id="3677"/>
    </w:p>
    <w:p w:rsidR="00D66FB5" w:rsidRDefault="00D66FB5" w:rsidP="00C73F9F">
      <w:pPr>
        <w:rPr>
          <w:rtl/>
          <w:lang w:eastAsia="he-IL"/>
        </w:rPr>
      </w:pPr>
    </w:p>
    <w:p w:rsidR="00D66FB5" w:rsidRDefault="00D66FB5" w:rsidP="00766E5F">
      <w:pPr>
        <w:rPr>
          <w:rtl/>
          <w:lang w:eastAsia="he-IL"/>
        </w:rPr>
      </w:pPr>
      <w:r w:rsidRPr="004F33D0">
        <w:rPr>
          <w:rFonts w:hint="cs"/>
          <w:rtl/>
        </w:rPr>
        <w:t>בכל מקרה</w:t>
      </w:r>
      <w:r>
        <w:rPr>
          <w:rFonts w:hint="cs"/>
          <w:rtl/>
        </w:rPr>
        <w:t>,</w:t>
      </w:r>
      <w:r w:rsidRPr="004F33D0">
        <w:rPr>
          <w:rFonts w:hint="cs"/>
          <w:rtl/>
        </w:rPr>
        <w:t xml:space="preserve"> כשבאים </w:t>
      </w:r>
      <w:r w:rsidR="00C73F9F">
        <w:rPr>
          <w:rFonts w:hint="cs"/>
          <w:rtl/>
        </w:rPr>
        <w:t>– – –</w:t>
      </w:r>
    </w:p>
    <w:p w:rsidR="00D66FB5" w:rsidRDefault="00D66FB5" w:rsidP="00766E5F">
      <w:pPr>
        <w:rPr>
          <w:rtl/>
          <w:lang w:eastAsia="he-IL"/>
        </w:rPr>
      </w:pPr>
    </w:p>
    <w:p w:rsidR="00D66FB5" w:rsidRDefault="00D66FB5" w:rsidP="00766E5F">
      <w:pPr>
        <w:pStyle w:val="af5"/>
        <w:keepNext/>
        <w:rPr>
          <w:rtl/>
        </w:rPr>
      </w:pPr>
      <w:bookmarkStart w:id="3678" w:name="ET_interruption_6359_73"/>
      <w:r w:rsidRPr="0080553C">
        <w:rPr>
          <w:rStyle w:val="TagStyle"/>
          <w:rtl/>
        </w:rPr>
        <w:t xml:space="preserve"> &lt;&lt; קריאה &gt;&gt; </w:t>
      </w:r>
      <w:r>
        <w:rPr>
          <w:rtl/>
        </w:rPr>
        <w:t>מטי צרפתי הרכבי (יש עתיד):</w:t>
      </w:r>
      <w:r w:rsidRPr="0080553C">
        <w:rPr>
          <w:rStyle w:val="TagStyle"/>
          <w:rtl/>
        </w:rPr>
        <w:t xml:space="preserve"> &lt;&lt; קריאה &gt;&gt;</w:t>
      </w:r>
      <w:r>
        <w:rPr>
          <w:rtl/>
        </w:rPr>
        <w:t xml:space="preserve"> </w:t>
      </w:r>
      <w:bookmarkEnd w:id="3678"/>
    </w:p>
    <w:p w:rsidR="00D66FB5" w:rsidRDefault="00D66FB5" w:rsidP="00C73F9F">
      <w:pPr>
        <w:rPr>
          <w:rtl/>
          <w:lang w:eastAsia="he-IL"/>
        </w:rPr>
      </w:pPr>
    </w:p>
    <w:p w:rsidR="00D66FB5" w:rsidRDefault="00D66FB5" w:rsidP="00766E5F">
      <w:pPr>
        <w:rPr>
          <w:rtl/>
          <w:lang w:eastAsia="he-IL"/>
        </w:rPr>
      </w:pPr>
      <w:r>
        <w:rPr>
          <w:rFonts w:hint="cs"/>
          <w:rtl/>
          <w:lang w:eastAsia="he-IL"/>
        </w:rPr>
        <w:t>ומה עמדתך?</w:t>
      </w:r>
    </w:p>
    <w:p w:rsidR="00D66FB5" w:rsidRPr="00766E5F" w:rsidRDefault="00D66FB5" w:rsidP="00C73F9F">
      <w:pPr>
        <w:rPr>
          <w:rtl/>
        </w:rPr>
      </w:pPr>
      <w:bookmarkStart w:id="3679" w:name="ET_speakercontinue_6461_74"/>
    </w:p>
    <w:p w:rsidR="00D66FB5" w:rsidRDefault="00D66FB5" w:rsidP="00766E5F">
      <w:pPr>
        <w:pStyle w:val="af6"/>
        <w:keepNext/>
        <w:rPr>
          <w:rtl/>
        </w:rPr>
      </w:pPr>
      <w:bookmarkStart w:id="3680" w:name="ET_yor_6595_78"/>
      <w:r w:rsidRPr="004F33D0">
        <w:rPr>
          <w:rStyle w:val="TagStyle"/>
          <w:rtl/>
        </w:rPr>
        <w:t xml:space="preserve"> &lt;&lt; יור &gt;&gt; </w:t>
      </w:r>
      <w:r>
        <w:rPr>
          <w:rtl/>
        </w:rPr>
        <w:t>היו"ר ארז מלול:</w:t>
      </w:r>
      <w:r w:rsidRPr="004F33D0">
        <w:rPr>
          <w:rStyle w:val="TagStyle"/>
          <w:rtl/>
        </w:rPr>
        <w:t xml:space="preserve"> &lt;&lt; יור &gt;&gt;</w:t>
      </w:r>
      <w:r>
        <w:rPr>
          <w:rtl/>
        </w:rPr>
        <w:t xml:space="preserve">   </w:t>
      </w:r>
      <w:bookmarkEnd w:id="3680"/>
    </w:p>
    <w:p w:rsidR="00D66FB5" w:rsidRDefault="00D66FB5" w:rsidP="00C73F9F">
      <w:pPr>
        <w:rPr>
          <w:rtl/>
          <w:lang w:eastAsia="he-IL"/>
        </w:rPr>
      </w:pPr>
    </w:p>
    <w:p w:rsidR="00D66FB5" w:rsidRPr="0080553C" w:rsidRDefault="00D66FB5" w:rsidP="00766E5F">
      <w:pPr>
        <w:rPr>
          <w:rtl/>
        </w:rPr>
      </w:pPr>
      <w:r>
        <w:rPr>
          <w:rFonts w:hint="cs"/>
          <w:rtl/>
        </w:rPr>
        <w:t>לא, השר צריך להתייחס לחוק.</w:t>
      </w:r>
    </w:p>
    <w:bookmarkEnd w:id="3679"/>
    <w:p w:rsidR="00D66FB5" w:rsidRDefault="00D66FB5" w:rsidP="00C73F9F">
      <w:pPr>
        <w:rPr>
          <w:rtl/>
          <w:lang w:eastAsia="he-IL"/>
        </w:rPr>
      </w:pPr>
    </w:p>
    <w:p w:rsidR="00D66FB5" w:rsidRDefault="00D66FB5" w:rsidP="00766E5F">
      <w:pPr>
        <w:pStyle w:val="-"/>
        <w:keepNext/>
        <w:rPr>
          <w:rtl/>
        </w:rPr>
      </w:pPr>
      <w:bookmarkStart w:id="3681" w:name="ET_speakercontinue_6461_76"/>
      <w:r w:rsidRPr="0080553C">
        <w:rPr>
          <w:rStyle w:val="TagStyle"/>
          <w:rtl/>
        </w:rPr>
        <w:t xml:space="preserve"> &lt;&lt; דובר_המשך &gt;&gt; </w:t>
      </w:r>
      <w:r>
        <w:rPr>
          <w:rtl/>
        </w:rPr>
        <w:t>שר התקשורת שלמה קרעי:</w:t>
      </w:r>
      <w:r w:rsidRPr="0080553C">
        <w:rPr>
          <w:rStyle w:val="TagStyle"/>
          <w:rtl/>
        </w:rPr>
        <w:t xml:space="preserve"> &lt;&lt; דובר_המשך &gt;&gt;</w:t>
      </w:r>
      <w:r>
        <w:rPr>
          <w:rtl/>
        </w:rPr>
        <w:t xml:space="preserve"> </w:t>
      </w:r>
      <w:bookmarkEnd w:id="3681"/>
    </w:p>
    <w:p w:rsidR="00D66FB5" w:rsidRDefault="00D66FB5" w:rsidP="00C73F9F">
      <w:pPr>
        <w:rPr>
          <w:rtl/>
          <w:lang w:eastAsia="he-IL"/>
        </w:rPr>
      </w:pPr>
    </w:p>
    <w:p w:rsidR="00D66FB5" w:rsidRDefault="00D66FB5" w:rsidP="0000428F">
      <w:pPr>
        <w:rPr>
          <w:rtl/>
          <w:lang w:eastAsia="he-IL"/>
        </w:rPr>
      </w:pPr>
      <w:bookmarkStart w:id="3682" w:name="_ETM_Q17_731073"/>
      <w:bookmarkStart w:id="3683" w:name="_ETM_Q17_734684"/>
      <w:bookmarkEnd w:id="3682"/>
      <w:bookmarkEnd w:id="3683"/>
      <w:r>
        <w:rPr>
          <w:rFonts w:hint="cs"/>
          <w:rtl/>
          <w:lang w:eastAsia="he-IL"/>
        </w:rPr>
        <w:t>כשבא חבר הכנסת מהקואליציה, כשמבקשים ממנו</w:t>
      </w:r>
      <w:bookmarkStart w:id="3684" w:name="_ETM_Q17_741034"/>
      <w:bookmarkEnd w:id="3684"/>
      <w:r>
        <w:rPr>
          <w:rFonts w:hint="cs"/>
          <w:rtl/>
          <w:lang w:eastAsia="he-IL"/>
        </w:rPr>
        <w:t>, ואני מבקש ממנו שוב – אני אפילו לא קורא את תגובת שר האוצר</w:t>
      </w:r>
      <w:bookmarkStart w:id="3685" w:name="_ETM_Q17_739794"/>
      <w:bookmarkEnd w:id="3685"/>
      <w:r>
        <w:rPr>
          <w:rFonts w:hint="cs"/>
          <w:rtl/>
          <w:lang w:eastAsia="he-IL"/>
        </w:rPr>
        <w:t>, תגובת</w:t>
      </w:r>
      <w:bookmarkStart w:id="3686" w:name="_ETM_Q17_743024"/>
      <w:bookmarkEnd w:id="3686"/>
      <w:r>
        <w:rPr>
          <w:rFonts w:hint="cs"/>
          <w:rtl/>
          <w:lang w:eastAsia="he-IL"/>
        </w:rPr>
        <w:t xml:space="preserve"> אגף תקציבים, כי אגף תקציבים והחשב הכללי לא מעניינים אותי</w:t>
      </w:r>
      <w:bookmarkStart w:id="3687" w:name="_ETM_Q17_745834"/>
      <w:bookmarkEnd w:id="3687"/>
      <w:r>
        <w:rPr>
          <w:rFonts w:hint="cs"/>
          <w:rtl/>
          <w:lang w:eastAsia="he-IL"/>
        </w:rPr>
        <w:t xml:space="preserve">, אין להם בכלל </w:t>
      </w:r>
      <w:r>
        <w:rPr>
          <w:rFonts w:hint="eastAsia"/>
          <w:rtl/>
          <w:lang w:eastAsia="he-IL"/>
        </w:rPr>
        <w:t>–</w:t>
      </w:r>
      <w:r>
        <w:rPr>
          <w:rFonts w:hint="cs"/>
          <w:rtl/>
          <w:lang w:eastAsia="he-IL"/>
        </w:rPr>
        <w:t xml:space="preserve"> הם גורמי מקצוע,</w:t>
      </w:r>
      <w:bookmarkStart w:id="3688" w:name="_ETM_Q17_748654"/>
      <w:bookmarkEnd w:id="3688"/>
      <w:r>
        <w:rPr>
          <w:rFonts w:hint="cs"/>
          <w:rtl/>
          <w:lang w:eastAsia="he-IL"/>
        </w:rPr>
        <w:t xml:space="preserve"> הם יכולים להמליץ. בסוף ועדת השרים לחקי</w:t>
      </w:r>
      <w:r w:rsidR="0000428F">
        <w:rPr>
          <w:rFonts w:hint="cs"/>
          <w:rtl/>
          <w:lang w:eastAsia="he-IL"/>
        </w:rPr>
        <w:t>ק</w:t>
      </w:r>
      <w:r>
        <w:rPr>
          <w:rFonts w:hint="cs"/>
          <w:rtl/>
          <w:lang w:eastAsia="he-IL"/>
        </w:rPr>
        <w:t>ה קובעת</w:t>
      </w:r>
      <w:bookmarkStart w:id="3689" w:name="_ETM_Q17_751523"/>
      <w:bookmarkEnd w:id="3689"/>
      <w:r>
        <w:rPr>
          <w:rFonts w:hint="cs"/>
          <w:rtl/>
          <w:lang w:eastAsia="he-IL"/>
        </w:rPr>
        <w:t>, וועדת השרים ביקשה</w:t>
      </w:r>
      <w:bookmarkStart w:id="3690" w:name="_ETM_Q17_754284"/>
      <w:bookmarkEnd w:id="3690"/>
      <w:r>
        <w:rPr>
          <w:rFonts w:hint="cs"/>
          <w:rtl/>
          <w:lang w:eastAsia="he-IL"/>
        </w:rPr>
        <w:t xml:space="preserve"> שבוע לדון בחוק.</w:t>
      </w:r>
    </w:p>
    <w:p w:rsidR="00D66FB5" w:rsidRDefault="00D66FB5" w:rsidP="00766E5F">
      <w:pPr>
        <w:rPr>
          <w:rtl/>
          <w:lang w:eastAsia="he-IL"/>
        </w:rPr>
      </w:pPr>
    </w:p>
    <w:p w:rsidR="00D66FB5" w:rsidRDefault="00D66FB5" w:rsidP="00766E5F">
      <w:pPr>
        <w:rPr>
          <w:rtl/>
          <w:lang w:eastAsia="he-IL"/>
        </w:rPr>
      </w:pPr>
      <w:r>
        <w:rPr>
          <w:rFonts w:hint="cs"/>
          <w:rtl/>
          <w:lang w:eastAsia="he-IL"/>
        </w:rPr>
        <w:t>עכשיו, כשאתה בא, חבר הכנסת קרויזר,</w:t>
      </w:r>
      <w:bookmarkStart w:id="3691" w:name="_ETM_Q17_758373"/>
      <w:bookmarkEnd w:id="3691"/>
      <w:r>
        <w:rPr>
          <w:rFonts w:hint="cs"/>
          <w:rtl/>
          <w:lang w:eastAsia="he-IL"/>
        </w:rPr>
        <w:t xml:space="preserve"> כדי לשמש כלי פוליטי בוויכוח</w:t>
      </w:r>
      <w:bookmarkStart w:id="3692" w:name="_ETM_Q17_762714"/>
      <w:bookmarkEnd w:id="3692"/>
      <w:r>
        <w:rPr>
          <w:rFonts w:hint="cs"/>
          <w:rtl/>
          <w:lang w:eastAsia="he-IL"/>
        </w:rPr>
        <w:t xml:space="preserve"> שאני לא יודע מי צודק בו </w:t>
      </w:r>
      <w:r>
        <w:rPr>
          <w:rFonts w:hint="eastAsia"/>
          <w:rtl/>
          <w:lang w:eastAsia="he-IL"/>
        </w:rPr>
        <w:t>–</w:t>
      </w:r>
      <w:bookmarkStart w:id="3693" w:name="_ETM_Q17_765313"/>
      <w:bookmarkEnd w:id="3693"/>
      <w:r>
        <w:rPr>
          <w:rFonts w:hint="cs"/>
          <w:rtl/>
          <w:lang w:eastAsia="he-IL"/>
        </w:rPr>
        <w:t xml:space="preserve"> אני בעד המשטרה, ואני בעד תקציב מאוזן</w:t>
      </w:r>
      <w:bookmarkStart w:id="3694" w:name="_ETM_Q17_767224"/>
      <w:bookmarkEnd w:id="3694"/>
      <w:r>
        <w:rPr>
          <w:rFonts w:hint="cs"/>
          <w:rtl/>
          <w:lang w:eastAsia="he-IL"/>
        </w:rPr>
        <w:t>, ואני לא מצוי בפרטים, אבל</w:t>
      </w:r>
      <w:bookmarkStart w:id="3695" w:name="_ETM_Q17_769453"/>
      <w:bookmarkEnd w:id="3695"/>
      <w:r>
        <w:rPr>
          <w:rFonts w:hint="cs"/>
          <w:rtl/>
          <w:lang w:eastAsia="he-IL"/>
        </w:rPr>
        <w:t xml:space="preserve"> ועדת השרים לחקיקה לא דחתה את החוק שלך</w:t>
      </w:r>
      <w:bookmarkStart w:id="3696" w:name="_ETM_Q17_771803"/>
      <w:bookmarkEnd w:id="3696"/>
      <w:r>
        <w:rPr>
          <w:rFonts w:hint="cs"/>
          <w:rtl/>
          <w:lang w:eastAsia="he-IL"/>
        </w:rPr>
        <w:t xml:space="preserve"> </w:t>
      </w:r>
      <w:r>
        <w:rPr>
          <w:rFonts w:hint="eastAsia"/>
          <w:rtl/>
          <w:lang w:eastAsia="he-IL"/>
        </w:rPr>
        <w:t>–</w:t>
      </w:r>
      <w:r>
        <w:rPr>
          <w:rFonts w:hint="cs"/>
          <w:rtl/>
          <w:lang w:eastAsia="he-IL"/>
        </w:rPr>
        <w:t xml:space="preserve"> אמרה: תן לנו שבוע לנסות</w:t>
      </w:r>
      <w:bookmarkStart w:id="3697" w:name="_ETM_Q17_774174"/>
      <w:bookmarkStart w:id="3698" w:name="_ETM_Q17_774733"/>
      <w:bookmarkEnd w:id="3697"/>
      <w:bookmarkEnd w:id="3698"/>
      <w:r>
        <w:rPr>
          <w:rFonts w:hint="cs"/>
          <w:rtl/>
          <w:lang w:eastAsia="he-IL"/>
        </w:rPr>
        <w:t xml:space="preserve"> להגיע להסכמות – אתה לא מוכן להסכים לזה.</w:t>
      </w:r>
      <w:bookmarkStart w:id="3699" w:name="_ETM_Q17_777774"/>
      <w:bookmarkEnd w:id="3699"/>
    </w:p>
    <w:p w:rsidR="00D66FB5" w:rsidRDefault="00D66FB5" w:rsidP="00766E5F">
      <w:pPr>
        <w:rPr>
          <w:rtl/>
          <w:lang w:eastAsia="he-IL"/>
        </w:rPr>
      </w:pPr>
    </w:p>
    <w:p w:rsidR="00D66FB5" w:rsidRDefault="00D66FB5" w:rsidP="00766E5F">
      <w:pPr>
        <w:rPr>
          <w:rtl/>
          <w:lang w:eastAsia="he-IL"/>
        </w:rPr>
      </w:pPr>
      <w:r>
        <w:rPr>
          <w:rFonts w:hint="cs"/>
          <w:rtl/>
          <w:lang w:eastAsia="he-IL"/>
        </w:rPr>
        <w:t>לכן, בהתאם לתקנון</w:t>
      </w:r>
      <w:bookmarkStart w:id="3700" w:name="_ETM_Q17_783083"/>
      <w:bookmarkEnd w:id="3700"/>
      <w:r>
        <w:rPr>
          <w:rFonts w:hint="cs"/>
          <w:rtl/>
          <w:lang w:eastAsia="he-IL"/>
        </w:rPr>
        <w:t xml:space="preserve"> בעבודת הממשלה, בהתאם ל</w:t>
      </w:r>
      <w:bookmarkStart w:id="3701" w:name="_ETM_Q17_785544"/>
      <w:bookmarkEnd w:id="3701"/>
      <w:r>
        <w:rPr>
          <w:rFonts w:hint="cs"/>
          <w:rtl/>
          <w:lang w:eastAsia="he-IL"/>
        </w:rPr>
        <w:t>המלצת ועדת השרים לחקיקה</w:t>
      </w:r>
      <w:bookmarkStart w:id="3702" w:name="_ETM_Q17_788214"/>
      <w:bookmarkEnd w:id="3702"/>
      <w:r>
        <w:rPr>
          <w:rFonts w:hint="cs"/>
          <w:rtl/>
          <w:lang w:eastAsia="he-IL"/>
        </w:rPr>
        <w:t xml:space="preserve">, כל עוד אין המלצה של ועדת השרים לחקיקה לתמוך, ההמלצה </w:t>
      </w:r>
      <w:bookmarkStart w:id="3703" w:name="_ETM_Q17_793753"/>
      <w:bookmarkEnd w:id="3703"/>
      <w:r>
        <w:rPr>
          <w:rFonts w:hint="cs"/>
          <w:rtl/>
          <w:lang w:eastAsia="he-IL"/>
        </w:rPr>
        <w:t xml:space="preserve">שלי כאן </w:t>
      </w:r>
      <w:bookmarkStart w:id="3704" w:name="_ETM_Q17_795628"/>
      <w:bookmarkEnd w:id="3704"/>
      <w:r>
        <w:rPr>
          <w:rFonts w:hint="cs"/>
          <w:rtl/>
          <w:lang w:eastAsia="he-IL"/>
        </w:rPr>
        <w:t>לחברי הכנסת תהיה להתנגד לחוק הזה. ואנ</w:t>
      </w:r>
      <w:bookmarkStart w:id="3705" w:name="_ETM_Q17_798083"/>
      <w:bookmarkEnd w:id="3705"/>
      <w:r>
        <w:rPr>
          <w:rFonts w:hint="cs"/>
          <w:rtl/>
          <w:lang w:eastAsia="he-IL"/>
        </w:rPr>
        <w:t>י שוב חוזר ומציע</w:t>
      </w:r>
      <w:bookmarkStart w:id="3706" w:name="_ETM_Q17_799873"/>
      <w:bookmarkEnd w:id="3706"/>
      <w:r>
        <w:rPr>
          <w:rFonts w:hint="cs"/>
          <w:rtl/>
          <w:lang w:eastAsia="he-IL"/>
        </w:rPr>
        <w:t xml:space="preserve"> </w:t>
      </w:r>
      <w:bookmarkStart w:id="3707" w:name="_ETM_Q17_800370"/>
      <w:bookmarkEnd w:id="3707"/>
      <w:r>
        <w:rPr>
          <w:rFonts w:hint="cs"/>
          <w:rtl/>
          <w:lang w:eastAsia="he-IL"/>
        </w:rPr>
        <w:t xml:space="preserve">לחבר הכנסת קרויזר </w:t>
      </w:r>
      <w:r>
        <w:rPr>
          <w:rFonts w:hint="eastAsia"/>
          <w:rtl/>
          <w:lang w:eastAsia="he-IL"/>
        </w:rPr>
        <w:t>–</w:t>
      </w:r>
      <w:r>
        <w:rPr>
          <w:rFonts w:hint="cs"/>
          <w:rtl/>
          <w:lang w:eastAsia="he-IL"/>
        </w:rPr>
        <w:t xml:space="preserve"> אם אתה באמת</w:t>
      </w:r>
      <w:bookmarkStart w:id="3708" w:name="_ETM_Q17_802783"/>
      <w:bookmarkStart w:id="3709" w:name="_ETM_Q17_803642"/>
      <w:bookmarkEnd w:id="3708"/>
      <w:bookmarkEnd w:id="3709"/>
      <w:r>
        <w:rPr>
          <w:rFonts w:hint="cs"/>
          <w:rtl/>
          <w:lang w:eastAsia="he-IL"/>
        </w:rPr>
        <w:t xml:space="preserve"> רוצה לבוא ולתקן, ולתת העדפה מתקנת</w:t>
      </w:r>
      <w:bookmarkStart w:id="3710" w:name="_ETM_Q17_805983"/>
      <w:bookmarkEnd w:id="3710"/>
      <w:r>
        <w:rPr>
          <w:rFonts w:hint="cs"/>
          <w:rtl/>
          <w:lang w:eastAsia="he-IL"/>
        </w:rPr>
        <w:t xml:space="preserve"> לנכי צה"ל, כדאי לך למשוך את החוק</w:t>
      </w:r>
      <w:bookmarkStart w:id="3711" w:name="_ETM_Q17_810113"/>
      <w:bookmarkEnd w:id="3711"/>
      <w:r>
        <w:rPr>
          <w:rFonts w:hint="cs"/>
          <w:rtl/>
          <w:lang w:eastAsia="he-IL"/>
        </w:rPr>
        <w:t xml:space="preserve"> ולתת לו שבוע נוסף, כמו שוועדת השרים</w:t>
      </w:r>
      <w:bookmarkStart w:id="3712" w:name="_ETM_Q17_812583"/>
      <w:bookmarkEnd w:id="3712"/>
      <w:r>
        <w:rPr>
          <w:rFonts w:hint="cs"/>
          <w:rtl/>
          <w:lang w:eastAsia="he-IL"/>
        </w:rPr>
        <w:t xml:space="preserve"> </w:t>
      </w:r>
      <w:bookmarkStart w:id="3713" w:name="_ETM_Q17_813224"/>
      <w:bookmarkEnd w:id="3713"/>
      <w:r>
        <w:rPr>
          <w:rFonts w:hint="cs"/>
          <w:rtl/>
          <w:lang w:eastAsia="he-IL"/>
        </w:rPr>
        <w:t xml:space="preserve">החליטה, ולא לגרום לזה שהחוק </w:t>
      </w:r>
      <w:bookmarkStart w:id="3714" w:name="_ETM_Q17_815613"/>
      <w:bookmarkEnd w:id="3714"/>
      <w:r>
        <w:rPr>
          <w:rFonts w:hint="cs"/>
          <w:rtl/>
          <w:lang w:eastAsia="he-IL"/>
        </w:rPr>
        <w:t>הזה, לא יהיה אפשר לדון בו בחצי שנה הקרובה.</w:t>
      </w:r>
    </w:p>
    <w:p w:rsidR="00D66FB5" w:rsidRDefault="00D66FB5" w:rsidP="00766E5F">
      <w:pPr>
        <w:rPr>
          <w:rtl/>
          <w:lang w:eastAsia="he-IL"/>
        </w:rPr>
      </w:pPr>
    </w:p>
    <w:p w:rsidR="00D66FB5" w:rsidRDefault="00D66FB5" w:rsidP="00766E5F">
      <w:pPr>
        <w:pStyle w:val="af6"/>
        <w:keepNext/>
        <w:rPr>
          <w:rtl/>
        </w:rPr>
      </w:pPr>
      <w:bookmarkStart w:id="3715" w:name="ET_yor_6595_77"/>
      <w:r w:rsidRPr="004F33D0">
        <w:rPr>
          <w:rStyle w:val="TagStyle"/>
          <w:rtl/>
        </w:rPr>
        <w:t xml:space="preserve"> &lt;&lt; יור &gt;&gt; </w:t>
      </w:r>
      <w:r>
        <w:rPr>
          <w:rtl/>
        </w:rPr>
        <w:t>היו"ר ארז מלול:</w:t>
      </w:r>
      <w:r w:rsidRPr="004F33D0">
        <w:rPr>
          <w:rStyle w:val="TagStyle"/>
          <w:rtl/>
        </w:rPr>
        <w:t xml:space="preserve"> &lt;&lt; יור &gt;&gt;</w:t>
      </w:r>
      <w:r>
        <w:rPr>
          <w:rtl/>
        </w:rPr>
        <w:t xml:space="preserve"> </w:t>
      </w:r>
      <w:bookmarkEnd w:id="3715"/>
    </w:p>
    <w:p w:rsidR="00D66FB5" w:rsidRDefault="00D66FB5" w:rsidP="00C73F9F">
      <w:pPr>
        <w:rPr>
          <w:rtl/>
          <w:lang w:eastAsia="he-IL"/>
        </w:rPr>
      </w:pPr>
    </w:p>
    <w:p w:rsidR="00D66FB5" w:rsidRDefault="00D66FB5" w:rsidP="00766E5F">
      <w:pPr>
        <w:rPr>
          <w:rtl/>
          <w:lang w:eastAsia="he-IL"/>
        </w:rPr>
      </w:pPr>
      <w:r>
        <w:rPr>
          <w:rFonts w:hint="cs"/>
          <w:rtl/>
          <w:lang w:eastAsia="he-IL"/>
        </w:rPr>
        <w:t>נכון.</w:t>
      </w:r>
      <w:bookmarkStart w:id="3716" w:name="_ETM_Q17_818473"/>
      <w:bookmarkStart w:id="3717" w:name="_ETM_Q17_820933"/>
      <w:bookmarkStart w:id="3718" w:name="ET_typistreplace_אחרי_כן_אכ_13_50_40"/>
      <w:bookmarkEnd w:id="3716"/>
      <w:bookmarkEnd w:id="3717"/>
    </w:p>
    <w:p w:rsidR="00D66FB5" w:rsidRDefault="00D66FB5" w:rsidP="00766E5F">
      <w:pPr>
        <w:rPr>
          <w:rtl/>
          <w:lang w:eastAsia="he-IL"/>
        </w:rPr>
      </w:pPr>
      <w:bookmarkStart w:id="3719" w:name="_ETM_Q17_830093"/>
      <w:bookmarkEnd w:id="3719"/>
    </w:p>
    <w:p w:rsidR="00D66FB5" w:rsidRDefault="00D66FB5" w:rsidP="00766E5F">
      <w:pPr>
        <w:pStyle w:val="af5"/>
        <w:keepNext/>
        <w:rPr>
          <w:rtl/>
        </w:rPr>
      </w:pPr>
      <w:bookmarkStart w:id="3720" w:name="ET_interruption_5765_10"/>
      <w:bookmarkEnd w:id="3718"/>
      <w:r w:rsidRPr="00AC0844">
        <w:rPr>
          <w:rStyle w:val="TagStyle"/>
          <w:rtl/>
        </w:rPr>
        <w:t>&lt;&lt; קריאה &gt;&gt;</w:t>
      </w:r>
      <w:r w:rsidRPr="00A0010E">
        <w:rPr>
          <w:rStyle w:val="TagStyle"/>
          <w:rtl/>
        </w:rPr>
        <w:t xml:space="preserve"> </w:t>
      </w:r>
      <w:r>
        <w:rPr>
          <w:rtl/>
        </w:rPr>
        <w:t>מיכאל מרדכי ביטון (המחנה הממלכתי):</w:t>
      </w:r>
      <w:r w:rsidRPr="00A0010E">
        <w:rPr>
          <w:rStyle w:val="TagStyle"/>
          <w:rtl/>
        </w:rPr>
        <w:t xml:space="preserve"> </w:t>
      </w:r>
      <w:r w:rsidRPr="00AC0844">
        <w:rPr>
          <w:rStyle w:val="TagStyle"/>
          <w:rtl/>
        </w:rPr>
        <w:t>&lt;&lt; קריאה &gt;&gt;</w:t>
      </w:r>
      <w:r>
        <w:rPr>
          <w:rtl/>
        </w:rPr>
        <w:t xml:space="preserve">   </w:t>
      </w:r>
      <w:bookmarkEnd w:id="3720"/>
    </w:p>
    <w:p w:rsidR="00D66FB5" w:rsidRDefault="00D66FB5" w:rsidP="00C73F9F">
      <w:pPr>
        <w:rPr>
          <w:rtl/>
        </w:rPr>
      </w:pPr>
    </w:p>
    <w:p w:rsidR="00D66FB5" w:rsidRDefault="00D66FB5" w:rsidP="00766E5F">
      <w:pPr>
        <w:rPr>
          <w:rtl/>
        </w:rPr>
      </w:pPr>
      <w:r>
        <w:rPr>
          <w:rFonts w:hint="cs"/>
          <w:rtl/>
        </w:rPr>
        <w:t xml:space="preserve">קרעי, אנחנו נעשה </w:t>
      </w:r>
      <w:r w:rsidR="00C73F9F">
        <w:rPr>
          <w:rFonts w:hint="cs"/>
          <w:rtl/>
        </w:rPr>
        <w:t>– – –</w:t>
      </w:r>
    </w:p>
    <w:p w:rsidR="00D66FB5" w:rsidRDefault="00D66FB5" w:rsidP="00766E5F">
      <w:pPr>
        <w:rPr>
          <w:rtl/>
        </w:rPr>
      </w:pPr>
      <w:bookmarkStart w:id="3721" w:name="_ETM_Q18_221818"/>
      <w:bookmarkStart w:id="3722" w:name="_ETM_Q18_221935"/>
      <w:bookmarkEnd w:id="3721"/>
      <w:bookmarkEnd w:id="3722"/>
    </w:p>
    <w:p w:rsidR="00D66FB5" w:rsidRDefault="00D66FB5" w:rsidP="00766E5F">
      <w:pPr>
        <w:pStyle w:val="af5"/>
        <w:keepNext/>
        <w:rPr>
          <w:rtl/>
        </w:rPr>
      </w:pPr>
      <w:bookmarkStart w:id="3723" w:name="ET_interruption_6460_11"/>
      <w:r w:rsidRPr="00AC0844">
        <w:rPr>
          <w:rStyle w:val="TagStyle"/>
          <w:rtl/>
        </w:rPr>
        <w:t xml:space="preserve"> &lt;&lt; קריאה &gt;&gt;</w:t>
      </w:r>
      <w:r w:rsidRPr="00A0010E">
        <w:rPr>
          <w:rStyle w:val="TagStyle"/>
          <w:rtl/>
        </w:rPr>
        <w:t xml:space="preserve"> </w:t>
      </w:r>
      <w:r>
        <w:rPr>
          <w:rtl/>
        </w:rPr>
        <w:t>יצחק קרויזר (עוצמה יהודית):</w:t>
      </w:r>
      <w:r w:rsidRPr="00A0010E">
        <w:rPr>
          <w:rStyle w:val="TagStyle"/>
          <w:rtl/>
        </w:rPr>
        <w:t xml:space="preserve"> </w:t>
      </w:r>
      <w:r w:rsidRPr="00AC0844">
        <w:rPr>
          <w:rStyle w:val="TagStyle"/>
          <w:rtl/>
        </w:rPr>
        <w:t>&lt;&lt; קריאה &gt;&gt;</w:t>
      </w:r>
      <w:r>
        <w:rPr>
          <w:rtl/>
        </w:rPr>
        <w:t xml:space="preserve">   </w:t>
      </w:r>
      <w:bookmarkEnd w:id="3723"/>
    </w:p>
    <w:p w:rsidR="00D66FB5" w:rsidRDefault="00D66FB5" w:rsidP="00C73F9F">
      <w:pPr>
        <w:rPr>
          <w:rtl/>
        </w:rPr>
      </w:pPr>
    </w:p>
    <w:p w:rsidR="00D66FB5" w:rsidRDefault="00C73F9F" w:rsidP="00766E5F">
      <w:pPr>
        <w:rPr>
          <w:rtl/>
        </w:rPr>
      </w:pPr>
      <w:bookmarkStart w:id="3724" w:name="_ETM_Q18_223765"/>
      <w:bookmarkEnd w:id="3724"/>
      <w:r>
        <w:rPr>
          <w:rFonts w:hint="cs"/>
          <w:rtl/>
        </w:rPr>
        <w:t>– – –</w:t>
      </w:r>
      <w:bookmarkStart w:id="3725" w:name="_ETM_Q18_224837"/>
      <w:bookmarkStart w:id="3726" w:name="_ETM_Q18_222937"/>
      <w:bookmarkEnd w:id="3725"/>
      <w:bookmarkEnd w:id="3726"/>
    </w:p>
    <w:p w:rsidR="00D66FB5" w:rsidRDefault="00D66FB5" w:rsidP="00766E5F">
      <w:pPr>
        <w:rPr>
          <w:rtl/>
        </w:rPr>
      </w:pPr>
      <w:bookmarkStart w:id="3727" w:name="_ETM_Q18_223026"/>
      <w:bookmarkEnd w:id="3727"/>
    </w:p>
    <w:p w:rsidR="00D66FB5" w:rsidRDefault="00D66FB5" w:rsidP="00766E5F">
      <w:pPr>
        <w:pStyle w:val="af6"/>
        <w:keepNext/>
        <w:rPr>
          <w:rtl/>
        </w:rPr>
      </w:pPr>
      <w:r w:rsidRPr="00AC0844">
        <w:rPr>
          <w:rStyle w:val="TagStyle"/>
          <w:rtl/>
        </w:rPr>
        <w:t xml:space="preserve"> &lt;&lt; יור &gt;&gt;</w:t>
      </w:r>
      <w:r w:rsidRPr="00A0010E">
        <w:rPr>
          <w:rStyle w:val="TagStyle"/>
          <w:rtl/>
        </w:rPr>
        <w:t xml:space="preserve"> </w:t>
      </w:r>
      <w:r>
        <w:rPr>
          <w:rtl/>
        </w:rPr>
        <w:t>היו"ר ארז מלול:</w:t>
      </w:r>
      <w:r w:rsidRPr="00A0010E">
        <w:rPr>
          <w:rStyle w:val="TagStyle"/>
          <w:rtl/>
        </w:rPr>
        <w:t xml:space="preserve"> </w:t>
      </w:r>
      <w:r w:rsidRPr="00AC0844">
        <w:rPr>
          <w:rStyle w:val="TagStyle"/>
          <w:rtl/>
        </w:rPr>
        <w:t>&lt;&lt; יור &gt;&gt;</w:t>
      </w:r>
      <w:r>
        <w:rPr>
          <w:rtl/>
        </w:rPr>
        <w:t xml:space="preserve">   </w:t>
      </w:r>
    </w:p>
    <w:p w:rsidR="00D66FB5" w:rsidRDefault="00D66FB5" w:rsidP="00C73F9F">
      <w:pPr>
        <w:rPr>
          <w:rtl/>
        </w:rPr>
      </w:pPr>
    </w:p>
    <w:p w:rsidR="00D66FB5" w:rsidRDefault="00C73F9F" w:rsidP="00766E5F">
      <w:pPr>
        <w:rPr>
          <w:rtl/>
        </w:rPr>
      </w:pPr>
      <w:bookmarkStart w:id="3728" w:name="_ETM_Q18_224610"/>
      <w:bookmarkEnd w:id="3728"/>
      <w:r>
        <w:rPr>
          <w:rFonts w:hint="cs"/>
          <w:rtl/>
        </w:rPr>
        <w:t>– – –</w:t>
      </w:r>
      <w:r w:rsidR="00D66FB5">
        <w:rPr>
          <w:rFonts w:hint="cs"/>
          <w:rtl/>
        </w:rPr>
        <w:t xml:space="preserve"> אתה רוצה לעלות, להמשיך?</w:t>
      </w:r>
    </w:p>
    <w:p w:rsidR="00D66FB5" w:rsidRPr="00AC0844" w:rsidRDefault="00D66FB5" w:rsidP="00766E5F">
      <w:pPr>
        <w:rPr>
          <w:rtl/>
        </w:rPr>
      </w:pPr>
    </w:p>
    <w:p w:rsidR="00D66FB5" w:rsidRDefault="00D66FB5" w:rsidP="00766E5F">
      <w:pPr>
        <w:pStyle w:val="-"/>
        <w:keepNext/>
        <w:rPr>
          <w:rtl/>
        </w:rPr>
      </w:pPr>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p>
    <w:p w:rsidR="00D66FB5" w:rsidRDefault="00D66FB5" w:rsidP="00C73F9F">
      <w:pPr>
        <w:rPr>
          <w:rtl/>
        </w:rPr>
      </w:pPr>
    </w:p>
    <w:p w:rsidR="00D66FB5" w:rsidRDefault="00D66FB5" w:rsidP="00766E5F">
      <w:pPr>
        <w:rPr>
          <w:rtl/>
        </w:rPr>
      </w:pPr>
      <w:bookmarkStart w:id="3729" w:name="_ETM_Q18_224965"/>
      <w:bookmarkEnd w:id="3729"/>
      <w:r>
        <w:rPr>
          <w:rFonts w:hint="cs"/>
          <w:rtl/>
        </w:rPr>
        <w:t>חבר הכנסת קרויזר, אופיר</w:t>
      </w:r>
      <w:bookmarkStart w:id="3730" w:name="_ETM_Q18_228450"/>
      <w:bookmarkEnd w:id="3730"/>
      <w:r>
        <w:rPr>
          <w:rFonts w:hint="cs"/>
          <w:rtl/>
        </w:rPr>
        <w:t xml:space="preserve"> כץ </w:t>
      </w:r>
      <w:r w:rsidR="0000428F">
        <w:rPr>
          <w:rFonts w:hint="cs"/>
          <w:rtl/>
        </w:rPr>
        <w:t xml:space="preserve">הוא </w:t>
      </w:r>
      <w:r>
        <w:rPr>
          <w:rFonts w:hint="cs"/>
          <w:rtl/>
        </w:rPr>
        <w:t>יושב-ראש הקואליציה, הוא לא חבר ועדת שרים לחקיקה. ועדת</w:t>
      </w:r>
      <w:bookmarkStart w:id="3731" w:name="_ETM_Q18_233800"/>
      <w:bookmarkEnd w:id="3731"/>
      <w:r>
        <w:rPr>
          <w:rFonts w:hint="cs"/>
          <w:rtl/>
        </w:rPr>
        <w:t xml:space="preserve"> שרים לחקיקה ביקשה ממך שבוע כדי לדון בחוק. אני חושב</w:t>
      </w:r>
      <w:bookmarkStart w:id="3732" w:name="_ETM_Q18_238118"/>
      <w:bookmarkEnd w:id="3732"/>
      <w:r>
        <w:rPr>
          <w:rFonts w:hint="cs"/>
          <w:rtl/>
        </w:rPr>
        <w:t xml:space="preserve"> שראוי לקבל את ההמלצה הזאת. </w:t>
      </w:r>
    </w:p>
    <w:p w:rsidR="00D66FB5" w:rsidRDefault="00D66FB5" w:rsidP="00766E5F">
      <w:pPr>
        <w:rPr>
          <w:rtl/>
        </w:rPr>
      </w:pPr>
    </w:p>
    <w:p w:rsidR="00D66FB5" w:rsidRDefault="00D66FB5" w:rsidP="00766E5F">
      <w:pPr>
        <w:pStyle w:val="af5"/>
        <w:keepNext/>
        <w:rPr>
          <w:rtl/>
        </w:rPr>
      </w:pPr>
      <w:bookmarkStart w:id="3733" w:name="ET_interruption_5765_17"/>
      <w:r w:rsidRPr="00AC0844">
        <w:rPr>
          <w:rStyle w:val="TagStyle"/>
          <w:rtl/>
        </w:rPr>
        <w:t xml:space="preserve"> &lt;&lt; קריאה &gt;&gt;</w:t>
      </w:r>
      <w:r w:rsidRPr="00A0010E">
        <w:rPr>
          <w:rStyle w:val="TagStyle"/>
          <w:rtl/>
        </w:rPr>
        <w:t xml:space="preserve"> </w:t>
      </w:r>
      <w:r>
        <w:rPr>
          <w:rtl/>
        </w:rPr>
        <w:t>מיכאל מרדכי ביטון (המחנה הממלכתי):</w:t>
      </w:r>
      <w:r w:rsidRPr="00A0010E">
        <w:rPr>
          <w:rStyle w:val="TagStyle"/>
          <w:rtl/>
        </w:rPr>
        <w:t xml:space="preserve"> </w:t>
      </w:r>
      <w:r w:rsidRPr="00AC0844">
        <w:rPr>
          <w:rStyle w:val="TagStyle"/>
          <w:rtl/>
        </w:rPr>
        <w:t>&lt;&lt; קריאה &gt;&gt;</w:t>
      </w:r>
      <w:r>
        <w:rPr>
          <w:rtl/>
        </w:rPr>
        <w:t xml:space="preserve">   </w:t>
      </w:r>
      <w:bookmarkEnd w:id="3733"/>
    </w:p>
    <w:p w:rsidR="00D66FB5" w:rsidRDefault="00D66FB5" w:rsidP="00C73F9F">
      <w:pPr>
        <w:rPr>
          <w:rtl/>
        </w:rPr>
      </w:pPr>
    </w:p>
    <w:p w:rsidR="00D66FB5" w:rsidRDefault="00D66FB5" w:rsidP="00766E5F">
      <w:pPr>
        <w:rPr>
          <w:rtl/>
        </w:rPr>
      </w:pPr>
      <w:bookmarkStart w:id="3734" w:name="_ETM_Q18_239524"/>
      <w:bookmarkStart w:id="3735" w:name="_ETM_Q18_238887"/>
      <w:bookmarkStart w:id="3736" w:name="_ETM_Q18_238986"/>
      <w:bookmarkEnd w:id="3734"/>
      <w:bookmarkEnd w:id="3735"/>
      <w:bookmarkEnd w:id="3736"/>
      <w:r>
        <w:rPr>
          <w:rFonts w:hint="cs"/>
          <w:rtl/>
        </w:rPr>
        <w:t>למה</w:t>
      </w:r>
      <w:bookmarkStart w:id="3737" w:name="_ETM_Q18_238817"/>
      <w:bookmarkEnd w:id="3737"/>
      <w:r>
        <w:rPr>
          <w:rFonts w:hint="cs"/>
          <w:rtl/>
        </w:rPr>
        <w:t xml:space="preserve"> אתה חושב </w:t>
      </w:r>
      <w:r w:rsidR="00C73F9F">
        <w:rPr>
          <w:rFonts w:hint="cs"/>
          <w:rtl/>
        </w:rPr>
        <w:t>– – –</w:t>
      </w:r>
      <w:bookmarkStart w:id="3738" w:name="_ETM_Q18_239086"/>
      <w:bookmarkEnd w:id="3738"/>
    </w:p>
    <w:p w:rsidR="00D66FB5" w:rsidRDefault="00D66FB5" w:rsidP="00766E5F">
      <w:pPr>
        <w:rPr>
          <w:rtl/>
        </w:rPr>
      </w:pPr>
      <w:bookmarkStart w:id="3739" w:name="_ETM_Q18_239177"/>
      <w:bookmarkEnd w:id="3739"/>
    </w:p>
    <w:p w:rsidR="00D66FB5" w:rsidRDefault="00D66FB5" w:rsidP="00766E5F">
      <w:pPr>
        <w:pStyle w:val="af6"/>
        <w:keepNext/>
        <w:rPr>
          <w:rtl/>
        </w:rPr>
      </w:pPr>
      <w:r w:rsidRPr="00AC0844">
        <w:rPr>
          <w:rStyle w:val="TagStyle"/>
          <w:rtl/>
        </w:rPr>
        <w:t xml:space="preserve"> &lt;&lt; יור &gt;&gt;</w:t>
      </w:r>
      <w:r w:rsidRPr="00A0010E">
        <w:rPr>
          <w:rStyle w:val="TagStyle"/>
          <w:rtl/>
        </w:rPr>
        <w:t xml:space="preserve"> </w:t>
      </w:r>
      <w:r>
        <w:rPr>
          <w:rtl/>
        </w:rPr>
        <w:t>היו"ר ארז מלול:</w:t>
      </w:r>
      <w:r w:rsidRPr="00A0010E">
        <w:rPr>
          <w:rStyle w:val="TagStyle"/>
          <w:rtl/>
        </w:rPr>
        <w:t xml:space="preserve"> </w:t>
      </w:r>
      <w:r w:rsidRPr="00AC0844">
        <w:rPr>
          <w:rStyle w:val="TagStyle"/>
          <w:rtl/>
        </w:rPr>
        <w:t>&lt;&lt; יור &gt;&gt;</w:t>
      </w:r>
      <w:r>
        <w:rPr>
          <w:rtl/>
        </w:rPr>
        <w:t xml:space="preserve">   </w:t>
      </w:r>
    </w:p>
    <w:p w:rsidR="00D66FB5" w:rsidRDefault="00D66FB5" w:rsidP="00C73F9F">
      <w:pPr>
        <w:rPr>
          <w:rtl/>
        </w:rPr>
      </w:pPr>
    </w:p>
    <w:p w:rsidR="00D66FB5" w:rsidRDefault="00D66FB5" w:rsidP="00766E5F">
      <w:pPr>
        <w:rPr>
          <w:rtl/>
        </w:rPr>
      </w:pPr>
      <w:bookmarkStart w:id="3740" w:name="_ETM_Q18_240062"/>
      <w:bookmarkEnd w:id="3740"/>
      <w:r>
        <w:rPr>
          <w:rFonts w:hint="cs"/>
          <w:rtl/>
        </w:rPr>
        <w:t>חבר הכנסת מיכאל ביטון, חבר הכנסת</w:t>
      </w:r>
      <w:bookmarkStart w:id="3741" w:name="_ETM_Q18_243204"/>
      <w:bookmarkEnd w:id="3741"/>
      <w:r>
        <w:rPr>
          <w:rFonts w:hint="cs"/>
          <w:rtl/>
        </w:rPr>
        <w:t xml:space="preserve"> מיכאל, התעוררת?</w:t>
      </w:r>
      <w:bookmarkStart w:id="3742" w:name="_ETM_Q18_241492"/>
      <w:bookmarkEnd w:id="3742"/>
      <w:r>
        <w:rPr>
          <w:rFonts w:hint="cs"/>
          <w:rtl/>
        </w:rPr>
        <w:t xml:space="preserve"> התעוררת?</w:t>
      </w:r>
    </w:p>
    <w:p w:rsidR="00D66FB5" w:rsidRDefault="00D66FB5" w:rsidP="00766E5F">
      <w:pPr>
        <w:rPr>
          <w:rtl/>
        </w:rPr>
      </w:pPr>
      <w:bookmarkStart w:id="3743" w:name="_ETM_Q18_241578"/>
      <w:bookmarkEnd w:id="3743"/>
    </w:p>
    <w:p w:rsidR="00D66FB5" w:rsidRDefault="00D66FB5" w:rsidP="00766E5F">
      <w:pPr>
        <w:pStyle w:val="-"/>
        <w:keepNext/>
        <w:rPr>
          <w:rtl/>
        </w:rPr>
      </w:pPr>
      <w:bookmarkStart w:id="3744" w:name="_ETM_Q18_244212"/>
      <w:bookmarkEnd w:id="3744"/>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p>
    <w:p w:rsidR="00D66FB5" w:rsidRDefault="00D66FB5" w:rsidP="00C73F9F">
      <w:pPr>
        <w:rPr>
          <w:rtl/>
        </w:rPr>
      </w:pPr>
    </w:p>
    <w:p w:rsidR="00D66FB5" w:rsidRDefault="00D66FB5" w:rsidP="00766E5F">
      <w:pPr>
        <w:rPr>
          <w:rtl/>
        </w:rPr>
      </w:pPr>
      <w:bookmarkStart w:id="3745" w:name="_ETM_Q18_245089"/>
      <w:bookmarkEnd w:id="3745"/>
      <w:r>
        <w:rPr>
          <w:rFonts w:hint="cs"/>
          <w:rtl/>
        </w:rPr>
        <w:t xml:space="preserve">חבר הכנסת ביטון, אני לא שומע. </w:t>
      </w:r>
      <w:bookmarkStart w:id="3746" w:name="_ETM_Q18_245573"/>
      <w:bookmarkEnd w:id="3746"/>
      <w:r>
        <w:rPr>
          <w:rFonts w:hint="cs"/>
          <w:rtl/>
        </w:rPr>
        <w:t>אני לא שומע, אתה צועק חלש מדיי. תרים את הקול.</w:t>
      </w:r>
      <w:bookmarkStart w:id="3747" w:name="_ETM_Q18_248844"/>
      <w:bookmarkEnd w:id="3747"/>
      <w:r>
        <w:rPr>
          <w:rFonts w:hint="cs"/>
          <w:rtl/>
        </w:rPr>
        <w:t xml:space="preserve"> </w:t>
      </w:r>
    </w:p>
    <w:p w:rsidR="00D66FB5" w:rsidRDefault="00D66FB5" w:rsidP="00766E5F">
      <w:pPr>
        <w:rPr>
          <w:rtl/>
        </w:rPr>
      </w:pPr>
    </w:p>
    <w:p w:rsidR="00D66FB5" w:rsidRDefault="00D66FB5" w:rsidP="00766E5F">
      <w:pPr>
        <w:pStyle w:val="af5"/>
        <w:keepNext/>
        <w:rPr>
          <w:rtl/>
        </w:rPr>
      </w:pPr>
      <w:bookmarkStart w:id="3748" w:name="ET_interruption_5765_21"/>
      <w:r w:rsidRPr="00AC0844">
        <w:rPr>
          <w:rStyle w:val="TagStyle"/>
          <w:rtl/>
        </w:rPr>
        <w:t xml:space="preserve"> &lt;&lt; קריאה &gt;&gt;</w:t>
      </w:r>
      <w:r w:rsidRPr="00A0010E">
        <w:rPr>
          <w:rStyle w:val="TagStyle"/>
          <w:rtl/>
        </w:rPr>
        <w:t xml:space="preserve"> </w:t>
      </w:r>
      <w:r>
        <w:rPr>
          <w:rtl/>
        </w:rPr>
        <w:t>מיכאל מרדכי ביטון (המחנה הממלכתי):</w:t>
      </w:r>
      <w:r w:rsidRPr="00A0010E">
        <w:rPr>
          <w:rStyle w:val="TagStyle"/>
          <w:rtl/>
        </w:rPr>
        <w:t xml:space="preserve"> </w:t>
      </w:r>
      <w:r w:rsidRPr="00AC0844">
        <w:rPr>
          <w:rStyle w:val="TagStyle"/>
          <w:rtl/>
        </w:rPr>
        <w:t>&lt;&lt; קריאה &gt;&gt;</w:t>
      </w:r>
      <w:r>
        <w:rPr>
          <w:rtl/>
        </w:rPr>
        <w:t xml:space="preserve">   </w:t>
      </w:r>
      <w:bookmarkEnd w:id="3748"/>
    </w:p>
    <w:p w:rsidR="00D66FB5" w:rsidRDefault="00D66FB5" w:rsidP="00C73F9F">
      <w:pPr>
        <w:rPr>
          <w:rtl/>
        </w:rPr>
      </w:pPr>
    </w:p>
    <w:p w:rsidR="00D66FB5" w:rsidRDefault="00D66FB5" w:rsidP="00766E5F">
      <w:pPr>
        <w:rPr>
          <w:rtl/>
        </w:rPr>
      </w:pPr>
      <w:bookmarkStart w:id="3749" w:name="_ETM_Q18_248697"/>
      <w:bookmarkStart w:id="3750" w:name="_ETM_Q18_248779"/>
      <w:bookmarkStart w:id="3751" w:name="_ETM_Q18_250245"/>
      <w:bookmarkEnd w:id="3749"/>
      <w:bookmarkEnd w:id="3750"/>
      <w:bookmarkEnd w:id="3751"/>
      <w:r>
        <w:rPr>
          <w:rFonts w:hint="cs"/>
          <w:rtl/>
        </w:rPr>
        <w:t>אנחנו כפופים לוועדת שרים?</w:t>
      </w:r>
    </w:p>
    <w:p w:rsidR="00D66FB5" w:rsidRDefault="00D66FB5" w:rsidP="00766E5F">
      <w:pPr>
        <w:rPr>
          <w:rtl/>
        </w:rPr>
      </w:pPr>
      <w:bookmarkStart w:id="3752" w:name="_ETM_Q18_250276"/>
      <w:bookmarkStart w:id="3753" w:name="_ETM_Q18_250339"/>
      <w:bookmarkEnd w:id="3752"/>
      <w:bookmarkEnd w:id="3753"/>
    </w:p>
    <w:p w:rsidR="00D66FB5" w:rsidRDefault="00D66FB5" w:rsidP="00766E5F">
      <w:pPr>
        <w:pStyle w:val="-"/>
        <w:keepNext/>
        <w:rPr>
          <w:rtl/>
        </w:rPr>
      </w:pPr>
      <w:bookmarkStart w:id="3754" w:name="ET_speakercontinue_6461_22"/>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bookmarkEnd w:id="3754"/>
    </w:p>
    <w:p w:rsidR="00D66FB5" w:rsidRDefault="00D66FB5" w:rsidP="00C73F9F">
      <w:pPr>
        <w:rPr>
          <w:rtl/>
        </w:rPr>
      </w:pPr>
    </w:p>
    <w:p w:rsidR="00D66FB5" w:rsidRDefault="00D66FB5" w:rsidP="00766E5F">
      <w:pPr>
        <w:rPr>
          <w:rtl/>
        </w:rPr>
      </w:pPr>
      <w:bookmarkStart w:id="3755" w:name="_ETM_Q18_250399"/>
      <w:bookmarkEnd w:id="3755"/>
      <w:r>
        <w:rPr>
          <w:rFonts w:hint="cs"/>
          <w:rtl/>
        </w:rPr>
        <w:t xml:space="preserve">לא כפופים. </w:t>
      </w:r>
      <w:bookmarkStart w:id="3756" w:name="_ETM_Q18_250745"/>
      <w:bookmarkEnd w:id="3756"/>
    </w:p>
    <w:p w:rsidR="00D66FB5" w:rsidRDefault="00D66FB5" w:rsidP="00766E5F">
      <w:pPr>
        <w:rPr>
          <w:rtl/>
        </w:rPr>
      </w:pPr>
      <w:bookmarkStart w:id="3757" w:name="_ETM_Q18_250831"/>
      <w:bookmarkEnd w:id="3757"/>
    </w:p>
    <w:p w:rsidR="00D66FB5" w:rsidRDefault="00D66FB5" w:rsidP="00766E5F">
      <w:pPr>
        <w:pStyle w:val="af5"/>
        <w:keepNext/>
        <w:rPr>
          <w:rtl/>
        </w:rPr>
      </w:pPr>
      <w:bookmarkStart w:id="3758" w:name="ET_interruption_5765_23"/>
      <w:r w:rsidRPr="00AC0844">
        <w:rPr>
          <w:rStyle w:val="TagStyle"/>
          <w:rtl/>
        </w:rPr>
        <w:t xml:space="preserve"> &lt;&lt; קריאה &gt;&gt;</w:t>
      </w:r>
      <w:r w:rsidRPr="00A0010E">
        <w:rPr>
          <w:rStyle w:val="TagStyle"/>
          <w:rtl/>
        </w:rPr>
        <w:t xml:space="preserve"> </w:t>
      </w:r>
      <w:r>
        <w:rPr>
          <w:rtl/>
        </w:rPr>
        <w:t>מיכאל מרדכי ביטון (המחנה הממלכתי):</w:t>
      </w:r>
      <w:r w:rsidRPr="00A0010E">
        <w:rPr>
          <w:rStyle w:val="TagStyle"/>
          <w:rtl/>
        </w:rPr>
        <w:t xml:space="preserve"> </w:t>
      </w:r>
      <w:r w:rsidRPr="00AC0844">
        <w:rPr>
          <w:rStyle w:val="TagStyle"/>
          <w:rtl/>
        </w:rPr>
        <w:t>&lt;&lt; קריאה &gt;&gt;</w:t>
      </w:r>
      <w:r>
        <w:rPr>
          <w:rtl/>
        </w:rPr>
        <w:t xml:space="preserve">   </w:t>
      </w:r>
      <w:bookmarkEnd w:id="3758"/>
    </w:p>
    <w:p w:rsidR="00D66FB5" w:rsidRDefault="00D66FB5" w:rsidP="00C73F9F">
      <w:pPr>
        <w:rPr>
          <w:rtl/>
        </w:rPr>
      </w:pPr>
    </w:p>
    <w:p w:rsidR="00D66FB5" w:rsidRDefault="00C73F9F" w:rsidP="00766E5F">
      <w:pPr>
        <w:rPr>
          <w:rtl/>
        </w:rPr>
      </w:pPr>
      <w:bookmarkStart w:id="3759" w:name="_ETM_Q18_253240"/>
      <w:bookmarkStart w:id="3760" w:name="_ETM_Q18_253497"/>
      <w:bookmarkStart w:id="3761" w:name="_ETM_Q18_253614"/>
      <w:bookmarkStart w:id="3762" w:name="_ETM_Q18_251623"/>
      <w:bookmarkEnd w:id="3759"/>
      <w:bookmarkEnd w:id="3760"/>
      <w:bookmarkEnd w:id="3761"/>
      <w:bookmarkEnd w:id="3762"/>
      <w:r>
        <w:rPr>
          <w:rFonts w:hint="cs"/>
          <w:rtl/>
        </w:rPr>
        <w:t>– – –</w:t>
      </w:r>
      <w:bookmarkStart w:id="3763" w:name="_ETM_Q18_252331"/>
      <w:bookmarkEnd w:id="3763"/>
      <w:r w:rsidR="00D66FB5">
        <w:rPr>
          <w:rFonts w:hint="cs"/>
          <w:rtl/>
        </w:rPr>
        <w:t xml:space="preserve"> אם יש פה הסכמה </w:t>
      </w:r>
      <w:r>
        <w:rPr>
          <w:rFonts w:hint="cs"/>
          <w:rtl/>
        </w:rPr>
        <w:t>– – –</w:t>
      </w:r>
      <w:r w:rsidR="00D66FB5">
        <w:rPr>
          <w:rFonts w:hint="cs"/>
          <w:rtl/>
        </w:rPr>
        <w:t xml:space="preserve"> </w:t>
      </w:r>
    </w:p>
    <w:p w:rsidR="00D66FB5" w:rsidRDefault="00D66FB5" w:rsidP="00766E5F">
      <w:pPr>
        <w:rPr>
          <w:rtl/>
        </w:rPr>
      </w:pPr>
      <w:bookmarkStart w:id="3764" w:name="_ETM_Q18_252421"/>
      <w:bookmarkEnd w:id="3764"/>
    </w:p>
    <w:p w:rsidR="00D66FB5" w:rsidRDefault="00D66FB5" w:rsidP="00766E5F">
      <w:pPr>
        <w:pStyle w:val="-"/>
        <w:keepNext/>
        <w:rPr>
          <w:rtl/>
        </w:rPr>
      </w:pPr>
      <w:bookmarkStart w:id="3765" w:name="ET_speakercontinue_6461_24"/>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bookmarkEnd w:id="3765"/>
    </w:p>
    <w:p w:rsidR="00D66FB5" w:rsidRDefault="00D66FB5" w:rsidP="00C73F9F">
      <w:pPr>
        <w:rPr>
          <w:rtl/>
        </w:rPr>
      </w:pPr>
    </w:p>
    <w:p w:rsidR="00D66FB5" w:rsidRDefault="00D66FB5" w:rsidP="00766E5F">
      <w:pPr>
        <w:rPr>
          <w:rtl/>
        </w:rPr>
      </w:pPr>
      <w:bookmarkStart w:id="3766" w:name="_ETM_Q18_253582"/>
      <w:bookmarkEnd w:id="3766"/>
      <w:r>
        <w:rPr>
          <w:rFonts w:hint="cs"/>
          <w:rtl/>
        </w:rPr>
        <w:t xml:space="preserve">נכון. </w:t>
      </w:r>
    </w:p>
    <w:p w:rsidR="00D66FB5" w:rsidRDefault="00D66FB5" w:rsidP="00766E5F">
      <w:pPr>
        <w:rPr>
          <w:rtl/>
        </w:rPr>
      </w:pPr>
    </w:p>
    <w:p w:rsidR="00D66FB5" w:rsidRDefault="00D66FB5" w:rsidP="00766E5F">
      <w:pPr>
        <w:pStyle w:val="af6"/>
        <w:keepNext/>
        <w:rPr>
          <w:rtl/>
        </w:rPr>
      </w:pPr>
      <w:bookmarkStart w:id="3767" w:name="_ETM_Q18_254116"/>
      <w:bookmarkStart w:id="3768" w:name="ET_yor_6595_26"/>
      <w:bookmarkEnd w:id="3767"/>
      <w:r w:rsidRPr="00AC0844">
        <w:rPr>
          <w:rStyle w:val="TagStyle"/>
          <w:rtl/>
        </w:rPr>
        <w:t xml:space="preserve"> &lt;&lt; יור &gt;&gt;</w:t>
      </w:r>
      <w:r w:rsidRPr="00A0010E">
        <w:rPr>
          <w:rStyle w:val="TagStyle"/>
          <w:rtl/>
        </w:rPr>
        <w:t xml:space="preserve"> </w:t>
      </w:r>
      <w:r>
        <w:rPr>
          <w:rtl/>
        </w:rPr>
        <w:t>היו"ר ארז מלול:</w:t>
      </w:r>
      <w:r w:rsidRPr="00A0010E">
        <w:rPr>
          <w:rStyle w:val="TagStyle"/>
          <w:rtl/>
        </w:rPr>
        <w:t xml:space="preserve"> </w:t>
      </w:r>
      <w:r w:rsidRPr="00AC0844">
        <w:rPr>
          <w:rStyle w:val="TagStyle"/>
          <w:rtl/>
        </w:rPr>
        <w:t>&lt;&lt; יור &gt;&gt;</w:t>
      </w:r>
      <w:r>
        <w:rPr>
          <w:rtl/>
        </w:rPr>
        <w:t xml:space="preserve">   </w:t>
      </w:r>
      <w:bookmarkEnd w:id="3768"/>
    </w:p>
    <w:p w:rsidR="00D66FB5" w:rsidRDefault="00D66FB5" w:rsidP="00C73F9F">
      <w:pPr>
        <w:rPr>
          <w:rtl/>
        </w:rPr>
      </w:pPr>
    </w:p>
    <w:p w:rsidR="00D66FB5" w:rsidRDefault="00D66FB5" w:rsidP="00766E5F">
      <w:pPr>
        <w:rPr>
          <w:rtl/>
        </w:rPr>
      </w:pPr>
      <w:bookmarkStart w:id="3769" w:name="_ETM_Q18_255037"/>
      <w:bookmarkEnd w:id="3769"/>
      <w:r>
        <w:rPr>
          <w:rFonts w:hint="cs"/>
          <w:rtl/>
        </w:rPr>
        <w:t>אבל זה מה שהוא אמר. לא הקשבת לו עשר דקות.</w:t>
      </w:r>
      <w:bookmarkStart w:id="3770" w:name="_ETM_Q18_256911"/>
      <w:bookmarkEnd w:id="3770"/>
      <w:r>
        <w:rPr>
          <w:rFonts w:hint="cs"/>
          <w:rtl/>
        </w:rPr>
        <w:t xml:space="preserve"> </w:t>
      </w:r>
      <w:bookmarkStart w:id="3771" w:name="_ETM_Q18_257695"/>
      <w:bookmarkEnd w:id="3771"/>
      <w:r>
        <w:rPr>
          <w:rFonts w:hint="cs"/>
          <w:rtl/>
        </w:rPr>
        <w:t xml:space="preserve">אם היית מקשיב </w:t>
      </w:r>
      <w:r w:rsidR="00C73F9F">
        <w:rPr>
          <w:rFonts w:hint="cs"/>
          <w:rtl/>
        </w:rPr>
        <w:t>– – –</w:t>
      </w:r>
    </w:p>
    <w:p w:rsidR="00D66FB5" w:rsidRDefault="00D66FB5" w:rsidP="00766E5F">
      <w:pPr>
        <w:rPr>
          <w:rtl/>
        </w:rPr>
      </w:pPr>
      <w:bookmarkStart w:id="3772" w:name="_ETM_Q18_257785"/>
      <w:bookmarkEnd w:id="3772"/>
    </w:p>
    <w:p w:rsidR="00D66FB5" w:rsidRDefault="00D66FB5" w:rsidP="00766E5F">
      <w:pPr>
        <w:pStyle w:val="-"/>
        <w:keepNext/>
        <w:rPr>
          <w:rtl/>
        </w:rPr>
      </w:pPr>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p>
    <w:p w:rsidR="00D66FB5" w:rsidRDefault="00D66FB5" w:rsidP="00C73F9F">
      <w:pPr>
        <w:rPr>
          <w:rtl/>
        </w:rPr>
      </w:pPr>
    </w:p>
    <w:p w:rsidR="00D66FB5" w:rsidRDefault="00D66FB5" w:rsidP="00766E5F">
      <w:pPr>
        <w:rPr>
          <w:rtl/>
        </w:rPr>
      </w:pPr>
      <w:bookmarkStart w:id="3773" w:name="_ETM_Q18_258773"/>
      <w:bookmarkEnd w:id="3773"/>
      <w:r>
        <w:rPr>
          <w:rFonts w:hint="cs"/>
          <w:rtl/>
        </w:rPr>
        <w:t xml:space="preserve">אבל זה מה שאמרתי. </w:t>
      </w:r>
      <w:bookmarkStart w:id="3774" w:name="_ETM_Q18_257523"/>
      <w:bookmarkEnd w:id="3774"/>
    </w:p>
    <w:p w:rsidR="00D66FB5" w:rsidRDefault="00D66FB5" w:rsidP="00766E5F">
      <w:pPr>
        <w:rPr>
          <w:rtl/>
        </w:rPr>
      </w:pPr>
      <w:bookmarkStart w:id="3775" w:name="_ETM_Q18_257606"/>
      <w:bookmarkEnd w:id="3775"/>
    </w:p>
    <w:p w:rsidR="00D66FB5" w:rsidRDefault="00D66FB5" w:rsidP="00766E5F">
      <w:pPr>
        <w:pStyle w:val="af5"/>
        <w:keepNext/>
        <w:rPr>
          <w:rtl/>
        </w:rPr>
      </w:pPr>
      <w:bookmarkStart w:id="3776" w:name="_ETM_Q18_258870"/>
      <w:bookmarkStart w:id="3777" w:name="ET_interruption_5765_29"/>
      <w:bookmarkEnd w:id="3776"/>
      <w:r w:rsidRPr="00AC0844">
        <w:rPr>
          <w:rStyle w:val="TagStyle"/>
          <w:rtl/>
        </w:rPr>
        <w:t xml:space="preserve"> &lt;&lt; קריאה &gt;&gt;</w:t>
      </w:r>
      <w:r w:rsidRPr="00A0010E">
        <w:rPr>
          <w:rStyle w:val="TagStyle"/>
          <w:rtl/>
        </w:rPr>
        <w:t xml:space="preserve"> </w:t>
      </w:r>
      <w:r>
        <w:rPr>
          <w:rtl/>
        </w:rPr>
        <w:t>מיכאל מרדכי ביטון (המחנה הממלכתי):</w:t>
      </w:r>
      <w:r w:rsidRPr="00A0010E">
        <w:rPr>
          <w:rStyle w:val="TagStyle"/>
          <w:rtl/>
        </w:rPr>
        <w:t xml:space="preserve"> </w:t>
      </w:r>
      <w:r w:rsidRPr="00AC0844">
        <w:rPr>
          <w:rStyle w:val="TagStyle"/>
          <w:rtl/>
        </w:rPr>
        <w:t>&lt;&lt; קריאה &gt;&gt;</w:t>
      </w:r>
      <w:r>
        <w:rPr>
          <w:rtl/>
        </w:rPr>
        <w:t xml:space="preserve">   </w:t>
      </w:r>
      <w:bookmarkEnd w:id="3777"/>
    </w:p>
    <w:p w:rsidR="00D66FB5" w:rsidRDefault="00D66FB5" w:rsidP="00C73F9F">
      <w:pPr>
        <w:rPr>
          <w:rtl/>
        </w:rPr>
      </w:pPr>
    </w:p>
    <w:p w:rsidR="00D66FB5" w:rsidRDefault="00D66FB5" w:rsidP="00766E5F">
      <w:pPr>
        <w:rPr>
          <w:rtl/>
        </w:rPr>
      </w:pPr>
      <w:bookmarkStart w:id="3778" w:name="_ETM_Q18_259177"/>
      <w:bookmarkEnd w:id="3778"/>
      <w:r>
        <w:rPr>
          <w:rFonts w:hint="cs"/>
          <w:rtl/>
        </w:rPr>
        <w:t>כ</w:t>
      </w:r>
      <w:bookmarkStart w:id="3779" w:name="_ETM_Q18_259436"/>
      <w:bookmarkEnd w:id="3779"/>
      <w:r>
        <w:rPr>
          <w:rFonts w:hint="cs"/>
          <w:rtl/>
        </w:rPr>
        <w:t>ל</w:t>
      </w:r>
      <w:bookmarkStart w:id="3780" w:name="_ETM_Q18_259548"/>
      <w:bookmarkEnd w:id="3780"/>
      <w:r>
        <w:rPr>
          <w:rFonts w:hint="cs"/>
          <w:rtl/>
        </w:rPr>
        <w:t xml:space="preserve"> פעם ועדת שרים?</w:t>
      </w:r>
      <w:bookmarkStart w:id="3781" w:name="_ETM_Q18_260388"/>
      <w:bookmarkEnd w:id="3781"/>
    </w:p>
    <w:p w:rsidR="00D66FB5" w:rsidRDefault="00D66FB5" w:rsidP="00766E5F">
      <w:pPr>
        <w:rPr>
          <w:rtl/>
        </w:rPr>
      </w:pPr>
      <w:bookmarkStart w:id="3782" w:name="_ETM_Q18_260475"/>
      <w:bookmarkEnd w:id="3782"/>
    </w:p>
    <w:p w:rsidR="00D66FB5" w:rsidRDefault="00D66FB5" w:rsidP="00766E5F">
      <w:pPr>
        <w:pStyle w:val="-"/>
        <w:keepNext/>
        <w:rPr>
          <w:rtl/>
        </w:rPr>
      </w:pPr>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p>
    <w:p w:rsidR="00D66FB5" w:rsidRDefault="00D66FB5" w:rsidP="00C73F9F">
      <w:pPr>
        <w:rPr>
          <w:rtl/>
        </w:rPr>
      </w:pPr>
    </w:p>
    <w:p w:rsidR="00D66FB5" w:rsidRDefault="00D66FB5" w:rsidP="00766E5F">
      <w:pPr>
        <w:rPr>
          <w:rtl/>
        </w:rPr>
      </w:pPr>
      <w:bookmarkStart w:id="3783" w:name="_ETM_Q18_261343"/>
      <w:bookmarkEnd w:id="3783"/>
      <w:r>
        <w:rPr>
          <w:rFonts w:hint="cs"/>
          <w:rtl/>
        </w:rPr>
        <w:t xml:space="preserve">אבל זה מה שאמרתי. </w:t>
      </w:r>
      <w:bookmarkStart w:id="3784" w:name="_ETM_Q18_259265"/>
      <w:bookmarkEnd w:id="3784"/>
      <w:r>
        <w:rPr>
          <w:rFonts w:hint="cs"/>
          <w:rtl/>
        </w:rPr>
        <w:t xml:space="preserve">אמרתי </w:t>
      </w:r>
      <w:bookmarkStart w:id="3785" w:name="_ETM_Q18_262536"/>
      <w:bookmarkEnd w:id="3785"/>
      <w:r>
        <w:rPr>
          <w:rFonts w:hint="cs"/>
          <w:rtl/>
        </w:rPr>
        <w:t xml:space="preserve">שאני ממליץ. </w:t>
      </w:r>
    </w:p>
    <w:p w:rsidR="00D66FB5" w:rsidRDefault="00D66FB5" w:rsidP="00766E5F">
      <w:pPr>
        <w:rPr>
          <w:rtl/>
        </w:rPr>
      </w:pPr>
      <w:bookmarkStart w:id="3786" w:name="_ETM_Q18_259379"/>
      <w:bookmarkEnd w:id="3786"/>
    </w:p>
    <w:p w:rsidR="00D66FB5" w:rsidRDefault="00D66FB5" w:rsidP="00766E5F">
      <w:pPr>
        <w:pStyle w:val="af6"/>
        <w:keepNext/>
        <w:rPr>
          <w:rtl/>
        </w:rPr>
      </w:pPr>
      <w:r w:rsidRPr="00AC0844">
        <w:rPr>
          <w:rStyle w:val="TagStyle"/>
          <w:rtl/>
        </w:rPr>
        <w:t xml:space="preserve"> &lt;&lt; יור &gt;&gt;</w:t>
      </w:r>
      <w:r w:rsidRPr="00A0010E">
        <w:rPr>
          <w:rStyle w:val="TagStyle"/>
          <w:rtl/>
        </w:rPr>
        <w:t xml:space="preserve"> </w:t>
      </w:r>
      <w:r>
        <w:rPr>
          <w:rtl/>
        </w:rPr>
        <w:t>היו"ר ארז מלול:</w:t>
      </w:r>
      <w:r w:rsidRPr="00A0010E">
        <w:rPr>
          <w:rStyle w:val="TagStyle"/>
          <w:rtl/>
        </w:rPr>
        <w:t xml:space="preserve"> </w:t>
      </w:r>
      <w:r w:rsidRPr="00AC0844">
        <w:rPr>
          <w:rStyle w:val="TagStyle"/>
          <w:rtl/>
        </w:rPr>
        <w:t>&lt;&lt; יור &gt;&gt;</w:t>
      </w:r>
      <w:r>
        <w:rPr>
          <w:rtl/>
        </w:rPr>
        <w:t xml:space="preserve">   </w:t>
      </w:r>
    </w:p>
    <w:p w:rsidR="00D66FB5" w:rsidRDefault="00D66FB5" w:rsidP="00C73F9F">
      <w:pPr>
        <w:rPr>
          <w:rtl/>
        </w:rPr>
      </w:pPr>
    </w:p>
    <w:p w:rsidR="00D66FB5" w:rsidRDefault="00D66FB5" w:rsidP="00766E5F">
      <w:pPr>
        <w:rPr>
          <w:rtl/>
        </w:rPr>
      </w:pPr>
      <w:bookmarkStart w:id="3787" w:name="_ETM_Q18_260274"/>
      <w:bookmarkEnd w:id="3787"/>
      <w:r>
        <w:rPr>
          <w:rFonts w:hint="cs"/>
          <w:rtl/>
        </w:rPr>
        <w:t>חבר הכנסת</w:t>
      </w:r>
      <w:bookmarkStart w:id="3788" w:name="_ETM_Q18_261594"/>
      <w:bookmarkEnd w:id="3788"/>
      <w:r>
        <w:rPr>
          <w:rFonts w:hint="cs"/>
          <w:rtl/>
        </w:rPr>
        <w:t xml:space="preserve"> ביטון, אתה לא יכול להגיע עכשיו ולהגיב. הוא אמר</w:t>
      </w:r>
      <w:bookmarkStart w:id="3789" w:name="_ETM_Q18_265090"/>
      <w:bookmarkEnd w:id="3789"/>
      <w:r>
        <w:rPr>
          <w:rFonts w:hint="cs"/>
          <w:rtl/>
        </w:rPr>
        <w:t xml:space="preserve"> את זה. עשר דקות הוא אמר את זה. </w:t>
      </w:r>
      <w:bookmarkStart w:id="3790" w:name="_ETM_Q18_261864"/>
      <w:bookmarkEnd w:id="3790"/>
    </w:p>
    <w:p w:rsidR="00D66FB5" w:rsidRDefault="00D66FB5" w:rsidP="00766E5F">
      <w:pPr>
        <w:rPr>
          <w:rtl/>
        </w:rPr>
      </w:pPr>
      <w:bookmarkStart w:id="3791" w:name="_ETM_Q18_261933"/>
      <w:bookmarkEnd w:id="3791"/>
    </w:p>
    <w:p w:rsidR="00D66FB5" w:rsidRDefault="00D66FB5" w:rsidP="00766E5F">
      <w:pPr>
        <w:pStyle w:val="-"/>
        <w:keepNext/>
        <w:rPr>
          <w:rtl/>
        </w:rPr>
      </w:pPr>
      <w:r w:rsidRPr="00AC0844">
        <w:rPr>
          <w:rStyle w:val="TagStyle"/>
          <w:rtl/>
        </w:rPr>
        <w:t xml:space="preserve"> &lt;&lt; דובר_המשך &gt;&gt;</w:t>
      </w:r>
      <w:r w:rsidRPr="00A0010E">
        <w:rPr>
          <w:rStyle w:val="TagStyle"/>
          <w:rtl/>
        </w:rPr>
        <w:t xml:space="preserve"> </w:t>
      </w:r>
      <w:r>
        <w:rPr>
          <w:rtl/>
        </w:rPr>
        <w:t>שר התקשורת שלמה קרעי:</w:t>
      </w:r>
      <w:r w:rsidRPr="00A0010E">
        <w:rPr>
          <w:rStyle w:val="TagStyle"/>
          <w:rtl/>
        </w:rPr>
        <w:t xml:space="preserve"> </w:t>
      </w:r>
      <w:r w:rsidRPr="00AC0844">
        <w:rPr>
          <w:rStyle w:val="TagStyle"/>
          <w:rtl/>
        </w:rPr>
        <w:t>&lt;&lt; דובר_המשך &gt;&gt;</w:t>
      </w:r>
      <w:r>
        <w:rPr>
          <w:rtl/>
        </w:rPr>
        <w:t xml:space="preserve">   </w:t>
      </w:r>
    </w:p>
    <w:p w:rsidR="00D66FB5" w:rsidRDefault="00D66FB5" w:rsidP="00C73F9F">
      <w:pPr>
        <w:rPr>
          <w:rtl/>
        </w:rPr>
      </w:pPr>
    </w:p>
    <w:p w:rsidR="00D66FB5" w:rsidRDefault="00D66FB5" w:rsidP="00766E5F">
      <w:pPr>
        <w:rPr>
          <w:rtl/>
        </w:rPr>
      </w:pPr>
      <w:bookmarkStart w:id="3792" w:name="_ETM_Q18_265281"/>
      <w:bookmarkEnd w:id="3792"/>
      <w:r>
        <w:rPr>
          <w:rFonts w:hint="cs"/>
          <w:rtl/>
        </w:rPr>
        <w:t xml:space="preserve">אני באופן אישי מקבל את ההמלצה. אתה, אל </w:t>
      </w:r>
      <w:bookmarkStart w:id="3793" w:name="_ETM_Q18_267686"/>
      <w:bookmarkEnd w:id="3793"/>
      <w:r>
        <w:rPr>
          <w:rFonts w:hint="cs"/>
          <w:rtl/>
        </w:rPr>
        <w:t>תקבל את ההמלצה. אני לא בג"ץ, אני לא כופה</w:t>
      </w:r>
      <w:bookmarkStart w:id="3794" w:name="_ETM_Q18_270112"/>
      <w:bookmarkEnd w:id="3794"/>
      <w:r>
        <w:rPr>
          <w:rFonts w:hint="cs"/>
          <w:rtl/>
        </w:rPr>
        <w:t xml:space="preserve"> עליך להצביע נגד. אני אומר לך </w:t>
      </w:r>
      <w:r>
        <w:rPr>
          <w:rtl/>
        </w:rPr>
        <w:t>–</w:t>
      </w:r>
      <w:r>
        <w:rPr>
          <w:rFonts w:hint="cs"/>
          <w:rtl/>
        </w:rPr>
        <w:t xml:space="preserve"> אני ממליץ. תודה.</w:t>
      </w:r>
      <w:bookmarkStart w:id="3795" w:name="_ETM_Q18_274389"/>
      <w:bookmarkEnd w:id="3795"/>
      <w:r>
        <w:rPr>
          <w:rFonts w:hint="cs"/>
          <w:rtl/>
        </w:rPr>
        <w:t xml:space="preserve"> </w:t>
      </w:r>
      <w:bookmarkStart w:id="3796" w:name="_ETM_Q18_274661"/>
      <w:bookmarkEnd w:id="3796"/>
    </w:p>
    <w:p w:rsidR="00D66FB5" w:rsidRDefault="00D66FB5" w:rsidP="00766E5F">
      <w:pPr>
        <w:rPr>
          <w:rtl/>
        </w:rPr>
      </w:pPr>
      <w:bookmarkStart w:id="3797" w:name="_ETM_Q18_274789"/>
      <w:bookmarkEnd w:id="3797"/>
    </w:p>
    <w:p w:rsidR="00D66FB5" w:rsidRDefault="00D66FB5" w:rsidP="00766E5F">
      <w:pPr>
        <w:pStyle w:val="af6"/>
        <w:keepNext/>
        <w:rPr>
          <w:rtl/>
        </w:rPr>
      </w:pPr>
      <w:r w:rsidRPr="00AC0844">
        <w:rPr>
          <w:rStyle w:val="TagStyle"/>
          <w:rtl/>
        </w:rPr>
        <w:t xml:space="preserve"> &lt;&lt; יור &gt;&gt;</w:t>
      </w:r>
      <w:r w:rsidRPr="00A0010E">
        <w:rPr>
          <w:rStyle w:val="TagStyle"/>
          <w:rtl/>
        </w:rPr>
        <w:t xml:space="preserve"> </w:t>
      </w:r>
      <w:r>
        <w:rPr>
          <w:rtl/>
        </w:rPr>
        <w:t>היו"ר ארז מלול:</w:t>
      </w:r>
      <w:r w:rsidRPr="00A0010E">
        <w:rPr>
          <w:rStyle w:val="TagStyle"/>
          <w:rtl/>
        </w:rPr>
        <w:t xml:space="preserve"> </w:t>
      </w:r>
      <w:r w:rsidRPr="00AC0844">
        <w:rPr>
          <w:rStyle w:val="TagStyle"/>
          <w:rtl/>
        </w:rPr>
        <w:t>&lt;&lt; יור &gt;&gt;</w:t>
      </w:r>
      <w:r>
        <w:rPr>
          <w:rtl/>
        </w:rPr>
        <w:t xml:space="preserve">   </w:t>
      </w:r>
    </w:p>
    <w:p w:rsidR="00D66FB5" w:rsidRDefault="00D66FB5" w:rsidP="00C73F9F">
      <w:pPr>
        <w:rPr>
          <w:rtl/>
        </w:rPr>
      </w:pPr>
    </w:p>
    <w:p w:rsidR="00D66FB5" w:rsidRDefault="00D66FB5" w:rsidP="00766E5F">
      <w:pPr>
        <w:rPr>
          <w:rtl/>
        </w:rPr>
      </w:pPr>
      <w:bookmarkStart w:id="3798" w:name="_ETM_Q18_273962"/>
      <w:bookmarkEnd w:id="3798"/>
      <w:r>
        <w:rPr>
          <w:rFonts w:hint="cs"/>
          <w:rtl/>
        </w:rPr>
        <w:t>חבר הכנסת קרויזר רוצה להשיב לעמדת הממשלה. בבקשה, שלוש דקות</w:t>
      </w:r>
      <w:bookmarkStart w:id="3799" w:name="_ETM_Q18_283220"/>
      <w:bookmarkEnd w:id="3799"/>
      <w:r>
        <w:rPr>
          <w:rFonts w:hint="cs"/>
          <w:rtl/>
        </w:rPr>
        <w:t xml:space="preserve"> לרשותך. </w:t>
      </w:r>
    </w:p>
    <w:p w:rsidR="00D66FB5" w:rsidRDefault="00D66FB5" w:rsidP="00766E5F">
      <w:pPr>
        <w:rPr>
          <w:rtl/>
        </w:rPr>
      </w:pPr>
      <w:bookmarkStart w:id="3800" w:name="_ETM_Q18_280956"/>
      <w:bookmarkStart w:id="3801" w:name="_ETM_Q18_281035"/>
      <w:bookmarkStart w:id="3802" w:name="_ETM_Q18_281099"/>
      <w:bookmarkEnd w:id="3800"/>
      <w:bookmarkEnd w:id="3801"/>
      <w:bookmarkEnd w:id="3802"/>
    </w:p>
    <w:p w:rsidR="00D66FB5" w:rsidRDefault="00D66FB5" w:rsidP="00766E5F">
      <w:pPr>
        <w:rPr>
          <w:rtl/>
        </w:rPr>
      </w:pPr>
      <w:bookmarkStart w:id="3803" w:name="_ETM_Q18_281203"/>
      <w:bookmarkEnd w:id="3803"/>
    </w:p>
    <w:p w:rsidR="00D66FB5" w:rsidRDefault="00D66FB5" w:rsidP="00766E5F">
      <w:pPr>
        <w:pStyle w:val="af5"/>
        <w:keepNext/>
        <w:rPr>
          <w:rtl/>
        </w:rPr>
      </w:pPr>
      <w:bookmarkStart w:id="3804" w:name="ET_interruption_5765_30"/>
      <w:r w:rsidRPr="00C1050C">
        <w:rPr>
          <w:rStyle w:val="TagStyle"/>
          <w:rtl/>
        </w:rPr>
        <w:t xml:space="preserve"> &lt;&lt; קריאה &gt;&gt; </w:t>
      </w:r>
      <w:r>
        <w:rPr>
          <w:rtl/>
        </w:rPr>
        <w:t>מיכאל מרדכי ביטון (המחנה הממלכתי):</w:t>
      </w:r>
      <w:r w:rsidRPr="00C1050C">
        <w:rPr>
          <w:rStyle w:val="TagStyle"/>
          <w:rtl/>
        </w:rPr>
        <w:t xml:space="preserve"> &lt;&lt; קריאה &gt;&gt;</w:t>
      </w:r>
      <w:r>
        <w:rPr>
          <w:rtl/>
        </w:rPr>
        <w:t xml:space="preserve">   </w:t>
      </w:r>
      <w:bookmarkEnd w:id="3804"/>
    </w:p>
    <w:p w:rsidR="00D66FB5" w:rsidRDefault="00D66FB5" w:rsidP="00C73F9F">
      <w:pPr>
        <w:rPr>
          <w:rtl/>
          <w:lang w:eastAsia="he-IL"/>
        </w:rPr>
      </w:pPr>
    </w:p>
    <w:p w:rsidR="00D66FB5" w:rsidRPr="00C1050C" w:rsidRDefault="00C73F9F" w:rsidP="00766E5F">
      <w:pPr>
        <w:rPr>
          <w:rtl/>
          <w:lang w:eastAsia="he-IL"/>
        </w:rPr>
      </w:pPr>
      <w:bookmarkStart w:id="3805" w:name="_ETM_Q18_289790"/>
      <w:bookmarkEnd w:id="3805"/>
      <w:r>
        <w:rPr>
          <w:rFonts w:hint="cs"/>
          <w:rtl/>
          <w:lang w:eastAsia="he-IL"/>
        </w:rPr>
        <w:t>– – –</w:t>
      </w:r>
      <w:r w:rsidR="00D66FB5">
        <w:rPr>
          <w:rFonts w:hint="cs"/>
          <w:rtl/>
          <w:lang w:eastAsia="he-IL"/>
        </w:rPr>
        <w:t xml:space="preserve"> </w:t>
      </w:r>
    </w:p>
    <w:p w:rsidR="00D66FB5" w:rsidRDefault="00D66FB5" w:rsidP="00766E5F">
      <w:pPr>
        <w:rPr>
          <w:rtl/>
        </w:rPr>
      </w:pPr>
      <w:bookmarkStart w:id="3806" w:name="_ETM_Q18_251697"/>
      <w:bookmarkStart w:id="3807" w:name="_ETM_Q18_251792"/>
      <w:bookmarkEnd w:id="3806"/>
      <w:bookmarkEnd w:id="3807"/>
    </w:p>
    <w:p w:rsidR="00D66FB5" w:rsidRDefault="00D66FB5" w:rsidP="00766E5F">
      <w:pPr>
        <w:pStyle w:val="a4"/>
        <w:keepNext/>
        <w:rPr>
          <w:rtl/>
        </w:rPr>
      </w:pPr>
      <w:bookmarkStart w:id="3808" w:name="_ETM_Q18_251860"/>
      <w:bookmarkEnd w:id="3808"/>
      <w:r w:rsidRPr="00AC0844">
        <w:rPr>
          <w:rStyle w:val="TagStyle"/>
          <w:rtl/>
        </w:rPr>
        <w:t xml:space="preserve"> &lt;&lt; דובר &gt;&gt;</w:t>
      </w:r>
      <w:r w:rsidRPr="00361306">
        <w:rPr>
          <w:rStyle w:val="TagStyle"/>
          <w:rtl/>
        </w:rPr>
        <w:t xml:space="preserve"> </w:t>
      </w:r>
      <w:bookmarkStart w:id="3809" w:name="_Toc187250183"/>
      <w:bookmarkStart w:id="3810" w:name="_Toc187261046"/>
      <w:bookmarkStart w:id="3811" w:name="_Toc187269870"/>
      <w:bookmarkStart w:id="3812" w:name="_Toc187271206"/>
      <w:bookmarkStart w:id="3813" w:name="_Toc232606328"/>
      <w:r>
        <w:rPr>
          <w:rtl/>
        </w:rPr>
        <w:t>יצחק קרויזר (עוצמה יהודית):</w:t>
      </w:r>
      <w:bookmarkEnd w:id="3809"/>
      <w:bookmarkEnd w:id="3810"/>
      <w:bookmarkEnd w:id="3811"/>
      <w:bookmarkEnd w:id="3812"/>
      <w:bookmarkEnd w:id="3813"/>
      <w:r w:rsidRPr="00361306">
        <w:rPr>
          <w:rStyle w:val="TagStyle"/>
          <w:rtl/>
        </w:rPr>
        <w:t xml:space="preserve"> </w:t>
      </w:r>
      <w:r w:rsidRPr="00AC0844">
        <w:rPr>
          <w:rStyle w:val="TagStyle"/>
          <w:rtl/>
        </w:rPr>
        <w:t>&lt;&lt; דובר &gt;&gt;</w:t>
      </w:r>
      <w:r>
        <w:rPr>
          <w:rtl/>
        </w:rPr>
        <w:t xml:space="preserve">   </w:t>
      </w:r>
    </w:p>
    <w:p w:rsidR="00D66FB5" w:rsidRDefault="00D66FB5" w:rsidP="00C73F9F">
      <w:pPr>
        <w:rPr>
          <w:rtl/>
        </w:rPr>
      </w:pPr>
    </w:p>
    <w:p w:rsidR="00D66FB5" w:rsidRDefault="00D66FB5" w:rsidP="0000428F">
      <w:pPr>
        <w:rPr>
          <w:rtl/>
        </w:rPr>
      </w:pPr>
      <w:r>
        <w:rPr>
          <w:rFonts w:hint="cs"/>
          <w:rtl/>
        </w:rPr>
        <w:t>אדוני השר קרעי היקר, יש משהו שהוא בסתירה לטיעונים שלך, ולא לחינם גם היה קשה להסביר</w:t>
      </w:r>
      <w:bookmarkStart w:id="3814" w:name="_ETM_Q18_299739"/>
      <w:bookmarkEnd w:id="3814"/>
      <w:r>
        <w:rPr>
          <w:rFonts w:hint="cs"/>
          <w:rtl/>
        </w:rPr>
        <w:t xml:space="preserve"> למה להתנגד לחוק הזה. בוועדת השרים כל משרדי הממשלה החליטו לתמוך בחוק הזה כי הוא חוק נכון, הוא חוק צודק, בוודאי עבור אלה</w:t>
      </w:r>
      <w:bookmarkStart w:id="3815" w:name="_ETM_Q18_311404"/>
      <w:bookmarkEnd w:id="3815"/>
      <w:r>
        <w:rPr>
          <w:rFonts w:hint="cs"/>
          <w:rtl/>
        </w:rPr>
        <w:t xml:space="preserve"> ששילמו מחיר כל כך כבד. אבל יש שר שלצערי, מתחת לשולחן </w:t>
      </w:r>
      <w:r>
        <w:rPr>
          <w:rtl/>
        </w:rPr>
        <w:t>–</w:t>
      </w:r>
      <w:r>
        <w:rPr>
          <w:rFonts w:hint="cs"/>
          <w:rtl/>
        </w:rPr>
        <w:t xml:space="preserve"> כן, אני יודע מה היה בוועדת שרים </w:t>
      </w:r>
      <w:r>
        <w:rPr>
          <w:rtl/>
        </w:rPr>
        <w:t>–</w:t>
      </w:r>
      <w:r>
        <w:rPr>
          <w:rFonts w:hint="cs"/>
          <w:rtl/>
        </w:rPr>
        <w:t xml:space="preserve"> מתחת לשטיח חיפש למה לפגוע בחוק הזה. והאמן לי, זה</w:t>
      </w:r>
      <w:bookmarkStart w:id="3816" w:name="_ETM_Q18_323100"/>
      <w:bookmarkEnd w:id="3816"/>
      <w:r>
        <w:rPr>
          <w:rFonts w:hint="cs"/>
          <w:rtl/>
        </w:rPr>
        <w:t xml:space="preserve"> לא בגלל שום שיקול לא משפטי ולא תקציבי</w:t>
      </w:r>
      <w:r w:rsidR="0000428F">
        <w:rPr>
          <w:rFonts w:hint="cs"/>
          <w:rtl/>
        </w:rPr>
        <w:t>;</w:t>
      </w:r>
      <w:r>
        <w:rPr>
          <w:rFonts w:hint="cs"/>
          <w:rtl/>
        </w:rPr>
        <w:t xml:space="preserve"> יש כנראה שיקולים אחרים נוספים בוועדת שרים שהשפיעו על אותו שר להתנגד. </w:t>
      </w:r>
    </w:p>
    <w:p w:rsidR="00D66FB5" w:rsidRDefault="00D66FB5" w:rsidP="00766E5F">
      <w:pPr>
        <w:rPr>
          <w:rtl/>
        </w:rPr>
      </w:pPr>
      <w:bookmarkStart w:id="3817" w:name="_ETM_Q18_333258"/>
      <w:bookmarkStart w:id="3818" w:name="_ETM_Q18_333356"/>
      <w:bookmarkStart w:id="3819" w:name="_ETM_Q18_333394"/>
      <w:bookmarkEnd w:id="3817"/>
      <w:bookmarkEnd w:id="3818"/>
      <w:bookmarkEnd w:id="3819"/>
    </w:p>
    <w:p w:rsidR="00D66FB5" w:rsidRDefault="00D66FB5" w:rsidP="00766E5F">
      <w:pPr>
        <w:rPr>
          <w:rtl/>
        </w:rPr>
      </w:pPr>
      <w:bookmarkStart w:id="3820" w:name="_ETM_Q18_333460"/>
      <w:bookmarkEnd w:id="3820"/>
      <w:r>
        <w:rPr>
          <w:rFonts w:hint="cs"/>
          <w:rtl/>
        </w:rPr>
        <w:t>יכול</w:t>
      </w:r>
      <w:bookmarkStart w:id="3821" w:name="_ETM_Q18_334154"/>
      <w:bookmarkEnd w:id="3821"/>
      <w:r>
        <w:rPr>
          <w:rFonts w:hint="cs"/>
          <w:rtl/>
        </w:rPr>
        <w:t xml:space="preserve"> להיות שאתה צודק, שבמארג של ועדת השרים שר המשפטים, שהוא יושב-ראש הוועדה, לא יכול לצאת נגד תפיסת עולם של משרד שמביע</w:t>
      </w:r>
      <w:bookmarkStart w:id="3822" w:name="_ETM_Q18_343813"/>
      <w:bookmarkEnd w:id="3822"/>
      <w:r>
        <w:rPr>
          <w:rFonts w:hint="cs"/>
          <w:rtl/>
        </w:rPr>
        <w:t xml:space="preserve"> התנגדות. לכן אני אומר שיש שיקול פוליטי. בנוסף, יותר מזה, גם אחרי ההודעה של יושב-ראש הקואליציה שבכלל לעוצמה</w:t>
      </w:r>
      <w:bookmarkStart w:id="3823" w:name="_ETM_Q18_352079"/>
      <w:bookmarkEnd w:id="3823"/>
      <w:r>
        <w:rPr>
          <w:rFonts w:hint="cs"/>
          <w:rtl/>
        </w:rPr>
        <w:t xml:space="preserve"> יהודית לא יינתנו חוקים </w:t>
      </w:r>
      <w:r>
        <w:rPr>
          <w:rFonts w:hint="eastAsia"/>
          <w:rtl/>
        </w:rPr>
        <w:t>–</w:t>
      </w:r>
      <w:r>
        <w:rPr>
          <w:rFonts w:hint="cs"/>
          <w:rtl/>
        </w:rPr>
        <w:t xml:space="preserve"> אז סיבות ותירוצים אפשר. </w:t>
      </w:r>
      <w:bookmarkStart w:id="3824" w:name="_ETM_Q18_357277"/>
      <w:bookmarkStart w:id="3825" w:name="_ETM_Q18_356073"/>
      <w:bookmarkEnd w:id="3824"/>
      <w:bookmarkEnd w:id="3825"/>
    </w:p>
    <w:p w:rsidR="00D66FB5" w:rsidRDefault="00D66FB5" w:rsidP="00766E5F">
      <w:pPr>
        <w:rPr>
          <w:rtl/>
        </w:rPr>
      </w:pPr>
      <w:bookmarkStart w:id="3826" w:name="_ETM_Q18_356169"/>
      <w:bookmarkEnd w:id="3826"/>
    </w:p>
    <w:p w:rsidR="00D66FB5" w:rsidRDefault="00D66FB5" w:rsidP="00766E5F">
      <w:pPr>
        <w:pStyle w:val="af5"/>
        <w:keepNext/>
        <w:rPr>
          <w:rtl/>
        </w:rPr>
      </w:pPr>
      <w:bookmarkStart w:id="3827" w:name="ET_interruption_6357_34"/>
      <w:r w:rsidRPr="00AC0844">
        <w:rPr>
          <w:rStyle w:val="TagStyle"/>
          <w:rtl/>
        </w:rPr>
        <w:t xml:space="preserve"> &lt;&lt; קריאה &gt;&gt;</w:t>
      </w:r>
      <w:r w:rsidRPr="00A0010E">
        <w:rPr>
          <w:rStyle w:val="TagStyle"/>
          <w:rtl/>
        </w:rPr>
        <w:t xml:space="preserve"> </w:t>
      </w:r>
      <w:r>
        <w:rPr>
          <w:rtl/>
        </w:rPr>
        <w:t>משה סעדה (הליכוד):</w:t>
      </w:r>
      <w:r w:rsidRPr="00A0010E">
        <w:rPr>
          <w:rStyle w:val="TagStyle"/>
          <w:rtl/>
        </w:rPr>
        <w:t xml:space="preserve"> </w:t>
      </w:r>
      <w:r w:rsidRPr="00AC0844">
        <w:rPr>
          <w:rStyle w:val="TagStyle"/>
          <w:rtl/>
        </w:rPr>
        <w:t>&lt;&lt; קריאה &gt;&gt;</w:t>
      </w:r>
      <w:r>
        <w:rPr>
          <w:rtl/>
        </w:rPr>
        <w:t xml:space="preserve">   </w:t>
      </w:r>
      <w:bookmarkEnd w:id="3827"/>
    </w:p>
    <w:p w:rsidR="00D66FB5" w:rsidRDefault="00D66FB5" w:rsidP="00C73F9F">
      <w:pPr>
        <w:rPr>
          <w:rtl/>
        </w:rPr>
      </w:pPr>
    </w:p>
    <w:p w:rsidR="00D66FB5" w:rsidRDefault="00D66FB5" w:rsidP="00766E5F">
      <w:pPr>
        <w:rPr>
          <w:rtl/>
        </w:rPr>
      </w:pPr>
      <w:bookmarkStart w:id="3828" w:name="_ETM_Q18_356337"/>
      <w:bookmarkEnd w:id="3828"/>
      <w:r>
        <w:rPr>
          <w:rFonts w:hint="cs"/>
          <w:rtl/>
        </w:rPr>
        <w:t xml:space="preserve">קרויזר, מה אתה רוצה </w:t>
      </w:r>
      <w:r w:rsidR="00C73F9F">
        <w:rPr>
          <w:rFonts w:hint="cs"/>
          <w:rtl/>
        </w:rPr>
        <w:t>– – –</w:t>
      </w:r>
      <w:r>
        <w:rPr>
          <w:rFonts w:hint="cs"/>
          <w:rtl/>
        </w:rPr>
        <w:t xml:space="preserve">  </w:t>
      </w:r>
    </w:p>
    <w:p w:rsidR="00D66FB5" w:rsidRPr="00AC0844" w:rsidRDefault="00D66FB5" w:rsidP="00766E5F">
      <w:pPr>
        <w:rPr>
          <w:rtl/>
        </w:rPr>
      </w:pPr>
      <w:bookmarkStart w:id="3829" w:name="_ETM_Q18_360043"/>
      <w:bookmarkEnd w:id="3829"/>
    </w:p>
    <w:p w:rsidR="00D66FB5" w:rsidRDefault="00D66FB5" w:rsidP="00766E5F">
      <w:pPr>
        <w:pStyle w:val="-"/>
        <w:keepNext/>
        <w:rPr>
          <w:rtl/>
        </w:rPr>
      </w:pPr>
      <w:bookmarkStart w:id="3830" w:name="ET_speakercontinue_6460_37"/>
      <w:r w:rsidRPr="00AC0844">
        <w:rPr>
          <w:rStyle w:val="TagStyle"/>
          <w:rtl/>
        </w:rPr>
        <w:t xml:space="preserve"> &lt;&lt; דובר_המשך &gt;&gt;</w:t>
      </w:r>
      <w:r w:rsidRPr="00A0010E">
        <w:rPr>
          <w:rStyle w:val="TagStyle"/>
          <w:rtl/>
        </w:rPr>
        <w:t xml:space="preserve"> </w:t>
      </w:r>
      <w:r>
        <w:rPr>
          <w:rtl/>
        </w:rPr>
        <w:t>יצחק קרויזר (עוצמה יהודית):</w:t>
      </w:r>
      <w:r w:rsidRPr="00A0010E">
        <w:rPr>
          <w:rStyle w:val="TagStyle"/>
          <w:rtl/>
        </w:rPr>
        <w:t xml:space="preserve"> </w:t>
      </w:r>
      <w:r w:rsidRPr="00AC0844">
        <w:rPr>
          <w:rStyle w:val="TagStyle"/>
          <w:rtl/>
        </w:rPr>
        <w:t>&lt;&lt; דובר_המשך &gt;&gt;</w:t>
      </w:r>
      <w:r>
        <w:rPr>
          <w:rtl/>
        </w:rPr>
        <w:t xml:space="preserve">   </w:t>
      </w:r>
      <w:bookmarkEnd w:id="3830"/>
    </w:p>
    <w:p w:rsidR="00D66FB5" w:rsidRDefault="00D66FB5" w:rsidP="00C73F9F">
      <w:pPr>
        <w:rPr>
          <w:rtl/>
        </w:rPr>
      </w:pPr>
    </w:p>
    <w:p w:rsidR="00D66FB5" w:rsidRDefault="00D66FB5" w:rsidP="00766E5F">
      <w:pPr>
        <w:rPr>
          <w:rtl/>
        </w:rPr>
      </w:pPr>
      <w:bookmarkStart w:id="3831" w:name="_ETM_Q18_362549"/>
      <w:bookmarkEnd w:id="3831"/>
      <w:r>
        <w:rPr>
          <w:rFonts w:hint="cs"/>
          <w:rtl/>
        </w:rPr>
        <w:t>יש כאן חוק שהוא חוק טוב, ואתה יכול להצביע</w:t>
      </w:r>
      <w:bookmarkStart w:id="3832" w:name="_ETM_Q18_363916"/>
      <w:bookmarkEnd w:id="3832"/>
      <w:r>
        <w:rPr>
          <w:rFonts w:hint="cs"/>
          <w:rtl/>
        </w:rPr>
        <w:t xml:space="preserve"> בצורה ערכית, עם המצפון שלך, ולהצביע בעד החוק הזה. לא</w:t>
      </w:r>
      <w:bookmarkStart w:id="3833" w:name="_ETM_Q18_369991"/>
      <w:bookmarkEnd w:id="3833"/>
      <w:r>
        <w:rPr>
          <w:rFonts w:hint="cs"/>
          <w:rtl/>
        </w:rPr>
        <w:t xml:space="preserve"> לחפש תירוצים. סעדה, בסדר, שמענו. </w:t>
      </w:r>
      <w:bookmarkStart w:id="3834" w:name="_ETM_Q18_371884"/>
      <w:bookmarkEnd w:id="3834"/>
    </w:p>
    <w:p w:rsidR="00D66FB5" w:rsidRDefault="00D66FB5" w:rsidP="00766E5F">
      <w:pPr>
        <w:rPr>
          <w:rtl/>
        </w:rPr>
      </w:pPr>
      <w:bookmarkStart w:id="3835" w:name="_ETM_Q18_360053"/>
      <w:bookmarkStart w:id="3836" w:name="_ETM_Q18_360152"/>
      <w:bookmarkEnd w:id="3835"/>
      <w:bookmarkEnd w:id="3836"/>
    </w:p>
    <w:p w:rsidR="00D66FB5" w:rsidRDefault="00D66FB5" w:rsidP="00766E5F">
      <w:pPr>
        <w:pStyle w:val="af5"/>
        <w:keepNext/>
        <w:rPr>
          <w:rtl/>
        </w:rPr>
      </w:pPr>
      <w:bookmarkStart w:id="3837" w:name="_ETM_Q18_371996"/>
      <w:bookmarkStart w:id="3838" w:name="_ETM_Q18_372045"/>
      <w:bookmarkEnd w:id="3837"/>
      <w:bookmarkEnd w:id="3838"/>
      <w:r w:rsidRPr="00AC0844">
        <w:rPr>
          <w:rStyle w:val="TagStyle"/>
          <w:rtl/>
        </w:rPr>
        <w:t xml:space="preserve"> &lt;&lt; קריאה &gt;&gt;</w:t>
      </w:r>
      <w:r w:rsidRPr="007839BB">
        <w:rPr>
          <w:rStyle w:val="TagStyle"/>
          <w:rtl/>
        </w:rPr>
        <w:t xml:space="preserve"> </w:t>
      </w:r>
      <w:r>
        <w:rPr>
          <w:rtl/>
        </w:rPr>
        <w:t>משה סעדה (הליכוד):</w:t>
      </w:r>
      <w:r w:rsidRPr="007839BB">
        <w:rPr>
          <w:rStyle w:val="TagStyle"/>
          <w:rtl/>
        </w:rPr>
        <w:t xml:space="preserve"> </w:t>
      </w:r>
      <w:r w:rsidRPr="00AC0844">
        <w:rPr>
          <w:rStyle w:val="TagStyle"/>
          <w:rtl/>
        </w:rPr>
        <w:t>&lt;&lt; קריאה &gt;&gt;</w:t>
      </w:r>
      <w:r>
        <w:rPr>
          <w:rtl/>
        </w:rPr>
        <w:t xml:space="preserve">   </w:t>
      </w:r>
    </w:p>
    <w:p w:rsidR="00D66FB5" w:rsidRDefault="00D66FB5" w:rsidP="00C73F9F">
      <w:pPr>
        <w:rPr>
          <w:rtl/>
        </w:rPr>
      </w:pPr>
    </w:p>
    <w:p w:rsidR="00D66FB5" w:rsidRDefault="00D66FB5" w:rsidP="00766E5F">
      <w:pPr>
        <w:rPr>
          <w:rtl/>
        </w:rPr>
      </w:pPr>
      <w:bookmarkStart w:id="3839" w:name="_ETM_Q18_374978"/>
      <w:bookmarkStart w:id="3840" w:name="_ETM_Q18_372134"/>
      <w:bookmarkEnd w:id="3839"/>
      <w:bookmarkEnd w:id="3840"/>
      <w:r>
        <w:rPr>
          <w:rFonts w:hint="cs"/>
          <w:rtl/>
        </w:rPr>
        <w:t xml:space="preserve">מה אתה רוצה? </w:t>
      </w:r>
    </w:p>
    <w:p w:rsidR="00D66FB5" w:rsidRDefault="00D66FB5" w:rsidP="00766E5F">
      <w:pPr>
        <w:rPr>
          <w:rtl/>
        </w:rPr>
      </w:pPr>
    </w:p>
    <w:p w:rsidR="00D66FB5" w:rsidRDefault="00D66FB5" w:rsidP="00766E5F">
      <w:pPr>
        <w:pStyle w:val="-"/>
        <w:keepNext/>
        <w:rPr>
          <w:rtl/>
        </w:rPr>
      </w:pPr>
      <w:bookmarkStart w:id="3841" w:name="ET_speakercontinue_6460_7"/>
      <w:r w:rsidRPr="00AC0844">
        <w:rPr>
          <w:rStyle w:val="TagStyle"/>
          <w:rtl/>
        </w:rPr>
        <w:t xml:space="preserve"> &lt;&lt; דובר_המשך &gt;&gt;</w:t>
      </w:r>
      <w:r w:rsidRPr="00361306">
        <w:rPr>
          <w:rStyle w:val="TagStyle"/>
          <w:rtl/>
        </w:rPr>
        <w:t xml:space="preserve"> </w:t>
      </w:r>
      <w:r>
        <w:rPr>
          <w:rtl/>
        </w:rPr>
        <w:t>יצחק קרויזר (עוצמה יהודית):</w:t>
      </w:r>
      <w:r w:rsidRPr="00361306">
        <w:rPr>
          <w:rStyle w:val="TagStyle"/>
          <w:rtl/>
        </w:rPr>
        <w:t xml:space="preserve"> </w:t>
      </w:r>
      <w:r w:rsidRPr="00AC0844">
        <w:rPr>
          <w:rStyle w:val="TagStyle"/>
          <w:rtl/>
        </w:rPr>
        <w:t>&lt;&lt; דובר_המשך &gt;&gt;</w:t>
      </w:r>
      <w:r>
        <w:rPr>
          <w:rtl/>
        </w:rPr>
        <w:t xml:space="preserve">   </w:t>
      </w:r>
      <w:bookmarkEnd w:id="3841"/>
    </w:p>
    <w:p w:rsidR="00D66FB5" w:rsidRDefault="00D66FB5" w:rsidP="00C73F9F">
      <w:pPr>
        <w:rPr>
          <w:rtl/>
        </w:rPr>
      </w:pPr>
    </w:p>
    <w:p w:rsidR="00D66FB5" w:rsidRDefault="00D66FB5" w:rsidP="0000428F">
      <w:pPr>
        <w:rPr>
          <w:rtl/>
        </w:rPr>
      </w:pPr>
      <w:r>
        <w:rPr>
          <w:rFonts w:hint="cs"/>
          <w:rtl/>
        </w:rPr>
        <w:t>לכן אני קורא בחזרה לחבריי מהקואליציה ומהאופוזיציה</w:t>
      </w:r>
      <w:r w:rsidR="0000428F">
        <w:rPr>
          <w:rFonts w:hint="cs"/>
          <w:rtl/>
        </w:rPr>
        <w:t>.</w:t>
      </w:r>
      <w:r>
        <w:rPr>
          <w:rFonts w:hint="cs"/>
          <w:rtl/>
        </w:rPr>
        <w:t xml:space="preserve"> לכולנו ברור, גם מהדיונים </w:t>
      </w:r>
      <w:bookmarkStart w:id="3842" w:name="_ETM_Q18_381869"/>
      <w:bookmarkEnd w:id="3842"/>
      <w:r>
        <w:rPr>
          <w:rFonts w:hint="cs"/>
          <w:rtl/>
        </w:rPr>
        <w:t>בוועדות</w:t>
      </w:r>
      <w:r w:rsidR="0000428F">
        <w:rPr>
          <w:rFonts w:hint="cs"/>
          <w:rtl/>
        </w:rPr>
        <w:t>,</w:t>
      </w:r>
      <w:r>
        <w:rPr>
          <w:rFonts w:hint="cs"/>
          <w:rtl/>
        </w:rPr>
        <w:t xml:space="preserve"> שכל הנושא של חיילי צה"ל, של החטופים, של השבים</w:t>
      </w:r>
      <w:r w:rsidR="0000428F">
        <w:rPr>
          <w:rFonts w:hint="cs"/>
          <w:rtl/>
        </w:rPr>
        <w:t>,</w:t>
      </w:r>
      <w:r>
        <w:rPr>
          <w:rFonts w:hint="cs"/>
          <w:rtl/>
        </w:rPr>
        <w:t xml:space="preserve"> הוא לא בוויכוח פוליטי אלא בהסכמות רחבות. כך נוהגים בוועדות, בתוך ועדות הכנסת, בין</w:t>
      </w:r>
      <w:bookmarkStart w:id="3843" w:name="_ETM_Q18_396521"/>
      <w:bookmarkEnd w:id="3843"/>
      <w:r>
        <w:rPr>
          <w:rFonts w:hint="cs"/>
          <w:rtl/>
        </w:rPr>
        <w:t xml:space="preserve"> כל חברי הכנסת, ואני מקווה שגם בהצעת החוק</w:t>
      </w:r>
      <w:bookmarkStart w:id="3844" w:name="_ETM_Q18_399039"/>
      <w:bookmarkEnd w:id="3844"/>
      <w:r>
        <w:rPr>
          <w:rFonts w:hint="cs"/>
          <w:rtl/>
        </w:rPr>
        <w:t xml:space="preserve"> הזאת. לכן אני קורא לכלל החברים מהקואליציה ומהאופוזיציה להצביע בעד החוק החשוב הזה. </w:t>
      </w:r>
      <w:bookmarkStart w:id="3845" w:name="_ETM_Q18_407583"/>
      <w:bookmarkEnd w:id="3845"/>
    </w:p>
    <w:p w:rsidR="00D66FB5" w:rsidRDefault="00D66FB5" w:rsidP="00766E5F">
      <w:pPr>
        <w:rPr>
          <w:rtl/>
        </w:rPr>
      </w:pPr>
      <w:bookmarkStart w:id="3846" w:name="_ETM_Q18_407685"/>
      <w:bookmarkEnd w:id="3846"/>
    </w:p>
    <w:p w:rsidR="00D66FB5" w:rsidRDefault="00D66FB5" w:rsidP="00766E5F">
      <w:pPr>
        <w:pStyle w:val="af6"/>
        <w:keepNext/>
        <w:rPr>
          <w:rtl/>
        </w:rPr>
      </w:pPr>
      <w:r w:rsidRPr="00AC0844">
        <w:rPr>
          <w:rStyle w:val="TagStyle"/>
          <w:rtl/>
        </w:rPr>
        <w:t xml:space="preserve"> &lt;&lt; יור &gt;&gt;</w:t>
      </w:r>
      <w:r w:rsidRPr="007839BB">
        <w:rPr>
          <w:rStyle w:val="TagStyle"/>
          <w:rtl/>
        </w:rPr>
        <w:t xml:space="preserve"> </w:t>
      </w:r>
      <w:r>
        <w:rPr>
          <w:rtl/>
        </w:rPr>
        <w:t>היו"ר ארז מלול:</w:t>
      </w:r>
      <w:r w:rsidRPr="007839BB">
        <w:rPr>
          <w:rStyle w:val="TagStyle"/>
          <w:rtl/>
        </w:rPr>
        <w:t xml:space="preserve"> </w:t>
      </w:r>
      <w:r w:rsidRPr="00AC0844">
        <w:rPr>
          <w:rStyle w:val="TagStyle"/>
          <w:rtl/>
        </w:rPr>
        <w:t>&lt;&lt; יור &gt;&gt;</w:t>
      </w:r>
      <w:r>
        <w:rPr>
          <w:rtl/>
        </w:rPr>
        <w:t xml:space="preserve">   </w:t>
      </w:r>
    </w:p>
    <w:p w:rsidR="00D66FB5" w:rsidRDefault="00D66FB5" w:rsidP="00C73F9F">
      <w:pPr>
        <w:rPr>
          <w:rtl/>
        </w:rPr>
      </w:pPr>
    </w:p>
    <w:p w:rsidR="00D66FB5" w:rsidRDefault="00D66FB5" w:rsidP="00766E5F">
      <w:pPr>
        <w:rPr>
          <w:rtl/>
        </w:rPr>
      </w:pPr>
      <w:bookmarkStart w:id="3847" w:name="_ETM_Q18_406702"/>
      <w:bookmarkEnd w:id="3847"/>
      <w:r>
        <w:rPr>
          <w:rFonts w:hint="cs"/>
          <w:rtl/>
        </w:rPr>
        <w:t>השר קרעי רוצה להשיב.</w:t>
      </w:r>
      <w:bookmarkStart w:id="3848" w:name="_ETM_Q18_410469"/>
      <w:bookmarkEnd w:id="3848"/>
      <w:r>
        <w:rPr>
          <w:rFonts w:hint="cs"/>
          <w:rtl/>
        </w:rPr>
        <w:t xml:space="preserve"> לא? לא?</w:t>
      </w:r>
      <w:bookmarkStart w:id="3849" w:name="_ETM_Q18_412509"/>
      <w:bookmarkEnd w:id="3849"/>
      <w:r>
        <w:rPr>
          <w:rFonts w:hint="cs"/>
          <w:rtl/>
        </w:rPr>
        <w:t xml:space="preserve"> אין בעיה, אין בעיה. בסדר, הכול בסדר. </w:t>
      </w:r>
      <w:bookmarkStart w:id="3850" w:name="_ETM_Q18_414289"/>
      <w:bookmarkEnd w:id="3850"/>
    </w:p>
    <w:p w:rsidR="00D66FB5" w:rsidRDefault="00D66FB5" w:rsidP="00766E5F">
      <w:pPr>
        <w:rPr>
          <w:rtl/>
        </w:rPr>
      </w:pPr>
      <w:bookmarkStart w:id="3851" w:name="_ETM_Q18_414378"/>
      <w:bookmarkEnd w:id="3851"/>
    </w:p>
    <w:p w:rsidR="00D66FB5" w:rsidRDefault="00D66FB5" w:rsidP="00766E5F">
      <w:pPr>
        <w:pStyle w:val="af5"/>
        <w:keepNext/>
        <w:rPr>
          <w:rtl/>
        </w:rPr>
      </w:pPr>
      <w:bookmarkStart w:id="3852" w:name="ET_interruption_6156_40"/>
      <w:r w:rsidRPr="00AC0844">
        <w:rPr>
          <w:rStyle w:val="TagStyle"/>
          <w:rtl/>
        </w:rPr>
        <w:t xml:space="preserve"> &lt;&lt; קריאה &gt;&gt;</w:t>
      </w:r>
      <w:r w:rsidRPr="007839BB">
        <w:rPr>
          <w:rStyle w:val="TagStyle"/>
          <w:rtl/>
        </w:rPr>
        <w:t xml:space="preserve"> </w:t>
      </w:r>
      <w:r>
        <w:rPr>
          <w:rtl/>
        </w:rPr>
        <w:t>גלעד קריב (העבודה):</w:t>
      </w:r>
      <w:r w:rsidRPr="007839BB">
        <w:rPr>
          <w:rStyle w:val="TagStyle"/>
          <w:rtl/>
        </w:rPr>
        <w:t xml:space="preserve"> </w:t>
      </w:r>
      <w:r w:rsidRPr="00AC0844">
        <w:rPr>
          <w:rStyle w:val="TagStyle"/>
          <w:rtl/>
        </w:rPr>
        <w:t>&lt;&lt; קריאה &gt;&gt;</w:t>
      </w:r>
      <w:r>
        <w:rPr>
          <w:rtl/>
        </w:rPr>
        <w:t xml:space="preserve">   </w:t>
      </w:r>
      <w:bookmarkEnd w:id="3852"/>
    </w:p>
    <w:p w:rsidR="00D66FB5" w:rsidRDefault="00D66FB5" w:rsidP="00C73F9F">
      <w:pPr>
        <w:rPr>
          <w:rtl/>
        </w:rPr>
      </w:pPr>
    </w:p>
    <w:p w:rsidR="00D66FB5" w:rsidRPr="007839BB" w:rsidRDefault="00D66FB5" w:rsidP="00766E5F">
      <w:pPr>
        <w:rPr>
          <w:rtl/>
        </w:rPr>
      </w:pPr>
      <w:bookmarkStart w:id="3853" w:name="_ETM_Q18_418545"/>
      <w:bookmarkEnd w:id="3853"/>
      <w:r>
        <w:rPr>
          <w:rFonts w:hint="cs"/>
          <w:rtl/>
        </w:rPr>
        <w:t>לא</w:t>
      </w:r>
      <w:bookmarkStart w:id="3854" w:name="_ETM_Q18_419196"/>
      <w:bookmarkEnd w:id="3854"/>
      <w:r>
        <w:rPr>
          <w:rFonts w:hint="cs"/>
          <w:rtl/>
        </w:rPr>
        <w:t xml:space="preserve"> שמענו מספיק?</w:t>
      </w:r>
    </w:p>
    <w:p w:rsidR="00D66FB5" w:rsidRPr="007839BB" w:rsidRDefault="00D66FB5" w:rsidP="00766E5F">
      <w:pPr>
        <w:rPr>
          <w:rtl/>
        </w:rPr>
      </w:pPr>
      <w:bookmarkStart w:id="3855" w:name="_ETM_Q18_412594"/>
      <w:bookmarkEnd w:id="3855"/>
    </w:p>
    <w:p w:rsidR="00D66FB5" w:rsidRDefault="00D66FB5" w:rsidP="00766E5F">
      <w:pPr>
        <w:pStyle w:val="af6"/>
        <w:keepNext/>
        <w:rPr>
          <w:rtl/>
        </w:rPr>
      </w:pPr>
      <w:r w:rsidRPr="00AC0844">
        <w:rPr>
          <w:rStyle w:val="TagStyle"/>
          <w:rtl/>
        </w:rPr>
        <w:t xml:space="preserve"> &lt;&lt; יור &gt;&gt;</w:t>
      </w:r>
      <w:r w:rsidRPr="00361306">
        <w:rPr>
          <w:rStyle w:val="TagStyle"/>
          <w:rtl/>
        </w:rPr>
        <w:t xml:space="preserve"> </w:t>
      </w:r>
      <w:r>
        <w:rPr>
          <w:rtl/>
        </w:rPr>
        <w:t>היו"ר ארז מלול:</w:t>
      </w:r>
      <w:r w:rsidRPr="00361306">
        <w:rPr>
          <w:rStyle w:val="TagStyle"/>
          <w:rtl/>
        </w:rPr>
        <w:t xml:space="preserve"> </w:t>
      </w:r>
      <w:r w:rsidRPr="00AC0844">
        <w:rPr>
          <w:rStyle w:val="TagStyle"/>
          <w:rtl/>
        </w:rPr>
        <w:t>&lt;&lt; יור &gt;&gt;</w:t>
      </w:r>
      <w:r>
        <w:rPr>
          <w:rtl/>
        </w:rPr>
        <w:t xml:space="preserve">   </w:t>
      </w:r>
    </w:p>
    <w:p w:rsidR="00D66FB5" w:rsidRDefault="00D66FB5" w:rsidP="00C73F9F">
      <w:pPr>
        <w:rPr>
          <w:rtl/>
        </w:rPr>
      </w:pPr>
    </w:p>
    <w:p w:rsidR="00D66FB5" w:rsidRDefault="00D66FB5" w:rsidP="00766E5F">
      <w:pPr>
        <w:rPr>
          <w:rtl/>
        </w:rPr>
      </w:pPr>
      <w:r>
        <w:rPr>
          <w:rFonts w:hint="cs"/>
          <w:rtl/>
        </w:rPr>
        <w:t xml:space="preserve">חברי הכנסת, אנו עוברים להצבעה על הצעת חוק חובת המכרזים (תיקון </w:t>
      </w:r>
      <w:r>
        <w:rPr>
          <w:rtl/>
        </w:rPr>
        <w:t>–</w:t>
      </w:r>
      <w:r>
        <w:rPr>
          <w:rFonts w:hint="cs"/>
          <w:rtl/>
        </w:rPr>
        <w:t xml:space="preserve"> העדפה מתקנת לנכי צה"ל), התשפ"ג–2023.</w:t>
      </w:r>
      <w:bookmarkStart w:id="3856" w:name="_ETM_Q18_427650"/>
      <w:bookmarkEnd w:id="3856"/>
      <w:r>
        <w:rPr>
          <w:rFonts w:hint="cs"/>
          <w:rtl/>
        </w:rPr>
        <w:t xml:space="preserve"> הצבעה שמית, לבקשת האופוזיציה. בכבוד, המזכיר. </w:t>
      </w:r>
    </w:p>
    <w:p w:rsidR="00D66FB5" w:rsidRDefault="00D66FB5" w:rsidP="00766E5F">
      <w:pPr>
        <w:rPr>
          <w:rtl/>
        </w:rPr>
      </w:pPr>
      <w:r>
        <w:rPr>
          <w:rFonts w:hint="cs"/>
          <w:rtl/>
        </w:rPr>
        <w:t xml:space="preserve"> </w:t>
      </w:r>
    </w:p>
    <w:p w:rsidR="00D66FB5" w:rsidRDefault="00D66FB5" w:rsidP="00766E5F">
      <w:pPr>
        <w:pStyle w:val="af1"/>
        <w:keepNext/>
        <w:rPr>
          <w:rtl/>
        </w:rPr>
      </w:pPr>
      <w:r>
        <w:rPr>
          <w:rFonts w:hint="eastAsia"/>
          <w:rtl/>
        </w:rPr>
        <w:t>הצבעה</w:t>
      </w:r>
      <w:r>
        <w:rPr>
          <w:rtl/>
        </w:rPr>
        <w:t xml:space="preserve"> </w:t>
      </w:r>
      <w:r>
        <w:rPr>
          <w:rFonts w:hint="cs"/>
          <w:rtl/>
        </w:rPr>
        <w:t>שמית</w:t>
      </w:r>
    </w:p>
    <w:p w:rsidR="00D66FB5" w:rsidRDefault="00D66FB5" w:rsidP="00766E5F">
      <w:pPr>
        <w:rPr>
          <w:rtl/>
        </w:rPr>
      </w:pPr>
    </w:p>
    <w:p w:rsidR="00D66FB5" w:rsidRDefault="00D66FB5" w:rsidP="00766E5F">
      <w:pPr>
        <w:pStyle w:val="af5"/>
        <w:keepNext/>
        <w:rPr>
          <w:rtl/>
        </w:rPr>
      </w:pPr>
      <w:r w:rsidRPr="00AC0844">
        <w:rPr>
          <w:rStyle w:val="TagStyle"/>
          <w:rtl/>
        </w:rPr>
        <w:t xml:space="preserve"> &lt;&lt; קריאה &gt;&gt;</w:t>
      </w:r>
      <w:r w:rsidRPr="00361306">
        <w:rPr>
          <w:rStyle w:val="TagStyle"/>
          <w:rtl/>
        </w:rPr>
        <w:t xml:space="preserve"> </w:t>
      </w:r>
      <w:r>
        <w:rPr>
          <w:rtl/>
        </w:rPr>
        <w:t>מזכיר הכנסת דן מרזוק:</w:t>
      </w:r>
      <w:r w:rsidRPr="00361306">
        <w:rPr>
          <w:rStyle w:val="TagStyle"/>
          <w:rtl/>
        </w:rPr>
        <w:t xml:space="preserve"> </w:t>
      </w:r>
      <w:r w:rsidRPr="00AC0844">
        <w:rPr>
          <w:rStyle w:val="TagStyle"/>
          <w:rtl/>
        </w:rPr>
        <w:t>&lt;&lt; קריאה &gt;&gt;</w:t>
      </w:r>
      <w:r>
        <w:rPr>
          <w:rtl/>
        </w:rPr>
        <w:t xml:space="preserve">   </w:t>
      </w:r>
    </w:p>
    <w:p w:rsidR="00D66FB5" w:rsidRDefault="00D66FB5" w:rsidP="00766E5F">
      <w:pPr>
        <w:ind w:firstLine="0"/>
        <w:rPr>
          <w:rtl/>
        </w:rPr>
      </w:pPr>
      <w:r>
        <w:rPr>
          <w:rFonts w:hint="cs"/>
          <w:rtl/>
        </w:rPr>
        <w:t>(קורא בשמות חברי הכנסת)</w:t>
      </w:r>
    </w:p>
    <w:p w:rsidR="00D66FB5" w:rsidRPr="00361306" w:rsidRDefault="00D66FB5" w:rsidP="00766E5F">
      <w:pPr>
        <w:rPr>
          <w:rtl/>
        </w:rPr>
      </w:pPr>
    </w:p>
    <w:p w:rsidR="00D66FB5" w:rsidRDefault="00D66FB5" w:rsidP="00766E5F">
      <w:pPr>
        <w:rPr>
          <w:rtl/>
        </w:rPr>
      </w:pPr>
      <w:r>
        <w:rPr>
          <w:rtl/>
        </w:rPr>
        <w:t>משה אבוטבול</w:t>
      </w:r>
      <w:r>
        <w:rPr>
          <w:rtl/>
        </w:rPr>
        <w:tab/>
      </w:r>
      <w:r>
        <w:rPr>
          <w:rtl/>
        </w:rPr>
        <w:tab/>
        <w:t xml:space="preserve">–   </w:t>
      </w:r>
      <w:r>
        <w:rPr>
          <w:rFonts w:hint="cs"/>
          <w:rtl/>
        </w:rPr>
        <w:t>נגד</w:t>
      </w:r>
    </w:p>
    <w:p w:rsidR="00D66FB5" w:rsidRDefault="00D66FB5" w:rsidP="00766E5F">
      <w:pPr>
        <w:rPr>
          <w:rtl/>
        </w:rPr>
      </w:pPr>
      <w:r>
        <w:rPr>
          <w:rtl/>
        </w:rPr>
        <w:t>יולי יואל אדלשטיין</w:t>
      </w:r>
      <w:r>
        <w:rPr>
          <w:rtl/>
        </w:rPr>
        <w:tab/>
        <w:t xml:space="preserve">–   </w:t>
      </w:r>
      <w:r>
        <w:rPr>
          <w:rFonts w:hint="cs"/>
          <w:rtl/>
        </w:rPr>
        <w:t>אינו נוכח</w:t>
      </w:r>
    </w:p>
    <w:p w:rsidR="00D66FB5" w:rsidRDefault="00D66FB5" w:rsidP="00766E5F">
      <w:pPr>
        <w:rPr>
          <w:rtl/>
        </w:rPr>
      </w:pPr>
      <w:r>
        <w:rPr>
          <w:rtl/>
        </w:rPr>
        <w:t>אמיר אוחנה</w:t>
      </w:r>
      <w:r>
        <w:rPr>
          <w:rtl/>
        </w:rPr>
        <w:tab/>
      </w:r>
      <w:r>
        <w:rPr>
          <w:rtl/>
        </w:rPr>
        <w:tab/>
        <w:t xml:space="preserve">–   </w:t>
      </w:r>
      <w:r>
        <w:rPr>
          <w:rFonts w:hint="cs"/>
          <w:rtl/>
        </w:rPr>
        <w:t>אינו נוכח</w:t>
      </w:r>
    </w:p>
    <w:p w:rsidR="00D66FB5" w:rsidRDefault="00D66FB5" w:rsidP="00766E5F">
      <w:pPr>
        <w:rPr>
          <w:rtl/>
        </w:rPr>
      </w:pPr>
      <w:r>
        <w:rPr>
          <w:rtl/>
        </w:rPr>
        <w:t>ינון אזולאי</w:t>
      </w:r>
      <w:r>
        <w:rPr>
          <w:rtl/>
        </w:rPr>
        <w:tab/>
      </w:r>
      <w:r>
        <w:rPr>
          <w:rtl/>
        </w:rPr>
        <w:tab/>
        <w:t xml:space="preserve">–   </w:t>
      </w:r>
      <w:r>
        <w:rPr>
          <w:rFonts w:hint="cs"/>
          <w:rtl/>
        </w:rPr>
        <w:t>אינו נוכח</w:t>
      </w:r>
    </w:p>
    <w:p w:rsidR="00D66FB5" w:rsidRDefault="00D66FB5" w:rsidP="00766E5F">
      <w:pPr>
        <w:rPr>
          <w:rtl/>
        </w:rPr>
      </w:pPr>
      <w:r>
        <w:rPr>
          <w:rtl/>
        </w:rPr>
        <w:t>גדי איזנקוט</w:t>
      </w:r>
      <w:r>
        <w:rPr>
          <w:rtl/>
        </w:rPr>
        <w:tab/>
      </w:r>
      <w:r>
        <w:rPr>
          <w:rtl/>
        </w:rPr>
        <w:tab/>
        <w:t xml:space="preserve">–   </w:t>
      </w:r>
      <w:r>
        <w:rPr>
          <w:rFonts w:hint="cs"/>
          <w:rtl/>
        </w:rPr>
        <w:t>בעד</w:t>
      </w:r>
    </w:p>
    <w:p w:rsidR="00D66FB5" w:rsidRDefault="00D66FB5" w:rsidP="00766E5F">
      <w:pPr>
        <w:rPr>
          <w:rtl/>
        </w:rPr>
      </w:pPr>
      <w:r>
        <w:rPr>
          <w:rtl/>
        </w:rPr>
        <w:t>ישראל אייכלר</w:t>
      </w:r>
      <w:r>
        <w:rPr>
          <w:rtl/>
        </w:rPr>
        <w:tab/>
      </w:r>
      <w:r>
        <w:rPr>
          <w:rtl/>
        </w:rPr>
        <w:tab/>
        <w:t xml:space="preserve">–   </w:t>
      </w:r>
      <w:r>
        <w:rPr>
          <w:rFonts w:hint="cs"/>
          <w:rtl/>
        </w:rPr>
        <w:t>נגד</w:t>
      </w:r>
    </w:p>
    <w:p w:rsidR="00D66FB5" w:rsidRDefault="00D66FB5" w:rsidP="00766E5F">
      <w:pPr>
        <w:rPr>
          <w:rtl/>
        </w:rPr>
      </w:pPr>
      <w:r>
        <w:rPr>
          <w:rtl/>
        </w:rPr>
        <w:t>דן אילוז</w:t>
      </w:r>
      <w:r>
        <w:rPr>
          <w:rtl/>
        </w:rPr>
        <w:tab/>
      </w:r>
      <w:r>
        <w:rPr>
          <w:rtl/>
        </w:rPr>
        <w:tab/>
      </w:r>
      <w:r>
        <w:rPr>
          <w:rtl/>
        </w:rPr>
        <w:tab/>
        <w:t xml:space="preserve">–   </w:t>
      </w:r>
      <w:r>
        <w:rPr>
          <w:rFonts w:hint="cs"/>
          <w:rtl/>
        </w:rPr>
        <w:t>נגד</w:t>
      </w:r>
    </w:p>
    <w:p w:rsidR="00D66FB5" w:rsidRDefault="00D66FB5" w:rsidP="00766E5F">
      <w:pPr>
        <w:rPr>
          <w:rtl/>
        </w:rPr>
      </w:pPr>
      <w:r>
        <w:rPr>
          <w:rtl/>
        </w:rPr>
        <w:t>ואליד אלהואשלה</w:t>
      </w:r>
      <w:r>
        <w:rPr>
          <w:rtl/>
        </w:rPr>
        <w:tab/>
      </w:r>
      <w:r>
        <w:rPr>
          <w:rtl/>
        </w:rPr>
        <w:tab/>
        <w:t xml:space="preserve">–   </w:t>
      </w:r>
      <w:r>
        <w:rPr>
          <w:rFonts w:hint="cs"/>
          <w:rtl/>
        </w:rPr>
        <w:t>אינו</w:t>
      </w:r>
      <w:bookmarkStart w:id="3857" w:name="_ETM_Q18_466846"/>
      <w:bookmarkEnd w:id="3857"/>
      <w:r>
        <w:rPr>
          <w:rFonts w:hint="cs"/>
          <w:rtl/>
        </w:rPr>
        <w:t xml:space="preserve"> נוכח</w:t>
      </w:r>
    </w:p>
    <w:p w:rsidR="00D66FB5" w:rsidRDefault="00D66FB5" w:rsidP="00766E5F">
      <w:pPr>
        <w:rPr>
          <w:rtl/>
        </w:rPr>
      </w:pPr>
      <w:r>
        <w:rPr>
          <w:rtl/>
        </w:rPr>
        <w:t>קארין אלהרר</w:t>
      </w:r>
      <w:r>
        <w:rPr>
          <w:rtl/>
        </w:rPr>
        <w:tab/>
      </w:r>
      <w:r>
        <w:rPr>
          <w:rtl/>
        </w:rPr>
        <w:tab/>
        <w:t xml:space="preserve">–   </w:t>
      </w:r>
      <w:r>
        <w:rPr>
          <w:rFonts w:hint="cs"/>
          <w:rtl/>
        </w:rPr>
        <w:t>אינה נוכחת</w:t>
      </w:r>
    </w:p>
    <w:p w:rsidR="00D66FB5" w:rsidRDefault="00D66FB5" w:rsidP="00766E5F">
      <w:pPr>
        <w:rPr>
          <w:rtl/>
        </w:rPr>
      </w:pPr>
      <w:r>
        <w:rPr>
          <w:rtl/>
        </w:rPr>
        <w:t>זאב אלקין</w:t>
      </w:r>
      <w:r>
        <w:rPr>
          <w:rtl/>
        </w:rPr>
        <w:tab/>
      </w:r>
      <w:r>
        <w:rPr>
          <w:rtl/>
        </w:rPr>
        <w:tab/>
        <w:t xml:space="preserve">–   </w:t>
      </w:r>
      <w:r>
        <w:rPr>
          <w:rFonts w:hint="cs"/>
          <w:rtl/>
        </w:rPr>
        <w:t>נגד</w:t>
      </w:r>
    </w:p>
    <w:p w:rsidR="00D66FB5" w:rsidRDefault="00D66FB5" w:rsidP="00766E5F">
      <w:pPr>
        <w:rPr>
          <w:rtl/>
        </w:rPr>
      </w:pPr>
      <w:r>
        <w:rPr>
          <w:rtl/>
        </w:rPr>
        <w:t>משה ארבל</w:t>
      </w:r>
      <w:r>
        <w:rPr>
          <w:rtl/>
        </w:rPr>
        <w:tab/>
      </w:r>
      <w:r>
        <w:rPr>
          <w:rtl/>
        </w:rPr>
        <w:tab/>
        <w:t xml:space="preserve">–   </w:t>
      </w:r>
      <w:r>
        <w:rPr>
          <w:rFonts w:hint="cs"/>
          <w:rtl/>
        </w:rPr>
        <w:t>נגד</w:t>
      </w:r>
    </w:p>
    <w:p w:rsidR="00D66FB5" w:rsidRDefault="00D66FB5" w:rsidP="00766E5F">
      <w:pPr>
        <w:rPr>
          <w:rtl/>
        </w:rPr>
      </w:pPr>
      <w:r>
        <w:rPr>
          <w:rtl/>
        </w:rPr>
        <w:t>יעקב אשר</w:t>
      </w:r>
      <w:r>
        <w:rPr>
          <w:rtl/>
        </w:rPr>
        <w:tab/>
      </w:r>
      <w:r>
        <w:rPr>
          <w:rtl/>
        </w:rPr>
        <w:tab/>
        <w:t xml:space="preserve">–   </w:t>
      </w:r>
      <w:r>
        <w:rPr>
          <w:rFonts w:hint="cs"/>
          <w:rtl/>
        </w:rPr>
        <w:t>נגד</w:t>
      </w:r>
    </w:p>
    <w:p w:rsidR="00D66FB5" w:rsidRDefault="00D66FB5" w:rsidP="00766E5F">
      <w:pPr>
        <w:rPr>
          <w:rtl/>
        </w:rPr>
      </w:pPr>
      <w:r>
        <w:rPr>
          <w:rtl/>
        </w:rPr>
        <w:t>אביחי אברהם בוארון</w:t>
      </w:r>
      <w:r>
        <w:rPr>
          <w:rtl/>
        </w:rPr>
        <w:tab/>
        <w:t xml:space="preserve">–   </w:t>
      </w:r>
      <w:r>
        <w:rPr>
          <w:rFonts w:hint="cs"/>
          <w:rtl/>
        </w:rPr>
        <w:t>נגד</w:t>
      </w:r>
    </w:p>
    <w:p w:rsidR="00D66FB5" w:rsidRDefault="00D66FB5" w:rsidP="00766E5F">
      <w:pPr>
        <w:rPr>
          <w:rtl/>
        </w:rPr>
      </w:pPr>
      <w:r>
        <w:rPr>
          <w:rtl/>
        </w:rPr>
        <w:t>אוריאל בוסו</w:t>
      </w:r>
      <w:r>
        <w:rPr>
          <w:rtl/>
        </w:rPr>
        <w:tab/>
      </w:r>
      <w:r>
        <w:rPr>
          <w:rtl/>
        </w:rPr>
        <w:tab/>
        <w:t xml:space="preserve">–   </w:t>
      </w:r>
      <w:r>
        <w:rPr>
          <w:rFonts w:hint="cs"/>
          <w:rtl/>
        </w:rPr>
        <w:t>נגד</w:t>
      </w:r>
    </w:p>
    <w:p w:rsidR="00D66FB5" w:rsidRDefault="00D66FB5" w:rsidP="00766E5F">
      <w:pPr>
        <w:rPr>
          <w:rtl/>
        </w:rPr>
      </w:pPr>
      <w:r>
        <w:rPr>
          <w:rtl/>
        </w:rPr>
        <w:t>מישל בוסקילה</w:t>
      </w:r>
      <w:r>
        <w:rPr>
          <w:rtl/>
        </w:rPr>
        <w:tab/>
      </w:r>
      <w:r>
        <w:rPr>
          <w:rtl/>
        </w:rPr>
        <w:tab/>
        <w:t xml:space="preserve">–   </w:t>
      </w:r>
      <w:r>
        <w:rPr>
          <w:rFonts w:hint="cs"/>
          <w:rtl/>
        </w:rPr>
        <w:t>נגד</w:t>
      </w:r>
    </w:p>
    <w:p w:rsidR="00D66FB5" w:rsidRDefault="00D66FB5" w:rsidP="00766E5F">
      <w:pPr>
        <w:rPr>
          <w:rtl/>
        </w:rPr>
      </w:pPr>
      <w:r>
        <w:rPr>
          <w:rtl/>
        </w:rPr>
        <w:t>דבי ביטון</w:t>
      </w:r>
      <w:r>
        <w:rPr>
          <w:rtl/>
        </w:rPr>
        <w:tab/>
      </w:r>
      <w:r>
        <w:rPr>
          <w:rtl/>
        </w:rPr>
        <w:tab/>
        <w:t xml:space="preserve">–   </w:t>
      </w:r>
      <w:r>
        <w:rPr>
          <w:rFonts w:hint="cs"/>
          <w:rtl/>
        </w:rPr>
        <w:t>אינה נוכחת</w:t>
      </w:r>
    </w:p>
    <w:p w:rsidR="00D66FB5" w:rsidRDefault="00D66FB5" w:rsidP="00766E5F">
      <w:pPr>
        <w:rPr>
          <w:rtl/>
        </w:rPr>
      </w:pPr>
      <w:r>
        <w:rPr>
          <w:rtl/>
        </w:rPr>
        <w:t>מיכאל מרדכי ביטון</w:t>
      </w:r>
      <w:r>
        <w:rPr>
          <w:rtl/>
        </w:rPr>
        <w:tab/>
        <w:t xml:space="preserve">–   </w:t>
      </w:r>
      <w:r>
        <w:rPr>
          <w:rFonts w:hint="cs"/>
          <w:rtl/>
        </w:rPr>
        <w:t>בעד</w:t>
      </w:r>
    </w:p>
    <w:p w:rsidR="00D66FB5" w:rsidRDefault="00D66FB5" w:rsidP="00766E5F">
      <w:pPr>
        <w:rPr>
          <w:rtl/>
        </w:rPr>
      </w:pPr>
      <w:r>
        <w:rPr>
          <w:rtl/>
        </w:rPr>
        <w:t>דוד ביטן</w:t>
      </w:r>
      <w:r>
        <w:rPr>
          <w:rtl/>
        </w:rPr>
        <w:tab/>
      </w:r>
      <w:r>
        <w:rPr>
          <w:rtl/>
        </w:rPr>
        <w:tab/>
      </w:r>
      <w:r>
        <w:rPr>
          <w:rtl/>
        </w:rPr>
        <w:tab/>
        <w:t xml:space="preserve">–   </w:t>
      </w:r>
      <w:r>
        <w:rPr>
          <w:rFonts w:hint="cs"/>
          <w:rtl/>
        </w:rPr>
        <w:t>אינו נוכח</w:t>
      </w:r>
    </w:p>
    <w:p w:rsidR="00D66FB5" w:rsidRDefault="00D66FB5" w:rsidP="00766E5F">
      <w:pPr>
        <w:rPr>
          <w:rtl/>
        </w:rPr>
      </w:pPr>
      <w:r>
        <w:rPr>
          <w:rtl/>
        </w:rPr>
        <w:t>בועז ביסמוט</w:t>
      </w:r>
      <w:r>
        <w:rPr>
          <w:rtl/>
        </w:rPr>
        <w:tab/>
      </w:r>
      <w:r>
        <w:rPr>
          <w:rtl/>
        </w:rPr>
        <w:tab/>
        <w:t xml:space="preserve">–   </w:t>
      </w:r>
      <w:r>
        <w:rPr>
          <w:rFonts w:hint="cs"/>
          <w:rtl/>
        </w:rPr>
        <w:t>נגד</w:t>
      </w:r>
    </w:p>
    <w:p w:rsidR="00D66FB5" w:rsidRDefault="00D66FB5" w:rsidP="00766E5F">
      <w:pPr>
        <w:rPr>
          <w:rtl/>
        </w:rPr>
      </w:pPr>
      <w:r>
        <w:rPr>
          <w:rtl/>
        </w:rPr>
        <w:t>ולדימיר בליאק</w:t>
      </w:r>
      <w:r>
        <w:rPr>
          <w:rtl/>
        </w:rPr>
        <w:tab/>
      </w:r>
      <w:r>
        <w:rPr>
          <w:rtl/>
        </w:rPr>
        <w:tab/>
        <w:t xml:space="preserve">–   </w:t>
      </w:r>
      <w:r>
        <w:rPr>
          <w:rFonts w:hint="cs"/>
          <w:rtl/>
        </w:rPr>
        <w:t>אינו נוכח</w:t>
      </w:r>
    </w:p>
    <w:p w:rsidR="00D66FB5" w:rsidRDefault="00D66FB5" w:rsidP="00766E5F">
      <w:pPr>
        <w:rPr>
          <w:rtl/>
        </w:rPr>
      </w:pPr>
      <w:r>
        <w:rPr>
          <w:rtl/>
        </w:rPr>
        <w:t>מירב בן ארי</w:t>
      </w:r>
      <w:r>
        <w:rPr>
          <w:rtl/>
        </w:rPr>
        <w:tab/>
      </w:r>
      <w:r>
        <w:rPr>
          <w:rtl/>
        </w:rPr>
        <w:tab/>
        <w:t xml:space="preserve">–   </w:t>
      </w:r>
      <w:r>
        <w:rPr>
          <w:rFonts w:hint="cs"/>
          <w:rtl/>
        </w:rPr>
        <w:t>אינה נוכחת</w:t>
      </w:r>
    </w:p>
    <w:p w:rsidR="00D66FB5" w:rsidRDefault="00D66FB5" w:rsidP="00766E5F">
      <w:pPr>
        <w:rPr>
          <w:rtl/>
        </w:rPr>
      </w:pPr>
      <w:r>
        <w:rPr>
          <w:rtl/>
        </w:rPr>
        <w:t>רם בן ברק</w:t>
      </w:r>
      <w:r>
        <w:rPr>
          <w:rtl/>
        </w:rPr>
        <w:tab/>
      </w:r>
      <w:r>
        <w:rPr>
          <w:rtl/>
        </w:rPr>
        <w:tab/>
        <w:t xml:space="preserve">–   </w:t>
      </w:r>
      <w:r>
        <w:rPr>
          <w:rFonts w:hint="cs"/>
          <w:rtl/>
        </w:rPr>
        <w:t>אינו נוכח</w:t>
      </w:r>
    </w:p>
    <w:p w:rsidR="00D66FB5" w:rsidRDefault="00D66FB5" w:rsidP="00766E5F">
      <w:pPr>
        <w:rPr>
          <w:rtl/>
        </w:rPr>
      </w:pPr>
      <w:r>
        <w:rPr>
          <w:rtl/>
        </w:rPr>
        <w:t>איתמר בן גביר</w:t>
      </w:r>
      <w:r>
        <w:rPr>
          <w:rtl/>
        </w:rPr>
        <w:tab/>
      </w:r>
      <w:r>
        <w:rPr>
          <w:rtl/>
        </w:rPr>
        <w:tab/>
        <w:t xml:space="preserve">–   </w:t>
      </w:r>
      <w:r>
        <w:rPr>
          <w:rFonts w:hint="cs"/>
          <w:rtl/>
        </w:rPr>
        <w:t>בעד</w:t>
      </w:r>
    </w:p>
    <w:p w:rsidR="00D66FB5" w:rsidRDefault="00D66FB5" w:rsidP="00766E5F">
      <w:pPr>
        <w:rPr>
          <w:rtl/>
        </w:rPr>
      </w:pPr>
      <w:r>
        <w:rPr>
          <w:rtl/>
        </w:rPr>
        <w:t>אברהם בצלאל</w:t>
      </w:r>
      <w:r>
        <w:rPr>
          <w:rtl/>
        </w:rPr>
        <w:tab/>
      </w:r>
      <w:r>
        <w:rPr>
          <w:rtl/>
        </w:rPr>
        <w:tab/>
        <w:t xml:space="preserve">–   </w:t>
      </w:r>
      <w:r>
        <w:rPr>
          <w:rFonts w:hint="cs"/>
          <w:rtl/>
        </w:rPr>
        <w:t>נגד</w:t>
      </w:r>
    </w:p>
    <w:p w:rsidR="00D66FB5" w:rsidRDefault="00D66FB5" w:rsidP="00766E5F">
      <w:pPr>
        <w:rPr>
          <w:rtl/>
        </w:rPr>
      </w:pPr>
      <w:r>
        <w:rPr>
          <w:rtl/>
        </w:rPr>
        <w:t>אליהו ברוכי</w:t>
      </w:r>
      <w:r>
        <w:rPr>
          <w:rtl/>
        </w:rPr>
        <w:tab/>
      </w:r>
      <w:r>
        <w:rPr>
          <w:rtl/>
        </w:rPr>
        <w:tab/>
        <w:t xml:space="preserve">–   </w:t>
      </w:r>
      <w:r>
        <w:rPr>
          <w:rFonts w:hint="cs"/>
          <w:rtl/>
        </w:rPr>
        <w:t>נגד</w:t>
      </w:r>
    </w:p>
    <w:p w:rsidR="00D66FB5" w:rsidRDefault="00D66FB5" w:rsidP="00766E5F">
      <w:pPr>
        <w:rPr>
          <w:rtl/>
        </w:rPr>
      </w:pPr>
      <w:r>
        <w:rPr>
          <w:rtl/>
        </w:rPr>
        <w:t>ניר ברקת</w:t>
      </w:r>
      <w:r>
        <w:rPr>
          <w:rtl/>
        </w:rPr>
        <w:tab/>
      </w:r>
      <w:r>
        <w:rPr>
          <w:rtl/>
        </w:rPr>
        <w:tab/>
        <w:t xml:space="preserve">–   </w:t>
      </w:r>
      <w:r>
        <w:rPr>
          <w:rFonts w:hint="cs"/>
          <w:rtl/>
        </w:rPr>
        <w:t>אינו נוכח</w:t>
      </w:r>
    </w:p>
    <w:p w:rsidR="00D66FB5" w:rsidRDefault="00D66FB5" w:rsidP="00766E5F">
      <w:pPr>
        <w:rPr>
          <w:rtl/>
        </w:rPr>
      </w:pPr>
      <w:r>
        <w:rPr>
          <w:rtl/>
        </w:rPr>
        <w:t>ששון ששי גואטה</w:t>
      </w:r>
      <w:r>
        <w:rPr>
          <w:rtl/>
        </w:rPr>
        <w:tab/>
      </w:r>
      <w:r>
        <w:rPr>
          <w:rtl/>
        </w:rPr>
        <w:tab/>
        <w:t xml:space="preserve">–   </w:t>
      </w:r>
      <w:r>
        <w:rPr>
          <w:rFonts w:hint="cs"/>
          <w:rtl/>
        </w:rPr>
        <w:t>נגד</w:t>
      </w:r>
    </w:p>
    <w:p w:rsidR="00D66FB5" w:rsidRDefault="00D66FB5" w:rsidP="00766E5F">
      <w:pPr>
        <w:rPr>
          <w:rtl/>
        </w:rPr>
      </w:pPr>
      <w:r>
        <w:rPr>
          <w:rtl/>
        </w:rPr>
        <w:t>טלי גוטליב</w:t>
      </w:r>
      <w:r>
        <w:rPr>
          <w:rtl/>
        </w:rPr>
        <w:tab/>
      </w:r>
      <w:r>
        <w:rPr>
          <w:rtl/>
        </w:rPr>
        <w:tab/>
        <w:t xml:space="preserve">–   </w:t>
      </w:r>
      <w:r>
        <w:rPr>
          <w:rFonts w:hint="cs"/>
          <w:rtl/>
        </w:rPr>
        <w:t>נגד</w:t>
      </w:r>
    </w:p>
    <w:p w:rsidR="00D66FB5" w:rsidRDefault="00D66FB5" w:rsidP="00766E5F">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766E5F">
      <w:pPr>
        <w:rPr>
          <w:rtl/>
        </w:rPr>
      </w:pPr>
      <w:r>
        <w:rPr>
          <w:rtl/>
        </w:rPr>
        <w:t>גילה גמליאל</w:t>
      </w:r>
      <w:r>
        <w:rPr>
          <w:rtl/>
        </w:rPr>
        <w:tab/>
      </w:r>
      <w:r>
        <w:rPr>
          <w:rtl/>
        </w:rPr>
        <w:tab/>
        <w:t xml:space="preserve">–   </w:t>
      </w:r>
      <w:r>
        <w:rPr>
          <w:rFonts w:hint="cs"/>
          <w:rtl/>
        </w:rPr>
        <w:t>אינה נוכחת</w:t>
      </w:r>
    </w:p>
    <w:p w:rsidR="00D66FB5" w:rsidRDefault="00D66FB5" w:rsidP="00766E5F">
      <w:pPr>
        <w:rPr>
          <w:rtl/>
        </w:rPr>
      </w:pPr>
      <w:r>
        <w:rPr>
          <w:rtl/>
        </w:rPr>
        <w:t>בנימין גנץ</w:t>
      </w:r>
      <w:r>
        <w:rPr>
          <w:rtl/>
        </w:rPr>
        <w:tab/>
      </w:r>
      <w:r>
        <w:rPr>
          <w:rtl/>
        </w:rPr>
        <w:tab/>
        <w:t xml:space="preserve">–   </w:t>
      </w:r>
      <w:r>
        <w:rPr>
          <w:rFonts w:hint="cs"/>
          <w:rtl/>
        </w:rPr>
        <w:t>בעד</w:t>
      </w:r>
    </w:p>
    <w:p w:rsidR="00D66FB5" w:rsidRDefault="00D66FB5" w:rsidP="00766E5F">
      <w:pPr>
        <w:rPr>
          <w:rtl/>
        </w:rPr>
      </w:pPr>
      <w:r>
        <w:rPr>
          <w:rtl/>
        </w:rPr>
        <w:t>משה גפני</w:t>
      </w:r>
      <w:r>
        <w:rPr>
          <w:rtl/>
        </w:rPr>
        <w:tab/>
      </w:r>
      <w:r>
        <w:rPr>
          <w:rtl/>
        </w:rPr>
        <w:tab/>
        <w:t xml:space="preserve">–   </w:t>
      </w:r>
      <w:r>
        <w:rPr>
          <w:rFonts w:hint="cs"/>
          <w:rtl/>
        </w:rPr>
        <w:t>נגד</w:t>
      </w:r>
    </w:p>
    <w:p w:rsidR="00D66FB5" w:rsidRDefault="00D66FB5" w:rsidP="00766E5F">
      <w:pPr>
        <w:rPr>
          <w:rtl/>
        </w:rPr>
      </w:pPr>
      <w:r>
        <w:rPr>
          <w:rtl/>
        </w:rPr>
        <w:t>סימון דוידסון</w:t>
      </w:r>
      <w:r>
        <w:rPr>
          <w:rtl/>
        </w:rPr>
        <w:tab/>
      </w:r>
      <w:r>
        <w:rPr>
          <w:rtl/>
        </w:rPr>
        <w:tab/>
        <w:t xml:space="preserve">–   </w:t>
      </w:r>
      <w:r>
        <w:rPr>
          <w:rFonts w:hint="cs"/>
          <w:rtl/>
        </w:rPr>
        <w:t>אינו משתתף בהצבעה</w:t>
      </w:r>
    </w:p>
    <w:p w:rsidR="00D66FB5" w:rsidRDefault="00D66FB5" w:rsidP="00766E5F">
      <w:pPr>
        <w:rPr>
          <w:rtl/>
        </w:rPr>
      </w:pPr>
      <w:r>
        <w:rPr>
          <w:rtl/>
        </w:rPr>
        <w:t>אבי דיכטר</w:t>
      </w:r>
      <w:r>
        <w:rPr>
          <w:rtl/>
        </w:rPr>
        <w:tab/>
      </w:r>
      <w:r>
        <w:rPr>
          <w:rtl/>
        </w:rPr>
        <w:tab/>
        <w:t xml:space="preserve">–   </w:t>
      </w:r>
      <w:r>
        <w:rPr>
          <w:rFonts w:hint="cs"/>
          <w:rtl/>
        </w:rPr>
        <w:t>נגד</w:t>
      </w:r>
    </w:p>
    <w:p w:rsidR="00D66FB5" w:rsidRDefault="00D66FB5" w:rsidP="00766E5F">
      <w:pPr>
        <w:rPr>
          <w:rtl/>
        </w:rPr>
      </w:pPr>
      <w:r>
        <w:rPr>
          <w:rtl/>
        </w:rPr>
        <w:t>גלית דיסטל אטבריאן</w:t>
      </w:r>
      <w:r>
        <w:rPr>
          <w:rtl/>
        </w:rPr>
        <w:tab/>
        <w:t xml:space="preserve">–   </w:t>
      </w:r>
      <w:r>
        <w:rPr>
          <w:rFonts w:hint="cs"/>
          <w:rtl/>
        </w:rPr>
        <w:t>אינה נוכחת</w:t>
      </w:r>
    </w:p>
    <w:p w:rsidR="00D66FB5" w:rsidRDefault="00D66FB5" w:rsidP="00766E5F">
      <w:pPr>
        <w:rPr>
          <w:rtl/>
        </w:rPr>
      </w:pPr>
      <w:r>
        <w:rPr>
          <w:rtl/>
        </w:rPr>
        <w:t>אלי דלל</w:t>
      </w:r>
      <w:r>
        <w:rPr>
          <w:rtl/>
        </w:rPr>
        <w:tab/>
      </w:r>
      <w:r>
        <w:rPr>
          <w:rtl/>
        </w:rPr>
        <w:tab/>
      </w:r>
      <w:r>
        <w:rPr>
          <w:rtl/>
        </w:rPr>
        <w:tab/>
        <w:t xml:space="preserve">–   </w:t>
      </w:r>
      <w:r>
        <w:rPr>
          <w:rFonts w:hint="cs"/>
          <w:rtl/>
        </w:rPr>
        <w:t>נגד</w:t>
      </w:r>
    </w:p>
    <w:p w:rsidR="00D66FB5" w:rsidRDefault="00D66FB5" w:rsidP="00766E5F">
      <w:pPr>
        <w:rPr>
          <w:rtl/>
        </w:rPr>
      </w:pPr>
      <w:r>
        <w:rPr>
          <w:rtl/>
        </w:rPr>
        <w:t>שלום דנינו</w:t>
      </w:r>
      <w:r>
        <w:rPr>
          <w:rtl/>
        </w:rPr>
        <w:tab/>
      </w:r>
      <w:r>
        <w:rPr>
          <w:rtl/>
        </w:rPr>
        <w:tab/>
        <w:t xml:space="preserve">–   </w:t>
      </w:r>
      <w:r>
        <w:rPr>
          <w:rFonts w:hint="cs"/>
          <w:rtl/>
        </w:rPr>
        <w:t>נגד</w:t>
      </w:r>
    </w:p>
    <w:p w:rsidR="00D66FB5" w:rsidRDefault="00D66FB5" w:rsidP="00766E5F">
      <w:pPr>
        <w:rPr>
          <w:rtl/>
        </w:rPr>
      </w:pPr>
      <w:r>
        <w:rPr>
          <w:rtl/>
        </w:rPr>
        <w:t>אריה מכלוף דרעי</w:t>
      </w:r>
      <w:r>
        <w:rPr>
          <w:rtl/>
        </w:rPr>
        <w:tab/>
        <w:t xml:space="preserve">–   </w:t>
      </w:r>
      <w:r>
        <w:rPr>
          <w:rFonts w:hint="cs"/>
          <w:rtl/>
        </w:rPr>
        <w:t>אינו נוכח</w:t>
      </w:r>
    </w:p>
    <w:p w:rsidR="00D66FB5" w:rsidRDefault="00D66FB5" w:rsidP="00766E5F">
      <w:pPr>
        <w:rPr>
          <w:rtl/>
        </w:rPr>
      </w:pPr>
      <w:r>
        <w:rPr>
          <w:rtl/>
        </w:rPr>
        <w:t>עמית הלוי</w:t>
      </w:r>
      <w:r>
        <w:rPr>
          <w:rtl/>
        </w:rPr>
        <w:tab/>
      </w:r>
      <w:r>
        <w:rPr>
          <w:rtl/>
        </w:rPr>
        <w:tab/>
        <w:t xml:space="preserve">–   </w:t>
      </w:r>
      <w:r>
        <w:rPr>
          <w:rFonts w:hint="cs"/>
          <w:rtl/>
        </w:rPr>
        <w:t>נגד</w:t>
      </w:r>
    </w:p>
    <w:p w:rsidR="00D66FB5" w:rsidRDefault="00D66FB5" w:rsidP="00766E5F">
      <w:pPr>
        <w:rPr>
          <w:rtl/>
        </w:rPr>
      </w:pPr>
      <w:r>
        <w:rPr>
          <w:rtl/>
        </w:rPr>
        <w:t>שרן מרים השכל</w:t>
      </w:r>
      <w:r>
        <w:rPr>
          <w:rtl/>
        </w:rPr>
        <w:tab/>
      </w:r>
      <w:r>
        <w:rPr>
          <w:rtl/>
        </w:rPr>
        <w:tab/>
        <w:t xml:space="preserve">–   </w:t>
      </w:r>
      <w:r>
        <w:rPr>
          <w:rFonts w:hint="cs"/>
          <w:rtl/>
        </w:rPr>
        <w:t>אינה נוכחת</w:t>
      </w:r>
    </w:p>
    <w:p w:rsidR="00D66FB5" w:rsidRDefault="00D66FB5" w:rsidP="00766E5F">
      <w:pPr>
        <w:rPr>
          <w:rtl/>
        </w:rPr>
      </w:pPr>
      <w:r>
        <w:rPr>
          <w:rtl/>
        </w:rPr>
        <w:t>ניסים ואטורי</w:t>
      </w:r>
      <w:r>
        <w:rPr>
          <w:rtl/>
        </w:rPr>
        <w:tab/>
      </w:r>
      <w:r>
        <w:rPr>
          <w:rtl/>
        </w:rPr>
        <w:tab/>
        <w:t xml:space="preserve">–   </w:t>
      </w:r>
      <w:r>
        <w:rPr>
          <w:rFonts w:hint="cs"/>
          <w:rtl/>
        </w:rPr>
        <w:t>נגד</w:t>
      </w:r>
    </w:p>
    <w:p w:rsidR="00D66FB5" w:rsidRDefault="00D66FB5" w:rsidP="00766E5F">
      <w:pPr>
        <w:rPr>
          <w:rtl/>
        </w:rPr>
      </w:pPr>
      <w:r>
        <w:rPr>
          <w:rtl/>
        </w:rPr>
        <w:t>מיכל מרים וולדיגר</w:t>
      </w:r>
      <w:r>
        <w:rPr>
          <w:rtl/>
        </w:rPr>
        <w:tab/>
        <w:t xml:space="preserve">–   </w:t>
      </w:r>
      <w:r>
        <w:rPr>
          <w:rFonts w:hint="cs"/>
          <w:rtl/>
        </w:rPr>
        <w:t>נגד</w:t>
      </w:r>
    </w:p>
    <w:p w:rsidR="00D66FB5" w:rsidRDefault="00D66FB5" w:rsidP="00766E5F">
      <w:pPr>
        <w:rPr>
          <w:rtl/>
        </w:rPr>
      </w:pPr>
      <w:r>
        <w:rPr>
          <w:rtl/>
        </w:rPr>
        <w:t>יצחק שמעון וסרלאוף</w:t>
      </w:r>
      <w:r>
        <w:rPr>
          <w:rtl/>
        </w:rPr>
        <w:tab/>
        <w:t xml:space="preserve">–   </w:t>
      </w:r>
      <w:r>
        <w:rPr>
          <w:rFonts w:hint="cs"/>
          <w:rtl/>
        </w:rPr>
        <w:t>אינו משתתף בהצבעה</w:t>
      </w:r>
    </w:p>
    <w:p w:rsidR="00D66FB5" w:rsidRDefault="00D66FB5" w:rsidP="00766E5F">
      <w:pPr>
        <w:rPr>
          <w:rtl/>
        </w:rPr>
      </w:pPr>
      <w:bookmarkStart w:id="3858" w:name="_ETM_Q18_449557"/>
      <w:bookmarkEnd w:id="3858"/>
      <w:r>
        <w:rPr>
          <w:rtl/>
        </w:rPr>
        <w:t>יאסר חוג'יראת</w:t>
      </w:r>
      <w:r>
        <w:rPr>
          <w:rtl/>
        </w:rPr>
        <w:tab/>
      </w:r>
      <w:r>
        <w:rPr>
          <w:rtl/>
        </w:rPr>
        <w:tab/>
        <w:t xml:space="preserve">–   </w:t>
      </w:r>
      <w:r>
        <w:rPr>
          <w:rFonts w:hint="cs"/>
          <w:rtl/>
        </w:rPr>
        <w:t>נמנע</w:t>
      </w:r>
    </w:p>
    <w:p w:rsidR="00D66FB5" w:rsidRDefault="00D66FB5" w:rsidP="00766E5F">
      <w:pPr>
        <w:rPr>
          <w:rtl/>
        </w:rPr>
      </w:pPr>
      <w:r>
        <w:rPr>
          <w:rtl/>
        </w:rPr>
        <w:t>אימאן ח'טיב יאסין</w:t>
      </w:r>
      <w:r>
        <w:rPr>
          <w:rtl/>
        </w:rPr>
        <w:tab/>
        <w:t xml:space="preserve">–   </w:t>
      </w:r>
      <w:r>
        <w:rPr>
          <w:rFonts w:hint="cs"/>
          <w:rtl/>
        </w:rPr>
        <w:t>אינה נוכחת</w:t>
      </w:r>
    </w:p>
    <w:p w:rsidR="00D66FB5" w:rsidRDefault="00D66FB5" w:rsidP="00766E5F">
      <w:pPr>
        <w:rPr>
          <w:rtl/>
        </w:rPr>
      </w:pPr>
      <w:r>
        <w:rPr>
          <w:rtl/>
        </w:rPr>
        <w:t>ווליד טאהא</w:t>
      </w:r>
      <w:r>
        <w:rPr>
          <w:rtl/>
        </w:rPr>
        <w:tab/>
      </w:r>
      <w:r>
        <w:rPr>
          <w:rtl/>
        </w:rPr>
        <w:tab/>
        <w:t xml:space="preserve">–   </w:t>
      </w:r>
      <w:r>
        <w:rPr>
          <w:rFonts w:hint="cs"/>
          <w:rtl/>
        </w:rPr>
        <w:t>נגד</w:t>
      </w:r>
    </w:p>
    <w:p w:rsidR="00D66FB5" w:rsidRDefault="00D66FB5" w:rsidP="00766E5F">
      <w:pPr>
        <w:rPr>
          <w:rtl/>
        </w:rPr>
      </w:pPr>
      <w:r>
        <w:rPr>
          <w:rtl/>
        </w:rPr>
        <w:t>בועז טופורובסקי</w:t>
      </w:r>
      <w:r>
        <w:rPr>
          <w:rtl/>
        </w:rPr>
        <w:tab/>
      </w:r>
      <w:r>
        <w:rPr>
          <w:rtl/>
        </w:rPr>
        <w:tab/>
        <w:t xml:space="preserve">–   </w:t>
      </w:r>
      <w:r>
        <w:rPr>
          <w:rFonts w:hint="cs"/>
          <w:rtl/>
        </w:rPr>
        <w:t>אינו נוכח</w:t>
      </w:r>
    </w:p>
    <w:p w:rsidR="00D66FB5" w:rsidRDefault="00D66FB5" w:rsidP="00766E5F">
      <w:pPr>
        <w:rPr>
          <w:rtl/>
        </w:rPr>
      </w:pPr>
      <w:r>
        <w:rPr>
          <w:rtl/>
        </w:rPr>
        <w:t>משה טור פז</w:t>
      </w:r>
      <w:r>
        <w:rPr>
          <w:rtl/>
        </w:rPr>
        <w:tab/>
      </w:r>
      <w:r>
        <w:rPr>
          <w:rtl/>
        </w:rPr>
        <w:tab/>
        <w:t xml:space="preserve">–   </w:t>
      </w:r>
      <w:r>
        <w:rPr>
          <w:rFonts w:hint="cs"/>
          <w:rtl/>
        </w:rPr>
        <w:t>אינו נוכח</w:t>
      </w:r>
    </w:p>
    <w:p w:rsidR="00D66FB5" w:rsidRDefault="00D66FB5" w:rsidP="00766E5F">
      <w:pPr>
        <w:rPr>
          <w:rtl/>
        </w:rPr>
      </w:pPr>
      <w:r>
        <w:rPr>
          <w:rtl/>
        </w:rPr>
        <w:t>אחמד טיבי</w:t>
      </w:r>
      <w:r>
        <w:rPr>
          <w:rtl/>
        </w:rPr>
        <w:tab/>
      </w:r>
      <w:r>
        <w:rPr>
          <w:rtl/>
        </w:rPr>
        <w:tab/>
        <w:t xml:space="preserve">–   </w:t>
      </w:r>
      <w:r>
        <w:rPr>
          <w:rFonts w:hint="cs"/>
          <w:rtl/>
        </w:rPr>
        <w:t>נגד</w:t>
      </w:r>
    </w:p>
    <w:p w:rsidR="00D66FB5" w:rsidRDefault="00D66FB5" w:rsidP="00766E5F">
      <w:pPr>
        <w:rPr>
          <w:rtl/>
        </w:rPr>
      </w:pPr>
      <w:r>
        <w:rPr>
          <w:rtl/>
        </w:rPr>
        <w:t>יוסף טייב</w:t>
      </w:r>
      <w:r>
        <w:rPr>
          <w:rtl/>
        </w:rPr>
        <w:tab/>
      </w:r>
      <w:r>
        <w:rPr>
          <w:rtl/>
        </w:rPr>
        <w:tab/>
        <w:t xml:space="preserve">–   </w:t>
      </w:r>
      <w:r>
        <w:rPr>
          <w:rFonts w:hint="cs"/>
          <w:rtl/>
        </w:rPr>
        <w:t>נגד</w:t>
      </w:r>
    </w:p>
    <w:p w:rsidR="00D66FB5" w:rsidRDefault="00D66FB5" w:rsidP="00766E5F">
      <w:pPr>
        <w:rPr>
          <w:rtl/>
        </w:rPr>
      </w:pPr>
      <w:r>
        <w:rPr>
          <w:rtl/>
        </w:rPr>
        <w:t>אוהד טל</w:t>
      </w:r>
      <w:r>
        <w:rPr>
          <w:rtl/>
        </w:rPr>
        <w:tab/>
      </w:r>
      <w:r>
        <w:rPr>
          <w:rtl/>
        </w:rPr>
        <w:tab/>
      </w:r>
      <w:r>
        <w:rPr>
          <w:rtl/>
        </w:rPr>
        <w:tab/>
        <w:t xml:space="preserve">–   </w:t>
      </w:r>
      <w:r>
        <w:rPr>
          <w:rFonts w:hint="cs"/>
          <w:rtl/>
        </w:rPr>
        <w:t>אינו נוכח</w:t>
      </w:r>
    </w:p>
    <w:p w:rsidR="00D66FB5" w:rsidRDefault="00D66FB5" w:rsidP="00766E5F">
      <w:pPr>
        <w:rPr>
          <w:rtl/>
        </w:rPr>
      </w:pPr>
      <w:r>
        <w:rPr>
          <w:rtl/>
        </w:rPr>
        <w:t>יעקב טסלר</w:t>
      </w:r>
      <w:r>
        <w:rPr>
          <w:rtl/>
        </w:rPr>
        <w:tab/>
      </w:r>
      <w:r>
        <w:rPr>
          <w:rtl/>
        </w:rPr>
        <w:tab/>
        <w:t xml:space="preserve">–   </w:t>
      </w:r>
      <w:r>
        <w:rPr>
          <w:rFonts w:hint="cs"/>
          <w:rtl/>
        </w:rPr>
        <w:t>נגד</w:t>
      </w:r>
    </w:p>
    <w:p w:rsidR="00D66FB5" w:rsidRDefault="00D66FB5" w:rsidP="00766E5F">
      <w:pPr>
        <w:rPr>
          <w:rtl/>
        </w:rPr>
      </w:pPr>
      <w:r>
        <w:rPr>
          <w:rtl/>
        </w:rPr>
        <w:t>חילי טרופר</w:t>
      </w:r>
      <w:r>
        <w:rPr>
          <w:rtl/>
        </w:rPr>
        <w:tab/>
      </w:r>
      <w:r>
        <w:rPr>
          <w:rtl/>
        </w:rPr>
        <w:tab/>
        <w:t xml:space="preserve">–   </w:t>
      </w:r>
      <w:r>
        <w:rPr>
          <w:rFonts w:hint="cs"/>
          <w:rtl/>
        </w:rPr>
        <w:t>בעד</w:t>
      </w:r>
    </w:p>
    <w:p w:rsidR="00D66FB5" w:rsidRDefault="00D66FB5" w:rsidP="00766E5F">
      <w:pPr>
        <w:rPr>
          <w:rtl/>
        </w:rPr>
      </w:pPr>
      <w:r>
        <w:rPr>
          <w:rtl/>
        </w:rPr>
        <w:t>אלמוג כהן</w:t>
      </w:r>
      <w:r>
        <w:rPr>
          <w:rtl/>
        </w:rPr>
        <w:tab/>
      </w:r>
      <w:r>
        <w:rPr>
          <w:rtl/>
        </w:rPr>
        <w:tab/>
        <w:t xml:space="preserve">–   </w:t>
      </w:r>
      <w:r>
        <w:rPr>
          <w:rFonts w:hint="cs"/>
          <w:rtl/>
        </w:rPr>
        <w:t>אינו נוכח</w:t>
      </w:r>
    </w:p>
    <w:p w:rsidR="00D66FB5" w:rsidRDefault="00D66FB5" w:rsidP="00766E5F">
      <w:pPr>
        <w:rPr>
          <w:rtl/>
        </w:rPr>
      </w:pPr>
      <w:r>
        <w:rPr>
          <w:rtl/>
        </w:rPr>
        <w:t>מאיר כהן</w:t>
      </w:r>
      <w:r>
        <w:rPr>
          <w:rtl/>
        </w:rPr>
        <w:tab/>
      </w:r>
      <w:r>
        <w:rPr>
          <w:rtl/>
        </w:rPr>
        <w:tab/>
        <w:t xml:space="preserve">–   </w:t>
      </w:r>
      <w:r>
        <w:rPr>
          <w:rFonts w:hint="cs"/>
          <w:rtl/>
        </w:rPr>
        <w:t>אינו נוכח</w:t>
      </w:r>
    </w:p>
    <w:p w:rsidR="00D66FB5" w:rsidRDefault="00D66FB5" w:rsidP="00766E5F">
      <w:pPr>
        <w:rPr>
          <w:rtl/>
        </w:rPr>
      </w:pPr>
      <w:r>
        <w:rPr>
          <w:rtl/>
        </w:rPr>
        <w:t>מירב כהן</w:t>
      </w:r>
      <w:r>
        <w:rPr>
          <w:rtl/>
        </w:rPr>
        <w:tab/>
      </w:r>
      <w:r>
        <w:rPr>
          <w:rtl/>
        </w:rPr>
        <w:tab/>
        <w:t xml:space="preserve">–   </w:t>
      </w:r>
      <w:r>
        <w:rPr>
          <w:rFonts w:hint="cs"/>
          <w:rtl/>
        </w:rPr>
        <w:t>אינה נוכחת</w:t>
      </w:r>
    </w:p>
    <w:p w:rsidR="00D66FB5" w:rsidRDefault="00D66FB5" w:rsidP="00766E5F">
      <w:pPr>
        <w:rPr>
          <w:rtl/>
        </w:rPr>
      </w:pPr>
      <w:r>
        <w:rPr>
          <w:rtl/>
        </w:rPr>
        <w:t>מתן כהנא</w:t>
      </w:r>
      <w:r>
        <w:rPr>
          <w:rtl/>
        </w:rPr>
        <w:tab/>
      </w:r>
      <w:r>
        <w:rPr>
          <w:rtl/>
        </w:rPr>
        <w:tab/>
        <w:t xml:space="preserve">–   </w:t>
      </w:r>
      <w:r>
        <w:rPr>
          <w:rFonts w:hint="cs"/>
          <w:rtl/>
        </w:rPr>
        <w:t>בעד</w:t>
      </w:r>
    </w:p>
    <w:p w:rsidR="00D66FB5" w:rsidRDefault="00D66FB5" w:rsidP="00766E5F">
      <w:pPr>
        <w:rPr>
          <w:rtl/>
        </w:rPr>
      </w:pPr>
      <w:r>
        <w:rPr>
          <w:rtl/>
        </w:rPr>
        <w:t>עופר כסיף</w:t>
      </w:r>
      <w:r>
        <w:rPr>
          <w:rtl/>
        </w:rPr>
        <w:tab/>
      </w:r>
      <w:r>
        <w:rPr>
          <w:rtl/>
        </w:rPr>
        <w:tab/>
        <w:t xml:space="preserve">–   </w:t>
      </w:r>
      <w:r>
        <w:rPr>
          <w:rFonts w:hint="cs"/>
          <w:rtl/>
        </w:rPr>
        <w:t>נגד</w:t>
      </w:r>
    </w:p>
    <w:p w:rsidR="00D66FB5" w:rsidRDefault="00D66FB5" w:rsidP="00766E5F">
      <w:pPr>
        <w:rPr>
          <w:rtl/>
        </w:rPr>
      </w:pPr>
      <w:r>
        <w:rPr>
          <w:rtl/>
        </w:rPr>
        <w:t>אופיר כץ</w:t>
      </w:r>
      <w:r>
        <w:rPr>
          <w:rtl/>
        </w:rPr>
        <w:tab/>
      </w:r>
      <w:r>
        <w:rPr>
          <w:rtl/>
        </w:rPr>
        <w:tab/>
        <w:t xml:space="preserve">–   </w:t>
      </w:r>
      <w:r>
        <w:rPr>
          <w:rFonts w:hint="cs"/>
          <w:rtl/>
        </w:rPr>
        <w:t>נגד</w:t>
      </w:r>
    </w:p>
    <w:p w:rsidR="00D66FB5" w:rsidRDefault="00D66FB5" w:rsidP="00766E5F">
      <w:pPr>
        <w:rPr>
          <w:rtl/>
        </w:rPr>
      </w:pPr>
      <w:r>
        <w:rPr>
          <w:rtl/>
        </w:rPr>
        <w:t>ישראל כץ</w:t>
      </w:r>
      <w:r>
        <w:rPr>
          <w:rtl/>
        </w:rPr>
        <w:tab/>
      </w:r>
      <w:r>
        <w:rPr>
          <w:rtl/>
        </w:rPr>
        <w:tab/>
        <w:t xml:space="preserve">–   </w:t>
      </w:r>
      <w:r>
        <w:rPr>
          <w:rFonts w:hint="cs"/>
          <w:rtl/>
        </w:rPr>
        <w:t>אינו נוכח</w:t>
      </w:r>
    </w:p>
    <w:p w:rsidR="00D66FB5" w:rsidRDefault="00D66FB5" w:rsidP="00766E5F">
      <w:pPr>
        <w:rPr>
          <w:rtl/>
        </w:rPr>
      </w:pPr>
      <w:r>
        <w:rPr>
          <w:rtl/>
        </w:rPr>
        <w:t>רון כץ</w:t>
      </w:r>
      <w:r>
        <w:rPr>
          <w:rtl/>
        </w:rPr>
        <w:tab/>
      </w:r>
      <w:r>
        <w:rPr>
          <w:rtl/>
        </w:rPr>
        <w:tab/>
      </w:r>
      <w:r>
        <w:rPr>
          <w:rtl/>
        </w:rPr>
        <w:tab/>
        <w:t xml:space="preserve">–   </w:t>
      </w:r>
      <w:r>
        <w:rPr>
          <w:rFonts w:hint="cs"/>
          <w:rtl/>
        </w:rPr>
        <w:t>אינו נוכח</w:t>
      </w:r>
    </w:p>
    <w:p w:rsidR="00D66FB5" w:rsidRDefault="00D66FB5" w:rsidP="00766E5F">
      <w:pPr>
        <w:rPr>
          <w:rtl/>
        </w:rPr>
      </w:pPr>
      <w:r>
        <w:rPr>
          <w:rtl/>
        </w:rPr>
        <w:t>יוראי להב הרצנו</w:t>
      </w:r>
      <w:r>
        <w:rPr>
          <w:rtl/>
        </w:rPr>
        <w:tab/>
      </w:r>
      <w:r>
        <w:rPr>
          <w:rtl/>
        </w:rPr>
        <w:tab/>
        <w:t xml:space="preserve">–   </w:t>
      </w:r>
      <w:r>
        <w:rPr>
          <w:rFonts w:hint="cs"/>
          <w:rtl/>
        </w:rPr>
        <w:t>אינו נוכח</w:t>
      </w:r>
    </w:p>
    <w:p w:rsidR="00D66FB5" w:rsidRDefault="00D66FB5" w:rsidP="00766E5F">
      <w:pPr>
        <w:rPr>
          <w:rtl/>
        </w:rPr>
      </w:pPr>
      <w:r>
        <w:rPr>
          <w:rtl/>
        </w:rPr>
        <w:t>ירון לוי</w:t>
      </w:r>
      <w:r>
        <w:rPr>
          <w:rtl/>
        </w:rPr>
        <w:tab/>
      </w:r>
      <w:r>
        <w:rPr>
          <w:rtl/>
        </w:rPr>
        <w:tab/>
      </w:r>
      <w:r>
        <w:rPr>
          <w:rtl/>
        </w:rPr>
        <w:tab/>
        <w:t xml:space="preserve">–   </w:t>
      </w:r>
      <w:r>
        <w:rPr>
          <w:rFonts w:hint="cs"/>
          <w:rtl/>
        </w:rPr>
        <w:t>אינו נוכח</w:t>
      </w:r>
    </w:p>
    <w:p w:rsidR="00D66FB5" w:rsidRDefault="00D66FB5" w:rsidP="00766E5F">
      <w:pPr>
        <w:rPr>
          <w:rtl/>
        </w:rPr>
      </w:pPr>
      <w:r>
        <w:rPr>
          <w:rtl/>
        </w:rPr>
        <w:t>מיקי לוי</w:t>
      </w:r>
      <w:r>
        <w:rPr>
          <w:rtl/>
        </w:rPr>
        <w:tab/>
      </w:r>
      <w:r>
        <w:rPr>
          <w:rtl/>
        </w:rPr>
        <w:tab/>
      </w:r>
      <w:r>
        <w:rPr>
          <w:rtl/>
        </w:rPr>
        <w:tab/>
        <w:t xml:space="preserve">–   </w:t>
      </w:r>
      <w:r>
        <w:rPr>
          <w:rFonts w:hint="cs"/>
          <w:rtl/>
        </w:rPr>
        <w:t>אינו נוכח</w:t>
      </w:r>
    </w:p>
    <w:p w:rsidR="00D66FB5" w:rsidRDefault="00D66FB5" w:rsidP="00766E5F">
      <w:pPr>
        <w:rPr>
          <w:rtl/>
        </w:rPr>
      </w:pPr>
      <w:r>
        <w:rPr>
          <w:rtl/>
        </w:rPr>
        <w:t>יריב לוין</w:t>
      </w:r>
      <w:r>
        <w:rPr>
          <w:rtl/>
        </w:rPr>
        <w:tab/>
      </w:r>
      <w:r>
        <w:rPr>
          <w:rtl/>
        </w:rPr>
        <w:tab/>
      </w:r>
      <w:r>
        <w:rPr>
          <w:rtl/>
        </w:rPr>
        <w:tab/>
        <w:t xml:space="preserve">–   </w:t>
      </w:r>
      <w:r>
        <w:rPr>
          <w:rFonts w:hint="cs"/>
          <w:rtl/>
        </w:rPr>
        <w:t>אינו נוכח</w:t>
      </w:r>
    </w:p>
    <w:p w:rsidR="00D66FB5" w:rsidRDefault="00D66FB5" w:rsidP="00766E5F">
      <w:pPr>
        <w:rPr>
          <w:rtl/>
        </w:rPr>
      </w:pPr>
      <w:r>
        <w:rPr>
          <w:rtl/>
        </w:rPr>
        <w:t>נעמה לזימי</w:t>
      </w:r>
      <w:r>
        <w:rPr>
          <w:rtl/>
        </w:rPr>
        <w:tab/>
      </w:r>
      <w:r>
        <w:rPr>
          <w:rtl/>
        </w:rPr>
        <w:tab/>
        <w:t xml:space="preserve">–   </w:t>
      </w:r>
      <w:r>
        <w:rPr>
          <w:rFonts w:hint="cs"/>
          <w:rtl/>
        </w:rPr>
        <w:t>בעד</w:t>
      </w:r>
    </w:p>
    <w:p w:rsidR="00D66FB5" w:rsidRDefault="00D66FB5" w:rsidP="00766E5F">
      <w:pPr>
        <w:rPr>
          <w:rtl/>
        </w:rPr>
      </w:pPr>
      <w:r>
        <w:rPr>
          <w:rtl/>
        </w:rPr>
        <w:t>אביגדור ליברמן</w:t>
      </w:r>
      <w:r>
        <w:rPr>
          <w:rtl/>
        </w:rPr>
        <w:tab/>
      </w:r>
      <w:r>
        <w:rPr>
          <w:rtl/>
        </w:rPr>
        <w:tab/>
        <w:t xml:space="preserve">–   </w:t>
      </w:r>
      <w:r>
        <w:rPr>
          <w:rFonts w:hint="cs"/>
          <w:rtl/>
        </w:rPr>
        <w:t>בעד</w:t>
      </w:r>
    </w:p>
    <w:p w:rsidR="00D66FB5" w:rsidRDefault="00D66FB5" w:rsidP="00766E5F">
      <w:pPr>
        <w:rPr>
          <w:rtl/>
        </w:rPr>
      </w:pPr>
      <w:r>
        <w:rPr>
          <w:rtl/>
        </w:rPr>
        <w:t>יאיר לפיד</w:t>
      </w:r>
      <w:r>
        <w:rPr>
          <w:rtl/>
        </w:rPr>
        <w:tab/>
      </w:r>
      <w:r>
        <w:rPr>
          <w:rtl/>
        </w:rPr>
        <w:tab/>
        <w:t xml:space="preserve">–   </w:t>
      </w:r>
      <w:r>
        <w:rPr>
          <w:rFonts w:hint="cs"/>
          <w:rtl/>
        </w:rPr>
        <w:t>אינו נוכח</w:t>
      </w:r>
    </w:p>
    <w:p w:rsidR="00D66FB5" w:rsidRDefault="00D66FB5" w:rsidP="00766E5F">
      <w:pPr>
        <w:rPr>
          <w:rtl/>
        </w:rPr>
      </w:pPr>
      <w:r>
        <w:rPr>
          <w:rtl/>
        </w:rPr>
        <w:t>סימון מושיאשוילי</w:t>
      </w:r>
      <w:r>
        <w:rPr>
          <w:rtl/>
        </w:rPr>
        <w:tab/>
      </w:r>
      <w:r>
        <w:rPr>
          <w:rtl/>
        </w:rPr>
        <w:tab/>
        <w:t xml:space="preserve">–   </w:t>
      </w:r>
      <w:r>
        <w:rPr>
          <w:rFonts w:hint="cs"/>
          <w:rtl/>
        </w:rPr>
        <w:t>נגד</w:t>
      </w:r>
    </w:p>
    <w:p w:rsidR="00D66FB5" w:rsidRDefault="00D66FB5" w:rsidP="00766E5F">
      <w:pPr>
        <w:rPr>
          <w:rtl/>
        </w:rPr>
      </w:pPr>
      <w:r>
        <w:rPr>
          <w:rtl/>
        </w:rPr>
        <w:t>טטיאנה מזרסקי</w:t>
      </w:r>
      <w:r>
        <w:rPr>
          <w:rtl/>
        </w:rPr>
        <w:tab/>
      </w:r>
      <w:r>
        <w:rPr>
          <w:rtl/>
        </w:rPr>
        <w:tab/>
        <w:t xml:space="preserve">–   </w:t>
      </w:r>
      <w:r>
        <w:rPr>
          <w:rFonts w:hint="cs"/>
          <w:rtl/>
        </w:rPr>
        <w:t>אינה נוכחת</w:t>
      </w:r>
    </w:p>
    <w:p w:rsidR="00D66FB5" w:rsidRDefault="00D66FB5" w:rsidP="00766E5F">
      <w:pPr>
        <w:rPr>
          <w:rtl/>
        </w:rPr>
      </w:pPr>
      <w:r>
        <w:rPr>
          <w:rtl/>
        </w:rPr>
        <w:t>מרב מיכאלי</w:t>
      </w:r>
      <w:r>
        <w:rPr>
          <w:rtl/>
        </w:rPr>
        <w:tab/>
      </w:r>
      <w:r>
        <w:rPr>
          <w:rtl/>
        </w:rPr>
        <w:tab/>
        <w:t xml:space="preserve">–   </w:t>
      </w:r>
      <w:r>
        <w:rPr>
          <w:rFonts w:hint="cs"/>
          <w:rtl/>
        </w:rPr>
        <w:t>בעד</w:t>
      </w:r>
    </w:p>
    <w:p w:rsidR="00D66FB5" w:rsidRDefault="00D66FB5" w:rsidP="00766E5F">
      <w:pPr>
        <w:rPr>
          <w:rtl/>
        </w:rPr>
      </w:pPr>
      <w:r>
        <w:rPr>
          <w:rtl/>
        </w:rPr>
        <w:t>שלי טל מירון</w:t>
      </w:r>
      <w:r>
        <w:rPr>
          <w:rtl/>
        </w:rPr>
        <w:tab/>
      </w:r>
      <w:r>
        <w:rPr>
          <w:rtl/>
        </w:rPr>
        <w:tab/>
        <w:t xml:space="preserve">–   </w:t>
      </w:r>
      <w:r>
        <w:rPr>
          <w:rFonts w:hint="cs"/>
          <w:rtl/>
        </w:rPr>
        <w:t>אינה נוכחת</w:t>
      </w:r>
    </w:p>
    <w:p w:rsidR="00D66FB5" w:rsidRDefault="00D66FB5" w:rsidP="00766E5F">
      <w:pPr>
        <w:rPr>
          <w:rtl/>
        </w:rPr>
      </w:pPr>
      <w:r>
        <w:rPr>
          <w:rtl/>
        </w:rPr>
        <w:t>יונתן מישרקי</w:t>
      </w:r>
      <w:r>
        <w:rPr>
          <w:rtl/>
        </w:rPr>
        <w:tab/>
      </w:r>
      <w:r>
        <w:rPr>
          <w:rtl/>
        </w:rPr>
        <w:tab/>
        <w:t xml:space="preserve">–   </w:t>
      </w:r>
      <w:r>
        <w:rPr>
          <w:rFonts w:hint="cs"/>
          <w:rtl/>
        </w:rPr>
        <w:t>נגד</w:t>
      </w:r>
    </w:p>
    <w:p w:rsidR="00D66FB5" w:rsidRDefault="00D66FB5" w:rsidP="00766E5F">
      <w:pPr>
        <w:rPr>
          <w:rtl/>
        </w:rPr>
      </w:pPr>
      <w:r>
        <w:rPr>
          <w:rtl/>
        </w:rPr>
        <w:t>חנוך דב מלביצקי</w:t>
      </w:r>
      <w:r>
        <w:rPr>
          <w:rtl/>
        </w:rPr>
        <w:tab/>
      </w:r>
      <w:r>
        <w:rPr>
          <w:rtl/>
        </w:rPr>
        <w:tab/>
        <w:t xml:space="preserve">–   </w:t>
      </w:r>
      <w:r>
        <w:rPr>
          <w:rFonts w:hint="cs"/>
          <w:rtl/>
        </w:rPr>
        <w:t>נגד</w:t>
      </w:r>
    </w:p>
    <w:p w:rsidR="00D66FB5" w:rsidRDefault="00D66FB5" w:rsidP="00766E5F">
      <w:pPr>
        <w:rPr>
          <w:rtl/>
        </w:rPr>
      </w:pPr>
      <w:r>
        <w:rPr>
          <w:rtl/>
        </w:rPr>
        <w:t>ארז מלול</w:t>
      </w:r>
      <w:r>
        <w:rPr>
          <w:rtl/>
        </w:rPr>
        <w:tab/>
      </w:r>
      <w:r>
        <w:rPr>
          <w:rtl/>
        </w:rPr>
        <w:tab/>
        <w:t xml:space="preserve">–   </w:t>
      </w:r>
      <w:r>
        <w:rPr>
          <w:rFonts w:hint="cs"/>
          <w:rtl/>
        </w:rPr>
        <w:t>אינו נוכח</w:t>
      </w:r>
    </w:p>
    <w:p w:rsidR="00D66FB5" w:rsidRDefault="00D66FB5" w:rsidP="00766E5F">
      <w:pPr>
        <w:rPr>
          <w:rtl/>
        </w:rPr>
      </w:pPr>
      <w:r>
        <w:rPr>
          <w:rtl/>
        </w:rPr>
        <w:t>יוליה מלינובסקי</w:t>
      </w:r>
      <w:r>
        <w:rPr>
          <w:rtl/>
        </w:rPr>
        <w:tab/>
      </w:r>
      <w:r>
        <w:rPr>
          <w:rtl/>
        </w:rPr>
        <w:tab/>
        <w:t xml:space="preserve">–   </w:t>
      </w:r>
      <w:r>
        <w:rPr>
          <w:rFonts w:hint="cs"/>
          <w:rtl/>
        </w:rPr>
        <w:t>בעד</w:t>
      </w:r>
    </w:p>
    <w:p w:rsidR="00D66FB5" w:rsidRDefault="00D66FB5" w:rsidP="00766E5F">
      <w:pPr>
        <w:rPr>
          <w:rtl/>
        </w:rPr>
      </w:pPr>
      <w:r>
        <w:rPr>
          <w:rtl/>
        </w:rPr>
        <w:t>מיכאל מלכיאלי</w:t>
      </w:r>
      <w:r>
        <w:rPr>
          <w:rtl/>
        </w:rPr>
        <w:tab/>
      </w:r>
      <w:r>
        <w:rPr>
          <w:rtl/>
        </w:rPr>
        <w:tab/>
        <w:t xml:space="preserve">–   </w:t>
      </w:r>
      <w:r>
        <w:rPr>
          <w:rFonts w:hint="cs"/>
          <w:rtl/>
        </w:rPr>
        <w:t>נגד</w:t>
      </w:r>
    </w:p>
    <w:p w:rsidR="00D66FB5" w:rsidRDefault="00D66FB5" w:rsidP="00766E5F">
      <w:pPr>
        <w:rPr>
          <w:rtl/>
        </w:rPr>
      </w:pPr>
      <w:r>
        <w:rPr>
          <w:rtl/>
        </w:rPr>
        <w:t>צגה מלקו</w:t>
      </w:r>
      <w:r>
        <w:rPr>
          <w:rtl/>
        </w:rPr>
        <w:tab/>
      </w:r>
      <w:r>
        <w:rPr>
          <w:rtl/>
        </w:rPr>
        <w:tab/>
        <w:t xml:space="preserve">–   </w:t>
      </w:r>
      <w:r>
        <w:rPr>
          <w:rFonts w:hint="cs"/>
          <w:rtl/>
        </w:rPr>
        <w:t>נגד</w:t>
      </w:r>
    </w:p>
    <w:p w:rsidR="00D66FB5" w:rsidRDefault="00D66FB5" w:rsidP="00766E5F">
      <w:pPr>
        <w:rPr>
          <w:rtl/>
        </w:rPr>
      </w:pPr>
      <w:r>
        <w:rPr>
          <w:rtl/>
        </w:rPr>
        <w:t>אבי מעוז</w:t>
      </w:r>
      <w:r>
        <w:rPr>
          <w:rtl/>
        </w:rPr>
        <w:tab/>
      </w:r>
      <w:r>
        <w:rPr>
          <w:rtl/>
        </w:rPr>
        <w:tab/>
        <w:t xml:space="preserve">–   </w:t>
      </w:r>
      <w:r>
        <w:rPr>
          <w:rFonts w:hint="cs"/>
          <w:rtl/>
        </w:rPr>
        <w:t>אינו נוכח</w:t>
      </w:r>
    </w:p>
    <w:p w:rsidR="00D66FB5" w:rsidRDefault="00D66FB5" w:rsidP="00766E5F">
      <w:pPr>
        <w:rPr>
          <w:rtl/>
        </w:rPr>
      </w:pPr>
      <w:r>
        <w:rPr>
          <w:rtl/>
        </w:rPr>
        <w:t>שרון ניר</w:t>
      </w:r>
      <w:r>
        <w:rPr>
          <w:rtl/>
        </w:rPr>
        <w:tab/>
      </w:r>
      <w:r>
        <w:rPr>
          <w:rtl/>
        </w:rPr>
        <w:tab/>
      </w:r>
      <w:r>
        <w:rPr>
          <w:rtl/>
        </w:rPr>
        <w:tab/>
        <w:t xml:space="preserve">–   </w:t>
      </w:r>
      <w:r>
        <w:rPr>
          <w:rFonts w:hint="cs"/>
          <w:rtl/>
        </w:rPr>
        <w:t>בעד</w:t>
      </w:r>
    </w:p>
    <w:p w:rsidR="00D66FB5" w:rsidRDefault="00D66FB5" w:rsidP="00766E5F">
      <w:pPr>
        <w:rPr>
          <w:rtl/>
        </w:rPr>
      </w:pPr>
      <w:r>
        <w:rPr>
          <w:rtl/>
        </w:rPr>
        <w:t>בנימין נתניהו</w:t>
      </w:r>
      <w:r>
        <w:rPr>
          <w:rtl/>
        </w:rPr>
        <w:tab/>
      </w:r>
      <w:r>
        <w:rPr>
          <w:rtl/>
        </w:rPr>
        <w:tab/>
        <w:t xml:space="preserve">–   </w:t>
      </w:r>
      <w:r>
        <w:rPr>
          <w:rFonts w:hint="cs"/>
          <w:rtl/>
        </w:rPr>
        <w:t>אינו נוכח</w:t>
      </w:r>
    </w:p>
    <w:p w:rsidR="00D66FB5" w:rsidRDefault="00D66FB5" w:rsidP="00766E5F">
      <w:pPr>
        <w:rPr>
          <w:rtl/>
        </w:rPr>
      </w:pPr>
      <w:r>
        <w:rPr>
          <w:rtl/>
        </w:rPr>
        <w:t>יואב סגלוביץ'</w:t>
      </w:r>
      <w:r>
        <w:rPr>
          <w:rtl/>
        </w:rPr>
        <w:tab/>
      </w:r>
      <w:r>
        <w:rPr>
          <w:rtl/>
        </w:rPr>
        <w:tab/>
        <w:t xml:space="preserve">–   </w:t>
      </w:r>
      <w:r>
        <w:rPr>
          <w:rFonts w:hint="cs"/>
          <w:rtl/>
        </w:rPr>
        <w:t>אינו נוכח</w:t>
      </w:r>
    </w:p>
    <w:p w:rsidR="00D66FB5" w:rsidRDefault="00D66FB5" w:rsidP="00766E5F">
      <w:pPr>
        <w:rPr>
          <w:rtl/>
        </w:rPr>
      </w:pPr>
      <w:r>
        <w:rPr>
          <w:rtl/>
        </w:rPr>
        <w:t>יבגני סובה</w:t>
      </w:r>
      <w:r>
        <w:rPr>
          <w:rtl/>
        </w:rPr>
        <w:tab/>
      </w:r>
      <w:r>
        <w:rPr>
          <w:rtl/>
        </w:rPr>
        <w:tab/>
        <w:t xml:space="preserve">–   </w:t>
      </w:r>
      <w:r>
        <w:rPr>
          <w:rFonts w:hint="cs"/>
          <w:rtl/>
        </w:rPr>
        <w:t>אינו נוכח</w:t>
      </w:r>
    </w:p>
    <w:p w:rsidR="00D66FB5" w:rsidRDefault="00D66FB5" w:rsidP="00766E5F">
      <w:pPr>
        <w:rPr>
          <w:rtl/>
        </w:rPr>
      </w:pPr>
      <w:r>
        <w:rPr>
          <w:rtl/>
        </w:rPr>
        <w:t>צבי ידידיה סוכות</w:t>
      </w:r>
      <w:r>
        <w:rPr>
          <w:rtl/>
        </w:rPr>
        <w:tab/>
      </w:r>
      <w:r>
        <w:rPr>
          <w:rtl/>
        </w:rPr>
        <w:tab/>
        <w:t xml:space="preserve">–   </w:t>
      </w:r>
      <w:r>
        <w:rPr>
          <w:rFonts w:hint="cs"/>
          <w:rtl/>
        </w:rPr>
        <w:t>נגד</w:t>
      </w:r>
    </w:p>
    <w:p w:rsidR="00D66FB5" w:rsidRDefault="00D66FB5" w:rsidP="00766E5F">
      <w:pPr>
        <w:rPr>
          <w:rtl/>
        </w:rPr>
      </w:pPr>
      <w:r>
        <w:rPr>
          <w:rtl/>
        </w:rPr>
        <w:t>משה סולומון</w:t>
      </w:r>
      <w:r>
        <w:rPr>
          <w:rtl/>
        </w:rPr>
        <w:tab/>
      </w:r>
      <w:r>
        <w:rPr>
          <w:rtl/>
        </w:rPr>
        <w:tab/>
        <w:t xml:space="preserve">–   </w:t>
      </w:r>
      <w:r>
        <w:rPr>
          <w:rFonts w:hint="cs"/>
          <w:rtl/>
        </w:rPr>
        <w:t>נגד</w:t>
      </w:r>
    </w:p>
    <w:p w:rsidR="00D66FB5" w:rsidRDefault="00D66FB5" w:rsidP="00766E5F">
      <w:pPr>
        <w:rPr>
          <w:rtl/>
        </w:rPr>
      </w:pPr>
      <w:r>
        <w:rPr>
          <w:rtl/>
        </w:rPr>
        <w:t>לימור סון הר מלך</w:t>
      </w:r>
      <w:r>
        <w:rPr>
          <w:rtl/>
        </w:rPr>
        <w:tab/>
        <w:t xml:space="preserve">–   </w:t>
      </w:r>
      <w:r>
        <w:rPr>
          <w:rFonts w:hint="cs"/>
          <w:rtl/>
        </w:rPr>
        <w:t>בעד</w:t>
      </w:r>
    </w:p>
    <w:p w:rsidR="00D66FB5" w:rsidRDefault="00D66FB5" w:rsidP="00766E5F">
      <w:pPr>
        <w:rPr>
          <w:rtl/>
        </w:rPr>
      </w:pPr>
      <w:r>
        <w:rPr>
          <w:rtl/>
        </w:rPr>
        <w:t>אופיר סופר</w:t>
      </w:r>
      <w:r>
        <w:rPr>
          <w:rtl/>
        </w:rPr>
        <w:tab/>
      </w:r>
      <w:r>
        <w:rPr>
          <w:rtl/>
        </w:rPr>
        <w:tab/>
        <w:t xml:space="preserve">–   </w:t>
      </w:r>
      <w:r>
        <w:rPr>
          <w:rFonts w:hint="cs"/>
          <w:rtl/>
        </w:rPr>
        <w:t>נגד</w:t>
      </w:r>
    </w:p>
    <w:p w:rsidR="00D66FB5" w:rsidRDefault="00D66FB5" w:rsidP="00766E5F">
      <w:pPr>
        <w:rPr>
          <w:rtl/>
        </w:rPr>
      </w:pPr>
      <w:r>
        <w:rPr>
          <w:rtl/>
        </w:rPr>
        <w:t>אורית מלכה סטרוק</w:t>
      </w:r>
      <w:r>
        <w:rPr>
          <w:rtl/>
        </w:rPr>
        <w:tab/>
        <w:t xml:space="preserve">–   </w:t>
      </w:r>
      <w:r>
        <w:rPr>
          <w:rFonts w:hint="cs"/>
          <w:rtl/>
        </w:rPr>
        <w:t>נגד</w:t>
      </w:r>
    </w:p>
    <w:p w:rsidR="00D66FB5" w:rsidRDefault="00D66FB5" w:rsidP="00766E5F">
      <w:pPr>
        <w:rPr>
          <w:rtl/>
        </w:rPr>
      </w:pPr>
      <w:r>
        <w:rPr>
          <w:rtl/>
        </w:rPr>
        <w:t>משה סעדה</w:t>
      </w:r>
      <w:r>
        <w:rPr>
          <w:rtl/>
        </w:rPr>
        <w:tab/>
      </w:r>
      <w:r>
        <w:rPr>
          <w:rtl/>
        </w:rPr>
        <w:tab/>
        <w:t xml:space="preserve">–   </w:t>
      </w:r>
      <w:r>
        <w:rPr>
          <w:rFonts w:hint="cs"/>
          <w:rtl/>
        </w:rPr>
        <w:t>נגד</w:t>
      </w:r>
    </w:p>
    <w:p w:rsidR="00D66FB5" w:rsidRDefault="00D66FB5" w:rsidP="00766E5F">
      <w:pPr>
        <w:rPr>
          <w:rtl/>
        </w:rPr>
      </w:pPr>
      <w:r>
        <w:rPr>
          <w:rtl/>
        </w:rPr>
        <w:t>גדעון סער</w:t>
      </w:r>
      <w:r>
        <w:rPr>
          <w:rtl/>
        </w:rPr>
        <w:tab/>
      </w:r>
      <w:r>
        <w:rPr>
          <w:rtl/>
        </w:rPr>
        <w:tab/>
        <w:t xml:space="preserve">–   </w:t>
      </w:r>
      <w:r>
        <w:rPr>
          <w:rFonts w:hint="cs"/>
          <w:rtl/>
        </w:rPr>
        <w:t>נגד</w:t>
      </w:r>
    </w:p>
    <w:p w:rsidR="00D66FB5" w:rsidRDefault="00D66FB5" w:rsidP="00766E5F">
      <w:r>
        <w:rPr>
          <w:rtl/>
        </w:rPr>
        <w:t>מנסור עבאס</w:t>
      </w:r>
      <w:r>
        <w:rPr>
          <w:rtl/>
        </w:rPr>
        <w:tab/>
      </w:r>
      <w:r>
        <w:rPr>
          <w:rtl/>
        </w:rPr>
        <w:tab/>
        <w:t xml:space="preserve">–   </w:t>
      </w:r>
      <w:r>
        <w:rPr>
          <w:rFonts w:hint="cs"/>
          <w:rtl/>
        </w:rPr>
        <w:t>אינו נוכח</w:t>
      </w:r>
    </w:p>
    <w:p w:rsidR="00D66FB5" w:rsidRDefault="00D66FB5" w:rsidP="009635F5">
      <w:pPr>
        <w:rPr>
          <w:rtl/>
        </w:rPr>
      </w:pPr>
      <w:bookmarkStart w:id="3859" w:name="TOR_Q19"/>
      <w:bookmarkEnd w:id="3859"/>
      <w:r>
        <w:rPr>
          <w:rtl/>
        </w:rPr>
        <w:t>עפיף עבד</w:t>
      </w:r>
      <w:r>
        <w:rPr>
          <w:rtl/>
        </w:rPr>
        <w:tab/>
      </w:r>
      <w:r>
        <w:rPr>
          <w:rtl/>
        </w:rPr>
        <w:tab/>
        <w:t xml:space="preserve">–   </w:t>
      </w:r>
      <w:r>
        <w:rPr>
          <w:rFonts w:hint="cs"/>
          <w:rtl/>
        </w:rPr>
        <w:t>נגד</w:t>
      </w:r>
    </w:p>
    <w:p w:rsidR="00D66FB5" w:rsidRDefault="00D66FB5" w:rsidP="009635F5">
      <w:pPr>
        <w:rPr>
          <w:rtl/>
        </w:rPr>
      </w:pPr>
      <w:r>
        <w:rPr>
          <w:rtl/>
        </w:rPr>
        <w:t>איימן עודה</w:t>
      </w:r>
      <w:r>
        <w:rPr>
          <w:rtl/>
        </w:rPr>
        <w:tab/>
      </w:r>
      <w:r>
        <w:rPr>
          <w:rtl/>
        </w:rPr>
        <w:tab/>
        <w:t xml:space="preserve">–   </w:t>
      </w:r>
      <w:r>
        <w:rPr>
          <w:rFonts w:hint="cs"/>
          <w:rtl/>
        </w:rPr>
        <w:t>אינו נוכח</w:t>
      </w:r>
    </w:p>
    <w:p w:rsidR="00D66FB5" w:rsidRDefault="00D66FB5" w:rsidP="009635F5">
      <w:pPr>
        <w:rPr>
          <w:rtl/>
        </w:rPr>
      </w:pPr>
      <w:r>
        <w:rPr>
          <w:rtl/>
        </w:rPr>
        <w:t>יוסף עטאונה</w:t>
      </w:r>
      <w:r>
        <w:rPr>
          <w:rtl/>
        </w:rPr>
        <w:tab/>
      </w:r>
      <w:r>
        <w:rPr>
          <w:rtl/>
        </w:rPr>
        <w:tab/>
        <w:t xml:space="preserve">–   </w:t>
      </w:r>
      <w:r>
        <w:rPr>
          <w:rFonts w:hint="cs"/>
          <w:rtl/>
        </w:rPr>
        <w:t>אינו נוכח</w:t>
      </w:r>
    </w:p>
    <w:p w:rsidR="00D66FB5" w:rsidRDefault="00D66FB5" w:rsidP="009635F5">
      <w:pPr>
        <w:rPr>
          <w:rtl/>
        </w:rPr>
      </w:pPr>
      <w:r>
        <w:rPr>
          <w:rtl/>
        </w:rPr>
        <w:t>חוה אתי עטייה</w:t>
      </w:r>
      <w:r>
        <w:rPr>
          <w:rtl/>
        </w:rPr>
        <w:tab/>
      </w:r>
      <w:r>
        <w:rPr>
          <w:rtl/>
        </w:rPr>
        <w:tab/>
        <w:t xml:space="preserve">–   </w:t>
      </w:r>
      <w:r>
        <w:rPr>
          <w:rFonts w:hint="cs"/>
          <w:rtl/>
        </w:rPr>
        <w:t>נגד</w:t>
      </w:r>
    </w:p>
    <w:p w:rsidR="00D66FB5" w:rsidRDefault="00D66FB5" w:rsidP="009635F5">
      <w:pPr>
        <w:rPr>
          <w:rtl/>
        </w:rPr>
      </w:pPr>
      <w:r>
        <w:rPr>
          <w:rtl/>
        </w:rPr>
        <w:t>חמד עמאר</w:t>
      </w:r>
      <w:r>
        <w:rPr>
          <w:rtl/>
        </w:rPr>
        <w:tab/>
      </w:r>
      <w:r>
        <w:rPr>
          <w:rtl/>
        </w:rPr>
        <w:tab/>
        <w:t xml:space="preserve">–   </w:t>
      </w:r>
      <w:r>
        <w:rPr>
          <w:rFonts w:hint="cs"/>
          <w:rtl/>
        </w:rPr>
        <w:t>בעד</w:t>
      </w:r>
    </w:p>
    <w:p w:rsidR="00D66FB5" w:rsidRDefault="00D66FB5" w:rsidP="009635F5">
      <w:pPr>
        <w:rPr>
          <w:rtl/>
        </w:rPr>
      </w:pPr>
      <w:r>
        <w:rPr>
          <w:rtl/>
        </w:rPr>
        <w:t>צביקה פוגל</w:t>
      </w:r>
      <w:r>
        <w:rPr>
          <w:rtl/>
        </w:rPr>
        <w:tab/>
      </w:r>
      <w:r>
        <w:rPr>
          <w:rtl/>
        </w:rPr>
        <w:tab/>
        <w:t xml:space="preserve">–   </w:t>
      </w:r>
      <w:r>
        <w:rPr>
          <w:rFonts w:hint="cs"/>
          <w:rtl/>
        </w:rPr>
        <w:t>בעד</w:t>
      </w:r>
    </w:p>
    <w:p w:rsidR="00D66FB5" w:rsidRDefault="00D66FB5" w:rsidP="009635F5">
      <w:pPr>
        <w:rPr>
          <w:rtl/>
        </w:rPr>
      </w:pPr>
      <w:r>
        <w:rPr>
          <w:rtl/>
        </w:rPr>
        <w:t>עודד פורר</w:t>
      </w:r>
      <w:r>
        <w:rPr>
          <w:rtl/>
        </w:rPr>
        <w:tab/>
      </w:r>
      <w:r>
        <w:rPr>
          <w:rtl/>
        </w:rPr>
        <w:tab/>
        <w:t xml:space="preserve">–   </w:t>
      </w:r>
      <w:r>
        <w:rPr>
          <w:rFonts w:hint="cs"/>
          <w:rtl/>
        </w:rPr>
        <w:t>אינו נוכח</w:t>
      </w:r>
    </w:p>
    <w:p w:rsidR="00D66FB5" w:rsidRDefault="00D66FB5" w:rsidP="009635F5">
      <w:pPr>
        <w:rPr>
          <w:rtl/>
        </w:rPr>
      </w:pPr>
      <w:r>
        <w:rPr>
          <w:rtl/>
        </w:rPr>
        <w:t>יצחק פינדרוס</w:t>
      </w:r>
      <w:r>
        <w:rPr>
          <w:rtl/>
        </w:rPr>
        <w:tab/>
      </w:r>
      <w:r>
        <w:rPr>
          <w:rtl/>
        </w:rPr>
        <w:tab/>
        <w:t xml:space="preserve">–   </w:t>
      </w:r>
      <w:r>
        <w:rPr>
          <w:rFonts w:hint="cs"/>
          <w:rtl/>
        </w:rPr>
        <w:t>נגד</w:t>
      </w:r>
    </w:p>
    <w:p w:rsidR="00D66FB5" w:rsidRDefault="00D66FB5" w:rsidP="009635F5">
      <w:pPr>
        <w:rPr>
          <w:rtl/>
        </w:rPr>
      </w:pPr>
      <w:r>
        <w:rPr>
          <w:rtl/>
        </w:rPr>
        <w:t>משה פסל</w:t>
      </w:r>
      <w:r>
        <w:rPr>
          <w:rtl/>
        </w:rPr>
        <w:tab/>
      </w:r>
      <w:r>
        <w:rPr>
          <w:rtl/>
        </w:rPr>
        <w:tab/>
        <w:t xml:space="preserve">–   </w:t>
      </w:r>
      <w:r>
        <w:rPr>
          <w:rFonts w:hint="cs"/>
          <w:rtl/>
        </w:rPr>
        <w:t>נגד</w:t>
      </w:r>
    </w:p>
    <w:p w:rsidR="00D66FB5" w:rsidRDefault="00D66FB5" w:rsidP="009635F5">
      <w:pPr>
        <w:rPr>
          <w:rtl/>
        </w:rPr>
      </w:pPr>
      <w:r>
        <w:rPr>
          <w:rtl/>
        </w:rPr>
        <w:t>יסמין פרידמן</w:t>
      </w:r>
      <w:r>
        <w:rPr>
          <w:rtl/>
        </w:rPr>
        <w:tab/>
      </w:r>
      <w:r>
        <w:rPr>
          <w:rtl/>
        </w:rPr>
        <w:tab/>
        <w:t xml:space="preserve">–   </w:t>
      </w:r>
      <w:r>
        <w:rPr>
          <w:rFonts w:hint="cs"/>
          <w:rtl/>
        </w:rPr>
        <w:t>אינה נוכחת</w:t>
      </w:r>
    </w:p>
    <w:p w:rsidR="00D66FB5" w:rsidRDefault="00D66FB5" w:rsidP="009635F5">
      <w:pPr>
        <w:rPr>
          <w:rtl/>
        </w:rPr>
      </w:pPr>
      <w:r>
        <w:rPr>
          <w:rtl/>
        </w:rPr>
        <w:t>אורית פרקש הכהן</w:t>
      </w:r>
      <w:r>
        <w:rPr>
          <w:rtl/>
        </w:rPr>
        <w:tab/>
        <w:t xml:space="preserve">–   </w:t>
      </w:r>
      <w:r>
        <w:rPr>
          <w:rFonts w:hint="cs"/>
          <w:rtl/>
        </w:rPr>
        <w:t>בעד</w:t>
      </w:r>
    </w:p>
    <w:p w:rsidR="00D66FB5" w:rsidRDefault="00D66FB5" w:rsidP="009635F5">
      <w:pPr>
        <w:rPr>
          <w:rtl/>
        </w:rPr>
      </w:pPr>
      <w:r>
        <w:rPr>
          <w:rtl/>
        </w:rPr>
        <w:t>מטי צרפתי הרכבי</w:t>
      </w:r>
      <w:r>
        <w:rPr>
          <w:rtl/>
        </w:rPr>
        <w:tab/>
        <w:t xml:space="preserve">–   </w:t>
      </w:r>
      <w:r>
        <w:rPr>
          <w:rFonts w:hint="cs"/>
          <w:rtl/>
        </w:rPr>
        <w:t>אינה נוכחת</w:t>
      </w:r>
    </w:p>
    <w:p w:rsidR="00D66FB5" w:rsidRDefault="00D66FB5" w:rsidP="009635F5">
      <w:pPr>
        <w:rPr>
          <w:rtl/>
        </w:rPr>
      </w:pPr>
      <w:r>
        <w:rPr>
          <w:rtl/>
        </w:rPr>
        <w:t>אריאל קלנר</w:t>
      </w:r>
      <w:r>
        <w:rPr>
          <w:rtl/>
        </w:rPr>
        <w:tab/>
      </w:r>
      <w:r>
        <w:rPr>
          <w:rtl/>
        </w:rPr>
        <w:tab/>
        <w:t xml:space="preserve">–   </w:t>
      </w:r>
      <w:r>
        <w:rPr>
          <w:rFonts w:hint="cs"/>
          <w:rtl/>
        </w:rPr>
        <w:t>נגד</w:t>
      </w:r>
    </w:p>
    <w:p w:rsidR="00D66FB5" w:rsidRDefault="00D66FB5" w:rsidP="009635F5">
      <w:pPr>
        <w:rPr>
          <w:rtl/>
        </w:rPr>
      </w:pPr>
      <w:r>
        <w:rPr>
          <w:rtl/>
        </w:rPr>
        <w:t>יצחק קרויזר</w:t>
      </w:r>
      <w:r>
        <w:rPr>
          <w:rtl/>
        </w:rPr>
        <w:tab/>
      </w:r>
      <w:r>
        <w:rPr>
          <w:rtl/>
        </w:rPr>
        <w:tab/>
        <w:t xml:space="preserve">–   </w:t>
      </w:r>
      <w:r>
        <w:rPr>
          <w:rFonts w:hint="cs"/>
          <w:rtl/>
        </w:rPr>
        <w:t>בעד</w:t>
      </w:r>
    </w:p>
    <w:p w:rsidR="00D66FB5" w:rsidRDefault="00D66FB5" w:rsidP="009635F5">
      <w:pPr>
        <w:rPr>
          <w:rtl/>
        </w:rPr>
      </w:pPr>
      <w:r>
        <w:rPr>
          <w:rtl/>
        </w:rPr>
        <w:t>גלעד קריב</w:t>
      </w:r>
      <w:r>
        <w:rPr>
          <w:rtl/>
        </w:rPr>
        <w:tab/>
      </w:r>
      <w:r>
        <w:rPr>
          <w:rtl/>
        </w:rPr>
        <w:tab/>
        <w:t xml:space="preserve">–   </w:t>
      </w:r>
      <w:r>
        <w:rPr>
          <w:rFonts w:hint="cs"/>
          <w:rtl/>
        </w:rPr>
        <w:t>בעד</w:t>
      </w:r>
    </w:p>
    <w:p w:rsidR="00D66FB5" w:rsidRDefault="00D66FB5" w:rsidP="009635F5">
      <w:pPr>
        <w:rPr>
          <w:rtl/>
        </w:rPr>
      </w:pPr>
      <w:r>
        <w:rPr>
          <w:rtl/>
        </w:rPr>
        <w:t>שלמה קרעי</w:t>
      </w:r>
      <w:r>
        <w:rPr>
          <w:rtl/>
        </w:rPr>
        <w:tab/>
      </w:r>
      <w:r>
        <w:rPr>
          <w:rtl/>
        </w:rPr>
        <w:tab/>
        <w:t xml:space="preserve">–   </w:t>
      </w:r>
      <w:r>
        <w:rPr>
          <w:rFonts w:hint="cs"/>
          <w:rtl/>
        </w:rPr>
        <w:t>נגד</w:t>
      </w:r>
    </w:p>
    <w:p w:rsidR="00D66FB5" w:rsidRDefault="00D66FB5" w:rsidP="009635F5">
      <w:pPr>
        <w:rPr>
          <w:rtl/>
        </w:rPr>
      </w:pPr>
      <w:r>
        <w:rPr>
          <w:rtl/>
        </w:rPr>
        <w:t>אליהו רביבו</w:t>
      </w:r>
      <w:r>
        <w:rPr>
          <w:rtl/>
        </w:rPr>
        <w:tab/>
      </w:r>
      <w:r>
        <w:rPr>
          <w:rtl/>
        </w:rPr>
        <w:tab/>
        <w:t xml:space="preserve">–   </w:t>
      </w:r>
      <w:r>
        <w:rPr>
          <w:rFonts w:hint="cs"/>
          <w:rtl/>
        </w:rPr>
        <w:t>נגד</w:t>
      </w:r>
    </w:p>
    <w:p w:rsidR="00D66FB5" w:rsidRDefault="00D66FB5" w:rsidP="009635F5">
      <w:pPr>
        <w:rPr>
          <w:rtl/>
        </w:rPr>
      </w:pPr>
      <w:r>
        <w:rPr>
          <w:rtl/>
        </w:rPr>
        <w:t>משה רוט</w:t>
      </w:r>
      <w:r>
        <w:rPr>
          <w:rtl/>
        </w:rPr>
        <w:tab/>
      </w:r>
      <w:r>
        <w:rPr>
          <w:rtl/>
        </w:rPr>
        <w:tab/>
        <w:t xml:space="preserve">–   </w:t>
      </w:r>
      <w:r>
        <w:rPr>
          <w:rFonts w:hint="cs"/>
          <w:rtl/>
        </w:rPr>
        <w:t>נגד</w:t>
      </w:r>
    </w:p>
    <w:p w:rsidR="00D66FB5" w:rsidRDefault="00D66FB5" w:rsidP="009635F5">
      <w:pPr>
        <w:rPr>
          <w:rtl/>
        </w:rPr>
      </w:pPr>
      <w:r>
        <w:rPr>
          <w:rtl/>
        </w:rPr>
        <w:t>שמחה רוטמן</w:t>
      </w:r>
      <w:r>
        <w:rPr>
          <w:rtl/>
        </w:rPr>
        <w:tab/>
      </w:r>
      <w:r>
        <w:rPr>
          <w:rtl/>
        </w:rPr>
        <w:tab/>
        <w:t xml:space="preserve">–   </w:t>
      </w:r>
      <w:r>
        <w:rPr>
          <w:rFonts w:hint="cs"/>
          <w:rtl/>
        </w:rPr>
        <w:t>נגד</w:t>
      </w:r>
    </w:p>
    <w:p w:rsidR="00D66FB5" w:rsidRDefault="00D66FB5" w:rsidP="009635F5">
      <w:pPr>
        <w:rPr>
          <w:rtl/>
        </w:rPr>
      </w:pPr>
      <w:r>
        <w:rPr>
          <w:rtl/>
        </w:rPr>
        <w:t>עידן רול</w:t>
      </w:r>
      <w:r>
        <w:rPr>
          <w:rtl/>
        </w:rPr>
        <w:tab/>
      </w:r>
      <w:r>
        <w:rPr>
          <w:rtl/>
        </w:rPr>
        <w:tab/>
      </w:r>
      <w:r>
        <w:rPr>
          <w:rtl/>
        </w:rPr>
        <w:tab/>
        <w:t xml:space="preserve">–   </w:t>
      </w:r>
      <w:r>
        <w:rPr>
          <w:rFonts w:hint="cs"/>
          <w:rtl/>
        </w:rPr>
        <w:t>אינו נוכח</w:t>
      </w:r>
    </w:p>
    <w:p w:rsidR="00D66FB5" w:rsidRDefault="00D66FB5" w:rsidP="009635F5">
      <w:pPr>
        <w:rPr>
          <w:rtl/>
        </w:rPr>
      </w:pPr>
      <w:r>
        <w:rPr>
          <w:rtl/>
        </w:rPr>
        <w:t>אפרת רייטן מרום</w:t>
      </w:r>
      <w:r>
        <w:rPr>
          <w:rtl/>
        </w:rPr>
        <w:tab/>
        <w:t xml:space="preserve">–   </w:t>
      </w:r>
      <w:r>
        <w:rPr>
          <w:rFonts w:hint="cs"/>
          <w:rtl/>
        </w:rPr>
        <w:t>בעד</w:t>
      </w:r>
    </w:p>
    <w:p w:rsidR="00D66FB5" w:rsidRDefault="00D66FB5" w:rsidP="009635F5">
      <w:pPr>
        <w:rPr>
          <w:rtl/>
        </w:rPr>
      </w:pPr>
      <w:r>
        <w:rPr>
          <w:rtl/>
        </w:rPr>
        <w:t>אלון שוסטר</w:t>
      </w:r>
      <w:r>
        <w:rPr>
          <w:rtl/>
        </w:rPr>
        <w:tab/>
      </w:r>
      <w:r>
        <w:rPr>
          <w:rtl/>
        </w:rPr>
        <w:tab/>
        <w:t xml:space="preserve">–   </w:t>
      </w:r>
      <w:r>
        <w:rPr>
          <w:rFonts w:hint="cs"/>
          <w:rtl/>
        </w:rPr>
        <w:t>בעד</w:t>
      </w:r>
    </w:p>
    <w:p w:rsidR="00D66FB5" w:rsidRDefault="00D66FB5" w:rsidP="009635F5">
      <w:pPr>
        <w:rPr>
          <w:rtl/>
        </w:rPr>
      </w:pPr>
      <w:r>
        <w:rPr>
          <w:rtl/>
        </w:rPr>
        <w:t>קטי קטרין שטרית</w:t>
      </w:r>
      <w:r>
        <w:rPr>
          <w:rtl/>
        </w:rPr>
        <w:tab/>
        <w:t xml:space="preserve">–   </w:t>
      </w:r>
      <w:r>
        <w:rPr>
          <w:rFonts w:hint="cs"/>
          <w:rtl/>
        </w:rPr>
        <w:t>נגד</w:t>
      </w:r>
    </w:p>
    <w:p w:rsidR="00D66FB5" w:rsidRDefault="00D66FB5" w:rsidP="009635F5">
      <w:pPr>
        <w:rPr>
          <w:rtl/>
        </w:rPr>
      </w:pPr>
      <w:r>
        <w:rPr>
          <w:rtl/>
        </w:rPr>
        <w:t>אלעזר שטרן</w:t>
      </w:r>
      <w:r>
        <w:rPr>
          <w:rtl/>
        </w:rPr>
        <w:tab/>
      </w:r>
      <w:r>
        <w:rPr>
          <w:rtl/>
        </w:rPr>
        <w:tab/>
        <w:t xml:space="preserve">–   </w:t>
      </w:r>
      <w:r>
        <w:rPr>
          <w:rFonts w:hint="cs"/>
          <w:rtl/>
        </w:rPr>
        <w:t>אינו נוכח</w:t>
      </w:r>
    </w:p>
    <w:p w:rsidR="00D66FB5" w:rsidRDefault="00D66FB5" w:rsidP="009635F5">
      <w:pPr>
        <w:rPr>
          <w:rtl/>
        </w:rPr>
      </w:pPr>
      <w:r>
        <w:rPr>
          <w:rtl/>
        </w:rPr>
        <w:t>מיכל שיר סגמן</w:t>
      </w:r>
      <w:r>
        <w:rPr>
          <w:rtl/>
        </w:rPr>
        <w:tab/>
      </w:r>
      <w:r>
        <w:rPr>
          <w:rtl/>
        </w:rPr>
        <w:tab/>
        <w:t xml:space="preserve">–   </w:t>
      </w:r>
      <w:r>
        <w:rPr>
          <w:rFonts w:hint="cs"/>
          <w:rtl/>
        </w:rPr>
        <w:t>אינה נוכחת</w:t>
      </w:r>
    </w:p>
    <w:p w:rsidR="00D66FB5" w:rsidRDefault="00D66FB5" w:rsidP="002C2EB9">
      <w:pPr>
        <w:rPr>
          <w:rtl/>
        </w:rPr>
      </w:pPr>
      <w:r>
        <w:rPr>
          <w:rtl/>
        </w:rPr>
        <w:t>נאור שירי</w:t>
      </w:r>
      <w:r>
        <w:rPr>
          <w:rtl/>
        </w:rPr>
        <w:tab/>
      </w:r>
      <w:r>
        <w:rPr>
          <w:rtl/>
        </w:rPr>
        <w:tab/>
        <w:t xml:space="preserve">–   </w:t>
      </w:r>
      <w:r w:rsidR="002C2EB9">
        <w:rPr>
          <w:rFonts w:hint="cs"/>
          <w:rtl/>
        </w:rPr>
        <w:t>אינו משתתף בהצבעה</w:t>
      </w:r>
    </w:p>
    <w:p w:rsidR="00D66FB5" w:rsidRDefault="00D66FB5" w:rsidP="009635F5">
      <w:pPr>
        <w:rPr>
          <w:rtl/>
        </w:rPr>
      </w:pPr>
      <w:r>
        <w:rPr>
          <w:rtl/>
        </w:rPr>
        <w:t>אושר שקלים</w:t>
      </w:r>
      <w:r>
        <w:rPr>
          <w:rtl/>
        </w:rPr>
        <w:tab/>
      </w:r>
      <w:r>
        <w:rPr>
          <w:rtl/>
        </w:rPr>
        <w:tab/>
        <w:t xml:space="preserve">–   </w:t>
      </w:r>
      <w:r>
        <w:rPr>
          <w:rFonts w:hint="cs"/>
          <w:rtl/>
        </w:rPr>
        <w:t>נגד</w:t>
      </w:r>
    </w:p>
    <w:p w:rsidR="00D66FB5" w:rsidRDefault="00D66FB5" w:rsidP="009635F5">
      <w:pPr>
        <w:rPr>
          <w:rtl/>
        </w:rPr>
      </w:pPr>
      <w:r>
        <w:rPr>
          <w:rtl/>
        </w:rPr>
        <w:t>עאידה תומא סלימאן</w:t>
      </w:r>
      <w:r>
        <w:rPr>
          <w:rtl/>
        </w:rPr>
        <w:tab/>
        <w:t xml:space="preserve">–   </w:t>
      </w:r>
      <w:r>
        <w:rPr>
          <w:rFonts w:hint="cs"/>
          <w:rtl/>
        </w:rPr>
        <w:t>אינה נוכחת</w:t>
      </w:r>
    </w:p>
    <w:p w:rsidR="00D66FB5" w:rsidRDefault="00D66FB5" w:rsidP="009635F5">
      <w:pPr>
        <w:rPr>
          <w:rtl/>
        </w:rPr>
      </w:pPr>
      <w:r>
        <w:rPr>
          <w:rtl/>
        </w:rPr>
        <w:t>פנינה תמנו</w:t>
      </w:r>
      <w:r>
        <w:rPr>
          <w:rtl/>
        </w:rPr>
        <w:tab/>
      </w:r>
      <w:r>
        <w:rPr>
          <w:rtl/>
        </w:rPr>
        <w:tab/>
        <w:t xml:space="preserve">–   </w:t>
      </w:r>
      <w:r>
        <w:rPr>
          <w:rFonts w:hint="cs"/>
          <w:rtl/>
        </w:rPr>
        <w:t>אינה נוכחת</w:t>
      </w:r>
    </w:p>
    <w:p w:rsidR="00D66FB5" w:rsidRDefault="00D66FB5" w:rsidP="009635F5">
      <w:pPr>
        <w:rPr>
          <w:rtl/>
        </w:rPr>
      </w:pPr>
    </w:p>
    <w:p w:rsidR="00D66FB5" w:rsidRDefault="00D66FB5" w:rsidP="00766E5F">
      <w:pPr>
        <w:pStyle w:val="af6"/>
        <w:keepNext/>
        <w:rPr>
          <w:rtl/>
        </w:rPr>
      </w:pPr>
      <w:bookmarkStart w:id="3860" w:name="ET_yor_6593_2"/>
      <w:r w:rsidRPr="000429A9">
        <w:rPr>
          <w:rStyle w:val="TagStyle"/>
          <w:rtl/>
        </w:rPr>
        <w:t xml:space="preserve"> &lt;&lt; יור &gt;&gt; </w:t>
      </w:r>
      <w:r>
        <w:rPr>
          <w:rtl/>
        </w:rPr>
        <w:t>היו"ר חנוך דב מלביצקי:</w:t>
      </w:r>
      <w:r w:rsidRPr="000429A9">
        <w:rPr>
          <w:rStyle w:val="TagStyle"/>
          <w:rtl/>
        </w:rPr>
        <w:t xml:space="preserve"> &lt;&lt; יור &gt;&gt;</w:t>
      </w:r>
      <w:r>
        <w:rPr>
          <w:rtl/>
        </w:rPr>
        <w:t xml:space="preserve">   </w:t>
      </w:r>
      <w:bookmarkEnd w:id="3860"/>
    </w:p>
    <w:p w:rsidR="00D66FB5" w:rsidRDefault="00D66FB5" w:rsidP="00C73F9F">
      <w:pPr>
        <w:rPr>
          <w:rtl/>
          <w:lang w:eastAsia="he-IL"/>
        </w:rPr>
      </w:pPr>
    </w:p>
    <w:p w:rsidR="00D66FB5" w:rsidRDefault="00D66FB5" w:rsidP="00766E5F">
      <w:pPr>
        <w:rPr>
          <w:rtl/>
          <w:lang w:eastAsia="he-IL"/>
        </w:rPr>
      </w:pPr>
      <w:bookmarkStart w:id="3861" w:name="_ETM_Q19_303000"/>
      <w:bookmarkEnd w:id="3861"/>
      <w:r>
        <w:rPr>
          <w:rFonts w:hint="cs"/>
          <w:rtl/>
          <w:lang w:eastAsia="he-IL"/>
        </w:rPr>
        <w:t xml:space="preserve">סיבוב שני, </w:t>
      </w:r>
      <w:bookmarkStart w:id="3862" w:name="_ETM_Q19_312000"/>
      <w:bookmarkEnd w:id="3862"/>
      <w:r>
        <w:rPr>
          <w:rFonts w:hint="cs"/>
          <w:rtl/>
          <w:lang w:eastAsia="he-IL"/>
        </w:rPr>
        <w:t>בבקשה, מזכיר הכנסת.</w:t>
      </w:r>
    </w:p>
    <w:p w:rsidR="00D66FB5" w:rsidRPr="004B49AC" w:rsidRDefault="00D66FB5" w:rsidP="00766E5F">
      <w:pPr>
        <w:rPr>
          <w:rtl/>
          <w:lang w:eastAsia="he-IL"/>
        </w:rPr>
      </w:pPr>
      <w:bookmarkStart w:id="3863" w:name="_ETM_Q19_313000"/>
      <w:bookmarkEnd w:id="3863"/>
    </w:p>
    <w:p w:rsidR="00D66FB5" w:rsidRDefault="00D66FB5" w:rsidP="00766E5F">
      <w:pPr>
        <w:pStyle w:val="af5"/>
        <w:keepNext/>
        <w:rPr>
          <w:rtl/>
        </w:rPr>
      </w:pPr>
      <w:r w:rsidRPr="000429A9">
        <w:rPr>
          <w:rStyle w:val="TagStyle"/>
          <w:rtl/>
        </w:rPr>
        <w:t xml:space="preserve">&lt;&lt; קריאה &gt;&gt; </w:t>
      </w:r>
      <w:r>
        <w:rPr>
          <w:rtl/>
        </w:rPr>
        <w:t>מזכיר הכנסת דן מרזוק:</w:t>
      </w:r>
      <w:r w:rsidRPr="000429A9">
        <w:rPr>
          <w:rStyle w:val="TagStyle"/>
          <w:rtl/>
        </w:rPr>
        <w:t xml:space="preserve"> &lt;&lt; קריאה &gt;&gt;</w:t>
      </w:r>
      <w:r>
        <w:rPr>
          <w:rtl/>
        </w:rPr>
        <w:t xml:space="preserve">   </w:t>
      </w:r>
    </w:p>
    <w:p w:rsidR="00D66FB5" w:rsidRDefault="00D66FB5" w:rsidP="00766E5F">
      <w:pPr>
        <w:ind w:firstLine="0"/>
        <w:rPr>
          <w:rtl/>
          <w:lang w:eastAsia="he-IL"/>
        </w:rPr>
      </w:pPr>
      <w:r>
        <w:rPr>
          <w:rFonts w:hint="cs"/>
          <w:rtl/>
          <w:lang w:eastAsia="he-IL"/>
        </w:rPr>
        <w:t>(קורא בשמות חברי הכנסת)</w:t>
      </w:r>
    </w:p>
    <w:p w:rsidR="00D66FB5" w:rsidRDefault="00D66FB5" w:rsidP="00766E5F">
      <w:pPr>
        <w:rPr>
          <w:rtl/>
          <w:lang w:eastAsia="he-IL"/>
        </w:rPr>
      </w:pPr>
    </w:p>
    <w:p w:rsidR="00D66FB5" w:rsidRDefault="00D66FB5" w:rsidP="00766E5F">
      <w:pPr>
        <w:rPr>
          <w:rtl/>
        </w:rPr>
      </w:pPr>
      <w:r>
        <w:rPr>
          <w:rtl/>
        </w:rPr>
        <w:t>יולי יואל אדלשטיין</w:t>
      </w:r>
      <w:r>
        <w:rPr>
          <w:rtl/>
        </w:rPr>
        <w:tab/>
        <w:t xml:space="preserve">–   </w:t>
      </w:r>
      <w:r>
        <w:rPr>
          <w:rFonts w:hint="cs"/>
          <w:rtl/>
        </w:rPr>
        <w:t>נגד</w:t>
      </w:r>
    </w:p>
    <w:p w:rsidR="00D66FB5" w:rsidRDefault="00D66FB5" w:rsidP="00766E5F">
      <w:pPr>
        <w:rPr>
          <w:rtl/>
        </w:rPr>
      </w:pPr>
      <w:r>
        <w:rPr>
          <w:rtl/>
        </w:rPr>
        <w:t>אמיר אוחנה</w:t>
      </w:r>
      <w:r>
        <w:rPr>
          <w:rtl/>
        </w:rPr>
        <w:tab/>
      </w:r>
      <w:r>
        <w:rPr>
          <w:rtl/>
        </w:rPr>
        <w:tab/>
        <w:t xml:space="preserve">–   </w:t>
      </w:r>
      <w:r>
        <w:rPr>
          <w:rFonts w:hint="cs"/>
          <w:rtl/>
        </w:rPr>
        <w:t>נגד</w:t>
      </w:r>
    </w:p>
    <w:p w:rsidR="00D66FB5" w:rsidRDefault="00D66FB5" w:rsidP="00766E5F">
      <w:pPr>
        <w:rPr>
          <w:rtl/>
        </w:rPr>
      </w:pPr>
      <w:r>
        <w:rPr>
          <w:rtl/>
        </w:rPr>
        <w:t>ינון אזולאי</w:t>
      </w:r>
      <w:r>
        <w:rPr>
          <w:rtl/>
        </w:rPr>
        <w:tab/>
      </w:r>
      <w:r>
        <w:rPr>
          <w:rtl/>
        </w:rPr>
        <w:tab/>
        <w:t xml:space="preserve">–   </w:t>
      </w:r>
      <w:r>
        <w:rPr>
          <w:rFonts w:hint="cs"/>
          <w:rtl/>
        </w:rPr>
        <w:t>נגד</w:t>
      </w:r>
    </w:p>
    <w:p w:rsidR="00D66FB5" w:rsidRDefault="00D66FB5" w:rsidP="002C2EB9">
      <w:pPr>
        <w:rPr>
          <w:rtl/>
        </w:rPr>
      </w:pPr>
      <w:r>
        <w:rPr>
          <w:rtl/>
        </w:rPr>
        <w:t>ואליד אלהואשלה</w:t>
      </w:r>
      <w:r>
        <w:rPr>
          <w:rtl/>
        </w:rPr>
        <w:tab/>
      </w:r>
      <w:r>
        <w:rPr>
          <w:rtl/>
        </w:rPr>
        <w:tab/>
        <w:t xml:space="preserve">–  </w:t>
      </w:r>
      <w:r w:rsidR="002C2EB9">
        <w:rPr>
          <w:rFonts w:hint="cs"/>
          <w:rtl/>
        </w:rPr>
        <w:t>אינו משתתף בהצבעה</w:t>
      </w:r>
    </w:p>
    <w:p w:rsidR="00D66FB5" w:rsidRDefault="00D66FB5" w:rsidP="00766E5F">
      <w:pPr>
        <w:rPr>
          <w:rtl/>
        </w:rPr>
      </w:pPr>
      <w:r>
        <w:rPr>
          <w:rtl/>
        </w:rPr>
        <w:t>קארין אלהרר</w:t>
      </w:r>
      <w:r>
        <w:rPr>
          <w:rtl/>
        </w:rPr>
        <w:tab/>
      </w:r>
      <w:r>
        <w:rPr>
          <w:rtl/>
        </w:rPr>
        <w:tab/>
        <w:t xml:space="preserve">–  </w:t>
      </w:r>
      <w:r>
        <w:rPr>
          <w:rFonts w:hint="cs"/>
          <w:rtl/>
        </w:rPr>
        <w:t>אינה נוכחת</w:t>
      </w:r>
    </w:p>
    <w:p w:rsidR="00D66FB5" w:rsidRDefault="00D66FB5" w:rsidP="00766E5F">
      <w:pPr>
        <w:rPr>
          <w:rtl/>
        </w:rPr>
      </w:pPr>
      <w:r>
        <w:rPr>
          <w:rtl/>
        </w:rPr>
        <w:t>דבי ביטון</w:t>
      </w:r>
      <w:r>
        <w:rPr>
          <w:rtl/>
        </w:rPr>
        <w:tab/>
      </w:r>
      <w:r>
        <w:rPr>
          <w:rtl/>
        </w:rPr>
        <w:tab/>
        <w:t xml:space="preserve">–   </w:t>
      </w:r>
      <w:r>
        <w:rPr>
          <w:rFonts w:hint="cs"/>
          <w:rtl/>
        </w:rPr>
        <w:t>אינה נוכחת</w:t>
      </w:r>
    </w:p>
    <w:p w:rsidR="00D66FB5" w:rsidRDefault="00D66FB5" w:rsidP="00766E5F">
      <w:pPr>
        <w:rPr>
          <w:rtl/>
        </w:rPr>
      </w:pPr>
      <w:r>
        <w:rPr>
          <w:rtl/>
        </w:rPr>
        <w:t>דוד ביטן</w:t>
      </w:r>
      <w:r>
        <w:rPr>
          <w:rtl/>
        </w:rPr>
        <w:tab/>
      </w:r>
      <w:r>
        <w:rPr>
          <w:rtl/>
        </w:rPr>
        <w:tab/>
      </w:r>
      <w:r>
        <w:rPr>
          <w:rtl/>
        </w:rPr>
        <w:tab/>
        <w:t xml:space="preserve">–   </w:t>
      </w:r>
      <w:r>
        <w:rPr>
          <w:rFonts w:hint="cs"/>
          <w:rtl/>
        </w:rPr>
        <w:t>אינו נוכח</w:t>
      </w:r>
    </w:p>
    <w:p w:rsidR="00D66FB5" w:rsidRDefault="00D66FB5" w:rsidP="00766E5F">
      <w:pPr>
        <w:rPr>
          <w:rtl/>
        </w:rPr>
      </w:pPr>
      <w:r>
        <w:rPr>
          <w:rtl/>
        </w:rPr>
        <w:t>ולדימיר בליאק</w:t>
      </w:r>
      <w:r>
        <w:rPr>
          <w:rtl/>
        </w:rPr>
        <w:tab/>
      </w:r>
      <w:r>
        <w:rPr>
          <w:rtl/>
        </w:rPr>
        <w:tab/>
        <w:t xml:space="preserve">–   </w:t>
      </w:r>
      <w:r>
        <w:rPr>
          <w:rFonts w:hint="cs"/>
          <w:rtl/>
        </w:rPr>
        <w:t>אינו נוכח</w:t>
      </w:r>
    </w:p>
    <w:p w:rsidR="00D66FB5" w:rsidRDefault="00D66FB5" w:rsidP="00766E5F">
      <w:pPr>
        <w:rPr>
          <w:rtl/>
        </w:rPr>
      </w:pPr>
      <w:r>
        <w:rPr>
          <w:rtl/>
        </w:rPr>
        <w:t>מירב בן ארי</w:t>
      </w:r>
      <w:r>
        <w:rPr>
          <w:rtl/>
        </w:rPr>
        <w:tab/>
      </w:r>
      <w:r>
        <w:rPr>
          <w:rtl/>
        </w:rPr>
        <w:tab/>
        <w:t xml:space="preserve">–   </w:t>
      </w:r>
      <w:r>
        <w:rPr>
          <w:rFonts w:hint="cs"/>
          <w:rtl/>
        </w:rPr>
        <w:t>אינה נוכחת</w:t>
      </w:r>
    </w:p>
    <w:p w:rsidR="00D66FB5" w:rsidRDefault="00D66FB5" w:rsidP="00766E5F">
      <w:pPr>
        <w:rPr>
          <w:rtl/>
        </w:rPr>
      </w:pPr>
      <w:r>
        <w:rPr>
          <w:rtl/>
        </w:rPr>
        <w:t>רם בן ברק</w:t>
      </w:r>
      <w:r>
        <w:rPr>
          <w:rtl/>
        </w:rPr>
        <w:tab/>
      </w:r>
      <w:r>
        <w:rPr>
          <w:rtl/>
        </w:rPr>
        <w:tab/>
        <w:t xml:space="preserve">–   </w:t>
      </w:r>
      <w:r>
        <w:rPr>
          <w:rFonts w:hint="cs"/>
          <w:rtl/>
        </w:rPr>
        <w:t>אינו נוכח</w:t>
      </w:r>
    </w:p>
    <w:p w:rsidR="00D66FB5" w:rsidRDefault="00D66FB5" w:rsidP="00766E5F">
      <w:pPr>
        <w:rPr>
          <w:rtl/>
        </w:rPr>
      </w:pPr>
      <w:r>
        <w:rPr>
          <w:rtl/>
        </w:rPr>
        <w:t>ניר ברקת</w:t>
      </w:r>
      <w:r>
        <w:rPr>
          <w:rtl/>
        </w:rPr>
        <w:tab/>
      </w:r>
      <w:r>
        <w:rPr>
          <w:rtl/>
        </w:rPr>
        <w:tab/>
        <w:t xml:space="preserve">–   </w:t>
      </w:r>
      <w:r>
        <w:rPr>
          <w:rFonts w:hint="cs"/>
          <w:rtl/>
        </w:rPr>
        <w:t>נגד</w:t>
      </w:r>
    </w:p>
    <w:p w:rsidR="00D66FB5" w:rsidRDefault="00D66FB5" w:rsidP="00766E5F">
      <w:pPr>
        <w:rPr>
          <w:rtl/>
        </w:rPr>
      </w:pPr>
      <w:r>
        <w:rPr>
          <w:rtl/>
        </w:rPr>
        <w:t>מאי גולן</w:t>
      </w:r>
      <w:r>
        <w:rPr>
          <w:rtl/>
        </w:rPr>
        <w:tab/>
      </w:r>
      <w:r>
        <w:rPr>
          <w:rtl/>
        </w:rPr>
        <w:tab/>
      </w:r>
      <w:r>
        <w:rPr>
          <w:rtl/>
        </w:rPr>
        <w:tab/>
        <w:t xml:space="preserve">–   </w:t>
      </w:r>
      <w:r>
        <w:rPr>
          <w:rFonts w:hint="cs"/>
          <w:rtl/>
        </w:rPr>
        <w:t>אינה נוכחת</w:t>
      </w:r>
    </w:p>
    <w:p w:rsidR="00D66FB5" w:rsidRDefault="00D66FB5" w:rsidP="00766E5F">
      <w:pPr>
        <w:rPr>
          <w:rtl/>
        </w:rPr>
      </w:pPr>
      <w:r>
        <w:rPr>
          <w:rtl/>
        </w:rPr>
        <w:t>גילה גמליאל</w:t>
      </w:r>
      <w:r>
        <w:rPr>
          <w:rtl/>
        </w:rPr>
        <w:tab/>
      </w:r>
      <w:r>
        <w:rPr>
          <w:rtl/>
        </w:rPr>
        <w:tab/>
        <w:t xml:space="preserve">–   </w:t>
      </w:r>
      <w:r>
        <w:rPr>
          <w:rFonts w:hint="cs"/>
          <w:rtl/>
        </w:rPr>
        <w:t>נגד</w:t>
      </w:r>
    </w:p>
    <w:p w:rsidR="00D66FB5" w:rsidRDefault="00D66FB5" w:rsidP="00766E5F">
      <w:pPr>
        <w:rPr>
          <w:rtl/>
        </w:rPr>
      </w:pPr>
      <w:r>
        <w:rPr>
          <w:rtl/>
        </w:rPr>
        <w:t>גלית דיסטל אטבריאן</w:t>
      </w:r>
      <w:r>
        <w:rPr>
          <w:rtl/>
        </w:rPr>
        <w:tab/>
        <w:t xml:space="preserve">–   </w:t>
      </w:r>
      <w:r>
        <w:rPr>
          <w:rFonts w:hint="cs"/>
          <w:rtl/>
        </w:rPr>
        <w:t>נגד</w:t>
      </w:r>
    </w:p>
    <w:p w:rsidR="00D66FB5" w:rsidRDefault="00D66FB5" w:rsidP="00766E5F">
      <w:pPr>
        <w:rPr>
          <w:rtl/>
        </w:rPr>
      </w:pPr>
      <w:r>
        <w:rPr>
          <w:rtl/>
        </w:rPr>
        <w:t>אריה מכלוף דרעי</w:t>
      </w:r>
      <w:r>
        <w:rPr>
          <w:rtl/>
        </w:rPr>
        <w:tab/>
        <w:t xml:space="preserve">–   </w:t>
      </w:r>
      <w:r>
        <w:rPr>
          <w:rFonts w:hint="cs"/>
          <w:rtl/>
        </w:rPr>
        <w:t>אינו נוכח</w:t>
      </w:r>
    </w:p>
    <w:p w:rsidR="00D66FB5" w:rsidRDefault="00D66FB5" w:rsidP="00766E5F">
      <w:pPr>
        <w:rPr>
          <w:rtl/>
        </w:rPr>
      </w:pPr>
      <w:r>
        <w:rPr>
          <w:rtl/>
        </w:rPr>
        <w:t>שרן מרים השכל</w:t>
      </w:r>
      <w:r>
        <w:rPr>
          <w:rtl/>
        </w:rPr>
        <w:tab/>
      </w:r>
      <w:r>
        <w:rPr>
          <w:rtl/>
        </w:rPr>
        <w:tab/>
        <w:t xml:space="preserve">–   </w:t>
      </w:r>
      <w:r>
        <w:rPr>
          <w:rFonts w:hint="cs"/>
          <w:rtl/>
        </w:rPr>
        <w:t>אינה נוכחת</w:t>
      </w:r>
    </w:p>
    <w:p w:rsidR="00D66FB5" w:rsidRDefault="00D66FB5" w:rsidP="00766E5F">
      <w:pPr>
        <w:rPr>
          <w:rtl/>
        </w:rPr>
      </w:pPr>
      <w:r>
        <w:rPr>
          <w:rtl/>
        </w:rPr>
        <w:t>אימאן ח'טיב יאסין</w:t>
      </w:r>
      <w:r>
        <w:rPr>
          <w:rtl/>
        </w:rPr>
        <w:tab/>
        <w:t xml:space="preserve">–   </w:t>
      </w:r>
      <w:r>
        <w:rPr>
          <w:rFonts w:hint="cs"/>
          <w:rtl/>
        </w:rPr>
        <w:t>אינה נוכחת</w:t>
      </w:r>
    </w:p>
    <w:p w:rsidR="00D66FB5" w:rsidRDefault="00D66FB5" w:rsidP="00766E5F">
      <w:pPr>
        <w:rPr>
          <w:rtl/>
        </w:rPr>
      </w:pPr>
      <w:r>
        <w:rPr>
          <w:rtl/>
        </w:rPr>
        <w:t>בועז טופורובסקי</w:t>
      </w:r>
      <w:r>
        <w:rPr>
          <w:rtl/>
        </w:rPr>
        <w:tab/>
      </w:r>
      <w:r>
        <w:rPr>
          <w:rtl/>
        </w:rPr>
        <w:tab/>
        <w:t xml:space="preserve">–   </w:t>
      </w:r>
      <w:r>
        <w:rPr>
          <w:rFonts w:hint="cs"/>
          <w:rtl/>
        </w:rPr>
        <w:t>אינו נוכח</w:t>
      </w:r>
    </w:p>
    <w:p w:rsidR="00D66FB5" w:rsidRDefault="00D66FB5" w:rsidP="00766E5F">
      <w:pPr>
        <w:rPr>
          <w:rtl/>
        </w:rPr>
      </w:pPr>
      <w:r>
        <w:rPr>
          <w:rtl/>
        </w:rPr>
        <w:t>משה טור פז</w:t>
      </w:r>
      <w:r>
        <w:rPr>
          <w:rtl/>
        </w:rPr>
        <w:tab/>
      </w:r>
      <w:r>
        <w:rPr>
          <w:rtl/>
        </w:rPr>
        <w:tab/>
        <w:t xml:space="preserve">–   </w:t>
      </w:r>
      <w:r>
        <w:rPr>
          <w:rFonts w:hint="cs"/>
          <w:rtl/>
        </w:rPr>
        <w:t>אינו נוכח</w:t>
      </w:r>
    </w:p>
    <w:p w:rsidR="00D66FB5" w:rsidRDefault="00D66FB5" w:rsidP="00766E5F">
      <w:pPr>
        <w:rPr>
          <w:rtl/>
        </w:rPr>
      </w:pPr>
      <w:r>
        <w:rPr>
          <w:rtl/>
        </w:rPr>
        <w:t>אוהד טל</w:t>
      </w:r>
      <w:r>
        <w:rPr>
          <w:rtl/>
        </w:rPr>
        <w:tab/>
      </w:r>
      <w:r>
        <w:rPr>
          <w:rtl/>
        </w:rPr>
        <w:tab/>
      </w:r>
      <w:r>
        <w:rPr>
          <w:rtl/>
        </w:rPr>
        <w:tab/>
        <w:t xml:space="preserve">–   </w:t>
      </w:r>
      <w:r>
        <w:rPr>
          <w:rFonts w:hint="cs"/>
          <w:rtl/>
        </w:rPr>
        <w:t>נגד</w:t>
      </w:r>
    </w:p>
    <w:p w:rsidR="00D66FB5" w:rsidRDefault="00D66FB5" w:rsidP="00766E5F">
      <w:pPr>
        <w:rPr>
          <w:rtl/>
        </w:rPr>
      </w:pPr>
      <w:r>
        <w:rPr>
          <w:rtl/>
        </w:rPr>
        <w:t>אלמוג כהן</w:t>
      </w:r>
      <w:r>
        <w:rPr>
          <w:rtl/>
        </w:rPr>
        <w:tab/>
      </w:r>
      <w:r>
        <w:rPr>
          <w:rtl/>
        </w:rPr>
        <w:tab/>
        <w:t xml:space="preserve">–  </w:t>
      </w:r>
      <w:r>
        <w:rPr>
          <w:rFonts w:hint="cs"/>
          <w:rtl/>
        </w:rPr>
        <w:t xml:space="preserve"> בעד</w:t>
      </w:r>
      <w:r>
        <w:rPr>
          <w:rtl/>
        </w:rPr>
        <w:t xml:space="preserve"> </w:t>
      </w:r>
    </w:p>
    <w:p w:rsidR="00D66FB5" w:rsidRDefault="00D66FB5" w:rsidP="00766E5F">
      <w:pPr>
        <w:rPr>
          <w:rtl/>
        </w:rPr>
      </w:pPr>
      <w:r>
        <w:rPr>
          <w:rtl/>
        </w:rPr>
        <w:t>מאיר כהן</w:t>
      </w:r>
      <w:r>
        <w:rPr>
          <w:rtl/>
        </w:rPr>
        <w:tab/>
      </w:r>
      <w:r>
        <w:rPr>
          <w:rtl/>
        </w:rPr>
        <w:tab/>
        <w:t xml:space="preserve">–  </w:t>
      </w:r>
      <w:r>
        <w:rPr>
          <w:rFonts w:hint="cs"/>
          <w:rtl/>
        </w:rPr>
        <w:t xml:space="preserve"> אינו נוכח</w:t>
      </w:r>
    </w:p>
    <w:p w:rsidR="00D66FB5" w:rsidRDefault="00D66FB5" w:rsidP="00766E5F">
      <w:pPr>
        <w:rPr>
          <w:rtl/>
        </w:rPr>
      </w:pPr>
      <w:r>
        <w:rPr>
          <w:rtl/>
        </w:rPr>
        <w:t>מירב כהן</w:t>
      </w:r>
      <w:r>
        <w:rPr>
          <w:rtl/>
        </w:rPr>
        <w:tab/>
      </w:r>
      <w:r>
        <w:rPr>
          <w:rtl/>
        </w:rPr>
        <w:tab/>
        <w:t xml:space="preserve">–  </w:t>
      </w:r>
      <w:r>
        <w:rPr>
          <w:rFonts w:hint="cs"/>
          <w:rtl/>
        </w:rPr>
        <w:t xml:space="preserve"> אינה נוכחת</w:t>
      </w:r>
    </w:p>
    <w:p w:rsidR="00D66FB5" w:rsidRDefault="00D66FB5" w:rsidP="00766E5F">
      <w:pPr>
        <w:rPr>
          <w:rtl/>
        </w:rPr>
      </w:pPr>
      <w:r>
        <w:rPr>
          <w:rtl/>
        </w:rPr>
        <w:t>ישראל כץ</w:t>
      </w:r>
      <w:r>
        <w:rPr>
          <w:rtl/>
        </w:rPr>
        <w:tab/>
      </w:r>
      <w:r>
        <w:rPr>
          <w:rtl/>
        </w:rPr>
        <w:tab/>
        <w:t xml:space="preserve">–   </w:t>
      </w:r>
      <w:r>
        <w:rPr>
          <w:rFonts w:hint="cs"/>
          <w:rtl/>
        </w:rPr>
        <w:t>אינו נוכח</w:t>
      </w:r>
    </w:p>
    <w:p w:rsidR="00D66FB5" w:rsidRDefault="00D66FB5" w:rsidP="00766E5F">
      <w:pPr>
        <w:rPr>
          <w:rtl/>
        </w:rPr>
      </w:pPr>
      <w:r>
        <w:rPr>
          <w:rtl/>
        </w:rPr>
        <w:t>רון כץ</w:t>
      </w:r>
      <w:r>
        <w:rPr>
          <w:rtl/>
        </w:rPr>
        <w:tab/>
      </w:r>
      <w:r>
        <w:rPr>
          <w:rtl/>
        </w:rPr>
        <w:tab/>
      </w:r>
      <w:r>
        <w:rPr>
          <w:rtl/>
        </w:rPr>
        <w:tab/>
        <w:t xml:space="preserve">–   </w:t>
      </w:r>
      <w:r>
        <w:rPr>
          <w:rFonts w:hint="cs"/>
          <w:rtl/>
        </w:rPr>
        <w:t>אינו נוכח</w:t>
      </w:r>
    </w:p>
    <w:p w:rsidR="00D66FB5" w:rsidRDefault="00D66FB5" w:rsidP="00766E5F">
      <w:pPr>
        <w:rPr>
          <w:rtl/>
        </w:rPr>
      </w:pPr>
      <w:r>
        <w:rPr>
          <w:rtl/>
        </w:rPr>
        <w:t>יוראי להב הרצנו</w:t>
      </w:r>
      <w:r>
        <w:rPr>
          <w:rtl/>
        </w:rPr>
        <w:tab/>
      </w:r>
      <w:r>
        <w:rPr>
          <w:rtl/>
        </w:rPr>
        <w:tab/>
        <w:t xml:space="preserve">–   </w:t>
      </w:r>
      <w:r>
        <w:rPr>
          <w:rFonts w:hint="cs"/>
          <w:rtl/>
        </w:rPr>
        <w:t>אינו נוכח</w:t>
      </w:r>
    </w:p>
    <w:p w:rsidR="00D66FB5" w:rsidRDefault="00D66FB5" w:rsidP="00766E5F">
      <w:pPr>
        <w:rPr>
          <w:rtl/>
        </w:rPr>
      </w:pPr>
      <w:r>
        <w:rPr>
          <w:rtl/>
        </w:rPr>
        <w:t>ירון לוי</w:t>
      </w:r>
      <w:r>
        <w:rPr>
          <w:rtl/>
        </w:rPr>
        <w:tab/>
      </w:r>
      <w:r>
        <w:rPr>
          <w:rtl/>
        </w:rPr>
        <w:tab/>
      </w:r>
      <w:r>
        <w:rPr>
          <w:rtl/>
        </w:rPr>
        <w:tab/>
        <w:t xml:space="preserve">–   </w:t>
      </w:r>
      <w:r>
        <w:rPr>
          <w:rFonts w:hint="cs"/>
          <w:rtl/>
        </w:rPr>
        <w:t>אינו נוכח</w:t>
      </w:r>
    </w:p>
    <w:p w:rsidR="00D66FB5" w:rsidRDefault="00D66FB5" w:rsidP="00766E5F">
      <w:pPr>
        <w:rPr>
          <w:rtl/>
        </w:rPr>
      </w:pPr>
      <w:r>
        <w:rPr>
          <w:rtl/>
        </w:rPr>
        <w:t>מיקי לוי</w:t>
      </w:r>
      <w:r>
        <w:rPr>
          <w:rtl/>
        </w:rPr>
        <w:tab/>
      </w:r>
      <w:r>
        <w:rPr>
          <w:rtl/>
        </w:rPr>
        <w:tab/>
      </w:r>
      <w:r>
        <w:rPr>
          <w:rtl/>
        </w:rPr>
        <w:tab/>
        <w:t xml:space="preserve">–   </w:t>
      </w:r>
      <w:r>
        <w:rPr>
          <w:rFonts w:hint="cs"/>
          <w:rtl/>
        </w:rPr>
        <w:t>אינו נוכח</w:t>
      </w:r>
    </w:p>
    <w:p w:rsidR="00D66FB5" w:rsidRDefault="00D66FB5" w:rsidP="00766E5F">
      <w:pPr>
        <w:rPr>
          <w:rtl/>
        </w:rPr>
      </w:pPr>
      <w:r>
        <w:rPr>
          <w:rtl/>
        </w:rPr>
        <w:t>יאיר לפיד</w:t>
      </w:r>
      <w:r>
        <w:rPr>
          <w:rtl/>
        </w:rPr>
        <w:tab/>
      </w:r>
      <w:r>
        <w:rPr>
          <w:rtl/>
        </w:rPr>
        <w:tab/>
        <w:t xml:space="preserve">–   </w:t>
      </w:r>
      <w:r>
        <w:rPr>
          <w:rFonts w:hint="cs"/>
          <w:rtl/>
        </w:rPr>
        <w:t>אינו נוכח</w:t>
      </w:r>
    </w:p>
    <w:p w:rsidR="00D66FB5" w:rsidRDefault="00D66FB5" w:rsidP="00766E5F">
      <w:pPr>
        <w:rPr>
          <w:rtl/>
        </w:rPr>
      </w:pPr>
      <w:r>
        <w:rPr>
          <w:rtl/>
        </w:rPr>
        <w:t>טטיאנה מזרסקי</w:t>
      </w:r>
      <w:r>
        <w:rPr>
          <w:rtl/>
        </w:rPr>
        <w:tab/>
      </w:r>
      <w:r>
        <w:rPr>
          <w:rtl/>
        </w:rPr>
        <w:tab/>
        <w:t xml:space="preserve">–   </w:t>
      </w:r>
      <w:r>
        <w:rPr>
          <w:rFonts w:hint="cs"/>
          <w:rtl/>
        </w:rPr>
        <w:t>אינה נוכחת</w:t>
      </w:r>
    </w:p>
    <w:p w:rsidR="00D66FB5" w:rsidRDefault="00D66FB5" w:rsidP="00766E5F">
      <w:pPr>
        <w:rPr>
          <w:rtl/>
        </w:rPr>
      </w:pPr>
      <w:r>
        <w:rPr>
          <w:rtl/>
        </w:rPr>
        <w:t>שלי טל מירון</w:t>
      </w:r>
      <w:r>
        <w:rPr>
          <w:rtl/>
        </w:rPr>
        <w:tab/>
      </w:r>
      <w:r>
        <w:rPr>
          <w:rtl/>
        </w:rPr>
        <w:tab/>
        <w:t xml:space="preserve">–   </w:t>
      </w:r>
      <w:r>
        <w:rPr>
          <w:rFonts w:hint="cs"/>
          <w:rtl/>
        </w:rPr>
        <w:t>אינה נוכחת</w:t>
      </w:r>
    </w:p>
    <w:p w:rsidR="00D66FB5" w:rsidRDefault="00D66FB5" w:rsidP="00766E5F">
      <w:pPr>
        <w:rPr>
          <w:rtl/>
        </w:rPr>
      </w:pPr>
      <w:r>
        <w:rPr>
          <w:rtl/>
        </w:rPr>
        <w:t>ארז מלול</w:t>
      </w:r>
      <w:r>
        <w:rPr>
          <w:rtl/>
        </w:rPr>
        <w:tab/>
      </w:r>
      <w:r>
        <w:rPr>
          <w:rtl/>
        </w:rPr>
        <w:tab/>
        <w:t xml:space="preserve">–   </w:t>
      </w:r>
      <w:r>
        <w:rPr>
          <w:rFonts w:hint="cs"/>
          <w:rtl/>
        </w:rPr>
        <w:t>נגד</w:t>
      </w:r>
    </w:p>
    <w:p w:rsidR="00D66FB5" w:rsidRDefault="00D66FB5" w:rsidP="00766E5F">
      <w:pPr>
        <w:rPr>
          <w:rtl/>
        </w:rPr>
      </w:pPr>
      <w:r>
        <w:rPr>
          <w:rtl/>
        </w:rPr>
        <w:t>אבי מעוז</w:t>
      </w:r>
      <w:r>
        <w:rPr>
          <w:rtl/>
        </w:rPr>
        <w:tab/>
      </w:r>
      <w:r>
        <w:rPr>
          <w:rtl/>
        </w:rPr>
        <w:tab/>
        <w:t xml:space="preserve">–   </w:t>
      </w:r>
      <w:r>
        <w:rPr>
          <w:rFonts w:hint="cs"/>
          <w:rtl/>
        </w:rPr>
        <w:t>אינו נוכח</w:t>
      </w:r>
    </w:p>
    <w:p w:rsidR="00D66FB5" w:rsidRDefault="00D66FB5" w:rsidP="00766E5F">
      <w:pPr>
        <w:rPr>
          <w:rtl/>
        </w:rPr>
      </w:pPr>
      <w:r>
        <w:rPr>
          <w:rtl/>
        </w:rPr>
        <w:t>בנימין נתניהו</w:t>
      </w:r>
      <w:r>
        <w:rPr>
          <w:rtl/>
        </w:rPr>
        <w:tab/>
      </w:r>
      <w:r>
        <w:rPr>
          <w:rtl/>
        </w:rPr>
        <w:tab/>
        <w:t xml:space="preserve">–   </w:t>
      </w:r>
      <w:r>
        <w:rPr>
          <w:rFonts w:hint="cs"/>
          <w:rtl/>
        </w:rPr>
        <w:t>אינו נוכח</w:t>
      </w:r>
    </w:p>
    <w:p w:rsidR="00D66FB5" w:rsidRDefault="00D66FB5" w:rsidP="00766E5F">
      <w:pPr>
        <w:rPr>
          <w:rtl/>
        </w:rPr>
      </w:pPr>
      <w:r>
        <w:rPr>
          <w:rtl/>
        </w:rPr>
        <w:t>יואב סגלוביץ'</w:t>
      </w:r>
      <w:r>
        <w:rPr>
          <w:rtl/>
        </w:rPr>
        <w:tab/>
      </w:r>
      <w:r>
        <w:rPr>
          <w:rtl/>
        </w:rPr>
        <w:tab/>
        <w:t xml:space="preserve">–   </w:t>
      </w:r>
      <w:r>
        <w:rPr>
          <w:rFonts w:hint="cs"/>
          <w:rtl/>
        </w:rPr>
        <w:t>אינו נוכח</w:t>
      </w:r>
    </w:p>
    <w:p w:rsidR="00D66FB5" w:rsidRDefault="00D66FB5" w:rsidP="00766E5F">
      <w:pPr>
        <w:rPr>
          <w:rtl/>
        </w:rPr>
      </w:pPr>
      <w:r>
        <w:rPr>
          <w:rtl/>
        </w:rPr>
        <w:t>יבגני סובה</w:t>
      </w:r>
      <w:r>
        <w:rPr>
          <w:rtl/>
        </w:rPr>
        <w:tab/>
      </w:r>
      <w:r>
        <w:rPr>
          <w:rtl/>
        </w:rPr>
        <w:tab/>
        <w:t xml:space="preserve">–   </w:t>
      </w:r>
      <w:r>
        <w:rPr>
          <w:rFonts w:hint="cs"/>
          <w:rtl/>
        </w:rPr>
        <w:t>אינו נוכח</w:t>
      </w:r>
    </w:p>
    <w:p w:rsidR="00D66FB5" w:rsidRDefault="00D66FB5" w:rsidP="00766E5F">
      <w:pPr>
        <w:rPr>
          <w:rtl/>
        </w:rPr>
      </w:pPr>
      <w:r>
        <w:rPr>
          <w:rtl/>
        </w:rPr>
        <w:t>מנסור עבאס</w:t>
      </w:r>
      <w:r>
        <w:rPr>
          <w:rtl/>
        </w:rPr>
        <w:tab/>
      </w:r>
      <w:r>
        <w:rPr>
          <w:rtl/>
        </w:rPr>
        <w:tab/>
        <w:t xml:space="preserve">–   </w:t>
      </w:r>
      <w:r>
        <w:rPr>
          <w:rFonts w:hint="cs"/>
          <w:rtl/>
        </w:rPr>
        <w:t>אינו נוכח</w:t>
      </w:r>
    </w:p>
    <w:p w:rsidR="00D66FB5" w:rsidRDefault="00D66FB5" w:rsidP="00766E5F">
      <w:pPr>
        <w:rPr>
          <w:rtl/>
        </w:rPr>
      </w:pPr>
      <w:r>
        <w:rPr>
          <w:rtl/>
        </w:rPr>
        <w:t>איימן עודה</w:t>
      </w:r>
      <w:r>
        <w:rPr>
          <w:rtl/>
        </w:rPr>
        <w:tab/>
      </w:r>
      <w:r>
        <w:rPr>
          <w:rtl/>
        </w:rPr>
        <w:tab/>
        <w:t xml:space="preserve">–   </w:t>
      </w:r>
      <w:r>
        <w:rPr>
          <w:rFonts w:hint="cs"/>
          <w:rtl/>
        </w:rPr>
        <w:t>נגד</w:t>
      </w:r>
    </w:p>
    <w:p w:rsidR="00D66FB5" w:rsidRDefault="00D66FB5" w:rsidP="00766E5F">
      <w:pPr>
        <w:rPr>
          <w:rtl/>
        </w:rPr>
      </w:pPr>
      <w:r>
        <w:rPr>
          <w:rtl/>
        </w:rPr>
        <w:t>יוסף עטאונה</w:t>
      </w:r>
      <w:r>
        <w:rPr>
          <w:rtl/>
        </w:rPr>
        <w:tab/>
      </w:r>
      <w:r>
        <w:rPr>
          <w:rtl/>
        </w:rPr>
        <w:tab/>
        <w:t xml:space="preserve">–   </w:t>
      </w:r>
      <w:r>
        <w:rPr>
          <w:rFonts w:hint="cs"/>
          <w:rtl/>
        </w:rPr>
        <w:t>נגד</w:t>
      </w:r>
    </w:p>
    <w:p w:rsidR="00D66FB5" w:rsidRDefault="00D66FB5" w:rsidP="00766E5F">
      <w:pPr>
        <w:rPr>
          <w:rtl/>
        </w:rPr>
      </w:pPr>
      <w:r>
        <w:rPr>
          <w:rtl/>
        </w:rPr>
        <w:t>עודד פורר</w:t>
      </w:r>
      <w:r>
        <w:rPr>
          <w:rtl/>
        </w:rPr>
        <w:tab/>
      </w:r>
      <w:r>
        <w:rPr>
          <w:rtl/>
        </w:rPr>
        <w:tab/>
        <w:t xml:space="preserve">–   </w:t>
      </w:r>
      <w:r>
        <w:rPr>
          <w:rFonts w:hint="cs"/>
          <w:rtl/>
        </w:rPr>
        <w:t>אינו נוכח</w:t>
      </w:r>
    </w:p>
    <w:p w:rsidR="00D66FB5" w:rsidRDefault="00D66FB5" w:rsidP="00766E5F">
      <w:pPr>
        <w:rPr>
          <w:rtl/>
        </w:rPr>
      </w:pPr>
      <w:r>
        <w:rPr>
          <w:rtl/>
        </w:rPr>
        <w:t>יסמין פרידמן</w:t>
      </w:r>
      <w:r>
        <w:rPr>
          <w:rtl/>
        </w:rPr>
        <w:tab/>
      </w:r>
      <w:r>
        <w:rPr>
          <w:rtl/>
        </w:rPr>
        <w:tab/>
        <w:t xml:space="preserve">–   </w:t>
      </w:r>
      <w:r>
        <w:rPr>
          <w:rFonts w:hint="cs"/>
          <w:rtl/>
        </w:rPr>
        <w:t>אינה נוכחת</w:t>
      </w:r>
    </w:p>
    <w:p w:rsidR="00D66FB5" w:rsidRDefault="00D66FB5" w:rsidP="00766E5F">
      <w:pPr>
        <w:rPr>
          <w:rtl/>
        </w:rPr>
      </w:pPr>
      <w:r>
        <w:rPr>
          <w:rtl/>
        </w:rPr>
        <w:t>מטי צרפתי הרכבי</w:t>
      </w:r>
      <w:r>
        <w:rPr>
          <w:rtl/>
        </w:rPr>
        <w:tab/>
        <w:t xml:space="preserve">–   </w:t>
      </w:r>
      <w:r>
        <w:rPr>
          <w:rFonts w:hint="cs"/>
          <w:rtl/>
        </w:rPr>
        <w:t>אינה נוכחת</w:t>
      </w:r>
    </w:p>
    <w:p w:rsidR="00D66FB5" w:rsidRDefault="00D66FB5" w:rsidP="00766E5F">
      <w:pPr>
        <w:rPr>
          <w:rtl/>
        </w:rPr>
      </w:pPr>
      <w:r>
        <w:rPr>
          <w:rtl/>
        </w:rPr>
        <w:t>עידן רול</w:t>
      </w:r>
      <w:r>
        <w:rPr>
          <w:rtl/>
        </w:rPr>
        <w:tab/>
      </w:r>
      <w:r>
        <w:rPr>
          <w:rtl/>
        </w:rPr>
        <w:tab/>
      </w:r>
      <w:r>
        <w:rPr>
          <w:rtl/>
        </w:rPr>
        <w:tab/>
        <w:t xml:space="preserve">–   </w:t>
      </w:r>
      <w:r>
        <w:rPr>
          <w:rFonts w:hint="cs"/>
          <w:rtl/>
        </w:rPr>
        <w:t>אינו נוכח</w:t>
      </w:r>
    </w:p>
    <w:p w:rsidR="00D66FB5" w:rsidRDefault="00D66FB5" w:rsidP="00766E5F">
      <w:pPr>
        <w:rPr>
          <w:rtl/>
        </w:rPr>
      </w:pPr>
      <w:r>
        <w:rPr>
          <w:rtl/>
        </w:rPr>
        <w:t>אלעזר שטרן</w:t>
      </w:r>
      <w:r>
        <w:rPr>
          <w:rtl/>
        </w:rPr>
        <w:tab/>
      </w:r>
      <w:r>
        <w:rPr>
          <w:rtl/>
        </w:rPr>
        <w:tab/>
        <w:t xml:space="preserve">–   </w:t>
      </w:r>
      <w:r>
        <w:rPr>
          <w:rFonts w:hint="cs"/>
          <w:rtl/>
        </w:rPr>
        <w:t>אינו נוכח</w:t>
      </w:r>
    </w:p>
    <w:p w:rsidR="00D66FB5" w:rsidRDefault="00D66FB5" w:rsidP="00766E5F">
      <w:pPr>
        <w:rPr>
          <w:rtl/>
        </w:rPr>
      </w:pPr>
      <w:r>
        <w:rPr>
          <w:rtl/>
        </w:rPr>
        <w:t>מיכל שיר סגמן</w:t>
      </w:r>
      <w:r>
        <w:rPr>
          <w:rtl/>
        </w:rPr>
        <w:tab/>
      </w:r>
      <w:r>
        <w:rPr>
          <w:rtl/>
        </w:rPr>
        <w:tab/>
        <w:t xml:space="preserve">–   </w:t>
      </w:r>
      <w:r>
        <w:rPr>
          <w:rFonts w:hint="cs"/>
          <w:rtl/>
        </w:rPr>
        <w:t>אינה נוכחת</w:t>
      </w:r>
    </w:p>
    <w:p w:rsidR="00D66FB5" w:rsidRDefault="00D66FB5" w:rsidP="00766E5F">
      <w:pPr>
        <w:rPr>
          <w:rtl/>
        </w:rPr>
      </w:pPr>
      <w:r>
        <w:rPr>
          <w:rtl/>
        </w:rPr>
        <w:t>עאידה תומא סלימאן</w:t>
      </w:r>
      <w:r>
        <w:rPr>
          <w:rtl/>
        </w:rPr>
        <w:tab/>
        <w:t xml:space="preserve">–   </w:t>
      </w:r>
      <w:r>
        <w:rPr>
          <w:rFonts w:hint="cs"/>
          <w:rtl/>
        </w:rPr>
        <w:t>נגד</w:t>
      </w:r>
    </w:p>
    <w:p w:rsidR="00D66FB5" w:rsidRDefault="00D66FB5" w:rsidP="00766E5F">
      <w:pPr>
        <w:rPr>
          <w:rtl/>
        </w:rPr>
      </w:pPr>
      <w:r>
        <w:rPr>
          <w:rtl/>
        </w:rPr>
        <w:t>פנינה תמנו</w:t>
      </w:r>
      <w:r>
        <w:rPr>
          <w:rtl/>
        </w:rPr>
        <w:tab/>
      </w:r>
      <w:r>
        <w:rPr>
          <w:rtl/>
        </w:rPr>
        <w:tab/>
        <w:t xml:space="preserve">–   </w:t>
      </w:r>
      <w:r>
        <w:rPr>
          <w:rFonts w:hint="cs"/>
          <w:rtl/>
        </w:rPr>
        <w:t>בעד</w:t>
      </w:r>
    </w:p>
    <w:p w:rsidR="00D66FB5" w:rsidRDefault="00D66FB5" w:rsidP="00766E5F">
      <w:pPr>
        <w:rPr>
          <w:rtl/>
        </w:rPr>
      </w:pPr>
    </w:p>
    <w:p w:rsidR="00D66FB5" w:rsidRDefault="00D66FB5" w:rsidP="00766E5F">
      <w:pPr>
        <w:pStyle w:val="af6"/>
        <w:keepNext/>
        <w:rPr>
          <w:rtl/>
        </w:rPr>
      </w:pPr>
      <w:bookmarkStart w:id="3864" w:name="ET_yor_6593_3"/>
      <w:r w:rsidRPr="000429A9">
        <w:rPr>
          <w:rStyle w:val="TagStyle"/>
          <w:rtl/>
        </w:rPr>
        <w:t xml:space="preserve"> &lt;&lt; יור &gt;&gt; </w:t>
      </w:r>
      <w:r>
        <w:rPr>
          <w:rtl/>
        </w:rPr>
        <w:t>היו"ר חנוך דב מלביצקי:</w:t>
      </w:r>
      <w:r w:rsidRPr="000429A9">
        <w:rPr>
          <w:rStyle w:val="TagStyle"/>
          <w:rtl/>
        </w:rPr>
        <w:t xml:space="preserve"> &lt;&lt; יור &gt;&gt;</w:t>
      </w:r>
      <w:r>
        <w:rPr>
          <w:rtl/>
        </w:rPr>
        <w:t xml:space="preserve">   </w:t>
      </w:r>
      <w:bookmarkEnd w:id="3864"/>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יש מישהו </w:t>
      </w:r>
      <w:bookmarkStart w:id="3865" w:name="_ETM_Q19_481000"/>
      <w:bookmarkEnd w:id="3865"/>
      <w:r>
        <w:rPr>
          <w:rFonts w:hint="cs"/>
          <w:rtl/>
          <w:lang w:eastAsia="he-IL"/>
        </w:rPr>
        <w:t>שנמצא פה ולא הצביע ומעוניין להצביע?</w:t>
      </w:r>
    </w:p>
    <w:p w:rsidR="00D66FB5" w:rsidRDefault="00D66FB5" w:rsidP="00766E5F">
      <w:pPr>
        <w:rPr>
          <w:rtl/>
          <w:lang w:eastAsia="he-IL"/>
        </w:rPr>
      </w:pPr>
    </w:p>
    <w:p w:rsidR="00D66FB5" w:rsidRDefault="00D66FB5" w:rsidP="00766E5F">
      <w:pPr>
        <w:pStyle w:val="af5"/>
        <w:keepNext/>
        <w:rPr>
          <w:rtl/>
        </w:rPr>
      </w:pPr>
      <w:r w:rsidRPr="000429A9">
        <w:rPr>
          <w:rStyle w:val="TagStyle"/>
          <w:rtl/>
        </w:rPr>
        <w:t xml:space="preserve"> &lt;&lt; קריאה &gt;&gt; </w:t>
      </w:r>
      <w:r>
        <w:rPr>
          <w:rtl/>
        </w:rPr>
        <w:t>מזכיר הכנסת דן מרזוק:</w:t>
      </w:r>
      <w:r w:rsidRPr="000429A9">
        <w:rPr>
          <w:rStyle w:val="TagStyle"/>
          <w:rtl/>
        </w:rPr>
        <w:t xml:space="preserve"> &lt;&lt; קריאה &gt;&gt;</w:t>
      </w:r>
      <w:r>
        <w:rPr>
          <w:rtl/>
        </w:rPr>
        <w:t xml:space="preserve">   </w:t>
      </w:r>
    </w:p>
    <w:p w:rsidR="00D66FB5" w:rsidRDefault="00D66FB5" w:rsidP="00766E5F">
      <w:pPr>
        <w:ind w:firstLine="0"/>
        <w:rPr>
          <w:rtl/>
          <w:lang w:eastAsia="he-IL"/>
        </w:rPr>
      </w:pPr>
      <w:r>
        <w:rPr>
          <w:rFonts w:hint="cs"/>
          <w:rtl/>
          <w:lang w:eastAsia="he-IL"/>
        </w:rPr>
        <w:t>(קורא בשם חבר הכנסת)</w:t>
      </w:r>
    </w:p>
    <w:p w:rsidR="00D66FB5" w:rsidRPr="000429A9" w:rsidRDefault="00D66FB5" w:rsidP="00766E5F">
      <w:pPr>
        <w:rPr>
          <w:rtl/>
          <w:lang w:eastAsia="he-IL"/>
        </w:rPr>
      </w:pPr>
    </w:p>
    <w:p w:rsidR="00D66FB5" w:rsidRDefault="00D66FB5" w:rsidP="00766E5F">
      <w:pPr>
        <w:rPr>
          <w:rtl/>
        </w:rPr>
      </w:pPr>
      <w:r>
        <w:rPr>
          <w:rFonts w:hint="cs"/>
          <w:rtl/>
        </w:rPr>
        <w:t>דוד ביטן</w:t>
      </w:r>
      <w:r>
        <w:rPr>
          <w:rtl/>
        </w:rPr>
        <w:tab/>
      </w:r>
      <w:r>
        <w:rPr>
          <w:rtl/>
        </w:rPr>
        <w:tab/>
      </w:r>
      <w:r>
        <w:rPr>
          <w:rtl/>
        </w:rPr>
        <w:tab/>
      </w:r>
      <w:r>
        <w:rPr>
          <w:rFonts w:hint="cs"/>
          <w:rtl/>
        </w:rPr>
        <w:t>–</w:t>
      </w:r>
      <w:r>
        <w:rPr>
          <w:rtl/>
        </w:rPr>
        <w:t xml:space="preserve">   </w:t>
      </w:r>
      <w:r>
        <w:rPr>
          <w:rFonts w:hint="cs"/>
          <w:rtl/>
        </w:rPr>
        <w:t>נגד</w:t>
      </w:r>
    </w:p>
    <w:p w:rsidR="00D66FB5" w:rsidRDefault="00D66FB5" w:rsidP="00766E5F">
      <w:pPr>
        <w:rPr>
          <w:rtl/>
          <w:lang w:eastAsia="he-IL"/>
        </w:rPr>
      </w:pPr>
    </w:p>
    <w:p w:rsidR="00D66FB5" w:rsidRDefault="00D66FB5" w:rsidP="00766E5F">
      <w:pPr>
        <w:pStyle w:val="af6"/>
        <w:keepNext/>
        <w:rPr>
          <w:rtl/>
        </w:rPr>
      </w:pPr>
      <w:bookmarkStart w:id="3866" w:name="ET_yor_6593_4"/>
      <w:r w:rsidRPr="000429A9">
        <w:rPr>
          <w:rStyle w:val="TagStyle"/>
          <w:rtl/>
        </w:rPr>
        <w:t xml:space="preserve"> &lt;&lt; יור &gt;&gt; </w:t>
      </w:r>
      <w:r>
        <w:rPr>
          <w:rtl/>
        </w:rPr>
        <w:t>היו"ר חנוך דב מלביצקי:</w:t>
      </w:r>
      <w:r w:rsidRPr="000429A9">
        <w:rPr>
          <w:rStyle w:val="TagStyle"/>
          <w:rtl/>
        </w:rPr>
        <w:t xml:space="preserve"> &lt;&lt; יור &gt;&gt;</w:t>
      </w:r>
      <w:r>
        <w:rPr>
          <w:rtl/>
        </w:rPr>
        <w:t xml:space="preserve">   </w:t>
      </w:r>
      <w:bookmarkEnd w:id="3866"/>
    </w:p>
    <w:p w:rsidR="00D66FB5" w:rsidRDefault="00D66FB5" w:rsidP="00C73F9F">
      <w:pPr>
        <w:rPr>
          <w:rtl/>
          <w:lang w:eastAsia="he-IL"/>
        </w:rPr>
      </w:pPr>
    </w:p>
    <w:p w:rsidR="00D66FB5" w:rsidRDefault="00D66FB5" w:rsidP="002C2EB9">
      <w:r>
        <w:rPr>
          <w:rFonts w:hint="cs"/>
          <w:rtl/>
          <w:lang w:eastAsia="he-IL"/>
        </w:rPr>
        <w:t xml:space="preserve">עוד מישהו? ההצבעה תמה. </w:t>
      </w:r>
      <w:r>
        <w:rPr>
          <w:rFonts w:hint="cs"/>
          <w:rtl/>
        </w:rPr>
        <w:t xml:space="preserve">בעד – 21, מתנגדים – 62. אני קובע כי </w:t>
      </w:r>
      <w:r>
        <w:rPr>
          <w:rtl/>
        </w:rPr>
        <w:t xml:space="preserve">הצעת חוק חובת המכרזים (תיקון </w:t>
      </w:r>
      <w:r>
        <w:rPr>
          <w:rFonts w:hint="cs"/>
          <w:rtl/>
        </w:rPr>
        <w:t>–</w:t>
      </w:r>
      <w:r w:rsidRPr="001D15EE">
        <w:rPr>
          <w:rtl/>
        </w:rPr>
        <w:t xml:space="preserve"> העדפה מתקנת לנכי צה"ל), התשפ"ג</w:t>
      </w:r>
      <w:r>
        <w:rPr>
          <w:rFonts w:hint="cs"/>
          <w:rtl/>
        </w:rPr>
        <w:t>–</w:t>
      </w:r>
      <w:r w:rsidRPr="001D15EE">
        <w:rPr>
          <w:rtl/>
        </w:rPr>
        <w:t>2023</w:t>
      </w:r>
      <w:r>
        <w:rPr>
          <w:rFonts w:hint="cs"/>
          <w:rtl/>
        </w:rPr>
        <w:t>, לא אושרה ותוסר מסדר-היום.</w:t>
      </w:r>
      <w:bookmarkStart w:id="3867" w:name="_ETM_Q19_661000"/>
      <w:bookmarkEnd w:id="3867"/>
    </w:p>
    <w:p w:rsidR="00D66FB5" w:rsidRDefault="00D66FB5" w:rsidP="00766E5F">
      <w:pPr>
        <w:rPr>
          <w:rtl/>
        </w:rPr>
      </w:pPr>
      <w:bookmarkStart w:id="3868" w:name="ET_hatsach_644848_6"/>
    </w:p>
    <w:p w:rsidR="00D66FB5" w:rsidRDefault="00D66FB5" w:rsidP="00766E5F">
      <w:pPr>
        <w:rPr>
          <w:rtl/>
        </w:rPr>
      </w:pPr>
    </w:p>
    <w:p w:rsidR="00D66FB5" w:rsidRDefault="00D66FB5" w:rsidP="00766E5F">
      <w:pPr>
        <w:pStyle w:val="a6"/>
        <w:rPr>
          <w:vanish/>
          <w:rtl/>
        </w:rPr>
      </w:pPr>
    </w:p>
    <w:p w:rsidR="00D66FB5" w:rsidRDefault="00D66FB5" w:rsidP="00766E5F">
      <w:pPr>
        <w:pStyle w:val="a6"/>
        <w:rPr>
          <w:rtl/>
        </w:rPr>
      </w:pPr>
      <w:r w:rsidRPr="0020188D">
        <w:rPr>
          <w:rStyle w:val="TagStyle"/>
          <w:rtl/>
        </w:rPr>
        <w:t xml:space="preserve"> &lt;&lt; הצח &gt;&gt; </w:t>
      </w:r>
      <w:bookmarkStart w:id="3869" w:name="_Toc187250184"/>
      <w:bookmarkStart w:id="3870" w:name="_Toc187261047"/>
      <w:bookmarkStart w:id="3871" w:name="_Toc187269871"/>
      <w:bookmarkStart w:id="3872" w:name="_Toc187271207"/>
      <w:bookmarkStart w:id="3873" w:name="_Toc232606329"/>
      <w:r>
        <w:rPr>
          <w:rtl/>
        </w:rPr>
        <w:t xml:space="preserve">הצעת חוק חינוך ממלכתי (תיקון </w:t>
      </w:r>
      <w:r>
        <w:rPr>
          <w:rFonts w:hint="cs"/>
          <w:rtl/>
        </w:rPr>
        <w:t>–</w:t>
      </w:r>
      <w:r>
        <w:rPr>
          <w:rtl/>
        </w:rPr>
        <w:t xml:space="preserve"> חינוך ממלכתי חרדי), התשפ"ג</w:t>
      </w:r>
      <w:r>
        <w:rPr>
          <w:rFonts w:hint="cs"/>
          <w:rtl/>
        </w:rPr>
        <w:t>–</w:t>
      </w:r>
      <w:r>
        <w:rPr>
          <w:rtl/>
        </w:rPr>
        <w:t>2023</w:t>
      </w:r>
      <w:bookmarkEnd w:id="3869"/>
      <w:bookmarkEnd w:id="3870"/>
      <w:bookmarkEnd w:id="3871"/>
      <w:bookmarkEnd w:id="3872"/>
      <w:bookmarkEnd w:id="3873"/>
      <w:r w:rsidRPr="0020188D">
        <w:rPr>
          <w:rStyle w:val="TagStyle"/>
          <w:rtl/>
        </w:rPr>
        <w:t xml:space="preserve"> &lt;&lt; הצח &gt;&gt;</w:t>
      </w:r>
      <w:r>
        <w:rPr>
          <w:rtl/>
        </w:rPr>
        <w:t xml:space="preserve">   </w:t>
      </w:r>
      <w:bookmarkEnd w:id="3868"/>
    </w:p>
    <w:p w:rsidR="00D66FB5" w:rsidRDefault="00D66FB5" w:rsidP="00766E5F">
      <w:pPr>
        <w:rPr>
          <w:rtl/>
        </w:rPr>
      </w:pPr>
      <w:r>
        <w:rPr>
          <w:rtl/>
        </w:rPr>
        <w:t>[הצעת חוק פ/</w:t>
      </w:r>
      <w:r>
        <w:t>/25</w:t>
      </w:r>
      <w:r>
        <w:rPr>
          <w:rtl/>
        </w:rPr>
        <w:t>3797</w:t>
      </w:r>
      <w:r>
        <w:rPr>
          <w:rFonts w:hint="cs"/>
          <w:rtl/>
        </w:rPr>
        <w:t>; נספחות.</w:t>
      </w:r>
      <w:r>
        <w:rPr>
          <w:rtl/>
        </w:rPr>
        <w:t>]</w:t>
      </w:r>
    </w:p>
    <w:p w:rsidR="00D66FB5" w:rsidRDefault="00D66FB5" w:rsidP="00766E5F">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D66FB5" w:rsidRDefault="00D66FB5" w:rsidP="00C73F9F">
      <w:pPr>
        <w:rPr>
          <w:rtl/>
        </w:rPr>
      </w:pPr>
    </w:p>
    <w:p w:rsidR="00D66FB5" w:rsidRDefault="00D66FB5" w:rsidP="00766E5F">
      <w:pPr>
        <w:pStyle w:val="af6"/>
        <w:keepNext/>
        <w:rPr>
          <w:rtl/>
        </w:rPr>
      </w:pPr>
      <w:bookmarkStart w:id="3874" w:name="ET_yor_6593_7"/>
      <w:r w:rsidRPr="0020188D">
        <w:rPr>
          <w:rStyle w:val="TagStyle"/>
          <w:rtl/>
        </w:rPr>
        <w:t xml:space="preserve"> &lt;&lt; יור &gt;&gt; </w:t>
      </w:r>
      <w:r>
        <w:rPr>
          <w:rtl/>
        </w:rPr>
        <w:t>היו"ר חנוך דב מלביצקי:</w:t>
      </w:r>
      <w:r w:rsidRPr="0020188D">
        <w:rPr>
          <w:rStyle w:val="TagStyle"/>
          <w:rtl/>
        </w:rPr>
        <w:t xml:space="preserve"> &lt;&lt; יור &gt;&gt;</w:t>
      </w:r>
      <w:r>
        <w:rPr>
          <w:rtl/>
        </w:rPr>
        <w:t xml:space="preserve">   </w:t>
      </w:r>
      <w:bookmarkEnd w:id="3874"/>
    </w:p>
    <w:p w:rsidR="00D66FB5" w:rsidRDefault="00D66FB5" w:rsidP="00C73F9F">
      <w:pPr>
        <w:rPr>
          <w:rtl/>
          <w:lang w:eastAsia="he-IL"/>
        </w:rPr>
      </w:pPr>
    </w:p>
    <w:p w:rsidR="00D66FB5" w:rsidRDefault="00D66FB5" w:rsidP="00766E5F">
      <w:pPr>
        <w:rPr>
          <w:rtl/>
          <w:lang w:eastAsia="he-IL"/>
        </w:rPr>
      </w:pPr>
      <w:r>
        <w:rPr>
          <w:rFonts w:hint="cs"/>
          <w:rtl/>
        </w:rPr>
        <w:t xml:space="preserve">נעבור לנושא הבא על סדר-היום: </w:t>
      </w:r>
      <w:r>
        <w:rPr>
          <w:rtl/>
        </w:rPr>
        <w:t xml:space="preserve">הצעת חוק חינוך ממלכתי (תיקון </w:t>
      </w:r>
      <w:r>
        <w:rPr>
          <w:rFonts w:hint="cs"/>
          <w:rtl/>
        </w:rPr>
        <w:t>–</w:t>
      </w:r>
      <w:r>
        <w:rPr>
          <w:rtl/>
        </w:rPr>
        <w:t xml:space="preserve"> חינוך ממלכתי חרדי), התשפ"ג</w:t>
      </w:r>
      <w:r>
        <w:rPr>
          <w:rFonts w:hint="cs"/>
          <w:rtl/>
        </w:rPr>
        <w:t>–</w:t>
      </w:r>
      <w:r>
        <w:rPr>
          <w:rtl/>
        </w:rPr>
        <w:t>2023</w:t>
      </w:r>
      <w:r>
        <w:rPr>
          <w:rFonts w:hint="cs"/>
          <w:rtl/>
          <w:lang w:eastAsia="he-IL"/>
        </w:rPr>
        <w:t xml:space="preserve">, של חברת הכנסת נעמה </w:t>
      </w:r>
      <w:bookmarkStart w:id="3875" w:name="_ETM_Q19_667000"/>
      <w:bookmarkEnd w:id="3875"/>
      <w:r>
        <w:rPr>
          <w:rFonts w:hint="cs"/>
          <w:rtl/>
          <w:lang w:eastAsia="he-IL"/>
        </w:rPr>
        <w:t>לזימי. בבקשה, גברתי. לרשותך עשר דקות.</w:t>
      </w:r>
    </w:p>
    <w:p w:rsidR="00D66FB5" w:rsidRDefault="00D66FB5" w:rsidP="00766E5F">
      <w:pPr>
        <w:rPr>
          <w:rtl/>
          <w:lang w:eastAsia="he-IL"/>
        </w:rPr>
      </w:pPr>
      <w:bookmarkStart w:id="3876" w:name="_ETM_Q19_676000"/>
      <w:bookmarkEnd w:id="3876"/>
    </w:p>
    <w:p w:rsidR="00D66FB5" w:rsidRDefault="00D66FB5" w:rsidP="00766E5F">
      <w:pPr>
        <w:pStyle w:val="a4"/>
        <w:keepNext/>
        <w:rPr>
          <w:rtl/>
        </w:rPr>
      </w:pPr>
      <w:bookmarkStart w:id="3877" w:name="ET_speaker_6236_8"/>
      <w:r w:rsidRPr="0020188D">
        <w:rPr>
          <w:rStyle w:val="TagStyle"/>
          <w:rtl/>
        </w:rPr>
        <w:t xml:space="preserve"> &lt;&lt; דובר &gt;&gt; </w:t>
      </w:r>
      <w:bookmarkStart w:id="3878" w:name="_Toc187250185"/>
      <w:bookmarkStart w:id="3879" w:name="_Toc187261048"/>
      <w:bookmarkStart w:id="3880" w:name="_Toc187269872"/>
      <w:bookmarkStart w:id="3881" w:name="_Toc187271208"/>
      <w:bookmarkStart w:id="3882" w:name="_Toc232606330"/>
      <w:r>
        <w:rPr>
          <w:rtl/>
        </w:rPr>
        <w:t>נעמה לזימי (העבודה):</w:t>
      </w:r>
      <w:bookmarkEnd w:id="3878"/>
      <w:bookmarkEnd w:id="3879"/>
      <w:bookmarkEnd w:id="3880"/>
      <w:bookmarkEnd w:id="3881"/>
      <w:bookmarkEnd w:id="3882"/>
      <w:r w:rsidRPr="0020188D">
        <w:rPr>
          <w:rStyle w:val="TagStyle"/>
          <w:rtl/>
        </w:rPr>
        <w:t xml:space="preserve"> &lt;&lt; דובר &gt;&gt;</w:t>
      </w:r>
      <w:r>
        <w:rPr>
          <w:rtl/>
        </w:rPr>
        <w:t xml:space="preserve">   </w:t>
      </w:r>
      <w:bookmarkEnd w:id="3877"/>
    </w:p>
    <w:p w:rsidR="00D66FB5" w:rsidRDefault="00D66FB5" w:rsidP="00C73F9F">
      <w:pPr>
        <w:rPr>
          <w:rtl/>
          <w:lang w:eastAsia="he-IL"/>
        </w:rPr>
      </w:pPr>
    </w:p>
    <w:p w:rsidR="00D66FB5" w:rsidRDefault="00D66FB5" w:rsidP="0000428F">
      <w:pPr>
        <w:rPr>
          <w:rtl/>
          <w:lang w:eastAsia="he-IL"/>
        </w:rPr>
      </w:pPr>
      <w:r>
        <w:rPr>
          <w:rFonts w:hint="cs"/>
          <w:rtl/>
          <w:lang w:eastAsia="he-IL"/>
        </w:rPr>
        <w:t xml:space="preserve">כבוד היושב בראש, כנסת כבדה, </w:t>
      </w:r>
      <w:bookmarkStart w:id="3883" w:name="_ETM_Q19_695000"/>
      <w:bookmarkEnd w:id="3883"/>
      <w:r>
        <w:rPr>
          <w:rFonts w:hint="cs"/>
          <w:rtl/>
          <w:lang w:eastAsia="he-IL"/>
        </w:rPr>
        <w:t>חוק חינוך ממלכתי בישראל לא מכיל עדיין את זרם החינוך הממלכתי-חרדי, מה שאנחנו מכירים כממ"ח.</w:t>
      </w:r>
      <w:bookmarkStart w:id="3884" w:name="_ETM_Q19_710000"/>
      <w:bookmarkEnd w:id="3884"/>
      <w:r>
        <w:rPr>
          <w:rFonts w:hint="cs"/>
          <w:rtl/>
          <w:lang w:eastAsia="he-IL"/>
        </w:rPr>
        <w:t xml:space="preserve"> מסלול החינוך המיוחד והחשוב הזה הוקם בשנת 2013 כמענה </w:t>
      </w:r>
      <w:bookmarkStart w:id="3885" w:name="_ETM_Q19_714000"/>
      <w:bookmarkEnd w:id="3885"/>
      <w:r>
        <w:rPr>
          <w:rFonts w:hint="cs"/>
          <w:rtl/>
          <w:lang w:eastAsia="he-IL"/>
        </w:rPr>
        <w:t xml:space="preserve">לצורך של ציבור חרדי רחב לחינוך ממלכתי הולם ומותאם, אשר </w:t>
      </w:r>
      <w:bookmarkStart w:id="3886" w:name="_ETM_Q19_720000"/>
      <w:bookmarkEnd w:id="3886"/>
      <w:r>
        <w:rPr>
          <w:rFonts w:hint="cs"/>
          <w:rtl/>
          <w:lang w:eastAsia="he-IL"/>
        </w:rPr>
        <w:t>לא זכה עד היום להסדרה כלשהי בעניין.</w:t>
      </w:r>
      <w:bookmarkStart w:id="3887" w:name="_ETM_Q19_725000"/>
      <w:bookmarkEnd w:id="3887"/>
      <w:r w:rsidR="0000428F">
        <w:rPr>
          <w:rFonts w:hint="cs"/>
          <w:rtl/>
          <w:lang w:eastAsia="he-IL"/>
        </w:rPr>
        <w:t xml:space="preserve"> </w:t>
      </w:r>
      <w:r>
        <w:rPr>
          <w:rFonts w:hint="cs"/>
          <w:rtl/>
          <w:lang w:eastAsia="he-IL"/>
        </w:rPr>
        <w:t>הקמת בתי ספר ממלכתיים חרדיים</w:t>
      </w:r>
      <w:bookmarkStart w:id="3888" w:name="_ETM_Q19_728000"/>
      <w:bookmarkEnd w:id="3888"/>
      <w:r>
        <w:rPr>
          <w:rFonts w:hint="cs"/>
          <w:rtl/>
          <w:lang w:eastAsia="he-IL"/>
        </w:rPr>
        <w:t xml:space="preserve"> כתפיסת מדינה תהווה פתרון חינוכי לחלק מהציבור החרדי אשר רוצה </w:t>
      </w:r>
      <w:bookmarkStart w:id="3889" w:name="_ETM_Q19_733000"/>
      <w:bookmarkEnd w:id="3889"/>
      <w:r>
        <w:rPr>
          <w:rFonts w:hint="cs"/>
          <w:rtl/>
          <w:lang w:eastAsia="he-IL"/>
        </w:rPr>
        <w:t xml:space="preserve">לחנך את ילדיו כחרדים ובד בבד רואה חשיבות רבה בצורך </w:t>
      </w:r>
      <w:bookmarkStart w:id="3890" w:name="_ETM_Q19_738000"/>
      <w:bookmarkEnd w:id="3890"/>
      <w:r>
        <w:rPr>
          <w:rFonts w:hint="cs"/>
          <w:rtl/>
          <w:lang w:eastAsia="he-IL"/>
        </w:rPr>
        <w:t>להעניק להם חינוך ממלכתי הולם, ככל ילדי ישראל.</w:t>
      </w:r>
    </w:p>
    <w:p w:rsidR="00D66FB5" w:rsidRDefault="00D66FB5" w:rsidP="00766E5F">
      <w:pPr>
        <w:rPr>
          <w:rtl/>
          <w:lang w:eastAsia="he-IL"/>
        </w:rPr>
      </w:pPr>
    </w:p>
    <w:p w:rsidR="00D66FB5" w:rsidRDefault="00D66FB5" w:rsidP="0000428F">
      <w:pPr>
        <w:rPr>
          <w:rtl/>
          <w:lang w:eastAsia="he-IL"/>
        </w:rPr>
      </w:pPr>
      <w:bookmarkStart w:id="3891" w:name="_ETM_Q19_742000"/>
      <w:bookmarkEnd w:id="3891"/>
      <w:r>
        <w:rPr>
          <w:rFonts w:hint="cs"/>
          <w:rtl/>
          <w:lang w:eastAsia="he-IL"/>
        </w:rPr>
        <w:t xml:space="preserve">בעיניי, כמי שמאמינה </w:t>
      </w:r>
      <w:bookmarkStart w:id="3892" w:name="_ETM_Q19_747000"/>
      <w:bookmarkEnd w:id="3892"/>
      <w:r>
        <w:rPr>
          <w:rFonts w:hint="cs"/>
          <w:rtl/>
          <w:lang w:eastAsia="he-IL"/>
        </w:rPr>
        <w:t xml:space="preserve">במדינה שלוקחת אחריות על אזרחיה, זרם החינוך הממלכתי-ציבורי הוא הזרם </w:t>
      </w:r>
      <w:bookmarkStart w:id="3893" w:name="_ETM_Q19_753000"/>
      <w:bookmarkEnd w:id="3893"/>
      <w:r>
        <w:rPr>
          <w:rFonts w:hint="cs"/>
          <w:rtl/>
          <w:lang w:eastAsia="he-IL"/>
        </w:rPr>
        <w:t>המרכזי</w:t>
      </w:r>
      <w:r w:rsidR="0000428F">
        <w:rPr>
          <w:rFonts w:hint="cs"/>
          <w:rtl/>
          <w:lang w:eastAsia="he-IL"/>
        </w:rPr>
        <w:t>,</w:t>
      </w:r>
      <w:r>
        <w:rPr>
          <w:rFonts w:hint="cs"/>
          <w:rtl/>
          <w:lang w:eastAsia="he-IL"/>
        </w:rPr>
        <w:t xml:space="preserve"> </w:t>
      </w:r>
      <w:r w:rsidR="0000428F">
        <w:rPr>
          <w:rFonts w:hint="cs"/>
          <w:rtl/>
          <w:lang w:eastAsia="he-IL"/>
        </w:rPr>
        <w:t>ו</w:t>
      </w:r>
      <w:r>
        <w:rPr>
          <w:rFonts w:hint="cs"/>
          <w:rtl/>
          <w:lang w:eastAsia="he-IL"/>
        </w:rPr>
        <w:t xml:space="preserve">צריך להיות כזרם בלעדי שהמדינה משקיעה בו. </w:t>
      </w:r>
      <w:bookmarkStart w:id="3894" w:name="_ETM_Q19_758000"/>
      <w:bookmarkEnd w:id="3894"/>
      <w:r>
        <w:rPr>
          <w:rFonts w:hint="cs"/>
          <w:rtl/>
          <w:lang w:eastAsia="he-IL"/>
        </w:rPr>
        <w:t xml:space="preserve">אם </w:t>
      </w:r>
      <w:bookmarkStart w:id="3895" w:name="_ETM_Q19_760000"/>
      <w:bookmarkEnd w:id="3895"/>
      <w:r>
        <w:rPr>
          <w:rFonts w:hint="cs"/>
          <w:rtl/>
          <w:lang w:eastAsia="he-IL"/>
        </w:rPr>
        <w:t xml:space="preserve">בישראל </w:t>
      </w:r>
      <w:r w:rsidR="0000428F">
        <w:rPr>
          <w:rFonts w:hint="cs"/>
          <w:rtl/>
          <w:lang w:eastAsia="he-IL"/>
        </w:rPr>
        <w:t xml:space="preserve">היו </w:t>
      </w:r>
      <w:r>
        <w:rPr>
          <w:rFonts w:hint="cs"/>
          <w:rtl/>
          <w:lang w:eastAsia="he-IL"/>
        </w:rPr>
        <w:t xml:space="preserve">מחוקקים את החוק הזה לפני 30 שנה, לא היה </w:t>
      </w:r>
      <w:bookmarkStart w:id="3896" w:name="_ETM_Q19_763000"/>
      <w:bookmarkEnd w:id="3896"/>
      <w:r>
        <w:rPr>
          <w:rFonts w:hint="cs"/>
          <w:rtl/>
          <w:lang w:eastAsia="he-IL"/>
        </w:rPr>
        <w:t>פה משבר גיוס של החברה החרדית ולא משבר תעסוקה. ההנהג</w:t>
      </w:r>
      <w:bookmarkStart w:id="3897" w:name="_ETM_Q19_769000"/>
      <w:bookmarkEnd w:id="3897"/>
      <w:r>
        <w:rPr>
          <w:rFonts w:hint="cs"/>
          <w:rtl/>
          <w:lang w:eastAsia="he-IL"/>
        </w:rPr>
        <w:t>ה החרדית יודעת את זה ומפחדת מזה. מבחינתם הסיפור הוא לא אורח החיים,</w:t>
      </w:r>
      <w:bookmarkStart w:id="3898" w:name="_ETM_Q19_777000"/>
      <w:bookmarkEnd w:id="3898"/>
      <w:r>
        <w:rPr>
          <w:rFonts w:hint="cs"/>
          <w:rtl/>
          <w:lang w:eastAsia="he-IL"/>
        </w:rPr>
        <w:t xml:space="preserve"> מבחינתם הסיפור הוא תלות פוליטית.</w:t>
      </w:r>
    </w:p>
    <w:p w:rsidR="00D66FB5" w:rsidRDefault="00D66FB5" w:rsidP="00766E5F">
      <w:pPr>
        <w:rPr>
          <w:rtl/>
          <w:lang w:eastAsia="he-IL"/>
        </w:rPr>
      </w:pPr>
      <w:bookmarkStart w:id="3899" w:name="_ETM_Q19_781000"/>
      <w:bookmarkEnd w:id="3899"/>
    </w:p>
    <w:p w:rsidR="00D66FB5" w:rsidRDefault="00D66FB5" w:rsidP="00766E5F">
      <w:pPr>
        <w:rPr>
          <w:rtl/>
          <w:lang w:eastAsia="he-IL"/>
        </w:rPr>
      </w:pPr>
      <w:r>
        <w:rPr>
          <w:rFonts w:hint="cs"/>
          <w:rtl/>
          <w:lang w:eastAsia="he-IL"/>
        </w:rPr>
        <w:t>אני רוצה גם לספר לכם שהחינוך הממלכתי-חרדי הוא חינוך מוצלח, הוא משגשג במקומות שבהם הוא</w:t>
      </w:r>
      <w:bookmarkStart w:id="3900" w:name="_ETM_Q19_793000"/>
      <w:bookmarkEnd w:id="3900"/>
      <w:r>
        <w:rPr>
          <w:rFonts w:hint="cs"/>
          <w:rtl/>
          <w:lang w:eastAsia="he-IL"/>
        </w:rPr>
        <w:t xml:space="preserve"> נפתח, ויותר מזה – כל בית ספר ממלכתי חרדי שנפתח מתמלא עד אפס מקום עם רשימות המתנה, כי הורים רוצים לשמור </w:t>
      </w:r>
      <w:bookmarkStart w:id="3901" w:name="_ETM_Q19_799000"/>
      <w:bookmarkEnd w:id="3901"/>
      <w:r>
        <w:rPr>
          <w:rFonts w:hint="cs"/>
          <w:rtl/>
          <w:lang w:eastAsia="he-IL"/>
        </w:rPr>
        <w:t>על אורח החיים שלהם, אבל גם להעניק הזדמנות שווה לילדיהם,</w:t>
      </w:r>
      <w:bookmarkStart w:id="3902" w:name="_ETM_Q19_805000"/>
      <w:bookmarkEnd w:id="3902"/>
      <w:r>
        <w:rPr>
          <w:rFonts w:hint="cs"/>
          <w:rtl/>
          <w:lang w:eastAsia="he-IL"/>
        </w:rPr>
        <w:t xml:space="preserve"> את היכולת להגשים ולעשות.</w:t>
      </w:r>
    </w:p>
    <w:p w:rsidR="00D66FB5" w:rsidRDefault="00D66FB5" w:rsidP="00766E5F">
      <w:pPr>
        <w:rPr>
          <w:rtl/>
          <w:lang w:eastAsia="he-IL"/>
        </w:rPr>
      </w:pPr>
    </w:p>
    <w:p w:rsidR="00D66FB5" w:rsidRDefault="00D66FB5" w:rsidP="0000428F">
      <w:pPr>
        <w:rPr>
          <w:rtl/>
        </w:rPr>
      </w:pPr>
      <w:bookmarkStart w:id="3903" w:name="TOR_Q20"/>
      <w:bookmarkEnd w:id="3903"/>
      <w:r>
        <w:rPr>
          <w:rFonts w:hint="cs"/>
          <w:rtl/>
        </w:rPr>
        <w:t xml:space="preserve">אני אומרת לא פעם שחלק מהפצעים והקרעים בחברה הישראלית נובעים מהמקום שבו לא קיימנו הכרעות, שבו לא עשינו את הדבר הנכון שנים ארוכות לפני כן. דווקא בעת הזו אנחנו </w:t>
      </w:r>
      <w:bookmarkStart w:id="3904" w:name="_ETM_Q20_226000"/>
      <w:bookmarkEnd w:id="3904"/>
      <w:r>
        <w:rPr>
          <w:rFonts w:hint="cs"/>
          <w:rtl/>
        </w:rPr>
        <w:t xml:space="preserve">חייבים להגיד מה כן </w:t>
      </w:r>
      <w:r>
        <w:rPr>
          <w:rtl/>
        </w:rPr>
        <w:t>–</w:t>
      </w:r>
      <w:r>
        <w:rPr>
          <w:rFonts w:hint="cs"/>
          <w:rtl/>
        </w:rPr>
        <w:t xml:space="preserve"> כן לחזק את החינוך הממלכתי</w:t>
      </w:r>
      <w:bookmarkStart w:id="3905" w:name="_ETM_Q20_229000"/>
      <w:bookmarkEnd w:id="3905"/>
      <w:r>
        <w:rPr>
          <w:rFonts w:hint="cs"/>
          <w:rtl/>
        </w:rPr>
        <w:t xml:space="preserve">-חרדי. אני גם אספר, בגלל המאבק העיקש שלנו נגד </w:t>
      </w:r>
      <w:bookmarkStart w:id="3906" w:name="_ETM_Q20_234000"/>
      <w:bookmarkEnd w:id="3906"/>
      <w:r>
        <w:rPr>
          <w:rFonts w:hint="cs"/>
          <w:rtl/>
        </w:rPr>
        <w:t xml:space="preserve">החינוך ללא ליבה והתוספות התקציביות לחינוך ללא בקרה, ליבה וחינוך מפלגתי, בשנה האחרונה החינוך הממלכתי-חרדי הוכפל. אבל </w:t>
      </w:r>
      <w:bookmarkStart w:id="3907" w:name="_ETM_Q20_248000"/>
      <w:bookmarkEnd w:id="3907"/>
      <w:r>
        <w:rPr>
          <w:rFonts w:hint="cs"/>
          <w:rtl/>
        </w:rPr>
        <w:t xml:space="preserve">זה צריך להיות </w:t>
      </w:r>
      <w:r w:rsidR="0000428F">
        <w:rPr>
          <w:rFonts w:hint="cs"/>
          <w:rtl/>
        </w:rPr>
        <w:t>ב</w:t>
      </w:r>
      <w:r>
        <w:rPr>
          <w:rFonts w:hint="cs"/>
          <w:rtl/>
        </w:rPr>
        <w:t>דרך המלך. זה צריך להיות,</w:t>
      </w:r>
      <w:bookmarkStart w:id="3908" w:name="_ETM_Q20_251000"/>
      <w:bookmarkEnd w:id="3908"/>
      <w:r>
        <w:rPr>
          <w:rFonts w:hint="cs"/>
          <w:rtl/>
        </w:rPr>
        <w:t xml:space="preserve"> שר החינוך, יואב קיש</w:t>
      </w:r>
      <w:r w:rsidR="0000428F">
        <w:rPr>
          <w:rFonts w:hint="cs"/>
          <w:rtl/>
        </w:rPr>
        <w:t>, ב</w:t>
      </w:r>
      <w:r>
        <w:rPr>
          <w:rFonts w:hint="cs"/>
          <w:rtl/>
        </w:rPr>
        <w:t xml:space="preserve">דרך המלך, כי אנחנו </w:t>
      </w:r>
      <w:bookmarkStart w:id="3909" w:name="_ETM_Q20_258000"/>
      <w:bookmarkEnd w:id="3909"/>
      <w:r>
        <w:rPr>
          <w:rFonts w:hint="cs"/>
          <w:rtl/>
        </w:rPr>
        <w:t xml:space="preserve">עושים את הדבר הנכון. </w:t>
      </w:r>
    </w:p>
    <w:p w:rsidR="00D66FB5" w:rsidRDefault="00D66FB5" w:rsidP="00766E5F">
      <w:pPr>
        <w:rPr>
          <w:rtl/>
        </w:rPr>
      </w:pPr>
    </w:p>
    <w:p w:rsidR="00D66FB5" w:rsidRDefault="00D66FB5" w:rsidP="00766E5F">
      <w:pPr>
        <w:rPr>
          <w:rtl/>
        </w:rPr>
      </w:pPr>
      <w:bookmarkStart w:id="3910" w:name="_ETM_Q20_261000"/>
      <w:bookmarkEnd w:id="3910"/>
      <w:r>
        <w:rPr>
          <w:rFonts w:hint="cs"/>
          <w:rtl/>
        </w:rPr>
        <w:t>אני גם רוצה להגיד, המורים בבתי</w:t>
      </w:r>
      <w:bookmarkStart w:id="3911" w:name="_ETM_Q20_262000"/>
      <w:bookmarkEnd w:id="3911"/>
      <w:r>
        <w:rPr>
          <w:rFonts w:hint="cs"/>
          <w:rtl/>
        </w:rPr>
        <w:t xml:space="preserve"> הספר החסידיים לבנים שעברו לממ"ח התחילו ללמוד כבר לימודים</w:t>
      </w:r>
      <w:bookmarkStart w:id="3912" w:name="_ETM_Q20_267000"/>
      <w:bookmarkEnd w:id="3912"/>
      <w:r>
        <w:rPr>
          <w:rFonts w:hint="cs"/>
          <w:rtl/>
        </w:rPr>
        <w:t xml:space="preserve"> לתואר ראשון בחינוך. המנהלים נכנסו לתוכנית מיוחדת למנהלים. אלו </w:t>
      </w:r>
      <w:bookmarkStart w:id="3913" w:name="_ETM_Q20_275000"/>
      <w:bookmarkEnd w:id="3913"/>
      <w:r>
        <w:rPr>
          <w:rFonts w:hint="cs"/>
          <w:rtl/>
        </w:rPr>
        <w:t xml:space="preserve">התהליכים החיוביים שהכניסה לממ"ח מייצרת. ואני אומרת, זה לא רק </w:t>
      </w:r>
      <w:bookmarkStart w:id="3914" w:name="_ETM_Q20_281000"/>
      <w:bookmarkEnd w:id="3914"/>
      <w:r>
        <w:rPr>
          <w:rFonts w:hint="cs"/>
          <w:rtl/>
        </w:rPr>
        <w:t xml:space="preserve">עניין עקרוני של תקצוב ראוי ונכון, זה עניין לאומי, זה עניין כלל-ישראלי. אנחנו לא יכולים יותר לפגוע בילדים חרדים ולמנוע מהם הזדמנות שווה. </w:t>
      </w:r>
      <w:bookmarkStart w:id="3915" w:name="_ETM_Q20_299000"/>
      <w:bookmarkEnd w:id="3915"/>
      <w:r>
        <w:rPr>
          <w:rFonts w:hint="cs"/>
          <w:rtl/>
        </w:rPr>
        <w:t xml:space="preserve">זה גם עלינו. הביקורת היא גם עלינו, על עצימת </w:t>
      </w:r>
      <w:bookmarkStart w:id="3916" w:name="_ETM_Q20_300000"/>
      <w:bookmarkEnd w:id="3916"/>
      <w:r>
        <w:rPr>
          <w:rFonts w:hint="cs"/>
          <w:rtl/>
        </w:rPr>
        <w:t>העיניים ארוכת השנים. מי שמאמין בשירותים אוניברסליים צריך להעניק אותם לכולם, לכל ילד וילדה בישרא</w:t>
      </w:r>
      <w:bookmarkStart w:id="3917" w:name="_ETM_Q20_312000"/>
      <w:bookmarkEnd w:id="3917"/>
      <w:r>
        <w:rPr>
          <w:rFonts w:hint="cs"/>
          <w:rtl/>
        </w:rPr>
        <w:t>ל. זה הדבר הנכון לעשות.</w:t>
      </w:r>
    </w:p>
    <w:p w:rsidR="00D66FB5" w:rsidRDefault="00D66FB5" w:rsidP="00766E5F">
      <w:pPr>
        <w:rPr>
          <w:rtl/>
        </w:rPr>
      </w:pPr>
    </w:p>
    <w:p w:rsidR="00D66FB5" w:rsidRDefault="00D66FB5" w:rsidP="00766E5F">
      <w:pPr>
        <w:pStyle w:val="af5"/>
        <w:keepNext/>
        <w:rPr>
          <w:rtl/>
        </w:rPr>
      </w:pPr>
      <w:bookmarkStart w:id="3918" w:name="ET_interruption_5561_26"/>
      <w:r w:rsidRPr="00CE6E1D">
        <w:rPr>
          <w:rStyle w:val="TagStyle"/>
          <w:rtl/>
        </w:rPr>
        <w:t xml:space="preserve"> &lt;&lt; קריאה &gt;&gt; </w:t>
      </w:r>
      <w:r>
        <w:rPr>
          <w:rtl/>
        </w:rPr>
        <w:t>משה גפני (יהדות התורה):</w:t>
      </w:r>
      <w:r w:rsidRPr="00CE6E1D">
        <w:rPr>
          <w:rStyle w:val="TagStyle"/>
          <w:rtl/>
        </w:rPr>
        <w:t xml:space="preserve"> &lt;&lt; קריאה &gt;&gt;</w:t>
      </w:r>
      <w:r>
        <w:rPr>
          <w:rtl/>
        </w:rPr>
        <w:t xml:space="preserve"> </w:t>
      </w:r>
      <w:bookmarkEnd w:id="3918"/>
    </w:p>
    <w:p w:rsidR="00D66FB5" w:rsidRDefault="00D66FB5" w:rsidP="00C73F9F">
      <w:pPr>
        <w:rPr>
          <w:rtl/>
          <w:lang w:eastAsia="he-IL"/>
        </w:rPr>
      </w:pPr>
    </w:p>
    <w:p w:rsidR="00D66FB5" w:rsidRDefault="00D66FB5" w:rsidP="00766E5F">
      <w:pPr>
        <w:rPr>
          <w:rtl/>
        </w:rPr>
      </w:pPr>
      <w:bookmarkStart w:id="3919" w:name="_ETM_Q20_314000"/>
      <w:bookmarkEnd w:id="3919"/>
      <w:r>
        <w:rPr>
          <w:rFonts w:hint="cs"/>
          <w:rtl/>
        </w:rPr>
        <w:t>טוב שאת דואגת לחרדים, זה יפה ממש.</w:t>
      </w:r>
    </w:p>
    <w:p w:rsidR="00D66FB5" w:rsidRDefault="00D66FB5" w:rsidP="00766E5F">
      <w:pPr>
        <w:rPr>
          <w:rtl/>
        </w:rPr>
      </w:pPr>
    </w:p>
    <w:p w:rsidR="00D66FB5" w:rsidRDefault="00D66FB5" w:rsidP="00766E5F">
      <w:pPr>
        <w:pStyle w:val="-"/>
        <w:keepNext/>
        <w:rPr>
          <w:rtl/>
        </w:rPr>
      </w:pPr>
      <w:bookmarkStart w:id="3920" w:name="ET_speakercontinue_6236_3"/>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20"/>
    </w:p>
    <w:p w:rsidR="00D66FB5" w:rsidRDefault="00D66FB5" w:rsidP="00C73F9F">
      <w:pPr>
        <w:rPr>
          <w:rtl/>
        </w:rPr>
      </w:pPr>
    </w:p>
    <w:p w:rsidR="00D66FB5" w:rsidRDefault="00D66FB5" w:rsidP="00766E5F">
      <w:pPr>
        <w:rPr>
          <w:rtl/>
        </w:rPr>
      </w:pPr>
      <w:r>
        <w:rPr>
          <w:rFonts w:hint="cs"/>
          <w:rtl/>
        </w:rPr>
        <w:t>כשאתה לא דואג להם, יש מי שדואגים</w:t>
      </w:r>
      <w:bookmarkStart w:id="3921" w:name="_ETM_Q20_318000"/>
      <w:bookmarkEnd w:id="3921"/>
      <w:r>
        <w:rPr>
          <w:rFonts w:hint="cs"/>
          <w:rtl/>
        </w:rPr>
        <w:t xml:space="preserve"> להם.</w:t>
      </w:r>
    </w:p>
    <w:p w:rsidR="00D66FB5" w:rsidRDefault="00D66FB5" w:rsidP="00766E5F">
      <w:pPr>
        <w:rPr>
          <w:rtl/>
        </w:rPr>
      </w:pPr>
    </w:p>
    <w:p w:rsidR="00D66FB5" w:rsidRDefault="00D66FB5" w:rsidP="00766E5F">
      <w:pPr>
        <w:pStyle w:val="af5"/>
        <w:keepNext/>
        <w:rPr>
          <w:rtl/>
        </w:rPr>
      </w:pPr>
      <w:bookmarkStart w:id="3922" w:name="ET_interruption_5561_27"/>
      <w:r w:rsidRPr="00CE6E1D">
        <w:rPr>
          <w:rStyle w:val="TagStyle"/>
          <w:rtl/>
        </w:rPr>
        <w:t xml:space="preserve"> &lt;&lt; קריאה &gt;&gt; </w:t>
      </w:r>
      <w:r>
        <w:rPr>
          <w:rtl/>
        </w:rPr>
        <w:t>משה גפני (יהדות התורה):</w:t>
      </w:r>
      <w:r w:rsidRPr="00CE6E1D">
        <w:rPr>
          <w:rStyle w:val="TagStyle"/>
          <w:rtl/>
        </w:rPr>
        <w:t xml:space="preserve"> &lt;&lt; קריאה &gt;&gt;</w:t>
      </w:r>
      <w:r>
        <w:rPr>
          <w:rtl/>
        </w:rPr>
        <w:t xml:space="preserve"> </w:t>
      </w:r>
      <w:bookmarkEnd w:id="3922"/>
    </w:p>
    <w:p w:rsidR="00D66FB5" w:rsidRDefault="00D66FB5" w:rsidP="00C73F9F">
      <w:pPr>
        <w:rPr>
          <w:rtl/>
          <w:lang w:eastAsia="he-IL"/>
        </w:rPr>
      </w:pPr>
    </w:p>
    <w:p w:rsidR="00D66FB5" w:rsidRDefault="00D66FB5" w:rsidP="00766E5F">
      <w:pPr>
        <w:rPr>
          <w:rtl/>
          <w:lang w:eastAsia="he-IL"/>
        </w:rPr>
      </w:pPr>
      <w:r>
        <w:rPr>
          <w:rFonts w:hint="cs"/>
          <w:rtl/>
          <w:lang w:eastAsia="he-IL"/>
        </w:rPr>
        <w:t>ממש דואגת ל</w:t>
      </w:r>
      <w:bookmarkStart w:id="3923" w:name="_ETM_Q20_322000"/>
      <w:bookmarkEnd w:id="3923"/>
      <w:r>
        <w:rPr>
          <w:rFonts w:hint="cs"/>
          <w:rtl/>
          <w:lang w:eastAsia="he-IL"/>
        </w:rPr>
        <w:t>חרדים.</w:t>
      </w:r>
    </w:p>
    <w:p w:rsidR="00D66FB5" w:rsidRDefault="00D66FB5" w:rsidP="00766E5F">
      <w:pPr>
        <w:rPr>
          <w:rtl/>
        </w:rPr>
      </w:pPr>
    </w:p>
    <w:p w:rsidR="00D66FB5" w:rsidRDefault="00D66FB5" w:rsidP="00766E5F">
      <w:pPr>
        <w:pStyle w:val="-"/>
        <w:keepNext/>
        <w:rPr>
          <w:rtl/>
        </w:rPr>
      </w:pPr>
      <w:bookmarkStart w:id="3924" w:name="ET_speakercontinue_6236_4"/>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24"/>
    </w:p>
    <w:p w:rsidR="00D66FB5" w:rsidRDefault="00D66FB5" w:rsidP="00C73F9F">
      <w:pPr>
        <w:rPr>
          <w:rtl/>
        </w:rPr>
      </w:pPr>
    </w:p>
    <w:p w:rsidR="00D66FB5" w:rsidRDefault="00D66FB5" w:rsidP="00766E5F">
      <w:pPr>
        <w:rPr>
          <w:rtl/>
        </w:rPr>
      </w:pPr>
      <w:r>
        <w:rPr>
          <w:rFonts w:hint="cs"/>
          <w:rtl/>
        </w:rPr>
        <w:t xml:space="preserve">לא, אתה דואג לכוח הפוליטי שלך, גפני, ואנחנו רוצים חינוך </w:t>
      </w:r>
      <w:r w:rsidR="00C73F9F">
        <w:rPr>
          <w:rFonts w:hint="cs"/>
          <w:rtl/>
        </w:rPr>
        <w:t>– – –</w:t>
      </w:r>
    </w:p>
    <w:p w:rsidR="00D66FB5" w:rsidRDefault="00D66FB5" w:rsidP="00766E5F">
      <w:pPr>
        <w:rPr>
          <w:rtl/>
        </w:rPr>
      </w:pPr>
    </w:p>
    <w:p w:rsidR="00D66FB5" w:rsidRDefault="00D66FB5" w:rsidP="00766E5F">
      <w:pPr>
        <w:pStyle w:val="af5"/>
        <w:keepNext/>
        <w:rPr>
          <w:rtl/>
        </w:rPr>
      </w:pPr>
      <w:bookmarkStart w:id="3925" w:name="ET_interruption_5561_28"/>
      <w:r w:rsidRPr="00C700A3">
        <w:rPr>
          <w:rStyle w:val="TagStyle"/>
          <w:rtl/>
        </w:rPr>
        <w:t xml:space="preserve"> &lt;&lt; קריאה &gt;&gt; </w:t>
      </w:r>
      <w:r>
        <w:rPr>
          <w:rtl/>
        </w:rPr>
        <w:t>משה גפני (יהדות התורה):</w:t>
      </w:r>
      <w:r w:rsidRPr="00C700A3">
        <w:rPr>
          <w:rStyle w:val="TagStyle"/>
          <w:rtl/>
        </w:rPr>
        <w:t xml:space="preserve"> &lt;&lt; קריאה &gt;&gt;</w:t>
      </w:r>
      <w:r>
        <w:rPr>
          <w:rtl/>
        </w:rPr>
        <w:t xml:space="preserve"> </w:t>
      </w:r>
      <w:bookmarkEnd w:id="3925"/>
    </w:p>
    <w:p w:rsidR="00D66FB5" w:rsidRDefault="00D66FB5" w:rsidP="00C73F9F">
      <w:pPr>
        <w:rPr>
          <w:rtl/>
          <w:lang w:eastAsia="he-IL"/>
        </w:rPr>
      </w:pPr>
    </w:p>
    <w:p w:rsidR="00D66FB5" w:rsidRDefault="00C73F9F" w:rsidP="00766E5F">
      <w:pPr>
        <w:rPr>
          <w:rtl/>
          <w:lang w:eastAsia="he-IL"/>
        </w:rPr>
      </w:pPr>
      <w:r>
        <w:rPr>
          <w:rFonts w:hint="cs"/>
          <w:rtl/>
          <w:lang w:eastAsia="he-IL"/>
        </w:rPr>
        <w:t>– – –</w:t>
      </w:r>
    </w:p>
    <w:p w:rsidR="00D66FB5" w:rsidRDefault="00D66FB5" w:rsidP="00766E5F">
      <w:pPr>
        <w:rPr>
          <w:rtl/>
          <w:lang w:eastAsia="he-IL"/>
        </w:rPr>
      </w:pPr>
    </w:p>
    <w:p w:rsidR="00D66FB5" w:rsidRDefault="00D66FB5" w:rsidP="00766E5F">
      <w:pPr>
        <w:pStyle w:val="-"/>
        <w:keepNext/>
        <w:rPr>
          <w:rtl/>
        </w:rPr>
      </w:pPr>
      <w:bookmarkStart w:id="3926" w:name="_ETM_Q20_323000"/>
      <w:bookmarkEnd w:id="3926"/>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p>
    <w:p w:rsidR="00D66FB5" w:rsidRPr="00C700A3" w:rsidRDefault="00D66FB5" w:rsidP="00766E5F">
      <w:pPr>
        <w:rPr>
          <w:rtl/>
          <w:lang w:eastAsia="he-IL"/>
        </w:rPr>
      </w:pPr>
    </w:p>
    <w:p w:rsidR="00D66FB5" w:rsidRDefault="00D66FB5" w:rsidP="00766E5F">
      <w:pPr>
        <w:rPr>
          <w:rtl/>
        </w:rPr>
      </w:pPr>
      <w:r>
        <w:rPr>
          <w:rFonts w:hint="cs"/>
          <w:rtl/>
        </w:rPr>
        <w:t xml:space="preserve"> מה כבר ביקשתי? חינוך ממלכתי חרדי, הזדמנות </w:t>
      </w:r>
      <w:bookmarkStart w:id="3927" w:name="_ETM_Q20_332000"/>
      <w:bookmarkEnd w:id="3927"/>
      <w:r>
        <w:rPr>
          <w:rFonts w:hint="cs"/>
          <w:rtl/>
        </w:rPr>
        <w:t xml:space="preserve">שווה לילדים. תראה איך זה מעצבן אותך. תראה איך זה מעצבן אותך. אבל אל </w:t>
      </w:r>
      <w:bookmarkStart w:id="3928" w:name="_ETM_Q20_337000"/>
      <w:bookmarkEnd w:id="3928"/>
      <w:r>
        <w:rPr>
          <w:rFonts w:hint="cs"/>
          <w:rtl/>
        </w:rPr>
        <w:t>תדאג. אתה יודע למה אין לך למה לדאוג?</w:t>
      </w:r>
    </w:p>
    <w:p w:rsidR="00D66FB5" w:rsidRDefault="00D66FB5" w:rsidP="00766E5F">
      <w:pPr>
        <w:rPr>
          <w:rtl/>
        </w:rPr>
      </w:pPr>
    </w:p>
    <w:p w:rsidR="00D66FB5" w:rsidRDefault="00D66FB5" w:rsidP="00766E5F">
      <w:pPr>
        <w:pStyle w:val="af5"/>
        <w:keepNext/>
        <w:rPr>
          <w:rtl/>
        </w:rPr>
      </w:pPr>
      <w:bookmarkStart w:id="3929" w:name="ET_interruption_6361_30"/>
      <w:r w:rsidRPr="00E710AD">
        <w:rPr>
          <w:rStyle w:val="TagStyle"/>
          <w:rtl/>
        </w:rPr>
        <w:t xml:space="preserve"> &lt;&lt; קריאה &gt;&gt; </w:t>
      </w:r>
      <w:r>
        <w:rPr>
          <w:rtl/>
        </w:rPr>
        <w:t>נאור שירי (יש עתיד):</w:t>
      </w:r>
      <w:r w:rsidRPr="00E710AD">
        <w:rPr>
          <w:rStyle w:val="TagStyle"/>
          <w:rtl/>
        </w:rPr>
        <w:t xml:space="preserve"> &lt;&lt; קריאה &gt;&gt;</w:t>
      </w:r>
      <w:r>
        <w:rPr>
          <w:rtl/>
        </w:rPr>
        <w:t xml:space="preserve"> </w:t>
      </w:r>
      <w:bookmarkEnd w:id="3929"/>
    </w:p>
    <w:p w:rsidR="00D66FB5" w:rsidRDefault="00D66FB5" w:rsidP="00C73F9F">
      <w:pPr>
        <w:rPr>
          <w:rtl/>
          <w:lang w:eastAsia="he-IL"/>
        </w:rPr>
      </w:pPr>
    </w:p>
    <w:p w:rsidR="00D66FB5" w:rsidRDefault="00D66FB5" w:rsidP="00766E5F">
      <w:pPr>
        <w:rPr>
          <w:rtl/>
        </w:rPr>
      </w:pPr>
      <w:bookmarkStart w:id="3930" w:name="_ETM_Q20_339000"/>
      <w:bookmarkEnd w:id="3930"/>
      <w:r>
        <w:rPr>
          <w:rFonts w:hint="cs"/>
          <w:rtl/>
        </w:rPr>
        <w:t>רק אל תגידי לו "אופק חדש".</w:t>
      </w:r>
    </w:p>
    <w:p w:rsidR="00D66FB5" w:rsidRDefault="00D66FB5" w:rsidP="00766E5F">
      <w:pPr>
        <w:rPr>
          <w:rtl/>
        </w:rPr>
      </w:pPr>
    </w:p>
    <w:p w:rsidR="00D66FB5" w:rsidRDefault="00D66FB5" w:rsidP="00766E5F">
      <w:pPr>
        <w:pStyle w:val="-"/>
        <w:keepNext/>
        <w:rPr>
          <w:rtl/>
        </w:rPr>
      </w:pPr>
      <w:bookmarkStart w:id="3931" w:name="ET_speakercontinue_6236_5"/>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31"/>
    </w:p>
    <w:p w:rsidR="00D66FB5" w:rsidRDefault="00D66FB5" w:rsidP="00C73F9F">
      <w:pPr>
        <w:rPr>
          <w:rtl/>
        </w:rPr>
      </w:pPr>
    </w:p>
    <w:p w:rsidR="00D66FB5" w:rsidRDefault="00D66FB5" w:rsidP="00766E5F">
      <w:pPr>
        <w:rPr>
          <w:rtl/>
        </w:rPr>
      </w:pPr>
      <w:r>
        <w:rPr>
          <w:rFonts w:hint="cs"/>
          <w:rtl/>
        </w:rPr>
        <w:t>אמרתי "אופק חדש". אבל אתה יודע למה אין לו מה לדאוג? כי שר החינוך פה, יואב קיש, הוא</w:t>
      </w:r>
      <w:bookmarkStart w:id="3932" w:name="_ETM_Q20_347000"/>
      <w:bookmarkEnd w:id="3932"/>
      <w:r>
        <w:rPr>
          <w:rFonts w:hint="cs"/>
          <w:rtl/>
        </w:rPr>
        <w:t xml:space="preserve"> רק סמל. הוא סמלי, הוא לטקסים. </w:t>
      </w:r>
    </w:p>
    <w:p w:rsidR="00D66FB5" w:rsidRDefault="00D66FB5" w:rsidP="00766E5F">
      <w:pPr>
        <w:rPr>
          <w:rtl/>
        </w:rPr>
      </w:pPr>
    </w:p>
    <w:p w:rsidR="00D66FB5" w:rsidRDefault="00D66FB5" w:rsidP="00766E5F">
      <w:pPr>
        <w:pStyle w:val="af5"/>
        <w:keepNext/>
        <w:rPr>
          <w:rtl/>
        </w:rPr>
      </w:pPr>
      <w:bookmarkStart w:id="3933" w:name="ET_interruption_6361_31"/>
      <w:r w:rsidRPr="00136EF2">
        <w:rPr>
          <w:rStyle w:val="TagStyle"/>
          <w:rtl/>
        </w:rPr>
        <w:t xml:space="preserve">&lt;&lt; קריאה &gt;&gt; </w:t>
      </w:r>
      <w:r>
        <w:rPr>
          <w:rtl/>
        </w:rPr>
        <w:t>נאור שירי (יש עתיד):</w:t>
      </w:r>
      <w:r w:rsidRPr="00136EF2">
        <w:rPr>
          <w:rStyle w:val="TagStyle"/>
          <w:rtl/>
        </w:rPr>
        <w:t xml:space="preserve"> &lt;&lt; קריאה &gt;&gt;</w:t>
      </w:r>
      <w:r>
        <w:rPr>
          <w:rtl/>
        </w:rPr>
        <w:t xml:space="preserve"> </w:t>
      </w:r>
      <w:bookmarkEnd w:id="3933"/>
    </w:p>
    <w:p w:rsidR="00D66FB5" w:rsidRDefault="00D66FB5" w:rsidP="00C73F9F">
      <w:pPr>
        <w:rPr>
          <w:rtl/>
          <w:lang w:eastAsia="he-IL"/>
        </w:rPr>
      </w:pPr>
    </w:p>
    <w:p w:rsidR="00D66FB5" w:rsidRDefault="00D66FB5" w:rsidP="00766E5F">
      <w:pPr>
        <w:rPr>
          <w:rtl/>
        </w:rPr>
      </w:pPr>
      <w:r>
        <w:rPr>
          <w:rFonts w:hint="cs"/>
          <w:rtl/>
        </w:rPr>
        <w:t>בגלל זה הוא קפץ.</w:t>
      </w:r>
    </w:p>
    <w:p w:rsidR="00D66FB5" w:rsidRDefault="00D66FB5" w:rsidP="00766E5F">
      <w:pPr>
        <w:rPr>
          <w:rtl/>
        </w:rPr>
      </w:pPr>
    </w:p>
    <w:p w:rsidR="00D66FB5" w:rsidRDefault="00D66FB5" w:rsidP="00766E5F">
      <w:pPr>
        <w:pStyle w:val="-"/>
        <w:keepNext/>
        <w:rPr>
          <w:rtl/>
        </w:rPr>
      </w:pPr>
      <w:bookmarkStart w:id="3934" w:name="ET_speakercontinue_6236_6"/>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34"/>
    </w:p>
    <w:p w:rsidR="00D66FB5" w:rsidRDefault="00D66FB5" w:rsidP="00C73F9F">
      <w:pPr>
        <w:rPr>
          <w:rtl/>
        </w:rPr>
      </w:pPr>
    </w:p>
    <w:p w:rsidR="00D66FB5" w:rsidRDefault="00D66FB5" w:rsidP="00766E5F">
      <w:pPr>
        <w:rPr>
          <w:rtl/>
        </w:rPr>
      </w:pPr>
      <w:r>
        <w:rPr>
          <w:rFonts w:hint="cs"/>
          <w:rtl/>
        </w:rPr>
        <w:t xml:space="preserve">שר החינוך באמת הוא </w:t>
      </w:r>
      <w:bookmarkStart w:id="3935" w:name="_ETM_Q20_348000"/>
      <w:bookmarkEnd w:id="3935"/>
      <w:r>
        <w:rPr>
          <w:rFonts w:hint="cs"/>
          <w:rtl/>
        </w:rPr>
        <w:t>חיים ביטון מש"ס. זה שר החינוך בפועל, שעושה מה שהוא רוצה בחינוך, לא אתה.</w:t>
      </w:r>
    </w:p>
    <w:p w:rsidR="00D66FB5" w:rsidRDefault="00D66FB5" w:rsidP="00766E5F">
      <w:pPr>
        <w:rPr>
          <w:rtl/>
        </w:rPr>
      </w:pPr>
    </w:p>
    <w:p w:rsidR="00D66FB5" w:rsidRDefault="00D66FB5" w:rsidP="00766E5F">
      <w:pPr>
        <w:pStyle w:val="af5"/>
        <w:keepNext/>
        <w:rPr>
          <w:rtl/>
        </w:rPr>
      </w:pPr>
      <w:bookmarkStart w:id="3936" w:name="ET_interruption_6458_32"/>
      <w:r w:rsidRPr="00136EF2">
        <w:rPr>
          <w:rStyle w:val="TagStyle"/>
          <w:rtl/>
        </w:rPr>
        <w:t xml:space="preserve"> &lt;&lt; קריאה &gt;&gt; </w:t>
      </w:r>
      <w:r>
        <w:rPr>
          <w:rtl/>
        </w:rPr>
        <w:t>שר החינוך יואב קיש:</w:t>
      </w:r>
      <w:r w:rsidRPr="00136EF2">
        <w:rPr>
          <w:rStyle w:val="TagStyle"/>
          <w:rtl/>
        </w:rPr>
        <w:t xml:space="preserve"> &lt;&lt; קריאה &gt;&gt;</w:t>
      </w:r>
      <w:r>
        <w:rPr>
          <w:rtl/>
        </w:rPr>
        <w:t xml:space="preserve"> </w:t>
      </w:r>
      <w:bookmarkEnd w:id="3936"/>
    </w:p>
    <w:p w:rsidR="00D66FB5" w:rsidRDefault="00D66FB5" w:rsidP="00C73F9F">
      <w:pPr>
        <w:rPr>
          <w:rtl/>
          <w:lang w:eastAsia="he-IL"/>
        </w:rPr>
      </w:pPr>
    </w:p>
    <w:p w:rsidR="0000428F" w:rsidRDefault="00D66FB5" w:rsidP="0000428F">
      <w:pPr>
        <w:rPr>
          <w:rtl/>
        </w:rPr>
      </w:pPr>
      <w:bookmarkStart w:id="3937" w:name="_ETM_Q20_353000"/>
      <w:bookmarkEnd w:id="3937"/>
      <w:r>
        <w:rPr>
          <w:rFonts w:hint="cs"/>
          <w:rtl/>
        </w:rPr>
        <w:t>לא, סגן השר אבי מעוז. הרי זה היה הקמפיין שלכם.</w:t>
      </w:r>
      <w:r w:rsidR="0000428F">
        <w:rPr>
          <w:rFonts w:hint="cs"/>
          <w:rtl/>
        </w:rPr>
        <w:t xml:space="preserve"> סגן השר אבי מעוז הוא שר החינוך. להזכיר לכם את הקמפיין שלכם?</w:t>
      </w:r>
    </w:p>
    <w:p w:rsidR="00D66FB5" w:rsidRDefault="00D66FB5" w:rsidP="00766E5F">
      <w:pPr>
        <w:rPr>
          <w:rtl/>
        </w:rPr>
      </w:pPr>
      <w:bookmarkStart w:id="3938" w:name="_ETM_Q20_358000"/>
      <w:bookmarkEnd w:id="3938"/>
    </w:p>
    <w:p w:rsidR="00D66FB5" w:rsidRDefault="00D66FB5" w:rsidP="00766E5F">
      <w:pPr>
        <w:pStyle w:val="-"/>
        <w:keepNext/>
        <w:rPr>
          <w:rtl/>
        </w:rPr>
      </w:pPr>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p>
    <w:p w:rsidR="00D66FB5" w:rsidRDefault="00D66FB5" w:rsidP="00C73F9F">
      <w:pPr>
        <w:rPr>
          <w:rtl/>
        </w:rPr>
      </w:pPr>
    </w:p>
    <w:p w:rsidR="00D66FB5" w:rsidRDefault="00D66FB5" w:rsidP="0000428F">
      <w:pPr>
        <w:rPr>
          <w:rtl/>
        </w:rPr>
      </w:pPr>
      <w:r>
        <w:rPr>
          <w:rFonts w:hint="cs"/>
          <w:rtl/>
        </w:rPr>
        <w:t>לא, לא, לא, אנחנו כבר יודעים.</w:t>
      </w:r>
      <w:r w:rsidR="0000428F">
        <w:rPr>
          <w:rFonts w:hint="cs"/>
          <w:rtl/>
        </w:rPr>
        <w:t xml:space="preserve"> י</w:t>
      </w:r>
      <w:r>
        <w:rPr>
          <w:rFonts w:hint="cs"/>
          <w:rtl/>
        </w:rPr>
        <w:t xml:space="preserve">ואב קיש, בתחילת המלחמה בשיחה סגורה במשרד החינוך </w:t>
      </w:r>
      <w:bookmarkStart w:id="3939" w:name="_ETM_Q20_370000"/>
      <w:bookmarkEnd w:id="3939"/>
      <w:r>
        <w:rPr>
          <w:rFonts w:hint="cs"/>
          <w:rtl/>
        </w:rPr>
        <w:t>אמרת לחיים ביטון על אופק חדש</w:t>
      </w:r>
      <w:r w:rsidR="0000428F">
        <w:rPr>
          <w:rFonts w:hint="cs"/>
          <w:rtl/>
        </w:rPr>
        <w:t>,</w:t>
      </w:r>
      <w:r>
        <w:rPr>
          <w:rFonts w:hint="cs"/>
          <w:rtl/>
        </w:rPr>
        <w:t xml:space="preserve"> באוקטובר: אתה לא יודע מה זה לטוס במלחמה מעל השמיים כטייס קרב, אל תלמד אותי מה צריך לעשות. </w:t>
      </w:r>
      <w:bookmarkStart w:id="3940" w:name="_ETM_Q20_382000"/>
      <w:bookmarkEnd w:id="3940"/>
      <w:r>
        <w:rPr>
          <w:rFonts w:hint="cs"/>
          <w:rtl/>
        </w:rPr>
        <w:t xml:space="preserve">אמרת את זה, העמדת אותו במקום. אבל בתוך חודשיים התקפלת בהתנגדות שלך, כי שר החינוך האמיתי הוא חיים ביטון, אתה רק סמל </w:t>
      </w:r>
      <w:r>
        <w:rPr>
          <w:rFonts w:hint="eastAsia"/>
          <w:rtl/>
        </w:rPr>
        <w:t>–</w:t>
      </w:r>
      <w:r>
        <w:rPr>
          <w:rFonts w:hint="cs"/>
          <w:rtl/>
        </w:rPr>
        <w:t xml:space="preserve"> סתם בא לטקסים ולגזור סרטים.</w:t>
      </w:r>
      <w:bookmarkStart w:id="3941" w:name="_ETM_Q20_393000"/>
      <w:bookmarkEnd w:id="3941"/>
      <w:r>
        <w:rPr>
          <w:rFonts w:hint="cs"/>
          <w:rtl/>
        </w:rPr>
        <w:t xml:space="preserve"> אני יודעת מה היה שם מאחורי הקלעים. לרגע קט אחד אחרי האסון ב-7 באוקטובר ניסית לעמוד על הדבר הנכון, אבל התקפלת מהר מאוד, וחבל,</w:t>
      </w:r>
      <w:bookmarkStart w:id="3942" w:name="_ETM_Q20_404000"/>
      <w:bookmarkEnd w:id="3942"/>
      <w:r>
        <w:rPr>
          <w:rFonts w:hint="cs"/>
          <w:rtl/>
        </w:rPr>
        <w:t xml:space="preserve"> יואב קיש. אני רוצה לומר משהו נוסף.</w:t>
      </w:r>
    </w:p>
    <w:p w:rsidR="00D66FB5" w:rsidRDefault="00D66FB5" w:rsidP="00766E5F">
      <w:pPr>
        <w:rPr>
          <w:rtl/>
        </w:rPr>
      </w:pPr>
    </w:p>
    <w:p w:rsidR="00D66FB5" w:rsidRDefault="00D66FB5" w:rsidP="00766E5F">
      <w:pPr>
        <w:pStyle w:val="af5"/>
        <w:keepNext/>
        <w:rPr>
          <w:rtl/>
        </w:rPr>
      </w:pPr>
      <w:bookmarkStart w:id="3943" w:name="ET_interruption_5561_34"/>
      <w:r w:rsidRPr="00136EF2">
        <w:rPr>
          <w:rStyle w:val="TagStyle"/>
          <w:rtl/>
        </w:rPr>
        <w:t xml:space="preserve"> &lt;&lt; קריאה &gt;&gt; </w:t>
      </w:r>
      <w:r>
        <w:rPr>
          <w:rtl/>
        </w:rPr>
        <w:t>משה גפני (יהדות התורה):</w:t>
      </w:r>
      <w:r w:rsidRPr="00136EF2">
        <w:rPr>
          <w:rStyle w:val="TagStyle"/>
          <w:rtl/>
        </w:rPr>
        <w:t xml:space="preserve"> &lt;&lt; קריאה &gt;&gt;</w:t>
      </w:r>
      <w:r>
        <w:rPr>
          <w:rtl/>
        </w:rPr>
        <w:t xml:space="preserve"> </w:t>
      </w:r>
      <w:bookmarkEnd w:id="3943"/>
    </w:p>
    <w:p w:rsidR="00D66FB5" w:rsidRDefault="00D66FB5" w:rsidP="00C73F9F">
      <w:pPr>
        <w:rPr>
          <w:rtl/>
          <w:lang w:eastAsia="he-IL"/>
        </w:rPr>
      </w:pPr>
    </w:p>
    <w:p w:rsidR="00D66FB5" w:rsidRDefault="00D66FB5" w:rsidP="00766E5F">
      <w:pPr>
        <w:rPr>
          <w:rtl/>
        </w:rPr>
      </w:pPr>
      <w:r>
        <w:rPr>
          <w:rFonts w:hint="cs"/>
          <w:rtl/>
          <w:lang w:eastAsia="he-IL"/>
        </w:rPr>
        <w:t>אני מבין שעכשיו</w:t>
      </w:r>
      <w:r>
        <w:rPr>
          <w:rFonts w:hint="cs"/>
          <w:rtl/>
        </w:rPr>
        <w:t xml:space="preserve"> התחלת כבר לדאוג ליואב קיש.</w:t>
      </w:r>
    </w:p>
    <w:p w:rsidR="00D66FB5" w:rsidRDefault="00D66FB5" w:rsidP="00766E5F">
      <w:pPr>
        <w:rPr>
          <w:rtl/>
        </w:rPr>
      </w:pPr>
    </w:p>
    <w:p w:rsidR="00D66FB5" w:rsidRDefault="00D66FB5" w:rsidP="00766E5F">
      <w:pPr>
        <w:pStyle w:val="-"/>
        <w:keepNext/>
        <w:rPr>
          <w:rtl/>
        </w:rPr>
      </w:pPr>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p>
    <w:p w:rsidR="00D66FB5" w:rsidRDefault="00D66FB5" w:rsidP="00C73F9F">
      <w:pPr>
        <w:rPr>
          <w:rtl/>
        </w:rPr>
      </w:pPr>
    </w:p>
    <w:p w:rsidR="00D66FB5" w:rsidRDefault="00D66FB5" w:rsidP="00766E5F">
      <w:pPr>
        <w:rPr>
          <w:rtl/>
        </w:rPr>
      </w:pPr>
      <w:r>
        <w:rPr>
          <w:rFonts w:hint="cs"/>
          <w:rtl/>
        </w:rPr>
        <w:t xml:space="preserve">אתה יכול </w:t>
      </w:r>
      <w:bookmarkStart w:id="3944" w:name="_ETM_Q20_412000"/>
      <w:bookmarkEnd w:id="3944"/>
      <w:r>
        <w:rPr>
          <w:rFonts w:hint="cs"/>
          <w:rtl/>
        </w:rPr>
        <w:t xml:space="preserve">לעצור בבקשה, חנוך? אני לא מצליחה לדבר. תודה. אני רוצה </w:t>
      </w:r>
      <w:bookmarkStart w:id="3945" w:name="_ETM_Q20_418000"/>
      <w:bookmarkEnd w:id="3945"/>
      <w:r>
        <w:rPr>
          <w:rFonts w:hint="cs"/>
          <w:rtl/>
        </w:rPr>
        <w:t xml:space="preserve">לתאר סיפור </w:t>
      </w:r>
      <w:r w:rsidR="00C73F9F">
        <w:rPr>
          <w:rFonts w:hint="cs"/>
          <w:rtl/>
        </w:rPr>
        <w:t>– – –</w:t>
      </w:r>
    </w:p>
    <w:p w:rsidR="00D66FB5" w:rsidRDefault="00D66FB5" w:rsidP="00766E5F">
      <w:pPr>
        <w:rPr>
          <w:rtl/>
        </w:rPr>
      </w:pPr>
    </w:p>
    <w:p w:rsidR="00D66FB5" w:rsidRDefault="00D66FB5" w:rsidP="00766E5F">
      <w:pPr>
        <w:pStyle w:val="af5"/>
        <w:keepNext/>
        <w:rPr>
          <w:rtl/>
        </w:rPr>
      </w:pPr>
      <w:bookmarkStart w:id="3946" w:name="ET_interruption_5561_35"/>
      <w:r w:rsidRPr="00136EF2">
        <w:rPr>
          <w:rStyle w:val="TagStyle"/>
          <w:rtl/>
        </w:rPr>
        <w:t xml:space="preserve"> &lt;&lt; קריאה &gt;&gt; </w:t>
      </w:r>
      <w:r>
        <w:rPr>
          <w:rtl/>
        </w:rPr>
        <w:t>משה גפני (יהדות התורה):</w:t>
      </w:r>
      <w:r w:rsidRPr="00136EF2">
        <w:rPr>
          <w:rStyle w:val="TagStyle"/>
          <w:rtl/>
        </w:rPr>
        <w:t xml:space="preserve"> &lt;&lt; קריאה &gt;&gt;</w:t>
      </w:r>
      <w:r>
        <w:rPr>
          <w:rtl/>
        </w:rPr>
        <w:t xml:space="preserve"> </w:t>
      </w:r>
      <w:bookmarkEnd w:id="3946"/>
    </w:p>
    <w:p w:rsidR="00D66FB5" w:rsidRDefault="00D66FB5" w:rsidP="00C73F9F">
      <w:pPr>
        <w:rPr>
          <w:rtl/>
          <w:lang w:eastAsia="he-IL"/>
        </w:rPr>
      </w:pPr>
    </w:p>
    <w:p w:rsidR="00D66FB5" w:rsidRDefault="00C73F9F" w:rsidP="00766E5F">
      <w:pPr>
        <w:rPr>
          <w:rtl/>
        </w:rPr>
      </w:pPr>
      <w:r>
        <w:rPr>
          <w:rFonts w:hint="cs"/>
          <w:rtl/>
          <w:lang w:eastAsia="he-IL"/>
        </w:rPr>
        <w:t>– – –</w:t>
      </w:r>
      <w:r w:rsidR="00D66FB5">
        <w:rPr>
          <w:rFonts w:hint="cs"/>
          <w:rtl/>
          <w:lang w:eastAsia="he-IL"/>
        </w:rPr>
        <w:t xml:space="preserve"> </w:t>
      </w:r>
      <w:r w:rsidR="00D66FB5">
        <w:rPr>
          <w:rFonts w:hint="cs"/>
          <w:rtl/>
        </w:rPr>
        <w:t>את הדאגות שלך.</w:t>
      </w:r>
    </w:p>
    <w:p w:rsidR="00D66FB5" w:rsidRDefault="00D66FB5" w:rsidP="00766E5F">
      <w:pPr>
        <w:rPr>
          <w:rtl/>
        </w:rPr>
      </w:pPr>
    </w:p>
    <w:p w:rsidR="00D66FB5" w:rsidRDefault="00D66FB5" w:rsidP="00766E5F">
      <w:pPr>
        <w:pStyle w:val="-"/>
        <w:keepNext/>
        <w:rPr>
          <w:rtl/>
        </w:rPr>
      </w:pPr>
      <w:bookmarkStart w:id="3947" w:name="ET_speakercontinue_6236_8"/>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47"/>
    </w:p>
    <w:p w:rsidR="00D66FB5" w:rsidRDefault="00D66FB5" w:rsidP="00C73F9F">
      <w:pPr>
        <w:rPr>
          <w:rtl/>
        </w:rPr>
      </w:pPr>
    </w:p>
    <w:p w:rsidR="00D66FB5" w:rsidRDefault="00D66FB5" w:rsidP="00766E5F">
      <w:pPr>
        <w:rPr>
          <w:rtl/>
        </w:rPr>
      </w:pPr>
      <w:r>
        <w:rPr>
          <w:rFonts w:hint="cs"/>
          <w:rtl/>
        </w:rPr>
        <w:t>גפני, אני סוציאל-דמוקרטית, אני מאמינה</w:t>
      </w:r>
      <w:bookmarkStart w:id="3948" w:name="_ETM_Q20_421000"/>
      <w:bookmarkEnd w:id="3948"/>
      <w:r>
        <w:rPr>
          <w:rFonts w:hint="cs"/>
          <w:rtl/>
        </w:rPr>
        <w:t xml:space="preserve"> בחינוך ממלכתי ציבורי.</w:t>
      </w:r>
    </w:p>
    <w:p w:rsidR="00D66FB5" w:rsidRDefault="00D66FB5" w:rsidP="00766E5F">
      <w:pPr>
        <w:rPr>
          <w:rtl/>
        </w:rPr>
      </w:pPr>
    </w:p>
    <w:p w:rsidR="00D66FB5" w:rsidRDefault="00D66FB5" w:rsidP="00766E5F">
      <w:pPr>
        <w:pStyle w:val="af5"/>
        <w:keepNext/>
        <w:rPr>
          <w:rtl/>
        </w:rPr>
      </w:pPr>
      <w:bookmarkStart w:id="3949" w:name="ET_interruption_5561_36"/>
      <w:r w:rsidRPr="001F38BF">
        <w:rPr>
          <w:rStyle w:val="TagStyle"/>
          <w:rtl/>
        </w:rPr>
        <w:t xml:space="preserve"> &lt;&lt; קריאה &gt;&gt; </w:t>
      </w:r>
      <w:r>
        <w:rPr>
          <w:rtl/>
        </w:rPr>
        <w:t>משה גפני (יהדות התורה):</w:t>
      </w:r>
      <w:r w:rsidRPr="001F38BF">
        <w:rPr>
          <w:rStyle w:val="TagStyle"/>
          <w:rtl/>
        </w:rPr>
        <w:t xml:space="preserve"> &lt;&lt; קריאה &gt;&gt;</w:t>
      </w:r>
      <w:r>
        <w:rPr>
          <w:rtl/>
        </w:rPr>
        <w:t xml:space="preserve"> </w:t>
      </w:r>
      <w:bookmarkEnd w:id="3949"/>
    </w:p>
    <w:p w:rsidR="00D66FB5" w:rsidRDefault="00D66FB5" w:rsidP="00C73F9F">
      <w:pPr>
        <w:rPr>
          <w:rtl/>
          <w:lang w:eastAsia="he-IL"/>
        </w:rPr>
      </w:pPr>
    </w:p>
    <w:p w:rsidR="00D66FB5" w:rsidRDefault="00D66FB5" w:rsidP="00766E5F">
      <w:pPr>
        <w:rPr>
          <w:rtl/>
        </w:rPr>
      </w:pPr>
      <w:r>
        <w:rPr>
          <w:rFonts w:hint="cs"/>
          <w:rtl/>
        </w:rPr>
        <w:t>את דמוקרטית כמו שאני צנצנת.</w:t>
      </w:r>
    </w:p>
    <w:p w:rsidR="00D66FB5" w:rsidRDefault="00D66FB5" w:rsidP="00766E5F">
      <w:pPr>
        <w:rPr>
          <w:rtl/>
        </w:rPr>
      </w:pPr>
    </w:p>
    <w:p w:rsidR="00D66FB5" w:rsidRDefault="00D66FB5" w:rsidP="00766E5F">
      <w:pPr>
        <w:pStyle w:val="-"/>
        <w:keepNext/>
        <w:rPr>
          <w:rtl/>
        </w:rPr>
      </w:pPr>
      <w:bookmarkStart w:id="3950" w:name="_ETM_Q20_426000"/>
      <w:bookmarkEnd w:id="3950"/>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p>
    <w:p w:rsidR="00D66FB5" w:rsidRDefault="00D66FB5" w:rsidP="00C73F9F">
      <w:pPr>
        <w:rPr>
          <w:rtl/>
        </w:rPr>
      </w:pPr>
    </w:p>
    <w:p w:rsidR="00D66FB5" w:rsidRDefault="00D66FB5" w:rsidP="00766E5F">
      <w:pPr>
        <w:rPr>
          <w:rtl/>
        </w:rPr>
      </w:pPr>
      <w:r>
        <w:rPr>
          <w:rFonts w:hint="cs"/>
          <w:rtl/>
        </w:rPr>
        <w:t>לא, אתה דמוקרט. לא, אתה, שבוזז את כספי המדינה.</w:t>
      </w:r>
      <w:r w:rsidR="0000428F">
        <w:rPr>
          <w:rFonts w:hint="cs"/>
          <w:rtl/>
        </w:rPr>
        <w:t xml:space="preserve"> אתה דמוקרט. </w:t>
      </w:r>
    </w:p>
    <w:p w:rsidR="00D66FB5" w:rsidRDefault="00D66FB5" w:rsidP="00766E5F">
      <w:pPr>
        <w:rPr>
          <w:rtl/>
        </w:rPr>
      </w:pPr>
    </w:p>
    <w:p w:rsidR="00D66FB5" w:rsidRDefault="00D66FB5" w:rsidP="00766E5F">
      <w:pPr>
        <w:pStyle w:val="af5"/>
        <w:keepNext/>
        <w:rPr>
          <w:rtl/>
        </w:rPr>
      </w:pPr>
      <w:bookmarkStart w:id="3951" w:name="ET_interruption_5561_38"/>
      <w:r w:rsidRPr="001F38BF">
        <w:rPr>
          <w:rStyle w:val="TagStyle"/>
          <w:rtl/>
        </w:rPr>
        <w:t xml:space="preserve"> &lt;&lt; קריאה &gt;&gt; </w:t>
      </w:r>
      <w:r>
        <w:rPr>
          <w:rtl/>
        </w:rPr>
        <w:t>משה גפני (יהדות התורה):</w:t>
      </w:r>
      <w:r w:rsidRPr="001F38BF">
        <w:rPr>
          <w:rStyle w:val="TagStyle"/>
          <w:rtl/>
        </w:rPr>
        <w:t xml:space="preserve"> &lt;&lt; קריאה &gt;&gt;</w:t>
      </w:r>
      <w:r>
        <w:rPr>
          <w:rtl/>
        </w:rPr>
        <w:t xml:space="preserve"> </w:t>
      </w:r>
      <w:bookmarkEnd w:id="3951"/>
    </w:p>
    <w:p w:rsidR="00D66FB5" w:rsidRDefault="00D66FB5" w:rsidP="00C73F9F">
      <w:pPr>
        <w:rPr>
          <w:rtl/>
          <w:lang w:eastAsia="he-IL"/>
        </w:rPr>
      </w:pPr>
    </w:p>
    <w:p w:rsidR="00D66FB5" w:rsidRDefault="00D66FB5" w:rsidP="00766E5F">
      <w:pPr>
        <w:rPr>
          <w:rtl/>
          <w:lang w:eastAsia="he-IL"/>
        </w:rPr>
      </w:pPr>
      <w:r>
        <w:rPr>
          <w:rFonts w:hint="cs"/>
          <w:rtl/>
          <w:lang w:eastAsia="he-IL"/>
        </w:rPr>
        <w:t>אני דמוקרט, את לא.</w:t>
      </w:r>
    </w:p>
    <w:p w:rsidR="00D66FB5" w:rsidRDefault="00D66FB5" w:rsidP="00766E5F">
      <w:pPr>
        <w:rPr>
          <w:rtl/>
          <w:lang w:eastAsia="he-IL"/>
        </w:rPr>
      </w:pPr>
      <w:bookmarkStart w:id="3952" w:name="_ETM_Q20_427000"/>
      <w:bookmarkEnd w:id="3952"/>
    </w:p>
    <w:p w:rsidR="00D66FB5" w:rsidRDefault="00D66FB5" w:rsidP="00766E5F">
      <w:pPr>
        <w:pStyle w:val="af5"/>
        <w:keepNext/>
        <w:rPr>
          <w:rtl/>
        </w:rPr>
      </w:pPr>
      <w:bookmarkStart w:id="3953" w:name="ET_interruption_6361_37"/>
      <w:r w:rsidRPr="001F38BF">
        <w:rPr>
          <w:rStyle w:val="TagStyle"/>
          <w:rtl/>
        </w:rPr>
        <w:t xml:space="preserve">&lt;&lt; קריאה &gt;&gt; </w:t>
      </w:r>
      <w:r>
        <w:rPr>
          <w:rtl/>
        </w:rPr>
        <w:t>נאור שירי (יש עתיד):</w:t>
      </w:r>
      <w:r w:rsidRPr="001F38BF">
        <w:rPr>
          <w:rStyle w:val="TagStyle"/>
          <w:rtl/>
        </w:rPr>
        <w:t xml:space="preserve"> &lt;&lt; קריאה &gt;&gt;</w:t>
      </w:r>
      <w:r>
        <w:rPr>
          <w:rtl/>
        </w:rPr>
        <w:t xml:space="preserve"> </w:t>
      </w:r>
      <w:bookmarkEnd w:id="3953"/>
    </w:p>
    <w:p w:rsidR="00D66FB5" w:rsidRDefault="00D66FB5" w:rsidP="00C73F9F">
      <w:pPr>
        <w:rPr>
          <w:rtl/>
        </w:rPr>
      </w:pPr>
    </w:p>
    <w:p w:rsidR="00D66FB5" w:rsidRDefault="00D66FB5" w:rsidP="00766E5F">
      <w:pPr>
        <w:rPr>
          <w:rtl/>
        </w:rPr>
      </w:pPr>
      <w:r>
        <w:rPr>
          <w:rFonts w:hint="cs"/>
          <w:rtl/>
        </w:rPr>
        <w:t>היא דמוקרטית כמו שאתה רגביסט.</w:t>
      </w:r>
    </w:p>
    <w:p w:rsidR="00D66FB5" w:rsidRDefault="00D66FB5" w:rsidP="00766E5F">
      <w:pPr>
        <w:rPr>
          <w:rtl/>
        </w:rPr>
      </w:pPr>
    </w:p>
    <w:p w:rsidR="00D66FB5" w:rsidRDefault="00D66FB5" w:rsidP="00766E5F">
      <w:pPr>
        <w:pStyle w:val="af5"/>
        <w:keepNext/>
        <w:rPr>
          <w:rtl/>
        </w:rPr>
      </w:pPr>
      <w:bookmarkStart w:id="3954" w:name="ET_interruption_5561_39"/>
      <w:r w:rsidRPr="001F38BF">
        <w:rPr>
          <w:rStyle w:val="TagStyle"/>
          <w:rtl/>
        </w:rPr>
        <w:t xml:space="preserve"> &lt;&lt; קריאה &gt;&gt; </w:t>
      </w:r>
      <w:r>
        <w:rPr>
          <w:rtl/>
        </w:rPr>
        <w:t>משה גפני (יהדות התורה):</w:t>
      </w:r>
      <w:r w:rsidRPr="001F38BF">
        <w:rPr>
          <w:rStyle w:val="TagStyle"/>
          <w:rtl/>
        </w:rPr>
        <w:t xml:space="preserve"> &lt;&lt; קריאה &gt;&gt;</w:t>
      </w:r>
      <w:r>
        <w:rPr>
          <w:rtl/>
        </w:rPr>
        <w:t xml:space="preserve"> </w:t>
      </w:r>
      <w:bookmarkEnd w:id="3954"/>
    </w:p>
    <w:p w:rsidR="00D66FB5" w:rsidRDefault="00D66FB5" w:rsidP="00C73F9F">
      <w:pPr>
        <w:rPr>
          <w:rtl/>
          <w:lang w:eastAsia="he-IL"/>
        </w:rPr>
      </w:pPr>
    </w:p>
    <w:p w:rsidR="00D66FB5" w:rsidRDefault="00D66FB5" w:rsidP="00766E5F">
      <w:pPr>
        <w:rPr>
          <w:rtl/>
          <w:lang w:eastAsia="he-IL"/>
        </w:rPr>
      </w:pPr>
      <w:r>
        <w:rPr>
          <w:rFonts w:hint="cs"/>
          <w:rtl/>
          <w:lang w:eastAsia="he-IL"/>
        </w:rPr>
        <w:t>את לא.</w:t>
      </w:r>
    </w:p>
    <w:p w:rsidR="00D66FB5" w:rsidRPr="001F38BF" w:rsidRDefault="00D66FB5" w:rsidP="00766E5F">
      <w:pPr>
        <w:rPr>
          <w:rtl/>
          <w:lang w:eastAsia="he-IL"/>
        </w:rPr>
      </w:pPr>
    </w:p>
    <w:p w:rsidR="00D66FB5" w:rsidRDefault="00D66FB5" w:rsidP="00766E5F">
      <w:pPr>
        <w:pStyle w:val="-"/>
        <w:keepNext/>
        <w:rPr>
          <w:rtl/>
        </w:rPr>
      </w:pPr>
      <w:bookmarkStart w:id="3955" w:name="_ETM_Q20_430000"/>
      <w:bookmarkStart w:id="3956" w:name="ET_speakercontinue_6236_10"/>
      <w:bookmarkEnd w:id="3955"/>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bookmarkEnd w:id="3956"/>
    </w:p>
    <w:p w:rsidR="00D66FB5" w:rsidRDefault="00D66FB5" w:rsidP="00C73F9F">
      <w:pPr>
        <w:rPr>
          <w:rtl/>
        </w:rPr>
      </w:pPr>
    </w:p>
    <w:p w:rsidR="00D66FB5" w:rsidRDefault="00D66FB5" w:rsidP="00766E5F">
      <w:pPr>
        <w:rPr>
          <w:rtl/>
        </w:rPr>
      </w:pPr>
      <w:r>
        <w:rPr>
          <w:rFonts w:hint="cs"/>
          <w:rtl/>
        </w:rPr>
        <w:t>עוסק בביזה.</w:t>
      </w:r>
    </w:p>
    <w:p w:rsidR="00D66FB5" w:rsidRDefault="00D66FB5" w:rsidP="00766E5F">
      <w:pPr>
        <w:rPr>
          <w:rtl/>
        </w:rPr>
      </w:pPr>
    </w:p>
    <w:p w:rsidR="00D66FB5" w:rsidRDefault="00D66FB5" w:rsidP="00766E5F">
      <w:pPr>
        <w:pStyle w:val="af6"/>
        <w:keepNext/>
        <w:rPr>
          <w:rtl/>
        </w:rPr>
      </w:pPr>
      <w:bookmarkStart w:id="3957" w:name="ET_yor_6593_40"/>
      <w:r w:rsidRPr="001F38BF">
        <w:rPr>
          <w:rStyle w:val="TagStyle"/>
          <w:rtl/>
        </w:rPr>
        <w:t xml:space="preserve"> &lt;&lt; יור &gt;&gt; </w:t>
      </w:r>
      <w:r>
        <w:rPr>
          <w:rtl/>
        </w:rPr>
        <w:t>היו"ר חנוך דב מלביצקי:</w:t>
      </w:r>
      <w:r w:rsidRPr="001F38BF">
        <w:rPr>
          <w:rStyle w:val="TagStyle"/>
          <w:rtl/>
        </w:rPr>
        <w:t xml:space="preserve"> &lt;&lt; יור &gt;&gt;</w:t>
      </w:r>
      <w:r>
        <w:rPr>
          <w:rtl/>
        </w:rPr>
        <w:t xml:space="preserve"> </w:t>
      </w:r>
      <w:bookmarkEnd w:id="3957"/>
    </w:p>
    <w:p w:rsidR="00D66FB5" w:rsidRDefault="00D66FB5" w:rsidP="00C73F9F">
      <w:pPr>
        <w:rPr>
          <w:rtl/>
          <w:lang w:eastAsia="he-IL"/>
        </w:rPr>
      </w:pPr>
    </w:p>
    <w:p w:rsidR="00D66FB5" w:rsidRDefault="00D66FB5" w:rsidP="00766E5F">
      <w:pPr>
        <w:rPr>
          <w:rtl/>
          <w:lang w:eastAsia="he-IL"/>
        </w:rPr>
      </w:pPr>
      <w:bookmarkStart w:id="3958" w:name="_ETM_Q20_433000"/>
      <w:bookmarkEnd w:id="3958"/>
      <w:r>
        <w:rPr>
          <w:rFonts w:hint="cs"/>
          <w:rtl/>
          <w:lang w:eastAsia="he-IL"/>
        </w:rPr>
        <w:t>תודה רבה לכולם.</w:t>
      </w:r>
    </w:p>
    <w:p w:rsidR="00D66FB5" w:rsidRDefault="00D66FB5" w:rsidP="00766E5F">
      <w:pPr>
        <w:rPr>
          <w:rtl/>
          <w:lang w:eastAsia="he-IL"/>
        </w:rPr>
      </w:pPr>
      <w:bookmarkStart w:id="3959" w:name="_ETM_Q20_435000"/>
      <w:bookmarkEnd w:id="3959"/>
    </w:p>
    <w:p w:rsidR="00D66FB5" w:rsidRDefault="00D66FB5" w:rsidP="00766E5F">
      <w:pPr>
        <w:pStyle w:val="-"/>
        <w:keepNext/>
        <w:rPr>
          <w:rtl/>
        </w:rPr>
      </w:pPr>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p>
    <w:p w:rsidR="00D66FB5" w:rsidRDefault="00D66FB5" w:rsidP="00C73F9F">
      <w:pPr>
        <w:rPr>
          <w:rtl/>
        </w:rPr>
      </w:pPr>
    </w:p>
    <w:p w:rsidR="00D66FB5" w:rsidRDefault="00D66FB5" w:rsidP="00766E5F">
      <w:pPr>
        <w:rPr>
          <w:rtl/>
        </w:rPr>
      </w:pPr>
      <w:r>
        <w:rPr>
          <w:rFonts w:hint="cs"/>
          <w:rtl/>
          <w:lang w:eastAsia="he-IL"/>
        </w:rPr>
        <w:t xml:space="preserve">אני רוצה לתאר נושא נוסף. לפני כשלושה ימים </w:t>
      </w:r>
      <w:bookmarkStart w:id="3960" w:name="_ETM_Q20_432000"/>
      <w:bookmarkEnd w:id="3960"/>
      <w:r>
        <w:rPr>
          <w:rFonts w:hint="cs"/>
          <w:rtl/>
        </w:rPr>
        <w:t>פניתי לשר הביטחון ישראל כץ בפעם השנייה בנושא</w:t>
      </w:r>
      <w:bookmarkStart w:id="3961" w:name="_ETM_Q20_450000"/>
      <w:bookmarkEnd w:id="3961"/>
      <w:r>
        <w:rPr>
          <w:rFonts w:hint="cs"/>
          <w:rtl/>
        </w:rPr>
        <w:t xml:space="preserve"> כליאתו של החייל אלעד טהרני. אלעד טהרני הוא בחור ישיב</w:t>
      </w:r>
      <w:bookmarkStart w:id="3962" w:name="_ETM_Q20_451000"/>
      <w:bookmarkEnd w:id="3962"/>
      <w:r>
        <w:rPr>
          <w:rFonts w:hint="cs"/>
          <w:rtl/>
        </w:rPr>
        <w:t xml:space="preserve">ה שהיה זכאי לפטור מגיוס. הוא בחר להתעלות מעל נסיבותיו האישיות </w:t>
      </w:r>
      <w:r>
        <w:rPr>
          <w:rtl/>
        </w:rPr>
        <w:t>–</w:t>
      </w:r>
      <w:r>
        <w:rPr>
          <w:rFonts w:hint="cs"/>
          <w:rtl/>
        </w:rPr>
        <w:t xml:space="preserve"> יש אנשים עם אחריות לאומית, רבותיי </w:t>
      </w:r>
      <w:r>
        <w:rPr>
          <w:rtl/>
        </w:rPr>
        <w:t>–</w:t>
      </w:r>
      <w:r>
        <w:rPr>
          <w:rFonts w:hint="cs"/>
          <w:rtl/>
        </w:rPr>
        <w:t xml:space="preserve"> ולהתגייס לשירות </w:t>
      </w:r>
      <w:bookmarkStart w:id="3963" w:name="_ETM_Q20_460000"/>
      <w:bookmarkEnd w:id="3963"/>
      <w:r>
        <w:rPr>
          <w:rFonts w:hint="cs"/>
          <w:rtl/>
        </w:rPr>
        <w:t>קרבי משמעותי. במסגרת זו הוא עבר תהליך ארוך של אימונים ומיונים, שהובילו להתקבלותו</w:t>
      </w:r>
      <w:bookmarkStart w:id="3964" w:name="_ETM_Q20_467000"/>
      <w:bookmarkEnd w:id="3964"/>
      <w:r>
        <w:rPr>
          <w:rFonts w:hint="cs"/>
          <w:rtl/>
        </w:rPr>
        <w:t xml:space="preserve"> לפלוגה החרדית של הצנחנים, ח"ץ. להפתעתו, כאשר התייצב בלשכת הגיוס נאמר לו</w:t>
      </w:r>
      <w:bookmarkStart w:id="3965" w:name="_ETM_Q20_476000"/>
      <w:bookmarkEnd w:id="3965"/>
      <w:r>
        <w:rPr>
          <w:rFonts w:hint="cs"/>
          <w:rtl/>
        </w:rPr>
        <w:t xml:space="preserve"> כי הוא שובץ לגדוד נצח יהודה, חרד"לי, וזאת בניגוד למידע שנמסר לו בעבר, </w:t>
      </w:r>
      <w:bookmarkStart w:id="3966" w:name="_ETM_Q20_485000"/>
      <w:bookmarkEnd w:id="3966"/>
      <w:r>
        <w:rPr>
          <w:rFonts w:hint="cs"/>
          <w:rtl/>
        </w:rPr>
        <w:t>בניגוד למיונים שעבר ובניגוד לרצונו. יתרה מכך, כאשר התעקש להיות משובץ בפלוגת ח"ץ כפי שראוי היה, כפי שהוא התקבל, נאמר לו כי עליו לעלות על האוטובוס לשיבוצו בנצח יהודה,</w:t>
      </w:r>
      <w:bookmarkStart w:id="3967" w:name="_ETM_Q20_497000"/>
      <w:bookmarkEnd w:id="3967"/>
      <w:r>
        <w:rPr>
          <w:rFonts w:hint="cs"/>
          <w:rtl/>
        </w:rPr>
        <w:t xml:space="preserve"> או להיות משתמט. </w:t>
      </w:r>
    </w:p>
    <w:p w:rsidR="00D66FB5" w:rsidRDefault="00D66FB5" w:rsidP="00766E5F">
      <w:pPr>
        <w:rPr>
          <w:rtl/>
        </w:rPr>
      </w:pPr>
    </w:p>
    <w:p w:rsidR="00D66FB5" w:rsidRDefault="00D66FB5" w:rsidP="00766E5F">
      <w:pPr>
        <w:rPr>
          <w:rtl/>
        </w:rPr>
      </w:pPr>
      <w:r>
        <w:rPr>
          <w:rFonts w:hint="cs"/>
          <w:rtl/>
        </w:rPr>
        <w:t xml:space="preserve">כיום אלעד כלוא בכלא ללא ציוד בסיסי – דיברתי אתמול עם אימא שלו, שבכתה </w:t>
      </w:r>
      <w:r>
        <w:rPr>
          <w:rFonts w:hint="eastAsia"/>
          <w:rtl/>
        </w:rPr>
        <w:t>–</w:t>
      </w:r>
      <w:r>
        <w:rPr>
          <w:rFonts w:hint="cs"/>
          <w:rtl/>
        </w:rPr>
        <w:t xml:space="preserve"> ללא תנאים מינימליים, ומבלי שניתנה לו הזכות לקבל ייעוץ משפטי הולם. אני אומרת את זה כי זה מחפיר. משפחתו, שניסתה להעביר לו ציוד ולפגוש אותו בליווי עורך דין, סורבה להיכנס למתחם הכלא. אני רוצה לומר, מצב זה </w:t>
      </w:r>
      <w:bookmarkStart w:id="3968" w:name="_ETM_Q20_525000"/>
      <w:bookmarkEnd w:id="3968"/>
      <w:r>
        <w:rPr>
          <w:rFonts w:hint="cs"/>
          <w:rtl/>
        </w:rPr>
        <w:t xml:space="preserve">שבו אדם שבחר מרצונו לתרום למדינה ולשרת את ביטחונה למרות הפטור העקום שניתן לו, מוצא עצמו מתמודד עם עוולות קשות, זה מצב שאיננו מתקבל על הדעת. יש בכך </w:t>
      </w:r>
      <w:bookmarkStart w:id="3969" w:name="_ETM_Q20_535000"/>
      <w:bookmarkEnd w:id="3969"/>
      <w:r>
        <w:rPr>
          <w:rFonts w:hint="cs"/>
          <w:rtl/>
        </w:rPr>
        <w:t>פגיעה חמורה בזכויותיו הבסיסיות ובאמון הציבור במערכות אכיפת החוק והצבא.</w:t>
      </w:r>
      <w:bookmarkStart w:id="3970" w:name="_ETM_Q20_540000"/>
      <w:bookmarkEnd w:id="3970"/>
    </w:p>
    <w:p w:rsidR="00D66FB5" w:rsidRDefault="00D66FB5" w:rsidP="00766E5F">
      <w:pPr>
        <w:rPr>
          <w:rtl/>
        </w:rPr>
      </w:pPr>
    </w:p>
    <w:p w:rsidR="00D66FB5" w:rsidRDefault="00D66FB5" w:rsidP="00766E5F">
      <w:pPr>
        <w:rPr>
          <w:rtl/>
        </w:rPr>
      </w:pPr>
      <w:bookmarkStart w:id="3971" w:name="_ETM_Q20_542000"/>
      <w:bookmarkEnd w:id="3971"/>
      <w:r>
        <w:rPr>
          <w:rFonts w:hint="cs"/>
          <w:rtl/>
        </w:rPr>
        <w:t>אני קוראת לשר הביטחון להגן עליו, לסייע לו. אני מחזקת את אלעד טהרני ואת משפחתו. צר לי עליו שהוא בכלא.</w:t>
      </w:r>
      <w:bookmarkStart w:id="3972" w:name="_ETM_Q20_554000"/>
      <w:bookmarkEnd w:id="3972"/>
      <w:r>
        <w:rPr>
          <w:rFonts w:hint="cs"/>
          <w:rtl/>
        </w:rPr>
        <w:t xml:space="preserve"> הוא לא אמור להיות בכלא. הוא התמיין, הוא עבר מיונים, הוא עשה את הדבר הנכון.</w:t>
      </w:r>
    </w:p>
    <w:p w:rsidR="00D66FB5" w:rsidRDefault="00D66FB5" w:rsidP="00766E5F">
      <w:pPr>
        <w:rPr>
          <w:rtl/>
        </w:rPr>
      </w:pPr>
    </w:p>
    <w:p w:rsidR="00D66FB5" w:rsidRDefault="00D66FB5" w:rsidP="00766E5F">
      <w:pPr>
        <w:pStyle w:val="af5"/>
        <w:keepNext/>
        <w:rPr>
          <w:rtl/>
        </w:rPr>
      </w:pPr>
      <w:bookmarkStart w:id="3973" w:name="ET_interruption_5561_41"/>
      <w:r w:rsidRPr="00E70AC6">
        <w:rPr>
          <w:rStyle w:val="TagStyle"/>
          <w:rtl/>
        </w:rPr>
        <w:t xml:space="preserve"> &lt;&lt; קריאה &gt;&gt; </w:t>
      </w:r>
      <w:r>
        <w:rPr>
          <w:rtl/>
        </w:rPr>
        <w:t>משה גפני (יהדות התורה):</w:t>
      </w:r>
      <w:r w:rsidRPr="00E70AC6">
        <w:rPr>
          <w:rStyle w:val="TagStyle"/>
          <w:rtl/>
        </w:rPr>
        <w:t xml:space="preserve"> &lt;&lt; קריאה &gt;&gt;</w:t>
      </w:r>
      <w:r>
        <w:rPr>
          <w:rtl/>
        </w:rPr>
        <w:t xml:space="preserve"> </w:t>
      </w:r>
      <w:bookmarkEnd w:id="3973"/>
    </w:p>
    <w:p w:rsidR="00D66FB5" w:rsidRDefault="00D66FB5" w:rsidP="00C73F9F">
      <w:pPr>
        <w:rPr>
          <w:rtl/>
          <w:lang w:eastAsia="he-IL"/>
        </w:rPr>
      </w:pPr>
    </w:p>
    <w:p w:rsidR="00D66FB5" w:rsidRDefault="00D66FB5" w:rsidP="00766E5F">
      <w:pPr>
        <w:rPr>
          <w:rtl/>
        </w:rPr>
      </w:pPr>
      <w:r>
        <w:rPr>
          <w:rFonts w:hint="cs"/>
          <w:rtl/>
        </w:rPr>
        <w:t>הצבא לא יודע לקלוט חרדים.</w:t>
      </w:r>
    </w:p>
    <w:p w:rsidR="00D66FB5" w:rsidRDefault="00D66FB5" w:rsidP="00766E5F">
      <w:pPr>
        <w:rPr>
          <w:rtl/>
        </w:rPr>
      </w:pPr>
    </w:p>
    <w:p w:rsidR="00D66FB5" w:rsidRDefault="00D66FB5" w:rsidP="00766E5F">
      <w:pPr>
        <w:pStyle w:val="-"/>
        <w:keepNext/>
        <w:rPr>
          <w:rtl/>
        </w:rPr>
      </w:pPr>
      <w:bookmarkStart w:id="3974" w:name="ET_speakercontinue_6236_11"/>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74"/>
    </w:p>
    <w:p w:rsidR="00D66FB5" w:rsidRDefault="00D66FB5" w:rsidP="00C73F9F">
      <w:pPr>
        <w:rPr>
          <w:rtl/>
        </w:rPr>
      </w:pPr>
    </w:p>
    <w:p w:rsidR="00D66FB5" w:rsidRDefault="00D66FB5" w:rsidP="00766E5F">
      <w:pPr>
        <w:rPr>
          <w:rtl/>
        </w:rPr>
      </w:pPr>
      <w:r>
        <w:rPr>
          <w:rFonts w:hint="cs"/>
          <w:rtl/>
        </w:rPr>
        <w:t xml:space="preserve">לא, לא, נצח יהודה זאת הבעיה של הצבא, גפני. נצח יהודה זאת הבעיה של הצבא, והינה, הסיפור של </w:t>
      </w:r>
      <w:bookmarkStart w:id="3975" w:name="_ETM_Q20_564000"/>
      <w:bookmarkEnd w:id="3975"/>
      <w:r>
        <w:rPr>
          <w:rFonts w:hint="cs"/>
          <w:rtl/>
        </w:rPr>
        <w:t>אלעד טהרני.</w:t>
      </w:r>
    </w:p>
    <w:p w:rsidR="00D66FB5" w:rsidRDefault="00D66FB5" w:rsidP="00766E5F">
      <w:pPr>
        <w:rPr>
          <w:rtl/>
        </w:rPr>
      </w:pPr>
    </w:p>
    <w:p w:rsidR="00D66FB5" w:rsidRDefault="00D66FB5" w:rsidP="00766E5F">
      <w:pPr>
        <w:pStyle w:val="af5"/>
        <w:keepNext/>
        <w:rPr>
          <w:rtl/>
        </w:rPr>
      </w:pPr>
      <w:bookmarkStart w:id="3976" w:name="ET_interruption_5520_42"/>
      <w:r w:rsidRPr="00E70AC6">
        <w:rPr>
          <w:rStyle w:val="TagStyle"/>
          <w:rtl/>
        </w:rPr>
        <w:t xml:space="preserve"> &lt;&lt; קריאה &gt;&gt; </w:t>
      </w:r>
      <w:r>
        <w:rPr>
          <w:rtl/>
        </w:rPr>
        <w:t>עודד פורר (ישראל ביתנו):</w:t>
      </w:r>
      <w:r w:rsidRPr="00E70AC6">
        <w:rPr>
          <w:rStyle w:val="TagStyle"/>
          <w:rtl/>
        </w:rPr>
        <w:t xml:space="preserve"> &lt;&lt; קריאה &gt;&gt;</w:t>
      </w:r>
      <w:r>
        <w:rPr>
          <w:rtl/>
        </w:rPr>
        <w:t xml:space="preserve"> </w:t>
      </w:r>
      <w:bookmarkEnd w:id="3976"/>
    </w:p>
    <w:p w:rsidR="00D66FB5" w:rsidRDefault="00D66FB5" w:rsidP="00C73F9F">
      <w:pPr>
        <w:rPr>
          <w:rtl/>
          <w:lang w:eastAsia="he-IL"/>
        </w:rPr>
      </w:pPr>
    </w:p>
    <w:p w:rsidR="00D66FB5" w:rsidRDefault="00D66FB5" w:rsidP="00766E5F">
      <w:pPr>
        <w:rPr>
          <w:rtl/>
        </w:rPr>
      </w:pPr>
      <w:r>
        <w:rPr>
          <w:rFonts w:hint="cs"/>
          <w:rtl/>
        </w:rPr>
        <w:t xml:space="preserve">אחרי שתתגייס תגיד אם הצבא יודע </w:t>
      </w:r>
      <w:r w:rsidR="00C73F9F">
        <w:rPr>
          <w:rFonts w:hint="cs"/>
          <w:rtl/>
        </w:rPr>
        <w:t>– – –</w:t>
      </w:r>
    </w:p>
    <w:p w:rsidR="00D66FB5" w:rsidRDefault="00D66FB5" w:rsidP="00766E5F">
      <w:pPr>
        <w:rPr>
          <w:rtl/>
        </w:rPr>
      </w:pPr>
    </w:p>
    <w:p w:rsidR="00D66FB5" w:rsidRDefault="00D66FB5" w:rsidP="00766E5F">
      <w:pPr>
        <w:pStyle w:val="-"/>
        <w:keepNext/>
        <w:rPr>
          <w:rtl/>
        </w:rPr>
      </w:pPr>
      <w:bookmarkStart w:id="3977" w:name="_ETM_Q20_570000"/>
      <w:bookmarkEnd w:id="3977"/>
      <w:r w:rsidRPr="00DF12B6">
        <w:rPr>
          <w:rStyle w:val="TagStyle"/>
          <w:rtl/>
        </w:rPr>
        <w:t xml:space="preserve">&lt;&lt; דובר_המשך &gt;&gt; </w:t>
      </w:r>
      <w:r>
        <w:rPr>
          <w:rtl/>
        </w:rPr>
        <w:t>נעמה לזימי (העבודה):</w:t>
      </w:r>
      <w:r w:rsidRPr="00DF12B6">
        <w:rPr>
          <w:rStyle w:val="TagStyle"/>
          <w:rtl/>
        </w:rPr>
        <w:t xml:space="preserve"> &lt;&lt; דובר_המשך &gt;&gt;</w:t>
      </w:r>
      <w:r>
        <w:rPr>
          <w:rtl/>
        </w:rPr>
        <w:t xml:space="preserve"> </w:t>
      </w:r>
    </w:p>
    <w:p w:rsidR="00D66FB5" w:rsidRDefault="00D66FB5" w:rsidP="00C73F9F">
      <w:pPr>
        <w:rPr>
          <w:rtl/>
        </w:rPr>
      </w:pPr>
    </w:p>
    <w:p w:rsidR="00D66FB5" w:rsidRDefault="00D66FB5" w:rsidP="00766E5F">
      <w:pPr>
        <w:rPr>
          <w:rtl/>
        </w:rPr>
      </w:pPr>
      <w:r>
        <w:rPr>
          <w:rFonts w:hint="cs"/>
          <w:rtl/>
        </w:rPr>
        <w:t xml:space="preserve">ואתה יודע מה, גפני? אתה </w:t>
      </w:r>
      <w:bookmarkStart w:id="3978" w:name="_ETM_Q20_568000"/>
      <w:bookmarkEnd w:id="3978"/>
      <w:r>
        <w:rPr>
          <w:rFonts w:hint="cs"/>
          <w:rtl/>
        </w:rPr>
        <w:t>יודע, אותנו לא שאלו איך להתגייס.</w:t>
      </w:r>
    </w:p>
    <w:p w:rsidR="00D66FB5" w:rsidRDefault="00D66FB5" w:rsidP="00766E5F">
      <w:pPr>
        <w:rPr>
          <w:rtl/>
        </w:rPr>
      </w:pPr>
    </w:p>
    <w:p w:rsidR="00D66FB5" w:rsidRDefault="00D66FB5" w:rsidP="00766E5F">
      <w:pPr>
        <w:pStyle w:val="af5"/>
        <w:keepNext/>
        <w:rPr>
          <w:rtl/>
        </w:rPr>
      </w:pPr>
      <w:bookmarkStart w:id="3979" w:name="ET_interruption_6361_43"/>
      <w:r w:rsidRPr="00B2597B">
        <w:rPr>
          <w:rStyle w:val="TagStyle"/>
          <w:rtl/>
        </w:rPr>
        <w:t xml:space="preserve"> &lt;&lt; קריאה &gt;&gt; </w:t>
      </w:r>
      <w:r>
        <w:rPr>
          <w:rtl/>
        </w:rPr>
        <w:t>נאור שירי (יש עתיד):</w:t>
      </w:r>
      <w:r w:rsidRPr="00B2597B">
        <w:rPr>
          <w:rStyle w:val="TagStyle"/>
          <w:rtl/>
        </w:rPr>
        <w:t xml:space="preserve"> &lt;&lt; קריאה &gt;&gt;</w:t>
      </w:r>
      <w:r>
        <w:rPr>
          <w:rtl/>
        </w:rPr>
        <w:t xml:space="preserve"> </w:t>
      </w:r>
      <w:bookmarkEnd w:id="3979"/>
    </w:p>
    <w:p w:rsidR="00D66FB5" w:rsidRDefault="00D66FB5" w:rsidP="00C73F9F">
      <w:pPr>
        <w:rPr>
          <w:rtl/>
          <w:lang w:eastAsia="he-IL"/>
        </w:rPr>
      </w:pPr>
    </w:p>
    <w:p w:rsidR="00D66FB5" w:rsidRDefault="00D66FB5" w:rsidP="00766E5F">
      <w:pPr>
        <w:rPr>
          <w:rtl/>
        </w:rPr>
      </w:pPr>
      <w:r>
        <w:rPr>
          <w:rFonts w:hint="cs"/>
          <w:rtl/>
        </w:rPr>
        <w:t>רגביסט חוד אתה, גפני.</w:t>
      </w:r>
    </w:p>
    <w:p w:rsidR="00D66FB5" w:rsidRDefault="00D66FB5" w:rsidP="00766E5F">
      <w:pPr>
        <w:rPr>
          <w:rtl/>
        </w:rPr>
      </w:pPr>
    </w:p>
    <w:p w:rsidR="00D66FB5" w:rsidRDefault="00D66FB5" w:rsidP="00766E5F">
      <w:pPr>
        <w:pStyle w:val="af5"/>
        <w:keepNext/>
        <w:rPr>
          <w:rtl/>
        </w:rPr>
      </w:pPr>
      <w:bookmarkStart w:id="3980" w:name="ET_interruption_5561_44"/>
      <w:r w:rsidRPr="00B2597B">
        <w:rPr>
          <w:rStyle w:val="TagStyle"/>
          <w:rtl/>
        </w:rPr>
        <w:t xml:space="preserve"> &lt;&lt; קריאה &gt;&gt; </w:t>
      </w:r>
      <w:r>
        <w:rPr>
          <w:rtl/>
        </w:rPr>
        <w:t>משה גפני (יהדות התורה):</w:t>
      </w:r>
      <w:r w:rsidRPr="00B2597B">
        <w:rPr>
          <w:rStyle w:val="TagStyle"/>
          <w:rtl/>
        </w:rPr>
        <w:t xml:space="preserve"> &lt;&lt; קריאה &gt;&gt;</w:t>
      </w:r>
      <w:r>
        <w:rPr>
          <w:rtl/>
        </w:rPr>
        <w:t xml:space="preserve"> </w:t>
      </w:r>
      <w:bookmarkEnd w:id="3980"/>
    </w:p>
    <w:p w:rsidR="00D66FB5" w:rsidRDefault="00D66FB5" w:rsidP="00C73F9F">
      <w:pPr>
        <w:rPr>
          <w:rtl/>
          <w:lang w:eastAsia="he-IL"/>
        </w:rPr>
      </w:pPr>
    </w:p>
    <w:p w:rsidR="00D66FB5" w:rsidRDefault="00D66FB5" w:rsidP="00766E5F">
      <w:pPr>
        <w:rPr>
          <w:rtl/>
          <w:lang w:eastAsia="he-IL"/>
        </w:rPr>
      </w:pPr>
      <w:bookmarkStart w:id="3981" w:name="_ETM_Q20_575000"/>
      <w:bookmarkEnd w:id="3981"/>
      <w:r>
        <w:rPr>
          <w:rFonts w:hint="cs"/>
          <w:rtl/>
          <w:lang w:eastAsia="he-IL"/>
        </w:rPr>
        <w:t>ברוך</w:t>
      </w:r>
      <w:bookmarkStart w:id="3982" w:name="_ETM_Q20_577000"/>
      <w:bookmarkEnd w:id="3982"/>
      <w:r>
        <w:rPr>
          <w:rFonts w:hint="cs"/>
          <w:rtl/>
          <w:lang w:eastAsia="he-IL"/>
        </w:rPr>
        <w:t xml:space="preserve"> הבא.</w:t>
      </w:r>
    </w:p>
    <w:p w:rsidR="00D66FB5" w:rsidRDefault="00D66FB5" w:rsidP="00766E5F">
      <w:pPr>
        <w:rPr>
          <w:rtl/>
          <w:lang w:eastAsia="he-IL"/>
        </w:rPr>
      </w:pPr>
      <w:bookmarkStart w:id="3983" w:name="_ETM_Q20_574000"/>
      <w:bookmarkEnd w:id="3983"/>
    </w:p>
    <w:p w:rsidR="00D66FB5" w:rsidRDefault="00D66FB5" w:rsidP="00766E5F">
      <w:pPr>
        <w:pStyle w:val="af5"/>
        <w:keepNext/>
        <w:rPr>
          <w:rtl/>
        </w:rPr>
      </w:pPr>
      <w:bookmarkStart w:id="3984" w:name="ET_interruption_5520_45"/>
      <w:r w:rsidRPr="00B2597B">
        <w:rPr>
          <w:rStyle w:val="TagStyle"/>
          <w:rtl/>
        </w:rPr>
        <w:t xml:space="preserve"> &lt;&lt; קריאה &gt;&gt; </w:t>
      </w:r>
      <w:r>
        <w:rPr>
          <w:rtl/>
        </w:rPr>
        <w:t>עודד פורר (ישראל ביתנו):</w:t>
      </w:r>
      <w:r w:rsidRPr="00B2597B">
        <w:rPr>
          <w:rStyle w:val="TagStyle"/>
          <w:rtl/>
        </w:rPr>
        <w:t xml:space="preserve"> &lt;&lt; קריאה &gt;&gt;</w:t>
      </w:r>
      <w:r>
        <w:rPr>
          <w:rtl/>
        </w:rPr>
        <w:t xml:space="preserve"> </w:t>
      </w:r>
      <w:bookmarkEnd w:id="3984"/>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תתגייס </w:t>
      </w:r>
      <w:r w:rsidR="00C73F9F">
        <w:rPr>
          <w:rFonts w:hint="cs"/>
          <w:rtl/>
          <w:lang w:eastAsia="he-IL"/>
        </w:rPr>
        <w:t>– – –</w:t>
      </w:r>
    </w:p>
    <w:p w:rsidR="00D66FB5" w:rsidRPr="00B2597B" w:rsidRDefault="00D66FB5" w:rsidP="00766E5F">
      <w:pPr>
        <w:rPr>
          <w:rtl/>
          <w:lang w:eastAsia="he-IL"/>
        </w:rPr>
      </w:pPr>
      <w:bookmarkStart w:id="3985" w:name="_ETM_Q20_578000"/>
      <w:bookmarkEnd w:id="3985"/>
    </w:p>
    <w:p w:rsidR="00D66FB5" w:rsidRDefault="00D66FB5" w:rsidP="00766E5F">
      <w:pPr>
        <w:pStyle w:val="-"/>
        <w:keepNext/>
        <w:rPr>
          <w:rtl/>
        </w:rPr>
      </w:pPr>
      <w:bookmarkStart w:id="3986" w:name="ET_speakercontinue_6236_12"/>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86"/>
    </w:p>
    <w:p w:rsidR="00D66FB5" w:rsidRDefault="00D66FB5" w:rsidP="00C73F9F">
      <w:pPr>
        <w:rPr>
          <w:rtl/>
        </w:rPr>
      </w:pPr>
    </w:p>
    <w:p w:rsidR="00D66FB5" w:rsidRDefault="00D66FB5" w:rsidP="00766E5F">
      <w:pPr>
        <w:rPr>
          <w:rtl/>
        </w:rPr>
      </w:pPr>
      <w:r>
        <w:rPr>
          <w:rFonts w:hint="cs"/>
          <w:rtl/>
        </w:rPr>
        <w:t xml:space="preserve">משתמש במקרה של כליאה של חייל כדי </w:t>
      </w:r>
      <w:bookmarkStart w:id="3987" w:name="_ETM_Q20_579000"/>
      <w:bookmarkEnd w:id="3987"/>
      <w:r>
        <w:rPr>
          <w:rFonts w:hint="cs"/>
          <w:rtl/>
        </w:rPr>
        <w:t>לנגח את הצבא. תתבייש, באמת. אין לי מה לומר. ואני רוצה להגיד משהו לקואליציה הזאת</w:t>
      </w:r>
      <w:bookmarkStart w:id="3988" w:name="_ETM_Q20_586000"/>
      <w:bookmarkEnd w:id="3988"/>
      <w:r>
        <w:rPr>
          <w:rFonts w:hint="cs"/>
          <w:rtl/>
        </w:rPr>
        <w:t xml:space="preserve">: כשעושים ברית אידיאולוגית עם הכהניסטים, עם הצלם בהיכל </w:t>
      </w:r>
      <w:r>
        <w:rPr>
          <w:rFonts w:hint="eastAsia"/>
          <w:rtl/>
        </w:rPr>
        <w:t>–</w:t>
      </w:r>
      <w:r>
        <w:rPr>
          <w:rFonts w:hint="cs"/>
          <w:rtl/>
        </w:rPr>
        <w:t xml:space="preserve"> כששמיר היה יוצא</w:t>
      </w:r>
      <w:bookmarkStart w:id="3989" w:name="_ETM_Q20_592000"/>
      <w:bookmarkEnd w:id="3989"/>
      <w:r>
        <w:rPr>
          <w:rFonts w:hint="cs"/>
          <w:rtl/>
        </w:rPr>
        <w:t xml:space="preserve"> עם כל מפלגתו מפה </w:t>
      </w:r>
      <w:r w:rsidR="00C73F9F">
        <w:rPr>
          <w:rFonts w:hint="cs"/>
          <w:rtl/>
        </w:rPr>
        <w:t>– – –</w:t>
      </w:r>
    </w:p>
    <w:p w:rsidR="00D66FB5" w:rsidRDefault="00D66FB5" w:rsidP="00766E5F">
      <w:pPr>
        <w:rPr>
          <w:rtl/>
        </w:rPr>
      </w:pPr>
    </w:p>
    <w:p w:rsidR="00D66FB5" w:rsidRDefault="00D66FB5" w:rsidP="00766E5F">
      <w:pPr>
        <w:pStyle w:val="af5"/>
        <w:keepNext/>
        <w:rPr>
          <w:rtl/>
        </w:rPr>
      </w:pPr>
      <w:bookmarkStart w:id="3990" w:name="ET_interruption_5786_46"/>
      <w:r w:rsidRPr="00872CA9">
        <w:rPr>
          <w:rStyle w:val="TagStyle"/>
          <w:rtl/>
        </w:rPr>
        <w:t xml:space="preserve"> &lt;&lt; קריאה &gt;&gt; </w:t>
      </w:r>
      <w:r>
        <w:rPr>
          <w:rtl/>
        </w:rPr>
        <w:t>אופיר כץ (הליכוד):</w:t>
      </w:r>
      <w:r w:rsidRPr="00872CA9">
        <w:rPr>
          <w:rStyle w:val="TagStyle"/>
          <w:rtl/>
        </w:rPr>
        <w:t xml:space="preserve"> &lt;&lt; קריאה &gt;&gt;</w:t>
      </w:r>
      <w:r>
        <w:rPr>
          <w:rtl/>
        </w:rPr>
        <w:t xml:space="preserve"> </w:t>
      </w:r>
      <w:bookmarkEnd w:id="3990"/>
    </w:p>
    <w:p w:rsidR="00D66FB5" w:rsidRDefault="00D66FB5" w:rsidP="00C73F9F">
      <w:pPr>
        <w:rPr>
          <w:rtl/>
          <w:lang w:eastAsia="he-IL"/>
        </w:rPr>
      </w:pPr>
    </w:p>
    <w:p w:rsidR="00D66FB5" w:rsidRDefault="00D66FB5" w:rsidP="00766E5F">
      <w:pPr>
        <w:rPr>
          <w:rtl/>
        </w:rPr>
      </w:pPr>
      <w:r>
        <w:rPr>
          <w:rFonts w:hint="cs"/>
          <w:rtl/>
        </w:rPr>
        <w:t>היום באתם לוועדה לשמור עליו.</w:t>
      </w:r>
      <w:bookmarkStart w:id="3991" w:name="_ETM_Q20_595000"/>
      <w:bookmarkEnd w:id="3991"/>
      <w:r>
        <w:rPr>
          <w:rFonts w:hint="cs"/>
          <w:rtl/>
        </w:rPr>
        <w:t xml:space="preserve"> היום באתם לוועדה לסנגר עליו </w:t>
      </w:r>
      <w:r w:rsidR="00C73F9F">
        <w:rPr>
          <w:rFonts w:hint="cs"/>
          <w:rtl/>
        </w:rPr>
        <w:t>– – –</w:t>
      </w:r>
    </w:p>
    <w:p w:rsidR="00D66FB5" w:rsidRDefault="00D66FB5" w:rsidP="00766E5F">
      <w:pPr>
        <w:rPr>
          <w:rtl/>
        </w:rPr>
      </w:pPr>
    </w:p>
    <w:p w:rsidR="00D66FB5" w:rsidRDefault="00D66FB5" w:rsidP="00766E5F">
      <w:pPr>
        <w:pStyle w:val="-"/>
        <w:keepNext/>
        <w:rPr>
          <w:rtl/>
        </w:rPr>
      </w:pPr>
      <w:bookmarkStart w:id="3992" w:name="ET_speakercontinue_6236_13"/>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3992"/>
    </w:p>
    <w:p w:rsidR="00D66FB5" w:rsidRDefault="00D66FB5" w:rsidP="00C73F9F">
      <w:pPr>
        <w:rPr>
          <w:rtl/>
        </w:rPr>
      </w:pPr>
    </w:p>
    <w:p w:rsidR="00D66FB5" w:rsidRDefault="00D66FB5" w:rsidP="00766E5F">
      <w:pPr>
        <w:rPr>
          <w:rtl/>
        </w:rPr>
      </w:pPr>
      <w:r>
        <w:rPr>
          <w:rFonts w:hint="cs"/>
          <w:rtl/>
        </w:rPr>
        <w:t xml:space="preserve">כשעושים איתם ברית </w:t>
      </w:r>
      <w:r>
        <w:rPr>
          <w:rtl/>
        </w:rPr>
        <w:t>–</w:t>
      </w:r>
      <w:r>
        <w:rPr>
          <w:rFonts w:hint="cs"/>
          <w:rtl/>
        </w:rPr>
        <w:t xml:space="preserve"> לא, אני לא שומרת על בן גביר. צריכים להעיף אתכם. </w:t>
      </w:r>
    </w:p>
    <w:p w:rsidR="00D66FB5" w:rsidRDefault="00D66FB5" w:rsidP="00766E5F">
      <w:pPr>
        <w:rPr>
          <w:rtl/>
        </w:rPr>
      </w:pPr>
    </w:p>
    <w:p w:rsidR="00D66FB5" w:rsidRDefault="00D66FB5" w:rsidP="00766E5F">
      <w:pPr>
        <w:pStyle w:val="af5"/>
        <w:keepNext/>
        <w:rPr>
          <w:rtl/>
        </w:rPr>
      </w:pPr>
      <w:bookmarkStart w:id="3993" w:name="ET_interruption_5786_47"/>
      <w:r w:rsidRPr="00872CA9">
        <w:rPr>
          <w:rStyle w:val="TagStyle"/>
          <w:rtl/>
        </w:rPr>
        <w:t xml:space="preserve"> &lt;&lt; קריאה &gt;&gt; </w:t>
      </w:r>
      <w:r>
        <w:rPr>
          <w:rtl/>
        </w:rPr>
        <w:t>אופיר כץ (הליכוד):</w:t>
      </w:r>
      <w:r w:rsidRPr="00872CA9">
        <w:rPr>
          <w:rStyle w:val="TagStyle"/>
          <w:rtl/>
        </w:rPr>
        <w:t xml:space="preserve"> &lt;&lt; קריאה &gt;&gt;</w:t>
      </w:r>
      <w:r>
        <w:rPr>
          <w:rtl/>
        </w:rPr>
        <w:t xml:space="preserve"> </w:t>
      </w:r>
      <w:bookmarkEnd w:id="3993"/>
    </w:p>
    <w:p w:rsidR="00D66FB5" w:rsidRDefault="00D66FB5" w:rsidP="00C73F9F">
      <w:pPr>
        <w:rPr>
          <w:rtl/>
          <w:lang w:eastAsia="he-IL"/>
        </w:rPr>
      </w:pPr>
    </w:p>
    <w:p w:rsidR="00D66FB5" w:rsidRDefault="00D66FB5" w:rsidP="00766E5F">
      <w:pPr>
        <w:rPr>
          <w:rtl/>
          <w:lang w:eastAsia="he-IL"/>
        </w:rPr>
      </w:pPr>
      <w:r>
        <w:rPr>
          <w:rFonts w:hint="cs"/>
          <w:rtl/>
          <w:lang w:eastAsia="he-IL"/>
        </w:rPr>
        <w:t>באתם</w:t>
      </w:r>
      <w:bookmarkStart w:id="3994" w:name="_ETM_Q20_600000"/>
      <w:bookmarkEnd w:id="3994"/>
      <w:r>
        <w:rPr>
          <w:rFonts w:hint="cs"/>
          <w:rtl/>
          <w:lang w:eastAsia="he-IL"/>
        </w:rPr>
        <w:t xml:space="preserve"> לסנגר עליו. באתם </w:t>
      </w:r>
      <w:r w:rsidR="00C73F9F">
        <w:rPr>
          <w:rFonts w:hint="cs"/>
          <w:rtl/>
          <w:lang w:eastAsia="he-IL"/>
        </w:rPr>
        <w:t>– – –</w:t>
      </w:r>
      <w:r>
        <w:rPr>
          <w:rFonts w:hint="cs"/>
          <w:rtl/>
          <w:lang w:eastAsia="he-IL"/>
        </w:rPr>
        <w:t xml:space="preserve"> </w:t>
      </w:r>
    </w:p>
    <w:p w:rsidR="00D66FB5" w:rsidRDefault="00D66FB5" w:rsidP="00766E5F">
      <w:pPr>
        <w:rPr>
          <w:rtl/>
          <w:lang w:eastAsia="he-IL"/>
        </w:rPr>
      </w:pPr>
    </w:p>
    <w:p w:rsidR="00D66FB5" w:rsidRDefault="00D66FB5" w:rsidP="00766E5F">
      <w:pPr>
        <w:pStyle w:val="-"/>
        <w:keepNext/>
        <w:rPr>
          <w:rtl/>
        </w:rPr>
      </w:pPr>
      <w:bookmarkStart w:id="3995" w:name="ET_speakercontinue_6236_48"/>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3995"/>
    </w:p>
    <w:p w:rsidR="00D66FB5" w:rsidRDefault="00D66FB5" w:rsidP="00C73F9F">
      <w:pPr>
        <w:rPr>
          <w:rtl/>
          <w:lang w:eastAsia="he-IL"/>
        </w:rPr>
      </w:pPr>
    </w:p>
    <w:p w:rsidR="00D66FB5" w:rsidRDefault="00D66FB5" w:rsidP="00766E5F">
      <w:pPr>
        <w:rPr>
          <w:rtl/>
          <w:lang w:eastAsia="he-IL"/>
        </w:rPr>
      </w:pPr>
      <w:r>
        <w:rPr>
          <w:rFonts w:hint="cs"/>
          <w:rtl/>
          <w:lang w:eastAsia="he-IL"/>
        </w:rPr>
        <w:t>צריכים לעשות הכול כדי להפיל אתכם, אופיר.</w:t>
      </w:r>
    </w:p>
    <w:p w:rsidR="00D66FB5" w:rsidRDefault="00D66FB5" w:rsidP="00766E5F">
      <w:pPr>
        <w:rPr>
          <w:rtl/>
          <w:lang w:eastAsia="he-IL"/>
        </w:rPr>
      </w:pPr>
    </w:p>
    <w:p w:rsidR="00D66FB5" w:rsidRDefault="00D66FB5" w:rsidP="00766E5F">
      <w:pPr>
        <w:rPr>
          <w:rtl/>
        </w:rPr>
      </w:pPr>
      <w:bookmarkStart w:id="3996" w:name="_ETM_Q20_604000"/>
      <w:bookmarkStart w:id="3997" w:name="_ETM_Q20_602000"/>
      <w:bookmarkEnd w:id="3996"/>
      <w:bookmarkEnd w:id="3997"/>
      <w:r>
        <w:rPr>
          <w:rFonts w:hint="cs"/>
          <w:rtl/>
        </w:rPr>
        <w:t>אתם מגלים שהכהניסטים גם לא שותפים נוחים פוליטית. ממש שוק. ככה זה</w:t>
      </w:r>
      <w:bookmarkStart w:id="3998" w:name="_ETM_Q20_609000"/>
      <w:bookmarkEnd w:id="3998"/>
      <w:r>
        <w:rPr>
          <w:rFonts w:hint="cs"/>
          <w:rtl/>
        </w:rPr>
        <w:t>, ברית אידיאולוגית שמתהפכת עליכם פוליטית.</w:t>
      </w:r>
    </w:p>
    <w:p w:rsidR="00D66FB5" w:rsidRDefault="00D66FB5" w:rsidP="00766E5F">
      <w:pPr>
        <w:rPr>
          <w:rtl/>
        </w:rPr>
      </w:pPr>
    </w:p>
    <w:p w:rsidR="00D66FB5" w:rsidRDefault="00D66FB5" w:rsidP="00766E5F">
      <w:pPr>
        <w:pStyle w:val="af5"/>
        <w:keepNext/>
        <w:rPr>
          <w:rtl/>
        </w:rPr>
      </w:pPr>
      <w:bookmarkStart w:id="3999" w:name="ET_interruption_5786_51"/>
      <w:r w:rsidRPr="00872CA9">
        <w:rPr>
          <w:rStyle w:val="TagStyle"/>
          <w:rtl/>
        </w:rPr>
        <w:t xml:space="preserve"> &lt;&lt; קריאה &gt;&gt; </w:t>
      </w:r>
      <w:r>
        <w:rPr>
          <w:rtl/>
        </w:rPr>
        <w:t>אופיר כץ (הליכוד):</w:t>
      </w:r>
      <w:r w:rsidRPr="00872CA9">
        <w:rPr>
          <w:rStyle w:val="TagStyle"/>
          <w:rtl/>
        </w:rPr>
        <w:t xml:space="preserve"> &lt;&lt; קריאה &gt;&gt;</w:t>
      </w:r>
      <w:r>
        <w:rPr>
          <w:rtl/>
        </w:rPr>
        <w:t xml:space="preserve"> </w:t>
      </w:r>
      <w:bookmarkEnd w:id="3999"/>
    </w:p>
    <w:p w:rsidR="00D66FB5" w:rsidRDefault="00D66FB5" w:rsidP="00C73F9F">
      <w:pPr>
        <w:rPr>
          <w:rtl/>
          <w:lang w:eastAsia="he-IL"/>
        </w:rPr>
      </w:pPr>
    </w:p>
    <w:p w:rsidR="00D66FB5" w:rsidRDefault="00D66FB5" w:rsidP="00766E5F">
      <w:pPr>
        <w:rPr>
          <w:rtl/>
        </w:rPr>
      </w:pPr>
      <w:r>
        <w:rPr>
          <w:rFonts w:hint="cs"/>
          <w:rtl/>
        </w:rPr>
        <w:t>באתם להילחם בשבילו היום בוועדה.</w:t>
      </w:r>
    </w:p>
    <w:p w:rsidR="00D66FB5" w:rsidRDefault="00D66FB5" w:rsidP="00766E5F">
      <w:pPr>
        <w:rPr>
          <w:rtl/>
        </w:rPr>
      </w:pPr>
    </w:p>
    <w:p w:rsidR="00D66FB5" w:rsidRDefault="00D66FB5" w:rsidP="00766E5F">
      <w:pPr>
        <w:pStyle w:val="-"/>
        <w:keepNext/>
        <w:rPr>
          <w:rtl/>
        </w:rPr>
      </w:pPr>
      <w:bookmarkStart w:id="4000" w:name="ET_speakercontinue_6236_53"/>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4000"/>
    </w:p>
    <w:p w:rsidR="00D66FB5" w:rsidRDefault="00D66FB5" w:rsidP="00C73F9F">
      <w:pPr>
        <w:rPr>
          <w:rtl/>
          <w:lang w:eastAsia="he-IL"/>
        </w:rPr>
      </w:pPr>
    </w:p>
    <w:p w:rsidR="00D66FB5" w:rsidRDefault="00D66FB5" w:rsidP="00766E5F">
      <w:pPr>
        <w:rPr>
          <w:rtl/>
          <w:lang w:eastAsia="he-IL"/>
        </w:rPr>
      </w:pPr>
      <w:r>
        <w:rPr>
          <w:rFonts w:hint="cs"/>
          <w:rtl/>
          <w:lang w:eastAsia="he-IL"/>
        </w:rPr>
        <w:t>ו</w:t>
      </w:r>
      <w:bookmarkStart w:id="4001" w:name="_ETM_Q20_612000"/>
      <w:bookmarkEnd w:id="4001"/>
      <w:r>
        <w:rPr>
          <w:rFonts w:hint="cs"/>
          <w:rtl/>
          <w:lang w:eastAsia="he-IL"/>
        </w:rPr>
        <w:t xml:space="preserve">אני רוצה להגיד </w:t>
      </w:r>
      <w:bookmarkStart w:id="4002" w:name="_ETM_Q20_614000"/>
      <w:bookmarkEnd w:id="4002"/>
      <w:r>
        <w:rPr>
          <w:rFonts w:hint="cs"/>
          <w:rtl/>
          <w:lang w:eastAsia="he-IL"/>
        </w:rPr>
        <w:t>את הדבר האחרון.</w:t>
      </w:r>
    </w:p>
    <w:p w:rsidR="00D66FB5" w:rsidRPr="00872CA9" w:rsidRDefault="00D66FB5" w:rsidP="00766E5F">
      <w:pPr>
        <w:rPr>
          <w:rtl/>
          <w:lang w:eastAsia="he-IL"/>
        </w:rPr>
      </w:pPr>
      <w:bookmarkStart w:id="4003" w:name="_ETM_Q20_617000"/>
      <w:bookmarkEnd w:id="4003"/>
    </w:p>
    <w:p w:rsidR="00D66FB5" w:rsidRDefault="00D66FB5" w:rsidP="00766E5F">
      <w:pPr>
        <w:pStyle w:val="af5"/>
        <w:keepNext/>
        <w:rPr>
          <w:rtl/>
        </w:rPr>
      </w:pPr>
      <w:bookmarkStart w:id="4004" w:name="ET_interruption_6361_52"/>
      <w:r w:rsidRPr="00872CA9">
        <w:rPr>
          <w:rStyle w:val="TagStyle"/>
          <w:rtl/>
        </w:rPr>
        <w:t xml:space="preserve"> &lt;&lt; קריאה &gt;&gt; </w:t>
      </w:r>
      <w:r>
        <w:rPr>
          <w:rtl/>
        </w:rPr>
        <w:t>נאור שירי (יש עתיד):</w:t>
      </w:r>
      <w:r w:rsidRPr="00872CA9">
        <w:rPr>
          <w:rStyle w:val="TagStyle"/>
          <w:rtl/>
        </w:rPr>
        <w:t xml:space="preserve"> &lt;&lt; קריאה &gt;&gt;</w:t>
      </w:r>
      <w:r>
        <w:rPr>
          <w:rtl/>
        </w:rPr>
        <w:t xml:space="preserve"> </w:t>
      </w:r>
      <w:bookmarkEnd w:id="4004"/>
    </w:p>
    <w:p w:rsidR="00D66FB5" w:rsidRDefault="00D66FB5" w:rsidP="00C73F9F">
      <w:pPr>
        <w:rPr>
          <w:rtl/>
          <w:lang w:eastAsia="he-IL"/>
        </w:rPr>
      </w:pPr>
    </w:p>
    <w:p w:rsidR="00D66FB5" w:rsidRDefault="00D66FB5" w:rsidP="00766E5F">
      <w:pPr>
        <w:rPr>
          <w:rtl/>
        </w:rPr>
      </w:pPr>
      <w:r>
        <w:rPr>
          <w:rFonts w:hint="cs"/>
          <w:rtl/>
        </w:rPr>
        <w:t>באנו להילחם בשביל שתפסיקו לתת שוחד לח"כים. די, מספיק.</w:t>
      </w:r>
    </w:p>
    <w:p w:rsidR="00D66FB5" w:rsidRDefault="00D66FB5" w:rsidP="00766E5F">
      <w:pPr>
        <w:rPr>
          <w:rtl/>
        </w:rPr>
      </w:pPr>
    </w:p>
    <w:p w:rsidR="00D66FB5" w:rsidRDefault="00D66FB5" w:rsidP="00766E5F">
      <w:pPr>
        <w:pStyle w:val="-"/>
        <w:keepNext/>
        <w:rPr>
          <w:rtl/>
        </w:rPr>
      </w:pPr>
      <w:bookmarkStart w:id="4005" w:name="ET_speakercontinue_6236_54"/>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4005"/>
    </w:p>
    <w:p w:rsidR="00D66FB5" w:rsidRDefault="00D66FB5" w:rsidP="00C73F9F">
      <w:pPr>
        <w:rPr>
          <w:rtl/>
          <w:lang w:eastAsia="he-IL"/>
        </w:rPr>
      </w:pPr>
    </w:p>
    <w:p w:rsidR="00D66FB5" w:rsidRDefault="00D66FB5" w:rsidP="00766E5F">
      <w:pPr>
        <w:rPr>
          <w:rtl/>
          <w:lang w:eastAsia="he-IL"/>
        </w:rPr>
      </w:pPr>
      <w:r>
        <w:rPr>
          <w:rFonts w:hint="cs"/>
          <w:rtl/>
          <w:lang w:eastAsia="he-IL"/>
        </w:rPr>
        <w:t>אני רוצה לדבר רגע. אני רוצה לדבר. אני רוצה שתאריך לי. אני רוצה לדבר.</w:t>
      </w:r>
    </w:p>
    <w:p w:rsidR="00D66FB5" w:rsidRDefault="00D66FB5" w:rsidP="00766E5F">
      <w:pPr>
        <w:rPr>
          <w:rtl/>
          <w:lang w:eastAsia="he-IL"/>
        </w:rPr>
      </w:pPr>
      <w:bookmarkStart w:id="4006" w:name="_ETM_Q20_619000"/>
      <w:bookmarkEnd w:id="4006"/>
    </w:p>
    <w:p w:rsidR="00D66FB5" w:rsidRDefault="00D66FB5" w:rsidP="00766E5F">
      <w:pPr>
        <w:pStyle w:val="af5"/>
        <w:keepNext/>
        <w:rPr>
          <w:rtl/>
        </w:rPr>
      </w:pPr>
      <w:bookmarkStart w:id="4007" w:name="ET_interruption_5786_56"/>
      <w:r w:rsidRPr="00872CA9">
        <w:rPr>
          <w:rStyle w:val="TagStyle"/>
          <w:rtl/>
        </w:rPr>
        <w:t xml:space="preserve"> &lt;&lt; קריאה &gt;&gt; </w:t>
      </w:r>
      <w:r>
        <w:rPr>
          <w:rtl/>
        </w:rPr>
        <w:t>אופיר כץ (הליכוד):</w:t>
      </w:r>
      <w:r w:rsidRPr="00872CA9">
        <w:rPr>
          <w:rStyle w:val="TagStyle"/>
          <w:rtl/>
        </w:rPr>
        <w:t xml:space="preserve"> &lt;&lt; קריאה &gt;&gt;</w:t>
      </w:r>
      <w:r>
        <w:rPr>
          <w:rtl/>
        </w:rPr>
        <w:t xml:space="preserve"> </w:t>
      </w:r>
      <w:bookmarkEnd w:id="4007"/>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מילא תעשו את זה, לא תעשו את זה, אבל </w:t>
      </w:r>
      <w:r w:rsidR="00C73F9F">
        <w:rPr>
          <w:rFonts w:hint="cs"/>
          <w:rtl/>
          <w:lang w:eastAsia="he-IL"/>
        </w:rPr>
        <w:t>– – –</w:t>
      </w:r>
      <w:bookmarkStart w:id="4008" w:name="_ETM_Q20_622000"/>
      <w:bookmarkEnd w:id="4008"/>
      <w:r>
        <w:rPr>
          <w:rFonts w:hint="cs"/>
          <w:rtl/>
          <w:lang w:eastAsia="he-IL"/>
        </w:rPr>
        <w:t xml:space="preserve"> </w:t>
      </w:r>
    </w:p>
    <w:p w:rsidR="00D66FB5" w:rsidRDefault="00D66FB5" w:rsidP="00766E5F">
      <w:pPr>
        <w:rPr>
          <w:rtl/>
          <w:lang w:eastAsia="he-IL"/>
        </w:rPr>
      </w:pPr>
    </w:p>
    <w:p w:rsidR="00D66FB5" w:rsidRDefault="00D66FB5" w:rsidP="00766E5F">
      <w:pPr>
        <w:pStyle w:val="-"/>
        <w:keepNext/>
        <w:rPr>
          <w:rtl/>
        </w:rPr>
      </w:pPr>
      <w:bookmarkStart w:id="4009" w:name="ET_speakercontinue_6236_57"/>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4009"/>
    </w:p>
    <w:p w:rsidR="00D66FB5" w:rsidRDefault="00D66FB5" w:rsidP="00C73F9F">
      <w:pPr>
        <w:rPr>
          <w:rtl/>
          <w:lang w:eastAsia="he-IL"/>
        </w:rPr>
      </w:pPr>
    </w:p>
    <w:p w:rsidR="00D66FB5" w:rsidRPr="00872CA9" w:rsidRDefault="00D66FB5" w:rsidP="00766E5F">
      <w:pPr>
        <w:rPr>
          <w:rtl/>
          <w:lang w:eastAsia="he-IL"/>
        </w:rPr>
      </w:pPr>
      <w:r>
        <w:rPr>
          <w:rFonts w:hint="cs"/>
          <w:rtl/>
          <w:lang w:eastAsia="he-IL"/>
        </w:rPr>
        <w:t>הם מפריעים לי לדבר.</w:t>
      </w:r>
    </w:p>
    <w:p w:rsidR="00D66FB5" w:rsidRPr="00872CA9" w:rsidRDefault="00D66FB5" w:rsidP="00766E5F">
      <w:pPr>
        <w:rPr>
          <w:rtl/>
          <w:lang w:eastAsia="he-IL"/>
        </w:rPr>
      </w:pPr>
    </w:p>
    <w:p w:rsidR="00D66FB5" w:rsidRDefault="00D66FB5" w:rsidP="00766E5F">
      <w:pPr>
        <w:pStyle w:val="af5"/>
        <w:keepNext/>
        <w:rPr>
          <w:rtl/>
        </w:rPr>
      </w:pPr>
      <w:bookmarkStart w:id="4010" w:name="ET_interruption_6361_55"/>
      <w:r w:rsidRPr="00872CA9">
        <w:rPr>
          <w:rStyle w:val="TagStyle"/>
          <w:rtl/>
        </w:rPr>
        <w:t xml:space="preserve"> &lt;&lt; קריאה &gt;&gt; </w:t>
      </w:r>
      <w:r>
        <w:rPr>
          <w:rtl/>
        </w:rPr>
        <w:t>נאור שירי (יש עתיד):</w:t>
      </w:r>
      <w:r w:rsidRPr="00872CA9">
        <w:rPr>
          <w:rStyle w:val="TagStyle"/>
          <w:rtl/>
        </w:rPr>
        <w:t xml:space="preserve"> &lt;&lt; קריאה &gt;&gt;</w:t>
      </w:r>
      <w:r>
        <w:rPr>
          <w:rtl/>
        </w:rPr>
        <w:t xml:space="preserve"> </w:t>
      </w:r>
      <w:bookmarkEnd w:id="4010"/>
    </w:p>
    <w:p w:rsidR="00D66FB5" w:rsidRDefault="00D66FB5" w:rsidP="00C73F9F">
      <w:pPr>
        <w:rPr>
          <w:rtl/>
          <w:lang w:eastAsia="he-IL"/>
        </w:rPr>
      </w:pPr>
    </w:p>
    <w:p w:rsidR="00D66FB5" w:rsidRDefault="00D66FB5" w:rsidP="00766E5F">
      <w:pPr>
        <w:rPr>
          <w:rtl/>
        </w:rPr>
      </w:pPr>
      <w:r>
        <w:rPr>
          <w:rFonts w:hint="cs"/>
          <w:rtl/>
        </w:rPr>
        <w:t>די, מספיק. לא מספיק סילמן?</w:t>
      </w:r>
    </w:p>
    <w:p w:rsidR="00D66FB5" w:rsidRDefault="00D66FB5" w:rsidP="00766E5F">
      <w:pPr>
        <w:rPr>
          <w:rtl/>
        </w:rPr>
      </w:pPr>
    </w:p>
    <w:p w:rsidR="00D66FB5" w:rsidRDefault="00D66FB5" w:rsidP="00766E5F">
      <w:pPr>
        <w:pStyle w:val="af6"/>
        <w:keepNext/>
        <w:rPr>
          <w:rtl/>
        </w:rPr>
      </w:pPr>
      <w:bookmarkStart w:id="4011" w:name="ET_yor_6593_58"/>
      <w:r w:rsidRPr="00872CA9">
        <w:rPr>
          <w:rStyle w:val="TagStyle"/>
          <w:rtl/>
        </w:rPr>
        <w:t xml:space="preserve"> &lt;&lt; יור &gt;&gt; </w:t>
      </w:r>
      <w:r>
        <w:rPr>
          <w:rtl/>
        </w:rPr>
        <w:t>היו"ר חנוך דב מלביצקי:</w:t>
      </w:r>
      <w:r w:rsidRPr="00872CA9">
        <w:rPr>
          <w:rStyle w:val="TagStyle"/>
          <w:rtl/>
        </w:rPr>
        <w:t xml:space="preserve"> &lt;&lt; יור &gt;&gt;</w:t>
      </w:r>
      <w:r>
        <w:rPr>
          <w:rtl/>
        </w:rPr>
        <w:t xml:space="preserve"> </w:t>
      </w:r>
      <w:bookmarkEnd w:id="4011"/>
    </w:p>
    <w:p w:rsidR="00D66FB5" w:rsidRDefault="00D66FB5" w:rsidP="00C73F9F">
      <w:pPr>
        <w:rPr>
          <w:rtl/>
          <w:lang w:eastAsia="he-IL"/>
        </w:rPr>
      </w:pPr>
    </w:p>
    <w:p w:rsidR="00D66FB5" w:rsidRDefault="00D66FB5" w:rsidP="00766E5F">
      <w:pPr>
        <w:rPr>
          <w:rtl/>
          <w:lang w:eastAsia="he-IL"/>
        </w:rPr>
      </w:pPr>
      <w:bookmarkStart w:id="4012" w:name="_ETM_Q20_627000"/>
      <w:bookmarkEnd w:id="4012"/>
      <w:r>
        <w:rPr>
          <w:rFonts w:hint="cs"/>
          <w:rtl/>
          <w:lang w:eastAsia="he-IL"/>
        </w:rPr>
        <w:t xml:space="preserve">חבר הכנסת שירי, תודה. </w:t>
      </w:r>
    </w:p>
    <w:p w:rsidR="00D66FB5" w:rsidRDefault="00D66FB5" w:rsidP="00766E5F">
      <w:pPr>
        <w:rPr>
          <w:rtl/>
          <w:lang w:eastAsia="he-IL"/>
        </w:rPr>
      </w:pPr>
    </w:p>
    <w:p w:rsidR="00D66FB5" w:rsidRDefault="00D66FB5" w:rsidP="00766E5F">
      <w:pPr>
        <w:pStyle w:val="af5"/>
        <w:keepNext/>
        <w:rPr>
          <w:rtl/>
        </w:rPr>
      </w:pPr>
      <w:bookmarkStart w:id="4013" w:name="ET_interruption_5786_59"/>
      <w:r w:rsidRPr="00872CA9">
        <w:rPr>
          <w:rStyle w:val="TagStyle"/>
          <w:rtl/>
        </w:rPr>
        <w:t xml:space="preserve"> &lt;&lt; קריאה &gt;&gt; </w:t>
      </w:r>
      <w:r>
        <w:rPr>
          <w:rtl/>
        </w:rPr>
        <w:t>אופיר כץ (הליכוד):</w:t>
      </w:r>
      <w:r w:rsidRPr="00872CA9">
        <w:rPr>
          <w:rStyle w:val="TagStyle"/>
          <w:rtl/>
        </w:rPr>
        <w:t xml:space="preserve"> &lt;&lt; קריאה &gt;&gt;</w:t>
      </w:r>
      <w:r>
        <w:rPr>
          <w:rtl/>
        </w:rPr>
        <w:t xml:space="preserve"> </w:t>
      </w:r>
      <w:bookmarkEnd w:id="4013"/>
    </w:p>
    <w:p w:rsidR="00D66FB5" w:rsidRDefault="00D66FB5" w:rsidP="00C73F9F">
      <w:pPr>
        <w:rPr>
          <w:rtl/>
          <w:lang w:eastAsia="he-IL"/>
        </w:rPr>
      </w:pPr>
    </w:p>
    <w:p w:rsidR="00D66FB5" w:rsidRDefault="00C73F9F" w:rsidP="00766E5F">
      <w:pPr>
        <w:rPr>
          <w:rtl/>
          <w:lang w:eastAsia="he-IL"/>
        </w:rPr>
      </w:pPr>
      <w:r>
        <w:rPr>
          <w:rFonts w:hint="cs"/>
          <w:rtl/>
          <w:lang w:eastAsia="he-IL"/>
        </w:rPr>
        <w:t>– – –</w:t>
      </w:r>
      <w:r w:rsidR="00D66FB5">
        <w:rPr>
          <w:rFonts w:hint="cs"/>
          <w:rtl/>
          <w:lang w:eastAsia="he-IL"/>
        </w:rPr>
        <w:t xml:space="preserve"> תבוא אחרי זה בביקורת עליהם.</w:t>
      </w:r>
    </w:p>
    <w:p w:rsidR="00D66FB5" w:rsidRDefault="00D66FB5" w:rsidP="00766E5F">
      <w:pPr>
        <w:rPr>
          <w:rtl/>
          <w:lang w:eastAsia="he-IL"/>
        </w:rPr>
      </w:pPr>
    </w:p>
    <w:p w:rsidR="00D66FB5" w:rsidRDefault="00D66FB5" w:rsidP="00766E5F">
      <w:pPr>
        <w:pStyle w:val="af6"/>
        <w:keepNext/>
        <w:rPr>
          <w:rtl/>
        </w:rPr>
      </w:pPr>
      <w:bookmarkStart w:id="4014" w:name="ET_yor_6593_60"/>
      <w:r w:rsidRPr="00872CA9">
        <w:rPr>
          <w:rStyle w:val="TagStyle"/>
          <w:rtl/>
        </w:rPr>
        <w:t xml:space="preserve"> &lt;&lt; יור &gt;&gt; </w:t>
      </w:r>
      <w:r>
        <w:rPr>
          <w:rtl/>
        </w:rPr>
        <w:t>היו"ר חנוך דב מלביצקי:</w:t>
      </w:r>
      <w:r w:rsidRPr="00872CA9">
        <w:rPr>
          <w:rStyle w:val="TagStyle"/>
          <w:rtl/>
        </w:rPr>
        <w:t xml:space="preserve"> &lt;&lt; יור &gt;&gt;</w:t>
      </w:r>
      <w:r>
        <w:rPr>
          <w:rtl/>
        </w:rPr>
        <w:t xml:space="preserve"> </w:t>
      </w:r>
      <w:bookmarkEnd w:id="4014"/>
    </w:p>
    <w:p w:rsidR="00D66FB5" w:rsidRDefault="00D66FB5" w:rsidP="00C73F9F">
      <w:pPr>
        <w:rPr>
          <w:rtl/>
          <w:lang w:eastAsia="he-IL"/>
        </w:rPr>
      </w:pPr>
    </w:p>
    <w:p w:rsidR="00D66FB5" w:rsidRDefault="00D66FB5" w:rsidP="00766E5F">
      <w:pPr>
        <w:rPr>
          <w:rtl/>
          <w:lang w:eastAsia="he-IL"/>
        </w:rPr>
      </w:pPr>
      <w:bookmarkStart w:id="4015" w:name="_ETM_Q20_629000"/>
      <w:bookmarkEnd w:id="4015"/>
      <w:r>
        <w:rPr>
          <w:rFonts w:hint="cs"/>
          <w:rtl/>
          <w:lang w:eastAsia="he-IL"/>
        </w:rPr>
        <w:t>חבר הכנסת כץ, תודה.</w:t>
      </w:r>
    </w:p>
    <w:p w:rsidR="00D66FB5" w:rsidRDefault="00D66FB5" w:rsidP="00766E5F">
      <w:pPr>
        <w:rPr>
          <w:rtl/>
        </w:rPr>
      </w:pPr>
      <w:bookmarkStart w:id="4016" w:name="_ETM_Q20_628000"/>
      <w:bookmarkEnd w:id="4016"/>
    </w:p>
    <w:p w:rsidR="00D66FB5" w:rsidRDefault="00D66FB5" w:rsidP="00766E5F">
      <w:pPr>
        <w:pStyle w:val="af5"/>
        <w:keepNext/>
        <w:rPr>
          <w:rtl/>
        </w:rPr>
      </w:pPr>
      <w:bookmarkStart w:id="4017" w:name="ET_interruption_5520_61"/>
      <w:r w:rsidRPr="00872CA9">
        <w:rPr>
          <w:rStyle w:val="TagStyle"/>
          <w:rtl/>
        </w:rPr>
        <w:t xml:space="preserve"> &lt;&lt; קריאה &gt;&gt; </w:t>
      </w:r>
      <w:r>
        <w:rPr>
          <w:rtl/>
        </w:rPr>
        <w:t>עודד פורר (ישראל ביתנו):</w:t>
      </w:r>
      <w:r w:rsidRPr="00872CA9">
        <w:rPr>
          <w:rStyle w:val="TagStyle"/>
          <w:rtl/>
        </w:rPr>
        <w:t xml:space="preserve"> &lt;&lt; קריאה &gt;&gt;</w:t>
      </w:r>
      <w:r>
        <w:rPr>
          <w:rtl/>
        </w:rPr>
        <w:t xml:space="preserve"> </w:t>
      </w:r>
      <w:bookmarkEnd w:id="4017"/>
    </w:p>
    <w:p w:rsidR="00D66FB5" w:rsidRDefault="00D66FB5" w:rsidP="00C73F9F">
      <w:pPr>
        <w:rPr>
          <w:rtl/>
          <w:lang w:eastAsia="he-IL"/>
        </w:rPr>
      </w:pPr>
    </w:p>
    <w:p w:rsidR="00D66FB5" w:rsidRPr="00872CA9" w:rsidRDefault="00D66FB5" w:rsidP="00766E5F">
      <w:pPr>
        <w:rPr>
          <w:rtl/>
          <w:lang w:eastAsia="he-IL"/>
        </w:rPr>
      </w:pPr>
      <w:r>
        <w:rPr>
          <w:rFonts w:hint="cs"/>
          <w:rtl/>
          <w:lang w:eastAsia="he-IL"/>
        </w:rPr>
        <w:t>מגיע לשוטרים</w:t>
      </w:r>
      <w:bookmarkStart w:id="4018" w:name="_ETM_Q20_632000"/>
      <w:bookmarkEnd w:id="4018"/>
      <w:r>
        <w:rPr>
          <w:rFonts w:hint="cs"/>
          <w:rtl/>
          <w:lang w:eastAsia="he-IL"/>
        </w:rPr>
        <w:t xml:space="preserve"> </w:t>
      </w:r>
      <w:r w:rsidR="00C73F9F">
        <w:rPr>
          <w:rFonts w:hint="cs"/>
          <w:rtl/>
          <w:lang w:eastAsia="he-IL"/>
        </w:rPr>
        <w:t>– – –</w:t>
      </w:r>
    </w:p>
    <w:p w:rsidR="00D66FB5" w:rsidRDefault="00D66FB5" w:rsidP="00766E5F">
      <w:pPr>
        <w:rPr>
          <w:rtl/>
        </w:rPr>
      </w:pPr>
    </w:p>
    <w:p w:rsidR="00D66FB5" w:rsidRDefault="00D66FB5" w:rsidP="00766E5F">
      <w:pPr>
        <w:pStyle w:val="af6"/>
        <w:keepNext/>
        <w:rPr>
          <w:rtl/>
        </w:rPr>
      </w:pPr>
      <w:bookmarkStart w:id="4019" w:name="ET_yor_6593_15"/>
      <w:r w:rsidRPr="00DF12B6">
        <w:rPr>
          <w:rStyle w:val="TagStyle"/>
          <w:rtl/>
        </w:rPr>
        <w:t xml:space="preserve"> &lt;&lt; יור &gt;&gt; </w:t>
      </w:r>
      <w:r>
        <w:rPr>
          <w:rtl/>
        </w:rPr>
        <w:t>היו"ר חנוך דב מלביצקי:</w:t>
      </w:r>
      <w:r w:rsidRPr="00DF12B6">
        <w:rPr>
          <w:rStyle w:val="TagStyle"/>
          <w:rtl/>
        </w:rPr>
        <w:t xml:space="preserve"> &lt;&lt; יור &gt;&gt;</w:t>
      </w:r>
      <w:r>
        <w:rPr>
          <w:rtl/>
        </w:rPr>
        <w:t xml:space="preserve"> </w:t>
      </w:r>
      <w:bookmarkEnd w:id="4019"/>
    </w:p>
    <w:p w:rsidR="00D66FB5" w:rsidRDefault="00D66FB5" w:rsidP="00C73F9F">
      <w:pPr>
        <w:rPr>
          <w:rtl/>
        </w:rPr>
      </w:pPr>
    </w:p>
    <w:p w:rsidR="00D66FB5" w:rsidRPr="00DF12B6" w:rsidRDefault="00D66FB5" w:rsidP="00766E5F">
      <w:pPr>
        <w:rPr>
          <w:rtl/>
        </w:rPr>
      </w:pPr>
      <w:r>
        <w:rPr>
          <w:rFonts w:hint="cs"/>
          <w:rtl/>
        </w:rPr>
        <w:t xml:space="preserve">תודה, חבר הכנסת פורר. </w:t>
      </w:r>
      <w:bookmarkStart w:id="4020" w:name="_ETM_Q20_636000"/>
      <w:bookmarkEnd w:id="4020"/>
      <w:r>
        <w:rPr>
          <w:rFonts w:hint="cs"/>
          <w:rtl/>
        </w:rPr>
        <w:t xml:space="preserve">חבר הכנסת פורר, תודה. </w:t>
      </w:r>
    </w:p>
    <w:p w:rsidR="00D66FB5" w:rsidRPr="00DF12B6" w:rsidRDefault="00D66FB5" w:rsidP="00766E5F">
      <w:pPr>
        <w:rPr>
          <w:rtl/>
        </w:rPr>
      </w:pPr>
    </w:p>
    <w:p w:rsidR="00D66FB5" w:rsidRDefault="00D66FB5" w:rsidP="00766E5F">
      <w:pPr>
        <w:pStyle w:val="-"/>
        <w:keepNext/>
        <w:rPr>
          <w:rtl/>
        </w:rPr>
      </w:pPr>
      <w:bookmarkStart w:id="4021" w:name="ET_speakercontinue_6236_16"/>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4021"/>
    </w:p>
    <w:p w:rsidR="00D66FB5" w:rsidRDefault="00D66FB5" w:rsidP="00C73F9F">
      <w:pPr>
        <w:rPr>
          <w:rtl/>
        </w:rPr>
      </w:pPr>
    </w:p>
    <w:p w:rsidR="00D66FB5" w:rsidRDefault="00D66FB5" w:rsidP="00766E5F">
      <w:pPr>
        <w:rPr>
          <w:rtl/>
        </w:rPr>
      </w:pPr>
      <w:r>
        <w:rPr>
          <w:rFonts w:hint="cs"/>
          <w:rtl/>
        </w:rPr>
        <w:t xml:space="preserve">אני, מוסיפים לי את הזמן. הדבר האחרון שיש </w:t>
      </w:r>
      <w:bookmarkStart w:id="4022" w:name="_ETM_Q20_637000"/>
      <w:bookmarkEnd w:id="4022"/>
      <w:r>
        <w:rPr>
          <w:rFonts w:hint="cs"/>
          <w:rtl/>
        </w:rPr>
        <w:t xml:space="preserve">לי לומר, כי אי-אפשר שלא – יש עסקת חטופים על הפרק. היא חייבת להיות עסקה כוללת. אתם יודעים שאין יותר מה לחפש בעזה; בכל יום נהרגים חיילים </w:t>
      </w:r>
      <w:r>
        <w:rPr>
          <w:rtl/>
        </w:rPr>
        <w:t>–</w:t>
      </w:r>
      <w:r>
        <w:rPr>
          <w:rFonts w:hint="cs"/>
          <w:rtl/>
        </w:rPr>
        <w:t xml:space="preserve"> ילדים </w:t>
      </w:r>
      <w:bookmarkStart w:id="4023" w:name="_ETM_Q20_654000"/>
      <w:bookmarkEnd w:id="4023"/>
      <w:r>
        <w:rPr>
          <w:rFonts w:hint="cs"/>
          <w:rtl/>
        </w:rPr>
        <w:t>צעירים, הורים, אנשים שלא צריכים למות על מזבח</w:t>
      </w:r>
      <w:bookmarkStart w:id="4024" w:name="_ETM_Q20_660000"/>
      <w:bookmarkEnd w:id="4024"/>
      <w:r>
        <w:rPr>
          <w:rFonts w:hint="cs"/>
          <w:rtl/>
        </w:rPr>
        <w:t xml:space="preserve"> הווילה בעזה שבן גביר וסמוטריץ' רוצים. גפני, הם לא צריכים למות בגלל זה. אתה מסכים איתי פה. צריך לסיים את המלחמה הזאת. צריך להחזיר 100 חטופים וחטופות. אני רוצה לשאול כל אחד מכם </w:t>
      </w:r>
      <w:r>
        <w:rPr>
          <w:rtl/>
        </w:rPr>
        <w:t>–</w:t>
      </w:r>
      <w:r>
        <w:rPr>
          <w:rFonts w:hint="cs"/>
          <w:rtl/>
        </w:rPr>
        <w:t xml:space="preserve"> בעוד </w:t>
      </w:r>
      <w:bookmarkStart w:id="4025" w:name="_ETM_Q20_676000"/>
      <w:bookmarkEnd w:id="4025"/>
      <w:r>
        <w:rPr>
          <w:rFonts w:hint="cs"/>
          <w:rtl/>
        </w:rPr>
        <w:t xml:space="preserve">עשור, אם נפקיר אותם, איך ניראה כחברה? מה יהיה עלינו? לא רק </w:t>
      </w:r>
      <w:bookmarkStart w:id="4026" w:name="_ETM_Q20_680000"/>
      <w:bookmarkEnd w:id="4026"/>
      <w:r>
        <w:rPr>
          <w:rFonts w:hint="cs"/>
          <w:rtl/>
        </w:rPr>
        <w:t>על החיים, שאנחנו חורצים את גורלם, מה יהיה עלינו?</w:t>
      </w:r>
      <w:bookmarkStart w:id="4027" w:name="_ETM_Q20_684000"/>
      <w:bookmarkEnd w:id="4027"/>
      <w:r>
        <w:rPr>
          <w:rFonts w:hint="cs"/>
          <w:rtl/>
        </w:rPr>
        <w:t xml:space="preserve"> איך נסתכל להורים שלהם בעיניים בעוד עשור? אתם רוצים את זה? מישהו פה רוצה את המצב </w:t>
      </w:r>
      <w:bookmarkStart w:id="4028" w:name="_ETM_Q20_692000"/>
      <w:bookmarkEnd w:id="4028"/>
      <w:r>
        <w:rPr>
          <w:rFonts w:hint="cs"/>
          <w:rtl/>
        </w:rPr>
        <w:t xml:space="preserve">הזה? זה לא רק עכשיו, זה גם אחר כך. </w:t>
      </w:r>
    </w:p>
    <w:p w:rsidR="00D66FB5" w:rsidRDefault="00D66FB5" w:rsidP="00766E5F">
      <w:pPr>
        <w:rPr>
          <w:rtl/>
        </w:rPr>
      </w:pPr>
    </w:p>
    <w:p w:rsidR="00D66FB5" w:rsidRDefault="00D66FB5" w:rsidP="00472541">
      <w:pPr>
        <w:rPr>
          <w:rtl/>
        </w:rPr>
      </w:pPr>
      <w:bookmarkStart w:id="4029" w:name="_ETM_Q20_695000"/>
      <w:bookmarkEnd w:id="4029"/>
      <w:r>
        <w:rPr>
          <w:rFonts w:hint="cs"/>
          <w:rtl/>
        </w:rPr>
        <w:t xml:space="preserve">משה אבוטבול, כן, פדיון שבויים, משה. המצווה החשובה ביותר </w:t>
      </w:r>
      <w:r>
        <w:rPr>
          <w:rFonts w:hint="eastAsia"/>
          <w:rtl/>
        </w:rPr>
        <w:t>–</w:t>
      </w:r>
      <w:r>
        <w:rPr>
          <w:rFonts w:hint="cs"/>
          <w:rtl/>
        </w:rPr>
        <w:t xml:space="preserve"> 100 אחים ואחיות משוועים. משוועים. צריך לסיים את המלחמה.</w:t>
      </w:r>
    </w:p>
    <w:p w:rsidR="00D66FB5" w:rsidRPr="00766E5F" w:rsidRDefault="00D66FB5" w:rsidP="00766E5F">
      <w:pPr>
        <w:rPr>
          <w:rtl/>
        </w:rPr>
      </w:pPr>
    </w:p>
    <w:p w:rsidR="00D66FB5" w:rsidRDefault="00D66FB5" w:rsidP="00766E5F">
      <w:pPr>
        <w:pStyle w:val="af5"/>
        <w:rPr>
          <w:rtl/>
        </w:rPr>
      </w:pPr>
      <w:bookmarkStart w:id="4030" w:name="ET_interruption_5851_391"/>
      <w:r w:rsidRPr="00766E5F">
        <w:rPr>
          <w:rStyle w:val="TagStyle"/>
          <w:rtl/>
        </w:rPr>
        <w:t xml:space="preserve"> &lt;&lt; קריאה &gt;&gt;</w:t>
      </w:r>
      <w:r w:rsidRPr="00872CA9">
        <w:rPr>
          <w:rStyle w:val="TagStyle"/>
          <w:rtl/>
        </w:rPr>
        <w:t xml:space="preserve"> </w:t>
      </w:r>
      <w:r>
        <w:rPr>
          <w:rtl/>
        </w:rPr>
        <w:t>משה אבוטבול (ש"ס):</w:t>
      </w:r>
      <w:r w:rsidRPr="00872CA9">
        <w:rPr>
          <w:rStyle w:val="TagStyle"/>
          <w:rtl/>
        </w:rPr>
        <w:t xml:space="preserve"> </w:t>
      </w:r>
      <w:r w:rsidRPr="00766E5F">
        <w:rPr>
          <w:rStyle w:val="TagStyle"/>
          <w:rtl/>
        </w:rPr>
        <w:t>&lt;&lt; קריאה &gt;&gt;</w:t>
      </w:r>
      <w:bookmarkEnd w:id="4030"/>
      <w:r w:rsidRPr="00766E5F">
        <w:rPr>
          <w:rStyle w:val="TagStyle"/>
          <w:rtl/>
        </w:rPr>
        <w:t xml:space="preserve"> </w:t>
      </w:r>
    </w:p>
    <w:p w:rsidR="00D66FB5" w:rsidRDefault="00D66FB5" w:rsidP="00C73F9F">
      <w:pPr>
        <w:rPr>
          <w:rtl/>
          <w:lang w:eastAsia="he-IL"/>
        </w:rPr>
      </w:pPr>
    </w:p>
    <w:p w:rsidR="00D66FB5" w:rsidRDefault="00D66FB5" w:rsidP="00766E5F">
      <w:pPr>
        <w:rPr>
          <w:rtl/>
        </w:rPr>
      </w:pPr>
      <w:r>
        <w:rPr>
          <w:rFonts w:hint="cs"/>
          <w:rtl/>
        </w:rPr>
        <w:t xml:space="preserve">אל תדברי אליי בלי לשמוע. את שאלת שאלה </w:t>
      </w:r>
      <w:r>
        <w:rPr>
          <w:rtl/>
        </w:rPr>
        <w:t>–</w:t>
      </w:r>
      <w:r>
        <w:rPr>
          <w:rFonts w:hint="cs"/>
          <w:rtl/>
        </w:rPr>
        <w:t xml:space="preserve"> לוחצים לעסקה, מוכנים </w:t>
      </w:r>
      <w:bookmarkStart w:id="4031" w:name="_ETM_Q20_712000"/>
      <w:bookmarkEnd w:id="4031"/>
      <w:r>
        <w:rPr>
          <w:rFonts w:hint="cs"/>
          <w:rtl/>
        </w:rPr>
        <w:t>לעסקה, מתפללים לעסקה, ועושים את המקסימום לעסקה.</w:t>
      </w:r>
    </w:p>
    <w:p w:rsidR="00D66FB5" w:rsidRDefault="00D66FB5" w:rsidP="00766E5F">
      <w:pPr>
        <w:rPr>
          <w:rtl/>
        </w:rPr>
      </w:pPr>
    </w:p>
    <w:p w:rsidR="00D66FB5" w:rsidRDefault="00D66FB5" w:rsidP="00766E5F">
      <w:pPr>
        <w:pStyle w:val="af5"/>
        <w:keepNext/>
        <w:rPr>
          <w:rtl/>
        </w:rPr>
      </w:pPr>
      <w:bookmarkStart w:id="4032" w:name="ET_interruption_6255_66"/>
      <w:r w:rsidRPr="00872CA9">
        <w:rPr>
          <w:rStyle w:val="TagStyle"/>
          <w:rtl/>
        </w:rPr>
        <w:t xml:space="preserve"> &lt;&lt; קריאה &gt;&gt; </w:t>
      </w:r>
      <w:r>
        <w:rPr>
          <w:rtl/>
        </w:rPr>
        <w:t>סימון דוידסון (יש עתיד):</w:t>
      </w:r>
      <w:r w:rsidRPr="00872CA9">
        <w:rPr>
          <w:rStyle w:val="TagStyle"/>
          <w:rtl/>
        </w:rPr>
        <w:t xml:space="preserve"> &lt;&lt; קריאה &gt;&gt;</w:t>
      </w:r>
      <w:r>
        <w:rPr>
          <w:rtl/>
        </w:rPr>
        <w:t xml:space="preserve"> </w:t>
      </w:r>
      <w:bookmarkEnd w:id="4032"/>
    </w:p>
    <w:p w:rsidR="00D66FB5" w:rsidRDefault="00D66FB5" w:rsidP="00C73F9F">
      <w:pPr>
        <w:rPr>
          <w:rtl/>
          <w:lang w:eastAsia="he-IL"/>
        </w:rPr>
      </w:pPr>
    </w:p>
    <w:p w:rsidR="00D66FB5" w:rsidRDefault="00C73F9F" w:rsidP="00766E5F">
      <w:pPr>
        <w:rPr>
          <w:rtl/>
        </w:rPr>
      </w:pPr>
      <w:r>
        <w:rPr>
          <w:rFonts w:hint="cs"/>
          <w:rtl/>
        </w:rPr>
        <w:t>– – –</w:t>
      </w:r>
      <w:r w:rsidR="00D66FB5">
        <w:rPr>
          <w:rFonts w:hint="cs"/>
          <w:rtl/>
        </w:rPr>
        <w:t xml:space="preserve"> התעורר.</w:t>
      </w:r>
    </w:p>
    <w:p w:rsidR="00D66FB5" w:rsidRDefault="00D66FB5" w:rsidP="00766E5F">
      <w:pPr>
        <w:rPr>
          <w:rtl/>
        </w:rPr>
      </w:pPr>
    </w:p>
    <w:p w:rsidR="00D66FB5" w:rsidRDefault="00D66FB5" w:rsidP="00766E5F">
      <w:pPr>
        <w:pStyle w:val="-"/>
        <w:keepNext/>
        <w:rPr>
          <w:rtl/>
        </w:rPr>
      </w:pPr>
      <w:bookmarkStart w:id="4033" w:name="ET_speakercontinue_6236_67"/>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4033"/>
    </w:p>
    <w:p w:rsidR="00D66FB5" w:rsidRDefault="00D66FB5" w:rsidP="00C73F9F">
      <w:pPr>
        <w:rPr>
          <w:rtl/>
          <w:lang w:eastAsia="he-IL"/>
        </w:rPr>
      </w:pPr>
    </w:p>
    <w:p w:rsidR="00D66FB5" w:rsidRPr="00872CA9" w:rsidRDefault="00D66FB5" w:rsidP="00766E5F">
      <w:pPr>
        <w:rPr>
          <w:rtl/>
          <w:lang w:eastAsia="he-IL"/>
        </w:rPr>
      </w:pPr>
      <w:bookmarkStart w:id="4034" w:name="_ETM_Q20_714000"/>
      <w:bookmarkEnd w:id="4034"/>
      <w:r>
        <w:rPr>
          <w:rFonts w:hint="cs"/>
          <w:rtl/>
          <w:lang w:eastAsia="he-IL"/>
        </w:rPr>
        <w:t>מה המקסימום?</w:t>
      </w:r>
    </w:p>
    <w:p w:rsidR="00D66FB5" w:rsidRDefault="00D66FB5" w:rsidP="00766E5F">
      <w:pPr>
        <w:rPr>
          <w:rtl/>
        </w:rPr>
      </w:pPr>
    </w:p>
    <w:p w:rsidR="00D66FB5" w:rsidRDefault="00D66FB5" w:rsidP="00766E5F">
      <w:pPr>
        <w:pStyle w:val="af6"/>
        <w:keepNext/>
        <w:rPr>
          <w:rtl/>
        </w:rPr>
      </w:pPr>
      <w:bookmarkStart w:id="4035" w:name="ET_yor_6593_68"/>
      <w:r w:rsidRPr="00872CA9">
        <w:rPr>
          <w:rStyle w:val="TagStyle"/>
          <w:rtl/>
        </w:rPr>
        <w:t xml:space="preserve"> &lt;&lt; יור &gt;&gt; </w:t>
      </w:r>
      <w:r>
        <w:rPr>
          <w:rtl/>
        </w:rPr>
        <w:t>היו"ר חנוך דב מלביצקי:</w:t>
      </w:r>
      <w:r w:rsidRPr="00872CA9">
        <w:rPr>
          <w:rStyle w:val="TagStyle"/>
          <w:rtl/>
        </w:rPr>
        <w:t xml:space="preserve"> &lt;&lt; יור &gt;&gt;</w:t>
      </w:r>
      <w:r>
        <w:rPr>
          <w:rtl/>
        </w:rPr>
        <w:t xml:space="preserve"> </w:t>
      </w:r>
      <w:bookmarkEnd w:id="4035"/>
    </w:p>
    <w:p w:rsidR="00D66FB5" w:rsidRDefault="00D66FB5" w:rsidP="00C73F9F">
      <w:pPr>
        <w:rPr>
          <w:rtl/>
          <w:lang w:eastAsia="he-IL"/>
        </w:rPr>
      </w:pPr>
    </w:p>
    <w:p w:rsidR="00D66FB5" w:rsidRDefault="00D66FB5" w:rsidP="00766E5F">
      <w:pPr>
        <w:rPr>
          <w:rtl/>
          <w:lang w:eastAsia="he-IL"/>
        </w:rPr>
      </w:pPr>
      <w:bookmarkStart w:id="4036" w:name="_ETM_Q20_715000"/>
      <w:bookmarkEnd w:id="4036"/>
      <w:r>
        <w:rPr>
          <w:rFonts w:hint="cs"/>
          <w:rtl/>
          <w:lang w:eastAsia="he-IL"/>
        </w:rPr>
        <w:t>נא לא להפריע. חבר הכנסת דוידסון, תודה.</w:t>
      </w:r>
    </w:p>
    <w:p w:rsidR="00D66FB5" w:rsidRDefault="00D66FB5" w:rsidP="00766E5F">
      <w:pPr>
        <w:rPr>
          <w:rtl/>
          <w:lang w:eastAsia="he-IL"/>
        </w:rPr>
      </w:pPr>
    </w:p>
    <w:p w:rsidR="00D66FB5" w:rsidRDefault="00D66FB5" w:rsidP="00766E5F">
      <w:pPr>
        <w:pStyle w:val="-"/>
        <w:keepNext/>
        <w:rPr>
          <w:rtl/>
        </w:rPr>
      </w:pPr>
      <w:bookmarkStart w:id="4037" w:name="ET_speakercontinue_6236_69"/>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4037"/>
    </w:p>
    <w:p w:rsidR="00D66FB5" w:rsidRDefault="00D66FB5" w:rsidP="00C73F9F">
      <w:pPr>
        <w:rPr>
          <w:rtl/>
          <w:lang w:eastAsia="he-IL"/>
        </w:rPr>
      </w:pPr>
    </w:p>
    <w:p w:rsidR="00D66FB5" w:rsidRDefault="00D66FB5" w:rsidP="00766E5F">
      <w:pPr>
        <w:rPr>
          <w:rtl/>
          <w:lang w:eastAsia="he-IL"/>
        </w:rPr>
      </w:pPr>
      <w:r>
        <w:rPr>
          <w:rFonts w:hint="cs"/>
          <w:rtl/>
          <w:lang w:eastAsia="he-IL"/>
        </w:rPr>
        <w:t>מה המקסימום? מה</w:t>
      </w:r>
      <w:bookmarkStart w:id="4038" w:name="_ETM_Q20_722000"/>
      <w:bookmarkEnd w:id="4038"/>
      <w:r w:rsidR="00472541">
        <w:rPr>
          <w:rFonts w:hint="cs"/>
          <w:rtl/>
          <w:lang w:eastAsia="he-IL"/>
        </w:rPr>
        <w:t xml:space="preserve"> המקסימום, משה?</w:t>
      </w:r>
    </w:p>
    <w:p w:rsidR="00D66FB5" w:rsidRDefault="00D66FB5" w:rsidP="00766E5F">
      <w:pPr>
        <w:rPr>
          <w:rtl/>
          <w:lang w:eastAsia="he-IL"/>
        </w:rPr>
      </w:pPr>
      <w:bookmarkStart w:id="4039" w:name="_ETM_Q20_720000"/>
      <w:bookmarkEnd w:id="4039"/>
    </w:p>
    <w:p w:rsidR="00D66FB5" w:rsidRDefault="00D66FB5" w:rsidP="00766E5F">
      <w:pPr>
        <w:pStyle w:val="af5"/>
        <w:keepNext/>
        <w:rPr>
          <w:rtl/>
        </w:rPr>
      </w:pPr>
      <w:bookmarkStart w:id="4040" w:name="ET_interruption_5851_70"/>
      <w:r w:rsidRPr="00872CA9">
        <w:rPr>
          <w:rStyle w:val="TagStyle"/>
          <w:rtl/>
        </w:rPr>
        <w:t xml:space="preserve"> &lt;&lt; קריאה &gt;&gt; </w:t>
      </w:r>
      <w:r>
        <w:rPr>
          <w:rtl/>
        </w:rPr>
        <w:t>משה אבוטבול (ש"ס):</w:t>
      </w:r>
      <w:r w:rsidRPr="00872CA9">
        <w:rPr>
          <w:rStyle w:val="TagStyle"/>
          <w:rtl/>
        </w:rPr>
        <w:t xml:space="preserve"> &lt;&lt; קריאה &gt;&gt;</w:t>
      </w:r>
      <w:r>
        <w:rPr>
          <w:rtl/>
        </w:rPr>
        <w:t xml:space="preserve"> </w:t>
      </w:r>
      <w:bookmarkEnd w:id="4040"/>
    </w:p>
    <w:p w:rsidR="00D66FB5" w:rsidRDefault="00D66FB5" w:rsidP="00C73F9F">
      <w:pPr>
        <w:rPr>
          <w:rtl/>
          <w:lang w:eastAsia="he-IL"/>
        </w:rPr>
      </w:pPr>
    </w:p>
    <w:p w:rsidR="00D66FB5" w:rsidRDefault="00D66FB5" w:rsidP="00766E5F">
      <w:pPr>
        <w:rPr>
          <w:rtl/>
          <w:lang w:eastAsia="he-IL"/>
        </w:rPr>
      </w:pPr>
      <w:r>
        <w:rPr>
          <w:rFonts w:hint="cs"/>
          <w:rtl/>
          <w:lang w:eastAsia="he-IL"/>
        </w:rPr>
        <w:t xml:space="preserve">תדברי איתי בפרסה </w:t>
      </w:r>
      <w:r w:rsidR="00C73F9F">
        <w:rPr>
          <w:rFonts w:hint="cs"/>
          <w:rtl/>
          <w:lang w:eastAsia="he-IL"/>
        </w:rPr>
        <w:t>– – –</w:t>
      </w:r>
    </w:p>
    <w:p w:rsidR="00D66FB5" w:rsidRDefault="00D66FB5" w:rsidP="00766E5F">
      <w:pPr>
        <w:rPr>
          <w:rtl/>
          <w:lang w:eastAsia="he-IL"/>
        </w:rPr>
      </w:pPr>
      <w:bookmarkStart w:id="4041" w:name="_ETM_Q20_724000"/>
      <w:bookmarkEnd w:id="4041"/>
    </w:p>
    <w:p w:rsidR="00D66FB5" w:rsidRDefault="00D66FB5" w:rsidP="00766E5F">
      <w:pPr>
        <w:pStyle w:val="-"/>
        <w:keepNext/>
        <w:rPr>
          <w:rtl/>
        </w:rPr>
      </w:pPr>
      <w:bookmarkStart w:id="4042" w:name="ET_speakercontinue_6236_71"/>
      <w:r w:rsidRPr="00872CA9">
        <w:rPr>
          <w:rStyle w:val="TagStyle"/>
          <w:rtl/>
        </w:rPr>
        <w:t xml:space="preserve"> &lt;&lt; דובר_המשך &gt;&gt; </w:t>
      </w:r>
      <w:r>
        <w:rPr>
          <w:rtl/>
        </w:rPr>
        <w:t>נעמה לזימי (העבודה):</w:t>
      </w:r>
      <w:r w:rsidRPr="00872CA9">
        <w:rPr>
          <w:rStyle w:val="TagStyle"/>
          <w:rtl/>
        </w:rPr>
        <w:t xml:space="preserve"> &lt;&lt; דובר_המשך &gt;&gt;</w:t>
      </w:r>
      <w:r>
        <w:rPr>
          <w:rtl/>
        </w:rPr>
        <w:t xml:space="preserve"> </w:t>
      </w:r>
      <w:bookmarkEnd w:id="4042"/>
    </w:p>
    <w:p w:rsidR="00D66FB5" w:rsidRDefault="00D66FB5" w:rsidP="00C73F9F">
      <w:pPr>
        <w:rPr>
          <w:rtl/>
          <w:lang w:eastAsia="he-IL"/>
        </w:rPr>
      </w:pPr>
    </w:p>
    <w:p w:rsidR="00D66FB5" w:rsidRDefault="00D66FB5" w:rsidP="00766E5F">
      <w:pPr>
        <w:rPr>
          <w:rtl/>
          <w:lang w:eastAsia="he-IL"/>
        </w:rPr>
      </w:pPr>
      <w:r>
        <w:rPr>
          <w:rFonts w:hint="cs"/>
          <w:rtl/>
          <w:lang w:eastAsia="he-IL"/>
        </w:rPr>
        <w:t>מ</w:t>
      </w:r>
      <w:bookmarkStart w:id="4043" w:name="_ETM_Q20_725000"/>
      <w:bookmarkEnd w:id="4043"/>
      <w:r>
        <w:rPr>
          <w:rFonts w:hint="cs"/>
          <w:rtl/>
          <w:lang w:eastAsia="he-IL"/>
        </w:rPr>
        <w:t>שה, 100, עסקה כוללת.</w:t>
      </w:r>
    </w:p>
    <w:p w:rsidR="00D66FB5" w:rsidRDefault="00D66FB5" w:rsidP="00766E5F">
      <w:pPr>
        <w:rPr>
          <w:rtl/>
          <w:lang w:eastAsia="he-IL"/>
        </w:rPr>
      </w:pPr>
      <w:bookmarkStart w:id="4044" w:name="_ETM_Q20_719000"/>
      <w:bookmarkEnd w:id="4044"/>
    </w:p>
    <w:p w:rsidR="00D66FB5" w:rsidRDefault="00D66FB5" w:rsidP="00766E5F">
      <w:pPr>
        <w:pStyle w:val="af5"/>
        <w:keepNext/>
        <w:rPr>
          <w:rtl/>
        </w:rPr>
      </w:pPr>
      <w:bookmarkStart w:id="4045" w:name="ET_interruption_6345_72"/>
      <w:r w:rsidRPr="00872CA9">
        <w:rPr>
          <w:rStyle w:val="TagStyle"/>
          <w:rtl/>
        </w:rPr>
        <w:t xml:space="preserve"> &lt;&lt; קריאה &gt;&gt; </w:t>
      </w:r>
      <w:r>
        <w:rPr>
          <w:rtl/>
        </w:rPr>
        <w:t>טלי גוטליב (הליכוד):</w:t>
      </w:r>
      <w:r w:rsidRPr="00872CA9">
        <w:rPr>
          <w:rStyle w:val="TagStyle"/>
          <w:rtl/>
        </w:rPr>
        <w:t xml:space="preserve"> &lt;&lt; קריאה &gt;&gt;</w:t>
      </w:r>
      <w:r>
        <w:rPr>
          <w:rtl/>
        </w:rPr>
        <w:t xml:space="preserve"> </w:t>
      </w:r>
      <w:bookmarkEnd w:id="4045"/>
    </w:p>
    <w:p w:rsidR="00D66FB5" w:rsidRDefault="00D66FB5" w:rsidP="00C73F9F">
      <w:pPr>
        <w:rPr>
          <w:rtl/>
          <w:lang w:eastAsia="he-IL"/>
        </w:rPr>
      </w:pPr>
    </w:p>
    <w:p w:rsidR="00D66FB5" w:rsidRDefault="00D66FB5" w:rsidP="00766E5F">
      <w:pPr>
        <w:rPr>
          <w:rtl/>
        </w:rPr>
      </w:pPr>
      <w:r>
        <w:rPr>
          <w:rFonts w:hint="cs"/>
          <w:rtl/>
        </w:rPr>
        <w:t xml:space="preserve">נעמה לזימי </w:t>
      </w:r>
      <w:r w:rsidR="00C73F9F">
        <w:rPr>
          <w:rFonts w:hint="cs"/>
          <w:rtl/>
        </w:rPr>
        <w:t>– – –</w:t>
      </w:r>
      <w:r>
        <w:rPr>
          <w:rFonts w:hint="cs"/>
          <w:rtl/>
        </w:rPr>
        <w:t xml:space="preserve"> לשקר, לשקר, לשקר.</w:t>
      </w:r>
    </w:p>
    <w:p w:rsidR="00D66FB5" w:rsidRDefault="00D66FB5" w:rsidP="00766E5F">
      <w:pPr>
        <w:rPr>
          <w:rtl/>
        </w:rPr>
      </w:pPr>
    </w:p>
    <w:p w:rsidR="00D66FB5" w:rsidRDefault="00D66FB5" w:rsidP="00766E5F">
      <w:pPr>
        <w:pStyle w:val="-"/>
        <w:keepNext/>
        <w:rPr>
          <w:rtl/>
        </w:rPr>
      </w:pPr>
      <w:bookmarkStart w:id="4046" w:name="ET_speakercontinue_6236_17"/>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4046"/>
    </w:p>
    <w:p w:rsidR="00D66FB5" w:rsidRDefault="00D66FB5" w:rsidP="00C73F9F">
      <w:pPr>
        <w:rPr>
          <w:rtl/>
        </w:rPr>
      </w:pPr>
    </w:p>
    <w:p w:rsidR="00D66FB5" w:rsidRDefault="00D66FB5" w:rsidP="00766E5F">
      <w:pPr>
        <w:rPr>
          <w:rtl/>
        </w:rPr>
      </w:pPr>
      <w:r>
        <w:rPr>
          <w:rFonts w:hint="cs"/>
          <w:rtl/>
        </w:rPr>
        <w:t xml:space="preserve">אתה רוצה סלקציה על אימהות? אתם רוצים סלקציה על אבות? </w:t>
      </w:r>
    </w:p>
    <w:p w:rsidR="00D66FB5" w:rsidRPr="00766E5F" w:rsidRDefault="00D66FB5" w:rsidP="00766E5F">
      <w:pPr>
        <w:rPr>
          <w:rtl/>
        </w:rPr>
      </w:pPr>
    </w:p>
    <w:p w:rsidR="00D66FB5" w:rsidRDefault="00D66FB5" w:rsidP="00766E5F">
      <w:pPr>
        <w:pStyle w:val="af5"/>
        <w:rPr>
          <w:rStyle w:val="TagStyle"/>
          <w:rtl/>
        </w:rPr>
      </w:pPr>
      <w:bookmarkStart w:id="4047" w:name="ET_interruption_5851_392"/>
      <w:r w:rsidRPr="00766E5F">
        <w:rPr>
          <w:rStyle w:val="TagStyle"/>
          <w:rtl/>
        </w:rPr>
        <w:t xml:space="preserve"> &lt;&lt; קריאה &gt;&gt;</w:t>
      </w:r>
      <w:r w:rsidRPr="00872CA9">
        <w:rPr>
          <w:rStyle w:val="TagStyle"/>
          <w:rtl/>
        </w:rPr>
        <w:t xml:space="preserve"> </w:t>
      </w:r>
      <w:r>
        <w:rPr>
          <w:rtl/>
        </w:rPr>
        <w:t>משה אבוטבול (ש"ס):</w:t>
      </w:r>
      <w:r w:rsidRPr="00872CA9">
        <w:rPr>
          <w:rStyle w:val="TagStyle"/>
          <w:rtl/>
        </w:rPr>
        <w:t xml:space="preserve"> </w:t>
      </w:r>
      <w:r w:rsidRPr="00766E5F">
        <w:rPr>
          <w:rStyle w:val="TagStyle"/>
          <w:rtl/>
        </w:rPr>
        <w:t>&lt;&lt; קריאה &gt;&gt;</w:t>
      </w:r>
      <w:bookmarkEnd w:id="4047"/>
      <w:r w:rsidRPr="00766E5F">
        <w:rPr>
          <w:rStyle w:val="TagStyle"/>
          <w:rtl/>
        </w:rPr>
        <w:t xml:space="preserve"> </w:t>
      </w:r>
    </w:p>
    <w:p w:rsidR="00D66FB5" w:rsidRPr="00766E5F" w:rsidRDefault="00D66FB5" w:rsidP="00766E5F">
      <w:pPr>
        <w:rPr>
          <w:rtl/>
          <w:lang w:eastAsia="he-IL"/>
        </w:rPr>
      </w:pPr>
    </w:p>
    <w:p w:rsidR="00D66FB5" w:rsidRDefault="00C73F9F" w:rsidP="00766E5F">
      <w:pPr>
        <w:rPr>
          <w:rtl/>
          <w:lang w:eastAsia="he-IL"/>
        </w:rPr>
      </w:pPr>
      <w:r>
        <w:rPr>
          <w:rFonts w:hint="cs"/>
          <w:rtl/>
          <w:lang w:eastAsia="he-IL"/>
        </w:rPr>
        <w:t>– – –</w:t>
      </w:r>
      <w:bookmarkStart w:id="4048" w:name="_ETM_Q20_727000"/>
      <w:bookmarkEnd w:id="4048"/>
      <w:r w:rsidR="00D66FB5">
        <w:rPr>
          <w:rFonts w:hint="cs"/>
          <w:rtl/>
          <w:lang w:eastAsia="he-IL"/>
        </w:rPr>
        <w:t xml:space="preserve"> כל המציל נפש אחת </w:t>
      </w:r>
      <w:r w:rsidR="00D66FB5">
        <w:rPr>
          <w:rtl/>
          <w:lang w:eastAsia="he-IL"/>
        </w:rPr>
        <w:t>–</w:t>
      </w:r>
      <w:r w:rsidR="00D66FB5">
        <w:rPr>
          <w:rFonts w:hint="cs"/>
          <w:rtl/>
          <w:lang w:eastAsia="he-IL"/>
        </w:rPr>
        <w:t xml:space="preserve"> נפש אחת </w:t>
      </w:r>
      <w:r w:rsidR="00D66FB5">
        <w:rPr>
          <w:rtl/>
          <w:lang w:eastAsia="he-IL"/>
        </w:rPr>
        <w:t>–</w:t>
      </w:r>
      <w:r w:rsidR="00D66FB5">
        <w:rPr>
          <w:rFonts w:hint="cs"/>
          <w:rtl/>
          <w:lang w:eastAsia="he-IL"/>
        </w:rPr>
        <w:t xml:space="preserve"> בישראל. נפש אחת בישראל, לא 100. על כל אחת זה נחשב, נפש אחת בישראל.</w:t>
      </w:r>
    </w:p>
    <w:p w:rsidR="00D66FB5" w:rsidRDefault="00D66FB5" w:rsidP="00766E5F">
      <w:pPr>
        <w:rPr>
          <w:rtl/>
          <w:lang w:eastAsia="he-IL"/>
        </w:rPr>
      </w:pPr>
      <w:bookmarkStart w:id="4049" w:name="_ETM_Q20_735000"/>
      <w:bookmarkEnd w:id="4049"/>
    </w:p>
    <w:p w:rsidR="00D66FB5" w:rsidRDefault="00D66FB5" w:rsidP="00766E5F">
      <w:pPr>
        <w:pStyle w:val="af5"/>
        <w:keepNext/>
        <w:rPr>
          <w:rtl/>
        </w:rPr>
      </w:pPr>
      <w:bookmarkStart w:id="4050" w:name="ET_interruption_6345_76"/>
      <w:r w:rsidRPr="004C4158">
        <w:rPr>
          <w:rStyle w:val="TagStyle"/>
          <w:rtl/>
        </w:rPr>
        <w:t xml:space="preserve"> &lt;&lt; קריאה &gt;&gt; </w:t>
      </w:r>
      <w:r>
        <w:rPr>
          <w:rtl/>
        </w:rPr>
        <w:t>טלי גוטליב (הליכוד):</w:t>
      </w:r>
      <w:r w:rsidRPr="004C4158">
        <w:rPr>
          <w:rStyle w:val="TagStyle"/>
          <w:rtl/>
        </w:rPr>
        <w:t xml:space="preserve"> &lt;&lt; קריאה &gt;&gt;</w:t>
      </w:r>
      <w:r>
        <w:rPr>
          <w:rtl/>
        </w:rPr>
        <w:t xml:space="preserve"> </w:t>
      </w:r>
      <w:bookmarkEnd w:id="4050"/>
    </w:p>
    <w:p w:rsidR="00D66FB5" w:rsidRDefault="00D66FB5" w:rsidP="00C73F9F">
      <w:pPr>
        <w:rPr>
          <w:rtl/>
          <w:lang w:eastAsia="he-IL"/>
        </w:rPr>
      </w:pPr>
    </w:p>
    <w:p w:rsidR="00D66FB5" w:rsidRDefault="00C73F9F" w:rsidP="00766E5F">
      <w:pPr>
        <w:rPr>
          <w:rtl/>
          <w:lang w:eastAsia="he-IL"/>
        </w:rPr>
      </w:pPr>
      <w:r>
        <w:rPr>
          <w:rFonts w:hint="cs"/>
          <w:rtl/>
          <w:lang w:eastAsia="he-IL"/>
        </w:rPr>
        <w:t>– – –</w:t>
      </w:r>
    </w:p>
    <w:p w:rsidR="00D66FB5" w:rsidRPr="004C4158" w:rsidRDefault="00D66FB5" w:rsidP="00766E5F">
      <w:pPr>
        <w:rPr>
          <w:rtl/>
          <w:lang w:eastAsia="he-IL"/>
        </w:rPr>
      </w:pPr>
      <w:bookmarkStart w:id="4051" w:name="_ETM_Q20_726000"/>
      <w:bookmarkEnd w:id="4051"/>
    </w:p>
    <w:p w:rsidR="00D66FB5" w:rsidRDefault="00D66FB5" w:rsidP="00766E5F">
      <w:pPr>
        <w:pStyle w:val="-"/>
        <w:keepNext/>
        <w:rPr>
          <w:rtl/>
        </w:rPr>
      </w:pPr>
      <w:bookmarkStart w:id="4052" w:name="ET_speakercontinue_6236_75"/>
      <w:r w:rsidRPr="004C4158">
        <w:rPr>
          <w:rStyle w:val="TagStyle"/>
          <w:rtl/>
        </w:rPr>
        <w:t xml:space="preserve"> &lt;&lt; דובר_המשך &gt;&gt; </w:t>
      </w:r>
      <w:r>
        <w:rPr>
          <w:rtl/>
        </w:rPr>
        <w:t>נעמה לזימי (העבודה):</w:t>
      </w:r>
      <w:r w:rsidRPr="004C4158">
        <w:rPr>
          <w:rStyle w:val="TagStyle"/>
          <w:rtl/>
        </w:rPr>
        <w:t xml:space="preserve"> &lt;&lt; דובר_המשך &gt;&gt;</w:t>
      </w:r>
      <w:r>
        <w:rPr>
          <w:rtl/>
        </w:rPr>
        <w:t xml:space="preserve"> </w:t>
      </w:r>
      <w:bookmarkEnd w:id="4052"/>
    </w:p>
    <w:p w:rsidR="00D66FB5" w:rsidRDefault="00D66FB5" w:rsidP="00C73F9F">
      <w:pPr>
        <w:rPr>
          <w:rtl/>
          <w:lang w:eastAsia="he-IL"/>
        </w:rPr>
      </w:pPr>
    </w:p>
    <w:p w:rsidR="00D66FB5" w:rsidRDefault="00D66FB5" w:rsidP="00766E5F">
      <w:pPr>
        <w:rPr>
          <w:rtl/>
        </w:rPr>
      </w:pPr>
      <w:bookmarkStart w:id="4053" w:name="_ETM_Q20_729000"/>
      <w:bookmarkEnd w:id="4053"/>
      <w:r>
        <w:rPr>
          <w:rFonts w:hint="cs"/>
          <w:rtl/>
        </w:rPr>
        <w:t xml:space="preserve">אתם רוצים את ההורים שרואים שהילד שלהם </w:t>
      </w:r>
      <w:bookmarkStart w:id="4054" w:name="_ETM_Q20_736000"/>
      <w:bookmarkEnd w:id="4054"/>
      <w:r>
        <w:rPr>
          <w:rFonts w:hint="cs"/>
          <w:rtl/>
        </w:rPr>
        <w:t>לא ברשימה? ילדים שגרים בלי האבות שלהם? אני מתחננת, תתעלו מעל הרגע הזה, תבלמו את החזון המשיחי שחורץ גורלות. תעשו את הדבר הנכון, תסיימו את</w:t>
      </w:r>
      <w:bookmarkStart w:id="4055" w:name="_ETM_Q20_752000"/>
      <w:bookmarkEnd w:id="4055"/>
      <w:r>
        <w:rPr>
          <w:rFonts w:hint="cs"/>
          <w:rtl/>
        </w:rPr>
        <w:t xml:space="preserve"> המלחמה, תחזירו את כל החטופים והחטופות, תיתנו לציבור מזור, אל </w:t>
      </w:r>
      <w:bookmarkStart w:id="4056" w:name="_ETM_Q20_757000"/>
      <w:bookmarkEnd w:id="4056"/>
      <w:r>
        <w:rPr>
          <w:rFonts w:hint="cs"/>
          <w:rtl/>
        </w:rPr>
        <w:t>תפקירו אותם.</w:t>
      </w:r>
    </w:p>
    <w:p w:rsidR="00D66FB5" w:rsidRDefault="00D66FB5" w:rsidP="00766E5F">
      <w:pPr>
        <w:rPr>
          <w:rtl/>
        </w:rPr>
      </w:pPr>
    </w:p>
    <w:p w:rsidR="00D66FB5" w:rsidRDefault="00D66FB5" w:rsidP="00766E5F">
      <w:pPr>
        <w:pStyle w:val="af5"/>
        <w:rPr>
          <w:rtl/>
        </w:rPr>
      </w:pPr>
      <w:bookmarkStart w:id="4057" w:name="ET_interruption_5851_393"/>
      <w:r w:rsidRPr="00766E5F">
        <w:rPr>
          <w:rStyle w:val="TagStyle"/>
          <w:rtl/>
        </w:rPr>
        <w:t xml:space="preserve"> &lt;&lt; קריאה &gt;&gt;</w:t>
      </w:r>
      <w:r w:rsidRPr="00872CA9">
        <w:rPr>
          <w:rStyle w:val="TagStyle"/>
          <w:rtl/>
        </w:rPr>
        <w:t xml:space="preserve"> </w:t>
      </w:r>
      <w:r>
        <w:rPr>
          <w:rtl/>
        </w:rPr>
        <w:t>משה אבוטבול (ש"ס):</w:t>
      </w:r>
      <w:r w:rsidRPr="00872CA9">
        <w:rPr>
          <w:rStyle w:val="TagStyle"/>
          <w:rtl/>
        </w:rPr>
        <w:t xml:space="preserve"> </w:t>
      </w:r>
      <w:r w:rsidRPr="00766E5F">
        <w:rPr>
          <w:rStyle w:val="TagStyle"/>
          <w:rtl/>
        </w:rPr>
        <w:t>&lt;&lt; קריאה &gt;&gt;</w:t>
      </w:r>
      <w:bookmarkEnd w:id="4057"/>
      <w:r w:rsidRPr="00766E5F">
        <w:rPr>
          <w:rStyle w:val="TagStyle"/>
          <w:rtl/>
        </w:rPr>
        <w:t xml:space="preserve"> </w:t>
      </w:r>
    </w:p>
    <w:p w:rsidR="00D66FB5" w:rsidRDefault="00D66FB5" w:rsidP="00C73F9F">
      <w:pPr>
        <w:rPr>
          <w:rtl/>
          <w:lang w:eastAsia="he-IL"/>
        </w:rPr>
      </w:pPr>
    </w:p>
    <w:p w:rsidR="00D66FB5" w:rsidRPr="004C4158" w:rsidRDefault="00C73F9F" w:rsidP="00766E5F">
      <w:pPr>
        <w:rPr>
          <w:rtl/>
          <w:lang w:eastAsia="he-IL"/>
        </w:rPr>
      </w:pPr>
      <w:r>
        <w:rPr>
          <w:rFonts w:hint="cs"/>
          <w:rtl/>
          <w:lang w:eastAsia="he-IL"/>
        </w:rPr>
        <w:t>– – –</w:t>
      </w:r>
      <w:r w:rsidR="00D66FB5">
        <w:rPr>
          <w:rFonts w:hint="cs"/>
          <w:rtl/>
          <w:lang w:eastAsia="he-IL"/>
        </w:rPr>
        <w:t xml:space="preserve"> לא לפטפט, לא לדבר, גם לשמוע.</w:t>
      </w:r>
    </w:p>
    <w:p w:rsidR="00D66FB5" w:rsidRDefault="00D66FB5" w:rsidP="00766E5F">
      <w:pPr>
        <w:ind w:firstLine="0"/>
        <w:rPr>
          <w:rtl/>
        </w:rPr>
      </w:pPr>
    </w:p>
    <w:p w:rsidR="00D66FB5" w:rsidRDefault="00D66FB5" w:rsidP="00766E5F">
      <w:pPr>
        <w:pStyle w:val="af5"/>
        <w:keepNext/>
        <w:rPr>
          <w:rtl/>
        </w:rPr>
      </w:pPr>
      <w:bookmarkStart w:id="4058" w:name="ET_interruption_6345_78"/>
      <w:r w:rsidRPr="004C4158">
        <w:rPr>
          <w:rStyle w:val="TagStyle"/>
          <w:rtl/>
        </w:rPr>
        <w:t xml:space="preserve"> &lt;&lt; קריאה &gt;&gt; </w:t>
      </w:r>
      <w:r>
        <w:rPr>
          <w:rtl/>
        </w:rPr>
        <w:t>טלי גוטליב (הליכוד):</w:t>
      </w:r>
      <w:r w:rsidRPr="004C4158">
        <w:rPr>
          <w:rStyle w:val="TagStyle"/>
          <w:rtl/>
        </w:rPr>
        <w:t xml:space="preserve"> &lt;&lt; קריאה &gt;&gt;</w:t>
      </w:r>
      <w:r>
        <w:rPr>
          <w:rtl/>
        </w:rPr>
        <w:t xml:space="preserve"> </w:t>
      </w:r>
      <w:bookmarkEnd w:id="4058"/>
    </w:p>
    <w:p w:rsidR="00D66FB5" w:rsidRDefault="00D66FB5" w:rsidP="00C73F9F">
      <w:pPr>
        <w:rPr>
          <w:rtl/>
          <w:lang w:eastAsia="he-IL"/>
        </w:rPr>
      </w:pPr>
    </w:p>
    <w:p w:rsidR="00D66FB5" w:rsidRDefault="00C73F9F" w:rsidP="00472541">
      <w:pPr>
        <w:rPr>
          <w:rtl/>
        </w:rPr>
      </w:pPr>
      <w:r>
        <w:rPr>
          <w:rFonts w:hint="cs"/>
          <w:rtl/>
        </w:rPr>
        <w:t>– – –</w:t>
      </w:r>
      <w:r w:rsidR="00D66FB5">
        <w:rPr>
          <w:rFonts w:hint="cs"/>
          <w:rtl/>
        </w:rPr>
        <w:t xml:space="preserve"> נעמה לזימי, את פייק </w:t>
      </w:r>
      <w:r>
        <w:rPr>
          <w:rFonts w:hint="cs"/>
          <w:rtl/>
        </w:rPr>
        <w:t>– – –</w:t>
      </w:r>
      <w:r w:rsidR="00D66FB5">
        <w:rPr>
          <w:rFonts w:hint="cs"/>
          <w:rtl/>
        </w:rPr>
        <w:t xml:space="preserve"> </w:t>
      </w:r>
      <w:bookmarkStart w:id="4059" w:name="_ETM_Q20_760000"/>
      <w:bookmarkEnd w:id="4059"/>
      <w:r w:rsidR="00D66FB5">
        <w:rPr>
          <w:rFonts w:hint="cs"/>
          <w:rtl/>
        </w:rPr>
        <w:t>פייק בכל מילה</w:t>
      </w:r>
      <w:r w:rsidR="00472541">
        <w:rPr>
          <w:rFonts w:hint="cs"/>
          <w:rtl/>
        </w:rPr>
        <w:t xml:space="preserve"> </w:t>
      </w:r>
      <w:r>
        <w:rPr>
          <w:rFonts w:hint="cs"/>
          <w:rtl/>
        </w:rPr>
        <w:t>– – –</w:t>
      </w:r>
      <w:r w:rsidR="00472541">
        <w:rPr>
          <w:rFonts w:hint="cs"/>
          <w:rtl/>
        </w:rPr>
        <w:t xml:space="preserve"> </w:t>
      </w:r>
    </w:p>
    <w:p w:rsidR="00D66FB5" w:rsidRDefault="00D66FB5" w:rsidP="00766E5F">
      <w:pPr>
        <w:rPr>
          <w:rtl/>
        </w:rPr>
      </w:pPr>
    </w:p>
    <w:p w:rsidR="00D66FB5" w:rsidRDefault="00D66FB5" w:rsidP="00766E5F">
      <w:pPr>
        <w:pStyle w:val="af6"/>
        <w:keepNext/>
        <w:rPr>
          <w:rtl/>
        </w:rPr>
      </w:pPr>
      <w:bookmarkStart w:id="4060" w:name="ET_yor_6593_19"/>
      <w:r w:rsidRPr="00DF12B6">
        <w:rPr>
          <w:rStyle w:val="TagStyle"/>
          <w:rtl/>
        </w:rPr>
        <w:t xml:space="preserve"> &lt;&lt; יור &gt;&gt; </w:t>
      </w:r>
      <w:r>
        <w:rPr>
          <w:rtl/>
        </w:rPr>
        <w:t>היו"ר חנוך דב מלביצקי:</w:t>
      </w:r>
      <w:r w:rsidRPr="00DF12B6">
        <w:rPr>
          <w:rStyle w:val="TagStyle"/>
          <w:rtl/>
        </w:rPr>
        <w:t xml:space="preserve"> &lt;&lt; יור &gt;&gt;</w:t>
      </w:r>
      <w:r>
        <w:rPr>
          <w:rtl/>
        </w:rPr>
        <w:t xml:space="preserve"> </w:t>
      </w:r>
      <w:bookmarkEnd w:id="4060"/>
    </w:p>
    <w:p w:rsidR="00D66FB5" w:rsidRDefault="00D66FB5" w:rsidP="00C73F9F">
      <w:pPr>
        <w:rPr>
          <w:rtl/>
        </w:rPr>
      </w:pPr>
    </w:p>
    <w:p w:rsidR="00D66FB5" w:rsidRDefault="00D66FB5" w:rsidP="00766E5F">
      <w:pPr>
        <w:rPr>
          <w:rtl/>
        </w:rPr>
      </w:pPr>
      <w:r>
        <w:rPr>
          <w:rFonts w:hint="cs"/>
          <w:rtl/>
        </w:rPr>
        <w:t>תודה רבה.</w:t>
      </w:r>
    </w:p>
    <w:p w:rsidR="00D66FB5" w:rsidRDefault="00D66FB5" w:rsidP="00766E5F">
      <w:pPr>
        <w:rPr>
          <w:rtl/>
        </w:rPr>
      </w:pPr>
    </w:p>
    <w:p w:rsidR="00D66FB5" w:rsidRDefault="00D66FB5" w:rsidP="00766E5F">
      <w:pPr>
        <w:pStyle w:val="-"/>
        <w:keepNext/>
        <w:rPr>
          <w:rtl/>
        </w:rPr>
      </w:pPr>
      <w:bookmarkStart w:id="4061" w:name="ET_speakercontinue_6236_20"/>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4061"/>
    </w:p>
    <w:p w:rsidR="00D66FB5" w:rsidRDefault="00D66FB5" w:rsidP="00C73F9F">
      <w:pPr>
        <w:rPr>
          <w:rtl/>
        </w:rPr>
      </w:pPr>
    </w:p>
    <w:p w:rsidR="00472541" w:rsidRDefault="00D66FB5" w:rsidP="00472541">
      <w:pPr>
        <w:rPr>
          <w:rtl/>
        </w:rPr>
      </w:pPr>
      <w:r>
        <w:rPr>
          <w:rFonts w:hint="cs"/>
          <w:rtl/>
        </w:rPr>
        <w:t xml:space="preserve">טלי גוטליב, אל תטיפי לי מוסר. </w:t>
      </w:r>
      <w:r w:rsidR="00472541">
        <w:rPr>
          <w:rFonts w:hint="cs"/>
          <w:rtl/>
        </w:rPr>
        <w:t>את תקלה בכנסת הזאת. את בושה מהלכת.</w:t>
      </w:r>
    </w:p>
    <w:p w:rsidR="00D66FB5" w:rsidRDefault="00D66FB5" w:rsidP="00766E5F">
      <w:pPr>
        <w:rPr>
          <w:rtl/>
        </w:rPr>
      </w:pPr>
    </w:p>
    <w:p w:rsidR="00D66FB5" w:rsidRDefault="00D66FB5" w:rsidP="00766E5F">
      <w:pPr>
        <w:pStyle w:val="af6"/>
        <w:keepNext/>
        <w:rPr>
          <w:rtl/>
        </w:rPr>
      </w:pPr>
      <w:bookmarkStart w:id="4062" w:name="ET_yor_6593_21"/>
      <w:r w:rsidRPr="00DF12B6">
        <w:rPr>
          <w:rStyle w:val="TagStyle"/>
          <w:rtl/>
        </w:rPr>
        <w:t xml:space="preserve"> &lt;&lt; יור &gt;&gt; </w:t>
      </w:r>
      <w:r>
        <w:rPr>
          <w:rtl/>
        </w:rPr>
        <w:t>היו"ר חנוך דב מלביצקי:</w:t>
      </w:r>
      <w:r w:rsidRPr="00DF12B6">
        <w:rPr>
          <w:rStyle w:val="TagStyle"/>
          <w:rtl/>
        </w:rPr>
        <w:t xml:space="preserve"> &lt;&lt; יור &gt;&gt;</w:t>
      </w:r>
      <w:r>
        <w:rPr>
          <w:rtl/>
        </w:rPr>
        <w:t xml:space="preserve"> </w:t>
      </w:r>
      <w:bookmarkEnd w:id="4062"/>
    </w:p>
    <w:p w:rsidR="00D66FB5" w:rsidRDefault="00D66FB5" w:rsidP="00C73F9F">
      <w:pPr>
        <w:rPr>
          <w:rtl/>
        </w:rPr>
      </w:pPr>
    </w:p>
    <w:p w:rsidR="00D66FB5" w:rsidRDefault="00D66FB5" w:rsidP="00766E5F">
      <w:pPr>
        <w:rPr>
          <w:rtl/>
        </w:rPr>
      </w:pPr>
      <w:r>
        <w:rPr>
          <w:rFonts w:hint="cs"/>
          <w:rtl/>
        </w:rPr>
        <w:t>תודה. הזמן נגמר.</w:t>
      </w:r>
    </w:p>
    <w:p w:rsidR="00D66FB5" w:rsidRDefault="00D66FB5" w:rsidP="00766E5F">
      <w:pPr>
        <w:rPr>
          <w:rtl/>
        </w:rPr>
      </w:pPr>
    </w:p>
    <w:p w:rsidR="00D66FB5" w:rsidRDefault="00D66FB5" w:rsidP="00766E5F">
      <w:pPr>
        <w:pStyle w:val="-"/>
        <w:keepNext/>
        <w:rPr>
          <w:rtl/>
        </w:rPr>
      </w:pPr>
      <w:bookmarkStart w:id="4063" w:name="ET_speakercontinue_6236_81"/>
      <w:r w:rsidRPr="004C4158">
        <w:rPr>
          <w:rStyle w:val="TagStyle"/>
          <w:rtl/>
        </w:rPr>
        <w:t xml:space="preserve"> &lt;&lt; דובר_המשך &gt;&gt; </w:t>
      </w:r>
      <w:r>
        <w:rPr>
          <w:rtl/>
        </w:rPr>
        <w:t>נעמה לזימי (העבודה):</w:t>
      </w:r>
      <w:r w:rsidRPr="004C4158">
        <w:rPr>
          <w:rStyle w:val="TagStyle"/>
          <w:rtl/>
        </w:rPr>
        <w:t xml:space="preserve"> &lt;&lt; דובר_המשך &gt;&gt;</w:t>
      </w:r>
      <w:r>
        <w:rPr>
          <w:rtl/>
        </w:rPr>
        <w:t xml:space="preserve"> </w:t>
      </w:r>
      <w:bookmarkEnd w:id="4063"/>
    </w:p>
    <w:p w:rsidR="00D66FB5" w:rsidRDefault="00D66FB5" w:rsidP="00C73F9F">
      <w:pPr>
        <w:rPr>
          <w:rtl/>
          <w:lang w:eastAsia="he-IL"/>
        </w:rPr>
      </w:pPr>
    </w:p>
    <w:p w:rsidR="00D66FB5" w:rsidRDefault="00D66FB5" w:rsidP="00766E5F">
      <w:pPr>
        <w:rPr>
          <w:rtl/>
          <w:lang w:eastAsia="he-IL"/>
        </w:rPr>
      </w:pPr>
      <w:bookmarkStart w:id="4064" w:name="_ETM_Q20_771000"/>
      <w:bookmarkEnd w:id="4064"/>
      <w:r>
        <w:rPr>
          <w:rFonts w:hint="cs"/>
          <w:rtl/>
          <w:lang w:eastAsia="he-IL"/>
        </w:rPr>
        <w:t xml:space="preserve">אישה שעובדת נגד ועדת חקירה ממלכתית בלתי תלויה לא </w:t>
      </w:r>
      <w:bookmarkStart w:id="4065" w:name="_ETM_Q20_775000"/>
      <w:bookmarkEnd w:id="4065"/>
      <w:r>
        <w:rPr>
          <w:rFonts w:hint="cs"/>
          <w:rtl/>
          <w:lang w:eastAsia="he-IL"/>
        </w:rPr>
        <w:t>תעיר לי.</w:t>
      </w:r>
    </w:p>
    <w:p w:rsidR="00D66FB5" w:rsidRDefault="00D66FB5" w:rsidP="00766E5F">
      <w:pPr>
        <w:rPr>
          <w:rtl/>
          <w:lang w:eastAsia="he-IL"/>
        </w:rPr>
      </w:pPr>
    </w:p>
    <w:p w:rsidR="00D66FB5" w:rsidRDefault="00D66FB5" w:rsidP="00766E5F">
      <w:pPr>
        <w:pStyle w:val="af6"/>
        <w:keepNext/>
        <w:rPr>
          <w:rtl/>
        </w:rPr>
      </w:pPr>
      <w:bookmarkStart w:id="4066" w:name="ET_yor_6593_82"/>
      <w:r w:rsidRPr="004C4158">
        <w:rPr>
          <w:rStyle w:val="TagStyle"/>
          <w:rtl/>
        </w:rPr>
        <w:t xml:space="preserve"> &lt;&lt; יור &gt;&gt; </w:t>
      </w:r>
      <w:r>
        <w:rPr>
          <w:rtl/>
        </w:rPr>
        <w:t>היו"ר חנוך דב מלביצקי:</w:t>
      </w:r>
      <w:r w:rsidRPr="004C4158">
        <w:rPr>
          <w:rStyle w:val="TagStyle"/>
          <w:rtl/>
        </w:rPr>
        <w:t xml:space="preserve"> &lt;&lt; יור &gt;&gt;</w:t>
      </w:r>
      <w:r>
        <w:rPr>
          <w:rtl/>
        </w:rPr>
        <w:t xml:space="preserve"> </w:t>
      </w:r>
      <w:bookmarkEnd w:id="4066"/>
    </w:p>
    <w:p w:rsidR="00D66FB5" w:rsidRDefault="00D66FB5" w:rsidP="00C73F9F">
      <w:pPr>
        <w:rPr>
          <w:rtl/>
          <w:lang w:eastAsia="he-IL"/>
        </w:rPr>
      </w:pPr>
    </w:p>
    <w:p w:rsidR="00D66FB5" w:rsidRDefault="00D66FB5" w:rsidP="00766E5F">
      <w:pPr>
        <w:rPr>
          <w:rtl/>
        </w:rPr>
      </w:pPr>
      <w:r>
        <w:rPr>
          <w:rFonts w:hint="cs"/>
          <w:rtl/>
          <w:lang w:eastAsia="he-IL"/>
        </w:rPr>
        <w:t>הזמן נגמר</w:t>
      </w:r>
      <w:bookmarkStart w:id="4067" w:name="_ETM_Q20_773000"/>
      <w:bookmarkEnd w:id="4067"/>
      <w:r>
        <w:rPr>
          <w:rFonts w:hint="cs"/>
          <w:rtl/>
        </w:rPr>
        <w:t>, תודה.</w:t>
      </w:r>
    </w:p>
    <w:p w:rsidR="00D66FB5" w:rsidRDefault="00D66FB5" w:rsidP="00766E5F">
      <w:pPr>
        <w:rPr>
          <w:rtl/>
        </w:rPr>
      </w:pPr>
    </w:p>
    <w:p w:rsidR="00D66FB5" w:rsidRDefault="00D66FB5" w:rsidP="00766E5F">
      <w:pPr>
        <w:pStyle w:val="-"/>
        <w:keepNext/>
        <w:rPr>
          <w:rtl/>
        </w:rPr>
      </w:pPr>
      <w:bookmarkStart w:id="4068" w:name="ET_speakercontinue_6236_22"/>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4068"/>
    </w:p>
    <w:p w:rsidR="00D66FB5" w:rsidRDefault="00D66FB5" w:rsidP="00C73F9F">
      <w:pPr>
        <w:rPr>
          <w:rtl/>
        </w:rPr>
      </w:pPr>
    </w:p>
    <w:p w:rsidR="00D66FB5" w:rsidRDefault="00D66FB5" w:rsidP="00766E5F">
      <w:pPr>
        <w:rPr>
          <w:rtl/>
        </w:rPr>
      </w:pPr>
      <w:r>
        <w:rPr>
          <w:rFonts w:hint="cs"/>
          <w:rtl/>
        </w:rPr>
        <w:t>טלי גוטליב, את תקלה במקום הזה.</w:t>
      </w:r>
      <w:r w:rsidR="00472541">
        <w:rPr>
          <w:rFonts w:hint="cs"/>
          <w:rtl/>
        </w:rPr>
        <w:t xml:space="preserve"> את החורבן. </w:t>
      </w:r>
    </w:p>
    <w:p w:rsidR="00D66FB5" w:rsidRDefault="00D66FB5" w:rsidP="00766E5F">
      <w:pPr>
        <w:rPr>
          <w:rtl/>
        </w:rPr>
      </w:pPr>
    </w:p>
    <w:p w:rsidR="00D66FB5" w:rsidRDefault="00D66FB5" w:rsidP="00766E5F">
      <w:pPr>
        <w:pStyle w:val="af5"/>
        <w:keepNext/>
        <w:rPr>
          <w:rtl/>
        </w:rPr>
      </w:pPr>
      <w:bookmarkStart w:id="4069" w:name="ET_interruption_6345_83"/>
      <w:r w:rsidRPr="004C4158">
        <w:rPr>
          <w:rStyle w:val="TagStyle"/>
          <w:rtl/>
        </w:rPr>
        <w:t xml:space="preserve"> &lt;&lt; קריאה &gt;&gt; </w:t>
      </w:r>
      <w:r>
        <w:rPr>
          <w:rtl/>
        </w:rPr>
        <w:t>טלי גוטליב (הליכוד):</w:t>
      </w:r>
      <w:r w:rsidRPr="004C4158">
        <w:rPr>
          <w:rStyle w:val="TagStyle"/>
          <w:rtl/>
        </w:rPr>
        <w:t xml:space="preserve"> &lt;&lt; קריאה &gt;&gt;</w:t>
      </w:r>
      <w:r>
        <w:rPr>
          <w:rtl/>
        </w:rPr>
        <w:t xml:space="preserve"> </w:t>
      </w:r>
      <w:bookmarkEnd w:id="4069"/>
    </w:p>
    <w:p w:rsidR="00D66FB5" w:rsidRDefault="00D66FB5" w:rsidP="00C73F9F">
      <w:pPr>
        <w:rPr>
          <w:rtl/>
          <w:lang w:eastAsia="he-IL"/>
        </w:rPr>
      </w:pPr>
    </w:p>
    <w:p w:rsidR="00D66FB5" w:rsidRDefault="00C73F9F" w:rsidP="00766E5F">
      <w:pPr>
        <w:rPr>
          <w:rtl/>
          <w:lang w:eastAsia="he-IL"/>
        </w:rPr>
      </w:pPr>
      <w:r>
        <w:rPr>
          <w:rFonts w:hint="cs"/>
          <w:rtl/>
          <w:lang w:eastAsia="he-IL"/>
        </w:rPr>
        <w:t>– – –</w:t>
      </w:r>
    </w:p>
    <w:p w:rsidR="00D66FB5" w:rsidRDefault="00D66FB5" w:rsidP="00766E5F">
      <w:pPr>
        <w:rPr>
          <w:rtl/>
          <w:lang w:eastAsia="he-IL"/>
        </w:rPr>
      </w:pPr>
      <w:bookmarkStart w:id="4070" w:name="_ETM_Q20_776000"/>
      <w:bookmarkEnd w:id="4070"/>
    </w:p>
    <w:p w:rsidR="00D66FB5" w:rsidRDefault="00D66FB5" w:rsidP="00766E5F">
      <w:pPr>
        <w:pStyle w:val="af6"/>
        <w:keepNext/>
        <w:rPr>
          <w:rtl/>
        </w:rPr>
      </w:pPr>
      <w:bookmarkStart w:id="4071" w:name="_ETM_Q20_777000"/>
      <w:bookmarkStart w:id="4072" w:name="ET_yor_6593_23"/>
      <w:bookmarkEnd w:id="4071"/>
      <w:r w:rsidRPr="00DF12B6">
        <w:rPr>
          <w:rStyle w:val="TagStyle"/>
          <w:rtl/>
        </w:rPr>
        <w:t xml:space="preserve">&lt;&lt; יור &gt;&gt; </w:t>
      </w:r>
      <w:r>
        <w:rPr>
          <w:rtl/>
        </w:rPr>
        <w:t>היו"ר חנוך דב מלביצקי:</w:t>
      </w:r>
      <w:r w:rsidRPr="00DF12B6">
        <w:rPr>
          <w:rStyle w:val="TagStyle"/>
          <w:rtl/>
        </w:rPr>
        <w:t xml:space="preserve"> &lt;&lt; יור &gt;&gt;</w:t>
      </w:r>
      <w:r>
        <w:rPr>
          <w:rtl/>
        </w:rPr>
        <w:t xml:space="preserve"> </w:t>
      </w:r>
      <w:bookmarkEnd w:id="4072"/>
    </w:p>
    <w:p w:rsidR="00D66FB5" w:rsidRDefault="00D66FB5" w:rsidP="00C73F9F">
      <w:pPr>
        <w:rPr>
          <w:rtl/>
        </w:rPr>
      </w:pPr>
    </w:p>
    <w:p w:rsidR="00D66FB5" w:rsidRDefault="00D66FB5" w:rsidP="00766E5F">
      <w:pPr>
        <w:rPr>
          <w:rtl/>
        </w:rPr>
      </w:pPr>
      <w:r>
        <w:rPr>
          <w:rFonts w:hint="cs"/>
          <w:rtl/>
        </w:rPr>
        <w:t>תודה. חברת הכנסת לזימי, תודה.</w:t>
      </w:r>
    </w:p>
    <w:p w:rsidR="00D66FB5" w:rsidRDefault="00D66FB5" w:rsidP="00766E5F">
      <w:pPr>
        <w:rPr>
          <w:rtl/>
        </w:rPr>
      </w:pPr>
    </w:p>
    <w:p w:rsidR="00D66FB5" w:rsidRDefault="00D66FB5" w:rsidP="00766E5F">
      <w:pPr>
        <w:pStyle w:val="af5"/>
        <w:keepNext/>
        <w:rPr>
          <w:rtl/>
        </w:rPr>
      </w:pPr>
      <w:bookmarkStart w:id="4073" w:name="ET_interruption_6345_85"/>
      <w:r w:rsidRPr="004C4158">
        <w:rPr>
          <w:rStyle w:val="TagStyle"/>
          <w:rtl/>
        </w:rPr>
        <w:t xml:space="preserve"> &lt;&lt; קריאה &gt;&gt; </w:t>
      </w:r>
      <w:r>
        <w:rPr>
          <w:rtl/>
        </w:rPr>
        <w:t>טלי גוטליב (הליכוד):</w:t>
      </w:r>
      <w:r w:rsidRPr="004C4158">
        <w:rPr>
          <w:rStyle w:val="TagStyle"/>
          <w:rtl/>
        </w:rPr>
        <w:t xml:space="preserve"> &lt;&lt; קריאה &gt;&gt;</w:t>
      </w:r>
      <w:r>
        <w:rPr>
          <w:rtl/>
        </w:rPr>
        <w:t xml:space="preserve"> </w:t>
      </w:r>
      <w:bookmarkEnd w:id="4073"/>
    </w:p>
    <w:p w:rsidR="00D66FB5" w:rsidRDefault="00D66FB5" w:rsidP="00C73F9F">
      <w:pPr>
        <w:rPr>
          <w:rtl/>
          <w:lang w:eastAsia="he-IL"/>
        </w:rPr>
      </w:pPr>
    </w:p>
    <w:p w:rsidR="00D66FB5" w:rsidRDefault="00C73F9F" w:rsidP="00766E5F">
      <w:pPr>
        <w:rPr>
          <w:rtl/>
          <w:lang w:eastAsia="he-IL"/>
        </w:rPr>
      </w:pPr>
      <w:r>
        <w:rPr>
          <w:rFonts w:hint="cs"/>
          <w:rtl/>
          <w:lang w:eastAsia="he-IL"/>
        </w:rPr>
        <w:t>– – –</w:t>
      </w:r>
    </w:p>
    <w:p w:rsidR="00D66FB5" w:rsidRPr="004C4158" w:rsidRDefault="00D66FB5" w:rsidP="00766E5F">
      <w:pPr>
        <w:rPr>
          <w:rtl/>
          <w:lang w:eastAsia="he-IL"/>
        </w:rPr>
      </w:pPr>
      <w:bookmarkStart w:id="4074" w:name="_ETM_Q20_770000"/>
      <w:bookmarkEnd w:id="4074"/>
    </w:p>
    <w:p w:rsidR="00D66FB5" w:rsidRDefault="00D66FB5" w:rsidP="00766E5F">
      <w:pPr>
        <w:pStyle w:val="-"/>
        <w:keepNext/>
        <w:rPr>
          <w:rtl/>
        </w:rPr>
      </w:pPr>
      <w:bookmarkStart w:id="4075" w:name="ET_speakercontinue_6236_24"/>
      <w:r w:rsidRPr="00DF12B6">
        <w:rPr>
          <w:rStyle w:val="TagStyle"/>
          <w:rtl/>
        </w:rPr>
        <w:t xml:space="preserve"> &lt;&lt; דובר_המשך &gt;&gt; </w:t>
      </w:r>
      <w:r>
        <w:rPr>
          <w:rtl/>
        </w:rPr>
        <w:t>נעמה לזימי (העבודה):</w:t>
      </w:r>
      <w:r w:rsidRPr="00DF12B6">
        <w:rPr>
          <w:rStyle w:val="TagStyle"/>
          <w:rtl/>
        </w:rPr>
        <w:t xml:space="preserve"> &lt;&lt; דובר_המשך &gt;&gt;</w:t>
      </w:r>
      <w:r>
        <w:rPr>
          <w:rtl/>
        </w:rPr>
        <w:t xml:space="preserve"> </w:t>
      </w:r>
      <w:bookmarkEnd w:id="4075"/>
    </w:p>
    <w:p w:rsidR="00D66FB5" w:rsidRDefault="00D66FB5" w:rsidP="00C73F9F">
      <w:pPr>
        <w:rPr>
          <w:rtl/>
        </w:rPr>
      </w:pPr>
    </w:p>
    <w:p w:rsidR="00D66FB5" w:rsidRDefault="00D66FB5" w:rsidP="00766E5F">
      <w:pPr>
        <w:rPr>
          <w:rtl/>
        </w:rPr>
      </w:pPr>
      <w:r>
        <w:rPr>
          <w:rFonts w:hint="cs"/>
          <w:rtl/>
        </w:rPr>
        <w:t>אנחנו נביא תקומה, אתם תעופו. אנחנו נתקן, אבל לפחות אל תהרגו את האחים והאחיות שלנו.</w:t>
      </w:r>
    </w:p>
    <w:p w:rsidR="00D66FB5" w:rsidRDefault="00D66FB5" w:rsidP="00766E5F">
      <w:pPr>
        <w:rPr>
          <w:rtl/>
        </w:rPr>
      </w:pPr>
    </w:p>
    <w:p w:rsidR="00D66FB5" w:rsidRDefault="00D66FB5" w:rsidP="00766E5F">
      <w:pPr>
        <w:pStyle w:val="af6"/>
        <w:keepNext/>
        <w:rPr>
          <w:rtl/>
        </w:rPr>
      </w:pPr>
      <w:bookmarkStart w:id="4076" w:name="ET_yor_6593_25"/>
      <w:r w:rsidRPr="00DF12B6">
        <w:rPr>
          <w:rStyle w:val="TagStyle"/>
          <w:rtl/>
        </w:rPr>
        <w:t xml:space="preserve"> &lt;&lt; יור &gt;&gt; </w:t>
      </w:r>
      <w:r>
        <w:rPr>
          <w:rtl/>
        </w:rPr>
        <w:t>היו"ר חנוך דב מלביצקי:</w:t>
      </w:r>
      <w:r w:rsidRPr="00DF12B6">
        <w:rPr>
          <w:rStyle w:val="TagStyle"/>
          <w:rtl/>
        </w:rPr>
        <w:t xml:space="preserve"> &lt;&lt; יור &gt;&gt;</w:t>
      </w:r>
      <w:r>
        <w:rPr>
          <w:rtl/>
        </w:rPr>
        <w:t xml:space="preserve"> </w:t>
      </w:r>
      <w:bookmarkEnd w:id="4076"/>
    </w:p>
    <w:p w:rsidR="00D66FB5" w:rsidRDefault="00D66FB5" w:rsidP="00C73F9F">
      <w:pPr>
        <w:rPr>
          <w:rtl/>
        </w:rPr>
      </w:pPr>
    </w:p>
    <w:p w:rsidR="00D66FB5" w:rsidRDefault="00D66FB5" w:rsidP="00766E5F">
      <w:pPr>
        <w:rPr>
          <w:rtl/>
        </w:rPr>
      </w:pPr>
      <w:r>
        <w:rPr>
          <w:rFonts w:hint="cs"/>
          <w:rtl/>
        </w:rPr>
        <w:t>חברת הכנסת לזימי, תודה רבה.</w:t>
      </w:r>
    </w:p>
    <w:p w:rsidR="00D66FB5" w:rsidRDefault="00D66FB5" w:rsidP="00766E5F">
      <w:pPr>
        <w:rPr>
          <w:rtl/>
        </w:rPr>
      </w:pPr>
    </w:p>
    <w:p w:rsidR="00D66FB5" w:rsidRDefault="00D66FB5" w:rsidP="00766E5F">
      <w:pPr>
        <w:pStyle w:val="-"/>
        <w:keepNext/>
        <w:rPr>
          <w:rtl/>
        </w:rPr>
      </w:pPr>
      <w:bookmarkStart w:id="4077" w:name="ET_speakercontinue_6236_86"/>
      <w:r w:rsidRPr="004C4158">
        <w:rPr>
          <w:rStyle w:val="TagStyle"/>
          <w:rtl/>
        </w:rPr>
        <w:t xml:space="preserve"> &lt;&lt; דובר_המשך &gt;&gt; </w:t>
      </w:r>
      <w:r>
        <w:rPr>
          <w:rtl/>
        </w:rPr>
        <w:t>נעמה לזימי (העבודה):</w:t>
      </w:r>
      <w:r w:rsidRPr="004C4158">
        <w:rPr>
          <w:rStyle w:val="TagStyle"/>
          <w:rtl/>
        </w:rPr>
        <w:t xml:space="preserve"> &lt;&lt; דובר_המשך &gt;&gt;</w:t>
      </w:r>
      <w:r>
        <w:rPr>
          <w:rtl/>
        </w:rPr>
        <w:t xml:space="preserve"> </w:t>
      </w:r>
      <w:bookmarkEnd w:id="4077"/>
    </w:p>
    <w:p w:rsidR="00D66FB5" w:rsidRDefault="00D66FB5" w:rsidP="00C73F9F">
      <w:pPr>
        <w:rPr>
          <w:rtl/>
          <w:lang w:eastAsia="he-IL"/>
        </w:rPr>
      </w:pPr>
    </w:p>
    <w:p w:rsidR="00D66FB5" w:rsidRDefault="00D66FB5" w:rsidP="00766E5F">
      <w:pPr>
        <w:rPr>
          <w:rtl/>
          <w:lang w:eastAsia="he-IL"/>
        </w:rPr>
      </w:pPr>
      <w:bookmarkStart w:id="4078" w:name="_ETM_Q20_786000"/>
      <w:bookmarkEnd w:id="4078"/>
      <w:r>
        <w:rPr>
          <w:rFonts w:hint="cs"/>
          <w:rtl/>
          <w:lang w:eastAsia="he-IL"/>
        </w:rPr>
        <w:t>תעשו עסקת חטופים כוללת, אל תפקירו אותם.</w:t>
      </w:r>
    </w:p>
    <w:p w:rsidR="00D66FB5" w:rsidRDefault="00D66FB5" w:rsidP="00766E5F">
      <w:pPr>
        <w:rPr>
          <w:rtl/>
          <w:lang w:eastAsia="he-IL"/>
        </w:rPr>
      </w:pPr>
      <w:bookmarkStart w:id="4079" w:name="_ETM_Q20_788000"/>
      <w:bookmarkEnd w:id="4079"/>
    </w:p>
    <w:p w:rsidR="00D66FB5" w:rsidRDefault="00D66FB5" w:rsidP="00766E5F">
      <w:pPr>
        <w:pStyle w:val="af6"/>
        <w:keepNext/>
        <w:rPr>
          <w:rtl/>
        </w:rPr>
      </w:pPr>
      <w:bookmarkStart w:id="4080" w:name="ET_yor_6593_87"/>
      <w:r w:rsidRPr="004C4158">
        <w:rPr>
          <w:rStyle w:val="TagStyle"/>
          <w:rtl/>
        </w:rPr>
        <w:t xml:space="preserve"> &lt;&lt; יור &gt;&gt; </w:t>
      </w:r>
      <w:r>
        <w:rPr>
          <w:rtl/>
        </w:rPr>
        <w:t>היו"ר חנוך דב מלביצקי:</w:t>
      </w:r>
      <w:r w:rsidRPr="004C4158">
        <w:rPr>
          <w:rStyle w:val="TagStyle"/>
          <w:rtl/>
        </w:rPr>
        <w:t xml:space="preserve"> &lt;&lt; יור &gt;&gt;</w:t>
      </w:r>
      <w:r>
        <w:rPr>
          <w:rtl/>
        </w:rPr>
        <w:t xml:space="preserve"> </w:t>
      </w:r>
      <w:bookmarkEnd w:id="4080"/>
    </w:p>
    <w:p w:rsidR="00D66FB5" w:rsidRDefault="00D66FB5" w:rsidP="00C73F9F">
      <w:pPr>
        <w:rPr>
          <w:rtl/>
          <w:lang w:eastAsia="he-IL"/>
        </w:rPr>
      </w:pPr>
    </w:p>
    <w:p w:rsidR="00D66FB5" w:rsidRDefault="00D66FB5" w:rsidP="00766E5F">
      <w:pPr>
        <w:rPr>
          <w:rtl/>
        </w:rPr>
      </w:pPr>
      <w:bookmarkStart w:id="4081" w:name="_ETM_Q20_789000"/>
      <w:bookmarkEnd w:id="4081"/>
      <w:r>
        <w:rPr>
          <w:rFonts w:hint="cs"/>
          <w:rtl/>
          <w:lang w:eastAsia="he-IL"/>
        </w:rPr>
        <w:t xml:space="preserve">אני לא רוצה </w:t>
      </w:r>
      <w:bookmarkStart w:id="4082" w:name="_ETM_Q20_790000"/>
      <w:bookmarkEnd w:id="4082"/>
      <w:r>
        <w:rPr>
          <w:rFonts w:hint="cs"/>
          <w:rtl/>
          <w:lang w:eastAsia="he-IL"/>
        </w:rPr>
        <w:t xml:space="preserve">להוריד אותך מהדוכן, אני מבקש שתרדי. תודה. מי משיב בשם הממשלה? </w:t>
      </w:r>
      <w:r>
        <w:rPr>
          <w:rFonts w:hint="cs"/>
          <w:rtl/>
        </w:rPr>
        <w:t>השר קיש. תודה.</w:t>
      </w:r>
    </w:p>
    <w:p w:rsidR="00D66FB5" w:rsidRDefault="00D66FB5" w:rsidP="00766E5F">
      <w:pPr>
        <w:rPr>
          <w:rtl/>
        </w:rPr>
      </w:pPr>
    </w:p>
    <w:p w:rsidR="00D66FB5" w:rsidRDefault="00D66FB5" w:rsidP="00F77CB4">
      <w:pPr>
        <w:rPr>
          <w:rtl/>
          <w:lang w:eastAsia="he-IL"/>
        </w:rPr>
      </w:pPr>
      <w:bookmarkStart w:id="4083" w:name="TOR_Q21"/>
      <w:bookmarkEnd w:id="4083"/>
      <w:r>
        <w:rPr>
          <w:rFonts w:hint="cs"/>
          <w:rtl/>
          <w:lang w:eastAsia="he-IL"/>
        </w:rPr>
        <w:t xml:space="preserve">מכיוון שנאמר פה שנצח יהודה זה התקלה של צה"ל או </w:t>
      </w:r>
      <w:bookmarkStart w:id="4084" w:name="_ETM_Q21_206632"/>
      <w:bookmarkEnd w:id="4084"/>
      <w:r>
        <w:rPr>
          <w:rFonts w:hint="cs"/>
          <w:rtl/>
          <w:lang w:eastAsia="he-IL"/>
        </w:rPr>
        <w:t xml:space="preserve">משהו כזה </w:t>
      </w:r>
      <w:r>
        <w:rPr>
          <w:rFonts w:hint="eastAsia"/>
          <w:rtl/>
          <w:lang w:eastAsia="he-IL"/>
        </w:rPr>
        <w:t>–</w:t>
      </w:r>
      <w:r>
        <w:rPr>
          <w:rFonts w:hint="cs"/>
          <w:rtl/>
          <w:lang w:eastAsia="he-IL"/>
        </w:rPr>
        <w:t xml:space="preserve"> אני מכיר לוחמים בנצח יהודה, יצא לי לבקר </w:t>
      </w:r>
      <w:bookmarkStart w:id="4085" w:name="_ETM_Q21_210864"/>
      <w:bookmarkEnd w:id="4085"/>
      <w:r>
        <w:rPr>
          <w:rFonts w:hint="cs"/>
          <w:rtl/>
          <w:lang w:eastAsia="he-IL"/>
        </w:rPr>
        <w:t xml:space="preserve">באחד הגדודים שם, ואלה חיילים מצוינים. אלו חיילים מצוינים, </w:t>
      </w:r>
      <w:bookmarkStart w:id="4086" w:name="_ETM_Q21_216853"/>
      <w:bookmarkEnd w:id="4086"/>
      <w:r>
        <w:rPr>
          <w:rFonts w:hint="cs"/>
          <w:rtl/>
          <w:lang w:eastAsia="he-IL"/>
        </w:rPr>
        <w:t xml:space="preserve">שכולנו צריכים להכיר להם תודה, </w:t>
      </w:r>
      <w:bookmarkStart w:id="4087" w:name="_ETM_Q21_218326"/>
      <w:bookmarkEnd w:id="4087"/>
      <w:r>
        <w:rPr>
          <w:rFonts w:hint="cs"/>
          <w:rtl/>
          <w:lang w:eastAsia="he-IL"/>
        </w:rPr>
        <w:t xml:space="preserve">כולנו. </w:t>
      </w:r>
    </w:p>
    <w:p w:rsidR="00D66FB5" w:rsidRDefault="00D66FB5" w:rsidP="00F77CB4">
      <w:pPr>
        <w:rPr>
          <w:rtl/>
          <w:lang w:eastAsia="he-IL"/>
        </w:rPr>
      </w:pPr>
    </w:p>
    <w:p w:rsidR="00D66FB5" w:rsidRDefault="00D66FB5" w:rsidP="00F77CB4">
      <w:pPr>
        <w:pStyle w:val="a4"/>
        <w:keepNext/>
        <w:rPr>
          <w:rtl/>
        </w:rPr>
      </w:pPr>
      <w:bookmarkStart w:id="4088" w:name="ET_speaker_6458_3"/>
      <w:r w:rsidRPr="0091346A">
        <w:rPr>
          <w:rStyle w:val="TagStyle"/>
          <w:rtl/>
        </w:rPr>
        <w:t xml:space="preserve"> &lt;&lt; דובר &gt;&gt; </w:t>
      </w:r>
      <w:bookmarkStart w:id="4089" w:name="_Toc187261049"/>
      <w:bookmarkStart w:id="4090" w:name="_Toc187269873"/>
      <w:bookmarkStart w:id="4091" w:name="_Toc187271209"/>
      <w:bookmarkStart w:id="4092" w:name="_Toc232606331"/>
      <w:r>
        <w:rPr>
          <w:rtl/>
        </w:rPr>
        <w:t>שר החינוך יואב קיש:</w:t>
      </w:r>
      <w:bookmarkEnd w:id="4089"/>
      <w:bookmarkEnd w:id="4090"/>
      <w:bookmarkEnd w:id="4091"/>
      <w:bookmarkEnd w:id="4092"/>
      <w:r w:rsidRPr="0091346A">
        <w:rPr>
          <w:rStyle w:val="TagStyle"/>
          <w:rtl/>
        </w:rPr>
        <w:t xml:space="preserve"> &lt;&lt; דובר &gt;&gt;</w:t>
      </w:r>
      <w:r>
        <w:rPr>
          <w:rtl/>
        </w:rPr>
        <w:t xml:space="preserve"> </w:t>
      </w:r>
      <w:bookmarkEnd w:id="4088"/>
    </w:p>
    <w:p w:rsidR="00D66FB5" w:rsidRDefault="00D66FB5" w:rsidP="00C73F9F">
      <w:pPr>
        <w:rPr>
          <w:rtl/>
          <w:lang w:eastAsia="he-IL"/>
        </w:rPr>
      </w:pPr>
    </w:p>
    <w:p w:rsidR="00D66FB5" w:rsidRDefault="00D66FB5" w:rsidP="00F77CB4">
      <w:pPr>
        <w:rPr>
          <w:rtl/>
          <w:lang w:eastAsia="he-IL"/>
        </w:rPr>
      </w:pPr>
      <w:r>
        <w:rPr>
          <w:rFonts w:hint="cs"/>
          <w:rtl/>
          <w:lang w:eastAsia="he-IL"/>
        </w:rPr>
        <w:t>מי אמר את זה? היא אמרה את זה?</w:t>
      </w:r>
    </w:p>
    <w:p w:rsidR="00D66FB5" w:rsidRDefault="00D66FB5" w:rsidP="00F77CB4">
      <w:pPr>
        <w:rPr>
          <w:rtl/>
          <w:lang w:eastAsia="he-IL"/>
        </w:rPr>
      </w:pPr>
      <w:bookmarkStart w:id="4093" w:name="_ETM_Q21_219198"/>
      <w:bookmarkStart w:id="4094" w:name="_ETM_Q21_219253"/>
      <w:bookmarkEnd w:id="4093"/>
      <w:bookmarkEnd w:id="4094"/>
    </w:p>
    <w:p w:rsidR="00D66FB5" w:rsidRDefault="00D66FB5" w:rsidP="00F77CB4">
      <w:pPr>
        <w:pStyle w:val="af6"/>
        <w:keepNext/>
        <w:rPr>
          <w:rtl/>
        </w:rPr>
      </w:pPr>
      <w:bookmarkStart w:id="4095" w:name="ET_yor_6593_29"/>
      <w:r w:rsidRPr="00EA41B3">
        <w:rPr>
          <w:rStyle w:val="TagStyle"/>
          <w:rtl/>
        </w:rPr>
        <w:t xml:space="preserve"> &lt;&lt; יור &gt;&gt; </w:t>
      </w:r>
      <w:r>
        <w:rPr>
          <w:rtl/>
        </w:rPr>
        <w:t>היו"ר חנוך דב מלביצקי:</w:t>
      </w:r>
      <w:r w:rsidRPr="00EA41B3">
        <w:rPr>
          <w:rStyle w:val="TagStyle"/>
          <w:rtl/>
        </w:rPr>
        <w:t xml:space="preserve"> &lt;&lt; יור &gt;&gt;</w:t>
      </w:r>
      <w:r>
        <w:rPr>
          <w:rtl/>
        </w:rPr>
        <w:t xml:space="preserve"> </w:t>
      </w:r>
      <w:bookmarkEnd w:id="4095"/>
    </w:p>
    <w:p w:rsidR="00D66FB5" w:rsidRDefault="00D66FB5" w:rsidP="00C73F9F">
      <w:pPr>
        <w:rPr>
          <w:rtl/>
          <w:lang w:eastAsia="he-IL"/>
        </w:rPr>
      </w:pPr>
    </w:p>
    <w:p w:rsidR="00D66FB5" w:rsidRDefault="00D66FB5" w:rsidP="00F77CB4">
      <w:pPr>
        <w:rPr>
          <w:rtl/>
          <w:lang w:eastAsia="he-IL"/>
        </w:rPr>
      </w:pPr>
      <w:bookmarkStart w:id="4096" w:name="_ETM_Q21_220076"/>
      <w:bookmarkEnd w:id="4096"/>
      <w:r>
        <w:rPr>
          <w:rFonts w:hint="cs"/>
          <w:rtl/>
          <w:lang w:eastAsia="he-IL"/>
        </w:rPr>
        <w:t xml:space="preserve">כן. </w:t>
      </w:r>
    </w:p>
    <w:p w:rsidR="00D66FB5" w:rsidRDefault="00D66FB5" w:rsidP="00F77CB4">
      <w:pPr>
        <w:rPr>
          <w:rtl/>
          <w:lang w:eastAsia="he-IL"/>
        </w:rPr>
      </w:pPr>
      <w:bookmarkStart w:id="4097" w:name="_ETM_Q21_220807"/>
      <w:bookmarkStart w:id="4098" w:name="_ETM_Q21_220850"/>
      <w:bookmarkEnd w:id="4097"/>
      <w:bookmarkEnd w:id="4098"/>
    </w:p>
    <w:p w:rsidR="00D66FB5" w:rsidRDefault="00D66FB5" w:rsidP="00F77CB4">
      <w:pPr>
        <w:pStyle w:val="af5"/>
        <w:keepNext/>
        <w:rPr>
          <w:rtl/>
        </w:rPr>
      </w:pPr>
      <w:bookmarkStart w:id="4099" w:name="ET_interruption_קריאה_31"/>
      <w:r w:rsidRPr="00EA41B3">
        <w:rPr>
          <w:rStyle w:val="TagStyle"/>
          <w:rtl/>
        </w:rPr>
        <w:t xml:space="preserve"> &lt;&lt; קריאה &gt;&gt; </w:t>
      </w:r>
      <w:r>
        <w:rPr>
          <w:rtl/>
        </w:rPr>
        <w:t>קריאה:</w:t>
      </w:r>
      <w:r w:rsidRPr="00EA41B3">
        <w:rPr>
          <w:rStyle w:val="TagStyle"/>
          <w:rtl/>
        </w:rPr>
        <w:t xml:space="preserve"> &lt;&lt; קריאה &gt;&gt;</w:t>
      </w:r>
      <w:r>
        <w:rPr>
          <w:rtl/>
        </w:rPr>
        <w:t xml:space="preserve"> </w:t>
      </w:r>
      <w:bookmarkEnd w:id="4099"/>
    </w:p>
    <w:p w:rsidR="00D66FB5" w:rsidRDefault="00D66FB5" w:rsidP="00C73F9F">
      <w:pPr>
        <w:rPr>
          <w:rtl/>
          <w:lang w:eastAsia="he-IL"/>
        </w:rPr>
      </w:pPr>
    </w:p>
    <w:p w:rsidR="00D66FB5" w:rsidRDefault="00C73F9F" w:rsidP="00F77CB4">
      <w:pPr>
        <w:rPr>
          <w:rtl/>
          <w:lang w:eastAsia="he-IL"/>
        </w:rPr>
      </w:pPr>
      <w:bookmarkStart w:id="4100" w:name="_ETM_Q21_224466"/>
      <w:bookmarkEnd w:id="4100"/>
      <w:r>
        <w:rPr>
          <w:rFonts w:hint="cs"/>
          <w:rtl/>
          <w:lang w:eastAsia="he-IL"/>
        </w:rPr>
        <w:t>– – –</w:t>
      </w:r>
    </w:p>
    <w:p w:rsidR="00D66FB5" w:rsidRPr="00EA41B3" w:rsidRDefault="00D66FB5" w:rsidP="00F77CB4">
      <w:pPr>
        <w:rPr>
          <w:rtl/>
          <w:lang w:eastAsia="he-IL"/>
        </w:rPr>
      </w:pPr>
      <w:bookmarkStart w:id="4101" w:name="_ETM_Q21_223592"/>
      <w:bookmarkStart w:id="4102" w:name="_ETM_Q21_223649"/>
      <w:bookmarkEnd w:id="4101"/>
      <w:bookmarkEnd w:id="4102"/>
    </w:p>
    <w:p w:rsidR="00D66FB5" w:rsidRDefault="00D66FB5" w:rsidP="00F77CB4">
      <w:pPr>
        <w:pStyle w:val="-"/>
        <w:keepNext/>
        <w:rPr>
          <w:rtl/>
        </w:rPr>
      </w:pPr>
      <w:bookmarkStart w:id="4103" w:name="ET_speakercontinue_6458_30"/>
      <w:r w:rsidRPr="00EA41B3">
        <w:rPr>
          <w:rStyle w:val="TagStyle"/>
          <w:rtl/>
        </w:rPr>
        <w:t xml:space="preserve"> &lt;&lt; דובר_המשך &gt;&gt; </w:t>
      </w:r>
      <w:r>
        <w:rPr>
          <w:rtl/>
        </w:rPr>
        <w:t>שר החינוך יואב קיש:</w:t>
      </w:r>
      <w:r w:rsidRPr="00EA41B3">
        <w:rPr>
          <w:rStyle w:val="TagStyle"/>
          <w:rtl/>
        </w:rPr>
        <w:t xml:space="preserve"> &lt;&lt; דובר_המשך &gt;&gt;</w:t>
      </w:r>
      <w:r>
        <w:rPr>
          <w:rtl/>
        </w:rPr>
        <w:t xml:space="preserve"> </w:t>
      </w:r>
      <w:bookmarkEnd w:id="4103"/>
    </w:p>
    <w:p w:rsidR="00D66FB5" w:rsidRDefault="00D66FB5" w:rsidP="00C73F9F">
      <w:pPr>
        <w:rPr>
          <w:rtl/>
          <w:lang w:eastAsia="he-IL"/>
        </w:rPr>
      </w:pPr>
    </w:p>
    <w:p w:rsidR="00D66FB5" w:rsidRDefault="00D66FB5" w:rsidP="00472541">
      <w:pPr>
        <w:rPr>
          <w:rtl/>
          <w:lang w:eastAsia="he-IL"/>
        </w:rPr>
      </w:pPr>
      <w:bookmarkStart w:id="4104" w:name="_ETM_Q21_221970"/>
      <w:bookmarkStart w:id="4105" w:name="_ETM_Q21_218932"/>
      <w:bookmarkStart w:id="4106" w:name="_ETM_Q21_218983"/>
      <w:bookmarkStart w:id="4107" w:name="_ETM_Q21_219078"/>
      <w:bookmarkStart w:id="4108" w:name="_ETM_Q21_219130"/>
      <w:bookmarkEnd w:id="4104"/>
      <w:bookmarkEnd w:id="4105"/>
      <w:bookmarkEnd w:id="4106"/>
      <w:bookmarkEnd w:id="4107"/>
      <w:bookmarkEnd w:id="4108"/>
      <w:r>
        <w:rPr>
          <w:rFonts w:hint="cs"/>
          <w:rtl/>
          <w:lang w:eastAsia="he-IL"/>
        </w:rPr>
        <w:t xml:space="preserve">כבוד היושב-ראש, </w:t>
      </w:r>
      <w:bookmarkStart w:id="4109" w:name="_ETM_Q21_224760"/>
      <w:bookmarkEnd w:id="4109"/>
      <w:r>
        <w:rPr>
          <w:rFonts w:hint="cs"/>
          <w:rtl/>
          <w:lang w:eastAsia="he-IL"/>
        </w:rPr>
        <w:t xml:space="preserve">כנסת נכבדה, אני רוצה לספר לכם על החייל אוריאל פרץ, </w:t>
      </w:r>
      <w:bookmarkStart w:id="4110" w:name="_ETM_Q21_229453"/>
      <w:bookmarkEnd w:id="4110"/>
      <w:r>
        <w:rPr>
          <w:rFonts w:hint="cs"/>
          <w:rtl/>
          <w:lang w:eastAsia="he-IL"/>
        </w:rPr>
        <w:t xml:space="preserve">שהייתי בלוויה שלו לפני כיומיים. במקרה </w:t>
      </w:r>
      <w:r w:rsidR="00472541">
        <w:rPr>
          <w:rFonts w:hint="cs"/>
          <w:rtl/>
          <w:lang w:eastAsia="he-IL"/>
        </w:rPr>
        <w:t>ה</w:t>
      </w:r>
      <w:r>
        <w:rPr>
          <w:rFonts w:hint="cs"/>
          <w:rtl/>
          <w:lang w:eastAsia="he-IL"/>
        </w:rPr>
        <w:t xml:space="preserve">שם </w:t>
      </w:r>
      <w:r w:rsidR="00472541">
        <w:rPr>
          <w:rFonts w:hint="eastAsia"/>
          <w:rtl/>
          <w:lang w:eastAsia="he-IL"/>
        </w:rPr>
        <w:t>–</w:t>
      </w:r>
      <w:r w:rsidR="00472541">
        <w:rPr>
          <w:rFonts w:hint="cs"/>
          <w:rtl/>
          <w:lang w:eastAsia="he-IL"/>
        </w:rPr>
        <w:t xml:space="preserve"> </w:t>
      </w:r>
      <w:r>
        <w:rPr>
          <w:rFonts w:hint="cs"/>
          <w:rtl/>
          <w:lang w:eastAsia="he-IL"/>
        </w:rPr>
        <w:t xml:space="preserve">מזעזע, זה דומה </w:t>
      </w:r>
      <w:bookmarkStart w:id="4111" w:name="_ETM_Q21_234612"/>
      <w:bookmarkEnd w:id="4111"/>
      <w:r>
        <w:rPr>
          <w:rFonts w:hint="cs"/>
          <w:rtl/>
          <w:lang w:eastAsia="he-IL"/>
        </w:rPr>
        <w:t>לשם</w:t>
      </w:r>
      <w:r w:rsidR="00472541">
        <w:rPr>
          <w:rFonts w:hint="cs"/>
          <w:rtl/>
          <w:lang w:eastAsia="he-IL"/>
        </w:rPr>
        <w:t>,</w:t>
      </w:r>
      <w:r>
        <w:rPr>
          <w:rFonts w:hint="cs"/>
          <w:rtl/>
          <w:lang w:eastAsia="he-IL"/>
        </w:rPr>
        <w:t xml:space="preserve"> אותו שם של הבן של מרים </w:t>
      </w:r>
      <w:bookmarkStart w:id="4112" w:name="_ETM_Q21_237532"/>
      <w:bookmarkEnd w:id="4112"/>
      <w:r>
        <w:rPr>
          <w:rFonts w:hint="cs"/>
          <w:rtl/>
          <w:lang w:eastAsia="he-IL"/>
        </w:rPr>
        <w:t xml:space="preserve">פרץ, ששני בניה נפלו על קידוש השם. אוריאל פרץ, חייל </w:t>
      </w:r>
      <w:bookmarkStart w:id="4113" w:name="_ETM_Q21_243405"/>
      <w:bookmarkEnd w:id="4113"/>
      <w:r>
        <w:rPr>
          <w:rFonts w:hint="cs"/>
          <w:rtl/>
          <w:lang w:eastAsia="he-IL"/>
        </w:rPr>
        <w:t xml:space="preserve">מנצח יהודה, חברת הכנסת לזימי, שנפל בצפון עזה, שהיה איש </w:t>
      </w:r>
      <w:bookmarkStart w:id="4114" w:name="_ETM_Q21_248350"/>
      <w:bookmarkEnd w:id="4114"/>
      <w:r>
        <w:rPr>
          <w:rFonts w:hint="cs"/>
          <w:rtl/>
          <w:lang w:eastAsia="he-IL"/>
        </w:rPr>
        <w:t xml:space="preserve">חסד </w:t>
      </w:r>
      <w:r w:rsidR="00C73F9F">
        <w:rPr>
          <w:rFonts w:hint="cs"/>
          <w:rtl/>
          <w:lang w:eastAsia="he-IL"/>
        </w:rPr>
        <w:t>– –</w:t>
      </w:r>
    </w:p>
    <w:p w:rsidR="00D66FB5" w:rsidRDefault="00D66FB5" w:rsidP="00F77CB4">
      <w:pPr>
        <w:rPr>
          <w:rtl/>
          <w:lang w:eastAsia="he-IL"/>
        </w:rPr>
      </w:pPr>
      <w:bookmarkStart w:id="4115" w:name="_ETM_Q21_246748"/>
      <w:bookmarkStart w:id="4116" w:name="_ETM_Q21_246796"/>
      <w:bookmarkEnd w:id="4115"/>
      <w:bookmarkEnd w:id="4116"/>
    </w:p>
    <w:p w:rsidR="00D66FB5" w:rsidRDefault="00D66FB5" w:rsidP="00F77CB4">
      <w:pPr>
        <w:pStyle w:val="af5"/>
        <w:keepNext/>
        <w:rPr>
          <w:rtl/>
        </w:rPr>
      </w:pPr>
      <w:bookmarkStart w:id="4117" w:name="ET_interruption_6236_32"/>
      <w:r w:rsidRPr="009A052A">
        <w:rPr>
          <w:rStyle w:val="TagStyle"/>
          <w:rtl/>
        </w:rPr>
        <w:t xml:space="preserve"> &lt;&lt; קריאה &gt;&gt; </w:t>
      </w:r>
      <w:r>
        <w:rPr>
          <w:rtl/>
        </w:rPr>
        <w:t>נעמה לזימי (העבודה):</w:t>
      </w:r>
      <w:r w:rsidRPr="009A052A">
        <w:rPr>
          <w:rStyle w:val="TagStyle"/>
          <w:rtl/>
        </w:rPr>
        <w:t xml:space="preserve"> &lt;&lt; קריאה &gt;&gt;</w:t>
      </w:r>
      <w:r>
        <w:rPr>
          <w:rtl/>
        </w:rPr>
        <w:t xml:space="preserve"> </w:t>
      </w:r>
      <w:bookmarkEnd w:id="4117"/>
    </w:p>
    <w:p w:rsidR="00D66FB5" w:rsidRDefault="00D66FB5" w:rsidP="00C73F9F">
      <w:pPr>
        <w:rPr>
          <w:rtl/>
          <w:lang w:eastAsia="he-IL"/>
        </w:rPr>
      </w:pPr>
    </w:p>
    <w:p w:rsidR="00D66FB5" w:rsidRDefault="00D66FB5" w:rsidP="00F77CB4">
      <w:pPr>
        <w:rPr>
          <w:rtl/>
          <w:lang w:eastAsia="he-IL"/>
        </w:rPr>
      </w:pPr>
      <w:bookmarkStart w:id="4118" w:name="_ETM_Q21_243024"/>
      <w:bookmarkEnd w:id="4118"/>
      <w:r>
        <w:rPr>
          <w:rFonts w:hint="cs"/>
          <w:rtl/>
          <w:lang w:eastAsia="he-IL"/>
        </w:rPr>
        <w:t xml:space="preserve">אין לי מילה </w:t>
      </w:r>
      <w:r w:rsidR="00C73F9F">
        <w:rPr>
          <w:rFonts w:hint="cs"/>
          <w:rtl/>
          <w:lang w:eastAsia="he-IL"/>
        </w:rPr>
        <w:t>– – –</w:t>
      </w:r>
      <w:r>
        <w:rPr>
          <w:rFonts w:hint="cs"/>
          <w:rtl/>
          <w:lang w:eastAsia="he-IL"/>
        </w:rPr>
        <w:t xml:space="preserve"> </w:t>
      </w:r>
      <w:bookmarkStart w:id="4119" w:name="_ETM_Q21_249662"/>
      <w:bookmarkEnd w:id="4119"/>
      <w:r>
        <w:rPr>
          <w:rFonts w:hint="cs"/>
          <w:rtl/>
          <w:lang w:eastAsia="he-IL"/>
        </w:rPr>
        <w:t xml:space="preserve">מילה אחת. </w:t>
      </w:r>
    </w:p>
    <w:p w:rsidR="00D66FB5" w:rsidRDefault="00D66FB5" w:rsidP="00F77CB4">
      <w:pPr>
        <w:rPr>
          <w:rtl/>
          <w:lang w:eastAsia="he-IL"/>
        </w:rPr>
      </w:pPr>
      <w:bookmarkStart w:id="4120" w:name="_ETM_Q21_248171"/>
      <w:bookmarkStart w:id="4121" w:name="_ETM_Q21_248241"/>
      <w:bookmarkEnd w:id="4120"/>
      <w:bookmarkEnd w:id="4121"/>
    </w:p>
    <w:p w:rsidR="00D66FB5" w:rsidRDefault="00D66FB5" w:rsidP="00F77CB4">
      <w:pPr>
        <w:pStyle w:val="-"/>
        <w:keepNext/>
        <w:rPr>
          <w:rtl/>
        </w:rPr>
      </w:pPr>
      <w:bookmarkStart w:id="4122" w:name="ET_speakercontinue_6458_33"/>
      <w:r w:rsidRPr="009A052A">
        <w:rPr>
          <w:rStyle w:val="TagStyle"/>
          <w:rtl/>
        </w:rPr>
        <w:t xml:space="preserve"> &lt;&lt; דובר_המשך &gt;&gt; </w:t>
      </w:r>
      <w:r>
        <w:rPr>
          <w:rtl/>
        </w:rPr>
        <w:t>שר החינוך יואב קיש:</w:t>
      </w:r>
      <w:r w:rsidRPr="009A052A">
        <w:rPr>
          <w:rStyle w:val="TagStyle"/>
          <w:rtl/>
        </w:rPr>
        <w:t xml:space="preserve"> &lt;&lt; דובר_המשך &gt;&gt;</w:t>
      </w:r>
      <w:r>
        <w:rPr>
          <w:rtl/>
        </w:rPr>
        <w:t xml:space="preserve"> </w:t>
      </w:r>
      <w:bookmarkEnd w:id="4122"/>
    </w:p>
    <w:p w:rsidR="00D66FB5" w:rsidRDefault="00D66FB5" w:rsidP="00C73F9F">
      <w:pPr>
        <w:rPr>
          <w:rtl/>
          <w:lang w:eastAsia="he-IL"/>
        </w:rPr>
      </w:pPr>
    </w:p>
    <w:p w:rsidR="00D66FB5" w:rsidRDefault="00C73F9F" w:rsidP="00F77CB4">
      <w:pPr>
        <w:rPr>
          <w:rtl/>
          <w:lang w:eastAsia="he-IL"/>
        </w:rPr>
      </w:pPr>
      <w:bookmarkStart w:id="4123" w:name="_ETM_Q21_249701"/>
      <w:bookmarkEnd w:id="4123"/>
      <w:r>
        <w:rPr>
          <w:rFonts w:hint="cs"/>
          <w:rtl/>
          <w:lang w:eastAsia="he-IL"/>
        </w:rPr>
        <w:t>– –</w:t>
      </w:r>
      <w:r w:rsidR="00D66FB5">
        <w:rPr>
          <w:rFonts w:hint="cs"/>
          <w:rtl/>
          <w:lang w:eastAsia="he-IL"/>
        </w:rPr>
        <w:t xml:space="preserve"> איש ישיבה, שבא מבית חרדי. </w:t>
      </w:r>
      <w:bookmarkStart w:id="4124" w:name="_ETM_Q21_252004"/>
      <w:bookmarkEnd w:id="4124"/>
      <w:r w:rsidR="00D66FB5">
        <w:rPr>
          <w:rFonts w:hint="cs"/>
          <w:rtl/>
          <w:lang w:eastAsia="he-IL"/>
        </w:rPr>
        <w:t xml:space="preserve">תתביישי לך. תתביישי לך. </w:t>
      </w:r>
    </w:p>
    <w:p w:rsidR="00D66FB5" w:rsidRDefault="00D66FB5" w:rsidP="00F77CB4">
      <w:pPr>
        <w:rPr>
          <w:rtl/>
          <w:lang w:eastAsia="he-IL"/>
        </w:rPr>
      </w:pPr>
      <w:bookmarkStart w:id="4125" w:name="_ETM_Q21_255073"/>
      <w:bookmarkStart w:id="4126" w:name="_ETM_Q21_255124"/>
      <w:bookmarkEnd w:id="4125"/>
      <w:bookmarkEnd w:id="4126"/>
    </w:p>
    <w:p w:rsidR="00D66FB5" w:rsidRDefault="00D66FB5" w:rsidP="00F77CB4">
      <w:pPr>
        <w:pStyle w:val="af5"/>
        <w:keepNext/>
        <w:rPr>
          <w:rtl/>
        </w:rPr>
      </w:pPr>
      <w:bookmarkStart w:id="4127" w:name="ET_interruption_6345_34"/>
      <w:r w:rsidRPr="009A052A">
        <w:rPr>
          <w:rStyle w:val="TagStyle"/>
          <w:rtl/>
        </w:rPr>
        <w:t xml:space="preserve"> &lt;&lt; קריאה &gt;&gt; </w:t>
      </w:r>
      <w:r>
        <w:rPr>
          <w:rtl/>
        </w:rPr>
        <w:t>טלי גוטליב (הליכוד):</w:t>
      </w:r>
      <w:r w:rsidRPr="009A052A">
        <w:rPr>
          <w:rStyle w:val="TagStyle"/>
          <w:rtl/>
        </w:rPr>
        <w:t xml:space="preserve"> &lt;&lt; קריאה &gt;&gt;</w:t>
      </w:r>
      <w:r>
        <w:rPr>
          <w:rtl/>
        </w:rPr>
        <w:t xml:space="preserve"> </w:t>
      </w:r>
      <w:bookmarkEnd w:id="4127"/>
    </w:p>
    <w:p w:rsidR="00D66FB5" w:rsidRDefault="00D66FB5" w:rsidP="00C73F9F">
      <w:pPr>
        <w:rPr>
          <w:rtl/>
          <w:lang w:eastAsia="he-IL"/>
        </w:rPr>
      </w:pPr>
    </w:p>
    <w:p w:rsidR="00D66FB5" w:rsidRDefault="00C73F9F" w:rsidP="00F77CB4">
      <w:pPr>
        <w:rPr>
          <w:rtl/>
          <w:lang w:eastAsia="he-IL"/>
        </w:rPr>
      </w:pPr>
      <w:bookmarkStart w:id="4128" w:name="_ETM_Q21_253698"/>
      <w:bookmarkEnd w:id="4128"/>
      <w:r>
        <w:rPr>
          <w:rFonts w:hint="cs"/>
          <w:rtl/>
          <w:lang w:eastAsia="he-IL"/>
        </w:rPr>
        <w:t>– – –</w:t>
      </w:r>
    </w:p>
    <w:p w:rsidR="00D66FB5" w:rsidRDefault="00D66FB5" w:rsidP="00F77CB4">
      <w:pPr>
        <w:rPr>
          <w:rtl/>
          <w:lang w:eastAsia="he-IL"/>
        </w:rPr>
      </w:pPr>
      <w:bookmarkStart w:id="4129" w:name="_ETM_Q21_255256"/>
      <w:bookmarkStart w:id="4130" w:name="_ETM_Q21_255305"/>
      <w:bookmarkEnd w:id="4129"/>
      <w:bookmarkEnd w:id="4130"/>
    </w:p>
    <w:p w:rsidR="00D66FB5" w:rsidRDefault="00D66FB5" w:rsidP="00F77CB4">
      <w:pPr>
        <w:pStyle w:val="-"/>
        <w:keepNext/>
        <w:rPr>
          <w:rtl/>
        </w:rPr>
      </w:pPr>
      <w:bookmarkStart w:id="4131" w:name="ET_speakercontinue_6458_35"/>
      <w:r w:rsidRPr="009A052A">
        <w:rPr>
          <w:rStyle w:val="TagStyle"/>
          <w:rtl/>
        </w:rPr>
        <w:t xml:space="preserve"> &lt;&lt; דובר_המשך &gt;&gt; </w:t>
      </w:r>
      <w:r>
        <w:rPr>
          <w:rtl/>
        </w:rPr>
        <w:t>שר החינוך יואב קיש:</w:t>
      </w:r>
      <w:r w:rsidRPr="009A052A">
        <w:rPr>
          <w:rStyle w:val="TagStyle"/>
          <w:rtl/>
        </w:rPr>
        <w:t xml:space="preserve"> &lt;&lt; דובר_המשך &gt;&gt;</w:t>
      </w:r>
      <w:r>
        <w:rPr>
          <w:rtl/>
        </w:rPr>
        <w:t xml:space="preserve"> </w:t>
      </w:r>
      <w:bookmarkEnd w:id="4131"/>
    </w:p>
    <w:p w:rsidR="00D66FB5" w:rsidRDefault="00D66FB5" w:rsidP="00C73F9F">
      <w:pPr>
        <w:rPr>
          <w:rtl/>
          <w:lang w:eastAsia="he-IL"/>
        </w:rPr>
      </w:pPr>
    </w:p>
    <w:p w:rsidR="00D66FB5" w:rsidRDefault="00D66FB5" w:rsidP="00472541">
      <w:pPr>
        <w:rPr>
          <w:rtl/>
          <w:lang w:eastAsia="he-IL"/>
        </w:rPr>
      </w:pPr>
      <w:bookmarkStart w:id="4132" w:name="_ETM_Q21_256863"/>
      <w:bookmarkStart w:id="4133" w:name="_ETM_Q21_246868"/>
      <w:bookmarkStart w:id="4134" w:name="_ETM_Q21_246910"/>
      <w:bookmarkEnd w:id="4132"/>
      <w:bookmarkEnd w:id="4133"/>
      <w:bookmarkEnd w:id="4134"/>
      <w:r>
        <w:rPr>
          <w:rFonts w:hint="cs"/>
          <w:rtl/>
          <w:lang w:eastAsia="he-IL"/>
        </w:rPr>
        <w:t xml:space="preserve">"את התקלה", </w:t>
      </w:r>
      <w:bookmarkStart w:id="4135" w:name="_ETM_Q21_257150"/>
      <w:bookmarkEnd w:id="4135"/>
      <w:r>
        <w:rPr>
          <w:rFonts w:hint="cs"/>
          <w:rtl/>
          <w:lang w:eastAsia="he-IL"/>
        </w:rPr>
        <w:t>את אמרת על חברת הכנסת גוטליב</w:t>
      </w:r>
      <w:r w:rsidR="00472541">
        <w:rPr>
          <w:rFonts w:hint="cs"/>
          <w:rtl/>
          <w:lang w:eastAsia="he-IL"/>
        </w:rPr>
        <w:t>.</w:t>
      </w:r>
      <w:r>
        <w:rPr>
          <w:rFonts w:hint="cs"/>
          <w:rtl/>
          <w:lang w:eastAsia="he-IL"/>
        </w:rPr>
        <w:t xml:space="preserve"> אז תדעי לך, </w:t>
      </w:r>
      <w:bookmarkStart w:id="4136" w:name="_ETM_Q21_261202"/>
      <w:bookmarkEnd w:id="4136"/>
      <w:r>
        <w:rPr>
          <w:rFonts w:hint="cs"/>
          <w:rtl/>
          <w:lang w:eastAsia="he-IL"/>
        </w:rPr>
        <w:t>נעמה לזימי</w:t>
      </w:r>
      <w:r w:rsidR="006D0EC1">
        <w:rPr>
          <w:rFonts w:hint="cs"/>
          <w:rtl/>
          <w:lang w:eastAsia="he-IL"/>
        </w:rPr>
        <w:t xml:space="preserve"> </w:t>
      </w:r>
      <w:r w:rsidR="006D0EC1">
        <w:rPr>
          <w:rFonts w:hint="eastAsia"/>
          <w:rtl/>
          <w:lang w:eastAsia="he-IL"/>
        </w:rPr>
        <w:t>–</w:t>
      </w:r>
      <w:r w:rsidR="006D0EC1">
        <w:rPr>
          <w:rFonts w:hint="cs"/>
          <w:rtl/>
          <w:lang w:eastAsia="he-IL"/>
        </w:rPr>
        <w:t xml:space="preserve"> </w:t>
      </w:r>
      <w:r w:rsidR="006D0EC1">
        <w:rPr>
          <w:rFonts w:hint="eastAsia"/>
          <w:rtl/>
          <w:lang w:eastAsia="he-IL"/>
        </w:rPr>
        <w:t>–</w:t>
      </w:r>
    </w:p>
    <w:p w:rsidR="00D66FB5" w:rsidRDefault="00D66FB5" w:rsidP="00F77CB4">
      <w:pPr>
        <w:rPr>
          <w:rtl/>
          <w:lang w:eastAsia="he-IL"/>
        </w:rPr>
      </w:pPr>
      <w:bookmarkStart w:id="4137" w:name="_ETM_Q21_261199"/>
      <w:bookmarkStart w:id="4138" w:name="_ETM_Q21_261273"/>
      <w:bookmarkEnd w:id="4137"/>
      <w:bookmarkEnd w:id="4138"/>
    </w:p>
    <w:p w:rsidR="00D66FB5" w:rsidRDefault="00D66FB5" w:rsidP="00F77CB4">
      <w:pPr>
        <w:pStyle w:val="af5"/>
        <w:keepNext/>
        <w:rPr>
          <w:rtl/>
        </w:rPr>
      </w:pPr>
      <w:bookmarkStart w:id="4139" w:name="ET_interruption_6236_36"/>
      <w:r w:rsidRPr="00E7550C">
        <w:rPr>
          <w:rStyle w:val="TagStyle"/>
          <w:rtl/>
        </w:rPr>
        <w:t xml:space="preserve"> &lt;&lt; קריאה &gt;&gt; </w:t>
      </w:r>
      <w:r>
        <w:rPr>
          <w:rtl/>
        </w:rPr>
        <w:t>נעמה לזימי (העבודה):</w:t>
      </w:r>
      <w:r w:rsidRPr="00E7550C">
        <w:rPr>
          <w:rStyle w:val="TagStyle"/>
          <w:rtl/>
        </w:rPr>
        <w:t xml:space="preserve"> &lt;&lt; קריאה &gt;&gt;</w:t>
      </w:r>
      <w:r>
        <w:rPr>
          <w:rtl/>
        </w:rPr>
        <w:t xml:space="preserve"> </w:t>
      </w:r>
      <w:bookmarkEnd w:id="4139"/>
    </w:p>
    <w:p w:rsidR="00D66FB5" w:rsidRDefault="00D66FB5" w:rsidP="00C73F9F">
      <w:pPr>
        <w:rPr>
          <w:rtl/>
          <w:lang w:eastAsia="he-IL"/>
        </w:rPr>
      </w:pPr>
    </w:p>
    <w:p w:rsidR="00D66FB5" w:rsidRDefault="00C73F9F" w:rsidP="00F77CB4">
      <w:pPr>
        <w:rPr>
          <w:rtl/>
          <w:lang w:eastAsia="he-IL"/>
        </w:rPr>
      </w:pPr>
      <w:bookmarkStart w:id="4140" w:name="_ETM_Q21_262252"/>
      <w:bookmarkStart w:id="4141" w:name="_ETM_Q21_262490"/>
      <w:bookmarkStart w:id="4142" w:name="_ETM_Q21_262538"/>
      <w:bookmarkEnd w:id="4140"/>
      <w:bookmarkEnd w:id="4141"/>
      <w:bookmarkEnd w:id="4142"/>
      <w:r>
        <w:rPr>
          <w:rFonts w:hint="cs"/>
          <w:rtl/>
          <w:lang w:eastAsia="he-IL"/>
        </w:rPr>
        <w:t>– – –</w:t>
      </w:r>
    </w:p>
    <w:p w:rsidR="00D66FB5" w:rsidRDefault="00D66FB5" w:rsidP="00F77CB4">
      <w:pPr>
        <w:rPr>
          <w:rtl/>
          <w:lang w:eastAsia="he-IL"/>
        </w:rPr>
      </w:pPr>
      <w:bookmarkStart w:id="4143" w:name="_ETM_Q21_263439"/>
      <w:bookmarkStart w:id="4144" w:name="_ETM_Q21_263494"/>
      <w:bookmarkEnd w:id="4143"/>
      <w:bookmarkEnd w:id="4144"/>
    </w:p>
    <w:p w:rsidR="00D66FB5" w:rsidRDefault="00D66FB5" w:rsidP="00F77CB4">
      <w:pPr>
        <w:pStyle w:val="-"/>
        <w:keepNext/>
        <w:rPr>
          <w:rtl/>
        </w:rPr>
      </w:pPr>
      <w:bookmarkStart w:id="4145" w:name="ET_speakercontinue_6458_37"/>
      <w:r w:rsidRPr="00E7550C">
        <w:rPr>
          <w:rStyle w:val="TagStyle"/>
          <w:rtl/>
        </w:rPr>
        <w:t xml:space="preserve"> &lt;&lt; דובר_המשך &gt;&gt; </w:t>
      </w:r>
      <w:r>
        <w:rPr>
          <w:rtl/>
        </w:rPr>
        <w:t>שר החינוך יואב קיש:</w:t>
      </w:r>
      <w:r w:rsidRPr="00E7550C">
        <w:rPr>
          <w:rStyle w:val="TagStyle"/>
          <w:rtl/>
        </w:rPr>
        <w:t xml:space="preserve"> &lt;&lt; דובר_המשך &gt;&gt;</w:t>
      </w:r>
      <w:r>
        <w:rPr>
          <w:rtl/>
        </w:rPr>
        <w:t xml:space="preserve"> </w:t>
      </w:r>
      <w:bookmarkEnd w:id="4145"/>
    </w:p>
    <w:p w:rsidR="00D66FB5" w:rsidRDefault="00D66FB5" w:rsidP="00C73F9F">
      <w:pPr>
        <w:rPr>
          <w:rtl/>
          <w:lang w:eastAsia="he-IL"/>
        </w:rPr>
      </w:pPr>
    </w:p>
    <w:p w:rsidR="00D66FB5" w:rsidRDefault="006D0EC1" w:rsidP="00F77CB4">
      <w:pPr>
        <w:rPr>
          <w:rtl/>
          <w:lang w:eastAsia="he-IL"/>
        </w:rPr>
      </w:pPr>
      <w:bookmarkStart w:id="4146" w:name="_ETM_Q21_264407"/>
      <w:bookmarkStart w:id="4147" w:name="_ETM_Q21_261335"/>
      <w:bookmarkStart w:id="4148" w:name="_ETM_Q21_261390"/>
      <w:bookmarkEnd w:id="4146"/>
      <w:bookmarkEnd w:id="4147"/>
      <w:bookmarkEnd w:id="4148"/>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D66FB5">
        <w:rPr>
          <w:rFonts w:hint="cs"/>
          <w:rtl/>
          <w:lang w:eastAsia="he-IL"/>
        </w:rPr>
        <w:t xml:space="preserve">את התקלה, את בושה מהלכת. את התקלה בכנסת </w:t>
      </w:r>
      <w:bookmarkStart w:id="4149" w:name="_ETM_Q21_262884"/>
      <w:bookmarkEnd w:id="4149"/>
      <w:r w:rsidR="00D66FB5">
        <w:rPr>
          <w:rFonts w:hint="cs"/>
          <w:rtl/>
          <w:lang w:eastAsia="he-IL"/>
        </w:rPr>
        <w:t xml:space="preserve">הזו. </w:t>
      </w:r>
    </w:p>
    <w:p w:rsidR="00D66FB5" w:rsidRDefault="00D66FB5" w:rsidP="00F77CB4">
      <w:pPr>
        <w:rPr>
          <w:rtl/>
          <w:lang w:eastAsia="he-IL"/>
        </w:rPr>
      </w:pPr>
    </w:p>
    <w:p w:rsidR="00D66FB5" w:rsidRDefault="00D66FB5" w:rsidP="00F77CB4">
      <w:pPr>
        <w:pStyle w:val="af5"/>
        <w:keepNext/>
        <w:rPr>
          <w:rtl/>
        </w:rPr>
      </w:pPr>
      <w:bookmarkStart w:id="4150" w:name="ET_interruption_6236_38"/>
      <w:r w:rsidRPr="00E7550C">
        <w:rPr>
          <w:rStyle w:val="TagStyle"/>
          <w:rtl/>
        </w:rPr>
        <w:t xml:space="preserve"> &lt;&lt; קריאה &gt;&gt; </w:t>
      </w:r>
      <w:r>
        <w:rPr>
          <w:rtl/>
        </w:rPr>
        <w:t>נעמה לזימי (העבודה):</w:t>
      </w:r>
      <w:r w:rsidRPr="00E7550C">
        <w:rPr>
          <w:rStyle w:val="TagStyle"/>
          <w:rtl/>
        </w:rPr>
        <w:t xml:space="preserve"> &lt;&lt; קריאה &gt;&gt;</w:t>
      </w:r>
      <w:r>
        <w:rPr>
          <w:rtl/>
        </w:rPr>
        <w:t xml:space="preserve"> </w:t>
      </w:r>
      <w:bookmarkEnd w:id="4150"/>
    </w:p>
    <w:p w:rsidR="00D66FB5" w:rsidRDefault="00D66FB5" w:rsidP="00C73F9F">
      <w:pPr>
        <w:rPr>
          <w:rtl/>
          <w:lang w:eastAsia="he-IL"/>
        </w:rPr>
      </w:pPr>
    </w:p>
    <w:p w:rsidR="00D66FB5" w:rsidRDefault="00C73F9F" w:rsidP="00F77CB4">
      <w:pPr>
        <w:rPr>
          <w:rtl/>
          <w:lang w:eastAsia="he-IL"/>
        </w:rPr>
      </w:pPr>
      <w:bookmarkStart w:id="4151" w:name="_ETM_Q21_265444"/>
      <w:bookmarkEnd w:id="4151"/>
      <w:r>
        <w:rPr>
          <w:rFonts w:hint="cs"/>
          <w:rtl/>
          <w:lang w:eastAsia="he-IL"/>
        </w:rPr>
        <w:t>– – –</w:t>
      </w:r>
    </w:p>
    <w:p w:rsidR="00D66FB5" w:rsidRDefault="00D66FB5" w:rsidP="00F77CB4">
      <w:pPr>
        <w:rPr>
          <w:rtl/>
          <w:lang w:eastAsia="he-IL"/>
        </w:rPr>
      </w:pPr>
      <w:bookmarkStart w:id="4152" w:name="_ETM_Q21_264323"/>
      <w:bookmarkStart w:id="4153" w:name="_ETM_Q21_264380"/>
      <w:bookmarkEnd w:id="4152"/>
      <w:bookmarkEnd w:id="4153"/>
    </w:p>
    <w:p w:rsidR="00D66FB5" w:rsidRDefault="00D66FB5" w:rsidP="00F77CB4">
      <w:pPr>
        <w:pStyle w:val="-"/>
        <w:keepNext/>
        <w:rPr>
          <w:rtl/>
        </w:rPr>
      </w:pPr>
      <w:bookmarkStart w:id="4154" w:name="ET_speakercontinue_6458_39"/>
      <w:r w:rsidRPr="00E7550C">
        <w:rPr>
          <w:rStyle w:val="TagStyle"/>
          <w:rtl/>
        </w:rPr>
        <w:t xml:space="preserve"> &lt;&lt; דובר_המשך &gt;&gt; </w:t>
      </w:r>
      <w:r>
        <w:rPr>
          <w:rtl/>
        </w:rPr>
        <w:t>שר החינוך יואב קיש:</w:t>
      </w:r>
      <w:r w:rsidRPr="00E7550C">
        <w:rPr>
          <w:rStyle w:val="TagStyle"/>
          <w:rtl/>
        </w:rPr>
        <w:t xml:space="preserve"> &lt;&lt; דובר_המשך &gt;&gt;</w:t>
      </w:r>
      <w:r>
        <w:rPr>
          <w:rtl/>
        </w:rPr>
        <w:t xml:space="preserve"> </w:t>
      </w:r>
      <w:bookmarkEnd w:id="4154"/>
    </w:p>
    <w:p w:rsidR="00D66FB5" w:rsidRDefault="00D66FB5" w:rsidP="00C73F9F">
      <w:pPr>
        <w:rPr>
          <w:rtl/>
          <w:lang w:eastAsia="he-IL"/>
        </w:rPr>
      </w:pPr>
    </w:p>
    <w:p w:rsidR="00D66FB5" w:rsidRDefault="00D66FB5" w:rsidP="00472541">
      <w:pPr>
        <w:rPr>
          <w:rtl/>
          <w:lang w:eastAsia="he-IL"/>
        </w:rPr>
      </w:pPr>
      <w:bookmarkStart w:id="4155" w:name="_ETM_Q21_265182"/>
      <w:bookmarkEnd w:id="4155"/>
      <w:r>
        <w:rPr>
          <w:rFonts w:hint="cs"/>
          <w:rtl/>
          <w:lang w:eastAsia="he-IL"/>
        </w:rPr>
        <w:t xml:space="preserve">חוצפנית, ככה את מדברת לחברי כנסת? דיברתי אלייך, איך שאת מדברת. </w:t>
      </w:r>
      <w:bookmarkStart w:id="4156" w:name="_ETM_Q21_269280"/>
      <w:bookmarkEnd w:id="4156"/>
      <w:r>
        <w:rPr>
          <w:rFonts w:hint="cs"/>
          <w:rtl/>
          <w:lang w:eastAsia="he-IL"/>
        </w:rPr>
        <w:t>בושה וחרפה,</w:t>
      </w:r>
      <w:bookmarkStart w:id="4157" w:name="_ETM_Q21_271021"/>
      <w:bookmarkEnd w:id="4157"/>
      <w:r>
        <w:rPr>
          <w:rFonts w:hint="cs"/>
          <w:rtl/>
          <w:lang w:eastAsia="he-IL"/>
        </w:rPr>
        <w:t xml:space="preserve"> החייל אוריאל פרץ מנצח יהודה, לפני יומיים, שבוע, הייתי </w:t>
      </w:r>
      <w:bookmarkStart w:id="4158" w:name="_ETM_Q21_277420"/>
      <w:bookmarkEnd w:id="4158"/>
      <w:r>
        <w:rPr>
          <w:rFonts w:hint="cs"/>
          <w:rtl/>
          <w:lang w:eastAsia="he-IL"/>
        </w:rPr>
        <w:t xml:space="preserve">בלוויה שלו, ואת מעיזה לצאת נגד חיילי נצח? פשוט </w:t>
      </w:r>
      <w:bookmarkStart w:id="4159" w:name="_ETM_Q21_280636"/>
      <w:bookmarkEnd w:id="4159"/>
      <w:r>
        <w:rPr>
          <w:rFonts w:hint="cs"/>
          <w:rtl/>
          <w:lang w:eastAsia="he-IL"/>
        </w:rPr>
        <w:t xml:space="preserve">בושה וחרפה. </w:t>
      </w:r>
    </w:p>
    <w:p w:rsidR="00D66FB5" w:rsidRDefault="00D66FB5" w:rsidP="00F77CB4">
      <w:pPr>
        <w:rPr>
          <w:rtl/>
          <w:lang w:eastAsia="he-IL"/>
        </w:rPr>
      </w:pPr>
    </w:p>
    <w:p w:rsidR="00D66FB5" w:rsidRDefault="00D66FB5" w:rsidP="00F77CB4">
      <w:pPr>
        <w:pStyle w:val="af5"/>
        <w:keepNext/>
        <w:rPr>
          <w:rtl/>
        </w:rPr>
      </w:pPr>
      <w:bookmarkStart w:id="4160" w:name="ET_interruption_6236_41"/>
      <w:r w:rsidRPr="00E7550C">
        <w:rPr>
          <w:rStyle w:val="TagStyle"/>
          <w:rtl/>
        </w:rPr>
        <w:t xml:space="preserve"> &lt;&lt; קריאה &gt;&gt; </w:t>
      </w:r>
      <w:r>
        <w:rPr>
          <w:rtl/>
        </w:rPr>
        <w:t>נעמה לזימי (העבודה):</w:t>
      </w:r>
      <w:r w:rsidRPr="00E7550C">
        <w:rPr>
          <w:rStyle w:val="TagStyle"/>
          <w:rtl/>
        </w:rPr>
        <w:t xml:space="preserve"> &lt;&lt; קריאה &gt;&gt;</w:t>
      </w:r>
      <w:r>
        <w:rPr>
          <w:rtl/>
        </w:rPr>
        <w:t xml:space="preserve"> </w:t>
      </w:r>
      <w:bookmarkEnd w:id="4160"/>
    </w:p>
    <w:p w:rsidR="00D66FB5" w:rsidRDefault="00D66FB5" w:rsidP="00C73F9F">
      <w:pPr>
        <w:rPr>
          <w:rtl/>
          <w:lang w:eastAsia="he-IL"/>
        </w:rPr>
      </w:pPr>
    </w:p>
    <w:p w:rsidR="00D66FB5" w:rsidRDefault="00C73F9F" w:rsidP="00F77CB4">
      <w:pPr>
        <w:rPr>
          <w:rtl/>
          <w:lang w:eastAsia="he-IL"/>
        </w:rPr>
      </w:pPr>
      <w:bookmarkStart w:id="4161" w:name="_ETM_Q21_280523"/>
      <w:bookmarkStart w:id="4162" w:name="_ETM_Q21_280773"/>
      <w:bookmarkStart w:id="4163" w:name="_ETM_Q21_280818"/>
      <w:bookmarkEnd w:id="4161"/>
      <w:bookmarkEnd w:id="4162"/>
      <w:bookmarkEnd w:id="4163"/>
      <w:r>
        <w:rPr>
          <w:rFonts w:hint="cs"/>
          <w:rtl/>
          <w:lang w:eastAsia="he-IL"/>
        </w:rPr>
        <w:t>– – –</w:t>
      </w:r>
    </w:p>
    <w:p w:rsidR="00D66FB5" w:rsidRDefault="00D66FB5" w:rsidP="00F77CB4">
      <w:pPr>
        <w:rPr>
          <w:rtl/>
          <w:lang w:eastAsia="he-IL"/>
        </w:rPr>
      </w:pPr>
      <w:bookmarkStart w:id="4164" w:name="_ETM_Q21_279612"/>
      <w:bookmarkStart w:id="4165" w:name="_ETM_Q21_279668"/>
      <w:bookmarkEnd w:id="4164"/>
      <w:bookmarkEnd w:id="4165"/>
    </w:p>
    <w:p w:rsidR="00D66FB5" w:rsidRDefault="00D66FB5" w:rsidP="00F77CB4">
      <w:pPr>
        <w:pStyle w:val="-"/>
        <w:keepNext/>
        <w:rPr>
          <w:rtl/>
        </w:rPr>
      </w:pPr>
      <w:bookmarkStart w:id="4166" w:name="ET_speakercontinue_6458_42"/>
      <w:r w:rsidRPr="00E7550C">
        <w:rPr>
          <w:rStyle w:val="TagStyle"/>
          <w:rtl/>
        </w:rPr>
        <w:t xml:space="preserve"> &lt;&lt; דובר_המשך &gt;&gt; </w:t>
      </w:r>
      <w:r>
        <w:rPr>
          <w:rtl/>
        </w:rPr>
        <w:t>שר החינוך יואב קיש:</w:t>
      </w:r>
      <w:r w:rsidRPr="00E7550C">
        <w:rPr>
          <w:rStyle w:val="TagStyle"/>
          <w:rtl/>
        </w:rPr>
        <w:t xml:space="preserve"> &lt;&lt; דובר_המשך &gt;&gt;</w:t>
      </w:r>
      <w:r>
        <w:rPr>
          <w:rtl/>
        </w:rPr>
        <w:t xml:space="preserve"> </w:t>
      </w:r>
      <w:bookmarkEnd w:id="4166"/>
    </w:p>
    <w:p w:rsidR="00D66FB5" w:rsidRDefault="00D66FB5" w:rsidP="00C73F9F">
      <w:pPr>
        <w:rPr>
          <w:rtl/>
          <w:lang w:eastAsia="he-IL"/>
        </w:rPr>
      </w:pPr>
    </w:p>
    <w:p w:rsidR="00D66FB5" w:rsidRDefault="00D66FB5" w:rsidP="00F77CB4">
      <w:pPr>
        <w:rPr>
          <w:rtl/>
          <w:lang w:eastAsia="he-IL"/>
        </w:rPr>
      </w:pPr>
      <w:bookmarkStart w:id="4167" w:name="_ETM_Q21_280911"/>
      <w:bookmarkEnd w:id="4167"/>
      <w:r>
        <w:rPr>
          <w:rFonts w:hint="cs"/>
          <w:rtl/>
          <w:lang w:eastAsia="he-IL"/>
        </w:rPr>
        <w:t xml:space="preserve">גועל נפש, אין לך מקום בכנסת הזו. </w:t>
      </w:r>
    </w:p>
    <w:p w:rsidR="00D66FB5" w:rsidRDefault="00D66FB5" w:rsidP="00F77CB4">
      <w:pPr>
        <w:rPr>
          <w:rtl/>
          <w:lang w:eastAsia="he-IL"/>
        </w:rPr>
      </w:pPr>
    </w:p>
    <w:p w:rsidR="00D66FB5" w:rsidRDefault="00D66FB5" w:rsidP="00F77CB4">
      <w:pPr>
        <w:pStyle w:val="af5"/>
        <w:keepNext/>
        <w:rPr>
          <w:rtl/>
        </w:rPr>
      </w:pPr>
      <w:bookmarkStart w:id="4168" w:name="_ETM_Q21_283219"/>
      <w:bookmarkStart w:id="4169" w:name="_ETM_Q21_283284"/>
      <w:bookmarkStart w:id="4170" w:name="ET_interruption_6345_43"/>
      <w:bookmarkEnd w:id="4168"/>
      <w:bookmarkEnd w:id="4169"/>
      <w:r w:rsidRPr="00E7550C">
        <w:rPr>
          <w:rStyle w:val="TagStyle"/>
          <w:rtl/>
        </w:rPr>
        <w:t xml:space="preserve"> &lt;&lt; קריאה &gt;&gt; </w:t>
      </w:r>
      <w:r>
        <w:rPr>
          <w:rtl/>
        </w:rPr>
        <w:t>טלי גוטליב (הליכוד):</w:t>
      </w:r>
      <w:r w:rsidRPr="00E7550C">
        <w:rPr>
          <w:rStyle w:val="TagStyle"/>
          <w:rtl/>
        </w:rPr>
        <w:t xml:space="preserve"> &lt;&lt; קריאה &gt;&gt;</w:t>
      </w:r>
      <w:r>
        <w:rPr>
          <w:rtl/>
        </w:rPr>
        <w:t xml:space="preserve"> </w:t>
      </w:r>
      <w:bookmarkEnd w:id="4170"/>
    </w:p>
    <w:p w:rsidR="00D66FB5" w:rsidRDefault="00D66FB5" w:rsidP="00C73F9F">
      <w:pPr>
        <w:rPr>
          <w:rtl/>
          <w:lang w:eastAsia="he-IL"/>
        </w:rPr>
      </w:pPr>
    </w:p>
    <w:p w:rsidR="00D66FB5" w:rsidRDefault="00D66FB5" w:rsidP="00F77CB4">
      <w:pPr>
        <w:rPr>
          <w:rtl/>
          <w:lang w:eastAsia="he-IL"/>
        </w:rPr>
      </w:pPr>
      <w:bookmarkStart w:id="4171" w:name="_ETM_Q21_280785"/>
      <w:bookmarkStart w:id="4172" w:name="_ETM_Q21_281024"/>
      <w:bookmarkStart w:id="4173" w:name="_ETM_Q21_281067"/>
      <w:bookmarkEnd w:id="4171"/>
      <w:bookmarkEnd w:id="4172"/>
      <w:bookmarkEnd w:id="4173"/>
      <w:r>
        <w:rPr>
          <w:rFonts w:hint="cs"/>
          <w:rtl/>
          <w:lang w:eastAsia="he-IL"/>
        </w:rPr>
        <w:t>צאי החוצה, תורידי את הראש שלך.</w:t>
      </w:r>
    </w:p>
    <w:p w:rsidR="00D66FB5" w:rsidRDefault="00D66FB5" w:rsidP="00F77CB4">
      <w:pPr>
        <w:rPr>
          <w:rtl/>
          <w:lang w:eastAsia="he-IL"/>
        </w:rPr>
      </w:pPr>
      <w:bookmarkStart w:id="4174" w:name="_ETM_Q21_287310"/>
      <w:bookmarkStart w:id="4175" w:name="_ETM_Q21_287369"/>
      <w:bookmarkEnd w:id="4174"/>
      <w:bookmarkEnd w:id="4175"/>
    </w:p>
    <w:p w:rsidR="00D66FB5" w:rsidRDefault="00D66FB5" w:rsidP="00F77CB4">
      <w:pPr>
        <w:pStyle w:val="-"/>
        <w:keepNext/>
        <w:rPr>
          <w:rtl/>
        </w:rPr>
      </w:pPr>
      <w:bookmarkStart w:id="4176" w:name="ET_speakercontinue_6458_44"/>
      <w:r w:rsidRPr="00E7550C">
        <w:rPr>
          <w:rStyle w:val="TagStyle"/>
          <w:rtl/>
        </w:rPr>
        <w:t xml:space="preserve"> &lt;&lt; דובר_המשך &gt;&gt; </w:t>
      </w:r>
      <w:r>
        <w:rPr>
          <w:rtl/>
        </w:rPr>
        <w:t>שר החינוך יואב קיש:</w:t>
      </w:r>
      <w:r w:rsidRPr="00E7550C">
        <w:rPr>
          <w:rStyle w:val="TagStyle"/>
          <w:rtl/>
        </w:rPr>
        <w:t xml:space="preserve"> &lt;&lt; דובר_המשך &gt;&gt;</w:t>
      </w:r>
      <w:r>
        <w:rPr>
          <w:rtl/>
        </w:rPr>
        <w:t xml:space="preserve"> </w:t>
      </w:r>
      <w:bookmarkEnd w:id="4176"/>
    </w:p>
    <w:p w:rsidR="00D66FB5" w:rsidRDefault="00D66FB5" w:rsidP="00C73F9F">
      <w:pPr>
        <w:rPr>
          <w:rtl/>
          <w:lang w:eastAsia="he-IL"/>
        </w:rPr>
      </w:pPr>
    </w:p>
    <w:p w:rsidR="00D66FB5" w:rsidRPr="00E7550C" w:rsidRDefault="00D66FB5" w:rsidP="00F77CB4">
      <w:pPr>
        <w:rPr>
          <w:rtl/>
          <w:lang w:eastAsia="he-IL"/>
        </w:rPr>
      </w:pPr>
      <w:bookmarkStart w:id="4177" w:name="_ETM_Q21_285952"/>
      <w:bookmarkEnd w:id="4177"/>
      <w:r>
        <w:rPr>
          <w:rFonts w:hint="cs"/>
          <w:rtl/>
          <w:lang w:eastAsia="he-IL"/>
        </w:rPr>
        <w:t xml:space="preserve">הורידי את ראשך </w:t>
      </w:r>
      <w:bookmarkStart w:id="4178" w:name="_ETM_Q21_287771"/>
      <w:bookmarkEnd w:id="4178"/>
      <w:r>
        <w:rPr>
          <w:rFonts w:hint="cs"/>
          <w:rtl/>
          <w:lang w:eastAsia="he-IL"/>
        </w:rPr>
        <w:t xml:space="preserve">בפני החיילים האלה, תני כבוד. </w:t>
      </w:r>
    </w:p>
    <w:p w:rsidR="00D66FB5" w:rsidRPr="00E7550C" w:rsidRDefault="00D66FB5" w:rsidP="00F77CB4">
      <w:pPr>
        <w:rPr>
          <w:rtl/>
          <w:lang w:eastAsia="he-IL"/>
        </w:rPr>
      </w:pPr>
      <w:bookmarkStart w:id="4179" w:name="_ETM_Q21_276895"/>
      <w:bookmarkStart w:id="4180" w:name="_ETM_Q21_276955"/>
      <w:bookmarkEnd w:id="4179"/>
      <w:bookmarkEnd w:id="4180"/>
    </w:p>
    <w:p w:rsidR="00D66FB5" w:rsidRDefault="00D66FB5" w:rsidP="00F77CB4">
      <w:pPr>
        <w:pStyle w:val="af5"/>
        <w:keepNext/>
        <w:rPr>
          <w:rtl/>
        </w:rPr>
      </w:pPr>
      <w:bookmarkStart w:id="4181" w:name="ET_interruption_6236_6"/>
      <w:r w:rsidRPr="0091346A">
        <w:rPr>
          <w:rStyle w:val="TagStyle"/>
          <w:rtl/>
        </w:rPr>
        <w:t xml:space="preserve"> &lt;&lt; קריאה &gt;&gt; </w:t>
      </w:r>
      <w:r>
        <w:rPr>
          <w:rtl/>
        </w:rPr>
        <w:t>נעמה לזימי (העבודה):</w:t>
      </w:r>
      <w:r w:rsidRPr="0091346A">
        <w:rPr>
          <w:rStyle w:val="TagStyle"/>
          <w:rtl/>
        </w:rPr>
        <w:t xml:space="preserve"> &lt;&lt; קריאה &gt;&gt;</w:t>
      </w:r>
      <w:r>
        <w:rPr>
          <w:rtl/>
        </w:rPr>
        <w:t xml:space="preserve"> </w:t>
      </w:r>
      <w:bookmarkEnd w:id="4181"/>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אתה נושא את שמם לשווא. </w:t>
      </w:r>
    </w:p>
    <w:p w:rsidR="00D66FB5" w:rsidRDefault="00D66FB5" w:rsidP="00F77CB4">
      <w:pPr>
        <w:rPr>
          <w:rtl/>
          <w:lang w:eastAsia="he-IL"/>
        </w:rPr>
      </w:pPr>
    </w:p>
    <w:p w:rsidR="00D66FB5" w:rsidRDefault="00D66FB5" w:rsidP="00F77CB4">
      <w:pPr>
        <w:pStyle w:val="-"/>
        <w:keepNext/>
        <w:rPr>
          <w:rtl/>
        </w:rPr>
      </w:pPr>
      <w:bookmarkStart w:id="4182" w:name="ET_speakercontinue_6458_7"/>
      <w:r w:rsidRPr="0091346A">
        <w:rPr>
          <w:rStyle w:val="TagStyle"/>
          <w:rtl/>
        </w:rPr>
        <w:t xml:space="preserve"> &lt;&lt; דובר_המשך &gt;&gt; </w:t>
      </w:r>
      <w:r>
        <w:rPr>
          <w:rtl/>
        </w:rPr>
        <w:t>שר החינוך יואב קיש:</w:t>
      </w:r>
      <w:r w:rsidRPr="0091346A">
        <w:rPr>
          <w:rStyle w:val="TagStyle"/>
          <w:rtl/>
        </w:rPr>
        <w:t xml:space="preserve"> &lt;&lt; דובר_המשך &gt;&gt;</w:t>
      </w:r>
      <w:r>
        <w:rPr>
          <w:rtl/>
        </w:rPr>
        <w:t xml:space="preserve"> </w:t>
      </w:r>
      <w:bookmarkEnd w:id="4182"/>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תתביישי לך. לוחמים לכל דבר, </w:t>
      </w:r>
      <w:bookmarkStart w:id="4183" w:name="_ETM_Q21_295461"/>
      <w:bookmarkEnd w:id="4183"/>
      <w:r>
        <w:rPr>
          <w:rFonts w:hint="cs"/>
          <w:rtl/>
          <w:lang w:eastAsia="he-IL"/>
        </w:rPr>
        <w:t xml:space="preserve">תלמידי חכמים לכל דבר, מראים בדיוק איך נכון לעשות </w:t>
      </w:r>
      <w:bookmarkStart w:id="4184" w:name="_ETM_Q21_297545"/>
      <w:bookmarkEnd w:id="4184"/>
      <w:r>
        <w:rPr>
          <w:rFonts w:hint="cs"/>
          <w:rtl/>
          <w:lang w:eastAsia="he-IL"/>
        </w:rPr>
        <w:t xml:space="preserve">את זה, ואת מדברת עליהם ככה. תתביישי לך. </w:t>
      </w:r>
    </w:p>
    <w:p w:rsidR="00D66FB5" w:rsidRDefault="00D66FB5" w:rsidP="00F77CB4">
      <w:pPr>
        <w:rPr>
          <w:rtl/>
          <w:lang w:eastAsia="he-IL"/>
        </w:rPr>
      </w:pPr>
      <w:bookmarkStart w:id="4185" w:name="_ETM_Q21_299244"/>
      <w:bookmarkStart w:id="4186" w:name="_ETM_Q21_299284"/>
      <w:bookmarkEnd w:id="4185"/>
      <w:bookmarkEnd w:id="4186"/>
    </w:p>
    <w:p w:rsidR="00D66FB5" w:rsidRDefault="00D66FB5" w:rsidP="00F77CB4">
      <w:pPr>
        <w:pStyle w:val="af5"/>
        <w:keepNext/>
        <w:rPr>
          <w:rtl/>
        </w:rPr>
      </w:pPr>
      <w:bookmarkStart w:id="4187" w:name="ET_interruption_6345_45"/>
      <w:r w:rsidRPr="0019795C">
        <w:rPr>
          <w:rStyle w:val="TagStyle"/>
          <w:rtl/>
        </w:rPr>
        <w:t xml:space="preserve"> &lt;&lt; קריאה &gt;&gt; </w:t>
      </w:r>
      <w:r>
        <w:rPr>
          <w:rtl/>
        </w:rPr>
        <w:t>טלי גוטליב (הליכוד):</w:t>
      </w:r>
      <w:r w:rsidRPr="0019795C">
        <w:rPr>
          <w:rStyle w:val="TagStyle"/>
          <w:rtl/>
        </w:rPr>
        <w:t xml:space="preserve"> &lt;&lt; קריאה &gt;&gt;</w:t>
      </w:r>
      <w:r>
        <w:rPr>
          <w:rtl/>
        </w:rPr>
        <w:t xml:space="preserve"> </w:t>
      </w:r>
      <w:bookmarkEnd w:id="4187"/>
    </w:p>
    <w:p w:rsidR="00D66FB5" w:rsidRDefault="00D66FB5" w:rsidP="00C73F9F">
      <w:pPr>
        <w:rPr>
          <w:rtl/>
          <w:lang w:eastAsia="he-IL"/>
        </w:rPr>
      </w:pPr>
    </w:p>
    <w:p w:rsidR="00D66FB5" w:rsidRDefault="00D66FB5" w:rsidP="00F77CB4">
      <w:pPr>
        <w:rPr>
          <w:rtl/>
          <w:lang w:eastAsia="he-IL"/>
        </w:rPr>
      </w:pPr>
      <w:bookmarkStart w:id="4188" w:name="_ETM_Q21_299241"/>
      <w:bookmarkStart w:id="4189" w:name="_ETM_Q21_299903"/>
      <w:bookmarkEnd w:id="4188"/>
      <w:bookmarkEnd w:id="4189"/>
      <w:r>
        <w:rPr>
          <w:rFonts w:hint="cs"/>
          <w:rtl/>
          <w:lang w:eastAsia="he-IL"/>
        </w:rPr>
        <w:t xml:space="preserve">החוק שלך, שמשווה </w:t>
      </w:r>
      <w:r w:rsidR="00C73F9F">
        <w:rPr>
          <w:rFonts w:hint="cs"/>
          <w:rtl/>
          <w:lang w:eastAsia="he-IL"/>
        </w:rPr>
        <w:t>– – –</w:t>
      </w:r>
      <w:r>
        <w:rPr>
          <w:rFonts w:hint="cs"/>
          <w:rtl/>
          <w:lang w:eastAsia="he-IL"/>
        </w:rPr>
        <w:t xml:space="preserve"> לכי ליאיר גולן</w:t>
      </w:r>
      <w:bookmarkStart w:id="4190" w:name="_ETM_Q21_302941"/>
      <w:bookmarkEnd w:id="4190"/>
      <w:r>
        <w:rPr>
          <w:rFonts w:hint="cs"/>
          <w:rtl/>
          <w:lang w:eastAsia="he-IL"/>
        </w:rPr>
        <w:t xml:space="preserve"> </w:t>
      </w:r>
      <w:r w:rsidR="00C73F9F">
        <w:rPr>
          <w:rFonts w:hint="cs"/>
          <w:rtl/>
          <w:lang w:eastAsia="he-IL"/>
        </w:rPr>
        <w:t>– – –</w:t>
      </w:r>
    </w:p>
    <w:p w:rsidR="00D66FB5" w:rsidRDefault="00D66FB5" w:rsidP="00F77CB4">
      <w:pPr>
        <w:rPr>
          <w:rtl/>
          <w:lang w:eastAsia="he-IL"/>
        </w:rPr>
      </w:pPr>
      <w:bookmarkStart w:id="4191" w:name="_ETM_Q21_304594"/>
      <w:bookmarkStart w:id="4192" w:name="_ETM_Q21_304667"/>
      <w:bookmarkEnd w:id="4191"/>
      <w:bookmarkEnd w:id="4192"/>
    </w:p>
    <w:p w:rsidR="00D66FB5" w:rsidRDefault="00D66FB5" w:rsidP="00F77CB4">
      <w:pPr>
        <w:pStyle w:val="af6"/>
        <w:keepNext/>
        <w:rPr>
          <w:rtl/>
        </w:rPr>
      </w:pPr>
      <w:bookmarkStart w:id="4193" w:name="ET_yor_6593_46"/>
      <w:r w:rsidRPr="0019795C">
        <w:rPr>
          <w:rStyle w:val="TagStyle"/>
          <w:rtl/>
        </w:rPr>
        <w:t xml:space="preserve"> &lt;&lt; יור &gt;&gt; </w:t>
      </w:r>
      <w:r>
        <w:rPr>
          <w:rtl/>
        </w:rPr>
        <w:t>היו"ר חנוך דב מלביצקי:</w:t>
      </w:r>
      <w:r w:rsidRPr="0019795C">
        <w:rPr>
          <w:rStyle w:val="TagStyle"/>
          <w:rtl/>
        </w:rPr>
        <w:t xml:space="preserve"> &lt;&lt; יור &gt;&gt;</w:t>
      </w:r>
      <w:r>
        <w:rPr>
          <w:rtl/>
        </w:rPr>
        <w:t xml:space="preserve"> </w:t>
      </w:r>
      <w:bookmarkEnd w:id="4193"/>
    </w:p>
    <w:p w:rsidR="00D66FB5" w:rsidRDefault="00D66FB5" w:rsidP="00C73F9F">
      <w:pPr>
        <w:rPr>
          <w:rtl/>
          <w:lang w:eastAsia="he-IL"/>
        </w:rPr>
      </w:pPr>
    </w:p>
    <w:p w:rsidR="00D66FB5" w:rsidRDefault="00D66FB5" w:rsidP="00F77CB4">
      <w:pPr>
        <w:rPr>
          <w:rtl/>
          <w:lang w:eastAsia="he-IL"/>
        </w:rPr>
      </w:pPr>
      <w:bookmarkStart w:id="4194" w:name="_ETM_Q21_305505"/>
      <w:bookmarkEnd w:id="4194"/>
      <w:r>
        <w:rPr>
          <w:rFonts w:hint="cs"/>
          <w:rtl/>
          <w:lang w:eastAsia="he-IL"/>
        </w:rPr>
        <w:t xml:space="preserve">תודה. חברת הכנסת גוטליב, תודה. </w:t>
      </w:r>
    </w:p>
    <w:p w:rsidR="00D66FB5" w:rsidRDefault="00D66FB5" w:rsidP="00C73F9F">
      <w:pPr>
        <w:rPr>
          <w:rtl/>
          <w:lang w:eastAsia="he-IL"/>
        </w:rPr>
      </w:pPr>
      <w:bookmarkStart w:id="4195" w:name="_ETM_Q21_308941"/>
      <w:bookmarkStart w:id="4196" w:name="_ETM_Q21_309000"/>
      <w:bookmarkEnd w:id="4195"/>
      <w:bookmarkEnd w:id="4196"/>
    </w:p>
    <w:p w:rsidR="00D66FB5" w:rsidRDefault="00D66FB5" w:rsidP="00F77CB4">
      <w:pPr>
        <w:pStyle w:val="-"/>
        <w:keepNext/>
        <w:rPr>
          <w:rtl/>
        </w:rPr>
      </w:pPr>
      <w:bookmarkStart w:id="4197" w:name="ET_speakercontinue_6458_120"/>
      <w:r w:rsidRPr="00466C1E">
        <w:rPr>
          <w:rStyle w:val="TagStyle"/>
          <w:rtl/>
        </w:rPr>
        <w:t xml:space="preserve"> &lt;&lt; דובר_המשך &gt;&gt; </w:t>
      </w:r>
      <w:r>
        <w:rPr>
          <w:rtl/>
        </w:rPr>
        <w:t>שר החינוך יואב קיש:</w:t>
      </w:r>
      <w:r w:rsidRPr="00466C1E">
        <w:rPr>
          <w:rStyle w:val="TagStyle"/>
          <w:rtl/>
        </w:rPr>
        <w:t xml:space="preserve"> &lt;&lt; דובר_המשך &gt;&gt;</w:t>
      </w:r>
      <w:r>
        <w:rPr>
          <w:rtl/>
        </w:rPr>
        <w:t xml:space="preserve"> </w:t>
      </w:r>
      <w:bookmarkEnd w:id="4197"/>
    </w:p>
    <w:p w:rsidR="00D66FB5" w:rsidRDefault="00D66FB5" w:rsidP="00C73F9F">
      <w:pPr>
        <w:rPr>
          <w:rtl/>
          <w:lang w:eastAsia="he-IL"/>
        </w:rPr>
      </w:pPr>
    </w:p>
    <w:p w:rsidR="00D66FB5" w:rsidRDefault="00D66FB5" w:rsidP="00F77CB4">
      <w:pPr>
        <w:rPr>
          <w:rtl/>
          <w:lang w:eastAsia="he-IL"/>
        </w:rPr>
      </w:pPr>
      <w:bookmarkStart w:id="4198" w:name="_ETM_Q21_309826"/>
      <w:bookmarkStart w:id="4199" w:name="_ETM_Q21_299372"/>
      <w:bookmarkStart w:id="4200" w:name="_ETM_Q21_299408"/>
      <w:bookmarkEnd w:id="4198"/>
      <w:bookmarkEnd w:id="4199"/>
      <w:bookmarkEnd w:id="4200"/>
      <w:r>
        <w:rPr>
          <w:rFonts w:hint="cs"/>
          <w:rtl/>
          <w:lang w:eastAsia="he-IL"/>
        </w:rPr>
        <w:t xml:space="preserve">את יודעת </w:t>
      </w:r>
      <w:bookmarkStart w:id="4201" w:name="_ETM_Q21_309382"/>
      <w:bookmarkEnd w:id="4201"/>
      <w:r>
        <w:rPr>
          <w:rFonts w:hint="cs"/>
          <w:rtl/>
          <w:lang w:eastAsia="he-IL"/>
        </w:rPr>
        <w:t xml:space="preserve">מה? אני מוכן שאת השקרים והלעזים שאת אומרת עליי ומדברת: השר ההוא והשר </w:t>
      </w:r>
      <w:bookmarkStart w:id="4202" w:name="_ETM_Q21_316037"/>
      <w:bookmarkEnd w:id="4202"/>
      <w:r>
        <w:rPr>
          <w:rFonts w:hint="cs"/>
          <w:rtl/>
          <w:lang w:eastAsia="he-IL"/>
        </w:rPr>
        <w:t xml:space="preserve">הזה – הרי עשיתם קמפיין </w:t>
      </w:r>
      <w:r w:rsidR="00C73F9F">
        <w:rPr>
          <w:rFonts w:hint="cs"/>
          <w:rtl/>
          <w:lang w:eastAsia="he-IL"/>
        </w:rPr>
        <w:t>– –</w:t>
      </w:r>
    </w:p>
    <w:p w:rsidR="00D66FB5" w:rsidRDefault="00D66FB5" w:rsidP="00F77CB4">
      <w:pPr>
        <w:rPr>
          <w:rtl/>
          <w:lang w:eastAsia="he-IL"/>
        </w:rPr>
      </w:pPr>
    </w:p>
    <w:p w:rsidR="00D66FB5" w:rsidRDefault="00D66FB5" w:rsidP="00F77CB4">
      <w:pPr>
        <w:pStyle w:val="af5"/>
        <w:keepNext/>
        <w:rPr>
          <w:rtl/>
        </w:rPr>
      </w:pPr>
      <w:bookmarkStart w:id="4203" w:name="ET_interruption_6236_48"/>
      <w:r w:rsidRPr="00AA10E2">
        <w:rPr>
          <w:rStyle w:val="TagStyle"/>
          <w:rtl/>
        </w:rPr>
        <w:t xml:space="preserve"> &lt;&lt; קריאה &gt;&gt; </w:t>
      </w:r>
      <w:r>
        <w:rPr>
          <w:rtl/>
        </w:rPr>
        <w:t>נעמה לזימי (העבודה):</w:t>
      </w:r>
      <w:r w:rsidRPr="00AA10E2">
        <w:rPr>
          <w:rStyle w:val="TagStyle"/>
          <w:rtl/>
        </w:rPr>
        <w:t xml:space="preserve"> &lt;&lt; קריאה &gt;&gt;</w:t>
      </w:r>
      <w:r>
        <w:rPr>
          <w:rtl/>
        </w:rPr>
        <w:t xml:space="preserve"> </w:t>
      </w:r>
      <w:bookmarkEnd w:id="4203"/>
    </w:p>
    <w:p w:rsidR="00D66FB5" w:rsidRDefault="00D66FB5" w:rsidP="00C73F9F">
      <w:pPr>
        <w:rPr>
          <w:rtl/>
          <w:lang w:eastAsia="he-IL"/>
        </w:rPr>
      </w:pPr>
    </w:p>
    <w:p w:rsidR="00D66FB5" w:rsidRDefault="00C73F9F" w:rsidP="00F77CB4">
      <w:pPr>
        <w:rPr>
          <w:rtl/>
          <w:lang w:eastAsia="he-IL"/>
        </w:rPr>
      </w:pPr>
      <w:bookmarkStart w:id="4204" w:name="_ETM_Q21_315481"/>
      <w:bookmarkStart w:id="4205" w:name="_ETM_Q21_315726"/>
      <w:bookmarkStart w:id="4206" w:name="_ETM_Q21_315769"/>
      <w:bookmarkEnd w:id="4204"/>
      <w:bookmarkEnd w:id="4205"/>
      <w:bookmarkEnd w:id="4206"/>
      <w:r>
        <w:rPr>
          <w:rFonts w:hint="cs"/>
          <w:rtl/>
          <w:lang w:eastAsia="he-IL"/>
        </w:rPr>
        <w:t>– – –</w:t>
      </w:r>
    </w:p>
    <w:p w:rsidR="00D66FB5" w:rsidRDefault="00D66FB5" w:rsidP="00F77CB4">
      <w:pPr>
        <w:rPr>
          <w:rtl/>
          <w:lang w:eastAsia="he-IL"/>
        </w:rPr>
      </w:pPr>
      <w:bookmarkStart w:id="4207" w:name="_ETM_Q21_317818"/>
      <w:bookmarkStart w:id="4208" w:name="_ETM_Q21_317879"/>
      <w:bookmarkEnd w:id="4207"/>
      <w:bookmarkEnd w:id="4208"/>
    </w:p>
    <w:p w:rsidR="00D66FB5" w:rsidRDefault="00D66FB5" w:rsidP="00F77CB4">
      <w:pPr>
        <w:pStyle w:val="-"/>
        <w:keepNext/>
        <w:rPr>
          <w:rtl/>
        </w:rPr>
      </w:pPr>
      <w:bookmarkStart w:id="4209" w:name="ET_speakercontinue_6458_49"/>
      <w:r w:rsidRPr="00AA10E2">
        <w:rPr>
          <w:rStyle w:val="TagStyle"/>
          <w:rtl/>
        </w:rPr>
        <w:t xml:space="preserve"> &lt;&lt; דובר_המשך &gt;&gt; </w:t>
      </w:r>
      <w:r>
        <w:rPr>
          <w:rtl/>
        </w:rPr>
        <w:t>שר החינוך יואב קיש:</w:t>
      </w:r>
      <w:r w:rsidRPr="00AA10E2">
        <w:rPr>
          <w:rStyle w:val="TagStyle"/>
          <w:rtl/>
        </w:rPr>
        <w:t xml:space="preserve"> &lt;&lt; דובר_המשך &gt;&gt;</w:t>
      </w:r>
      <w:r>
        <w:rPr>
          <w:rtl/>
        </w:rPr>
        <w:t xml:space="preserve"> </w:t>
      </w:r>
      <w:bookmarkEnd w:id="4209"/>
    </w:p>
    <w:p w:rsidR="00D66FB5" w:rsidRDefault="00D66FB5" w:rsidP="00C73F9F">
      <w:pPr>
        <w:rPr>
          <w:rtl/>
          <w:lang w:eastAsia="he-IL"/>
        </w:rPr>
      </w:pPr>
    </w:p>
    <w:p w:rsidR="00D66FB5" w:rsidRDefault="00C73F9F" w:rsidP="00472541">
      <w:pPr>
        <w:rPr>
          <w:rtl/>
          <w:lang w:eastAsia="he-IL"/>
        </w:rPr>
      </w:pPr>
      <w:bookmarkStart w:id="4210" w:name="_ETM_Q21_318950"/>
      <w:bookmarkEnd w:id="4210"/>
      <w:r>
        <w:rPr>
          <w:rFonts w:hint="cs"/>
          <w:rtl/>
          <w:lang w:eastAsia="he-IL"/>
        </w:rPr>
        <w:t>– –</w:t>
      </w:r>
      <w:r w:rsidR="00D66FB5">
        <w:rPr>
          <w:rFonts w:hint="cs"/>
          <w:rtl/>
          <w:lang w:eastAsia="he-IL"/>
        </w:rPr>
        <w:t xml:space="preserve"> אני זוכר, כשנכנסתי לתפקידי</w:t>
      </w:r>
      <w:bookmarkStart w:id="4211" w:name="_ETM_Q21_321633"/>
      <w:bookmarkEnd w:id="4211"/>
      <w:r w:rsidR="00D66FB5">
        <w:rPr>
          <w:rFonts w:hint="cs"/>
          <w:rtl/>
          <w:lang w:eastAsia="he-IL"/>
        </w:rPr>
        <w:t xml:space="preserve">, "שר החינוך אבי מעוז", כולנו זוכרים את השקרים שלכם </w:t>
      </w:r>
      <w:bookmarkStart w:id="4212" w:name="_ETM_Q21_323747"/>
      <w:bookmarkEnd w:id="4212"/>
      <w:r w:rsidR="00D66FB5">
        <w:rPr>
          <w:rtl/>
          <w:lang w:eastAsia="he-IL"/>
        </w:rPr>
        <w:t>–</w:t>
      </w:r>
      <w:r w:rsidR="00D66FB5">
        <w:rPr>
          <w:rFonts w:hint="cs"/>
          <w:rtl/>
          <w:lang w:eastAsia="he-IL"/>
        </w:rPr>
        <w:t xml:space="preserve"> לא אכפת לי. אבל כשאת מדברת ככה על הלוחמים </w:t>
      </w:r>
      <w:bookmarkStart w:id="4213" w:name="_ETM_Q21_329731"/>
      <w:bookmarkEnd w:id="4213"/>
      <w:r w:rsidR="00D66FB5">
        <w:rPr>
          <w:rFonts w:hint="cs"/>
          <w:rtl/>
          <w:lang w:eastAsia="he-IL"/>
        </w:rPr>
        <w:t xml:space="preserve">שלנו, אני לא אתן לעבור בשקט על זה, תתביישי לך. </w:t>
      </w:r>
    </w:p>
    <w:p w:rsidR="00D66FB5" w:rsidRDefault="00D66FB5" w:rsidP="00F77CB4">
      <w:pPr>
        <w:rPr>
          <w:rtl/>
          <w:lang w:eastAsia="he-IL"/>
        </w:rPr>
      </w:pPr>
      <w:bookmarkStart w:id="4214" w:name="_ETM_Q21_329031"/>
      <w:bookmarkStart w:id="4215" w:name="_ETM_Q21_329089"/>
      <w:bookmarkEnd w:id="4214"/>
      <w:bookmarkEnd w:id="4215"/>
    </w:p>
    <w:p w:rsidR="00D66FB5" w:rsidRDefault="00D66FB5" w:rsidP="00F77CB4">
      <w:pPr>
        <w:pStyle w:val="af5"/>
        <w:keepNext/>
        <w:rPr>
          <w:rtl/>
        </w:rPr>
      </w:pPr>
      <w:bookmarkStart w:id="4216" w:name="ET_interruption_6236_50"/>
      <w:r w:rsidRPr="00AA10E2">
        <w:rPr>
          <w:rStyle w:val="TagStyle"/>
          <w:rtl/>
        </w:rPr>
        <w:t xml:space="preserve"> &lt;&lt; קריאה &gt;&gt; </w:t>
      </w:r>
      <w:r>
        <w:rPr>
          <w:rtl/>
        </w:rPr>
        <w:t>נעמה לזימי (העבודה):</w:t>
      </w:r>
      <w:r w:rsidRPr="00AA10E2">
        <w:rPr>
          <w:rStyle w:val="TagStyle"/>
          <w:rtl/>
        </w:rPr>
        <w:t xml:space="preserve"> &lt;&lt; קריאה &gt;&gt;</w:t>
      </w:r>
      <w:r>
        <w:rPr>
          <w:rtl/>
        </w:rPr>
        <w:t xml:space="preserve"> </w:t>
      </w:r>
      <w:bookmarkEnd w:id="4216"/>
    </w:p>
    <w:p w:rsidR="00D66FB5" w:rsidRDefault="00D66FB5" w:rsidP="00C73F9F">
      <w:pPr>
        <w:rPr>
          <w:rtl/>
          <w:lang w:eastAsia="he-IL"/>
        </w:rPr>
      </w:pPr>
    </w:p>
    <w:p w:rsidR="00D66FB5" w:rsidRDefault="00C73F9F" w:rsidP="00F77CB4">
      <w:pPr>
        <w:rPr>
          <w:rtl/>
          <w:lang w:eastAsia="he-IL"/>
        </w:rPr>
      </w:pPr>
      <w:bookmarkStart w:id="4217" w:name="_ETM_Q21_329097"/>
      <w:bookmarkEnd w:id="4217"/>
      <w:r>
        <w:rPr>
          <w:rFonts w:hint="cs"/>
          <w:rtl/>
          <w:lang w:eastAsia="he-IL"/>
        </w:rPr>
        <w:t>– – –</w:t>
      </w:r>
    </w:p>
    <w:p w:rsidR="00D66FB5" w:rsidRDefault="00D66FB5" w:rsidP="00F77CB4">
      <w:pPr>
        <w:rPr>
          <w:rtl/>
          <w:lang w:eastAsia="he-IL"/>
        </w:rPr>
      </w:pPr>
      <w:bookmarkStart w:id="4218" w:name="_ETM_Q21_330578"/>
      <w:bookmarkStart w:id="4219" w:name="_ETM_Q21_330650"/>
      <w:bookmarkEnd w:id="4218"/>
      <w:bookmarkEnd w:id="4219"/>
    </w:p>
    <w:p w:rsidR="00D66FB5" w:rsidRDefault="00D66FB5" w:rsidP="00F77CB4">
      <w:pPr>
        <w:pStyle w:val="-"/>
        <w:keepNext/>
        <w:rPr>
          <w:rtl/>
        </w:rPr>
      </w:pPr>
      <w:bookmarkStart w:id="4220" w:name="ET_speakercontinue_6458_51"/>
      <w:r w:rsidRPr="00AA10E2">
        <w:rPr>
          <w:rStyle w:val="TagStyle"/>
          <w:rtl/>
        </w:rPr>
        <w:t xml:space="preserve"> &lt;&lt; דובר_המשך &gt;&gt; </w:t>
      </w:r>
      <w:r>
        <w:rPr>
          <w:rtl/>
        </w:rPr>
        <w:t>שר החינוך יואב קיש:</w:t>
      </w:r>
      <w:r w:rsidRPr="00AA10E2">
        <w:rPr>
          <w:rStyle w:val="TagStyle"/>
          <w:rtl/>
        </w:rPr>
        <w:t xml:space="preserve"> &lt;&lt; דובר_המשך &gt;&gt;</w:t>
      </w:r>
      <w:r>
        <w:rPr>
          <w:rtl/>
        </w:rPr>
        <w:t xml:space="preserve"> </w:t>
      </w:r>
      <w:bookmarkEnd w:id="4220"/>
    </w:p>
    <w:p w:rsidR="00D66FB5" w:rsidRDefault="00D66FB5" w:rsidP="00C73F9F">
      <w:pPr>
        <w:rPr>
          <w:rtl/>
          <w:lang w:eastAsia="he-IL"/>
        </w:rPr>
      </w:pPr>
    </w:p>
    <w:p w:rsidR="00D66FB5" w:rsidRPr="00AA10E2" w:rsidRDefault="00D66FB5" w:rsidP="00F77CB4">
      <w:pPr>
        <w:rPr>
          <w:rtl/>
          <w:lang w:eastAsia="he-IL"/>
        </w:rPr>
      </w:pPr>
      <w:bookmarkStart w:id="4221" w:name="_ETM_Q21_331849"/>
      <w:bookmarkEnd w:id="4221"/>
      <w:r>
        <w:rPr>
          <w:rFonts w:hint="cs"/>
          <w:rtl/>
          <w:lang w:eastAsia="he-IL"/>
        </w:rPr>
        <w:t xml:space="preserve">חסרת בושה, פלגנית, זורעת שקר והרס. </w:t>
      </w:r>
    </w:p>
    <w:p w:rsidR="00D66FB5" w:rsidRDefault="00D66FB5" w:rsidP="00C73F9F">
      <w:pPr>
        <w:rPr>
          <w:rtl/>
          <w:lang w:eastAsia="he-IL"/>
        </w:rPr>
      </w:pPr>
    </w:p>
    <w:p w:rsidR="00D66FB5" w:rsidRDefault="00D66FB5" w:rsidP="00F77CB4">
      <w:pPr>
        <w:pStyle w:val="af5"/>
        <w:keepNext/>
        <w:rPr>
          <w:rtl/>
        </w:rPr>
      </w:pPr>
      <w:r w:rsidRPr="0091346A">
        <w:rPr>
          <w:rStyle w:val="TagStyle"/>
          <w:rtl/>
        </w:rPr>
        <w:t xml:space="preserve"> &lt;&lt; קריאה &gt;&gt; </w:t>
      </w:r>
      <w:r>
        <w:rPr>
          <w:rtl/>
        </w:rPr>
        <w:t>טלי גוטליב (הליכוד):</w:t>
      </w:r>
      <w:r w:rsidRPr="0091346A">
        <w:rPr>
          <w:rStyle w:val="TagStyle"/>
          <w:rtl/>
        </w:rPr>
        <w:t xml:space="preserve"> &lt;&lt; קריאה &gt;&gt;</w:t>
      </w:r>
      <w:r>
        <w:rPr>
          <w:rtl/>
        </w:rPr>
        <w:t xml:space="preserve"> </w:t>
      </w:r>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Default="00D66FB5" w:rsidP="00F77CB4">
      <w:pPr>
        <w:rPr>
          <w:rtl/>
          <w:lang w:eastAsia="he-IL"/>
        </w:rPr>
      </w:pPr>
      <w:bookmarkStart w:id="4222" w:name="_ETM_Q21_341194"/>
      <w:bookmarkStart w:id="4223" w:name="_ETM_Q21_341246"/>
      <w:bookmarkEnd w:id="4222"/>
      <w:bookmarkEnd w:id="4223"/>
    </w:p>
    <w:p w:rsidR="00D66FB5" w:rsidRDefault="00D66FB5" w:rsidP="00F77CB4">
      <w:pPr>
        <w:pStyle w:val="-"/>
        <w:keepNext/>
        <w:rPr>
          <w:rtl/>
        </w:rPr>
      </w:pPr>
      <w:bookmarkStart w:id="4224" w:name="ET_speakercontinue_6458_10"/>
      <w:r w:rsidRPr="0091346A">
        <w:rPr>
          <w:rStyle w:val="TagStyle"/>
          <w:rtl/>
        </w:rPr>
        <w:t xml:space="preserve"> &lt;&lt; דובר_המשך &gt;&gt; </w:t>
      </w:r>
      <w:r>
        <w:rPr>
          <w:rtl/>
        </w:rPr>
        <w:t>שר החינוך יואב קיש:</w:t>
      </w:r>
      <w:r w:rsidRPr="0091346A">
        <w:rPr>
          <w:rStyle w:val="TagStyle"/>
          <w:rtl/>
        </w:rPr>
        <w:t xml:space="preserve"> &lt;&lt; דובר_המשך &gt;&gt;</w:t>
      </w:r>
      <w:r>
        <w:rPr>
          <w:rtl/>
        </w:rPr>
        <w:t xml:space="preserve"> </w:t>
      </w:r>
      <w:bookmarkEnd w:id="4224"/>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אני אומר, אם זה היה עליי – את יודעת, היא </w:t>
      </w:r>
      <w:bookmarkStart w:id="4225" w:name="_ETM_Q21_343810"/>
      <w:bookmarkEnd w:id="4225"/>
      <w:r>
        <w:rPr>
          <w:rFonts w:hint="cs"/>
          <w:rtl/>
          <w:lang w:eastAsia="he-IL"/>
        </w:rPr>
        <w:t xml:space="preserve">התחילה בסיפורי סבתא שלה עליי, על השר ביטון, על אבי מעוז, נגד החרדים. </w:t>
      </w:r>
      <w:r w:rsidR="00472541">
        <w:rPr>
          <w:rFonts w:hint="cs"/>
          <w:rtl/>
          <w:lang w:eastAsia="he-IL"/>
        </w:rPr>
        <w:t xml:space="preserve">אבל חייל חרדי, לוחם חרדי </w:t>
      </w:r>
      <w:r w:rsidR="00C73F9F">
        <w:rPr>
          <w:rFonts w:hint="cs"/>
          <w:rtl/>
          <w:lang w:eastAsia="he-IL"/>
        </w:rPr>
        <w:t>– – –</w:t>
      </w:r>
      <w:r w:rsidR="00472541">
        <w:rPr>
          <w:rFonts w:hint="cs"/>
          <w:rtl/>
          <w:lang w:eastAsia="he-IL"/>
        </w:rPr>
        <w:t xml:space="preserve"> </w:t>
      </w:r>
    </w:p>
    <w:p w:rsidR="00D66FB5" w:rsidRDefault="00D66FB5" w:rsidP="00F77CB4">
      <w:pPr>
        <w:rPr>
          <w:rtl/>
          <w:lang w:eastAsia="he-IL"/>
        </w:rPr>
      </w:pPr>
    </w:p>
    <w:p w:rsidR="00D66FB5" w:rsidRDefault="00D66FB5" w:rsidP="00F77CB4">
      <w:pPr>
        <w:pStyle w:val="af5"/>
        <w:keepNext/>
        <w:rPr>
          <w:rtl/>
        </w:rPr>
      </w:pPr>
      <w:r w:rsidRPr="0091346A">
        <w:rPr>
          <w:rStyle w:val="TagStyle"/>
          <w:rtl/>
        </w:rPr>
        <w:t xml:space="preserve"> &lt;&lt; קריאה &gt;&gt; </w:t>
      </w:r>
      <w:r>
        <w:rPr>
          <w:rtl/>
        </w:rPr>
        <w:t>גלעד קריב (העבודה):</w:t>
      </w:r>
      <w:r w:rsidRPr="0091346A">
        <w:rPr>
          <w:rStyle w:val="TagStyle"/>
          <w:rtl/>
        </w:rPr>
        <w:t xml:space="preserve"> &lt;&lt; קריאה &gt;&gt;</w:t>
      </w:r>
      <w:r>
        <w:rPr>
          <w:rtl/>
        </w:rPr>
        <w:t xml:space="preserve"> </w:t>
      </w:r>
    </w:p>
    <w:p w:rsidR="00D66FB5" w:rsidRDefault="00D66FB5" w:rsidP="00C73F9F">
      <w:pPr>
        <w:rPr>
          <w:rtl/>
          <w:lang w:eastAsia="he-IL"/>
        </w:rPr>
      </w:pPr>
    </w:p>
    <w:p w:rsidR="00D66FB5" w:rsidRDefault="00C73F9F" w:rsidP="00F77CB4">
      <w:pPr>
        <w:rPr>
          <w:rtl/>
          <w:lang w:eastAsia="he-IL"/>
        </w:rPr>
      </w:pPr>
      <w:bookmarkStart w:id="4226" w:name="_ETM_Q21_347212"/>
      <w:bookmarkStart w:id="4227" w:name="_ETM_Q21_347273"/>
      <w:bookmarkEnd w:id="4226"/>
      <w:bookmarkEnd w:id="4227"/>
      <w:r>
        <w:rPr>
          <w:rFonts w:hint="cs"/>
          <w:rtl/>
          <w:lang w:eastAsia="he-IL"/>
        </w:rPr>
        <w:t>– – –</w:t>
      </w:r>
      <w:bookmarkStart w:id="4228" w:name="_ETM_Q21_348204"/>
      <w:bookmarkEnd w:id="4228"/>
    </w:p>
    <w:p w:rsidR="00D66FB5" w:rsidRDefault="00D66FB5" w:rsidP="00F77CB4">
      <w:pPr>
        <w:rPr>
          <w:rtl/>
          <w:lang w:eastAsia="he-IL"/>
        </w:rPr>
      </w:pPr>
      <w:bookmarkStart w:id="4229" w:name="_ETM_Q21_348604"/>
      <w:bookmarkStart w:id="4230" w:name="_ETM_Q21_348650"/>
      <w:bookmarkEnd w:id="4229"/>
      <w:bookmarkEnd w:id="4230"/>
    </w:p>
    <w:p w:rsidR="00D66FB5" w:rsidRDefault="00D66FB5" w:rsidP="00F77CB4">
      <w:pPr>
        <w:pStyle w:val="af6"/>
        <w:keepNext/>
        <w:rPr>
          <w:rtl/>
        </w:rPr>
      </w:pPr>
      <w:bookmarkStart w:id="4231" w:name="ET_yor_6593_53"/>
      <w:r w:rsidRPr="006542B1">
        <w:rPr>
          <w:rStyle w:val="TagStyle"/>
          <w:rtl/>
        </w:rPr>
        <w:t xml:space="preserve"> &lt;&lt; יור &gt;&gt; </w:t>
      </w:r>
      <w:r>
        <w:rPr>
          <w:rtl/>
        </w:rPr>
        <w:t>היו"ר חנוך דב מלביצקי:</w:t>
      </w:r>
      <w:r w:rsidRPr="006542B1">
        <w:rPr>
          <w:rStyle w:val="TagStyle"/>
          <w:rtl/>
        </w:rPr>
        <w:t xml:space="preserve"> &lt;&lt; יור &gt;&gt;</w:t>
      </w:r>
      <w:r>
        <w:rPr>
          <w:rtl/>
        </w:rPr>
        <w:t xml:space="preserve"> </w:t>
      </w:r>
      <w:bookmarkEnd w:id="4231"/>
    </w:p>
    <w:p w:rsidR="00D66FB5" w:rsidRDefault="00D66FB5" w:rsidP="00C73F9F">
      <w:pPr>
        <w:rPr>
          <w:rtl/>
          <w:lang w:eastAsia="he-IL"/>
        </w:rPr>
      </w:pPr>
    </w:p>
    <w:p w:rsidR="00D66FB5" w:rsidRDefault="00D66FB5" w:rsidP="00F77CB4">
      <w:pPr>
        <w:rPr>
          <w:rtl/>
          <w:lang w:eastAsia="he-IL"/>
        </w:rPr>
      </w:pPr>
      <w:bookmarkStart w:id="4232" w:name="_ETM_Q21_349350"/>
      <w:bookmarkEnd w:id="4232"/>
      <w:r>
        <w:rPr>
          <w:rFonts w:hint="cs"/>
          <w:rtl/>
          <w:lang w:eastAsia="he-IL"/>
        </w:rPr>
        <w:t xml:space="preserve">חבר הכנסת קריב, אני קורא אותך לסדר פעם ראשונה. </w:t>
      </w:r>
    </w:p>
    <w:p w:rsidR="00D66FB5" w:rsidRPr="006542B1" w:rsidRDefault="00D66FB5" w:rsidP="00F77CB4">
      <w:pPr>
        <w:rPr>
          <w:rtl/>
          <w:lang w:eastAsia="he-IL"/>
        </w:rPr>
      </w:pPr>
      <w:bookmarkStart w:id="4233" w:name="_ETM_Q21_350837"/>
      <w:bookmarkStart w:id="4234" w:name="_ETM_Q21_350882"/>
      <w:bookmarkEnd w:id="4233"/>
      <w:bookmarkEnd w:id="4234"/>
    </w:p>
    <w:p w:rsidR="00D66FB5" w:rsidRDefault="00D66FB5" w:rsidP="00F77CB4">
      <w:pPr>
        <w:pStyle w:val="af5"/>
        <w:keepNext/>
        <w:rPr>
          <w:rtl/>
        </w:rPr>
      </w:pPr>
      <w:bookmarkStart w:id="4235" w:name="ET_interruption_6156_54"/>
      <w:r w:rsidRPr="00003AA5">
        <w:rPr>
          <w:rStyle w:val="TagStyle"/>
          <w:rtl/>
        </w:rPr>
        <w:t xml:space="preserve">&lt;&lt; קריאה &gt;&gt; </w:t>
      </w:r>
      <w:r>
        <w:rPr>
          <w:rtl/>
        </w:rPr>
        <w:t>גלעד קריב (העבודה):</w:t>
      </w:r>
      <w:r w:rsidRPr="00003AA5">
        <w:rPr>
          <w:rStyle w:val="TagStyle"/>
          <w:rtl/>
        </w:rPr>
        <w:t xml:space="preserve"> &lt;&lt; קריאה &gt;&gt;</w:t>
      </w:r>
      <w:r>
        <w:rPr>
          <w:rtl/>
        </w:rPr>
        <w:t xml:space="preserve"> </w:t>
      </w:r>
      <w:bookmarkEnd w:id="4235"/>
    </w:p>
    <w:p w:rsidR="00D66FB5" w:rsidRDefault="00D66FB5" w:rsidP="00C73F9F">
      <w:pPr>
        <w:rPr>
          <w:rtl/>
          <w:lang w:eastAsia="he-IL"/>
        </w:rPr>
      </w:pPr>
    </w:p>
    <w:p w:rsidR="00D66FB5" w:rsidRDefault="00D66FB5" w:rsidP="00F77CB4">
      <w:pPr>
        <w:rPr>
          <w:rtl/>
          <w:lang w:eastAsia="he-IL"/>
        </w:rPr>
      </w:pPr>
      <w:bookmarkStart w:id="4236" w:name="_ETM_Q21_351675"/>
      <w:bookmarkEnd w:id="4236"/>
      <w:r>
        <w:rPr>
          <w:rFonts w:hint="cs"/>
          <w:rtl/>
          <w:lang w:eastAsia="he-IL"/>
        </w:rPr>
        <w:t xml:space="preserve">אתה חוצפן, אתה בעד חוק השתמטות, ואתה מדבר </w:t>
      </w:r>
      <w:r w:rsidR="00C73F9F">
        <w:rPr>
          <w:rFonts w:hint="cs"/>
          <w:rtl/>
          <w:lang w:eastAsia="he-IL"/>
        </w:rPr>
        <w:t>– – –</w:t>
      </w:r>
      <w:r>
        <w:rPr>
          <w:rFonts w:hint="cs"/>
          <w:rtl/>
          <w:lang w:eastAsia="he-IL"/>
        </w:rPr>
        <w:t xml:space="preserve"> </w:t>
      </w:r>
    </w:p>
    <w:p w:rsidR="00D66FB5" w:rsidRDefault="00D66FB5" w:rsidP="00F77CB4">
      <w:pPr>
        <w:rPr>
          <w:rtl/>
          <w:lang w:eastAsia="he-IL"/>
        </w:rPr>
      </w:pPr>
    </w:p>
    <w:p w:rsidR="00D66FB5" w:rsidRDefault="00D66FB5" w:rsidP="00F77CB4">
      <w:pPr>
        <w:pStyle w:val="af6"/>
        <w:keepNext/>
        <w:rPr>
          <w:rtl/>
        </w:rPr>
      </w:pPr>
      <w:bookmarkStart w:id="4237" w:name="ET_yor_6593_55"/>
      <w:r w:rsidRPr="00003AA5">
        <w:rPr>
          <w:rStyle w:val="TagStyle"/>
          <w:rtl/>
        </w:rPr>
        <w:t xml:space="preserve"> &lt;&lt; יור &gt;&gt; </w:t>
      </w:r>
      <w:r>
        <w:rPr>
          <w:rtl/>
        </w:rPr>
        <w:t>היו"ר חנוך דב מלביצקי:</w:t>
      </w:r>
      <w:r w:rsidRPr="00003AA5">
        <w:rPr>
          <w:rStyle w:val="TagStyle"/>
          <w:rtl/>
        </w:rPr>
        <w:t xml:space="preserve"> &lt;&lt; יור &gt;&gt;</w:t>
      </w:r>
      <w:r>
        <w:rPr>
          <w:rtl/>
        </w:rPr>
        <w:t xml:space="preserve"> </w:t>
      </w:r>
      <w:bookmarkEnd w:id="4237"/>
    </w:p>
    <w:p w:rsidR="00D66FB5" w:rsidRDefault="00D66FB5" w:rsidP="00C73F9F">
      <w:pPr>
        <w:rPr>
          <w:rtl/>
          <w:lang w:eastAsia="he-IL"/>
        </w:rPr>
      </w:pPr>
    </w:p>
    <w:p w:rsidR="00D66FB5" w:rsidRDefault="00D66FB5" w:rsidP="00F77CB4">
      <w:pPr>
        <w:rPr>
          <w:rtl/>
          <w:lang w:eastAsia="he-IL"/>
        </w:rPr>
      </w:pPr>
      <w:bookmarkStart w:id="4238" w:name="_ETM_Q21_354652"/>
      <w:bookmarkEnd w:id="4238"/>
      <w:r>
        <w:rPr>
          <w:rFonts w:hint="cs"/>
          <w:rtl/>
          <w:lang w:eastAsia="he-IL"/>
        </w:rPr>
        <w:t xml:space="preserve">חבר </w:t>
      </w:r>
      <w:bookmarkStart w:id="4239" w:name="_ETM_Q21_356513"/>
      <w:bookmarkEnd w:id="4239"/>
      <w:r>
        <w:rPr>
          <w:rFonts w:hint="cs"/>
          <w:rtl/>
          <w:lang w:eastAsia="he-IL"/>
        </w:rPr>
        <w:t xml:space="preserve">הכנסת קריב, קראתי אותך לסדר. </w:t>
      </w:r>
    </w:p>
    <w:p w:rsidR="00D66FB5" w:rsidRDefault="00D66FB5" w:rsidP="00F77CB4">
      <w:pPr>
        <w:rPr>
          <w:rtl/>
          <w:lang w:eastAsia="he-IL"/>
        </w:rPr>
      </w:pPr>
    </w:p>
    <w:p w:rsidR="00D66FB5" w:rsidRDefault="00D66FB5" w:rsidP="00F77CB4">
      <w:pPr>
        <w:pStyle w:val="-"/>
        <w:keepNext/>
        <w:rPr>
          <w:rtl/>
        </w:rPr>
      </w:pPr>
      <w:bookmarkStart w:id="4240" w:name="ET_speakercontinue_6458_56"/>
      <w:r w:rsidRPr="00003AA5">
        <w:rPr>
          <w:rStyle w:val="TagStyle"/>
          <w:rtl/>
        </w:rPr>
        <w:t xml:space="preserve"> &lt;&lt; דובר_המשך &gt;&gt; </w:t>
      </w:r>
      <w:r>
        <w:rPr>
          <w:rtl/>
        </w:rPr>
        <w:t>שר החינוך יואב קיש:</w:t>
      </w:r>
      <w:r w:rsidRPr="00003AA5">
        <w:rPr>
          <w:rStyle w:val="TagStyle"/>
          <w:rtl/>
        </w:rPr>
        <w:t xml:space="preserve"> &lt;&lt; דובר_המשך &gt;&gt;</w:t>
      </w:r>
      <w:r>
        <w:rPr>
          <w:rtl/>
        </w:rPr>
        <w:t xml:space="preserve"> </w:t>
      </w:r>
      <w:bookmarkEnd w:id="4240"/>
    </w:p>
    <w:p w:rsidR="00D66FB5" w:rsidRDefault="00D66FB5" w:rsidP="00C73F9F">
      <w:pPr>
        <w:rPr>
          <w:rtl/>
          <w:lang w:eastAsia="he-IL"/>
        </w:rPr>
      </w:pPr>
    </w:p>
    <w:p w:rsidR="00D66FB5" w:rsidRDefault="00D66FB5" w:rsidP="00F77CB4">
      <w:pPr>
        <w:rPr>
          <w:rtl/>
          <w:lang w:eastAsia="he-IL"/>
        </w:rPr>
      </w:pPr>
      <w:bookmarkStart w:id="4241" w:name="_ETM_Q21_357894"/>
      <w:bookmarkEnd w:id="4241"/>
      <w:r>
        <w:rPr>
          <w:rFonts w:hint="cs"/>
          <w:rtl/>
          <w:lang w:eastAsia="he-IL"/>
        </w:rPr>
        <w:t xml:space="preserve">החייל אוריאל פרץ – אני אספר </w:t>
      </w:r>
      <w:bookmarkStart w:id="4242" w:name="_ETM_Q21_358899"/>
      <w:bookmarkEnd w:id="4242"/>
      <w:r>
        <w:rPr>
          <w:rFonts w:hint="cs"/>
          <w:rtl/>
          <w:lang w:eastAsia="he-IL"/>
        </w:rPr>
        <w:t>לך עוד משהו, שתדעי</w:t>
      </w:r>
      <w:bookmarkStart w:id="4243" w:name="_ETM_Q21_357907"/>
      <w:bookmarkEnd w:id="4243"/>
      <w:r>
        <w:rPr>
          <w:rFonts w:hint="cs"/>
          <w:rtl/>
          <w:lang w:eastAsia="he-IL"/>
        </w:rPr>
        <w:t>.</w:t>
      </w:r>
    </w:p>
    <w:p w:rsidR="00D66FB5" w:rsidRDefault="00D66FB5" w:rsidP="00F77CB4">
      <w:pPr>
        <w:rPr>
          <w:rtl/>
          <w:lang w:eastAsia="he-IL"/>
        </w:rPr>
      </w:pPr>
      <w:bookmarkStart w:id="4244" w:name="_ETM_Q21_357940"/>
      <w:bookmarkEnd w:id="4244"/>
    </w:p>
    <w:p w:rsidR="00D66FB5" w:rsidRDefault="00D66FB5" w:rsidP="00F77CB4">
      <w:pPr>
        <w:pStyle w:val="af5"/>
        <w:keepNext/>
        <w:rPr>
          <w:rtl/>
        </w:rPr>
      </w:pPr>
      <w:bookmarkStart w:id="4245" w:name="ET_interruption_6156_57"/>
      <w:r w:rsidRPr="00003AA5">
        <w:rPr>
          <w:rStyle w:val="TagStyle"/>
          <w:rtl/>
        </w:rPr>
        <w:t xml:space="preserve"> &lt;&lt; קריאה &gt;&gt; </w:t>
      </w:r>
      <w:r>
        <w:rPr>
          <w:rtl/>
        </w:rPr>
        <w:t>גלעד קריב (העבודה):</w:t>
      </w:r>
      <w:r w:rsidRPr="00003AA5">
        <w:rPr>
          <w:rStyle w:val="TagStyle"/>
          <w:rtl/>
        </w:rPr>
        <w:t xml:space="preserve"> &lt;&lt; קריאה &gt;&gt;</w:t>
      </w:r>
      <w:r>
        <w:rPr>
          <w:rtl/>
        </w:rPr>
        <w:t xml:space="preserve"> </w:t>
      </w:r>
      <w:bookmarkEnd w:id="4245"/>
    </w:p>
    <w:p w:rsidR="00D66FB5" w:rsidRDefault="00D66FB5" w:rsidP="00C73F9F">
      <w:pPr>
        <w:rPr>
          <w:rtl/>
          <w:lang w:eastAsia="he-IL"/>
        </w:rPr>
      </w:pPr>
    </w:p>
    <w:p w:rsidR="00D66FB5" w:rsidRDefault="00D66FB5" w:rsidP="00F77CB4">
      <w:pPr>
        <w:rPr>
          <w:rtl/>
          <w:lang w:eastAsia="he-IL"/>
        </w:rPr>
      </w:pPr>
      <w:bookmarkStart w:id="4246" w:name="_ETM_Q21_358493"/>
      <w:bookmarkStart w:id="4247" w:name="_ETM_Q21_358758"/>
      <w:bookmarkStart w:id="4248" w:name="_ETM_Q21_358800"/>
      <w:bookmarkEnd w:id="4246"/>
      <w:bookmarkEnd w:id="4247"/>
      <w:bookmarkEnd w:id="4248"/>
      <w:r>
        <w:rPr>
          <w:rFonts w:hint="cs"/>
          <w:rtl/>
          <w:lang w:eastAsia="he-IL"/>
        </w:rPr>
        <w:t xml:space="preserve">ואתה בעד חוק השתמטות. </w:t>
      </w:r>
    </w:p>
    <w:p w:rsidR="00D66FB5" w:rsidRDefault="00D66FB5" w:rsidP="00F77CB4">
      <w:pPr>
        <w:rPr>
          <w:rtl/>
          <w:lang w:eastAsia="he-IL"/>
        </w:rPr>
      </w:pPr>
      <w:bookmarkStart w:id="4249" w:name="_ETM_Q21_361444"/>
      <w:bookmarkStart w:id="4250" w:name="_ETM_Q21_361510"/>
      <w:bookmarkEnd w:id="4249"/>
      <w:bookmarkEnd w:id="4250"/>
    </w:p>
    <w:p w:rsidR="00D66FB5" w:rsidRDefault="00D66FB5" w:rsidP="00F77CB4">
      <w:pPr>
        <w:pStyle w:val="af6"/>
        <w:keepNext/>
        <w:rPr>
          <w:rtl/>
        </w:rPr>
      </w:pPr>
      <w:r w:rsidRPr="00003AA5">
        <w:rPr>
          <w:rStyle w:val="TagStyle"/>
          <w:rtl/>
        </w:rPr>
        <w:t xml:space="preserve"> &lt;&lt; יור &gt;&gt; </w:t>
      </w:r>
      <w:r>
        <w:rPr>
          <w:rtl/>
        </w:rPr>
        <w:t>היו"ר חנוך דב מלביצקי:</w:t>
      </w:r>
      <w:r w:rsidRPr="00003AA5">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4251" w:name="_ETM_Q21_360452"/>
      <w:bookmarkEnd w:id="4251"/>
      <w:r>
        <w:rPr>
          <w:rFonts w:hint="cs"/>
          <w:rtl/>
          <w:lang w:eastAsia="he-IL"/>
        </w:rPr>
        <w:t xml:space="preserve">חבר </w:t>
      </w:r>
      <w:bookmarkStart w:id="4252" w:name="_ETM_Q21_361042"/>
      <w:bookmarkEnd w:id="4252"/>
      <w:r>
        <w:rPr>
          <w:rFonts w:hint="cs"/>
          <w:rtl/>
          <w:lang w:eastAsia="he-IL"/>
        </w:rPr>
        <w:t xml:space="preserve">הכנסת קריב, אני קורא אותך לסדר פעם שנייה. </w:t>
      </w:r>
    </w:p>
    <w:p w:rsidR="00D66FB5" w:rsidRPr="00003AA5" w:rsidRDefault="00D66FB5" w:rsidP="00F77CB4">
      <w:pPr>
        <w:rPr>
          <w:rtl/>
          <w:lang w:eastAsia="he-IL"/>
        </w:rPr>
      </w:pPr>
      <w:bookmarkStart w:id="4253" w:name="_ETM_Q21_361181"/>
      <w:bookmarkStart w:id="4254" w:name="_ETM_Q21_361245"/>
      <w:bookmarkEnd w:id="4253"/>
      <w:bookmarkEnd w:id="4254"/>
    </w:p>
    <w:p w:rsidR="00D66FB5" w:rsidRDefault="00D66FB5" w:rsidP="00F77CB4">
      <w:pPr>
        <w:pStyle w:val="af5"/>
        <w:keepNext/>
        <w:rPr>
          <w:rtl/>
        </w:rPr>
      </w:pPr>
      <w:bookmarkStart w:id="4255" w:name="ET_interruption_6236_12"/>
      <w:r w:rsidRPr="0091346A">
        <w:rPr>
          <w:rStyle w:val="TagStyle"/>
          <w:rtl/>
        </w:rPr>
        <w:t xml:space="preserve"> &lt;&lt; קריאה &gt;&gt; </w:t>
      </w:r>
      <w:r>
        <w:rPr>
          <w:rtl/>
        </w:rPr>
        <w:t>נעמה לזימי (העבודה):</w:t>
      </w:r>
      <w:r w:rsidRPr="0091346A">
        <w:rPr>
          <w:rStyle w:val="TagStyle"/>
          <w:rtl/>
        </w:rPr>
        <w:t xml:space="preserve"> &lt;&lt; קריאה &gt;&gt;</w:t>
      </w:r>
      <w:r>
        <w:rPr>
          <w:rtl/>
        </w:rPr>
        <w:t xml:space="preserve"> </w:t>
      </w:r>
      <w:bookmarkEnd w:id="4255"/>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אתה עושה שימוש בזיכרון של חייל, תתבייש </w:t>
      </w:r>
      <w:r w:rsidR="00C73F9F">
        <w:rPr>
          <w:rFonts w:hint="cs"/>
          <w:rtl/>
          <w:lang w:eastAsia="he-IL"/>
        </w:rPr>
        <w:t>– – –</w:t>
      </w:r>
      <w:r>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bookmarkStart w:id="4256" w:name="ET_speakercontinue_6458_59"/>
      <w:r w:rsidRPr="00DC202E">
        <w:rPr>
          <w:rStyle w:val="TagStyle"/>
          <w:rtl/>
        </w:rPr>
        <w:t xml:space="preserve"> &lt;&lt; דובר_המשך &gt;&gt; </w:t>
      </w:r>
      <w:r>
        <w:rPr>
          <w:rtl/>
        </w:rPr>
        <w:t>שר החינוך יואב קיש:</w:t>
      </w:r>
      <w:r w:rsidRPr="00DC202E">
        <w:rPr>
          <w:rStyle w:val="TagStyle"/>
          <w:rtl/>
        </w:rPr>
        <w:t xml:space="preserve"> &lt;&lt; דובר_המשך &gt;&gt;</w:t>
      </w:r>
      <w:r>
        <w:rPr>
          <w:rtl/>
        </w:rPr>
        <w:t xml:space="preserve"> </w:t>
      </w:r>
      <w:bookmarkEnd w:id="4256"/>
    </w:p>
    <w:p w:rsidR="00D66FB5" w:rsidRDefault="00D66FB5" w:rsidP="00C73F9F">
      <w:pPr>
        <w:rPr>
          <w:rtl/>
          <w:lang w:eastAsia="he-IL"/>
        </w:rPr>
      </w:pPr>
    </w:p>
    <w:p w:rsidR="00D66FB5" w:rsidRDefault="00D66FB5" w:rsidP="00F77CB4">
      <w:pPr>
        <w:rPr>
          <w:rtl/>
          <w:lang w:eastAsia="he-IL"/>
        </w:rPr>
      </w:pPr>
      <w:bookmarkStart w:id="4257" w:name="_ETM_Q21_362697"/>
      <w:bookmarkEnd w:id="4257"/>
      <w:r>
        <w:rPr>
          <w:rFonts w:hint="cs"/>
          <w:rtl/>
          <w:lang w:eastAsia="he-IL"/>
        </w:rPr>
        <w:t xml:space="preserve">כדאי שתדעי עוד משהו על אותו חייל גיבור </w:t>
      </w:r>
      <w:bookmarkStart w:id="4258" w:name="_ETM_Q21_366831"/>
      <w:bookmarkEnd w:id="4258"/>
      <w:r>
        <w:rPr>
          <w:rFonts w:hint="cs"/>
          <w:rtl/>
          <w:lang w:eastAsia="he-IL"/>
        </w:rPr>
        <w:t xml:space="preserve">ישראל. הוא הלך ללמוד חובש קרבי, וכשהטיל פגע בחלון, הוא </w:t>
      </w:r>
      <w:bookmarkStart w:id="4259" w:name="_ETM_Q21_370742"/>
      <w:bookmarkEnd w:id="4259"/>
      <w:r>
        <w:rPr>
          <w:rFonts w:hint="cs"/>
          <w:rtl/>
          <w:lang w:eastAsia="he-IL"/>
        </w:rPr>
        <w:t xml:space="preserve">היה עם הגב והוא הגן על כל החברים שלו. </w:t>
      </w:r>
      <w:bookmarkStart w:id="4260" w:name="_ETM_Q21_372946"/>
      <w:bookmarkEnd w:id="4260"/>
      <w:r>
        <w:rPr>
          <w:rFonts w:hint="cs"/>
          <w:rtl/>
          <w:lang w:eastAsia="he-IL"/>
        </w:rPr>
        <w:t xml:space="preserve">עשרה נפצעו והוא נהרג, ואת מעיזה לקרוא לזה תקלה? בושה וחרפה. </w:t>
      </w:r>
    </w:p>
    <w:p w:rsidR="00D66FB5" w:rsidRDefault="00D66FB5" w:rsidP="00F77CB4">
      <w:pPr>
        <w:rPr>
          <w:rtl/>
          <w:lang w:eastAsia="he-IL"/>
        </w:rPr>
      </w:pPr>
      <w:bookmarkStart w:id="4261" w:name="_ETM_Q21_372811"/>
      <w:bookmarkStart w:id="4262" w:name="_ETM_Q21_372867"/>
      <w:bookmarkEnd w:id="4261"/>
      <w:bookmarkEnd w:id="4262"/>
    </w:p>
    <w:p w:rsidR="00D66FB5" w:rsidRDefault="00D66FB5" w:rsidP="00F77CB4">
      <w:pPr>
        <w:pStyle w:val="af5"/>
        <w:keepNext/>
        <w:rPr>
          <w:rtl/>
        </w:rPr>
      </w:pPr>
      <w:bookmarkStart w:id="4263" w:name="ET_interruption_6156_60"/>
      <w:r w:rsidRPr="00DC202E">
        <w:rPr>
          <w:rStyle w:val="TagStyle"/>
          <w:rtl/>
        </w:rPr>
        <w:t xml:space="preserve"> &lt;&lt; קריאה &gt;&gt; </w:t>
      </w:r>
      <w:r>
        <w:rPr>
          <w:rtl/>
        </w:rPr>
        <w:t>גלעד קריב (העבודה):</w:t>
      </w:r>
      <w:r w:rsidRPr="00DC202E">
        <w:rPr>
          <w:rStyle w:val="TagStyle"/>
          <w:rtl/>
        </w:rPr>
        <w:t xml:space="preserve"> &lt;&lt; קריאה &gt;&gt;</w:t>
      </w:r>
      <w:r>
        <w:rPr>
          <w:rtl/>
        </w:rPr>
        <w:t xml:space="preserve"> </w:t>
      </w:r>
      <w:bookmarkEnd w:id="4263"/>
    </w:p>
    <w:p w:rsidR="00D66FB5" w:rsidRDefault="00D66FB5" w:rsidP="00C73F9F">
      <w:pPr>
        <w:rPr>
          <w:rtl/>
          <w:lang w:eastAsia="he-IL"/>
        </w:rPr>
      </w:pPr>
    </w:p>
    <w:p w:rsidR="00D66FB5" w:rsidRDefault="00C73F9F" w:rsidP="00F77CB4">
      <w:pPr>
        <w:rPr>
          <w:rtl/>
          <w:lang w:eastAsia="he-IL"/>
        </w:rPr>
      </w:pPr>
      <w:bookmarkStart w:id="4264" w:name="_ETM_Q21_377076"/>
      <w:bookmarkStart w:id="4265" w:name="_ETM_Q21_377322"/>
      <w:bookmarkStart w:id="4266" w:name="_ETM_Q21_377366"/>
      <w:bookmarkEnd w:id="4264"/>
      <w:bookmarkEnd w:id="4265"/>
      <w:bookmarkEnd w:id="4266"/>
      <w:r>
        <w:rPr>
          <w:rFonts w:hint="cs"/>
          <w:rtl/>
          <w:lang w:eastAsia="he-IL"/>
        </w:rPr>
        <w:t>– – –</w:t>
      </w:r>
    </w:p>
    <w:p w:rsidR="00D66FB5" w:rsidRDefault="00D66FB5" w:rsidP="00F77CB4">
      <w:pPr>
        <w:rPr>
          <w:rtl/>
          <w:lang w:eastAsia="he-IL"/>
        </w:rPr>
      </w:pPr>
      <w:bookmarkStart w:id="4267" w:name="_ETM_Q21_378659"/>
      <w:bookmarkStart w:id="4268" w:name="_ETM_Q21_378711"/>
      <w:bookmarkEnd w:id="4267"/>
      <w:bookmarkEnd w:id="4268"/>
    </w:p>
    <w:p w:rsidR="00D66FB5" w:rsidRDefault="00D66FB5" w:rsidP="00F77CB4">
      <w:pPr>
        <w:pStyle w:val="af6"/>
        <w:keepNext/>
        <w:rPr>
          <w:rtl/>
        </w:rPr>
      </w:pPr>
      <w:bookmarkStart w:id="4269" w:name="ET_yor_6593_13"/>
      <w:r w:rsidRPr="0091346A">
        <w:rPr>
          <w:rStyle w:val="TagStyle"/>
          <w:rtl/>
        </w:rPr>
        <w:t xml:space="preserve">&lt;&lt; יור &gt;&gt; </w:t>
      </w:r>
      <w:r>
        <w:rPr>
          <w:rtl/>
        </w:rPr>
        <w:t>היו"ר חנוך דב מלביצקי:</w:t>
      </w:r>
      <w:r w:rsidRPr="0091346A">
        <w:rPr>
          <w:rStyle w:val="TagStyle"/>
          <w:rtl/>
        </w:rPr>
        <w:t xml:space="preserve"> &lt;&lt; יור &gt;&gt;</w:t>
      </w:r>
      <w:r>
        <w:rPr>
          <w:rtl/>
        </w:rPr>
        <w:t xml:space="preserve"> </w:t>
      </w:r>
      <w:bookmarkEnd w:id="4269"/>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חבר הכנסת קריב, קראתי אותך פעמיים. די, אני לא רוצה להוציא אותך. </w:t>
      </w:r>
    </w:p>
    <w:p w:rsidR="00D66FB5" w:rsidRDefault="00D66FB5" w:rsidP="00F77CB4">
      <w:pPr>
        <w:rPr>
          <w:rtl/>
          <w:lang w:eastAsia="he-IL"/>
        </w:rPr>
      </w:pPr>
    </w:p>
    <w:p w:rsidR="00D66FB5" w:rsidRDefault="00D66FB5" w:rsidP="00F77CB4">
      <w:pPr>
        <w:pStyle w:val="af5"/>
        <w:keepNext/>
        <w:rPr>
          <w:rtl/>
        </w:rPr>
      </w:pPr>
      <w:r w:rsidRPr="00DC202E">
        <w:rPr>
          <w:rStyle w:val="TagStyle"/>
          <w:rtl/>
        </w:rPr>
        <w:t xml:space="preserve"> &lt;&lt; קריאה &gt;&gt; </w:t>
      </w:r>
      <w:r>
        <w:rPr>
          <w:rtl/>
        </w:rPr>
        <w:t>גלעד קריב (העבודה):</w:t>
      </w:r>
      <w:r w:rsidRPr="00DC202E">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F77CB4">
      <w:pPr>
        <w:rPr>
          <w:rtl/>
          <w:lang w:eastAsia="he-IL"/>
        </w:rPr>
      </w:pPr>
      <w:bookmarkStart w:id="4270" w:name="_ETM_Q21_378874"/>
      <w:bookmarkEnd w:id="4270"/>
      <w:r>
        <w:rPr>
          <w:rFonts w:hint="cs"/>
          <w:rtl/>
          <w:lang w:eastAsia="he-IL"/>
        </w:rPr>
        <w:t>אבל אי-אפשר לומר לו?</w:t>
      </w:r>
    </w:p>
    <w:p w:rsidR="00D66FB5" w:rsidRDefault="00D66FB5" w:rsidP="00F77CB4">
      <w:pPr>
        <w:rPr>
          <w:rtl/>
          <w:lang w:eastAsia="he-IL"/>
        </w:rPr>
      </w:pPr>
      <w:bookmarkStart w:id="4271" w:name="_ETM_Q21_378612"/>
      <w:bookmarkStart w:id="4272" w:name="_ETM_Q21_378653"/>
      <w:bookmarkStart w:id="4273" w:name="_ETM_Q21_378764"/>
      <w:bookmarkStart w:id="4274" w:name="_ETM_Q21_378800"/>
      <w:bookmarkEnd w:id="4271"/>
      <w:bookmarkEnd w:id="4272"/>
      <w:bookmarkEnd w:id="4273"/>
      <w:bookmarkEnd w:id="4274"/>
    </w:p>
    <w:p w:rsidR="00D66FB5" w:rsidRDefault="00D66FB5" w:rsidP="00F77CB4">
      <w:pPr>
        <w:pStyle w:val="af6"/>
        <w:keepNext/>
        <w:rPr>
          <w:rtl/>
        </w:rPr>
      </w:pPr>
      <w:bookmarkStart w:id="4275" w:name="ET_yor_6593_63"/>
      <w:r w:rsidRPr="00DC202E">
        <w:rPr>
          <w:rStyle w:val="TagStyle"/>
          <w:rtl/>
        </w:rPr>
        <w:t xml:space="preserve"> &lt;&lt; יור &gt;&gt; </w:t>
      </w:r>
      <w:r>
        <w:rPr>
          <w:rtl/>
        </w:rPr>
        <w:t>היו"ר חנוך דב מלביצקי:</w:t>
      </w:r>
      <w:r w:rsidRPr="00DC202E">
        <w:rPr>
          <w:rStyle w:val="TagStyle"/>
          <w:rtl/>
        </w:rPr>
        <w:t xml:space="preserve"> &lt;&lt; יור &gt;&gt;</w:t>
      </w:r>
      <w:r>
        <w:rPr>
          <w:rtl/>
        </w:rPr>
        <w:t xml:space="preserve"> </w:t>
      </w:r>
      <w:bookmarkEnd w:id="4275"/>
    </w:p>
    <w:p w:rsidR="00D66FB5" w:rsidRDefault="00D66FB5" w:rsidP="00C73F9F">
      <w:pPr>
        <w:rPr>
          <w:rtl/>
          <w:lang w:eastAsia="he-IL"/>
        </w:rPr>
      </w:pPr>
    </w:p>
    <w:p w:rsidR="00D66FB5" w:rsidRDefault="00D66FB5" w:rsidP="00F77CB4">
      <w:pPr>
        <w:rPr>
          <w:rtl/>
          <w:lang w:eastAsia="he-IL"/>
        </w:rPr>
      </w:pPr>
      <w:bookmarkStart w:id="4276" w:name="_ETM_Q21_381492"/>
      <w:bookmarkEnd w:id="4276"/>
      <w:r>
        <w:rPr>
          <w:rFonts w:hint="cs"/>
          <w:rtl/>
          <w:lang w:eastAsia="he-IL"/>
        </w:rPr>
        <w:t xml:space="preserve">אתה באת מבחוץ והתחלת לצעוק, אל </w:t>
      </w:r>
      <w:bookmarkStart w:id="4277" w:name="_ETM_Q21_383797"/>
      <w:bookmarkEnd w:id="4277"/>
      <w:r>
        <w:rPr>
          <w:rFonts w:hint="cs"/>
          <w:rtl/>
          <w:lang w:eastAsia="he-IL"/>
        </w:rPr>
        <w:t xml:space="preserve">תגיד לי. אפילו לא היית באירוע. </w:t>
      </w:r>
    </w:p>
    <w:p w:rsidR="00D66FB5" w:rsidRDefault="00D66FB5" w:rsidP="00F77CB4">
      <w:pPr>
        <w:rPr>
          <w:rtl/>
          <w:lang w:eastAsia="he-IL"/>
        </w:rPr>
      </w:pPr>
    </w:p>
    <w:p w:rsidR="00D66FB5" w:rsidRDefault="00D66FB5" w:rsidP="00F77CB4">
      <w:pPr>
        <w:pStyle w:val="af5"/>
        <w:keepNext/>
        <w:rPr>
          <w:rtl/>
        </w:rPr>
      </w:pPr>
      <w:bookmarkStart w:id="4278" w:name="ET_interruption_6156_64"/>
      <w:r w:rsidRPr="00DC202E">
        <w:rPr>
          <w:rStyle w:val="TagStyle"/>
          <w:rtl/>
        </w:rPr>
        <w:t xml:space="preserve"> &lt;&lt; קריאה &gt;&gt; </w:t>
      </w:r>
      <w:r>
        <w:rPr>
          <w:rtl/>
        </w:rPr>
        <w:t>גלעד קריב (העבודה):</w:t>
      </w:r>
      <w:r w:rsidRPr="00DC202E">
        <w:rPr>
          <w:rStyle w:val="TagStyle"/>
          <w:rtl/>
        </w:rPr>
        <w:t xml:space="preserve"> &lt;&lt; קריאה &gt;&gt;</w:t>
      </w:r>
      <w:r>
        <w:rPr>
          <w:rtl/>
        </w:rPr>
        <w:t xml:space="preserve"> </w:t>
      </w:r>
      <w:bookmarkEnd w:id="4278"/>
    </w:p>
    <w:p w:rsidR="00D66FB5" w:rsidRDefault="00D66FB5" w:rsidP="00C73F9F">
      <w:pPr>
        <w:rPr>
          <w:rtl/>
          <w:lang w:eastAsia="he-IL"/>
        </w:rPr>
      </w:pPr>
    </w:p>
    <w:p w:rsidR="00D66FB5" w:rsidRDefault="00D66FB5" w:rsidP="00F77CB4">
      <w:pPr>
        <w:rPr>
          <w:rtl/>
          <w:lang w:eastAsia="he-IL"/>
        </w:rPr>
      </w:pPr>
      <w:bookmarkStart w:id="4279" w:name="_ETM_Q21_382482"/>
      <w:bookmarkEnd w:id="4279"/>
      <w:r>
        <w:rPr>
          <w:rFonts w:hint="cs"/>
          <w:rtl/>
          <w:lang w:eastAsia="he-IL"/>
        </w:rPr>
        <w:t xml:space="preserve">הוא מדבר על החוק? הוא מדבר על החוק? </w:t>
      </w:r>
    </w:p>
    <w:p w:rsidR="00D66FB5" w:rsidRDefault="00D66FB5" w:rsidP="00F77CB4">
      <w:pPr>
        <w:rPr>
          <w:rtl/>
          <w:lang w:eastAsia="he-IL"/>
        </w:rPr>
      </w:pPr>
      <w:bookmarkStart w:id="4280" w:name="_ETM_Q21_385271"/>
      <w:bookmarkStart w:id="4281" w:name="_ETM_Q21_385306"/>
      <w:bookmarkEnd w:id="4280"/>
      <w:bookmarkEnd w:id="4281"/>
    </w:p>
    <w:p w:rsidR="00D66FB5" w:rsidRDefault="00D66FB5" w:rsidP="00F77CB4">
      <w:pPr>
        <w:pStyle w:val="af6"/>
        <w:keepNext/>
        <w:rPr>
          <w:rtl/>
        </w:rPr>
      </w:pPr>
      <w:bookmarkStart w:id="4282" w:name="ET_yor_6593_65"/>
      <w:r w:rsidRPr="00DC202E">
        <w:rPr>
          <w:rStyle w:val="TagStyle"/>
          <w:rtl/>
        </w:rPr>
        <w:t xml:space="preserve"> &lt;&lt; יור &gt;&gt; </w:t>
      </w:r>
      <w:r>
        <w:rPr>
          <w:rtl/>
        </w:rPr>
        <w:t>היו"ר חנוך דב מלביצקי:</w:t>
      </w:r>
      <w:r w:rsidRPr="00DC202E">
        <w:rPr>
          <w:rStyle w:val="TagStyle"/>
          <w:rtl/>
        </w:rPr>
        <w:t xml:space="preserve"> &lt;&lt; יור &gt;&gt;</w:t>
      </w:r>
      <w:r>
        <w:rPr>
          <w:rtl/>
        </w:rPr>
        <w:t xml:space="preserve"> </w:t>
      </w:r>
      <w:bookmarkEnd w:id="4282"/>
    </w:p>
    <w:p w:rsidR="00D66FB5" w:rsidRDefault="00D66FB5" w:rsidP="00C73F9F">
      <w:pPr>
        <w:rPr>
          <w:rtl/>
          <w:lang w:eastAsia="he-IL"/>
        </w:rPr>
      </w:pPr>
    </w:p>
    <w:p w:rsidR="00D66FB5" w:rsidRDefault="00D66FB5" w:rsidP="00F77CB4">
      <w:pPr>
        <w:rPr>
          <w:rtl/>
          <w:lang w:eastAsia="he-IL"/>
        </w:rPr>
      </w:pPr>
      <w:bookmarkStart w:id="4283" w:name="_ETM_Q21_386754"/>
      <w:bookmarkEnd w:id="4283"/>
      <w:r>
        <w:rPr>
          <w:rFonts w:hint="cs"/>
          <w:rtl/>
          <w:lang w:eastAsia="he-IL"/>
        </w:rPr>
        <w:t xml:space="preserve">אדוני, אני לא רוצה </w:t>
      </w:r>
      <w:bookmarkStart w:id="4284" w:name="_ETM_Q21_388672"/>
      <w:bookmarkEnd w:id="4284"/>
      <w:r>
        <w:rPr>
          <w:rFonts w:hint="cs"/>
          <w:rtl/>
          <w:lang w:eastAsia="he-IL"/>
        </w:rPr>
        <w:t xml:space="preserve">להוציא אותך. </w:t>
      </w:r>
    </w:p>
    <w:p w:rsidR="00D66FB5" w:rsidRDefault="00D66FB5" w:rsidP="00F77CB4">
      <w:pPr>
        <w:rPr>
          <w:rtl/>
          <w:lang w:eastAsia="he-IL"/>
        </w:rPr>
      </w:pPr>
      <w:bookmarkStart w:id="4285" w:name="_ETM_Q21_388024"/>
      <w:bookmarkStart w:id="4286" w:name="_ETM_Q21_388091"/>
      <w:bookmarkEnd w:id="4285"/>
      <w:bookmarkEnd w:id="4286"/>
    </w:p>
    <w:p w:rsidR="00D66FB5" w:rsidRDefault="00D66FB5" w:rsidP="00F77CB4">
      <w:pPr>
        <w:pStyle w:val="af5"/>
        <w:keepNext/>
        <w:rPr>
          <w:rtl/>
        </w:rPr>
      </w:pPr>
      <w:bookmarkStart w:id="4287" w:name="ET_interruption_6156_66"/>
      <w:r w:rsidRPr="00DC202E">
        <w:rPr>
          <w:rStyle w:val="TagStyle"/>
          <w:rtl/>
        </w:rPr>
        <w:t xml:space="preserve"> &lt;&lt; קריאה &gt;&gt; </w:t>
      </w:r>
      <w:r>
        <w:rPr>
          <w:rtl/>
        </w:rPr>
        <w:t>גלעד קריב (העבודה):</w:t>
      </w:r>
      <w:r w:rsidRPr="00DC202E">
        <w:rPr>
          <w:rStyle w:val="TagStyle"/>
          <w:rtl/>
        </w:rPr>
        <w:t xml:space="preserve"> &lt;&lt; קריאה &gt;&gt;</w:t>
      </w:r>
      <w:r>
        <w:rPr>
          <w:rtl/>
        </w:rPr>
        <w:t xml:space="preserve"> </w:t>
      </w:r>
      <w:bookmarkEnd w:id="4287"/>
    </w:p>
    <w:p w:rsidR="00D66FB5" w:rsidRDefault="00D66FB5" w:rsidP="00C73F9F">
      <w:pPr>
        <w:rPr>
          <w:rtl/>
          <w:lang w:eastAsia="he-IL"/>
        </w:rPr>
      </w:pPr>
    </w:p>
    <w:p w:rsidR="00D66FB5" w:rsidRDefault="00D66FB5" w:rsidP="00F77CB4">
      <w:pPr>
        <w:rPr>
          <w:rtl/>
          <w:lang w:eastAsia="he-IL"/>
        </w:rPr>
      </w:pPr>
      <w:bookmarkStart w:id="4288" w:name="_ETM_Q21_388011"/>
      <w:bookmarkStart w:id="4289" w:name="_ETM_Q21_385415"/>
      <w:bookmarkStart w:id="4290" w:name="_ETM_Q21_385475"/>
      <w:bookmarkEnd w:id="4288"/>
      <w:bookmarkEnd w:id="4289"/>
      <w:bookmarkEnd w:id="4290"/>
      <w:r>
        <w:rPr>
          <w:rFonts w:hint="cs"/>
          <w:rtl/>
          <w:lang w:eastAsia="he-IL"/>
        </w:rPr>
        <w:t xml:space="preserve">נבחר לכנסת על ההשתמטות והולך להצביע בעד השתמטות </w:t>
      </w:r>
      <w:r>
        <w:rPr>
          <w:rtl/>
          <w:lang w:eastAsia="he-IL"/>
        </w:rPr>
        <w:t>–</w:t>
      </w:r>
      <w:r>
        <w:rPr>
          <w:rFonts w:hint="cs"/>
          <w:rtl/>
          <w:lang w:eastAsia="he-IL"/>
        </w:rPr>
        <w:t xml:space="preserve"> מדבר על חיילי צה"ל.</w:t>
      </w:r>
    </w:p>
    <w:p w:rsidR="00D66FB5" w:rsidRDefault="00D66FB5" w:rsidP="00F77CB4">
      <w:pPr>
        <w:rPr>
          <w:rtl/>
          <w:lang w:eastAsia="he-IL"/>
        </w:rPr>
      </w:pPr>
    </w:p>
    <w:p w:rsidR="00D66FB5" w:rsidRDefault="00D66FB5" w:rsidP="00F77CB4">
      <w:pPr>
        <w:pStyle w:val="af6"/>
        <w:keepNext/>
        <w:rPr>
          <w:rtl/>
        </w:rPr>
      </w:pPr>
      <w:bookmarkStart w:id="4291" w:name="ET_yor_6593_67"/>
      <w:r w:rsidRPr="00DC202E">
        <w:rPr>
          <w:rStyle w:val="TagStyle"/>
          <w:rtl/>
        </w:rPr>
        <w:t xml:space="preserve"> &lt;&lt; יור &gt;&gt; </w:t>
      </w:r>
      <w:r>
        <w:rPr>
          <w:rtl/>
        </w:rPr>
        <w:t>היו"ר חנוך דב מלביצקי:</w:t>
      </w:r>
      <w:r w:rsidRPr="00DC202E">
        <w:rPr>
          <w:rStyle w:val="TagStyle"/>
          <w:rtl/>
        </w:rPr>
        <w:t xml:space="preserve"> &lt;&lt; יור &gt;&gt;</w:t>
      </w:r>
      <w:r>
        <w:rPr>
          <w:rtl/>
        </w:rPr>
        <w:t xml:space="preserve"> </w:t>
      </w:r>
      <w:bookmarkEnd w:id="4291"/>
    </w:p>
    <w:p w:rsidR="00D66FB5" w:rsidRDefault="00D66FB5" w:rsidP="00C73F9F">
      <w:pPr>
        <w:rPr>
          <w:rtl/>
          <w:lang w:eastAsia="he-IL"/>
        </w:rPr>
      </w:pPr>
    </w:p>
    <w:p w:rsidR="00D66FB5" w:rsidRDefault="00D66FB5" w:rsidP="00F77CB4">
      <w:pPr>
        <w:rPr>
          <w:rtl/>
          <w:lang w:eastAsia="he-IL"/>
        </w:rPr>
      </w:pPr>
      <w:bookmarkStart w:id="4292" w:name="_ETM_Q21_393808"/>
      <w:bookmarkEnd w:id="4292"/>
      <w:r>
        <w:rPr>
          <w:rFonts w:hint="cs"/>
          <w:rtl/>
          <w:lang w:eastAsia="he-IL"/>
        </w:rPr>
        <w:t xml:space="preserve">תודה. </w:t>
      </w:r>
    </w:p>
    <w:p w:rsidR="00D66FB5" w:rsidRPr="00DC202E" w:rsidRDefault="00D66FB5" w:rsidP="00F77CB4">
      <w:pPr>
        <w:rPr>
          <w:rtl/>
          <w:lang w:eastAsia="he-IL"/>
        </w:rPr>
      </w:pPr>
      <w:bookmarkStart w:id="4293" w:name="_ETM_Q21_394749"/>
      <w:bookmarkStart w:id="4294" w:name="_ETM_Q21_394798"/>
      <w:bookmarkEnd w:id="4293"/>
      <w:bookmarkEnd w:id="4294"/>
    </w:p>
    <w:p w:rsidR="00D66FB5" w:rsidRDefault="00D66FB5" w:rsidP="00F77CB4">
      <w:pPr>
        <w:pStyle w:val="-"/>
        <w:keepNext/>
        <w:rPr>
          <w:rtl/>
        </w:rPr>
      </w:pPr>
      <w:bookmarkStart w:id="4295" w:name="ET_speakercontinue_6458_14"/>
      <w:r w:rsidRPr="0091346A">
        <w:rPr>
          <w:rStyle w:val="TagStyle"/>
          <w:rtl/>
        </w:rPr>
        <w:t xml:space="preserve"> &lt;&lt; דובר_המשך &gt;&gt; </w:t>
      </w:r>
      <w:r>
        <w:rPr>
          <w:rtl/>
        </w:rPr>
        <w:t>שר החינוך יואב קיש:</w:t>
      </w:r>
      <w:r w:rsidRPr="0091346A">
        <w:rPr>
          <w:rStyle w:val="TagStyle"/>
          <w:rtl/>
        </w:rPr>
        <w:t xml:space="preserve"> &lt;&lt; דובר_המשך &gt;&gt;</w:t>
      </w:r>
      <w:r>
        <w:rPr>
          <w:rtl/>
        </w:rPr>
        <w:t xml:space="preserve"> </w:t>
      </w:r>
      <w:bookmarkEnd w:id="4295"/>
    </w:p>
    <w:p w:rsidR="00D66FB5" w:rsidRDefault="00D66FB5" w:rsidP="00C73F9F">
      <w:pPr>
        <w:rPr>
          <w:rtl/>
        </w:rPr>
      </w:pPr>
    </w:p>
    <w:p w:rsidR="00D66FB5" w:rsidRDefault="00D66FB5" w:rsidP="00F77CB4">
      <w:pPr>
        <w:rPr>
          <w:rtl/>
        </w:rPr>
      </w:pPr>
      <w:r>
        <w:rPr>
          <w:rFonts w:hint="cs"/>
          <w:rtl/>
        </w:rPr>
        <w:t xml:space="preserve">אחרי שהבנו מי התקלה בכנסת הזו, </w:t>
      </w:r>
      <w:bookmarkStart w:id="4296" w:name="_ETM_Q21_398507"/>
      <w:bookmarkEnd w:id="4296"/>
      <w:r>
        <w:rPr>
          <w:rFonts w:hint="cs"/>
          <w:rtl/>
        </w:rPr>
        <w:t xml:space="preserve">נדבר גם עניינית על ההצעה. </w:t>
      </w:r>
    </w:p>
    <w:p w:rsidR="00D66FB5" w:rsidRDefault="00D66FB5" w:rsidP="00F77CB4">
      <w:pPr>
        <w:rPr>
          <w:rtl/>
        </w:rPr>
      </w:pPr>
      <w:bookmarkStart w:id="4297" w:name="_ETM_Q21_399553"/>
      <w:bookmarkStart w:id="4298" w:name="_ETM_Q21_399611"/>
      <w:bookmarkEnd w:id="4297"/>
      <w:bookmarkEnd w:id="4298"/>
    </w:p>
    <w:p w:rsidR="00D66FB5" w:rsidRDefault="00D66FB5" w:rsidP="00F77CB4">
      <w:pPr>
        <w:pStyle w:val="af5"/>
        <w:keepNext/>
        <w:rPr>
          <w:rtl/>
        </w:rPr>
      </w:pPr>
      <w:bookmarkStart w:id="4299" w:name="ET_interruption_6236_68"/>
      <w:r w:rsidRPr="00DC202E">
        <w:rPr>
          <w:rStyle w:val="TagStyle"/>
          <w:rtl/>
        </w:rPr>
        <w:t xml:space="preserve"> &lt;&lt; קריאה &gt;&gt; </w:t>
      </w:r>
      <w:r>
        <w:rPr>
          <w:rtl/>
        </w:rPr>
        <w:t>נעמה לזימי (העבודה):</w:t>
      </w:r>
      <w:r w:rsidRPr="00DC202E">
        <w:rPr>
          <w:rStyle w:val="TagStyle"/>
          <w:rtl/>
        </w:rPr>
        <w:t xml:space="preserve"> &lt;&lt; קריאה &gt;&gt;</w:t>
      </w:r>
      <w:r>
        <w:rPr>
          <w:rtl/>
        </w:rPr>
        <w:t xml:space="preserve"> </w:t>
      </w:r>
      <w:bookmarkEnd w:id="4299"/>
    </w:p>
    <w:p w:rsidR="00D66FB5" w:rsidRDefault="00D66FB5" w:rsidP="00C73F9F">
      <w:pPr>
        <w:rPr>
          <w:rtl/>
        </w:rPr>
      </w:pPr>
    </w:p>
    <w:p w:rsidR="00D66FB5" w:rsidRDefault="00C73F9F" w:rsidP="00F77CB4">
      <w:pPr>
        <w:rPr>
          <w:rtl/>
        </w:rPr>
      </w:pPr>
      <w:bookmarkStart w:id="4300" w:name="_ETM_Q21_402420"/>
      <w:bookmarkEnd w:id="4300"/>
      <w:r>
        <w:rPr>
          <w:rFonts w:hint="cs"/>
          <w:rtl/>
        </w:rPr>
        <w:t>– – –</w:t>
      </w:r>
    </w:p>
    <w:p w:rsidR="00D66FB5" w:rsidRDefault="00D66FB5" w:rsidP="00F77CB4">
      <w:pPr>
        <w:rPr>
          <w:rtl/>
        </w:rPr>
      </w:pPr>
      <w:bookmarkStart w:id="4301" w:name="_ETM_Q21_403952"/>
      <w:bookmarkStart w:id="4302" w:name="_ETM_Q21_404004"/>
      <w:bookmarkEnd w:id="4301"/>
      <w:bookmarkEnd w:id="4302"/>
    </w:p>
    <w:p w:rsidR="00D66FB5" w:rsidRDefault="00D66FB5" w:rsidP="00F77CB4">
      <w:pPr>
        <w:pStyle w:val="-"/>
        <w:keepNext/>
        <w:rPr>
          <w:rtl/>
        </w:rPr>
      </w:pPr>
      <w:bookmarkStart w:id="4303" w:name="ET_speakercontinue_6458_69"/>
      <w:r w:rsidRPr="00DC202E">
        <w:rPr>
          <w:rStyle w:val="TagStyle"/>
          <w:rtl/>
        </w:rPr>
        <w:t xml:space="preserve"> &lt;&lt; דובר_המשך &gt;&gt; </w:t>
      </w:r>
      <w:r>
        <w:rPr>
          <w:rtl/>
        </w:rPr>
        <w:t>שר החינוך יואב קיש:</w:t>
      </w:r>
      <w:r w:rsidRPr="00DC202E">
        <w:rPr>
          <w:rStyle w:val="TagStyle"/>
          <w:rtl/>
        </w:rPr>
        <w:t xml:space="preserve"> &lt;&lt; דובר_המשך &gt;&gt;</w:t>
      </w:r>
      <w:r>
        <w:rPr>
          <w:rtl/>
        </w:rPr>
        <w:t xml:space="preserve"> </w:t>
      </w:r>
      <w:bookmarkEnd w:id="4303"/>
    </w:p>
    <w:p w:rsidR="00D66FB5" w:rsidRDefault="00D66FB5" w:rsidP="00C73F9F">
      <w:pPr>
        <w:rPr>
          <w:rtl/>
        </w:rPr>
      </w:pPr>
    </w:p>
    <w:p w:rsidR="00D66FB5" w:rsidRDefault="00D66FB5" w:rsidP="00472541">
      <w:pPr>
        <w:rPr>
          <w:rtl/>
        </w:rPr>
      </w:pPr>
      <w:bookmarkStart w:id="4304" w:name="_ETM_Q21_404747"/>
      <w:bookmarkEnd w:id="4304"/>
      <w:r>
        <w:rPr>
          <w:rFonts w:hint="cs"/>
          <w:rtl/>
        </w:rPr>
        <w:t xml:space="preserve">ראשית, לגבי החינוך </w:t>
      </w:r>
      <w:bookmarkStart w:id="4305" w:name="_ETM_Q21_407464"/>
      <w:bookmarkEnd w:id="4305"/>
      <w:r>
        <w:rPr>
          <w:rFonts w:hint="cs"/>
          <w:rtl/>
        </w:rPr>
        <w:t xml:space="preserve">החרדי, בואו תשמעו כמה פרטים. גם בהם לא הבנת </w:t>
      </w:r>
      <w:bookmarkStart w:id="4306" w:name="_ETM_Q21_410643"/>
      <w:bookmarkEnd w:id="4306"/>
      <w:r>
        <w:rPr>
          <w:rFonts w:hint="cs"/>
          <w:rtl/>
        </w:rPr>
        <w:t>כשדיברת, אבל לא משנה. החינוך החרדי מורכב מכמה זרמים שונים, ואי-אפשר לדבר עליו ולהכליל אותו ולהגיד "החינוך החרדי". יש בו שונות גדולה מאוד</w:t>
      </w:r>
      <w:r w:rsidR="00472541">
        <w:rPr>
          <w:rFonts w:hint="cs"/>
          <w:rtl/>
        </w:rPr>
        <w:t>.</w:t>
      </w:r>
      <w:r>
        <w:rPr>
          <w:rFonts w:hint="cs"/>
          <w:rtl/>
        </w:rPr>
        <w:t xml:space="preserve"> </w:t>
      </w:r>
    </w:p>
    <w:p w:rsidR="00D66FB5" w:rsidRDefault="00D66FB5" w:rsidP="00F77CB4">
      <w:pPr>
        <w:rPr>
          <w:rtl/>
        </w:rPr>
      </w:pPr>
    </w:p>
    <w:p w:rsidR="00D66FB5" w:rsidRDefault="00D66FB5" w:rsidP="00F77CB4">
      <w:pPr>
        <w:pStyle w:val="af5"/>
        <w:keepNext/>
        <w:rPr>
          <w:rtl/>
        </w:rPr>
      </w:pPr>
      <w:bookmarkStart w:id="4307" w:name="ET_interruption_6236_15"/>
      <w:r w:rsidRPr="004C2755">
        <w:rPr>
          <w:rStyle w:val="TagStyle"/>
          <w:rtl/>
        </w:rPr>
        <w:t xml:space="preserve"> &lt;&lt; קריאה &gt;&gt; </w:t>
      </w:r>
      <w:r>
        <w:rPr>
          <w:rtl/>
        </w:rPr>
        <w:t>נעמה לזימי (העבודה):</w:t>
      </w:r>
      <w:r w:rsidRPr="004C2755">
        <w:rPr>
          <w:rStyle w:val="TagStyle"/>
          <w:rtl/>
        </w:rPr>
        <w:t xml:space="preserve"> &lt;&lt; קריאה &gt;&gt;</w:t>
      </w:r>
      <w:r>
        <w:rPr>
          <w:rtl/>
        </w:rPr>
        <w:t xml:space="preserve"> </w:t>
      </w:r>
      <w:bookmarkEnd w:id="4307"/>
    </w:p>
    <w:p w:rsidR="00D66FB5" w:rsidRDefault="00D66FB5" w:rsidP="00C73F9F">
      <w:pPr>
        <w:rPr>
          <w:rtl/>
        </w:rPr>
      </w:pPr>
    </w:p>
    <w:p w:rsidR="00D66FB5" w:rsidRDefault="00D66FB5" w:rsidP="00F77CB4">
      <w:pPr>
        <w:rPr>
          <w:rtl/>
        </w:rPr>
      </w:pPr>
      <w:r>
        <w:rPr>
          <w:rFonts w:hint="cs"/>
          <w:rtl/>
        </w:rPr>
        <w:t>מה המדיניות?</w:t>
      </w:r>
    </w:p>
    <w:p w:rsidR="00D66FB5" w:rsidRDefault="00D66FB5" w:rsidP="00F77CB4">
      <w:pPr>
        <w:rPr>
          <w:rtl/>
        </w:rPr>
      </w:pPr>
    </w:p>
    <w:p w:rsidR="00D66FB5" w:rsidRDefault="00D66FB5" w:rsidP="00F77CB4">
      <w:pPr>
        <w:pStyle w:val="af6"/>
        <w:keepNext/>
        <w:rPr>
          <w:rtl/>
        </w:rPr>
      </w:pPr>
      <w:bookmarkStart w:id="4308" w:name="ET_yor_6593_70"/>
      <w:r w:rsidRPr="00784BE4">
        <w:rPr>
          <w:rStyle w:val="TagStyle"/>
          <w:rtl/>
        </w:rPr>
        <w:t xml:space="preserve"> &lt;&lt; יור &gt;&gt; </w:t>
      </w:r>
      <w:r>
        <w:rPr>
          <w:rtl/>
        </w:rPr>
        <w:t>היו"ר חנוך דב מלביצקי:</w:t>
      </w:r>
      <w:r w:rsidRPr="00784BE4">
        <w:rPr>
          <w:rStyle w:val="TagStyle"/>
          <w:rtl/>
        </w:rPr>
        <w:t xml:space="preserve"> &lt;&lt; יור &gt;&gt;</w:t>
      </w:r>
      <w:r>
        <w:rPr>
          <w:rtl/>
        </w:rPr>
        <w:t xml:space="preserve"> </w:t>
      </w:r>
      <w:bookmarkEnd w:id="4308"/>
    </w:p>
    <w:p w:rsidR="00D66FB5" w:rsidRDefault="00D66FB5" w:rsidP="00C73F9F">
      <w:pPr>
        <w:rPr>
          <w:rtl/>
        </w:rPr>
      </w:pPr>
    </w:p>
    <w:p w:rsidR="00D66FB5" w:rsidRDefault="00D66FB5" w:rsidP="00F77CB4">
      <w:pPr>
        <w:rPr>
          <w:rtl/>
        </w:rPr>
      </w:pPr>
      <w:bookmarkStart w:id="4309" w:name="_ETM_Q21_424953"/>
      <w:bookmarkEnd w:id="4309"/>
      <w:r>
        <w:rPr>
          <w:rFonts w:hint="cs"/>
          <w:rtl/>
        </w:rPr>
        <w:t xml:space="preserve">חברי הכנסת, חברי </w:t>
      </w:r>
      <w:bookmarkStart w:id="4310" w:name="_ETM_Q21_426863"/>
      <w:bookmarkEnd w:id="4310"/>
      <w:r>
        <w:rPr>
          <w:rFonts w:hint="cs"/>
          <w:rtl/>
        </w:rPr>
        <w:t>הכנסת, נא להוריד ווליום</w:t>
      </w:r>
      <w:r w:rsidR="00472541">
        <w:rPr>
          <w:rFonts w:hint="cs"/>
          <w:rtl/>
        </w:rPr>
        <w:t>,</w:t>
      </w:r>
      <w:r>
        <w:rPr>
          <w:rFonts w:hint="cs"/>
          <w:rtl/>
        </w:rPr>
        <w:t xml:space="preserve"> בבקשה, בקושי שומעים. תודה. </w:t>
      </w:r>
    </w:p>
    <w:p w:rsidR="00D66FB5" w:rsidRPr="00784BE4" w:rsidRDefault="00D66FB5" w:rsidP="00F77CB4">
      <w:pPr>
        <w:rPr>
          <w:rtl/>
        </w:rPr>
      </w:pPr>
      <w:bookmarkStart w:id="4311" w:name="_ETM_Q21_430418"/>
      <w:bookmarkStart w:id="4312" w:name="_ETM_Q21_430492"/>
      <w:bookmarkEnd w:id="4311"/>
      <w:bookmarkEnd w:id="4312"/>
    </w:p>
    <w:p w:rsidR="00D66FB5" w:rsidRDefault="00D66FB5" w:rsidP="00F77CB4">
      <w:pPr>
        <w:pStyle w:val="-"/>
        <w:keepNext/>
        <w:rPr>
          <w:rtl/>
        </w:rPr>
      </w:pPr>
      <w:bookmarkStart w:id="4313" w:name="ET_speakercontinue_6458_16"/>
      <w:r w:rsidRPr="004C2755">
        <w:rPr>
          <w:rStyle w:val="TagStyle"/>
          <w:rtl/>
        </w:rPr>
        <w:t xml:space="preserve"> &lt;&lt; דובר_המשך &gt;&gt; </w:t>
      </w:r>
      <w:r>
        <w:rPr>
          <w:rtl/>
        </w:rPr>
        <w:t>שר החינוך יואב קיש:</w:t>
      </w:r>
      <w:r w:rsidRPr="004C2755">
        <w:rPr>
          <w:rStyle w:val="TagStyle"/>
          <w:rtl/>
        </w:rPr>
        <w:t xml:space="preserve"> &lt;&lt; דובר_המשך &gt;&gt;</w:t>
      </w:r>
      <w:r>
        <w:rPr>
          <w:rtl/>
        </w:rPr>
        <w:t xml:space="preserve"> </w:t>
      </w:r>
      <w:bookmarkEnd w:id="4313"/>
    </w:p>
    <w:p w:rsidR="00D66FB5" w:rsidRDefault="00D66FB5" w:rsidP="00C73F9F">
      <w:pPr>
        <w:rPr>
          <w:rtl/>
        </w:rPr>
      </w:pPr>
    </w:p>
    <w:p w:rsidR="00D66FB5" w:rsidRPr="00944FA4" w:rsidRDefault="00D66FB5" w:rsidP="00472541">
      <w:pPr>
        <w:rPr>
          <w:rtl/>
        </w:rPr>
      </w:pPr>
      <w:bookmarkStart w:id="4314" w:name="_ETM_Q21_429574"/>
      <w:bookmarkStart w:id="4315" w:name="_ETM_Q21_429642"/>
      <w:bookmarkEnd w:id="4314"/>
      <w:bookmarkEnd w:id="4315"/>
      <w:r>
        <w:rPr>
          <w:rFonts w:hint="cs"/>
          <w:rtl/>
        </w:rPr>
        <w:t xml:space="preserve">החינוך הממלכתי-חרדי, שמופעל על ידי המדינה כחינוך רשמי ומתוקצב </w:t>
      </w:r>
      <w:bookmarkStart w:id="4316" w:name="_ETM_Q21_438238"/>
      <w:bookmarkEnd w:id="4316"/>
      <w:r>
        <w:rPr>
          <w:rFonts w:hint="cs"/>
          <w:rtl/>
        </w:rPr>
        <w:t>מלא, למעשה מלמדים בו בדיוק לפי הנחיות של משרד החינוך</w:t>
      </w:r>
      <w:bookmarkStart w:id="4317" w:name="_ETM_Q21_444247"/>
      <w:bookmarkEnd w:id="4317"/>
      <w:r>
        <w:rPr>
          <w:rFonts w:hint="cs"/>
          <w:rtl/>
        </w:rPr>
        <w:t xml:space="preserve"> גם את מקצועות הליבה וגם את מקצועות הקודש. </w:t>
      </w:r>
    </w:p>
    <w:p w:rsidR="00D66FB5" w:rsidRDefault="00D66FB5" w:rsidP="00F77CB4">
      <w:pPr>
        <w:rPr>
          <w:rtl/>
        </w:rPr>
      </w:pPr>
    </w:p>
    <w:p w:rsidR="00D66FB5" w:rsidRDefault="00D66FB5" w:rsidP="00F77CB4">
      <w:pPr>
        <w:pStyle w:val="af5"/>
        <w:keepNext/>
        <w:rPr>
          <w:rtl/>
        </w:rPr>
      </w:pPr>
      <w:bookmarkStart w:id="4318" w:name="ET_interruption_5520_17"/>
      <w:r w:rsidRPr="004C2755">
        <w:rPr>
          <w:rStyle w:val="TagStyle"/>
          <w:rtl/>
        </w:rPr>
        <w:t xml:space="preserve"> &lt;&lt; קריאה &gt;&gt; </w:t>
      </w:r>
      <w:r>
        <w:rPr>
          <w:rtl/>
        </w:rPr>
        <w:t>עודד פורר (ישראל ביתנו):</w:t>
      </w:r>
      <w:r w:rsidRPr="004C2755">
        <w:rPr>
          <w:rStyle w:val="TagStyle"/>
          <w:rtl/>
        </w:rPr>
        <w:t xml:space="preserve"> &lt;&lt; קריאה &gt;&gt;</w:t>
      </w:r>
      <w:r>
        <w:rPr>
          <w:rtl/>
        </w:rPr>
        <w:t xml:space="preserve"> </w:t>
      </w:r>
      <w:bookmarkEnd w:id="4318"/>
    </w:p>
    <w:p w:rsidR="00D66FB5" w:rsidRDefault="00D66FB5" w:rsidP="00C73F9F">
      <w:pPr>
        <w:rPr>
          <w:rtl/>
        </w:rPr>
      </w:pPr>
    </w:p>
    <w:p w:rsidR="00D66FB5" w:rsidRDefault="00C73F9F" w:rsidP="00F77CB4">
      <w:pPr>
        <w:rPr>
          <w:rtl/>
        </w:rPr>
      </w:pPr>
      <w:r>
        <w:rPr>
          <w:rFonts w:hint="cs"/>
          <w:rtl/>
        </w:rPr>
        <w:t>– – –</w:t>
      </w:r>
    </w:p>
    <w:p w:rsidR="00D66FB5" w:rsidRDefault="00D66FB5" w:rsidP="00F77CB4">
      <w:pPr>
        <w:rPr>
          <w:rtl/>
        </w:rPr>
      </w:pPr>
      <w:bookmarkStart w:id="4319" w:name="_ETM_Q21_446551"/>
      <w:bookmarkStart w:id="4320" w:name="_ETM_Q21_446635"/>
      <w:bookmarkEnd w:id="4319"/>
      <w:bookmarkEnd w:id="4320"/>
    </w:p>
    <w:p w:rsidR="00D66FB5" w:rsidRDefault="00D66FB5" w:rsidP="00F77CB4">
      <w:pPr>
        <w:pStyle w:val="-"/>
        <w:keepNext/>
        <w:rPr>
          <w:rtl/>
        </w:rPr>
      </w:pPr>
      <w:bookmarkStart w:id="4321" w:name="ET_speakercontinue_6458_71"/>
      <w:r w:rsidRPr="00944FA4">
        <w:rPr>
          <w:rStyle w:val="TagStyle"/>
          <w:rtl/>
        </w:rPr>
        <w:t xml:space="preserve"> &lt;&lt; דובר_המשך &gt;&gt; </w:t>
      </w:r>
      <w:r>
        <w:rPr>
          <w:rtl/>
        </w:rPr>
        <w:t>שר החינוך יואב קיש:</w:t>
      </w:r>
      <w:r w:rsidRPr="00944FA4">
        <w:rPr>
          <w:rStyle w:val="TagStyle"/>
          <w:rtl/>
        </w:rPr>
        <w:t xml:space="preserve"> &lt;&lt; דובר_המשך &gt;&gt;</w:t>
      </w:r>
      <w:r>
        <w:rPr>
          <w:rtl/>
        </w:rPr>
        <w:t xml:space="preserve"> </w:t>
      </w:r>
      <w:bookmarkEnd w:id="4321"/>
    </w:p>
    <w:p w:rsidR="00D66FB5" w:rsidRDefault="00D66FB5" w:rsidP="00C73F9F">
      <w:pPr>
        <w:rPr>
          <w:rtl/>
        </w:rPr>
      </w:pPr>
    </w:p>
    <w:p w:rsidR="00D66FB5" w:rsidRDefault="00D66FB5" w:rsidP="00F77CB4">
      <w:pPr>
        <w:rPr>
          <w:rtl/>
        </w:rPr>
      </w:pPr>
      <w:bookmarkStart w:id="4322" w:name="_ETM_Q21_447751"/>
      <w:bookmarkEnd w:id="4322"/>
      <w:r>
        <w:rPr>
          <w:rFonts w:hint="cs"/>
          <w:rtl/>
        </w:rPr>
        <w:t xml:space="preserve">הוא צמח ב-50% בשנה האחרונה, בגלל שאני מוביל </w:t>
      </w:r>
      <w:bookmarkStart w:id="4323" w:name="_ETM_Q21_452091"/>
      <w:bookmarkEnd w:id="4323"/>
      <w:r>
        <w:rPr>
          <w:rFonts w:hint="cs"/>
          <w:rtl/>
        </w:rPr>
        <w:t xml:space="preserve">מדיניות לחזק את החינוך הממלכתי-חרדי, נקודה. אבל </w:t>
      </w:r>
      <w:bookmarkStart w:id="4324" w:name="_ETM_Q21_454771"/>
      <w:bookmarkEnd w:id="4324"/>
      <w:r>
        <w:rPr>
          <w:rFonts w:hint="cs"/>
          <w:rtl/>
        </w:rPr>
        <w:t xml:space="preserve">צריך להבין, החינוך הממלכתי-חרדי לא מתאים לכל משפחה חרדית. אנחנו </w:t>
      </w:r>
      <w:bookmarkStart w:id="4325" w:name="_ETM_Q21_463267"/>
      <w:bookmarkEnd w:id="4325"/>
      <w:r>
        <w:rPr>
          <w:rFonts w:hint="cs"/>
          <w:rtl/>
        </w:rPr>
        <w:t xml:space="preserve">מחזקים אותו, אנחנו משקיעים בו, אבל יש </w:t>
      </w:r>
      <w:bookmarkStart w:id="4326" w:name="_ETM_Q21_466082"/>
      <w:bookmarkEnd w:id="4326"/>
      <w:r>
        <w:rPr>
          <w:rFonts w:hint="cs"/>
          <w:rtl/>
        </w:rPr>
        <w:t xml:space="preserve">משפחות חרדיות שבוחרות בחינוך פטור, במוסדות פטור </w:t>
      </w:r>
      <w:r>
        <w:rPr>
          <w:rtl/>
        </w:rPr>
        <w:t>–</w:t>
      </w:r>
      <w:r>
        <w:rPr>
          <w:rFonts w:hint="cs"/>
          <w:rtl/>
        </w:rPr>
        <w:t xml:space="preserve"> דרך אגב, </w:t>
      </w:r>
      <w:bookmarkStart w:id="4327" w:name="_ETM_Q21_469656"/>
      <w:bookmarkEnd w:id="4327"/>
      <w:r>
        <w:rPr>
          <w:rFonts w:hint="cs"/>
          <w:rtl/>
        </w:rPr>
        <w:t xml:space="preserve">לא רק חרדים, אבל הרבה חרדים במוסדות פטור – יש גם </w:t>
      </w:r>
      <w:bookmarkStart w:id="4328" w:name="_ETM_Q21_473095"/>
      <w:bookmarkEnd w:id="4328"/>
      <w:r>
        <w:rPr>
          <w:rFonts w:hint="cs"/>
          <w:rtl/>
        </w:rPr>
        <w:t xml:space="preserve">במוכש"ר, מוכר שאינו רשמי, ויש שונות, ואנחנו כל הזמן </w:t>
      </w:r>
      <w:bookmarkStart w:id="4329" w:name="_ETM_Q21_477888"/>
      <w:bookmarkEnd w:id="4329"/>
      <w:r>
        <w:rPr>
          <w:rFonts w:hint="cs"/>
          <w:rtl/>
        </w:rPr>
        <w:t xml:space="preserve">מנסים לקדם אותם לכיוון של כמה שיותר, לתפיסתי, חינוך </w:t>
      </w:r>
      <w:bookmarkStart w:id="4330" w:name="_ETM_Q21_482186"/>
      <w:bookmarkEnd w:id="4330"/>
      <w:r>
        <w:rPr>
          <w:rFonts w:hint="cs"/>
          <w:rtl/>
        </w:rPr>
        <w:t xml:space="preserve">רשמי ממלכתי. אבל בסוף אני לא יכול להכריח, לא </w:t>
      </w:r>
      <w:bookmarkStart w:id="4331" w:name="_ETM_Q21_485943"/>
      <w:bookmarkEnd w:id="4331"/>
      <w:r>
        <w:rPr>
          <w:rFonts w:hint="cs"/>
          <w:rtl/>
        </w:rPr>
        <w:t xml:space="preserve">אימא ולא ילד ולא אבא ולא משפחה, לבחור בחינוך </w:t>
      </w:r>
      <w:bookmarkStart w:id="4332" w:name="_ETM_Q21_490215"/>
      <w:bookmarkEnd w:id="4332"/>
      <w:r>
        <w:rPr>
          <w:rFonts w:hint="cs"/>
          <w:rtl/>
        </w:rPr>
        <w:t>שמתאים לה.</w:t>
      </w:r>
    </w:p>
    <w:p w:rsidR="00D66FB5" w:rsidRDefault="00D66FB5" w:rsidP="00F77CB4">
      <w:pPr>
        <w:rPr>
          <w:rtl/>
        </w:rPr>
      </w:pPr>
      <w:bookmarkStart w:id="4333" w:name="_ETM_Q21_489843"/>
      <w:bookmarkStart w:id="4334" w:name="_ETM_Q21_489898"/>
      <w:bookmarkEnd w:id="4333"/>
      <w:bookmarkEnd w:id="4334"/>
    </w:p>
    <w:p w:rsidR="00D66FB5" w:rsidRDefault="00D66FB5" w:rsidP="00F77CB4">
      <w:pPr>
        <w:pStyle w:val="af5"/>
        <w:keepNext/>
        <w:rPr>
          <w:rtl/>
        </w:rPr>
      </w:pPr>
      <w:bookmarkStart w:id="4335" w:name="ET_interruption_5520_73"/>
      <w:r w:rsidRPr="006F520E">
        <w:rPr>
          <w:rStyle w:val="TagStyle"/>
          <w:rtl/>
        </w:rPr>
        <w:t xml:space="preserve"> &lt;&lt; קריאה &gt;&gt; </w:t>
      </w:r>
      <w:r>
        <w:rPr>
          <w:rtl/>
        </w:rPr>
        <w:t>עודד פורר (ישראל ביתנו):</w:t>
      </w:r>
      <w:r w:rsidRPr="006F520E">
        <w:rPr>
          <w:rStyle w:val="TagStyle"/>
          <w:rtl/>
        </w:rPr>
        <w:t xml:space="preserve"> &lt;&lt; קריאה &gt;&gt;</w:t>
      </w:r>
      <w:r>
        <w:rPr>
          <w:rtl/>
        </w:rPr>
        <w:t xml:space="preserve"> </w:t>
      </w:r>
      <w:bookmarkEnd w:id="4335"/>
    </w:p>
    <w:p w:rsidR="00D66FB5" w:rsidRDefault="00D66FB5" w:rsidP="00C73F9F">
      <w:pPr>
        <w:rPr>
          <w:rtl/>
        </w:rPr>
      </w:pPr>
    </w:p>
    <w:p w:rsidR="00D66FB5" w:rsidRDefault="00C73F9F" w:rsidP="00F77CB4">
      <w:pPr>
        <w:rPr>
          <w:rtl/>
        </w:rPr>
      </w:pPr>
      <w:bookmarkStart w:id="4336" w:name="_ETM_Q21_492148"/>
      <w:bookmarkEnd w:id="4336"/>
      <w:r>
        <w:rPr>
          <w:rFonts w:hint="cs"/>
          <w:rtl/>
        </w:rPr>
        <w:t>– – –</w:t>
      </w:r>
    </w:p>
    <w:p w:rsidR="00D66FB5" w:rsidRDefault="00D66FB5" w:rsidP="00F77CB4">
      <w:pPr>
        <w:rPr>
          <w:rtl/>
        </w:rPr>
      </w:pPr>
      <w:bookmarkStart w:id="4337" w:name="_ETM_Q21_491316"/>
      <w:bookmarkStart w:id="4338" w:name="_ETM_Q21_491374"/>
      <w:bookmarkEnd w:id="4337"/>
      <w:bookmarkEnd w:id="4338"/>
    </w:p>
    <w:p w:rsidR="00D66FB5" w:rsidRDefault="00D66FB5" w:rsidP="00F77CB4">
      <w:pPr>
        <w:pStyle w:val="af6"/>
        <w:keepNext/>
        <w:rPr>
          <w:rtl/>
        </w:rPr>
      </w:pPr>
      <w:bookmarkStart w:id="4339" w:name="ET_yor_6593_74"/>
      <w:r w:rsidRPr="006F520E">
        <w:rPr>
          <w:rStyle w:val="TagStyle"/>
          <w:rtl/>
        </w:rPr>
        <w:t xml:space="preserve"> &lt;&lt; יור &gt;&gt; </w:t>
      </w:r>
      <w:r>
        <w:rPr>
          <w:rtl/>
        </w:rPr>
        <w:t>היו"ר חנוך דב מלביצקי:</w:t>
      </w:r>
      <w:r w:rsidRPr="006F520E">
        <w:rPr>
          <w:rStyle w:val="TagStyle"/>
          <w:rtl/>
        </w:rPr>
        <w:t xml:space="preserve"> &lt;&lt; יור &gt;&gt;</w:t>
      </w:r>
      <w:r>
        <w:rPr>
          <w:rtl/>
        </w:rPr>
        <w:t xml:space="preserve"> </w:t>
      </w:r>
      <w:bookmarkEnd w:id="4339"/>
    </w:p>
    <w:p w:rsidR="00D66FB5" w:rsidRDefault="00D66FB5" w:rsidP="00C73F9F">
      <w:pPr>
        <w:rPr>
          <w:rtl/>
        </w:rPr>
      </w:pPr>
    </w:p>
    <w:p w:rsidR="00D66FB5" w:rsidRDefault="00D66FB5" w:rsidP="00F77CB4">
      <w:pPr>
        <w:rPr>
          <w:rtl/>
        </w:rPr>
      </w:pPr>
      <w:bookmarkStart w:id="4340" w:name="_ETM_Q21_492230"/>
      <w:bookmarkEnd w:id="4340"/>
      <w:r>
        <w:rPr>
          <w:rFonts w:hint="cs"/>
          <w:rtl/>
        </w:rPr>
        <w:t xml:space="preserve">חבר הכנסת פורר, תודה. </w:t>
      </w:r>
    </w:p>
    <w:p w:rsidR="00D66FB5" w:rsidRDefault="00D66FB5" w:rsidP="00F77CB4">
      <w:pPr>
        <w:pStyle w:val="af5"/>
        <w:keepNext/>
        <w:rPr>
          <w:b w:val="0"/>
          <w:bCs w:val="0"/>
          <w:u w:val="none"/>
          <w:rtl/>
          <w:lang w:eastAsia="en-US"/>
        </w:rPr>
      </w:pPr>
      <w:bookmarkStart w:id="4341" w:name="_ETM_Q21_492716"/>
      <w:bookmarkStart w:id="4342" w:name="_ETM_Q21_492792"/>
      <w:bookmarkStart w:id="4343" w:name="ET_interruption_5520_75"/>
      <w:bookmarkEnd w:id="4341"/>
      <w:bookmarkEnd w:id="4342"/>
    </w:p>
    <w:p w:rsidR="00D66FB5" w:rsidRDefault="00D66FB5" w:rsidP="00F77CB4">
      <w:pPr>
        <w:pStyle w:val="-"/>
        <w:keepNext/>
        <w:rPr>
          <w:rtl/>
        </w:rPr>
      </w:pPr>
      <w:bookmarkStart w:id="4344" w:name="ET_speakercontinue_6458_79"/>
      <w:r w:rsidRPr="00DE6033">
        <w:rPr>
          <w:rStyle w:val="TagStyle"/>
          <w:rtl/>
        </w:rPr>
        <w:t xml:space="preserve"> &lt;&lt; דובר_המשך &gt;&gt; </w:t>
      </w:r>
      <w:r w:rsidRPr="00DE6033">
        <w:rPr>
          <w:rtl/>
        </w:rPr>
        <w:t>שר החינוך יואב קיש:</w:t>
      </w:r>
      <w:r w:rsidRPr="00DE6033">
        <w:rPr>
          <w:rStyle w:val="TagStyle"/>
          <w:rtl/>
        </w:rPr>
        <w:t xml:space="preserve"> &lt;&lt; דובר_המשך &gt;&gt;</w:t>
      </w:r>
      <w:r>
        <w:rPr>
          <w:rStyle w:val="TagStyle"/>
          <w:rtl/>
        </w:rPr>
        <w:t xml:space="preserve"> </w:t>
      </w:r>
      <w:bookmarkEnd w:id="4344"/>
    </w:p>
    <w:p w:rsidR="00D66FB5" w:rsidRDefault="00D66FB5" w:rsidP="00C73F9F">
      <w:pPr>
        <w:rPr>
          <w:rtl/>
        </w:rPr>
      </w:pPr>
      <w:bookmarkStart w:id="4345" w:name="_ETM_Q21_492092"/>
      <w:bookmarkEnd w:id="4345"/>
    </w:p>
    <w:p w:rsidR="00D66FB5" w:rsidRDefault="00D66FB5" w:rsidP="00F77CB4">
      <w:pPr>
        <w:rPr>
          <w:rtl/>
        </w:rPr>
      </w:pPr>
      <w:bookmarkStart w:id="4346" w:name="_ETM_Q21_492171"/>
      <w:bookmarkEnd w:id="4346"/>
      <w:r>
        <w:rPr>
          <w:rFonts w:hint="cs"/>
          <w:rtl/>
        </w:rPr>
        <w:t xml:space="preserve">ואת הדבר הזה </w:t>
      </w:r>
      <w:bookmarkStart w:id="4347" w:name="_ETM_Q21_493460"/>
      <w:bookmarkEnd w:id="4347"/>
      <w:r>
        <w:rPr>
          <w:rFonts w:hint="cs"/>
          <w:rtl/>
        </w:rPr>
        <w:t xml:space="preserve">צריך להבין. </w:t>
      </w:r>
    </w:p>
    <w:p w:rsidR="00D66FB5" w:rsidRDefault="00D66FB5" w:rsidP="00F77CB4">
      <w:pPr>
        <w:rPr>
          <w:rtl/>
        </w:rPr>
      </w:pPr>
      <w:bookmarkStart w:id="4348" w:name="_ETM_Q21_494843"/>
      <w:bookmarkStart w:id="4349" w:name="_ETM_Q21_494916"/>
      <w:bookmarkEnd w:id="4348"/>
      <w:bookmarkEnd w:id="4349"/>
    </w:p>
    <w:p w:rsidR="00D66FB5" w:rsidRDefault="00D66FB5" w:rsidP="00F77CB4">
      <w:pPr>
        <w:pStyle w:val="af5"/>
        <w:keepNext/>
        <w:rPr>
          <w:rtl/>
        </w:rPr>
      </w:pPr>
      <w:bookmarkStart w:id="4350" w:name="ET_interruption_5520_80"/>
      <w:r w:rsidRPr="00DE6033">
        <w:rPr>
          <w:rStyle w:val="TagStyle"/>
          <w:rtl/>
        </w:rPr>
        <w:t xml:space="preserve"> &lt;&lt; קריאה &gt;&gt; </w:t>
      </w:r>
      <w:r>
        <w:rPr>
          <w:rtl/>
        </w:rPr>
        <w:t>עודד פורר (ישראל ביתנו):</w:t>
      </w:r>
      <w:r w:rsidRPr="00DE6033">
        <w:rPr>
          <w:rStyle w:val="TagStyle"/>
          <w:rtl/>
        </w:rPr>
        <w:t xml:space="preserve"> &lt;&lt; קריאה &gt;&gt;</w:t>
      </w:r>
      <w:r>
        <w:rPr>
          <w:rtl/>
        </w:rPr>
        <w:t xml:space="preserve"> </w:t>
      </w:r>
      <w:bookmarkEnd w:id="4350"/>
    </w:p>
    <w:p w:rsidR="00D66FB5" w:rsidRDefault="00D66FB5" w:rsidP="00C73F9F">
      <w:pPr>
        <w:rPr>
          <w:rtl/>
        </w:rPr>
      </w:pPr>
    </w:p>
    <w:p w:rsidR="00D66FB5" w:rsidRDefault="00D66FB5" w:rsidP="00F77CB4">
      <w:pPr>
        <w:rPr>
          <w:rtl/>
        </w:rPr>
      </w:pPr>
      <w:bookmarkStart w:id="4351" w:name="_ETM_Q21_494775"/>
      <w:bookmarkStart w:id="4352" w:name="_ETM_Q21_495024"/>
      <w:bookmarkStart w:id="4353" w:name="_ETM_Q21_495068"/>
      <w:bookmarkStart w:id="4354" w:name="_ETM_Q21_492712"/>
      <w:bookmarkStart w:id="4355" w:name="_ETM_Q21_493766"/>
      <w:bookmarkEnd w:id="4343"/>
      <w:bookmarkEnd w:id="4351"/>
      <w:bookmarkEnd w:id="4352"/>
      <w:bookmarkEnd w:id="4353"/>
      <w:bookmarkEnd w:id="4354"/>
      <w:bookmarkEnd w:id="4355"/>
      <w:r>
        <w:rPr>
          <w:rFonts w:hint="cs"/>
          <w:rtl/>
        </w:rPr>
        <w:t>אני</w:t>
      </w:r>
      <w:bookmarkStart w:id="4356" w:name="_ETM_Q21_494311"/>
      <w:bookmarkEnd w:id="4356"/>
      <w:r>
        <w:rPr>
          <w:rFonts w:hint="cs"/>
          <w:rtl/>
        </w:rPr>
        <w:t xml:space="preserve"> שואל, אפשר לשאול שאלות ביניים </w:t>
      </w:r>
      <w:r w:rsidR="00C73F9F">
        <w:rPr>
          <w:rFonts w:hint="cs"/>
          <w:rtl/>
        </w:rPr>
        <w:t>– – –</w:t>
      </w:r>
      <w:r>
        <w:rPr>
          <w:rFonts w:hint="cs"/>
          <w:rtl/>
        </w:rPr>
        <w:t xml:space="preserve">  </w:t>
      </w:r>
    </w:p>
    <w:p w:rsidR="00D66FB5" w:rsidRPr="006F520E" w:rsidRDefault="00D66FB5" w:rsidP="00F77CB4">
      <w:pPr>
        <w:rPr>
          <w:rtl/>
        </w:rPr>
      </w:pPr>
    </w:p>
    <w:p w:rsidR="00D66FB5" w:rsidRDefault="00D66FB5" w:rsidP="00F77CB4">
      <w:pPr>
        <w:pStyle w:val="af6"/>
        <w:keepNext/>
        <w:rPr>
          <w:rtl/>
        </w:rPr>
      </w:pPr>
      <w:bookmarkStart w:id="4357" w:name="ET_yor_6593_72"/>
      <w:r w:rsidRPr="006F520E">
        <w:rPr>
          <w:rStyle w:val="TagStyle"/>
          <w:rtl/>
        </w:rPr>
        <w:t xml:space="preserve"> &lt;&lt; יור &gt;&gt; </w:t>
      </w:r>
      <w:r>
        <w:rPr>
          <w:rtl/>
        </w:rPr>
        <w:t>היו"ר חנוך דב מלביצקי:</w:t>
      </w:r>
      <w:r w:rsidRPr="006F520E">
        <w:rPr>
          <w:rStyle w:val="TagStyle"/>
          <w:rtl/>
        </w:rPr>
        <w:t xml:space="preserve"> &lt;&lt; יור &gt;&gt;</w:t>
      </w:r>
      <w:r>
        <w:rPr>
          <w:rtl/>
        </w:rPr>
        <w:t xml:space="preserve"> </w:t>
      </w:r>
      <w:bookmarkEnd w:id="4357"/>
    </w:p>
    <w:p w:rsidR="00D66FB5" w:rsidRDefault="00D66FB5" w:rsidP="00C73F9F">
      <w:pPr>
        <w:rPr>
          <w:rtl/>
        </w:rPr>
      </w:pPr>
    </w:p>
    <w:p w:rsidR="00D66FB5" w:rsidRDefault="00D66FB5" w:rsidP="00F77CB4">
      <w:pPr>
        <w:rPr>
          <w:rtl/>
        </w:rPr>
      </w:pPr>
      <w:bookmarkStart w:id="4358" w:name="_ETM_Q21_491592"/>
      <w:bookmarkEnd w:id="4358"/>
      <w:r>
        <w:rPr>
          <w:rFonts w:hint="cs"/>
          <w:rtl/>
        </w:rPr>
        <w:t xml:space="preserve">לא ככה, לא ככה. </w:t>
      </w:r>
      <w:bookmarkStart w:id="4359" w:name="_ETM_Q21_492607"/>
      <w:bookmarkStart w:id="4360" w:name="_ETM_Q21_492315"/>
      <w:bookmarkEnd w:id="4359"/>
      <w:bookmarkEnd w:id="4360"/>
      <w:r>
        <w:rPr>
          <w:rFonts w:hint="cs"/>
          <w:rtl/>
        </w:rPr>
        <w:t xml:space="preserve">לא שומעים. </w:t>
      </w:r>
    </w:p>
    <w:p w:rsidR="00D66FB5" w:rsidRDefault="00D66FB5" w:rsidP="00F77CB4">
      <w:pPr>
        <w:rPr>
          <w:rtl/>
        </w:rPr>
      </w:pPr>
      <w:bookmarkStart w:id="4361" w:name="_ETM_Q21_492200"/>
      <w:bookmarkStart w:id="4362" w:name="_ETM_Q21_492265"/>
      <w:bookmarkEnd w:id="4361"/>
      <w:bookmarkEnd w:id="4362"/>
      <w:r>
        <w:rPr>
          <w:rFonts w:hint="cs"/>
          <w:rtl/>
        </w:rPr>
        <w:t xml:space="preserve"> </w:t>
      </w:r>
    </w:p>
    <w:p w:rsidR="00D66FB5" w:rsidRDefault="00D66FB5" w:rsidP="00F77CB4">
      <w:pPr>
        <w:pStyle w:val="-"/>
        <w:keepNext/>
        <w:rPr>
          <w:rtl/>
        </w:rPr>
      </w:pPr>
      <w:bookmarkStart w:id="4363" w:name="ET_speakercontinue_6458_78"/>
      <w:r w:rsidRPr="00DE6033">
        <w:rPr>
          <w:rStyle w:val="TagStyle"/>
          <w:rtl/>
        </w:rPr>
        <w:t xml:space="preserve"> &lt;&lt; דובר_המשך &gt;&gt; </w:t>
      </w:r>
      <w:r>
        <w:rPr>
          <w:rtl/>
        </w:rPr>
        <w:t>שר החינוך יואב קיש:</w:t>
      </w:r>
      <w:r w:rsidRPr="00DE6033">
        <w:rPr>
          <w:rStyle w:val="TagStyle"/>
          <w:rtl/>
        </w:rPr>
        <w:t xml:space="preserve"> &lt;&lt; דובר_המשך &gt;&gt;</w:t>
      </w:r>
      <w:r>
        <w:rPr>
          <w:rtl/>
        </w:rPr>
        <w:t xml:space="preserve"> </w:t>
      </w:r>
      <w:bookmarkEnd w:id="4363"/>
    </w:p>
    <w:p w:rsidR="00D66FB5" w:rsidRDefault="00D66FB5" w:rsidP="00C73F9F">
      <w:pPr>
        <w:rPr>
          <w:rtl/>
        </w:rPr>
      </w:pPr>
    </w:p>
    <w:p w:rsidR="00D66FB5" w:rsidRDefault="00D66FB5" w:rsidP="00F77CB4">
      <w:pPr>
        <w:rPr>
          <w:rtl/>
        </w:rPr>
      </w:pPr>
      <w:bookmarkStart w:id="4364" w:name="_ETM_Q21_493935"/>
      <w:bookmarkStart w:id="4365" w:name="_ETM_Q21_489979"/>
      <w:bookmarkStart w:id="4366" w:name="_ETM_Q21_490028"/>
      <w:bookmarkEnd w:id="4364"/>
      <w:bookmarkEnd w:id="4365"/>
      <w:bookmarkEnd w:id="4366"/>
      <w:r>
        <w:rPr>
          <w:rFonts w:hint="cs"/>
          <w:rtl/>
        </w:rPr>
        <w:t xml:space="preserve">אני רוצה לומר עוד דבר, והינה, תשמעי: </w:t>
      </w:r>
      <w:bookmarkStart w:id="4367" w:name="_ETM_Q21_501237"/>
      <w:bookmarkStart w:id="4368" w:name="_ETM_Q21_498469"/>
      <w:bookmarkStart w:id="4369" w:name="_ETM_Q21_498531"/>
      <w:bookmarkStart w:id="4370" w:name="_ETM_Q21_498613"/>
      <w:bookmarkStart w:id="4371" w:name="_ETM_Q21_498677"/>
      <w:bookmarkEnd w:id="4367"/>
      <w:bookmarkEnd w:id="4368"/>
      <w:bookmarkEnd w:id="4369"/>
      <w:bookmarkEnd w:id="4370"/>
      <w:bookmarkEnd w:id="4371"/>
      <w:r>
        <w:rPr>
          <w:rFonts w:hint="cs"/>
          <w:rtl/>
        </w:rPr>
        <w:t xml:space="preserve">אני דוחף לרשתות החרדיות להכניס את לימודי הליבה 100% כפי </w:t>
      </w:r>
      <w:bookmarkStart w:id="4372" w:name="_ETM_Q21_510441"/>
      <w:bookmarkEnd w:id="4372"/>
      <w:r>
        <w:rPr>
          <w:rFonts w:hint="cs"/>
          <w:rtl/>
        </w:rPr>
        <w:t xml:space="preserve">שצריך, מבחני מיצ"ב – היום קוראים לזה תנופה, מי שלא </w:t>
      </w:r>
      <w:bookmarkStart w:id="4373" w:name="_ETM_Q21_513575"/>
      <w:bookmarkEnd w:id="4373"/>
      <w:r>
        <w:rPr>
          <w:rFonts w:hint="cs"/>
          <w:rtl/>
        </w:rPr>
        <w:t xml:space="preserve">יודע. אני דורש פיקוח מלא, ואני דורש גם שיעברו </w:t>
      </w:r>
      <w:bookmarkStart w:id="4374" w:name="_ETM_Q21_518487"/>
      <w:bookmarkEnd w:id="4374"/>
      <w:r>
        <w:rPr>
          <w:rFonts w:hint="cs"/>
          <w:rtl/>
        </w:rPr>
        <w:t xml:space="preserve">הכשרה של המורים שלהם. כל הדברים האלה, יחד עם </w:t>
      </w:r>
      <w:bookmarkStart w:id="4375" w:name="_ETM_Q21_523529"/>
      <w:bookmarkEnd w:id="4375"/>
      <w:r>
        <w:rPr>
          <w:rFonts w:hint="cs"/>
          <w:rtl/>
        </w:rPr>
        <w:t xml:space="preserve">אופק חדש, צריכים לקרום עור וגידים, ולצערי בגלל התנגדות של </w:t>
      </w:r>
      <w:bookmarkStart w:id="4376" w:name="_ETM_Q21_528649"/>
      <w:bookmarkEnd w:id="4376"/>
      <w:r>
        <w:rPr>
          <w:rFonts w:hint="cs"/>
          <w:rtl/>
        </w:rPr>
        <w:t xml:space="preserve">אנשים גם בייעוץ המשפטי וגם במשרד האוצר, שפשוט לא מוכנים ללכת לשם, אין לי מילה אחרת לומר </w:t>
      </w:r>
      <w:r>
        <w:rPr>
          <w:rtl/>
        </w:rPr>
        <w:t>–</w:t>
      </w:r>
      <w:r>
        <w:rPr>
          <w:rFonts w:hint="cs"/>
          <w:rtl/>
        </w:rPr>
        <w:t xml:space="preserve"> </w:t>
      </w:r>
      <w:bookmarkStart w:id="4377" w:name="_ETM_Q21_536558"/>
      <w:bookmarkEnd w:id="4377"/>
      <w:r>
        <w:rPr>
          <w:rFonts w:hint="cs"/>
          <w:rtl/>
        </w:rPr>
        <w:t>בשביל לפגוע בציבור החרדי, מתנגדים לזה, ויוצרים מצב שאנחנו משאירים את החינוך החרדי מאחור ומוותרים על 180,000 ילדים</w:t>
      </w:r>
      <w:r w:rsidR="003D6F73">
        <w:rPr>
          <w:rFonts w:hint="cs"/>
          <w:rtl/>
        </w:rPr>
        <w:t>,</w:t>
      </w:r>
      <w:r>
        <w:rPr>
          <w:rFonts w:hint="cs"/>
          <w:rtl/>
        </w:rPr>
        <w:t xml:space="preserve"> שאני לא מוכן לוותר עליהם. הם יבואו, ואנחנו נדאג להם גם ללימודי </w:t>
      </w:r>
      <w:bookmarkStart w:id="4378" w:name="_ETM_Q21_548484"/>
      <w:bookmarkEnd w:id="4378"/>
      <w:r>
        <w:rPr>
          <w:rFonts w:hint="cs"/>
          <w:rtl/>
        </w:rPr>
        <w:t>ליבה, גם לפיקוח, גם למיצ"ב וגם לאופק.</w:t>
      </w:r>
    </w:p>
    <w:p w:rsidR="00D66FB5" w:rsidRDefault="00D66FB5" w:rsidP="00F77CB4">
      <w:pPr>
        <w:rPr>
          <w:rtl/>
        </w:rPr>
      </w:pPr>
    </w:p>
    <w:p w:rsidR="00D66FB5" w:rsidRDefault="00D66FB5" w:rsidP="00F77CB4">
      <w:pPr>
        <w:rPr>
          <w:rtl/>
        </w:rPr>
      </w:pPr>
      <w:r>
        <w:rPr>
          <w:rFonts w:hint="cs"/>
          <w:rtl/>
        </w:rPr>
        <w:t xml:space="preserve"> אני רוצה לומר עוד דבר. </w:t>
      </w:r>
    </w:p>
    <w:p w:rsidR="00D66FB5" w:rsidRDefault="00D66FB5" w:rsidP="00F77CB4">
      <w:pPr>
        <w:rPr>
          <w:rtl/>
        </w:rPr>
      </w:pPr>
    </w:p>
    <w:p w:rsidR="00D66FB5" w:rsidRDefault="00D66FB5" w:rsidP="00F77CB4">
      <w:pPr>
        <w:pStyle w:val="af5"/>
        <w:keepNext/>
        <w:rPr>
          <w:rtl/>
        </w:rPr>
      </w:pPr>
      <w:bookmarkStart w:id="4379" w:name="ET_interruption_6127_19"/>
      <w:r w:rsidRPr="00DD7F16">
        <w:rPr>
          <w:rStyle w:val="TagStyle"/>
          <w:rtl/>
        </w:rPr>
        <w:t xml:space="preserve"> &lt;&lt; קריאה &gt;&gt; </w:t>
      </w:r>
      <w:r>
        <w:rPr>
          <w:rtl/>
        </w:rPr>
        <w:t>ולדימיר בליאק (יש עתיד):</w:t>
      </w:r>
      <w:r w:rsidRPr="00DD7F16">
        <w:rPr>
          <w:rStyle w:val="TagStyle"/>
          <w:rtl/>
        </w:rPr>
        <w:t xml:space="preserve"> &lt;&lt; קריאה &gt;&gt;</w:t>
      </w:r>
      <w:r>
        <w:rPr>
          <w:rtl/>
        </w:rPr>
        <w:t xml:space="preserve"> </w:t>
      </w:r>
      <w:bookmarkEnd w:id="4379"/>
    </w:p>
    <w:p w:rsidR="00D66FB5" w:rsidRDefault="00D66FB5" w:rsidP="00C73F9F">
      <w:pPr>
        <w:rPr>
          <w:rtl/>
        </w:rPr>
      </w:pPr>
    </w:p>
    <w:p w:rsidR="00D66FB5" w:rsidRDefault="00D66FB5" w:rsidP="00F77CB4">
      <w:pPr>
        <w:rPr>
          <w:rtl/>
        </w:rPr>
      </w:pPr>
      <w:r>
        <w:rPr>
          <w:rFonts w:hint="cs"/>
          <w:rtl/>
        </w:rPr>
        <w:t xml:space="preserve">די לשקר כבר </w:t>
      </w:r>
      <w:r w:rsidR="00C73F9F">
        <w:rPr>
          <w:rFonts w:hint="cs"/>
          <w:rtl/>
        </w:rPr>
        <w:t>– – –</w:t>
      </w:r>
    </w:p>
    <w:p w:rsidR="00D66FB5" w:rsidRDefault="00D66FB5" w:rsidP="00F77CB4">
      <w:pPr>
        <w:rPr>
          <w:rtl/>
        </w:rPr>
      </w:pPr>
    </w:p>
    <w:p w:rsidR="00D66FB5" w:rsidRDefault="00D66FB5" w:rsidP="00F77CB4">
      <w:pPr>
        <w:pStyle w:val="-"/>
        <w:keepNext/>
        <w:rPr>
          <w:rtl/>
        </w:rPr>
      </w:pPr>
      <w:bookmarkStart w:id="4380" w:name="ET_speakercontinue_6458_20"/>
      <w:r w:rsidRPr="00DD7F16">
        <w:rPr>
          <w:rStyle w:val="TagStyle"/>
          <w:rtl/>
        </w:rPr>
        <w:t xml:space="preserve"> &lt;&lt; דובר_המשך &gt;&gt; </w:t>
      </w:r>
      <w:r>
        <w:rPr>
          <w:rtl/>
        </w:rPr>
        <w:t>שר החינוך יואב קיש:</w:t>
      </w:r>
      <w:r w:rsidRPr="00DD7F16">
        <w:rPr>
          <w:rStyle w:val="TagStyle"/>
          <w:rtl/>
        </w:rPr>
        <w:t xml:space="preserve"> &lt;&lt; דובר_המשך &gt;&gt;</w:t>
      </w:r>
      <w:r>
        <w:rPr>
          <w:rtl/>
        </w:rPr>
        <w:t xml:space="preserve"> </w:t>
      </w:r>
      <w:bookmarkEnd w:id="4380"/>
    </w:p>
    <w:p w:rsidR="00D66FB5" w:rsidRDefault="00D66FB5" w:rsidP="00C73F9F">
      <w:pPr>
        <w:rPr>
          <w:rtl/>
        </w:rPr>
      </w:pPr>
    </w:p>
    <w:p w:rsidR="00D66FB5" w:rsidRDefault="00D66FB5" w:rsidP="00F77CB4">
      <w:pPr>
        <w:rPr>
          <w:rtl/>
        </w:rPr>
      </w:pPr>
      <w:r>
        <w:rPr>
          <w:rFonts w:hint="cs"/>
          <w:rtl/>
        </w:rPr>
        <w:t xml:space="preserve">אני רוצה </w:t>
      </w:r>
      <w:bookmarkStart w:id="4381" w:name="_ETM_Q21_560343"/>
      <w:bookmarkEnd w:id="4381"/>
      <w:r>
        <w:rPr>
          <w:rFonts w:hint="cs"/>
          <w:rtl/>
        </w:rPr>
        <w:t xml:space="preserve">לומר עוד דבר מאוד מאוד חשוב, ואני מדבר פה עכשיו </w:t>
      </w:r>
      <w:bookmarkStart w:id="4382" w:name="_ETM_Q21_566143"/>
      <w:bookmarkEnd w:id="4382"/>
      <w:r>
        <w:rPr>
          <w:rFonts w:hint="cs"/>
          <w:rtl/>
        </w:rPr>
        <w:t>על החינוך לכלל ילדי ישראל. אפשר רגע שקט קצת?</w:t>
      </w:r>
      <w:bookmarkStart w:id="4383" w:name="_ETM_Q21_571337"/>
      <w:bookmarkEnd w:id="4383"/>
    </w:p>
    <w:p w:rsidR="00D66FB5" w:rsidRDefault="00D66FB5" w:rsidP="00F77CB4">
      <w:pPr>
        <w:rPr>
          <w:rtl/>
        </w:rPr>
      </w:pPr>
      <w:bookmarkStart w:id="4384" w:name="_ETM_Q21_571412"/>
      <w:bookmarkEnd w:id="4384"/>
    </w:p>
    <w:p w:rsidR="00D66FB5" w:rsidRDefault="00D66FB5" w:rsidP="00F77CB4">
      <w:pPr>
        <w:pStyle w:val="af6"/>
        <w:keepNext/>
        <w:rPr>
          <w:rtl/>
        </w:rPr>
      </w:pPr>
      <w:bookmarkStart w:id="4385" w:name="ET_yor_6593_81"/>
      <w:r w:rsidRPr="0079435B">
        <w:rPr>
          <w:rStyle w:val="TagStyle"/>
          <w:rtl/>
        </w:rPr>
        <w:t xml:space="preserve"> &lt;&lt; יור &gt;&gt; </w:t>
      </w:r>
      <w:r>
        <w:rPr>
          <w:rtl/>
        </w:rPr>
        <w:t>היו"ר חנוך דב מלביצקי:</w:t>
      </w:r>
      <w:r w:rsidRPr="0079435B">
        <w:rPr>
          <w:rStyle w:val="TagStyle"/>
          <w:rtl/>
        </w:rPr>
        <w:t xml:space="preserve"> &lt;&lt; יור &gt;&gt;</w:t>
      </w:r>
      <w:r>
        <w:rPr>
          <w:rtl/>
        </w:rPr>
        <w:t xml:space="preserve"> </w:t>
      </w:r>
      <w:bookmarkEnd w:id="4385"/>
    </w:p>
    <w:p w:rsidR="00D66FB5" w:rsidRDefault="00D66FB5" w:rsidP="00C73F9F">
      <w:pPr>
        <w:rPr>
          <w:rtl/>
        </w:rPr>
      </w:pPr>
    </w:p>
    <w:p w:rsidR="00D66FB5" w:rsidRPr="0079435B" w:rsidRDefault="00D66FB5" w:rsidP="00F77CB4">
      <w:pPr>
        <w:rPr>
          <w:rtl/>
        </w:rPr>
      </w:pPr>
      <w:bookmarkStart w:id="4386" w:name="_ETM_Q21_572334"/>
      <w:bookmarkEnd w:id="4386"/>
      <w:r>
        <w:rPr>
          <w:rFonts w:hint="cs"/>
          <w:rtl/>
        </w:rPr>
        <w:t>הנהלת סיעות הקואליציה, אנא, קצת ווליום נמוך יותר,</w:t>
      </w:r>
      <w:bookmarkStart w:id="4387" w:name="_ETM_Q21_577977"/>
      <w:bookmarkEnd w:id="4387"/>
      <w:r>
        <w:rPr>
          <w:rFonts w:hint="cs"/>
          <w:rtl/>
        </w:rPr>
        <w:t xml:space="preserve"> תודה. </w:t>
      </w:r>
    </w:p>
    <w:p w:rsidR="00D66FB5" w:rsidRDefault="00D66FB5" w:rsidP="00F77CB4">
      <w:pPr>
        <w:rPr>
          <w:rtl/>
        </w:rPr>
      </w:pPr>
    </w:p>
    <w:p w:rsidR="00D66FB5" w:rsidRDefault="00D66FB5" w:rsidP="00F77CB4">
      <w:pPr>
        <w:pStyle w:val="af5"/>
        <w:keepNext/>
        <w:rPr>
          <w:rtl/>
        </w:rPr>
      </w:pPr>
      <w:bookmarkStart w:id="4388" w:name="ET_interruption_6458_22"/>
      <w:r w:rsidRPr="00DD7F16">
        <w:rPr>
          <w:rStyle w:val="TagStyle"/>
          <w:rtl/>
        </w:rPr>
        <w:t xml:space="preserve"> &lt;&lt; קריאה &gt;&gt; </w:t>
      </w:r>
      <w:r>
        <w:rPr>
          <w:rtl/>
        </w:rPr>
        <w:t>שר החינוך יואב קיש:</w:t>
      </w:r>
      <w:r w:rsidRPr="00DD7F16">
        <w:rPr>
          <w:rStyle w:val="TagStyle"/>
          <w:rtl/>
        </w:rPr>
        <w:t xml:space="preserve"> &lt;&lt; קריאה &gt;&gt;</w:t>
      </w:r>
      <w:r>
        <w:rPr>
          <w:rtl/>
        </w:rPr>
        <w:t xml:space="preserve"> </w:t>
      </w:r>
      <w:bookmarkEnd w:id="4388"/>
    </w:p>
    <w:p w:rsidR="00D66FB5" w:rsidRDefault="00D66FB5" w:rsidP="00C73F9F">
      <w:pPr>
        <w:rPr>
          <w:rtl/>
          <w:lang w:eastAsia="he-IL"/>
        </w:rPr>
      </w:pPr>
    </w:p>
    <w:p w:rsidR="00D66FB5" w:rsidRDefault="00D66FB5" w:rsidP="00F77CB4">
      <w:pPr>
        <w:rPr>
          <w:rtl/>
        </w:rPr>
      </w:pPr>
      <w:r>
        <w:rPr>
          <w:rFonts w:hint="cs"/>
          <w:rtl/>
        </w:rPr>
        <w:t xml:space="preserve">אני חוזר היום מסיור – אני רוצה לספר לכם משהו, </w:t>
      </w:r>
      <w:bookmarkStart w:id="4389" w:name="_ETM_Q21_583232"/>
      <w:bookmarkEnd w:id="4389"/>
      <w:r>
        <w:rPr>
          <w:rFonts w:hint="cs"/>
          <w:rtl/>
        </w:rPr>
        <w:t xml:space="preserve">חבריי לקואליציה. </w:t>
      </w:r>
    </w:p>
    <w:p w:rsidR="00D66FB5" w:rsidRDefault="00D66FB5" w:rsidP="00F77CB4">
      <w:pPr>
        <w:rPr>
          <w:rtl/>
        </w:rPr>
      </w:pPr>
      <w:bookmarkStart w:id="4390" w:name="_ETM_Q21_583341"/>
      <w:bookmarkEnd w:id="4390"/>
    </w:p>
    <w:p w:rsidR="00D66FB5" w:rsidRDefault="00D66FB5" w:rsidP="00F77CB4">
      <w:pPr>
        <w:pStyle w:val="af5"/>
        <w:keepNext/>
        <w:rPr>
          <w:rtl/>
        </w:rPr>
      </w:pPr>
      <w:bookmarkStart w:id="4391" w:name="ET_interruption_קריאה_82"/>
      <w:r w:rsidRPr="0079435B">
        <w:rPr>
          <w:rStyle w:val="TagStyle"/>
          <w:rtl/>
        </w:rPr>
        <w:t xml:space="preserve"> &lt;&lt; קריאה &gt;&gt; </w:t>
      </w:r>
      <w:r>
        <w:rPr>
          <w:rtl/>
        </w:rPr>
        <w:t>קריאה:</w:t>
      </w:r>
      <w:r w:rsidRPr="0079435B">
        <w:rPr>
          <w:rStyle w:val="TagStyle"/>
          <w:rtl/>
        </w:rPr>
        <w:t xml:space="preserve"> &lt;&lt; קריאה &gt;&gt;</w:t>
      </w:r>
      <w:r>
        <w:rPr>
          <w:rtl/>
        </w:rPr>
        <w:t xml:space="preserve"> </w:t>
      </w:r>
      <w:bookmarkEnd w:id="4391"/>
    </w:p>
    <w:p w:rsidR="00D66FB5" w:rsidRDefault="00D66FB5" w:rsidP="00C73F9F">
      <w:pPr>
        <w:rPr>
          <w:rtl/>
        </w:rPr>
      </w:pPr>
    </w:p>
    <w:p w:rsidR="00D66FB5" w:rsidRDefault="00D66FB5" w:rsidP="00F77CB4">
      <w:pPr>
        <w:rPr>
          <w:rtl/>
        </w:rPr>
      </w:pPr>
      <w:bookmarkStart w:id="4392" w:name="_ETM_Q21_584477"/>
      <w:bookmarkStart w:id="4393" w:name="_ETM_Q21_583394"/>
      <w:bookmarkStart w:id="4394" w:name="_ETM_Q21_583436"/>
      <w:bookmarkEnd w:id="4392"/>
      <w:bookmarkEnd w:id="4393"/>
      <w:bookmarkEnd w:id="4394"/>
      <w:r>
        <w:rPr>
          <w:rFonts w:hint="cs"/>
          <w:rtl/>
        </w:rPr>
        <w:t xml:space="preserve">רגע, אתה לא צריך </w:t>
      </w:r>
      <w:r w:rsidR="00C73F9F">
        <w:rPr>
          <w:rFonts w:hint="cs"/>
          <w:rtl/>
        </w:rPr>
        <w:t>– – –</w:t>
      </w:r>
    </w:p>
    <w:p w:rsidR="00D66FB5" w:rsidRDefault="00D66FB5" w:rsidP="00F77CB4">
      <w:pPr>
        <w:rPr>
          <w:rtl/>
        </w:rPr>
      </w:pPr>
    </w:p>
    <w:p w:rsidR="00D66FB5" w:rsidRDefault="00D66FB5" w:rsidP="00F77CB4">
      <w:pPr>
        <w:pStyle w:val="-"/>
        <w:keepNext/>
        <w:rPr>
          <w:rtl/>
        </w:rPr>
      </w:pPr>
      <w:bookmarkStart w:id="4395" w:name="ET_speakercontinue_6458_23"/>
      <w:r w:rsidRPr="00DD7F16">
        <w:rPr>
          <w:rStyle w:val="TagStyle"/>
          <w:rtl/>
        </w:rPr>
        <w:t xml:space="preserve"> &lt;&lt; דובר_המשך &gt;&gt; </w:t>
      </w:r>
      <w:r>
        <w:rPr>
          <w:rtl/>
        </w:rPr>
        <w:t>שר החינוך יואב קיש:</w:t>
      </w:r>
      <w:r w:rsidRPr="00DD7F16">
        <w:rPr>
          <w:rStyle w:val="TagStyle"/>
          <w:rtl/>
        </w:rPr>
        <w:t xml:space="preserve"> &lt;&lt; דובר_המשך &gt;&gt;</w:t>
      </w:r>
      <w:r>
        <w:rPr>
          <w:rtl/>
        </w:rPr>
        <w:t xml:space="preserve"> </w:t>
      </w:r>
      <w:bookmarkEnd w:id="4395"/>
    </w:p>
    <w:p w:rsidR="00D66FB5" w:rsidRDefault="00D66FB5" w:rsidP="00C73F9F">
      <w:pPr>
        <w:rPr>
          <w:rtl/>
          <w:lang w:eastAsia="he-IL"/>
        </w:rPr>
      </w:pPr>
    </w:p>
    <w:p w:rsidR="00D66FB5" w:rsidRDefault="00D66FB5" w:rsidP="003D6F73">
      <w:pPr>
        <w:rPr>
          <w:rtl/>
          <w:lang w:eastAsia="he-IL"/>
        </w:rPr>
      </w:pPr>
      <w:r>
        <w:rPr>
          <w:rFonts w:hint="cs"/>
          <w:rtl/>
          <w:lang w:eastAsia="he-IL"/>
        </w:rPr>
        <w:t xml:space="preserve">גם לכם. אבל אתם מקשיבים. </w:t>
      </w:r>
      <w:bookmarkStart w:id="4396" w:name="_ETM_Q21_588139"/>
      <w:bookmarkEnd w:id="4396"/>
      <w:r>
        <w:rPr>
          <w:rFonts w:hint="cs"/>
          <w:rtl/>
          <w:lang w:eastAsia="he-IL"/>
        </w:rPr>
        <w:t xml:space="preserve">הם לא מקשיבים, ואני רוצה שהם יקשיבו. חבריי לקואליציה </w:t>
      </w:r>
      <w:bookmarkStart w:id="4397" w:name="_ETM_Q21_594166"/>
      <w:bookmarkEnd w:id="4397"/>
      <w:r>
        <w:rPr>
          <w:rFonts w:hint="cs"/>
          <w:rtl/>
          <w:lang w:eastAsia="he-IL"/>
        </w:rPr>
        <w:t xml:space="preserve">וגם לאופוזיציה, התחלתי את היום בסיור בבית ספר ממלכתי בחולון </w:t>
      </w:r>
      <w:r>
        <w:rPr>
          <w:rtl/>
          <w:lang w:eastAsia="he-IL"/>
        </w:rPr>
        <w:t>–</w:t>
      </w:r>
      <w:r>
        <w:rPr>
          <w:rFonts w:hint="cs"/>
          <w:rtl/>
          <w:lang w:eastAsia="he-IL"/>
        </w:rPr>
        <w:t xml:space="preserve"> אני לא </w:t>
      </w:r>
      <w:bookmarkStart w:id="4398" w:name="_ETM_Q21_603160"/>
      <w:bookmarkEnd w:id="4398"/>
      <w:r>
        <w:rPr>
          <w:rFonts w:hint="cs"/>
          <w:rtl/>
          <w:lang w:eastAsia="he-IL"/>
        </w:rPr>
        <w:t xml:space="preserve">חייב להגיד גם את בית הספר, לא משנה, אבל אני רוצה להגיד לכם מה אמר לי ראש העיר בסיום הסיור. הוא אומר לי שהוא בא מבית מסורתי – הוא לא עם כיפה, הוא לא שומר שבת, אבל הוא מכבד את מסורת ישראל – והוא </w:t>
      </w:r>
      <w:bookmarkStart w:id="4399" w:name="_ETM_Q21_619585"/>
      <w:bookmarkEnd w:id="4399"/>
      <w:r>
        <w:rPr>
          <w:rFonts w:hint="cs"/>
          <w:rtl/>
          <w:lang w:eastAsia="he-IL"/>
        </w:rPr>
        <w:t xml:space="preserve">אומר: לו ילדיי היו קטנים היום, לי הייתה בעיה לשים אותם בחינוך הממלכתי, כי הזהות היהודית נשחקת בחינוך הממלכתי. ואני </w:t>
      </w:r>
      <w:bookmarkStart w:id="4400" w:name="_ETM_Q21_629284"/>
      <w:bookmarkEnd w:id="4400"/>
      <w:r>
        <w:rPr>
          <w:rFonts w:hint="cs"/>
          <w:rtl/>
          <w:lang w:eastAsia="he-IL"/>
        </w:rPr>
        <w:t xml:space="preserve">אמרתי לו: אתה יודע מה, ראש העיר? לא מקובל עליי המצב הזה, וגם לא צריך להיות מקובל </w:t>
      </w:r>
      <w:bookmarkStart w:id="4401" w:name="_ETM_Q21_632652"/>
      <w:bookmarkEnd w:id="4401"/>
      <w:r>
        <w:rPr>
          <w:rFonts w:hint="cs"/>
          <w:rtl/>
          <w:lang w:eastAsia="he-IL"/>
        </w:rPr>
        <w:t xml:space="preserve">עליך, והפתרון הוא לא לשלוח את הילדים עכשיו למסלולים </w:t>
      </w:r>
      <w:bookmarkStart w:id="4402" w:name="_ETM_Q21_637996"/>
      <w:bookmarkEnd w:id="4402"/>
      <w:r>
        <w:rPr>
          <w:rFonts w:hint="cs"/>
          <w:rtl/>
          <w:lang w:eastAsia="he-IL"/>
        </w:rPr>
        <w:t>של ממלכתי</w:t>
      </w:r>
      <w:r w:rsidR="003D6F73">
        <w:rPr>
          <w:rFonts w:hint="cs"/>
          <w:rtl/>
          <w:lang w:eastAsia="he-IL"/>
        </w:rPr>
        <w:t>-</w:t>
      </w:r>
      <w:r>
        <w:rPr>
          <w:rFonts w:hint="cs"/>
          <w:rtl/>
          <w:lang w:eastAsia="he-IL"/>
        </w:rPr>
        <w:t xml:space="preserve">דתי או מסלולים כאלה או אחרים. הפתרון הוא להקפיד </w:t>
      </w:r>
      <w:bookmarkStart w:id="4403" w:name="_ETM_Q21_642265"/>
      <w:bookmarkEnd w:id="4403"/>
      <w:r>
        <w:rPr>
          <w:rFonts w:hint="cs"/>
          <w:rtl/>
          <w:lang w:eastAsia="he-IL"/>
        </w:rPr>
        <w:t xml:space="preserve">שבחינוך הממלכתי יהיה חינוך לזהות יהודית ברורה ומוצקה, שאף אחד </w:t>
      </w:r>
      <w:bookmarkStart w:id="4404" w:name="_ETM_Q21_649418"/>
      <w:bookmarkEnd w:id="4404"/>
      <w:r>
        <w:rPr>
          <w:rFonts w:hint="cs"/>
          <w:rtl/>
          <w:lang w:eastAsia="he-IL"/>
        </w:rPr>
        <w:t xml:space="preserve">לא יתכחש לתנ"ך </w:t>
      </w:r>
      <w:r w:rsidR="00C73F9F">
        <w:rPr>
          <w:rFonts w:hint="cs"/>
          <w:rtl/>
          <w:lang w:eastAsia="he-IL"/>
        </w:rPr>
        <w:t>– –</w:t>
      </w:r>
      <w:r>
        <w:rPr>
          <w:rFonts w:hint="cs"/>
          <w:rtl/>
          <w:lang w:eastAsia="he-IL"/>
        </w:rPr>
        <w:t xml:space="preserve"> </w:t>
      </w:r>
    </w:p>
    <w:p w:rsidR="00D66FB5" w:rsidRDefault="00D66FB5" w:rsidP="00F77CB4">
      <w:pPr>
        <w:rPr>
          <w:rtl/>
          <w:lang w:eastAsia="he-IL"/>
        </w:rPr>
      </w:pPr>
    </w:p>
    <w:p w:rsidR="00D66FB5" w:rsidRDefault="00D66FB5" w:rsidP="00F77CB4">
      <w:pPr>
        <w:pStyle w:val="af5"/>
        <w:keepNext/>
        <w:rPr>
          <w:rtl/>
        </w:rPr>
      </w:pPr>
      <w:r w:rsidRPr="00DD7F16">
        <w:rPr>
          <w:rStyle w:val="TagStyle"/>
          <w:rtl/>
        </w:rPr>
        <w:t xml:space="preserve"> &lt;&lt; קריאה &gt;&gt; </w:t>
      </w:r>
      <w:r>
        <w:rPr>
          <w:rtl/>
        </w:rPr>
        <w:t>גלעד קריב (העבודה):</w:t>
      </w:r>
      <w:r w:rsidRPr="00DD7F16">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מי מתכחש לתנ"ך?</w:t>
      </w:r>
    </w:p>
    <w:p w:rsidR="00D66FB5" w:rsidRDefault="00D66FB5" w:rsidP="00F77CB4">
      <w:pPr>
        <w:rPr>
          <w:rtl/>
          <w:lang w:eastAsia="he-IL"/>
        </w:rPr>
      </w:pPr>
    </w:p>
    <w:p w:rsidR="00D66FB5" w:rsidRDefault="00D66FB5" w:rsidP="00F77CB4">
      <w:pPr>
        <w:pStyle w:val="-"/>
        <w:keepNext/>
        <w:rPr>
          <w:rtl/>
        </w:rPr>
      </w:pPr>
      <w:bookmarkStart w:id="4405" w:name="ET_speakercontinue_6458_83"/>
      <w:r w:rsidRPr="0053436C">
        <w:rPr>
          <w:rStyle w:val="TagStyle"/>
          <w:rtl/>
        </w:rPr>
        <w:t xml:space="preserve"> &lt;&lt; דובר_המשך &gt;&gt; </w:t>
      </w:r>
      <w:r>
        <w:rPr>
          <w:rtl/>
        </w:rPr>
        <w:t>שר החינוך יואב קיש:</w:t>
      </w:r>
      <w:r w:rsidRPr="0053436C">
        <w:rPr>
          <w:rStyle w:val="TagStyle"/>
          <w:rtl/>
        </w:rPr>
        <w:t xml:space="preserve"> &lt;&lt; דובר_המשך &gt;&gt;</w:t>
      </w:r>
      <w:r>
        <w:rPr>
          <w:rtl/>
        </w:rPr>
        <w:t xml:space="preserve"> </w:t>
      </w:r>
      <w:bookmarkEnd w:id="4405"/>
    </w:p>
    <w:p w:rsidR="00D66FB5" w:rsidRDefault="00D66FB5" w:rsidP="00C73F9F">
      <w:pPr>
        <w:rPr>
          <w:rtl/>
          <w:lang w:eastAsia="he-IL"/>
        </w:rPr>
      </w:pPr>
    </w:p>
    <w:p w:rsidR="00D66FB5" w:rsidRDefault="00C73F9F" w:rsidP="00F77CB4">
      <w:pPr>
        <w:rPr>
          <w:rtl/>
          <w:lang w:eastAsia="he-IL"/>
        </w:rPr>
      </w:pPr>
      <w:bookmarkStart w:id="4406" w:name="_ETM_Q21_652404"/>
      <w:bookmarkEnd w:id="4406"/>
      <w:r>
        <w:rPr>
          <w:rFonts w:hint="cs"/>
          <w:rtl/>
          <w:lang w:eastAsia="he-IL"/>
        </w:rPr>
        <w:t>– –</w:t>
      </w:r>
      <w:r w:rsidR="00D66FB5">
        <w:rPr>
          <w:rFonts w:hint="cs"/>
          <w:rtl/>
          <w:lang w:eastAsia="he-IL"/>
        </w:rPr>
        <w:t xml:space="preserve"> למקור שלנו, לעמדה שלנו על אר</w:t>
      </w:r>
      <w:bookmarkStart w:id="4407" w:name="_ETM_Q21_653380"/>
      <w:bookmarkEnd w:id="4407"/>
      <w:r w:rsidR="00D66FB5">
        <w:rPr>
          <w:rFonts w:hint="cs"/>
          <w:rtl/>
          <w:lang w:eastAsia="he-IL"/>
        </w:rPr>
        <w:t xml:space="preserve">ץ ישראל. </w:t>
      </w:r>
      <w:r w:rsidR="000E3449">
        <w:rPr>
          <w:rFonts w:hint="cs"/>
          <w:rtl/>
          <w:lang w:eastAsia="he-IL"/>
        </w:rPr>
        <w:t xml:space="preserve">ואני אומר לכם, אנחנו נעשה את זה. </w:t>
      </w:r>
    </w:p>
    <w:p w:rsidR="00D66FB5" w:rsidRDefault="00D66FB5" w:rsidP="00F77CB4">
      <w:pPr>
        <w:rPr>
          <w:rtl/>
          <w:lang w:eastAsia="he-IL"/>
        </w:rPr>
      </w:pPr>
    </w:p>
    <w:p w:rsidR="00D66FB5" w:rsidRDefault="00D66FB5" w:rsidP="00F77CB4">
      <w:pPr>
        <w:pStyle w:val="af6"/>
        <w:keepNext/>
        <w:rPr>
          <w:rtl/>
        </w:rPr>
      </w:pPr>
      <w:bookmarkStart w:id="4408" w:name="ET_yor_6593_84"/>
      <w:r w:rsidRPr="0053436C">
        <w:rPr>
          <w:rStyle w:val="TagStyle"/>
          <w:rtl/>
        </w:rPr>
        <w:t xml:space="preserve"> &lt;&lt; יור &gt;&gt; </w:t>
      </w:r>
      <w:r>
        <w:rPr>
          <w:rtl/>
        </w:rPr>
        <w:t>היו"ר חנוך דב מלביצקי:</w:t>
      </w:r>
      <w:r w:rsidRPr="0053436C">
        <w:rPr>
          <w:rStyle w:val="TagStyle"/>
          <w:rtl/>
        </w:rPr>
        <w:t xml:space="preserve"> &lt;&lt; יור &gt;&gt;</w:t>
      </w:r>
      <w:r>
        <w:rPr>
          <w:rtl/>
        </w:rPr>
        <w:t xml:space="preserve"> </w:t>
      </w:r>
      <w:bookmarkEnd w:id="4408"/>
    </w:p>
    <w:p w:rsidR="00D66FB5" w:rsidRDefault="00D66FB5" w:rsidP="00C73F9F">
      <w:pPr>
        <w:rPr>
          <w:rtl/>
          <w:lang w:eastAsia="he-IL"/>
        </w:rPr>
      </w:pPr>
    </w:p>
    <w:p w:rsidR="00D66FB5" w:rsidRDefault="00D66FB5" w:rsidP="00F77CB4">
      <w:pPr>
        <w:rPr>
          <w:rtl/>
          <w:lang w:eastAsia="he-IL"/>
        </w:rPr>
      </w:pPr>
      <w:bookmarkStart w:id="4409" w:name="_ETM_Q21_654525"/>
      <w:bookmarkEnd w:id="4409"/>
      <w:r>
        <w:rPr>
          <w:rFonts w:hint="cs"/>
          <w:rtl/>
          <w:lang w:eastAsia="he-IL"/>
        </w:rPr>
        <w:t xml:space="preserve">חבר הכנסת קריב, </w:t>
      </w:r>
      <w:bookmarkStart w:id="4410" w:name="_ETM_Q21_654217"/>
      <w:bookmarkEnd w:id="4410"/>
      <w:r>
        <w:rPr>
          <w:rFonts w:hint="cs"/>
          <w:rtl/>
          <w:lang w:eastAsia="he-IL"/>
        </w:rPr>
        <w:t xml:space="preserve">די. </w:t>
      </w:r>
    </w:p>
    <w:p w:rsidR="00D66FB5" w:rsidRDefault="00D66FB5" w:rsidP="00F77CB4">
      <w:pPr>
        <w:rPr>
          <w:rtl/>
          <w:lang w:eastAsia="he-IL"/>
        </w:rPr>
      </w:pPr>
      <w:bookmarkStart w:id="4411" w:name="_ETM_Q21_654881"/>
      <w:bookmarkStart w:id="4412" w:name="_ETM_Q21_654954"/>
      <w:bookmarkEnd w:id="4411"/>
      <w:bookmarkEnd w:id="4412"/>
    </w:p>
    <w:p w:rsidR="00D66FB5" w:rsidRDefault="00D66FB5" w:rsidP="00F77CB4">
      <w:pPr>
        <w:pStyle w:val="af5"/>
        <w:keepNext/>
        <w:rPr>
          <w:rtl/>
        </w:rPr>
      </w:pPr>
      <w:bookmarkStart w:id="4413" w:name="ET_interruption_6156_86"/>
      <w:r w:rsidRPr="0053436C">
        <w:rPr>
          <w:rStyle w:val="TagStyle"/>
          <w:rtl/>
        </w:rPr>
        <w:t xml:space="preserve">&lt;&lt; קריאה &gt;&gt; </w:t>
      </w:r>
      <w:r>
        <w:rPr>
          <w:rtl/>
        </w:rPr>
        <w:t>גלעד קריב (העבודה):</w:t>
      </w:r>
      <w:r w:rsidRPr="0053436C">
        <w:rPr>
          <w:rStyle w:val="TagStyle"/>
          <w:rtl/>
        </w:rPr>
        <w:t xml:space="preserve"> &lt;&lt; קריאה &gt;&gt;</w:t>
      </w:r>
      <w:r>
        <w:rPr>
          <w:rtl/>
        </w:rPr>
        <w:t xml:space="preserve"> </w:t>
      </w:r>
      <w:bookmarkEnd w:id="4413"/>
    </w:p>
    <w:p w:rsidR="00D66FB5" w:rsidRDefault="00D66FB5" w:rsidP="00C73F9F">
      <w:pPr>
        <w:rPr>
          <w:rtl/>
          <w:lang w:eastAsia="he-IL"/>
        </w:rPr>
      </w:pPr>
    </w:p>
    <w:p w:rsidR="00D66FB5" w:rsidRDefault="00D66FB5" w:rsidP="00F77CB4">
      <w:pPr>
        <w:rPr>
          <w:rtl/>
          <w:lang w:eastAsia="he-IL"/>
        </w:rPr>
      </w:pPr>
      <w:bookmarkStart w:id="4414" w:name="_ETM_Q21_655308"/>
      <w:bookmarkStart w:id="4415" w:name="_ETM_Q21_655558"/>
      <w:bookmarkStart w:id="4416" w:name="_ETM_Q21_655605"/>
      <w:bookmarkEnd w:id="4414"/>
      <w:bookmarkEnd w:id="4415"/>
      <w:bookmarkEnd w:id="4416"/>
      <w:r>
        <w:rPr>
          <w:rFonts w:hint="cs"/>
          <w:rtl/>
          <w:lang w:eastAsia="he-IL"/>
        </w:rPr>
        <w:t xml:space="preserve">איך זה בדיוק </w:t>
      </w:r>
      <w:r w:rsidR="00C73F9F">
        <w:rPr>
          <w:rFonts w:hint="cs"/>
          <w:rtl/>
          <w:lang w:eastAsia="he-IL"/>
        </w:rPr>
        <w:t>– – –</w:t>
      </w:r>
      <w:r>
        <w:rPr>
          <w:rFonts w:hint="cs"/>
          <w:rtl/>
          <w:lang w:eastAsia="he-IL"/>
        </w:rPr>
        <w:t xml:space="preserve"> זה לא מה שקורה?</w:t>
      </w:r>
    </w:p>
    <w:p w:rsidR="00D66FB5" w:rsidRDefault="00D66FB5" w:rsidP="00F77CB4">
      <w:pPr>
        <w:rPr>
          <w:rtl/>
          <w:lang w:eastAsia="he-IL"/>
        </w:rPr>
      </w:pPr>
      <w:bookmarkStart w:id="4417" w:name="_ETM_Q21_644474"/>
      <w:bookmarkStart w:id="4418" w:name="_ETM_Q21_644522"/>
      <w:bookmarkStart w:id="4419" w:name="_ETM_Q21_657215"/>
      <w:bookmarkStart w:id="4420" w:name="_ETM_Q21_657277"/>
      <w:bookmarkEnd w:id="4417"/>
      <w:bookmarkEnd w:id="4418"/>
      <w:bookmarkEnd w:id="4419"/>
      <w:bookmarkEnd w:id="4420"/>
    </w:p>
    <w:p w:rsidR="00D66FB5" w:rsidRDefault="00D66FB5" w:rsidP="00F77CB4">
      <w:pPr>
        <w:pStyle w:val="af6"/>
        <w:keepNext/>
        <w:rPr>
          <w:rtl/>
        </w:rPr>
      </w:pPr>
      <w:r w:rsidRPr="0053436C">
        <w:rPr>
          <w:rStyle w:val="TagStyle"/>
          <w:rtl/>
        </w:rPr>
        <w:t xml:space="preserve"> &lt;&lt; יור &gt;&gt; </w:t>
      </w:r>
      <w:r>
        <w:rPr>
          <w:rtl/>
        </w:rPr>
        <w:t>היו"ר חנוך דב מלביצקי:</w:t>
      </w:r>
      <w:r w:rsidRPr="0053436C">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4421" w:name="_ETM_Q21_658001"/>
      <w:bookmarkEnd w:id="4421"/>
      <w:r>
        <w:rPr>
          <w:rFonts w:hint="cs"/>
          <w:rtl/>
          <w:lang w:eastAsia="he-IL"/>
        </w:rPr>
        <w:t xml:space="preserve">די. </w:t>
      </w:r>
    </w:p>
    <w:p w:rsidR="00D66FB5" w:rsidRDefault="00D66FB5" w:rsidP="00F77CB4">
      <w:pPr>
        <w:rPr>
          <w:rtl/>
          <w:lang w:eastAsia="he-IL"/>
        </w:rPr>
      </w:pPr>
      <w:bookmarkStart w:id="4422" w:name="_ETM_Q21_658751"/>
      <w:bookmarkStart w:id="4423" w:name="_ETM_Q21_658794"/>
      <w:bookmarkEnd w:id="4422"/>
      <w:bookmarkEnd w:id="4423"/>
    </w:p>
    <w:p w:rsidR="00D66FB5" w:rsidRDefault="00D66FB5" w:rsidP="00F77CB4">
      <w:pPr>
        <w:pStyle w:val="-"/>
        <w:keepNext/>
        <w:rPr>
          <w:rtl/>
        </w:rPr>
      </w:pPr>
      <w:bookmarkStart w:id="4424" w:name="ET_speakercontinue_6458_88"/>
      <w:r w:rsidRPr="0053436C">
        <w:rPr>
          <w:rStyle w:val="TagStyle"/>
          <w:rtl/>
        </w:rPr>
        <w:t xml:space="preserve"> &lt;&lt; דובר_המשך &gt;&gt; </w:t>
      </w:r>
      <w:r>
        <w:rPr>
          <w:rtl/>
        </w:rPr>
        <w:t>שר החינוך יואב קיש:</w:t>
      </w:r>
      <w:r w:rsidRPr="0053436C">
        <w:rPr>
          <w:rStyle w:val="TagStyle"/>
          <w:rtl/>
        </w:rPr>
        <w:t xml:space="preserve"> &lt;&lt; דובר_המשך &gt;&gt;</w:t>
      </w:r>
      <w:r>
        <w:rPr>
          <w:rtl/>
        </w:rPr>
        <w:t xml:space="preserve"> </w:t>
      </w:r>
      <w:bookmarkEnd w:id="4424"/>
    </w:p>
    <w:p w:rsidR="00D66FB5" w:rsidRDefault="00D66FB5" w:rsidP="00C73F9F">
      <w:pPr>
        <w:rPr>
          <w:rtl/>
          <w:lang w:eastAsia="he-IL"/>
        </w:rPr>
      </w:pPr>
    </w:p>
    <w:p w:rsidR="00D66FB5" w:rsidRDefault="00D66FB5" w:rsidP="00F77CB4">
      <w:pPr>
        <w:rPr>
          <w:rtl/>
          <w:lang w:eastAsia="he-IL"/>
        </w:rPr>
      </w:pPr>
      <w:bookmarkStart w:id="4425" w:name="_ETM_Q21_659673"/>
      <w:bookmarkEnd w:id="4425"/>
      <w:r>
        <w:rPr>
          <w:rFonts w:hint="cs"/>
          <w:rtl/>
          <w:lang w:eastAsia="he-IL"/>
        </w:rPr>
        <w:t xml:space="preserve">זה קורה לנו במחוז מרכז ומחוז תל אביב, במקומות </w:t>
      </w:r>
      <w:bookmarkStart w:id="4426" w:name="_ETM_Q21_660819"/>
      <w:bookmarkEnd w:id="4426"/>
      <w:r>
        <w:rPr>
          <w:rFonts w:hint="cs"/>
          <w:rtl/>
          <w:lang w:eastAsia="he-IL"/>
        </w:rPr>
        <w:t xml:space="preserve">האלה שיש מנהלים של בתי ספר שלא רואים ולא נותנים </w:t>
      </w:r>
      <w:bookmarkStart w:id="4427" w:name="_ETM_Q21_665803"/>
      <w:bookmarkEnd w:id="4427"/>
      <w:r>
        <w:rPr>
          <w:rFonts w:hint="cs"/>
          <w:rtl/>
          <w:lang w:eastAsia="he-IL"/>
        </w:rPr>
        <w:t xml:space="preserve">מקום לזהות יהודית, ואנחנו מנהלים </w:t>
      </w:r>
      <w:r w:rsidR="00C73F9F">
        <w:rPr>
          <w:rFonts w:hint="cs"/>
          <w:rtl/>
          <w:lang w:eastAsia="he-IL"/>
        </w:rPr>
        <w:t>– – –</w:t>
      </w:r>
    </w:p>
    <w:p w:rsidR="00D66FB5" w:rsidRDefault="00D66FB5" w:rsidP="00F77CB4">
      <w:pPr>
        <w:rPr>
          <w:rtl/>
          <w:lang w:eastAsia="he-IL"/>
        </w:rPr>
      </w:pPr>
      <w:bookmarkStart w:id="4428" w:name="_ETM_Q21_666035"/>
      <w:bookmarkStart w:id="4429" w:name="_ETM_Q21_666100"/>
      <w:bookmarkEnd w:id="4428"/>
      <w:bookmarkEnd w:id="4429"/>
    </w:p>
    <w:p w:rsidR="00D66FB5" w:rsidRDefault="00D66FB5" w:rsidP="00F77CB4">
      <w:pPr>
        <w:pStyle w:val="af5"/>
        <w:keepNext/>
        <w:rPr>
          <w:rtl/>
        </w:rPr>
      </w:pPr>
      <w:bookmarkStart w:id="4430" w:name="ET_interruption_6156_89"/>
      <w:r w:rsidRPr="0053436C">
        <w:rPr>
          <w:rStyle w:val="TagStyle"/>
          <w:rtl/>
        </w:rPr>
        <w:t xml:space="preserve"> &lt;&lt; קריאה &gt;&gt; </w:t>
      </w:r>
      <w:r>
        <w:rPr>
          <w:rtl/>
        </w:rPr>
        <w:t>גלעד קריב (העבודה):</w:t>
      </w:r>
      <w:r w:rsidRPr="0053436C">
        <w:rPr>
          <w:rStyle w:val="TagStyle"/>
          <w:rtl/>
        </w:rPr>
        <w:t xml:space="preserve"> &lt;&lt; קריאה &gt;&gt;</w:t>
      </w:r>
      <w:r>
        <w:rPr>
          <w:rtl/>
        </w:rPr>
        <w:t xml:space="preserve"> </w:t>
      </w:r>
      <w:bookmarkEnd w:id="4430"/>
    </w:p>
    <w:p w:rsidR="00D66FB5" w:rsidRDefault="00D66FB5" w:rsidP="00C73F9F">
      <w:pPr>
        <w:rPr>
          <w:rtl/>
          <w:lang w:eastAsia="he-IL"/>
        </w:rPr>
      </w:pPr>
    </w:p>
    <w:p w:rsidR="00D66FB5" w:rsidRDefault="00D66FB5" w:rsidP="00F77CB4">
      <w:pPr>
        <w:rPr>
          <w:rtl/>
          <w:lang w:eastAsia="he-IL"/>
        </w:rPr>
      </w:pPr>
      <w:bookmarkStart w:id="4431" w:name="_ETM_Q21_667872"/>
      <w:bookmarkEnd w:id="4431"/>
      <w:r>
        <w:rPr>
          <w:rFonts w:hint="cs"/>
          <w:rtl/>
          <w:lang w:eastAsia="he-IL"/>
        </w:rPr>
        <w:t>איפה? תן בית ספר אחד.</w:t>
      </w:r>
    </w:p>
    <w:p w:rsidR="00D66FB5" w:rsidRDefault="00D66FB5" w:rsidP="00F77CB4">
      <w:pPr>
        <w:rPr>
          <w:rtl/>
          <w:lang w:eastAsia="he-IL"/>
        </w:rPr>
      </w:pPr>
      <w:bookmarkStart w:id="4432" w:name="_ETM_Q21_668873"/>
      <w:bookmarkStart w:id="4433" w:name="_ETM_Q21_668922"/>
      <w:bookmarkEnd w:id="4432"/>
      <w:bookmarkEnd w:id="4433"/>
    </w:p>
    <w:p w:rsidR="00D66FB5" w:rsidRDefault="00D66FB5" w:rsidP="00F77CB4">
      <w:pPr>
        <w:pStyle w:val="-"/>
        <w:keepNext/>
        <w:rPr>
          <w:rtl/>
        </w:rPr>
      </w:pPr>
      <w:bookmarkStart w:id="4434" w:name="ET_speakercontinue_6458_90"/>
      <w:r w:rsidRPr="0053436C">
        <w:rPr>
          <w:rStyle w:val="TagStyle"/>
          <w:rtl/>
        </w:rPr>
        <w:t xml:space="preserve"> &lt;&lt; דובר_המשך &gt;&gt; </w:t>
      </w:r>
      <w:r>
        <w:rPr>
          <w:rtl/>
        </w:rPr>
        <w:t>שר החינוך יואב קיש:</w:t>
      </w:r>
      <w:r w:rsidRPr="0053436C">
        <w:rPr>
          <w:rStyle w:val="TagStyle"/>
          <w:rtl/>
        </w:rPr>
        <w:t xml:space="preserve"> &lt;&lt; דובר_המשך &gt;&gt;</w:t>
      </w:r>
      <w:r>
        <w:rPr>
          <w:rtl/>
        </w:rPr>
        <w:t xml:space="preserve"> </w:t>
      </w:r>
      <w:bookmarkEnd w:id="4434"/>
    </w:p>
    <w:p w:rsidR="00D66FB5" w:rsidRDefault="00D66FB5" w:rsidP="00C73F9F">
      <w:pPr>
        <w:rPr>
          <w:rtl/>
          <w:lang w:eastAsia="he-IL"/>
        </w:rPr>
      </w:pPr>
    </w:p>
    <w:p w:rsidR="00D66FB5" w:rsidRDefault="00D66FB5" w:rsidP="00F77CB4">
      <w:pPr>
        <w:rPr>
          <w:rtl/>
          <w:lang w:eastAsia="he-IL"/>
        </w:rPr>
      </w:pPr>
      <w:bookmarkStart w:id="4435" w:name="_ETM_Q21_668024"/>
      <w:bookmarkEnd w:id="4435"/>
      <w:r>
        <w:rPr>
          <w:rFonts w:hint="cs"/>
          <w:rtl/>
          <w:lang w:eastAsia="he-IL"/>
        </w:rPr>
        <w:t xml:space="preserve">אני </w:t>
      </w:r>
      <w:bookmarkStart w:id="4436" w:name="_ETM_Q21_668668"/>
      <w:bookmarkEnd w:id="4436"/>
      <w:r>
        <w:rPr>
          <w:rFonts w:hint="cs"/>
          <w:rtl/>
          <w:lang w:eastAsia="he-IL"/>
        </w:rPr>
        <w:t xml:space="preserve">אגיד לך אחר כך, כן. </w:t>
      </w:r>
    </w:p>
    <w:p w:rsidR="00D66FB5" w:rsidRDefault="00D66FB5" w:rsidP="00F77CB4">
      <w:pPr>
        <w:rPr>
          <w:rtl/>
          <w:lang w:eastAsia="he-IL"/>
        </w:rPr>
      </w:pPr>
    </w:p>
    <w:p w:rsidR="00D66FB5" w:rsidRDefault="00D66FB5" w:rsidP="00F77CB4">
      <w:pPr>
        <w:pStyle w:val="af5"/>
        <w:keepNext/>
        <w:rPr>
          <w:rtl/>
        </w:rPr>
      </w:pPr>
      <w:bookmarkStart w:id="4437" w:name="_ETM_Q21_669750"/>
      <w:bookmarkStart w:id="4438" w:name="_ETM_Q21_669803"/>
      <w:bookmarkStart w:id="4439" w:name="ET_interruption_6156_91"/>
      <w:bookmarkEnd w:id="4437"/>
      <w:bookmarkEnd w:id="4438"/>
      <w:r w:rsidRPr="0053436C">
        <w:rPr>
          <w:rStyle w:val="TagStyle"/>
          <w:rtl/>
        </w:rPr>
        <w:t xml:space="preserve"> &lt;&lt; קריאה &gt;&gt; </w:t>
      </w:r>
      <w:r>
        <w:rPr>
          <w:rtl/>
        </w:rPr>
        <w:t>גלעד קריב (העבודה):</w:t>
      </w:r>
      <w:r w:rsidRPr="0053436C">
        <w:rPr>
          <w:rStyle w:val="TagStyle"/>
          <w:rtl/>
        </w:rPr>
        <w:t xml:space="preserve"> &lt;&lt; קריאה &gt;&gt;</w:t>
      </w:r>
      <w:r>
        <w:rPr>
          <w:rtl/>
        </w:rPr>
        <w:t xml:space="preserve"> </w:t>
      </w:r>
      <w:bookmarkEnd w:id="4439"/>
    </w:p>
    <w:p w:rsidR="00D66FB5" w:rsidRDefault="00D66FB5" w:rsidP="00C73F9F">
      <w:pPr>
        <w:rPr>
          <w:rtl/>
          <w:lang w:eastAsia="he-IL"/>
        </w:rPr>
      </w:pPr>
    </w:p>
    <w:p w:rsidR="00D66FB5" w:rsidRDefault="00D66FB5" w:rsidP="00F77CB4">
      <w:pPr>
        <w:rPr>
          <w:rtl/>
          <w:lang w:eastAsia="he-IL"/>
        </w:rPr>
      </w:pPr>
      <w:bookmarkStart w:id="4440" w:name="_ETM_Q21_669278"/>
      <w:bookmarkStart w:id="4441" w:name="_ETM_Q21_668992"/>
      <w:bookmarkStart w:id="4442" w:name="_ETM_Q21_669031"/>
      <w:bookmarkEnd w:id="4440"/>
      <w:bookmarkEnd w:id="4441"/>
      <w:bookmarkEnd w:id="4442"/>
      <w:r>
        <w:rPr>
          <w:rFonts w:hint="cs"/>
          <w:rtl/>
          <w:lang w:eastAsia="he-IL"/>
        </w:rPr>
        <w:t xml:space="preserve">תאמר </w:t>
      </w:r>
      <w:r w:rsidR="00C73F9F">
        <w:rPr>
          <w:rFonts w:hint="cs"/>
          <w:rtl/>
          <w:lang w:eastAsia="he-IL"/>
        </w:rPr>
        <w:t>– – –</w:t>
      </w:r>
    </w:p>
    <w:p w:rsidR="00D66FB5" w:rsidRDefault="00D66FB5" w:rsidP="00F77CB4">
      <w:pPr>
        <w:rPr>
          <w:rtl/>
          <w:lang w:eastAsia="he-IL"/>
        </w:rPr>
      </w:pPr>
      <w:bookmarkStart w:id="4443" w:name="_ETM_Q21_670563"/>
      <w:bookmarkStart w:id="4444" w:name="_ETM_Q21_670617"/>
      <w:bookmarkEnd w:id="4443"/>
      <w:bookmarkEnd w:id="4444"/>
    </w:p>
    <w:p w:rsidR="00D66FB5" w:rsidRDefault="00D66FB5" w:rsidP="00F77CB4">
      <w:pPr>
        <w:pStyle w:val="-"/>
        <w:keepNext/>
        <w:rPr>
          <w:rtl/>
        </w:rPr>
      </w:pPr>
      <w:bookmarkStart w:id="4445" w:name="ET_speakercontinue_6458_92"/>
      <w:r w:rsidRPr="0053436C">
        <w:rPr>
          <w:rStyle w:val="TagStyle"/>
          <w:rtl/>
        </w:rPr>
        <w:t xml:space="preserve"> &lt;&lt; דובר_המשך &gt;&gt; </w:t>
      </w:r>
      <w:r>
        <w:rPr>
          <w:rtl/>
        </w:rPr>
        <w:t>שר החינוך יואב קיש:</w:t>
      </w:r>
      <w:r w:rsidRPr="0053436C">
        <w:rPr>
          <w:rStyle w:val="TagStyle"/>
          <w:rtl/>
        </w:rPr>
        <w:t xml:space="preserve"> &lt;&lt; דובר_המשך &gt;&gt;</w:t>
      </w:r>
      <w:r>
        <w:rPr>
          <w:rtl/>
        </w:rPr>
        <w:t xml:space="preserve"> </w:t>
      </w:r>
      <w:bookmarkEnd w:id="4445"/>
    </w:p>
    <w:p w:rsidR="00D66FB5" w:rsidRDefault="00D66FB5" w:rsidP="00C73F9F">
      <w:pPr>
        <w:rPr>
          <w:rtl/>
          <w:lang w:eastAsia="he-IL"/>
        </w:rPr>
      </w:pPr>
    </w:p>
    <w:p w:rsidR="00D66FB5" w:rsidRDefault="00D66FB5" w:rsidP="00F77CB4">
      <w:pPr>
        <w:rPr>
          <w:rtl/>
          <w:lang w:eastAsia="he-IL"/>
        </w:rPr>
      </w:pPr>
      <w:bookmarkStart w:id="4446" w:name="_ETM_Q21_671519"/>
      <w:bookmarkEnd w:id="4446"/>
      <w:r>
        <w:rPr>
          <w:rFonts w:hint="cs"/>
          <w:rtl/>
          <w:lang w:eastAsia="he-IL"/>
        </w:rPr>
        <w:t xml:space="preserve">כן, כמה. </w:t>
      </w:r>
    </w:p>
    <w:p w:rsidR="00D66FB5" w:rsidRDefault="00D66FB5" w:rsidP="00F77CB4">
      <w:pPr>
        <w:rPr>
          <w:rtl/>
          <w:lang w:eastAsia="he-IL"/>
        </w:rPr>
      </w:pPr>
      <w:bookmarkStart w:id="4447" w:name="_ETM_Q21_673140"/>
      <w:bookmarkStart w:id="4448" w:name="_ETM_Q21_673197"/>
      <w:bookmarkEnd w:id="4447"/>
      <w:bookmarkEnd w:id="4448"/>
    </w:p>
    <w:p w:rsidR="00D66FB5" w:rsidRDefault="00D66FB5" w:rsidP="00F77CB4">
      <w:pPr>
        <w:pStyle w:val="af5"/>
        <w:keepNext/>
        <w:rPr>
          <w:rtl/>
        </w:rPr>
      </w:pPr>
      <w:bookmarkStart w:id="4449" w:name="ET_interruption_6156_93"/>
      <w:r w:rsidRPr="0053436C">
        <w:rPr>
          <w:rStyle w:val="TagStyle"/>
          <w:rtl/>
        </w:rPr>
        <w:t xml:space="preserve"> &lt;&lt; קריאה &gt;&gt; </w:t>
      </w:r>
      <w:r>
        <w:rPr>
          <w:rtl/>
        </w:rPr>
        <w:t>גלעד קריב (העבודה):</w:t>
      </w:r>
      <w:r w:rsidRPr="0053436C">
        <w:rPr>
          <w:rStyle w:val="TagStyle"/>
          <w:rtl/>
        </w:rPr>
        <w:t xml:space="preserve"> &lt;&lt; קריאה &gt;&gt;</w:t>
      </w:r>
      <w:r>
        <w:rPr>
          <w:rtl/>
        </w:rPr>
        <w:t xml:space="preserve"> </w:t>
      </w:r>
      <w:bookmarkEnd w:id="4449"/>
    </w:p>
    <w:p w:rsidR="00D66FB5" w:rsidRDefault="00D66FB5" w:rsidP="00C73F9F">
      <w:pPr>
        <w:rPr>
          <w:rtl/>
          <w:lang w:eastAsia="he-IL"/>
        </w:rPr>
      </w:pPr>
    </w:p>
    <w:p w:rsidR="00D66FB5" w:rsidRDefault="00D66FB5" w:rsidP="00F77CB4">
      <w:pPr>
        <w:rPr>
          <w:rtl/>
          <w:lang w:eastAsia="he-IL"/>
        </w:rPr>
      </w:pPr>
      <w:bookmarkStart w:id="4450" w:name="_ETM_Q21_672359"/>
      <w:bookmarkStart w:id="4451" w:name="_ETM_Q21_671325"/>
      <w:bookmarkStart w:id="4452" w:name="_ETM_Q21_671383"/>
      <w:bookmarkEnd w:id="4450"/>
      <w:bookmarkEnd w:id="4451"/>
      <w:bookmarkEnd w:id="4452"/>
      <w:r>
        <w:rPr>
          <w:rFonts w:hint="cs"/>
          <w:rtl/>
          <w:lang w:eastAsia="he-IL"/>
        </w:rPr>
        <w:t xml:space="preserve">הבן שלי </w:t>
      </w:r>
      <w:bookmarkStart w:id="4453" w:name="_ETM_Q21_672900"/>
      <w:bookmarkEnd w:id="4453"/>
      <w:r>
        <w:rPr>
          <w:rFonts w:hint="cs"/>
          <w:rtl/>
          <w:lang w:eastAsia="he-IL"/>
        </w:rPr>
        <w:t xml:space="preserve">והבן שלך באותו בית ספר, על איזה בית ספר אתה מדבר? </w:t>
      </w:r>
    </w:p>
    <w:p w:rsidR="00D66FB5" w:rsidRDefault="00D66FB5" w:rsidP="00F77CB4">
      <w:pPr>
        <w:rPr>
          <w:rtl/>
          <w:lang w:eastAsia="he-IL"/>
        </w:rPr>
      </w:pPr>
      <w:bookmarkStart w:id="4454" w:name="_ETM_Q21_676250"/>
      <w:bookmarkStart w:id="4455" w:name="_ETM_Q21_676286"/>
      <w:bookmarkEnd w:id="4454"/>
      <w:bookmarkEnd w:id="4455"/>
    </w:p>
    <w:p w:rsidR="00D66FB5" w:rsidRDefault="00D66FB5" w:rsidP="00F77CB4">
      <w:pPr>
        <w:pStyle w:val="-"/>
        <w:keepNext/>
        <w:rPr>
          <w:rtl/>
        </w:rPr>
      </w:pPr>
      <w:bookmarkStart w:id="4456" w:name="ET_speakercontinue_6458_94"/>
      <w:r w:rsidRPr="00A75AF6">
        <w:rPr>
          <w:rStyle w:val="TagStyle"/>
          <w:rtl/>
        </w:rPr>
        <w:t xml:space="preserve"> &lt;&lt; דובר_המשך &gt;&gt; </w:t>
      </w:r>
      <w:r>
        <w:rPr>
          <w:rtl/>
        </w:rPr>
        <w:t>שר החינוך יואב קיש:</w:t>
      </w:r>
      <w:r w:rsidRPr="00A75AF6">
        <w:rPr>
          <w:rStyle w:val="TagStyle"/>
          <w:rtl/>
        </w:rPr>
        <w:t xml:space="preserve"> &lt;&lt; דובר_המשך &gt;&gt;</w:t>
      </w:r>
      <w:r>
        <w:rPr>
          <w:rtl/>
        </w:rPr>
        <w:t xml:space="preserve"> </w:t>
      </w:r>
      <w:bookmarkEnd w:id="4456"/>
    </w:p>
    <w:p w:rsidR="00D66FB5" w:rsidRDefault="00D66FB5" w:rsidP="00C73F9F">
      <w:pPr>
        <w:rPr>
          <w:rtl/>
          <w:lang w:eastAsia="he-IL"/>
        </w:rPr>
      </w:pPr>
    </w:p>
    <w:p w:rsidR="00D66FB5" w:rsidRDefault="00D66FB5" w:rsidP="00B50858">
      <w:pPr>
        <w:rPr>
          <w:rtl/>
          <w:lang w:eastAsia="he-IL"/>
        </w:rPr>
      </w:pPr>
      <w:bookmarkStart w:id="4457" w:name="_ETM_Q21_677625"/>
      <w:bookmarkEnd w:id="4457"/>
      <w:r>
        <w:rPr>
          <w:rFonts w:hint="cs"/>
          <w:rtl/>
          <w:lang w:eastAsia="he-IL"/>
        </w:rPr>
        <w:t xml:space="preserve">אני אגיד לך אחר כך, לא נעים לי </w:t>
      </w:r>
      <w:bookmarkStart w:id="4458" w:name="_ETM_Q21_678398"/>
      <w:bookmarkEnd w:id="4458"/>
      <w:r>
        <w:rPr>
          <w:rFonts w:hint="cs"/>
          <w:rtl/>
          <w:lang w:eastAsia="he-IL"/>
        </w:rPr>
        <w:t xml:space="preserve">פה כשר חינוך להגיד מיהם מנהלי בתי הספר שצריכים </w:t>
      </w:r>
      <w:bookmarkStart w:id="4459" w:name="_ETM_Q21_681013"/>
      <w:bookmarkEnd w:id="4459"/>
      <w:r>
        <w:rPr>
          <w:rFonts w:hint="cs"/>
          <w:rtl/>
          <w:lang w:eastAsia="he-IL"/>
        </w:rPr>
        <w:t xml:space="preserve">תיקון, ויש כאלה. </w:t>
      </w:r>
    </w:p>
    <w:p w:rsidR="00D66FB5" w:rsidRDefault="00D66FB5" w:rsidP="00F77CB4">
      <w:pPr>
        <w:rPr>
          <w:rtl/>
          <w:lang w:eastAsia="he-IL"/>
        </w:rPr>
      </w:pPr>
      <w:bookmarkStart w:id="4460" w:name="_ETM_Q21_683310"/>
      <w:bookmarkStart w:id="4461" w:name="_ETM_Q21_683379"/>
      <w:bookmarkEnd w:id="4460"/>
      <w:bookmarkEnd w:id="4461"/>
    </w:p>
    <w:p w:rsidR="00D66FB5" w:rsidRDefault="00D66FB5" w:rsidP="00F77CB4">
      <w:pPr>
        <w:pStyle w:val="af5"/>
        <w:keepNext/>
        <w:rPr>
          <w:rtl/>
        </w:rPr>
      </w:pPr>
      <w:bookmarkStart w:id="4462" w:name="ET_interruption_6156_95"/>
      <w:r w:rsidRPr="00A75AF6">
        <w:rPr>
          <w:rStyle w:val="TagStyle"/>
          <w:rtl/>
        </w:rPr>
        <w:t xml:space="preserve"> &lt;&lt; קריאה &gt;&gt; </w:t>
      </w:r>
      <w:r>
        <w:rPr>
          <w:rtl/>
        </w:rPr>
        <w:t>גלעד קריב (העבודה):</w:t>
      </w:r>
      <w:r w:rsidRPr="00A75AF6">
        <w:rPr>
          <w:rStyle w:val="TagStyle"/>
          <w:rtl/>
        </w:rPr>
        <w:t xml:space="preserve"> &lt;&lt; קריאה &gt;&gt;</w:t>
      </w:r>
      <w:r>
        <w:rPr>
          <w:rtl/>
        </w:rPr>
        <w:t xml:space="preserve"> </w:t>
      </w:r>
      <w:bookmarkEnd w:id="4462"/>
    </w:p>
    <w:p w:rsidR="00D66FB5" w:rsidRDefault="00D66FB5" w:rsidP="00C73F9F">
      <w:pPr>
        <w:rPr>
          <w:rtl/>
          <w:lang w:eastAsia="he-IL"/>
        </w:rPr>
      </w:pPr>
    </w:p>
    <w:p w:rsidR="00D66FB5" w:rsidRDefault="00D66FB5" w:rsidP="00F77CB4">
      <w:pPr>
        <w:rPr>
          <w:rtl/>
          <w:lang w:eastAsia="he-IL"/>
        </w:rPr>
      </w:pPr>
      <w:bookmarkStart w:id="4463" w:name="_ETM_Q21_682779"/>
      <w:bookmarkEnd w:id="4463"/>
      <w:r>
        <w:rPr>
          <w:rFonts w:hint="cs"/>
          <w:rtl/>
          <w:lang w:eastAsia="he-IL"/>
        </w:rPr>
        <w:t>על מה אתה מדבר?</w:t>
      </w:r>
    </w:p>
    <w:p w:rsidR="00D66FB5" w:rsidRDefault="00D66FB5" w:rsidP="00F77CB4">
      <w:pPr>
        <w:rPr>
          <w:rtl/>
          <w:lang w:eastAsia="he-IL"/>
        </w:rPr>
      </w:pPr>
      <w:bookmarkStart w:id="4464" w:name="_ETM_Q21_683293"/>
      <w:bookmarkStart w:id="4465" w:name="_ETM_Q21_683344"/>
      <w:bookmarkEnd w:id="4464"/>
      <w:bookmarkEnd w:id="4465"/>
    </w:p>
    <w:p w:rsidR="00D66FB5" w:rsidRDefault="00D66FB5" w:rsidP="00F77CB4">
      <w:pPr>
        <w:pStyle w:val="-"/>
        <w:keepNext/>
        <w:rPr>
          <w:rtl/>
        </w:rPr>
      </w:pPr>
      <w:bookmarkStart w:id="4466" w:name="ET_speakercontinue_6458_96"/>
      <w:r w:rsidRPr="00A75AF6">
        <w:rPr>
          <w:rStyle w:val="TagStyle"/>
          <w:rtl/>
        </w:rPr>
        <w:t xml:space="preserve"> &lt;&lt; דובר_המשך &gt;&gt; </w:t>
      </w:r>
      <w:r>
        <w:rPr>
          <w:rtl/>
        </w:rPr>
        <w:t>שר החינוך יואב קיש:</w:t>
      </w:r>
      <w:r w:rsidRPr="00A75AF6">
        <w:rPr>
          <w:rStyle w:val="TagStyle"/>
          <w:rtl/>
        </w:rPr>
        <w:t xml:space="preserve"> &lt;&lt; דובר_המשך &gt;&gt;</w:t>
      </w:r>
      <w:r>
        <w:rPr>
          <w:rtl/>
        </w:rPr>
        <w:t xml:space="preserve"> </w:t>
      </w:r>
      <w:bookmarkEnd w:id="4466"/>
    </w:p>
    <w:p w:rsidR="00D66FB5" w:rsidRDefault="00D66FB5" w:rsidP="00C73F9F">
      <w:pPr>
        <w:rPr>
          <w:rtl/>
          <w:lang w:eastAsia="he-IL"/>
        </w:rPr>
      </w:pPr>
    </w:p>
    <w:p w:rsidR="00D66FB5" w:rsidRDefault="00D66FB5" w:rsidP="00F77CB4">
      <w:pPr>
        <w:rPr>
          <w:rtl/>
          <w:lang w:eastAsia="he-IL"/>
        </w:rPr>
      </w:pPr>
      <w:bookmarkStart w:id="4467" w:name="_ETM_Q21_684078"/>
      <w:bookmarkEnd w:id="4467"/>
      <w:r>
        <w:rPr>
          <w:rFonts w:hint="cs"/>
          <w:rtl/>
          <w:lang w:eastAsia="he-IL"/>
        </w:rPr>
        <w:t xml:space="preserve">אבל אנחנו נתקן את </w:t>
      </w:r>
      <w:bookmarkStart w:id="4468" w:name="_ETM_Q21_685941"/>
      <w:bookmarkEnd w:id="4468"/>
      <w:r>
        <w:rPr>
          <w:rFonts w:hint="cs"/>
          <w:rtl/>
          <w:lang w:eastAsia="he-IL"/>
        </w:rPr>
        <w:t xml:space="preserve">זה, אנחנו עושים את זה. </w:t>
      </w:r>
    </w:p>
    <w:p w:rsidR="00D66FB5" w:rsidRDefault="00D66FB5" w:rsidP="00F77CB4">
      <w:pPr>
        <w:rPr>
          <w:rtl/>
          <w:lang w:eastAsia="he-IL"/>
        </w:rPr>
      </w:pPr>
      <w:bookmarkStart w:id="4469" w:name="_ETM_Q21_686741"/>
      <w:bookmarkStart w:id="4470" w:name="_ETM_Q21_686815"/>
      <w:bookmarkEnd w:id="4469"/>
      <w:bookmarkEnd w:id="4470"/>
    </w:p>
    <w:p w:rsidR="00D66FB5" w:rsidRDefault="00D66FB5" w:rsidP="00F77CB4">
      <w:pPr>
        <w:pStyle w:val="af5"/>
        <w:keepNext/>
        <w:rPr>
          <w:rtl/>
        </w:rPr>
      </w:pPr>
      <w:bookmarkStart w:id="4471" w:name="ET_interruption_5561_97"/>
      <w:r w:rsidRPr="00A75AF6">
        <w:rPr>
          <w:rStyle w:val="TagStyle"/>
          <w:rtl/>
        </w:rPr>
        <w:t xml:space="preserve"> &lt;&lt; קריאה &gt;&gt; </w:t>
      </w:r>
      <w:r>
        <w:rPr>
          <w:rtl/>
        </w:rPr>
        <w:t>משה גפני (יהדות התורה):</w:t>
      </w:r>
      <w:r w:rsidRPr="00A75AF6">
        <w:rPr>
          <w:rStyle w:val="TagStyle"/>
          <w:rtl/>
        </w:rPr>
        <w:t xml:space="preserve"> &lt;&lt; קריאה &gt;&gt;</w:t>
      </w:r>
      <w:r>
        <w:rPr>
          <w:rtl/>
        </w:rPr>
        <w:t xml:space="preserve"> </w:t>
      </w:r>
      <w:bookmarkEnd w:id="4471"/>
    </w:p>
    <w:p w:rsidR="00D66FB5" w:rsidRDefault="00D66FB5" w:rsidP="00C73F9F">
      <w:pPr>
        <w:rPr>
          <w:rtl/>
          <w:lang w:eastAsia="he-IL"/>
        </w:rPr>
      </w:pPr>
    </w:p>
    <w:p w:rsidR="00D66FB5" w:rsidRDefault="00D66FB5" w:rsidP="00F77CB4">
      <w:pPr>
        <w:rPr>
          <w:rtl/>
          <w:lang w:eastAsia="he-IL"/>
        </w:rPr>
      </w:pPr>
      <w:bookmarkStart w:id="4472" w:name="_ETM_Q21_686847"/>
      <w:bookmarkStart w:id="4473" w:name="_ETM_Q21_687100"/>
      <w:bookmarkStart w:id="4474" w:name="_ETM_Q21_687145"/>
      <w:bookmarkEnd w:id="4472"/>
      <w:bookmarkEnd w:id="4473"/>
      <w:bookmarkEnd w:id="4474"/>
      <w:r>
        <w:rPr>
          <w:rFonts w:hint="cs"/>
          <w:rtl/>
          <w:lang w:eastAsia="he-IL"/>
        </w:rPr>
        <w:t xml:space="preserve">אתם אשמים בזה </w:t>
      </w:r>
      <w:bookmarkStart w:id="4475" w:name="_ETM_Q21_692804"/>
      <w:bookmarkEnd w:id="4475"/>
      <w:r w:rsidR="00C73F9F">
        <w:rPr>
          <w:rFonts w:hint="cs"/>
          <w:rtl/>
          <w:lang w:eastAsia="he-IL"/>
        </w:rPr>
        <w:t>– – –</w:t>
      </w:r>
    </w:p>
    <w:p w:rsidR="00D66FB5" w:rsidRDefault="00D66FB5" w:rsidP="00F77CB4">
      <w:pPr>
        <w:rPr>
          <w:rtl/>
          <w:lang w:eastAsia="he-IL"/>
        </w:rPr>
      </w:pPr>
      <w:bookmarkStart w:id="4476" w:name="_ETM_Q21_693995"/>
      <w:bookmarkStart w:id="4477" w:name="_ETM_Q21_694067"/>
      <w:bookmarkEnd w:id="4476"/>
      <w:bookmarkEnd w:id="4477"/>
    </w:p>
    <w:p w:rsidR="00D66FB5" w:rsidRDefault="00D66FB5" w:rsidP="00F77CB4">
      <w:pPr>
        <w:pStyle w:val="af5"/>
        <w:keepNext/>
        <w:rPr>
          <w:rtl/>
        </w:rPr>
      </w:pPr>
      <w:bookmarkStart w:id="4478" w:name="ET_interruption_6156_98"/>
      <w:r w:rsidRPr="00A75AF6">
        <w:rPr>
          <w:rStyle w:val="TagStyle"/>
          <w:rtl/>
        </w:rPr>
        <w:t xml:space="preserve"> &lt;&lt; קריאה &gt;&gt; </w:t>
      </w:r>
      <w:r>
        <w:rPr>
          <w:rtl/>
        </w:rPr>
        <w:t>גלעד קריב (העבודה):</w:t>
      </w:r>
      <w:r w:rsidRPr="00A75AF6">
        <w:rPr>
          <w:rStyle w:val="TagStyle"/>
          <w:rtl/>
        </w:rPr>
        <w:t xml:space="preserve"> &lt;&lt; קריאה &gt;&gt;</w:t>
      </w:r>
      <w:r>
        <w:rPr>
          <w:rtl/>
        </w:rPr>
        <w:t xml:space="preserve"> </w:t>
      </w:r>
      <w:bookmarkEnd w:id="4478"/>
    </w:p>
    <w:p w:rsidR="00D66FB5" w:rsidRDefault="00D66FB5" w:rsidP="00C73F9F">
      <w:pPr>
        <w:rPr>
          <w:rtl/>
          <w:lang w:eastAsia="he-IL"/>
        </w:rPr>
      </w:pPr>
    </w:p>
    <w:p w:rsidR="00D66FB5" w:rsidRDefault="00D66FB5" w:rsidP="00F77CB4">
      <w:pPr>
        <w:rPr>
          <w:rtl/>
          <w:lang w:eastAsia="he-IL"/>
        </w:rPr>
      </w:pPr>
      <w:bookmarkStart w:id="4479" w:name="_ETM_Q21_692358"/>
      <w:bookmarkStart w:id="4480" w:name="_ETM_Q21_692624"/>
      <w:bookmarkStart w:id="4481" w:name="_ETM_Q21_692670"/>
      <w:bookmarkEnd w:id="4479"/>
      <w:bookmarkEnd w:id="4480"/>
      <w:bookmarkEnd w:id="4481"/>
      <w:r>
        <w:rPr>
          <w:rFonts w:hint="cs"/>
          <w:rtl/>
          <w:lang w:eastAsia="he-IL"/>
        </w:rPr>
        <w:t xml:space="preserve">תשב, תשב. כשהילדים שלך ישרתו, תדבר איתי. </w:t>
      </w:r>
      <w:bookmarkStart w:id="4482" w:name="_ETM_Q21_697353"/>
      <w:bookmarkStart w:id="4483" w:name="_ETM_Q21_676402"/>
      <w:bookmarkStart w:id="4484" w:name="_ETM_Q21_676436"/>
      <w:bookmarkStart w:id="4485" w:name="_ETM_Q21_695694"/>
      <w:bookmarkStart w:id="4486" w:name="_ETM_Q21_695738"/>
      <w:bookmarkEnd w:id="4482"/>
      <w:bookmarkEnd w:id="4483"/>
      <w:bookmarkEnd w:id="4484"/>
      <w:bookmarkEnd w:id="4485"/>
      <w:bookmarkEnd w:id="4486"/>
    </w:p>
    <w:p w:rsidR="00D66FB5" w:rsidRDefault="00D66FB5" w:rsidP="00F77CB4">
      <w:pPr>
        <w:rPr>
          <w:rtl/>
          <w:lang w:eastAsia="he-IL"/>
        </w:rPr>
      </w:pPr>
      <w:bookmarkStart w:id="4487" w:name="_ETM_Q21_700019"/>
      <w:bookmarkStart w:id="4488" w:name="_ETM_Q21_700077"/>
      <w:bookmarkEnd w:id="4487"/>
      <w:bookmarkEnd w:id="4488"/>
    </w:p>
    <w:p w:rsidR="00D66FB5" w:rsidRDefault="00D66FB5" w:rsidP="00F77CB4">
      <w:pPr>
        <w:pStyle w:val="af5"/>
        <w:keepNext/>
        <w:rPr>
          <w:rtl/>
        </w:rPr>
      </w:pPr>
      <w:bookmarkStart w:id="4489" w:name="ET_interruption_5561_99"/>
      <w:r w:rsidRPr="00A75AF6">
        <w:rPr>
          <w:rStyle w:val="TagStyle"/>
          <w:rtl/>
        </w:rPr>
        <w:t xml:space="preserve"> &lt;&lt; קריאה &gt;&gt; </w:t>
      </w:r>
      <w:r>
        <w:rPr>
          <w:rtl/>
        </w:rPr>
        <w:t>משה גפני (יהדות התורה):</w:t>
      </w:r>
      <w:r w:rsidRPr="00A75AF6">
        <w:rPr>
          <w:rStyle w:val="TagStyle"/>
          <w:rtl/>
        </w:rPr>
        <w:t xml:space="preserve"> &lt;&lt; קריאה &gt;&gt;</w:t>
      </w:r>
      <w:r>
        <w:rPr>
          <w:rtl/>
        </w:rPr>
        <w:t xml:space="preserve"> </w:t>
      </w:r>
      <w:bookmarkEnd w:id="4489"/>
    </w:p>
    <w:p w:rsidR="00D66FB5" w:rsidRDefault="00D66FB5" w:rsidP="00C73F9F">
      <w:pPr>
        <w:rPr>
          <w:rtl/>
          <w:lang w:eastAsia="he-IL"/>
        </w:rPr>
      </w:pPr>
    </w:p>
    <w:p w:rsidR="00D66FB5" w:rsidRDefault="00D66FB5" w:rsidP="00F77CB4">
      <w:pPr>
        <w:rPr>
          <w:rtl/>
          <w:lang w:eastAsia="he-IL"/>
        </w:rPr>
      </w:pPr>
      <w:bookmarkStart w:id="4490" w:name="_ETM_Q21_699853"/>
      <w:bookmarkStart w:id="4491" w:name="_ETM_Q21_700101"/>
      <w:bookmarkStart w:id="4492" w:name="_ETM_Q21_700145"/>
      <w:bookmarkEnd w:id="4490"/>
      <w:bookmarkEnd w:id="4491"/>
      <w:bookmarkEnd w:id="4492"/>
      <w:r>
        <w:rPr>
          <w:rFonts w:hint="cs"/>
          <w:rtl/>
          <w:lang w:eastAsia="he-IL"/>
        </w:rPr>
        <w:t xml:space="preserve">אתם אשמים. </w:t>
      </w:r>
    </w:p>
    <w:p w:rsidR="00D66FB5" w:rsidRDefault="00D66FB5" w:rsidP="00F77CB4">
      <w:pPr>
        <w:rPr>
          <w:rtl/>
          <w:lang w:eastAsia="he-IL"/>
        </w:rPr>
      </w:pPr>
    </w:p>
    <w:p w:rsidR="00D66FB5" w:rsidRDefault="00D66FB5" w:rsidP="00F77CB4">
      <w:pPr>
        <w:pStyle w:val="af6"/>
        <w:keepNext/>
        <w:rPr>
          <w:rtl/>
        </w:rPr>
      </w:pPr>
      <w:bookmarkStart w:id="4493" w:name="_ETM_Q21_701541"/>
      <w:bookmarkStart w:id="4494" w:name="_ETM_Q21_701593"/>
      <w:bookmarkStart w:id="4495" w:name="ET_yor_6593_100"/>
      <w:bookmarkEnd w:id="4493"/>
      <w:bookmarkEnd w:id="4494"/>
      <w:r w:rsidRPr="00A75AF6">
        <w:rPr>
          <w:rStyle w:val="TagStyle"/>
          <w:rtl/>
        </w:rPr>
        <w:t xml:space="preserve">&lt;&lt; יור &gt;&gt; </w:t>
      </w:r>
      <w:r>
        <w:rPr>
          <w:rtl/>
        </w:rPr>
        <w:t>היו"ר חנוך דב מלביצקי:</w:t>
      </w:r>
      <w:r w:rsidRPr="00A75AF6">
        <w:rPr>
          <w:rStyle w:val="TagStyle"/>
          <w:rtl/>
        </w:rPr>
        <w:t xml:space="preserve"> &lt;&lt; יור &gt;&gt;</w:t>
      </w:r>
      <w:r>
        <w:rPr>
          <w:rtl/>
        </w:rPr>
        <w:t xml:space="preserve"> </w:t>
      </w:r>
      <w:bookmarkEnd w:id="4495"/>
    </w:p>
    <w:p w:rsidR="00D66FB5" w:rsidRDefault="00D66FB5" w:rsidP="00C73F9F">
      <w:pPr>
        <w:rPr>
          <w:rtl/>
          <w:lang w:eastAsia="he-IL"/>
        </w:rPr>
      </w:pPr>
    </w:p>
    <w:p w:rsidR="00D66FB5" w:rsidRDefault="00D66FB5" w:rsidP="00F77CB4">
      <w:pPr>
        <w:rPr>
          <w:rtl/>
          <w:lang w:eastAsia="he-IL"/>
        </w:rPr>
      </w:pPr>
      <w:bookmarkStart w:id="4496" w:name="_ETM_Q21_702382"/>
      <w:bookmarkEnd w:id="4496"/>
      <w:r>
        <w:rPr>
          <w:rFonts w:hint="cs"/>
          <w:rtl/>
          <w:lang w:eastAsia="he-IL"/>
        </w:rPr>
        <w:t>חבר הכנסת קריב</w:t>
      </w:r>
      <w:bookmarkStart w:id="4497" w:name="_ETM_Q21_702040"/>
      <w:bookmarkEnd w:id="4497"/>
      <w:r>
        <w:rPr>
          <w:rFonts w:hint="cs"/>
          <w:rtl/>
          <w:lang w:eastAsia="he-IL"/>
        </w:rPr>
        <w:t xml:space="preserve">, אני קראתי אותך לסדר פעמיים. </w:t>
      </w:r>
    </w:p>
    <w:p w:rsidR="00D66FB5" w:rsidRDefault="00D66FB5" w:rsidP="00F77CB4">
      <w:pPr>
        <w:rPr>
          <w:rtl/>
          <w:lang w:eastAsia="he-IL"/>
        </w:rPr>
      </w:pPr>
      <w:bookmarkStart w:id="4498" w:name="_ETM_Q21_704868"/>
      <w:bookmarkStart w:id="4499" w:name="_ETM_Q21_704926"/>
      <w:bookmarkEnd w:id="4498"/>
      <w:bookmarkEnd w:id="4499"/>
    </w:p>
    <w:p w:rsidR="00D66FB5" w:rsidRDefault="00D66FB5" w:rsidP="00F77CB4">
      <w:pPr>
        <w:pStyle w:val="af5"/>
        <w:keepNext/>
        <w:rPr>
          <w:rtl/>
        </w:rPr>
      </w:pPr>
      <w:bookmarkStart w:id="4500" w:name="ET_interruption_6156_101"/>
      <w:r w:rsidRPr="00A75AF6">
        <w:rPr>
          <w:rStyle w:val="TagStyle"/>
          <w:rtl/>
        </w:rPr>
        <w:t xml:space="preserve"> &lt;&lt; קריאה &gt;&gt; </w:t>
      </w:r>
      <w:r>
        <w:rPr>
          <w:rtl/>
        </w:rPr>
        <w:t>גלעד קריב (העבודה):</w:t>
      </w:r>
      <w:r w:rsidRPr="00A75AF6">
        <w:rPr>
          <w:rStyle w:val="TagStyle"/>
          <w:rtl/>
        </w:rPr>
        <w:t xml:space="preserve"> &lt;&lt; קריאה &gt;&gt;</w:t>
      </w:r>
      <w:r>
        <w:rPr>
          <w:rtl/>
        </w:rPr>
        <w:t xml:space="preserve"> </w:t>
      </w:r>
      <w:bookmarkEnd w:id="4500"/>
    </w:p>
    <w:p w:rsidR="00D66FB5" w:rsidRDefault="00D66FB5" w:rsidP="00C73F9F">
      <w:pPr>
        <w:rPr>
          <w:rtl/>
          <w:lang w:eastAsia="he-IL"/>
        </w:rPr>
      </w:pPr>
    </w:p>
    <w:p w:rsidR="00D66FB5" w:rsidRDefault="00D66FB5" w:rsidP="00F77CB4">
      <w:pPr>
        <w:rPr>
          <w:rtl/>
          <w:lang w:eastAsia="he-IL"/>
        </w:rPr>
      </w:pPr>
      <w:bookmarkStart w:id="4501" w:name="_ETM_Q21_702172"/>
      <w:bookmarkEnd w:id="4501"/>
      <w:r>
        <w:rPr>
          <w:rFonts w:hint="cs"/>
          <w:rtl/>
          <w:lang w:eastAsia="he-IL"/>
        </w:rPr>
        <w:t xml:space="preserve">תשב. אתה סבא </w:t>
      </w:r>
      <w:bookmarkStart w:id="4502" w:name="_ETM_Q21_710579"/>
      <w:bookmarkEnd w:id="4502"/>
      <w:r>
        <w:rPr>
          <w:rFonts w:hint="cs"/>
          <w:rtl/>
          <w:lang w:eastAsia="he-IL"/>
        </w:rPr>
        <w:t xml:space="preserve">של משתמטים, תשב. כל המשפחה שלך משתמטים. </w:t>
      </w:r>
    </w:p>
    <w:p w:rsidR="00D66FB5" w:rsidRDefault="00D66FB5" w:rsidP="00F77CB4">
      <w:pPr>
        <w:rPr>
          <w:rtl/>
          <w:lang w:eastAsia="he-IL"/>
        </w:rPr>
      </w:pPr>
      <w:bookmarkStart w:id="4503" w:name="_ETM_Q21_715271"/>
      <w:bookmarkStart w:id="4504" w:name="_ETM_Q21_715324"/>
      <w:bookmarkEnd w:id="4503"/>
      <w:bookmarkEnd w:id="4504"/>
    </w:p>
    <w:p w:rsidR="00D66FB5" w:rsidRDefault="00D66FB5" w:rsidP="00F77CB4">
      <w:pPr>
        <w:pStyle w:val="af6"/>
        <w:keepNext/>
        <w:rPr>
          <w:rtl/>
        </w:rPr>
      </w:pPr>
      <w:bookmarkStart w:id="4505" w:name="ET_yor_6593_102"/>
      <w:r w:rsidRPr="00A75AF6">
        <w:rPr>
          <w:rStyle w:val="TagStyle"/>
          <w:rtl/>
        </w:rPr>
        <w:t xml:space="preserve"> &lt;&lt; יור &gt;&gt; </w:t>
      </w:r>
      <w:r>
        <w:rPr>
          <w:rtl/>
        </w:rPr>
        <w:t>היו"ר חנוך דב מלביצקי:</w:t>
      </w:r>
      <w:r w:rsidRPr="00A75AF6">
        <w:rPr>
          <w:rStyle w:val="TagStyle"/>
          <w:rtl/>
        </w:rPr>
        <w:t xml:space="preserve"> &lt;&lt; יור &gt;&gt;</w:t>
      </w:r>
      <w:r>
        <w:rPr>
          <w:rtl/>
        </w:rPr>
        <w:t xml:space="preserve"> </w:t>
      </w:r>
      <w:bookmarkEnd w:id="4505"/>
    </w:p>
    <w:p w:rsidR="00D66FB5" w:rsidRDefault="00D66FB5" w:rsidP="00C73F9F">
      <w:pPr>
        <w:rPr>
          <w:rtl/>
          <w:lang w:eastAsia="he-IL"/>
        </w:rPr>
      </w:pPr>
    </w:p>
    <w:p w:rsidR="00D66FB5" w:rsidRDefault="00D66FB5" w:rsidP="00F77CB4">
      <w:pPr>
        <w:rPr>
          <w:rtl/>
          <w:lang w:eastAsia="he-IL"/>
        </w:rPr>
      </w:pPr>
      <w:bookmarkStart w:id="4506" w:name="_ETM_Q21_716131"/>
      <w:bookmarkEnd w:id="4506"/>
      <w:r>
        <w:rPr>
          <w:rFonts w:hint="cs"/>
          <w:rtl/>
          <w:lang w:eastAsia="he-IL"/>
        </w:rPr>
        <w:t xml:space="preserve">חבר הכנסת קריב, </w:t>
      </w:r>
      <w:bookmarkStart w:id="4507" w:name="_ETM_Q21_718495"/>
      <w:bookmarkEnd w:id="4507"/>
      <w:r>
        <w:rPr>
          <w:rFonts w:hint="cs"/>
          <w:rtl/>
          <w:lang w:eastAsia="he-IL"/>
        </w:rPr>
        <w:t>אני קורא אותך לסדר פעם שלישית, נא לצאת החוצה. נא לצאת החוצה.</w:t>
      </w:r>
    </w:p>
    <w:p w:rsidR="00D66FB5" w:rsidRDefault="00D66FB5" w:rsidP="00F77CB4">
      <w:pPr>
        <w:rPr>
          <w:rtl/>
          <w:lang w:eastAsia="he-IL"/>
        </w:rPr>
      </w:pPr>
      <w:bookmarkStart w:id="4508" w:name="_ETM_Q21_718338"/>
      <w:bookmarkStart w:id="4509" w:name="_ETM_Q21_718403"/>
      <w:bookmarkEnd w:id="4508"/>
      <w:bookmarkEnd w:id="4509"/>
    </w:p>
    <w:p w:rsidR="00D66FB5" w:rsidRDefault="00D66FB5" w:rsidP="00F77CB4">
      <w:pPr>
        <w:pStyle w:val="af5"/>
        <w:keepNext/>
        <w:rPr>
          <w:rtl/>
        </w:rPr>
      </w:pPr>
      <w:bookmarkStart w:id="4510" w:name="ET_interruption_6156_103"/>
      <w:r w:rsidRPr="00A75AF6">
        <w:rPr>
          <w:rStyle w:val="TagStyle"/>
          <w:rtl/>
        </w:rPr>
        <w:t xml:space="preserve"> &lt;&lt; קריאה &gt;&gt; </w:t>
      </w:r>
      <w:r>
        <w:rPr>
          <w:rtl/>
        </w:rPr>
        <w:t>גלעד קריב (העבודה):</w:t>
      </w:r>
      <w:r w:rsidRPr="00A75AF6">
        <w:rPr>
          <w:rStyle w:val="TagStyle"/>
          <w:rtl/>
        </w:rPr>
        <w:t xml:space="preserve"> &lt;&lt; קריאה &gt;&gt;</w:t>
      </w:r>
      <w:r>
        <w:rPr>
          <w:rtl/>
        </w:rPr>
        <w:t xml:space="preserve"> </w:t>
      </w:r>
      <w:bookmarkEnd w:id="4510"/>
    </w:p>
    <w:p w:rsidR="00D66FB5" w:rsidRDefault="00D66FB5" w:rsidP="00C73F9F">
      <w:pPr>
        <w:rPr>
          <w:rtl/>
          <w:lang w:eastAsia="he-IL"/>
        </w:rPr>
      </w:pPr>
    </w:p>
    <w:p w:rsidR="00D66FB5" w:rsidRDefault="00D66FB5" w:rsidP="00F77CB4">
      <w:pPr>
        <w:rPr>
          <w:rtl/>
        </w:rPr>
      </w:pPr>
      <w:bookmarkStart w:id="4511" w:name="_ETM_Q21_720465"/>
      <w:bookmarkStart w:id="4512" w:name="_ETM_Q21_695870"/>
      <w:bookmarkStart w:id="4513" w:name="_ETM_Q21_695912"/>
      <w:bookmarkEnd w:id="4511"/>
      <w:bookmarkEnd w:id="4512"/>
      <w:bookmarkEnd w:id="4513"/>
      <w:r>
        <w:rPr>
          <w:rFonts w:hint="cs"/>
          <w:rtl/>
        </w:rPr>
        <w:t xml:space="preserve">תשב בשקט, כשהנכדים שלך והילדים שלך יגנו </w:t>
      </w:r>
      <w:bookmarkStart w:id="4514" w:name="_ETM_Q21_730553"/>
      <w:bookmarkEnd w:id="4514"/>
      <w:r>
        <w:rPr>
          <w:rFonts w:hint="cs"/>
          <w:rtl/>
        </w:rPr>
        <w:t xml:space="preserve">על המדינה </w:t>
      </w:r>
      <w:r w:rsidR="00C73F9F">
        <w:rPr>
          <w:rFonts w:hint="cs"/>
          <w:rtl/>
        </w:rPr>
        <w:t>– – –</w:t>
      </w:r>
      <w:r>
        <w:rPr>
          <w:rFonts w:hint="cs"/>
          <w:rtl/>
        </w:rPr>
        <w:t xml:space="preserve"> משתמט. </w:t>
      </w:r>
    </w:p>
    <w:p w:rsidR="00D66FB5" w:rsidRDefault="00D66FB5" w:rsidP="00F77CB4">
      <w:pPr>
        <w:rPr>
          <w:rtl/>
        </w:rPr>
      </w:pPr>
      <w:bookmarkStart w:id="4515" w:name="_ETM_Q21_730350"/>
      <w:bookmarkStart w:id="4516" w:name="_ETM_Q21_730388"/>
      <w:bookmarkEnd w:id="4515"/>
      <w:bookmarkEnd w:id="4516"/>
    </w:p>
    <w:p w:rsidR="00D66FB5" w:rsidRDefault="00D66FB5" w:rsidP="00F77CB4">
      <w:pPr>
        <w:pStyle w:val="af5"/>
        <w:keepNext/>
        <w:rPr>
          <w:rtl/>
        </w:rPr>
      </w:pPr>
      <w:bookmarkStart w:id="4517" w:name="ET_interruption_5561_104"/>
      <w:r w:rsidRPr="00A75AF6">
        <w:rPr>
          <w:rStyle w:val="TagStyle"/>
          <w:rtl/>
        </w:rPr>
        <w:t xml:space="preserve"> &lt;&lt; קריאה &gt;&gt; </w:t>
      </w:r>
      <w:r>
        <w:rPr>
          <w:rtl/>
        </w:rPr>
        <w:t>משה גפני (יהדות התורה):</w:t>
      </w:r>
      <w:r w:rsidRPr="00A75AF6">
        <w:rPr>
          <w:rStyle w:val="TagStyle"/>
          <w:rtl/>
        </w:rPr>
        <w:t xml:space="preserve"> &lt;&lt; קריאה &gt;&gt;</w:t>
      </w:r>
      <w:r>
        <w:rPr>
          <w:rtl/>
        </w:rPr>
        <w:t xml:space="preserve"> </w:t>
      </w:r>
      <w:bookmarkEnd w:id="4517"/>
    </w:p>
    <w:p w:rsidR="00D66FB5" w:rsidRDefault="00D66FB5" w:rsidP="00C73F9F">
      <w:pPr>
        <w:rPr>
          <w:rtl/>
        </w:rPr>
      </w:pPr>
    </w:p>
    <w:p w:rsidR="00D66FB5" w:rsidRDefault="00C73F9F" w:rsidP="00F77CB4">
      <w:pPr>
        <w:rPr>
          <w:rtl/>
        </w:rPr>
      </w:pPr>
      <w:bookmarkStart w:id="4518" w:name="_ETM_Q21_730916"/>
      <w:bookmarkEnd w:id="4518"/>
      <w:r>
        <w:rPr>
          <w:rFonts w:hint="cs"/>
          <w:rtl/>
        </w:rPr>
        <w:t>– – –</w:t>
      </w:r>
    </w:p>
    <w:p w:rsidR="00D66FB5" w:rsidRDefault="00D66FB5" w:rsidP="00F77CB4">
      <w:pPr>
        <w:rPr>
          <w:rtl/>
        </w:rPr>
      </w:pPr>
      <w:bookmarkStart w:id="4519" w:name="_ETM_Q21_732211"/>
      <w:bookmarkStart w:id="4520" w:name="_ETM_Q21_732273"/>
      <w:bookmarkEnd w:id="4519"/>
      <w:bookmarkEnd w:id="4520"/>
    </w:p>
    <w:p w:rsidR="00D66FB5" w:rsidRDefault="00D66FB5" w:rsidP="00F77CB4">
      <w:pPr>
        <w:pStyle w:val="af6"/>
        <w:keepNext/>
        <w:rPr>
          <w:rtl/>
        </w:rPr>
      </w:pPr>
      <w:r w:rsidRPr="00A75AF6">
        <w:rPr>
          <w:rStyle w:val="TagStyle"/>
          <w:rtl/>
        </w:rPr>
        <w:t xml:space="preserve">&lt;&lt; יור &gt;&gt; </w:t>
      </w:r>
      <w:r>
        <w:rPr>
          <w:rtl/>
        </w:rPr>
        <w:t>היו"ר חנוך דב מלביצקי:</w:t>
      </w:r>
      <w:r w:rsidRPr="00A75AF6">
        <w:rPr>
          <w:rStyle w:val="TagStyle"/>
          <w:rtl/>
        </w:rPr>
        <w:t xml:space="preserve"> &lt;&lt; יור &gt;&gt;</w:t>
      </w:r>
      <w:r>
        <w:rPr>
          <w:rtl/>
        </w:rPr>
        <w:t xml:space="preserve"> </w:t>
      </w:r>
    </w:p>
    <w:p w:rsidR="00D66FB5" w:rsidRDefault="00D66FB5" w:rsidP="00F77CB4">
      <w:pPr>
        <w:rPr>
          <w:rtl/>
        </w:rPr>
      </w:pPr>
    </w:p>
    <w:p w:rsidR="00D66FB5" w:rsidRDefault="00D66FB5" w:rsidP="00F77CB4">
      <w:pPr>
        <w:rPr>
          <w:rtl/>
        </w:rPr>
      </w:pPr>
      <w:r>
        <w:rPr>
          <w:rFonts w:hint="cs"/>
          <w:rtl/>
        </w:rPr>
        <w:t xml:space="preserve">תודה, חבר הכנסת גפני. חבר הכנסת גפני, תודה. </w:t>
      </w:r>
    </w:p>
    <w:p w:rsidR="00D66FB5" w:rsidRDefault="00D66FB5" w:rsidP="00F77CB4">
      <w:pPr>
        <w:rPr>
          <w:rtl/>
        </w:rPr>
      </w:pPr>
    </w:p>
    <w:p w:rsidR="00D66FB5" w:rsidRDefault="00D66FB5" w:rsidP="00F77CB4">
      <w:pPr>
        <w:pStyle w:val="af5"/>
        <w:keepNext/>
        <w:rPr>
          <w:rtl/>
        </w:rPr>
      </w:pPr>
      <w:bookmarkStart w:id="4521" w:name="ET_interruption_6361_109"/>
      <w:r w:rsidRPr="009610E7">
        <w:rPr>
          <w:rStyle w:val="TagStyle"/>
          <w:rtl/>
        </w:rPr>
        <w:t xml:space="preserve"> &lt;&lt; קריאה &gt;&gt; </w:t>
      </w:r>
      <w:r>
        <w:rPr>
          <w:rtl/>
        </w:rPr>
        <w:t>נאור שירי (יש עתיד):</w:t>
      </w:r>
      <w:r w:rsidRPr="009610E7">
        <w:rPr>
          <w:rStyle w:val="TagStyle"/>
          <w:rtl/>
        </w:rPr>
        <w:t xml:space="preserve"> &lt;&lt; קריאה &gt;&gt;</w:t>
      </w:r>
      <w:r>
        <w:rPr>
          <w:rtl/>
        </w:rPr>
        <w:t xml:space="preserve"> </w:t>
      </w:r>
      <w:bookmarkEnd w:id="4521"/>
    </w:p>
    <w:p w:rsidR="00D66FB5" w:rsidRDefault="00D66FB5" w:rsidP="00C73F9F">
      <w:pPr>
        <w:rPr>
          <w:rtl/>
        </w:rPr>
      </w:pPr>
    </w:p>
    <w:p w:rsidR="00D66FB5" w:rsidRDefault="00C73F9F" w:rsidP="00F77CB4">
      <w:pPr>
        <w:rPr>
          <w:rtl/>
        </w:rPr>
      </w:pPr>
      <w:bookmarkStart w:id="4522" w:name="_ETM_Q21_734163"/>
      <w:bookmarkEnd w:id="4522"/>
      <w:r>
        <w:rPr>
          <w:rFonts w:hint="cs"/>
          <w:rtl/>
        </w:rPr>
        <w:t>– – –</w:t>
      </w:r>
      <w:r w:rsidR="00D66FB5">
        <w:rPr>
          <w:rFonts w:hint="cs"/>
          <w:rtl/>
        </w:rPr>
        <w:t xml:space="preserve"> </w:t>
      </w:r>
    </w:p>
    <w:p w:rsidR="00D66FB5" w:rsidRDefault="00D66FB5" w:rsidP="00F77CB4">
      <w:pPr>
        <w:rPr>
          <w:rtl/>
        </w:rPr>
      </w:pPr>
      <w:bookmarkStart w:id="4523" w:name="_ETM_Q21_736343"/>
      <w:bookmarkStart w:id="4524" w:name="_ETM_Q21_736410"/>
      <w:bookmarkEnd w:id="4523"/>
      <w:bookmarkEnd w:id="4524"/>
    </w:p>
    <w:p w:rsidR="00D66FB5" w:rsidRDefault="00D66FB5" w:rsidP="00F77CB4">
      <w:pPr>
        <w:pStyle w:val="af5"/>
        <w:keepNext/>
        <w:rPr>
          <w:rtl/>
        </w:rPr>
      </w:pPr>
      <w:bookmarkStart w:id="4525" w:name="ET_interruption_6156_110"/>
      <w:r w:rsidRPr="009610E7">
        <w:rPr>
          <w:rStyle w:val="TagStyle"/>
          <w:rtl/>
        </w:rPr>
        <w:t xml:space="preserve"> &lt;&lt; קריאה &gt;&gt; </w:t>
      </w:r>
      <w:r>
        <w:rPr>
          <w:rtl/>
        </w:rPr>
        <w:t>גלעד קריב (העבודה):</w:t>
      </w:r>
      <w:r w:rsidRPr="009610E7">
        <w:rPr>
          <w:rStyle w:val="TagStyle"/>
          <w:rtl/>
        </w:rPr>
        <w:t xml:space="preserve"> &lt;&lt; קריאה &gt;&gt;</w:t>
      </w:r>
      <w:r>
        <w:rPr>
          <w:rtl/>
        </w:rPr>
        <w:t xml:space="preserve"> </w:t>
      </w:r>
      <w:bookmarkEnd w:id="4525"/>
    </w:p>
    <w:p w:rsidR="00D66FB5" w:rsidRDefault="00D66FB5" w:rsidP="00C73F9F">
      <w:pPr>
        <w:rPr>
          <w:rtl/>
        </w:rPr>
      </w:pPr>
    </w:p>
    <w:p w:rsidR="00D66FB5" w:rsidRDefault="00D66FB5" w:rsidP="00F77CB4">
      <w:pPr>
        <w:rPr>
          <w:rtl/>
        </w:rPr>
      </w:pPr>
      <w:bookmarkStart w:id="4526" w:name="_ETM_Q21_735839"/>
      <w:bookmarkStart w:id="4527" w:name="_ETM_Q21_732900"/>
      <w:bookmarkStart w:id="4528" w:name="_ETM_Q21_732967"/>
      <w:bookmarkStart w:id="4529" w:name="_ETM_Q21_730476"/>
      <w:bookmarkStart w:id="4530" w:name="_ETM_Q21_730510"/>
      <w:bookmarkEnd w:id="4526"/>
      <w:bookmarkEnd w:id="4527"/>
      <w:bookmarkEnd w:id="4528"/>
      <w:bookmarkEnd w:id="4529"/>
      <w:bookmarkEnd w:id="4530"/>
      <w:r>
        <w:rPr>
          <w:rFonts w:hint="cs"/>
          <w:rtl/>
        </w:rPr>
        <w:t xml:space="preserve">אתה חתיכת משתמט. משפחה של משתמטים, חצוף. </w:t>
      </w:r>
    </w:p>
    <w:p w:rsidR="000E3449" w:rsidRDefault="000E3449" w:rsidP="000E3449">
      <w:pPr>
        <w:ind w:firstLine="0"/>
        <w:rPr>
          <w:rtl/>
        </w:rPr>
      </w:pPr>
      <w:bookmarkStart w:id="4531" w:name="_ETM_Q21_738561"/>
      <w:bookmarkStart w:id="4532" w:name="_ETM_Q21_738655"/>
      <w:bookmarkStart w:id="4533" w:name="_ETM_Q21_736999"/>
      <w:bookmarkStart w:id="4534" w:name="_ETM_Q21_737057"/>
      <w:bookmarkEnd w:id="4531"/>
      <w:bookmarkEnd w:id="4532"/>
      <w:bookmarkEnd w:id="4533"/>
      <w:bookmarkEnd w:id="4534"/>
    </w:p>
    <w:p w:rsidR="00D66FB5" w:rsidRDefault="00D66FB5" w:rsidP="000E3449">
      <w:pPr>
        <w:ind w:firstLine="0"/>
        <w:jc w:val="center"/>
        <w:rPr>
          <w:rtl/>
        </w:rPr>
      </w:pPr>
      <w:r>
        <w:rPr>
          <w:rFonts w:hint="cs"/>
          <w:rtl/>
        </w:rPr>
        <w:t xml:space="preserve">(חבר הכנסת גלעד </w:t>
      </w:r>
      <w:bookmarkStart w:id="4535" w:name="_ETM_Q21_736013"/>
      <w:bookmarkEnd w:id="4535"/>
      <w:r>
        <w:rPr>
          <w:rFonts w:hint="cs"/>
          <w:rtl/>
        </w:rPr>
        <w:t>קריב יוצא מאולם המליאה.)</w:t>
      </w:r>
    </w:p>
    <w:p w:rsidR="00D66FB5" w:rsidRDefault="00D66FB5" w:rsidP="00F77CB4">
      <w:pPr>
        <w:rPr>
          <w:rtl/>
        </w:rPr>
      </w:pPr>
    </w:p>
    <w:p w:rsidR="00D66FB5" w:rsidRDefault="00D66FB5" w:rsidP="00F77CB4">
      <w:pPr>
        <w:pStyle w:val="af5"/>
        <w:keepNext/>
        <w:rPr>
          <w:rtl/>
        </w:rPr>
      </w:pPr>
      <w:bookmarkStart w:id="4536" w:name="ET_interruption_6361_105"/>
      <w:r w:rsidRPr="00A75AF6">
        <w:rPr>
          <w:rStyle w:val="TagStyle"/>
          <w:rtl/>
        </w:rPr>
        <w:t xml:space="preserve"> &lt;&lt; קריאה &gt;&gt; </w:t>
      </w:r>
      <w:r>
        <w:rPr>
          <w:rtl/>
        </w:rPr>
        <w:t>נאור שירי (יש עתיד):</w:t>
      </w:r>
      <w:r w:rsidRPr="00A75AF6">
        <w:rPr>
          <w:rStyle w:val="TagStyle"/>
          <w:rtl/>
        </w:rPr>
        <w:t xml:space="preserve"> &lt;&lt; קריאה &gt;&gt;</w:t>
      </w:r>
      <w:r>
        <w:rPr>
          <w:rtl/>
        </w:rPr>
        <w:t xml:space="preserve"> </w:t>
      </w:r>
      <w:bookmarkEnd w:id="4536"/>
    </w:p>
    <w:p w:rsidR="00D66FB5" w:rsidRDefault="00D66FB5" w:rsidP="00C73F9F">
      <w:pPr>
        <w:rPr>
          <w:rtl/>
        </w:rPr>
      </w:pPr>
    </w:p>
    <w:p w:rsidR="00D66FB5" w:rsidRDefault="00C73F9F" w:rsidP="00F77CB4">
      <w:pPr>
        <w:rPr>
          <w:rtl/>
        </w:rPr>
      </w:pPr>
      <w:bookmarkStart w:id="4537" w:name="_ETM_Q21_732351"/>
      <w:bookmarkEnd w:id="4537"/>
      <w:r>
        <w:rPr>
          <w:rFonts w:hint="cs"/>
          <w:rtl/>
        </w:rPr>
        <w:t>– – –</w:t>
      </w:r>
      <w:r w:rsidR="00D66FB5">
        <w:rPr>
          <w:rFonts w:hint="cs"/>
          <w:rtl/>
        </w:rPr>
        <w:t xml:space="preserve"> איפה אין יהדות? אין פה </w:t>
      </w:r>
      <w:r>
        <w:rPr>
          <w:rFonts w:hint="cs"/>
          <w:rtl/>
        </w:rPr>
        <w:t>– – –</w:t>
      </w:r>
      <w:r w:rsidR="00D66FB5">
        <w:rPr>
          <w:rFonts w:hint="cs"/>
          <w:rtl/>
        </w:rPr>
        <w:t xml:space="preserve"> </w:t>
      </w:r>
    </w:p>
    <w:p w:rsidR="00D66FB5" w:rsidRDefault="00D66FB5" w:rsidP="00F77CB4">
      <w:pPr>
        <w:rPr>
          <w:rtl/>
        </w:rPr>
      </w:pPr>
    </w:p>
    <w:p w:rsidR="00D66FB5" w:rsidRDefault="00D66FB5" w:rsidP="00F77CB4">
      <w:pPr>
        <w:pStyle w:val="af6"/>
        <w:keepNext/>
        <w:rPr>
          <w:rtl/>
        </w:rPr>
      </w:pPr>
      <w:bookmarkStart w:id="4538" w:name="ET_yor_6593_106"/>
      <w:r w:rsidRPr="00A75AF6">
        <w:rPr>
          <w:rStyle w:val="TagStyle"/>
          <w:rtl/>
        </w:rPr>
        <w:t xml:space="preserve"> &lt;&lt; יור &gt;&gt; </w:t>
      </w:r>
      <w:r>
        <w:rPr>
          <w:rtl/>
        </w:rPr>
        <w:t>היו"ר חנוך דב מלביצקי:</w:t>
      </w:r>
      <w:r w:rsidRPr="00A75AF6">
        <w:rPr>
          <w:rStyle w:val="TagStyle"/>
          <w:rtl/>
        </w:rPr>
        <w:t xml:space="preserve"> &lt;&lt; יור &gt;&gt;</w:t>
      </w:r>
      <w:r>
        <w:rPr>
          <w:rtl/>
        </w:rPr>
        <w:t xml:space="preserve"> </w:t>
      </w:r>
      <w:bookmarkEnd w:id="4538"/>
    </w:p>
    <w:p w:rsidR="00D66FB5" w:rsidRDefault="00D66FB5" w:rsidP="00C73F9F">
      <w:pPr>
        <w:rPr>
          <w:rtl/>
        </w:rPr>
      </w:pPr>
    </w:p>
    <w:p w:rsidR="00D66FB5" w:rsidRDefault="00D66FB5" w:rsidP="00B50858">
      <w:pPr>
        <w:rPr>
          <w:rtl/>
        </w:rPr>
      </w:pPr>
      <w:bookmarkStart w:id="4539" w:name="_ETM_Q21_743460"/>
      <w:bookmarkEnd w:id="4539"/>
      <w:r>
        <w:rPr>
          <w:rFonts w:hint="cs"/>
          <w:rtl/>
        </w:rPr>
        <w:t xml:space="preserve">חבר הכנסת שירי, תודה. </w:t>
      </w:r>
      <w:bookmarkStart w:id="4540" w:name="_ETM_Q21_743830"/>
      <w:bookmarkStart w:id="4541" w:name="_ETM_Q21_743900"/>
      <w:bookmarkStart w:id="4542" w:name="_ETM_Q21_746816"/>
      <w:bookmarkEnd w:id="4540"/>
      <w:bookmarkEnd w:id="4541"/>
      <w:bookmarkEnd w:id="4542"/>
      <w:r>
        <w:rPr>
          <w:rFonts w:hint="cs"/>
          <w:rtl/>
        </w:rPr>
        <w:t xml:space="preserve">חבר הכנסת שירי, אתה רוצה שאני </w:t>
      </w:r>
      <w:bookmarkStart w:id="4543" w:name="_ETM_Q21_747876"/>
      <w:bookmarkEnd w:id="4543"/>
      <w:r>
        <w:rPr>
          <w:rFonts w:hint="cs"/>
          <w:rtl/>
        </w:rPr>
        <w:t>אקרא גם אותך לסדר?</w:t>
      </w:r>
    </w:p>
    <w:p w:rsidR="00D66FB5" w:rsidRDefault="00D66FB5" w:rsidP="00F77CB4">
      <w:pPr>
        <w:rPr>
          <w:rtl/>
        </w:rPr>
      </w:pPr>
      <w:bookmarkStart w:id="4544" w:name="_ETM_Q21_746193"/>
      <w:bookmarkStart w:id="4545" w:name="_ETM_Q21_746206"/>
      <w:bookmarkEnd w:id="4544"/>
      <w:bookmarkEnd w:id="4545"/>
    </w:p>
    <w:p w:rsidR="00D66FB5" w:rsidRDefault="00D66FB5" w:rsidP="00F77CB4">
      <w:pPr>
        <w:pStyle w:val="af5"/>
        <w:keepNext/>
        <w:rPr>
          <w:rtl/>
        </w:rPr>
      </w:pPr>
      <w:bookmarkStart w:id="4546" w:name="ET_interruption_6127_111"/>
      <w:r w:rsidRPr="009610E7">
        <w:rPr>
          <w:rStyle w:val="TagStyle"/>
          <w:rtl/>
        </w:rPr>
        <w:t xml:space="preserve"> &lt;&lt; קריאה &gt;&gt; </w:t>
      </w:r>
      <w:r>
        <w:rPr>
          <w:rtl/>
        </w:rPr>
        <w:t>ולדימיר בליאק (יש עתיד):</w:t>
      </w:r>
      <w:r w:rsidRPr="009610E7">
        <w:rPr>
          <w:rStyle w:val="TagStyle"/>
          <w:rtl/>
        </w:rPr>
        <w:t xml:space="preserve"> &lt;&lt; קריאה &gt;&gt;</w:t>
      </w:r>
      <w:r>
        <w:rPr>
          <w:rtl/>
        </w:rPr>
        <w:t xml:space="preserve"> </w:t>
      </w:r>
      <w:bookmarkEnd w:id="4546"/>
    </w:p>
    <w:p w:rsidR="00D66FB5" w:rsidRDefault="00D66FB5" w:rsidP="00C73F9F">
      <w:pPr>
        <w:rPr>
          <w:rtl/>
        </w:rPr>
      </w:pPr>
    </w:p>
    <w:p w:rsidR="00D66FB5" w:rsidRDefault="00D66FB5" w:rsidP="00F77CB4">
      <w:pPr>
        <w:rPr>
          <w:rtl/>
        </w:rPr>
      </w:pPr>
      <w:bookmarkStart w:id="4547" w:name="_ETM_Q21_749778"/>
      <w:bookmarkEnd w:id="4547"/>
      <w:r>
        <w:rPr>
          <w:rFonts w:hint="cs"/>
          <w:rtl/>
        </w:rPr>
        <w:t xml:space="preserve">אין תקנות כבר, יש 100 </w:t>
      </w:r>
      <w:bookmarkStart w:id="4548" w:name="_ETM_Q21_748637"/>
      <w:bookmarkEnd w:id="4548"/>
      <w:r>
        <w:rPr>
          <w:rFonts w:hint="cs"/>
          <w:rtl/>
        </w:rPr>
        <w:t>תקנות לדבר הזה</w:t>
      </w:r>
      <w:bookmarkStart w:id="4549" w:name="_ETM_Q21_751477"/>
      <w:bookmarkStart w:id="4550" w:name="_ETM_Q21_751559"/>
      <w:bookmarkEnd w:id="4549"/>
      <w:bookmarkEnd w:id="4550"/>
      <w:r>
        <w:rPr>
          <w:rFonts w:hint="cs"/>
          <w:rtl/>
        </w:rPr>
        <w:t xml:space="preserve"> </w:t>
      </w:r>
      <w:r w:rsidR="00C73F9F">
        <w:rPr>
          <w:rFonts w:hint="cs"/>
          <w:rtl/>
        </w:rPr>
        <w:t>– –</w:t>
      </w:r>
    </w:p>
    <w:p w:rsidR="00D66FB5" w:rsidRDefault="00D66FB5" w:rsidP="00F77CB4">
      <w:pPr>
        <w:rPr>
          <w:rtl/>
        </w:rPr>
      </w:pPr>
      <w:bookmarkStart w:id="4551" w:name="_ETM_Q21_754592"/>
      <w:bookmarkStart w:id="4552" w:name="_ETM_Q21_754657"/>
      <w:bookmarkEnd w:id="4551"/>
      <w:bookmarkEnd w:id="4552"/>
    </w:p>
    <w:p w:rsidR="00D66FB5" w:rsidRDefault="00D66FB5" w:rsidP="00F77CB4">
      <w:pPr>
        <w:pStyle w:val="af5"/>
        <w:keepNext/>
        <w:rPr>
          <w:rtl/>
        </w:rPr>
      </w:pPr>
      <w:bookmarkStart w:id="4553" w:name="ET_interruption_6361_112"/>
      <w:r w:rsidRPr="009610E7">
        <w:rPr>
          <w:rStyle w:val="TagStyle"/>
          <w:rtl/>
        </w:rPr>
        <w:t xml:space="preserve"> &lt;&lt; קריאה &gt;&gt; </w:t>
      </w:r>
      <w:r>
        <w:rPr>
          <w:rtl/>
        </w:rPr>
        <w:t>נאור שירי (יש עתיד):</w:t>
      </w:r>
      <w:r w:rsidRPr="009610E7">
        <w:rPr>
          <w:rStyle w:val="TagStyle"/>
          <w:rtl/>
        </w:rPr>
        <w:t xml:space="preserve"> &lt;&lt; קריאה &gt;&gt;</w:t>
      </w:r>
      <w:r>
        <w:rPr>
          <w:rtl/>
        </w:rPr>
        <w:t xml:space="preserve"> </w:t>
      </w:r>
      <w:bookmarkEnd w:id="4553"/>
    </w:p>
    <w:p w:rsidR="00D66FB5" w:rsidRDefault="00D66FB5" w:rsidP="00C73F9F">
      <w:pPr>
        <w:rPr>
          <w:rtl/>
        </w:rPr>
      </w:pPr>
    </w:p>
    <w:p w:rsidR="00D66FB5" w:rsidRDefault="00D66FB5" w:rsidP="00F77CB4">
      <w:pPr>
        <w:rPr>
          <w:rtl/>
        </w:rPr>
      </w:pPr>
      <w:bookmarkStart w:id="4554" w:name="_ETM_Q21_750134"/>
      <w:bookmarkStart w:id="4555" w:name="_ETM_Q21_750378"/>
      <w:bookmarkStart w:id="4556" w:name="_ETM_Q21_750424"/>
      <w:bookmarkEnd w:id="4554"/>
      <w:bookmarkEnd w:id="4555"/>
      <w:bookmarkEnd w:id="4556"/>
      <w:r>
        <w:rPr>
          <w:rFonts w:hint="cs"/>
          <w:rtl/>
        </w:rPr>
        <w:t xml:space="preserve">5 מיליון לזהות יהודית. </w:t>
      </w:r>
    </w:p>
    <w:p w:rsidR="00D66FB5" w:rsidRDefault="00D66FB5" w:rsidP="00F77CB4">
      <w:pPr>
        <w:rPr>
          <w:rtl/>
        </w:rPr>
      </w:pPr>
      <w:bookmarkStart w:id="4557" w:name="_ETM_Q21_753788"/>
      <w:bookmarkStart w:id="4558" w:name="_ETM_Q21_753847"/>
      <w:bookmarkEnd w:id="4557"/>
      <w:bookmarkEnd w:id="4558"/>
    </w:p>
    <w:p w:rsidR="00D66FB5" w:rsidRDefault="00D66FB5" w:rsidP="00F77CB4">
      <w:pPr>
        <w:pStyle w:val="af5"/>
        <w:keepNext/>
        <w:rPr>
          <w:rtl/>
        </w:rPr>
      </w:pPr>
      <w:bookmarkStart w:id="4559" w:name="ET_interruption_6127_114"/>
      <w:r w:rsidRPr="009A356E">
        <w:rPr>
          <w:rStyle w:val="TagStyle"/>
          <w:rtl/>
        </w:rPr>
        <w:t xml:space="preserve"> &lt;&lt; קריאה &gt;&gt; </w:t>
      </w:r>
      <w:r>
        <w:rPr>
          <w:rtl/>
        </w:rPr>
        <w:t>ולדימיר בליאק (יש עתיד):</w:t>
      </w:r>
      <w:r w:rsidRPr="009A356E">
        <w:rPr>
          <w:rStyle w:val="TagStyle"/>
          <w:rtl/>
        </w:rPr>
        <w:t xml:space="preserve"> &lt;&lt; קריאה &gt;&gt;</w:t>
      </w:r>
      <w:r>
        <w:rPr>
          <w:rtl/>
        </w:rPr>
        <w:t xml:space="preserve"> </w:t>
      </w:r>
      <w:bookmarkEnd w:id="4559"/>
    </w:p>
    <w:p w:rsidR="00D66FB5" w:rsidRDefault="00D66FB5" w:rsidP="00C73F9F">
      <w:pPr>
        <w:rPr>
          <w:rtl/>
        </w:rPr>
      </w:pPr>
    </w:p>
    <w:p w:rsidR="00D66FB5" w:rsidRDefault="00C73F9F" w:rsidP="00F77CB4">
      <w:pPr>
        <w:rPr>
          <w:rtl/>
        </w:rPr>
      </w:pPr>
      <w:bookmarkStart w:id="4560" w:name="_ETM_Q21_753837"/>
      <w:bookmarkEnd w:id="4560"/>
      <w:r>
        <w:rPr>
          <w:rFonts w:hint="cs"/>
          <w:rtl/>
        </w:rPr>
        <w:t>– –</w:t>
      </w:r>
      <w:r w:rsidR="00D66FB5">
        <w:rPr>
          <w:rFonts w:hint="cs"/>
          <w:rtl/>
        </w:rPr>
        <w:t xml:space="preserve"> בכל משרד, בכל משרד מאות </w:t>
      </w:r>
      <w:bookmarkStart w:id="4561" w:name="_ETM_Q21_755092"/>
      <w:bookmarkEnd w:id="4561"/>
      <w:r w:rsidR="00D66FB5">
        <w:rPr>
          <w:rFonts w:hint="cs"/>
          <w:rtl/>
        </w:rPr>
        <w:t>מיליונים, על מה אתה מדבר?</w:t>
      </w:r>
    </w:p>
    <w:p w:rsidR="00D66FB5" w:rsidRPr="009A356E" w:rsidRDefault="00D66FB5" w:rsidP="00F77CB4">
      <w:pPr>
        <w:rPr>
          <w:rtl/>
        </w:rPr>
      </w:pPr>
    </w:p>
    <w:p w:rsidR="00D66FB5" w:rsidRDefault="00D66FB5" w:rsidP="00F77CB4">
      <w:pPr>
        <w:pStyle w:val="-"/>
        <w:keepNext/>
        <w:rPr>
          <w:rtl/>
        </w:rPr>
      </w:pPr>
      <w:bookmarkStart w:id="4562" w:name="ET_speakercontinue_6458_113"/>
      <w:r w:rsidRPr="009610E7">
        <w:rPr>
          <w:rStyle w:val="TagStyle"/>
          <w:rtl/>
        </w:rPr>
        <w:t xml:space="preserve"> &lt;&lt; דובר_המשך &gt;&gt; </w:t>
      </w:r>
      <w:r>
        <w:rPr>
          <w:rtl/>
        </w:rPr>
        <w:t>שר החינוך יואב קיש:</w:t>
      </w:r>
      <w:r w:rsidRPr="009610E7">
        <w:rPr>
          <w:rStyle w:val="TagStyle"/>
          <w:rtl/>
        </w:rPr>
        <w:t xml:space="preserve"> &lt;&lt; דובר_המשך &gt;&gt;</w:t>
      </w:r>
      <w:r>
        <w:rPr>
          <w:rtl/>
        </w:rPr>
        <w:t xml:space="preserve"> </w:t>
      </w:r>
      <w:bookmarkEnd w:id="4562"/>
    </w:p>
    <w:p w:rsidR="00D66FB5" w:rsidRDefault="00D66FB5" w:rsidP="00C73F9F">
      <w:pPr>
        <w:rPr>
          <w:rtl/>
        </w:rPr>
      </w:pPr>
    </w:p>
    <w:p w:rsidR="00D66FB5" w:rsidRDefault="00D66FB5" w:rsidP="00F77CB4">
      <w:pPr>
        <w:rPr>
          <w:rtl/>
        </w:rPr>
      </w:pPr>
      <w:bookmarkStart w:id="4563" w:name="_ETM_Q21_755283"/>
      <w:bookmarkEnd w:id="4563"/>
      <w:r>
        <w:rPr>
          <w:rFonts w:hint="cs"/>
          <w:rtl/>
        </w:rPr>
        <w:t xml:space="preserve">אני אשמח להשלים את דבריי, היושב-ראש. </w:t>
      </w:r>
    </w:p>
    <w:p w:rsidR="00D66FB5" w:rsidRDefault="00D66FB5" w:rsidP="00F77CB4">
      <w:pPr>
        <w:rPr>
          <w:rtl/>
        </w:rPr>
      </w:pPr>
      <w:bookmarkStart w:id="4564" w:name="_ETM_Q21_753450"/>
      <w:bookmarkEnd w:id="4564"/>
    </w:p>
    <w:p w:rsidR="00D66FB5" w:rsidRDefault="00D66FB5" w:rsidP="00F77CB4">
      <w:pPr>
        <w:pStyle w:val="af6"/>
        <w:keepNext/>
        <w:rPr>
          <w:rtl/>
        </w:rPr>
      </w:pPr>
      <w:bookmarkStart w:id="4565" w:name="ET_yor_6593_115"/>
      <w:r w:rsidRPr="009A356E">
        <w:rPr>
          <w:rStyle w:val="TagStyle"/>
          <w:rtl/>
        </w:rPr>
        <w:t xml:space="preserve"> &lt;&lt; יור &gt;&gt; </w:t>
      </w:r>
      <w:r>
        <w:rPr>
          <w:rtl/>
        </w:rPr>
        <w:t>היו"ר חנוך דב מלביצקי:</w:t>
      </w:r>
      <w:r w:rsidRPr="009A356E">
        <w:rPr>
          <w:rStyle w:val="TagStyle"/>
          <w:rtl/>
        </w:rPr>
        <w:t xml:space="preserve"> &lt;&lt; יור &gt;&gt;</w:t>
      </w:r>
      <w:r>
        <w:rPr>
          <w:rtl/>
        </w:rPr>
        <w:t xml:space="preserve"> </w:t>
      </w:r>
      <w:bookmarkEnd w:id="4565"/>
    </w:p>
    <w:p w:rsidR="00D66FB5" w:rsidRDefault="00D66FB5" w:rsidP="00C73F9F">
      <w:pPr>
        <w:rPr>
          <w:rtl/>
        </w:rPr>
      </w:pPr>
    </w:p>
    <w:p w:rsidR="00D66FB5" w:rsidRDefault="00D66FB5" w:rsidP="00F77CB4">
      <w:pPr>
        <w:rPr>
          <w:rtl/>
        </w:rPr>
      </w:pPr>
      <w:r>
        <w:rPr>
          <w:rFonts w:hint="cs"/>
          <w:rtl/>
        </w:rPr>
        <w:t>ב</w:t>
      </w:r>
      <w:bookmarkStart w:id="4566" w:name="_ETM_Q21_756849"/>
      <w:bookmarkEnd w:id="4566"/>
      <w:r>
        <w:rPr>
          <w:rFonts w:hint="cs"/>
          <w:rtl/>
        </w:rPr>
        <w:t xml:space="preserve">בקשה. </w:t>
      </w:r>
      <w:bookmarkStart w:id="4567" w:name="_ETM_Q21_757498"/>
      <w:bookmarkEnd w:id="4567"/>
    </w:p>
    <w:p w:rsidR="00D66FB5" w:rsidRDefault="00D66FB5" w:rsidP="00F77CB4">
      <w:pPr>
        <w:rPr>
          <w:rtl/>
        </w:rPr>
      </w:pPr>
      <w:bookmarkStart w:id="4568" w:name="_ETM_Q21_757777"/>
      <w:bookmarkStart w:id="4569" w:name="_ETM_Q21_757851"/>
      <w:bookmarkEnd w:id="4568"/>
      <w:bookmarkEnd w:id="4569"/>
    </w:p>
    <w:p w:rsidR="00D66FB5" w:rsidRDefault="00D66FB5" w:rsidP="00F77CB4">
      <w:pPr>
        <w:pStyle w:val="-"/>
        <w:keepNext/>
        <w:rPr>
          <w:rtl/>
        </w:rPr>
      </w:pPr>
      <w:bookmarkStart w:id="4570" w:name="ET_speakercontinue_6458_116"/>
      <w:r w:rsidRPr="009A356E">
        <w:rPr>
          <w:rStyle w:val="TagStyle"/>
          <w:rtl/>
        </w:rPr>
        <w:t xml:space="preserve"> &lt;&lt; דובר_המשך &gt;&gt; </w:t>
      </w:r>
      <w:r>
        <w:rPr>
          <w:rtl/>
        </w:rPr>
        <w:t>שר החינוך יואב קיש:</w:t>
      </w:r>
      <w:r w:rsidRPr="009A356E">
        <w:rPr>
          <w:rStyle w:val="TagStyle"/>
          <w:rtl/>
        </w:rPr>
        <w:t xml:space="preserve"> &lt;&lt; דובר_המשך &gt;&gt;</w:t>
      </w:r>
      <w:r>
        <w:rPr>
          <w:rtl/>
        </w:rPr>
        <w:t xml:space="preserve"> </w:t>
      </w:r>
      <w:bookmarkEnd w:id="4570"/>
    </w:p>
    <w:p w:rsidR="00D66FB5" w:rsidRDefault="00D66FB5" w:rsidP="00C73F9F">
      <w:pPr>
        <w:rPr>
          <w:rtl/>
        </w:rPr>
      </w:pPr>
    </w:p>
    <w:p w:rsidR="00D66FB5" w:rsidRDefault="00D66FB5" w:rsidP="00B50858">
      <w:pPr>
        <w:rPr>
          <w:rtl/>
        </w:rPr>
      </w:pPr>
      <w:bookmarkStart w:id="4571" w:name="_ETM_Q21_759242"/>
      <w:bookmarkEnd w:id="4571"/>
      <w:r>
        <w:rPr>
          <w:rFonts w:hint="cs"/>
          <w:rtl/>
        </w:rPr>
        <w:t xml:space="preserve">אני גם אשמח להשיב על השאלה, ואני אומר </w:t>
      </w:r>
      <w:bookmarkStart w:id="4572" w:name="_ETM_Q21_762017"/>
      <w:bookmarkEnd w:id="4572"/>
      <w:r>
        <w:rPr>
          <w:rFonts w:hint="cs"/>
          <w:rtl/>
        </w:rPr>
        <w:t xml:space="preserve">לך </w:t>
      </w:r>
      <w:r w:rsidR="00C73F9F">
        <w:rPr>
          <w:rFonts w:hint="cs"/>
          <w:rtl/>
        </w:rPr>
        <w:t>– – –</w:t>
      </w:r>
    </w:p>
    <w:p w:rsidR="00D66FB5" w:rsidRDefault="00D66FB5" w:rsidP="00F77CB4">
      <w:pPr>
        <w:rPr>
          <w:rtl/>
        </w:rPr>
      </w:pPr>
      <w:bookmarkStart w:id="4573" w:name="_ETM_Q21_762802"/>
      <w:bookmarkStart w:id="4574" w:name="_ETM_Q21_762869"/>
      <w:bookmarkEnd w:id="4573"/>
      <w:bookmarkEnd w:id="4574"/>
    </w:p>
    <w:p w:rsidR="00D66FB5" w:rsidRDefault="00D66FB5" w:rsidP="00F77CB4">
      <w:pPr>
        <w:pStyle w:val="af5"/>
        <w:keepNext/>
        <w:rPr>
          <w:rtl/>
        </w:rPr>
      </w:pPr>
      <w:bookmarkStart w:id="4575" w:name="ET_interruption_6361_117"/>
      <w:r w:rsidRPr="00466C1E">
        <w:rPr>
          <w:rStyle w:val="TagStyle"/>
          <w:rtl/>
        </w:rPr>
        <w:t xml:space="preserve"> &lt;&lt; קריאה &gt;&gt; </w:t>
      </w:r>
      <w:r>
        <w:rPr>
          <w:rtl/>
        </w:rPr>
        <w:t>נאור שירי (יש עתיד):</w:t>
      </w:r>
      <w:r w:rsidRPr="00466C1E">
        <w:rPr>
          <w:rStyle w:val="TagStyle"/>
          <w:rtl/>
        </w:rPr>
        <w:t xml:space="preserve"> &lt;&lt; קריאה &gt;&gt;</w:t>
      </w:r>
      <w:r>
        <w:rPr>
          <w:rtl/>
        </w:rPr>
        <w:t xml:space="preserve"> </w:t>
      </w:r>
      <w:bookmarkEnd w:id="4575"/>
    </w:p>
    <w:p w:rsidR="00D66FB5" w:rsidRDefault="00D66FB5" w:rsidP="00C73F9F">
      <w:pPr>
        <w:rPr>
          <w:rtl/>
        </w:rPr>
      </w:pPr>
    </w:p>
    <w:p w:rsidR="00D66FB5" w:rsidRDefault="00D66FB5" w:rsidP="00F77CB4">
      <w:pPr>
        <w:rPr>
          <w:rtl/>
        </w:rPr>
      </w:pPr>
      <w:bookmarkStart w:id="4576" w:name="_ETM_Q21_762529"/>
      <w:bookmarkEnd w:id="4576"/>
      <w:r>
        <w:rPr>
          <w:rFonts w:hint="cs"/>
          <w:rtl/>
        </w:rPr>
        <w:t xml:space="preserve">זהות יהודית </w:t>
      </w:r>
      <w:r w:rsidR="00C73F9F">
        <w:rPr>
          <w:rFonts w:hint="cs"/>
          <w:rtl/>
        </w:rPr>
        <w:t>– – –</w:t>
      </w:r>
    </w:p>
    <w:p w:rsidR="00D66FB5" w:rsidRDefault="00D66FB5" w:rsidP="00F77CB4">
      <w:pPr>
        <w:rPr>
          <w:rtl/>
        </w:rPr>
      </w:pPr>
      <w:bookmarkStart w:id="4577" w:name="_ETM_Q21_764597"/>
      <w:bookmarkStart w:id="4578" w:name="_ETM_Q21_764670"/>
      <w:bookmarkEnd w:id="4577"/>
      <w:bookmarkEnd w:id="4578"/>
    </w:p>
    <w:p w:rsidR="00D66FB5" w:rsidRDefault="00D66FB5" w:rsidP="00F77CB4">
      <w:pPr>
        <w:pStyle w:val="af6"/>
        <w:keepNext/>
        <w:rPr>
          <w:rtl/>
        </w:rPr>
      </w:pPr>
      <w:bookmarkStart w:id="4579" w:name="ET_yor_6593_118"/>
      <w:r w:rsidRPr="00466C1E">
        <w:rPr>
          <w:rStyle w:val="TagStyle"/>
          <w:rtl/>
        </w:rPr>
        <w:t xml:space="preserve"> &lt;&lt; יור &gt;&gt; </w:t>
      </w:r>
      <w:r>
        <w:rPr>
          <w:rtl/>
        </w:rPr>
        <w:t>היו"ר חנוך דב מלביצקי:</w:t>
      </w:r>
      <w:r w:rsidRPr="00466C1E">
        <w:rPr>
          <w:rStyle w:val="TagStyle"/>
          <w:rtl/>
        </w:rPr>
        <w:t xml:space="preserve"> &lt;&lt; יור &gt;&gt;</w:t>
      </w:r>
      <w:r>
        <w:rPr>
          <w:rtl/>
        </w:rPr>
        <w:t xml:space="preserve"> </w:t>
      </w:r>
      <w:bookmarkEnd w:id="4579"/>
    </w:p>
    <w:p w:rsidR="00D66FB5" w:rsidRDefault="00D66FB5" w:rsidP="00C73F9F">
      <w:pPr>
        <w:rPr>
          <w:rtl/>
        </w:rPr>
      </w:pPr>
    </w:p>
    <w:p w:rsidR="00D66FB5" w:rsidRPr="00466C1E" w:rsidRDefault="00D66FB5" w:rsidP="00F77CB4">
      <w:pPr>
        <w:rPr>
          <w:rtl/>
        </w:rPr>
      </w:pPr>
      <w:bookmarkStart w:id="4580" w:name="_ETM_Q21_763107"/>
      <w:bookmarkEnd w:id="4580"/>
      <w:r>
        <w:rPr>
          <w:rFonts w:hint="cs"/>
          <w:rtl/>
        </w:rPr>
        <w:t>חבר הכנסת</w:t>
      </w:r>
      <w:bookmarkStart w:id="4581" w:name="_ETM_Q21_764022"/>
      <w:bookmarkEnd w:id="4581"/>
      <w:r>
        <w:rPr>
          <w:rFonts w:hint="cs"/>
          <w:rtl/>
        </w:rPr>
        <w:t xml:space="preserve"> שירי, אני קורא אותך לסדר פעם ראשונה. </w:t>
      </w:r>
    </w:p>
    <w:p w:rsidR="00D66FB5" w:rsidRPr="009A356E" w:rsidRDefault="00D66FB5" w:rsidP="00F77CB4">
      <w:pPr>
        <w:rPr>
          <w:rtl/>
        </w:rPr>
      </w:pPr>
      <w:bookmarkStart w:id="4582" w:name="_ETM_Q21_763035"/>
      <w:bookmarkStart w:id="4583" w:name="_ETM_Q21_763088"/>
      <w:bookmarkEnd w:id="4582"/>
      <w:bookmarkEnd w:id="4583"/>
    </w:p>
    <w:p w:rsidR="00D66FB5" w:rsidRDefault="00D66FB5" w:rsidP="00F77CB4">
      <w:pPr>
        <w:pStyle w:val="af5"/>
        <w:keepNext/>
        <w:rPr>
          <w:rtl/>
        </w:rPr>
      </w:pPr>
      <w:r w:rsidRPr="00DD7F16">
        <w:rPr>
          <w:rStyle w:val="TagStyle"/>
          <w:rtl/>
        </w:rPr>
        <w:t xml:space="preserve"> &lt;&lt; קריאה &gt;&gt; </w:t>
      </w:r>
      <w:r>
        <w:rPr>
          <w:rtl/>
        </w:rPr>
        <w:t>משה גפני (יהדות התורה):</w:t>
      </w:r>
      <w:r w:rsidRPr="00DD7F16">
        <w:rPr>
          <w:rStyle w:val="TagStyle"/>
          <w:rtl/>
        </w:rPr>
        <w:t xml:space="preserve"> &lt;&lt; קריאה &gt;&gt;</w:t>
      </w:r>
      <w:r>
        <w:rPr>
          <w:rtl/>
        </w:rPr>
        <w:t xml:space="preserve"> </w:t>
      </w:r>
    </w:p>
    <w:p w:rsidR="00D66FB5" w:rsidRDefault="00D66FB5" w:rsidP="00C73F9F">
      <w:pPr>
        <w:rPr>
          <w:rtl/>
          <w:lang w:eastAsia="he-IL"/>
        </w:rPr>
      </w:pPr>
    </w:p>
    <w:p w:rsidR="00D66FB5" w:rsidRDefault="00C73F9F" w:rsidP="00F77CB4">
      <w:pPr>
        <w:rPr>
          <w:rtl/>
          <w:lang w:eastAsia="he-IL"/>
        </w:rPr>
      </w:pPr>
      <w:bookmarkStart w:id="4584" w:name="_ETM_Q21_764948"/>
      <w:bookmarkStart w:id="4585" w:name="_ETM_Q21_765019"/>
      <w:bookmarkEnd w:id="4584"/>
      <w:bookmarkEnd w:id="4585"/>
      <w:r>
        <w:rPr>
          <w:rFonts w:hint="cs"/>
          <w:rtl/>
          <w:lang w:eastAsia="he-IL"/>
        </w:rPr>
        <w:t>– – –</w:t>
      </w:r>
    </w:p>
    <w:p w:rsidR="00D66FB5" w:rsidRDefault="00D66FB5" w:rsidP="00F77CB4">
      <w:pPr>
        <w:rPr>
          <w:rtl/>
          <w:lang w:eastAsia="he-IL"/>
        </w:rPr>
      </w:pPr>
      <w:bookmarkStart w:id="4586" w:name="_ETM_Q21_765908"/>
      <w:bookmarkStart w:id="4587" w:name="_ETM_Q21_765968"/>
      <w:bookmarkEnd w:id="4586"/>
      <w:bookmarkEnd w:id="4587"/>
    </w:p>
    <w:p w:rsidR="00D66FB5" w:rsidRDefault="00D66FB5" w:rsidP="00F77CB4">
      <w:pPr>
        <w:pStyle w:val="af6"/>
        <w:keepNext/>
        <w:rPr>
          <w:rtl/>
        </w:rPr>
      </w:pPr>
      <w:bookmarkStart w:id="4588" w:name="ET_yor_6593_119"/>
      <w:r w:rsidRPr="00466C1E">
        <w:rPr>
          <w:rStyle w:val="TagStyle"/>
          <w:rtl/>
        </w:rPr>
        <w:t xml:space="preserve"> &lt;&lt; יור &gt;&gt; </w:t>
      </w:r>
      <w:r>
        <w:rPr>
          <w:rtl/>
        </w:rPr>
        <w:t>היו"ר חנוך דב מלביצקי:</w:t>
      </w:r>
      <w:r w:rsidRPr="00466C1E">
        <w:rPr>
          <w:rStyle w:val="TagStyle"/>
          <w:rtl/>
        </w:rPr>
        <w:t xml:space="preserve"> &lt;&lt; יור &gt;&gt;</w:t>
      </w:r>
      <w:r>
        <w:rPr>
          <w:rtl/>
        </w:rPr>
        <w:t xml:space="preserve"> </w:t>
      </w:r>
      <w:bookmarkEnd w:id="4588"/>
    </w:p>
    <w:p w:rsidR="00D66FB5" w:rsidRDefault="00D66FB5" w:rsidP="00C73F9F">
      <w:pPr>
        <w:rPr>
          <w:rtl/>
          <w:lang w:eastAsia="he-IL"/>
        </w:rPr>
      </w:pPr>
    </w:p>
    <w:p w:rsidR="00D66FB5" w:rsidRDefault="00D66FB5" w:rsidP="00F77CB4">
      <w:pPr>
        <w:rPr>
          <w:rtl/>
          <w:lang w:eastAsia="he-IL"/>
        </w:rPr>
      </w:pPr>
      <w:bookmarkStart w:id="4589" w:name="_ETM_Q21_770085"/>
      <w:bookmarkEnd w:id="4589"/>
      <w:r>
        <w:rPr>
          <w:rFonts w:hint="cs"/>
          <w:rtl/>
          <w:lang w:eastAsia="he-IL"/>
        </w:rPr>
        <w:t xml:space="preserve">תודה, </w:t>
      </w:r>
      <w:bookmarkStart w:id="4590" w:name="_ETM_Q21_770659"/>
      <w:bookmarkEnd w:id="4590"/>
      <w:r>
        <w:rPr>
          <w:rFonts w:hint="cs"/>
          <w:rtl/>
          <w:lang w:eastAsia="he-IL"/>
        </w:rPr>
        <w:t xml:space="preserve">חבר הכנסת גפני. תודה. </w:t>
      </w:r>
    </w:p>
    <w:p w:rsidR="00D66FB5" w:rsidRPr="00466C1E" w:rsidRDefault="00D66FB5" w:rsidP="00F77CB4">
      <w:pPr>
        <w:rPr>
          <w:rtl/>
          <w:lang w:eastAsia="he-IL"/>
        </w:rPr>
      </w:pPr>
    </w:p>
    <w:p w:rsidR="00D66FB5" w:rsidRDefault="00D66FB5" w:rsidP="00F77CB4">
      <w:pPr>
        <w:pStyle w:val="af5"/>
        <w:keepNext/>
        <w:rPr>
          <w:rtl/>
        </w:rPr>
      </w:pPr>
      <w:bookmarkStart w:id="4591" w:name="ET_interruption_6361_27"/>
      <w:r w:rsidRPr="00DD7F16">
        <w:rPr>
          <w:rStyle w:val="TagStyle"/>
          <w:rtl/>
        </w:rPr>
        <w:t xml:space="preserve"> &lt;&lt; קריאה &gt;&gt; </w:t>
      </w:r>
      <w:r>
        <w:rPr>
          <w:rtl/>
        </w:rPr>
        <w:t>נאור שירי (יש עתיד):</w:t>
      </w:r>
      <w:r w:rsidRPr="00DD7F16">
        <w:rPr>
          <w:rStyle w:val="TagStyle"/>
          <w:rtl/>
        </w:rPr>
        <w:t xml:space="preserve"> &lt;&lt; קריאה &gt;&gt;</w:t>
      </w:r>
      <w:r>
        <w:rPr>
          <w:rtl/>
        </w:rPr>
        <w:t xml:space="preserve"> </w:t>
      </w:r>
      <w:bookmarkEnd w:id="4591"/>
    </w:p>
    <w:p w:rsidR="00D66FB5" w:rsidRDefault="00D66FB5" w:rsidP="00C73F9F">
      <w:pPr>
        <w:rPr>
          <w:rtl/>
          <w:lang w:eastAsia="he-IL"/>
        </w:rPr>
      </w:pPr>
    </w:p>
    <w:p w:rsidR="00D66FB5" w:rsidRDefault="00D66FB5" w:rsidP="00F77CB4">
      <w:pPr>
        <w:rPr>
          <w:rtl/>
          <w:lang w:eastAsia="he-IL"/>
        </w:rPr>
      </w:pPr>
      <w:r>
        <w:rPr>
          <w:rFonts w:hint="cs"/>
          <w:rtl/>
          <w:lang w:eastAsia="he-IL"/>
        </w:rPr>
        <w:t>תהיו בני אדם, תפסיקו עם ה</w:t>
      </w:r>
      <w:r w:rsidR="000E3449">
        <w:rPr>
          <w:rFonts w:hint="cs"/>
          <w:rtl/>
          <w:lang w:eastAsia="he-IL"/>
        </w:rPr>
        <w:t>"</w:t>
      </w:r>
      <w:r>
        <w:rPr>
          <w:rFonts w:hint="cs"/>
          <w:rtl/>
          <w:lang w:eastAsia="he-IL"/>
        </w:rPr>
        <w:t>יהדות</w:t>
      </w:r>
      <w:r w:rsidR="000E3449">
        <w:rPr>
          <w:rFonts w:hint="cs"/>
          <w:rtl/>
          <w:lang w:eastAsia="he-IL"/>
        </w:rPr>
        <w:t>"</w:t>
      </w:r>
      <w:r>
        <w:rPr>
          <w:rFonts w:hint="cs"/>
          <w:rtl/>
          <w:lang w:eastAsia="he-IL"/>
        </w:rPr>
        <w:t xml:space="preserve"> שלכם. </w:t>
      </w:r>
    </w:p>
    <w:p w:rsidR="00D66FB5" w:rsidRDefault="00D66FB5" w:rsidP="00F77CB4">
      <w:pPr>
        <w:rPr>
          <w:rtl/>
          <w:lang w:eastAsia="he-IL"/>
        </w:rPr>
      </w:pPr>
    </w:p>
    <w:p w:rsidR="00D66FB5" w:rsidRDefault="00D66FB5" w:rsidP="00F77CB4">
      <w:pPr>
        <w:pStyle w:val="-"/>
        <w:keepNext/>
        <w:rPr>
          <w:rtl/>
        </w:rPr>
      </w:pPr>
      <w:bookmarkStart w:id="4592" w:name="ET_speakercontinue_6458_28"/>
      <w:r w:rsidRPr="00DD7F16">
        <w:rPr>
          <w:rStyle w:val="TagStyle"/>
          <w:rtl/>
        </w:rPr>
        <w:t xml:space="preserve"> &lt;&lt; דובר_המשך &gt;&gt; </w:t>
      </w:r>
      <w:r>
        <w:rPr>
          <w:rtl/>
        </w:rPr>
        <w:t>שר החינוך יואב קיש:</w:t>
      </w:r>
      <w:r w:rsidRPr="00DD7F16">
        <w:rPr>
          <w:rStyle w:val="TagStyle"/>
          <w:rtl/>
        </w:rPr>
        <w:t xml:space="preserve"> &lt;&lt; דובר_המשך &gt;&gt;</w:t>
      </w:r>
      <w:r>
        <w:rPr>
          <w:rtl/>
        </w:rPr>
        <w:t xml:space="preserve"> </w:t>
      </w:r>
      <w:bookmarkEnd w:id="4592"/>
    </w:p>
    <w:p w:rsidR="00D66FB5" w:rsidRDefault="00D66FB5" w:rsidP="00C73F9F">
      <w:pPr>
        <w:rPr>
          <w:rtl/>
          <w:lang w:eastAsia="he-IL"/>
        </w:rPr>
      </w:pPr>
    </w:p>
    <w:p w:rsidR="00D66FB5" w:rsidRDefault="00D66FB5" w:rsidP="000E3449">
      <w:pPr>
        <w:rPr>
          <w:rtl/>
        </w:rPr>
      </w:pPr>
      <w:r>
        <w:rPr>
          <w:rFonts w:hint="cs"/>
          <w:rtl/>
          <w:lang w:eastAsia="he-IL"/>
        </w:rPr>
        <w:t xml:space="preserve">החינוך – וזו תפיסת עולמי כשר חינוך, חשוב לי שגם </w:t>
      </w:r>
      <w:bookmarkStart w:id="4593" w:name="_ETM_Q21_779531"/>
      <w:bookmarkEnd w:id="4593"/>
      <w:r>
        <w:rPr>
          <w:rFonts w:hint="cs"/>
          <w:rtl/>
          <w:lang w:eastAsia="he-IL"/>
        </w:rPr>
        <w:t xml:space="preserve">תשמעו אותי – החינוך במדינת ישראל נשען ועומד על שתי רגליים: רגל אחת – חינוך לידע, למצוינות, בדיוק כמו שנת הבינה </w:t>
      </w:r>
      <w:bookmarkStart w:id="4594" w:name="_ETM_Q21_791480"/>
      <w:bookmarkEnd w:id="4594"/>
      <w:r>
        <w:rPr>
          <w:rFonts w:hint="cs"/>
          <w:rtl/>
          <w:lang w:eastAsia="he-IL"/>
        </w:rPr>
        <w:t xml:space="preserve">המלאכותית שאנחנו מובילים. </w:t>
      </w:r>
      <w:bookmarkStart w:id="4595" w:name="_ETM_Q21_796376"/>
      <w:bookmarkStart w:id="4596" w:name="_ETM_Q21_796433"/>
      <w:bookmarkStart w:id="4597" w:name="TOR_Q22"/>
      <w:bookmarkEnd w:id="4595"/>
      <w:bookmarkEnd w:id="4596"/>
      <w:bookmarkEnd w:id="4597"/>
      <w:r>
        <w:rPr>
          <w:rFonts w:hint="cs"/>
          <w:rtl/>
        </w:rPr>
        <w:t>ברגעים אלו שאנחנו מדברים, אלפים, אלפים של תלמידים</w:t>
      </w:r>
      <w:r w:rsidR="000E3449">
        <w:rPr>
          <w:rFonts w:hint="cs"/>
          <w:rtl/>
        </w:rPr>
        <w:t xml:space="preserve"> נמצאים</w:t>
      </w:r>
      <w:r>
        <w:rPr>
          <w:rFonts w:hint="cs"/>
          <w:rtl/>
        </w:rPr>
        <w:t xml:space="preserve"> </w:t>
      </w:r>
      <w:r w:rsidR="000E3449">
        <w:rPr>
          <w:rFonts w:hint="eastAsia"/>
          <w:rtl/>
        </w:rPr>
        <w:t>–</w:t>
      </w:r>
      <w:r w:rsidR="000E3449">
        <w:rPr>
          <w:rFonts w:hint="cs"/>
          <w:rtl/>
        </w:rPr>
        <w:t xml:space="preserve"> תקשיב </w:t>
      </w:r>
      <w:r w:rsidR="00C73F9F">
        <w:rPr>
          <w:rFonts w:hint="cs"/>
          <w:rtl/>
        </w:rPr>
        <w:t>– – –</w:t>
      </w:r>
      <w:r w:rsidR="000E3449">
        <w:rPr>
          <w:rFonts w:hint="cs"/>
          <w:rtl/>
        </w:rPr>
        <w:t xml:space="preserve"> </w:t>
      </w:r>
    </w:p>
    <w:p w:rsidR="00D66FB5" w:rsidRDefault="00D66FB5" w:rsidP="009635F5">
      <w:pPr>
        <w:rPr>
          <w:rtl/>
        </w:rPr>
      </w:pPr>
      <w:bookmarkStart w:id="4598" w:name="_ETM_Q22_196000"/>
      <w:bookmarkEnd w:id="4598"/>
    </w:p>
    <w:p w:rsidR="00D66FB5" w:rsidRDefault="00D66FB5" w:rsidP="00F77CB4">
      <w:pPr>
        <w:pStyle w:val="af6"/>
        <w:keepNext/>
        <w:rPr>
          <w:rtl/>
        </w:rPr>
      </w:pPr>
      <w:bookmarkStart w:id="4599" w:name="ET_yor_6593_1"/>
      <w:r w:rsidRPr="006F2BEF">
        <w:rPr>
          <w:rStyle w:val="TagStyle"/>
          <w:rtl/>
        </w:rPr>
        <w:t xml:space="preserve"> &lt;&lt; יור &gt;&gt;</w:t>
      </w:r>
      <w:r w:rsidRPr="00B638DC">
        <w:rPr>
          <w:rStyle w:val="TagStyle"/>
          <w:rtl/>
        </w:rPr>
        <w:t xml:space="preserve"> </w:t>
      </w:r>
      <w:r>
        <w:rPr>
          <w:rtl/>
        </w:rPr>
        <w:t>היו"ר חנוך דב מלביצקי:</w:t>
      </w:r>
      <w:r w:rsidRPr="00B638DC">
        <w:rPr>
          <w:rStyle w:val="TagStyle"/>
          <w:rtl/>
        </w:rPr>
        <w:t xml:space="preserve"> </w:t>
      </w:r>
      <w:r w:rsidRPr="006F2BEF">
        <w:rPr>
          <w:rStyle w:val="TagStyle"/>
          <w:rtl/>
        </w:rPr>
        <w:t>&lt;&lt; יור &gt;&gt;</w:t>
      </w:r>
      <w:r>
        <w:rPr>
          <w:rtl/>
        </w:rPr>
        <w:t xml:space="preserve">  </w:t>
      </w:r>
      <w:bookmarkEnd w:id="4599"/>
    </w:p>
    <w:p w:rsidR="00D66FB5" w:rsidRDefault="00D66FB5" w:rsidP="00C73F9F">
      <w:pPr>
        <w:rPr>
          <w:rtl/>
        </w:rPr>
      </w:pPr>
    </w:p>
    <w:p w:rsidR="00D66FB5" w:rsidRDefault="00D66FB5" w:rsidP="00F77CB4">
      <w:pPr>
        <w:rPr>
          <w:rtl/>
        </w:rPr>
      </w:pPr>
      <w:r>
        <w:rPr>
          <w:rFonts w:hint="cs"/>
          <w:rtl/>
        </w:rPr>
        <w:t xml:space="preserve">חבר הכנסת שירי, אני קורא אותך לסדר בפעם השנייה. </w:t>
      </w:r>
    </w:p>
    <w:p w:rsidR="00D66FB5" w:rsidRDefault="00D66FB5" w:rsidP="00F77CB4">
      <w:pPr>
        <w:rPr>
          <w:rtl/>
        </w:rPr>
      </w:pPr>
      <w:bookmarkStart w:id="4600" w:name="_ETM_Q22_195000"/>
      <w:bookmarkEnd w:id="4600"/>
    </w:p>
    <w:p w:rsidR="00D66FB5" w:rsidRDefault="00D66FB5" w:rsidP="00F77CB4">
      <w:pPr>
        <w:pStyle w:val="af5"/>
        <w:keepNext/>
        <w:rPr>
          <w:rtl/>
        </w:rPr>
      </w:pPr>
      <w:bookmarkStart w:id="4601" w:name="ET_interruption_6127_4"/>
      <w:r w:rsidRPr="006F2BEF">
        <w:rPr>
          <w:rStyle w:val="TagStyle"/>
          <w:rtl/>
        </w:rPr>
        <w:t xml:space="preserve"> &lt;&lt; קריאה &gt;&gt;</w:t>
      </w:r>
      <w:r w:rsidRPr="00B638DC">
        <w:rPr>
          <w:rStyle w:val="TagStyle"/>
          <w:rtl/>
        </w:rPr>
        <w:t xml:space="preserve"> </w:t>
      </w:r>
      <w:r>
        <w:rPr>
          <w:rtl/>
        </w:rPr>
        <w:t>ולדימיר בליאק (יש עתיד):</w:t>
      </w:r>
      <w:r w:rsidRPr="00B638DC">
        <w:rPr>
          <w:rStyle w:val="TagStyle"/>
          <w:rtl/>
        </w:rPr>
        <w:t xml:space="preserve"> </w:t>
      </w:r>
      <w:r w:rsidRPr="006F2BEF">
        <w:rPr>
          <w:rStyle w:val="TagStyle"/>
          <w:rtl/>
        </w:rPr>
        <w:t>&lt;&lt; קריאה &gt;&gt;</w:t>
      </w:r>
      <w:r>
        <w:rPr>
          <w:rtl/>
        </w:rPr>
        <w:t xml:space="preserve">  </w:t>
      </w:r>
      <w:bookmarkEnd w:id="4601"/>
    </w:p>
    <w:p w:rsidR="00D66FB5" w:rsidRDefault="00D66FB5" w:rsidP="00C73F9F">
      <w:pPr>
        <w:rPr>
          <w:rtl/>
        </w:rPr>
      </w:pPr>
    </w:p>
    <w:p w:rsidR="00D66FB5" w:rsidRPr="00B638DC" w:rsidRDefault="00C73F9F" w:rsidP="00F77CB4">
      <w:pPr>
        <w:rPr>
          <w:rtl/>
        </w:rPr>
      </w:pPr>
      <w:r>
        <w:rPr>
          <w:rFonts w:hint="cs"/>
          <w:rtl/>
        </w:rPr>
        <w:t>– – –</w:t>
      </w:r>
      <w:r w:rsidR="00D66FB5">
        <w:rPr>
          <w:rFonts w:hint="cs"/>
          <w:rtl/>
        </w:rPr>
        <w:t xml:space="preserve"> </w:t>
      </w:r>
    </w:p>
    <w:p w:rsidR="00D66FB5" w:rsidRDefault="00D66FB5" w:rsidP="00F77CB4">
      <w:pPr>
        <w:rPr>
          <w:rtl/>
        </w:rPr>
      </w:pPr>
    </w:p>
    <w:p w:rsidR="00D66FB5" w:rsidRDefault="00D66FB5" w:rsidP="00F77CB4">
      <w:pPr>
        <w:pStyle w:val="af6"/>
        <w:keepNext/>
        <w:rPr>
          <w:rtl/>
        </w:rPr>
      </w:pPr>
      <w:r w:rsidRPr="006F2BEF">
        <w:rPr>
          <w:rStyle w:val="TagStyle"/>
          <w:rtl/>
        </w:rPr>
        <w:t xml:space="preserve"> &lt;&lt; יור &gt;&gt;</w:t>
      </w:r>
      <w:r w:rsidRPr="00B638DC">
        <w:rPr>
          <w:rStyle w:val="TagStyle"/>
          <w:rtl/>
        </w:rPr>
        <w:t xml:space="preserve"> </w:t>
      </w:r>
      <w:r>
        <w:rPr>
          <w:rtl/>
        </w:rPr>
        <w:t>היו"ר חנוך דב מלביצקי:</w:t>
      </w:r>
      <w:r w:rsidRPr="00B638DC">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חבר הכנסת בליאק, אני קורא אותך לסדר בפעם הראשונה. </w:t>
      </w:r>
    </w:p>
    <w:p w:rsidR="00D66FB5" w:rsidRDefault="00D66FB5" w:rsidP="00F77CB4">
      <w:pPr>
        <w:rPr>
          <w:rtl/>
        </w:rPr>
      </w:pPr>
      <w:bookmarkStart w:id="4602" w:name="_ETM_Q22_201000"/>
      <w:bookmarkEnd w:id="4602"/>
    </w:p>
    <w:p w:rsidR="00D66FB5" w:rsidRDefault="00D66FB5" w:rsidP="00F77CB4">
      <w:pPr>
        <w:pStyle w:val="-"/>
        <w:keepNext/>
        <w:rPr>
          <w:rtl/>
        </w:rPr>
      </w:pPr>
      <w:bookmarkStart w:id="4603" w:name="ET_speakercontinue_6458_5"/>
      <w:r w:rsidRPr="006F2BEF">
        <w:rPr>
          <w:rStyle w:val="TagStyle"/>
          <w:rtl/>
        </w:rPr>
        <w:t xml:space="preserve"> &lt;&lt; דובר_המשך &gt;&gt;</w:t>
      </w:r>
      <w:r w:rsidRPr="00B638DC">
        <w:rPr>
          <w:rStyle w:val="TagStyle"/>
          <w:rtl/>
        </w:rPr>
        <w:t xml:space="preserve"> </w:t>
      </w:r>
      <w:r>
        <w:rPr>
          <w:rtl/>
        </w:rPr>
        <w:t>שר החינוך יואב קיש:</w:t>
      </w:r>
      <w:r w:rsidRPr="00B638DC">
        <w:rPr>
          <w:rStyle w:val="TagStyle"/>
          <w:rtl/>
        </w:rPr>
        <w:t xml:space="preserve"> </w:t>
      </w:r>
      <w:r w:rsidRPr="006F2BEF">
        <w:rPr>
          <w:rStyle w:val="TagStyle"/>
          <w:rtl/>
        </w:rPr>
        <w:t>&lt;&lt; דובר_המשך &gt;&gt;</w:t>
      </w:r>
      <w:r>
        <w:rPr>
          <w:rtl/>
        </w:rPr>
        <w:t xml:space="preserve">  </w:t>
      </w:r>
      <w:bookmarkEnd w:id="4603"/>
    </w:p>
    <w:p w:rsidR="00D66FB5" w:rsidRDefault="00D66FB5" w:rsidP="00C73F9F">
      <w:pPr>
        <w:rPr>
          <w:rtl/>
        </w:rPr>
      </w:pPr>
    </w:p>
    <w:p w:rsidR="00D66FB5" w:rsidRDefault="00D66FB5" w:rsidP="00F77CB4">
      <w:pPr>
        <w:rPr>
          <w:rtl/>
        </w:rPr>
      </w:pPr>
      <w:bookmarkStart w:id="4604" w:name="_ETM_Q22_202000"/>
      <w:bookmarkEnd w:id="4604"/>
      <w:r>
        <w:rPr>
          <w:rFonts w:hint="cs"/>
          <w:rtl/>
        </w:rPr>
        <w:t xml:space="preserve">ברגעים אלה, איך שאנחנו מדברים, אלפים של תלמידים </w:t>
      </w:r>
      <w:bookmarkStart w:id="4605" w:name="_ETM_Q22_205000"/>
      <w:bookmarkEnd w:id="4605"/>
      <w:r>
        <w:rPr>
          <w:rFonts w:hint="cs"/>
          <w:rtl/>
        </w:rPr>
        <w:t>באקספו</w:t>
      </w:r>
      <w:r w:rsidR="000E3449">
        <w:rPr>
          <w:rFonts w:hint="cs"/>
          <w:rtl/>
        </w:rPr>
        <w:t>,</w:t>
      </w:r>
      <w:r>
        <w:rPr>
          <w:rFonts w:hint="cs"/>
          <w:rtl/>
        </w:rPr>
        <w:t xml:space="preserve"> יחד עם חברות ההייטק הכי </w:t>
      </w:r>
      <w:bookmarkStart w:id="4606" w:name="_ETM_Q22_208000"/>
      <w:bookmarkEnd w:id="4606"/>
      <w:r>
        <w:rPr>
          <w:rFonts w:hint="cs"/>
          <w:rtl/>
        </w:rPr>
        <w:t xml:space="preserve">מובילות שלנו </w:t>
      </w:r>
      <w:r w:rsidR="00C73F9F">
        <w:rPr>
          <w:rFonts w:hint="cs"/>
          <w:rtl/>
        </w:rPr>
        <w:t>– –</w:t>
      </w:r>
    </w:p>
    <w:p w:rsidR="00D66FB5" w:rsidRDefault="00D66FB5" w:rsidP="00F77CB4">
      <w:pPr>
        <w:rPr>
          <w:rtl/>
        </w:rPr>
      </w:pPr>
    </w:p>
    <w:p w:rsidR="00D66FB5" w:rsidRDefault="00D66FB5" w:rsidP="00F77CB4">
      <w:pPr>
        <w:pStyle w:val="af5"/>
        <w:keepNext/>
        <w:rPr>
          <w:rtl/>
        </w:rPr>
      </w:pPr>
      <w:bookmarkStart w:id="4607" w:name="ET_interruption_6127_6"/>
      <w:r w:rsidRPr="006F2BEF">
        <w:rPr>
          <w:rStyle w:val="TagStyle"/>
          <w:rtl/>
        </w:rPr>
        <w:t xml:space="preserve"> &lt;&lt; קריאה &gt;&gt;</w:t>
      </w:r>
      <w:r w:rsidRPr="00ED0105">
        <w:rPr>
          <w:rStyle w:val="TagStyle"/>
          <w:rtl/>
        </w:rPr>
        <w:t xml:space="preserve"> </w:t>
      </w:r>
      <w:r>
        <w:rPr>
          <w:rtl/>
        </w:rPr>
        <w:t>ולדימיר בליאק (יש עתיד):</w:t>
      </w:r>
      <w:r w:rsidRPr="00ED0105">
        <w:rPr>
          <w:rStyle w:val="TagStyle"/>
          <w:rtl/>
        </w:rPr>
        <w:t xml:space="preserve"> </w:t>
      </w:r>
      <w:r w:rsidRPr="006F2BEF">
        <w:rPr>
          <w:rStyle w:val="TagStyle"/>
          <w:rtl/>
        </w:rPr>
        <w:t>&lt;&lt; קריאה &gt;&gt;</w:t>
      </w:r>
      <w:r>
        <w:rPr>
          <w:rtl/>
        </w:rPr>
        <w:t xml:space="preserve">  </w:t>
      </w:r>
      <w:bookmarkEnd w:id="4607"/>
    </w:p>
    <w:p w:rsidR="00D66FB5" w:rsidRDefault="00D66FB5" w:rsidP="00C73F9F">
      <w:pPr>
        <w:rPr>
          <w:rtl/>
        </w:rPr>
      </w:pPr>
    </w:p>
    <w:p w:rsidR="00D66FB5" w:rsidRDefault="00D66FB5" w:rsidP="00F77CB4">
      <w:pPr>
        <w:rPr>
          <w:rtl/>
        </w:rPr>
      </w:pPr>
      <w:r>
        <w:rPr>
          <w:rFonts w:hint="cs"/>
          <w:rtl/>
        </w:rPr>
        <w:t xml:space="preserve">תתבייש לך </w:t>
      </w:r>
      <w:r w:rsidR="00C73F9F">
        <w:rPr>
          <w:rFonts w:hint="cs"/>
          <w:rtl/>
        </w:rPr>
        <w:t>– – –</w:t>
      </w:r>
      <w:r>
        <w:rPr>
          <w:rFonts w:hint="cs"/>
          <w:rtl/>
        </w:rPr>
        <w:t xml:space="preserve"> </w:t>
      </w:r>
    </w:p>
    <w:p w:rsidR="00D66FB5" w:rsidRDefault="00D66FB5" w:rsidP="00F77CB4">
      <w:pPr>
        <w:rPr>
          <w:rtl/>
        </w:rPr>
      </w:pPr>
    </w:p>
    <w:p w:rsidR="00D66FB5" w:rsidRDefault="00D66FB5" w:rsidP="00F77CB4">
      <w:pPr>
        <w:pStyle w:val="-"/>
        <w:keepNext/>
        <w:rPr>
          <w:rtl/>
        </w:rPr>
      </w:pPr>
      <w:r w:rsidRPr="006F2BEF">
        <w:rPr>
          <w:rStyle w:val="TagStyle"/>
          <w:rtl/>
        </w:rPr>
        <w:t xml:space="preserve"> &lt;&lt; דובר_המשך &gt;&gt;</w:t>
      </w:r>
      <w:r w:rsidRPr="00ED0105">
        <w:rPr>
          <w:rStyle w:val="TagStyle"/>
          <w:rtl/>
        </w:rPr>
        <w:t xml:space="preserve"> </w:t>
      </w:r>
      <w:r>
        <w:rPr>
          <w:rtl/>
        </w:rPr>
        <w:t>שר החינוך יואב קיש:</w:t>
      </w:r>
      <w:r w:rsidRPr="00ED0105">
        <w:rPr>
          <w:rStyle w:val="TagStyle"/>
          <w:rtl/>
        </w:rPr>
        <w:t xml:space="preserve"> </w:t>
      </w:r>
      <w:r w:rsidRPr="006F2BEF">
        <w:rPr>
          <w:rStyle w:val="TagStyle"/>
          <w:rtl/>
        </w:rPr>
        <w:t>&lt;&lt; דובר_המשך &gt;&gt;</w:t>
      </w:r>
      <w:r>
        <w:rPr>
          <w:rtl/>
        </w:rPr>
        <w:t xml:space="preserve">  </w:t>
      </w:r>
    </w:p>
    <w:p w:rsidR="00D66FB5" w:rsidRDefault="00D66FB5" w:rsidP="00C73F9F">
      <w:pPr>
        <w:rPr>
          <w:rtl/>
        </w:rPr>
      </w:pPr>
    </w:p>
    <w:p w:rsidR="00D66FB5" w:rsidRDefault="00C73F9F" w:rsidP="00F77CB4">
      <w:pPr>
        <w:rPr>
          <w:rtl/>
        </w:rPr>
      </w:pPr>
      <w:r>
        <w:rPr>
          <w:rFonts w:hint="cs"/>
          <w:rtl/>
        </w:rPr>
        <w:t>– –</w:t>
      </w:r>
      <w:r w:rsidR="00D66FB5">
        <w:rPr>
          <w:rFonts w:hint="cs"/>
          <w:rtl/>
        </w:rPr>
        <w:t xml:space="preserve"> </w:t>
      </w:r>
      <w:bookmarkStart w:id="4608" w:name="_ETM_Q22_206000"/>
      <w:bookmarkEnd w:id="4608"/>
      <w:r w:rsidR="00D66FB5">
        <w:rPr>
          <w:rFonts w:hint="cs"/>
          <w:rtl/>
        </w:rPr>
        <w:t xml:space="preserve">מורים שעוברים הכשרה. כל עם ישראל, כל המדינה תעבור הכשרה </w:t>
      </w:r>
      <w:r>
        <w:rPr>
          <w:rFonts w:hint="cs"/>
          <w:rtl/>
        </w:rPr>
        <w:t>– – –</w:t>
      </w:r>
    </w:p>
    <w:p w:rsidR="00D66FB5" w:rsidRDefault="00D66FB5" w:rsidP="00F77CB4">
      <w:pPr>
        <w:rPr>
          <w:rtl/>
        </w:rPr>
      </w:pPr>
    </w:p>
    <w:p w:rsidR="00D66FB5" w:rsidRDefault="00D66FB5" w:rsidP="00F77CB4">
      <w:pPr>
        <w:pStyle w:val="af6"/>
        <w:keepNext/>
        <w:rPr>
          <w:rtl/>
        </w:rPr>
      </w:pPr>
      <w:bookmarkStart w:id="4609" w:name="ET_yor_6593_10"/>
      <w:r w:rsidRPr="006F2BEF">
        <w:rPr>
          <w:rStyle w:val="TagStyle"/>
          <w:rtl/>
        </w:rPr>
        <w:t xml:space="preserve"> &lt;&lt; יור &gt;&gt;</w:t>
      </w:r>
      <w:r w:rsidRPr="00ED0105">
        <w:rPr>
          <w:rStyle w:val="TagStyle"/>
          <w:rtl/>
        </w:rPr>
        <w:t xml:space="preserve"> </w:t>
      </w:r>
      <w:r>
        <w:rPr>
          <w:rtl/>
        </w:rPr>
        <w:t>היו"ר חנוך דב מלביצקי:</w:t>
      </w:r>
      <w:r w:rsidRPr="00ED0105">
        <w:rPr>
          <w:rStyle w:val="TagStyle"/>
          <w:rtl/>
        </w:rPr>
        <w:t xml:space="preserve"> </w:t>
      </w:r>
      <w:r w:rsidRPr="006F2BEF">
        <w:rPr>
          <w:rStyle w:val="TagStyle"/>
          <w:rtl/>
        </w:rPr>
        <w:t>&lt;&lt; יור &gt;&gt;</w:t>
      </w:r>
      <w:r>
        <w:rPr>
          <w:rtl/>
        </w:rPr>
        <w:t xml:space="preserve">  </w:t>
      </w:r>
      <w:bookmarkEnd w:id="4609"/>
    </w:p>
    <w:p w:rsidR="00D66FB5" w:rsidRDefault="00D66FB5" w:rsidP="00C73F9F">
      <w:pPr>
        <w:rPr>
          <w:rtl/>
        </w:rPr>
      </w:pPr>
    </w:p>
    <w:p w:rsidR="00D66FB5" w:rsidRPr="00ED0105" w:rsidRDefault="00D66FB5" w:rsidP="00F77CB4">
      <w:pPr>
        <w:rPr>
          <w:rtl/>
        </w:rPr>
      </w:pPr>
      <w:r>
        <w:rPr>
          <w:rFonts w:hint="cs"/>
          <w:rtl/>
        </w:rPr>
        <w:t>חבר הכנסת בליאק.</w:t>
      </w:r>
    </w:p>
    <w:p w:rsidR="00D66FB5" w:rsidRDefault="00D66FB5" w:rsidP="00F77CB4">
      <w:pPr>
        <w:rPr>
          <w:rtl/>
        </w:rPr>
      </w:pPr>
      <w:bookmarkStart w:id="4610" w:name="_ETM_Q22_213000"/>
      <w:bookmarkEnd w:id="4610"/>
    </w:p>
    <w:p w:rsidR="00D66FB5" w:rsidRDefault="00D66FB5" w:rsidP="00F77CB4">
      <w:pPr>
        <w:pStyle w:val="-"/>
        <w:keepNext/>
        <w:rPr>
          <w:rtl/>
        </w:rPr>
      </w:pPr>
      <w:bookmarkStart w:id="4611" w:name="ET_speakercontinue_6458_9"/>
      <w:r w:rsidRPr="006F2BEF">
        <w:rPr>
          <w:rStyle w:val="TagStyle"/>
          <w:rtl/>
        </w:rPr>
        <w:t xml:space="preserve"> &lt;&lt; דובר_המשך &gt;&gt;</w:t>
      </w:r>
      <w:r w:rsidRPr="00ED0105">
        <w:rPr>
          <w:rStyle w:val="TagStyle"/>
          <w:rtl/>
        </w:rPr>
        <w:t xml:space="preserve"> </w:t>
      </w:r>
      <w:r>
        <w:rPr>
          <w:rtl/>
        </w:rPr>
        <w:t>שר החינוך יואב קיש:</w:t>
      </w:r>
      <w:r w:rsidRPr="00ED0105">
        <w:rPr>
          <w:rStyle w:val="TagStyle"/>
          <w:rtl/>
        </w:rPr>
        <w:t xml:space="preserve"> </w:t>
      </w:r>
      <w:r w:rsidRPr="006F2BEF">
        <w:rPr>
          <w:rStyle w:val="TagStyle"/>
          <w:rtl/>
        </w:rPr>
        <w:t>&lt;&lt; דובר_המשך &gt;&gt;</w:t>
      </w:r>
      <w:r>
        <w:rPr>
          <w:rtl/>
        </w:rPr>
        <w:t xml:space="preserve">  </w:t>
      </w:r>
      <w:bookmarkEnd w:id="4611"/>
    </w:p>
    <w:p w:rsidR="00D66FB5" w:rsidRDefault="00D66FB5" w:rsidP="00C73F9F">
      <w:pPr>
        <w:rPr>
          <w:rtl/>
        </w:rPr>
      </w:pPr>
    </w:p>
    <w:p w:rsidR="00D66FB5" w:rsidRDefault="00D66FB5" w:rsidP="00B50858">
      <w:pPr>
        <w:rPr>
          <w:rtl/>
        </w:rPr>
      </w:pPr>
      <w:bookmarkStart w:id="4612" w:name="_ETM_Q22_214000"/>
      <w:bookmarkEnd w:id="4612"/>
      <w:r>
        <w:rPr>
          <w:rFonts w:hint="cs"/>
          <w:rtl/>
        </w:rPr>
        <w:t xml:space="preserve">פשוט לא ייאמן, אי-אפשר איתם. </w:t>
      </w:r>
    </w:p>
    <w:p w:rsidR="00D66FB5" w:rsidRDefault="00D66FB5" w:rsidP="00F77CB4">
      <w:pPr>
        <w:rPr>
          <w:rtl/>
        </w:rPr>
      </w:pPr>
    </w:p>
    <w:p w:rsidR="00D66FB5" w:rsidRDefault="00D66FB5" w:rsidP="00F77CB4">
      <w:pPr>
        <w:pStyle w:val="af5"/>
        <w:keepNext/>
        <w:rPr>
          <w:rtl/>
        </w:rPr>
      </w:pPr>
      <w:bookmarkStart w:id="4613" w:name="_ETM_Q22_215000"/>
      <w:bookmarkStart w:id="4614" w:name="ET_interruption_6361_12"/>
      <w:bookmarkEnd w:id="4613"/>
      <w:r w:rsidRPr="006F2BEF">
        <w:rPr>
          <w:rStyle w:val="TagStyle"/>
          <w:rtl/>
        </w:rPr>
        <w:t>&lt;&lt; קריאה &gt;&gt;</w:t>
      </w:r>
      <w:r w:rsidRPr="00ED0105">
        <w:rPr>
          <w:rStyle w:val="TagStyle"/>
          <w:rtl/>
        </w:rPr>
        <w:t xml:space="preserve"> </w:t>
      </w:r>
      <w:r>
        <w:rPr>
          <w:rtl/>
        </w:rPr>
        <w:t>נאור שירי (יש עתיד):</w:t>
      </w:r>
      <w:r w:rsidRPr="00ED0105">
        <w:rPr>
          <w:rStyle w:val="TagStyle"/>
          <w:rtl/>
        </w:rPr>
        <w:t xml:space="preserve"> </w:t>
      </w:r>
      <w:r w:rsidRPr="006F2BEF">
        <w:rPr>
          <w:rStyle w:val="TagStyle"/>
          <w:rtl/>
        </w:rPr>
        <w:t>&lt;&lt; קריאה &gt;&gt;</w:t>
      </w:r>
      <w:r>
        <w:rPr>
          <w:rtl/>
        </w:rPr>
        <w:t xml:space="preserve">  </w:t>
      </w:r>
      <w:bookmarkEnd w:id="4614"/>
    </w:p>
    <w:p w:rsidR="00D66FB5" w:rsidRDefault="00D66FB5" w:rsidP="00C73F9F">
      <w:pPr>
        <w:rPr>
          <w:rtl/>
        </w:rPr>
      </w:pPr>
    </w:p>
    <w:p w:rsidR="00D66FB5" w:rsidRDefault="00D66FB5" w:rsidP="00F77CB4">
      <w:pPr>
        <w:rPr>
          <w:rtl/>
        </w:rPr>
      </w:pPr>
      <w:r>
        <w:rPr>
          <w:rFonts w:hint="cs"/>
          <w:rtl/>
        </w:rPr>
        <w:t xml:space="preserve">אבל הוא מדבר איתנו. </w:t>
      </w:r>
    </w:p>
    <w:p w:rsidR="00D66FB5" w:rsidRPr="00ED0105" w:rsidRDefault="00D66FB5" w:rsidP="00F77CB4">
      <w:pPr>
        <w:rPr>
          <w:rtl/>
        </w:rPr>
      </w:pPr>
    </w:p>
    <w:p w:rsidR="00D66FB5" w:rsidRDefault="00D66FB5" w:rsidP="00F77CB4">
      <w:pPr>
        <w:pStyle w:val="af6"/>
        <w:keepNext/>
        <w:rPr>
          <w:rtl/>
        </w:rPr>
      </w:pPr>
      <w:bookmarkStart w:id="4615" w:name="ET_yor_6593_11"/>
      <w:r w:rsidRPr="006F2BEF">
        <w:rPr>
          <w:rStyle w:val="TagStyle"/>
          <w:rtl/>
        </w:rPr>
        <w:t xml:space="preserve"> &lt;&lt; יור &gt;&gt;</w:t>
      </w:r>
      <w:r w:rsidRPr="00ED0105">
        <w:rPr>
          <w:rStyle w:val="TagStyle"/>
          <w:rtl/>
        </w:rPr>
        <w:t xml:space="preserve"> </w:t>
      </w:r>
      <w:r>
        <w:rPr>
          <w:rtl/>
        </w:rPr>
        <w:t>היו"ר חנוך דב מלביצקי:</w:t>
      </w:r>
      <w:r w:rsidRPr="00ED0105">
        <w:rPr>
          <w:rStyle w:val="TagStyle"/>
          <w:rtl/>
        </w:rPr>
        <w:t xml:space="preserve"> </w:t>
      </w:r>
      <w:r w:rsidRPr="006F2BEF">
        <w:rPr>
          <w:rStyle w:val="TagStyle"/>
          <w:rtl/>
        </w:rPr>
        <w:t>&lt;&lt; יור &gt;&gt;</w:t>
      </w:r>
      <w:r>
        <w:rPr>
          <w:rtl/>
        </w:rPr>
        <w:t xml:space="preserve">  </w:t>
      </w:r>
      <w:bookmarkEnd w:id="4615"/>
    </w:p>
    <w:p w:rsidR="00D66FB5" w:rsidRDefault="00D66FB5" w:rsidP="00C73F9F">
      <w:pPr>
        <w:rPr>
          <w:rtl/>
        </w:rPr>
      </w:pPr>
    </w:p>
    <w:p w:rsidR="00D66FB5" w:rsidRDefault="00D66FB5" w:rsidP="00F77CB4">
      <w:pPr>
        <w:rPr>
          <w:rtl/>
        </w:rPr>
      </w:pPr>
      <w:r>
        <w:rPr>
          <w:rFonts w:hint="cs"/>
          <w:rtl/>
        </w:rPr>
        <w:t>חבר הכנסת שירי, אני קראתי אותך לסדר פעמיים.</w:t>
      </w:r>
    </w:p>
    <w:p w:rsidR="00D66FB5" w:rsidRDefault="00D66FB5" w:rsidP="00F77CB4">
      <w:pPr>
        <w:rPr>
          <w:rtl/>
        </w:rPr>
      </w:pPr>
    </w:p>
    <w:p w:rsidR="00D66FB5" w:rsidRDefault="00D66FB5" w:rsidP="00F77CB4">
      <w:pPr>
        <w:pStyle w:val="af5"/>
        <w:keepNext/>
        <w:rPr>
          <w:rtl/>
        </w:rPr>
      </w:pPr>
      <w:bookmarkStart w:id="4616" w:name="ET_interruption_6361_13"/>
      <w:r w:rsidRPr="006F2BEF">
        <w:rPr>
          <w:rStyle w:val="TagStyle"/>
          <w:rtl/>
        </w:rPr>
        <w:t xml:space="preserve"> &lt;&lt; קריאה &gt;&gt;</w:t>
      </w:r>
      <w:r w:rsidRPr="00ED0105">
        <w:rPr>
          <w:rStyle w:val="TagStyle"/>
          <w:rtl/>
        </w:rPr>
        <w:t xml:space="preserve"> </w:t>
      </w:r>
      <w:r>
        <w:rPr>
          <w:rtl/>
        </w:rPr>
        <w:t>נאור שירי (יש עתיד):</w:t>
      </w:r>
      <w:r w:rsidRPr="00ED0105">
        <w:rPr>
          <w:rStyle w:val="TagStyle"/>
          <w:rtl/>
        </w:rPr>
        <w:t xml:space="preserve"> </w:t>
      </w:r>
      <w:r w:rsidRPr="006F2BEF">
        <w:rPr>
          <w:rStyle w:val="TagStyle"/>
          <w:rtl/>
        </w:rPr>
        <w:t>&lt;&lt; קריאה &gt;&gt;</w:t>
      </w:r>
      <w:r>
        <w:rPr>
          <w:rtl/>
        </w:rPr>
        <w:t xml:space="preserve">  </w:t>
      </w:r>
      <w:bookmarkEnd w:id="4616"/>
    </w:p>
    <w:p w:rsidR="00D66FB5" w:rsidRDefault="00D66FB5" w:rsidP="00C73F9F">
      <w:pPr>
        <w:rPr>
          <w:rtl/>
        </w:rPr>
      </w:pPr>
    </w:p>
    <w:p w:rsidR="00D66FB5" w:rsidRDefault="00D66FB5" w:rsidP="00F77CB4">
      <w:pPr>
        <w:rPr>
          <w:rtl/>
        </w:rPr>
      </w:pPr>
      <w:r>
        <w:rPr>
          <w:rFonts w:hint="cs"/>
          <w:rtl/>
        </w:rPr>
        <w:t xml:space="preserve">אבל הוא מדבר איתנו. </w:t>
      </w:r>
    </w:p>
    <w:p w:rsidR="00D66FB5" w:rsidRDefault="00D66FB5" w:rsidP="00F77CB4">
      <w:pPr>
        <w:rPr>
          <w:rtl/>
        </w:rPr>
      </w:pPr>
      <w:bookmarkStart w:id="4617" w:name="_ETM_Q22_216000"/>
      <w:bookmarkEnd w:id="4617"/>
    </w:p>
    <w:p w:rsidR="00D66FB5" w:rsidRDefault="00D66FB5" w:rsidP="00F77CB4">
      <w:pPr>
        <w:pStyle w:val="af6"/>
        <w:keepNext/>
        <w:rPr>
          <w:rtl/>
        </w:rPr>
      </w:pPr>
      <w:bookmarkStart w:id="4618" w:name="ET_yor_6593_14"/>
      <w:r w:rsidRPr="006F2BEF">
        <w:rPr>
          <w:rStyle w:val="TagStyle"/>
          <w:rtl/>
        </w:rPr>
        <w:t xml:space="preserve"> &lt;&lt; יור &gt;&gt;</w:t>
      </w:r>
      <w:r w:rsidRPr="00ED0105">
        <w:rPr>
          <w:rStyle w:val="TagStyle"/>
          <w:rtl/>
        </w:rPr>
        <w:t xml:space="preserve"> </w:t>
      </w:r>
      <w:r>
        <w:rPr>
          <w:rtl/>
        </w:rPr>
        <w:t>היו"ר חנוך דב מלביצקי:</w:t>
      </w:r>
      <w:r w:rsidRPr="00ED0105">
        <w:rPr>
          <w:rStyle w:val="TagStyle"/>
          <w:rtl/>
        </w:rPr>
        <w:t xml:space="preserve"> </w:t>
      </w:r>
      <w:r w:rsidRPr="006F2BEF">
        <w:rPr>
          <w:rStyle w:val="TagStyle"/>
          <w:rtl/>
        </w:rPr>
        <w:t>&lt;&lt; יור &gt;&gt;</w:t>
      </w:r>
      <w:r>
        <w:rPr>
          <w:rtl/>
        </w:rPr>
        <w:t xml:space="preserve">  </w:t>
      </w:r>
      <w:bookmarkEnd w:id="4618"/>
    </w:p>
    <w:p w:rsidR="00D66FB5" w:rsidRDefault="00D66FB5" w:rsidP="00C73F9F">
      <w:pPr>
        <w:rPr>
          <w:rtl/>
        </w:rPr>
      </w:pPr>
    </w:p>
    <w:p w:rsidR="00D66FB5" w:rsidRDefault="00D66FB5" w:rsidP="00F77CB4">
      <w:pPr>
        <w:rPr>
          <w:rtl/>
        </w:rPr>
      </w:pPr>
      <w:bookmarkStart w:id="4619" w:name="_ETM_Q22_219000"/>
      <w:bookmarkEnd w:id="4619"/>
      <w:r>
        <w:rPr>
          <w:rFonts w:hint="cs"/>
          <w:rtl/>
        </w:rPr>
        <w:t xml:space="preserve">לא, הוא לא </w:t>
      </w:r>
      <w:r w:rsidR="00C73F9F">
        <w:rPr>
          <w:rFonts w:hint="cs"/>
          <w:rtl/>
        </w:rPr>
        <w:t>– – –</w:t>
      </w:r>
    </w:p>
    <w:p w:rsidR="00D66FB5" w:rsidRDefault="00D66FB5" w:rsidP="00F77CB4">
      <w:pPr>
        <w:rPr>
          <w:rtl/>
        </w:rPr>
      </w:pPr>
    </w:p>
    <w:p w:rsidR="00D66FB5" w:rsidRDefault="00D66FB5" w:rsidP="00F77CB4">
      <w:pPr>
        <w:pStyle w:val="-"/>
        <w:keepNext/>
        <w:rPr>
          <w:rtl/>
        </w:rPr>
      </w:pPr>
      <w:bookmarkStart w:id="4620" w:name="ET_speakercontinue_6458_15"/>
      <w:r w:rsidRPr="006F2BEF">
        <w:rPr>
          <w:rStyle w:val="TagStyle"/>
          <w:rtl/>
        </w:rPr>
        <w:t xml:space="preserve"> &lt;&lt; דובר_המשך &gt;&gt;</w:t>
      </w:r>
      <w:r w:rsidRPr="00ED0105">
        <w:rPr>
          <w:rStyle w:val="TagStyle"/>
          <w:rtl/>
        </w:rPr>
        <w:t xml:space="preserve"> </w:t>
      </w:r>
      <w:r>
        <w:rPr>
          <w:rtl/>
        </w:rPr>
        <w:t>שר החינוך יואב קיש:</w:t>
      </w:r>
      <w:r w:rsidRPr="00ED0105">
        <w:rPr>
          <w:rStyle w:val="TagStyle"/>
          <w:rtl/>
        </w:rPr>
        <w:t xml:space="preserve"> </w:t>
      </w:r>
      <w:r w:rsidRPr="006F2BEF">
        <w:rPr>
          <w:rStyle w:val="TagStyle"/>
          <w:rtl/>
        </w:rPr>
        <w:t>&lt;&lt; דובר_המשך &gt;&gt;</w:t>
      </w:r>
      <w:r>
        <w:rPr>
          <w:rtl/>
        </w:rPr>
        <w:t xml:space="preserve">  </w:t>
      </w:r>
      <w:bookmarkEnd w:id="4620"/>
    </w:p>
    <w:p w:rsidR="00D66FB5" w:rsidRDefault="00D66FB5" w:rsidP="00C73F9F">
      <w:pPr>
        <w:rPr>
          <w:rtl/>
        </w:rPr>
      </w:pPr>
    </w:p>
    <w:p w:rsidR="00D66FB5" w:rsidRDefault="00D66FB5" w:rsidP="000E3449">
      <w:pPr>
        <w:rPr>
          <w:rtl/>
        </w:rPr>
      </w:pPr>
      <w:r>
        <w:rPr>
          <w:rFonts w:hint="cs"/>
          <w:rtl/>
        </w:rPr>
        <w:t xml:space="preserve">אני מדבר, אני לא רוצה לצעוק. אני מסביר, החינוך במדינת ישראל נשען על שתי רגליים – רגל אחת של חינוך לידע ולמצוינות – ברגעים אלו שאנחנו מדברים, אלפים רבים של בני נוער ומורים </w:t>
      </w:r>
      <w:bookmarkStart w:id="4621" w:name="_ETM_Q22_233000"/>
      <w:bookmarkEnd w:id="4621"/>
      <w:r>
        <w:rPr>
          <w:rFonts w:hint="cs"/>
          <w:rtl/>
        </w:rPr>
        <w:t>עוברים קורס בבינה מלאכותית</w:t>
      </w:r>
      <w:r w:rsidR="000E3449">
        <w:rPr>
          <w:rFonts w:hint="cs"/>
          <w:rtl/>
        </w:rPr>
        <w:t>,</w:t>
      </w:r>
      <w:r>
        <w:rPr>
          <w:rFonts w:hint="cs"/>
          <w:rtl/>
        </w:rPr>
        <w:t xml:space="preserve"> עכשיו, באקספו, בשיתוף פעולה יחד עם גוגל </w:t>
      </w:r>
      <w:r w:rsidR="00C73F9F">
        <w:rPr>
          <w:rFonts w:hint="cs"/>
          <w:rtl/>
        </w:rPr>
        <w:t>– –</w:t>
      </w:r>
    </w:p>
    <w:p w:rsidR="00D66FB5" w:rsidRDefault="00D66FB5" w:rsidP="00F77CB4">
      <w:pPr>
        <w:rPr>
          <w:rtl/>
        </w:rPr>
      </w:pPr>
    </w:p>
    <w:p w:rsidR="00D66FB5" w:rsidRDefault="00D66FB5" w:rsidP="00F77CB4">
      <w:pPr>
        <w:pStyle w:val="af5"/>
        <w:keepNext/>
        <w:rPr>
          <w:rtl/>
        </w:rPr>
      </w:pPr>
      <w:bookmarkStart w:id="4622" w:name="ET_interruption_6127_16"/>
      <w:r w:rsidRPr="006F2BEF">
        <w:rPr>
          <w:rStyle w:val="TagStyle"/>
          <w:rtl/>
        </w:rPr>
        <w:t xml:space="preserve"> &lt;&lt; קריאה &gt;&gt;</w:t>
      </w:r>
      <w:r w:rsidRPr="00ED7C6E">
        <w:rPr>
          <w:rStyle w:val="TagStyle"/>
          <w:rtl/>
        </w:rPr>
        <w:t xml:space="preserve"> </w:t>
      </w:r>
      <w:r>
        <w:rPr>
          <w:rtl/>
        </w:rPr>
        <w:t>ולדימיר בליאק (יש עתיד):</w:t>
      </w:r>
      <w:r w:rsidRPr="00ED7C6E">
        <w:rPr>
          <w:rStyle w:val="TagStyle"/>
          <w:rtl/>
        </w:rPr>
        <w:t xml:space="preserve"> </w:t>
      </w:r>
      <w:r w:rsidRPr="006F2BEF">
        <w:rPr>
          <w:rStyle w:val="TagStyle"/>
          <w:rtl/>
        </w:rPr>
        <w:t>&lt;&lt; קריאה &gt;&gt;</w:t>
      </w:r>
      <w:r>
        <w:rPr>
          <w:rtl/>
        </w:rPr>
        <w:t xml:space="preserve">  </w:t>
      </w:r>
      <w:bookmarkEnd w:id="4622"/>
    </w:p>
    <w:p w:rsidR="00D66FB5" w:rsidRDefault="00D66FB5" w:rsidP="00C73F9F">
      <w:pPr>
        <w:rPr>
          <w:rtl/>
        </w:rPr>
      </w:pPr>
    </w:p>
    <w:p w:rsidR="00D66FB5" w:rsidRDefault="00D66FB5" w:rsidP="00F77CB4">
      <w:pPr>
        <w:rPr>
          <w:rtl/>
        </w:rPr>
      </w:pPr>
      <w:r>
        <w:rPr>
          <w:rFonts w:hint="cs"/>
          <w:rtl/>
        </w:rPr>
        <w:t xml:space="preserve">יש גבול </w:t>
      </w:r>
      <w:r w:rsidR="00C73F9F">
        <w:rPr>
          <w:rFonts w:hint="cs"/>
          <w:rtl/>
        </w:rPr>
        <w:t>– – –</w:t>
      </w:r>
      <w:r>
        <w:rPr>
          <w:rFonts w:hint="cs"/>
          <w:rtl/>
        </w:rPr>
        <w:t xml:space="preserve"> חינוך עצמאי.</w:t>
      </w:r>
    </w:p>
    <w:p w:rsidR="00D66FB5" w:rsidRDefault="00D66FB5" w:rsidP="00F77CB4">
      <w:pPr>
        <w:rPr>
          <w:rtl/>
        </w:rPr>
      </w:pPr>
    </w:p>
    <w:p w:rsidR="00D66FB5" w:rsidRDefault="00D66FB5" w:rsidP="00F77CB4">
      <w:pPr>
        <w:pStyle w:val="af6"/>
        <w:keepNext/>
        <w:rPr>
          <w:rtl/>
        </w:rPr>
      </w:pPr>
      <w:bookmarkStart w:id="4623" w:name="ET_yor_6593_17"/>
      <w:r w:rsidRPr="006F2BEF">
        <w:rPr>
          <w:rStyle w:val="TagStyle"/>
          <w:rtl/>
        </w:rPr>
        <w:t>&lt;&lt; יור &gt;&gt;</w:t>
      </w:r>
      <w:r w:rsidRPr="00ED7C6E">
        <w:rPr>
          <w:rStyle w:val="TagStyle"/>
          <w:rtl/>
        </w:rPr>
        <w:t xml:space="preserve"> </w:t>
      </w:r>
      <w:r>
        <w:rPr>
          <w:rtl/>
        </w:rPr>
        <w:t>היו"ר חנוך דב מלביצקי:</w:t>
      </w:r>
      <w:r w:rsidRPr="00ED7C6E">
        <w:rPr>
          <w:rStyle w:val="TagStyle"/>
          <w:rtl/>
        </w:rPr>
        <w:t xml:space="preserve"> </w:t>
      </w:r>
      <w:r w:rsidRPr="006F2BEF">
        <w:rPr>
          <w:rStyle w:val="TagStyle"/>
          <w:rtl/>
        </w:rPr>
        <w:t>&lt;&lt; יור &gt;&gt;</w:t>
      </w:r>
      <w:r>
        <w:rPr>
          <w:rtl/>
        </w:rPr>
        <w:t xml:space="preserve">  </w:t>
      </w:r>
      <w:bookmarkEnd w:id="4623"/>
    </w:p>
    <w:p w:rsidR="00D66FB5" w:rsidRDefault="00D66FB5" w:rsidP="00C73F9F">
      <w:pPr>
        <w:rPr>
          <w:rtl/>
        </w:rPr>
      </w:pPr>
    </w:p>
    <w:p w:rsidR="00D66FB5" w:rsidRDefault="00D66FB5" w:rsidP="00F77CB4">
      <w:pPr>
        <w:rPr>
          <w:rtl/>
        </w:rPr>
      </w:pPr>
      <w:r>
        <w:rPr>
          <w:rFonts w:hint="cs"/>
          <w:rtl/>
        </w:rPr>
        <w:t xml:space="preserve">תודה, חבר </w:t>
      </w:r>
      <w:bookmarkStart w:id="4624" w:name="_ETM_Q22_237000"/>
      <w:bookmarkEnd w:id="4624"/>
      <w:r>
        <w:rPr>
          <w:rFonts w:hint="cs"/>
          <w:rtl/>
        </w:rPr>
        <w:t>הכנסת בליאק.</w:t>
      </w:r>
    </w:p>
    <w:p w:rsidR="00D66FB5" w:rsidRDefault="00D66FB5" w:rsidP="00F77CB4">
      <w:pPr>
        <w:rPr>
          <w:rtl/>
        </w:rPr>
      </w:pPr>
    </w:p>
    <w:p w:rsidR="00D66FB5" w:rsidRDefault="00D66FB5" w:rsidP="00F77CB4">
      <w:pPr>
        <w:pStyle w:val="-"/>
        <w:keepNext/>
        <w:rPr>
          <w:rtl/>
        </w:rPr>
      </w:pPr>
      <w:bookmarkStart w:id="4625" w:name="ET_speakercontinue_6458_18"/>
      <w:r w:rsidRPr="006F2BEF">
        <w:rPr>
          <w:rStyle w:val="TagStyle"/>
          <w:rtl/>
        </w:rPr>
        <w:t>&lt;&lt; דובר_המשך &gt;&gt;</w:t>
      </w:r>
      <w:r w:rsidRPr="00ED7C6E">
        <w:rPr>
          <w:rStyle w:val="TagStyle"/>
          <w:rtl/>
        </w:rPr>
        <w:t xml:space="preserve"> </w:t>
      </w:r>
      <w:r>
        <w:rPr>
          <w:rtl/>
        </w:rPr>
        <w:t>שר החינוך יואב קיש:</w:t>
      </w:r>
      <w:r w:rsidRPr="00ED7C6E">
        <w:rPr>
          <w:rStyle w:val="TagStyle"/>
          <w:rtl/>
        </w:rPr>
        <w:t xml:space="preserve"> </w:t>
      </w:r>
      <w:r w:rsidRPr="006F2BEF">
        <w:rPr>
          <w:rStyle w:val="TagStyle"/>
          <w:rtl/>
        </w:rPr>
        <w:t>&lt;&lt; דובר_המשך &gt;&gt;</w:t>
      </w:r>
      <w:r>
        <w:rPr>
          <w:rtl/>
        </w:rPr>
        <w:t xml:space="preserve">  </w:t>
      </w:r>
      <w:bookmarkEnd w:id="4625"/>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יחד עם כל חברות ההייטק הכי מובילות בארץ, אנחנו הולכים איתם יד ביד במקום הזה. הרגל השנייה, שאני אומר לכם שהיא לא פחות חשובה ואולי יותר – רגל שמחזקת את הזהות היהודית. זו רגל שמובילה את החינוך להיות בן </w:t>
      </w:r>
      <w:bookmarkStart w:id="4626" w:name="_ETM_Q22_251000"/>
      <w:bookmarkEnd w:id="4626"/>
      <w:r w:rsidR="00D66FB5">
        <w:rPr>
          <w:rFonts w:hint="cs"/>
          <w:rtl/>
        </w:rPr>
        <w:t xml:space="preserve">אדם יותר טוב, להיות מחובר לעם ישראל, למדינת ישראל, לתורת ישראל. </w:t>
      </w:r>
    </w:p>
    <w:p w:rsidR="00D66FB5" w:rsidRDefault="00D66FB5" w:rsidP="00F77CB4">
      <w:pPr>
        <w:rPr>
          <w:rtl/>
        </w:rPr>
      </w:pPr>
    </w:p>
    <w:p w:rsidR="00D66FB5" w:rsidRDefault="00D66FB5" w:rsidP="00F77CB4">
      <w:pPr>
        <w:pStyle w:val="af5"/>
        <w:keepNext/>
        <w:rPr>
          <w:rtl/>
        </w:rPr>
      </w:pPr>
      <w:r w:rsidRPr="006F2BEF">
        <w:rPr>
          <w:rStyle w:val="TagStyle"/>
          <w:rtl/>
        </w:rPr>
        <w:t xml:space="preserve"> &lt;&lt; קריאה &gt;&gt;</w:t>
      </w:r>
      <w:r w:rsidRPr="00021D6B">
        <w:rPr>
          <w:rStyle w:val="TagStyle"/>
          <w:rtl/>
        </w:rPr>
        <w:t xml:space="preserve"> </w:t>
      </w:r>
      <w:r>
        <w:rPr>
          <w:rtl/>
        </w:rPr>
        <w:t>ולדימיר בליאק (יש עתיד):</w:t>
      </w:r>
      <w:r w:rsidRPr="00021D6B">
        <w:rPr>
          <w:rStyle w:val="TagStyle"/>
          <w:rtl/>
        </w:rPr>
        <w:t xml:space="preserve"> </w:t>
      </w:r>
      <w:r w:rsidRPr="006F2BEF">
        <w:rPr>
          <w:rStyle w:val="TagStyle"/>
          <w:rtl/>
        </w:rPr>
        <w:t>&lt;&lt; קריאה &gt;&gt;</w:t>
      </w:r>
      <w:r>
        <w:rPr>
          <w:rtl/>
        </w:rPr>
        <w:t xml:space="preserve">  </w:t>
      </w:r>
    </w:p>
    <w:p w:rsidR="00D66FB5" w:rsidRDefault="00D66FB5" w:rsidP="00C73F9F">
      <w:pPr>
        <w:rPr>
          <w:rtl/>
        </w:rPr>
      </w:pPr>
    </w:p>
    <w:p w:rsidR="00D66FB5" w:rsidRDefault="00D66FB5" w:rsidP="00F77CB4">
      <w:pPr>
        <w:rPr>
          <w:rtl/>
        </w:rPr>
      </w:pPr>
      <w:r>
        <w:rPr>
          <w:rFonts w:hint="cs"/>
          <w:rtl/>
        </w:rPr>
        <w:t xml:space="preserve">על מה אתה מדבר </w:t>
      </w:r>
      <w:r w:rsidR="00C73F9F">
        <w:rPr>
          <w:rFonts w:hint="cs"/>
          <w:rtl/>
        </w:rPr>
        <w:t>– – –</w:t>
      </w:r>
    </w:p>
    <w:p w:rsidR="00D66FB5" w:rsidRDefault="00D66FB5" w:rsidP="00F77CB4">
      <w:pPr>
        <w:rPr>
          <w:rtl/>
        </w:rPr>
      </w:pPr>
    </w:p>
    <w:p w:rsidR="00D66FB5" w:rsidRDefault="00D66FB5" w:rsidP="00F77CB4">
      <w:pPr>
        <w:pStyle w:val="-"/>
        <w:keepNext/>
        <w:rPr>
          <w:rtl/>
        </w:rPr>
      </w:pPr>
      <w:r w:rsidRPr="006F2BEF">
        <w:rPr>
          <w:rStyle w:val="TagStyle"/>
          <w:rtl/>
        </w:rPr>
        <w:t xml:space="preserve"> &lt;&lt; דובר_המשך &gt;&gt;</w:t>
      </w:r>
      <w:r w:rsidRPr="00021D6B">
        <w:rPr>
          <w:rStyle w:val="TagStyle"/>
          <w:rtl/>
        </w:rPr>
        <w:t xml:space="preserve"> </w:t>
      </w:r>
      <w:r>
        <w:rPr>
          <w:rtl/>
        </w:rPr>
        <w:t>שר החינוך יואב קיש:</w:t>
      </w:r>
      <w:r w:rsidRPr="00021D6B">
        <w:rPr>
          <w:rStyle w:val="TagStyle"/>
          <w:rtl/>
        </w:rPr>
        <w:t xml:space="preserve"> </w:t>
      </w:r>
      <w:r w:rsidRPr="006F2BEF">
        <w:rPr>
          <w:rStyle w:val="TagStyle"/>
          <w:rtl/>
        </w:rPr>
        <w:t>&lt;&lt; דובר_המשך &gt;&gt;</w:t>
      </w:r>
      <w:r>
        <w:rPr>
          <w:rtl/>
        </w:rPr>
        <w:t xml:space="preserve">  </w:t>
      </w:r>
    </w:p>
    <w:p w:rsidR="00D66FB5" w:rsidRDefault="00D66FB5" w:rsidP="00C73F9F">
      <w:pPr>
        <w:rPr>
          <w:rtl/>
        </w:rPr>
      </w:pPr>
    </w:p>
    <w:p w:rsidR="00D66FB5" w:rsidRDefault="00D66FB5" w:rsidP="00F77CB4">
      <w:pPr>
        <w:rPr>
          <w:rtl/>
        </w:rPr>
      </w:pPr>
      <w:r>
        <w:rPr>
          <w:rFonts w:hint="cs"/>
          <w:rtl/>
        </w:rPr>
        <w:t>השילוב</w:t>
      </w:r>
      <w:bookmarkStart w:id="4627" w:name="_ETM_Q22_255000"/>
      <w:bookmarkEnd w:id="4627"/>
      <w:r>
        <w:rPr>
          <w:rFonts w:hint="cs"/>
          <w:rtl/>
        </w:rPr>
        <w:t xml:space="preserve"> – רק השילוב של הרגליים האלה ימשיך להוביל את החינוך במדינת ישראל להצלחה, לניצחון ולחיזוק של החינוך בכל העם כולו. תודה רבה.</w:t>
      </w:r>
    </w:p>
    <w:p w:rsidR="00D66FB5" w:rsidRDefault="00D66FB5" w:rsidP="00F77CB4">
      <w:pPr>
        <w:rPr>
          <w:rtl/>
        </w:rPr>
      </w:pPr>
    </w:p>
    <w:p w:rsidR="00D66FB5" w:rsidRDefault="00D66FB5" w:rsidP="00F77CB4">
      <w:pPr>
        <w:pStyle w:val="af5"/>
        <w:keepNext/>
        <w:rPr>
          <w:rtl/>
        </w:rPr>
      </w:pPr>
      <w:bookmarkStart w:id="4628" w:name="ET_interruption_5807_21"/>
      <w:r w:rsidRPr="006F2BEF">
        <w:rPr>
          <w:rStyle w:val="TagStyle"/>
          <w:rtl/>
        </w:rPr>
        <w:t xml:space="preserve"> &lt;&lt; קריאה &gt;&gt;</w:t>
      </w:r>
      <w:r w:rsidRPr="00021D6B">
        <w:rPr>
          <w:rStyle w:val="TagStyle"/>
          <w:rtl/>
        </w:rPr>
        <w:t xml:space="preserve"> </w:t>
      </w:r>
      <w:r>
        <w:rPr>
          <w:rtl/>
        </w:rPr>
        <w:t>קטי קטרין שטרית (הליכוד):</w:t>
      </w:r>
      <w:r w:rsidRPr="00021D6B">
        <w:rPr>
          <w:rStyle w:val="TagStyle"/>
          <w:rtl/>
        </w:rPr>
        <w:t xml:space="preserve"> </w:t>
      </w:r>
      <w:r w:rsidRPr="006F2BEF">
        <w:rPr>
          <w:rStyle w:val="TagStyle"/>
          <w:rtl/>
        </w:rPr>
        <w:t>&lt;&lt; קריאה &gt;&gt;</w:t>
      </w:r>
      <w:r>
        <w:rPr>
          <w:rtl/>
        </w:rPr>
        <w:t xml:space="preserve">  </w:t>
      </w:r>
      <w:bookmarkEnd w:id="4628"/>
    </w:p>
    <w:p w:rsidR="00D66FB5" w:rsidRDefault="00D66FB5" w:rsidP="00C73F9F">
      <w:pPr>
        <w:rPr>
          <w:rtl/>
        </w:rPr>
      </w:pPr>
    </w:p>
    <w:p w:rsidR="00D66FB5" w:rsidRDefault="00D66FB5" w:rsidP="00F77CB4">
      <w:pPr>
        <w:rPr>
          <w:rtl/>
        </w:rPr>
      </w:pPr>
      <w:bookmarkStart w:id="4629" w:name="_ETM_Q22_267000"/>
      <w:bookmarkEnd w:id="4629"/>
      <w:r>
        <w:rPr>
          <w:rFonts w:hint="cs"/>
          <w:rtl/>
        </w:rPr>
        <w:t xml:space="preserve">בליאק </w:t>
      </w:r>
      <w:r w:rsidR="00C73F9F">
        <w:rPr>
          <w:rFonts w:hint="cs"/>
          <w:rtl/>
        </w:rPr>
        <w:t>– – –</w:t>
      </w:r>
    </w:p>
    <w:p w:rsidR="00D66FB5" w:rsidRDefault="00D66FB5" w:rsidP="00F77CB4">
      <w:pPr>
        <w:rPr>
          <w:rtl/>
        </w:rPr>
      </w:pPr>
      <w:bookmarkStart w:id="4630" w:name="_ETM_Q22_266000"/>
      <w:bookmarkEnd w:id="4630"/>
    </w:p>
    <w:p w:rsidR="00D66FB5" w:rsidRDefault="00D66FB5" w:rsidP="00F77CB4">
      <w:pPr>
        <w:pStyle w:val="af6"/>
        <w:keepNext/>
        <w:rPr>
          <w:rtl/>
        </w:rPr>
      </w:pPr>
      <w:bookmarkStart w:id="4631" w:name="_ETM_Q22_271000"/>
      <w:bookmarkEnd w:id="4631"/>
      <w:r w:rsidRPr="006F2BEF">
        <w:rPr>
          <w:rStyle w:val="TagStyle"/>
          <w:rtl/>
        </w:rPr>
        <w:t xml:space="preserve"> &lt;&lt; יור &gt;&gt;</w:t>
      </w:r>
      <w:r w:rsidRPr="00021D6B">
        <w:rPr>
          <w:rStyle w:val="TagStyle"/>
          <w:rtl/>
        </w:rPr>
        <w:t xml:space="preserve"> </w:t>
      </w:r>
      <w:r>
        <w:rPr>
          <w:rtl/>
        </w:rPr>
        <w:t>היו"ר חנוך דב מלביצקי:</w:t>
      </w:r>
      <w:r w:rsidRPr="00021D6B">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תודה רבה. מעוניינת להשיב, חברת הכנסת לזימי? בבקשה. חברת הכנסת שטרית, תודה. תקשיבו, </w:t>
      </w:r>
      <w:bookmarkStart w:id="4632" w:name="_ETM_Q22_276000"/>
      <w:bookmarkEnd w:id="4632"/>
      <w:r>
        <w:rPr>
          <w:rFonts w:hint="cs"/>
          <w:rtl/>
        </w:rPr>
        <w:t>שמה, אופיר, זה בלתי – אי-אפשר להתנהל ככה. שיורידו</w:t>
      </w:r>
      <w:r w:rsidR="000E3449">
        <w:rPr>
          <w:rFonts w:hint="cs"/>
          <w:rtl/>
        </w:rPr>
        <w:t>,</w:t>
      </w:r>
      <w:r>
        <w:rPr>
          <w:rFonts w:hint="cs"/>
          <w:rtl/>
        </w:rPr>
        <w:t xml:space="preserve"> בבקשה</w:t>
      </w:r>
      <w:r w:rsidR="000E3449">
        <w:rPr>
          <w:rFonts w:hint="cs"/>
          <w:rtl/>
        </w:rPr>
        <w:t>,</w:t>
      </w:r>
      <w:r>
        <w:rPr>
          <w:rFonts w:hint="cs"/>
          <w:rtl/>
        </w:rPr>
        <w:t xml:space="preserve"> ווליום, </w:t>
      </w:r>
      <w:bookmarkStart w:id="4633" w:name="_ETM_Q22_287000"/>
      <w:bookmarkEnd w:id="4633"/>
      <w:r>
        <w:rPr>
          <w:rFonts w:hint="cs"/>
          <w:rtl/>
        </w:rPr>
        <w:t>כי זה מטורף. וגם מה קורה</w:t>
      </w:r>
      <w:bookmarkStart w:id="4634" w:name="_ETM_Q22_286000"/>
      <w:bookmarkEnd w:id="4634"/>
      <w:r>
        <w:rPr>
          <w:rFonts w:hint="cs"/>
          <w:rtl/>
        </w:rPr>
        <w:t xml:space="preserve"> בגלל זה? הם פה מעלים את הווליום, וכולם צועקים. </w:t>
      </w:r>
    </w:p>
    <w:p w:rsidR="00D66FB5" w:rsidRDefault="00D66FB5" w:rsidP="00F77CB4">
      <w:pPr>
        <w:rPr>
          <w:rtl/>
        </w:rPr>
      </w:pPr>
      <w:bookmarkStart w:id="4635" w:name="_ETM_Q22_293000"/>
      <w:bookmarkEnd w:id="4635"/>
    </w:p>
    <w:p w:rsidR="00D66FB5" w:rsidRDefault="00D66FB5" w:rsidP="00F77CB4">
      <w:pPr>
        <w:pStyle w:val="af5"/>
        <w:keepNext/>
        <w:rPr>
          <w:rtl/>
        </w:rPr>
      </w:pPr>
      <w:bookmarkStart w:id="4636" w:name="ET_interruption_5807_24"/>
      <w:r w:rsidRPr="006F2BEF">
        <w:rPr>
          <w:rStyle w:val="TagStyle"/>
          <w:rtl/>
        </w:rPr>
        <w:t xml:space="preserve"> &lt;&lt; קריאה &gt;&gt;</w:t>
      </w:r>
      <w:r w:rsidRPr="00D131AE">
        <w:rPr>
          <w:rStyle w:val="TagStyle"/>
          <w:rtl/>
        </w:rPr>
        <w:t xml:space="preserve"> </w:t>
      </w:r>
      <w:r>
        <w:rPr>
          <w:rtl/>
        </w:rPr>
        <w:t>קטי קטרין שטרית (הליכוד):</w:t>
      </w:r>
      <w:r w:rsidRPr="00D131AE">
        <w:rPr>
          <w:rStyle w:val="TagStyle"/>
          <w:rtl/>
        </w:rPr>
        <w:t xml:space="preserve"> </w:t>
      </w:r>
      <w:r w:rsidRPr="006F2BEF">
        <w:rPr>
          <w:rStyle w:val="TagStyle"/>
          <w:rtl/>
        </w:rPr>
        <w:t>&lt;&lt; קריאה &gt;&gt;</w:t>
      </w:r>
      <w:r>
        <w:rPr>
          <w:rtl/>
        </w:rPr>
        <w:t xml:space="preserve">  </w:t>
      </w:r>
      <w:bookmarkEnd w:id="4636"/>
    </w:p>
    <w:p w:rsidR="00D66FB5" w:rsidRDefault="00D66FB5" w:rsidP="00C73F9F">
      <w:pPr>
        <w:rPr>
          <w:rtl/>
        </w:rPr>
      </w:pPr>
    </w:p>
    <w:p w:rsidR="00D66FB5" w:rsidRDefault="00D66FB5" w:rsidP="00F77CB4">
      <w:pPr>
        <w:rPr>
          <w:rtl/>
        </w:rPr>
      </w:pPr>
      <w:r>
        <w:rPr>
          <w:rFonts w:hint="cs"/>
          <w:rtl/>
        </w:rPr>
        <w:t xml:space="preserve">אנחנו עונים להם. </w:t>
      </w:r>
    </w:p>
    <w:p w:rsidR="00D66FB5" w:rsidRDefault="00D66FB5" w:rsidP="00F77CB4">
      <w:pPr>
        <w:rPr>
          <w:rtl/>
        </w:rPr>
      </w:pPr>
    </w:p>
    <w:p w:rsidR="00D66FB5" w:rsidRDefault="00D66FB5" w:rsidP="00F77CB4">
      <w:pPr>
        <w:pStyle w:val="af6"/>
        <w:keepNext/>
        <w:rPr>
          <w:rtl/>
        </w:rPr>
      </w:pPr>
      <w:r w:rsidRPr="006F2BEF">
        <w:rPr>
          <w:rStyle w:val="TagStyle"/>
          <w:rtl/>
        </w:rPr>
        <w:t xml:space="preserve"> &lt;&lt; יור &gt;&gt;</w:t>
      </w:r>
      <w:r w:rsidRPr="00D131AE">
        <w:rPr>
          <w:rStyle w:val="TagStyle"/>
          <w:rtl/>
        </w:rPr>
        <w:t xml:space="preserve"> </w:t>
      </w:r>
      <w:r>
        <w:rPr>
          <w:rtl/>
        </w:rPr>
        <w:t>היו"ר חנוך דב מלביצקי:</w:t>
      </w:r>
      <w:r w:rsidRPr="00D131AE">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B50858">
      <w:pPr>
        <w:rPr>
          <w:rtl/>
        </w:rPr>
      </w:pPr>
      <w:r>
        <w:rPr>
          <w:rFonts w:hint="cs"/>
          <w:rtl/>
        </w:rPr>
        <w:t>לא את, דיברתי על מה שקורה מאחור.</w:t>
      </w:r>
    </w:p>
    <w:p w:rsidR="00D66FB5" w:rsidRDefault="00D66FB5" w:rsidP="00F77CB4">
      <w:pPr>
        <w:rPr>
          <w:rtl/>
        </w:rPr>
      </w:pPr>
      <w:bookmarkStart w:id="4637" w:name="_ETM_Q22_302000"/>
      <w:bookmarkEnd w:id="4637"/>
    </w:p>
    <w:p w:rsidR="00D66FB5" w:rsidRDefault="00D66FB5" w:rsidP="00F77CB4">
      <w:pPr>
        <w:pStyle w:val="a4"/>
        <w:keepNext/>
        <w:rPr>
          <w:rtl/>
        </w:rPr>
      </w:pPr>
      <w:bookmarkStart w:id="4638" w:name="ET_speaker_6236_26"/>
      <w:r w:rsidRPr="006F2BEF">
        <w:rPr>
          <w:rStyle w:val="TagStyle"/>
          <w:rtl/>
        </w:rPr>
        <w:t xml:space="preserve"> &lt;&lt; דובר &gt;&gt;</w:t>
      </w:r>
      <w:r w:rsidRPr="00D131AE">
        <w:rPr>
          <w:rStyle w:val="TagStyle"/>
          <w:rtl/>
        </w:rPr>
        <w:t xml:space="preserve"> </w:t>
      </w:r>
      <w:bookmarkStart w:id="4639" w:name="_Toc187261050"/>
      <w:bookmarkStart w:id="4640" w:name="_Toc187269874"/>
      <w:bookmarkStart w:id="4641" w:name="_Toc187271210"/>
      <w:bookmarkStart w:id="4642" w:name="_Toc232606332"/>
      <w:r>
        <w:rPr>
          <w:rtl/>
        </w:rPr>
        <w:t>נעמה לזימי (העבודה):</w:t>
      </w:r>
      <w:bookmarkEnd w:id="4639"/>
      <w:bookmarkEnd w:id="4640"/>
      <w:bookmarkEnd w:id="4641"/>
      <w:bookmarkEnd w:id="4642"/>
      <w:r w:rsidRPr="00D131AE">
        <w:rPr>
          <w:rStyle w:val="TagStyle"/>
          <w:rtl/>
        </w:rPr>
        <w:t xml:space="preserve"> </w:t>
      </w:r>
      <w:r w:rsidRPr="006F2BEF">
        <w:rPr>
          <w:rStyle w:val="TagStyle"/>
          <w:rtl/>
        </w:rPr>
        <w:t>&lt;&lt; דובר &gt;&gt;</w:t>
      </w:r>
      <w:r>
        <w:rPr>
          <w:rtl/>
        </w:rPr>
        <w:t xml:space="preserve">  </w:t>
      </w:r>
      <w:bookmarkEnd w:id="4638"/>
    </w:p>
    <w:p w:rsidR="00D66FB5" w:rsidRDefault="00D66FB5" w:rsidP="00C73F9F">
      <w:pPr>
        <w:rPr>
          <w:rtl/>
        </w:rPr>
      </w:pPr>
    </w:p>
    <w:p w:rsidR="00D66FB5" w:rsidRDefault="00D66FB5" w:rsidP="000E3449">
      <w:pPr>
        <w:rPr>
          <w:rtl/>
        </w:rPr>
      </w:pPr>
      <w:r>
        <w:rPr>
          <w:rFonts w:hint="cs"/>
          <w:rtl/>
        </w:rPr>
        <w:t xml:space="preserve">אני רוצה להגיד לך, יואב קיש, תתבייש לך להשתמש בזיכרון החיילים </w:t>
      </w:r>
      <w:bookmarkStart w:id="4643" w:name="_ETM_Q22_306000"/>
      <w:bookmarkEnd w:id="4643"/>
      <w:r>
        <w:rPr>
          <w:rFonts w:hint="cs"/>
          <w:rtl/>
        </w:rPr>
        <w:t xml:space="preserve">באופן הזה, במניפולציה הזאת. היועץ המשפטי של הליכוד אבי הלוי תובע משפחות שכולות </w:t>
      </w:r>
      <w:r>
        <w:rPr>
          <w:rFonts w:hint="eastAsia"/>
          <w:rtl/>
        </w:rPr>
        <w:t>–</w:t>
      </w:r>
      <w:r>
        <w:rPr>
          <w:rFonts w:hint="cs"/>
          <w:rtl/>
        </w:rPr>
        <w:t xml:space="preserve"> אתם מדברים? </w:t>
      </w:r>
      <w:r w:rsidR="000E3449">
        <w:rPr>
          <w:rFonts w:hint="cs"/>
          <w:rtl/>
        </w:rPr>
        <w:t xml:space="preserve">הוא </w:t>
      </w:r>
      <w:r>
        <w:rPr>
          <w:rFonts w:hint="cs"/>
          <w:rtl/>
        </w:rPr>
        <w:t xml:space="preserve">תובע משפחות של גיבורי ישראל </w:t>
      </w:r>
      <w:r w:rsidR="000E3449">
        <w:rPr>
          <w:rFonts w:hint="eastAsia"/>
          <w:rtl/>
        </w:rPr>
        <w:t>–</w:t>
      </w:r>
      <w:r w:rsidR="000E3449">
        <w:rPr>
          <w:rFonts w:hint="cs"/>
          <w:rtl/>
        </w:rPr>
        <w:t xml:space="preserve"> </w:t>
      </w:r>
      <w:r>
        <w:rPr>
          <w:rFonts w:hint="cs"/>
          <w:rtl/>
        </w:rPr>
        <w:t>אתם מדברים? אתם</w:t>
      </w:r>
      <w:bookmarkStart w:id="4644" w:name="_ETM_Q22_324000"/>
      <w:bookmarkEnd w:id="4644"/>
      <w:r>
        <w:rPr>
          <w:rFonts w:hint="cs"/>
          <w:rtl/>
        </w:rPr>
        <w:t xml:space="preserve">, שמאריכים מלחמה אין-סופית בשביל בן גביר וסמוטריץ', חיילים נופלים, ולא מחזירים חטופים וחטופות </w:t>
      </w:r>
      <w:r>
        <w:rPr>
          <w:rFonts w:hint="eastAsia"/>
          <w:rtl/>
        </w:rPr>
        <w:t>–</w:t>
      </w:r>
      <w:r>
        <w:rPr>
          <w:rFonts w:hint="cs"/>
          <w:rtl/>
        </w:rPr>
        <w:t xml:space="preserve"> מטיפים לנו? תתביישו, איבדתם את זה. אתם, שנלחמים עבור </w:t>
      </w:r>
      <w:bookmarkStart w:id="4645" w:name="_ETM_Q22_342000"/>
      <w:bookmarkEnd w:id="4645"/>
      <w:r>
        <w:rPr>
          <w:rFonts w:hint="cs"/>
          <w:rtl/>
        </w:rPr>
        <w:t>חוק השתמטות</w:t>
      </w:r>
      <w:r w:rsidR="000E3449">
        <w:rPr>
          <w:rFonts w:hint="cs"/>
          <w:rtl/>
        </w:rPr>
        <w:t>,</w:t>
      </w:r>
      <w:r>
        <w:rPr>
          <w:rFonts w:hint="cs"/>
          <w:rtl/>
        </w:rPr>
        <w:t xml:space="preserve"> עבור חוק השתמטות – מדברים עלינו?</w:t>
      </w:r>
    </w:p>
    <w:p w:rsidR="00D66FB5" w:rsidRDefault="00D66FB5" w:rsidP="00F77CB4">
      <w:pPr>
        <w:rPr>
          <w:rtl/>
        </w:rPr>
      </w:pPr>
    </w:p>
    <w:p w:rsidR="00D66FB5" w:rsidRDefault="00D66FB5" w:rsidP="00F77CB4">
      <w:pPr>
        <w:pStyle w:val="af5"/>
        <w:keepNext/>
        <w:rPr>
          <w:rtl/>
        </w:rPr>
      </w:pPr>
      <w:bookmarkStart w:id="4646" w:name="ET_interruption_6345_27"/>
      <w:r w:rsidRPr="006F2BEF">
        <w:rPr>
          <w:rStyle w:val="TagStyle"/>
          <w:rtl/>
        </w:rPr>
        <w:t xml:space="preserve"> &lt;&lt; קריאה &gt;&gt;</w:t>
      </w:r>
      <w:r w:rsidRPr="00503EED">
        <w:rPr>
          <w:rStyle w:val="TagStyle"/>
          <w:rtl/>
        </w:rPr>
        <w:t xml:space="preserve"> </w:t>
      </w:r>
      <w:r>
        <w:rPr>
          <w:rtl/>
        </w:rPr>
        <w:t>טלי גוטליב (הליכוד):</w:t>
      </w:r>
      <w:r w:rsidRPr="00503EED">
        <w:rPr>
          <w:rStyle w:val="TagStyle"/>
          <w:rtl/>
        </w:rPr>
        <w:t xml:space="preserve"> </w:t>
      </w:r>
      <w:r w:rsidRPr="006F2BEF">
        <w:rPr>
          <w:rStyle w:val="TagStyle"/>
          <w:rtl/>
        </w:rPr>
        <w:t>&lt;&lt; קריאה &gt;&gt;</w:t>
      </w:r>
      <w:r>
        <w:rPr>
          <w:rtl/>
        </w:rPr>
        <w:t xml:space="preserve">  </w:t>
      </w:r>
      <w:bookmarkEnd w:id="4646"/>
    </w:p>
    <w:p w:rsidR="00D66FB5" w:rsidRDefault="00D66FB5" w:rsidP="00C73F9F">
      <w:pPr>
        <w:rPr>
          <w:rtl/>
        </w:rPr>
      </w:pPr>
    </w:p>
    <w:p w:rsidR="00D66FB5" w:rsidRDefault="00D66FB5" w:rsidP="00F77CB4">
      <w:pPr>
        <w:rPr>
          <w:rtl/>
        </w:rPr>
      </w:pPr>
      <w:r>
        <w:rPr>
          <w:rFonts w:hint="cs"/>
          <w:rtl/>
        </w:rPr>
        <w:t xml:space="preserve">מה זה? </w:t>
      </w:r>
    </w:p>
    <w:p w:rsidR="00D66FB5" w:rsidRDefault="00D66FB5" w:rsidP="00F77CB4">
      <w:pPr>
        <w:rPr>
          <w:rtl/>
        </w:rPr>
      </w:pPr>
      <w:bookmarkStart w:id="4647" w:name="_ETM_Q22_350000"/>
      <w:bookmarkEnd w:id="4647"/>
    </w:p>
    <w:p w:rsidR="00D66FB5" w:rsidRDefault="00D66FB5" w:rsidP="00F77CB4">
      <w:pPr>
        <w:pStyle w:val="-"/>
        <w:keepNext/>
        <w:rPr>
          <w:rtl/>
        </w:rPr>
      </w:pPr>
      <w:bookmarkStart w:id="4648" w:name="ET_speakercontinue_6236_28"/>
      <w:r w:rsidRPr="006F2BEF">
        <w:rPr>
          <w:rStyle w:val="TagStyle"/>
          <w:rtl/>
        </w:rPr>
        <w:t xml:space="preserve"> &lt;&lt; דובר_המשך &gt;&gt;</w:t>
      </w:r>
      <w:r w:rsidRPr="00503EED">
        <w:rPr>
          <w:rStyle w:val="TagStyle"/>
          <w:rtl/>
        </w:rPr>
        <w:t xml:space="preserve"> </w:t>
      </w:r>
      <w:r>
        <w:rPr>
          <w:rtl/>
        </w:rPr>
        <w:t>נעמה לזימי (העבודה):</w:t>
      </w:r>
      <w:r w:rsidRPr="00503EED">
        <w:rPr>
          <w:rStyle w:val="TagStyle"/>
          <w:rtl/>
        </w:rPr>
        <w:t xml:space="preserve"> </w:t>
      </w:r>
      <w:r w:rsidRPr="006F2BEF">
        <w:rPr>
          <w:rStyle w:val="TagStyle"/>
          <w:rtl/>
        </w:rPr>
        <w:t>&lt;&lt; דובר_המשך &gt;&gt;</w:t>
      </w:r>
      <w:r>
        <w:rPr>
          <w:rtl/>
        </w:rPr>
        <w:t xml:space="preserve">  </w:t>
      </w:r>
      <w:bookmarkEnd w:id="4648"/>
    </w:p>
    <w:p w:rsidR="00D66FB5" w:rsidRDefault="00D66FB5" w:rsidP="00C73F9F">
      <w:pPr>
        <w:rPr>
          <w:rtl/>
        </w:rPr>
      </w:pPr>
    </w:p>
    <w:p w:rsidR="00D66FB5" w:rsidRDefault="00D66FB5" w:rsidP="000E3449">
      <w:pPr>
        <w:rPr>
          <w:rtl/>
        </w:rPr>
      </w:pPr>
      <w:r>
        <w:rPr>
          <w:rFonts w:hint="cs"/>
          <w:rtl/>
        </w:rPr>
        <w:t xml:space="preserve">אלוהים, טייס </w:t>
      </w:r>
      <w:bookmarkStart w:id="4649" w:name="_ETM_Q22_349000"/>
      <w:bookmarkEnd w:id="4649"/>
      <w:r>
        <w:rPr>
          <w:rFonts w:hint="cs"/>
          <w:rtl/>
        </w:rPr>
        <w:t xml:space="preserve">לשעבר נאבק לחוק השתמטות מצה"ל </w:t>
      </w:r>
      <w:r w:rsidR="000E3449">
        <w:rPr>
          <w:rFonts w:hint="eastAsia"/>
          <w:rtl/>
        </w:rPr>
        <w:t>–</w:t>
      </w:r>
      <w:r w:rsidR="000E3449">
        <w:rPr>
          <w:rFonts w:hint="cs"/>
          <w:rtl/>
        </w:rPr>
        <w:t xml:space="preserve"> </w:t>
      </w:r>
      <w:r>
        <w:rPr>
          <w:rFonts w:hint="cs"/>
          <w:rtl/>
        </w:rPr>
        <w:t xml:space="preserve">מטיף לאחרים. </w:t>
      </w:r>
    </w:p>
    <w:p w:rsidR="00D66FB5" w:rsidRDefault="00D66FB5" w:rsidP="00F77CB4">
      <w:pPr>
        <w:rPr>
          <w:rtl/>
        </w:rPr>
      </w:pPr>
    </w:p>
    <w:p w:rsidR="00D66FB5" w:rsidRDefault="00D66FB5" w:rsidP="00F77CB4">
      <w:pPr>
        <w:pStyle w:val="af5"/>
        <w:keepNext/>
        <w:rPr>
          <w:rtl/>
        </w:rPr>
      </w:pPr>
      <w:bookmarkStart w:id="4650" w:name="ET_interruption_6345_29"/>
      <w:r w:rsidRPr="006F2BEF">
        <w:rPr>
          <w:rStyle w:val="TagStyle"/>
          <w:rtl/>
        </w:rPr>
        <w:t xml:space="preserve"> &lt;&lt; קריאה &gt;&gt;</w:t>
      </w:r>
      <w:r w:rsidRPr="00503EED">
        <w:rPr>
          <w:rStyle w:val="TagStyle"/>
          <w:rtl/>
        </w:rPr>
        <w:t xml:space="preserve"> </w:t>
      </w:r>
      <w:r>
        <w:rPr>
          <w:rtl/>
        </w:rPr>
        <w:t>טלי גוטליב (הליכוד):</w:t>
      </w:r>
      <w:r w:rsidRPr="00503EED">
        <w:rPr>
          <w:rStyle w:val="TagStyle"/>
          <w:rtl/>
        </w:rPr>
        <w:t xml:space="preserve"> </w:t>
      </w:r>
      <w:r w:rsidRPr="006F2BEF">
        <w:rPr>
          <w:rStyle w:val="TagStyle"/>
          <w:rtl/>
        </w:rPr>
        <w:t>&lt;&lt; קריאה &gt;&gt;</w:t>
      </w:r>
      <w:r>
        <w:rPr>
          <w:rtl/>
        </w:rPr>
        <w:t xml:space="preserve">  </w:t>
      </w:r>
      <w:bookmarkEnd w:id="4650"/>
    </w:p>
    <w:p w:rsidR="00D66FB5" w:rsidRDefault="00D66FB5" w:rsidP="00C73F9F">
      <w:pPr>
        <w:rPr>
          <w:rtl/>
        </w:rPr>
      </w:pPr>
    </w:p>
    <w:p w:rsidR="00D66FB5" w:rsidRDefault="00C73F9F" w:rsidP="00F77CB4">
      <w:pPr>
        <w:rPr>
          <w:rtl/>
        </w:rPr>
      </w:pPr>
      <w:r>
        <w:rPr>
          <w:rFonts w:hint="cs"/>
          <w:rtl/>
        </w:rPr>
        <w:t>– – –</w:t>
      </w:r>
      <w:r w:rsidR="00D66FB5">
        <w:rPr>
          <w:rFonts w:hint="cs"/>
          <w:rtl/>
        </w:rPr>
        <w:t xml:space="preserve"> כולך פייק </w:t>
      </w:r>
      <w:r>
        <w:rPr>
          <w:rFonts w:hint="cs"/>
          <w:rtl/>
        </w:rPr>
        <w:t>– – –</w:t>
      </w:r>
      <w:r w:rsidR="00D66FB5">
        <w:rPr>
          <w:rFonts w:hint="cs"/>
          <w:rtl/>
        </w:rPr>
        <w:t xml:space="preserve"> </w:t>
      </w:r>
    </w:p>
    <w:p w:rsidR="00D66FB5" w:rsidRDefault="00D66FB5" w:rsidP="00F77CB4">
      <w:pPr>
        <w:rPr>
          <w:rtl/>
        </w:rPr>
      </w:pPr>
      <w:bookmarkStart w:id="4651" w:name="_ETM_Q22_355000"/>
      <w:bookmarkEnd w:id="4651"/>
    </w:p>
    <w:p w:rsidR="00D66FB5" w:rsidRDefault="00D66FB5" w:rsidP="00F77CB4">
      <w:pPr>
        <w:pStyle w:val="-"/>
        <w:keepNext/>
        <w:rPr>
          <w:rtl/>
        </w:rPr>
      </w:pPr>
      <w:bookmarkStart w:id="4652" w:name="ET_speakercontinue_6236_30"/>
      <w:r w:rsidRPr="006F2BEF">
        <w:rPr>
          <w:rStyle w:val="TagStyle"/>
          <w:rtl/>
        </w:rPr>
        <w:t xml:space="preserve"> &lt;&lt; דובר_המשך &gt;&gt;</w:t>
      </w:r>
      <w:r w:rsidRPr="00503EED">
        <w:rPr>
          <w:rStyle w:val="TagStyle"/>
          <w:rtl/>
        </w:rPr>
        <w:t xml:space="preserve"> </w:t>
      </w:r>
      <w:r>
        <w:rPr>
          <w:rtl/>
        </w:rPr>
        <w:t>נעמה לזימי (העבודה):</w:t>
      </w:r>
      <w:r w:rsidRPr="00503EED">
        <w:rPr>
          <w:rStyle w:val="TagStyle"/>
          <w:rtl/>
        </w:rPr>
        <w:t xml:space="preserve"> </w:t>
      </w:r>
      <w:r w:rsidRPr="006F2BEF">
        <w:rPr>
          <w:rStyle w:val="TagStyle"/>
          <w:rtl/>
        </w:rPr>
        <w:t>&lt;&lt; דובר_המשך &gt;&gt;</w:t>
      </w:r>
      <w:r>
        <w:rPr>
          <w:rtl/>
        </w:rPr>
        <w:t xml:space="preserve">  </w:t>
      </w:r>
      <w:bookmarkEnd w:id="4652"/>
    </w:p>
    <w:p w:rsidR="00D66FB5" w:rsidRDefault="00D66FB5" w:rsidP="00C73F9F">
      <w:pPr>
        <w:rPr>
          <w:rtl/>
        </w:rPr>
      </w:pPr>
    </w:p>
    <w:p w:rsidR="00D66FB5" w:rsidRDefault="00D66FB5" w:rsidP="00F77CB4">
      <w:pPr>
        <w:rPr>
          <w:rtl/>
        </w:rPr>
      </w:pPr>
      <w:r>
        <w:rPr>
          <w:rFonts w:hint="cs"/>
          <w:rtl/>
        </w:rPr>
        <w:t xml:space="preserve">תתבייש לך. ממשלת ההפקרה וההשתמטות – אתם יודעים מה, אתם כבר לא רק ממשלת הפקרה, אתם ממשלת </w:t>
      </w:r>
      <w:r w:rsidR="000E3449">
        <w:rPr>
          <w:rFonts w:hint="cs"/>
          <w:rtl/>
        </w:rPr>
        <w:t>ה</w:t>
      </w:r>
      <w:r>
        <w:rPr>
          <w:rFonts w:hint="cs"/>
          <w:rtl/>
        </w:rPr>
        <w:t xml:space="preserve">הקרבה. </w:t>
      </w:r>
      <w:bookmarkStart w:id="4653" w:name="_ETM_Q22_368000"/>
      <w:bookmarkEnd w:id="4653"/>
      <w:r>
        <w:rPr>
          <w:rFonts w:hint="cs"/>
          <w:rtl/>
        </w:rPr>
        <w:t xml:space="preserve">אתם מקריבים את האחים והאחיות שלנו, את הילדים שלנו, את טובי בנינו אתם מקריבים </w:t>
      </w:r>
      <w:r w:rsidR="00C73F9F">
        <w:rPr>
          <w:rFonts w:hint="cs"/>
          <w:rtl/>
        </w:rPr>
        <w:t>– –</w:t>
      </w:r>
      <w:r>
        <w:rPr>
          <w:rFonts w:hint="cs"/>
          <w:rtl/>
        </w:rPr>
        <w:t xml:space="preserve"> </w:t>
      </w:r>
    </w:p>
    <w:p w:rsidR="00D66FB5" w:rsidRDefault="00D66FB5" w:rsidP="00F77CB4">
      <w:pPr>
        <w:rPr>
          <w:rtl/>
        </w:rPr>
      </w:pPr>
    </w:p>
    <w:p w:rsidR="00D66FB5" w:rsidRDefault="00D66FB5" w:rsidP="00F77CB4">
      <w:pPr>
        <w:pStyle w:val="af5"/>
        <w:keepNext/>
        <w:rPr>
          <w:rtl/>
        </w:rPr>
      </w:pPr>
      <w:bookmarkStart w:id="4654" w:name="ET_interruption_6345_31"/>
      <w:r w:rsidRPr="006F2BEF">
        <w:rPr>
          <w:rStyle w:val="TagStyle"/>
          <w:rtl/>
        </w:rPr>
        <w:t xml:space="preserve"> &lt;&lt; קריאה &gt;&gt;</w:t>
      </w:r>
      <w:r w:rsidRPr="00564FED">
        <w:rPr>
          <w:rStyle w:val="TagStyle"/>
          <w:rtl/>
        </w:rPr>
        <w:t xml:space="preserve"> </w:t>
      </w:r>
      <w:r>
        <w:rPr>
          <w:rtl/>
        </w:rPr>
        <w:t>טלי גוטליב (הליכוד):</w:t>
      </w:r>
      <w:r w:rsidRPr="00564FED">
        <w:rPr>
          <w:rStyle w:val="TagStyle"/>
          <w:rtl/>
        </w:rPr>
        <w:t xml:space="preserve"> </w:t>
      </w:r>
      <w:r w:rsidRPr="006F2BEF">
        <w:rPr>
          <w:rStyle w:val="TagStyle"/>
          <w:rtl/>
        </w:rPr>
        <w:t>&lt;&lt; קריאה &gt;&gt;</w:t>
      </w:r>
      <w:r>
        <w:rPr>
          <w:rtl/>
        </w:rPr>
        <w:t xml:space="preserve">  </w:t>
      </w:r>
      <w:bookmarkEnd w:id="4654"/>
    </w:p>
    <w:p w:rsidR="00D66FB5" w:rsidRDefault="00D66FB5" w:rsidP="00C73F9F">
      <w:pPr>
        <w:rPr>
          <w:rtl/>
        </w:rPr>
      </w:pPr>
    </w:p>
    <w:p w:rsidR="00D66FB5" w:rsidRDefault="00D66FB5" w:rsidP="00F77CB4">
      <w:pPr>
        <w:rPr>
          <w:rtl/>
        </w:rPr>
      </w:pPr>
      <w:r>
        <w:rPr>
          <w:rFonts w:hint="cs"/>
          <w:rtl/>
        </w:rPr>
        <w:t xml:space="preserve">טובי בנינו </w:t>
      </w:r>
      <w:bookmarkStart w:id="4655" w:name="_ETM_Q22_373000"/>
      <w:bookmarkEnd w:id="4655"/>
      <w:r w:rsidR="00C73F9F">
        <w:rPr>
          <w:rFonts w:hint="cs"/>
          <w:rtl/>
        </w:rPr>
        <w:t>– – –</w:t>
      </w:r>
    </w:p>
    <w:p w:rsidR="00D66FB5" w:rsidRDefault="00D66FB5" w:rsidP="00F77CB4">
      <w:pPr>
        <w:rPr>
          <w:rtl/>
        </w:rPr>
      </w:pPr>
    </w:p>
    <w:p w:rsidR="00D66FB5" w:rsidRDefault="00D66FB5" w:rsidP="00F77CB4">
      <w:pPr>
        <w:pStyle w:val="-"/>
        <w:keepNext/>
        <w:rPr>
          <w:rtl/>
        </w:rPr>
      </w:pPr>
      <w:bookmarkStart w:id="4656" w:name="ET_speakercontinue_6236_32"/>
      <w:r w:rsidRPr="006F2BEF">
        <w:rPr>
          <w:rStyle w:val="TagStyle"/>
          <w:rtl/>
        </w:rPr>
        <w:t xml:space="preserve"> &lt;&lt; דובר_המשך &gt;&gt;</w:t>
      </w:r>
      <w:r w:rsidRPr="00564FED">
        <w:rPr>
          <w:rStyle w:val="TagStyle"/>
          <w:rtl/>
        </w:rPr>
        <w:t xml:space="preserve"> </w:t>
      </w:r>
      <w:r>
        <w:rPr>
          <w:rtl/>
        </w:rPr>
        <w:t>נעמה לזימי (העבודה):</w:t>
      </w:r>
      <w:r w:rsidRPr="00564FED">
        <w:rPr>
          <w:rStyle w:val="TagStyle"/>
          <w:rtl/>
        </w:rPr>
        <w:t xml:space="preserve"> </w:t>
      </w:r>
      <w:r w:rsidRPr="006F2BEF">
        <w:rPr>
          <w:rStyle w:val="TagStyle"/>
          <w:rtl/>
        </w:rPr>
        <w:t>&lt;&lt; דובר_המשך &gt;&gt;</w:t>
      </w:r>
      <w:r>
        <w:rPr>
          <w:rtl/>
        </w:rPr>
        <w:t xml:space="preserve">  </w:t>
      </w:r>
      <w:bookmarkEnd w:id="4656"/>
    </w:p>
    <w:p w:rsidR="00D66FB5" w:rsidRDefault="00D66FB5" w:rsidP="00C73F9F">
      <w:pPr>
        <w:rPr>
          <w:rtl/>
        </w:rPr>
      </w:pPr>
    </w:p>
    <w:p w:rsidR="00D66FB5" w:rsidRDefault="00C73F9F" w:rsidP="00B50858">
      <w:pPr>
        <w:rPr>
          <w:rtl/>
        </w:rPr>
      </w:pPr>
      <w:r>
        <w:rPr>
          <w:rFonts w:hint="cs"/>
          <w:rtl/>
        </w:rPr>
        <w:t>– –</w:t>
      </w:r>
      <w:r w:rsidR="00D66FB5">
        <w:rPr>
          <w:rFonts w:hint="cs"/>
          <w:rtl/>
        </w:rPr>
        <w:t xml:space="preserve"> על מה, על הכיסא? </w:t>
      </w:r>
      <w:bookmarkStart w:id="4657" w:name="_ETM_Q22_377000"/>
      <w:bookmarkEnd w:id="4657"/>
      <w:r w:rsidR="00D66FB5">
        <w:rPr>
          <w:rFonts w:hint="cs"/>
          <w:rtl/>
        </w:rPr>
        <w:t xml:space="preserve">על </w:t>
      </w:r>
      <w:bookmarkStart w:id="4658" w:name="_ETM_Q22_379000"/>
      <w:bookmarkEnd w:id="4658"/>
      <w:r w:rsidR="00D66FB5">
        <w:rPr>
          <w:rFonts w:hint="cs"/>
          <w:rtl/>
        </w:rPr>
        <w:t>הכיסא שלכם?</w:t>
      </w:r>
    </w:p>
    <w:p w:rsidR="00D66FB5" w:rsidRDefault="00D66FB5" w:rsidP="00F77CB4">
      <w:pPr>
        <w:rPr>
          <w:rtl/>
        </w:rPr>
      </w:pPr>
    </w:p>
    <w:p w:rsidR="00D66FB5" w:rsidRDefault="00D66FB5" w:rsidP="00F77CB4">
      <w:pPr>
        <w:pStyle w:val="af5"/>
        <w:keepNext/>
        <w:rPr>
          <w:rtl/>
        </w:rPr>
      </w:pPr>
      <w:bookmarkStart w:id="4659" w:name="ET_interruption_6345_35"/>
      <w:r w:rsidRPr="006F2BEF">
        <w:rPr>
          <w:rStyle w:val="TagStyle"/>
          <w:rtl/>
        </w:rPr>
        <w:t xml:space="preserve"> &lt;&lt; קריאה &gt;&gt;</w:t>
      </w:r>
      <w:r w:rsidRPr="002C054C">
        <w:rPr>
          <w:rStyle w:val="TagStyle"/>
          <w:rtl/>
        </w:rPr>
        <w:t xml:space="preserve"> </w:t>
      </w:r>
      <w:r>
        <w:rPr>
          <w:rtl/>
        </w:rPr>
        <w:t>טלי גוטליב (הליכוד):</w:t>
      </w:r>
      <w:r w:rsidRPr="002C054C">
        <w:rPr>
          <w:rStyle w:val="TagStyle"/>
          <w:rtl/>
        </w:rPr>
        <w:t xml:space="preserve"> </w:t>
      </w:r>
      <w:r w:rsidRPr="006F2BEF">
        <w:rPr>
          <w:rStyle w:val="TagStyle"/>
          <w:rtl/>
        </w:rPr>
        <w:t>&lt;&lt; קריאה &gt;&gt;</w:t>
      </w:r>
      <w:r>
        <w:rPr>
          <w:rtl/>
        </w:rPr>
        <w:t xml:space="preserve">  </w:t>
      </w:r>
      <w:bookmarkEnd w:id="4659"/>
    </w:p>
    <w:p w:rsidR="00D66FB5" w:rsidRDefault="00D66FB5" w:rsidP="00C73F9F">
      <w:pPr>
        <w:rPr>
          <w:rtl/>
        </w:rPr>
      </w:pPr>
    </w:p>
    <w:p w:rsidR="00D66FB5" w:rsidRDefault="00D66FB5" w:rsidP="00F77CB4">
      <w:pPr>
        <w:rPr>
          <w:rtl/>
        </w:rPr>
      </w:pPr>
      <w:r>
        <w:rPr>
          <w:rFonts w:hint="cs"/>
          <w:rtl/>
        </w:rPr>
        <w:t xml:space="preserve">רדי כבר. </w:t>
      </w:r>
    </w:p>
    <w:p w:rsidR="00D66FB5" w:rsidRDefault="00D66FB5" w:rsidP="00F77CB4">
      <w:pPr>
        <w:rPr>
          <w:rtl/>
        </w:rPr>
      </w:pPr>
      <w:bookmarkStart w:id="4660" w:name="_ETM_Q22_378000"/>
      <w:bookmarkEnd w:id="4660"/>
    </w:p>
    <w:p w:rsidR="00D66FB5" w:rsidRDefault="00D66FB5" w:rsidP="00F77CB4">
      <w:pPr>
        <w:pStyle w:val="-"/>
        <w:keepNext/>
        <w:rPr>
          <w:rtl/>
        </w:rPr>
      </w:pPr>
      <w:bookmarkStart w:id="4661" w:name="ET_speakercontinue_6236_36"/>
      <w:r w:rsidRPr="006F2BEF">
        <w:rPr>
          <w:rStyle w:val="TagStyle"/>
          <w:rtl/>
        </w:rPr>
        <w:t xml:space="preserve"> &lt;&lt; דובר_המשך &gt;&gt;</w:t>
      </w:r>
      <w:r w:rsidRPr="002C054C">
        <w:rPr>
          <w:rStyle w:val="TagStyle"/>
          <w:rtl/>
        </w:rPr>
        <w:t xml:space="preserve"> </w:t>
      </w:r>
      <w:r>
        <w:rPr>
          <w:rtl/>
        </w:rPr>
        <w:t>נעמה לזימי (העבודה):</w:t>
      </w:r>
      <w:r w:rsidRPr="002C054C">
        <w:rPr>
          <w:rStyle w:val="TagStyle"/>
          <w:rtl/>
        </w:rPr>
        <w:t xml:space="preserve"> </w:t>
      </w:r>
      <w:r w:rsidRPr="006F2BEF">
        <w:rPr>
          <w:rStyle w:val="TagStyle"/>
          <w:rtl/>
        </w:rPr>
        <w:t>&lt;&lt; דובר_המשך &gt;&gt;</w:t>
      </w:r>
      <w:r>
        <w:rPr>
          <w:rtl/>
        </w:rPr>
        <w:t xml:space="preserve">  </w:t>
      </w:r>
      <w:bookmarkEnd w:id="4661"/>
    </w:p>
    <w:p w:rsidR="00D66FB5" w:rsidRDefault="00D66FB5" w:rsidP="00C73F9F">
      <w:pPr>
        <w:rPr>
          <w:rtl/>
        </w:rPr>
      </w:pPr>
    </w:p>
    <w:p w:rsidR="00D66FB5" w:rsidRDefault="00D66FB5" w:rsidP="00F77CB4">
      <w:pPr>
        <w:rPr>
          <w:rtl/>
        </w:rPr>
      </w:pPr>
      <w:r>
        <w:rPr>
          <w:rFonts w:hint="cs"/>
          <w:rtl/>
        </w:rPr>
        <w:t xml:space="preserve">לא, אני אומרת, אמת דיברתי, אמת דיברתי. מה זה עסקה חלקית? </w:t>
      </w:r>
      <w:bookmarkStart w:id="4662" w:name="_ETM_Q22_388000"/>
      <w:bookmarkEnd w:id="4662"/>
      <w:r>
        <w:rPr>
          <w:rFonts w:hint="cs"/>
          <w:rtl/>
        </w:rPr>
        <w:t xml:space="preserve">מה זה עסקה חלקית? </w:t>
      </w:r>
    </w:p>
    <w:p w:rsidR="00D66FB5" w:rsidRDefault="00D66FB5" w:rsidP="00F77CB4">
      <w:pPr>
        <w:rPr>
          <w:rtl/>
        </w:rPr>
      </w:pPr>
    </w:p>
    <w:p w:rsidR="00D66FB5" w:rsidRDefault="00D66FB5" w:rsidP="00F77CB4">
      <w:pPr>
        <w:pStyle w:val="af5"/>
        <w:keepNext/>
        <w:rPr>
          <w:rtl/>
        </w:rPr>
      </w:pPr>
      <w:bookmarkStart w:id="4663" w:name="ET_interruption_6345_37"/>
      <w:r w:rsidRPr="006F2BEF">
        <w:rPr>
          <w:rStyle w:val="TagStyle"/>
          <w:rtl/>
        </w:rPr>
        <w:t xml:space="preserve"> &lt;&lt; קריאה &gt;&gt;</w:t>
      </w:r>
      <w:r w:rsidRPr="007062FD">
        <w:rPr>
          <w:rStyle w:val="TagStyle"/>
          <w:rtl/>
        </w:rPr>
        <w:t xml:space="preserve"> </w:t>
      </w:r>
      <w:r>
        <w:rPr>
          <w:rtl/>
        </w:rPr>
        <w:t>טלי גוטליב (הליכוד):</w:t>
      </w:r>
      <w:r w:rsidRPr="007062FD">
        <w:rPr>
          <w:rStyle w:val="TagStyle"/>
          <w:rtl/>
        </w:rPr>
        <w:t xml:space="preserve"> </w:t>
      </w:r>
      <w:r w:rsidRPr="006F2BEF">
        <w:rPr>
          <w:rStyle w:val="TagStyle"/>
          <w:rtl/>
        </w:rPr>
        <w:t>&lt;&lt; קריאה &gt;&gt;</w:t>
      </w:r>
      <w:r>
        <w:rPr>
          <w:rtl/>
        </w:rPr>
        <w:t xml:space="preserve">  </w:t>
      </w:r>
      <w:bookmarkEnd w:id="4663"/>
    </w:p>
    <w:p w:rsidR="00D66FB5" w:rsidRDefault="00D66FB5" w:rsidP="00C73F9F">
      <w:pPr>
        <w:rPr>
          <w:rtl/>
        </w:rPr>
      </w:pPr>
    </w:p>
    <w:p w:rsidR="00D66FB5" w:rsidRDefault="00D66FB5" w:rsidP="00F77CB4">
      <w:pPr>
        <w:rPr>
          <w:rtl/>
        </w:rPr>
      </w:pPr>
      <w:r>
        <w:rPr>
          <w:rFonts w:hint="cs"/>
          <w:rtl/>
        </w:rPr>
        <w:t>את משקרת, את משקרת.</w:t>
      </w:r>
    </w:p>
    <w:p w:rsidR="00D66FB5" w:rsidRDefault="00D66FB5" w:rsidP="00F77CB4">
      <w:pPr>
        <w:rPr>
          <w:rtl/>
        </w:rPr>
      </w:pPr>
    </w:p>
    <w:p w:rsidR="00D66FB5" w:rsidRDefault="00D66FB5" w:rsidP="00F77CB4">
      <w:pPr>
        <w:pStyle w:val="af5"/>
        <w:keepNext/>
        <w:rPr>
          <w:rtl/>
        </w:rPr>
      </w:pPr>
      <w:bookmarkStart w:id="4664" w:name="ET_interruption_6149_38"/>
      <w:r w:rsidRPr="006F2BEF">
        <w:rPr>
          <w:rStyle w:val="TagStyle"/>
          <w:rtl/>
        </w:rPr>
        <w:t xml:space="preserve"> &lt;&lt; קריאה &gt;&gt;</w:t>
      </w:r>
      <w:r w:rsidRPr="007062FD">
        <w:rPr>
          <w:rStyle w:val="TagStyle"/>
          <w:rtl/>
        </w:rPr>
        <w:t xml:space="preserve"> </w:t>
      </w:r>
      <w:r>
        <w:rPr>
          <w:rtl/>
        </w:rPr>
        <w:t>גלית דיסטל אטבריאן (הליכוד):</w:t>
      </w:r>
      <w:r w:rsidRPr="007062FD">
        <w:rPr>
          <w:rStyle w:val="TagStyle"/>
          <w:rtl/>
        </w:rPr>
        <w:t xml:space="preserve"> </w:t>
      </w:r>
      <w:r w:rsidRPr="006F2BEF">
        <w:rPr>
          <w:rStyle w:val="TagStyle"/>
          <w:rtl/>
        </w:rPr>
        <w:t>&lt;&lt; קריאה &gt;&gt;</w:t>
      </w:r>
      <w:r>
        <w:rPr>
          <w:rtl/>
        </w:rPr>
        <w:t xml:space="preserve">  </w:t>
      </w:r>
      <w:bookmarkEnd w:id="4664"/>
    </w:p>
    <w:p w:rsidR="00D66FB5" w:rsidRDefault="00D66FB5" w:rsidP="00C73F9F">
      <w:pPr>
        <w:rPr>
          <w:rtl/>
        </w:rPr>
      </w:pPr>
    </w:p>
    <w:p w:rsidR="00D66FB5" w:rsidRDefault="00C73F9F" w:rsidP="00F77CB4">
      <w:pPr>
        <w:rPr>
          <w:rtl/>
        </w:rPr>
      </w:pPr>
      <w:r>
        <w:rPr>
          <w:rFonts w:hint="cs"/>
          <w:rtl/>
        </w:rPr>
        <w:t>– – –</w:t>
      </w:r>
      <w:r w:rsidR="00D66FB5">
        <w:rPr>
          <w:rFonts w:hint="cs"/>
          <w:rtl/>
        </w:rPr>
        <w:t xml:space="preserve"> מצלמות </w:t>
      </w:r>
      <w:r>
        <w:rPr>
          <w:rFonts w:hint="cs"/>
          <w:rtl/>
        </w:rPr>
        <w:t>– – –</w:t>
      </w:r>
    </w:p>
    <w:p w:rsidR="00D66FB5" w:rsidRDefault="00D66FB5" w:rsidP="00F77CB4">
      <w:pPr>
        <w:rPr>
          <w:rtl/>
        </w:rPr>
      </w:pPr>
    </w:p>
    <w:p w:rsidR="00D66FB5" w:rsidRDefault="00D66FB5" w:rsidP="00F77CB4">
      <w:pPr>
        <w:pStyle w:val="-"/>
        <w:keepNext/>
        <w:rPr>
          <w:rtl/>
        </w:rPr>
      </w:pPr>
      <w:bookmarkStart w:id="4665" w:name="ET_speakercontinue_6236_39"/>
      <w:r w:rsidRPr="006F2BEF">
        <w:rPr>
          <w:rStyle w:val="TagStyle"/>
          <w:rtl/>
        </w:rPr>
        <w:t xml:space="preserve"> &lt;&lt; דובר_המשך &gt;&gt;</w:t>
      </w:r>
      <w:r w:rsidRPr="007062FD">
        <w:rPr>
          <w:rStyle w:val="TagStyle"/>
          <w:rtl/>
        </w:rPr>
        <w:t xml:space="preserve"> </w:t>
      </w:r>
      <w:r>
        <w:rPr>
          <w:rtl/>
        </w:rPr>
        <w:t>נעמה לזימי (העבודה):</w:t>
      </w:r>
      <w:r w:rsidRPr="007062FD">
        <w:rPr>
          <w:rStyle w:val="TagStyle"/>
          <w:rtl/>
        </w:rPr>
        <w:t xml:space="preserve"> </w:t>
      </w:r>
      <w:r w:rsidRPr="006F2BEF">
        <w:rPr>
          <w:rStyle w:val="TagStyle"/>
          <w:rtl/>
        </w:rPr>
        <w:t>&lt;&lt; דובר_המשך &gt;&gt;</w:t>
      </w:r>
      <w:r>
        <w:rPr>
          <w:rtl/>
        </w:rPr>
        <w:t xml:space="preserve">  </w:t>
      </w:r>
      <w:bookmarkEnd w:id="4665"/>
    </w:p>
    <w:p w:rsidR="00D66FB5" w:rsidRDefault="00D66FB5" w:rsidP="00C73F9F">
      <w:pPr>
        <w:rPr>
          <w:rtl/>
        </w:rPr>
      </w:pPr>
    </w:p>
    <w:p w:rsidR="000E3449" w:rsidRDefault="00D66FB5" w:rsidP="000E3449">
      <w:pPr>
        <w:rPr>
          <w:rtl/>
        </w:rPr>
      </w:pPr>
      <w:r>
        <w:rPr>
          <w:rFonts w:hint="cs"/>
          <w:rtl/>
        </w:rPr>
        <w:t>בושה, תתביישו לכם. והאמת תישאר אותה אמת, אותה אמת. מקריבים, מפקירים</w:t>
      </w:r>
      <w:r w:rsidR="000E3449">
        <w:rPr>
          <w:rFonts w:hint="cs"/>
          <w:rtl/>
        </w:rPr>
        <w:t xml:space="preserve">, מבזים, משתמטים – משתמטים. </w:t>
      </w:r>
    </w:p>
    <w:p w:rsidR="00D66FB5" w:rsidRDefault="00D66FB5" w:rsidP="00F77CB4">
      <w:pPr>
        <w:rPr>
          <w:rtl/>
        </w:rPr>
      </w:pPr>
      <w:bookmarkStart w:id="4666" w:name="_ETM_Q22_400000"/>
      <w:bookmarkEnd w:id="4666"/>
    </w:p>
    <w:p w:rsidR="00D66FB5" w:rsidRDefault="00D66FB5" w:rsidP="00F77CB4">
      <w:pPr>
        <w:pStyle w:val="af5"/>
        <w:keepNext/>
        <w:rPr>
          <w:rtl/>
        </w:rPr>
      </w:pPr>
      <w:bookmarkStart w:id="4667" w:name="ET_interruption_6345_40"/>
      <w:r w:rsidRPr="006F2BEF">
        <w:rPr>
          <w:rStyle w:val="TagStyle"/>
          <w:rtl/>
        </w:rPr>
        <w:t xml:space="preserve"> &lt;&lt; קריאה &gt;&gt;</w:t>
      </w:r>
      <w:r w:rsidRPr="007062FD">
        <w:rPr>
          <w:rStyle w:val="TagStyle"/>
          <w:rtl/>
        </w:rPr>
        <w:t xml:space="preserve"> </w:t>
      </w:r>
      <w:r>
        <w:rPr>
          <w:rtl/>
        </w:rPr>
        <w:t>טלי גוטליב (הליכוד):</w:t>
      </w:r>
      <w:r w:rsidRPr="007062FD">
        <w:rPr>
          <w:rStyle w:val="TagStyle"/>
          <w:rtl/>
        </w:rPr>
        <w:t xml:space="preserve"> </w:t>
      </w:r>
      <w:r w:rsidRPr="006F2BEF">
        <w:rPr>
          <w:rStyle w:val="TagStyle"/>
          <w:rtl/>
        </w:rPr>
        <w:t>&lt;&lt; קריאה &gt;&gt;</w:t>
      </w:r>
      <w:r>
        <w:rPr>
          <w:rtl/>
        </w:rPr>
        <w:t xml:space="preserve">  </w:t>
      </w:r>
      <w:bookmarkEnd w:id="4667"/>
    </w:p>
    <w:p w:rsidR="00D66FB5" w:rsidRDefault="00D66FB5" w:rsidP="00C73F9F">
      <w:pPr>
        <w:rPr>
          <w:rtl/>
        </w:rPr>
      </w:pPr>
    </w:p>
    <w:p w:rsidR="00D66FB5" w:rsidRDefault="00D66FB5" w:rsidP="00F77CB4">
      <w:pPr>
        <w:rPr>
          <w:rtl/>
        </w:rPr>
      </w:pPr>
      <w:bookmarkStart w:id="4668" w:name="_ETM_Q22_399000"/>
      <w:bookmarkEnd w:id="4668"/>
      <w:r>
        <w:rPr>
          <w:rFonts w:hint="cs"/>
          <w:rtl/>
        </w:rPr>
        <w:t xml:space="preserve"> </w:t>
      </w:r>
      <w:r w:rsidR="00C73F9F">
        <w:rPr>
          <w:rFonts w:hint="cs"/>
          <w:rtl/>
        </w:rPr>
        <w:t>– – –</w:t>
      </w:r>
      <w:r>
        <w:rPr>
          <w:rFonts w:hint="cs"/>
          <w:rtl/>
        </w:rPr>
        <w:t xml:space="preserve"> פייק גמור.</w:t>
      </w:r>
    </w:p>
    <w:p w:rsidR="00D66FB5" w:rsidRDefault="00D66FB5" w:rsidP="00F77CB4">
      <w:pPr>
        <w:rPr>
          <w:rtl/>
        </w:rPr>
      </w:pPr>
    </w:p>
    <w:p w:rsidR="00D66FB5" w:rsidRDefault="00D66FB5" w:rsidP="00F77CB4">
      <w:pPr>
        <w:pStyle w:val="af5"/>
        <w:keepNext/>
        <w:rPr>
          <w:rtl/>
        </w:rPr>
      </w:pPr>
      <w:bookmarkStart w:id="4669" w:name="_ETM_Q22_408000"/>
      <w:bookmarkStart w:id="4670" w:name="ET_interruption_6149_42"/>
      <w:bookmarkEnd w:id="4669"/>
      <w:r w:rsidRPr="006F2BEF">
        <w:rPr>
          <w:rStyle w:val="TagStyle"/>
          <w:rtl/>
        </w:rPr>
        <w:t xml:space="preserve"> &lt;&lt; קריאה &gt;&gt;</w:t>
      </w:r>
      <w:r w:rsidRPr="00656506">
        <w:rPr>
          <w:rStyle w:val="TagStyle"/>
          <w:rtl/>
        </w:rPr>
        <w:t xml:space="preserve"> </w:t>
      </w:r>
      <w:r>
        <w:rPr>
          <w:rtl/>
        </w:rPr>
        <w:t>גלית דיסטל אטבריאן (הליכוד):</w:t>
      </w:r>
      <w:r w:rsidRPr="00656506">
        <w:rPr>
          <w:rStyle w:val="TagStyle"/>
          <w:rtl/>
        </w:rPr>
        <w:t xml:space="preserve"> </w:t>
      </w:r>
      <w:r w:rsidRPr="006F2BEF">
        <w:rPr>
          <w:rStyle w:val="TagStyle"/>
          <w:rtl/>
        </w:rPr>
        <w:t>&lt;&lt; קריאה &gt;&gt;</w:t>
      </w:r>
      <w:r>
        <w:rPr>
          <w:rtl/>
        </w:rPr>
        <w:t xml:space="preserve">  </w:t>
      </w:r>
      <w:bookmarkEnd w:id="4670"/>
    </w:p>
    <w:p w:rsidR="00D66FB5" w:rsidRDefault="00D66FB5" w:rsidP="00C73F9F">
      <w:pPr>
        <w:rPr>
          <w:rtl/>
        </w:rPr>
      </w:pPr>
    </w:p>
    <w:p w:rsidR="00D66FB5" w:rsidRDefault="00D66FB5" w:rsidP="00F77CB4">
      <w:pPr>
        <w:rPr>
          <w:rtl/>
        </w:rPr>
      </w:pPr>
      <w:r>
        <w:rPr>
          <w:rFonts w:hint="cs"/>
          <w:rtl/>
        </w:rPr>
        <w:t xml:space="preserve">מי משתמט, מי? הציונות הדתית? תתביישי לך. </w:t>
      </w:r>
    </w:p>
    <w:p w:rsidR="00D66FB5" w:rsidRDefault="00D66FB5" w:rsidP="00F77CB4">
      <w:pPr>
        <w:rPr>
          <w:rtl/>
        </w:rPr>
      </w:pPr>
      <w:bookmarkStart w:id="4671" w:name="_ETM_Q22_412000"/>
      <w:bookmarkEnd w:id="4671"/>
    </w:p>
    <w:p w:rsidR="00D66FB5" w:rsidRDefault="00D66FB5" w:rsidP="00F77CB4">
      <w:pPr>
        <w:pStyle w:val="-"/>
        <w:keepNext/>
        <w:rPr>
          <w:rtl/>
        </w:rPr>
      </w:pPr>
      <w:bookmarkStart w:id="4672" w:name="ET_speakercontinue_6236_43"/>
      <w:r w:rsidRPr="006F2BEF">
        <w:rPr>
          <w:rStyle w:val="TagStyle"/>
          <w:rtl/>
        </w:rPr>
        <w:t xml:space="preserve"> &lt;&lt; דובר_המשך &gt;&gt;</w:t>
      </w:r>
      <w:r w:rsidRPr="00656506">
        <w:rPr>
          <w:rStyle w:val="TagStyle"/>
          <w:rtl/>
        </w:rPr>
        <w:t xml:space="preserve"> </w:t>
      </w:r>
      <w:r>
        <w:rPr>
          <w:rtl/>
        </w:rPr>
        <w:t>נעמה לזימי (העבודה):</w:t>
      </w:r>
      <w:r w:rsidRPr="00656506">
        <w:rPr>
          <w:rStyle w:val="TagStyle"/>
          <w:rtl/>
        </w:rPr>
        <w:t xml:space="preserve"> </w:t>
      </w:r>
      <w:r w:rsidRPr="006F2BEF">
        <w:rPr>
          <w:rStyle w:val="TagStyle"/>
          <w:rtl/>
        </w:rPr>
        <w:t>&lt;&lt; דובר_המשך &gt;&gt;</w:t>
      </w:r>
      <w:r>
        <w:rPr>
          <w:rtl/>
        </w:rPr>
        <w:t xml:space="preserve">  </w:t>
      </w:r>
      <w:bookmarkEnd w:id="4672"/>
    </w:p>
    <w:p w:rsidR="00D66FB5" w:rsidRDefault="00D66FB5" w:rsidP="00C73F9F">
      <w:pPr>
        <w:rPr>
          <w:rtl/>
        </w:rPr>
      </w:pPr>
    </w:p>
    <w:p w:rsidR="00D66FB5" w:rsidRDefault="00D66FB5" w:rsidP="00F77CB4">
      <w:pPr>
        <w:rPr>
          <w:rtl/>
        </w:rPr>
      </w:pPr>
      <w:r>
        <w:rPr>
          <w:rFonts w:hint="cs"/>
          <w:rtl/>
        </w:rPr>
        <w:t xml:space="preserve">אתם משתמטים. </w:t>
      </w:r>
    </w:p>
    <w:p w:rsidR="00D66FB5" w:rsidRDefault="00D66FB5" w:rsidP="00F77CB4">
      <w:pPr>
        <w:rPr>
          <w:rtl/>
        </w:rPr>
      </w:pPr>
    </w:p>
    <w:p w:rsidR="00D66FB5" w:rsidRDefault="00D66FB5" w:rsidP="00F77CB4">
      <w:pPr>
        <w:pStyle w:val="af5"/>
        <w:keepNext/>
        <w:rPr>
          <w:rtl/>
        </w:rPr>
      </w:pPr>
      <w:bookmarkStart w:id="4673" w:name="ET_interruption_6149_44"/>
      <w:r w:rsidRPr="006F2BEF">
        <w:rPr>
          <w:rStyle w:val="TagStyle"/>
          <w:rtl/>
        </w:rPr>
        <w:t xml:space="preserve"> &lt;&lt; קריאה &gt;&gt;</w:t>
      </w:r>
      <w:r w:rsidRPr="00656506">
        <w:rPr>
          <w:rStyle w:val="TagStyle"/>
          <w:rtl/>
        </w:rPr>
        <w:t xml:space="preserve"> </w:t>
      </w:r>
      <w:r>
        <w:rPr>
          <w:rtl/>
        </w:rPr>
        <w:t>גלית דיסטל אטבריאן (הליכוד):</w:t>
      </w:r>
      <w:r w:rsidRPr="00656506">
        <w:rPr>
          <w:rStyle w:val="TagStyle"/>
          <w:rtl/>
        </w:rPr>
        <w:t xml:space="preserve"> </w:t>
      </w:r>
      <w:r w:rsidRPr="006F2BEF">
        <w:rPr>
          <w:rStyle w:val="TagStyle"/>
          <w:rtl/>
        </w:rPr>
        <w:t>&lt;&lt; קריאה &gt;&gt;</w:t>
      </w:r>
      <w:r>
        <w:rPr>
          <w:rtl/>
        </w:rPr>
        <w:t xml:space="preserve">  </w:t>
      </w:r>
      <w:bookmarkEnd w:id="4673"/>
    </w:p>
    <w:p w:rsidR="00D66FB5" w:rsidRDefault="00D66FB5" w:rsidP="00C73F9F">
      <w:pPr>
        <w:rPr>
          <w:rtl/>
        </w:rPr>
      </w:pPr>
    </w:p>
    <w:p w:rsidR="00D66FB5" w:rsidRDefault="00D66FB5" w:rsidP="00B50858">
      <w:pPr>
        <w:rPr>
          <w:rtl/>
        </w:rPr>
      </w:pPr>
      <w:r>
        <w:rPr>
          <w:rFonts w:hint="cs"/>
          <w:rtl/>
        </w:rPr>
        <w:t xml:space="preserve">את יורקת על השכול של הציונות הדתית. כל חייל דתי </w:t>
      </w:r>
      <w:bookmarkStart w:id="4674" w:name="_ETM_Q22_418000"/>
      <w:bookmarkEnd w:id="4674"/>
      <w:r>
        <w:rPr>
          <w:rFonts w:hint="cs"/>
          <w:rtl/>
        </w:rPr>
        <w:t>שמת, את יורקת עליו. תתביישי לך.</w:t>
      </w:r>
    </w:p>
    <w:p w:rsidR="00D66FB5" w:rsidRDefault="00D66FB5" w:rsidP="00F77CB4">
      <w:pPr>
        <w:rPr>
          <w:rtl/>
        </w:rPr>
      </w:pPr>
    </w:p>
    <w:p w:rsidR="00D66FB5" w:rsidRDefault="00D66FB5" w:rsidP="00F77CB4">
      <w:pPr>
        <w:pStyle w:val="af6"/>
        <w:keepNext/>
        <w:rPr>
          <w:rtl/>
        </w:rPr>
      </w:pPr>
      <w:bookmarkStart w:id="4675" w:name="ET_yor_6593_45"/>
      <w:r w:rsidRPr="006F2BEF">
        <w:rPr>
          <w:rStyle w:val="TagStyle"/>
          <w:rtl/>
        </w:rPr>
        <w:t xml:space="preserve"> &lt;&lt; יור &gt;&gt;</w:t>
      </w:r>
      <w:r w:rsidRPr="00656506">
        <w:rPr>
          <w:rStyle w:val="TagStyle"/>
          <w:rtl/>
        </w:rPr>
        <w:t xml:space="preserve"> </w:t>
      </w:r>
      <w:r>
        <w:rPr>
          <w:rtl/>
        </w:rPr>
        <w:t>היו"ר חנוך דב מלביצקי:</w:t>
      </w:r>
      <w:r w:rsidRPr="00656506">
        <w:rPr>
          <w:rStyle w:val="TagStyle"/>
          <w:rtl/>
        </w:rPr>
        <w:t xml:space="preserve"> </w:t>
      </w:r>
      <w:r w:rsidRPr="006F2BEF">
        <w:rPr>
          <w:rStyle w:val="TagStyle"/>
          <w:rtl/>
        </w:rPr>
        <w:t>&lt;&lt; יור &gt;&gt;</w:t>
      </w:r>
      <w:r>
        <w:rPr>
          <w:rtl/>
        </w:rPr>
        <w:t xml:space="preserve">  </w:t>
      </w:r>
      <w:bookmarkEnd w:id="4675"/>
    </w:p>
    <w:p w:rsidR="00D66FB5" w:rsidRDefault="00D66FB5" w:rsidP="00C73F9F">
      <w:pPr>
        <w:rPr>
          <w:rtl/>
        </w:rPr>
      </w:pPr>
    </w:p>
    <w:p w:rsidR="00D66FB5" w:rsidRDefault="00D66FB5" w:rsidP="00F77CB4">
      <w:pPr>
        <w:rPr>
          <w:rtl/>
        </w:rPr>
      </w:pPr>
      <w:r>
        <w:rPr>
          <w:rFonts w:hint="cs"/>
          <w:rtl/>
        </w:rPr>
        <w:t xml:space="preserve">חברת הכנסת דיסטל, חברת הכנסת דיסטל. </w:t>
      </w:r>
      <w:bookmarkStart w:id="4676" w:name="_ETM_Q22_425000"/>
      <w:bookmarkEnd w:id="4676"/>
    </w:p>
    <w:p w:rsidR="00D66FB5" w:rsidRDefault="00D66FB5" w:rsidP="00F77CB4">
      <w:pPr>
        <w:rPr>
          <w:rtl/>
        </w:rPr>
      </w:pPr>
    </w:p>
    <w:p w:rsidR="00D66FB5" w:rsidRDefault="00D66FB5" w:rsidP="00F77CB4">
      <w:pPr>
        <w:pStyle w:val="-"/>
        <w:keepNext/>
        <w:rPr>
          <w:rtl/>
        </w:rPr>
      </w:pPr>
      <w:bookmarkStart w:id="4677" w:name="ET_speakercontinue_6236_47"/>
      <w:r w:rsidRPr="006F2BEF">
        <w:rPr>
          <w:rStyle w:val="TagStyle"/>
          <w:rtl/>
        </w:rPr>
        <w:t xml:space="preserve"> &lt;&lt; דובר_המשך &gt;&gt;</w:t>
      </w:r>
      <w:r w:rsidRPr="00656506">
        <w:rPr>
          <w:rStyle w:val="TagStyle"/>
          <w:rtl/>
        </w:rPr>
        <w:t xml:space="preserve"> </w:t>
      </w:r>
      <w:r>
        <w:rPr>
          <w:rtl/>
        </w:rPr>
        <w:t>נעמה לזימי (העבודה):</w:t>
      </w:r>
      <w:r w:rsidRPr="00656506">
        <w:rPr>
          <w:rStyle w:val="TagStyle"/>
          <w:rtl/>
        </w:rPr>
        <w:t xml:space="preserve"> </w:t>
      </w:r>
      <w:r w:rsidRPr="006F2BEF">
        <w:rPr>
          <w:rStyle w:val="TagStyle"/>
          <w:rtl/>
        </w:rPr>
        <w:t>&lt;&lt; דובר_המשך &gt;&gt;</w:t>
      </w:r>
      <w:r>
        <w:rPr>
          <w:rtl/>
        </w:rPr>
        <w:t xml:space="preserve">  </w:t>
      </w:r>
      <w:bookmarkEnd w:id="4677"/>
    </w:p>
    <w:p w:rsidR="00D66FB5" w:rsidRDefault="00D66FB5" w:rsidP="00C73F9F">
      <w:pPr>
        <w:rPr>
          <w:rtl/>
        </w:rPr>
      </w:pPr>
    </w:p>
    <w:p w:rsidR="00D66FB5" w:rsidRDefault="00D66FB5" w:rsidP="00F77CB4">
      <w:pPr>
        <w:rPr>
          <w:rtl/>
        </w:rPr>
      </w:pPr>
      <w:r>
        <w:rPr>
          <w:rFonts w:hint="cs"/>
          <w:rtl/>
        </w:rPr>
        <w:t>לא, היא לא מאה</w:t>
      </w:r>
      <w:bookmarkStart w:id="4678" w:name="_ETM_Q22_423000"/>
      <w:bookmarkEnd w:id="4678"/>
      <w:r>
        <w:rPr>
          <w:rFonts w:hint="cs"/>
          <w:rtl/>
        </w:rPr>
        <w:t xml:space="preserve">, האישה הזאת לא מאה. </w:t>
      </w:r>
    </w:p>
    <w:p w:rsidR="00D66FB5" w:rsidRDefault="00D66FB5" w:rsidP="00F77CB4">
      <w:pPr>
        <w:rPr>
          <w:rtl/>
        </w:rPr>
      </w:pPr>
    </w:p>
    <w:p w:rsidR="00D66FB5" w:rsidRDefault="00D66FB5" w:rsidP="00F77CB4">
      <w:pPr>
        <w:pStyle w:val="af5"/>
        <w:keepNext/>
        <w:rPr>
          <w:rtl/>
        </w:rPr>
      </w:pPr>
      <w:bookmarkStart w:id="4679" w:name="ET_interruption_5787_48"/>
      <w:r w:rsidRPr="006F2BEF">
        <w:rPr>
          <w:rStyle w:val="TagStyle"/>
          <w:rtl/>
        </w:rPr>
        <w:t xml:space="preserve"> &lt;&lt; קריאה &gt;&gt;</w:t>
      </w:r>
      <w:r w:rsidRPr="00656506">
        <w:rPr>
          <w:rStyle w:val="TagStyle"/>
          <w:rtl/>
        </w:rPr>
        <w:t xml:space="preserve"> </w:t>
      </w:r>
      <w:r>
        <w:rPr>
          <w:rtl/>
        </w:rPr>
        <w:t>יוראי להב הרצנו (יש עתיד):</w:t>
      </w:r>
      <w:r w:rsidRPr="00656506">
        <w:rPr>
          <w:rStyle w:val="TagStyle"/>
          <w:rtl/>
        </w:rPr>
        <w:t xml:space="preserve"> </w:t>
      </w:r>
      <w:r w:rsidRPr="006F2BEF">
        <w:rPr>
          <w:rStyle w:val="TagStyle"/>
          <w:rtl/>
        </w:rPr>
        <w:t>&lt;&lt; קריאה &gt;&gt;</w:t>
      </w:r>
      <w:r>
        <w:rPr>
          <w:rtl/>
        </w:rPr>
        <w:t xml:space="preserve">  </w:t>
      </w:r>
      <w:bookmarkEnd w:id="4679"/>
    </w:p>
    <w:p w:rsidR="00D66FB5" w:rsidRDefault="00D66FB5" w:rsidP="00C73F9F">
      <w:pPr>
        <w:rPr>
          <w:rtl/>
        </w:rPr>
      </w:pPr>
    </w:p>
    <w:p w:rsidR="00D66FB5" w:rsidRDefault="00D66FB5" w:rsidP="00F77CB4">
      <w:pPr>
        <w:rPr>
          <w:rtl/>
        </w:rPr>
      </w:pPr>
      <w:bookmarkStart w:id="4680" w:name="_ETM_Q22_426000"/>
      <w:bookmarkEnd w:id="4680"/>
      <w:r>
        <w:rPr>
          <w:rFonts w:hint="cs"/>
          <w:rtl/>
        </w:rPr>
        <w:t xml:space="preserve">15 חברי קואליציה משתמטים. </w:t>
      </w:r>
    </w:p>
    <w:p w:rsidR="00D66FB5" w:rsidRDefault="00D66FB5" w:rsidP="00F77CB4">
      <w:pPr>
        <w:rPr>
          <w:rtl/>
        </w:rPr>
      </w:pPr>
      <w:bookmarkStart w:id="4681" w:name="_ETM_Q22_429000"/>
      <w:bookmarkEnd w:id="4681"/>
    </w:p>
    <w:p w:rsidR="00D66FB5" w:rsidRDefault="00D66FB5" w:rsidP="00F77CB4">
      <w:pPr>
        <w:pStyle w:val="af5"/>
        <w:keepNext/>
        <w:rPr>
          <w:rtl/>
        </w:rPr>
      </w:pPr>
      <w:bookmarkStart w:id="4682" w:name="ET_interruption_6149_49"/>
      <w:r w:rsidRPr="006F2BEF">
        <w:rPr>
          <w:rStyle w:val="TagStyle"/>
          <w:rtl/>
        </w:rPr>
        <w:t xml:space="preserve"> &lt;&lt; קריאה &gt;&gt;</w:t>
      </w:r>
      <w:r w:rsidRPr="00656506">
        <w:rPr>
          <w:rStyle w:val="TagStyle"/>
          <w:rtl/>
        </w:rPr>
        <w:t xml:space="preserve"> </w:t>
      </w:r>
      <w:r>
        <w:rPr>
          <w:rtl/>
        </w:rPr>
        <w:t>גלית דיסטל אטבריאן (הליכוד):</w:t>
      </w:r>
      <w:r w:rsidRPr="00656506">
        <w:rPr>
          <w:rStyle w:val="TagStyle"/>
          <w:rtl/>
        </w:rPr>
        <w:t xml:space="preserve"> </w:t>
      </w:r>
      <w:r w:rsidRPr="006F2BEF">
        <w:rPr>
          <w:rStyle w:val="TagStyle"/>
          <w:rtl/>
        </w:rPr>
        <w:t>&lt;&lt; קריאה &gt;&gt;</w:t>
      </w:r>
      <w:r>
        <w:rPr>
          <w:rtl/>
        </w:rPr>
        <w:t xml:space="preserve">  </w:t>
      </w:r>
      <w:bookmarkEnd w:id="4682"/>
    </w:p>
    <w:p w:rsidR="00D66FB5" w:rsidRDefault="00D66FB5" w:rsidP="00C73F9F">
      <w:pPr>
        <w:rPr>
          <w:rtl/>
        </w:rPr>
      </w:pPr>
    </w:p>
    <w:p w:rsidR="00D66FB5" w:rsidRDefault="00D66FB5" w:rsidP="00F77CB4">
      <w:pPr>
        <w:rPr>
          <w:rtl/>
        </w:rPr>
      </w:pPr>
      <w:r>
        <w:rPr>
          <w:rFonts w:hint="cs"/>
          <w:rtl/>
        </w:rPr>
        <w:t xml:space="preserve">את מזלזלת בשכול </w:t>
      </w:r>
      <w:bookmarkStart w:id="4683" w:name="_ETM_Q22_427000"/>
      <w:bookmarkEnd w:id="4683"/>
      <w:r>
        <w:rPr>
          <w:rFonts w:hint="cs"/>
          <w:rtl/>
        </w:rPr>
        <w:t xml:space="preserve">של אנשים. </w:t>
      </w:r>
    </w:p>
    <w:p w:rsidR="00D66FB5" w:rsidRDefault="00D66FB5" w:rsidP="00F77CB4">
      <w:pPr>
        <w:rPr>
          <w:rtl/>
        </w:rPr>
      </w:pPr>
    </w:p>
    <w:p w:rsidR="00D66FB5" w:rsidRDefault="00D66FB5" w:rsidP="00F77CB4">
      <w:pPr>
        <w:pStyle w:val="af5"/>
        <w:keepNext/>
        <w:rPr>
          <w:rtl/>
        </w:rPr>
      </w:pPr>
      <w:bookmarkStart w:id="4684" w:name="ET_interruption_6352_51"/>
      <w:r w:rsidRPr="006F2BEF">
        <w:rPr>
          <w:rStyle w:val="TagStyle"/>
          <w:rtl/>
        </w:rPr>
        <w:t>&lt;&lt; קריאה &gt;&gt;</w:t>
      </w:r>
      <w:r w:rsidRPr="00656506">
        <w:rPr>
          <w:rStyle w:val="TagStyle"/>
          <w:rtl/>
        </w:rPr>
        <w:t xml:space="preserve"> </w:t>
      </w:r>
      <w:r>
        <w:rPr>
          <w:rtl/>
        </w:rPr>
        <w:t>אלמוג כהן (עוצמה יהודית):</w:t>
      </w:r>
      <w:r w:rsidRPr="00656506">
        <w:rPr>
          <w:rStyle w:val="TagStyle"/>
          <w:rtl/>
        </w:rPr>
        <w:t xml:space="preserve"> </w:t>
      </w:r>
      <w:r w:rsidRPr="006F2BEF">
        <w:rPr>
          <w:rStyle w:val="TagStyle"/>
          <w:rtl/>
        </w:rPr>
        <w:t>&lt;&lt; קריאה &gt;&gt;</w:t>
      </w:r>
      <w:r>
        <w:rPr>
          <w:rtl/>
        </w:rPr>
        <w:t xml:space="preserve">  </w:t>
      </w:r>
      <w:bookmarkEnd w:id="4684"/>
    </w:p>
    <w:p w:rsidR="00D66FB5" w:rsidRDefault="00D66FB5" w:rsidP="00C73F9F">
      <w:pPr>
        <w:rPr>
          <w:rtl/>
        </w:rPr>
      </w:pPr>
    </w:p>
    <w:p w:rsidR="00D66FB5" w:rsidRDefault="00D66FB5" w:rsidP="00F77CB4">
      <w:pPr>
        <w:rPr>
          <w:rtl/>
        </w:rPr>
      </w:pPr>
      <w:r>
        <w:rPr>
          <w:rFonts w:hint="cs"/>
          <w:rtl/>
        </w:rPr>
        <w:t xml:space="preserve">נעמה </w:t>
      </w:r>
      <w:r w:rsidR="00C73F9F">
        <w:rPr>
          <w:rFonts w:hint="cs"/>
          <w:rtl/>
        </w:rPr>
        <w:t>– – –</w:t>
      </w:r>
      <w:r>
        <w:rPr>
          <w:rFonts w:hint="cs"/>
          <w:rtl/>
        </w:rPr>
        <w:t xml:space="preserve"> נצח יהודה. </w:t>
      </w:r>
    </w:p>
    <w:p w:rsidR="00D66FB5" w:rsidRDefault="00D66FB5" w:rsidP="00F77CB4">
      <w:pPr>
        <w:rPr>
          <w:rtl/>
        </w:rPr>
      </w:pPr>
      <w:bookmarkStart w:id="4685" w:name="_ETM_Q22_434000"/>
      <w:bookmarkEnd w:id="4685"/>
    </w:p>
    <w:p w:rsidR="00D66FB5" w:rsidRDefault="00D66FB5" w:rsidP="00F77CB4">
      <w:pPr>
        <w:pStyle w:val="af5"/>
        <w:keepNext/>
        <w:rPr>
          <w:rtl/>
        </w:rPr>
      </w:pPr>
      <w:bookmarkStart w:id="4686" w:name="ET_interruption_5084_52"/>
      <w:r w:rsidRPr="006F2BEF">
        <w:rPr>
          <w:rStyle w:val="TagStyle"/>
          <w:rtl/>
        </w:rPr>
        <w:t xml:space="preserve"> &lt;&lt; קריאה &gt;&gt;</w:t>
      </w:r>
      <w:r w:rsidRPr="00656506">
        <w:rPr>
          <w:rStyle w:val="TagStyle"/>
          <w:rtl/>
        </w:rPr>
        <w:t xml:space="preserve"> </w:t>
      </w:r>
      <w:r>
        <w:rPr>
          <w:rtl/>
        </w:rPr>
        <w:t>מיקי לוי (יש עתיד):</w:t>
      </w:r>
      <w:r w:rsidRPr="00656506">
        <w:rPr>
          <w:rStyle w:val="TagStyle"/>
          <w:rtl/>
        </w:rPr>
        <w:t xml:space="preserve"> </w:t>
      </w:r>
      <w:r w:rsidRPr="006F2BEF">
        <w:rPr>
          <w:rStyle w:val="TagStyle"/>
          <w:rtl/>
        </w:rPr>
        <w:t>&lt;&lt; קריאה &gt;&gt;</w:t>
      </w:r>
      <w:r>
        <w:rPr>
          <w:rtl/>
        </w:rPr>
        <w:t xml:space="preserve">  </w:t>
      </w:r>
      <w:bookmarkEnd w:id="4686"/>
    </w:p>
    <w:p w:rsidR="00D66FB5" w:rsidRDefault="00D66FB5" w:rsidP="00C73F9F">
      <w:pPr>
        <w:rPr>
          <w:rtl/>
        </w:rPr>
      </w:pPr>
    </w:p>
    <w:p w:rsidR="00D66FB5" w:rsidRDefault="00D66FB5" w:rsidP="00F77CB4">
      <w:pPr>
        <w:rPr>
          <w:rtl/>
        </w:rPr>
      </w:pPr>
      <w:r>
        <w:rPr>
          <w:rFonts w:hint="cs"/>
          <w:rtl/>
        </w:rPr>
        <w:t>נ</w:t>
      </w:r>
      <w:bookmarkStart w:id="4687" w:name="_ETM_Q22_433000"/>
      <w:bookmarkEnd w:id="4687"/>
      <w:r>
        <w:rPr>
          <w:rFonts w:hint="cs"/>
          <w:rtl/>
        </w:rPr>
        <w:t>עמה</w:t>
      </w:r>
      <w:bookmarkStart w:id="4688" w:name="_ETM_Q22_431000"/>
      <w:bookmarkEnd w:id="4688"/>
      <w:r>
        <w:rPr>
          <w:rFonts w:hint="cs"/>
          <w:rtl/>
        </w:rPr>
        <w:t xml:space="preserve">, תמשיכי. </w:t>
      </w:r>
    </w:p>
    <w:p w:rsidR="00D66FB5" w:rsidRDefault="00D66FB5" w:rsidP="00F77CB4">
      <w:pPr>
        <w:rPr>
          <w:rtl/>
        </w:rPr>
      </w:pPr>
    </w:p>
    <w:p w:rsidR="00D66FB5" w:rsidRDefault="00D66FB5" w:rsidP="00F77CB4">
      <w:pPr>
        <w:pStyle w:val="af5"/>
        <w:keepNext/>
        <w:rPr>
          <w:rtl/>
        </w:rPr>
      </w:pPr>
      <w:bookmarkStart w:id="4689" w:name="ET_interruption_6149_53"/>
      <w:r w:rsidRPr="006F2BEF">
        <w:rPr>
          <w:rStyle w:val="TagStyle"/>
          <w:rtl/>
        </w:rPr>
        <w:t xml:space="preserve"> &lt;&lt; קריאה &gt;&gt;</w:t>
      </w:r>
      <w:r w:rsidRPr="00656506">
        <w:rPr>
          <w:rStyle w:val="TagStyle"/>
          <w:rtl/>
        </w:rPr>
        <w:t xml:space="preserve"> </w:t>
      </w:r>
      <w:r>
        <w:rPr>
          <w:rtl/>
        </w:rPr>
        <w:t>גלית דיסטל אטבריאן (הליכוד):</w:t>
      </w:r>
      <w:r w:rsidRPr="00656506">
        <w:rPr>
          <w:rStyle w:val="TagStyle"/>
          <w:rtl/>
        </w:rPr>
        <w:t xml:space="preserve"> </w:t>
      </w:r>
      <w:r w:rsidRPr="006F2BEF">
        <w:rPr>
          <w:rStyle w:val="TagStyle"/>
          <w:rtl/>
        </w:rPr>
        <w:t>&lt;&lt; קריאה &gt;&gt;</w:t>
      </w:r>
      <w:r>
        <w:rPr>
          <w:rtl/>
        </w:rPr>
        <w:t xml:space="preserve">  </w:t>
      </w:r>
      <w:bookmarkEnd w:id="4689"/>
    </w:p>
    <w:p w:rsidR="00D66FB5" w:rsidRDefault="00D66FB5" w:rsidP="00C73F9F">
      <w:pPr>
        <w:rPr>
          <w:rtl/>
        </w:rPr>
      </w:pPr>
    </w:p>
    <w:p w:rsidR="00D66FB5" w:rsidRDefault="00D66FB5" w:rsidP="00F77CB4">
      <w:pPr>
        <w:rPr>
          <w:rtl/>
        </w:rPr>
      </w:pPr>
      <w:r>
        <w:rPr>
          <w:rFonts w:hint="cs"/>
          <w:rtl/>
        </w:rPr>
        <w:t xml:space="preserve">את רעה, רעה. </w:t>
      </w:r>
    </w:p>
    <w:p w:rsidR="00D66FB5" w:rsidRDefault="00D66FB5" w:rsidP="00F77CB4">
      <w:pPr>
        <w:rPr>
          <w:rtl/>
        </w:rPr>
      </w:pPr>
    </w:p>
    <w:p w:rsidR="00D66FB5" w:rsidRDefault="00D66FB5" w:rsidP="00F77CB4">
      <w:pPr>
        <w:pStyle w:val="af6"/>
        <w:keepNext/>
        <w:rPr>
          <w:rtl/>
        </w:rPr>
      </w:pPr>
      <w:bookmarkStart w:id="4690" w:name="ET_yor_6593_54"/>
      <w:r w:rsidRPr="006F2BEF">
        <w:rPr>
          <w:rStyle w:val="TagStyle"/>
          <w:rtl/>
        </w:rPr>
        <w:t xml:space="preserve"> &lt;&lt; יור &gt;&gt;</w:t>
      </w:r>
      <w:r w:rsidRPr="00656506">
        <w:rPr>
          <w:rStyle w:val="TagStyle"/>
          <w:rtl/>
        </w:rPr>
        <w:t xml:space="preserve"> </w:t>
      </w:r>
      <w:r>
        <w:rPr>
          <w:rtl/>
        </w:rPr>
        <w:t>היו"ר חנוך דב מלביצקי:</w:t>
      </w:r>
      <w:r w:rsidRPr="00656506">
        <w:rPr>
          <w:rStyle w:val="TagStyle"/>
          <w:rtl/>
        </w:rPr>
        <w:t xml:space="preserve"> </w:t>
      </w:r>
      <w:r w:rsidRPr="006F2BEF">
        <w:rPr>
          <w:rStyle w:val="TagStyle"/>
          <w:rtl/>
        </w:rPr>
        <w:t>&lt;&lt; יור &gt;&gt;</w:t>
      </w:r>
      <w:r>
        <w:rPr>
          <w:rtl/>
        </w:rPr>
        <w:t xml:space="preserve">  </w:t>
      </w:r>
      <w:bookmarkEnd w:id="4690"/>
    </w:p>
    <w:p w:rsidR="00D66FB5" w:rsidRDefault="00D66FB5" w:rsidP="00C73F9F">
      <w:pPr>
        <w:rPr>
          <w:rtl/>
        </w:rPr>
      </w:pPr>
    </w:p>
    <w:p w:rsidR="00D66FB5" w:rsidRDefault="00D66FB5" w:rsidP="00F77CB4">
      <w:pPr>
        <w:rPr>
          <w:rtl/>
        </w:rPr>
      </w:pPr>
      <w:r>
        <w:rPr>
          <w:rFonts w:hint="cs"/>
          <w:rtl/>
        </w:rPr>
        <w:t xml:space="preserve">חברת הכנסת דיסטל, את צריכה </w:t>
      </w:r>
      <w:bookmarkStart w:id="4691" w:name="_ETM_Q22_435000"/>
      <w:bookmarkEnd w:id="4691"/>
      <w:r>
        <w:rPr>
          <w:rFonts w:hint="cs"/>
          <w:rtl/>
        </w:rPr>
        <w:t xml:space="preserve">לצאת החוצה עד להצבעה, בבקשה. </w:t>
      </w:r>
    </w:p>
    <w:p w:rsidR="00D66FB5" w:rsidRDefault="00D66FB5" w:rsidP="00F77CB4">
      <w:pPr>
        <w:rPr>
          <w:rtl/>
        </w:rPr>
      </w:pPr>
    </w:p>
    <w:p w:rsidR="00D66FB5" w:rsidRDefault="00D66FB5" w:rsidP="00F77CB4">
      <w:pPr>
        <w:pStyle w:val="af5"/>
        <w:keepNext/>
        <w:rPr>
          <w:rtl/>
        </w:rPr>
      </w:pPr>
      <w:bookmarkStart w:id="4692" w:name="ET_interruption_5084_55"/>
      <w:r w:rsidRPr="006F2BEF">
        <w:rPr>
          <w:rStyle w:val="TagStyle"/>
          <w:rtl/>
        </w:rPr>
        <w:t xml:space="preserve"> &lt;&lt; קריאה &gt;&gt;</w:t>
      </w:r>
      <w:r w:rsidRPr="00656506">
        <w:rPr>
          <w:rStyle w:val="TagStyle"/>
          <w:rtl/>
        </w:rPr>
        <w:t xml:space="preserve"> </w:t>
      </w:r>
      <w:r>
        <w:rPr>
          <w:rtl/>
        </w:rPr>
        <w:t>מיקי לוי (יש עתיד):</w:t>
      </w:r>
      <w:r w:rsidRPr="00656506">
        <w:rPr>
          <w:rStyle w:val="TagStyle"/>
          <w:rtl/>
        </w:rPr>
        <w:t xml:space="preserve"> </w:t>
      </w:r>
      <w:r w:rsidRPr="006F2BEF">
        <w:rPr>
          <w:rStyle w:val="TagStyle"/>
          <w:rtl/>
        </w:rPr>
        <w:t>&lt;&lt; קריאה &gt;&gt;</w:t>
      </w:r>
      <w:r>
        <w:rPr>
          <w:rtl/>
        </w:rPr>
        <w:t xml:space="preserve">  </w:t>
      </w:r>
      <w:bookmarkEnd w:id="4692"/>
    </w:p>
    <w:p w:rsidR="00D66FB5" w:rsidRDefault="00D66FB5" w:rsidP="00C73F9F">
      <w:pPr>
        <w:rPr>
          <w:rtl/>
        </w:rPr>
      </w:pPr>
    </w:p>
    <w:p w:rsidR="00D66FB5" w:rsidRDefault="00D66FB5" w:rsidP="00F77CB4">
      <w:pPr>
        <w:rPr>
          <w:rtl/>
        </w:rPr>
      </w:pPr>
      <w:r>
        <w:rPr>
          <w:rFonts w:hint="cs"/>
          <w:rtl/>
        </w:rPr>
        <w:t xml:space="preserve">נעמה, תמשיכי. </w:t>
      </w:r>
    </w:p>
    <w:p w:rsidR="00D66FB5" w:rsidRDefault="00D66FB5" w:rsidP="00F77CB4">
      <w:pPr>
        <w:rPr>
          <w:rtl/>
        </w:rPr>
      </w:pPr>
      <w:bookmarkStart w:id="4693" w:name="_ETM_Q22_437000"/>
      <w:bookmarkEnd w:id="4693"/>
    </w:p>
    <w:p w:rsidR="00D66FB5" w:rsidRDefault="00D66FB5" w:rsidP="00F77CB4">
      <w:pPr>
        <w:pStyle w:val="af5"/>
        <w:keepNext/>
        <w:rPr>
          <w:rtl/>
        </w:rPr>
      </w:pPr>
      <w:bookmarkStart w:id="4694" w:name="ET_interruption_5787_56"/>
      <w:r w:rsidRPr="006F2BEF">
        <w:rPr>
          <w:rStyle w:val="TagStyle"/>
          <w:rtl/>
        </w:rPr>
        <w:t xml:space="preserve"> &lt;&lt; קריאה &gt;&gt;</w:t>
      </w:r>
      <w:r w:rsidRPr="00656506">
        <w:rPr>
          <w:rStyle w:val="TagStyle"/>
          <w:rtl/>
        </w:rPr>
        <w:t xml:space="preserve"> </w:t>
      </w:r>
      <w:r>
        <w:rPr>
          <w:rtl/>
        </w:rPr>
        <w:t>יוראי להב הרצנו (יש עתיד):</w:t>
      </w:r>
      <w:r w:rsidRPr="00656506">
        <w:rPr>
          <w:rStyle w:val="TagStyle"/>
          <w:rtl/>
        </w:rPr>
        <w:t xml:space="preserve"> </w:t>
      </w:r>
      <w:r w:rsidRPr="006F2BEF">
        <w:rPr>
          <w:rStyle w:val="TagStyle"/>
          <w:rtl/>
        </w:rPr>
        <w:t>&lt;&lt; קריאה &gt;&gt;</w:t>
      </w:r>
      <w:r>
        <w:rPr>
          <w:rtl/>
        </w:rPr>
        <w:t xml:space="preserve">  </w:t>
      </w:r>
      <w:bookmarkEnd w:id="4694"/>
    </w:p>
    <w:p w:rsidR="00D66FB5" w:rsidRDefault="00D66FB5" w:rsidP="00C73F9F">
      <w:pPr>
        <w:rPr>
          <w:rtl/>
        </w:rPr>
      </w:pPr>
    </w:p>
    <w:p w:rsidR="00D66FB5" w:rsidRDefault="00D66FB5" w:rsidP="00F77CB4">
      <w:pPr>
        <w:rPr>
          <w:rtl/>
        </w:rPr>
      </w:pPr>
      <w:r>
        <w:rPr>
          <w:rFonts w:hint="cs"/>
          <w:rtl/>
        </w:rPr>
        <w:t xml:space="preserve">15 חברי קואליציה משתמטים, אתם משתמטים. </w:t>
      </w:r>
    </w:p>
    <w:p w:rsidR="00D66FB5" w:rsidRDefault="00D66FB5" w:rsidP="00F77CB4">
      <w:pPr>
        <w:rPr>
          <w:rtl/>
        </w:rPr>
      </w:pPr>
    </w:p>
    <w:p w:rsidR="00D66FB5" w:rsidRDefault="00D66FB5" w:rsidP="00F77CB4">
      <w:pPr>
        <w:pStyle w:val="-"/>
        <w:keepNext/>
        <w:rPr>
          <w:rtl/>
        </w:rPr>
      </w:pPr>
      <w:r w:rsidRPr="006F2BEF">
        <w:rPr>
          <w:rStyle w:val="TagStyle"/>
          <w:rtl/>
        </w:rPr>
        <w:t xml:space="preserve"> &lt;&lt; דובר_המשך &gt;&gt;</w:t>
      </w:r>
      <w:r w:rsidRPr="00F05E67">
        <w:rPr>
          <w:rStyle w:val="TagStyle"/>
          <w:rtl/>
        </w:rPr>
        <w:t xml:space="preserve"> </w:t>
      </w:r>
      <w:r>
        <w:rPr>
          <w:rtl/>
        </w:rPr>
        <w:t>נעמה לזימי (העבודה):</w:t>
      </w:r>
      <w:r w:rsidRPr="00F05E67">
        <w:rPr>
          <w:rStyle w:val="TagStyle"/>
          <w:rtl/>
        </w:rPr>
        <w:t xml:space="preserve"> </w:t>
      </w:r>
      <w:r w:rsidRPr="006F2BEF">
        <w:rPr>
          <w:rStyle w:val="TagStyle"/>
          <w:rtl/>
        </w:rPr>
        <w:t>&lt;&lt; דובר_המשך &gt;&gt;</w:t>
      </w:r>
      <w:r>
        <w:rPr>
          <w:rtl/>
        </w:rPr>
        <w:t xml:space="preserve">  </w:t>
      </w:r>
    </w:p>
    <w:p w:rsidR="00D66FB5" w:rsidRDefault="00D66FB5" w:rsidP="00C73F9F">
      <w:pPr>
        <w:rPr>
          <w:rtl/>
        </w:rPr>
      </w:pPr>
    </w:p>
    <w:p w:rsidR="00D66FB5" w:rsidRDefault="00D66FB5" w:rsidP="00F77CB4">
      <w:pPr>
        <w:rPr>
          <w:rtl/>
        </w:rPr>
      </w:pPr>
      <w:bookmarkStart w:id="4695" w:name="_ETM_Q22_439000"/>
      <w:bookmarkEnd w:id="4695"/>
      <w:r>
        <w:rPr>
          <w:rFonts w:hint="cs"/>
          <w:rtl/>
        </w:rPr>
        <w:t xml:space="preserve">ואני רוצה להגיד לך, יואב קיש, אתה לא מסייע לממ"ח – אתה בולם את הממ"ח. </w:t>
      </w:r>
    </w:p>
    <w:p w:rsidR="00D66FB5" w:rsidRDefault="00D66FB5" w:rsidP="00F77CB4">
      <w:pPr>
        <w:rPr>
          <w:rtl/>
        </w:rPr>
      </w:pPr>
    </w:p>
    <w:p w:rsidR="00D66FB5" w:rsidRDefault="00D66FB5" w:rsidP="00F77CB4">
      <w:pPr>
        <w:pStyle w:val="af6"/>
        <w:keepNext/>
        <w:rPr>
          <w:rtl/>
        </w:rPr>
      </w:pPr>
      <w:r w:rsidRPr="006F2BEF">
        <w:rPr>
          <w:rStyle w:val="TagStyle"/>
          <w:rtl/>
        </w:rPr>
        <w:t xml:space="preserve"> &lt;&lt; יור &gt;&gt;</w:t>
      </w:r>
      <w:r w:rsidRPr="00F05E67">
        <w:rPr>
          <w:rStyle w:val="TagStyle"/>
          <w:rtl/>
        </w:rPr>
        <w:t xml:space="preserve"> </w:t>
      </w:r>
      <w:r>
        <w:rPr>
          <w:rtl/>
        </w:rPr>
        <w:t>היו"ר חנוך דב מלביצקי:</w:t>
      </w:r>
      <w:r w:rsidRPr="00F05E67">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חברת הכנסת דיסטל, עד ההצבעה, עד ההצבעה </w:t>
      </w:r>
      <w:r w:rsidR="00C73F9F">
        <w:rPr>
          <w:rFonts w:hint="cs"/>
          <w:rtl/>
        </w:rPr>
        <w:t>– – –</w:t>
      </w:r>
    </w:p>
    <w:p w:rsidR="00D66FB5" w:rsidRDefault="00D66FB5" w:rsidP="00F77CB4">
      <w:pPr>
        <w:rPr>
          <w:rtl/>
        </w:rPr>
      </w:pPr>
    </w:p>
    <w:p w:rsidR="00D66FB5" w:rsidRDefault="00D66FB5" w:rsidP="00F77CB4">
      <w:pPr>
        <w:pStyle w:val="-"/>
        <w:keepNext/>
        <w:rPr>
          <w:rtl/>
        </w:rPr>
      </w:pPr>
      <w:bookmarkStart w:id="4696" w:name="ET_speakercontinue_6236_59"/>
      <w:r w:rsidRPr="006F2BEF">
        <w:rPr>
          <w:rStyle w:val="TagStyle"/>
          <w:rtl/>
        </w:rPr>
        <w:t xml:space="preserve"> &lt;&lt; דובר_המשך &gt;&gt;</w:t>
      </w:r>
      <w:r w:rsidRPr="00147B08">
        <w:rPr>
          <w:rStyle w:val="TagStyle"/>
          <w:rtl/>
        </w:rPr>
        <w:t xml:space="preserve"> </w:t>
      </w:r>
      <w:r>
        <w:rPr>
          <w:rtl/>
        </w:rPr>
        <w:t>נעמה לזימי (העבודה):</w:t>
      </w:r>
      <w:r w:rsidRPr="00147B08">
        <w:rPr>
          <w:rStyle w:val="TagStyle"/>
          <w:rtl/>
        </w:rPr>
        <w:t xml:space="preserve"> </w:t>
      </w:r>
      <w:r w:rsidRPr="006F2BEF">
        <w:rPr>
          <w:rStyle w:val="TagStyle"/>
          <w:rtl/>
        </w:rPr>
        <w:t>&lt;&lt; דובר_המשך &gt;&gt;</w:t>
      </w:r>
      <w:r>
        <w:rPr>
          <w:rtl/>
        </w:rPr>
        <w:t xml:space="preserve">  </w:t>
      </w:r>
      <w:bookmarkEnd w:id="4696"/>
    </w:p>
    <w:p w:rsidR="00D66FB5" w:rsidRDefault="00D66FB5" w:rsidP="00C73F9F">
      <w:pPr>
        <w:rPr>
          <w:rtl/>
        </w:rPr>
      </w:pPr>
    </w:p>
    <w:p w:rsidR="00D66FB5" w:rsidRDefault="00D66FB5" w:rsidP="00F77CB4">
      <w:pPr>
        <w:rPr>
          <w:rtl/>
        </w:rPr>
      </w:pPr>
      <w:r>
        <w:rPr>
          <w:rFonts w:hint="cs"/>
          <w:rtl/>
        </w:rPr>
        <w:t xml:space="preserve">אתה מסייע למטרות לא חוקיות </w:t>
      </w:r>
      <w:r w:rsidR="00C73F9F">
        <w:rPr>
          <w:rFonts w:hint="cs"/>
          <w:rtl/>
        </w:rPr>
        <w:t>– –</w:t>
      </w:r>
      <w:r>
        <w:rPr>
          <w:rFonts w:hint="cs"/>
          <w:rtl/>
        </w:rPr>
        <w:t xml:space="preserve"> </w:t>
      </w:r>
    </w:p>
    <w:p w:rsidR="00D66FB5" w:rsidRDefault="00D66FB5" w:rsidP="00F77CB4">
      <w:pPr>
        <w:rPr>
          <w:rtl/>
        </w:rPr>
      </w:pPr>
      <w:bookmarkStart w:id="4697" w:name="_ETM_Q22_450000"/>
      <w:bookmarkEnd w:id="4697"/>
    </w:p>
    <w:p w:rsidR="00D66FB5" w:rsidRDefault="00D66FB5" w:rsidP="00F77CB4">
      <w:pPr>
        <w:pStyle w:val="af6"/>
        <w:keepNext/>
        <w:rPr>
          <w:rtl/>
        </w:rPr>
      </w:pPr>
      <w:r w:rsidRPr="006F2BEF">
        <w:rPr>
          <w:rStyle w:val="TagStyle"/>
          <w:rtl/>
        </w:rPr>
        <w:t xml:space="preserve"> &lt;&lt; יור &gt;&gt;</w:t>
      </w:r>
      <w:r w:rsidRPr="00147B08">
        <w:rPr>
          <w:rStyle w:val="TagStyle"/>
          <w:rtl/>
        </w:rPr>
        <w:t xml:space="preserve"> </w:t>
      </w:r>
      <w:r>
        <w:rPr>
          <w:rtl/>
        </w:rPr>
        <w:t>היו"ר חנוך דב מלביצקי:</w:t>
      </w:r>
      <w:r w:rsidRPr="00147B08">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חברת הכנסת דיסטל.</w:t>
      </w:r>
    </w:p>
    <w:p w:rsidR="00D66FB5" w:rsidRDefault="00D66FB5" w:rsidP="00F77CB4">
      <w:pPr>
        <w:rPr>
          <w:rtl/>
        </w:rPr>
      </w:pPr>
      <w:bookmarkStart w:id="4698" w:name="_ETM_Q22_449000"/>
      <w:bookmarkEnd w:id="4698"/>
    </w:p>
    <w:p w:rsidR="00D66FB5" w:rsidRDefault="00D66FB5" w:rsidP="00F77CB4">
      <w:pPr>
        <w:pStyle w:val="-"/>
        <w:keepNext/>
        <w:rPr>
          <w:rtl/>
        </w:rPr>
      </w:pPr>
      <w:bookmarkStart w:id="4699" w:name="ET_speakercontinue_6236_61"/>
      <w:r w:rsidRPr="006F2BEF">
        <w:rPr>
          <w:rStyle w:val="TagStyle"/>
          <w:rtl/>
        </w:rPr>
        <w:t xml:space="preserve"> &lt;&lt; דובר_המשך &gt;&gt;</w:t>
      </w:r>
      <w:r w:rsidRPr="00147B08">
        <w:rPr>
          <w:rStyle w:val="TagStyle"/>
          <w:rtl/>
        </w:rPr>
        <w:t xml:space="preserve"> </w:t>
      </w:r>
      <w:r>
        <w:rPr>
          <w:rtl/>
        </w:rPr>
        <w:t>נעמה לזימי (העבודה):</w:t>
      </w:r>
      <w:r w:rsidRPr="00147B08">
        <w:rPr>
          <w:rStyle w:val="TagStyle"/>
          <w:rtl/>
        </w:rPr>
        <w:t xml:space="preserve"> </w:t>
      </w:r>
      <w:r w:rsidRPr="006F2BEF">
        <w:rPr>
          <w:rStyle w:val="TagStyle"/>
          <w:rtl/>
        </w:rPr>
        <w:t>&lt;&lt; דובר_המשך &gt;&gt;</w:t>
      </w:r>
      <w:r>
        <w:rPr>
          <w:rtl/>
        </w:rPr>
        <w:t xml:space="preserve">  </w:t>
      </w:r>
      <w:bookmarkEnd w:id="4699"/>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לחינוך ללא בקרה, ללא פיקוח, ללא ליבה. אתה, יואב קיש </w:t>
      </w:r>
      <w:r>
        <w:rPr>
          <w:rFonts w:hint="cs"/>
          <w:rtl/>
        </w:rPr>
        <w:t>– –</w:t>
      </w:r>
    </w:p>
    <w:p w:rsidR="00D66FB5" w:rsidRDefault="00D66FB5" w:rsidP="00F77CB4">
      <w:pPr>
        <w:rPr>
          <w:rtl/>
        </w:rPr>
      </w:pPr>
      <w:bookmarkStart w:id="4700" w:name="_ETM_Q22_455000"/>
      <w:bookmarkEnd w:id="4700"/>
    </w:p>
    <w:p w:rsidR="00D66FB5" w:rsidRDefault="00D66FB5" w:rsidP="00F77CB4">
      <w:pPr>
        <w:pStyle w:val="af5"/>
        <w:keepNext/>
        <w:rPr>
          <w:rtl/>
        </w:rPr>
      </w:pPr>
      <w:bookmarkStart w:id="4701" w:name="ET_interruption_6149_62"/>
      <w:r w:rsidRPr="006F2BEF">
        <w:rPr>
          <w:rStyle w:val="TagStyle"/>
          <w:rtl/>
        </w:rPr>
        <w:t xml:space="preserve"> &lt;&lt; קריאה &gt;&gt;</w:t>
      </w:r>
      <w:r w:rsidRPr="00123580">
        <w:rPr>
          <w:rStyle w:val="TagStyle"/>
          <w:rtl/>
        </w:rPr>
        <w:t xml:space="preserve"> </w:t>
      </w:r>
      <w:r>
        <w:rPr>
          <w:rtl/>
        </w:rPr>
        <w:t>גלית דיסטל אטבריאן (הליכוד):</w:t>
      </w:r>
      <w:r w:rsidRPr="00123580">
        <w:rPr>
          <w:rStyle w:val="TagStyle"/>
          <w:rtl/>
        </w:rPr>
        <w:t xml:space="preserve"> </w:t>
      </w:r>
      <w:r w:rsidRPr="006F2BEF">
        <w:rPr>
          <w:rStyle w:val="TagStyle"/>
          <w:rtl/>
        </w:rPr>
        <w:t>&lt;&lt; קריאה &gt;&gt;</w:t>
      </w:r>
      <w:r>
        <w:rPr>
          <w:rtl/>
        </w:rPr>
        <w:t xml:space="preserve">  </w:t>
      </w:r>
      <w:bookmarkEnd w:id="4701"/>
    </w:p>
    <w:p w:rsidR="00D66FB5" w:rsidRDefault="00D66FB5" w:rsidP="00C73F9F">
      <w:pPr>
        <w:rPr>
          <w:rtl/>
        </w:rPr>
      </w:pPr>
    </w:p>
    <w:p w:rsidR="00D66FB5" w:rsidRDefault="00D66FB5" w:rsidP="00F77CB4">
      <w:pPr>
        <w:rPr>
          <w:rtl/>
        </w:rPr>
      </w:pPr>
      <w:r>
        <w:rPr>
          <w:rFonts w:hint="cs"/>
          <w:rtl/>
        </w:rPr>
        <w:t xml:space="preserve">תבקשי סליחה מללי דרעי, תבקשי סליחה מללי דרעי. </w:t>
      </w:r>
    </w:p>
    <w:p w:rsidR="00D66FB5" w:rsidRDefault="00D66FB5" w:rsidP="00F77CB4">
      <w:pPr>
        <w:rPr>
          <w:rtl/>
        </w:rPr>
      </w:pPr>
      <w:bookmarkStart w:id="4702" w:name="_ETM_Q22_456000"/>
      <w:bookmarkEnd w:id="4702"/>
    </w:p>
    <w:p w:rsidR="00D66FB5" w:rsidRDefault="00D66FB5" w:rsidP="00F77CB4">
      <w:pPr>
        <w:pStyle w:val="-"/>
        <w:keepNext/>
        <w:rPr>
          <w:rtl/>
        </w:rPr>
      </w:pPr>
      <w:bookmarkStart w:id="4703" w:name="ET_speakercontinue_6236_63"/>
      <w:r w:rsidRPr="006F2BEF">
        <w:rPr>
          <w:rStyle w:val="TagStyle"/>
          <w:rtl/>
        </w:rPr>
        <w:t xml:space="preserve"> &lt;&lt; דובר_המשך &gt;&gt;</w:t>
      </w:r>
      <w:r w:rsidRPr="00123580">
        <w:rPr>
          <w:rStyle w:val="TagStyle"/>
          <w:rtl/>
        </w:rPr>
        <w:t xml:space="preserve"> </w:t>
      </w:r>
      <w:r>
        <w:rPr>
          <w:rtl/>
        </w:rPr>
        <w:t>נעמה לזימי (העבודה):</w:t>
      </w:r>
      <w:r w:rsidRPr="00123580">
        <w:rPr>
          <w:rStyle w:val="TagStyle"/>
          <w:rtl/>
        </w:rPr>
        <w:t xml:space="preserve"> </w:t>
      </w:r>
      <w:r w:rsidRPr="006F2BEF">
        <w:rPr>
          <w:rStyle w:val="TagStyle"/>
          <w:rtl/>
        </w:rPr>
        <w:t>&lt;&lt; דובר_המשך &gt;&gt;</w:t>
      </w:r>
      <w:r>
        <w:rPr>
          <w:rtl/>
        </w:rPr>
        <w:t xml:space="preserve">  </w:t>
      </w:r>
      <w:bookmarkEnd w:id="4703"/>
    </w:p>
    <w:p w:rsidR="00D66FB5" w:rsidRDefault="00D66FB5" w:rsidP="00C73F9F">
      <w:pPr>
        <w:rPr>
          <w:rtl/>
        </w:rPr>
      </w:pPr>
    </w:p>
    <w:p w:rsidR="00D66FB5" w:rsidRDefault="00C73F9F" w:rsidP="00F77CB4">
      <w:pPr>
        <w:rPr>
          <w:rtl/>
        </w:rPr>
      </w:pPr>
      <w:bookmarkStart w:id="4704" w:name="_ETM_Q22_457000"/>
      <w:bookmarkEnd w:id="4704"/>
      <w:r>
        <w:rPr>
          <w:rFonts w:hint="cs"/>
          <w:rtl/>
        </w:rPr>
        <w:t>– –</w:t>
      </w:r>
      <w:r w:rsidR="00D66FB5">
        <w:rPr>
          <w:rFonts w:hint="cs"/>
          <w:rtl/>
        </w:rPr>
        <w:t xml:space="preserve"> אתה פוגע בערך החינוך הממלכתי-ציבורי. </w:t>
      </w:r>
      <w:bookmarkStart w:id="4705" w:name="_ETM_Q22_458000"/>
      <w:bookmarkEnd w:id="4705"/>
      <w:r w:rsidR="00D66FB5">
        <w:rPr>
          <w:rFonts w:hint="cs"/>
          <w:rtl/>
        </w:rPr>
        <w:t xml:space="preserve">אתה פיון, פיון של ממשלת השתמטות. </w:t>
      </w:r>
    </w:p>
    <w:p w:rsidR="00D66FB5" w:rsidRDefault="00D66FB5" w:rsidP="00F77CB4">
      <w:pPr>
        <w:rPr>
          <w:rtl/>
        </w:rPr>
      </w:pPr>
    </w:p>
    <w:p w:rsidR="00D66FB5" w:rsidRDefault="00D66FB5" w:rsidP="00F77CB4">
      <w:pPr>
        <w:pStyle w:val="af5"/>
        <w:keepNext/>
        <w:rPr>
          <w:rtl/>
        </w:rPr>
      </w:pPr>
      <w:bookmarkStart w:id="4706" w:name="ET_interruption_6352_64"/>
      <w:r w:rsidRPr="006F2BEF">
        <w:rPr>
          <w:rStyle w:val="TagStyle"/>
          <w:rtl/>
        </w:rPr>
        <w:t xml:space="preserve"> &lt;&lt; קריאה &gt;&gt;</w:t>
      </w:r>
      <w:r w:rsidRPr="00123580">
        <w:rPr>
          <w:rStyle w:val="TagStyle"/>
          <w:rtl/>
        </w:rPr>
        <w:t xml:space="preserve"> </w:t>
      </w:r>
      <w:r>
        <w:rPr>
          <w:rtl/>
        </w:rPr>
        <w:t>אלמוג כהן (עוצמה יהודית):</w:t>
      </w:r>
      <w:r w:rsidRPr="00123580">
        <w:rPr>
          <w:rStyle w:val="TagStyle"/>
          <w:rtl/>
        </w:rPr>
        <w:t xml:space="preserve"> </w:t>
      </w:r>
      <w:r w:rsidRPr="006F2BEF">
        <w:rPr>
          <w:rStyle w:val="TagStyle"/>
          <w:rtl/>
        </w:rPr>
        <w:t>&lt;&lt; קריאה &gt;&gt;</w:t>
      </w:r>
      <w:r>
        <w:rPr>
          <w:rtl/>
        </w:rPr>
        <w:t xml:space="preserve">  </w:t>
      </w:r>
      <w:bookmarkEnd w:id="4706"/>
    </w:p>
    <w:p w:rsidR="00D66FB5" w:rsidRDefault="00D66FB5" w:rsidP="00C73F9F">
      <w:pPr>
        <w:rPr>
          <w:rtl/>
        </w:rPr>
      </w:pPr>
    </w:p>
    <w:p w:rsidR="00D66FB5" w:rsidRDefault="00D66FB5" w:rsidP="00C73F9F">
      <w:pPr>
        <w:rPr>
          <w:rtl/>
        </w:rPr>
      </w:pPr>
      <w:r>
        <w:rPr>
          <w:rFonts w:hint="cs"/>
          <w:rtl/>
        </w:rPr>
        <w:t>נעמה, תחזרי בך.</w:t>
      </w:r>
    </w:p>
    <w:p w:rsidR="00D66FB5" w:rsidRDefault="00D66FB5" w:rsidP="00F77CB4">
      <w:pPr>
        <w:rPr>
          <w:rtl/>
        </w:rPr>
      </w:pPr>
      <w:bookmarkStart w:id="4707" w:name="_ETM_Q22_468000"/>
      <w:bookmarkEnd w:id="4707"/>
    </w:p>
    <w:p w:rsidR="00D66FB5" w:rsidRDefault="00D66FB5" w:rsidP="00F77CB4">
      <w:pPr>
        <w:pStyle w:val="-"/>
        <w:keepNext/>
        <w:rPr>
          <w:rtl/>
        </w:rPr>
      </w:pPr>
      <w:bookmarkStart w:id="4708" w:name="ET_speakercontinue_6236_65"/>
      <w:r w:rsidRPr="006F2BEF">
        <w:rPr>
          <w:rStyle w:val="TagStyle"/>
          <w:rtl/>
        </w:rPr>
        <w:t xml:space="preserve"> &lt;&lt; דובר_המשך &gt;&gt;</w:t>
      </w:r>
      <w:r w:rsidRPr="00123580">
        <w:rPr>
          <w:rStyle w:val="TagStyle"/>
          <w:rtl/>
        </w:rPr>
        <w:t xml:space="preserve"> </w:t>
      </w:r>
      <w:r>
        <w:rPr>
          <w:rtl/>
        </w:rPr>
        <w:t>נעמה לזימי (העבודה):</w:t>
      </w:r>
      <w:r w:rsidRPr="00123580">
        <w:rPr>
          <w:rStyle w:val="TagStyle"/>
          <w:rtl/>
        </w:rPr>
        <w:t xml:space="preserve"> </w:t>
      </w:r>
      <w:r w:rsidRPr="006F2BEF">
        <w:rPr>
          <w:rStyle w:val="TagStyle"/>
          <w:rtl/>
        </w:rPr>
        <w:t>&lt;&lt; דובר_המשך &gt;&gt;</w:t>
      </w:r>
      <w:r>
        <w:rPr>
          <w:rtl/>
        </w:rPr>
        <w:t xml:space="preserve">  </w:t>
      </w:r>
      <w:bookmarkEnd w:id="4708"/>
    </w:p>
    <w:p w:rsidR="00D66FB5" w:rsidRDefault="00D66FB5" w:rsidP="00C73F9F">
      <w:pPr>
        <w:rPr>
          <w:rtl/>
        </w:rPr>
      </w:pPr>
    </w:p>
    <w:p w:rsidR="00D66FB5" w:rsidRDefault="00D66FB5" w:rsidP="00F77CB4">
      <w:pPr>
        <w:rPr>
          <w:rtl/>
        </w:rPr>
      </w:pPr>
      <w:bookmarkStart w:id="4709" w:name="_ETM_Q22_467000"/>
      <w:bookmarkEnd w:id="4709"/>
      <w:r>
        <w:rPr>
          <w:rFonts w:hint="cs"/>
          <w:rtl/>
        </w:rPr>
        <w:t>אני לא אחזור בי, אלמוג, אני מאמינה במה שאמרתי ב-100%. א</w:t>
      </w:r>
      <w:bookmarkStart w:id="4710" w:name="_ETM_Q22_470000"/>
      <w:bookmarkEnd w:id="4710"/>
      <w:r>
        <w:rPr>
          <w:rFonts w:hint="cs"/>
          <w:rtl/>
        </w:rPr>
        <w:t>תם בושה. ממשלת הקרבה והשתמטות, זה מה שאתם. ואני אומרת</w:t>
      </w:r>
      <w:bookmarkStart w:id="4711" w:name="_ETM_Q22_477000"/>
      <w:bookmarkEnd w:id="4711"/>
      <w:r>
        <w:rPr>
          <w:rFonts w:hint="cs"/>
          <w:rtl/>
        </w:rPr>
        <w:t xml:space="preserve"> לכם </w:t>
      </w:r>
      <w:r w:rsidR="00C73F9F">
        <w:rPr>
          <w:rFonts w:hint="cs"/>
          <w:rtl/>
        </w:rPr>
        <w:t>– –</w:t>
      </w:r>
      <w:r>
        <w:rPr>
          <w:rFonts w:hint="cs"/>
          <w:rtl/>
        </w:rPr>
        <w:t xml:space="preserve"> </w:t>
      </w:r>
    </w:p>
    <w:p w:rsidR="00D66FB5" w:rsidRDefault="00D66FB5" w:rsidP="00F77CB4">
      <w:pPr>
        <w:rPr>
          <w:rtl/>
        </w:rPr>
      </w:pPr>
    </w:p>
    <w:p w:rsidR="00D66FB5" w:rsidRDefault="00D66FB5" w:rsidP="00F77CB4">
      <w:pPr>
        <w:pStyle w:val="af5"/>
        <w:keepNext/>
        <w:rPr>
          <w:rtl/>
        </w:rPr>
      </w:pPr>
      <w:bookmarkStart w:id="4712" w:name="ET_interruption_6361_66"/>
      <w:r w:rsidRPr="006F2BEF">
        <w:rPr>
          <w:rStyle w:val="TagStyle"/>
          <w:rtl/>
        </w:rPr>
        <w:t xml:space="preserve"> &lt;&lt; קריאה &gt;&gt;</w:t>
      </w:r>
      <w:r w:rsidRPr="00F64CCB">
        <w:rPr>
          <w:rStyle w:val="TagStyle"/>
          <w:rtl/>
        </w:rPr>
        <w:t xml:space="preserve"> </w:t>
      </w:r>
      <w:r>
        <w:rPr>
          <w:rtl/>
        </w:rPr>
        <w:t>נאור שירי (יש עתיד):</w:t>
      </w:r>
      <w:r w:rsidRPr="00F64CCB">
        <w:rPr>
          <w:rStyle w:val="TagStyle"/>
          <w:rtl/>
        </w:rPr>
        <w:t xml:space="preserve"> </w:t>
      </w:r>
      <w:r w:rsidRPr="006F2BEF">
        <w:rPr>
          <w:rStyle w:val="TagStyle"/>
          <w:rtl/>
        </w:rPr>
        <w:t>&lt;&lt; קריאה &gt;&gt;</w:t>
      </w:r>
      <w:r>
        <w:rPr>
          <w:rtl/>
        </w:rPr>
        <w:t xml:space="preserve">  </w:t>
      </w:r>
      <w:bookmarkEnd w:id="4712"/>
    </w:p>
    <w:p w:rsidR="00D66FB5" w:rsidRDefault="00D66FB5" w:rsidP="00C73F9F">
      <w:pPr>
        <w:rPr>
          <w:rtl/>
        </w:rPr>
      </w:pPr>
    </w:p>
    <w:p w:rsidR="00D66FB5" w:rsidRDefault="00D66FB5" w:rsidP="00F77CB4">
      <w:pPr>
        <w:rPr>
          <w:rtl/>
        </w:rPr>
      </w:pPr>
      <w:r>
        <w:rPr>
          <w:rFonts w:hint="cs"/>
          <w:rtl/>
        </w:rPr>
        <w:t>אתה בושה.</w:t>
      </w:r>
    </w:p>
    <w:p w:rsidR="00D66FB5" w:rsidRDefault="00D66FB5" w:rsidP="00F77CB4">
      <w:pPr>
        <w:rPr>
          <w:rtl/>
        </w:rPr>
      </w:pPr>
    </w:p>
    <w:p w:rsidR="00D66FB5" w:rsidRDefault="00D66FB5" w:rsidP="00F77CB4">
      <w:pPr>
        <w:pStyle w:val="-"/>
        <w:keepNext/>
        <w:rPr>
          <w:rtl/>
        </w:rPr>
      </w:pPr>
      <w:r w:rsidRPr="006F2BEF">
        <w:rPr>
          <w:rStyle w:val="TagStyle"/>
          <w:rtl/>
        </w:rPr>
        <w:t xml:space="preserve"> &lt;&lt; דובר_המשך &gt;&gt;</w:t>
      </w:r>
      <w:r w:rsidRPr="00F64CCB">
        <w:rPr>
          <w:rStyle w:val="TagStyle"/>
          <w:rtl/>
        </w:rPr>
        <w:t xml:space="preserve"> </w:t>
      </w:r>
      <w:r>
        <w:rPr>
          <w:rtl/>
        </w:rPr>
        <w:t>נעמה לזימי (העבודה):</w:t>
      </w:r>
      <w:r w:rsidRPr="00F64CCB">
        <w:rPr>
          <w:rStyle w:val="TagStyle"/>
          <w:rtl/>
        </w:rPr>
        <w:t xml:space="preserve"> </w:t>
      </w:r>
      <w:r w:rsidRPr="006F2BEF">
        <w:rPr>
          <w:rStyle w:val="TagStyle"/>
          <w:rtl/>
        </w:rPr>
        <w:t>&lt;&lt; דובר_המשך &gt;&gt;</w:t>
      </w:r>
      <w:r>
        <w:rPr>
          <w:rtl/>
        </w:rPr>
        <w:t xml:space="preserve">  </w:t>
      </w:r>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החינוך הממלכתי-חרדי הוא הבשורה. אתם </w:t>
      </w:r>
      <w:bookmarkStart w:id="4713" w:name="_ETM_Q22_482000"/>
      <w:bookmarkEnd w:id="4713"/>
      <w:r w:rsidR="00D66FB5">
        <w:rPr>
          <w:rFonts w:hint="cs"/>
          <w:rtl/>
        </w:rPr>
        <w:t xml:space="preserve">מפחדים מזה בגלל הכוח הפוליטי שלכם. </w:t>
      </w:r>
    </w:p>
    <w:p w:rsidR="00D66FB5" w:rsidRDefault="00D66FB5" w:rsidP="00F77CB4">
      <w:pPr>
        <w:rPr>
          <w:rtl/>
        </w:rPr>
      </w:pPr>
    </w:p>
    <w:p w:rsidR="00D66FB5" w:rsidRDefault="00D66FB5" w:rsidP="00F77CB4">
      <w:pPr>
        <w:pStyle w:val="af6"/>
        <w:keepNext/>
        <w:rPr>
          <w:rtl/>
        </w:rPr>
      </w:pPr>
      <w:r w:rsidRPr="006F2BEF">
        <w:rPr>
          <w:rStyle w:val="TagStyle"/>
          <w:rtl/>
        </w:rPr>
        <w:t xml:space="preserve"> &lt;&lt; יור &gt;&gt;</w:t>
      </w:r>
      <w:r w:rsidRPr="00C33A49">
        <w:rPr>
          <w:rStyle w:val="TagStyle"/>
          <w:rtl/>
        </w:rPr>
        <w:t xml:space="preserve"> </w:t>
      </w:r>
      <w:r>
        <w:rPr>
          <w:rtl/>
        </w:rPr>
        <w:t>היו"ר חנוך דב מלביצקי:</w:t>
      </w:r>
      <w:r w:rsidRPr="00C33A49">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B50858">
      <w:pPr>
        <w:rPr>
          <w:rtl/>
        </w:rPr>
      </w:pPr>
      <w:r>
        <w:rPr>
          <w:rFonts w:hint="cs"/>
          <w:rtl/>
        </w:rPr>
        <w:t xml:space="preserve">תודה רבה, הזמן תם. תודה רבה, חברת הכנסת לזימי, זמנך תם. </w:t>
      </w:r>
    </w:p>
    <w:p w:rsidR="00D66FB5" w:rsidRDefault="00D66FB5" w:rsidP="00B50858">
      <w:pPr>
        <w:rPr>
          <w:rtl/>
        </w:rPr>
      </w:pPr>
      <w:bookmarkStart w:id="4714" w:name="_ETM_Q22_486000"/>
      <w:bookmarkEnd w:id="4714"/>
    </w:p>
    <w:p w:rsidR="00D66FB5" w:rsidRDefault="00D66FB5" w:rsidP="00F77CB4">
      <w:pPr>
        <w:pStyle w:val="-"/>
        <w:keepNext/>
        <w:rPr>
          <w:rtl/>
        </w:rPr>
      </w:pPr>
      <w:r w:rsidRPr="006F2BEF">
        <w:rPr>
          <w:rStyle w:val="TagStyle"/>
          <w:rtl/>
        </w:rPr>
        <w:t xml:space="preserve"> &lt;&lt; דובר_המשך &gt;&gt;</w:t>
      </w:r>
      <w:r w:rsidRPr="001D5C23">
        <w:rPr>
          <w:rStyle w:val="TagStyle"/>
          <w:rtl/>
        </w:rPr>
        <w:t xml:space="preserve"> </w:t>
      </w:r>
      <w:r>
        <w:rPr>
          <w:rtl/>
        </w:rPr>
        <w:t>נעמה לזימי (העבודה):</w:t>
      </w:r>
      <w:r w:rsidRPr="001D5C23">
        <w:rPr>
          <w:rStyle w:val="TagStyle"/>
          <w:rtl/>
        </w:rPr>
        <w:t xml:space="preserve"> </w:t>
      </w:r>
      <w:r w:rsidRPr="006F2BEF">
        <w:rPr>
          <w:rStyle w:val="TagStyle"/>
          <w:rtl/>
        </w:rPr>
        <w:t>&lt;&lt; דובר_המשך &gt;&gt;</w:t>
      </w:r>
      <w:r>
        <w:rPr>
          <w:rtl/>
        </w:rPr>
        <w:t xml:space="preserve">  </w:t>
      </w:r>
    </w:p>
    <w:p w:rsidR="00D66FB5" w:rsidRDefault="00D66FB5" w:rsidP="00C73F9F">
      <w:pPr>
        <w:rPr>
          <w:rtl/>
        </w:rPr>
      </w:pPr>
    </w:p>
    <w:p w:rsidR="00D66FB5" w:rsidRDefault="00D66FB5" w:rsidP="00B50858">
      <w:pPr>
        <w:rPr>
          <w:rtl/>
        </w:rPr>
      </w:pPr>
      <w:r>
        <w:rPr>
          <w:rFonts w:hint="cs"/>
          <w:rtl/>
        </w:rPr>
        <w:t xml:space="preserve">אם היה פה ממ"ח, לא היה משבר גיוס ולא היה משבר תעסוקה. ממשלה שכולה מקריבה. </w:t>
      </w:r>
    </w:p>
    <w:p w:rsidR="00D66FB5" w:rsidRDefault="00D66FB5" w:rsidP="00F77CB4">
      <w:pPr>
        <w:rPr>
          <w:rtl/>
        </w:rPr>
      </w:pPr>
    </w:p>
    <w:p w:rsidR="00D66FB5" w:rsidRDefault="00D66FB5" w:rsidP="00F77CB4">
      <w:pPr>
        <w:pStyle w:val="af6"/>
        <w:keepNext/>
        <w:rPr>
          <w:rtl/>
        </w:rPr>
      </w:pPr>
      <w:r w:rsidRPr="006F2BEF">
        <w:rPr>
          <w:rStyle w:val="TagStyle"/>
          <w:rtl/>
        </w:rPr>
        <w:t xml:space="preserve"> &lt;&lt; יור &gt;&gt;</w:t>
      </w:r>
      <w:r w:rsidRPr="0045172D">
        <w:rPr>
          <w:rStyle w:val="TagStyle"/>
          <w:rtl/>
        </w:rPr>
        <w:t xml:space="preserve"> </w:t>
      </w:r>
      <w:r>
        <w:rPr>
          <w:rtl/>
        </w:rPr>
        <w:t>היו"ר חנוך דב מלביצקי:</w:t>
      </w:r>
      <w:r w:rsidRPr="0045172D">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תודה </w:t>
      </w:r>
      <w:bookmarkStart w:id="4715" w:name="_ETM_Q22_492000"/>
      <w:bookmarkEnd w:id="4715"/>
      <w:r>
        <w:rPr>
          <w:rFonts w:hint="cs"/>
          <w:rtl/>
        </w:rPr>
        <w:t xml:space="preserve">רבה, תודה רבה. </w:t>
      </w:r>
    </w:p>
    <w:p w:rsidR="00D66FB5" w:rsidRDefault="00D66FB5" w:rsidP="00F77CB4">
      <w:pPr>
        <w:rPr>
          <w:rtl/>
        </w:rPr>
      </w:pPr>
    </w:p>
    <w:p w:rsidR="00D66FB5" w:rsidRDefault="00D66FB5" w:rsidP="00F77CB4">
      <w:pPr>
        <w:pStyle w:val="af5"/>
        <w:keepNext/>
        <w:rPr>
          <w:rtl/>
        </w:rPr>
      </w:pPr>
      <w:bookmarkStart w:id="4716" w:name="_ETM_Q22_496000"/>
      <w:bookmarkStart w:id="4717" w:name="ET_interruption_6352_75"/>
      <w:bookmarkEnd w:id="4716"/>
      <w:r w:rsidRPr="006F2BEF">
        <w:rPr>
          <w:rStyle w:val="TagStyle"/>
          <w:rtl/>
        </w:rPr>
        <w:t xml:space="preserve"> &lt;&lt; קריאה &gt;&gt;</w:t>
      </w:r>
      <w:r w:rsidRPr="0045172D">
        <w:rPr>
          <w:rStyle w:val="TagStyle"/>
          <w:rtl/>
        </w:rPr>
        <w:t xml:space="preserve"> </w:t>
      </w:r>
      <w:r>
        <w:rPr>
          <w:rtl/>
        </w:rPr>
        <w:t>אלמוג כהן (עוצמה יהודית):</w:t>
      </w:r>
      <w:r w:rsidRPr="0045172D">
        <w:rPr>
          <w:rStyle w:val="TagStyle"/>
          <w:rtl/>
        </w:rPr>
        <w:t xml:space="preserve"> </w:t>
      </w:r>
      <w:r w:rsidRPr="006F2BEF">
        <w:rPr>
          <w:rStyle w:val="TagStyle"/>
          <w:rtl/>
        </w:rPr>
        <w:t>&lt;&lt; קריאה &gt;&gt;</w:t>
      </w:r>
      <w:r>
        <w:rPr>
          <w:rtl/>
        </w:rPr>
        <w:t xml:space="preserve">  </w:t>
      </w:r>
      <w:bookmarkEnd w:id="4717"/>
    </w:p>
    <w:p w:rsidR="00D66FB5" w:rsidRDefault="00D66FB5" w:rsidP="00C73F9F">
      <w:pPr>
        <w:rPr>
          <w:rtl/>
        </w:rPr>
      </w:pPr>
    </w:p>
    <w:p w:rsidR="00D66FB5" w:rsidRDefault="00C73F9F" w:rsidP="00F77CB4">
      <w:pPr>
        <w:rPr>
          <w:rtl/>
        </w:rPr>
      </w:pPr>
      <w:r>
        <w:rPr>
          <w:rFonts w:hint="cs"/>
          <w:rtl/>
        </w:rPr>
        <w:t>– – –</w:t>
      </w:r>
      <w:r w:rsidR="00D66FB5">
        <w:rPr>
          <w:rFonts w:hint="cs"/>
          <w:rtl/>
        </w:rPr>
        <w:t xml:space="preserve"> לא אומרים דבר כזה, לא אומרים דבר כזה.</w:t>
      </w:r>
    </w:p>
    <w:p w:rsidR="00D66FB5" w:rsidRDefault="00D66FB5" w:rsidP="00F77CB4">
      <w:pPr>
        <w:rPr>
          <w:rtl/>
        </w:rPr>
      </w:pPr>
    </w:p>
    <w:p w:rsidR="00D66FB5" w:rsidRDefault="00D66FB5" w:rsidP="00F77CB4">
      <w:pPr>
        <w:pStyle w:val="af5"/>
        <w:keepNext/>
        <w:rPr>
          <w:rtl/>
        </w:rPr>
      </w:pPr>
      <w:bookmarkStart w:id="4718" w:name="ET_interruption_6149_76"/>
      <w:r w:rsidRPr="006F2BEF">
        <w:rPr>
          <w:rStyle w:val="TagStyle"/>
          <w:rtl/>
        </w:rPr>
        <w:t xml:space="preserve"> &lt;&lt; קריאה &gt;&gt;</w:t>
      </w:r>
      <w:r w:rsidRPr="0045172D">
        <w:rPr>
          <w:rStyle w:val="TagStyle"/>
          <w:rtl/>
        </w:rPr>
        <w:t xml:space="preserve"> </w:t>
      </w:r>
      <w:r>
        <w:rPr>
          <w:rtl/>
        </w:rPr>
        <w:t>גלית דיסטל אטבריאן (הליכוד):</w:t>
      </w:r>
      <w:r w:rsidRPr="0045172D">
        <w:rPr>
          <w:rStyle w:val="TagStyle"/>
          <w:rtl/>
        </w:rPr>
        <w:t xml:space="preserve"> </w:t>
      </w:r>
      <w:r w:rsidRPr="006F2BEF">
        <w:rPr>
          <w:rStyle w:val="TagStyle"/>
          <w:rtl/>
        </w:rPr>
        <w:t>&lt;&lt; קריאה &gt;&gt;</w:t>
      </w:r>
      <w:r>
        <w:rPr>
          <w:rtl/>
        </w:rPr>
        <w:t xml:space="preserve">  </w:t>
      </w:r>
      <w:bookmarkEnd w:id="4718"/>
    </w:p>
    <w:p w:rsidR="00D66FB5" w:rsidRDefault="00D66FB5" w:rsidP="00C73F9F">
      <w:pPr>
        <w:rPr>
          <w:rtl/>
        </w:rPr>
      </w:pPr>
    </w:p>
    <w:p w:rsidR="00D66FB5" w:rsidRDefault="00D66FB5" w:rsidP="00F77CB4">
      <w:pPr>
        <w:rPr>
          <w:rtl/>
        </w:rPr>
      </w:pPr>
      <w:r>
        <w:rPr>
          <w:rFonts w:hint="cs"/>
          <w:rtl/>
        </w:rPr>
        <w:t xml:space="preserve">תבקשי סליחה מללי דרעי, לכי תגידי לללי דרעי שהיא משתמטת, לכי תגידי לללי דרעי שהבן שלה משתמט. </w:t>
      </w:r>
    </w:p>
    <w:p w:rsidR="00D66FB5" w:rsidRDefault="00D66FB5" w:rsidP="00F77CB4">
      <w:pPr>
        <w:rPr>
          <w:rtl/>
        </w:rPr>
      </w:pPr>
      <w:bookmarkStart w:id="4719" w:name="_ETM_Q22_513000"/>
      <w:bookmarkEnd w:id="4719"/>
    </w:p>
    <w:p w:rsidR="00D66FB5" w:rsidRDefault="00D66FB5" w:rsidP="00F77CB4">
      <w:pPr>
        <w:pStyle w:val="af6"/>
        <w:keepNext/>
        <w:rPr>
          <w:rtl/>
        </w:rPr>
      </w:pPr>
      <w:r w:rsidRPr="006F2BEF">
        <w:rPr>
          <w:rStyle w:val="TagStyle"/>
          <w:rtl/>
        </w:rPr>
        <w:t xml:space="preserve"> &lt;&lt; יור &gt;&gt;</w:t>
      </w:r>
      <w:r w:rsidRPr="0045172D">
        <w:rPr>
          <w:rStyle w:val="TagStyle"/>
          <w:rtl/>
        </w:rPr>
        <w:t xml:space="preserve"> </w:t>
      </w:r>
      <w:r>
        <w:rPr>
          <w:rtl/>
        </w:rPr>
        <w:t>היו"ר חנוך דב מלביצקי:</w:t>
      </w:r>
      <w:r w:rsidRPr="0045172D">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תודה לכולם. </w:t>
      </w:r>
    </w:p>
    <w:p w:rsidR="00D66FB5" w:rsidRDefault="00D66FB5" w:rsidP="00F77CB4">
      <w:pPr>
        <w:rPr>
          <w:rtl/>
        </w:rPr>
      </w:pPr>
      <w:bookmarkStart w:id="4720" w:name="_ETM_Q22_511000"/>
      <w:bookmarkEnd w:id="4720"/>
    </w:p>
    <w:p w:rsidR="00D66FB5" w:rsidRDefault="00D66FB5" w:rsidP="00F77CB4">
      <w:pPr>
        <w:pStyle w:val="af5"/>
        <w:keepNext/>
        <w:rPr>
          <w:rtl/>
        </w:rPr>
      </w:pPr>
      <w:bookmarkStart w:id="4721" w:name="ET_interruption_6149_79"/>
      <w:r w:rsidRPr="006F2BEF">
        <w:rPr>
          <w:rStyle w:val="TagStyle"/>
          <w:rtl/>
        </w:rPr>
        <w:t xml:space="preserve"> &lt;&lt; קריאה &gt;&gt;</w:t>
      </w:r>
      <w:r w:rsidRPr="0045172D">
        <w:rPr>
          <w:rStyle w:val="TagStyle"/>
          <w:rtl/>
        </w:rPr>
        <w:t xml:space="preserve"> </w:t>
      </w:r>
      <w:r>
        <w:rPr>
          <w:rtl/>
        </w:rPr>
        <w:t>גלית דיסטל אטבריאן (הליכוד):</w:t>
      </w:r>
      <w:r w:rsidRPr="0045172D">
        <w:rPr>
          <w:rStyle w:val="TagStyle"/>
          <w:rtl/>
        </w:rPr>
        <w:t xml:space="preserve"> </w:t>
      </w:r>
      <w:r w:rsidRPr="006F2BEF">
        <w:rPr>
          <w:rStyle w:val="TagStyle"/>
          <w:rtl/>
        </w:rPr>
        <w:t>&lt;&lt; קריאה &gt;&gt;</w:t>
      </w:r>
      <w:r>
        <w:rPr>
          <w:rtl/>
        </w:rPr>
        <w:t xml:space="preserve">  </w:t>
      </w:r>
      <w:bookmarkEnd w:id="4721"/>
    </w:p>
    <w:p w:rsidR="00D66FB5" w:rsidRDefault="00D66FB5" w:rsidP="00C73F9F">
      <w:pPr>
        <w:rPr>
          <w:rtl/>
        </w:rPr>
      </w:pPr>
    </w:p>
    <w:p w:rsidR="00D66FB5" w:rsidRDefault="00D66FB5" w:rsidP="00F77CB4">
      <w:pPr>
        <w:rPr>
          <w:rtl/>
        </w:rPr>
      </w:pPr>
      <w:r>
        <w:rPr>
          <w:rFonts w:hint="cs"/>
          <w:rtl/>
        </w:rPr>
        <w:t xml:space="preserve">לכי תגידי לכל האימהות השכולות בציונות הדתית שהם משתמטים. </w:t>
      </w:r>
      <w:bookmarkStart w:id="4722" w:name="_ETM_Q22_520000"/>
      <w:bookmarkEnd w:id="4722"/>
      <w:r>
        <w:rPr>
          <w:rFonts w:hint="cs"/>
          <w:rtl/>
        </w:rPr>
        <w:t xml:space="preserve">חצופה. </w:t>
      </w:r>
    </w:p>
    <w:p w:rsidR="00D66FB5" w:rsidRDefault="00D66FB5" w:rsidP="00F77CB4">
      <w:pPr>
        <w:rPr>
          <w:rtl/>
        </w:rPr>
      </w:pPr>
    </w:p>
    <w:p w:rsidR="00D66FB5" w:rsidRDefault="00D66FB5" w:rsidP="00F77CB4">
      <w:pPr>
        <w:pStyle w:val="af6"/>
        <w:keepNext/>
        <w:rPr>
          <w:rtl/>
        </w:rPr>
      </w:pPr>
      <w:bookmarkStart w:id="4723" w:name="_ETM_Q22_522000"/>
      <w:bookmarkEnd w:id="4723"/>
      <w:r w:rsidRPr="006F2BEF">
        <w:rPr>
          <w:rStyle w:val="TagStyle"/>
          <w:rtl/>
        </w:rPr>
        <w:t>&lt;&lt; יור &gt;&gt;</w:t>
      </w:r>
      <w:r w:rsidRPr="00631597">
        <w:rPr>
          <w:rStyle w:val="TagStyle"/>
          <w:rtl/>
        </w:rPr>
        <w:t xml:space="preserve"> </w:t>
      </w:r>
      <w:r>
        <w:rPr>
          <w:rtl/>
        </w:rPr>
        <w:t>היו"ר חנוך דב מלביצקי:</w:t>
      </w:r>
      <w:r w:rsidRPr="00631597">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bookmarkStart w:id="4724" w:name="_ETM_Q22_523000"/>
      <w:bookmarkEnd w:id="4724"/>
      <w:r>
        <w:rPr>
          <w:rFonts w:hint="cs"/>
          <w:rtl/>
        </w:rPr>
        <w:t xml:space="preserve">חברי הכנסת, אנחנו נעבור להצבעה. </w:t>
      </w:r>
      <w:bookmarkStart w:id="4725" w:name="_ETM_Q22_528000"/>
      <w:bookmarkEnd w:id="4725"/>
      <w:r>
        <w:rPr>
          <w:rFonts w:hint="cs"/>
          <w:rtl/>
        </w:rPr>
        <w:t xml:space="preserve">הצבעה. לא עובד, לא עובד. יש בעיה, יש בעיה. </w:t>
      </w:r>
      <w:bookmarkStart w:id="4726" w:name="_ETM_Q22_543000"/>
      <w:bookmarkEnd w:id="4726"/>
      <w:r>
        <w:rPr>
          <w:rFonts w:hint="cs"/>
          <w:rtl/>
        </w:rPr>
        <w:t>אני מבטל את ההצבעה. יש פה בעיה במערכת, רגע.</w:t>
      </w:r>
      <w:bookmarkStart w:id="4727" w:name="_ETM_Q22_545000"/>
      <w:bookmarkEnd w:id="4727"/>
      <w:r>
        <w:rPr>
          <w:rFonts w:hint="cs"/>
          <w:rtl/>
        </w:rPr>
        <w:t xml:space="preserve"> חבר הכנסת כהן, חבר הכנסת כהן, רגע. חברי הכנסת, נא לתפוס מקומות, אנחנו עושים הצבעה מחדש, הייתה שם בעיה. חבר הכנסת כהן, חבר הכנסת כהן, תחזור למקום. </w:t>
      </w:r>
      <w:bookmarkStart w:id="4728" w:name="_ETM_Q22_573000"/>
      <w:bookmarkEnd w:id="4728"/>
      <w:r>
        <w:rPr>
          <w:rFonts w:hint="cs"/>
          <w:rtl/>
        </w:rPr>
        <w:t xml:space="preserve">אתה רוצה להצביע? מי שרוצה להצביע – נא להתיישב במקום. נא </w:t>
      </w:r>
      <w:bookmarkStart w:id="4729" w:name="_ETM_Q22_578000"/>
      <w:bookmarkEnd w:id="4729"/>
      <w:r>
        <w:rPr>
          <w:rFonts w:hint="cs"/>
          <w:rtl/>
        </w:rPr>
        <w:t xml:space="preserve">תפסו מקומותיכם, תודה. </w:t>
      </w:r>
    </w:p>
    <w:p w:rsidR="00D66FB5" w:rsidRDefault="00D66FB5" w:rsidP="00F77CB4">
      <w:pPr>
        <w:rPr>
          <w:rtl/>
        </w:rPr>
      </w:pPr>
    </w:p>
    <w:p w:rsidR="00D66FB5" w:rsidRDefault="00D66FB5" w:rsidP="00F77CB4">
      <w:pPr>
        <w:rPr>
          <w:rtl/>
        </w:rPr>
      </w:pPr>
      <w:r>
        <w:rPr>
          <w:rFonts w:hint="cs"/>
          <w:rtl/>
        </w:rPr>
        <w:t>הצבעה.</w:t>
      </w:r>
    </w:p>
    <w:p w:rsidR="00D66FB5" w:rsidRDefault="00D66FB5" w:rsidP="00F77CB4">
      <w:pPr>
        <w:rPr>
          <w:rtl/>
        </w:rPr>
      </w:pPr>
      <w:bookmarkStart w:id="4730" w:name="_ETM_Q22_583000"/>
      <w:bookmarkEnd w:id="4730"/>
    </w:p>
    <w:p w:rsidR="00D66FB5" w:rsidRDefault="00D66FB5" w:rsidP="00F77CB4">
      <w:pPr>
        <w:pStyle w:val="af1"/>
        <w:keepNext/>
        <w:rPr>
          <w:rtl/>
        </w:rPr>
      </w:pPr>
      <w:bookmarkStart w:id="4731" w:name="_ETM_Q22_584000"/>
      <w:bookmarkEnd w:id="4731"/>
      <w:r>
        <w:rPr>
          <w:rtl/>
        </w:rPr>
        <w:t>הצבעה מס'</w:t>
      </w:r>
      <w:r>
        <w:rPr>
          <w:rFonts w:hint="cs"/>
          <w:rtl/>
        </w:rPr>
        <w:t xml:space="preserve"> 6</w:t>
      </w:r>
    </w:p>
    <w:p w:rsidR="00D66FB5" w:rsidRDefault="00D66FB5" w:rsidP="00F77CB4">
      <w:pPr>
        <w:pStyle w:val="--"/>
        <w:keepNext/>
        <w:rPr>
          <w:rtl/>
        </w:rPr>
      </w:pPr>
    </w:p>
    <w:p w:rsidR="00D66FB5" w:rsidRDefault="00D66FB5" w:rsidP="00F77CB4">
      <w:pPr>
        <w:pStyle w:val="--"/>
        <w:keepNext/>
        <w:rPr>
          <w:rtl/>
        </w:rPr>
      </w:pPr>
      <w:r>
        <w:rPr>
          <w:rtl/>
        </w:rPr>
        <w:t>בעד ההצעה להעביר את הצעת החוק לוועדה –</w:t>
      </w:r>
      <w:r>
        <w:rPr>
          <w:rFonts w:hint="cs"/>
          <w:rtl/>
        </w:rPr>
        <w:t xml:space="preserve"> 41</w:t>
      </w:r>
    </w:p>
    <w:p w:rsidR="00D66FB5" w:rsidRDefault="00D66FB5" w:rsidP="00F77CB4">
      <w:pPr>
        <w:pStyle w:val="--"/>
        <w:keepNext/>
        <w:rPr>
          <w:rtl/>
        </w:rPr>
      </w:pPr>
      <w:r>
        <w:rPr>
          <w:rFonts w:hint="cs"/>
          <w:rtl/>
        </w:rPr>
        <w:t>בעד ההצעה להסיר מסדר-היום את הצעת החוק</w:t>
      </w:r>
      <w:r>
        <w:rPr>
          <w:rtl/>
        </w:rPr>
        <w:t xml:space="preserve"> – </w:t>
      </w:r>
      <w:r>
        <w:rPr>
          <w:rFonts w:hint="cs"/>
          <w:rtl/>
        </w:rPr>
        <w:t>57</w:t>
      </w:r>
    </w:p>
    <w:p w:rsidR="00D66FB5" w:rsidRDefault="00D66FB5" w:rsidP="00F77CB4">
      <w:pPr>
        <w:pStyle w:val="--"/>
        <w:keepNext/>
        <w:rPr>
          <w:rtl/>
        </w:rPr>
      </w:pPr>
      <w:r>
        <w:rPr>
          <w:rtl/>
        </w:rPr>
        <w:t xml:space="preserve">נמנעים – </w:t>
      </w:r>
      <w:r>
        <w:rPr>
          <w:rFonts w:hint="cs"/>
          <w:rtl/>
        </w:rPr>
        <w:t>אין</w:t>
      </w:r>
    </w:p>
    <w:p w:rsidR="00D66FB5" w:rsidRDefault="00D66FB5" w:rsidP="00F77CB4">
      <w:pPr>
        <w:pStyle w:val="af2"/>
        <w:rPr>
          <w:rtl/>
        </w:rPr>
      </w:pPr>
      <w:r>
        <w:rPr>
          <w:rtl/>
        </w:rPr>
        <w:t>ההצעה להעביר</w:t>
      </w:r>
      <w:r>
        <w:rPr>
          <w:rFonts w:hint="cs"/>
          <w:rtl/>
        </w:rPr>
        <w:t xml:space="preserve"> לוועדה </w:t>
      </w:r>
      <w:r>
        <w:rPr>
          <w:rtl/>
        </w:rPr>
        <w:t>את הצעת חוק</w:t>
      </w:r>
      <w:r>
        <w:rPr>
          <w:rFonts w:hint="cs"/>
          <w:rtl/>
        </w:rPr>
        <w:t xml:space="preserve"> חינוך ממלכתי (תיקון </w:t>
      </w:r>
      <w:r>
        <w:rPr>
          <w:rtl/>
        </w:rPr>
        <w:t>–</w:t>
      </w:r>
      <w:r>
        <w:rPr>
          <w:rFonts w:hint="cs"/>
          <w:rtl/>
        </w:rPr>
        <w:t xml:space="preserve"> חינוך ממלכתי-חרדי), התשפ"ג</w:t>
      </w:r>
      <w:r>
        <w:rPr>
          <w:rFonts w:hint="eastAsia"/>
          <w:rtl/>
        </w:rPr>
        <w:t>–</w:t>
      </w:r>
      <w:r>
        <w:rPr>
          <w:rFonts w:hint="cs"/>
          <w:rtl/>
        </w:rPr>
        <w:t xml:space="preserve">2023, לא </w:t>
      </w:r>
      <w:bookmarkStart w:id="4732" w:name="_ETM_Q22_604000"/>
      <w:bookmarkEnd w:id="4732"/>
      <w:r>
        <w:rPr>
          <w:rFonts w:hint="cs"/>
          <w:rtl/>
        </w:rPr>
        <w:t xml:space="preserve">נתקבלה. </w:t>
      </w:r>
    </w:p>
    <w:p w:rsidR="00D66FB5" w:rsidRDefault="00D66FB5" w:rsidP="00F77CB4">
      <w:pPr>
        <w:rPr>
          <w:rtl/>
        </w:rPr>
      </w:pPr>
    </w:p>
    <w:p w:rsidR="00D66FB5" w:rsidRDefault="00D66FB5" w:rsidP="00F77CB4">
      <w:pPr>
        <w:pStyle w:val="af6"/>
        <w:keepNext/>
        <w:rPr>
          <w:rtl/>
        </w:rPr>
      </w:pPr>
      <w:r w:rsidRPr="006F2BEF">
        <w:rPr>
          <w:rStyle w:val="TagStyle"/>
          <w:rtl/>
        </w:rPr>
        <w:t xml:space="preserve"> &lt;&lt; יור &gt;&gt;</w:t>
      </w:r>
      <w:r w:rsidRPr="004C0B42">
        <w:rPr>
          <w:rStyle w:val="TagStyle"/>
          <w:rtl/>
        </w:rPr>
        <w:t xml:space="preserve"> </w:t>
      </w:r>
      <w:r>
        <w:rPr>
          <w:rtl/>
        </w:rPr>
        <w:t>היו"ר חנוך דב מלביצקי:</w:t>
      </w:r>
      <w:r w:rsidRPr="004C0B42">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853E6" w:rsidRDefault="00D66FB5" w:rsidP="00F72538">
      <w:pPr>
        <w:rPr>
          <w:rtl/>
        </w:rPr>
      </w:pPr>
      <w:r>
        <w:rPr>
          <w:rFonts w:hint="cs"/>
          <w:rtl/>
        </w:rPr>
        <w:t xml:space="preserve">56 נגד, 41 בעד, נוכח אחד. הקול שלי – לי לא הייתה מערכת, אז להוסיף בבקשה את הקול שלי נגד. </w:t>
      </w:r>
      <w:bookmarkStart w:id="4733" w:name="_ETM_Q22_611000"/>
      <w:bookmarkEnd w:id="4733"/>
      <w:r>
        <w:rPr>
          <w:rFonts w:hint="cs"/>
          <w:rtl/>
        </w:rPr>
        <w:t xml:space="preserve">אז זה 57 נגד, 41 בעד. אני קובע כי הצעת חוק </w:t>
      </w:r>
      <w:r w:rsidRPr="00BE7593">
        <w:rPr>
          <w:rtl/>
        </w:rPr>
        <w:t>חינוך ממלכתי (תיקון – חינוך ממלכתי-חרדי), התשפ"ג–2023,</w:t>
      </w:r>
      <w:r>
        <w:rPr>
          <w:rFonts w:hint="cs"/>
          <w:rtl/>
        </w:rPr>
        <w:t xml:space="preserve"> לא אושרה, ותוסר מסדר-היום. </w:t>
      </w:r>
      <w:bookmarkStart w:id="4734" w:name="_ETM_Q22_627000"/>
      <w:bookmarkEnd w:id="4734"/>
    </w:p>
    <w:p w:rsidR="00D853E6" w:rsidRDefault="00D853E6" w:rsidP="00F72538">
      <w:pPr>
        <w:rPr>
          <w:rtl/>
        </w:rPr>
      </w:pPr>
    </w:p>
    <w:p w:rsidR="00D853E6" w:rsidRDefault="00D853E6" w:rsidP="00F72538">
      <w:pPr>
        <w:rPr>
          <w:rtl/>
        </w:rPr>
      </w:pPr>
    </w:p>
    <w:p w:rsidR="00D66FB5" w:rsidRDefault="00D853E6" w:rsidP="00D853E6">
      <w:pPr>
        <w:pStyle w:val="a6"/>
        <w:rPr>
          <w:rtl/>
        </w:rPr>
      </w:pPr>
      <w:bookmarkStart w:id="4735" w:name="ET_hatsach_644928_1302"/>
      <w:r w:rsidRPr="00D853E6">
        <w:rPr>
          <w:rStyle w:val="TagStyle"/>
          <w:rtl/>
        </w:rPr>
        <w:t xml:space="preserve"> &lt;&lt; הצח &gt;&gt; </w:t>
      </w:r>
      <w:bookmarkStart w:id="4736" w:name="_Toc232606333"/>
      <w:r>
        <w:rPr>
          <w:rtl/>
        </w:rPr>
        <w:t>הצעת חוק הרשות הלאומית למאבק בסמים ובשימוש לרעה באלכוהול, התשפ"ד</w:t>
      </w:r>
      <w:r>
        <w:rPr>
          <w:rFonts w:hint="cs"/>
          <w:rtl/>
        </w:rPr>
        <w:t>–</w:t>
      </w:r>
      <w:r>
        <w:rPr>
          <w:rtl/>
        </w:rPr>
        <w:t>2024</w:t>
      </w:r>
      <w:bookmarkEnd w:id="4736"/>
      <w:r w:rsidRPr="00D853E6">
        <w:rPr>
          <w:rStyle w:val="TagStyle"/>
          <w:rtl/>
        </w:rPr>
        <w:t xml:space="preserve"> &lt;&lt; הצח &gt;&gt;</w:t>
      </w:r>
      <w:r>
        <w:rPr>
          <w:rtl/>
        </w:rPr>
        <w:t xml:space="preserve">   </w:t>
      </w:r>
      <w:bookmarkEnd w:id="4735"/>
    </w:p>
    <w:p w:rsidR="00D853E6" w:rsidRDefault="00D853E6" w:rsidP="00D853E6">
      <w:pPr>
        <w:rPr>
          <w:rtl/>
        </w:rPr>
      </w:pPr>
      <w:r>
        <w:rPr>
          <w:rtl/>
        </w:rPr>
        <w:t>[הצעת חוק פ/4245</w:t>
      </w:r>
      <w:r>
        <w:rPr>
          <w:rFonts w:hint="cs"/>
          <w:rtl/>
        </w:rPr>
        <w:t>/25; נספחות.</w:t>
      </w:r>
      <w:r>
        <w:rPr>
          <w:rtl/>
        </w:rPr>
        <w:t>]</w:t>
      </w:r>
    </w:p>
    <w:p w:rsidR="00D66FB5" w:rsidRDefault="00D66FB5" w:rsidP="00F77CB4">
      <w:pPr>
        <w:pStyle w:val="-0"/>
        <w:rPr>
          <w:rtl/>
        </w:rPr>
      </w:pPr>
      <w:r>
        <w:rPr>
          <w:rtl/>
        </w:rPr>
        <w:t xml:space="preserve">(הצעת </w:t>
      </w:r>
      <w:r>
        <w:rPr>
          <w:rFonts w:hint="cs"/>
          <w:rtl/>
        </w:rPr>
        <w:t xml:space="preserve">קבוצת חברי </w:t>
      </w:r>
      <w:r w:rsidR="00D853E6">
        <w:rPr>
          <w:rFonts w:hint="cs"/>
          <w:rtl/>
        </w:rPr>
        <w:t>ה</w:t>
      </w:r>
      <w:r>
        <w:rPr>
          <w:rFonts w:hint="cs"/>
          <w:rtl/>
        </w:rPr>
        <w:t>כנסת</w:t>
      </w:r>
      <w:r>
        <w:rPr>
          <w:rtl/>
        </w:rPr>
        <w:t>)</w:t>
      </w:r>
    </w:p>
    <w:p w:rsidR="00D66FB5" w:rsidRDefault="00D66FB5" w:rsidP="00F77CB4">
      <w:pPr>
        <w:rPr>
          <w:rtl/>
        </w:rPr>
      </w:pPr>
    </w:p>
    <w:p w:rsidR="00D66FB5" w:rsidRDefault="00D66FB5" w:rsidP="00F77CB4">
      <w:pPr>
        <w:pStyle w:val="af6"/>
        <w:keepNext/>
        <w:rPr>
          <w:rtl/>
        </w:rPr>
      </w:pPr>
      <w:bookmarkStart w:id="4737" w:name="ET_yor_6593_80"/>
      <w:r w:rsidRPr="006F2BEF">
        <w:rPr>
          <w:rStyle w:val="TagStyle"/>
          <w:rtl/>
        </w:rPr>
        <w:t xml:space="preserve"> &lt;&lt; יור &gt;&gt;</w:t>
      </w:r>
      <w:r w:rsidRPr="00BE7593">
        <w:rPr>
          <w:rStyle w:val="TagStyle"/>
          <w:rtl/>
        </w:rPr>
        <w:t xml:space="preserve"> </w:t>
      </w:r>
      <w:r>
        <w:rPr>
          <w:rtl/>
        </w:rPr>
        <w:t>היו"ר חנוך דב מלביצקי:</w:t>
      </w:r>
      <w:r w:rsidRPr="00BE7593">
        <w:rPr>
          <w:rStyle w:val="TagStyle"/>
          <w:rtl/>
        </w:rPr>
        <w:t xml:space="preserve"> </w:t>
      </w:r>
      <w:r w:rsidRPr="006F2BEF">
        <w:rPr>
          <w:rStyle w:val="TagStyle"/>
          <w:rtl/>
        </w:rPr>
        <w:t>&lt;&lt; יור &gt;&gt;</w:t>
      </w:r>
      <w:r>
        <w:rPr>
          <w:rtl/>
        </w:rPr>
        <w:t xml:space="preserve">  </w:t>
      </w:r>
      <w:bookmarkEnd w:id="4737"/>
    </w:p>
    <w:p w:rsidR="00D66FB5" w:rsidRDefault="00D66FB5" w:rsidP="00F77CB4">
      <w:pPr>
        <w:rPr>
          <w:rtl/>
        </w:rPr>
      </w:pPr>
    </w:p>
    <w:p w:rsidR="00D66FB5" w:rsidRDefault="00D66FB5" w:rsidP="00D853E6">
      <w:pPr>
        <w:rPr>
          <w:rtl/>
        </w:rPr>
      </w:pPr>
      <w:r>
        <w:rPr>
          <w:rFonts w:hint="cs"/>
          <w:rtl/>
        </w:rPr>
        <w:t>נעבור לנושא הבא</w:t>
      </w:r>
      <w:r w:rsidR="00D853E6">
        <w:rPr>
          <w:rFonts w:hint="cs"/>
          <w:rtl/>
        </w:rPr>
        <w:t xml:space="preserve"> </w:t>
      </w:r>
      <w:r w:rsidR="00D853E6">
        <w:rPr>
          <w:rtl/>
        </w:rPr>
        <w:t>–</w:t>
      </w:r>
      <w:r w:rsidR="00D853E6">
        <w:rPr>
          <w:rFonts w:hint="cs"/>
          <w:rtl/>
        </w:rPr>
        <w:t xml:space="preserve"> הצעת חוק הרשות הלאומית למאבק בסמים ובשימוש לרעה באלכוהול</w:t>
      </w:r>
      <w:r w:rsidRPr="00BE7593">
        <w:rPr>
          <w:rtl/>
        </w:rPr>
        <w:t>, התשפ"ד</w:t>
      </w:r>
      <w:r>
        <w:rPr>
          <w:rFonts w:hint="cs"/>
          <w:rtl/>
        </w:rPr>
        <w:t>–</w:t>
      </w:r>
      <w:r w:rsidRPr="00BE7593">
        <w:rPr>
          <w:rtl/>
        </w:rPr>
        <w:t>2024</w:t>
      </w:r>
      <w:r>
        <w:rPr>
          <w:rFonts w:hint="cs"/>
          <w:rtl/>
        </w:rPr>
        <w:t>, של חבר הכנסת סימון דוידסון</w:t>
      </w:r>
      <w:bookmarkStart w:id="4738" w:name="_ETM_Q22_634000"/>
      <w:bookmarkEnd w:id="4738"/>
      <w:r>
        <w:rPr>
          <w:rFonts w:hint="cs"/>
          <w:rtl/>
        </w:rPr>
        <w:t xml:space="preserve"> וקבוצת חברי </w:t>
      </w:r>
      <w:r w:rsidR="00D853E6">
        <w:rPr>
          <w:rFonts w:hint="cs"/>
          <w:rtl/>
        </w:rPr>
        <w:t>ה</w:t>
      </w:r>
      <w:r>
        <w:rPr>
          <w:rFonts w:hint="cs"/>
          <w:rtl/>
        </w:rPr>
        <w:t>כנסת. בבקשה, אדוני.</w:t>
      </w:r>
    </w:p>
    <w:p w:rsidR="00D66FB5" w:rsidRDefault="00D66FB5" w:rsidP="00F77CB4">
      <w:pPr>
        <w:rPr>
          <w:rtl/>
        </w:rPr>
      </w:pPr>
    </w:p>
    <w:p w:rsidR="00D66FB5" w:rsidRDefault="00D66FB5" w:rsidP="00F77CB4">
      <w:pPr>
        <w:pStyle w:val="a4"/>
        <w:keepNext/>
        <w:rPr>
          <w:rtl/>
        </w:rPr>
      </w:pPr>
      <w:bookmarkStart w:id="4739" w:name="ET_speaker_6255_81"/>
      <w:r w:rsidRPr="006F2BEF">
        <w:rPr>
          <w:rStyle w:val="TagStyle"/>
          <w:rtl/>
        </w:rPr>
        <w:t xml:space="preserve"> &lt;&lt; דובר &gt;&gt;</w:t>
      </w:r>
      <w:r w:rsidRPr="00BE7593">
        <w:rPr>
          <w:rStyle w:val="TagStyle"/>
          <w:rtl/>
        </w:rPr>
        <w:t xml:space="preserve"> </w:t>
      </w:r>
      <w:bookmarkStart w:id="4740" w:name="_Toc187261052"/>
      <w:bookmarkStart w:id="4741" w:name="_Toc187269876"/>
      <w:bookmarkStart w:id="4742" w:name="_Toc187271212"/>
      <w:bookmarkStart w:id="4743" w:name="_Toc232606334"/>
      <w:r>
        <w:rPr>
          <w:rtl/>
        </w:rPr>
        <w:t>סימון דוידסון (יש עתיד):</w:t>
      </w:r>
      <w:bookmarkEnd w:id="4740"/>
      <w:bookmarkEnd w:id="4741"/>
      <w:bookmarkEnd w:id="4742"/>
      <w:bookmarkEnd w:id="4743"/>
      <w:r w:rsidRPr="00BE7593">
        <w:rPr>
          <w:rStyle w:val="TagStyle"/>
          <w:rtl/>
        </w:rPr>
        <w:t xml:space="preserve"> </w:t>
      </w:r>
      <w:r w:rsidRPr="006F2BEF">
        <w:rPr>
          <w:rStyle w:val="TagStyle"/>
          <w:rtl/>
        </w:rPr>
        <w:t>&lt;&lt; דובר &gt;&gt;</w:t>
      </w:r>
      <w:r>
        <w:rPr>
          <w:rtl/>
        </w:rPr>
        <w:t xml:space="preserve">  </w:t>
      </w:r>
      <w:bookmarkEnd w:id="4739"/>
    </w:p>
    <w:p w:rsidR="00D66FB5" w:rsidRDefault="00D66FB5" w:rsidP="00C73F9F">
      <w:pPr>
        <w:rPr>
          <w:rtl/>
        </w:rPr>
      </w:pPr>
    </w:p>
    <w:p w:rsidR="00D66FB5" w:rsidRDefault="00D66FB5" w:rsidP="00F77CB4">
      <w:pPr>
        <w:rPr>
          <w:rtl/>
        </w:rPr>
      </w:pPr>
      <w:bookmarkStart w:id="4744" w:name="_ETM_Q22_636000"/>
      <w:bookmarkEnd w:id="4744"/>
      <w:r>
        <w:rPr>
          <w:rFonts w:hint="cs"/>
          <w:rtl/>
        </w:rPr>
        <w:t xml:space="preserve">תודה רבה, </w:t>
      </w:r>
      <w:bookmarkStart w:id="4745" w:name="_ETM_Q22_657000"/>
      <w:bookmarkEnd w:id="4745"/>
      <w:r>
        <w:rPr>
          <w:rFonts w:hint="cs"/>
          <w:rtl/>
        </w:rPr>
        <w:t xml:space="preserve">אדוני היושב-ראש. כנסת נכבדה, יש רגעים – תעשה </w:t>
      </w:r>
      <w:bookmarkStart w:id="4746" w:name="_ETM_Q22_660000"/>
      <w:bookmarkEnd w:id="4746"/>
      <w:r>
        <w:rPr>
          <w:rFonts w:hint="cs"/>
          <w:rtl/>
        </w:rPr>
        <w:t xml:space="preserve">קצת שקט. </w:t>
      </w:r>
    </w:p>
    <w:p w:rsidR="00D66FB5" w:rsidRDefault="00D66FB5" w:rsidP="00F77CB4">
      <w:pPr>
        <w:rPr>
          <w:rtl/>
        </w:rPr>
      </w:pPr>
      <w:bookmarkStart w:id="4747" w:name="_ETM_Q22_662000"/>
      <w:bookmarkEnd w:id="4747"/>
    </w:p>
    <w:p w:rsidR="00D66FB5" w:rsidRDefault="00D66FB5" w:rsidP="00F77CB4">
      <w:pPr>
        <w:pStyle w:val="af6"/>
        <w:keepNext/>
        <w:rPr>
          <w:rtl/>
        </w:rPr>
      </w:pPr>
      <w:r w:rsidRPr="006F2BEF">
        <w:rPr>
          <w:rStyle w:val="TagStyle"/>
          <w:rtl/>
        </w:rPr>
        <w:t xml:space="preserve"> &lt;&lt; יור &gt;&gt;</w:t>
      </w:r>
      <w:r w:rsidRPr="00BE7593">
        <w:rPr>
          <w:rStyle w:val="TagStyle"/>
          <w:rtl/>
        </w:rPr>
        <w:t xml:space="preserve"> </w:t>
      </w:r>
      <w:r>
        <w:rPr>
          <w:rtl/>
        </w:rPr>
        <w:t>היו"ר חנוך דב מלביצקי:</w:t>
      </w:r>
      <w:r w:rsidRPr="00BE7593">
        <w:rPr>
          <w:rStyle w:val="TagStyle"/>
          <w:rtl/>
        </w:rPr>
        <w:t xml:space="preserve"> </w:t>
      </w:r>
      <w:r w:rsidRPr="006F2BEF">
        <w:rPr>
          <w:rStyle w:val="TagStyle"/>
          <w:rtl/>
        </w:rPr>
        <w:t>&lt;&lt; יור &gt;&gt;</w:t>
      </w:r>
      <w:r>
        <w:rPr>
          <w:rtl/>
        </w:rPr>
        <w:t xml:space="preserve">  </w:t>
      </w:r>
    </w:p>
    <w:p w:rsidR="00D66FB5" w:rsidRDefault="00D66FB5" w:rsidP="00C73F9F">
      <w:pPr>
        <w:rPr>
          <w:rtl/>
        </w:rPr>
      </w:pPr>
    </w:p>
    <w:p w:rsidR="00D66FB5" w:rsidRDefault="00D66FB5" w:rsidP="00F77CB4">
      <w:pPr>
        <w:rPr>
          <w:rtl/>
        </w:rPr>
      </w:pPr>
      <w:bookmarkStart w:id="4748" w:name="_ETM_Q22_663000"/>
      <w:bookmarkEnd w:id="4748"/>
      <w:r>
        <w:rPr>
          <w:rFonts w:hint="cs"/>
          <w:rtl/>
        </w:rPr>
        <w:t xml:space="preserve">ששש. </w:t>
      </w:r>
    </w:p>
    <w:p w:rsidR="00D66FB5" w:rsidRDefault="00D66FB5" w:rsidP="00F77CB4">
      <w:pPr>
        <w:rPr>
          <w:rtl/>
        </w:rPr>
      </w:pPr>
      <w:bookmarkStart w:id="4749" w:name="_ETM_Q22_667000"/>
      <w:bookmarkEnd w:id="4749"/>
    </w:p>
    <w:p w:rsidR="00D66FB5" w:rsidRDefault="00D66FB5" w:rsidP="00F77CB4">
      <w:pPr>
        <w:pStyle w:val="-"/>
        <w:keepNext/>
        <w:rPr>
          <w:rtl/>
        </w:rPr>
      </w:pPr>
      <w:bookmarkStart w:id="4750" w:name="ET_speakercontinue_6255_83"/>
      <w:r w:rsidRPr="006F2BEF">
        <w:rPr>
          <w:rStyle w:val="TagStyle"/>
          <w:rtl/>
        </w:rPr>
        <w:t xml:space="preserve"> &lt;&lt; דובר_המשך &gt;&gt;</w:t>
      </w:r>
      <w:r w:rsidRPr="00BE7593">
        <w:rPr>
          <w:rStyle w:val="TagStyle"/>
          <w:rtl/>
        </w:rPr>
        <w:t xml:space="preserve"> </w:t>
      </w:r>
      <w:r>
        <w:rPr>
          <w:rtl/>
        </w:rPr>
        <w:t>סימון דוידסון (יש עתיד):</w:t>
      </w:r>
      <w:r w:rsidRPr="00BE7593">
        <w:rPr>
          <w:rStyle w:val="TagStyle"/>
          <w:rtl/>
        </w:rPr>
        <w:t xml:space="preserve"> </w:t>
      </w:r>
      <w:r w:rsidRPr="006F2BEF">
        <w:rPr>
          <w:rStyle w:val="TagStyle"/>
          <w:rtl/>
        </w:rPr>
        <w:t>&lt;&lt; דובר_המשך &gt;&gt;</w:t>
      </w:r>
      <w:r>
        <w:rPr>
          <w:rtl/>
        </w:rPr>
        <w:t xml:space="preserve">  </w:t>
      </w:r>
      <w:bookmarkEnd w:id="4750"/>
    </w:p>
    <w:p w:rsidR="00D66FB5" w:rsidRDefault="00D66FB5" w:rsidP="00C73F9F">
      <w:pPr>
        <w:rPr>
          <w:rtl/>
        </w:rPr>
      </w:pPr>
    </w:p>
    <w:p w:rsidR="00D66FB5" w:rsidRDefault="00D66FB5" w:rsidP="00F77CB4">
      <w:pPr>
        <w:rPr>
          <w:rtl/>
        </w:rPr>
      </w:pPr>
      <w:bookmarkStart w:id="4751" w:name="_ETM_Q22_668000"/>
      <w:bookmarkEnd w:id="4751"/>
      <w:r>
        <w:rPr>
          <w:rFonts w:hint="cs"/>
          <w:rtl/>
        </w:rPr>
        <w:t xml:space="preserve">יש רגעים שבהם הבניין הזה צריך לשכוח קצת מקואליציה–אופוזיציה. יש רגעים שבהם הילדים שלנו, הנוער שלנו והחברה </w:t>
      </w:r>
      <w:bookmarkStart w:id="4752" w:name="_ETM_Q22_679000"/>
      <w:bookmarkEnd w:id="4752"/>
      <w:r>
        <w:rPr>
          <w:rFonts w:hint="cs"/>
          <w:rtl/>
        </w:rPr>
        <w:t xml:space="preserve">הישראלית צריכים להיות קצת מעל לפוליטיקה. אני אספר לכם בדקות הקרובות על נושא שהוא פצצה מתקתקת במדינת ישראל. </w:t>
      </w:r>
      <w:bookmarkStart w:id="4753" w:name="_ETM_Q22_690000"/>
      <w:bookmarkEnd w:id="4753"/>
      <w:r>
        <w:rPr>
          <w:rFonts w:hint="cs"/>
          <w:rtl/>
        </w:rPr>
        <w:t xml:space="preserve">זה נמצא מתחת לרדאר, לא מדברים על זה, אבל זה </w:t>
      </w:r>
      <w:bookmarkStart w:id="4754" w:name="_ETM_Q22_695000"/>
      <w:bookmarkEnd w:id="4754"/>
      <w:r>
        <w:rPr>
          <w:rFonts w:hint="cs"/>
          <w:rtl/>
        </w:rPr>
        <w:t>נמצא כמעט בכל אוכלוסייה, בכל בניין, בכל שכונה</w:t>
      </w:r>
      <w:bookmarkStart w:id="4755" w:name="_ETM_Q22_701000"/>
      <w:bookmarkEnd w:id="4755"/>
      <w:r>
        <w:rPr>
          <w:rFonts w:hint="cs"/>
          <w:rtl/>
        </w:rPr>
        <w:t xml:space="preserve"> במדינה שלנו. כשאני אתן לכם את הנתונים, כל אחד </w:t>
      </w:r>
      <w:bookmarkStart w:id="4756" w:name="_ETM_Q22_705000"/>
      <w:bookmarkEnd w:id="4756"/>
      <w:r>
        <w:rPr>
          <w:rFonts w:hint="cs"/>
          <w:rtl/>
        </w:rPr>
        <w:t xml:space="preserve">שיתחיל לחשוב על כל מיני אנשים במשפחה שלו, שכנים שלו, חברים שנפגעו מהנושא, שעולה ומטפס דרמטית במדינת ישראל – נושא ההתמכרויות. </w:t>
      </w:r>
    </w:p>
    <w:p w:rsidR="00D66FB5" w:rsidRDefault="00D66FB5" w:rsidP="00F77CB4">
      <w:pPr>
        <w:rPr>
          <w:rtl/>
        </w:rPr>
      </w:pPr>
    </w:p>
    <w:p w:rsidR="00D66FB5" w:rsidRDefault="00D66FB5" w:rsidP="00F77CB4">
      <w:pPr>
        <w:rPr>
          <w:rtl/>
        </w:rPr>
      </w:pPr>
      <w:bookmarkStart w:id="4757" w:name="_ETM_Q22_722000"/>
      <w:bookmarkEnd w:id="4757"/>
      <w:r>
        <w:rPr>
          <w:rFonts w:hint="cs"/>
          <w:rtl/>
        </w:rPr>
        <w:t xml:space="preserve">מדינה מסוממת, מדינה שכמעט בכל מקום נמצא </w:t>
      </w:r>
      <w:bookmarkStart w:id="4758" w:name="_ETM_Q22_731000"/>
      <w:bookmarkEnd w:id="4758"/>
      <w:r>
        <w:rPr>
          <w:rFonts w:hint="cs"/>
          <w:rtl/>
        </w:rPr>
        <w:t>אדם שמכור לדבר מסוים מכל הקשת של ההתמכרויות. אז קודם כול אני אתן לכם נתונים שקיבלנו אתמול מהמרכז הישראלי להתמכרויות</w:t>
      </w:r>
      <w:r>
        <w:rPr>
          <w:rFonts w:hint="eastAsia"/>
          <w:rtl/>
        </w:rPr>
        <w:t xml:space="preserve"> </w:t>
      </w:r>
      <w:r>
        <w:rPr>
          <w:rFonts w:hint="cs"/>
          <w:rtl/>
        </w:rPr>
        <w:t>בשדולה שמיכל וולדיגר ו</w:t>
      </w:r>
      <w:bookmarkStart w:id="4759" w:name="_ETM_Q22_741000"/>
      <w:bookmarkEnd w:id="4759"/>
      <w:r>
        <w:rPr>
          <w:rFonts w:hint="cs"/>
          <w:rtl/>
        </w:rPr>
        <w:t xml:space="preserve">אני עשינו – נתונים </w:t>
      </w:r>
      <w:bookmarkStart w:id="4760" w:name="_ETM_Q22_747000"/>
      <w:bookmarkEnd w:id="4760"/>
      <w:r>
        <w:rPr>
          <w:rFonts w:hint="cs"/>
          <w:rtl/>
        </w:rPr>
        <w:t xml:space="preserve">מהחודשים האחרונים, ומה קרה במדינת ישראל מאז 7 באוקטובר. אחד </w:t>
      </w:r>
      <w:bookmarkStart w:id="4761" w:name="_ETM_Q22_752000"/>
      <w:bookmarkEnd w:id="4761"/>
      <w:r>
        <w:rPr>
          <w:rFonts w:hint="cs"/>
          <w:rtl/>
        </w:rPr>
        <w:t xml:space="preserve">מכל ארבעה עושה שימוש בסיכון מוגבר בחומרים ממכרים – אלכוהול, </w:t>
      </w:r>
      <w:bookmarkStart w:id="4762" w:name="_ETM_Q22_764000"/>
      <w:bookmarkEnd w:id="4762"/>
      <w:r>
        <w:rPr>
          <w:rFonts w:hint="cs"/>
          <w:rtl/>
        </w:rPr>
        <w:t xml:space="preserve">קנביס, סמים, הימורים; שימוש בסיכון מוגבר בתרופות הרגעה גדל </w:t>
      </w:r>
      <w:bookmarkStart w:id="4763" w:name="_ETM_Q22_769000"/>
      <w:bookmarkEnd w:id="4763"/>
      <w:r>
        <w:rPr>
          <w:rFonts w:hint="cs"/>
          <w:rtl/>
        </w:rPr>
        <w:t xml:space="preserve">פי 2.5 מאז 7 באוקטובר. </w:t>
      </w:r>
    </w:p>
    <w:p w:rsidR="00D66FB5" w:rsidRDefault="00D66FB5" w:rsidP="00F77CB4">
      <w:pPr>
        <w:rPr>
          <w:rtl/>
        </w:rPr>
      </w:pPr>
    </w:p>
    <w:p w:rsidR="00D66FB5" w:rsidRDefault="00D66FB5" w:rsidP="00F77CB4">
      <w:pPr>
        <w:pStyle w:val="af5"/>
        <w:keepNext/>
        <w:rPr>
          <w:rtl/>
        </w:rPr>
      </w:pPr>
      <w:bookmarkStart w:id="4764" w:name="ET_interruption_6361_84"/>
      <w:r w:rsidRPr="006F2BEF">
        <w:rPr>
          <w:rStyle w:val="TagStyle"/>
          <w:rtl/>
        </w:rPr>
        <w:t xml:space="preserve"> &lt;&lt; קריאה &gt;&gt;</w:t>
      </w:r>
      <w:r w:rsidRPr="00372420">
        <w:rPr>
          <w:rStyle w:val="TagStyle"/>
          <w:rtl/>
        </w:rPr>
        <w:t xml:space="preserve"> </w:t>
      </w:r>
      <w:r>
        <w:rPr>
          <w:rtl/>
        </w:rPr>
        <w:t>נאור שירי (יש עתיד):</w:t>
      </w:r>
      <w:r w:rsidRPr="00372420">
        <w:rPr>
          <w:rStyle w:val="TagStyle"/>
          <w:rtl/>
        </w:rPr>
        <w:t xml:space="preserve"> </w:t>
      </w:r>
      <w:r w:rsidRPr="006F2BEF">
        <w:rPr>
          <w:rStyle w:val="TagStyle"/>
          <w:rtl/>
        </w:rPr>
        <w:t>&lt;&lt; קריאה &gt;&gt;</w:t>
      </w:r>
      <w:r>
        <w:rPr>
          <w:rtl/>
        </w:rPr>
        <w:t xml:space="preserve">  </w:t>
      </w:r>
      <w:bookmarkEnd w:id="4764"/>
    </w:p>
    <w:p w:rsidR="00D66FB5" w:rsidRDefault="00D66FB5" w:rsidP="00C73F9F">
      <w:pPr>
        <w:rPr>
          <w:rtl/>
        </w:rPr>
      </w:pPr>
    </w:p>
    <w:p w:rsidR="00D66FB5" w:rsidRDefault="00D66FB5" w:rsidP="00F77CB4">
      <w:pPr>
        <w:rPr>
          <w:rtl/>
        </w:rPr>
      </w:pPr>
      <w:r>
        <w:rPr>
          <w:rFonts w:hint="cs"/>
          <w:rtl/>
        </w:rPr>
        <w:t>מאיפה הנתונים האלה?</w:t>
      </w:r>
    </w:p>
    <w:p w:rsidR="000E3449" w:rsidRDefault="000E3449" w:rsidP="00F77CB4">
      <w:pPr>
        <w:rPr>
          <w:rtl/>
        </w:rPr>
      </w:pPr>
    </w:p>
    <w:p w:rsidR="00D66FB5" w:rsidRDefault="00D66FB5" w:rsidP="00F77CB4">
      <w:pPr>
        <w:pStyle w:val="-"/>
        <w:keepNext/>
        <w:rPr>
          <w:rtl/>
        </w:rPr>
      </w:pPr>
      <w:bookmarkStart w:id="4765" w:name="ET_speakercontinue_6255_85"/>
      <w:r w:rsidRPr="006F2BEF">
        <w:rPr>
          <w:rStyle w:val="TagStyle"/>
          <w:rtl/>
        </w:rPr>
        <w:t>&lt;&lt; דובר_המשך &gt;&gt;</w:t>
      </w:r>
      <w:r w:rsidRPr="00372420">
        <w:rPr>
          <w:rStyle w:val="TagStyle"/>
          <w:rtl/>
        </w:rPr>
        <w:t xml:space="preserve"> </w:t>
      </w:r>
      <w:r>
        <w:rPr>
          <w:rtl/>
        </w:rPr>
        <w:t>סימון דוידסון (יש עתיד):</w:t>
      </w:r>
      <w:r w:rsidRPr="00372420">
        <w:rPr>
          <w:rStyle w:val="TagStyle"/>
          <w:rtl/>
        </w:rPr>
        <w:t xml:space="preserve"> </w:t>
      </w:r>
      <w:r w:rsidRPr="006F2BEF">
        <w:rPr>
          <w:rStyle w:val="TagStyle"/>
          <w:rtl/>
        </w:rPr>
        <w:t>&lt;&lt; דובר_המשך &gt;&gt;</w:t>
      </w:r>
      <w:r>
        <w:rPr>
          <w:rtl/>
        </w:rPr>
        <w:t xml:space="preserve">  </w:t>
      </w:r>
      <w:bookmarkEnd w:id="4765"/>
    </w:p>
    <w:p w:rsidR="00D66FB5" w:rsidRDefault="00D66FB5" w:rsidP="00C73F9F">
      <w:pPr>
        <w:rPr>
          <w:rtl/>
        </w:rPr>
      </w:pPr>
    </w:p>
    <w:p w:rsidR="00D66FB5" w:rsidRDefault="00D66FB5" w:rsidP="00F77CB4">
      <w:pPr>
        <w:rPr>
          <w:rtl/>
        </w:rPr>
      </w:pPr>
      <w:r>
        <w:rPr>
          <w:rFonts w:hint="cs"/>
          <w:rtl/>
        </w:rPr>
        <w:t>מהמרכז הישראלי להתמכרויות. השימוש באלכוהול בקרב בני הנוער עלה מ-8.9% בשנת 2019</w:t>
      </w:r>
      <w:bookmarkStart w:id="4766" w:name="_ETM_Q22_787000"/>
      <w:bookmarkEnd w:id="4766"/>
      <w:r>
        <w:rPr>
          <w:rFonts w:hint="cs"/>
          <w:rtl/>
        </w:rPr>
        <w:t xml:space="preserve">, ותקשיבו לאן זה הגיע: ל-28% היום, בשנת 2024 – לפני ארבעה חודשים, יותר נכון. </w:t>
      </w:r>
    </w:p>
    <w:p w:rsidR="00D66FB5" w:rsidRDefault="00D66FB5" w:rsidP="00F77CB4">
      <w:pPr>
        <w:rPr>
          <w:rtl/>
        </w:rPr>
      </w:pPr>
    </w:p>
    <w:p w:rsidR="00D66FB5" w:rsidRDefault="00D66FB5" w:rsidP="000E3449">
      <w:pPr>
        <w:rPr>
          <w:rtl/>
        </w:rPr>
      </w:pPr>
      <w:bookmarkStart w:id="4767" w:name="TOR_Q23"/>
      <w:bookmarkEnd w:id="4767"/>
      <w:r>
        <w:rPr>
          <w:rFonts w:hint="cs"/>
          <w:rtl/>
        </w:rPr>
        <w:t xml:space="preserve">שימוש בחומרים ממכרים בקרב בני הנוער </w:t>
      </w:r>
      <w:r>
        <w:rPr>
          <w:rFonts w:hint="eastAsia"/>
          <w:rtl/>
        </w:rPr>
        <w:t xml:space="preserve">– </w:t>
      </w:r>
      <w:r>
        <w:rPr>
          <w:rFonts w:hint="cs"/>
          <w:rtl/>
        </w:rPr>
        <w:t>ביוני 2024 הקנביס, תקשיבו טוב, 12.1% קנביס</w:t>
      </w:r>
      <w:r w:rsidR="000E3449">
        <w:rPr>
          <w:rFonts w:hint="cs"/>
          <w:rtl/>
        </w:rPr>
        <w:t xml:space="preserve"> </w:t>
      </w:r>
      <w:r w:rsidR="00C73F9F">
        <w:rPr>
          <w:rFonts w:hint="cs"/>
          <w:rtl/>
        </w:rPr>
        <w:t>– – –</w:t>
      </w:r>
      <w:r w:rsidR="000E3449">
        <w:rPr>
          <w:rFonts w:hint="cs"/>
          <w:rtl/>
        </w:rPr>
        <w:t xml:space="preserve"> </w:t>
      </w:r>
      <w:r>
        <w:rPr>
          <w:rFonts w:hint="cs"/>
          <w:rtl/>
        </w:rPr>
        <w:t xml:space="preserve"> </w:t>
      </w:r>
      <w:bookmarkStart w:id="4768" w:name="_ETM_Q23_210748"/>
      <w:bookmarkEnd w:id="4768"/>
    </w:p>
    <w:p w:rsidR="00D66FB5" w:rsidRDefault="00D66FB5" w:rsidP="00F77CB4">
      <w:pPr>
        <w:rPr>
          <w:rtl/>
        </w:rPr>
      </w:pPr>
      <w:bookmarkStart w:id="4769" w:name="_ETM_Q23_210860"/>
      <w:bookmarkEnd w:id="4769"/>
    </w:p>
    <w:p w:rsidR="00D66FB5" w:rsidRDefault="00D66FB5" w:rsidP="00F77CB4">
      <w:pPr>
        <w:pStyle w:val="af6"/>
        <w:keepNext/>
        <w:rPr>
          <w:rtl/>
        </w:rPr>
      </w:pPr>
      <w:r w:rsidRPr="004862AC">
        <w:rPr>
          <w:rStyle w:val="TagStyle"/>
          <w:rtl/>
        </w:rPr>
        <w:t xml:space="preserve"> &lt;&lt; יור &gt;&gt; </w:t>
      </w:r>
      <w:r>
        <w:rPr>
          <w:rtl/>
        </w:rPr>
        <w:t>היו"ר חנוך דב מלביצקי:</w:t>
      </w:r>
      <w:r w:rsidRPr="004862AC">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4770" w:name="_ETM_Q23_209396"/>
      <w:bookmarkEnd w:id="4770"/>
      <w:r>
        <w:rPr>
          <w:rFonts w:hint="cs"/>
          <w:rtl/>
        </w:rPr>
        <w:t>חבר הכנסת דוידסון, שנייה, אני גם אוסיף לך בזמן.</w:t>
      </w:r>
      <w:bookmarkStart w:id="4771" w:name="_ETM_Q23_209836"/>
      <w:bookmarkEnd w:id="4771"/>
      <w:r>
        <w:rPr>
          <w:rFonts w:hint="cs"/>
          <w:rtl/>
        </w:rPr>
        <w:t xml:space="preserve"> אני מעדכן את כולם שאני בודק פה את המערכת</w:t>
      </w:r>
      <w:r w:rsidR="000E3449">
        <w:rPr>
          <w:rFonts w:hint="cs"/>
          <w:rtl/>
        </w:rPr>
        <w:t>,</w:t>
      </w:r>
      <w:r>
        <w:rPr>
          <w:rFonts w:hint="cs"/>
          <w:rtl/>
        </w:rPr>
        <w:t xml:space="preserve"> ויכול </w:t>
      </w:r>
      <w:bookmarkStart w:id="4772" w:name="_ETM_Q23_212005"/>
      <w:bookmarkEnd w:id="4772"/>
      <w:r>
        <w:rPr>
          <w:rFonts w:hint="cs"/>
          <w:rtl/>
        </w:rPr>
        <w:t xml:space="preserve">להיות שתופיע לכם הצבעה. תתעלמו מזה. תודה. כן, </w:t>
      </w:r>
      <w:bookmarkStart w:id="4773" w:name="_ETM_Q23_221532"/>
      <w:bookmarkEnd w:id="4773"/>
      <w:r>
        <w:rPr>
          <w:rFonts w:hint="cs"/>
          <w:rtl/>
        </w:rPr>
        <w:t xml:space="preserve">תמשיך, בבקשה, אדוני. </w:t>
      </w:r>
    </w:p>
    <w:p w:rsidR="00D66FB5" w:rsidRDefault="00D66FB5" w:rsidP="00F77CB4">
      <w:pPr>
        <w:rPr>
          <w:rtl/>
        </w:rPr>
      </w:pPr>
    </w:p>
    <w:p w:rsidR="00D66FB5" w:rsidRDefault="00D66FB5" w:rsidP="00F77CB4">
      <w:pPr>
        <w:pStyle w:val="-"/>
        <w:keepNext/>
        <w:rPr>
          <w:rtl/>
        </w:rPr>
      </w:pPr>
      <w:bookmarkStart w:id="4774" w:name="_ETM_Q23_222384"/>
      <w:bookmarkStart w:id="4775" w:name="ET_speakercontinue_6255_4"/>
      <w:bookmarkEnd w:id="4774"/>
      <w:r w:rsidRPr="004862AC">
        <w:rPr>
          <w:rStyle w:val="TagStyle"/>
          <w:rtl/>
        </w:rPr>
        <w:t xml:space="preserve"> &lt;&lt; דובר_המשך &gt;&gt; </w:t>
      </w:r>
      <w:r>
        <w:rPr>
          <w:rtl/>
        </w:rPr>
        <w:t>סימון דוידסון (יש עתיד):</w:t>
      </w:r>
      <w:r w:rsidRPr="004862AC">
        <w:rPr>
          <w:rStyle w:val="TagStyle"/>
          <w:rtl/>
        </w:rPr>
        <w:t xml:space="preserve"> &lt;&lt; דובר_המשך &gt;&gt;</w:t>
      </w:r>
      <w:r>
        <w:rPr>
          <w:rtl/>
        </w:rPr>
        <w:t xml:space="preserve">   </w:t>
      </w:r>
      <w:bookmarkEnd w:id="4775"/>
    </w:p>
    <w:p w:rsidR="00D66FB5" w:rsidRDefault="00D66FB5" w:rsidP="00C73F9F">
      <w:pPr>
        <w:rPr>
          <w:rtl/>
        </w:rPr>
      </w:pPr>
    </w:p>
    <w:p w:rsidR="00D66FB5" w:rsidRPr="004862AC" w:rsidRDefault="00D66FB5" w:rsidP="000E3449">
      <w:pPr>
        <w:rPr>
          <w:rtl/>
        </w:rPr>
      </w:pPr>
      <w:bookmarkStart w:id="4776" w:name="_ETM_Q23_219243"/>
      <w:bookmarkEnd w:id="4776"/>
      <w:r>
        <w:rPr>
          <w:rFonts w:hint="cs"/>
          <w:rtl/>
        </w:rPr>
        <w:t xml:space="preserve">בקרב בני הנוער </w:t>
      </w:r>
      <w:r>
        <w:rPr>
          <w:rFonts w:hint="eastAsia"/>
          <w:rtl/>
        </w:rPr>
        <w:t>–</w:t>
      </w:r>
      <w:r>
        <w:rPr>
          <w:rFonts w:hint="cs"/>
          <w:rtl/>
        </w:rPr>
        <w:t xml:space="preserve"> 12.1% שימוש בקנביס</w:t>
      </w:r>
      <w:bookmarkStart w:id="4777" w:name="_ETM_Q23_225366"/>
      <w:bookmarkEnd w:id="4777"/>
      <w:r>
        <w:rPr>
          <w:rFonts w:hint="cs"/>
          <w:rtl/>
        </w:rPr>
        <w:t xml:space="preserve">; הימורים </w:t>
      </w:r>
      <w:r>
        <w:rPr>
          <w:rFonts w:hint="eastAsia"/>
          <w:rtl/>
        </w:rPr>
        <w:t>–</w:t>
      </w:r>
      <w:r>
        <w:rPr>
          <w:rFonts w:hint="cs"/>
          <w:rtl/>
        </w:rPr>
        <w:t xml:space="preserve"> 9.6% משתמשים בהימורים, נמצאים בתוך עולם ההימורים. אלכוהול, </w:t>
      </w:r>
      <w:bookmarkStart w:id="4778" w:name="_ETM_Q23_238686"/>
      <w:bookmarkEnd w:id="4778"/>
      <w:r>
        <w:rPr>
          <w:rFonts w:hint="cs"/>
          <w:rtl/>
        </w:rPr>
        <w:t xml:space="preserve">תקשיבו טוב </w:t>
      </w:r>
      <w:r>
        <w:rPr>
          <w:rFonts w:hint="eastAsia"/>
          <w:rtl/>
        </w:rPr>
        <w:t xml:space="preserve">– </w:t>
      </w:r>
      <w:r>
        <w:rPr>
          <w:rFonts w:hint="cs"/>
          <w:rtl/>
        </w:rPr>
        <w:t xml:space="preserve">23% </w:t>
      </w:r>
      <w:r w:rsidR="000E3449">
        <w:rPr>
          <w:rFonts w:hint="cs"/>
          <w:rtl/>
        </w:rPr>
        <w:t>ב</w:t>
      </w:r>
      <w:r>
        <w:rPr>
          <w:rFonts w:hint="cs"/>
          <w:rtl/>
        </w:rPr>
        <w:t>קרב בני הנוער שותים אלכוהול בכמויות על גבול ההתמכרות; בקרב הצעירים, גילים 18</w:t>
      </w:r>
      <w:r>
        <w:rPr>
          <w:rFonts w:hint="eastAsia"/>
          <w:rtl/>
        </w:rPr>
        <w:t>–</w:t>
      </w:r>
      <w:r>
        <w:rPr>
          <w:rFonts w:hint="cs"/>
          <w:rtl/>
        </w:rPr>
        <w:t xml:space="preserve">26, אחד </w:t>
      </w:r>
      <w:bookmarkStart w:id="4779" w:name="_ETM_Q23_254241"/>
      <w:bookmarkEnd w:id="4779"/>
      <w:r>
        <w:rPr>
          <w:rFonts w:hint="cs"/>
          <w:rtl/>
        </w:rPr>
        <w:t xml:space="preserve">מכל שלושה מדווח על שימוש בסיכון מוגבר בחומרים ממכרים. </w:t>
      </w:r>
      <w:bookmarkStart w:id="4780" w:name="_ETM_Q23_262164"/>
      <w:bookmarkStart w:id="4781" w:name="_ETM_Q23_262263"/>
      <w:bookmarkStart w:id="4782" w:name="_ETM_Q23_262307"/>
      <w:bookmarkStart w:id="4783" w:name="_ETM_Q23_262407"/>
      <w:bookmarkEnd w:id="4780"/>
      <w:bookmarkEnd w:id="4781"/>
      <w:bookmarkEnd w:id="4782"/>
      <w:bookmarkEnd w:id="4783"/>
      <w:r>
        <w:rPr>
          <w:rFonts w:hint="cs"/>
          <w:rtl/>
        </w:rPr>
        <w:t xml:space="preserve">לפני </w:t>
      </w:r>
      <w:bookmarkStart w:id="4784" w:name="_ETM_Q23_263252"/>
      <w:bookmarkEnd w:id="4784"/>
      <w:r>
        <w:rPr>
          <w:rFonts w:hint="cs"/>
          <w:rtl/>
        </w:rPr>
        <w:t xml:space="preserve">המלחמה </w:t>
      </w:r>
      <w:r w:rsidR="000E3449">
        <w:rPr>
          <w:rFonts w:hint="cs"/>
          <w:rtl/>
        </w:rPr>
        <w:t>ה</w:t>
      </w:r>
      <w:r>
        <w:rPr>
          <w:rFonts w:hint="cs"/>
          <w:rtl/>
        </w:rPr>
        <w:t xml:space="preserve">הימורים </w:t>
      </w:r>
      <w:r>
        <w:rPr>
          <w:rFonts w:hint="eastAsia"/>
          <w:rtl/>
        </w:rPr>
        <w:t xml:space="preserve">– </w:t>
      </w:r>
      <w:r>
        <w:rPr>
          <w:rFonts w:hint="cs"/>
          <w:rtl/>
        </w:rPr>
        <w:t xml:space="preserve">8.5%, לפי נתונים של המרכז הישראלי להתמכרויות, </w:t>
      </w:r>
      <w:bookmarkStart w:id="4785" w:name="_ETM_Q23_289186"/>
      <w:bookmarkEnd w:id="4785"/>
      <w:r>
        <w:rPr>
          <w:rFonts w:hint="cs"/>
          <w:rtl/>
        </w:rPr>
        <w:t>ו</w:t>
      </w:r>
      <w:bookmarkStart w:id="4786" w:name="_ETM_Q23_269919"/>
      <w:bookmarkEnd w:id="4786"/>
      <w:r>
        <w:rPr>
          <w:rFonts w:hint="cs"/>
          <w:rtl/>
        </w:rPr>
        <w:t xml:space="preserve">נכון להיום </w:t>
      </w:r>
      <w:r>
        <w:rPr>
          <w:rFonts w:hint="eastAsia"/>
          <w:rtl/>
        </w:rPr>
        <w:t xml:space="preserve">– </w:t>
      </w:r>
      <w:r>
        <w:rPr>
          <w:rFonts w:hint="cs"/>
          <w:rtl/>
        </w:rPr>
        <w:t xml:space="preserve">13.5%; חומרים ממריצים </w:t>
      </w:r>
      <w:r>
        <w:rPr>
          <w:rFonts w:hint="eastAsia"/>
          <w:rtl/>
        </w:rPr>
        <w:t>–</w:t>
      </w:r>
      <w:r>
        <w:rPr>
          <w:rFonts w:hint="cs"/>
          <w:rtl/>
        </w:rPr>
        <w:t xml:space="preserve"> 5%. </w:t>
      </w:r>
    </w:p>
    <w:p w:rsidR="00D66FB5" w:rsidRDefault="00D66FB5" w:rsidP="00F77CB4">
      <w:pPr>
        <w:rPr>
          <w:rtl/>
        </w:rPr>
      </w:pPr>
    </w:p>
    <w:p w:rsidR="00D66FB5" w:rsidRDefault="00D66FB5" w:rsidP="00F77CB4">
      <w:pPr>
        <w:pStyle w:val="af5"/>
        <w:keepNext/>
        <w:rPr>
          <w:rtl/>
        </w:rPr>
      </w:pPr>
      <w:bookmarkStart w:id="4787" w:name="ET_interruption_5082_2"/>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4787"/>
    </w:p>
    <w:p w:rsidR="00D66FB5" w:rsidRDefault="00D66FB5" w:rsidP="00C73F9F">
      <w:pPr>
        <w:rPr>
          <w:rtl/>
        </w:rPr>
      </w:pPr>
    </w:p>
    <w:p w:rsidR="00D66FB5" w:rsidRDefault="00D66FB5" w:rsidP="00F77CB4">
      <w:pPr>
        <w:rPr>
          <w:rtl/>
        </w:rPr>
      </w:pPr>
      <w:r>
        <w:rPr>
          <w:rFonts w:hint="cs"/>
          <w:rtl/>
        </w:rPr>
        <w:t>סימון, תוסיף שההימורים הם באישור וברשות.</w:t>
      </w:r>
    </w:p>
    <w:p w:rsidR="00D66FB5" w:rsidRDefault="00D66FB5" w:rsidP="00F77CB4">
      <w:pPr>
        <w:rPr>
          <w:rtl/>
        </w:rPr>
      </w:pPr>
    </w:p>
    <w:p w:rsidR="00D66FB5" w:rsidRDefault="00D66FB5" w:rsidP="00F77CB4">
      <w:pPr>
        <w:pStyle w:val="-"/>
        <w:keepNext/>
        <w:rPr>
          <w:rtl/>
        </w:rPr>
      </w:pPr>
      <w:bookmarkStart w:id="4788" w:name="ET_speakercontinue_6255_3"/>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788"/>
    </w:p>
    <w:p w:rsidR="00D66FB5" w:rsidRDefault="00D66FB5" w:rsidP="00C73F9F">
      <w:pPr>
        <w:rPr>
          <w:rtl/>
        </w:rPr>
      </w:pPr>
    </w:p>
    <w:p w:rsidR="00D66FB5" w:rsidRDefault="00D66FB5" w:rsidP="00F77CB4">
      <w:pPr>
        <w:rPr>
          <w:rtl/>
        </w:rPr>
      </w:pPr>
      <w:bookmarkStart w:id="4789" w:name="_ETM_Q23_282120"/>
      <w:bookmarkStart w:id="4790" w:name="_ETM_Q23_282192"/>
      <w:bookmarkEnd w:id="4789"/>
      <w:bookmarkEnd w:id="4790"/>
      <w:r>
        <w:rPr>
          <w:rFonts w:hint="cs"/>
          <w:rtl/>
        </w:rPr>
        <w:t xml:space="preserve">אני תכף אגיע לזה, לפי מה </w:t>
      </w:r>
      <w:bookmarkStart w:id="4791" w:name="_ETM_Q23_281963"/>
      <w:bookmarkEnd w:id="4791"/>
      <w:r>
        <w:rPr>
          <w:rFonts w:hint="cs"/>
          <w:rtl/>
        </w:rPr>
        <w:t xml:space="preserve">ששמענו מהעוזר שלך. חומרים ממריצים </w:t>
      </w:r>
      <w:r>
        <w:rPr>
          <w:rFonts w:hint="eastAsia"/>
          <w:rtl/>
        </w:rPr>
        <w:t xml:space="preserve">– </w:t>
      </w:r>
      <w:r>
        <w:rPr>
          <w:rFonts w:hint="cs"/>
          <w:rtl/>
        </w:rPr>
        <w:t xml:space="preserve">מ-5% </w:t>
      </w:r>
      <w:r w:rsidR="000E3449">
        <w:rPr>
          <w:rFonts w:hint="cs"/>
          <w:rtl/>
        </w:rPr>
        <w:t xml:space="preserve">זה </w:t>
      </w:r>
      <w:r>
        <w:rPr>
          <w:rFonts w:hint="cs"/>
          <w:rtl/>
        </w:rPr>
        <w:t>טיפס ל-15%; אלכוהול</w:t>
      </w:r>
      <w:bookmarkStart w:id="4792" w:name="_ETM_Q23_293729"/>
      <w:bookmarkEnd w:id="4792"/>
      <w:r>
        <w:rPr>
          <w:rFonts w:hint="cs"/>
          <w:rtl/>
        </w:rPr>
        <w:t xml:space="preserve"> </w:t>
      </w:r>
      <w:r>
        <w:rPr>
          <w:rFonts w:hint="eastAsia"/>
          <w:rtl/>
        </w:rPr>
        <w:t xml:space="preserve">– </w:t>
      </w:r>
      <w:r>
        <w:rPr>
          <w:rFonts w:hint="cs"/>
          <w:rtl/>
        </w:rPr>
        <w:t xml:space="preserve">18.6%, ומשכבי כאבים אופיאטיים </w:t>
      </w:r>
      <w:r>
        <w:rPr>
          <w:rFonts w:hint="eastAsia"/>
          <w:rtl/>
        </w:rPr>
        <w:t xml:space="preserve">– </w:t>
      </w:r>
      <w:r w:rsidR="000E3449">
        <w:rPr>
          <w:rFonts w:hint="cs"/>
          <w:rtl/>
        </w:rPr>
        <w:t xml:space="preserve">זה </w:t>
      </w:r>
      <w:r>
        <w:rPr>
          <w:rFonts w:hint="cs"/>
          <w:rtl/>
        </w:rPr>
        <w:t xml:space="preserve">הגיע ל-5%. </w:t>
      </w:r>
    </w:p>
    <w:p w:rsidR="00D66FB5" w:rsidRDefault="00D66FB5" w:rsidP="00F77CB4">
      <w:pPr>
        <w:rPr>
          <w:rtl/>
        </w:rPr>
      </w:pPr>
    </w:p>
    <w:p w:rsidR="000E3449" w:rsidRDefault="00D66FB5" w:rsidP="000E3449">
      <w:pPr>
        <w:rPr>
          <w:rtl/>
        </w:rPr>
      </w:pPr>
      <w:r>
        <w:rPr>
          <w:rFonts w:hint="cs"/>
          <w:rtl/>
        </w:rPr>
        <w:t xml:space="preserve">חברים, מדינת ישראל </w:t>
      </w:r>
      <w:bookmarkStart w:id="4793" w:name="_ETM_Q23_305483"/>
      <w:bookmarkEnd w:id="4793"/>
      <w:r>
        <w:rPr>
          <w:rFonts w:hint="cs"/>
          <w:rtl/>
        </w:rPr>
        <w:t>נמצאת במצב של התמכרות בעלייה מתמדת. הלוואי שזה היה חשוב גם לכם, השר קרעי, כי כשאני הגשתי את הצעת החו</w:t>
      </w:r>
      <w:bookmarkStart w:id="4794" w:name="_ETM_Q23_310142"/>
      <w:bookmarkEnd w:id="4794"/>
      <w:r>
        <w:rPr>
          <w:rFonts w:hint="cs"/>
          <w:rtl/>
        </w:rPr>
        <w:t xml:space="preserve">ק הזאת </w:t>
      </w:r>
      <w:r>
        <w:rPr>
          <w:rFonts w:hint="eastAsia"/>
          <w:rtl/>
        </w:rPr>
        <w:t xml:space="preserve">– </w:t>
      </w:r>
      <w:r>
        <w:rPr>
          <w:rFonts w:hint="cs"/>
          <w:rtl/>
        </w:rPr>
        <w:t xml:space="preserve">זה סך הכול להחזיר מה שהיה בשנות התשעים </w:t>
      </w:r>
      <w:bookmarkStart w:id="4795" w:name="_ETM_Q23_316883"/>
      <w:bookmarkEnd w:id="4795"/>
      <w:r>
        <w:rPr>
          <w:rFonts w:hint="cs"/>
          <w:rtl/>
        </w:rPr>
        <w:t xml:space="preserve">במדינת ישראל. הרי מי הקים את הרשות למניעת התמכרויות במדינת </w:t>
      </w:r>
      <w:bookmarkStart w:id="4796" w:name="_ETM_Q23_323802"/>
      <w:bookmarkEnd w:id="4796"/>
      <w:r>
        <w:rPr>
          <w:rFonts w:hint="cs"/>
          <w:rtl/>
        </w:rPr>
        <w:t>ישראל? הליכוד הקי</w:t>
      </w:r>
      <w:r w:rsidR="000E3449">
        <w:rPr>
          <w:rFonts w:hint="cs"/>
          <w:rtl/>
        </w:rPr>
        <w:t>ם</w:t>
      </w:r>
      <w:r>
        <w:rPr>
          <w:rFonts w:hint="cs"/>
          <w:rtl/>
        </w:rPr>
        <w:t xml:space="preserve"> אותה </w:t>
      </w:r>
      <w:r>
        <w:rPr>
          <w:rFonts w:hint="eastAsia"/>
          <w:rtl/>
        </w:rPr>
        <w:t xml:space="preserve">– </w:t>
      </w:r>
      <w:r>
        <w:rPr>
          <w:rFonts w:hint="cs"/>
          <w:rtl/>
        </w:rPr>
        <w:t xml:space="preserve">יצחק שמיר, אריק שרון. אתם </w:t>
      </w:r>
      <w:bookmarkStart w:id="4797" w:name="_ETM_Q23_331405"/>
      <w:bookmarkEnd w:id="4797"/>
      <w:r>
        <w:rPr>
          <w:rFonts w:hint="cs"/>
          <w:rtl/>
        </w:rPr>
        <w:t xml:space="preserve">תמכתם בזה ותקצבתם את זה. ואני אספר לכם למה זה </w:t>
      </w:r>
      <w:bookmarkStart w:id="4798" w:name="_ETM_Q23_331362"/>
      <w:bookmarkEnd w:id="4798"/>
      <w:r>
        <w:rPr>
          <w:rFonts w:hint="cs"/>
          <w:rtl/>
        </w:rPr>
        <w:t xml:space="preserve">היה כל כך חשוב. </w:t>
      </w:r>
    </w:p>
    <w:p w:rsidR="000E3449" w:rsidRDefault="000E3449" w:rsidP="000E3449">
      <w:pPr>
        <w:rPr>
          <w:rtl/>
        </w:rPr>
      </w:pPr>
    </w:p>
    <w:p w:rsidR="00D66FB5" w:rsidRDefault="00D66FB5" w:rsidP="000E3449">
      <w:pPr>
        <w:rPr>
          <w:rtl/>
        </w:rPr>
      </w:pPr>
      <w:r>
        <w:rPr>
          <w:rFonts w:hint="cs"/>
          <w:rtl/>
        </w:rPr>
        <w:t>תחומי הפעילות העיקריים של הרשות:</w:t>
      </w:r>
      <w:bookmarkStart w:id="4799" w:name="_ETM_Q23_339992"/>
      <w:bookmarkEnd w:id="4799"/>
      <w:r>
        <w:rPr>
          <w:rFonts w:hint="cs"/>
          <w:rtl/>
        </w:rPr>
        <w:t xml:space="preserve"> מניעה והסברה, הפצת מידע לציבור, קידום מודעות, תוכניות </w:t>
      </w:r>
      <w:bookmarkStart w:id="4800" w:name="_ETM_Q23_346074"/>
      <w:bookmarkEnd w:id="4800"/>
      <w:r>
        <w:rPr>
          <w:rFonts w:hint="cs"/>
          <w:rtl/>
        </w:rPr>
        <w:t xml:space="preserve">חינוך והסברה </w:t>
      </w:r>
      <w:r>
        <w:rPr>
          <w:rFonts w:hint="eastAsia"/>
          <w:rtl/>
        </w:rPr>
        <w:t xml:space="preserve">– </w:t>
      </w:r>
      <w:r>
        <w:rPr>
          <w:rFonts w:hint="cs"/>
          <w:rtl/>
        </w:rPr>
        <w:t xml:space="preserve">אז זה לא חשוב לכם; טיפול </w:t>
      </w:r>
      <w:bookmarkStart w:id="4801" w:name="_ETM_Q23_350594"/>
      <w:bookmarkEnd w:id="4801"/>
      <w:r>
        <w:rPr>
          <w:rFonts w:hint="cs"/>
          <w:rtl/>
        </w:rPr>
        <w:t>ושיקום, מתן מענה למכורים באמצעות מרכזי טיפול, שיקום ותמיכה</w:t>
      </w:r>
      <w:bookmarkStart w:id="4802" w:name="_ETM_Q23_351699"/>
      <w:bookmarkEnd w:id="4802"/>
      <w:r>
        <w:rPr>
          <w:rFonts w:hint="cs"/>
          <w:rtl/>
        </w:rPr>
        <w:t xml:space="preserve"> </w:t>
      </w:r>
      <w:r>
        <w:rPr>
          <w:rFonts w:hint="eastAsia"/>
          <w:rtl/>
        </w:rPr>
        <w:t xml:space="preserve">– </w:t>
      </w:r>
      <w:r>
        <w:rPr>
          <w:rFonts w:hint="cs"/>
          <w:rtl/>
        </w:rPr>
        <w:t xml:space="preserve">גם זה לא חשוב לכם; </w:t>
      </w:r>
      <w:bookmarkStart w:id="4803" w:name="_ETM_Q23_354243"/>
      <w:bookmarkEnd w:id="4803"/>
      <w:r>
        <w:rPr>
          <w:rFonts w:hint="cs"/>
          <w:rtl/>
        </w:rPr>
        <w:t xml:space="preserve">הכשרת אנשי </w:t>
      </w:r>
      <w:bookmarkStart w:id="4804" w:name="_ETM_Q23_355799"/>
      <w:bookmarkEnd w:id="4804"/>
      <w:r>
        <w:rPr>
          <w:rFonts w:hint="cs"/>
          <w:rtl/>
        </w:rPr>
        <w:t xml:space="preserve">מקצוע, הדרכה למטפלים, ליועצים </w:t>
      </w:r>
      <w:r>
        <w:rPr>
          <w:rtl/>
        </w:rPr>
        <w:t>–</w:t>
      </w:r>
      <w:r>
        <w:rPr>
          <w:rFonts w:hint="cs"/>
          <w:rtl/>
        </w:rPr>
        <w:t xml:space="preserve"> גם זה </w:t>
      </w:r>
      <w:bookmarkStart w:id="4805" w:name="_ETM_Q23_364472"/>
      <w:bookmarkEnd w:id="4805"/>
      <w:r>
        <w:rPr>
          <w:rFonts w:hint="cs"/>
          <w:rtl/>
        </w:rPr>
        <w:t xml:space="preserve">לא חשוב לכם; מדיניות ומחקר, איסוף נתונים, קידום מחקרים בנושא </w:t>
      </w:r>
      <w:r>
        <w:rPr>
          <w:rtl/>
        </w:rPr>
        <w:t>–</w:t>
      </w:r>
      <w:r>
        <w:rPr>
          <w:rFonts w:hint="cs"/>
          <w:rtl/>
        </w:rPr>
        <w:t xml:space="preserve"> לא חשוב לכם. </w:t>
      </w:r>
    </w:p>
    <w:p w:rsidR="00D66FB5" w:rsidRDefault="00D66FB5" w:rsidP="00F77CB4">
      <w:pPr>
        <w:rPr>
          <w:rtl/>
        </w:rPr>
      </w:pPr>
      <w:bookmarkStart w:id="4806" w:name="_ETM_Q23_357286"/>
      <w:bookmarkStart w:id="4807" w:name="_ETM_Q23_357336"/>
      <w:bookmarkEnd w:id="4806"/>
      <w:bookmarkEnd w:id="4807"/>
    </w:p>
    <w:p w:rsidR="00D66FB5" w:rsidRDefault="00D66FB5" w:rsidP="00F77CB4">
      <w:pPr>
        <w:rPr>
          <w:rtl/>
        </w:rPr>
      </w:pPr>
      <w:bookmarkStart w:id="4808" w:name="_ETM_Q23_357470"/>
      <w:bookmarkStart w:id="4809" w:name="_ETM_Q23_357537"/>
      <w:bookmarkEnd w:id="4808"/>
      <w:bookmarkEnd w:id="4809"/>
      <w:r>
        <w:rPr>
          <w:rFonts w:hint="cs"/>
          <w:rtl/>
        </w:rPr>
        <w:t xml:space="preserve">בגדול, הנוער במדינת ישראל </w:t>
      </w:r>
      <w:bookmarkStart w:id="4810" w:name="_ETM_Q23_369743"/>
      <w:bookmarkEnd w:id="4810"/>
      <w:r>
        <w:rPr>
          <w:rFonts w:hint="cs"/>
          <w:rtl/>
        </w:rPr>
        <w:t xml:space="preserve">לא חשוב לקואליציה הזאת. זה לא מעניין אתכם. לא </w:t>
      </w:r>
      <w:bookmarkStart w:id="4811" w:name="_ETM_Q23_374034"/>
      <w:bookmarkEnd w:id="4811"/>
      <w:r>
        <w:rPr>
          <w:rFonts w:hint="cs"/>
          <w:rtl/>
        </w:rPr>
        <w:t xml:space="preserve">מעניין אתכם שילדים מתמכרים, לא מעניין אתכם שהילדים מגיעים למצבים </w:t>
      </w:r>
      <w:bookmarkStart w:id="4812" w:name="_ETM_Q23_377426"/>
      <w:bookmarkEnd w:id="4812"/>
      <w:r>
        <w:rPr>
          <w:rFonts w:hint="cs"/>
          <w:rtl/>
        </w:rPr>
        <w:t>מסוכנים</w:t>
      </w:r>
      <w:r w:rsidR="00F458A3">
        <w:rPr>
          <w:rFonts w:hint="cs"/>
          <w:rtl/>
        </w:rPr>
        <w:t>,</w:t>
      </w:r>
      <w:r>
        <w:rPr>
          <w:rFonts w:hint="cs"/>
          <w:rtl/>
        </w:rPr>
        <w:t xml:space="preserve"> ובסוף ההורים שלהם מאבדים אותם, מאבדים את </w:t>
      </w:r>
      <w:bookmarkStart w:id="4813" w:name="_ETM_Q23_385625"/>
      <w:bookmarkEnd w:id="4813"/>
      <w:r>
        <w:rPr>
          <w:rFonts w:hint="cs"/>
          <w:rtl/>
        </w:rPr>
        <w:t xml:space="preserve">הילדים שלהם. </w:t>
      </w:r>
      <w:bookmarkStart w:id="4814" w:name="_ETM_Q23_393005"/>
      <w:bookmarkStart w:id="4815" w:name="_ETM_Q23_393075"/>
      <w:bookmarkStart w:id="4816" w:name="_ETM_Q23_393197"/>
      <w:bookmarkStart w:id="4817" w:name="_ETM_Q23_393254"/>
      <w:bookmarkEnd w:id="4814"/>
      <w:bookmarkEnd w:id="4815"/>
      <w:bookmarkEnd w:id="4816"/>
      <w:bookmarkEnd w:id="4817"/>
      <w:r>
        <w:rPr>
          <w:rFonts w:hint="cs"/>
          <w:rtl/>
        </w:rPr>
        <w:t xml:space="preserve">אפס טיפול במדינת ישראל בנושא ההתמכרויות. אפס טיפול. </w:t>
      </w:r>
    </w:p>
    <w:p w:rsidR="00D66FB5" w:rsidRDefault="00D66FB5" w:rsidP="00F77CB4">
      <w:pPr>
        <w:rPr>
          <w:rtl/>
        </w:rPr>
      </w:pPr>
      <w:bookmarkStart w:id="4818" w:name="_ETM_Q23_396332"/>
      <w:bookmarkStart w:id="4819" w:name="_ETM_Q23_396390"/>
      <w:bookmarkEnd w:id="4818"/>
      <w:bookmarkEnd w:id="4819"/>
    </w:p>
    <w:p w:rsidR="00D66FB5" w:rsidRDefault="00D66FB5" w:rsidP="00F77CB4">
      <w:pPr>
        <w:rPr>
          <w:rtl/>
        </w:rPr>
      </w:pPr>
      <w:bookmarkStart w:id="4820" w:name="_ETM_Q23_396460"/>
      <w:bookmarkStart w:id="4821" w:name="_ETM_Q23_396522"/>
      <w:bookmarkEnd w:id="4820"/>
      <w:bookmarkEnd w:id="4821"/>
      <w:r>
        <w:rPr>
          <w:rFonts w:hint="cs"/>
          <w:rtl/>
        </w:rPr>
        <w:t xml:space="preserve">הרשות למניעת התמכרויות עשתה פעילות מדהימה בשנות התשעים, </w:t>
      </w:r>
      <w:bookmarkStart w:id="4822" w:name="_ETM_Q23_395774"/>
      <w:bookmarkEnd w:id="4822"/>
      <w:r>
        <w:rPr>
          <w:rFonts w:hint="cs"/>
          <w:rtl/>
        </w:rPr>
        <w:t xml:space="preserve">מאז שהיא קמה, במערכת החינוך, במערכת הבריאות, במערכת </w:t>
      </w:r>
      <w:bookmarkStart w:id="4823" w:name="_ETM_Q23_400515"/>
      <w:bookmarkEnd w:id="4823"/>
      <w:r>
        <w:rPr>
          <w:rFonts w:hint="cs"/>
          <w:rtl/>
        </w:rPr>
        <w:t xml:space="preserve">הרווחה. כל הנושא של ריכוז משאבים הגיע לרמות מאוד מאוד </w:t>
      </w:r>
      <w:bookmarkStart w:id="4824" w:name="_ETM_Q23_404695"/>
      <w:bookmarkEnd w:id="4824"/>
      <w:r>
        <w:rPr>
          <w:rFonts w:hint="cs"/>
          <w:rtl/>
        </w:rPr>
        <w:t xml:space="preserve">גבוהות, הטיפול באותם נערים ונערות. כל זה הסתיים ב-2018. </w:t>
      </w:r>
      <w:bookmarkStart w:id="4825" w:name="_ETM_Q23_419241"/>
      <w:bookmarkStart w:id="4826" w:name="_ETM_Q23_419320"/>
      <w:bookmarkStart w:id="4827" w:name="_ETM_Q23_419369"/>
      <w:bookmarkStart w:id="4828" w:name="_ETM_Q23_419460"/>
      <w:bookmarkEnd w:id="4825"/>
      <w:bookmarkEnd w:id="4826"/>
      <w:bookmarkEnd w:id="4827"/>
      <w:bookmarkEnd w:id="4828"/>
      <w:r>
        <w:rPr>
          <w:rFonts w:hint="cs"/>
          <w:rtl/>
        </w:rPr>
        <w:t xml:space="preserve">חברים יקרים, ב-2018 הגיע שר למשרד לביטחון פנים, שמו גלעד </w:t>
      </w:r>
      <w:bookmarkStart w:id="4829" w:name="_ETM_Q23_425596"/>
      <w:bookmarkEnd w:id="4829"/>
      <w:r>
        <w:rPr>
          <w:rFonts w:hint="cs"/>
          <w:rtl/>
        </w:rPr>
        <w:t>ארדן. הדבר מבין הראשונים שהיה חשוב לו מ</w:t>
      </w:r>
      <w:bookmarkStart w:id="4830" w:name="_ETM_Q23_429447"/>
      <w:bookmarkEnd w:id="4830"/>
      <w:r>
        <w:rPr>
          <w:rFonts w:hint="cs"/>
          <w:rtl/>
        </w:rPr>
        <w:t>אוד לעשות זה לסגור את הרשות שטיפלה בנושא</w:t>
      </w:r>
      <w:bookmarkStart w:id="4831" w:name="_ETM_Q23_428708"/>
      <w:bookmarkEnd w:id="4831"/>
      <w:r>
        <w:rPr>
          <w:rFonts w:hint="cs"/>
          <w:rtl/>
        </w:rPr>
        <w:t xml:space="preserve"> הסמים והאלכוהול. זה הדבר שהיה הכי חשוב לו. </w:t>
      </w:r>
      <w:bookmarkStart w:id="4832" w:name="_ETM_Q23_440087"/>
      <w:bookmarkStart w:id="4833" w:name="_ETM_Q23_440148"/>
      <w:bookmarkStart w:id="4834" w:name="_ETM_Q23_440279"/>
      <w:bookmarkStart w:id="4835" w:name="_ETM_Q23_440334"/>
      <w:bookmarkEnd w:id="4832"/>
      <w:bookmarkEnd w:id="4833"/>
      <w:bookmarkEnd w:id="4834"/>
      <w:bookmarkEnd w:id="4835"/>
      <w:r>
        <w:rPr>
          <w:rFonts w:hint="cs"/>
          <w:rtl/>
        </w:rPr>
        <w:t>החוק</w:t>
      </w:r>
      <w:bookmarkStart w:id="4836" w:name="_ETM_Q23_439267"/>
      <w:bookmarkEnd w:id="4836"/>
      <w:r>
        <w:rPr>
          <w:rFonts w:hint="cs"/>
          <w:rtl/>
        </w:rPr>
        <w:t xml:space="preserve"> שלי מבקש דבר אחד: תחזירו את הדבר היחיד</w:t>
      </w:r>
      <w:bookmarkStart w:id="4837" w:name="_ETM_Q23_440886"/>
      <w:bookmarkEnd w:id="4837"/>
      <w:r>
        <w:rPr>
          <w:rFonts w:hint="cs"/>
          <w:rtl/>
        </w:rPr>
        <w:t xml:space="preserve">י שטיפל בילדים ובנוער בנושא התמכרויות. תחזירו את הרשות למניעת </w:t>
      </w:r>
      <w:bookmarkStart w:id="4838" w:name="_ETM_Q23_446862"/>
      <w:bookmarkEnd w:id="4838"/>
      <w:r>
        <w:rPr>
          <w:rFonts w:hint="cs"/>
          <w:rtl/>
        </w:rPr>
        <w:t xml:space="preserve">התמכרויות. החוק הזה עלה לפני שמונה חודשים. אני </w:t>
      </w:r>
      <w:bookmarkStart w:id="4839" w:name="_ETM_Q23_453423"/>
      <w:bookmarkEnd w:id="4839"/>
      <w:r>
        <w:rPr>
          <w:rFonts w:hint="cs"/>
          <w:rtl/>
        </w:rPr>
        <w:t xml:space="preserve">מעלה אותו היום, ואני מקווה מאוד שיום אחד ייפלו </w:t>
      </w:r>
      <w:bookmarkStart w:id="4840" w:name="_ETM_Q23_453073"/>
      <w:bookmarkEnd w:id="4840"/>
      <w:r>
        <w:rPr>
          <w:rFonts w:hint="cs"/>
          <w:rtl/>
        </w:rPr>
        <w:t xml:space="preserve">לכם האסימונים ותבינו שמדינת ישראל חייבת את </w:t>
      </w:r>
      <w:bookmarkStart w:id="4841" w:name="_ETM_Q23_457217"/>
      <w:bookmarkEnd w:id="4841"/>
      <w:r>
        <w:rPr>
          <w:rFonts w:hint="cs"/>
          <w:rtl/>
        </w:rPr>
        <w:t xml:space="preserve">הרשות. </w:t>
      </w:r>
    </w:p>
    <w:p w:rsidR="00D66FB5" w:rsidRDefault="00D66FB5" w:rsidP="00F77CB4">
      <w:pPr>
        <w:rPr>
          <w:rtl/>
        </w:rPr>
      </w:pPr>
      <w:bookmarkStart w:id="4842" w:name="_ETM_Q23_458400"/>
      <w:bookmarkStart w:id="4843" w:name="_ETM_Q23_458490"/>
      <w:bookmarkStart w:id="4844" w:name="_ETM_Q23_458688"/>
      <w:bookmarkEnd w:id="4842"/>
      <w:bookmarkEnd w:id="4843"/>
      <w:bookmarkEnd w:id="4844"/>
    </w:p>
    <w:p w:rsidR="00D66FB5" w:rsidRDefault="00D66FB5" w:rsidP="00F77CB4">
      <w:pPr>
        <w:rPr>
          <w:rtl/>
        </w:rPr>
      </w:pPr>
      <w:bookmarkStart w:id="4845" w:name="_ETM_Q23_463184"/>
      <w:bookmarkStart w:id="4846" w:name="_ETM_Q23_463251"/>
      <w:bookmarkEnd w:id="4845"/>
      <w:bookmarkEnd w:id="4846"/>
      <w:r>
        <w:rPr>
          <w:rFonts w:hint="cs"/>
          <w:rtl/>
        </w:rPr>
        <w:t>אתמול בכנסת ישראל שמענו עדויות של א</w:t>
      </w:r>
      <w:bookmarkStart w:id="4847" w:name="_ETM_Q23_469584"/>
      <w:bookmarkEnd w:id="4847"/>
      <w:r>
        <w:rPr>
          <w:rFonts w:hint="cs"/>
          <w:rtl/>
        </w:rPr>
        <w:t>פרת גוש בנושא של התמכרות לאלכוהול. חבל שלא באתם לשמוע</w:t>
      </w:r>
      <w:bookmarkStart w:id="4848" w:name="_ETM_Q23_468713"/>
      <w:bookmarkEnd w:id="4848"/>
      <w:r>
        <w:rPr>
          <w:rFonts w:hint="cs"/>
          <w:rtl/>
        </w:rPr>
        <w:t xml:space="preserve"> את הכאב, את מסע הייסורים שהיא עברה במשך שנים </w:t>
      </w:r>
      <w:bookmarkStart w:id="4849" w:name="_ETM_Q23_474470"/>
      <w:bookmarkEnd w:id="4849"/>
      <w:r>
        <w:rPr>
          <w:rFonts w:hint="cs"/>
          <w:rtl/>
        </w:rPr>
        <w:t xml:space="preserve">רבות, עד שבגבורה גדולה, בעזרת אנשים </w:t>
      </w:r>
      <w:bookmarkStart w:id="4850" w:name="_ETM_Q23_480776"/>
      <w:bookmarkEnd w:id="4850"/>
      <w:r>
        <w:rPr>
          <w:rFonts w:hint="cs"/>
          <w:rtl/>
        </w:rPr>
        <w:t xml:space="preserve">יקרים, היא הצליחה להיגמל מהנושא הזה. חבל שלא שמעתם את שחקן </w:t>
      </w:r>
      <w:bookmarkStart w:id="4851" w:name="_ETM_Q23_483048"/>
      <w:bookmarkEnd w:id="4851"/>
      <w:r>
        <w:rPr>
          <w:rFonts w:hint="cs"/>
          <w:rtl/>
        </w:rPr>
        <w:t xml:space="preserve">הכדורגל עומרי קנדה, שהיה כוכב כדורגל והתמכר להימורים, </w:t>
      </w:r>
      <w:bookmarkStart w:id="4852" w:name="_ETM_Q23_491176"/>
      <w:bookmarkEnd w:id="4852"/>
      <w:r>
        <w:rPr>
          <w:rFonts w:hint="cs"/>
          <w:rtl/>
        </w:rPr>
        <w:t xml:space="preserve">והמשפחה שלו נאלצה לשלם 10 מיליון שקל, כי כל </w:t>
      </w:r>
      <w:bookmarkStart w:id="4853" w:name="_ETM_Q23_499382"/>
      <w:bookmarkEnd w:id="4853"/>
      <w:r>
        <w:rPr>
          <w:rFonts w:hint="cs"/>
          <w:rtl/>
        </w:rPr>
        <w:t xml:space="preserve">נושא ההימורים במדינת ישראל, כל נושא הבטים, כל נושא ההימורים הבלתי-חוקיים, הורס אלפי משפחות. אלפי משפחות </w:t>
      </w:r>
      <w:bookmarkStart w:id="4854" w:name="_ETM_Q23_510913"/>
      <w:bookmarkEnd w:id="4854"/>
      <w:r>
        <w:rPr>
          <w:rFonts w:hint="cs"/>
          <w:rtl/>
        </w:rPr>
        <w:t xml:space="preserve">נהרסות. </w:t>
      </w:r>
      <w:bookmarkStart w:id="4855" w:name="_ETM_Q23_507267"/>
      <w:bookmarkEnd w:id="4855"/>
      <w:r>
        <w:rPr>
          <w:rFonts w:hint="cs"/>
          <w:rtl/>
        </w:rPr>
        <w:t xml:space="preserve">שמענו את היועץ של חבר הכנסת </w:t>
      </w:r>
      <w:bookmarkStart w:id="4856" w:name="_ETM_Q23_513915"/>
      <w:bookmarkEnd w:id="4856"/>
      <w:r>
        <w:rPr>
          <w:rFonts w:hint="cs"/>
          <w:rtl/>
        </w:rPr>
        <w:t>מאיר כהן מספר בכאב מה קרה למשפחה שלו בעקבות</w:t>
      </w:r>
      <w:bookmarkStart w:id="4857" w:name="_ETM_Q23_514379"/>
      <w:bookmarkEnd w:id="4857"/>
      <w:r>
        <w:rPr>
          <w:rFonts w:hint="cs"/>
          <w:rtl/>
        </w:rPr>
        <w:t xml:space="preserve"> ההימורים המטורפים האלה, שמענו את ליאור דיין, אבל הנושא הזה </w:t>
      </w:r>
      <w:bookmarkStart w:id="4858" w:name="_ETM_Q23_528315"/>
      <w:bookmarkEnd w:id="4858"/>
      <w:r>
        <w:rPr>
          <w:rFonts w:hint="cs"/>
          <w:rtl/>
        </w:rPr>
        <w:t xml:space="preserve">פשוט לא מעניין אתכם. </w:t>
      </w:r>
    </w:p>
    <w:p w:rsidR="00D66FB5" w:rsidRDefault="00D66FB5" w:rsidP="00F77CB4">
      <w:pPr>
        <w:rPr>
          <w:rtl/>
        </w:rPr>
      </w:pPr>
      <w:bookmarkStart w:id="4859" w:name="_ETM_Q23_528566"/>
      <w:bookmarkStart w:id="4860" w:name="_ETM_Q23_528632"/>
      <w:bookmarkEnd w:id="4859"/>
      <w:bookmarkEnd w:id="4860"/>
    </w:p>
    <w:p w:rsidR="00D66FB5" w:rsidRDefault="00D66FB5" w:rsidP="00F77CB4">
      <w:pPr>
        <w:rPr>
          <w:rtl/>
        </w:rPr>
      </w:pPr>
      <w:bookmarkStart w:id="4861" w:name="_ETM_Q23_528710"/>
      <w:bookmarkStart w:id="4862" w:name="_ETM_Q23_528768"/>
      <w:bookmarkEnd w:id="4861"/>
      <w:bookmarkEnd w:id="4862"/>
      <w:r>
        <w:rPr>
          <w:rFonts w:hint="cs"/>
          <w:rtl/>
        </w:rPr>
        <w:t xml:space="preserve">לפני שלוש שנים פה במליאה </w:t>
      </w:r>
      <w:bookmarkStart w:id="4863" w:name="_ETM_Q23_534727"/>
      <w:bookmarkEnd w:id="4863"/>
      <w:r>
        <w:rPr>
          <w:rFonts w:hint="cs"/>
          <w:rtl/>
        </w:rPr>
        <w:t>סיפרתי סיפור על הכאב האישי שלי ולמה הנושא הזה נוגע</w:t>
      </w:r>
      <w:bookmarkStart w:id="4864" w:name="_ETM_Q23_540892"/>
      <w:bookmarkEnd w:id="4864"/>
      <w:r>
        <w:rPr>
          <w:rFonts w:hint="cs"/>
          <w:rtl/>
        </w:rPr>
        <w:t xml:space="preserve"> לליבי. אני אבא לרופא שהיה מנהל בית חולים </w:t>
      </w:r>
      <w:r w:rsidR="00C73F9F">
        <w:rPr>
          <w:rFonts w:hint="cs"/>
          <w:rtl/>
        </w:rPr>
        <w:t>– –</w:t>
      </w:r>
      <w:r>
        <w:rPr>
          <w:rFonts w:hint="cs"/>
          <w:rtl/>
        </w:rPr>
        <w:t xml:space="preserve"> </w:t>
      </w:r>
    </w:p>
    <w:p w:rsidR="00D66FB5" w:rsidRDefault="00D66FB5" w:rsidP="00F77CB4">
      <w:pPr>
        <w:rPr>
          <w:rtl/>
        </w:rPr>
      </w:pPr>
      <w:bookmarkStart w:id="4865" w:name="_ETM_Q23_546128"/>
      <w:bookmarkStart w:id="4866" w:name="_ETM_Q23_546214"/>
      <w:bookmarkEnd w:id="4865"/>
      <w:bookmarkEnd w:id="4866"/>
    </w:p>
    <w:p w:rsidR="00D66FB5" w:rsidRDefault="00D66FB5" w:rsidP="00F77CB4">
      <w:pPr>
        <w:pStyle w:val="af6"/>
        <w:keepNext/>
        <w:rPr>
          <w:rtl/>
        </w:rPr>
      </w:pPr>
      <w:bookmarkStart w:id="4867" w:name="ET_yor_6593_5"/>
      <w:r w:rsidRPr="00392C46">
        <w:rPr>
          <w:rStyle w:val="TagStyle"/>
          <w:rtl/>
        </w:rPr>
        <w:t xml:space="preserve"> &lt;&lt; יור &gt;&gt; </w:t>
      </w:r>
      <w:r>
        <w:rPr>
          <w:rtl/>
        </w:rPr>
        <w:t>היו"ר חנוך דב מלביצקי:</w:t>
      </w:r>
      <w:r w:rsidRPr="00392C46">
        <w:rPr>
          <w:rStyle w:val="TagStyle"/>
          <w:rtl/>
        </w:rPr>
        <w:t xml:space="preserve"> &lt;&lt; יור &gt;&gt;</w:t>
      </w:r>
      <w:r>
        <w:rPr>
          <w:rtl/>
        </w:rPr>
        <w:t xml:space="preserve">   </w:t>
      </w:r>
      <w:bookmarkEnd w:id="4867"/>
    </w:p>
    <w:p w:rsidR="00D66FB5" w:rsidRDefault="00D66FB5" w:rsidP="00C73F9F">
      <w:pPr>
        <w:rPr>
          <w:rtl/>
        </w:rPr>
      </w:pPr>
    </w:p>
    <w:p w:rsidR="00D66FB5" w:rsidRDefault="00D66FB5" w:rsidP="00F77CB4">
      <w:pPr>
        <w:rPr>
          <w:rtl/>
        </w:rPr>
      </w:pPr>
      <w:r>
        <w:rPr>
          <w:rFonts w:hint="cs"/>
          <w:rtl/>
        </w:rPr>
        <w:t xml:space="preserve">בן </w:t>
      </w:r>
      <w:bookmarkStart w:id="4868" w:name="_ETM_Q23_541247"/>
      <w:bookmarkEnd w:id="4868"/>
      <w:r>
        <w:rPr>
          <w:rFonts w:hint="cs"/>
          <w:rtl/>
        </w:rPr>
        <w:t xml:space="preserve">לרופא. </w:t>
      </w:r>
    </w:p>
    <w:p w:rsidR="00D66FB5" w:rsidRDefault="00D66FB5" w:rsidP="00F77CB4">
      <w:pPr>
        <w:rPr>
          <w:rtl/>
        </w:rPr>
      </w:pPr>
      <w:bookmarkStart w:id="4869" w:name="_ETM_Q23_542721"/>
      <w:bookmarkStart w:id="4870" w:name="_ETM_Q23_542795"/>
      <w:bookmarkEnd w:id="4869"/>
      <w:bookmarkEnd w:id="4870"/>
    </w:p>
    <w:p w:rsidR="00D66FB5" w:rsidRDefault="00D66FB5" w:rsidP="00F77CB4">
      <w:pPr>
        <w:pStyle w:val="-"/>
        <w:keepNext/>
        <w:rPr>
          <w:rtl/>
        </w:rPr>
      </w:pPr>
      <w:bookmarkStart w:id="4871" w:name="_ETM_Q23_543843"/>
      <w:bookmarkStart w:id="4872" w:name="ET_speakercontinue_6255_7"/>
      <w:bookmarkEnd w:id="4871"/>
      <w:r w:rsidRPr="00392C46">
        <w:rPr>
          <w:rStyle w:val="TagStyle"/>
          <w:rtl/>
        </w:rPr>
        <w:t xml:space="preserve"> &lt;&lt; דובר_המשך &gt;&gt; </w:t>
      </w:r>
      <w:r>
        <w:rPr>
          <w:rtl/>
        </w:rPr>
        <w:t>סימון דוידסון (יש עתיד):</w:t>
      </w:r>
      <w:r w:rsidRPr="00392C46">
        <w:rPr>
          <w:rStyle w:val="TagStyle"/>
          <w:rtl/>
        </w:rPr>
        <w:t xml:space="preserve"> &lt;&lt; דובר_המשך &gt;&gt;</w:t>
      </w:r>
      <w:r>
        <w:rPr>
          <w:rtl/>
        </w:rPr>
        <w:t xml:space="preserve">   </w:t>
      </w:r>
      <w:bookmarkEnd w:id="4872"/>
    </w:p>
    <w:p w:rsidR="00D66FB5" w:rsidRDefault="00D66FB5" w:rsidP="00C73F9F">
      <w:pPr>
        <w:rPr>
          <w:rtl/>
        </w:rPr>
      </w:pPr>
    </w:p>
    <w:p w:rsidR="00D66FB5" w:rsidRDefault="00D66FB5" w:rsidP="00F458A3">
      <w:pPr>
        <w:rPr>
          <w:rtl/>
        </w:rPr>
      </w:pPr>
      <w:bookmarkStart w:id="4873" w:name="_ETM_Q23_547127"/>
      <w:bookmarkEnd w:id="4873"/>
      <w:r>
        <w:rPr>
          <w:rFonts w:hint="cs"/>
          <w:rtl/>
        </w:rPr>
        <w:t xml:space="preserve">אני בן, סליחה. </w:t>
      </w:r>
      <w:r w:rsidR="00C73F9F">
        <w:rPr>
          <w:rFonts w:hint="cs"/>
          <w:rtl/>
        </w:rPr>
        <w:t>– –</w:t>
      </w:r>
      <w:r>
        <w:rPr>
          <w:rFonts w:hint="cs"/>
          <w:rtl/>
        </w:rPr>
        <w:t xml:space="preserve"> שהיה מנהל בית חולים, אדם </w:t>
      </w:r>
      <w:bookmarkStart w:id="4874" w:name="_ETM_Q23_549803"/>
      <w:bookmarkEnd w:id="4874"/>
      <w:r>
        <w:rPr>
          <w:rFonts w:hint="cs"/>
          <w:rtl/>
        </w:rPr>
        <w:t xml:space="preserve">שהיה לו הכול, הכול בחיים. ואם אבא שלי נפל לאלכוהול והיה אלכוהוליסט ואני הייתי צריך להציל אותו, אז כמו אבא שלי יש עשרות אלפים במדינה, אם לא מאות אלפים, </w:t>
      </w:r>
      <w:bookmarkStart w:id="4875" w:name="_ETM_Q23_557087"/>
      <w:bookmarkEnd w:id="4875"/>
      <w:r>
        <w:rPr>
          <w:rFonts w:hint="cs"/>
          <w:rtl/>
        </w:rPr>
        <w:t xml:space="preserve">שאתם בכלל לא מודעים אליהם. יש פה, </w:t>
      </w:r>
      <w:bookmarkStart w:id="4876" w:name="_ETM_Q23_561802"/>
      <w:bookmarkEnd w:id="4876"/>
      <w:r>
        <w:rPr>
          <w:rFonts w:hint="cs"/>
          <w:rtl/>
        </w:rPr>
        <w:t>בבניין הזה. תחשבו על האנשים שאתם מכירים ואף</w:t>
      </w:r>
      <w:bookmarkStart w:id="4877" w:name="_ETM_Q23_570592"/>
      <w:bookmarkEnd w:id="4877"/>
      <w:r>
        <w:rPr>
          <w:rFonts w:hint="cs"/>
          <w:rtl/>
        </w:rPr>
        <w:t xml:space="preserve"> אחד לא עוזר להם</w:t>
      </w:r>
      <w:r w:rsidR="00F458A3">
        <w:rPr>
          <w:rFonts w:hint="cs"/>
          <w:rtl/>
        </w:rPr>
        <w:t>;</w:t>
      </w:r>
      <w:r>
        <w:rPr>
          <w:rFonts w:hint="cs"/>
          <w:rtl/>
        </w:rPr>
        <w:t xml:space="preserve"> הם לא פושעים, לא </w:t>
      </w:r>
      <w:bookmarkStart w:id="4878" w:name="_ETM_Q23_572519"/>
      <w:bookmarkEnd w:id="4878"/>
      <w:r>
        <w:rPr>
          <w:rFonts w:hint="cs"/>
          <w:rtl/>
        </w:rPr>
        <w:t xml:space="preserve">גנבים ולא אנסים, הם אנשים נורמטיביים שנופלים להימורים, לסמים ולאלכוהול. </w:t>
      </w:r>
      <w:bookmarkStart w:id="4879" w:name="_ETM_Q23_579964"/>
      <w:bookmarkEnd w:id="4879"/>
      <w:r>
        <w:rPr>
          <w:rFonts w:hint="cs"/>
          <w:rtl/>
        </w:rPr>
        <w:t xml:space="preserve">אז מתי האנשים בקואליציה הזאת יבינו שהתפקיד שלכם פה בבניין הזה הוא לעזור למדינת ישראל? לעזור לאנשים האלה. </w:t>
      </w:r>
      <w:bookmarkStart w:id="4880" w:name="_ETM_Q23_593809"/>
      <w:bookmarkEnd w:id="4880"/>
      <w:r>
        <w:rPr>
          <w:rFonts w:hint="cs"/>
          <w:rtl/>
        </w:rPr>
        <w:t xml:space="preserve">ולא הכול זאת פוליטיקה, השר קרעי. </w:t>
      </w:r>
      <w:bookmarkStart w:id="4881" w:name="_ETM_Q23_598328"/>
      <w:bookmarkEnd w:id="4881"/>
    </w:p>
    <w:p w:rsidR="00D66FB5" w:rsidRDefault="00D66FB5" w:rsidP="00F77CB4">
      <w:pPr>
        <w:rPr>
          <w:rtl/>
        </w:rPr>
      </w:pPr>
      <w:bookmarkStart w:id="4882" w:name="_ETM_Q23_598438"/>
      <w:bookmarkEnd w:id="4882"/>
    </w:p>
    <w:p w:rsidR="00D66FB5" w:rsidRDefault="00D66FB5" w:rsidP="00F77CB4">
      <w:pPr>
        <w:pStyle w:val="af5"/>
        <w:keepNext/>
        <w:rPr>
          <w:rtl/>
        </w:rPr>
      </w:pPr>
      <w:bookmarkStart w:id="4883" w:name="ET_interruption_6461_8"/>
      <w:r w:rsidRPr="00CE6B79">
        <w:rPr>
          <w:rStyle w:val="TagStyle"/>
          <w:rtl/>
        </w:rPr>
        <w:t xml:space="preserve"> &lt;&lt; קריאה &gt;&gt; </w:t>
      </w:r>
      <w:r>
        <w:rPr>
          <w:rtl/>
        </w:rPr>
        <w:t>שר התקשורת שלמה קרעי:</w:t>
      </w:r>
      <w:r w:rsidRPr="00CE6B79">
        <w:rPr>
          <w:rStyle w:val="TagStyle"/>
          <w:rtl/>
        </w:rPr>
        <w:t xml:space="preserve"> &lt;&lt; קריאה &gt;&gt;</w:t>
      </w:r>
      <w:r>
        <w:rPr>
          <w:rtl/>
        </w:rPr>
        <w:t xml:space="preserve">   </w:t>
      </w:r>
      <w:bookmarkEnd w:id="4883"/>
    </w:p>
    <w:p w:rsidR="00D66FB5" w:rsidRDefault="00D66FB5" w:rsidP="00C73F9F">
      <w:pPr>
        <w:rPr>
          <w:rtl/>
        </w:rPr>
      </w:pPr>
    </w:p>
    <w:p w:rsidR="00D66FB5" w:rsidRDefault="00D66FB5" w:rsidP="00F458A3">
      <w:pPr>
        <w:rPr>
          <w:rtl/>
        </w:rPr>
      </w:pPr>
      <w:bookmarkStart w:id="4884" w:name="_ETM_Q23_595468"/>
      <w:bookmarkEnd w:id="4884"/>
      <w:r>
        <w:rPr>
          <w:rFonts w:hint="cs"/>
          <w:rtl/>
        </w:rPr>
        <w:t xml:space="preserve">מה אתה רוצה? אתה הדיקטטור הכי גדול. אתה רוצה </w:t>
      </w:r>
      <w:r w:rsidR="00C73F9F">
        <w:rPr>
          <w:rFonts w:hint="cs"/>
          <w:rtl/>
        </w:rPr>
        <w:t>– – –</w:t>
      </w:r>
      <w:r>
        <w:rPr>
          <w:rFonts w:hint="cs"/>
          <w:rtl/>
        </w:rPr>
        <w:t xml:space="preserve"> מיליון שקל</w:t>
      </w:r>
      <w:r w:rsidR="00F458A3">
        <w:rPr>
          <w:rFonts w:hint="cs"/>
          <w:rtl/>
        </w:rPr>
        <w:t xml:space="preserve"> </w:t>
      </w:r>
      <w:r w:rsidR="00C73F9F">
        <w:rPr>
          <w:rFonts w:hint="cs"/>
          <w:rtl/>
        </w:rPr>
        <w:t>– – –</w:t>
      </w:r>
      <w:r w:rsidR="00F458A3">
        <w:rPr>
          <w:rFonts w:hint="cs"/>
          <w:rtl/>
        </w:rPr>
        <w:t xml:space="preserve"> </w:t>
      </w:r>
      <w:r>
        <w:rPr>
          <w:rFonts w:hint="cs"/>
          <w:rtl/>
        </w:rPr>
        <w:t xml:space="preserve"> </w:t>
      </w:r>
    </w:p>
    <w:p w:rsidR="00D66FB5" w:rsidRDefault="00D66FB5" w:rsidP="00F77CB4">
      <w:pPr>
        <w:rPr>
          <w:rtl/>
        </w:rPr>
      </w:pPr>
    </w:p>
    <w:p w:rsidR="00D66FB5" w:rsidRDefault="00D66FB5" w:rsidP="00F77CB4">
      <w:pPr>
        <w:pStyle w:val="-"/>
        <w:keepNext/>
        <w:rPr>
          <w:rtl/>
        </w:rPr>
      </w:pPr>
      <w:bookmarkStart w:id="4885" w:name="ET_speakercontinue_6255_9"/>
      <w:r w:rsidRPr="00CE6B79">
        <w:rPr>
          <w:rStyle w:val="TagStyle"/>
          <w:rtl/>
        </w:rPr>
        <w:t xml:space="preserve"> &lt;&lt; דובר_המשך &gt;&gt; </w:t>
      </w:r>
      <w:r>
        <w:rPr>
          <w:rtl/>
        </w:rPr>
        <w:t>סימון דוידסון (יש עתיד):</w:t>
      </w:r>
      <w:r w:rsidRPr="00CE6B79">
        <w:rPr>
          <w:rStyle w:val="TagStyle"/>
          <w:rtl/>
        </w:rPr>
        <w:t xml:space="preserve"> &lt;&lt; דובר_המשך &gt;&gt;</w:t>
      </w:r>
      <w:r>
        <w:rPr>
          <w:rtl/>
        </w:rPr>
        <w:t xml:space="preserve">   </w:t>
      </w:r>
      <w:bookmarkEnd w:id="4885"/>
    </w:p>
    <w:p w:rsidR="00D66FB5" w:rsidRDefault="00D66FB5" w:rsidP="00C73F9F">
      <w:pPr>
        <w:rPr>
          <w:rtl/>
        </w:rPr>
      </w:pPr>
    </w:p>
    <w:p w:rsidR="00D66FB5" w:rsidRDefault="00D66FB5" w:rsidP="00F77CB4">
      <w:pPr>
        <w:rPr>
          <w:rtl/>
        </w:rPr>
      </w:pPr>
      <w:bookmarkStart w:id="4886" w:name="_ETM_Q23_595338"/>
      <w:bookmarkEnd w:id="4886"/>
      <w:r>
        <w:rPr>
          <w:rFonts w:hint="cs"/>
          <w:rtl/>
        </w:rPr>
        <w:t>אתה הצבעת נגד זה.</w:t>
      </w:r>
      <w:bookmarkStart w:id="4887" w:name="_ETM_Q23_598451"/>
      <w:bookmarkEnd w:id="4887"/>
      <w:r>
        <w:rPr>
          <w:rFonts w:hint="cs"/>
          <w:rtl/>
        </w:rPr>
        <w:t xml:space="preserve"> </w:t>
      </w:r>
    </w:p>
    <w:p w:rsidR="00D66FB5" w:rsidRDefault="00D66FB5" w:rsidP="00F77CB4">
      <w:pPr>
        <w:rPr>
          <w:rtl/>
        </w:rPr>
      </w:pPr>
    </w:p>
    <w:p w:rsidR="00D66FB5" w:rsidRDefault="00D66FB5" w:rsidP="00F77CB4">
      <w:pPr>
        <w:pStyle w:val="af5"/>
        <w:keepNext/>
        <w:rPr>
          <w:rtl/>
        </w:rPr>
      </w:pPr>
      <w:bookmarkStart w:id="4888" w:name="_ETM_Q23_602162"/>
      <w:bookmarkStart w:id="4889" w:name="_ETM_Q23_602253"/>
      <w:bookmarkStart w:id="4890" w:name="ET_interruption_5082_33"/>
      <w:bookmarkEnd w:id="4888"/>
      <w:bookmarkEnd w:id="4889"/>
      <w:r w:rsidRPr="005E468B">
        <w:rPr>
          <w:rStyle w:val="TagStyle"/>
          <w:rtl/>
        </w:rPr>
        <w:t xml:space="preserve"> &lt;&lt; קריאה &gt;&gt; </w:t>
      </w:r>
      <w:r>
        <w:rPr>
          <w:rtl/>
        </w:rPr>
        <w:t>מאיר כהן (יש עתיד):</w:t>
      </w:r>
      <w:r w:rsidRPr="005E468B">
        <w:rPr>
          <w:rStyle w:val="TagStyle"/>
          <w:rtl/>
        </w:rPr>
        <w:t xml:space="preserve"> &lt;&lt; קריאה &gt;&gt;</w:t>
      </w:r>
      <w:r>
        <w:rPr>
          <w:rtl/>
        </w:rPr>
        <w:t xml:space="preserve">   </w:t>
      </w:r>
      <w:bookmarkEnd w:id="4890"/>
    </w:p>
    <w:p w:rsidR="00D66FB5" w:rsidRDefault="00D66FB5" w:rsidP="00C73F9F">
      <w:pPr>
        <w:rPr>
          <w:rtl/>
        </w:rPr>
      </w:pPr>
    </w:p>
    <w:p w:rsidR="00D66FB5" w:rsidRDefault="00D66FB5" w:rsidP="00F77CB4">
      <w:pPr>
        <w:rPr>
          <w:rtl/>
        </w:rPr>
      </w:pPr>
      <w:bookmarkStart w:id="4891" w:name="_ETM_Q23_598824"/>
      <w:bookmarkStart w:id="4892" w:name="_ETM_Q23_599129"/>
      <w:bookmarkStart w:id="4893" w:name="_ETM_Q23_599211"/>
      <w:bookmarkEnd w:id="4891"/>
      <w:bookmarkEnd w:id="4892"/>
      <w:bookmarkEnd w:id="4893"/>
      <w:r>
        <w:rPr>
          <w:rFonts w:hint="cs"/>
          <w:rtl/>
        </w:rPr>
        <w:t>די, קרעי, תפסיק.</w:t>
      </w:r>
      <w:bookmarkStart w:id="4894" w:name="_ETM_Q23_595774"/>
      <w:bookmarkEnd w:id="4894"/>
      <w:r>
        <w:rPr>
          <w:rFonts w:hint="cs"/>
          <w:rtl/>
        </w:rPr>
        <w:t xml:space="preserve"> </w:t>
      </w:r>
    </w:p>
    <w:p w:rsidR="00D66FB5" w:rsidRPr="005E468B" w:rsidRDefault="00D66FB5" w:rsidP="00F77CB4">
      <w:pPr>
        <w:rPr>
          <w:rtl/>
        </w:rPr>
      </w:pPr>
      <w:bookmarkStart w:id="4895" w:name="_ETM_Q23_596223"/>
      <w:bookmarkStart w:id="4896" w:name="_ETM_Q23_596329"/>
      <w:bookmarkEnd w:id="4895"/>
      <w:bookmarkEnd w:id="4896"/>
    </w:p>
    <w:p w:rsidR="00D66FB5" w:rsidRDefault="00D66FB5" w:rsidP="00F77CB4">
      <w:pPr>
        <w:pStyle w:val="-"/>
        <w:keepNext/>
        <w:rPr>
          <w:rtl/>
        </w:rPr>
      </w:pPr>
      <w:bookmarkStart w:id="4897" w:name="ET_speakercontinue_6255_10"/>
      <w:r w:rsidRPr="00CE6B79">
        <w:rPr>
          <w:rStyle w:val="TagStyle"/>
          <w:rtl/>
        </w:rPr>
        <w:t xml:space="preserve"> &lt;&lt; דובר_המשך &gt;&gt; </w:t>
      </w:r>
      <w:r>
        <w:rPr>
          <w:rtl/>
        </w:rPr>
        <w:t>סימון דוידסון (יש עתיד):</w:t>
      </w:r>
      <w:r w:rsidRPr="00CE6B79">
        <w:rPr>
          <w:rStyle w:val="TagStyle"/>
          <w:rtl/>
        </w:rPr>
        <w:t xml:space="preserve"> &lt;&lt; דובר_המשך &gt;&gt;</w:t>
      </w:r>
      <w:r>
        <w:rPr>
          <w:rtl/>
        </w:rPr>
        <w:t xml:space="preserve">   </w:t>
      </w:r>
      <w:bookmarkEnd w:id="4897"/>
    </w:p>
    <w:p w:rsidR="00D66FB5" w:rsidRDefault="00D66FB5" w:rsidP="00C73F9F">
      <w:pPr>
        <w:rPr>
          <w:rtl/>
        </w:rPr>
      </w:pPr>
    </w:p>
    <w:p w:rsidR="00D66FB5" w:rsidRDefault="00D66FB5" w:rsidP="00F77CB4">
      <w:pPr>
        <w:rPr>
          <w:rtl/>
        </w:rPr>
      </w:pPr>
      <w:bookmarkStart w:id="4898" w:name="_ETM_Q23_598629"/>
      <w:bookmarkEnd w:id="4898"/>
      <w:r>
        <w:rPr>
          <w:rFonts w:hint="cs"/>
          <w:rtl/>
        </w:rPr>
        <w:t xml:space="preserve">אתה הצבעת נגד זה. אתה בוועדת שרים הצבעת </w:t>
      </w:r>
      <w:bookmarkStart w:id="4899" w:name="_ETM_Q23_600768"/>
      <w:bookmarkEnd w:id="4899"/>
      <w:r>
        <w:rPr>
          <w:rFonts w:hint="cs"/>
          <w:rtl/>
        </w:rPr>
        <w:t xml:space="preserve">נגד זה. </w:t>
      </w:r>
      <w:bookmarkStart w:id="4900" w:name="_ETM_Q23_602710"/>
      <w:bookmarkStart w:id="4901" w:name="_ETM_Q23_601946"/>
      <w:bookmarkEnd w:id="4900"/>
      <w:bookmarkEnd w:id="4901"/>
    </w:p>
    <w:p w:rsidR="00D66FB5" w:rsidRDefault="00D66FB5" w:rsidP="00F77CB4">
      <w:pPr>
        <w:rPr>
          <w:rtl/>
        </w:rPr>
      </w:pPr>
      <w:bookmarkStart w:id="4902" w:name="_ETM_Q23_602019"/>
      <w:bookmarkEnd w:id="4902"/>
    </w:p>
    <w:p w:rsidR="00D66FB5" w:rsidRDefault="00D66FB5" w:rsidP="00F77CB4">
      <w:pPr>
        <w:pStyle w:val="af5"/>
        <w:keepNext/>
        <w:rPr>
          <w:rtl/>
        </w:rPr>
      </w:pPr>
      <w:bookmarkStart w:id="4903" w:name="_ETM_Q23_602803"/>
      <w:bookmarkEnd w:id="4903"/>
      <w:r w:rsidRPr="00CE6B79">
        <w:rPr>
          <w:rStyle w:val="TagStyle"/>
          <w:rtl/>
        </w:rPr>
        <w:t xml:space="preserve">&lt;&lt; קריאה &gt;&gt; </w:t>
      </w:r>
      <w:r>
        <w:rPr>
          <w:rtl/>
        </w:rPr>
        <w:t>שר התקשורת שלמה קרעי:</w:t>
      </w:r>
      <w:r w:rsidRPr="00CE6B79">
        <w:rPr>
          <w:rStyle w:val="TagStyle"/>
          <w:rtl/>
        </w:rPr>
        <w:t xml:space="preserve"> &lt;&lt; קריאה &gt;&gt;</w:t>
      </w:r>
      <w:r>
        <w:rPr>
          <w:rtl/>
        </w:rPr>
        <w:t xml:space="preserve">   </w:t>
      </w:r>
    </w:p>
    <w:p w:rsidR="00D66FB5" w:rsidRPr="00CE6B79" w:rsidRDefault="00D66FB5" w:rsidP="00F77CB4">
      <w:pPr>
        <w:rPr>
          <w:rtl/>
        </w:rPr>
      </w:pPr>
    </w:p>
    <w:p w:rsidR="00D66FB5" w:rsidRDefault="00D66FB5" w:rsidP="00F77CB4">
      <w:pPr>
        <w:rPr>
          <w:rtl/>
        </w:rPr>
      </w:pPr>
      <w:bookmarkStart w:id="4904" w:name="_ETM_Q23_458765"/>
      <w:bookmarkEnd w:id="4904"/>
      <w:r>
        <w:rPr>
          <w:rFonts w:hint="cs"/>
          <w:rtl/>
        </w:rPr>
        <w:t xml:space="preserve">אבל אני לא </w:t>
      </w:r>
      <w:r w:rsidR="00C73F9F">
        <w:rPr>
          <w:rFonts w:hint="cs"/>
          <w:rtl/>
        </w:rPr>
        <w:t>– – –</w:t>
      </w:r>
      <w:r>
        <w:rPr>
          <w:rFonts w:hint="cs"/>
          <w:rtl/>
        </w:rPr>
        <w:t xml:space="preserve"> </w:t>
      </w:r>
    </w:p>
    <w:p w:rsidR="00D66FB5" w:rsidRDefault="00D66FB5" w:rsidP="00F77CB4">
      <w:pPr>
        <w:rPr>
          <w:rtl/>
        </w:rPr>
      </w:pPr>
      <w:bookmarkStart w:id="4905" w:name="_ETM_Q23_601771"/>
      <w:bookmarkStart w:id="4906" w:name="_ETM_Q23_601870"/>
      <w:bookmarkEnd w:id="4905"/>
      <w:bookmarkEnd w:id="4906"/>
    </w:p>
    <w:p w:rsidR="00D66FB5" w:rsidRDefault="00D66FB5" w:rsidP="00F77CB4">
      <w:pPr>
        <w:pStyle w:val="-"/>
        <w:keepNext/>
        <w:rPr>
          <w:rtl/>
        </w:rPr>
      </w:pPr>
      <w:bookmarkStart w:id="4907" w:name="ET_speakercontinue_6255_11"/>
      <w:r w:rsidRPr="00CE6B79">
        <w:rPr>
          <w:rStyle w:val="TagStyle"/>
          <w:rtl/>
        </w:rPr>
        <w:t xml:space="preserve"> &lt;&lt; דובר_המשך &gt;&gt; </w:t>
      </w:r>
      <w:r>
        <w:rPr>
          <w:rtl/>
        </w:rPr>
        <w:t>סימון דוידסון (יש עתיד):</w:t>
      </w:r>
      <w:r w:rsidRPr="00CE6B79">
        <w:rPr>
          <w:rStyle w:val="TagStyle"/>
          <w:rtl/>
        </w:rPr>
        <w:t xml:space="preserve"> &lt;&lt; דובר_המשך &gt;&gt;</w:t>
      </w:r>
      <w:r>
        <w:rPr>
          <w:rtl/>
        </w:rPr>
        <w:t xml:space="preserve">   </w:t>
      </w:r>
      <w:bookmarkEnd w:id="4907"/>
    </w:p>
    <w:p w:rsidR="00D66FB5" w:rsidRDefault="00D66FB5" w:rsidP="00C73F9F">
      <w:pPr>
        <w:rPr>
          <w:rtl/>
        </w:rPr>
      </w:pPr>
    </w:p>
    <w:p w:rsidR="00D66FB5" w:rsidRDefault="00D66FB5" w:rsidP="00F458A3">
      <w:pPr>
        <w:rPr>
          <w:rtl/>
        </w:rPr>
      </w:pPr>
      <w:bookmarkStart w:id="4908" w:name="_ETM_Q23_603081"/>
      <w:bookmarkEnd w:id="4908"/>
      <w:r>
        <w:rPr>
          <w:rFonts w:hint="cs"/>
          <w:rtl/>
        </w:rPr>
        <w:t xml:space="preserve">אתה הצבעת נגד זה. </w:t>
      </w:r>
      <w:bookmarkStart w:id="4909" w:name="_ETM_Q23_603238"/>
      <w:bookmarkEnd w:id="4909"/>
      <w:r>
        <w:rPr>
          <w:rFonts w:hint="cs"/>
          <w:rtl/>
        </w:rPr>
        <w:t xml:space="preserve">למה? למה הצבעת נגד זה? </w:t>
      </w:r>
      <w:bookmarkStart w:id="4910" w:name="_ETM_Q23_605588"/>
      <w:bookmarkStart w:id="4911" w:name="_ETM_Q23_607707"/>
      <w:bookmarkEnd w:id="4910"/>
      <w:bookmarkEnd w:id="4911"/>
      <w:r>
        <w:rPr>
          <w:rFonts w:hint="cs"/>
          <w:rtl/>
        </w:rPr>
        <w:t>למה הצבעת נגד זה?</w:t>
      </w:r>
      <w:bookmarkStart w:id="4912" w:name="_ETM_Q23_604158"/>
      <w:bookmarkEnd w:id="4912"/>
      <w:r>
        <w:rPr>
          <w:rFonts w:hint="cs"/>
          <w:rtl/>
        </w:rPr>
        <w:t xml:space="preserve"> </w:t>
      </w:r>
    </w:p>
    <w:p w:rsidR="00D66FB5" w:rsidRDefault="00D66FB5" w:rsidP="00F77CB4">
      <w:pPr>
        <w:rPr>
          <w:rtl/>
        </w:rPr>
      </w:pPr>
      <w:bookmarkStart w:id="4913" w:name="_ETM_Q23_604990"/>
      <w:bookmarkStart w:id="4914" w:name="_ETM_Q23_605043"/>
      <w:bookmarkEnd w:id="4913"/>
      <w:bookmarkEnd w:id="4914"/>
    </w:p>
    <w:p w:rsidR="00D66FB5" w:rsidRDefault="00D66FB5" w:rsidP="00F77CB4">
      <w:pPr>
        <w:pStyle w:val="af5"/>
        <w:keepNext/>
        <w:rPr>
          <w:rtl/>
        </w:rPr>
      </w:pPr>
      <w:bookmarkStart w:id="4915" w:name="_ETM_Q23_605118"/>
      <w:bookmarkStart w:id="4916" w:name="_ETM_Q23_605163"/>
      <w:bookmarkEnd w:id="4915"/>
      <w:bookmarkEnd w:id="4916"/>
      <w:r w:rsidRPr="00CE6B79">
        <w:rPr>
          <w:rStyle w:val="TagStyle"/>
          <w:rtl/>
        </w:rPr>
        <w:t xml:space="preserve">&lt;&lt; קריאה &gt;&gt; </w:t>
      </w:r>
      <w:r>
        <w:rPr>
          <w:rtl/>
        </w:rPr>
        <w:t>שר התקשורת שלמה קרעי:</w:t>
      </w:r>
      <w:r w:rsidRPr="00CE6B79">
        <w:rPr>
          <w:rStyle w:val="TagStyle"/>
          <w:rtl/>
        </w:rPr>
        <w:t xml:space="preserve"> &lt;&lt; קריאה &gt;&gt;</w:t>
      </w:r>
      <w:r>
        <w:rPr>
          <w:rtl/>
        </w:rPr>
        <w:t xml:space="preserve">   </w:t>
      </w:r>
    </w:p>
    <w:p w:rsidR="00D66FB5" w:rsidRDefault="00D66FB5" w:rsidP="00F77CB4">
      <w:pPr>
        <w:rPr>
          <w:rtl/>
        </w:rPr>
      </w:pPr>
      <w:bookmarkStart w:id="4917" w:name="_ETM_Q23_605246"/>
      <w:bookmarkStart w:id="4918" w:name="_ETM_Q23_605322"/>
      <w:bookmarkStart w:id="4919" w:name="_ETM_Q23_605373"/>
      <w:bookmarkStart w:id="4920" w:name="_ETM_Q23_605442"/>
      <w:bookmarkStart w:id="4921" w:name="_ETM_Q23_609748"/>
      <w:bookmarkEnd w:id="4917"/>
      <w:bookmarkEnd w:id="4918"/>
      <w:bookmarkEnd w:id="4919"/>
      <w:bookmarkEnd w:id="4920"/>
      <w:bookmarkEnd w:id="4921"/>
    </w:p>
    <w:p w:rsidR="00D66FB5" w:rsidRDefault="00D66FB5" w:rsidP="00F77CB4">
      <w:pPr>
        <w:rPr>
          <w:rtl/>
        </w:rPr>
      </w:pPr>
      <w:bookmarkStart w:id="4922" w:name="_ETM_Q23_609834"/>
      <w:bookmarkEnd w:id="4922"/>
      <w:r>
        <w:rPr>
          <w:rFonts w:hint="cs"/>
          <w:rtl/>
        </w:rPr>
        <w:t xml:space="preserve">אתה לא יכול לומר שאתם לא </w:t>
      </w:r>
      <w:bookmarkStart w:id="4923" w:name="_ETM_Q23_606674"/>
      <w:bookmarkEnd w:id="4923"/>
      <w:r>
        <w:rPr>
          <w:rFonts w:hint="cs"/>
          <w:rtl/>
        </w:rPr>
        <w:t xml:space="preserve">סומכים על חברי כנסת מצד אחד </w:t>
      </w:r>
      <w:r w:rsidR="00C73F9F">
        <w:rPr>
          <w:rFonts w:hint="cs"/>
          <w:rtl/>
        </w:rPr>
        <w:t>– – –</w:t>
      </w:r>
      <w:r>
        <w:rPr>
          <w:rFonts w:hint="cs"/>
          <w:rtl/>
        </w:rPr>
        <w:t xml:space="preserve"> </w:t>
      </w:r>
    </w:p>
    <w:p w:rsidR="00D66FB5" w:rsidRDefault="00D66FB5" w:rsidP="00F77CB4">
      <w:pPr>
        <w:rPr>
          <w:rtl/>
        </w:rPr>
      </w:pPr>
    </w:p>
    <w:p w:rsidR="00D66FB5" w:rsidRDefault="00D66FB5" w:rsidP="00F77CB4">
      <w:pPr>
        <w:pStyle w:val="-"/>
        <w:keepNext/>
        <w:rPr>
          <w:rtl/>
        </w:rPr>
      </w:pPr>
      <w:bookmarkStart w:id="4924" w:name="ET_speakercontinue_6255_13"/>
      <w:r w:rsidRPr="00CE6B79">
        <w:rPr>
          <w:rStyle w:val="TagStyle"/>
          <w:rtl/>
        </w:rPr>
        <w:t xml:space="preserve"> &lt;&lt; דובר_המשך &gt;&gt; </w:t>
      </w:r>
      <w:r>
        <w:rPr>
          <w:rtl/>
        </w:rPr>
        <w:t>סימון דוידסון (יש עתיד):</w:t>
      </w:r>
      <w:r w:rsidRPr="00CE6B79">
        <w:rPr>
          <w:rStyle w:val="TagStyle"/>
          <w:rtl/>
        </w:rPr>
        <w:t xml:space="preserve"> &lt;&lt; דובר_המשך &gt;&gt;</w:t>
      </w:r>
      <w:r>
        <w:rPr>
          <w:rtl/>
        </w:rPr>
        <w:t xml:space="preserve">   </w:t>
      </w:r>
      <w:bookmarkEnd w:id="4924"/>
    </w:p>
    <w:p w:rsidR="00D66FB5" w:rsidRDefault="00D66FB5" w:rsidP="00C73F9F">
      <w:pPr>
        <w:rPr>
          <w:rtl/>
        </w:rPr>
      </w:pPr>
    </w:p>
    <w:p w:rsidR="00D66FB5" w:rsidRDefault="00D66FB5" w:rsidP="00F77CB4">
      <w:pPr>
        <w:rPr>
          <w:rtl/>
        </w:rPr>
      </w:pPr>
      <w:r>
        <w:rPr>
          <w:rFonts w:hint="cs"/>
          <w:rtl/>
        </w:rPr>
        <w:t xml:space="preserve">אתה לא יכול לעשות משהו טוב למדינה? </w:t>
      </w:r>
    </w:p>
    <w:p w:rsidR="00D66FB5" w:rsidRDefault="00D66FB5" w:rsidP="00F77CB4">
      <w:pPr>
        <w:rPr>
          <w:rtl/>
        </w:rPr>
      </w:pPr>
      <w:bookmarkStart w:id="4925" w:name="_ETM_Q23_616056"/>
      <w:bookmarkStart w:id="4926" w:name="_ETM_Q23_616126"/>
      <w:bookmarkEnd w:id="4925"/>
      <w:bookmarkEnd w:id="4926"/>
    </w:p>
    <w:p w:rsidR="00D66FB5" w:rsidRDefault="00D66FB5" w:rsidP="00F77CB4">
      <w:pPr>
        <w:pStyle w:val="af5"/>
        <w:keepNext/>
        <w:rPr>
          <w:rtl/>
        </w:rPr>
      </w:pPr>
      <w:bookmarkStart w:id="4927" w:name="_ETM_Q23_609627"/>
      <w:bookmarkEnd w:id="4927"/>
      <w:r w:rsidRPr="00CE6B79">
        <w:rPr>
          <w:rStyle w:val="TagStyle"/>
          <w:rtl/>
        </w:rPr>
        <w:t xml:space="preserve">&lt;&lt; קריאה &gt;&gt; </w:t>
      </w:r>
      <w:r>
        <w:rPr>
          <w:rtl/>
        </w:rPr>
        <w:t>שר התקשורת שלמה קרעי:</w:t>
      </w:r>
      <w:r w:rsidRPr="00CE6B79">
        <w:rPr>
          <w:rStyle w:val="TagStyle"/>
          <w:rtl/>
        </w:rPr>
        <w:t xml:space="preserve"> &lt;&lt; קריאה &gt;&gt;</w:t>
      </w:r>
      <w:r>
        <w:rPr>
          <w:rtl/>
        </w:rPr>
        <w:t xml:space="preserve">   </w:t>
      </w:r>
    </w:p>
    <w:p w:rsidR="00D66FB5" w:rsidRPr="00CE6B79" w:rsidRDefault="00D66FB5" w:rsidP="00F77CB4">
      <w:pPr>
        <w:rPr>
          <w:rtl/>
        </w:rPr>
      </w:pPr>
    </w:p>
    <w:p w:rsidR="00D66FB5" w:rsidRDefault="00D66FB5" w:rsidP="00F77CB4">
      <w:pPr>
        <w:rPr>
          <w:rtl/>
        </w:rPr>
      </w:pPr>
      <w:r>
        <w:rPr>
          <w:rFonts w:hint="cs"/>
          <w:rtl/>
        </w:rPr>
        <w:t>מצד אחד אתה רוצה שהשופטים יקבעו, ואז אתה בא ומתלונן.</w:t>
      </w:r>
    </w:p>
    <w:p w:rsidR="00D66FB5" w:rsidRDefault="00D66FB5" w:rsidP="00F77CB4">
      <w:pPr>
        <w:rPr>
          <w:rtl/>
        </w:rPr>
      </w:pPr>
      <w:bookmarkStart w:id="4928" w:name="_ETM_Q23_615469"/>
      <w:bookmarkStart w:id="4929" w:name="_ETM_Q23_615557"/>
      <w:bookmarkEnd w:id="4928"/>
      <w:bookmarkEnd w:id="4929"/>
    </w:p>
    <w:p w:rsidR="00D66FB5" w:rsidRDefault="00D66FB5" w:rsidP="00F77CB4">
      <w:pPr>
        <w:pStyle w:val="-"/>
        <w:keepNext/>
        <w:rPr>
          <w:rtl/>
        </w:rPr>
      </w:pPr>
      <w:bookmarkStart w:id="4930" w:name="ET_speakercontinue_6255_14"/>
      <w:r w:rsidRPr="00CE6B79">
        <w:rPr>
          <w:rStyle w:val="TagStyle"/>
          <w:rtl/>
        </w:rPr>
        <w:t xml:space="preserve"> &lt;&lt; דובר_המשך &gt;&gt; </w:t>
      </w:r>
      <w:r>
        <w:rPr>
          <w:rtl/>
        </w:rPr>
        <w:t>סימון דוידסון (יש עתיד):</w:t>
      </w:r>
      <w:r w:rsidRPr="00CE6B79">
        <w:rPr>
          <w:rStyle w:val="TagStyle"/>
          <w:rtl/>
        </w:rPr>
        <w:t xml:space="preserve"> &lt;&lt; דובר_המשך &gt;&gt;</w:t>
      </w:r>
      <w:r>
        <w:rPr>
          <w:rtl/>
        </w:rPr>
        <w:t xml:space="preserve">   </w:t>
      </w:r>
      <w:bookmarkEnd w:id="4930"/>
    </w:p>
    <w:p w:rsidR="00D66FB5" w:rsidRDefault="00D66FB5" w:rsidP="00C73F9F">
      <w:pPr>
        <w:rPr>
          <w:rtl/>
        </w:rPr>
      </w:pPr>
    </w:p>
    <w:p w:rsidR="00D66FB5" w:rsidRDefault="00D66FB5" w:rsidP="00F77CB4">
      <w:pPr>
        <w:rPr>
          <w:rtl/>
        </w:rPr>
      </w:pPr>
      <w:bookmarkStart w:id="4931" w:name="_ETM_Q23_617278"/>
      <w:bookmarkEnd w:id="4931"/>
      <w:r>
        <w:rPr>
          <w:rFonts w:hint="cs"/>
          <w:rtl/>
        </w:rPr>
        <w:t>אז אני קורא לחברי</w:t>
      </w:r>
      <w:bookmarkStart w:id="4932" w:name="_ETM_Q23_612577"/>
      <w:bookmarkEnd w:id="4932"/>
      <w:r>
        <w:rPr>
          <w:rFonts w:hint="cs"/>
          <w:rtl/>
        </w:rPr>
        <w:t xml:space="preserve"> הקואליציה, למי ששמע אותי: קצת שכל בראש. החוק </w:t>
      </w:r>
      <w:bookmarkStart w:id="4933" w:name="_ETM_Q23_619326"/>
      <w:bookmarkEnd w:id="4933"/>
      <w:r>
        <w:rPr>
          <w:rFonts w:hint="cs"/>
          <w:rtl/>
        </w:rPr>
        <w:t xml:space="preserve">הזה הוא לדבר טוב, לעזור לאוכלוסייה במדינת ישראל, </w:t>
      </w:r>
      <w:bookmarkStart w:id="4934" w:name="_ETM_Q23_626247"/>
      <w:bookmarkEnd w:id="4934"/>
      <w:r>
        <w:rPr>
          <w:rFonts w:hint="cs"/>
          <w:rtl/>
        </w:rPr>
        <w:t xml:space="preserve">למכורים שנופלים יום-יום ואין מי שירים אותם. </w:t>
      </w:r>
      <w:bookmarkStart w:id="4935" w:name="_ETM_Q23_627123"/>
      <w:bookmarkEnd w:id="4935"/>
      <w:r>
        <w:rPr>
          <w:rFonts w:hint="cs"/>
          <w:rtl/>
        </w:rPr>
        <w:t xml:space="preserve">תעשו משהו טוב פעם אחד, קיבינימט. תודה. </w:t>
      </w:r>
      <w:bookmarkStart w:id="4936" w:name="_ETM_Q23_633131"/>
      <w:bookmarkEnd w:id="4936"/>
    </w:p>
    <w:p w:rsidR="00D66FB5" w:rsidRDefault="00D66FB5" w:rsidP="00F77CB4">
      <w:pPr>
        <w:rPr>
          <w:rtl/>
        </w:rPr>
      </w:pPr>
      <w:bookmarkStart w:id="4937" w:name="_ETM_Q23_633228"/>
      <w:bookmarkEnd w:id="4937"/>
    </w:p>
    <w:p w:rsidR="00D66FB5" w:rsidRDefault="00D66FB5" w:rsidP="00F77CB4">
      <w:pPr>
        <w:pStyle w:val="af5"/>
        <w:keepNext/>
        <w:rPr>
          <w:rtl/>
        </w:rPr>
      </w:pPr>
      <w:bookmarkStart w:id="4938" w:name="ET_interruption_5109_16"/>
      <w:r w:rsidRPr="00CE6B79">
        <w:rPr>
          <w:rStyle w:val="TagStyle"/>
          <w:rtl/>
        </w:rPr>
        <w:t xml:space="preserve"> &lt;&lt; קריאה &gt;&gt; </w:t>
      </w:r>
      <w:r>
        <w:rPr>
          <w:rtl/>
        </w:rPr>
        <w:t>אלעזר שטרן (יש עתיד):</w:t>
      </w:r>
      <w:r w:rsidRPr="00CE6B79">
        <w:rPr>
          <w:rStyle w:val="TagStyle"/>
          <w:rtl/>
        </w:rPr>
        <w:t xml:space="preserve"> &lt;&lt; קריאה &gt;&gt;</w:t>
      </w:r>
      <w:r>
        <w:rPr>
          <w:rtl/>
        </w:rPr>
        <w:t xml:space="preserve">   </w:t>
      </w:r>
      <w:bookmarkEnd w:id="4938"/>
    </w:p>
    <w:p w:rsidR="00D66FB5" w:rsidRDefault="00D66FB5" w:rsidP="00C73F9F">
      <w:pPr>
        <w:rPr>
          <w:rtl/>
        </w:rPr>
      </w:pPr>
    </w:p>
    <w:p w:rsidR="00D66FB5" w:rsidRDefault="00D66FB5" w:rsidP="00F77CB4">
      <w:pPr>
        <w:rPr>
          <w:rtl/>
        </w:rPr>
      </w:pPr>
      <w:bookmarkStart w:id="4939" w:name="_ETM_Q23_632911"/>
      <w:bookmarkEnd w:id="4939"/>
      <w:r>
        <w:rPr>
          <w:rFonts w:hint="cs"/>
          <w:rtl/>
        </w:rPr>
        <w:t xml:space="preserve">הם </w:t>
      </w:r>
      <w:bookmarkStart w:id="4940" w:name="_ETM_Q23_629301"/>
      <w:bookmarkEnd w:id="4940"/>
      <w:r>
        <w:rPr>
          <w:rFonts w:hint="cs"/>
          <w:rtl/>
        </w:rPr>
        <w:t xml:space="preserve">יגידו לך שזה בגלל הפרקליטות. </w:t>
      </w:r>
    </w:p>
    <w:p w:rsidR="00D66FB5" w:rsidRDefault="00D66FB5" w:rsidP="00F77CB4">
      <w:pPr>
        <w:rPr>
          <w:rtl/>
        </w:rPr>
      </w:pPr>
      <w:bookmarkStart w:id="4941" w:name="_ETM_Q23_638780"/>
      <w:bookmarkStart w:id="4942" w:name="_ETM_Q23_638881"/>
      <w:bookmarkEnd w:id="4941"/>
      <w:bookmarkEnd w:id="4942"/>
    </w:p>
    <w:p w:rsidR="00D66FB5" w:rsidRDefault="00D66FB5" w:rsidP="00F77CB4">
      <w:pPr>
        <w:pStyle w:val="-"/>
        <w:keepNext/>
        <w:rPr>
          <w:rtl/>
        </w:rPr>
      </w:pPr>
      <w:r w:rsidRPr="00CE6B79">
        <w:rPr>
          <w:rStyle w:val="TagStyle"/>
          <w:rtl/>
        </w:rPr>
        <w:t xml:space="preserve">&lt;&lt; דובר_המשך &gt;&gt; </w:t>
      </w:r>
      <w:r>
        <w:rPr>
          <w:rtl/>
        </w:rPr>
        <w:t>סימון דוידסון (יש עתיד):</w:t>
      </w:r>
      <w:r w:rsidRPr="00CE6B79">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4943" w:name="_ETM_Q23_637125"/>
      <w:bookmarkEnd w:id="4943"/>
      <w:r>
        <w:rPr>
          <w:rFonts w:hint="cs"/>
          <w:rtl/>
        </w:rPr>
        <w:t xml:space="preserve">גם על זה הוא יגיד שהיועץ המשפטי אשם. </w:t>
      </w:r>
      <w:bookmarkStart w:id="4944" w:name="_ETM_Q23_634863"/>
      <w:bookmarkEnd w:id="4944"/>
    </w:p>
    <w:p w:rsidR="00D66FB5" w:rsidRDefault="00D66FB5" w:rsidP="00F77CB4">
      <w:pPr>
        <w:rPr>
          <w:rtl/>
        </w:rPr>
      </w:pPr>
      <w:bookmarkStart w:id="4945" w:name="_ETM_Q23_635262"/>
      <w:bookmarkStart w:id="4946" w:name="_ETM_Q23_635352"/>
      <w:bookmarkEnd w:id="4945"/>
      <w:bookmarkEnd w:id="4946"/>
    </w:p>
    <w:p w:rsidR="00D66FB5" w:rsidRDefault="00D66FB5" w:rsidP="00F77CB4">
      <w:pPr>
        <w:pStyle w:val="af5"/>
        <w:keepNext/>
        <w:rPr>
          <w:rtl/>
        </w:rPr>
      </w:pPr>
      <w:r w:rsidRPr="00CE6B79">
        <w:rPr>
          <w:rStyle w:val="TagStyle"/>
          <w:rtl/>
        </w:rPr>
        <w:t xml:space="preserve">&lt;&lt; קריאה &gt;&gt; </w:t>
      </w:r>
      <w:r>
        <w:rPr>
          <w:rtl/>
        </w:rPr>
        <w:t>שר התקשורת שלמה קרעי:</w:t>
      </w:r>
      <w:r w:rsidRPr="00CE6B79">
        <w:rPr>
          <w:rStyle w:val="TagStyle"/>
          <w:rtl/>
        </w:rPr>
        <w:t xml:space="preserve"> &lt;&lt; קריאה &gt;&gt;</w:t>
      </w:r>
      <w:r>
        <w:rPr>
          <w:rtl/>
        </w:rPr>
        <w:t xml:space="preserve">   </w:t>
      </w:r>
    </w:p>
    <w:p w:rsidR="00D66FB5" w:rsidRDefault="00D66FB5" w:rsidP="00C73F9F">
      <w:pPr>
        <w:rPr>
          <w:rtl/>
        </w:rPr>
      </w:pPr>
      <w:bookmarkStart w:id="4947" w:name="_ETM_Q23_639651"/>
      <w:bookmarkEnd w:id="4947"/>
    </w:p>
    <w:p w:rsidR="00D66FB5" w:rsidRPr="00507F37" w:rsidRDefault="00D66FB5" w:rsidP="00F77CB4">
      <w:pPr>
        <w:rPr>
          <w:rtl/>
        </w:rPr>
      </w:pPr>
      <w:bookmarkStart w:id="4948" w:name="_ETM_Q23_639730"/>
      <w:bookmarkEnd w:id="4948"/>
      <w:r>
        <w:rPr>
          <w:rFonts w:hint="cs"/>
          <w:rtl/>
        </w:rPr>
        <w:t xml:space="preserve">אתה מצד אחד רוצה שהשופטים יקבעו ולא חברי הכנסת, ואז אתה בא ומתלונן </w:t>
      </w:r>
      <w:bookmarkStart w:id="4949" w:name="_ETM_Q23_639915"/>
      <w:bookmarkEnd w:id="4949"/>
      <w:r>
        <w:rPr>
          <w:rFonts w:hint="cs"/>
          <w:rtl/>
        </w:rPr>
        <w:t xml:space="preserve">לחברי הכנסת. </w:t>
      </w:r>
    </w:p>
    <w:p w:rsidR="00D66FB5" w:rsidRPr="00507F37" w:rsidRDefault="00D66FB5" w:rsidP="00F77CB4">
      <w:pPr>
        <w:rPr>
          <w:rtl/>
        </w:rPr>
      </w:pPr>
    </w:p>
    <w:p w:rsidR="00D66FB5" w:rsidRDefault="00D66FB5" w:rsidP="00F77CB4">
      <w:pPr>
        <w:pStyle w:val="af6"/>
        <w:keepNext/>
        <w:rPr>
          <w:rtl/>
        </w:rPr>
      </w:pPr>
      <w:r w:rsidRPr="00CE6B79">
        <w:rPr>
          <w:rStyle w:val="TagStyle"/>
          <w:rtl/>
        </w:rPr>
        <w:t xml:space="preserve"> &lt;&lt; יור &gt;&gt; </w:t>
      </w:r>
      <w:r>
        <w:rPr>
          <w:rtl/>
        </w:rPr>
        <w:t>היו"ר חנוך דב מלביצקי:</w:t>
      </w:r>
      <w:r w:rsidRPr="00CE6B79">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4950" w:name="_ETM_Q23_634256"/>
      <w:bookmarkEnd w:id="4950"/>
      <w:r>
        <w:rPr>
          <w:rFonts w:hint="cs"/>
          <w:rtl/>
        </w:rPr>
        <w:t>מי משיב בשם הממשלה?</w:t>
      </w:r>
      <w:bookmarkStart w:id="4951" w:name="_ETM_Q23_641894"/>
      <w:bookmarkEnd w:id="4951"/>
      <w:r>
        <w:rPr>
          <w:rFonts w:hint="cs"/>
          <w:rtl/>
        </w:rPr>
        <w:t xml:space="preserve"> </w:t>
      </w:r>
      <w:bookmarkStart w:id="4952" w:name="_ETM_Q23_641329"/>
      <w:bookmarkEnd w:id="4952"/>
    </w:p>
    <w:p w:rsidR="00D66FB5" w:rsidRDefault="00D66FB5" w:rsidP="00F77CB4">
      <w:pPr>
        <w:rPr>
          <w:rtl/>
        </w:rPr>
      </w:pPr>
      <w:bookmarkStart w:id="4953" w:name="_ETM_Q23_641418"/>
      <w:bookmarkEnd w:id="4953"/>
    </w:p>
    <w:p w:rsidR="00D66FB5" w:rsidRDefault="00D66FB5" w:rsidP="00F77CB4">
      <w:pPr>
        <w:pStyle w:val="af5"/>
        <w:keepNext/>
        <w:rPr>
          <w:rtl/>
        </w:rPr>
      </w:pPr>
      <w:bookmarkStart w:id="4954" w:name="ET_interruption_6461_19"/>
      <w:r w:rsidRPr="00507F37">
        <w:rPr>
          <w:rStyle w:val="TagStyle"/>
          <w:rtl/>
        </w:rPr>
        <w:t xml:space="preserve"> &lt;&lt; קריאה &gt;&gt; </w:t>
      </w:r>
      <w:r>
        <w:rPr>
          <w:rtl/>
        </w:rPr>
        <w:t>שר התקשורת שלמה קרעי:</w:t>
      </w:r>
      <w:r w:rsidRPr="00507F37">
        <w:rPr>
          <w:rStyle w:val="TagStyle"/>
          <w:rtl/>
        </w:rPr>
        <w:t xml:space="preserve"> &lt;&lt; קריאה &gt;&gt;</w:t>
      </w:r>
      <w:r>
        <w:rPr>
          <w:rtl/>
        </w:rPr>
        <w:t xml:space="preserve">   </w:t>
      </w:r>
      <w:bookmarkEnd w:id="4954"/>
    </w:p>
    <w:p w:rsidR="00D66FB5" w:rsidRDefault="00D66FB5" w:rsidP="00C73F9F">
      <w:pPr>
        <w:rPr>
          <w:rtl/>
        </w:rPr>
      </w:pPr>
    </w:p>
    <w:p w:rsidR="00D66FB5" w:rsidRDefault="00D66FB5" w:rsidP="00F77CB4">
      <w:pPr>
        <w:rPr>
          <w:rtl/>
        </w:rPr>
      </w:pPr>
      <w:r>
        <w:rPr>
          <w:rFonts w:hint="cs"/>
          <w:rtl/>
        </w:rPr>
        <w:t>לך לשופטים, לך לבג"ץ</w:t>
      </w:r>
      <w:bookmarkStart w:id="4955" w:name="_ETM_Q23_647908"/>
      <w:bookmarkEnd w:id="4955"/>
      <w:r>
        <w:rPr>
          <w:rFonts w:hint="cs"/>
          <w:rtl/>
        </w:rPr>
        <w:t xml:space="preserve">. מה אתה בא לפה בכלל? </w:t>
      </w:r>
    </w:p>
    <w:p w:rsidR="00D66FB5" w:rsidRDefault="00D66FB5" w:rsidP="00F77CB4">
      <w:pPr>
        <w:rPr>
          <w:rtl/>
        </w:rPr>
      </w:pPr>
      <w:bookmarkStart w:id="4956" w:name="_ETM_Q23_645655"/>
      <w:bookmarkStart w:id="4957" w:name="_ETM_Q23_645738"/>
      <w:bookmarkEnd w:id="4956"/>
      <w:bookmarkEnd w:id="4957"/>
    </w:p>
    <w:p w:rsidR="00D66FB5" w:rsidRDefault="00D66FB5" w:rsidP="00F77CB4">
      <w:pPr>
        <w:pStyle w:val="af5"/>
        <w:keepNext/>
        <w:rPr>
          <w:rtl/>
        </w:rPr>
      </w:pPr>
      <w:bookmarkStart w:id="4958" w:name="ET_interruption_6255_20"/>
      <w:r w:rsidRPr="00507F37">
        <w:rPr>
          <w:rStyle w:val="TagStyle"/>
          <w:rtl/>
        </w:rPr>
        <w:t xml:space="preserve"> &lt;&lt; קריאה &gt;&gt; </w:t>
      </w:r>
      <w:r>
        <w:rPr>
          <w:rtl/>
        </w:rPr>
        <w:t>סימון דוידסון (יש עתיד):</w:t>
      </w:r>
      <w:r w:rsidRPr="00507F37">
        <w:rPr>
          <w:rStyle w:val="TagStyle"/>
          <w:rtl/>
        </w:rPr>
        <w:t xml:space="preserve"> &lt;&lt; קריאה &gt;&gt;</w:t>
      </w:r>
      <w:r>
        <w:rPr>
          <w:rtl/>
        </w:rPr>
        <w:t xml:space="preserve">   </w:t>
      </w:r>
      <w:bookmarkEnd w:id="4958"/>
    </w:p>
    <w:p w:rsidR="00D66FB5" w:rsidRDefault="00D66FB5" w:rsidP="00C73F9F">
      <w:pPr>
        <w:rPr>
          <w:rtl/>
        </w:rPr>
      </w:pPr>
    </w:p>
    <w:p w:rsidR="00D66FB5" w:rsidRDefault="00D66FB5" w:rsidP="00F77CB4">
      <w:pPr>
        <w:rPr>
          <w:rtl/>
        </w:rPr>
      </w:pPr>
      <w:bookmarkStart w:id="4959" w:name="_ETM_Q23_646278"/>
      <w:bookmarkEnd w:id="4959"/>
      <w:r>
        <w:rPr>
          <w:rFonts w:hint="cs"/>
          <w:rtl/>
        </w:rPr>
        <w:t xml:space="preserve">תעשה פעם אחת משהו </w:t>
      </w:r>
      <w:bookmarkStart w:id="4960" w:name="_ETM_Q23_650493"/>
      <w:bookmarkEnd w:id="4960"/>
      <w:r>
        <w:rPr>
          <w:rFonts w:hint="cs"/>
          <w:rtl/>
        </w:rPr>
        <w:t xml:space="preserve">טוב למדינה הזאת. </w:t>
      </w:r>
      <w:bookmarkStart w:id="4961" w:name="_ETM_Q23_652542"/>
      <w:bookmarkEnd w:id="4961"/>
    </w:p>
    <w:p w:rsidR="00D66FB5" w:rsidRDefault="00D66FB5" w:rsidP="00F77CB4">
      <w:pPr>
        <w:rPr>
          <w:rtl/>
        </w:rPr>
      </w:pPr>
      <w:bookmarkStart w:id="4962" w:name="_ETM_Q23_652625"/>
      <w:bookmarkEnd w:id="4962"/>
    </w:p>
    <w:p w:rsidR="00D66FB5" w:rsidRDefault="00D66FB5" w:rsidP="00F77CB4">
      <w:pPr>
        <w:pStyle w:val="af5"/>
        <w:keepNext/>
        <w:rPr>
          <w:rtl/>
        </w:rPr>
      </w:pPr>
      <w:r w:rsidRPr="00507F37">
        <w:rPr>
          <w:rStyle w:val="TagStyle"/>
          <w:rtl/>
        </w:rPr>
        <w:t xml:space="preserve">&lt;&lt; קריאה &gt;&gt; </w:t>
      </w:r>
      <w:r>
        <w:rPr>
          <w:rtl/>
        </w:rPr>
        <w:t>שר התקשורת שלמה קרעי:</w:t>
      </w:r>
      <w:r w:rsidRPr="00507F37">
        <w:rPr>
          <w:rStyle w:val="TagStyle"/>
          <w:rtl/>
        </w:rPr>
        <w:t xml:space="preserve"> &lt;&lt; קריאה &gt;&gt;</w:t>
      </w:r>
      <w:r>
        <w:rPr>
          <w:rtl/>
        </w:rPr>
        <w:t xml:space="preserve">   </w:t>
      </w:r>
    </w:p>
    <w:p w:rsidR="00D66FB5" w:rsidRPr="00507F37" w:rsidRDefault="00D66FB5" w:rsidP="00F77CB4">
      <w:pPr>
        <w:rPr>
          <w:rtl/>
        </w:rPr>
      </w:pPr>
    </w:p>
    <w:p w:rsidR="00D66FB5" w:rsidRDefault="00D66FB5" w:rsidP="00F77CB4">
      <w:pPr>
        <w:rPr>
          <w:rtl/>
        </w:rPr>
      </w:pPr>
      <w:bookmarkStart w:id="4963" w:name="_ETM_Q23_642359"/>
      <w:bookmarkStart w:id="4964" w:name="_ETM_Q23_642408"/>
      <w:bookmarkEnd w:id="4963"/>
      <w:bookmarkEnd w:id="4964"/>
      <w:r>
        <w:rPr>
          <w:rFonts w:hint="cs"/>
          <w:rtl/>
        </w:rPr>
        <w:t>לך לבג"ץ. מה אתה רוצה ממני? בג"ץ בשבילך הוא הקובע.</w:t>
      </w:r>
    </w:p>
    <w:p w:rsidR="00D66FB5" w:rsidRDefault="00D66FB5" w:rsidP="00F77CB4">
      <w:pPr>
        <w:rPr>
          <w:rtl/>
        </w:rPr>
      </w:pPr>
      <w:bookmarkStart w:id="4965" w:name="_ETM_Q23_657738"/>
      <w:bookmarkStart w:id="4966" w:name="_ETM_Q23_657828"/>
      <w:bookmarkEnd w:id="4965"/>
      <w:bookmarkEnd w:id="4966"/>
    </w:p>
    <w:p w:rsidR="00D66FB5" w:rsidRDefault="00D66FB5" w:rsidP="00F77CB4">
      <w:pPr>
        <w:pStyle w:val="af5"/>
        <w:keepNext/>
        <w:rPr>
          <w:rtl/>
        </w:rPr>
      </w:pPr>
      <w:bookmarkStart w:id="4967" w:name="ET_interruption_5109_22"/>
      <w:r w:rsidRPr="00507F37">
        <w:rPr>
          <w:rStyle w:val="TagStyle"/>
          <w:rtl/>
        </w:rPr>
        <w:t xml:space="preserve"> &lt;&lt; קריאה &gt;&gt; </w:t>
      </w:r>
      <w:r>
        <w:rPr>
          <w:rtl/>
        </w:rPr>
        <w:t>אלעזר שטרן (יש עתיד):</w:t>
      </w:r>
      <w:r w:rsidRPr="00507F37">
        <w:rPr>
          <w:rStyle w:val="TagStyle"/>
          <w:rtl/>
        </w:rPr>
        <w:t xml:space="preserve"> &lt;&lt; קריאה &gt;&gt;</w:t>
      </w:r>
      <w:r>
        <w:rPr>
          <w:rtl/>
        </w:rPr>
        <w:t xml:space="preserve">   </w:t>
      </w:r>
      <w:bookmarkEnd w:id="4967"/>
    </w:p>
    <w:p w:rsidR="00D66FB5" w:rsidRDefault="00D66FB5" w:rsidP="00C73F9F">
      <w:pPr>
        <w:rPr>
          <w:rtl/>
        </w:rPr>
      </w:pPr>
    </w:p>
    <w:p w:rsidR="00D66FB5" w:rsidRDefault="00D66FB5" w:rsidP="00F77CB4">
      <w:pPr>
        <w:rPr>
          <w:rtl/>
        </w:rPr>
      </w:pPr>
      <w:r>
        <w:rPr>
          <w:rFonts w:hint="cs"/>
          <w:rtl/>
        </w:rPr>
        <w:t xml:space="preserve">השר וסרלאוף, אתה </w:t>
      </w:r>
      <w:bookmarkStart w:id="4968" w:name="_ETM_Q23_665835"/>
      <w:bookmarkEnd w:id="4968"/>
      <w:r>
        <w:rPr>
          <w:rFonts w:hint="cs"/>
          <w:rtl/>
        </w:rPr>
        <w:t xml:space="preserve">יודע מה זה, אתה </w:t>
      </w:r>
      <w:r w:rsidR="00C73F9F">
        <w:rPr>
          <w:rFonts w:hint="cs"/>
          <w:rtl/>
        </w:rPr>
        <w:t>– – –</w:t>
      </w:r>
      <w:r>
        <w:rPr>
          <w:rFonts w:hint="cs"/>
          <w:rtl/>
        </w:rPr>
        <w:t xml:space="preserve"> </w:t>
      </w:r>
    </w:p>
    <w:p w:rsidR="00D66FB5" w:rsidRDefault="00D66FB5" w:rsidP="00F77CB4">
      <w:pPr>
        <w:rPr>
          <w:rtl/>
        </w:rPr>
      </w:pPr>
      <w:bookmarkStart w:id="4969" w:name="_ETM_Q23_672099"/>
      <w:bookmarkStart w:id="4970" w:name="_ETM_Q23_672208"/>
      <w:bookmarkEnd w:id="4969"/>
      <w:bookmarkEnd w:id="4970"/>
    </w:p>
    <w:p w:rsidR="00D66FB5" w:rsidRDefault="00D66FB5" w:rsidP="00F77CB4">
      <w:pPr>
        <w:pStyle w:val="af5"/>
        <w:keepNext/>
        <w:rPr>
          <w:rtl/>
        </w:rPr>
      </w:pPr>
      <w:bookmarkStart w:id="4971" w:name="ET_interruption_6361_23"/>
      <w:r w:rsidRPr="00507F37">
        <w:rPr>
          <w:rStyle w:val="TagStyle"/>
          <w:rtl/>
        </w:rPr>
        <w:t xml:space="preserve"> &lt;&lt; קריאה &gt;&gt; </w:t>
      </w:r>
      <w:r>
        <w:rPr>
          <w:rtl/>
        </w:rPr>
        <w:t>נאור שירי (יש עתיד):</w:t>
      </w:r>
      <w:r w:rsidRPr="00507F37">
        <w:rPr>
          <w:rStyle w:val="TagStyle"/>
          <w:rtl/>
        </w:rPr>
        <w:t xml:space="preserve"> &lt;&lt; קריאה &gt;&gt;</w:t>
      </w:r>
      <w:r>
        <w:rPr>
          <w:rtl/>
        </w:rPr>
        <w:t xml:space="preserve">   </w:t>
      </w:r>
      <w:bookmarkEnd w:id="4971"/>
    </w:p>
    <w:p w:rsidR="00D66FB5" w:rsidRDefault="00D66FB5" w:rsidP="00C73F9F">
      <w:pPr>
        <w:rPr>
          <w:rtl/>
        </w:rPr>
      </w:pPr>
    </w:p>
    <w:p w:rsidR="00D66FB5" w:rsidRDefault="00D66FB5" w:rsidP="00F77CB4">
      <w:pPr>
        <w:rPr>
          <w:rtl/>
        </w:rPr>
      </w:pPr>
      <w:bookmarkStart w:id="4972" w:name="_ETM_Q23_669275"/>
      <w:bookmarkEnd w:id="4972"/>
      <w:r>
        <w:rPr>
          <w:rFonts w:hint="cs"/>
          <w:rtl/>
        </w:rPr>
        <w:t xml:space="preserve">תגיד, וסרלאוף, יכול </w:t>
      </w:r>
      <w:bookmarkStart w:id="4973" w:name="_ETM_Q23_668594"/>
      <w:bookmarkEnd w:id="4973"/>
      <w:r>
        <w:rPr>
          <w:rFonts w:hint="cs"/>
          <w:rtl/>
        </w:rPr>
        <w:t xml:space="preserve">להיות שאתה </w:t>
      </w:r>
      <w:r w:rsidR="00C73F9F">
        <w:rPr>
          <w:rFonts w:hint="cs"/>
          <w:rtl/>
        </w:rPr>
        <w:t>– – –</w:t>
      </w:r>
      <w:r>
        <w:rPr>
          <w:rFonts w:hint="cs"/>
          <w:rtl/>
        </w:rPr>
        <w:t xml:space="preserve"> </w:t>
      </w:r>
    </w:p>
    <w:p w:rsidR="00D66FB5" w:rsidRPr="00507F37" w:rsidRDefault="00D66FB5" w:rsidP="00F77CB4">
      <w:pPr>
        <w:rPr>
          <w:rtl/>
        </w:rPr>
      </w:pPr>
      <w:bookmarkStart w:id="4974" w:name="_ETM_Q23_672153"/>
      <w:bookmarkStart w:id="4975" w:name="_ETM_Q23_672244"/>
      <w:bookmarkEnd w:id="4974"/>
      <w:bookmarkEnd w:id="4975"/>
    </w:p>
    <w:p w:rsidR="00D66FB5" w:rsidRDefault="00D66FB5" w:rsidP="00F77CB4">
      <w:pPr>
        <w:pStyle w:val="a4"/>
        <w:keepNext/>
        <w:rPr>
          <w:rtl/>
        </w:rPr>
      </w:pPr>
      <w:bookmarkStart w:id="4976" w:name="ET_speaker_6532_21"/>
      <w:r w:rsidRPr="00507F37">
        <w:rPr>
          <w:rStyle w:val="TagStyle"/>
          <w:rtl/>
        </w:rPr>
        <w:t xml:space="preserve"> &lt;&lt; דובר &gt;&gt; </w:t>
      </w:r>
      <w:bookmarkStart w:id="4977" w:name="_Toc187261053"/>
      <w:bookmarkStart w:id="4978" w:name="_Toc187269877"/>
      <w:bookmarkStart w:id="4979" w:name="_Toc187271213"/>
      <w:bookmarkStart w:id="4980" w:name="_Toc232606335"/>
      <w:r>
        <w:rPr>
          <w:rtl/>
        </w:rPr>
        <w:t>שר הנגב, הגליל והחוסן הלאומי יצחק שמעון וסרלאוף:</w:t>
      </w:r>
      <w:bookmarkEnd w:id="4977"/>
      <w:bookmarkEnd w:id="4978"/>
      <w:bookmarkEnd w:id="4979"/>
      <w:bookmarkEnd w:id="4980"/>
      <w:r w:rsidRPr="00507F37">
        <w:rPr>
          <w:rStyle w:val="TagStyle"/>
          <w:rtl/>
        </w:rPr>
        <w:t xml:space="preserve"> &lt;&lt; דובר &gt;&gt;</w:t>
      </w:r>
      <w:r>
        <w:rPr>
          <w:rtl/>
        </w:rPr>
        <w:t xml:space="preserve">   </w:t>
      </w:r>
      <w:bookmarkEnd w:id="4976"/>
    </w:p>
    <w:p w:rsidR="00D66FB5" w:rsidRDefault="00D66FB5" w:rsidP="00C73F9F">
      <w:pPr>
        <w:rPr>
          <w:rtl/>
        </w:rPr>
      </w:pPr>
    </w:p>
    <w:p w:rsidR="00D66FB5" w:rsidRDefault="00D66FB5" w:rsidP="00F77CB4">
      <w:pPr>
        <w:rPr>
          <w:rtl/>
        </w:rPr>
      </w:pPr>
      <w:bookmarkStart w:id="4981" w:name="_ETM_Q23_670679"/>
      <w:bookmarkEnd w:id="4981"/>
      <w:r>
        <w:rPr>
          <w:rFonts w:hint="cs"/>
          <w:rtl/>
        </w:rPr>
        <w:t xml:space="preserve">תכף נדע כולנו. אדוני </w:t>
      </w:r>
      <w:bookmarkStart w:id="4982" w:name="_ETM_Q23_668868"/>
      <w:bookmarkEnd w:id="4982"/>
      <w:r>
        <w:rPr>
          <w:rFonts w:hint="cs"/>
          <w:rtl/>
        </w:rPr>
        <w:t xml:space="preserve">היושב-ראש, חבריי חברי הכנסת </w:t>
      </w:r>
      <w:r w:rsidR="00C73F9F">
        <w:rPr>
          <w:rFonts w:hint="cs"/>
          <w:rtl/>
        </w:rPr>
        <w:t>– – –</w:t>
      </w:r>
      <w:r>
        <w:rPr>
          <w:rFonts w:hint="cs"/>
          <w:rtl/>
        </w:rPr>
        <w:t xml:space="preserve"> </w:t>
      </w:r>
    </w:p>
    <w:p w:rsidR="00D66FB5" w:rsidRPr="00507F37" w:rsidRDefault="00D66FB5" w:rsidP="00F77CB4">
      <w:pPr>
        <w:rPr>
          <w:rtl/>
        </w:rPr>
      </w:pPr>
      <w:bookmarkStart w:id="4983" w:name="_ETM_Q23_673461"/>
      <w:bookmarkStart w:id="4984" w:name="_ETM_Q23_673532"/>
      <w:bookmarkEnd w:id="4983"/>
      <w:bookmarkEnd w:id="4984"/>
    </w:p>
    <w:p w:rsidR="00D66FB5" w:rsidRDefault="00D66FB5" w:rsidP="00F77CB4">
      <w:pPr>
        <w:pStyle w:val="af5"/>
        <w:keepNext/>
        <w:rPr>
          <w:rtl/>
        </w:rPr>
      </w:pPr>
      <w:r w:rsidRPr="00507F37">
        <w:rPr>
          <w:rStyle w:val="TagStyle"/>
          <w:rtl/>
        </w:rPr>
        <w:t xml:space="preserve">&lt;&lt; קריאה &gt;&gt; </w:t>
      </w:r>
      <w:r>
        <w:rPr>
          <w:rtl/>
        </w:rPr>
        <w:t>נאור שירי (יש עתיד):</w:t>
      </w:r>
      <w:r w:rsidRPr="00507F37">
        <w:rPr>
          <w:rStyle w:val="TagStyle"/>
          <w:rtl/>
        </w:rPr>
        <w:t xml:space="preserve"> &lt;&lt; קריאה &gt;&gt;</w:t>
      </w:r>
      <w:r>
        <w:rPr>
          <w:rtl/>
        </w:rPr>
        <w:t xml:space="preserve">   </w:t>
      </w:r>
    </w:p>
    <w:p w:rsidR="00D66FB5" w:rsidRDefault="00D66FB5" w:rsidP="00F77CB4">
      <w:pPr>
        <w:rPr>
          <w:rtl/>
        </w:rPr>
      </w:pPr>
    </w:p>
    <w:p w:rsidR="00D66FB5" w:rsidRDefault="00D66FB5" w:rsidP="00F77CB4">
      <w:pPr>
        <w:rPr>
          <w:rtl/>
        </w:rPr>
      </w:pPr>
      <w:r>
        <w:rPr>
          <w:rFonts w:hint="cs"/>
          <w:rtl/>
        </w:rPr>
        <w:t xml:space="preserve">יכול להיות שאתה השר הראשון? </w:t>
      </w:r>
    </w:p>
    <w:p w:rsidR="00D66FB5" w:rsidRDefault="00D66FB5" w:rsidP="00F77CB4">
      <w:pPr>
        <w:rPr>
          <w:rtl/>
        </w:rPr>
      </w:pPr>
      <w:bookmarkStart w:id="4985" w:name="_ETM_Q23_680212"/>
      <w:bookmarkStart w:id="4986" w:name="_ETM_Q23_680278"/>
      <w:bookmarkEnd w:id="4985"/>
      <w:bookmarkEnd w:id="4986"/>
    </w:p>
    <w:p w:rsidR="00D66FB5" w:rsidRDefault="00D66FB5" w:rsidP="00F77CB4">
      <w:pPr>
        <w:pStyle w:val="af5"/>
        <w:keepNext/>
        <w:rPr>
          <w:rtl/>
        </w:rPr>
      </w:pPr>
      <w:bookmarkStart w:id="4987" w:name="_ETM_Q23_673013"/>
      <w:bookmarkStart w:id="4988" w:name="_ETM_Q23_673047"/>
      <w:bookmarkEnd w:id="4987"/>
      <w:bookmarkEnd w:id="4988"/>
      <w:r w:rsidRPr="00507F37">
        <w:rPr>
          <w:rStyle w:val="TagStyle"/>
          <w:rtl/>
        </w:rPr>
        <w:t xml:space="preserve">&lt;&lt; קריאה &gt;&gt; </w:t>
      </w:r>
      <w:r>
        <w:rPr>
          <w:rtl/>
        </w:rPr>
        <w:t>רון כץ (יש עתיד):</w:t>
      </w:r>
      <w:r w:rsidRPr="00507F37">
        <w:rPr>
          <w:rStyle w:val="TagStyle"/>
          <w:rtl/>
        </w:rPr>
        <w:t xml:space="preserve"> &lt;&lt; קריאה &gt;&gt;</w:t>
      </w:r>
      <w:r>
        <w:rPr>
          <w:rtl/>
        </w:rPr>
        <w:t xml:space="preserve">   </w:t>
      </w:r>
    </w:p>
    <w:p w:rsidR="00D66FB5" w:rsidRDefault="00D66FB5" w:rsidP="00F77CB4">
      <w:pPr>
        <w:rPr>
          <w:rtl/>
          <w:lang w:eastAsia="he-IL"/>
        </w:rPr>
      </w:pPr>
    </w:p>
    <w:p w:rsidR="00D66FB5" w:rsidRPr="00270319" w:rsidRDefault="00D66FB5" w:rsidP="00F77CB4">
      <w:pPr>
        <w:rPr>
          <w:rtl/>
          <w:lang w:eastAsia="he-IL"/>
        </w:rPr>
      </w:pPr>
      <w:r>
        <w:rPr>
          <w:rFonts w:hint="cs"/>
          <w:rtl/>
          <w:lang w:eastAsia="he-IL"/>
        </w:rPr>
        <w:t xml:space="preserve">רגע, אתה עונה בשם הממשלה? </w:t>
      </w:r>
    </w:p>
    <w:p w:rsidR="00D66FB5" w:rsidRPr="00B50858" w:rsidRDefault="00D66FB5" w:rsidP="00F77CB4">
      <w:pPr>
        <w:rPr>
          <w:rtl/>
        </w:rPr>
      </w:pPr>
    </w:p>
    <w:p w:rsidR="00D66FB5" w:rsidRDefault="00D66FB5" w:rsidP="00F77CB4">
      <w:pPr>
        <w:pStyle w:val="-"/>
        <w:keepNext/>
        <w:rPr>
          <w:rtl/>
        </w:rPr>
      </w:pPr>
      <w:bookmarkStart w:id="4989" w:name="ET_speakercontinue_6532_25"/>
      <w:r w:rsidRPr="00507F37">
        <w:rPr>
          <w:rStyle w:val="TagStyle"/>
          <w:rtl/>
        </w:rPr>
        <w:t xml:space="preserve"> &lt;&lt; דובר_המשך &gt;&gt; </w:t>
      </w:r>
      <w:r>
        <w:rPr>
          <w:rtl/>
        </w:rPr>
        <w:t>שר הנגב, הגליל והחוסן הלאומי יצחק שמעון וסרלאוף:</w:t>
      </w:r>
      <w:r w:rsidRPr="00507F37">
        <w:rPr>
          <w:rStyle w:val="TagStyle"/>
          <w:rtl/>
        </w:rPr>
        <w:t xml:space="preserve"> &lt;&lt; דובר_המשך &gt;&gt;</w:t>
      </w:r>
      <w:r>
        <w:rPr>
          <w:rtl/>
        </w:rPr>
        <w:t xml:space="preserve">   </w:t>
      </w:r>
      <w:bookmarkEnd w:id="4989"/>
    </w:p>
    <w:p w:rsidR="00D66FB5" w:rsidRDefault="00D66FB5" w:rsidP="00C73F9F">
      <w:pPr>
        <w:rPr>
          <w:rtl/>
        </w:rPr>
      </w:pPr>
    </w:p>
    <w:p w:rsidR="00D66FB5" w:rsidRDefault="00D66FB5" w:rsidP="00F77CB4">
      <w:pPr>
        <w:rPr>
          <w:rtl/>
        </w:rPr>
      </w:pPr>
      <w:bookmarkStart w:id="4990" w:name="_ETM_Q23_676166"/>
      <w:bookmarkEnd w:id="4990"/>
      <w:r>
        <w:rPr>
          <w:rFonts w:hint="cs"/>
          <w:rtl/>
        </w:rPr>
        <w:t xml:space="preserve">אני יודע מה אתה הולך לומר. כן, כן, אני השר הראשון </w:t>
      </w:r>
      <w:bookmarkStart w:id="4991" w:name="_ETM_Q23_677948"/>
      <w:bookmarkEnd w:id="4991"/>
      <w:r w:rsidR="00C73F9F">
        <w:rPr>
          <w:rFonts w:hint="cs"/>
          <w:rtl/>
        </w:rPr>
        <w:t>– – –</w:t>
      </w:r>
      <w:r>
        <w:rPr>
          <w:rFonts w:hint="cs"/>
          <w:rtl/>
        </w:rPr>
        <w:t xml:space="preserve"> </w:t>
      </w:r>
      <w:bookmarkStart w:id="4992" w:name="_ETM_Q23_677069"/>
      <w:bookmarkEnd w:id="4992"/>
    </w:p>
    <w:p w:rsidR="00D66FB5" w:rsidRDefault="00D66FB5" w:rsidP="00F77CB4">
      <w:pPr>
        <w:rPr>
          <w:rtl/>
        </w:rPr>
      </w:pPr>
      <w:bookmarkStart w:id="4993" w:name="_ETM_Q23_677201"/>
      <w:bookmarkEnd w:id="4993"/>
    </w:p>
    <w:p w:rsidR="00D66FB5" w:rsidRDefault="00D66FB5" w:rsidP="00F77CB4">
      <w:pPr>
        <w:pStyle w:val="af5"/>
        <w:keepNext/>
        <w:rPr>
          <w:rtl/>
        </w:rPr>
      </w:pPr>
      <w:bookmarkStart w:id="4994" w:name="_ETM_Q23_676124"/>
      <w:bookmarkStart w:id="4995" w:name="_ETM_Q23_676188"/>
      <w:bookmarkEnd w:id="4994"/>
      <w:bookmarkEnd w:id="4995"/>
      <w:r w:rsidRPr="00507F37">
        <w:rPr>
          <w:rStyle w:val="TagStyle"/>
          <w:rtl/>
        </w:rPr>
        <w:t xml:space="preserve"> &lt;&lt; קריאה &gt;&gt; </w:t>
      </w:r>
      <w:r>
        <w:rPr>
          <w:rtl/>
        </w:rPr>
        <w:t>נאור שירי (יש עתיד):</w:t>
      </w:r>
      <w:r w:rsidRPr="00507F37">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bookmarkStart w:id="4996" w:name="_ETM_Q23_679702"/>
      <w:bookmarkEnd w:id="4996"/>
      <w:r>
        <w:rPr>
          <w:rFonts w:hint="cs"/>
          <w:rtl/>
        </w:rPr>
        <w:t xml:space="preserve">השר הראשון מהאופוזיציה. </w:t>
      </w:r>
    </w:p>
    <w:p w:rsidR="00D66FB5" w:rsidRDefault="00D66FB5" w:rsidP="00F77CB4">
      <w:pPr>
        <w:rPr>
          <w:rtl/>
        </w:rPr>
      </w:pPr>
      <w:bookmarkStart w:id="4997" w:name="_ETM_Q23_678656"/>
      <w:bookmarkEnd w:id="4997"/>
    </w:p>
    <w:p w:rsidR="00D66FB5" w:rsidRDefault="00D66FB5" w:rsidP="00F77CB4">
      <w:pPr>
        <w:pStyle w:val="-"/>
        <w:keepNext/>
        <w:rPr>
          <w:rtl/>
        </w:rPr>
      </w:pPr>
      <w:bookmarkStart w:id="4998" w:name="ET_speakercontinue_6532_28"/>
      <w:r w:rsidRPr="00507F37">
        <w:rPr>
          <w:rStyle w:val="TagStyle"/>
          <w:rtl/>
        </w:rPr>
        <w:t xml:space="preserve"> &lt;&lt; דובר_המשך &gt;&gt; </w:t>
      </w:r>
      <w:r>
        <w:rPr>
          <w:rtl/>
        </w:rPr>
        <w:t>שר הנגב, הגליל והחוסן הלאומי יצחק שמעון וסרלאוף:</w:t>
      </w:r>
      <w:r w:rsidRPr="00507F37">
        <w:rPr>
          <w:rStyle w:val="TagStyle"/>
          <w:rtl/>
        </w:rPr>
        <w:t xml:space="preserve"> &lt;&lt; דובר_המשך &gt;&gt;</w:t>
      </w:r>
      <w:r>
        <w:rPr>
          <w:rtl/>
        </w:rPr>
        <w:t xml:space="preserve">   </w:t>
      </w:r>
      <w:bookmarkEnd w:id="4998"/>
    </w:p>
    <w:p w:rsidR="00D66FB5" w:rsidRDefault="00D66FB5" w:rsidP="00F77CB4">
      <w:pPr>
        <w:rPr>
          <w:rtl/>
        </w:rPr>
      </w:pPr>
    </w:p>
    <w:p w:rsidR="00D66FB5" w:rsidRPr="00507F37" w:rsidRDefault="00D66FB5" w:rsidP="00F77CB4">
      <w:pPr>
        <w:rPr>
          <w:rtl/>
        </w:rPr>
      </w:pPr>
      <w:r>
        <w:rPr>
          <w:rFonts w:hint="cs"/>
          <w:rtl/>
        </w:rPr>
        <w:t>הצעת חוק</w:t>
      </w:r>
      <w:bookmarkStart w:id="4999" w:name="_ETM_Q23_676945"/>
      <w:bookmarkEnd w:id="4999"/>
      <w:r>
        <w:rPr>
          <w:rFonts w:hint="cs"/>
          <w:rtl/>
        </w:rPr>
        <w:t xml:space="preserve"> הרשות הלאומית למאבק בסמים ובשימוש לרעה באלכוהול, התשפ"ד</w:t>
      </w:r>
      <w:bookmarkStart w:id="5000" w:name="_ETM_Q23_681475"/>
      <w:bookmarkEnd w:id="5000"/>
      <w:r>
        <w:rPr>
          <w:rFonts w:hint="eastAsia"/>
          <w:rtl/>
        </w:rPr>
        <w:t>–2025</w:t>
      </w:r>
      <w:r>
        <w:rPr>
          <w:rFonts w:hint="cs"/>
          <w:rtl/>
        </w:rPr>
        <w:t xml:space="preserve"> </w:t>
      </w:r>
      <w:r w:rsidR="00C73F9F">
        <w:rPr>
          <w:rFonts w:hint="cs"/>
          <w:rtl/>
        </w:rPr>
        <w:t>– –</w:t>
      </w:r>
      <w:r>
        <w:rPr>
          <w:rFonts w:hint="cs"/>
          <w:rtl/>
        </w:rPr>
        <w:t xml:space="preserve"> </w:t>
      </w:r>
    </w:p>
    <w:p w:rsidR="00D66FB5" w:rsidRPr="00507F37" w:rsidRDefault="00D66FB5" w:rsidP="00F77CB4">
      <w:pPr>
        <w:rPr>
          <w:rtl/>
        </w:rPr>
      </w:pPr>
      <w:bookmarkStart w:id="5001" w:name="_ETM_Q23_680705"/>
      <w:bookmarkEnd w:id="5001"/>
    </w:p>
    <w:p w:rsidR="00D66FB5" w:rsidRDefault="00D66FB5" w:rsidP="00F77CB4">
      <w:pPr>
        <w:pStyle w:val="af5"/>
        <w:keepNext/>
        <w:rPr>
          <w:rtl/>
        </w:rPr>
      </w:pPr>
      <w:bookmarkStart w:id="5002" w:name="ET_interruption_6151_26"/>
      <w:r w:rsidRPr="00507F37">
        <w:rPr>
          <w:rStyle w:val="TagStyle"/>
          <w:rtl/>
        </w:rPr>
        <w:t xml:space="preserve"> &lt;&lt; קריאה &gt;&gt; </w:t>
      </w:r>
      <w:r>
        <w:rPr>
          <w:rtl/>
        </w:rPr>
        <w:t>רון כץ (יש עתיד):</w:t>
      </w:r>
      <w:r w:rsidRPr="00507F37">
        <w:rPr>
          <w:rStyle w:val="TagStyle"/>
          <w:rtl/>
        </w:rPr>
        <w:t xml:space="preserve"> &lt;&lt; קריאה &gt;&gt;</w:t>
      </w:r>
      <w:r>
        <w:rPr>
          <w:rtl/>
        </w:rPr>
        <w:t xml:space="preserve">   </w:t>
      </w:r>
      <w:bookmarkEnd w:id="5002"/>
    </w:p>
    <w:p w:rsidR="00D66FB5" w:rsidRDefault="00D66FB5" w:rsidP="00C73F9F">
      <w:pPr>
        <w:rPr>
          <w:rtl/>
        </w:rPr>
      </w:pPr>
    </w:p>
    <w:p w:rsidR="00D66FB5" w:rsidRDefault="00D66FB5" w:rsidP="00F77CB4">
      <w:pPr>
        <w:rPr>
          <w:rtl/>
        </w:rPr>
      </w:pPr>
      <w:bookmarkStart w:id="5003" w:name="_ETM_Q23_681548"/>
      <w:bookmarkEnd w:id="5003"/>
      <w:r>
        <w:rPr>
          <w:rFonts w:hint="cs"/>
          <w:rtl/>
        </w:rPr>
        <w:t xml:space="preserve">לא הבנתי, אתה עונה בשם הממשלה? </w:t>
      </w:r>
    </w:p>
    <w:p w:rsidR="00D66FB5" w:rsidRDefault="00D66FB5" w:rsidP="00F77CB4">
      <w:pPr>
        <w:rPr>
          <w:rtl/>
        </w:rPr>
      </w:pPr>
    </w:p>
    <w:p w:rsidR="00D66FB5" w:rsidRDefault="00D66FB5" w:rsidP="00F77CB4">
      <w:pPr>
        <w:pStyle w:val="-"/>
        <w:keepNext/>
        <w:rPr>
          <w:rtl/>
        </w:rPr>
      </w:pPr>
      <w:bookmarkStart w:id="5004" w:name="ET_speakercontinue_6532_30"/>
      <w:r w:rsidRPr="00507F37">
        <w:rPr>
          <w:rStyle w:val="TagStyle"/>
          <w:rtl/>
        </w:rPr>
        <w:t xml:space="preserve"> &lt;&lt; דובר_המשך &gt;&gt; </w:t>
      </w:r>
      <w:r>
        <w:rPr>
          <w:rtl/>
        </w:rPr>
        <w:t>שר הנגב, הגליל והחוסן הלאומי יצחק שמעון וסרלאוף:</w:t>
      </w:r>
      <w:r w:rsidRPr="00507F37">
        <w:rPr>
          <w:rStyle w:val="TagStyle"/>
          <w:rtl/>
        </w:rPr>
        <w:t xml:space="preserve"> &lt;&lt; דובר_המשך &gt;&gt;</w:t>
      </w:r>
      <w:r>
        <w:rPr>
          <w:rtl/>
        </w:rPr>
        <w:t xml:space="preserve">   </w:t>
      </w:r>
      <w:bookmarkEnd w:id="5004"/>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של חבר הכנסת סימון </w:t>
      </w:r>
      <w:bookmarkStart w:id="5005" w:name="_ETM_Q23_685094"/>
      <w:bookmarkEnd w:id="5005"/>
      <w:r w:rsidR="00D66FB5">
        <w:rPr>
          <w:rFonts w:hint="cs"/>
          <w:rtl/>
        </w:rPr>
        <w:t xml:space="preserve">דוידסון ואחרים מבקשת להקים מחדש את הרשות הלאומית </w:t>
      </w:r>
      <w:bookmarkStart w:id="5006" w:name="_ETM_Q23_686778"/>
      <w:bookmarkEnd w:id="5006"/>
      <w:r w:rsidR="00D66FB5">
        <w:rPr>
          <w:rFonts w:hint="cs"/>
          <w:rtl/>
        </w:rPr>
        <w:t xml:space="preserve">למאבק בסמים ובשימוש לרעה באלכוהול כתאגיד סטטוטורי תחת כפיפות ראש </w:t>
      </w:r>
      <w:bookmarkStart w:id="5007" w:name="_ETM_Q23_695436"/>
      <w:bookmarkEnd w:id="5007"/>
      <w:r w:rsidR="00D66FB5">
        <w:rPr>
          <w:rFonts w:hint="cs"/>
          <w:rtl/>
        </w:rPr>
        <w:t>הממשלה. הצעת החוק מתבססת על חוק הרשות הלאומית למלחמה בסמים ובשימוש לרעה באלכוהול, הת</w:t>
      </w:r>
      <w:bookmarkStart w:id="5008" w:name="_ETM_Q23_684055"/>
      <w:bookmarkEnd w:id="5008"/>
      <w:r w:rsidR="00D66FB5">
        <w:rPr>
          <w:rFonts w:hint="cs"/>
          <w:rtl/>
        </w:rPr>
        <w:t>שמ"ח</w:t>
      </w:r>
      <w:r w:rsidR="00D66FB5">
        <w:rPr>
          <w:rFonts w:hint="eastAsia"/>
        </w:rPr>
        <w:t>–</w:t>
      </w:r>
      <w:r w:rsidR="00D66FB5">
        <w:t>1988</w:t>
      </w:r>
      <w:r w:rsidR="00D66FB5">
        <w:rPr>
          <w:rFonts w:hint="cs"/>
          <w:rtl/>
        </w:rPr>
        <w:t xml:space="preserve">, אשר בוטל עם חקיקת </w:t>
      </w:r>
      <w:bookmarkStart w:id="5009" w:name="_ETM_Q23_701669"/>
      <w:bookmarkEnd w:id="5009"/>
      <w:r w:rsidR="00D66FB5">
        <w:rPr>
          <w:rFonts w:hint="cs"/>
          <w:rtl/>
        </w:rPr>
        <w:t>הרשות הלאומית לביטחון קהילתי, התשע"ז</w:t>
      </w:r>
      <w:r w:rsidR="00D66FB5">
        <w:rPr>
          <w:rFonts w:hint="eastAsia"/>
        </w:rPr>
        <w:t>–</w:t>
      </w:r>
      <w:r w:rsidR="00D66FB5">
        <w:rPr>
          <w:rFonts w:hint="cs"/>
          <w:rtl/>
        </w:rPr>
        <w:t>2017, מיום 7</w:t>
      </w:r>
      <w:bookmarkStart w:id="5010" w:name="_ETM_Q23_707115"/>
      <w:bookmarkEnd w:id="5010"/>
      <w:r w:rsidR="00D66FB5">
        <w:rPr>
          <w:rFonts w:hint="cs"/>
          <w:rtl/>
        </w:rPr>
        <w:t xml:space="preserve"> באוגוסט 2017, ומכוחו הוקמה במשרד לביטחון לאומי הרשות הלאומית לביטחון </w:t>
      </w:r>
      <w:bookmarkStart w:id="5011" w:name="_ETM_Q23_711344"/>
      <w:bookmarkEnd w:id="5011"/>
      <w:r w:rsidR="00D66FB5">
        <w:rPr>
          <w:rFonts w:hint="cs"/>
          <w:rtl/>
        </w:rPr>
        <w:t>קהילתי, והרשות הלאומית אשר הוקמה מכוחו כתאגיד סטטוטורי חדלה להיות אישיות</w:t>
      </w:r>
      <w:bookmarkStart w:id="5012" w:name="_ETM_Q23_717634"/>
      <w:bookmarkEnd w:id="5012"/>
      <w:r w:rsidR="00D66FB5">
        <w:rPr>
          <w:rFonts w:hint="cs"/>
          <w:rtl/>
        </w:rPr>
        <w:t xml:space="preserve"> משפטית. </w:t>
      </w:r>
    </w:p>
    <w:p w:rsidR="00D66FB5" w:rsidRDefault="00D66FB5" w:rsidP="00F77CB4">
      <w:pPr>
        <w:rPr>
          <w:rtl/>
        </w:rPr>
      </w:pPr>
      <w:bookmarkStart w:id="5013" w:name="_ETM_Q23_720331"/>
      <w:bookmarkStart w:id="5014" w:name="_ETM_Q23_720422"/>
      <w:bookmarkEnd w:id="5013"/>
      <w:bookmarkEnd w:id="5014"/>
    </w:p>
    <w:p w:rsidR="00D66FB5" w:rsidRDefault="00D66FB5" w:rsidP="00F77CB4">
      <w:pPr>
        <w:rPr>
          <w:rtl/>
        </w:rPr>
      </w:pPr>
      <w:bookmarkStart w:id="5015" w:name="_ETM_Q23_720714"/>
      <w:bookmarkStart w:id="5016" w:name="_ETM_Q23_720802"/>
      <w:bookmarkEnd w:id="5015"/>
      <w:bookmarkEnd w:id="5016"/>
      <w:r>
        <w:rPr>
          <w:rFonts w:hint="cs"/>
          <w:rtl/>
        </w:rPr>
        <w:t xml:space="preserve">בזמנו הרשות הלאומית הוקמה במטרה להתמודד עם נגע השימוש לרעה בסמים ובאלכוהול באמצעות פעולה משולבת ומתוכננת של כל הגורמים העוסקים </w:t>
      </w:r>
      <w:bookmarkStart w:id="5017" w:name="_ETM_Q23_728522"/>
      <w:bookmarkEnd w:id="5017"/>
      <w:r>
        <w:rPr>
          <w:rFonts w:hint="cs"/>
          <w:rtl/>
        </w:rPr>
        <w:t xml:space="preserve">בנושא. בתחום המניעה, אשר היווה חלק ניכר מפעילות הרשות הלאומית, </w:t>
      </w:r>
      <w:bookmarkStart w:id="5018" w:name="_ETM_Q23_732865"/>
      <w:bookmarkEnd w:id="5018"/>
      <w:r>
        <w:rPr>
          <w:rFonts w:hint="cs"/>
          <w:rtl/>
        </w:rPr>
        <w:t xml:space="preserve">היא הפעילה תוכניות מקצועיות ברשויות המקומיות בתחומי עיסוקה. </w:t>
      </w:r>
      <w:bookmarkStart w:id="5019" w:name="_ETM_Q23_736344"/>
      <w:bookmarkEnd w:id="5019"/>
      <w:r>
        <w:rPr>
          <w:rFonts w:hint="cs"/>
          <w:rtl/>
        </w:rPr>
        <w:t xml:space="preserve">בשנת 2009 הועברו הסמכויות אשר היו נתונות לראש הממשלה מכוח חוק הרשות </w:t>
      </w:r>
      <w:bookmarkStart w:id="5020" w:name="_ETM_Q23_741482"/>
      <w:bookmarkEnd w:id="5020"/>
      <w:r>
        <w:rPr>
          <w:rFonts w:hint="cs"/>
          <w:rtl/>
        </w:rPr>
        <w:t xml:space="preserve">הלאומית אל השר לביטחון פנים. במהלך שנות הפעילות </w:t>
      </w:r>
      <w:bookmarkStart w:id="5021" w:name="_ETM_Q23_750571"/>
      <w:bookmarkEnd w:id="5021"/>
      <w:r w:rsidR="00F458A3">
        <w:rPr>
          <w:rFonts w:hint="cs"/>
          <w:rtl/>
        </w:rPr>
        <w:t xml:space="preserve">של </w:t>
      </w:r>
      <w:r>
        <w:rPr>
          <w:rFonts w:hint="cs"/>
          <w:rtl/>
        </w:rPr>
        <w:t xml:space="preserve">הרשות הלאומית נמצא בין השאר כי בהיותה תאגיד סטטוטורי, </w:t>
      </w:r>
      <w:bookmarkStart w:id="5022" w:name="_ETM_Q23_751134"/>
      <w:bookmarkEnd w:id="5022"/>
      <w:r>
        <w:rPr>
          <w:rFonts w:hint="cs"/>
          <w:rtl/>
        </w:rPr>
        <w:t xml:space="preserve">קיים קושי בביצוע פיקוח ובקרה נאותים על פעילותה ועל התנהלותה. </w:t>
      </w:r>
    </w:p>
    <w:p w:rsidR="00D66FB5" w:rsidRPr="00507F37" w:rsidRDefault="00D66FB5" w:rsidP="00F77CB4">
      <w:pPr>
        <w:rPr>
          <w:rtl/>
        </w:rPr>
      </w:pPr>
      <w:bookmarkStart w:id="5023" w:name="_ETM_Q23_706845"/>
      <w:bookmarkStart w:id="5024" w:name="_ETM_Q23_706936"/>
      <w:bookmarkEnd w:id="5023"/>
      <w:bookmarkEnd w:id="5024"/>
    </w:p>
    <w:p w:rsidR="00D66FB5" w:rsidRDefault="00D66FB5" w:rsidP="00F77CB4">
      <w:pPr>
        <w:pStyle w:val="af5"/>
        <w:keepNext/>
        <w:rPr>
          <w:rtl/>
        </w:rPr>
      </w:pPr>
      <w:bookmarkStart w:id="5025" w:name="ET_interruption_6255_29"/>
      <w:r w:rsidRPr="00507F37">
        <w:rPr>
          <w:rStyle w:val="TagStyle"/>
          <w:rtl/>
        </w:rPr>
        <w:t xml:space="preserve"> &lt;&lt; קריאה &gt;&gt; </w:t>
      </w:r>
      <w:r>
        <w:rPr>
          <w:rtl/>
        </w:rPr>
        <w:t>סימון דוידסון (יש עתיד):</w:t>
      </w:r>
      <w:r w:rsidRPr="00507F37">
        <w:rPr>
          <w:rStyle w:val="TagStyle"/>
          <w:rtl/>
        </w:rPr>
        <w:t xml:space="preserve"> &lt;&lt; קריאה &gt;&gt;</w:t>
      </w:r>
      <w:r>
        <w:rPr>
          <w:rtl/>
        </w:rPr>
        <w:t xml:space="preserve">   </w:t>
      </w:r>
      <w:bookmarkEnd w:id="5025"/>
    </w:p>
    <w:p w:rsidR="00D66FB5" w:rsidRDefault="00D66FB5" w:rsidP="00C73F9F">
      <w:pPr>
        <w:rPr>
          <w:rtl/>
        </w:rPr>
      </w:pPr>
    </w:p>
    <w:p w:rsidR="00D66FB5" w:rsidRDefault="00D66FB5" w:rsidP="00F77CB4">
      <w:pPr>
        <w:rPr>
          <w:rtl/>
        </w:rPr>
      </w:pPr>
      <w:bookmarkStart w:id="5026" w:name="_ETM_Q23_678104"/>
      <w:bookmarkEnd w:id="5026"/>
      <w:r>
        <w:rPr>
          <w:rFonts w:hint="cs"/>
          <w:rtl/>
        </w:rPr>
        <w:t xml:space="preserve">כל כך לא נכון. </w:t>
      </w:r>
    </w:p>
    <w:p w:rsidR="00D66FB5" w:rsidRDefault="00D66FB5" w:rsidP="00F77CB4">
      <w:pPr>
        <w:rPr>
          <w:rtl/>
        </w:rPr>
      </w:pPr>
    </w:p>
    <w:p w:rsidR="00D66FB5" w:rsidRDefault="00D66FB5" w:rsidP="00F77CB4">
      <w:pPr>
        <w:pStyle w:val="-"/>
        <w:keepNext/>
        <w:rPr>
          <w:rtl/>
        </w:rPr>
      </w:pPr>
      <w:bookmarkStart w:id="5027" w:name="ET_speakercontinue_6532_31"/>
      <w:r w:rsidRPr="00224A39">
        <w:rPr>
          <w:rStyle w:val="TagStyle"/>
          <w:rtl/>
        </w:rPr>
        <w:t xml:space="preserve"> &lt;&lt; דובר_המשך &gt;&gt; </w:t>
      </w:r>
      <w:r>
        <w:rPr>
          <w:rtl/>
        </w:rPr>
        <w:t>שר הנגב, הגליל והחוסן הלאומי יצחק שמעון וסרלאוף:</w:t>
      </w:r>
      <w:r w:rsidRPr="00224A39">
        <w:rPr>
          <w:rStyle w:val="TagStyle"/>
          <w:rtl/>
        </w:rPr>
        <w:t xml:space="preserve"> &lt;&lt; דובר_המשך &gt;&gt;</w:t>
      </w:r>
      <w:r>
        <w:rPr>
          <w:rtl/>
        </w:rPr>
        <w:t xml:space="preserve">   </w:t>
      </w:r>
      <w:bookmarkEnd w:id="5027"/>
    </w:p>
    <w:p w:rsidR="00D66FB5" w:rsidRDefault="00D66FB5" w:rsidP="00C73F9F">
      <w:pPr>
        <w:rPr>
          <w:rtl/>
        </w:rPr>
      </w:pPr>
    </w:p>
    <w:p w:rsidR="00D66FB5" w:rsidRDefault="00D66FB5" w:rsidP="00F458A3">
      <w:pPr>
        <w:rPr>
          <w:rtl/>
        </w:rPr>
      </w:pPr>
      <w:bookmarkStart w:id="5028" w:name="_ETM_Q23_760803"/>
      <w:bookmarkEnd w:id="5028"/>
      <w:r>
        <w:rPr>
          <w:rFonts w:hint="cs"/>
          <w:rtl/>
        </w:rPr>
        <w:t xml:space="preserve">בנוסף, לאורך השנים המשרד לביטחון לאומי פיתח מודלים </w:t>
      </w:r>
      <w:bookmarkStart w:id="5029" w:name="_ETM_Q23_758673"/>
      <w:bookmarkEnd w:id="5029"/>
      <w:r>
        <w:rPr>
          <w:rFonts w:hint="cs"/>
          <w:rtl/>
        </w:rPr>
        <w:t>למניעת אלימות, וכן הפעיל תוכניות מקצועיות למניעת אלימות במרבית</w:t>
      </w:r>
      <w:bookmarkStart w:id="5030" w:name="_ETM_Q23_764508"/>
      <w:bookmarkEnd w:id="5030"/>
      <w:r>
        <w:rPr>
          <w:rFonts w:hint="cs"/>
          <w:rtl/>
        </w:rPr>
        <w:t xml:space="preserve"> הרשויות המקומיות במדינת ישראל, בשיתוף פעולה עם </w:t>
      </w:r>
      <w:bookmarkStart w:id="5031" w:name="_ETM_Q23_769433"/>
      <w:bookmarkEnd w:id="5031"/>
      <w:r>
        <w:rPr>
          <w:rFonts w:hint="cs"/>
          <w:rtl/>
        </w:rPr>
        <w:t xml:space="preserve">משרדי הממשלה והגורמים העוסקים בנושא. זאת, באמצעות אגף אשר פעל </w:t>
      </w:r>
      <w:bookmarkStart w:id="5032" w:name="_ETM_Q23_778061"/>
      <w:bookmarkEnd w:id="5032"/>
      <w:r>
        <w:rPr>
          <w:rFonts w:hint="cs"/>
          <w:rtl/>
        </w:rPr>
        <w:t xml:space="preserve">בנושא משנת 1999 באמצעות תוכנית עיר ללא אלימות, אשר הופעלה </w:t>
      </w:r>
      <w:bookmarkStart w:id="5033" w:name="_ETM_Q23_779644"/>
      <w:bookmarkEnd w:id="5033"/>
      <w:r>
        <w:rPr>
          <w:rFonts w:hint="cs"/>
          <w:rtl/>
        </w:rPr>
        <w:t>על ידי המשרד ברשויות מקומיות כמודל ארצי-לאומי למאבק באלימות החל</w:t>
      </w:r>
      <w:bookmarkStart w:id="5034" w:name="_ETM_Q23_787770"/>
      <w:bookmarkEnd w:id="5034"/>
      <w:r>
        <w:rPr>
          <w:rFonts w:hint="cs"/>
          <w:rtl/>
        </w:rPr>
        <w:t xml:space="preserve"> משנת 2006. פעילות המשרד בתחום מניעת האלימות נועדה להביא</w:t>
      </w:r>
      <w:bookmarkStart w:id="5035" w:name="_ETM_Q23_787114"/>
      <w:bookmarkEnd w:id="5035"/>
      <w:r>
        <w:rPr>
          <w:rFonts w:hint="cs"/>
          <w:rtl/>
        </w:rPr>
        <w:t xml:space="preserve"> לשינוי באקלים החברתי וליצירת נורמות התנהגות בלתי אלימה בחברה. כאמור, המשרד והרשות הלאומית פעלו </w:t>
      </w:r>
      <w:bookmarkStart w:id="5036" w:name="_ETM_Q23_795033"/>
      <w:bookmarkEnd w:id="5036"/>
      <w:r>
        <w:rPr>
          <w:rFonts w:hint="cs"/>
          <w:rtl/>
        </w:rPr>
        <w:t>בשיטות עבודה דומות לצמצום התנהגות אנטי-חברתית בחברה בישראל בתחומי</w:t>
      </w:r>
      <w:bookmarkStart w:id="5037" w:name="_ETM_Q23_799393"/>
      <w:bookmarkEnd w:id="5037"/>
      <w:r>
        <w:rPr>
          <w:rFonts w:hint="cs"/>
          <w:rtl/>
        </w:rPr>
        <w:t xml:space="preserve"> עיסוקם, ובכלל זה התמודדות עם נגע הסמים</w:t>
      </w:r>
      <w:bookmarkStart w:id="5038" w:name="_ETM_Q23_807477"/>
      <w:bookmarkEnd w:id="5038"/>
      <w:r>
        <w:rPr>
          <w:rFonts w:hint="cs"/>
          <w:rtl/>
        </w:rPr>
        <w:t xml:space="preserve"> והאלכוהול ומניעת אלימות, תוך קיום שיתופי פעולה עם משרדי</w:t>
      </w:r>
      <w:bookmarkStart w:id="5039" w:name="_ETM_Q23_807165"/>
      <w:bookmarkEnd w:id="5039"/>
      <w:r>
        <w:rPr>
          <w:rFonts w:hint="cs"/>
          <w:rtl/>
        </w:rPr>
        <w:t xml:space="preserve"> הממשלה והגורמים הרלוונטיים העוסקים בנושאים הנ"ל. </w:t>
      </w:r>
      <w:bookmarkStart w:id="5040" w:name="_ETM_Q23_808538"/>
      <w:bookmarkEnd w:id="5040"/>
    </w:p>
    <w:p w:rsidR="00D66FB5" w:rsidRPr="00224A39" w:rsidRDefault="00D66FB5" w:rsidP="00F77CB4">
      <w:pPr>
        <w:rPr>
          <w:rtl/>
        </w:rPr>
      </w:pPr>
      <w:bookmarkStart w:id="5041" w:name="_ETM_Q23_808608"/>
      <w:bookmarkEnd w:id="5041"/>
    </w:p>
    <w:p w:rsidR="00D66FB5" w:rsidRDefault="00D66FB5" w:rsidP="00F458A3">
      <w:pPr>
        <w:rPr>
          <w:rtl/>
          <w:lang w:eastAsia="he-IL"/>
        </w:rPr>
      </w:pPr>
      <w:bookmarkStart w:id="5042" w:name="TOR_Q24"/>
      <w:bookmarkEnd w:id="5042"/>
      <w:r>
        <w:rPr>
          <w:rFonts w:hint="cs"/>
          <w:rtl/>
          <w:lang w:eastAsia="he-IL"/>
        </w:rPr>
        <w:t xml:space="preserve">לאור האמור, ונוכח הדמיון הרב בין התוכניות הן בהיבט של שיטות הפעולה והן בהיבט התכנים </w:t>
      </w:r>
      <w:bookmarkStart w:id="5043" w:name="_ETM_Q24_218891"/>
      <w:bookmarkEnd w:id="5043"/>
      <w:r>
        <w:rPr>
          <w:rFonts w:hint="cs"/>
          <w:rtl/>
          <w:lang w:eastAsia="he-IL"/>
        </w:rPr>
        <w:t xml:space="preserve">המקצועיים, ובהתאם להמלצתה של ועדה משרדית שהוקמה בזמנו </w:t>
      </w:r>
      <w:bookmarkStart w:id="5044" w:name="_ETM_Q24_225716"/>
      <w:bookmarkEnd w:id="5044"/>
      <w:r>
        <w:rPr>
          <w:rFonts w:hint="cs"/>
          <w:rtl/>
          <w:lang w:eastAsia="he-IL"/>
        </w:rPr>
        <w:t>לבחינת הנושא, הוחלט להקים רשות פנים</w:t>
      </w:r>
      <w:r w:rsidR="00F458A3">
        <w:rPr>
          <w:rFonts w:hint="cs"/>
          <w:rtl/>
          <w:lang w:eastAsia="he-IL"/>
        </w:rPr>
        <w:t>-</w:t>
      </w:r>
      <w:r>
        <w:rPr>
          <w:rFonts w:hint="cs"/>
          <w:rtl/>
          <w:lang w:eastAsia="he-IL"/>
        </w:rPr>
        <w:t xml:space="preserve">ממשלתית ייעודית לנושאים </w:t>
      </w:r>
      <w:bookmarkStart w:id="5045" w:name="_ETM_Q24_226203"/>
      <w:bookmarkEnd w:id="5045"/>
      <w:r>
        <w:rPr>
          <w:rFonts w:hint="cs"/>
          <w:rtl/>
          <w:lang w:eastAsia="he-IL"/>
        </w:rPr>
        <w:t>אלה, אשר תאפשר בין השאר קביעת מדיניות לאומית אפקטיבית בנושאים אלה</w:t>
      </w:r>
      <w:bookmarkStart w:id="5046" w:name="_ETM_Q24_236425"/>
      <w:bookmarkStart w:id="5047" w:name="_ETM_Q24_236681"/>
      <w:bookmarkStart w:id="5048" w:name="_ETM_Q24_236703"/>
      <w:bookmarkStart w:id="5049" w:name="_ETM_Q24_236767"/>
      <w:bookmarkEnd w:id="5046"/>
      <w:bookmarkEnd w:id="5047"/>
      <w:bookmarkEnd w:id="5048"/>
      <w:bookmarkEnd w:id="5049"/>
      <w:r>
        <w:rPr>
          <w:rFonts w:hint="cs"/>
          <w:rtl/>
          <w:lang w:eastAsia="he-IL"/>
        </w:rPr>
        <w:t xml:space="preserve"> </w:t>
      </w:r>
      <w:r>
        <w:rPr>
          <w:rFonts w:hint="eastAsia"/>
          <w:rtl/>
          <w:lang w:eastAsia="he-IL"/>
        </w:rPr>
        <w:t>–</w:t>
      </w:r>
      <w:r>
        <w:rPr>
          <w:rFonts w:hint="cs"/>
          <w:rtl/>
          <w:lang w:eastAsia="he-IL"/>
        </w:rPr>
        <w:t xml:space="preserve"> </w:t>
      </w:r>
      <w:bookmarkStart w:id="5050" w:name="_ETM_Q24_232867"/>
      <w:bookmarkEnd w:id="5050"/>
      <w:r>
        <w:rPr>
          <w:rFonts w:hint="cs"/>
          <w:rtl/>
          <w:lang w:eastAsia="he-IL"/>
        </w:rPr>
        <w:t>ייעול הפעילות ומיצוי המשאבים המוקצים לנושאים אלה</w:t>
      </w:r>
      <w:bookmarkStart w:id="5051" w:name="_ETM_Q24_237190"/>
      <w:bookmarkEnd w:id="5051"/>
      <w:r>
        <w:rPr>
          <w:rFonts w:hint="cs"/>
          <w:rtl/>
          <w:lang w:eastAsia="he-IL"/>
        </w:rPr>
        <w:t xml:space="preserve">; שימור ושיפור הפעילות המבוצעת בנושאים אלה; וקיום </w:t>
      </w:r>
      <w:bookmarkStart w:id="5052" w:name="_ETM_Q24_242577"/>
      <w:bookmarkEnd w:id="5052"/>
      <w:r>
        <w:rPr>
          <w:rFonts w:hint="cs"/>
          <w:rtl/>
          <w:lang w:eastAsia="he-IL"/>
        </w:rPr>
        <w:t>בקרה ופיקוח ממשלתיים נאותים על הפעילות בתחומים אלה</w:t>
      </w:r>
      <w:bookmarkStart w:id="5053" w:name="_ETM_Q24_243096"/>
      <w:bookmarkStart w:id="5054" w:name="_ETM_Q24_243339"/>
      <w:bookmarkStart w:id="5055" w:name="_ETM_Q24_243359"/>
      <w:bookmarkEnd w:id="5053"/>
      <w:bookmarkEnd w:id="5054"/>
      <w:bookmarkEnd w:id="5055"/>
      <w:r>
        <w:rPr>
          <w:rFonts w:hint="cs"/>
          <w:rtl/>
          <w:lang w:eastAsia="he-IL"/>
        </w:rPr>
        <w:t xml:space="preserve">, </w:t>
      </w:r>
      <w:bookmarkStart w:id="5056" w:name="_ETM_Q24_243437"/>
      <w:bookmarkEnd w:id="5056"/>
      <w:r>
        <w:rPr>
          <w:rFonts w:hint="cs"/>
          <w:rtl/>
          <w:lang w:eastAsia="he-IL"/>
        </w:rPr>
        <w:t xml:space="preserve">בלי </w:t>
      </w:r>
      <w:bookmarkStart w:id="5057" w:name="_ETM_Q24_247536"/>
      <w:bookmarkEnd w:id="5057"/>
      <w:r>
        <w:rPr>
          <w:rFonts w:hint="cs"/>
          <w:rtl/>
          <w:lang w:eastAsia="he-IL"/>
        </w:rPr>
        <w:t xml:space="preserve">לגרוע מסמכויותיהם ומתפקידיהם של משרדי הממשלה והגופים האחרים העוסקים בנושאים </w:t>
      </w:r>
      <w:bookmarkStart w:id="5058" w:name="_ETM_Q24_249980"/>
      <w:bookmarkEnd w:id="5058"/>
      <w:r>
        <w:rPr>
          <w:rFonts w:hint="cs"/>
          <w:rtl/>
          <w:lang w:eastAsia="he-IL"/>
        </w:rPr>
        <w:t xml:space="preserve">אלה לפי כל דין. </w:t>
      </w:r>
      <w:bookmarkStart w:id="5059" w:name="_ETM_Q24_255571"/>
      <w:bookmarkStart w:id="5060" w:name="_ETM_Q24_255828"/>
      <w:bookmarkStart w:id="5061" w:name="_ETM_Q24_255849"/>
      <w:bookmarkStart w:id="5062" w:name="_ETM_Q24_255908"/>
      <w:bookmarkEnd w:id="5059"/>
      <w:bookmarkEnd w:id="5060"/>
      <w:bookmarkEnd w:id="5061"/>
      <w:bookmarkEnd w:id="5062"/>
      <w:r>
        <w:rPr>
          <w:rFonts w:hint="cs"/>
          <w:rtl/>
          <w:lang w:eastAsia="he-IL"/>
        </w:rPr>
        <w:t xml:space="preserve">לנוכח האמור לעיל נחקק החוק אשר </w:t>
      </w:r>
      <w:bookmarkStart w:id="5063" w:name="_ETM_Q24_253447"/>
      <w:bookmarkEnd w:id="5063"/>
      <w:r>
        <w:rPr>
          <w:rFonts w:hint="cs"/>
          <w:rtl/>
          <w:lang w:eastAsia="he-IL"/>
        </w:rPr>
        <w:t>מכוחו הוקמה הרשות הלאומית לביטחון קהילתי במשרד, ובמסגרתה הב</w:t>
      </w:r>
      <w:bookmarkStart w:id="5064" w:name="_ETM_Q24_263839"/>
      <w:bookmarkEnd w:id="5064"/>
      <w:r>
        <w:rPr>
          <w:rFonts w:hint="cs"/>
          <w:rtl/>
          <w:lang w:eastAsia="he-IL"/>
        </w:rPr>
        <w:t xml:space="preserve">יא המשרד לריכוז המאמץ הלאומי בנושא מניעת האלימות וההתנהגות </w:t>
      </w:r>
      <w:bookmarkStart w:id="5065" w:name="_ETM_Q24_265017"/>
      <w:bookmarkEnd w:id="5065"/>
      <w:r>
        <w:rPr>
          <w:rFonts w:hint="cs"/>
          <w:rtl/>
          <w:lang w:eastAsia="he-IL"/>
        </w:rPr>
        <w:t>האנטי-חברתית וכן למאבק בשימוש בסמים והאלכוהול, זאת</w:t>
      </w:r>
      <w:r w:rsidR="00F458A3">
        <w:rPr>
          <w:rFonts w:hint="cs"/>
          <w:rtl/>
          <w:lang w:eastAsia="he-IL"/>
        </w:rPr>
        <w:t>,</w:t>
      </w:r>
      <w:r>
        <w:rPr>
          <w:rFonts w:hint="cs"/>
          <w:rtl/>
          <w:lang w:eastAsia="he-IL"/>
        </w:rPr>
        <w:t xml:space="preserve"> על בסיס ידע, </w:t>
      </w:r>
      <w:bookmarkStart w:id="5066" w:name="_ETM_Q24_270876"/>
      <w:bookmarkEnd w:id="5066"/>
      <w:r>
        <w:rPr>
          <w:rFonts w:hint="cs"/>
          <w:rtl/>
          <w:lang w:eastAsia="he-IL"/>
        </w:rPr>
        <w:t xml:space="preserve">משאבים מקצועיים וניסיון שנצברו בכל אחד מהגופים, והתוכניות שהופעלו </w:t>
      </w:r>
      <w:bookmarkStart w:id="5067" w:name="_ETM_Q24_277960"/>
      <w:bookmarkEnd w:id="5067"/>
      <w:r>
        <w:rPr>
          <w:rFonts w:hint="cs"/>
          <w:rtl/>
          <w:lang w:eastAsia="he-IL"/>
        </w:rPr>
        <w:t xml:space="preserve">ברשויות המקומיות. </w:t>
      </w:r>
      <w:bookmarkStart w:id="5068" w:name="_ETM_Q24_275483"/>
      <w:bookmarkStart w:id="5069" w:name="_ETM_Q24_275705"/>
      <w:bookmarkStart w:id="5070" w:name="_ETM_Q24_275726"/>
      <w:bookmarkEnd w:id="5068"/>
      <w:bookmarkEnd w:id="5069"/>
      <w:bookmarkEnd w:id="5070"/>
      <w:r>
        <w:rPr>
          <w:rFonts w:hint="cs"/>
          <w:rtl/>
          <w:lang w:eastAsia="he-IL"/>
        </w:rPr>
        <w:t>ג</w:t>
      </w:r>
      <w:bookmarkStart w:id="5071" w:name="_ETM_Q24_275796"/>
      <w:bookmarkEnd w:id="5071"/>
      <w:r>
        <w:rPr>
          <w:rFonts w:hint="cs"/>
          <w:rtl/>
          <w:lang w:eastAsia="he-IL"/>
        </w:rPr>
        <w:t xml:space="preserve">ישה זו הינה גישה הוליסטית רחבה יותר, ומקיפה </w:t>
      </w:r>
      <w:bookmarkStart w:id="5072" w:name="_ETM_Q24_279388"/>
      <w:bookmarkEnd w:id="5072"/>
      <w:r>
        <w:rPr>
          <w:rFonts w:hint="cs"/>
          <w:rtl/>
          <w:lang w:eastAsia="he-IL"/>
        </w:rPr>
        <w:t xml:space="preserve">מענים רבים יותר מאלו שהובלו או יושמו עד אז </w:t>
      </w:r>
      <w:bookmarkStart w:id="5073" w:name="_ETM_Q24_282358"/>
      <w:bookmarkEnd w:id="5073"/>
      <w:r>
        <w:rPr>
          <w:rFonts w:hint="cs"/>
          <w:rtl/>
          <w:lang w:eastAsia="he-IL"/>
        </w:rPr>
        <w:t xml:space="preserve">על ידי כל אחד מהגופים והתוכניות בנפרד. </w:t>
      </w:r>
    </w:p>
    <w:p w:rsidR="00D66FB5" w:rsidRDefault="00D66FB5" w:rsidP="00F77CB4">
      <w:pPr>
        <w:rPr>
          <w:rtl/>
          <w:lang w:eastAsia="he-IL"/>
        </w:rPr>
      </w:pPr>
      <w:bookmarkStart w:id="5074" w:name="_ETM_Q24_284779"/>
      <w:bookmarkStart w:id="5075" w:name="_ETM_Q24_284917"/>
      <w:bookmarkEnd w:id="5074"/>
      <w:bookmarkEnd w:id="5075"/>
    </w:p>
    <w:p w:rsidR="00D66FB5" w:rsidRDefault="00D66FB5" w:rsidP="00F77CB4">
      <w:pPr>
        <w:rPr>
          <w:rtl/>
          <w:lang w:eastAsia="he-IL"/>
        </w:rPr>
      </w:pPr>
      <w:bookmarkStart w:id="5076" w:name="_ETM_Q24_285002"/>
      <w:bookmarkStart w:id="5077" w:name="_ETM_Q24_285067"/>
      <w:bookmarkEnd w:id="5076"/>
      <w:bookmarkEnd w:id="5077"/>
      <w:r>
        <w:rPr>
          <w:rFonts w:hint="cs"/>
          <w:rtl/>
          <w:lang w:eastAsia="he-IL"/>
        </w:rPr>
        <w:t xml:space="preserve">בנוסף, מהתייחסות </w:t>
      </w:r>
      <w:bookmarkStart w:id="5078" w:name="_ETM_Q24_288567"/>
      <w:bookmarkEnd w:id="5078"/>
      <w:r>
        <w:rPr>
          <w:rFonts w:hint="cs"/>
          <w:rtl/>
          <w:lang w:eastAsia="he-IL"/>
        </w:rPr>
        <w:t xml:space="preserve">גורמי המקצוע ברשות הלאומית לביטחון קהילתי עולה כי משמעות הצעת </w:t>
      </w:r>
      <w:bookmarkStart w:id="5079" w:name="_ETM_Q24_295901"/>
      <w:bookmarkEnd w:id="5079"/>
      <w:r>
        <w:rPr>
          <w:rFonts w:hint="cs"/>
          <w:rtl/>
          <w:lang w:eastAsia="he-IL"/>
        </w:rPr>
        <w:t xml:space="preserve">החוק היא פירוק בפועל של הרשות הלאומית לביטחון קהילתי, </w:t>
      </w:r>
      <w:bookmarkStart w:id="5080" w:name="_ETM_Q24_296718"/>
      <w:bookmarkEnd w:id="5080"/>
      <w:r>
        <w:rPr>
          <w:rFonts w:hint="cs"/>
          <w:rtl/>
          <w:lang w:eastAsia="he-IL"/>
        </w:rPr>
        <w:t xml:space="preserve">אשר אמונה מכוח החוק על מניעת אלימות והתנהגות </w:t>
      </w:r>
      <w:bookmarkStart w:id="5081" w:name="_ETM_Q24_298894"/>
      <w:bookmarkEnd w:id="5081"/>
      <w:r>
        <w:rPr>
          <w:rFonts w:hint="cs"/>
          <w:rtl/>
          <w:lang w:eastAsia="he-IL"/>
        </w:rPr>
        <w:t xml:space="preserve">אנטי-חברתית וכן על המאבק בשימוש בסמים ובאלכוהול, וכן הפרדת </w:t>
      </w:r>
      <w:bookmarkStart w:id="5082" w:name="_ETM_Q24_302639"/>
      <w:bookmarkEnd w:id="5082"/>
      <w:r>
        <w:rPr>
          <w:rFonts w:hint="cs"/>
          <w:rtl/>
          <w:lang w:eastAsia="he-IL"/>
        </w:rPr>
        <w:t xml:space="preserve">ההתמודדות והמאבק בין שלושת התחומים. </w:t>
      </w:r>
    </w:p>
    <w:p w:rsidR="00D66FB5" w:rsidRDefault="00D66FB5" w:rsidP="00F77CB4">
      <w:pPr>
        <w:ind w:firstLine="0"/>
        <w:rPr>
          <w:rtl/>
          <w:lang w:eastAsia="he-IL"/>
        </w:rPr>
      </w:pPr>
      <w:bookmarkStart w:id="5083" w:name="_ETM_Q24_306191"/>
      <w:bookmarkStart w:id="5084" w:name="_ETM_Q24_306317"/>
      <w:bookmarkStart w:id="5085" w:name="_ETM_Q24_306402"/>
      <w:bookmarkStart w:id="5086" w:name="_ETM_Q24_306465"/>
      <w:bookmarkStart w:id="5087" w:name="_ETM_Q24_308207"/>
      <w:bookmarkStart w:id="5088" w:name="_ETM_Q24_308320"/>
      <w:bookmarkEnd w:id="5083"/>
      <w:bookmarkEnd w:id="5084"/>
      <w:bookmarkEnd w:id="5085"/>
      <w:bookmarkEnd w:id="5086"/>
      <w:bookmarkEnd w:id="5087"/>
      <w:bookmarkEnd w:id="5088"/>
    </w:p>
    <w:p w:rsidR="00D66FB5" w:rsidRDefault="00D66FB5" w:rsidP="00F458A3">
      <w:pPr>
        <w:rPr>
          <w:rtl/>
          <w:lang w:eastAsia="he-IL"/>
        </w:rPr>
      </w:pPr>
      <w:bookmarkStart w:id="5089" w:name="_ETM_Q24_308367"/>
      <w:bookmarkStart w:id="5090" w:name="_ETM_Q24_308425"/>
      <w:bookmarkEnd w:id="5089"/>
      <w:bookmarkEnd w:id="5090"/>
      <w:r>
        <w:rPr>
          <w:rFonts w:hint="cs"/>
          <w:rtl/>
          <w:lang w:eastAsia="he-IL"/>
        </w:rPr>
        <w:t xml:space="preserve">יצוין כי ברמה המקצועית </w:t>
      </w:r>
      <w:bookmarkStart w:id="5091" w:name="_ETM_Q24_310016"/>
      <w:bookmarkEnd w:id="5091"/>
      <w:r>
        <w:rPr>
          <w:rFonts w:hint="cs"/>
          <w:rtl/>
          <w:lang w:eastAsia="he-IL"/>
        </w:rPr>
        <w:t>הת</w:t>
      </w:r>
      <w:bookmarkStart w:id="5092" w:name="_ETM_Q24_311282"/>
      <w:bookmarkStart w:id="5093" w:name="_ETM_Q24_311305"/>
      <w:bookmarkStart w:id="5094" w:name="_ETM_Q24_311353"/>
      <w:bookmarkStart w:id="5095" w:name="_ETM_Q24_311386"/>
      <w:bookmarkStart w:id="5096" w:name="_ETM_Q24_311425"/>
      <w:bookmarkStart w:id="5097" w:name="_ETM_Q24_311447"/>
      <w:bookmarkStart w:id="5098" w:name="_ETM_Q24_311485"/>
      <w:bookmarkStart w:id="5099" w:name="_ETM_Q24_311506"/>
      <w:bookmarkStart w:id="5100" w:name="_ETM_Q24_311549"/>
      <w:bookmarkStart w:id="5101" w:name="_ETM_Q24_311582"/>
      <w:bookmarkStart w:id="5102" w:name="_ETM_Q24_311621"/>
      <w:bookmarkStart w:id="5103" w:name="_ETM_Q24_311643"/>
      <w:bookmarkStart w:id="5104" w:name="_ETM_Q24_311681"/>
      <w:bookmarkStart w:id="5105" w:name="_ETM_Q24_311704"/>
      <w:bookmarkStart w:id="5106" w:name="_ETM_Q24_311750"/>
      <w:bookmarkStart w:id="5107" w:name="_ETM_Q24_31177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r>
        <w:rPr>
          <w:rFonts w:hint="cs"/>
          <w:rtl/>
          <w:lang w:eastAsia="he-IL"/>
        </w:rPr>
        <w:t>מו</w:t>
      </w:r>
      <w:bookmarkStart w:id="5108" w:name="_ETM_Q24_311882"/>
      <w:bookmarkStart w:id="5109" w:name="_ETM_Q24_311928"/>
      <w:bookmarkStart w:id="5110" w:name="_ETM_Q24_311974"/>
      <w:bookmarkStart w:id="5111" w:name="_ETM_Q24_311996"/>
      <w:bookmarkStart w:id="5112" w:name="_ETM_Q24_312034"/>
      <w:bookmarkStart w:id="5113" w:name="_ETM_Q24_312055"/>
      <w:bookmarkStart w:id="5114" w:name="_ETM_Q24_312091"/>
      <w:bookmarkStart w:id="5115" w:name="_ETM_Q24_312111"/>
      <w:bookmarkStart w:id="5116" w:name="_ETM_Q24_312147"/>
      <w:bookmarkStart w:id="5117" w:name="_ETM_Q24_312167"/>
      <w:bookmarkStart w:id="5118" w:name="_ETM_Q24_312203"/>
      <w:bookmarkStart w:id="5119" w:name="_ETM_Q24_312223"/>
      <w:bookmarkStart w:id="5120" w:name="_ETM_Q24_312277"/>
      <w:bookmarkEnd w:id="5108"/>
      <w:bookmarkEnd w:id="5109"/>
      <w:bookmarkEnd w:id="5110"/>
      <w:bookmarkEnd w:id="5111"/>
      <w:bookmarkEnd w:id="5112"/>
      <w:bookmarkEnd w:id="5113"/>
      <w:bookmarkEnd w:id="5114"/>
      <w:bookmarkEnd w:id="5115"/>
      <w:bookmarkEnd w:id="5116"/>
      <w:bookmarkEnd w:id="5117"/>
      <w:bookmarkEnd w:id="5118"/>
      <w:bookmarkEnd w:id="5119"/>
      <w:bookmarkEnd w:id="5120"/>
      <w:r>
        <w:rPr>
          <w:rFonts w:hint="cs"/>
          <w:rtl/>
          <w:lang w:eastAsia="he-IL"/>
        </w:rPr>
        <w:t xml:space="preserve">דדות עם אלימות כרוכה ומשלבת גם את </w:t>
      </w:r>
      <w:bookmarkStart w:id="5121" w:name="_ETM_Q24_313179"/>
      <w:bookmarkEnd w:id="5121"/>
      <w:r>
        <w:rPr>
          <w:rFonts w:hint="cs"/>
          <w:rtl/>
          <w:lang w:eastAsia="he-IL"/>
        </w:rPr>
        <w:t xml:space="preserve">נושא הסמים והאלכוהול. מדובר בתופעות שלובות זו בזו, לא ניתן </w:t>
      </w:r>
      <w:bookmarkStart w:id="5122" w:name="_ETM_Q24_316402"/>
      <w:bookmarkEnd w:id="5122"/>
      <w:r>
        <w:rPr>
          <w:rFonts w:hint="cs"/>
          <w:rtl/>
          <w:lang w:eastAsia="he-IL"/>
        </w:rPr>
        <w:t xml:space="preserve">להפריד בין עולמות המניעה, הטיפול, השיקום והאכיפה. כמו כן, </w:t>
      </w:r>
      <w:bookmarkStart w:id="5123" w:name="_ETM_Q24_321102"/>
      <w:bookmarkEnd w:id="5123"/>
      <w:r>
        <w:rPr>
          <w:rFonts w:hint="cs"/>
          <w:rtl/>
          <w:lang w:eastAsia="he-IL"/>
        </w:rPr>
        <w:t xml:space="preserve">הניסיון המקצועי שהצטבר לאורך שנות פעילותה של הרשות מחזק את </w:t>
      </w:r>
      <w:bookmarkStart w:id="5124" w:name="_ETM_Q24_324561"/>
      <w:bookmarkEnd w:id="5124"/>
      <w:r>
        <w:rPr>
          <w:rFonts w:hint="cs"/>
          <w:rtl/>
          <w:lang w:eastAsia="he-IL"/>
        </w:rPr>
        <w:t xml:space="preserve">הצורך בקיומה של רשות ייעודית ממשלתית האמונה על מדיניות </w:t>
      </w:r>
      <w:bookmarkStart w:id="5125" w:name="_ETM_Q24_327740"/>
      <w:bookmarkEnd w:id="5125"/>
      <w:r>
        <w:rPr>
          <w:rFonts w:hint="cs"/>
          <w:rtl/>
          <w:lang w:eastAsia="he-IL"/>
        </w:rPr>
        <w:t xml:space="preserve">בנושא מניעת אלימות </w:t>
      </w:r>
      <w:r w:rsidR="00F458A3">
        <w:rPr>
          <w:rFonts w:hint="cs"/>
          <w:rtl/>
          <w:lang w:eastAsia="he-IL"/>
        </w:rPr>
        <w:t>ו</w:t>
      </w:r>
      <w:r>
        <w:rPr>
          <w:rFonts w:hint="cs"/>
          <w:rtl/>
          <w:lang w:eastAsia="he-IL"/>
        </w:rPr>
        <w:t>המאבק בשימוש בסמים ובאלכוהול</w:t>
      </w:r>
      <w:r w:rsidR="00F458A3">
        <w:rPr>
          <w:rFonts w:hint="cs"/>
          <w:rtl/>
          <w:lang w:eastAsia="he-IL"/>
        </w:rPr>
        <w:t>,</w:t>
      </w:r>
      <w:r>
        <w:rPr>
          <w:rFonts w:hint="cs"/>
          <w:rtl/>
          <w:lang w:eastAsia="he-IL"/>
        </w:rPr>
        <w:t xml:space="preserve"> המהווה גורם מתכלל </w:t>
      </w:r>
      <w:bookmarkStart w:id="5126" w:name="_ETM_Q24_337431"/>
      <w:bookmarkEnd w:id="5126"/>
      <w:r w:rsidR="00F458A3">
        <w:rPr>
          <w:rFonts w:hint="cs"/>
          <w:rtl/>
          <w:lang w:eastAsia="he-IL"/>
        </w:rPr>
        <w:t>ה</w:t>
      </w:r>
      <w:r>
        <w:rPr>
          <w:rFonts w:hint="cs"/>
          <w:rtl/>
          <w:lang w:eastAsia="he-IL"/>
        </w:rPr>
        <w:t>מתאם בין משרדי הממשלה ושאר הגופים העוסקים בנושא.</w:t>
      </w:r>
      <w:r w:rsidR="00F458A3">
        <w:rPr>
          <w:rFonts w:hint="cs"/>
          <w:rtl/>
          <w:lang w:eastAsia="he-IL"/>
        </w:rPr>
        <w:t xml:space="preserve"> </w:t>
      </w:r>
      <w:bookmarkStart w:id="5127" w:name="_ETM_Q0_13965430"/>
      <w:bookmarkStart w:id="5128" w:name="_ETM_Q24_338930"/>
      <w:bookmarkStart w:id="5129" w:name="_ETM_Q24_339138"/>
      <w:bookmarkStart w:id="5130" w:name="_ETM_Q24_339160"/>
      <w:bookmarkStart w:id="5131" w:name="_ETM_Q24_339219"/>
      <w:bookmarkEnd w:id="5127"/>
      <w:bookmarkEnd w:id="5128"/>
      <w:bookmarkEnd w:id="5129"/>
      <w:bookmarkEnd w:id="5130"/>
      <w:bookmarkEnd w:id="5131"/>
      <w:r>
        <w:rPr>
          <w:rFonts w:hint="cs"/>
          <w:rtl/>
          <w:lang w:eastAsia="he-IL"/>
        </w:rPr>
        <w:t xml:space="preserve">לאור כל </w:t>
      </w:r>
      <w:bookmarkStart w:id="5132" w:name="_ETM_Q24_340562"/>
      <w:bookmarkEnd w:id="5132"/>
      <w:r>
        <w:rPr>
          <w:rFonts w:hint="cs"/>
          <w:rtl/>
          <w:lang w:eastAsia="he-IL"/>
        </w:rPr>
        <w:t xml:space="preserve">האמור לעיל, הממשלה מתנגדת להצעת החוק. </w:t>
      </w:r>
      <w:bookmarkStart w:id="5133" w:name="_ETM_Q24_310185"/>
      <w:bookmarkStart w:id="5134" w:name="_ETM_Q24_310353"/>
      <w:bookmarkStart w:id="5135" w:name="_ETM_Q24_310700"/>
      <w:bookmarkStart w:id="5136" w:name="_ETM_Q24_213020"/>
      <w:bookmarkStart w:id="5137" w:name="_ETM_Q24_213216"/>
      <w:bookmarkStart w:id="5138" w:name="_ETM_Q24_342134"/>
      <w:bookmarkEnd w:id="5133"/>
      <w:bookmarkEnd w:id="5134"/>
      <w:bookmarkEnd w:id="5135"/>
      <w:bookmarkEnd w:id="5136"/>
      <w:bookmarkEnd w:id="5137"/>
      <w:bookmarkEnd w:id="5138"/>
    </w:p>
    <w:p w:rsidR="00D66FB5" w:rsidRDefault="00D66FB5" w:rsidP="00F458A3">
      <w:pPr>
        <w:rPr>
          <w:rtl/>
          <w:lang w:eastAsia="he-IL"/>
        </w:rPr>
      </w:pPr>
      <w:bookmarkStart w:id="5139" w:name="_ETM_Q24_342246"/>
      <w:bookmarkEnd w:id="5139"/>
    </w:p>
    <w:p w:rsidR="00D66FB5" w:rsidRDefault="00D66FB5" w:rsidP="00F77CB4">
      <w:pPr>
        <w:pStyle w:val="af6"/>
        <w:keepNext/>
        <w:rPr>
          <w:rtl/>
        </w:rPr>
      </w:pPr>
      <w:r w:rsidRPr="004A1CCF">
        <w:rPr>
          <w:rStyle w:val="TagStyle"/>
          <w:rtl/>
        </w:rPr>
        <w:t xml:space="preserve"> &lt;&lt; יור &gt;&gt; </w:t>
      </w:r>
      <w:r>
        <w:rPr>
          <w:rtl/>
        </w:rPr>
        <w:t>היו"ר חנוך דב מלביצקי:</w:t>
      </w:r>
      <w:r w:rsidRPr="004A1CCF">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5140" w:name="_ETM_Q24_343192"/>
      <w:bookmarkEnd w:id="5140"/>
      <w:r>
        <w:rPr>
          <w:rFonts w:hint="cs"/>
          <w:rtl/>
          <w:lang w:eastAsia="he-IL"/>
        </w:rPr>
        <w:t>עוד משהו?</w:t>
      </w:r>
    </w:p>
    <w:p w:rsidR="00D66FB5" w:rsidRPr="004A1CCF" w:rsidRDefault="00D66FB5" w:rsidP="00F77CB4">
      <w:pPr>
        <w:rPr>
          <w:rtl/>
          <w:lang w:eastAsia="he-IL"/>
        </w:rPr>
      </w:pPr>
      <w:bookmarkStart w:id="5141" w:name="_ETM_Q24_345254"/>
      <w:bookmarkStart w:id="5142" w:name="_ETM_Q24_345377"/>
      <w:bookmarkEnd w:id="5141"/>
      <w:bookmarkEnd w:id="5142"/>
    </w:p>
    <w:p w:rsidR="00D66FB5" w:rsidRDefault="00D66FB5" w:rsidP="00F77CB4">
      <w:pPr>
        <w:pStyle w:val="af5"/>
        <w:keepNext/>
        <w:rPr>
          <w:rtl/>
        </w:rPr>
      </w:pPr>
      <w:r w:rsidRPr="00E430F9">
        <w:rPr>
          <w:rStyle w:val="TagStyle"/>
          <w:rtl/>
        </w:rPr>
        <w:t xml:space="preserve">&lt;&lt; קריאה &gt;&gt; </w:t>
      </w:r>
      <w:r>
        <w:rPr>
          <w:rtl/>
        </w:rPr>
        <w:t>סימון דוידסון (יש עתיד):</w:t>
      </w:r>
      <w:r w:rsidRPr="00E430F9">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איך תמיד היא מתנגדת, ומשפט לפני זה אמרתם שאתם בעד</w:t>
      </w:r>
      <w:bookmarkStart w:id="5143" w:name="_ETM_Q24_351641"/>
      <w:bookmarkEnd w:id="5143"/>
      <w:r>
        <w:rPr>
          <w:rFonts w:hint="cs"/>
          <w:rtl/>
          <w:lang w:eastAsia="he-IL"/>
        </w:rPr>
        <w:t>.</w:t>
      </w:r>
    </w:p>
    <w:p w:rsidR="00D66FB5" w:rsidRDefault="00D66FB5" w:rsidP="00F77CB4">
      <w:pPr>
        <w:ind w:firstLine="0"/>
        <w:rPr>
          <w:rtl/>
          <w:lang w:eastAsia="he-IL"/>
        </w:rPr>
      </w:pPr>
      <w:bookmarkStart w:id="5144" w:name="_ETM_Q24_351754"/>
      <w:bookmarkStart w:id="5145" w:name="_ETM_Q24_351828"/>
      <w:bookmarkStart w:id="5146" w:name="_ETM_Q24_351901"/>
      <w:bookmarkStart w:id="5147" w:name="_ETM_Q24_341525"/>
      <w:bookmarkStart w:id="5148" w:name="_ETM_Q24_342463"/>
      <w:bookmarkStart w:id="5149" w:name="_ETM_Q24_342592"/>
      <w:bookmarkEnd w:id="5144"/>
      <w:bookmarkEnd w:id="5145"/>
      <w:bookmarkEnd w:id="5146"/>
      <w:bookmarkEnd w:id="5147"/>
      <w:bookmarkEnd w:id="5148"/>
      <w:bookmarkEnd w:id="5149"/>
    </w:p>
    <w:p w:rsidR="00D66FB5" w:rsidRDefault="00D66FB5" w:rsidP="00F77CB4">
      <w:pPr>
        <w:pStyle w:val="-"/>
        <w:keepNext/>
        <w:rPr>
          <w:rtl/>
        </w:rPr>
      </w:pPr>
      <w:bookmarkStart w:id="5150" w:name="ET_speakercontinue_6532_29"/>
      <w:r w:rsidRPr="004A1CCF">
        <w:rPr>
          <w:rStyle w:val="TagStyle"/>
          <w:rtl/>
        </w:rPr>
        <w:t xml:space="preserve"> &lt;&lt; דובר_המשך &gt;&gt; </w:t>
      </w:r>
      <w:r>
        <w:rPr>
          <w:rtl/>
        </w:rPr>
        <w:t>שר הנגב, הגליל והחוסן הלאומי יצחק שמעון וסרלאוף:</w:t>
      </w:r>
      <w:r w:rsidRPr="004A1CCF">
        <w:rPr>
          <w:rStyle w:val="TagStyle"/>
          <w:rtl/>
        </w:rPr>
        <w:t xml:space="preserve"> &lt;&lt; דובר_המשך &gt;&gt;</w:t>
      </w:r>
      <w:r>
        <w:rPr>
          <w:rtl/>
        </w:rPr>
        <w:t xml:space="preserve"> </w:t>
      </w:r>
      <w:bookmarkEnd w:id="5150"/>
    </w:p>
    <w:p w:rsidR="00D66FB5" w:rsidRPr="004A1CCF" w:rsidRDefault="00D66FB5" w:rsidP="00F77CB4">
      <w:pPr>
        <w:ind w:firstLine="0"/>
        <w:rPr>
          <w:rtl/>
          <w:lang w:eastAsia="he-IL"/>
        </w:rPr>
      </w:pPr>
      <w:bookmarkStart w:id="5151" w:name="_ETM_Q24_344839"/>
      <w:bookmarkStart w:id="5152" w:name="_ETM_Q24_349913"/>
      <w:bookmarkEnd w:id="5151"/>
      <w:bookmarkEnd w:id="5152"/>
    </w:p>
    <w:p w:rsidR="00D66FB5" w:rsidRDefault="00D66FB5" w:rsidP="00F77CB4">
      <w:pPr>
        <w:rPr>
          <w:rtl/>
          <w:lang w:eastAsia="he-IL"/>
        </w:rPr>
      </w:pPr>
      <w:r>
        <w:rPr>
          <w:rFonts w:hint="cs"/>
          <w:rtl/>
          <w:lang w:eastAsia="he-IL"/>
        </w:rPr>
        <w:t>חבר הכנסת סימון דוידסון.</w:t>
      </w:r>
    </w:p>
    <w:p w:rsidR="00D66FB5" w:rsidRDefault="00D66FB5" w:rsidP="00F77CB4">
      <w:pPr>
        <w:rPr>
          <w:rtl/>
          <w:lang w:eastAsia="he-IL"/>
        </w:rPr>
      </w:pPr>
      <w:bookmarkStart w:id="5153" w:name="_ETM_Q24_349412"/>
      <w:bookmarkEnd w:id="5153"/>
    </w:p>
    <w:p w:rsidR="00D66FB5" w:rsidRDefault="00D66FB5" w:rsidP="00F77CB4">
      <w:pPr>
        <w:pStyle w:val="af5"/>
        <w:keepNext/>
        <w:rPr>
          <w:rtl/>
        </w:rPr>
      </w:pPr>
      <w:bookmarkStart w:id="5154" w:name="_ETM_Q24_349651"/>
      <w:bookmarkStart w:id="5155" w:name="_ETM_Q24_349679"/>
      <w:bookmarkStart w:id="5156" w:name="_ETM_Q24_349765"/>
      <w:bookmarkEnd w:id="5154"/>
      <w:bookmarkEnd w:id="5155"/>
      <w:bookmarkEnd w:id="5156"/>
      <w:r w:rsidRPr="00E430F9">
        <w:rPr>
          <w:rStyle w:val="TagStyle"/>
          <w:rtl/>
        </w:rPr>
        <w:t xml:space="preserve">&lt;&lt; קריאה &gt;&gt; </w:t>
      </w:r>
      <w:r>
        <w:rPr>
          <w:rtl/>
        </w:rPr>
        <w:t>סימון דוידסון (יש עתיד):</w:t>
      </w:r>
      <w:r w:rsidRPr="00E430F9">
        <w:rPr>
          <w:rStyle w:val="TagStyle"/>
          <w:rtl/>
        </w:rPr>
        <w:t xml:space="preserve"> &lt;&lt; קריאה &gt;&gt;</w:t>
      </w:r>
      <w:r>
        <w:rPr>
          <w:rtl/>
        </w:rPr>
        <w:t xml:space="preserve"> </w:t>
      </w:r>
    </w:p>
    <w:p w:rsidR="00D66FB5" w:rsidRPr="004A1CCF" w:rsidRDefault="00D66FB5" w:rsidP="00F77CB4">
      <w:pPr>
        <w:rPr>
          <w:rtl/>
          <w:lang w:eastAsia="he-IL"/>
        </w:rPr>
      </w:pPr>
    </w:p>
    <w:p w:rsidR="00D66FB5" w:rsidRDefault="00D66FB5" w:rsidP="00F77CB4">
      <w:pPr>
        <w:rPr>
          <w:rtl/>
          <w:lang w:eastAsia="he-IL"/>
        </w:rPr>
      </w:pPr>
      <w:bookmarkStart w:id="5157" w:name="_ETM_Q24_351993"/>
      <w:bookmarkStart w:id="5158" w:name="_ETM_Q24_352068"/>
      <w:bookmarkEnd w:id="5157"/>
      <w:bookmarkEnd w:id="5158"/>
      <w:r>
        <w:rPr>
          <w:rFonts w:hint="cs"/>
          <w:rtl/>
          <w:lang w:eastAsia="he-IL"/>
        </w:rPr>
        <w:t xml:space="preserve">אתם בעד רשות שמתכללת את </w:t>
      </w:r>
      <w:bookmarkStart w:id="5159" w:name="_ETM_Q24_351741"/>
      <w:bookmarkEnd w:id="5159"/>
      <w:r>
        <w:rPr>
          <w:rFonts w:hint="cs"/>
          <w:rtl/>
          <w:lang w:eastAsia="he-IL"/>
        </w:rPr>
        <w:t xml:space="preserve">זה. לא הבנתי, אתם רוצים שזה יהיה? </w:t>
      </w:r>
    </w:p>
    <w:p w:rsidR="00D66FB5" w:rsidRDefault="00D66FB5" w:rsidP="00F77CB4">
      <w:pPr>
        <w:ind w:firstLine="0"/>
        <w:rPr>
          <w:rtl/>
          <w:lang w:eastAsia="he-IL"/>
        </w:rPr>
      </w:pPr>
      <w:bookmarkStart w:id="5160" w:name="_ETM_Q24_163219"/>
      <w:bookmarkStart w:id="5161" w:name="_ETM_Q24_163364"/>
      <w:bookmarkStart w:id="5162" w:name="_ETM_Q24_353963"/>
      <w:bookmarkStart w:id="5163" w:name="_ETM_Q24_354128"/>
      <w:bookmarkEnd w:id="5160"/>
      <w:bookmarkEnd w:id="5161"/>
      <w:bookmarkEnd w:id="5162"/>
      <w:bookmarkEnd w:id="5163"/>
    </w:p>
    <w:p w:rsidR="00D66FB5" w:rsidRDefault="00D66FB5" w:rsidP="00F77CB4">
      <w:pPr>
        <w:pStyle w:val="-"/>
        <w:keepNext/>
        <w:rPr>
          <w:rtl/>
        </w:rPr>
      </w:pPr>
      <w:r w:rsidRPr="00BE16A8">
        <w:rPr>
          <w:rStyle w:val="TagStyle"/>
          <w:rtl/>
        </w:rPr>
        <w:t xml:space="preserve"> &lt;&lt; דובר_המשך &gt;&gt; </w:t>
      </w:r>
      <w:r>
        <w:rPr>
          <w:rtl/>
        </w:rPr>
        <w:t>שר הנגב, הגליל והחוסן הלאומי יצחק שמעון וסרלאוף:</w:t>
      </w:r>
      <w:r w:rsidRPr="00BE16A8">
        <w:rPr>
          <w:rStyle w:val="TagStyle"/>
          <w:rtl/>
        </w:rPr>
        <w:t xml:space="preserve"> &lt;&lt;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bookmarkStart w:id="5164" w:name="_ETM_Q24_355074"/>
      <w:bookmarkEnd w:id="5164"/>
      <w:r>
        <w:rPr>
          <w:rFonts w:hint="cs"/>
          <w:rtl/>
          <w:lang w:eastAsia="he-IL"/>
        </w:rPr>
        <w:t>יש רשות שמתכללת ומטפלת בנושא</w:t>
      </w:r>
      <w:bookmarkStart w:id="5165" w:name="_ETM_Q24_356294"/>
      <w:bookmarkEnd w:id="5165"/>
      <w:r>
        <w:rPr>
          <w:rFonts w:hint="cs"/>
          <w:rtl/>
          <w:lang w:eastAsia="he-IL"/>
        </w:rPr>
        <w:t xml:space="preserve"> הזה.</w:t>
      </w:r>
    </w:p>
    <w:p w:rsidR="00D66FB5" w:rsidRDefault="00D66FB5" w:rsidP="00F77CB4">
      <w:pPr>
        <w:ind w:firstLine="0"/>
        <w:rPr>
          <w:rtl/>
          <w:lang w:eastAsia="he-IL"/>
        </w:rPr>
      </w:pPr>
      <w:bookmarkStart w:id="5166" w:name="_ETM_Q24_355449"/>
      <w:bookmarkStart w:id="5167" w:name="_ETM_Q24_355708"/>
      <w:bookmarkStart w:id="5168" w:name="_ETM_Q24_355731"/>
      <w:bookmarkStart w:id="5169" w:name="_ETM_Q24_355794"/>
      <w:bookmarkEnd w:id="5166"/>
      <w:bookmarkEnd w:id="5167"/>
      <w:bookmarkEnd w:id="5168"/>
      <w:bookmarkEnd w:id="5169"/>
    </w:p>
    <w:p w:rsidR="00D66FB5" w:rsidRDefault="00D66FB5" w:rsidP="00F77CB4">
      <w:pPr>
        <w:pStyle w:val="af5"/>
        <w:keepNext/>
        <w:rPr>
          <w:rtl/>
        </w:rPr>
      </w:pPr>
      <w:bookmarkStart w:id="5170" w:name="ET_interruption_6255_31"/>
      <w:r w:rsidRPr="00BE16A8">
        <w:rPr>
          <w:rStyle w:val="TagStyle"/>
          <w:rtl/>
        </w:rPr>
        <w:t xml:space="preserve"> &lt;&lt; קריאה &gt;&gt; </w:t>
      </w:r>
      <w:r>
        <w:rPr>
          <w:rtl/>
        </w:rPr>
        <w:t>סימון דוידסון (יש עתיד):</w:t>
      </w:r>
      <w:r w:rsidRPr="00BE16A8">
        <w:rPr>
          <w:rStyle w:val="TagStyle"/>
          <w:rtl/>
        </w:rPr>
        <w:t xml:space="preserve"> &lt;&lt; קריאה &gt;&gt;</w:t>
      </w:r>
      <w:r>
        <w:rPr>
          <w:rtl/>
        </w:rPr>
        <w:t xml:space="preserve"> </w:t>
      </w:r>
      <w:bookmarkEnd w:id="5170"/>
    </w:p>
    <w:p w:rsidR="00D66FB5" w:rsidRDefault="00D66FB5" w:rsidP="00C73F9F">
      <w:pPr>
        <w:rPr>
          <w:rtl/>
          <w:lang w:eastAsia="he-IL"/>
        </w:rPr>
      </w:pPr>
    </w:p>
    <w:p w:rsidR="00D66FB5" w:rsidRPr="00BE16A8" w:rsidRDefault="00D66FB5" w:rsidP="00F77CB4">
      <w:pPr>
        <w:rPr>
          <w:rtl/>
          <w:lang w:eastAsia="he-IL"/>
        </w:rPr>
      </w:pPr>
      <w:bookmarkStart w:id="5171" w:name="_ETM_Q24_355286"/>
      <w:bookmarkStart w:id="5172" w:name="_ETM_Q24_355578"/>
      <w:bookmarkStart w:id="5173" w:name="_ETM_Q24_355666"/>
      <w:bookmarkEnd w:id="5171"/>
      <w:bookmarkEnd w:id="5172"/>
      <w:bookmarkEnd w:id="5173"/>
      <w:r>
        <w:rPr>
          <w:rFonts w:hint="cs"/>
          <w:rtl/>
          <w:lang w:eastAsia="he-IL"/>
        </w:rPr>
        <w:t>מבחינתי, תעשו ממשלתית.</w:t>
      </w:r>
    </w:p>
    <w:p w:rsidR="00D66FB5" w:rsidRPr="00BE16A8" w:rsidRDefault="00D66FB5" w:rsidP="00F77CB4">
      <w:pPr>
        <w:rPr>
          <w:rtl/>
          <w:lang w:eastAsia="he-IL"/>
        </w:rPr>
      </w:pPr>
      <w:bookmarkStart w:id="5174" w:name="_ETM_Q24_356557"/>
      <w:bookmarkStart w:id="5175" w:name="_ETM_Q24_356708"/>
      <w:bookmarkEnd w:id="5174"/>
      <w:bookmarkEnd w:id="5175"/>
    </w:p>
    <w:p w:rsidR="00D66FB5" w:rsidRDefault="00D66FB5" w:rsidP="00F77CB4">
      <w:pPr>
        <w:pStyle w:val="af5"/>
        <w:keepNext/>
        <w:rPr>
          <w:rtl/>
        </w:rPr>
      </w:pPr>
      <w:bookmarkStart w:id="5176" w:name="ET_interruption_6361_24"/>
      <w:r w:rsidRPr="00542169">
        <w:rPr>
          <w:rStyle w:val="TagStyle"/>
          <w:rtl/>
        </w:rPr>
        <w:t xml:space="preserve"> &lt;&lt; קריאה &gt;&gt; </w:t>
      </w:r>
      <w:r>
        <w:rPr>
          <w:rtl/>
        </w:rPr>
        <w:t>נאור שירי (יש עתיד):</w:t>
      </w:r>
      <w:r w:rsidRPr="00542169">
        <w:rPr>
          <w:rStyle w:val="TagStyle"/>
          <w:rtl/>
        </w:rPr>
        <w:t xml:space="preserve"> &lt;&lt; קריאה &gt;&gt;</w:t>
      </w:r>
      <w:r>
        <w:rPr>
          <w:rtl/>
        </w:rPr>
        <w:t xml:space="preserve"> </w:t>
      </w:r>
      <w:bookmarkEnd w:id="5176"/>
    </w:p>
    <w:p w:rsidR="00D66FB5" w:rsidRPr="00542169" w:rsidRDefault="00D66FB5" w:rsidP="00F77CB4">
      <w:pPr>
        <w:ind w:firstLine="0"/>
        <w:rPr>
          <w:rtl/>
          <w:lang w:eastAsia="he-IL"/>
        </w:rPr>
      </w:pPr>
      <w:bookmarkStart w:id="5177" w:name="_ETM_Q24_169243"/>
      <w:bookmarkEnd w:id="5177"/>
    </w:p>
    <w:p w:rsidR="00D66FB5" w:rsidRDefault="00D66FB5" w:rsidP="00FB48E5">
      <w:pPr>
        <w:rPr>
          <w:rtl/>
          <w:lang w:eastAsia="he-IL"/>
        </w:rPr>
      </w:pPr>
      <w:r>
        <w:rPr>
          <w:rFonts w:hint="cs"/>
          <w:rtl/>
          <w:lang w:eastAsia="he-IL"/>
        </w:rPr>
        <w:t>אז יש לי רעיון, בוא</w:t>
      </w:r>
      <w:r w:rsidR="00F458A3">
        <w:rPr>
          <w:rFonts w:hint="cs"/>
          <w:rtl/>
          <w:lang w:eastAsia="he-IL"/>
        </w:rPr>
        <w:t>ו</w:t>
      </w:r>
      <w:r>
        <w:rPr>
          <w:rFonts w:hint="cs"/>
          <w:rtl/>
          <w:lang w:eastAsia="he-IL"/>
        </w:rPr>
        <w:t xml:space="preserve"> נקים מינהלת. </w:t>
      </w:r>
    </w:p>
    <w:p w:rsidR="00D66FB5" w:rsidRDefault="00D66FB5" w:rsidP="00F77CB4">
      <w:pPr>
        <w:ind w:firstLine="0"/>
        <w:rPr>
          <w:rtl/>
          <w:lang w:eastAsia="he-IL"/>
        </w:rPr>
      </w:pPr>
      <w:bookmarkStart w:id="5178" w:name="_ETM_Q24_356556"/>
      <w:bookmarkStart w:id="5179" w:name="_ETM_Q24_356768"/>
      <w:bookmarkStart w:id="5180" w:name="_ETM_Q24_356790"/>
      <w:bookmarkEnd w:id="5178"/>
      <w:bookmarkEnd w:id="5179"/>
      <w:bookmarkEnd w:id="5180"/>
    </w:p>
    <w:p w:rsidR="00D66FB5" w:rsidRDefault="00D66FB5" w:rsidP="00F77CB4">
      <w:pPr>
        <w:pStyle w:val="-"/>
        <w:keepNext/>
        <w:rPr>
          <w:rtl/>
        </w:rPr>
      </w:pPr>
      <w:bookmarkStart w:id="5181" w:name="ET_speakercontinue_6532_32"/>
      <w:r w:rsidRPr="001D632B">
        <w:rPr>
          <w:rStyle w:val="TagStyle"/>
          <w:rtl/>
        </w:rPr>
        <w:t xml:space="preserve"> &lt;&lt; דובר_המשך &gt;&gt; </w:t>
      </w:r>
      <w:r>
        <w:rPr>
          <w:rtl/>
        </w:rPr>
        <w:t>שר הנגב, הגליל והחוסן הלאומי יצחק שמעון וסרלאוף:</w:t>
      </w:r>
      <w:r w:rsidRPr="001D632B">
        <w:rPr>
          <w:rStyle w:val="TagStyle"/>
          <w:rtl/>
        </w:rPr>
        <w:t xml:space="preserve"> &lt;&lt; דובר_המשך &gt;&gt;</w:t>
      </w:r>
      <w:r>
        <w:rPr>
          <w:rtl/>
        </w:rPr>
        <w:t xml:space="preserve"> </w:t>
      </w:r>
      <w:bookmarkEnd w:id="5181"/>
    </w:p>
    <w:p w:rsidR="00D66FB5" w:rsidRDefault="00D66FB5" w:rsidP="00F77CB4">
      <w:pPr>
        <w:rPr>
          <w:rtl/>
          <w:lang w:eastAsia="he-IL"/>
        </w:rPr>
      </w:pPr>
      <w:bookmarkStart w:id="5182" w:name="_ETM_Q24_358245"/>
      <w:bookmarkEnd w:id="5182"/>
    </w:p>
    <w:p w:rsidR="00D66FB5" w:rsidRDefault="00D66FB5" w:rsidP="00FB48E5">
      <w:pPr>
        <w:rPr>
          <w:rtl/>
          <w:lang w:eastAsia="he-IL"/>
        </w:rPr>
      </w:pPr>
      <w:r>
        <w:rPr>
          <w:rFonts w:hint="cs"/>
          <w:rtl/>
          <w:lang w:eastAsia="he-IL"/>
        </w:rPr>
        <w:t xml:space="preserve">לא, אז רגע, שנייה. </w:t>
      </w:r>
      <w:bookmarkStart w:id="5183" w:name="_ETM_Q24_357241"/>
      <w:bookmarkStart w:id="5184" w:name="_ETM_Q24_357342"/>
      <w:bookmarkStart w:id="5185" w:name="_ETM_Q24_357385"/>
      <w:bookmarkStart w:id="5186" w:name="_ETM_Q24_357478"/>
      <w:bookmarkStart w:id="5187" w:name="_ETM_Q24_360734"/>
      <w:bookmarkStart w:id="5188" w:name="_ETM_Q24_360967"/>
      <w:bookmarkStart w:id="5189" w:name="_ETM_Q24_360995"/>
      <w:bookmarkStart w:id="5190" w:name="_ETM_Q24_357398"/>
      <w:bookmarkEnd w:id="5183"/>
      <w:bookmarkEnd w:id="5184"/>
      <w:bookmarkEnd w:id="5185"/>
      <w:bookmarkEnd w:id="5186"/>
      <w:bookmarkEnd w:id="5187"/>
      <w:bookmarkEnd w:id="5188"/>
      <w:bookmarkEnd w:id="5189"/>
      <w:bookmarkEnd w:id="5190"/>
      <w:r>
        <w:rPr>
          <w:rFonts w:hint="cs"/>
          <w:rtl/>
          <w:lang w:eastAsia="he-IL"/>
        </w:rPr>
        <w:t xml:space="preserve">למה זה נדחה </w:t>
      </w:r>
      <w:bookmarkStart w:id="5191" w:name="_ETM_Q24_362451"/>
      <w:bookmarkEnd w:id="5191"/>
      <w:r>
        <w:rPr>
          <w:rFonts w:hint="cs"/>
          <w:rtl/>
          <w:lang w:eastAsia="he-IL"/>
        </w:rPr>
        <w:t xml:space="preserve">בוועדת שרים לחקיקה, סימון? </w:t>
      </w:r>
    </w:p>
    <w:p w:rsidR="00D66FB5" w:rsidRDefault="00D66FB5" w:rsidP="00F77CB4">
      <w:pPr>
        <w:ind w:firstLine="0"/>
        <w:rPr>
          <w:rtl/>
          <w:lang w:eastAsia="he-IL"/>
        </w:rPr>
      </w:pPr>
      <w:bookmarkStart w:id="5192" w:name="_ETM_Q24_359830"/>
      <w:bookmarkStart w:id="5193" w:name="_ETM_Q24_360021"/>
      <w:bookmarkStart w:id="5194" w:name="_ETM_Q24_360053"/>
      <w:bookmarkStart w:id="5195" w:name="_ETM_Q24_360141"/>
      <w:bookmarkEnd w:id="5192"/>
      <w:bookmarkEnd w:id="5193"/>
      <w:bookmarkEnd w:id="5194"/>
      <w:bookmarkEnd w:id="5195"/>
    </w:p>
    <w:p w:rsidR="00D66FB5" w:rsidRDefault="00D66FB5" w:rsidP="00F77CB4">
      <w:pPr>
        <w:pStyle w:val="af5"/>
        <w:keepNext/>
        <w:rPr>
          <w:rtl/>
        </w:rPr>
      </w:pPr>
      <w:bookmarkStart w:id="5196" w:name="ET_interruption_6361_35"/>
      <w:r w:rsidRPr="001D632B">
        <w:rPr>
          <w:rStyle w:val="TagStyle"/>
          <w:rtl/>
        </w:rPr>
        <w:t xml:space="preserve"> &lt;&lt; קריאה &gt;&gt; </w:t>
      </w:r>
      <w:r>
        <w:rPr>
          <w:rtl/>
        </w:rPr>
        <w:t>נאור שירי (יש עתיד):</w:t>
      </w:r>
      <w:r w:rsidRPr="001D632B">
        <w:rPr>
          <w:rStyle w:val="TagStyle"/>
          <w:rtl/>
        </w:rPr>
        <w:t xml:space="preserve"> &lt;&lt; קריאה &gt;&gt;</w:t>
      </w:r>
      <w:r>
        <w:rPr>
          <w:rtl/>
        </w:rPr>
        <w:t xml:space="preserve"> </w:t>
      </w:r>
      <w:bookmarkEnd w:id="5196"/>
    </w:p>
    <w:p w:rsidR="00D66FB5" w:rsidRPr="001D632B" w:rsidRDefault="00D66FB5" w:rsidP="00F77CB4">
      <w:pPr>
        <w:ind w:firstLine="0"/>
        <w:rPr>
          <w:rtl/>
          <w:lang w:eastAsia="he-IL"/>
        </w:rPr>
      </w:pPr>
      <w:bookmarkStart w:id="5197" w:name="_ETM_Q24_362602"/>
      <w:bookmarkEnd w:id="5197"/>
    </w:p>
    <w:p w:rsidR="00D66FB5" w:rsidRDefault="00D66FB5" w:rsidP="00F77CB4">
      <w:pPr>
        <w:rPr>
          <w:rtl/>
          <w:lang w:eastAsia="he-IL"/>
        </w:rPr>
      </w:pPr>
      <w:bookmarkStart w:id="5198" w:name="_ETM_Q24_361150"/>
      <w:bookmarkStart w:id="5199" w:name="_ETM_Q24_361177"/>
      <w:bookmarkStart w:id="5200" w:name="_ETM_Q24_361243"/>
      <w:bookmarkEnd w:id="5198"/>
      <w:bookmarkEnd w:id="5199"/>
      <w:bookmarkEnd w:id="5200"/>
      <w:r>
        <w:rPr>
          <w:rFonts w:hint="cs"/>
          <w:rtl/>
          <w:lang w:eastAsia="he-IL"/>
        </w:rPr>
        <w:t xml:space="preserve"> אם הייתה שקיפות בוועדת שרים לחקיקה </w:t>
      </w:r>
      <w:r w:rsidR="00C73F9F">
        <w:rPr>
          <w:rFonts w:hint="cs"/>
          <w:rtl/>
          <w:lang w:eastAsia="he-IL"/>
        </w:rPr>
        <w:t>– – –</w:t>
      </w:r>
    </w:p>
    <w:p w:rsidR="00D66FB5" w:rsidRDefault="00D66FB5" w:rsidP="00F77CB4">
      <w:pPr>
        <w:ind w:firstLine="0"/>
        <w:rPr>
          <w:rtl/>
          <w:lang w:eastAsia="he-IL"/>
        </w:rPr>
      </w:pPr>
      <w:bookmarkStart w:id="5201" w:name="_ETM_Q24_154484"/>
      <w:bookmarkStart w:id="5202" w:name="_ETM_Q24_154630"/>
      <w:bookmarkStart w:id="5203" w:name="_ETM_Q24_362419"/>
      <w:bookmarkStart w:id="5204" w:name="_ETM_Q24_362590"/>
      <w:bookmarkEnd w:id="5201"/>
      <w:bookmarkEnd w:id="5202"/>
      <w:bookmarkEnd w:id="5203"/>
      <w:bookmarkEnd w:id="5204"/>
    </w:p>
    <w:p w:rsidR="00D66FB5" w:rsidRDefault="00D66FB5" w:rsidP="00F77CB4">
      <w:pPr>
        <w:pStyle w:val="-"/>
        <w:keepNext/>
        <w:rPr>
          <w:rtl/>
        </w:rPr>
      </w:pPr>
      <w:bookmarkStart w:id="5205" w:name="ET_speakercontinue_6532_36"/>
      <w:r w:rsidRPr="001D632B">
        <w:rPr>
          <w:rStyle w:val="TagStyle"/>
          <w:rtl/>
        </w:rPr>
        <w:t xml:space="preserve"> &lt;&lt; דובר_המשך &gt;&gt; </w:t>
      </w:r>
      <w:r>
        <w:rPr>
          <w:rtl/>
        </w:rPr>
        <w:t>שר הנגב, הגליל והחוסן הלאומי יצחק שמעון וסרלאוף:</w:t>
      </w:r>
      <w:r w:rsidRPr="001D632B">
        <w:rPr>
          <w:rStyle w:val="TagStyle"/>
          <w:rtl/>
        </w:rPr>
        <w:t xml:space="preserve"> &lt;&lt; דובר_המשך &gt;&gt;</w:t>
      </w:r>
      <w:r>
        <w:rPr>
          <w:rtl/>
        </w:rPr>
        <w:t xml:space="preserve"> </w:t>
      </w:r>
      <w:bookmarkEnd w:id="5205"/>
    </w:p>
    <w:p w:rsidR="00D66FB5" w:rsidRDefault="00D66FB5" w:rsidP="00C73F9F">
      <w:pPr>
        <w:rPr>
          <w:rtl/>
          <w:lang w:eastAsia="he-IL"/>
        </w:rPr>
      </w:pPr>
    </w:p>
    <w:p w:rsidR="00D66FB5" w:rsidRDefault="00D66FB5" w:rsidP="00F77CB4">
      <w:pPr>
        <w:rPr>
          <w:rtl/>
          <w:lang w:eastAsia="he-IL"/>
        </w:rPr>
      </w:pPr>
      <w:bookmarkStart w:id="5206" w:name="_ETM_Q24_363650"/>
      <w:bookmarkEnd w:id="5206"/>
      <w:r>
        <w:rPr>
          <w:rFonts w:hint="cs"/>
          <w:rtl/>
          <w:lang w:eastAsia="he-IL"/>
        </w:rPr>
        <w:t xml:space="preserve">לא, יש סיבה. </w:t>
      </w:r>
      <w:bookmarkStart w:id="5207" w:name="_ETM_Q24_363856"/>
      <w:bookmarkEnd w:id="5207"/>
      <w:r>
        <w:rPr>
          <w:rFonts w:hint="cs"/>
          <w:rtl/>
          <w:lang w:eastAsia="he-IL"/>
        </w:rPr>
        <w:t xml:space="preserve">יכול להיות שזה נדחה </w:t>
      </w:r>
      <w:r>
        <w:rPr>
          <w:rtl/>
          <w:lang w:eastAsia="he-IL"/>
        </w:rPr>
        <w:t>–</w:t>
      </w:r>
      <w:r>
        <w:rPr>
          <w:rFonts w:hint="cs"/>
          <w:rtl/>
          <w:lang w:eastAsia="he-IL"/>
        </w:rPr>
        <w:t xml:space="preserve"> סימון, חבר הכנסת סימון דוידסון.</w:t>
      </w:r>
    </w:p>
    <w:p w:rsidR="00D66FB5" w:rsidRPr="001D632B" w:rsidRDefault="00D66FB5" w:rsidP="00F77CB4">
      <w:pPr>
        <w:rPr>
          <w:rtl/>
          <w:lang w:eastAsia="he-IL"/>
        </w:rPr>
      </w:pPr>
      <w:bookmarkStart w:id="5208" w:name="_ETM_Q24_365322"/>
      <w:bookmarkStart w:id="5209" w:name="_ETM_Q24_365460"/>
      <w:bookmarkEnd w:id="5208"/>
      <w:bookmarkEnd w:id="5209"/>
    </w:p>
    <w:p w:rsidR="00D66FB5" w:rsidRDefault="00D66FB5" w:rsidP="00F77CB4">
      <w:pPr>
        <w:pStyle w:val="af5"/>
        <w:keepNext/>
        <w:rPr>
          <w:rtl/>
        </w:rPr>
      </w:pPr>
      <w:bookmarkStart w:id="5210" w:name="ET_interruption_6255_23"/>
      <w:r w:rsidRPr="00E430F9">
        <w:rPr>
          <w:rStyle w:val="TagStyle"/>
          <w:rtl/>
        </w:rPr>
        <w:t xml:space="preserve"> &lt;&lt; קריאה &gt;&gt; </w:t>
      </w:r>
      <w:r>
        <w:rPr>
          <w:rtl/>
        </w:rPr>
        <w:t>סימון דוידסון (יש עתיד):</w:t>
      </w:r>
      <w:r w:rsidRPr="00E430F9">
        <w:rPr>
          <w:rStyle w:val="TagStyle"/>
          <w:rtl/>
        </w:rPr>
        <w:t xml:space="preserve"> &lt;&lt; קריאה &gt;&gt;</w:t>
      </w:r>
      <w:r>
        <w:rPr>
          <w:rtl/>
        </w:rPr>
        <w:t xml:space="preserve"> </w:t>
      </w:r>
      <w:bookmarkEnd w:id="5210"/>
    </w:p>
    <w:p w:rsidR="00D66FB5" w:rsidRPr="00E430F9" w:rsidRDefault="00D66FB5" w:rsidP="00F77CB4">
      <w:pPr>
        <w:ind w:firstLine="0"/>
        <w:rPr>
          <w:rtl/>
          <w:lang w:eastAsia="he-IL"/>
        </w:rPr>
      </w:pPr>
      <w:bookmarkStart w:id="5211" w:name="_ETM_Q24_159002"/>
      <w:bookmarkStart w:id="5212" w:name="_ETM_Q24_159252"/>
      <w:bookmarkStart w:id="5213" w:name="_ETM_Q24_159352"/>
      <w:bookmarkEnd w:id="5211"/>
      <w:bookmarkEnd w:id="5212"/>
      <w:bookmarkEnd w:id="5213"/>
    </w:p>
    <w:p w:rsidR="00D66FB5" w:rsidRDefault="00D66FB5" w:rsidP="00F77CB4">
      <w:pPr>
        <w:rPr>
          <w:rtl/>
          <w:lang w:eastAsia="he-IL"/>
        </w:rPr>
      </w:pPr>
      <w:r>
        <w:rPr>
          <w:rFonts w:hint="cs"/>
          <w:rtl/>
          <w:lang w:eastAsia="he-IL"/>
        </w:rPr>
        <w:t>בוא נצביע, נו.</w:t>
      </w:r>
    </w:p>
    <w:p w:rsidR="00D66FB5" w:rsidRDefault="00D66FB5" w:rsidP="00F77CB4">
      <w:pPr>
        <w:rPr>
          <w:rtl/>
          <w:lang w:eastAsia="he-IL"/>
        </w:rPr>
      </w:pPr>
    </w:p>
    <w:p w:rsidR="00D66FB5" w:rsidRDefault="00D66FB5" w:rsidP="00F77CB4">
      <w:pPr>
        <w:pStyle w:val="-"/>
        <w:keepNext/>
        <w:rPr>
          <w:rtl/>
        </w:rPr>
      </w:pPr>
      <w:bookmarkStart w:id="5214" w:name="ET_speakercontinue_6532_4"/>
      <w:r w:rsidRPr="008F7ECC">
        <w:rPr>
          <w:rStyle w:val="TagStyle"/>
          <w:rtl/>
        </w:rPr>
        <w:t xml:space="preserve"> &lt;&lt; דובר_המשך &gt;&gt; </w:t>
      </w:r>
      <w:r>
        <w:rPr>
          <w:rtl/>
        </w:rPr>
        <w:t>שר הנגב, הגליל והחוסן הלאומי יצחק שמעון וסרלאוף:</w:t>
      </w:r>
      <w:r w:rsidRPr="008F7ECC">
        <w:rPr>
          <w:rStyle w:val="TagStyle"/>
          <w:rtl/>
        </w:rPr>
        <w:t xml:space="preserve"> &lt;&lt; דובר_המשך &gt;&gt;</w:t>
      </w:r>
      <w:r>
        <w:rPr>
          <w:rtl/>
        </w:rPr>
        <w:t xml:space="preserve"> </w:t>
      </w:r>
      <w:bookmarkEnd w:id="5214"/>
    </w:p>
    <w:p w:rsidR="00D66FB5" w:rsidRDefault="00D66FB5" w:rsidP="00C73F9F">
      <w:pPr>
        <w:rPr>
          <w:rtl/>
          <w:lang w:eastAsia="he-IL"/>
        </w:rPr>
      </w:pPr>
    </w:p>
    <w:p w:rsidR="00D66FB5" w:rsidRDefault="00D66FB5" w:rsidP="00F77CB4">
      <w:pPr>
        <w:rPr>
          <w:rtl/>
          <w:lang w:eastAsia="he-IL"/>
        </w:rPr>
      </w:pPr>
      <w:bookmarkStart w:id="5215" w:name="_ETM_Q24_371399"/>
      <w:bookmarkStart w:id="5216" w:name="_ETM_Q24_371510"/>
      <w:bookmarkEnd w:id="5215"/>
      <w:bookmarkEnd w:id="5216"/>
      <w:r>
        <w:rPr>
          <w:rFonts w:hint="cs"/>
          <w:rtl/>
          <w:lang w:eastAsia="he-IL"/>
        </w:rPr>
        <w:t xml:space="preserve">חבר </w:t>
      </w:r>
      <w:bookmarkStart w:id="5217" w:name="_ETM_Q24_372048"/>
      <w:bookmarkEnd w:id="5217"/>
      <w:r>
        <w:rPr>
          <w:rFonts w:hint="cs"/>
          <w:rtl/>
          <w:lang w:eastAsia="he-IL"/>
        </w:rPr>
        <w:t xml:space="preserve">הכנסת סימון דוידסון, הם ביקשו ממני </w:t>
      </w:r>
      <w:r>
        <w:rPr>
          <w:rtl/>
          <w:lang w:eastAsia="he-IL"/>
        </w:rPr>
        <w:t>–</w:t>
      </w:r>
      <w:r>
        <w:rPr>
          <w:rFonts w:hint="cs"/>
          <w:rtl/>
          <w:lang w:eastAsia="he-IL"/>
        </w:rPr>
        <w:t xml:space="preserve"> אני צריך להמשיך קצת.</w:t>
      </w:r>
    </w:p>
    <w:p w:rsidR="00D66FB5" w:rsidRDefault="00D66FB5" w:rsidP="00F77CB4">
      <w:pPr>
        <w:ind w:firstLine="0"/>
        <w:rPr>
          <w:rtl/>
          <w:lang w:eastAsia="he-IL"/>
        </w:rPr>
      </w:pPr>
      <w:bookmarkStart w:id="5218" w:name="_ETM_Q24_375975"/>
      <w:bookmarkStart w:id="5219" w:name="_ETM_Q24_376103"/>
      <w:bookmarkStart w:id="5220" w:name="_ETM_Q24_376150"/>
      <w:bookmarkStart w:id="5221" w:name="_ETM_Q24_376232"/>
      <w:bookmarkStart w:id="5222" w:name="_ETM_Q24_378940"/>
      <w:bookmarkStart w:id="5223" w:name="_ETM_Q24_379069"/>
      <w:bookmarkEnd w:id="5218"/>
      <w:bookmarkEnd w:id="5219"/>
      <w:bookmarkEnd w:id="5220"/>
      <w:bookmarkEnd w:id="5221"/>
      <w:bookmarkEnd w:id="5222"/>
      <w:bookmarkEnd w:id="5223"/>
    </w:p>
    <w:p w:rsidR="00D66FB5" w:rsidRDefault="00D66FB5" w:rsidP="00F77CB4">
      <w:pPr>
        <w:pStyle w:val="af5"/>
        <w:keepNext/>
        <w:rPr>
          <w:rtl/>
        </w:rPr>
      </w:pPr>
      <w:bookmarkStart w:id="5224" w:name="ET_interruption_6255_40"/>
      <w:r w:rsidRPr="00E74035">
        <w:rPr>
          <w:rStyle w:val="TagStyle"/>
          <w:rtl/>
        </w:rPr>
        <w:t xml:space="preserve"> &lt;&lt; קריאה &gt;&gt; </w:t>
      </w:r>
      <w:r>
        <w:rPr>
          <w:rtl/>
        </w:rPr>
        <w:t>סימון דוידסון (יש עתיד):</w:t>
      </w:r>
      <w:r w:rsidRPr="00E74035">
        <w:rPr>
          <w:rStyle w:val="TagStyle"/>
          <w:rtl/>
        </w:rPr>
        <w:t xml:space="preserve"> &lt;&lt; קריאה &gt;&gt;</w:t>
      </w:r>
      <w:r>
        <w:rPr>
          <w:rtl/>
        </w:rPr>
        <w:t xml:space="preserve"> </w:t>
      </w:r>
      <w:bookmarkEnd w:id="5224"/>
    </w:p>
    <w:p w:rsidR="00D66FB5" w:rsidRDefault="00D66FB5" w:rsidP="00C73F9F">
      <w:pPr>
        <w:rPr>
          <w:rtl/>
          <w:lang w:eastAsia="he-IL"/>
        </w:rPr>
      </w:pPr>
    </w:p>
    <w:p w:rsidR="00D66FB5" w:rsidRDefault="00D66FB5" w:rsidP="00F77CB4">
      <w:pPr>
        <w:rPr>
          <w:rtl/>
          <w:lang w:eastAsia="he-IL"/>
        </w:rPr>
      </w:pPr>
      <w:bookmarkStart w:id="5225" w:name="_ETM_Q24_375810"/>
      <w:bookmarkStart w:id="5226" w:name="_ETM_Q24_376133"/>
      <w:bookmarkStart w:id="5227" w:name="_ETM_Q24_376314"/>
      <w:bookmarkEnd w:id="5225"/>
      <w:bookmarkEnd w:id="5226"/>
      <w:bookmarkEnd w:id="5227"/>
      <w:r>
        <w:rPr>
          <w:rFonts w:hint="cs"/>
          <w:rtl/>
          <w:lang w:eastAsia="he-IL"/>
        </w:rPr>
        <w:t xml:space="preserve">אבל אתה מהאופוזיציה, </w:t>
      </w:r>
      <w:bookmarkStart w:id="5228" w:name="_ETM_Q24_376493"/>
      <w:bookmarkEnd w:id="5228"/>
      <w:r>
        <w:rPr>
          <w:rFonts w:hint="cs"/>
          <w:rtl/>
          <w:lang w:eastAsia="he-IL"/>
        </w:rPr>
        <w:t xml:space="preserve">למה </w:t>
      </w:r>
      <w:r w:rsidR="00C73F9F">
        <w:rPr>
          <w:rFonts w:hint="cs"/>
          <w:rtl/>
          <w:lang w:eastAsia="he-IL"/>
        </w:rPr>
        <w:t>– – –</w:t>
      </w:r>
      <w:bookmarkStart w:id="5229" w:name="_ETM_Q24_377884"/>
      <w:bookmarkEnd w:id="5229"/>
    </w:p>
    <w:p w:rsidR="00D66FB5" w:rsidRPr="00E74035" w:rsidRDefault="00D66FB5" w:rsidP="00F77CB4">
      <w:pPr>
        <w:rPr>
          <w:rtl/>
          <w:lang w:eastAsia="he-IL"/>
        </w:rPr>
      </w:pPr>
      <w:bookmarkStart w:id="5230" w:name="_ETM_Q24_378009"/>
      <w:bookmarkEnd w:id="5230"/>
    </w:p>
    <w:p w:rsidR="00D66FB5" w:rsidRDefault="00D66FB5" w:rsidP="00F77CB4">
      <w:pPr>
        <w:pStyle w:val="af5"/>
        <w:keepNext/>
        <w:rPr>
          <w:rtl/>
        </w:rPr>
      </w:pPr>
      <w:bookmarkStart w:id="5231" w:name="ET_interruption_6127_37"/>
      <w:r w:rsidRPr="00B0255F">
        <w:rPr>
          <w:rStyle w:val="TagStyle"/>
          <w:rtl/>
        </w:rPr>
        <w:t xml:space="preserve"> &lt;&lt; קריאה &gt;&gt; </w:t>
      </w:r>
      <w:r>
        <w:rPr>
          <w:rtl/>
        </w:rPr>
        <w:t>ולדימיר בליאק (יש עתיד):</w:t>
      </w:r>
      <w:r w:rsidRPr="00B0255F">
        <w:rPr>
          <w:rStyle w:val="TagStyle"/>
          <w:rtl/>
        </w:rPr>
        <w:t xml:space="preserve"> &lt;&lt; קריאה &gt;&gt;</w:t>
      </w:r>
      <w:r>
        <w:rPr>
          <w:rtl/>
        </w:rPr>
        <w:t xml:space="preserve"> </w:t>
      </w:r>
      <w:bookmarkEnd w:id="5231"/>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אבל אתה אופוזיציה, </w:t>
      </w:r>
      <w:bookmarkStart w:id="5232" w:name="_ETM_Q24_377430"/>
      <w:bookmarkEnd w:id="5232"/>
      <w:r>
        <w:rPr>
          <w:rFonts w:hint="cs"/>
          <w:rtl/>
          <w:lang w:eastAsia="he-IL"/>
        </w:rPr>
        <w:t xml:space="preserve">מה </w:t>
      </w:r>
      <w:r w:rsidR="00C73F9F">
        <w:rPr>
          <w:rFonts w:hint="cs"/>
          <w:rtl/>
          <w:lang w:eastAsia="he-IL"/>
        </w:rPr>
        <w:t>– – –</w:t>
      </w:r>
    </w:p>
    <w:p w:rsidR="00D66FB5" w:rsidRDefault="00D66FB5" w:rsidP="00F77CB4">
      <w:pPr>
        <w:ind w:firstLine="0"/>
        <w:rPr>
          <w:rtl/>
          <w:lang w:eastAsia="he-IL"/>
        </w:rPr>
      </w:pPr>
      <w:bookmarkStart w:id="5233" w:name="_ETM_Q24_378605"/>
      <w:bookmarkStart w:id="5234" w:name="_ETM_Q24_382420"/>
      <w:bookmarkStart w:id="5235" w:name="_ETM_Q24_382591"/>
      <w:bookmarkEnd w:id="5233"/>
      <w:bookmarkEnd w:id="5234"/>
      <w:bookmarkEnd w:id="5235"/>
    </w:p>
    <w:p w:rsidR="00D66FB5" w:rsidRDefault="00D66FB5" w:rsidP="00F77CB4">
      <w:pPr>
        <w:pStyle w:val="af5"/>
        <w:keepNext/>
        <w:rPr>
          <w:rtl/>
        </w:rPr>
      </w:pPr>
      <w:bookmarkStart w:id="5236" w:name="ET_interruption_קריאה_41"/>
      <w:r w:rsidRPr="00E74035">
        <w:rPr>
          <w:rStyle w:val="TagStyle"/>
          <w:rtl/>
        </w:rPr>
        <w:t xml:space="preserve"> &lt;&lt; קריאה &gt;&gt; </w:t>
      </w:r>
      <w:r>
        <w:rPr>
          <w:rtl/>
        </w:rPr>
        <w:t>קריאה:</w:t>
      </w:r>
      <w:r w:rsidRPr="00E74035">
        <w:rPr>
          <w:rStyle w:val="TagStyle"/>
          <w:rtl/>
        </w:rPr>
        <w:t xml:space="preserve"> &lt;&lt; קריאה &gt;&gt;</w:t>
      </w:r>
      <w:r>
        <w:rPr>
          <w:rtl/>
        </w:rPr>
        <w:t xml:space="preserve"> </w:t>
      </w:r>
      <w:bookmarkEnd w:id="5236"/>
    </w:p>
    <w:p w:rsidR="00D66FB5" w:rsidRPr="00E74035" w:rsidRDefault="00D66FB5" w:rsidP="00F77CB4">
      <w:pPr>
        <w:ind w:firstLine="0"/>
        <w:rPr>
          <w:rtl/>
          <w:lang w:eastAsia="he-IL"/>
        </w:rPr>
      </w:pPr>
      <w:bookmarkStart w:id="5237" w:name="_ETM_Q24_380433"/>
      <w:bookmarkStart w:id="5238" w:name="_ETM_Q24_380807"/>
      <w:bookmarkStart w:id="5239" w:name="_ETM_Q24_380948"/>
      <w:bookmarkEnd w:id="5237"/>
      <w:bookmarkEnd w:id="5238"/>
      <w:bookmarkEnd w:id="5239"/>
    </w:p>
    <w:p w:rsidR="00D66FB5" w:rsidRDefault="00D66FB5" w:rsidP="00F77CB4">
      <w:pPr>
        <w:rPr>
          <w:rtl/>
          <w:lang w:eastAsia="he-IL"/>
        </w:rPr>
      </w:pPr>
      <w:bookmarkStart w:id="5240" w:name="_ETM_Q24_378875"/>
      <w:bookmarkStart w:id="5241" w:name="_ETM_Q24_378900"/>
      <w:bookmarkStart w:id="5242" w:name="_ETM_Q24_378969"/>
      <w:bookmarkEnd w:id="5240"/>
      <w:bookmarkEnd w:id="5241"/>
      <w:bookmarkEnd w:id="5242"/>
      <w:r>
        <w:rPr>
          <w:rFonts w:hint="cs"/>
          <w:rtl/>
          <w:lang w:eastAsia="he-IL"/>
        </w:rPr>
        <w:t>כשאתה מבקש מהם דברים, הם עושים?</w:t>
      </w:r>
    </w:p>
    <w:p w:rsidR="00D66FB5" w:rsidRDefault="00D66FB5" w:rsidP="00F77CB4">
      <w:pPr>
        <w:ind w:firstLine="0"/>
        <w:rPr>
          <w:rtl/>
          <w:lang w:eastAsia="he-IL"/>
        </w:rPr>
      </w:pPr>
      <w:bookmarkStart w:id="5243" w:name="_ETM_Q24_379972"/>
      <w:bookmarkStart w:id="5244" w:name="_ETM_Q24_380130"/>
      <w:bookmarkEnd w:id="5243"/>
      <w:bookmarkEnd w:id="5244"/>
    </w:p>
    <w:p w:rsidR="00D66FB5" w:rsidRDefault="00D66FB5" w:rsidP="00F77CB4">
      <w:pPr>
        <w:pStyle w:val="-"/>
        <w:keepNext/>
        <w:rPr>
          <w:rtl/>
        </w:rPr>
      </w:pPr>
      <w:bookmarkStart w:id="5245" w:name="ET_speakercontinue_6532_42"/>
      <w:r w:rsidRPr="00E74035">
        <w:rPr>
          <w:rStyle w:val="TagStyle"/>
          <w:rtl/>
        </w:rPr>
        <w:t xml:space="preserve"> &lt;&lt; דובר_המשך &gt;&gt; </w:t>
      </w:r>
      <w:r>
        <w:rPr>
          <w:rtl/>
        </w:rPr>
        <w:t>שר הנגב, הגליל והחוסן הלאומי יצחק שמעון וסרלאוף:</w:t>
      </w:r>
      <w:r w:rsidRPr="00E74035">
        <w:rPr>
          <w:rStyle w:val="TagStyle"/>
          <w:rtl/>
        </w:rPr>
        <w:t xml:space="preserve"> &lt;&lt; דובר_המשך &gt;&gt;</w:t>
      </w:r>
      <w:r>
        <w:rPr>
          <w:rtl/>
        </w:rPr>
        <w:t xml:space="preserve"> </w:t>
      </w:r>
      <w:bookmarkEnd w:id="5245"/>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אני לא </w:t>
      </w:r>
      <w:bookmarkStart w:id="5246" w:name="_ETM_Q24_377540"/>
      <w:bookmarkEnd w:id="5246"/>
      <w:r>
        <w:rPr>
          <w:rFonts w:hint="cs"/>
          <w:rtl/>
          <w:lang w:eastAsia="he-IL"/>
        </w:rPr>
        <w:t xml:space="preserve">אופוזיציה. </w:t>
      </w:r>
    </w:p>
    <w:p w:rsidR="00D66FB5" w:rsidRDefault="00D66FB5" w:rsidP="00F77CB4">
      <w:pPr>
        <w:ind w:firstLine="0"/>
        <w:rPr>
          <w:rtl/>
          <w:lang w:eastAsia="he-IL"/>
        </w:rPr>
      </w:pPr>
      <w:bookmarkStart w:id="5247" w:name="_ETM_Q24_383661"/>
      <w:bookmarkStart w:id="5248" w:name="_ETM_Q24_383945"/>
      <w:bookmarkStart w:id="5249" w:name="_ETM_Q24_383966"/>
      <w:bookmarkStart w:id="5250" w:name="_ETM_Q24_384030"/>
      <w:bookmarkEnd w:id="5247"/>
      <w:bookmarkEnd w:id="5248"/>
      <w:bookmarkEnd w:id="5249"/>
      <w:bookmarkEnd w:id="5250"/>
    </w:p>
    <w:p w:rsidR="00D66FB5" w:rsidRDefault="00D66FB5" w:rsidP="00F77CB4">
      <w:pPr>
        <w:pStyle w:val="af5"/>
        <w:keepNext/>
        <w:rPr>
          <w:rtl/>
        </w:rPr>
      </w:pPr>
      <w:bookmarkStart w:id="5251" w:name="ET_interruption_6127_43"/>
      <w:r w:rsidRPr="00E74035">
        <w:rPr>
          <w:rStyle w:val="TagStyle"/>
          <w:rtl/>
        </w:rPr>
        <w:t xml:space="preserve"> &lt;&lt; קריאה &gt;&gt; </w:t>
      </w:r>
      <w:r>
        <w:rPr>
          <w:rtl/>
        </w:rPr>
        <w:t>ולדימיר בליאק (יש עתיד):</w:t>
      </w:r>
      <w:r w:rsidRPr="00E74035">
        <w:rPr>
          <w:rStyle w:val="TagStyle"/>
          <w:rtl/>
        </w:rPr>
        <w:t xml:space="preserve"> &lt;&lt; קריאה &gt;&gt;</w:t>
      </w:r>
      <w:r>
        <w:rPr>
          <w:rtl/>
        </w:rPr>
        <w:t xml:space="preserve"> </w:t>
      </w:r>
      <w:bookmarkEnd w:id="5251"/>
    </w:p>
    <w:p w:rsidR="00D66FB5" w:rsidRDefault="00D66FB5" w:rsidP="00C73F9F">
      <w:pPr>
        <w:rPr>
          <w:rtl/>
          <w:lang w:eastAsia="he-IL"/>
        </w:rPr>
      </w:pPr>
    </w:p>
    <w:p w:rsidR="00D66FB5" w:rsidRDefault="00D66FB5" w:rsidP="00F77CB4">
      <w:pPr>
        <w:rPr>
          <w:rtl/>
          <w:lang w:eastAsia="he-IL"/>
        </w:rPr>
      </w:pPr>
      <w:r>
        <w:rPr>
          <w:rFonts w:hint="cs"/>
          <w:rtl/>
          <w:lang w:eastAsia="he-IL"/>
        </w:rPr>
        <w:t>מה נתנו לך לאחרונה?</w:t>
      </w:r>
    </w:p>
    <w:p w:rsidR="00D66FB5" w:rsidRDefault="00D66FB5" w:rsidP="00F77CB4">
      <w:pPr>
        <w:ind w:firstLine="0"/>
        <w:rPr>
          <w:rtl/>
          <w:lang w:eastAsia="he-IL"/>
        </w:rPr>
      </w:pPr>
      <w:bookmarkStart w:id="5252" w:name="_ETM_Q24_382059"/>
      <w:bookmarkStart w:id="5253" w:name="_ETM_Q24_382224"/>
      <w:bookmarkStart w:id="5254" w:name="_ETM_Q24_382278"/>
      <w:bookmarkStart w:id="5255" w:name="_ETM_Q24_382350"/>
      <w:bookmarkEnd w:id="5252"/>
      <w:bookmarkEnd w:id="5253"/>
      <w:bookmarkEnd w:id="5254"/>
      <w:bookmarkEnd w:id="5255"/>
    </w:p>
    <w:p w:rsidR="00D66FB5" w:rsidRDefault="00D66FB5" w:rsidP="00F77CB4">
      <w:pPr>
        <w:pStyle w:val="af5"/>
        <w:keepNext/>
        <w:rPr>
          <w:rtl/>
        </w:rPr>
      </w:pPr>
      <w:bookmarkStart w:id="5256" w:name="ET_interruption_6151_44"/>
      <w:r w:rsidRPr="00E74035">
        <w:rPr>
          <w:rStyle w:val="TagStyle"/>
          <w:rtl/>
        </w:rPr>
        <w:t xml:space="preserve"> &lt;&lt; קריאה &gt;&gt; </w:t>
      </w:r>
      <w:r>
        <w:rPr>
          <w:rtl/>
        </w:rPr>
        <w:t>רון כץ (יש עתיד):</w:t>
      </w:r>
      <w:r w:rsidRPr="00E74035">
        <w:rPr>
          <w:rStyle w:val="TagStyle"/>
          <w:rtl/>
        </w:rPr>
        <w:t xml:space="preserve"> &lt;&lt; קריאה &gt;&gt;</w:t>
      </w:r>
      <w:r>
        <w:rPr>
          <w:rtl/>
        </w:rPr>
        <w:t xml:space="preserve"> </w:t>
      </w:r>
      <w:bookmarkEnd w:id="5256"/>
    </w:p>
    <w:p w:rsidR="00D66FB5" w:rsidRDefault="00D66FB5" w:rsidP="00C73F9F">
      <w:pPr>
        <w:rPr>
          <w:rtl/>
          <w:lang w:eastAsia="he-IL"/>
        </w:rPr>
      </w:pPr>
    </w:p>
    <w:p w:rsidR="00D66FB5" w:rsidRDefault="00D66FB5" w:rsidP="00F77CB4">
      <w:pPr>
        <w:rPr>
          <w:rtl/>
          <w:lang w:eastAsia="he-IL"/>
        </w:rPr>
      </w:pPr>
      <w:bookmarkStart w:id="5257" w:name="_ETM_Q24_385062"/>
      <w:bookmarkStart w:id="5258" w:name="_ETM_Q24_385353"/>
      <w:bookmarkStart w:id="5259" w:name="_ETM_Q24_385449"/>
      <w:bookmarkEnd w:id="5257"/>
      <w:bookmarkEnd w:id="5258"/>
      <w:bookmarkEnd w:id="5259"/>
      <w:r>
        <w:rPr>
          <w:rFonts w:hint="cs"/>
          <w:rtl/>
          <w:lang w:eastAsia="he-IL"/>
        </w:rPr>
        <w:t xml:space="preserve">הרגע הפילו הצעת חוק </w:t>
      </w:r>
      <w:r w:rsidRPr="00716D68">
        <w:rPr>
          <w:rFonts w:hint="cs"/>
          <w:rtl/>
          <w:lang w:eastAsia="he-IL"/>
        </w:rPr>
        <w:t xml:space="preserve">של </w:t>
      </w:r>
      <w:r>
        <w:rPr>
          <w:rFonts w:hint="cs"/>
          <w:rtl/>
          <w:lang w:eastAsia="he-IL"/>
        </w:rPr>
        <w:t>קרויזר</w:t>
      </w:r>
      <w:r w:rsidRPr="00716D68">
        <w:rPr>
          <w:rFonts w:hint="cs"/>
          <w:rtl/>
          <w:lang w:eastAsia="he-IL"/>
        </w:rPr>
        <w:t>.</w:t>
      </w:r>
    </w:p>
    <w:p w:rsidR="00D66FB5" w:rsidRDefault="00D66FB5" w:rsidP="00C73F9F">
      <w:pPr>
        <w:rPr>
          <w:rtl/>
          <w:lang w:eastAsia="he-IL"/>
        </w:rPr>
      </w:pPr>
      <w:bookmarkStart w:id="5260" w:name="_ETM_Q24_384097"/>
      <w:bookmarkStart w:id="5261" w:name="_ETM_Q24_384232"/>
      <w:bookmarkStart w:id="5262" w:name="_ETM_Q24_384285"/>
      <w:bookmarkStart w:id="5263" w:name="_ETM_Q24_384397"/>
      <w:bookmarkEnd w:id="5260"/>
      <w:bookmarkEnd w:id="5261"/>
      <w:bookmarkEnd w:id="5262"/>
      <w:bookmarkEnd w:id="5263"/>
    </w:p>
    <w:p w:rsidR="00D66FB5" w:rsidRDefault="00D66FB5" w:rsidP="00F77CB4">
      <w:pPr>
        <w:pStyle w:val="af5"/>
        <w:keepNext/>
        <w:rPr>
          <w:rtl/>
        </w:rPr>
      </w:pPr>
      <w:bookmarkStart w:id="5264" w:name="ET_interruption_6127_46"/>
      <w:r w:rsidRPr="00AD56CA">
        <w:rPr>
          <w:rStyle w:val="TagStyle"/>
          <w:rtl/>
        </w:rPr>
        <w:t xml:space="preserve"> &lt;&lt; קריאה &gt;&gt; </w:t>
      </w:r>
      <w:r>
        <w:rPr>
          <w:rtl/>
        </w:rPr>
        <w:t>ולדימיר בליאק (יש עתיד):</w:t>
      </w:r>
      <w:r w:rsidRPr="00AD56CA">
        <w:rPr>
          <w:rStyle w:val="TagStyle"/>
          <w:rtl/>
        </w:rPr>
        <w:t xml:space="preserve"> &lt;&lt; קריאה &gt;&gt;</w:t>
      </w:r>
      <w:r>
        <w:rPr>
          <w:rtl/>
        </w:rPr>
        <w:t xml:space="preserve"> </w:t>
      </w:r>
      <w:bookmarkEnd w:id="5264"/>
    </w:p>
    <w:p w:rsidR="00D66FB5" w:rsidRDefault="00D66FB5" w:rsidP="00F77CB4">
      <w:pPr>
        <w:rPr>
          <w:rtl/>
          <w:lang w:eastAsia="he-IL"/>
        </w:rPr>
      </w:pPr>
    </w:p>
    <w:p w:rsidR="00D66FB5" w:rsidRDefault="00D66FB5" w:rsidP="00F77CB4">
      <w:pPr>
        <w:rPr>
          <w:rtl/>
          <w:lang w:eastAsia="he-IL"/>
        </w:rPr>
      </w:pPr>
      <w:r>
        <w:rPr>
          <w:rFonts w:hint="cs"/>
          <w:rtl/>
          <w:lang w:eastAsia="he-IL"/>
        </w:rPr>
        <w:t>אפילו למסיבת עיתונאים לא הזמינו אותך.</w:t>
      </w:r>
    </w:p>
    <w:p w:rsidR="00D66FB5" w:rsidRDefault="00D66FB5" w:rsidP="00F77CB4">
      <w:pPr>
        <w:ind w:firstLine="0"/>
        <w:rPr>
          <w:rtl/>
          <w:lang w:eastAsia="he-IL"/>
        </w:rPr>
      </w:pPr>
      <w:bookmarkStart w:id="5265" w:name="_ETM_Q24_387444"/>
      <w:bookmarkStart w:id="5266" w:name="_ETM_Q24_387710"/>
      <w:bookmarkStart w:id="5267" w:name="_ETM_Q24_387732"/>
      <w:bookmarkStart w:id="5268" w:name="_ETM_Q24_387799"/>
      <w:bookmarkEnd w:id="5265"/>
      <w:bookmarkEnd w:id="5266"/>
      <w:bookmarkEnd w:id="5267"/>
      <w:bookmarkEnd w:id="5268"/>
    </w:p>
    <w:p w:rsidR="00D66FB5" w:rsidRDefault="00D66FB5" w:rsidP="00F77CB4">
      <w:pPr>
        <w:pStyle w:val="-"/>
        <w:keepNext/>
        <w:rPr>
          <w:rtl/>
        </w:rPr>
      </w:pPr>
      <w:bookmarkStart w:id="5269" w:name="ET_speakercontinue_6532_47"/>
      <w:r w:rsidRPr="00AD56CA">
        <w:rPr>
          <w:rStyle w:val="TagStyle"/>
          <w:rtl/>
        </w:rPr>
        <w:t xml:space="preserve"> &lt;&lt; דובר_המשך &gt;&gt; </w:t>
      </w:r>
      <w:r>
        <w:rPr>
          <w:rtl/>
        </w:rPr>
        <w:t>שר הנגב, הגליל והחוסן הלאומי יצחק שמעון וסרלאוף:</w:t>
      </w:r>
      <w:r w:rsidRPr="00AD56CA">
        <w:rPr>
          <w:rStyle w:val="TagStyle"/>
          <w:rtl/>
        </w:rPr>
        <w:t xml:space="preserve"> &lt;&lt; דובר_המשך &gt;&gt;</w:t>
      </w:r>
      <w:r>
        <w:rPr>
          <w:rtl/>
        </w:rPr>
        <w:t xml:space="preserve"> </w:t>
      </w:r>
      <w:bookmarkEnd w:id="5269"/>
    </w:p>
    <w:p w:rsidR="00D66FB5" w:rsidRDefault="00D66FB5" w:rsidP="00F77CB4">
      <w:pPr>
        <w:rPr>
          <w:rtl/>
          <w:lang w:eastAsia="he-IL"/>
        </w:rPr>
      </w:pPr>
      <w:bookmarkStart w:id="5270" w:name="_ETM_Q24_388747"/>
      <w:bookmarkEnd w:id="5270"/>
    </w:p>
    <w:p w:rsidR="00D66FB5" w:rsidRPr="00AD56CA" w:rsidRDefault="00D66FB5" w:rsidP="00F77CB4">
      <w:pPr>
        <w:rPr>
          <w:rtl/>
          <w:lang w:eastAsia="he-IL"/>
        </w:rPr>
      </w:pPr>
      <w:r>
        <w:rPr>
          <w:rFonts w:hint="cs"/>
          <w:rtl/>
          <w:lang w:eastAsia="he-IL"/>
        </w:rPr>
        <w:t xml:space="preserve">אני מבין שאתם מאוד הייתם רוצים, אבל אנחנו לא </w:t>
      </w:r>
      <w:bookmarkStart w:id="5271" w:name="_ETM_Q24_386783"/>
      <w:bookmarkEnd w:id="5271"/>
      <w:r>
        <w:rPr>
          <w:rFonts w:hint="cs"/>
          <w:rtl/>
          <w:lang w:eastAsia="he-IL"/>
        </w:rPr>
        <w:t xml:space="preserve">אופוזיציה. </w:t>
      </w:r>
      <w:bookmarkStart w:id="5272" w:name="_ETM_Q24_388656"/>
      <w:bookmarkStart w:id="5273" w:name="_ETM_Q24_388908"/>
      <w:bookmarkStart w:id="5274" w:name="_ETM_Q24_388930"/>
      <w:bookmarkStart w:id="5275" w:name="_ETM_Q24_388991"/>
      <w:bookmarkEnd w:id="5272"/>
      <w:bookmarkEnd w:id="5273"/>
      <w:bookmarkEnd w:id="5274"/>
      <w:bookmarkEnd w:id="5275"/>
    </w:p>
    <w:p w:rsidR="00D66FB5" w:rsidRDefault="00D66FB5" w:rsidP="00F77CB4">
      <w:pPr>
        <w:ind w:firstLine="0"/>
        <w:rPr>
          <w:rtl/>
          <w:lang w:eastAsia="he-IL"/>
        </w:rPr>
      </w:pPr>
    </w:p>
    <w:p w:rsidR="00D66FB5" w:rsidRDefault="00D66FB5" w:rsidP="00F77CB4">
      <w:pPr>
        <w:pStyle w:val="af5"/>
        <w:keepNext/>
        <w:rPr>
          <w:rtl/>
        </w:rPr>
      </w:pPr>
      <w:bookmarkStart w:id="5276" w:name="ET_interruption_6255_48"/>
      <w:r w:rsidRPr="00AD56CA">
        <w:rPr>
          <w:rStyle w:val="TagStyle"/>
          <w:rtl/>
        </w:rPr>
        <w:t xml:space="preserve"> &lt;&lt; קריאה &gt;&gt; </w:t>
      </w:r>
      <w:r>
        <w:rPr>
          <w:rtl/>
        </w:rPr>
        <w:t>סימון דוידסון (יש עתיד):</w:t>
      </w:r>
      <w:r w:rsidRPr="00AD56CA">
        <w:rPr>
          <w:rStyle w:val="TagStyle"/>
          <w:rtl/>
        </w:rPr>
        <w:t xml:space="preserve"> &lt;&lt; קריאה &gt;&gt;</w:t>
      </w:r>
      <w:r>
        <w:rPr>
          <w:rtl/>
        </w:rPr>
        <w:t xml:space="preserve"> </w:t>
      </w:r>
      <w:bookmarkEnd w:id="5276"/>
    </w:p>
    <w:p w:rsidR="00D66FB5" w:rsidRDefault="00D66FB5" w:rsidP="00C73F9F">
      <w:pPr>
        <w:rPr>
          <w:rtl/>
          <w:lang w:eastAsia="he-IL"/>
        </w:rPr>
      </w:pPr>
    </w:p>
    <w:p w:rsidR="00D66FB5" w:rsidRDefault="00D66FB5" w:rsidP="00F77CB4">
      <w:pPr>
        <w:rPr>
          <w:rtl/>
          <w:lang w:eastAsia="he-IL"/>
        </w:rPr>
      </w:pPr>
      <w:bookmarkStart w:id="5277" w:name="_ETM_Q24_388719"/>
      <w:bookmarkStart w:id="5278" w:name="_ETM_Q24_389020"/>
      <w:bookmarkStart w:id="5279" w:name="_ETM_Q24_389126"/>
      <w:bookmarkEnd w:id="5277"/>
      <w:bookmarkEnd w:id="5278"/>
      <w:bookmarkEnd w:id="5279"/>
      <w:r>
        <w:rPr>
          <w:rFonts w:hint="cs"/>
          <w:rtl/>
          <w:lang w:eastAsia="he-IL"/>
        </w:rPr>
        <w:t>תקשיב, אני בטוח שאין פה ח"כ אחד נגד זה</w:t>
      </w:r>
      <w:bookmarkStart w:id="5280" w:name="_ETM_Q24_388458"/>
      <w:bookmarkEnd w:id="5280"/>
      <w:r>
        <w:rPr>
          <w:rFonts w:hint="cs"/>
          <w:rtl/>
          <w:lang w:eastAsia="he-IL"/>
        </w:rPr>
        <w:t xml:space="preserve">. אין ח"כ אחד נגד זה. </w:t>
      </w:r>
    </w:p>
    <w:p w:rsidR="00D66FB5" w:rsidRDefault="00D66FB5" w:rsidP="00F77CB4">
      <w:pPr>
        <w:ind w:firstLine="0"/>
        <w:rPr>
          <w:rtl/>
          <w:lang w:eastAsia="he-IL"/>
        </w:rPr>
      </w:pPr>
    </w:p>
    <w:p w:rsidR="00D66FB5" w:rsidRDefault="00D66FB5" w:rsidP="00F77CB4">
      <w:pPr>
        <w:pStyle w:val="-"/>
        <w:keepNext/>
        <w:rPr>
          <w:rtl/>
        </w:rPr>
      </w:pPr>
      <w:bookmarkStart w:id="5281" w:name="ET_speakercontinue_6532_49"/>
      <w:r w:rsidRPr="00AD56CA">
        <w:rPr>
          <w:rStyle w:val="TagStyle"/>
          <w:rtl/>
        </w:rPr>
        <w:t xml:space="preserve"> &lt;&lt; דובר_המשך &gt;&gt; </w:t>
      </w:r>
      <w:r>
        <w:rPr>
          <w:rtl/>
        </w:rPr>
        <w:t>שר הנגב, הגליל והחוסן הלאומי יצחק שמעון וסרלאוף:</w:t>
      </w:r>
      <w:r w:rsidRPr="00AD56CA">
        <w:rPr>
          <w:rStyle w:val="TagStyle"/>
          <w:rtl/>
        </w:rPr>
        <w:t xml:space="preserve"> &lt;&lt; דובר_המשך &gt;&gt;</w:t>
      </w:r>
      <w:r>
        <w:rPr>
          <w:rtl/>
        </w:rPr>
        <w:t xml:space="preserve"> </w:t>
      </w:r>
      <w:bookmarkEnd w:id="5281"/>
    </w:p>
    <w:p w:rsidR="00D66FB5" w:rsidRDefault="00D66FB5" w:rsidP="00F77CB4">
      <w:pPr>
        <w:rPr>
          <w:rtl/>
          <w:lang w:eastAsia="he-IL"/>
        </w:rPr>
      </w:pPr>
      <w:bookmarkStart w:id="5282" w:name="_ETM_Q24_388928"/>
      <w:bookmarkEnd w:id="5282"/>
    </w:p>
    <w:p w:rsidR="00D66FB5" w:rsidRDefault="00D66FB5" w:rsidP="00FB48E5">
      <w:pPr>
        <w:rPr>
          <w:rtl/>
          <w:lang w:eastAsia="he-IL"/>
        </w:rPr>
      </w:pPr>
      <w:r>
        <w:rPr>
          <w:rFonts w:hint="cs"/>
          <w:rtl/>
          <w:lang w:eastAsia="he-IL"/>
        </w:rPr>
        <w:t>יש לנו מאבק אמיתי, מוסרי, צודק, ביחס לשוטרים במשטרה</w:t>
      </w:r>
      <w:r w:rsidR="00F458A3">
        <w:rPr>
          <w:rFonts w:hint="cs"/>
          <w:rtl/>
          <w:lang w:eastAsia="he-IL"/>
        </w:rPr>
        <w:t>,</w:t>
      </w:r>
      <w:r>
        <w:rPr>
          <w:rFonts w:hint="cs"/>
          <w:rtl/>
          <w:lang w:eastAsia="he-IL"/>
        </w:rPr>
        <w:t xml:space="preserve"> </w:t>
      </w:r>
      <w:bookmarkStart w:id="5283" w:name="_ETM_Q24_396926"/>
      <w:bookmarkEnd w:id="5283"/>
      <w:r>
        <w:rPr>
          <w:rFonts w:hint="cs"/>
          <w:rtl/>
          <w:lang w:eastAsia="he-IL"/>
        </w:rPr>
        <w:t xml:space="preserve">שמוסרים את נפשם, שעובדים מאוד קשה עם משכורות מאוד מאוד </w:t>
      </w:r>
      <w:bookmarkStart w:id="5284" w:name="_ETM_Q24_404371"/>
      <w:bookmarkEnd w:id="5284"/>
      <w:r>
        <w:rPr>
          <w:rFonts w:hint="cs"/>
          <w:rtl/>
          <w:lang w:eastAsia="he-IL"/>
        </w:rPr>
        <w:t xml:space="preserve">נמוכות, והגיע הזמן שיילחמו עבורם. יש לנו מאבק עבור הצטיידות למשטרה </w:t>
      </w:r>
      <w:r w:rsidR="00C73F9F">
        <w:rPr>
          <w:rFonts w:hint="cs"/>
          <w:rtl/>
          <w:lang w:eastAsia="he-IL"/>
        </w:rPr>
        <w:t>– –</w:t>
      </w:r>
      <w:r>
        <w:rPr>
          <w:rFonts w:hint="cs"/>
          <w:rtl/>
          <w:lang w:eastAsia="he-IL"/>
        </w:rPr>
        <w:t xml:space="preserve"> </w:t>
      </w:r>
    </w:p>
    <w:p w:rsidR="00D66FB5" w:rsidRPr="00AD56CA" w:rsidRDefault="00D66FB5" w:rsidP="00F77CB4">
      <w:pPr>
        <w:rPr>
          <w:rtl/>
          <w:lang w:eastAsia="he-IL"/>
        </w:rPr>
      </w:pPr>
      <w:bookmarkStart w:id="5285" w:name="_ETM_Q24_395539"/>
      <w:bookmarkStart w:id="5286" w:name="_ETM_Q24_395663"/>
      <w:bookmarkEnd w:id="5285"/>
      <w:bookmarkEnd w:id="5286"/>
    </w:p>
    <w:p w:rsidR="00D66FB5" w:rsidRDefault="00D66FB5" w:rsidP="00F77CB4">
      <w:pPr>
        <w:pStyle w:val="af5"/>
        <w:keepNext/>
        <w:rPr>
          <w:rtl/>
        </w:rPr>
      </w:pPr>
      <w:bookmarkStart w:id="5287" w:name="ET_interruption_6151_38"/>
      <w:r w:rsidRPr="00B0255F">
        <w:rPr>
          <w:rStyle w:val="TagStyle"/>
          <w:rtl/>
        </w:rPr>
        <w:t xml:space="preserve"> &lt;&lt; קריאה &gt;&gt; </w:t>
      </w:r>
      <w:r>
        <w:rPr>
          <w:rtl/>
        </w:rPr>
        <w:t>רון כץ (יש עתיד):</w:t>
      </w:r>
      <w:r w:rsidRPr="00B0255F">
        <w:rPr>
          <w:rStyle w:val="TagStyle"/>
          <w:rtl/>
        </w:rPr>
        <w:t xml:space="preserve"> &lt;&lt; קריאה &gt;&gt;</w:t>
      </w:r>
      <w:r>
        <w:rPr>
          <w:rtl/>
        </w:rPr>
        <w:t xml:space="preserve"> </w:t>
      </w:r>
      <w:bookmarkEnd w:id="5287"/>
    </w:p>
    <w:p w:rsidR="00D66FB5" w:rsidRPr="00B0255F" w:rsidRDefault="00D66FB5" w:rsidP="00F77CB4">
      <w:pPr>
        <w:ind w:firstLine="0"/>
        <w:rPr>
          <w:rtl/>
          <w:lang w:eastAsia="he-IL"/>
        </w:rPr>
      </w:pPr>
    </w:p>
    <w:p w:rsidR="00D66FB5" w:rsidRDefault="00D66FB5" w:rsidP="00F77CB4">
      <w:pPr>
        <w:rPr>
          <w:rtl/>
          <w:lang w:eastAsia="he-IL"/>
        </w:rPr>
      </w:pPr>
      <w:r>
        <w:rPr>
          <w:rFonts w:hint="cs"/>
          <w:rtl/>
          <w:lang w:eastAsia="he-IL"/>
        </w:rPr>
        <w:t>יש לי שאלה לתקנון.</w:t>
      </w:r>
    </w:p>
    <w:p w:rsidR="00D66FB5" w:rsidRDefault="00D66FB5" w:rsidP="00F77CB4">
      <w:pPr>
        <w:ind w:firstLine="0"/>
        <w:rPr>
          <w:rtl/>
          <w:lang w:eastAsia="he-IL"/>
        </w:rPr>
      </w:pPr>
      <w:bookmarkStart w:id="5288" w:name="_ETM_Q24_403995"/>
      <w:bookmarkStart w:id="5289" w:name="_ETM_Q24_404117"/>
      <w:bookmarkStart w:id="5290" w:name="_ETM_Q24_404140"/>
      <w:bookmarkStart w:id="5291" w:name="_ETM_Q24_404239"/>
      <w:bookmarkEnd w:id="5288"/>
      <w:bookmarkEnd w:id="5289"/>
      <w:bookmarkEnd w:id="5290"/>
      <w:bookmarkEnd w:id="5291"/>
    </w:p>
    <w:p w:rsidR="00D66FB5" w:rsidRDefault="00D66FB5" w:rsidP="00F77CB4">
      <w:pPr>
        <w:pStyle w:val="af6"/>
        <w:keepNext/>
        <w:rPr>
          <w:rtl/>
        </w:rPr>
      </w:pPr>
      <w:bookmarkStart w:id="5292" w:name="ET_yor_6593_50"/>
      <w:r w:rsidRPr="005D70B9">
        <w:rPr>
          <w:rStyle w:val="TagStyle"/>
          <w:rtl/>
        </w:rPr>
        <w:t xml:space="preserve"> &lt;&lt; יור &gt;&gt; </w:t>
      </w:r>
      <w:r>
        <w:rPr>
          <w:rtl/>
        </w:rPr>
        <w:t>היו"ר חנוך דב מלביצקי:</w:t>
      </w:r>
      <w:r w:rsidRPr="005D70B9">
        <w:rPr>
          <w:rStyle w:val="TagStyle"/>
          <w:rtl/>
        </w:rPr>
        <w:t xml:space="preserve"> &lt;&lt; יור &gt;&gt;</w:t>
      </w:r>
      <w:r>
        <w:rPr>
          <w:rtl/>
        </w:rPr>
        <w:t xml:space="preserve"> </w:t>
      </w:r>
      <w:bookmarkEnd w:id="5292"/>
    </w:p>
    <w:p w:rsidR="00D66FB5" w:rsidRDefault="00D66FB5" w:rsidP="00C73F9F">
      <w:pPr>
        <w:rPr>
          <w:rtl/>
          <w:lang w:eastAsia="he-IL"/>
        </w:rPr>
      </w:pPr>
    </w:p>
    <w:p w:rsidR="00D66FB5" w:rsidRDefault="00D66FB5" w:rsidP="00F77CB4">
      <w:pPr>
        <w:rPr>
          <w:rtl/>
          <w:lang w:eastAsia="he-IL"/>
        </w:rPr>
      </w:pPr>
      <w:bookmarkStart w:id="5293" w:name="_ETM_Q24_406460"/>
      <w:bookmarkEnd w:id="5293"/>
      <w:r>
        <w:rPr>
          <w:rFonts w:hint="cs"/>
          <w:rtl/>
          <w:lang w:eastAsia="he-IL"/>
        </w:rPr>
        <w:t xml:space="preserve">חבר הכנסת כץ, חבר הכנסת כץ, </w:t>
      </w:r>
      <w:bookmarkStart w:id="5294" w:name="_ETM_Q24_405235"/>
      <w:bookmarkEnd w:id="5294"/>
      <w:r>
        <w:rPr>
          <w:rFonts w:hint="cs"/>
          <w:rtl/>
          <w:lang w:eastAsia="he-IL"/>
        </w:rPr>
        <w:t xml:space="preserve">לא להפריע. </w:t>
      </w:r>
      <w:bookmarkStart w:id="5295" w:name="_ETM_Q24_405931"/>
      <w:bookmarkEnd w:id="5295"/>
    </w:p>
    <w:p w:rsidR="00D66FB5" w:rsidRDefault="00D66FB5" w:rsidP="00F77CB4">
      <w:pPr>
        <w:rPr>
          <w:rtl/>
          <w:lang w:eastAsia="he-IL"/>
        </w:rPr>
      </w:pPr>
      <w:bookmarkStart w:id="5296" w:name="_ETM_Q24_406148"/>
      <w:bookmarkStart w:id="5297" w:name="_ETM_Q24_406186"/>
      <w:bookmarkStart w:id="5298" w:name="_ETM_Q24_406271"/>
      <w:bookmarkEnd w:id="5296"/>
      <w:bookmarkEnd w:id="5297"/>
      <w:bookmarkEnd w:id="5298"/>
    </w:p>
    <w:p w:rsidR="00D66FB5" w:rsidRDefault="00D66FB5" w:rsidP="00F77CB4">
      <w:pPr>
        <w:pStyle w:val="af5"/>
        <w:keepNext/>
        <w:rPr>
          <w:rtl/>
        </w:rPr>
      </w:pPr>
      <w:bookmarkStart w:id="5299" w:name="_ETM_Q24_409505"/>
      <w:bookmarkStart w:id="5300" w:name="_ETM_Q24_411906"/>
      <w:bookmarkStart w:id="5301" w:name="_ETM_Q24_412068"/>
      <w:bookmarkStart w:id="5302" w:name="ET_interruption_6151_51"/>
      <w:bookmarkEnd w:id="5299"/>
      <w:bookmarkEnd w:id="5300"/>
      <w:bookmarkEnd w:id="5301"/>
      <w:r w:rsidRPr="005D70B9">
        <w:rPr>
          <w:rStyle w:val="TagStyle"/>
          <w:rtl/>
        </w:rPr>
        <w:t xml:space="preserve"> &lt;&lt; קריאה &gt;&gt; </w:t>
      </w:r>
      <w:r>
        <w:rPr>
          <w:rtl/>
        </w:rPr>
        <w:t>רון כץ (יש עתיד):</w:t>
      </w:r>
      <w:r w:rsidRPr="005D70B9">
        <w:rPr>
          <w:rStyle w:val="TagStyle"/>
          <w:rtl/>
        </w:rPr>
        <w:t xml:space="preserve"> &lt;&lt; קריאה &gt;&gt;</w:t>
      </w:r>
      <w:r>
        <w:rPr>
          <w:rtl/>
        </w:rPr>
        <w:t xml:space="preserve"> </w:t>
      </w:r>
      <w:bookmarkEnd w:id="5302"/>
    </w:p>
    <w:p w:rsidR="00D66FB5" w:rsidRPr="005D70B9" w:rsidRDefault="00D66FB5" w:rsidP="00F77CB4">
      <w:pPr>
        <w:rPr>
          <w:rtl/>
          <w:lang w:eastAsia="he-IL"/>
        </w:rPr>
      </w:pPr>
      <w:bookmarkStart w:id="5303" w:name="_ETM_Q24_408979"/>
      <w:bookmarkStart w:id="5304" w:name="_ETM_Q24_409295"/>
      <w:bookmarkStart w:id="5305" w:name="_ETM_Q24_409470"/>
      <w:bookmarkEnd w:id="5303"/>
      <w:bookmarkEnd w:id="5304"/>
      <w:bookmarkEnd w:id="5305"/>
    </w:p>
    <w:p w:rsidR="00D66FB5" w:rsidRDefault="00D66FB5" w:rsidP="00F77CB4">
      <w:pPr>
        <w:rPr>
          <w:rtl/>
          <w:lang w:eastAsia="he-IL"/>
        </w:rPr>
      </w:pPr>
      <w:bookmarkStart w:id="5306" w:name="_ETM_Q24_404307"/>
      <w:bookmarkStart w:id="5307" w:name="_ETM_Q24_404428"/>
      <w:bookmarkEnd w:id="5306"/>
      <w:bookmarkEnd w:id="5307"/>
      <w:r>
        <w:rPr>
          <w:rFonts w:hint="cs"/>
          <w:rtl/>
          <w:lang w:eastAsia="he-IL"/>
        </w:rPr>
        <w:t xml:space="preserve"> אני רוצה לשאול שאלה משפטית.</w:t>
      </w:r>
    </w:p>
    <w:p w:rsidR="00D66FB5" w:rsidRDefault="00D66FB5" w:rsidP="00F77CB4">
      <w:pPr>
        <w:ind w:firstLine="0"/>
        <w:rPr>
          <w:rtl/>
          <w:lang w:eastAsia="he-IL"/>
        </w:rPr>
      </w:pPr>
    </w:p>
    <w:p w:rsidR="00D66FB5" w:rsidRDefault="00D66FB5" w:rsidP="00F77CB4">
      <w:pPr>
        <w:pStyle w:val="af6"/>
        <w:keepNext/>
        <w:rPr>
          <w:rtl/>
        </w:rPr>
      </w:pPr>
      <w:r w:rsidRPr="00155D83">
        <w:rPr>
          <w:rStyle w:val="TagStyle"/>
          <w:rtl/>
        </w:rPr>
        <w:t xml:space="preserve"> &lt;&lt; יור &gt;&gt; </w:t>
      </w:r>
      <w:r>
        <w:rPr>
          <w:rtl/>
        </w:rPr>
        <w:t>היו"ר חנוך דב מלביצקי:</w:t>
      </w:r>
      <w:r w:rsidRPr="00155D83">
        <w:rPr>
          <w:rStyle w:val="TagStyle"/>
          <w:rtl/>
        </w:rPr>
        <w:t xml:space="preserve"> &lt;&lt; יור &gt;&gt;</w:t>
      </w:r>
      <w:r>
        <w:rPr>
          <w:rtl/>
        </w:rPr>
        <w:t xml:space="preserve"> </w:t>
      </w:r>
    </w:p>
    <w:p w:rsidR="00D66FB5" w:rsidRDefault="00D66FB5" w:rsidP="00F77CB4">
      <w:pPr>
        <w:ind w:firstLine="0"/>
        <w:rPr>
          <w:rtl/>
          <w:lang w:eastAsia="he-IL"/>
        </w:rPr>
      </w:pPr>
      <w:bookmarkStart w:id="5308" w:name="_ETM_Q24_409498"/>
      <w:bookmarkEnd w:id="5308"/>
    </w:p>
    <w:p w:rsidR="00D66FB5" w:rsidRDefault="00D66FB5" w:rsidP="00F77CB4">
      <w:pPr>
        <w:rPr>
          <w:rtl/>
          <w:lang w:eastAsia="he-IL"/>
        </w:rPr>
      </w:pPr>
      <w:bookmarkStart w:id="5309" w:name="_ETM_Q24_410506"/>
      <w:bookmarkStart w:id="5310" w:name="_ETM_Q24_410629"/>
      <w:bookmarkEnd w:id="5309"/>
      <w:bookmarkEnd w:id="5310"/>
      <w:r>
        <w:rPr>
          <w:rFonts w:hint="cs"/>
          <w:rtl/>
          <w:lang w:eastAsia="he-IL"/>
        </w:rPr>
        <w:t>חכה, לא תוך כדי הדברים.</w:t>
      </w:r>
    </w:p>
    <w:p w:rsidR="00D66FB5" w:rsidRPr="00155D83" w:rsidRDefault="00D66FB5" w:rsidP="00F77CB4">
      <w:pPr>
        <w:rPr>
          <w:rtl/>
          <w:lang w:eastAsia="he-IL"/>
        </w:rPr>
      </w:pPr>
      <w:bookmarkStart w:id="5311" w:name="_ETM_Q24_410401"/>
      <w:bookmarkStart w:id="5312" w:name="_ETM_Q24_410555"/>
      <w:bookmarkEnd w:id="5311"/>
      <w:bookmarkEnd w:id="5312"/>
    </w:p>
    <w:p w:rsidR="00D66FB5" w:rsidRDefault="00D66FB5" w:rsidP="00F77CB4">
      <w:pPr>
        <w:pStyle w:val="-"/>
        <w:keepNext/>
        <w:rPr>
          <w:rtl/>
        </w:rPr>
      </w:pPr>
      <w:bookmarkStart w:id="5313" w:name="ET_speakercontinue_6532_5"/>
      <w:r w:rsidRPr="008F7ECC">
        <w:rPr>
          <w:rStyle w:val="TagStyle"/>
          <w:rtl/>
        </w:rPr>
        <w:t xml:space="preserve"> &lt;&lt; דובר_המשך &gt;&gt; </w:t>
      </w:r>
      <w:r>
        <w:rPr>
          <w:rtl/>
        </w:rPr>
        <w:t>שר הנגב, הגליל והחוסן הלאומי יצחק שמעון וסרלאוף:</w:t>
      </w:r>
      <w:r w:rsidRPr="008F7ECC">
        <w:rPr>
          <w:rStyle w:val="TagStyle"/>
          <w:rtl/>
        </w:rPr>
        <w:t xml:space="preserve"> &lt;&lt; דובר_המשך &gt;&gt;</w:t>
      </w:r>
      <w:r>
        <w:rPr>
          <w:rtl/>
        </w:rPr>
        <w:t xml:space="preserve"> </w:t>
      </w:r>
      <w:bookmarkEnd w:id="5313"/>
    </w:p>
    <w:p w:rsidR="00D66FB5" w:rsidRDefault="00D66FB5" w:rsidP="00F77CB4">
      <w:pPr>
        <w:rPr>
          <w:rtl/>
          <w:lang w:eastAsia="he-IL"/>
        </w:rPr>
      </w:pPr>
    </w:p>
    <w:p w:rsidR="00D66FB5" w:rsidRDefault="00C73F9F" w:rsidP="00F77CB4">
      <w:pPr>
        <w:rPr>
          <w:rtl/>
          <w:lang w:eastAsia="he-IL"/>
        </w:rPr>
      </w:pPr>
      <w:r>
        <w:rPr>
          <w:rFonts w:hint="cs"/>
          <w:rtl/>
          <w:lang w:eastAsia="he-IL"/>
        </w:rPr>
        <w:t>– –</w:t>
      </w:r>
      <w:r w:rsidR="00D66FB5">
        <w:rPr>
          <w:rFonts w:hint="cs"/>
          <w:rtl/>
          <w:lang w:eastAsia="he-IL"/>
        </w:rPr>
        <w:t xml:space="preserve"> כיתות הכוננות, מאיזה תקציב זה יגיע? מעל 1,000 כיתות כוננות.</w:t>
      </w:r>
    </w:p>
    <w:p w:rsidR="00D66FB5" w:rsidRDefault="00D66FB5" w:rsidP="00F77CB4">
      <w:pPr>
        <w:rPr>
          <w:rtl/>
          <w:lang w:eastAsia="he-IL"/>
        </w:rPr>
      </w:pPr>
      <w:bookmarkStart w:id="5314" w:name="_ETM_Q24_419409"/>
      <w:bookmarkStart w:id="5315" w:name="_ETM_Q24_419553"/>
      <w:bookmarkEnd w:id="5314"/>
      <w:bookmarkEnd w:id="5315"/>
      <w:r>
        <w:rPr>
          <w:rFonts w:hint="cs"/>
          <w:rtl/>
          <w:lang w:eastAsia="he-IL"/>
        </w:rPr>
        <w:t xml:space="preserve"> </w:t>
      </w:r>
    </w:p>
    <w:p w:rsidR="00D66FB5" w:rsidRDefault="00D66FB5" w:rsidP="00F77CB4">
      <w:pPr>
        <w:pStyle w:val="af5"/>
        <w:keepNext/>
        <w:rPr>
          <w:rtl/>
        </w:rPr>
      </w:pPr>
      <w:r w:rsidRPr="00B0255F">
        <w:rPr>
          <w:rStyle w:val="TagStyle"/>
          <w:rtl/>
        </w:rPr>
        <w:t xml:space="preserve">&lt;&lt; קריאה &gt;&gt; </w:t>
      </w:r>
      <w:r>
        <w:rPr>
          <w:rtl/>
        </w:rPr>
        <w:t>סימון דוידסון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איזה תקציב? אין פה תקציב בכלל.</w:t>
      </w:r>
    </w:p>
    <w:p w:rsidR="00D66FB5" w:rsidRDefault="00D66FB5" w:rsidP="00F458A3">
      <w:pPr>
        <w:rPr>
          <w:rtl/>
          <w:lang w:eastAsia="he-IL"/>
        </w:rPr>
      </w:pPr>
      <w:bookmarkStart w:id="5316" w:name="_ETM_Q24_418678"/>
      <w:bookmarkStart w:id="5317" w:name="_ETM_Q24_418784"/>
      <w:bookmarkStart w:id="5318" w:name="_ETM_Q24_418807"/>
      <w:bookmarkStart w:id="5319" w:name="_ETM_Q24_418963"/>
      <w:bookmarkEnd w:id="5316"/>
      <w:bookmarkEnd w:id="5317"/>
      <w:bookmarkEnd w:id="5318"/>
      <w:bookmarkEnd w:id="5319"/>
    </w:p>
    <w:p w:rsidR="00D66FB5" w:rsidRDefault="00D66FB5" w:rsidP="00F77CB4">
      <w:pPr>
        <w:pStyle w:val="-"/>
        <w:keepNext/>
        <w:rPr>
          <w:rtl/>
        </w:rPr>
      </w:pPr>
      <w:bookmarkStart w:id="5320" w:name="ET_speakercontinue_6532_54"/>
      <w:r w:rsidRPr="00155D83">
        <w:rPr>
          <w:rStyle w:val="TagStyle"/>
          <w:rtl/>
        </w:rPr>
        <w:t xml:space="preserve"> &lt;&lt; דובר_המשך &gt;&gt; </w:t>
      </w:r>
      <w:r>
        <w:rPr>
          <w:rtl/>
        </w:rPr>
        <w:t>שר הנגב, הגליל והחוסן הלאומי יצחק שמעון וסרלאוף:</w:t>
      </w:r>
      <w:r w:rsidRPr="00155D83">
        <w:rPr>
          <w:rStyle w:val="TagStyle"/>
          <w:rtl/>
        </w:rPr>
        <w:t xml:space="preserve"> &lt;&lt; דובר_המשך &gt;&gt;</w:t>
      </w:r>
      <w:r>
        <w:rPr>
          <w:rtl/>
        </w:rPr>
        <w:t xml:space="preserve"> </w:t>
      </w:r>
      <w:bookmarkEnd w:id="5320"/>
    </w:p>
    <w:p w:rsidR="00D66FB5" w:rsidRDefault="00D66FB5" w:rsidP="00F77CB4">
      <w:pPr>
        <w:rPr>
          <w:rtl/>
          <w:lang w:eastAsia="he-IL"/>
        </w:rPr>
      </w:pPr>
      <w:bookmarkStart w:id="5321" w:name="_ETM_Q24_419953"/>
      <w:bookmarkEnd w:id="5321"/>
    </w:p>
    <w:p w:rsidR="00D66FB5" w:rsidRPr="00155D83" w:rsidRDefault="00D66FB5" w:rsidP="00F77CB4">
      <w:pPr>
        <w:rPr>
          <w:rtl/>
          <w:lang w:eastAsia="he-IL"/>
        </w:rPr>
      </w:pPr>
      <w:r>
        <w:rPr>
          <w:rFonts w:hint="cs"/>
          <w:rtl/>
          <w:lang w:eastAsia="he-IL"/>
        </w:rPr>
        <w:t xml:space="preserve">יש לנו </w:t>
      </w:r>
      <w:bookmarkStart w:id="5322" w:name="_ETM_Q24_420911"/>
      <w:bookmarkEnd w:id="5322"/>
      <w:r>
        <w:rPr>
          <w:rFonts w:hint="cs"/>
          <w:rtl/>
          <w:lang w:eastAsia="he-IL"/>
        </w:rPr>
        <w:t xml:space="preserve">מאבק, כן, יש לנו מאבק על חימוש למשטרה </w:t>
      </w:r>
      <w:bookmarkStart w:id="5323" w:name="_ETM_Q24_427453"/>
      <w:bookmarkEnd w:id="5323"/>
      <w:r w:rsidR="00C73F9F">
        <w:rPr>
          <w:rFonts w:hint="cs"/>
          <w:rtl/>
          <w:lang w:eastAsia="he-IL"/>
        </w:rPr>
        <w:t>– –</w:t>
      </w:r>
      <w:r>
        <w:rPr>
          <w:rFonts w:hint="cs"/>
          <w:rtl/>
          <w:lang w:eastAsia="he-IL"/>
        </w:rPr>
        <w:t xml:space="preserve"> </w:t>
      </w:r>
    </w:p>
    <w:p w:rsidR="00D66FB5" w:rsidRDefault="00D66FB5" w:rsidP="00F77CB4">
      <w:pPr>
        <w:rPr>
          <w:rtl/>
          <w:lang w:eastAsia="he-IL"/>
        </w:rPr>
      </w:pPr>
      <w:bookmarkStart w:id="5324" w:name="_ETM_Q24_416384"/>
      <w:bookmarkStart w:id="5325" w:name="_ETM_Q24_416505"/>
      <w:bookmarkEnd w:id="5324"/>
      <w:bookmarkEnd w:id="5325"/>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bookmarkStart w:id="5326" w:name="_ETM_Q24_423293"/>
      <w:bookmarkStart w:id="5327" w:name="_ETM_Q24_423440"/>
      <w:bookmarkEnd w:id="5326"/>
      <w:bookmarkEnd w:id="5327"/>
      <w:r>
        <w:rPr>
          <w:rFonts w:hint="cs"/>
          <w:rtl/>
          <w:lang w:eastAsia="he-IL"/>
        </w:rPr>
        <w:t xml:space="preserve">מותר לשר לתמוך בהצעה ואז להצביע נגד? </w:t>
      </w:r>
      <w:bookmarkStart w:id="5328" w:name="_ETM_Q24_423913"/>
      <w:bookmarkStart w:id="5329" w:name="_ETM_Q24_424071"/>
      <w:bookmarkEnd w:id="5328"/>
      <w:bookmarkEnd w:id="5329"/>
    </w:p>
    <w:p w:rsidR="00D66FB5" w:rsidRDefault="00D66FB5" w:rsidP="00F77CB4">
      <w:pPr>
        <w:rPr>
          <w:rtl/>
          <w:lang w:eastAsia="he-IL"/>
        </w:rPr>
      </w:pPr>
      <w:bookmarkStart w:id="5330" w:name="_ETM_Q24_424121"/>
      <w:bookmarkEnd w:id="5330"/>
    </w:p>
    <w:p w:rsidR="00D66FB5" w:rsidRDefault="00D66FB5" w:rsidP="00F77CB4">
      <w:pPr>
        <w:pStyle w:val="-"/>
        <w:keepNext/>
        <w:rPr>
          <w:rtl/>
        </w:rPr>
      </w:pPr>
      <w:bookmarkStart w:id="5331" w:name="ET_speakercontinue_6532_55"/>
      <w:r w:rsidRPr="00155D83">
        <w:rPr>
          <w:rStyle w:val="TagStyle"/>
          <w:rtl/>
        </w:rPr>
        <w:t xml:space="preserve"> &lt;&lt; דובר_המשך &gt;&gt; </w:t>
      </w:r>
      <w:r>
        <w:rPr>
          <w:rtl/>
        </w:rPr>
        <w:t>שר הנגב, הגליל והחוסן הלאומי יצחק שמעון וסרלאוף:</w:t>
      </w:r>
      <w:r w:rsidRPr="00155D83">
        <w:rPr>
          <w:rStyle w:val="TagStyle"/>
          <w:rtl/>
        </w:rPr>
        <w:t xml:space="preserve"> &lt;&lt; דובר_המשך &gt;&gt;</w:t>
      </w:r>
      <w:r>
        <w:rPr>
          <w:rtl/>
        </w:rPr>
        <w:t xml:space="preserve"> </w:t>
      </w:r>
      <w:bookmarkEnd w:id="5331"/>
    </w:p>
    <w:p w:rsidR="00D66FB5" w:rsidRDefault="00D66FB5" w:rsidP="00F77CB4">
      <w:pPr>
        <w:rPr>
          <w:rtl/>
          <w:lang w:eastAsia="he-IL"/>
        </w:rPr>
      </w:pPr>
      <w:bookmarkStart w:id="5332" w:name="_ETM_Q24_426408"/>
      <w:bookmarkEnd w:id="5332"/>
    </w:p>
    <w:p w:rsidR="00D66FB5" w:rsidRDefault="00C73F9F" w:rsidP="00C73F9F">
      <w:pPr>
        <w:rPr>
          <w:rtl/>
          <w:lang w:eastAsia="he-IL"/>
        </w:rPr>
      </w:pPr>
      <w:r>
        <w:rPr>
          <w:rFonts w:hint="cs"/>
          <w:rtl/>
          <w:lang w:eastAsia="he-IL"/>
        </w:rPr>
        <w:t xml:space="preserve">– – </w:t>
      </w:r>
      <w:r w:rsidR="00D66FB5">
        <w:rPr>
          <w:rFonts w:hint="cs"/>
          <w:rtl/>
          <w:lang w:eastAsia="he-IL"/>
        </w:rPr>
        <w:t xml:space="preserve">כדי שלא </w:t>
      </w:r>
      <w:bookmarkStart w:id="5333" w:name="_ETM_Q24_429289"/>
      <w:bookmarkEnd w:id="5333"/>
      <w:r w:rsidR="00D66FB5">
        <w:rPr>
          <w:rFonts w:hint="cs"/>
          <w:rtl/>
          <w:lang w:eastAsia="he-IL"/>
        </w:rPr>
        <w:t xml:space="preserve">נגיע חלילה למצב של אירוע שבו אנחנו צריכים להוציא מחסני חירום </w:t>
      </w:r>
      <w:r>
        <w:rPr>
          <w:rFonts w:hint="cs"/>
          <w:rtl/>
          <w:lang w:eastAsia="he-IL"/>
        </w:rPr>
        <w:t>– –</w:t>
      </w:r>
      <w:bookmarkStart w:id="5334" w:name="_ETM_Q24_430532"/>
      <w:bookmarkEnd w:id="5334"/>
    </w:p>
    <w:p w:rsidR="00D66FB5" w:rsidRDefault="00D66FB5" w:rsidP="00F77CB4">
      <w:pPr>
        <w:rPr>
          <w:rtl/>
          <w:lang w:eastAsia="he-IL"/>
        </w:rPr>
      </w:pPr>
      <w:bookmarkStart w:id="5335" w:name="_ETM_Q24_430736"/>
      <w:bookmarkStart w:id="5336" w:name="_ETM_Q24_430768"/>
      <w:bookmarkStart w:id="5337" w:name="_ETM_Q24_430847"/>
      <w:bookmarkEnd w:id="5335"/>
      <w:bookmarkEnd w:id="5336"/>
      <w:bookmarkEnd w:id="5337"/>
    </w:p>
    <w:p w:rsidR="00D66FB5" w:rsidRDefault="00D66FB5" w:rsidP="00F77CB4">
      <w:pPr>
        <w:pStyle w:val="af5"/>
        <w:keepNext/>
        <w:rPr>
          <w:rtl/>
        </w:rPr>
      </w:pPr>
      <w:bookmarkStart w:id="5338" w:name="ET_interruption_6151_56"/>
      <w:r w:rsidRPr="00155D83">
        <w:rPr>
          <w:rStyle w:val="TagStyle"/>
          <w:rtl/>
        </w:rPr>
        <w:t xml:space="preserve"> &lt;&lt; קריאה &gt;&gt; </w:t>
      </w:r>
      <w:r>
        <w:rPr>
          <w:rtl/>
        </w:rPr>
        <w:t>רון כץ (יש עתיד):</w:t>
      </w:r>
      <w:r w:rsidRPr="00155D83">
        <w:rPr>
          <w:rStyle w:val="TagStyle"/>
          <w:rtl/>
        </w:rPr>
        <w:t xml:space="preserve"> &lt;&lt; קריאה &gt;&gt;</w:t>
      </w:r>
      <w:r>
        <w:rPr>
          <w:rtl/>
        </w:rPr>
        <w:t xml:space="preserve"> </w:t>
      </w:r>
      <w:bookmarkEnd w:id="5338"/>
    </w:p>
    <w:p w:rsidR="00D66FB5" w:rsidRPr="00155D83" w:rsidRDefault="00D66FB5" w:rsidP="00F77CB4">
      <w:pPr>
        <w:rPr>
          <w:rtl/>
          <w:lang w:eastAsia="he-IL"/>
        </w:rPr>
      </w:pPr>
      <w:bookmarkStart w:id="5339" w:name="_ETM_Q24_431359"/>
      <w:bookmarkStart w:id="5340" w:name="_ETM_Q24_431690"/>
      <w:bookmarkStart w:id="5341" w:name="_ETM_Q24_431922"/>
      <w:bookmarkEnd w:id="5339"/>
      <w:bookmarkEnd w:id="5340"/>
      <w:bookmarkEnd w:id="5341"/>
    </w:p>
    <w:p w:rsidR="00D66FB5" w:rsidRDefault="00D66FB5" w:rsidP="00F77CB4">
      <w:pPr>
        <w:rPr>
          <w:rtl/>
          <w:lang w:eastAsia="he-IL"/>
        </w:rPr>
      </w:pPr>
      <w:bookmarkStart w:id="5342" w:name="_ETM_Q24_424300"/>
      <w:bookmarkStart w:id="5343" w:name="_ETM_Q24_424327"/>
      <w:bookmarkStart w:id="5344" w:name="_ETM_Q24_424375"/>
      <w:bookmarkEnd w:id="5342"/>
      <w:bookmarkEnd w:id="5343"/>
      <w:bookmarkEnd w:id="5344"/>
      <w:r>
        <w:rPr>
          <w:rFonts w:hint="cs"/>
          <w:rtl/>
          <w:lang w:eastAsia="he-IL"/>
        </w:rPr>
        <w:t>יש פה היגיון.</w:t>
      </w:r>
    </w:p>
    <w:p w:rsidR="00D66FB5" w:rsidRDefault="00D66FB5" w:rsidP="00F458A3">
      <w:pPr>
        <w:rPr>
          <w:rtl/>
          <w:lang w:eastAsia="he-IL"/>
        </w:rPr>
      </w:pPr>
    </w:p>
    <w:p w:rsidR="00D66FB5" w:rsidRDefault="00D66FB5" w:rsidP="00F77CB4">
      <w:pPr>
        <w:pStyle w:val="-"/>
        <w:keepNext/>
        <w:rPr>
          <w:rtl/>
        </w:rPr>
      </w:pPr>
      <w:bookmarkStart w:id="5345" w:name="ET_speakercontinue_6532_6"/>
      <w:r w:rsidRPr="008F7ECC">
        <w:rPr>
          <w:rStyle w:val="TagStyle"/>
          <w:rtl/>
        </w:rPr>
        <w:t xml:space="preserve"> &lt;&lt; דובר_המשך &gt;&gt; </w:t>
      </w:r>
      <w:r>
        <w:rPr>
          <w:rtl/>
        </w:rPr>
        <w:t>שר הנגב, הגליל והחוסן הלאומי יצחק שמעון וסרלאוף:</w:t>
      </w:r>
      <w:r w:rsidRPr="008F7ECC">
        <w:rPr>
          <w:rStyle w:val="TagStyle"/>
          <w:rtl/>
        </w:rPr>
        <w:t xml:space="preserve"> &lt;&lt; דובר_המשך &gt;&gt;</w:t>
      </w:r>
      <w:r>
        <w:rPr>
          <w:rtl/>
        </w:rPr>
        <w:t xml:space="preserve"> </w:t>
      </w:r>
      <w:bookmarkEnd w:id="5345"/>
    </w:p>
    <w:p w:rsidR="00D66FB5" w:rsidRDefault="00D66FB5" w:rsidP="00F77CB4">
      <w:pPr>
        <w:rPr>
          <w:rtl/>
          <w:lang w:eastAsia="he-IL"/>
        </w:rPr>
      </w:pPr>
    </w:p>
    <w:p w:rsidR="00D66FB5" w:rsidRDefault="00C73F9F" w:rsidP="00F77CB4">
      <w:pPr>
        <w:rPr>
          <w:rtl/>
          <w:lang w:eastAsia="he-IL"/>
        </w:rPr>
      </w:pPr>
      <w:r>
        <w:rPr>
          <w:rFonts w:hint="cs"/>
          <w:rtl/>
          <w:lang w:eastAsia="he-IL"/>
        </w:rPr>
        <w:t>– –</w:t>
      </w:r>
      <w:r w:rsidR="00D66FB5">
        <w:rPr>
          <w:rFonts w:hint="cs"/>
          <w:rtl/>
          <w:lang w:eastAsia="he-IL"/>
        </w:rPr>
        <w:t xml:space="preserve"> או </w:t>
      </w:r>
      <w:bookmarkStart w:id="5346" w:name="_ETM_Q24_429625"/>
      <w:bookmarkEnd w:id="5346"/>
      <w:r w:rsidR="00D66FB5">
        <w:rPr>
          <w:rFonts w:hint="cs"/>
          <w:rtl/>
          <w:lang w:eastAsia="he-IL"/>
        </w:rPr>
        <w:t xml:space="preserve">אפילו בשוטף. צריכים להתנהל מול </w:t>
      </w:r>
      <w:bookmarkStart w:id="5347" w:name="_ETM_Q24_433981"/>
      <w:bookmarkEnd w:id="5347"/>
      <w:r w:rsidR="00D66FB5">
        <w:rPr>
          <w:rFonts w:hint="cs"/>
          <w:rtl/>
          <w:lang w:eastAsia="he-IL"/>
        </w:rPr>
        <w:t xml:space="preserve">הביטחון, ביטחון הפנים במדינת ישראל. אנחנו צריכים את הכלים </w:t>
      </w:r>
      <w:bookmarkStart w:id="5348" w:name="_ETM_Q24_438863"/>
      <w:bookmarkEnd w:id="5348"/>
      <w:r w:rsidR="00D66FB5">
        <w:rPr>
          <w:rFonts w:hint="cs"/>
          <w:rtl/>
          <w:lang w:eastAsia="he-IL"/>
        </w:rPr>
        <w:t xml:space="preserve">כדי להתמודד, כדי להתמודד עם הפשיעה. </w:t>
      </w:r>
      <w:bookmarkStart w:id="5349" w:name="_ETM_Q24_437492"/>
      <w:bookmarkStart w:id="5350" w:name="_ETM_Q24_437572"/>
      <w:bookmarkStart w:id="5351" w:name="_ETM_Q24_438860"/>
      <w:bookmarkStart w:id="5352" w:name="_ETM_Q24_438993"/>
      <w:bookmarkEnd w:id="5349"/>
      <w:bookmarkEnd w:id="5350"/>
      <w:bookmarkEnd w:id="5351"/>
      <w:bookmarkEnd w:id="5352"/>
      <w:r w:rsidR="00D66FB5">
        <w:rPr>
          <w:rFonts w:hint="cs"/>
          <w:rtl/>
          <w:lang w:eastAsia="he-IL"/>
        </w:rPr>
        <w:t xml:space="preserve">בסופו של דבר אם אנחנו רוצים להוביל מהלכים ולהוביל שינויים </w:t>
      </w:r>
      <w:bookmarkStart w:id="5353" w:name="_ETM_Q24_450188"/>
      <w:bookmarkEnd w:id="5353"/>
      <w:r w:rsidR="00D66FB5">
        <w:rPr>
          <w:rFonts w:hint="cs"/>
          <w:rtl/>
          <w:lang w:eastAsia="he-IL"/>
        </w:rPr>
        <w:t xml:space="preserve">ורפורמות, אנחנו נדרשים לכלי עבודה. </w:t>
      </w:r>
    </w:p>
    <w:p w:rsidR="00D66FB5" w:rsidRDefault="00D66FB5" w:rsidP="00F77CB4">
      <w:pPr>
        <w:rPr>
          <w:rtl/>
          <w:lang w:eastAsia="he-IL"/>
        </w:rPr>
      </w:pPr>
      <w:bookmarkStart w:id="5354" w:name="_ETM_Q24_452814"/>
      <w:bookmarkEnd w:id="5354"/>
    </w:p>
    <w:p w:rsidR="00D66FB5" w:rsidRDefault="00D66FB5" w:rsidP="00F458A3">
      <w:pPr>
        <w:rPr>
          <w:rtl/>
          <w:lang w:eastAsia="he-IL"/>
        </w:rPr>
      </w:pPr>
      <w:bookmarkStart w:id="5355" w:name="_ETM_Q24_453054"/>
      <w:bookmarkStart w:id="5356" w:name="_ETM_Q24_453078"/>
      <w:bookmarkStart w:id="5357" w:name="_ETM_Q24_453117"/>
      <w:bookmarkEnd w:id="5355"/>
      <w:bookmarkEnd w:id="5356"/>
      <w:bookmarkEnd w:id="5357"/>
      <w:r>
        <w:rPr>
          <w:rFonts w:hint="cs"/>
          <w:rtl/>
          <w:lang w:eastAsia="he-IL"/>
        </w:rPr>
        <w:t xml:space="preserve">אני מעריך שבעזרת השם האירועים ייפתרו – וייפתרו ברוח טובה מתוך הבנה שאף אחד לא רוצה לפגוע בביטחון ישראל – </w:t>
      </w:r>
      <w:bookmarkStart w:id="5358" w:name="_ETM_Q24_459734"/>
      <w:bookmarkEnd w:id="5358"/>
      <w:r>
        <w:rPr>
          <w:rFonts w:hint="cs"/>
          <w:rtl/>
          <w:lang w:eastAsia="he-IL"/>
        </w:rPr>
        <w:t xml:space="preserve">וכשעומד מפכ"ל המשטרה, ועומד </w:t>
      </w:r>
      <w:r w:rsidR="00C73F9F">
        <w:rPr>
          <w:rFonts w:hint="cs"/>
          <w:rtl/>
          <w:lang w:eastAsia="he-IL"/>
        </w:rPr>
        <w:t>– –</w:t>
      </w:r>
      <w:r>
        <w:rPr>
          <w:rFonts w:hint="cs"/>
          <w:rtl/>
          <w:lang w:eastAsia="he-IL"/>
        </w:rPr>
        <w:t xml:space="preserve"> </w:t>
      </w:r>
    </w:p>
    <w:p w:rsidR="00D66FB5" w:rsidRDefault="00D66FB5" w:rsidP="00F458A3">
      <w:pPr>
        <w:rPr>
          <w:rtl/>
          <w:lang w:eastAsia="he-IL"/>
        </w:rPr>
      </w:pPr>
      <w:bookmarkStart w:id="5359" w:name="_ETM_Q24_440757"/>
      <w:bookmarkStart w:id="5360" w:name="_ETM_Q24_440875"/>
      <w:bookmarkEnd w:id="5359"/>
      <w:bookmarkEnd w:id="5360"/>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ind w:firstLine="0"/>
        <w:rPr>
          <w:rtl/>
          <w:lang w:eastAsia="he-IL"/>
        </w:rPr>
      </w:pPr>
    </w:p>
    <w:p w:rsidR="00D66FB5" w:rsidRDefault="00D66FB5" w:rsidP="00F77CB4">
      <w:pPr>
        <w:rPr>
          <w:rtl/>
          <w:lang w:eastAsia="he-IL"/>
        </w:rPr>
      </w:pPr>
      <w:r>
        <w:rPr>
          <w:rFonts w:hint="cs"/>
          <w:rtl/>
          <w:lang w:eastAsia="he-IL"/>
        </w:rPr>
        <w:t xml:space="preserve">וסרלאוף, רגע, תדע </w:t>
      </w:r>
      <w:r w:rsidR="00C73F9F">
        <w:rPr>
          <w:rFonts w:hint="cs"/>
          <w:rtl/>
          <w:lang w:eastAsia="he-IL"/>
        </w:rPr>
        <w:t>– – –</w:t>
      </w:r>
      <w:r>
        <w:rPr>
          <w:rFonts w:hint="cs"/>
          <w:rtl/>
          <w:lang w:eastAsia="he-IL"/>
        </w:rPr>
        <w:t xml:space="preserve"> </w:t>
      </w:r>
      <w:r w:rsidRPr="005E5653">
        <w:rPr>
          <w:rFonts w:hint="cs"/>
          <w:rtl/>
          <w:lang w:eastAsia="he-IL"/>
        </w:rPr>
        <w:t>מוס</w:t>
      </w:r>
      <w:bookmarkStart w:id="5361" w:name="_ETM_Q24_464409"/>
      <w:bookmarkEnd w:id="5361"/>
      <w:r w:rsidRPr="005E5653">
        <w:rPr>
          <w:rFonts w:hint="cs"/>
          <w:rtl/>
          <w:lang w:eastAsia="he-IL"/>
        </w:rPr>
        <w:t>ר ד"ש.</w:t>
      </w:r>
    </w:p>
    <w:p w:rsidR="00D66FB5" w:rsidRDefault="00D66FB5" w:rsidP="00F77CB4">
      <w:pPr>
        <w:rPr>
          <w:rtl/>
          <w:lang w:eastAsia="he-IL"/>
        </w:rPr>
      </w:pPr>
    </w:p>
    <w:p w:rsidR="00D66FB5" w:rsidRDefault="00D66FB5" w:rsidP="00F77CB4">
      <w:pPr>
        <w:pStyle w:val="-"/>
        <w:keepNext/>
        <w:rPr>
          <w:rtl/>
        </w:rPr>
      </w:pPr>
      <w:bookmarkStart w:id="5362" w:name="ET_speakercontinue_6532_7"/>
      <w:r w:rsidRPr="00DB6258">
        <w:rPr>
          <w:rStyle w:val="TagStyle"/>
          <w:rtl/>
        </w:rPr>
        <w:t xml:space="preserve"> &lt;&lt; דובר_המשך &gt;&gt; </w:t>
      </w:r>
      <w:r>
        <w:rPr>
          <w:rtl/>
        </w:rPr>
        <w:t>שר הנגב, הגליל והחוסן הלאומי יצחק שמעון וסרלאוף:</w:t>
      </w:r>
      <w:r w:rsidRPr="00DB6258">
        <w:rPr>
          <w:rStyle w:val="TagStyle"/>
          <w:rtl/>
        </w:rPr>
        <w:t xml:space="preserve"> &lt;&lt; דובר_המשך &gt;&gt;</w:t>
      </w:r>
      <w:r>
        <w:rPr>
          <w:rtl/>
        </w:rPr>
        <w:t xml:space="preserve"> </w:t>
      </w:r>
      <w:bookmarkEnd w:id="5362"/>
    </w:p>
    <w:p w:rsidR="00D66FB5" w:rsidRDefault="00D66FB5" w:rsidP="00C73F9F">
      <w:pPr>
        <w:rPr>
          <w:rtl/>
          <w:lang w:eastAsia="he-IL"/>
        </w:rPr>
      </w:pPr>
    </w:p>
    <w:p w:rsidR="00D66FB5" w:rsidRDefault="00C73F9F" w:rsidP="00F77CB4">
      <w:pPr>
        <w:rPr>
          <w:rtl/>
          <w:lang w:eastAsia="he-IL"/>
        </w:rPr>
      </w:pPr>
      <w:r>
        <w:rPr>
          <w:rFonts w:hint="cs"/>
          <w:rtl/>
          <w:lang w:eastAsia="he-IL"/>
        </w:rPr>
        <w:t>– –</w:t>
      </w:r>
      <w:r w:rsidR="00D66FB5">
        <w:rPr>
          <w:rFonts w:hint="cs"/>
          <w:rtl/>
          <w:lang w:eastAsia="he-IL"/>
        </w:rPr>
        <w:t xml:space="preserve"> נציב שב"ס, ואומר לך שהקיצוץ בדברים הללו הוא פגיעה בביטחון ישראל – אני בטוח שאף אחד לא מעוניין לפגוע בביטחון ישראל, ואנחנו ננהל את ה</w:t>
      </w:r>
      <w:bookmarkStart w:id="5363" w:name="_ETM_Q24_476680"/>
      <w:bookmarkEnd w:id="5363"/>
      <w:r w:rsidR="00D66FB5">
        <w:rPr>
          <w:rFonts w:hint="cs"/>
          <w:rtl/>
          <w:lang w:eastAsia="he-IL"/>
        </w:rPr>
        <w:t xml:space="preserve">שיח שלנו בכבוד, מתוך שיתוף פעולה. בעזרת השם, </w:t>
      </w:r>
      <w:r w:rsidR="00F458A3">
        <w:rPr>
          <w:rFonts w:hint="cs"/>
          <w:rtl/>
          <w:lang w:eastAsia="he-IL"/>
        </w:rPr>
        <w:t xml:space="preserve">אני </w:t>
      </w:r>
      <w:r w:rsidR="00D66FB5">
        <w:rPr>
          <w:rFonts w:hint="cs"/>
          <w:rtl/>
          <w:lang w:eastAsia="he-IL"/>
        </w:rPr>
        <w:t xml:space="preserve">מעריך שהאירועים ייפתרו ברוח טובה, והקואליציה והממשלה תמלא את ימיה. אנחנו עובדים </w:t>
      </w:r>
      <w:bookmarkStart w:id="5364" w:name="_ETM_Q24_493375"/>
      <w:bookmarkEnd w:id="5364"/>
      <w:r w:rsidR="00D66FB5">
        <w:rPr>
          <w:rFonts w:hint="cs"/>
          <w:rtl/>
          <w:lang w:eastAsia="he-IL"/>
        </w:rPr>
        <w:t xml:space="preserve">מאוד קשה </w:t>
      </w:r>
      <w:r>
        <w:rPr>
          <w:rFonts w:hint="cs"/>
          <w:rtl/>
          <w:lang w:eastAsia="he-IL"/>
        </w:rPr>
        <w:t>– –</w:t>
      </w:r>
    </w:p>
    <w:p w:rsidR="00D66FB5" w:rsidRDefault="00D66FB5" w:rsidP="00F77CB4">
      <w:pPr>
        <w:rPr>
          <w:rtl/>
          <w:lang w:eastAsia="he-IL"/>
        </w:rPr>
      </w:pPr>
      <w:bookmarkStart w:id="5365" w:name="_ETM_Q24_489821"/>
      <w:bookmarkStart w:id="5366" w:name="_ETM_Q24_490030"/>
      <w:bookmarkEnd w:id="5365"/>
      <w:bookmarkEnd w:id="5366"/>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מה, מה, פיצול </w:t>
      </w:r>
      <w:r w:rsidR="00C73F9F">
        <w:rPr>
          <w:rFonts w:hint="cs"/>
          <w:rtl/>
          <w:lang w:eastAsia="he-IL"/>
        </w:rPr>
        <w:t>– – –</w:t>
      </w:r>
    </w:p>
    <w:p w:rsidR="00D66FB5" w:rsidRDefault="00D66FB5" w:rsidP="00F77CB4">
      <w:pPr>
        <w:rPr>
          <w:rtl/>
          <w:lang w:eastAsia="he-IL"/>
        </w:rPr>
      </w:pPr>
    </w:p>
    <w:p w:rsidR="00D66FB5" w:rsidRDefault="00D66FB5" w:rsidP="00F77CB4">
      <w:pPr>
        <w:pStyle w:val="-"/>
        <w:keepNext/>
        <w:rPr>
          <w:rtl/>
        </w:rPr>
      </w:pPr>
      <w:bookmarkStart w:id="5367" w:name="ET_speakercontinue_6532_8"/>
      <w:r w:rsidRPr="00DB6258">
        <w:rPr>
          <w:rStyle w:val="TagStyle"/>
          <w:rtl/>
        </w:rPr>
        <w:t xml:space="preserve"> &lt;&lt; דובר_המשך &gt;&gt; </w:t>
      </w:r>
      <w:r>
        <w:rPr>
          <w:rtl/>
        </w:rPr>
        <w:t>שר הנגב, הגליל והחוסן הלאומי יצחק שמעון וסרלאוף:</w:t>
      </w:r>
      <w:r w:rsidRPr="00DB6258">
        <w:rPr>
          <w:rStyle w:val="TagStyle"/>
          <w:rtl/>
        </w:rPr>
        <w:t xml:space="preserve"> &lt;&lt; דובר_המשך &gt;&gt;</w:t>
      </w:r>
      <w:r>
        <w:rPr>
          <w:rtl/>
        </w:rPr>
        <w:t xml:space="preserve"> </w:t>
      </w:r>
      <w:bookmarkEnd w:id="5367"/>
    </w:p>
    <w:p w:rsidR="00D66FB5" w:rsidRDefault="00D66FB5" w:rsidP="00C73F9F">
      <w:pPr>
        <w:rPr>
          <w:rtl/>
          <w:lang w:eastAsia="he-IL"/>
        </w:rPr>
      </w:pPr>
    </w:p>
    <w:p w:rsidR="00D66FB5" w:rsidRDefault="00C73F9F" w:rsidP="00C73F9F">
      <w:pPr>
        <w:rPr>
          <w:rtl/>
          <w:lang w:eastAsia="he-IL"/>
        </w:rPr>
      </w:pPr>
      <w:r>
        <w:rPr>
          <w:rFonts w:hint="cs"/>
          <w:rtl/>
          <w:lang w:eastAsia="he-IL"/>
        </w:rPr>
        <w:t>– –</w:t>
      </w:r>
      <w:r w:rsidR="00D66FB5">
        <w:rPr>
          <w:rFonts w:hint="cs"/>
          <w:rtl/>
          <w:lang w:eastAsia="he-IL"/>
        </w:rPr>
        <w:t xml:space="preserve"> עובדים מאוד קשה כדי לפתור </w:t>
      </w:r>
      <w:bookmarkStart w:id="5368" w:name="_ETM_Q24_496818"/>
      <w:bookmarkEnd w:id="5368"/>
      <w:r w:rsidR="00D66FB5">
        <w:rPr>
          <w:rFonts w:hint="cs"/>
          <w:rtl/>
          <w:lang w:eastAsia="he-IL"/>
        </w:rPr>
        <w:t xml:space="preserve">את הדברים. אז יש לנו מאבקים, הם </w:t>
      </w:r>
      <w:bookmarkStart w:id="5369" w:name="_ETM_Q24_499428"/>
      <w:bookmarkEnd w:id="5369"/>
      <w:r w:rsidR="00D66FB5">
        <w:rPr>
          <w:rFonts w:hint="cs"/>
          <w:rtl/>
          <w:lang w:eastAsia="he-IL"/>
        </w:rPr>
        <w:t>מתנהלים בצורה מבוקרת</w:t>
      </w:r>
      <w:r w:rsidR="00F458A3">
        <w:rPr>
          <w:rFonts w:hint="cs"/>
          <w:rtl/>
          <w:lang w:eastAsia="he-IL"/>
        </w:rPr>
        <w:t>,</w:t>
      </w:r>
      <w:r w:rsidR="00D66FB5">
        <w:rPr>
          <w:rFonts w:hint="cs"/>
          <w:rtl/>
          <w:lang w:eastAsia="he-IL"/>
        </w:rPr>
        <w:t xml:space="preserve"> תוך הבנה שאנחנו צריכים לתת את התקציב הנדרש. </w:t>
      </w:r>
    </w:p>
    <w:p w:rsidR="00D66FB5" w:rsidRDefault="00D66FB5" w:rsidP="00C73F9F">
      <w:pPr>
        <w:rPr>
          <w:rtl/>
          <w:lang w:eastAsia="he-IL"/>
        </w:rPr>
      </w:pPr>
      <w:bookmarkStart w:id="5370" w:name="_ETM_Q24_503626"/>
      <w:bookmarkStart w:id="5371" w:name="_ETM_Q24_503876"/>
      <w:bookmarkStart w:id="5372" w:name="_ETM_Q24_503899"/>
      <w:bookmarkStart w:id="5373" w:name="_ETM_Q24_503969"/>
      <w:bookmarkEnd w:id="5370"/>
      <w:bookmarkEnd w:id="5371"/>
      <w:bookmarkEnd w:id="5372"/>
      <w:bookmarkEnd w:id="5373"/>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גם סילמן אמרה את זה.</w:t>
      </w:r>
    </w:p>
    <w:p w:rsidR="00D66FB5" w:rsidRDefault="00D66FB5" w:rsidP="00F458A3">
      <w:pPr>
        <w:rPr>
          <w:rtl/>
          <w:lang w:eastAsia="he-IL"/>
        </w:rPr>
      </w:pPr>
    </w:p>
    <w:p w:rsidR="00D66FB5" w:rsidRDefault="00D66FB5" w:rsidP="00F77CB4">
      <w:pPr>
        <w:pStyle w:val="-"/>
        <w:keepNext/>
        <w:rPr>
          <w:rtl/>
        </w:rPr>
      </w:pPr>
      <w:bookmarkStart w:id="5374" w:name="ET_speakercontinue_6532_9"/>
      <w:r w:rsidRPr="00DB6258">
        <w:rPr>
          <w:rStyle w:val="TagStyle"/>
          <w:rtl/>
        </w:rPr>
        <w:t xml:space="preserve"> &lt;&lt; דובר_המשך &gt;&gt; </w:t>
      </w:r>
      <w:r>
        <w:rPr>
          <w:rtl/>
        </w:rPr>
        <w:t>שר הנגב, הגליל והחוסן הלאומי יצחק שמעון וסרלאוף:</w:t>
      </w:r>
      <w:r w:rsidRPr="00DB6258">
        <w:rPr>
          <w:rStyle w:val="TagStyle"/>
          <w:rtl/>
        </w:rPr>
        <w:t xml:space="preserve"> &lt;&lt; דובר_המשך &gt;&gt;</w:t>
      </w:r>
      <w:r>
        <w:rPr>
          <w:rtl/>
        </w:rPr>
        <w:t xml:space="preserve"> </w:t>
      </w:r>
      <w:bookmarkEnd w:id="5374"/>
    </w:p>
    <w:p w:rsidR="00D66FB5" w:rsidRDefault="00D66FB5" w:rsidP="00F77CB4">
      <w:pPr>
        <w:rPr>
          <w:rtl/>
          <w:lang w:eastAsia="he-IL"/>
        </w:rPr>
      </w:pPr>
    </w:p>
    <w:p w:rsidR="00D66FB5" w:rsidRDefault="00D66FB5" w:rsidP="00F77CB4">
      <w:pPr>
        <w:rPr>
          <w:rtl/>
          <w:lang w:eastAsia="he-IL"/>
        </w:rPr>
      </w:pPr>
      <w:r>
        <w:rPr>
          <w:rFonts w:hint="cs"/>
          <w:rtl/>
          <w:lang w:eastAsia="he-IL"/>
        </w:rPr>
        <w:t>האירוע הזה ייפת</w:t>
      </w:r>
      <w:r>
        <w:rPr>
          <w:rFonts w:hint="eastAsia"/>
          <w:rtl/>
          <w:lang w:eastAsia="he-IL"/>
        </w:rPr>
        <w:t>ר</w:t>
      </w:r>
      <w:r>
        <w:rPr>
          <w:rFonts w:hint="cs"/>
          <w:rtl/>
          <w:lang w:eastAsia="he-IL"/>
        </w:rPr>
        <w:t xml:space="preserve">, בעזרת השם, </w:t>
      </w:r>
      <w:bookmarkStart w:id="5375" w:name="_ETM_Q24_508580"/>
      <w:bookmarkEnd w:id="5375"/>
      <w:r>
        <w:rPr>
          <w:rFonts w:hint="cs"/>
          <w:rtl/>
          <w:lang w:eastAsia="he-IL"/>
        </w:rPr>
        <w:t xml:space="preserve">למורת רוחם של החברים באופוזיציה. אבל מה לעשות, העם אמר את דברו והוקמה קואליציה, הוקמה ממשלה </w:t>
      </w:r>
      <w:bookmarkStart w:id="5376" w:name="_ETM_Q24_516983"/>
      <w:bookmarkEnd w:id="5376"/>
      <w:r>
        <w:rPr>
          <w:rFonts w:hint="cs"/>
          <w:rtl/>
          <w:lang w:eastAsia="he-IL"/>
        </w:rPr>
        <w:t>טובה</w:t>
      </w:r>
      <w:r w:rsidR="00F458A3">
        <w:rPr>
          <w:rFonts w:hint="cs"/>
          <w:rtl/>
          <w:lang w:eastAsia="he-IL"/>
        </w:rPr>
        <w:t>,</w:t>
      </w:r>
      <w:r>
        <w:rPr>
          <w:rFonts w:hint="cs"/>
          <w:rtl/>
          <w:lang w:eastAsia="he-IL"/>
        </w:rPr>
        <w:t xml:space="preserve"> בעזרת השם, שעושה דברים טובים, שנאבקת </w:t>
      </w:r>
      <w:bookmarkStart w:id="5377" w:name="_ETM_Q24_521975"/>
      <w:bookmarkEnd w:id="5377"/>
      <w:r>
        <w:rPr>
          <w:rFonts w:hint="cs"/>
          <w:rtl/>
          <w:lang w:eastAsia="he-IL"/>
        </w:rPr>
        <w:t xml:space="preserve">על הדברים החשובים, בין היתר על השוטרים ממשטרת </w:t>
      </w:r>
      <w:bookmarkStart w:id="5378" w:name="_ETM_Q24_523080"/>
      <w:bookmarkEnd w:id="5378"/>
      <w:r>
        <w:rPr>
          <w:rFonts w:hint="cs"/>
          <w:rtl/>
          <w:lang w:eastAsia="he-IL"/>
        </w:rPr>
        <w:t xml:space="preserve">ישראל, שזה דבר מבורך, זה דבר שהוא בקונסנזוס. </w:t>
      </w:r>
    </w:p>
    <w:p w:rsidR="00D66FB5" w:rsidRDefault="00D66FB5" w:rsidP="00F77CB4">
      <w:pPr>
        <w:rPr>
          <w:rtl/>
          <w:lang w:eastAsia="he-IL"/>
        </w:rPr>
      </w:pPr>
      <w:bookmarkStart w:id="5379" w:name="_ETM_Q24_507539"/>
      <w:bookmarkStart w:id="5380" w:name="_ETM_Q24_507689"/>
      <w:bookmarkEnd w:id="5379"/>
      <w:bookmarkEnd w:id="5380"/>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אז מה אתם </w:t>
      </w:r>
      <w:bookmarkStart w:id="5381" w:name="_ETM_Q24_527131"/>
      <w:bookmarkEnd w:id="5381"/>
      <w:r w:rsidR="00C73F9F">
        <w:rPr>
          <w:rFonts w:hint="cs"/>
          <w:rtl/>
          <w:lang w:eastAsia="he-IL"/>
        </w:rPr>
        <w:t>– – –</w:t>
      </w:r>
      <w:r>
        <w:rPr>
          <w:rFonts w:hint="cs"/>
          <w:rtl/>
          <w:lang w:eastAsia="he-IL"/>
        </w:rPr>
        <w:t xml:space="preserve"> </w:t>
      </w:r>
    </w:p>
    <w:p w:rsidR="00D66FB5" w:rsidRDefault="00D66FB5" w:rsidP="00F458A3">
      <w:pPr>
        <w:rPr>
          <w:rtl/>
          <w:lang w:eastAsia="he-IL"/>
        </w:rPr>
      </w:pPr>
    </w:p>
    <w:p w:rsidR="00D66FB5" w:rsidRDefault="00D66FB5" w:rsidP="00F77CB4">
      <w:pPr>
        <w:pStyle w:val="-"/>
        <w:keepNext/>
        <w:rPr>
          <w:rtl/>
        </w:rPr>
      </w:pPr>
      <w:bookmarkStart w:id="5382" w:name="ET_speakercontinue_6532_10"/>
      <w:r w:rsidRPr="00A269D9">
        <w:rPr>
          <w:rStyle w:val="TagStyle"/>
          <w:rtl/>
        </w:rPr>
        <w:t xml:space="preserve"> &lt;&lt; דובר_המשך &gt;&gt; </w:t>
      </w:r>
      <w:r>
        <w:rPr>
          <w:rtl/>
        </w:rPr>
        <w:t>שר הנגב, הגליל והחוסן הלאומי יצחק שמעון וסרלאוף:</w:t>
      </w:r>
      <w:r w:rsidRPr="00A269D9">
        <w:rPr>
          <w:rStyle w:val="TagStyle"/>
          <w:rtl/>
        </w:rPr>
        <w:t xml:space="preserve"> &lt;&lt; דובר_המשך &gt;&gt;</w:t>
      </w:r>
      <w:r>
        <w:rPr>
          <w:rtl/>
        </w:rPr>
        <w:t xml:space="preserve"> </w:t>
      </w:r>
      <w:bookmarkEnd w:id="5382"/>
    </w:p>
    <w:p w:rsidR="00D66FB5" w:rsidRDefault="00D66FB5" w:rsidP="00F77CB4">
      <w:pPr>
        <w:rPr>
          <w:rtl/>
          <w:lang w:eastAsia="he-IL"/>
        </w:rPr>
      </w:pPr>
    </w:p>
    <w:p w:rsidR="00D66FB5" w:rsidRDefault="00D66FB5" w:rsidP="00F77CB4">
      <w:pPr>
        <w:rPr>
          <w:rtl/>
          <w:lang w:eastAsia="he-IL"/>
        </w:rPr>
      </w:pPr>
      <w:r>
        <w:rPr>
          <w:rFonts w:hint="cs"/>
          <w:rtl/>
          <w:lang w:eastAsia="he-IL"/>
        </w:rPr>
        <w:t>ובעזרת השם, בעזרת השם האירועים ייפתרו.</w:t>
      </w:r>
    </w:p>
    <w:p w:rsidR="00D66FB5" w:rsidRDefault="00D66FB5" w:rsidP="00F458A3">
      <w:pPr>
        <w:rPr>
          <w:rtl/>
          <w:lang w:eastAsia="he-IL"/>
        </w:rPr>
      </w:pPr>
      <w:bookmarkStart w:id="5383" w:name="_ETM_Q24_524454"/>
      <w:bookmarkStart w:id="5384" w:name="_ETM_Q24_524709"/>
      <w:bookmarkStart w:id="5385" w:name="_ETM_Q24_524738"/>
      <w:bookmarkStart w:id="5386" w:name="_ETM_Q24_524895"/>
      <w:bookmarkEnd w:id="5383"/>
      <w:bookmarkEnd w:id="5384"/>
      <w:bookmarkEnd w:id="5385"/>
      <w:bookmarkEnd w:id="5386"/>
    </w:p>
    <w:p w:rsidR="00D66FB5" w:rsidRDefault="00D66FB5" w:rsidP="00F77CB4">
      <w:pPr>
        <w:pStyle w:val="af5"/>
        <w:keepNext/>
        <w:rPr>
          <w:rtl/>
        </w:rPr>
      </w:pPr>
      <w:bookmarkStart w:id="5387" w:name="ET_interruption_6151_57"/>
      <w:r w:rsidRPr="009368C0">
        <w:rPr>
          <w:rStyle w:val="TagStyle"/>
          <w:rtl/>
        </w:rPr>
        <w:t xml:space="preserve"> &lt;&lt; קריאה &gt;&gt; </w:t>
      </w:r>
      <w:r>
        <w:rPr>
          <w:rtl/>
        </w:rPr>
        <w:t>רון כץ (יש עתיד):</w:t>
      </w:r>
      <w:r w:rsidRPr="009368C0">
        <w:rPr>
          <w:rStyle w:val="TagStyle"/>
          <w:rtl/>
        </w:rPr>
        <w:t xml:space="preserve"> &lt;&lt; קריאה &gt;&gt;</w:t>
      </w:r>
      <w:r>
        <w:rPr>
          <w:rtl/>
        </w:rPr>
        <w:t xml:space="preserve"> </w:t>
      </w:r>
      <w:bookmarkEnd w:id="5387"/>
    </w:p>
    <w:p w:rsidR="00D66FB5" w:rsidRDefault="00D66FB5" w:rsidP="00C73F9F">
      <w:pPr>
        <w:rPr>
          <w:rtl/>
          <w:lang w:eastAsia="he-IL"/>
        </w:rPr>
      </w:pPr>
    </w:p>
    <w:p w:rsidR="00D66FB5" w:rsidRDefault="00D66FB5" w:rsidP="00F77CB4">
      <w:pPr>
        <w:rPr>
          <w:rtl/>
          <w:lang w:eastAsia="he-IL"/>
        </w:rPr>
      </w:pPr>
      <w:bookmarkStart w:id="5388" w:name="_ETM_Q24_527930"/>
      <w:bookmarkEnd w:id="5388"/>
      <w:r>
        <w:rPr>
          <w:rFonts w:hint="cs"/>
          <w:rtl/>
          <w:lang w:eastAsia="he-IL"/>
        </w:rPr>
        <w:t>א</w:t>
      </w:r>
      <w:bookmarkStart w:id="5389" w:name="_ETM_Q24_528264"/>
      <w:bookmarkStart w:id="5390" w:name="_ETM_Q24_528374"/>
      <w:bookmarkEnd w:id="5389"/>
      <w:bookmarkEnd w:id="5390"/>
      <w:r>
        <w:rPr>
          <w:rFonts w:hint="cs"/>
          <w:rtl/>
          <w:lang w:eastAsia="he-IL"/>
        </w:rPr>
        <w:t>יזה אירועים?</w:t>
      </w:r>
    </w:p>
    <w:p w:rsidR="00D66FB5" w:rsidRDefault="00D66FB5" w:rsidP="00F77CB4">
      <w:pPr>
        <w:rPr>
          <w:rtl/>
          <w:lang w:eastAsia="he-IL"/>
        </w:rPr>
      </w:pPr>
      <w:bookmarkStart w:id="5391" w:name="_ETM_Q24_525393"/>
      <w:bookmarkStart w:id="5392" w:name="_ETM_Q24_525520"/>
      <w:bookmarkEnd w:id="5391"/>
      <w:bookmarkEnd w:id="5392"/>
    </w:p>
    <w:p w:rsidR="00D66FB5" w:rsidRPr="009368C0" w:rsidRDefault="00D66FB5" w:rsidP="00F77CB4">
      <w:pPr>
        <w:pStyle w:val="-"/>
        <w:keepNext/>
        <w:rPr>
          <w:rtl/>
        </w:rPr>
      </w:pPr>
      <w:bookmarkStart w:id="5393" w:name="ET_speakercontinue_6532_58"/>
      <w:r w:rsidRPr="009368C0">
        <w:rPr>
          <w:rStyle w:val="TagStyle"/>
          <w:rtl/>
        </w:rPr>
        <w:t xml:space="preserve"> &lt;&lt; דובר_המשך &gt;&gt; </w:t>
      </w:r>
      <w:r>
        <w:rPr>
          <w:rtl/>
        </w:rPr>
        <w:t>שר הנגב, הגליל והחוסן הלאומי יצחק שמעון וסרלאוף:</w:t>
      </w:r>
      <w:r w:rsidRPr="009368C0">
        <w:rPr>
          <w:rStyle w:val="TagStyle"/>
          <w:rtl/>
        </w:rPr>
        <w:t xml:space="preserve"> &lt;&lt; דובר_המשך &gt;&gt;</w:t>
      </w:r>
      <w:r>
        <w:rPr>
          <w:rtl/>
        </w:rPr>
        <w:t xml:space="preserve"> </w:t>
      </w:r>
      <w:bookmarkStart w:id="5394" w:name="_ETM_Q24_526827"/>
      <w:bookmarkEnd w:id="5393"/>
      <w:bookmarkEnd w:id="5394"/>
    </w:p>
    <w:p w:rsidR="00D66FB5" w:rsidRDefault="00D66FB5" w:rsidP="00F77CB4">
      <w:pPr>
        <w:rPr>
          <w:rtl/>
          <w:lang w:eastAsia="he-IL"/>
        </w:rPr>
      </w:pPr>
      <w:bookmarkStart w:id="5395" w:name="_ETM_Q24_524943"/>
      <w:bookmarkStart w:id="5396" w:name="_ETM_Q24_525058"/>
      <w:bookmarkStart w:id="5397" w:name="_ETM_Q24_525087"/>
      <w:bookmarkStart w:id="5398" w:name="_ETM_Q24_525160"/>
      <w:bookmarkEnd w:id="5395"/>
      <w:bookmarkEnd w:id="5396"/>
      <w:bookmarkEnd w:id="5397"/>
      <w:bookmarkEnd w:id="5398"/>
    </w:p>
    <w:p w:rsidR="00D66FB5" w:rsidRDefault="00D66FB5" w:rsidP="00F77CB4">
      <w:pPr>
        <w:rPr>
          <w:rtl/>
          <w:lang w:eastAsia="he-IL"/>
        </w:rPr>
      </w:pPr>
      <w:r>
        <w:rPr>
          <w:rFonts w:hint="cs"/>
          <w:rtl/>
          <w:lang w:eastAsia="he-IL"/>
        </w:rPr>
        <w:t xml:space="preserve"> הדברים ייפתרו, </w:t>
      </w:r>
      <w:bookmarkStart w:id="5399" w:name="_ETM_Q24_532344"/>
      <w:bookmarkEnd w:id="5399"/>
      <w:r>
        <w:rPr>
          <w:rFonts w:hint="cs"/>
          <w:rtl/>
          <w:lang w:eastAsia="he-IL"/>
        </w:rPr>
        <w:t xml:space="preserve">התקציב יינתן. אף אחד לא רוצה לפגוע בביטחון אזרחי </w:t>
      </w:r>
      <w:bookmarkStart w:id="5400" w:name="_ETM_Q24_535836"/>
      <w:bookmarkEnd w:id="5400"/>
      <w:r>
        <w:rPr>
          <w:rFonts w:hint="cs"/>
          <w:rtl/>
          <w:lang w:eastAsia="he-IL"/>
        </w:rPr>
        <w:t xml:space="preserve">מדינת ישראל. אנחנו עובדים על זה. </w:t>
      </w:r>
    </w:p>
    <w:p w:rsidR="00D66FB5" w:rsidRDefault="00D66FB5" w:rsidP="00F77CB4">
      <w:pPr>
        <w:rPr>
          <w:rtl/>
          <w:lang w:eastAsia="he-IL"/>
        </w:rPr>
      </w:pPr>
      <w:bookmarkStart w:id="5401" w:name="_ETM_Q24_537516"/>
      <w:bookmarkStart w:id="5402" w:name="_ETM_Q24_537671"/>
      <w:bookmarkEnd w:id="5401"/>
      <w:bookmarkEnd w:id="5402"/>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458A3">
      <w:pPr>
        <w:rPr>
          <w:rtl/>
          <w:lang w:eastAsia="he-IL"/>
        </w:rPr>
      </w:pPr>
      <w:r>
        <w:rPr>
          <w:rFonts w:hint="cs"/>
          <w:rtl/>
          <w:lang w:eastAsia="he-IL"/>
        </w:rPr>
        <w:t xml:space="preserve">וסרלאוף, תדע שאני מגיש שאילתה אם לשר מותר לתמוך </w:t>
      </w:r>
      <w:bookmarkStart w:id="5403" w:name="_ETM_Q24_542955"/>
      <w:bookmarkEnd w:id="5403"/>
      <w:r>
        <w:rPr>
          <w:rFonts w:hint="cs"/>
          <w:rtl/>
          <w:lang w:eastAsia="he-IL"/>
        </w:rPr>
        <w:t>אבל להצביע נגד.</w:t>
      </w:r>
    </w:p>
    <w:p w:rsidR="00D66FB5" w:rsidRDefault="00D66FB5" w:rsidP="00F458A3">
      <w:pPr>
        <w:rPr>
          <w:rtl/>
          <w:lang w:eastAsia="he-IL"/>
        </w:rPr>
      </w:pPr>
      <w:bookmarkStart w:id="5404" w:name="_ETM_Q24_540683"/>
      <w:bookmarkStart w:id="5405" w:name="_ETM_Q24_540860"/>
      <w:bookmarkStart w:id="5406" w:name="_ETM_Q24_540936"/>
      <w:bookmarkStart w:id="5407" w:name="_ETM_Q24_540998"/>
      <w:bookmarkEnd w:id="5404"/>
      <w:bookmarkEnd w:id="5405"/>
      <w:bookmarkEnd w:id="5406"/>
      <w:bookmarkEnd w:id="5407"/>
    </w:p>
    <w:p w:rsidR="00D66FB5" w:rsidRDefault="00D66FB5" w:rsidP="00F77CB4">
      <w:pPr>
        <w:pStyle w:val="-"/>
        <w:keepNext/>
        <w:rPr>
          <w:rtl/>
        </w:rPr>
      </w:pPr>
      <w:bookmarkStart w:id="5408" w:name="ET_speakercontinue_6532_59"/>
      <w:r w:rsidRPr="004A0E30">
        <w:rPr>
          <w:rStyle w:val="TagStyle"/>
          <w:rtl/>
        </w:rPr>
        <w:t xml:space="preserve"> &lt;&lt; דובר_המשך &gt;&gt; </w:t>
      </w:r>
      <w:r>
        <w:rPr>
          <w:rtl/>
        </w:rPr>
        <w:t>שר הנגב, הגליל והחוסן הלאומי יצחק שמעון וסרלאוף:</w:t>
      </w:r>
      <w:r w:rsidRPr="004A0E30">
        <w:rPr>
          <w:rStyle w:val="TagStyle"/>
          <w:rtl/>
        </w:rPr>
        <w:t xml:space="preserve"> &lt;&lt; דובר_המשך &gt;&gt;</w:t>
      </w:r>
      <w:r>
        <w:rPr>
          <w:rtl/>
        </w:rPr>
        <w:t xml:space="preserve"> </w:t>
      </w:r>
      <w:bookmarkEnd w:id="5408"/>
    </w:p>
    <w:p w:rsidR="00D66FB5" w:rsidRDefault="00D66FB5" w:rsidP="00F77CB4">
      <w:pPr>
        <w:rPr>
          <w:rtl/>
          <w:lang w:eastAsia="he-IL"/>
        </w:rPr>
      </w:pPr>
      <w:bookmarkStart w:id="5409" w:name="_ETM_Q24_538108"/>
      <w:bookmarkEnd w:id="5409"/>
    </w:p>
    <w:p w:rsidR="00D66FB5" w:rsidRPr="004A0E30" w:rsidRDefault="00D66FB5" w:rsidP="00F77CB4">
      <w:pPr>
        <w:rPr>
          <w:rtl/>
          <w:lang w:eastAsia="he-IL"/>
        </w:rPr>
      </w:pPr>
      <w:r>
        <w:rPr>
          <w:rFonts w:hint="cs"/>
          <w:rtl/>
          <w:lang w:eastAsia="he-IL"/>
        </w:rPr>
        <w:t xml:space="preserve">אנחנו </w:t>
      </w:r>
      <w:bookmarkStart w:id="5410" w:name="_ETM_Q24_539797"/>
      <w:bookmarkEnd w:id="5410"/>
      <w:r>
        <w:rPr>
          <w:rFonts w:hint="cs"/>
          <w:rtl/>
          <w:lang w:eastAsia="he-IL"/>
        </w:rPr>
        <w:t xml:space="preserve">עובדים על זה, עובדים על זה. </w:t>
      </w:r>
    </w:p>
    <w:p w:rsidR="00D66FB5" w:rsidRDefault="00D66FB5" w:rsidP="00F458A3">
      <w:pPr>
        <w:rPr>
          <w:rtl/>
          <w:lang w:eastAsia="he-IL"/>
        </w:rPr>
      </w:pPr>
      <w:bookmarkStart w:id="5411" w:name="_ETM_Q24_545930"/>
      <w:bookmarkStart w:id="5412" w:name="_ETM_Q24_546043"/>
      <w:bookmarkEnd w:id="5411"/>
      <w:bookmarkEnd w:id="5412"/>
    </w:p>
    <w:p w:rsidR="00D66FB5" w:rsidRDefault="00D66FB5" w:rsidP="00F77CB4">
      <w:pPr>
        <w:pStyle w:val="af5"/>
        <w:keepNext/>
        <w:rPr>
          <w:rtl/>
        </w:rPr>
      </w:pPr>
      <w:bookmarkStart w:id="5413" w:name="ET_interruption_5765_60"/>
      <w:r w:rsidRPr="004A0E30">
        <w:rPr>
          <w:rStyle w:val="TagStyle"/>
          <w:rtl/>
        </w:rPr>
        <w:t xml:space="preserve"> &lt;&lt; קריאה &gt;&gt; </w:t>
      </w:r>
      <w:r>
        <w:rPr>
          <w:rtl/>
        </w:rPr>
        <w:t>מיכאל מרדכי ביטון (המחנה הממלכתי):</w:t>
      </w:r>
      <w:r w:rsidRPr="004A0E30">
        <w:rPr>
          <w:rStyle w:val="TagStyle"/>
          <w:rtl/>
        </w:rPr>
        <w:t xml:space="preserve"> &lt;&lt; קריאה &gt;&gt;</w:t>
      </w:r>
      <w:r>
        <w:rPr>
          <w:rtl/>
        </w:rPr>
        <w:t xml:space="preserve"> </w:t>
      </w:r>
      <w:bookmarkEnd w:id="5413"/>
    </w:p>
    <w:p w:rsidR="00D66FB5" w:rsidRDefault="00D66FB5" w:rsidP="00C73F9F">
      <w:pPr>
        <w:rPr>
          <w:rtl/>
          <w:lang w:eastAsia="he-IL"/>
        </w:rPr>
      </w:pPr>
    </w:p>
    <w:p w:rsidR="00D66FB5" w:rsidRDefault="00D66FB5" w:rsidP="00F77CB4">
      <w:pPr>
        <w:rPr>
          <w:rtl/>
          <w:lang w:eastAsia="he-IL"/>
        </w:rPr>
      </w:pPr>
      <w:bookmarkStart w:id="5414" w:name="_ETM_Q24_543268"/>
      <w:bookmarkStart w:id="5415" w:name="_ETM_Q24_543563"/>
      <w:bookmarkEnd w:id="5414"/>
      <w:bookmarkEnd w:id="5415"/>
      <w:r>
        <w:rPr>
          <w:rFonts w:hint="cs"/>
          <w:rtl/>
          <w:lang w:eastAsia="he-IL"/>
        </w:rPr>
        <w:t>רו</w:t>
      </w:r>
      <w:bookmarkStart w:id="5416" w:name="_ETM_Q24_543681"/>
      <w:bookmarkEnd w:id="5416"/>
      <w:r>
        <w:rPr>
          <w:rFonts w:hint="cs"/>
          <w:rtl/>
          <w:lang w:eastAsia="he-IL"/>
        </w:rPr>
        <w:t xml:space="preserve">ן </w:t>
      </w:r>
      <w:r w:rsidR="00C73F9F">
        <w:rPr>
          <w:rFonts w:hint="cs"/>
          <w:rtl/>
          <w:lang w:eastAsia="he-IL"/>
        </w:rPr>
        <w:t>– – –</w:t>
      </w:r>
      <w:r>
        <w:rPr>
          <w:rFonts w:hint="cs"/>
          <w:rtl/>
          <w:lang w:eastAsia="he-IL"/>
        </w:rPr>
        <w:t xml:space="preserve"> קואליציה.</w:t>
      </w:r>
      <w:bookmarkStart w:id="5417" w:name="_ETM_Q24_545583"/>
      <w:bookmarkStart w:id="5418" w:name="_ETM_Q24_545680"/>
      <w:bookmarkStart w:id="5419" w:name="_ETM_Q24_545702"/>
      <w:bookmarkStart w:id="5420" w:name="_ETM_Q24_545795"/>
      <w:bookmarkEnd w:id="5417"/>
      <w:bookmarkEnd w:id="5418"/>
      <w:bookmarkEnd w:id="5419"/>
      <w:bookmarkEnd w:id="5420"/>
    </w:p>
    <w:p w:rsidR="00D66FB5" w:rsidRDefault="00D66FB5" w:rsidP="00F77CB4">
      <w:pPr>
        <w:rPr>
          <w:rtl/>
          <w:lang w:eastAsia="he-IL"/>
        </w:rPr>
      </w:pPr>
    </w:p>
    <w:p w:rsidR="00D66FB5" w:rsidRDefault="00D66FB5" w:rsidP="00F77CB4">
      <w:pPr>
        <w:pStyle w:val="-"/>
        <w:keepNext/>
        <w:rPr>
          <w:rtl/>
        </w:rPr>
      </w:pPr>
      <w:bookmarkStart w:id="5421" w:name="ET_speakercontinue_6532_61"/>
      <w:r w:rsidRPr="004A0E30">
        <w:rPr>
          <w:rStyle w:val="TagStyle"/>
          <w:rtl/>
        </w:rPr>
        <w:t xml:space="preserve"> &lt;&lt; דובר_המשך &gt;&gt; </w:t>
      </w:r>
      <w:r>
        <w:rPr>
          <w:rtl/>
        </w:rPr>
        <w:t>שר הנגב, הגליל והחוסן הלאומי יצחק שמעון וסרלאוף:</w:t>
      </w:r>
      <w:r w:rsidRPr="004A0E30">
        <w:rPr>
          <w:rStyle w:val="TagStyle"/>
          <w:rtl/>
        </w:rPr>
        <w:t xml:space="preserve"> &lt;&lt; דובר_המשך &gt;&gt;</w:t>
      </w:r>
      <w:r>
        <w:rPr>
          <w:rtl/>
        </w:rPr>
        <w:t xml:space="preserve"> </w:t>
      </w:r>
      <w:bookmarkEnd w:id="5421"/>
    </w:p>
    <w:p w:rsidR="00D66FB5" w:rsidRDefault="00D66FB5" w:rsidP="00F77CB4">
      <w:pPr>
        <w:rPr>
          <w:rtl/>
          <w:lang w:eastAsia="he-IL"/>
        </w:rPr>
      </w:pPr>
    </w:p>
    <w:p w:rsidR="00D66FB5" w:rsidRDefault="00D66FB5" w:rsidP="00FB48E5">
      <w:pPr>
        <w:rPr>
          <w:rtl/>
          <w:lang w:eastAsia="he-IL"/>
        </w:rPr>
      </w:pPr>
      <w:r>
        <w:rPr>
          <w:rFonts w:hint="cs"/>
          <w:rtl/>
          <w:lang w:eastAsia="he-IL"/>
        </w:rPr>
        <w:t>חבר הכנסת כץ, צר לי לאכז</w:t>
      </w:r>
      <w:bookmarkStart w:id="5422" w:name="_ETM_Q24_540523"/>
      <w:bookmarkEnd w:id="5422"/>
      <w:r>
        <w:rPr>
          <w:rFonts w:hint="cs"/>
          <w:rtl/>
          <w:lang w:eastAsia="he-IL"/>
        </w:rPr>
        <w:t xml:space="preserve">ב אותך. בואו, כנראה שיהיה לכם עוד הרבה זמן באופוזיציה </w:t>
      </w:r>
      <w:r w:rsidR="00C73F9F">
        <w:rPr>
          <w:rFonts w:hint="cs"/>
          <w:rtl/>
          <w:lang w:eastAsia="he-IL"/>
        </w:rPr>
        <w:t>– –</w:t>
      </w:r>
      <w:r>
        <w:rPr>
          <w:rFonts w:hint="cs"/>
          <w:rtl/>
          <w:lang w:eastAsia="he-IL"/>
        </w:rPr>
        <w:t xml:space="preserve"> </w:t>
      </w:r>
    </w:p>
    <w:p w:rsidR="00D66FB5" w:rsidRDefault="00D66FB5" w:rsidP="00F458A3">
      <w:pPr>
        <w:rPr>
          <w:rtl/>
          <w:lang w:eastAsia="he-IL"/>
        </w:rPr>
      </w:pPr>
      <w:bookmarkStart w:id="5423" w:name="_ETM_Q24_545707"/>
      <w:bookmarkStart w:id="5424" w:name="_ETM_Q24_545916"/>
      <w:bookmarkStart w:id="5425" w:name="_ETM_Q24_546138"/>
      <w:bookmarkEnd w:id="5423"/>
      <w:bookmarkEnd w:id="5424"/>
      <w:bookmarkEnd w:id="5425"/>
    </w:p>
    <w:p w:rsidR="00D66FB5" w:rsidRDefault="00D66FB5" w:rsidP="00F77CB4">
      <w:pPr>
        <w:pStyle w:val="af5"/>
        <w:keepNext/>
        <w:rPr>
          <w:rtl/>
        </w:rPr>
      </w:pPr>
      <w:bookmarkStart w:id="5426" w:name="ET_interruption_6151_62"/>
      <w:r w:rsidRPr="003B7CE4">
        <w:rPr>
          <w:rStyle w:val="TagStyle"/>
          <w:rtl/>
        </w:rPr>
        <w:t xml:space="preserve"> &lt;&lt; קריאה &gt;&gt; </w:t>
      </w:r>
      <w:r>
        <w:rPr>
          <w:rtl/>
        </w:rPr>
        <w:t>רון כץ (יש עתיד):</w:t>
      </w:r>
      <w:r w:rsidRPr="003B7CE4">
        <w:rPr>
          <w:rStyle w:val="TagStyle"/>
          <w:rtl/>
        </w:rPr>
        <w:t xml:space="preserve"> &lt;&lt; קריאה &gt;&gt;</w:t>
      </w:r>
      <w:r>
        <w:rPr>
          <w:rtl/>
        </w:rPr>
        <w:t xml:space="preserve"> </w:t>
      </w:r>
      <w:bookmarkEnd w:id="5426"/>
    </w:p>
    <w:p w:rsidR="00D66FB5" w:rsidRDefault="00D66FB5" w:rsidP="00C73F9F">
      <w:pPr>
        <w:rPr>
          <w:rtl/>
          <w:lang w:eastAsia="he-IL"/>
        </w:rPr>
      </w:pPr>
    </w:p>
    <w:p w:rsidR="00D66FB5" w:rsidRDefault="00D66FB5" w:rsidP="00FB48E5">
      <w:pPr>
        <w:rPr>
          <w:rtl/>
          <w:lang w:eastAsia="he-IL"/>
        </w:rPr>
      </w:pPr>
      <w:bookmarkStart w:id="5427" w:name="_ETM_Q24_549450"/>
      <w:bookmarkStart w:id="5428" w:name="_ETM_Q24_549775"/>
      <w:bookmarkStart w:id="5429" w:name="_ETM_Q24_549874"/>
      <w:bookmarkEnd w:id="5427"/>
      <w:bookmarkEnd w:id="5428"/>
      <w:bookmarkEnd w:id="5429"/>
      <w:r>
        <w:rPr>
          <w:rFonts w:hint="cs"/>
          <w:rtl/>
          <w:lang w:eastAsia="he-IL"/>
        </w:rPr>
        <w:t xml:space="preserve">אני לא יודע מה, </w:t>
      </w:r>
      <w:bookmarkStart w:id="5430" w:name="_ETM_Q24_546551"/>
      <w:bookmarkEnd w:id="5430"/>
      <w:r>
        <w:rPr>
          <w:rFonts w:hint="cs"/>
          <w:rtl/>
          <w:lang w:eastAsia="he-IL"/>
        </w:rPr>
        <w:t>זה, אבל אני רוצה לשאול שאלה של התקנון.</w:t>
      </w:r>
    </w:p>
    <w:p w:rsidR="00D66FB5" w:rsidRDefault="00D66FB5" w:rsidP="00F77CB4">
      <w:pPr>
        <w:rPr>
          <w:rtl/>
          <w:lang w:eastAsia="he-IL"/>
        </w:rPr>
      </w:pPr>
      <w:bookmarkStart w:id="5431" w:name="_ETM_Q24_554647"/>
      <w:bookmarkStart w:id="5432" w:name="_ETM_Q24_554775"/>
      <w:bookmarkEnd w:id="5431"/>
      <w:bookmarkEnd w:id="5432"/>
    </w:p>
    <w:p w:rsidR="00D66FB5" w:rsidRDefault="00D66FB5" w:rsidP="00F77CB4">
      <w:pPr>
        <w:pStyle w:val="-"/>
        <w:keepNext/>
        <w:rPr>
          <w:rtl/>
        </w:rPr>
      </w:pPr>
      <w:bookmarkStart w:id="5433" w:name="ET_speakercontinue_6532_63"/>
      <w:r w:rsidRPr="003B7CE4">
        <w:rPr>
          <w:rStyle w:val="TagStyle"/>
          <w:rtl/>
        </w:rPr>
        <w:t xml:space="preserve"> &lt;&lt; דובר_המשך &gt;&gt; </w:t>
      </w:r>
      <w:r>
        <w:rPr>
          <w:rtl/>
        </w:rPr>
        <w:t>שר הנגב, הגליל והחוסן הלאומי יצחק שמעון וסרלאוף:</w:t>
      </w:r>
      <w:r w:rsidRPr="003B7CE4">
        <w:rPr>
          <w:rStyle w:val="TagStyle"/>
          <w:rtl/>
        </w:rPr>
        <w:t xml:space="preserve"> &lt;&lt; דובר_המשך &gt;&gt;</w:t>
      </w:r>
      <w:r>
        <w:rPr>
          <w:rtl/>
        </w:rPr>
        <w:t xml:space="preserve"> </w:t>
      </w:r>
      <w:bookmarkEnd w:id="5433"/>
    </w:p>
    <w:p w:rsidR="00D66FB5" w:rsidRDefault="00D66FB5" w:rsidP="00F77CB4">
      <w:pPr>
        <w:rPr>
          <w:rtl/>
          <w:lang w:eastAsia="he-IL"/>
        </w:rPr>
      </w:pPr>
      <w:bookmarkStart w:id="5434" w:name="_ETM_Q24_551467"/>
      <w:bookmarkEnd w:id="5434"/>
    </w:p>
    <w:p w:rsidR="00D66FB5" w:rsidRDefault="00C73F9F" w:rsidP="00FB48E5">
      <w:pPr>
        <w:rPr>
          <w:rtl/>
          <w:lang w:eastAsia="he-IL"/>
        </w:rPr>
      </w:pPr>
      <w:r>
        <w:rPr>
          <w:rFonts w:hint="cs"/>
          <w:rtl/>
          <w:lang w:eastAsia="he-IL"/>
        </w:rPr>
        <w:t>– –</w:t>
      </w:r>
      <w:r w:rsidR="00D66FB5">
        <w:rPr>
          <w:rFonts w:hint="cs"/>
          <w:rtl/>
          <w:lang w:eastAsia="he-IL"/>
        </w:rPr>
        <w:t xml:space="preserve"> אבל </w:t>
      </w:r>
      <w:bookmarkStart w:id="5435" w:name="_ETM_Q24_558401"/>
      <w:bookmarkEnd w:id="5435"/>
      <w:r w:rsidR="00D66FB5">
        <w:rPr>
          <w:rFonts w:hint="cs"/>
          <w:rtl/>
          <w:lang w:eastAsia="he-IL"/>
        </w:rPr>
        <w:t xml:space="preserve">זה, ברוך השם, אזרחי ישראל בחרו, בחרו בנו. </w:t>
      </w:r>
    </w:p>
    <w:p w:rsidR="00D66FB5" w:rsidRDefault="00D66FB5" w:rsidP="00F458A3">
      <w:pPr>
        <w:rPr>
          <w:rtl/>
          <w:lang w:eastAsia="he-IL"/>
        </w:rPr>
      </w:pPr>
      <w:bookmarkStart w:id="5436" w:name="_ETM_Q24_557257"/>
      <w:bookmarkStart w:id="5437" w:name="_ETM_Q24_557493"/>
      <w:bookmarkStart w:id="5438" w:name="_ETM_Q24_557515"/>
      <w:bookmarkStart w:id="5439" w:name="_ETM_Q24_557578"/>
      <w:bookmarkEnd w:id="5436"/>
      <w:bookmarkEnd w:id="5437"/>
      <w:bookmarkEnd w:id="5438"/>
      <w:bookmarkEnd w:id="5439"/>
    </w:p>
    <w:p w:rsidR="00D66FB5" w:rsidRDefault="00D66FB5" w:rsidP="00F77CB4">
      <w:pPr>
        <w:pStyle w:val="af5"/>
        <w:keepNext/>
        <w:rPr>
          <w:rtl/>
        </w:rPr>
      </w:pPr>
      <w:bookmarkStart w:id="5440" w:name="ET_interruption_6151_64"/>
      <w:r w:rsidRPr="003B7CE4">
        <w:rPr>
          <w:rStyle w:val="TagStyle"/>
          <w:rtl/>
        </w:rPr>
        <w:t xml:space="preserve"> &lt;&lt; קריאה &gt;&gt; </w:t>
      </w:r>
      <w:r>
        <w:rPr>
          <w:rtl/>
        </w:rPr>
        <w:t>רון כץ (יש עתיד):</w:t>
      </w:r>
      <w:r w:rsidRPr="003B7CE4">
        <w:rPr>
          <w:rStyle w:val="TagStyle"/>
          <w:rtl/>
        </w:rPr>
        <w:t xml:space="preserve"> &lt;&lt; קריאה &gt;&gt;</w:t>
      </w:r>
      <w:r>
        <w:rPr>
          <w:rtl/>
        </w:rPr>
        <w:t xml:space="preserve"> </w:t>
      </w:r>
      <w:bookmarkEnd w:id="5440"/>
    </w:p>
    <w:p w:rsidR="00D66FB5" w:rsidRDefault="00D66FB5" w:rsidP="00C73F9F">
      <w:pPr>
        <w:rPr>
          <w:rtl/>
          <w:lang w:eastAsia="he-IL"/>
        </w:rPr>
      </w:pPr>
    </w:p>
    <w:p w:rsidR="00D66FB5" w:rsidRDefault="00D66FB5" w:rsidP="00C73F9F">
      <w:pPr>
        <w:rPr>
          <w:rtl/>
          <w:lang w:eastAsia="he-IL"/>
        </w:rPr>
      </w:pPr>
      <w:bookmarkStart w:id="5441" w:name="_ETM_Q24_555370"/>
      <w:bookmarkEnd w:id="5441"/>
      <w:r>
        <w:rPr>
          <w:rFonts w:hint="cs"/>
          <w:rtl/>
          <w:lang w:eastAsia="he-IL"/>
        </w:rPr>
        <w:t>וסרלאוף,</w:t>
      </w:r>
      <w:bookmarkStart w:id="5442" w:name="_ETM_Q24_558200"/>
      <w:bookmarkEnd w:id="5442"/>
      <w:r>
        <w:rPr>
          <w:rFonts w:hint="cs"/>
          <w:rtl/>
          <w:lang w:eastAsia="he-IL"/>
        </w:rPr>
        <w:t xml:space="preserve"> אתה לא מקשיב, רגע.</w:t>
      </w:r>
      <w:r w:rsidR="00C73F9F">
        <w:rPr>
          <w:rFonts w:hint="cs"/>
          <w:rtl/>
          <w:lang w:eastAsia="he-IL"/>
        </w:rPr>
        <w:t xml:space="preserve"> </w:t>
      </w:r>
      <w:r>
        <w:rPr>
          <w:rFonts w:hint="cs"/>
          <w:rtl/>
          <w:lang w:eastAsia="he-IL"/>
        </w:rPr>
        <w:t xml:space="preserve">אבל אתה מסנדל את עצמך – לפי התקנון, אסור לך לקבוע להצביע נגד ולקרוא בדוכן שאתה בעד. </w:t>
      </w:r>
      <w:bookmarkStart w:id="5443" w:name="_ETM_Q24_565336"/>
      <w:bookmarkEnd w:id="5443"/>
    </w:p>
    <w:p w:rsidR="00D66FB5" w:rsidRDefault="00D66FB5" w:rsidP="00F77CB4">
      <w:pPr>
        <w:rPr>
          <w:rtl/>
          <w:lang w:eastAsia="he-IL"/>
        </w:rPr>
      </w:pPr>
      <w:bookmarkStart w:id="5444" w:name="_ETM_Q24_565461"/>
      <w:bookmarkStart w:id="5445" w:name="_ETM_Q24_565565"/>
      <w:bookmarkEnd w:id="5444"/>
      <w:bookmarkEnd w:id="5445"/>
    </w:p>
    <w:p w:rsidR="00D66FB5" w:rsidRDefault="00D66FB5" w:rsidP="00F77CB4">
      <w:pPr>
        <w:pStyle w:val="-"/>
        <w:keepNext/>
        <w:rPr>
          <w:rtl/>
        </w:rPr>
      </w:pPr>
      <w:bookmarkStart w:id="5446" w:name="ET_speakercontinue_6532_67"/>
      <w:r w:rsidRPr="002F0267">
        <w:rPr>
          <w:rStyle w:val="TagStyle"/>
          <w:rtl/>
        </w:rPr>
        <w:t xml:space="preserve"> &lt;&lt; דובר_המשך &gt;&gt; </w:t>
      </w:r>
      <w:r>
        <w:rPr>
          <w:rtl/>
        </w:rPr>
        <w:t>שר הנגב, הגליל והחוסן הלאומי יצחק שמעון וסרלאוף:</w:t>
      </w:r>
      <w:r w:rsidRPr="002F0267">
        <w:rPr>
          <w:rStyle w:val="TagStyle"/>
          <w:rtl/>
        </w:rPr>
        <w:t xml:space="preserve"> &lt;&lt; דובר_המשך &gt;&gt;</w:t>
      </w:r>
      <w:r>
        <w:rPr>
          <w:rtl/>
        </w:rPr>
        <w:t xml:space="preserve"> </w:t>
      </w:r>
      <w:bookmarkEnd w:id="5446"/>
    </w:p>
    <w:p w:rsidR="00D66FB5" w:rsidRDefault="00D66FB5" w:rsidP="00F77CB4">
      <w:pPr>
        <w:rPr>
          <w:rtl/>
          <w:lang w:eastAsia="he-IL"/>
        </w:rPr>
      </w:pPr>
      <w:bookmarkStart w:id="5447" w:name="_ETM_Q24_567171"/>
      <w:bookmarkEnd w:id="5447"/>
    </w:p>
    <w:p w:rsidR="00D66FB5" w:rsidRDefault="00D66FB5" w:rsidP="00F77CB4">
      <w:pPr>
        <w:rPr>
          <w:rtl/>
          <w:lang w:eastAsia="he-IL"/>
        </w:rPr>
      </w:pPr>
      <w:r>
        <w:rPr>
          <w:rFonts w:hint="cs"/>
          <w:rtl/>
          <w:lang w:eastAsia="he-IL"/>
        </w:rPr>
        <w:t>לא, לא</w:t>
      </w:r>
      <w:bookmarkStart w:id="5448" w:name="_ETM_Q24_564383"/>
      <w:bookmarkEnd w:id="5448"/>
      <w:r>
        <w:rPr>
          <w:rFonts w:hint="cs"/>
          <w:rtl/>
          <w:lang w:eastAsia="he-IL"/>
        </w:rPr>
        <w:t>, שוב</w:t>
      </w:r>
      <w:bookmarkStart w:id="5449" w:name="_ETM_Q24_570963"/>
      <w:bookmarkEnd w:id="5449"/>
      <w:r>
        <w:rPr>
          <w:rFonts w:hint="cs"/>
          <w:rtl/>
          <w:lang w:eastAsia="he-IL"/>
        </w:rPr>
        <w:t xml:space="preserve">, מה </w:t>
      </w:r>
      <w:r w:rsidR="00C73F9F">
        <w:rPr>
          <w:rFonts w:hint="cs"/>
          <w:rtl/>
          <w:lang w:eastAsia="he-IL"/>
        </w:rPr>
        <w:t>– – –</w:t>
      </w:r>
      <w:bookmarkStart w:id="5450" w:name="_ETM_Q24_568530"/>
      <w:bookmarkStart w:id="5451" w:name="_ETM_Q24_568768"/>
      <w:bookmarkStart w:id="5452" w:name="_ETM_Q24_568789"/>
      <w:bookmarkEnd w:id="5450"/>
      <w:bookmarkEnd w:id="5451"/>
      <w:bookmarkEnd w:id="5452"/>
    </w:p>
    <w:p w:rsidR="00D66FB5" w:rsidRDefault="00D66FB5" w:rsidP="00F77CB4">
      <w:pPr>
        <w:rPr>
          <w:rtl/>
          <w:lang w:eastAsia="he-IL"/>
        </w:rPr>
      </w:pPr>
      <w:bookmarkStart w:id="5453" w:name="_ETM_Q24_568925"/>
      <w:bookmarkStart w:id="5454" w:name="_ETM_Q24_568948"/>
      <w:bookmarkStart w:id="5455" w:name="_ETM_Q24_569013"/>
      <w:bookmarkEnd w:id="5453"/>
      <w:bookmarkEnd w:id="5454"/>
      <w:bookmarkEnd w:id="5455"/>
    </w:p>
    <w:p w:rsidR="00D66FB5" w:rsidRDefault="00D66FB5" w:rsidP="00F77CB4">
      <w:pPr>
        <w:pStyle w:val="af5"/>
        <w:keepNext/>
        <w:rPr>
          <w:rtl/>
        </w:rPr>
      </w:pPr>
      <w:bookmarkStart w:id="5456" w:name="ET_interruption_6151_68"/>
      <w:r w:rsidRPr="002F0267">
        <w:rPr>
          <w:rStyle w:val="TagStyle"/>
          <w:rtl/>
        </w:rPr>
        <w:t xml:space="preserve"> &lt;&lt; קריאה &gt;&gt; </w:t>
      </w:r>
      <w:r>
        <w:rPr>
          <w:rtl/>
        </w:rPr>
        <w:t>רון כץ (יש עתיד):</w:t>
      </w:r>
      <w:r w:rsidRPr="002F0267">
        <w:rPr>
          <w:rStyle w:val="TagStyle"/>
          <w:rtl/>
        </w:rPr>
        <w:t xml:space="preserve"> &lt;&lt; קריאה &gt;&gt;</w:t>
      </w:r>
      <w:r>
        <w:rPr>
          <w:rtl/>
        </w:rPr>
        <w:t xml:space="preserve"> </w:t>
      </w:r>
      <w:bookmarkEnd w:id="5456"/>
    </w:p>
    <w:p w:rsidR="00D66FB5" w:rsidRDefault="00D66FB5" w:rsidP="00C73F9F">
      <w:pPr>
        <w:rPr>
          <w:rtl/>
          <w:lang w:eastAsia="he-IL"/>
        </w:rPr>
      </w:pPr>
    </w:p>
    <w:p w:rsidR="00D66FB5" w:rsidRDefault="00D66FB5" w:rsidP="00F77CB4">
      <w:pPr>
        <w:rPr>
          <w:rtl/>
          <w:lang w:eastAsia="he-IL"/>
        </w:rPr>
      </w:pPr>
      <w:bookmarkStart w:id="5457" w:name="_ETM_Q24_567727"/>
      <w:bookmarkEnd w:id="5457"/>
      <w:r>
        <w:rPr>
          <w:rFonts w:hint="cs"/>
          <w:rtl/>
          <w:lang w:eastAsia="he-IL"/>
        </w:rPr>
        <w:t>מה</w:t>
      </w:r>
      <w:bookmarkStart w:id="5458" w:name="_ETM_Q24_568030"/>
      <w:bookmarkEnd w:id="5458"/>
      <w:r>
        <w:rPr>
          <w:rFonts w:hint="cs"/>
          <w:rtl/>
          <w:lang w:eastAsia="he-IL"/>
        </w:rPr>
        <w:t xml:space="preserve"> </w:t>
      </w:r>
      <w:bookmarkStart w:id="5459" w:name="_ETM_Q24_568137"/>
      <w:bookmarkEnd w:id="5459"/>
      <w:r>
        <w:rPr>
          <w:rFonts w:hint="cs"/>
          <w:rtl/>
          <w:lang w:eastAsia="he-IL"/>
        </w:rPr>
        <w:t>אתה קורא להצביע?</w:t>
      </w:r>
      <w:bookmarkStart w:id="5460" w:name="_ETM_Q24_567309"/>
      <w:bookmarkEnd w:id="5460"/>
    </w:p>
    <w:p w:rsidR="00D66FB5" w:rsidRDefault="00D66FB5" w:rsidP="00F77CB4">
      <w:pPr>
        <w:rPr>
          <w:rtl/>
          <w:lang w:eastAsia="he-IL"/>
        </w:rPr>
      </w:pPr>
      <w:bookmarkStart w:id="5461" w:name="_ETM_Q24_567518"/>
      <w:bookmarkStart w:id="5462" w:name="_ETM_Q24_567603"/>
      <w:bookmarkEnd w:id="5461"/>
      <w:bookmarkEnd w:id="5462"/>
    </w:p>
    <w:p w:rsidR="00D66FB5" w:rsidRDefault="00D66FB5" w:rsidP="00F77CB4">
      <w:pPr>
        <w:pStyle w:val="-"/>
        <w:keepNext/>
        <w:rPr>
          <w:rtl/>
        </w:rPr>
      </w:pPr>
      <w:bookmarkStart w:id="5463" w:name="ET_speakercontinue_6532_69"/>
      <w:r w:rsidRPr="002F0267">
        <w:rPr>
          <w:rStyle w:val="TagStyle"/>
          <w:rtl/>
        </w:rPr>
        <w:t xml:space="preserve"> &lt;&lt; דובר_המשך &gt;&gt; </w:t>
      </w:r>
      <w:r>
        <w:rPr>
          <w:rtl/>
        </w:rPr>
        <w:t>שר הנגב, הגליל והחוסן הלאומי יצחק שמעון וסרלאוף:</w:t>
      </w:r>
      <w:r w:rsidRPr="002F0267">
        <w:rPr>
          <w:rStyle w:val="TagStyle"/>
          <w:rtl/>
        </w:rPr>
        <w:t xml:space="preserve"> &lt;&lt; דובר_המשך &gt;&gt;</w:t>
      </w:r>
      <w:r>
        <w:rPr>
          <w:rtl/>
        </w:rPr>
        <w:t xml:space="preserve"> </w:t>
      </w:r>
      <w:bookmarkEnd w:id="5463"/>
    </w:p>
    <w:p w:rsidR="00D66FB5" w:rsidRDefault="00D66FB5" w:rsidP="00C73F9F">
      <w:pPr>
        <w:rPr>
          <w:rtl/>
          <w:lang w:eastAsia="he-IL"/>
        </w:rPr>
      </w:pPr>
      <w:bookmarkStart w:id="5464" w:name="_ETM_Q24_571494"/>
      <w:bookmarkEnd w:id="5464"/>
    </w:p>
    <w:p w:rsidR="00D66FB5" w:rsidRDefault="00D66FB5" w:rsidP="00F77CB4">
      <w:pPr>
        <w:rPr>
          <w:rtl/>
          <w:lang w:eastAsia="he-IL"/>
        </w:rPr>
      </w:pPr>
      <w:bookmarkStart w:id="5465" w:name="_ETM_Q24_571666"/>
      <w:bookmarkEnd w:id="5465"/>
      <w:r>
        <w:rPr>
          <w:rFonts w:hint="cs"/>
          <w:rtl/>
          <w:lang w:eastAsia="he-IL"/>
        </w:rPr>
        <w:t xml:space="preserve">אנחנו מצביעים </w:t>
      </w:r>
      <w:r>
        <w:rPr>
          <w:rFonts w:hint="eastAsia"/>
          <w:rtl/>
          <w:lang w:eastAsia="he-IL"/>
        </w:rPr>
        <w:t>–</w:t>
      </w:r>
      <w:r>
        <w:rPr>
          <w:rFonts w:hint="cs"/>
          <w:rtl/>
          <w:lang w:eastAsia="he-IL"/>
        </w:rPr>
        <w:t xml:space="preserve"> מתנגדים לחוק של </w:t>
      </w:r>
      <w:bookmarkStart w:id="5466" w:name="_ETM_Q24_571967"/>
      <w:bookmarkEnd w:id="5466"/>
      <w:r w:rsidR="00C73F9F">
        <w:rPr>
          <w:rFonts w:hint="cs"/>
          <w:rtl/>
          <w:lang w:eastAsia="he-IL"/>
        </w:rPr>
        <w:t>– –</w:t>
      </w:r>
      <w:r>
        <w:rPr>
          <w:rFonts w:hint="cs"/>
          <w:rtl/>
          <w:lang w:eastAsia="he-IL"/>
        </w:rPr>
        <w:t xml:space="preserve"> </w:t>
      </w:r>
    </w:p>
    <w:p w:rsidR="00D66FB5" w:rsidRDefault="00D66FB5" w:rsidP="00F458A3">
      <w:pPr>
        <w:rPr>
          <w:rtl/>
          <w:lang w:eastAsia="he-IL"/>
        </w:rPr>
      </w:pPr>
      <w:bookmarkStart w:id="5467" w:name="_ETM_Q24_572403"/>
      <w:bookmarkStart w:id="5468" w:name="_ETM_Q24_572621"/>
      <w:bookmarkStart w:id="5469" w:name="_ETM_Q24_572644"/>
      <w:bookmarkStart w:id="5470" w:name="_ETM_Q24_572707"/>
      <w:bookmarkEnd w:id="5467"/>
      <w:bookmarkEnd w:id="5468"/>
      <w:bookmarkEnd w:id="5469"/>
      <w:bookmarkEnd w:id="5470"/>
    </w:p>
    <w:p w:rsidR="00D66FB5" w:rsidRDefault="00D66FB5" w:rsidP="00F77CB4">
      <w:pPr>
        <w:pStyle w:val="af5"/>
        <w:keepNext/>
        <w:rPr>
          <w:rtl/>
        </w:rPr>
      </w:pPr>
      <w:bookmarkStart w:id="5471" w:name="ET_interruption_6151_70"/>
      <w:r w:rsidRPr="002F0267">
        <w:rPr>
          <w:rStyle w:val="TagStyle"/>
          <w:rtl/>
        </w:rPr>
        <w:t xml:space="preserve"> &lt;&lt; קריאה &gt;&gt; </w:t>
      </w:r>
      <w:r>
        <w:rPr>
          <w:rtl/>
        </w:rPr>
        <w:t>רון כץ (יש עתיד):</w:t>
      </w:r>
      <w:r w:rsidRPr="002F0267">
        <w:rPr>
          <w:rStyle w:val="TagStyle"/>
          <w:rtl/>
        </w:rPr>
        <w:t xml:space="preserve"> &lt;&lt; קריאה &gt;&gt;</w:t>
      </w:r>
      <w:r>
        <w:rPr>
          <w:rtl/>
        </w:rPr>
        <w:t xml:space="preserve"> </w:t>
      </w:r>
      <w:bookmarkEnd w:id="5471"/>
    </w:p>
    <w:p w:rsidR="00D66FB5" w:rsidRDefault="00D66FB5" w:rsidP="00C73F9F">
      <w:pPr>
        <w:rPr>
          <w:rtl/>
          <w:lang w:eastAsia="he-IL"/>
        </w:rPr>
      </w:pPr>
    </w:p>
    <w:p w:rsidR="00D66FB5" w:rsidRDefault="00D66FB5" w:rsidP="00F77CB4">
      <w:pPr>
        <w:rPr>
          <w:rtl/>
          <w:lang w:eastAsia="he-IL"/>
        </w:rPr>
      </w:pPr>
      <w:bookmarkStart w:id="5472" w:name="_ETM_Q24_575445"/>
      <w:bookmarkStart w:id="5473" w:name="_ETM_Q24_575742"/>
      <w:bookmarkStart w:id="5474" w:name="_ETM_Q24_575837"/>
      <w:bookmarkEnd w:id="5472"/>
      <w:bookmarkEnd w:id="5473"/>
      <w:bookmarkEnd w:id="5474"/>
      <w:r>
        <w:rPr>
          <w:rFonts w:hint="cs"/>
          <w:rtl/>
          <w:lang w:eastAsia="he-IL"/>
        </w:rPr>
        <w:t>כל עוצמה יהודית?</w:t>
      </w:r>
    </w:p>
    <w:p w:rsidR="00D66FB5" w:rsidRDefault="00D66FB5" w:rsidP="00FB48E5">
      <w:pPr>
        <w:rPr>
          <w:rtl/>
          <w:lang w:eastAsia="he-IL"/>
        </w:rPr>
      </w:pPr>
      <w:bookmarkStart w:id="5475" w:name="_ETM_Q24_575240"/>
      <w:bookmarkStart w:id="5476" w:name="_ETM_Q24_575419"/>
      <w:bookmarkStart w:id="5477" w:name="_ETM_Q24_575449"/>
      <w:bookmarkStart w:id="5478" w:name="_ETM_Q24_575510"/>
      <w:bookmarkEnd w:id="5475"/>
      <w:bookmarkEnd w:id="5476"/>
      <w:bookmarkEnd w:id="5477"/>
      <w:bookmarkEnd w:id="5478"/>
    </w:p>
    <w:p w:rsidR="00D66FB5" w:rsidRDefault="00D66FB5" w:rsidP="00F77CB4">
      <w:pPr>
        <w:pStyle w:val="-"/>
        <w:keepNext/>
        <w:rPr>
          <w:rtl/>
        </w:rPr>
      </w:pPr>
      <w:bookmarkStart w:id="5479" w:name="ET_speakercontinue_6532_71"/>
      <w:r w:rsidRPr="00A1544C">
        <w:rPr>
          <w:rStyle w:val="TagStyle"/>
          <w:rtl/>
        </w:rPr>
        <w:t xml:space="preserve"> &lt;&lt; דובר_המשך &gt;&gt; </w:t>
      </w:r>
      <w:r>
        <w:rPr>
          <w:rtl/>
        </w:rPr>
        <w:t>שר הנגב, הגליל והחוסן הלאומי יצחק שמעון וסרלאוף:</w:t>
      </w:r>
      <w:r w:rsidRPr="00A1544C">
        <w:rPr>
          <w:rStyle w:val="TagStyle"/>
          <w:rtl/>
        </w:rPr>
        <w:t xml:space="preserve"> &lt;&lt; דובר_המשך &gt;&gt;</w:t>
      </w:r>
      <w:r>
        <w:rPr>
          <w:rtl/>
        </w:rPr>
        <w:t xml:space="preserve"> </w:t>
      </w:r>
      <w:bookmarkEnd w:id="5479"/>
    </w:p>
    <w:p w:rsidR="00D66FB5" w:rsidRDefault="00D66FB5" w:rsidP="00C73F9F">
      <w:pPr>
        <w:rPr>
          <w:rtl/>
          <w:lang w:eastAsia="he-IL"/>
        </w:rPr>
      </w:pPr>
    </w:p>
    <w:p w:rsidR="00D66FB5" w:rsidRDefault="00C73F9F" w:rsidP="00F77CB4">
      <w:pPr>
        <w:rPr>
          <w:rtl/>
          <w:lang w:eastAsia="he-IL"/>
        </w:rPr>
      </w:pPr>
      <w:r>
        <w:rPr>
          <w:rFonts w:hint="cs"/>
          <w:rtl/>
          <w:lang w:eastAsia="he-IL"/>
        </w:rPr>
        <w:t>– –</w:t>
      </w:r>
      <w:r w:rsidR="00D66FB5">
        <w:rPr>
          <w:rFonts w:hint="cs"/>
          <w:rtl/>
          <w:lang w:eastAsia="he-IL"/>
        </w:rPr>
        <w:t xml:space="preserve"> כ</w:t>
      </w:r>
      <w:bookmarkStart w:id="5480" w:name="_ETM_Q24_576592"/>
      <w:bookmarkEnd w:id="5480"/>
      <w:r w:rsidR="00D66FB5">
        <w:rPr>
          <w:rFonts w:hint="cs"/>
          <w:rtl/>
          <w:lang w:eastAsia="he-IL"/>
        </w:rPr>
        <w:t>ן – של סימון דוידסון.</w:t>
      </w:r>
      <w:bookmarkStart w:id="5481" w:name="_ETM_Q24_577442"/>
      <w:bookmarkStart w:id="5482" w:name="_ETM_Q24_577590"/>
      <w:bookmarkStart w:id="5483" w:name="_ETM_Q24_577676"/>
      <w:bookmarkStart w:id="5484" w:name="_ETM_Q24_577760"/>
      <w:bookmarkEnd w:id="5481"/>
      <w:bookmarkEnd w:id="5482"/>
      <w:bookmarkEnd w:id="5483"/>
      <w:bookmarkEnd w:id="5484"/>
    </w:p>
    <w:p w:rsidR="00D66FB5" w:rsidRDefault="00D66FB5" w:rsidP="00F77CB4">
      <w:pPr>
        <w:rPr>
          <w:rtl/>
          <w:lang w:eastAsia="he-IL"/>
        </w:rPr>
      </w:pPr>
    </w:p>
    <w:p w:rsidR="00D66FB5" w:rsidRDefault="00D66FB5" w:rsidP="00F77CB4">
      <w:pPr>
        <w:pStyle w:val="af5"/>
        <w:keepNext/>
        <w:rPr>
          <w:rtl/>
        </w:rPr>
      </w:pPr>
      <w:bookmarkStart w:id="5485" w:name="ET_interruption_6151_74"/>
      <w:r w:rsidRPr="00A1544C">
        <w:rPr>
          <w:rStyle w:val="TagStyle"/>
          <w:rtl/>
        </w:rPr>
        <w:t xml:space="preserve"> &lt;&lt; קריאה &gt;&gt; </w:t>
      </w:r>
      <w:r>
        <w:rPr>
          <w:rtl/>
        </w:rPr>
        <w:t>רון כץ (יש עתיד):</w:t>
      </w:r>
      <w:r w:rsidRPr="00A1544C">
        <w:rPr>
          <w:rStyle w:val="TagStyle"/>
          <w:rtl/>
        </w:rPr>
        <w:t xml:space="preserve"> &lt;&lt; קריאה &gt;&gt;</w:t>
      </w:r>
      <w:r>
        <w:rPr>
          <w:rtl/>
        </w:rPr>
        <w:t xml:space="preserve"> </w:t>
      </w:r>
      <w:bookmarkEnd w:id="5485"/>
    </w:p>
    <w:p w:rsidR="00D66FB5" w:rsidRPr="00FB48E5" w:rsidRDefault="00D66FB5" w:rsidP="00F77CB4">
      <w:pPr>
        <w:rPr>
          <w:rtl/>
        </w:rPr>
      </w:pPr>
      <w:bookmarkStart w:id="5486" w:name="_ETM_Q24_566365"/>
      <w:bookmarkEnd w:id="5486"/>
    </w:p>
    <w:p w:rsidR="00D66FB5" w:rsidRDefault="00D66FB5" w:rsidP="00F77CB4">
      <w:pPr>
        <w:rPr>
          <w:rtl/>
          <w:lang w:eastAsia="he-IL"/>
        </w:rPr>
      </w:pPr>
      <w:bookmarkStart w:id="5487" w:name="_ETM_Q24_566666"/>
      <w:bookmarkStart w:id="5488" w:name="_ETM_Q24_566698"/>
      <w:bookmarkStart w:id="5489" w:name="_ETM_Q24_566775"/>
      <w:bookmarkEnd w:id="5487"/>
      <w:bookmarkEnd w:id="5488"/>
      <w:bookmarkEnd w:id="5489"/>
      <w:r>
        <w:rPr>
          <w:rFonts w:hint="cs"/>
          <w:rtl/>
          <w:lang w:eastAsia="he-IL"/>
        </w:rPr>
        <w:t xml:space="preserve">כולל אלמוג או בלי אלמוג? </w:t>
      </w:r>
    </w:p>
    <w:p w:rsidR="00D66FB5" w:rsidRDefault="00D66FB5" w:rsidP="00FB48E5">
      <w:pPr>
        <w:rPr>
          <w:rtl/>
          <w:lang w:eastAsia="he-IL"/>
        </w:rPr>
      </w:pPr>
    </w:p>
    <w:p w:rsidR="00D66FB5" w:rsidRDefault="00D66FB5" w:rsidP="00F77CB4">
      <w:pPr>
        <w:pStyle w:val="-"/>
        <w:keepNext/>
        <w:rPr>
          <w:rtl/>
        </w:rPr>
      </w:pPr>
      <w:bookmarkStart w:id="5490" w:name="ET_speakercontinue_6532_12"/>
      <w:r w:rsidRPr="00A269D9">
        <w:rPr>
          <w:rStyle w:val="TagStyle"/>
          <w:rtl/>
        </w:rPr>
        <w:t xml:space="preserve"> &lt;&lt; דובר_המשך &gt;&gt; </w:t>
      </w:r>
      <w:r>
        <w:rPr>
          <w:rtl/>
        </w:rPr>
        <w:t>שר הנגב, הגליל והחוסן הלאומי יצחק שמעון וסרלאוף:</w:t>
      </w:r>
      <w:r w:rsidRPr="00A269D9">
        <w:rPr>
          <w:rStyle w:val="TagStyle"/>
          <w:rtl/>
        </w:rPr>
        <w:t xml:space="preserve"> &lt;&lt; דובר_המשך &gt;&gt;</w:t>
      </w:r>
      <w:r>
        <w:rPr>
          <w:rtl/>
        </w:rPr>
        <w:t xml:space="preserve"> </w:t>
      </w:r>
      <w:bookmarkEnd w:id="5490"/>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כל </w:t>
      </w:r>
      <w:bookmarkStart w:id="5491" w:name="_ETM_Q24_580545"/>
      <w:bookmarkEnd w:id="5491"/>
      <w:r>
        <w:rPr>
          <w:rFonts w:hint="cs"/>
          <w:rtl/>
          <w:lang w:eastAsia="he-IL"/>
        </w:rPr>
        <w:t>עוצמה יהודית.</w:t>
      </w:r>
    </w:p>
    <w:p w:rsidR="00D66FB5" w:rsidRDefault="00D66FB5" w:rsidP="00FB48E5">
      <w:pPr>
        <w:rPr>
          <w:rtl/>
          <w:lang w:eastAsia="he-IL"/>
        </w:rPr>
      </w:pPr>
      <w:bookmarkStart w:id="5492" w:name="_ETM_Q24_577956"/>
      <w:bookmarkStart w:id="5493" w:name="_ETM_Q24_578170"/>
      <w:bookmarkStart w:id="5494" w:name="_ETM_Q24_578191"/>
      <w:bookmarkStart w:id="5495" w:name="_ETM_Q24_578254"/>
      <w:bookmarkEnd w:id="5492"/>
      <w:bookmarkEnd w:id="5493"/>
      <w:bookmarkEnd w:id="5494"/>
      <w:bookmarkEnd w:id="5495"/>
    </w:p>
    <w:p w:rsidR="00D66FB5" w:rsidRDefault="00D66FB5" w:rsidP="00F77CB4">
      <w:pPr>
        <w:pStyle w:val="af5"/>
        <w:keepNext/>
        <w:rPr>
          <w:rtl/>
        </w:rPr>
      </w:pPr>
      <w:bookmarkStart w:id="5496" w:name="ET_interruption_6151_75"/>
      <w:r w:rsidRPr="00A1544C">
        <w:rPr>
          <w:rStyle w:val="TagStyle"/>
          <w:rtl/>
        </w:rPr>
        <w:t xml:space="preserve"> &lt;&lt; קריאה &gt;&gt; </w:t>
      </w:r>
      <w:r>
        <w:rPr>
          <w:rtl/>
        </w:rPr>
        <w:t>רון כץ (יש עתיד):</w:t>
      </w:r>
      <w:r w:rsidRPr="00A1544C">
        <w:rPr>
          <w:rStyle w:val="TagStyle"/>
          <w:rtl/>
        </w:rPr>
        <w:t xml:space="preserve"> &lt;&lt; קריאה &gt;&gt;</w:t>
      </w:r>
      <w:r>
        <w:rPr>
          <w:rtl/>
        </w:rPr>
        <w:t xml:space="preserve"> </w:t>
      </w:r>
      <w:bookmarkEnd w:id="5496"/>
    </w:p>
    <w:p w:rsidR="00D66FB5" w:rsidRDefault="00D66FB5" w:rsidP="00C73F9F">
      <w:pPr>
        <w:rPr>
          <w:rtl/>
          <w:lang w:eastAsia="he-IL"/>
        </w:rPr>
      </w:pPr>
    </w:p>
    <w:p w:rsidR="00D66FB5" w:rsidRDefault="00D66FB5" w:rsidP="00F77CB4">
      <w:pPr>
        <w:rPr>
          <w:rtl/>
          <w:lang w:eastAsia="he-IL"/>
        </w:rPr>
      </w:pPr>
      <w:bookmarkStart w:id="5497" w:name="_ETM_Q24_581313"/>
      <w:bookmarkEnd w:id="5497"/>
      <w:r>
        <w:rPr>
          <w:rFonts w:hint="cs"/>
          <w:rtl/>
          <w:lang w:eastAsia="he-IL"/>
        </w:rPr>
        <w:t xml:space="preserve">זה עם אלמוג או בלי? למה אתה </w:t>
      </w:r>
      <w:r w:rsidR="00C73F9F">
        <w:rPr>
          <w:rFonts w:hint="cs"/>
          <w:rtl/>
          <w:lang w:eastAsia="he-IL"/>
        </w:rPr>
        <w:t>– – –</w:t>
      </w:r>
      <w:r>
        <w:rPr>
          <w:rFonts w:hint="cs"/>
          <w:rtl/>
          <w:lang w:eastAsia="he-IL"/>
        </w:rPr>
        <w:t xml:space="preserve"> </w:t>
      </w:r>
    </w:p>
    <w:p w:rsidR="00D66FB5" w:rsidRDefault="00D66FB5" w:rsidP="00FB48E5">
      <w:pPr>
        <w:rPr>
          <w:rtl/>
          <w:lang w:eastAsia="he-IL"/>
        </w:rPr>
      </w:pPr>
      <w:bookmarkStart w:id="5498" w:name="_ETM_Q24_576495"/>
      <w:bookmarkStart w:id="5499" w:name="_ETM_Q24_576703"/>
      <w:bookmarkStart w:id="5500" w:name="_ETM_Q24_576730"/>
      <w:bookmarkStart w:id="5501" w:name="_ETM_Q24_576822"/>
      <w:bookmarkEnd w:id="5498"/>
      <w:bookmarkEnd w:id="5499"/>
      <w:bookmarkEnd w:id="5500"/>
      <w:bookmarkEnd w:id="5501"/>
    </w:p>
    <w:p w:rsidR="00D66FB5" w:rsidRDefault="00D66FB5" w:rsidP="00F77CB4">
      <w:pPr>
        <w:pStyle w:val="-"/>
        <w:keepNext/>
        <w:rPr>
          <w:rtl/>
        </w:rPr>
      </w:pPr>
      <w:bookmarkStart w:id="5502" w:name="ET_speakercontinue_6532_76"/>
      <w:r w:rsidRPr="00A1544C">
        <w:rPr>
          <w:rStyle w:val="TagStyle"/>
          <w:rtl/>
        </w:rPr>
        <w:t xml:space="preserve"> &lt;&lt; דובר_המשך &gt;&gt; </w:t>
      </w:r>
      <w:r>
        <w:rPr>
          <w:rtl/>
        </w:rPr>
        <w:t>שר הנגב, הגליל והחוסן הלאומי יצחק שמעון וסרלאוף:</w:t>
      </w:r>
      <w:r w:rsidRPr="00A1544C">
        <w:rPr>
          <w:rStyle w:val="TagStyle"/>
          <w:rtl/>
        </w:rPr>
        <w:t xml:space="preserve"> &lt;&lt; דובר_המשך &gt;&gt;</w:t>
      </w:r>
      <w:r>
        <w:rPr>
          <w:rtl/>
        </w:rPr>
        <w:t xml:space="preserve"> </w:t>
      </w:r>
      <w:bookmarkEnd w:id="5502"/>
    </w:p>
    <w:p w:rsidR="00D66FB5" w:rsidRDefault="00D66FB5" w:rsidP="00F77CB4">
      <w:pPr>
        <w:rPr>
          <w:rtl/>
          <w:lang w:eastAsia="he-IL"/>
        </w:rPr>
      </w:pPr>
      <w:bookmarkStart w:id="5503" w:name="_ETM_Q24_577656"/>
      <w:bookmarkEnd w:id="5503"/>
    </w:p>
    <w:p w:rsidR="00D66FB5" w:rsidRDefault="00D66FB5" w:rsidP="00FB48E5">
      <w:pPr>
        <w:rPr>
          <w:rtl/>
          <w:lang w:eastAsia="he-IL"/>
        </w:rPr>
      </w:pPr>
      <w:r>
        <w:rPr>
          <w:rFonts w:hint="cs"/>
          <w:rtl/>
          <w:lang w:eastAsia="he-IL"/>
        </w:rPr>
        <w:t>כל עוצמה יהודית.</w:t>
      </w:r>
      <w:bookmarkStart w:id="5504" w:name="_ETM_Q24_582054"/>
      <w:bookmarkEnd w:id="5504"/>
      <w:r>
        <w:rPr>
          <w:rFonts w:hint="cs"/>
          <w:rtl/>
          <w:lang w:eastAsia="he-IL"/>
        </w:rPr>
        <w:t xml:space="preserve"> תאמין לי, רון כץ, אתה איש כל </w:t>
      </w:r>
      <w:bookmarkStart w:id="5505" w:name="_ETM_Q24_584006"/>
      <w:bookmarkEnd w:id="5505"/>
      <w:r>
        <w:rPr>
          <w:rFonts w:hint="cs"/>
          <w:rtl/>
          <w:lang w:eastAsia="he-IL"/>
        </w:rPr>
        <w:t xml:space="preserve">כך מתוק וחביב, באמת. </w:t>
      </w:r>
      <w:bookmarkStart w:id="5506" w:name="_ETM_Q24_588373"/>
      <w:bookmarkStart w:id="5507" w:name="_ETM_Q24_588586"/>
      <w:bookmarkStart w:id="5508" w:name="_ETM_Q24_588631"/>
      <w:bookmarkStart w:id="5509" w:name="_ETM_Q24_588720"/>
      <w:bookmarkStart w:id="5510" w:name="_ETM_Q24_579942"/>
      <w:bookmarkStart w:id="5511" w:name="_ETM_Q24_580284"/>
      <w:bookmarkStart w:id="5512" w:name="_ETM_Q24_580315"/>
      <w:bookmarkStart w:id="5513" w:name="_ETM_Q24_580413"/>
      <w:bookmarkStart w:id="5514" w:name="_ETM_Q24_580443"/>
      <w:bookmarkStart w:id="5515" w:name="_ETM_Q24_580526"/>
      <w:bookmarkStart w:id="5516" w:name="_ETM_Q24_580559"/>
      <w:bookmarkStart w:id="5517" w:name="_ETM_Q24_580632"/>
      <w:bookmarkStart w:id="5518" w:name="_ETM_Q24_580660"/>
      <w:bookmarkStart w:id="5519" w:name="_ETM_Q24_580735"/>
      <w:bookmarkStart w:id="5520" w:name="_ETM_Q24_580759"/>
      <w:bookmarkStart w:id="5521" w:name="_ETM_Q24_580834"/>
      <w:bookmarkStart w:id="5522" w:name="_ETM_Q24_580859"/>
      <w:bookmarkStart w:id="5523" w:name="_ETM_Q24_580967"/>
      <w:bookmarkStart w:id="5524" w:name="_ETM_Q24_580991"/>
      <w:bookmarkStart w:id="5525" w:name="_ETM_Q24_581071"/>
      <w:bookmarkStart w:id="5526" w:name="_ETM_Q24_581097"/>
      <w:bookmarkStart w:id="5527" w:name="_ETM_Q24_581166"/>
      <w:bookmarkStart w:id="5528" w:name="_ETM_Q24_581198"/>
      <w:bookmarkStart w:id="5529" w:name="_ETM_Q24_581286"/>
      <w:bookmarkStart w:id="5530" w:name="_ETM_Q24_581312"/>
      <w:bookmarkStart w:id="5531" w:name="_ETM_Q24_581396"/>
      <w:bookmarkStart w:id="5532" w:name="_ETM_Q24_581429"/>
      <w:bookmarkStart w:id="5533" w:name="_ETM_Q24_581507"/>
      <w:bookmarkStart w:id="5534" w:name="_ETM_Q24_581538"/>
      <w:bookmarkStart w:id="5535" w:name="_ETM_Q24_581615"/>
      <w:bookmarkStart w:id="5536" w:name="_ETM_Q24_581691"/>
      <w:bookmarkStart w:id="5537" w:name="_ETM_Q24_581760"/>
      <w:bookmarkStart w:id="5538" w:name="_ETM_Q24_581784"/>
      <w:bookmarkStart w:id="5539" w:name="_ETM_Q24_581848"/>
      <w:bookmarkStart w:id="5540" w:name="_ETM_Q24_581871"/>
      <w:bookmarkStart w:id="5541" w:name="_ETM_Q24_581936"/>
      <w:bookmarkStart w:id="5542" w:name="_ETM_Q24_581957"/>
      <w:bookmarkStart w:id="5543" w:name="_ETM_Q24_582022"/>
      <w:bookmarkStart w:id="5544" w:name="_ETM_Q24_582044"/>
      <w:bookmarkStart w:id="5545" w:name="_ETM_Q24_582111"/>
      <w:bookmarkStart w:id="5546" w:name="_ETM_Q24_582133"/>
      <w:bookmarkStart w:id="5547" w:name="_ETM_Q24_582807"/>
      <w:bookmarkStart w:id="5548" w:name="_ETM_Q24_582832"/>
      <w:bookmarkStart w:id="5549" w:name="_ETM_Q24_582905"/>
      <w:bookmarkStart w:id="5550" w:name="_ETM_Q24_582931"/>
      <w:bookmarkStart w:id="5551" w:name="_ETM_Q24_583003"/>
      <w:bookmarkStart w:id="5552" w:name="_ETM_Q24_583025"/>
      <w:bookmarkStart w:id="5553" w:name="_ETM_Q24_583098"/>
      <w:bookmarkStart w:id="5554" w:name="_ETM_Q24_583143"/>
      <w:bookmarkStart w:id="5555" w:name="_ETM_Q24_583222"/>
      <w:bookmarkStart w:id="5556" w:name="_ETM_Q24_583247"/>
      <w:bookmarkStart w:id="5557" w:name="_ETM_Q24_583312"/>
      <w:bookmarkStart w:id="5558" w:name="_ETM_Q24_583336"/>
      <w:bookmarkStart w:id="5559" w:name="_ETM_Q24_583406"/>
      <w:bookmarkStart w:id="5560" w:name="_ETM_Q24_583439"/>
      <w:bookmarkStart w:id="5561" w:name="_ETM_Q24_583530"/>
      <w:bookmarkStart w:id="5562" w:name="_ETM_Q24_583581"/>
      <w:bookmarkStart w:id="5563" w:name="_ETM_Q24_583673"/>
      <w:bookmarkStart w:id="5564" w:name="_ETM_Q24_583705"/>
      <w:bookmarkStart w:id="5565" w:name="_ETM_Q24_583783"/>
      <w:bookmarkStart w:id="5566" w:name="_ETM_Q24_583805"/>
      <w:bookmarkStart w:id="5567" w:name="_ETM_Q24_583872"/>
      <w:bookmarkStart w:id="5568" w:name="_ETM_Q24_583898"/>
      <w:bookmarkStart w:id="5569" w:name="_ETM_Q24_583963"/>
      <w:bookmarkStart w:id="5570" w:name="_ETM_Q24_583986"/>
      <w:bookmarkStart w:id="5571" w:name="_ETM_Q24_584056"/>
      <w:bookmarkStart w:id="5572" w:name="_ETM_Q24_584081"/>
      <w:bookmarkStart w:id="5573" w:name="_ETM_Q24_584148"/>
      <w:bookmarkStart w:id="5574" w:name="_ETM_Q24_584169"/>
      <w:bookmarkStart w:id="5575" w:name="_ETM_Q24_584238"/>
      <w:bookmarkStart w:id="5576" w:name="_ETM_Q24_584259"/>
      <w:bookmarkStart w:id="5577" w:name="_ETM_Q24_584326"/>
      <w:bookmarkStart w:id="5578" w:name="_ETM_Q24_584349"/>
      <w:bookmarkStart w:id="5579" w:name="_ETM_Q24_584415"/>
      <w:bookmarkStart w:id="5580" w:name="_ETM_Q24_584438"/>
      <w:bookmarkStart w:id="5581" w:name="_ETM_Q24_584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p>
    <w:p w:rsidR="00D66FB5" w:rsidRDefault="00D66FB5" w:rsidP="00F77CB4">
      <w:pPr>
        <w:rPr>
          <w:rtl/>
          <w:lang w:eastAsia="he-IL"/>
        </w:rPr>
      </w:pPr>
    </w:p>
    <w:p w:rsidR="00D66FB5" w:rsidRDefault="00D66FB5" w:rsidP="00F77CB4">
      <w:pPr>
        <w:pStyle w:val="af5"/>
        <w:keepNext/>
        <w:rPr>
          <w:rtl/>
        </w:rPr>
      </w:pPr>
      <w:bookmarkStart w:id="5582" w:name="ET_interruption_קריאות_79"/>
      <w:r w:rsidRPr="00A1544C">
        <w:rPr>
          <w:rStyle w:val="TagStyle"/>
          <w:rtl/>
        </w:rPr>
        <w:t xml:space="preserve"> &lt;&lt; קריאה &gt;&gt; </w:t>
      </w:r>
      <w:r>
        <w:rPr>
          <w:rtl/>
        </w:rPr>
        <w:t>קריאות:</w:t>
      </w:r>
      <w:r w:rsidRPr="00A1544C">
        <w:rPr>
          <w:rStyle w:val="TagStyle"/>
          <w:rtl/>
        </w:rPr>
        <w:t xml:space="preserve"> &lt;&lt; קריאה &gt;&gt;</w:t>
      </w:r>
      <w:r>
        <w:rPr>
          <w:rtl/>
        </w:rPr>
        <w:t xml:space="preserve"> </w:t>
      </w:r>
      <w:bookmarkEnd w:id="5582"/>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Default="00D66FB5" w:rsidP="00FB48E5">
      <w:pPr>
        <w:rPr>
          <w:rtl/>
          <w:lang w:eastAsia="he-IL"/>
        </w:rPr>
      </w:pPr>
      <w:bookmarkStart w:id="5583" w:name="_ETM_Q24_579542"/>
      <w:bookmarkEnd w:id="5583"/>
    </w:p>
    <w:p w:rsidR="00D66FB5" w:rsidRDefault="00D66FB5" w:rsidP="00F77CB4">
      <w:pPr>
        <w:pStyle w:val="-"/>
        <w:keepNext/>
        <w:rPr>
          <w:rtl/>
        </w:rPr>
      </w:pPr>
      <w:bookmarkStart w:id="5584" w:name="ET_speakercontinue_6532_80"/>
      <w:r w:rsidRPr="00B4000A">
        <w:rPr>
          <w:rStyle w:val="TagStyle"/>
          <w:rtl/>
        </w:rPr>
        <w:t xml:space="preserve"> &lt;&lt; דובר_המשך &gt;&gt; </w:t>
      </w:r>
      <w:r>
        <w:rPr>
          <w:rtl/>
        </w:rPr>
        <w:t>שר הנגב, הגליל והחוסן הלאומי יצחק שמעון וסרלאוף:</w:t>
      </w:r>
      <w:r w:rsidRPr="00B4000A">
        <w:rPr>
          <w:rStyle w:val="TagStyle"/>
          <w:rtl/>
        </w:rPr>
        <w:t xml:space="preserve"> &lt;&lt; דובר_המשך &gt;&gt;</w:t>
      </w:r>
      <w:r>
        <w:rPr>
          <w:rtl/>
        </w:rPr>
        <w:t xml:space="preserve"> </w:t>
      </w:r>
      <w:bookmarkEnd w:id="5584"/>
    </w:p>
    <w:p w:rsidR="00D66FB5" w:rsidRDefault="00D66FB5" w:rsidP="00F77CB4">
      <w:pPr>
        <w:rPr>
          <w:rtl/>
          <w:lang w:eastAsia="he-IL"/>
        </w:rPr>
      </w:pPr>
      <w:bookmarkStart w:id="5585" w:name="_ETM_Q24_590922"/>
      <w:bookmarkEnd w:id="5585"/>
    </w:p>
    <w:p w:rsidR="00D66FB5" w:rsidRDefault="00D66FB5" w:rsidP="00F77CB4">
      <w:pPr>
        <w:rPr>
          <w:rtl/>
          <w:lang w:eastAsia="he-IL"/>
        </w:rPr>
      </w:pPr>
      <w:r>
        <w:rPr>
          <w:rFonts w:hint="cs"/>
          <w:rtl/>
          <w:lang w:eastAsia="he-IL"/>
        </w:rPr>
        <w:t xml:space="preserve">אני אוהב אותך, ושזה </w:t>
      </w:r>
      <w:bookmarkStart w:id="5586" w:name="_ETM_Q24_588520"/>
      <w:bookmarkEnd w:id="5586"/>
      <w:r>
        <w:rPr>
          <w:rFonts w:hint="cs"/>
          <w:rtl/>
          <w:lang w:eastAsia="he-IL"/>
        </w:rPr>
        <w:t>יישאר כך.</w:t>
      </w:r>
    </w:p>
    <w:p w:rsidR="00D66FB5" w:rsidRPr="00B4000A" w:rsidRDefault="00D66FB5" w:rsidP="00F77CB4">
      <w:pPr>
        <w:rPr>
          <w:rtl/>
          <w:lang w:eastAsia="he-IL"/>
        </w:rPr>
      </w:pPr>
      <w:bookmarkStart w:id="5587" w:name="_ETM_Q24_590633"/>
      <w:bookmarkStart w:id="5588" w:name="_ETM_Q24_590771"/>
      <w:bookmarkEnd w:id="5587"/>
      <w:bookmarkEnd w:id="5588"/>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F458A3" w:rsidRDefault="00D66FB5" w:rsidP="00F458A3">
      <w:pPr>
        <w:rPr>
          <w:rtl/>
          <w:lang w:eastAsia="he-IL"/>
        </w:rPr>
      </w:pPr>
      <w:r>
        <w:rPr>
          <w:rFonts w:hint="cs"/>
          <w:rtl/>
          <w:lang w:eastAsia="he-IL"/>
        </w:rPr>
        <w:t>לא, אני רוצה לדעת.</w:t>
      </w:r>
      <w:r w:rsidR="00F458A3">
        <w:rPr>
          <w:rFonts w:hint="cs"/>
          <w:rtl/>
          <w:lang w:eastAsia="he-IL"/>
        </w:rPr>
        <w:t xml:space="preserve"> כי אזרחי מדינת ישראל זכאים לדעת מה קורה פה.</w:t>
      </w:r>
    </w:p>
    <w:p w:rsidR="00D66FB5" w:rsidRDefault="00D66FB5" w:rsidP="00F77CB4">
      <w:pPr>
        <w:rPr>
          <w:rtl/>
          <w:lang w:eastAsia="he-IL"/>
        </w:rPr>
      </w:pPr>
      <w:bookmarkStart w:id="5589" w:name="_ETM_Q24_590315"/>
      <w:bookmarkStart w:id="5590" w:name="_ETM_Q24_590436"/>
      <w:bookmarkEnd w:id="5589"/>
      <w:bookmarkEnd w:id="5590"/>
    </w:p>
    <w:p w:rsidR="00D66FB5" w:rsidRDefault="00D66FB5" w:rsidP="00F77CB4">
      <w:pPr>
        <w:pStyle w:val="-"/>
        <w:keepNext/>
        <w:rPr>
          <w:rtl/>
        </w:rPr>
      </w:pPr>
      <w:bookmarkStart w:id="5591" w:name="ET_speakercontinue_6532_81"/>
      <w:r w:rsidRPr="00B4000A">
        <w:rPr>
          <w:rStyle w:val="TagStyle"/>
          <w:rtl/>
        </w:rPr>
        <w:t xml:space="preserve"> &lt;&lt; דובר_המשך &gt;&gt; </w:t>
      </w:r>
      <w:r>
        <w:rPr>
          <w:rtl/>
        </w:rPr>
        <w:t>שר הנגב, הגליל והחוסן הלאומי יצחק שמעון וסרלאוף:</w:t>
      </w:r>
      <w:r w:rsidRPr="00B4000A">
        <w:rPr>
          <w:rStyle w:val="TagStyle"/>
          <w:rtl/>
        </w:rPr>
        <w:t xml:space="preserve"> &lt;&lt; דובר_המשך &gt;&gt;</w:t>
      </w:r>
      <w:r>
        <w:rPr>
          <w:rtl/>
        </w:rPr>
        <w:t xml:space="preserve"> </w:t>
      </w:r>
      <w:bookmarkEnd w:id="5591"/>
    </w:p>
    <w:p w:rsidR="00D66FB5" w:rsidRDefault="00D66FB5" w:rsidP="00F77CB4">
      <w:pPr>
        <w:rPr>
          <w:rtl/>
          <w:lang w:eastAsia="he-IL"/>
        </w:rPr>
      </w:pPr>
      <w:bookmarkStart w:id="5592" w:name="_ETM_Q24_592078"/>
      <w:bookmarkEnd w:id="5592"/>
    </w:p>
    <w:p w:rsidR="00D66FB5" w:rsidRDefault="00D66FB5" w:rsidP="00F458A3">
      <w:pPr>
        <w:rPr>
          <w:rtl/>
          <w:lang w:eastAsia="he-IL"/>
        </w:rPr>
      </w:pPr>
      <w:r>
        <w:rPr>
          <w:rFonts w:hint="cs"/>
          <w:rtl/>
          <w:lang w:eastAsia="he-IL"/>
        </w:rPr>
        <w:t>אתה בן אדם טוב.</w:t>
      </w:r>
      <w:bookmarkStart w:id="5593" w:name="_ETM_Q24_590095"/>
      <w:bookmarkEnd w:id="5593"/>
      <w:r w:rsidR="00F458A3">
        <w:rPr>
          <w:rFonts w:hint="cs"/>
          <w:rtl/>
          <w:lang w:eastAsia="he-IL"/>
        </w:rPr>
        <w:t xml:space="preserve"> </w:t>
      </w:r>
      <w:bookmarkStart w:id="5594" w:name="_ETM_Q24_590258"/>
      <w:bookmarkStart w:id="5595" w:name="_ETM_Q24_590289"/>
      <w:bookmarkStart w:id="5596" w:name="_ETM_Q24_590367"/>
      <w:bookmarkEnd w:id="5594"/>
      <w:bookmarkEnd w:id="5595"/>
      <w:bookmarkEnd w:id="5596"/>
      <w:r w:rsidR="00F458A3">
        <w:rPr>
          <w:rFonts w:hint="cs"/>
          <w:rtl/>
          <w:lang w:eastAsia="he-IL"/>
        </w:rPr>
        <w:t>ו</w:t>
      </w:r>
      <w:r>
        <w:rPr>
          <w:rFonts w:hint="cs"/>
          <w:rtl/>
          <w:lang w:eastAsia="he-IL"/>
        </w:rPr>
        <w:t xml:space="preserve">אנחנו – יש רשות לאומית שפועלת בנושאים הללו. </w:t>
      </w:r>
    </w:p>
    <w:p w:rsidR="00D66FB5" w:rsidRDefault="00D66FB5" w:rsidP="00F77CB4">
      <w:pPr>
        <w:rPr>
          <w:rtl/>
          <w:lang w:eastAsia="he-IL"/>
        </w:rPr>
      </w:pPr>
      <w:bookmarkStart w:id="5597" w:name="_ETM_Q24_600007"/>
      <w:bookmarkStart w:id="5598" w:name="_ETM_Q24_600170"/>
      <w:bookmarkEnd w:id="5597"/>
      <w:bookmarkEnd w:id="5598"/>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איזה? </w:t>
      </w:r>
    </w:p>
    <w:p w:rsidR="00D66FB5" w:rsidRDefault="00D66FB5" w:rsidP="00F77CB4">
      <w:pPr>
        <w:rPr>
          <w:rtl/>
          <w:lang w:eastAsia="he-IL"/>
        </w:rPr>
      </w:pPr>
    </w:p>
    <w:p w:rsidR="00D66FB5" w:rsidRDefault="00D66FB5" w:rsidP="00F77CB4">
      <w:pPr>
        <w:pStyle w:val="af5"/>
        <w:keepNext/>
        <w:rPr>
          <w:rtl/>
        </w:rPr>
      </w:pPr>
      <w:bookmarkStart w:id="5599" w:name="ET_interruption_6255_39"/>
      <w:r w:rsidRPr="00B0255F">
        <w:rPr>
          <w:rStyle w:val="TagStyle"/>
          <w:rtl/>
        </w:rPr>
        <w:t xml:space="preserve"> &lt;&lt; קריאה &gt;&gt; </w:t>
      </w:r>
      <w:r>
        <w:rPr>
          <w:rtl/>
        </w:rPr>
        <w:t>סימון דוידסון (יש עתיד):</w:t>
      </w:r>
      <w:r w:rsidRPr="00B0255F">
        <w:rPr>
          <w:rStyle w:val="TagStyle"/>
          <w:rtl/>
        </w:rPr>
        <w:t xml:space="preserve"> &lt;&lt; קריאה &gt;&gt;</w:t>
      </w:r>
      <w:r>
        <w:rPr>
          <w:rtl/>
        </w:rPr>
        <w:t xml:space="preserve"> </w:t>
      </w:r>
      <w:bookmarkEnd w:id="5599"/>
    </w:p>
    <w:p w:rsidR="00D66FB5" w:rsidRPr="00B0255F" w:rsidRDefault="00D66FB5" w:rsidP="00F77CB4">
      <w:pPr>
        <w:ind w:firstLine="0"/>
        <w:rPr>
          <w:rtl/>
          <w:lang w:eastAsia="he-IL"/>
        </w:rPr>
      </w:pPr>
    </w:p>
    <w:p w:rsidR="00D66FB5" w:rsidRDefault="00D66FB5" w:rsidP="00F77CB4">
      <w:pPr>
        <w:rPr>
          <w:rtl/>
          <w:lang w:eastAsia="he-IL"/>
        </w:rPr>
      </w:pPr>
      <w:r>
        <w:rPr>
          <w:rFonts w:hint="cs"/>
          <w:rtl/>
          <w:lang w:eastAsia="he-IL"/>
        </w:rPr>
        <w:t xml:space="preserve">אין, אין. על מה אתה מדבר? </w:t>
      </w:r>
    </w:p>
    <w:p w:rsidR="00D66FB5" w:rsidRDefault="00D66FB5" w:rsidP="00F77CB4">
      <w:pPr>
        <w:ind w:firstLine="0"/>
        <w:rPr>
          <w:rtl/>
          <w:lang w:eastAsia="he-IL"/>
        </w:rPr>
      </w:pPr>
    </w:p>
    <w:p w:rsidR="00D66FB5" w:rsidRDefault="00D66FB5" w:rsidP="00F77CB4">
      <w:pPr>
        <w:pStyle w:val="-"/>
        <w:keepNext/>
        <w:rPr>
          <w:rtl/>
        </w:rPr>
      </w:pPr>
      <w:bookmarkStart w:id="5600" w:name="ET_speakercontinue_6532_14"/>
      <w:r w:rsidRPr="00A269D9">
        <w:rPr>
          <w:rStyle w:val="TagStyle"/>
          <w:rtl/>
        </w:rPr>
        <w:t xml:space="preserve"> &lt;&lt; דובר_המשך &gt;&gt; </w:t>
      </w:r>
      <w:r>
        <w:rPr>
          <w:rtl/>
        </w:rPr>
        <w:t>שר הנגב, הגליל והחוסן הלאומי יצחק שמעון וסרלאוף:</w:t>
      </w:r>
      <w:r w:rsidRPr="00A269D9">
        <w:rPr>
          <w:rStyle w:val="TagStyle"/>
          <w:rtl/>
        </w:rPr>
        <w:t xml:space="preserve"> &lt;&lt; דובר_המשך &gt;&gt;</w:t>
      </w:r>
      <w:r>
        <w:rPr>
          <w:rtl/>
        </w:rPr>
        <w:t xml:space="preserve"> </w:t>
      </w:r>
      <w:bookmarkEnd w:id="5600"/>
    </w:p>
    <w:p w:rsidR="00D66FB5" w:rsidRDefault="00D66FB5" w:rsidP="00F77CB4">
      <w:pPr>
        <w:rPr>
          <w:rtl/>
          <w:lang w:eastAsia="he-IL"/>
        </w:rPr>
      </w:pPr>
    </w:p>
    <w:p w:rsidR="00D66FB5" w:rsidRDefault="00D66FB5" w:rsidP="00FB48E5">
      <w:pPr>
        <w:rPr>
          <w:rtl/>
          <w:lang w:eastAsia="he-IL"/>
        </w:rPr>
      </w:pPr>
      <w:r>
        <w:rPr>
          <w:rFonts w:hint="cs"/>
          <w:rtl/>
          <w:lang w:eastAsia="he-IL"/>
        </w:rPr>
        <w:t xml:space="preserve">למרות </w:t>
      </w:r>
      <w:bookmarkStart w:id="5601" w:name="_ETM_Q24_601791"/>
      <w:bookmarkEnd w:id="5601"/>
      <w:r>
        <w:rPr>
          <w:rFonts w:hint="cs"/>
          <w:rtl/>
          <w:lang w:eastAsia="he-IL"/>
        </w:rPr>
        <w:t xml:space="preserve">שהסוגיה </w:t>
      </w:r>
      <w:r>
        <w:rPr>
          <w:rtl/>
          <w:lang w:eastAsia="he-IL"/>
        </w:rPr>
        <w:t>–</w:t>
      </w:r>
      <w:r>
        <w:rPr>
          <w:rFonts w:hint="cs"/>
          <w:rtl/>
          <w:lang w:eastAsia="he-IL"/>
        </w:rPr>
        <w:t xml:space="preserve"> למרות </w:t>
      </w:r>
      <w:r>
        <w:rPr>
          <w:rFonts w:hint="eastAsia"/>
          <w:rtl/>
          <w:lang w:eastAsia="he-IL"/>
        </w:rPr>
        <w:t>–</w:t>
      </w:r>
      <w:r>
        <w:rPr>
          <w:rFonts w:hint="cs"/>
          <w:rtl/>
          <w:lang w:eastAsia="he-IL"/>
        </w:rPr>
        <w:t xml:space="preserve"> </w:t>
      </w:r>
      <w:bookmarkStart w:id="5602" w:name="_ETM_Q24_602751"/>
      <w:bookmarkStart w:id="5603" w:name="_ETM_Q24_602852"/>
      <w:bookmarkStart w:id="5604" w:name="_ETM_Q24_602895"/>
      <w:bookmarkStart w:id="5605" w:name="_ETM_Q24_602972"/>
      <w:bookmarkStart w:id="5606" w:name="_ETM_Q24_602695"/>
      <w:bookmarkStart w:id="5607" w:name="_ETM_Q24_602796"/>
      <w:bookmarkStart w:id="5608" w:name="_ETM_Q24_602826"/>
      <w:bookmarkStart w:id="5609" w:name="_ETM_Q24_602967"/>
      <w:bookmarkStart w:id="5610" w:name="_ETM_Q24_603910"/>
      <w:bookmarkEnd w:id="5602"/>
      <w:bookmarkEnd w:id="5603"/>
      <w:bookmarkEnd w:id="5604"/>
      <w:bookmarkEnd w:id="5605"/>
      <w:bookmarkEnd w:id="5606"/>
      <w:bookmarkEnd w:id="5607"/>
      <w:bookmarkEnd w:id="5608"/>
      <w:bookmarkEnd w:id="5609"/>
      <w:bookmarkEnd w:id="5610"/>
      <w:r>
        <w:rPr>
          <w:rFonts w:hint="cs"/>
          <w:rtl/>
          <w:lang w:eastAsia="he-IL"/>
        </w:rPr>
        <w:t xml:space="preserve">יש גוף </w:t>
      </w:r>
      <w:bookmarkStart w:id="5611" w:name="_ETM_Q24_608695"/>
      <w:bookmarkEnd w:id="5611"/>
      <w:r>
        <w:rPr>
          <w:rFonts w:hint="cs"/>
          <w:rtl/>
          <w:lang w:eastAsia="he-IL"/>
        </w:rPr>
        <w:t xml:space="preserve">שמתעסק, הרגע הקראתי את זה. אתה רוצה שאני </w:t>
      </w:r>
      <w:bookmarkStart w:id="5612" w:name="_ETM_Q24_608789"/>
      <w:bookmarkEnd w:id="5612"/>
      <w:r>
        <w:rPr>
          <w:rFonts w:hint="cs"/>
          <w:rtl/>
          <w:lang w:eastAsia="he-IL"/>
        </w:rPr>
        <w:t xml:space="preserve">אקריא את זה מההתחלה? </w:t>
      </w:r>
      <w:bookmarkStart w:id="5613" w:name="_ETM_Q24_603039"/>
      <w:bookmarkStart w:id="5614" w:name="_ETM_Q24_603129"/>
      <w:bookmarkEnd w:id="5613"/>
      <w:bookmarkEnd w:id="5614"/>
      <w:r>
        <w:rPr>
          <w:rFonts w:hint="cs"/>
          <w:rtl/>
          <w:lang w:eastAsia="he-IL"/>
        </w:rPr>
        <w:t>בוא נקריא את זה מההתחלה.</w:t>
      </w:r>
      <w:bookmarkStart w:id="5615" w:name="_ETM_Q24_609080"/>
      <w:bookmarkEnd w:id="5615"/>
    </w:p>
    <w:p w:rsidR="00D66FB5" w:rsidRDefault="00D66FB5" w:rsidP="00F77CB4">
      <w:pPr>
        <w:rPr>
          <w:rtl/>
          <w:lang w:eastAsia="he-IL"/>
        </w:rPr>
      </w:pPr>
      <w:bookmarkStart w:id="5616" w:name="_ETM_Q24_609395"/>
      <w:bookmarkStart w:id="5617" w:name="_ETM_Q24_609492"/>
      <w:bookmarkStart w:id="5618" w:name="_ETM_Q24_609556"/>
      <w:bookmarkStart w:id="5619" w:name="_ETM_Q24_609578"/>
      <w:bookmarkStart w:id="5620" w:name="_ETM_Q24_609642"/>
      <w:bookmarkEnd w:id="5616"/>
      <w:bookmarkEnd w:id="5617"/>
      <w:bookmarkEnd w:id="5618"/>
      <w:bookmarkEnd w:id="5619"/>
      <w:bookmarkEnd w:id="5620"/>
    </w:p>
    <w:p w:rsidR="00D66FB5" w:rsidRDefault="00D66FB5" w:rsidP="00F77CB4">
      <w:pPr>
        <w:pStyle w:val="af5"/>
        <w:keepNext/>
        <w:rPr>
          <w:rtl/>
        </w:rPr>
      </w:pPr>
      <w:bookmarkStart w:id="5621" w:name="ET_interruption_6255_85"/>
      <w:r w:rsidRPr="00AF3888">
        <w:rPr>
          <w:rStyle w:val="TagStyle"/>
          <w:rtl/>
        </w:rPr>
        <w:t xml:space="preserve"> &lt;&lt; קריאה &gt;&gt; </w:t>
      </w:r>
      <w:r>
        <w:rPr>
          <w:rtl/>
        </w:rPr>
        <w:t>סימון דוידסון (יש עתיד):</w:t>
      </w:r>
      <w:r w:rsidRPr="00AF3888">
        <w:rPr>
          <w:rStyle w:val="TagStyle"/>
          <w:rtl/>
        </w:rPr>
        <w:t xml:space="preserve"> &lt;&lt; קריאה &gt;&gt;</w:t>
      </w:r>
      <w:r>
        <w:rPr>
          <w:rtl/>
        </w:rPr>
        <w:t xml:space="preserve"> </w:t>
      </w:r>
      <w:bookmarkEnd w:id="5621"/>
    </w:p>
    <w:p w:rsidR="00D66FB5" w:rsidRDefault="00D66FB5" w:rsidP="00C73F9F">
      <w:pPr>
        <w:rPr>
          <w:rtl/>
          <w:lang w:eastAsia="he-IL"/>
        </w:rPr>
      </w:pPr>
    </w:p>
    <w:p w:rsidR="00D66FB5" w:rsidRDefault="00D66FB5" w:rsidP="00F77CB4">
      <w:pPr>
        <w:rPr>
          <w:rtl/>
          <w:lang w:eastAsia="he-IL"/>
        </w:rPr>
      </w:pPr>
      <w:bookmarkStart w:id="5622" w:name="_ETM_Q24_610752"/>
      <w:bookmarkEnd w:id="5622"/>
      <w:r>
        <w:rPr>
          <w:rFonts w:hint="cs"/>
          <w:rtl/>
          <w:lang w:eastAsia="he-IL"/>
        </w:rPr>
        <w:t>ת</w:t>
      </w:r>
      <w:bookmarkStart w:id="5623" w:name="_ETM_Q24_611079"/>
      <w:bookmarkStart w:id="5624" w:name="_ETM_Q24_611174"/>
      <w:bookmarkEnd w:id="5623"/>
      <w:bookmarkEnd w:id="5624"/>
      <w:r>
        <w:rPr>
          <w:rFonts w:hint="cs"/>
          <w:rtl/>
          <w:lang w:eastAsia="he-IL"/>
        </w:rPr>
        <w:t>קריא מההתחלה.</w:t>
      </w:r>
      <w:bookmarkStart w:id="5625" w:name="_ETM_Q24_613021"/>
      <w:bookmarkEnd w:id="5625"/>
    </w:p>
    <w:p w:rsidR="00D66FB5" w:rsidRDefault="00D66FB5" w:rsidP="00F77CB4">
      <w:pPr>
        <w:rPr>
          <w:rtl/>
          <w:lang w:eastAsia="he-IL"/>
        </w:rPr>
      </w:pPr>
      <w:bookmarkStart w:id="5626" w:name="_ETM_Q24_613237"/>
      <w:bookmarkStart w:id="5627" w:name="_ETM_Q24_613260"/>
      <w:bookmarkStart w:id="5628" w:name="_ETM_Q24_613335"/>
      <w:bookmarkEnd w:id="5626"/>
      <w:bookmarkEnd w:id="5627"/>
      <w:bookmarkEnd w:id="5628"/>
    </w:p>
    <w:p w:rsidR="00D66FB5" w:rsidRDefault="00D66FB5" w:rsidP="00F77CB4">
      <w:pPr>
        <w:pStyle w:val="af5"/>
        <w:keepNext/>
        <w:rPr>
          <w:rtl/>
        </w:rPr>
      </w:pPr>
      <w:bookmarkStart w:id="5629" w:name="ET_interruption_6151_86"/>
      <w:r w:rsidRPr="00AF3888">
        <w:rPr>
          <w:rStyle w:val="TagStyle"/>
          <w:rtl/>
        </w:rPr>
        <w:t xml:space="preserve"> &lt;&lt; קריאה &gt;&gt; </w:t>
      </w:r>
      <w:r>
        <w:rPr>
          <w:rtl/>
        </w:rPr>
        <w:t>רון כץ (יש עתיד):</w:t>
      </w:r>
      <w:r w:rsidRPr="00AF3888">
        <w:rPr>
          <w:rStyle w:val="TagStyle"/>
          <w:rtl/>
        </w:rPr>
        <w:t xml:space="preserve"> &lt;&lt; קריאה &gt;&gt;</w:t>
      </w:r>
      <w:r>
        <w:rPr>
          <w:rtl/>
        </w:rPr>
        <w:t xml:space="preserve"> </w:t>
      </w:r>
      <w:bookmarkEnd w:id="5629"/>
    </w:p>
    <w:p w:rsidR="00D66FB5" w:rsidRDefault="00D66FB5" w:rsidP="00C73F9F">
      <w:pPr>
        <w:rPr>
          <w:rtl/>
          <w:lang w:eastAsia="he-IL"/>
        </w:rPr>
      </w:pPr>
    </w:p>
    <w:p w:rsidR="00D66FB5" w:rsidRDefault="00D66FB5" w:rsidP="00F77CB4">
      <w:pPr>
        <w:rPr>
          <w:rtl/>
          <w:lang w:eastAsia="he-IL"/>
        </w:rPr>
      </w:pPr>
      <w:bookmarkStart w:id="5630" w:name="_ETM_Q24_612234"/>
      <w:bookmarkStart w:id="5631" w:name="_ETM_Q24_612549"/>
      <w:bookmarkStart w:id="5632" w:name="_ETM_Q24_612647"/>
      <w:bookmarkEnd w:id="5630"/>
      <w:bookmarkEnd w:id="5631"/>
      <w:bookmarkEnd w:id="5632"/>
      <w:r>
        <w:rPr>
          <w:rFonts w:hint="cs"/>
          <w:rtl/>
          <w:lang w:eastAsia="he-IL"/>
        </w:rPr>
        <w:t>תקריא מההתחלה.</w:t>
      </w:r>
    </w:p>
    <w:p w:rsidR="00F458A3" w:rsidRDefault="00F458A3" w:rsidP="00F77CB4">
      <w:pPr>
        <w:rPr>
          <w:rtl/>
          <w:lang w:eastAsia="he-IL"/>
        </w:rPr>
      </w:pPr>
    </w:p>
    <w:p w:rsidR="00F458A3" w:rsidRDefault="00F458A3" w:rsidP="00F458A3">
      <w:pPr>
        <w:pStyle w:val="af5"/>
        <w:keepNext/>
        <w:rPr>
          <w:rtl/>
        </w:rPr>
      </w:pPr>
      <w:bookmarkStart w:id="5633" w:name="ET_interruption_6367_88"/>
      <w:r w:rsidRPr="00AF3888">
        <w:rPr>
          <w:rStyle w:val="TagStyle"/>
          <w:rtl/>
        </w:rPr>
        <w:t xml:space="preserve">&lt;&lt; קריאה &gt;&gt; </w:t>
      </w:r>
      <w:r>
        <w:rPr>
          <w:rtl/>
        </w:rPr>
        <w:t>שרון ניר (ישראל ביתנו):</w:t>
      </w:r>
      <w:r w:rsidRPr="00AF3888">
        <w:rPr>
          <w:rStyle w:val="TagStyle"/>
          <w:rtl/>
        </w:rPr>
        <w:t xml:space="preserve"> &lt;&lt; קריאה &gt;&gt;</w:t>
      </w:r>
      <w:r>
        <w:rPr>
          <w:rtl/>
        </w:rPr>
        <w:t xml:space="preserve"> </w:t>
      </w:r>
      <w:bookmarkEnd w:id="5633"/>
    </w:p>
    <w:p w:rsidR="00F458A3" w:rsidRDefault="00F458A3" w:rsidP="00C73F9F">
      <w:pPr>
        <w:rPr>
          <w:rtl/>
          <w:lang w:eastAsia="he-IL"/>
        </w:rPr>
      </w:pPr>
    </w:p>
    <w:p w:rsidR="00F458A3" w:rsidRDefault="00F458A3" w:rsidP="00F458A3">
      <w:pPr>
        <w:rPr>
          <w:rtl/>
          <w:lang w:eastAsia="he-IL"/>
        </w:rPr>
      </w:pPr>
      <w:bookmarkStart w:id="5634" w:name="_ETM_Q24_614347"/>
      <w:bookmarkStart w:id="5635" w:name="_ETM_Q24_614663"/>
      <w:bookmarkStart w:id="5636" w:name="_ETM_Q24_614762"/>
      <w:bookmarkEnd w:id="5634"/>
      <w:bookmarkEnd w:id="5635"/>
      <w:bookmarkEnd w:id="5636"/>
      <w:r>
        <w:rPr>
          <w:rFonts w:hint="cs"/>
          <w:rtl/>
          <w:lang w:eastAsia="he-IL"/>
        </w:rPr>
        <w:t xml:space="preserve">חבר </w:t>
      </w:r>
      <w:bookmarkStart w:id="5637" w:name="_ETM_Q24_615767"/>
      <w:bookmarkEnd w:id="5637"/>
      <w:r>
        <w:rPr>
          <w:rFonts w:hint="cs"/>
          <w:rtl/>
          <w:lang w:eastAsia="he-IL"/>
        </w:rPr>
        <w:t xml:space="preserve">הכנסת </w:t>
      </w:r>
      <w:r w:rsidR="00C73F9F">
        <w:rPr>
          <w:rFonts w:hint="cs"/>
          <w:rtl/>
          <w:lang w:eastAsia="he-IL"/>
        </w:rPr>
        <w:t>– – –</w:t>
      </w:r>
      <w:r>
        <w:rPr>
          <w:rFonts w:hint="cs"/>
          <w:rtl/>
          <w:lang w:eastAsia="he-IL"/>
        </w:rPr>
        <w:t xml:space="preserve"> </w:t>
      </w:r>
    </w:p>
    <w:p w:rsidR="00D66FB5" w:rsidRDefault="00D66FB5" w:rsidP="00FB48E5">
      <w:pPr>
        <w:rPr>
          <w:rtl/>
          <w:lang w:eastAsia="he-IL"/>
        </w:rPr>
      </w:pPr>
      <w:bookmarkStart w:id="5638" w:name="_ETM_Q24_611163"/>
      <w:bookmarkStart w:id="5639" w:name="_ETM_Q24_611352"/>
      <w:bookmarkStart w:id="5640" w:name="_ETM_Q24_611385"/>
      <w:bookmarkStart w:id="5641" w:name="_ETM_Q24_611462"/>
      <w:bookmarkEnd w:id="5638"/>
      <w:bookmarkEnd w:id="5639"/>
      <w:bookmarkEnd w:id="5640"/>
      <w:bookmarkEnd w:id="5641"/>
    </w:p>
    <w:p w:rsidR="00D66FB5" w:rsidRDefault="00D66FB5" w:rsidP="00F77CB4">
      <w:pPr>
        <w:pStyle w:val="-"/>
        <w:keepNext/>
        <w:rPr>
          <w:rtl/>
        </w:rPr>
      </w:pPr>
      <w:bookmarkStart w:id="5642" w:name="ET_speakercontinue_6532_87"/>
      <w:r w:rsidRPr="00AF3888">
        <w:rPr>
          <w:rStyle w:val="TagStyle"/>
          <w:rtl/>
        </w:rPr>
        <w:t xml:space="preserve"> &lt;&lt; דובר_המשך &gt;&gt; </w:t>
      </w:r>
      <w:r>
        <w:rPr>
          <w:rtl/>
        </w:rPr>
        <w:t>שר הנגב, הגליל והחוסן הלאומי יצחק שמעון וסרלאוף:</w:t>
      </w:r>
      <w:r w:rsidRPr="00AF3888">
        <w:rPr>
          <w:rStyle w:val="TagStyle"/>
          <w:rtl/>
        </w:rPr>
        <w:t xml:space="preserve"> &lt;&lt; דובר_המשך &gt;&gt;</w:t>
      </w:r>
      <w:r>
        <w:rPr>
          <w:rtl/>
        </w:rPr>
        <w:t xml:space="preserve"> </w:t>
      </w:r>
      <w:bookmarkEnd w:id="5642"/>
    </w:p>
    <w:p w:rsidR="00F458A3" w:rsidRDefault="00F458A3" w:rsidP="00F77CB4">
      <w:pPr>
        <w:rPr>
          <w:rtl/>
          <w:lang w:eastAsia="he-IL"/>
        </w:rPr>
      </w:pPr>
      <w:bookmarkStart w:id="5643" w:name="_ETM_Q24_613196"/>
      <w:bookmarkEnd w:id="5643"/>
    </w:p>
    <w:p w:rsidR="00D66FB5" w:rsidRDefault="00D66FB5" w:rsidP="00F458A3">
      <w:pPr>
        <w:rPr>
          <w:rtl/>
          <w:lang w:eastAsia="he-IL"/>
        </w:rPr>
      </w:pPr>
      <w:r>
        <w:rPr>
          <w:rFonts w:hint="cs"/>
          <w:rtl/>
          <w:lang w:eastAsia="he-IL"/>
        </w:rPr>
        <w:t xml:space="preserve">בסדר, נקריא מההתחלה. </w:t>
      </w:r>
      <w:bookmarkStart w:id="5644" w:name="_ETM_Q24_611688"/>
      <w:bookmarkStart w:id="5645" w:name="_ETM_Q24_611838"/>
      <w:bookmarkStart w:id="5646" w:name="_ETM_Q24_611864"/>
      <w:bookmarkStart w:id="5647" w:name="_ETM_Q24_611943"/>
      <w:bookmarkEnd w:id="5644"/>
      <w:bookmarkEnd w:id="5645"/>
      <w:bookmarkEnd w:id="5646"/>
      <w:bookmarkEnd w:id="5647"/>
      <w:r>
        <w:rPr>
          <w:rFonts w:hint="cs"/>
          <w:rtl/>
          <w:lang w:eastAsia="he-IL"/>
        </w:rPr>
        <w:t xml:space="preserve">נקריא מההתחלה. הצעת חוק הרשות הלאומית למאבק </w:t>
      </w:r>
      <w:bookmarkStart w:id="5648" w:name="_ETM_Q24_618330"/>
      <w:bookmarkEnd w:id="5648"/>
      <w:r>
        <w:rPr>
          <w:rtl/>
          <w:lang w:eastAsia="he-IL"/>
        </w:rPr>
        <w:t>–</w:t>
      </w:r>
      <w:r>
        <w:rPr>
          <w:rFonts w:hint="cs"/>
          <w:rtl/>
          <w:lang w:eastAsia="he-IL"/>
        </w:rPr>
        <w:t xml:space="preserve"> בוא'נה, זה </w:t>
      </w:r>
      <w:r>
        <w:rPr>
          <w:rtl/>
          <w:lang w:eastAsia="he-IL"/>
        </w:rPr>
        <w:t>–</w:t>
      </w:r>
      <w:r>
        <w:rPr>
          <w:rFonts w:hint="cs"/>
          <w:rtl/>
          <w:lang w:eastAsia="he-IL"/>
        </w:rPr>
        <w:t xml:space="preserve"> יש פה עשר דקות, סימון. אתם רוצים</w:t>
      </w:r>
      <w:bookmarkStart w:id="5649" w:name="_ETM_Q24_622266"/>
      <w:bookmarkEnd w:id="5649"/>
      <w:r>
        <w:rPr>
          <w:rFonts w:hint="cs"/>
          <w:rtl/>
          <w:lang w:eastAsia="he-IL"/>
        </w:rPr>
        <w:t xml:space="preserve">, בואו נדבר על דברים שהם יותר </w:t>
      </w:r>
      <w:r w:rsidR="00C73F9F">
        <w:rPr>
          <w:rFonts w:hint="cs"/>
          <w:rtl/>
          <w:lang w:eastAsia="he-IL"/>
        </w:rPr>
        <w:t>– – –</w:t>
      </w:r>
      <w:r>
        <w:rPr>
          <w:rFonts w:hint="cs"/>
          <w:rtl/>
          <w:lang w:eastAsia="he-IL"/>
        </w:rPr>
        <w:t xml:space="preserve"> </w:t>
      </w:r>
    </w:p>
    <w:p w:rsidR="00D66FB5" w:rsidRDefault="00D66FB5" w:rsidP="00FB48E5">
      <w:pPr>
        <w:rPr>
          <w:rtl/>
          <w:lang w:eastAsia="he-IL"/>
        </w:rPr>
      </w:pPr>
      <w:bookmarkStart w:id="5650" w:name="_ETM_Q24_626765"/>
      <w:bookmarkStart w:id="5651" w:name="_ETM_Q24_626910"/>
      <w:bookmarkEnd w:id="5650"/>
      <w:bookmarkEnd w:id="5651"/>
    </w:p>
    <w:p w:rsidR="00D66FB5" w:rsidRDefault="00D66FB5" w:rsidP="00F77CB4">
      <w:pPr>
        <w:pStyle w:val="af5"/>
        <w:keepNext/>
        <w:rPr>
          <w:rtl/>
        </w:rPr>
      </w:pPr>
      <w:bookmarkStart w:id="5652" w:name="ET_interruption_6255_90"/>
      <w:r w:rsidRPr="0044166F">
        <w:rPr>
          <w:rStyle w:val="TagStyle"/>
          <w:rtl/>
        </w:rPr>
        <w:t xml:space="preserve"> &lt;&lt; קריאה &gt;&gt; </w:t>
      </w:r>
      <w:r>
        <w:rPr>
          <w:rtl/>
        </w:rPr>
        <w:t>סימון דוידסון (יש עתיד):</w:t>
      </w:r>
      <w:r w:rsidRPr="0044166F">
        <w:rPr>
          <w:rStyle w:val="TagStyle"/>
          <w:rtl/>
        </w:rPr>
        <w:t xml:space="preserve"> &lt;&lt; קריאה &gt;&gt;</w:t>
      </w:r>
      <w:r>
        <w:rPr>
          <w:rtl/>
        </w:rPr>
        <w:t xml:space="preserve"> </w:t>
      </w:r>
      <w:bookmarkEnd w:id="5652"/>
    </w:p>
    <w:p w:rsidR="00D66FB5" w:rsidRDefault="00D66FB5" w:rsidP="00C73F9F">
      <w:pPr>
        <w:rPr>
          <w:rtl/>
          <w:lang w:eastAsia="he-IL"/>
        </w:rPr>
      </w:pPr>
    </w:p>
    <w:p w:rsidR="00D66FB5" w:rsidRDefault="00D66FB5" w:rsidP="00F77CB4">
      <w:pPr>
        <w:rPr>
          <w:rtl/>
          <w:lang w:eastAsia="he-IL"/>
        </w:rPr>
      </w:pPr>
      <w:bookmarkStart w:id="5653" w:name="_ETM_Q24_624797"/>
      <w:bookmarkStart w:id="5654" w:name="_ETM_Q24_625136"/>
      <w:bookmarkStart w:id="5655" w:name="_ETM_Q24_625329"/>
      <w:bookmarkEnd w:id="5653"/>
      <w:bookmarkEnd w:id="5654"/>
      <w:bookmarkEnd w:id="5655"/>
      <w:r>
        <w:rPr>
          <w:rFonts w:hint="cs"/>
          <w:rtl/>
          <w:lang w:eastAsia="he-IL"/>
        </w:rPr>
        <w:t xml:space="preserve">בוא נצביע, </w:t>
      </w:r>
      <w:bookmarkStart w:id="5656" w:name="_ETM_Q24_623842"/>
      <w:bookmarkEnd w:id="5656"/>
      <w:r>
        <w:rPr>
          <w:rFonts w:hint="cs"/>
          <w:rtl/>
          <w:lang w:eastAsia="he-IL"/>
        </w:rPr>
        <w:t xml:space="preserve">עזוב </w:t>
      </w:r>
      <w:r w:rsidR="00C73F9F">
        <w:rPr>
          <w:rFonts w:hint="cs"/>
          <w:rtl/>
          <w:lang w:eastAsia="he-IL"/>
        </w:rPr>
        <w:t>– – –</w:t>
      </w:r>
    </w:p>
    <w:p w:rsidR="00D66FB5" w:rsidRDefault="00D66FB5" w:rsidP="00FB48E5">
      <w:pPr>
        <w:rPr>
          <w:rtl/>
          <w:lang w:eastAsia="he-IL"/>
        </w:rPr>
      </w:pPr>
      <w:bookmarkStart w:id="5657" w:name="_ETM_Q24_622853"/>
      <w:bookmarkStart w:id="5658" w:name="_ETM_Q24_623009"/>
      <w:bookmarkEnd w:id="5657"/>
      <w:bookmarkEnd w:id="5658"/>
    </w:p>
    <w:p w:rsidR="00D66FB5" w:rsidRDefault="00D66FB5" w:rsidP="00F77CB4">
      <w:pPr>
        <w:pStyle w:val="af5"/>
        <w:keepNext/>
        <w:rPr>
          <w:rtl/>
        </w:rPr>
      </w:pPr>
      <w:bookmarkStart w:id="5659" w:name="_ETM_Q24_626115"/>
      <w:bookmarkStart w:id="5660" w:name="_ETM_Q24_626320"/>
      <w:bookmarkStart w:id="5661" w:name="ET_interruption_6361_92"/>
      <w:bookmarkEnd w:id="5659"/>
      <w:bookmarkEnd w:id="5660"/>
      <w:r w:rsidRPr="0044166F">
        <w:rPr>
          <w:rStyle w:val="TagStyle"/>
          <w:rtl/>
        </w:rPr>
        <w:t xml:space="preserve"> &lt;&lt; קריאה &gt;&gt; </w:t>
      </w:r>
      <w:r>
        <w:rPr>
          <w:rtl/>
        </w:rPr>
        <w:t>נאור שירי (יש עתיד):</w:t>
      </w:r>
      <w:r w:rsidRPr="0044166F">
        <w:rPr>
          <w:rStyle w:val="TagStyle"/>
          <w:rtl/>
        </w:rPr>
        <w:t xml:space="preserve"> &lt;&lt; קריאה &gt;&gt;</w:t>
      </w:r>
      <w:r>
        <w:rPr>
          <w:rtl/>
        </w:rPr>
        <w:t xml:space="preserve"> </w:t>
      </w:r>
      <w:bookmarkEnd w:id="5661"/>
    </w:p>
    <w:p w:rsidR="00D66FB5" w:rsidRDefault="00D66FB5" w:rsidP="00C73F9F">
      <w:pPr>
        <w:rPr>
          <w:rtl/>
          <w:lang w:eastAsia="he-IL"/>
        </w:rPr>
      </w:pPr>
    </w:p>
    <w:p w:rsidR="00D66FB5" w:rsidRDefault="00D66FB5" w:rsidP="00F77CB4">
      <w:pPr>
        <w:rPr>
          <w:rtl/>
          <w:lang w:eastAsia="he-IL"/>
        </w:rPr>
      </w:pPr>
      <w:bookmarkStart w:id="5662" w:name="_ETM_Q24_629254"/>
      <w:bookmarkEnd w:id="5662"/>
      <w:r>
        <w:rPr>
          <w:rFonts w:hint="cs"/>
          <w:rtl/>
          <w:lang w:eastAsia="he-IL"/>
        </w:rPr>
        <w:t>י</w:t>
      </w:r>
      <w:bookmarkStart w:id="5663" w:name="_ETM_Q24_629547"/>
      <w:bookmarkEnd w:id="5663"/>
      <w:r>
        <w:rPr>
          <w:rFonts w:hint="cs"/>
          <w:rtl/>
          <w:lang w:eastAsia="he-IL"/>
        </w:rPr>
        <w:t>ש ל</w:t>
      </w:r>
      <w:bookmarkStart w:id="5664" w:name="_ETM_Q24_629758"/>
      <w:bookmarkEnd w:id="5664"/>
      <w:r>
        <w:rPr>
          <w:rFonts w:hint="cs"/>
          <w:rtl/>
          <w:lang w:eastAsia="he-IL"/>
        </w:rPr>
        <w:t>ך עוד 50</w:t>
      </w:r>
      <w:bookmarkStart w:id="5665" w:name="_ETM_Q24_625778"/>
      <w:bookmarkEnd w:id="5665"/>
      <w:r>
        <w:rPr>
          <w:rFonts w:hint="cs"/>
          <w:rtl/>
          <w:lang w:eastAsia="he-IL"/>
        </w:rPr>
        <w:t xml:space="preserve"> שניות.</w:t>
      </w:r>
    </w:p>
    <w:p w:rsidR="00D66FB5" w:rsidRPr="0044166F" w:rsidRDefault="00D66FB5" w:rsidP="00F77CB4">
      <w:pPr>
        <w:rPr>
          <w:rtl/>
          <w:lang w:eastAsia="he-IL"/>
        </w:rPr>
      </w:pPr>
      <w:bookmarkStart w:id="5666" w:name="_ETM_Q24_626762"/>
      <w:bookmarkStart w:id="5667" w:name="_ETM_Q24_626914"/>
      <w:bookmarkEnd w:id="5666"/>
      <w:bookmarkEnd w:id="5667"/>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וסרלאוף, יש לי עוד שאלה חשובה: האם אתה נשמע להוראות של עליזה, או שאתה מורד עכשיו? </w:t>
      </w:r>
    </w:p>
    <w:p w:rsidR="00D66FB5" w:rsidRDefault="00D66FB5" w:rsidP="00F77CB4">
      <w:pPr>
        <w:rPr>
          <w:rtl/>
          <w:lang w:eastAsia="he-IL"/>
        </w:rPr>
      </w:pPr>
    </w:p>
    <w:p w:rsidR="00D66FB5" w:rsidRDefault="00D66FB5" w:rsidP="00F77CB4">
      <w:pPr>
        <w:pStyle w:val="af5"/>
        <w:keepNext/>
        <w:rPr>
          <w:rtl/>
        </w:rPr>
      </w:pPr>
      <w:bookmarkStart w:id="5668" w:name="ET_interruption_6361_93"/>
      <w:r w:rsidRPr="008A4222">
        <w:rPr>
          <w:rStyle w:val="TagStyle"/>
          <w:rtl/>
        </w:rPr>
        <w:t xml:space="preserve"> &lt;&lt; קריאה &gt;&gt; </w:t>
      </w:r>
      <w:r>
        <w:rPr>
          <w:rtl/>
        </w:rPr>
        <w:t>נאור שירי (יש עתיד):</w:t>
      </w:r>
      <w:r w:rsidRPr="008A4222">
        <w:rPr>
          <w:rStyle w:val="TagStyle"/>
          <w:rtl/>
        </w:rPr>
        <w:t xml:space="preserve"> &lt;&lt; קריאה &gt;&gt;</w:t>
      </w:r>
      <w:r>
        <w:rPr>
          <w:rtl/>
        </w:rPr>
        <w:t xml:space="preserve"> </w:t>
      </w:r>
      <w:bookmarkEnd w:id="5668"/>
    </w:p>
    <w:p w:rsidR="00D66FB5" w:rsidRDefault="00D66FB5" w:rsidP="00C73F9F">
      <w:pPr>
        <w:rPr>
          <w:rtl/>
          <w:lang w:eastAsia="he-IL"/>
        </w:rPr>
      </w:pPr>
    </w:p>
    <w:p w:rsidR="00D66FB5" w:rsidRPr="008A4222" w:rsidRDefault="00D66FB5" w:rsidP="00F77CB4">
      <w:pPr>
        <w:rPr>
          <w:rtl/>
          <w:lang w:eastAsia="he-IL"/>
        </w:rPr>
      </w:pPr>
      <w:bookmarkStart w:id="5669" w:name="_ETM_Q24_634456"/>
      <w:bookmarkStart w:id="5670" w:name="_ETM_Q24_634802"/>
      <w:bookmarkEnd w:id="5669"/>
      <w:bookmarkEnd w:id="5670"/>
      <w:r>
        <w:rPr>
          <w:rFonts w:hint="cs"/>
          <w:rtl/>
          <w:lang w:eastAsia="he-IL"/>
        </w:rPr>
        <w:t>י</w:t>
      </w:r>
      <w:bookmarkStart w:id="5671" w:name="_ETM_Q24_634918"/>
      <w:bookmarkEnd w:id="5671"/>
      <w:r>
        <w:rPr>
          <w:rFonts w:hint="cs"/>
          <w:rtl/>
          <w:lang w:eastAsia="he-IL"/>
        </w:rPr>
        <w:t xml:space="preserve">ש לך 40 </w:t>
      </w:r>
      <w:bookmarkStart w:id="5672" w:name="_ETM_Q24_636816"/>
      <w:bookmarkEnd w:id="5672"/>
      <w:r>
        <w:rPr>
          <w:rFonts w:hint="cs"/>
          <w:rtl/>
          <w:lang w:eastAsia="he-IL"/>
        </w:rPr>
        <w:t xml:space="preserve">שניות, מה אתה </w:t>
      </w:r>
      <w:r w:rsidR="00C73F9F">
        <w:rPr>
          <w:rFonts w:hint="cs"/>
          <w:rtl/>
          <w:lang w:eastAsia="he-IL"/>
        </w:rPr>
        <w:t>– – –</w:t>
      </w:r>
    </w:p>
    <w:p w:rsidR="00D66FB5" w:rsidRDefault="00D66FB5" w:rsidP="00F77CB4">
      <w:pPr>
        <w:rPr>
          <w:rtl/>
          <w:lang w:eastAsia="he-IL"/>
        </w:rPr>
      </w:pPr>
    </w:p>
    <w:p w:rsidR="00D66FB5" w:rsidRDefault="00D66FB5" w:rsidP="00F77CB4">
      <w:pPr>
        <w:pStyle w:val="-"/>
        <w:keepNext/>
        <w:rPr>
          <w:rtl/>
        </w:rPr>
      </w:pPr>
      <w:bookmarkStart w:id="5673" w:name="ET_speakercontinue_6532_15"/>
      <w:r w:rsidRPr="004175B6">
        <w:rPr>
          <w:rStyle w:val="TagStyle"/>
          <w:rtl/>
        </w:rPr>
        <w:t xml:space="preserve"> &lt;&lt; דובר_המשך &gt;&gt; </w:t>
      </w:r>
      <w:r>
        <w:rPr>
          <w:rtl/>
        </w:rPr>
        <w:t>שר הנגב, הגליל והחוסן הלאומי יצחק שמעון וסרלאוף:</w:t>
      </w:r>
      <w:r w:rsidRPr="004175B6">
        <w:rPr>
          <w:rStyle w:val="TagStyle"/>
          <w:rtl/>
        </w:rPr>
        <w:t xml:space="preserve"> &lt;&lt; דובר_המשך &gt;&gt;</w:t>
      </w:r>
      <w:r>
        <w:rPr>
          <w:rtl/>
        </w:rPr>
        <w:t xml:space="preserve"> </w:t>
      </w:r>
      <w:bookmarkEnd w:id="5673"/>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יש לך שאלות חשובות ומעניינות. </w:t>
      </w:r>
      <w:bookmarkStart w:id="5674" w:name="_ETM_Q24_644364"/>
      <w:bookmarkEnd w:id="5674"/>
    </w:p>
    <w:p w:rsidR="00D66FB5" w:rsidRDefault="00D66FB5" w:rsidP="00FB48E5">
      <w:pPr>
        <w:rPr>
          <w:rtl/>
          <w:lang w:eastAsia="he-IL"/>
        </w:rPr>
      </w:pPr>
      <w:bookmarkStart w:id="5675" w:name="_ETM_Q24_638958"/>
      <w:bookmarkStart w:id="5676" w:name="_ETM_Q24_639110"/>
      <w:bookmarkStart w:id="5677" w:name="_ETM_Q24_639209"/>
      <w:bookmarkEnd w:id="5675"/>
      <w:bookmarkEnd w:id="5676"/>
      <w:bookmarkEnd w:id="5677"/>
    </w:p>
    <w:p w:rsidR="00D66FB5" w:rsidRDefault="00D66FB5" w:rsidP="00F77CB4">
      <w:pPr>
        <w:pStyle w:val="af5"/>
        <w:keepNext/>
        <w:rPr>
          <w:rtl/>
        </w:rPr>
      </w:pPr>
      <w:bookmarkStart w:id="5678" w:name="ET_interruption_6450_94"/>
      <w:r w:rsidRPr="00C751BB">
        <w:rPr>
          <w:rStyle w:val="TagStyle"/>
          <w:rtl/>
        </w:rPr>
        <w:t xml:space="preserve"> &lt;&lt; קריאה &gt;&gt; </w:t>
      </w:r>
      <w:r>
        <w:rPr>
          <w:rtl/>
        </w:rPr>
        <w:t>שר העלייה והקליטה אופיר סופר:</w:t>
      </w:r>
      <w:r w:rsidRPr="00C751BB">
        <w:rPr>
          <w:rStyle w:val="TagStyle"/>
          <w:rtl/>
        </w:rPr>
        <w:t xml:space="preserve"> &lt;&lt; קריאה &gt;&gt;</w:t>
      </w:r>
      <w:r>
        <w:rPr>
          <w:rtl/>
        </w:rPr>
        <w:t xml:space="preserve"> </w:t>
      </w:r>
      <w:bookmarkEnd w:id="5678"/>
    </w:p>
    <w:p w:rsidR="00D66FB5" w:rsidRPr="00C751BB" w:rsidRDefault="00D66FB5" w:rsidP="00F77CB4">
      <w:pPr>
        <w:ind w:firstLine="0"/>
        <w:rPr>
          <w:rtl/>
          <w:lang w:eastAsia="he-IL"/>
        </w:rPr>
      </w:pPr>
    </w:p>
    <w:p w:rsidR="00D66FB5" w:rsidRDefault="00D66FB5" w:rsidP="00F77CB4">
      <w:pPr>
        <w:rPr>
          <w:rtl/>
          <w:lang w:eastAsia="he-IL"/>
        </w:rPr>
      </w:pPr>
      <w:bookmarkStart w:id="5679" w:name="_ETM_Q24_640476"/>
      <w:bookmarkStart w:id="5680" w:name="_ETM_Q24_640623"/>
      <w:bookmarkEnd w:id="5679"/>
      <w:bookmarkEnd w:id="5680"/>
      <w:r>
        <w:rPr>
          <w:rFonts w:hint="cs"/>
          <w:rtl/>
          <w:lang w:eastAsia="he-IL"/>
        </w:rPr>
        <w:t xml:space="preserve">ואללה, זה מעניין, וסרלאוף. אני חייב להודות </w:t>
      </w:r>
      <w:bookmarkStart w:id="5681" w:name="_ETM_Q24_639743"/>
      <w:bookmarkEnd w:id="5681"/>
      <w:r>
        <w:rPr>
          <w:rFonts w:hint="cs"/>
          <w:rtl/>
          <w:lang w:eastAsia="he-IL"/>
        </w:rPr>
        <w:t>שזה מעניין אותי.</w:t>
      </w:r>
    </w:p>
    <w:p w:rsidR="00D66FB5" w:rsidRDefault="00D66FB5" w:rsidP="00F77CB4">
      <w:pPr>
        <w:rPr>
          <w:rtl/>
          <w:lang w:eastAsia="he-IL"/>
        </w:rPr>
      </w:pPr>
      <w:bookmarkStart w:id="5682" w:name="_ETM_Q24_639270"/>
      <w:bookmarkStart w:id="5683" w:name="_ETM_Q24_639367"/>
      <w:bookmarkEnd w:id="5682"/>
      <w:bookmarkEnd w:id="5683"/>
    </w:p>
    <w:p w:rsidR="00D66FB5" w:rsidRPr="00C751BB" w:rsidRDefault="00D66FB5" w:rsidP="00F77CB4">
      <w:pPr>
        <w:pStyle w:val="-"/>
        <w:keepNext/>
        <w:rPr>
          <w:rtl/>
        </w:rPr>
      </w:pPr>
      <w:bookmarkStart w:id="5684" w:name="ET_speakercontinue_6532_96"/>
      <w:r w:rsidRPr="00C751BB">
        <w:rPr>
          <w:rStyle w:val="TagStyle"/>
          <w:rtl/>
        </w:rPr>
        <w:t xml:space="preserve"> &lt;&lt; דובר_המשך &gt;&gt; </w:t>
      </w:r>
      <w:r>
        <w:rPr>
          <w:rtl/>
        </w:rPr>
        <w:t>שר הנגב, הגליל והחוסן הלאומי יצחק שמעון וסרלאוף:</w:t>
      </w:r>
      <w:r w:rsidRPr="00C751BB">
        <w:rPr>
          <w:rStyle w:val="TagStyle"/>
          <w:rtl/>
        </w:rPr>
        <w:t xml:space="preserve"> &lt;&lt; דובר_המשך &gt;&gt;</w:t>
      </w:r>
      <w:r>
        <w:rPr>
          <w:rtl/>
        </w:rPr>
        <w:t xml:space="preserve"> </w:t>
      </w:r>
      <w:bookmarkStart w:id="5685" w:name="_ETM_Q24_645433"/>
      <w:bookmarkEnd w:id="5684"/>
      <w:bookmarkEnd w:id="5685"/>
    </w:p>
    <w:p w:rsidR="00D66FB5" w:rsidRDefault="00D66FB5" w:rsidP="00F77CB4">
      <w:pPr>
        <w:rPr>
          <w:rtl/>
          <w:lang w:eastAsia="he-IL"/>
        </w:rPr>
      </w:pPr>
      <w:bookmarkStart w:id="5686" w:name="_ETM_Q24_639418"/>
      <w:bookmarkStart w:id="5687" w:name="_ETM_Q24_639499"/>
      <w:bookmarkStart w:id="5688" w:name="_ETM_Q24_639580"/>
      <w:bookmarkEnd w:id="5686"/>
      <w:bookmarkEnd w:id="5687"/>
      <w:bookmarkEnd w:id="5688"/>
    </w:p>
    <w:p w:rsidR="00D66FB5" w:rsidRDefault="00D66FB5" w:rsidP="00F77CB4">
      <w:pPr>
        <w:rPr>
          <w:rtl/>
          <w:lang w:eastAsia="he-IL"/>
        </w:rPr>
      </w:pPr>
      <w:r>
        <w:rPr>
          <w:rFonts w:hint="cs"/>
          <w:rtl/>
          <w:lang w:eastAsia="he-IL"/>
        </w:rPr>
        <w:t>שאלות חשובות – אני רואה שזה מעניין גם את השר אופיר</w:t>
      </w:r>
      <w:bookmarkStart w:id="5689" w:name="_ETM_Q24_643216"/>
      <w:bookmarkEnd w:id="5689"/>
      <w:r>
        <w:rPr>
          <w:rFonts w:hint="cs"/>
          <w:rtl/>
          <w:lang w:eastAsia="he-IL"/>
        </w:rPr>
        <w:t xml:space="preserve"> סופר.</w:t>
      </w:r>
    </w:p>
    <w:p w:rsidR="00D66FB5" w:rsidRDefault="00D66FB5" w:rsidP="00FB48E5">
      <w:pPr>
        <w:rPr>
          <w:rtl/>
          <w:lang w:eastAsia="he-IL"/>
        </w:rPr>
      </w:pPr>
      <w:bookmarkStart w:id="5690" w:name="_ETM_Q24_647007"/>
      <w:bookmarkStart w:id="5691" w:name="_ETM_Q24_647173"/>
      <w:bookmarkEnd w:id="5690"/>
      <w:bookmarkEnd w:id="5691"/>
    </w:p>
    <w:p w:rsidR="00D66FB5" w:rsidRDefault="00D66FB5" w:rsidP="00F77CB4">
      <w:pPr>
        <w:pStyle w:val="af5"/>
        <w:keepNext/>
        <w:rPr>
          <w:rtl/>
        </w:rPr>
      </w:pPr>
      <w:bookmarkStart w:id="5692" w:name="ET_interruption_קריאה_97"/>
      <w:r w:rsidRPr="00C751BB">
        <w:rPr>
          <w:rStyle w:val="TagStyle"/>
          <w:rtl/>
        </w:rPr>
        <w:t xml:space="preserve"> &lt;&lt; קריאה &gt;&gt; </w:t>
      </w:r>
      <w:r>
        <w:rPr>
          <w:rtl/>
        </w:rPr>
        <w:t>קריאה:</w:t>
      </w:r>
      <w:r w:rsidRPr="00C751BB">
        <w:rPr>
          <w:rStyle w:val="TagStyle"/>
          <w:rtl/>
        </w:rPr>
        <w:t xml:space="preserve"> &lt;&lt; קריאה &gt;&gt;</w:t>
      </w:r>
      <w:r>
        <w:rPr>
          <w:rtl/>
        </w:rPr>
        <w:t xml:space="preserve"> </w:t>
      </w:r>
      <w:bookmarkEnd w:id="5692"/>
    </w:p>
    <w:p w:rsidR="00D66FB5" w:rsidRPr="00C751BB" w:rsidRDefault="00D66FB5" w:rsidP="00F77CB4">
      <w:pPr>
        <w:ind w:firstLine="0"/>
        <w:rPr>
          <w:rtl/>
          <w:lang w:eastAsia="he-IL"/>
        </w:rPr>
      </w:pPr>
      <w:bookmarkStart w:id="5693" w:name="_ETM_Q24_649733"/>
      <w:bookmarkEnd w:id="5693"/>
    </w:p>
    <w:p w:rsidR="00D66FB5" w:rsidRDefault="00D66FB5" w:rsidP="00FB48E5">
      <w:pPr>
        <w:rPr>
          <w:rtl/>
          <w:lang w:eastAsia="he-IL"/>
        </w:rPr>
      </w:pPr>
      <w:bookmarkStart w:id="5694" w:name="_ETM_Q24_646402"/>
      <w:bookmarkEnd w:id="5694"/>
      <w:r>
        <w:rPr>
          <w:rFonts w:hint="cs"/>
          <w:rtl/>
          <w:lang w:eastAsia="he-IL"/>
        </w:rPr>
        <w:t xml:space="preserve">תשמע, זה לא מצב מובן. </w:t>
      </w:r>
    </w:p>
    <w:p w:rsidR="00D66FB5" w:rsidRPr="00C751BB" w:rsidRDefault="00D66FB5" w:rsidP="00F77CB4">
      <w:pPr>
        <w:rPr>
          <w:rtl/>
          <w:lang w:eastAsia="he-IL"/>
        </w:rPr>
      </w:pPr>
      <w:bookmarkStart w:id="5695" w:name="_ETM_Q24_645831"/>
      <w:bookmarkStart w:id="5696" w:name="_ETM_Q24_645994"/>
      <w:bookmarkEnd w:id="5695"/>
      <w:bookmarkEnd w:id="5696"/>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B48E5">
      <w:pPr>
        <w:rPr>
          <w:rtl/>
          <w:lang w:eastAsia="he-IL"/>
        </w:rPr>
      </w:pPr>
      <w:r>
        <w:rPr>
          <w:rFonts w:hint="cs"/>
          <w:rtl/>
          <w:lang w:eastAsia="he-IL"/>
        </w:rPr>
        <w:t xml:space="preserve">שר מהאופוזיציה. </w:t>
      </w:r>
    </w:p>
    <w:p w:rsidR="00D66FB5" w:rsidRDefault="00D66FB5" w:rsidP="00FB48E5">
      <w:pPr>
        <w:rPr>
          <w:rtl/>
          <w:lang w:eastAsia="he-IL"/>
        </w:rPr>
      </w:pPr>
    </w:p>
    <w:p w:rsidR="00D66FB5" w:rsidRDefault="00D66FB5" w:rsidP="00F77CB4">
      <w:pPr>
        <w:pStyle w:val="-"/>
        <w:keepNext/>
        <w:rPr>
          <w:rtl/>
        </w:rPr>
      </w:pPr>
      <w:bookmarkStart w:id="5697" w:name="ET_speakercontinue_6532_16"/>
      <w:r w:rsidRPr="004175B6">
        <w:rPr>
          <w:rStyle w:val="TagStyle"/>
          <w:rtl/>
        </w:rPr>
        <w:t xml:space="preserve"> &lt;&lt; דובר_המשך &gt;&gt; </w:t>
      </w:r>
      <w:r>
        <w:rPr>
          <w:rtl/>
        </w:rPr>
        <w:t>שר הנגב, הגליל והחוסן הלאומי יצחק שמעון וסרלאוף:</w:t>
      </w:r>
      <w:r w:rsidRPr="004175B6">
        <w:rPr>
          <w:rStyle w:val="TagStyle"/>
          <w:rtl/>
        </w:rPr>
        <w:t xml:space="preserve"> &lt;&lt; דובר_המשך &gt;&gt;</w:t>
      </w:r>
      <w:r>
        <w:rPr>
          <w:rtl/>
        </w:rPr>
        <w:t xml:space="preserve"> </w:t>
      </w:r>
      <w:bookmarkEnd w:id="5697"/>
    </w:p>
    <w:p w:rsidR="00D66FB5" w:rsidRDefault="00D66FB5" w:rsidP="00C73F9F">
      <w:pPr>
        <w:rPr>
          <w:rtl/>
          <w:lang w:eastAsia="he-IL"/>
        </w:rPr>
      </w:pPr>
    </w:p>
    <w:p w:rsidR="00D66FB5" w:rsidRDefault="00D66FB5" w:rsidP="00C73F9F">
      <w:pPr>
        <w:rPr>
          <w:rtl/>
          <w:lang w:eastAsia="he-IL"/>
        </w:rPr>
      </w:pPr>
      <w:r>
        <w:rPr>
          <w:rFonts w:hint="cs"/>
          <w:rtl/>
          <w:lang w:eastAsia="he-IL"/>
        </w:rPr>
        <w:t>אני רואה שיש התעניינות רבה</w:t>
      </w:r>
      <w:bookmarkStart w:id="5698" w:name="_ETM_Q24_650694"/>
      <w:bookmarkEnd w:id="5698"/>
      <w:r>
        <w:rPr>
          <w:rFonts w:hint="cs"/>
          <w:rtl/>
          <w:lang w:eastAsia="he-IL"/>
        </w:rPr>
        <w:t xml:space="preserve"> </w:t>
      </w:r>
      <w:bookmarkStart w:id="5699" w:name="_ETM_Q24_655809"/>
      <w:bookmarkStart w:id="5700" w:name="_ETM_Q24_651121"/>
      <w:bookmarkEnd w:id="5699"/>
      <w:bookmarkEnd w:id="5700"/>
      <w:r>
        <w:rPr>
          <w:rFonts w:hint="cs"/>
          <w:rtl/>
          <w:lang w:eastAsia="he-IL"/>
        </w:rPr>
        <w:t xml:space="preserve">כשאני עולה לדוכן. </w:t>
      </w:r>
      <w:bookmarkStart w:id="5701" w:name="_ETM_Q24_652788"/>
      <w:bookmarkEnd w:id="5701"/>
    </w:p>
    <w:p w:rsidR="00D66FB5" w:rsidRPr="00C751BB" w:rsidRDefault="00D66FB5" w:rsidP="00F77CB4">
      <w:pPr>
        <w:rPr>
          <w:rtl/>
          <w:lang w:eastAsia="he-IL"/>
        </w:rPr>
      </w:pPr>
      <w:bookmarkStart w:id="5702" w:name="_ETM_Q24_653532"/>
      <w:bookmarkStart w:id="5703" w:name="_ETM_Q24_653715"/>
      <w:bookmarkEnd w:id="5702"/>
      <w:bookmarkEnd w:id="5703"/>
    </w:p>
    <w:p w:rsidR="00D66FB5" w:rsidRDefault="00D66FB5" w:rsidP="00F77CB4">
      <w:pPr>
        <w:pStyle w:val="af5"/>
        <w:keepNext/>
        <w:rPr>
          <w:rtl/>
        </w:rPr>
      </w:pPr>
      <w:r w:rsidRPr="00B0255F">
        <w:rPr>
          <w:rStyle w:val="TagStyle"/>
          <w:rtl/>
        </w:rPr>
        <w:t xml:space="preserve">&lt;&lt; קריאה &gt;&gt; </w:t>
      </w:r>
      <w:r>
        <w:rPr>
          <w:rtl/>
        </w:rPr>
        <w:t>רון כץ (יש עתיד):</w:t>
      </w:r>
      <w:r w:rsidRPr="00B0255F">
        <w:rPr>
          <w:rStyle w:val="TagStyle"/>
          <w:rtl/>
        </w:rPr>
        <w:t xml:space="preserve"> &lt;&lt; קריאה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כי זה עוד לא היה. וסרלאוף, אתה חיה נדירה.</w:t>
      </w:r>
    </w:p>
    <w:p w:rsidR="00D66FB5" w:rsidRDefault="00D66FB5" w:rsidP="00F77CB4">
      <w:pPr>
        <w:rPr>
          <w:rtl/>
          <w:lang w:eastAsia="he-IL"/>
        </w:rPr>
      </w:pPr>
    </w:p>
    <w:p w:rsidR="00D66FB5" w:rsidRDefault="00D66FB5" w:rsidP="00F77CB4">
      <w:pPr>
        <w:pStyle w:val="-"/>
        <w:keepNext/>
        <w:rPr>
          <w:rtl/>
        </w:rPr>
      </w:pPr>
      <w:bookmarkStart w:id="5704" w:name="ET_speakercontinue_6532_17"/>
      <w:r w:rsidRPr="004175B6">
        <w:rPr>
          <w:rStyle w:val="TagStyle"/>
          <w:rtl/>
        </w:rPr>
        <w:t xml:space="preserve"> &lt;&lt; דובר_המשך &gt;&gt; </w:t>
      </w:r>
      <w:r>
        <w:rPr>
          <w:rtl/>
        </w:rPr>
        <w:t>שר הנגב, הגליל והחוסן הלאומי יצחק שמעון וסרלאוף:</w:t>
      </w:r>
      <w:r w:rsidRPr="004175B6">
        <w:rPr>
          <w:rStyle w:val="TagStyle"/>
          <w:rtl/>
        </w:rPr>
        <w:t xml:space="preserve"> &lt;&lt; דובר_המשך &gt;&gt;</w:t>
      </w:r>
      <w:r>
        <w:rPr>
          <w:rtl/>
        </w:rPr>
        <w:t xml:space="preserve"> </w:t>
      </w:r>
      <w:bookmarkEnd w:id="5704"/>
    </w:p>
    <w:p w:rsidR="00D66FB5" w:rsidRDefault="00D66FB5" w:rsidP="00F77CB4">
      <w:pPr>
        <w:rPr>
          <w:rtl/>
          <w:lang w:eastAsia="he-IL"/>
        </w:rPr>
      </w:pPr>
    </w:p>
    <w:p w:rsidR="00D66FB5" w:rsidRDefault="00D66FB5" w:rsidP="00FB48E5">
      <w:pPr>
        <w:rPr>
          <w:rtl/>
          <w:lang w:eastAsia="he-IL"/>
        </w:rPr>
      </w:pPr>
      <w:r>
        <w:rPr>
          <w:rFonts w:hint="cs"/>
          <w:rtl/>
          <w:lang w:eastAsia="he-IL"/>
        </w:rPr>
        <w:t xml:space="preserve">תשמעו, האמת היא שאני רוצה לדבר על סוגיה אחרת, כי היא נוגעת לכולנו: שיקום הצפון. </w:t>
      </w:r>
      <w:bookmarkStart w:id="5705" w:name="_ETM_Q24_664672"/>
      <w:bookmarkEnd w:id="5705"/>
      <w:r>
        <w:rPr>
          <w:rFonts w:hint="cs"/>
          <w:rtl/>
          <w:lang w:eastAsia="he-IL"/>
        </w:rPr>
        <w:t xml:space="preserve">שיקום הצפון – מחר, בעזרת השם, אני מתכוון לעלות יחד עם </w:t>
      </w:r>
      <w:bookmarkStart w:id="5706" w:name="_ETM_Q24_668867"/>
      <w:bookmarkEnd w:id="5706"/>
      <w:r>
        <w:rPr>
          <w:rFonts w:hint="cs"/>
          <w:rtl/>
          <w:lang w:eastAsia="he-IL"/>
        </w:rPr>
        <w:t xml:space="preserve">השר אלקין לקריית שמונה, גם לראות את הדירה שאני אשכור בחודשים הקרובים. אגב, כולכם </w:t>
      </w:r>
      <w:bookmarkStart w:id="5707" w:name="_ETM_Q24_683794"/>
      <w:bookmarkEnd w:id="5707"/>
      <w:r>
        <w:rPr>
          <w:rFonts w:hint="cs"/>
          <w:rtl/>
          <w:lang w:eastAsia="he-IL"/>
        </w:rPr>
        <w:t xml:space="preserve">מוזמנים. בואו לבקר בקריית שמונה, בואו לבקר </w:t>
      </w:r>
      <w:bookmarkStart w:id="5708" w:name="_ETM_Q24_689364"/>
      <w:bookmarkEnd w:id="5708"/>
      <w:r>
        <w:rPr>
          <w:rFonts w:hint="cs"/>
          <w:rtl/>
          <w:lang w:eastAsia="he-IL"/>
        </w:rPr>
        <w:t xml:space="preserve">בקו העימות, צריכים לחזק גם את הרשויות </w:t>
      </w:r>
      <w:r w:rsidR="00C73F9F">
        <w:rPr>
          <w:rFonts w:hint="cs"/>
          <w:rtl/>
          <w:lang w:eastAsia="he-IL"/>
        </w:rPr>
        <w:t>– –</w:t>
      </w:r>
      <w:r>
        <w:rPr>
          <w:rFonts w:hint="cs"/>
          <w:rtl/>
          <w:lang w:eastAsia="he-IL"/>
        </w:rPr>
        <w:t xml:space="preserve"> </w:t>
      </w:r>
    </w:p>
    <w:p w:rsidR="00D66FB5" w:rsidRDefault="00D66FB5" w:rsidP="00F77CB4">
      <w:pPr>
        <w:rPr>
          <w:rtl/>
          <w:lang w:eastAsia="he-IL"/>
        </w:rPr>
      </w:pPr>
      <w:bookmarkStart w:id="5709" w:name="_ETM_Q24_683679"/>
      <w:bookmarkStart w:id="5710" w:name="_ETM_Q24_683822"/>
      <w:bookmarkEnd w:id="5709"/>
      <w:bookmarkEnd w:id="5710"/>
    </w:p>
    <w:p w:rsidR="00D66FB5" w:rsidRDefault="00D66FB5" w:rsidP="00F77CB4">
      <w:pPr>
        <w:pStyle w:val="af6"/>
        <w:keepNext/>
        <w:rPr>
          <w:rtl/>
        </w:rPr>
      </w:pPr>
      <w:bookmarkStart w:id="5711" w:name="ET_yor_6593_20"/>
      <w:r w:rsidRPr="00722F38">
        <w:rPr>
          <w:rStyle w:val="TagStyle"/>
          <w:rtl/>
        </w:rPr>
        <w:t xml:space="preserve"> &lt;&lt; יור &gt;&gt; </w:t>
      </w:r>
      <w:r>
        <w:rPr>
          <w:rtl/>
        </w:rPr>
        <w:t>היו"ר חנוך דב מלביצקי:</w:t>
      </w:r>
      <w:r w:rsidRPr="00722F38">
        <w:rPr>
          <w:rStyle w:val="TagStyle"/>
          <w:rtl/>
        </w:rPr>
        <w:t xml:space="preserve"> &lt;&lt; יור &gt;&gt;</w:t>
      </w:r>
      <w:r>
        <w:rPr>
          <w:rtl/>
        </w:rPr>
        <w:t xml:space="preserve"> </w:t>
      </w:r>
      <w:bookmarkEnd w:id="5711"/>
    </w:p>
    <w:p w:rsidR="00D66FB5" w:rsidRDefault="00D66FB5" w:rsidP="00C73F9F">
      <w:pPr>
        <w:rPr>
          <w:rtl/>
          <w:lang w:eastAsia="he-IL"/>
        </w:rPr>
      </w:pPr>
    </w:p>
    <w:p w:rsidR="00D66FB5" w:rsidRDefault="00D66FB5" w:rsidP="00F77CB4">
      <w:pPr>
        <w:rPr>
          <w:rtl/>
          <w:lang w:eastAsia="he-IL"/>
        </w:rPr>
      </w:pPr>
      <w:r>
        <w:rPr>
          <w:rFonts w:hint="cs"/>
          <w:rtl/>
          <w:lang w:eastAsia="he-IL"/>
        </w:rPr>
        <w:t>תודה רבה.</w:t>
      </w:r>
    </w:p>
    <w:p w:rsidR="00D66FB5" w:rsidRDefault="00D66FB5" w:rsidP="001F15E1">
      <w:pPr>
        <w:rPr>
          <w:rtl/>
          <w:lang w:eastAsia="he-IL"/>
        </w:rPr>
      </w:pPr>
    </w:p>
    <w:p w:rsidR="00D66FB5" w:rsidRDefault="00D66FB5" w:rsidP="00F77CB4">
      <w:pPr>
        <w:pStyle w:val="-"/>
        <w:keepNext/>
        <w:rPr>
          <w:rtl/>
        </w:rPr>
      </w:pPr>
      <w:bookmarkStart w:id="5712" w:name="ET_speakercontinue_6532_21"/>
      <w:r w:rsidRPr="00722F38">
        <w:rPr>
          <w:rStyle w:val="TagStyle"/>
          <w:rtl/>
        </w:rPr>
        <w:t xml:space="preserve"> &lt;&lt; דובר_המשך &gt;&gt; </w:t>
      </w:r>
      <w:r>
        <w:rPr>
          <w:rtl/>
        </w:rPr>
        <w:t>שר הנגב, הגליל והחוסן הלאומי יצחק שמעון וסרלאוף:</w:t>
      </w:r>
      <w:r w:rsidRPr="00722F38">
        <w:rPr>
          <w:rStyle w:val="TagStyle"/>
          <w:rtl/>
        </w:rPr>
        <w:t xml:space="preserve"> &lt;&lt; דובר_המשך &gt;&gt;</w:t>
      </w:r>
      <w:r>
        <w:rPr>
          <w:rtl/>
        </w:rPr>
        <w:t xml:space="preserve"> </w:t>
      </w:r>
      <w:bookmarkEnd w:id="5712"/>
    </w:p>
    <w:p w:rsidR="00D66FB5" w:rsidRDefault="00D66FB5" w:rsidP="00F77CB4">
      <w:pPr>
        <w:rPr>
          <w:rtl/>
          <w:lang w:eastAsia="he-IL"/>
        </w:rPr>
      </w:pPr>
    </w:p>
    <w:p w:rsidR="00D66FB5" w:rsidRDefault="00C73F9F" w:rsidP="001F15E1">
      <w:pPr>
        <w:rPr>
          <w:rtl/>
          <w:lang w:eastAsia="he-IL"/>
        </w:rPr>
      </w:pPr>
      <w:r>
        <w:rPr>
          <w:rFonts w:hint="cs"/>
          <w:rtl/>
          <w:lang w:eastAsia="he-IL"/>
        </w:rPr>
        <w:t>– –</w:t>
      </w:r>
      <w:r w:rsidR="00D66FB5">
        <w:rPr>
          <w:rFonts w:hint="cs"/>
          <w:rtl/>
          <w:lang w:eastAsia="he-IL"/>
        </w:rPr>
        <w:t xml:space="preserve"> וגם את התושבים, שבעזרת השם, אנחנו מקווים</w:t>
      </w:r>
      <w:bookmarkStart w:id="5713" w:name="_ETM_Q24_695658"/>
      <w:bookmarkEnd w:id="5713"/>
      <w:r w:rsidR="00D66FB5">
        <w:rPr>
          <w:rFonts w:hint="cs"/>
          <w:rtl/>
          <w:lang w:eastAsia="he-IL"/>
        </w:rPr>
        <w:t xml:space="preserve"> להחזיר אותם כמה שיותר מהר הביתה עם כמה שיותר </w:t>
      </w:r>
      <w:bookmarkStart w:id="5714" w:name="_ETM_Q24_699201"/>
      <w:bookmarkEnd w:id="5714"/>
      <w:r w:rsidR="00D66FB5">
        <w:rPr>
          <w:rFonts w:hint="cs"/>
          <w:rtl/>
          <w:lang w:eastAsia="he-IL"/>
        </w:rPr>
        <w:t xml:space="preserve">ביטחון וכמה שיותר שיקום וצמיחה. חברי השר </w:t>
      </w:r>
      <w:bookmarkStart w:id="5715" w:name="_ETM_Q24_702128"/>
      <w:bookmarkEnd w:id="5715"/>
      <w:r w:rsidR="00D66FB5">
        <w:rPr>
          <w:rFonts w:hint="cs"/>
          <w:rtl/>
          <w:lang w:eastAsia="he-IL"/>
        </w:rPr>
        <w:t>אלקין מוביל את זה בצורה פנומנלית</w:t>
      </w:r>
      <w:r w:rsidR="001F15E1">
        <w:rPr>
          <w:rFonts w:hint="cs"/>
          <w:rtl/>
          <w:lang w:eastAsia="he-IL"/>
        </w:rPr>
        <w:t>,</w:t>
      </w:r>
      <w:r w:rsidR="00D66FB5">
        <w:rPr>
          <w:rFonts w:hint="cs"/>
          <w:rtl/>
          <w:lang w:eastAsia="he-IL"/>
        </w:rPr>
        <w:t xml:space="preserve"> בשיתוף פעולה עם </w:t>
      </w:r>
      <w:bookmarkStart w:id="5716" w:name="_ETM_Q24_705929"/>
      <w:bookmarkEnd w:id="5716"/>
      <w:r w:rsidR="00D66FB5">
        <w:rPr>
          <w:rFonts w:hint="cs"/>
          <w:rtl/>
          <w:lang w:eastAsia="he-IL"/>
        </w:rPr>
        <w:t>כל משרדי הממשלה הרלוונטיים</w:t>
      </w:r>
      <w:r w:rsidR="001F15E1">
        <w:rPr>
          <w:rFonts w:hint="cs"/>
          <w:rtl/>
          <w:lang w:eastAsia="he-IL"/>
        </w:rPr>
        <w:t>,</w:t>
      </w:r>
      <w:r w:rsidR="00D66FB5">
        <w:rPr>
          <w:rFonts w:hint="cs"/>
          <w:rtl/>
          <w:lang w:eastAsia="he-IL"/>
        </w:rPr>
        <w:t xml:space="preserve"> בלי </w:t>
      </w:r>
      <w:bookmarkStart w:id="5717" w:name="_ETM_Q24_711890"/>
      <w:bookmarkEnd w:id="5717"/>
      <w:r w:rsidR="00D66FB5">
        <w:rPr>
          <w:rFonts w:hint="cs"/>
          <w:rtl/>
          <w:lang w:eastAsia="he-IL"/>
        </w:rPr>
        <w:t>אגו</w:t>
      </w:r>
      <w:r w:rsidR="001F15E1">
        <w:rPr>
          <w:rFonts w:hint="cs"/>
          <w:rtl/>
          <w:lang w:eastAsia="he-IL"/>
        </w:rPr>
        <w:t>,</w:t>
      </w:r>
      <w:r w:rsidR="00D66FB5">
        <w:rPr>
          <w:rFonts w:hint="cs"/>
          <w:rtl/>
          <w:lang w:eastAsia="he-IL"/>
        </w:rPr>
        <w:t xml:space="preserve"> ולמען תושבי הצפון.</w:t>
      </w:r>
      <w:bookmarkStart w:id="5718" w:name="_ETM_Q24_712844"/>
      <w:bookmarkStart w:id="5719" w:name="_ETM_Q24_713022"/>
      <w:bookmarkStart w:id="5720" w:name="_ETM_Q24_713060"/>
      <w:bookmarkStart w:id="5721" w:name="_ETM_Q24_713138"/>
      <w:bookmarkEnd w:id="5718"/>
      <w:bookmarkEnd w:id="5719"/>
      <w:bookmarkEnd w:id="5720"/>
      <w:bookmarkEnd w:id="5721"/>
    </w:p>
    <w:p w:rsidR="00D66FB5" w:rsidRDefault="00D66FB5" w:rsidP="00F77CB4">
      <w:pPr>
        <w:rPr>
          <w:rtl/>
          <w:lang w:eastAsia="he-IL"/>
        </w:rPr>
      </w:pPr>
    </w:p>
    <w:p w:rsidR="00D66FB5" w:rsidRDefault="00D66FB5" w:rsidP="00F77CB4">
      <w:pPr>
        <w:pStyle w:val="af6"/>
        <w:keepNext/>
        <w:rPr>
          <w:rtl/>
        </w:rPr>
      </w:pPr>
      <w:r w:rsidRPr="00C751BB">
        <w:rPr>
          <w:rStyle w:val="TagStyle"/>
          <w:rtl/>
        </w:rPr>
        <w:t xml:space="preserve"> &lt;&lt; יור &gt;&gt; </w:t>
      </w:r>
      <w:r>
        <w:rPr>
          <w:rtl/>
        </w:rPr>
        <w:t>היו"ר חנוך דב מלביצקי:</w:t>
      </w:r>
      <w:r w:rsidRPr="00C751BB">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5722" w:name="_ETM_Q24_714027"/>
      <w:bookmarkEnd w:id="5722"/>
      <w:r>
        <w:rPr>
          <w:rFonts w:hint="cs"/>
          <w:rtl/>
          <w:lang w:eastAsia="he-IL"/>
        </w:rPr>
        <w:t>תודה, אדוני.</w:t>
      </w:r>
    </w:p>
    <w:p w:rsidR="00D66FB5" w:rsidRDefault="00D66FB5" w:rsidP="00FB48E5">
      <w:pPr>
        <w:rPr>
          <w:rtl/>
          <w:lang w:eastAsia="he-IL"/>
        </w:rPr>
      </w:pPr>
      <w:bookmarkStart w:id="5723" w:name="_ETM_Q24_713649"/>
      <w:bookmarkStart w:id="5724" w:name="_ETM_Q24_713819"/>
      <w:bookmarkStart w:id="5725" w:name="_ETM_Q24_715185"/>
      <w:bookmarkStart w:id="5726" w:name="_ETM_Q24_715350"/>
      <w:bookmarkStart w:id="5727" w:name="_ETM_Q24_715761"/>
      <w:bookmarkStart w:id="5728" w:name="_ETM_Q24_715909"/>
      <w:bookmarkEnd w:id="5723"/>
      <w:bookmarkEnd w:id="5724"/>
      <w:bookmarkEnd w:id="5725"/>
      <w:bookmarkEnd w:id="5726"/>
      <w:bookmarkEnd w:id="5727"/>
      <w:bookmarkEnd w:id="5728"/>
    </w:p>
    <w:p w:rsidR="00D66FB5" w:rsidRDefault="00D66FB5" w:rsidP="00F77CB4">
      <w:pPr>
        <w:pStyle w:val="-"/>
        <w:keepNext/>
        <w:rPr>
          <w:rtl/>
        </w:rPr>
      </w:pPr>
      <w:bookmarkStart w:id="5729" w:name="ET_speakercontinue_6532_103"/>
      <w:r w:rsidRPr="00C751BB">
        <w:rPr>
          <w:rStyle w:val="TagStyle"/>
          <w:rtl/>
        </w:rPr>
        <w:t xml:space="preserve"> &lt;&lt; דובר_המשך &gt;&gt; </w:t>
      </w:r>
      <w:r>
        <w:rPr>
          <w:rtl/>
        </w:rPr>
        <w:t>שר הנגב, הגליל והחוסן הלאומי יצחק שמעון וסרלאוף:</w:t>
      </w:r>
      <w:r w:rsidRPr="00C751BB">
        <w:rPr>
          <w:rStyle w:val="TagStyle"/>
          <w:rtl/>
        </w:rPr>
        <w:t xml:space="preserve"> &lt;&lt; דובר_המשך &gt;&gt;</w:t>
      </w:r>
      <w:r>
        <w:rPr>
          <w:rtl/>
        </w:rPr>
        <w:t xml:space="preserve"> </w:t>
      </w:r>
      <w:bookmarkEnd w:id="5729"/>
    </w:p>
    <w:p w:rsidR="001F15E1" w:rsidRDefault="001F15E1" w:rsidP="00F77CB4">
      <w:pPr>
        <w:rPr>
          <w:rtl/>
          <w:lang w:eastAsia="he-IL"/>
        </w:rPr>
      </w:pPr>
      <w:bookmarkStart w:id="5730" w:name="_ETM_Q24_716724"/>
      <w:bookmarkEnd w:id="5730"/>
    </w:p>
    <w:p w:rsidR="00D66FB5" w:rsidRPr="00C751BB" w:rsidRDefault="00D66FB5" w:rsidP="00F77CB4">
      <w:pPr>
        <w:rPr>
          <w:rtl/>
          <w:lang w:eastAsia="he-IL"/>
        </w:rPr>
      </w:pPr>
      <w:r>
        <w:rPr>
          <w:rFonts w:hint="cs"/>
          <w:rtl/>
          <w:lang w:eastAsia="he-IL"/>
        </w:rPr>
        <w:t xml:space="preserve">אנחנו נחזיר אותם בבטחה ובצמיחה. </w:t>
      </w:r>
      <w:bookmarkStart w:id="5731" w:name="_ETM_Q24_715629"/>
      <w:bookmarkEnd w:id="5731"/>
      <w:r>
        <w:rPr>
          <w:rFonts w:hint="cs"/>
          <w:rtl/>
          <w:lang w:eastAsia="he-IL"/>
        </w:rPr>
        <w:t xml:space="preserve">תודה. </w:t>
      </w:r>
    </w:p>
    <w:p w:rsidR="00D66FB5" w:rsidRDefault="00D66FB5" w:rsidP="00F77CB4">
      <w:pPr>
        <w:rPr>
          <w:rtl/>
          <w:lang w:eastAsia="he-IL"/>
        </w:rPr>
      </w:pPr>
    </w:p>
    <w:p w:rsidR="00D66FB5" w:rsidRDefault="00D66FB5" w:rsidP="00F77CB4">
      <w:pPr>
        <w:pStyle w:val="af6"/>
        <w:keepNext/>
        <w:rPr>
          <w:rtl/>
        </w:rPr>
      </w:pPr>
      <w:bookmarkStart w:id="5732" w:name="ET_yor_6593_22"/>
      <w:r w:rsidRPr="00722F38">
        <w:rPr>
          <w:rStyle w:val="TagStyle"/>
          <w:rtl/>
        </w:rPr>
        <w:t xml:space="preserve"> &lt;&lt; יור &gt;&gt; </w:t>
      </w:r>
      <w:r>
        <w:rPr>
          <w:rtl/>
        </w:rPr>
        <w:t>היו"ר חנוך דב מלביצקי:</w:t>
      </w:r>
      <w:r w:rsidRPr="00722F38">
        <w:rPr>
          <w:rStyle w:val="TagStyle"/>
          <w:rtl/>
        </w:rPr>
        <w:t xml:space="preserve"> &lt;&lt; יור &gt;&gt;</w:t>
      </w:r>
      <w:r>
        <w:rPr>
          <w:rtl/>
        </w:rPr>
        <w:t xml:space="preserve"> </w:t>
      </w:r>
      <w:bookmarkEnd w:id="5732"/>
    </w:p>
    <w:p w:rsidR="00D66FB5" w:rsidRDefault="00D66FB5" w:rsidP="00C73F9F">
      <w:pPr>
        <w:rPr>
          <w:rtl/>
          <w:lang w:eastAsia="he-IL"/>
        </w:rPr>
      </w:pPr>
    </w:p>
    <w:p w:rsidR="00D66FB5" w:rsidRDefault="00D66FB5" w:rsidP="00F77CB4">
      <w:pPr>
        <w:rPr>
          <w:rtl/>
          <w:lang w:eastAsia="he-IL"/>
        </w:rPr>
      </w:pPr>
      <w:r>
        <w:rPr>
          <w:rFonts w:hint="cs"/>
          <w:rtl/>
          <w:lang w:eastAsia="he-IL"/>
        </w:rPr>
        <w:t>תודה. חבר הכנסת דוידסון, הבנתי שאתה מעוניין שחבר הכנסת לפיד</w:t>
      </w:r>
      <w:bookmarkStart w:id="5733" w:name="_ETM_Q24_721706"/>
      <w:bookmarkEnd w:id="5733"/>
      <w:r>
        <w:rPr>
          <w:rFonts w:hint="cs"/>
          <w:rtl/>
          <w:lang w:eastAsia="he-IL"/>
        </w:rPr>
        <w:t xml:space="preserve"> יהיה במקומך, בבקשה. ששש.</w:t>
      </w:r>
    </w:p>
    <w:p w:rsidR="00D66FB5" w:rsidRDefault="00D66FB5" w:rsidP="00FB48E5">
      <w:pPr>
        <w:rPr>
          <w:rtl/>
          <w:lang w:eastAsia="he-IL"/>
        </w:rPr>
      </w:pPr>
    </w:p>
    <w:p w:rsidR="00D66FB5" w:rsidRDefault="00D66FB5" w:rsidP="00F77CB4">
      <w:pPr>
        <w:pStyle w:val="a4"/>
        <w:keepNext/>
        <w:rPr>
          <w:rtl/>
        </w:rPr>
      </w:pPr>
      <w:bookmarkStart w:id="5734" w:name="ET_speaker_5087_23"/>
      <w:r w:rsidRPr="001D31F1">
        <w:rPr>
          <w:rStyle w:val="TagStyle"/>
          <w:rtl/>
        </w:rPr>
        <w:t xml:space="preserve"> &lt;&lt; דובר &gt;&gt; </w:t>
      </w:r>
      <w:bookmarkStart w:id="5735" w:name="_Toc187261054"/>
      <w:bookmarkStart w:id="5736" w:name="_Toc187269878"/>
      <w:bookmarkStart w:id="5737" w:name="_Toc187271214"/>
      <w:bookmarkStart w:id="5738" w:name="_Toc232606336"/>
      <w:r>
        <w:rPr>
          <w:rtl/>
        </w:rPr>
        <w:t>יאיר לפיד (יש עתיד):</w:t>
      </w:r>
      <w:bookmarkEnd w:id="5735"/>
      <w:bookmarkEnd w:id="5736"/>
      <w:bookmarkEnd w:id="5737"/>
      <w:bookmarkEnd w:id="5738"/>
      <w:r w:rsidRPr="001D31F1">
        <w:rPr>
          <w:rStyle w:val="TagStyle"/>
          <w:rtl/>
        </w:rPr>
        <w:t xml:space="preserve"> &lt;&lt; דובר &gt;&gt;</w:t>
      </w:r>
      <w:r>
        <w:rPr>
          <w:rtl/>
        </w:rPr>
        <w:t xml:space="preserve"> </w:t>
      </w:r>
      <w:bookmarkEnd w:id="5734"/>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אדוני היושב-ראש, כנסת נכבדה, אני רוצה לתאר לכם </w:t>
      </w:r>
      <w:bookmarkStart w:id="5739" w:name="_ETM_Q24_751321"/>
      <w:bookmarkEnd w:id="5739"/>
      <w:r>
        <w:rPr>
          <w:rFonts w:hint="cs"/>
          <w:rtl/>
          <w:lang w:eastAsia="he-IL"/>
        </w:rPr>
        <w:t xml:space="preserve">יום בחייה של מדינת ישראל וממשלת ישראל. בואו ניקח </w:t>
      </w:r>
      <w:bookmarkStart w:id="5740" w:name="_ETM_Q24_756335"/>
      <w:bookmarkEnd w:id="5740"/>
      <w:r>
        <w:rPr>
          <w:rFonts w:hint="cs"/>
          <w:rtl/>
          <w:lang w:eastAsia="he-IL"/>
        </w:rPr>
        <w:t xml:space="preserve">את אתמול, סתם יום. יום באמצע השבוע – פרשת ויחי, אם </w:t>
      </w:r>
      <w:bookmarkStart w:id="5741" w:name="_ETM_Q24_763131"/>
      <w:bookmarkEnd w:id="5741"/>
      <w:r>
        <w:rPr>
          <w:rFonts w:hint="cs"/>
          <w:rtl/>
          <w:lang w:eastAsia="he-IL"/>
        </w:rPr>
        <w:t xml:space="preserve">אני זוכר נכון. </w:t>
      </w:r>
    </w:p>
    <w:p w:rsidR="00D66FB5" w:rsidRDefault="00D66FB5" w:rsidP="00FB48E5">
      <w:pPr>
        <w:rPr>
          <w:rtl/>
          <w:lang w:eastAsia="he-IL"/>
        </w:rPr>
      </w:pPr>
      <w:bookmarkStart w:id="5742" w:name="_ETM_Q24_760306"/>
      <w:bookmarkEnd w:id="5742"/>
    </w:p>
    <w:p w:rsidR="00D66FB5" w:rsidRDefault="00D66FB5" w:rsidP="00F77CB4">
      <w:pPr>
        <w:pStyle w:val="af5"/>
        <w:keepNext/>
        <w:rPr>
          <w:rtl/>
        </w:rPr>
      </w:pPr>
      <w:bookmarkStart w:id="5743" w:name="ET_interruption_קריאה_107"/>
      <w:r w:rsidRPr="007B6D8D">
        <w:rPr>
          <w:rStyle w:val="TagStyle"/>
          <w:rtl/>
        </w:rPr>
        <w:t xml:space="preserve"> &lt;&lt; קריאה &gt;&gt; </w:t>
      </w:r>
      <w:r>
        <w:rPr>
          <w:rtl/>
        </w:rPr>
        <w:t>קריאה:</w:t>
      </w:r>
      <w:r w:rsidRPr="007B6D8D">
        <w:rPr>
          <w:rStyle w:val="TagStyle"/>
          <w:rtl/>
        </w:rPr>
        <w:t xml:space="preserve"> &lt;&lt; קריאה &gt;&gt;</w:t>
      </w:r>
      <w:r>
        <w:rPr>
          <w:rtl/>
        </w:rPr>
        <w:t xml:space="preserve"> </w:t>
      </w:r>
      <w:bookmarkEnd w:id="5743"/>
    </w:p>
    <w:p w:rsidR="00D66FB5" w:rsidRPr="007B6D8D" w:rsidRDefault="00D66FB5" w:rsidP="00F77CB4">
      <w:pPr>
        <w:ind w:firstLine="0"/>
        <w:rPr>
          <w:rtl/>
          <w:lang w:eastAsia="he-IL"/>
        </w:rPr>
      </w:pPr>
      <w:bookmarkStart w:id="5744" w:name="_ETM_Q24_761152"/>
      <w:bookmarkEnd w:id="5744"/>
    </w:p>
    <w:p w:rsidR="00D66FB5" w:rsidRDefault="00D66FB5" w:rsidP="00F77CB4">
      <w:pPr>
        <w:rPr>
          <w:rtl/>
          <w:lang w:eastAsia="he-IL"/>
        </w:rPr>
      </w:pPr>
      <w:bookmarkStart w:id="5745" w:name="_ETM_Q24_760586"/>
      <w:bookmarkStart w:id="5746" w:name="_ETM_Q24_760611"/>
      <w:bookmarkStart w:id="5747" w:name="_ETM_Q24_760678"/>
      <w:bookmarkEnd w:id="5745"/>
      <w:bookmarkEnd w:id="5746"/>
      <w:bookmarkEnd w:id="5747"/>
      <w:r>
        <w:rPr>
          <w:rFonts w:hint="cs"/>
          <w:rtl/>
          <w:lang w:eastAsia="he-IL"/>
        </w:rPr>
        <w:t>אוה, יפה מאוד.</w:t>
      </w:r>
      <w:bookmarkStart w:id="5748" w:name="_ETM_Q24_762562"/>
      <w:bookmarkStart w:id="5749" w:name="_ETM_Q24_762791"/>
      <w:bookmarkStart w:id="5750" w:name="_ETM_Q24_762814"/>
      <w:bookmarkStart w:id="5751" w:name="_ETM_Q24_762883"/>
      <w:bookmarkEnd w:id="5748"/>
      <w:bookmarkEnd w:id="5749"/>
      <w:bookmarkEnd w:id="5750"/>
      <w:bookmarkEnd w:id="5751"/>
    </w:p>
    <w:p w:rsidR="00D66FB5" w:rsidRDefault="00D66FB5" w:rsidP="00F77CB4">
      <w:pPr>
        <w:rPr>
          <w:rtl/>
          <w:lang w:eastAsia="he-IL"/>
        </w:rPr>
      </w:pPr>
      <w:bookmarkStart w:id="5752" w:name="_ETM_Q24_758224"/>
      <w:bookmarkStart w:id="5753" w:name="_ETM_Q24_758333"/>
      <w:bookmarkEnd w:id="5752"/>
      <w:bookmarkEnd w:id="5753"/>
    </w:p>
    <w:p w:rsidR="00D66FB5" w:rsidRDefault="00D66FB5" w:rsidP="00F77CB4">
      <w:pPr>
        <w:pStyle w:val="-"/>
        <w:keepNext/>
        <w:rPr>
          <w:rtl/>
        </w:rPr>
      </w:pPr>
      <w:bookmarkStart w:id="5754" w:name="ET_speakercontinue_5087_106"/>
      <w:r w:rsidRPr="007B6D8D">
        <w:rPr>
          <w:rStyle w:val="TagStyle"/>
          <w:rtl/>
        </w:rPr>
        <w:t xml:space="preserve"> &lt;&lt; דובר_המשך &gt;&gt; </w:t>
      </w:r>
      <w:r>
        <w:rPr>
          <w:rtl/>
        </w:rPr>
        <w:t>יאיר לפיד (יש עתיד):</w:t>
      </w:r>
      <w:r w:rsidRPr="007B6D8D">
        <w:rPr>
          <w:rStyle w:val="TagStyle"/>
          <w:rtl/>
        </w:rPr>
        <w:t xml:space="preserve"> &lt;&lt; דובר_המשך &gt;&gt;</w:t>
      </w:r>
      <w:r>
        <w:rPr>
          <w:rtl/>
        </w:rPr>
        <w:t xml:space="preserve"> </w:t>
      </w:r>
      <w:bookmarkEnd w:id="5754"/>
    </w:p>
    <w:p w:rsidR="00D66FB5" w:rsidRDefault="00D66FB5" w:rsidP="00C73F9F">
      <w:pPr>
        <w:rPr>
          <w:rtl/>
          <w:lang w:eastAsia="he-IL"/>
        </w:rPr>
      </w:pPr>
    </w:p>
    <w:p w:rsidR="00D66FB5" w:rsidRDefault="00D66FB5" w:rsidP="001F15E1">
      <w:pPr>
        <w:rPr>
          <w:rtl/>
          <w:lang w:eastAsia="he-IL"/>
        </w:rPr>
      </w:pPr>
      <w:bookmarkStart w:id="5755" w:name="_ETM_Q24_759522"/>
      <w:bookmarkEnd w:id="5755"/>
      <w:r>
        <w:rPr>
          <w:rFonts w:hint="cs"/>
          <w:rtl/>
          <w:lang w:eastAsia="he-IL"/>
        </w:rPr>
        <w:t xml:space="preserve">באופן כללי יום רגיל </w:t>
      </w:r>
      <w:bookmarkStart w:id="5756" w:name="_ETM_Q24_765093"/>
      <w:bookmarkEnd w:id="5756"/>
      <w:r>
        <w:rPr>
          <w:rFonts w:hint="cs"/>
          <w:rtl/>
          <w:lang w:eastAsia="he-IL"/>
        </w:rPr>
        <w:t xml:space="preserve">בחייה של המדינה. איך הוא מתחיל? הוא מתחיל בזה שהשר </w:t>
      </w:r>
      <w:bookmarkStart w:id="5757" w:name="_ETM_Q24_770500"/>
      <w:bookmarkEnd w:id="5757"/>
      <w:r>
        <w:rPr>
          <w:rFonts w:hint="cs"/>
          <w:rtl/>
          <w:lang w:eastAsia="he-IL"/>
        </w:rPr>
        <w:t>קרעי פה, המכונה יריב לוין מעלי אקספרס</w:t>
      </w:r>
      <w:r w:rsidR="001F15E1">
        <w:rPr>
          <w:rFonts w:hint="cs"/>
          <w:rtl/>
          <w:lang w:eastAsia="he-IL"/>
        </w:rPr>
        <w:t>,</w:t>
      </w:r>
      <w:r>
        <w:rPr>
          <w:rFonts w:hint="cs"/>
          <w:rtl/>
          <w:lang w:eastAsia="he-IL"/>
        </w:rPr>
        <w:t xml:space="preserve"> מודיע שהוא </w:t>
      </w:r>
      <w:bookmarkStart w:id="5758" w:name="_ETM_Q24_776607"/>
      <w:bookmarkEnd w:id="5758"/>
      <w:r>
        <w:rPr>
          <w:rFonts w:hint="cs"/>
          <w:rtl/>
          <w:lang w:eastAsia="he-IL"/>
        </w:rPr>
        <w:t xml:space="preserve">לא יציית לפסיקת בג"ץ. אף אחד לא מבין איך </w:t>
      </w:r>
      <w:bookmarkStart w:id="5759" w:name="_ETM_Q24_778883"/>
      <w:bookmarkEnd w:id="5759"/>
      <w:r>
        <w:rPr>
          <w:rFonts w:hint="cs"/>
          <w:rtl/>
          <w:lang w:eastAsia="he-IL"/>
        </w:rPr>
        <w:t xml:space="preserve">בדיוק הוא לא יציית לפסיקת בג"ץ, אבל הרצון הוא כמובן לערער </w:t>
      </w:r>
      <w:bookmarkStart w:id="5760" w:name="_ETM_Q24_784288"/>
      <w:bookmarkEnd w:id="5760"/>
      <w:r>
        <w:rPr>
          <w:rFonts w:hint="cs"/>
          <w:rtl/>
          <w:lang w:eastAsia="he-IL"/>
        </w:rPr>
        <w:t xml:space="preserve">את מדינת ישראל. עוד זה נמצא </w:t>
      </w:r>
      <w:bookmarkStart w:id="5761" w:name="_ETM_Q24_788077"/>
      <w:bookmarkEnd w:id="5761"/>
      <w:r>
        <w:rPr>
          <w:rFonts w:hint="cs"/>
          <w:rtl/>
          <w:lang w:eastAsia="he-IL"/>
        </w:rPr>
        <w:t xml:space="preserve">בכותרות, כבר אנחנו עוברים בשידור ישיר לבית המשפט המחוזי, שבו </w:t>
      </w:r>
      <w:bookmarkStart w:id="5762" w:name="_ETM_Q24_793273"/>
      <w:bookmarkEnd w:id="5762"/>
      <w:r>
        <w:rPr>
          <w:rFonts w:hint="cs"/>
          <w:rtl/>
          <w:lang w:eastAsia="he-IL"/>
        </w:rPr>
        <w:t xml:space="preserve">השר שיקלי עומד ומוחא כפיים לחשוד בעבירות חמורות על ביטחון המדינה. </w:t>
      </w:r>
    </w:p>
    <w:p w:rsidR="00D66FB5" w:rsidRDefault="00D66FB5" w:rsidP="00F77CB4">
      <w:pPr>
        <w:rPr>
          <w:rtl/>
          <w:lang w:eastAsia="he-IL"/>
        </w:rPr>
      </w:pPr>
      <w:bookmarkStart w:id="5763" w:name="_ETM_Q24_764532"/>
      <w:bookmarkEnd w:id="5763"/>
    </w:p>
    <w:p w:rsidR="00D66FB5" w:rsidRDefault="00D66FB5" w:rsidP="00F77CB4">
      <w:pPr>
        <w:pStyle w:val="af5"/>
        <w:keepNext/>
        <w:rPr>
          <w:rtl/>
        </w:rPr>
      </w:pPr>
      <w:bookmarkStart w:id="5764" w:name="ET_interruption_6461_108"/>
      <w:r w:rsidRPr="00F41DEA">
        <w:rPr>
          <w:rStyle w:val="TagStyle"/>
          <w:rtl/>
        </w:rPr>
        <w:t xml:space="preserve"> &lt;&lt; קריאה &gt;&gt; </w:t>
      </w:r>
      <w:r>
        <w:rPr>
          <w:rtl/>
        </w:rPr>
        <w:t>שר התקשורת שלמה קרעי:</w:t>
      </w:r>
      <w:r w:rsidRPr="00F41DEA">
        <w:rPr>
          <w:rStyle w:val="TagStyle"/>
          <w:rtl/>
        </w:rPr>
        <w:t xml:space="preserve"> &lt;&lt; קריאה &gt;&gt;</w:t>
      </w:r>
      <w:r>
        <w:rPr>
          <w:rtl/>
        </w:rPr>
        <w:t xml:space="preserve"> </w:t>
      </w:r>
      <w:bookmarkEnd w:id="5764"/>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תבוא בהפסקה, אני אסביר לך. </w:t>
      </w:r>
    </w:p>
    <w:p w:rsidR="00D66FB5" w:rsidRDefault="00D66FB5" w:rsidP="00FB48E5">
      <w:pPr>
        <w:rPr>
          <w:rtl/>
          <w:lang w:eastAsia="he-IL"/>
        </w:rPr>
      </w:pPr>
    </w:p>
    <w:p w:rsidR="00D66FB5" w:rsidRDefault="00D66FB5" w:rsidP="00F77CB4">
      <w:pPr>
        <w:pStyle w:val="-"/>
        <w:keepNext/>
        <w:rPr>
          <w:rtl/>
        </w:rPr>
      </w:pPr>
      <w:bookmarkStart w:id="5765" w:name="ET_speakercontinue_5087_24"/>
      <w:r w:rsidRPr="00D22486">
        <w:rPr>
          <w:rStyle w:val="TagStyle"/>
          <w:rtl/>
        </w:rPr>
        <w:t xml:space="preserve"> &lt;&lt; דובר_המשך &gt;&gt; </w:t>
      </w:r>
      <w:r>
        <w:rPr>
          <w:rtl/>
        </w:rPr>
        <w:t>יאיר לפיד (יש עתיד):</w:t>
      </w:r>
      <w:r w:rsidRPr="00D22486">
        <w:rPr>
          <w:rStyle w:val="TagStyle"/>
          <w:rtl/>
        </w:rPr>
        <w:t xml:space="preserve"> &lt;&lt; דובר_המשך &gt;&gt;</w:t>
      </w:r>
      <w:r>
        <w:rPr>
          <w:rtl/>
        </w:rPr>
        <w:t xml:space="preserve"> </w:t>
      </w:r>
      <w:bookmarkEnd w:id="5765"/>
    </w:p>
    <w:p w:rsidR="00D66FB5" w:rsidRDefault="00D66FB5" w:rsidP="00C73F9F">
      <w:pPr>
        <w:rPr>
          <w:rtl/>
          <w:lang w:eastAsia="he-IL"/>
        </w:rPr>
      </w:pPr>
    </w:p>
    <w:p w:rsidR="00D66FB5" w:rsidRDefault="00D66FB5" w:rsidP="00FB48E5">
      <w:pPr>
        <w:rPr>
          <w:rtl/>
          <w:lang w:eastAsia="he-IL"/>
        </w:rPr>
      </w:pPr>
      <w:r>
        <w:rPr>
          <w:rFonts w:hint="cs"/>
          <w:rtl/>
          <w:lang w:eastAsia="he-IL"/>
        </w:rPr>
        <w:t xml:space="preserve">אנחנו עוד לא מפסיקים להיות בהלם מההתנהלות הזו, ואז מודיעה חברת </w:t>
      </w:r>
      <w:bookmarkStart w:id="5766" w:name="_ETM_Q24_805256"/>
      <w:bookmarkEnd w:id="5766"/>
      <w:r>
        <w:rPr>
          <w:rFonts w:hint="cs"/>
          <w:rtl/>
          <w:lang w:eastAsia="he-IL"/>
        </w:rPr>
        <w:t xml:space="preserve">הכנסת גוטליב שהיא לא תגיע למעצר </w:t>
      </w:r>
      <w:r w:rsidR="00C73F9F">
        <w:rPr>
          <w:rFonts w:hint="cs"/>
          <w:rtl/>
          <w:lang w:eastAsia="he-IL"/>
        </w:rPr>
        <w:t>– –</w:t>
      </w:r>
      <w:r>
        <w:rPr>
          <w:rFonts w:hint="cs"/>
          <w:rtl/>
          <w:lang w:eastAsia="he-IL"/>
        </w:rPr>
        <w:t xml:space="preserve">  </w:t>
      </w:r>
    </w:p>
    <w:p w:rsidR="00D66FB5" w:rsidRDefault="00D66FB5" w:rsidP="00FB48E5">
      <w:pPr>
        <w:rPr>
          <w:rtl/>
          <w:lang w:eastAsia="he-IL"/>
        </w:rPr>
      </w:pPr>
    </w:p>
    <w:p w:rsidR="00D66FB5" w:rsidRDefault="00D66FB5" w:rsidP="00F77CB4">
      <w:pPr>
        <w:pStyle w:val="af5"/>
        <w:keepNext/>
        <w:rPr>
          <w:rtl/>
        </w:rPr>
      </w:pPr>
      <w:bookmarkStart w:id="5767" w:name="TOR_Q25"/>
      <w:bookmarkStart w:id="5768" w:name="ET_interruption_6345_3"/>
      <w:bookmarkEnd w:id="5767"/>
      <w:r w:rsidRPr="008C0CA1">
        <w:rPr>
          <w:rStyle w:val="TagStyle"/>
          <w:rtl/>
        </w:rPr>
        <w:t xml:space="preserve">&lt;&lt; קריאה &gt;&gt; </w:t>
      </w:r>
      <w:r>
        <w:rPr>
          <w:rtl/>
        </w:rPr>
        <w:t>טלי גוטליב (הליכוד):</w:t>
      </w:r>
      <w:r w:rsidRPr="008C0CA1">
        <w:rPr>
          <w:rStyle w:val="TagStyle"/>
          <w:rtl/>
        </w:rPr>
        <w:t xml:space="preserve"> &lt;&lt; קריאה &gt;&gt;</w:t>
      </w:r>
      <w:r>
        <w:rPr>
          <w:rtl/>
        </w:rPr>
        <w:t xml:space="preserve"> </w:t>
      </w:r>
      <w:bookmarkEnd w:id="5768"/>
    </w:p>
    <w:p w:rsidR="00D66FB5" w:rsidRDefault="00D66FB5" w:rsidP="00C73F9F">
      <w:pPr>
        <w:rPr>
          <w:rtl/>
        </w:rPr>
      </w:pPr>
    </w:p>
    <w:p w:rsidR="00D66FB5" w:rsidRDefault="00D66FB5" w:rsidP="00F77CB4">
      <w:pPr>
        <w:rPr>
          <w:rtl/>
        </w:rPr>
      </w:pPr>
      <w:r>
        <w:rPr>
          <w:rFonts w:hint="cs"/>
          <w:rtl/>
        </w:rPr>
        <w:t>לא אגיע. לא אגיע.</w:t>
      </w:r>
    </w:p>
    <w:p w:rsidR="00D66FB5" w:rsidRDefault="00D66FB5" w:rsidP="00F77CB4">
      <w:pPr>
        <w:rPr>
          <w:rtl/>
        </w:rPr>
      </w:pPr>
      <w:bookmarkStart w:id="5769" w:name="_ETM_Q25_206599"/>
      <w:bookmarkStart w:id="5770" w:name="_ETM_Q25_206685"/>
      <w:bookmarkEnd w:id="5769"/>
      <w:bookmarkEnd w:id="5770"/>
    </w:p>
    <w:p w:rsidR="00D66FB5" w:rsidRDefault="00D66FB5" w:rsidP="00F77CB4">
      <w:pPr>
        <w:pStyle w:val="-"/>
        <w:keepNext/>
        <w:rPr>
          <w:rtl/>
        </w:rPr>
      </w:pPr>
      <w:bookmarkStart w:id="5771" w:name="ET_speakercontinue_5087_4"/>
      <w:r w:rsidRPr="003A01B7">
        <w:rPr>
          <w:rStyle w:val="TagStyle"/>
          <w:rtl/>
        </w:rPr>
        <w:t xml:space="preserve"> &lt;&lt; דובר_המשך &gt;&gt; </w:t>
      </w:r>
      <w:r>
        <w:rPr>
          <w:rtl/>
        </w:rPr>
        <w:t>יאיר לפיד (יש עתיד):</w:t>
      </w:r>
      <w:r w:rsidRPr="003A01B7">
        <w:rPr>
          <w:rStyle w:val="TagStyle"/>
          <w:rtl/>
        </w:rPr>
        <w:t xml:space="preserve"> &lt;&lt; דובר_המשך &gt;&gt;</w:t>
      </w:r>
      <w:r>
        <w:rPr>
          <w:rtl/>
        </w:rPr>
        <w:t xml:space="preserve"> </w:t>
      </w:r>
      <w:bookmarkEnd w:id="5771"/>
    </w:p>
    <w:p w:rsidR="00D66FB5" w:rsidRDefault="00D66FB5" w:rsidP="00C73F9F">
      <w:pPr>
        <w:rPr>
          <w:rtl/>
        </w:rPr>
      </w:pPr>
    </w:p>
    <w:p w:rsidR="00D66FB5" w:rsidRDefault="00C73F9F" w:rsidP="00F77CB4">
      <w:pPr>
        <w:rPr>
          <w:rtl/>
        </w:rPr>
      </w:pPr>
      <w:bookmarkStart w:id="5772" w:name="_ETM_Q25_207584"/>
      <w:bookmarkEnd w:id="5772"/>
      <w:r>
        <w:rPr>
          <w:rFonts w:hint="cs"/>
          <w:rtl/>
        </w:rPr>
        <w:t>– –</w:t>
      </w:r>
      <w:r w:rsidR="00D66FB5">
        <w:rPr>
          <w:rFonts w:hint="cs"/>
          <w:rtl/>
        </w:rPr>
        <w:t xml:space="preserve"> לא תגיע למעצר.</w:t>
      </w:r>
    </w:p>
    <w:p w:rsidR="00D66FB5" w:rsidRDefault="00D66FB5" w:rsidP="00F77CB4">
      <w:pPr>
        <w:rPr>
          <w:rtl/>
        </w:rPr>
      </w:pPr>
    </w:p>
    <w:p w:rsidR="00D66FB5" w:rsidRDefault="00D66FB5" w:rsidP="00F77CB4">
      <w:pPr>
        <w:pStyle w:val="af5"/>
        <w:keepNext/>
        <w:rPr>
          <w:rtl/>
        </w:rPr>
      </w:pPr>
      <w:bookmarkStart w:id="5773" w:name="ET_interruption_6345_5"/>
      <w:r w:rsidRPr="003A01B7">
        <w:rPr>
          <w:rStyle w:val="TagStyle"/>
          <w:rtl/>
        </w:rPr>
        <w:t xml:space="preserve"> &lt;&lt; קריאה &gt;&gt; </w:t>
      </w:r>
      <w:r>
        <w:rPr>
          <w:rtl/>
        </w:rPr>
        <w:t>טלי גוטליב (הליכוד):</w:t>
      </w:r>
      <w:r w:rsidRPr="003A01B7">
        <w:rPr>
          <w:rStyle w:val="TagStyle"/>
          <w:rtl/>
        </w:rPr>
        <w:t xml:space="preserve"> &lt;&lt; קריאה &gt;&gt;</w:t>
      </w:r>
      <w:r>
        <w:rPr>
          <w:rtl/>
        </w:rPr>
        <w:t xml:space="preserve"> </w:t>
      </w:r>
      <w:bookmarkEnd w:id="5773"/>
    </w:p>
    <w:p w:rsidR="00D66FB5" w:rsidRDefault="00D66FB5" w:rsidP="00C73F9F">
      <w:pPr>
        <w:rPr>
          <w:rtl/>
        </w:rPr>
      </w:pPr>
    </w:p>
    <w:p w:rsidR="00D66FB5" w:rsidRDefault="00D66FB5" w:rsidP="00F77CB4">
      <w:pPr>
        <w:rPr>
          <w:rtl/>
        </w:rPr>
      </w:pPr>
      <w:r>
        <w:rPr>
          <w:rFonts w:hint="cs"/>
          <w:rtl/>
        </w:rPr>
        <w:t>לא אגיע.</w:t>
      </w:r>
    </w:p>
    <w:p w:rsidR="00D66FB5" w:rsidRDefault="00D66FB5" w:rsidP="00F77CB4">
      <w:pPr>
        <w:rPr>
          <w:rtl/>
        </w:rPr>
      </w:pPr>
      <w:bookmarkStart w:id="5774" w:name="_ETM_Q25_207355"/>
      <w:bookmarkStart w:id="5775" w:name="_ETM_Q25_207450"/>
      <w:bookmarkEnd w:id="5774"/>
      <w:bookmarkEnd w:id="5775"/>
    </w:p>
    <w:p w:rsidR="00D66FB5" w:rsidRDefault="00D66FB5" w:rsidP="00F77CB4">
      <w:pPr>
        <w:pStyle w:val="-"/>
        <w:keepNext/>
        <w:rPr>
          <w:rtl/>
        </w:rPr>
      </w:pPr>
      <w:bookmarkStart w:id="5776" w:name="ET_speakercontinue_5087_6"/>
      <w:r w:rsidRPr="003A01B7">
        <w:rPr>
          <w:rStyle w:val="TagStyle"/>
          <w:rtl/>
        </w:rPr>
        <w:t xml:space="preserve"> &lt;&lt; דובר_המשך &gt;&gt; </w:t>
      </w:r>
      <w:r>
        <w:rPr>
          <w:rtl/>
        </w:rPr>
        <w:t>יאיר לפיד (יש עתיד):</w:t>
      </w:r>
      <w:r w:rsidRPr="003A01B7">
        <w:rPr>
          <w:rStyle w:val="TagStyle"/>
          <w:rtl/>
        </w:rPr>
        <w:t xml:space="preserve"> &lt;&lt; דובר_המשך &gt;&gt;</w:t>
      </w:r>
      <w:r>
        <w:rPr>
          <w:rtl/>
        </w:rPr>
        <w:t xml:space="preserve"> </w:t>
      </w:r>
      <w:bookmarkEnd w:id="5776"/>
    </w:p>
    <w:p w:rsidR="00D66FB5" w:rsidRDefault="00D66FB5" w:rsidP="00C73F9F">
      <w:pPr>
        <w:rPr>
          <w:rtl/>
        </w:rPr>
      </w:pPr>
    </w:p>
    <w:p w:rsidR="00D66FB5" w:rsidRDefault="00D66FB5" w:rsidP="00F77CB4">
      <w:pPr>
        <w:rPr>
          <w:rtl/>
        </w:rPr>
      </w:pPr>
      <w:bookmarkStart w:id="5777" w:name="_ETM_Q25_208347"/>
      <w:bookmarkEnd w:id="5777"/>
      <w:r>
        <w:rPr>
          <w:rFonts w:hint="cs"/>
          <w:rtl/>
        </w:rPr>
        <w:t xml:space="preserve">היינו לרגע מזועזעים מזה, </w:t>
      </w:r>
      <w:bookmarkStart w:id="5778" w:name="_ETM_Q25_209375"/>
      <w:bookmarkEnd w:id="5778"/>
      <w:r>
        <w:rPr>
          <w:rFonts w:hint="cs"/>
          <w:rtl/>
        </w:rPr>
        <w:t xml:space="preserve">אבל אז </w:t>
      </w:r>
      <w:r w:rsidR="00C73F9F">
        <w:rPr>
          <w:rFonts w:hint="cs"/>
          <w:rtl/>
        </w:rPr>
        <w:t>– – –</w:t>
      </w:r>
    </w:p>
    <w:p w:rsidR="00D66FB5" w:rsidRDefault="00D66FB5" w:rsidP="00F77CB4">
      <w:pPr>
        <w:rPr>
          <w:rtl/>
        </w:rPr>
      </w:pPr>
      <w:bookmarkStart w:id="5779" w:name="_ETM_Q25_206477"/>
      <w:bookmarkStart w:id="5780" w:name="_ETM_Q25_206564"/>
      <w:bookmarkEnd w:id="5779"/>
      <w:bookmarkEnd w:id="5780"/>
    </w:p>
    <w:p w:rsidR="00D66FB5" w:rsidRDefault="00D66FB5" w:rsidP="00F77CB4">
      <w:pPr>
        <w:pStyle w:val="af6"/>
        <w:keepNext/>
        <w:rPr>
          <w:rtl/>
        </w:rPr>
      </w:pPr>
      <w:r w:rsidRPr="003A01B7">
        <w:rPr>
          <w:rStyle w:val="TagStyle"/>
          <w:rtl/>
        </w:rPr>
        <w:t xml:space="preserve"> &lt;&lt; יור &gt;&gt; </w:t>
      </w:r>
      <w:r>
        <w:rPr>
          <w:rtl/>
        </w:rPr>
        <w:t>היו"ר חנוך דב מלביצקי:</w:t>
      </w:r>
      <w:r w:rsidRPr="003A01B7">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לא למעצר. לחקירה, אתה מתכוון. </w:t>
      </w:r>
    </w:p>
    <w:p w:rsidR="00D66FB5" w:rsidRDefault="00D66FB5" w:rsidP="00F77CB4">
      <w:pPr>
        <w:rPr>
          <w:rtl/>
        </w:rPr>
      </w:pPr>
    </w:p>
    <w:p w:rsidR="00D66FB5" w:rsidRDefault="00D66FB5" w:rsidP="00F77CB4">
      <w:pPr>
        <w:pStyle w:val="af5"/>
        <w:keepNext/>
        <w:rPr>
          <w:rtl/>
        </w:rPr>
      </w:pPr>
      <w:r w:rsidRPr="00241E4A">
        <w:rPr>
          <w:rStyle w:val="TagStyle"/>
          <w:rtl/>
        </w:rPr>
        <w:t xml:space="preserve"> &lt;&lt; קריאה &gt;&gt; </w:t>
      </w:r>
      <w:r>
        <w:rPr>
          <w:rtl/>
        </w:rPr>
        <w:t>טלי גוטליב (הליכוד):</w:t>
      </w:r>
      <w:r w:rsidRPr="00241E4A">
        <w:rPr>
          <w:rStyle w:val="TagStyle"/>
          <w:rtl/>
        </w:rPr>
        <w:t xml:space="preserve"> &lt;&lt; קריאה &gt;&gt;</w:t>
      </w:r>
      <w:r>
        <w:rPr>
          <w:rtl/>
        </w:rPr>
        <w:t xml:space="preserve"> </w:t>
      </w:r>
    </w:p>
    <w:p w:rsidR="00D66FB5" w:rsidRDefault="00D66FB5" w:rsidP="00C73F9F">
      <w:pPr>
        <w:rPr>
          <w:rtl/>
        </w:rPr>
      </w:pPr>
    </w:p>
    <w:p w:rsidR="00D66FB5" w:rsidRPr="00241E4A" w:rsidRDefault="00D66FB5" w:rsidP="00F77CB4">
      <w:pPr>
        <w:rPr>
          <w:rtl/>
        </w:rPr>
      </w:pPr>
      <w:r>
        <w:rPr>
          <w:rFonts w:hint="cs"/>
          <w:rtl/>
        </w:rPr>
        <w:t xml:space="preserve">אני פשוט שומרת חוק. אני שומרת חוק. זה מה </w:t>
      </w:r>
      <w:bookmarkStart w:id="5781" w:name="_ETM_Q25_217668"/>
      <w:bookmarkEnd w:id="5781"/>
      <w:r w:rsidR="00C73F9F">
        <w:rPr>
          <w:rFonts w:hint="cs"/>
          <w:rtl/>
        </w:rPr>
        <w:t>– – –</w:t>
      </w:r>
    </w:p>
    <w:p w:rsidR="00D66FB5" w:rsidRDefault="00D66FB5" w:rsidP="00F77CB4">
      <w:pPr>
        <w:rPr>
          <w:rtl/>
        </w:rPr>
      </w:pPr>
    </w:p>
    <w:p w:rsidR="00D66FB5" w:rsidRDefault="00D66FB5" w:rsidP="00F77CB4">
      <w:pPr>
        <w:pStyle w:val="-"/>
        <w:keepNext/>
        <w:rPr>
          <w:rtl/>
        </w:rPr>
      </w:pPr>
      <w:bookmarkStart w:id="5782" w:name="ET_speakercontinue_5087_8"/>
      <w:r w:rsidRPr="003A01B7">
        <w:rPr>
          <w:rStyle w:val="TagStyle"/>
          <w:rtl/>
        </w:rPr>
        <w:t xml:space="preserve"> &lt;&lt; דובר_המשך &gt;&gt; </w:t>
      </w:r>
      <w:r>
        <w:rPr>
          <w:rtl/>
        </w:rPr>
        <w:t>יאיר לפיד (יש עתיד):</w:t>
      </w:r>
      <w:r w:rsidRPr="003A01B7">
        <w:rPr>
          <w:rStyle w:val="TagStyle"/>
          <w:rtl/>
        </w:rPr>
        <w:t xml:space="preserve"> &lt;&lt; דובר_המשך &gt;&gt;</w:t>
      </w:r>
      <w:r>
        <w:rPr>
          <w:rtl/>
        </w:rPr>
        <w:t xml:space="preserve"> </w:t>
      </w:r>
      <w:bookmarkEnd w:id="5782"/>
    </w:p>
    <w:p w:rsidR="00D66FB5" w:rsidRDefault="00D66FB5" w:rsidP="00C73F9F">
      <w:pPr>
        <w:rPr>
          <w:rtl/>
        </w:rPr>
      </w:pPr>
    </w:p>
    <w:p w:rsidR="00D66FB5" w:rsidRDefault="00D66FB5" w:rsidP="001F15E1">
      <w:pPr>
        <w:rPr>
          <w:rtl/>
        </w:rPr>
      </w:pPr>
      <w:r>
        <w:rPr>
          <w:rFonts w:hint="cs"/>
          <w:rtl/>
        </w:rPr>
        <w:t xml:space="preserve">חקירה. אז סגן יושב-ראש הכנסת ניסים ואטורי </w:t>
      </w:r>
      <w:bookmarkStart w:id="5783" w:name="_ETM_Q25_215438"/>
      <w:bookmarkEnd w:id="5783"/>
      <w:r>
        <w:rPr>
          <w:rFonts w:hint="cs"/>
          <w:rtl/>
        </w:rPr>
        <w:t xml:space="preserve">הודיע שיאיר גולן, סגן הרמטכ"ל, אלוף בצה"ל, הוא בעיניו </w:t>
      </w:r>
      <w:bookmarkStart w:id="5784" w:name="_ETM_Q25_226311"/>
      <w:bookmarkEnd w:id="5784"/>
      <w:r>
        <w:rPr>
          <w:rFonts w:hint="cs"/>
          <w:rtl/>
        </w:rPr>
        <w:t xml:space="preserve">בוגד, ועוד זה לא נגמר, הודיעו </w:t>
      </w:r>
      <w:r w:rsidR="001F15E1">
        <w:rPr>
          <w:rFonts w:hint="eastAsia"/>
          <w:rtl/>
        </w:rPr>
        <w:t>–</w:t>
      </w:r>
      <w:r w:rsidR="001F15E1">
        <w:rPr>
          <w:rFonts w:hint="cs"/>
          <w:rtl/>
        </w:rPr>
        <w:t xml:space="preserve"> </w:t>
      </w:r>
      <w:r>
        <w:rPr>
          <w:rFonts w:hint="cs"/>
          <w:rtl/>
        </w:rPr>
        <w:t xml:space="preserve">גילינו שישראל כץ </w:t>
      </w:r>
      <w:bookmarkStart w:id="5785" w:name="_ETM_Q25_229472"/>
      <w:bookmarkEnd w:id="5785"/>
      <w:r>
        <w:rPr>
          <w:rFonts w:hint="cs"/>
          <w:rtl/>
        </w:rPr>
        <w:t>שלח תשובה לבג"ץ על נושא הגיוס, שב</w:t>
      </w:r>
      <w:r w:rsidR="001F15E1">
        <w:rPr>
          <w:rFonts w:hint="cs"/>
          <w:rtl/>
        </w:rPr>
        <w:t>ה</w:t>
      </w:r>
      <w:r>
        <w:rPr>
          <w:rFonts w:hint="cs"/>
          <w:rtl/>
        </w:rPr>
        <w:t xml:space="preserve"> ניסו להסתיר את </w:t>
      </w:r>
      <w:bookmarkStart w:id="5786" w:name="_ETM_Q25_235519"/>
      <w:bookmarkEnd w:id="5786"/>
      <w:r>
        <w:rPr>
          <w:rFonts w:hint="cs"/>
          <w:rtl/>
        </w:rPr>
        <w:t xml:space="preserve">הנתונים, ואז הנתונים האמיתיים נחשפו, ואז הוא נאלץ להוסיף </w:t>
      </w:r>
      <w:bookmarkStart w:id="5787" w:name="_ETM_Q25_238912"/>
      <w:bookmarkEnd w:id="5787"/>
      <w:r>
        <w:rPr>
          <w:rFonts w:hint="cs"/>
          <w:rtl/>
        </w:rPr>
        <w:t xml:space="preserve">את הנתונים שהוא ניסה להסתיר. זאת אומרת, גם ניסה לרמות, </w:t>
      </w:r>
      <w:bookmarkStart w:id="5788" w:name="_ETM_Q25_243417"/>
      <w:bookmarkEnd w:id="5788"/>
      <w:r>
        <w:rPr>
          <w:rFonts w:hint="cs"/>
          <w:rtl/>
        </w:rPr>
        <w:t xml:space="preserve">גם נכשל בזה וגם בויש אל מול פני </w:t>
      </w:r>
      <w:bookmarkStart w:id="5789" w:name="_ETM_Q25_244093"/>
      <w:bookmarkEnd w:id="5789"/>
      <w:r>
        <w:rPr>
          <w:rFonts w:hint="cs"/>
          <w:rtl/>
        </w:rPr>
        <w:t xml:space="preserve">האומה. עוד דקה רצינו להיות מזועזעים מזה, אבל אז </w:t>
      </w:r>
      <w:bookmarkStart w:id="5790" w:name="_ETM_Q25_248449"/>
      <w:bookmarkEnd w:id="5790"/>
      <w:r>
        <w:rPr>
          <w:rFonts w:hint="cs"/>
          <w:rtl/>
        </w:rPr>
        <w:t xml:space="preserve">התברר שהשרה מאי גולן אמרה שזייפו את קולה </w:t>
      </w:r>
      <w:bookmarkStart w:id="5791" w:name="_ETM_Q25_255400"/>
      <w:bookmarkEnd w:id="5791"/>
      <w:r>
        <w:rPr>
          <w:rFonts w:hint="cs"/>
          <w:rtl/>
        </w:rPr>
        <w:t>ב-</w:t>
      </w:r>
      <w:r>
        <w:rPr>
          <w:rFonts w:hint="cs"/>
        </w:rPr>
        <w:t>AI</w:t>
      </w:r>
      <w:r>
        <w:rPr>
          <w:rFonts w:hint="cs"/>
          <w:rtl/>
        </w:rPr>
        <w:t xml:space="preserve"> בתחקיר של ערוץ 12, ומייד חטפה תביעה כי היא כמובן משקרת. </w:t>
      </w:r>
    </w:p>
    <w:p w:rsidR="00D66FB5" w:rsidRDefault="00D66FB5" w:rsidP="00F77CB4">
      <w:pPr>
        <w:rPr>
          <w:rtl/>
        </w:rPr>
      </w:pPr>
      <w:bookmarkStart w:id="5792" w:name="_ETM_Q25_261053"/>
      <w:bookmarkStart w:id="5793" w:name="_ETM_Q25_261155"/>
      <w:bookmarkEnd w:id="5792"/>
      <w:bookmarkEnd w:id="5793"/>
    </w:p>
    <w:p w:rsidR="00D66FB5" w:rsidRDefault="00D66FB5" w:rsidP="00F77CB4">
      <w:pPr>
        <w:rPr>
          <w:rtl/>
        </w:rPr>
      </w:pPr>
      <w:bookmarkStart w:id="5794" w:name="_ETM_Q25_261182"/>
      <w:bookmarkStart w:id="5795" w:name="_ETM_Q25_261258"/>
      <w:bookmarkEnd w:id="5794"/>
      <w:bookmarkEnd w:id="5795"/>
      <w:r>
        <w:rPr>
          <w:rFonts w:hint="cs"/>
          <w:rtl/>
        </w:rPr>
        <w:t>תיארתי יום אחד. יום. לא שנתיים</w:t>
      </w:r>
      <w:bookmarkStart w:id="5796" w:name="_ETM_Q25_264383"/>
      <w:bookmarkEnd w:id="5796"/>
      <w:r>
        <w:rPr>
          <w:rFonts w:hint="cs"/>
          <w:rtl/>
        </w:rPr>
        <w:t xml:space="preserve"> בפרלמנט הדני, לא שני עשורים בפרלמנט הבריטי – יום אחד </w:t>
      </w:r>
      <w:bookmarkStart w:id="5797" w:name="_ETM_Q25_269161"/>
      <w:bookmarkEnd w:id="5797"/>
      <w:r>
        <w:rPr>
          <w:rFonts w:hint="cs"/>
          <w:rtl/>
        </w:rPr>
        <w:t xml:space="preserve">בחייה של מדינת ישראל. </w:t>
      </w:r>
    </w:p>
    <w:p w:rsidR="00D66FB5" w:rsidRDefault="00D66FB5" w:rsidP="00F77CB4">
      <w:pPr>
        <w:rPr>
          <w:rtl/>
        </w:rPr>
      </w:pPr>
      <w:bookmarkStart w:id="5798" w:name="_ETM_Q25_274712"/>
      <w:bookmarkStart w:id="5799" w:name="_ETM_Q25_274789"/>
      <w:bookmarkEnd w:id="5798"/>
      <w:bookmarkEnd w:id="5799"/>
    </w:p>
    <w:p w:rsidR="00D66FB5" w:rsidRDefault="00D66FB5" w:rsidP="00F77CB4">
      <w:pPr>
        <w:rPr>
          <w:rtl/>
        </w:rPr>
      </w:pPr>
      <w:bookmarkStart w:id="5800" w:name="_ETM_Q25_274856"/>
      <w:bookmarkEnd w:id="5800"/>
      <w:r>
        <w:rPr>
          <w:rFonts w:hint="cs"/>
          <w:rtl/>
        </w:rPr>
        <w:t>א</w:t>
      </w:r>
      <w:bookmarkStart w:id="5801" w:name="_ETM_Q25_274945"/>
      <w:bookmarkEnd w:id="5801"/>
      <w:r>
        <w:rPr>
          <w:rFonts w:hint="cs"/>
          <w:rtl/>
        </w:rPr>
        <w:t xml:space="preserve">ז אני רוצה להזכיר לכנסת ישראל </w:t>
      </w:r>
      <w:bookmarkStart w:id="5802" w:name="_ETM_Q25_276433"/>
      <w:bookmarkEnd w:id="5802"/>
      <w:r>
        <w:rPr>
          <w:rFonts w:hint="cs"/>
          <w:rtl/>
        </w:rPr>
        <w:t xml:space="preserve">שיש אלטרנטיבה. האלטרנטיבה היא שתהיה פה ממשלה </w:t>
      </w:r>
      <w:r w:rsidR="00C73F9F">
        <w:rPr>
          <w:rFonts w:hint="cs"/>
          <w:rtl/>
        </w:rPr>
        <w:t>– –</w:t>
      </w:r>
      <w:r>
        <w:rPr>
          <w:rFonts w:hint="cs"/>
          <w:rtl/>
        </w:rPr>
        <w:t xml:space="preserve"> </w:t>
      </w:r>
    </w:p>
    <w:p w:rsidR="00D66FB5" w:rsidRDefault="00D66FB5" w:rsidP="00F77CB4">
      <w:pPr>
        <w:rPr>
          <w:rtl/>
        </w:rPr>
      </w:pPr>
    </w:p>
    <w:p w:rsidR="00D66FB5" w:rsidRDefault="00D66FB5" w:rsidP="00F77CB4">
      <w:pPr>
        <w:pStyle w:val="af5"/>
        <w:keepNext/>
        <w:rPr>
          <w:rtl/>
        </w:rPr>
      </w:pPr>
      <w:bookmarkStart w:id="5803" w:name="ET_interruption_6537_10"/>
      <w:r w:rsidRPr="00EC4C5C">
        <w:rPr>
          <w:rStyle w:val="TagStyle"/>
          <w:rtl/>
        </w:rPr>
        <w:t xml:space="preserve"> &lt;&lt; קריאה &gt;&gt; </w:t>
      </w:r>
      <w:r>
        <w:rPr>
          <w:rtl/>
        </w:rPr>
        <w:t>אושר שקלים (הליכוד):</w:t>
      </w:r>
      <w:r w:rsidRPr="00EC4C5C">
        <w:rPr>
          <w:rStyle w:val="TagStyle"/>
          <w:rtl/>
        </w:rPr>
        <w:t xml:space="preserve"> &lt;&lt; קריאה &gt;&gt;</w:t>
      </w:r>
      <w:r>
        <w:rPr>
          <w:rtl/>
        </w:rPr>
        <w:t xml:space="preserve"> </w:t>
      </w:r>
      <w:bookmarkEnd w:id="5803"/>
    </w:p>
    <w:p w:rsidR="00D66FB5" w:rsidRDefault="00D66FB5" w:rsidP="00C73F9F">
      <w:pPr>
        <w:rPr>
          <w:rtl/>
        </w:rPr>
      </w:pPr>
    </w:p>
    <w:p w:rsidR="00D66FB5" w:rsidRDefault="00C73F9F" w:rsidP="00F77CB4">
      <w:pPr>
        <w:rPr>
          <w:rtl/>
        </w:rPr>
      </w:pPr>
      <w:r>
        <w:rPr>
          <w:rFonts w:hint="cs"/>
          <w:rtl/>
        </w:rPr>
        <w:t>– – –</w:t>
      </w:r>
    </w:p>
    <w:p w:rsidR="00D66FB5" w:rsidRDefault="00D66FB5" w:rsidP="00F77CB4">
      <w:pPr>
        <w:rPr>
          <w:rtl/>
        </w:rPr>
      </w:pPr>
    </w:p>
    <w:p w:rsidR="00D66FB5" w:rsidRDefault="00D66FB5" w:rsidP="00F77CB4">
      <w:pPr>
        <w:pStyle w:val="-"/>
        <w:keepNext/>
        <w:rPr>
          <w:rtl/>
        </w:rPr>
      </w:pPr>
      <w:bookmarkStart w:id="5804" w:name="ET_speakercontinue_5087_11"/>
      <w:r w:rsidRPr="00EC4C5C">
        <w:rPr>
          <w:rStyle w:val="TagStyle"/>
          <w:rtl/>
        </w:rPr>
        <w:t xml:space="preserve"> &lt;&lt; דובר_המשך &gt;&gt; </w:t>
      </w:r>
      <w:r>
        <w:rPr>
          <w:rtl/>
        </w:rPr>
        <w:t>יאיר לפיד (יש עתיד):</w:t>
      </w:r>
      <w:r w:rsidRPr="00EC4C5C">
        <w:rPr>
          <w:rStyle w:val="TagStyle"/>
          <w:rtl/>
        </w:rPr>
        <w:t xml:space="preserve"> &lt;&lt; דובר_המשך &gt;&gt;</w:t>
      </w:r>
      <w:r>
        <w:rPr>
          <w:rtl/>
        </w:rPr>
        <w:t xml:space="preserve"> </w:t>
      </w:r>
      <w:bookmarkEnd w:id="5804"/>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שפויה, ראויה, עם סדרי עדיפויות, שתעבוד</w:t>
      </w:r>
      <w:bookmarkStart w:id="5805" w:name="_ETM_Q25_280362"/>
      <w:bookmarkEnd w:id="5805"/>
      <w:r w:rsidR="00D66FB5">
        <w:rPr>
          <w:rFonts w:hint="cs"/>
          <w:rtl/>
        </w:rPr>
        <w:t xml:space="preserve"> על דברים כמו התמכרויות של צעירים, שתעבוד על דברים כמו </w:t>
      </w:r>
      <w:bookmarkStart w:id="5806" w:name="_ETM_Q25_284927"/>
      <w:bookmarkEnd w:id="5806"/>
      <w:r w:rsidR="00D66FB5">
        <w:rPr>
          <w:rFonts w:hint="cs"/>
          <w:rtl/>
        </w:rPr>
        <w:t xml:space="preserve">לגייס לצה"ל כל צעיר במדינת ישראל כדי להגן </w:t>
      </w:r>
      <w:bookmarkStart w:id="5807" w:name="_ETM_Q25_288599"/>
      <w:bookmarkEnd w:id="5807"/>
      <w:r w:rsidR="00D66FB5">
        <w:rPr>
          <w:rFonts w:hint="cs"/>
          <w:rtl/>
        </w:rPr>
        <w:t>על מולדתו, שתעבוד על דברים כמו להוריד את יוקר המחיה,</w:t>
      </w:r>
      <w:bookmarkStart w:id="5808" w:name="_ETM_Q25_299192"/>
      <w:bookmarkEnd w:id="5808"/>
      <w:r w:rsidR="00D66FB5">
        <w:rPr>
          <w:rFonts w:hint="cs"/>
          <w:rtl/>
        </w:rPr>
        <w:t xml:space="preserve"> שלא תעסוק מהבוקר עד הערב רק בלטרלל מדינה שלמה.</w:t>
      </w:r>
    </w:p>
    <w:p w:rsidR="00D66FB5" w:rsidRDefault="00D66FB5" w:rsidP="00F77CB4">
      <w:pPr>
        <w:rPr>
          <w:rtl/>
        </w:rPr>
      </w:pPr>
    </w:p>
    <w:p w:rsidR="00D66FB5" w:rsidRDefault="00D66FB5" w:rsidP="00F77CB4">
      <w:pPr>
        <w:pStyle w:val="af5"/>
        <w:keepNext/>
        <w:rPr>
          <w:rtl/>
        </w:rPr>
      </w:pPr>
      <w:bookmarkStart w:id="5809" w:name="ET_interruption_6537_12"/>
      <w:r w:rsidRPr="005E4112">
        <w:rPr>
          <w:rStyle w:val="TagStyle"/>
          <w:rtl/>
        </w:rPr>
        <w:t xml:space="preserve"> &lt;&lt; קריאה &gt;&gt; </w:t>
      </w:r>
      <w:r>
        <w:rPr>
          <w:rtl/>
        </w:rPr>
        <w:t>אושר שקלים (הליכוד):</w:t>
      </w:r>
      <w:r w:rsidRPr="005E4112">
        <w:rPr>
          <w:rStyle w:val="TagStyle"/>
          <w:rtl/>
        </w:rPr>
        <w:t xml:space="preserve"> &lt;&lt; קריאה &gt;&gt;</w:t>
      </w:r>
      <w:r>
        <w:rPr>
          <w:rtl/>
        </w:rPr>
        <w:t xml:space="preserve"> </w:t>
      </w:r>
      <w:bookmarkEnd w:id="5809"/>
    </w:p>
    <w:p w:rsidR="00D66FB5" w:rsidRDefault="00D66FB5" w:rsidP="00C73F9F">
      <w:pPr>
        <w:rPr>
          <w:rtl/>
        </w:rPr>
      </w:pPr>
    </w:p>
    <w:p w:rsidR="00D66FB5" w:rsidRDefault="00D66FB5" w:rsidP="00F77CB4">
      <w:pPr>
        <w:rPr>
          <w:rtl/>
        </w:rPr>
      </w:pPr>
      <w:r>
        <w:rPr>
          <w:rFonts w:hint="cs"/>
          <w:rtl/>
        </w:rPr>
        <w:t xml:space="preserve">אצלך הגיעו </w:t>
      </w:r>
      <w:r w:rsidR="00C73F9F">
        <w:rPr>
          <w:rFonts w:hint="cs"/>
          <w:rtl/>
        </w:rPr>
        <w:t>– – –</w:t>
      </w:r>
      <w:r>
        <w:rPr>
          <w:rFonts w:hint="cs"/>
          <w:rtl/>
        </w:rPr>
        <w:t xml:space="preserve"> 20% בפחות משנה. </w:t>
      </w:r>
      <w:bookmarkStart w:id="5810" w:name="_ETM_Q25_299761"/>
      <w:bookmarkEnd w:id="5810"/>
    </w:p>
    <w:p w:rsidR="00D66FB5" w:rsidRDefault="00D66FB5" w:rsidP="00F77CB4">
      <w:pPr>
        <w:rPr>
          <w:rtl/>
        </w:rPr>
      </w:pPr>
    </w:p>
    <w:p w:rsidR="00D66FB5" w:rsidRDefault="00D66FB5" w:rsidP="00F77CB4">
      <w:pPr>
        <w:pStyle w:val="-"/>
        <w:keepNext/>
        <w:rPr>
          <w:rtl/>
        </w:rPr>
      </w:pPr>
      <w:bookmarkStart w:id="5811" w:name="ET_speakercontinue_5087_13"/>
      <w:r w:rsidRPr="005E4112">
        <w:rPr>
          <w:rStyle w:val="TagStyle"/>
          <w:rtl/>
        </w:rPr>
        <w:t xml:space="preserve"> &lt;&lt; דובר_המשך &gt;&gt; </w:t>
      </w:r>
      <w:r>
        <w:rPr>
          <w:rtl/>
        </w:rPr>
        <w:t>יאיר לפיד (יש עתיד):</w:t>
      </w:r>
      <w:r w:rsidRPr="005E4112">
        <w:rPr>
          <w:rStyle w:val="TagStyle"/>
          <w:rtl/>
        </w:rPr>
        <w:t xml:space="preserve"> &lt;&lt; דובר_המשך &gt;&gt;</w:t>
      </w:r>
      <w:r>
        <w:rPr>
          <w:rtl/>
        </w:rPr>
        <w:t xml:space="preserve"> </w:t>
      </w:r>
      <w:bookmarkEnd w:id="5811"/>
    </w:p>
    <w:p w:rsidR="00D66FB5" w:rsidRDefault="00D66FB5" w:rsidP="00C73F9F">
      <w:pPr>
        <w:rPr>
          <w:rtl/>
        </w:rPr>
      </w:pPr>
    </w:p>
    <w:p w:rsidR="00D66FB5" w:rsidRDefault="00D66FB5" w:rsidP="00F77CB4">
      <w:pPr>
        <w:rPr>
          <w:rtl/>
        </w:rPr>
      </w:pPr>
      <w:r>
        <w:rPr>
          <w:rFonts w:hint="cs"/>
          <w:rtl/>
        </w:rPr>
        <w:t>די. עזבו אותנו במנוחה. לכו לביתכם. תודה רבה.</w:t>
      </w:r>
    </w:p>
    <w:p w:rsidR="00D66FB5" w:rsidRDefault="00D66FB5" w:rsidP="00F77CB4">
      <w:pPr>
        <w:rPr>
          <w:rtl/>
        </w:rPr>
      </w:pPr>
    </w:p>
    <w:p w:rsidR="00D66FB5" w:rsidRDefault="00D66FB5" w:rsidP="00F77CB4">
      <w:pPr>
        <w:pStyle w:val="af6"/>
        <w:keepNext/>
        <w:rPr>
          <w:rtl/>
        </w:rPr>
      </w:pPr>
      <w:bookmarkStart w:id="5812" w:name="_ETM_Q25_304073"/>
      <w:bookmarkStart w:id="5813" w:name="_ETM_Q25_304174"/>
      <w:bookmarkEnd w:id="5812"/>
      <w:bookmarkEnd w:id="5813"/>
      <w:r w:rsidRPr="005E4112">
        <w:rPr>
          <w:rStyle w:val="TagStyle"/>
          <w:rtl/>
        </w:rPr>
        <w:t xml:space="preserve"> &lt;&lt; יור &gt;&gt; </w:t>
      </w:r>
      <w:r>
        <w:rPr>
          <w:rtl/>
        </w:rPr>
        <w:t>היו"ר חנוך דב מלביצקי:</w:t>
      </w:r>
      <w:r w:rsidRPr="005E4112">
        <w:rPr>
          <w:rStyle w:val="TagStyle"/>
          <w:rtl/>
        </w:rPr>
        <w:t xml:space="preserve"> &lt;&lt; יור &gt;&gt;</w:t>
      </w:r>
      <w:r>
        <w:rPr>
          <w:rtl/>
        </w:rPr>
        <w:t xml:space="preserve"> </w:t>
      </w:r>
    </w:p>
    <w:p w:rsidR="00D66FB5" w:rsidRDefault="00D66FB5" w:rsidP="00C73F9F">
      <w:pPr>
        <w:rPr>
          <w:rtl/>
        </w:rPr>
      </w:pPr>
      <w:bookmarkStart w:id="5814" w:name="_ETM_Q25_306454"/>
      <w:bookmarkEnd w:id="5814"/>
    </w:p>
    <w:p w:rsidR="00D66FB5" w:rsidRDefault="00D66FB5" w:rsidP="00F77CB4">
      <w:pPr>
        <w:rPr>
          <w:rtl/>
        </w:rPr>
      </w:pPr>
      <w:bookmarkStart w:id="5815" w:name="_ETM_Q25_306580"/>
      <w:bookmarkEnd w:id="5815"/>
      <w:r>
        <w:rPr>
          <w:rFonts w:hint="cs"/>
          <w:rtl/>
        </w:rPr>
        <w:t>לא מוחאים כפיים, חבר הכנסת הרצנו. לא מוחאים כפיים.</w:t>
      </w:r>
      <w:bookmarkStart w:id="5816" w:name="_ETM_Q25_313281"/>
      <w:bookmarkEnd w:id="5816"/>
    </w:p>
    <w:p w:rsidR="00D66FB5" w:rsidRDefault="00D66FB5" w:rsidP="00F77CB4">
      <w:pPr>
        <w:rPr>
          <w:rtl/>
        </w:rPr>
      </w:pPr>
      <w:bookmarkStart w:id="5817" w:name="_ETM_Q25_313378"/>
      <w:bookmarkEnd w:id="5817"/>
    </w:p>
    <w:p w:rsidR="00D66FB5" w:rsidRDefault="00D66FB5" w:rsidP="00F77CB4">
      <w:pPr>
        <w:pStyle w:val="af5"/>
        <w:keepNext/>
        <w:rPr>
          <w:rtl/>
        </w:rPr>
      </w:pPr>
      <w:bookmarkStart w:id="5818" w:name="ET_interruption_5787_15"/>
      <w:r w:rsidRPr="005E4112">
        <w:rPr>
          <w:rStyle w:val="TagStyle"/>
          <w:rtl/>
        </w:rPr>
        <w:t xml:space="preserve"> &lt;&lt; קריאה &gt;&gt; </w:t>
      </w:r>
      <w:r>
        <w:rPr>
          <w:rtl/>
        </w:rPr>
        <w:t>יוראי להב הרצנו (יש עתיד):</w:t>
      </w:r>
      <w:r w:rsidRPr="005E4112">
        <w:rPr>
          <w:rStyle w:val="TagStyle"/>
          <w:rtl/>
        </w:rPr>
        <w:t xml:space="preserve"> &lt;&lt; קריאה &gt;&gt;</w:t>
      </w:r>
      <w:r>
        <w:rPr>
          <w:rtl/>
        </w:rPr>
        <w:t xml:space="preserve"> </w:t>
      </w:r>
      <w:bookmarkEnd w:id="5818"/>
    </w:p>
    <w:p w:rsidR="00D66FB5" w:rsidRDefault="00D66FB5" w:rsidP="00C73F9F">
      <w:pPr>
        <w:rPr>
          <w:rtl/>
        </w:rPr>
      </w:pPr>
    </w:p>
    <w:p w:rsidR="00D66FB5" w:rsidRDefault="00C73F9F" w:rsidP="00F77CB4">
      <w:pPr>
        <w:rPr>
          <w:rtl/>
        </w:rPr>
      </w:pPr>
      <w:r>
        <w:rPr>
          <w:rFonts w:hint="cs"/>
          <w:rtl/>
        </w:rPr>
        <w:t>– – –</w:t>
      </w:r>
    </w:p>
    <w:p w:rsidR="00D66FB5" w:rsidRDefault="00D66FB5" w:rsidP="00F77CB4">
      <w:pPr>
        <w:rPr>
          <w:rtl/>
        </w:rPr>
      </w:pPr>
      <w:bookmarkStart w:id="5819" w:name="_ETM_Q25_309858"/>
      <w:bookmarkStart w:id="5820" w:name="_ETM_Q25_309936"/>
      <w:bookmarkEnd w:id="5819"/>
      <w:bookmarkEnd w:id="5820"/>
    </w:p>
    <w:p w:rsidR="00D66FB5" w:rsidRDefault="00D66FB5" w:rsidP="00F77CB4">
      <w:pPr>
        <w:pStyle w:val="af6"/>
        <w:keepNext/>
        <w:rPr>
          <w:rtl/>
        </w:rPr>
      </w:pPr>
      <w:bookmarkStart w:id="5821" w:name="ET_yor_6593_16"/>
      <w:r w:rsidRPr="005E4112">
        <w:rPr>
          <w:rStyle w:val="TagStyle"/>
          <w:rtl/>
        </w:rPr>
        <w:t xml:space="preserve"> &lt;&lt; יור &gt;&gt; </w:t>
      </w:r>
      <w:r>
        <w:rPr>
          <w:rtl/>
        </w:rPr>
        <w:t>היו"ר חנוך דב מלביצקי:</w:t>
      </w:r>
      <w:r w:rsidRPr="005E4112">
        <w:rPr>
          <w:rStyle w:val="TagStyle"/>
          <w:rtl/>
        </w:rPr>
        <w:t xml:space="preserve"> &lt;&lt; יור &gt;&gt;</w:t>
      </w:r>
      <w:r>
        <w:rPr>
          <w:rtl/>
        </w:rPr>
        <w:t xml:space="preserve"> </w:t>
      </w:r>
      <w:bookmarkEnd w:id="5821"/>
    </w:p>
    <w:p w:rsidR="00D66FB5" w:rsidRDefault="00D66FB5" w:rsidP="00C73F9F">
      <w:pPr>
        <w:rPr>
          <w:rtl/>
        </w:rPr>
      </w:pPr>
    </w:p>
    <w:p w:rsidR="00D66FB5" w:rsidRDefault="00D66FB5" w:rsidP="00F77CB4">
      <w:pPr>
        <w:rPr>
          <w:rtl/>
        </w:rPr>
      </w:pPr>
      <w:bookmarkStart w:id="5822" w:name="_ETM_Q25_310772"/>
      <w:bookmarkEnd w:id="5822"/>
      <w:r>
        <w:rPr>
          <w:rFonts w:hint="cs"/>
          <w:rtl/>
        </w:rPr>
        <w:t>חבר הכנסת לפיד, אני רק רוצה להדגיש שהנגד ארי רוזנפלד</w:t>
      </w:r>
      <w:bookmarkStart w:id="5823" w:name="_ETM_Q25_322906"/>
      <w:bookmarkEnd w:id="5823"/>
      <w:r>
        <w:rPr>
          <w:rFonts w:hint="cs"/>
          <w:rtl/>
        </w:rPr>
        <w:t xml:space="preserve">, לא מייחסים לו – גם לא המדינה – כוונה לפגוע </w:t>
      </w:r>
      <w:bookmarkStart w:id="5824" w:name="_ETM_Q25_317605"/>
      <w:bookmarkEnd w:id="5824"/>
      <w:r>
        <w:rPr>
          <w:rFonts w:hint="cs"/>
          <w:rtl/>
        </w:rPr>
        <w:t xml:space="preserve">בביטחון המדינה. </w:t>
      </w:r>
      <w:bookmarkStart w:id="5825" w:name="_ETM_Q25_320408"/>
      <w:bookmarkEnd w:id="5825"/>
    </w:p>
    <w:p w:rsidR="00D66FB5" w:rsidRDefault="00D66FB5" w:rsidP="00F77CB4">
      <w:pPr>
        <w:rPr>
          <w:rtl/>
        </w:rPr>
      </w:pPr>
      <w:bookmarkStart w:id="5826" w:name="_ETM_Q25_320492"/>
      <w:bookmarkEnd w:id="5826"/>
    </w:p>
    <w:p w:rsidR="00D66FB5" w:rsidRDefault="00D66FB5" w:rsidP="00F77CB4">
      <w:pPr>
        <w:pStyle w:val="af5"/>
        <w:keepNext/>
        <w:rPr>
          <w:rtl/>
        </w:rPr>
      </w:pPr>
      <w:bookmarkStart w:id="5827" w:name="ET_interruption_5087_17"/>
      <w:r w:rsidRPr="005E4112">
        <w:rPr>
          <w:rStyle w:val="TagStyle"/>
          <w:rtl/>
        </w:rPr>
        <w:t xml:space="preserve"> &lt;&lt; קריאה &gt;&gt; </w:t>
      </w:r>
      <w:r>
        <w:rPr>
          <w:rtl/>
        </w:rPr>
        <w:t>יאיר לפיד (יש עתיד):</w:t>
      </w:r>
      <w:r w:rsidRPr="005E4112">
        <w:rPr>
          <w:rStyle w:val="TagStyle"/>
          <w:rtl/>
        </w:rPr>
        <w:t xml:space="preserve"> &lt;&lt; קריאה &gt;&gt;</w:t>
      </w:r>
      <w:r>
        <w:rPr>
          <w:rtl/>
        </w:rPr>
        <w:t xml:space="preserve"> </w:t>
      </w:r>
      <w:bookmarkEnd w:id="5827"/>
    </w:p>
    <w:p w:rsidR="00D66FB5" w:rsidRDefault="00D66FB5" w:rsidP="00C73F9F">
      <w:pPr>
        <w:rPr>
          <w:rtl/>
        </w:rPr>
      </w:pPr>
    </w:p>
    <w:p w:rsidR="00D66FB5" w:rsidRDefault="00D66FB5" w:rsidP="00F77CB4">
      <w:pPr>
        <w:rPr>
          <w:rtl/>
        </w:rPr>
      </w:pPr>
      <w:bookmarkStart w:id="5828" w:name="_ETM_Q25_324061"/>
      <w:bookmarkEnd w:id="5828"/>
      <w:r>
        <w:rPr>
          <w:rFonts w:hint="cs"/>
          <w:rtl/>
        </w:rPr>
        <w:t>אלה עבירות חמורות על ביטחון המדינה.</w:t>
      </w:r>
      <w:bookmarkStart w:id="5829" w:name="_ETM_Q25_326350"/>
      <w:bookmarkEnd w:id="5829"/>
    </w:p>
    <w:p w:rsidR="00D66FB5" w:rsidRDefault="00D66FB5" w:rsidP="00F77CB4">
      <w:pPr>
        <w:rPr>
          <w:rtl/>
        </w:rPr>
      </w:pPr>
      <w:bookmarkStart w:id="5830" w:name="_ETM_Q25_326471"/>
      <w:bookmarkEnd w:id="5830"/>
    </w:p>
    <w:p w:rsidR="00D66FB5" w:rsidRDefault="00D66FB5" w:rsidP="00F77CB4">
      <w:pPr>
        <w:pStyle w:val="af6"/>
        <w:keepNext/>
        <w:rPr>
          <w:rtl/>
        </w:rPr>
      </w:pPr>
      <w:r w:rsidRPr="005E4112">
        <w:rPr>
          <w:rStyle w:val="TagStyle"/>
          <w:rtl/>
        </w:rPr>
        <w:t xml:space="preserve"> &lt;&lt; יור &gt;&gt; </w:t>
      </w:r>
      <w:r>
        <w:rPr>
          <w:rtl/>
        </w:rPr>
        <w:t>היו"ר חנוך דב מלביצקי:</w:t>
      </w:r>
      <w:r w:rsidRPr="005E4112">
        <w:rPr>
          <w:rStyle w:val="TagStyle"/>
          <w:rtl/>
        </w:rPr>
        <w:t xml:space="preserve"> &lt;&lt; יור &gt;&gt;</w:t>
      </w:r>
      <w:r>
        <w:rPr>
          <w:rtl/>
        </w:rPr>
        <w:t xml:space="preserve"> </w:t>
      </w:r>
    </w:p>
    <w:p w:rsidR="00D66FB5" w:rsidRDefault="00D66FB5" w:rsidP="00C73F9F">
      <w:pPr>
        <w:rPr>
          <w:rtl/>
        </w:rPr>
      </w:pPr>
      <w:bookmarkStart w:id="5831" w:name="_ETM_Q25_325473"/>
      <w:bookmarkEnd w:id="5831"/>
    </w:p>
    <w:p w:rsidR="00D66FB5" w:rsidRDefault="00D66FB5" w:rsidP="00F77CB4">
      <w:pPr>
        <w:rPr>
          <w:rtl/>
        </w:rPr>
      </w:pPr>
      <w:bookmarkStart w:id="5832" w:name="_ETM_Q25_325576"/>
      <w:bookmarkEnd w:id="5832"/>
      <w:r>
        <w:rPr>
          <w:rFonts w:hint="cs"/>
          <w:rtl/>
        </w:rPr>
        <w:t xml:space="preserve">אמרת שהוא עשה </w:t>
      </w:r>
      <w:bookmarkStart w:id="5833" w:name="_ETM_Q25_327362"/>
      <w:bookmarkEnd w:id="5833"/>
      <w:r>
        <w:rPr>
          <w:rFonts w:hint="cs"/>
          <w:rtl/>
        </w:rPr>
        <w:t xml:space="preserve">עבירות חמורות נגד ביטחון המדינה. </w:t>
      </w:r>
      <w:bookmarkStart w:id="5834" w:name="_ETM_Q25_327264"/>
      <w:bookmarkEnd w:id="5834"/>
    </w:p>
    <w:p w:rsidR="00D66FB5" w:rsidRDefault="00D66FB5" w:rsidP="00F77CB4">
      <w:pPr>
        <w:rPr>
          <w:rtl/>
        </w:rPr>
      </w:pPr>
      <w:bookmarkStart w:id="5835" w:name="_ETM_Q25_327374"/>
      <w:bookmarkEnd w:id="5835"/>
    </w:p>
    <w:p w:rsidR="00D66FB5" w:rsidRDefault="00D66FB5" w:rsidP="00F77CB4">
      <w:pPr>
        <w:pStyle w:val="af5"/>
        <w:keepNext/>
        <w:rPr>
          <w:rtl/>
        </w:rPr>
      </w:pPr>
      <w:bookmarkStart w:id="5836" w:name="ET_interruption_5087_19"/>
      <w:r w:rsidRPr="005E4112">
        <w:rPr>
          <w:rStyle w:val="TagStyle"/>
          <w:rtl/>
        </w:rPr>
        <w:t xml:space="preserve"> &lt;&lt; קריאה &gt;&gt; </w:t>
      </w:r>
      <w:r>
        <w:rPr>
          <w:rtl/>
        </w:rPr>
        <w:t>יאיר לפיד (יש עתיד):</w:t>
      </w:r>
      <w:r w:rsidRPr="005E4112">
        <w:rPr>
          <w:rStyle w:val="TagStyle"/>
          <w:rtl/>
        </w:rPr>
        <w:t xml:space="preserve"> &lt;&lt; קריאה &gt;&gt;</w:t>
      </w:r>
      <w:r>
        <w:rPr>
          <w:rtl/>
        </w:rPr>
        <w:t xml:space="preserve"> </w:t>
      </w:r>
      <w:bookmarkEnd w:id="5836"/>
    </w:p>
    <w:p w:rsidR="00D66FB5" w:rsidRDefault="00D66FB5" w:rsidP="00C73F9F">
      <w:pPr>
        <w:rPr>
          <w:rtl/>
        </w:rPr>
      </w:pPr>
    </w:p>
    <w:p w:rsidR="00D66FB5" w:rsidRDefault="00D66FB5" w:rsidP="00F77CB4">
      <w:pPr>
        <w:rPr>
          <w:rtl/>
        </w:rPr>
      </w:pPr>
      <w:bookmarkStart w:id="5837" w:name="_ETM_Q25_330126"/>
      <w:bookmarkEnd w:id="5837"/>
      <w:r>
        <w:rPr>
          <w:rFonts w:hint="cs"/>
          <w:rtl/>
        </w:rPr>
        <w:t>כן.</w:t>
      </w:r>
    </w:p>
    <w:p w:rsidR="00D66FB5" w:rsidRDefault="00D66FB5" w:rsidP="00F77CB4">
      <w:pPr>
        <w:rPr>
          <w:rtl/>
        </w:rPr>
      </w:pPr>
    </w:p>
    <w:p w:rsidR="00D66FB5" w:rsidRDefault="00D66FB5" w:rsidP="00F77CB4">
      <w:pPr>
        <w:pStyle w:val="af5"/>
        <w:keepNext/>
        <w:rPr>
          <w:rtl/>
        </w:rPr>
      </w:pPr>
      <w:bookmarkStart w:id="5838" w:name="ET_interruption_5300_21"/>
      <w:r w:rsidRPr="005E4112">
        <w:rPr>
          <w:rStyle w:val="TagStyle"/>
          <w:rtl/>
        </w:rPr>
        <w:t xml:space="preserve"> &lt;&lt; קריאה &gt;&gt; </w:t>
      </w:r>
      <w:r>
        <w:rPr>
          <w:rtl/>
        </w:rPr>
        <w:t>מירב בן ארי (יש עתיד):</w:t>
      </w:r>
      <w:r w:rsidRPr="005E4112">
        <w:rPr>
          <w:rStyle w:val="TagStyle"/>
          <w:rtl/>
        </w:rPr>
        <w:t xml:space="preserve"> &lt;&lt; קריאה &gt;&gt;</w:t>
      </w:r>
      <w:r>
        <w:rPr>
          <w:rtl/>
        </w:rPr>
        <w:t xml:space="preserve"> </w:t>
      </w:r>
      <w:bookmarkEnd w:id="5838"/>
    </w:p>
    <w:p w:rsidR="00D66FB5" w:rsidRDefault="00D66FB5" w:rsidP="00C73F9F">
      <w:pPr>
        <w:rPr>
          <w:rtl/>
        </w:rPr>
      </w:pPr>
    </w:p>
    <w:p w:rsidR="00D66FB5" w:rsidRPr="005E4112" w:rsidRDefault="00D66FB5" w:rsidP="00F77CB4">
      <w:pPr>
        <w:rPr>
          <w:rtl/>
        </w:rPr>
      </w:pPr>
      <w:r>
        <w:rPr>
          <w:rFonts w:hint="cs"/>
          <w:rtl/>
        </w:rPr>
        <w:t xml:space="preserve">כן, זה מה שאמרו. </w:t>
      </w:r>
    </w:p>
    <w:p w:rsidR="00D66FB5" w:rsidRDefault="00D66FB5" w:rsidP="00F77CB4">
      <w:pPr>
        <w:rPr>
          <w:rtl/>
        </w:rPr>
      </w:pPr>
      <w:bookmarkStart w:id="5839" w:name="_ETM_Q25_331248"/>
      <w:bookmarkStart w:id="5840" w:name="_ETM_Q25_331326"/>
      <w:bookmarkEnd w:id="5839"/>
      <w:bookmarkEnd w:id="5840"/>
    </w:p>
    <w:p w:rsidR="00D66FB5" w:rsidRDefault="00D66FB5" w:rsidP="00F77CB4">
      <w:pPr>
        <w:pStyle w:val="af6"/>
        <w:keepNext/>
        <w:rPr>
          <w:rtl/>
        </w:rPr>
      </w:pPr>
      <w:r w:rsidRPr="005E4112">
        <w:rPr>
          <w:rStyle w:val="TagStyle"/>
          <w:rtl/>
        </w:rPr>
        <w:t xml:space="preserve"> &lt;&lt; יור &gt;&gt; </w:t>
      </w:r>
      <w:r>
        <w:rPr>
          <w:rtl/>
        </w:rPr>
        <w:t>היו"ר חנוך דב מלביצקי:</w:t>
      </w:r>
      <w:r w:rsidRPr="005E4112">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5841" w:name="_ETM_Q25_332300"/>
      <w:bookmarkEnd w:id="5841"/>
      <w:r>
        <w:rPr>
          <w:rFonts w:hint="cs"/>
          <w:rtl/>
        </w:rPr>
        <w:t>חשוב להבין שלא מייחסים לו כוונה לפגוע בביטחון המדינה.</w:t>
      </w:r>
    </w:p>
    <w:p w:rsidR="00D66FB5" w:rsidRDefault="00D66FB5" w:rsidP="00F77CB4">
      <w:pPr>
        <w:rPr>
          <w:rtl/>
        </w:rPr>
      </w:pPr>
      <w:bookmarkStart w:id="5842" w:name="_ETM_Q25_330583"/>
      <w:bookmarkStart w:id="5843" w:name="_ETM_Q25_330668"/>
      <w:bookmarkEnd w:id="5842"/>
      <w:bookmarkEnd w:id="5843"/>
    </w:p>
    <w:p w:rsidR="00D66FB5" w:rsidRDefault="00D66FB5" w:rsidP="00F77CB4">
      <w:pPr>
        <w:pStyle w:val="af5"/>
        <w:keepNext/>
        <w:rPr>
          <w:rtl/>
        </w:rPr>
      </w:pPr>
      <w:bookmarkStart w:id="5844" w:name="ET_interruption_5087_22"/>
      <w:r w:rsidRPr="005E4112">
        <w:rPr>
          <w:rStyle w:val="TagStyle"/>
          <w:rtl/>
        </w:rPr>
        <w:t xml:space="preserve"> &lt;&lt; קריאה &gt;&gt; </w:t>
      </w:r>
      <w:r>
        <w:rPr>
          <w:rtl/>
        </w:rPr>
        <w:t>יאיר לפיד (יש עתיד):</w:t>
      </w:r>
      <w:r w:rsidRPr="005E4112">
        <w:rPr>
          <w:rStyle w:val="TagStyle"/>
          <w:rtl/>
        </w:rPr>
        <w:t xml:space="preserve"> &lt;&lt; קריאה &gt;&gt;</w:t>
      </w:r>
      <w:r>
        <w:rPr>
          <w:rtl/>
        </w:rPr>
        <w:t xml:space="preserve"> </w:t>
      </w:r>
      <w:bookmarkEnd w:id="5844"/>
    </w:p>
    <w:p w:rsidR="00D66FB5" w:rsidRDefault="00D66FB5" w:rsidP="00C73F9F">
      <w:pPr>
        <w:rPr>
          <w:rtl/>
        </w:rPr>
      </w:pPr>
    </w:p>
    <w:p w:rsidR="00D66FB5" w:rsidRDefault="00D66FB5" w:rsidP="00F77CB4">
      <w:pPr>
        <w:rPr>
          <w:rtl/>
        </w:rPr>
      </w:pPr>
      <w:r>
        <w:rPr>
          <w:rFonts w:hint="cs"/>
          <w:rtl/>
        </w:rPr>
        <w:t xml:space="preserve">זה שני דברים נפרדים. </w:t>
      </w:r>
    </w:p>
    <w:p w:rsidR="00D66FB5" w:rsidRDefault="00D66FB5" w:rsidP="00F77CB4">
      <w:pPr>
        <w:rPr>
          <w:rtl/>
        </w:rPr>
      </w:pPr>
      <w:bookmarkStart w:id="5845" w:name="_ETM_Q25_334485"/>
      <w:bookmarkStart w:id="5846" w:name="_ETM_Q25_334568"/>
      <w:bookmarkEnd w:id="5845"/>
      <w:bookmarkEnd w:id="5846"/>
    </w:p>
    <w:p w:rsidR="00D66FB5" w:rsidRDefault="00D66FB5" w:rsidP="00F77CB4">
      <w:pPr>
        <w:pStyle w:val="af5"/>
        <w:keepNext/>
        <w:rPr>
          <w:rtl/>
        </w:rPr>
      </w:pPr>
      <w:bookmarkStart w:id="5847" w:name="ET_interruption_5300_23"/>
      <w:r w:rsidRPr="005E4112">
        <w:rPr>
          <w:rStyle w:val="TagStyle"/>
          <w:rtl/>
        </w:rPr>
        <w:t xml:space="preserve"> &lt;&lt; קריאה &gt;&gt; </w:t>
      </w:r>
      <w:r>
        <w:rPr>
          <w:rtl/>
        </w:rPr>
        <w:t>מירב בן ארי (יש עתיד):</w:t>
      </w:r>
      <w:r w:rsidRPr="005E4112">
        <w:rPr>
          <w:rStyle w:val="TagStyle"/>
          <w:rtl/>
        </w:rPr>
        <w:t xml:space="preserve"> &lt;&lt; קריאה &gt;&gt;</w:t>
      </w:r>
      <w:r>
        <w:rPr>
          <w:rtl/>
        </w:rPr>
        <w:t xml:space="preserve"> </w:t>
      </w:r>
      <w:bookmarkEnd w:id="5847"/>
    </w:p>
    <w:p w:rsidR="00D66FB5" w:rsidRDefault="00D66FB5" w:rsidP="00C73F9F">
      <w:pPr>
        <w:rPr>
          <w:rtl/>
        </w:rPr>
      </w:pPr>
    </w:p>
    <w:p w:rsidR="00D66FB5" w:rsidRDefault="00D66FB5" w:rsidP="001F15E1">
      <w:pPr>
        <w:rPr>
          <w:rtl/>
        </w:rPr>
      </w:pPr>
      <w:r>
        <w:rPr>
          <w:rFonts w:hint="cs"/>
          <w:rtl/>
        </w:rPr>
        <w:t xml:space="preserve">הלוואי שהייתם מגינים עליו </w:t>
      </w:r>
      <w:r>
        <w:rPr>
          <w:rFonts w:hint="eastAsia"/>
          <w:rtl/>
        </w:rPr>
        <w:t>–</w:t>
      </w:r>
      <w:r>
        <w:rPr>
          <w:rFonts w:hint="cs"/>
          <w:rtl/>
        </w:rPr>
        <w:t xml:space="preserve"> מגינים על החטופים, כל </w:t>
      </w:r>
      <w:bookmarkStart w:id="5848" w:name="_ETM_Q25_335459"/>
      <w:bookmarkEnd w:id="5848"/>
      <w:r>
        <w:rPr>
          <w:rFonts w:hint="cs"/>
          <w:rtl/>
        </w:rPr>
        <w:t xml:space="preserve">האנרגיות </w:t>
      </w:r>
      <w:r w:rsidR="00C73F9F">
        <w:rPr>
          <w:rFonts w:hint="cs"/>
          <w:rtl/>
        </w:rPr>
        <w:t>– – –</w:t>
      </w:r>
    </w:p>
    <w:p w:rsidR="00D66FB5" w:rsidRDefault="00D66FB5" w:rsidP="00F77CB4">
      <w:pPr>
        <w:rPr>
          <w:rtl/>
        </w:rPr>
      </w:pPr>
      <w:bookmarkStart w:id="5849" w:name="_ETM_Q25_338778"/>
      <w:bookmarkStart w:id="5850" w:name="_ETM_Q25_338859"/>
      <w:bookmarkEnd w:id="5849"/>
      <w:bookmarkEnd w:id="5850"/>
    </w:p>
    <w:p w:rsidR="00D66FB5" w:rsidRDefault="00D66FB5" w:rsidP="00F77CB4">
      <w:pPr>
        <w:pStyle w:val="af6"/>
        <w:keepNext/>
        <w:rPr>
          <w:rtl/>
        </w:rPr>
      </w:pPr>
      <w:bookmarkStart w:id="5851" w:name="ET_yor_6593_24"/>
      <w:r w:rsidRPr="005E4112">
        <w:rPr>
          <w:rStyle w:val="TagStyle"/>
          <w:rtl/>
        </w:rPr>
        <w:t xml:space="preserve"> &lt;&lt; יור &gt;&gt; </w:t>
      </w:r>
      <w:r>
        <w:rPr>
          <w:rtl/>
        </w:rPr>
        <w:t>היו"ר חנוך דב מלביצקי:</w:t>
      </w:r>
      <w:r w:rsidRPr="005E4112">
        <w:rPr>
          <w:rStyle w:val="TagStyle"/>
          <w:rtl/>
        </w:rPr>
        <w:t xml:space="preserve"> &lt;&lt; יור &gt;&gt;</w:t>
      </w:r>
      <w:r>
        <w:rPr>
          <w:rtl/>
        </w:rPr>
        <w:t xml:space="preserve"> </w:t>
      </w:r>
      <w:bookmarkEnd w:id="5851"/>
    </w:p>
    <w:p w:rsidR="00D66FB5" w:rsidRDefault="00D66FB5" w:rsidP="00C73F9F">
      <w:pPr>
        <w:rPr>
          <w:rtl/>
        </w:rPr>
      </w:pPr>
    </w:p>
    <w:p w:rsidR="00D66FB5" w:rsidRDefault="00D66FB5" w:rsidP="00F77CB4">
      <w:pPr>
        <w:rPr>
          <w:rtl/>
        </w:rPr>
      </w:pPr>
      <w:r>
        <w:rPr>
          <w:rFonts w:hint="cs"/>
          <w:rtl/>
        </w:rPr>
        <w:t>כן, אנחנו מגינים עליו, מירב. זה אולי מפריע לך, אנחנו מגינים עליו.</w:t>
      </w:r>
    </w:p>
    <w:p w:rsidR="00D66FB5" w:rsidRDefault="00D66FB5" w:rsidP="00F77CB4">
      <w:pPr>
        <w:rPr>
          <w:rtl/>
        </w:rPr>
      </w:pPr>
      <w:bookmarkStart w:id="5852" w:name="_ETM_Q25_334140"/>
      <w:bookmarkStart w:id="5853" w:name="_ETM_Q25_334214"/>
      <w:bookmarkStart w:id="5854" w:name="_ETM_Q25_338172"/>
      <w:bookmarkStart w:id="5855" w:name="_ETM_Q25_338247"/>
      <w:bookmarkEnd w:id="5852"/>
      <w:bookmarkEnd w:id="5853"/>
      <w:bookmarkEnd w:id="5854"/>
      <w:bookmarkEnd w:id="5855"/>
    </w:p>
    <w:p w:rsidR="00D66FB5" w:rsidRDefault="00D66FB5" w:rsidP="00F77CB4">
      <w:pPr>
        <w:pStyle w:val="af5"/>
        <w:keepNext/>
        <w:rPr>
          <w:rtl/>
        </w:rPr>
      </w:pPr>
      <w:bookmarkStart w:id="5856" w:name="ET_interruption_קריאות_25"/>
      <w:r w:rsidRPr="00706A24">
        <w:rPr>
          <w:rStyle w:val="TagStyle"/>
          <w:rtl/>
        </w:rPr>
        <w:t xml:space="preserve"> &lt;&lt; קריאה &gt;&gt; </w:t>
      </w:r>
      <w:r>
        <w:rPr>
          <w:rtl/>
        </w:rPr>
        <w:t>קריאות:</w:t>
      </w:r>
      <w:r w:rsidRPr="00706A24">
        <w:rPr>
          <w:rStyle w:val="TagStyle"/>
          <w:rtl/>
        </w:rPr>
        <w:t xml:space="preserve"> &lt;&lt; קריאה &gt;&gt;</w:t>
      </w:r>
      <w:r>
        <w:rPr>
          <w:rtl/>
        </w:rPr>
        <w:t xml:space="preserve"> </w:t>
      </w:r>
      <w:bookmarkEnd w:id="5856"/>
    </w:p>
    <w:p w:rsidR="00D66FB5" w:rsidRDefault="00D66FB5" w:rsidP="00C73F9F">
      <w:pPr>
        <w:rPr>
          <w:rtl/>
        </w:rPr>
      </w:pPr>
    </w:p>
    <w:p w:rsidR="00D66FB5" w:rsidRDefault="00C73F9F" w:rsidP="00F77CB4">
      <w:pPr>
        <w:rPr>
          <w:rtl/>
        </w:rPr>
      </w:pPr>
      <w:bookmarkStart w:id="5857" w:name="_ETM_Q25_339788"/>
      <w:bookmarkStart w:id="5858" w:name="_ETM_Q25_340088"/>
      <w:bookmarkStart w:id="5859" w:name="_ETM_Q25_340195"/>
      <w:bookmarkEnd w:id="5857"/>
      <w:bookmarkEnd w:id="5858"/>
      <w:bookmarkEnd w:id="5859"/>
      <w:r>
        <w:rPr>
          <w:rFonts w:hint="cs"/>
          <w:rtl/>
        </w:rPr>
        <w:t>– – –</w:t>
      </w:r>
    </w:p>
    <w:p w:rsidR="00D66FB5" w:rsidRDefault="00D66FB5" w:rsidP="00F77CB4">
      <w:pPr>
        <w:rPr>
          <w:rtl/>
        </w:rPr>
      </w:pPr>
      <w:bookmarkStart w:id="5860" w:name="_ETM_Q25_341372"/>
      <w:bookmarkStart w:id="5861" w:name="_ETM_Q25_341461"/>
      <w:bookmarkEnd w:id="5860"/>
      <w:bookmarkEnd w:id="5861"/>
    </w:p>
    <w:p w:rsidR="00D66FB5" w:rsidRDefault="00D66FB5" w:rsidP="00F77CB4">
      <w:pPr>
        <w:pStyle w:val="af6"/>
        <w:keepNext/>
        <w:rPr>
          <w:rtl/>
        </w:rPr>
      </w:pPr>
      <w:bookmarkStart w:id="5862" w:name="ET_yor_6593_26"/>
      <w:r w:rsidRPr="00706A24">
        <w:rPr>
          <w:rStyle w:val="TagStyle"/>
          <w:rtl/>
        </w:rPr>
        <w:t xml:space="preserve"> &lt;&lt; יור &gt;&gt; </w:t>
      </w:r>
      <w:r>
        <w:rPr>
          <w:rtl/>
        </w:rPr>
        <w:t>היו"ר חנוך דב מלביצקי:</w:t>
      </w:r>
      <w:r w:rsidRPr="00706A24">
        <w:rPr>
          <w:rStyle w:val="TagStyle"/>
          <w:rtl/>
        </w:rPr>
        <w:t xml:space="preserve"> &lt;&lt; יור &gt;&gt;</w:t>
      </w:r>
      <w:r>
        <w:rPr>
          <w:rtl/>
        </w:rPr>
        <w:t xml:space="preserve"> </w:t>
      </w:r>
      <w:bookmarkEnd w:id="5862"/>
    </w:p>
    <w:p w:rsidR="00D66FB5" w:rsidRDefault="00D66FB5" w:rsidP="00C73F9F">
      <w:pPr>
        <w:rPr>
          <w:rtl/>
        </w:rPr>
      </w:pPr>
    </w:p>
    <w:p w:rsidR="00D66FB5" w:rsidRDefault="00D66FB5" w:rsidP="00F77CB4">
      <w:pPr>
        <w:rPr>
          <w:rtl/>
        </w:rPr>
      </w:pPr>
      <w:bookmarkStart w:id="5863" w:name="_ETM_Q25_342424"/>
      <w:bookmarkStart w:id="5864" w:name="_ETM_Q25_334332"/>
      <w:bookmarkStart w:id="5865" w:name="_ETM_Q25_334395"/>
      <w:bookmarkStart w:id="5866" w:name="_ETM_Q25_334540"/>
      <w:bookmarkStart w:id="5867" w:name="_ETM_Q25_334610"/>
      <w:bookmarkEnd w:id="5863"/>
      <w:bookmarkEnd w:id="5864"/>
      <w:bookmarkEnd w:id="5865"/>
      <w:bookmarkEnd w:id="5866"/>
      <w:bookmarkEnd w:id="5867"/>
      <w:r>
        <w:rPr>
          <w:rFonts w:hint="cs"/>
          <w:rtl/>
        </w:rPr>
        <w:t>אנחנו נעבור להצבעה, רבותיי.</w:t>
      </w:r>
      <w:bookmarkStart w:id="5868" w:name="_ETM_Q25_327410"/>
      <w:bookmarkStart w:id="5869" w:name="_ETM_Q25_305097"/>
      <w:bookmarkEnd w:id="5868"/>
      <w:bookmarkEnd w:id="5869"/>
      <w:r>
        <w:rPr>
          <w:rFonts w:hint="cs"/>
          <w:rtl/>
        </w:rPr>
        <w:t xml:space="preserve"> הצבעה.</w:t>
      </w:r>
      <w:bookmarkStart w:id="5870" w:name="_ETM_Q25_349171"/>
      <w:bookmarkEnd w:id="5870"/>
    </w:p>
    <w:p w:rsidR="00D66FB5" w:rsidRDefault="00D66FB5" w:rsidP="00F77CB4">
      <w:pPr>
        <w:rPr>
          <w:rtl/>
        </w:rPr>
      </w:pPr>
      <w:bookmarkStart w:id="5871" w:name="_ETM_Q25_343560"/>
      <w:bookmarkStart w:id="5872" w:name="_ETM_Q25_343672"/>
      <w:bookmarkEnd w:id="5871"/>
      <w:bookmarkEnd w:id="5872"/>
    </w:p>
    <w:p w:rsidR="00D66FB5" w:rsidRDefault="00D66FB5" w:rsidP="00F77CB4">
      <w:pPr>
        <w:pStyle w:val="af1"/>
        <w:keepNext/>
        <w:rPr>
          <w:rtl/>
        </w:rPr>
      </w:pPr>
      <w:bookmarkStart w:id="5873" w:name="_ETM_Q25_349261"/>
      <w:bookmarkEnd w:id="5873"/>
      <w:r>
        <w:rPr>
          <w:rtl/>
        </w:rPr>
        <w:t>הצבעה מס'</w:t>
      </w:r>
      <w:r>
        <w:rPr>
          <w:rFonts w:hint="cs"/>
          <w:rtl/>
        </w:rPr>
        <w:t xml:space="preserve"> 7</w:t>
      </w:r>
    </w:p>
    <w:p w:rsidR="00D66FB5" w:rsidRDefault="00D66FB5" w:rsidP="00F77CB4">
      <w:pPr>
        <w:pStyle w:val="--"/>
        <w:keepNext/>
        <w:rPr>
          <w:rtl/>
        </w:rPr>
      </w:pPr>
    </w:p>
    <w:p w:rsidR="00D66FB5" w:rsidRDefault="00D66FB5" w:rsidP="00F77CB4">
      <w:pPr>
        <w:pStyle w:val="--"/>
        <w:keepNext/>
        <w:rPr>
          <w:rtl/>
        </w:rPr>
      </w:pPr>
      <w:r>
        <w:rPr>
          <w:rtl/>
        </w:rPr>
        <w:t>בעד ההצעה להעביר את הצעת החוק לוועדה –</w:t>
      </w:r>
      <w:r>
        <w:rPr>
          <w:rFonts w:hint="cs"/>
          <w:rtl/>
        </w:rPr>
        <w:t xml:space="preserve"> 48</w:t>
      </w:r>
    </w:p>
    <w:p w:rsidR="00D66FB5" w:rsidRDefault="00D66FB5" w:rsidP="00F77CB4">
      <w:pPr>
        <w:pStyle w:val="--"/>
        <w:keepNext/>
        <w:rPr>
          <w:rtl/>
        </w:rPr>
      </w:pPr>
      <w:r>
        <w:rPr>
          <w:rFonts w:hint="cs"/>
          <w:rtl/>
        </w:rPr>
        <w:t>בעד ההצעה להסיר מסדר-היום את הצעת החוק</w:t>
      </w:r>
      <w:r>
        <w:rPr>
          <w:rtl/>
        </w:rPr>
        <w:t xml:space="preserve"> – </w:t>
      </w:r>
      <w:r>
        <w:rPr>
          <w:rFonts w:hint="cs"/>
          <w:rtl/>
        </w:rPr>
        <w:t>58</w:t>
      </w:r>
    </w:p>
    <w:p w:rsidR="00D66FB5" w:rsidRDefault="00D66FB5" w:rsidP="00F77CB4">
      <w:pPr>
        <w:pStyle w:val="--"/>
        <w:keepNext/>
        <w:rPr>
          <w:rtl/>
        </w:rPr>
      </w:pPr>
      <w:r>
        <w:rPr>
          <w:rtl/>
        </w:rPr>
        <w:t xml:space="preserve">נמנעים – </w:t>
      </w:r>
      <w:r>
        <w:rPr>
          <w:rFonts w:hint="cs"/>
          <w:rtl/>
        </w:rPr>
        <w:t>אין</w:t>
      </w:r>
    </w:p>
    <w:p w:rsidR="00D66FB5" w:rsidRDefault="00D66FB5" w:rsidP="00F77CB4">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הרשות הלאומית למאבק בסמים ובשימוש לרעה באלכוהול, התשפ"ד–2024, לא נתקבלה.</w:t>
      </w:r>
    </w:p>
    <w:p w:rsidR="00D66FB5" w:rsidRDefault="00D66FB5" w:rsidP="00F77CB4">
      <w:pPr>
        <w:rPr>
          <w:rtl/>
        </w:rPr>
      </w:pPr>
    </w:p>
    <w:p w:rsidR="00D66FB5" w:rsidRDefault="00D66FB5" w:rsidP="00F77CB4">
      <w:pPr>
        <w:pStyle w:val="af6"/>
        <w:keepNext/>
        <w:rPr>
          <w:rtl/>
        </w:rPr>
      </w:pPr>
      <w:bookmarkStart w:id="5874" w:name="ET_yor_6593_27"/>
      <w:r w:rsidRPr="00F874A3">
        <w:rPr>
          <w:rStyle w:val="TagStyle"/>
          <w:rtl/>
        </w:rPr>
        <w:t xml:space="preserve"> &lt;&lt; יור &gt;&gt; </w:t>
      </w:r>
      <w:r>
        <w:rPr>
          <w:rtl/>
        </w:rPr>
        <w:t>היו"ר חנוך דב מלביצקי:</w:t>
      </w:r>
      <w:r w:rsidRPr="00F874A3">
        <w:rPr>
          <w:rStyle w:val="TagStyle"/>
          <w:rtl/>
        </w:rPr>
        <w:t xml:space="preserve"> &lt;&lt; יור &gt;&gt;</w:t>
      </w:r>
      <w:r>
        <w:rPr>
          <w:rtl/>
        </w:rPr>
        <w:t xml:space="preserve"> </w:t>
      </w:r>
      <w:bookmarkEnd w:id="5874"/>
    </w:p>
    <w:p w:rsidR="00D66FB5" w:rsidRDefault="00D66FB5" w:rsidP="00C73F9F">
      <w:pPr>
        <w:rPr>
          <w:rtl/>
        </w:rPr>
      </w:pPr>
    </w:p>
    <w:p w:rsidR="00D66FB5" w:rsidRDefault="00D66FB5" w:rsidP="00FB48E5">
      <w:pPr>
        <w:rPr>
          <w:rtl/>
        </w:rPr>
      </w:pPr>
      <w:r>
        <w:rPr>
          <w:rFonts w:hint="cs"/>
          <w:rtl/>
        </w:rPr>
        <w:t>48 בעד</w:t>
      </w:r>
      <w:bookmarkStart w:id="5875" w:name="_ETM_Q25_357937"/>
      <w:bookmarkStart w:id="5876" w:name="_ETM_Q25_358044"/>
      <w:bookmarkStart w:id="5877" w:name="_ETM_Q25_359424"/>
      <w:bookmarkEnd w:id="5875"/>
      <w:bookmarkEnd w:id="5876"/>
      <w:bookmarkEnd w:id="5877"/>
      <w:r>
        <w:rPr>
          <w:rFonts w:hint="cs"/>
          <w:rtl/>
        </w:rPr>
        <w:t xml:space="preserve">, 58 נגד. אני קובע כי הצעת חוק הרשות הלאומית </w:t>
      </w:r>
      <w:bookmarkStart w:id="5878" w:name="_ETM_Q25_361394"/>
      <w:bookmarkEnd w:id="5878"/>
      <w:r>
        <w:rPr>
          <w:rFonts w:hint="cs"/>
          <w:rtl/>
        </w:rPr>
        <w:t xml:space="preserve">למאבק בסמים ובשימוש לרעה באלכוהול לא אושרה ותוסר מסדר-היום. </w:t>
      </w:r>
      <w:bookmarkStart w:id="5879" w:name="_ETM_Q25_370860"/>
      <w:bookmarkStart w:id="5880" w:name="_ETM_Q25_370945"/>
      <w:bookmarkEnd w:id="5879"/>
      <w:bookmarkEnd w:id="5880"/>
    </w:p>
    <w:p w:rsidR="00D66FB5" w:rsidRDefault="00D66FB5" w:rsidP="00FB48E5">
      <w:pPr>
        <w:rPr>
          <w:rtl/>
        </w:rPr>
      </w:pPr>
    </w:p>
    <w:p w:rsidR="00D66FB5" w:rsidRDefault="00D66FB5" w:rsidP="00FB48E5">
      <w:pPr>
        <w:rPr>
          <w:rtl/>
        </w:rPr>
      </w:pPr>
    </w:p>
    <w:p w:rsidR="00D66FB5" w:rsidRDefault="00D66FB5" w:rsidP="00F77CB4">
      <w:pPr>
        <w:pStyle w:val="a6"/>
        <w:rPr>
          <w:rtl/>
        </w:rPr>
      </w:pPr>
      <w:bookmarkStart w:id="5881" w:name="ET_hatsach_644934_28"/>
      <w:r w:rsidRPr="0095194C">
        <w:rPr>
          <w:rStyle w:val="TagStyle"/>
          <w:rtl/>
        </w:rPr>
        <w:t xml:space="preserve"> &lt;&lt; הצח &gt;&gt; </w:t>
      </w:r>
      <w:bookmarkStart w:id="5882" w:name="_Toc187261055"/>
      <w:bookmarkStart w:id="5883" w:name="_Toc187269879"/>
      <w:bookmarkStart w:id="5884" w:name="_Toc187271215"/>
      <w:bookmarkStart w:id="5885" w:name="_Toc232606337"/>
      <w:r>
        <w:rPr>
          <w:rtl/>
        </w:rPr>
        <w:t>הצעת חוק הרשות הלאומית לרפואה משפטית, התשפ"ד</w:t>
      </w:r>
      <w:r>
        <w:rPr>
          <w:rFonts w:hint="cs"/>
          <w:rtl/>
        </w:rPr>
        <w:t>–</w:t>
      </w:r>
      <w:r>
        <w:rPr>
          <w:rtl/>
        </w:rPr>
        <w:t>2024</w:t>
      </w:r>
      <w:bookmarkEnd w:id="5882"/>
      <w:bookmarkEnd w:id="5883"/>
      <w:bookmarkEnd w:id="5884"/>
      <w:bookmarkEnd w:id="5885"/>
      <w:r w:rsidRPr="0095194C">
        <w:rPr>
          <w:rStyle w:val="TagStyle"/>
          <w:rtl/>
        </w:rPr>
        <w:t xml:space="preserve"> &lt;&lt; הצח &gt;&gt;</w:t>
      </w:r>
      <w:r>
        <w:rPr>
          <w:rtl/>
        </w:rPr>
        <w:t xml:space="preserve"> </w:t>
      </w:r>
      <w:bookmarkEnd w:id="5881"/>
    </w:p>
    <w:p w:rsidR="00D66FB5" w:rsidRDefault="00D66FB5" w:rsidP="00F77CB4">
      <w:pPr>
        <w:rPr>
          <w:rtl/>
        </w:rPr>
      </w:pPr>
      <w:r>
        <w:rPr>
          <w:rtl/>
        </w:rPr>
        <w:t>[הצעת חוק</w:t>
      </w:r>
      <w:r>
        <w:rPr>
          <w:rFonts w:hint="cs"/>
          <w:rtl/>
        </w:rPr>
        <w:t xml:space="preserve"> פ/4735/25</w:t>
      </w:r>
      <w:r>
        <w:rPr>
          <w:rtl/>
        </w:rPr>
        <w:t>; נספחות.]</w:t>
      </w:r>
    </w:p>
    <w:p w:rsidR="00D66FB5" w:rsidRDefault="00D66FB5" w:rsidP="00F77CB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66FB5" w:rsidRDefault="00D66FB5" w:rsidP="00F77CB4">
      <w:pPr>
        <w:rPr>
          <w:rtl/>
        </w:rPr>
      </w:pPr>
    </w:p>
    <w:p w:rsidR="00D66FB5" w:rsidRDefault="00D66FB5" w:rsidP="00F77CB4">
      <w:pPr>
        <w:pStyle w:val="af6"/>
        <w:keepNext/>
        <w:rPr>
          <w:rtl/>
        </w:rPr>
      </w:pPr>
      <w:r w:rsidRPr="0095194C">
        <w:rPr>
          <w:rStyle w:val="TagStyle"/>
          <w:rtl/>
        </w:rPr>
        <w:t xml:space="preserve"> &lt;&lt; יור &gt;&gt; </w:t>
      </w:r>
      <w:r>
        <w:rPr>
          <w:rtl/>
        </w:rPr>
        <w:t>היו"ר חנוך דב מלביצקי:</w:t>
      </w:r>
      <w:r w:rsidRPr="0095194C">
        <w:rPr>
          <w:rStyle w:val="TagStyle"/>
          <w:rtl/>
        </w:rPr>
        <w:t xml:space="preserve"> &lt;&lt; יור &gt;&gt;</w:t>
      </w:r>
      <w:r>
        <w:rPr>
          <w:rtl/>
        </w:rPr>
        <w:t xml:space="preserve"> </w:t>
      </w:r>
    </w:p>
    <w:p w:rsidR="00D66FB5" w:rsidRDefault="00D66FB5" w:rsidP="00C73F9F">
      <w:pPr>
        <w:rPr>
          <w:rtl/>
        </w:rPr>
      </w:pPr>
    </w:p>
    <w:p w:rsidR="00D66FB5" w:rsidRDefault="00D66FB5" w:rsidP="00A56B3D">
      <w:pPr>
        <w:rPr>
          <w:rtl/>
        </w:rPr>
      </w:pPr>
      <w:r>
        <w:rPr>
          <w:rFonts w:hint="cs"/>
          <w:rtl/>
        </w:rPr>
        <w:t xml:space="preserve">הנושא הבא על סדר-היום </w:t>
      </w:r>
      <w:r w:rsidR="00A56B3D">
        <w:rPr>
          <w:rFonts w:hint="eastAsia"/>
          <w:rtl/>
        </w:rPr>
        <w:t xml:space="preserve">– </w:t>
      </w:r>
      <w:r>
        <w:rPr>
          <w:rFonts w:hint="cs"/>
          <w:rtl/>
        </w:rPr>
        <w:t>הצעת חוק הרשות הלאומית לרפואה</w:t>
      </w:r>
      <w:bookmarkStart w:id="5886" w:name="_ETM_Q25_366873"/>
      <w:bookmarkEnd w:id="5886"/>
      <w:r>
        <w:rPr>
          <w:rFonts w:hint="cs"/>
          <w:rtl/>
        </w:rPr>
        <w:t xml:space="preserve"> משפטית, של חבר הכנסת עודד פורר וקבוצת </w:t>
      </w:r>
      <w:bookmarkStart w:id="5887" w:name="_ETM_Q25_372677"/>
      <w:bookmarkEnd w:id="5887"/>
      <w:r>
        <w:rPr>
          <w:rFonts w:hint="cs"/>
          <w:rtl/>
        </w:rPr>
        <w:t>חברי הכנסת. חבר הכנסת פורר, בבקשה.</w:t>
      </w:r>
    </w:p>
    <w:p w:rsidR="00D66FB5" w:rsidRDefault="00D66FB5" w:rsidP="00F77CB4">
      <w:pPr>
        <w:rPr>
          <w:rtl/>
        </w:rPr>
      </w:pPr>
      <w:bookmarkStart w:id="5888" w:name="_ETM_Q25_375636"/>
      <w:bookmarkStart w:id="5889" w:name="_ETM_Q25_375741"/>
      <w:bookmarkEnd w:id="5888"/>
      <w:bookmarkEnd w:id="5889"/>
    </w:p>
    <w:p w:rsidR="00D66FB5" w:rsidRDefault="00D66FB5" w:rsidP="00F77CB4">
      <w:pPr>
        <w:pStyle w:val="a4"/>
        <w:keepNext/>
        <w:rPr>
          <w:rtl/>
        </w:rPr>
      </w:pPr>
      <w:bookmarkStart w:id="5890" w:name="ET_speaker_5520_30"/>
      <w:r w:rsidRPr="0095194C">
        <w:rPr>
          <w:rStyle w:val="TagStyle"/>
          <w:rtl/>
        </w:rPr>
        <w:t xml:space="preserve"> &lt;&lt; דובר &gt;&gt; </w:t>
      </w:r>
      <w:bookmarkStart w:id="5891" w:name="_Toc187261056"/>
      <w:bookmarkStart w:id="5892" w:name="_Toc187269880"/>
      <w:bookmarkStart w:id="5893" w:name="_Toc187271216"/>
      <w:bookmarkStart w:id="5894" w:name="_Toc232606338"/>
      <w:r>
        <w:rPr>
          <w:rtl/>
        </w:rPr>
        <w:t>עודד פורר (ישראל ביתנו):</w:t>
      </w:r>
      <w:bookmarkEnd w:id="5891"/>
      <w:bookmarkEnd w:id="5892"/>
      <w:bookmarkEnd w:id="5893"/>
      <w:bookmarkEnd w:id="5894"/>
      <w:r w:rsidRPr="0095194C">
        <w:rPr>
          <w:rStyle w:val="TagStyle"/>
          <w:rtl/>
        </w:rPr>
        <w:t xml:space="preserve"> &lt;&lt; דובר &gt;&gt;</w:t>
      </w:r>
      <w:r>
        <w:rPr>
          <w:rtl/>
        </w:rPr>
        <w:t xml:space="preserve"> </w:t>
      </w:r>
      <w:bookmarkEnd w:id="5890"/>
    </w:p>
    <w:p w:rsidR="00D66FB5" w:rsidRDefault="00D66FB5" w:rsidP="00C73F9F">
      <w:pPr>
        <w:rPr>
          <w:rtl/>
        </w:rPr>
      </w:pPr>
    </w:p>
    <w:p w:rsidR="00D66FB5" w:rsidRDefault="00D66FB5" w:rsidP="00FB48E5">
      <w:pPr>
        <w:rPr>
          <w:rtl/>
        </w:rPr>
      </w:pPr>
      <w:bookmarkStart w:id="5895" w:name="_ETM_Q25_379874"/>
      <w:bookmarkStart w:id="5896" w:name="_ETM_Q25_380180"/>
      <w:bookmarkStart w:id="5897" w:name="_ETM_Q25_380302"/>
      <w:bookmarkEnd w:id="5895"/>
      <w:bookmarkEnd w:id="5896"/>
      <w:bookmarkEnd w:id="5897"/>
      <w:r>
        <w:rPr>
          <w:rFonts w:hint="cs"/>
          <w:rtl/>
        </w:rPr>
        <w:t xml:space="preserve">תודה, אדוני היושב-ראש. חברי הכנסת, ביום כ"ב בתשרי תשפ"ד, 7 באוקטובר 2023, החלה מתקפת </w:t>
      </w:r>
      <w:bookmarkStart w:id="5898" w:name="_ETM_Q25_405010"/>
      <w:bookmarkEnd w:id="5898"/>
      <w:r>
        <w:rPr>
          <w:rFonts w:hint="cs"/>
          <w:rtl/>
        </w:rPr>
        <w:t>טרור אכזרית מרצועת עזה, שבמסגרתה נרצחו אלפים, נחטפו</w:t>
      </w:r>
      <w:bookmarkStart w:id="5899" w:name="_ETM_Q25_412780"/>
      <w:bookmarkEnd w:id="5899"/>
      <w:r>
        <w:rPr>
          <w:rFonts w:hint="cs"/>
          <w:rtl/>
        </w:rPr>
        <w:t xml:space="preserve"> מאות, ועד היום מדינת ישראל מתמודדת עם ההשלכות. </w:t>
      </w:r>
      <w:bookmarkStart w:id="5900" w:name="_ETM_Q25_419108"/>
      <w:bookmarkStart w:id="5901" w:name="_ETM_Q25_419205"/>
      <w:bookmarkStart w:id="5902" w:name="_ETM_Q25_419236"/>
      <w:bookmarkStart w:id="5903" w:name="_ETM_Q25_419314"/>
      <w:bookmarkEnd w:id="5900"/>
      <w:bookmarkEnd w:id="5901"/>
      <w:bookmarkEnd w:id="5902"/>
      <w:bookmarkEnd w:id="5903"/>
      <w:r>
        <w:rPr>
          <w:rFonts w:hint="cs"/>
          <w:rtl/>
        </w:rPr>
        <w:t>באותו יום,</w:t>
      </w:r>
      <w:bookmarkStart w:id="5904" w:name="_ETM_Q25_421059"/>
      <w:bookmarkEnd w:id="5904"/>
      <w:r>
        <w:rPr>
          <w:rFonts w:hint="cs"/>
          <w:rtl/>
        </w:rPr>
        <w:t xml:space="preserve"> המרכז לרפואה משפטית </w:t>
      </w:r>
      <w:r>
        <w:rPr>
          <w:rFonts w:hint="eastAsia"/>
          <w:rtl/>
        </w:rPr>
        <w:t>–</w:t>
      </w:r>
      <w:r>
        <w:rPr>
          <w:rFonts w:hint="cs"/>
          <w:rtl/>
        </w:rPr>
        <w:t xml:space="preserve"> אני ממש מתקשה לדבר ככה.</w:t>
      </w:r>
    </w:p>
    <w:p w:rsidR="00D66FB5" w:rsidRDefault="00D66FB5" w:rsidP="00F77CB4">
      <w:pPr>
        <w:rPr>
          <w:rtl/>
        </w:rPr>
      </w:pPr>
    </w:p>
    <w:p w:rsidR="00D66FB5" w:rsidRDefault="00D66FB5" w:rsidP="00F77CB4">
      <w:pPr>
        <w:pStyle w:val="af6"/>
        <w:keepNext/>
        <w:rPr>
          <w:rtl/>
        </w:rPr>
      </w:pPr>
      <w:bookmarkStart w:id="5905" w:name="ET_yor_6593_31"/>
      <w:r w:rsidRPr="0095194C">
        <w:rPr>
          <w:rStyle w:val="TagStyle"/>
          <w:rtl/>
        </w:rPr>
        <w:t xml:space="preserve"> &lt;&lt; יור &gt;&gt; </w:t>
      </w:r>
      <w:r>
        <w:rPr>
          <w:rtl/>
        </w:rPr>
        <w:t>היו"ר חנוך דב מלביצקי:</w:t>
      </w:r>
      <w:r w:rsidRPr="0095194C">
        <w:rPr>
          <w:rStyle w:val="TagStyle"/>
          <w:rtl/>
        </w:rPr>
        <w:t xml:space="preserve"> &lt;&lt; יור &gt;&gt;</w:t>
      </w:r>
      <w:r>
        <w:rPr>
          <w:rtl/>
        </w:rPr>
        <w:t xml:space="preserve"> </w:t>
      </w:r>
      <w:bookmarkEnd w:id="5905"/>
    </w:p>
    <w:p w:rsidR="00D66FB5" w:rsidRDefault="00D66FB5" w:rsidP="00C73F9F">
      <w:pPr>
        <w:rPr>
          <w:rtl/>
        </w:rPr>
      </w:pPr>
    </w:p>
    <w:p w:rsidR="00D66FB5" w:rsidRDefault="00D66FB5" w:rsidP="00F77CB4">
      <w:pPr>
        <w:rPr>
          <w:rtl/>
        </w:rPr>
      </w:pPr>
      <w:r>
        <w:rPr>
          <w:rFonts w:hint="cs"/>
          <w:rtl/>
        </w:rPr>
        <w:t xml:space="preserve">נעצור. חברי </w:t>
      </w:r>
      <w:bookmarkStart w:id="5906" w:name="_ETM_Q25_433065"/>
      <w:bookmarkEnd w:id="5906"/>
      <w:r>
        <w:rPr>
          <w:rFonts w:hint="cs"/>
          <w:rtl/>
        </w:rPr>
        <w:t xml:space="preserve">הכנסת, הנהלות הסיעות בשני צידי הבית, הרעש מכם הוא </w:t>
      </w:r>
      <w:bookmarkStart w:id="5907" w:name="_ETM_Q25_444533"/>
      <w:bookmarkEnd w:id="5907"/>
      <w:r>
        <w:rPr>
          <w:rFonts w:hint="cs"/>
          <w:rtl/>
        </w:rPr>
        <w:t>ממש מוגזם, ממש מוגזם. אני מאוד מבקש שם – תודה.</w:t>
      </w:r>
      <w:bookmarkStart w:id="5908" w:name="_ETM_Q25_454937"/>
      <w:bookmarkEnd w:id="5908"/>
      <w:r>
        <w:rPr>
          <w:rFonts w:hint="cs"/>
          <w:rtl/>
        </w:rPr>
        <w:t xml:space="preserve"> בבקשה, אדוני. </w:t>
      </w:r>
    </w:p>
    <w:p w:rsidR="00D66FB5" w:rsidRDefault="00D66FB5" w:rsidP="00F77CB4">
      <w:pPr>
        <w:rPr>
          <w:rtl/>
        </w:rPr>
      </w:pPr>
      <w:bookmarkStart w:id="5909" w:name="_ETM_Q25_451049"/>
      <w:bookmarkStart w:id="5910" w:name="_ETM_Q25_451140"/>
      <w:bookmarkEnd w:id="5909"/>
      <w:bookmarkEnd w:id="5910"/>
    </w:p>
    <w:p w:rsidR="00D66FB5" w:rsidRDefault="00D66FB5" w:rsidP="00F77CB4">
      <w:pPr>
        <w:pStyle w:val="-"/>
        <w:keepNext/>
        <w:rPr>
          <w:rtl/>
        </w:rPr>
      </w:pPr>
      <w:bookmarkStart w:id="5911" w:name="ET_speakercontinue_5520_32"/>
      <w:r w:rsidRPr="0095194C">
        <w:rPr>
          <w:rStyle w:val="TagStyle"/>
          <w:rtl/>
        </w:rPr>
        <w:t xml:space="preserve"> &lt;&lt; דובר_המשך &gt;&gt; </w:t>
      </w:r>
      <w:r>
        <w:rPr>
          <w:rtl/>
        </w:rPr>
        <w:t>עודד פורר (ישראל ביתנו):</w:t>
      </w:r>
      <w:r w:rsidRPr="0095194C">
        <w:rPr>
          <w:rStyle w:val="TagStyle"/>
          <w:rtl/>
        </w:rPr>
        <w:t xml:space="preserve"> &lt;&lt; דובר_המשך &gt;&gt;</w:t>
      </w:r>
      <w:r>
        <w:rPr>
          <w:rtl/>
        </w:rPr>
        <w:t xml:space="preserve"> </w:t>
      </w:r>
      <w:bookmarkEnd w:id="5911"/>
    </w:p>
    <w:p w:rsidR="00D66FB5" w:rsidRDefault="00D66FB5" w:rsidP="00C73F9F">
      <w:pPr>
        <w:rPr>
          <w:rtl/>
        </w:rPr>
      </w:pPr>
      <w:bookmarkStart w:id="5912" w:name="_ETM_Q25_459193"/>
      <w:bookmarkEnd w:id="5912"/>
    </w:p>
    <w:p w:rsidR="00D66FB5" w:rsidRDefault="00D66FB5" w:rsidP="001F15E1">
      <w:pPr>
        <w:rPr>
          <w:rtl/>
        </w:rPr>
      </w:pPr>
      <w:bookmarkStart w:id="5913" w:name="_ETM_Q25_459286"/>
      <w:bookmarkEnd w:id="5913"/>
      <w:r>
        <w:rPr>
          <w:rFonts w:hint="cs"/>
          <w:rtl/>
        </w:rPr>
        <w:t xml:space="preserve">באותו היום, המרכז לרפואה משפטית היה אחראי יחד </w:t>
      </w:r>
      <w:bookmarkStart w:id="5914" w:name="_ETM_Q25_461531"/>
      <w:bookmarkEnd w:id="5914"/>
      <w:r>
        <w:rPr>
          <w:rFonts w:hint="cs"/>
          <w:rtl/>
        </w:rPr>
        <w:t xml:space="preserve">עם משטרת ישראל על עבודה רגישה ומורכבת של בדיקה וזיהוי </w:t>
      </w:r>
      <w:bookmarkStart w:id="5915" w:name="_ETM_Q25_465453"/>
      <w:bookmarkEnd w:id="5915"/>
      <w:r>
        <w:rPr>
          <w:rFonts w:hint="cs"/>
          <w:rtl/>
        </w:rPr>
        <w:t>גופות חללים. מקרים מורכבים ש</w:t>
      </w:r>
      <w:r w:rsidR="001F15E1">
        <w:rPr>
          <w:rFonts w:hint="cs"/>
          <w:rtl/>
        </w:rPr>
        <w:t xml:space="preserve">בהם </w:t>
      </w:r>
      <w:r>
        <w:rPr>
          <w:rFonts w:hint="cs"/>
          <w:rtl/>
        </w:rPr>
        <w:t>לא ניתן לזהות את הגופות</w:t>
      </w:r>
      <w:bookmarkStart w:id="5916" w:name="_ETM_Q25_469304"/>
      <w:bookmarkEnd w:id="5916"/>
      <w:r>
        <w:rPr>
          <w:rFonts w:hint="cs"/>
          <w:rtl/>
        </w:rPr>
        <w:t xml:space="preserve"> בקלות הועברו למכון לצורך בדיקות מקיפות, רפואה משפטית, אנתרופולוגיה, </w:t>
      </w:r>
      <w:bookmarkStart w:id="5917" w:name="_ETM_Q25_478233"/>
      <w:bookmarkEnd w:id="5917"/>
      <w:r>
        <w:rPr>
          <w:rFonts w:hint="cs"/>
          <w:rtl/>
        </w:rPr>
        <w:t xml:space="preserve">אמצעי דימות ובדיקות דנ"א. </w:t>
      </w:r>
      <w:bookmarkStart w:id="5918" w:name="_ETM_Q25_479714"/>
      <w:bookmarkStart w:id="5919" w:name="_ETM_Q25_479810"/>
      <w:bookmarkStart w:id="5920" w:name="_ETM_Q25_479841"/>
      <w:bookmarkStart w:id="5921" w:name="_ETM_Q25_479924"/>
      <w:bookmarkEnd w:id="5918"/>
      <w:bookmarkEnd w:id="5919"/>
      <w:bookmarkEnd w:id="5920"/>
      <w:bookmarkEnd w:id="5921"/>
      <w:r>
        <w:rPr>
          <w:rFonts w:hint="cs"/>
          <w:rtl/>
        </w:rPr>
        <w:t>מדובר בכ-907 גופות וממצאים שהועברו לבדיקת</w:t>
      </w:r>
      <w:bookmarkStart w:id="5922" w:name="_ETM_Q25_480756"/>
      <w:bookmarkEnd w:id="5922"/>
      <w:r>
        <w:rPr>
          <w:rFonts w:hint="cs"/>
          <w:rtl/>
        </w:rPr>
        <w:t xml:space="preserve"> המכון – היקף חסר תקדים, שכמובן אילץ את הצוות המצומצם במ</w:t>
      </w:r>
      <w:bookmarkStart w:id="5923" w:name="_ETM_Q25_487000"/>
      <w:bookmarkEnd w:id="5923"/>
      <w:r>
        <w:rPr>
          <w:rFonts w:hint="cs"/>
          <w:rtl/>
        </w:rPr>
        <w:t xml:space="preserve">כון לעבוד מסביב לשעון כדי לספק מענה יעיל ומהיר ככל </w:t>
      </w:r>
      <w:bookmarkStart w:id="5924" w:name="_ETM_Q25_491154"/>
      <w:bookmarkEnd w:id="5924"/>
      <w:r>
        <w:rPr>
          <w:rFonts w:hint="cs"/>
          <w:rtl/>
        </w:rPr>
        <w:t xml:space="preserve">הניתן. </w:t>
      </w:r>
      <w:bookmarkStart w:id="5925" w:name="_ETM_Q25_494866"/>
      <w:bookmarkStart w:id="5926" w:name="_ETM_Q25_494955"/>
      <w:bookmarkStart w:id="5927" w:name="_ETM_Q25_495011"/>
      <w:bookmarkStart w:id="5928" w:name="_ETM_Q25_495104"/>
      <w:bookmarkEnd w:id="5925"/>
      <w:bookmarkEnd w:id="5926"/>
      <w:bookmarkEnd w:id="5927"/>
      <w:bookmarkEnd w:id="5928"/>
      <w:r>
        <w:rPr>
          <w:rFonts w:hint="cs"/>
          <w:rtl/>
        </w:rPr>
        <w:t xml:space="preserve">מובן מאליו כי המיעוט הבלתי-סביר של רופאים משפטיים </w:t>
      </w:r>
      <w:bookmarkStart w:id="5929" w:name="_ETM_Q25_494404"/>
      <w:bookmarkEnd w:id="5929"/>
      <w:r>
        <w:rPr>
          <w:rFonts w:hint="cs"/>
          <w:rtl/>
        </w:rPr>
        <w:t xml:space="preserve">בארץ ומומחי דנ"א הוביל את המרכז לרפואה משפטית לקצה גבול </w:t>
      </w:r>
      <w:bookmarkStart w:id="5930" w:name="_ETM_Q25_504065"/>
      <w:bookmarkEnd w:id="5930"/>
      <w:r>
        <w:rPr>
          <w:rFonts w:hint="cs"/>
          <w:rtl/>
        </w:rPr>
        <w:t>היכולת בימים האלה. זה מצב שאילץ אותו לפעול באופן מיידי ל</w:t>
      </w:r>
      <w:bookmarkStart w:id="5931" w:name="_ETM_Q25_508541"/>
      <w:bookmarkEnd w:id="5931"/>
      <w:r>
        <w:rPr>
          <w:rFonts w:hint="cs"/>
          <w:rtl/>
        </w:rPr>
        <w:t>גיוס מתנדבים מהארץ ומחו"ל בכל התחומים, שהתגייסו והתייצבו לסייע במשימה</w:t>
      </w:r>
      <w:bookmarkStart w:id="5932" w:name="_ETM_Q25_513855"/>
      <w:bookmarkEnd w:id="5932"/>
      <w:r>
        <w:rPr>
          <w:rFonts w:hint="cs"/>
          <w:rtl/>
        </w:rPr>
        <w:t xml:space="preserve"> הלאומית של ביצוע הבדיקות וזיהוי החללים.</w:t>
      </w:r>
    </w:p>
    <w:p w:rsidR="00D66FB5" w:rsidRDefault="00D66FB5" w:rsidP="00F77CB4">
      <w:pPr>
        <w:rPr>
          <w:rtl/>
        </w:rPr>
      </w:pPr>
    </w:p>
    <w:p w:rsidR="00D66FB5" w:rsidRDefault="00D66FB5" w:rsidP="00F77CB4">
      <w:pPr>
        <w:rPr>
          <w:rtl/>
        </w:rPr>
      </w:pPr>
      <w:bookmarkStart w:id="5933" w:name="_ETM_Q25_517116"/>
      <w:bookmarkStart w:id="5934" w:name="_ETM_Q25_517227"/>
      <w:bookmarkStart w:id="5935" w:name="_ETM_Q25_517281"/>
      <w:bookmarkStart w:id="5936" w:name="_ETM_Q25_517359"/>
      <w:bookmarkEnd w:id="5933"/>
      <w:bookmarkEnd w:id="5934"/>
      <w:bookmarkEnd w:id="5935"/>
      <w:bookmarkEnd w:id="5936"/>
      <w:r>
        <w:rPr>
          <w:rFonts w:hint="cs"/>
          <w:rtl/>
        </w:rPr>
        <w:t xml:space="preserve">חברי הכנסת, חשוב שתבינו, כדי </w:t>
      </w:r>
      <w:bookmarkStart w:id="5937" w:name="_ETM_Q25_520493"/>
      <w:bookmarkEnd w:id="5937"/>
      <w:r>
        <w:rPr>
          <w:rFonts w:hint="cs"/>
          <w:rtl/>
        </w:rPr>
        <w:t>שמערך הרפואה המשפטית בישראל – הנשען כאמור על כתפי</w:t>
      </w:r>
      <w:bookmarkStart w:id="5938" w:name="_ETM_Q25_522530"/>
      <w:bookmarkEnd w:id="5938"/>
      <w:r>
        <w:rPr>
          <w:rFonts w:hint="cs"/>
          <w:rtl/>
        </w:rPr>
        <w:t xml:space="preserve">הם של שמונה רופאים מומחים בלבד – יהיה מסוגל לעמוד בריבוי </w:t>
      </w:r>
      <w:bookmarkStart w:id="5939" w:name="_ETM_Q25_524325"/>
      <w:bookmarkEnd w:id="5939"/>
      <w:r>
        <w:rPr>
          <w:rFonts w:hint="cs"/>
          <w:rtl/>
        </w:rPr>
        <w:t xml:space="preserve">המשימות, הוא חייב תקציב, הוא חייב מעמד. היום המרכז לרפואה </w:t>
      </w:r>
      <w:bookmarkStart w:id="5940" w:name="_ETM_Q25_530661"/>
      <w:bookmarkEnd w:id="5940"/>
      <w:r>
        <w:rPr>
          <w:rFonts w:hint="cs"/>
          <w:rtl/>
        </w:rPr>
        <w:t>משפטית פועל עם כוח אדם ויכולת פעילות של 15%</w:t>
      </w:r>
      <w:bookmarkStart w:id="5941" w:name="_ETM_Q25_542378"/>
      <w:bookmarkEnd w:id="5941"/>
      <w:r>
        <w:rPr>
          <w:rFonts w:hint="cs"/>
          <w:rtl/>
        </w:rPr>
        <w:t xml:space="preserve"> </w:t>
      </w:r>
      <w:r>
        <w:rPr>
          <w:rFonts w:hint="eastAsia"/>
          <w:rtl/>
        </w:rPr>
        <w:t>–</w:t>
      </w:r>
      <w:r>
        <w:rPr>
          <w:rFonts w:hint="cs"/>
          <w:rtl/>
        </w:rPr>
        <w:t xml:space="preserve"> 15% – בהשוואה למכונים דומים בעולם. </w:t>
      </w:r>
      <w:bookmarkStart w:id="5942" w:name="_ETM_Q25_543304"/>
      <w:bookmarkStart w:id="5943" w:name="_ETM_Q25_543413"/>
      <w:bookmarkStart w:id="5944" w:name="_ETM_Q25_543465"/>
      <w:bookmarkStart w:id="5945" w:name="_ETM_Q25_543552"/>
      <w:bookmarkEnd w:id="5942"/>
      <w:bookmarkEnd w:id="5943"/>
      <w:bookmarkEnd w:id="5944"/>
      <w:bookmarkEnd w:id="5945"/>
      <w:r>
        <w:rPr>
          <w:rFonts w:hint="cs"/>
          <w:rtl/>
        </w:rPr>
        <w:t xml:space="preserve">הוא נמצא היום בחוסר לא בהקשר של מה שקרה לנו ב-7 באוקטובר; הוא </w:t>
      </w:r>
      <w:bookmarkStart w:id="5946" w:name="_ETM_Q25_546932"/>
      <w:bookmarkEnd w:id="5946"/>
      <w:r>
        <w:rPr>
          <w:rFonts w:hint="cs"/>
          <w:rtl/>
        </w:rPr>
        <w:t xml:space="preserve">נמצא בחוסר שוטף, במקום שיש לו משמעות אדירה. </w:t>
      </w:r>
      <w:bookmarkStart w:id="5947" w:name="_ETM_Q25_552605"/>
      <w:bookmarkEnd w:id="5947"/>
    </w:p>
    <w:p w:rsidR="00D66FB5" w:rsidRDefault="00D66FB5" w:rsidP="00F77CB4">
      <w:pPr>
        <w:rPr>
          <w:rtl/>
        </w:rPr>
      </w:pPr>
      <w:bookmarkStart w:id="5948" w:name="_ETM_Q25_552688"/>
      <w:bookmarkEnd w:id="5948"/>
    </w:p>
    <w:p w:rsidR="00D66FB5" w:rsidRDefault="00D66FB5" w:rsidP="001F15E1">
      <w:pPr>
        <w:rPr>
          <w:rtl/>
        </w:rPr>
      </w:pPr>
      <w:bookmarkStart w:id="5949" w:name="_ETM_Q25_552717"/>
      <w:bookmarkStart w:id="5950" w:name="_ETM_Q25_552798"/>
      <w:bookmarkEnd w:id="5949"/>
      <w:bookmarkEnd w:id="5950"/>
      <w:r>
        <w:rPr>
          <w:rFonts w:hint="cs"/>
          <w:rtl/>
        </w:rPr>
        <w:t xml:space="preserve">הצעת החוק </w:t>
      </w:r>
      <w:bookmarkStart w:id="5951" w:name="_ETM_Q25_554015"/>
      <w:bookmarkEnd w:id="5951"/>
      <w:r>
        <w:rPr>
          <w:rFonts w:hint="cs"/>
          <w:rtl/>
        </w:rPr>
        <w:t xml:space="preserve">הזאת בעצם באה לקבוע שתוקם רשות לאומית לרפואה משפטית שתרכז </w:t>
      </w:r>
      <w:bookmarkStart w:id="5952" w:name="_ETM_Q25_559404"/>
      <w:bookmarkEnd w:id="5952"/>
      <w:r>
        <w:rPr>
          <w:rFonts w:hint="cs"/>
          <w:rtl/>
        </w:rPr>
        <w:t xml:space="preserve">ותוביל את תחום הרפואה המשפטית בישראל, ובין תפקידיה יהיו תכנון </w:t>
      </w:r>
      <w:bookmarkStart w:id="5953" w:name="_ETM_Q25_567876"/>
      <w:bookmarkEnd w:id="5953"/>
      <w:r>
        <w:rPr>
          <w:rFonts w:hint="cs"/>
          <w:rtl/>
        </w:rPr>
        <w:t xml:space="preserve">שנתי ותכנון ארוך טווח של התחום, הקמה וניהול של מרכז </w:t>
      </w:r>
      <w:bookmarkStart w:id="5954" w:name="_ETM_Q25_568756"/>
      <w:bookmarkEnd w:id="5954"/>
      <w:r>
        <w:rPr>
          <w:rFonts w:hint="cs"/>
          <w:rtl/>
        </w:rPr>
        <w:t>רפואה משפטית לשעת חירום, פיתוח ותקצוב המרכז הלאומי לרפואה</w:t>
      </w:r>
      <w:bookmarkStart w:id="5955" w:name="_ETM_Q25_575521"/>
      <w:bookmarkEnd w:id="5955"/>
      <w:r>
        <w:rPr>
          <w:rFonts w:hint="cs"/>
          <w:rtl/>
        </w:rPr>
        <w:t xml:space="preserve"> משפטית במשרד הבריאות, הקמת מרכז לאומי למידע ולמחקר בתחום </w:t>
      </w:r>
      <w:bookmarkStart w:id="5956" w:name="_ETM_Q25_576713"/>
      <w:bookmarkEnd w:id="5956"/>
      <w:r>
        <w:rPr>
          <w:rFonts w:hint="cs"/>
          <w:rtl/>
        </w:rPr>
        <w:t>ניהולו וייעוץ למשרדי הממשלה בתחום הזה.</w:t>
      </w:r>
      <w:bookmarkStart w:id="5957" w:name="_ETM_Q25_583320"/>
      <w:bookmarkEnd w:id="5957"/>
    </w:p>
    <w:p w:rsidR="00D66FB5" w:rsidRDefault="00D66FB5" w:rsidP="00F77CB4">
      <w:pPr>
        <w:rPr>
          <w:rtl/>
        </w:rPr>
      </w:pPr>
      <w:bookmarkStart w:id="5958" w:name="_ETM_Q25_583409"/>
      <w:bookmarkEnd w:id="5958"/>
    </w:p>
    <w:p w:rsidR="00D66FB5" w:rsidRDefault="00D66FB5" w:rsidP="001F15E1">
      <w:pPr>
        <w:rPr>
          <w:rtl/>
        </w:rPr>
      </w:pPr>
      <w:bookmarkStart w:id="5959" w:name="_ETM_Q25_583449"/>
      <w:bookmarkStart w:id="5960" w:name="_ETM_Q25_583525"/>
      <w:bookmarkEnd w:id="5959"/>
      <w:bookmarkEnd w:id="5960"/>
      <w:r>
        <w:rPr>
          <w:rFonts w:hint="cs"/>
          <w:rtl/>
        </w:rPr>
        <w:t xml:space="preserve">המטרה היא בסופו </w:t>
      </w:r>
      <w:bookmarkStart w:id="5961" w:name="_ETM_Q25_580184"/>
      <w:bookmarkEnd w:id="5961"/>
      <w:r>
        <w:rPr>
          <w:rFonts w:hint="cs"/>
          <w:rtl/>
        </w:rPr>
        <w:t>של יום ששר הבריאות יוכל למנות לרשות מועצה</w:t>
      </w:r>
      <w:r w:rsidR="001F15E1">
        <w:rPr>
          <w:rFonts w:hint="cs"/>
          <w:rtl/>
        </w:rPr>
        <w:t>,</w:t>
      </w:r>
      <w:r>
        <w:rPr>
          <w:rFonts w:hint="cs"/>
          <w:rtl/>
        </w:rPr>
        <w:t xml:space="preserve"> שתתו</w:t>
      </w:r>
      <w:bookmarkStart w:id="5962" w:name="_ETM_Q25_582925"/>
      <w:bookmarkEnd w:id="5962"/>
      <w:r>
        <w:rPr>
          <w:rFonts w:hint="cs"/>
          <w:rtl/>
        </w:rPr>
        <w:t xml:space="preserve">וה את המדיניות, את קווי הפעולה של הרשות, ותדאג </w:t>
      </w:r>
      <w:bookmarkStart w:id="5963" w:name="_ETM_Q25_591564"/>
      <w:bookmarkEnd w:id="5963"/>
      <w:r>
        <w:rPr>
          <w:rFonts w:hint="cs"/>
          <w:rtl/>
        </w:rPr>
        <w:t>גם לשריון התקציבים של אותה רשות</w:t>
      </w:r>
      <w:r w:rsidR="001F15E1">
        <w:rPr>
          <w:rFonts w:hint="cs"/>
          <w:rtl/>
        </w:rPr>
        <w:t>,</w:t>
      </w:r>
      <w:r>
        <w:rPr>
          <w:rFonts w:hint="cs"/>
          <w:rtl/>
        </w:rPr>
        <w:t xml:space="preserve"> שתהיה עצמאית. </w:t>
      </w:r>
      <w:bookmarkStart w:id="5964" w:name="_ETM_Q25_596824"/>
      <w:bookmarkStart w:id="5965" w:name="_ETM_Q25_597322"/>
      <w:bookmarkStart w:id="5966" w:name="_ETM_Q25_597409"/>
      <w:bookmarkStart w:id="5967" w:name="_ETM_Q25_597465"/>
      <w:bookmarkStart w:id="5968" w:name="_ETM_Q25_597537"/>
      <w:bookmarkEnd w:id="5964"/>
      <w:bookmarkEnd w:id="5965"/>
      <w:bookmarkEnd w:id="5966"/>
      <w:bookmarkEnd w:id="5967"/>
      <w:bookmarkEnd w:id="5968"/>
      <w:r>
        <w:rPr>
          <w:rFonts w:hint="cs"/>
          <w:rtl/>
        </w:rPr>
        <w:t xml:space="preserve">ואני חייב לומר שאני לא מצליח להבין למה הממשלה לא </w:t>
      </w:r>
      <w:bookmarkStart w:id="5969" w:name="_ETM_Q25_599958"/>
      <w:bookmarkEnd w:id="5969"/>
      <w:r>
        <w:rPr>
          <w:rFonts w:hint="cs"/>
          <w:rtl/>
        </w:rPr>
        <w:t xml:space="preserve">תומכת בהצעת החוק הזאת </w:t>
      </w:r>
      <w:r w:rsidR="00C73F9F">
        <w:rPr>
          <w:rFonts w:hint="cs"/>
          <w:rtl/>
        </w:rPr>
        <w:t>– –</w:t>
      </w:r>
      <w:r>
        <w:rPr>
          <w:rFonts w:hint="cs"/>
          <w:rtl/>
        </w:rPr>
        <w:t xml:space="preserve"> </w:t>
      </w:r>
      <w:bookmarkStart w:id="5970" w:name="_ETM_Q25_600090"/>
      <w:bookmarkEnd w:id="5970"/>
    </w:p>
    <w:p w:rsidR="00D66FB5" w:rsidRDefault="00D66FB5" w:rsidP="00F77CB4">
      <w:pPr>
        <w:rPr>
          <w:rtl/>
        </w:rPr>
      </w:pPr>
      <w:bookmarkStart w:id="5971" w:name="_ETM_Q25_601322"/>
      <w:bookmarkStart w:id="5972" w:name="_ETM_Q25_601405"/>
      <w:bookmarkEnd w:id="5971"/>
      <w:bookmarkEnd w:id="5972"/>
    </w:p>
    <w:p w:rsidR="00D66FB5" w:rsidRDefault="00D66FB5" w:rsidP="00F77CB4">
      <w:pPr>
        <w:pStyle w:val="af5"/>
        <w:keepNext/>
        <w:rPr>
          <w:rtl/>
        </w:rPr>
      </w:pPr>
      <w:r w:rsidRPr="00893357">
        <w:rPr>
          <w:rStyle w:val="TagStyle"/>
          <w:rtl/>
        </w:rPr>
        <w:t xml:space="preserve"> &lt;&lt; קריאה &gt;&gt; </w:t>
      </w:r>
      <w:r>
        <w:rPr>
          <w:rtl/>
        </w:rPr>
        <w:t>טלי גוטליב (הליכוד):</w:t>
      </w:r>
      <w:r w:rsidRPr="00893357">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r>
        <w:rPr>
          <w:rFonts w:hint="cs"/>
          <w:rtl/>
        </w:rPr>
        <w:t>בגלל הסרבול.</w:t>
      </w:r>
    </w:p>
    <w:p w:rsidR="00D66FB5" w:rsidRDefault="00D66FB5" w:rsidP="00F77CB4">
      <w:pPr>
        <w:rPr>
          <w:rtl/>
        </w:rPr>
      </w:pPr>
    </w:p>
    <w:p w:rsidR="00D66FB5" w:rsidRDefault="00D66FB5" w:rsidP="00F77CB4">
      <w:pPr>
        <w:pStyle w:val="-"/>
        <w:keepNext/>
        <w:rPr>
          <w:rtl/>
        </w:rPr>
      </w:pPr>
      <w:bookmarkStart w:id="5973" w:name="ET_speakercontinue_5520_46"/>
      <w:r w:rsidRPr="00D537B2">
        <w:rPr>
          <w:rStyle w:val="TagStyle"/>
          <w:rtl/>
        </w:rPr>
        <w:t xml:space="preserve"> &lt;&lt; דובר_המשך &gt;&gt; </w:t>
      </w:r>
      <w:r>
        <w:rPr>
          <w:rtl/>
        </w:rPr>
        <w:t>עודד פורר (ישראל ביתנו):</w:t>
      </w:r>
      <w:r w:rsidRPr="00D537B2">
        <w:rPr>
          <w:rStyle w:val="TagStyle"/>
          <w:rtl/>
        </w:rPr>
        <w:t xml:space="preserve"> &lt;&lt; דובר_המשך &gt;&gt;</w:t>
      </w:r>
      <w:r>
        <w:rPr>
          <w:rtl/>
        </w:rPr>
        <w:t xml:space="preserve"> </w:t>
      </w:r>
      <w:bookmarkEnd w:id="5973"/>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בעיקר אחרי מה שקרה ב-7 באוקטובר</w:t>
      </w:r>
      <w:bookmarkStart w:id="5974" w:name="_ETM_Q25_600326"/>
      <w:bookmarkStart w:id="5975" w:name="_ETM_Q25_600420"/>
      <w:bookmarkStart w:id="5976" w:name="_ETM_Q25_601291"/>
      <w:bookmarkEnd w:id="5974"/>
      <w:bookmarkEnd w:id="5975"/>
      <w:bookmarkEnd w:id="5976"/>
      <w:r w:rsidR="00D66FB5">
        <w:rPr>
          <w:rFonts w:hint="cs"/>
          <w:rtl/>
        </w:rPr>
        <w:t xml:space="preserve">, כי </w:t>
      </w:r>
      <w:bookmarkStart w:id="5977" w:name="_ETM_Q25_599353"/>
      <w:bookmarkEnd w:id="5977"/>
      <w:r w:rsidR="00D66FB5">
        <w:rPr>
          <w:rFonts w:hint="cs"/>
          <w:rtl/>
        </w:rPr>
        <w:t xml:space="preserve">זו לא שאלה של סרבול. </w:t>
      </w:r>
    </w:p>
    <w:p w:rsidR="00D66FB5" w:rsidRDefault="00D66FB5" w:rsidP="00F77CB4">
      <w:pPr>
        <w:rPr>
          <w:rtl/>
        </w:rPr>
      </w:pPr>
    </w:p>
    <w:p w:rsidR="00D66FB5" w:rsidRDefault="00D66FB5" w:rsidP="00F77CB4">
      <w:pPr>
        <w:pStyle w:val="af5"/>
        <w:keepNext/>
        <w:rPr>
          <w:rtl/>
        </w:rPr>
      </w:pPr>
      <w:bookmarkStart w:id="5978" w:name="ET_interruption_6345_47"/>
      <w:r w:rsidRPr="00D537B2">
        <w:rPr>
          <w:rStyle w:val="TagStyle"/>
          <w:rtl/>
        </w:rPr>
        <w:t xml:space="preserve"> &lt;&lt; קריאה &gt;&gt; </w:t>
      </w:r>
      <w:r>
        <w:rPr>
          <w:rtl/>
        </w:rPr>
        <w:t>טלי גוטליב (הליכוד):</w:t>
      </w:r>
      <w:r w:rsidRPr="00D537B2">
        <w:rPr>
          <w:rStyle w:val="TagStyle"/>
          <w:rtl/>
        </w:rPr>
        <w:t xml:space="preserve"> &lt;&lt; קריאה &gt;&gt;</w:t>
      </w:r>
      <w:r>
        <w:rPr>
          <w:rtl/>
        </w:rPr>
        <w:t xml:space="preserve"> </w:t>
      </w:r>
      <w:bookmarkEnd w:id="5978"/>
    </w:p>
    <w:p w:rsidR="00D66FB5" w:rsidRDefault="00D66FB5" w:rsidP="00C73F9F">
      <w:pPr>
        <w:rPr>
          <w:rtl/>
        </w:rPr>
      </w:pPr>
    </w:p>
    <w:p w:rsidR="00D66FB5" w:rsidRDefault="00D66FB5" w:rsidP="00F77CB4">
      <w:pPr>
        <w:rPr>
          <w:rtl/>
        </w:rPr>
      </w:pPr>
      <w:r>
        <w:rPr>
          <w:rFonts w:hint="cs"/>
          <w:rtl/>
        </w:rPr>
        <w:t>תסביר.</w:t>
      </w:r>
    </w:p>
    <w:p w:rsidR="00D66FB5" w:rsidRDefault="00D66FB5" w:rsidP="00F77CB4">
      <w:pPr>
        <w:rPr>
          <w:rtl/>
        </w:rPr>
      </w:pPr>
      <w:bookmarkStart w:id="5979" w:name="_ETM_Q25_599747"/>
      <w:bookmarkStart w:id="5980" w:name="_ETM_Q25_599823"/>
      <w:bookmarkEnd w:id="5979"/>
      <w:bookmarkEnd w:id="5980"/>
    </w:p>
    <w:p w:rsidR="00D66FB5" w:rsidRDefault="00D66FB5" w:rsidP="00F77CB4">
      <w:pPr>
        <w:pStyle w:val="-"/>
        <w:keepNext/>
        <w:rPr>
          <w:rtl/>
        </w:rPr>
      </w:pPr>
      <w:bookmarkStart w:id="5981" w:name="ET_speakercontinue_5520_48"/>
      <w:r w:rsidRPr="00D537B2">
        <w:rPr>
          <w:rStyle w:val="TagStyle"/>
          <w:rtl/>
        </w:rPr>
        <w:t xml:space="preserve"> &lt;&lt; דובר_המשך &gt;&gt; </w:t>
      </w:r>
      <w:r>
        <w:rPr>
          <w:rtl/>
        </w:rPr>
        <w:t>עודד פורר (ישראל ביתנו):</w:t>
      </w:r>
      <w:r w:rsidRPr="00D537B2">
        <w:rPr>
          <w:rStyle w:val="TagStyle"/>
          <w:rtl/>
        </w:rPr>
        <w:t xml:space="preserve"> &lt;&lt; דובר_המשך &gt;&gt;</w:t>
      </w:r>
      <w:r>
        <w:rPr>
          <w:rtl/>
        </w:rPr>
        <w:t xml:space="preserve"> </w:t>
      </w:r>
      <w:bookmarkEnd w:id="5981"/>
    </w:p>
    <w:p w:rsidR="00D66FB5" w:rsidRDefault="00D66FB5" w:rsidP="00C73F9F">
      <w:pPr>
        <w:rPr>
          <w:rtl/>
        </w:rPr>
      </w:pPr>
    </w:p>
    <w:p w:rsidR="00D66FB5" w:rsidRDefault="00D66FB5" w:rsidP="00F77CB4">
      <w:pPr>
        <w:rPr>
          <w:rtl/>
        </w:rPr>
      </w:pPr>
      <w:bookmarkStart w:id="5982" w:name="_ETM_Q25_600607"/>
      <w:bookmarkEnd w:id="5982"/>
      <w:r>
        <w:rPr>
          <w:rFonts w:hint="cs"/>
          <w:rtl/>
        </w:rPr>
        <w:t xml:space="preserve">המצב הקיים היום הוא </w:t>
      </w:r>
      <w:bookmarkStart w:id="5983" w:name="_ETM_Q25_607952"/>
      <w:bookmarkEnd w:id="5983"/>
      <w:r>
        <w:rPr>
          <w:rFonts w:hint="cs"/>
          <w:rtl/>
        </w:rPr>
        <w:t>בלתי אפשרי. המכון לרפואה משפטית הופך להיות אסקופה נדרסת במשרד</w:t>
      </w:r>
      <w:bookmarkStart w:id="5984" w:name="_ETM_Q25_607752"/>
      <w:bookmarkEnd w:id="5984"/>
      <w:r>
        <w:rPr>
          <w:rFonts w:hint="cs"/>
          <w:rtl/>
        </w:rPr>
        <w:t xml:space="preserve"> הבריאות גם ברמה התקציבית, גם ברמת התקנים </w:t>
      </w:r>
      <w:bookmarkStart w:id="5985" w:name="_ETM_Q25_614949"/>
      <w:bookmarkEnd w:id="5985"/>
      <w:r>
        <w:rPr>
          <w:rFonts w:hint="cs"/>
          <w:rtl/>
        </w:rPr>
        <w:t xml:space="preserve">וגם ברמת היכולת שלהם לגייס רופאים. </w:t>
      </w:r>
      <w:bookmarkStart w:id="5986" w:name="_ETM_Q25_617851"/>
      <w:bookmarkStart w:id="5987" w:name="_ETM_Q25_617944"/>
      <w:bookmarkStart w:id="5988" w:name="_ETM_Q25_617995"/>
      <w:bookmarkStart w:id="5989" w:name="_ETM_Q25_618072"/>
      <w:bookmarkEnd w:id="5986"/>
      <w:bookmarkEnd w:id="5987"/>
      <w:bookmarkEnd w:id="5988"/>
      <w:bookmarkEnd w:id="5989"/>
      <w:r>
        <w:rPr>
          <w:rFonts w:hint="cs"/>
          <w:rtl/>
        </w:rPr>
        <w:t xml:space="preserve">היום, כדי לגייס את </w:t>
      </w:r>
      <w:bookmarkStart w:id="5990" w:name="_ETM_Q25_615453"/>
      <w:bookmarkEnd w:id="5990"/>
      <w:r>
        <w:rPr>
          <w:rFonts w:hint="cs"/>
          <w:rtl/>
        </w:rPr>
        <w:t xml:space="preserve">הרופאים האלה, שצריך להילחם עליהם, אתה חייב גמישות שלא </w:t>
      </w:r>
      <w:bookmarkStart w:id="5991" w:name="_ETM_Q25_622172"/>
      <w:bookmarkEnd w:id="5991"/>
      <w:r>
        <w:rPr>
          <w:rFonts w:hint="cs"/>
          <w:rtl/>
        </w:rPr>
        <w:t xml:space="preserve">קיימת במנגנון הקיים היום. </w:t>
      </w:r>
      <w:bookmarkStart w:id="5992" w:name="_ETM_Q25_625053"/>
      <w:bookmarkStart w:id="5993" w:name="_ETM_Q25_625125"/>
      <w:bookmarkStart w:id="5994" w:name="_ETM_Q25_625165"/>
      <w:bookmarkStart w:id="5995" w:name="_ETM_Q25_625253"/>
      <w:bookmarkEnd w:id="5992"/>
      <w:bookmarkEnd w:id="5993"/>
      <w:bookmarkEnd w:id="5994"/>
      <w:bookmarkEnd w:id="5995"/>
      <w:r>
        <w:rPr>
          <w:rFonts w:hint="cs"/>
          <w:rtl/>
        </w:rPr>
        <w:t>ולכן אני אומר, חברי הכנסת, חייבים</w:t>
      </w:r>
      <w:bookmarkStart w:id="5996" w:name="_ETM_Q25_627322"/>
      <w:bookmarkEnd w:id="5996"/>
      <w:r>
        <w:rPr>
          <w:rFonts w:hint="cs"/>
          <w:rtl/>
        </w:rPr>
        <w:t xml:space="preserve"> לתמוך בהקמת המרכז הזה. </w:t>
      </w:r>
    </w:p>
    <w:p w:rsidR="00D66FB5" w:rsidRDefault="00D66FB5" w:rsidP="00F77CB4">
      <w:pPr>
        <w:rPr>
          <w:rtl/>
        </w:rPr>
      </w:pPr>
    </w:p>
    <w:p w:rsidR="00D66FB5" w:rsidRDefault="00D66FB5" w:rsidP="00F77CB4">
      <w:pPr>
        <w:rPr>
          <w:rtl/>
        </w:rPr>
      </w:pPr>
      <w:r>
        <w:rPr>
          <w:rFonts w:hint="cs"/>
          <w:rtl/>
        </w:rPr>
        <w:t xml:space="preserve">אבל אני רוצה גם להתייחס </w:t>
      </w:r>
      <w:bookmarkStart w:id="5997" w:name="_ETM_Q25_630719"/>
      <w:bookmarkEnd w:id="5997"/>
      <w:r>
        <w:rPr>
          <w:rFonts w:hint="cs"/>
          <w:rtl/>
        </w:rPr>
        <w:t xml:space="preserve">לעוד משהו שפורסם לאחרונה, ואני חייב לנצל פה את הזמן, </w:t>
      </w:r>
      <w:bookmarkStart w:id="5998" w:name="_ETM_Q25_631237"/>
      <w:bookmarkEnd w:id="5998"/>
      <w:r>
        <w:rPr>
          <w:rFonts w:hint="cs"/>
          <w:rtl/>
        </w:rPr>
        <w:t xml:space="preserve">כי גם זה נוגע באירועי 7 באוקטובר. </w:t>
      </w:r>
      <w:bookmarkStart w:id="5999" w:name="_ETM_Q25_636144"/>
      <w:bookmarkStart w:id="6000" w:name="_ETM_Q25_636239"/>
      <w:bookmarkStart w:id="6001" w:name="_ETM_Q25_636271"/>
      <w:bookmarkStart w:id="6002" w:name="_ETM_Q25_636359"/>
      <w:bookmarkEnd w:id="5999"/>
      <w:bookmarkEnd w:id="6000"/>
      <w:bookmarkEnd w:id="6001"/>
      <w:bookmarkEnd w:id="6002"/>
      <w:r>
        <w:rPr>
          <w:rFonts w:hint="cs"/>
          <w:rtl/>
        </w:rPr>
        <w:t xml:space="preserve">תראי, חברת </w:t>
      </w:r>
      <w:bookmarkStart w:id="6003" w:name="_ETM_Q25_633579"/>
      <w:bookmarkEnd w:id="6003"/>
      <w:r>
        <w:rPr>
          <w:rFonts w:hint="cs"/>
          <w:rtl/>
        </w:rPr>
        <w:t>הכנסת גוטליב, הייתי שמח אם שר הבריאות יתייחס לכך</w:t>
      </w:r>
      <w:bookmarkStart w:id="6004" w:name="_ETM_Q25_640938"/>
      <w:bookmarkEnd w:id="6004"/>
      <w:r>
        <w:rPr>
          <w:rFonts w:hint="cs"/>
          <w:rtl/>
        </w:rPr>
        <w:t xml:space="preserve"> בתשובתו. נחשף רק לאחרונה מסמך מצמרר, שלפיו בפטור ממכרז ניתנו </w:t>
      </w:r>
      <w:bookmarkStart w:id="6005" w:name="_ETM_Q25_650350"/>
      <w:bookmarkEnd w:id="6005"/>
      <w:r>
        <w:rPr>
          <w:rFonts w:hint="cs"/>
          <w:rtl/>
        </w:rPr>
        <w:t xml:space="preserve">ונקנו סחורות לטובת חמאס בכספי משלם המיסים הישראלי. </w:t>
      </w:r>
    </w:p>
    <w:p w:rsidR="00D66FB5" w:rsidRDefault="00D66FB5" w:rsidP="00F77CB4">
      <w:pPr>
        <w:rPr>
          <w:rtl/>
        </w:rPr>
      </w:pPr>
    </w:p>
    <w:p w:rsidR="00D66FB5" w:rsidRDefault="00D66FB5" w:rsidP="00F77CB4">
      <w:pPr>
        <w:pStyle w:val="af5"/>
        <w:keepNext/>
        <w:rPr>
          <w:rtl/>
        </w:rPr>
      </w:pPr>
      <w:r w:rsidRPr="00893357">
        <w:rPr>
          <w:rStyle w:val="TagStyle"/>
          <w:rtl/>
        </w:rPr>
        <w:t xml:space="preserve"> &lt;&lt; קריאה &gt;&gt; </w:t>
      </w:r>
      <w:r>
        <w:rPr>
          <w:rtl/>
        </w:rPr>
        <w:t>טלי גוטליב (הליכוד):</w:t>
      </w:r>
      <w:r w:rsidRPr="00893357">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bookmarkStart w:id="6006" w:name="_ETM_Q25_654206"/>
      <w:bookmarkEnd w:id="6006"/>
      <w:r>
        <w:rPr>
          <w:rFonts w:hint="cs"/>
          <w:rtl/>
        </w:rPr>
        <w:t>בחודש מאי 2024.</w:t>
      </w:r>
    </w:p>
    <w:p w:rsidR="00D66FB5" w:rsidRDefault="00D66FB5" w:rsidP="00F77CB4">
      <w:pPr>
        <w:rPr>
          <w:rtl/>
        </w:rPr>
      </w:pPr>
      <w:bookmarkStart w:id="6007" w:name="_ETM_Q25_658345"/>
      <w:bookmarkStart w:id="6008" w:name="_ETM_Q25_658437"/>
      <w:bookmarkEnd w:id="6007"/>
      <w:bookmarkEnd w:id="6008"/>
    </w:p>
    <w:p w:rsidR="00D66FB5" w:rsidRDefault="00D66FB5" w:rsidP="00F77CB4">
      <w:pPr>
        <w:pStyle w:val="-"/>
        <w:keepNext/>
        <w:rPr>
          <w:rtl/>
        </w:rPr>
      </w:pPr>
      <w:r w:rsidRPr="00D537B2">
        <w:rPr>
          <w:rStyle w:val="TagStyle"/>
          <w:rtl/>
        </w:rPr>
        <w:t xml:space="preserve">&lt;&lt; דובר_המשך &gt;&gt; </w:t>
      </w:r>
      <w:r>
        <w:rPr>
          <w:rtl/>
        </w:rPr>
        <w:t>עודד פורר (ישראל ביתנו):</w:t>
      </w:r>
      <w:r w:rsidRPr="00D537B2">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6009" w:name="_ETM_Q25_659488"/>
      <w:bookmarkEnd w:id="6009"/>
      <w:r>
        <w:rPr>
          <w:rFonts w:hint="cs"/>
          <w:rtl/>
        </w:rPr>
        <w:t xml:space="preserve">למשל, אורז בהיקף של 1.5 מיליון </w:t>
      </w:r>
      <w:bookmarkStart w:id="6010" w:name="_ETM_Q25_656362"/>
      <w:bookmarkEnd w:id="6010"/>
      <w:r>
        <w:rPr>
          <w:rFonts w:hint="cs"/>
          <w:rtl/>
        </w:rPr>
        <w:t>שקל.</w:t>
      </w:r>
    </w:p>
    <w:p w:rsidR="00D66FB5" w:rsidRDefault="00D66FB5" w:rsidP="00F77CB4">
      <w:pPr>
        <w:rPr>
          <w:rtl/>
        </w:rPr>
      </w:pPr>
    </w:p>
    <w:p w:rsidR="00D66FB5" w:rsidRDefault="00D66FB5" w:rsidP="00F77CB4">
      <w:pPr>
        <w:pStyle w:val="af5"/>
        <w:keepNext/>
        <w:rPr>
          <w:rtl/>
        </w:rPr>
      </w:pPr>
      <w:bookmarkStart w:id="6011" w:name="ET_interruption_6157_49"/>
      <w:r w:rsidRPr="00D537B2">
        <w:rPr>
          <w:rStyle w:val="TagStyle"/>
          <w:rtl/>
        </w:rPr>
        <w:t xml:space="preserve"> &lt;&lt; קריאה &gt;&gt; </w:t>
      </w:r>
      <w:r>
        <w:rPr>
          <w:rtl/>
        </w:rPr>
        <w:t>שמחה רוטמן (הציונות הדתית):</w:t>
      </w:r>
      <w:r w:rsidRPr="00D537B2">
        <w:rPr>
          <w:rStyle w:val="TagStyle"/>
          <w:rtl/>
        </w:rPr>
        <w:t xml:space="preserve"> &lt;&lt; קריאה &gt;&gt;</w:t>
      </w:r>
      <w:r>
        <w:rPr>
          <w:rtl/>
        </w:rPr>
        <w:t xml:space="preserve"> </w:t>
      </w:r>
      <w:bookmarkEnd w:id="6011"/>
    </w:p>
    <w:p w:rsidR="00D66FB5" w:rsidRDefault="00D66FB5" w:rsidP="00C73F9F">
      <w:pPr>
        <w:rPr>
          <w:rtl/>
        </w:rPr>
      </w:pPr>
    </w:p>
    <w:p w:rsidR="00D66FB5" w:rsidRDefault="00D66FB5" w:rsidP="00F77CB4">
      <w:pPr>
        <w:rPr>
          <w:rtl/>
        </w:rPr>
      </w:pPr>
      <w:r>
        <w:rPr>
          <w:rFonts w:hint="cs"/>
          <w:rtl/>
        </w:rPr>
        <w:t>מתפ"ש הכחישו את זה.</w:t>
      </w:r>
    </w:p>
    <w:p w:rsidR="00D66FB5" w:rsidRDefault="00D66FB5" w:rsidP="00F77CB4">
      <w:pPr>
        <w:rPr>
          <w:rtl/>
        </w:rPr>
      </w:pPr>
      <w:bookmarkStart w:id="6012" w:name="_ETM_Q25_657981"/>
      <w:bookmarkStart w:id="6013" w:name="_ETM_Q25_658091"/>
      <w:bookmarkEnd w:id="6012"/>
      <w:bookmarkEnd w:id="6013"/>
    </w:p>
    <w:p w:rsidR="00D66FB5" w:rsidRDefault="00D66FB5" w:rsidP="00F77CB4">
      <w:pPr>
        <w:pStyle w:val="-"/>
        <w:keepNext/>
        <w:rPr>
          <w:rtl/>
        </w:rPr>
      </w:pPr>
      <w:bookmarkStart w:id="6014" w:name="ET_speakercontinue_5520_50"/>
      <w:r w:rsidRPr="00D537B2">
        <w:rPr>
          <w:rStyle w:val="TagStyle"/>
          <w:rtl/>
        </w:rPr>
        <w:t xml:space="preserve"> &lt;&lt; דובר_המשך &gt;&gt; </w:t>
      </w:r>
      <w:r>
        <w:rPr>
          <w:rtl/>
        </w:rPr>
        <w:t>עודד פורר (ישראל ביתנו):</w:t>
      </w:r>
      <w:r w:rsidRPr="00D537B2">
        <w:rPr>
          <w:rStyle w:val="TagStyle"/>
          <w:rtl/>
        </w:rPr>
        <w:t xml:space="preserve"> &lt;&lt; דובר_המשך &gt;&gt;</w:t>
      </w:r>
      <w:r>
        <w:rPr>
          <w:rtl/>
        </w:rPr>
        <w:t xml:space="preserve"> </w:t>
      </w:r>
      <w:bookmarkEnd w:id="6014"/>
    </w:p>
    <w:p w:rsidR="00D66FB5" w:rsidRDefault="00D66FB5" w:rsidP="00C73F9F">
      <w:pPr>
        <w:rPr>
          <w:rtl/>
        </w:rPr>
      </w:pPr>
    </w:p>
    <w:p w:rsidR="00D66FB5" w:rsidRDefault="00D66FB5" w:rsidP="00F77CB4">
      <w:pPr>
        <w:rPr>
          <w:rtl/>
        </w:rPr>
      </w:pPr>
      <w:bookmarkStart w:id="6015" w:name="_ETM_Q25_659166"/>
      <w:bookmarkEnd w:id="6015"/>
      <w:r>
        <w:rPr>
          <w:rFonts w:hint="cs"/>
          <w:rtl/>
        </w:rPr>
        <w:t xml:space="preserve">מפעל סוגת </w:t>
      </w:r>
      <w:r>
        <w:rPr>
          <w:rtl/>
        </w:rPr>
        <w:t>–</w:t>
      </w:r>
      <w:r>
        <w:rPr>
          <w:rFonts w:hint="cs"/>
          <w:rtl/>
        </w:rPr>
        <w:t xml:space="preserve"> 335,000 שקלים; קטניות </w:t>
      </w:r>
      <w:r w:rsidR="00C73F9F">
        <w:rPr>
          <w:rFonts w:hint="cs"/>
          <w:rtl/>
        </w:rPr>
        <w:t>– – –</w:t>
      </w:r>
    </w:p>
    <w:p w:rsidR="00D66FB5" w:rsidRDefault="00D66FB5" w:rsidP="00F77CB4">
      <w:pPr>
        <w:rPr>
          <w:rtl/>
        </w:rPr>
      </w:pPr>
    </w:p>
    <w:p w:rsidR="00D66FB5" w:rsidRDefault="00D66FB5" w:rsidP="00F77CB4">
      <w:pPr>
        <w:pStyle w:val="af5"/>
        <w:keepNext/>
        <w:rPr>
          <w:rtl/>
        </w:rPr>
      </w:pPr>
      <w:bookmarkStart w:id="6016" w:name="ET_interruption_6157_37"/>
      <w:r w:rsidRPr="00893357">
        <w:rPr>
          <w:rStyle w:val="TagStyle"/>
          <w:rtl/>
        </w:rPr>
        <w:t xml:space="preserve"> &lt;&lt; קריאה &gt;&gt; </w:t>
      </w:r>
      <w:r>
        <w:rPr>
          <w:rtl/>
        </w:rPr>
        <w:t>שמחה רוטמן (הציונות הדתית):</w:t>
      </w:r>
      <w:r w:rsidRPr="00893357">
        <w:rPr>
          <w:rStyle w:val="TagStyle"/>
          <w:rtl/>
        </w:rPr>
        <w:t xml:space="preserve"> &lt;&lt; קריאה &gt;&gt;</w:t>
      </w:r>
      <w:r>
        <w:rPr>
          <w:rtl/>
        </w:rPr>
        <w:t xml:space="preserve"> </w:t>
      </w:r>
      <w:bookmarkEnd w:id="6016"/>
    </w:p>
    <w:p w:rsidR="00D66FB5" w:rsidRDefault="00D66FB5" w:rsidP="00C73F9F">
      <w:pPr>
        <w:rPr>
          <w:rtl/>
        </w:rPr>
      </w:pPr>
    </w:p>
    <w:p w:rsidR="00D66FB5" w:rsidRDefault="00D66FB5" w:rsidP="00F77CB4">
      <w:pPr>
        <w:rPr>
          <w:rtl/>
        </w:rPr>
      </w:pPr>
      <w:r>
        <w:rPr>
          <w:rFonts w:hint="cs"/>
          <w:rtl/>
        </w:rPr>
        <w:t xml:space="preserve">מתפ"ש הכחישו את זה. פורר, זה </w:t>
      </w:r>
      <w:bookmarkStart w:id="6017" w:name="_ETM_Q25_659755"/>
      <w:bookmarkEnd w:id="6017"/>
      <w:r>
        <w:rPr>
          <w:rFonts w:hint="cs"/>
          <w:rtl/>
        </w:rPr>
        <w:t xml:space="preserve">לא נכון. </w:t>
      </w:r>
    </w:p>
    <w:p w:rsidR="00D66FB5" w:rsidRDefault="00D66FB5" w:rsidP="00F77CB4">
      <w:pPr>
        <w:rPr>
          <w:rtl/>
        </w:rPr>
      </w:pPr>
    </w:p>
    <w:p w:rsidR="00D66FB5" w:rsidRDefault="00D66FB5" w:rsidP="00F77CB4">
      <w:pPr>
        <w:pStyle w:val="-"/>
        <w:keepNext/>
        <w:rPr>
          <w:rtl/>
        </w:rPr>
      </w:pPr>
      <w:bookmarkStart w:id="6018" w:name="ET_speakercontinue_5520_38"/>
      <w:r w:rsidRPr="00E83D09">
        <w:rPr>
          <w:rStyle w:val="TagStyle"/>
          <w:rtl/>
        </w:rPr>
        <w:t xml:space="preserve"> &lt;&lt; דובר_המשך &gt;&gt; </w:t>
      </w:r>
      <w:r>
        <w:rPr>
          <w:rtl/>
        </w:rPr>
        <w:t>עודד פורר (ישראל ביתנו):</w:t>
      </w:r>
      <w:r w:rsidRPr="00E83D09">
        <w:rPr>
          <w:rStyle w:val="TagStyle"/>
          <w:rtl/>
        </w:rPr>
        <w:t xml:space="preserve"> &lt;&lt; דובר_המשך &gt;&gt;</w:t>
      </w:r>
      <w:r>
        <w:rPr>
          <w:rtl/>
        </w:rPr>
        <w:t xml:space="preserve"> </w:t>
      </w:r>
      <w:bookmarkEnd w:id="6018"/>
    </w:p>
    <w:p w:rsidR="00D66FB5" w:rsidRDefault="00D66FB5" w:rsidP="00C73F9F">
      <w:pPr>
        <w:rPr>
          <w:rtl/>
        </w:rPr>
      </w:pPr>
    </w:p>
    <w:p w:rsidR="00D66FB5" w:rsidRDefault="00D66FB5" w:rsidP="00F77CB4">
      <w:pPr>
        <w:rPr>
          <w:rtl/>
        </w:rPr>
      </w:pPr>
      <w:r>
        <w:rPr>
          <w:rFonts w:hint="cs"/>
          <w:rtl/>
        </w:rPr>
        <w:t>זה מאתר משרד הביטחון, פטור ממכרז.</w:t>
      </w:r>
    </w:p>
    <w:p w:rsidR="00D66FB5" w:rsidRDefault="00D66FB5" w:rsidP="00F77CB4">
      <w:pPr>
        <w:rPr>
          <w:rtl/>
        </w:rPr>
      </w:pPr>
    </w:p>
    <w:p w:rsidR="00D66FB5" w:rsidRDefault="00D66FB5" w:rsidP="00F77CB4">
      <w:pPr>
        <w:pStyle w:val="af5"/>
        <w:keepNext/>
        <w:rPr>
          <w:rtl/>
        </w:rPr>
      </w:pPr>
      <w:bookmarkStart w:id="6019" w:name="ET_interruption_6157_39"/>
      <w:r w:rsidRPr="00E83D09">
        <w:rPr>
          <w:rStyle w:val="TagStyle"/>
          <w:rtl/>
        </w:rPr>
        <w:t xml:space="preserve"> &lt;&lt; קריאה &gt;&gt; </w:t>
      </w:r>
      <w:r>
        <w:rPr>
          <w:rtl/>
        </w:rPr>
        <w:t>שמחה רוטמן (הציונות הדתית):</w:t>
      </w:r>
      <w:r w:rsidRPr="00E83D09">
        <w:rPr>
          <w:rStyle w:val="TagStyle"/>
          <w:rtl/>
        </w:rPr>
        <w:t xml:space="preserve"> &lt;&lt; קריאה &gt;&gt;</w:t>
      </w:r>
      <w:r>
        <w:rPr>
          <w:rtl/>
        </w:rPr>
        <w:t xml:space="preserve"> </w:t>
      </w:r>
      <w:bookmarkEnd w:id="6019"/>
    </w:p>
    <w:p w:rsidR="00D66FB5" w:rsidRDefault="00D66FB5" w:rsidP="00C73F9F">
      <w:pPr>
        <w:rPr>
          <w:rtl/>
        </w:rPr>
      </w:pPr>
    </w:p>
    <w:p w:rsidR="00D66FB5" w:rsidRDefault="00D66FB5" w:rsidP="00FB48E5">
      <w:pPr>
        <w:rPr>
          <w:rtl/>
        </w:rPr>
      </w:pPr>
      <w:r>
        <w:rPr>
          <w:rFonts w:hint="cs"/>
          <w:rtl/>
        </w:rPr>
        <w:t xml:space="preserve">אבל מתפ"ש אמרו שלא </w:t>
      </w:r>
      <w:r w:rsidR="00C73F9F">
        <w:rPr>
          <w:rFonts w:hint="cs"/>
          <w:rtl/>
        </w:rPr>
        <w:t>– – –</w:t>
      </w:r>
      <w:r>
        <w:rPr>
          <w:rFonts w:hint="cs"/>
          <w:rtl/>
        </w:rPr>
        <w:t xml:space="preserve"> שום דבר. אני </w:t>
      </w:r>
      <w:bookmarkStart w:id="6020" w:name="_ETM_Q25_667196"/>
      <w:bookmarkEnd w:id="6020"/>
      <w:r>
        <w:rPr>
          <w:rFonts w:hint="cs"/>
          <w:rtl/>
        </w:rPr>
        <w:t>לא יודע</w:t>
      </w:r>
      <w:bookmarkStart w:id="6021" w:name="_ETM_Q25_669867"/>
      <w:bookmarkStart w:id="6022" w:name="_ETM_Q25_670175"/>
      <w:bookmarkEnd w:id="6021"/>
      <w:bookmarkEnd w:id="6022"/>
      <w:r>
        <w:rPr>
          <w:rFonts w:hint="cs"/>
          <w:rtl/>
        </w:rPr>
        <w:t xml:space="preserve">, אבל אתה יודע שזה לא נכון. </w:t>
      </w:r>
      <w:bookmarkStart w:id="6023" w:name="_ETM_Q25_669945"/>
      <w:bookmarkEnd w:id="6023"/>
    </w:p>
    <w:p w:rsidR="00D66FB5" w:rsidRDefault="00D66FB5" w:rsidP="00FB48E5">
      <w:pPr>
        <w:rPr>
          <w:rtl/>
        </w:rPr>
      </w:pPr>
    </w:p>
    <w:p w:rsidR="00D66FB5" w:rsidRDefault="00D66FB5" w:rsidP="00F77CB4">
      <w:pPr>
        <w:pStyle w:val="-"/>
        <w:keepNext/>
        <w:rPr>
          <w:rtl/>
        </w:rPr>
      </w:pPr>
      <w:bookmarkStart w:id="6024" w:name="ET_speakercontinue_5520_40"/>
      <w:r w:rsidRPr="00E83D09">
        <w:rPr>
          <w:rStyle w:val="TagStyle"/>
          <w:rtl/>
        </w:rPr>
        <w:t xml:space="preserve"> &lt;&lt; דובר_המשך &gt;&gt; </w:t>
      </w:r>
      <w:r>
        <w:rPr>
          <w:rtl/>
        </w:rPr>
        <w:t>עודד פורר (ישראל ביתנו):</w:t>
      </w:r>
      <w:r w:rsidRPr="00E83D09">
        <w:rPr>
          <w:rStyle w:val="TagStyle"/>
          <w:rtl/>
        </w:rPr>
        <w:t xml:space="preserve"> &lt;&lt; דובר_המשך &gt;&gt;</w:t>
      </w:r>
      <w:r>
        <w:rPr>
          <w:rtl/>
        </w:rPr>
        <w:t xml:space="preserve"> </w:t>
      </w:r>
      <w:bookmarkEnd w:id="6024"/>
    </w:p>
    <w:p w:rsidR="00D66FB5" w:rsidRDefault="00D66FB5" w:rsidP="00C73F9F">
      <w:pPr>
        <w:rPr>
          <w:rtl/>
        </w:rPr>
      </w:pPr>
    </w:p>
    <w:p w:rsidR="00D66FB5" w:rsidRDefault="00D66FB5" w:rsidP="001F15E1">
      <w:pPr>
        <w:rPr>
          <w:rtl/>
        </w:rPr>
      </w:pPr>
      <w:r>
        <w:rPr>
          <w:rFonts w:hint="cs"/>
          <w:rtl/>
        </w:rPr>
        <w:t>אל תברח מזה.</w:t>
      </w:r>
      <w:bookmarkStart w:id="6025" w:name="_ETM_Q25_667961"/>
      <w:bookmarkStart w:id="6026" w:name="_ETM_Q25_668035"/>
      <w:bookmarkStart w:id="6027" w:name="_ETM_Q25_669180"/>
      <w:bookmarkEnd w:id="6025"/>
      <w:bookmarkEnd w:id="6026"/>
      <w:bookmarkEnd w:id="6027"/>
      <w:r w:rsidR="001F15E1">
        <w:rPr>
          <w:rFonts w:hint="cs"/>
          <w:rtl/>
        </w:rPr>
        <w:t xml:space="preserve"> בו</w:t>
      </w:r>
      <w:r>
        <w:rPr>
          <w:rFonts w:hint="cs"/>
          <w:rtl/>
        </w:rPr>
        <w:t xml:space="preserve">א נגיד ככה, יושב-ראש ועדת חוקה רציני היה מזמן דיון דחוף על זה כדי לשמוע את כולם. </w:t>
      </w:r>
    </w:p>
    <w:p w:rsidR="00D66FB5" w:rsidRDefault="00D66FB5" w:rsidP="00F77CB4">
      <w:pPr>
        <w:rPr>
          <w:rtl/>
        </w:rPr>
      </w:pPr>
    </w:p>
    <w:p w:rsidR="00D66FB5" w:rsidRDefault="00D66FB5" w:rsidP="00F77CB4">
      <w:pPr>
        <w:pStyle w:val="af5"/>
        <w:keepNext/>
        <w:rPr>
          <w:rtl/>
        </w:rPr>
      </w:pPr>
      <w:bookmarkStart w:id="6028" w:name="ET_interruption_6157_43"/>
      <w:r w:rsidRPr="00E83D09">
        <w:rPr>
          <w:rStyle w:val="TagStyle"/>
          <w:rtl/>
        </w:rPr>
        <w:t xml:space="preserve"> &lt;&lt; קריאה &gt;&gt; </w:t>
      </w:r>
      <w:r>
        <w:rPr>
          <w:rtl/>
        </w:rPr>
        <w:t>שמחה רוטמן (הציונות הדתית):</w:t>
      </w:r>
      <w:r w:rsidRPr="00E83D09">
        <w:rPr>
          <w:rStyle w:val="TagStyle"/>
          <w:rtl/>
        </w:rPr>
        <w:t xml:space="preserve"> &lt;&lt; קריאה &gt;&gt;</w:t>
      </w:r>
      <w:r>
        <w:rPr>
          <w:rtl/>
        </w:rPr>
        <w:t xml:space="preserve"> </w:t>
      </w:r>
      <w:bookmarkEnd w:id="6028"/>
    </w:p>
    <w:p w:rsidR="00D66FB5" w:rsidRDefault="00D66FB5" w:rsidP="00C73F9F">
      <w:pPr>
        <w:rPr>
          <w:rtl/>
        </w:rPr>
      </w:pPr>
    </w:p>
    <w:p w:rsidR="00D66FB5" w:rsidRDefault="00C73F9F" w:rsidP="00FB48E5">
      <w:pPr>
        <w:rPr>
          <w:rtl/>
        </w:rPr>
      </w:pPr>
      <w:r>
        <w:rPr>
          <w:rFonts w:hint="cs"/>
          <w:rtl/>
        </w:rPr>
        <w:t>– – –</w:t>
      </w:r>
      <w:r w:rsidR="00D66FB5">
        <w:rPr>
          <w:rFonts w:hint="cs"/>
          <w:rtl/>
        </w:rPr>
        <w:t xml:space="preserve"> זה חוץ וביטחון.</w:t>
      </w:r>
    </w:p>
    <w:p w:rsidR="00D66FB5" w:rsidRDefault="00D66FB5" w:rsidP="00F77CB4">
      <w:pPr>
        <w:rPr>
          <w:rtl/>
        </w:rPr>
      </w:pPr>
    </w:p>
    <w:p w:rsidR="00D66FB5" w:rsidRDefault="00D66FB5" w:rsidP="00F77CB4">
      <w:pPr>
        <w:pStyle w:val="-"/>
        <w:keepNext/>
        <w:rPr>
          <w:rtl/>
        </w:rPr>
      </w:pPr>
      <w:r w:rsidRPr="00E83D09">
        <w:rPr>
          <w:rStyle w:val="TagStyle"/>
          <w:rtl/>
        </w:rPr>
        <w:t xml:space="preserve"> &lt;&lt; דובר_המשך &gt;&gt; </w:t>
      </w:r>
      <w:r>
        <w:rPr>
          <w:rtl/>
        </w:rPr>
        <w:t>עודד פורר (ישראל ביתנו):</w:t>
      </w:r>
      <w:r w:rsidRPr="00E83D09">
        <w:rPr>
          <w:rStyle w:val="TagStyle"/>
          <w:rtl/>
        </w:rPr>
        <w:t xml:space="preserve"> &lt;&lt; דובר_המשך &gt;&gt;</w:t>
      </w:r>
      <w:r>
        <w:rPr>
          <w:rtl/>
        </w:rPr>
        <w:t xml:space="preserve"> </w:t>
      </w:r>
    </w:p>
    <w:p w:rsidR="00D66FB5" w:rsidRDefault="00D66FB5" w:rsidP="00C73F9F">
      <w:pPr>
        <w:rPr>
          <w:rtl/>
        </w:rPr>
      </w:pPr>
    </w:p>
    <w:p w:rsidR="00D66FB5" w:rsidRDefault="00D66FB5" w:rsidP="001F15E1">
      <w:pPr>
        <w:rPr>
          <w:rtl/>
        </w:rPr>
      </w:pPr>
      <w:r>
        <w:rPr>
          <w:rFonts w:hint="cs"/>
          <w:rtl/>
        </w:rPr>
        <w:t xml:space="preserve">אבל אתה מבין שאתם נתתם פטור </w:t>
      </w:r>
      <w:bookmarkStart w:id="6029" w:name="_ETM_Q25_678114"/>
      <w:bookmarkEnd w:id="6029"/>
      <w:r>
        <w:rPr>
          <w:rFonts w:hint="cs"/>
          <w:rtl/>
        </w:rPr>
        <w:t>ממכרז, 6.5 מיליון שקל</w:t>
      </w:r>
      <w:r w:rsidR="001F15E1">
        <w:rPr>
          <w:rFonts w:hint="cs"/>
          <w:rtl/>
        </w:rPr>
        <w:t>,</w:t>
      </w:r>
      <w:r>
        <w:rPr>
          <w:rFonts w:hint="cs"/>
          <w:rtl/>
        </w:rPr>
        <w:t xml:space="preserve"> כדי לקנות ציוד שיועבר לחמאס מכספי </w:t>
      </w:r>
      <w:bookmarkStart w:id="6030" w:name="_ETM_Q25_684966"/>
      <w:bookmarkEnd w:id="6030"/>
      <w:r>
        <w:rPr>
          <w:rFonts w:hint="cs"/>
          <w:rtl/>
        </w:rPr>
        <w:t xml:space="preserve">משלם המיסים הישראלי. אני לא יודע מי זאת חברת בני </w:t>
      </w:r>
      <w:bookmarkStart w:id="6031" w:name="_ETM_Q25_693169"/>
      <w:bookmarkEnd w:id="6031"/>
      <w:r>
        <w:rPr>
          <w:rFonts w:hint="cs"/>
          <w:rtl/>
        </w:rPr>
        <w:t xml:space="preserve">פאוזי בנצרת, שקיבלה פטור ממכרז בהיקף של 561,000 שקל כדי </w:t>
      </w:r>
      <w:bookmarkStart w:id="6032" w:name="_ETM_Q25_698456"/>
      <w:bookmarkEnd w:id="6032"/>
      <w:r>
        <w:rPr>
          <w:rFonts w:hint="cs"/>
          <w:rtl/>
        </w:rPr>
        <w:t xml:space="preserve">לקנות ציוד שיועבר לחמאס; </w:t>
      </w:r>
      <w:bookmarkStart w:id="6033" w:name="_ETM_Q25_700595"/>
      <w:bookmarkStart w:id="6034" w:name="_ETM_Q25_700681"/>
      <w:bookmarkStart w:id="6035" w:name="_ETM_Q25_700723"/>
      <w:bookmarkStart w:id="6036" w:name="_ETM_Q25_700798"/>
      <w:bookmarkEnd w:id="6033"/>
      <w:bookmarkEnd w:id="6034"/>
      <w:bookmarkEnd w:id="6035"/>
      <w:bookmarkEnd w:id="6036"/>
      <w:r>
        <w:rPr>
          <w:rFonts w:hint="cs"/>
          <w:rtl/>
        </w:rPr>
        <w:t xml:space="preserve">אני לא מבין מה הסיוע </w:t>
      </w:r>
      <w:bookmarkStart w:id="6037" w:name="_ETM_Q25_697834"/>
      <w:bookmarkEnd w:id="6037"/>
      <w:r>
        <w:rPr>
          <w:rFonts w:hint="cs"/>
          <w:rtl/>
        </w:rPr>
        <w:t>הבהול בפסטה, שאזרחי ישראל צריכים לקנות לחמאס במיליון ו-483,000 שקלים.</w:t>
      </w:r>
      <w:bookmarkStart w:id="6038" w:name="_ETM_Q25_708169"/>
      <w:bookmarkEnd w:id="6038"/>
      <w:r>
        <w:rPr>
          <w:rFonts w:hint="cs"/>
          <w:rtl/>
        </w:rPr>
        <w:t xml:space="preserve"> </w:t>
      </w:r>
    </w:p>
    <w:p w:rsidR="00D66FB5" w:rsidRDefault="00D66FB5" w:rsidP="00F77CB4">
      <w:pPr>
        <w:rPr>
          <w:rtl/>
        </w:rPr>
      </w:pPr>
      <w:bookmarkStart w:id="6039" w:name="_ETM_Q25_708857"/>
      <w:bookmarkStart w:id="6040" w:name="_ETM_Q25_708940"/>
      <w:bookmarkEnd w:id="6039"/>
      <w:bookmarkEnd w:id="6040"/>
    </w:p>
    <w:p w:rsidR="00D66FB5" w:rsidRDefault="00D66FB5" w:rsidP="001F15E1">
      <w:pPr>
        <w:rPr>
          <w:rtl/>
        </w:rPr>
      </w:pPr>
      <w:bookmarkStart w:id="6041" w:name="_ETM_Q25_708985"/>
      <w:bookmarkStart w:id="6042" w:name="_ETM_Q25_709057"/>
      <w:bookmarkEnd w:id="6041"/>
      <w:bookmarkEnd w:id="6042"/>
      <w:r>
        <w:rPr>
          <w:rFonts w:hint="cs"/>
          <w:rtl/>
        </w:rPr>
        <w:t xml:space="preserve">אתם יכולים לספר שוב ושוב ושוב על זה שאתם עומדים </w:t>
      </w:r>
      <w:bookmarkStart w:id="6043" w:name="_ETM_Q25_715608"/>
      <w:bookmarkEnd w:id="6043"/>
      <w:r>
        <w:rPr>
          <w:rFonts w:hint="cs"/>
          <w:rtl/>
        </w:rPr>
        <w:t xml:space="preserve">בלחץ. אז אתם לא עומדים בלחץ כדי שייכנס ציוד כזה </w:t>
      </w:r>
      <w:bookmarkStart w:id="6044" w:name="_ETM_Q25_714238"/>
      <w:bookmarkEnd w:id="6044"/>
      <w:r>
        <w:rPr>
          <w:rFonts w:hint="cs"/>
          <w:rtl/>
        </w:rPr>
        <w:t xml:space="preserve">שנקנה על ידי מדינות זרות, אבל שכספי משלם המיסים </w:t>
      </w:r>
      <w:bookmarkStart w:id="6045" w:name="_ETM_Q25_720935"/>
      <w:bookmarkEnd w:id="6045"/>
      <w:r>
        <w:rPr>
          <w:rFonts w:hint="cs"/>
          <w:rtl/>
        </w:rPr>
        <w:t xml:space="preserve">הישראלי יקנו בכסף ישראלי סחורה ומזון שיועברו למחבלי החמאס, </w:t>
      </w:r>
      <w:bookmarkStart w:id="6046" w:name="_ETM_Q25_732122"/>
      <w:bookmarkEnd w:id="6046"/>
      <w:r>
        <w:rPr>
          <w:rFonts w:hint="cs"/>
          <w:rtl/>
        </w:rPr>
        <w:t xml:space="preserve">בזמן ש-100 חטופות וחטופים שלנו נמצאים במנהרות שם ואנחנו </w:t>
      </w:r>
      <w:bookmarkStart w:id="6047" w:name="_ETM_Q25_733102"/>
      <w:bookmarkEnd w:id="6047"/>
      <w:r>
        <w:rPr>
          <w:rFonts w:hint="cs"/>
          <w:rtl/>
        </w:rPr>
        <w:t>לא יודעים מה עולה בגורלם</w:t>
      </w:r>
      <w:r w:rsidR="001F15E1">
        <w:rPr>
          <w:rFonts w:hint="cs"/>
          <w:rtl/>
        </w:rPr>
        <w:t>?</w:t>
      </w:r>
      <w:r>
        <w:rPr>
          <w:rFonts w:hint="cs"/>
          <w:rtl/>
        </w:rPr>
        <w:t xml:space="preserve"> השתיקה שלכם היא שתיקת הכבשים, </w:t>
      </w:r>
      <w:bookmarkStart w:id="6048" w:name="_ETM_Q25_740709"/>
      <w:bookmarkEnd w:id="6048"/>
      <w:r>
        <w:rPr>
          <w:rFonts w:hint="cs"/>
          <w:rtl/>
        </w:rPr>
        <w:t xml:space="preserve">פשוט שתיקת הכבשים. </w:t>
      </w:r>
      <w:bookmarkStart w:id="6049" w:name="_ETM_Q25_739586"/>
      <w:bookmarkStart w:id="6050" w:name="_ETM_Q25_739647"/>
      <w:bookmarkStart w:id="6051" w:name="_ETM_Q25_739713"/>
      <w:bookmarkStart w:id="6052" w:name="_ETM_Q25_739764"/>
      <w:bookmarkEnd w:id="6049"/>
      <w:bookmarkEnd w:id="6050"/>
      <w:bookmarkEnd w:id="6051"/>
      <w:bookmarkEnd w:id="6052"/>
      <w:r>
        <w:rPr>
          <w:rFonts w:hint="cs"/>
          <w:rtl/>
        </w:rPr>
        <w:t>לא ראיתי דבר כזה. אתם יודעים לצעוק</w:t>
      </w:r>
      <w:bookmarkStart w:id="6053" w:name="_ETM_Q25_743569"/>
      <w:bookmarkEnd w:id="6053"/>
      <w:r>
        <w:rPr>
          <w:rFonts w:hint="cs"/>
          <w:rtl/>
        </w:rPr>
        <w:t xml:space="preserve"> על כל פיפס שהיה או לא היה. תתקפו את הממשלה, </w:t>
      </w:r>
      <w:bookmarkStart w:id="6054" w:name="_ETM_Q25_748843"/>
      <w:bookmarkEnd w:id="6054"/>
      <w:r>
        <w:rPr>
          <w:rFonts w:hint="cs"/>
          <w:rtl/>
        </w:rPr>
        <w:t>זאת האחריות שלכם גם מתוך הקואליציה. הייתי חבר כנסת בקואליציה,</w:t>
      </w:r>
      <w:bookmarkStart w:id="6055" w:name="_ETM_Q25_752876"/>
      <w:bookmarkEnd w:id="6055"/>
      <w:r>
        <w:rPr>
          <w:rFonts w:hint="cs"/>
          <w:rtl/>
        </w:rPr>
        <w:t xml:space="preserve"> ידעתי לתקוף את השרים כשהם החליטו החלטות לא נכונות.</w:t>
      </w:r>
      <w:bookmarkStart w:id="6056" w:name="_ETM_Q25_752450"/>
      <w:bookmarkStart w:id="6057" w:name="_ETM_Q25_752532"/>
      <w:bookmarkStart w:id="6058" w:name="_ETM_Q25_752578"/>
      <w:bookmarkStart w:id="6059" w:name="_ETM_Q25_752665"/>
      <w:bookmarkEnd w:id="6056"/>
      <w:bookmarkEnd w:id="6057"/>
      <w:bookmarkEnd w:id="6058"/>
      <w:bookmarkEnd w:id="6059"/>
      <w:r>
        <w:rPr>
          <w:rFonts w:hint="cs"/>
          <w:rtl/>
        </w:rPr>
        <w:t xml:space="preserve"> הקבינט שלכם </w:t>
      </w:r>
      <w:bookmarkStart w:id="6060" w:name="_ETM_Q25_754020"/>
      <w:bookmarkEnd w:id="6060"/>
      <w:r>
        <w:rPr>
          <w:rFonts w:hint="cs"/>
          <w:rtl/>
        </w:rPr>
        <w:t xml:space="preserve">אישר את התקציב הזה מתוך כספי משלם המיסים הישראלי, </w:t>
      </w:r>
      <w:bookmarkStart w:id="6061" w:name="_ETM_Q25_760470"/>
      <w:bookmarkEnd w:id="6061"/>
      <w:r>
        <w:rPr>
          <w:rFonts w:hint="cs"/>
          <w:rtl/>
        </w:rPr>
        <w:t>ואתם מגלגלים עיניים לשמיים. עד איפה תהיה הצביעות הזאת? אחר</w:t>
      </w:r>
      <w:bookmarkStart w:id="6062" w:name="_ETM_Q25_762931"/>
      <w:bookmarkEnd w:id="6062"/>
      <w:r>
        <w:rPr>
          <w:rFonts w:hint="cs"/>
          <w:rtl/>
        </w:rPr>
        <w:t xml:space="preserve"> כך תעמדו פה ותצעקו על המלחמה בטרור והמאבק בטרור? אתם </w:t>
      </w:r>
      <w:bookmarkStart w:id="6063" w:name="_ETM_Q25_771359"/>
      <w:bookmarkEnd w:id="6063"/>
      <w:r>
        <w:rPr>
          <w:rFonts w:hint="cs"/>
          <w:rtl/>
        </w:rPr>
        <w:t xml:space="preserve">מסבסדים את הטרור. </w:t>
      </w:r>
      <w:bookmarkStart w:id="6064" w:name="_ETM_Q25_773908"/>
      <w:bookmarkEnd w:id="6064"/>
    </w:p>
    <w:p w:rsidR="00D66FB5" w:rsidRDefault="00D66FB5" w:rsidP="00F77CB4">
      <w:pPr>
        <w:rPr>
          <w:rtl/>
        </w:rPr>
      </w:pPr>
      <w:bookmarkStart w:id="6065" w:name="_ETM_Q25_773999"/>
      <w:bookmarkEnd w:id="6065"/>
    </w:p>
    <w:p w:rsidR="00D66FB5" w:rsidRDefault="00D66FB5" w:rsidP="00C73F9F">
      <w:pPr>
        <w:rPr>
          <w:rtl/>
        </w:rPr>
      </w:pPr>
      <w:bookmarkStart w:id="6066" w:name="_ETM_Q25_774036"/>
      <w:bookmarkStart w:id="6067" w:name="_ETM_Q25_774109"/>
      <w:bookmarkEnd w:id="6066"/>
      <w:bookmarkEnd w:id="6067"/>
      <w:r>
        <w:rPr>
          <w:rFonts w:hint="cs"/>
          <w:rtl/>
        </w:rPr>
        <w:t xml:space="preserve">אז אותו ראש ממשלה, שבמשך שנים </w:t>
      </w:r>
      <w:bookmarkStart w:id="6068" w:name="_ETM_Q25_773946"/>
      <w:bookmarkEnd w:id="6068"/>
      <w:r>
        <w:rPr>
          <w:rFonts w:hint="cs"/>
          <w:rtl/>
        </w:rPr>
        <w:t xml:space="preserve">אפשר הזרמה של עשרות מיליוני דולרים מדי חודש לחמאס ואמר </w:t>
      </w:r>
      <w:bookmarkStart w:id="6069" w:name="_ETM_Q25_779820"/>
      <w:bookmarkEnd w:id="6069"/>
      <w:r>
        <w:rPr>
          <w:rFonts w:hint="cs"/>
          <w:rtl/>
        </w:rPr>
        <w:t xml:space="preserve">שהוא עושה "הסדרה" – מכבסת המילים הזאת כדי לנסות </w:t>
      </w:r>
      <w:bookmarkStart w:id="6070" w:name="_ETM_Q25_779623"/>
      <w:bookmarkEnd w:id="6070"/>
      <w:r>
        <w:rPr>
          <w:rFonts w:hint="cs"/>
          <w:rtl/>
        </w:rPr>
        <w:t xml:space="preserve">לקנות שקט לטווח הקצר – ואפשר לחמאס להתעצם, תחת המשמרת שלו </w:t>
      </w:r>
      <w:bookmarkStart w:id="6071" w:name="_ETM_Q25_789607"/>
      <w:bookmarkEnd w:id="6071"/>
      <w:r>
        <w:rPr>
          <w:rFonts w:hint="cs"/>
          <w:rtl/>
        </w:rPr>
        <w:t xml:space="preserve">מאושרים 6.5 מיליון שקלים מהכספים של משלם המיסים הישראלי כדי </w:t>
      </w:r>
      <w:bookmarkStart w:id="6072" w:name="_ETM_Q25_797299"/>
      <w:bookmarkEnd w:id="6072"/>
      <w:r>
        <w:rPr>
          <w:rFonts w:hint="cs"/>
          <w:rtl/>
        </w:rPr>
        <w:t xml:space="preserve">לקנות אוכל למחבלים של חמאס. אני עוד לא נתקלתי </w:t>
      </w:r>
      <w:bookmarkStart w:id="6073" w:name="_ETM_Q25_797360"/>
      <w:bookmarkEnd w:id="6073"/>
      <w:r>
        <w:rPr>
          <w:rFonts w:hint="cs"/>
          <w:rtl/>
        </w:rPr>
        <w:t>בכזה חלם. לא נתקלתי.</w:t>
      </w:r>
      <w:r w:rsidR="00C73F9F">
        <w:rPr>
          <w:rFonts w:hint="cs"/>
          <w:rtl/>
        </w:rPr>
        <w:t xml:space="preserve"> </w:t>
      </w:r>
      <w:r>
        <w:rPr>
          <w:rFonts w:hint="cs"/>
          <w:rtl/>
        </w:rPr>
        <w:t xml:space="preserve">ושיא השיאים </w:t>
      </w:r>
      <w:r>
        <w:rPr>
          <w:rtl/>
        </w:rPr>
        <w:t>–</w:t>
      </w:r>
      <w:r>
        <w:rPr>
          <w:rFonts w:hint="cs"/>
          <w:rtl/>
        </w:rPr>
        <w:t xml:space="preserve"> כל הצעקנים יושבים בשקט וממלאים את הפה שלהם במים. שותקים כמו דגים אילמים </w:t>
      </w:r>
      <w:r>
        <w:rPr>
          <w:rtl/>
        </w:rPr>
        <w:t>–</w:t>
      </w:r>
      <w:r>
        <w:rPr>
          <w:rFonts w:hint="cs"/>
          <w:rtl/>
        </w:rPr>
        <w:t xml:space="preserve"> זה המצב שאליו אתם הגעתם. אני לא יודע עד לאן אתם רוצים להטביע אותנו עם המצב הזה. אז גם פטור ממכרז, גם סיוע לחמאס, וגם</w:t>
      </w:r>
      <w:bookmarkStart w:id="6074" w:name="_ETM_Q26_226542"/>
      <w:bookmarkEnd w:id="6074"/>
      <w:r>
        <w:rPr>
          <w:rFonts w:hint="cs"/>
          <w:rtl/>
        </w:rPr>
        <w:t xml:space="preserve"> תזכרו שמדובר בקצה הקרחון </w:t>
      </w:r>
      <w:r>
        <w:rPr>
          <w:rtl/>
        </w:rPr>
        <w:t>–</w:t>
      </w:r>
      <w:r>
        <w:rPr>
          <w:rFonts w:hint="cs"/>
          <w:rtl/>
        </w:rPr>
        <w:t xml:space="preserve"> זה מה שאנחנו הצלחנו לגלות אחרי שמנסים</w:t>
      </w:r>
      <w:bookmarkStart w:id="6075" w:name="_ETM_Q26_232276"/>
      <w:bookmarkEnd w:id="6075"/>
      <w:r>
        <w:rPr>
          <w:rFonts w:hint="cs"/>
          <w:rtl/>
        </w:rPr>
        <w:t xml:space="preserve"> להסתיר את זה</w:t>
      </w:r>
      <w:r w:rsidR="001F15E1">
        <w:rPr>
          <w:rFonts w:hint="cs"/>
          <w:rtl/>
        </w:rPr>
        <w:t>,</w:t>
      </w:r>
      <w:r>
        <w:rPr>
          <w:rFonts w:hint="cs"/>
          <w:rtl/>
        </w:rPr>
        <w:t xml:space="preserve"> עוד טפח ועוד טפחיים. </w:t>
      </w:r>
    </w:p>
    <w:p w:rsidR="00D66FB5" w:rsidRDefault="00D66FB5" w:rsidP="009635F5">
      <w:pPr>
        <w:rPr>
          <w:rtl/>
        </w:rPr>
      </w:pPr>
    </w:p>
    <w:p w:rsidR="00D66FB5" w:rsidRDefault="00D66FB5" w:rsidP="00F77CB4">
      <w:pPr>
        <w:rPr>
          <w:rtl/>
        </w:rPr>
      </w:pPr>
      <w:r>
        <w:rPr>
          <w:rFonts w:hint="cs"/>
          <w:rtl/>
        </w:rPr>
        <w:t xml:space="preserve">לכן, אדוני היושב בראש, אני הייתי מצפה מהשר שעולה כאן גם להתייחס לעניין הזה, שיסביר, אם אין לו תקציב – אין </w:t>
      </w:r>
      <w:bookmarkStart w:id="6076" w:name="_ETM_Q26_245319"/>
      <w:bookmarkEnd w:id="6076"/>
      <w:r>
        <w:rPr>
          <w:rFonts w:hint="cs"/>
          <w:rtl/>
        </w:rPr>
        <w:t xml:space="preserve">לו תקציב למכון לרפואה משפטית אבל יש לו כסף לקנות </w:t>
      </w:r>
      <w:bookmarkStart w:id="6077" w:name="_ETM_Q26_248837"/>
      <w:bookmarkEnd w:id="6077"/>
      <w:r>
        <w:rPr>
          <w:rFonts w:hint="cs"/>
          <w:rtl/>
        </w:rPr>
        <w:t>אורז למחבלי חמאס? אין לו תקציב כדי שיהיו לנו כאלה שיוכלו לבדוק את מה שעוללו לנו מחבלי חמאס ולזהות את החללים, אבל יש תקציב של מיליון ו-</w:t>
      </w:r>
      <w:bookmarkStart w:id="6078" w:name="_ETM_Q26_259990"/>
      <w:bookmarkEnd w:id="6078"/>
      <w:r>
        <w:rPr>
          <w:rFonts w:hint="cs"/>
          <w:rtl/>
        </w:rPr>
        <w:t xml:space="preserve">483,000 שקלים סיוע בהול של פסטה למחבלים? זה מה שהממשלה הזאת עושה עם הכסף שלנו? זה מה שאתם עושים עם הכסף שלנו? </w:t>
      </w:r>
    </w:p>
    <w:p w:rsidR="00D66FB5" w:rsidRDefault="00D66FB5" w:rsidP="009635F5">
      <w:pPr>
        <w:rPr>
          <w:rtl/>
        </w:rPr>
      </w:pPr>
    </w:p>
    <w:p w:rsidR="00D66FB5" w:rsidRDefault="00D66FB5" w:rsidP="001F15E1">
      <w:pPr>
        <w:rPr>
          <w:rtl/>
        </w:rPr>
      </w:pPr>
      <w:r>
        <w:rPr>
          <w:rFonts w:hint="cs"/>
          <w:rtl/>
        </w:rPr>
        <w:t xml:space="preserve">אני הייתי מצפה שהממשלה תתמוך בהצעת החוק הזאת ותאפשר להקים מרכז לרפואה </w:t>
      </w:r>
      <w:bookmarkStart w:id="6079" w:name="_ETM_Q26_278618"/>
      <w:bookmarkEnd w:id="6079"/>
      <w:r>
        <w:rPr>
          <w:rFonts w:hint="cs"/>
          <w:rtl/>
        </w:rPr>
        <w:t xml:space="preserve">משפטית כפי שצריך שיהיה במדינת ישראל, בוודאי נוכח האיומים שקיימים </w:t>
      </w:r>
      <w:bookmarkStart w:id="6080" w:name="_ETM_Q26_283390"/>
      <w:bookmarkEnd w:id="6080"/>
      <w:r>
        <w:rPr>
          <w:rFonts w:hint="cs"/>
          <w:rtl/>
        </w:rPr>
        <w:t>עלינו. אבל לצערי סדרי העדיפויות של הממשלה הזאת, אדוני היושב בראש, חברי הכנסת, אדוני השר, הם עקומים לגמרי. גם את הדברים הטובים שעשתה הממשלה, לצערי אתם מקלקלים. הגעתם כבר לסיכום על העלאת שכר השוטרים</w:t>
      </w:r>
      <w:bookmarkStart w:id="6081" w:name="_ETM_Q26_301938"/>
      <w:bookmarkEnd w:id="6081"/>
      <w:r w:rsidR="001F15E1">
        <w:rPr>
          <w:rFonts w:hint="cs"/>
          <w:rtl/>
        </w:rPr>
        <w:t>, דבר שהוא נדרש מאין כמוהו,</w:t>
      </w:r>
      <w:r>
        <w:rPr>
          <w:rFonts w:hint="cs"/>
          <w:rtl/>
        </w:rPr>
        <w:t xml:space="preserve"> על הצטיידות והקמה של תחנות משטרה. אז דווקא את הדבר הזה אתם דופקים? דווקא </w:t>
      </w:r>
      <w:r w:rsidR="001F15E1">
        <w:rPr>
          <w:rFonts w:hint="cs"/>
          <w:rtl/>
        </w:rPr>
        <w:t>לגביהם</w:t>
      </w:r>
      <w:r>
        <w:rPr>
          <w:rFonts w:hint="cs"/>
          <w:rtl/>
        </w:rPr>
        <w:t xml:space="preserve"> אתם באים ואומרים</w:t>
      </w:r>
      <w:r w:rsidR="001F15E1">
        <w:rPr>
          <w:rFonts w:hint="cs"/>
          <w:rtl/>
        </w:rPr>
        <w:t>:</w:t>
      </w:r>
      <w:r>
        <w:rPr>
          <w:rFonts w:hint="cs"/>
          <w:rtl/>
        </w:rPr>
        <w:t xml:space="preserve"> לא ניתן את העלאת שכר השוטרים? </w:t>
      </w:r>
    </w:p>
    <w:p w:rsidR="00D66FB5" w:rsidRDefault="00D66FB5" w:rsidP="00F77CB4">
      <w:pPr>
        <w:rPr>
          <w:rtl/>
        </w:rPr>
      </w:pPr>
    </w:p>
    <w:p w:rsidR="00D66FB5" w:rsidRDefault="00D66FB5" w:rsidP="00FB48E5">
      <w:pPr>
        <w:rPr>
          <w:rtl/>
        </w:rPr>
      </w:pPr>
      <w:r>
        <w:rPr>
          <w:rFonts w:hint="cs"/>
          <w:rtl/>
        </w:rPr>
        <w:t xml:space="preserve">אני חייב לומר לך, חבר הכנסת אלמוג כהן, דווקא אתה, כמי ששירת במשטרה, </w:t>
      </w:r>
      <w:bookmarkStart w:id="6082" w:name="_ETM_Q26_320328"/>
      <w:bookmarkEnd w:id="6082"/>
      <w:r>
        <w:rPr>
          <w:rFonts w:hint="cs"/>
          <w:rtl/>
        </w:rPr>
        <w:t>כמי שמכיר ומבין את החשיבות של העניין הזה</w:t>
      </w:r>
      <w:r w:rsidR="001F15E1">
        <w:rPr>
          <w:rFonts w:hint="cs"/>
          <w:rtl/>
        </w:rPr>
        <w:t>,</w:t>
      </w:r>
      <w:r>
        <w:rPr>
          <w:rFonts w:hint="cs"/>
          <w:rtl/>
        </w:rPr>
        <w:t xml:space="preserve"> ודיבר על זה לא פעם ולא פעמיים, אני מצפה ממך להתייצב גם מול הקואליציה, ולהגיד: הקיצוץ הזה בשכר השוטרים </w:t>
      </w:r>
      <w:bookmarkStart w:id="6083" w:name="_ETM_Q26_331171"/>
      <w:bookmarkEnd w:id="6083"/>
      <w:r>
        <w:rPr>
          <w:rFonts w:hint="cs"/>
          <w:rtl/>
        </w:rPr>
        <w:t xml:space="preserve">הוא משהו שלא מקובל עליי. אני לא מצליח להבין למה אתה מאפשר את ההקפאה של ההעלאה הזאת </w:t>
      </w:r>
      <w:r w:rsidR="00C73F9F">
        <w:rPr>
          <w:rFonts w:hint="cs"/>
          <w:rtl/>
        </w:rPr>
        <w:t>– –</w:t>
      </w:r>
    </w:p>
    <w:p w:rsidR="00D66FB5" w:rsidRDefault="00D66FB5" w:rsidP="00F77CB4">
      <w:pPr>
        <w:ind w:firstLine="0"/>
        <w:rPr>
          <w:rtl/>
        </w:rPr>
      </w:pPr>
    </w:p>
    <w:p w:rsidR="00D66FB5" w:rsidRDefault="00D66FB5" w:rsidP="00F77CB4">
      <w:pPr>
        <w:pStyle w:val="af5"/>
        <w:keepNext/>
        <w:rPr>
          <w:rtl/>
        </w:rPr>
      </w:pPr>
      <w:bookmarkStart w:id="6084" w:name="ET_interruption_6352_12"/>
      <w:r w:rsidRPr="00A7279E">
        <w:rPr>
          <w:rStyle w:val="TagStyle"/>
          <w:rtl/>
        </w:rPr>
        <w:t xml:space="preserve"> &lt;&lt; קריאה &gt;&gt;</w:t>
      </w:r>
      <w:r w:rsidRPr="00B865C8">
        <w:rPr>
          <w:rStyle w:val="TagStyle"/>
          <w:rtl/>
        </w:rPr>
        <w:t xml:space="preserve"> </w:t>
      </w:r>
      <w:r>
        <w:rPr>
          <w:rtl/>
        </w:rPr>
        <w:t>אלמוג כהן (עוצמה יהודית):</w:t>
      </w:r>
      <w:r w:rsidRPr="00B865C8">
        <w:rPr>
          <w:rStyle w:val="TagStyle"/>
          <w:rtl/>
        </w:rPr>
        <w:t xml:space="preserve"> </w:t>
      </w:r>
      <w:r w:rsidRPr="00A7279E">
        <w:rPr>
          <w:rStyle w:val="TagStyle"/>
          <w:rtl/>
        </w:rPr>
        <w:t>&lt;&lt; קריאה &gt;&gt;</w:t>
      </w:r>
      <w:r>
        <w:rPr>
          <w:rtl/>
        </w:rPr>
        <w:t xml:space="preserve"> </w:t>
      </w:r>
      <w:bookmarkEnd w:id="6084"/>
    </w:p>
    <w:p w:rsidR="00D66FB5" w:rsidRDefault="00D66FB5" w:rsidP="00C73F9F">
      <w:pPr>
        <w:rPr>
          <w:rtl/>
        </w:rPr>
      </w:pPr>
    </w:p>
    <w:p w:rsidR="00D66FB5" w:rsidRDefault="00C73F9F" w:rsidP="00FB48E5">
      <w:pPr>
        <w:rPr>
          <w:rtl/>
        </w:rPr>
      </w:pPr>
      <w:r>
        <w:rPr>
          <w:rFonts w:hint="cs"/>
          <w:rtl/>
        </w:rPr>
        <w:t>– – –</w:t>
      </w:r>
      <w:r w:rsidR="00D66FB5">
        <w:rPr>
          <w:rFonts w:hint="cs"/>
          <w:rtl/>
        </w:rPr>
        <w:t xml:space="preserve"> קיצוץ? איזה קיצוץ? אין שום קיצוץ. </w:t>
      </w:r>
    </w:p>
    <w:p w:rsidR="00D66FB5" w:rsidRDefault="00D66FB5" w:rsidP="00F77CB4">
      <w:pPr>
        <w:rPr>
          <w:rtl/>
        </w:rPr>
      </w:pPr>
    </w:p>
    <w:p w:rsidR="00D66FB5" w:rsidRDefault="00D66FB5" w:rsidP="00F77CB4">
      <w:pPr>
        <w:pStyle w:val="-"/>
        <w:keepNext/>
        <w:rPr>
          <w:rtl/>
        </w:rPr>
      </w:pPr>
      <w:bookmarkStart w:id="6085" w:name="ET_speakercontinue_5520_5"/>
      <w:r w:rsidRPr="00A7279E">
        <w:rPr>
          <w:rStyle w:val="TagStyle"/>
          <w:rtl/>
        </w:rPr>
        <w:t xml:space="preserve"> &lt;&lt; דובר_המשך &gt;&gt;</w:t>
      </w:r>
      <w:r w:rsidRPr="00D30DD1">
        <w:rPr>
          <w:rStyle w:val="TagStyle"/>
          <w:rtl/>
        </w:rPr>
        <w:t xml:space="preserve"> </w:t>
      </w:r>
      <w:r>
        <w:rPr>
          <w:rtl/>
        </w:rPr>
        <w:t>עודד פורר (ישראל ביתנו):</w:t>
      </w:r>
      <w:r w:rsidRPr="00D30DD1">
        <w:rPr>
          <w:rStyle w:val="TagStyle"/>
          <w:rtl/>
        </w:rPr>
        <w:t xml:space="preserve"> </w:t>
      </w:r>
      <w:r w:rsidRPr="00A7279E">
        <w:rPr>
          <w:rStyle w:val="TagStyle"/>
          <w:rtl/>
        </w:rPr>
        <w:t>&lt;&lt; דובר_המשך &gt;&gt;</w:t>
      </w:r>
      <w:r>
        <w:rPr>
          <w:rtl/>
        </w:rPr>
        <w:t xml:space="preserve"> </w:t>
      </w:r>
      <w:bookmarkEnd w:id="6085"/>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שהייתה אמורה להיות כבר השנה. הקפיאו אותה ל-2027.</w:t>
      </w:r>
    </w:p>
    <w:p w:rsidR="00D66FB5" w:rsidRDefault="00D66FB5" w:rsidP="00F77CB4">
      <w:pPr>
        <w:ind w:firstLine="0"/>
        <w:rPr>
          <w:rtl/>
        </w:rPr>
      </w:pPr>
      <w:bookmarkStart w:id="6086" w:name="_ETM_Q26_338556"/>
      <w:bookmarkStart w:id="6087" w:name="_ETM_Q26_338603"/>
      <w:bookmarkEnd w:id="6086"/>
      <w:bookmarkEnd w:id="6087"/>
    </w:p>
    <w:p w:rsidR="00D66FB5" w:rsidRDefault="00D66FB5" w:rsidP="00F77CB4">
      <w:pPr>
        <w:pStyle w:val="af5"/>
        <w:keepNext/>
        <w:rPr>
          <w:rtl/>
        </w:rPr>
      </w:pPr>
      <w:bookmarkStart w:id="6088" w:name="ET_interruption_6352_16"/>
      <w:r w:rsidRPr="00A7279E">
        <w:rPr>
          <w:rStyle w:val="TagStyle"/>
          <w:rtl/>
        </w:rPr>
        <w:t xml:space="preserve"> &lt;&lt; קריאה &gt;&gt;</w:t>
      </w:r>
      <w:r w:rsidRPr="00200B2A">
        <w:rPr>
          <w:rStyle w:val="TagStyle"/>
          <w:rtl/>
        </w:rPr>
        <w:t xml:space="preserve"> </w:t>
      </w:r>
      <w:r>
        <w:rPr>
          <w:rtl/>
        </w:rPr>
        <w:t>אלמוג כהן (עוצמה יהודית):</w:t>
      </w:r>
      <w:r w:rsidRPr="00200B2A">
        <w:rPr>
          <w:rStyle w:val="TagStyle"/>
          <w:rtl/>
        </w:rPr>
        <w:t xml:space="preserve"> </w:t>
      </w:r>
      <w:r w:rsidRPr="00A7279E">
        <w:rPr>
          <w:rStyle w:val="TagStyle"/>
          <w:rtl/>
        </w:rPr>
        <w:t>&lt;&lt; קריאה &gt;&gt;</w:t>
      </w:r>
      <w:r>
        <w:rPr>
          <w:rtl/>
        </w:rPr>
        <w:t xml:space="preserve"> </w:t>
      </w:r>
      <w:bookmarkEnd w:id="6088"/>
    </w:p>
    <w:p w:rsidR="00D66FB5" w:rsidRDefault="00D66FB5" w:rsidP="00C73F9F">
      <w:pPr>
        <w:rPr>
          <w:rtl/>
        </w:rPr>
      </w:pPr>
    </w:p>
    <w:p w:rsidR="00D66FB5" w:rsidRDefault="00D66FB5" w:rsidP="00F77CB4">
      <w:pPr>
        <w:rPr>
          <w:rtl/>
        </w:rPr>
      </w:pPr>
      <w:r>
        <w:rPr>
          <w:rFonts w:hint="cs"/>
          <w:rtl/>
        </w:rPr>
        <w:t xml:space="preserve">צריך להביא יותר, אבל אין קיצוץ. </w:t>
      </w:r>
    </w:p>
    <w:p w:rsidR="00D66FB5" w:rsidRDefault="00D66FB5" w:rsidP="00F77CB4">
      <w:pPr>
        <w:rPr>
          <w:rtl/>
        </w:rPr>
      </w:pPr>
    </w:p>
    <w:p w:rsidR="00D66FB5" w:rsidRDefault="00D66FB5" w:rsidP="00F77CB4">
      <w:pPr>
        <w:pStyle w:val="-"/>
        <w:keepNext/>
        <w:rPr>
          <w:rtl/>
        </w:rPr>
      </w:pPr>
      <w:bookmarkStart w:id="6089" w:name="ET_speakercontinue_5520_17"/>
      <w:r w:rsidRPr="00A7279E">
        <w:rPr>
          <w:rStyle w:val="TagStyle"/>
          <w:rtl/>
        </w:rPr>
        <w:t xml:space="preserve"> &lt;&lt; דובר_המשך &gt;&gt;</w:t>
      </w:r>
      <w:r w:rsidRPr="00200B2A">
        <w:rPr>
          <w:rStyle w:val="TagStyle"/>
          <w:rtl/>
        </w:rPr>
        <w:t xml:space="preserve"> </w:t>
      </w:r>
      <w:r>
        <w:rPr>
          <w:rtl/>
        </w:rPr>
        <w:t>עודד פורר (ישראל ביתנו):</w:t>
      </w:r>
      <w:r w:rsidRPr="00200B2A">
        <w:rPr>
          <w:rStyle w:val="TagStyle"/>
          <w:rtl/>
        </w:rPr>
        <w:t xml:space="preserve"> </w:t>
      </w:r>
      <w:r w:rsidRPr="00A7279E">
        <w:rPr>
          <w:rStyle w:val="TagStyle"/>
          <w:rtl/>
        </w:rPr>
        <w:t>&lt;&lt; דובר_המשך &gt;&gt;</w:t>
      </w:r>
      <w:r>
        <w:rPr>
          <w:rtl/>
        </w:rPr>
        <w:t xml:space="preserve"> </w:t>
      </w:r>
      <w:bookmarkEnd w:id="6089"/>
    </w:p>
    <w:p w:rsidR="00D66FB5" w:rsidRDefault="00D66FB5" w:rsidP="00C73F9F">
      <w:pPr>
        <w:rPr>
          <w:rtl/>
        </w:rPr>
      </w:pPr>
    </w:p>
    <w:p w:rsidR="00D66FB5" w:rsidRDefault="00D66FB5" w:rsidP="00F77CB4">
      <w:pPr>
        <w:rPr>
          <w:rtl/>
        </w:rPr>
      </w:pPr>
      <w:bookmarkStart w:id="6090" w:name="_ETM_Q26_338989"/>
      <w:bookmarkStart w:id="6091" w:name="_ETM_Q26_339036"/>
      <w:bookmarkEnd w:id="6090"/>
      <w:bookmarkEnd w:id="6091"/>
      <w:r>
        <w:rPr>
          <w:rFonts w:hint="cs"/>
          <w:rtl/>
        </w:rPr>
        <w:t xml:space="preserve">קיצוץ בתקציב שהובטח להצטיידות התחנות, שהמשמעות שלו היא סגירת תחנות. ואני חייב לומר בהיבט הזה, </w:t>
      </w:r>
      <w:bookmarkStart w:id="6092" w:name="_ETM_Q26_349454"/>
      <w:bookmarkEnd w:id="6092"/>
      <w:r>
        <w:rPr>
          <w:rFonts w:hint="cs"/>
          <w:rtl/>
        </w:rPr>
        <w:t xml:space="preserve">חבר הכנסת כהן, אני אומר לך: יש פה בבניין הזה הרבה מאוד פוליטיקה, אבל יש </w:t>
      </w:r>
      <w:bookmarkStart w:id="6093" w:name="_ETM_Q26_355233"/>
      <w:bookmarkEnd w:id="6093"/>
      <w:r>
        <w:rPr>
          <w:rFonts w:hint="cs"/>
          <w:rtl/>
        </w:rPr>
        <w:t>מצבים שבהם אתה אומר: סליחה, על התקציב הזה אנחנו נלחמים</w:t>
      </w:r>
      <w:bookmarkStart w:id="6094" w:name="_ETM_Q26_359991"/>
      <w:bookmarkEnd w:id="6094"/>
      <w:r>
        <w:rPr>
          <w:rFonts w:hint="cs"/>
          <w:rtl/>
        </w:rPr>
        <w:t xml:space="preserve">. ואני מצפה ממך להילחם </w:t>
      </w:r>
      <w:r w:rsidR="00C73F9F">
        <w:rPr>
          <w:rFonts w:hint="cs"/>
          <w:rtl/>
        </w:rPr>
        <w:t>– – –</w:t>
      </w:r>
    </w:p>
    <w:p w:rsidR="00D66FB5" w:rsidRDefault="00D66FB5" w:rsidP="00F77CB4">
      <w:pPr>
        <w:rPr>
          <w:rtl/>
        </w:rPr>
      </w:pPr>
    </w:p>
    <w:p w:rsidR="00D66FB5" w:rsidRDefault="00D66FB5" w:rsidP="00F77CB4">
      <w:pPr>
        <w:pStyle w:val="af5"/>
        <w:keepNext/>
        <w:rPr>
          <w:rtl/>
        </w:rPr>
      </w:pPr>
      <w:bookmarkStart w:id="6095" w:name="ET_interruption_6352_6"/>
      <w:r w:rsidRPr="00A7279E">
        <w:rPr>
          <w:rStyle w:val="TagStyle"/>
          <w:rtl/>
        </w:rPr>
        <w:t xml:space="preserve"> &lt;&lt; קריאה &gt;&gt;</w:t>
      </w:r>
      <w:r w:rsidRPr="00D30DD1">
        <w:rPr>
          <w:rStyle w:val="TagStyle"/>
          <w:rtl/>
        </w:rPr>
        <w:t xml:space="preserve"> </w:t>
      </w:r>
      <w:r>
        <w:rPr>
          <w:rtl/>
        </w:rPr>
        <w:t>אלמוג כהן (עוצמה יהודית):</w:t>
      </w:r>
      <w:r w:rsidRPr="00D30DD1">
        <w:rPr>
          <w:rStyle w:val="TagStyle"/>
          <w:rtl/>
        </w:rPr>
        <w:t xml:space="preserve"> </w:t>
      </w:r>
      <w:r w:rsidRPr="00A7279E">
        <w:rPr>
          <w:rStyle w:val="TagStyle"/>
          <w:rtl/>
        </w:rPr>
        <w:t>&lt;&lt; קריאה &gt;&gt;</w:t>
      </w:r>
      <w:r>
        <w:rPr>
          <w:rtl/>
        </w:rPr>
        <w:t xml:space="preserve"> </w:t>
      </w:r>
      <w:bookmarkEnd w:id="6095"/>
    </w:p>
    <w:p w:rsidR="00D66FB5" w:rsidRDefault="00D66FB5" w:rsidP="00C73F9F">
      <w:pPr>
        <w:rPr>
          <w:rtl/>
        </w:rPr>
      </w:pPr>
    </w:p>
    <w:p w:rsidR="00D66FB5" w:rsidRDefault="00D66FB5" w:rsidP="00F77CB4">
      <w:pPr>
        <w:rPr>
          <w:rtl/>
        </w:rPr>
      </w:pPr>
      <w:r>
        <w:rPr>
          <w:rFonts w:hint="cs"/>
          <w:rtl/>
        </w:rPr>
        <w:t xml:space="preserve">עודד, </w:t>
      </w:r>
      <w:bookmarkStart w:id="6096" w:name="_ETM_Q26_362185"/>
      <w:bookmarkEnd w:id="6096"/>
      <w:r>
        <w:rPr>
          <w:rFonts w:hint="cs"/>
          <w:rtl/>
        </w:rPr>
        <w:t xml:space="preserve">כמה קיצצו? כמה קיצצו? </w:t>
      </w:r>
    </w:p>
    <w:p w:rsidR="00D66FB5" w:rsidRDefault="00D66FB5" w:rsidP="00F77CB4">
      <w:pPr>
        <w:rPr>
          <w:rtl/>
        </w:rPr>
      </w:pPr>
    </w:p>
    <w:p w:rsidR="00D66FB5" w:rsidRDefault="00D66FB5" w:rsidP="00F77CB4">
      <w:pPr>
        <w:pStyle w:val="-"/>
        <w:keepNext/>
        <w:rPr>
          <w:rtl/>
        </w:rPr>
      </w:pPr>
      <w:bookmarkStart w:id="6097" w:name="ET_speakercontinue_5520_7"/>
      <w:r w:rsidRPr="00A7279E">
        <w:rPr>
          <w:rStyle w:val="TagStyle"/>
          <w:rtl/>
        </w:rPr>
        <w:t xml:space="preserve"> &lt;&lt; דובר_המשך &gt;&gt;</w:t>
      </w:r>
      <w:r w:rsidRPr="00D30DD1">
        <w:rPr>
          <w:rStyle w:val="TagStyle"/>
          <w:rtl/>
        </w:rPr>
        <w:t xml:space="preserve"> </w:t>
      </w:r>
      <w:r>
        <w:rPr>
          <w:rtl/>
        </w:rPr>
        <w:t>עודד פורר (ישראל ביתנו):</w:t>
      </w:r>
      <w:r w:rsidRPr="00D30DD1">
        <w:rPr>
          <w:rStyle w:val="TagStyle"/>
          <w:rtl/>
        </w:rPr>
        <w:t xml:space="preserve"> </w:t>
      </w:r>
      <w:r w:rsidRPr="00A7279E">
        <w:rPr>
          <w:rStyle w:val="TagStyle"/>
          <w:rtl/>
        </w:rPr>
        <w:t>&lt;&lt; דובר_המשך &gt;&gt;</w:t>
      </w:r>
      <w:r>
        <w:rPr>
          <w:rtl/>
        </w:rPr>
        <w:t xml:space="preserve"> </w:t>
      </w:r>
      <w:bookmarkEnd w:id="6097"/>
    </w:p>
    <w:p w:rsidR="00D66FB5" w:rsidRDefault="00D66FB5" w:rsidP="00C73F9F">
      <w:pPr>
        <w:rPr>
          <w:rtl/>
        </w:rPr>
      </w:pPr>
    </w:p>
    <w:p w:rsidR="00D66FB5" w:rsidRDefault="00D66FB5" w:rsidP="00FB48E5">
      <w:pPr>
        <w:rPr>
          <w:rtl/>
        </w:rPr>
      </w:pPr>
      <w:r>
        <w:rPr>
          <w:rFonts w:hint="cs"/>
          <w:rtl/>
        </w:rPr>
        <w:t xml:space="preserve">אני מצפה ממך </w:t>
      </w:r>
      <w:r>
        <w:rPr>
          <w:rFonts w:hint="eastAsia"/>
          <w:rtl/>
        </w:rPr>
        <w:t>–</w:t>
      </w:r>
      <w:bookmarkStart w:id="6098" w:name="_ETM_Q26_364972"/>
      <w:bookmarkEnd w:id="6098"/>
      <w:r>
        <w:rPr>
          <w:rFonts w:hint="cs"/>
          <w:rtl/>
        </w:rPr>
        <w:t xml:space="preserve"> קיצצו את התקציב </w:t>
      </w:r>
      <w:r w:rsidR="00C73F9F">
        <w:rPr>
          <w:rFonts w:hint="cs"/>
          <w:rtl/>
        </w:rPr>
        <w:t>– – –</w:t>
      </w:r>
    </w:p>
    <w:p w:rsidR="00D66FB5" w:rsidRDefault="00D66FB5" w:rsidP="00F77CB4">
      <w:pPr>
        <w:rPr>
          <w:rtl/>
        </w:rPr>
      </w:pPr>
      <w:bookmarkStart w:id="6099" w:name="_ETM_Q26_365743"/>
      <w:bookmarkEnd w:id="6099"/>
    </w:p>
    <w:p w:rsidR="00D66FB5" w:rsidRDefault="00D66FB5" w:rsidP="00F77CB4">
      <w:pPr>
        <w:pStyle w:val="af5"/>
        <w:keepNext/>
        <w:rPr>
          <w:rtl/>
        </w:rPr>
      </w:pPr>
      <w:bookmarkStart w:id="6100" w:name="ET_interruption_6352_20"/>
      <w:r w:rsidRPr="00A7279E">
        <w:rPr>
          <w:rStyle w:val="TagStyle"/>
          <w:rtl/>
        </w:rPr>
        <w:t xml:space="preserve"> &lt;&lt; קריאה &gt;&gt;</w:t>
      </w:r>
      <w:r w:rsidRPr="00200B2A">
        <w:rPr>
          <w:rStyle w:val="TagStyle"/>
          <w:rtl/>
        </w:rPr>
        <w:t xml:space="preserve"> </w:t>
      </w:r>
      <w:r>
        <w:rPr>
          <w:rtl/>
        </w:rPr>
        <w:t>אלמוג כהן (עוצמה יהודית):</w:t>
      </w:r>
      <w:r w:rsidRPr="00200B2A">
        <w:rPr>
          <w:rStyle w:val="TagStyle"/>
          <w:rtl/>
        </w:rPr>
        <w:t xml:space="preserve"> </w:t>
      </w:r>
      <w:r w:rsidRPr="00A7279E">
        <w:rPr>
          <w:rStyle w:val="TagStyle"/>
          <w:rtl/>
        </w:rPr>
        <w:t>&lt;&lt; קריאה &gt;&gt;</w:t>
      </w:r>
      <w:r>
        <w:rPr>
          <w:rtl/>
        </w:rPr>
        <w:t xml:space="preserve"> </w:t>
      </w:r>
      <w:bookmarkEnd w:id="6100"/>
    </w:p>
    <w:p w:rsidR="00D66FB5" w:rsidRDefault="00D66FB5" w:rsidP="00C73F9F">
      <w:pPr>
        <w:rPr>
          <w:rtl/>
        </w:rPr>
      </w:pPr>
    </w:p>
    <w:p w:rsidR="00D66FB5" w:rsidRDefault="00D66FB5" w:rsidP="00F77CB4">
      <w:pPr>
        <w:rPr>
          <w:rtl/>
        </w:rPr>
      </w:pPr>
      <w:r>
        <w:rPr>
          <w:rFonts w:hint="cs"/>
          <w:rtl/>
        </w:rPr>
        <w:t xml:space="preserve">כמה? כמה? תן מספר. </w:t>
      </w:r>
    </w:p>
    <w:p w:rsidR="00D66FB5" w:rsidRDefault="00D66FB5" w:rsidP="00F77CB4">
      <w:pPr>
        <w:rPr>
          <w:rtl/>
        </w:rPr>
      </w:pPr>
      <w:bookmarkStart w:id="6101" w:name="_ETM_Q26_364700"/>
      <w:bookmarkEnd w:id="6101"/>
    </w:p>
    <w:p w:rsidR="00D66FB5" w:rsidRDefault="00D66FB5" w:rsidP="00F77CB4">
      <w:pPr>
        <w:pStyle w:val="-"/>
        <w:keepNext/>
        <w:rPr>
          <w:rtl/>
        </w:rPr>
      </w:pPr>
      <w:bookmarkStart w:id="6102" w:name="ET_speakercontinue_5520_21"/>
      <w:r w:rsidRPr="00A7279E">
        <w:rPr>
          <w:rStyle w:val="TagStyle"/>
          <w:rtl/>
        </w:rPr>
        <w:t xml:space="preserve"> &lt;&lt; דובר_המשך &gt;&gt;</w:t>
      </w:r>
      <w:r w:rsidRPr="00200B2A">
        <w:rPr>
          <w:rStyle w:val="TagStyle"/>
          <w:rtl/>
        </w:rPr>
        <w:t xml:space="preserve"> </w:t>
      </w:r>
      <w:r>
        <w:rPr>
          <w:rtl/>
        </w:rPr>
        <w:t>עודד פורר (ישראל ביתנו):</w:t>
      </w:r>
      <w:r w:rsidRPr="00200B2A">
        <w:rPr>
          <w:rStyle w:val="TagStyle"/>
          <w:rtl/>
        </w:rPr>
        <w:t xml:space="preserve"> </w:t>
      </w:r>
      <w:r w:rsidRPr="00A7279E">
        <w:rPr>
          <w:rStyle w:val="TagStyle"/>
          <w:rtl/>
        </w:rPr>
        <w:t>&lt;&lt; דובר_המשך &gt;&gt;</w:t>
      </w:r>
      <w:r>
        <w:rPr>
          <w:rtl/>
        </w:rPr>
        <w:t xml:space="preserve"> </w:t>
      </w:r>
      <w:bookmarkEnd w:id="6102"/>
    </w:p>
    <w:p w:rsidR="00D66FB5" w:rsidRDefault="00D66FB5" w:rsidP="00C73F9F">
      <w:pPr>
        <w:rPr>
          <w:rtl/>
        </w:rPr>
      </w:pPr>
    </w:p>
    <w:p w:rsidR="00D66FB5" w:rsidRDefault="00D66FB5" w:rsidP="00FB48E5">
      <w:pPr>
        <w:rPr>
          <w:rtl/>
        </w:rPr>
      </w:pPr>
      <w:r>
        <w:rPr>
          <w:rFonts w:hint="cs"/>
          <w:rtl/>
        </w:rPr>
        <w:t>א</w:t>
      </w:r>
      <w:bookmarkStart w:id="6103" w:name="_ETM_Q26_366133"/>
      <w:bookmarkEnd w:id="6103"/>
      <w:r>
        <w:rPr>
          <w:rFonts w:hint="cs"/>
          <w:rtl/>
        </w:rPr>
        <w:t xml:space="preserve">ני עונה לך. תשאל עוד פעם כמה. </w:t>
      </w:r>
      <w:bookmarkStart w:id="6104" w:name="_ETM_Q26_363386"/>
      <w:bookmarkStart w:id="6105" w:name="_ETM_Q26_363450"/>
      <w:bookmarkStart w:id="6106" w:name="_ETM_Q26_362927"/>
      <w:bookmarkStart w:id="6107" w:name="_ETM_Q26_362970"/>
      <w:bookmarkEnd w:id="6104"/>
      <w:bookmarkEnd w:id="6105"/>
      <w:bookmarkEnd w:id="6106"/>
      <w:bookmarkEnd w:id="6107"/>
      <w:r>
        <w:rPr>
          <w:rFonts w:hint="cs"/>
          <w:rtl/>
        </w:rPr>
        <w:t>850 מיליון שקל שנדרש</w:t>
      </w:r>
      <w:r w:rsidR="003D1E9D">
        <w:rPr>
          <w:rFonts w:hint="cs"/>
          <w:rtl/>
        </w:rPr>
        <w:t>ו</w:t>
      </w:r>
      <w:r>
        <w:rPr>
          <w:rFonts w:hint="cs"/>
          <w:rtl/>
        </w:rPr>
        <w:t xml:space="preserve"> והובטח</w:t>
      </w:r>
      <w:r w:rsidR="003D1E9D">
        <w:rPr>
          <w:rFonts w:hint="cs"/>
          <w:rtl/>
        </w:rPr>
        <w:t>ו</w:t>
      </w:r>
      <w:r>
        <w:rPr>
          <w:rFonts w:hint="cs"/>
          <w:rtl/>
        </w:rPr>
        <w:t xml:space="preserve"> </w:t>
      </w:r>
      <w:r w:rsidR="00C73F9F">
        <w:rPr>
          <w:rFonts w:hint="cs"/>
          <w:rtl/>
        </w:rPr>
        <w:t>– –</w:t>
      </w:r>
    </w:p>
    <w:p w:rsidR="00D66FB5" w:rsidRDefault="00D66FB5" w:rsidP="00F77CB4">
      <w:pPr>
        <w:rPr>
          <w:rtl/>
        </w:rPr>
      </w:pPr>
    </w:p>
    <w:p w:rsidR="00D66FB5" w:rsidRDefault="00D66FB5" w:rsidP="00F77CB4">
      <w:pPr>
        <w:pStyle w:val="af5"/>
        <w:keepNext/>
        <w:rPr>
          <w:rtl/>
        </w:rPr>
      </w:pPr>
      <w:bookmarkStart w:id="6108" w:name="ET_interruption_6352_8"/>
      <w:r w:rsidRPr="00A7279E">
        <w:rPr>
          <w:rStyle w:val="TagStyle"/>
          <w:rtl/>
        </w:rPr>
        <w:t xml:space="preserve"> &lt;&lt; קריאה &gt;&gt;</w:t>
      </w:r>
      <w:r w:rsidRPr="00D30DD1">
        <w:rPr>
          <w:rStyle w:val="TagStyle"/>
          <w:rtl/>
        </w:rPr>
        <w:t xml:space="preserve"> </w:t>
      </w:r>
      <w:r>
        <w:rPr>
          <w:rtl/>
        </w:rPr>
        <w:t>אלמוג כהן (עוצמה יהודית):</w:t>
      </w:r>
      <w:r w:rsidRPr="00D30DD1">
        <w:rPr>
          <w:rStyle w:val="TagStyle"/>
          <w:rtl/>
        </w:rPr>
        <w:t xml:space="preserve"> </w:t>
      </w:r>
      <w:r w:rsidRPr="00A7279E">
        <w:rPr>
          <w:rStyle w:val="TagStyle"/>
          <w:rtl/>
        </w:rPr>
        <w:t>&lt;&lt; קריאה &gt;&gt;</w:t>
      </w:r>
      <w:r>
        <w:rPr>
          <w:rtl/>
        </w:rPr>
        <w:t xml:space="preserve"> </w:t>
      </w:r>
      <w:bookmarkEnd w:id="6108"/>
    </w:p>
    <w:p w:rsidR="00D66FB5" w:rsidRDefault="00D66FB5" w:rsidP="00C73F9F">
      <w:pPr>
        <w:rPr>
          <w:rtl/>
        </w:rPr>
      </w:pPr>
    </w:p>
    <w:p w:rsidR="00D66FB5" w:rsidRDefault="00D66FB5" w:rsidP="00F77CB4">
      <w:pPr>
        <w:rPr>
          <w:rtl/>
        </w:rPr>
      </w:pPr>
      <w:r>
        <w:rPr>
          <w:rFonts w:hint="cs"/>
          <w:rtl/>
        </w:rPr>
        <w:t>זה לא קיצוץ, זה תוספתי. איזה קיצוץ?</w:t>
      </w:r>
    </w:p>
    <w:p w:rsidR="00D66FB5" w:rsidRDefault="00D66FB5" w:rsidP="00F77CB4">
      <w:pPr>
        <w:rPr>
          <w:rtl/>
        </w:rPr>
      </w:pPr>
    </w:p>
    <w:p w:rsidR="00D66FB5" w:rsidRDefault="00D66FB5" w:rsidP="00F77CB4">
      <w:pPr>
        <w:pStyle w:val="-"/>
        <w:keepNext/>
        <w:rPr>
          <w:rtl/>
        </w:rPr>
      </w:pPr>
      <w:bookmarkStart w:id="6109" w:name="ET_speakercontinue_5520_9"/>
      <w:r w:rsidRPr="00A7279E">
        <w:rPr>
          <w:rStyle w:val="TagStyle"/>
          <w:rtl/>
        </w:rPr>
        <w:t xml:space="preserve"> &lt;&lt; דובר_המשך &gt;&gt;</w:t>
      </w:r>
      <w:r w:rsidRPr="00D30DD1">
        <w:rPr>
          <w:rStyle w:val="TagStyle"/>
          <w:rtl/>
        </w:rPr>
        <w:t xml:space="preserve"> </w:t>
      </w:r>
      <w:r>
        <w:rPr>
          <w:rtl/>
        </w:rPr>
        <w:t>עודד פורר (ישראל ביתנו):</w:t>
      </w:r>
      <w:r w:rsidRPr="00D30DD1">
        <w:rPr>
          <w:rStyle w:val="TagStyle"/>
          <w:rtl/>
        </w:rPr>
        <w:t xml:space="preserve"> </w:t>
      </w:r>
      <w:r w:rsidRPr="00A7279E">
        <w:rPr>
          <w:rStyle w:val="TagStyle"/>
          <w:rtl/>
        </w:rPr>
        <w:t>&lt;&lt; דובר_המשך &gt;&gt;</w:t>
      </w:r>
      <w:r>
        <w:rPr>
          <w:rtl/>
        </w:rPr>
        <w:t xml:space="preserve"> </w:t>
      </w:r>
      <w:bookmarkEnd w:id="6109"/>
    </w:p>
    <w:p w:rsidR="00D66FB5" w:rsidRDefault="00D66FB5" w:rsidP="00C73F9F">
      <w:pPr>
        <w:rPr>
          <w:rtl/>
        </w:rPr>
      </w:pPr>
    </w:p>
    <w:p w:rsidR="00D66FB5" w:rsidRDefault="00C73F9F" w:rsidP="003D1E9D">
      <w:pPr>
        <w:rPr>
          <w:rtl/>
        </w:rPr>
      </w:pPr>
      <w:r>
        <w:rPr>
          <w:rFonts w:hint="cs"/>
          <w:rtl/>
        </w:rPr>
        <w:t>– –</w:t>
      </w:r>
      <w:r w:rsidR="00D66FB5">
        <w:rPr>
          <w:rFonts w:hint="cs"/>
          <w:rtl/>
        </w:rPr>
        <w:t xml:space="preserve"> לטובת ההצטיידות בשנה הבאה. ויותר מזה: העלאת השכר של השוטרים שסוכמה, </w:t>
      </w:r>
      <w:bookmarkStart w:id="6110" w:name="_ETM_Q26_380679"/>
      <w:bookmarkEnd w:id="6110"/>
      <w:r w:rsidR="003D1E9D">
        <w:rPr>
          <w:rFonts w:hint="cs"/>
          <w:rtl/>
        </w:rPr>
        <w:t xml:space="preserve">וזה </w:t>
      </w:r>
      <w:r w:rsidR="00D66FB5">
        <w:rPr>
          <w:rFonts w:hint="cs"/>
          <w:rtl/>
        </w:rPr>
        <w:t xml:space="preserve">כבר עלה ב-1,000 שקל לחודש </w:t>
      </w:r>
      <w:r>
        <w:rPr>
          <w:rFonts w:hint="cs"/>
          <w:rtl/>
        </w:rPr>
        <w:t>– –</w:t>
      </w:r>
    </w:p>
    <w:p w:rsidR="00D66FB5" w:rsidRDefault="00D66FB5" w:rsidP="00F77CB4">
      <w:pPr>
        <w:ind w:firstLine="0"/>
        <w:rPr>
          <w:rtl/>
        </w:rPr>
      </w:pPr>
    </w:p>
    <w:p w:rsidR="00D66FB5" w:rsidRDefault="00D66FB5" w:rsidP="00F77CB4">
      <w:pPr>
        <w:pStyle w:val="af5"/>
        <w:keepNext/>
        <w:rPr>
          <w:rtl/>
        </w:rPr>
      </w:pPr>
      <w:bookmarkStart w:id="6111" w:name="ET_interruption_6352_24"/>
      <w:r w:rsidRPr="00A7279E">
        <w:rPr>
          <w:rStyle w:val="TagStyle"/>
          <w:rtl/>
        </w:rPr>
        <w:t xml:space="preserve"> &lt;&lt; קריאה &gt;&gt;</w:t>
      </w:r>
      <w:r w:rsidRPr="00200B2A">
        <w:rPr>
          <w:rStyle w:val="TagStyle"/>
          <w:rtl/>
        </w:rPr>
        <w:t xml:space="preserve"> </w:t>
      </w:r>
      <w:r>
        <w:rPr>
          <w:rtl/>
        </w:rPr>
        <w:t>אלמוג כהן (עוצמה יהודית):</w:t>
      </w:r>
      <w:r w:rsidRPr="00200B2A">
        <w:rPr>
          <w:rStyle w:val="TagStyle"/>
          <w:rtl/>
        </w:rPr>
        <w:t xml:space="preserve"> </w:t>
      </w:r>
      <w:r w:rsidRPr="00A7279E">
        <w:rPr>
          <w:rStyle w:val="TagStyle"/>
          <w:rtl/>
        </w:rPr>
        <w:t>&lt;&lt; קריאה &gt;&gt;</w:t>
      </w:r>
      <w:r>
        <w:rPr>
          <w:rtl/>
        </w:rPr>
        <w:t xml:space="preserve"> </w:t>
      </w:r>
      <w:bookmarkEnd w:id="6111"/>
    </w:p>
    <w:p w:rsidR="00D66FB5" w:rsidRDefault="00D66FB5" w:rsidP="00C73F9F">
      <w:pPr>
        <w:rPr>
          <w:rtl/>
        </w:rPr>
      </w:pPr>
    </w:p>
    <w:p w:rsidR="00D66FB5" w:rsidRDefault="00D66FB5" w:rsidP="00B16C00">
      <w:pPr>
        <w:rPr>
          <w:rtl/>
        </w:rPr>
      </w:pPr>
      <w:r>
        <w:rPr>
          <w:rFonts w:hint="cs"/>
          <w:rtl/>
        </w:rPr>
        <w:t xml:space="preserve">זה צריך, בוא </w:t>
      </w:r>
      <w:r w:rsidR="00C73F9F">
        <w:rPr>
          <w:rFonts w:hint="cs"/>
          <w:rtl/>
        </w:rPr>
        <w:t>– – –</w:t>
      </w:r>
    </w:p>
    <w:p w:rsidR="00D66FB5" w:rsidRDefault="00D66FB5" w:rsidP="00F77CB4">
      <w:pPr>
        <w:rPr>
          <w:rtl/>
        </w:rPr>
      </w:pPr>
      <w:bookmarkStart w:id="6112" w:name="_ETM_Q26_380033"/>
      <w:bookmarkStart w:id="6113" w:name="_ETM_Q26_380094"/>
      <w:bookmarkEnd w:id="6112"/>
      <w:bookmarkEnd w:id="6113"/>
    </w:p>
    <w:p w:rsidR="00D66FB5" w:rsidRDefault="00D66FB5" w:rsidP="00F77CB4">
      <w:pPr>
        <w:pStyle w:val="-"/>
        <w:keepNext/>
        <w:rPr>
          <w:rtl/>
        </w:rPr>
      </w:pPr>
      <w:bookmarkStart w:id="6114" w:name="ET_speakercontinue_5520_25"/>
      <w:r w:rsidRPr="00A7279E">
        <w:rPr>
          <w:rStyle w:val="TagStyle"/>
          <w:rtl/>
        </w:rPr>
        <w:t xml:space="preserve"> &lt;&lt; דובר_המשך &gt;&gt;</w:t>
      </w:r>
      <w:r w:rsidRPr="00200B2A">
        <w:rPr>
          <w:rStyle w:val="TagStyle"/>
          <w:rtl/>
        </w:rPr>
        <w:t xml:space="preserve"> </w:t>
      </w:r>
      <w:r>
        <w:rPr>
          <w:rtl/>
        </w:rPr>
        <w:t>עודד פורר (ישראל ביתנו):</w:t>
      </w:r>
      <w:r w:rsidRPr="00200B2A">
        <w:rPr>
          <w:rStyle w:val="TagStyle"/>
          <w:rtl/>
        </w:rPr>
        <w:t xml:space="preserve"> </w:t>
      </w:r>
      <w:r w:rsidRPr="00A7279E">
        <w:rPr>
          <w:rStyle w:val="TagStyle"/>
          <w:rtl/>
        </w:rPr>
        <w:t>&lt;&lt; דובר_המשך &gt;&gt;</w:t>
      </w:r>
      <w:r>
        <w:rPr>
          <w:rtl/>
        </w:rPr>
        <w:t xml:space="preserve"> </w:t>
      </w:r>
      <w:bookmarkEnd w:id="6114"/>
    </w:p>
    <w:p w:rsidR="00D66FB5" w:rsidRDefault="00D66FB5" w:rsidP="00C73F9F">
      <w:pPr>
        <w:rPr>
          <w:rtl/>
        </w:rPr>
      </w:pPr>
    </w:p>
    <w:p w:rsidR="00D66FB5" w:rsidRDefault="00C73F9F" w:rsidP="00B16C00">
      <w:pPr>
        <w:rPr>
          <w:rtl/>
        </w:rPr>
      </w:pPr>
      <w:bookmarkStart w:id="6115" w:name="_ETM_Q26_381542"/>
      <w:bookmarkEnd w:id="6115"/>
      <w:r>
        <w:rPr>
          <w:rFonts w:hint="cs"/>
          <w:rtl/>
        </w:rPr>
        <w:t>– –</w:t>
      </w:r>
      <w:bookmarkStart w:id="6116" w:name="_ETM_Q26_383625"/>
      <w:bookmarkEnd w:id="6116"/>
      <w:r w:rsidR="00D66FB5">
        <w:rPr>
          <w:rFonts w:hint="cs"/>
          <w:rtl/>
        </w:rPr>
        <w:t xml:space="preserve"> והשנה היה צריך ל</w:t>
      </w:r>
      <w:r w:rsidR="003D1E9D">
        <w:rPr>
          <w:rFonts w:hint="cs"/>
          <w:rtl/>
        </w:rPr>
        <w:t>ה</w:t>
      </w:r>
      <w:r w:rsidR="00D66FB5">
        <w:rPr>
          <w:rFonts w:hint="cs"/>
          <w:rtl/>
        </w:rPr>
        <w:t xml:space="preserve">עלות עוד </w:t>
      </w:r>
      <w:r w:rsidR="00D66FB5">
        <w:rPr>
          <w:rtl/>
        </w:rPr>
        <w:t>–</w:t>
      </w:r>
      <w:r w:rsidR="00D66FB5">
        <w:rPr>
          <w:rFonts w:hint="cs"/>
          <w:rtl/>
        </w:rPr>
        <w:t xml:space="preserve"> אתם הקפאתם את העלאת השכר הזאת</w:t>
      </w:r>
      <w:bookmarkStart w:id="6117" w:name="_ETM_Q26_384261"/>
      <w:bookmarkEnd w:id="6117"/>
      <w:r w:rsidR="00D66FB5">
        <w:rPr>
          <w:rFonts w:hint="cs"/>
          <w:rtl/>
        </w:rPr>
        <w:t xml:space="preserve">, ועל האצבע שלך אתה מנעת את זה שהקואליציה תתכופף כדי כן לאשר את העלאת </w:t>
      </w:r>
      <w:bookmarkStart w:id="6118" w:name="_ETM_Q26_392871"/>
      <w:bookmarkEnd w:id="6118"/>
      <w:r w:rsidR="00D66FB5">
        <w:rPr>
          <w:rFonts w:hint="cs"/>
          <w:rtl/>
        </w:rPr>
        <w:t xml:space="preserve">השכר לשוטרים. אז </w:t>
      </w:r>
      <w:bookmarkStart w:id="6119" w:name="_ETM_Q26_385350"/>
      <w:bookmarkStart w:id="6120" w:name="_ETM_Q26_385432"/>
      <w:bookmarkEnd w:id="6119"/>
      <w:bookmarkEnd w:id="6120"/>
      <w:r w:rsidR="00D66FB5">
        <w:rPr>
          <w:rFonts w:hint="cs"/>
          <w:rtl/>
        </w:rPr>
        <w:t xml:space="preserve">אל תברח מזה, אלמוג. אל תברח. זאת האמת. </w:t>
      </w:r>
      <w:bookmarkStart w:id="6121" w:name="_ETM_Q26_394422"/>
      <w:bookmarkEnd w:id="6121"/>
      <w:r w:rsidR="00D66FB5">
        <w:rPr>
          <w:rFonts w:hint="cs"/>
          <w:rtl/>
        </w:rPr>
        <w:t>האמת היא שבגלל שאתה לא נותן את האצבע שלך לטובת הנושא הזה העלאת שכר השוטרים הוקפאה, וזאת בעיניי שערורייה.</w:t>
      </w:r>
      <w:bookmarkStart w:id="6122" w:name="_ETM_Q26_404131"/>
      <w:bookmarkEnd w:id="6122"/>
      <w:r w:rsidR="00D66FB5">
        <w:rPr>
          <w:rFonts w:hint="cs"/>
          <w:rtl/>
        </w:rPr>
        <w:t xml:space="preserve"> אבל 6.5 מיליון שקל לקנות לחמאס אוכל </w:t>
      </w:r>
      <w:r w:rsidR="00D66FB5">
        <w:rPr>
          <w:rtl/>
        </w:rPr>
        <w:t>–</w:t>
      </w:r>
      <w:r w:rsidR="00D66FB5">
        <w:rPr>
          <w:rFonts w:hint="cs"/>
          <w:rtl/>
        </w:rPr>
        <w:t xml:space="preserve"> לזה </w:t>
      </w:r>
      <w:bookmarkStart w:id="6123" w:name="_ETM_Q26_408036"/>
      <w:bookmarkEnd w:id="6123"/>
      <w:r w:rsidR="00D66FB5">
        <w:rPr>
          <w:rFonts w:hint="cs"/>
          <w:rtl/>
        </w:rPr>
        <w:t xml:space="preserve">אתם מוצאים תקציב. </w:t>
      </w:r>
    </w:p>
    <w:p w:rsidR="00D66FB5" w:rsidRDefault="00D66FB5" w:rsidP="00F77CB4">
      <w:pPr>
        <w:rPr>
          <w:rtl/>
        </w:rPr>
      </w:pPr>
      <w:bookmarkStart w:id="6124" w:name="_ETM_Q26_412692"/>
      <w:bookmarkStart w:id="6125" w:name="_ETM_Q26_412740"/>
      <w:bookmarkStart w:id="6126" w:name="_ETM_Q26_413244"/>
      <w:bookmarkStart w:id="6127" w:name="_ETM_Q26_413296"/>
      <w:bookmarkEnd w:id="6124"/>
      <w:bookmarkEnd w:id="6125"/>
      <w:bookmarkEnd w:id="6126"/>
      <w:bookmarkEnd w:id="6127"/>
    </w:p>
    <w:p w:rsidR="00D66FB5" w:rsidRDefault="00D66FB5" w:rsidP="00F77CB4">
      <w:pPr>
        <w:pStyle w:val="af6"/>
        <w:keepNext/>
        <w:rPr>
          <w:rtl/>
        </w:rPr>
      </w:pPr>
      <w:r w:rsidRPr="00A7279E">
        <w:rPr>
          <w:rStyle w:val="TagStyle"/>
          <w:rtl/>
        </w:rPr>
        <w:t xml:space="preserve"> &lt;&lt; יור &gt;&gt;</w:t>
      </w:r>
      <w:r w:rsidRPr="00D30DD1">
        <w:rPr>
          <w:rStyle w:val="TagStyle"/>
          <w:rtl/>
        </w:rPr>
        <w:t xml:space="preserve"> </w:t>
      </w:r>
      <w:r>
        <w:rPr>
          <w:rtl/>
        </w:rPr>
        <w:t>היו"ר חנוך דב מלביצקי:</w:t>
      </w:r>
      <w:r w:rsidRPr="00D30DD1">
        <w:rPr>
          <w:rStyle w:val="TagStyle"/>
          <w:rtl/>
        </w:rPr>
        <w:t xml:space="preserve"> </w:t>
      </w:r>
      <w:r w:rsidRPr="00A7279E">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תודה. מי משיב, שר הבריאות? בבקשה, אדוני.</w:t>
      </w:r>
      <w:bookmarkStart w:id="6128" w:name="_ETM_Q26_413688"/>
      <w:bookmarkEnd w:id="6128"/>
      <w:r>
        <w:rPr>
          <w:rFonts w:hint="cs"/>
          <w:rtl/>
        </w:rPr>
        <w:t xml:space="preserve"> </w:t>
      </w:r>
    </w:p>
    <w:p w:rsidR="00D66FB5" w:rsidRDefault="00D66FB5" w:rsidP="00F77CB4">
      <w:pPr>
        <w:rPr>
          <w:rtl/>
        </w:rPr>
      </w:pPr>
    </w:p>
    <w:p w:rsidR="00D66FB5" w:rsidRDefault="00D66FB5" w:rsidP="00F77CB4">
      <w:pPr>
        <w:pStyle w:val="a4"/>
        <w:keepNext/>
        <w:rPr>
          <w:rtl/>
        </w:rPr>
      </w:pPr>
      <w:bookmarkStart w:id="6129" w:name="ET_speaker_6584_11"/>
      <w:r w:rsidRPr="00A7279E">
        <w:rPr>
          <w:rStyle w:val="TagStyle"/>
          <w:rtl/>
        </w:rPr>
        <w:t xml:space="preserve"> &lt;&lt; דובר &gt;&gt;</w:t>
      </w:r>
      <w:r w:rsidRPr="00D30DD1">
        <w:rPr>
          <w:rStyle w:val="TagStyle"/>
          <w:rtl/>
        </w:rPr>
        <w:t xml:space="preserve"> </w:t>
      </w:r>
      <w:bookmarkStart w:id="6130" w:name="_Toc187261057"/>
      <w:bookmarkStart w:id="6131" w:name="_Toc187269881"/>
      <w:bookmarkStart w:id="6132" w:name="_Toc187271217"/>
      <w:bookmarkStart w:id="6133" w:name="_Toc232606339"/>
      <w:r>
        <w:rPr>
          <w:rtl/>
        </w:rPr>
        <w:t>שר הבריאות אוריאל בוסו:</w:t>
      </w:r>
      <w:bookmarkEnd w:id="6130"/>
      <w:bookmarkEnd w:id="6131"/>
      <w:bookmarkEnd w:id="6132"/>
      <w:bookmarkEnd w:id="6133"/>
      <w:r w:rsidRPr="00D30DD1">
        <w:rPr>
          <w:rStyle w:val="TagStyle"/>
          <w:rtl/>
        </w:rPr>
        <w:t xml:space="preserve"> </w:t>
      </w:r>
      <w:r w:rsidRPr="00A7279E">
        <w:rPr>
          <w:rStyle w:val="TagStyle"/>
          <w:rtl/>
        </w:rPr>
        <w:t>&lt;&lt; דובר &gt;&gt;</w:t>
      </w:r>
      <w:r>
        <w:rPr>
          <w:rtl/>
        </w:rPr>
        <w:t xml:space="preserve"> </w:t>
      </w:r>
      <w:bookmarkEnd w:id="6129"/>
    </w:p>
    <w:p w:rsidR="00D66FB5" w:rsidRDefault="00D66FB5" w:rsidP="00F77CB4">
      <w:pPr>
        <w:rPr>
          <w:rtl/>
        </w:rPr>
      </w:pPr>
    </w:p>
    <w:p w:rsidR="00D66FB5" w:rsidRDefault="00D66FB5" w:rsidP="00F77CB4">
      <w:pPr>
        <w:rPr>
          <w:rtl/>
        </w:rPr>
      </w:pPr>
      <w:r>
        <w:rPr>
          <w:rFonts w:hint="cs"/>
          <w:rtl/>
        </w:rPr>
        <w:t xml:space="preserve">אדוני היושב-ראש, חבריי השרים, חברי הכנסת, חבר הכנסת פורר, בראשית דבריי, קודם כול, אני משיב להצעת חוק הרשות הלאומית לרפואה משפטית, התשפ"ד, של </w:t>
      </w:r>
      <w:bookmarkStart w:id="6134" w:name="_ETM_Q26_449146"/>
      <w:bookmarkEnd w:id="6134"/>
      <w:r>
        <w:rPr>
          <w:rFonts w:hint="cs"/>
          <w:rtl/>
        </w:rPr>
        <w:t xml:space="preserve">חבר הכנסת עודד פורר וחברי כנסת נוספים, שמבקשים להקים רשות </w:t>
      </w:r>
      <w:bookmarkStart w:id="6135" w:name="_ETM_Q26_452962"/>
      <w:bookmarkEnd w:id="6135"/>
      <w:r>
        <w:rPr>
          <w:rFonts w:hint="cs"/>
          <w:rtl/>
        </w:rPr>
        <w:t xml:space="preserve">לאומית לרפואה משפטית במשרד הבריאות. </w:t>
      </w:r>
    </w:p>
    <w:p w:rsidR="00D66FB5" w:rsidRDefault="00D66FB5" w:rsidP="00F77CB4">
      <w:pPr>
        <w:rPr>
          <w:rtl/>
        </w:rPr>
      </w:pPr>
      <w:bookmarkStart w:id="6136" w:name="_ETM_Q26_455856"/>
      <w:bookmarkStart w:id="6137" w:name="_ETM_Q26_455899"/>
      <w:bookmarkEnd w:id="6136"/>
      <w:bookmarkEnd w:id="6137"/>
    </w:p>
    <w:p w:rsidR="00D66FB5" w:rsidRDefault="00D66FB5" w:rsidP="00F77CB4">
      <w:pPr>
        <w:rPr>
          <w:rtl/>
        </w:rPr>
      </w:pPr>
      <w:bookmarkStart w:id="6138" w:name="_ETM_Q26_455999"/>
      <w:bookmarkStart w:id="6139" w:name="_ETM_Q26_456051"/>
      <w:bookmarkEnd w:id="6138"/>
      <w:bookmarkEnd w:id="6139"/>
      <w:r>
        <w:rPr>
          <w:rFonts w:hint="cs"/>
          <w:rtl/>
        </w:rPr>
        <w:t xml:space="preserve">קודם כול, אני מבקש להודות לך על העלאת הנושא הכל-כך חשוב הזה לסדר-היום </w:t>
      </w:r>
      <w:bookmarkStart w:id="6140" w:name="_ETM_Q26_462242"/>
      <w:bookmarkEnd w:id="6140"/>
      <w:r>
        <w:rPr>
          <w:rFonts w:hint="cs"/>
          <w:rtl/>
        </w:rPr>
        <w:t xml:space="preserve">של הכנסת. בהזדמנות הזו אנחנו נדבר על המכון החשוב כל </w:t>
      </w:r>
      <w:bookmarkStart w:id="6141" w:name="_ETM_Q26_466958"/>
      <w:bookmarkEnd w:id="6141"/>
      <w:r>
        <w:rPr>
          <w:rFonts w:hint="cs"/>
          <w:rtl/>
        </w:rPr>
        <w:t xml:space="preserve">כך הזה, על עבודת הקודש, על הייחודיות של המכון הזה במציאות הבלתי-נתפסת. ביקרתי במכון ביום שישי לאחר </w:t>
      </w:r>
      <w:bookmarkStart w:id="6142" w:name="_ETM_Q26_477604"/>
      <w:bookmarkEnd w:id="6142"/>
      <w:r>
        <w:rPr>
          <w:rFonts w:hint="cs"/>
          <w:rtl/>
        </w:rPr>
        <w:t xml:space="preserve">אירוע אסון מירון </w:t>
      </w:r>
      <w:r w:rsidR="00C73F9F">
        <w:rPr>
          <w:rFonts w:hint="cs"/>
          <w:rtl/>
        </w:rPr>
        <w:t>– –</w:t>
      </w:r>
    </w:p>
    <w:p w:rsidR="00D66FB5" w:rsidRDefault="00D66FB5" w:rsidP="00F77CB4">
      <w:pPr>
        <w:ind w:firstLine="0"/>
        <w:rPr>
          <w:rtl/>
        </w:rPr>
      </w:pPr>
    </w:p>
    <w:p w:rsidR="00D66FB5" w:rsidRDefault="00D66FB5" w:rsidP="00F77CB4">
      <w:pPr>
        <w:pStyle w:val="af5"/>
        <w:keepNext/>
        <w:rPr>
          <w:rtl/>
        </w:rPr>
      </w:pPr>
      <w:bookmarkStart w:id="6143" w:name="ET_interruption_5520_12"/>
      <w:r w:rsidRPr="00A7279E">
        <w:rPr>
          <w:rStyle w:val="TagStyle"/>
          <w:rtl/>
        </w:rPr>
        <w:t xml:space="preserve"> &lt;&lt; קריאה &gt;&gt;</w:t>
      </w:r>
      <w:r w:rsidRPr="00D30DD1">
        <w:rPr>
          <w:rStyle w:val="TagStyle"/>
          <w:rtl/>
        </w:rPr>
        <w:t xml:space="preserve"> </w:t>
      </w:r>
      <w:r>
        <w:rPr>
          <w:rtl/>
        </w:rPr>
        <w:t>עודד פורר (ישראל ביתנו):</w:t>
      </w:r>
      <w:r w:rsidRPr="00D30DD1">
        <w:rPr>
          <w:rStyle w:val="TagStyle"/>
          <w:rtl/>
        </w:rPr>
        <w:t xml:space="preserve"> </w:t>
      </w:r>
      <w:r w:rsidRPr="00A7279E">
        <w:rPr>
          <w:rStyle w:val="TagStyle"/>
          <w:rtl/>
        </w:rPr>
        <w:t>&lt;&lt; קריאה &gt;&gt;</w:t>
      </w:r>
      <w:r>
        <w:rPr>
          <w:rtl/>
        </w:rPr>
        <w:t xml:space="preserve"> </w:t>
      </w:r>
      <w:bookmarkEnd w:id="6143"/>
    </w:p>
    <w:p w:rsidR="00D66FB5" w:rsidRDefault="00D66FB5" w:rsidP="00C73F9F">
      <w:pPr>
        <w:rPr>
          <w:rtl/>
        </w:rPr>
      </w:pPr>
    </w:p>
    <w:p w:rsidR="00D66FB5" w:rsidRDefault="00D66FB5" w:rsidP="00F77CB4">
      <w:pPr>
        <w:rPr>
          <w:rtl/>
        </w:rPr>
      </w:pPr>
      <w:r>
        <w:rPr>
          <w:rFonts w:hint="cs"/>
          <w:rtl/>
        </w:rPr>
        <w:t xml:space="preserve">אז אתה בוודאי יודע </w:t>
      </w:r>
      <w:r w:rsidR="00C73F9F">
        <w:rPr>
          <w:rFonts w:hint="cs"/>
          <w:rtl/>
        </w:rPr>
        <w:t>– – –</w:t>
      </w:r>
    </w:p>
    <w:p w:rsidR="00D66FB5" w:rsidRDefault="00D66FB5" w:rsidP="00F77CB4">
      <w:pPr>
        <w:rPr>
          <w:rtl/>
        </w:rPr>
      </w:pPr>
    </w:p>
    <w:p w:rsidR="00D66FB5" w:rsidRDefault="00D66FB5" w:rsidP="00F77CB4">
      <w:pPr>
        <w:pStyle w:val="-"/>
        <w:keepNext/>
        <w:rPr>
          <w:rtl/>
        </w:rPr>
      </w:pPr>
      <w:bookmarkStart w:id="6144" w:name="ET_speakercontinue_6584_28"/>
      <w:r w:rsidRPr="00A7279E">
        <w:rPr>
          <w:rStyle w:val="TagStyle"/>
          <w:rtl/>
        </w:rPr>
        <w:t xml:space="preserve"> &lt;&lt; דובר_המשך &gt;&gt;</w:t>
      </w:r>
      <w:r w:rsidRPr="00D30DD1">
        <w:rPr>
          <w:rStyle w:val="TagStyle"/>
          <w:rtl/>
        </w:rPr>
        <w:t xml:space="preserve"> </w:t>
      </w:r>
      <w:r>
        <w:rPr>
          <w:rtl/>
        </w:rPr>
        <w:t>שר הבריאות אוריאל בוסו:</w:t>
      </w:r>
      <w:r w:rsidRPr="00D30DD1">
        <w:rPr>
          <w:rStyle w:val="TagStyle"/>
          <w:rtl/>
        </w:rPr>
        <w:t xml:space="preserve"> </w:t>
      </w:r>
      <w:r w:rsidRPr="00A7279E">
        <w:rPr>
          <w:rStyle w:val="TagStyle"/>
          <w:rtl/>
        </w:rPr>
        <w:t>&lt;&lt; דובר_המשך &gt;&gt;</w:t>
      </w:r>
      <w:bookmarkEnd w:id="6144"/>
      <w:r>
        <w:rPr>
          <w:rtl/>
        </w:rPr>
        <w:t xml:space="preserve"> </w:t>
      </w:r>
    </w:p>
    <w:p w:rsidR="00D66FB5" w:rsidRDefault="00D66FB5" w:rsidP="00C73F9F">
      <w:pPr>
        <w:rPr>
          <w:rtl/>
        </w:rPr>
      </w:pPr>
    </w:p>
    <w:p w:rsidR="00D66FB5" w:rsidRDefault="00D66FB5" w:rsidP="00EB664D">
      <w:pPr>
        <w:rPr>
          <w:rtl/>
        </w:rPr>
      </w:pPr>
      <w:r>
        <w:rPr>
          <w:rFonts w:hint="cs"/>
          <w:rtl/>
        </w:rPr>
        <w:t>אני אענה על הכול, תאמין לי.</w:t>
      </w:r>
      <w:bookmarkStart w:id="6145" w:name="_ETM_Q26_486142"/>
      <w:bookmarkEnd w:id="6145"/>
      <w:r>
        <w:rPr>
          <w:rFonts w:hint="cs"/>
          <w:rtl/>
        </w:rPr>
        <w:t xml:space="preserve"> </w:t>
      </w:r>
      <w:r w:rsidR="00C73F9F">
        <w:rPr>
          <w:rFonts w:hint="cs"/>
          <w:rtl/>
        </w:rPr>
        <w:t>– –</w:t>
      </w:r>
      <w:r>
        <w:rPr>
          <w:rFonts w:hint="cs"/>
          <w:rtl/>
        </w:rPr>
        <w:t xml:space="preserve"> והייתי בטוח שכבר לא יכול להיות אירוע גרוע </w:t>
      </w:r>
      <w:bookmarkStart w:id="6146" w:name="_ETM_Q26_486962"/>
      <w:bookmarkEnd w:id="6146"/>
      <w:r>
        <w:rPr>
          <w:rFonts w:hint="cs"/>
          <w:rtl/>
        </w:rPr>
        <w:t xml:space="preserve">מזה. ביום שישי, עד כניסת שבת, אנשים חיפשו את עצמם, ואמרו: כנראה זה קצה קיבולת המכון </w:t>
      </w:r>
      <w:r>
        <w:rPr>
          <w:rtl/>
        </w:rPr>
        <w:t>–</w:t>
      </w:r>
      <w:r>
        <w:rPr>
          <w:rFonts w:hint="cs"/>
          <w:rtl/>
        </w:rPr>
        <w:t xml:space="preserve"> לא יכול להיות יותר גרוע. ואז הגיע 7 באוקטובר, </w:t>
      </w:r>
      <w:bookmarkStart w:id="6147" w:name="_ETM_Q26_499624"/>
      <w:bookmarkEnd w:id="6147"/>
      <w:r>
        <w:rPr>
          <w:rFonts w:hint="cs"/>
          <w:rtl/>
        </w:rPr>
        <w:t xml:space="preserve">והבנו שאין משהו </w:t>
      </w:r>
      <w:r w:rsidR="00EB664D">
        <w:rPr>
          <w:rFonts w:hint="eastAsia"/>
          <w:rtl/>
        </w:rPr>
        <w:t>–</w:t>
      </w:r>
      <w:r w:rsidR="00EB664D">
        <w:rPr>
          <w:rFonts w:hint="cs"/>
          <w:rtl/>
        </w:rPr>
        <w:t xml:space="preserve"> </w:t>
      </w:r>
      <w:r>
        <w:rPr>
          <w:rFonts w:hint="cs"/>
          <w:rtl/>
        </w:rPr>
        <w:t>ש</w:t>
      </w:r>
      <w:r w:rsidR="00EB664D">
        <w:rPr>
          <w:rFonts w:hint="cs"/>
          <w:rtl/>
        </w:rPr>
        <w:t>זה</w:t>
      </w:r>
      <w:r>
        <w:rPr>
          <w:rFonts w:hint="cs"/>
          <w:rtl/>
        </w:rPr>
        <w:t xml:space="preserve"> לא קצה. ואתה יודע מה, לפני הקמת הרשות </w:t>
      </w:r>
      <w:r w:rsidR="00EB664D">
        <w:rPr>
          <w:rFonts w:hint="eastAsia"/>
          <w:rtl/>
        </w:rPr>
        <w:t>–</w:t>
      </w:r>
      <w:r w:rsidR="00EB664D">
        <w:rPr>
          <w:rFonts w:hint="cs"/>
          <w:rtl/>
        </w:rPr>
        <w:t xml:space="preserve"> </w:t>
      </w:r>
      <w:r>
        <w:rPr>
          <w:rFonts w:hint="cs"/>
          <w:rtl/>
        </w:rPr>
        <w:t xml:space="preserve">יש ברשות הפלסטינית או בעזה שני מכונים, ובמדינת </w:t>
      </w:r>
      <w:bookmarkStart w:id="6148" w:name="_ETM_Q26_512984"/>
      <w:bookmarkEnd w:id="6148"/>
      <w:r>
        <w:rPr>
          <w:rFonts w:hint="cs"/>
          <w:rtl/>
        </w:rPr>
        <w:t xml:space="preserve">ישראל יש מכון אחד. גם המבנה שם לא ראוי, התקנים לא סבירים, בטח ביחס לאוכלוסייה, והמקום הזה צריך לקבל מקום של </w:t>
      </w:r>
      <w:bookmarkStart w:id="6149" w:name="_ETM_Q26_521986"/>
      <w:bookmarkEnd w:id="6149"/>
      <w:r>
        <w:rPr>
          <w:rFonts w:hint="cs"/>
          <w:rtl/>
        </w:rPr>
        <w:t xml:space="preserve">כבוד. </w:t>
      </w:r>
      <w:bookmarkStart w:id="6150" w:name="_ETM_Q26_526522"/>
      <w:bookmarkEnd w:id="6150"/>
    </w:p>
    <w:p w:rsidR="00D66FB5" w:rsidRDefault="00D66FB5" w:rsidP="00F77CB4">
      <w:pPr>
        <w:rPr>
          <w:rtl/>
        </w:rPr>
      </w:pPr>
      <w:bookmarkStart w:id="6151" w:name="_ETM_Q26_526572"/>
      <w:bookmarkEnd w:id="6151"/>
    </w:p>
    <w:p w:rsidR="00D66FB5" w:rsidRDefault="00D66FB5" w:rsidP="003D1E9D">
      <w:pPr>
        <w:rPr>
          <w:rtl/>
        </w:rPr>
      </w:pPr>
      <w:bookmarkStart w:id="6152" w:name="_ETM_Q26_526707"/>
      <w:bookmarkStart w:id="6153" w:name="_ETM_Q26_526790"/>
      <w:bookmarkEnd w:id="6152"/>
      <w:bookmarkEnd w:id="6153"/>
      <w:r>
        <w:rPr>
          <w:rFonts w:hint="cs"/>
          <w:rtl/>
        </w:rPr>
        <w:t xml:space="preserve">פעילות המכון לרפואה משפטית חשובה לי מאוד ויקרה לליבי, ואני מקיים ישיבות סטטוס במשרד בנושא הזה. אני </w:t>
      </w:r>
      <w:bookmarkStart w:id="6154" w:name="_ETM_Q26_532892"/>
      <w:bookmarkEnd w:id="6154"/>
      <w:r>
        <w:rPr>
          <w:rFonts w:hint="cs"/>
          <w:rtl/>
        </w:rPr>
        <w:t xml:space="preserve">אפרט גם מה עשיתי. בשבוע שעבר ביקרתי שם; אמר לי מנהל המכון </w:t>
      </w:r>
      <w:r w:rsidR="003D1E9D">
        <w:rPr>
          <w:rFonts w:hint="cs"/>
          <w:rtl/>
        </w:rPr>
        <w:t>ש-</w:t>
      </w:r>
      <w:r>
        <w:rPr>
          <w:rFonts w:hint="cs"/>
          <w:rtl/>
        </w:rPr>
        <w:t xml:space="preserve">20 שנה הם לא זוכרים שהייתה התייחסות של משרד </w:t>
      </w:r>
      <w:bookmarkStart w:id="6155" w:name="_ETM_Q26_542772"/>
      <w:bookmarkEnd w:id="6155"/>
      <w:r>
        <w:rPr>
          <w:rFonts w:hint="cs"/>
          <w:rtl/>
        </w:rPr>
        <w:t>הבריאות לנושא הזה בקדמת המשרד כפי שכרגע נעשה. היסטורית המכון לא מוסדר משפטית, ואין לו הגדרת חוק באופן שמרכז את הפעילות,</w:t>
      </w:r>
      <w:bookmarkStart w:id="6156" w:name="_ETM_Q26_558333"/>
      <w:bookmarkEnd w:id="6156"/>
      <w:r>
        <w:rPr>
          <w:rFonts w:hint="cs"/>
          <w:rtl/>
        </w:rPr>
        <w:t xml:space="preserve"> את התפקיד ואת הסמכויות. יחד עם זאת קיימים כמה חוקים ותקנות שמסדירים</w:t>
      </w:r>
      <w:bookmarkStart w:id="6157" w:name="_ETM_Q26_565724"/>
      <w:bookmarkEnd w:id="6157"/>
      <w:r>
        <w:rPr>
          <w:rFonts w:hint="cs"/>
          <w:rtl/>
        </w:rPr>
        <w:t xml:space="preserve"> – חבר הכנסת פורר, אני באמת לא מורח, אבל אני </w:t>
      </w:r>
      <w:bookmarkStart w:id="6158" w:name="_ETM_Q26_564687"/>
      <w:bookmarkEnd w:id="6158"/>
      <w:r>
        <w:rPr>
          <w:rFonts w:hint="cs"/>
          <w:rtl/>
        </w:rPr>
        <w:t xml:space="preserve">מאמין שיהיו לך פחות שאלות אם תקשיב לי עד הסוף, </w:t>
      </w:r>
      <w:bookmarkStart w:id="6159" w:name="_ETM_Q26_569232"/>
      <w:bookmarkEnd w:id="6159"/>
      <w:r>
        <w:rPr>
          <w:rFonts w:hint="cs"/>
          <w:rtl/>
        </w:rPr>
        <w:t xml:space="preserve">כי יש לי כמה מענים לנקודות שהעלית. </w:t>
      </w:r>
      <w:bookmarkStart w:id="6160" w:name="_ETM_Q26_575298"/>
      <w:bookmarkStart w:id="6161" w:name="_ETM_Q26_575377"/>
      <w:bookmarkStart w:id="6162" w:name="_ETM_Q26_575434"/>
      <w:bookmarkStart w:id="6163" w:name="_ETM_Q26_575505"/>
      <w:bookmarkEnd w:id="6160"/>
      <w:bookmarkEnd w:id="6161"/>
      <w:bookmarkEnd w:id="6162"/>
      <w:bookmarkEnd w:id="6163"/>
      <w:r>
        <w:rPr>
          <w:rFonts w:hint="cs"/>
          <w:rtl/>
        </w:rPr>
        <w:t xml:space="preserve">יש כמה חוקים ותקנות שמגדירים את פעילות המכון </w:t>
      </w:r>
      <w:bookmarkStart w:id="6164" w:name="_ETM_Q26_578751"/>
      <w:bookmarkEnd w:id="6164"/>
      <w:r>
        <w:rPr>
          <w:rFonts w:hint="cs"/>
          <w:rtl/>
        </w:rPr>
        <w:t>והשירותים</w:t>
      </w:r>
      <w:r w:rsidR="00EB664D">
        <w:rPr>
          <w:rFonts w:hint="cs"/>
          <w:rtl/>
        </w:rPr>
        <w:t>,</w:t>
      </w:r>
      <w:r>
        <w:rPr>
          <w:rFonts w:hint="cs"/>
          <w:rtl/>
        </w:rPr>
        <w:t xml:space="preserve"> לצד הנחיות היועץ המשפטי לממשלה ונהלים פנימיים שנקבעו במהלך השנים </w:t>
      </w:r>
      <w:bookmarkStart w:id="6165" w:name="_ETM_Q26_580680"/>
      <w:bookmarkEnd w:id="6165"/>
      <w:r>
        <w:rPr>
          <w:rFonts w:hint="cs"/>
          <w:rtl/>
        </w:rPr>
        <w:t xml:space="preserve">בהשתתפות ובאישור היועץ המשפטי לממשלה, פרקליט המדינה, משטרת ישראל וגורמים נוספים. נושא הצורך וההיתכנות של המכון נדונו בשנת 2018 </w:t>
      </w:r>
      <w:bookmarkStart w:id="6166" w:name="_ETM_Q26_594986"/>
      <w:bookmarkEnd w:id="6166"/>
      <w:r>
        <w:rPr>
          <w:rFonts w:hint="cs"/>
          <w:rtl/>
        </w:rPr>
        <w:t xml:space="preserve">במסגרת הוועדה לבחינת מצב הרפואה המשפטית בארץ בראשות מנכ"ל המשרד עוד אז משה בר סימן טוב. מסיבות שונות הוועדה </w:t>
      </w:r>
      <w:bookmarkStart w:id="6167" w:name="_ETM_Q26_605384"/>
      <w:bookmarkEnd w:id="6167"/>
      <w:r>
        <w:rPr>
          <w:rFonts w:hint="cs"/>
          <w:rtl/>
        </w:rPr>
        <w:t>עצמה סברה שאין נחיצות בחקיקה האמורה. לאור ההבנה שההיתכנות מאוד נמוכה, היו גם חילוקי דעות בין הגופים הנוספים השותפים בדבר</w:t>
      </w:r>
      <w:bookmarkStart w:id="6168" w:name="_ETM_Q26_615548"/>
      <w:bookmarkEnd w:id="6168"/>
      <w:r>
        <w:rPr>
          <w:rFonts w:hint="cs"/>
          <w:rtl/>
        </w:rPr>
        <w:t xml:space="preserve"> המאמץ של המכון ותפקידיו.</w:t>
      </w:r>
    </w:p>
    <w:p w:rsidR="00D66FB5" w:rsidRDefault="00D66FB5" w:rsidP="00F77CB4">
      <w:pPr>
        <w:rPr>
          <w:rtl/>
        </w:rPr>
      </w:pPr>
    </w:p>
    <w:p w:rsidR="00D66FB5" w:rsidRDefault="00D66FB5" w:rsidP="00EB664D">
      <w:pPr>
        <w:rPr>
          <w:rtl/>
        </w:rPr>
      </w:pPr>
      <w:r>
        <w:rPr>
          <w:rFonts w:hint="cs"/>
          <w:rtl/>
        </w:rPr>
        <w:t xml:space="preserve">בחלוף הזמן, ובעקבות אירועי 7 באוקטובר, שהמחישו ביתר שאת את חשיבות המכון בהליך זיהוי החללים, בימים אלה המשרד </w:t>
      </w:r>
      <w:bookmarkStart w:id="6169" w:name="_ETM_Q26_630032"/>
      <w:bookmarkEnd w:id="6169"/>
      <w:r>
        <w:rPr>
          <w:rFonts w:hint="cs"/>
          <w:rtl/>
        </w:rPr>
        <w:t>בוחן מחדש את סוגיית ההסדרה בחקיקה ראשית</w:t>
      </w:r>
      <w:r w:rsidRPr="001E742C">
        <w:rPr>
          <w:rFonts w:hint="cs"/>
          <w:rtl/>
        </w:rPr>
        <w:t xml:space="preserve"> </w:t>
      </w:r>
      <w:r>
        <w:rPr>
          <w:rFonts w:hint="cs"/>
          <w:rtl/>
        </w:rPr>
        <w:t>של פעילות המכון, ובכלל זה הסדרה של התפקידים והסמכויות</w:t>
      </w:r>
      <w:bookmarkStart w:id="6170" w:name="_ETM_Q26_637370"/>
      <w:bookmarkEnd w:id="6170"/>
      <w:r>
        <w:rPr>
          <w:rFonts w:hint="cs"/>
          <w:rtl/>
        </w:rPr>
        <w:t xml:space="preserve"> וקשרי הגומלין בין הגופים השונים: צבא, משטרת ישראל, פרקליטות, סנגוריה ציבורית ועוד, שיש להם ממשקים ושירותים עם המכון. אנחנו רוצים להגדיר את העצמאות של המכון ואת הסמכויות שלו בשוטף ובחירום. אבל מאז כניסתי לתפקיד </w:t>
      </w:r>
      <w:r>
        <w:rPr>
          <w:rtl/>
        </w:rPr>
        <w:t>–</w:t>
      </w:r>
      <w:r>
        <w:rPr>
          <w:rFonts w:hint="cs"/>
          <w:rtl/>
        </w:rPr>
        <w:t xml:space="preserve"> </w:t>
      </w:r>
      <w:bookmarkStart w:id="6171" w:name="_ETM_Q26_655976"/>
      <w:bookmarkEnd w:id="6171"/>
      <w:r>
        <w:rPr>
          <w:rFonts w:hint="cs"/>
          <w:rtl/>
        </w:rPr>
        <w:t xml:space="preserve">וזה לא מתבטא רק במילים </w:t>
      </w:r>
      <w:r>
        <w:rPr>
          <w:rtl/>
        </w:rPr>
        <w:t>–</w:t>
      </w:r>
      <w:r>
        <w:rPr>
          <w:rFonts w:hint="cs"/>
          <w:rtl/>
        </w:rPr>
        <w:t xml:space="preserve"> שמתי לי כיעד</w:t>
      </w:r>
      <w:r w:rsidR="00EB664D">
        <w:rPr>
          <w:rFonts w:hint="cs"/>
          <w:rtl/>
        </w:rPr>
        <w:t>,</w:t>
      </w:r>
      <w:r>
        <w:rPr>
          <w:rFonts w:hint="cs"/>
          <w:rtl/>
        </w:rPr>
        <w:t xml:space="preserve"> עם הנהלת </w:t>
      </w:r>
      <w:bookmarkStart w:id="6172" w:name="_ETM_Q26_661554"/>
      <w:bookmarkEnd w:id="6172"/>
      <w:r>
        <w:rPr>
          <w:rFonts w:hint="cs"/>
          <w:rtl/>
        </w:rPr>
        <w:t>המשרד</w:t>
      </w:r>
      <w:r w:rsidR="00EB664D">
        <w:rPr>
          <w:rFonts w:hint="cs"/>
          <w:rtl/>
        </w:rPr>
        <w:t>,</w:t>
      </w:r>
      <w:r>
        <w:rPr>
          <w:rFonts w:hint="cs"/>
          <w:rtl/>
        </w:rPr>
        <w:t xml:space="preserve"> לקדם את תחומי פעילות המכון, מתוך הכרה בחשיבות ובחיוניות </w:t>
      </w:r>
      <w:bookmarkStart w:id="6173" w:name="_ETM_Q26_663623"/>
      <w:bookmarkEnd w:id="6173"/>
      <w:r>
        <w:rPr>
          <w:rFonts w:hint="cs"/>
          <w:rtl/>
        </w:rPr>
        <w:t>עבודות המכון לרפואה משפטית. התהליכים האלה התעצמו מאז 7 באוקטובר</w:t>
      </w:r>
      <w:r w:rsidR="00EB664D">
        <w:rPr>
          <w:rFonts w:hint="cs"/>
          <w:rtl/>
        </w:rPr>
        <w:t>,</w:t>
      </w:r>
      <w:r>
        <w:rPr>
          <w:rFonts w:hint="cs"/>
          <w:rtl/>
        </w:rPr>
        <w:t xml:space="preserve"> </w:t>
      </w:r>
      <w:bookmarkStart w:id="6174" w:name="_ETM_Q26_673251"/>
      <w:bookmarkEnd w:id="6174"/>
      <w:r>
        <w:rPr>
          <w:rFonts w:hint="cs"/>
          <w:rtl/>
        </w:rPr>
        <w:t>חידדו.</w:t>
      </w:r>
    </w:p>
    <w:p w:rsidR="00D66FB5" w:rsidRDefault="00D66FB5" w:rsidP="00F77CB4">
      <w:pPr>
        <w:rPr>
          <w:rtl/>
        </w:rPr>
      </w:pPr>
    </w:p>
    <w:p w:rsidR="00D66FB5" w:rsidRDefault="00D66FB5" w:rsidP="00EB664D">
      <w:pPr>
        <w:rPr>
          <w:rtl/>
        </w:rPr>
      </w:pPr>
      <w:r>
        <w:rPr>
          <w:rFonts w:hint="cs"/>
          <w:rtl/>
        </w:rPr>
        <w:t xml:space="preserve">אני אפרט כעת מה באמת נעשה: ראשית, כפי שידוע, המכון פועל במתקן ישן, היסטורי, ששימש בעבר כבית מגורים </w:t>
      </w:r>
      <w:bookmarkStart w:id="6175" w:name="_ETM_Q26_686710"/>
      <w:bookmarkEnd w:id="6175"/>
      <w:r>
        <w:rPr>
          <w:rFonts w:hint="cs"/>
          <w:rtl/>
        </w:rPr>
        <w:t xml:space="preserve">– תנאים פיזיים שלא מאפשרים ובטח לא מתאימים לגודל האוכלוסייה. לכן המשרד פעל לקדם אישורים ותקציבים </w:t>
      </w:r>
      <w:bookmarkStart w:id="6176" w:name="_ETM_Q26_691391"/>
      <w:bookmarkEnd w:id="6176"/>
      <w:r>
        <w:rPr>
          <w:rFonts w:hint="cs"/>
          <w:rtl/>
        </w:rPr>
        <w:t xml:space="preserve">נוספים, ובימים אלה כבר </w:t>
      </w:r>
      <w:r w:rsidR="00EB664D">
        <w:rPr>
          <w:rFonts w:hint="cs"/>
          <w:rtl/>
        </w:rPr>
        <w:t xml:space="preserve">יש </w:t>
      </w:r>
      <w:r>
        <w:rPr>
          <w:rFonts w:hint="cs"/>
          <w:rtl/>
        </w:rPr>
        <w:t xml:space="preserve">הליכי בנייה בבית החולים שמיר </w:t>
      </w:r>
      <w:bookmarkStart w:id="6177" w:name="_ETM_Q26_694723"/>
      <w:bookmarkEnd w:id="6177"/>
      <w:r>
        <w:rPr>
          <w:rFonts w:hint="cs"/>
          <w:rtl/>
        </w:rPr>
        <w:t>אסף הרופא – כבר התחיל להיבנות, הנחתי אבן פינה ואמרתי</w:t>
      </w:r>
      <w:bookmarkStart w:id="6178" w:name="_ETM_Q26_702806"/>
      <w:bookmarkEnd w:id="6178"/>
      <w:r>
        <w:rPr>
          <w:rFonts w:hint="cs"/>
          <w:rtl/>
        </w:rPr>
        <w:t xml:space="preserve">: אני לא מניח אבן פינה אם זה לא מתחיל להיבנות, ואכן העבודות כבר בעיצומן </w:t>
      </w:r>
      <w:r>
        <w:rPr>
          <w:rtl/>
        </w:rPr>
        <w:t>–</w:t>
      </w:r>
      <w:r>
        <w:rPr>
          <w:rFonts w:hint="cs"/>
          <w:rtl/>
        </w:rPr>
        <w:t xml:space="preserve"> מכון מפואר בעלות של למעלה מ-300 מיליון שקלים, שממוקם בבניין מפואר </w:t>
      </w:r>
      <w:bookmarkStart w:id="6179" w:name="_ETM_Q26_711206"/>
      <w:bookmarkEnd w:id="6179"/>
      <w:r>
        <w:rPr>
          <w:rFonts w:hint="cs"/>
          <w:rtl/>
        </w:rPr>
        <w:t xml:space="preserve">חדש, עם סטנדרטים של נגישות וגישה כיאה למדינה מתוקנת. </w:t>
      </w:r>
    </w:p>
    <w:p w:rsidR="00D66FB5" w:rsidRDefault="00D66FB5" w:rsidP="00F77CB4">
      <w:pPr>
        <w:rPr>
          <w:rtl/>
        </w:rPr>
      </w:pPr>
    </w:p>
    <w:p w:rsidR="00D66FB5" w:rsidRDefault="00D66FB5" w:rsidP="00F77CB4">
      <w:pPr>
        <w:rPr>
          <w:rtl/>
        </w:rPr>
      </w:pPr>
      <w:r>
        <w:rPr>
          <w:rFonts w:hint="cs"/>
          <w:rtl/>
        </w:rPr>
        <w:t>בימים</w:t>
      </w:r>
      <w:bookmarkStart w:id="6180" w:name="_ETM_Q26_720863"/>
      <w:bookmarkEnd w:id="6180"/>
      <w:r>
        <w:rPr>
          <w:rFonts w:hint="cs"/>
          <w:rtl/>
        </w:rPr>
        <w:t xml:space="preserve"> אלה הוגדר תפקיד חדש במשרד: ראש תחום רפואה משפטית</w:t>
      </w:r>
      <w:bookmarkStart w:id="6181" w:name="_ETM_Q26_723446"/>
      <w:bookmarkEnd w:id="6181"/>
      <w:r>
        <w:rPr>
          <w:rFonts w:hint="cs"/>
          <w:rtl/>
        </w:rPr>
        <w:t>, לטובת קידום תחום הרפואה המשפטית</w:t>
      </w:r>
      <w:r w:rsidR="00EB664D">
        <w:rPr>
          <w:rFonts w:hint="cs"/>
          <w:rtl/>
        </w:rPr>
        <w:t>,</w:t>
      </w:r>
      <w:r>
        <w:rPr>
          <w:rFonts w:hint="cs"/>
          <w:rtl/>
        </w:rPr>
        <w:t xml:space="preserve"> מתוך ראייה עתידית והיערכות שנדרשת למכון למתן מענה במצבי שגרה וחירום. לתפקיד מונה ד"ר ארז און, שהיה בעברו מנהל בית החולים פוריה. הוא בעל ניסיון ניהולי עשיר, ולאחר שהוא סיים את ניהול </w:t>
      </w:r>
      <w:bookmarkStart w:id="6182" w:name="_ETM_Q26_738636"/>
      <w:bookmarkEnd w:id="6182"/>
      <w:r>
        <w:rPr>
          <w:rFonts w:hint="cs"/>
          <w:rtl/>
        </w:rPr>
        <w:t xml:space="preserve">בית החולים הוא הגיע למשרד לעמוד בראש תחום ניהול המכון הזה. </w:t>
      </w:r>
    </w:p>
    <w:p w:rsidR="00D66FB5" w:rsidRDefault="00D66FB5" w:rsidP="00F77CB4">
      <w:pPr>
        <w:rPr>
          <w:rtl/>
        </w:rPr>
      </w:pPr>
    </w:p>
    <w:p w:rsidR="00D66FB5" w:rsidRDefault="00D66FB5" w:rsidP="00EB664D">
      <w:pPr>
        <w:rPr>
          <w:rtl/>
        </w:rPr>
      </w:pPr>
      <w:r>
        <w:rPr>
          <w:rFonts w:hint="cs"/>
          <w:rtl/>
        </w:rPr>
        <w:t xml:space="preserve">במהלך שנת 2024 המכון הוגדר כבית חולים </w:t>
      </w:r>
      <w:bookmarkStart w:id="6183" w:name="_ETM_Q26_745851"/>
      <w:bookmarkEnd w:id="6183"/>
      <w:r>
        <w:rPr>
          <w:rFonts w:hint="cs"/>
          <w:rtl/>
        </w:rPr>
        <w:t>לכל דבר ועניין. המהלך הזה מאפשר למכון לפעול כגוף עצמאי ובלתי תלוי. לבקשתי, הוקמה ועדה</w:t>
      </w:r>
      <w:bookmarkStart w:id="6184" w:name="_ETM_Q26_756928"/>
      <w:bookmarkEnd w:id="6184"/>
      <w:r>
        <w:rPr>
          <w:rFonts w:hint="cs"/>
          <w:rtl/>
        </w:rPr>
        <w:t xml:space="preserve"> כבר לפני כמה חודשים, ובוועדה </w:t>
      </w:r>
      <w:r w:rsidR="00EB664D">
        <w:rPr>
          <w:rFonts w:hint="cs"/>
          <w:rtl/>
        </w:rPr>
        <w:t>ה</w:t>
      </w:r>
      <w:r>
        <w:rPr>
          <w:rFonts w:hint="cs"/>
          <w:rtl/>
        </w:rPr>
        <w:t xml:space="preserve">זו הוקמו תתי-ועדות, יחד עם הפרקליטות, משטרת </w:t>
      </w:r>
      <w:bookmarkStart w:id="6185" w:name="_ETM_Q26_761350"/>
      <w:bookmarkEnd w:id="6185"/>
      <w:r>
        <w:rPr>
          <w:rFonts w:hint="cs"/>
          <w:rtl/>
        </w:rPr>
        <w:t>ישראל ומשרד הבריאות, בשביל לצמצם – נגיד שמתוך הראייה שלנו, מתוך 2,400 מקרים שמגיעים למכון וגורמים לפקק אמיתי, ההערכה שלנו היא שלפחות 50% מהמקרים לא צריכים להגיע למכון</w:t>
      </w:r>
      <w:r w:rsidR="00EB664D">
        <w:rPr>
          <w:rFonts w:hint="cs"/>
          <w:rtl/>
        </w:rPr>
        <w:t>.</w:t>
      </w:r>
      <w:r>
        <w:rPr>
          <w:rFonts w:hint="cs"/>
          <w:rtl/>
        </w:rPr>
        <w:t xml:space="preserve"> </w:t>
      </w:r>
      <w:r w:rsidR="00EB664D">
        <w:rPr>
          <w:rFonts w:hint="cs"/>
          <w:rtl/>
        </w:rPr>
        <w:t>ו</w:t>
      </w:r>
      <w:r>
        <w:rPr>
          <w:rFonts w:hint="cs"/>
          <w:rtl/>
        </w:rPr>
        <w:t xml:space="preserve">שתהיה גם אחידות בין המחוזות וגם תיאום בין כלל הגופים שנותנים שירות. אכן בימים </w:t>
      </w:r>
      <w:bookmarkStart w:id="6186" w:name="_ETM_Q26_782167"/>
      <w:bookmarkEnd w:id="6186"/>
      <w:r>
        <w:rPr>
          <w:rFonts w:hint="cs"/>
          <w:rtl/>
        </w:rPr>
        <w:t>אלה כבר מגישים את ההמלצות הראשונות, והעבודה נעשית. לבקשתנו, הנציבות אישרה בימים האחרונים את מעמדו של המכון לרפואה משפטית כיחידת סמך. כשאני אומר לך שהוא הוגדר כבית חולים, כיחידת סמך, המשמעות</w:t>
      </w:r>
      <w:bookmarkStart w:id="6187" w:name="_ETM_Q26_794899"/>
      <w:bookmarkEnd w:id="6187"/>
      <w:r>
        <w:rPr>
          <w:rFonts w:hint="cs"/>
          <w:rtl/>
        </w:rPr>
        <w:t xml:space="preserve"> היא ששכר העובדים עומד להיות הרבה יותר משמעותי – אפשר להגדיר את זה </w:t>
      </w:r>
      <w:bookmarkStart w:id="6188" w:name="_ETM_Q26_800599"/>
      <w:bookmarkEnd w:id="6188"/>
      <w:r>
        <w:rPr>
          <w:rFonts w:hint="cs"/>
          <w:rtl/>
        </w:rPr>
        <w:t xml:space="preserve">כבית חולים, כמנהלי מחלקות. </w:t>
      </w:r>
    </w:p>
    <w:p w:rsidR="00D66FB5" w:rsidRDefault="00D66FB5" w:rsidP="00F77CB4">
      <w:pPr>
        <w:rPr>
          <w:rtl/>
        </w:rPr>
      </w:pPr>
    </w:p>
    <w:p w:rsidR="00D66FB5" w:rsidRDefault="00D66FB5" w:rsidP="00F77CB4">
      <w:pPr>
        <w:rPr>
          <w:rtl/>
        </w:rPr>
      </w:pPr>
      <w:bookmarkStart w:id="6189" w:name="TOR_Q27"/>
      <w:bookmarkEnd w:id="6189"/>
      <w:r>
        <w:rPr>
          <w:rFonts w:hint="cs"/>
          <w:rtl/>
        </w:rPr>
        <w:t xml:space="preserve">ולכן גם התפקידים הללו שהוגדרו במשרד כצורך חיוני </w:t>
      </w:r>
      <w:r>
        <w:rPr>
          <w:rtl/>
        </w:rPr>
        <w:t>–</w:t>
      </w:r>
      <w:r>
        <w:rPr>
          <w:rFonts w:hint="cs"/>
          <w:rtl/>
        </w:rPr>
        <w:t xml:space="preserve"> בהסכם הרופאים, </w:t>
      </w:r>
      <w:bookmarkStart w:id="6190" w:name="_ETM_Q27_212446"/>
      <w:bookmarkEnd w:id="6190"/>
      <w:r>
        <w:rPr>
          <w:rFonts w:hint="cs"/>
          <w:rtl/>
        </w:rPr>
        <w:t xml:space="preserve">כשלא רצו להרחיב את זה, אמרתי להם: לא משנה מה, </w:t>
      </w:r>
      <w:bookmarkStart w:id="6191" w:name="_ETM_Q27_212489"/>
      <w:bookmarkEnd w:id="6191"/>
      <w:r>
        <w:rPr>
          <w:rFonts w:hint="cs"/>
          <w:rtl/>
        </w:rPr>
        <w:t xml:space="preserve">הסכם שכר הרופאים המשפטיים נכנס. ואכן, בהסכם השכר של הרופאים, </w:t>
      </w:r>
      <w:bookmarkStart w:id="6192" w:name="_ETM_Q27_220601"/>
      <w:bookmarkEnd w:id="6192"/>
      <w:r>
        <w:rPr>
          <w:rFonts w:hint="cs"/>
          <w:rtl/>
        </w:rPr>
        <w:t xml:space="preserve">שלדעתי בימים האלה עומד להסתיים סופית וחלקו נחתם, הרופאים המשפטנים </w:t>
      </w:r>
      <w:bookmarkStart w:id="6193" w:name="_ETM_Q27_224450"/>
      <w:bookmarkEnd w:id="6193"/>
      <w:r>
        <w:rPr>
          <w:rFonts w:hint="cs"/>
          <w:rtl/>
        </w:rPr>
        <w:t xml:space="preserve">נכנסו לתוך הסכם השכר, </w:t>
      </w:r>
      <w:r w:rsidR="00EB664D">
        <w:rPr>
          <w:rFonts w:hint="cs"/>
          <w:rtl/>
        </w:rPr>
        <w:t xml:space="preserve">מה </w:t>
      </w:r>
      <w:r>
        <w:rPr>
          <w:rFonts w:hint="cs"/>
          <w:rtl/>
        </w:rPr>
        <w:t xml:space="preserve">שמגדיל משמעותית, ואז יהיה אפשר להביא </w:t>
      </w:r>
      <w:bookmarkStart w:id="6194" w:name="_ETM_Q27_233827"/>
      <w:bookmarkEnd w:id="6194"/>
      <w:r>
        <w:rPr>
          <w:rFonts w:hint="cs"/>
          <w:rtl/>
        </w:rPr>
        <w:t xml:space="preserve">רופאים נוספים. </w:t>
      </w:r>
      <w:bookmarkStart w:id="6195" w:name="_ETM_Q27_230499"/>
      <w:bookmarkStart w:id="6196" w:name="_ETM_Q27_230633"/>
      <w:bookmarkStart w:id="6197" w:name="_ETM_Q27_230726"/>
      <w:bookmarkStart w:id="6198" w:name="_ETM_Q27_230774"/>
      <w:bookmarkEnd w:id="6195"/>
      <w:bookmarkEnd w:id="6196"/>
      <w:bookmarkEnd w:id="6197"/>
      <w:bookmarkEnd w:id="6198"/>
    </w:p>
    <w:p w:rsidR="00D66FB5" w:rsidRDefault="00D66FB5" w:rsidP="00F77CB4">
      <w:pPr>
        <w:rPr>
          <w:rtl/>
        </w:rPr>
      </w:pPr>
      <w:bookmarkStart w:id="6199" w:name="_ETM_Q27_254497"/>
      <w:bookmarkStart w:id="6200" w:name="_ETM_Q27_254551"/>
      <w:bookmarkStart w:id="6201" w:name="_ETM_Q27_254661"/>
      <w:bookmarkEnd w:id="6199"/>
      <w:bookmarkEnd w:id="6200"/>
      <w:bookmarkEnd w:id="6201"/>
    </w:p>
    <w:p w:rsidR="00D66FB5" w:rsidRDefault="00D66FB5" w:rsidP="00F77CB4">
      <w:pPr>
        <w:rPr>
          <w:rtl/>
        </w:rPr>
      </w:pPr>
      <w:bookmarkStart w:id="6202" w:name="_ETM_Q27_254714"/>
      <w:bookmarkEnd w:id="6202"/>
      <w:r>
        <w:rPr>
          <w:rFonts w:hint="cs"/>
          <w:rtl/>
        </w:rPr>
        <w:t xml:space="preserve">ניתנו אישורים לתקנים חדשים לטובת עיבוי כוח האדם, אושר תקציב לביצוע רכש לציוד טכנולוגי מתקדם, בעיקר בעקבות מלחמת חרבות ברזל, שחייבה את המכון הלאומי לעבוד בעצימות גבוהה </w:t>
      </w:r>
      <w:bookmarkStart w:id="6203" w:name="_ETM_Q27_242018"/>
      <w:bookmarkEnd w:id="6203"/>
      <w:r>
        <w:rPr>
          <w:rFonts w:hint="cs"/>
          <w:rtl/>
        </w:rPr>
        <w:t xml:space="preserve">כדי לספק מענה מהיר למשפחות החללים נוסף לעבודה עצמה. </w:t>
      </w:r>
      <w:bookmarkStart w:id="6204" w:name="_ETM_Q27_253442"/>
      <w:bookmarkEnd w:id="6204"/>
    </w:p>
    <w:p w:rsidR="00D66FB5" w:rsidRDefault="00D66FB5" w:rsidP="00F77CB4">
      <w:pPr>
        <w:rPr>
          <w:rtl/>
        </w:rPr>
      </w:pPr>
      <w:bookmarkStart w:id="6205" w:name="_ETM_Q27_253682"/>
      <w:bookmarkStart w:id="6206" w:name="_ETM_Q27_253742"/>
      <w:bookmarkEnd w:id="6205"/>
      <w:bookmarkEnd w:id="6206"/>
    </w:p>
    <w:p w:rsidR="00D66FB5" w:rsidRDefault="00D66FB5" w:rsidP="002067E4">
      <w:pPr>
        <w:rPr>
          <w:rtl/>
        </w:rPr>
      </w:pPr>
      <w:bookmarkStart w:id="6207" w:name="_ETM_Q27_253795"/>
      <w:bookmarkStart w:id="6208" w:name="_ETM_Q27_253882"/>
      <w:bookmarkEnd w:id="6207"/>
      <w:bookmarkEnd w:id="6208"/>
      <w:r>
        <w:rPr>
          <w:rFonts w:hint="cs"/>
          <w:rtl/>
        </w:rPr>
        <w:t xml:space="preserve">לגוף ההצעה. כאמור, ההצעה במתכונתה הנוכחית מבקשת להקים רשות לאומית </w:t>
      </w:r>
      <w:bookmarkStart w:id="6209" w:name="_ETM_Q27_260009"/>
      <w:bookmarkEnd w:id="6209"/>
      <w:r>
        <w:rPr>
          <w:rFonts w:hint="cs"/>
          <w:rtl/>
        </w:rPr>
        <w:t xml:space="preserve">שתפעל באמצעות מועצה. אין תכלית להקמת רשות לאומית בעוד הקומה </w:t>
      </w:r>
      <w:bookmarkStart w:id="6210" w:name="_ETM_Q27_263248"/>
      <w:bookmarkEnd w:id="6210"/>
      <w:r>
        <w:rPr>
          <w:rFonts w:hint="cs"/>
          <w:rtl/>
        </w:rPr>
        <w:t xml:space="preserve">הראשונה טרם נבנתה ולפני שפעילות המכון הוסדרה בחקיקה. </w:t>
      </w:r>
      <w:bookmarkStart w:id="6211" w:name="_ETM_Q27_263420"/>
      <w:bookmarkStart w:id="6212" w:name="_ETM_Q27_263501"/>
      <w:bookmarkStart w:id="6213" w:name="_ETM_Q27_263548"/>
      <w:bookmarkStart w:id="6214" w:name="_ETM_Q27_263636"/>
      <w:bookmarkEnd w:id="6211"/>
      <w:bookmarkEnd w:id="6212"/>
      <w:bookmarkEnd w:id="6213"/>
      <w:bookmarkEnd w:id="6214"/>
      <w:r>
        <w:rPr>
          <w:rFonts w:hint="cs"/>
          <w:rtl/>
        </w:rPr>
        <w:t xml:space="preserve">לכן, כשהמכון </w:t>
      </w:r>
      <w:bookmarkStart w:id="6215" w:name="_ETM_Q27_269325"/>
      <w:bookmarkEnd w:id="6215"/>
      <w:r>
        <w:rPr>
          <w:rFonts w:hint="cs"/>
          <w:rtl/>
        </w:rPr>
        <w:t xml:space="preserve">יוסדר בחקיקה, יהיה מקום לבחון את הנושא של רשות לאומית. </w:t>
      </w:r>
      <w:bookmarkStart w:id="6216" w:name="_ETM_Q27_268806"/>
      <w:bookmarkStart w:id="6217" w:name="_ETM_Q27_268882"/>
      <w:bookmarkStart w:id="6218" w:name="_ETM_Q27_268966"/>
      <w:bookmarkStart w:id="6219" w:name="_ETM_Q27_269029"/>
      <w:bookmarkEnd w:id="6216"/>
      <w:bookmarkEnd w:id="6217"/>
      <w:bookmarkEnd w:id="6218"/>
      <w:bookmarkEnd w:id="6219"/>
      <w:r>
        <w:rPr>
          <w:rFonts w:hint="cs"/>
          <w:rtl/>
        </w:rPr>
        <w:t xml:space="preserve">בנוסף, המבנה של רשות לאומית מתאים ונכון כאשר ישנם גופים </w:t>
      </w:r>
      <w:bookmarkStart w:id="6220" w:name="_ETM_Q27_274342"/>
      <w:bookmarkEnd w:id="6220"/>
      <w:r>
        <w:rPr>
          <w:rFonts w:hint="cs"/>
          <w:rtl/>
        </w:rPr>
        <w:t>ושחקנים רבים ושונים הפועלים בתחום, כמו חוק הרשות לחקירה בטיחותית</w:t>
      </w:r>
      <w:bookmarkStart w:id="6221" w:name="_ETM_Q27_282614"/>
      <w:bookmarkEnd w:id="6221"/>
      <w:r>
        <w:rPr>
          <w:rFonts w:hint="cs"/>
          <w:rtl/>
        </w:rPr>
        <w:t xml:space="preserve"> בתעופה ביחס לכלי טיס רבים בעלי רישיונות הפועלים בארץ; הרשות </w:t>
      </w:r>
      <w:bookmarkStart w:id="6222" w:name="_ETM_Q27_287183"/>
      <w:bookmarkEnd w:id="6222"/>
      <w:r>
        <w:rPr>
          <w:rFonts w:hint="cs"/>
          <w:rtl/>
        </w:rPr>
        <w:t xml:space="preserve">להסמכת מעבדות, המעניקה רישיונות ומפקחת על היקף נרחב של מעבדות </w:t>
      </w:r>
      <w:bookmarkStart w:id="6223" w:name="_ETM_Q27_288963"/>
      <w:bookmarkEnd w:id="6223"/>
      <w:r>
        <w:rPr>
          <w:rFonts w:hint="cs"/>
          <w:rtl/>
        </w:rPr>
        <w:t xml:space="preserve">הפועלות בארץ. בהתאם, יש צורך בגורם ניהולי מפקח ומתכלל </w:t>
      </w:r>
      <w:bookmarkStart w:id="6224" w:name="_ETM_Q27_290300"/>
      <w:bookmarkEnd w:id="6224"/>
      <w:r>
        <w:rPr>
          <w:rFonts w:hint="cs"/>
          <w:rtl/>
        </w:rPr>
        <w:t>על גופים אלו וקביעת מדיניות</w:t>
      </w:r>
      <w:bookmarkStart w:id="6225" w:name="_ETM_Q27_290077"/>
      <w:bookmarkStart w:id="6226" w:name="_ETM_Q27_290144"/>
      <w:bookmarkStart w:id="6227" w:name="_ETM_Q27_290238"/>
      <w:bookmarkStart w:id="6228" w:name="_ETM_Q27_290294"/>
      <w:bookmarkEnd w:id="6225"/>
      <w:bookmarkEnd w:id="6226"/>
      <w:bookmarkEnd w:id="6227"/>
      <w:bookmarkEnd w:id="6228"/>
      <w:r>
        <w:rPr>
          <w:rFonts w:hint="cs"/>
          <w:rtl/>
        </w:rPr>
        <w:t xml:space="preserve">. אך זאת בניגוד </w:t>
      </w:r>
      <w:bookmarkStart w:id="6229" w:name="_ETM_Q27_295981"/>
      <w:bookmarkEnd w:id="6229"/>
      <w:r>
        <w:rPr>
          <w:rFonts w:hint="cs"/>
          <w:rtl/>
        </w:rPr>
        <w:t xml:space="preserve">למקרה שלפנינו, שבו פועל נכון להיום מכון לרפואה משפטית אחד </w:t>
      </w:r>
      <w:bookmarkStart w:id="6230" w:name="_ETM_Q27_298848"/>
      <w:bookmarkEnd w:id="6230"/>
      <w:r>
        <w:rPr>
          <w:rFonts w:hint="cs"/>
          <w:rtl/>
        </w:rPr>
        <w:t xml:space="preserve">בלבד בארץ. </w:t>
      </w:r>
      <w:bookmarkStart w:id="6231" w:name="_ETM_Q27_301088"/>
      <w:bookmarkStart w:id="6232" w:name="_ETM_Q27_301146"/>
      <w:bookmarkStart w:id="6233" w:name="_ETM_Q27_301264"/>
      <w:bookmarkStart w:id="6234" w:name="_ETM_Q27_301333"/>
      <w:bookmarkEnd w:id="6231"/>
      <w:bookmarkEnd w:id="6232"/>
      <w:bookmarkEnd w:id="6233"/>
      <w:bookmarkEnd w:id="6234"/>
      <w:r>
        <w:rPr>
          <w:rFonts w:hint="cs"/>
          <w:rtl/>
        </w:rPr>
        <w:t xml:space="preserve">לכן, רשות שצריכה לתכלל משהו שקיים בו רק אחד </w:t>
      </w:r>
      <w:r>
        <w:rPr>
          <w:rFonts w:hint="eastAsia"/>
          <w:rtl/>
        </w:rPr>
        <w:t xml:space="preserve">– </w:t>
      </w:r>
      <w:r>
        <w:rPr>
          <w:rFonts w:hint="cs"/>
          <w:rtl/>
        </w:rPr>
        <w:t xml:space="preserve">היא לא תשיג את המטרה הראויה. </w:t>
      </w:r>
    </w:p>
    <w:p w:rsidR="00D66FB5" w:rsidRDefault="00D66FB5" w:rsidP="00F77CB4">
      <w:pPr>
        <w:rPr>
          <w:rtl/>
        </w:rPr>
      </w:pPr>
      <w:bookmarkStart w:id="6235" w:name="_ETM_Q27_302600"/>
      <w:bookmarkStart w:id="6236" w:name="_ETM_Q27_302667"/>
      <w:bookmarkStart w:id="6237" w:name="_ETM_Q27_302744"/>
      <w:bookmarkEnd w:id="6235"/>
      <w:bookmarkEnd w:id="6236"/>
      <w:bookmarkEnd w:id="6237"/>
    </w:p>
    <w:p w:rsidR="00D66FB5" w:rsidRDefault="00D66FB5" w:rsidP="002067E4">
      <w:pPr>
        <w:rPr>
          <w:rtl/>
        </w:rPr>
      </w:pPr>
      <w:bookmarkStart w:id="6238" w:name="_ETM_Q27_302799"/>
      <w:bookmarkEnd w:id="6238"/>
      <w:r>
        <w:rPr>
          <w:rFonts w:hint="cs"/>
          <w:rtl/>
        </w:rPr>
        <w:t xml:space="preserve">בנוסף, </w:t>
      </w:r>
      <w:bookmarkStart w:id="6239" w:name="_ETM_Q27_304264"/>
      <w:bookmarkEnd w:id="6239"/>
      <w:r>
        <w:rPr>
          <w:rFonts w:hint="cs"/>
          <w:rtl/>
        </w:rPr>
        <w:t xml:space="preserve">בנוסח הנוכחי המוצע, הרשות הנ"ל תפעל באמצעות מועצה. תפקיד הרשות/המועצה להתוות מדיניות, לגבש תוכניות ולקדם את תחום הרפואה המשפטית. בהקשר </w:t>
      </w:r>
      <w:bookmarkStart w:id="6240" w:name="_ETM_Q27_314503"/>
      <w:bookmarkEnd w:id="6240"/>
      <w:r>
        <w:rPr>
          <w:rFonts w:hint="cs"/>
          <w:rtl/>
        </w:rPr>
        <w:t xml:space="preserve">זה יצוין כי למטרות אלו הוקמה במשרד הבריאות מועצה לאומית </w:t>
      </w:r>
      <w:bookmarkStart w:id="6241" w:name="_ETM_Q27_318632"/>
      <w:bookmarkEnd w:id="6241"/>
      <w:r>
        <w:rPr>
          <w:rFonts w:hint="cs"/>
          <w:rtl/>
        </w:rPr>
        <w:t xml:space="preserve">לרפואה משפטית ופתולוגיה, לכן היא ממלאת בדיוק את התוכן של אותה מועצה שאתה רוצה שתוקם במכון הזה. המועצה קמה בעקבות </w:t>
      </w:r>
      <w:bookmarkStart w:id="6242" w:name="_ETM_Q27_327096"/>
      <w:bookmarkEnd w:id="6242"/>
      <w:r>
        <w:rPr>
          <w:rFonts w:hint="cs"/>
          <w:rtl/>
        </w:rPr>
        <w:t xml:space="preserve">המלצת הוועדה האמורה בשנת 2018, בין השאר כחלופה להסדרה חקיקתית. ייעודה של המועצה הוא גיבוש המלצות להתוויית מדיניות רב-מערכתית, קידום תחומי הרפואה המשפטית והפתולוגיה והממשקים בין מערכת </w:t>
      </w:r>
      <w:bookmarkStart w:id="6243" w:name="_ETM_Q27_341631"/>
      <w:bookmarkEnd w:id="6243"/>
      <w:r>
        <w:rPr>
          <w:rFonts w:hint="cs"/>
          <w:rtl/>
        </w:rPr>
        <w:t>המשפט לרפואה בישראל. זאת, במטרה לקדם את איכות המענה הרפואי</w:t>
      </w:r>
      <w:bookmarkStart w:id="6244" w:name="_ETM_Q27_345754"/>
      <w:bookmarkEnd w:id="6244"/>
      <w:r>
        <w:rPr>
          <w:rFonts w:hint="cs"/>
          <w:rtl/>
        </w:rPr>
        <w:t xml:space="preserve"> והמקצועי בתחומים אלו</w:t>
      </w:r>
      <w:bookmarkStart w:id="6245" w:name="_ETM_Q27_350043"/>
      <w:bookmarkStart w:id="6246" w:name="_ETM_Q27_350111"/>
      <w:bookmarkStart w:id="6247" w:name="_ETM_Q27_350170"/>
      <w:bookmarkStart w:id="6248" w:name="_ETM_Q27_350269"/>
      <w:bookmarkEnd w:id="6245"/>
      <w:bookmarkEnd w:id="6246"/>
      <w:bookmarkEnd w:id="6247"/>
      <w:bookmarkEnd w:id="6248"/>
      <w:r>
        <w:rPr>
          <w:rFonts w:hint="cs"/>
          <w:rtl/>
        </w:rPr>
        <w:t>:</w:t>
      </w:r>
      <w:bookmarkStart w:id="6249" w:name="_ETM_Q27_346442"/>
      <w:bookmarkEnd w:id="6249"/>
      <w:r>
        <w:rPr>
          <w:rFonts w:hint="cs"/>
          <w:rtl/>
        </w:rPr>
        <w:t xml:space="preserve"> היקף השירותים, פריסת השירותים ואופן מתן השירותים; </w:t>
      </w:r>
      <w:bookmarkStart w:id="6250" w:name="_ETM_Q27_350392"/>
      <w:bookmarkEnd w:id="6250"/>
      <w:r>
        <w:rPr>
          <w:rFonts w:hint="cs"/>
          <w:rtl/>
        </w:rPr>
        <w:t xml:space="preserve">קביעת סטנדרטים לאיכות המענה הרפואי בתחום הפתולוגיה והרפואה המשפטית; גיבוש </w:t>
      </w:r>
      <w:bookmarkStart w:id="6251" w:name="_ETM_Q27_356714"/>
      <w:bookmarkEnd w:id="6251"/>
      <w:r>
        <w:rPr>
          <w:rFonts w:hint="cs"/>
          <w:rtl/>
        </w:rPr>
        <w:t xml:space="preserve">המלצות מקצועיות בתחומי הפתולוגיה והרפואה המשפטית; המלצות לקידום מקצועי של </w:t>
      </w:r>
      <w:bookmarkStart w:id="6252" w:name="_ETM_Q27_361573"/>
      <w:bookmarkEnd w:id="6252"/>
      <w:r>
        <w:rPr>
          <w:rFonts w:hint="cs"/>
          <w:rtl/>
        </w:rPr>
        <w:t>כוח אדם בתחומי העיסוק של המועצה; המלצות לחיזוק ה</w:t>
      </w:r>
      <w:r w:rsidR="002067E4">
        <w:rPr>
          <w:rFonts w:hint="cs"/>
          <w:rtl/>
        </w:rPr>
        <w:t>ק</w:t>
      </w:r>
      <w:r>
        <w:rPr>
          <w:rFonts w:hint="cs"/>
          <w:rtl/>
        </w:rPr>
        <w:t xml:space="preserve">שר בין המשטרה, </w:t>
      </w:r>
      <w:bookmarkStart w:id="6253" w:name="_ETM_Q27_370773"/>
      <w:bookmarkEnd w:id="6253"/>
      <w:r>
        <w:rPr>
          <w:rFonts w:hint="cs"/>
          <w:rtl/>
        </w:rPr>
        <w:t xml:space="preserve">הייעוץ המשפטי, הסנגוריה והמכון לרפואה משפטית; חיזוק המענה </w:t>
      </w:r>
      <w:bookmarkStart w:id="6254" w:name="_ETM_Q27_370037"/>
      <w:bookmarkEnd w:id="6254"/>
      <w:r>
        <w:rPr>
          <w:rFonts w:hint="cs"/>
          <w:rtl/>
        </w:rPr>
        <w:t xml:space="preserve">הניתן לנפגעים ולבני משפחותיהם. </w:t>
      </w:r>
      <w:bookmarkStart w:id="6255" w:name="_ETM_Q27_372872"/>
      <w:bookmarkEnd w:id="6255"/>
    </w:p>
    <w:p w:rsidR="00D66FB5" w:rsidRDefault="00D66FB5" w:rsidP="00F77CB4">
      <w:pPr>
        <w:rPr>
          <w:rtl/>
        </w:rPr>
      </w:pPr>
    </w:p>
    <w:p w:rsidR="00D66FB5" w:rsidRDefault="00D66FB5" w:rsidP="002067E4">
      <w:pPr>
        <w:rPr>
          <w:rtl/>
        </w:rPr>
      </w:pPr>
      <w:r>
        <w:rPr>
          <w:rFonts w:hint="cs"/>
          <w:rtl/>
        </w:rPr>
        <w:t xml:space="preserve">אגב, המועצה הלאומית שהוקמה </w:t>
      </w:r>
      <w:bookmarkStart w:id="6256" w:name="_ETM_Q27_380683"/>
      <w:bookmarkEnd w:id="6256"/>
      <w:r>
        <w:rPr>
          <w:rFonts w:hint="cs"/>
          <w:rtl/>
        </w:rPr>
        <w:t xml:space="preserve">במשרד נותנת המלצות בנושאים הקשורים לממשק שבין התחום המשפטי לרפואי; </w:t>
      </w:r>
      <w:bookmarkStart w:id="6257" w:name="_ETM_Q27_382416"/>
      <w:bookmarkEnd w:id="6257"/>
      <w:r>
        <w:rPr>
          <w:rFonts w:hint="cs"/>
          <w:rtl/>
        </w:rPr>
        <w:t xml:space="preserve">מעקב אחר מימוש מסקנות הוועדה לחיזוק מקצוע הרפואה המשפטית; קידום </w:t>
      </w:r>
      <w:bookmarkStart w:id="6258" w:name="_ETM_Q27_390864"/>
      <w:bookmarkEnd w:id="6258"/>
      <w:r>
        <w:rPr>
          <w:rFonts w:hint="cs"/>
          <w:rtl/>
        </w:rPr>
        <w:t>הממד הטכנולוגי בעבודת הרפואה המשפטית והפתולוגיה. המועצה מעלה ומגבשת המלצות</w:t>
      </w:r>
      <w:bookmarkStart w:id="6259" w:name="_ETM_Q27_395199"/>
      <w:bookmarkEnd w:id="6259"/>
      <w:r>
        <w:rPr>
          <w:rFonts w:hint="cs"/>
          <w:rtl/>
        </w:rPr>
        <w:t xml:space="preserve"> בנושאים וסוגיות המועלות </w:t>
      </w:r>
      <w:r w:rsidR="002067E4">
        <w:rPr>
          <w:rFonts w:hint="eastAsia"/>
          <w:rtl/>
        </w:rPr>
        <w:t>–</w:t>
      </w:r>
      <w:r w:rsidR="002067E4">
        <w:rPr>
          <w:rFonts w:hint="cs"/>
          <w:rtl/>
        </w:rPr>
        <w:t xml:space="preserve"> </w:t>
      </w:r>
      <w:r>
        <w:rPr>
          <w:rFonts w:hint="cs"/>
          <w:rtl/>
        </w:rPr>
        <w:t xml:space="preserve">אותן נקודות שאתה העלית </w:t>
      </w:r>
      <w:bookmarkStart w:id="6260" w:name="_ETM_Q27_401617"/>
      <w:bookmarkEnd w:id="6260"/>
      <w:r w:rsidR="002067E4">
        <w:rPr>
          <w:rFonts w:hint="eastAsia"/>
          <w:rtl/>
        </w:rPr>
        <w:t>–</w:t>
      </w:r>
      <w:r w:rsidR="002067E4">
        <w:rPr>
          <w:rFonts w:hint="cs"/>
          <w:rtl/>
        </w:rPr>
        <w:t xml:space="preserve"> </w:t>
      </w:r>
      <w:r>
        <w:rPr>
          <w:rFonts w:hint="cs"/>
          <w:rtl/>
        </w:rPr>
        <w:t>בהתאם לפניית הנהלת משרד הבריאות ומטעם חברי המועצה, ככל ש</w:t>
      </w:r>
      <w:r w:rsidR="002067E4">
        <w:rPr>
          <w:rFonts w:hint="cs"/>
          <w:rtl/>
        </w:rPr>
        <w:t>זה</w:t>
      </w:r>
      <w:r>
        <w:rPr>
          <w:rFonts w:hint="cs"/>
          <w:rtl/>
        </w:rPr>
        <w:t xml:space="preserve"> מאושר </w:t>
      </w:r>
      <w:bookmarkStart w:id="6261" w:name="_ETM_Q27_403900"/>
      <w:bookmarkEnd w:id="6261"/>
      <w:r>
        <w:rPr>
          <w:rFonts w:hint="cs"/>
          <w:rtl/>
        </w:rPr>
        <w:t>על ידי היושב-ראש. בראשות המועצה עומד פרופ' ארנון אפק, המשנה</w:t>
      </w:r>
      <w:bookmarkStart w:id="6262" w:name="_ETM_Q27_410127"/>
      <w:bookmarkEnd w:id="6262"/>
      <w:r>
        <w:rPr>
          <w:rFonts w:hint="cs"/>
          <w:rtl/>
        </w:rPr>
        <w:t xml:space="preserve"> למנכ"ל המרכז הרפואי שיבה ומנכ"ל משרד הבריאות לשעבר, שמכיר </w:t>
      </w:r>
      <w:bookmarkStart w:id="6263" w:name="_ETM_Q27_412650"/>
      <w:bookmarkEnd w:id="6263"/>
      <w:r>
        <w:rPr>
          <w:rFonts w:hint="cs"/>
          <w:rtl/>
        </w:rPr>
        <w:t xml:space="preserve">מקרוב את עבודת המכון, ולצידו גורמים בכירים מהמשטרה, הפרקליטות, הסנגוריה </w:t>
      </w:r>
      <w:bookmarkStart w:id="6264" w:name="_ETM_Q27_416940"/>
      <w:bookmarkEnd w:id="6264"/>
      <w:r>
        <w:rPr>
          <w:rFonts w:hint="cs"/>
          <w:rtl/>
        </w:rPr>
        <w:t xml:space="preserve">ציבורית, נציגי המכון לרפואה המשפטית, נציגי ציבור ועוד. </w:t>
      </w:r>
    </w:p>
    <w:p w:rsidR="00D66FB5" w:rsidRDefault="00D66FB5" w:rsidP="00F77CB4">
      <w:pPr>
        <w:rPr>
          <w:rtl/>
        </w:rPr>
      </w:pPr>
      <w:bookmarkStart w:id="6265" w:name="_ETM_Q27_425492"/>
      <w:bookmarkStart w:id="6266" w:name="_ETM_Q27_425563"/>
      <w:bookmarkStart w:id="6267" w:name="_ETM_Q27_425636"/>
      <w:bookmarkEnd w:id="6265"/>
      <w:bookmarkEnd w:id="6266"/>
      <w:bookmarkEnd w:id="6267"/>
    </w:p>
    <w:p w:rsidR="00D66FB5" w:rsidRDefault="00D66FB5" w:rsidP="002067E4">
      <w:pPr>
        <w:rPr>
          <w:rtl/>
        </w:rPr>
      </w:pPr>
      <w:bookmarkStart w:id="6268" w:name="_ETM_Q27_425735"/>
      <w:bookmarkEnd w:id="6268"/>
      <w:r>
        <w:rPr>
          <w:rFonts w:hint="cs"/>
          <w:rtl/>
        </w:rPr>
        <w:t>לסיכום, נוכח כל האמור, ומשעה שטרם נעש</w:t>
      </w:r>
      <w:r w:rsidR="002067E4">
        <w:rPr>
          <w:rFonts w:hint="cs"/>
          <w:rtl/>
        </w:rPr>
        <w:t>ו</w:t>
      </w:r>
      <w:r>
        <w:rPr>
          <w:rFonts w:hint="cs"/>
          <w:rtl/>
        </w:rPr>
        <w:t xml:space="preserve"> בחינה מחודשת ועבודת המטה ההכרחית, אני קורא לחברי הכנסת להתנגד להצעת החוק במתכונתה הנוכחית. </w:t>
      </w:r>
      <w:bookmarkStart w:id="6269" w:name="_ETM_Q27_431476"/>
      <w:bookmarkEnd w:id="6269"/>
      <w:r>
        <w:rPr>
          <w:rFonts w:hint="cs"/>
          <w:rtl/>
        </w:rPr>
        <w:t xml:space="preserve">במקביל לכך, משרד הבריאות יקדם דיונים מול כל הגורמים הרלוונטיים לעבודת המכון </w:t>
      </w:r>
      <w:r>
        <w:rPr>
          <w:rtl/>
        </w:rPr>
        <w:t>–</w:t>
      </w:r>
      <w:r>
        <w:rPr>
          <w:rFonts w:hint="cs"/>
          <w:rtl/>
        </w:rPr>
        <w:t xml:space="preserve"> הפרקליטות, המשטרה, הסנגוריה הציבורית, צה"ל ועוד </w:t>
      </w:r>
      <w:r>
        <w:rPr>
          <w:rtl/>
        </w:rPr>
        <w:t>–</w:t>
      </w:r>
      <w:r>
        <w:rPr>
          <w:rFonts w:hint="cs"/>
          <w:rtl/>
        </w:rPr>
        <w:t xml:space="preserve"> </w:t>
      </w:r>
      <w:bookmarkStart w:id="6270" w:name="_ETM_Q27_441908"/>
      <w:bookmarkEnd w:id="6270"/>
      <w:r>
        <w:rPr>
          <w:rFonts w:hint="cs"/>
          <w:rtl/>
        </w:rPr>
        <w:t>ל</w:t>
      </w:r>
      <w:r w:rsidR="002067E4">
        <w:rPr>
          <w:rFonts w:hint="cs"/>
          <w:rtl/>
        </w:rPr>
        <w:t xml:space="preserve">בחינת </w:t>
      </w:r>
      <w:r>
        <w:rPr>
          <w:rFonts w:hint="cs"/>
          <w:rtl/>
        </w:rPr>
        <w:t xml:space="preserve">הסדרת פעילות המכון בחקיקה, תוך הסדרת קשרי הגומלין </w:t>
      </w:r>
      <w:bookmarkStart w:id="6271" w:name="_ETM_Q27_448951"/>
      <w:bookmarkEnd w:id="6271"/>
      <w:r>
        <w:rPr>
          <w:rFonts w:hint="cs"/>
          <w:rtl/>
        </w:rPr>
        <w:t>מול אותם גופים, הן בשגרה והן בחירום</w:t>
      </w:r>
      <w:r w:rsidR="002067E4">
        <w:rPr>
          <w:rFonts w:hint="cs"/>
          <w:rtl/>
        </w:rPr>
        <w:t>;</w:t>
      </w:r>
      <w:r>
        <w:rPr>
          <w:rFonts w:hint="cs"/>
          <w:rtl/>
        </w:rPr>
        <w:t xml:space="preserve"> זאת, לנוכח הצורך </w:t>
      </w:r>
      <w:bookmarkStart w:id="6272" w:name="_ETM_Q27_455032"/>
      <w:bookmarkEnd w:id="6272"/>
      <w:r>
        <w:rPr>
          <w:rFonts w:hint="cs"/>
          <w:rtl/>
        </w:rPr>
        <w:t xml:space="preserve">שהתחדד בעקבות מלחמת חרבות ברזל, שהוכיחה כי עבודת המכון היא </w:t>
      </w:r>
      <w:bookmarkStart w:id="6273" w:name="_ETM_Q27_460268"/>
      <w:bookmarkEnd w:id="6273"/>
      <w:r>
        <w:rPr>
          <w:rFonts w:hint="cs"/>
          <w:rtl/>
        </w:rPr>
        <w:t xml:space="preserve">קריטית כדי שנוכל לתת מענה מקצועי ומהיר למשפחת הקרבנות. </w:t>
      </w:r>
      <w:bookmarkStart w:id="6274" w:name="_ETM_Q27_466970"/>
      <w:bookmarkEnd w:id="6274"/>
    </w:p>
    <w:p w:rsidR="00D66FB5" w:rsidRDefault="00D66FB5" w:rsidP="00C73F9F">
      <w:pPr>
        <w:rPr>
          <w:rtl/>
        </w:rPr>
      </w:pPr>
      <w:bookmarkStart w:id="6275" w:name="_ETM_Q27_467750"/>
      <w:bookmarkEnd w:id="6275"/>
    </w:p>
    <w:p w:rsidR="00D66FB5" w:rsidRDefault="00D66FB5" w:rsidP="00F77CB4">
      <w:pPr>
        <w:rPr>
          <w:rtl/>
        </w:rPr>
      </w:pPr>
      <w:bookmarkStart w:id="6276" w:name="_ETM_Q27_467813"/>
      <w:bookmarkEnd w:id="6276"/>
      <w:r>
        <w:rPr>
          <w:rFonts w:hint="cs"/>
          <w:rtl/>
        </w:rPr>
        <w:t xml:space="preserve">לכן אני קורא לחברי הכנסת, לאור כל הדברים </w:t>
      </w:r>
      <w:bookmarkStart w:id="6277" w:name="_ETM_Q27_468339"/>
      <w:bookmarkEnd w:id="6277"/>
      <w:r>
        <w:rPr>
          <w:rFonts w:hint="cs"/>
          <w:rtl/>
        </w:rPr>
        <w:t xml:space="preserve">שאמרתי, להתנגד להצעת החוק. תודה רבה. </w:t>
      </w:r>
    </w:p>
    <w:p w:rsidR="00D66FB5" w:rsidRDefault="00D66FB5" w:rsidP="00F77CB4">
      <w:pPr>
        <w:rPr>
          <w:rtl/>
        </w:rPr>
      </w:pPr>
      <w:bookmarkStart w:id="6278" w:name="_ETM_Q27_476019"/>
      <w:bookmarkStart w:id="6279" w:name="_ETM_Q27_476104"/>
      <w:bookmarkEnd w:id="6278"/>
      <w:bookmarkEnd w:id="6279"/>
    </w:p>
    <w:p w:rsidR="00D66FB5" w:rsidRDefault="00D66FB5" w:rsidP="00F77CB4">
      <w:pPr>
        <w:pStyle w:val="af6"/>
        <w:keepNext/>
        <w:rPr>
          <w:rtl/>
        </w:rPr>
      </w:pPr>
      <w:r w:rsidRPr="008029CC">
        <w:rPr>
          <w:rStyle w:val="TagStyle"/>
          <w:rtl/>
        </w:rPr>
        <w:t xml:space="preserve"> &lt;&lt; יור &gt;&gt; </w:t>
      </w:r>
      <w:r>
        <w:rPr>
          <w:rtl/>
        </w:rPr>
        <w:t>היו"ר חנוך דב מלביצקי:</w:t>
      </w:r>
      <w:r w:rsidRPr="008029CC">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תודה. חבר הכנסת פורר, בבקשה. </w:t>
      </w:r>
    </w:p>
    <w:p w:rsidR="00D66FB5" w:rsidRDefault="00D66FB5" w:rsidP="00F77CB4">
      <w:pPr>
        <w:rPr>
          <w:rtl/>
        </w:rPr>
      </w:pPr>
    </w:p>
    <w:p w:rsidR="00D66FB5" w:rsidRDefault="00D66FB5" w:rsidP="00F77CB4">
      <w:pPr>
        <w:pStyle w:val="a4"/>
        <w:keepNext/>
        <w:rPr>
          <w:rtl/>
        </w:rPr>
      </w:pPr>
      <w:bookmarkStart w:id="6280" w:name="ET_speaker_5520_25"/>
      <w:r w:rsidRPr="008029CC">
        <w:rPr>
          <w:rStyle w:val="TagStyle"/>
          <w:rtl/>
        </w:rPr>
        <w:t xml:space="preserve"> &lt;&lt; דובר &gt;&gt; </w:t>
      </w:r>
      <w:bookmarkStart w:id="6281" w:name="_Toc187261058"/>
      <w:bookmarkStart w:id="6282" w:name="_Toc187269882"/>
      <w:bookmarkStart w:id="6283" w:name="_Toc187271218"/>
      <w:bookmarkStart w:id="6284" w:name="_Toc232606340"/>
      <w:r>
        <w:rPr>
          <w:rtl/>
        </w:rPr>
        <w:t>עודד פורר (ישראל ביתנו):</w:t>
      </w:r>
      <w:bookmarkEnd w:id="6281"/>
      <w:bookmarkEnd w:id="6282"/>
      <w:bookmarkEnd w:id="6283"/>
      <w:bookmarkEnd w:id="6284"/>
      <w:r w:rsidRPr="008029CC">
        <w:rPr>
          <w:rStyle w:val="TagStyle"/>
          <w:rtl/>
        </w:rPr>
        <w:t xml:space="preserve"> &lt;&lt; דובר &gt;&gt;</w:t>
      </w:r>
      <w:r>
        <w:rPr>
          <w:rtl/>
        </w:rPr>
        <w:t xml:space="preserve">   </w:t>
      </w:r>
      <w:bookmarkEnd w:id="6280"/>
    </w:p>
    <w:p w:rsidR="00D66FB5" w:rsidRDefault="00D66FB5" w:rsidP="00C73F9F">
      <w:pPr>
        <w:rPr>
          <w:rtl/>
        </w:rPr>
      </w:pPr>
    </w:p>
    <w:p w:rsidR="00D66FB5" w:rsidRPr="008029CC" w:rsidRDefault="00D66FB5" w:rsidP="00F77CB4">
      <w:pPr>
        <w:rPr>
          <w:rtl/>
        </w:rPr>
      </w:pPr>
      <w:r>
        <w:rPr>
          <w:rFonts w:hint="cs"/>
          <w:rtl/>
        </w:rPr>
        <w:t xml:space="preserve">תודה, השר בוסו. אני באמת חייב לברך אותך. נעשו </w:t>
      </w:r>
      <w:bookmarkStart w:id="6285" w:name="_ETM_Q27_491148"/>
      <w:bookmarkEnd w:id="6285"/>
      <w:r>
        <w:rPr>
          <w:rFonts w:hint="cs"/>
          <w:rtl/>
        </w:rPr>
        <w:t xml:space="preserve">הרבה מאוד דברים חשובים בעניין הזה של הרפואה המשפטית, ובהחלט </w:t>
      </w:r>
      <w:bookmarkStart w:id="6286" w:name="_ETM_Q27_499788"/>
      <w:bookmarkEnd w:id="6286"/>
      <w:r>
        <w:rPr>
          <w:rFonts w:hint="cs"/>
          <w:rtl/>
        </w:rPr>
        <w:t xml:space="preserve">היה צריך לעשות את זה. יחד עם זאת, נדרשת חקיקה </w:t>
      </w:r>
      <w:bookmarkStart w:id="6287" w:name="_ETM_Q27_501354"/>
      <w:bookmarkEnd w:id="6287"/>
      <w:r>
        <w:rPr>
          <w:rFonts w:hint="cs"/>
          <w:rtl/>
        </w:rPr>
        <w:t xml:space="preserve">כדי להסדיר את זה, בין היתר כי מן הסתם המצב הגיע לכך בגלל שישנם שרים שלא חשבו כמוך, ובכל פעם זה היה תלוי בזהות של שר כזה או אחר, ולכן החקיקה נדרשת. </w:t>
      </w:r>
    </w:p>
    <w:p w:rsidR="00D66FB5" w:rsidRPr="008029CC" w:rsidRDefault="00D66FB5" w:rsidP="00F77CB4">
      <w:pPr>
        <w:rPr>
          <w:rtl/>
        </w:rPr>
      </w:pPr>
    </w:p>
    <w:p w:rsidR="00D66FB5" w:rsidRDefault="00D66FB5" w:rsidP="00C73F9F">
      <w:pPr>
        <w:rPr>
          <w:rtl/>
        </w:rPr>
      </w:pPr>
      <w:r>
        <w:rPr>
          <w:rFonts w:hint="cs"/>
          <w:rtl/>
        </w:rPr>
        <w:t xml:space="preserve">אבל אני אגיד לך למה לא התייחסת, ואני אשמח </w:t>
      </w:r>
      <w:bookmarkStart w:id="6288" w:name="_ETM_Q27_516903"/>
      <w:bookmarkEnd w:id="6288"/>
      <w:r>
        <w:rPr>
          <w:rFonts w:hint="cs"/>
          <w:rtl/>
        </w:rPr>
        <w:t xml:space="preserve">שאולי אחד השרים האחרים יתייחס. לא התייחסת ל-6.5 </w:t>
      </w:r>
      <w:bookmarkStart w:id="6289" w:name="_ETM_Q27_514815"/>
      <w:bookmarkEnd w:id="6289"/>
      <w:r>
        <w:rPr>
          <w:rFonts w:hint="cs"/>
          <w:rtl/>
        </w:rPr>
        <w:t>מיליון שקלים שאתם העברתם לחמאס כדי לקנות אוכל וציוד הומניט</w:t>
      </w:r>
      <w:bookmarkStart w:id="6290" w:name="_ETM_Q27_520435"/>
      <w:bookmarkEnd w:id="6290"/>
      <w:r>
        <w:rPr>
          <w:rFonts w:hint="cs"/>
          <w:rtl/>
        </w:rPr>
        <w:t xml:space="preserve">רי. אני לא יודע מה בהול לשחרר 1.5 מיליון שקלים כדי לקנות אורז לחמאס, או מה בהול לשחרר 1.5 מיליון </w:t>
      </w:r>
      <w:bookmarkStart w:id="6291" w:name="_ETM_Q27_528268"/>
      <w:bookmarkEnd w:id="6291"/>
      <w:r>
        <w:rPr>
          <w:rFonts w:hint="cs"/>
          <w:rtl/>
        </w:rPr>
        <w:t xml:space="preserve">שקלים כדי לקנות פסטה או קטניות ושמן סויה, ממש </w:t>
      </w:r>
      <w:bookmarkStart w:id="6292" w:name="_ETM_Q27_536861"/>
      <w:bookmarkEnd w:id="6292"/>
      <w:r>
        <w:rPr>
          <w:rFonts w:hint="cs"/>
          <w:rtl/>
        </w:rPr>
        <w:t xml:space="preserve">עם </w:t>
      </w:r>
      <w:r w:rsidR="002067E4">
        <w:rPr>
          <w:rFonts w:hint="cs"/>
          <w:rtl/>
        </w:rPr>
        <w:t>"</w:t>
      </w:r>
      <w:r>
        <w:rPr>
          <w:rFonts w:hint="cs"/>
          <w:rtl/>
        </w:rPr>
        <w:t>דחיפה לצרכים מבצעיים</w:t>
      </w:r>
      <w:r w:rsidR="002067E4">
        <w:rPr>
          <w:rFonts w:hint="cs"/>
          <w:rtl/>
        </w:rPr>
        <w:t>"</w:t>
      </w:r>
      <w:r>
        <w:rPr>
          <w:rFonts w:hint="cs"/>
          <w:rtl/>
        </w:rPr>
        <w:t xml:space="preserve">. כך כתוב בעילת הפטור </w:t>
      </w:r>
      <w:r>
        <w:rPr>
          <w:rFonts w:hint="eastAsia"/>
          <w:rtl/>
        </w:rPr>
        <w:t xml:space="preserve">– </w:t>
      </w:r>
      <w:r>
        <w:rPr>
          <w:rFonts w:hint="cs"/>
          <w:rtl/>
        </w:rPr>
        <w:t xml:space="preserve">דחיפה לצרכים </w:t>
      </w:r>
      <w:bookmarkStart w:id="6293" w:name="_ETM_Q27_543313"/>
      <w:bookmarkEnd w:id="6293"/>
      <w:r>
        <w:rPr>
          <w:rFonts w:hint="cs"/>
          <w:rtl/>
        </w:rPr>
        <w:t xml:space="preserve">מבצעיים. מה הצורך המבצעי בלקנות שמן לחמאס? מה, כדי </w:t>
      </w:r>
      <w:bookmarkStart w:id="6294" w:name="_ETM_Q27_548501"/>
      <w:bookmarkEnd w:id="6294"/>
      <w:r>
        <w:rPr>
          <w:rFonts w:hint="cs"/>
          <w:rtl/>
        </w:rPr>
        <w:t>להוסיף שמן למדורה?</w:t>
      </w:r>
    </w:p>
    <w:p w:rsidR="00D66FB5" w:rsidRDefault="00D66FB5" w:rsidP="00F77CB4">
      <w:pPr>
        <w:rPr>
          <w:rtl/>
        </w:rPr>
      </w:pPr>
      <w:bookmarkStart w:id="6295" w:name="_ETM_Q27_546252"/>
      <w:bookmarkEnd w:id="6295"/>
    </w:p>
    <w:p w:rsidR="00D66FB5" w:rsidRDefault="00D66FB5" w:rsidP="00F77CB4">
      <w:pPr>
        <w:pStyle w:val="af5"/>
        <w:keepNext/>
        <w:rPr>
          <w:rtl/>
        </w:rPr>
      </w:pPr>
      <w:bookmarkStart w:id="6296" w:name="ET_interruption_5807_27"/>
      <w:r w:rsidRPr="0080393E">
        <w:rPr>
          <w:rStyle w:val="TagStyle"/>
          <w:rtl/>
        </w:rPr>
        <w:t xml:space="preserve"> &lt;&lt; קריאה &gt;&gt; </w:t>
      </w:r>
      <w:r>
        <w:rPr>
          <w:rtl/>
        </w:rPr>
        <w:t>קטי קטרין שטרית (הליכוד):</w:t>
      </w:r>
      <w:r w:rsidRPr="0080393E">
        <w:rPr>
          <w:rStyle w:val="TagStyle"/>
          <w:rtl/>
        </w:rPr>
        <w:t xml:space="preserve"> &lt;&lt; קריאה &gt;&gt;</w:t>
      </w:r>
      <w:r>
        <w:rPr>
          <w:rtl/>
        </w:rPr>
        <w:t xml:space="preserve">   </w:t>
      </w:r>
      <w:bookmarkEnd w:id="6296"/>
    </w:p>
    <w:p w:rsidR="00D66FB5" w:rsidRDefault="00D66FB5" w:rsidP="00C73F9F">
      <w:pPr>
        <w:rPr>
          <w:rtl/>
        </w:rPr>
      </w:pPr>
    </w:p>
    <w:p w:rsidR="00D66FB5" w:rsidRDefault="00D66FB5" w:rsidP="00F77CB4">
      <w:pPr>
        <w:rPr>
          <w:rtl/>
        </w:rPr>
      </w:pPr>
      <w:r>
        <w:rPr>
          <w:rFonts w:hint="cs"/>
          <w:rtl/>
        </w:rPr>
        <w:t xml:space="preserve">תפנה לבית המשפט. תפנה לבית המשפט. </w:t>
      </w:r>
    </w:p>
    <w:p w:rsidR="00D66FB5" w:rsidRDefault="00D66FB5" w:rsidP="00F77CB4">
      <w:pPr>
        <w:rPr>
          <w:rtl/>
        </w:rPr>
      </w:pPr>
    </w:p>
    <w:p w:rsidR="00D66FB5" w:rsidRDefault="00D66FB5" w:rsidP="00F77CB4">
      <w:pPr>
        <w:pStyle w:val="-"/>
        <w:keepNext/>
        <w:rPr>
          <w:rtl/>
        </w:rPr>
      </w:pPr>
      <w:bookmarkStart w:id="6297" w:name="ET_speakercontinue_5520_28"/>
      <w:r w:rsidRPr="0080393E">
        <w:rPr>
          <w:rStyle w:val="TagStyle"/>
          <w:rtl/>
        </w:rPr>
        <w:t xml:space="preserve"> &lt;&lt; דובר_המשך &gt;&gt; </w:t>
      </w:r>
      <w:r>
        <w:rPr>
          <w:rtl/>
        </w:rPr>
        <w:t>עודד פורר (ישראל ביתנו):</w:t>
      </w:r>
      <w:r w:rsidRPr="0080393E">
        <w:rPr>
          <w:rStyle w:val="TagStyle"/>
          <w:rtl/>
        </w:rPr>
        <w:t xml:space="preserve"> &lt;&lt; דובר_המשך &gt;&gt;</w:t>
      </w:r>
      <w:r>
        <w:rPr>
          <w:rtl/>
        </w:rPr>
        <w:t xml:space="preserve">   </w:t>
      </w:r>
      <w:bookmarkEnd w:id="6297"/>
    </w:p>
    <w:p w:rsidR="00D66FB5" w:rsidRDefault="00D66FB5" w:rsidP="00C73F9F">
      <w:pPr>
        <w:rPr>
          <w:rtl/>
        </w:rPr>
      </w:pPr>
    </w:p>
    <w:p w:rsidR="00D66FB5" w:rsidRDefault="00D66FB5" w:rsidP="00F77CB4">
      <w:pPr>
        <w:rPr>
          <w:rtl/>
        </w:rPr>
      </w:pPr>
      <w:bookmarkStart w:id="6298" w:name="_ETM_Q27_546396"/>
      <w:bookmarkStart w:id="6299" w:name="_ETM_Q27_546477"/>
      <w:bookmarkStart w:id="6300" w:name="_ETM_Q27_546524"/>
      <w:bookmarkEnd w:id="6298"/>
      <w:bookmarkEnd w:id="6299"/>
      <w:bookmarkEnd w:id="6300"/>
      <w:r>
        <w:rPr>
          <w:rFonts w:hint="cs"/>
          <w:rtl/>
        </w:rPr>
        <w:t xml:space="preserve">הפטור הזה, העילה הזאת אושרה בתחילת מאי. </w:t>
      </w:r>
      <w:bookmarkStart w:id="6301" w:name="_ETM_Q27_549336"/>
      <w:bookmarkEnd w:id="6301"/>
      <w:r>
        <w:rPr>
          <w:rFonts w:hint="cs"/>
          <w:rtl/>
        </w:rPr>
        <w:t xml:space="preserve">בהמשך כל פטור לסוגיו במהלך מאי גם שוחרר. כל פטור גם שוחרר. </w:t>
      </w:r>
    </w:p>
    <w:p w:rsidR="00D66FB5" w:rsidRDefault="00D66FB5" w:rsidP="00F77CB4">
      <w:pPr>
        <w:rPr>
          <w:rtl/>
        </w:rPr>
      </w:pPr>
    </w:p>
    <w:p w:rsidR="00D66FB5" w:rsidRDefault="00D66FB5" w:rsidP="00F77CB4">
      <w:pPr>
        <w:pStyle w:val="af5"/>
        <w:keepNext/>
        <w:rPr>
          <w:rtl/>
        </w:rPr>
      </w:pPr>
      <w:bookmarkStart w:id="6302" w:name="ET_interruption_6157_26"/>
      <w:r w:rsidRPr="0080393E">
        <w:rPr>
          <w:rStyle w:val="TagStyle"/>
          <w:rtl/>
        </w:rPr>
        <w:t xml:space="preserve"> &lt;&lt; קריאה &gt;&gt; </w:t>
      </w:r>
      <w:r>
        <w:rPr>
          <w:rtl/>
        </w:rPr>
        <w:t>שמחה רוטמן (הציונות הדתית):</w:t>
      </w:r>
      <w:r w:rsidRPr="0080393E">
        <w:rPr>
          <w:rStyle w:val="TagStyle"/>
          <w:rtl/>
        </w:rPr>
        <w:t xml:space="preserve"> &lt;&lt; קריאה &gt;&gt;</w:t>
      </w:r>
      <w:r>
        <w:rPr>
          <w:rtl/>
        </w:rPr>
        <w:t xml:space="preserve">   </w:t>
      </w:r>
      <w:bookmarkEnd w:id="6302"/>
    </w:p>
    <w:p w:rsidR="00D66FB5" w:rsidRDefault="00D66FB5" w:rsidP="00C73F9F">
      <w:pPr>
        <w:rPr>
          <w:rtl/>
        </w:rPr>
      </w:pPr>
    </w:p>
    <w:p w:rsidR="00D66FB5" w:rsidRDefault="00D66FB5" w:rsidP="00B16C00">
      <w:pPr>
        <w:rPr>
          <w:rtl/>
          <w:lang w:eastAsia="he-IL"/>
        </w:rPr>
      </w:pPr>
      <w:r>
        <w:rPr>
          <w:rFonts w:hint="cs"/>
          <w:rtl/>
        </w:rPr>
        <w:t>צריך לפטר את שר הביטחון מייד. ח</w:t>
      </w:r>
      <w:r>
        <w:rPr>
          <w:rFonts w:hint="cs"/>
          <w:rtl/>
          <w:lang w:eastAsia="he-IL"/>
        </w:rPr>
        <w:t xml:space="preserve">ייבים לפטר את שר הביטחון. </w:t>
      </w:r>
    </w:p>
    <w:p w:rsidR="00D66FB5" w:rsidRDefault="00D66FB5" w:rsidP="00F77CB4">
      <w:pPr>
        <w:rPr>
          <w:rtl/>
          <w:lang w:eastAsia="he-IL"/>
        </w:rPr>
      </w:pPr>
    </w:p>
    <w:p w:rsidR="00D66FB5" w:rsidRDefault="00D66FB5" w:rsidP="00F77CB4">
      <w:pPr>
        <w:pStyle w:val="-"/>
        <w:keepNext/>
        <w:rPr>
          <w:rtl/>
        </w:rPr>
      </w:pPr>
      <w:bookmarkStart w:id="6303" w:name="ET_speakercontinue_5520_31"/>
      <w:r w:rsidRPr="0080393E">
        <w:rPr>
          <w:rStyle w:val="TagStyle"/>
          <w:rtl/>
        </w:rPr>
        <w:t xml:space="preserve"> &lt;&lt; דובר_המשך &gt;&gt; </w:t>
      </w:r>
      <w:r>
        <w:rPr>
          <w:rtl/>
        </w:rPr>
        <w:t>עודד פורר (ישראל ביתנו):</w:t>
      </w:r>
      <w:r w:rsidRPr="0080393E">
        <w:rPr>
          <w:rStyle w:val="TagStyle"/>
          <w:rtl/>
        </w:rPr>
        <w:t xml:space="preserve"> &lt;&lt; דובר_המשך &gt;&gt;</w:t>
      </w:r>
      <w:r>
        <w:rPr>
          <w:rtl/>
        </w:rPr>
        <w:t xml:space="preserve">   </w:t>
      </w:r>
      <w:bookmarkEnd w:id="6303"/>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זה </w:t>
      </w:r>
      <w:bookmarkStart w:id="6304" w:name="_ETM_Q27_557641"/>
      <w:bookmarkEnd w:id="6304"/>
      <w:r>
        <w:rPr>
          <w:rFonts w:hint="cs"/>
          <w:rtl/>
          <w:lang w:eastAsia="he-IL"/>
        </w:rPr>
        <w:t xml:space="preserve">לא שר הביטחון, זאת החלטה של </w:t>
      </w:r>
      <w:r w:rsidR="002067E4">
        <w:rPr>
          <w:rFonts w:hint="cs"/>
          <w:rtl/>
          <w:lang w:eastAsia="he-IL"/>
        </w:rPr>
        <w:t>ה</w:t>
      </w:r>
      <w:r>
        <w:rPr>
          <w:rFonts w:hint="cs"/>
          <w:rtl/>
          <w:lang w:eastAsia="he-IL"/>
        </w:rPr>
        <w:t xml:space="preserve">קבינט כדי לשלם את </w:t>
      </w:r>
      <w:bookmarkStart w:id="6305" w:name="_ETM_Q27_563545"/>
      <w:bookmarkEnd w:id="6305"/>
      <w:r>
        <w:rPr>
          <w:rFonts w:hint="cs"/>
          <w:rtl/>
          <w:lang w:eastAsia="he-IL"/>
        </w:rPr>
        <w:t xml:space="preserve">הסכומים האלה. </w:t>
      </w:r>
    </w:p>
    <w:p w:rsidR="00D66FB5" w:rsidRDefault="00D66FB5" w:rsidP="00F77CB4">
      <w:pPr>
        <w:rPr>
          <w:rtl/>
          <w:lang w:eastAsia="he-IL"/>
        </w:rPr>
      </w:pPr>
    </w:p>
    <w:p w:rsidR="00D66FB5" w:rsidRDefault="00D66FB5" w:rsidP="00F77CB4">
      <w:pPr>
        <w:pStyle w:val="af5"/>
        <w:keepNext/>
        <w:rPr>
          <w:rtl/>
        </w:rPr>
      </w:pPr>
      <w:bookmarkStart w:id="6306" w:name="ET_interruption_5807_32"/>
      <w:r w:rsidRPr="0080393E">
        <w:rPr>
          <w:rStyle w:val="TagStyle"/>
          <w:rtl/>
        </w:rPr>
        <w:t xml:space="preserve"> &lt;&lt; קריאה &gt;&gt; </w:t>
      </w:r>
      <w:r>
        <w:rPr>
          <w:rtl/>
        </w:rPr>
        <w:t>קטי קטרין שטרית (הליכוד):</w:t>
      </w:r>
      <w:r w:rsidRPr="0080393E">
        <w:rPr>
          <w:rStyle w:val="TagStyle"/>
          <w:rtl/>
        </w:rPr>
        <w:t xml:space="preserve"> &lt;&lt; קריאה &gt;&gt;</w:t>
      </w:r>
      <w:r>
        <w:rPr>
          <w:rtl/>
        </w:rPr>
        <w:t xml:space="preserve">   </w:t>
      </w:r>
      <w:bookmarkEnd w:id="6306"/>
    </w:p>
    <w:p w:rsidR="00D66FB5" w:rsidRDefault="00D66FB5" w:rsidP="00C73F9F">
      <w:pPr>
        <w:rPr>
          <w:rtl/>
          <w:lang w:eastAsia="he-IL"/>
        </w:rPr>
      </w:pPr>
    </w:p>
    <w:p w:rsidR="00D66FB5" w:rsidRPr="0080393E" w:rsidRDefault="00D66FB5" w:rsidP="002067E4">
      <w:pPr>
        <w:rPr>
          <w:rtl/>
          <w:lang w:eastAsia="he-IL"/>
        </w:rPr>
      </w:pPr>
      <w:r>
        <w:rPr>
          <w:rFonts w:hint="cs"/>
          <w:rtl/>
          <w:lang w:eastAsia="he-IL"/>
        </w:rPr>
        <w:t>זה בית המשפט, אדוני</w:t>
      </w:r>
      <w:r w:rsidR="002067E4">
        <w:rPr>
          <w:rFonts w:hint="cs"/>
          <w:rtl/>
          <w:lang w:eastAsia="he-IL"/>
        </w:rPr>
        <w:t xml:space="preserve"> </w:t>
      </w:r>
      <w:r w:rsidR="00C73F9F">
        <w:rPr>
          <w:rFonts w:hint="cs"/>
          <w:rtl/>
          <w:lang w:eastAsia="he-IL"/>
        </w:rPr>
        <w:t>– – –</w:t>
      </w:r>
      <w:r w:rsidR="002067E4">
        <w:rPr>
          <w:rFonts w:hint="cs"/>
          <w:rtl/>
          <w:lang w:eastAsia="he-IL"/>
        </w:rPr>
        <w:t xml:space="preserve"> </w:t>
      </w:r>
      <w:r>
        <w:rPr>
          <w:rFonts w:hint="cs"/>
          <w:rtl/>
          <w:lang w:eastAsia="he-IL"/>
        </w:rPr>
        <w:t xml:space="preserve"> </w:t>
      </w:r>
    </w:p>
    <w:p w:rsidR="00D66FB5" w:rsidRDefault="00D66FB5" w:rsidP="00F77CB4">
      <w:pPr>
        <w:rPr>
          <w:rtl/>
          <w:lang w:eastAsia="he-IL"/>
        </w:rPr>
      </w:pPr>
    </w:p>
    <w:p w:rsidR="00D66FB5" w:rsidRDefault="00D66FB5" w:rsidP="002E0F13">
      <w:pPr>
        <w:pStyle w:val="-"/>
        <w:rPr>
          <w:rtl/>
        </w:rPr>
      </w:pPr>
      <w:bookmarkStart w:id="6307" w:name="ET_speakercontinue_5520_3"/>
      <w:r w:rsidRPr="002E0F13">
        <w:rPr>
          <w:rStyle w:val="TagStyle"/>
          <w:rtl/>
        </w:rPr>
        <w:t xml:space="preserve"> &lt;&lt; דובר_המשך &gt;&gt;</w:t>
      </w:r>
      <w:r w:rsidRPr="009A6F4E">
        <w:rPr>
          <w:rStyle w:val="TagStyle"/>
          <w:rtl/>
        </w:rPr>
        <w:t xml:space="preserve"> </w:t>
      </w:r>
      <w:bookmarkStart w:id="6308" w:name="_Toc187261059"/>
      <w:r>
        <w:rPr>
          <w:rtl/>
        </w:rPr>
        <w:t>עודד פורר (ישראל ביתנו):</w:t>
      </w:r>
      <w:bookmarkEnd w:id="6308"/>
      <w:r w:rsidRPr="009A6F4E">
        <w:rPr>
          <w:rStyle w:val="TagStyle"/>
          <w:rtl/>
        </w:rPr>
        <w:t xml:space="preserve"> </w:t>
      </w:r>
      <w:r w:rsidRPr="002E0F13">
        <w:rPr>
          <w:rStyle w:val="TagStyle"/>
          <w:rtl/>
        </w:rPr>
        <w:t xml:space="preserve">&lt;&lt; דובר_המשך &gt;&gt; </w:t>
      </w:r>
      <w:r>
        <w:rPr>
          <w:rtl/>
        </w:rPr>
        <w:t xml:space="preserve">   </w:t>
      </w:r>
      <w:bookmarkEnd w:id="6307"/>
    </w:p>
    <w:p w:rsidR="00D66FB5" w:rsidRDefault="00D66FB5" w:rsidP="00C73F9F">
      <w:pPr>
        <w:rPr>
          <w:rtl/>
          <w:lang w:eastAsia="he-IL"/>
        </w:rPr>
      </w:pPr>
    </w:p>
    <w:p w:rsidR="002067E4" w:rsidRDefault="00D66FB5" w:rsidP="002067E4">
      <w:pPr>
        <w:rPr>
          <w:rtl/>
          <w:lang w:eastAsia="he-IL"/>
        </w:rPr>
      </w:pPr>
      <w:r>
        <w:rPr>
          <w:rFonts w:hint="cs"/>
          <w:rtl/>
          <w:lang w:eastAsia="he-IL"/>
        </w:rPr>
        <w:t xml:space="preserve">כדי לעשות </w:t>
      </w:r>
      <w:bookmarkStart w:id="6309" w:name="_ETM_Q27_564446"/>
      <w:bookmarkEnd w:id="6309"/>
      <w:r>
        <w:rPr>
          <w:rFonts w:hint="cs"/>
          <w:rtl/>
          <w:lang w:eastAsia="he-IL"/>
        </w:rPr>
        <w:t xml:space="preserve">את הרכש הזה צריך לעשות החלטת קבינט. פעם אחת </w:t>
      </w:r>
      <w:bookmarkStart w:id="6310" w:name="_ETM_Q27_568810"/>
      <w:bookmarkEnd w:id="6310"/>
      <w:r>
        <w:rPr>
          <w:rFonts w:hint="cs"/>
          <w:rtl/>
          <w:lang w:eastAsia="he-IL"/>
        </w:rPr>
        <w:t xml:space="preserve">תכירו במציאות שבממשלה הזאת יודעים לדבר חזק אבל פועלים חלש. </w:t>
      </w:r>
      <w:bookmarkStart w:id="6311" w:name="_ETM_Q27_576219"/>
      <w:bookmarkEnd w:id="6311"/>
      <w:r>
        <w:rPr>
          <w:rFonts w:hint="cs"/>
          <w:rtl/>
          <w:lang w:eastAsia="he-IL"/>
        </w:rPr>
        <w:t xml:space="preserve">במקרה הזה אתם, בכסף של משלם המיסים הישראלי, קונים אוכל </w:t>
      </w:r>
      <w:bookmarkStart w:id="6312" w:name="_ETM_Q27_583595"/>
      <w:bookmarkEnd w:id="6312"/>
      <w:r>
        <w:rPr>
          <w:rFonts w:hint="cs"/>
          <w:rtl/>
          <w:lang w:eastAsia="he-IL"/>
        </w:rPr>
        <w:t xml:space="preserve">וציוד לחמאס. </w:t>
      </w:r>
      <w:bookmarkStart w:id="6313" w:name="_ETM_Q0_16011567"/>
      <w:bookmarkEnd w:id="6313"/>
    </w:p>
    <w:p w:rsidR="002067E4" w:rsidRDefault="002067E4" w:rsidP="002067E4">
      <w:pPr>
        <w:rPr>
          <w:rtl/>
          <w:lang w:eastAsia="he-IL"/>
        </w:rPr>
      </w:pPr>
      <w:bookmarkStart w:id="6314" w:name="_ETM_Q0_16011686"/>
      <w:bookmarkStart w:id="6315" w:name="_ETM_Q0_16011719"/>
      <w:bookmarkEnd w:id="6314"/>
      <w:bookmarkEnd w:id="6315"/>
    </w:p>
    <w:p w:rsidR="00D66FB5" w:rsidRDefault="00D66FB5" w:rsidP="002067E4">
      <w:pPr>
        <w:rPr>
          <w:rtl/>
          <w:lang w:eastAsia="he-IL"/>
        </w:rPr>
      </w:pPr>
      <w:bookmarkStart w:id="6316" w:name="_ETM_Q0_16011818"/>
      <w:bookmarkEnd w:id="6316"/>
      <w:r>
        <w:rPr>
          <w:rFonts w:hint="cs"/>
          <w:rtl/>
          <w:lang w:eastAsia="he-IL"/>
        </w:rPr>
        <w:t xml:space="preserve">אז אני מצפה מכם לפעול יחד איתנו כדי לחשוף את זה, ולא לעשות את כל המאמצים כדי להסתיר </w:t>
      </w:r>
      <w:bookmarkStart w:id="6317" w:name="_ETM_Q27_592346"/>
      <w:bookmarkEnd w:id="6317"/>
      <w:r>
        <w:rPr>
          <w:rFonts w:hint="cs"/>
          <w:rtl/>
          <w:lang w:eastAsia="he-IL"/>
        </w:rPr>
        <w:t xml:space="preserve">את זה. אתם כל הזמן מנסים להסתיר. </w:t>
      </w:r>
      <w:bookmarkStart w:id="6318" w:name="_ETM_Q27_589497"/>
      <w:bookmarkStart w:id="6319" w:name="_ETM_Q27_589546"/>
      <w:bookmarkStart w:id="6320" w:name="_ETM_Q27_589646"/>
      <w:bookmarkEnd w:id="6318"/>
      <w:bookmarkEnd w:id="6319"/>
      <w:bookmarkEnd w:id="6320"/>
      <w:r>
        <w:rPr>
          <w:rFonts w:hint="cs"/>
          <w:rtl/>
          <w:lang w:eastAsia="he-IL"/>
        </w:rPr>
        <w:t xml:space="preserve">אני אומר לכם, </w:t>
      </w:r>
      <w:bookmarkStart w:id="6321" w:name="_ETM_Q27_593162"/>
      <w:bookmarkEnd w:id="6321"/>
      <w:r>
        <w:rPr>
          <w:rFonts w:hint="cs"/>
          <w:rtl/>
          <w:lang w:eastAsia="he-IL"/>
        </w:rPr>
        <w:t xml:space="preserve">זאת לא שאלה פוליטית, זאת שאלה של אינטרס של מדינת </w:t>
      </w:r>
      <w:bookmarkStart w:id="6322" w:name="_ETM_Q27_599786"/>
      <w:bookmarkEnd w:id="6322"/>
      <w:r>
        <w:rPr>
          <w:rFonts w:hint="cs"/>
          <w:rtl/>
          <w:lang w:eastAsia="he-IL"/>
        </w:rPr>
        <w:t xml:space="preserve">ישראל. זה לא אינטרס של מדינת ישראל שהכסף שגובים מהאזרחים </w:t>
      </w:r>
      <w:bookmarkStart w:id="6323" w:name="_ETM_Q27_603349"/>
      <w:bookmarkEnd w:id="6323"/>
      <w:r>
        <w:rPr>
          <w:rFonts w:hint="cs"/>
          <w:rtl/>
          <w:lang w:eastAsia="he-IL"/>
        </w:rPr>
        <w:t xml:space="preserve">שלה, המיסים שאתם ואני משלמים, שהעובדים שעובדים קשה משלמים </w:t>
      </w:r>
      <w:r>
        <w:rPr>
          <w:rFonts w:hint="eastAsia"/>
          <w:rtl/>
          <w:lang w:eastAsia="he-IL"/>
        </w:rPr>
        <w:t xml:space="preserve">– </w:t>
      </w:r>
      <w:r>
        <w:rPr>
          <w:rFonts w:hint="cs"/>
          <w:rtl/>
          <w:lang w:eastAsia="he-IL"/>
        </w:rPr>
        <w:t xml:space="preserve">זה </w:t>
      </w:r>
      <w:bookmarkStart w:id="6324" w:name="_ETM_Q27_611461"/>
      <w:bookmarkEnd w:id="6324"/>
      <w:r>
        <w:rPr>
          <w:rFonts w:hint="cs"/>
          <w:rtl/>
          <w:lang w:eastAsia="he-IL"/>
        </w:rPr>
        <w:t xml:space="preserve">לא האינטרס של מדינת ישראל שהכסף שהם משלמים ילך </w:t>
      </w:r>
      <w:bookmarkStart w:id="6325" w:name="_ETM_Q27_613881"/>
      <w:bookmarkEnd w:id="6325"/>
      <w:r>
        <w:rPr>
          <w:rFonts w:hint="cs"/>
          <w:rtl/>
          <w:lang w:eastAsia="he-IL"/>
        </w:rPr>
        <w:t xml:space="preserve">כדי לקנות אוכל למחבלים של החמאס, מה לעשות? על זה </w:t>
      </w:r>
      <w:bookmarkStart w:id="6326" w:name="_ETM_Q27_615339"/>
      <w:bookmarkEnd w:id="6326"/>
      <w:r>
        <w:rPr>
          <w:rFonts w:hint="cs"/>
          <w:rtl/>
          <w:lang w:eastAsia="he-IL"/>
        </w:rPr>
        <w:t xml:space="preserve">אתם מגינים. </w:t>
      </w:r>
    </w:p>
    <w:p w:rsidR="00D66FB5" w:rsidRDefault="00D66FB5" w:rsidP="00F77CB4">
      <w:pPr>
        <w:rPr>
          <w:rtl/>
          <w:lang w:eastAsia="he-IL"/>
        </w:rPr>
      </w:pPr>
    </w:p>
    <w:p w:rsidR="00D66FB5" w:rsidRDefault="00D66FB5" w:rsidP="00F77CB4">
      <w:pPr>
        <w:pStyle w:val="af5"/>
        <w:keepNext/>
        <w:rPr>
          <w:rtl/>
        </w:rPr>
      </w:pPr>
      <w:bookmarkStart w:id="6327" w:name="ET_interruption_5807_33"/>
      <w:r w:rsidRPr="0080393E">
        <w:rPr>
          <w:rStyle w:val="TagStyle"/>
          <w:rtl/>
        </w:rPr>
        <w:t xml:space="preserve"> &lt;&lt; קריאה &gt;&gt; </w:t>
      </w:r>
      <w:r>
        <w:rPr>
          <w:rtl/>
        </w:rPr>
        <w:t>קטי קטרין שטרית (הליכוד):</w:t>
      </w:r>
      <w:r w:rsidRPr="0080393E">
        <w:rPr>
          <w:rStyle w:val="TagStyle"/>
          <w:rtl/>
        </w:rPr>
        <w:t xml:space="preserve"> &lt;&lt; קריאה &gt;&gt;</w:t>
      </w:r>
      <w:r>
        <w:rPr>
          <w:rtl/>
        </w:rPr>
        <w:t xml:space="preserve">   </w:t>
      </w:r>
      <w:bookmarkEnd w:id="6327"/>
    </w:p>
    <w:p w:rsidR="00D66FB5" w:rsidRDefault="00D66FB5" w:rsidP="00C73F9F">
      <w:pPr>
        <w:rPr>
          <w:rtl/>
          <w:lang w:eastAsia="he-IL"/>
        </w:rPr>
      </w:pPr>
    </w:p>
    <w:p w:rsidR="00D66FB5" w:rsidRDefault="00D66FB5" w:rsidP="00F77CB4">
      <w:pPr>
        <w:rPr>
          <w:rtl/>
          <w:lang w:eastAsia="he-IL"/>
        </w:rPr>
      </w:pPr>
      <w:bookmarkStart w:id="6328" w:name="_ETM_Q27_563792"/>
      <w:bookmarkStart w:id="6329" w:name="_ETM_Q27_563886"/>
      <w:bookmarkEnd w:id="6328"/>
      <w:bookmarkEnd w:id="6329"/>
      <w:r>
        <w:rPr>
          <w:rFonts w:hint="cs"/>
          <w:rtl/>
          <w:lang w:eastAsia="he-IL"/>
        </w:rPr>
        <w:t xml:space="preserve">אתה אמיתי? תפנה לבית המשפט. אתם פוחדים לדבר על זה. </w:t>
      </w:r>
    </w:p>
    <w:p w:rsidR="00D66FB5" w:rsidRDefault="00D66FB5" w:rsidP="00F77CB4">
      <w:pPr>
        <w:rPr>
          <w:rtl/>
          <w:lang w:eastAsia="he-IL"/>
        </w:rPr>
      </w:pPr>
      <w:bookmarkStart w:id="6330" w:name="_ETM_Q27_626087"/>
      <w:bookmarkStart w:id="6331" w:name="_ETM_Q27_626186"/>
      <w:bookmarkEnd w:id="6330"/>
      <w:bookmarkEnd w:id="6331"/>
    </w:p>
    <w:p w:rsidR="00D66FB5" w:rsidRDefault="00D66FB5" w:rsidP="00F77CB4">
      <w:pPr>
        <w:pStyle w:val="af6"/>
        <w:keepNext/>
        <w:rPr>
          <w:rtl/>
        </w:rPr>
      </w:pPr>
      <w:bookmarkStart w:id="6332" w:name="ET_yor_6593_34"/>
      <w:r w:rsidRPr="0080393E">
        <w:rPr>
          <w:rStyle w:val="TagStyle"/>
          <w:rtl/>
        </w:rPr>
        <w:t xml:space="preserve"> &lt;&lt; יור &gt;&gt; </w:t>
      </w:r>
      <w:r>
        <w:rPr>
          <w:rtl/>
        </w:rPr>
        <w:t>היו"ר חנוך דב מלביצקי:</w:t>
      </w:r>
      <w:r w:rsidRPr="0080393E">
        <w:rPr>
          <w:rStyle w:val="TagStyle"/>
          <w:rtl/>
        </w:rPr>
        <w:t xml:space="preserve"> &lt;&lt; יור &gt;&gt;</w:t>
      </w:r>
      <w:r>
        <w:rPr>
          <w:rtl/>
        </w:rPr>
        <w:t xml:space="preserve">   </w:t>
      </w:r>
      <w:bookmarkEnd w:id="6332"/>
    </w:p>
    <w:p w:rsidR="00D66FB5" w:rsidRDefault="00D66FB5" w:rsidP="00C73F9F">
      <w:pPr>
        <w:rPr>
          <w:rtl/>
          <w:lang w:eastAsia="he-IL"/>
        </w:rPr>
      </w:pPr>
    </w:p>
    <w:p w:rsidR="00D66FB5" w:rsidRPr="0080393E" w:rsidRDefault="00D66FB5" w:rsidP="00F77CB4">
      <w:pPr>
        <w:rPr>
          <w:rtl/>
          <w:lang w:eastAsia="he-IL"/>
        </w:rPr>
      </w:pPr>
      <w:bookmarkStart w:id="6333" w:name="_ETM_Q27_627730"/>
      <w:bookmarkEnd w:id="6333"/>
      <w:r>
        <w:rPr>
          <w:rFonts w:hint="cs"/>
          <w:rtl/>
          <w:lang w:eastAsia="he-IL"/>
        </w:rPr>
        <w:t xml:space="preserve">אנחנו נעבור להצבעה. הצבעה. </w:t>
      </w:r>
    </w:p>
    <w:p w:rsidR="00D66FB5" w:rsidRDefault="00D66FB5" w:rsidP="009635F5">
      <w:pPr>
        <w:rPr>
          <w:rtl/>
        </w:rPr>
      </w:pPr>
    </w:p>
    <w:p w:rsidR="00D66FB5" w:rsidRDefault="00D66FB5" w:rsidP="00F77CB4">
      <w:pPr>
        <w:pStyle w:val="af1"/>
        <w:keepNext/>
        <w:rPr>
          <w:rtl/>
        </w:rPr>
      </w:pPr>
      <w:r>
        <w:rPr>
          <w:rtl/>
        </w:rPr>
        <w:t>הצבעה מס'</w:t>
      </w:r>
      <w:r>
        <w:rPr>
          <w:rFonts w:hint="cs"/>
          <w:rtl/>
        </w:rPr>
        <w:t xml:space="preserve"> 8</w:t>
      </w:r>
    </w:p>
    <w:p w:rsidR="00D66FB5" w:rsidRDefault="00D66FB5" w:rsidP="00F77CB4">
      <w:pPr>
        <w:keepNext/>
        <w:rPr>
          <w:rtl/>
        </w:rPr>
      </w:pPr>
    </w:p>
    <w:p w:rsidR="00D66FB5" w:rsidRDefault="00D66FB5" w:rsidP="00F77CB4">
      <w:pPr>
        <w:pStyle w:val="--"/>
        <w:keepNext/>
        <w:rPr>
          <w:rtl/>
        </w:rPr>
      </w:pPr>
      <w:r>
        <w:rPr>
          <w:rtl/>
        </w:rPr>
        <w:t>בעד ההצעה להעביר את הצעת החוק לוועדה –</w:t>
      </w:r>
      <w:r>
        <w:rPr>
          <w:rFonts w:hint="cs"/>
          <w:rtl/>
        </w:rPr>
        <w:t xml:space="preserve"> 34 </w:t>
      </w:r>
    </w:p>
    <w:p w:rsidR="00D66FB5" w:rsidRDefault="00D66FB5" w:rsidP="00F77CB4">
      <w:pPr>
        <w:pStyle w:val="--"/>
        <w:keepNext/>
        <w:rPr>
          <w:rtl/>
        </w:rPr>
      </w:pPr>
      <w:r>
        <w:rPr>
          <w:rFonts w:hint="cs"/>
          <w:rtl/>
        </w:rPr>
        <w:t>בעד ההצעה להסיר מסדר-היום את הצעת החוק</w:t>
      </w:r>
      <w:r>
        <w:rPr>
          <w:rtl/>
        </w:rPr>
        <w:t xml:space="preserve"> – </w:t>
      </w:r>
      <w:r>
        <w:rPr>
          <w:rFonts w:hint="cs"/>
          <w:rtl/>
        </w:rPr>
        <w:t>52</w:t>
      </w:r>
    </w:p>
    <w:p w:rsidR="00D66FB5" w:rsidRDefault="00D66FB5" w:rsidP="00F77CB4">
      <w:pPr>
        <w:pStyle w:val="--"/>
        <w:keepNext/>
        <w:rPr>
          <w:rtl/>
        </w:rPr>
      </w:pPr>
      <w:r>
        <w:rPr>
          <w:rtl/>
        </w:rPr>
        <w:t xml:space="preserve">נמנעים – </w:t>
      </w:r>
      <w:r>
        <w:rPr>
          <w:rFonts w:hint="cs"/>
          <w:rtl/>
        </w:rPr>
        <w:t>אין</w:t>
      </w:r>
    </w:p>
    <w:p w:rsidR="00D66FB5" w:rsidRDefault="00D66FB5" w:rsidP="00F77CB4">
      <w:pPr>
        <w:pStyle w:val="af2"/>
        <w:rPr>
          <w:rtl/>
        </w:rPr>
      </w:pPr>
      <w:r>
        <w:rPr>
          <w:rtl/>
        </w:rPr>
        <w:t xml:space="preserve">ההצעה </w:t>
      </w:r>
      <w:r>
        <w:rPr>
          <w:rFonts w:hint="cs"/>
          <w:rtl/>
        </w:rPr>
        <w:t>להעביר לוועדה את הצעת חוק הרשות הלאומית לרפואה משפטית, התשפ"ד</w:t>
      </w:r>
      <w:r>
        <w:rPr>
          <w:rFonts w:hint="eastAsia"/>
          <w:rtl/>
        </w:rPr>
        <w:t>–</w:t>
      </w:r>
      <w:r>
        <w:rPr>
          <w:rFonts w:hint="cs"/>
          <w:rtl/>
        </w:rPr>
        <w:t xml:space="preserve">2024, לא נתקבלה. </w:t>
      </w:r>
    </w:p>
    <w:p w:rsidR="00D66FB5" w:rsidRDefault="00D66FB5" w:rsidP="00F77CB4">
      <w:pPr>
        <w:rPr>
          <w:rtl/>
        </w:rPr>
      </w:pPr>
    </w:p>
    <w:p w:rsidR="00D66FB5" w:rsidRDefault="00D66FB5" w:rsidP="00F77CB4">
      <w:pPr>
        <w:pStyle w:val="af6"/>
        <w:keepNext/>
        <w:rPr>
          <w:rtl/>
        </w:rPr>
      </w:pPr>
      <w:bookmarkStart w:id="6334" w:name="ET_yor_6593_35"/>
      <w:r w:rsidRPr="0080393E">
        <w:rPr>
          <w:rStyle w:val="TagStyle"/>
          <w:rtl/>
        </w:rPr>
        <w:t xml:space="preserve"> &lt;&lt; יור &gt;&gt; </w:t>
      </w:r>
      <w:r>
        <w:rPr>
          <w:rtl/>
        </w:rPr>
        <w:t>היו"ר חנוך דב מלביצקי:</w:t>
      </w:r>
      <w:r w:rsidRPr="0080393E">
        <w:rPr>
          <w:rStyle w:val="TagStyle"/>
          <w:rtl/>
        </w:rPr>
        <w:t xml:space="preserve"> &lt;&lt; יור &gt;&gt;</w:t>
      </w:r>
      <w:r>
        <w:rPr>
          <w:rtl/>
        </w:rPr>
        <w:t xml:space="preserve">   </w:t>
      </w:r>
      <w:bookmarkEnd w:id="6334"/>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34 בעד, 52 מתנגדים, שני נוכחים. </w:t>
      </w:r>
      <w:bookmarkStart w:id="6335" w:name="_ETM_Q27_647202"/>
      <w:bookmarkEnd w:id="6335"/>
    </w:p>
    <w:p w:rsidR="00D66FB5" w:rsidRDefault="00D66FB5" w:rsidP="00F77CB4">
      <w:pPr>
        <w:rPr>
          <w:rtl/>
          <w:lang w:eastAsia="he-IL"/>
        </w:rPr>
      </w:pPr>
    </w:p>
    <w:p w:rsidR="00D66FB5" w:rsidRDefault="00D66FB5" w:rsidP="00F77CB4">
      <w:pPr>
        <w:pStyle w:val="af5"/>
        <w:keepNext/>
        <w:rPr>
          <w:rtl/>
        </w:rPr>
      </w:pPr>
      <w:bookmarkStart w:id="6336" w:name="ET_interruption_5300_36"/>
      <w:r w:rsidRPr="0080393E">
        <w:rPr>
          <w:rStyle w:val="TagStyle"/>
          <w:rtl/>
        </w:rPr>
        <w:t xml:space="preserve"> &lt;&lt; קריאה &gt;&gt; </w:t>
      </w:r>
      <w:r>
        <w:rPr>
          <w:rtl/>
        </w:rPr>
        <w:t>מירב בן ארי (יש עתיד):</w:t>
      </w:r>
      <w:r w:rsidRPr="0080393E">
        <w:rPr>
          <w:rStyle w:val="TagStyle"/>
          <w:rtl/>
        </w:rPr>
        <w:t xml:space="preserve"> &lt;&lt; קריאה &gt;&gt;</w:t>
      </w:r>
      <w:r>
        <w:rPr>
          <w:rtl/>
        </w:rPr>
        <w:t xml:space="preserve">   </w:t>
      </w:r>
      <w:bookmarkEnd w:id="6336"/>
    </w:p>
    <w:p w:rsidR="00D66FB5" w:rsidRDefault="00D66FB5" w:rsidP="00C73F9F">
      <w:pPr>
        <w:rPr>
          <w:rtl/>
          <w:lang w:eastAsia="he-IL"/>
        </w:rPr>
      </w:pPr>
    </w:p>
    <w:p w:rsidR="00D66FB5" w:rsidRDefault="00D66FB5" w:rsidP="00F77CB4">
      <w:pPr>
        <w:rPr>
          <w:rtl/>
          <w:lang w:eastAsia="he-IL"/>
        </w:rPr>
      </w:pPr>
      <w:r>
        <w:rPr>
          <w:rFonts w:hint="cs"/>
          <w:rtl/>
          <w:lang w:eastAsia="he-IL"/>
        </w:rPr>
        <w:t>אתה יכול לצרף אותי?</w:t>
      </w:r>
    </w:p>
    <w:p w:rsidR="00D66FB5" w:rsidRDefault="00D66FB5" w:rsidP="00F77CB4">
      <w:pPr>
        <w:rPr>
          <w:rtl/>
          <w:lang w:eastAsia="he-IL"/>
        </w:rPr>
      </w:pPr>
    </w:p>
    <w:p w:rsidR="00D66FB5" w:rsidRDefault="00D66FB5" w:rsidP="00F77CB4">
      <w:pPr>
        <w:pStyle w:val="af6"/>
        <w:keepNext/>
        <w:rPr>
          <w:rtl/>
        </w:rPr>
      </w:pPr>
      <w:bookmarkStart w:id="6337" w:name="ET_yor_6593_37"/>
      <w:r w:rsidRPr="0080393E">
        <w:rPr>
          <w:rStyle w:val="TagStyle"/>
          <w:rtl/>
        </w:rPr>
        <w:t xml:space="preserve"> &lt;&lt; יור &gt;&gt; </w:t>
      </w:r>
      <w:r>
        <w:rPr>
          <w:rtl/>
        </w:rPr>
        <w:t>היו"ר חנוך דב מלביצקי:</w:t>
      </w:r>
      <w:r w:rsidRPr="0080393E">
        <w:rPr>
          <w:rStyle w:val="TagStyle"/>
          <w:rtl/>
        </w:rPr>
        <w:t xml:space="preserve"> &lt;&lt; יור &gt;&gt;</w:t>
      </w:r>
      <w:r>
        <w:rPr>
          <w:rtl/>
        </w:rPr>
        <w:t xml:space="preserve">   </w:t>
      </w:r>
      <w:bookmarkEnd w:id="6337"/>
    </w:p>
    <w:p w:rsidR="00D66FB5" w:rsidRDefault="00D66FB5" w:rsidP="00C73F9F">
      <w:pPr>
        <w:rPr>
          <w:rtl/>
          <w:lang w:eastAsia="he-IL"/>
        </w:rPr>
      </w:pPr>
    </w:p>
    <w:p w:rsidR="00D66FB5" w:rsidRDefault="00D66FB5" w:rsidP="002067E4">
      <w:pPr>
        <w:rPr>
          <w:rtl/>
          <w:lang w:eastAsia="he-IL"/>
        </w:rPr>
      </w:pPr>
      <w:r>
        <w:rPr>
          <w:rFonts w:hint="cs"/>
          <w:rtl/>
          <w:lang w:eastAsia="he-IL"/>
        </w:rPr>
        <w:t xml:space="preserve">כן, לפרוטוקול, גם חברת הכנסת בן ארי הצביעה נגד </w:t>
      </w:r>
      <w:r w:rsidR="002067E4">
        <w:rPr>
          <w:rFonts w:hint="eastAsia"/>
          <w:rtl/>
          <w:lang w:eastAsia="he-IL"/>
        </w:rPr>
        <w:t>–</w:t>
      </w:r>
      <w:r w:rsidR="002067E4">
        <w:rPr>
          <w:rFonts w:hint="cs"/>
          <w:rtl/>
          <w:lang w:eastAsia="he-IL"/>
        </w:rPr>
        <w:t xml:space="preserve"> </w:t>
      </w:r>
      <w:r>
        <w:rPr>
          <w:rFonts w:hint="cs"/>
          <w:rtl/>
          <w:lang w:eastAsia="he-IL"/>
        </w:rPr>
        <w:t xml:space="preserve">סליחה, בעד. </w:t>
      </w:r>
    </w:p>
    <w:p w:rsidR="00D66FB5" w:rsidRDefault="00D66FB5" w:rsidP="00F77CB4">
      <w:pPr>
        <w:rPr>
          <w:rtl/>
          <w:lang w:eastAsia="he-IL"/>
        </w:rPr>
      </w:pPr>
    </w:p>
    <w:p w:rsidR="00A56B3D" w:rsidRDefault="00D66FB5" w:rsidP="00B16C00">
      <w:pPr>
        <w:rPr>
          <w:rtl/>
          <w:lang w:eastAsia="he-IL"/>
        </w:rPr>
      </w:pPr>
      <w:r>
        <w:rPr>
          <w:rFonts w:hint="cs"/>
          <w:rtl/>
          <w:lang w:eastAsia="he-IL"/>
        </w:rPr>
        <w:t>אני קובע כי הצעת חוק הרשות הלאומית לרפואה משפטית, התשפ"ד</w:t>
      </w:r>
      <w:r>
        <w:rPr>
          <w:rFonts w:hint="eastAsia"/>
          <w:rtl/>
          <w:lang w:eastAsia="he-IL"/>
        </w:rPr>
        <w:t>–</w:t>
      </w:r>
      <w:r>
        <w:rPr>
          <w:rFonts w:hint="cs"/>
          <w:rtl/>
          <w:lang w:eastAsia="he-IL"/>
        </w:rPr>
        <w:t>2024, לא אושרה, ותוסר מסדר-היום</w:t>
      </w:r>
      <w:r w:rsidR="00A56B3D">
        <w:rPr>
          <w:rFonts w:hint="cs"/>
          <w:rtl/>
          <w:lang w:eastAsia="he-IL"/>
        </w:rPr>
        <w:t xml:space="preserve">. </w:t>
      </w:r>
    </w:p>
    <w:p w:rsidR="00A56B3D" w:rsidRDefault="00A56B3D" w:rsidP="00B16C00">
      <w:pPr>
        <w:rPr>
          <w:rtl/>
          <w:lang w:eastAsia="he-IL"/>
        </w:rPr>
      </w:pPr>
    </w:p>
    <w:p w:rsidR="00A56B3D" w:rsidRDefault="00A56B3D" w:rsidP="00B16C00">
      <w:pPr>
        <w:rPr>
          <w:rtl/>
          <w:lang w:eastAsia="he-IL"/>
        </w:rPr>
      </w:pPr>
    </w:p>
    <w:p w:rsidR="00D66FB5" w:rsidRDefault="00D66FB5" w:rsidP="00F77CB4">
      <w:pPr>
        <w:pStyle w:val="a6"/>
        <w:rPr>
          <w:rtl/>
          <w:lang w:eastAsia="he-IL"/>
        </w:rPr>
      </w:pPr>
      <w:bookmarkStart w:id="6338" w:name="ET_hatsach_644931_13"/>
      <w:r w:rsidRPr="009A6F4E">
        <w:rPr>
          <w:rStyle w:val="TagStyle"/>
          <w:rtl/>
        </w:rPr>
        <w:t xml:space="preserve"> &lt;&lt; הצח &gt;&gt; </w:t>
      </w:r>
      <w:bookmarkStart w:id="6339" w:name="_Toc187261060"/>
      <w:bookmarkStart w:id="6340" w:name="_Toc187269883"/>
      <w:bookmarkStart w:id="6341" w:name="_Toc187271219"/>
      <w:bookmarkStart w:id="6342" w:name="_Toc232606341"/>
      <w:r>
        <w:rPr>
          <w:rtl/>
          <w:lang w:eastAsia="he-IL"/>
        </w:rPr>
        <w:t>הצעת חוק עידוד שירות צבאי, לאומי או לאומי-אזרחי במוסדות להשכלה גבוהה, התשפ"ה</w:t>
      </w:r>
      <w:r>
        <w:rPr>
          <w:rFonts w:hint="cs"/>
          <w:rtl/>
          <w:lang w:eastAsia="he-IL"/>
        </w:rPr>
        <w:t>–</w:t>
      </w:r>
      <w:r>
        <w:rPr>
          <w:rtl/>
          <w:lang w:eastAsia="he-IL"/>
        </w:rPr>
        <w:t>2024</w:t>
      </w:r>
      <w:bookmarkEnd w:id="6339"/>
      <w:bookmarkEnd w:id="6340"/>
      <w:bookmarkEnd w:id="6341"/>
      <w:bookmarkEnd w:id="6342"/>
      <w:r w:rsidRPr="009A6F4E">
        <w:rPr>
          <w:rStyle w:val="TagStyle"/>
          <w:rtl/>
        </w:rPr>
        <w:t xml:space="preserve"> &lt;&lt; הצח &gt;&gt;</w:t>
      </w:r>
      <w:r>
        <w:rPr>
          <w:rtl/>
          <w:lang w:eastAsia="he-IL"/>
        </w:rPr>
        <w:t xml:space="preserve">   </w:t>
      </w:r>
      <w:bookmarkEnd w:id="6338"/>
    </w:p>
    <w:p w:rsidR="00D66FB5" w:rsidRDefault="00D66FB5" w:rsidP="00F77CB4">
      <w:pPr>
        <w:rPr>
          <w:rtl/>
          <w:lang w:eastAsia="he-IL"/>
        </w:rPr>
      </w:pPr>
      <w:r>
        <w:rPr>
          <w:rtl/>
          <w:lang w:eastAsia="he-IL"/>
        </w:rPr>
        <w:t>[הצעת חוק פ/</w:t>
      </w:r>
      <w:r>
        <w:rPr>
          <w:rFonts w:hint="cs"/>
          <w:rtl/>
          <w:lang w:eastAsia="he-IL"/>
        </w:rPr>
        <w:t>5031</w:t>
      </w:r>
      <w:r>
        <w:rPr>
          <w:rtl/>
          <w:lang w:eastAsia="he-IL"/>
        </w:rPr>
        <w:t>/</w:t>
      </w:r>
      <w:r>
        <w:rPr>
          <w:rFonts w:hint="cs"/>
          <w:rtl/>
          <w:lang w:eastAsia="he-IL"/>
        </w:rPr>
        <w:t>25; נספחות.</w:t>
      </w:r>
      <w:r>
        <w:rPr>
          <w:rtl/>
          <w:lang w:eastAsia="he-IL"/>
        </w:rPr>
        <w:t>]</w:t>
      </w:r>
    </w:p>
    <w:p w:rsidR="00D66FB5" w:rsidRDefault="00D66FB5" w:rsidP="00F77CB4">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D66FB5" w:rsidRDefault="00D66FB5" w:rsidP="00F77CB4">
      <w:pPr>
        <w:rPr>
          <w:rtl/>
          <w:lang w:eastAsia="he-IL"/>
        </w:rPr>
      </w:pPr>
    </w:p>
    <w:p w:rsidR="00D66FB5" w:rsidRDefault="00D66FB5" w:rsidP="00F77CB4">
      <w:pPr>
        <w:pStyle w:val="af6"/>
        <w:keepNext/>
        <w:rPr>
          <w:rtl/>
        </w:rPr>
      </w:pPr>
      <w:r w:rsidRPr="0080393E">
        <w:rPr>
          <w:rStyle w:val="TagStyle"/>
          <w:rtl/>
        </w:rPr>
        <w:t xml:space="preserve"> &lt;&lt; יור &gt;&gt; </w:t>
      </w:r>
      <w:r>
        <w:rPr>
          <w:rtl/>
        </w:rPr>
        <w:t>היו"ר חנוך דב מלביצקי:</w:t>
      </w:r>
      <w:r w:rsidRPr="0080393E">
        <w:rPr>
          <w:rStyle w:val="TagStyle"/>
          <w:rtl/>
        </w:rPr>
        <w:t xml:space="preserve"> &lt;&lt; יור &gt;&gt;</w:t>
      </w:r>
      <w:r>
        <w:rPr>
          <w:rtl/>
        </w:rPr>
        <w:t xml:space="preserve">   </w:t>
      </w:r>
    </w:p>
    <w:p w:rsidR="00D66FB5" w:rsidRDefault="00D66FB5" w:rsidP="00F77CB4">
      <w:pPr>
        <w:rPr>
          <w:rtl/>
          <w:lang w:eastAsia="he-IL"/>
        </w:rPr>
      </w:pPr>
    </w:p>
    <w:p w:rsidR="00D66FB5" w:rsidRPr="0080393E" w:rsidRDefault="00D66FB5" w:rsidP="00F77CB4">
      <w:pPr>
        <w:rPr>
          <w:rtl/>
          <w:lang w:eastAsia="he-IL"/>
        </w:rPr>
      </w:pPr>
      <w:r>
        <w:rPr>
          <w:rFonts w:hint="cs"/>
          <w:rtl/>
          <w:lang w:eastAsia="he-IL"/>
        </w:rPr>
        <w:t xml:space="preserve">הנושא </w:t>
      </w:r>
      <w:bookmarkStart w:id="6343" w:name="_ETM_Q27_664176"/>
      <w:bookmarkEnd w:id="6343"/>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עידוד שירות צבאי, לאומי </w:t>
      </w:r>
      <w:bookmarkStart w:id="6344" w:name="_ETM_Q27_662701"/>
      <w:bookmarkEnd w:id="6344"/>
      <w:r>
        <w:rPr>
          <w:rFonts w:hint="cs"/>
          <w:rtl/>
          <w:lang w:eastAsia="he-IL"/>
        </w:rPr>
        <w:t>או לאומי-אזרחי במוסדות להשכלה גבוהה, התשפ"ה</w:t>
      </w:r>
      <w:r>
        <w:rPr>
          <w:rFonts w:hint="eastAsia"/>
          <w:rtl/>
          <w:lang w:eastAsia="he-IL"/>
        </w:rPr>
        <w:t>–</w:t>
      </w:r>
      <w:r>
        <w:rPr>
          <w:rFonts w:hint="cs"/>
          <w:rtl/>
          <w:lang w:eastAsia="he-IL"/>
        </w:rPr>
        <w:t xml:space="preserve">2024, של חבר הכנסת אלון שוסטר. בבקשה, אדוני. </w:t>
      </w:r>
    </w:p>
    <w:p w:rsidR="00D66FB5" w:rsidRDefault="00D66FB5" w:rsidP="00F77CB4">
      <w:pPr>
        <w:rPr>
          <w:rtl/>
          <w:lang w:eastAsia="he-IL"/>
        </w:rPr>
      </w:pPr>
    </w:p>
    <w:p w:rsidR="00D66FB5" w:rsidRDefault="00D66FB5" w:rsidP="00F77CB4">
      <w:pPr>
        <w:pStyle w:val="a4"/>
        <w:keepNext/>
        <w:rPr>
          <w:rtl/>
        </w:rPr>
      </w:pPr>
      <w:bookmarkStart w:id="6345" w:name="ET_speaker_6144_15"/>
      <w:r w:rsidRPr="009A6F4E">
        <w:rPr>
          <w:rStyle w:val="TagStyle"/>
          <w:rtl/>
        </w:rPr>
        <w:t xml:space="preserve"> &lt;&lt; דובר &gt;&gt; </w:t>
      </w:r>
      <w:bookmarkStart w:id="6346" w:name="_Toc187261061"/>
      <w:bookmarkStart w:id="6347" w:name="_Toc187269884"/>
      <w:bookmarkStart w:id="6348" w:name="_Toc187271220"/>
      <w:bookmarkStart w:id="6349" w:name="_Toc232606342"/>
      <w:r>
        <w:rPr>
          <w:rtl/>
        </w:rPr>
        <w:t>אלון שוסטר (המחנה הממלכתי):</w:t>
      </w:r>
      <w:bookmarkEnd w:id="6346"/>
      <w:bookmarkEnd w:id="6347"/>
      <w:bookmarkEnd w:id="6348"/>
      <w:bookmarkEnd w:id="6349"/>
      <w:r w:rsidRPr="009A6F4E">
        <w:rPr>
          <w:rStyle w:val="TagStyle"/>
          <w:rtl/>
        </w:rPr>
        <w:t xml:space="preserve"> &lt;&lt; דובר &gt;&gt;</w:t>
      </w:r>
      <w:r>
        <w:rPr>
          <w:rtl/>
        </w:rPr>
        <w:t xml:space="preserve">   </w:t>
      </w:r>
      <w:bookmarkEnd w:id="6345"/>
    </w:p>
    <w:p w:rsidR="00D66FB5" w:rsidRDefault="00D66FB5" w:rsidP="00C73F9F">
      <w:pPr>
        <w:rPr>
          <w:rtl/>
          <w:lang w:eastAsia="he-IL"/>
        </w:rPr>
      </w:pPr>
    </w:p>
    <w:p w:rsidR="00D66FB5" w:rsidRDefault="00D66FB5" w:rsidP="00B16C00">
      <w:pPr>
        <w:rPr>
          <w:rtl/>
          <w:lang w:eastAsia="he-IL"/>
        </w:rPr>
      </w:pPr>
      <w:r>
        <w:rPr>
          <w:rFonts w:hint="cs"/>
          <w:rtl/>
          <w:lang w:eastAsia="he-IL"/>
        </w:rPr>
        <w:t xml:space="preserve">אדוני היושב-ראש, </w:t>
      </w:r>
      <w:bookmarkStart w:id="6350" w:name="_ETM_Q27_695209"/>
      <w:bookmarkEnd w:id="6350"/>
      <w:r>
        <w:rPr>
          <w:rFonts w:hint="cs"/>
          <w:rtl/>
          <w:lang w:eastAsia="he-IL"/>
        </w:rPr>
        <w:t xml:space="preserve">כנסת נכבדה, אנחנו אולי מגיעים לפסגה נוספת של הצעות החוק </w:t>
      </w:r>
      <w:bookmarkStart w:id="6351" w:name="_ETM_Q27_702713"/>
      <w:bookmarkEnd w:id="6351"/>
      <w:r>
        <w:rPr>
          <w:rFonts w:hint="cs"/>
          <w:rtl/>
          <w:lang w:eastAsia="he-IL"/>
        </w:rPr>
        <w:t xml:space="preserve">הראויות שמוגשות היום </w:t>
      </w:r>
      <w:r w:rsidR="00C73F9F">
        <w:rPr>
          <w:rFonts w:hint="cs"/>
          <w:rtl/>
          <w:lang w:eastAsia="he-IL"/>
        </w:rPr>
        <w:t>– –</w:t>
      </w:r>
      <w:r>
        <w:rPr>
          <w:rFonts w:hint="cs"/>
          <w:rtl/>
          <w:lang w:eastAsia="he-IL"/>
        </w:rPr>
        <w:t xml:space="preserve">  </w:t>
      </w:r>
    </w:p>
    <w:p w:rsidR="00D66FB5" w:rsidRPr="00B16C00" w:rsidRDefault="00D66FB5" w:rsidP="00C73F9F">
      <w:pPr>
        <w:rPr>
          <w:rtl/>
        </w:rPr>
      </w:pPr>
    </w:p>
    <w:p w:rsidR="00D66FB5" w:rsidRDefault="00D66FB5" w:rsidP="00F77CB4">
      <w:pPr>
        <w:pStyle w:val="af6"/>
        <w:keepNext/>
        <w:rPr>
          <w:rtl/>
        </w:rPr>
      </w:pPr>
      <w:bookmarkStart w:id="6352" w:name="ET_yor_6593_41"/>
      <w:r w:rsidRPr="00C626B7">
        <w:rPr>
          <w:rStyle w:val="TagStyle"/>
          <w:rtl/>
        </w:rPr>
        <w:t xml:space="preserve"> &lt;&lt; יור &gt;&gt; </w:t>
      </w:r>
      <w:r>
        <w:rPr>
          <w:rtl/>
        </w:rPr>
        <w:t>היו"ר חנוך דב מלביצקי:</w:t>
      </w:r>
      <w:r w:rsidRPr="00C626B7">
        <w:rPr>
          <w:rStyle w:val="TagStyle"/>
          <w:rtl/>
        </w:rPr>
        <w:t xml:space="preserve"> &lt;&lt; יור &gt;&gt;</w:t>
      </w:r>
      <w:r>
        <w:rPr>
          <w:rtl/>
        </w:rPr>
        <w:t xml:space="preserve">   </w:t>
      </w:r>
      <w:bookmarkEnd w:id="6352"/>
    </w:p>
    <w:p w:rsidR="00D66FB5" w:rsidRPr="00C626B7" w:rsidRDefault="00D66FB5" w:rsidP="00F77CB4">
      <w:pPr>
        <w:rPr>
          <w:rtl/>
          <w:lang w:eastAsia="he-IL"/>
        </w:rPr>
      </w:pPr>
    </w:p>
    <w:p w:rsidR="00D66FB5" w:rsidRDefault="00D66FB5" w:rsidP="00F77CB4">
      <w:pPr>
        <w:rPr>
          <w:rtl/>
          <w:lang w:eastAsia="he-IL"/>
        </w:rPr>
      </w:pPr>
      <w:r>
        <w:rPr>
          <w:rFonts w:hint="cs"/>
          <w:rtl/>
          <w:lang w:eastAsia="he-IL"/>
        </w:rPr>
        <w:t xml:space="preserve">על ידך. </w:t>
      </w:r>
    </w:p>
    <w:p w:rsidR="00D66FB5" w:rsidRDefault="00D66FB5" w:rsidP="00F77CB4">
      <w:pPr>
        <w:rPr>
          <w:rtl/>
          <w:lang w:eastAsia="he-IL"/>
        </w:rPr>
      </w:pPr>
    </w:p>
    <w:p w:rsidR="00D66FB5" w:rsidRDefault="00D66FB5" w:rsidP="00F77CB4">
      <w:pPr>
        <w:pStyle w:val="-"/>
        <w:keepNext/>
        <w:rPr>
          <w:rtl/>
        </w:rPr>
      </w:pPr>
      <w:bookmarkStart w:id="6353" w:name="ET_speakercontinue_6144_17"/>
      <w:r w:rsidRPr="00D63F3D">
        <w:rPr>
          <w:rStyle w:val="TagStyle"/>
          <w:rtl/>
        </w:rPr>
        <w:t xml:space="preserve"> &lt;&lt; דובר_המשך &gt;&gt; </w:t>
      </w:r>
      <w:r>
        <w:rPr>
          <w:rtl/>
        </w:rPr>
        <w:t>אלון שוסטר (המחנה הממלכתי):</w:t>
      </w:r>
      <w:r w:rsidRPr="00D63F3D">
        <w:rPr>
          <w:rStyle w:val="TagStyle"/>
          <w:rtl/>
        </w:rPr>
        <w:t xml:space="preserve"> &lt;&lt; דובר_המשך &gt;&gt;</w:t>
      </w:r>
      <w:r>
        <w:rPr>
          <w:rtl/>
        </w:rPr>
        <w:t xml:space="preserve">   </w:t>
      </w:r>
      <w:bookmarkEnd w:id="6353"/>
    </w:p>
    <w:p w:rsidR="00D66FB5" w:rsidRDefault="00D66FB5" w:rsidP="00C73F9F">
      <w:pPr>
        <w:rPr>
          <w:rtl/>
          <w:lang w:eastAsia="he-IL"/>
        </w:rPr>
      </w:pPr>
    </w:p>
    <w:p w:rsidR="00D66FB5" w:rsidRDefault="00D66FB5" w:rsidP="00B16C00">
      <w:pPr>
        <w:rPr>
          <w:rtl/>
          <w:lang w:eastAsia="he-IL"/>
        </w:rPr>
      </w:pPr>
      <w:r>
        <w:rPr>
          <w:rFonts w:hint="cs"/>
          <w:rtl/>
          <w:lang w:eastAsia="he-IL"/>
        </w:rPr>
        <w:t xml:space="preserve">לא, לא על ידי. אני אומר, על ידי </w:t>
      </w:r>
      <w:bookmarkStart w:id="6354" w:name="_ETM_Q27_708993"/>
      <w:bookmarkEnd w:id="6354"/>
      <w:r>
        <w:rPr>
          <w:rFonts w:hint="cs"/>
          <w:rtl/>
          <w:lang w:eastAsia="he-IL"/>
        </w:rPr>
        <w:t xml:space="preserve">חברי האופוזיציה. </w:t>
      </w:r>
      <w:r w:rsidR="00C73F9F">
        <w:rPr>
          <w:rFonts w:hint="cs"/>
          <w:rtl/>
          <w:lang w:eastAsia="he-IL"/>
        </w:rPr>
        <w:t>– –</w:t>
      </w:r>
      <w:r>
        <w:rPr>
          <w:rFonts w:hint="cs"/>
          <w:rtl/>
          <w:lang w:eastAsia="he-IL"/>
        </w:rPr>
        <w:t xml:space="preserve"> שמשום מה מקבלות כתף קרה. אני אנסה להסביר. </w:t>
      </w:r>
      <w:bookmarkStart w:id="6355" w:name="_ETM_Q27_717185"/>
      <w:bookmarkEnd w:id="6355"/>
    </w:p>
    <w:p w:rsidR="00D66FB5" w:rsidRDefault="00D66FB5" w:rsidP="00F77CB4">
      <w:pPr>
        <w:rPr>
          <w:rtl/>
          <w:lang w:eastAsia="he-IL"/>
        </w:rPr>
      </w:pPr>
      <w:bookmarkStart w:id="6356" w:name="_ETM_Q27_717569"/>
      <w:bookmarkStart w:id="6357" w:name="_ETM_Q27_717661"/>
      <w:bookmarkEnd w:id="6356"/>
      <w:bookmarkEnd w:id="6357"/>
    </w:p>
    <w:p w:rsidR="00D66FB5" w:rsidRDefault="00D66FB5" w:rsidP="00F77CB4">
      <w:pPr>
        <w:rPr>
          <w:rtl/>
          <w:lang w:eastAsia="he-IL"/>
        </w:rPr>
      </w:pPr>
      <w:bookmarkStart w:id="6358" w:name="_ETM_Q27_717697"/>
      <w:bookmarkStart w:id="6359" w:name="_ETM_Q27_717751"/>
      <w:bookmarkEnd w:id="6358"/>
      <w:bookmarkEnd w:id="6359"/>
      <w:r>
        <w:rPr>
          <w:rFonts w:hint="cs"/>
          <w:rtl/>
          <w:lang w:eastAsia="he-IL"/>
        </w:rPr>
        <w:t>אנחנו עסוקים כאן בהוקרת מגזר שאין ויכוח על החיוניות של</w:t>
      </w:r>
      <w:bookmarkStart w:id="6360" w:name="_ETM_Q27_725153"/>
      <w:bookmarkEnd w:id="6360"/>
      <w:r>
        <w:rPr>
          <w:rFonts w:hint="cs"/>
          <w:rtl/>
          <w:lang w:eastAsia="he-IL"/>
        </w:rPr>
        <w:t xml:space="preserve">ו ועל ההוקרה שאנחנו נדרשים לתת לו. מדובר בעצם בהצעת </w:t>
      </w:r>
      <w:bookmarkStart w:id="6361" w:name="_ETM_Q27_732545"/>
      <w:bookmarkEnd w:id="6361"/>
      <w:r>
        <w:rPr>
          <w:rFonts w:hint="cs"/>
          <w:rtl/>
          <w:lang w:eastAsia="he-IL"/>
        </w:rPr>
        <w:t xml:space="preserve">חוק דומה להפליא, אפילו מתונה ומגודרת יותר יחסית להצעת חוק </w:t>
      </w:r>
      <w:bookmarkStart w:id="6362" w:name="_ETM_Q27_740177"/>
      <w:bookmarkEnd w:id="6362"/>
      <w:r>
        <w:rPr>
          <w:rFonts w:hint="cs"/>
          <w:rtl/>
          <w:lang w:eastAsia="he-IL"/>
        </w:rPr>
        <w:t xml:space="preserve">שהוגשה בכנסת העשרים-וארבע, לפני המלחמה, על ידי השר ד"ר קרעי </w:t>
      </w:r>
      <w:bookmarkStart w:id="6363" w:name="_ETM_Q27_746777"/>
      <w:bookmarkEnd w:id="6363"/>
      <w:r>
        <w:rPr>
          <w:rFonts w:hint="cs"/>
          <w:rtl/>
          <w:lang w:eastAsia="he-IL"/>
        </w:rPr>
        <w:t xml:space="preserve">ואנשים נוספים. אני רוצה להקריא לכם: השר קרעי היה </w:t>
      </w:r>
      <w:bookmarkStart w:id="6364" w:name="_ETM_Q27_755529"/>
      <w:bookmarkEnd w:id="6364"/>
      <w:r>
        <w:rPr>
          <w:rFonts w:hint="cs"/>
          <w:rtl/>
          <w:lang w:eastAsia="he-IL"/>
        </w:rPr>
        <w:t xml:space="preserve">חבר כנסת, דוד אמסלם, דוד ביטן, יואב קיש, אופיר כץ, </w:t>
      </w:r>
      <w:bookmarkStart w:id="6365" w:name="_ETM_Q27_760446"/>
      <w:bookmarkEnd w:id="6365"/>
      <w:r>
        <w:rPr>
          <w:rFonts w:hint="cs"/>
          <w:rtl/>
          <w:lang w:eastAsia="he-IL"/>
        </w:rPr>
        <w:t xml:space="preserve">יריב לוין, עמיחי שיקלי, גלית דיסטל אטבריאן, אלי כהן, בצלאל </w:t>
      </w:r>
      <w:bookmarkStart w:id="6366" w:name="_ETM_Q27_765444"/>
      <w:bookmarkEnd w:id="6366"/>
      <w:r>
        <w:rPr>
          <w:rFonts w:hint="cs"/>
          <w:rtl/>
          <w:lang w:eastAsia="he-IL"/>
        </w:rPr>
        <w:t xml:space="preserve">סמוטריץ', איתמר בן גביר, אופיר סופר, חוה עטייה, אורית </w:t>
      </w:r>
      <w:bookmarkStart w:id="6367" w:name="_ETM_Q27_771919"/>
      <w:bookmarkEnd w:id="6367"/>
      <w:r>
        <w:rPr>
          <w:rFonts w:hint="cs"/>
          <w:rtl/>
          <w:lang w:eastAsia="he-IL"/>
        </w:rPr>
        <w:t xml:space="preserve">סטרוק, מירי רגב, יולי אדלשטיין, מאי גולן, ישראל כץ. אלו </w:t>
      </w:r>
      <w:bookmarkStart w:id="6368" w:name="_ETM_Q27_776488"/>
      <w:bookmarkEnd w:id="6368"/>
      <w:r>
        <w:rPr>
          <w:rFonts w:hint="cs"/>
          <w:rtl/>
          <w:lang w:eastAsia="he-IL"/>
        </w:rPr>
        <w:t xml:space="preserve">החתומים על החוק שהוגש. </w:t>
      </w:r>
      <w:bookmarkStart w:id="6369" w:name="_ETM_Q27_781047"/>
      <w:bookmarkStart w:id="6370" w:name="_ETM_Q27_781121"/>
      <w:bookmarkStart w:id="6371" w:name="_ETM_Q27_781160"/>
      <w:bookmarkStart w:id="6372" w:name="_ETM_Q27_781233"/>
      <w:bookmarkEnd w:id="6369"/>
      <w:bookmarkEnd w:id="6370"/>
      <w:bookmarkEnd w:id="6371"/>
      <w:bookmarkEnd w:id="6372"/>
      <w:r>
        <w:rPr>
          <w:rFonts w:hint="cs"/>
          <w:rtl/>
          <w:lang w:eastAsia="he-IL"/>
        </w:rPr>
        <w:t xml:space="preserve">מה שהיה נכון, חברות וחברים, בכנסת </w:t>
      </w:r>
      <w:bookmarkStart w:id="6373" w:name="_ETM_Q27_785512"/>
      <w:bookmarkEnd w:id="6373"/>
      <w:r>
        <w:rPr>
          <w:rFonts w:hint="cs"/>
          <w:rtl/>
          <w:lang w:eastAsia="he-IL"/>
        </w:rPr>
        <w:t xml:space="preserve">העשרים-וארבע, הרי נכון שבעתיים בהקשר של הסיוע, ההוקרה, הדחיפה, הרוח הגבית </w:t>
      </w:r>
      <w:bookmarkStart w:id="6374" w:name="_ETM_Q27_795416"/>
      <w:bookmarkEnd w:id="6374"/>
      <w:r>
        <w:rPr>
          <w:rFonts w:hint="cs"/>
          <w:rtl/>
          <w:lang w:eastAsia="he-IL"/>
        </w:rPr>
        <w:t xml:space="preserve">שאנחנו אמורים לתת לבנים, לאחים, לאחיות, לבנות, שעברו ועוברים </w:t>
      </w:r>
      <w:bookmarkStart w:id="6375" w:name="_ETM_Q27_802438"/>
      <w:bookmarkEnd w:id="6375"/>
      <w:r>
        <w:rPr>
          <w:rFonts w:hint="cs"/>
          <w:rtl/>
          <w:lang w:eastAsia="he-IL"/>
        </w:rPr>
        <w:t xml:space="preserve">עדיין </w:t>
      </w:r>
      <w:r>
        <w:rPr>
          <w:rtl/>
          <w:lang w:eastAsia="he-IL"/>
        </w:rPr>
        <w:t>–</w:t>
      </w:r>
      <w:r>
        <w:rPr>
          <w:rFonts w:hint="cs"/>
          <w:rtl/>
          <w:lang w:eastAsia="he-IL"/>
        </w:rPr>
        <w:t xml:space="preserve"> הדור המדהים הזה שעובר את המלחמה בשנה פלוס </w:t>
      </w:r>
      <w:bookmarkStart w:id="6376" w:name="_ETM_Q27_808614"/>
      <w:bookmarkEnd w:id="6376"/>
      <w:r>
        <w:rPr>
          <w:rFonts w:hint="cs"/>
          <w:rtl/>
          <w:lang w:eastAsia="he-IL"/>
        </w:rPr>
        <w:t xml:space="preserve">האחרונות. </w:t>
      </w:r>
    </w:p>
    <w:p w:rsidR="00D66FB5" w:rsidRDefault="00D66FB5" w:rsidP="00F77CB4">
      <w:pPr>
        <w:rPr>
          <w:rtl/>
          <w:lang w:eastAsia="he-IL"/>
        </w:rPr>
      </w:pPr>
    </w:p>
    <w:p w:rsidR="00D66FB5" w:rsidRDefault="00D66FB5" w:rsidP="00F77CB4">
      <w:pPr>
        <w:rPr>
          <w:rtl/>
        </w:rPr>
      </w:pPr>
      <w:bookmarkStart w:id="6377" w:name="TOR_Q28"/>
      <w:bookmarkEnd w:id="6377"/>
      <w:r>
        <w:rPr>
          <w:rFonts w:hint="cs"/>
          <w:rtl/>
        </w:rPr>
        <w:t xml:space="preserve">אני רוצה לשוב ולחדד עוד דבר. כאן, החוק הזה נשען במידה רבה על חוק נוסף שעבר, לא בכנסת העשרים-וארבע, אלא ביולי 2024, על ידי חברי הכנסת קרויזר, מאיר </w:t>
      </w:r>
      <w:bookmarkStart w:id="6378" w:name="_ETM_Q28_227000"/>
      <w:bookmarkEnd w:id="6378"/>
      <w:r>
        <w:rPr>
          <w:rFonts w:hint="cs"/>
          <w:rtl/>
        </w:rPr>
        <w:t>כהן, מלביצקי</w:t>
      </w:r>
      <w:bookmarkStart w:id="6379" w:name="_ETM_Q28_232000"/>
      <w:bookmarkEnd w:id="6379"/>
      <w:r>
        <w:rPr>
          <w:rFonts w:hint="cs"/>
          <w:rtl/>
        </w:rPr>
        <w:t xml:space="preserve"> </w:t>
      </w:r>
      <w:r>
        <w:rPr>
          <w:rFonts w:hint="eastAsia"/>
          <w:rtl/>
        </w:rPr>
        <w:t>–</w:t>
      </w:r>
      <w:r>
        <w:rPr>
          <w:rFonts w:hint="cs"/>
          <w:rtl/>
        </w:rPr>
        <w:t xml:space="preserve"> אדוני </w:t>
      </w:r>
      <w:r>
        <w:rPr>
          <w:rFonts w:hint="eastAsia"/>
          <w:rtl/>
        </w:rPr>
        <w:t>–</w:t>
      </w:r>
      <w:r>
        <w:rPr>
          <w:rFonts w:hint="cs"/>
          <w:rtl/>
        </w:rPr>
        <w:t xml:space="preserve"> קטי שטרית</w:t>
      </w:r>
      <w:r w:rsidR="00556774">
        <w:rPr>
          <w:rFonts w:hint="cs"/>
          <w:rtl/>
        </w:rPr>
        <w:t>,</w:t>
      </w:r>
      <w:r>
        <w:rPr>
          <w:rFonts w:hint="cs"/>
          <w:rtl/>
        </w:rPr>
        <w:t xml:space="preserve"> נדמה לי שהיא הגישה, פוגל, אוהד טל ולימור סון הר מלך. הם הגישו הצעת חוק דומה, גם היא פתוחה ורחבה עוד יותר מההצעה המוצגת כאן, וזה </w:t>
      </w:r>
      <w:bookmarkStart w:id="6380" w:name="_ETM_Q28_253000"/>
      <w:bookmarkEnd w:id="6380"/>
      <w:r>
        <w:rPr>
          <w:rFonts w:hint="cs"/>
          <w:rtl/>
        </w:rPr>
        <w:t xml:space="preserve">דווקא עבר. דווקא ההצעה הזאת עברה בקריאה טרומית, והיא ממתינה, אני מניח, בוועדת החינוך, </w:t>
      </w:r>
      <w:bookmarkStart w:id="6381" w:name="_ETM_Q28_258000"/>
      <w:bookmarkEnd w:id="6381"/>
      <w:r>
        <w:rPr>
          <w:rFonts w:hint="cs"/>
          <w:rtl/>
        </w:rPr>
        <w:t xml:space="preserve">לדיון לקראת קריאה ראשונה. אין דבר יותר טבעי מלקחת את אותה הצעה שהוגשה על ידי השר קרעי היום, וקבוצת חברים נכבדה, ולהגיש אותה כתשורה </w:t>
      </w:r>
      <w:r>
        <w:rPr>
          <w:rFonts w:hint="eastAsia"/>
          <w:rtl/>
        </w:rPr>
        <w:t>–</w:t>
      </w:r>
      <w:r>
        <w:rPr>
          <w:rFonts w:hint="cs"/>
          <w:rtl/>
        </w:rPr>
        <w:t xml:space="preserve"> אגב, לא רק לחיילים; אכן, עם תוספת ייחודית, </w:t>
      </w:r>
      <w:bookmarkStart w:id="6382" w:name="_ETM_Q28_281000"/>
      <w:bookmarkEnd w:id="6382"/>
      <w:r>
        <w:rPr>
          <w:rFonts w:hint="cs"/>
          <w:rtl/>
        </w:rPr>
        <w:t>עם תרומה ייחודית, עם סיוע יותר רחב ללוחמים</w:t>
      </w:r>
      <w:r w:rsidR="00556774">
        <w:rPr>
          <w:rFonts w:hint="cs"/>
          <w:rtl/>
        </w:rPr>
        <w:t>,</w:t>
      </w:r>
      <w:r>
        <w:rPr>
          <w:rFonts w:hint="cs"/>
          <w:rtl/>
        </w:rPr>
        <w:t xml:space="preserve"> כהגדרתם, אבל לכל מי שמקיים את השירות. כשאנחנו מדברים על שירות, אנחנו מדברים בוודאי על </w:t>
      </w:r>
      <w:bookmarkStart w:id="6383" w:name="_ETM_Q28_297000"/>
      <w:bookmarkEnd w:id="6383"/>
      <w:r>
        <w:rPr>
          <w:rFonts w:hint="cs"/>
          <w:rtl/>
        </w:rPr>
        <w:t>שירות סדיר בצה"ל וביחידות משמר הגבול, משטרת ישראל, שירות</w:t>
      </w:r>
      <w:bookmarkStart w:id="6384" w:name="_ETM_Q28_302000"/>
      <w:bookmarkEnd w:id="6384"/>
      <w:r>
        <w:rPr>
          <w:rFonts w:hint="cs"/>
          <w:rtl/>
        </w:rPr>
        <w:t xml:space="preserve"> בתי הסוהר ועוד מוסדות נוספים, גם מי שמקיים</w:t>
      </w:r>
      <w:bookmarkStart w:id="6385" w:name="_ETM_Q28_309000"/>
      <w:bookmarkEnd w:id="6385"/>
      <w:r>
        <w:rPr>
          <w:rFonts w:hint="cs"/>
          <w:rtl/>
        </w:rPr>
        <w:t xml:space="preserve"> שירות לאומי אזרחי כהגדרתו בחוק הרלוונטי, וגם מי שמקיים שירות לאומי או התנדבות קהילתית כהגדרתם בחוק </w:t>
      </w:r>
      <w:bookmarkStart w:id="6386" w:name="_ETM_Q28_319000"/>
      <w:bookmarkEnd w:id="6386"/>
      <w:r>
        <w:rPr>
          <w:rFonts w:hint="cs"/>
          <w:rtl/>
        </w:rPr>
        <w:t xml:space="preserve">שירות אזרחי. זאת אומרת, פה מדובר על קבוצה יחסית רחבה, </w:t>
      </w:r>
      <w:bookmarkStart w:id="6387" w:name="_ETM_Q28_324000"/>
      <w:bookmarkEnd w:id="6387"/>
      <w:r>
        <w:rPr>
          <w:rFonts w:hint="cs"/>
          <w:rtl/>
        </w:rPr>
        <w:t xml:space="preserve">עם עדיפות ללוחמים, </w:t>
      </w:r>
      <w:bookmarkStart w:id="6388" w:name="_ETM_Q28_331000"/>
      <w:bookmarkEnd w:id="6388"/>
      <w:r>
        <w:rPr>
          <w:rFonts w:hint="cs"/>
          <w:rtl/>
        </w:rPr>
        <w:t xml:space="preserve">מתוך תחושת שליחות עמוקה, כפי </w:t>
      </w:r>
      <w:bookmarkStart w:id="6389" w:name="_ETM_Q28_334000"/>
      <w:bookmarkEnd w:id="6389"/>
      <w:r>
        <w:rPr>
          <w:rFonts w:hint="cs"/>
          <w:rtl/>
        </w:rPr>
        <w:t xml:space="preserve">שקרה במקרה שלך, השר קרעי. </w:t>
      </w:r>
    </w:p>
    <w:p w:rsidR="00D66FB5" w:rsidRDefault="00D66FB5" w:rsidP="00F77CB4">
      <w:pPr>
        <w:rPr>
          <w:rtl/>
        </w:rPr>
      </w:pPr>
    </w:p>
    <w:p w:rsidR="00D66FB5" w:rsidRDefault="00D66FB5" w:rsidP="00556774">
      <w:pPr>
        <w:rPr>
          <w:rtl/>
        </w:rPr>
      </w:pPr>
      <w:bookmarkStart w:id="6390" w:name="_ETM_Q28_337000"/>
      <w:bookmarkEnd w:id="6390"/>
      <w:r>
        <w:rPr>
          <w:rFonts w:hint="cs"/>
          <w:rtl/>
        </w:rPr>
        <w:t xml:space="preserve">הצעת החוק שאני מביא, </w:t>
      </w:r>
      <w:bookmarkStart w:id="6391" w:name="_ETM_Q28_339000"/>
      <w:bookmarkEnd w:id="6391"/>
      <w:r>
        <w:rPr>
          <w:rFonts w:hint="cs"/>
          <w:rtl/>
        </w:rPr>
        <w:t>שוב הייתי אומר, מבקשת דבר פשוט: להוקיר ולתגמל את מי שהקדישו את שנותיהם הטובות</w:t>
      </w:r>
      <w:bookmarkStart w:id="6392" w:name="_ETM_Q28_347000"/>
      <w:bookmarkEnd w:id="6392"/>
      <w:r>
        <w:rPr>
          <w:rFonts w:hint="cs"/>
          <w:rtl/>
        </w:rPr>
        <w:t xml:space="preserve"> והצעירות למען מדינת ישראל: משרתי צה"ל, השירות הלאומי והשירות הלאומי אזרחי. פשוט</w:t>
      </w:r>
      <w:bookmarkStart w:id="6393" w:name="_ETM_Q28_355000"/>
      <w:bookmarkEnd w:id="6393"/>
      <w:r>
        <w:rPr>
          <w:rFonts w:hint="cs"/>
          <w:rtl/>
        </w:rPr>
        <w:t xml:space="preserve"> לא ייתכן שמי שמסכנים את חייהם ותורמים את שנותיהם למען </w:t>
      </w:r>
      <w:bookmarkStart w:id="6394" w:name="_ETM_Q28_359000"/>
      <w:bookmarkEnd w:id="6394"/>
      <w:r>
        <w:rPr>
          <w:rFonts w:hint="cs"/>
          <w:rtl/>
        </w:rPr>
        <w:t xml:space="preserve">מדינת ישראל יעמדו בעמדת נחיתות כשהם מבקשים להתחיל את חייהם </w:t>
      </w:r>
      <w:bookmarkStart w:id="6395" w:name="_ETM_Q28_361000"/>
      <w:bookmarkEnd w:id="6395"/>
      <w:r>
        <w:rPr>
          <w:rFonts w:hint="cs"/>
          <w:rtl/>
        </w:rPr>
        <w:t xml:space="preserve">כאזרחים, ובהקשר הזה </w:t>
      </w:r>
      <w:r>
        <w:rPr>
          <w:rFonts w:hint="eastAsia"/>
          <w:rtl/>
        </w:rPr>
        <w:t>–</w:t>
      </w:r>
      <w:r>
        <w:rPr>
          <w:rFonts w:hint="cs"/>
          <w:rtl/>
        </w:rPr>
        <w:t xml:space="preserve"> בבואם להתקבל ללימודים הגבוהים. </w:t>
      </w:r>
    </w:p>
    <w:p w:rsidR="00D66FB5" w:rsidRDefault="00D66FB5" w:rsidP="00F77CB4">
      <w:pPr>
        <w:rPr>
          <w:rtl/>
        </w:rPr>
      </w:pPr>
      <w:bookmarkStart w:id="6396" w:name="_ETM_Q28_370000"/>
      <w:bookmarkEnd w:id="6396"/>
    </w:p>
    <w:p w:rsidR="00D66FB5" w:rsidRDefault="00D66FB5" w:rsidP="00F77CB4">
      <w:pPr>
        <w:rPr>
          <w:rtl/>
        </w:rPr>
      </w:pPr>
      <w:r>
        <w:rPr>
          <w:rFonts w:hint="cs"/>
          <w:rtl/>
        </w:rPr>
        <w:t>הצעת החוק היא פשוטה: להוקיר את משרתי צה"ל</w:t>
      </w:r>
      <w:bookmarkStart w:id="6397" w:name="_ETM_Q28_374000"/>
      <w:bookmarkEnd w:id="6397"/>
      <w:r>
        <w:rPr>
          <w:rFonts w:hint="cs"/>
          <w:rtl/>
        </w:rPr>
        <w:t xml:space="preserve"> והשירות הלאומי ולהעניק להם עדיפות בשערי האקדמיה. זאת כמובן אינה הצעת חוק פוליטית; היא ערכית, רחבה, נוגעת לכל </w:t>
      </w:r>
      <w:bookmarkStart w:id="6398" w:name="_ETM_Q28_385000"/>
      <w:bookmarkEnd w:id="6398"/>
      <w:r>
        <w:rPr>
          <w:rFonts w:hint="cs"/>
          <w:rtl/>
        </w:rPr>
        <w:t xml:space="preserve">שדרות הציבור והאזרחים במדינת ישראל. זה הזמן לתקן ולהחזיר את </w:t>
      </w:r>
      <w:bookmarkStart w:id="6399" w:name="_ETM_Q28_393000"/>
      <w:bookmarkEnd w:id="6399"/>
      <w:r>
        <w:rPr>
          <w:rFonts w:hint="cs"/>
          <w:rtl/>
        </w:rPr>
        <w:t xml:space="preserve">הכבוד שהם ראויים לו. מטרת החוק אינה לפגוע באף </w:t>
      </w:r>
      <w:bookmarkStart w:id="6400" w:name="_ETM_Q28_394000"/>
      <w:bookmarkEnd w:id="6400"/>
      <w:r>
        <w:rPr>
          <w:rFonts w:hint="cs"/>
          <w:rtl/>
        </w:rPr>
        <w:t xml:space="preserve">קבוצה אחרת בחברה הישראלית, להפך, היא נועדה </w:t>
      </w:r>
      <w:r>
        <w:rPr>
          <w:rFonts w:hint="eastAsia"/>
          <w:rtl/>
        </w:rPr>
        <w:t>–</w:t>
      </w:r>
      <w:r>
        <w:rPr>
          <w:rFonts w:hint="cs"/>
          <w:rtl/>
        </w:rPr>
        <w:t xml:space="preserve"> כפי שיודעים מגישי </w:t>
      </w:r>
      <w:bookmarkStart w:id="6401" w:name="_ETM_Q28_401000"/>
      <w:bookmarkEnd w:id="6401"/>
      <w:r>
        <w:rPr>
          <w:rFonts w:hint="cs"/>
          <w:rtl/>
        </w:rPr>
        <w:t xml:space="preserve">החוק בעבר ומגישי החוק הדומה לפני מספר חודשים </w:t>
      </w:r>
      <w:r>
        <w:rPr>
          <w:rtl/>
        </w:rPr>
        <w:t>–</w:t>
      </w:r>
      <w:r>
        <w:rPr>
          <w:rFonts w:hint="cs"/>
          <w:rtl/>
        </w:rPr>
        <w:t xml:space="preserve"> </w:t>
      </w:r>
      <w:bookmarkStart w:id="6402" w:name="_ETM_Q28_404000"/>
      <w:bookmarkEnd w:id="6402"/>
      <w:r>
        <w:rPr>
          <w:rFonts w:hint="cs"/>
          <w:rtl/>
        </w:rPr>
        <w:t>לתקן את האיזון ולחזק את הערכים של צדק,</w:t>
      </w:r>
      <w:bookmarkStart w:id="6403" w:name="_ETM_Q28_410000"/>
      <w:bookmarkEnd w:id="6403"/>
      <w:r>
        <w:rPr>
          <w:rFonts w:hint="cs"/>
          <w:rtl/>
        </w:rPr>
        <w:t xml:space="preserve"> הוקרה ושוויון הזדמנויות לכל מי שנתן </w:t>
      </w:r>
      <w:bookmarkStart w:id="6404" w:name="_ETM_Q28_412000"/>
      <w:bookmarkEnd w:id="6404"/>
      <w:r>
        <w:rPr>
          <w:rFonts w:hint="cs"/>
          <w:rtl/>
        </w:rPr>
        <w:t xml:space="preserve">מעצמו למדינת ישראל. </w:t>
      </w:r>
    </w:p>
    <w:p w:rsidR="00D66FB5" w:rsidRDefault="00D66FB5" w:rsidP="00F77CB4">
      <w:pPr>
        <w:rPr>
          <w:rtl/>
        </w:rPr>
      </w:pPr>
    </w:p>
    <w:p w:rsidR="00D66FB5" w:rsidRDefault="00D66FB5" w:rsidP="00F77CB4">
      <w:pPr>
        <w:pStyle w:val="af5"/>
        <w:keepNext/>
        <w:rPr>
          <w:rtl/>
        </w:rPr>
      </w:pPr>
      <w:bookmarkStart w:id="6405" w:name="ET_interruption_5080_2"/>
      <w:r w:rsidRPr="009460C3">
        <w:rPr>
          <w:rStyle w:val="TagStyle"/>
          <w:rtl/>
        </w:rPr>
        <w:t xml:space="preserve"> &lt;&lt; קריאה &gt;&gt;</w:t>
      </w:r>
      <w:r w:rsidRPr="00CA47B7">
        <w:rPr>
          <w:rStyle w:val="TagStyle"/>
          <w:rtl/>
        </w:rPr>
        <w:t xml:space="preserve"> </w:t>
      </w:r>
      <w:r>
        <w:rPr>
          <w:rtl/>
        </w:rPr>
        <w:t>בועז טופורובסקי (יש עתיד):</w:t>
      </w:r>
      <w:r w:rsidRPr="00CA47B7">
        <w:rPr>
          <w:rStyle w:val="TagStyle"/>
          <w:rtl/>
        </w:rPr>
        <w:t xml:space="preserve"> </w:t>
      </w:r>
      <w:r w:rsidRPr="009460C3">
        <w:rPr>
          <w:rStyle w:val="TagStyle"/>
          <w:rtl/>
        </w:rPr>
        <w:t>&lt;&lt; קריאה &gt;&gt;</w:t>
      </w:r>
      <w:r>
        <w:rPr>
          <w:rtl/>
        </w:rPr>
        <w:t xml:space="preserve">  </w:t>
      </w:r>
      <w:bookmarkEnd w:id="6405"/>
    </w:p>
    <w:p w:rsidR="00D66FB5" w:rsidRDefault="00D66FB5" w:rsidP="00C73F9F">
      <w:pPr>
        <w:rPr>
          <w:rtl/>
          <w:lang w:eastAsia="he-IL"/>
        </w:rPr>
      </w:pPr>
    </w:p>
    <w:p w:rsidR="00D66FB5" w:rsidRDefault="00D66FB5" w:rsidP="00F77CB4">
      <w:pPr>
        <w:rPr>
          <w:rtl/>
        </w:rPr>
      </w:pPr>
      <w:r>
        <w:rPr>
          <w:rFonts w:hint="cs"/>
          <w:rtl/>
        </w:rPr>
        <w:t xml:space="preserve">וזה בטוח בתמיכת הקואליציה, נכון? </w:t>
      </w:r>
    </w:p>
    <w:p w:rsidR="00D66FB5" w:rsidRDefault="00D66FB5" w:rsidP="00F77CB4">
      <w:pPr>
        <w:rPr>
          <w:rtl/>
        </w:rPr>
      </w:pPr>
    </w:p>
    <w:p w:rsidR="00D66FB5" w:rsidRDefault="00D66FB5" w:rsidP="00F77CB4">
      <w:pPr>
        <w:pStyle w:val="-"/>
        <w:keepNext/>
        <w:rPr>
          <w:rtl/>
        </w:rPr>
      </w:pPr>
      <w:bookmarkStart w:id="6406" w:name="ET_speakercontinue_6144_15"/>
      <w:r w:rsidRPr="009460C3">
        <w:rPr>
          <w:rStyle w:val="TagStyle"/>
          <w:rtl/>
        </w:rPr>
        <w:t xml:space="preserve"> &lt;&lt; דובר_המשך &gt;&gt;</w:t>
      </w:r>
      <w:r w:rsidRPr="00CB0066">
        <w:rPr>
          <w:rStyle w:val="TagStyle"/>
          <w:rtl/>
        </w:rPr>
        <w:t xml:space="preserve"> </w:t>
      </w:r>
      <w:r>
        <w:rPr>
          <w:rtl/>
        </w:rPr>
        <w:t>אלון שוסטר (המחנה הממלכתי):</w:t>
      </w:r>
      <w:r w:rsidRPr="00CB0066">
        <w:rPr>
          <w:rStyle w:val="TagStyle"/>
          <w:rtl/>
        </w:rPr>
        <w:t xml:space="preserve"> </w:t>
      </w:r>
      <w:r w:rsidRPr="009460C3">
        <w:rPr>
          <w:rStyle w:val="TagStyle"/>
          <w:rtl/>
        </w:rPr>
        <w:t>&lt;&lt; דובר_המשך &gt;&gt;</w:t>
      </w:r>
      <w:r>
        <w:rPr>
          <w:rtl/>
        </w:rPr>
        <w:t xml:space="preserve">  </w:t>
      </w:r>
      <w:bookmarkEnd w:id="6406"/>
    </w:p>
    <w:p w:rsidR="00D66FB5" w:rsidRDefault="00D66FB5" w:rsidP="00C73F9F">
      <w:pPr>
        <w:rPr>
          <w:rtl/>
        </w:rPr>
      </w:pPr>
    </w:p>
    <w:p w:rsidR="00D66FB5" w:rsidRDefault="00D66FB5" w:rsidP="00556774">
      <w:pPr>
        <w:rPr>
          <w:rtl/>
          <w:lang w:eastAsia="he-IL"/>
        </w:rPr>
      </w:pPr>
      <w:r>
        <w:rPr>
          <w:rFonts w:hint="cs"/>
          <w:rtl/>
        </w:rPr>
        <w:t xml:space="preserve">אדוני היושב-ראש, </w:t>
      </w:r>
      <w:r>
        <w:rPr>
          <w:rFonts w:hint="cs"/>
          <w:rtl/>
          <w:lang w:eastAsia="he-IL"/>
        </w:rPr>
        <w:t xml:space="preserve">חברי הכנסת מכל סיעות הבית, וחברי הכנסת מהקואליציה בפרט, אני פונה אליכם. </w:t>
      </w:r>
      <w:bookmarkStart w:id="6407" w:name="_ETM_Q28_422000"/>
      <w:bookmarkEnd w:id="6407"/>
      <w:r>
        <w:rPr>
          <w:rFonts w:hint="cs"/>
          <w:rtl/>
          <w:lang w:eastAsia="he-IL"/>
        </w:rPr>
        <w:t xml:space="preserve">כפי שאמרתי, כמה מכם חתומים על הצעת חוק זהה לחלוטין </w:t>
      </w:r>
      <w:bookmarkStart w:id="6408" w:name="_ETM_Q28_425000"/>
      <w:bookmarkEnd w:id="6408"/>
      <w:r>
        <w:rPr>
          <w:rFonts w:hint="cs"/>
          <w:rtl/>
          <w:lang w:eastAsia="he-IL"/>
        </w:rPr>
        <w:t xml:space="preserve">להצעה שאני מביא כאן היום. שמותיכם חתומים על אותה הצעה. האם הערכים שלכם השתנו? בוודאי שלא, אני מקווה שלא. אני מניח שלא. והאם </w:t>
      </w:r>
      <w:bookmarkStart w:id="6409" w:name="_ETM_Q28_436000"/>
      <w:bookmarkEnd w:id="6409"/>
      <w:r>
        <w:rPr>
          <w:rFonts w:hint="cs"/>
          <w:rtl/>
          <w:lang w:eastAsia="he-IL"/>
        </w:rPr>
        <w:t xml:space="preserve">המשרתים שהוקרתם בעבר פחות ראויים בעיניכם? אני מניח שהתשובה היא שלילית. אני חושב שזאת הזדמנות נאותה להצטרף להצעה, גם אם מגיש ההצעה "חוטא", בשבתו באופוזיציה לממשלת ישראל. </w:t>
      </w:r>
    </w:p>
    <w:p w:rsidR="00D66FB5" w:rsidRDefault="00D66FB5" w:rsidP="00F77CB4">
      <w:pPr>
        <w:rPr>
          <w:rtl/>
          <w:lang w:eastAsia="he-IL"/>
        </w:rPr>
      </w:pPr>
    </w:p>
    <w:p w:rsidR="00D66FB5" w:rsidRDefault="00D66FB5" w:rsidP="00556774">
      <w:pPr>
        <w:rPr>
          <w:rtl/>
          <w:lang w:eastAsia="he-IL"/>
        </w:rPr>
      </w:pPr>
      <w:bookmarkStart w:id="6410" w:name="_ETM_Q28_460000"/>
      <w:bookmarkEnd w:id="6410"/>
      <w:r>
        <w:rPr>
          <w:rFonts w:hint="cs"/>
          <w:rtl/>
          <w:lang w:eastAsia="he-IL"/>
        </w:rPr>
        <w:t>אני מצפה ומבקש את תמיכתם בחוק למען המשרתים, למען הבנות והבנים, האחיות</w:t>
      </w:r>
      <w:bookmarkStart w:id="6411" w:name="_ETM_Q28_467000"/>
      <w:bookmarkEnd w:id="6411"/>
      <w:r>
        <w:rPr>
          <w:rFonts w:hint="cs"/>
          <w:rtl/>
          <w:lang w:eastAsia="he-IL"/>
        </w:rPr>
        <w:t xml:space="preserve"> והאחים שלנו, כדי שנוכל לפעול בערוץ נוסף, לא רק במכרזים, לא רק בעבודה, לא רק בשירות עצמו, שהוא מהווה בעיניי זכות גדולה</w:t>
      </w:r>
      <w:r w:rsidR="00556774">
        <w:rPr>
          <w:rFonts w:hint="cs"/>
          <w:rtl/>
          <w:lang w:eastAsia="he-IL"/>
        </w:rPr>
        <w:t>,</w:t>
      </w:r>
      <w:r>
        <w:rPr>
          <w:rFonts w:hint="cs"/>
          <w:rtl/>
          <w:lang w:eastAsia="he-IL"/>
        </w:rPr>
        <w:t xml:space="preserve"> שניתנת </w:t>
      </w:r>
      <w:bookmarkStart w:id="6412" w:name="_ETM_Q28_482000"/>
      <w:bookmarkEnd w:id="6412"/>
      <w:r>
        <w:rPr>
          <w:rFonts w:hint="cs"/>
          <w:rtl/>
          <w:lang w:eastAsia="he-IL"/>
        </w:rPr>
        <w:t xml:space="preserve">לכל משרת, אלא גם בבואם ללמוד. הצעת החוק הזאת היא הזדמנות להחזיר את הכבוד ואת התגמול למי </w:t>
      </w:r>
      <w:bookmarkStart w:id="6413" w:name="_ETM_Q28_491000"/>
      <w:bookmarkEnd w:id="6413"/>
      <w:r>
        <w:rPr>
          <w:rFonts w:hint="cs"/>
          <w:rtl/>
          <w:lang w:eastAsia="he-IL"/>
        </w:rPr>
        <w:t xml:space="preserve">שעמד ועומד בחזית ההגנה של מדינת ישראל. לוחמי צה"ל ומשרתי השירות הלאומי אינם מצפים לטובות </w:t>
      </w:r>
      <w:bookmarkStart w:id="6414" w:name="_ETM_Q28_500000"/>
      <w:bookmarkEnd w:id="6414"/>
      <w:r>
        <w:rPr>
          <w:rFonts w:hint="cs"/>
          <w:rtl/>
          <w:lang w:eastAsia="he-IL"/>
        </w:rPr>
        <w:t xml:space="preserve">או לחסדים, הם מבקשם הכרה בסיסית בתרומתם, במיוחד אחרי מעל שנה שאנחנו נמצאים במלחמה. אני מזכיר לכם שהצעת החוק הזאת ממש </w:t>
      </w:r>
      <w:bookmarkStart w:id="6415" w:name="_ETM_Q28_512000"/>
      <w:bookmarkEnd w:id="6415"/>
      <w:r>
        <w:rPr>
          <w:rFonts w:hint="cs"/>
          <w:rtl/>
          <w:lang w:eastAsia="he-IL"/>
        </w:rPr>
        <w:t>הוצעה בטרם המלחמה הארוכה</w:t>
      </w:r>
      <w:r w:rsidR="00556774">
        <w:rPr>
          <w:rFonts w:hint="cs"/>
          <w:rtl/>
          <w:lang w:eastAsia="he-IL"/>
        </w:rPr>
        <w:t>,</w:t>
      </w:r>
      <w:r>
        <w:rPr>
          <w:rFonts w:hint="cs"/>
          <w:rtl/>
          <w:lang w:eastAsia="he-IL"/>
        </w:rPr>
        <w:t xml:space="preserve"> </w:t>
      </w:r>
      <w:r w:rsidR="00556774">
        <w:rPr>
          <w:rFonts w:hint="cs"/>
          <w:rtl/>
          <w:lang w:eastAsia="he-IL"/>
        </w:rPr>
        <w:t xml:space="preserve">על </w:t>
      </w:r>
      <w:r>
        <w:rPr>
          <w:rFonts w:hint="cs"/>
          <w:rtl/>
          <w:lang w:eastAsia="he-IL"/>
        </w:rPr>
        <w:t xml:space="preserve">שלל החזיתות שלה, וסופה מי ישורנו. בכל מקרה, גם כשנסיים, אני מקווה במהרה, בניצחון מלא ובהחזרת כל החטופים מהר </w:t>
      </w:r>
      <w:bookmarkStart w:id="6416" w:name="_ETM_Q28_529000"/>
      <w:bookmarkEnd w:id="6416"/>
      <w:r>
        <w:rPr>
          <w:rFonts w:hint="cs"/>
          <w:rtl/>
          <w:lang w:eastAsia="he-IL"/>
        </w:rPr>
        <w:t xml:space="preserve">הביתה, עדיין אנחנו נידרש גם להוקיר את מי ששירת וגם להמשיך ולהוקיר את המיעוט </w:t>
      </w:r>
      <w:r>
        <w:rPr>
          <w:rFonts w:hint="eastAsia"/>
          <w:rtl/>
          <w:lang w:eastAsia="he-IL"/>
        </w:rPr>
        <w:t>–</w:t>
      </w:r>
      <w:r>
        <w:rPr>
          <w:rFonts w:hint="cs"/>
          <w:rtl/>
          <w:lang w:eastAsia="he-IL"/>
        </w:rPr>
        <w:t xml:space="preserve"> ואני מקווה שיהיו מעט משרתים בעתיד כי מצבנו </w:t>
      </w:r>
      <w:bookmarkStart w:id="6417" w:name="_ETM_Q28_541000"/>
      <w:bookmarkEnd w:id="6417"/>
      <w:r>
        <w:rPr>
          <w:rFonts w:hint="cs"/>
          <w:rtl/>
          <w:lang w:eastAsia="he-IL"/>
        </w:rPr>
        <w:t xml:space="preserve">הביטחוני ישתפר, אם כי, כמו שאנחנו יודעים, בתחום השירות השווה, ההגון, שצריך להעביר כאן בכנסת, אנחנו בהחלט מצפים שרבים רבים רבים </w:t>
      </w:r>
      <w:bookmarkStart w:id="6418" w:name="_ETM_Q28_555000"/>
      <w:bookmarkEnd w:id="6418"/>
      <w:r>
        <w:rPr>
          <w:rFonts w:hint="cs"/>
          <w:rtl/>
          <w:lang w:eastAsia="he-IL"/>
        </w:rPr>
        <w:t xml:space="preserve">ישתתפו, לא רק בשירות הסדיר או בשירות בצה"ל אלא גם בערוצי התנדבות ותרומה לקהילה, בשירות הלאומי ובשלל האפשרויות שפתוחות בפנינו. </w:t>
      </w:r>
    </w:p>
    <w:p w:rsidR="00D66FB5" w:rsidRDefault="00D66FB5" w:rsidP="00F77CB4">
      <w:pPr>
        <w:rPr>
          <w:rtl/>
          <w:lang w:eastAsia="he-IL"/>
        </w:rPr>
      </w:pPr>
    </w:p>
    <w:p w:rsidR="00D66FB5" w:rsidRDefault="00D66FB5" w:rsidP="00F77CB4">
      <w:pPr>
        <w:rPr>
          <w:rtl/>
          <w:lang w:eastAsia="he-IL"/>
        </w:rPr>
      </w:pPr>
      <w:r>
        <w:rPr>
          <w:rFonts w:hint="cs"/>
          <w:rtl/>
          <w:lang w:eastAsia="he-IL"/>
        </w:rPr>
        <w:t>אני קורא לכם, חברי</w:t>
      </w:r>
      <w:bookmarkStart w:id="6419" w:name="_ETM_Q28_569000"/>
      <w:bookmarkEnd w:id="6419"/>
      <w:r>
        <w:rPr>
          <w:rFonts w:hint="cs"/>
          <w:rtl/>
          <w:lang w:eastAsia="he-IL"/>
        </w:rPr>
        <w:t xml:space="preserve"> הכנסת, אדוני היושב-ראש, להניח את השיקולים הפוליטיים, הארגוניים, בצד, </w:t>
      </w:r>
      <w:bookmarkStart w:id="6420" w:name="_ETM_Q28_575000"/>
      <w:bookmarkEnd w:id="6420"/>
      <w:r>
        <w:rPr>
          <w:rFonts w:hint="cs"/>
          <w:rtl/>
          <w:lang w:eastAsia="he-IL"/>
        </w:rPr>
        <w:t>ולהצביע בעד הצעת החוק הראויה הזאת, שהיא בצלמן של הצעות החוק שעברו. זה הזמן שלכם לתקן, להכיר ולהוקיר.</w:t>
      </w:r>
      <w:bookmarkStart w:id="6421" w:name="_ETM_Q28_582000"/>
      <w:bookmarkEnd w:id="6421"/>
      <w:r>
        <w:rPr>
          <w:rFonts w:hint="cs"/>
          <w:rtl/>
          <w:lang w:eastAsia="he-IL"/>
        </w:rPr>
        <w:t xml:space="preserve"> אל תצביעו נגד מי שמקריבים למעננו, תודה רבה. </w:t>
      </w:r>
    </w:p>
    <w:p w:rsidR="00D66FB5" w:rsidRDefault="00D66FB5" w:rsidP="00F77CB4">
      <w:pPr>
        <w:rPr>
          <w:rtl/>
          <w:lang w:eastAsia="he-IL"/>
        </w:rPr>
      </w:pPr>
      <w:bookmarkStart w:id="6422" w:name="_ETM_Q28_590000"/>
      <w:bookmarkEnd w:id="6422"/>
    </w:p>
    <w:p w:rsidR="00D66FB5" w:rsidRDefault="00D66FB5" w:rsidP="00F77CB4">
      <w:pPr>
        <w:pStyle w:val="af6"/>
        <w:keepNext/>
        <w:rPr>
          <w:rtl/>
        </w:rPr>
      </w:pPr>
      <w:r w:rsidRPr="009460C3">
        <w:rPr>
          <w:rStyle w:val="TagStyle"/>
          <w:rtl/>
        </w:rPr>
        <w:t xml:space="preserve"> &lt;&lt; יור &gt;&gt;</w:t>
      </w:r>
      <w:r w:rsidRPr="00CA47B7">
        <w:rPr>
          <w:rStyle w:val="TagStyle"/>
          <w:rtl/>
        </w:rPr>
        <w:t xml:space="preserve"> </w:t>
      </w:r>
      <w:r>
        <w:rPr>
          <w:rtl/>
        </w:rPr>
        <w:t>היו"ר חנוך דב מלביצקי:</w:t>
      </w:r>
      <w:r w:rsidRPr="00CA47B7">
        <w:rPr>
          <w:rStyle w:val="TagStyle"/>
          <w:rtl/>
        </w:rPr>
        <w:t xml:space="preserve"> </w:t>
      </w:r>
      <w:r w:rsidRPr="009460C3">
        <w:rPr>
          <w:rStyle w:val="TagStyle"/>
          <w:rtl/>
        </w:rPr>
        <w:t>&lt;&lt; יור &gt;&gt;</w:t>
      </w:r>
      <w:r>
        <w:rPr>
          <w:rtl/>
        </w:rPr>
        <w:t xml:space="preserve">  </w:t>
      </w:r>
    </w:p>
    <w:p w:rsidR="00D66FB5" w:rsidRDefault="00D66FB5" w:rsidP="00C73F9F">
      <w:pPr>
        <w:rPr>
          <w:rtl/>
          <w:lang w:eastAsia="he-IL"/>
        </w:rPr>
      </w:pPr>
    </w:p>
    <w:p w:rsidR="00556774" w:rsidRDefault="00D66FB5" w:rsidP="00F77CB4">
      <w:pPr>
        <w:rPr>
          <w:rtl/>
          <w:lang w:eastAsia="he-IL"/>
        </w:rPr>
      </w:pPr>
      <w:bookmarkStart w:id="6423" w:name="_ETM_Q28_586000"/>
      <w:bookmarkEnd w:id="6423"/>
      <w:r>
        <w:rPr>
          <w:rFonts w:hint="cs"/>
          <w:rtl/>
          <w:lang w:eastAsia="he-IL"/>
        </w:rPr>
        <w:t>תודה,</w:t>
      </w:r>
      <w:bookmarkStart w:id="6424" w:name="_ETM_Q28_589000"/>
      <w:bookmarkEnd w:id="6424"/>
      <w:r>
        <w:rPr>
          <w:rFonts w:hint="cs"/>
          <w:rtl/>
          <w:lang w:eastAsia="he-IL"/>
        </w:rPr>
        <w:t xml:space="preserve"> חבר הכנסת שוסטר. מי משיב מטעם הממשלה, השר קרעי? </w:t>
      </w:r>
    </w:p>
    <w:p w:rsidR="00556774" w:rsidRDefault="00556774" w:rsidP="00F77CB4">
      <w:pPr>
        <w:rPr>
          <w:rtl/>
          <w:lang w:eastAsia="he-IL"/>
        </w:rPr>
      </w:pPr>
    </w:p>
    <w:p w:rsidR="00D66FB5" w:rsidRDefault="00D66FB5" w:rsidP="00F77CB4">
      <w:pPr>
        <w:rPr>
          <w:rtl/>
          <w:lang w:eastAsia="he-IL"/>
        </w:rPr>
      </w:pPr>
      <w:r>
        <w:rPr>
          <w:rFonts w:hint="cs"/>
          <w:rtl/>
          <w:lang w:eastAsia="he-IL"/>
        </w:rPr>
        <w:t>עד</w:t>
      </w:r>
      <w:bookmarkStart w:id="6425" w:name="_ETM_Q28_594000"/>
      <w:bookmarkEnd w:id="6425"/>
      <w:r>
        <w:rPr>
          <w:rFonts w:hint="cs"/>
          <w:rtl/>
          <w:lang w:eastAsia="he-IL"/>
        </w:rPr>
        <w:t xml:space="preserve"> שהוא יגיע, אתה יודע, שמעתי אותך, חבר הכנסת שוסטר, </w:t>
      </w:r>
      <w:bookmarkStart w:id="6426" w:name="_ETM_Q28_595000"/>
      <w:bookmarkEnd w:id="6426"/>
      <w:r>
        <w:rPr>
          <w:rFonts w:hint="cs"/>
          <w:rtl/>
          <w:lang w:eastAsia="he-IL"/>
        </w:rPr>
        <w:t xml:space="preserve">מקריא את הרשימה באותה הצעה. אתה יודע, מעניין מה </w:t>
      </w:r>
      <w:bookmarkStart w:id="6427" w:name="_ETM_Q28_601000"/>
      <w:bookmarkEnd w:id="6427"/>
      <w:r>
        <w:rPr>
          <w:rFonts w:hint="cs"/>
          <w:rtl/>
          <w:lang w:eastAsia="he-IL"/>
        </w:rPr>
        <w:t xml:space="preserve">נגיד אם נקריא פה את הרשימה של מי שהצביע בעד </w:t>
      </w:r>
      <w:bookmarkStart w:id="6428" w:name="_ETM_Q28_603000"/>
      <w:bookmarkEnd w:id="6428"/>
      <w:r>
        <w:rPr>
          <w:rFonts w:hint="cs"/>
          <w:rtl/>
          <w:lang w:eastAsia="he-IL"/>
        </w:rPr>
        <w:t xml:space="preserve">חוק הגיוס בכנסת הקודמת. הפוליטיקה הישראלית מעניינת לפעמים. </w:t>
      </w:r>
    </w:p>
    <w:p w:rsidR="00D66FB5" w:rsidRPr="00D20D45" w:rsidRDefault="00D66FB5" w:rsidP="00F77CB4">
      <w:pPr>
        <w:rPr>
          <w:rtl/>
          <w:lang w:eastAsia="he-IL"/>
        </w:rPr>
      </w:pPr>
      <w:bookmarkStart w:id="6429" w:name="_ETM_Q28_607000"/>
      <w:bookmarkEnd w:id="6429"/>
    </w:p>
    <w:p w:rsidR="00D66FB5" w:rsidRDefault="00D66FB5" w:rsidP="00F77CB4">
      <w:pPr>
        <w:pStyle w:val="af5"/>
        <w:keepNext/>
        <w:rPr>
          <w:rtl/>
        </w:rPr>
      </w:pPr>
      <w:bookmarkStart w:id="6430" w:name="ET_interruption_5082_6"/>
      <w:r w:rsidRPr="009460C3">
        <w:rPr>
          <w:rStyle w:val="TagStyle"/>
          <w:rtl/>
        </w:rPr>
        <w:t xml:space="preserve"> &lt;&lt; קריאה &gt;&gt;</w:t>
      </w:r>
      <w:r w:rsidRPr="00CA47B7">
        <w:rPr>
          <w:rStyle w:val="TagStyle"/>
          <w:rtl/>
        </w:rPr>
        <w:t xml:space="preserve"> </w:t>
      </w:r>
      <w:r>
        <w:rPr>
          <w:rtl/>
        </w:rPr>
        <w:t>מאיר כהן (יש עתיד):</w:t>
      </w:r>
      <w:r w:rsidRPr="00CA47B7">
        <w:rPr>
          <w:rStyle w:val="TagStyle"/>
          <w:rtl/>
        </w:rPr>
        <w:t xml:space="preserve"> </w:t>
      </w:r>
      <w:r w:rsidRPr="009460C3">
        <w:rPr>
          <w:rStyle w:val="TagStyle"/>
          <w:rtl/>
        </w:rPr>
        <w:t>&lt;&lt; קריאה &gt;&gt;</w:t>
      </w:r>
      <w:r>
        <w:rPr>
          <w:rtl/>
        </w:rPr>
        <w:t xml:space="preserve">  </w:t>
      </w:r>
      <w:bookmarkEnd w:id="6430"/>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קרעי, תנסה פעם אחת תשובה עניינית. </w:t>
      </w:r>
    </w:p>
    <w:p w:rsidR="00D66FB5" w:rsidRDefault="00D66FB5" w:rsidP="00F77CB4">
      <w:pPr>
        <w:rPr>
          <w:rtl/>
          <w:lang w:eastAsia="he-IL"/>
        </w:rPr>
      </w:pPr>
    </w:p>
    <w:p w:rsidR="00D66FB5" w:rsidRDefault="00D66FB5" w:rsidP="00F77CB4">
      <w:pPr>
        <w:pStyle w:val="a4"/>
        <w:keepNext/>
        <w:rPr>
          <w:rtl/>
        </w:rPr>
      </w:pPr>
      <w:r w:rsidRPr="009460C3">
        <w:rPr>
          <w:rStyle w:val="TagStyle"/>
          <w:rtl/>
        </w:rPr>
        <w:t xml:space="preserve"> &lt;&lt; דובר &gt;&gt;</w:t>
      </w:r>
      <w:r w:rsidRPr="00CA47B7">
        <w:rPr>
          <w:rStyle w:val="TagStyle"/>
          <w:rtl/>
        </w:rPr>
        <w:t xml:space="preserve"> </w:t>
      </w:r>
      <w:bookmarkStart w:id="6431" w:name="_Toc187261062"/>
      <w:bookmarkStart w:id="6432" w:name="_Toc187269885"/>
      <w:bookmarkStart w:id="6433" w:name="_Toc187271221"/>
      <w:bookmarkStart w:id="6434" w:name="_Toc232606343"/>
      <w:r>
        <w:rPr>
          <w:rtl/>
        </w:rPr>
        <w:t>שר התקשורת שלמה קרעי:</w:t>
      </w:r>
      <w:bookmarkEnd w:id="6431"/>
      <w:bookmarkEnd w:id="6432"/>
      <w:bookmarkEnd w:id="6433"/>
      <w:bookmarkEnd w:id="6434"/>
      <w:r w:rsidRPr="00CA47B7">
        <w:rPr>
          <w:rStyle w:val="TagStyle"/>
          <w:rtl/>
        </w:rPr>
        <w:t xml:space="preserve"> </w:t>
      </w:r>
      <w:r w:rsidRPr="009460C3">
        <w:rPr>
          <w:rStyle w:val="TagStyle"/>
          <w:rtl/>
        </w:rPr>
        <w:t>&lt;&lt; דובר &gt;&gt;</w:t>
      </w:r>
      <w:r>
        <w:rPr>
          <w:rtl/>
        </w:rPr>
        <w:t xml:space="preserve">  </w:t>
      </w:r>
    </w:p>
    <w:p w:rsidR="00D66FB5" w:rsidRDefault="00D66FB5" w:rsidP="00C73F9F">
      <w:pPr>
        <w:rPr>
          <w:rtl/>
          <w:lang w:eastAsia="he-IL"/>
        </w:rPr>
      </w:pPr>
    </w:p>
    <w:p w:rsidR="00D66FB5" w:rsidRDefault="00D66FB5" w:rsidP="00556774">
      <w:pPr>
        <w:rPr>
          <w:rtl/>
          <w:lang w:eastAsia="he-IL"/>
        </w:rPr>
      </w:pPr>
      <w:r>
        <w:rPr>
          <w:rFonts w:hint="cs"/>
          <w:rtl/>
          <w:lang w:eastAsia="he-IL"/>
        </w:rPr>
        <w:t>בשביל</w:t>
      </w:r>
      <w:bookmarkStart w:id="6435" w:name="_ETM_Q28_625000"/>
      <w:bookmarkEnd w:id="6435"/>
      <w:r>
        <w:rPr>
          <w:rFonts w:hint="cs"/>
          <w:rtl/>
          <w:lang w:eastAsia="he-IL"/>
        </w:rPr>
        <w:t xml:space="preserve"> התשובה העניינית עכשיו דיברתי עם שר החינוך, בסדר? תודה, מאיר. </w:t>
      </w:r>
      <w:bookmarkStart w:id="6436" w:name="_ETM_Q28_628000"/>
      <w:bookmarkEnd w:id="6436"/>
      <w:r>
        <w:rPr>
          <w:rFonts w:hint="cs"/>
          <w:rtl/>
          <w:lang w:eastAsia="he-IL"/>
        </w:rPr>
        <w:t xml:space="preserve">אדוני היושב-ראש, חבריי חברי הכנסת, חבר הכנסת שוסטר, קודם כול, סיימת לדבר לפני הזמן שלך ולא הספקתי לגמרי לדון בדברים עם שר החינוך, אבל </w:t>
      </w:r>
      <w:bookmarkStart w:id="6437" w:name="_ETM_Q28_642000"/>
      <w:bookmarkEnd w:id="6437"/>
      <w:r>
        <w:rPr>
          <w:rFonts w:hint="cs"/>
          <w:rtl/>
          <w:lang w:eastAsia="he-IL"/>
        </w:rPr>
        <w:t xml:space="preserve">דיברתי איתו חצי דקה בדרך לכאן ושאלתי אותו למה אנחנו מתנגדים להצעת החוק שלך. התשובה היא שלא דיברת איתו, והוא חושב </w:t>
      </w:r>
      <w:r>
        <w:rPr>
          <w:rFonts w:hint="eastAsia"/>
          <w:rtl/>
          <w:lang w:eastAsia="he-IL"/>
        </w:rPr>
        <w:t>–</w:t>
      </w:r>
      <w:r>
        <w:rPr>
          <w:rFonts w:hint="cs"/>
          <w:rtl/>
          <w:lang w:eastAsia="he-IL"/>
        </w:rPr>
        <w:t xml:space="preserve"> וזה גם </w:t>
      </w:r>
      <w:bookmarkStart w:id="6438" w:name="_ETM_Q28_654000"/>
      <w:bookmarkEnd w:id="6438"/>
      <w:r>
        <w:rPr>
          <w:rFonts w:hint="cs"/>
          <w:rtl/>
          <w:lang w:eastAsia="he-IL"/>
        </w:rPr>
        <w:t>מה שאני התכוונתי להציע לך בלי שהייתי מדבר איתו</w:t>
      </w:r>
      <w:bookmarkStart w:id="6439" w:name="_ETM_Q28_655000"/>
      <w:bookmarkEnd w:id="6439"/>
      <w:r>
        <w:rPr>
          <w:rFonts w:hint="cs"/>
          <w:rtl/>
          <w:lang w:eastAsia="he-IL"/>
        </w:rPr>
        <w:t xml:space="preserve"> </w:t>
      </w:r>
      <w:r w:rsidR="00556774">
        <w:rPr>
          <w:rFonts w:hint="eastAsia"/>
          <w:rtl/>
          <w:lang w:eastAsia="he-IL"/>
        </w:rPr>
        <w:t>–</w:t>
      </w:r>
      <w:r>
        <w:rPr>
          <w:rFonts w:hint="cs"/>
          <w:rtl/>
          <w:lang w:eastAsia="he-IL"/>
        </w:rPr>
        <w:t xml:space="preserve"> שתדחה את ההצבעה על הצעת החוק, לא בחודשיים כמו ועדת השרים, אפילו בשבועיים, שלושה, חודש. תשב עם שר החינוך, כי אני חושב שיש </w:t>
      </w:r>
      <w:bookmarkStart w:id="6440" w:name="_ETM_Q28_666000"/>
      <w:bookmarkEnd w:id="6440"/>
      <w:r>
        <w:rPr>
          <w:rFonts w:hint="cs"/>
          <w:rtl/>
          <w:lang w:eastAsia="he-IL"/>
        </w:rPr>
        <w:t xml:space="preserve">מקום בהחלט להעביר ולתמוך בהצעת החוק הזאת. </w:t>
      </w:r>
    </w:p>
    <w:p w:rsidR="00D66FB5" w:rsidRDefault="00D66FB5" w:rsidP="00F77CB4">
      <w:pPr>
        <w:rPr>
          <w:rtl/>
          <w:lang w:eastAsia="he-IL"/>
        </w:rPr>
      </w:pPr>
    </w:p>
    <w:p w:rsidR="00D66FB5" w:rsidRDefault="00D66FB5" w:rsidP="00F77CB4">
      <w:pPr>
        <w:pStyle w:val="af5"/>
        <w:keepNext/>
        <w:rPr>
          <w:rtl/>
        </w:rPr>
      </w:pPr>
      <w:bookmarkStart w:id="6441" w:name="ET_interruption_5080_7"/>
      <w:r w:rsidRPr="009460C3">
        <w:rPr>
          <w:rStyle w:val="TagStyle"/>
          <w:rtl/>
        </w:rPr>
        <w:t xml:space="preserve"> &lt;&lt; קריאה &gt;&gt;</w:t>
      </w:r>
      <w:r w:rsidRPr="00CA47B7">
        <w:rPr>
          <w:rStyle w:val="TagStyle"/>
          <w:rtl/>
        </w:rPr>
        <w:t xml:space="preserve"> </w:t>
      </w:r>
      <w:r>
        <w:rPr>
          <w:rtl/>
        </w:rPr>
        <w:t>בועז טופורובסקי (יש עתיד):</w:t>
      </w:r>
      <w:r w:rsidRPr="00CA47B7">
        <w:rPr>
          <w:rStyle w:val="TagStyle"/>
          <w:rtl/>
        </w:rPr>
        <w:t xml:space="preserve"> </w:t>
      </w:r>
      <w:r w:rsidRPr="009460C3">
        <w:rPr>
          <w:rStyle w:val="TagStyle"/>
          <w:rtl/>
        </w:rPr>
        <w:t>&lt;&lt; קריאה &gt;&gt;</w:t>
      </w:r>
      <w:r>
        <w:rPr>
          <w:rtl/>
        </w:rPr>
        <w:t xml:space="preserve">  </w:t>
      </w:r>
      <w:bookmarkEnd w:id="6441"/>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אתה תצביע נגד זה? </w:t>
      </w:r>
    </w:p>
    <w:p w:rsidR="00D66FB5" w:rsidRDefault="00D66FB5" w:rsidP="00F77CB4">
      <w:pPr>
        <w:rPr>
          <w:rtl/>
          <w:lang w:eastAsia="he-IL"/>
        </w:rPr>
      </w:pPr>
      <w:bookmarkStart w:id="6442" w:name="_ETM_Q28_671000"/>
      <w:bookmarkEnd w:id="6442"/>
    </w:p>
    <w:p w:rsidR="00D66FB5" w:rsidRDefault="00D66FB5" w:rsidP="00F77CB4">
      <w:pPr>
        <w:pStyle w:val="-"/>
        <w:keepNext/>
        <w:rPr>
          <w:rtl/>
        </w:rPr>
      </w:pPr>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אל תהיה פופוליסט, חבר הכנסת טופורובסק</w:t>
      </w:r>
      <w:r>
        <w:rPr>
          <w:rFonts w:hint="eastAsia"/>
          <w:rtl/>
          <w:lang w:eastAsia="he-IL"/>
        </w:rPr>
        <w:t>י</w:t>
      </w:r>
      <w:r>
        <w:rPr>
          <w:rFonts w:hint="cs"/>
          <w:rtl/>
          <w:lang w:eastAsia="he-IL"/>
        </w:rPr>
        <w:t xml:space="preserve">. </w:t>
      </w:r>
    </w:p>
    <w:p w:rsidR="00D66FB5" w:rsidRDefault="00D66FB5" w:rsidP="00F77CB4">
      <w:pPr>
        <w:rPr>
          <w:rtl/>
          <w:lang w:eastAsia="he-IL"/>
        </w:rPr>
      </w:pPr>
    </w:p>
    <w:p w:rsidR="00D66FB5" w:rsidRDefault="00D66FB5" w:rsidP="00F77CB4">
      <w:pPr>
        <w:pStyle w:val="af5"/>
        <w:keepNext/>
        <w:rPr>
          <w:rtl/>
        </w:rPr>
      </w:pPr>
      <w:bookmarkStart w:id="6443" w:name="ET_interruption_5080_19"/>
      <w:r w:rsidRPr="009460C3">
        <w:rPr>
          <w:rStyle w:val="TagStyle"/>
          <w:rtl/>
        </w:rPr>
        <w:t xml:space="preserve"> &lt;&lt; קריאה &gt;&gt;</w:t>
      </w:r>
      <w:r w:rsidRPr="00E43CC7">
        <w:rPr>
          <w:rStyle w:val="TagStyle"/>
          <w:rtl/>
        </w:rPr>
        <w:t xml:space="preserve"> </w:t>
      </w:r>
      <w:r>
        <w:rPr>
          <w:rtl/>
        </w:rPr>
        <w:t>בועז טופורובסקי (יש עתיד):</w:t>
      </w:r>
      <w:r w:rsidRPr="00E43CC7">
        <w:rPr>
          <w:rStyle w:val="TagStyle"/>
          <w:rtl/>
        </w:rPr>
        <w:t xml:space="preserve"> </w:t>
      </w:r>
      <w:r w:rsidRPr="009460C3">
        <w:rPr>
          <w:rStyle w:val="TagStyle"/>
          <w:rtl/>
        </w:rPr>
        <w:t>&lt;&lt; קריאה &gt;&gt;</w:t>
      </w:r>
      <w:r>
        <w:rPr>
          <w:rtl/>
        </w:rPr>
        <w:t xml:space="preserve">  </w:t>
      </w:r>
      <w:bookmarkEnd w:id="6443"/>
    </w:p>
    <w:p w:rsidR="00D66FB5" w:rsidRDefault="00D66FB5" w:rsidP="00C73F9F">
      <w:pPr>
        <w:rPr>
          <w:rtl/>
          <w:lang w:eastAsia="he-IL"/>
        </w:rPr>
      </w:pPr>
    </w:p>
    <w:p w:rsidR="00D66FB5" w:rsidRDefault="00D66FB5" w:rsidP="00F77CB4">
      <w:pPr>
        <w:rPr>
          <w:rtl/>
          <w:lang w:eastAsia="he-IL"/>
        </w:rPr>
      </w:pPr>
      <w:bookmarkStart w:id="6444" w:name="_ETM_Q28_673000"/>
      <w:bookmarkEnd w:id="6444"/>
      <w:r>
        <w:rPr>
          <w:rFonts w:hint="cs"/>
          <w:rtl/>
          <w:lang w:eastAsia="he-IL"/>
        </w:rPr>
        <w:t>אני פופוליסט?</w:t>
      </w:r>
    </w:p>
    <w:p w:rsidR="00D66FB5" w:rsidRDefault="00D66FB5" w:rsidP="00F77CB4">
      <w:pPr>
        <w:rPr>
          <w:rtl/>
          <w:lang w:eastAsia="he-IL"/>
        </w:rPr>
      </w:pPr>
    </w:p>
    <w:p w:rsidR="00D66FB5" w:rsidRDefault="00D66FB5" w:rsidP="00F77CB4">
      <w:pPr>
        <w:pStyle w:val="-"/>
        <w:keepNext/>
        <w:rPr>
          <w:rtl/>
        </w:rPr>
      </w:pPr>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445" w:name="_ETM_Q28_672000"/>
      <w:bookmarkEnd w:id="6445"/>
      <w:r>
        <w:rPr>
          <w:rFonts w:hint="cs"/>
          <w:rtl/>
          <w:lang w:eastAsia="he-IL"/>
        </w:rPr>
        <w:t xml:space="preserve">כן, אל תהיה פופוליסט. </w:t>
      </w:r>
    </w:p>
    <w:p w:rsidR="00D66FB5" w:rsidRDefault="00D66FB5" w:rsidP="00F77CB4">
      <w:pPr>
        <w:rPr>
          <w:rtl/>
          <w:lang w:eastAsia="he-IL"/>
        </w:rPr>
      </w:pPr>
      <w:bookmarkStart w:id="6446" w:name="_ETM_Q28_674000"/>
      <w:bookmarkEnd w:id="6446"/>
    </w:p>
    <w:p w:rsidR="00D66FB5" w:rsidRDefault="00D66FB5" w:rsidP="00F77CB4">
      <w:pPr>
        <w:pStyle w:val="af5"/>
        <w:keepNext/>
        <w:rPr>
          <w:rtl/>
        </w:rPr>
      </w:pPr>
      <w:bookmarkStart w:id="6447" w:name="ET_interruption_5080_21"/>
      <w:r w:rsidRPr="009460C3">
        <w:rPr>
          <w:rStyle w:val="TagStyle"/>
          <w:rtl/>
        </w:rPr>
        <w:t xml:space="preserve"> &lt;&lt; קריאה &gt;&gt;</w:t>
      </w:r>
      <w:r w:rsidRPr="00E43CC7">
        <w:rPr>
          <w:rStyle w:val="TagStyle"/>
          <w:rtl/>
        </w:rPr>
        <w:t xml:space="preserve"> </w:t>
      </w:r>
      <w:r>
        <w:rPr>
          <w:rtl/>
        </w:rPr>
        <w:t>בועז טופורובסקי (יש עתיד):</w:t>
      </w:r>
      <w:r w:rsidRPr="00E43CC7">
        <w:rPr>
          <w:rStyle w:val="TagStyle"/>
          <w:rtl/>
        </w:rPr>
        <w:t xml:space="preserve"> </w:t>
      </w:r>
      <w:r w:rsidRPr="009460C3">
        <w:rPr>
          <w:rStyle w:val="TagStyle"/>
          <w:rtl/>
        </w:rPr>
        <w:t>&lt;&lt; קריאה &gt;&gt;</w:t>
      </w:r>
      <w:r>
        <w:rPr>
          <w:rtl/>
        </w:rPr>
        <w:t xml:space="preserve">  </w:t>
      </w:r>
      <w:bookmarkEnd w:id="6447"/>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אתה ישבת כאן ואמרת לנו: החוק </w:t>
      </w:r>
      <w:bookmarkStart w:id="6448" w:name="_ETM_Q28_679000"/>
      <w:bookmarkEnd w:id="6448"/>
      <w:r>
        <w:rPr>
          <w:rFonts w:hint="cs"/>
          <w:rtl/>
          <w:lang w:eastAsia="he-IL"/>
        </w:rPr>
        <w:t xml:space="preserve">חוק </w:t>
      </w:r>
      <w:r w:rsidR="00C73F9F">
        <w:rPr>
          <w:rFonts w:hint="cs"/>
          <w:rtl/>
          <w:lang w:eastAsia="he-IL"/>
        </w:rPr>
        <w:t>– – –</w:t>
      </w:r>
      <w:r>
        <w:rPr>
          <w:rFonts w:hint="cs"/>
          <w:rtl/>
          <w:lang w:eastAsia="he-IL"/>
        </w:rPr>
        <w:t xml:space="preserve"> אתה תצביע </w:t>
      </w:r>
      <w:bookmarkStart w:id="6449" w:name="_ETM_Q28_683492"/>
      <w:bookmarkEnd w:id="6449"/>
      <w:r>
        <w:rPr>
          <w:rFonts w:hint="cs"/>
          <w:rtl/>
          <w:lang w:eastAsia="he-IL"/>
        </w:rPr>
        <w:t>נגד זה?</w:t>
      </w:r>
    </w:p>
    <w:p w:rsidR="00D66FB5" w:rsidRDefault="00D66FB5" w:rsidP="00F77CB4">
      <w:pPr>
        <w:rPr>
          <w:rtl/>
          <w:lang w:eastAsia="he-IL"/>
        </w:rPr>
      </w:pPr>
      <w:bookmarkStart w:id="6450" w:name="_ETM_Q28_676000"/>
      <w:bookmarkEnd w:id="6450"/>
    </w:p>
    <w:p w:rsidR="00D66FB5" w:rsidRDefault="00D66FB5" w:rsidP="00F77CB4">
      <w:pPr>
        <w:pStyle w:val="-"/>
        <w:keepNext/>
        <w:rPr>
          <w:rtl/>
        </w:rPr>
      </w:pPr>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451" w:name="_ETM_Q28_677000"/>
      <w:bookmarkEnd w:id="6451"/>
      <w:r>
        <w:rPr>
          <w:rFonts w:hint="cs"/>
          <w:rtl/>
          <w:lang w:eastAsia="he-IL"/>
        </w:rPr>
        <w:t xml:space="preserve">חבר הכנסת טופורובסקי, אל תהיה </w:t>
      </w:r>
      <w:bookmarkStart w:id="6452" w:name="_ETM_Q28_682000"/>
      <w:bookmarkEnd w:id="6452"/>
      <w:r>
        <w:rPr>
          <w:rFonts w:hint="cs"/>
          <w:rtl/>
          <w:lang w:eastAsia="he-IL"/>
        </w:rPr>
        <w:t xml:space="preserve">פופוליסט. </w:t>
      </w:r>
    </w:p>
    <w:p w:rsidR="00D66FB5" w:rsidRDefault="00D66FB5" w:rsidP="00F77CB4">
      <w:pPr>
        <w:rPr>
          <w:rtl/>
          <w:lang w:eastAsia="he-IL"/>
        </w:rPr>
      </w:pPr>
    </w:p>
    <w:p w:rsidR="00D66FB5" w:rsidRDefault="00D66FB5" w:rsidP="00F77CB4">
      <w:pPr>
        <w:pStyle w:val="af5"/>
        <w:keepNext/>
        <w:rPr>
          <w:rtl/>
        </w:rPr>
      </w:pPr>
      <w:bookmarkStart w:id="6453" w:name="ET_interruption_5080_23"/>
      <w:r w:rsidRPr="009460C3">
        <w:rPr>
          <w:rStyle w:val="TagStyle"/>
          <w:rtl/>
        </w:rPr>
        <w:t xml:space="preserve"> &lt;&lt; קריאה &gt;&gt;</w:t>
      </w:r>
      <w:r w:rsidRPr="00E43CC7">
        <w:rPr>
          <w:rStyle w:val="TagStyle"/>
          <w:rtl/>
        </w:rPr>
        <w:t xml:space="preserve"> </w:t>
      </w:r>
      <w:r>
        <w:rPr>
          <w:rtl/>
        </w:rPr>
        <w:t>בועז טופורובסקי (יש עתיד):</w:t>
      </w:r>
      <w:r w:rsidRPr="00E43CC7">
        <w:rPr>
          <w:rStyle w:val="TagStyle"/>
          <w:rtl/>
        </w:rPr>
        <w:t xml:space="preserve"> </w:t>
      </w:r>
      <w:r w:rsidRPr="009460C3">
        <w:rPr>
          <w:rStyle w:val="TagStyle"/>
          <w:rtl/>
        </w:rPr>
        <w:t>&lt;&lt; קריאה &gt;&gt;</w:t>
      </w:r>
      <w:r>
        <w:rPr>
          <w:rtl/>
        </w:rPr>
        <w:t xml:space="preserve">  </w:t>
      </w:r>
      <w:bookmarkEnd w:id="6453"/>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תראה את החוק. בוא נראה איך תצביע, ואז נראה מי פופוליסט ומי מבלבל בשכל. </w:t>
      </w:r>
    </w:p>
    <w:p w:rsidR="00D66FB5" w:rsidRDefault="00D66FB5" w:rsidP="00F77CB4">
      <w:pPr>
        <w:rPr>
          <w:rtl/>
          <w:lang w:eastAsia="he-IL"/>
        </w:rPr>
      </w:pPr>
    </w:p>
    <w:p w:rsidR="00D66FB5" w:rsidRDefault="00D66FB5" w:rsidP="00F77CB4">
      <w:pPr>
        <w:pStyle w:val="af6"/>
        <w:keepNext/>
        <w:rPr>
          <w:rtl/>
        </w:rPr>
      </w:pPr>
      <w:r w:rsidRPr="009460C3">
        <w:rPr>
          <w:rStyle w:val="TagStyle"/>
          <w:rtl/>
        </w:rPr>
        <w:t xml:space="preserve"> &lt;&lt; יור &gt;&gt;</w:t>
      </w:r>
      <w:r w:rsidRPr="00E43CC7">
        <w:rPr>
          <w:rStyle w:val="TagStyle"/>
          <w:rtl/>
        </w:rPr>
        <w:t xml:space="preserve"> </w:t>
      </w:r>
      <w:r>
        <w:rPr>
          <w:rtl/>
        </w:rPr>
        <w:t>היו"ר חנוך דב מלביצקי:</w:t>
      </w:r>
      <w:r w:rsidRPr="00E43CC7">
        <w:rPr>
          <w:rStyle w:val="TagStyle"/>
          <w:rtl/>
        </w:rPr>
        <w:t xml:space="preserve"> </w:t>
      </w:r>
      <w:r w:rsidRPr="009460C3">
        <w:rPr>
          <w:rStyle w:val="TagStyle"/>
          <w:rtl/>
        </w:rPr>
        <w:t>&lt;&lt;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454" w:name="_ETM_Q28_681000"/>
      <w:bookmarkEnd w:id="6454"/>
      <w:r>
        <w:rPr>
          <w:rFonts w:hint="cs"/>
          <w:rtl/>
          <w:lang w:eastAsia="he-IL"/>
        </w:rPr>
        <w:t>תודה, חבר הכנסת טופורובסק</w:t>
      </w:r>
      <w:r>
        <w:rPr>
          <w:rFonts w:hint="eastAsia"/>
          <w:rtl/>
          <w:lang w:eastAsia="he-IL"/>
        </w:rPr>
        <w:t>י</w:t>
      </w:r>
      <w:r>
        <w:rPr>
          <w:rFonts w:hint="cs"/>
          <w:rtl/>
          <w:lang w:eastAsia="he-IL"/>
        </w:rPr>
        <w:t xml:space="preserve">, תודה. </w:t>
      </w:r>
    </w:p>
    <w:p w:rsidR="00D66FB5" w:rsidRDefault="00D66FB5" w:rsidP="00F77CB4">
      <w:pPr>
        <w:rPr>
          <w:rtl/>
          <w:lang w:eastAsia="he-IL"/>
        </w:rPr>
      </w:pPr>
      <w:bookmarkStart w:id="6455" w:name="_ETM_Q28_692000"/>
      <w:bookmarkEnd w:id="6455"/>
    </w:p>
    <w:p w:rsidR="00D66FB5" w:rsidRDefault="00D66FB5" w:rsidP="00F77CB4">
      <w:pPr>
        <w:pStyle w:val="-"/>
        <w:keepNext/>
        <w:rPr>
          <w:rtl/>
        </w:rPr>
      </w:pPr>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456" w:name="_ETM_Q28_689000"/>
      <w:bookmarkEnd w:id="6456"/>
      <w:r>
        <w:rPr>
          <w:rFonts w:hint="cs"/>
          <w:rtl/>
          <w:lang w:eastAsia="he-IL"/>
        </w:rPr>
        <w:t xml:space="preserve">חבר הכנסת טופורובסקי, כשתהיה לך רשות דיבור </w:t>
      </w:r>
      <w:bookmarkStart w:id="6457" w:name="_ETM_Q28_693377"/>
      <w:bookmarkEnd w:id="6457"/>
      <w:r>
        <w:rPr>
          <w:rFonts w:hint="eastAsia"/>
          <w:rtl/>
          <w:lang w:eastAsia="he-IL"/>
        </w:rPr>
        <w:t>–</w:t>
      </w:r>
      <w:r>
        <w:rPr>
          <w:rFonts w:hint="cs"/>
          <w:rtl/>
          <w:lang w:eastAsia="he-IL"/>
        </w:rPr>
        <w:t xml:space="preserve"> אני רוצה להשיב גם דברים, </w:t>
      </w:r>
      <w:bookmarkStart w:id="6458" w:name="_ETM_Q28_694000"/>
      <w:bookmarkEnd w:id="6458"/>
      <w:r>
        <w:rPr>
          <w:rFonts w:hint="cs"/>
          <w:rtl/>
          <w:lang w:eastAsia="he-IL"/>
        </w:rPr>
        <w:t xml:space="preserve">דבר דבור על אופניו. לפי התגובה </w:t>
      </w:r>
      <w:r w:rsidR="00C73F9F">
        <w:rPr>
          <w:rFonts w:hint="cs"/>
          <w:rtl/>
          <w:lang w:eastAsia="he-IL"/>
        </w:rPr>
        <w:t>– – –</w:t>
      </w:r>
      <w:r>
        <w:rPr>
          <w:rFonts w:hint="cs"/>
          <w:rtl/>
          <w:lang w:eastAsia="he-IL"/>
        </w:rPr>
        <w:t xml:space="preserve"> </w:t>
      </w:r>
    </w:p>
    <w:p w:rsidR="00D66FB5" w:rsidRPr="00E43CC7" w:rsidRDefault="00D66FB5" w:rsidP="00F77CB4">
      <w:pPr>
        <w:rPr>
          <w:rtl/>
          <w:lang w:eastAsia="he-IL"/>
        </w:rPr>
      </w:pPr>
      <w:bookmarkStart w:id="6459" w:name="_ETM_Q28_700000"/>
      <w:bookmarkEnd w:id="6459"/>
    </w:p>
    <w:p w:rsidR="00D66FB5" w:rsidRDefault="00D66FB5" w:rsidP="00F77CB4">
      <w:pPr>
        <w:pStyle w:val="af5"/>
        <w:keepNext/>
        <w:rPr>
          <w:rtl/>
        </w:rPr>
      </w:pPr>
      <w:bookmarkStart w:id="6460" w:name="ET_interruption_6345_8"/>
      <w:r w:rsidRPr="009460C3">
        <w:rPr>
          <w:rStyle w:val="TagStyle"/>
          <w:rtl/>
        </w:rPr>
        <w:t xml:space="preserve"> &lt;&lt; קריאה &gt;&gt;</w:t>
      </w:r>
      <w:r w:rsidRPr="00CA47B7">
        <w:rPr>
          <w:rStyle w:val="TagStyle"/>
          <w:rtl/>
        </w:rPr>
        <w:t xml:space="preserve"> </w:t>
      </w:r>
      <w:r>
        <w:rPr>
          <w:rtl/>
        </w:rPr>
        <w:t>טלי גוטליב (הליכוד):</w:t>
      </w:r>
      <w:r w:rsidRPr="00CA47B7">
        <w:rPr>
          <w:rStyle w:val="TagStyle"/>
          <w:rtl/>
        </w:rPr>
        <w:t xml:space="preserve"> </w:t>
      </w:r>
      <w:r w:rsidRPr="009460C3">
        <w:rPr>
          <w:rStyle w:val="TagStyle"/>
          <w:rtl/>
        </w:rPr>
        <w:t>&lt;&lt; קריאה &gt;&gt;</w:t>
      </w:r>
      <w:r>
        <w:rPr>
          <w:rtl/>
        </w:rPr>
        <w:t xml:space="preserve">  </w:t>
      </w:r>
      <w:bookmarkEnd w:id="6460"/>
    </w:p>
    <w:p w:rsidR="00D66FB5" w:rsidRDefault="00D66FB5" w:rsidP="00C73F9F">
      <w:pPr>
        <w:rPr>
          <w:rtl/>
          <w:lang w:eastAsia="he-IL"/>
        </w:rPr>
      </w:pPr>
    </w:p>
    <w:p w:rsidR="00D66FB5" w:rsidRDefault="00C73F9F" w:rsidP="00F77CB4">
      <w:pPr>
        <w:rPr>
          <w:rtl/>
          <w:lang w:eastAsia="he-IL"/>
        </w:rPr>
      </w:pPr>
      <w:r>
        <w:rPr>
          <w:rFonts w:hint="cs"/>
          <w:rtl/>
          <w:lang w:eastAsia="he-IL"/>
        </w:rPr>
        <w:t>– – –</w:t>
      </w:r>
      <w:r w:rsidR="00D66FB5">
        <w:rPr>
          <w:rFonts w:hint="cs"/>
          <w:rtl/>
          <w:lang w:eastAsia="he-IL"/>
        </w:rPr>
        <w:t xml:space="preserve"> </w:t>
      </w:r>
    </w:p>
    <w:p w:rsidR="00D66FB5" w:rsidRDefault="00D66FB5" w:rsidP="00F77CB4">
      <w:pPr>
        <w:rPr>
          <w:rtl/>
          <w:lang w:eastAsia="he-IL"/>
        </w:rPr>
      </w:pPr>
      <w:bookmarkStart w:id="6461" w:name="_ETM_Q28_698000"/>
      <w:bookmarkEnd w:id="6461"/>
    </w:p>
    <w:p w:rsidR="00D66FB5" w:rsidRDefault="00D66FB5" w:rsidP="00F77CB4">
      <w:pPr>
        <w:pStyle w:val="-"/>
        <w:keepNext/>
        <w:rPr>
          <w:rtl/>
        </w:rPr>
      </w:pPr>
      <w:bookmarkStart w:id="6462" w:name="ET_speakercontinue_6461_26"/>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bookmarkEnd w:id="6462"/>
    </w:p>
    <w:p w:rsidR="00D66FB5" w:rsidRDefault="00D66FB5" w:rsidP="00C73F9F">
      <w:pPr>
        <w:rPr>
          <w:rtl/>
          <w:lang w:eastAsia="he-IL"/>
        </w:rPr>
      </w:pPr>
    </w:p>
    <w:p w:rsidR="00D66FB5" w:rsidRDefault="00D66FB5" w:rsidP="00F77CB4">
      <w:pPr>
        <w:rPr>
          <w:rtl/>
          <w:lang w:eastAsia="he-IL"/>
        </w:rPr>
      </w:pPr>
      <w:bookmarkStart w:id="6463" w:name="_ETM_Q28_699000"/>
      <w:bookmarkEnd w:id="6463"/>
      <w:r>
        <w:rPr>
          <w:rFonts w:hint="cs"/>
          <w:rtl/>
          <w:lang w:eastAsia="he-IL"/>
        </w:rPr>
        <w:t xml:space="preserve">חברת הכנסת גוטליב, לא להפריע, </w:t>
      </w:r>
      <w:bookmarkStart w:id="6464" w:name="_ETM_Q28_702000"/>
      <w:bookmarkEnd w:id="6464"/>
      <w:r>
        <w:rPr>
          <w:rFonts w:hint="cs"/>
          <w:rtl/>
          <w:lang w:eastAsia="he-IL"/>
        </w:rPr>
        <w:t>אני עכשיו בקשר עין עם שוסטר.</w:t>
      </w:r>
    </w:p>
    <w:p w:rsidR="00D66FB5" w:rsidRDefault="00D66FB5" w:rsidP="00F77CB4">
      <w:pPr>
        <w:rPr>
          <w:rtl/>
          <w:lang w:eastAsia="he-IL"/>
        </w:rPr>
      </w:pPr>
    </w:p>
    <w:p w:rsidR="00D66FB5" w:rsidRDefault="00D66FB5" w:rsidP="00F77CB4">
      <w:pPr>
        <w:pStyle w:val="af5"/>
        <w:keepNext/>
        <w:rPr>
          <w:rtl/>
        </w:rPr>
      </w:pPr>
      <w:r w:rsidRPr="009460C3">
        <w:rPr>
          <w:rStyle w:val="TagStyle"/>
          <w:rtl/>
        </w:rPr>
        <w:t xml:space="preserve"> &lt;&lt; קריאה &gt;&gt;</w:t>
      </w:r>
      <w:r w:rsidRPr="00E43CC7">
        <w:rPr>
          <w:rStyle w:val="TagStyle"/>
          <w:rtl/>
        </w:rPr>
        <w:t xml:space="preserve"> </w:t>
      </w:r>
      <w:r>
        <w:rPr>
          <w:rtl/>
        </w:rPr>
        <w:t>טלי גוטליב (הליכוד):</w:t>
      </w:r>
      <w:r w:rsidRPr="00E43CC7">
        <w:rPr>
          <w:rStyle w:val="TagStyle"/>
          <w:rtl/>
        </w:rPr>
        <w:t xml:space="preserve"> </w:t>
      </w:r>
      <w:r w:rsidRPr="009460C3">
        <w:rPr>
          <w:rStyle w:val="TagStyle"/>
          <w:rtl/>
        </w:rPr>
        <w:t>&lt;&lt; קריאה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465" w:name="_ETM_Q28_707000"/>
      <w:bookmarkEnd w:id="6465"/>
      <w:r>
        <w:rPr>
          <w:rFonts w:hint="cs"/>
          <w:rtl/>
          <w:lang w:eastAsia="he-IL"/>
        </w:rPr>
        <w:t xml:space="preserve">אין בעיה </w:t>
      </w:r>
      <w:r w:rsidR="00C73F9F">
        <w:rPr>
          <w:rFonts w:hint="cs"/>
          <w:rtl/>
          <w:lang w:eastAsia="he-IL"/>
        </w:rPr>
        <w:t>– – –</w:t>
      </w:r>
      <w:r>
        <w:rPr>
          <w:rFonts w:hint="cs"/>
          <w:rtl/>
          <w:lang w:eastAsia="he-IL"/>
        </w:rPr>
        <w:t xml:space="preserve">  </w:t>
      </w:r>
    </w:p>
    <w:p w:rsidR="00D66FB5" w:rsidRDefault="00D66FB5" w:rsidP="00F77CB4">
      <w:pPr>
        <w:rPr>
          <w:rtl/>
          <w:lang w:eastAsia="he-IL"/>
        </w:rPr>
      </w:pPr>
      <w:bookmarkStart w:id="6466" w:name="_ETM_Q28_704000"/>
      <w:bookmarkEnd w:id="6466"/>
    </w:p>
    <w:p w:rsidR="00D66FB5" w:rsidRDefault="00D66FB5" w:rsidP="00F77CB4">
      <w:pPr>
        <w:pStyle w:val="-"/>
        <w:keepNext/>
        <w:rPr>
          <w:rtl/>
        </w:rPr>
      </w:pPr>
      <w:bookmarkStart w:id="6467" w:name="ET_speakercontinue_6461_28"/>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bookmarkEnd w:id="6467"/>
    </w:p>
    <w:p w:rsidR="00D66FB5" w:rsidRDefault="00D66FB5" w:rsidP="00C73F9F">
      <w:pPr>
        <w:rPr>
          <w:rtl/>
          <w:lang w:eastAsia="he-IL"/>
        </w:rPr>
      </w:pPr>
    </w:p>
    <w:p w:rsidR="00D66FB5" w:rsidRDefault="00D66FB5" w:rsidP="00F77CB4">
      <w:pPr>
        <w:rPr>
          <w:rtl/>
          <w:lang w:eastAsia="he-IL"/>
        </w:rPr>
      </w:pPr>
      <w:bookmarkStart w:id="6468" w:name="_ETM_Q28_705000"/>
      <w:bookmarkEnd w:id="6468"/>
      <w:r>
        <w:rPr>
          <w:rFonts w:hint="cs"/>
          <w:rtl/>
          <w:lang w:eastAsia="he-IL"/>
        </w:rPr>
        <w:t xml:space="preserve">אני רוצה להגיד לך שבתגובה של משרד החינוך, </w:t>
      </w:r>
      <w:bookmarkStart w:id="6469" w:name="_ETM_Q28_708000"/>
      <w:bookmarkEnd w:id="6469"/>
      <w:r>
        <w:rPr>
          <w:rFonts w:hint="cs"/>
          <w:rtl/>
          <w:lang w:eastAsia="he-IL"/>
        </w:rPr>
        <w:t xml:space="preserve">חבר הכנסת שוסטר, </w:t>
      </w:r>
      <w:bookmarkStart w:id="6470" w:name="_ETM_Q28_710000"/>
      <w:bookmarkEnd w:id="6470"/>
      <w:r>
        <w:rPr>
          <w:rFonts w:hint="cs"/>
          <w:rtl/>
          <w:lang w:eastAsia="he-IL"/>
        </w:rPr>
        <w:t xml:space="preserve">יש בעיקר טענות משפטיות: הפסיקה, והפסיקה אומרת ככה, </w:t>
      </w:r>
      <w:bookmarkStart w:id="6471" w:name="_ETM_Q28_720000"/>
      <w:bookmarkEnd w:id="6471"/>
      <w:r>
        <w:rPr>
          <w:rFonts w:hint="cs"/>
          <w:rtl/>
          <w:lang w:eastAsia="he-IL"/>
        </w:rPr>
        <w:t xml:space="preserve">והפסיקה לא תאפשר. כמו שאתם יודעים, הפסיקה לא מרתיעה אותי. לכן, עליי זה לא עושה רושם. </w:t>
      </w:r>
    </w:p>
    <w:p w:rsidR="00D66FB5" w:rsidRDefault="00D66FB5" w:rsidP="00F77CB4">
      <w:pPr>
        <w:rPr>
          <w:rtl/>
          <w:lang w:eastAsia="he-IL"/>
        </w:rPr>
      </w:pPr>
      <w:bookmarkStart w:id="6472" w:name="_ETM_Q28_723000"/>
      <w:bookmarkEnd w:id="6472"/>
    </w:p>
    <w:p w:rsidR="00D66FB5" w:rsidRDefault="00D66FB5" w:rsidP="00F77CB4">
      <w:pPr>
        <w:pStyle w:val="af5"/>
        <w:keepNext/>
        <w:rPr>
          <w:rtl/>
        </w:rPr>
      </w:pPr>
      <w:bookmarkStart w:id="6473" w:name="ET_interruption_5726_29"/>
      <w:r w:rsidRPr="009460C3">
        <w:rPr>
          <w:rStyle w:val="TagStyle"/>
          <w:rtl/>
        </w:rPr>
        <w:t xml:space="preserve"> &lt;&lt; קריאה &gt;&gt;</w:t>
      </w:r>
      <w:r w:rsidRPr="00E43CC7">
        <w:rPr>
          <w:rStyle w:val="TagStyle"/>
          <w:rtl/>
        </w:rPr>
        <w:t xml:space="preserve"> </w:t>
      </w:r>
      <w:r>
        <w:rPr>
          <w:rtl/>
        </w:rPr>
        <w:t>ינון אזולאי (ש"ס):</w:t>
      </w:r>
      <w:r w:rsidRPr="00E43CC7">
        <w:rPr>
          <w:rStyle w:val="TagStyle"/>
          <w:rtl/>
        </w:rPr>
        <w:t xml:space="preserve"> </w:t>
      </w:r>
      <w:r w:rsidRPr="009460C3">
        <w:rPr>
          <w:rStyle w:val="TagStyle"/>
          <w:rtl/>
        </w:rPr>
        <w:t>&lt;&lt; קריאה &gt;&gt;</w:t>
      </w:r>
      <w:r>
        <w:rPr>
          <w:rtl/>
        </w:rPr>
        <w:t xml:space="preserve">  </w:t>
      </w:r>
      <w:bookmarkEnd w:id="6473"/>
    </w:p>
    <w:p w:rsidR="00D66FB5" w:rsidRDefault="00D66FB5" w:rsidP="00C73F9F">
      <w:pPr>
        <w:rPr>
          <w:rtl/>
        </w:rPr>
      </w:pPr>
    </w:p>
    <w:p w:rsidR="00D66FB5" w:rsidRDefault="00D66FB5" w:rsidP="00F77CB4">
      <w:pPr>
        <w:rPr>
          <w:rtl/>
        </w:rPr>
      </w:pPr>
      <w:bookmarkStart w:id="6474" w:name="_ETM_Q28_725000"/>
      <w:bookmarkEnd w:id="6474"/>
      <w:r>
        <w:rPr>
          <w:rFonts w:hint="cs"/>
          <w:rtl/>
        </w:rPr>
        <w:t xml:space="preserve">אתה לא מבין במשפטים. </w:t>
      </w:r>
    </w:p>
    <w:p w:rsidR="00D66FB5" w:rsidRDefault="00D66FB5" w:rsidP="00F77CB4">
      <w:pPr>
        <w:rPr>
          <w:rtl/>
        </w:rPr>
      </w:pPr>
    </w:p>
    <w:p w:rsidR="00D66FB5" w:rsidRDefault="00D66FB5" w:rsidP="00F77CB4">
      <w:pPr>
        <w:pStyle w:val="-"/>
        <w:keepNext/>
        <w:rPr>
          <w:rtl/>
        </w:rPr>
      </w:pPr>
      <w:r w:rsidRPr="009460C3">
        <w:rPr>
          <w:rStyle w:val="TagStyle"/>
          <w:rtl/>
        </w:rPr>
        <w:t xml:space="preserve"> &lt;&lt; דובר_המשך &gt;&gt;</w:t>
      </w:r>
      <w:r w:rsidRPr="00E43CC7">
        <w:rPr>
          <w:rStyle w:val="TagStyle"/>
          <w:rtl/>
        </w:rPr>
        <w:t xml:space="preserve"> </w:t>
      </w:r>
      <w:r>
        <w:rPr>
          <w:rtl/>
        </w:rPr>
        <w:t>שר התקשורת שלמה קרעי:</w:t>
      </w:r>
      <w:r w:rsidRPr="00E43CC7">
        <w:rPr>
          <w:rStyle w:val="TagStyle"/>
          <w:rtl/>
        </w:rPr>
        <w:t xml:space="preserve"> </w:t>
      </w:r>
      <w:r w:rsidRPr="009460C3">
        <w:rPr>
          <w:rStyle w:val="TagStyle"/>
          <w:rtl/>
        </w:rPr>
        <w:t>&lt;&lt; דובר_המשך &gt;&gt;</w:t>
      </w:r>
      <w:r>
        <w:rPr>
          <w:rtl/>
        </w:rPr>
        <w:t xml:space="preserve">  </w:t>
      </w:r>
    </w:p>
    <w:p w:rsidR="00D66FB5" w:rsidRDefault="00D66FB5" w:rsidP="00C73F9F">
      <w:pPr>
        <w:rPr>
          <w:rtl/>
        </w:rPr>
      </w:pPr>
    </w:p>
    <w:p w:rsidR="00D66FB5" w:rsidRDefault="00D66FB5" w:rsidP="00556774">
      <w:pPr>
        <w:rPr>
          <w:rtl/>
          <w:lang w:eastAsia="he-IL"/>
        </w:rPr>
      </w:pPr>
      <w:bookmarkStart w:id="6475" w:name="_ETM_Q28_726000"/>
      <w:bookmarkEnd w:id="6475"/>
      <w:r>
        <w:rPr>
          <w:rFonts w:hint="cs"/>
          <w:rtl/>
        </w:rPr>
        <w:t>לא, אני לא מבין במשפטים,</w:t>
      </w:r>
      <w:bookmarkStart w:id="6476" w:name="_ETM_Q28_728000"/>
      <w:bookmarkEnd w:id="6476"/>
      <w:r>
        <w:rPr>
          <w:rFonts w:hint="cs"/>
          <w:rtl/>
        </w:rPr>
        <w:t xml:space="preserve"> בשביל זה יש את טלי גוטליב. אז כל מה שכתוב</w:t>
      </w:r>
      <w:bookmarkStart w:id="6477" w:name="_ETM_Q28_731000"/>
      <w:bookmarkEnd w:id="6477"/>
      <w:r>
        <w:rPr>
          <w:rFonts w:hint="cs"/>
          <w:rtl/>
        </w:rPr>
        <w:t xml:space="preserve"> כאן לגבי הפסיקה</w:t>
      </w:r>
      <w:r w:rsidR="00556774">
        <w:rPr>
          <w:rFonts w:hint="cs"/>
          <w:rtl/>
        </w:rPr>
        <w:t>,</w:t>
      </w:r>
      <w:r>
        <w:rPr>
          <w:rFonts w:hint="cs"/>
          <w:rtl/>
        </w:rPr>
        <w:t xml:space="preserve"> שלא תאפשר, עליי זה לא משפיע, כי </w:t>
      </w:r>
      <w:bookmarkStart w:id="6478" w:name="_ETM_Q28_734000"/>
      <w:bookmarkEnd w:id="6478"/>
      <w:r>
        <w:rPr>
          <w:rFonts w:hint="cs"/>
          <w:rtl/>
        </w:rPr>
        <w:t xml:space="preserve">אני חושב שאנחנו קובעים את המדיניות וללוחמים שלנו צריך לתת </w:t>
      </w:r>
      <w:bookmarkStart w:id="6479" w:name="_ETM_Q28_740000"/>
      <w:bookmarkEnd w:id="6479"/>
      <w:r>
        <w:rPr>
          <w:rFonts w:hint="cs"/>
          <w:rtl/>
        </w:rPr>
        <w:t xml:space="preserve">את הטוב ביותר, כולל מתן עדיפות. וכמו שציינת, זאת </w:t>
      </w:r>
      <w:bookmarkStart w:id="6480" w:name="_ETM_Q28_744000"/>
      <w:bookmarkEnd w:id="6480"/>
      <w:r>
        <w:rPr>
          <w:rFonts w:hint="cs"/>
          <w:rtl/>
        </w:rPr>
        <w:t xml:space="preserve">הצעת חוק שלי, שהגשתי בכנסת העשרים-וארבע ככתבה </w:t>
      </w:r>
      <w:bookmarkStart w:id="6481" w:name="_ETM_Q28_747000"/>
      <w:bookmarkEnd w:id="6481"/>
      <w:r>
        <w:rPr>
          <w:rFonts w:hint="cs"/>
          <w:rtl/>
        </w:rPr>
        <w:t xml:space="preserve">וכלשונה. אגב, </w:t>
      </w:r>
      <w:r>
        <w:rPr>
          <w:rFonts w:hint="cs"/>
          <w:rtl/>
          <w:lang w:eastAsia="he-IL"/>
        </w:rPr>
        <w:t xml:space="preserve">שר החינוך מוסיף כאן פסקה, שבה הוא אומר שברוח הדברים האלה של הצעת החוק הוא כבר התחיל לפעול. אני אקריא </w:t>
      </w:r>
      <w:bookmarkStart w:id="6482" w:name="_ETM_Q28_760000"/>
      <w:bookmarkEnd w:id="6482"/>
      <w:r>
        <w:rPr>
          <w:rFonts w:hint="cs"/>
          <w:rtl/>
          <w:lang w:eastAsia="he-IL"/>
        </w:rPr>
        <w:t xml:space="preserve">לך את מה שהוא כתב: יש לציין כי בחודש מרץ </w:t>
      </w:r>
      <w:bookmarkStart w:id="6483" w:name="_ETM_Q28_762000"/>
      <w:bookmarkEnd w:id="6483"/>
      <w:r>
        <w:rPr>
          <w:rFonts w:hint="cs"/>
          <w:rtl/>
          <w:lang w:eastAsia="he-IL"/>
        </w:rPr>
        <w:t xml:space="preserve">2024 הובלתי מהלך עם גורמי המקצוע ויחד עם ועדת החינוך, שבו תיקנו את סעיף 9 לחוק </w:t>
      </w:r>
      <w:bookmarkStart w:id="6484" w:name="_ETM_Q28_767000"/>
      <w:bookmarkEnd w:id="6484"/>
      <w:r>
        <w:rPr>
          <w:rFonts w:hint="cs"/>
          <w:rtl/>
          <w:lang w:eastAsia="he-IL"/>
        </w:rPr>
        <w:t xml:space="preserve">זכויות הסטודנט באופן המאפשר מתן הקלות בכל הנוגע לתנאי קבלה של לוחמים למוסדות </w:t>
      </w:r>
      <w:bookmarkStart w:id="6485" w:name="_ETM_Q28_775000"/>
      <w:bookmarkEnd w:id="6485"/>
      <w:r>
        <w:rPr>
          <w:rFonts w:hint="cs"/>
          <w:rtl/>
          <w:lang w:eastAsia="he-IL"/>
        </w:rPr>
        <w:t>להשכלה גבוהה. באותו תיקון לחוק נוספה כהוראת שעה</w:t>
      </w:r>
      <w:bookmarkStart w:id="6486" w:name="_ETM_Q28_776000"/>
      <w:bookmarkEnd w:id="6486"/>
      <w:r>
        <w:rPr>
          <w:rFonts w:hint="cs"/>
          <w:rtl/>
          <w:lang w:eastAsia="he-IL"/>
        </w:rPr>
        <w:t xml:space="preserve"> הקלה בתנאי הקבלה בשל שירות צבאי, לגבי מלחמת התקומה. </w:t>
      </w:r>
      <w:bookmarkStart w:id="6487" w:name="_ETM_Q28_785000"/>
      <w:bookmarkEnd w:id="6487"/>
      <w:r>
        <w:rPr>
          <w:rFonts w:hint="cs"/>
          <w:rtl/>
          <w:lang w:eastAsia="he-IL"/>
        </w:rPr>
        <w:t>הצעת החוק נדונה בוועדת שרים</w:t>
      </w:r>
      <w:r w:rsidR="00556774">
        <w:rPr>
          <w:rFonts w:hint="cs"/>
          <w:rtl/>
          <w:lang w:eastAsia="he-IL"/>
        </w:rPr>
        <w:t>,</w:t>
      </w:r>
      <w:r>
        <w:rPr>
          <w:rFonts w:hint="cs"/>
          <w:rtl/>
          <w:lang w:eastAsia="he-IL"/>
        </w:rPr>
        <w:t xml:space="preserve"> והיא החליטה לדחות </w:t>
      </w:r>
      <w:r w:rsidR="00C73F9F">
        <w:rPr>
          <w:rFonts w:hint="cs"/>
          <w:rtl/>
          <w:lang w:eastAsia="he-IL"/>
        </w:rPr>
        <w:t>– – –</w:t>
      </w:r>
      <w:r>
        <w:rPr>
          <w:rFonts w:hint="cs"/>
          <w:rtl/>
          <w:lang w:eastAsia="he-IL"/>
        </w:rPr>
        <w:t xml:space="preserve"> </w:t>
      </w:r>
    </w:p>
    <w:p w:rsidR="00D66FB5" w:rsidRDefault="00D66FB5" w:rsidP="00F77CB4">
      <w:pPr>
        <w:rPr>
          <w:rtl/>
          <w:lang w:eastAsia="he-IL"/>
        </w:rPr>
      </w:pPr>
    </w:p>
    <w:p w:rsidR="00D66FB5" w:rsidRDefault="00D66FB5" w:rsidP="00F77CB4">
      <w:pPr>
        <w:pStyle w:val="af5"/>
        <w:keepNext/>
        <w:rPr>
          <w:rtl/>
        </w:rPr>
      </w:pPr>
      <w:r w:rsidRPr="009460C3">
        <w:rPr>
          <w:rStyle w:val="TagStyle"/>
          <w:rtl/>
        </w:rPr>
        <w:t xml:space="preserve"> &lt;&lt; קריאה &gt;&gt;</w:t>
      </w:r>
      <w:r w:rsidRPr="00CA47B7">
        <w:rPr>
          <w:rStyle w:val="TagStyle"/>
          <w:rtl/>
        </w:rPr>
        <w:t xml:space="preserve"> </w:t>
      </w:r>
      <w:r>
        <w:rPr>
          <w:rtl/>
        </w:rPr>
        <w:t>גלעד קריב (העבודה):</w:t>
      </w:r>
      <w:r w:rsidRPr="00CA47B7">
        <w:rPr>
          <w:rStyle w:val="TagStyle"/>
          <w:rtl/>
        </w:rPr>
        <w:t xml:space="preserve"> </w:t>
      </w:r>
      <w:r w:rsidRPr="009460C3">
        <w:rPr>
          <w:rStyle w:val="TagStyle"/>
          <w:rtl/>
        </w:rPr>
        <w:t>&lt;&lt; קריאה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מה זה מלחמת התקומה? </w:t>
      </w:r>
    </w:p>
    <w:p w:rsidR="00D66FB5" w:rsidRDefault="00D66FB5" w:rsidP="00F77CB4">
      <w:pPr>
        <w:rPr>
          <w:rtl/>
          <w:lang w:eastAsia="he-IL"/>
        </w:rPr>
      </w:pPr>
    </w:p>
    <w:p w:rsidR="00D66FB5" w:rsidRDefault="00D66FB5" w:rsidP="00F77CB4">
      <w:pPr>
        <w:pStyle w:val="-"/>
        <w:keepNext/>
        <w:rPr>
          <w:rtl/>
        </w:rPr>
      </w:pPr>
      <w:bookmarkStart w:id="6488" w:name="ET_speakercontinue_6461_31"/>
      <w:r w:rsidRPr="009460C3">
        <w:rPr>
          <w:rStyle w:val="TagStyle"/>
          <w:rtl/>
        </w:rPr>
        <w:t xml:space="preserve"> &lt;&lt; דובר_המשך &gt;&gt;</w:t>
      </w:r>
      <w:r w:rsidRPr="002117F5">
        <w:rPr>
          <w:rStyle w:val="TagStyle"/>
          <w:rtl/>
        </w:rPr>
        <w:t xml:space="preserve"> </w:t>
      </w:r>
      <w:r>
        <w:rPr>
          <w:rtl/>
        </w:rPr>
        <w:t>שר התקשורת שלמה קרעי:</w:t>
      </w:r>
      <w:r w:rsidRPr="002117F5">
        <w:rPr>
          <w:rStyle w:val="TagStyle"/>
          <w:rtl/>
        </w:rPr>
        <w:t xml:space="preserve"> </w:t>
      </w:r>
      <w:r w:rsidRPr="009460C3">
        <w:rPr>
          <w:rStyle w:val="TagStyle"/>
          <w:rtl/>
        </w:rPr>
        <w:t>&lt;&lt; דובר_המשך &gt;&gt;</w:t>
      </w:r>
      <w:r>
        <w:rPr>
          <w:rtl/>
        </w:rPr>
        <w:t xml:space="preserve">  </w:t>
      </w:r>
      <w:bookmarkEnd w:id="6488"/>
    </w:p>
    <w:p w:rsidR="00D66FB5" w:rsidRDefault="00D66FB5" w:rsidP="00C73F9F">
      <w:pPr>
        <w:rPr>
          <w:rtl/>
          <w:lang w:eastAsia="he-IL"/>
        </w:rPr>
      </w:pPr>
    </w:p>
    <w:p w:rsidR="00D66FB5" w:rsidRDefault="00D66FB5" w:rsidP="00F77CB4">
      <w:pPr>
        <w:rPr>
          <w:rtl/>
          <w:lang w:eastAsia="he-IL"/>
        </w:rPr>
      </w:pPr>
      <w:r>
        <w:rPr>
          <w:rFonts w:hint="cs"/>
          <w:rtl/>
          <w:lang w:eastAsia="he-IL"/>
        </w:rPr>
        <w:t>ככה אנחנו</w:t>
      </w:r>
      <w:bookmarkStart w:id="6489" w:name="_ETM_Q28_787000"/>
      <w:bookmarkEnd w:id="6489"/>
      <w:r>
        <w:rPr>
          <w:rFonts w:hint="cs"/>
          <w:rtl/>
          <w:lang w:eastAsia="he-IL"/>
        </w:rPr>
        <w:t xml:space="preserve"> קוראים למלחמה </w:t>
      </w:r>
      <w:r w:rsidR="00C73F9F">
        <w:rPr>
          <w:rFonts w:hint="cs"/>
          <w:rtl/>
          <w:lang w:eastAsia="he-IL"/>
        </w:rPr>
        <w:t>– – –</w:t>
      </w:r>
      <w:r>
        <w:rPr>
          <w:rFonts w:hint="cs"/>
          <w:rtl/>
          <w:lang w:eastAsia="he-IL"/>
        </w:rPr>
        <w:t xml:space="preserve"> </w:t>
      </w:r>
    </w:p>
    <w:p w:rsidR="00D66FB5" w:rsidRDefault="00D66FB5" w:rsidP="00F77CB4">
      <w:pPr>
        <w:rPr>
          <w:rtl/>
          <w:lang w:eastAsia="he-IL"/>
        </w:rPr>
      </w:pPr>
      <w:bookmarkStart w:id="6490" w:name="_ETM_Q28_786000"/>
      <w:bookmarkEnd w:id="6490"/>
    </w:p>
    <w:p w:rsidR="00D66FB5" w:rsidRDefault="00D66FB5" w:rsidP="00F77CB4">
      <w:pPr>
        <w:pStyle w:val="af5"/>
        <w:keepNext/>
        <w:rPr>
          <w:rtl/>
        </w:rPr>
      </w:pPr>
      <w:bookmarkStart w:id="6491" w:name="ET_interruption_6156_32"/>
      <w:r w:rsidRPr="009460C3">
        <w:rPr>
          <w:rStyle w:val="TagStyle"/>
          <w:rtl/>
        </w:rPr>
        <w:t xml:space="preserve"> &lt;&lt; קריאה &gt;&gt;</w:t>
      </w:r>
      <w:r w:rsidRPr="002117F5">
        <w:rPr>
          <w:rStyle w:val="TagStyle"/>
          <w:rtl/>
        </w:rPr>
        <w:t xml:space="preserve"> </w:t>
      </w:r>
      <w:r>
        <w:rPr>
          <w:rtl/>
        </w:rPr>
        <w:t>גלעד קריב (העבודה):</w:t>
      </w:r>
      <w:r w:rsidRPr="002117F5">
        <w:rPr>
          <w:rStyle w:val="TagStyle"/>
          <w:rtl/>
        </w:rPr>
        <w:t xml:space="preserve"> </w:t>
      </w:r>
      <w:r w:rsidRPr="009460C3">
        <w:rPr>
          <w:rStyle w:val="TagStyle"/>
          <w:rtl/>
        </w:rPr>
        <w:t>&lt;&lt; קריאה &gt;&gt;</w:t>
      </w:r>
      <w:r>
        <w:rPr>
          <w:rtl/>
        </w:rPr>
        <w:t xml:space="preserve">  </w:t>
      </w:r>
      <w:bookmarkEnd w:id="6491"/>
    </w:p>
    <w:p w:rsidR="00D66FB5" w:rsidRDefault="00D66FB5" w:rsidP="00C73F9F">
      <w:pPr>
        <w:rPr>
          <w:rtl/>
          <w:lang w:eastAsia="he-IL"/>
        </w:rPr>
      </w:pPr>
    </w:p>
    <w:p w:rsidR="00D66FB5" w:rsidRDefault="00D66FB5" w:rsidP="00F77CB4">
      <w:pPr>
        <w:rPr>
          <w:rtl/>
          <w:lang w:eastAsia="he-IL"/>
        </w:rPr>
      </w:pPr>
      <w:bookmarkStart w:id="6492" w:name="_ETM_Q28_789000"/>
      <w:bookmarkEnd w:id="6492"/>
      <w:r>
        <w:rPr>
          <w:rFonts w:hint="cs"/>
          <w:rtl/>
          <w:lang w:eastAsia="he-IL"/>
        </w:rPr>
        <w:t xml:space="preserve">אתם קוראים. </w:t>
      </w:r>
      <w:r w:rsidR="00556774">
        <w:rPr>
          <w:rFonts w:hint="cs"/>
          <w:rtl/>
          <w:lang w:eastAsia="he-IL"/>
        </w:rPr>
        <w:t xml:space="preserve">אתם החלטתם איך לקרוא לה. </w:t>
      </w:r>
    </w:p>
    <w:p w:rsidR="00D66FB5" w:rsidRDefault="00D66FB5" w:rsidP="00F77CB4">
      <w:pPr>
        <w:rPr>
          <w:rtl/>
          <w:lang w:eastAsia="he-IL"/>
        </w:rPr>
      </w:pPr>
    </w:p>
    <w:p w:rsidR="00D66FB5" w:rsidRDefault="00D66FB5" w:rsidP="00F77CB4">
      <w:pPr>
        <w:pStyle w:val="-"/>
        <w:keepNext/>
        <w:rPr>
          <w:rtl/>
        </w:rPr>
      </w:pPr>
      <w:r w:rsidRPr="009460C3">
        <w:rPr>
          <w:rStyle w:val="TagStyle"/>
          <w:rtl/>
        </w:rPr>
        <w:t xml:space="preserve"> &lt;&lt; דובר_המשך &gt;&gt;</w:t>
      </w:r>
      <w:r w:rsidRPr="002117F5">
        <w:rPr>
          <w:rStyle w:val="TagStyle"/>
          <w:rtl/>
        </w:rPr>
        <w:t xml:space="preserve"> </w:t>
      </w:r>
      <w:r>
        <w:rPr>
          <w:rtl/>
        </w:rPr>
        <w:t>שר התקשורת שלמה קרעי:</w:t>
      </w:r>
      <w:r w:rsidRPr="002117F5">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556774">
      <w:pPr>
        <w:rPr>
          <w:rtl/>
          <w:lang w:eastAsia="he-IL"/>
        </w:rPr>
      </w:pPr>
      <w:bookmarkStart w:id="6493" w:name="_ETM_Q28_788000"/>
      <w:bookmarkEnd w:id="6493"/>
      <w:r>
        <w:rPr>
          <w:rFonts w:hint="cs"/>
          <w:rtl/>
          <w:lang w:eastAsia="he-IL"/>
        </w:rPr>
        <w:t xml:space="preserve">נכון, נכון. </w:t>
      </w:r>
      <w:bookmarkStart w:id="6494" w:name="_ETM_Q28_790000"/>
      <w:bookmarkEnd w:id="6494"/>
      <w:r>
        <w:rPr>
          <w:rFonts w:hint="cs"/>
          <w:rtl/>
          <w:lang w:eastAsia="he-IL"/>
        </w:rPr>
        <w:t xml:space="preserve">נכון, מותר לנו. </w:t>
      </w:r>
    </w:p>
    <w:p w:rsidR="00D66FB5" w:rsidRDefault="00D66FB5" w:rsidP="00F77CB4">
      <w:pPr>
        <w:rPr>
          <w:rtl/>
          <w:lang w:eastAsia="he-IL"/>
        </w:rPr>
      </w:pPr>
    </w:p>
    <w:p w:rsidR="00D66FB5" w:rsidRDefault="00D66FB5" w:rsidP="00F77CB4">
      <w:pPr>
        <w:pStyle w:val="af6"/>
        <w:keepNext/>
        <w:rPr>
          <w:rtl/>
        </w:rPr>
      </w:pPr>
      <w:bookmarkStart w:id="6495" w:name="ET_yor_6593_36"/>
      <w:r w:rsidRPr="009460C3">
        <w:rPr>
          <w:rStyle w:val="TagStyle"/>
          <w:rtl/>
        </w:rPr>
        <w:t xml:space="preserve"> &lt;&lt; יור &gt;&gt;</w:t>
      </w:r>
      <w:r w:rsidRPr="002117F5">
        <w:rPr>
          <w:rStyle w:val="TagStyle"/>
          <w:rtl/>
        </w:rPr>
        <w:t xml:space="preserve"> </w:t>
      </w:r>
      <w:r>
        <w:rPr>
          <w:rtl/>
        </w:rPr>
        <w:t>היו"ר חנוך דב מלביצקי:</w:t>
      </w:r>
      <w:r w:rsidRPr="002117F5">
        <w:rPr>
          <w:rStyle w:val="TagStyle"/>
          <w:rtl/>
        </w:rPr>
        <w:t xml:space="preserve"> </w:t>
      </w:r>
      <w:r w:rsidRPr="009460C3">
        <w:rPr>
          <w:rStyle w:val="TagStyle"/>
          <w:rtl/>
        </w:rPr>
        <w:t>&lt;&lt; יור &gt;&gt;</w:t>
      </w:r>
      <w:r>
        <w:rPr>
          <w:rtl/>
        </w:rPr>
        <w:t xml:space="preserve">  </w:t>
      </w:r>
      <w:bookmarkEnd w:id="6495"/>
    </w:p>
    <w:p w:rsidR="00D66FB5" w:rsidRDefault="00D66FB5" w:rsidP="00C73F9F">
      <w:pPr>
        <w:rPr>
          <w:rtl/>
          <w:lang w:eastAsia="he-IL"/>
        </w:rPr>
      </w:pPr>
    </w:p>
    <w:p w:rsidR="00D66FB5" w:rsidRDefault="00D66FB5" w:rsidP="00F77CB4">
      <w:pPr>
        <w:rPr>
          <w:rtl/>
          <w:lang w:eastAsia="he-IL"/>
        </w:rPr>
      </w:pPr>
      <w:bookmarkStart w:id="6496" w:name="_ETM_Q28_791000"/>
      <w:bookmarkEnd w:id="6496"/>
      <w:r>
        <w:rPr>
          <w:rFonts w:hint="cs"/>
          <w:rtl/>
          <w:lang w:eastAsia="he-IL"/>
        </w:rPr>
        <w:t xml:space="preserve">חבר הכנסת קריב, יש לך שתי קריאות כבר. </w:t>
      </w:r>
    </w:p>
    <w:p w:rsidR="00D66FB5" w:rsidRDefault="00D66FB5" w:rsidP="00F77CB4">
      <w:pPr>
        <w:rPr>
          <w:rtl/>
          <w:lang w:eastAsia="he-IL"/>
        </w:rPr>
      </w:pPr>
    </w:p>
    <w:p w:rsidR="00D66FB5" w:rsidRDefault="00D66FB5" w:rsidP="00F77CB4">
      <w:pPr>
        <w:pStyle w:val="-"/>
        <w:keepNext/>
        <w:rPr>
          <w:rtl/>
        </w:rPr>
      </w:pPr>
      <w:r w:rsidRPr="009460C3">
        <w:rPr>
          <w:rStyle w:val="TagStyle"/>
          <w:rtl/>
        </w:rPr>
        <w:t xml:space="preserve"> &lt;&lt; דובר_המשך &gt;&gt;</w:t>
      </w:r>
      <w:r w:rsidRPr="002117F5">
        <w:rPr>
          <w:rStyle w:val="TagStyle"/>
          <w:rtl/>
        </w:rPr>
        <w:t xml:space="preserve"> </w:t>
      </w:r>
      <w:r>
        <w:rPr>
          <w:rtl/>
        </w:rPr>
        <w:t>שר התקשורת שלמה קרעי:</w:t>
      </w:r>
      <w:r w:rsidRPr="002117F5">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יש חופש ביטוי במדינה הזאת. </w:t>
      </w:r>
      <w:bookmarkStart w:id="6497" w:name="_ETM_Q28_794000"/>
      <w:bookmarkEnd w:id="6497"/>
      <w:r>
        <w:rPr>
          <w:rFonts w:hint="cs"/>
          <w:rtl/>
          <w:lang w:eastAsia="he-IL"/>
        </w:rPr>
        <w:t>אני ככה קורא.</w:t>
      </w:r>
    </w:p>
    <w:p w:rsidR="00D66FB5" w:rsidRPr="002117F5" w:rsidRDefault="00D66FB5" w:rsidP="00F77CB4">
      <w:pPr>
        <w:rPr>
          <w:rtl/>
          <w:lang w:eastAsia="he-IL"/>
        </w:rPr>
      </w:pPr>
    </w:p>
    <w:p w:rsidR="00D66FB5" w:rsidRDefault="00D66FB5" w:rsidP="00F77CB4">
      <w:pPr>
        <w:pStyle w:val="af5"/>
        <w:keepNext/>
        <w:rPr>
          <w:rtl/>
        </w:rPr>
      </w:pPr>
      <w:bookmarkStart w:id="6498" w:name="ET_interruption_5080_13"/>
      <w:r w:rsidRPr="009460C3">
        <w:rPr>
          <w:rStyle w:val="TagStyle"/>
          <w:rtl/>
        </w:rPr>
        <w:t xml:space="preserve"> &lt;&lt; קריאה &gt;&gt;</w:t>
      </w:r>
      <w:r w:rsidRPr="00CA47B7">
        <w:rPr>
          <w:rStyle w:val="TagStyle"/>
          <w:rtl/>
        </w:rPr>
        <w:t xml:space="preserve"> </w:t>
      </w:r>
      <w:r>
        <w:rPr>
          <w:rtl/>
        </w:rPr>
        <w:t>בועז טופורובסקי (יש עתיד):</w:t>
      </w:r>
      <w:r w:rsidRPr="00CA47B7">
        <w:rPr>
          <w:rStyle w:val="TagStyle"/>
          <w:rtl/>
        </w:rPr>
        <w:t xml:space="preserve"> </w:t>
      </w:r>
      <w:r w:rsidRPr="009460C3">
        <w:rPr>
          <w:rStyle w:val="TagStyle"/>
          <w:rtl/>
        </w:rPr>
        <w:t>&lt;&lt; קריאה &gt;&gt;</w:t>
      </w:r>
      <w:r>
        <w:rPr>
          <w:rtl/>
        </w:rPr>
        <w:t xml:space="preserve">  </w:t>
      </w:r>
      <w:bookmarkEnd w:id="6498"/>
    </w:p>
    <w:p w:rsidR="00D66FB5" w:rsidRDefault="00D66FB5" w:rsidP="00C73F9F">
      <w:pPr>
        <w:rPr>
          <w:rtl/>
          <w:lang w:eastAsia="he-IL"/>
        </w:rPr>
      </w:pPr>
    </w:p>
    <w:p w:rsidR="00D66FB5" w:rsidRDefault="00D66FB5" w:rsidP="00556774">
      <w:pPr>
        <w:rPr>
          <w:rtl/>
          <w:lang w:eastAsia="he-IL"/>
        </w:rPr>
      </w:pPr>
      <w:r>
        <w:rPr>
          <w:rFonts w:hint="cs"/>
          <w:rtl/>
          <w:lang w:eastAsia="he-IL"/>
        </w:rPr>
        <w:t>אתה תצביע נגד עידוד שירות צבאי</w:t>
      </w:r>
      <w:r w:rsidR="00556774">
        <w:rPr>
          <w:rFonts w:hint="cs"/>
          <w:rtl/>
          <w:lang w:eastAsia="he-IL"/>
        </w:rPr>
        <w:t>,</w:t>
      </w:r>
      <w:r>
        <w:rPr>
          <w:rFonts w:hint="cs"/>
          <w:rtl/>
          <w:lang w:eastAsia="he-IL"/>
        </w:rPr>
        <w:t xml:space="preserve"> לאומי? אתה תצביע נגד החוק הזה? השר קרעי, חוק שאתה הגשת, אתה תצביע נגדו?</w:t>
      </w:r>
      <w:r>
        <w:rPr>
          <w:rFonts w:hint="cs"/>
          <w:lang w:eastAsia="he-IL"/>
        </w:rPr>
        <w:t xml:space="preserve"> </w:t>
      </w:r>
    </w:p>
    <w:p w:rsidR="00D66FB5" w:rsidRDefault="00D66FB5" w:rsidP="00F77CB4">
      <w:pPr>
        <w:rPr>
          <w:rtl/>
          <w:lang w:eastAsia="he-IL"/>
        </w:rPr>
      </w:pPr>
    </w:p>
    <w:p w:rsidR="00D66FB5" w:rsidRDefault="00D66FB5" w:rsidP="00F77CB4">
      <w:pPr>
        <w:pStyle w:val="-"/>
        <w:keepNext/>
        <w:rPr>
          <w:rtl/>
        </w:rPr>
      </w:pPr>
      <w:r w:rsidRPr="009460C3">
        <w:rPr>
          <w:rStyle w:val="TagStyle"/>
          <w:rtl/>
        </w:rPr>
        <w:t xml:space="preserve"> &lt;&lt; דובר_המשך &gt;&gt;</w:t>
      </w:r>
      <w:r w:rsidRPr="002117F5">
        <w:rPr>
          <w:rStyle w:val="TagStyle"/>
          <w:rtl/>
        </w:rPr>
        <w:t xml:space="preserve"> </w:t>
      </w:r>
      <w:r>
        <w:rPr>
          <w:rtl/>
        </w:rPr>
        <w:t>שר התקשורת שלמה קרעי:</w:t>
      </w:r>
      <w:r w:rsidRPr="002117F5">
        <w:rPr>
          <w:rStyle w:val="TagStyle"/>
          <w:rtl/>
        </w:rPr>
        <w:t xml:space="preserve"> </w:t>
      </w:r>
      <w:r w:rsidRPr="009460C3">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499" w:name="_ETM_Q28_798000"/>
      <w:bookmarkEnd w:id="6499"/>
      <w:r>
        <w:rPr>
          <w:rFonts w:hint="cs"/>
          <w:rtl/>
          <w:lang w:eastAsia="he-IL"/>
        </w:rPr>
        <w:t xml:space="preserve">אני אופטימי. אני רוצה להילחם על התקומה של עם ישראל בארצו. </w:t>
      </w:r>
    </w:p>
    <w:p w:rsidR="00D66FB5" w:rsidRDefault="00D66FB5" w:rsidP="00F77CB4">
      <w:pPr>
        <w:rPr>
          <w:rtl/>
          <w:lang w:eastAsia="he-IL"/>
        </w:rPr>
      </w:pPr>
    </w:p>
    <w:p w:rsidR="00D66FB5" w:rsidRDefault="00D66FB5" w:rsidP="00F77CB4">
      <w:pPr>
        <w:pStyle w:val="af6"/>
        <w:keepNext/>
        <w:rPr>
          <w:rtl/>
        </w:rPr>
      </w:pPr>
      <w:r w:rsidRPr="009460C3">
        <w:rPr>
          <w:rStyle w:val="TagStyle"/>
          <w:rtl/>
        </w:rPr>
        <w:t xml:space="preserve"> &lt;&lt; יור &gt;&gt;</w:t>
      </w:r>
      <w:r w:rsidRPr="002117F5">
        <w:rPr>
          <w:rStyle w:val="TagStyle"/>
          <w:rtl/>
        </w:rPr>
        <w:t xml:space="preserve"> </w:t>
      </w:r>
      <w:r>
        <w:rPr>
          <w:rtl/>
        </w:rPr>
        <w:t>היו"ר חנוך דב מלביצקי:</w:t>
      </w:r>
      <w:r w:rsidRPr="002117F5">
        <w:rPr>
          <w:rStyle w:val="TagStyle"/>
          <w:rtl/>
        </w:rPr>
        <w:t xml:space="preserve"> </w:t>
      </w:r>
      <w:r w:rsidRPr="009460C3">
        <w:rPr>
          <w:rStyle w:val="TagStyle"/>
          <w:rtl/>
        </w:rPr>
        <w:t>&lt;&lt; יור &gt;&gt;</w:t>
      </w:r>
      <w:r>
        <w:rPr>
          <w:rtl/>
        </w:rPr>
        <w:t xml:space="preserve">  </w:t>
      </w:r>
    </w:p>
    <w:p w:rsidR="00D66FB5" w:rsidRDefault="00D66FB5" w:rsidP="00C73F9F">
      <w:pPr>
        <w:rPr>
          <w:rtl/>
          <w:lang w:eastAsia="he-IL"/>
        </w:rPr>
      </w:pPr>
    </w:p>
    <w:p w:rsidR="00D66FB5" w:rsidRPr="002117F5" w:rsidRDefault="00D66FB5" w:rsidP="00F77CB4">
      <w:pPr>
        <w:rPr>
          <w:rtl/>
          <w:lang w:eastAsia="he-IL"/>
        </w:rPr>
      </w:pPr>
      <w:bookmarkStart w:id="6500" w:name="_ETM_Q28_801000"/>
      <w:bookmarkEnd w:id="6500"/>
      <w:r>
        <w:rPr>
          <w:rFonts w:hint="cs"/>
          <w:rtl/>
          <w:lang w:eastAsia="he-IL"/>
        </w:rPr>
        <w:t xml:space="preserve">חבר הכנסת טופורובסקי, אני קורא אותך לסדר פעם ראשונה. </w:t>
      </w:r>
    </w:p>
    <w:p w:rsidR="00D66FB5" w:rsidRDefault="00D66FB5" w:rsidP="00F77CB4">
      <w:pPr>
        <w:rPr>
          <w:rtl/>
          <w:lang w:eastAsia="he-IL"/>
        </w:rPr>
      </w:pPr>
    </w:p>
    <w:p w:rsidR="00D66FB5" w:rsidRDefault="00D66FB5" w:rsidP="00F77CB4">
      <w:pPr>
        <w:pStyle w:val="af5"/>
        <w:keepNext/>
        <w:rPr>
          <w:rtl/>
        </w:rPr>
      </w:pPr>
      <w:r w:rsidRPr="009460C3">
        <w:rPr>
          <w:rStyle w:val="TagStyle"/>
          <w:rtl/>
        </w:rPr>
        <w:t xml:space="preserve"> &lt;&lt; קריאה &gt;&gt;</w:t>
      </w:r>
      <w:r w:rsidRPr="002117F5">
        <w:rPr>
          <w:rStyle w:val="TagStyle"/>
          <w:rtl/>
        </w:rPr>
        <w:t xml:space="preserve"> </w:t>
      </w:r>
      <w:r>
        <w:rPr>
          <w:rtl/>
        </w:rPr>
        <w:t>גלעד קריב (העבודה):</w:t>
      </w:r>
      <w:r w:rsidRPr="002117F5">
        <w:rPr>
          <w:rStyle w:val="TagStyle"/>
          <w:rtl/>
        </w:rPr>
        <w:t xml:space="preserve"> </w:t>
      </w:r>
      <w:r w:rsidRPr="009460C3">
        <w:rPr>
          <w:rStyle w:val="TagStyle"/>
          <w:rtl/>
        </w:rPr>
        <w:t>&lt;&lt; קריאה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501" w:name="_ETM_Q28_804000"/>
      <w:bookmarkEnd w:id="6501"/>
      <w:r>
        <w:rPr>
          <w:rFonts w:hint="cs"/>
          <w:rtl/>
          <w:lang w:eastAsia="he-IL"/>
        </w:rPr>
        <w:t xml:space="preserve">בושה </w:t>
      </w:r>
      <w:r w:rsidR="00C73F9F">
        <w:rPr>
          <w:rFonts w:hint="cs"/>
          <w:rtl/>
          <w:lang w:eastAsia="he-IL"/>
        </w:rPr>
        <w:t>– – –</w:t>
      </w:r>
      <w:r>
        <w:rPr>
          <w:rFonts w:hint="cs"/>
          <w:rtl/>
          <w:lang w:eastAsia="he-IL"/>
        </w:rPr>
        <w:t xml:space="preserve"> </w:t>
      </w:r>
    </w:p>
    <w:p w:rsidR="00D66FB5" w:rsidRDefault="00D66FB5" w:rsidP="00F77CB4">
      <w:pPr>
        <w:rPr>
          <w:rtl/>
          <w:lang w:eastAsia="he-IL"/>
        </w:rPr>
      </w:pPr>
      <w:bookmarkStart w:id="6502" w:name="_ETM_Q28_805000"/>
      <w:bookmarkEnd w:id="6502"/>
    </w:p>
    <w:p w:rsidR="00D66FB5" w:rsidRDefault="00D66FB5" w:rsidP="00F77CB4">
      <w:pPr>
        <w:pStyle w:val="af6"/>
        <w:keepNext/>
        <w:rPr>
          <w:rtl/>
        </w:rPr>
      </w:pPr>
      <w:r w:rsidRPr="009460C3">
        <w:rPr>
          <w:rStyle w:val="TagStyle"/>
          <w:rtl/>
        </w:rPr>
        <w:t xml:space="preserve"> &lt;&lt; יור &gt;&gt;</w:t>
      </w:r>
      <w:r w:rsidRPr="002117F5">
        <w:rPr>
          <w:rStyle w:val="TagStyle"/>
          <w:rtl/>
        </w:rPr>
        <w:t xml:space="preserve"> </w:t>
      </w:r>
      <w:r>
        <w:rPr>
          <w:rtl/>
        </w:rPr>
        <w:t>היו"ר חנוך דב מלביצקי:</w:t>
      </w:r>
      <w:r w:rsidRPr="002117F5">
        <w:rPr>
          <w:rStyle w:val="TagStyle"/>
          <w:rtl/>
        </w:rPr>
        <w:t xml:space="preserve"> </w:t>
      </w:r>
      <w:r w:rsidRPr="009460C3">
        <w:rPr>
          <w:rStyle w:val="TagStyle"/>
          <w:rtl/>
        </w:rPr>
        <w:t>&lt;&lt;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6503" w:name="_ETM_Q28_807000"/>
      <w:bookmarkEnd w:id="6503"/>
      <w:r>
        <w:rPr>
          <w:rFonts w:hint="cs"/>
          <w:rtl/>
          <w:lang w:eastAsia="he-IL"/>
        </w:rPr>
        <w:t xml:space="preserve">חבר הכנסת קריב, אני קורא אותך לסדר פעם ראשונה. </w:t>
      </w:r>
    </w:p>
    <w:p w:rsidR="00D66FB5" w:rsidRDefault="00D66FB5" w:rsidP="00F77CB4">
      <w:pPr>
        <w:rPr>
          <w:rtl/>
          <w:lang w:eastAsia="he-IL"/>
        </w:rPr>
      </w:pPr>
      <w:bookmarkStart w:id="6504" w:name="_ETM_Q28_808000"/>
      <w:bookmarkEnd w:id="6504"/>
    </w:p>
    <w:p w:rsidR="00D66FB5" w:rsidRDefault="00D66FB5" w:rsidP="00F77CB4">
      <w:pPr>
        <w:pStyle w:val="af5"/>
        <w:keepNext/>
        <w:rPr>
          <w:rtl/>
        </w:rPr>
      </w:pPr>
      <w:bookmarkStart w:id="6505" w:name="ET_interruption_5080_42"/>
      <w:r w:rsidRPr="009460C3">
        <w:rPr>
          <w:rStyle w:val="TagStyle"/>
          <w:rtl/>
        </w:rPr>
        <w:t xml:space="preserve"> &lt;&lt; קריאה &gt;&gt;</w:t>
      </w:r>
      <w:r w:rsidRPr="002117F5">
        <w:rPr>
          <w:rStyle w:val="TagStyle"/>
          <w:rtl/>
        </w:rPr>
        <w:t xml:space="preserve"> </w:t>
      </w:r>
      <w:r>
        <w:rPr>
          <w:rtl/>
        </w:rPr>
        <w:t>בועז טופורובסקי (יש עתיד):</w:t>
      </w:r>
      <w:r w:rsidRPr="002117F5">
        <w:rPr>
          <w:rStyle w:val="TagStyle"/>
          <w:rtl/>
        </w:rPr>
        <w:t xml:space="preserve"> </w:t>
      </w:r>
      <w:r w:rsidRPr="009460C3">
        <w:rPr>
          <w:rStyle w:val="TagStyle"/>
          <w:rtl/>
        </w:rPr>
        <w:t>&lt;&lt; קריאה &gt;&gt;</w:t>
      </w:r>
      <w:r>
        <w:rPr>
          <w:rtl/>
        </w:rPr>
        <w:t xml:space="preserve">  </w:t>
      </w:r>
      <w:bookmarkEnd w:id="6505"/>
    </w:p>
    <w:p w:rsidR="00D66FB5" w:rsidRDefault="00D66FB5" w:rsidP="00C73F9F">
      <w:pPr>
        <w:rPr>
          <w:rtl/>
          <w:lang w:eastAsia="he-IL"/>
        </w:rPr>
      </w:pPr>
    </w:p>
    <w:p w:rsidR="00D66FB5" w:rsidRDefault="00D66FB5" w:rsidP="00F77CB4">
      <w:pPr>
        <w:rPr>
          <w:rtl/>
          <w:lang w:eastAsia="he-IL"/>
        </w:rPr>
      </w:pPr>
      <w:r>
        <w:rPr>
          <w:rFonts w:hint="cs"/>
          <w:rtl/>
          <w:lang w:eastAsia="he-IL"/>
        </w:rPr>
        <w:t>אתה תצביע נגד החוק הזה, קרעי</w:t>
      </w:r>
      <w:bookmarkStart w:id="6506" w:name="_ETM_Q28_813000"/>
      <w:bookmarkStart w:id="6507" w:name="_ETM_Q28_810539"/>
      <w:bookmarkEnd w:id="6506"/>
      <w:bookmarkEnd w:id="6507"/>
      <w:r>
        <w:rPr>
          <w:rFonts w:hint="cs"/>
          <w:rtl/>
          <w:lang w:eastAsia="he-IL"/>
        </w:rPr>
        <w:t xml:space="preserve">? </w:t>
      </w:r>
    </w:p>
    <w:p w:rsidR="00D66FB5" w:rsidRDefault="00D66FB5" w:rsidP="00F77CB4">
      <w:pPr>
        <w:rPr>
          <w:rtl/>
          <w:lang w:eastAsia="he-IL"/>
        </w:rPr>
      </w:pPr>
    </w:p>
    <w:p w:rsidR="00D66FB5" w:rsidRDefault="00D66FB5" w:rsidP="00F77CB4">
      <w:pPr>
        <w:pStyle w:val="af6"/>
        <w:keepNext/>
        <w:rPr>
          <w:rtl/>
        </w:rPr>
      </w:pPr>
      <w:bookmarkStart w:id="6508" w:name="ET_yor_6593_43"/>
      <w:r w:rsidRPr="009460C3">
        <w:rPr>
          <w:rStyle w:val="TagStyle"/>
          <w:rtl/>
        </w:rPr>
        <w:t xml:space="preserve"> &lt;&lt; יור &gt;&gt;</w:t>
      </w:r>
      <w:r w:rsidRPr="002117F5">
        <w:rPr>
          <w:rStyle w:val="TagStyle"/>
          <w:rtl/>
        </w:rPr>
        <w:t xml:space="preserve"> </w:t>
      </w:r>
      <w:r>
        <w:rPr>
          <w:rtl/>
        </w:rPr>
        <w:t>היו"ר חנוך דב מלביצקי:</w:t>
      </w:r>
      <w:r w:rsidRPr="002117F5">
        <w:rPr>
          <w:rStyle w:val="TagStyle"/>
          <w:rtl/>
        </w:rPr>
        <w:t xml:space="preserve"> </w:t>
      </w:r>
      <w:r w:rsidRPr="009460C3">
        <w:rPr>
          <w:rStyle w:val="TagStyle"/>
          <w:rtl/>
        </w:rPr>
        <w:t>&lt;&lt; יור &gt;&gt;</w:t>
      </w:r>
      <w:r>
        <w:rPr>
          <w:rtl/>
        </w:rPr>
        <w:t xml:space="preserve">  </w:t>
      </w:r>
      <w:bookmarkEnd w:id="6508"/>
    </w:p>
    <w:p w:rsidR="00D66FB5" w:rsidRDefault="00D66FB5" w:rsidP="00C73F9F">
      <w:pPr>
        <w:rPr>
          <w:rtl/>
          <w:lang w:eastAsia="he-IL"/>
        </w:rPr>
      </w:pPr>
    </w:p>
    <w:p w:rsidR="00D66FB5" w:rsidRDefault="00D66FB5" w:rsidP="00F77CB4">
      <w:pPr>
        <w:rPr>
          <w:rtl/>
          <w:lang w:eastAsia="he-IL"/>
        </w:rPr>
      </w:pPr>
      <w:bookmarkStart w:id="6509" w:name="_ETM_Q28_810000"/>
      <w:bookmarkEnd w:id="6509"/>
      <w:r>
        <w:rPr>
          <w:rFonts w:hint="cs"/>
          <w:rtl/>
          <w:lang w:eastAsia="he-IL"/>
        </w:rPr>
        <w:t xml:space="preserve">חבר הכנסת טופורובסקי. </w:t>
      </w:r>
    </w:p>
    <w:p w:rsidR="00556774" w:rsidRDefault="00556774" w:rsidP="00F77CB4">
      <w:pPr>
        <w:rPr>
          <w:rtl/>
          <w:lang w:eastAsia="he-IL"/>
        </w:rPr>
      </w:pPr>
    </w:p>
    <w:p w:rsidR="00D66FB5" w:rsidRDefault="00D66FB5" w:rsidP="00F77CB4">
      <w:pPr>
        <w:pStyle w:val="-"/>
        <w:keepNext/>
        <w:rPr>
          <w:rtl/>
        </w:rPr>
      </w:pPr>
      <w:bookmarkStart w:id="6510" w:name="_ETM_Q28_815000"/>
      <w:bookmarkStart w:id="6511" w:name="ET_speakercontinue_6461_13"/>
      <w:bookmarkEnd w:id="6510"/>
      <w:r w:rsidRPr="00EB3EF7">
        <w:rPr>
          <w:rStyle w:val="TagStyle"/>
          <w:rtl/>
        </w:rPr>
        <w:t xml:space="preserve">&lt;&lt; דובר_המשך &gt;&gt; </w:t>
      </w:r>
      <w:r>
        <w:rPr>
          <w:rtl/>
        </w:rPr>
        <w:t>שר התקשורת שלמה קרעי:</w:t>
      </w:r>
      <w:r w:rsidRPr="00EB3EF7">
        <w:rPr>
          <w:rStyle w:val="TagStyle"/>
          <w:rtl/>
        </w:rPr>
        <w:t xml:space="preserve"> &lt;&lt; דובר_המשך &gt;&gt;</w:t>
      </w:r>
      <w:r>
        <w:rPr>
          <w:rtl/>
        </w:rPr>
        <w:t xml:space="preserve">  </w:t>
      </w:r>
      <w:bookmarkEnd w:id="6511"/>
    </w:p>
    <w:p w:rsidR="00D66FB5" w:rsidRDefault="00D66FB5" w:rsidP="00C73F9F">
      <w:pPr>
        <w:rPr>
          <w:rtl/>
        </w:rPr>
      </w:pPr>
    </w:p>
    <w:p w:rsidR="00D66FB5" w:rsidRDefault="00D66FB5" w:rsidP="00F77CB4">
      <w:pPr>
        <w:rPr>
          <w:rtl/>
        </w:rPr>
      </w:pPr>
      <w:r>
        <w:rPr>
          <w:rFonts w:hint="cs"/>
          <w:rtl/>
        </w:rPr>
        <w:t xml:space="preserve">חבר הכנסת טופורובסקי, </w:t>
      </w:r>
      <w:r>
        <w:rPr>
          <w:rtl/>
        </w:rPr>
        <w:t xml:space="preserve">אני </w:t>
      </w:r>
      <w:bookmarkStart w:id="6512" w:name="_ETM_Q29_214800"/>
      <w:bookmarkEnd w:id="6512"/>
      <w:r>
        <w:rPr>
          <w:rtl/>
        </w:rPr>
        <w:t xml:space="preserve">לא </w:t>
      </w:r>
      <w:bookmarkStart w:id="6513" w:name="_ETM_Q29_214949"/>
      <w:bookmarkEnd w:id="6513"/>
      <w:r>
        <w:rPr>
          <w:rtl/>
        </w:rPr>
        <w:t xml:space="preserve">עובד </w:t>
      </w:r>
      <w:bookmarkStart w:id="6514" w:name="_ETM_Q29_215219"/>
      <w:bookmarkEnd w:id="6514"/>
      <w:r>
        <w:rPr>
          <w:rtl/>
        </w:rPr>
        <w:t>אצלך</w:t>
      </w:r>
      <w:r>
        <w:rPr>
          <w:rFonts w:hint="cs"/>
          <w:rtl/>
        </w:rPr>
        <w:t>.</w:t>
      </w:r>
    </w:p>
    <w:p w:rsidR="00D66FB5" w:rsidRDefault="00D66FB5" w:rsidP="00C73F9F">
      <w:pPr>
        <w:rPr>
          <w:rtl/>
        </w:rPr>
      </w:pPr>
      <w:bookmarkStart w:id="6515" w:name="_ETM_Q29_215000"/>
      <w:bookmarkEnd w:id="6515"/>
    </w:p>
    <w:p w:rsidR="00D66FB5" w:rsidRDefault="00D66FB5" w:rsidP="00F77CB4">
      <w:pPr>
        <w:pStyle w:val="af5"/>
        <w:keepNext/>
        <w:rPr>
          <w:rtl/>
        </w:rPr>
      </w:pPr>
      <w:bookmarkStart w:id="6516" w:name="ET_interruption_5080_10"/>
      <w:r w:rsidRPr="00EB3EF7">
        <w:rPr>
          <w:rStyle w:val="TagStyle"/>
          <w:rtl/>
        </w:rPr>
        <w:t xml:space="preserve"> &lt;&lt; קריאה &gt;&gt; </w:t>
      </w:r>
      <w:r>
        <w:rPr>
          <w:rtl/>
        </w:rPr>
        <w:t>בועז טופורובסקי (יש עתיד):</w:t>
      </w:r>
      <w:r w:rsidRPr="00EB3EF7">
        <w:rPr>
          <w:rStyle w:val="TagStyle"/>
          <w:rtl/>
        </w:rPr>
        <w:t xml:space="preserve"> &lt;&lt; קריאה &gt;&gt;</w:t>
      </w:r>
      <w:r>
        <w:rPr>
          <w:rtl/>
        </w:rPr>
        <w:t xml:space="preserve">  </w:t>
      </w:r>
      <w:bookmarkEnd w:id="6516"/>
    </w:p>
    <w:p w:rsidR="00D66FB5" w:rsidRDefault="00D66FB5" w:rsidP="00C73F9F">
      <w:pPr>
        <w:rPr>
          <w:rtl/>
        </w:rPr>
      </w:pPr>
    </w:p>
    <w:p w:rsidR="00D66FB5" w:rsidRDefault="00D66FB5" w:rsidP="00F77CB4">
      <w:pPr>
        <w:rPr>
          <w:rtl/>
        </w:rPr>
      </w:pPr>
      <w:r>
        <w:rPr>
          <w:rFonts w:hint="cs"/>
          <w:rtl/>
        </w:rPr>
        <w:t xml:space="preserve">זה לא </w:t>
      </w:r>
      <w:bookmarkStart w:id="6517" w:name="_ETM_Q29_208000"/>
      <w:bookmarkEnd w:id="6517"/>
      <w:r>
        <w:rPr>
          <w:rFonts w:hint="cs"/>
          <w:rtl/>
        </w:rPr>
        <w:t>לעבוד אצלי. אתה תצביע? אני שאלתי אם תצביע.</w:t>
      </w:r>
    </w:p>
    <w:p w:rsidR="00D66FB5" w:rsidRDefault="00D66FB5" w:rsidP="00F77CB4">
      <w:pPr>
        <w:rPr>
          <w:rtl/>
        </w:rPr>
      </w:pPr>
    </w:p>
    <w:p w:rsidR="00D66FB5" w:rsidRDefault="00D66FB5" w:rsidP="00F77CB4">
      <w:pPr>
        <w:pStyle w:val="-"/>
        <w:keepNext/>
        <w:rPr>
          <w:rtl/>
        </w:rPr>
      </w:pPr>
      <w:r w:rsidRPr="00EB3EF7">
        <w:rPr>
          <w:rStyle w:val="TagStyle"/>
          <w:rtl/>
        </w:rPr>
        <w:t xml:space="preserve"> &lt;&lt; דובר_המשך &gt;&gt; </w:t>
      </w:r>
      <w:r>
        <w:rPr>
          <w:rtl/>
        </w:rPr>
        <w:t>שר התקשורת שלמה קרעי:</w:t>
      </w:r>
      <w:r w:rsidRPr="00EB3EF7">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6518" w:name="_ETM_Q29_215909"/>
      <w:bookmarkEnd w:id="6518"/>
      <w:r>
        <w:rPr>
          <w:rtl/>
        </w:rPr>
        <w:t xml:space="preserve">וזה </w:t>
      </w:r>
      <w:bookmarkStart w:id="6519" w:name="_ETM_Q29_216179"/>
      <w:bookmarkEnd w:id="6519"/>
      <w:r>
        <w:rPr>
          <w:rtl/>
        </w:rPr>
        <w:t>שת</w:t>
      </w:r>
      <w:r>
        <w:rPr>
          <w:rFonts w:hint="cs"/>
          <w:rtl/>
        </w:rPr>
        <w:t xml:space="preserve">צעק </w:t>
      </w:r>
      <w:bookmarkStart w:id="6520" w:name="_ETM_Q29_216659"/>
      <w:bookmarkEnd w:id="6520"/>
      <w:r>
        <w:rPr>
          <w:rFonts w:hint="cs"/>
          <w:rtl/>
        </w:rPr>
        <w:t>ה</w:t>
      </w:r>
      <w:r>
        <w:rPr>
          <w:rtl/>
        </w:rPr>
        <w:t xml:space="preserve">ערות </w:t>
      </w:r>
      <w:bookmarkStart w:id="6521" w:name="_ETM_Q29_217050"/>
      <w:bookmarkEnd w:id="6521"/>
      <w:r>
        <w:rPr>
          <w:rtl/>
        </w:rPr>
        <w:t>ביניים</w:t>
      </w:r>
      <w:bookmarkStart w:id="6522" w:name="_ETM_Q29_218129"/>
      <w:bookmarkEnd w:id="6522"/>
      <w:r>
        <w:rPr>
          <w:rFonts w:hint="cs"/>
          <w:rtl/>
        </w:rPr>
        <w:t xml:space="preserve"> </w:t>
      </w:r>
      <w:r>
        <w:rPr>
          <w:rtl/>
        </w:rPr>
        <w:t xml:space="preserve">– </w:t>
      </w:r>
      <w:bookmarkStart w:id="6523" w:name="_ETM_Q29_218550"/>
      <w:bookmarkEnd w:id="6523"/>
      <w:r>
        <w:rPr>
          <w:rtl/>
        </w:rPr>
        <w:t xml:space="preserve">אני </w:t>
      </w:r>
      <w:bookmarkStart w:id="6524" w:name="_ETM_Q29_218879"/>
      <w:bookmarkEnd w:id="6524"/>
      <w:r>
        <w:rPr>
          <w:rtl/>
        </w:rPr>
        <w:t xml:space="preserve">אצביע </w:t>
      </w:r>
      <w:bookmarkStart w:id="6525" w:name="_ETM_Q29_219629"/>
      <w:bookmarkEnd w:id="6525"/>
      <w:r>
        <w:rPr>
          <w:rtl/>
        </w:rPr>
        <w:t xml:space="preserve">כמו </w:t>
      </w:r>
      <w:bookmarkStart w:id="6526" w:name="_ETM_Q29_219870"/>
      <w:bookmarkEnd w:id="6526"/>
      <w:r>
        <w:rPr>
          <w:rtl/>
        </w:rPr>
        <w:t xml:space="preserve">שאני </w:t>
      </w:r>
      <w:bookmarkStart w:id="6527" w:name="_ETM_Q29_220170"/>
      <w:bookmarkEnd w:id="6527"/>
      <w:r>
        <w:rPr>
          <w:rtl/>
        </w:rPr>
        <w:t xml:space="preserve">אמצא </w:t>
      </w:r>
      <w:bookmarkStart w:id="6528" w:name="_ETM_Q29_220440"/>
      <w:bookmarkEnd w:id="6528"/>
      <w:r>
        <w:rPr>
          <w:rtl/>
        </w:rPr>
        <w:t>לנכון</w:t>
      </w:r>
      <w:r>
        <w:rPr>
          <w:rFonts w:hint="cs"/>
          <w:rtl/>
        </w:rPr>
        <w:t>.</w:t>
      </w:r>
    </w:p>
    <w:p w:rsidR="00D66FB5" w:rsidRDefault="00D66FB5" w:rsidP="00F77CB4">
      <w:pPr>
        <w:rPr>
          <w:rtl/>
        </w:rPr>
      </w:pPr>
    </w:p>
    <w:p w:rsidR="00D66FB5" w:rsidRDefault="00D66FB5" w:rsidP="00F77CB4">
      <w:pPr>
        <w:pStyle w:val="af5"/>
        <w:keepNext/>
        <w:rPr>
          <w:rtl/>
        </w:rPr>
      </w:pPr>
      <w:bookmarkStart w:id="6529" w:name="ET_interruption_5080_77"/>
      <w:r w:rsidRPr="00591372">
        <w:rPr>
          <w:rStyle w:val="TagStyle"/>
          <w:rtl/>
        </w:rPr>
        <w:t xml:space="preserve"> &lt;&lt; קריאה &gt;&gt; </w:t>
      </w:r>
      <w:r>
        <w:rPr>
          <w:rtl/>
        </w:rPr>
        <w:t>בועז טופורובסקי (יש עתיד):</w:t>
      </w:r>
      <w:r w:rsidRPr="00591372">
        <w:rPr>
          <w:rStyle w:val="TagStyle"/>
          <w:rtl/>
        </w:rPr>
        <w:t xml:space="preserve"> &lt;&lt; קריאה &gt;&gt;</w:t>
      </w:r>
      <w:r>
        <w:rPr>
          <w:rtl/>
        </w:rPr>
        <w:t xml:space="preserve">   </w:t>
      </w:r>
      <w:bookmarkEnd w:id="6529"/>
    </w:p>
    <w:p w:rsidR="00D66FB5" w:rsidRDefault="00D66FB5" w:rsidP="00C73F9F">
      <w:pPr>
        <w:rPr>
          <w:rtl/>
        </w:rPr>
      </w:pPr>
    </w:p>
    <w:p w:rsidR="00D66FB5" w:rsidRDefault="00D66FB5" w:rsidP="00F77CB4">
      <w:pPr>
        <w:rPr>
          <w:rtl/>
        </w:rPr>
      </w:pPr>
      <w:r>
        <w:rPr>
          <w:rFonts w:hint="cs"/>
          <w:rtl/>
        </w:rPr>
        <w:t>בואו נראה.</w:t>
      </w:r>
    </w:p>
    <w:p w:rsidR="00D66FB5" w:rsidRDefault="00D66FB5" w:rsidP="00F77CB4">
      <w:pPr>
        <w:rPr>
          <w:rtl/>
        </w:rPr>
      </w:pPr>
    </w:p>
    <w:p w:rsidR="00D66FB5" w:rsidRDefault="00D66FB5" w:rsidP="00F77CB4">
      <w:pPr>
        <w:pStyle w:val="-"/>
        <w:keepNext/>
        <w:rPr>
          <w:rtl/>
        </w:rPr>
      </w:pPr>
      <w:bookmarkStart w:id="6530" w:name="ET_speakercontinue_6461_78"/>
      <w:r w:rsidRPr="00591372">
        <w:rPr>
          <w:rStyle w:val="TagStyle"/>
          <w:rtl/>
        </w:rPr>
        <w:t xml:space="preserve"> &lt;&lt; דובר_המשך &gt;&gt; </w:t>
      </w:r>
      <w:r>
        <w:rPr>
          <w:rtl/>
        </w:rPr>
        <w:t>שר התקשורת שלמה קרעי:</w:t>
      </w:r>
      <w:r w:rsidRPr="00591372">
        <w:rPr>
          <w:rStyle w:val="TagStyle"/>
          <w:rtl/>
        </w:rPr>
        <w:t xml:space="preserve"> &lt;&lt; דובר_המשך &gt;&gt;</w:t>
      </w:r>
      <w:r>
        <w:rPr>
          <w:rtl/>
        </w:rPr>
        <w:t xml:space="preserve">   </w:t>
      </w:r>
      <w:bookmarkEnd w:id="6530"/>
    </w:p>
    <w:p w:rsidR="00D66FB5" w:rsidRDefault="00D66FB5" w:rsidP="00C73F9F">
      <w:pPr>
        <w:rPr>
          <w:rtl/>
        </w:rPr>
      </w:pPr>
    </w:p>
    <w:p w:rsidR="00D66FB5" w:rsidRDefault="00D66FB5" w:rsidP="00F77CB4">
      <w:pPr>
        <w:rPr>
          <w:rtl/>
        </w:rPr>
      </w:pPr>
      <w:bookmarkStart w:id="6531" w:name="_ETM_Q29_210000"/>
      <w:bookmarkEnd w:id="6531"/>
      <w:r>
        <w:rPr>
          <w:rFonts w:hint="cs"/>
          <w:rtl/>
        </w:rPr>
        <w:t xml:space="preserve"> ואתה </w:t>
      </w:r>
      <w:bookmarkStart w:id="6532" w:name="_ETM_Q29_221479"/>
      <w:bookmarkStart w:id="6533" w:name="_ETM_Q29_221840"/>
      <w:bookmarkStart w:id="6534" w:name="_ETM_Q29_221900"/>
      <w:bookmarkEnd w:id="6532"/>
      <w:bookmarkEnd w:id="6533"/>
      <w:bookmarkEnd w:id="6534"/>
      <w:r>
        <w:rPr>
          <w:rtl/>
        </w:rPr>
        <w:t xml:space="preserve">תיתן </w:t>
      </w:r>
      <w:bookmarkStart w:id="6535" w:name="_ETM_Q29_222200"/>
      <w:bookmarkEnd w:id="6535"/>
      <w:r>
        <w:rPr>
          <w:rtl/>
        </w:rPr>
        <w:t xml:space="preserve">לי </w:t>
      </w:r>
      <w:bookmarkStart w:id="6536" w:name="_ETM_Q29_222320"/>
      <w:bookmarkEnd w:id="6536"/>
      <w:r>
        <w:rPr>
          <w:rtl/>
        </w:rPr>
        <w:t xml:space="preserve">להמשיך </w:t>
      </w:r>
      <w:bookmarkStart w:id="6537" w:name="_ETM_Q29_222890"/>
      <w:bookmarkEnd w:id="6537"/>
      <w:r>
        <w:rPr>
          <w:rtl/>
        </w:rPr>
        <w:t xml:space="preserve">ולהשלים </w:t>
      </w:r>
      <w:bookmarkStart w:id="6538" w:name="_ETM_Q29_223430"/>
      <w:bookmarkEnd w:id="6538"/>
      <w:r>
        <w:rPr>
          <w:rtl/>
        </w:rPr>
        <w:t xml:space="preserve">את </w:t>
      </w:r>
      <w:bookmarkStart w:id="6539" w:name="_ETM_Q29_223520"/>
      <w:bookmarkEnd w:id="6539"/>
      <w:r>
        <w:rPr>
          <w:rtl/>
        </w:rPr>
        <w:t xml:space="preserve">זכות </w:t>
      </w:r>
      <w:bookmarkStart w:id="6540" w:name="_ETM_Q29_223760"/>
      <w:bookmarkEnd w:id="6540"/>
      <w:r>
        <w:rPr>
          <w:rtl/>
        </w:rPr>
        <w:t xml:space="preserve">הדיבור </w:t>
      </w:r>
      <w:bookmarkStart w:id="6541" w:name="_ETM_Q29_224120"/>
      <w:bookmarkEnd w:id="6541"/>
      <w:r>
        <w:rPr>
          <w:rtl/>
        </w:rPr>
        <w:t xml:space="preserve">שלי </w:t>
      </w:r>
      <w:bookmarkStart w:id="6542" w:name="_ETM_Q29_224360"/>
      <w:bookmarkEnd w:id="6542"/>
      <w:r>
        <w:rPr>
          <w:rtl/>
        </w:rPr>
        <w:t xml:space="preserve">כאן </w:t>
      </w:r>
      <w:bookmarkStart w:id="6543" w:name="_ETM_Q29_224570"/>
      <w:bookmarkEnd w:id="6543"/>
      <w:r>
        <w:rPr>
          <w:rtl/>
        </w:rPr>
        <w:t xml:space="preserve">על </w:t>
      </w:r>
      <w:bookmarkStart w:id="6544" w:name="_ETM_Q29_224690"/>
      <w:bookmarkEnd w:id="6544"/>
      <w:r>
        <w:rPr>
          <w:rtl/>
        </w:rPr>
        <w:t>הפודיום</w:t>
      </w:r>
      <w:r>
        <w:rPr>
          <w:rFonts w:hint="cs"/>
          <w:rtl/>
        </w:rPr>
        <w:t>.</w:t>
      </w:r>
      <w:r>
        <w:rPr>
          <w:rtl/>
        </w:rPr>
        <w:t xml:space="preserve"> </w:t>
      </w:r>
      <w:bookmarkStart w:id="6545" w:name="_ETM_Q29_225290"/>
      <w:bookmarkEnd w:id="6545"/>
      <w:r>
        <w:rPr>
          <w:rtl/>
        </w:rPr>
        <w:t>תודה</w:t>
      </w:r>
      <w:r>
        <w:rPr>
          <w:rFonts w:hint="cs"/>
          <w:rtl/>
        </w:rPr>
        <w:t>.</w:t>
      </w:r>
    </w:p>
    <w:p w:rsidR="00D66FB5" w:rsidRDefault="00D66FB5" w:rsidP="00F77CB4">
      <w:pPr>
        <w:rPr>
          <w:rtl/>
        </w:rPr>
      </w:pPr>
    </w:p>
    <w:p w:rsidR="00D66FB5" w:rsidRDefault="00D66FB5" w:rsidP="00F77CB4">
      <w:pPr>
        <w:rPr>
          <w:rtl/>
        </w:rPr>
      </w:pPr>
      <w:bookmarkStart w:id="6546" w:name="_ETM_Q29_223000"/>
      <w:bookmarkStart w:id="6547" w:name="_ETM_Q29_226100"/>
      <w:bookmarkEnd w:id="6546"/>
      <w:bookmarkEnd w:id="6547"/>
      <w:r>
        <w:rPr>
          <w:rtl/>
        </w:rPr>
        <w:t xml:space="preserve">חבר </w:t>
      </w:r>
      <w:bookmarkStart w:id="6548" w:name="_ETM_Q29_226429"/>
      <w:bookmarkEnd w:id="6548"/>
      <w:r>
        <w:rPr>
          <w:rtl/>
        </w:rPr>
        <w:t xml:space="preserve">הכנסת </w:t>
      </w:r>
      <w:bookmarkStart w:id="6549" w:name="_ETM_Q29_226760"/>
      <w:bookmarkEnd w:id="6549"/>
      <w:r>
        <w:rPr>
          <w:rtl/>
        </w:rPr>
        <w:t>שוסטר</w:t>
      </w:r>
      <w:r>
        <w:rPr>
          <w:rFonts w:hint="cs"/>
          <w:rtl/>
        </w:rPr>
        <w:t>,</w:t>
      </w:r>
      <w:r>
        <w:rPr>
          <w:rtl/>
        </w:rPr>
        <w:t xml:space="preserve"> </w:t>
      </w:r>
      <w:bookmarkStart w:id="6550" w:name="_ETM_Q29_227299"/>
      <w:bookmarkEnd w:id="6550"/>
      <w:r>
        <w:rPr>
          <w:rtl/>
        </w:rPr>
        <w:t xml:space="preserve">אני </w:t>
      </w:r>
      <w:bookmarkStart w:id="6551" w:name="_ETM_Q29_227510"/>
      <w:bookmarkEnd w:id="6551"/>
      <w:r>
        <w:rPr>
          <w:rtl/>
        </w:rPr>
        <w:t xml:space="preserve">מסכם </w:t>
      </w:r>
      <w:bookmarkStart w:id="6552" w:name="_ETM_Q29_227929"/>
      <w:bookmarkEnd w:id="6552"/>
      <w:r>
        <w:rPr>
          <w:rtl/>
        </w:rPr>
        <w:t xml:space="preserve">את </w:t>
      </w:r>
      <w:bookmarkStart w:id="6553" w:name="_ETM_Q29_228019"/>
      <w:bookmarkEnd w:id="6553"/>
      <w:r>
        <w:rPr>
          <w:rtl/>
        </w:rPr>
        <w:t>הדברים</w:t>
      </w:r>
      <w:r>
        <w:rPr>
          <w:rFonts w:hint="cs"/>
          <w:rtl/>
        </w:rPr>
        <w:t>.</w:t>
      </w:r>
      <w:bookmarkStart w:id="6554" w:name="_ETM_Q29_228440"/>
      <w:bookmarkStart w:id="6555" w:name="_ETM_Q29_228710"/>
      <w:bookmarkStart w:id="6556" w:name="_ETM_Q29_229579"/>
      <w:bookmarkEnd w:id="6554"/>
      <w:bookmarkEnd w:id="6555"/>
      <w:bookmarkEnd w:id="6556"/>
      <w:r>
        <w:rPr>
          <w:rtl/>
        </w:rPr>
        <w:t xml:space="preserve"> </w:t>
      </w:r>
      <w:bookmarkStart w:id="6557" w:name="_ETM_Q29_230479"/>
      <w:bookmarkEnd w:id="6557"/>
      <w:r>
        <w:rPr>
          <w:rtl/>
        </w:rPr>
        <w:t xml:space="preserve">דיברתי </w:t>
      </w:r>
      <w:bookmarkStart w:id="6558" w:name="_ETM_Q29_230929"/>
      <w:bookmarkEnd w:id="6558"/>
      <w:r>
        <w:rPr>
          <w:rtl/>
        </w:rPr>
        <w:t xml:space="preserve">עם </w:t>
      </w:r>
      <w:bookmarkStart w:id="6559" w:name="_ETM_Q29_230989"/>
      <w:bookmarkEnd w:id="6559"/>
      <w:r>
        <w:rPr>
          <w:rtl/>
        </w:rPr>
        <w:t xml:space="preserve">שר </w:t>
      </w:r>
      <w:bookmarkStart w:id="6560" w:name="_ETM_Q29_231199"/>
      <w:bookmarkEnd w:id="6560"/>
      <w:r>
        <w:rPr>
          <w:rtl/>
        </w:rPr>
        <w:t>החינוך</w:t>
      </w:r>
      <w:r>
        <w:rPr>
          <w:rFonts w:hint="cs"/>
          <w:rtl/>
        </w:rPr>
        <w:t>.</w:t>
      </w:r>
      <w:r>
        <w:rPr>
          <w:rtl/>
        </w:rPr>
        <w:t xml:space="preserve"> </w:t>
      </w:r>
      <w:bookmarkStart w:id="6561" w:name="_ETM_Q29_232010"/>
      <w:bookmarkEnd w:id="6561"/>
      <w:r>
        <w:rPr>
          <w:rtl/>
        </w:rPr>
        <w:t xml:space="preserve">הוא </w:t>
      </w:r>
      <w:bookmarkStart w:id="6562" w:name="_ETM_Q29_232129"/>
      <w:bookmarkEnd w:id="6562"/>
      <w:r>
        <w:rPr>
          <w:rtl/>
        </w:rPr>
        <w:t xml:space="preserve">אומר </w:t>
      </w:r>
      <w:bookmarkStart w:id="6563" w:name="_ETM_Q29_232429"/>
      <w:bookmarkEnd w:id="6563"/>
      <w:r>
        <w:rPr>
          <w:rtl/>
        </w:rPr>
        <w:t xml:space="preserve">שהוא </w:t>
      </w:r>
      <w:bookmarkStart w:id="6564" w:name="_ETM_Q29_233059"/>
      <w:bookmarkEnd w:id="6564"/>
      <w:r>
        <w:rPr>
          <w:rtl/>
        </w:rPr>
        <w:t xml:space="preserve">בהחלט </w:t>
      </w:r>
      <w:bookmarkStart w:id="6565" w:name="_ETM_Q29_233960"/>
      <w:bookmarkEnd w:id="6565"/>
      <w:r>
        <w:rPr>
          <w:rtl/>
        </w:rPr>
        <w:t xml:space="preserve">פתוח </w:t>
      </w:r>
      <w:bookmarkStart w:id="6566" w:name="_ETM_Q29_234530"/>
      <w:bookmarkEnd w:id="6566"/>
      <w:r>
        <w:rPr>
          <w:rtl/>
        </w:rPr>
        <w:t xml:space="preserve">ורוצה </w:t>
      </w:r>
      <w:bookmarkStart w:id="6567" w:name="_ETM_Q29_234949"/>
      <w:bookmarkEnd w:id="6567"/>
      <w:r>
        <w:rPr>
          <w:rtl/>
        </w:rPr>
        <w:t xml:space="preserve">לשבת </w:t>
      </w:r>
      <w:bookmarkStart w:id="6568" w:name="_ETM_Q29_235429"/>
      <w:bookmarkEnd w:id="6568"/>
      <w:r>
        <w:rPr>
          <w:rtl/>
        </w:rPr>
        <w:t xml:space="preserve">איתך </w:t>
      </w:r>
      <w:bookmarkStart w:id="6569" w:name="_ETM_Q29_235729"/>
      <w:bookmarkEnd w:id="6569"/>
      <w:r>
        <w:rPr>
          <w:rtl/>
        </w:rPr>
        <w:t xml:space="preserve">על </w:t>
      </w:r>
      <w:bookmarkStart w:id="6570" w:name="_ETM_Q29_235819"/>
      <w:bookmarkEnd w:id="6570"/>
      <w:r>
        <w:rPr>
          <w:rtl/>
        </w:rPr>
        <w:t xml:space="preserve">הצעת </w:t>
      </w:r>
      <w:bookmarkStart w:id="6571" w:name="_ETM_Q29_236239"/>
      <w:bookmarkEnd w:id="6571"/>
      <w:r>
        <w:rPr>
          <w:rtl/>
        </w:rPr>
        <w:t>החוק</w:t>
      </w:r>
      <w:r>
        <w:rPr>
          <w:rFonts w:hint="cs"/>
          <w:rtl/>
        </w:rPr>
        <w:t xml:space="preserve">, והוא מבקש </w:t>
      </w:r>
      <w:r w:rsidR="00C73F9F">
        <w:rPr>
          <w:rFonts w:hint="cs"/>
          <w:rtl/>
        </w:rPr>
        <w:t>– – –</w:t>
      </w:r>
    </w:p>
    <w:p w:rsidR="00D66FB5" w:rsidRDefault="00D66FB5" w:rsidP="00F77CB4">
      <w:pPr>
        <w:rPr>
          <w:rtl/>
        </w:rPr>
      </w:pPr>
    </w:p>
    <w:p w:rsidR="00D66FB5" w:rsidRDefault="00D66FB5" w:rsidP="00F77CB4">
      <w:pPr>
        <w:pStyle w:val="af5"/>
        <w:keepNext/>
        <w:rPr>
          <w:rtl/>
        </w:rPr>
      </w:pPr>
      <w:bookmarkStart w:id="6572" w:name="ET_interruption_6144_14"/>
      <w:r w:rsidRPr="00B83426">
        <w:rPr>
          <w:rStyle w:val="TagStyle"/>
          <w:rtl/>
        </w:rPr>
        <w:t xml:space="preserve"> &lt;&lt; קריאה &gt;&gt; </w:t>
      </w:r>
      <w:r>
        <w:rPr>
          <w:rtl/>
        </w:rPr>
        <w:t>אלון שוסטר (המחנה הממלכתי):</w:t>
      </w:r>
      <w:r w:rsidRPr="00B83426">
        <w:rPr>
          <w:rStyle w:val="TagStyle"/>
          <w:rtl/>
        </w:rPr>
        <w:t xml:space="preserve"> &lt;&lt; קריאה &gt;&gt;</w:t>
      </w:r>
      <w:r>
        <w:rPr>
          <w:rtl/>
        </w:rPr>
        <w:t xml:space="preserve">  </w:t>
      </w:r>
      <w:bookmarkEnd w:id="6572"/>
    </w:p>
    <w:p w:rsidR="00D66FB5" w:rsidRDefault="00D66FB5" w:rsidP="00C73F9F">
      <w:pPr>
        <w:rPr>
          <w:rtl/>
        </w:rPr>
      </w:pPr>
    </w:p>
    <w:p w:rsidR="00D66FB5" w:rsidRDefault="00D66FB5" w:rsidP="00F77CB4">
      <w:pPr>
        <w:rPr>
          <w:rtl/>
        </w:rPr>
      </w:pPr>
      <w:r>
        <w:rPr>
          <w:rFonts w:hint="cs"/>
          <w:rtl/>
        </w:rPr>
        <w:t>עוד שבועיים?</w:t>
      </w:r>
    </w:p>
    <w:p w:rsidR="00D66FB5" w:rsidRDefault="00D66FB5" w:rsidP="00F77CB4">
      <w:pPr>
        <w:rPr>
          <w:rtl/>
        </w:rPr>
      </w:pPr>
    </w:p>
    <w:p w:rsidR="00D66FB5" w:rsidRDefault="00D66FB5" w:rsidP="00F77CB4">
      <w:pPr>
        <w:pStyle w:val="-"/>
        <w:keepNext/>
        <w:rPr>
          <w:rtl/>
        </w:rPr>
      </w:pPr>
      <w:bookmarkStart w:id="6573" w:name="_ETM_Q29_237000"/>
      <w:bookmarkStart w:id="6574" w:name="_ETM_Q29_237049"/>
      <w:bookmarkStart w:id="6575" w:name="ET_speakercontinue_6461_15"/>
      <w:bookmarkEnd w:id="6573"/>
      <w:bookmarkEnd w:id="6574"/>
      <w:r w:rsidRPr="00B83426">
        <w:rPr>
          <w:rStyle w:val="TagStyle"/>
          <w:rtl/>
        </w:rPr>
        <w:t xml:space="preserve"> &lt;&lt; דובר_המשך &gt;&gt; </w:t>
      </w:r>
      <w:r>
        <w:rPr>
          <w:rtl/>
        </w:rPr>
        <w:t>שר התקשורת שלמה קרעי:</w:t>
      </w:r>
      <w:r w:rsidRPr="00B83426">
        <w:rPr>
          <w:rStyle w:val="TagStyle"/>
          <w:rtl/>
        </w:rPr>
        <w:t xml:space="preserve"> &lt;&lt; דובר_המשך &gt;&gt;</w:t>
      </w:r>
      <w:r>
        <w:rPr>
          <w:rtl/>
        </w:rPr>
        <w:t xml:space="preserve">  </w:t>
      </w:r>
      <w:bookmarkEnd w:id="6575"/>
    </w:p>
    <w:p w:rsidR="00D66FB5" w:rsidRDefault="00D66FB5" w:rsidP="00C73F9F">
      <w:pPr>
        <w:rPr>
          <w:rtl/>
        </w:rPr>
      </w:pPr>
    </w:p>
    <w:p w:rsidR="00D66FB5" w:rsidRDefault="00D66FB5" w:rsidP="00F77CB4">
      <w:pPr>
        <w:rPr>
          <w:rtl/>
        </w:rPr>
      </w:pPr>
      <w:r>
        <w:rPr>
          <w:rFonts w:hint="cs"/>
          <w:rtl/>
        </w:rPr>
        <w:t xml:space="preserve">שבועיים. </w:t>
      </w:r>
    </w:p>
    <w:p w:rsidR="00D66FB5" w:rsidRDefault="00D66FB5" w:rsidP="00F77CB4">
      <w:pPr>
        <w:rPr>
          <w:rtl/>
        </w:rPr>
      </w:pPr>
      <w:bookmarkStart w:id="6576" w:name="_ETM_Q29_240000"/>
      <w:bookmarkEnd w:id="6576"/>
    </w:p>
    <w:p w:rsidR="00D66FB5" w:rsidRDefault="00D66FB5" w:rsidP="00F77CB4">
      <w:pPr>
        <w:pStyle w:val="af5"/>
        <w:keepNext/>
        <w:rPr>
          <w:rtl/>
        </w:rPr>
      </w:pPr>
      <w:bookmarkStart w:id="6577" w:name="ET_interruption_5080_16"/>
      <w:r w:rsidRPr="00B83426">
        <w:rPr>
          <w:rStyle w:val="TagStyle"/>
          <w:rtl/>
        </w:rPr>
        <w:t xml:space="preserve"> &lt;&lt; קריאה &gt;&gt; </w:t>
      </w:r>
      <w:r>
        <w:rPr>
          <w:rtl/>
        </w:rPr>
        <w:t>בועז טופורובסקי (יש עתיד):</w:t>
      </w:r>
      <w:r w:rsidRPr="00B83426">
        <w:rPr>
          <w:rStyle w:val="TagStyle"/>
          <w:rtl/>
        </w:rPr>
        <w:t xml:space="preserve"> &lt;&lt; קריאה &gt;&gt;</w:t>
      </w:r>
      <w:r>
        <w:rPr>
          <w:rtl/>
        </w:rPr>
        <w:t xml:space="preserve">  </w:t>
      </w:r>
      <w:bookmarkEnd w:id="6577"/>
    </w:p>
    <w:p w:rsidR="00D66FB5" w:rsidRDefault="00D66FB5" w:rsidP="00C73F9F">
      <w:pPr>
        <w:rPr>
          <w:rtl/>
        </w:rPr>
      </w:pPr>
    </w:p>
    <w:p w:rsidR="00D66FB5" w:rsidRDefault="00D66FB5" w:rsidP="00F77CB4">
      <w:pPr>
        <w:rPr>
          <w:rtl/>
        </w:rPr>
      </w:pPr>
      <w:bookmarkStart w:id="6578" w:name="_ETM_Q29_242000"/>
      <w:bookmarkEnd w:id="6578"/>
      <w:r>
        <w:rPr>
          <w:rFonts w:hint="cs"/>
          <w:rtl/>
        </w:rPr>
        <w:t>תעבירו בטרומית.</w:t>
      </w:r>
      <w:bookmarkStart w:id="6579" w:name="_ETM_Q29_236000"/>
      <w:bookmarkEnd w:id="6579"/>
      <w:r>
        <w:rPr>
          <w:rFonts w:hint="cs"/>
          <w:rtl/>
        </w:rPr>
        <w:t xml:space="preserve"> מה? שיעבירו בטרומית.  </w:t>
      </w:r>
    </w:p>
    <w:p w:rsidR="00D66FB5" w:rsidRDefault="00D66FB5" w:rsidP="00F77CB4">
      <w:pPr>
        <w:rPr>
          <w:rtl/>
        </w:rPr>
      </w:pPr>
      <w:bookmarkStart w:id="6580" w:name="_ETM_Q29_239000"/>
      <w:bookmarkEnd w:id="6580"/>
    </w:p>
    <w:p w:rsidR="00D66FB5" w:rsidRDefault="00D66FB5" w:rsidP="00F77CB4">
      <w:pPr>
        <w:pStyle w:val="-"/>
        <w:keepNext/>
        <w:rPr>
          <w:rtl/>
        </w:rPr>
      </w:pPr>
      <w:bookmarkStart w:id="6581" w:name="ET_speakercontinue_6461_17"/>
      <w:r w:rsidRPr="00B83426">
        <w:rPr>
          <w:rStyle w:val="TagStyle"/>
          <w:rtl/>
        </w:rPr>
        <w:t xml:space="preserve"> &lt;&lt; דובר_המשך &gt;&gt; </w:t>
      </w:r>
      <w:r>
        <w:rPr>
          <w:rtl/>
        </w:rPr>
        <w:t>שר התקשורת שלמה קרעי:</w:t>
      </w:r>
      <w:r w:rsidRPr="00B83426">
        <w:rPr>
          <w:rStyle w:val="TagStyle"/>
          <w:rtl/>
        </w:rPr>
        <w:t xml:space="preserve"> &lt;&lt; דובר_המשך &gt;&gt;</w:t>
      </w:r>
      <w:r>
        <w:rPr>
          <w:rtl/>
        </w:rPr>
        <w:t xml:space="preserve">  </w:t>
      </w:r>
      <w:bookmarkEnd w:id="6581"/>
    </w:p>
    <w:p w:rsidR="00D66FB5" w:rsidRDefault="00D66FB5" w:rsidP="00C73F9F">
      <w:pPr>
        <w:rPr>
          <w:rtl/>
        </w:rPr>
      </w:pPr>
    </w:p>
    <w:p w:rsidR="00D66FB5" w:rsidRDefault="00D66FB5" w:rsidP="00101F89">
      <w:pPr>
        <w:rPr>
          <w:rtl/>
        </w:rPr>
      </w:pPr>
      <w:bookmarkStart w:id="6582" w:name="_ETM_Q29_243000"/>
      <w:bookmarkStart w:id="6583" w:name="_ETM_Q29_241670"/>
      <w:bookmarkEnd w:id="6582"/>
      <w:bookmarkEnd w:id="6583"/>
      <w:r>
        <w:rPr>
          <w:rtl/>
        </w:rPr>
        <w:t xml:space="preserve">להעלות </w:t>
      </w:r>
      <w:bookmarkStart w:id="6584" w:name="_ETM_Q29_243920"/>
      <w:bookmarkEnd w:id="6584"/>
      <w:r>
        <w:rPr>
          <w:rtl/>
        </w:rPr>
        <w:t xml:space="preserve">את </w:t>
      </w:r>
      <w:bookmarkStart w:id="6585" w:name="_ETM_Q29_244039"/>
      <w:bookmarkEnd w:id="6585"/>
      <w:r>
        <w:rPr>
          <w:rtl/>
        </w:rPr>
        <w:t xml:space="preserve">זה </w:t>
      </w:r>
      <w:bookmarkStart w:id="6586" w:name="_ETM_Q29_244130"/>
      <w:bookmarkEnd w:id="6586"/>
      <w:r>
        <w:rPr>
          <w:rtl/>
        </w:rPr>
        <w:t xml:space="preserve">לוועדת </w:t>
      </w:r>
      <w:bookmarkStart w:id="6587" w:name="_ETM_Q29_244579"/>
      <w:bookmarkEnd w:id="6587"/>
      <w:r>
        <w:rPr>
          <w:rFonts w:hint="cs"/>
          <w:rtl/>
        </w:rPr>
        <w:t>ה</w:t>
      </w:r>
      <w:r>
        <w:rPr>
          <w:rtl/>
        </w:rPr>
        <w:t xml:space="preserve">שרים </w:t>
      </w:r>
      <w:bookmarkStart w:id="6588" w:name="_ETM_Q29_244880"/>
      <w:bookmarkEnd w:id="6588"/>
      <w:r>
        <w:rPr>
          <w:rtl/>
        </w:rPr>
        <w:t xml:space="preserve">לחקיקה </w:t>
      </w:r>
      <w:bookmarkStart w:id="6589" w:name="_ETM_Q29_245390"/>
      <w:bookmarkEnd w:id="6589"/>
      <w:r>
        <w:rPr>
          <w:rtl/>
        </w:rPr>
        <w:t xml:space="preserve">בעוד </w:t>
      </w:r>
      <w:bookmarkStart w:id="6590" w:name="_ETM_Q29_245659"/>
      <w:bookmarkEnd w:id="6590"/>
      <w:r>
        <w:rPr>
          <w:rtl/>
        </w:rPr>
        <w:t>שבועיים</w:t>
      </w:r>
      <w:r w:rsidR="00101F89">
        <w:rPr>
          <w:rFonts w:hint="cs"/>
          <w:rtl/>
        </w:rPr>
        <w:t xml:space="preserve"> </w:t>
      </w:r>
      <w:r w:rsidR="00101F89">
        <w:rPr>
          <w:rtl/>
        </w:rPr>
        <w:t>–</w:t>
      </w:r>
      <w:r w:rsidR="00101F89">
        <w:rPr>
          <w:rFonts w:hint="cs"/>
          <w:rtl/>
        </w:rPr>
        <w:t xml:space="preserve"> עליי</w:t>
      </w:r>
      <w:r>
        <w:rPr>
          <w:rFonts w:hint="cs"/>
          <w:rtl/>
        </w:rPr>
        <w:t>.</w:t>
      </w:r>
      <w:r>
        <w:rPr>
          <w:rtl/>
        </w:rPr>
        <w:t xml:space="preserve"> </w:t>
      </w:r>
      <w:bookmarkStart w:id="6591" w:name="_ETM_Q29_246110"/>
      <w:bookmarkEnd w:id="6591"/>
      <w:r>
        <w:rPr>
          <w:rtl/>
        </w:rPr>
        <w:t xml:space="preserve">אני </w:t>
      </w:r>
      <w:bookmarkStart w:id="6592" w:name="_ETM_Q29_246259"/>
      <w:bookmarkEnd w:id="6592"/>
      <w:r>
        <w:rPr>
          <w:rtl/>
        </w:rPr>
        <w:t>דואג</w:t>
      </w:r>
      <w:r>
        <w:rPr>
          <w:rFonts w:hint="cs"/>
          <w:rtl/>
        </w:rPr>
        <w:t xml:space="preserve"> </w:t>
      </w:r>
      <w:r w:rsidR="00C73F9F">
        <w:rPr>
          <w:rFonts w:hint="cs"/>
          <w:rtl/>
        </w:rPr>
        <w:t>– – –</w:t>
      </w:r>
    </w:p>
    <w:p w:rsidR="00D66FB5" w:rsidRDefault="00D66FB5" w:rsidP="00F77CB4">
      <w:pPr>
        <w:rPr>
          <w:rtl/>
        </w:rPr>
      </w:pPr>
      <w:bookmarkStart w:id="6593" w:name="_ETM_Q29_244000"/>
      <w:bookmarkEnd w:id="6593"/>
    </w:p>
    <w:p w:rsidR="00D66FB5" w:rsidRDefault="00D66FB5" w:rsidP="00F77CB4">
      <w:pPr>
        <w:pStyle w:val="af5"/>
        <w:keepNext/>
        <w:rPr>
          <w:rtl/>
        </w:rPr>
      </w:pPr>
      <w:bookmarkStart w:id="6594" w:name="ET_interruption_5080_18"/>
      <w:r w:rsidRPr="00B83426">
        <w:rPr>
          <w:rStyle w:val="TagStyle"/>
          <w:rtl/>
        </w:rPr>
        <w:t xml:space="preserve"> &lt;&lt; קריאה &gt;&gt; </w:t>
      </w:r>
      <w:r>
        <w:rPr>
          <w:rtl/>
        </w:rPr>
        <w:t>בועז טופורובסקי (יש עתיד):</w:t>
      </w:r>
      <w:r w:rsidRPr="00B83426">
        <w:rPr>
          <w:rStyle w:val="TagStyle"/>
          <w:rtl/>
        </w:rPr>
        <w:t xml:space="preserve"> &lt;&lt; קריאה &gt;&gt;</w:t>
      </w:r>
      <w:r>
        <w:rPr>
          <w:rtl/>
        </w:rPr>
        <w:t xml:space="preserve">  </w:t>
      </w:r>
      <w:bookmarkEnd w:id="6594"/>
    </w:p>
    <w:p w:rsidR="00D66FB5" w:rsidRDefault="00D66FB5" w:rsidP="00C73F9F">
      <w:pPr>
        <w:rPr>
          <w:rtl/>
        </w:rPr>
      </w:pPr>
    </w:p>
    <w:p w:rsidR="00D66FB5" w:rsidRDefault="00D66FB5" w:rsidP="00F77CB4">
      <w:pPr>
        <w:rPr>
          <w:rtl/>
        </w:rPr>
      </w:pPr>
      <w:r>
        <w:rPr>
          <w:rFonts w:hint="cs"/>
          <w:rtl/>
        </w:rPr>
        <w:t xml:space="preserve">שבינתיים יעבירו בטרומית. לא יכול להיות שקואליציה זאת תצביע נגד החוק הזה. </w:t>
      </w:r>
    </w:p>
    <w:p w:rsidR="00D66FB5" w:rsidRDefault="00D66FB5" w:rsidP="00F77CB4">
      <w:pPr>
        <w:rPr>
          <w:rtl/>
        </w:rPr>
      </w:pPr>
      <w:bookmarkStart w:id="6595" w:name="_ETM_Q29_246000"/>
      <w:bookmarkEnd w:id="6595"/>
    </w:p>
    <w:p w:rsidR="00D66FB5" w:rsidRDefault="00D66FB5" w:rsidP="00F77CB4">
      <w:pPr>
        <w:pStyle w:val="af6"/>
        <w:keepNext/>
        <w:rPr>
          <w:rtl/>
        </w:rPr>
      </w:pPr>
      <w:r w:rsidRPr="00B83426">
        <w:rPr>
          <w:rStyle w:val="TagStyle"/>
          <w:rtl/>
        </w:rPr>
        <w:t xml:space="preserve"> &lt;&lt; יור &gt;&gt; </w:t>
      </w:r>
      <w:r>
        <w:rPr>
          <w:rtl/>
        </w:rPr>
        <w:t>היו"ר חנוך דב מלביצקי:</w:t>
      </w:r>
      <w:r w:rsidRPr="00B83426">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6596" w:name="_ETM_Q29_249000"/>
      <w:bookmarkStart w:id="6597" w:name="_ETM_Q29_247840"/>
      <w:bookmarkEnd w:id="6596"/>
      <w:bookmarkEnd w:id="6597"/>
      <w:r>
        <w:rPr>
          <w:rtl/>
        </w:rPr>
        <w:t xml:space="preserve">חבר </w:t>
      </w:r>
      <w:bookmarkStart w:id="6598" w:name="_ETM_Q29_248200"/>
      <w:bookmarkEnd w:id="6598"/>
      <w:r>
        <w:rPr>
          <w:rtl/>
        </w:rPr>
        <w:t xml:space="preserve">הכנסת </w:t>
      </w:r>
      <w:bookmarkStart w:id="6599" w:name="_ETM_Q29_248590"/>
      <w:bookmarkEnd w:id="6599"/>
      <w:r>
        <w:rPr>
          <w:rtl/>
        </w:rPr>
        <w:t>טופורובסקי</w:t>
      </w:r>
      <w:r>
        <w:rPr>
          <w:rFonts w:hint="cs"/>
          <w:rtl/>
        </w:rPr>
        <w:t>,</w:t>
      </w:r>
      <w:r>
        <w:rPr>
          <w:rtl/>
        </w:rPr>
        <w:t xml:space="preserve"> </w:t>
      </w:r>
      <w:bookmarkStart w:id="6600" w:name="_ETM_Q29_249130"/>
      <w:bookmarkEnd w:id="6600"/>
      <w:r>
        <w:rPr>
          <w:rtl/>
        </w:rPr>
        <w:t xml:space="preserve">אני </w:t>
      </w:r>
      <w:bookmarkStart w:id="6601" w:name="_ETM_Q29_249280"/>
      <w:bookmarkEnd w:id="6601"/>
      <w:r>
        <w:rPr>
          <w:rtl/>
        </w:rPr>
        <w:t xml:space="preserve">קורא </w:t>
      </w:r>
      <w:bookmarkStart w:id="6602" w:name="_ETM_Q29_249520"/>
      <w:bookmarkEnd w:id="6602"/>
      <w:r>
        <w:rPr>
          <w:rtl/>
        </w:rPr>
        <w:t xml:space="preserve">אותך </w:t>
      </w:r>
      <w:bookmarkStart w:id="6603" w:name="_ETM_Q29_249670"/>
      <w:bookmarkEnd w:id="6603"/>
      <w:r>
        <w:rPr>
          <w:rtl/>
        </w:rPr>
        <w:t xml:space="preserve">לסדר </w:t>
      </w:r>
      <w:bookmarkStart w:id="6604" w:name="_ETM_Q29_250030"/>
      <w:bookmarkEnd w:id="6604"/>
      <w:r>
        <w:rPr>
          <w:rtl/>
        </w:rPr>
        <w:t xml:space="preserve">פעם </w:t>
      </w:r>
      <w:bookmarkStart w:id="6605" w:name="_ETM_Q29_250240"/>
      <w:bookmarkEnd w:id="6605"/>
      <w:r>
        <w:rPr>
          <w:rtl/>
        </w:rPr>
        <w:t>שנייה</w:t>
      </w:r>
      <w:r>
        <w:rPr>
          <w:rFonts w:hint="cs"/>
          <w:rtl/>
        </w:rPr>
        <w:t>.</w:t>
      </w:r>
    </w:p>
    <w:p w:rsidR="00D66FB5" w:rsidRDefault="00D66FB5" w:rsidP="00F77CB4">
      <w:pPr>
        <w:rPr>
          <w:rtl/>
        </w:rPr>
      </w:pPr>
    </w:p>
    <w:p w:rsidR="00D66FB5" w:rsidRDefault="00D66FB5" w:rsidP="00F77CB4">
      <w:pPr>
        <w:pStyle w:val="-"/>
        <w:keepNext/>
        <w:rPr>
          <w:rtl/>
        </w:rPr>
      </w:pPr>
      <w:r w:rsidRPr="00B83426">
        <w:rPr>
          <w:rStyle w:val="TagStyle"/>
          <w:rtl/>
        </w:rPr>
        <w:t xml:space="preserve"> &lt;&lt; דובר_המשך &gt;&gt; </w:t>
      </w:r>
      <w:r>
        <w:rPr>
          <w:rtl/>
        </w:rPr>
        <w:t>שר התקשורת שלמה קרעי:</w:t>
      </w:r>
      <w:r w:rsidRPr="00B83426">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6606" w:name="_ETM_Q29_248000"/>
      <w:bookmarkStart w:id="6607" w:name="_ETM_Q29_250869"/>
      <w:bookmarkEnd w:id="6606"/>
      <w:bookmarkEnd w:id="6607"/>
      <w:r>
        <w:rPr>
          <w:rtl/>
        </w:rPr>
        <w:t xml:space="preserve">חבר </w:t>
      </w:r>
      <w:bookmarkStart w:id="6608" w:name="_ETM_Q29_251170"/>
      <w:bookmarkEnd w:id="6608"/>
      <w:r>
        <w:rPr>
          <w:rFonts w:hint="cs"/>
          <w:rtl/>
        </w:rPr>
        <w:t>הכנסת טופורובסקי, חבר הכנסת</w:t>
      </w:r>
      <w:bookmarkStart w:id="6609" w:name="_ETM_Q29_251289"/>
      <w:bookmarkStart w:id="6610" w:name="_ETM_Q29_251560"/>
      <w:bookmarkEnd w:id="6609"/>
      <w:bookmarkEnd w:id="6610"/>
      <w:r>
        <w:rPr>
          <w:rFonts w:hint="cs"/>
          <w:rtl/>
        </w:rPr>
        <w:t xml:space="preserve"> </w:t>
      </w:r>
      <w:r>
        <w:rPr>
          <w:rtl/>
        </w:rPr>
        <w:t xml:space="preserve">שוסטר </w:t>
      </w:r>
      <w:bookmarkStart w:id="6611" w:name="_ETM_Q29_252609"/>
      <w:bookmarkEnd w:id="6611"/>
      <w:r>
        <w:rPr>
          <w:rtl/>
        </w:rPr>
        <w:t xml:space="preserve">הוא </w:t>
      </w:r>
      <w:bookmarkStart w:id="6612" w:name="_ETM_Q29_252819"/>
      <w:bookmarkEnd w:id="6612"/>
      <w:r>
        <w:rPr>
          <w:rtl/>
        </w:rPr>
        <w:t xml:space="preserve">לא </w:t>
      </w:r>
      <w:bookmarkStart w:id="6613" w:name="_ETM_Q29_253030"/>
      <w:bookmarkEnd w:id="6613"/>
      <w:r>
        <w:rPr>
          <w:rFonts w:hint="cs"/>
          <w:rtl/>
        </w:rPr>
        <w:t xml:space="preserve">מיש </w:t>
      </w:r>
      <w:bookmarkStart w:id="6614" w:name="_ETM_Q29_253000"/>
      <w:bookmarkEnd w:id="6614"/>
      <w:r>
        <w:rPr>
          <w:rFonts w:hint="cs"/>
          <w:rtl/>
        </w:rPr>
        <w:t xml:space="preserve">עתיד. הוא </w:t>
      </w:r>
      <w:bookmarkStart w:id="6615" w:name="_ETM_Q29_253329"/>
      <w:bookmarkStart w:id="6616" w:name="_ETM_Q29_254350"/>
      <w:bookmarkStart w:id="6617" w:name="_ETM_Q29_254469"/>
      <w:bookmarkStart w:id="6618" w:name="_ETM_Q29_254619"/>
      <w:bookmarkEnd w:id="6615"/>
      <w:bookmarkEnd w:id="6616"/>
      <w:bookmarkEnd w:id="6617"/>
      <w:bookmarkEnd w:id="6618"/>
      <w:r>
        <w:rPr>
          <w:rFonts w:hint="cs"/>
          <w:rtl/>
        </w:rPr>
        <w:t xml:space="preserve">לא </w:t>
      </w:r>
      <w:r>
        <w:rPr>
          <w:rtl/>
        </w:rPr>
        <w:t xml:space="preserve">מחפש </w:t>
      </w:r>
      <w:bookmarkStart w:id="6619" w:name="_ETM_Q29_255189"/>
      <w:bookmarkEnd w:id="6619"/>
      <w:r>
        <w:rPr>
          <w:rtl/>
        </w:rPr>
        <w:t>ל</w:t>
      </w:r>
      <w:r>
        <w:rPr>
          <w:rFonts w:hint="cs"/>
          <w:rtl/>
        </w:rPr>
        <w:t xml:space="preserve">תקוע </w:t>
      </w:r>
      <w:bookmarkStart w:id="6620" w:name="_ETM_Q29_255609"/>
      <w:bookmarkEnd w:id="6620"/>
      <w:r>
        <w:rPr>
          <w:rtl/>
        </w:rPr>
        <w:t xml:space="preserve">אצבע </w:t>
      </w:r>
      <w:bookmarkStart w:id="6621" w:name="_ETM_Q29_255939"/>
      <w:bookmarkEnd w:id="6621"/>
      <w:r>
        <w:rPr>
          <w:rtl/>
        </w:rPr>
        <w:t xml:space="preserve">בעין </w:t>
      </w:r>
      <w:bookmarkStart w:id="6622" w:name="_ETM_Q29_256780"/>
      <w:bookmarkEnd w:id="6622"/>
      <w:r>
        <w:rPr>
          <w:rtl/>
        </w:rPr>
        <w:t xml:space="preserve">רק </w:t>
      </w:r>
      <w:bookmarkStart w:id="6623" w:name="_ETM_Q29_257049"/>
      <w:bookmarkEnd w:id="6623"/>
      <w:r>
        <w:rPr>
          <w:rtl/>
        </w:rPr>
        <w:t xml:space="preserve">כדי </w:t>
      </w:r>
      <w:bookmarkStart w:id="6624" w:name="_ETM_Q29_257229"/>
      <w:bookmarkEnd w:id="6624"/>
      <w:r>
        <w:rPr>
          <w:rtl/>
        </w:rPr>
        <w:t xml:space="preserve">לקבל </w:t>
      </w:r>
      <w:bookmarkStart w:id="6625" w:name="_ETM_Q29_257709"/>
      <w:bookmarkEnd w:id="6625"/>
      <w:r>
        <w:rPr>
          <w:rtl/>
        </w:rPr>
        <w:t xml:space="preserve">עוד </w:t>
      </w:r>
      <w:bookmarkStart w:id="6626" w:name="_ETM_Q29_257859"/>
      <w:bookmarkEnd w:id="6626"/>
      <w:r>
        <w:rPr>
          <w:rtl/>
        </w:rPr>
        <w:t xml:space="preserve">איזה </w:t>
      </w:r>
      <w:bookmarkStart w:id="6627" w:name="_ETM_Q29_258069"/>
      <w:bookmarkEnd w:id="6627"/>
      <w:r>
        <w:rPr>
          <w:rtl/>
        </w:rPr>
        <w:t xml:space="preserve">סרטון </w:t>
      </w:r>
      <w:bookmarkStart w:id="6628" w:name="_ETM_Q29_258520"/>
      <w:bookmarkEnd w:id="6628"/>
      <w:r>
        <w:rPr>
          <w:rFonts w:hint="cs"/>
          <w:rtl/>
        </w:rPr>
        <w:t>בטיקטוק.</w:t>
      </w:r>
    </w:p>
    <w:p w:rsidR="00D66FB5" w:rsidRDefault="00D66FB5" w:rsidP="00F77CB4">
      <w:pPr>
        <w:rPr>
          <w:rtl/>
        </w:rPr>
      </w:pPr>
      <w:bookmarkStart w:id="6629" w:name="_ETM_Q29_255000"/>
      <w:bookmarkEnd w:id="6629"/>
    </w:p>
    <w:p w:rsidR="00D66FB5" w:rsidRDefault="00D66FB5" w:rsidP="00F77CB4">
      <w:pPr>
        <w:pStyle w:val="af5"/>
        <w:keepNext/>
        <w:rPr>
          <w:rtl/>
        </w:rPr>
      </w:pPr>
      <w:r w:rsidRPr="00B83426">
        <w:rPr>
          <w:rStyle w:val="TagStyle"/>
          <w:rtl/>
        </w:rPr>
        <w:t xml:space="preserve"> &lt;&lt; קריאה &gt;&gt; </w:t>
      </w:r>
      <w:r>
        <w:rPr>
          <w:rtl/>
        </w:rPr>
        <w:t>בועז טופורובסקי (יש עתיד):</w:t>
      </w:r>
      <w:r w:rsidRPr="00B83426">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r>
        <w:rPr>
          <w:rFonts w:hint="cs"/>
          <w:rtl/>
        </w:rPr>
        <w:t xml:space="preserve">למה אתם לא מעבירים את זה בטרומית? רק בגלל שהוא באופוזיציה. </w:t>
      </w:r>
      <w:bookmarkStart w:id="6630" w:name="_ETM_Q29_258000"/>
      <w:bookmarkEnd w:id="6630"/>
    </w:p>
    <w:p w:rsidR="00D66FB5" w:rsidRDefault="00D66FB5" w:rsidP="00F77CB4">
      <w:pPr>
        <w:rPr>
          <w:rtl/>
        </w:rPr>
      </w:pPr>
    </w:p>
    <w:p w:rsidR="00D66FB5" w:rsidRDefault="00D66FB5" w:rsidP="00F77CB4">
      <w:pPr>
        <w:pStyle w:val="-"/>
        <w:keepNext/>
        <w:rPr>
          <w:rtl/>
        </w:rPr>
      </w:pPr>
      <w:r w:rsidRPr="00B83426">
        <w:rPr>
          <w:rStyle w:val="TagStyle"/>
          <w:rtl/>
        </w:rPr>
        <w:t xml:space="preserve"> &lt;&lt; דובר_המשך &gt;&gt; </w:t>
      </w:r>
      <w:r>
        <w:rPr>
          <w:rtl/>
        </w:rPr>
        <w:t>שר התקשורת שלמה קרעי:</w:t>
      </w:r>
      <w:r w:rsidRPr="00B83426">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 xml:space="preserve">הוא </w:t>
      </w:r>
      <w:bookmarkStart w:id="6631" w:name="_ETM_Q29_258880"/>
      <w:bookmarkStart w:id="6632" w:name="_ETM_Q29_259689"/>
      <w:bookmarkStart w:id="6633" w:name="_ETM_Q29_259810"/>
      <w:bookmarkEnd w:id="6631"/>
      <w:bookmarkEnd w:id="6632"/>
      <w:bookmarkEnd w:id="6633"/>
      <w:r>
        <w:rPr>
          <w:rtl/>
        </w:rPr>
        <w:t xml:space="preserve">רוצה </w:t>
      </w:r>
      <w:bookmarkStart w:id="6634" w:name="_ETM_Q29_260229"/>
      <w:bookmarkEnd w:id="6634"/>
      <w:r>
        <w:rPr>
          <w:rtl/>
        </w:rPr>
        <w:t xml:space="preserve">משהו </w:t>
      </w:r>
      <w:bookmarkStart w:id="6635" w:name="_ETM_Q29_260590"/>
      <w:bookmarkEnd w:id="6635"/>
      <w:r>
        <w:rPr>
          <w:rtl/>
        </w:rPr>
        <w:t xml:space="preserve">האמיתי </w:t>
      </w:r>
      <w:bookmarkStart w:id="6636" w:name="_ETM_Q29_261579"/>
      <w:bookmarkEnd w:id="6636"/>
      <w:r>
        <w:rPr>
          <w:rtl/>
        </w:rPr>
        <w:t>לטוב</w:t>
      </w:r>
      <w:bookmarkStart w:id="6637" w:name="_ETM_Q29_262030"/>
      <w:bookmarkEnd w:id="6637"/>
      <w:r>
        <w:rPr>
          <w:rtl/>
        </w:rPr>
        <w:t xml:space="preserve">ת </w:t>
      </w:r>
      <w:bookmarkStart w:id="6638" w:name="_ETM_Q29_262149"/>
      <w:bookmarkEnd w:id="6638"/>
      <w:r>
        <w:rPr>
          <w:rtl/>
        </w:rPr>
        <w:t xml:space="preserve">הלוחמים </w:t>
      </w:r>
      <w:bookmarkStart w:id="6639" w:name="_ETM_Q29_262810"/>
      <w:bookmarkEnd w:id="6639"/>
      <w:r>
        <w:rPr>
          <w:rtl/>
        </w:rPr>
        <w:t>שלנו</w:t>
      </w:r>
      <w:r>
        <w:rPr>
          <w:rFonts w:hint="cs"/>
          <w:rtl/>
        </w:rPr>
        <w:t>.</w:t>
      </w:r>
    </w:p>
    <w:p w:rsidR="00D66FB5" w:rsidRDefault="00D66FB5" w:rsidP="00F77CB4">
      <w:pPr>
        <w:rPr>
          <w:rtl/>
        </w:rPr>
      </w:pPr>
      <w:bookmarkStart w:id="6640" w:name="_ETM_Q29_260000"/>
      <w:bookmarkEnd w:id="6640"/>
    </w:p>
    <w:p w:rsidR="00D66FB5" w:rsidRDefault="00D66FB5" w:rsidP="00F77CB4">
      <w:pPr>
        <w:pStyle w:val="af5"/>
        <w:keepNext/>
        <w:rPr>
          <w:rtl/>
        </w:rPr>
      </w:pPr>
      <w:r w:rsidRPr="00B83426">
        <w:rPr>
          <w:rStyle w:val="TagStyle"/>
          <w:rtl/>
        </w:rPr>
        <w:t xml:space="preserve"> &lt;&lt; קריאה &gt;&gt; </w:t>
      </w:r>
      <w:r>
        <w:rPr>
          <w:rtl/>
        </w:rPr>
        <w:t>בועז טופורובסקי (יש עתיד):</w:t>
      </w:r>
      <w:r w:rsidRPr="00B83426">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bookmarkStart w:id="6641" w:name="_ETM_Q29_261000"/>
      <w:bookmarkEnd w:id="6641"/>
      <w:r>
        <w:rPr>
          <w:rFonts w:hint="cs"/>
          <w:rtl/>
        </w:rPr>
        <w:t>הרי</w:t>
      </w:r>
      <w:bookmarkStart w:id="6642" w:name="_ETM_Q29_257000"/>
      <w:bookmarkEnd w:id="6642"/>
      <w:r>
        <w:rPr>
          <w:rFonts w:hint="cs"/>
          <w:rtl/>
        </w:rPr>
        <w:t xml:space="preserve"> או שאתם נגד, או שאתם נגד משרתים, או שאתם הכי פופוליסטיים </w:t>
      </w:r>
      <w:r w:rsidR="00C73F9F">
        <w:rPr>
          <w:rFonts w:hint="cs"/>
          <w:rtl/>
        </w:rPr>
        <w:t>– – –</w:t>
      </w:r>
      <w:r>
        <w:rPr>
          <w:rFonts w:hint="cs"/>
          <w:rtl/>
        </w:rPr>
        <w:t xml:space="preserve">  </w:t>
      </w:r>
    </w:p>
    <w:p w:rsidR="00D66FB5" w:rsidRDefault="00D66FB5" w:rsidP="00F77CB4">
      <w:pPr>
        <w:rPr>
          <w:rtl/>
        </w:rPr>
      </w:pPr>
      <w:bookmarkStart w:id="6643" w:name="_ETM_Q29_265000"/>
      <w:bookmarkEnd w:id="6643"/>
    </w:p>
    <w:p w:rsidR="00D66FB5" w:rsidRDefault="00D66FB5" w:rsidP="00F77CB4">
      <w:pPr>
        <w:pStyle w:val="-"/>
        <w:keepNext/>
        <w:rPr>
          <w:rtl/>
        </w:rPr>
      </w:pPr>
      <w:r w:rsidRPr="00B83426">
        <w:rPr>
          <w:rStyle w:val="TagStyle"/>
          <w:rtl/>
        </w:rPr>
        <w:t xml:space="preserve"> &lt;&lt; דובר_המשך &gt;&gt; </w:t>
      </w:r>
      <w:r>
        <w:rPr>
          <w:rtl/>
        </w:rPr>
        <w:t>שר התקשורת שלמה קרעי:</w:t>
      </w:r>
      <w:r w:rsidRPr="00B83426">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6644" w:name="_ETM_Q29_266000"/>
      <w:bookmarkStart w:id="6645" w:name="_ETM_Q29_263890"/>
      <w:bookmarkStart w:id="6646" w:name="_ETM_Q29_265810"/>
      <w:bookmarkEnd w:id="6644"/>
      <w:bookmarkEnd w:id="6645"/>
      <w:bookmarkEnd w:id="6646"/>
      <w:r>
        <w:rPr>
          <w:rtl/>
        </w:rPr>
        <w:t xml:space="preserve">זה </w:t>
      </w:r>
      <w:bookmarkStart w:id="6647" w:name="_ETM_Q29_265959"/>
      <w:bookmarkEnd w:id="6647"/>
      <w:r>
        <w:rPr>
          <w:rtl/>
        </w:rPr>
        <w:t xml:space="preserve">לא </w:t>
      </w:r>
      <w:bookmarkStart w:id="6648" w:name="_ETM_Q29_266079"/>
      <w:bookmarkEnd w:id="6648"/>
      <w:r>
        <w:rPr>
          <w:rtl/>
        </w:rPr>
        <w:t xml:space="preserve">יעזור </w:t>
      </w:r>
      <w:bookmarkStart w:id="6649" w:name="_ETM_Q29_266530"/>
      <w:bookmarkEnd w:id="6649"/>
      <w:r>
        <w:rPr>
          <w:rtl/>
        </w:rPr>
        <w:t>לך</w:t>
      </w:r>
      <w:r>
        <w:rPr>
          <w:rFonts w:hint="cs"/>
          <w:rtl/>
        </w:rPr>
        <w:t>,</w:t>
      </w:r>
      <w:bookmarkStart w:id="6650" w:name="_ETM_Q29_266770"/>
      <w:bookmarkEnd w:id="6650"/>
      <w:r>
        <w:rPr>
          <w:rFonts w:hint="cs"/>
          <w:rtl/>
        </w:rPr>
        <w:t xml:space="preserve"> </w:t>
      </w:r>
      <w:r>
        <w:rPr>
          <w:rtl/>
        </w:rPr>
        <w:t>טופורובסקי</w:t>
      </w:r>
      <w:r>
        <w:rPr>
          <w:rFonts w:hint="cs"/>
          <w:rtl/>
        </w:rPr>
        <w:t>.</w:t>
      </w:r>
      <w:r>
        <w:rPr>
          <w:rtl/>
        </w:rPr>
        <w:t xml:space="preserve"> </w:t>
      </w:r>
      <w:bookmarkStart w:id="6651" w:name="_ETM_Q29_268329"/>
      <w:bookmarkStart w:id="6652" w:name="_ETM_Q29_269679"/>
      <w:bookmarkEnd w:id="6651"/>
      <w:bookmarkEnd w:id="6652"/>
      <w:r>
        <w:rPr>
          <w:rtl/>
        </w:rPr>
        <w:t xml:space="preserve">יש </w:t>
      </w:r>
      <w:bookmarkStart w:id="6653" w:name="_ETM_Q29_269979"/>
      <w:bookmarkEnd w:id="6653"/>
      <w:r>
        <w:rPr>
          <w:rtl/>
        </w:rPr>
        <w:t>עתיד</w:t>
      </w:r>
      <w:r>
        <w:rPr>
          <w:rFonts w:hint="cs"/>
          <w:rtl/>
        </w:rPr>
        <w:t>,</w:t>
      </w:r>
      <w:r>
        <w:rPr>
          <w:rtl/>
        </w:rPr>
        <w:t xml:space="preserve"> </w:t>
      </w:r>
      <w:bookmarkStart w:id="6654" w:name="_ETM_Q29_270340"/>
      <w:bookmarkEnd w:id="6654"/>
      <w:r>
        <w:rPr>
          <w:rtl/>
        </w:rPr>
        <w:t xml:space="preserve">כל </w:t>
      </w:r>
      <w:bookmarkStart w:id="6655" w:name="_ETM_Q29_270549"/>
      <w:bookmarkEnd w:id="6655"/>
      <w:r>
        <w:rPr>
          <w:rtl/>
        </w:rPr>
        <w:t xml:space="preserve">המטרה </w:t>
      </w:r>
      <w:bookmarkStart w:id="6656" w:name="_ETM_Q29_271060"/>
      <w:bookmarkEnd w:id="6656"/>
      <w:r>
        <w:rPr>
          <w:rtl/>
        </w:rPr>
        <w:t xml:space="preserve">שלהם </w:t>
      </w:r>
      <w:bookmarkStart w:id="6657" w:name="_ETM_Q29_271509"/>
      <w:bookmarkStart w:id="6658" w:name="_ETM_Q29_271630"/>
      <w:bookmarkEnd w:id="6657"/>
      <w:bookmarkEnd w:id="6658"/>
      <w:r>
        <w:rPr>
          <w:rFonts w:hint="cs"/>
          <w:rtl/>
        </w:rPr>
        <w:t xml:space="preserve">היא </w:t>
      </w:r>
      <w:r>
        <w:rPr>
          <w:rtl/>
        </w:rPr>
        <w:t xml:space="preserve">לסכסך </w:t>
      </w:r>
      <w:bookmarkStart w:id="6659" w:name="_ETM_Q29_272349"/>
      <w:bookmarkEnd w:id="6659"/>
      <w:r>
        <w:rPr>
          <w:rtl/>
        </w:rPr>
        <w:t>ולפלג</w:t>
      </w:r>
      <w:r>
        <w:rPr>
          <w:rFonts w:hint="cs"/>
          <w:rtl/>
        </w:rPr>
        <w:t>.</w:t>
      </w:r>
      <w:r>
        <w:rPr>
          <w:rtl/>
        </w:rPr>
        <w:t xml:space="preserve"> </w:t>
      </w:r>
      <w:bookmarkStart w:id="6660" w:name="_ETM_Q29_273369"/>
      <w:bookmarkEnd w:id="6660"/>
    </w:p>
    <w:p w:rsidR="00D66FB5" w:rsidRDefault="00D66FB5" w:rsidP="00F77CB4">
      <w:pPr>
        <w:rPr>
          <w:rtl/>
        </w:rPr>
      </w:pPr>
      <w:bookmarkStart w:id="6661" w:name="_ETM_Q29_272000"/>
      <w:bookmarkEnd w:id="6661"/>
    </w:p>
    <w:p w:rsidR="00D66FB5" w:rsidRDefault="00D66FB5" w:rsidP="00F77CB4">
      <w:pPr>
        <w:pStyle w:val="af5"/>
        <w:keepNext/>
        <w:rPr>
          <w:rtl/>
        </w:rPr>
      </w:pPr>
      <w:bookmarkStart w:id="6662" w:name="ET_interruption_5080_25"/>
      <w:r w:rsidRPr="00B83426">
        <w:rPr>
          <w:rStyle w:val="TagStyle"/>
          <w:rtl/>
        </w:rPr>
        <w:t xml:space="preserve"> &lt;&lt; קריאה &gt;&gt; </w:t>
      </w:r>
      <w:r>
        <w:rPr>
          <w:rtl/>
        </w:rPr>
        <w:t>בועז טופורובסקי (יש עתיד):</w:t>
      </w:r>
      <w:r w:rsidRPr="00B83426">
        <w:rPr>
          <w:rStyle w:val="TagStyle"/>
          <w:rtl/>
        </w:rPr>
        <w:t xml:space="preserve"> &lt;&lt; קריאה &gt;&gt;</w:t>
      </w:r>
      <w:r>
        <w:rPr>
          <w:rtl/>
        </w:rPr>
        <w:t xml:space="preserve">  </w:t>
      </w:r>
      <w:bookmarkEnd w:id="6662"/>
    </w:p>
    <w:p w:rsidR="00D66FB5" w:rsidRDefault="00D66FB5" w:rsidP="00C73F9F">
      <w:pPr>
        <w:rPr>
          <w:rtl/>
        </w:rPr>
      </w:pPr>
    </w:p>
    <w:p w:rsidR="00D66FB5" w:rsidRDefault="00D66FB5" w:rsidP="00101F89">
      <w:pPr>
        <w:rPr>
          <w:rtl/>
        </w:rPr>
      </w:pPr>
      <w:r>
        <w:rPr>
          <w:rFonts w:hint="cs"/>
          <w:rtl/>
        </w:rPr>
        <w:t>אל</w:t>
      </w:r>
      <w:bookmarkStart w:id="6663" w:name="_ETM_Q29_269000"/>
      <w:bookmarkEnd w:id="6663"/>
      <w:r>
        <w:rPr>
          <w:rFonts w:hint="cs"/>
          <w:rtl/>
        </w:rPr>
        <w:t xml:space="preserve"> תשנה את הנושא. אל תשנה הנושא. הינה חוק, זו הצעה </w:t>
      </w:r>
      <w:bookmarkStart w:id="6664" w:name="_ETM_Q29_271000"/>
      <w:bookmarkEnd w:id="6664"/>
      <w:r>
        <w:rPr>
          <w:rFonts w:hint="cs"/>
          <w:rtl/>
        </w:rPr>
        <w:t>שלך. אל תבלבל ב</w:t>
      </w:r>
      <w:r w:rsidR="00101F89">
        <w:rPr>
          <w:rFonts w:hint="cs"/>
          <w:rtl/>
        </w:rPr>
        <w:t>שכל</w:t>
      </w:r>
      <w:r>
        <w:rPr>
          <w:rFonts w:hint="cs"/>
          <w:rtl/>
        </w:rPr>
        <w:t xml:space="preserve">. או שאתה בעד או שאתה נגד. </w:t>
      </w:r>
    </w:p>
    <w:p w:rsidR="00D66FB5" w:rsidRDefault="00D66FB5" w:rsidP="00F77CB4">
      <w:pPr>
        <w:rPr>
          <w:rtl/>
        </w:rPr>
      </w:pPr>
      <w:bookmarkStart w:id="6665" w:name="_ETM_Q29_276000"/>
      <w:bookmarkEnd w:id="6665"/>
    </w:p>
    <w:p w:rsidR="00D66FB5" w:rsidRDefault="00D66FB5" w:rsidP="00F77CB4">
      <w:pPr>
        <w:pStyle w:val="-"/>
        <w:keepNext/>
        <w:rPr>
          <w:rtl/>
        </w:rPr>
      </w:pPr>
      <w:r w:rsidRPr="00B83426">
        <w:rPr>
          <w:rStyle w:val="TagStyle"/>
          <w:rtl/>
        </w:rPr>
        <w:t xml:space="preserve"> &lt;&lt; דובר_המשך &gt;&gt; </w:t>
      </w:r>
      <w:r>
        <w:rPr>
          <w:rtl/>
        </w:rPr>
        <w:t>שר התקשורת שלמה קרעי:</w:t>
      </w:r>
      <w:r w:rsidRPr="00B83426">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tl/>
        </w:rPr>
        <w:t xml:space="preserve">חבר </w:t>
      </w:r>
      <w:bookmarkStart w:id="6666" w:name="_ETM_Q29_273700"/>
      <w:bookmarkEnd w:id="6666"/>
      <w:r>
        <w:rPr>
          <w:rFonts w:hint="cs"/>
          <w:rtl/>
        </w:rPr>
        <w:t xml:space="preserve">הכנסת שוסטר מביא </w:t>
      </w:r>
      <w:bookmarkStart w:id="6667" w:name="_ETM_Q29_273849"/>
      <w:bookmarkStart w:id="6668" w:name="_ETM_Q29_274240"/>
      <w:bookmarkStart w:id="6669" w:name="_ETM_Q29_274509"/>
      <w:bookmarkStart w:id="6670" w:name="_ETM_Q29_274779"/>
      <w:bookmarkEnd w:id="6667"/>
      <w:bookmarkEnd w:id="6668"/>
      <w:bookmarkEnd w:id="6669"/>
      <w:bookmarkEnd w:id="6670"/>
      <w:r>
        <w:rPr>
          <w:rFonts w:hint="cs"/>
          <w:rtl/>
        </w:rPr>
        <w:t>כ</w:t>
      </w:r>
      <w:r>
        <w:rPr>
          <w:rtl/>
        </w:rPr>
        <w:t xml:space="preserve">אן </w:t>
      </w:r>
      <w:bookmarkStart w:id="6671" w:name="_ETM_Q29_274959"/>
      <w:bookmarkStart w:id="6672" w:name="_ETM_Q29_275259"/>
      <w:bookmarkEnd w:id="6671"/>
      <w:bookmarkEnd w:id="6672"/>
      <w:r>
        <w:rPr>
          <w:rFonts w:hint="cs"/>
          <w:rtl/>
        </w:rPr>
        <w:t xml:space="preserve">הצעת </w:t>
      </w:r>
      <w:r>
        <w:rPr>
          <w:rtl/>
        </w:rPr>
        <w:t xml:space="preserve">חוק </w:t>
      </w:r>
      <w:bookmarkStart w:id="6673" w:name="_ETM_Q29_275649"/>
      <w:bookmarkEnd w:id="6673"/>
      <w:r>
        <w:rPr>
          <w:rtl/>
        </w:rPr>
        <w:t>אמיתית</w:t>
      </w:r>
      <w:r>
        <w:rPr>
          <w:rFonts w:hint="cs"/>
          <w:rtl/>
        </w:rPr>
        <w:t>,</w:t>
      </w:r>
      <w:r>
        <w:rPr>
          <w:rtl/>
        </w:rPr>
        <w:t xml:space="preserve"> </w:t>
      </w:r>
      <w:bookmarkStart w:id="6674" w:name="_ETM_Q29_276670"/>
      <w:bookmarkEnd w:id="6674"/>
      <w:r>
        <w:rPr>
          <w:rtl/>
        </w:rPr>
        <w:t xml:space="preserve">שאני </w:t>
      </w:r>
      <w:bookmarkStart w:id="6675" w:name="_ETM_Q29_277060"/>
      <w:bookmarkEnd w:id="6675"/>
      <w:r>
        <w:rPr>
          <w:rtl/>
        </w:rPr>
        <w:t xml:space="preserve">תומך </w:t>
      </w:r>
      <w:bookmarkStart w:id="6676" w:name="_ETM_Q29_277509"/>
      <w:bookmarkEnd w:id="6676"/>
      <w:r>
        <w:rPr>
          <w:rtl/>
        </w:rPr>
        <w:t xml:space="preserve">בה </w:t>
      </w:r>
      <w:bookmarkStart w:id="6677" w:name="_ETM_Q29_277659"/>
      <w:bookmarkEnd w:id="6677"/>
      <w:r>
        <w:rPr>
          <w:rtl/>
        </w:rPr>
        <w:t xml:space="preserve">באופן </w:t>
      </w:r>
      <w:bookmarkStart w:id="6678" w:name="_ETM_Q29_278079"/>
      <w:bookmarkEnd w:id="6678"/>
      <w:r>
        <w:rPr>
          <w:rFonts w:hint="cs"/>
          <w:rtl/>
        </w:rPr>
        <w:t xml:space="preserve">אישי, ואני רוצה </w:t>
      </w:r>
      <w:bookmarkStart w:id="6679" w:name="_ETM_Q29_279429"/>
      <w:bookmarkEnd w:id="6679"/>
      <w:r>
        <w:rPr>
          <w:rtl/>
        </w:rPr>
        <w:t xml:space="preserve">שהיא </w:t>
      </w:r>
      <w:bookmarkStart w:id="6680" w:name="_ETM_Q29_279670"/>
      <w:bookmarkEnd w:id="6680"/>
      <w:r>
        <w:rPr>
          <w:rtl/>
        </w:rPr>
        <w:t>תעבור</w:t>
      </w:r>
      <w:r>
        <w:rPr>
          <w:rFonts w:hint="cs"/>
          <w:rtl/>
        </w:rPr>
        <w:t>.</w:t>
      </w:r>
    </w:p>
    <w:p w:rsidR="00D66FB5" w:rsidRDefault="00D66FB5" w:rsidP="00F77CB4">
      <w:pPr>
        <w:rPr>
          <w:rtl/>
        </w:rPr>
      </w:pPr>
      <w:bookmarkStart w:id="6681" w:name="_ETM_Q29_282000"/>
      <w:bookmarkEnd w:id="6681"/>
    </w:p>
    <w:p w:rsidR="00D66FB5" w:rsidRDefault="00D66FB5" w:rsidP="00F77CB4">
      <w:pPr>
        <w:pStyle w:val="af5"/>
        <w:keepNext/>
        <w:rPr>
          <w:rtl/>
        </w:rPr>
      </w:pPr>
      <w:bookmarkStart w:id="6682" w:name="ET_interruption_קר_אה_79"/>
      <w:r w:rsidRPr="00591372">
        <w:rPr>
          <w:rStyle w:val="TagStyle"/>
          <w:rtl/>
        </w:rPr>
        <w:t xml:space="preserve"> &lt;&lt; קריאה &gt;&gt; </w:t>
      </w:r>
      <w:r>
        <w:rPr>
          <w:rtl/>
        </w:rPr>
        <w:t>קריאה:</w:t>
      </w:r>
      <w:r w:rsidRPr="00591372">
        <w:rPr>
          <w:rStyle w:val="TagStyle"/>
          <w:rtl/>
        </w:rPr>
        <w:t xml:space="preserve"> &lt;&lt; קריאה &gt;&gt;</w:t>
      </w:r>
      <w:r>
        <w:rPr>
          <w:rtl/>
        </w:rPr>
        <w:t xml:space="preserve">   </w:t>
      </w:r>
      <w:bookmarkEnd w:id="6682"/>
    </w:p>
    <w:p w:rsidR="00D66FB5" w:rsidRDefault="00D66FB5" w:rsidP="00C73F9F">
      <w:pPr>
        <w:rPr>
          <w:rtl/>
        </w:rPr>
      </w:pPr>
    </w:p>
    <w:p w:rsidR="00D66FB5" w:rsidRPr="00591372" w:rsidRDefault="00C73F9F" w:rsidP="00F77CB4">
      <w:pPr>
        <w:rPr>
          <w:rtl/>
        </w:rPr>
      </w:pPr>
      <w:bookmarkStart w:id="6683" w:name="_ETM_Q29_281000"/>
      <w:bookmarkEnd w:id="6683"/>
      <w:r>
        <w:rPr>
          <w:rFonts w:hint="cs"/>
          <w:rtl/>
        </w:rPr>
        <w:t>– – –</w:t>
      </w:r>
    </w:p>
    <w:p w:rsidR="00D66FB5" w:rsidRPr="008D28D4" w:rsidRDefault="00D66FB5" w:rsidP="00F77CB4">
      <w:pPr>
        <w:rPr>
          <w:rtl/>
        </w:rPr>
      </w:pPr>
    </w:p>
    <w:p w:rsidR="00D66FB5" w:rsidRDefault="00D66FB5" w:rsidP="00F77CB4">
      <w:pPr>
        <w:pStyle w:val="af5"/>
        <w:keepNext/>
        <w:rPr>
          <w:rtl/>
        </w:rPr>
      </w:pPr>
      <w:bookmarkStart w:id="6684" w:name="ET_interruption_5080_27"/>
      <w:r w:rsidRPr="008D28D4">
        <w:rPr>
          <w:rStyle w:val="TagStyle"/>
          <w:rtl/>
        </w:rPr>
        <w:t xml:space="preserve"> &lt;&lt; קריאה &gt;&gt; </w:t>
      </w:r>
      <w:r>
        <w:rPr>
          <w:rtl/>
        </w:rPr>
        <w:t>בועז טופורובסקי (יש עתיד):</w:t>
      </w:r>
      <w:r w:rsidRPr="008D28D4">
        <w:rPr>
          <w:rStyle w:val="TagStyle"/>
          <w:rtl/>
        </w:rPr>
        <w:t xml:space="preserve"> &lt;&lt; קריאה &gt;&gt;</w:t>
      </w:r>
      <w:r>
        <w:rPr>
          <w:rtl/>
        </w:rPr>
        <w:t xml:space="preserve">  </w:t>
      </w:r>
      <w:bookmarkEnd w:id="6684"/>
    </w:p>
    <w:p w:rsidR="00D66FB5" w:rsidRDefault="00D66FB5" w:rsidP="00C73F9F">
      <w:pPr>
        <w:rPr>
          <w:rtl/>
        </w:rPr>
      </w:pPr>
    </w:p>
    <w:p w:rsidR="00D66FB5" w:rsidRDefault="00D66FB5" w:rsidP="00F77CB4">
      <w:pPr>
        <w:rPr>
          <w:rtl/>
        </w:rPr>
      </w:pPr>
      <w:r>
        <w:rPr>
          <w:rFonts w:hint="cs"/>
          <w:rtl/>
        </w:rPr>
        <w:t xml:space="preserve">או </w:t>
      </w:r>
      <w:bookmarkStart w:id="6685" w:name="_ETM_Q29_277000"/>
      <w:bookmarkEnd w:id="6685"/>
      <w:r>
        <w:rPr>
          <w:rFonts w:hint="cs"/>
          <w:rtl/>
        </w:rPr>
        <w:t xml:space="preserve">שאתה בעד שירות צבאי ועידוד או שאתה נגד. השאר, זה </w:t>
      </w:r>
      <w:bookmarkStart w:id="6686" w:name="_ETM_Q29_278000"/>
      <w:bookmarkEnd w:id="6686"/>
      <w:r>
        <w:rPr>
          <w:rFonts w:hint="cs"/>
          <w:rtl/>
        </w:rPr>
        <w:t>כבר פופוליזם.</w:t>
      </w:r>
    </w:p>
    <w:p w:rsidR="00D66FB5" w:rsidRDefault="00D66FB5" w:rsidP="00F77CB4">
      <w:pPr>
        <w:rPr>
          <w:rtl/>
        </w:rPr>
      </w:pPr>
    </w:p>
    <w:p w:rsidR="00D66FB5" w:rsidRDefault="00D66FB5" w:rsidP="00F77CB4">
      <w:pPr>
        <w:pStyle w:val="-"/>
        <w:keepNext/>
        <w:rPr>
          <w:rtl/>
        </w:rPr>
      </w:pPr>
      <w:bookmarkStart w:id="6687" w:name="ET_speakercontinue_6461_29"/>
      <w:r w:rsidRPr="008D28D4">
        <w:rPr>
          <w:rStyle w:val="TagStyle"/>
          <w:rtl/>
        </w:rPr>
        <w:t xml:space="preserve"> &lt;&lt; דובר_המשך &gt;&gt; </w:t>
      </w:r>
      <w:r>
        <w:rPr>
          <w:rtl/>
        </w:rPr>
        <w:t>שר התקשורת שלמה קרעי:</w:t>
      </w:r>
      <w:r w:rsidRPr="008D28D4">
        <w:rPr>
          <w:rStyle w:val="TagStyle"/>
          <w:rtl/>
        </w:rPr>
        <w:t xml:space="preserve"> &lt;&lt; דובר_המשך &gt;&gt;</w:t>
      </w:r>
      <w:r>
        <w:rPr>
          <w:rtl/>
        </w:rPr>
        <w:t xml:space="preserve">  </w:t>
      </w:r>
      <w:bookmarkEnd w:id="6687"/>
    </w:p>
    <w:p w:rsidR="00D66FB5" w:rsidRDefault="00D66FB5" w:rsidP="00C73F9F">
      <w:pPr>
        <w:rPr>
          <w:rtl/>
        </w:rPr>
      </w:pPr>
    </w:p>
    <w:p w:rsidR="00D66FB5" w:rsidRDefault="00D66FB5" w:rsidP="00F77CB4">
      <w:pPr>
        <w:rPr>
          <w:rtl/>
        </w:rPr>
      </w:pPr>
      <w:r>
        <w:rPr>
          <w:rFonts w:hint="cs"/>
          <w:rtl/>
        </w:rPr>
        <w:t>מה?</w:t>
      </w:r>
    </w:p>
    <w:p w:rsidR="00D66FB5" w:rsidRDefault="00D66FB5" w:rsidP="00F77CB4">
      <w:pPr>
        <w:rPr>
          <w:rtl/>
        </w:rPr>
      </w:pPr>
    </w:p>
    <w:p w:rsidR="00D66FB5" w:rsidRDefault="00D66FB5" w:rsidP="00F77CB4">
      <w:pPr>
        <w:pStyle w:val="af5"/>
        <w:keepNext/>
        <w:rPr>
          <w:rtl/>
        </w:rPr>
      </w:pPr>
      <w:bookmarkStart w:id="6688" w:name="ET_interruption_קר_אה_80"/>
      <w:r w:rsidRPr="00591372">
        <w:rPr>
          <w:rStyle w:val="TagStyle"/>
          <w:rtl/>
        </w:rPr>
        <w:t xml:space="preserve"> &lt;&lt; קריאה &gt;&gt; </w:t>
      </w:r>
      <w:r>
        <w:rPr>
          <w:rtl/>
        </w:rPr>
        <w:t>קריאה:</w:t>
      </w:r>
      <w:r w:rsidRPr="00591372">
        <w:rPr>
          <w:rStyle w:val="TagStyle"/>
          <w:rtl/>
        </w:rPr>
        <w:t xml:space="preserve"> &lt;&lt; קריאה &gt;&gt;</w:t>
      </w:r>
      <w:r>
        <w:rPr>
          <w:rtl/>
        </w:rPr>
        <w:t xml:space="preserve">   </w:t>
      </w:r>
      <w:bookmarkEnd w:id="6688"/>
    </w:p>
    <w:p w:rsidR="00D66FB5" w:rsidRDefault="00D66FB5" w:rsidP="00C73F9F">
      <w:pPr>
        <w:rPr>
          <w:rtl/>
        </w:rPr>
      </w:pPr>
    </w:p>
    <w:p w:rsidR="00D66FB5" w:rsidRDefault="00D66FB5" w:rsidP="00F77CB4">
      <w:pPr>
        <w:rPr>
          <w:rtl/>
        </w:rPr>
      </w:pPr>
      <w:bookmarkStart w:id="6689" w:name="_ETM_Q29_284000"/>
      <w:bookmarkEnd w:id="6689"/>
      <w:r>
        <w:rPr>
          <w:rFonts w:hint="cs"/>
          <w:rtl/>
        </w:rPr>
        <w:t xml:space="preserve">אישי או ממשלתי? אבל אתה אומר </w:t>
      </w:r>
      <w:r w:rsidR="00C73F9F">
        <w:rPr>
          <w:rFonts w:hint="cs"/>
          <w:rtl/>
        </w:rPr>
        <w:t>– – –</w:t>
      </w:r>
    </w:p>
    <w:p w:rsidR="00D66FB5" w:rsidRDefault="00D66FB5" w:rsidP="00F77CB4">
      <w:pPr>
        <w:rPr>
          <w:rtl/>
        </w:rPr>
      </w:pPr>
      <w:bookmarkStart w:id="6690" w:name="_ETM_Q29_285000"/>
      <w:bookmarkEnd w:id="6690"/>
    </w:p>
    <w:p w:rsidR="00D66FB5" w:rsidRDefault="00D66FB5" w:rsidP="00F77CB4">
      <w:pPr>
        <w:pStyle w:val="-"/>
        <w:keepNext/>
        <w:rPr>
          <w:rtl/>
        </w:rPr>
      </w:pPr>
      <w:r w:rsidRPr="008D28D4">
        <w:rPr>
          <w:rStyle w:val="TagStyle"/>
          <w:rtl/>
        </w:rPr>
        <w:t xml:space="preserve"> &lt;&lt; דובר_המשך &gt;&gt; </w:t>
      </w:r>
      <w:r>
        <w:rPr>
          <w:rtl/>
        </w:rPr>
        <w:t>שר התקשורת שלמה קרעי:</w:t>
      </w:r>
      <w:r w:rsidRPr="008D28D4">
        <w:rPr>
          <w:rStyle w:val="TagStyle"/>
          <w:rtl/>
        </w:rPr>
        <w:t xml:space="preserve"> &lt;&lt; דובר_המשך &gt;&gt;</w:t>
      </w:r>
      <w:r>
        <w:rPr>
          <w:rtl/>
        </w:rPr>
        <w:t xml:space="preserve">  </w:t>
      </w:r>
    </w:p>
    <w:p w:rsidR="00D66FB5" w:rsidRDefault="00D66FB5" w:rsidP="00C73F9F">
      <w:pPr>
        <w:rPr>
          <w:rtl/>
        </w:rPr>
      </w:pPr>
    </w:p>
    <w:p w:rsidR="00D66FB5" w:rsidRDefault="00D66FB5" w:rsidP="00101F89">
      <w:pPr>
        <w:rPr>
          <w:rtl/>
        </w:rPr>
      </w:pPr>
      <w:bookmarkStart w:id="6691" w:name="_ETM_Q29_283000"/>
      <w:bookmarkStart w:id="6692" w:name="_ETM_Q29_280659"/>
      <w:bookmarkStart w:id="6693" w:name="_ETM_Q29_282630"/>
      <w:bookmarkStart w:id="6694" w:name="_ETM_Q29_284670"/>
      <w:bookmarkEnd w:id="6691"/>
      <w:bookmarkEnd w:id="6692"/>
      <w:bookmarkEnd w:id="6693"/>
      <w:bookmarkEnd w:id="6694"/>
      <w:r>
        <w:rPr>
          <w:rFonts w:hint="cs"/>
          <w:rtl/>
        </w:rPr>
        <w:t>אמ</w:t>
      </w:r>
      <w:r>
        <w:rPr>
          <w:rtl/>
        </w:rPr>
        <w:t>רתי</w:t>
      </w:r>
      <w:r w:rsidR="00101F89">
        <w:rPr>
          <w:rFonts w:hint="cs"/>
          <w:rtl/>
        </w:rPr>
        <w:t>,</w:t>
      </w:r>
      <w:r>
        <w:rPr>
          <w:rtl/>
        </w:rPr>
        <w:t xml:space="preserve"> </w:t>
      </w:r>
      <w:bookmarkStart w:id="6695" w:name="_ETM_Q29_285119"/>
      <w:bookmarkEnd w:id="6695"/>
      <w:r>
        <w:rPr>
          <w:rtl/>
        </w:rPr>
        <w:t xml:space="preserve">באופן </w:t>
      </w:r>
      <w:bookmarkStart w:id="6696" w:name="_ETM_Q29_285509"/>
      <w:bookmarkEnd w:id="6696"/>
      <w:r>
        <w:rPr>
          <w:rtl/>
        </w:rPr>
        <w:t xml:space="preserve">אישי </w:t>
      </w:r>
      <w:bookmarkStart w:id="6697" w:name="_ETM_Q29_285840"/>
      <w:bookmarkEnd w:id="6697"/>
      <w:r>
        <w:rPr>
          <w:rtl/>
        </w:rPr>
        <w:t xml:space="preserve">אני </w:t>
      </w:r>
      <w:bookmarkStart w:id="6698" w:name="_ETM_Q29_286020"/>
      <w:bookmarkEnd w:id="6698"/>
      <w:r>
        <w:rPr>
          <w:rtl/>
        </w:rPr>
        <w:t xml:space="preserve">תומך </w:t>
      </w:r>
      <w:bookmarkStart w:id="6699" w:name="_ETM_Q29_286530"/>
      <w:bookmarkEnd w:id="6699"/>
      <w:r>
        <w:rPr>
          <w:rtl/>
        </w:rPr>
        <w:t>בה</w:t>
      </w:r>
      <w:bookmarkStart w:id="6700" w:name="_ETM_Q29_287069"/>
      <w:bookmarkEnd w:id="6700"/>
      <w:r>
        <w:rPr>
          <w:rFonts w:hint="cs"/>
          <w:rtl/>
        </w:rPr>
        <w:t xml:space="preserve">, </w:t>
      </w:r>
      <w:r>
        <w:rPr>
          <w:rtl/>
        </w:rPr>
        <w:t xml:space="preserve">ולכן </w:t>
      </w:r>
      <w:bookmarkStart w:id="6701" w:name="_ETM_Q29_287460"/>
      <w:bookmarkEnd w:id="6701"/>
      <w:r>
        <w:rPr>
          <w:rtl/>
        </w:rPr>
        <w:t xml:space="preserve">דיברתי </w:t>
      </w:r>
      <w:bookmarkStart w:id="6702" w:name="_ETM_Q29_288030"/>
      <w:bookmarkEnd w:id="6702"/>
      <w:r>
        <w:rPr>
          <w:rFonts w:hint="cs"/>
          <w:rtl/>
        </w:rPr>
        <w:t xml:space="preserve">– </w:t>
      </w:r>
      <w:r>
        <w:rPr>
          <w:rtl/>
        </w:rPr>
        <w:t xml:space="preserve">אני </w:t>
      </w:r>
      <w:bookmarkStart w:id="6703" w:name="_ETM_Q29_288240"/>
      <w:bookmarkEnd w:id="6703"/>
      <w:r>
        <w:rPr>
          <w:rtl/>
        </w:rPr>
        <w:t>מסביר</w:t>
      </w:r>
      <w:bookmarkStart w:id="6704" w:name="_ETM_Q29_289140"/>
      <w:bookmarkEnd w:id="6704"/>
      <w:r>
        <w:rPr>
          <w:rFonts w:hint="cs"/>
          <w:rtl/>
        </w:rPr>
        <w:t xml:space="preserve">. </w:t>
      </w:r>
      <w:r>
        <w:rPr>
          <w:rtl/>
        </w:rPr>
        <w:t xml:space="preserve">אני </w:t>
      </w:r>
      <w:bookmarkStart w:id="6705" w:name="_ETM_Q29_289350"/>
      <w:bookmarkEnd w:id="6705"/>
      <w:r>
        <w:rPr>
          <w:rtl/>
        </w:rPr>
        <w:t xml:space="preserve">דיברתי </w:t>
      </w:r>
      <w:bookmarkStart w:id="6706" w:name="_ETM_Q29_289830"/>
      <w:bookmarkEnd w:id="6706"/>
      <w:r>
        <w:rPr>
          <w:rtl/>
        </w:rPr>
        <w:t xml:space="preserve">עם </w:t>
      </w:r>
      <w:bookmarkStart w:id="6707" w:name="_ETM_Q29_289920"/>
      <w:bookmarkEnd w:id="6707"/>
      <w:r>
        <w:rPr>
          <w:rtl/>
        </w:rPr>
        <w:t xml:space="preserve">שר </w:t>
      </w:r>
      <w:bookmarkStart w:id="6708" w:name="_ETM_Q29_290159"/>
      <w:bookmarkEnd w:id="6708"/>
      <w:r>
        <w:rPr>
          <w:rtl/>
        </w:rPr>
        <w:t>החינוך</w:t>
      </w:r>
      <w:r>
        <w:rPr>
          <w:rFonts w:hint="cs"/>
          <w:rtl/>
        </w:rPr>
        <w:t>,</w:t>
      </w:r>
      <w:r>
        <w:rPr>
          <w:rtl/>
        </w:rPr>
        <w:t xml:space="preserve"> </w:t>
      </w:r>
      <w:bookmarkStart w:id="6709" w:name="_ETM_Q29_291149"/>
      <w:bookmarkEnd w:id="6709"/>
      <w:r>
        <w:rPr>
          <w:rtl/>
        </w:rPr>
        <w:t xml:space="preserve">ושר </w:t>
      </w:r>
      <w:bookmarkStart w:id="6710" w:name="_ETM_Q29_291540"/>
      <w:bookmarkEnd w:id="6710"/>
      <w:r>
        <w:rPr>
          <w:rtl/>
        </w:rPr>
        <w:t xml:space="preserve">החינוך </w:t>
      </w:r>
      <w:bookmarkStart w:id="6711" w:name="_ETM_Q29_292049"/>
      <w:bookmarkEnd w:id="6711"/>
      <w:r>
        <w:rPr>
          <w:rtl/>
        </w:rPr>
        <w:t xml:space="preserve">רוצה </w:t>
      </w:r>
      <w:bookmarkStart w:id="6712" w:name="_ETM_Q29_292409"/>
      <w:bookmarkEnd w:id="6712"/>
      <w:r>
        <w:rPr>
          <w:rtl/>
        </w:rPr>
        <w:t xml:space="preserve">לשבת </w:t>
      </w:r>
      <w:bookmarkStart w:id="6713" w:name="_ETM_Q29_293520"/>
      <w:bookmarkEnd w:id="6713"/>
      <w:r>
        <w:rPr>
          <w:rFonts w:hint="cs"/>
          <w:rtl/>
        </w:rPr>
        <w:t xml:space="preserve">על הצעת החוק. </w:t>
      </w:r>
    </w:p>
    <w:p w:rsidR="00D66FB5" w:rsidRDefault="00D66FB5" w:rsidP="00F77CB4">
      <w:pPr>
        <w:rPr>
          <w:rtl/>
        </w:rPr>
      </w:pPr>
      <w:bookmarkStart w:id="6714" w:name="_ETM_Q29_291000"/>
      <w:bookmarkEnd w:id="6714"/>
    </w:p>
    <w:p w:rsidR="00D66FB5" w:rsidRDefault="00D66FB5" w:rsidP="00F77CB4">
      <w:pPr>
        <w:pStyle w:val="af5"/>
        <w:keepNext/>
        <w:rPr>
          <w:rtl/>
        </w:rPr>
      </w:pPr>
      <w:bookmarkStart w:id="6715" w:name="ET_interruption_5080_32"/>
      <w:r w:rsidRPr="008D28D4">
        <w:rPr>
          <w:rStyle w:val="TagStyle"/>
          <w:rtl/>
        </w:rPr>
        <w:t xml:space="preserve"> &lt;&lt; קריאה &gt;&gt; </w:t>
      </w:r>
      <w:r>
        <w:rPr>
          <w:rtl/>
        </w:rPr>
        <w:t>בועז טופורובסקי (יש עתיד):</w:t>
      </w:r>
      <w:r w:rsidRPr="008D28D4">
        <w:rPr>
          <w:rStyle w:val="TagStyle"/>
          <w:rtl/>
        </w:rPr>
        <w:t xml:space="preserve"> &lt;&lt; קריאה &gt;&gt;</w:t>
      </w:r>
      <w:r>
        <w:rPr>
          <w:rtl/>
        </w:rPr>
        <w:t xml:space="preserve">  </w:t>
      </w:r>
      <w:bookmarkEnd w:id="6715"/>
    </w:p>
    <w:p w:rsidR="00D66FB5" w:rsidRDefault="00D66FB5" w:rsidP="00C73F9F">
      <w:pPr>
        <w:rPr>
          <w:rtl/>
        </w:rPr>
      </w:pPr>
    </w:p>
    <w:p w:rsidR="00D66FB5" w:rsidRDefault="00D66FB5" w:rsidP="00F77CB4">
      <w:pPr>
        <w:rPr>
          <w:rtl/>
        </w:rPr>
      </w:pPr>
      <w:r>
        <w:rPr>
          <w:rFonts w:hint="cs"/>
          <w:rtl/>
        </w:rPr>
        <w:t xml:space="preserve">בואו נראה. ציבור המשרתים, המשרתים </w:t>
      </w:r>
      <w:bookmarkStart w:id="6716" w:name="_ETM_Q29_288000"/>
      <w:bookmarkEnd w:id="6716"/>
      <w:r>
        <w:rPr>
          <w:rFonts w:hint="cs"/>
          <w:rtl/>
        </w:rPr>
        <w:t xml:space="preserve">בצבא. </w:t>
      </w:r>
      <w:bookmarkStart w:id="6717" w:name="_ETM_Q29_289000"/>
      <w:bookmarkEnd w:id="6717"/>
      <w:r>
        <w:rPr>
          <w:rFonts w:hint="cs"/>
          <w:rtl/>
        </w:rPr>
        <w:t xml:space="preserve">איך אתה מצביע? </w:t>
      </w:r>
    </w:p>
    <w:p w:rsidR="00D66FB5" w:rsidRDefault="00D66FB5" w:rsidP="00F77CB4">
      <w:pPr>
        <w:rPr>
          <w:rtl/>
        </w:rPr>
      </w:pPr>
      <w:bookmarkStart w:id="6718" w:name="_ETM_Q29_293000"/>
      <w:bookmarkEnd w:id="6718"/>
    </w:p>
    <w:p w:rsidR="00D66FB5" w:rsidRDefault="00D66FB5" w:rsidP="00F77CB4">
      <w:pPr>
        <w:pStyle w:val="af6"/>
        <w:keepNext/>
        <w:rPr>
          <w:rtl/>
        </w:rPr>
      </w:pPr>
      <w:bookmarkStart w:id="6719" w:name="ET_yor_6593_33"/>
      <w:r w:rsidRPr="008D28D4">
        <w:rPr>
          <w:rStyle w:val="TagStyle"/>
          <w:rtl/>
        </w:rPr>
        <w:t xml:space="preserve"> &lt;&lt; יור &gt;&gt; </w:t>
      </w:r>
      <w:r>
        <w:rPr>
          <w:rtl/>
        </w:rPr>
        <w:t>היו"ר חנוך דב מלביצקי:</w:t>
      </w:r>
      <w:r w:rsidRPr="008D28D4">
        <w:rPr>
          <w:rStyle w:val="TagStyle"/>
          <w:rtl/>
        </w:rPr>
        <w:t xml:space="preserve"> &lt;&lt; יור &gt;&gt;</w:t>
      </w:r>
      <w:r>
        <w:rPr>
          <w:rtl/>
        </w:rPr>
        <w:t xml:space="preserve">  </w:t>
      </w:r>
      <w:bookmarkEnd w:id="6719"/>
    </w:p>
    <w:p w:rsidR="00D66FB5" w:rsidRDefault="00D66FB5" w:rsidP="00C73F9F">
      <w:pPr>
        <w:rPr>
          <w:rtl/>
        </w:rPr>
      </w:pPr>
    </w:p>
    <w:p w:rsidR="00D66FB5" w:rsidRDefault="00D66FB5" w:rsidP="00F77CB4">
      <w:pPr>
        <w:rPr>
          <w:rtl/>
        </w:rPr>
      </w:pPr>
      <w:r>
        <w:rPr>
          <w:rFonts w:hint="cs"/>
          <w:rtl/>
        </w:rPr>
        <w:t xml:space="preserve">חבר הכנסת טופורובסקי, </w:t>
      </w:r>
      <w:bookmarkStart w:id="6720" w:name="_ETM_Q29_293729"/>
      <w:bookmarkStart w:id="6721" w:name="_ETM_Q29_294210"/>
      <w:bookmarkEnd w:id="6720"/>
      <w:bookmarkEnd w:id="6721"/>
      <w:r>
        <w:rPr>
          <w:rtl/>
        </w:rPr>
        <w:t xml:space="preserve">אני </w:t>
      </w:r>
      <w:bookmarkStart w:id="6722" w:name="_ETM_Q29_294360"/>
      <w:bookmarkEnd w:id="6722"/>
      <w:r>
        <w:rPr>
          <w:rtl/>
        </w:rPr>
        <w:t xml:space="preserve">לא </w:t>
      </w:r>
      <w:bookmarkStart w:id="6723" w:name="_ETM_Q29_294450"/>
      <w:bookmarkEnd w:id="6723"/>
      <w:r>
        <w:rPr>
          <w:rtl/>
        </w:rPr>
        <w:t xml:space="preserve">רוצה </w:t>
      </w:r>
      <w:bookmarkStart w:id="6724" w:name="_ETM_Q29_294720"/>
      <w:bookmarkEnd w:id="6724"/>
      <w:r>
        <w:rPr>
          <w:rtl/>
        </w:rPr>
        <w:t xml:space="preserve">להוציא </w:t>
      </w:r>
      <w:bookmarkStart w:id="6725" w:name="_ETM_Q29_295020"/>
      <w:bookmarkEnd w:id="6725"/>
      <w:r>
        <w:rPr>
          <w:rtl/>
        </w:rPr>
        <w:t xml:space="preserve">אותך </w:t>
      </w:r>
      <w:bookmarkStart w:id="6726" w:name="_ETM_Q29_295259"/>
      <w:bookmarkEnd w:id="6726"/>
      <w:r>
        <w:rPr>
          <w:rtl/>
        </w:rPr>
        <w:t>החוצה</w:t>
      </w:r>
      <w:r>
        <w:rPr>
          <w:rFonts w:hint="cs"/>
          <w:rtl/>
        </w:rPr>
        <w:t>.</w:t>
      </w:r>
      <w:bookmarkStart w:id="6727" w:name="_ETM_Q29_296000"/>
      <w:bookmarkStart w:id="6728" w:name="_ETM_Q29_294000"/>
      <w:bookmarkStart w:id="6729" w:name="_ETM_Q29_292000"/>
      <w:bookmarkStart w:id="6730" w:name="_ETM_Q29_296490"/>
      <w:bookmarkEnd w:id="6727"/>
      <w:bookmarkEnd w:id="6728"/>
      <w:bookmarkEnd w:id="6729"/>
      <w:bookmarkEnd w:id="6730"/>
      <w:r>
        <w:rPr>
          <w:rFonts w:hint="cs"/>
          <w:rtl/>
        </w:rPr>
        <w:t xml:space="preserve"> </w:t>
      </w:r>
      <w:r>
        <w:rPr>
          <w:rtl/>
        </w:rPr>
        <w:t xml:space="preserve">אני </w:t>
      </w:r>
      <w:bookmarkStart w:id="6731" w:name="_ETM_Q29_296700"/>
      <w:bookmarkEnd w:id="6731"/>
      <w:r>
        <w:rPr>
          <w:rtl/>
        </w:rPr>
        <w:t xml:space="preserve">לא </w:t>
      </w:r>
      <w:bookmarkStart w:id="6732" w:name="_ETM_Q29_296820"/>
      <w:bookmarkEnd w:id="6732"/>
      <w:r>
        <w:rPr>
          <w:rtl/>
        </w:rPr>
        <w:t xml:space="preserve">רוצה </w:t>
      </w:r>
      <w:bookmarkStart w:id="6733" w:name="_ETM_Q29_297090"/>
      <w:bookmarkEnd w:id="6733"/>
      <w:r>
        <w:rPr>
          <w:rtl/>
        </w:rPr>
        <w:t xml:space="preserve">להוציא </w:t>
      </w:r>
      <w:bookmarkStart w:id="6734" w:name="_ETM_Q29_297360"/>
      <w:bookmarkEnd w:id="6734"/>
      <w:r>
        <w:rPr>
          <w:rtl/>
        </w:rPr>
        <w:t xml:space="preserve">אותך </w:t>
      </w:r>
      <w:bookmarkStart w:id="6735" w:name="_ETM_Q29_297570"/>
      <w:bookmarkEnd w:id="6735"/>
      <w:r>
        <w:rPr>
          <w:rtl/>
        </w:rPr>
        <w:t>החוצה</w:t>
      </w:r>
      <w:r>
        <w:rPr>
          <w:rFonts w:hint="cs"/>
          <w:rtl/>
        </w:rPr>
        <w:t>,</w:t>
      </w:r>
      <w:r>
        <w:rPr>
          <w:rtl/>
        </w:rPr>
        <w:t xml:space="preserve"> </w:t>
      </w:r>
      <w:bookmarkStart w:id="6736" w:name="_ETM_Q29_297930"/>
      <w:bookmarkEnd w:id="6736"/>
      <w:r>
        <w:rPr>
          <w:rtl/>
        </w:rPr>
        <w:t xml:space="preserve">אבל </w:t>
      </w:r>
      <w:bookmarkStart w:id="6737" w:name="_ETM_Q29_298110"/>
      <w:bookmarkEnd w:id="6737"/>
      <w:r>
        <w:rPr>
          <w:rtl/>
        </w:rPr>
        <w:t xml:space="preserve">אם </w:t>
      </w:r>
      <w:bookmarkStart w:id="6738" w:name="_ETM_Q29_298200"/>
      <w:bookmarkEnd w:id="6738"/>
      <w:r>
        <w:rPr>
          <w:rtl/>
        </w:rPr>
        <w:t xml:space="preserve">אתה </w:t>
      </w:r>
      <w:bookmarkStart w:id="6739" w:name="_ETM_Q29_298320"/>
      <w:bookmarkEnd w:id="6739"/>
      <w:r>
        <w:rPr>
          <w:rtl/>
        </w:rPr>
        <w:t xml:space="preserve">תמשיך </w:t>
      </w:r>
      <w:bookmarkStart w:id="6740" w:name="_ETM_Q29_298680"/>
      <w:bookmarkEnd w:id="6740"/>
      <w:r>
        <w:rPr>
          <w:rtl/>
        </w:rPr>
        <w:t>ככה</w:t>
      </w:r>
      <w:r>
        <w:rPr>
          <w:rFonts w:hint="cs"/>
          <w:rtl/>
        </w:rPr>
        <w:t>,</w:t>
      </w:r>
      <w:r>
        <w:rPr>
          <w:rtl/>
        </w:rPr>
        <w:t xml:space="preserve"> </w:t>
      </w:r>
      <w:bookmarkStart w:id="6741" w:name="_ETM_Q29_299159"/>
      <w:bookmarkEnd w:id="6741"/>
      <w:r>
        <w:rPr>
          <w:rFonts w:hint="cs"/>
          <w:rtl/>
        </w:rPr>
        <w:t xml:space="preserve">לא </w:t>
      </w:r>
      <w:bookmarkStart w:id="6742" w:name="_ETM_Q29_299220"/>
      <w:bookmarkEnd w:id="6742"/>
      <w:r>
        <w:rPr>
          <w:rFonts w:hint="cs"/>
          <w:rtl/>
        </w:rPr>
        <w:t>תהיה לי</w:t>
      </w:r>
      <w:r>
        <w:rPr>
          <w:rtl/>
        </w:rPr>
        <w:t xml:space="preserve"> </w:t>
      </w:r>
      <w:bookmarkStart w:id="6743" w:name="_ETM_Q29_299280"/>
      <w:bookmarkEnd w:id="6743"/>
      <w:r>
        <w:rPr>
          <w:rtl/>
        </w:rPr>
        <w:t>ברירה</w:t>
      </w:r>
      <w:r>
        <w:rPr>
          <w:rFonts w:hint="cs"/>
          <w:rtl/>
        </w:rPr>
        <w:t>.</w:t>
      </w:r>
    </w:p>
    <w:p w:rsidR="00D66FB5" w:rsidRDefault="00D66FB5" w:rsidP="00F77CB4">
      <w:pPr>
        <w:rPr>
          <w:rtl/>
        </w:rPr>
      </w:pPr>
    </w:p>
    <w:p w:rsidR="00D66FB5" w:rsidRDefault="00D66FB5" w:rsidP="00F77CB4">
      <w:pPr>
        <w:pStyle w:val="af5"/>
        <w:keepNext/>
        <w:rPr>
          <w:rtl/>
        </w:rPr>
      </w:pPr>
      <w:bookmarkStart w:id="6744" w:name="ET_interruption_5787_36"/>
      <w:r w:rsidRPr="008D28D4">
        <w:rPr>
          <w:rStyle w:val="TagStyle"/>
          <w:rtl/>
        </w:rPr>
        <w:t xml:space="preserve"> &lt;&lt; קריאה &gt;&gt; </w:t>
      </w:r>
      <w:r>
        <w:rPr>
          <w:rtl/>
        </w:rPr>
        <w:t>יוראי להב הרצנו (יש עתיד):</w:t>
      </w:r>
      <w:r w:rsidRPr="008D28D4">
        <w:rPr>
          <w:rStyle w:val="TagStyle"/>
          <w:rtl/>
        </w:rPr>
        <w:t xml:space="preserve"> &lt;&lt; קריאה &gt;&gt;</w:t>
      </w:r>
      <w:r>
        <w:rPr>
          <w:rtl/>
        </w:rPr>
        <w:t xml:space="preserve">  </w:t>
      </w:r>
      <w:bookmarkEnd w:id="6744"/>
    </w:p>
    <w:p w:rsidR="00D66FB5" w:rsidRDefault="00D66FB5" w:rsidP="00C73F9F">
      <w:pPr>
        <w:rPr>
          <w:rtl/>
        </w:rPr>
      </w:pPr>
    </w:p>
    <w:p w:rsidR="00D66FB5" w:rsidRDefault="00D66FB5" w:rsidP="00F77CB4">
      <w:pPr>
        <w:rPr>
          <w:rtl/>
        </w:rPr>
      </w:pPr>
      <w:r>
        <w:rPr>
          <w:rFonts w:hint="cs"/>
          <w:rtl/>
        </w:rPr>
        <w:t xml:space="preserve">חנוך, זה לא </w:t>
      </w:r>
      <w:bookmarkStart w:id="6745" w:name="_ETM_Q29_297000"/>
      <w:bookmarkEnd w:id="6745"/>
      <w:r>
        <w:rPr>
          <w:rFonts w:hint="cs"/>
          <w:rtl/>
        </w:rPr>
        <w:t xml:space="preserve">מפתיע שהשר הזה מתנגד </w:t>
      </w:r>
      <w:r w:rsidRPr="0087558C">
        <w:rPr>
          <w:rFonts w:hint="cs"/>
          <w:rtl/>
        </w:rPr>
        <w:t xml:space="preserve">להצעה הזאת. הרי </w:t>
      </w:r>
      <w:r>
        <w:rPr>
          <w:rFonts w:hint="cs"/>
          <w:rtl/>
        </w:rPr>
        <w:t xml:space="preserve">הוא שלח את הטייסים </w:t>
      </w:r>
      <w:r w:rsidR="00C73F9F">
        <w:rPr>
          <w:rFonts w:hint="cs"/>
          <w:rtl/>
        </w:rPr>
        <w:t>– –</w:t>
      </w:r>
      <w:r>
        <w:rPr>
          <w:rFonts w:hint="cs"/>
          <w:rtl/>
        </w:rPr>
        <w:t xml:space="preserve">  </w:t>
      </w:r>
    </w:p>
    <w:p w:rsidR="00D66FB5" w:rsidRDefault="00D66FB5" w:rsidP="00F77CB4">
      <w:pPr>
        <w:rPr>
          <w:rtl/>
        </w:rPr>
      </w:pPr>
      <w:bookmarkStart w:id="6746" w:name="_ETM_Q29_298000"/>
      <w:bookmarkEnd w:id="6746"/>
    </w:p>
    <w:p w:rsidR="00D66FB5" w:rsidRDefault="00D66FB5" w:rsidP="00F77CB4">
      <w:pPr>
        <w:pStyle w:val="-"/>
        <w:keepNext/>
        <w:rPr>
          <w:rtl/>
        </w:rPr>
      </w:pPr>
      <w:r w:rsidRPr="008D28D4">
        <w:rPr>
          <w:rStyle w:val="TagStyle"/>
          <w:rtl/>
        </w:rPr>
        <w:t xml:space="preserve"> &lt;&lt; דובר_המשך &gt;&gt; </w:t>
      </w:r>
      <w:r>
        <w:rPr>
          <w:rtl/>
        </w:rPr>
        <w:t>שר התקשורת שלמה קרעי:</w:t>
      </w:r>
      <w:r w:rsidRPr="008D28D4">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6747" w:name="_ETM_Q29_300539"/>
      <w:bookmarkEnd w:id="6747"/>
      <w:r>
        <w:rPr>
          <w:rtl/>
        </w:rPr>
        <w:t xml:space="preserve">אני </w:t>
      </w:r>
      <w:bookmarkStart w:id="6748" w:name="_ETM_Q29_300960"/>
      <w:bookmarkEnd w:id="6748"/>
      <w:r>
        <w:rPr>
          <w:rtl/>
        </w:rPr>
        <w:t xml:space="preserve">באופן </w:t>
      </w:r>
      <w:bookmarkStart w:id="6749" w:name="_ETM_Q29_301409"/>
      <w:bookmarkEnd w:id="6749"/>
      <w:r>
        <w:rPr>
          <w:rtl/>
        </w:rPr>
        <w:t>אישי</w:t>
      </w:r>
      <w:r>
        <w:rPr>
          <w:rFonts w:hint="cs"/>
          <w:rtl/>
        </w:rPr>
        <w:t>,</w:t>
      </w:r>
      <w:r>
        <w:rPr>
          <w:rtl/>
        </w:rPr>
        <w:t xml:space="preserve"> </w:t>
      </w:r>
      <w:bookmarkStart w:id="6750" w:name="_ETM_Q29_301920"/>
      <w:bookmarkEnd w:id="6750"/>
      <w:r>
        <w:rPr>
          <w:rtl/>
        </w:rPr>
        <w:t xml:space="preserve">למרות </w:t>
      </w:r>
      <w:bookmarkStart w:id="6751" w:name="_ETM_Q29_302729"/>
      <w:bookmarkEnd w:id="6751"/>
      <w:r>
        <w:rPr>
          <w:rFonts w:hint="cs"/>
          <w:rtl/>
        </w:rPr>
        <w:t xml:space="preserve">שוועדת השרים </w:t>
      </w:r>
      <w:r w:rsidR="00C73F9F">
        <w:rPr>
          <w:rFonts w:hint="cs"/>
          <w:rtl/>
        </w:rPr>
        <w:t>– – –</w:t>
      </w:r>
    </w:p>
    <w:p w:rsidR="00D66FB5" w:rsidRDefault="00D66FB5" w:rsidP="00F77CB4">
      <w:pPr>
        <w:rPr>
          <w:rtl/>
        </w:rPr>
      </w:pPr>
      <w:bookmarkStart w:id="6752" w:name="_ETM_Q29_302000"/>
      <w:bookmarkEnd w:id="6752"/>
    </w:p>
    <w:p w:rsidR="00D66FB5" w:rsidRDefault="00D66FB5" w:rsidP="00F77CB4">
      <w:pPr>
        <w:pStyle w:val="af6"/>
        <w:keepNext/>
        <w:rPr>
          <w:rtl/>
        </w:rPr>
      </w:pPr>
      <w:bookmarkStart w:id="6753" w:name="ET_yor_6593_38"/>
      <w:r w:rsidRPr="008D28D4">
        <w:rPr>
          <w:rStyle w:val="TagStyle"/>
          <w:rtl/>
        </w:rPr>
        <w:t xml:space="preserve"> &lt;&lt; יור &gt;&gt; </w:t>
      </w:r>
      <w:r>
        <w:rPr>
          <w:rtl/>
        </w:rPr>
        <w:t>היו"ר חנוך דב מלביצקי:</w:t>
      </w:r>
      <w:r w:rsidRPr="008D28D4">
        <w:rPr>
          <w:rStyle w:val="TagStyle"/>
          <w:rtl/>
        </w:rPr>
        <w:t xml:space="preserve"> &lt;&lt; יור &gt;&gt;</w:t>
      </w:r>
      <w:r>
        <w:rPr>
          <w:rtl/>
        </w:rPr>
        <w:t xml:space="preserve">  </w:t>
      </w:r>
      <w:bookmarkEnd w:id="6753"/>
    </w:p>
    <w:p w:rsidR="00D66FB5" w:rsidRDefault="00D66FB5" w:rsidP="00C73F9F">
      <w:pPr>
        <w:rPr>
          <w:rtl/>
        </w:rPr>
      </w:pPr>
    </w:p>
    <w:p w:rsidR="00D66FB5" w:rsidRDefault="00D66FB5" w:rsidP="00F77CB4">
      <w:pPr>
        <w:rPr>
          <w:rtl/>
        </w:rPr>
      </w:pPr>
      <w:bookmarkStart w:id="6754" w:name="_ETM_Q29_303000"/>
      <w:bookmarkEnd w:id="6754"/>
      <w:r>
        <w:rPr>
          <w:rFonts w:hint="cs"/>
          <w:rtl/>
        </w:rPr>
        <w:t xml:space="preserve">חבר הכנסת הרצנו, תודה. </w:t>
      </w:r>
    </w:p>
    <w:p w:rsidR="00D66FB5" w:rsidRDefault="00D66FB5" w:rsidP="00F77CB4">
      <w:pPr>
        <w:rPr>
          <w:rtl/>
        </w:rPr>
      </w:pPr>
    </w:p>
    <w:p w:rsidR="00D66FB5" w:rsidRDefault="00D66FB5" w:rsidP="00F77CB4">
      <w:pPr>
        <w:pStyle w:val="af5"/>
        <w:keepNext/>
        <w:rPr>
          <w:rtl/>
        </w:rPr>
      </w:pPr>
      <w:bookmarkStart w:id="6755" w:name="ET_interruption_5787_39"/>
      <w:r w:rsidRPr="008D28D4">
        <w:rPr>
          <w:rStyle w:val="TagStyle"/>
          <w:rtl/>
        </w:rPr>
        <w:t xml:space="preserve"> &lt;&lt; קריאה &gt;&gt; </w:t>
      </w:r>
      <w:r>
        <w:rPr>
          <w:rtl/>
        </w:rPr>
        <w:t>יוראי להב הרצנו (יש עתיד):</w:t>
      </w:r>
      <w:r w:rsidRPr="008D28D4">
        <w:rPr>
          <w:rStyle w:val="TagStyle"/>
          <w:rtl/>
        </w:rPr>
        <w:t xml:space="preserve"> &lt;&lt; קריאה &gt;&gt;</w:t>
      </w:r>
      <w:r>
        <w:rPr>
          <w:rtl/>
        </w:rPr>
        <w:t xml:space="preserve">  </w:t>
      </w:r>
      <w:bookmarkEnd w:id="6755"/>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שלח את הטייסים לעזאזל. </w:t>
      </w:r>
      <w:bookmarkStart w:id="6756" w:name="_ETM_Q29_305000"/>
      <w:bookmarkEnd w:id="6756"/>
      <w:r w:rsidR="00D66FB5">
        <w:rPr>
          <w:rFonts w:hint="cs"/>
          <w:rtl/>
        </w:rPr>
        <w:t>טייסינו</w:t>
      </w:r>
      <w:r w:rsidR="00D66FB5" w:rsidRPr="003310BA">
        <w:rPr>
          <w:rFonts w:hint="cs"/>
          <w:rtl/>
        </w:rPr>
        <w:t xml:space="preserve"> הגיבורים.</w:t>
      </w:r>
      <w:r w:rsidR="00D66FB5">
        <w:rPr>
          <w:rFonts w:hint="cs"/>
          <w:rtl/>
        </w:rPr>
        <w:t xml:space="preserve"> </w:t>
      </w:r>
    </w:p>
    <w:p w:rsidR="00D66FB5" w:rsidRDefault="00D66FB5" w:rsidP="00F77CB4">
      <w:pPr>
        <w:rPr>
          <w:rtl/>
        </w:rPr>
      </w:pPr>
    </w:p>
    <w:p w:rsidR="00D66FB5" w:rsidRDefault="00D66FB5" w:rsidP="00F77CB4">
      <w:pPr>
        <w:pStyle w:val="af6"/>
        <w:keepNext/>
        <w:rPr>
          <w:rtl/>
        </w:rPr>
      </w:pPr>
      <w:r w:rsidRPr="008D28D4">
        <w:rPr>
          <w:rStyle w:val="TagStyle"/>
          <w:rtl/>
        </w:rPr>
        <w:t xml:space="preserve"> &lt;&lt; יור &gt;&gt; </w:t>
      </w:r>
      <w:r>
        <w:rPr>
          <w:rtl/>
        </w:rPr>
        <w:t>היו"ר חנוך דב מלביצקי:</w:t>
      </w:r>
      <w:r w:rsidRPr="008D28D4">
        <w:rPr>
          <w:rStyle w:val="TagStyle"/>
          <w:rtl/>
        </w:rPr>
        <w:t xml:space="preserve"> &lt;&lt; יור &gt;&gt;</w:t>
      </w:r>
      <w:r>
        <w:rPr>
          <w:rtl/>
        </w:rPr>
        <w:t xml:space="preserve">  </w:t>
      </w:r>
    </w:p>
    <w:p w:rsidR="00D66FB5" w:rsidRDefault="00D66FB5" w:rsidP="00C73F9F">
      <w:pPr>
        <w:rPr>
          <w:rtl/>
        </w:rPr>
      </w:pPr>
    </w:p>
    <w:p w:rsidR="00D66FB5" w:rsidRPr="008D28D4" w:rsidRDefault="00D66FB5" w:rsidP="00F77CB4">
      <w:pPr>
        <w:rPr>
          <w:rtl/>
        </w:rPr>
      </w:pPr>
      <w:bookmarkStart w:id="6757" w:name="_ETM_Q29_301000"/>
      <w:bookmarkEnd w:id="6757"/>
      <w:r>
        <w:rPr>
          <w:rFonts w:hint="cs"/>
          <w:rtl/>
        </w:rPr>
        <w:t>תודה.</w:t>
      </w:r>
    </w:p>
    <w:p w:rsidR="00D66FB5" w:rsidRDefault="00D66FB5" w:rsidP="00F77CB4">
      <w:pPr>
        <w:rPr>
          <w:rtl/>
        </w:rPr>
      </w:pPr>
      <w:bookmarkStart w:id="6758" w:name="_ETM_Q29_308000"/>
      <w:bookmarkEnd w:id="6758"/>
    </w:p>
    <w:p w:rsidR="00D66FB5" w:rsidRDefault="00D66FB5" w:rsidP="00F77CB4">
      <w:pPr>
        <w:pStyle w:val="-"/>
        <w:keepNext/>
        <w:rPr>
          <w:rtl/>
        </w:rPr>
      </w:pPr>
      <w:bookmarkStart w:id="6759" w:name="ET_speakercontinue_6461_40"/>
      <w:r w:rsidRPr="008D28D4">
        <w:rPr>
          <w:rStyle w:val="TagStyle"/>
          <w:rtl/>
        </w:rPr>
        <w:t xml:space="preserve"> &lt;&lt; דובר_המשך &gt;&gt; </w:t>
      </w:r>
      <w:r>
        <w:rPr>
          <w:rtl/>
        </w:rPr>
        <w:t>שר התקשורת שלמה קרעי:</w:t>
      </w:r>
      <w:r w:rsidRPr="008D28D4">
        <w:rPr>
          <w:rStyle w:val="TagStyle"/>
          <w:rtl/>
        </w:rPr>
        <w:t xml:space="preserve"> &lt;&lt; דובר_המשך &gt;&gt;</w:t>
      </w:r>
      <w:r>
        <w:rPr>
          <w:rtl/>
        </w:rPr>
        <w:t xml:space="preserve">  </w:t>
      </w:r>
      <w:bookmarkEnd w:id="6759"/>
    </w:p>
    <w:p w:rsidR="00D66FB5" w:rsidRDefault="00D66FB5" w:rsidP="00C73F9F">
      <w:pPr>
        <w:rPr>
          <w:rtl/>
        </w:rPr>
      </w:pPr>
    </w:p>
    <w:p w:rsidR="00D66FB5" w:rsidRDefault="00D66FB5" w:rsidP="00F77CB4">
      <w:pPr>
        <w:rPr>
          <w:rtl/>
        </w:rPr>
      </w:pPr>
      <w:bookmarkStart w:id="6760" w:name="_ETM_Q29_306429"/>
      <w:bookmarkStart w:id="6761" w:name="_ETM_Q29_307420"/>
      <w:bookmarkEnd w:id="6760"/>
      <w:bookmarkEnd w:id="6761"/>
      <w:r>
        <w:rPr>
          <w:rtl/>
        </w:rPr>
        <w:t xml:space="preserve">תמשיך </w:t>
      </w:r>
      <w:bookmarkStart w:id="6762" w:name="_ETM_Q29_308050"/>
      <w:bookmarkEnd w:id="6762"/>
      <w:r>
        <w:rPr>
          <w:rtl/>
        </w:rPr>
        <w:t>לשקר</w:t>
      </w:r>
      <w:r>
        <w:rPr>
          <w:rFonts w:hint="cs"/>
          <w:rtl/>
        </w:rPr>
        <w:t>,</w:t>
      </w:r>
      <w:r>
        <w:rPr>
          <w:rtl/>
        </w:rPr>
        <w:t xml:space="preserve"> </w:t>
      </w:r>
      <w:bookmarkStart w:id="6763" w:name="_ETM_Q29_309069"/>
      <w:bookmarkEnd w:id="6763"/>
      <w:r>
        <w:rPr>
          <w:rtl/>
        </w:rPr>
        <w:t xml:space="preserve">כמו </w:t>
      </w:r>
      <w:bookmarkStart w:id="6764" w:name="_ETM_Q29_309310"/>
      <w:bookmarkEnd w:id="6764"/>
      <w:r>
        <w:rPr>
          <w:rtl/>
        </w:rPr>
        <w:t xml:space="preserve">יתר </w:t>
      </w:r>
      <w:bookmarkStart w:id="6765" w:name="_ETM_Q29_309639"/>
      <w:bookmarkEnd w:id="6765"/>
      <w:r>
        <w:rPr>
          <w:rtl/>
        </w:rPr>
        <w:t xml:space="preserve">החברים </w:t>
      </w:r>
      <w:bookmarkStart w:id="6766" w:name="_ETM_Q29_310269"/>
      <w:bookmarkEnd w:id="6766"/>
      <w:r>
        <w:rPr>
          <w:rtl/>
        </w:rPr>
        <w:t>שלך</w:t>
      </w:r>
      <w:r>
        <w:rPr>
          <w:rFonts w:hint="cs"/>
          <w:rtl/>
        </w:rPr>
        <w:t>.</w:t>
      </w:r>
      <w:r>
        <w:rPr>
          <w:rtl/>
        </w:rPr>
        <w:t xml:space="preserve"> </w:t>
      </w:r>
      <w:bookmarkStart w:id="6767" w:name="_ETM_Q29_311260"/>
      <w:bookmarkEnd w:id="6767"/>
    </w:p>
    <w:p w:rsidR="00D66FB5" w:rsidRDefault="00D66FB5" w:rsidP="00F77CB4">
      <w:pPr>
        <w:rPr>
          <w:rtl/>
        </w:rPr>
      </w:pPr>
    </w:p>
    <w:p w:rsidR="00D66FB5" w:rsidRDefault="00D66FB5" w:rsidP="00F77CB4">
      <w:pPr>
        <w:pStyle w:val="af5"/>
        <w:keepNext/>
        <w:rPr>
          <w:rtl/>
        </w:rPr>
      </w:pPr>
      <w:bookmarkStart w:id="6768" w:name="ET_interruption_5787_42"/>
      <w:r w:rsidRPr="008D28D4">
        <w:rPr>
          <w:rStyle w:val="TagStyle"/>
          <w:rtl/>
        </w:rPr>
        <w:t xml:space="preserve"> &lt;&lt; קריאה &gt;&gt; </w:t>
      </w:r>
      <w:r>
        <w:rPr>
          <w:rtl/>
        </w:rPr>
        <w:t>יוראי להב הרצנו (יש עתיד):</w:t>
      </w:r>
      <w:r w:rsidRPr="008D28D4">
        <w:rPr>
          <w:rStyle w:val="TagStyle"/>
          <w:rtl/>
        </w:rPr>
        <w:t xml:space="preserve"> &lt;&lt; קריאה &gt;&gt;</w:t>
      </w:r>
      <w:r>
        <w:rPr>
          <w:rtl/>
        </w:rPr>
        <w:t xml:space="preserve">  </w:t>
      </w:r>
      <w:bookmarkEnd w:id="6768"/>
    </w:p>
    <w:p w:rsidR="00D66FB5" w:rsidRDefault="00D66FB5" w:rsidP="00C73F9F">
      <w:pPr>
        <w:rPr>
          <w:rtl/>
        </w:rPr>
      </w:pPr>
    </w:p>
    <w:p w:rsidR="00D66FB5" w:rsidRDefault="00D66FB5" w:rsidP="00F77CB4">
      <w:pPr>
        <w:rPr>
          <w:rtl/>
        </w:rPr>
      </w:pPr>
      <w:r>
        <w:rPr>
          <w:rFonts w:hint="cs"/>
          <w:rtl/>
        </w:rPr>
        <w:t>שחור על גבי לבן, שלחת</w:t>
      </w:r>
      <w:bookmarkStart w:id="6769" w:name="_ETM_Q29_312000"/>
      <w:bookmarkEnd w:id="6769"/>
      <w:r>
        <w:rPr>
          <w:rFonts w:hint="cs"/>
          <w:rtl/>
        </w:rPr>
        <w:t xml:space="preserve"> את טייסי חיל האוויר לעזאזל. תתנצל. תתנצל. תתנצל.</w:t>
      </w:r>
    </w:p>
    <w:p w:rsidR="00D66FB5" w:rsidRDefault="00D66FB5" w:rsidP="00F77CB4">
      <w:pPr>
        <w:rPr>
          <w:rtl/>
        </w:rPr>
      </w:pPr>
    </w:p>
    <w:p w:rsidR="00D66FB5" w:rsidRDefault="00D66FB5" w:rsidP="00F77CB4">
      <w:pPr>
        <w:pStyle w:val="-"/>
        <w:keepNext/>
        <w:rPr>
          <w:rtl/>
        </w:rPr>
      </w:pPr>
      <w:bookmarkStart w:id="6770" w:name="ET_speakercontinue_6461_43"/>
      <w:r w:rsidRPr="008D28D4">
        <w:rPr>
          <w:rStyle w:val="TagStyle"/>
          <w:rtl/>
        </w:rPr>
        <w:t xml:space="preserve"> &lt;&lt; דובר_המשך &gt;&gt; </w:t>
      </w:r>
      <w:r>
        <w:rPr>
          <w:rtl/>
        </w:rPr>
        <w:t>שר התקשורת שלמה קרעי:</w:t>
      </w:r>
      <w:r w:rsidRPr="008D28D4">
        <w:rPr>
          <w:rStyle w:val="TagStyle"/>
          <w:rtl/>
        </w:rPr>
        <w:t xml:space="preserve"> &lt;&lt; דובר_המשך &gt;&gt;</w:t>
      </w:r>
      <w:r>
        <w:rPr>
          <w:rtl/>
        </w:rPr>
        <w:t xml:space="preserve">  </w:t>
      </w:r>
      <w:bookmarkEnd w:id="6770"/>
    </w:p>
    <w:p w:rsidR="00D66FB5" w:rsidRDefault="00D66FB5" w:rsidP="00C73F9F">
      <w:pPr>
        <w:rPr>
          <w:rtl/>
        </w:rPr>
      </w:pPr>
    </w:p>
    <w:p w:rsidR="00D66FB5" w:rsidRDefault="00D66FB5" w:rsidP="00F77CB4">
      <w:pPr>
        <w:rPr>
          <w:rtl/>
        </w:rPr>
      </w:pPr>
      <w:bookmarkStart w:id="6771" w:name="_ETM_Q29_309000"/>
      <w:bookmarkEnd w:id="6771"/>
      <w:r>
        <w:rPr>
          <w:rFonts w:hint="cs"/>
          <w:rtl/>
        </w:rPr>
        <w:t xml:space="preserve">לא. תראה. תראה שחור </w:t>
      </w:r>
      <w:bookmarkStart w:id="6772" w:name="_ETM_Q29_310000"/>
      <w:bookmarkEnd w:id="6772"/>
      <w:r>
        <w:rPr>
          <w:rFonts w:hint="cs"/>
          <w:rtl/>
        </w:rPr>
        <w:t xml:space="preserve">על גבי לבן. תראה, שקרן. תראה, </w:t>
      </w:r>
      <w:bookmarkStart w:id="6773" w:name="_ETM_Q29_313000"/>
      <w:bookmarkEnd w:id="6773"/>
      <w:r>
        <w:rPr>
          <w:rFonts w:hint="cs"/>
          <w:rtl/>
        </w:rPr>
        <w:t>שקרן.</w:t>
      </w:r>
    </w:p>
    <w:p w:rsidR="00101F89" w:rsidRDefault="00101F89" w:rsidP="00F77CB4">
      <w:pPr>
        <w:rPr>
          <w:rtl/>
        </w:rPr>
      </w:pPr>
    </w:p>
    <w:p w:rsidR="00D66FB5" w:rsidRDefault="00D66FB5" w:rsidP="00F77CB4">
      <w:pPr>
        <w:pStyle w:val="af5"/>
        <w:keepNext/>
        <w:rPr>
          <w:rtl/>
        </w:rPr>
      </w:pPr>
      <w:bookmarkStart w:id="6774" w:name="_ETM_Q29_317000"/>
      <w:bookmarkStart w:id="6775" w:name="ET_interruption_5787_44"/>
      <w:bookmarkEnd w:id="6774"/>
      <w:r w:rsidRPr="008D28D4">
        <w:rPr>
          <w:rStyle w:val="TagStyle"/>
          <w:rtl/>
        </w:rPr>
        <w:t xml:space="preserve"> &lt;&lt; קריאה &gt;&gt; </w:t>
      </w:r>
      <w:r>
        <w:rPr>
          <w:rtl/>
        </w:rPr>
        <w:t>יוראי להב הרצנו (יש עתיד):</w:t>
      </w:r>
      <w:r w:rsidRPr="008D28D4">
        <w:rPr>
          <w:rStyle w:val="TagStyle"/>
          <w:rtl/>
        </w:rPr>
        <w:t xml:space="preserve"> &lt;&lt; קריאה &gt;&gt;</w:t>
      </w:r>
      <w:r>
        <w:rPr>
          <w:rtl/>
        </w:rPr>
        <w:t xml:space="preserve">  </w:t>
      </w:r>
      <w:bookmarkEnd w:id="6775"/>
    </w:p>
    <w:p w:rsidR="00D66FB5" w:rsidRDefault="00D66FB5" w:rsidP="00C73F9F">
      <w:pPr>
        <w:rPr>
          <w:rtl/>
        </w:rPr>
      </w:pPr>
    </w:p>
    <w:p w:rsidR="00D66FB5" w:rsidRDefault="00D66FB5" w:rsidP="00F77CB4">
      <w:pPr>
        <w:rPr>
          <w:rtl/>
        </w:rPr>
      </w:pPr>
      <w:bookmarkStart w:id="6776" w:name="_ETM_Q29_316000"/>
      <w:bookmarkEnd w:id="6776"/>
      <w:r>
        <w:rPr>
          <w:rFonts w:hint="cs"/>
          <w:rtl/>
        </w:rPr>
        <w:t>תתנצל בפני חיילי צה"ל. מי ששלח אותם לעזא</w:t>
      </w:r>
      <w:bookmarkStart w:id="6777" w:name="_ETM_Q29_319000"/>
      <w:bookmarkEnd w:id="6777"/>
      <w:r>
        <w:rPr>
          <w:rFonts w:hint="cs"/>
          <w:rtl/>
        </w:rPr>
        <w:t>זל.</w:t>
      </w:r>
    </w:p>
    <w:p w:rsidR="00D66FB5" w:rsidRDefault="00D66FB5" w:rsidP="00F77CB4">
      <w:pPr>
        <w:rPr>
          <w:rtl/>
        </w:rPr>
      </w:pPr>
    </w:p>
    <w:p w:rsidR="00D66FB5" w:rsidRDefault="00D66FB5" w:rsidP="00F77CB4">
      <w:pPr>
        <w:pStyle w:val="af6"/>
        <w:keepNext/>
        <w:rPr>
          <w:rtl/>
        </w:rPr>
      </w:pPr>
      <w:r w:rsidRPr="008D28D4">
        <w:rPr>
          <w:rStyle w:val="TagStyle"/>
          <w:rtl/>
        </w:rPr>
        <w:t xml:space="preserve"> &lt;&lt; יור &gt;&gt; </w:t>
      </w:r>
      <w:r>
        <w:rPr>
          <w:rtl/>
        </w:rPr>
        <w:t>היו"ר חנוך דב מלביצקי:</w:t>
      </w:r>
      <w:r w:rsidRPr="008D28D4">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6778" w:name="_ETM_Q29_320000"/>
      <w:bookmarkEnd w:id="6778"/>
      <w:r>
        <w:rPr>
          <w:rFonts w:hint="cs"/>
          <w:rtl/>
        </w:rPr>
        <w:t xml:space="preserve">חבר הכנסת הרצנו, תודה. </w:t>
      </w:r>
    </w:p>
    <w:p w:rsidR="00D66FB5" w:rsidRDefault="00D66FB5" w:rsidP="00F77CB4">
      <w:pPr>
        <w:rPr>
          <w:rtl/>
        </w:rPr>
      </w:pPr>
      <w:bookmarkStart w:id="6779" w:name="_ETM_Q29_324000"/>
      <w:bookmarkEnd w:id="6779"/>
    </w:p>
    <w:p w:rsidR="00D66FB5" w:rsidRDefault="00D66FB5" w:rsidP="00F77CB4">
      <w:pPr>
        <w:pStyle w:val="af5"/>
        <w:keepNext/>
        <w:rPr>
          <w:rtl/>
        </w:rPr>
      </w:pPr>
      <w:bookmarkStart w:id="6780" w:name="ET_interruption_6345_46"/>
      <w:r w:rsidRPr="006B6CE8">
        <w:rPr>
          <w:rStyle w:val="TagStyle"/>
          <w:rtl/>
        </w:rPr>
        <w:t xml:space="preserve"> &lt;&lt; קריאה &gt;&gt; </w:t>
      </w:r>
      <w:r>
        <w:rPr>
          <w:rtl/>
        </w:rPr>
        <w:t>טלי גוטליב (הליכוד):</w:t>
      </w:r>
      <w:r w:rsidRPr="006B6CE8">
        <w:rPr>
          <w:rStyle w:val="TagStyle"/>
          <w:rtl/>
        </w:rPr>
        <w:t xml:space="preserve"> &lt;&lt; קריאה &gt;&gt;</w:t>
      </w:r>
      <w:r>
        <w:rPr>
          <w:rtl/>
        </w:rPr>
        <w:t xml:space="preserve">  </w:t>
      </w:r>
      <w:bookmarkEnd w:id="6780"/>
    </w:p>
    <w:p w:rsidR="00D66FB5" w:rsidRDefault="00D66FB5" w:rsidP="00C73F9F">
      <w:pPr>
        <w:rPr>
          <w:rtl/>
        </w:rPr>
      </w:pPr>
    </w:p>
    <w:p w:rsidR="00D66FB5" w:rsidRDefault="00D66FB5" w:rsidP="00F77CB4">
      <w:pPr>
        <w:rPr>
          <w:rtl/>
        </w:rPr>
      </w:pPr>
      <w:bookmarkStart w:id="6781" w:name="_ETM_Q29_328000"/>
      <w:bookmarkEnd w:id="6781"/>
      <w:r>
        <w:rPr>
          <w:rFonts w:hint="cs"/>
          <w:rtl/>
        </w:rPr>
        <w:t>יוראי, מה התפקיד שלך ביש עתיד?</w:t>
      </w:r>
      <w:r>
        <w:rPr>
          <w:rFonts w:hint="cs"/>
        </w:rPr>
        <w:t xml:space="preserve"> </w:t>
      </w:r>
      <w:r>
        <w:rPr>
          <w:rFonts w:hint="cs"/>
          <w:rtl/>
        </w:rPr>
        <w:t xml:space="preserve">באמת </w:t>
      </w:r>
      <w:r w:rsidR="00C73F9F">
        <w:rPr>
          <w:rFonts w:hint="cs"/>
          <w:rtl/>
        </w:rPr>
        <w:t>– – –</w:t>
      </w:r>
      <w:r>
        <w:rPr>
          <w:rFonts w:hint="cs"/>
          <w:rtl/>
        </w:rPr>
        <w:t xml:space="preserve"> הצעת חוק מצוינת. </w:t>
      </w:r>
    </w:p>
    <w:p w:rsidR="00D66FB5" w:rsidRDefault="00D66FB5" w:rsidP="00F77CB4">
      <w:pPr>
        <w:rPr>
          <w:rtl/>
        </w:rPr>
      </w:pPr>
      <w:bookmarkStart w:id="6782" w:name="_ETM_Q29_325000"/>
      <w:bookmarkEnd w:id="6782"/>
    </w:p>
    <w:p w:rsidR="00D66FB5" w:rsidRDefault="00D66FB5" w:rsidP="00F77CB4">
      <w:pPr>
        <w:pStyle w:val="af5"/>
        <w:keepNext/>
        <w:rPr>
          <w:rtl/>
        </w:rPr>
      </w:pPr>
      <w:bookmarkStart w:id="6783" w:name="ET_interruption_5787_47"/>
      <w:r w:rsidRPr="006B6CE8">
        <w:rPr>
          <w:rStyle w:val="TagStyle"/>
          <w:rtl/>
        </w:rPr>
        <w:t xml:space="preserve"> &lt;&lt; קריאה &gt;&gt; </w:t>
      </w:r>
      <w:r>
        <w:rPr>
          <w:rtl/>
        </w:rPr>
        <w:t>יוראי להב הרצנו (יש עתיד):</w:t>
      </w:r>
      <w:r w:rsidRPr="006B6CE8">
        <w:rPr>
          <w:rStyle w:val="TagStyle"/>
          <w:rtl/>
        </w:rPr>
        <w:t xml:space="preserve"> &lt;&lt; קריאה &gt;&gt;</w:t>
      </w:r>
      <w:r>
        <w:rPr>
          <w:rtl/>
        </w:rPr>
        <w:t xml:space="preserve">  </w:t>
      </w:r>
      <w:bookmarkEnd w:id="6783"/>
    </w:p>
    <w:p w:rsidR="00D66FB5" w:rsidRDefault="00D66FB5" w:rsidP="00C73F9F">
      <w:pPr>
        <w:rPr>
          <w:rtl/>
        </w:rPr>
      </w:pPr>
    </w:p>
    <w:p w:rsidR="00D66FB5" w:rsidRDefault="00D66FB5" w:rsidP="00F77CB4">
      <w:pPr>
        <w:rPr>
          <w:rtl/>
        </w:rPr>
      </w:pPr>
      <w:bookmarkStart w:id="6784" w:name="_ETM_Q29_333000"/>
      <w:bookmarkEnd w:id="6784"/>
      <w:r>
        <w:rPr>
          <w:rFonts w:hint="cs"/>
          <w:rtl/>
        </w:rPr>
        <w:t>אז תצביע בעדה.</w:t>
      </w:r>
      <w:bookmarkStart w:id="6785" w:name="_ETM_Q29_330000"/>
      <w:bookmarkEnd w:id="6785"/>
      <w:r>
        <w:rPr>
          <w:rFonts w:hint="cs"/>
          <w:rtl/>
        </w:rPr>
        <w:t xml:space="preserve"> תצביע בעדה בקריאה טרומית </w:t>
      </w:r>
      <w:r>
        <w:rPr>
          <w:rtl/>
        </w:rPr>
        <w:t>–</w:t>
      </w:r>
      <w:r>
        <w:rPr>
          <w:rFonts w:hint="cs"/>
          <w:rtl/>
        </w:rPr>
        <w:t xml:space="preserve"> זה </w:t>
      </w:r>
      <w:bookmarkStart w:id="6786" w:name="_ETM_Q29_338924"/>
      <w:bookmarkEnd w:id="6786"/>
      <w:r>
        <w:rPr>
          <w:rFonts w:hint="cs"/>
          <w:rtl/>
        </w:rPr>
        <w:t xml:space="preserve">לא בקריאה שנייה ושלישית. </w:t>
      </w:r>
    </w:p>
    <w:p w:rsidR="00D66FB5" w:rsidRDefault="00D66FB5" w:rsidP="00F77CB4">
      <w:pPr>
        <w:rPr>
          <w:rtl/>
        </w:rPr>
      </w:pPr>
    </w:p>
    <w:p w:rsidR="00D66FB5" w:rsidRDefault="00D66FB5" w:rsidP="00F77CB4">
      <w:pPr>
        <w:pStyle w:val="af5"/>
        <w:keepNext/>
        <w:rPr>
          <w:rtl/>
        </w:rPr>
      </w:pPr>
      <w:bookmarkStart w:id="6787" w:name="ET_interruption_6345_48"/>
      <w:r w:rsidRPr="006B6CE8">
        <w:rPr>
          <w:rStyle w:val="TagStyle"/>
          <w:rtl/>
        </w:rPr>
        <w:t xml:space="preserve"> &lt;&lt; קריאה &gt;&gt; </w:t>
      </w:r>
      <w:r>
        <w:rPr>
          <w:rtl/>
        </w:rPr>
        <w:t>טלי גוטליב (הליכוד):</w:t>
      </w:r>
      <w:r w:rsidRPr="006B6CE8">
        <w:rPr>
          <w:rStyle w:val="TagStyle"/>
          <w:rtl/>
        </w:rPr>
        <w:t xml:space="preserve"> &lt;&lt; קריאה &gt;&gt;</w:t>
      </w:r>
      <w:r>
        <w:rPr>
          <w:rtl/>
        </w:rPr>
        <w:t xml:space="preserve">  </w:t>
      </w:r>
      <w:bookmarkEnd w:id="6787"/>
    </w:p>
    <w:p w:rsidR="00D66FB5" w:rsidRDefault="00D66FB5" w:rsidP="00C73F9F">
      <w:pPr>
        <w:rPr>
          <w:rtl/>
        </w:rPr>
      </w:pPr>
    </w:p>
    <w:p w:rsidR="00D66FB5" w:rsidRDefault="00D66FB5" w:rsidP="00F77CB4">
      <w:pPr>
        <w:rPr>
          <w:rtl/>
        </w:rPr>
      </w:pPr>
      <w:r>
        <w:rPr>
          <w:rFonts w:hint="cs"/>
          <w:rtl/>
        </w:rPr>
        <w:t xml:space="preserve">די כבר </w:t>
      </w:r>
      <w:r w:rsidR="00C73F9F">
        <w:rPr>
          <w:rFonts w:hint="cs"/>
          <w:rtl/>
        </w:rPr>
        <w:t>– – –</w:t>
      </w:r>
    </w:p>
    <w:p w:rsidR="00D66FB5" w:rsidRDefault="00D66FB5" w:rsidP="00F77CB4">
      <w:pPr>
        <w:rPr>
          <w:rtl/>
        </w:rPr>
      </w:pPr>
      <w:bookmarkStart w:id="6788" w:name="_ETM_Q29_337000"/>
      <w:bookmarkEnd w:id="6788"/>
    </w:p>
    <w:p w:rsidR="00D66FB5" w:rsidRDefault="00D66FB5" w:rsidP="00F77CB4">
      <w:pPr>
        <w:pStyle w:val="af6"/>
        <w:keepNext/>
        <w:rPr>
          <w:rtl/>
        </w:rPr>
      </w:pPr>
      <w:bookmarkStart w:id="6789" w:name="ET_yor_6593_49"/>
      <w:r w:rsidRPr="006B6CE8">
        <w:rPr>
          <w:rStyle w:val="TagStyle"/>
          <w:rtl/>
        </w:rPr>
        <w:t xml:space="preserve"> &lt;&lt; יור &gt;&gt; </w:t>
      </w:r>
      <w:r>
        <w:rPr>
          <w:rtl/>
        </w:rPr>
        <w:t>היו"ר חנוך דב מלביצקי:</w:t>
      </w:r>
      <w:r w:rsidRPr="006B6CE8">
        <w:rPr>
          <w:rStyle w:val="TagStyle"/>
          <w:rtl/>
        </w:rPr>
        <w:t xml:space="preserve"> &lt;&lt; יור &gt;&gt;</w:t>
      </w:r>
      <w:r>
        <w:rPr>
          <w:rtl/>
        </w:rPr>
        <w:t xml:space="preserve">  </w:t>
      </w:r>
      <w:bookmarkEnd w:id="6789"/>
    </w:p>
    <w:p w:rsidR="00D66FB5" w:rsidRDefault="00D66FB5" w:rsidP="00C73F9F">
      <w:pPr>
        <w:rPr>
          <w:rtl/>
        </w:rPr>
      </w:pPr>
    </w:p>
    <w:p w:rsidR="00D66FB5" w:rsidRDefault="00D66FB5" w:rsidP="00F77CB4">
      <w:pPr>
        <w:rPr>
          <w:rtl/>
        </w:rPr>
      </w:pPr>
      <w:bookmarkStart w:id="6790" w:name="_ETM_Q29_339000"/>
      <w:bookmarkEnd w:id="6790"/>
      <w:r>
        <w:rPr>
          <w:rFonts w:hint="cs"/>
          <w:rtl/>
        </w:rPr>
        <w:t xml:space="preserve">תודה רבה לכולם. חברת הכנסת </w:t>
      </w:r>
      <w:bookmarkStart w:id="6791" w:name="_ETM_Q29_338000"/>
      <w:bookmarkEnd w:id="6791"/>
      <w:r>
        <w:rPr>
          <w:rFonts w:hint="cs"/>
          <w:rtl/>
        </w:rPr>
        <w:t xml:space="preserve">גוטליב, תודה. </w:t>
      </w:r>
    </w:p>
    <w:p w:rsidR="00D66FB5" w:rsidRDefault="00D66FB5" w:rsidP="00F77CB4">
      <w:pPr>
        <w:rPr>
          <w:rtl/>
        </w:rPr>
      </w:pPr>
      <w:bookmarkStart w:id="6792" w:name="_ETM_Q29_345000"/>
      <w:bookmarkEnd w:id="6792"/>
    </w:p>
    <w:p w:rsidR="00D66FB5" w:rsidRDefault="00D66FB5" w:rsidP="00F77CB4">
      <w:pPr>
        <w:pStyle w:val="af5"/>
        <w:keepNext/>
        <w:rPr>
          <w:rtl/>
        </w:rPr>
      </w:pPr>
      <w:bookmarkStart w:id="6793" w:name="ET_interruption_5787_50"/>
      <w:r w:rsidRPr="006B6CE8">
        <w:rPr>
          <w:rStyle w:val="TagStyle"/>
          <w:rtl/>
        </w:rPr>
        <w:t xml:space="preserve"> &lt;&lt; קריאה &gt;&gt; </w:t>
      </w:r>
      <w:r>
        <w:rPr>
          <w:rtl/>
        </w:rPr>
        <w:t>יוראי להב הרצנו (יש עתיד):</w:t>
      </w:r>
      <w:r w:rsidRPr="006B6CE8">
        <w:rPr>
          <w:rStyle w:val="TagStyle"/>
          <w:rtl/>
        </w:rPr>
        <w:t xml:space="preserve"> &lt;&lt; קריאה &gt;&gt;</w:t>
      </w:r>
      <w:r>
        <w:rPr>
          <w:rtl/>
        </w:rPr>
        <w:t xml:space="preserve">  </w:t>
      </w:r>
      <w:bookmarkEnd w:id="6793"/>
    </w:p>
    <w:p w:rsidR="00D66FB5" w:rsidRDefault="00D66FB5" w:rsidP="00C73F9F">
      <w:pPr>
        <w:rPr>
          <w:rtl/>
        </w:rPr>
      </w:pPr>
    </w:p>
    <w:p w:rsidR="00D66FB5" w:rsidRDefault="00C73F9F" w:rsidP="00F77CB4">
      <w:pPr>
        <w:rPr>
          <w:rtl/>
        </w:rPr>
      </w:pPr>
      <w:r>
        <w:rPr>
          <w:rFonts w:hint="cs"/>
          <w:rtl/>
        </w:rPr>
        <w:t>– – –</w:t>
      </w:r>
      <w:r w:rsidR="00D66FB5">
        <w:rPr>
          <w:rFonts w:hint="cs"/>
          <w:rtl/>
        </w:rPr>
        <w:t xml:space="preserve"> </w:t>
      </w:r>
      <w:bookmarkStart w:id="6794" w:name="_ETM_Q29_347000"/>
      <w:bookmarkEnd w:id="6794"/>
      <w:r w:rsidR="00D66FB5">
        <w:rPr>
          <w:rFonts w:hint="cs"/>
          <w:rtl/>
        </w:rPr>
        <w:t xml:space="preserve">משפטים </w:t>
      </w:r>
      <w:r>
        <w:rPr>
          <w:rFonts w:hint="cs"/>
          <w:rtl/>
        </w:rPr>
        <w:t>– – –</w:t>
      </w:r>
      <w:r w:rsidR="00D66FB5">
        <w:rPr>
          <w:rFonts w:hint="cs"/>
          <w:rtl/>
        </w:rPr>
        <w:t xml:space="preserve"> את המחלוקת בוועדה. פופוליזם. </w:t>
      </w:r>
    </w:p>
    <w:p w:rsidR="00D66FB5" w:rsidRDefault="00D66FB5" w:rsidP="00F77CB4">
      <w:pPr>
        <w:rPr>
          <w:rtl/>
        </w:rPr>
      </w:pPr>
      <w:bookmarkStart w:id="6795" w:name="_ETM_Q29_342000"/>
      <w:bookmarkEnd w:id="6795"/>
    </w:p>
    <w:p w:rsidR="00D66FB5" w:rsidRDefault="00D66FB5" w:rsidP="00F77CB4">
      <w:pPr>
        <w:pStyle w:val="af6"/>
        <w:keepNext/>
        <w:rPr>
          <w:rtl/>
        </w:rPr>
      </w:pPr>
      <w:bookmarkStart w:id="6796" w:name="ET_yor_6593_51"/>
      <w:r w:rsidRPr="006B6CE8">
        <w:rPr>
          <w:rStyle w:val="TagStyle"/>
          <w:rtl/>
        </w:rPr>
        <w:t xml:space="preserve"> &lt;&lt; יור &gt;&gt; </w:t>
      </w:r>
      <w:r>
        <w:rPr>
          <w:rtl/>
        </w:rPr>
        <w:t>היו"ר חנוך דב מלביצקי:</w:t>
      </w:r>
      <w:r w:rsidRPr="006B6CE8">
        <w:rPr>
          <w:rStyle w:val="TagStyle"/>
          <w:rtl/>
        </w:rPr>
        <w:t xml:space="preserve"> &lt;&lt; יור &gt;&gt;</w:t>
      </w:r>
      <w:r>
        <w:rPr>
          <w:rtl/>
        </w:rPr>
        <w:t xml:space="preserve">  </w:t>
      </w:r>
      <w:bookmarkEnd w:id="6796"/>
    </w:p>
    <w:p w:rsidR="00D66FB5" w:rsidRDefault="00D66FB5" w:rsidP="00C73F9F">
      <w:pPr>
        <w:rPr>
          <w:rtl/>
        </w:rPr>
      </w:pPr>
    </w:p>
    <w:p w:rsidR="00D66FB5" w:rsidRDefault="00D66FB5" w:rsidP="00F77CB4">
      <w:pPr>
        <w:rPr>
          <w:rtl/>
        </w:rPr>
      </w:pPr>
      <w:bookmarkStart w:id="6797" w:name="_ETM_Q29_343000"/>
      <w:bookmarkEnd w:id="6797"/>
      <w:r>
        <w:rPr>
          <w:rFonts w:hint="cs"/>
          <w:rtl/>
        </w:rPr>
        <w:t xml:space="preserve">תודה רבה לכולם. </w:t>
      </w:r>
    </w:p>
    <w:p w:rsidR="00D66FB5" w:rsidRDefault="00D66FB5" w:rsidP="00F77CB4">
      <w:pPr>
        <w:rPr>
          <w:rtl/>
        </w:rPr>
      </w:pPr>
      <w:bookmarkStart w:id="6798" w:name="_ETM_Q29_349000"/>
      <w:bookmarkEnd w:id="6798"/>
    </w:p>
    <w:p w:rsidR="00D66FB5" w:rsidRDefault="00D66FB5" w:rsidP="00F77CB4">
      <w:pPr>
        <w:pStyle w:val="af5"/>
        <w:keepNext/>
        <w:rPr>
          <w:rtl/>
        </w:rPr>
      </w:pPr>
      <w:bookmarkStart w:id="6799" w:name="ET_interruption_6345_52"/>
      <w:r w:rsidRPr="006B6CE8">
        <w:rPr>
          <w:rStyle w:val="TagStyle"/>
          <w:rtl/>
        </w:rPr>
        <w:t xml:space="preserve"> &lt;&lt; קריאה &gt;&gt; </w:t>
      </w:r>
      <w:r>
        <w:rPr>
          <w:rtl/>
        </w:rPr>
        <w:t>טלי גוטליב (הליכוד):</w:t>
      </w:r>
      <w:r w:rsidRPr="006B6CE8">
        <w:rPr>
          <w:rStyle w:val="TagStyle"/>
          <w:rtl/>
        </w:rPr>
        <w:t xml:space="preserve"> &lt;&lt; קריאה &gt;&gt;</w:t>
      </w:r>
      <w:r>
        <w:rPr>
          <w:rtl/>
        </w:rPr>
        <w:t xml:space="preserve">  </w:t>
      </w:r>
      <w:bookmarkEnd w:id="6799"/>
    </w:p>
    <w:p w:rsidR="00D66FB5" w:rsidRDefault="00D66FB5" w:rsidP="00C73F9F">
      <w:pPr>
        <w:rPr>
          <w:rtl/>
        </w:rPr>
      </w:pPr>
    </w:p>
    <w:p w:rsidR="00D66FB5" w:rsidRDefault="00D66FB5" w:rsidP="00F77CB4">
      <w:pPr>
        <w:rPr>
          <w:rtl/>
        </w:rPr>
      </w:pPr>
      <w:r>
        <w:rPr>
          <w:rFonts w:hint="cs"/>
          <w:rtl/>
        </w:rPr>
        <w:t xml:space="preserve">די. אתה, באמת </w:t>
      </w:r>
      <w:r w:rsidR="00C73F9F">
        <w:rPr>
          <w:rFonts w:hint="cs"/>
          <w:rtl/>
        </w:rPr>
        <w:t>– – –</w:t>
      </w:r>
      <w:r>
        <w:rPr>
          <w:rFonts w:hint="cs"/>
          <w:rtl/>
        </w:rPr>
        <w:t xml:space="preserve"> תהיו רציניים. </w:t>
      </w:r>
      <w:bookmarkStart w:id="6800" w:name="_ETM_Q29_352000"/>
      <w:bookmarkEnd w:id="6800"/>
      <w:r>
        <w:rPr>
          <w:rFonts w:hint="cs"/>
          <w:rtl/>
        </w:rPr>
        <w:t xml:space="preserve">די.  </w:t>
      </w:r>
    </w:p>
    <w:p w:rsidR="00D66FB5" w:rsidRDefault="00D66FB5" w:rsidP="00F77CB4">
      <w:pPr>
        <w:rPr>
          <w:rtl/>
        </w:rPr>
      </w:pPr>
    </w:p>
    <w:p w:rsidR="00D66FB5" w:rsidRDefault="00D66FB5" w:rsidP="00F77CB4">
      <w:pPr>
        <w:pStyle w:val="-"/>
        <w:keepNext/>
        <w:rPr>
          <w:rtl/>
        </w:rPr>
      </w:pPr>
      <w:r w:rsidRPr="006B6CE8">
        <w:rPr>
          <w:rStyle w:val="TagStyle"/>
          <w:rtl/>
        </w:rPr>
        <w:t xml:space="preserve"> &lt;&lt; דובר_המשך &gt;&gt; </w:t>
      </w:r>
      <w:r>
        <w:rPr>
          <w:rtl/>
        </w:rPr>
        <w:t>שר התקשורת שלמה קרעי:</w:t>
      </w:r>
      <w:r w:rsidRPr="006B6CE8">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6801" w:name="_ETM_Q29_348000"/>
      <w:bookmarkEnd w:id="6801"/>
      <w:r>
        <w:rPr>
          <w:rFonts w:hint="cs"/>
          <w:rtl/>
        </w:rPr>
        <w:t>הוא</w:t>
      </w:r>
      <w:r>
        <w:rPr>
          <w:rtl/>
        </w:rPr>
        <w:t xml:space="preserve"> </w:t>
      </w:r>
      <w:bookmarkStart w:id="6802" w:name="_ETM_Q29_351090"/>
      <w:bookmarkEnd w:id="6802"/>
      <w:r>
        <w:rPr>
          <w:rtl/>
        </w:rPr>
        <w:t>מסכים</w:t>
      </w:r>
      <w:r>
        <w:rPr>
          <w:rFonts w:hint="cs"/>
          <w:rtl/>
        </w:rPr>
        <w:t>,</w:t>
      </w:r>
      <w:r>
        <w:rPr>
          <w:rtl/>
        </w:rPr>
        <w:t xml:space="preserve"> </w:t>
      </w:r>
      <w:bookmarkStart w:id="6803" w:name="_ETM_Q29_351540"/>
      <w:bookmarkEnd w:id="6803"/>
      <w:r>
        <w:rPr>
          <w:rtl/>
        </w:rPr>
        <w:t xml:space="preserve">אני </w:t>
      </w:r>
      <w:bookmarkStart w:id="6804" w:name="_ETM_Q29_351690"/>
      <w:bookmarkEnd w:id="6804"/>
      <w:r>
        <w:rPr>
          <w:rtl/>
        </w:rPr>
        <w:t>חושב</w:t>
      </w:r>
      <w:r>
        <w:rPr>
          <w:rFonts w:hint="cs"/>
          <w:rtl/>
        </w:rPr>
        <w:t>,</w:t>
      </w:r>
      <w:bookmarkStart w:id="6805" w:name="_ETM_Q29_352919"/>
      <w:bookmarkEnd w:id="6805"/>
      <w:r>
        <w:rPr>
          <w:rFonts w:hint="cs"/>
          <w:rtl/>
        </w:rPr>
        <w:t xml:space="preserve"> לדחות בשבועיים.</w:t>
      </w:r>
    </w:p>
    <w:p w:rsidR="00D66FB5" w:rsidRDefault="00D66FB5" w:rsidP="00F77CB4">
      <w:pPr>
        <w:rPr>
          <w:rtl/>
        </w:rPr>
      </w:pPr>
    </w:p>
    <w:p w:rsidR="00D66FB5" w:rsidRDefault="00D66FB5" w:rsidP="00F77CB4">
      <w:pPr>
        <w:pStyle w:val="af6"/>
        <w:keepNext/>
        <w:rPr>
          <w:rtl/>
        </w:rPr>
      </w:pPr>
      <w:r w:rsidRPr="006B6CE8">
        <w:rPr>
          <w:rStyle w:val="TagStyle"/>
          <w:rtl/>
        </w:rPr>
        <w:t xml:space="preserve"> &lt;&lt; יור &gt;&gt; </w:t>
      </w:r>
      <w:r>
        <w:rPr>
          <w:rtl/>
        </w:rPr>
        <w:t>היו"ר חנוך דב מלביצקי:</w:t>
      </w:r>
      <w:r w:rsidRPr="006B6CE8">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6806" w:name="_ETM_Q29_351000"/>
      <w:bookmarkEnd w:id="6806"/>
      <w:r>
        <w:rPr>
          <w:rFonts w:hint="cs"/>
          <w:rtl/>
        </w:rPr>
        <w:t xml:space="preserve">אתה מסכים </w:t>
      </w:r>
      <w:r>
        <w:rPr>
          <w:rtl/>
        </w:rPr>
        <w:t xml:space="preserve">לדחייה </w:t>
      </w:r>
      <w:bookmarkStart w:id="6807" w:name="_ETM_Q29_353520"/>
      <w:bookmarkEnd w:id="6807"/>
      <w:r>
        <w:rPr>
          <w:rtl/>
        </w:rPr>
        <w:t xml:space="preserve">של </w:t>
      </w:r>
      <w:bookmarkStart w:id="6808" w:name="_ETM_Q29_353669"/>
      <w:bookmarkEnd w:id="6808"/>
      <w:r>
        <w:rPr>
          <w:rtl/>
        </w:rPr>
        <w:t>שבועיים</w:t>
      </w:r>
      <w:r>
        <w:rPr>
          <w:rFonts w:hint="cs"/>
          <w:rtl/>
        </w:rPr>
        <w:t>,</w:t>
      </w:r>
      <w:r>
        <w:rPr>
          <w:rtl/>
        </w:rPr>
        <w:t xml:space="preserve"> </w:t>
      </w:r>
      <w:bookmarkStart w:id="6809" w:name="_ETM_Q29_355040"/>
      <w:bookmarkEnd w:id="6809"/>
      <w:r>
        <w:rPr>
          <w:rtl/>
        </w:rPr>
        <w:t>חבר</w:t>
      </w:r>
      <w:r>
        <w:rPr>
          <w:rFonts w:hint="cs"/>
          <w:rtl/>
        </w:rPr>
        <w:t xml:space="preserve"> </w:t>
      </w:r>
      <w:bookmarkStart w:id="6810" w:name="_ETM_Q29_350000"/>
      <w:bookmarkEnd w:id="6810"/>
      <w:r>
        <w:rPr>
          <w:rFonts w:hint="cs"/>
          <w:rtl/>
        </w:rPr>
        <w:t>הכנסת</w:t>
      </w:r>
      <w:bookmarkStart w:id="6811" w:name="_ETM_Q29_355549"/>
      <w:bookmarkEnd w:id="6811"/>
      <w:r>
        <w:rPr>
          <w:rtl/>
        </w:rPr>
        <w:t xml:space="preserve"> </w:t>
      </w:r>
      <w:bookmarkStart w:id="6812" w:name="_ETM_Q29_355730"/>
      <w:bookmarkEnd w:id="6812"/>
      <w:r>
        <w:rPr>
          <w:rtl/>
        </w:rPr>
        <w:t>שוסטר</w:t>
      </w:r>
      <w:r>
        <w:rPr>
          <w:rFonts w:hint="cs"/>
          <w:rtl/>
        </w:rPr>
        <w:t>?</w:t>
      </w:r>
    </w:p>
    <w:p w:rsidR="00D66FB5" w:rsidRDefault="00D66FB5" w:rsidP="00F77CB4">
      <w:pPr>
        <w:rPr>
          <w:rtl/>
        </w:rPr>
      </w:pPr>
      <w:bookmarkStart w:id="6813" w:name="_ETM_Q29_356000"/>
      <w:bookmarkEnd w:id="6813"/>
    </w:p>
    <w:p w:rsidR="00D66FB5" w:rsidRDefault="00D66FB5" w:rsidP="00F77CB4">
      <w:pPr>
        <w:pStyle w:val="-"/>
        <w:keepNext/>
        <w:rPr>
          <w:rtl/>
        </w:rPr>
      </w:pPr>
      <w:bookmarkStart w:id="6814" w:name="ET_speakercontinue_6461_56"/>
      <w:r w:rsidRPr="006B6CE8">
        <w:rPr>
          <w:rStyle w:val="TagStyle"/>
          <w:rtl/>
        </w:rPr>
        <w:t xml:space="preserve"> &lt;&lt; דובר_המשך &gt;&gt; </w:t>
      </w:r>
      <w:r>
        <w:rPr>
          <w:rtl/>
        </w:rPr>
        <w:t>שר התקשורת שלמה קרעי:</w:t>
      </w:r>
      <w:r w:rsidRPr="006B6CE8">
        <w:rPr>
          <w:rStyle w:val="TagStyle"/>
          <w:rtl/>
        </w:rPr>
        <w:t xml:space="preserve"> &lt;&lt; דובר_המשך &gt;&gt;</w:t>
      </w:r>
      <w:r>
        <w:rPr>
          <w:rtl/>
        </w:rPr>
        <w:t xml:space="preserve">  </w:t>
      </w:r>
      <w:bookmarkEnd w:id="6814"/>
    </w:p>
    <w:p w:rsidR="00D66FB5" w:rsidRDefault="00D66FB5" w:rsidP="00C73F9F">
      <w:pPr>
        <w:rPr>
          <w:rtl/>
        </w:rPr>
      </w:pPr>
    </w:p>
    <w:p w:rsidR="00D66FB5" w:rsidRDefault="00D66FB5" w:rsidP="00F77CB4">
      <w:pPr>
        <w:rPr>
          <w:rtl/>
        </w:rPr>
      </w:pPr>
      <w:r>
        <w:rPr>
          <w:rFonts w:hint="cs"/>
          <w:rtl/>
        </w:rPr>
        <w:t xml:space="preserve">חבר הכנסת שוסטר, </w:t>
      </w:r>
      <w:bookmarkStart w:id="6815" w:name="_ETM_Q29_356209"/>
      <w:bookmarkEnd w:id="6815"/>
      <w:r>
        <w:rPr>
          <w:rtl/>
        </w:rPr>
        <w:t xml:space="preserve">אתה </w:t>
      </w:r>
      <w:bookmarkStart w:id="6816" w:name="_ETM_Q29_356360"/>
      <w:bookmarkEnd w:id="6816"/>
      <w:r>
        <w:rPr>
          <w:rtl/>
        </w:rPr>
        <w:t xml:space="preserve">מסכים </w:t>
      </w:r>
      <w:bookmarkStart w:id="6817" w:name="_ETM_Q29_360430"/>
      <w:bookmarkEnd w:id="6817"/>
      <w:r>
        <w:rPr>
          <w:rFonts w:hint="cs"/>
          <w:rtl/>
        </w:rPr>
        <w:t xml:space="preserve">לדחייה של שבועיים? </w:t>
      </w:r>
      <w:r>
        <w:rPr>
          <w:rtl/>
        </w:rPr>
        <w:t xml:space="preserve">אני </w:t>
      </w:r>
      <w:bookmarkStart w:id="6818" w:name="_ETM_Q29_360610"/>
      <w:bookmarkEnd w:id="6818"/>
      <w:r>
        <w:rPr>
          <w:rtl/>
        </w:rPr>
        <w:t xml:space="preserve">מבטיח </w:t>
      </w:r>
      <w:bookmarkStart w:id="6819" w:name="_ETM_Q29_361030"/>
      <w:bookmarkEnd w:id="6819"/>
      <w:r>
        <w:rPr>
          <w:rtl/>
        </w:rPr>
        <w:t xml:space="preserve">שזה </w:t>
      </w:r>
      <w:bookmarkStart w:id="6820" w:name="_ETM_Q29_361300"/>
      <w:bookmarkEnd w:id="6820"/>
      <w:r>
        <w:rPr>
          <w:rtl/>
        </w:rPr>
        <w:t>י</w:t>
      </w:r>
      <w:r>
        <w:rPr>
          <w:rFonts w:hint="cs"/>
          <w:rtl/>
        </w:rPr>
        <w:t xml:space="preserve">עלה </w:t>
      </w:r>
      <w:bookmarkStart w:id="6821" w:name="_ETM_Q29_361480"/>
      <w:bookmarkStart w:id="6822" w:name="_ETM_Q29_361540"/>
      <w:bookmarkEnd w:id="6821"/>
      <w:bookmarkEnd w:id="6822"/>
      <w:r>
        <w:rPr>
          <w:rtl/>
        </w:rPr>
        <w:t xml:space="preserve">לוועדת </w:t>
      </w:r>
      <w:bookmarkStart w:id="6823" w:name="_ETM_Q29_362050"/>
      <w:bookmarkEnd w:id="6823"/>
      <w:r>
        <w:rPr>
          <w:rtl/>
        </w:rPr>
        <w:t xml:space="preserve">שרים </w:t>
      </w:r>
      <w:bookmarkStart w:id="6824" w:name="_ETM_Q29_362349"/>
      <w:bookmarkEnd w:id="6824"/>
      <w:r>
        <w:rPr>
          <w:rtl/>
        </w:rPr>
        <w:t xml:space="preserve">לחקיקה </w:t>
      </w:r>
      <w:bookmarkStart w:id="6825" w:name="_ETM_Q29_362889"/>
      <w:bookmarkEnd w:id="6825"/>
      <w:r>
        <w:rPr>
          <w:rFonts w:hint="cs"/>
          <w:rtl/>
        </w:rPr>
        <w:t>עוד</w:t>
      </w:r>
      <w:r>
        <w:rPr>
          <w:rtl/>
        </w:rPr>
        <w:t xml:space="preserve"> </w:t>
      </w:r>
      <w:bookmarkStart w:id="6826" w:name="_ETM_Q29_363040"/>
      <w:bookmarkEnd w:id="6826"/>
      <w:r>
        <w:rPr>
          <w:rtl/>
        </w:rPr>
        <w:t>שבועיים</w:t>
      </w:r>
      <w:r>
        <w:rPr>
          <w:rFonts w:hint="cs"/>
          <w:rtl/>
        </w:rPr>
        <w:t>.</w:t>
      </w:r>
      <w:bookmarkStart w:id="6827" w:name="_ETM_Q29_364150"/>
      <w:bookmarkEnd w:id="6827"/>
      <w:r>
        <w:rPr>
          <w:rFonts w:hint="cs"/>
          <w:rtl/>
        </w:rPr>
        <w:t xml:space="preserve"> </w:t>
      </w:r>
      <w:r>
        <w:rPr>
          <w:rtl/>
        </w:rPr>
        <w:t xml:space="preserve">ואני </w:t>
      </w:r>
      <w:bookmarkStart w:id="6828" w:name="_ETM_Q29_364599"/>
      <w:bookmarkEnd w:id="6828"/>
      <w:r>
        <w:rPr>
          <w:rFonts w:hint="cs"/>
          <w:rtl/>
        </w:rPr>
        <w:t>א</w:t>
      </w:r>
      <w:r>
        <w:rPr>
          <w:rtl/>
        </w:rPr>
        <w:t xml:space="preserve">שתדל </w:t>
      </w:r>
      <w:bookmarkStart w:id="6829" w:name="_ETM_Q29_365050"/>
      <w:bookmarkEnd w:id="6829"/>
      <w:r>
        <w:rPr>
          <w:rtl/>
        </w:rPr>
        <w:t xml:space="preserve">בכל </w:t>
      </w:r>
      <w:bookmarkStart w:id="6830" w:name="_ETM_Q29_365470"/>
      <w:bookmarkEnd w:id="6830"/>
      <w:r>
        <w:rPr>
          <w:rtl/>
        </w:rPr>
        <w:t xml:space="preserve">מאודי </w:t>
      </w:r>
      <w:bookmarkStart w:id="6831" w:name="_ETM_Q29_366040"/>
      <w:bookmarkEnd w:id="6831"/>
      <w:r>
        <w:rPr>
          <w:rtl/>
        </w:rPr>
        <w:t xml:space="preserve">שההחלטה </w:t>
      </w:r>
      <w:bookmarkStart w:id="6832" w:name="_ETM_Q29_366639"/>
      <w:bookmarkEnd w:id="6832"/>
      <w:r>
        <w:rPr>
          <w:rtl/>
        </w:rPr>
        <w:t xml:space="preserve">תהיה </w:t>
      </w:r>
      <w:bookmarkStart w:id="6833" w:name="_ETM_Q29_366910"/>
      <w:bookmarkEnd w:id="6833"/>
      <w:r>
        <w:rPr>
          <w:rtl/>
        </w:rPr>
        <w:t>לתמוך</w:t>
      </w:r>
      <w:r>
        <w:rPr>
          <w:rFonts w:hint="cs"/>
          <w:rtl/>
        </w:rPr>
        <w:t>.</w:t>
      </w:r>
      <w:r>
        <w:rPr>
          <w:rtl/>
        </w:rPr>
        <w:t xml:space="preserve"> </w:t>
      </w:r>
      <w:bookmarkStart w:id="6834" w:name="_ETM_Q29_367300"/>
      <w:bookmarkEnd w:id="6834"/>
    </w:p>
    <w:p w:rsidR="00D66FB5" w:rsidRDefault="00D66FB5" w:rsidP="00F77CB4">
      <w:pPr>
        <w:rPr>
          <w:rtl/>
        </w:rPr>
      </w:pPr>
    </w:p>
    <w:p w:rsidR="00D66FB5" w:rsidRDefault="00D66FB5" w:rsidP="00F77CB4">
      <w:pPr>
        <w:pStyle w:val="af5"/>
        <w:keepNext/>
        <w:rPr>
          <w:rtl/>
        </w:rPr>
      </w:pPr>
      <w:r w:rsidRPr="003310BA">
        <w:rPr>
          <w:rStyle w:val="TagStyle"/>
          <w:rtl/>
        </w:rPr>
        <w:t xml:space="preserve"> &lt;&lt; קריאה &gt;&gt; </w:t>
      </w:r>
      <w:r>
        <w:rPr>
          <w:rtl/>
        </w:rPr>
        <w:t>טלי גוטליב (הליכוד):</w:t>
      </w:r>
      <w:r w:rsidRPr="003310BA">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r>
        <w:rPr>
          <w:rFonts w:hint="cs"/>
          <w:rtl/>
        </w:rPr>
        <w:t>נכון, בדיוק.</w:t>
      </w:r>
    </w:p>
    <w:p w:rsidR="00D66FB5" w:rsidRDefault="00D66FB5" w:rsidP="00F77CB4">
      <w:pPr>
        <w:rPr>
          <w:rtl/>
        </w:rPr>
      </w:pPr>
      <w:bookmarkStart w:id="6835" w:name="_ETM_Q29_361000"/>
      <w:bookmarkEnd w:id="6835"/>
    </w:p>
    <w:p w:rsidR="00D66FB5" w:rsidRDefault="00D66FB5" w:rsidP="00F77CB4">
      <w:pPr>
        <w:pStyle w:val="-"/>
        <w:keepNext/>
        <w:rPr>
          <w:rtl/>
        </w:rPr>
      </w:pPr>
      <w:bookmarkStart w:id="6836" w:name="ET_speakercontinue_6461_85"/>
      <w:r w:rsidRPr="003310BA">
        <w:rPr>
          <w:rStyle w:val="TagStyle"/>
          <w:rtl/>
        </w:rPr>
        <w:t xml:space="preserve"> &lt;&lt; דובר_המשך &gt;&gt; </w:t>
      </w:r>
      <w:r>
        <w:rPr>
          <w:rtl/>
        </w:rPr>
        <w:t>שר התקשורת שלמה קרעי:</w:t>
      </w:r>
      <w:r w:rsidRPr="003310BA">
        <w:rPr>
          <w:rStyle w:val="TagStyle"/>
          <w:rtl/>
        </w:rPr>
        <w:t xml:space="preserve"> &lt;&lt; דובר_המשך &gt;&gt;</w:t>
      </w:r>
      <w:r>
        <w:rPr>
          <w:rtl/>
        </w:rPr>
        <w:t xml:space="preserve">   </w:t>
      </w:r>
      <w:bookmarkEnd w:id="6836"/>
    </w:p>
    <w:p w:rsidR="00D66FB5" w:rsidRDefault="00D66FB5" w:rsidP="00C73F9F">
      <w:pPr>
        <w:rPr>
          <w:rtl/>
        </w:rPr>
      </w:pPr>
    </w:p>
    <w:p w:rsidR="00D66FB5" w:rsidRDefault="00D66FB5" w:rsidP="00F77CB4">
      <w:pPr>
        <w:rPr>
          <w:rtl/>
        </w:rPr>
      </w:pPr>
      <w:bookmarkStart w:id="6837" w:name="_ETM_Q29_362000"/>
      <w:bookmarkStart w:id="6838" w:name="_ETM_Q29_363000"/>
      <w:bookmarkEnd w:id="6837"/>
      <w:bookmarkEnd w:id="6838"/>
      <w:r>
        <w:rPr>
          <w:rtl/>
        </w:rPr>
        <w:t xml:space="preserve">אני </w:t>
      </w:r>
      <w:bookmarkStart w:id="6839" w:name="_ETM_Q29_367450"/>
      <w:bookmarkEnd w:id="6839"/>
      <w:r>
        <w:rPr>
          <w:rtl/>
        </w:rPr>
        <w:t xml:space="preserve">לא </w:t>
      </w:r>
      <w:bookmarkStart w:id="6840" w:name="_ETM_Q29_367510"/>
      <w:bookmarkEnd w:id="6840"/>
      <w:r>
        <w:rPr>
          <w:rtl/>
        </w:rPr>
        <w:t xml:space="preserve">יכול </w:t>
      </w:r>
      <w:bookmarkStart w:id="6841" w:name="_ETM_Q29_367690"/>
      <w:bookmarkEnd w:id="6841"/>
      <w:r>
        <w:rPr>
          <w:rtl/>
        </w:rPr>
        <w:t xml:space="preserve">להתחייב </w:t>
      </w:r>
      <w:bookmarkStart w:id="6842" w:name="_ETM_Q29_368169"/>
      <w:bookmarkEnd w:id="6842"/>
      <w:r>
        <w:rPr>
          <w:rtl/>
        </w:rPr>
        <w:t xml:space="preserve">להחלטה </w:t>
      </w:r>
      <w:bookmarkStart w:id="6843" w:name="_ETM_Q29_368590"/>
      <w:bookmarkEnd w:id="6843"/>
      <w:r>
        <w:rPr>
          <w:rtl/>
        </w:rPr>
        <w:t xml:space="preserve">של </w:t>
      </w:r>
      <w:bookmarkStart w:id="6844" w:name="_ETM_Q29_368739"/>
      <w:bookmarkEnd w:id="6844"/>
      <w:r>
        <w:rPr>
          <w:rtl/>
        </w:rPr>
        <w:t>הוועדה</w:t>
      </w:r>
      <w:r>
        <w:rPr>
          <w:rFonts w:hint="cs"/>
          <w:rtl/>
        </w:rPr>
        <w:t>.</w:t>
      </w:r>
      <w:r>
        <w:rPr>
          <w:rtl/>
        </w:rPr>
        <w:t xml:space="preserve"> </w:t>
      </w:r>
      <w:bookmarkStart w:id="6845" w:name="_ETM_Q29_369519"/>
      <w:bookmarkEnd w:id="6845"/>
      <w:r>
        <w:rPr>
          <w:rtl/>
        </w:rPr>
        <w:t xml:space="preserve">אני </w:t>
      </w:r>
      <w:bookmarkStart w:id="6846" w:name="_ETM_Q29_369849"/>
      <w:bookmarkEnd w:id="6846"/>
      <w:r>
        <w:rPr>
          <w:rtl/>
        </w:rPr>
        <w:t>תומך</w:t>
      </w:r>
      <w:r>
        <w:rPr>
          <w:rFonts w:hint="cs"/>
          <w:rtl/>
        </w:rPr>
        <w:t>.</w:t>
      </w:r>
      <w:r>
        <w:rPr>
          <w:rtl/>
        </w:rPr>
        <w:t xml:space="preserve"> </w:t>
      </w:r>
      <w:bookmarkStart w:id="6847" w:name="_ETM_Q29_370269"/>
      <w:bookmarkEnd w:id="6847"/>
      <w:r>
        <w:rPr>
          <w:rtl/>
        </w:rPr>
        <w:t>בסדר</w:t>
      </w:r>
      <w:r>
        <w:rPr>
          <w:rFonts w:hint="cs"/>
          <w:rtl/>
        </w:rPr>
        <w:t xml:space="preserve">? </w:t>
      </w:r>
      <w:bookmarkStart w:id="6848" w:name="_ETM_Q29_367000"/>
      <w:bookmarkEnd w:id="6848"/>
      <w:r>
        <w:rPr>
          <w:rFonts w:hint="cs"/>
          <w:rtl/>
        </w:rPr>
        <w:t>אז אתה</w:t>
      </w:r>
      <w:r>
        <w:rPr>
          <w:rtl/>
        </w:rPr>
        <w:t xml:space="preserve"> </w:t>
      </w:r>
      <w:bookmarkStart w:id="6849" w:name="_ETM_Q29_370690"/>
      <w:bookmarkStart w:id="6850" w:name="_ETM_Q29_371290"/>
      <w:bookmarkEnd w:id="6849"/>
      <w:bookmarkEnd w:id="6850"/>
      <w:r>
        <w:rPr>
          <w:rtl/>
        </w:rPr>
        <w:t xml:space="preserve">מסכים </w:t>
      </w:r>
      <w:bookmarkStart w:id="6851" w:name="_ETM_Q29_371590"/>
      <w:bookmarkEnd w:id="6851"/>
      <w:r>
        <w:rPr>
          <w:rFonts w:hint="cs"/>
          <w:rtl/>
        </w:rPr>
        <w:t>לדחייה של שבועיים.</w:t>
      </w:r>
    </w:p>
    <w:p w:rsidR="00D66FB5" w:rsidRDefault="00D66FB5" w:rsidP="00F77CB4">
      <w:pPr>
        <w:rPr>
          <w:rtl/>
        </w:rPr>
      </w:pPr>
      <w:bookmarkStart w:id="6852" w:name="_ETM_Q29_385742"/>
      <w:bookmarkStart w:id="6853" w:name="_ETM_Q29_385856"/>
      <w:bookmarkEnd w:id="6852"/>
      <w:bookmarkEnd w:id="6853"/>
    </w:p>
    <w:p w:rsidR="00D66FB5" w:rsidRDefault="00D66FB5" w:rsidP="00F77CB4">
      <w:pPr>
        <w:pStyle w:val="af5"/>
        <w:keepNext/>
        <w:rPr>
          <w:rtl/>
        </w:rPr>
      </w:pPr>
      <w:bookmarkStart w:id="6854" w:name="_ETM_Q29_368000"/>
      <w:bookmarkEnd w:id="6854"/>
      <w:r w:rsidRPr="006B6CE8">
        <w:rPr>
          <w:rStyle w:val="TagStyle"/>
          <w:rtl/>
        </w:rPr>
        <w:t xml:space="preserve">&lt;&lt; קריאה &gt;&gt; </w:t>
      </w:r>
      <w:r>
        <w:rPr>
          <w:rtl/>
        </w:rPr>
        <w:t>טלי גוטליב (הליכוד):</w:t>
      </w:r>
      <w:r w:rsidRPr="006B6CE8">
        <w:rPr>
          <w:rStyle w:val="TagStyle"/>
          <w:rtl/>
        </w:rPr>
        <w:t xml:space="preserve"> &lt;&lt; קריאה &gt;&gt;</w:t>
      </w:r>
      <w:r>
        <w:rPr>
          <w:rtl/>
        </w:rPr>
        <w:t xml:space="preserve">  </w:t>
      </w:r>
    </w:p>
    <w:p w:rsidR="00D66FB5" w:rsidRDefault="00D66FB5" w:rsidP="00C73F9F">
      <w:pPr>
        <w:rPr>
          <w:rtl/>
        </w:rPr>
      </w:pPr>
    </w:p>
    <w:p w:rsidR="00D66FB5" w:rsidRPr="006B6CE8" w:rsidRDefault="00D66FB5" w:rsidP="00F77CB4">
      <w:pPr>
        <w:rPr>
          <w:rtl/>
        </w:rPr>
      </w:pPr>
      <w:r>
        <w:rPr>
          <w:rFonts w:hint="cs"/>
          <w:rtl/>
        </w:rPr>
        <w:t xml:space="preserve">החלטת ועדה </w:t>
      </w:r>
      <w:r w:rsidR="00C73F9F">
        <w:rPr>
          <w:rFonts w:hint="cs"/>
          <w:rtl/>
        </w:rPr>
        <w:t>– – –</w:t>
      </w:r>
    </w:p>
    <w:p w:rsidR="00D66FB5" w:rsidRDefault="00D66FB5" w:rsidP="00F77CB4">
      <w:pPr>
        <w:rPr>
          <w:rtl/>
        </w:rPr>
      </w:pPr>
    </w:p>
    <w:p w:rsidR="00D66FB5" w:rsidRDefault="00D66FB5" w:rsidP="00F77CB4">
      <w:pPr>
        <w:pStyle w:val="af6"/>
        <w:keepNext/>
        <w:rPr>
          <w:rtl/>
        </w:rPr>
      </w:pPr>
      <w:bookmarkStart w:id="6855" w:name="ET_yor_6593_57"/>
      <w:r w:rsidRPr="006B6CE8">
        <w:rPr>
          <w:rStyle w:val="TagStyle"/>
          <w:rtl/>
        </w:rPr>
        <w:t xml:space="preserve"> &lt;&lt; יור &gt;&gt; </w:t>
      </w:r>
      <w:r>
        <w:rPr>
          <w:rtl/>
        </w:rPr>
        <w:t>היו"ר חנוך דב מלביצקי:</w:t>
      </w:r>
      <w:r w:rsidRPr="006B6CE8">
        <w:rPr>
          <w:rStyle w:val="TagStyle"/>
          <w:rtl/>
        </w:rPr>
        <w:t xml:space="preserve"> &lt;&lt; יור &gt;&gt;</w:t>
      </w:r>
      <w:r>
        <w:rPr>
          <w:rtl/>
        </w:rPr>
        <w:t xml:space="preserve">  </w:t>
      </w:r>
      <w:bookmarkEnd w:id="6855"/>
    </w:p>
    <w:p w:rsidR="00D66FB5" w:rsidRDefault="00D66FB5" w:rsidP="00C73F9F">
      <w:pPr>
        <w:rPr>
          <w:rtl/>
        </w:rPr>
      </w:pPr>
    </w:p>
    <w:p w:rsidR="00D66FB5" w:rsidRDefault="00D66FB5" w:rsidP="00F77CB4">
      <w:pPr>
        <w:rPr>
          <w:rtl/>
        </w:rPr>
      </w:pPr>
      <w:bookmarkStart w:id="6856" w:name="_ETM_Q29_369000"/>
      <w:bookmarkEnd w:id="6856"/>
      <w:r>
        <w:rPr>
          <w:rtl/>
        </w:rPr>
        <w:t xml:space="preserve">פסיקת </w:t>
      </w:r>
      <w:bookmarkStart w:id="6857" w:name="_ETM_Q29_371950"/>
      <w:bookmarkEnd w:id="6857"/>
      <w:r>
        <w:rPr>
          <w:rtl/>
        </w:rPr>
        <w:t xml:space="preserve">בג"ץ </w:t>
      </w:r>
      <w:bookmarkStart w:id="6858" w:name="_ETM_Q29_372310"/>
      <w:bookmarkEnd w:id="6858"/>
      <w:r>
        <w:rPr>
          <w:rtl/>
        </w:rPr>
        <w:t xml:space="preserve">אומרת </w:t>
      </w:r>
      <w:bookmarkStart w:id="6859" w:name="_ETM_Q29_372669"/>
      <w:bookmarkEnd w:id="6859"/>
      <w:r>
        <w:rPr>
          <w:rtl/>
        </w:rPr>
        <w:t xml:space="preserve">שאסור </w:t>
      </w:r>
      <w:bookmarkStart w:id="6860" w:name="_ETM_Q29_373060"/>
      <w:bookmarkEnd w:id="6860"/>
      <w:r>
        <w:rPr>
          <w:rtl/>
        </w:rPr>
        <w:t xml:space="preserve">לנו </w:t>
      </w:r>
      <w:bookmarkStart w:id="6861" w:name="_ETM_Q29_373269"/>
      <w:bookmarkEnd w:id="6861"/>
      <w:r>
        <w:rPr>
          <w:rtl/>
        </w:rPr>
        <w:t xml:space="preserve">להתחייב </w:t>
      </w:r>
      <w:bookmarkStart w:id="6862" w:name="_ETM_Q29_373660"/>
      <w:bookmarkEnd w:id="6862"/>
      <w:r>
        <w:rPr>
          <w:rFonts w:hint="cs"/>
          <w:rtl/>
        </w:rPr>
        <w:t xml:space="preserve">להחלטה של הוועדה. </w:t>
      </w:r>
    </w:p>
    <w:p w:rsidR="00D66FB5" w:rsidRDefault="00D66FB5" w:rsidP="00F77CB4">
      <w:pPr>
        <w:rPr>
          <w:rtl/>
        </w:rPr>
      </w:pPr>
      <w:bookmarkStart w:id="6863" w:name="_ETM_Q29_375000"/>
      <w:bookmarkEnd w:id="6863"/>
    </w:p>
    <w:p w:rsidR="00D66FB5" w:rsidRDefault="00D66FB5" w:rsidP="00F77CB4">
      <w:pPr>
        <w:pStyle w:val="-"/>
        <w:keepNext/>
        <w:rPr>
          <w:rtl/>
        </w:rPr>
      </w:pPr>
      <w:bookmarkStart w:id="6864" w:name="ET_speakercontinue_6461_58"/>
      <w:r w:rsidRPr="006B6CE8">
        <w:rPr>
          <w:rStyle w:val="TagStyle"/>
          <w:rtl/>
        </w:rPr>
        <w:t xml:space="preserve">&lt;&lt; דובר_המשך &gt;&gt; </w:t>
      </w:r>
      <w:r>
        <w:rPr>
          <w:rtl/>
        </w:rPr>
        <w:t>שר התקשורת שלמה קרעי:</w:t>
      </w:r>
      <w:r w:rsidRPr="006B6CE8">
        <w:rPr>
          <w:rStyle w:val="TagStyle"/>
          <w:rtl/>
        </w:rPr>
        <w:t xml:space="preserve"> &lt;&lt; דובר_המשך &gt;&gt;</w:t>
      </w:r>
      <w:r>
        <w:rPr>
          <w:rtl/>
        </w:rPr>
        <w:t xml:space="preserve">  </w:t>
      </w:r>
      <w:bookmarkEnd w:id="6864"/>
    </w:p>
    <w:p w:rsidR="00D66FB5" w:rsidRDefault="00D66FB5" w:rsidP="00C73F9F">
      <w:pPr>
        <w:rPr>
          <w:rtl/>
        </w:rPr>
      </w:pPr>
    </w:p>
    <w:p w:rsidR="00D66FB5" w:rsidRDefault="00D66FB5" w:rsidP="00F77CB4">
      <w:pPr>
        <w:rPr>
          <w:rtl/>
        </w:rPr>
      </w:pPr>
      <w:bookmarkStart w:id="6865" w:name="_ETM_Q29_372000"/>
      <w:bookmarkStart w:id="6866" w:name="_ETM_Q29_374800"/>
      <w:bookmarkEnd w:id="6865"/>
      <w:bookmarkEnd w:id="6866"/>
      <w:r>
        <w:rPr>
          <w:rtl/>
        </w:rPr>
        <w:t>נכון</w:t>
      </w:r>
      <w:r>
        <w:rPr>
          <w:rFonts w:hint="cs"/>
          <w:rtl/>
        </w:rPr>
        <w:t>.</w:t>
      </w:r>
      <w:r>
        <w:rPr>
          <w:rtl/>
        </w:rPr>
        <w:t xml:space="preserve"> </w:t>
      </w:r>
      <w:bookmarkStart w:id="6867" w:name="_ETM_Q29_377380"/>
      <w:bookmarkEnd w:id="6867"/>
      <w:r>
        <w:rPr>
          <w:rFonts w:hint="cs"/>
          <w:rtl/>
        </w:rPr>
        <w:t>ב</w:t>
      </w:r>
      <w:r>
        <w:rPr>
          <w:rtl/>
        </w:rPr>
        <w:t xml:space="preserve">עוד </w:t>
      </w:r>
      <w:bookmarkStart w:id="6868" w:name="_ETM_Q29_377500"/>
      <w:bookmarkEnd w:id="6868"/>
      <w:r>
        <w:rPr>
          <w:rtl/>
        </w:rPr>
        <w:t xml:space="preserve">שבועיים </w:t>
      </w:r>
      <w:bookmarkStart w:id="6869" w:name="_ETM_Q29_378069"/>
      <w:bookmarkEnd w:id="6869"/>
      <w:r>
        <w:rPr>
          <w:rFonts w:hint="cs"/>
          <w:rtl/>
        </w:rPr>
        <w:t xml:space="preserve">זה </w:t>
      </w:r>
      <w:r>
        <w:rPr>
          <w:rtl/>
        </w:rPr>
        <w:t xml:space="preserve">יחזור </w:t>
      </w:r>
      <w:bookmarkStart w:id="6870" w:name="_ETM_Q29_378489"/>
      <w:bookmarkEnd w:id="6870"/>
      <w:r>
        <w:rPr>
          <w:rtl/>
        </w:rPr>
        <w:t xml:space="preserve">לוועדת </w:t>
      </w:r>
      <w:bookmarkStart w:id="6871" w:name="_ETM_Q29_378910"/>
      <w:bookmarkEnd w:id="6871"/>
      <w:r>
        <w:rPr>
          <w:rFonts w:hint="cs"/>
          <w:rtl/>
        </w:rPr>
        <w:t>ה</w:t>
      </w:r>
      <w:r>
        <w:rPr>
          <w:rtl/>
        </w:rPr>
        <w:t xml:space="preserve">שרים </w:t>
      </w:r>
      <w:bookmarkStart w:id="6872" w:name="_ETM_Q29_379180"/>
      <w:bookmarkEnd w:id="6872"/>
      <w:r>
        <w:rPr>
          <w:rtl/>
        </w:rPr>
        <w:t>לחקיקה</w:t>
      </w:r>
      <w:r>
        <w:rPr>
          <w:rFonts w:hint="cs"/>
          <w:rtl/>
        </w:rPr>
        <w:t>,</w:t>
      </w:r>
      <w:r>
        <w:rPr>
          <w:rtl/>
        </w:rPr>
        <w:t xml:space="preserve"> </w:t>
      </w:r>
      <w:bookmarkStart w:id="6873" w:name="_ETM_Q29_380260"/>
      <w:bookmarkEnd w:id="6873"/>
      <w:r>
        <w:rPr>
          <w:rtl/>
        </w:rPr>
        <w:t xml:space="preserve">אחרי </w:t>
      </w:r>
      <w:bookmarkStart w:id="6874" w:name="_ETM_Q29_380620"/>
      <w:bookmarkEnd w:id="6874"/>
      <w:r>
        <w:rPr>
          <w:rtl/>
        </w:rPr>
        <w:t xml:space="preserve">שאתה </w:t>
      </w:r>
      <w:bookmarkStart w:id="6875" w:name="_ETM_Q29_381099"/>
      <w:bookmarkEnd w:id="6875"/>
      <w:r>
        <w:rPr>
          <w:rtl/>
        </w:rPr>
        <w:t xml:space="preserve">תשב </w:t>
      </w:r>
      <w:bookmarkStart w:id="6876" w:name="_ETM_Q29_381489"/>
      <w:bookmarkEnd w:id="6876"/>
      <w:r>
        <w:rPr>
          <w:rtl/>
        </w:rPr>
        <w:t xml:space="preserve">עם </w:t>
      </w:r>
      <w:bookmarkStart w:id="6877" w:name="_ETM_Q29_381580"/>
      <w:bookmarkEnd w:id="6877"/>
      <w:r>
        <w:rPr>
          <w:rtl/>
        </w:rPr>
        <w:t xml:space="preserve">שר </w:t>
      </w:r>
      <w:bookmarkStart w:id="6878" w:name="_ETM_Q29_381790"/>
      <w:bookmarkEnd w:id="6878"/>
      <w:r>
        <w:rPr>
          <w:rtl/>
        </w:rPr>
        <w:t>החינוך</w:t>
      </w:r>
      <w:r>
        <w:rPr>
          <w:rFonts w:hint="cs"/>
          <w:rtl/>
        </w:rPr>
        <w:t>,</w:t>
      </w:r>
      <w:r>
        <w:rPr>
          <w:rtl/>
        </w:rPr>
        <w:t xml:space="preserve"> </w:t>
      </w:r>
      <w:bookmarkStart w:id="6879" w:name="_ETM_Q29_382209"/>
      <w:bookmarkEnd w:id="6879"/>
      <w:r>
        <w:rPr>
          <w:rtl/>
        </w:rPr>
        <w:t xml:space="preserve">בהתאם </w:t>
      </w:r>
      <w:bookmarkStart w:id="6880" w:name="_ETM_Q29_382660"/>
      <w:bookmarkEnd w:id="6880"/>
      <w:r>
        <w:rPr>
          <w:rtl/>
        </w:rPr>
        <w:t xml:space="preserve">למה </w:t>
      </w:r>
      <w:bookmarkStart w:id="6881" w:name="_ETM_Q29_382900"/>
      <w:bookmarkEnd w:id="6881"/>
      <w:r>
        <w:rPr>
          <w:rtl/>
        </w:rPr>
        <w:t xml:space="preserve">שהוא </w:t>
      </w:r>
      <w:bookmarkStart w:id="6882" w:name="_ETM_Q29_383080"/>
      <w:bookmarkEnd w:id="6882"/>
      <w:r>
        <w:rPr>
          <w:rtl/>
        </w:rPr>
        <w:t>אמר</w:t>
      </w:r>
      <w:r>
        <w:rPr>
          <w:rFonts w:hint="cs"/>
          <w:rtl/>
        </w:rPr>
        <w:t>.</w:t>
      </w:r>
      <w:r>
        <w:rPr>
          <w:rtl/>
        </w:rPr>
        <w:t xml:space="preserve"> </w:t>
      </w:r>
      <w:bookmarkStart w:id="6883" w:name="_ETM_Q29_386659"/>
      <w:bookmarkEnd w:id="6883"/>
      <w:r>
        <w:rPr>
          <w:rFonts w:hint="cs"/>
          <w:rtl/>
        </w:rPr>
        <w:t xml:space="preserve">אני דואג </w:t>
      </w:r>
      <w:bookmarkStart w:id="6884" w:name="_ETM_Q29_386989"/>
      <w:bookmarkStart w:id="6885" w:name="_ETM_Q29_387169"/>
      <w:bookmarkEnd w:id="6884"/>
      <w:bookmarkEnd w:id="6885"/>
      <w:r>
        <w:rPr>
          <w:rFonts w:hint="cs"/>
          <w:rtl/>
        </w:rPr>
        <w:t xml:space="preserve">שזה יעלה לוועדת השרים לחקיקה עוד שבועיים. בסדר? תודה רבה. </w:t>
      </w:r>
    </w:p>
    <w:p w:rsidR="00D66FB5" w:rsidRDefault="00D66FB5" w:rsidP="00F77CB4">
      <w:pPr>
        <w:rPr>
          <w:rtl/>
        </w:rPr>
      </w:pPr>
      <w:bookmarkStart w:id="6886" w:name="_ETM_Q29_389000"/>
      <w:bookmarkEnd w:id="6886"/>
    </w:p>
    <w:p w:rsidR="00D66FB5" w:rsidRDefault="00D66FB5" w:rsidP="00F77CB4">
      <w:pPr>
        <w:pStyle w:val="af5"/>
        <w:keepNext/>
        <w:rPr>
          <w:rtl/>
        </w:rPr>
      </w:pPr>
      <w:bookmarkStart w:id="6887" w:name="ET_interruption_5787_61"/>
      <w:r w:rsidRPr="006B6CE8">
        <w:rPr>
          <w:rStyle w:val="TagStyle"/>
          <w:rtl/>
        </w:rPr>
        <w:t xml:space="preserve"> &lt;&lt; קריאה &gt;&gt; </w:t>
      </w:r>
      <w:r>
        <w:rPr>
          <w:rtl/>
        </w:rPr>
        <w:t>יוראי להב הרצנו (יש עתיד):</w:t>
      </w:r>
      <w:r w:rsidRPr="006B6CE8">
        <w:rPr>
          <w:rStyle w:val="TagStyle"/>
          <w:rtl/>
        </w:rPr>
        <w:t xml:space="preserve"> &lt;&lt; קריאה &gt;&gt;</w:t>
      </w:r>
      <w:r>
        <w:rPr>
          <w:rtl/>
        </w:rPr>
        <w:t xml:space="preserve">  </w:t>
      </w:r>
      <w:bookmarkEnd w:id="6887"/>
    </w:p>
    <w:p w:rsidR="00D66FB5" w:rsidRDefault="00D66FB5" w:rsidP="00C73F9F">
      <w:pPr>
        <w:rPr>
          <w:rtl/>
        </w:rPr>
      </w:pPr>
    </w:p>
    <w:p w:rsidR="00D66FB5" w:rsidRPr="006B6CE8" w:rsidRDefault="00D66FB5" w:rsidP="00F77CB4">
      <w:pPr>
        <w:rPr>
          <w:rtl/>
        </w:rPr>
      </w:pPr>
      <w:bookmarkStart w:id="6888" w:name="_ETM_Q29_387000"/>
      <w:bookmarkEnd w:id="6888"/>
      <w:r>
        <w:rPr>
          <w:rFonts w:hint="cs"/>
          <w:rtl/>
        </w:rPr>
        <w:t>צריך לציית לוועדת השרים לחקיקה?</w:t>
      </w:r>
      <w:bookmarkStart w:id="6889" w:name="_ETM_Q29_388000"/>
      <w:bookmarkEnd w:id="6889"/>
    </w:p>
    <w:p w:rsidR="00D66FB5" w:rsidRDefault="00D66FB5" w:rsidP="00F77CB4">
      <w:pPr>
        <w:rPr>
          <w:rtl/>
        </w:rPr>
      </w:pPr>
      <w:bookmarkStart w:id="6890" w:name="_ETM_Q29_390000"/>
      <w:bookmarkEnd w:id="6890"/>
    </w:p>
    <w:p w:rsidR="00D66FB5" w:rsidRDefault="00D66FB5" w:rsidP="00F77CB4">
      <w:pPr>
        <w:pStyle w:val="af6"/>
        <w:keepNext/>
        <w:rPr>
          <w:rtl/>
        </w:rPr>
      </w:pPr>
      <w:r w:rsidRPr="006B6CE8">
        <w:rPr>
          <w:rStyle w:val="TagStyle"/>
          <w:rtl/>
        </w:rPr>
        <w:t xml:space="preserve"> &lt;&lt; יור &gt;&gt; </w:t>
      </w:r>
      <w:r>
        <w:rPr>
          <w:rtl/>
        </w:rPr>
        <w:t>היו"ר חנוך דב מלביצקי:</w:t>
      </w:r>
      <w:r w:rsidRPr="006B6CE8">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6891" w:name="_ETM_Q29_384000"/>
      <w:bookmarkStart w:id="6892" w:name="_ETM_Q29_388639"/>
      <w:bookmarkStart w:id="6893" w:name="_ETM_Q29_389059"/>
      <w:bookmarkStart w:id="6894" w:name="_ETM_Q29_389329"/>
      <w:bookmarkStart w:id="6895" w:name="_ETM_Q29_390139"/>
      <w:bookmarkEnd w:id="6891"/>
      <w:bookmarkEnd w:id="6892"/>
      <w:bookmarkEnd w:id="6893"/>
      <w:bookmarkEnd w:id="6894"/>
      <w:bookmarkEnd w:id="6895"/>
      <w:r>
        <w:rPr>
          <w:rtl/>
        </w:rPr>
        <w:t>תודה</w:t>
      </w:r>
      <w:r>
        <w:rPr>
          <w:rFonts w:hint="cs"/>
          <w:rtl/>
        </w:rPr>
        <w:t xml:space="preserve">. אז על פי הסכמות </w:t>
      </w:r>
      <w:r w:rsidR="00C73F9F">
        <w:rPr>
          <w:rFonts w:hint="cs"/>
          <w:rtl/>
        </w:rPr>
        <w:t>– – –</w:t>
      </w:r>
    </w:p>
    <w:p w:rsidR="00D66FB5" w:rsidRDefault="00D66FB5" w:rsidP="00F77CB4">
      <w:pPr>
        <w:rPr>
          <w:rtl/>
        </w:rPr>
      </w:pPr>
      <w:bookmarkStart w:id="6896" w:name="_ETM_Q29_392000"/>
      <w:bookmarkEnd w:id="6896"/>
    </w:p>
    <w:p w:rsidR="00D66FB5" w:rsidRDefault="00D66FB5" w:rsidP="00F77CB4">
      <w:pPr>
        <w:pStyle w:val="-"/>
        <w:keepNext/>
        <w:rPr>
          <w:rtl/>
        </w:rPr>
      </w:pPr>
      <w:bookmarkStart w:id="6897" w:name="ET_speakercontinue_6461_62"/>
      <w:r w:rsidRPr="006B6CE8">
        <w:rPr>
          <w:rStyle w:val="TagStyle"/>
          <w:rtl/>
        </w:rPr>
        <w:t xml:space="preserve"> &lt;&lt; דובר_המשך &gt;&gt; </w:t>
      </w:r>
      <w:r>
        <w:rPr>
          <w:rtl/>
        </w:rPr>
        <w:t>שר התקשורת שלמה קרעי:</w:t>
      </w:r>
      <w:r w:rsidRPr="006B6CE8">
        <w:rPr>
          <w:rStyle w:val="TagStyle"/>
          <w:rtl/>
        </w:rPr>
        <w:t xml:space="preserve"> &lt;&lt; דובר_המשך &gt;&gt;</w:t>
      </w:r>
      <w:r>
        <w:rPr>
          <w:rtl/>
        </w:rPr>
        <w:t xml:space="preserve">  </w:t>
      </w:r>
      <w:bookmarkEnd w:id="6897"/>
    </w:p>
    <w:p w:rsidR="00D66FB5" w:rsidRDefault="00D66FB5" w:rsidP="00C73F9F">
      <w:pPr>
        <w:rPr>
          <w:rtl/>
        </w:rPr>
      </w:pPr>
    </w:p>
    <w:p w:rsidR="00D66FB5" w:rsidRDefault="00D66FB5" w:rsidP="00F77CB4">
      <w:pPr>
        <w:rPr>
          <w:rtl/>
        </w:rPr>
      </w:pPr>
      <w:bookmarkStart w:id="6898" w:name="_ETM_Q29_393000"/>
      <w:bookmarkStart w:id="6899" w:name="_ETM_Q29_390650"/>
      <w:bookmarkStart w:id="6900" w:name="_ETM_Q29_390859"/>
      <w:bookmarkStart w:id="6901" w:name="_ETM_Q29_391069"/>
      <w:bookmarkStart w:id="6902" w:name="_ETM_Q29_391400"/>
      <w:bookmarkStart w:id="6903" w:name="_ETM_Q29_391760"/>
      <w:bookmarkEnd w:id="6898"/>
      <w:bookmarkEnd w:id="6899"/>
      <w:bookmarkEnd w:id="6900"/>
      <w:bookmarkEnd w:id="6901"/>
      <w:bookmarkEnd w:id="6902"/>
      <w:bookmarkEnd w:id="6903"/>
      <w:r>
        <w:rPr>
          <w:rtl/>
        </w:rPr>
        <w:t xml:space="preserve">להבדיל </w:t>
      </w:r>
      <w:bookmarkStart w:id="6904" w:name="_ETM_Q29_392180"/>
      <w:bookmarkEnd w:id="6904"/>
      <w:r>
        <w:rPr>
          <w:rtl/>
        </w:rPr>
        <w:t>מכם</w:t>
      </w:r>
      <w:r>
        <w:rPr>
          <w:rFonts w:hint="cs"/>
          <w:rtl/>
        </w:rPr>
        <w:t>,</w:t>
      </w:r>
      <w:r>
        <w:rPr>
          <w:rtl/>
        </w:rPr>
        <w:t xml:space="preserve"> </w:t>
      </w:r>
      <w:bookmarkStart w:id="6905" w:name="_ETM_Q29_392749"/>
      <w:bookmarkEnd w:id="6905"/>
      <w:r>
        <w:rPr>
          <w:rtl/>
        </w:rPr>
        <w:t>פופוליסטי</w:t>
      </w:r>
      <w:r>
        <w:rPr>
          <w:rFonts w:hint="cs"/>
          <w:rtl/>
        </w:rPr>
        <w:t>י</w:t>
      </w:r>
      <w:r>
        <w:rPr>
          <w:rtl/>
        </w:rPr>
        <w:t xml:space="preserve">ם </w:t>
      </w:r>
      <w:bookmarkStart w:id="6906" w:name="_ETM_Q29_393949"/>
      <w:bookmarkEnd w:id="6906"/>
      <w:r>
        <w:rPr>
          <w:rtl/>
        </w:rPr>
        <w:t xml:space="preserve">חסרי </w:t>
      </w:r>
      <w:bookmarkStart w:id="6907" w:name="_ETM_Q29_394430"/>
      <w:bookmarkEnd w:id="6907"/>
      <w:r>
        <w:rPr>
          <w:rtl/>
        </w:rPr>
        <w:t>אחריות</w:t>
      </w:r>
      <w:r>
        <w:rPr>
          <w:rFonts w:hint="cs"/>
          <w:rtl/>
        </w:rPr>
        <w:t>,</w:t>
      </w:r>
      <w:r>
        <w:rPr>
          <w:rtl/>
        </w:rPr>
        <w:t xml:space="preserve"> </w:t>
      </w:r>
      <w:bookmarkStart w:id="6908" w:name="_ETM_Q29_394999"/>
      <w:bookmarkEnd w:id="6908"/>
      <w:r>
        <w:rPr>
          <w:rtl/>
        </w:rPr>
        <w:t xml:space="preserve">חסרי </w:t>
      </w:r>
      <w:bookmarkStart w:id="6909" w:name="_ETM_Q29_395389"/>
      <w:bookmarkEnd w:id="6909"/>
      <w:r>
        <w:rPr>
          <w:rtl/>
        </w:rPr>
        <w:t>תקנה</w:t>
      </w:r>
      <w:r>
        <w:rPr>
          <w:rFonts w:hint="cs"/>
          <w:rtl/>
        </w:rPr>
        <w:t>,</w:t>
      </w:r>
      <w:bookmarkStart w:id="6910" w:name="_ETM_Q29_396439"/>
      <w:bookmarkEnd w:id="6910"/>
      <w:r>
        <w:rPr>
          <w:rFonts w:hint="cs"/>
          <w:rtl/>
        </w:rPr>
        <w:t xml:space="preserve"> </w:t>
      </w:r>
      <w:bookmarkStart w:id="6911" w:name="_ETM_Q29_400000"/>
      <w:bookmarkEnd w:id="6911"/>
      <w:r>
        <w:rPr>
          <w:rtl/>
        </w:rPr>
        <w:t xml:space="preserve">יש </w:t>
      </w:r>
      <w:bookmarkStart w:id="6912" w:name="_ETM_Q29_396799"/>
      <w:bookmarkEnd w:id="6912"/>
      <w:r>
        <w:rPr>
          <w:rtl/>
        </w:rPr>
        <w:t xml:space="preserve">כאן </w:t>
      </w:r>
      <w:bookmarkStart w:id="6913" w:name="_ETM_Q29_397010"/>
      <w:bookmarkEnd w:id="6913"/>
      <w:r>
        <w:rPr>
          <w:rtl/>
        </w:rPr>
        <w:t xml:space="preserve">חברי </w:t>
      </w:r>
      <w:bookmarkStart w:id="6914" w:name="_ETM_Q29_397370"/>
      <w:bookmarkEnd w:id="6914"/>
      <w:r>
        <w:rPr>
          <w:rtl/>
        </w:rPr>
        <w:t xml:space="preserve">הכנסת </w:t>
      </w:r>
      <w:bookmarkStart w:id="6915" w:name="_ETM_Q29_398519"/>
      <w:bookmarkEnd w:id="6915"/>
      <w:r>
        <w:rPr>
          <w:rFonts w:hint="cs"/>
          <w:rtl/>
        </w:rPr>
        <w:t xml:space="preserve">שאכפת להם </w:t>
      </w:r>
      <w:r w:rsidR="00C73F9F">
        <w:rPr>
          <w:rFonts w:hint="cs"/>
          <w:rtl/>
        </w:rPr>
        <w:t>– –</w:t>
      </w:r>
      <w:r>
        <w:rPr>
          <w:rFonts w:hint="cs"/>
          <w:rtl/>
        </w:rPr>
        <w:t xml:space="preserve">  </w:t>
      </w:r>
    </w:p>
    <w:p w:rsidR="00D66FB5" w:rsidRDefault="00D66FB5" w:rsidP="00F77CB4">
      <w:pPr>
        <w:rPr>
          <w:rtl/>
        </w:rPr>
      </w:pPr>
    </w:p>
    <w:p w:rsidR="00D66FB5" w:rsidRDefault="00D66FB5" w:rsidP="00F77CB4">
      <w:pPr>
        <w:pStyle w:val="af5"/>
        <w:keepNext/>
        <w:rPr>
          <w:rtl/>
        </w:rPr>
      </w:pPr>
      <w:bookmarkStart w:id="6916" w:name="ET_interruption_5080_63"/>
      <w:r w:rsidRPr="00E465EE">
        <w:rPr>
          <w:rStyle w:val="TagStyle"/>
          <w:rtl/>
        </w:rPr>
        <w:t xml:space="preserve"> &lt;&lt; קריאה &gt;&gt; </w:t>
      </w:r>
      <w:r>
        <w:rPr>
          <w:rtl/>
        </w:rPr>
        <w:t>בועז טופורובסקי (יש עתיד):</w:t>
      </w:r>
      <w:r w:rsidRPr="00E465EE">
        <w:rPr>
          <w:rStyle w:val="TagStyle"/>
          <w:rtl/>
        </w:rPr>
        <w:t xml:space="preserve"> &lt;&lt; קריאה &gt;&gt;</w:t>
      </w:r>
      <w:r>
        <w:rPr>
          <w:rtl/>
        </w:rPr>
        <w:t xml:space="preserve">  </w:t>
      </w:r>
      <w:bookmarkEnd w:id="6916"/>
    </w:p>
    <w:p w:rsidR="00D66FB5" w:rsidRDefault="00D66FB5" w:rsidP="00C73F9F">
      <w:pPr>
        <w:rPr>
          <w:rtl/>
        </w:rPr>
      </w:pPr>
    </w:p>
    <w:p w:rsidR="00D66FB5" w:rsidRDefault="00C73F9F" w:rsidP="00F77CB4">
      <w:pPr>
        <w:rPr>
          <w:rtl/>
        </w:rPr>
      </w:pPr>
      <w:r>
        <w:rPr>
          <w:rFonts w:hint="cs"/>
          <w:rtl/>
        </w:rPr>
        <w:t>– – –</w:t>
      </w:r>
    </w:p>
    <w:p w:rsidR="00D66FB5" w:rsidRDefault="00D66FB5" w:rsidP="00F77CB4">
      <w:pPr>
        <w:rPr>
          <w:rtl/>
        </w:rPr>
      </w:pPr>
      <w:bookmarkStart w:id="6917" w:name="_ETM_Q29_395000"/>
      <w:bookmarkEnd w:id="6917"/>
    </w:p>
    <w:p w:rsidR="00D66FB5" w:rsidRDefault="00D66FB5" w:rsidP="00F77CB4">
      <w:pPr>
        <w:pStyle w:val="-"/>
        <w:keepNext/>
        <w:rPr>
          <w:rtl/>
        </w:rPr>
      </w:pPr>
      <w:bookmarkStart w:id="6918" w:name="ET_speakercontinue_6461_64"/>
      <w:r w:rsidRPr="00E465EE">
        <w:rPr>
          <w:rStyle w:val="TagStyle"/>
          <w:rtl/>
        </w:rPr>
        <w:t xml:space="preserve"> &lt;&lt; דובר_המשך &gt;&gt; </w:t>
      </w:r>
      <w:r>
        <w:rPr>
          <w:rtl/>
        </w:rPr>
        <w:t>שר התקשורת שלמה קרעי:</w:t>
      </w:r>
      <w:r w:rsidRPr="00E465EE">
        <w:rPr>
          <w:rStyle w:val="TagStyle"/>
          <w:rtl/>
        </w:rPr>
        <w:t xml:space="preserve"> &lt;&lt; דובר_המשך &gt;&gt;</w:t>
      </w:r>
      <w:r>
        <w:rPr>
          <w:rtl/>
        </w:rPr>
        <w:t xml:space="preserve">  </w:t>
      </w:r>
      <w:bookmarkEnd w:id="6918"/>
    </w:p>
    <w:p w:rsidR="00D66FB5" w:rsidRDefault="00D66FB5" w:rsidP="00C73F9F">
      <w:pPr>
        <w:rPr>
          <w:rtl/>
        </w:rPr>
      </w:pPr>
    </w:p>
    <w:p w:rsidR="00D66FB5" w:rsidRDefault="00C73F9F" w:rsidP="00F77CB4">
      <w:pPr>
        <w:rPr>
          <w:rtl/>
        </w:rPr>
      </w:pPr>
      <w:bookmarkStart w:id="6919" w:name="_ETM_Q29_396000"/>
      <w:bookmarkStart w:id="6920" w:name="_ETM_Q29_399719"/>
      <w:bookmarkEnd w:id="6919"/>
      <w:bookmarkEnd w:id="6920"/>
      <w:r>
        <w:rPr>
          <w:rFonts w:hint="cs"/>
          <w:rtl/>
        </w:rPr>
        <w:t>– –</w:t>
      </w:r>
      <w:r w:rsidR="00D66FB5">
        <w:rPr>
          <w:rFonts w:hint="cs"/>
          <w:rtl/>
        </w:rPr>
        <w:t xml:space="preserve"> </w:t>
      </w:r>
      <w:bookmarkStart w:id="6921" w:name="_ETM_Q29_405163"/>
      <w:bookmarkEnd w:id="6921"/>
      <w:r w:rsidR="00D66FB5">
        <w:rPr>
          <w:rFonts w:hint="cs"/>
          <w:rtl/>
        </w:rPr>
        <w:t xml:space="preserve">שהם </w:t>
      </w:r>
      <w:r w:rsidR="00D66FB5">
        <w:rPr>
          <w:rtl/>
        </w:rPr>
        <w:t xml:space="preserve">באמת </w:t>
      </w:r>
      <w:bookmarkStart w:id="6922" w:name="_ETM_Q29_400409"/>
      <w:bookmarkEnd w:id="6922"/>
      <w:r w:rsidR="00D66FB5">
        <w:rPr>
          <w:rtl/>
        </w:rPr>
        <w:t xml:space="preserve">באים </w:t>
      </w:r>
      <w:bookmarkStart w:id="6923" w:name="_ETM_Q29_400680"/>
      <w:bookmarkEnd w:id="6923"/>
      <w:r w:rsidR="00D66FB5">
        <w:rPr>
          <w:rtl/>
        </w:rPr>
        <w:t xml:space="preserve">לקדם </w:t>
      </w:r>
      <w:bookmarkStart w:id="6924" w:name="_ETM_Q29_401129"/>
      <w:bookmarkEnd w:id="6924"/>
      <w:r w:rsidR="00D66FB5">
        <w:rPr>
          <w:rtl/>
        </w:rPr>
        <w:t>נושא</w:t>
      </w:r>
      <w:r w:rsidR="00D66FB5">
        <w:rPr>
          <w:rFonts w:hint="cs"/>
          <w:rtl/>
        </w:rPr>
        <w:t xml:space="preserve">. הם </w:t>
      </w:r>
      <w:bookmarkStart w:id="6925" w:name="_ETM_Q29_401969"/>
      <w:bookmarkStart w:id="6926" w:name="_ETM_Q29_402150"/>
      <w:bookmarkEnd w:id="6925"/>
      <w:bookmarkEnd w:id="6926"/>
      <w:r w:rsidR="00D66FB5">
        <w:rPr>
          <w:rtl/>
        </w:rPr>
        <w:t>באמת</w:t>
      </w:r>
      <w:r w:rsidR="00D66FB5">
        <w:rPr>
          <w:rFonts w:hint="cs"/>
          <w:rtl/>
        </w:rPr>
        <w:t xml:space="preserve"> ענייניים. </w:t>
      </w:r>
      <w:bookmarkStart w:id="6927" w:name="_ETM_Q29_402900"/>
      <w:bookmarkEnd w:id="6927"/>
      <w:r w:rsidR="00D66FB5">
        <w:rPr>
          <w:rFonts w:hint="cs"/>
          <w:rtl/>
        </w:rPr>
        <w:t xml:space="preserve">לא כמוכם. </w:t>
      </w:r>
    </w:p>
    <w:p w:rsidR="00D66FB5" w:rsidRDefault="00D66FB5" w:rsidP="00F77CB4">
      <w:pPr>
        <w:rPr>
          <w:rtl/>
        </w:rPr>
      </w:pPr>
      <w:bookmarkStart w:id="6928" w:name="_ETM_Q29_399000"/>
      <w:bookmarkEnd w:id="6928"/>
    </w:p>
    <w:p w:rsidR="00D66FB5" w:rsidRDefault="00D66FB5" w:rsidP="00F77CB4">
      <w:pPr>
        <w:pStyle w:val="af5"/>
        <w:keepNext/>
        <w:rPr>
          <w:rtl/>
        </w:rPr>
      </w:pPr>
      <w:bookmarkStart w:id="6929" w:name="ET_interruption_5080_65"/>
      <w:r w:rsidRPr="00E465EE">
        <w:rPr>
          <w:rStyle w:val="TagStyle"/>
          <w:rtl/>
        </w:rPr>
        <w:t xml:space="preserve"> &lt;&lt; קריאה &gt;&gt; </w:t>
      </w:r>
      <w:r>
        <w:rPr>
          <w:rtl/>
        </w:rPr>
        <w:t>בועז טופורובסקי (יש עתיד):</w:t>
      </w:r>
      <w:r w:rsidRPr="00E465EE">
        <w:rPr>
          <w:rStyle w:val="TagStyle"/>
          <w:rtl/>
        </w:rPr>
        <w:t xml:space="preserve"> &lt;&lt; קריאה &gt;&gt;</w:t>
      </w:r>
      <w:r>
        <w:rPr>
          <w:rtl/>
        </w:rPr>
        <w:t xml:space="preserve">  </w:t>
      </w:r>
      <w:bookmarkEnd w:id="6929"/>
    </w:p>
    <w:p w:rsidR="00D66FB5" w:rsidRDefault="00D66FB5" w:rsidP="00C73F9F">
      <w:pPr>
        <w:rPr>
          <w:rtl/>
        </w:rPr>
      </w:pPr>
    </w:p>
    <w:p w:rsidR="00D66FB5" w:rsidRDefault="00D66FB5" w:rsidP="00101F89">
      <w:pPr>
        <w:rPr>
          <w:rtl/>
        </w:rPr>
      </w:pPr>
      <w:r>
        <w:rPr>
          <w:rFonts w:hint="cs"/>
          <w:rtl/>
        </w:rPr>
        <w:t xml:space="preserve">אם </w:t>
      </w:r>
      <w:bookmarkStart w:id="6930" w:name="_ETM_Q29_398000"/>
      <w:bookmarkEnd w:id="6930"/>
      <w:r>
        <w:rPr>
          <w:rFonts w:hint="cs"/>
          <w:rtl/>
        </w:rPr>
        <w:t xml:space="preserve">עידוד משרתים בצבא זה פופוליזם, אז אנחנו פופוליסטיים. זאת הצעת חוק שלך, ואנחנו פופוליסטיים. </w:t>
      </w:r>
    </w:p>
    <w:p w:rsidR="00D66FB5" w:rsidRDefault="00D66FB5" w:rsidP="00F77CB4">
      <w:pPr>
        <w:rPr>
          <w:rtl/>
        </w:rPr>
      </w:pPr>
    </w:p>
    <w:p w:rsidR="00D66FB5" w:rsidRDefault="00D66FB5" w:rsidP="00F77CB4">
      <w:pPr>
        <w:pStyle w:val="af5"/>
        <w:keepNext/>
        <w:rPr>
          <w:rtl/>
        </w:rPr>
      </w:pPr>
      <w:bookmarkStart w:id="6931" w:name="ET_interruption_5787_67"/>
      <w:r w:rsidRPr="00E465EE">
        <w:rPr>
          <w:rStyle w:val="TagStyle"/>
          <w:rtl/>
        </w:rPr>
        <w:t xml:space="preserve"> &lt;&lt; קריאה &gt;&gt; </w:t>
      </w:r>
      <w:r>
        <w:rPr>
          <w:rtl/>
        </w:rPr>
        <w:t>יוראי להב הרצנו (יש עתיד):</w:t>
      </w:r>
      <w:r w:rsidRPr="00E465EE">
        <w:rPr>
          <w:rStyle w:val="TagStyle"/>
          <w:rtl/>
        </w:rPr>
        <w:t xml:space="preserve"> &lt;&lt; קריאה &gt;&gt;</w:t>
      </w:r>
      <w:r>
        <w:rPr>
          <w:rtl/>
        </w:rPr>
        <w:t xml:space="preserve">  </w:t>
      </w:r>
      <w:bookmarkEnd w:id="6931"/>
    </w:p>
    <w:p w:rsidR="00D66FB5" w:rsidRDefault="00D66FB5" w:rsidP="00C73F9F">
      <w:pPr>
        <w:rPr>
          <w:rtl/>
        </w:rPr>
      </w:pPr>
    </w:p>
    <w:p w:rsidR="00D66FB5" w:rsidRDefault="00C73F9F" w:rsidP="00F77CB4">
      <w:pPr>
        <w:rPr>
          <w:rtl/>
        </w:rPr>
      </w:pPr>
      <w:r>
        <w:rPr>
          <w:rFonts w:hint="cs"/>
          <w:rtl/>
        </w:rPr>
        <w:t>– – –</w:t>
      </w:r>
      <w:r w:rsidR="00D66FB5">
        <w:rPr>
          <w:rFonts w:hint="cs"/>
          <w:rtl/>
        </w:rPr>
        <w:t xml:space="preserve"> שר שקורא לא לציית לפסקות בג"ץ. </w:t>
      </w:r>
    </w:p>
    <w:p w:rsidR="00D66FB5" w:rsidRDefault="00D66FB5" w:rsidP="00F77CB4">
      <w:pPr>
        <w:rPr>
          <w:rtl/>
        </w:rPr>
      </w:pPr>
      <w:bookmarkStart w:id="6932" w:name="_ETM_Q29_408000"/>
      <w:bookmarkEnd w:id="6932"/>
    </w:p>
    <w:p w:rsidR="00D66FB5" w:rsidRDefault="00D66FB5" w:rsidP="00F77CB4">
      <w:pPr>
        <w:pStyle w:val="af5"/>
        <w:keepNext/>
        <w:rPr>
          <w:rtl/>
        </w:rPr>
      </w:pPr>
      <w:bookmarkStart w:id="6933" w:name="ET_interruption_5080_69"/>
      <w:r w:rsidRPr="00E465EE">
        <w:rPr>
          <w:rStyle w:val="TagStyle"/>
          <w:rtl/>
        </w:rPr>
        <w:t xml:space="preserve"> &lt;&lt; קריאה &gt;&gt; </w:t>
      </w:r>
      <w:r>
        <w:rPr>
          <w:rtl/>
        </w:rPr>
        <w:t>בועז טופורובסקי (יש עתיד):</w:t>
      </w:r>
      <w:r w:rsidRPr="00E465EE">
        <w:rPr>
          <w:rStyle w:val="TagStyle"/>
          <w:rtl/>
        </w:rPr>
        <w:t xml:space="preserve"> &lt;&lt; קריאה &gt;&gt;</w:t>
      </w:r>
      <w:r>
        <w:rPr>
          <w:rtl/>
        </w:rPr>
        <w:t xml:space="preserve">  </w:t>
      </w:r>
      <w:bookmarkEnd w:id="6933"/>
    </w:p>
    <w:p w:rsidR="00D66FB5" w:rsidRDefault="00D66FB5" w:rsidP="00C73F9F">
      <w:pPr>
        <w:rPr>
          <w:rtl/>
        </w:rPr>
      </w:pPr>
    </w:p>
    <w:p w:rsidR="00D66FB5" w:rsidRPr="00E465EE" w:rsidRDefault="00D66FB5" w:rsidP="00101F89">
      <w:pPr>
        <w:rPr>
          <w:rtl/>
        </w:rPr>
      </w:pPr>
      <w:bookmarkStart w:id="6934" w:name="_ETM_Q29_406000"/>
      <w:bookmarkEnd w:id="6934"/>
      <w:r>
        <w:rPr>
          <w:rFonts w:hint="cs"/>
          <w:rtl/>
        </w:rPr>
        <w:t xml:space="preserve">זו הצעת חוק </w:t>
      </w:r>
      <w:bookmarkStart w:id="6935" w:name="_ETM_Q29_403000"/>
      <w:bookmarkEnd w:id="6935"/>
      <w:r>
        <w:rPr>
          <w:rFonts w:hint="cs"/>
          <w:rtl/>
        </w:rPr>
        <w:t>שלך, ואנחנו פופו</w:t>
      </w:r>
      <w:r w:rsidR="00101F89">
        <w:rPr>
          <w:rFonts w:hint="cs"/>
          <w:rtl/>
        </w:rPr>
        <w:t xml:space="preserve">ליסטיים? אם מביאים הצעת חוק שלך זה פופוליזם </w:t>
      </w:r>
      <w:r w:rsidR="00C73F9F">
        <w:rPr>
          <w:rFonts w:hint="cs"/>
          <w:rtl/>
        </w:rPr>
        <w:t>– – –</w:t>
      </w:r>
      <w:r w:rsidR="00101F89">
        <w:rPr>
          <w:rFonts w:hint="cs"/>
          <w:rtl/>
        </w:rPr>
        <w:t xml:space="preserve">  </w:t>
      </w:r>
    </w:p>
    <w:p w:rsidR="00D66FB5" w:rsidRDefault="00D66FB5" w:rsidP="00F77CB4">
      <w:pPr>
        <w:rPr>
          <w:rtl/>
        </w:rPr>
      </w:pPr>
    </w:p>
    <w:p w:rsidR="00D66FB5" w:rsidRDefault="00D66FB5" w:rsidP="00F77CB4">
      <w:pPr>
        <w:pStyle w:val="-"/>
        <w:keepNext/>
        <w:rPr>
          <w:rtl/>
        </w:rPr>
      </w:pPr>
      <w:r w:rsidRPr="00E465EE">
        <w:rPr>
          <w:rStyle w:val="TagStyle"/>
          <w:rtl/>
        </w:rPr>
        <w:t xml:space="preserve"> &lt;&lt; דובר_המשך &gt;&gt; </w:t>
      </w:r>
      <w:r>
        <w:rPr>
          <w:rtl/>
        </w:rPr>
        <w:t>שר התקשורת שלמה קרעי:</w:t>
      </w:r>
      <w:r w:rsidRPr="00E465EE">
        <w:rPr>
          <w:rStyle w:val="TagStyle"/>
          <w:rtl/>
        </w:rPr>
        <w:t xml:space="preserve"> &lt;&lt; דובר_המשך &gt;&gt;</w:t>
      </w:r>
      <w:r>
        <w:rPr>
          <w:rtl/>
        </w:rPr>
        <w:t xml:space="preserve">  </w:t>
      </w:r>
    </w:p>
    <w:p w:rsidR="00D66FB5" w:rsidRDefault="00D66FB5" w:rsidP="00C73F9F">
      <w:pPr>
        <w:rPr>
          <w:rtl/>
        </w:rPr>
      </w:pPr>
    </w:p>
    <w:p w:rsidR="00D66FB5" w:rsidRDefault="00D66FB5" w:rsidP="00101F89">
      <w:pPr>
        <w:rPr>
          <w:rtl/>
        </w:rPr>
      </w:pPr>
      <w:bookmarkStart w:id="6936" w:name="_ETM_Q29_404000"/>
      <w:bookmarkStart w:id="6937" w:name="_ETM_Q29_404639"/>
      <w:bookmarkEnd w:id="6936"/>
      <w:bookmarkEnd w:id="6937"/>
      <w:r>
        <w:rPr>
          <w:rFonts w:hint="cs"/>
          <w:rtl/>
        </w:rPr>
        <w:t>אתם</w:t>
      </w:r>
      <w:bookmarkStart w:id="6938" w:name="_ETM_Q29_408969"/>
      <w:bookmarkStart w:id="6939" w:name="_ETM_Q29_410650"/>
      <w:bookmarkEnd w:id="6938"/>
      <w:bookmarkEnd w:id="6939"/>
      <w:r>
        <w:rPr>
          <w:rFonts w:hint="cs"/>
          <w:rtl/>
        </w:rPr>
        <w:t xml:space="preserve"> </w:t>
      </w:r>
      <w:r>
        <w:rPr>
          <w:rtl/>
        </w:rPr>
        <w:t>בכלל</w:t>
      </w:r>
      <w:r>
        <w:rPr>
          <w:rFonts w:hint="cs"/>
          <w:rtl/>
        </w:rPr>
        <w:t xml:space="preserve">, </w:t>
      </w:r>
      <w:bookmarkStart w:id="6940" w:name="_ETM_Q29_412000"/>
      <w:bookmarkEnd w:id="6940"/>
      <w:r>
        <w:rPr>
          <w:rFonts w:hint="cs"/>
          <w:rtl/>
        </w:rPr>
        <w:t xml:space="preserve">סימון דוידסון </w:t>
      </w:r>
      <w:bookmarkStart w:id="6941" w:name="_ETM_Q29_412060"/>
      <w:bookmarkStart w:id="6942" w:name="_ETM_Q29_412419"/>
      <w:bookmarkStart w:id="6943" w:name="_ETM_Q29_413489"/>
      <w:bookmarkEnd w:id="6941"/>
      <w:bookmarkEnd w:id="6942"/>
      <w:bookmarkEnd w:id="6943"/>
      <w:r>
        <w:rPr>
          <w:rtl/>
        </w:rPr>
        <w:t xml:space="preserve">עולה </w:t>
      </w:r>
      <w:bookmarkStart w:id="6944" w:name="_ETM_Q29_413879"/>
      <w:bookmarkEnd w:id="6944"/>
      <w:r>
        <w:rPr>
          <w:rtl/>
        </w:rPr>
        <w:t xml:space="preserve">וצווח </w:t>
      </w:r>
      <w:bookmarkStart w:id="6945" w:name="_ETM_Q29_414599"/>
      <w:bookmarkEnd w:id="6945"/>
      <w:r>
        <w:rPr>
          <w:rtl/>
        </w:rPr>
        <w:t>כ</w:t>
      </w:r>
      <w:r>
        <w:rPr>
          <w:rFonts w:hint="cs"/>
          <w:rtl/>
        </w:rPr>
        <w:t xml:space="preserve">אן </w:t>
      </w:r>
      <w:bookmarkStart w:id="6946" w:name="_ETM_Q29_415049"/>
      <w:bookmarkEnd w:id="6946"/>
      <w:r>
        <w:rPr>
          <w:rFonts w:hint="cs"/>
          <w:rtl/>
        </w:rPr>
        <w:t xml:space="preserve">ככרוכיה: </w:t>
      </w:r>
      <w:bookmarkStart w:id="6947" w:name="_ETM_Q29_416040"/>
      <w:bookmarkEnd w:id="6947"/>
      <w:r>
        <w:rPr>
          <w:rtl/>
        </w:rPr>
        <w:t xml:space="preserve">מה </w:t>
      </w:r>
      <w:bookmarkStart w:id="6948" w:name="_ETM_Q29_416279"/>
      <w:bookmarkEnd w:id="6948"/>
      <w:r>
        <w:rPr>
          <w:rtl/>
        </w:rPr>
        <w:t>קורה</w:t>
      </w:r>
      <w:r>
        <w:rPr>
          <w:rFonts w:hint="cs"/>
          <w:rtl/>
        </w:rPr>
        <w:t>?</w:t>
      </w:r>
      <w:r>
        <w:rPr>
          <w:rtl/>
        </w:rPr>
        <w:t xml:space="preserve"> </w:t>
      </w:r>
      <w:bookmarkStart w:id="6949" w:name="_ETM_Q29_417079"/>
      <w:bookmarkEnd w:id="6949"/>
      <w:r>
        <w:rPr>
          <w:rtl/>
        </w:rPr>
        <w:t>ל</w:t>
      </w:r>
      <w:bookmarkStart w:id="6950" w:name="_ETM_Q29_417260"/>
      <w:bookmarkEnd w:id="6950"/>
      <w:r>
        <w:rPr>
          <w:rtl/>
        </w:rPr>
        <w:t xml:space="preserve">מה </w:t>
      </w:r>
      <w:bookmarkStart w:id="6951" w:name="_ETM_Q29_417409"/>
      <w:bookmarkEnd w:id="6951"/>
      <w:r>
        <w:rPr>
          <w:rtl/>
        </w:rPr>
        <w:t xml:space="preserve">אתם </w:t>
      </w:r>
      <w:bookmarkStart w:id="6952" w:name="_ETM_Q29_417619"/>
      <w:bookmarkEnd w:id="6952"/>
      <w:r>
        <w:rPr>
          <w:rtl/>
        </w:rPr>
        <w:t xml:space="preserve">לא </w:t>
      </w:r>
      <w:bookmarkStart w:id="6953" w:name="_ETM_Q29_417709"/>
      <w:bookmarkEnd w:id="6953"/>
      <w:r>
        <w:rPr>
          <w:rtl/>
        </w:rPr>
        <w:t>תומכים</w:t>
      </w:r>
      <w:r>
        <w:rPr>
          <w:rFonts w:hint="cs"/>
          <w:rtl/>
        </w:rPr>
        <w:t>?</w:t>
      </w:r>
      <w:bookmarkStart w:id="6954" w:name="_ETM_Q29_418279"/>
      <w:bookmarkEnd w:id="6954"/>
      <w:r>
        <w:rPr>
          <w:rFonts w:hint="cs"/>
          <w:rtl/>
        </w:rPr>
        <w:t xml:space="preserve"> אתה אמרת</w:t>
      </w:r>
      <w:r>
        <w:rPr>
          <w:rtl/>
        </w:rPr>
        <w:t xml:space="preserve"> </w:t>
      </w:r>
      <w:bookmarkStart w:id="6955" w:name="_ETM_Q29_419549"/>
      <w:bookmarkEnd w:id="6955"/>
      <w:r>
        <w:rPr>
          <w:rtl/>
        </w:rPr>
        <w:t xml:space="preserve">שבג"ץ </w:t>
      </w:r>
      <w:bookmarkStart w:id="6956" w:name="_ETM_Q29_420120"/>
      <w:bookmarkEnd w:id="6956"/>
      <w:r>
        <w:rPr>
          <w:rtl/>
        </w:rPr>
        <w:t>קובעים</w:t>
      </w:r>
      <w:r>
        <w:rPr>
          <w:rFonts w:hint="cs"/>
          <w:rtl/>
        </w:rPr>
        <w:t>.</w:t>
      </w:r>
      <w:r>
        <w:rPr>
          <w:rtl/>
        </w:rPr>
        <w:t xml:space="preserve"> </w:t>
      </w:r>
      <w:bookmarkStart w:id="6957" w:name="_ETM_Q29_420810"/>
      <w:bookmarkEnd w:id="6957"/>
      <w:r>
        <w:rPr>
          <w:rFonts w:hint="cs"/>
          <w:rtl/>
        </w:rPr>
        <w:t xml:space="preserve">אז לך לבג"ץ. מה אתה רוצה מאיתנו? </w:t>
      </w:r>
      <w:r w:rsidR="00101F89">
        <w:rPr>
          <w:rFonts w:hint="cs"/>
          <w:rtl/>
        </w:rPr>
        <w:t xml:space="preserve">ועולה כאן </w:t>
      </w:r>
      <w:r w:rsidR="00C73F9F">
        <w:rPr>
          <w:rFonts w:hint="cs"/>
          <w:rtl/>
        </w:rPr>
        <w:t>– – –</w:t>
      </w:r>
      <w:r w:rsidR="00101F89">
        <w:rPr>
          <w:rFonts w:hint="cs"/>
          <w:rtl/>
        </w:rPr>
        <w:t xml:space="preserve"> </w:t>
      </w:r>
    </w:p>
    <w:p w:rsidR="00D66FB5" w:rsidRDefault="00D66FB5" w:rsidP="00F77CB4">
      <w:pPr>
        <w:rPr>
          <w:rtl/>
        </w:rPr>
      </w:pPr>
    </w:p>
    <w:p w:rsidR="00D66FB5" w:rsidRDefault="00D66FB5" w:rsidP="00F77CB4">
      <w:pPr>
        <w:pStyle w:val="af5"/>
        <w:keepNext/>
        <w:rPr>
          <w:rtl/>
        </w:rPr>
      </w:pPr>
      <w:bookmarkStart w:id="6958" w:name="ET_interruption_5787_70"/>
      <w:r w:rsidRPr="00E465EE">
        <w:rPr>
          <w:rStyle w:val="TagStyle"/>
          <w:rtl/>
        </w:rPr>
        <w:t xml:space="preserve"> &lt;&lt; קריאה &gt;&gt; </w:t>
      </w:r>
      <w:r>
        <w:rPr>
          <w:rtl/>
        </w:rPr>
        <w:t>יוראי להב הרצנו (יש עתיד):</w:t>
      </w:r>
      <w:r w:rsidRPr="00E465EE">
        <w:rPr>
          <w:rStyle w:val="TagStyle"/>
          <w:rtl/>
        </w:rPr>
        <w:t xml:space="preserve"> &lt;&lt; קריאה &gt;&gt;</w:t>
      </w:r>
      <w:r>
        <w:rPr>
          <w:rtl/>
        </w:rPr>
        <w:t xml:space="preserve">  </w:t>
      </w:r>
      <w:bookmarkEnd w:id="6958"/>
    </w:p>
    <w:p w:rsidR="00D66FB5" w:rsidRDefault="00D66FB5" w:rsidP="00C73F9F">
      <w:pPr>
        <w:rPr>
          <w:rtl/>
        </w:rPr>
      </w:pPr>
    </w:p>
    <w:p w:rsidR="00D66FB5" w:rsidRDefault="00D66FB5" w:rsidP="00F77CB4">
      <w:pPr>
        <w:rPr>
          <w:rtl/>
        </w:rPr>
      </w:pPr>
      <w:bookmarkStart w:id="6959" w:name="_ETM_Q29_418000"/>
      <w:bookmarkEnd w:id="6959"/>
      <w:r>
        <w:rPr>
          <w:rFonts w:hint="cs"/>
          <w:rtl/>
        </w:rPr>
        <w:t>צריך לציית לבג"ץ? צריך לציית</w:t>
      </w:r>
      <w:bookmarkStart w:id="6960" w:name="_ETM_Q29_421000"/>
      <w:bookmarkEnd w:id="6960"/>
      <w:r>
        <w:rPr>
          <w:rFonts w:hint="cs"/>
          <w:rtl/>
        </w:rPr>
        <w:t xml:space="preserve"> לבג"ץ, שלמה קרעי?</w:t>
      </w:r>
    </w:p>
    <w:p w:rsidR="00D66FB5" w:rsidRDefault="00D66FB5" w:rsidP="00F77CB4">
      <w:pPr>
        <w:rPr>
          <w:rtl/>
        </w:rPr>
      </w:pPr>
      <w:bookmarkStart w:id="6961" w:name="_ETM_Q29_424000"/>
      <w:bookmarkEnd w:id="6961"/>
    </w:p>
    <w:p w:rsidR="00D66FB5" w:rsidRDefault="00D66FB5" w:rsidP="00F77CB4">
      <w:pPr>
        <w:pStyle w:val="-"/>
        <w:keepNext/>
        <w:rPr>
          <w:rtl/>
        </w:rPr>
      </w:pPr>
      <w:r w:rsidRPr="00E465EE">
        <w:rPr>
          <w:rStyle w:val="TagStyle"/>
          <w:rtl/>
        </w:rPr>
        <w:t xml:space="preserve"> &lt;&lt; דובר_המשך &gt;&gt; </w:t>
      </w:r>
      <w:r>
        <w:rPr>
          <w:rtl/>
        </w:rPr>
        <w:t>שר התקשורת שלמה קרעי:</w:t>
      </w:r>
      <w:r w:rsidRPr="00E465EE">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יש לי עוד זמן, נכון?</w:t>
      </w:r>
    </w:p>
    <w:p w:rsidR="00D66FB5" w:rsidRDefault="00D66FB5" w:rsidP="00F77CB4">
      <w:pPr>
        <w:rPr>
          <w:rtl/>
        </w:rPr>
      </w:pPr>
      <w:bookmarkStart w:id="6962" w:name="_ETM_Q29_423000"/>
      <w:bookmarkEnd w:id="6962"/>
    </w:p>
    <w:p w:rsidR="00D66FB5" w:rsidRDefault="00D66FB5" w:rsidP="00F77CB4">
      <w:pPr>
        <w:pStyle w:val="af6"/>
        <w:keepNext/>
        <w:rPr>
          <w:rtl/>
        </w:rPr>
      </w:pPr>
      <w:r w:rsidRPr="00E465EE">
        <w:rPr>
          <w:rStyle w:val="TagStyle"/>
          <w:rtl/>
        </w:rPr>
        <w:t xml:space="preserve"> &lt;&lt; יור &gt;&gt; </w:t>
      </w:r>
      <w:r>
        <w:rPr>
          <w:rtl/>
        </w:rPr>
        <w:t>היו"ר חנוך דב מלביצקי:</w:t>
      </w:r>
      <w:r w:rsidRPr="00E465EE">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6963" w:name="_ETM_Q29_425000"/>
      <w:bookmarkEnd w:id="6963"/>
      <w:r>
        <w:rPr>
          <w:rFonts w:hint="cs"/>
          <w:rtl/>
        </w:rPr>
        <w:t>כן.</w:t>
      </w:r>
    </w:p>
    <w:p w:rsidR="00D66FB5" w:rsidRDefault="00D66FB5" w:rsidP="00F77CB4">
      <w:pPr>
        <w:rPr>
          <w:rtl/>
        </w:rPr>
      </w:pPr>
    </w:p>
    <w:p w:rsidR="00D66FB5" w:rsidRDefault="00D66FB5" w:rsidP="00F77CB4">
      <w:pPr>
        <w:pStyle w:val="-"/>
        <w:keepNext/>
        <w:rPr>
          <w:rtl/>
        </w:rPr>
      </w:pPr>
      <w:bookmarkStart w:id="6964" w:name="_ETM_Q29_426000"/>
      <w:bookmarkStart w:id="6965" w:name="ET_speakercontinue_6461_73"/>
      <w:bookmarkEnd w:id="6964"/>
      <w:r w:rsidRPr="00E465EE">
        <w:rPr>
          <w:rStyle w:val="TagStyle"/>
          <w:rtl/>
        </w:rPr>
        <w:t xml:space="preserve"> &lt;&lt; דובר_המשך &gt;&gt; </w:t>
      </w:r>
      <w:r>
        <w:rPr>
          <w:rtl/>
        </w:rPr>
        <w:t>שר התקשורת שלמה קרעי:</w:t>
      </w:r>
      <w:r w:rsidRPr="00E465EE">
        <w:rPr>
          <w:rStyle w:val="TagStyle"/>
          <w:rtl/>
        </w:rPr>
        <w:t xml:space="preserve"> &lt;&lt; דובר_המשך &gt;&gt;</w:t>
      </w:r>
      <w:r>
        <w:rPr>
          <w:rtl/>
        </w:rPr>
        <w:t xml:space="preserve">  </w:t>
      </w:r>
      <w:bookmarkEnd w:id="6965"/>
    </w:p>
    <w:p w:rsidR="00D66FB5" w:rsidRDefault="00D66FB5" w:rsidP="00C73F9F">
      <w:pPr>
        <w:rPr>
          <w:rtl/>
        </w:rPr>
      </w:pPr>
    </w:p>
    <w:p w:rsidR="00D66FB5" w:rsidRDefault="00D66FB5" w:rsidP="00F77CB4">
      <w:pPr>
        <w:rPr>
          <w:rtl/>
        </w:rPr>
      </w:pPr>
      <w:bookmarkStart w:id="6966" w:name="_ETM_Q29_427000"/>
      <w:bookmarkStart w:id="6967" w:name="_ETM_Q29_421200"/>
      <w:bookmarkStart w:id="6968" w:name="_ETM_Q29_421540"/>
      <w:bookmarkStart w:id="6969" w:name="_ETM_Q29_422140"/>
      <w:bookmarkStart w:id="6970" w:name="_ETM_Q29_426079"/>
      <w:bookmarkStart w:id="6971" w:name="_ETM_Q29_426260"/>
      <w:bookmarkStart w:id="6972" w:name="_ETM_Q29_426409"/>
      <w:bookmarkStart w:id="6973" w:name="_ETM_Q29_426469"/>
      <w:bookmarkStart w:id="6974" w:name="_ETM_Q29_426709"/>
      <w:bookmarkStart w:id="6975" w:name="_ETM_Q29_427040"/>
      <w:bookmarkStart w:id="6976" w:name="_ETM_Q29_427670"/>
      <w:bookmarkStart w:id="6977" w:name="_ETM_Q29_427760"/>
      <w:bookmarkStart w:id="6978" w:name="_ETM_Q29_428659"/>
      <w:bookmarkStart w:id="6979" w:name="_ETM_Q29_428810"/>
      <w:bookmarkStart w:id="6980" w:name="_ETM_Q29_429170"/>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r>
        <w:rPr>
          <w:rFonts w:hint="cs"/>
          <w:rtl/>
        </w:rPr>
        <w:t xml:space="preserve">ועולה כאן, אגב, </w:t>
      </w:r>
      <w:bookmarkStart w:id="6981" w:name="_ETM_Q29_431819"/>
      <w:bookmarkStart w:id="6982" w:name="_ETM_Q29_432000"/>
      <w:bookmarkStart w:id="6983" w:name="_ETM_Q29_432510"/>
      <w:bookmarkStart w:id="6984" w:name="_ETM_Q29_434269"/>
      <w:bookmarkStart w:id="6985" w:name="_ETM_Q29_434599"/>
      <w:bookmarkStart w:id="6986" w:name="_ETM_Q29_435079"/>
      <w:bookmarkStart w:id="6987" w:name="_ETM_Q29_435409"/>
      <w:bookmarkEnd w:id="6981"/>
      <w:bookmarkEnd w:id="6982"/>
      <w:bookmarkEnd w:id="6983"/>
      <w:bookmarkEnd w:id="6984"/>
      <w:bookmarkEnd w:id="6985"/>
      <w:bookmarkEnd w:id="6986"/>
      <w:bookmarkEnd w:id="6987"/>
      <w:r>
        <w:rPr>
          <w:rtl/>
        </w:rPr>
        <w:t xml:space="preserve">היושב-ראש </w:t>
      </w:r>
      <w:bookmarkStart w:id="6988" w:name="_ETM_Q29_436039"/>
      <w:bookmarkEnd w:id="6988"/>
      <w:r>
        <w:rPr>
          <w:rtl/>
        </w:rPr>
        <w:t xml:space="preserve">שלכם </w:t>
      </w:r>
      <w:bookmarkStart w:id="6989" w:name="_ETM_Q29_436430"/>
      <w:bookmarkEnd w:id="6989"/>
      <w:r>
        <w:rPr>
          <w:rtl/>
        </w:rPr>
        <w:t xml:space="preserve">יאיר </w:t>
      </w:r>
      <w:bookmarkStart w:id="6990" w:name="_ETM_Q29_436669"/>
      <w:bookmarkEnd w:id="6990"/>
      <w:r>
        <w:rPr>
          <w:rtl/>
        </w:rPr>
        <w:t xml:space="preserve">לפיד </w:t>
      </w:r>
      <w:bookmarkStart w:id="6991" w:name="_ETM_Q29_437029"/>
      <w:bookmarkEnd w:id="6991"/>
      <w:r>
        <w:rPr>
          <w:rtl/>
        </w:rPr>
        <w:t>–</w:t>
      </w:r>
      <w:r>
        <w:rPr>
          <w:rFonts w:hint="cs"/>
          <w:rtl/>
        </w:rPr>
        <w:t xml:space="preserve"> </w:t>
      </w:r>
      <w:r>
        <w:rPr>
          <w:rtl/>
        </w:rPr>
        <w:t xml:space="preserve">ואני </w:t>
      </w:r>
      <w:bookmarkStart w:id="6992" w:name="_ETM_Q29_437210"/>
      <w:bookmarkEnd w:id="6992"/>
      <w:r>
        <w:rPr>
          <w:rtl/>
        </w:rPr>
        <w:t xml:space="preserve">מבין </w:t>
      </w:r>
      <w:bookmarkStart w:id="6993" w:name="_ETM_Q29_437479"/>
      <w:bookmarkEnd w:id="6993"/>
      <w:r>
        <w:rPr>
          <w:rtl/>
        </w:rPr>
        <w:t xml:space="preserve">שהבנות </w:t>
      </w:r>
      <w:bookmarkStart w:id="6994" w:name="_ETM_Q29_437930"/>
      <w:bookmarkEnd w:id="6994"/>
      <w:r>
        <w:rPr>
          <w:rtl/>
        </w:rPr>
        <w:t xml:space="preserve">הנקרא </w:t>
      </w:r>
      <w:bookmarkStart w:id="6995" w:name="_ETM_Q29_438979"/>
      <w:bookmarkEnd w:id="6995"/>
      <w:r>
        <w:rPr>
          <w:rtl/>
        </w:rPr>
        <w:t xml:space="preserve">זה </w:t>
      </w:r>
      <w:bookmarkStart w:id="6996" w:name="_ETM_Q29_439190"/>
      <w:bookmarkEnd w:id="6996"/>
      <w:r>
        <w:rPr>
          <w:rtl/>
        </w:rPr>
        <w:t xml:space="preserve">לא </w:t>
      </w:r>
      <w:bookmarkStart w:id="6997" w:name="_ETM_Q29_439339"/>
      <w:bookmarkEnd w:id="6997"/>
      <w:r>
        <w:rPr>
          <w:rtl/>
        </w:rPr>
        <w:t xml:space="preserve">הצד </w:t>
      </w:r>
      <w:bookmarkStart w:id="6998" w:name="_ETM_Q29_439669"/>
      <w:bookmarkEnd w:id="6998"/>
      <w:r>
        <w:rPr>
          <w:rtl/>
        </w:rPr>
        <w:t xml:space="preserve">החזק </w:t>
      </w:r>
      <w:bookmarkStart w:id="6999" w:name="_ETM_Q29_440150"/>
      <w:bookmarkEnd w:id="6999"/>
      <w:r>
        <w:rPr>
          <w:rtl/>
        </w:rPr>
        <w:t xml:space="preserve">במפלגה </w:t>
      </w:r>
      <w:bookmarkStart w:id="7000" w:name="_ETM_Q29_440750"/>
      <w:bookmarkEnd w:id="7000"/>
      <w:r>
        <w:rPr>
          <w:rtl/>
        </w:rPr>
        <w:t>שלכם</w:t>
      </w:r>
      <w:r>
        <w:rPr>
          <w:rFonts w:hint="cs"/>
          <w:rtl/>
        </w:rPr>
        <w:t>.</w:t>
      </w:r>
    </w:p>
    <w:p w:rsidR="00D66FB5" w:rsidRDefault="00D66FB5" w:rsidP="00F77CB4">
      <w:pPr>
        <w:rPr>
          <w:rtl/>
        </w:rPr>
      </w:pPr>
    </w:p>
    <w:p w:rsidR="00D66FB5" w:rsidRDefault="00D66FB5" w:rsidP="00F77CB4">
      <w:pPr>
        <w:pStyle w:val="af5"/>
        <w:keepNext/>
        <w:rPr>
          <w:rtl/>
        </w:rPr>
      </w:pPr>
      <w:bookmarkStart w:id="7001" w:name="ET_interruption_5080_74"/>
      <w:r w:rsidRPr="00E465EE">
        <w:rPr>
          <w:rStyle w:val="TagStyle"/>
          <w:rtl/>
        </w:rPr>
        <w:t xml:space="preserve"> &lt;&lt; קריאה &gt;&gt; </w:t>
      </w:r>
      <w:r>
        <w:rPr>
          <w:rtl/>
        </w:rPr>
        <w:t>בועז טופורובסקי (יש עתיד):</w:t>
      </w:r>
      <w:r w:rsidRPr="00E465EE">
        <w:rPr>
          <w:rStyle w:val="TagStyle"/>
          <w:rtl/>
        </w:rPr>
        <w:t xml:space="preserve"> &lt;&lt; קריאה &gt;&gt;</w:t>
      </w:r>
      <w:r>
        <w:rPr>
          <w:rtl/>
        </w:rPr>
        <w:t xml:space="preserve">  </w:t>
      </w:r>
      <w:bookmarkEnd w:id="7001"/>
    </w:p>
    <w:p w:rsidR="00D66FB5" w:rsidRDefault="00D66FB5" w:rsidP="00C73F9F">
      <w:pPr>
        <w:rPr>
          <w:rtl/>
        </w:rPr>
      </w:pPr>
    </w:p>
    <w:p w:rsidR="00D66FB5" w:rsidRDefault="00D66FB5" w:rsidP="00F77CB4">
      <w:pPr>
        <w:rPr>
          <w:rtl/>
        </w:rPr>
      </w:pPr>
      <w:bookmarkStart w:id="7002" w:name="_ETM_Q29_442000"/>
      <w:bookmarkEnd w:id="7002"/>
      <w:r>
        <w:rPr>
          <w:rFonts w:hint="cs"/>
          <w:rtl/>
        </w:rPr>
        <w:t xml:space="preserve">מה אתה מצביע? מה אתה מצביע </w:t>
      </w:r>
      <w:bookmarkStart w:id="7003" w:name="_ETM_Q29_443000"/>
      <w:bookmarkEnd w:id="7003"/>
      <w:r>
        <w:rPr>
          <w:rFonts w:hint="cs"/>
          <w:rtl/>
        </w:rPr>
        <w:t xml:space="preserve">על החוק? בואו </w:t>
      </w:r>
      <w:bookmarkStart w:id="7004" w:name="_ETM_Q29_449000"/>
      <w:bookmarkEnd w:id="7004"/>
      <w:r>
        <w:rPr>
          <w:rFonts w:hint="cs"/>
          <w:rtl/>
        </w:rPr>
        <w:t xml:space="preserve">נראה. בואו נראה תכף מה תצביע. בואו נראה. בואו </w:t>
      </w:r>
      <w:bookmarkStart w:id="7005" w:name="_ETM_Q29_450000"/>
      <w:bookmarkEnd w:id="7005"/>
      <w:r>
        <w:rPr>
          <w:rFonts w:hint="cs"/>
          <w:rtl/>
        </w:rPr>
        <w:t xml:space="preserve">נראה איך תצביע. </w:t>
      </w:r>
    </w:p>
    <w:p w:rsidR="00D66FB5" w:rsidRDefault="00D66FB5" w:rsidP="00F77CB4">
      <w:pPr>
        <w:rPr>
          <w:rtl/>
        </w:rPr>
      </w:pPr>
      <w:bookmarkStart w:id="7006" w:name="_ETM_Q29_445000"/>
      <w:bookmarkEnd w:id="7006"/>
    </w:p>
    <w:p w:rsidR="00D66FB5" w:rsidRDefault="00D66FB5" w:rsidP="00F77CB4">
      <w:pPr>
        <w:pStyle w:val="-"/>
        <w:keepNext/>
        <w:rPr>
          <w:rtl/>
        </w:rPr>
      </w:pPr>
      <w:bookmarkStart w:id="7007" w:name="ET_speakercontinue_6461_75"/>
      <w:r w:rsidRPr="00E465EE">
        <w:rPr>
          <w:rStyle w:val="TagStyle"/>
          <w:rtl/>
        </w:rPr>
        <w:t xml:space="preserve"> &lt;&lt; דובר_המשך &gt;&gt; </w:t>
      </w:r>
      <w:r>
        <w:rPr>
          <w:rtl/>
        </w:rPr>
        <w:t>שר התקשורת שלמה קרעי:</w:t>
      </w:r>
      <w:r w:rsidRPr="00E465EE">
        <w:rPr>
          <w:rStyle w:val="TagStyle"/>
          <w:rtl/>
        </w:rPr>
        <w:t xml:space="preserve"> &lt;&lt; דובר_המשך &gt;&gt;</w:t>
      </w:r>
      <w:r>
        <w:rPr>
          <w:rtl/>
        </w:rPr>
        <w:t xml:space="preserve">  </w:t>
      </w:r>
      <w:bookmarkEnd w:id="7007"/>
    </w:p>
    <w:p w:rsidR="00D66FB5" w:rsidRDefault="00D66FB5" w:rsidP="00C73F9F">
      <w:pPr>
        <w:rPr>
          <w:rtl/>
        </w:rPr>
      </w:pPr>
    </w:p>
    <w:p w:rsidR="00D66FB5" w:rsidRDefault="00D66FB5" w:rsidP="00101F89">
      <w:pPr>
        <w:rPr>
          <w:rtl/>
        </w:rPr>
      </w:pPr>
      <w:bookmarkStart w:id="7008" w:name="_ETM_Q29_446000"/>
      <w:bookmarkStart w:id="7009" w:name="_ETM_Q29_443389"/>
      <w:bookmarkEnd w:id="7008"/>
      <w:bookmarkEnd w:id="7009"/>
      <w:r>
        <w:rPr>
          <w:rtl/>
        </w:rPr>
        <w:t xml:space="preserve">והוא </w:t>
      </w:r>
      <w:bookmarkStart w:id="7010" w:name="_ETM_Q29_443779"/>
      <w:bookmarkEnd w:id="7010"/>
      <w:r>
        <w:rPr>
          <w:rtl/>
        </w:rPr>
        <w:t xml:space="preserve">לא </w:t>
      </w:r>
      <w:bookmarkStart w:id="7011" w:name="_ETM_Q29_443930"/>
      <w:bookmarkEnd w:id="7011"/>
      <w:r>
        <w:rPr>
          <w:rtl/>
        </w:rPr>
        <w:t xml:space="preserve">כל </w:t>
      </w:r>
      <w:bookmarkStart w:id="7012" w:name="_ETM_Q29_444139"/>
      <w:bookmarkEnd w:id="7012"/>
      <w:r>
        <w:rPr>
          <w:rtl/>
        </w:rPr>
        <w:t xml:space="preserve">כך </w:t>
      </w:r>
      <w:bookmarkStart w:id="7013" w:name="_ETM_Q29_444409"/>
      <w:bookmarkEnd w:id="7013"/>
      <w:r>
        <w:rPr>
          <w:rtl/>
        </w:rPr>
        <w:t xml:space="preserve">מבין </w:t>
      </w:r>
      <w:bookmarkStart w:id="7014" w:name="_ETM_Q29_445520"/>
      <w:bookmarkStart w:id="7015" w:name="_ETM_Q29_445819"/>
      <w:bookmarkStart w:id="7016" w:name="_ETM_Q29_445969"/>
      <w:bookmarkStart w:id="7017" w:name="_ETM_Q29_446180"/>
      <w:bookmarkStart w:id="7018" w:name="_ETM_Q29_446449"/>
      <w:bookmarkStart w:id="7019" w:name="_ETM_Q29_447680"/>
      <w:bookmarkEnd w:id="7014"/>
      <w:bookmarkEnd w:id="7015"/>
      <w:bookmarkEnd w:id="7016"/>
      <w:bookmarkEnd w:id="7017"/>
      <w:bookmarkEnd w:id="7018"/>
      <w:bookmarkEnd w:id="7019"/>
      <w:r>
        <w:rPr>
          <w:rtl/>
        </w:rPr>
        <w:t xml:space="preserve">מה </w:t>
      </w:r>
      <w:bookmarkStart w:id="7020" w:name="_ETM_Q29_447889"/>
      <w:bookmarkEnd w:id="7020"/>
      <w:r>
        <w:rPr>
          <w:rtl/>
        </w:rPr>
        <w:t xml:space="preserve">זה </w:t>
      </w:r>
      <w:bookmarkStart w:id="7021" w:name="_ETM_Q29_448129"/>
      <w:bookmarkEnd w:id="7021"/>
      <w:r>
        <w:rPr>
          <w:rtl/>
        </w:rPr>
        <w:t xml:space="preserve">אומר </w:t>
      </w:r>
      <w:bookmarkStart w:id="7022" w:name="_ETM_Q29_448550"/>
      <w:bookmarkEnd w:id="7022"/>
      <w:r>
        <w:rPr>
          <w:rtl/>
        </w:rPr>
        <w:t xml:space="preserve">שאני </w:t>
      </w:r>
      <w:bookmarkStart w:id="7023" w:name="_ETM_Q29_448939"/>
      <w:bookmarkEnd w:id="7023"/>
      <w:r>
        <w:rPr>
          <w:rtl/>
        </w:rPr>
        <w:t xml:space="preserve">לא </w:t>
      </w:r>
      <w:bookmarkStart w:id="7024" w:name="_ETM_Q29_449089"/>
      <w:bookmarkEnd w:id="7024"/>
      <w:r>
        <w:rPr>
          <w:rFonts w:hint="cs"/>
          <w:rtl/>
        </w:rPr>
        <w:t>א</w:t>
      </w:r>
      <w:r>
        <w:rPr>
          <w:rtl/>
        </w:rPr>
        <w:t>ציי</w:t>
      </w:r>
      <w:r>
        <w:rPr>
          <w:rFonts w:hint="cs"/>
          <w:rtl/>
        </w:rPr>
        <w:t>ת</w:t>
      </w:r>
      <w:r>
        <w:rPr>
          <w:rtl/>
        </w:rPr>
        <w:t xml:space="preserve"> </w:t>
      </w:r>
      <w:bookmarkStart w:id="7025" w:name="_ETM_Q29_450169"/>
      <w:bookmarkEnd w:id="7025"/>
      <w:r>
        <w:rPr>
          <w:rtl/>
        </w:rPr>
        <w:t xml:space="preserve">לצו </w:t>
      </w:r>
      <w:bookmarkStart w:id="7026" w:name="_ETM_Q29_450650"/>
      <w:bookmarkEnd w:id="7026"/>
      <w:r>
        <w:rPr>
          <w:rtl/>
        </w:rPr>
        <w:t>הבלתי</w:t>
      </w:r>
      <w:bookmarkStart w:id="7027" w:name="_ETM_Q29_451099"/>
      <w:bookmarkEnd w:id="7027"/>
      <w:r>
        <w:rPr>
          <w:rFonts w:hint="cs"/>
          <w:rtl/>
        </w:rPr>
        <w:t>-</w:t>
      </w:r>
      <w:r>
        <w:rPr>
          <w:rtl/>
        </w:rPr>
        <w:t xml:space="preserve">חוקי </w:t>
      </w:r>
      <w:bookmarkStart w:id="7028" w:name="_ETM_Q29_451400"/>
      <w:bookmarkEnd w:id="7028"/>
      <w:r>
        <w:rPr>
          <w:rtl/>
        </w:rPr>
        <w:t xml:space="preserve">של </w:t>
      </w:r>
      <w:bookmarkStart w:id="7029" w:name="_ETM_Q29_451580"/>
      <w:bookmarkEnd w:id="7029"/>
      <w:r>
        <w:rPr>
          <w:rtl/>
        </w:rPr>
        <w:t>בג"ץ</w:t>
      </w:r>
      <w:r>
        <w:rPr>
          <w:rFonts w:hint="cs"/>
          <w:rtl/>
        </w:rPr>
        <w:t>.</w:t>
      </w:r>
      <w:r>
        <w:rPr>
          <w:rtl/>
        </w:rPr>
        <w:t xml:space="preserve"> </w:t>
      </w:r>
      <w:bookmarkStart w:id="7030" w:name="_ETM_Q29_452059"/>
      <w:bookmarkEnd w:id="7030"/>
      <w:r>
        <w:rPr>
          <w:rtl/>
        </w:rPr>
        <w:t>בוא</w:t>
      </w:r>
      <w:r>
        <w:rPr>
          <w:rFonts w:hint="cs"/>
          <w:rtl/>
        </w:rPr>
        <w:t>ו</w:t>
      </w:r>
      <w:r>
        <w:rPr>
          <w:rtl/>
        </w:rPr>
        <w:t xml:space="preserve"> </w:t>
      </w:r>
      <w:bookmarkStart w:id="7031" w:name="_ETM_Q29_452330"/>
      <w:bookmarkEnd w:id="7031"/>
      <w:r>
        <w:rPr>
          <w:rtl/>
        </w:rPr>
        <w:t xml:space="preserve">אני </w:t>
      </w:r>
      <w:bookmarkStart w:id="7032" w:name="_ETM_Q29_452449"/>
      <w:bookmarkEnd w:id="7032"/>
      <w:r>
        <w:rPr>
          <w:rtl/>
        </w:rPr>
        <w:t xml:space="preserve">אסביר </w:t>
      </w:r>
      <w:bookmarkStart w:id="7033" w:name="_ETM_Q29_452839"/>
      <w:bookmarkEnd w:id="7033"/>
      <w:r>
        <w:rPr>
          <w:rtl/>
        </w:rPr>
        <w:t>לכם</w:t>
      </w:r>
      <w:r>
        <w:rPr>
          <w:rFonts w:hint="cs"/>
          <w:rtl/>
        </w:rPr>
        <w:t>.</w:t>
      </w:r>
      <w:r>
        <w:rPr>
          <w:rtl/>
        </w:rPr>
        <w:t xml:space="preserve"> </w:t>
      </w:r>
      <w:bookmarkStart w:id="7034" w:name="_ETM_Q29_453650"/>
      <w:bookmarkEnd w:id="7034"/>
      <w:r>
        <w:rPr>
          <w:rtl/>
        </w:rPr>
        <w:t xml:space="preserve">מי </w:t>
      </w:r>
      <w:bookmarkStart w:id="7035" w:name="_ETM_Q29_453919"/>
      <w:bookmarkEnd w:id="7035"/>
      <w:r>
        <w:rPr>
          <w:rtl/>
        </w:rPr>
        <w:t xml:space="preserve">שלא </w:t>
      </w:r>
      <w:bookmarkStart w:id="7036" w:name="_ETM_Q29_454219"/>
      <w:bookmarkEnd w:id="7036"/>
      <w:r>
        <w:rPr>
          <w:rtl/>
        </w:rPr>
        <w:t>הבין</w:t>
      </w:r>
      <w:r>
        <w:rPr>
          <w:rFonts w:hint="cs"/>
          <w:rtl/>
        </w:rPr>
        <w:t>,</w:t>
      </w:r>
      <w:r>
        <w:rPr>
          <w:rtl/>
        </w:rPr>
        <w:t xml:space="preserve"> </w:t>
      </w:r>
      <w:bookmarkStart w:id="7037" w:name="_ETM_Q29_454879"/>
      <w:bookmarkEnd w:id="7037"/>
      <w:r>
        <w:rPr>
          <w:rtl/>
        </w:rPr>
        <w:t xml:space="preserve">שיקרא </w:t>
      </w:r>
      <w:bookmarkStart w:id="7038" w:name="_ETM_Q29_455389"/>
      <w:bookmarkEnd w:id="7038"/>
      <w:r>
        <w:rPr>
          <w:rtl/>
        </w:rPr>
        <w:t xml:space="preserve">את </w:t>
      </w:r>
      <w:bookmarkStart w:id="7039" w:name="_ETM_Q29_455479"/>
      <w:bookmarkEnd w:id="7039"/>
      <w:r>
        <w:rPr>
          <w:rtl/>
        </w:rPr>
        <w:t xml:space="preserve">מה </w:t>
      </w:r>
      <w:bookmarkStart w:id="7040" w:name="_ETM_Q29_455629"/>
      <w:bookmarkEnd w:id="7040"/>
      <w:r>
        <w:rPr>
          <w:rtl/>
        </w:rPr>
        <w:t>שכתבתי</w:t>
      </w:r>
      <w:r>
        <w:rPr>
          <w:rFonts w:hint="cs"/>
          <w:rtl/>
        </w:rPr>
        <w:t>.</w:t>
      </w:r>
      <w:r>
        <w:rPr>
          <w:rtl/>
        </w:rPr>
        <w:t xml:space="preserve"> </w:t>
      </w:r>
      <w:bookmarkStart w:id="7041" w:name="_ETM_Q29_456229"/>
      <w:bookmarkEnd w:id="7041"/>
      <w:r>
        <w:rPr>
          <w:rtl/>
        </w:rPr>
        <w:t xml:space="preserve">אבל </w:t>
      </w:r>
      <w:bookmarkStart w:id="7042" w:name="_ETM_Q29_456409"/>
      <w:bookmarkEnd w:id="7042"/>
      <w:r>
        <w:rPr>
          <w:rtl/>
        </w:rPr>
        <w:t xml:space="preserve">מי </w:t>
      </w:r>
      <w:bookmarkStart w:id="7043" w:name="_ETM_Q29_456529"/>
      <w:bookmarkEnd w:id="7043"/>
      <w:r>
        <w:rPr>
          <w:rtl/>
        </w:rPr>
        <w:t xml:space="preserve">שלא </w:t>
      </w:r>
      <w:bookmarkStart w:id="7044" w:name="_ETM_Q29_456740"/>
      <w:bookmarkEnd w:id="7044"/>
      <w:r>
        <w:rPr>
          <w:rtl/>
        </w:rPr>
        <w:t xml:space="preserve">מבין </w:t>
      </w:r>
      <w:bookmarkStart w:id="7045" w:name="_ETM_Q29_457039"/>
      <w:bookmarkEnd w:id="7045"/>
      <w:r>
        <w:rPr>
          <w:rtl/>
        </w:rPr>
        <w:t>הבנת</w:t>
      </w:r>
      <w:r>
        <w:rPr>
          <w:rFonts w:hint="cs"/>
          <w:rtl/>
        </w:rPr>
        <w:t xml:space="preserve"> </w:t>
      </w:r>
      <w:bookmarkStart w:id="7046" w:name="_ETM_Q29_455000"/>
      <w:bookmarkEnd w:id="7046"/>
      <w:r>
        <w:rPr>
          <w:rFonts w:hint="cs"/>
          <w:rtl/>
        </w:rPr>
        <w:t xml:space="preserve">הנקרא, אולי </w:t>
      </w:r>
      <w:bookmarkStart w:id="7047" w:name="_ETM_Q29_457339"/>
      <w:bookmarkStart w:id="7048" w:name="_ETM_Q29_458240"/>
      <w:bookmarkStart w:id="7049" w:name="_ETM_Q29_458509"/>
      <w:bookmarkEnd w:id="7047"/>
      <w:bookmarkEnd w:id="7048"/>
      <w:bookmarkEnd w:id="7049"/>
      <w:r>
        <w:rPr>
          <w:rtl/>
        </w:rPr>
        <w:t xml:space="preserve">הבנת </w:t>
      </w:r>
      <w:bookmarkStart w:id="7050" w:name="_ETM_Q29_458870"/>
      <w:bookmarkEnd w:id="7050"/>
      <w:r>
        <w:rPr>
          <w:rtl/>
        </w:rPr>
        <w:t>ה</w:t>
      </w:r>
      <w:r>
        <w:rPr>
          <w:rFonts w:hint="cs"/>
          <w:rtl/>
        </w:rPr>
        <w:t xml:space="preserve">נשמע </w:t>
      </w:r>
      <w:bookmarkStart w:id="7051" w:name="_ETM_Q29_459559"/>
      <w:bookmarkEnd w:id="7051"/>
      <w:r>
        <w:rPr>
          <w:rtl/>
        </w:rPr>
        <w:t xml:space="preserve">עם </w:t>
      </w:r>
      <w:bookmarkStart w:id="7052" w:name="_ETM_Q29_459740"/>
      <w:bookmarkEnd w:id="7052"/>
      <w:r w:rsidRPr="003E6B16">
        <w:rPr>
          <w:rFonts w:hint="cs"/>
          <w:rtl/>
        </w:rPr>
        <w:t>ב</w:t>
      </w:r>
      <w:r w:rsidRPr="003E6B16">
        <w:rPr>
          <w:rtl/>
        </w:rPr>
        <w:t>דידים</w:t>
      </w:r>
      <w:r>
        <w:rPr>
          <w:rtl/>
        </w:rPr>
        <w:t xml:space="preserve"> </w:t>
      </w:r>
      <w:bookmarkStart w:id="7053" w:name="_ETM_Q29_460159"/>
      <w:bookmarkEnd w:id="7053"/>
      <w:r>
        <w:rPr>
          <w:rtl/>
        </w:rPr>
        <w:t xml:space="preserve">יש </w:t>
      </w:r>
      <w:bookmarkStart w:id="7054" w:name="_ETM_Q29_460460"/>
      <w:bookmarkEnd w:id="7054"/>
      <w:r>
        <w:rPr>
          <w:rtl/>
        </w:rPr>
        <w:t>לו</w:t>
      </w:r>
      <w:r>
        <w:rPr>
          <w:rFonts w:hint="cs"/>
          <w:rtl/>
        </w:rPr>
        <w:t>.</w:t>
      </w:r>
      <w:r>
        <w:rPr>
          <w:rtl/>
        </w:rPr>
        <w:t xml:space="preserve"> </w:t>
      </w:r>
      <w:bookmarkStart w:id="7055" w:name="_ETM_Q29_461380"/>
      <w:bookmarkEnd w:id="7055"/>
    </w:p>
    <w:p w:rsidR="00D66FB5" w:rsidRDefault="00D66FB5" w:rsidP="00F77CB4">
      <w:pPr>
        <w:rPr>
          <w:rtl/>
        </w:rPr>
      </w:pPr>
    </w:p>
    <w:p w:rsidR="00D66FB5" w:rsidRDefault="00D66FB5" w:rsidP="00F77CB4">
      <w:pPr>
        <w:pStyle w:val="af5"/>
        <w:keepNext/>
        <w:rPr>
          <w:rtl/>
        </w:rPr>
      </w:pPr>
      <w:bookmarkStart w:id="7056" w:name="ET_interruption_5080_76"/>
      <w:r w:rsidRPr="003E6B16">
        <w:rPr>
          <w:rStyle w:val="TagStyle"/>
          <w:rtl/>
        </w:rPr>
        <w:t xml:space="preserve"> &lt;&lt; קריאה &gt;&gt; </w:t>
      </w:r>
      <w:r>
        <w:rPr>
          <w:rtl/>
        </w:rPr>
        <w:t>בועז טופורובסקי (יש עתיד):</w:t>
      </w:r>
      <w:r w:rsidRPr="003E6B16">
        <w:rPr>
          <w:rStyle w:val="TagStyle"/>
          <w:rtl/>
        </w:rPr>
        <w:t xml:space="preserve"> &lt;&lt; קריאה &gt;&gt;</w:t>
      </w:r>
      <w:r>
        <w:rPr>
          <w:rtl/>
        </w:rPr>
        <w:t xml:space="preserve">  </w:t>
      </w:r>
      <w:bookmarkEnd w:id="7056"/>
    </w:p>
    <w:p w:rsidR="00D66FB5" w:rsidRDefault="00D66FB5" w:rsidP="00C73F9F">
      <w:pPr>
        <w:rPr>
          <w:rtl/>
        </w:rPr>
      </w:pPr>
    </w:p>
    <w:p w:rsidR="00D66FB5" w:rsidRDefault="00D66FB5" w:rsidP="00F77CB4">
      <w:pPr>
        <w:rPr>
          <w:rtl/>
        </w:rPr>
      </w:pPr>
      <w:bookmarkStart w:id="7057" w:name="_ETM_Q29_456000"/>
      <w:bookmarkEnd w:id="7057"/>
      <w:r w:rsidRPr="0087558C">
        <w:rPr>
          <w:rFonts w:hint="cs"/>
          <w:rtl/>
        </w:rPr>
        <w:t xml:space="preserve">מי שרוצה להבין </w:t>
      </w:r>
      <w:r w:rsidR="00C73F9F">
        <w:rPr>
          <w:rFonts w:hint="cs"/>
          <w:rtl/>
        </w:rPr>
        <w:t>– – –</w:t>
      </w:r>
      <w:r>
        <w:rPr>
          <w:rFonts w:hint="cs"/>
          <w:rtl/>
        </w:rPr>
        <w:t xml:space="preserve"> </w:t>
      </w:r>
      <w:bookmarkStart w:id="7058" w:name="_ETM_Q29_464969"/>
      <w:bookmarkEnd w:id="7058"/>
      <w:r w:rsidRPr="0087558C">
        <w:rPr>
          <w:rFonts w:hint="cs"/>
          <w:rtl/>
        </w:rPr>
        <w:t>להצביע.</w:t>
      </w:r>
    </w:p>
    <w:p w:rsidR="00D66FB5" w:rsidRDefault="00D66FB5" w:rsidP="00F77CB4">
      <w:pPr>
        <w:rPr>
          <w:rtl/>
        </w:rPr>
      </w:pPr>
      <w:bookmarkStart w:id="7059" w:name="_ETM_Q29_458000"/>
      <w:bookmarkEnd w:id="7059"/>
    </w:p>
    <w:p w:rsidR="00D66FB5" w:rsidRDefault="00D66FB5" w:rsidP="00F77CB4">
      <w:pPr>
        <w:pStyle w:val="-"/>
        <w:keepNext/>
        <w:rPr>
          <w:rtl/>
        </w:rPr>
      </w:pPr>
      <w:bookmarkStart w:id="7060" w:name="ET_speakercontinue_6461_77"/>
      <w:r w:rsidRPr="003E6B16">
        <w:rPr>
          <w:rStyle w:val="TagStyle"/>
          <w:rtl/>
        </w:rPr>
        <w:t xml:space="preserve"> &lt;&lt; דובר_המשך &gt;&gt; </w:t>
      </w:r>
      <w:r>
        <w:rPr>
          <w:rtl/>
        </w:rPr>
        <w:t>שר התקשורת שלמה קרעי:</w:t>
      </w:r>
      <w:r w:rsidRPr="003E6B16">
        <w:rPr>
          <w:rStyle w:val="TagStyle"/>
          <w:rtl/>
        </w:rPr>
        <w:t xml:space="preserve"> &lt;&lt; דובר_המשך &gt;&gt;</w:t>
      </w:r>
      <w:r>
        <w:rPr>
          <w:rtl/>
        </w:rPr>
        <w:t xml:space="preserve">  </w:t>
      </w:r>
      <w:bookmarkEnd w:id="7060"/>
    </w:p>
    <w:p w:rsidR="00D66FB5" w:rsidRDefault="00D66FB5" w:rsidP="00C73F9F">
      <w:pPr>
        <w:rPr>
          <w:rtl/>
        </w:rPr>
      </w:pPr>
    </w:p>
    <w:p w:rsidR="00D66FB5" w:rsidRDefault="00D66FB5" w:rsidP="00F77CB4">
      <w:pPr>
        <w:rPr>
          <w:rtl/>
        </w:rPr>
      </w:pPr>
      <w:bookmarkStart w:id="7061" w:name="_ETM_Q29_459000"/>
      <w:bookmarkStart w:id="7062" w:name="_ETM_Q29_462000"/>
      <w:bookmarkEnd w:id="7061"/>
      <w:bookmarkEnd w:id="7062"/>
      <w:r>
        <w:rPr>
          <w:rtl/>
        </w:rPr>
        <w:t xml:space="preserve">אני </w:t>
      </w:r>
      <w:bookmarkStart w:id="7063" w:name="_ETM_Q29_461680"/>
      <w:bookmarkEnd w:id="7063"/>
      <w:r>
        <w:rPr>
          <w:rtl/>
        </w:rPr>
        <w:t xml:space="preserve">אסביר </w:t>
      </w:r>
      <w:bookmarkStart w:id="7064" w:name="_ETM_Q29_462100"/>
      <w:bookmarkEnd w:id="7064"/>
      <w:r>
        <w:rPr>
          <w:rtl/>
        </w:rPr>
        <w:t xml:space="preserve">לכם </w:t>
      </w:r>
      <w:bookmarkStart w:id="7065" w:name="_ETM_Q29_462400"/>
      <w:bookmarkEnd w:id="7065"/>
      <w:r>
        <w:rPr>
          <w:rtl/>
        </w:rPr>
        <w:t xml:space="preserve">למה </w:t>
      </w:r>
      <w:bookmarkStart w:id="7066" w:name="_ETM_Q29_462699"/>
      <w:bookmarkEnd w:id="7066"/>
      <w:r>
        <w:rPr>
          <w:rtl/>
        </w:rPr>
        <w:t>הכוונה</w:t>
      </w:r>
      <w:r>
        <w:rPr>
          <w:rFonts w:hint="cs"/>
          <w:rtl/>
        </w:rPr>
        <w:t>.</w:t>
      </w:r>
      <w:r>
        <w:rPr>
          <w:rtl/>
        </w:rPr>
        <w:t xml:space="preserve"> </w:t>
      </w:r>
      <w:bookmarkStart w:id="7067" w:name="_ETM_Q29_463960"/>
      <w:bookmarkEnd w:id="7067"/>
      <w:r>
        <w:rPr>
          <w:rtl/>
        </w:rPr>
        <w:t xml:space="preserve">בג"ץ </w:t>
      </w:r>
      <w:bookmarkStart w:id="7068" w:name="_ETM_Q29_464440"/>
      <w:bookmarkEnd w:id="7068"/>
      <w:r>
        <w:rPr>
          <w:rtl/>
        </w:rPr>
        <w:t>א</w:t>
      </w:r>
      <w:r>
        <w:rPr>
          <w:rFonts w:hint="cs"/>
          <w:rtl/>
        </w:rPr>
        <w:t>ו</w:t>
      </w:r>
      <w:r>
        <w:rPr>
          <w:rtl/>
        </w:rPr>
        <w:t xml:space="preserve">מנם </w:t>
      </w:r>
      <w:bookmarkStart w:id="7069" w:name="_ETM_Q29_465370"/>
      <w:bookmarkEnd w:id="7069"/>
      <w:r>
        <w:rPr>
          <w:rtl/>
        </w:rPr>
        <w:t xml:space="preserve">מינה </w:t>
      </w:r>
      <w:bookmarkStart w:id="7070" w:name="_ETM_Q29_466300"/>
      <w:bookmarkEnd w:id="7070"/>
      <w:r>
        <w:rPr>
          <w:rtl/>
        </w:rPr>
        <w:t xml:space="preserve">בלי </w:t>
      </w:r>
      <w:bookmarkStart w:id="7071" w:name="_ETM_Q29_466540"/>
      <w:bookmarkEnd w:id="7071"/>
      <w:r>
        <w:rPr>
          <w:rtl/>
        </w:rPr>
        <w:t xml:space="preserve">סמכות </w:t>
      </w:r>
      <w:bookmarkStart w:id="7072" w:name="_ETM_Q29_467440"/>
      <w:bookmarkEnd w:id="7072"/>
      <w:r>
        <w:rPr>
          <w:rtl/>
        </w:rPr>
        <w:t xml:space="preserve">שני </w:t>
      </w:r>
      <w:bookmarkStart w:id="7073" w:name="_ETM_Q29_467740"/>
      <w:bookmarkEnd w:id="7073"/>
      <w:r>
        <w:rPr>
          <w:rtl/>
        </w:rPr>
        <w:t xml:space="preserve">חברי </w:t>
      </w:r>
      <w:bookmarkStart w:id="7074" w:name="_ETM_Q29_468100"/>
      <w:bookmarkEnd w:id="7074"/>
      <w:r>
        <w:rPr>
          <w:rtl/>
        </w:rPr>
        <w:t xml:space="preserve">מועצת </w:t>
      </w:r>
      <w:bookmarkStart w:id="7075" w:name="_ETM_Q29_468520"/>
      <w:bookmarkEnd w:id="7075"/>
      <w:r>
        <w:rPr>
          <w:rtl/>
        </w:rPr>
        <w:t>תאגיד</w:t>
      </w:r>
      <w:r>
        <w:rPr>
          <w:rFonts w:hint="cs"/>
          <w:rtl/>
        </w:rPr>
        <w:t>.</w:t>
      </w:r>
      <w:r>
        <w:rPr>
          <w:rtl/>
        </w:rPr>
        <w:t xml:space="preserve"> </w:t>
      </w:r>
      <w:bookmarkStart w:id="7076" w:name="_ETM_Q29_469330"/>
      <w:bookmarkEnd w:id="7076"/>
      <w:r>
        <w:rPr>
          <w:rtl/>
        </w:rPr>
        <w:t xml:space="preserve">אבל </w:t>
      </w:r>
      <w:bookmarkStart w:id="7077" w:name="_ETM_Q29_469630"/>
      <w:bookmarkEnd w:id="7077"/>
      <w:r>
        <w:rPr>
          <w:rtl/>
        </w:rPr>
        <w:t>א</w:t>
      </w:r>
      <w:r>
        <w:rPr>
          <w:rFonts w:hint="cs"/>
          <w:rtl/>
        </w:rPr>
        <w:t>ין</w:t>
      </w:r>
      <w:r>
        <w:rPr>
          <w:rtl/>
        </w:rPr>
        <w:t xml:space="preserve"> </w:t>
      </w:r>
      <w:bookmarkStart w:id="7078" w:name="_ETM_Q29_469720"/>
      <w:bookmarkEnd w:id="7078"/>
      <w:r>
        <w:rPr>
          <w:rtl/>
        </w:rPr>
        <w:t>יושב</w:t>
      </w:r>
      <w:bookmarkStart w:id="7079" w:name="_ETM_Q29_470050"/>
      <w:bookmarkEnd w:id="7079"/>
      <w:r>
        <w:rPr>
          <w:rFonts w:hint="cs"/>
          <w:rtl/>
        </w:rPr>
        <w:t>-</w:t>
      </w:r>
      <w:r>
        <w:rPr>
          <w:rtl/>
        </w:rPr>
        <w:t>ראש</w:t>
      </w:r>
      <w:bookmarkStart w:id="7080" w:name="_ETM_Q29_470620"/>
      <w:bookmarkEnd w:id="7080"/>
      <w:r>
        <w:rPr>
          <w:rFonts w:hint="cs"/>
          <w:rtl/>
        </w:rPr>
        <w:t xml:space="preserve">, כי </w:t>
      </w:r>
      <w:r>
        <w:rPr>
          <w:rtl/>
        </w:rPr>
        <w:t xml:space="preserve">אני </w:t>
      </w:r>
      <w:bookmarkStart w:id="7081" w:name="_ETM_Q29_470770"/>
      <w:bookmarkEnd w:id="7081"/>
      <w:r>
        <w:rPr>
          <w:rtl/>
        </w:rPr>
        <w:t xml:space="preserve">צריך </w:t>
      </w:r>
      <w:bookmarkStart w:id="7082" w:name="_ETM_Q29_470919"/>
      <w:bookmarkEnd w:id="7082"/>
      <w:r>
        <w:rPr>
          <w:rtl/>
        </w:rPr>
        <w:t>למנו</w:t>
      </w:r>
      <w:r>
        <w:rPr>
          <w:rFonts w:hint="cs"/>
          <w:rtl/>
        </w:rPr>
        <w:t>ת</w:t>
      </w:r>
      <w:r>
        <w:rPr>
          <w:rtl/>
        </w:rPr>
        <w:t xml:space="preserve"> </w:t>
      </w:r>
      <w:bookmarkStart w:id="7083" w:name="_ETM_Q29_471310"/>
      <w:bookmarkEnd w:id="7083"/>
      <w:r>
        <w:rPr>
          <w:rFonts w:hint="cs"/>
          <w:rtl/>
        </w:rPr>
        <w:t xml:space="preserve">את </w:t>
      </w:r>
      <w:r>
        <w:rPr>
          <w:rtl/>
        </w:rPr>
        <w:t>היושב-ראש</w:t>
      </w:r>
      <w:bookmarkStart w:id="7084" w:name="_ETM_Q29_472300"/>
      <w:bookmarkEnd w:id="7084"/>
      <w:r>
        <w:rPr>
          <w:rFonts w:hint="cs"/>
          <w:rtl/>
        </w:rPr>
        <w:t xml:space="preserve">. </w:t>
      </w:r>
      <w:r>
        <w:rPr>
          <w:rtl/>
        </w:rPr>
        <w:t xml:space="preserve">אני </w:t>
      </w:r>
      <w:bookmarkStart w:id="7085" w:name="_ETM_Q29_472690"/>
      <w:bookmarkEnd w:id="7085"/>
      <w:r>
        <w:rPr>
          <w:rtl/>
        </w:rPr>
        <w:t xml:space="preserve">אומר </w:t>
      </w:r>
      <w:bookmarkStart w:id="7086" w:name="_ETM_Q29_473050"/>
      <w:bookmarkEnd w:id="7086"/>
      <w:r>
        <w:rPr>
          <w:rtl/>
        </w:rPr>
        <w:t xml:space="preserve">שאני </w:t>
      </w:r>
      <w:bookmarkStart w:id="7087" w:name="_ETM_Q29_473350"/>
      <w:bookmarkEnd w:id="7087"/>
      <w:r>
        <w:rPr>
          <w:rtl/>
        </w:rPr>
        <w:t xml:space="preserve">לא </w:t>
      </w:r>
      <w:bookmarkStart w:id="7088" w:name="_ETM_Q29_473500"/>
      <w:bookmarkEnd w:id="7088"/>
      <w:r>
        <w:rPr>
          <w:rtl/>
        </w:rPr>
        <w:t xml:space="preserve">מכבד </w:t>
      </w:r>
      <w:bookmarkStart w:id="7089" w:name="_ETM_Q29_474100"/>
      <w:bookmarkEnd w:id="7089"/>
      <w:r>
        <w:rPr>
          <w:rtl/>
        </w:rPr>
        <w:t xml:space="preserve">את </w:t>
      </w:r>
      <w:bookmarkStart w:id="7090" w:name="_ETM_Q29_474220"/>
      <w:bookmarkEnd w:id="7090"/>
      <w:r>
        <w:rPr>
          <w:rFonts w:hint="cs"/>
          <w:rtl/>
        </w:rPr>
        <w:t xml:space="preserve">הצו </w:t>
      </w:r>
      <w:bookmarkStart w:id="7091" w:name="_ETM_Q29_474550"/>
      <w:bookmarkEnd w:id="7091"/>
      <w:r>
        <w:rPr>
          <w:rtl/>
        </w:rPr>
        <w:t>הבלתי</w:t>
      </w:r>
      <w:bookmarkStart w:id="7092" w:name="_ETM_Q29_474940"/>
      <w:bookmarkEnd w:id="7092"/>
      <w:r>
        <w:rPr>
          <w:rFonts w:hint="cs"/>
          <w:rtl/>
        </w:rPr>
        <w:t>-</w:t>
      </w:r>
      <w:r>
        <w:rPr>
          <w:rtl/>
        </w:rPr>
        <w:t>חוקי</w:t>
      </w:r>
      <w:r>
        <w:rPr>
          <w:rFonts w:hint="cs"/>
          <w:rtl/>
        </w:rPr>
        <w:t>.</w:t>
      </w:r>
      <w:r>
        <w:rPr>
          <w:rtl/>
        </w:rPr>
        <w:t xml:space="preserve"> </w:t>
      </w:r>
      <w:bookmarkStart w:id="7093" w:name="_ETM_Q29_475750"/>
      <w:bookmarkEnd w:id="7093"/>
      <w:r>
        <w:rPr>
          <w:rtl/>
        </w:rPr>
        <w:t xml:space="preserve">לכן </w:t>
      </w:r>
      <w:bookmarkStart w:id="7094" w:name="_ETM_Q29_476260"/>
      <w:bookmarkEnd w:id="7094"/>
      <w:r>
        <w:rPr>
          <w:rFonts w:hint="cs"/>
          <w:rtl/>
        </w:rPr>
        <w:t xml:space="preserve">– </w:t>
      </w:r>
      <w:r>
        <w:rPr>
          <w:rtl/>
        </w:rPr>
        <w:t>א</w:t>
      </w:r>
      <w:r>
        <w:rPr>
          <w:rFonts w:hint="cs"/>
          <w:rtl/>
        </w:rPr>
        <w:t>ין</w:t>
      </w:r>
      <w:r>
        <w:rPr>
          <w:rtl/>
        </w:rPr>
        <w:t xml:space="preserve"> </w:t>
      </w:r>
      <w:bookmarkStart w:id="7095" w:name="_ETM_Q29_476470"/>
      <w:bookmarkEnd w:id="7095"/>
      <w:r>
        <w:rPr>
          <w:rtl/>
        </w:rPr>
        <w:t>יושב</w:t>
      </w:r>
      <w:bookmarkStart w:id="7096" w:name="_ETM_Q29_476770"/>
      <w:bookmarkEnd w:id="7096"/>
      <w:r>
        <w:rPr>
          <w:rFonts w:hint="cs"/>
          <w:rtl/>
        </w:rPr>
        <w:t>-ר</w:t>
      </w:r>
      <w:r>
        <w:rPr>
          <w:rtl/>
        </w:rPr>
        <w:t>אש</w:t>
      </w:r>
      <w:bookmarkStart w:id="7097" w:name="_ETM_Q29_477370"/>
      <w:bookmarkEnd w:id="7097"/>
      <w:r>
        <w:rPr>
          <w:rFonts w:hint="cs"/>
          <w:rtl/>
        </w:rPr>
        <w:t xml:space="preserve">, </w:t>
      </w:r>
      <w:r>
        <w:rPr>
          <w:rtl/>
        </w:rPr>
        <w:t xml:space="preserve">לכן </w:t>
      </w:r>
      <w:bookmarkStart w:id="7098" w:name="_ETM_Q29_477880"/>
      <w:bookmarkEnd w:id="7098"/>
      <w:r>
        <w:rPr>
          <w:rtl/>
        </w:rPr>
        <w:t xml:space="preserve">כל </w:t>
      </w:r>
      <w:bookmarkStart w:id="7099" w:name="_ETM_Q29_478089"/>
      <w:bookmarkEnd w:id="7099"/>
      <w:r>
        <w:rPr>
          <w:rtl/>
        </w:rPr>
        <w:t xml:space="preserve">הצו </w:t>
      </w:r>
      <w:bookmarkStart w:id="7100" w:name="_ETM_Q29_478419"/>
      <w:bookmarkEnd w:id="7100"/>
      <w:r>
        <w:rPr>
          <w:rtl/>
        </w:rPr>
        <w:t xml:space="preserve">של </w:t>
      </w:r>
      <w:bookmarkStart w:id="7101" w:name="_ETM_Q29_478570"/>
      <w:bookmarkEnd w:id="7101"/>
      <w:r>
        <w:rPr>
          <w:rtl/>
        </w:rPr>
        <w:t xml:space="preserve">בג"ץ </w:t>
      </w:r>
      <w:bookmarkStart w:id="7102" w:name="_ETM_Q29_478990"/>
      <w:bookmarkEnd w:id="7102"/>
      <w:r>
        <w:rPr>
          <w:rtl/>
        </w:rPr>
        <w:t xml:space="preserve">הזה </w:t>
      </w:r>
      <w:bookmarkStart w:id="7103" w:name="_ETM_Q29_479320"/>
      <w:bookmarkEnd w:id="7103"/>
      <w:r>
        <w:rPr>
          <w:rtl/>
        </w:rPr>
        <w:t xml:space="preserve">משולל </w:t>
      </w:r>
      <w:bookmarkStart w:id="7104" w:name="_ETM_Q29_479919"/>
      <w:bookmarkEnd w:id="7104"/>
      <w:r>
        <w:rPr>
          <w:rtl/>
        </w:rPr>
        <w:t xml:space="preserve">כל </w:t>
      </w:r>
      <w:bookmarkStart w:id="7105" w:name="_ETM_Q29_480130"/>
      <w:bookmarkEnd w:id="7105"/>
      <w:r>
        <w:rPr>
          <w:rtl/>
        </w:rPr>
        <w:t>יסוד</w:t>
      </w:r>
      <w:bookmarkStart w:id="7106" w:name="_ETM_Q29_480960"/>
      <w:bookmarkEnd w:id="7106"/>
      <w:r>
        <w:rPr>
          <w:rFonts w:hint="cs"/>
          <w:rtl/>
        </w:rPr>
        <w:t xml:space="preserve">, </w:t>
      </w:r>
      <w:r>
        <w:rPr>
          <w:rtl/>
        </w:rPr>
        <w:t xml:space="preserve">כל </w:t>
      </w:r>
      <w:bookmarkStart w:id="7107" w:name="_ETM_Q29_481170"/>
      <w:bookmarkEnd w:id="7107"/>
      <w:r>
        <w:rPr>
          <w:rtl/>
        </w:rPr>
        <w:t>סמכות</w:t>
      </w:r>
      <w:r>
        <w:rPr>
          <w:rFonts w:hint="cs"/>
          <w:rtl/>
        </w:rPr>
        <w:t>.</w:t>
      </w:r>
      <w:r>
        <w:rPr>
          <w:rtl/>
        </w:rPr>
        <w:t xml:space="preserve"> </w:t>
      </w:r>
      <w:bookmarkStart w:id="7108" w:name="_ETM_Q29_482070"/>
      <w:bookmarkEnd w:id="7108"/>
      <w:r>
        <w:rPr>
          <w:rtl/>
        </w:rPr>
        <w:t xml:space="preserve">אין </w:t>
      </w:r>
      <w:bookmarkStart w:id="7109" w:name="_ETM_Q29_482279"/>
      <w:bookmarkEnd w:id="7109"/>
      <w:r>
        <w:rPr>
          <w:rtl/>
        </w:rPr>
        <w:t xml:space="preserve">לו </w:t>
      </w:r>
      <w:bookmarkStart w:id="7110" w:name="_ETM_Q29_480000"/>
      <w:bookmarkEnd w:id="7110"/>
      <w:r>
        <w:rPr>
          <w:rFonts w:hint="cs"/>
          <w:rtl/>
        </w:rPr>
        <w:t>שום</w:t>
      </w:r>
      <w:bookmarkStart w:id="7111" w:name="_ETM_Q29_480510"/>
      <w:bookmarkStart w:id="7112" w:name="_ETM_Q29_480719"/>
      <w:bookmarkStart w:id="7113" w:name="_ETM_Q29_481620"/>
      <w:bookmarkStart w:id="7114" w:name="_ETM_Q29_481829"/>
      <w:bookmarkStart w:id="7115" w:name="_ETM_Q29_481920"/>
      <w:bookmarkEnd w:id="7111"/>
      <w:bookmarkEnd w:id="7112"/>
      <w:bookmarkEnd w:id="7113"/>
      <w:bookmarkEnd w:id="7114"/>
      <w:bookmarkEnd w:id="7115"/>
      <w:r>
        <w:rPr>
          <w:rtl/>
        </w:rPr>
        <w:t xml:space="preserve"> </w:t>
      </w:r>
      <w:bookmarkStart w:id="7116" w:name="_ETM_Q29_482159"/>
      <w:bookmarkEnd w:id="7116"/>
      <w:r>
        <w:rPr>
          <w:rtl/>
        </w:rPr>
        <w:t>משמעות</w:t>
      </w:r>
      <w:r>
        <w:rPr>
          <w:rFonts w:hint="cs"/>
          <w:rtl/>
        </w:rPr>
        <w:t>,</w:t>
      </w:r>
      <w:r>
        <w:rPr>
          <w:rtl/>
        </w:rPr>
        <w:t xml:space="preserve"> </w:t>
      </w:r>
      <w:bookmarkStart w:id="7117" w:name="_ETM_Q29_482730"/>
      <w:bookmarkEnd w:id="7117"/>
      <w:r>
        <w:rPr>
          <w:rtl/>
        </w:rPr>
        <w:t xml:space="preserve">כי </w:t>
      </w:r>
      <w:bookmarkStart w:id="7118" w:name="_ETM_Q29_482879"/>
      <w:bookmarkEnd w:id="7118"/>
      <w:r>
        <w:rPr>
          <w:rtl/>
        </w:rPr>
        <w:t xml:space="preserve">מועצת </w:t>
      </w:r>
      <w:bookmarkStart w:id="7119" w:name="_ETM_Q29_483240"/>
      <w:bookmarkEnd w:id="7119"/>
      <w:r>
        <w:rPr>
          <w:rtl/>
        </w:rPr>
        <w:t xml:space="preserve">התאגיד </w:t>
      </w:r>
      <w:bookmarkStart w:id="7120" w:name="_ETM_Q29_483689"/>
      <w:bookmarkEnd w:id="7120"/>
      <w:r>
        <w:rPr>
          <w:rtl/>
        </w:rPr>
        <w:t xml:space="preserve">לא </w:t>
      </w:r>
      <w:bookmarkStart w:id="7121" w:name="_ETM_Q29_483779"/>
      <w:bookmarkEnd w:id="7121"/>
      <w:r>
        <w:rPr>
          <w:rtl/>
        </w:rPr>
        <w:t xml:space="preserve">יכולה </w:t>
      </w:r>
      <w:bookmarkStart w:id="7122" w:name="_ETM_Q29_484110"/>
      <w:bookmarkEnd w:id="7122"/>
      <w:r>
        <w:rPr>
          <w:rtl/>
        </w:rPr>
        <w:t>להתכנס</w:t>
      </w:r>
      <w:r>
        <w:rPr>
          <w:rFonts w:hint="cs"/>
          <w:rtl/>
        </w:rPr>
        <w:t>.</w:t>
      </w:r>
      <w:r>
        <w:rPr>
          <w:rtl/>
        </w:rPr>
        <w:t xml:space="preserve"> </w:t>
      </w:r>
      <w:bookmarkStart w:id="7123" w:name="_ETM_Q29_485240"/>
      <w:bookmarkEnd w:id="7123"/>
    </w:p>
    <w:p w:rsidR="00D66FB5" w:rsidRDefault="00D66FB5" w:rsidP="00F77CB4">
      <w:pPr>
        <w:rPr>
          <w:rtl/>
        </w:rPr>
      </w:pPr>
    </w:p>
    <w:p w:rsidR="00D66FB5" w:rsidRDefault="00D66FB5" w:rsidP="00F77CB4">
      <w:pPr>
        <w:rPr>
          <w:rtl/>
        </w:rPr>
      </w:pPr>
      <w:r>
        <w:rPr>
          <w:rtl/>
        </w:rPr>
        <w:t xml:space="preserve">לכן </w:t>
      </w:r>
      <w:bookmarkStart w:id="7124" w:name="_ETM_Q29_486160"/>
      <w:bookmarkEnd w:id="7124"/>
      <w:r>
        <w:rPr>
          <w:rtl/>
        </w:rPr>
        <w:t xml:space="preserve">אתם </w:t>
      </w:r>
      <w:bookmarkStart w:id="7125" w:name="_ETM_Q29_486609"/>
      <w:bookmarkEnd w:id="7125"/>
      <w:r>
        <w:rPr>
          <w:rtl/>
        </w:rPr>
        <w:t xml:space="preserve">תמשיכו </w:t>
      </w:r>
      <w:bookmarkStart w:id="7126" w:name="_ETM_Q29_487210"/>
      <w:bookmarkEnd w:id="7126"/>
      <w:r>
        <w:rPr>
          <w:rtl/>
        </w:rPr>
        <w:t xml:space="preserve">לעשות </w:t>
      </w:r>
      <w:bookmarkStart w:id="7127" w:name="_ETM_Q29_487810"/>
      <w:bookmarkEnd w:id="7127"/>
      <w:r>
        <w:rPr>
          <w:rtl/>
        </w:rPr>
        <w:t xml:space="preserve">מעשים </w:t>
      </w:r>
      <w:bookmarkStart w:id="7128" w:name="_ETM_Q29_488290"/>
      <w:bookmarkEnd w:id="7128"/>
      <w:r>
        <w:rPr>
          <w:rtl/>
        </w:rPr>
        <w:t>פופוליסטיים</w:t>
      </w:r>
      <w:r>
        <w:rPr>
          <w:rFonts w:hint="cs"/>
          <w:rtl/>
        </w:rPr>
        <w:t>;</w:t>
      </w:r>
      <w:r>
        <w:rPr>
          <w:rtl/>
        </w:rPr>
        <w:t xml:space="preserve"> </w:t>
      </w:r>
      <w:bookmarkStart w:id="7129" w:name="_ETM_Q29_489460"/>
      <w:bookmarkEnd w:id="7129"/>
      <w:r>
        <w:rPr>
          <w:rtl/>
        </w:rPr>
        <w:t xml:space="preserve">תמשיכו </w:t>
      </w:r>
      <w:bookmarkStart w:id="7130" w:name="_ETM_Q29_489940"/>
      <w:bookmarkEnd w:id="7130"/>
      <w:r>
        <w:rPr>
          <w:rtl/>
        </w:rPr>
        <w:t xml:space="preserve">לצווח </w:t>
      </w:r>
      <w:bookmarkStart w:id="7131" w:name="_ETM_Q29_490570"/>
      <w:bookmarkEnd w:id="7131"/>
      <w:r>
        <w:rPr>
          <w:rtl/>
        </w:rPr>
        <w:t xml:space="preserve">כאן </w:t>
      </w:r>
      <w:bookmarkStart w:id="7132" w:name="_ETM_Q29_490779"/>
      <w:bookmarkEnd w:id="7132"/>
      <w:r>
        <w:rPr>
          <w:rtl/>
        </w:rPr>
        <w:t>במליאה</w:t>
      </w:r>
      <w:r>
        <w:rPr>
          <w:rFonts w:hint="cs"/>
          <w:rtl/>
        </w:rPr>
        <w:t>;</w:t>
      </w:r>
      <w:r>
        <w:rPr>
          <w:rtl/>
        </w:rPr>
        <w:t xml:space="preserve"> </w:t>
      </w:r>
      <w:bookmarkStart w:id="7133" w:name="_ETM_Q29_491740"/>
      <w:bookmarkEnd w:id="7133"/>
      <w:r>
        <w:rPr>
          <w:rtl/>
        </w:rPr>
        <w:t xml:space="preserve">תמשיכו </w:t>
      </w:r>
      <w:bookmarkStart w:id="7134" w:name="_ETM_Q29_492219"/>
      <w:bookmarkEnd w:id="7134"/>
      <w:r>
        <w:rPr>
          <w:rtl/>
        </w:rPr>
        <w:t xml:space="preserve">לנסות </w:t>
      </w:r>
      <w:bookmarkStart w:id="7135" w:name="_ETM_Q29_493059"/>
      <w:bookmarkEnd w:id="7135"/>
      <w:r>
        <w:rPr>
          <w:rtl/>
        </w:rPr>
        <w:t xml:space="preserve">להעביר </w:t>
      </w:r>
      <w:bookmarkStart w:id="7136" w:name="_ETM_Q29_493510"/>
      <w:bookmarkEnd w:id="7136"/>
      <w:r>
        <w:rPr>
          <w:rtl/>
        </w:rPr>
        <w:t xml:space="preserve">כאן </w:t>
      </w:r>
      <w:bookmarkStart w:id="7137" w:name="_ETM_Q29_493660"/>
      <w:bookmarkEnd w:id="7137"/>
      <w:r>
        <w:rPr>
          <w:rtl/>
        </w:rPr>
        <w:t xml:space="preserve">חוקים </w:t>
      </w:r>
      <w:bookmarkStart w:id="7138" w:name="_ETM_Q29_494019"/>
      <w:bookmarkEnd w:id="7138"/>
      <w:r>
        <w:rPr>
          <w:rtl/>
        </w:rPr>
        <w:t xml:space="preserve">רק </w:t>
      </w:r>
      <w:bookmarkStart w:id="7139" w:name="_ETM_Q29_494230"/>
      <w:bookmarkEnd w:id="7139"/>
      <w:r>
        <w:rPr>
          <w:rtl/>
        </w:rPr>
        <w:t xml:space="preserve">כדי </w:t>
      </w:r>
      <w:bookmarkStart w:id="7140" w:name="_ETM_Q29_494410"/>
      <w:bookmarkEnd w:id="7140"/>
      <w:r>
        <w:rPr>
          <w:rtl/>
        </w:rPr>
        <w:t>לתקו</w:t>
      </w:r>
      <w:r>
        <w:rPr>
          <w:rFonts w:hint="cs"/>
          <w:rtl/>
        </w:rPr>
        <w:t>ע</w:t>
      </w:r>
      <w:r>
        <w:rPr>
          <w:rtl/>
        </w:rPr>
        <w:t xml:space="preserve"> </w:t>
      </w:r>
      <w:bookmarkStart w:id="7141" w:name="_ETM_Q29_494830"/>
      <w:bookmarkEnd w:id="7141"/>
      <w:r>
        <w:rPr>
          <w:rtl/>
        </w:rPr>
        <w:t>אצבע</w:t>
      </w:r>
      <w:r>
        <w:rPr>
          <w:rFonts w:hint="cs"/>
          <w:rtl/>
        </w:rPr>
        <w:t xml:space="preserve"> </w:t>
      </w:r>
      <w:bookmarkStart w:id="7142" w:name="_ETM_Q29_492000"/>
      <w:bookmarkEnd w:id="7142"/>
      <w:r>
        <w:rPr>
          <w:rtl/>
        </w:rPr>
        <w:t xml:space="preserve">– </w:t>
      </w:r>
      <w:bookmarkStart w:id="7143" w:name="_ETM_Q29_495730"/>
      <w:bookmarkEnd w:id="7143"/>
      <w:r>
        <w:rPr>
          <w:rtl/>
        </w:rPr>
        <w:t xml:space="preserve">ואנחנו </w:t>
      </w:r>
      <w:bookmarkStart w:id="7144" w:name="_ETM_Q29_496270"/>
      <w:bookmarkEnd w:id="7144"/>
      <w:r>
        <w:rPr>
          <w:rtl/>
        </w:rPr>
        <w:t xml:space="preserve">נמשיך </w:t>
      </w:r>
      <w:bookmarkStart w:id="7145" w:name="_ETM_Q29_496720"/>
      <w:bookmarkEnd w:id="7145"/>
      <w:r>
        <w:rPr>
          <w:rtl/>
        </w:rPr>
        <w:t xml:space="preserve">לשתף </w:t>
      </w:r>
      <w:bookmarkStart w:id="7146" w:name="_ETM_Q29_497200"/>
      <w:bookmarkEnd w:id="7146"/>
      <w:r>
        <w:rPr>
          <w:rtl/>
        </w:rPr>
        <w:t xml:space="preserve">פעולה </w:t>
      </w:r>
      <w:bookmarkStart w:id="7147" w:name="_ETM_Q29_498099"/>
      <w:bookmarkEnd w:id="7147"/>
      <w:r>
        <w:rPr>
          <w:rtl/>
        </w:rPr>
        <w:t xml:space="preserve">עם </w:t>
      </w:r>
      <w:bookmarkStart w:id="7148" w:name="_ETM_Q29_498279"/>
      <w:bookmarkEnd w:id="7148"/>
      <w:r>
        <w:rPr>
          <w:rtl/>
        </w:rPr>
        <w:t xml:space="preserve">חברי </w:t>
      </w:r>
      <w:bookmarkStart w:id="7149" w:name="_ETM_Q29_498640"/>
      <w:bookmarkEnd w:id="7149"/>
      <w:r>
        <w:rPr>
          <w:rtl/>
        </w:rPr>
        <w:t xml:space="preserve">כנסת </w:t>
      </w:r>
      <w:bookmarkStart w:id="7150" w:name="_ETM_Q29_499029"/>
      <w:bookmarkEnd w:id="7150"/>
      <w:r>
        <w:rPr>
          <w:rtl/>
        </w:rPr>
        <w:t xml:space="preserve">מהאופוזיציה </w:t>
      </w:r>
      <w:bookmarkStart w:id="7151" w:name="_ETM_Q29_500349"/>
      <w:bookmarkEnd w:id="7151"/>
      <w:r>
        <w:rPr>
          <w:rtl/>
        </w:rPr>
        <w:t xml:space="preserve">שמביאים </w:t>
      </w:r>
      <w:bookmarkStart w:id="7152" w:name="_ETM_Q29_500890"/>
      <w:bookmarkEnd w:id="7152"/>
      <w:r>
        <w:rPr>
          <w:rtl/>
        </w:rPr>
        <w:t xml:space="preserve">כאן </w:t>
      </w:r>
      <w:bookmarkStart w:id="7153" w:name="_ETM_Q29_501040"/>
      <w:bookmarkEnd w:id="7153"/>
      <w:r>
        <w:rPr>
          <w:rtl/>
        </w:rPr>
        <w:t xml:space="preserve">חוקים </w:t>
      </w:r>
      <w:bookmarkStart w:id="7154" w:name="_ETM_Q29_501759"/>
      <w:bookmarkEnd w:id="7154"/>
      <w:r>
        <w:rPr>
          <w:rtl/>
        </w:rPr>
        <w:t>ראויים</w:t>
      </w:r>
      <w:r>
        <w:rPr>
          <w:rFonts w:hint="cs"/>
          <w:rtl/>
        </w:rPr>
        <w:t>,</w:t>
      </w:r>
      <w:r>
        <w:rPr>
          <w:rtl/>
        </w:rPr>
        <w:t xml:space="preserve"> </w:t>
      </w:r>
      <w:bookmarkStart w:id="7155" w:name="_ETM_Q29_502480"/>
      <w:bookmarkEnd w:id="7155"/>
      <w:r>
        <w:rPr>
          <w:rtl/>
        </w:rPr>
        <w:t>חשובים</w:t>
      </w:r>
      <w:r>
        <w:rPr>
          <w:rFonts w:hint="cs"/>
          <w:rtl/>
        </w:rPr>
        <w:t>,</w:t>
      </w:r>
      <w:r>
        <w:rPr>
          <w:rtl/>
        </w:rPr>
        <w:t xml:space="preserve"> </w:t>
      </w:r>
      <w:bookmarkStart w:id="7156" w:name="_ETM_Q29_503529"/>
      <w:bookmarkEnd w:id="7156"/>
      <w:r>
        <w:rPr>
          <w:rtl/>
        </w:rPr>
        <w:t xml:space="preserve">שאנחנו </w:t>
      </w:r>
      <w:bookmarkStart w:id="7157" w:name="_ETM_Q29_503949"/>
      <w:bookmarkEnd w:id="7157"/>
      <w:r>
        <w:rPr>
          <w:rtl/>
        </w:rPr>
        <w:t xml:space="preserve">תומכים </w:t>
      </w:r>
      <w:bookmarkStart w:id="7158" w:name="_ETM_Q29_504400"/>
      <w:bookmarkEnd w:id="7158"/>
      <w:r>
        <w:rPr>
          <w:rtl/>
        </w:rPr>
        <w:t>בהם</w:t>
      </w:r>
      <w:bookmarkStart w:id="7159" w:name="_ETM_Q29_505060"/>
      <w:bookmarkEnd w:id="7159"/>
      <w:r>
        <w:rPr>
          <w:rFonts w:hint="cs"/>
          <w:rtl/>
        </w:rPr>
        <w:t xml:space="preserve">, </w:t>
      </w:r>
      <w:r>
        <w:rPr>
          <w:rtl/>
        </w:rPr>
        <w:t xml:space="preserve">רק </w:t>
      </w:r>
      <w:bookmarkStart w:id="7160" w:name="_ETM_Q29_505420"/>
      <w:bookmarkEnd w:id="7160"/>
      <w:r>
        <w:rPr>
          <w:rtl/>
        </w:rPr>
        <w:t xml:space="preserve">רוצים </w:t>
      </w:r>
      <w:bookmarkStart w:id="7161" w:name="_ETM_Q29_505900"/>
      <w:bookmarkEnd w:id="7161"/>
      <w:r>
        <w:rPr>
          <w:rtl/>
        </w:rPr>
        <w:t xml:space="preserve">לעשות </w:t>
      </w:r>
      <w:bookmarkStart w:id="7162" w:name="_ETM_Q29_506560"/>
      <w:bookmarkStart w:id="7163" w:name="_ETM_Q29_506680"/>
      <w:bookmarkStart w:id="7164" w:name="_ETM_Q29_506920"/>
      <w:bookmarkStart w:id="7165" w:name="_ETM_Q29_507070"/>
      <w:bookmarkStart w:id="7166" w:name="_ETM_Q29_507609"/>
      <w:bookmarkEnd w:id="7162"/>
      <w:bookmarkEnd w:id="7163"/>
      <w:bookmarkEnd w:id="7164"/>
      <w:bookmarkEnd w:id="7165"/>
      <w:bookmarkEnd w:id="7166"/>
      <w:r>
        <w:rPr>
          <w:rtl/>
        </w:rPr>
        <w:t xml:space="preserve">את </w:t>
      </w:r>
      <w:bookmarkStart w:id="7167" w:name="_ETM_Q29_507789"/>
      <w:bookmarkEnd w:id="7167"/>
      <w:r>
        <w:rPr>
          <w:rtl/>
        </w:rPr>
        <w:t xml:space="preserve">המתווה </w:t>
      </w:r>
      <w:bookmarkStart w:id="7168" w:name="_ETM_Q29_508240"/>
      <w:bookmarkEnd w:id="7168"/>
      <w:r>
        <w:rPr>
          <w:rtl/>
        </w:rPr>
        <w:t xml:space="preserve">של </w:t>
      </w:r>
      <w:bookmarkStart w:id="7169" w:name="_ETM_Q29_508449"/>
      <w:bookmarkEnd w:id="7169"/>
      <w:r>
        <w:rPr>
          <w:rtl/>
        </w:rPr>
        <w:t xml:space="preserve">התמיכה </w:t>
      </w:r>
      <w:bookmarkStart w:id="7170" w:name="_ETM_Q29_508900"/>
      <w:bookmarkEnd w:id="7170"/>
      <w:r>
        <w:rPr>
          <w:rtl/>
        </w:rPr>
        <w:t xml:space="preserve">כמו </w:t>
      </w:r>
      <w:bookmarkStart w:id="7171" w:name="_ETM_Q29_509140"/>
      <w:bookmarkEnd w:id="7171"/>
      <w:r>
        <w:rPr>
          <w:rtl/>
        </w:rPr>
        <w:t xml:space="preserve">שצריך </w:t>
      </w:r>
      <w:bookmarkStart w:id="7172" w:name="_ETM_Q29_509560"/>
      <w:bookmarkEnd w:id="7172"/>
      <w:r>
        <w:rPr>
          <w:rtl/>
        </w:rPr>
        <w:t xml:space="preserve">להיות </w:t>
      </w:r>
      <w:bookmarkStart w:id="7173" w:name="_ETM_Q29_509800"/>
      <w:bookmarkEnd w:id="7173"/>
      <w:r>
        <w:rPr>
          <w:rtl/>
        </w:rPr>
        <w:t xml:space="preserve">בתקנון </w:t>
      </w:r>
      <w:bookmarkStart w:id="7174" w:name="_ETM_Q29_510429"/>
      <w:bookmarkEnd w:id="7174"/>
      <w:r>
        <w:rPr>
          <w:rtl/>
        </w:rPr>
        <w:t xml:space="preserve">ודרך </w:t>
      </w:r>
      <w:bookmarkStart w:id="7175" w:name="_ETM_Q29_510789"/>
      <w:bookmarkEnd w:id="7175"/>
      <w:r>
        <w:rPr>
          <w:rtl/>
        </w:rPr>
        <w:t xml:space="preserve">ועדת </w:t>
      </w:r>
      <w:bookmarkStart w:id="7176" w:name="_ETM_Q29_511150"/>
      <w:bookmarkEnd w:id="7176"/>
      <w:r>
        <w:rPr>
          <w:rtl/>
        </w:rPr>
        <w:t xml:space="preserve">השרים </w:t>
      </w:r>
      <w:bookmarkStart w:id="7177" w:name="_ETM_Q29_511480"/>
      <w:bookmarkEnd w:id="7177"/>
      <w:r>
        <w:rPr>
          <w:rtl/>
        </w:rPr>
        <w:t>לחקיקה</w:t>
      </w:r>
      <w:r>
        <w:rPr>
          <w:rFonts w:hint="cs"/>
          <w:rtl/>
        </w:rPr>
        <w:t>.</w:t>
      </w:r>
      <w:r>
        <w:rPr>
          <w:rtl/>
        </w:rPr>
        <w:t xml:space="preserve"> </w:t>
      </w:r>
      <w:bookmarkStart w:id="7178" w:name="_ETM_Q29_512410"/>
      <w:bookmarkEnd w:id="7178"/>
      <w:r>
        <w:rPr>
          <w:rtl/>
        </w:rPr>
        <w:t xml:space="preserve">אז </w:t>
      </w:r>
      <w:bookmarkStart w:id="7179" w:name="_ETM_Q29_512589"/>
      <w:bookmarkEnd w:id="7179"/>
      <w:r>
        <w:rPr>
          <w:rtl/>
        </w:rPr>
        <w:t xml:space="preserve">תודה </w:t>
      </w:r>
      <w:bookmarkStart w:id="7180" w:name="_ETM_Q29_512890"/>
      <w:bookmarkEnd w:id="7180"/>
      <w:r>
        <w:rPr>
          <w:rtl/>
        </w:rPr>
        <w:t>לך</w:t>
      </w:r>
      <w:r>
        <w:rPr>
          <w:rFonts w:hint="cs"/>
          <w:rtl/>
        </w:rPr>
        <w:t>,</w:t>
      </w:r>
      <w:r>
        <w:rPr>
          <w:rtl/>
        </w:rPr>
        <w:t xml:space="preserve"> </w:t>
      </w:r>
      <w:bookmarkStart w:id="7181" w:name="_ETM_Q29_513070"/>
      <w:bookmarkEnd w:id="7181"/>
      <w:r>
        <w:rPr>
          <w:rtl/>
        </w:rPr>
        <w:t xml:space="preserve">חבר </w:t>
      </w:r>
      <w:bookmarkStart w:id="7182" w:name="_ETM_Q29_513339"/>
      <w:bookmarkEnd w:id="7182"/>
      <w:r>
        <w:rPr>
          <w:rtl/>
        </w:rPr>
        <w:t xml:space="preserve">הכנסת </w:t>
      </w:r>
      <w:bookmarkStart w:id="7183" w:name="_ETM_Q29_513700"/>
      <w:bookmarkEnd w:id="7183"/>
      <w:r>
        <w:rPr>
          <w:rtl/>
        </w:rPr>
        <w:t>שוסטר</w:t>
      </w:r>
      <w:r>
        <w:rPr>
          <w:rFonts w:hint="cs"/>
          <w:rtl/>
        </w:rPr>
        <w:t>,</w:t>
      </w:r>
      <w:r>
        <w:rPr>
          <w:rtl/>
        </w:rPr>
        <w:t xml:space="preserve"> </w:t>
      </w:r>
      <w:bookmarkStart w:id="7184" w:name="_ETM_Q29_514420"/>
      <w:bookmarkEnd w:id="7184"/>
      <w:r>
        <w:rPr>
          <w:rtl/>
        </w:rPr>
        <w:t xml:space="preserve">ותודה </w:t>
      </w:r>
      <w:bookmarkStart w:id="7185" w:name="_ETM_Q29_514810"/>
      <w:bookmarkEnd w:id="7185"/>
      <w:r>
        <w:rPr>
          <w:rtl/>
        </w:rPr>
        <w:t>לכולם</w:t>
      </w:r>
      <w:bookmarkStart w:id="7186" w:name="_ETM_Q29_525489"/>
      <w:bookmarkEnd w:id="7186"/>
      <w:r>
        <w:rPr>
          <w:rFonts w:hint="cs"/>
          <w:rtl/>
        </w:rPr>
        <w:t>.</w:t>
      </w:r>
      <w:bookmarkStart w:id="7187" w:name="_ETM_Q29_526000"/>
      <w:bookmarkEnd w:id="7187"/>
    </w:p>
    <w:p w:rsidR="00D66FB5" w:rsidRDefault="00D66FB5" w:rsidP="00F77CB4">
      <w:pPr>
        <w:rPr>
          <w:rtl/>
        </w:rPr>
      </w:pPr>
      <w:bookmarkStart w:id="7188" w:name="_ETM_Q29_517000"/>
      <w:bookmarkEnd w:id="7188"/>
    </w:p>
    <w:p w:rsidR="00D66FB5" w:rsidRDefault="00D66FB5" w:rsidP="00F77CB4">
      <w:pPr>
        <w:pStyle w:val="a4"/>
        <w:keepNext/>
        <w:rPr>
          <w:rtl/>
        </w:rPr>
      </w:pPr>
      <w:bookmarkStart w:id="7189" w:name="ET_speaker_6144_9"/>
      <w:r w:rsidRPr="00EB3EF7">
        <w:rPr>
          <w:rStyle w:val="TagStyle"/>
          <w:rtl/>
        </w:rPr>
        <w:t xml:space="preserve"> &lt;&lt; דובר &gt;&gt; </w:t>
      </w:r>
      <w:bookmarkStart w:id="7190" w:name="_Toc187261063"/>
      <w:bookmarkStart w:id="7191" w:name="_Toc187269886"/>
      <w:bookmarkStart w:id="7192" w:name="_Toc187271222"/>
      <w:bookmarkStart w:id="7193" w:name="_Toc232606344"/>
      <w:r>
        <w:rPr>
          <w:rtl/>
        </w:rPr>
        <w:t>אלון שוסטר (המחנה הממלכתי):</w:t>
      </w:r>
      <w:bookmarkEnd w:id="7190"/>
      <w:bookmarkEnd w:id="7191"/>
      <w:bookmarkEnd w:id="7192"/>
      <w:bookmarkEnd w:id="7193"/>
      <w:r w:rsidRPr="00EB3EF7">
        <w:rPr>
          <w:rStyle w:val="TagStyle"/>
          <w:rtl/>
        </w:rPr>
        <w:t xml:space="preserve"> &lt;&lt; דובר &gt;&gt;</w:t>
      </w:r>
      <w:r>
        <w:rPr>
          <w:rtl/>
        </w:rPr>
        <w:t xml:space="preserve">  </w:t>
      </w:r>
      <w:bookmarkEnd w:id="7189"/>
    </w:p>
    <w:p w:rsidR="00D66FB5" w:rsidRDefault="00D66FB5" w:rsidP="00C73F9F">
      <w:pPr>
        <w:rPr>
          <w:rtl/>
        </w:rPr>
      </w:pPr>
    </w:p>
    <w:p w:rsidR="00D66FB5" w:rsidRDefault="00D66FB5" w:rsidP="00F77CB4">
      <w:pPr>
        <w:rPr>
          <w:rtl/>
        </w:rPr>
      </w:pPr>
      <w:r>
        <w:rPr>
          <w:rtl/>
        </w:rPr>
        <w:t>ראשית</w:t>
      </w:r>
      <w:r>
        <w:rPr>
          <w:rFonts w:hint="cs"/>
          <w:rtl/>
        </w:rPr>
        <w:t>,</w:t>
      </w:r>
      <w:r>
        <w:rPr>
          <w:rtl/>
        </w:rPr>
        <w:t xml:space="preserve"> </w:t>
      </w:r>
      <w:bookmarkStart w:id="7194" w:name="_ETM_Q29_527200"/>
      <w:bookmarkEnd w:id="7194"/>
      <w:r>
        <w:rPr>
          <w:rtl/>
        </w:rPr>
        <w:t xml:space="preserve">כל </w:t>
      </w:r>
      <w:bookmarkStart w:id="7195" w:name="_ETM_Q29_527440"/>
      <w:bookmarkEnd w:id="7195"/>
      <w:r>
        <w:rPr>
          <w:rtl/>
        </w:rPr>
        <w:t xml:space="preserve">החוקים </w:t>
      </w:r>
      <w:bookmarkStart w:id="7196" w:name="_ETM_Q29_527800"/>
      <w:bookmarkEnd w:id="7196"/>
      <w:r>
        <w:rPr>
          <w:rtl/>
        </w:rPr>
        <w:t xml:space="preserve">שהוגשו </w:t>
      </w:r>
      <w:bookmarkStart w:id="7197" w:name="_ETM_Q29_528220"/>
      <w:bookmarkEnd w:id="7197"/>
      <w:r>
        <w:rPr>
          <w:rFonts w:hint="cs"/>
          <w:rtl/>
        </w:rPr>
        <w:t xml:space="preserve">על ידי </w:t>
      </w:r>
      <w:bookmarkStart w:id="7198" w:name="_ETM_Q29_524000"/>
      <w:bookmarkStart w:id="7199" w:name="_ETM_Q29_528520"/>
      <w:bookmarkEnd w:id="7198"/>
      <w:bookmarkEnd w:id="7199"/>
      <w:r>
        <w:rPr>
          <w:rtl/>
        </w:rPr>
        <w:t xml:space="preserve">האופוזיציה </w:t>
      </w:r>
      <w:bookmarkStart w:id="7200" w:name="_ETM_Q29_529089"/>
      <w:bookmarkEnd w:id="7200"/>
      <w:r>
        <w:rPr>
          <w:rtl/>
        </w:rPr>
        <w:t xml:space="preserve">היו </w:t>
      </w:r>
      <w:bookmarkStart w:id="7201" w:name="_ETM_Q29_529270"/>
      <w:bookmarkEnd w:id="7201"/>
      <w:r>
        <w:rPr>
          <w:rtl/>
        </w:rPr>
        <w:t xml:space="preserve">ראויים </w:t>
      </w:r>
      <w:bookmarkStart w:id="7202" w:name="_ETM_Q29_529690"/>
      <w:bookmarkEnd w:id="7202"/>
      <w:r>
        <w:rPr>
          <w:rtl/>
        </w:rPr>
        <w:t xml:space="preserve">ולא </w:t>
      </w:r>
      <w:bookmarkStart w:id="7203" w:name="_ETM_Q29_529989"/>
      <w:bookmarkEnd w:id="7203"/>
      <w:r>
        <w:rPr>
          <w:rtl/>
        </w:rPr>
        <w:t>דווקניים</w:t>
      </w:r>
      <w:r>
        <w:rPr>
          <w:rFonts w:hint="cs"/>
          <w:rtl/>
        </w:rPr>
        <w:t>.</w:t>
      </w:r>
      <w:bookmarkStart w:id="7204" w:name="_ETM_Q29_531329"/>
      <w:bookmarkEnd w:id="7204"/>
      <w:r>
        <w:rPr>
          <w:rFonts w:hint="cs"/>
          <w:rtl/>
        </w:rPr>
        <w:t xml:space="preserve"> </w:t>
      </w:r>
      <w:r>
        <w:rPr>
          <w:rtl/>
        </w:rPr>
        <w:t xml:space="preserve">אני </w:t>
      </w:r>
      <w:bookmarkStart w:id="7205" w:name="_ETM_Q29_531870"/>
      <w:bookmarkEnd w:id="7205"/>
      <w:r>
        <w:rPr>
          <w:rtl/>
        </w:rPr>
        <w:t xml:space="preserve">מאוד </w:t>
      </w:r>
      <w:bookmarkStart w:id="7206" w:name="_ETM_Q29_532079"/>
      <w:bookmarkEnd w:id="7206"/>
      <w:r>
        <w:rPr>
          <w:rtl/>
        </w:rPr>
        <w:t xml:space="preserve">מקווה </w:t>
      </w:r>
      <w:bookmarkStart w:id="7207" w:name="_ETM_Q29_532559"/>
      <w:bookmarkEnd w:id="7207"/>
      <w:r>
        <w:rPr>
          <w:rtl/>
        </w:rPr>
        <w:t xml:space="preserve">שבדרך </w:t>
      </w:r>
      <w:bookmarkStart w:id="7208" w:name="_ETM_Q29_533399"/>
      <w:bookmarkEnd w:id="7208"/>
      <w:r>
        <w:rPr>
          <w:rtl/>
        </w:rPr>
        <w:t xml:space="preserve">הזאת </w:t>
      </w:r>
      <w:bookmarkStart w:id="7209" w:name="_ETM_Q29_533699"/>
      <w:bookmarkEnd w:id="7209"/>
      <w:r>
        <w:rPr>
          <w:rtl/>
        </w:rPr>
        <w:t xml:space="preserve">אנחנו </w:t>
      </w:r>
      <w:bookmarkStart w:id="7210" w:name="_ETM_Q29_534899"/>
      <w:bookmarkEnd w:id="7210"/>
      <w:r>
        <w:rPr>
          <w:rtl/>
        </w:rPr>
        <w:t xml:space="preserve">נוכל </w:t>
      </w:r>
      <w:bookmarkStart w:id="7211" w:name="_ETM_Q29_536109"/>
      <w:bookmarkEnd w:id="7211"/>
      <w:r>
        <w:rPr>
          <w:rtl/>
        </w:rPr>
        <w:t xml:space="preserve">מעכשיו </w:t>
      </w:r>
      <w:bookmarkStart w:id="7212" w:name="_ETM_Q29_536769"/>
      <w:bookmarkEnd w:id="7212"/>
      <w:r>
        <w:rPr>
          <w:rFonts w:hint="cs"/>
          <w:rtl/>
        </w:rPr>
        <w:t xml:space="preserve">והלאה </w:t>
      </w:r>
      <w:bookmarkStart w:id="7213" w:name="_ETM_Q29_537190"/>
      <w:bookmarkEnd w:id="7213"/>
      <w:r>
        <w:rPr>
          <w:rtl/>
        </w:rPr>
        <w:t xml:space="preserve">להתייחס </w:t>
      </w:r>
      <w:bookmarkStart w:id="7214" w:name="_ETM_Q29_537940"/>
      <w:bookmarkEnd w:id="7214"/>
      <w:r>
        <w:rPr>
          <w:rtl/>
        </w:rPr>
        <w:t>לחוקים</w:t>
      </w:r>
      <w:r>
        <w:rPr>
          <w:rFonts w:hint="cs"/>
          <w:rtl/>
        </w:rPr>
        <w:t>.</w:t>
      </w:r>
      <w:r>
        <w:rPr>
          <w:rtl/>
        </w:rPr>
        <w:t xml:space="preserve"> </w:t>
      </w:r>
      <w:bookmarkStart w:id="7215" w:name="_ETM_Q29_538930"/>
      <w:bookmarkEnd w:id="7215"/>
      <w:r>
        <w:rPr>
          <w:rtl/>
        </w:rPr>
        <w:t xml:space="preserve">לאופוזיציה </w:t>
      </w:r>
      <w:bookmarkStart w:id="7216" w:name="_ETM_Q29_539950"/>
      <w:bookmarkEnd w:id="7216"/>
      <w:r>
        <w:rPr>
          <w:rtl/>
        </w:rPr>
        <w:t xml:space="preserve">יש </w:t>
      </w:r>
      <w:bookmarkStart w:id="7217" w:name="_ETM_Q29_540220"/>
      <w:bookmarkEnd w:id="7217"/>
      <w:r>
        <w:rPr>
          <w:rtl/>
        </w:rPr>
        <w:t>זכות</w:t>
      </w:r>
      <w:bookmarkStart w:id="7218" w:name="_ETM_Q29_540610"/>
      <w:bookmarkEnd w:id="7218"/>
      <w:r>
        <w:rPr>
          <w:rFonts w:hint="cs"/>
          <w:rtl/>
        </w:rPr>
        <w:t xml:space="preserve"> </w:t>
      </w:r>
      <w:r>
        <w:rPr>
          <w:rtl/>
        </w:rPr>
        <w:t>–</w:t>
      </w:r>
      <w:r>
        <w:rPr>
          <w:rFonts w:hint="cs"/>
          <w:rtl/>
        </w:rPr>
        <w:t xml:space="preserve"> </w:t>
      </w:r>
      <w:r>
        <w:rPr>
          <w:rtl/>
        </w:rPr>
        <w:t xml:space="preserve">וראוי </w:t>
      </w:r>
      <w:bookmarkStart w:id="7219" w:name="_ETM_Q29_541540"/>
      <w:bookmarkEnd w:id="7219"/>
      <w:r>
        <w:rPr>
          <w:rtl/>
        </w:rPr>
        <w:t>ש</w:t>
      </w:r>
      <w:r>
        <w:rPr>
          <w:rFonts w:hint="cs"/>
          <w:rtl/>
        </w:rPr>
        <w:t xml:space="preserve">הצעות </w:t>
      </w:r>
      <w:bookmarkStart w:id="7220" w:name="_ETM_Q29_542230"/>
      <w:bookmarkEnd w:id="7220"/>
      <w:r>
        <w:rPr>
          <w:rtl/>
        </w:rPr>
        <w:t xml:space="preserve">טובות </w:t>
      </w:r>
      <w:bookmarkStart w:id="7221" w:name="_ETM_Q29_542589"/>
      <w:bookmarkEnd w:id="7221"/>
      <w:r>
        <w:rPr>
          <w:rtl/>
        </w:rPr>
        <w:t xml:space="preserve">של </w:t>
      </w:r>
      <w:bookmarkStart w:id="7222" w:name="_ETM_Q29_542740"/>
      <w:bookmarkEnd w:id="7222"/>
      <w:r>
        <w:rPr>
          <w:rtl/>
        </w:rPr>
        <w:t xml:space="preserve">האופוזיציה </w:t>
      </w:r>
      <w:bookmarkStart w:id="7223" w:name="_ETM_Q29_543700"/>
      <w:bookmarkEnd w:id="7223"/>
      <w:r>
        <w:rPr>
          <w:rFonts w:hint="cs"/>
          <w:rtl/>
        </w:rPr>
        <w:t>י</w:t>
      </w:r>
      <w:r>
        <w:rPr>
          <w:rtl/>
        </w:rPr>
        <w:t xml:space="preserve">תקבלו </w:t>
      </w:r>
      <w:bookmarkStart w:id="7224" w:name="_ETM_Q29_544330"/>
      <w:bookmarkEnd w:id="7224"/>
      <w:r>
        <w:rPr>
          <w:rtl/>
        </w:rPr>
        <w:t xml:space="preserve">בכל </w:t>
      </w:r>
      <w:bookmarkStart w:id="7225" w:name="_ETM_Q29_544630"/>
      <w:bookmarkEnd w:id="7225"/>
      <w:r>
        <w:rPr>
          <w:rtl/>
        </w:rPr>
        <w:t xml:space="preserve">מזג </w:t>
      </w:r>
      <w:bookmarkStart w:id="7226" w:name="_ETM_Q29_544869"/>
      <w:bookmarkEnd w:id="7226"/>
      <w:r>
        <w:rPr>
          <w:rtl/>
        </w:rPr>
        <w:t>אוויר</w:t>
      </w:r>
      <w:r>
        <w:rPr>
          <w:rFonts w:hint="cs"/>
          <w:rtl/>
        </w:rPr>
        <w:t>.</w:t>
      </w:r>
      <w:r>
        <w:rPr>
          <w:rtl/>
        </w:rPr>
        <w:t xml:space="preserve"> </w:t>
      </w:r>
      <w:bookmarkStart w:id="7227" w:name="_ETM_Q29_545229"/>
      <w:bookmarkEnd w:id="7227"/>
    </w:p>
    <w:p w:rsidR="00D66FB5" w:rsidRDefault="00D66FB5" w:rsidP="00F77CB4">
      <w:pPr>
        <w:rPr>
          <w:rtl/>
        </w:rPr>
      </w:pPr>
    </w:p>
    <w:p w:rsidR="00D66FB5" w:rsidRDefault="00D66FB5" w:rsidP="00F77CB4">
      <w:pPr>
        <w:rPr>
          <w:rtl/>
        </w:rPr>
      </w:pPr>
      <w:bookmarkStart w:id="7228" w:name="_ETM_Q29_553000"/>
      <w:bookmarkEnd w:id="7228"/>
      <w:r>
        <w:rPr>
          <w:rtl/>
        </w:rPr>
        <w:t xml:space="preserve">לאחר </w:t>
      </w:r>
      <w:bookmarkStart w:id="7229" w:name="_ETM_Q29_545650"/>
      <w:bookmarkEnd w:id="7229"/>
      <w:r>
        <w:rPr>
          <w:rtl/>
        </w:rPr>
        <w:t xml:space="preserve">שאני </w:t>
      </w:r>
      <w:bookmarkStart w:id="7230" w:name="_ETM_Q29_546100"/>
      <w:bookmarkEnd w:id="7230"/>
      <w:r>
        <w:rPr>
          <w:rtl/>
        </w:rPr>
        <w:t xml:space="preserve">שומע </w:t>
      </w:r>
      <w:bookmarkStart w:id="7231" w:name="_ETM_Q29_546430"/>
      <w:bookmarkEnd w:id="7231"/>
      <w:r>
        <w:rPr>
          <w:rtl/>
        </w:rPr>
        <w:t xml:space="preserve">את </w:t>
      </w:r>
      <w:bookmarkStart w:id="7232" w:name="_ETM_Q29_546490"/>
      <w:bookmarkEnd w:id="7232"/>
      <w:r>
        <w:rPr>
          <w:rtl/>
        </w:rPr>
        <w:t>הדברים</w:t>
      </w:r>
      <w:r w:rsidR="00101F89">
        <w:rPr>
          <w:rFonts w:hint="cs"/>
          <w:rtl/>
        </w:rPr>
        <w:t>,</w:t>
      </w:r>
      <w:r>
        <w:rPr>
          <w:rtl/>
        </w:rPr>
        <w:t xml:space="preserve"> </w:t>
      </w:r>
      <w:bookmarkStart w:id="7233" w:name="_ETM_Q29_546820"/>
      <w:bookmarkEnd w:id="7233"/>
      <w:r>
        <w:rPr>
          <w:rtl/>
        </w:rPr>
        <w:t xml:space="preserve">ומתוך </w:t>
      </w:r>
      <w:bookmarkStart w:id="7234" w:name="_ETM_Q29_547729"/>
      <w:bookmarkEnd w:id="7234"/>
      <w:r>
        <w:rPr>
          <w:rtl/>
        </w:rPr>
        <w:t xml:space="preserve">ההבנה </w:t>
      </w:r>
      <w:bookmarkStart w:id="7235" w:name="_ETM_Q29_548240"/>
      <w:bookmarkEnd w:id="7235"/>
      <w:r>
        <w:rPr>
          <w:rtl/>
        </w:rPr>
        <w:t xml:space="preserve">שיש </w:t>
      </w:r>
      <w:bookmarkStart w:id="7236" w:name="_ETM_Q29_548810"/>
      <w:bookmarkEnd w:id="7236"/>
      <w:r>
        <w:rPr>
          <w:rtl/>
        </w:rPr>
        <w:t xml:space="preserve">כוונה </w:t>
      </w:r>
      <w:bookmarkStart w:id="7237" w:name="_ETM_Q29_549680"/>
      <w:bookmarkEnd w:id="7237"/>
      <w:r>
        <w:rPr>
          <w:rtl/>
        </w:rPr>
        <w:t xml:space="preserve">לנסות </w:t>
      </w:r>
      <w:bookmarkStart w:id="7238" w:name="_ETM_Q29_550279"/>
      <w:bookmarkEnd w:id="7238"/>
      <w:r>
        <w:rPr>
          <w:rtl/>
        </w:rPr>
        <w:t xml:space="preserve">לקבל </w:t>
      </w:r>
      <w:bookmarkStart w:id="7239" w:name="_ETM_Q29_551029"/>
      <w:bookmarkEnd w:id="7239"/>
      <w:r>
        <w:rPr>
          <w:rtl/>
        </w:rPr>
        <w:t>ולמז</w:t>
      </w:r>
      <w:r>
        <w:rPr>
          <w:rFonts w:hint="cs"/>
          <w:rtl/>
        </w:rPr>
        <w:t>ג</w:t>
      </w:r>
      <w:r>
        <w:rPr>
          <w:rtl/>
        </w:rPr>
        <w:t xml:space="preserve"> </w:t>
      </w:r>
      <w:bookmarkStart w:id="7240" w:name="_ETM_Q29_551539"/>
      <w:bookmarkEnd w:id="7240"/>
      <w:r>
        <w:rPr>
          <w:rtl/>
        </w:rPr>
        <w:t xml:space="preserve">את </w:t>
      </w:r>
      <w:bookmarkStart w:id="7241" w:name="_ETM_Q29_551659"/>
      <w:bookmarkEnd w:id="7241"/>
      <w:r>
        <w:rPr>
          <w:rtl/>
        </w:rPr>
        <w:t xml:space="preserve">ההצעה </w:t>
      </w:r>
      <w:bookmarkStart w:id="7242" w:name="_ETM_Q29_552020"/>
      <w:bookmarkEnd w:id="7242"/>
      <w:r>
        <w:rPr>
          <w:rtl/>
        </w:rPr>
        <w:t>הזו</w:t>
      </w:r>
      <w:bookmarkStart w:id="7243" w:name="_ETM_Q29_553279"/>
      <w:bookmarkEnd w:id="7243"/>
      <w:r>
        <w:rPr>
          <w:rFonts w:hint="cs"/>
          <w:rtl/>
        </w:rPr>
        <w:t xml:space="preserve">, </w:t>
      </w:r>
      <w:r>
        <w:rPr>
          <w:rtl/>
        </w:rPr>
        <w:t xml:space="preserve">אני </w:t>
      </w:r>
      <w:bookmarkStart w:id="7244" w:name="_ETM_Q29_554089"/>
      <w:bookmarkEnd w:id="7244"/>
      <w:r>
        <w:rPr>
          <w:rtl/>
        </w:rPr>
        <w:t>אסכים</w:t>
      </w:r>
      <w:r>
        <w:rPr>
          <w:rFonts w:hint="cs"/>
          <w:rtl/>
        </w:rPr>
        <w:t>,</w:t>
      </w:r>
      <w:r>
        <w:rPr>
          <w:rtl/>
        </w:rPr>
        <w:t xml:space="preserve"> </w:t>
      </w:r>
      <w:bookmarkStart w:id="7245" w:name="_ETM_Q29_554420"/>
      <w:bookmarkEnd w:id="7245"/>
      <w:r>
        <w:rPr>
          <w:rtl/>
        </w:rPr>
        <w:t xml:space="preserve">בהנחה </w:t>
      </w:r>
      <w:bookmarkStart w:id="7246" w:name="_ETM_Q29_554779"/>
      <w:bookmarkEnd w:id="7246"/>
      <w:r>
        <w:rPr>
          <w:rtl/>
        </w:rPr>
        <w:t xml:space="preserve">שמדובר </w:t>
      </w:r>
      <w:bookmarkStart w:id="7247" w:name="_ETM_Q29_556070"/>
      <w:bookmarkEnd w:id="7247"/>
      <w:r>
        <w:rPr>
          <w:rtl/>
        </w:rPr>
        <w:t>בשבועיים</w:t>
      </w:r>
      <w:r w:rsidR="00101F89">
        <w:rPr>
          <w:rFonts w:hint="cs"/>
          <w:rtl/>
        </w:rPr>
        <w:t>,</w:t>
      </w:r>
      <w:r>
        <w:rPr>
          <w:rtl/>
        </w:rPr>
        <w:t xml:space="preserve"> </w:t>
      </w:r>
      <w:bookmarkStart w:id="7248" w:name="_ETM_Q29_557479"/>
      <w:bookmarkEnd w:id="7248"/>
      <w:r>
        <w:rPr>
          <w:rtl/>
        </w:rPr>
        <w:t>שבמהלכ</w:t>
      </w:r>
      <w:r>
        <w:rPr>
          <w:rFonts w:hint="cs"/>
          <w:rtl/>
        </w:rPr>
        <w:t>ם</w:t>
      </w:r>
      <w:r>
        <w:rPr>
          <w:rtl/>
        </w:rPr>
        <w:t xml:space="preserve"> </w:t>
      </w:r>
      <w:bookmarkStart w:id="7249" w:name="_ETM_Q29_558320"/>
      <w:bookmarkEnd w:id="7249"/>
      <w:r>
        <w:rPr>
          <w:rtl/>
        </w:rPr>
        <w:t xml:space="preserve">אני </w:t>
      </w:r>
      <w:bookmarkStart w:id="7250" w:name="_ETM_Q29_558529"/>
      <w:bookmarkEnd w:id="7250"/>
      <w:r>
        <w:rPr>
          <w:rFonts w:hint="cs"/>
          <w:rtl/>
        </w:rPr>
        <w:t>א</w:t>
      </w:r>
      <w:r>
        <w:rPr>
          <w:rtl/>
        </w:rPr>
        <w:t xml:space="preserve">שוחח </w:t>
      </w:r>
      <w:bookmarkStart w:id="7251" w:name="_ETM_Q29_558860"/>
      <w:bookmarkEnd w:id="7251"/>
      <w:r>
        <w:rPr>
          <w:rtl/>
        </w:rPr>
        <w:t xml:space="preserve">עם </w:t>
      </w:r>
      <w:bookmarkStart w:id="7252" w:name="_ETM_Q29_558979"/>
      <w:bookmarkEnd w:id="7252"/>
      <w:r>
        <w:rPr>
          <w:rtl/>
        </w:rPr>
        <w:t xml:space="preserve">שר </w:t>
      </w:r>
      <w:bookmarkStart w:id="7253" w:name="_ETM_Q29_559189"/>
      <w:bookmarkEnd w:id="7253"/>
      <w:r>
        <w:rPr>
          <w:rtl/>
        </w:rPr>
        <w:t xml:space="preserve">החינוך </w:t>
      </w:r>
      <w:bookmarkStart w:id="7254" w:name="_ETM_Q29_559970"/>
      <w:bookmarkEnd w:id="7254"/>
      <w:r>
        <w:rPr>
          <w:rtl/>
        </w:rPr>
        <w:t xml:space="preserve">והנושא </w:t>
      </w:r>
      <w:bookmarkStart w:id="7255" w:name="_ETM_Q29_560360"/>
      <w:bookmarkEnd w:id="7255"/>
      <w:r>
        <w:rPr>
          <w:rtl/>
        </w:rPr>
        <w:t xml:space="preserve">יחזור </w:t>
      </w:r>
      <w:bookmarkStart w:id="7256" w:name="_ETM_Q29_560659"/>
      <w:bookmarkEnd w:id="7256"/>
      <w:r>
        <w:rPr>
          <w:rFonts w:hint="cs"/>
          <w:rtl/>
        </w:rPr>
        <w:t>ב</w:t>
      </w:r>
      <w:r>
        <w:rPr>
          <w:rtl/>
        </w:rPr>
        <w:t xml:space="preserve">חזרה </w:t>
      </w:r>
      <w:bookmarkStart w:id="7257" w:name="_ETM_Q29_561020"/>
      <w:bookmarkEnd w:id="7257"/>
      <w:r>
        <w:rPr>
          <w:rtl/>
        </w:rPr>
        <w:t xml:space="preserve">לוועדת </w:t>
      </w:r>
      <w:bookmarkStart w:id="7258" w:name="_ETM_Q29_561560"/>
      <w:bookmarkEnd w:id="7258"/>
      <w:r>
        <w:rPr>
          <w:rtl/>
        </w:rPr>
        <w:t xml:space="preserve">השרים </w:t>
      </w:r>
      <w:bookmarkStart w:id="7259" w:name="_ETM_Q29_562250"/>
      <w:bookmarkEnd w:id="7259"/>
      <w:r>
        <w:rPr>
          <w:rtl/>
        </w:rPr>
        <w:t>לחקיקה</w:t>
      </w:r>
      <w:r>
        <w:rPr>
          <w:rFonts w:hint="cs"/>
          <w:rtl/>
        </w:rPr>
        <w:t>.</w:t>
      </w:r>
      <w:r>
        <w:rPr>
          <w:rtl/>
        </w:rPr>
        <w:t xml:space="preserve"> </w:t>
      </w:r>
      <w:bookmarkStart w:id="7260" w:name="_ETM_Q29_563029"/>
      <w:bookmarkEnd w:id="7260"/>
      <w:r>
        <w:rPr>
          <w:rtl/>
        </w:rPr>
        <w:t xml:space="preserve">אני </w:t>
      </w:r>
      <w:bookmarkStart w:id="7261" w:name="_ETM_Q29_563150"/>
      <w:bookmarkEnd w:id="7261"/>
      <w:r>
        <w:rPr>
          <w:rtl/>
        </w:rPr>
        <w:t xml:space="preserve">מקווה </w:t>
      </w:r>
      <w:bookmarkStart w:id="7262" w:name="_ETM_Q29_563479"/>
      <w:bookmarkEnd w:id="7262"/>
      <w:r>
        <w:rPr>
          <w:rtl/>
        </w:rPr>
        <w:t xml:space="preserve">שאכן </w:t>
      </w:r>
      <w:bookmarkStart w:id="7263" w:name="_ETM_Q29_564500"/>
      <w:bookmarkEnd w:id="7263"/>
      <w:r>
        <w:rPr>
          <w:rtl/>
        </w:rPr>
        <w:t xml:space="preserve">הם </w:t>
      </w:r>
      <w:bookmarkStart w:id="7264" w:name="_ETM_Q29_565599"/>
      <w:bookmarkEnd w:id="7264"/>
      <w:r>
        <w:rPr>
          <w:rFonts w:hint="cs"/>
          <w:rtl/>
        </w:rPr>
        <w:t>י</w:t>
      </w:r>
      <w:r>
        <w:rPr>
          <w:rtl/>
        </w:rPr>
        <w:t>ת</w:t>
      </w:r>
      <w:r>
        <w:rPr>
          <w:rFonts w:hint="cs"/>
          <w:rtl/>
        </w:rPr>
        <w:t xml:space="preserve">עשתו, </w:t>
      </w:r>
      <w:bookmarkStart w:id="7265" w:name="_ETM_Q29_566139"/>
      <w:bookmarkEnd w:id="7265"/>
      <w:r>
        <w:rPr>
          <w:rFonts w:hint="cs"/>
          <w:rtl/>
        </w:rPr>
        <w:t xml:space="preserve">הוועדה </w:t>
      </w:r>
      <w:bookmarkStart w:id="7266" w:name="_ETM_Q29_564000"/>
      <w:bookmarkEnd w:id="7266"/>
      <w:r>
        <w:rPr>
          <w:rFonts w:hint="cs"/>
          <w:rtl/>
        </w:rPr>
        <w:t xml:space="preserve">תתעשת </w:t>
      </w:r>
      <w:bookmarkStart w:id="7267" w:name="_ETM_Q29_566380"/>
      <w:bookmarkStart w:id="7268" w:name="_ETM_Q29_566499"/>
      <w:bookmarkStart w:id="7269" w:name="_ETM_Q29_566799"/>
      <w:bookmarkStart w:id="7270" w:name="_ETM_Q29_566859"/>
      <w:bookmarkStart w:id="7271" w:name="_ETM_Q29_566950"/>
      <w:bookmarkEnd w:id="7267"/>
      <w:bookmarkEnd w:id="7268"/>
      <w:bookmarkEnd w:id="7269"/>
      <w:bookmarkEnd w:id="7270"/>
      <w:bookmarkEnd w:id="7271"/>
      <w:r>
        <w:rPr>
          <w:rFonts w:hint="cs"/>
          <w:rtl/>
        </w:rPr>
        <w:t>ו</w:t>
      </w:r>
      <w:r>
        <w:rPr>
          <w:rtl/>
        </w:rPr>
        <w:t xml:space="preserve">תקבל </w:t>
      </w:r>
      <w:bookmarkStart w:id="7272" w:name="_ETM_Q29_567339"/>
      <w:bookmarkEnd w:id="7272"/>
      <w:r>
        <w:rPr>
          <w:rtl/>
        </w:rPr>
        <w:t xml:space="preserve">את </w:t>
      </w:r>
      <w:bookmarkStart w:id="7273" w:name="_ETM_Q29_567520"/>
      <w:bookmarkEnd w:id="7273"/>
      <w:r>
        <w:rPr>
          <w:rtl/>
        </w:rPr>
        <w:t xml:space="preserve">האופציה </w:t>
      </w:r>
      <w:bookmarkStart w:id="7274" w:name="_ETM_Q29_568719"/>
      <w:bookmarkEnd w:id="7274"/>
      <w:r>
        <w:rPr>
          <w:rtl/>
        </w:rPr>
        <w:t xml:space="preserve">של </w:t>
      </w:r>
      <w:bookmarkStart w:id="7275" w:name="_ETM_Q29_569109"/>
      <w:bookmarkEnd w:id="7275"/>
      <w:r>
        <w:rPr>
          <w:rtl/>
        </w:rPr>
        <w:t>לתמוך</w:t>
      </w:r>
      <w:r>
        <w:rPr>
          <w:rFonts w:hint="cs"/>
          <w:rtl/>
        </w:rPr>
        <w:t>,</w:t>
      </w:r>
      <w:r>
        <w:rPr>
          <w:rtl/>
        </w:rPr>
        <w:t xml:space="preserve"> </w:t>
      </w:r>
      <w:bookmarkStart w:id="7276" w:name="_ETM_Q29_570310"/>
      <w:bookmarkEnd w:id="7276"/>
      <w:r>
        <w:rPr>
          <w:rtl/>
        </w:rPr>
        <w:t>ולהמשיך</w:t>
      </w:r>
      <w:bookmarkStart w:id="7277" w:name="_ETM_Q29_571060"/>
      <w:bookmarkStart w:id="7278" w:name="_ETM_Q29_571240"/>
      <w:bookmarkEnd w:id="7277"/>
      <w:bookmarkEnd w:id="7278"/>
      <w:r>
        <w:rPr>
          <w:rFonts w:hint="cs"/>
          <w:rtl/>
        </w:rPr>
        <w:t>,</w:t>
      </w:r>
      <w:r>
        <w:rPr>
          <w:rtl/>
        </w:rPr>
        <w:t xml:space="preserve"> </w:t>
      </w:r>
      <w:bookmarkStart w:id="7279" w:name="_ETM_Q29_571420"/>
      <w:bookmarkEnd w:id="7279"/>
      <w:r>
        <w:rPr>
          <w:rtl/>
        </w:rPr>
        <w:t xml:space="preserve">הייתי </w:t>
      </w:r>
      <w:bookmarkStart w:id="7280" w:name="_ETM_Q29_571630"/>
      <w:bookmarkEnd w:id="7280"/>
      <w:r>
        <w:rPr>
          <w:rtl/>
        </w:rPr>
        <w:t>אומר</w:t>
      </w:r>
      <w:r>
        <w:rPr>
          <w:rFonts w:hint="cs"/>
          <w:rtl/>
        </w:rPr>
        <w:t>,</w:t>
      </w:r>
      <w:r>
        <w:rPr>
          <w:rtl/>
        </w:rPr>
        <w:t xml:space="preserve"> </w:t>
      </w:r>
      <w:bookmarkStart w:id="7281" w:name="_ETM_Q29_571810"/>
      <w:bookmarkEnd w:id="7281"/>
      <w:r>
        <w:rPr>
          <w:rtl/>
        </w:rPr>
        <w:t xml:space="preserve">את </w:t>
      </w:r>
      <w:bookmarkStart w:id="7282" w:name="_ETM_Q29_571960"/>
      <w:bookmarkEnd w:id="7282"/>
      <w:r>
        <w:rPr>
          <w:rtl/>
        </w:rPr>
        <w:t xml:space="preserve">המיזוג </w:t>
      </w:r>
      <w:bookmarkStart w:id="7283" w:name="_ETM_Q29_572650"/>
      <w:bookmarkEnd w:id="7283"/>
      <w:r>
        <w:rPr>
          <w:rtl/>
        </w:rPr>
        <w:t xml:space="preserve">בוועדת </w:t>
      </w:r>
      <w:bookmarkStart w:id="7284" w:name="_ETM_Q29_573040"/>
      <w:bookmarkEnd w:id="7284"/>
      <w:r>
        <w:rPr>
          <w:rtl/>
        </w:rPr>
        <w:t>החינוך</w:t>
      </w:r>
      <w:r>
        <w:rPr>
          <w:rFonts w:hint="cs"/>
          <w:rtl/>
        </w:rPr>
        <w:t>.</w:t>
      </w:r>
      <w:r>
        <w:rPr>
          <w:rtl/>
        </w:rPr>
        <w:t xml:space="preserve"> </w:t>
      </w:r>
      <w:bookmarkStart w:id="7285" w:name="_ETM_Q29_573880"/>
      <w:bookmarkStart w:id="7286" w:name="_ETM_Q29_577000"/>
      <w:bookmarkEnd w:id="7285"/>
      <w:bookmarkEnd w:id="7286"/>
      <w:r>
        <w:rPr>
          <w:rtl/>
        </w:rPr>
        <w:t xml:space="preserve">אני </w:t>
      </w:r>
      <w:bookmarkStart w:id="7287" w:name="_ETM_Q29_574150"/>
      <w:bookmarkEnd w:id="7287"/>
      <w:r>
        <w:rPr>
          <w:rtl/>
        </w:rPr>
        <w:t xml:space="preserve">מבקש </w:t>
      </w:r>
      <w:bookmarkStart w:id="7288" w:name="_ETM_Q29_574540"/>
      <w:bookmarkEnd w:id="7288"/>
      <w:r>
        <w:rPr>
          <w:rtl/>
        </w:rPr>
        <w:t xml:space="preserve">לדחות </w:t>
      </w:r>
      <w:bookmarkStart w:id="7289" w:name="_ETM_Q29_574960"/>
      <w:bookmarkEnd w:id="7289"/>
      <w:r>
        <w:rPr>
          <w:rtl/>
        </w:rPr>
        <w:t xml:space="preserve">את </w:t>
      </w:r>
      <w:bookmarkStart w:id="7290" w:name="_ETM_Q29_575170"/>
      <w:bookmarkEnd w:id="7290"/>
      <w:r>
        <w:rPr>
          <w:rtl/>
        </w:rPr>
        <w:t xml:space="preserve">ההצבעה </w:t>
      </w:r>
      <w:bookmarkStart w:id="7291" w:name="_ETM_Q29_576520"/>
      <w:bookmarkEnd w:id="7291"/>
      <w:r>
        <w:rPr>
          <w:rtl/>
        </w:rPr>
        <w:t>ל</w:t>
      </w:r>
      <w:r>
        <w:rPr>
          <w:rFonts w:hint="cs"/>
          <w:rtl/>
        </w:rPr>
        <w:t xml:space="preserve">שבועיים לאחר מכן. </w:t>
      </w:r>
      <w:bookmarkStart w:id="7292" w:name="_ETM_Q29_577330"/>
      <w:bookmarkStart w:id="7293" w:name="_ETM_Q29_577600"/>
      <w:bookmarkStart w:id="7294" w:name="_ETM_Q29_577870"/>
      <w:bookmarkStart w:id="7295" w:name="_ETM_Q29_578170"/>
      <w:bookmarkEnd w:id="7292"/>
      <w:bookmarkEnd w:id="7293"/>
      <w:bookmarkEnd w:id="7294"/>
      <w:bookmarkEnd w:id="7295"/>
      <w:r>
        <w:rPr>
          <w:rtl/>
        </w:rPr>
        <w:t>תודה</w:t>
      </w:r>
      <w:r>
        <w:rPr>
          <w:rFonts w:hint="cs"/>
          <w:rtl/>
        </w:rPr>
        <w:t>.</w:t>
      </w:r>
    </w:p>
    <w:p w:rsidR="00D66FB5" w:rsidRDefault="00D66FB5" w:rsidP="00F77CB4">
      <w:pPr>
        <w:rPr>
          <w:rtl/>
        </w:rPr>
      </w:pPr>
    </w:p>
    <w:p w:rsidR="00D66FB5" w:rsidRDefault="00D66FB5" w:rsidP="00F77CB4">
      <w:pPr>
        <w:pStyle w:val="af6"/>
        <w:keepNext/>
        <w:rPr>
          <w:rtl/>
        </w:rPr>
      </w:pPr>
      <w:bookmarkStart w:id="7296" w:name="ET_yor_6593_8"/>
      <w:r w:rsidRPr="00FF0556">
        <w:rPr>
          <w:rStyle w:val="TagStyle"/>
          <w:rtl/>
        </w:rPr>
        <w:t xml:space="preserve"> &lt;&lt; יור &gt;&gt; </w:t>
      </w:r>
      <w:r>
        <w:rPr>
          <w:rtl/>
        </w:rPr>
        <w:t>היו"ר חנוך דב מלביצקי:</w:t>
      </w:r>
      <w:r w:rsidRPr="00FF0556">
        <w:rPr>
          <w:rStyle w:val="TagStyle"/>
          <w:rtl/>
        </w:rPr>
        <w:t xml:space="preserve"> &lt;&lt; יור &gt;&gt;</w:t>
      </w:r>
      <w:r>
        <w:rPr>
          <w:rtl/>
        </w:rPr>
        <w:t xml:space="preserve">  </w:t>
      </w:r>
      <w:bookmarkEnd w:id="7296"/>
    </w:p>
    <w:p w:rsidR="00D66FB5" w:rsidRDefault="00D66FB5" w:rsidP="00C73F9F">
      <w:pPr>
        <w:rPr>
          <w:rtl/>
        </w:rPr>
      </w:pPr>
    </w:p>
    <w:p w:rsidR="00D66FB5" w:rsidRDefault="00D66FB5" w:rsidP="00C73F9F">
      <w:pPr>
        <w:rPr>
          <w:rtl/>
        </w:rPr>
      </w:pPr>
      <w:bookmarkStart w:id="7297" w:name="_ETM_Q29_578740"/>
      <w:bookmarkEnd w:id="7297"/>
      <w:r>
        <w:rPr>
          <w:rtl/>
        </w:rPr>
        <w:t xml:space="preserve">תודה </w:t>
      </w:r>
      <w:bookmarkStart w:id="7298" w:name="_ETM_Q29_579070"/>
      <w:bookmarkEnd w:id="7298"/>
      <w:r>
        <w:rPr>
          <w:rtl/>
        </w:rPr>
        <w:t>רבה</w:t>
      </w:r>
      <w:r>
        <w:rPr>
          <w:rFonts w:hint="cs"/>
          <w:rtl/>
        </w:rPr>
        <w:t>.</w:t>
      </w:r>
    </w:p>
    <w:p w:rsidR="00D66FB5" w:rsidRDefault="00D66FB5" w:rsidP="00B16C00">
      <w:pPr>
        <w:rPr>
          <w:rtl/>
        </w:rPr>
      </w:pPr>
    </w:p>
    <w:p w:rsidR="00D66FB5" w:rsidRPr="00B16C00" w:rsidRDefault="00D66FB5" w:rsidP="00B16C00">
      <w:pPr>
        <w:rPr>
          <w:rtl/>
        </w:rPr>
      </w:pPr>
    </w:p>
    <w:p w:rsidR="00D66FB5" w:rsidRDefault="00D66FB5" w:rsidP="00F77CB4">
      <w:pPr>
        <w:pStyle w:val="a6"/>
        <w:rPr>
          <w:rtl/>
        </w:rPr>
      </w:pPr>
      <w:bookmarkStart w:id="7299" w:name="ET_subject_מסמכים_שהונחו_על_שולחן__2"/>
      <w:r w:rsidRPr="004F27FC">
        <w:rPr>
          <w:rStyle w:val="TagStyle"/>
          <w:rtl/>
        </w:rPr>
        <w:t xml:space="preserve"> &lt;&lt; נושא &gt;&gt; </w:t>
      </w:r>
      <w:bookmarkStart w:id="7300" w:name="_Toc187261064"/>
      <w:bookmarkStart w:id="7301" w:name="_Toc187269887"/>
      <w:bookmarkStart w:id="7302" w:name="_Toc187271223"/>
      <w:bookmarkStart w:id="7303" w:name="_Toc232606345"/>
      <w:r>
        <w:rPr>
          <w:rtl/>
        </w:rPr>
        <w:t>מסמכים שהונחו על שולחן הכנסת</w:t>
      </w:r>
      <w:bookmarkEnd w:id="7300"/>
      <w:bookmarkEnd w:id="7301"/>
      <w:bookmarkEnd w:id="7302"/>
      <w:bookmarkEnd w:id="7303"/>
      <w:r w:rsidRPr="004F27FC">
        <w:rPr>
          <w:rStyle w:val="TagStyle"/>
          <w:rtl/>
        </w:rPr>
        <w:t xml:space="preserve"> &lt;&lt; נושא &gt;&gt;</w:t>
      </w:r>
      <w:r>
        <w:rPr>
          <w:rtl/>
        </w:rPr>
        <w:t xml:space="preserve">  </w:t>
      </w:r>
      <w:bookmarkEnd w:id="7299"/>
    </w:p>
    <w:p w:rsidR="00D66FB5" w:rsidRDefault="00D66FB5" w:rsidP="00F77CB4">
      <w:pPr>
        <w:rPr>
          <w:rtl/>
        </w:rPr>
      </w:pPr>
    </w:p>
    <w:p w:rsidR="00D66FB5" w:rsidRDefault="00D66FB5" w:rsidP="00F77CB4">
      <w:pPr>
        <w:pStyle w:val="af6"/>
        <w:keepNext/>
        <w:rPr>
          <w:rtl/>
        </w:rPr>
      </w:pPr>
      <w:bookmarkStart w:id="7304" w:name="ET_yor_6593_79"/>
      <w:r w:rsidRPr="0087558C">
        <w:rPr>
          <w:rStyle w:val="TagStyle"/>
          <w:rtl/>
        </w:rPr>
        <w:t xml:space="preserve"> &lt;&lt; יור &gt;&gt; </w:t>
      </w:r>
      <w:r>
        <w:rPr>
          <w:rtl/>
        </w:rPr>
        <w:t>היו"ר חנוך דב מלביצקי:</w:t>
      </w:r>
      <w:r w:rsidRPr="0087558C">
        <w:rPr>
          <w:rStyle w:val="TagStyle"/>
          <w:rtl/>
        </w:rPr>
        <w:t xml:space="preserve"> &lt;&lt; יור &gt;&gt;</w:t>
      </w:r>
      <w:r>
        <w:rPr>
          <w:rtl/>
        </w:rPr>
        <w:t xml:space="preserve">   </w:t>
      </w:r>
      <w:bookmarkEnd w:id="7304"/>
    </w:p>
    <w:p w:rsidR="00D66FB5" w:rsidRDefault="00D66FB5" w:rsidP="00F77CB4">
      <w:pPr>
        <w:rPr>
          <w:rtl/>
        </w:rPr>
      </w:pPr>
    </w:p>
    <w:p w:rsidR="00D66FB5" w:rsidRDefault="00D66FB5" w:rsidP="00F77CB4">
      <w:pPr>
        <w:rPr>
          <w:rtl/>
        </w:rPr>
      </w:pPr>
      <w:r>
        <w:rPr>
          <w:rFonts w:hint="cs"/>
          <w:rtl/>
        </w:rPr>
        <w:t xml:space="preserve">הודעה </w:t>
      </w:r>
      <w:bookmarkStart w:id="7305" w:name="_ETM_Q29_579940"/>
      <w:bookmarkEnd w:id="7305"/>
      <w:r>
        <w:rPr>
          <w:rtl/>
        </w:rPr>
        <w:t>ל</w:t>
      </w:r>
      <w:r>
        <w:rPr>
          <w:rFonts w:hint="cs"/>
          <w:rtl/>
        </w:rPr>
        <w:t xml:space="preserve">סגנית </w:t>
      </w:r>
      <w:r>
        <w:rPr>
          <w:rtl/>
        </w:rPr>
        <w:t xml:space="preserve">מזכיר </w:t>
      </w:r>
      <w:bookmarkStart w:id="7306" w:name="_ETM_Q29_580740"/>
      <w:bookmarkStart w:id="7307" w:name="_ETM_Q29_581369"/>
      <w:bookmarkEnd w:id="7306"/>
      <w:bookmarkEnd w:id="7307"/>
      <w:r>
        <w:rPr>
          <w:rFonts w:hint="cs"/>
          <w:rtl/>
        </w:rPr>
        <w:t xml:space="preserve">הכנסת. </w:t>
      </w:r>
    </w:p>
    <w:p w:rsidR="00D66FB5" w:rsidRDefault="00D66FB5" w:rsidP="00C73F9F">
      <w:pPr>
        <w:rPr>
          <w:rtl/>
        </w:rPr>
      </w:pPr>
    </w:p>
    <w:p w:rsidR="00D66FB5" w:rsidRDefault="00D66FB5" w:rsidP="002E0F13">
      <w:pPr>
        <w:pStyle w:val="a4"/>
        <w:rPr>
          <w:rtl/>
        </w:rPr>
      </w:pPr>
      <w:bookmarkStart w:id="7308" w:name="ET_speaker_6316_1"/>
      <w:r w:rsidRPr="002E0F13">
        <w:rPr>
          <w:rStyle w:val="TagStyle"/>
          <w:rtl/>
        </w:rPr>
        <w:t xml:space="preserve"> &lt;&lt; דובר &gt;&gt;</w:t>
      </w:r>
      <w:r w:rsidRPr="004F27FC">
        <w:rPr>
          <w:rStyle w:val="TagStyle"/>
          <w:rtl/>
        </w:rPr>
        <w:t xml:space="preserve"> </w:t>
      </w:r>
      <w:bookmarkStart w:id="7309" w:name="_Toc187269888"/>
      <w:bookmarkStart w:id="7310" w:name="_Toc187271224"/>
      <w:bookmarkStart w:id="7311" w:name="_Toc232606346"/>
      <w:r>
        <w:rPr>
          <w:rtl/>
        </w:rPr>
        <w:t>סגנית מזכיר הכנסת ראדה חסייסי:</w:t>
      </w:r>
      <w:bookmarkEnd w:id="7309"/>
      <w:bookmarkEnd w:id="7310"/>
      <w:bookmarkEnd w:id="7311"/>
      <w:r w:rsidRPr="004F27FC">
        <w:rPr>
          <w:rStyle w:val="TagStyle"/>
          <w:rtl/>
        </w:rPr>
        <w:t xml:space="preserve"> </w:t>
      </w:r>
      <w:r w:rsidRPr="002E0F13">
        <w:rPr>
          <w:rStyle w:val="TagStyle"/>
          <w:rtl/>
        </w:rPr>
        <w:t xml:space="preserve">&lt;&lt; דובר &gt;&gt; </w:t>
      </w:r>
      <w:r>
        <w:rPr>
          <w:rtl/>
        </w:rPr>
        <w:t xml:space="preserve">  </w:t>
      </w:r>
      <w:bookmarkEnd w:id="7308"/>
    </w:p>
    <w:p w:rsidR="00D66FB5" w:rsidRDefault="00D66FB5" w:rsidP="00C73F9F">
      <w:pPr>
        <w:rPr>
          <w:rtl/>
        </w:rPr>
      </w:pPr>
    </w:p>
    <w:p w:rsidR="00D66FB5" w:rsidRDefault="00D66FB5" w:rsidP="00F77CB4">
      <w:pPr>
        <w:rPr>
          <w:rtl/>
        </w:rPr>
      </w:pPr>
      <w:r>
        <w:rPr>
          <w:rtl/>
        </w:rPr>
        <w:t>תודה</w:t>
      </w:r>
      <w:r>
        <w:rPr>
          <w:rFonts w:hint="cs"/>
          <w:rtl/>
        </w:rPr>
        <w:t>.</w:t>
      </w:r>
      <w:r>
        <w:rPr>
          <w:rtl/>
        </w:rPr>
        <w:t xml:space="preserve"> </w:t>
      </w:r>
      <w:bookmarkStart w:id="7312" w:name="_ETM_Q29_581790"/>
      <w:bookmarkEnd w:id="7312"/>
      <w:r>
        <w:rPr>
          <w:rtl/>
        </w:rPr>
        <w:t>ברשות יושב</w:t>
      </w:r>
      <w:r>
        <w:rPr>
          <w:rFonts w:hint="cs"/>
          <w:rtl/>
        </w:rPr>
        <w:t>-</w:t>
      </w:r>
      <w:r>
        <w:rPr>
          <w:rtl/>
        </w:rPr>
        <w:t>ראש הישיבה</w:t>
      </w:r>
      <w:r>
        <w:rPr>
          <w:rFonts w:hint="cs"/>
          <w:rtl/>
        </w:rPr>
        <w:t>,</w:t>
      </w:r>
      <w:r>
        <w:rPr>
          <w:rtl/>
        </w:rPr>
        <w:t xml:space="preserve"> אני מתכבד</w:t>
      </w:r>
      <w:r>
        <w:rPr>
          <w:rFonts w:hint="cs"/>
          <w:rtl/>
        </w:rPr>
        <w:t>ת</w:t>
      </w:r>
      <w:r>
        <w:rPr>
          <w:rtl/>
        </w:rPr>
        <w:t xml:space="preserve"> להודיעכם</w:t>
      </w:r>
      <w:r>
        <w:rPr>
          <w:rFonts w:hint="cs"/>
          <w:rtl/>
        </w:rPr>
        <w:t>,</w:t>
      </w:r>
      <w:r>
        <w:rPr>
          <w:rtl/>
        </w:rPr>
        <w:t xml:space="preserve"> כי הונחו היום על שולחן הכנסת </w:t>
      </w:r>
      <w:r>
        <w:rPr>
          <w:rFonts w:hint="cs"/>
          <w:rtl/>
        </w:rPr>
        <w:t xml:space="preserve">– </w:t>
      </w:r>
    </w:p>
    <w:p w:rsidR="00D66FB5" w:rsidRDefault="00D66FB5" w:rsidP="00F77CB4">
      <w:pPr>
        <w:rPr>
          <w:rtl/>
        </w:rPr>
      </w:pPr>
    </w:p>
    <w:p w:rsidR="00D66FB5" w:rsidRDefault="00D66FB5" w:rsidP="00F77CB4">
      <w:pPr>
        <w:rPr>
          <w:rtl/>
        </w:rPr>
      </w:pPr>
      <w:r>
        <w:rPr>
          <w:rtl/>
        </w:rPr>
        <w:t xml:space="preserve">לקריאה השנייה ולקריאה </w:t>
      </w:r>
      <w:r>
        <w:rPr>
          <w:rFonts w:hint="cs"/>
          <w:rtl/>
        </w:rPr>
        <w:t>ה</w:t>
      </w:r>
      <w:r>
        <w:rPr>
          <w:rtl/>
        </w:rPr>
        <w:t>שלישית</w:t>
      </w:r>
      <w:r>
        <w:rPr>
          <w:rFonts w:hint="cs"/>
          <w:rtl/>
        </w:rPr>
        <w:t>:</w:t>
      </w:r>
      <w:r>
        <w:rPr>
          <w:rtl/>
        </w:rPr>
        <w:t xml:space="preserve"> הצעת חוק הביטוח הלאומי (תיקון מס</w:t>
      </w:r>
      <w:r>
        <w:rPr>
          <w:rFonts w:hint="cs"/>
          <w:rtl/>
        </w:rPr>
        <w:t>'</w:t>
      </w:r>
      <w:r>
        <w:rPr>
          <w:rtl/>
        </w:rPr>
        <w:t xml:space="preserve"> 252 והוראת שעה), התשפ"ה–</w:t>
      </w:r>
      <w:r>
        <w:rPr>
          <w:rFonts w:hint="cs"/>
          <w:rtl/>
        </w:rPr>
        <w:t xml:space="preserve">2025, </w:t>
      </w:r>
      <w:r>
        <w:rPr>
          <w:rtl/>
        </w:rPr>
        <w:t>שהחזירה ועדת העבודה והרווחה</w:t>
      </w:r>
      <w:r>
        <w:rPr>
          <w:rFonts w:hint="cs"/>
          <w:rtl/>
        </w:rPr>
        <w:t xml:space="preserve">; </w:t>
      </w:r>
      <w:r>
        <w:rPr>
          <w:rtl/>
        </w:rPr>
        <w:t>הצעת חוק ביטוח בריאות ממלכתי (תיקון מס</w:t>
      </w:r>
      <w:r>
        <w:rPr>
          <w:rFonts w:hint="cs"/>
          <w:rtl/>
        </w:rPr>
        <w:t>'</w:t>
      </w:r>
      <w:r>
        <w:rPr>
          <w:rtl/>
        </w:rPr>
        <w:t xml:space="preserve"> 72 והוראת שעה), התשפ"ה–2025, שהחזירה ועדת הבריאות.</w:t>
      </w:r>
    </w:p>
    <w:p w:rsidR="00D66FB5" w:rsidRPr="00FF0556" w:rsidRDefault="00D66FB5" w:rsidP="00F77CB4">
      <w:pPr>
        <w:rPr>
          <w:rtl/>
        </w:rPr>
      </w:pPr>
      <w:bookmarkStart w:id="7313" w:name="_ETM_Q29_605000"/>
      <w:bookmarkEnd w:id="7313"/>
    </w:p>
    <w:p w:rsidR="00E64D8C" w:rsidRDefault="00D66FB5" w:rsidP="00E64D8C">
      <w:pPr>
        <w:rPr>
          <w:rtl/>
        </w:rPr>
      </w:pPr>
      <w:r>
        <w:rPr>
          <w:rtl/>
        </w:rPr>
        <w:t xml:space="preserve">מסקנות ועדת החינוך, התרבות והספורט בעקבות </w:t>
      </w:r>
      <w:r w:rsidR="00E64D8C">
        <w:rPr>
          <w:rFonts w:hint="cs"/>
          <w:rtl/>
        </w:rPr>
        <w:t>הצעות לסדר-היום</w:t>
      </w:r>
      <w:r w:rsidR="008925EC">
        <w:rPr>
          <w:rFonts w:hint="cs"/>
          <w:rtl/>
        </w:rPr>
        <w:t xml:space="preserve"> </w:t>
      </w:r>
      <w:r>
        <w:rPr>
          <w:rFonts w:hint="cs"/>
          <w:rtl/>
        </w:rPr>
        <w:t>של חבר הכנסת משה טור פז בנושא</w:t>
      </w:r>
      <w:r w:rsidR="00E64D8C">
        <w:rPr>
          <w:rFonts w:hint="cs"/>
          <w:rtl/>
        </w:rPr>
        <w:t>ים אלו</w:t>
      </w:r>
      <w:r>
        <w:rPr>
          <w:rFonts w:hint="cs"/>
          <w:rtl/>
        </w:rPr>
        <w:t xml:space="preserve">: </w:t>
      </w:r>
      <w:r>
        <w:rPr>
          <w:rtl/>
        </w:rPr>
        <w:t>פיקוח על מתן התאמות לסטודנטים שבמילואים</w:t>
      </w:r>
      <w:r w:rsidR="00E64D8C">
        <w:rPr>
          <w:rFonts w:hint="cs"/>
          <w:rtl/>
        </w:rPr>
        <w:t xml:space="preserve">; </w:t>
      </w:r>
      <w:r>
        <w:rPr>
          <w:rtl/>
        </w:rPr>
        <w:t>סיום שנת הלימודים האקדמית לסטודנטים משרתי מילואים</w:t>
      </w:r>
      <w:r w:rsidR="00E64D8C">
        <w:rPr>
          <w:rFonts w:hint="cs"/>
          <w:rtl/>
        </w:rPr>
        <w:t xml:space="preserve">; בעקבות דיון מהיר </w:t>
      </w:r>
      <w:bookmarkStart w:id="7314" w:name="_ETM_Q0_17254842"/>
      <w:bookmarkEnd w:id="7314"/>
      <w:r w:rsidR="00E64D8C">
        <w:rPr>
          <w:rFonts w:hint="cs"/>
          <w:rtl/>
        </w:rPr>
        <w:t>ב</w:t>
      </w:r>
      <w:bookmarkStart w:id="7315" w:name="_ETM_Q0_17254937"/>
      <w:bookmarkStart w:id="7316" w:name="_ETM_Q0_17255019"/>
      <w:bookmarkStart w:id="7317" w:name="_ETM_Q0_17255163"/>
      <w:bookmarkEnd w:id="7315"/>
      <w:bookmarkEnd w:id="7316"/>
      <w:bookmarkEnd w:id="7317"/>
      <w:r w:rsidR="00E64D8C">
        <w:rPr>
          <w:rFonts w:hint="cs"/>
          <w:rtl/>
        </w:rPr>
        <w:t xml:space="preserve">הצעותיהם של חברי הכנסת </w:t>
      </w:r>
      <w:r w:rsidR="00E64D8C">
        <w:rPr>
          <w:rtl/>
        </w:rPr>
        <w:t>יוסף עטאונה, יצחק פינדרוס, נאור שירי, אברהם בצלאל, אימאן ח</w:t>
      </w:r>
      <w:r w:rsidR="00E64D8C">
        <w:rPr>
          <w:rFonts w:hint="cs"/>
          <w:rtl/>
        </w:rPr>
        <w:t>'</w:t>
      </w:r>
      <w:r w:rsidR="00E64D8C">
        <w:rPr>
          <w:rtl/>
        </w:rPr>
        <w:t>טיב יאסין ומרב מיכאלי</w:t>
      </w:r>
      <w:r w:rsidR="00E64D8C">
        <w:rPr>
          <w:rFonts w:hint="cs"/>
          <w:rtl/>
        </w:rPr>
        <w:t xml:space="preserve"> בנושא: קריסת מעונות היום המפוקחים, וב</w:t>
      </w:r>
      <w:r w:rsidR="00B243A5">
        <w:rPr>
          <w:rFonts w:hint="cs"/>
          <w:rtl/>
        </w:rPr>
        <w:t xml:space="preserve">הצעותיהם של חברי הכנסת </w:t>
      </w:r>
      <w:r w:rsidR="00B243A5">
        <w:rPr>
          <w:rtl/>
        </w:rPr>
        <w:t>משה טור פז, מתן כהנא, דן אילוז, אפרת רייטן מרום ומשה סולומון</w:t>
      </w:r>
      <w:r w:rsidR="00B243A5">
        <w:rPr>
          <w:rFonts w:hint="cs"/>
          <w:rtl/>
        </w:rPr>
        <w:t xml:space="preserve"> בנושא: </w:t>
      </w:r>
      <w:r w:rsidR="00B243A5">
        <w:rPr>
          <w:rtl/>
        </w:rPr>
        <w:t>תשלומים לסטודנטים משרתי מילואים</w:t>
      </w:r>
      <w:r w:rsidR="00E64D8C">
        <w:rPr>
          <w:rFonts w:hint="cs"/>
          <w:rtl/>
        </w:rPr>
        <w:t xml:space="preserve">. תודה. </w:t>
      </w:r>
      <w:r w:rsidR="00B243A5">
        <w:rPr>
          <w:rFonts w:hint="cs"/>
          <w:rtl/>
        </w:rPr>
        <w:t xml:space="preserve"> </w:t>
      </w:r>
      <w:bookmarkStart w:id="7318" w:name="_ETM_Q0_17258370"/>
      <w:bookmarkEnd w:id="7318"/>
    </w:p>
    <w:p w:rsidR="00D66FB5" w:rsidRDefault="00D66FB5" w:rsidP="00C73F9F">
      <w:pPr>
        <w:rPr>
          <w:rtl/>
        </w:rPr>
      </w:pPr>
      <w:bookmarkStart w:id="7319" w:name="_ETM_Q0_17258873"/>
      <w:bookmarkEnd w:id="7319"/>
    </w:p>
    <w:p w:rsidR="00D66FB5" w:rsidRDefault="00D66FB5" w:rsidP="00F77CB4">
      <w:pPr>
        <w:pStyle w:val="af6"/>
        <w:keepNext/>
        <w:rPr>
          <w:rtl/>
        </w:rPr>
      </w:pPr>
      <w:r w:rsidRPr="004F27FC">
        <w:rPr>
          <w:rStyle w:val="TagStyle"/>
          <w:rtl/>
        </w:rPr>
        <w:t xml:space="preserve"> &lt;&lt; יור &gt;&gt; </w:t>
      </w:r>
      <w:r>
        <w:rPr>
          <w:rtl/>
        </w:rPr>
        <w:t>היו"ר חנוך דב מלביצקי:</w:t>
      </w:r>
      <w:r w:rsidRPr="004F27FC">
        <w:rPr>
          <w:rStyle w:val="TagStyle"/>
          <w:rtl/>
        </w:rPr>
        <w:t xml:space="preserve"> &lt;&lt; יור &gt;&gt;</w:t>
      </w:r>
      <w:r>
        <w:rPr>
          <w:rtl/>
        </w:rPr>
        <w:t xml:space="preserve">  </w:t>
      </w:r>
    </w:p>
    <w:p w:rsidR="00D66FB5" w:rsidRDefault="00D66FB5" w:rsidP="00C73F9F">
      <w:pPr>
        <w:rPr>
          <w:rtl/>
        </w:rPr>
      </w:pPr>
    </w:p>
    <w:p w:rsidR="00D66FB5" w:rsidRDefault="00D66FB5" w:rsidP="00C73F9F">
      <w:pPr>
        <w:rPr>
          <w:rtl/>
        </w:rPr>
      </w:pPr>
      <w:bookmarkStart w:id="7320" w:name="_ETM_Q29_648269"/>
      <w:bookmarkEnd w:id="7320"/>
      <w:r>
        <w:rPr>
          <w:rtl/>
        </w:rPr>
        <w:t>תודה</w:t>
      </w:r>
      <w:r>
        <w:rPr>
          <w:rFonts w:hint="cs"/>
          <w:rtl/>
        </w:rPr>
        <w:t>.</w:t>
      </w:r>
    </w:p>
    <w:p w:rsidR="00D66FB5" w:rsidRDefault="00D66FB5" w:rsidP="00B16C00">
      <w:pPr>
        <w:rPr>
          <w:rtl/>
        </w:rPr>
      </w:pPr>
    </w:p>
    <w:p w:rsidR="00D66FB5" w:rsidRDefault="00D66FB5" w:rsidP="00B16C00">
      <w:pPr>
        <w:rPr>
          <w:rtl/>
        </w:rPr>
      </w:pPr>
    </w:p>
    <w:p w:rsidR="00D66FB5" w:rsidRDefault="00D66FB5" w:rsidP="00F77CB4">
      <w:pPr>
        <w:pStyle w:val="a6"/>
        <w:rPr>
          <w:rtl/>
        </w:rPr>
      </w:pPr>
      <w:bookmarkStart w:id="7321" w:name="ET_hatsach_644932_4"/>
      <w:r w:rsidRPr="004F27FC">
        <w:rPr>
          <w:rStyle w:val="TagStyle"/>
          <w:rtl/>
        </w:rPr>
        <w:t xml:space="preserve"> &lt;&lt; הצח &gt;&gt; </w:t>
      </w:r>
      <w:bookmarkStart w:id="7322" w:name="_Toc187261065"/>
      <w:bookmarkStart w:id="7323" w:name="_Toc187269889"/>
      <w:bookmarkStart w:id="7324" w:name="_Toc187271225"/>
      <w:bookmarkStart w:id="7325" w:name="_Toc232606347"/>
      <w:r>
        <w:rPr>
          <w:rtl/>
        </w:rPr>
        <w:t>הצעת חוק לתיקון פקודת מס הכנסה (פטור ממס על תגמול מילואים ונקודות זיכוי מס למשרת מילואים פעיל), התשפ"ה</w:t>
      </w:r>
      <w:r>
        <w:rPr>
          <w:rFonts w:hint="cs"/>
          <w:rtl/>
        </w:rPr>
        <w:t>–</w:t>
      </w:r>
      <w:r>
        <w:rPr>
          <w:rtl/>
        </w:rPr>
        <w:t>2024</w:t>
      </w:r>
      <w:bookmarkEnd w:id="7322"/>
      <w:bookmarkEnd w:id="7323"/>
      <w:bookmarkEnd w:id="7324"/>
      <w:bookmarkEnd w:id="7325"/>
      <w:r w:rsidRPr="004F27FC">
        <w:rPr>
          <w:rStyle w:val="TagStyle"/>
          <w:rtl/>
        </w:rPr>
        <w:t xml:space="preserve"> &lt;&lt; הצח &gt;&gt;</w:t>
      </w:r>
      <w:r>
        <w:rPr>
          <w:rtl/>
        </w:rPr>
        <w:t xml:space="preserve">  </w:t>
      </w:r>
      <w:bookmarkEnd w:id="7321"/>
    </w:p>
    <w:p w:rsidR="00D66FB5" w:rsidRDefault="00D66FB5" w:rsidP="00F77CB4">
      <w:pPr>
        <w:rPr>
          <w:rtl/>
        </w:rPr>
      </w:pPr>
      <w:r>
        <w:rPr>
          <w:rtl/>
        </w:rPr>
        <w:t>[הצעת חוק פ/5074</w:t>
      </w:r>
      <w:r>
        <w:rPr>
          <w:rFonts w:hint="cs"/>
          <w:rtl/>
        </w:rPr>
        <w:t>/25</w:t>
      </w:r>
      <w:r>
        <w:rPr>
          <w:rtl/>
        </w:rPr>
        <w:t>; נספחות.]</w:t>
      </w:r>
    </w:p>
    <w:p w:rsidR="00D66FB5" w:rsidRDefault="00D66FB5" w:rsidP="00F77CB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66FB5" w:rsidRDefault="00D66FB5" w:rsidP="00F77CB4">
      <w:pPr>
        <w:rPr>
          <w:rtl/>
        </w:rPr>
      </w:pPr>
    </w:p>
    <w:p w:rsidR="00D66FB5" w:rsidRDefault="00D66FB5" w:rsidP="00F77CB4">
      <w:pPr>
        <w:pStyle w:val="af6"/>
        <w:keepNext/>
        <w:rPr>
          <w:rtl/>
        </w:rPr>
      </w:pPr>
      <w:r w:rsidRPr="004F27FC">
        <w:rPr>
          <w:rStyle w:val="TagStyle"/>
          <w:rtl/>
        </w:rPr>
        <w:t xml:space="preserve"> &lt;&lt; יור &gt;&gt; </w:t>
      </w:r>
      <w:r>
        <w:rPr>
          <w:rtl/>
        </w:rPr>
        <w:t>היו"ר חנוך דב מלביצקי:</w:t>
      </w:r>
      <w:r w:rsidRPr="004F27FC">
        <w:rPr>
          <w:rStyle w:val="TagStyle"/>
          <w:rtl/>
        </w:rPr>
        <w:t xml:space="preserve"> &lt;&lt; יור &gt;&gt;</w:t>
      </w:r>
      <w:r>
        <w:rPr>
          <w:rtl/>
        </w:rPr>
        <w:t xml:space="preserve">  </w:t>
      </w:r>
    </w:p>
    <w:p w:rsidR="00D66FB5" w:rsidRDefault="00D66FB5" w:rsidP="00F77CB4">
      <w:pPr>
        <w:rPr>
          <w:rtl/>
        </w:rPr>
      </w:pPr>
    </w:p>
    <w:p w:rsidR="00D66FB5" w:rsidRDefault="00D66FB5" w:rsidP="00F77CB4">
      <w:pPr>
        <w:rPr>
          <w:rtl/>
        </w:rPr>
      </w:pPr>
      <w:bookmarkStart w:id="7326" w:name="_ETM_Q29_648689"/>
      <w:bookmarkEnd w:id="7326"/>
      <w:r>
        <w:rPr>
          <w:rtl/>
        </w:rPr>
        <w:t xml:space="preserve">הנושא </w:t>
      </w:r>
      <w:bookmarkStart w:id="7327" w:name="_ETM_Q29_649049"/>
      <w:bookmarkEnd w:id="7327"/>
      <w:r>
        <w:rPr>
          <w:rtl/>
        </w:rPr>
        <w:t xml:space="preserve">הבא </w:t>
      </w:r>
      <w:bookmarkStart w:id="7328" w:name="_ETM_Q29_649200"/>
      <w:bookmarkEnd w:id="7328"/>
      <w:r>
        <w:rPr>
          <w:rtl/>
        </w:rPr>
        <w:t xml:space="preserve">על </w:t>
      </w:r>
      <w:bookmarkStart w:id="7329" w:name="_ETM_Q29_649290"/>
      <w:bookmarkEnd w:id="7329"/>
      <w:r>
        <w:rPr>
          <w:rtl/>
        </w:rPr>
        <w:t>סדר</w:t>
      </w:r>
      <w:bookmarkStart w:id="7330" w:name="_ETM_Q29_649590"/>
      <w:bookmarkEnd w:id="7330"/>
      <w:r>
        <w:rPr>
          <w:rFonts w:hint="cs"/>
          <w:rtl/>
        </w:rPr>
        <w:t>-</w:t>
      </w:r>
      <w:r>
        <w:rPr>
          <w:rtl/>
        </w:rPr>
        <w:t>היום</w:t>
      </w:r>
      <w:r>
        <w:rPr>
          <w:rFonts w:hint="cs"/>
          <w:rtl/>
        </w:rPr>
        <w:t>:</w:t>
      </w:r>
      <w:r>
        <w:rPr>
          <w:rtl/>
        </w:rPr>
        <w:t xml:space="preserve"> </w:t>
      </w:r>
      <w:bookmarkStart w:id="7331" w:name="_ETM_Q29_649829"/>
      <w:bookmarkEnd w:id="7331"/>
      <w:r w:rsidRPr="004F27FC">
        <w:rPr>
          <w:rtl/>
        </w:rPr>
        <w:t>הצעת חוק לתיקון פקודת מס הכנסה (פטור ממס על תגמול מילואים ונקודות זיכוי מס ל</w:t>
      </w:r>
      <w:r>
        <w:rPr>
          <w:rtl/>
        </w:rPr>
        <w:t>משרת מילואים פעיל), התשפ"ה</w:t>
      </w:r>
      <w:r>
        <w:rPr>
          <w:rFonts w:hint="eastAsia"/>
          <w:rtl/>
        </w:rPr>
        <w:t>–</w:t>
      </w:r>
      <w:r>
        <w:rPr>
          <w:rtl/>
        </w:rPr>
        <w:t>2024</w:t>
      </w:r>
      <w:r>
        <w:rPr>
          <w:rFonts w:hint="cs"/>
          <w:rtl/>
        </w:rPr>
        <w:t xml:space="preserve">, </w:t>
      </w:r>
      <w:bookmarkStart w:id="7332" w:name="_ETM_Q29_656310"/>
      <w:bookmarkEnd w:id="7332"/>
      <w:r>
        <w:rPr>
          <w:rtl/>
        </w:rPr>
        <w:t>של</w:t>
      </w:r>
      <w:bookmarkStart w:id="7333" w:name="_ETM_Q29_656519"/>
      <w:bookmarkEnd w:id="7333"/>
      <w:r>
        <w:rPr>
          <w:rFonts w:hint="cs"/>
          <w:rtl/>
        </w:rPr>
        <w:t xml:space="preserve"> חברי הכנסת פנינה תמנו </w:t>
      </w:r>
      <w:bookmarkStart w:id="7334" w:name="_ETM_Q29_656760"/>
      <w:bookmarkStart w:id="7335" w:name="_ETM_Q29_657030"/>
      <w:bookmarkStart w:id="7336" w:name="_ETM_Q29_657629"/>
      <w:bookmarkEnd w:id="7334"/>
      <w:bookmarkEnd w:id="7335"/>
      <w:bookmarkEnd w:id="7336"/>
      <w:r>
        <w:rPr>
          <w:rFonts w:hint="cs"/>
          <w:rtl/>
        </w:rPr>
        <w:t>ו</w:t>
      </w:r>
      <w:r>
        <w:rPr>
          <w:rtl/>
        </w:rPr>
        <w:t xml:space="preserve">גדי </w:t>
      </w:r>
      <w:bookmarkStart w:id="7337" w:name="_ETM_Q29_658019"/>
      <w:bookmarkEnd w:id="7337"/>
      <w:r>
        <w:rPr>
          <w:rFonts w:hint="cs"/>
          <w:rtl/>
        </w:rPr>
        <w:t>איזנקוט.</w:t>
      </w:r>
      <w:r>
        <w:rPr>
          <w:rtl/>
        </w:rPr>
        <w:t xml:space="preserve"> </w:t>
      </w:r>
      <w:bookmarkStart w:id="7338" w:name="_ETM_Q29_658560"/>
      <w:bookmarkEnd w:id="7338"/>
      <w:r>
        <w:rPr>
          <w:rtl/>
        </w:rPr>
        <w:t>חבר</w:t>
      </w:r>
      <w:r>
        <w:rPr>
          <w:rFonts w:hint="cs"/>
          <w:rtl/>
        </w:rPr>
        <w:t>ת</w:t>
      </w:r>
      <w:r>
        <w:rPr>
          <w:rtl/>
        </w:rPr>
        <w:t xml:space="preserve"> </w:t>
      </w:r>
      <w:bookmarkStart w:id="7339" w:name="_ETM_Q29_658799"/>
      <w:bookmarkEnd w:id="7339"/>
      <w:r>
        <w:rPr>
          <w:rtl/>
        </w:rPr>
        <w:t xml:space="preserve">הכנסת </w:t>
      </w:r>
      <w:bookmarkStart w:id="7340" w:name="_ETM_Q29_659159"/>
      <w:bookmarkEnd w:id="7340"/>
      <w:r>
        <w:rPr>
          <w:rFonts w:hint="cs"/>
          <w:rtl/>
        </w:rPr>
        <w:t xml:space="preserve">תמנו, </w:t>
      </w:r>
      <w:r>
        <w:rPr>
          <w:rtl/>
        </w:rPr>
        <w:t>בבקשה</w:t>
      </w:r>
      <w:r>
        <w:rPr>
          <w:rFonts w:hint="cs"/>
          <w:rtl/>
        </w:rPr>
        <w:t>,</w:t>
      </w:r>
      <w:r>
        <w:rPr>
          <w:rtl/>
        </w:rPr>
        <w:t xml:space="preserve"> </w:t>
      </w:r>
      <w:bookmarkStart w:id="7341" w:name="_ETM_Q29_659790"/>
      <w:bookmarkEnd w:id="7341"/>
      <w:r>
        <w:rPr>
          <w:rtl/>
        </w:rPr>
        <w:t>גברתי</w:t>
      </w:r>
      <w:r>
        <w:rPr>
          <w:rFonts w:hint="cs"/>
          <w:rtl/>
        </w:rPr>
        <w:t>.</w:t>
      </w:r>
    </w:p>
    <w:p w:rsidR="00D66FB5" w:rsidRDefault="00D66FB5" w:rsidP="00F77CB4">
      <w:pPr>
        <w:rPr>
          <w:rtl/>
        </w:rPr>
      </w:pPr>
    </w:p>
    <w:p w:rsidR="00D66FB5" w:rsidRDefault="00D66FB5" w:rsidP="00F77CB4">
      <w:pPr>
        <w:pStyle w:val="a4"/>
        <w:keepNext/>
        <w:rPr>
          <w:rtl/>
        </w:rPr>
      </w:pPr>
      <w:bookmarkStart w:id="7342" w:name="_ETM_Q29_662000"/>
      <w:bookmarkStart w:id="7343" w:name="ET_speaker_5115_6"/>
      <w:bookmarkEnd w:id="7342"/>
      <w:r w:rsidRPr="00FF0556">
        <w:rPr>
          <w:rStyle w:val="TagStyle"/>
          <w:rtl/>
        </w:rPr>
        <w:t xml:space="preserve"> &lt;&lt; דובר &gt;&gt; </w:t>
      </w:r>
      <w:bookmarkStart w:id="7344" w:name="_Toc187261066"/>
      <w:bookmarkStart w:id="7345" w:name="_Toc187269890"/>
      <w:bookmarkStart w:id="7346" w:name="_Toc187271226"/>
      <w:bookmarkStart w:id="7347" w:name="_Toc232606348"/>
      <w:r>
        <w:rPr>
          <w:rtl/>
        </w:rPr>
        <w:t>פנינה תמנו (המחנה הממלכתי):</w:t>
      </w:r>
      <w:bookmarkEnd w:id="7344"/>
      <w:bookmarkEnd w:id="7345"/>
      <w:bookmarkEnd w:id="7346"/>
      <w:bookmarkEnd w:id="7347"/>
      <w:r w:rsidRPr="00FF0556">
        <w:rPr>
          <w:rStyle w:val="TagStyle"/>
          <w:rtl/>
        </w:rPr>
        <w:t xml:space="preserve"> &lt;&lt; דובר &gt;&gt;</w:t>
      </w:r>
      <w:r>
        <w:rPr>
          <w:rtl/>
        </w:rPr>
        <w:t xml:space="preserve">  </w:t>
      </w:r>
      <w:bookmarkEnd w:id="7343"/>
    </w:p>
    <w:p w:rsidR="00D66FB5" w:rsidRDefault="00D66FB5" w:rsidP="00F77CB4">
      <w:pPr>
        <w:rPr>
          <w:rtl/>
        </w:rPr>
      </w:pPr>
    </w:p>
    <w:p w:rsidR="00D66FB5" w:rsidRDefault="00D66FB5" w:rsidP="000E521A">
      <w:pPr>
        <w:rPr>
          <w:rtl/>
        </w:rPr>
      </w:pPr>
      <w:bookmarkStart w:id="7348" w:name="_ETM_Q29_671000"/>
      <w:bookmarkStart w:id="7349" w:name="_ETM_Q29_665340"/>
      <w:bookmarkStart w:id="7350" w:name="_ETM_Q29_683840"/>
      <w:bookmarkEnd w:id="7348"/>
      <w:bookmarkEnd w:id="7349"/>
      <w:bookmarkEnd w:id="7350"/>
      <w:r>
        <w:rPr>
          <w:rtl/>
        </w:rPr>
        <w:t xml:space="preserve">אדוני </w:t>
      </w:r>
      <w:bookmarkStart w:id="7351" w:name="_ETM_Q29_684260"/>
      <w:bookmarkEnd w:id="7351"/>
      <w:r>
        <w:rPr>
          <w:rtl/>
        </w:rPr>
        <w:t>היושב-ראש</w:t>
      </w:r>
      <w:r>
        <w:rPr>
          <w:rFonts w:hint="cs"/>
          <w:rtl/>
        </w:rPr>
        <w:t>,</w:t>
      </w:r>
      <w:r>
        <w:rPr>
          <w:rtl/>
        </w:rPr>
        <w:t xml:space="preserve"> </w:t>
      </w:r>
      <w:bookmarkStart w:id="7352" w:name="_ETM_Q29_685520"/>
      <w:bookmarkEnd w:id="7352"/>
      <w:r>
        <w:rPr>
          <w:rtl/>
        </w:rPr>
        <w:t xml:space="preserve">כנסת </w:t>
      </w:r>
      <w:bookmarkStart w:id="7353" w:name="_ETM_Q29_685970"/>
      <w:bookmarkEnd w:id="7353"/>
      <w:r>
        <w:rPr>
          <w:rtl/>
        </w:rPr>
        <w:t>נכבדה</w:t>
      </w:r>
      <w:r>
        <w:rPr>
          <w:rFonts w:hint="cs"/>
          <w:rtl/>
        </w:rPr>
        <w:t>,</w:t>
      </w:r>
      <w:r>
        <w:rPr>
          <w:rtl/>
        </w:rPr>
        <w:t xml:space="preserve"> </w:t>
      </w:r>
      <w:bookmarkStart w:id="7354" w:name="_ETM_Q29_686690"/>
      <w:bookmarkEnd w:id="7354"/>
      <w:r>
        <w:rPr>
          <w:rtl/>
        </w:rPr>
        <w:t xml:space="preserve">חברי </w:t>
      </w:r>
      <w:bookmarkStart w:id="7355" w:name="_ETM_Q29_687260"/>
      <w:bookmarkEnd w:id="7355"/>
      <w:r>
        <w:rPr>
          <w:rtl/>
        </w:rPr>
        <w:t xml:space="preserve">וחברות </w:t>
      </w:r>
      <w:bookmarkStart w:id="7356" w:name="_ETM_Q29_687860"/>
      <w:bookmarkEnd w:id="7356"/>
      <w:r>
        <w:rPr>
          <w:rtl/>
        </w:rPr>
        <w:t xml:space="preserve">כנסת </w:t>
      </w:r>
      <w:bookmarkStart w:id="7357" w:name="_ETM_Q29_688670"/>
      <w:bookmarkEnd w:id="7357"/>
      <w:r>
        <w:rPr>
          <w:rtl/>
        </w:rPr>
        <w:t>יקרים</w:t>
      </w:r>
      <w:r>
        <w:rPr>
          <w:rFonts w:hint="cs"/>
          <w:rtl/>
        </w:rPr>
        <w:t>,</w:t>
      </w:r>
      <w:r>
        <w:rPr>
          <w:rtl/>
        </w:rPr>
        <w:t xml:space="preserve"> </w:t>
      </w:r>
      <w:bookmarkStart w:id="7358" w:name="_ETM_Q29_690239"/>
      <w:bookmarkStart w:id="7359" w:name="_ETM_Q29_690450"/>
      <w:bookmarkEnd w:id="7358"/>
      <w:bookmarkEnd w:id="7359"/>
      <w:r>
        <w:rPr>
          <w:rtl/>
        </w:rPr>
        <w:t xml:space="preserve">היום </w:t>
      </w:r>
      <w:bookmarkStart w:id="7360" w:name="_ETM_Q29_690720"/>
      <w:bookmarkEnd w:id="7360"/>
      <w:r>
        <w:rPr>
          <w:rFonts w:hint="cs"/>
          <w:rtl/>
        </w:rPr>
        <w:t xml:space="preserve">אני </w:t>
      </w:r>
      <w:r>
        <w:rPr>
          <w:rtl/>
        </w:rPr>
        <w:t xml:space="preserve">מביאה </w:t>
      </w:r>
      <w:bookmarkStart w:id="7361" w:name="_ETM_Q29_691110"/>
      <w:bookmarkEnd w:id="7361"/>
      <w:r>
        <w:rPr>
          <w:rtl/>
        </w:rPr>
        <w:t xml:space="preserve">בפניכם </w:t>
      </w:r>
      <w:bookmarkStart w:id="7362" w:name="_ETM_Q29_691560"/>
      <w:bookmarkEnd w:id="7362"/>
      <w:r>
        <w:rPr>
          <w:rtl/>
        </w:rPr>
        <w:t xml:space="preserve">את </w:t>
      </w:r>
      <w:bookmarkStart w:id="7363" w:name="_ETM_Q29_691769"/>
      <w:bookmarkEnd w:id="7363"/>
      <w:r>
        <w:rPr>
          <w:rtl/>
        </w:rPr>
        <w:t xml:space="preserve">הצעת </w:t>
      </w:r>
      <w:bookmarkStart w:id="7364" w:name="_ETM_Q29_692340"/>
      <w:bookmarkEnd w:id="7364"/>
      <w:r>
        <w:rPr>
          <w:rtl/>
        </w:rPr>
        <w:t xml:space="preserve">החוק </w:t>
      </w:r>
      <w:bookmarkStart w:id="7365" w:name="_ETM_Q29_692610"/>
      <w:bookmarkEnd w:id="7365"/>
      <w:r>
        <w:rPr>
          <w:rtl/>
        </w:rPr>
        <w:t xml:space="preserve">לתיקון </w:t>
      </w:r>
      <w:bookmarkStart w:id="7366" w:name="_ETM_Q29_693090"/>
      <w:bookmarkEnd w:id="7366"/>
      <w:r>
        <w:rPr>
          <w:rtl/>
        </w:rPr>
        <w:t xml:space="preserve">פקודת </w:t>
      </w:r>
      <w:bookmarkStart w:id="7367" w:name="_ETM_Q29_693750"/>
      <w:bookmarkEnd w:id="7367"/>
      <w:r>
        <w:rPr>
          <w:rtl/>
        </w:rPr>
        <w:t xml:space="preserve">מס </w:t>
      </w:r>
      <w:bookmarkStart w:id="7368" w:name="_ETM_Q29_694049"/>
      <w:bookmarkEnd w:id="7368"/>
      <w:r>
        <w:rPr>
          <w:rtl/>
        </w:rPr>
        <w:t xml:space="preserve">הכנסה </w:t>
      </w:r>
      <w:bookmarkStart w:id="7369" w:name="_ETM_Q29_694709"/>
      <w:bookmarkEnd w:id="7369"/>
      <w:r>
        <w:rPr>
          <w:rFonts w:hint="cs"/>
          <w:rtl/>
        </w:rPr>
        <w:t xml:space="preserve">– </w:t>
      </w:r>
      <w:r>
        <w:rPr>
          <w:rtl/>
        </w:rPr>
        <w:t xml:space="preserve">פטור </w:t>
      </w:r>
      <w:bookmarkStart w:id="7370" w:name="_ETM_Q29_695280"/>
      <w:bookmarkEnd w:id="7370"/>
      <w:r>
        <w:rPr>
          <w:rtl/>
        </w:rPr>
        <w:t xml:space="preserve">ממס </w:t>
      </w:r>
      <w:bookmarkStart w:id="7371" w:name="_ETM_Q29_696000"/>
      <w:bookmarkEnd w:id="7371"/>
      <w:r>
        <w:rPr>
          <w:rtl/>
        </w:rPr>
        <w:t xml:space="preserve">על </w:t>
      </w:r>
      <w:bookmarkStart w:id="7372" w:name="_ETM_Q29_696299"/>
      <w:bookmarkEnd w:id="7372"/>
      <w:r>
        <w:rPr>
          <w:rtl/>
        </w:rPr>
        <w:t xml:space="preserve">תגמולים </w:t>
      </w:r>
      <w:bookmarkStart w:id="7373" w:name="_ETM_Q29_697730"/>
      <w:bookmarkEnd w:id="7373"/>
      <w:r>
        <w:rPr>
          <w:rtl/>
        </w:rPr>
        <w:t xml:space="preserve">למילואימניקים </w:t>
      </w:r>
      <w:bookmarkStart w:id="7374" w:name="_ETM_Q29_699049"/>
      <w:bookmarkEnd w:id="7374"/>
      <w:r>
        <w:rPr>
          <w:rtl/>
        </w:rPr>
        <w:t xml:space="preserve">ונקודות </w:t>
      </w:r>
      <w:bookmarkStart w:id="7375" w:name="_ETM_Q29_700800"/>
      <w:bookmarkEnd w:id="7375"/>
      <w:r>
        <w:rPr>
          <w:rtl/>
        </w:rPr>
        <w:t xml:space="preserve">זיכוי </w:t>
      </w:r>
      <w:bookmarkStart w:id="7376" w:name="_ETM_Q29_701640"/>
      <w:bookmarkEnd w:id="7376"/>
      <w:r w:rsidR="000E521A">
        <w:rPr>
          <w:rFonts w:hint="cs"/>
          <w:rtl/>
        </w:rPr>
        <w:t>ב</w:t>
      </w:r>
      <w:r>
        <w:rPr>
          <w:rtl/>
        </w:rPr>
        <w:t xml:space="preserve">מס </w:t>
      </w:r>
      <w:bookmarkStart w:id="7377" w:name="_ETM_Q29_702330"/>
      <w:bookmarkEnd w:id="7377"/>
      <w:r>
        <w:rPr>
          <w:rtl/>
        </w:rPr>
        <w:t>למשרתי</w:t>
      </w:r>
      <w:r>
        <w:rPr>
          <w:rFonts w:hint="cs"/>
          <w:rtl/>
        </w:rPr>
        <w:t>ם</w:t>
      </w:r>
      <w:r>
        <w:rPr>
          <w:rtl/>
        </w:rPr>
        <w:t xml:space="preserve"> </w:t>
      </w:r>
      <w:bookmarkStart w:id="7378" w:name="_ETM_Q29_703140"/>
      <w:bookmarkEnd w:id="7378"/>
      <w:r>
        <w:rPr>
          <w:rtl/>
        </w:rPr>
        <w:t xml:space="preserve">במילואים </w:t>
      </w:r>
      <w:bookmarkStart w:id="7379" w:name="_ETM_Q29_704100"/>
      <w:bookmarkEnd w:id="7379"/>
      <w:r>
        <w:rPr>
          <w:rFonts w:hint="cs"/>
          <w:rtl/>
        </w:rPr>
        <w:t>ו</w:t>
      </w:r>
      <w:r>
        <w:rPr>
          <w:rtl/>
        </w:rPr>
        <w:t xml:space="preserve">משרתות </w:t>
      </w:r>
      <w:bookmarkStart w:id="7380" w:name="_ETM_Q29_704910"/>
      <w:bookmarkEnd w:id="7380"/>
      <w:r>
        <w:rPr>
          <w:rtl/>
        </w:rPr>
        <w:t xml:space="preserve">מילואים </w:t>
      </w:r>
      <w:bookmarkStart w:id="7381" w:name="_ETM_Q29_706049"/>
      <w:bookmarkEnd w:id="7381"/>
      <w:r>
        <w:rPr>
          <w:rtl/>
        </w:rPr>
        <w:t xml:space="preserve">באופן </w:t>
      </w:r>
      <w:bookmarkStart w:id="7382" w:name="_ETM_Q29_706979"/>
      <w:bookmarkEnd w:id="7382"/>
      <w:r>
        <w:rPr>
          <w:rtl/>
        </w:rPr>
        <w:t>פעיל</w:t>
      </w:r>
      <w:r>
        <w:rPr>
          <w:rFonts w:hint="cs"/>
          <w:rtl/>
        </w:rPr>
        <w:t>.</w:t>
      </w:r>
      <w:r>
        <w:rPr>
          <w:rtl/>
        </w:rPr>
        <w:t xml:space="preserve"> </w:t>
      </w:r>
      <w:bookmarkStart w:id="7383" w:name="_ETM_Q29_707790"/>
      <w:bookmarkStart w:id="7384" w:name="_ETM_Q29_707000"/>
      <w:bookmarkStart w:id="7385" w:name="_ETM_Q29_708000"/>
      <w:bookmarkEnd w:id="7383"/>
      <w:bookmarkEnd w:id="7384"/>
      <w:bookmarkEnd w:id="7385"/>
      <w:r>
        <w:rPr>
          <w:rtl/>
        </w:rPr>
        <w:t xml:space="preserve">תחילה </w:t>
      </w:r>
      <w:bookmarkStart w:id="7386" w:name="_ETM_Q29_708120"/>
      <w:bookmarkEnd w:id="7386"/>
      <w:r>
        <w:rPr>
          <w:rtl/>
        </w:rPr>
        <w:t xml:space="preserve">אני </w:t>
      </w:r>
      <w:bookmarkStart w:id="7387" w:name="_ETM_Q29_708239"/>
      <w:bookmarkEnd w:id="7387"/>
      <w:r>
        <w:rPr>
          <w:rtl/>
        </w:rPr>
        <w:t xml:space="preserve">רוצה </w:t>
      </w:r>
      <w:bookmarkStart w:id="7388" w:name="_ETM_Q29_708510"/>
      <w:bookmarkEnd w:id="7388"/>
      <w:r>
        <w:rPr>
          <w:rtl/>
        </w:rPr>
        <w:t xml:space="preserve">להודות </w:t>
      </w:r>
      <w:bookmarkStart w:id="7389" w:name="_ETM_Q29_709109"/>
      <w:bookmarkEnd w:id="7389"/>
      <w:r>
        <w:rPr>
          <w:rtl/>
        </w:rPr>
        <w:t>לחברי</w:t>
      </w:r>
      <w:r>
        <w:rPr>
          <w:rFonts w:hint="cs"/>
          <w:rtl/>
        </w:rPr>
        <w:t>,</w:t>
      </w:r>
      <w:r>
        <w:rPr>
          <w:rtl/>
        </w:rPr>
        <w:t xml:space="preserve"> </w:t>
      </w:r>
      <w:bookmarkStart w:id="7390" w:name="_ETM_Q29_710450"/>
      <w:bookmarkEnd w:id="7390"/>
      <w:r>
        <w:rPr>
          <w:rtl/>
        </w:rPr>
        <w:t xml:space="preserve">הרמטכ"ל </w:t>
      </w:r>
      <w:bookmarkStart w:id="7391" w:name="_ETM_Q29_711050"/>
      <w:bookmarkEnd w:id="7391"/>
      <w:r>
        <w:rPr>
          <w:rtl/>
        </w:rPr>
        <w:t xml:space="preserve">לשעבר </w:t>
      </w:r>
      <w:bookmarkStart w:id="7392" w:name="_ETM_Q29_711650"/>
      <w:bookmarkEnd w:id="7392"/>
      <w:r>
        <w:rPr>
          <w:rtl/>
        </w:rPr>
        <w:t xml:space="preserve">חבר </w:t>
      </w:r>
      <w:bookmarkStart w:id="7393" w:name="_ETM_Q29_712010"/>
      <w:bookmarkEnd w:id="7393"/>
      <w:r>
        <w:rPr>
          <w:rtl/>
        </w:rPr>
        <w:t xml:space="preserve">הכנסת </w:t>
      </w:r>
      <w:bookmarkStart w:id="7394" w:name="_ETM_Q29_712519"/>
      <w:bookmarkEnd w:id="7394"/>
      <w:r>
        <w:rPr>
          <w:rtl/>
        </w:rPr>
        <w:t xml:space="preserve">גדי </w:t>
      </w:r>
      <w:bookmarkStart w:id="7395" w:name="_ETM_Q29_713150"/>
      <w:bookmarkEnd w:id="7395"/>
      <w:r>
        <w:rPr>
          <w:rtl/>
        </w:rPr>
        <w:t>איזנקוט</w:t>
      </w:r>
      <w:r>
        <w:rPr>
          <w:rFonts w:hint="cs"/>
          <w:rtl/>
        </w:rPr>
        <w:t>,</w:t>
      </w:r>
      <w:r>
        <w:rPr>
          <w:rtl/>
        </w:rPr>
        <w:t xml:space="preserve"> </w:t>
      </w:r>
      <w:bookmarkStart w:id="7396" w:name="_ETM_Q29_714480"/>
      <w:bookmarkEnd w:id="7396"/>
      <w:r>
        <w:rPr>
          <w:rtl/>
        </w:rPr>
        <w:t xml:space="preserve">שמכיר </w:t>
      </w:r>
      <w:bookmarkStart w:id="7397" w:name="_ETM_Q29_715290"/>
      <w:bookmarkEnd w:id="7397"/>
      <w:r>
        <w:rPr>
          <w:rtl/>
        </w:rPr>
        <w:t>לעומק</w:t>
      </w:r>
      <w:r>
        <w:rPr>
          <w:rFonts w:hint="cs"/>
          <w:rtl/>
        </w:rPr>
        <w:t>,</w:t>
      </w:r>
      <w:r>
        <w:rPr>
          <w:rtl/>
        </w:rPr>
        <w:t xml:space="preserve"> </w:t>
      </w:r>
      <w:bookmarkStart w:id="7398" w:name="_ETM_Q29_715860"/>
      <w:bookmarkEnd w:id="7398"/>
      <w:r>
        <w:rPr>
          <w:rtl/>
        </w:rPr>
        <w:t xml:space="preserve">לפני </w:t>
      </w:r>
      <w:bookmarkStart w:id="7399" w:name="_ETM_Q29_716220"/>
      <w:bookmarkEnd w:id="7399"/>
      <w:r>
        <w:rPr>
          <w:rtl/>
        </w:rPr>
        <w:t>ולפני</w:t>
      </w:r>
      <w:r>
        <w:rPr>
          <w:rFonts w:hint="cs"/>
          <w:rtl/>
        </w:rPr>
        <w:t>ם,</w:t>
      </w:r>
      <w:r>
        <w:rPr>
          <w:rtl/>
        </w:rPr>
        <w:t xml:space="preserve"> </w:t>
      </w:r>
      <w:bookmarkStart w:id="7400" w:name="_ETM_Q29_718540"/>
      <w:bookmarkEnd w:id="7400"/>
      <w:r>
        <w:rPr>
          <w:rtl/>
        </w:rPr>
        <w:t xml:space="preserve">את </w:t>
      </w:r>
      <w:bookmarkStart w:id="7401" w:name="_ETM_Q29_718839"/>
      <w:bookmarkEnd w:id="7401"/>
      <w:r>
        <w:rPr>
          <w:rtl/>
        </w:rPr>
        <w:t xml:space="preserve">עולם </w:t>
      </w:r>
      <w:bookmarkStart w:id="7402" w:name="_ETM_Q29_719199"/>
      <w:bookmarkEnd w:id="7402"/>
      <w:r>
        <w:rPr>
          <w:rtl/>
        </w:rPr>
        <w:t>הצבא</w:t>
      </w:r>
      <w:r>
        <w:rPr>
          <w:rFonts w:hint="cs"/>
          <w:rtl/>
        </w:rPr>
        <w:t>,</w:t>
      </w:r>
      <w:r>
        <w:rPr>
          <w:rtl/>
        </w:rPr>
        <w:t xml:space="preserve"> </w:t>
      </w:r>
      <w:bookmarkStart w:id="7403" w:name="_ETM_Q29_720010"/>
      <w:bookmarkEnd w:id="7403"/>
      <w:r>
        <w:rPr>
          <w:rtl/>
        </w:rPr>
        <w:t xml:space="preserve">את </w:t>
      </w:r>
      <w:bookmarkStart w:id="7404" w:name="_ETM_Q29_720099"/>
      <w:bookmarkEnd w:id="7404"/>
      <w:r>
        <w:rPr>
          <w:rtl/>
        </w:rPr>
        <w:t>החיילים</w:t>
      </w:r>
      <w:r>
        <w:rPr>
          <w:rFonts w:hint="cs"/>
          <w:rtl/>
        </w:rPr>
        <w:t>,</w:t>
      </w:r>
      <w:r>
        <w:rPr>
          <w:rtl/>
        </w:rPr>
        <w:t xml:space="preserve"> </w:t>
      </w:r>
      <w:bookmarkStart w:id="7405" w:name="_ETM_Q29_721469"/>
      <w:bookmarkEnd w:id="7405"/>
      <w:r>
        <w:rPr>
          <w:rtl/>
        </w:rPr>
        <w:t xml:space="preserve">את </w:t>
      </w:r>
      <w:bookmarkStart w:id="7406" w:name="_ETM_Q29_721769"/>
      <w:bookmarkEnd w:id="7406"/>
      <w:r>
        <w:rPr>
          <w:rtl/>
        </w:rPr>
        <w:t xml:space="preserve">המסירות </w:t>
      </w:r>
      <w:bookmarkStart w:id="7407" w:name="_ETM_Q29_722340"/>
      <w:bookmarkEnd w:id="7407"/>
      <w:r>
        <w:rPr>
          <w:rtl/>
        </w:rPr>
        <w:t xml:space="preserve">של </w:t>
      </w:r>
      <w:bookmarkStart w:id="7408" w:name="_ETM_Q29_722730"/>
      <w:bookmarkEnd w:id="7408"/>
      <w:r>
        <w:rPr>
          <w:rtl/>
        </w:rPr>
        <w:t xml:space="preserve">המילואימניקים </w:t>
      </w:r>
      <w:bookmarkStart w:id="7409" w:name="_ETM_Q29_723689"/>
      <w:bookmarkEnd w:id="7409"/>
      <w:r>
        <w:rPr>
          <w:rtl/>
        </w:rPr>
        <w:t>והמילואימניקיות</w:t>
      </w:r>
      <w:r>
        <w:rPr>
          <w:rFonts w:hint="cs"/>
          <w:rtl/>
        </w:rPr>
        <w:t>,</w:t>
      </w:r>
      <w:r>
        <w:rPr>
          <w:rtl/>
        </w:rPr>
        <w:t xml:space="preserve"> </w:t>
      </w:r>
      <w:bookmarkStart w:id="7410" w:name="_ETM_Q29_725040"/>
      <w:bookmarkEnd w:id="7410"/>
      <w:r>
        <w:rPr>
          <w:rtl/>
        </w:rPr>
        <w:t xml:space="preserve">בטח </w:t>
      </w:r>
      <w:bookmarkStart w:id="7411" w:name="_ETM_Q29_726069"/>
      <w:bookmarkEnd w:id="7411"/>
      <w:r>
        <w:rPr>
          <w:rtl/>
        </w:rPr>
        <w:t xml:space="preserve">בשנה </w:t>
      </w:r>
      <w:bookmarkStart w:id="7412" w:name="_ETM_Q29_726610"/>
      <w:bookmarkEnd w:id="7412"/>
      <w:r>
        <w:rPr>
          <w:rtl/>
        </w:rPr>
        <w:t xml:space="preserve">וחצי </w:t>
      </w:r>
      <w:bookmarkStart w:id="7413" w:name="_ETM_Q29_727090"/>
      <w:bookmarkEnd w:id="7413"/>
      <w:r>
        <w:rPr>
          <w:rtl/>
        </w:rPr>
        <w:t xml:space="preserve">האחרונות </w:t>
      </w:r>
      <w:bookmarkStart w:id="7414" w:name="_ETM_Q29_727780"/>
      <w:bookmarkEnd w:id="7414"/>
      <w:r>
        <w:rPr>
          <w:rtl/>
        </w:rPr>
        <w:t xml:space="preserve">מאז </w:t>
      </w:r>
      <w:bookmarkStart w:id="7415" w:name="_ETM_Q29_728140"/>
      <w:bookmarkEnd w:id="7415"/>
      <w:r>
        <w:rPr>
          <w:rtl/>
        </w:rPr>
        <w:t xml:space="preserve">פרוץ </w:t>
      </w:r>
      <w:bookmarkStart w:id="7416" w:name="_ETM_Q29_728440"/>
      <w:bookmarkEnd w:id="7416"/>
      <w:r>
        <w:rPr>
          <w:rtl/>
        </w:rPr>
        <w:t>המלחמה</w:t>
      </w:r>
      <w:r>
        <w:rPr>
          <w:rFonts w:hint="cs"/>
          <w:rtl/>
        </w:rPr>
        <w:t>.</w:t>
      </w:r>
      <w:r>
        <w:rPr>
          <w:rtl/>
        </w:rPr>
        <w:t xml:space="preserve"> </w:t>
      </w:r>
      <w:bookmarkStart w:id="7417" w:name="_ETM_Q29_729879"/>
      <w:bookmarkEnd w:id="7417"/>
      <w:r>
        <w:rPr>
          <w:rtl/>
        </w:rPr>
        <w:t xml:space="preserve">הם </w:t>
      </w:r>
      <w:bookmarkStart w:id="7418" w:name="_ETM_Q29_730059"/>
      <w:bookmarkEnd w:id="7418"/>
      <w:r>
        <w:rPr>
          <w:rtl/>
        </w:rPr>
        <w:t xml:space="preserve">היו </w:t>
      </w:r>
      <w:bookmarkStart w:id="7419" w:name="_ETM_Q29_730239"/>
      <w:bookmarkEnd w:id="7419"/>
      <w:r>
        <w:rPr>
          <w:rtl/>
        </w:rPr>
        <w:t>הראשונים</w:t>
      </w:r>
      <w:r>
        <w:rPr>
          <w:rFonts w:hint="cs"/>
          <w:rtl/>
        </w:rPr>
        <w:t>,</w:t>
      </w:r>
      <w:r>
        <w:rPr>
          <w:rtl/>
        </w:rPr>
        <w:t xml:space="preserve"> </w:t>
      </w:r>
      <w:bookmarkStart w:id="7420" w:name="_ETM_Q29_731230"/>
      <w:bookmarkEnd w:id="7420"/>
      <w:r>
        <w:rPr>
          <w:rtl/>
        </w:rPr>
        <w:t xml:space="preserve">כמו </w:t>
      </w:r>
      <w:bookmarkStart w:id="7421" w:name="_ETM_Q29_731469"/>
      <w:bookmarkEnd w:id="7421"/>
      <w:r>
        <w:rPr>
          <w:rtl/>
        </w:rPr>
        <w:t xml:space="preserve">שאמרתי </w:t>
      </w:r>
      <w:bookmarkStart w:id="7422" w:name="_ETM_Q29_732040"/>
      <w:bookmarkEnd w:id="7422"/>
      <w:r>
        <w:rPr>
          <w:rtl/>
        </w:rPr>
        <w:t>בעבר</w:t>
      </w:r>
      <w:r>
        <w:rPr>
          <w:rFonts w:hint="cs"/>
          <w:rtl/>
        </w:rPr>
        <w:t>,</w:t>
      </w:r>
      <w:r>
        <w:rPr>
          <w:rtl/>
        </w:rPr>
        <w:t xml:space="preserve"> </w:t>
      </w:r>
      <w:bookmarkStart w:id="7423" w:name="_ETM_Q29_732909"/>
      <w:bookmarkEnd w:id="7423"/>
      <w:r>
        <w:rPr>
          <w:rFonts w:hint="cs"/>
          <w:rtl/>
        </w:rPr>
        <w:t>ל</w:t>
      </w:r>
      <w:r>
        <w:rPr>
          <w:rtl/>
        </w:rPr>
        <w:t>גרש</w:t>
      </w:r>
      <w:r>
        <w:rPr>
          <w:rFonts w:hint="cs"/>
          <w:rtl/>
        </w:rPr>
        <w:t xml:space="preserve"> א</w:t>
      </w:r>
      <w:r>
        <w:rPr>
          <w:rtl/>
        </w:rPr>
        <w:t xml:space="preserve">ת </w:t>
      </w:r>
      <w:bookmarkStart w:id="7424" w:name="_ETM_Q29_733599"/>
      <w:bookmarkEnd w:id="7424"/>
      <w:r>
        <w:rPr>
          <w:rtl/>
        </w:rPr>
        <w:t xml:space="preserve">האפלה </w:t>
      </w:r>
      <w:bookmarkStart w:id="7425" w:name="_ETM_Q29_734980"/>
      <w:bookmarkEnd w:id="7425"/>
      <w:r>
        <w:rPr>
          <w:rtl/>
        </w:rPr>
        <w:t>ש</w:t>
      </w:r>
      <w:bookmarkStart w:id="7426" w:name="_ETM_Q29_735519"/>
      <w:bookmarkEnd w:id="7426"/>
      <w:r>
        <w:rPr>
          <w:rtl/>
        </w:rPr>
        <w:t xml:space="preserve">ירדה </w:t>
      </w:r>
      <w:bookmarkStart w:id="7427" w:name="_ETM_Q29_736740"/>
      <w:bookmarkEnd w:id="7427"/>
      <w:r>
        <w:rPr>
          <w:rtl/>
        </w:rPr>
        <w:t xml:space="preserve">על </w:t>
      </w:r>
      <w:bookmarkStart w:id="7428" w:name="_ETM_Q29_736979"/>
      <w:bookmarkEnd w:id="7428"/>
      <w:r>
        <w:rPr>
          <w:rtl/>
        </w:rPr>
        <w:t xml:space="preserve">עם </w:t>
      </w:r>
      <w:bookmarkStart w:id="7429" w:name="_ETM_Q29_737129"/>
      <w:bookmarkEnd w:id="7429"/>
      <w:r>
        <w:rPr>
          <w:rtl/>
        </w:rPr>
        <w:t xml:space="preserve">ישראל </w:t>
      </w:r>
      <w:bookmarkStart w:id="7430" w:name="_ETM_Q29_738350"/>
      <w:bookmarkEnd w:id="7430"/>
      <w:r>
        <w:rPr>
          <w:rFonts w:hint="cs"/>
          <w:rtl/>
        </w:rPr>
        <w:t>ב</w:t>
      </w:r>
      <w:r>
        <w:rPr>
          <w:rtl/>
        </w:rPr>
        <w:t xml:space="preserve">-7 </w:t>
      </w:r>
      <w:bookmarkStart w:id="7431" w:name="_ETM_Q29_739130"/>
      <w:bookmarkEnd w:id="7431"/>
      <w:r>
        <w:rPr>
          <w:rtl/>
        </w:rPr>
        <w:t xml:space="preserve">באוקטובר </w:t>
      </w:r>
      <w:bookmarkStart w:id="7432" w:name="_ETM_Q29_739970"/>
      <w:bookmarkEnd w:id="7432"/>
      <w:r>
        <w:rPr>
          <w:rFonts w:hint="cs"/>
          <w:rtl/>
        </w:rPr>
        <w:t>ב</w:t>
      </w:r>
      <w:r>
        <w:rPr>
          <w:rtl/>
        </w:rPr>
        <w:t>שנת</w:t>
      </w:r>
      <w:r>
        <w:rPr>
          <w:rFonts w:hint="cs"/>
          <w:rtl/>
        </w:rPr>
        <w:t xml:space="preserve"> </w:t>
      </w:r>
      <w:bookmarkStart w:id="7433" w:name="_ETM_Q29_741000"/>
      <w:bookmarkEnd w:id="7433"/>
      <w:r>
        <w:rPr>
          <w:rFonts w:hint="cs"/>
          <w:rtl/>
        </w:rPr>
        <w:t xml:space="preserve">2023. </w:t>
      </w:r>
      <w:bookmarkStart w:id="7434" w:name="_ETM_Q29_740270"/>
      <w:bookmarkStart w:id="7435" w:name="_ETM_Q29_740660"/>
      <w:bookmarkStart w:id="7436" w:name="_ETM_Q29_742650"/>
      <w:bookmarkEnd w:id="7434"/>
      <w:bookmarkEnd w:id="7435"/>
      <w:bookmarkEnd w:id="7436"/>
      <w:r>
        <w:rPr>
          <w:rtl/>
        </w:rPr>
        <w:t xml:space="preserve">בזכות </w:t>
      </w:r>
      <w:bookmarkStart w:id="7437" w:name="_ETM_Q29_743129"/>
      <w:bookmarkEnd w:id="7437"/>
      <w:r>
        <w:rPr>
          <w:rtl/>
        </w:rPr>
        <w:t xml:space="preserve">אותם </w:t>
      </w:r>
      <w:bookmarkStart w:id="7438" w:name="_ETM_Q29_743490"/>
      <w:bookmarkEnd w:id="7438"/>
      <w:r>
        <w:rPr>
          <w:rtl/>
        </w:rPr>
        <w:t xml:space="preserve">לוחמים </w:t>
      </w:r>
      <w:bookmarkStart w:id="7439" w:name="_ETM_Q29_743999"/>
      <w:bookmarkEnd w:id="7439"/>
      <w:r>
        <w:rPr>
          <w:rtl/>
        </w:rPr>
        <w:t>ולוחמות</w:t>
      </w:r>
      <w:r>
        <w:rPr>
          <w:rFonts w:hint="cs"/>
          <w:rtl/>
        </w:rPr>
        <w:t>,</w:t>
      </w:r>
      <w:r>
        <w:rPr>
          <w:rtl/>
        </w:rPr>
        <w:t xml:space="preserve"> </w:t>
      </w:r>
      <w:bookmarkStart w:id="7440" w:name="_ETM_Q29_745050"/>
      <w:bookmarkEnd w:id="7440"/>
      <w:r>
        <w:rPr>
          <w:rtl/>
        </w:rPr>
        <w:t xml:space="preserve">חיילים </w:t>
      </w:r>
      <w:bookmarkStart w:id="7441" w:name="_ETM_Q29_745529"/>
      <w:bookmarkEnd w:id="7441"/>
      <w:r>
        <w:rPr>
          <w:rtl/>
        </w:rPr>
        <w:t>וחיילות</w:t>
      </w:r>
      <w:r>
        <w:rPr>
          <w:rFonts w:hint="cs"/>
          <w:rtl/>
        </w:rPr>
        <w:t>,</w:t>
      </w:r>
      <w:r>
        <w:rPr>
          <w:rtl/>
        </w:rPr>
        <w:t xml:space="preserve"> </w:t>
      </w:r>
      <w:bookmarkStart w:id="7442" w:name="_ETM_Q29_747220"/>
      <w:bookmarkEnd w:id="7442"/>
      <w:r>
        <w:rPr>
          <w:rtl/>
        </w:rPr>
        <w:t xml:space="preserve">הפחד </w:t>
      </w:r>
      <w:bookmarkStart w:id="7443" w:name="_ETM_Q29_747849"/>
      <w:bookmarkEnd w:id="7443"/>
      <w:r>
        <w:rPr>
          <w:rtl/>
        </w:rPr>
        <w:t xml:space="preserve">שחדר </w:t>
      </w:r>
      <w:bookmarkStart w:id="7444" w:name="_ETM_Q29_748419"/>
      <w:bookmarkEnd w:id="7444"/>
      <w:r>
        <w:rPr>
          <w:rtl/>
        </w:rPr>
        <w:t xml:space="preserve">ללבבות </w:t>
      </w:r>
      <w:bookmarkStart w:id="7445" w:name="_ETM_Q29_749139"/>
      <w:bookmarkEnd w:id="7445"/>
      <w:r>
        <w:rPr>
          <w:rtl/>
        </w:rPr>
        <w:t xml:space="preserve">ישראלים </w:t>
      </w:r>
      <w:bookmarkStart w:id="7446" w:name="_ETM_Q29_750099"/>
      <w:bookmarkEnd w:id="7446"/>
      <w:r>
        <w:rPr>
          <w:rtl/>
        </w:rPr>
        <w:t xml:space="preserve">רבים </w:t>
      </w:r>
      <w:bookmarkStart w:id="7447" w:name="_ETM_Q29_751360"/>
      <w:bookmarkEnd w:id="7447"/>
      <w:r>
        <w:rPr>
          <w:rtl/>
        </w:rPr>
        <w:t xml:space="preserve">בכל </w:t>
      </w:r>
      <w:bookmarkStart w:id="7448" w:name="_ETM_Q29_751840"/>
      <w:bookmarkEnd w:id="7448"/>
      <w:r>
        <w:rPr>
          <w:rtl/>
        </w:rPr>
        <w:t xml:space="preserve">רחבי </w:t>
      </w:r>
      <w:bookmarkStart w:id="7449" w:name="_ETM_Q29_752319"/>
      <w:bookmarkEnd w:id="7449"/>
      <w:r>
        <w:rPr>
          <w:rtl/>
        </w:rPr>
        <w:t xml:space="preserve">הארץ </w:t>
      </w:r>
      <w:bookmarkStart w:id="7450" w:name="_ETM_Q29_753699"/>
      <w:bookmarkEnd w:id="7450"/>
      <w:r>
        <w:rPr>
          <w:rtl/>
        </w:rPr>
        <w:t xml:space="preserve">לאט-לאט </w:t>
      </w:r>
      <w:bookmarkStart w:id="7451" w:name="_ETM_Q29_754479"/>
      <w:bookmarkEnd w:id="7451"/>
      <w:r>
        <w:rPr>
          <w:rtl/>
        </w:rPr>
        <w:t xml:space="preserve">התפוגג </w:t>
      </w:r>
      <w:bookmarkStart w:id="7452" w:name="_ETM_Q29_755289"/>
      <w:bookmarkEnd w:id="7452"/>
      <w:r>
        <w:rPr>
          <w:rtl/>
        </w:rPr>
        <w:t xml:space="preserve">והפך </w:t>
      </w:r>
      <w:bookmarkStart w:id="7453" w:name="_ETM_Q29_755770"/>
      <w:bookmarkEnd w:id="7453"/>
      <w:r>
        <w:rPr>
          <w:rtl/>
        </w:rPr>
        <w:t xml:space="preserve">להיות </w:t>
      </w:r>
      <w:bookmarkStart w:id="7454" w:name="_ETM_Q29_757210"/>
      <w:bookmarkEnd w:id="7454"/>
      <w:r>
        <w:rPr>
          <w:rtl/>
        </w:rPr>
        <w:t xml:space="preserve">מציאות </w:t>
      </w:r>
      <w:bookmarkStart w:id="7455" w:name="_ETM_Q29_757720"/>
      <w:bookmarkEnd w:id="7455"/>
      <w:r>
        <w:rPr>
          <w:rtl/>
        </w:rPr>
        <w:t xml:space="preserve">של </w:t>
      </w:r>
      <w:bookmarkStart w:id="7456" w:name="_ETM_Q29_757900"/>
      <w:bookmarkEnd w:id="7456"/>
      <w:r>
        <w:rPr>
          <w:rtl/>
        </w:rPr>
        <w:t>הקרבה</w:t>
      </w:r>
      <w:r>
        <w:rPr>
          <w:rFonts w:hint="cs"/>
          <w:rtl/>
        </w:rPr>
        <w:t>,</w:t>
      </w:r>
      <w:r>
        <w:rPr>
          <w:rtl/>
        </w:rPr>
        <w:t xml:space="preserve"> </w:t>
      </w:r>
      <w:bookmarkStart w:id="7457" w:name="_ETM_Q29_759279"/>
      <w:bookmarkEnd w:id="7457"/>
      <w:r>
        <w:rPr>
          <w:rtl/>
        </w:rPr>
        <w:t xml:space="preserve">מציאות </w:t>
      </w:r>
      <w:bookmarkStart w:id="7458" w:name="_ETM_Q29_759819"/>
      <w:bookmarkEnd w:id="7458"/>
      <w:r>
        <w:rPr>
          <w:rtl/>
        </w:rPr>
        <w:t xml:space="preserve">של </w:t>
      </w:r>
      <w:bookmarkStart w:id="7459" w:name="_ETM_Q29_760029"/>
      <w:bookmarkEnd w:id="7459"/>
      <w:r>
        <w:rPr>
          <w:rtl/>
        </w:rPr>
        <w:t>גבורה</w:t>
      </w:r>
      <w:r>
        <w:rPr>
          <w:rFonts w:hint="cs"/>
          <w:rtl/>
        </w:rPr>
        <w:t>,</w:t>
      </w:r>
      <w:r>
        <w:rPr>
          <w:rtl/>
        </w:rPr>
        <w:t xml:space="preserve"> </w:t>
      </w:r>
      <w:bookmarkStart w:id="7460" w:name="_ETM_Q29_761460"/>
      <w:bookmarkEnd w:id="7460"/>
      <w:r>
        <w:rPr>
          <w:rtl/>
        </w:rPr>
        <w:t xml:space="preserve">מציאות </w:t>
      </w:r>
      <w:bookmarkStart w:id="7461" w:name="_ETM_Q29_763129"/>
      <w:bookmarkEnd w:id="7461"/>
      <w:r>
        <w:rPr>
          <w:rtl/>
        </w:rPr>
        <w:t xml:space="preserve">של </w:t>
      </w:r>
      <w:bookmarkStart w:id="7462" w:name="_ETM_Q29_763759"/>
      <w:bookmarkEnd w:id="7462"/>
      <w:r>
        <w:rPr>
          <w:rtl/>
        </w:rPr>
        <w:t xml:space="preserve">גיבורים </w:t>
      </w:r>
      <w:bookmarkStart w:id="7463" w:name="_ETM_Q29_764599"/>
      <w:bookmarkEnd w:id="7463"/>
      <w:r>
        <w:rPr>
          <w:rtl/>
        </w:rPr>
        <w:t xml:space="preserve">שלא </w:t>
      </w:r>
      <w:bookmarkStart w:id="7464" w:name="_ETM_Q29_764900"/>
      <w:bookmarkEnd w:id="7464"/>
      <w:r>
        <w:rPr>
          <w:rtl/>
        </w:rPr>
        <w:t xml:space="preserve">ידענו </w:t>
      </w:r>
      <w:bookmarkStart w:id="7465" w:name="_ETM_Q29_765770"/>
      <w:bookmarkEnd w:id="7465"/>
      <w:r>
        <w:rPr>
          <w:rtl/>
        </w:rPr>
        <w:t>לחזות</w:t>
      </w:r>
      <w:r>
        <w:rPr>
          <w:rFonts w:hint="cs"/>
          <w:rtl/>
        </w:rPr>
        <w:t>,</w:t>
      </w:r>
      <w:r>
        <w:rPr>
          <w:rtl/>
        </w:rPr>
        <w:t xml:space="preserve"> </w:t>
      </w:r>
      <w:bookmarkStart w:id="7466" w:name="_ETM_Q29_767050"/>
      <w:bookmarkEnd w:id="7466"/>
      <w:r>
        <w:rPr>
          <w:rtl/>
        </w:rPr>
        <w:t xml:space="preserve">דור </w:t>
      </w:r>
      <w:bookmarkStart w:id="7467" w:name="_ETM_Q29_767650"/>
      <w:bookmarkEnd w:id="7467"/>
      <w:r>
        <w:rPr>
          <w:rtl/>
        </w:rPr>
        <w:t xml:space="preserve">של </w:t>
      </w:r>
      <w:bookmarkStart w:id="7468" w:name="_ETM_Q29_767949"/>
      <w:bookmarkEnd w:id="7468"/>
      <w:r>
        <w:rPr>
          <w:rtl/>
        </w:rPr>
        <w:t xml:space="preserve">גיבורים </w:t>
      </w:r>
      <w:bookmarkStart w:id="7469" w:name="_ETM_Q29_768490"/>
      <w:bookmarkEnd w:id="7469"/>
      <w:r>
        <w:rPr>
          <w:rtl/>
        </w:rPr>
        <w:t>וגיבורות</w:t>
      </w:r>
      <w:r>
        <w:rPr>
          <w:rFonts w:hint="cs"/>
          <w:rtl/>
        </w:rPr>
        <w:t>.</w:t>
      </w:r>
      <w:r>
        <w:rPr>
          <w:rtl/>
        </w:rPr>
        <w:t xml:space="preserve"> </w:t>
      </w:r>
      <w:bookmarkStart w:id="7470" w:name="_ETM_Q29_770140"/>
      <w:bookmarkEnd w:id="7470"/>
      <w:r>
        <w:rPr>
          <w:rtl/>
        </w:rPr>
        <w:t xml:space="preserve">הצבא </w:t>
      </w:r>
      <w:bookmarkStart w:id="7471" w:name="_ETM_Q29_771599"/>
      <w:bookmarkEnd w:id="7471"/>
      <w:r>
        <w:rPr>
          <w:rFonts w:hint="cs"/>
          <w:rtl/>
        </w:rPr>
        <w:t>מ</w:t>
      </w:r>
      <w:r>
        <w:rPr>
          <w:rtl/>
        </w:rPr>
        <w:t xml:space="preserve">נצח </w:t>
      </w:r>
      <w:bookmarkStart w:id="7472" w:name="_ETM_Q29_773010"/>
      <w:bookmarkEnd w:id="7472"/>
      <w:r>
        <w:rPr>
          <w:rtl/>
        </w:rPr>
        <w:t xml:space="preserve">על </w:t>
      </w:r>
      <w:bookmarkStart w:id="7473" w:name="_ETM_Q29_773190"/>
      <w:bookmarkEnd w:id="7473"/>
      <w:r>
        <w:rPr>
          <w:rtl/>
        </w:rPr>
        <w:t xml:space="preserve">רוח </w:t>
      </w:r>
      <w:bookmarkStart w:id="7474" w:name="_ETM_Q29_773490"/>
      <w:bookmarkEnd w:id="7474"/>
      <w:r>
        <w:rPr>
          <w:rtl/>
        </w:rPr>
        <w:t xml:space="preserve">הקרב </w:t>
      </w:r>
      <w:bookmarkStart w:id="7475" w:name="_ETM_Q29_773910"/>
      <w:bookmarkEnd w:id="7475"/>
      <w:r>
        <w:rPr>
          <w:rtl/>
        </w:rPr>
        <w:t>שלו</w:t>
      </w:r>
      <w:r>
        <w:rPr>
          <w:rFonts w:hint="cs"/>
          <w:rtl/>
        </w:rPr>
        <w:t>,</w:t>
      </w:r>
      <w:r>
        <w:rPr>
          <w:rtl/>
        </w:rPr>
        <w:t xml:space="preserve"> </w:t>
      </w:r>
      <w:bookmarkStart w:id="7476" w:name="_ETM_Q29_774840"/>
      <w:bookmarkEnd w:id="7476"/>
      <w:r>
        <w:rPr>
          <w:rtl/>
        </w:rPr>
        <w:t xml:space="preserve">על </w:t>
      </w:r>
      <w:bookmarkStart w:id="7477" w:name="_ETM_Q29_775080"/>
      <w:bookmarkEnd w:id="7477"/>
      <w:r>
        <w:rPr>
          <w:rtl/>
        </w:rPr>
        <w:t xml:space="preserve">האנשים </w:t>
      </w:r>
      <w:bookmarkStart w:id="7478" w:name="_ETM_Q29_776420"/>
      <w:bookmarkEnd w:id="7478"/>
      <w:r>
        <w:rPr>
          <w:rtl/>
        </w:rPr>
        <w:t xml:space="preserve">שהיו </w:t>
      </w:r>
      <w:bookmarkStart w:id="7479" w:name="_ETM_Q29_776809"/>
      <w:bookmarkEnd w:id="7479"/>
      <w:r>
        <w:rPr>
          <w:rtl/>
        </w:rPr>
        <w:t xml:space="preserve">מוכנים </w:t>
      </w:r>
      <w:bookmarkStart w:id="7480" w:name="_ETM_Q29_777679"/>
      <w:bookmarkEnd w:id="7480"/>
      <w:r>
        <w:rPr>
          <w:rtl/>
        </w:rPr>
        <w:t xml:space="preserve">לעזוב </w:t>
      </w:r>
      <w:bookmarkStart w:id="7481" w:name="_ETM_Q29_778100"/>
      <w:bookmarkEnd w:id="7481"/>
      <w:r>
        <w:rPr>
          <w:rtl/>
        </w:rPr>
        <w:t xml:space="preserve">את </w:t>
      </w:r>
      <w:bookmarkStart w:id="7482" w:name="_ETM_Q29_778250"/>
      <w:bookmarkEnd w:id="7482"/>
      <w:r>
        <w:rPr>
          <w:rtl/>
        </w:rPr>
        <w:t>הבית</w:t>
      </w:r>
      <w:r>
        <w:rPr>
          <w:rFonts w:hint="cs"/>
          <w:rtl/>
        </w:rPr>
        <w:t>,</w:t>
      </w:r>
      <w:r>
        <w:rPr>
          <w:rtl/>
        </w:rPr>
        <w:t xml:space="preserve"> </w:t>
      </w:r>
      <w:bookmarkStart w:id="7483" w:name="_ETM_Q29_779390"/>
      <w:bookmarkEnd w:id="7483"/>
      <w:r>
        <w:rPr>
          <w:rtl/>
        </w:rPr>
        <w:t xml:space="preserve">לעזוב </w:t>
      </w:r>
      <w:bookmarkStart w:id="7484" w:name="_ETM_Q29_779750"/>
      <w:bookmarkEnd w:id="7484"/>
      <w:r>
        <w:rPr>
          <w:rtl/>
        </w:rPr>
        <w:t xml:space="preserve">את </w:t>
      </w:r>
      <w:bookmarkStart w:id="7485" w:name="_ETM_Q29_779809"/>
      <w:bookmarkEnd w:id="7485"/>
      <w:r>
        <w:rPr>
          <w:rtl/>
        </w:rPr>
        <w:t>הילדים</w:t>
      </w:r>
      <w:r>
        <w:rPr>
          <w:rFonts w:hint="cs"/>
          <w:rtl/>
        </w:rPr>
        <w:t>,</w:t>
      </w:r>
      <w:r>
        <w:rPr>
          <w:rtl/>
        </w:rPr>
        <w:t xml:space="preserve"> </w:t>
      </w:r>
      <w:bookmarkStart w:id="7486" w:name="_ETM_Q29_781220"/>
      <w:bookmarkEnd w:id="7486"/>
      <w:r>
        <w:rPr>
          <w:rtl/>
        </w:rPr>
        <w:t xml:space="preserve">במשך </w:t>
      </w:r>
      <w:r>
        <w:rPr>
          <w:rFonts w:hint="cs"/>
          <w:rtl/>
        </w:rPr>
        <w:t>מאות ימים להיות רחוקים מהבית תוך הקרבה ו</w:t>
      </w:r>
      <w:bookmarkStart w:id="7487" w:name="_ETM_Q29_785000"/>
      <w:bookmarkEnd w:id="7487"/>
      <w:r>
        <w:rPr>
          <w:rFonts w:hint="cs"/>
          <w:rtl/>
        </w:rPr>
        <w:t>חירוף נפש, ולצערנו עם אבדות מאוד מאו</w:t>
      </w:r>
      <w:r w:rsidR="000E521A">
        <w:rPr>
          <w:rFonts w:hint="cs"/>
          <w:rtl/>
        </w:rPr>
        <w:t>ד</w:t>
      </w:r>
      <w:r>
        <w:rPr>
          <w:rFonts w:hint="cs"/>
          <w:rtl/>
        </w:rPr>
        <w:t xml:space="preserve"> גדולות. </w:t>
      </w:r>
    </w:p>
    <w:p w:rsidR="00D66FB5" w:rsidRDefault="00D66FB5" w:rsidP="00F77CB4">
      <w:pPr>
        <w:rPr>
          <w:rtl/>
        </w:rPr>
      </w:pPr>
    </w:p>
    <w:p w:rsidR="00D66FB5" w:rsidRDefault="00D66FB5" w:rsidP="000E521A">
      <w:pPr>
        <w:rPr>
          <w:rtl/>
        </w:rPr>
      </w:pPr>
      <w:bookmarkStart w:id="7488" w:name="_ETM_Q29_791000"/>
      <w:bookmarkEnd w:id="7488"/>
      <w:r>
        <w:rPr>
          <w:rFonts w:hint="cs"/>
          <w:rtl/>
        </w:rPr>
        <w:t>עכשיו, תראו, מנהיגות לא נמדדת על דבריה מהפה החוצה. מנהיגות נמדדת</w:t>
      </w:r>
      <w:bookmarkStart w:id="7489" w:name="_ETM_Q29_800000"/>
      <w:bookmarkEnd w:id="7489"/>
      <w:r>
        <w:rPr>
          <w:rFonts w:hint="cs"/>
          <w:rtl/>
        </w:rPr>
        <w:t xml:space="preserve"> במעשיה. </w:t>
      </w:r>
      <w:bookmarkStart w:id="7490" w:name="_ETM_Q29_807000"/>
      <w:bookmarkStart w:id="7491" w:name="TOR_Q30"/>
      <w:bookmarkStart w:id="7492" w:name="_ETM_Q30_203180"/>
      <w:bookmarkEnd w:id="7490"/>
      <w:bookmarkEnd w:id="7491"/>
      <w:bookmarkEnd w:id="7492"/>
      <w:r>
        <w:rPr>
          <w:rtl/>
        </w:rPr>
        <w:t xml:space="preserve">אני </w:t>
      </w:r>
      <w:bookmarkStart w:id="7493" w:name="_ETM_Q30_203449"/>
      <w:bookmarkEnd w:id="7493"/>
      <w:r>
        <w:rPr>
          <w:rtl/>
        </w:rPr>
        <w:t xml:space="preserve">חושבת </w:t>
      </w:r>
      <w:bookmarkStart w:id="7494" w:name="_ETM_Q30_203930"/>
      <w:bookmarkEnd w:id="7494"/>
      <w:r>
        <w:rPr>
          <w:rtl/>
        </w:rPr>
        <w:t xml:space="preserve">שהעיניים </w:t>
      </w:r>
      <w:bookmarkStart w:id="7495" w:name="_ETM_Q30_205390"/>
      <w:bookmarkEnd w:id="7495"/>
      <w:r>
        <w:rPr>
          <w:rtl/>
        </w:rPr>
        <w:t xml:space="preserve">שנשואות </w:t>
      </w:r>
      <w:bookmarkStart w:id="7496" w:name="_ETM_Q30_206230"/>
      <w:bookmarkEnd w:id="7496"/>
      <w:r>
        <w:rPr>
          <w:rtl/>
        </w:rPr>
        <w:t>ל</w:t>
      </w:r>
      <w:r>
        <w:rPr>
          <w:rFonts w:hint="cs"/>
          <w:rtl/>
        </w:rPr>
        <w:t>כאן,</w:t>
      </w:r>
      <w:r>
        <w:rPr>
          <w:rtl/>
        </w:rPr>
        <w:t xml:space="preserve"> </w:t>
      </w:r>
      <w:bookmarkStart w:id="7497" w:name="_ETM_Q30_206769"/>
      <w:bookmarkEnd w:id="7497"/>
      <w:r>
        <w:rPr>
          <w:rtl/>
        </w:rPr>
        <w:t xml:space="preserve">לבית </w:t>
      </w:r>
      <w:bookmarkStart w:id="7498" w:name="_ETM_Q30_207279"/>
      <w:bookmarkEnd w:id="7498"/>
      <w:r>
        <w:rPr>
          <w:rtl/>
        </w:rPr>
        <w:t>הזה</w:t>
      </w:r>
      <w:r>
        <w:rPr>
          <w:rFonts w:hint="cs"/>
          <w:rtl/>
        </w:rPr>
        <w:t>,</w:t>
      </w:r>
      <w:r>
        <w:rPr>
          <w:rtl/>
        </w:rPr>
        <w:t xml:space="preserve"> </w:t>
      </w:r>
      <w:bookmarkStart w:id="7499" w:name="_ETM_Q30_208420"/>
      <w:bookmarkEnd w:id="7499"/>
      <w:r>
        <w:rPr>
          <w:rtl/>
        </w:rPr>
        <w:t>ובה</w:t>
      </w:r>
      <w:r>
        <w:rPr>
          <w:rFonts w:hint="cs"/>
          <w:rtl/>
        </w:rPr>
        <w:t>ן</w:t>
      </w:r>
      <w:r>
        <w:rPr>
          <w:rtl/>
        </w:rPr>
        <w:t xml:space="preserve"> </w:t>
      </w:r>
      <w:bookmarkStart w:id="7500" w:name="_ETM_Q30_209820"/>
      <w:bookmarkStart w:id="7501" w:name="_ETM_Q30_210090"/>
      <w:bookmarkEnd w:id="7500"/>
      <w:bookmarkEnd w:id="7501"/>
      <w:r>
        <w:rPr>
          <w:rFonts w:hint="cs"/>
          <w:rtl/>
        </w:rPr>
        <w:t xml:space="preserve">עיניי </w:t>
      </w:r>
      <w:r>
        <w:rPr>
          <w:rtl/>
        </w:rPr>
        <w:t xml:space="preserve">המילואימניקיות </w:t>
      </w:r>
      <w:bookmarkStart w:id="7502" w:name="_ETM_Q30_211080"/>
      <w:bookmarkEnd w:id="7502"/>
      <w:r>
        <w:rPr>
          <w:rtl/>
        </w:rPr>
        <w:t xml:space="preserve">והמילואימניקים </w:t>
      </w:r>
      <w:bookmarkStart w:id="7503" w:name="_ETM_Q30_212850"/>
      <w:bookmarkEnd w:id="7503"/>
      <w:r>
        <w:rPr>
          <w:rtl/>
        </w:rPr>
        <w:t xml:space="preserve">שהקריבו </w:t>
      </w:r>
      <w:bookmarkStart w:id="7504" w:name="_ETM_Q30_213600"/>
      <w:bookmarkEnd w:id="7504"/>
      <w:r>
        <w:rPr>
          <w:rtl/>
        </w:rPr>
        <w:t xml:space="preserve">ומקריבים </w:t>
      </w:r>
      <w:bookmarkStart w:id="7505" w:name="_ETM_Q30_214320"/>
      <w:bookmarkEnd w:id="7505"/>
      <w:r>
        <w:rPr>
          <w:rtl/>
        </w:rPr>
        <w:t xml:space="preserve">בשעה </w:t>
      </w:r>
      <w:bookmarkStart w:id="7506" w:name="_ETM_Q30_214800"/>
      <w:bookmarkEnd w:id="7506"/>
      <w:r>
        <w:rPr>
          <w:rtl/>
        </w:rPr>
        <w:t>הזאת</w:t>
      </w:r>
      <w:r>
        <w:rPr>
          <w:rFonts w:hint="cs"/>
          <w:rtl/>
        </w:rPr>
        <w:t>,</w:t>
      </w:r>
      <w:bookmarkStart w:id="7507" w:name="_ETM_Q30_218948"/>
      <w:bookmarkStart w:id="7508" w:name="_ETM_Q30_215567"/>
      <w:bookmarkEnd w:id="7507"/>
      <w:bookmarkEnd w:id="7508"/>
      <w:r>
        <w:rPr>
          <w:rFonts w:hint="cs"/>
          <w:rtl/>
        </w:rPr>
        <w:t xml:space="preserve"> הן</w:t>
      </w:r>
      <w:r>
        <w:rPr>
          <w:rtl/>
        </w:rPr>
        <w:t xml:space="preserve"> </w:t>
      </w:r>
      <w:bookmarkStart w:id="7509" w:name="_ETM_Q30_215780"/>
      <w:bookmarkEnd w:id="7509"/>
      <w:r>
        <w:rPr>
          <w:rFonts w:hint="cs"/>
          <w:rtl/>
        </w:rPr>
        <w:t xml:space="preserve">כדי </w:t>
      </w:r>
      <w:r>
        <w:rPr>
          <w:rtl/>
        </w:rPr>
        <w:t xml:space="preserve">לראות </w:t>
      </w:r>
      <w:bookmarkStart w:id="7510" w:name="_ETM_Q30_216290"/>
      <w:bookmarkEnd w:id="7510"/>
      <w:r>
        <w:rPr>
          <w:rtl/>
        </w:rPr>
        <w:t xml:space="preserve">אם </w:t>
      </w:r>
      <w:bookmarkStart w:id="7511" w:name="_ETM_Q30_216440"/>
      <w:bookmarkEnd w:id="7511"/>
      <w:r>
        <w:rPr>
          <w:rtl/>
        </w:rPr>
        <w:t xml:space="preserve">אנחנו </w:t>
      </w:r>
      <w:bookmarkStart w:id="7512" w:name="_ETM_Q30_216830"/>
      <w:bookmarkEnd w:id="7512"/>
      <w:r>
        <w:rPr>
          <w:rtl/>
        </w:rPr>
        <w:t xml:space="preserve">יודעים </w:t>
      </w:r>
      <w:bookmarkStart w:id="7513" w:name="_ETM_Q30_218059"/>
      <w:bookmarkEnd w:id="7513"/>
      <w:r>
        <w:rPr>
          <w:rtl/>
        </w:rPr>
        <w:t xml:space="preserve">לא </w:t>
      </w:r>
      <w:bookmarkStart w:id="7514" w:name="_ETM_Q30_218479"/>
      <w:bookmarkEnd w:id="7514"/>
      <w:r>
        <w:rPr>
          <w:rtl/>
        </w:rPr>
        <w:t xml:space="preserve">רק </w:t>
      </w:r>
      <w:bookmarkStart w:id="7515" w:name="_ETM_Q30_218899"/>
      <w:bookmarkEnd w:id="7515"/>
      <w:r>
        <w:rPr>
          <w:rtl/>
        </w:rPr>
        <w:t xml:space="preserve">להכיר </w:t>
      </w:r>
      <w:bookmarkStart w:id="7516" w:name="_ETM_Q30_219440"/>
      <w:bookmarkEnd w:id="7516"/>
      <w:r>
        <w:rPr>
          <w:rtl/>
        </w:rPr>
        <w:t xml:space="preserve">להם </w:t>
      </w:r>
      <w:bookmarkStart w:id="7517" w:name="_ETM_Q30_219829"/>
      <w:bookmarkEnd w:id="7517"/>
      <w:r>
        <w:rPr>
          <w:rtl/>
        </w:rPr>
        <w:t>תודה</w:t>
      </w:r>
      <w:r>
        <w:rPr>
          <w:rFonts w:hint="cs"/>
          <w:rtl/>
        </w:rPr>
        <w:t>,</w:t>
      </w:r>
      <w:r>
        <w:rPr>
          <w:rtl/>
        </w:rPr>
        <w:t xml:space="preserve"> </w:t>
      </w:r>
      <w:bookmarkStart w:id="7518" w:name="_ETM_Q30_220909"/>
      <w:bookmarkEnd w:id="7518"/>
      <w:r>
        <w:rPr>
          <w:rtl/>
        </w:rPr>
        <w:t>אל</w:t>
      </w:r>
      <w:r>
        <w:rPr>
          <w:rFonts w:hint="cs"/>
          <w:rtl/>
        </w:rPr>
        <w:t>א</w:t>
      </w:r>
      <w:r>
        <w:rPr>
          <w:rtl/>
        </w:rPr>
        <w:t xml:space="preserve"> </w:t>
      </w:r>
      <w:bookmarkStart w:id="7519" w:name="_ETM_Q30_221179"/>
      <w:bookmarkEnd w:id="7519"/>
      <w:r>
        <w:rPr>
          <w:rtl/>
        </w:rPr>
        <w:t xml:space="preserve">להכיר </w:t>
      </w:r>
      <w:bookmarkStart w:id="7520" w:name="_ETM_Q30_221719"/>
      <w:bookmarkEnd w:id="7520"/>
      <w:r>
        <w:rPr>
          <w:rtl/>
        </w:rPr>
        <w:t xml:space="preserve">את </w:t>
      </w:r>
      <w:bookmarkStart w:id="7521" w:name="_ETM_Q30_221809"/>
      <w:bookmarkEnd w:id="7521"/>
      <w:r>
        <w:rPr>
          <w:rtl/>
        </w:rPr>
        <w:t xml:space="preserve">זה </w:t>
      </w:r>
      <w:bookmarkStart w:id="7522" w:name="_ETM_Q30_221960"/>
      <w:bookmarkEnd w:id="7522"/>
      <w:r>
        <w:rPr>
          <w:rtl/>
        </w:rPr>
        <w:t>בפועל</w:t>
      </w:r>
      <w:bookmarkStart w:id="7523" w:name="_ETM_Q30_222589"/>
      <w:bookmarkEnd w:id="7523"/>
      <w:r>
        <w:rPr>
          <w:rFonts w:hint="cs"/>
          <w:rtl/>
        </w:rPr>
        <w:t xml:space="preserve">, </w:t>
      </w:r>
      <w:r>
        <w:rPr>
          <w:rtl/>
        </w:rPr>
        <w:t xml:space="preserve">בסיוע </w:t>
      </w:r>
      <w:bookmarkStart w:id="7524" w:name="_ETM_Q30_223219"/>
      <w:bookmarkEnd w:id="7524"/>
      <w:r>
        <w:rPr>
          <w:rtl/>
        </w:rPr>
        <w:t>כלכלי</w:t>
      </w:r>
      <w:r>
        <w:rPr>
          <w:rFonts w:hint="cs"/>
          <w:rtl/>
        </w:rPr>
        <w:t>,</w:t>
      </w:r>
      <w:r>
        <w:rPr>
          <w:rtl/>
        </w:rPr>
        <w:t xml:space="preserve"> </w:t>
      </w:r>
      <w:bookmarkStart w:id="7525" w:name="_ETM_Q30_224420"/>
      <w:bookmarkEnd w:id="7525"/>
      <w:r>
        <w:rPr>
          <w:rtl/>
        </w:rPr>
        <w:t xml:space="preserve">בטח </w:t>
      </w:r>
      <w:bookmarkStart w:id="7526" w:name="_ETM_Q30_225510"/>
      <w:bookmarkEnd w:id="7526"/>
      <w:r>
        <w:rPr>
          <w:rtl/>
        </w:rPr>
        <w:t xml:space="preserve">כשאנחנו </w:t>
      </w:r>
      <w:bookmarkStart w:id="7527" w:name="_ETM_Q30_226109"/>
      <w:bookmarkEnd w:id="7527"/>
      <w:r>
        <w:rPr>
          <w:rtl/>
        </w:rPr>
        <w:t xml:space="preserve">רואים </w:t>
      </w:r>
      <w:bookmarkStart w:id="7528" w:name="_ETM_Q30_226590"/>
      <w:bookmarkEnd w:id="7528"/>
      <w:r>
        <w:rPr>
          <w:rtl/>
        </w:rPr>
        <w:t xml:space="preserve">שיוקר </w:t>
      </w:r>
      <w:bookmarkStart w:id="7529" w:name="_ETM_Q30_227309"/>
      <w:bookmarkEnd w:id="7529"/>
      <w:r>
        <w:rPr>
          <w:rtl/>
        </w:rPr>
        <w:t xml:space="preserve">המחיה </w:t>
      </w:r>
      <w:bookmarkStart w:id="7530" w:name="_ETM_Q30_228090"/>
      <w:bookmarkEnd w:id="7530"/>
      <w:r>
        <w:rPr>
          <w:rFonts w:hint="cs"/>
          <w:rtl/>
        </w:rPr>
        <w:t>הולך</w:t>
      </w:r>
      <w:r>
        <w:rPr>
          <w:rtl/>
        </w:rPr>
        <w:t xml:space="preserve"> </w:t>
      </w:r>
      <w:bookmarkStart w:id="7531" w:name="_ETM_Q30_228659"/>
      <w:bookmarkEnd w:id="7531"/>
      <w:r>
        <w:rPr>
          <w:rFonts w:hint="cs"/>
          <w:rtl/>
        </w:rPr>
        <w:t>ומאמיר.</w:t>
      </w:r>
      <w:r>
        <w:rPr>
          <w:rtl/>
        </w:rPr>
        <w:t xml:space="preserve"> </w:t>
      </w:r>
      <w:bookmarkStart w:id="7532" w:name="_ETM_Q30_230350"/>
      <w:bookmarkStart w:id="7533" w:name="_ETM_Q30_239169"/>
      <w:bookmarkStart w:id="7534" w:name="_ETM_Q30_239265"/>
      <w:bookmarkStart w:id="7535" w:name="_ETM_Q30_239320"/>
      <w:bookmarkStart w:id="7536" w:name="_ETM_Q30_239392"/>
      <w:bookmarkEnd w:id="7532"/>
      <w:bookmarkEnd w:id="7533"/>
      <w:bookmarkEnd w:id="7534"/>
      <w:bookmarkEnd w:id="7535"/>
      <w:bookmarkEnd w:id="7536"/>
      <w:r>
        <w:rPr>
          <w:rtl/>
        </w:rPr>
        <w:t xml:space="preserve">זה </w:t>
      </w:r>
      <w:bookmarkStart w:id="7537" w:name="_ETM_Q30_230859"/>
      <w:bookmarkEnd w:id="7537"/>
      <w:r>
        <w:rPr>
          <w:rtl/>
        </w:rPr>
        <w:t xml:space="preserve">אומר </w:t>
      </w:r>
      <w:bookmarkStart w:id="7538" w:name="_ETM_Q30_232030"/>
      <w:bookmarkEnd w:id="7538"/>
      <w:r>
        <w:rPr>
          <w:rtl/>
        </w:rPr>
        <w:t xml:space="preserve">קודם </w:t>
      </w:r>
      <w:bookmarkStart w:id="7539" w:name="_ETM_Q30_232659"/>
      <w:bookmarkEnd w:id="7539"/>
      <w:r>
        <w:rPr>
          <w:rtl/>
        </w:rPr>
        <w:t>כ</w:t>
      </w:r>
      <w:r>
        <w:rPr>
          <w:rFonts w:hint="cs"/>
          <w:rtl/>
        </w:rPr>
        <w:t>ו</w:t>
      </w:r>
      <w:r>
        <w:rPr>
          <w:rtl/>
        </w:rPr>
        <w:t xml:space="preserve">ל </w:t>
      </w:r>
      <w:bookmarkStart w:id="7540" w:name="_ETM_Q30_233050"/>
      <w:bookmarkEnd w:id="7540"/>
      <w:r>
        <w:rPr>
          <w:rtl/>
        </w:rPr>
        <w:t xml:space="preserve">לתקן </w:t>
      </w:r>
      <w:bookmarkStart w:id="7541" w:name="_ETM_Q30_233620"/>
      <w:bookmarkEnd w:id="7541"/>
      <w:r>
        <w:rPr>
          <w:rtl/>
        </w:rPr>
        <w:t xml:space="preserve">את </w:t>
      </w:r>
      <w:bookmarkStart w:id="7542" w:name="_ETM_Q30_233769"/>
      <w:bookmarkEnd w:id="7542"/>
      <w:r>
        <w:rPr>
          <w:rtl/>
        </w:rPr>
        <w:t>המעוות</w:t>
      </w:r>
      <w:r>
        <w:rPr>
          <w:rFonts w:hint="cs"/>
          <w:rtl/>
        </w:rPr>
        <w:t>.</w:t>
      </w:r>
      <w:r>
        <w:rPr>
          <w:rtl/>
        </w:rPr>
        <w:t xml:space="preserve"> </w:t>
      </w:r>
      <w:bookmarkStart w:id="7543" w:name="_ETM_Q30_235269"/>
      <w:bookmarkEnd w:id="7543"/>
      <w:r>
        <w:rPr>
          <w:rtl/>
        </w:rPr>
        <w:t xml:space="preserve">כשיש </w:t>
      </w:r>
      <w:bookmarkStart w:id="7544" w:name="_ETM_Q30_235960"/>
      <w:bookmarkEnd w:id="7544"/>
      <w:r>
        <w:rPr>
          <w:rtl/>
        </w:rPr>
        <w:t xml:space="preserve">תגמולים </w:t>
      </w:r>
      <w:bookmarkStart w:id="7545" w:name="_ETM_Q30_236920"/>
      <w:bookmarkEnd w:id="7545"/>
      <w:r>
        <w:rPr>
          <w:rtl/>
        </w:rPr>
        <w:t xml:space="preserve">ממשרד </w:t>
      </w:r>
      <w:bookmarkStart w:id="7546" w:name="_ETM_Q30_237850"/>
      <w:bookmarkEnd w:id="7546"/>
      <w:r>
        <w:rPr>
          <w:rtl/>
        </w:rPr>
        <w:t xml:space="preserve">הביטחון </w:t>
      </w:r>
      <w:bookmarkStart w:id="7547" w:name="_ETM_Q30_238809"/>
      <w:bookmarkEnd w:id="7547"/>
      <w:r>
        <w:rPr>
          <w:rFonts w:hint="cs"/>
          <w:rtl/>
        </w:rPr>
        <w:t>למילואימניקים פעילים ומילואימניקיות</w:t>
      </w:r>
      <w:bookmarkStart w:id="7548" w:name="_ETM_Q30_239077"/>
      <w:bookmarkEnd w:id="7548"/>
      <w:r>
        <w:rPr>
          <w:rtl/>
        </w:rPr>
        <w:t xml:space="preserve"> </w:t>
      </w:r>
      <w:bookmarkStart w:id="7549" w:name="_ETM_Q30_240820"/>
      <w:bookmarkEnd w:id="7549"/>
      <w:r>
        <w:rPr>
          <w:rtl/>
        </w:rPr>
        <w:t>פעילות</w:t>
      </w:r>
      <w:r>
        <w:rPr>
          <w:rFonts w:hint="cs"/>
          <w:rtl/>
        </w:rPr>
        <w:t>,</w:t>
      </w:r>
      <w:r>
        <w:rPr>
          <w:rtl/>
        </w:rPr>
        <w:t xml:space="preserve"> </w:t>
      </w:r>
      <w:bookmarkStart w:id="7550" w:name="_ETM_Q30_241989"/>
      <w:bookmarkEnd w:id="7550"/>
      <w:r>
        <w:rPr>
          <w:rtl/>
        </w:rPr>
        <w:t xml:space="preserve">בזמן </w:t>
      </w:r>
      <w:bookmarkStart w:id="7551" w:name="_ETM_Q30_242469"/>
      <w:bookmarkEnd w:id="7551"/>
      <w:r>
        <w:rPr>
          <w:rtl/>
        </w:rPr>
        <w:t>שחלק</w:t>
      </w:r>
      <w:r>
        <w:rPr>
          <w:rFonts w:hint="cs"/>
          <w:rtl/>
        </w:rPr>
        <w:t>ם</w:t>
      </w:r>
      <w:r>
        <w:rPr>
          <w:rtl/>
        </w:rPr>
        <w:t xml:space="preserve"> </w:t>
      </w:r>
      <w:bookmarkStart w:id="7552" w:name="_ETM_Q30_243070"/>
      <w:bookmarkEnd w:id="7552"/>
      <w:r>
        <w:rPr>
          <w:rtl/>
        </w:rPr>
        <w:t xml:space="preserve">נלחמים </w:t>
      </w:r>
      <w:bookmarkStart w:id="7553" w:name="_ETM_Q30_243760"/>
      <w:bookmarkEnd w:id="7553"/>
      <w:r>
        <w:rPr>
          <w:rtl/>
        </w:rPr>
        <w:t>בעזה</w:t>
      </w:r>
      <w:r>
        <w:rPr>
          <w:rFonts w:hint="cs"/>
          <w:rtl/>
        </w:rPr>
        <w:t>,</w:t>
      </w:r>
      <w:r>
        <w:rPr>
          <w:rtl/>
        </w:rPr>
        <w:t xml:space="preserve"> </w:t>
      </w:r>
      <w:bookmarkStart w:id="7554" w:name="_ETM_Q30_245110"/>
      <w:bookmarkEnd w:id="7554"/>
      <w:r>
        <w:rPr>
          <w:rtl/>
        </w:rPr>
        <w:t>חל</w:t>
      </w:r>
      <w:bookmarkStart w:id="7555" w:name="_ETM_Q30_245380"/>
      <w:bookmarkEnd w:id="7555"/>
      <w:r>
        <w:rPr>
          <w:rFonts w:hint="cs"/>
          <w:rtl/>
        </w:rPr>
        <w:t>קם</w:t>
      </w:r>
      <w:r>
        <w:rPr>
          <w:rtl/>
        </w:rPr>
        <w:t xml:space="preserve"> </w:t>
      </w:r>
      <w:bookmarkStart w:id="7556" w:name="_ETM_Q30_245680"/>
      <w:bookmarkEnd w:id="7556"/>
      <w:r>
        <w:rPr>
          <w:rtl/>
        </w:rPr>
        <w:t xml:space="preserve">נלחמים </w:t>
      </w:r>
      <w:bookmarkStart w:id="7557" w:name="_ETM_Q30_246310"/>
      <w:bookmarkEnd w:id="7557"/>
      <w:r>
        <w:rPr>
          <w:rtl/>
        </w:rPr>
        <w:t xml:space="preserve">בגזרות </w:t>
      </w:r>
      <w:bookmarkStart w:id="7558" w:name="_ETM_Q30_246970"/>
      <w:bookmarkEnd w:id="7558"/>
      <w:r>
        <w:rPr>
          <w:rtl/>
        </w:rPr>
        <w:t>האחרות</w:t>
      </w:r>
      <w:r>
        <w:rPr>
          <w:rFonts w:hint="cs"/>
          <w:rtl/>
        </w:rPr>
        <w:t xml:space="preserve"> –</w:t>
      </w:r>
      <w:r>
        <w:rPr>
          <w:rtl/>
        </w:rPr>
        <w:t xml:space="preserve"> </w:t>
      </w:r>
      <w:bookmarkStart w:id="7559" w:name="_ETM_Q30_247750"/>
      <w:bookmarkEnd w:id="7559"/>
      <w:r>
        <w:rPr>
          <w:rtl/>
        </w:rPr>
        <w:t xml:space="preserve">בלבנון </w:t>
      </w:r>
      <w:bookmarkStart w:id="7560" w:name="_ETM_Q30_249369"/>
      <w:bookmarkEnd w:id="7560"/>
      <w:r>
        <w:rPr>
          <w:rtl/>
        </w:rPr>
        <w:t xml:space="preserve">ובכל </w:t>
      </w:r>
      <w:bookmarkStart w:id="7561" w:name="_ETM_Q30_250030"/>
      <w:bookmarkEnd w:id="7561"/>
      <w:r>
        <w:rPr>
          <w:rtl/>
        </w:rPr>
        <w:t>מקום</w:t>
      </w:r>
      <w:r>
        <w:rPr>
          <w:rFonts w:hint="cs"/>
          <w:rtl/>
        </w:rPr>
        <w:t xml:space="preserve"> –</w:t>
      </w:r>
      <w:r>
        <w:rPr>
          <w:rtl/>
        </w:rPr>
        <w:t xml:space="preserve"> </w:t>
      </w:r>
      <w:bookmarkStart w:id="7562" w:name="_ETM_Q30_250509"/>
      <w:bookmarkEnd w:id="7562"/>
      <w:r>
        <w:rPr>
          <w:rtl/>
        </w:rPr>
        <w:t xml:space="preserve">בחירוף </w:t>
      </w:r>
      <w:bookmarkStart w:id="7563" w:name="_ETM_Q30_251110"/>
      <w:bookmarkEnd w:id="7563"/>
      <w:r>
        <w:rPr>
          <w:rtl/>
        </w:rPr>
        <w:t>נפש</w:t>
      </w:r>
      <w:r>
        <w:rPr>
          <w:rFonts w:hint="cs"/>
          <w:rtl/>
        </w:rPr>
        <w:t>,</w:t>
      </w:r>
      <w:r>
        <w:rPr>
          <w:rtl/>
        </w:rPr>
        <w:t xml:space="preserve"> </w:t>
      </w:r>
      <w:bookmarkStart w:id="7564" w:name="_ETM_Q30_252350"/>
      <w:bookmarkEnd w:id="7564"/>
      <w:r>
        <w:rPr>
          <w:rtl/>
        </w:rPr>
        <w:t xml:space="preserve">לא </w:t>
      </w:r>
      <w:bookmarkStart w:id="7565" w:name="_ETM_Q30_252679"/>
      <w:bookmarkEnd w:id="7565"/>
      <w:r>
        <w:rPr>
          <w:rtl/>
        </w:rPr>
        <w:t xml:space="preserve">ייתכן </w:t>
      </w:r>
      <w:bookmarkStart w:id="7566" w:name="_ETM_Q30_253159"/>
      <w:bookmarkEnd w:id="7566"/>
      <w:r>
        <w:rPr>
          <w:rtl/>
        </w:rPr>
        <w:t xml:space="preserve">שהמדינה </w:t>
      </w:r>
      <w:bookmarkStart w:id="7567" w:name="_ETM_Q30_254410"/>
      <w:bookmarkEnd w:id="7567"/>
      <w:r>
        <w:rPr>
          <w:rtl/>
        </w:rPr>
        <w:t>בו</w:t>
      </w:r>
      <w:r>
        <w:rPr>
          <w:rFonts w:hint="cs"/>
          <w:rtl/>
        </w:rPr>
        <w:t xml:space="preserve"> </w:t>
      </w:r>
      <w:r>
        <w:rPr>
          <w:rtl/>
        </w:rPr>
        <w:t xml:space="preserve">בזמן </w:t>
      </w:r>
      <w:bookmarkStart w:id="7568" w:name="_ETM_Q30_255200"/>
      <w:bookmarkStart w:id="7569" w:name="_ETM_Q30_256009"/>
      <w:bookmarkEnd w:id="7568"/>
      <w:bookmarkEnd w:id="7569"/>
      <w:r>
        <w:rPr>
          <w:rtl/>
        </w:rPr>
        <w:t>תיק</w:t>
      </w:r>
      <w:bookmarkStart w:id="7570" w:name="_ETM_Q30_256310"/>
      <w:bookmarkEnd w:id="7570"/>
      <w:r>
        <w:rPr>
          <w:rtl/>
        </w:rPr>
        <w:t xml:space="preserve">ח </w:t>
      </w:r>
      <w:bookmarkStart w:id="7571" w:name="_ETM_Q30_256850"/>
      <w:bookmarkStart w:id="7572" w:name="_ETM_Q30_257209"/>
      <w:bookmarkEnd w:id="7571"/>
      <w:bookmarkEnd w:id="7572"/>
      <w:r>
        <w:rPr>
          <w:rtl/>
        </w:rPr>
        <w:t xml:space="preserve">מהם </w:t>
      </w:r>
      <w:bookmarkStart w:id="7573" w:name="_ETM_Q30_257899"/>
      <w:bookmarkEnd w:id="7573"/>
      <w:r>
        <w:rPr>
          <w:rFonts w:hint="cs"/>
          <w:rtl/>
        </w:rPr>
        <w:t xml:space="preserve">ותגבה מהם </w:t>
      </w:r>
      <w:bookmarkStart w:id="7574" w:name="_ETM_Q30_262497"/>
      <w:bookmarkEnd w:id="7574"/>
      <w:r>
        <w:rPr>
          <w:rtl/>
        </w:rPr>
        <w:t>מיסים</w:t>
      </w:r>
      <w:r>
        <w:rPr>
          <w:rFonts w:hint="cs"/>
          <w:rtl/>
        </w:rPr>
        <w:t>.</w:t>
      </w:r>
      <w:r>
        <w:rPr>
          <w:rtl/>
        </w:rPr>
        <w:t xml:space="preserve"> </w:t>
      </w:r>
      <w:bookmarkStart w:id="7575" w:name="_ETM_Q30_259340"/>
      <w:bookmarkEnd w:id="7575"/>
      <w:r>
        <w:rPr>
          <w:rtl/>
        </w:rPr>
        <w:t xml:space="preserve">לכן </w:t>
      </w:r>
      <w:bookmarkStart w:id="7576" w:name="_ETM_Q30_259939"/>
      <w:bookmarkEnd w:id="7576"/>
      <w:r>
        <w:rPr>
          <w:rtl/>
        </w:rPr>
        <w:t xml:space="preserve">הצעת </w:t>
      </w:r>
      <w:bookmarkStart w:id="7577" w:name="_ETM_Q30_260359"/>
      <w:bookmarkEnd w:id="7577"/>
      <w:r>
        <w:rPr>
          <w:rtl/>
        </w:rPr>
        <w:t xml:space="preserve">החוק </w:t>
      </w:r>
      <w:bookmarkStart w:id="7578" w:name="_ETM_Q30_260810"/>
      <w:bookmarkEnd w:id="7578"/>
      <w:r>
        <w:rPr>
          <w:rtl/>
        </w:rPr>
        <w:t xml:space="preserve">הזו </w:t>
      </w:r>
      <w:bookmarkStart w:id="7579" w:name="_ETM_Q30_261770"/>
      <w:bookmarkEnd w:id="7579"/>
      <w:r>
        <w:rPr>
          <w:rtl/>
        </w:rPr>
        <w:t xml:space="preserve">באה </w:t>
      </w:r>
      <w:bookmarkStart w:id="7580" w:name="_ETM_Q30_262099"/>
      <w:bookmarkEnd w:id="7580"/>
      <w:r>
        <w:rPr>
          <w:rtl/>
        </w:rPr>
        <w:t xml:space="preserve">לתקן </w:t>
      </w:r>
      <w:bookmarkStart w:id="7581" w:name="_ETM_Q30_262700"/>
      <w:bookmarkEnd w:id="7581"/>
      <w:r>
        <w:rPr>
          <w:rtl/>
        </w:rPr>
        <w:t xml:space="preserve">עיוות </w:t>
      </w:r>
      <w:bookmarkStart w:id="7582" w:name="_ETM_Q30_263359"/>
      <w:bookmarkEnd w:id="7582"/>
      <w:r>
        <w:rPr>
          <w:rtl/>
        </w:rPr>
        <w:t>מציאות</w:t>
      </w:r>
      <w:r>
        <w:rPr>
          <w:rFonts w:hint="cs"/>
          <w:rtl/>
        </w:rPr>
        <w:t>.</w:t>
      </w:r>
      <w:r>
        <w:rPr>
          <w:rtl/>
        </w:rPr>
        <w:t xml:space="preserve"> </w:t>
      </w:r>
      <w:bookmarkStart w:id="7583" w:name="_ETM_Q30_264380"/>
      <w:bookmarkStart w:id="7584" w:name="_ETM_Q30_270967"/>
      <w:bookmarkStart w:id="7585" w:name="_ETM_Q30_271057"/>
      <w:bookmarkStart w:id="7586" w:name="_ETM_Q30_271159"/>
      <w:bookmarkStart w:id="7587" w:name="_ETM_Q30_271247"/>
      <w:bookmarkEnd w:id="7583"/>
      <w:bookmarkEnd w:id="7584"/>
      <w:bookmarkEnd w:id="7585"/>
      <w:bookmarkEnd w:id="7586"/>
      <w:bookmarkEnd w:id="7587"/>
      <w:r>
        <w:rPr>
          <w:rFonts w:hint="cs"/>
          <w:rtl/>
        </w:rPr>
        <w:t>מי הש</w:t>
      </w:r>
      <w:r>
        <w:rPr>
          <w:rtl/>
        </w:rPr>
        <w:t xml:space="preserve">ר </w:t>
      </w:r>
      <w:bookmarkStart w:id="7588" w:name="_ETM_Q30_265219"/>
      <w:bookmarkEnd w:id="7588"/>
      <w:r>
        <w:rPr>
          <w:rtl/>
        </w:rPr>
        <w:t xml:space="preserve">שנמצא </w:t>
      </w:r>
      <w:bookmarkStart w:id="7589" w:name="_ETM_Q30_265700"/>
      <w:bookmarkEnd w:id="7589"/>
      <w:r>
        <w:rPr>
          <w:rtl/>
        </w:rPr>
        <w:t xml:space="preserve">כאן </w:t>
      </w:r>
      <w:bookmarkStart w:id="7590" w:name="_ETM_Q30_265909"/>
      <w:bookmarkEnd w:id="7590"/>
      <w:r>
        <w:rPr>
          <w:rtl/>
        </w:rPr>
        <w:t>במליאה</w:t>
      </w:r>
      <w:r>
        <w:rPr>
          <w:rFonts w:hint="cs"/>
          <w:rtl/>
        </w:rPr>
        <w:t>?</w:t>
      </w:r>
      <w:r>
        <w:rPr>
          <w:rtl/>
        </w:rPr>
        <w:t xml:space="preserve"> </w:t>
      </w:r>
      <w:bookmarkStart w:id="7591" w:name="_ETM_Q30_267060"/>
      <w:bookmarkStart w:id="7592" w:name="_ETM_Q30_267479"/>
      <w:bookmarkStart w:id="7593" w:name="_ETM_Q30_268850"/>
      <w:bookmarkStart w:id="7594" w:name="_ETM_Q30_269209"/>
      <w:bookmarkEnd w:id="7591"/>
      <w:bookmarkEnd w:id="7592"/>
      <w:bookmarkEnd w:id="7593"/>
      <w:bookmarkEnd w:id="7594"/>
      <w:r>
        <w:rPr>
          <w:rFonts w:hint="cs"/>
          <w:rtl/>
        </w:rPr>
        <w:t>השר קרעי.</w:t>
      </w:r>
      <w:bookmarkStart w:id="7595" w:name="_ETM_Q30_266697"/>
      <w:bookmarkEnd w:id="7595"/>
      <w:r>
        <w:rPr>
          <w:rtl/>
        </w:rPr>
        <w:t xml:space="preserve"> </w:t>
      </w:r>
      <w:bookmarkStart w:id="7596" w:name="_ETM_Q30_270150"/>
      <w:bookmarkEnd w:id="7596"/>
      <w:r>
        <w:rPr>
          <w:rFonts w:hint="cs"/>
          <w:rtl/>
        </w:rPr>
        <w:t xml:space="preserve">השר קרעי, </w:t>
      </w:r>
      <w:r>
        <w:rPr>
          <w:rtl/>
        </w:rPr>
        <w:t xml:space="preserve">לא </w:t>
      </w:r>
      <w:bookmarkStart w:id="7597" w:name="_ETM_Q30_270299"/>
      <w:bookmarkEnd w:id="7597"/>
      <w:r>
        <w:rPr>
          <w:rtl/>
        </w:rPr>
        <w:t xml:space="preserve">יכול </w:t>
      </w:r>
      <w:bookmarkStart w:id="7598" w:name="_ETM_Q30_270510"/>
      <w:bookmarkEnd w:id="7598"/>
      <w:r>
        <w:rPr>
          <w:rtl/>
        </w:rPr>
        <w:t xml:space="preserve">להיות </w:t>
      </w:r>
      <w:bookmarkStart w:id="7599" w:name="_ETM_Q30_270689"/>
      <w:bookmarkEnd w:id="7599"/>
      <w:r>
        <w:rPr>
          <w:rtl/>
        </w:rPr>
        <w:t>שהחיילים</w:t>
      </w:r>
      <w:r>
        <w:rPr>
          <w:rFonts w:hint="cs"/>
          <w:rtl/>
        </w:rPr>
        <w:t>,</w:t>
      </w:r>
      <w:r>
        <w:rPr>
          <w:rtl/>
        </w:rPr>
        <w:t xml:space="preserve"> </w:t>
      </w:r>
      <w:bookmarkStart w:id="7600" w:name="_ETM_Q30_271830"/>
      <w:bookmarkEnd w:id="7600"/>
      <w:r>
        <w:rPr>
          <w:rtl/>
        </w:rPr>
        <w:t xml:space="preserve">בזמן </w:t>
      </w:r>
      <w:bookmarkStart w:id="7601" w:name="_ETM_Q30_272250"/>
      <w:bookmarkEnd w:id="7601"/>
      <w:r>
        <w:rPr>
          <w:rtl/>
        </w:rPr>
        <w:t xml:space="preserve">שהם </w:t>
      </w:r>
      <w:bookmarkStart w:id="7602" w:name="_ETM_Q30_272430"/>
      <w:bookmarkEnd w:id="7602"/>
      <w:r>
        <w:rPr>
          <w:rtl/>
        </w:rPr>
        <w:t xml:space="preserve">מחרפים </w:t>
      </w:r>
      <w:bookmarkStart w:id="7603" w:name="_ETM_Q30_272939"/>
      <w:bookmarkEnd w:id="7603"/>
      <w:r>
        <w:rPr>
          <w:rtl/>
        </w:rPr>
        <w:t xml:space="preserve">את </w:t>
      </w:r>
      <w:bookmarkStart w:id="7604" w:name="_ETM_Q30_273060"/>
      <w:bookmarkEnd w:id="7604"/>
      <w:r>
        <w:rPr>
          <w:rtl/>
        </w:rPr>
        <w:t xml:space="preserve">נפשם </w:t>
      </w:r>
      <w:bookmarkStart w:id="7605" w:name="_ETM_Q30_274709"/>
      <w:bookmarkEnd w:id="7605"/>
      <w:r>
        <w:rPr>
          <w:rtl/>
        </w:rPr>
        <w:t xml:space="preserve">ובכל </w:t>
      </w:r>
      <w:bookmarkStart w:id="7606" w:name="_ETM_Q30_275280"/>
      <w:bookmarkStart w:id="7607" w:name="_ETM_Q30_275329"/>
      <w:bookmarkEnd w:id="7606"/>
      <w:bookmarkEnd w:id="7607"/>
      <w:r>
        <w:rPr>
          <w:rtl/>
        </w:rPr>
        <w:t xml:space="preserve">רגע </w:t>
      </w:r>
      <w:bookmarkStart w:id="7608" w:name="_ETM_Q30_275599"/>
      <w:bookmarkEnd w:id="7608"/>
      <w:r>
        <w:rPr>
          <w:rtl/>
        </w:rPr>
        <w:t xml:space="preserve">יש </w:t>
      </w:r>
      <w:bookmarkStart w:id="7609" w:name="_ETM_Q30_275749"/>
      <w:bookmarkEnd w:id="7609"/>
      <w:r>
        <w:rPr>
          <w:rtl/>
        </w:rPr>
        <w:t xml:space="preserve">סיכון </w:t>
      </w:r>
      <w:bookmarkStart w:id="7610" w:name="_ETM_Q30_276109"/>
      <w:bookmarkEnd w:id="7610"/>
      <w:r>
        <w:rPr>
          <w:rtl/>
        </w:rPr>
        <w:t>לחייהם</w:t>
      </w:r>
      <w:r>
        <w:rPr>
          <w:rFonts w:hint="cs"/>
          <w:rtl/>
        </w:rPr>
        <w:t>,</w:t>
      </w:r>
      <w:r>
        <w:rPr>
          <w:rtl/>
        </w:rPr>
        <w:t xml:space="preserve"> </w:t>
      </w:r>
      <w:bookmarkStart w:id="7611" w:name="_ETM_Q30_277869"/>
      <w:bookmarkEnd w:id="7611"/>
      <w:r>
        <w:rPr>
          <w:rtl/>
        </w:rPr>
        <w:t xml:space="preserve">אותם </w:t>
      </w:r>
      <w:bookmarkStart w:id="7612" w:name="_ETM_Q30_278290"/>
      <w:bookmarkEnd w:id="7612"/>
      <w:r>
        <w:rPr>
          <w:rtl/>
        </w:rPr>
        <w:t xml:space="preserve">מילואימניקים </w:t>
      </w:r>
      <w:bookmarkStart w:id="7613" w:name="_ETM_Q30_279009"/>
      <w:bookmarkEnd w:id="7613"/>
      <w:r>
        <w:rPr>
          <w:rtl/>
        </w:rPr>
        <w:t xml:space="preserve">שעזבו </w:t>
      </w:r>
      <w:bookmarkStart w:id="7614" w:name="_ETM_Q30_279430"/>
      <w:bookmarkEnd w:id="7614"/>
      <w:r>
        <w:rPr>
          <w:rtl/>
        </w:rPr>
        <w:t xml:space="preserve">את </w:t>
      </w:r>
      <w:bookmarkStart w:id="7615" w:name="_ETM_Q30_279520"/>
      <w:bookmarkEnd w:id="7615"/>
      <w:r>
        <w:rPr>
          <w:rtl/>
        </w:rPr>
        <w:t xml:space="preserve">הבתים </w:t>
      </w:r>
      <w:bookmarkStart w:id="7616" w:name="_ETM_Q30_279909"/>
      <w:bookmarkEnd w:id="7616"/>
      <w:r>
        <w:rPr>
          <w:rtl/>
        </w:rPr>
        <w:t>שלהם</w:t>
      </w:r>
      <w:r>
        <w:rPr>
          <w:rFonts w:hint="cs"/>
          <w:rtl/>
        </w:rPr>
        <w:t xml:space="preserve"> –</w:t>
      </w:r>
      <w:r>
        <w:rPr>
          <w:rtl/>
        </w:rPr>
        <w:t xml:space="preserve"> </w:t>
      </w:r>
      <w:bookmarkStart w:id="7617" w:name="_ETM_Q30_280959"/>
      <w:bookmarkStart w:id="7618" w:name="_ETM_Q30_281170"/>
      <w:bookmarkEnd w:id="7617"/>
      <w:bookmarkEnd w:id="7618"/>
      <w:r>
        <w:rPr>
          <w:rtl/>
        </w:rPr>
        <w:t xml:space="preserve">באותה </w:t>
      </w:r>
      <w:bookmarkStart w:id="7619" w:name="_ETM_Q30_281560"/>
      <w:bookmarkEnd w:id="7619"/>
      <w:r>
        <w:rPr>
          <w:rFonts w:hint="cs"/>
          <w:rtl/>
        </w:rPr>
        <w:t>הנשימה</w:t>
      </w:r>
      <w:r>
        <w:rPr>
          <w:rtl/>
        </w:rPr>
        <w:t xml:space="preserve"> </w:t>
      </w:r>
      <w:bookmarkStart w:id="7620" w:name="_ETM_Q30_282189"/>
      <w:bookmarkStart w:id="7621" w:name="_ETM_Q30_282987"/>
      <w:bookmarkEnd w:id="7620"/>
      <w:bookmarkEnd w:id="7621"/>
      <w:r>
        <w:rPr>
          <w:rtl/>
        </w:rPr>
        <w:t xml:space="preserve">המדינה </w:t>
      </w:r>
      <w:bookmarkStart w:id="7622" w:name="_ETM_Q30_282819"/>
      <w:bookmarkEnd w:id="7622"/>
      <w:r>
        <w:rPr>
          <w:rtl/>
        </w:rPr>
        <w:t xml:space="preserve">תבוא </w:t>
      </w:r>
      <w:bookmarkStart w:id="7623" w:name="_ETM_Q30_283780"/>
      <w:bookmarkEnd w:id="7623"/>
      <w:r>
        <w:rPr>
          <w:rtl/>
        </w:rPr>
        <w:t xml:space="preserve">ותיקח </w:t>
      </w:r>
      <w:bookmarkStart w:id="7624" w:name="_ETM_Q30_284380"/>
      <w:bookmarkEnd w:id="7624"/>
      <w:r>
        <w:rPr>
          <w:rFonts w:hint="cs"/>
          <w:rtl/>
        </w:rPr>
        <w:t>מס על</w:t>
      </w:r>
      <w:r>
        <w:rPr>
          <w:rtl/>
        </w:rPr>
        <w:t xml:space="preserve"> </w:t>
      </w:r>
      <w:bookmarkStart w:id="7625" w:name="_ETM_Q30_284799"/>
      <w:bookmarkEnd w:id="7625"/>
      <w:r>
        <w:rPr>
          <w:rFonts w:hint="cs"/>
          <w:rtl/>
        </w:rPr>
        <w:t>ה</w:t>
      </w:r>
      <w:r>
        <w:rPr>
          <w:rtl/>
        </w:rPr>
        <w:t xml:space="preserve">תגמולים </w:t>
      </w:r>
      <w:bookmarkStart w:id="7626" w:name="_ETM_Q30_285459"/>
      <w:bookmarkEnd w:id="7626"/>
      <w:r>
        <w:rPr>
          <w:rtl/>
        </w:rPr>
        <w:t>ש</w:t>
      </w:r>
      <w:r>
        <w:rPr>
          <w:rFonts w:hint="cs"/>
          <w:rtl/>
        </w:rPr>
        <w:t xml:space="preserve">הם </w:t>
      </w:r>
      <w:r>
        <w:rPr>
          <w:rtl/>
        </w:rPr>
        <w:t xml:space="preserve">מקבלים </w:t>
      </w:r>
      <w:bookmarkStart w:id="7627" w:name="_ETM_Q30_286119"/>
      <w:bookmarkEnd w:id="7627"/>
      <w:r>
        <w:rPr>
          <w:rtl/>
        </w:rPr>
        <w:t xml:space="preserve">ממשרד </w:t>
      </w:r>
      <w:bookmarkStart w:id="7628" w:name="_ETM_Q30_286630"/>
      <w:bookmarkEnd w:id="7628"/>
      <w:r>
        <w:rPr>
          <w:rtl/>
        </w:rPr>
        <w:t>הביטחון</w:t>
      </w:r>
      <w:r>
        <w:rPr>
          <w:rFonts w:hint="cs"/>
          <w:rtl/>
        </w:rPr>
        <w:t>.</w:t>
      </w:r>
      <w:r>
        <w:rPr>
          <w:rtl/>
        </w:rPr>
        <w:t xml:space="preserve"> </w:t>
      </w:r>
      <w:bookmarkStart w:id="7629" w:name="_ETM_Q30_288130"/>
      <w:bookmarkEnd w:id="7629"/>
    </w:p>
    <w:p w:rsidR="00D66FB5" w:rsidRDefault="00D66FB5" w:rsidP="00F77CB4">
      <w:pPr>
        <w:rPr>
          <w:rtl/>
        </w:rPr>
      </w:pPr>
    </w:p>
    <w:p w:rsidR="00D66FB5" w:rsidRDefault="00D66FB5" w:rsidP="000E521A">
      <w:pPr>
        <w:rPr>
          <w:rtl/>
        </w:rPr>
      </w:pPr>
      <w:bookmarkStart w:id="7630" w:name="_ETM_Q30_342610"/>
      <w:bookmarkEnd w:id="7630"/>
      <w:r>
        <w:rPr>
          <w:rtl/>
        </w:rPr>
        <w:t xml:space="preserve">אין </w:t>
      </w:r>
      <w:bookmarkStart w:id="7631" w:name="_ETM_Q30_288250"/>
      <w:bookmarkEnd w:id="7631"/>
      <w:r>
        <w:rPr>
          <w:rtl/>
        </w:rPr>
        <w:t xml:space="preserve">הצעה </w:t>
      </w:r>
      <w:bookmarkStart w:id="7632" w:name="_ETM_Q30_288789"/>
      <w:bookmarkEnd w:id="7632"/>
      <w:r>
        <w:rPr>
          <w:rtl/>
        </w:rPr>
        <w:t xml:space="preserve">יותר </w:t>
      </w:r>
      <w:bookmarkStart w:id="7633" w:name="_ETM_Q30_289329"/>
      <w:bookmarkEnd w:id="7633"/>
      <w:r>
        <w:rPr>
          <w:rtl/>
        </w:rPr>
        <w:t xml:space="preserve">צודקת </w:t>
      </w:r>
      <w:bookmarkStart w:id="7634" w:name="_ETM_Q30_289990"/>
      <w:bookmarkEnd w:id="7634"/>
      <w:r>
        <w:rPr>
          <w:rtl/>
        </w:rPr>
        <w:t>מ</w:t>
      </w:r>
      <w:bookmarkStart w:id="7635" w:name="_ETM_Q30_290140"/>
      <w:bookmarkEnd w:id="7635"/>
      <w:r>
        <w:rPr>
          <w:rtl/>
        </w:rPr>
        <w:t>זו</w:t>
      </w:r>
      <w:r>
        <w:rPr>
          <w:rFonts w:hint="cs"/>
          <w:rtl/>
        </w:rPr>
        <w:t>:</w:t>
      </w:r>
      <w:r>
        <w:rPr>
          <w:rtl/>
        </w:rPr>
        <w:t xml:space="preserve"> </w:t>
      </w:r>
      <w:bookmarkStart w:id="7636" w:name="_ETM_Q30_291130"/>
      <w:bookmarkStart w:id="7637" w:name="_ETM_Q30_292000"/>
      <w:bookmarkStart w:id="7638" w:name="_ETM_Q30_292330"/>
      <w:bookmarkStart w:id="7639" w:name="_ETM_Q30_292630"/>
      <w:bookmarkEnd w:id="7636"/>
      <w:bookmarkEnd w:id="7637"/>
      <w:bookmarkEnd w:id="7638"/>
      <w:bookmarkEnd w:id="7639"/>
      <w:r>
        <w:rPr>
          <w:rFonts w:hint="cs"/>
          <w:rtl/>
        </w:rPr>
        <w:t xml:space="preserve">אפס אחוז מס </w:t>
      </w:r>
      <w:bookmarkStart w:id="7640" w:name="_ETM_Q30_292750"/>
      <w:bookmarkStart w:id="7641" w:name="_ETM_Q30_291408"/>
      <w:bookmarkEnd w:id="7640"/>
      <w:bookmarkEnd w:id="7641"/>
      <w:r>
        <w:rPr>
          <w:rtl/>
        </w:rPr>
        <w:t xml:space="preserve">למילואימניקים </w:t>
      </w:r>
      <w:bookmarkStart w:id="7642" w:name="_ETM_Q30_293590"/>
      <w:bookmarkEnd w:id="7642"/>
      <w:r>
        <w:rPr>
          <w:rtl/>
        </w:rPr>
        <w:t xml:space="preserve">שלנו </w:t>
      </w:r>
      <w:bookmarkStart w:id="7643" w:name="_ETM_Q30_294010"/>
      <w:bookmarkEnd w:id="7643"/>
      <w:r>
        <w:rPr>
          <w:rtl/>
        </w:rPr>
        <w:t xml:space="preserve">על </w:t>
      </w:r>
      <w:bookmarkStart w:id="7644" w:name="_ETM_Q30_294160"/>
      <w:bookmarkEnd w:id="7644"/>
      <w:r>
        <w:rPr>
          <w:rtl/>
        </w:rPr>
        <w:t xml:space="preserve">התגמולים </w:t>
      </w:r>
      <w:bookmarkStart w:id="7645" w:name="_ETM_Q30_294700"/>
      <w:bookmarkEnd w:id="7645"/>
      <w:r>
        <w:rPr>
          <w:rtl/>
        </w:rPr>
        <w:t xml:space="preserve">בזמן </w:t>
      </w:r>
      <w:bookmarkStart w:id="7646" w:name="_ETM_Q30_295000"/>
      <w:bookmarkEnd w:id="7646"/>
      <w:r>
        <w:rPr>
          <w:rtl/>
        </w:rPr>
        <w:t xml:space="preserve">שהם </w:t>
      </w:r>
      <w:bookmarkStart w:id="7647" w:name="_ETM_Q30_295210"/>
      <w:bookmarkEnd w:id="7647"/>
      <w:r>
        <w:rPr>
          <w:rtl/>
        </w:rPr>
        <w:t>משרתים</w:t>
      </w:r>
      <w:r>
        <w:rPr>
          <w:rFonts w:hint="cs"/>
          <w:rtl/>
        </w:rPr>
        <w:t>,</w:t>
      </w:r>
      <w:r>
        <w:rPr>
          <w:rtl/>
        </w:rPr>
        <w:t xml:space="preserve"> </w:t>
      </w:r>
      <w:bookmarkStart w:id="7648" w:name="_ETM_Q30_296170"/>
      <w:bookmarkEnd w:id="7648"/>
      <w:r>
        <w:rPr>
          <w:rFonts w:hint="cs"/>
          <w:rtl/>
        </w:rPr>
        <w:t>כמו</w:t>
      </w:r>
      <w:r>
        <w:rPr>
          <w:rtl/>
        </w:rPr>
        <w:t xml:space="preserve"> </w:t>
      </w:r>
      <w:bookmarkStart w:id="7649" w:name="_ETM_Q30_296350"/>
      <w:bookmarkEnd w:id="7649"/>
      <w:r>
        <w:rPr>
          <w:rtl/>
        </w:rPr>
        <w:t>שאמרתי</w:t>
      </w:r>
      <w:r>
        <w:rPr>
          <w:rFonts w:hint="cs"/>
          <w:rtl/>
        </w:rPr>
        <w:t xml:space="preserve"> – בעזה,</w:t>
      </w:r>
      <w:r>
        <w:rPr>
          <w:rtl/>
        </w:rPr>
        <w:t xml:space="preserve"> </w:t>
      </w:r>
      <w:bookmarkStart w:id="7650" w:name="_ETM_Q30_296920"/>
      <w:bookmarkStart w:id="7651" w:name="_ETM_Q30_297370"/>
      <w:bookmarkEnd w:id="7650"/>
      <w:bookmarkEnd w:id="7651"/>
      <w:r>
        <w:rPr>
          <w:rtl/>
        </w:rPr>
        <w:t>בלבנון</w:t>
      </w:r>
      <w:r>
        <w:rPr>
          <w:rFonts w:hint="cs"/>
          <w:rtl/>
        </w:rPr>
        <w:t>,</w:t>
      </w:r>
      <w:bookmarkStart w:id="7652" w:name="_ETM_Q30_295647"/>
      <w:bookmarkEnd w:id="7652"/>
      <w:r>
        <w:rPr>
          <w:rtl/>
        </w:rPr>
        <w:t xml:space="preserve"> </w:t>
      </w:r>
      <w:bookmarkStart w:id="7653" w:name="_ETM_Q30_298000"/>
      <w:bookmarkEnd w:id="7653"/>
      <w:r>
        <w:rPr>
          <w:rtl/>
        </w:rPr>
        <w:t xml:space="preserve">ביהודה </w:t>
      </w:r>
      <w:bookmarkStart w:id="7654" w:name="_ETM_Q30_298399"/>
      <w:bookmarkEnd w:id="7654"/>
      <w:r>
        <w:rPr>
          <w:rFonts w:hint="cs"/>
          <w:rtl/>
        </w:rPr>
        <w:t>ו</w:t>
      </w:r>
      <w:r>
        <w:rPr>
          <w:rtl/>
        </w:rPr>
        <w:t xml:space="preserve">שומרון </w:t>
      </w:r>
      <w:bookmarkStart w:id="7655" w:name="_ETM_Q30_298909"/>
      <w:bookmarkEnd w:id="7655"/>
      <w:r>
        <w:rPr>
          <w:rtl/>
        </w:rPr>
        <w:t xml:space="preserve">ובכל </w:t>
      </w:r>
      <w:bookmarkStart w:id="7656" w:name="_ETM_Q30_299299"/>
      <w:bookmarkEnd w:id="7656"/>
      <w:r>
        <w:rPr>
          <w:rtl/>
        </w:rPr>
        <w:t xml:space="preserve">מקום </w:t>
      </w:r>
      <w:bookmarkStart w:id="7657" w:name="_ETM_Q30_299659"/>
      <w:bookmarkEnd w:id="7657"/>
      <w:r>
        <w:rPr>
          <w:rtl/>
        </w:rPr>
        <w:t>אחר</w:t>
      </w:r>
      <w:r>
        <w:rPr>
          <w:rFonts w:hint="cs"/>
          <w:rtl/>
        </w:rPr>
        <w:t>.</w:t>
      </w:r>
      <w:r>
        <w:rPr>
          <w:rtl/>
        </w:rPr>
        <w:t xml:space="preserve"> </w:t>
      </w:r>
      <w:bookmarkStart w:id="7658" w:name="_ETM_Q30_300289"/>
      <w:bookmarkStart w:id="7659" w:name="_ETM_Q30_302688"/>
      <w:bookmarkEnd w:id="7658"/>
      <w:bookmarkEnd w:id="7659"/>
      <w:r>
        <w:rPr>
          <w:rtl/>
        </w:rPr>
        <w:t xml:space="preserve">רק </w:t>
      </w:r>
      <w:bookmarkStart w:id="7660" w:name="_ETM_Q30_300619"/>
      <w:bookmarkEnd w:id="7660"/>
      <w:r>
        <w:rPr>
          <w:rtl/>
        </w:rPr>
        <w:t xml:space="preserve">בזכותם </w:t>
      </w:r>
      <w:bookmarkStart w:id="7661" w:name="_ETM_Q30_301249"/>
      <w:bookmarkEnd w:id="7661"/>
      <w:r>
        <w:rPr>
          <w:rtl/>
        </w:rPr>
        <w:t xml:space="preserve">אנחנו </w:t>
      </w:r>
      <w:bookmarkStart w:id="7662" w:name="_ETM_Q30_301609"/>
      <w:bookmarkEnd w:id="7662"/>
      <w:r>
        <w:rPr>
          <w:rtl/>
        </w:rPr>
        <w:t xml:space="preserve">מצילים </w:t>
      </w:r>
      <w:bookmarkStart w:id="7663" w:name="_ETM_Q30_302090"/>
      <w:bookmarkEnd w:id="7663"/>
      <w:r>
        <w:rPr>
          <w:rtl/>
        </w:rPr>
        <w:t xml:space="preserve">חיים </w:t>
      </w:r>
      <w:bookmarkStart w:id="7664" w:name="_ETM_Q30_302450"/>
      <w:bookmarkEnd w:id="7664"/>
      <w:r>
        <w:rPr>
          <w:rtl/>
        </w:rPr>
        <w:t>יום-יום</w:t>
      </w:r>
      <w:r>
        <w:rPr>
          <w:rFonts w:hint="cs"/>
          <w:rtl/>
        </w:rPr>
        <w:t>,</w:t>
      </w:r>
      <w:r>
        <w:rPr>
          <w:rtl/>
        </w:rPr>
        <w:t xml:space="preserve"> </w:t>
      </w:r>
      <w:bookmarkStart w:id="7665" w:name="_ETM_Q30_302989"/>
      <w:bookmarkEnd w:id="7665"/>
      <w:r>
        <w:rPr>
          <w:rtl/>
        </w:rPr>
        <w:t xml:space="preserve">ובזכותם </w:t>
      </w:r>
      <w:bookmarkStart w:id="7666" w:name="_ETM_Q30_303969"/>
      <w:bookmarkEnd w:id="7666"/>
      <w:r>
        <w:rPr>
          <w:rtl/>
        </w:rPr>
        <w:t>אנחנו</w:t>
      </w:r>
      <w:r w:rsidR="000E521A">
        <w:rPr>
          <w:rFonts w:hint="cs"/>
          <w:rtl/>
        </w:rPr>
        <w:t>,</w:t>
      </w:r>
      <w:r>
        <w:rPr>
          <w:rtl/>
        </w:rPr>
        <w:t xml:space="preserve"> </w:t>
      </w:r>
      <w:bookmarkStart w:id="7667" w:name="_ETM_Q30_304420"/>
      <w:bookmarkEnd w:id="7667"/>
      <w:r>
        <w:rPr>
          <w:rtl/>
        </w:rPr>
        <w:t xml:space="preserve">כולל </w:t>
      </w:r>
      <w:bookmarkStart w:id="7668" w:name="_ETM_Q30_304719"/>
      <w:bookmarkEnd w:id="7668"/>
      <w:r>
        <w:rPr>
          <w:rtl/>
        </w:rPr>
        <w:t xml:space="preserve">הבית </w:t>
      </w:r>
      <w:bookmarkStart w:id="7669" w:name="_ETM_Q30_305109"/>
      <w:bookmarkEnd w:id="7669"/>
      <w:r>
        <w:rPr>
          <w:rtl/>
        </w:rPr>
        <w:t>הזה</w:t>
      </w:r>
      <w:r w:rsidR="000E521A">
        <w:rPr>
          <w:rFonts w:hint="cs"/>
          <w:rtl/>
        </w:rPr>
        <w:t>,</w:t>
      </w:r>
      <w:r>
        <w:rPr>
          <w:rtl/>
        </w:rPr>
        <w:t xml:space="preserve"> </w:t>
      </w:r>
      <w:bookmarkStart w:id="7670" w:name="_ETM_Q30_305289"/>
      <w:bookmarkEnd w:id="7670"/>
      <w:r>
        <w:rPr>
          <w:rtl/>
        </w:rPr>
        <w:t xml:space="preserve">ישנים </w:t>
      </w:r>
      <w:bookmarkStart w:id="7671" w:name="_ETM_Q30_305770"/>
      <w:bookmarkEnd w:id="7671"/>
      <w:r>
        <w:rPr>
          <w:rtl/>
        </w:rPr>
        <w:t xml:space="preserve">טוב </w:t>
      </w:r>
      <w:bookmarkStart w:id="7672" w:name="_ETM_Q30_306009"/>
      <w:bookmarkEnd w:id="7672"/>
      <w:r>
        <w:rPr>
          <w:rtl/>
        </w:rPr>
        <w:t>בלילה</w:t>
      </w:r>
      <w:r>
        <w:rPr>
          <w:rFonts w:hint="cs"/>
          <w:rtl/>
        </w:rPr>
        <w:t>.</w:t>
      </w:r>
      <w:r>
        <w:rPr>
          <w:rtl/>
        </w:rPr>
        <w:t xml:space="preserve"> </w:t>
      </w:r>
      <w:bookmarkStart w:id="7673" w:name="_ETM_Q30_307370"/>
      <w:bookmarkEnd w:id="7673"/>
      <w:r>
        <w:rPr>
          <w:rtl/>
        </w:rPr>
        <w:t xml:space="preserve">בזכותם </w:t>
      </w:r>
      <w:bookmarkStart w:id="7674" w:name="_ETM_Q30_307979"/>
      <w:bookmarkEnd w:id="7674"/>
      <w:r>
        <w:rPr>
          <w:rFonts w:hint="cs"/>
          <w:rtl/>
        </w:rPr>
        <w:t>ה</w:t>
      </w:r>
      <w:r>
        <w:rPr>
          <w:rtl/>
        </w:rPr>
        <w:t xml:space="preserve">ילדים </w:t>
      </w:r>
      <w:bookmarkStart w:id="7675" w:name="_ETM_Q30_308250"/>
      <w:bookmarkEnd w:id="7675"/>
      <w:r>
        <w:rPr>
          <w:rtl/>
        </w:rPr>
        <w:t xml:space="preserve">שלנו </w:t>
      </w:r>
      <w:bookmarkStart w:id="7676" w:name="_ETM_Q30_308639"/>
      <w:bookmarkEnd w:id="7676"/>
      <w:r>
        <w:rPr>
          <w:rtl/>
        </w:rPr>
        <w:t xml:space="preserve">הולכים </w:t>
      </w:r>
      <w:bookmarkStart w:id="7677" w:name="_ETM_Q30_308879"/>
      <w:bookmarkEnd w:id="7677"/>
      <w:r>
        <w:rPr>
          <w:rtl/>
        </w:rPr>
        <w:t xml:space="preserve">לבתי </w:t>
      </w:r>
      <w:bookmarkStart w:id="7678" w:name="_ETM_Q30_309269"/>
      <w:bookmarkEnd w:id="7678"/>
      <w:r>
        <w:rPr>
          <w:rtl/>
        </w:rPr>
        <w:t>הספר</w:t>
      </w:r>
      <w:r>
        <w:rPr>
          <w:rFonts w:hint="cs"/>
          <w:rtl/>
        </w:rPr>
        <w:t>.</w:t>
      </w:r>
      <w:r>
        <w:rPr>
          <w:rtl/>
        </w:rPr>
        <w:t xml:space="preserve"> </w:t>
      </w:r>
      <w:bookmarkStart w:id="7679" w:name="_ETM_Q30_310430"/>
      <w:bookmarkStart w:id="7680" w:name="_ETM_Q30_308578"/>
      <w:bookmarkEnd w:id="7679"/>
      <w:bookmarkEnd w:id="7680"/>
      <w:r>
        <w:rPr>
          <w:rtl/>
        </w:rPr>
        <w:t>לכן</w:t>
      </w:r>
      <w:r>
        <w:rPr>
          <w:rFonts w:hint="cs"/>
          <w:rtl/>
        </w:rPr>
        <w:t>,</w:t>
      </w:r>
      <w:r>
        <w:rPr>
          <w:rtl/>
        </w:rPr>
        <w:t xml:space="preserve"> </w:t>
      </w:r>
      <w:bookmarkStart w:id="7681" w:name="_ETM_Q30_310880"/>
      <w:bookmarkEnd w:id="7681"/>
      <w:r>
        <w:rPr>
          <w:rtl/>
        </w:rPr>
        <w:t xml:space="preserve">מדינת </w:t>
      </w:r>
      <w:bookmarkStart w:id="7682" w:name="_ETM_Q30_311330"/>
      <w:bookmarkEnd w:id="7682"/>
      <w:r>
        <w:rPr>
          <w:rtl/>
        </w:rPr>
        <w:t xml:space="preserve">ישראל </w:t>
      </w:r>
      <w:bookmarkStart w:id="7683" w:name="_ETM_Q30_311930"/>
      <w:bookmarkEnd w:id="7683"/>
      <w:r>
        <w:rPr>
          <w:rFonts w:hint="cs"/>
          <w:rtl/>
        </w:rPr>
        <w:t>ו</w:t>
      </w:r>
      <w:r>
        <w:rPr>
          <w:rtl/>
        </w:rPr>
        <w:t xml:space="preserve">רשות </w:t>
      </w:r>
      <w:bookmarkStart w:id="7684" w:name="_ETM_Q30_312440"/>
      <w:bookmarkEnd w:id="7684"/>
      <w:r>
        <w:rPr>
          <w:rtl/>
        </w:rPr>
        <w:t xml:space="preserve">המיסים </w:t>
      </w:r>
      <w:bookmarkStart w:id="7685" w:name="_ETM_Q30_313280"/>
      <w:bookmarkEnd w:id="7685"/>
      <w:r>
        <w:rPr>
          <w:rtl/>
        </w:rPr>
        <w:t>וב</w:t>
      </w:r>
      <w:bookmarkStart w:id="7686" w:name="_ETM_Q30_313669"/>
      <w:bookmarkEnd w:id="7686"/>
      <w:r>
        <w:rPr>
          <w:rtl/>
        </w:rPr>
        <w:t xml:space="preserve">מיוחד </w:t>
      </w:r>
      <w:bookmarkStart w:id="7687" w:name="_ETM_Q30_314120"/>
      <w:bookmarkEnd w:id="7687"/>
      <w:r>
        <w:rPr>
          <w:rtl/>
        </w:rPr>
        <w:t xml:space="preserve">ממשלת </w:t>
      </w:r>
      <w:bookmarkStart w:id="7688" w:name="_ETM_Q30_314690"/>
      <w:bookmarkEnd w:id="7688"/>
      <w:r>
        <w:rPr>
          <w:rtl/>
        </w:rPr>
        <w:t xml:space="preserve">ישראל </w:t>
      </w:r>
      <w:bookmarkStart w:id="7689" w:name="_ETM_Q30_315080"/>
      <w:bookmarkEnd w:id="7689"/>
      <w:r>
        <w:rPr>
          <w:rtl/>
        </w:rPr>
        <w:t xml:space="preserve">והעומד </w:t>
      </w:r>
      <w:bookmarkStart w:id="7690" w:name="_ETM_Q30_315410"/>
      <w:bookmarkEnd w:id="7690"/>
      <w:r>
        <w:rPr>
          <w:rtl/>
        </w:rPr>
        <w:t xml:space="preserve">בראשה </w:t>
      </w:r>
      <w:bookmarkStart w:id="7691" w:name="_ETM_Q30_315889"/>
      <w:bookmarkEnd w:id="7691"/>
      <w:r>
        <w:rPr>
          <w:rtl/>
        </w:rPr>
        <w:t xml:space="preserve">והשר </w:t>
      </w:r>
      <w:bookmarkStart w:id="7692" w:name="_ETM_Q30_317209"/>
      <w:bookmarkEnd w:id="7692"/>
      <w:r>
        <w:rPr>
          <w:rtl/>
        </w:rPr>
        <w:t>קר</w:t>
      </w:r>
      <w:r>
        <w:rPr>
          <w:rFonts w:hint="cs"/>
          <w:rtl/>
        </w:rPr>
        <w:t>ע</w:t>
      </w:r>
      <w:r>
        <w:rPr>
          <w:rtl/>
        </w:rPr>
        <w:t>י</w:t>
      </w:r>
      <w:r w:rsidR="000E521A">
        <w:rPr>
          <w:rFonts w:hint="cs"/>
          <w:rtl/>
        </w:rPr>
        <w:t>,</w:t>
      </w:r>
      <w:r>
        <w:rPr>
          <w:rtl/>
        </w:rPr>
        <w:t xml:space="preserve"> </w:t>
      </w:r>
      <w:bookmarkStart w:id="7693" w:name="_ETM_Q30_317510"/>
      <w:bookmarkEnd w:id="7693"/>
      <w:r>
        <w:rPr>
          <w:rtl/>
        </w:rPr>
        <w:t xml:space="preserve">שנמצא </w:t>
      </w:r>
      <w:bookmarkStart w:id="7694" w:name="_ETM_Q30_317930"/>
      <w:bookmarkEnd w:id="7694"/>
      <w:r>
        <w:rPr>
          <w:rFonts w:hint="cs"/>
          <w:rtl/>
        </w:rPr>
        <w:t>כא</w:t>
      </w:r>
      <w:r>
        <w:rPr>
          <w:rtl/>
        </w:rPr>
        <w:t>ן</w:t>
      </w:r>
      <w:bookmarkStart w:id="7695" w:name="_ETM_Q30_318788"/>
      <w:bookmarkEnd w:id="7695"/>
      <w:r>
        <w:rPr>
          <w:rFonts w:hint="cs"/>
          <w:rtl/>
        </w:rPr>
        <w:t xml:space="preserve"> –</w:t>
      </w:r>
      <w:r>
        <w:rPr>
          <w:rtl/>
        </w:rPr>
        <w:t xml:space="preserve"> </w:t>
      </w:r>
      <w:bookmarkStart w:id="7696" w:name="_ETM_Q30_318520"/>
      <w:bookmarkEnd w:id="7696"/>
      <w:r>
        <w:rPr>
          <w:rtl/>
        </w:rPr>
        <w:t xml:space="preserve">תואילו </w:t>
      </w:r>
      <w:bookmarkStart w:id="7697" w:name="_ETM_Q30_319060"/>
      <w:bookmarkEnd w:id="7697"/>
      <w:r>
        <w:rPr>
          <w:rtl/>
        </w:rPr>
        <w:t xml:space="preserve">בטובכם </w:t>
      </w:r>
      <w:bookmarkStart w:id="7698" w:name="_ETM_Q30_320130"/>
      <w:bookmarkEnd w:id="7698"/>
      <w:r>
        <w:rPr>
          <w:rtl/>
        </w:rPr>
        <w:t xml:space="preserve">לא </w:t>
      </w:r>
      <w:bookmarkStart w:id="7699" w:name="_ETM_Q30_320460"/>
      <w:bookmarkEnd w:id="7699"/>
      <w:r>
        <w:rPr>
          <w:rtl/>
        </w:rPr>
        <w:t xml:space="preserve">לגעת </w:t>
      </w:r>
      <w:bookmarkStart w:id="7700" w:name="_ETM_Q30_321000"/>
      <w:bookmarkEnd w:id="7700"/>
      <w:r>
        <w:rPr>
          <w:rFonts w:hint="cs"/>
          <w:rtl/>
        </w:rPr>
        <w:t>ב</w:t>
      </w:r>
      <w:r>
        <w:rPr>
          <w:rtl/>
        </w:rPr>
        <w:t xml:space="preserve">כבשת </w:t>
      </w:r>
      <w:bookmarkStart w:id="7701" w:name="_ETM_Q30_321450"/>
      <w:bookmarkEnd w:id="7701"/>
      <w:r>
        <w:rPr>
          <w:rtl/>
        </w:rPr>
        <w:t xml:space="preserve">הרש </w:t>
      </w:r>
      <w:bookmarkStart w:id="7702" w:name="_ETM_Q30_321870"/>
      <w:bookmarkEnd w:id="7702"/>
      <w:r>
        <w:rPr>
          <w:rtl/>
        </w:rPr>
        <w:t xml:space="preserve">של </w:t>
      </w:r>
      <w:bookmarkStart w:id="7703" w:name="_ETM_Q30_322020"/>
      <w:bookmarkEnd w:id="7703"/>
      <w:r>
        <w:rPr>
          <w:rFonts w:hint="cs"/>
          <w:rtl/>
        </w:rPr>
        <w:t>המילואימניקים והמילואימניקיות.</w:t>
      </w:r>
      <w:bookmarkStart w:id="7704" w:name="_ETM_Q30_322710"/>
      <w:bookmarkStart w:id="7705" w:name="_ETM_Q30_323340"/>
      <w:bookmarkStart w:id="7706" w:name="_ETM_Q30_321398"/>
      <w:bookmarkEnd w:id="7704"/>
      <w:bookmarkEnd w:id="7705"/>
      <w:bookmarkEnd w:id="7706"/>
      <w:r>
        <w:rPr>
          <w:rtl/>
        </w:rPr>
        <w:t xml:space="preserve"> </w:t>
      </w:r>
      <w:bookmarkStart w:id="7707" w:name="_ETM_Q30_324480"/>
      <w:bookmarkEnd w:id="7707"/>
      <w:r>
        <w:rPr>
          <w:rtl/>
        </w:rPr>
        <w:t xml:space="preserve">זה </w:t>
      </w:r>
      <w:bookmarkStart w:id="7708" w:name="_ETM_Q30_324720"/>
      <w:bookmarkEnd w:id="7708"/>
      <w:r>
        <w:rPr>
          <w:rtl/>
        </w:rPr>
        <w:t xml:space="preserve">המעט </w:t>
      </w:r>
      <w:bookmarkStart w:id="7709" w:name="_ETM_Q30_325169"/>
      <w:bookmarkEnd w:id="7709"/>
      <w:r>
        <w:rPr>
          <w:rtl/>
        </w:rPr>
        <w:t xml:space="preserve">שאנחנו </w:t>
      </w:r>
      <w:bookmarkStart w:id="7710" w:name="_ETM_Q30_325500"/>
      <w:bookmarkEnd w:id="7710"/>
      <w:r>
        <w:rPr>
          <w:rtl/>
        </w:rPr>
        <w:t xml:space="preserve">יכולים </w:t>
      </w:r>
      <w:bookmarkStart w:id="7711" w:name="_ETM_Q30_325799"/>
      <w:bookmarkEnd w:id="7711"/>
      <w:r>
        <w:rPr>
          <w:rtl/>
        </w:rPr>
        <w:t xml:space="preserve">לעשות </w:t>
      </w:r>
      <w:bookmarkStart w:id="7712" w:name="_ETM_Q30_326220"/>
      <w:bookmarkEnd w:id="7712"/>
      <w:r>
        <w:rPr>
          <w:rtl/>
        </w:rPr>
        <w:t>בעבורם</w:t>
      </w:r>
      <w:r>
        <w:rPr>
          <w:rFonts w:hint="cs"/>
          <w:rtl/>
        </w:rPr>
        <w:t>.</w:t>
      </w:r>
      <w:r>
        <w:rPr>
          <w:rtl/>
        </w:rPr>
        <w:t xml:space="preserve"> </w:t>
      </w:r>
      <w:bookmarkStart w:id="7713" w:name="_ETM_Q30_327770"/>
      <w:bookmarkEnd w:id="7713"/>
    </w:p>
    <w:p w:rsidR="00D66FB5" w:rsidRDefault="00D66FB5" w:rsidP="00F77CB4">
      <w:pPr>
        <w:rPr>
          <w:rtl/>
        </w:rPr>
      </w:pPr>
    </w:p>
    <w:p w:rsidR="00D66FB5" w:rsidRDefault="00D66FB5" w:rsidP="000E521A">
      <w:pPr>
        <w:rPr>
          <w:rtl/>
        </w:rPr>
      </w:pPr>
      <w:r>
        <w:rPr>
          <w:rtl/>
        </w:rPr>
        <w:t xml:space="preserve">כל </w:t>
      </w:r>
      <w:bookmarkStart w:id="7714" w:name="_ETM_Q30_328040"/>
      <w:bookmarkEnd w:id="7714"/>
      <w:r>
        <w:rPr>
          <w:rFonts w:hint="cs"/>
          <w:rtl/>
        </w:rPr>
        <w:t>אחד</w:t>
      </w:r>
      <w:r>
        <w:rPr>
          <w:rtl/>
        </w:rPr>
        <w:t xml:space="preserve"> </w:t>
      </w:r>
      <w:bookmarkStart w:id="7715" w:name="_ETM_Q30_328280"/>
      <w:bookmarkEnd w:id="7715"/>
      <w:r>
        <w:rPr>
          <w:rtl/>
        </w:rPr>
        <w:t xml:space="preserve">מאיתנו </w:t>
      </w:r>
      <w:bookmarkStart w:id="7716" w:name="_ETM_Q30_328730"/>
      <w:bookmarkEnd w:id="7716"/>
      <w:r>
        <w:rPr>
          <w:rtl/>
        </w:rPr>
        <w:t xml:space="preserve">שומע </w:t>
      </w:r>
      <w:bookmarkStart w:id="7717" w:name="_ETM_Q30_329090"/>
      <w:bookmarkEnd w:id="7717"/>
      <w:r>
        <w:rPr>
          <w:rtl/>
        </w:rPr>
        <w:t xml:space="preserve">את </w:t>
      </w:r>
      <w:bookmarkStart w:id="7718" w:name="_ETM_Q30_329210"/>
      <w:bookmarkEnd w:id="7718"/>
      <w:r>
        <w:rPr>
          <w:rtl/>
        </w:rPr>
        <w:t>הקולות</w:t>
      </w:r>
      <w:r>
        <w:rPr>
          <w:rFonts w:hint="cs"/>
          <w:rtl/>
        </w:rPr>
        <w:t xml:space="preserve"> – קולות</w:t>
      </w:r>
      <w:r>
        <w:rPr>
          <w:rtl/>
        </w:rPr>
        <w:t xml:space="preserve"> </w:t>
      </w:r>
      <w:bookmarkStart w:id="7719" w:name="_ETM_Q30_330090"/>
      <w:bookmarkStart w:id="7720" w:name="_ETM_Q30_330300"/>
      <w:bookmarkStart w:id="7721" w:name="_ETM_Q30_330450"/>
      <w:bookmarkEnd w:id="7719"/>
      <w:bookmarkEnd w:id="7720"/>
      <w:bookmarkEnd w:id="7721"/>
      <w:r>
        <w:rPr>
          <w:rtl/>
        </w:rPr>
        <w:t>נ</w:t>
      </w:r>
      <w:bookmarkStart w:id="7722" w:name="_ETM_Q30_329218"/>
      <w:bookmarkEnd w:id="7722"/>
      <w:r>
        <w:rPr>
          <w:rtl/>
        </w:rPr>
        <w:t xml:space="preserve">שות </w:t>
      </w:r>
      <w:bookmarkStart w:id="7723" w:name="_ETM_Q30_330810"/>
      <w:bookmarkEnd w:id="7723"/>
      <w:r>
        <w:rPr>
          <w:rtl/>
        </w:rPr>
        <w:t>המילוא</w:t>
      </w:r>
      <w:r>
        <w:rPr>
          <w:rFonts w:hint="cs"/>
          <w:rtl/>
        </w:rPr>
        <w:t>י</w:t>
      </w:r>
      <w:r>
        <w:rPr>
          <w:rtl/>
        </w:rPr>
        <w:t xml:space="preserve">ם </w:t>
      </w:r>
      <w:bookmarkStart w:id="7724" w:name="_ETM_Q30_331230"/>
      <w:bookmarkEnd w:id="7724"/>
      <w:r>
        <w:rPr>
          <w:rtl/>
        </w:rPr>
        <w:t xml:space="preserve">שמגיעות </w:t>
      </w:r>
      <w:bookmarkStart w:id="7725" w:name="_ETM_Q30_331739"/>
      <w:bookmarkEnd w:id="7725"/>
      <w:r>
        <w:rPr>
          <w:rtl/>
        </w:rPr>
        <w:t>אל</w:t>
      </w:r>
      <w:r>
        <w:rPr>
          <w:rFonts w:hint="cs"/>
          <w:rtl/>
        </w:rPr>
        <w:t>י</w:t>
      </w:r>
      <w:r>
        <w:rPr>
          <w:rtl/>
        </w:rPr>
        <w:t xml:space="preserve">י </w:t>
      </w:r>
      <w:bookmarkStart w:id="7726" w:name="_ETM_Q30_331950"/>
      <w:bookmarkEnd w:id="7726"/>
      <w:r>
        <w:rPr>
          <w:rtl/>
        </w:rPr>
        <w:t xml:space="preserve">לוועדה </w:t>
      </w:r>
      <w:bookmarkStart w:id="7727" w:name="_ETM_Q30_332459"/>
      <w:bookmarkEnd w:id="7727"/>
      <w:r>
        <w:rPr>
          <w:rtl/>
        </w:rPr>
        <w:t xml:space="preserve">לקידום </w:t>
      </w:r>
      <w:bookmarkStart w:id="7728" w:name="_ETM_Q30_332849"/>
      <w:bookmarkEnd w:id="7728"/>
      <w:r>
        <w:rPr>
          <w:rtl/>
        </w:rPr>
        <w:t xml:space="preserve">מעמד </w:t>
      </w:r>
      <w:bookmarkStart w:id="7729" w:name="_ETM_Q30_333209"/>
      <w:bookmarkEnd w:id="7729"/>
      <w:r>
        <w:rPr>
          <w:rtl/>
        </w:rPr>
        <w:t>האישה</w:t>
      </w:r>
      <w:r>
        <w:rPr>
          <w:rFonts w:hint="cs"/>
          <w:rtl/>
        </w:rPr>
        <w:t>,</w:t>
      </w:r>
      <w:r>
        <w:rPr>
          <w:rtl/>
        </w:rPr>
        <w:t xml:space="preserve"> </w:t>
      </w:r>
      <w:bookmarkStart w:id="7730" w:name="_ETM_Q30_333900"/>
      <w:bookmarkStart w:id="7731" w:name="_ETM_Q30_334290"/>
      <w:bookmarkStart w:id="7732" w:name="_ETM_Q30_334620"/>
      <w:bookmarkEnd w:id="7730"/>
      <w:bookmarkEnd w:id="7731"/>
      <w:bookmarkEnd w:id="7732"/>
      <w:r>
        <w:rPr>
          <w:rFonts w:hint="cs"/>
          <w:rtl/>
        </w:rPr>
        <w:t>קולות ה</w:t>
      </w:r>
      <w:r>
        <w:rPr>
          <w:rtl/>
        </w:rPr>
        <w:t xml:space="preserve">מילואימניקים </w:t>
      </w:r>
      <w:bookmarkStart w:id="7733" w:name="_ETM_Q30_335189"/>
      <w:bookmarkEnd w:id="7733"/>
      <w:r>
        <w:rPr>
          <w:rtl/>
        </w:rPr>
        <w:t>עצמם</w:t>
      </w:r>
      <w:r>
        <w:rPr>
          <w:rFonts w:hint="cs"/>
          <w:rtl/>
        </w:rPr>
        <w:t>,</w:t>
      </w:r>
      <w:r>
        <w:rPr>
          <w:rtl/>
        </w:rPr>
        <w:t xml:space="preserve"> </w:t>
      </w:r>
      <w:bookmarkStart w:id="7734" w:name="_ETM_Q30_335519"/>
      <w:bookmarkEnd w:id="7734"/>
      <w:r>
        <w:rPr>
          <w:rtl/>
        </w:rPr>
        <w:t xml:space="preserve">שמגיעים </w:t>
      </w:r>
      <w:bookmarkStart w:id="7735" w:name="_ETM_Q30_335939"/>
      <w:bookmarkEnd w:id="7735"/>
      <w:r>
        <w:rPr>
          <w:rtl/>
        </w:rPr>
        <w:t xml:space="preserve">לכל </w:t>
      </w:r>
      <w:bookmarkStart w:id="7736" w:name="_ETM_Q30_336239"/>
      <w:bookmarkEnd w:id="7736"/>
      <w:r>
        <w:rPr>
          <w:rtl/>
        </w:rPr>
        <w:t>הוועדות</w:t>
      </w:r>
      <w:r>
        <w:rPr>
          <w:rFonts w:hint="cs"/>
          <w:rtl/>
        </w:rPr>
        <w:t>.</w:t>
      </w:r>
      <w:bookmarkStart w:id="7737" w:name="_ETM_Q30_336949"/>
      <w:bookmarkEnd w:id="7737"/>
      <w:r>
        <w:rPr>
          <w:rtl/>
        </w:rPr>
        <w:t xml:space="preserve"> </w:t>
      </w:r>
      <w:bookmarkStart w:id="7738" w:name="_ETM_Q30_337610"/>
      <w:bookmarkEnd w:id="7738"/>
      <w:r>
        <w:rPr>
          <w:rtl/>
        </w:rPr>
        <w:t xml:space="preserve">אנחנו </w:t>
      </w:r>
      <w:bookmarkStart w:id="7739" w:name="_ETM_Q30_337940"/>
      <w:bookmarkEnd w:id="7739"/>
      <w:r>
        <w:rPr>
          <w:rtl/>
        </w:rPr>
        <w:t xml:space="preserve">רואים </w:t>
      </w:r>
      <w:bookmarkStart w:id="7740" w:name="_ETM_Q30_338150"/>
      <w:bookmarkEnd w:id="7740"/>
      <w:r>
        <w:rPr>
          <w:rtl/>
        </w:rPr>
        <w:t xml:space="preserve">את </w:t>
      </w:r>
      <w:bookmarkStart w:id="7741" w:name="_ETM_Q30_338210"/>
      <w:bookmarkEnd w:id="7741"/>
      <w:r>
        <w:rPr>
          <w:rtl/>
        </w:rPr>
        <w:t xml:space="preserve">הקריסה </w:t>
      </w:r>
      <w:bookmarkStart w:id="7742" w:name="_ETM_Q30_338630"/>
      <w:bookmarkEnd w:id="7742"/>
      <w:r>
        <w:rPr>
          <w:rtl/>
        </w:rPr>
        <w:t xml:space="preserve">הכלכלית </w:t>
      </w:r>
      <w:bookmarkStart w:id="7743" w:name="_ETM_Q30_339139"/>
      <w:bookmarkEnd w:id="7743"/>
      <w:r>
        <w:rPr>
          <w:rtl/>
        </w:rPr>
        <w:t>שלהם</w:t>
      </w:r>
      <w:r>
        <w:rPr>
          <w:rFonts w:hint="cs"/>
          <w:rtl/>
        </w:rPr>
        <w:t xml:space="preserve"> –</w:t>
      </w:r>
      <w:r>
        <w:rPr>
          <w:rtl/>
        </w:rPr>
        <w:t xml:space="preserve"> </w:t>
      </w:r>
      <w:bookmarkStart w:id="7744" w:name="_ETM_Q30_339410"/>
      <w:bookmarkEnd w:id="7744"/>
      <w:r>
        <w:rPr>
          <w:rtl/>
        </w:rPr>
        <w:t xml:space="preserve">אנשים </w:t>
      </w:r>
      <w:bookmarkStart w:id="7745" w:name="_ETM_Q30_339710"/>
      <w:bookmarkEnd w:id="7745"/>
      <w:r>
        <w:rPr>
          <w:rtl/>
        </w:rPr>
        <w:t xml:space="preserve">שסגרו </w:t>
      </w:r>
      <w:bookmarkStart w:id="7746" w:name="_ETM_Q30_340250"/>
      <w:bookmarkEnd w:id="7746"/>
      <w:r>
        <w:rPr>
          <w:rtl/>
        </w:rPr>
        <w:t>עסקים</w:t>
      </w:r>
      <w:r>
        <w:rPr>
          <w:rFonts w:hint="cs"/>
          <w:rtl/>
        </w:rPr>
        <w:t>,</w:t>
      </w:r>
      <w:r>
        <w:rPr>
          <w:rtl/>
        </w:rPr>
        <w:t xml:space="preserve"> </w:t>
      </w:r>
      <w:bookmarkStart w:id="7747" w:name="_ETM_Q30_340700"/>
      <w:bookmarkEnd w:id="7747"/>
      <w:r>
        <w:rPr>
          <w:rtl/>
        </w:rPr>
        <w:t xml:space="preserve">אנשים </w:t>
      </w:r>
      <w:bookmarkStart w:id="7748" w:name="_ETM_Q30_341030"/>
      <w:bookmarkEnd w:id="7748"/>
      <w:r>
        <w:rPr>
          <w:rtl/>
        </w:rPr>
        <w:t xml:space="preserve">שצריכים </w:t>
      </w:r>
      <w:bookmarkStart w:id="7749" w:name="_ETM_Q30_341450"/>
      <w:bookmarkEnd w:id="7749"/>
      <w:r>
        <w:rPr>
          <w:rtl/>
        </w:rPr>
        <w:t xml:space="preserve">לשלם </w:t>
      </w:r>
      <w:bookmarkStart w:id="7750" w:name="_ETM_Q30_342290"/>
      <w:bookmarkEnd w:id="7750"/>
      <w:r>
        <w:rPr>
          <w:rtl/>
        </w:rPr>
        <w:t xml:space="preserve">על </w:t>
      </w:r>
      <w:bookmarkStart w:id="7751" w:name="_ETM_Q30_342440"/>
      <w:bookmarkEnd w:id="7751"/>
      <w:r>
        <w:rPr>
          <w:rtl/>
        </w:rPr>
        <w:t xml:space="preserve">טיפולים </w:t>
      </w:r>
      <w:bookmarkStart w:id="7752" w:name="_ETM_Q30_342919"/>
      <w:bookmarkEnd w:id="7752"/>
      <w:r>
        <w:rPr>
          <w:rtl/>
        </w:rPr>
        <w:t>נפשיים</w:t>
      </w:r>
      <w:r>
        <w:rPr>
          <w:rFonts w:hint="cs"/>
          <w:rtl/>
        </w:rPr>
        <w:t>,</w:t>
      </w:r>
      <w:bookmarkStart w:id="7753" w:name="_ETM_Q30_344190"/>
      <w:bookmarkEnd w:id="7753"/>
      <w:r>
        <w:rPr>
          <w:rtl/>
        </w:rPr>
        <w:t xml:space="preserve"> </w:t>
      </w:r>
      <w:bookmarkStart w:id="7754" w:name="_ETM_Q30_344370"/>
      <w:bookmarkEnd w:id="7754"/>
      <w:r>
        <w:rPr>
          <w:rtl/>
        </w:rPr>
        <w:t xml:space="preserve">אנשים </w:t>
      </w:r>
      <w:bookmarkStart w:id="7755" w:name="_ETM_Q30_344760"/>
      <w:bookmarkEnd w:id="7755"/>
      <w:r>
        <w:rPr>
          <w:rtl/>
        </w:rPr>
        <w:t>ש</w:t>
      </w:r>
      <w:r>
        <w:rPr>
          <w:rFonts w:hint="cs"/>
          <w:rtl/>
        </w:rPr>
        <w:t>יש להם</w:t>
      </w:r>
      <w:r>
        <w:rPr>
          <w:rtl/>
        </w:rPr>
        <w:t xml:space="preserve"> </w:t>
      </w:r>
      <w:bookmarkStart w:id="7756" w:name="_ETM_Q30_345150"/>
      <w:bookmarkEnd w:id="7756"/>
      <w:r>
        <w:rPr>
          <w:rtl/>
        </w:rPr>
        <w:t xml:space="preserve">אובדן </w:t>
      </w:r>
      <w:bookmarkStart w:id="7757" w:name="_ETM_Q30_345510"/>
      <w:bookmarkEnd w:id="7757"/>
      <w:r>
        <w:rPr>
          <w:rtl/>
        </w:rPr>
        <w:t xml:space="preserve">הכנסה </w:t>
      </w:r>
      <w:bookmarkStart w:id="7758" w:name="_ETM_Q30_346010"/>
      <w:bookmarkEnd w:id="7758"/>
      <w:r>
        <w:rPr>
          <w:rFonts w:hint="cs"/>
          <w:rtl/>
        </w:rPr>
        <w:t>כ</w:t>
      </w:r>
      <w:r>
        <w:rPr>
          <w:rtl/>
        </w:rPr>
        <w:t xml:space="preserve">זה </w:t>
      </w:r>
      <w:bookmarkStart w:id="7759" w:name="_ETM_Q30_346250"/>
      <w:bookmarkEnd w:id="7759"/>
      <w:r>
        <w:rPr>
          <w:rtl/>
        </w:rPr>
        <w:t>גדול</w:t>
      </w:r>
      <w:r>
        <w:rPr>
          <w:rFonts w:hint="cs"/>
          <w:rtl/>
        </w:rPr>
        <w:t>, להם</w:t>
      </w:r>
      <w:r>
        <w:rPr>
          <w:rtl/>
        </w:rPr>
        <w:t xml:space="preserve"> </w:t>
      </w:r>
      <w:bookmarkStart w:id="7760" w:name="_ETM_Q30_346639"/>
      <w:bookmarkStart w:id="7761" w:name="_ETM_Q30_346970"/>
      <w:bookmarkEnd w:id="7760"/>
      <w:bookmarkEnd w:id="7761"/>
      <w:r>
        <w:rPr>
          <w:rtl/>
        </w:rPr>
        <w:t xml:space="preserve">ולבנות </w:t>
      </w:r>
      <w:bookmarkStart w:id="7762" w:name="_ETM_Q30_347450"/>
      <w:bookmarkEnd w:id="7762"/>
      <w:r>
        <w:rPr>
          <w:rtl/>
        </w:rPr>
        <w:t xml:space="preserve">הזוג </w:t>
      </w:r>
      <w:bookmarkStart w:id="7763" w:name="_ETM_Q30_347750"/>
      <w:bookmarkEnd w:id="7763"/>
      <w:r>
        <w:rPr>
          <w:rtl/>
        </w:rPr>
        <w:t>שלהם</w:t>
      </w:r>
      <w:r>
        <w:rPr>
          <w:rFonts w:hint="cs"/>
          <w:rtl/>
        </w:rPr>
        <w:t>.</w:t>
      </w:r>
      <w:r>
        <w:rPr>
          <w:rtl/>
        </w:rPr>
        <w:t xml:space="preserve"> </w:t>
      </w:r>
      <w:bookmarkStart w:id="7764" w:name="_ETM_Q30_348940"/>
      <w:bookmarkEnd w:id="7764"/>
      <w:r>
        <w:rPr>
          <w:rtl/>
        </w:rPr>
        <w:t xml:space="preserve">אז </w:t>
      </w:r>
      <w:bookmarkStart w:id="7765" w:name="_ETM_Q30_349120"/>
      <w:bookmarkEnd w:id="7765"/>
      <w:r>
        <w:rPr>
          <w:rtl/>
        </w:rPr>
        <w:t xml:space="preserve">מה </w:t>
      </w:r>
      <w:bookmarkStart w:id="7766" w:name="_ETM_Q30_349240"/>
      <w:bookmarkEnd w:id="7766"/>
      <w:r>
        <w:rPr>
          <w:rtl/>
        </w:rPr>
        <w:t xml:space="preserve">אנחנו </w:t>
      </w:r>
      <w:bookmarkStart w:id="7767" w:name="_ETM_Q30_349480"/>
      <w:bookmarkEnd w:id="7767"/>
      <w:r>
        <w:rPr>
          <w:rtl/>
        </w:rPr>
        <w:t>מבקשים</w:t>
      </w:r>
      <w:r>
        <w:rPr>
          <w:rFonts w:hint="cs"/>
          <w:rtl/>
        </w:rPr>
        <w:t>?</w:t>
      </w:r>
      <w:r>
        <w:rPr>
          <w:rtl/>
        </w:rPr>
        <w:t xml:space="preserve"> </w:t>
      </w:r>
      <w:bookmarkStart w:id="7768" w:name="_ETM_Q30_350609"/>
      <w:bookmarkEnd w:id="7768"/>
      <w:r>
        <w:rPr>
          <w:rtl/>
        </w:rPr>
        <w:t xml:space="preserve">לא </w:t>
      </w:r>
      <w:bookmarkStart w:id="7769" w:name="_ETM_Q30_351150"/>
      <w:bookmarkEnd w:id="7769"/>
      <w:r>
        <w:rPr>
          <w:rtl/>
        </w:rPr>
        <w:t xml:space="preserve">לקחת </w:t>
      </w:r>
      <w:bookmarkStart w:id="7770" w:name="_ETM_Q30_351689"/>
      <w:bookmarkEnd w:id="7770"/>
      <w:r>
        <w:rPr>
          <w:rtl/>
        </w:rPr>
        <w:t xml:space="preserve">להם </w:t>
      </w:r>
      <w:bookmarkStart w:id="7771" w:name="_ETM_Q30_352469"/>
      <w:bookmarkEnd w:id="7771"/>
      <w:r>
        <w:rPr>
          <w:rtl/>
        </w:rPr>
        <w:t xml:space="preserve">את </w:t>
      </w:r>
      <w:bookmarkStart w:id="7772" w:name="_ETM_Q30_352650"/>
      <w:bookmarkEnd w:id="7772"/>
      <w:r>
        <w:rPr>
          <w:rtl/>
        </w:rPr>
        <w:t xml:space="preserve">הכספים </w:t>
      </w:r>
      <w:bookmarkStart w:id="7773" w:name="_ETM_Q30_353280"/>
      <w:bookmarkEnd w:id="7773"/>
      <w:r>
        <w:rPr>
          <w:rtl/>
        </w:rPr>
        <w:t xml:space="preserve">המועטים </w:t>
      </w:r>
      <w:bookmarkStart w:id="7774" w:name="_ETM_Q30_353879"/>
      <w:bookmarkEnd w:id="7774"/>
      <w:r>
        <w:rPr>
          <w:rtl/>
        </w:rPr>
        <w:t xml:space="preserve">האלה </w:t>
      </w:r>
      <w:bookmarkStart w:id="7775" w:name="_ETM_Q30_354719"/>
      <w:bookmarkEnd w:id="7775"/>
      <w:r>
        <w:rPr>
          <w:rtl/>
        </w:rPr>
        <w:t xml:space="preserve">בזמן </w:t>
      </w:r>
      <w:bookmarkStart w:id="7776" w:name="_ETM_Q30_355409"/>
      <w:bookmarkEnd w:id="7776"/>
      <w:r>
        <w:rPr>
          <w:rtl/>
        </w:rPr>
        <w:t>ש</w:t>
      </w:r>
      <w:r>
        <w:rPr>
          <w:rFonts w:hint="cs"/>
          <w:rtl/>
        </w:rPr>
        <w:t xml:space="preserve">הם </w:t>
      </w:r>
      <w:r>
        <w:rPr>
          <w:rtl/>
        </w:rPr>
        <w:t>משרתים</w:t>
      </w:r>
      <w:r>
        <w:rPr>
          <w:rFonts w:hint="cs"/>
          <w:rtl/>
        </w:rPr>
        <w:t>.</w:t>
      </w:r>
      <w:r>
        <w:rPr>
          <w:rtl/>
        </w:rPr>
        <w:t xml:space="preserve"> </w:t>
      </w:r>
      <w:bookmarkStart w:id="7777" w:name="_ETM_Q30_356879"/>
      <w:bookmarkEnd w:id="7777"/>
      <w:r>
        <w:rPr>
          <w:rtl/>
        </w:rPr>
        <w:t xml:space="preserve">זה </w:t>
      </w:r>
      <w:bookmarkStart w:id="7778" w:name="_ETM_Q30_357269"/>
      <w:bookmarkEnd w:id="7778"/>
      <w:r>
        <w:rPr>
          <w:rtl/>
        </w:rPr>
        <w:t xml:space="preserve">תיקון </w:t>
      </w:r>
      <w:bookmarkStart w:id="7779" w:name="_ETM_Q30_358019"/>
      <w:bookmarkEnd w:id="7779"/>
      <w:r>
        <w:rPr>
          <w:rFonts w:hint="cs"/>
          <w:rtl/>
        </w:rPr>
        <w:t>עוול</w:t>
      </w:r>
      <w:bookmarkStart w:id="7780" w:name="_ETM_Q30_358699"/>
      <w:bookmarkEnd w:id="7780"/>
      <w:r>
        <w:rPr>
          <w:rtl/>
        </w:rPr>
        <w:t xml:space="preserve"> </w:t>
      </w:r>
      <w:bookmarkStart w:id="7781" w:name="_ETM_Q30_358409"/>
      <w:bookmarkEnd w:id="7781"/>
      <w:r>
        <w:rPr>
          <w:rFonts w:hint="cs"/>
          <w:rtl/>
        </w:rPr>
        <w:t>ו</w:t>
      </w:r>
      <w:r>
        <w:rPr>
          <w:rtl/>
        </w:rPr>
        <w:t xml:space="preserve">מציאות </w:t>
      </w:r>
      <w:bookmarkStart w:id="7782" w:name="_ETM_Q30_359159"/>
      <w:bookmarkEnd w:id="7782"/>
      <w:r>
        <w:rPr>
          <w:rtl/>
        </w:rPr>
        <w:t>נדרשת</w:t>
      </w:r>
      <w:r>
        <w:rPr>
          <w:rFonts w:hint="cs"/>
          <w:rtl/>
        </w:rPr>
        <w:t>,</w:t>
      </w:r>
      <w:r>
        <w:rPr>
          <w:rtl/>
        </w:rPr>
        <w:t xml:space="preserve"> </w:t>
      </w:r>
      <w:bookmarkStart w:id="7783" w:name="_ETM_Q30_360359"/>
      <w:bookmarkEnd w:id="7783"/>
      <w:r>
        <w:rPr>
          <w:rtl/>
        </w:rPr>
        <w:t xml:space="preserve">בטח </w:t>
      </w:r>
      <w:bookmarkStart w:id="7784" w:name="_ETM_Q30_360749"/>
      <w:bookmarkEnd w:id="7784"/>
      <w:r>
        <w:rPr>
          <w:rtl/>
        </w:rPr>
        <w:t xml:space="preserve">במציאות </w:t>
      </w:r>
      <w:bookmarkStart w:id="7785" w:name="_ETM_Q30_361200"/>
      <w:bookmarkEnd w:id="7785"/>
      <w:r>
        <w:rPr>
          <w:rtl/>
        </w:rPr>
        <w:t xml:space="preserve">הביטחונית </w:t>
      </w:r>
      <w:bookmarkStart w:id="7786" w:name="_ETM_Q30_361769"/>
      <w:bookmarkEnd w:id="7786"/>
      <w:r>
        <w:rPr>
          <w:rtl/>
        </w:rPr>
        <w:t xml:space="preserve">של </w:t>
      </w:r>
      <w:bookmarkStart w:id="7787" w:name="_ETM_Q30_361980"/>
      <w:bookmarkEnd w:id="7787"/>
      <w:r>
        <w:rPr>
          <w:rtl/>
        </w:rPr>
        <w:t xml:space="preserve">מדינת </w:t>
      </w:r>
      <w:bookmarkStart w:id="7788" w:name="_ETM_Q30_362579"/>
      <w:bookmarkEnd w:id="7788"/>
      <w:r>
        <w:rPr>
          <w:rtl/>
        </w:rPr>
        <w:t>ישראל</w:t>
      </w:r>
      <w:r>
        <w:rPr>
          <w:rFonts w:hint="cs"/>
          <w:rtl/>
        </w:rPr>
        <w:t>,</w:t>
      </w:r>
      <w:r>
        <w:rPr>
          <w:rtl/>
        </w:rPr>
        <w:t xml:space="preserve"> </w:t>
      </w:r>
      <w:bookmarkStart w:id="7789" w:name="_ETM_Q30_363540"/>
      <w:bookmarkEnd w:id="7789"/>
      <w:r>
        <w:rPr>
          <w:rtl/>
        </w:rPr>
        <w:t>שמ</w:t>
      </w:r>
      <w:r>
        <w:rPr>
          <w:rFonts w:hint="cs"/>
          <w:rtl/>
        </w:rPr>
        <w:t>את</w:t>
      </w:r>
      <w:r>
        <w:rPr>
          <w:rtl/>
        </w:rPr>
        <w:t xml:space="preserve">גרת </w:t>
      </w:r>
      <w:bookmarkStart w:id="7790" w:name="_ETM_Q30_364260"/>
      <w:bookmarkEnd w:id="7790"/>
      <w:r>
        <w:rPr>
          <w:rtl/>
        </w:rPr>
        <w:t xml:space="preserve">את </w:t>
      </w:r>
      <w:bookmarkStart w:id="7791" w:name="_ETM_Q30_364379"/>
      <w:bookmarkEnd w:id="7791"/>
      <w:r>
        <w:rPr>
          <w:rtl/>
        </w:rPr>
        <w:t>כולנו</w:t>
      </w:r>
      <w:r>
        <w:rPr>
          <w:rFonts w:hint="cs"/>
          <w:rtl/>
        </w:rPr>
        <w:t>.</w:t>
      </w:r>
      <w:r>
        <w:rPr>
          <w:rtl/>
        </w:rPr>
        <w:t xml:space="preserve"> </w:t>
      </w:r>
      <w:bookmarkStart w:id="7792" w:name="_ETM_Q30_365340"/>
      <w:bookmarkEnd w:id="7792"/>
      <w:r>
        <w:rPr>
          <w:rtl/>
        </w:rPr>
        <w:t xml:space="preserve">אנחנו </w:t>
      </w:r>
      <w:bookmarkStart w:id="7793" w:name="_ETM_Q30_365639"/>
      <w:bookmarkEnd w:id="7793"/>
      <w:r>
        <w:rPr>
          <w:rtl/>
        </w:rPr>
        <w:t xml:space="preserve">מדברים </w:t>
      </w:r>
      <w:bookmarkStart w:id="7794" w:name="_ETM_Q30_366060"/>
      <w:bookmarkEnd w:id="7794"/>
      <w:r>
        <w:rPr>
          <w:rtl/>
        </w:rPr>
        <w:t xml:space="preserve">על </w:t>
      </w:r>
      <w:bookmarkStart w:id="7795" w:name="_ETM_Q30_366180"/>
      <w:bookmarkEnd w:id="7795"/>
      <w:r>
        <w:rPr>
          <w:rFonts w:hint="cs"/>
          <w:rtl/>
        </w:rPr>
        <w:t>סבבים</w:t>
      </w:r>
      <w:r>
        <w:rPr>
          <w:rtl/>
        </w:rPr>
        <w:t xml:space="preserve"> </w:t>
      </w:r>
      <w:bookmarkStart w:id="7796" w:name="_ETM_Q30_366689"/>
      <w:bookmarkEnd w:id="7796"/>
      <w:r>
        <w:rPr>
          <w:rFonts w:hint="cs"/>
          <w:rtl/>
        </w:rPr>
        <w:t xml:space="preserve">על </w:t>
      </w:r>
      <w:r>
        <w:rPr>
          <w:rtl/>
        </w:rPr>
        <w:t xml:space="preserve">גבי </w:t>
      </w:r>
      <w:bookmarkStart w:id="7797" w:name="_ETM_Q30_366930"/>
      <w:bookmarkEnd w:id="7797"/>
      <w:r>
        <w:rPr>
          <w:rtl/>
        </w:rPr>
        <w:t>סב</w:t>
      </w:r>
      <w:r>
        <w:rPr>
          <w:rFonts w:hint="cs"/>
          <w:rtl/>
        </w:rPr>
        <w:t>ב</w:t>
      </w:r>
      <w:r>
        <w:rPr>
          <w:rtl/>
        </w:rPr>
        <w:t xml:space="preserve">ים </w:t>
      </w:r>
      <w:bookmarkStart w:id="7798" w:name="_ETM_Q30_367349"/>
      <w:bookmarkEnd w:id="7798"/>
      <w:r>
        <w:rPr>
          <w:rtl/>
        </w:rPr>
        <w:t xml:space="preserve">על </w:t>
      </w:r>
      <w:bookmarkStart w:id="7799" w:name="_ETM_Q30_367439"/>
      <w:bookmarkEnd w:id="7799"/>
      <w:r>
        <w:rPr>
          <w:rtl/>
        </w:rPr>
        <w:t xml:space="preserve">גבי </w:t>
      </w:r>
      <w:bookmarkStart w:id="7800" w:name="_ETM_Q30_368879"/>
      <w:bookmarkEnd w:id="7800"/>
      <w:r>
        <w:rPr>
          <w:rFonts w:hint="cs"/>
          <w:rtl/>
        </w:rPr>
        <w:t xml:space="preserve">סבבים, </w:t>
      </w:r>
      <w:bookmarkStart w:id="7801" w:name="_ETM_Q30_367149"/>
      <w:bookmarkEnd w:id="7801"/>
      <w:r>
        <w:rPr>
          <w:rtl/>
        </w:rPr>
        <w:t xml:space="preserve">כולל </w:t>
      </w:r>
      <w:bookmarkStart w:id="7802" w:name="_ETM_Q30_370669"/>
      <w:bookmarkEnd w:id="7802"/>
      <w:r>
        <w:rPr>
          <w:rtl/>
        </w:rPr>
        <w:t xml:space="preserve">בן </w:t>
      </w:r>
      <w:bookmarkStart w:id="7803" w:name="_ETM_Q30_370969"/>
      <w:bookmarkEnd w:id="7803"/>
      <w:r w:rsidR="000E521A">
        <w:rPr>
          <w:rFonts w:hint="cs"/>
          <w:rtl/>
        </w:rPr>
        <w:t>ה</w:t>
      </w:r>
      <w:r>
        <w:rPr>
          <w:rtl/>
        </w:rPr>
        <w:t xml:space="preserve">זוג </w:t>
      </w:r>
      <w:bookmarkStart w:id="7804" w:name="_ETM_Q30_371209"/>
      <w:bookmarkEnd w:id="7804"/>
      <w:r>
        <w:rPr>
          <w:rtl/>
        </w:rPr>
        <w:t>שלי</w:t>
      </w:r>
      <w:r>
        <w:rPr>
          <w:rFonts w:hint="cs"/>
          <w:rtl/>
        </w:rPr>
        <w:t>,</w:t>
      </w:r>
      <w:r>
        <w:rPr>
          <w:rtl/>
        </w:rPr>
        <w:t xml:space="preserve"> </w:t>
      </w:r>
      <w:bookmarkStart w:id="7805" w:name="_ETM_Q30_371889"/>
      <w:bookmarkEnd w:id="7805"/>
      <w:r>
        <w:rPr>
          <w:rtl/>
        </w:rPr>
        <w:t xml:space="preserve">שהיה </w:t>
      </w:r>
      <w:bookmarkStart w:id="7806" w:name="_ETM_Q30_372370"/>
      <w:bookmarkEnd w:id="7806"/>
      <w:r>
        <w:rPr>
          <w:rFonts w:hint="cs"/>
          <w:rtl/>
        </w:rPr>
        <w:t>מאות</w:t>
      </w:r>
      <w:r>
        <w:rPr>
          <w:rtl/>
        </w:rPr>
        <w:t xml:space="preserve"> </w:t>
      </w:r>
      <w:bookmarkStart w:id="7807" w:name="_ETM_Q30_373570"/>
      <w:bookmarkEnd w:id="7807"/>
      <w:r>
        <w:rPr>
          <w:rtl/>
        </w:rPr>
        <w:t xml:space="preserve">ימים </w:t>
      </w:r>
      <w:bookmarkStart w:id="7808" w:name="_ETM_Q30_374150"/>
      <w:bookmarkEnd w:id="7808"/>
      <w:r>
        <w:rPr>
          <w:rtl/>
        </w:rPr>
        <w:t>בעזה</w:t>
      </w:r>
      <w:r>
        <w:rPr>
          <w:rFonts w:hint="cs"/>
          <w:rtl/>
        </w:rPr>
        <w:t>,</w:t>
      </w:r>
      <w:r>
        <w:rPr>
          <w:rtl/>
        </w:rPr>
        <w:t xml:space="preserve"> </w:t>
      </w:r>
      <w:bookmarkStart w:id="7809" w:name="_ETM_Q30_375200"/>
      <w:bookmarkEnd w:id="7809"/>
      <w:r>
        <w:rPr>
          <w:rtl/>
        </w:rPr>
        <w:t>בלבנון</w:t>
      </w:r>
      <w:r>
        <w:rPr>
          <w:rFonts w:hint="cs"/>
          <w:rtl/>
        </w:rPr>
        <w:t>.</w:t>
      </w:r>
      <w:r>
        <w:rPr>
          <w:rtl/>
        </w:rPr>
        <w:t xml:space="preserve"> </w:t>
      </w:r>
      <w:bookmarkStart w:id="7810" w:name="_ETM_Q30_375950"/>
      <w:bookmarkEnd w:id="7810"/>
    </w:p>
    <w:p w:rsidR="00D66FB5" w:rsidRDefault="00D66FB5" w:rsidP="00F77CB4">
      <w:pPr>
        <w:rPr>
          <w:rtl/>
        </w:rPr>
      </w:pPr>
    </w:p>
    <w:p w:rsidR="00D66FB5" w:rsidRDefault="00D66FB5" w:rsidP="000E521A">
      <w:pPr>
        <w:rPr>
          <w:rtl/>
        </w:rPr>
      </w:pPr>
      <w:r>
        <w:rPr>
          <w:rtl/>
        </w:rPr>
        <w:t xml:space="preserve">עכשיו </w:t>
      </w:r>
      <w:bookmarkStart w:id="7811" w:name="_ETM_Q30_376250"/>
      <w:bookmarkStart w:id="7812" w:name="_ETM_Q30_376430"/>
      <w:bookmarkEnd w:id="7811"/>
      <w:bookmarkEnd w:id="7812"/>
      <w:r>
        <w:rPr>
          <w:rtl/>
        </w:rPr>
        <w:t xml:space="preserve">אגיד </w:t>
      </w:r>
      <w:bookmarkStart w:id="7813" w:name="_ETM_Q30_376580"/>
      <w:bookmarkEnd w:id="7813"/>
      <w:r>
        <w:rPr>
          <w:rtl/>
        </w:rPr>
        <w:t>ל</w:t>
      </w:r>
      <w:r>
        <w:rPr>
          <w:rFonts w:hint="cs"/>
          <w:rtl/>
        </w:rPr>
        <w:t>כם</w:t>
      </w:r>
      <w:bookmarkStart w:id="7814" w:name="_ETM_Q30_374790"/>
      <w:bookmarkEnd w:id="7814"/>
      <w:r>
        <w:rPr>
          <w:rtl/>
        </w:rPr>
        <w:t xml:space="preserve"> </w:t>
      </w:r>
      <w:bookmarkStart w:id="7815" w:name="_ETM_Q30_376700"/>
      <w:bookmarkEnd w:id="7815"/>
      <w:r>
        <w:rPr>
          <w:rtl/>
        </w:rPr>
        <w:t xml:space="preserve">את </w:t>
      </w:r>
      <w:bookmarkStart w:id="7816" w:name="_ETM_Q30_376849"/>
      <w:bookmarkEnd w:id="7816"/>
      <w:r>
        <w:rPr>
          <w:rtl/>
        </w:rPr>
        <w:t>האמת</w:t>
      </w:r>
      <w:r>
        <w:rPr>
          <w:rFonts w:hint="cs"/>
          <w:rtl/>
        </w:rPr>
        <w:t>:</w:t>
      </w:r>
      <w:r>
        <w:rPr>
          <w:rtl/>
        </w:rPr>
        <w:t xml:space="preserve"> </w:t>
      </w:r>
      <w:bookmarkStart w:id="7817" w:name="_ETM_Q30_377239"/>
      <w:bookmarkStart w:id="7818" w:name="_ETM_Q30_377389"/>
      <w:bookmarkEnd w:id="7817"/>
      <w:bookmarkEnd w:id="7818"/>
      <w:r>
        <w:rPr>
          <w:rtl/>
        </w:rPr>
        <w:t xml:space="preserve">אמרתי </w:t>
      </w:r>
      <w:bookmarkStart w:id="7819" w:name="_ETM_Q30_377750"/>
      <w:bookmarkEnd w:id="7819"/>
      <w:r>
        <w:rPr>
          <w:rFonts w:hint="cs"/>
          <w:rtl/>
        </w:rPr>
        <w:t>ש</w:t>
      </w:r>
      <w:bookmarkStart w:id="7820" w:name="_ETM_Q30_377989"/>
      <w:bookmarkEnd w:id="7820"/>
      <w:r>
        <w:rPr>
          <w:rtl/>
        </w:rPr>
        <w:t xml:space="preserve">הצהרתי </w:t>
      </w:r>
      <w:bookmarkStart w:id="7821" w:name="_ETM_Q30_378319"/>
      <w:bookmarkEnd w:id="7821"/>
      <w:r>
        <w:rPr>
          <w:rtl/>
        </w:rPr>
        <w:t xml:space="preserve">שאני </w:t>
      </w:r>
      <w:bookmarkStart w:id="7822" w:name="_ETM_Q30_378560"/>
      <w:bookmarkEnd w:id="7822"/>
      <w:r>
        <w:rPr>
          <w:rtl/>
        </w:rPr>
        <w:t xml:space="preserve">מוותרת </w:t>
      </w:r>
      <w:bookmarkStart w:id="7823" w:name="_ETM_Q30_379040"/>
      <w:bookmarkEnd w:id="7823"/>
      <w:r>
        <w:rPr>
          <w:rtl/>
        </w:rPr>
        <w:t xml:space="preserve">על </w:t>
      </w:r>
      <w:bookmarkStart w:id="7824" w:name="_ETM_Q30_379129"/>
      <w:bookmarkEnd w:id="7824"/>
      <w:r>
        <w:rPr>
          <w:rtl/>
        </w:rPr>
        <w:t xml:space="preserve">כל </w:t>
      </w:r>
      <w:bookmarkStart w:id="7825" w:name="_ETM_Q30_379310"/>
      <w:bookmarkEnd w:id="7825"/>
      <w:r>
        <w:rPr>
          <w:rtl/>
        </w:rPr>
        <w:t xml:space="preserve">הטבה </w:t>
      </w:r>
      <w:bookmarkStart w:id="7826" w:name="_ETM_Q30_379669"/>
      <w:bookmarkEnd w:id="7826"/>
      <w:r>
        <w:rPr>
          <w:rtl/>
        </w:rPr>
        <w:t>אישית</w:t>
      </w:r>
      <w:r>
        <w:rPr>
          <w:rFonts w:hint="cs"/>
          <w:rtl/>
        </w:rPr>
        <w:t>,</w:t>
      </w:r>
      <w:r>
        <w:rPr>
          <w:rtl/>
        </w:rPr>
        <w:t xml:space="preserve"> </w:t>
      </w:r>
      <w:bookmarkStart w:id="7827" w:name="_ETM_Q30_380419"/>
      <w:bookmarkEnd w:id="7827"/>
      <w:r>
        <w:rPr>
          <w:rtl/>
        </w:rPr>
        <w:t xml:space="preserve">כי </w:t>
      </w:r>
      <w:bookmarkStart w:id="7828" w:name="_ETM_Q30_380629"/>
      <w:bookmarkEnd w:id="7828"/>
      <w:r>
        <w:rPr>
          <w:rtl/>
        </w:rPr>
        <w:t xml:space="preserve">אני </w:t>
      </w:r>
      <w:bookmarkStart w:id="7829" w:name="_ETM_Q30_380810"/>
      <w:bookmarkEnd w:id="7829"/>
      <w:r>
        <w:rPr>
          <w:rtl/>
        </w:rPr>
        <w:t xml:space="preserve">עצמי </w:t>
      </w:r>
      <w:bookmarkStart w:id="7830" w:name="_ETM_Q30_381110"/>
      <w:bookmarkEnd w:id="7830"/>
      <w:r>
        <w:rPr>
          <w:rtl/>
        </w:rPr>
        <w:t xml:space="preserve">דנתי </w:t>
      </w:r>
      <w:bookmarkStart w:id="7831" w:name="_ETM_Q30_381470"/>
      <w:bookmarkEnd w:id="7831"/>
      <w:r>
        <w:rPr>
          <w:rtl/>
        </w:rPr>
        <w:t xml:space="preserve">בהטבות </w:t>
      </w:r>
      <w:bookmarkStart w:id="7832" w:name="_ETM_Q30_382190"/>
      <w:bookmarkEnd w:id="7832"/>
      <w:r>
        <w:rPr>
          <w:rtl/>
        </w:rPr>
        <w:t>לנ</w:t>
      </w:r>
      <w:r>
        <w:rPr>
          <w:rFonts w:hint="cs"/>
          <w:rtl/>
        </w:rPr>
        <w:t>ש</w:t>
      </w:r>
      <w:bookmarkStart w:id="7833" w:name="_ETM_Q30_379120"/>
      <w:bookmarkEnd w:id="7833"/>
      <w:r>
        <w:rPr>
          <w:rtl/>
        </w:rPr>
        <w:t xml:space="preserve">ות </w:t>
      </w:r>
      <w:bookmarkStart w:id="7834" w:name="_ETM_Q30_382580"/>
      <w:bookmarkEnd w:id="7834"/>
      <w:r>
        <w:rPr>
          <w:rtl/>
        </w:rPr>
        <w:t>המילואים</w:t>
      </w:r>
      <w:r>
        <w:rPr>
          <w:rFonts w:hint="cs"/>
          <w:rtl/>
        </w:rPr>
        <w:t>.</w:t>
      </w:r>
      <w:r>
        <w:rPr>
          <w:rtl/>
        </w:rPr>
        <w:t xml:space="preserve"> </w:t>
      </w:r>
      <w:bookmarkStart w:id="7835" w:name="_ETM_Q30_383419"/>
      <w:bookmarkEnd w:id="7835"/>
      <w:r>
        <w:rPr>
          <w:rtl/>
        </w:rPr>
        <w:t>אמרת</w:t>
      </w:r>
      <w:r>
        <w:rPr>
          <w:rFonts w:hint="cs"/>
          <w:rtl/>
        </w:rPr>
        <w:t>י,</w:t>
      </w:r>
      <w:r>
        <w:rPr>
          <w:rtl/>
        </w:rPr>
        <w:t xml:space="preserve"> </w:t>
      </w:r>
      <w:bookmarkStart w:id="7836" w:name="_ETM_Q30_383810"/>
      <w:bookmarkEnd w:id="7836"/>
      <w:r>
        <w:rPr>
          <w:rtl/>
        </w:rPr>
        <w:t xml:space="preserve">אני </w:t>
      </w:r>
      <w:bookmarkStart w:id="7837" w:name="_ETM_Q30_384050"/>
      <w:bookmarkEnd w:id="7837"/>
      <w:r>
        <w:rPr>
          <w:rtl/>
        </w:rPr>
        <w:t>מוותרת</w:t>
      </w:r>
      <w:r>
        <w:rPr>
          <w:rFonts w:hint="cs"/>
          <w:rtl/>
        </w:rPr>
        <w:t>.</w:t>
      </w:r>
      <w:r>
        <w:rPr>
          <w:rtl/>
        </w:rPr>
        <w:t xml:space="preserve"> </w:t>
      </w:r>
      <w:bookmarkStart w:id="7838" w:name="_ETM_Q30_385099"/>
      <w:bookmarkEnd w:id="7838"/>
      <w:r>
        <w:rPr>
          <w:rtl/>
        </w:rPr>
        <w:t xml:space="preserve">אבל </w:t>
      </w:r>
      <w:bookmarkStart w:id="7839" w:name="_ETM_Q30_385400"/>
      <w:bookmarkEnd w:id="7839"/>
      <w:r>
        <w:rPr>
          <w:rtl/>
        </w:rPr>
        <w:t xml:space="preserve">אני </w:t>
      </w:r>
      <w:bookmarkStart w:id="7840" w:name="_ETM_Q30_385579"/>
      <w:bookmarkEnd w:id="7840"/>
      <w:r>
        <w:rPr>
          <w:rtl/>
        </w:rPr>
        <w:t xml:space="preserve">אומרת </w:t>
      </w:r>
      <w:bookmarkStart w:id="7841" w:name="_ETM_Q30_385939"/>
      <w:bookmarkEnd w:id="7841"/>
      <w:r>
        <w:rPr>
          <w:rtl/>
        </w:rPr>
        <w:t>לכם</w:t>
      </w:r>
      <w:r>
        <w:rPr>
          <w:rFonts w:hint="cs"/>
          <w:rtl/>
        </w:rPr>
        <w:t>, אני מכירה</w:t>
      </w:r>
      <w:r>
        <w:rPr>
          <w:rtl/>
        </w:rPr>
        <w:t xml:space="preserve"> </w:t>
      </w:r>
      <w:bookmarkStart w:id="7842" w:name="_ETM_Q30_386180"/>
      <w:bookmarkStart w:id="7843" w:name="_ETM_Q30_386269"/>
      <w:bookmarkStart w:id="7844" w:name="_ETM_Q30_386659"/>
      <w:bookmarkStart w:id="7845" w:name="_ETM_Q30_385369"/>
      <w:bookmarkEnd w:id="7842"/>
      <w:bookmarkEnd w:id="7843"/>
      <w:bookmarkEnd w:id="7844"/>
      <w:bookmarkEnd w:id="7845"/>
      <w:r>
        <w:rPr>
          <w:rtl/>
        </w:rPr>
        <w:t xml:space="preserve">זוגות </w:t>
      </w:r>
      <w:bookmarkStart w:id="7846" w:name="_ETM_Q30_387019"/>
      <w:bookmarkEnd w:id="7846"/>
      <w:r>
        <w:rPr>
          <w:rtl/>
        </w:rPr>
        <w:t xml:space="preserve">רבים </w:t>
      </w:r>
      <w:bookmarkStart w:id="7847" w:name="_ETM_Q30_387519"/>
      <w:bookmarkEnd w:id="7847"/>
      <w:r>
        <w:rPr>
          <w:rtl/>
        </w:rPr>
        <w:t xml:space="preserve">שלהם </w:t>
      </w:r>
      <w:bookmarkStart w:id="7848" w:name="_ETM_Q30_388059"/>
      <w:bookmarkEnd w:id="7848"/>
      <w:r>
        <w:rPr>
          <w:rtl/>
        </w:rPr>
        <w:t xml:space="preserve">אין </w:t>
      </w:r>
      <w:bookmarkStart w:id="7849" w:name="_ETM_Q30_388239"/>
      <w:bookmarkEnd w:id="7849"/>
      <w:r>
        <w:rPr>
          <w:rtl/>
        </w:rPr>
        <w:t xml:space="preserve">משכורת </w:t>
      </w:r>
      <w:bookmarkStart w:id="7850" w:name="_ETM_Q30_388659"/>
      <w:bookmarkStart w:id="7851" w:name="_ETM_Q30_389799"/>
      <w:bookmarkEnd w:id="7850"/>
      <w:bookmarkEnd w:id="7851"/>
      <w:r>
        <w:rPr>
          <w:rtl/>
        </w:rPr>
        <w:t>מוגנת</w:t>
      </w:r>
      <w:r>
        <w:rPr>
          <w:rFonts w:hint="cs"/>
          <w:rtl/>
        </w:rPr>
        <w:t>, להם אין</w:t>
      </w:r>
      <w:r>
        <w:rPr>
          <w:rtl/>
        </w:rPr>
        <w:t xml:space="preserve"> </w:t>
      </w:r>
      <w:bookmarkStart w:id="7852" w:name="_ETM_Q30_390940"/>
      <w:bookmarkStart w:id="7853" w:name="_ETM_Q30_391090"/>
      <w:bookmarkStart w:id="7854" w:name="_ETM_Q30_391389"/>
      <w:bookmarkEnd w:id="7852"/>
      <w:bookmarkEnd w:id="7853"/>
      <w:bookmarkEnd w:id="7854"/>
      <w:r>
        <w:rPr>
          <w:rFonts w:hint="cs"/>
          <w:rtl/>
        </w:rPr>
        <w:t>מ</w:t>
      </w:r>
      <w:bookmarkStart w:id="7855" w:name="_ETM_Q30_389249"/>
      <w:bookmarkEnd w:id="7855"/>
      <w:r>
        <w:rPr>
          <w:rtl/>
        </w:rPr>
        <w:t xml:space="preserve">קום </w:t>
      </w:r>
      <w:bookmarkStart w:id="7856" w:name="_ETM_Q30_391720"/>
      <w:bookmarkEnd w:id="7856"/>
      <w:r>
        <w:rPr>
          <w:rtl/>
        </w:rPr>
        <w:t xml:space="preserve">עבודה </w:t>
      </w:r>
      <w:bookmarkStart w:id="7857" w:name="_ETM_Q30_392180"/>
      <w:bookmarkEnd w:id="7857"/>
      <w:r>
        <w:rPr>
          <w:rtl/>
        </w:rPr>
        <w:t xml:space="preserve">כמו </w:t>
      </w:r>
      <w:bookmarkStart w:id="7858" w:name="_ETM_Q30_392419"/>
      <w:bookmarkEnd w:id="7858"/>
      <w:r>
        <w:rPr>
          <w:rtl/>
        </w:rPr>
        <w:t>הכנסת</w:t>
      </w:r>
      <w:r>
        <w:rPr>
          <w:rFonts w:hint="cs"/>
          <w:rtl/>
        </w:rPr>
        <w:t>.</w:t>
      </w:r>
      <w:r>
        <w:rPr>
          <w:rtl/>
        </w:rPr>
        <w:t xml:space="preserve"> </w:t>
      </w:r>
      <w:bookmarkStart w:id="7859" w:name="_ETM_Q30_393659"/>
      <w:bookmarkStart w:id="7860" w:name="_ETM_Q30_393900"/>
      <w:bookmarkStart w:id="7861" w:name="_ETM_Q30_394169"/>
      <w:bookmarkEnd w:id="7859"/>
      <w:bookmarkEnd w:id="7860"/>
      <w:bookmarkEnd w:id="7861"/>
      <w:r>
        <w:rPr>
          <w:rFonts w:hint="cs"/>
          <w:rtl/>
        </w:rPr>
        <w:t>על זה גם תוסיפו</w:t>
      </w:r>
      <w:bookmarkStart w:id="7862" w:name="_ETM_Q30_394029"/>
      <w:bookmarkEnd w:id="7862"/>
      <w:r>
        <w:rPr>
          <w:rtl/>
        </w:rPr>
        <w:t xml:space="preserve"> </w:t>
      </w:r>
      <w:bookmarkStart w:id="7863" w:name="_ETM_Q30_394650"/>
      <w:bookmarkEnd w:id="7863"/>
      <w:r>
        <w:rPr>
          <w:rtl/>
        </w:rPr>
        <w:t xml:space="preserve">את </w:t>
      </w:r>
      <w:bookmarkStart w:id="7864" w:name="_ETM_Q30_394739"/>
      <w:bookmarkStart w:id="7865" w:name="_ETM_Q30_394889"/>
      <w:bookmarkStart w:id="7866" w:name="_ETM_Q30_395590"/>
      <w:bookmarkStart w:id="7867" w:name="_ETM_Q30_395769"/>
      <w:bookmarkStart w:id="7868" w:name="_ETM_Q30_396370"/>
      <w:bookmarkStart w:id="7869" w:name="_ETM_Q30_397120"/>
      <w:bookmarkEnd w:id="7864"/>
      <w:bookmarkEnd w:id="7865"/>
      <w:bookmarkEnd w:id="7866"/>
      <w:bookmarkEnd w:id="7867"/>
      <w:bookmarkEnd w:id="7868"/>
      <w:bookmarkEnd w:id="7869"/>
      <w:r>
        <w:rPr>
          <w:rFonts w:hint="cs"/>
          <w:rtl/>
        </w:rPr>
        <w:t>סל המ</w:t>
      </w:r>
      <w:r>
        <w:rPr>
          <w:rtl/>
        </w:rPr>
        <w:t>וצרים</w:t>
      </w:r>
      <w:r w:rsidR="000E521A">
        <w:rPr>
          <w:rFonts w:hint="cs"/>
          <w:rtl/>
        </w:rPr>
        <w:t>, והכול</w:t>
      </w:r>
      <w:r>
        <w:rPr>
          <w:rtl/>
        </w:rPr>
        <w:t xml:space="preserve"> </w:t>
      </w:r>
      <w:bookmarkStart w:id="7870" w:name="_ETM_Q30_397590"/>
      <w:bookmarkStart w:id="7871" w:name="_ETM_Q30_398790"/>
      <w:bookmarkEnd w:id="7870"/>
      <w:bookmarkEnd w:id="7871"/>
      <w:r>
        <w:rPr>
          <w:rtl/>
        </w:rPr>
        <w:t xml:space="preserve">הולך </w:t>
      </w:r>
      <w:bookmarkStart w:id="7872" w:name="_ETM_Q30_399239"/>
      <w:bookmarkEnd w:id="7872"/>
      <w:r>
        <w:rPr>
          <w:rtl/>
        </w:rPr>
        <w:t>ומ</w:t>
      </w:r>
      <w:r>
        <w:rPr>
          <w:rFonts w:hint="cs"/>
          <w:rtl/>
        </w:rPr>
        <w:t>א</w:t>
      </w:r>
      <w:r>
        <w:rPr>
          <w:rtl/>
        </w:rPr>
        <w:t>מיר</w:t>
      </w:r>
      <w:r>
        <w:rPr>
          <w:rFonts w:hint="cs"/>
          <w:rtl/>
        </w:rPr>
        <w:t>,</w:t>
      </w:r>
      <w:r>
        <w:rPr>
          <w:rtl/>
        </w:rPr>
        <w:t xml:space="preserve"> </w:t>
      </w:r>
      <w:bookmarkStart w:id="7873" w:name="_ETM_Q30_399870"/>
      <w:bookmarkEnd w:id="7873"/>
      <w:r>
        <w:rPr>
          <w:rFonts w:hint="cs"/>
          <w:rtl/>
        </w:rPr>
        <w:t>ה</w:t>
      </w:r>
      <w:r>
        <w:rPr>
          <w:rtl/>
        </w:rPr>
        <w:t>חשמל</w:t>
      </w:r>
      <w:r>
        <w:rPr>
          <w:rFonts w:hint="cs"/>
          <w:rtl/>
        </w:rPr>
        <w:t>, דמי</w:t>
      </w:r>
      <w:r>
        <w:rPr>
          <w:rtl/>
        </w:rPr>
        <w:t xml:space="preserve"> </w:t>
      </w:r>
      <w:bookmarkStart w:id="7874" w:name="_ETM_Q30_400319"/>
      <w:bookmarkStart w:id="7875" w:name="_ETM_Q30_400999"/>
      <w:bookmarkEnd w:id="7874"/>
      <w:bookmarkEnd w:id="7875"/>
      <w:r>
        <w:rPr>
          <w:rFonts w:hint="cs"/>
          <w:rtl/>
        </w:rPr>
        <w:t>ה</w:t>
      </w:r>
      <w:r>
        <w:rPr>
          <w:rtl/>
        </w:rPr>
        <w:t>בריאות</w:t>
      </w:r>
      <w:r>
        <w:rPr>
          <w:rFonts w:hint="cs"/>
          <w:rtl/>
        </w:rPr>
        <w:t>,</w:t>
      </w:r>
      <w:r>
        <w:rPr>
          <w:rtl/>
        </w:rPr>
        <w:t xml:space="preserve"> </w:t>
      </w:r>
      <w:bookmarkStart w:id="7876" w:name="_ETM_Q30_401659"/>
      <w:bookmarkEnd w:id="7876"/>
      <w:r>
        <w:rPr>
          <w:rFonts w:hint="cs"/>
          <w:rtl/>
        </w:rPr>
        <w:t xml:space="preserve">דמי </w:t>
      </w:r>
      <w:r>
        <w:rPr>
          <w:rtl/>
        </w:rPr>
        <w:t xml:space="preserve">הביטוח </w:t>
      </w:r>
      <w:bookmarkStart w:id="7877" w:name="_ETM_Q30_402260"/>
      <w:bookmarkEnd w:id="7877"/>
      <w:r>
        <w:rPr>
          <w:rFonts w:hint="cs"/>
          <w:rtl/>
        </w:rPr>
        <w:t>ה</w:t>
      </w:r>
      <w:r>
        <w:rPr>
          <w:rtl/>
        </w:rPr>
        <w:t>לאומי</w:t>
      </w:r>
      <w:r>
        <w:rPr>
          <w:rFonts w:hint="cs"/>
          <w:rtl/>
        </w:rPr>
        <w:t xml:space="preserve"> –</w:t>
      </w:r>
      <w:r>
        <w:rPr>
          <w:rtl/>
        </w:rPr>
        <w:t xml:space="preserve"> </w:t>
      </w:r>
      <w:bookmarkStart w:id="7878" w:name="_ETM_Q30_402510"/>
      <w:bookmarkEnd w:id="7878"/>
      <w:r>
        <w:rPr>
          <w:rtl/>
        </w:rPr>
        <w:t>הכ</w:t>
      </w:r>
      <w:r>
        <w:rPr>
          <w:rFonts w:hint="cs"/>
          <w:rtl/>
        </w:rPr>
        <w:t>ו</w:t>
      </w:r>
      <w:bookmarkStart w:id="7879" w:name="_ETM_Q30_399419"/>
      <w:bookmarkEnd w:id="7879"/>
      <w:r>
        <w:rPr>
          <w:rtl/>
        </w:rPr>
        <w:t xml:space="preserve">ל </w:t>
      </w:r>
      <w:bookmarkStart w:id="7880" w:name="_ETM_Q30_403049"/>
      <w:bookmarkEnd w:id="7880"/>
      <w:r>
        <w:rPr>
          <w:rtl/>
        </w:rPr>
        <w:t xml:space="preserve">יקר פה </w:t>
      </w:r>
      <w:bookmarkStart w:id="7881" w:name="_ETM_Q30_403260"/>
      <w:bookmarkEnd w:id="7881"/>
      <w:r>
        <w:rPr>
          <w:rtl/>
        </w:rPr>
        <w:t xml:space="preserve">במדינה </w:t>
      </w:r>
      <w:bookmarkStart w:id="7882" w:name="_ETM_Q30_403769"/>
      <w:bookmarkEnd w:id="7882"/>
      <w:r>
        <w:rPr>
          <w:rtl/>
        </w:rPr>
        <w:t>הזאת</w:t>
      </w:r>
      <w:r>
        <w:rPr>
          <w:rFonts w:hint="cs"/>
          <w:rtl/>
        </w:rPr>
        <w:t>.</w:t>
      </w:r>
      <w:bookmarkStart w:id="7883" w:name="_ETM_Q30_404349"/>
      <w:bookmarkEnd w:id="7883"/>
      <w:r>
        <w:rPr>
          <w:rtl/>
        </w:rPr>
        <w:t xml:space="preserve"> </w:t>
      </w:r>
      <w:bookmarkStart w:id="7884" w:name="_ETM_Q30_405130"/>
      <w:bookmarkEnd w:id="7884"/>
      <w:r>
        <w:rPr>
          <w:rtl/>
        </w:rPr>
        <w:t xml:space="preserve">אז </w:t>
      </w:r>
      <w:bookmarkStart w:id="7885" w:name="_ETM_Q30_405340"/>
      <w:bookmarkEnd w:id="7885"/>
      <w:r>
        <w:rPr>
          <w:rtl/>
        </w:rPr>
        <w:t xml:space="preserve">מה </w:t>
      </w:r>
      <w:bookmarkStart w:id="7886" w:name="_ETM_Q30_405490"/>
      <w:bookmarkEnd w:id="7886"/>
      <w:r>
        <w:rPr>
          <w:rtl/>
        </w:rPr>
        <w:t xml:space="preserve">אנחנו </w:t>
      </w:r>
      <w:bookmarkStart w:id="7887" w:name="_ETM_Q30_405820"/>
      <w:bookmarkEnd w:id="7887"/>
      <w:r>
        <w:rPr>
          <w:rtl/>
        </w:rPr>
        <w:t>רוצים</w:t>
      </w:r>
      <w:r>
        <w:rPr>
          <w:rFonts w:hint="cs"/>
          <w:rtl/>
        </w:rPr>
        <w:t>? אנחנו</w:t>
      </w:r>
      <w:r>
        <w:rPr>
          <w:rtl/>
        </w:rPr>
        <w:t xml:space="preserve"> </w:t>
      </w:r>
      <w:bookmarkStart w:id="7888" w:name="_ETM_Q30_406330"/>
      <w:bookmarkEnd w:id="7888"/>
      <w:r>
        <w:rPr>
          <w:rtl/>
        </w:rPr>
        <w:t>רוצים</w:t>
      </w:r>
      <w:bookmarkStart w:id="7889" w:name="_ETM_Q30_406600"/>
      <w:bookmarkEnd w:id="7889"/>
      <w:r>
        <w:rPr>
          <w:rFonts w:hint="cs"/>
          <w:rtl/>
        </w:rPr>
        <w:t xml:space="preserve"> </w:t>
      </w:r>
      <w:r>
        <w:rPr>
          <w:rtl/>
        </w:rPr>
        <w:t xml:space="preserve">לתת </w:t>
      </w:r>
      <w:bookmarkStart w:id="7890" w:name="_ETM_Q30_406840"/>
      <w:bookmarkEnd w:id="7890"/>
      <w:r>
        <w:rPr>
          <w:rtl/>
        </w:rPr>
        <w:t xml:space="preserve">תקווה </w:t>
      </w:r>
      <w:bookmarkStart w:id="7891" w:name="_ETM_Q30_407190"/>
      <w:bookmarkEnd w:id="7891"/>
      <w:r>
        <w:rPr>
          <w:rtl/>
        </w:rPr>
        <w:t xml:space="preserve">לאותם </w:t>
      </w:r>
      <w:bookmarkStart w:id="7892" w:name="_ETM_Q30_407580"/>
      <w:bookmarkEnd w:id="7892"/>
      <w:r>
        <w:rPr>
          <w:rtl/>
        </w:rPr>
        <w:t xml:space="preserve">אנשים </w:t>
      </w:r>
      <w:bookmarkStart w:id="7893" w:name="_ETM_Q30_407910"/>
      <w:bookmarkEnd w:id="7893"/>
      <w:r>
        <w:rPr>
          <w:rtl/>
        </w:rPr>
        <w:t>שתורמים</w:t>
      </w:r>
      <w:r>
        <w:rPr>
          <w:rFonts w:hint="cs"/>
          <w:rtl/>
        </w:rPr>
        <w:t>?</w:t>
      </w:r>
      <w:r>
        <w:rPr>
          <w:rtl/>
        </w:rPr>
        <w:t xml:space="preserve"> </w:t>
      </w:r>
      <w:bookmarkStart w:id="7894" w:name="_ETM_Q30_408840"/>
      <w:bookmarkEnd w:id="7894"/>
      <w:r>
        <w:rPr>
          <w:rtl/>
        </w:rPr>
        <w:t xml:space="preserve">תקווה </w:t>
      </w:r>
      <w:bookmarkStart w:id="7895" w:name="_ETM_Q30_409380"/>
      <w:bookmarkEnd w:id="7895"/>
      <w:r>
        <w:rPr>
          <w:rtl/>
        </w:rPr>
        <w:t xml:space="preserve">לא </w:t>
      </w:r>
      <w:bookmarkStart w:id="7896" w:name="_ETM_Q30_409710"/>
      <w:bookmarkEnd w:id="7896"/>
      <w:r>
        <w:rPr>
          <w:rtl/>
        </w:rPr>
        <w:t xml:space="preserve">נותנים </w:t>
      </w:r>
      <w:bookmarkStart w:id="7897" w:name="_ETM_Q30_410569"/>
      <w:bookmarkEnd w:id="7897"/>
      <w:r>
        <w:rPr>
          <w:rFonts w:hint="cs"/>
          <w:rtl/>
        </w:rPr>
        <w:t>בל</w:t>
      </w:r>
      <w:r>
        <w:rPr>
          <w:rtl/>
        </w:rPr>
        <w:t xml:space="preserve">מכור </w:t>
      </w:r>
      <w:bookmarkStart w:id="7898" w:name="_ETM_Q30_411110"/>
      <w:bookmarkEnd w:id="7898"/>
      <w:r>
        <w:rPr>
          <w:rtl/>
        </w:rPr>
        <w:t xml:space="preserve">להם </w:t>
      </w:r>
      <w:bookmarkStart w:id="7899" w:name="_ETM_Q30_411290"/>
      <w:bookmarkEnd w:id="7899"/>
      <w:r>
        <w:rPr>
          <w:rtl/>
        </w:rPr>
        <w:t xml:space="preserve">סיפורים </w:t>
      </w:r>
      <w:bookmarkStart w:id="7900" w:name="_ETM_Q30_411800"/>
      <w:bookmarkEnd w:id="7900"/>
      <w:r>
        <w:rPr>
          <w:rtl/>
        </w:rPr>
        <w:t>ומילים</w:t>
      </w:r>
      <w:r w:rsidR="000E521A">
        <w:rPr>
          <w:rFonts w:hint="cs"/>
          <w:rtl/>
        </w:rPr>
        <w:t>.</w:t>
      </w:r>
      <w:r>
        <w:rPr>
          <w:rFonts w:hint="cs"/>
          <w:rtl/>
        </w:rPr>
        <w:t xml:space="preserve"> תקווה</w:t>
      </w:r>
      <w:r>
        <w:rPr>
          <w:rtl/>
        </w:rPr>
        <w:t xml:space="preserve"> </w:t>
      </w:r>
      <w:bookmarkStart w:id="7901" w:name="_ETM_Q30_412760"/>
      <w:bookmarkStart w:id="7902" w:name="_ETM_Q30_413280"/>
      <w:bookmarkEnd w:id="7901"/>
      <w:bookmarkEnd w:id="7902"/>
      <w:r>
        <w:rPr>
          <w:rtl/>
        </w:rPr>
        <w:t xml:space="preserve">נותנים </w:t>
      </w:r>
      <w:bookmarkStart w:id="7903" w:name="_ETM_Q30_413700"/>
      <w:bookmarkEnd w:id="7903"/>
      <w:r>
        <w:rPr>
          <w:rFonts w:hint="cs"/>
          <w:rtl/>
        </w:rPr>
        <w:t>במעשים.</w:t>
      </w:r>
      <w:r>
        <w:rPr>
          <w:rtl/>
        </w:rPr>
        <w:t xml:space="preserve"> </w:t>
      </w:r>
      <w:bookmarkStart w:id="7904" w:name="_ETM_Q30_414390"/>
      <w:bookmarkEnd w:id="7904"/>
    </w:p>
    <w:p w:rsidR="00D66FB5" w:rsidRDefault="00D66FB5" w:rsidP="00F77CB4">
      <w:pPr>
        <w:rPr>
          <w:rtl/>
        </w:rPr>
      </w:pPr>
    </w:p>
    <w:p w:rsidR="00D66FB5" w:rsidRDefault="00D66FB5" w:rsidP="00F77CB4">
      <w:pPr>
        <w:rPr>
          <w:rtl/>
        </w:rPr>
      </w:pPr>
      <w:bookmarkStart w:id="7905" w:name="_ETM_Q30_411009"/>
      <w:bookmarkEnd w:id="7905"/>
      <w:r>
        <w:rPr>
          <w:rtl/>
        </w:rPr>
        <w:t xml:space="preserve">לכן </w:t>
      </w:r>
      <w:bookmarkStart w:id="7906" w:name="_ETM_Q30_414780"/>
      <w:bookmarkEnd w:id="7906"/>
      <w:r>
        <w:rPr>
          <w:rtl/>
        </w:rPr>
        <w:t xml:space="preserve">מנהיגות </w:t>
      </w:r>
      <w:bookmarkStart w:id="7907" w:name="_ETM_Q30_415260"/>
      <w:bookmarkEnd w:id="7907"/>
      <w:r>
        <w:rPr>
          <w:rtl/>
        </w:rPr>
        <w:t xml:space="preserve">אמיתית </w:t>
      </w:r>
      <w:bookmarkStart w:id="7908" w:name="_ETM_Q30_416219"/>
      <w:bookmarkEnd w:id="7908"/>
      <w:r>
        <w:rPr>
          <w:rtl/>
        </w:rPr>
        <w:t>בא</w:t>
      </w:r>
      <w:r>
        <w:rPr>
          <w:rFonts w:hint="cs"/>
          <w:rtl/>
        </w:rPr>
        <w:t>ה</w:t>
      </w:r>
      <w:r>
        <w:rPr>
          <w:rtl/>
        </w:rPr>
        <w:t xml:space="preserve"> </w:t>
      </w:r>
      <w:bookmarkStart w:id="7909" w:name="_ETM_Q30_416519"/>
      <w:bookmarkEnd w:id="7909"/>
      <w:r>
        <w:rPr>
          <w:rtl/>
        </w:rPr>
        <w:t>ואומר</w:t>
      </w:r>
      <w:bookmarkStart w:id="7910" w:name="_ETM_Q30_416799"/>
      <w:bookmarkEnd w:id="7910"/>
      <w:r>
        <w:rPr>
          <w:rtl/>
        </w:rPr>
        <w:t>ת</w:t>
      </w:r>
      <w:r>
        <w:rPr>
          <w:rFonts w:hint="cs"/>
          <w:rtl/>
        </w:rPr>
        <w:t xml:space="preserve">: </w:t>
      </w:r>
      <w:bookmarkStart w:id="7911" w:name="_ETM_Q30_416889"/>
      <w:bookmarkStart w:id="7912" w:name="_ETM_Q30_417339"/>
      <w:bookmarkStart w:id="7913" w:name="_ETM_Q30_415829"/>
      <w:bookmarkEnd w:id="7911"/>
      <w:bookmarkEnd w:id="7912"/>
      <w:bookmarkEnd w:id="7913"/>
      <w:r>
        <w:rPr>
          <w:rtl/>
        </w:rPr>
        <w:t xml:space="preserve">אנחנו </w:t>
      </w:r>
      <w:bookmarkStart w:id="7914" w:name="_ETM_Q30_417819"/>
      <w:bookmarkEnd w:id="7914"/>
      <w:r>
        <w:rPr>
          <w:rtl/>
        </w:rPr>
        <w:t xml:space="preserve">מוותרים </w:t>
      </w:r>
      <w:bookmarkStart w:id="7915" w:name="_ETM_Q30_418690"/>
      <w:bookmarkEnd w:id="7915"/>
      <w:r>
        <w:rPr>
          <w:rtl/>
        </w:rPr>
        <w:t xml:space="preserve">על </w:t>
      </w:r>
      <w:bookmarkStart w:id="7916" w:name="_ETM_Q30_418810"/>
      <w:bookmarkEnd w:id="7916"/>
      <w:r>
        <w:rPr>
          <w:rtl/>
        </w:rPr>
        <w:t xml:space="preserve">כספים </w:t>
      </w:r>
      <w:bookmarkStart w:id="7917" w:name="_ETM_Q30_419170"/>
      <w:bookmarkEnd w:id="7917"/>
      <w:r>
        <w:rPr>
          <w:rtl/>
        </w:rPr>
        <w:t>קואליציוניים</w:t>
      </w:r>
      <w:bookmarkStart w:id="7918" w:name="_ETM_Q30_420339"/>
      <w:bookmarkStart w:id="7919" w:name="_ETM_Q30_418279"/>
      <w:bookmarkEnd w:id="7918"/>
      <w:bookmarkEnd w:id="7919"/>
      <w:r>
        <w:rPr>
          <w:rFonts w:hint="cs"/>
          <w:rtl/>
        </w:rPr>
        <w:t>. ואם לא היו לנו כספים קואליציוניים</w:t>
      </w:r>
      <w:bookmarkStart w:id="7920" w:name="_ETM_Q30_420308"/>
      <w:bookmarkEnd w:id="7920"/>
      <w:r>
        <w:rPr>
          <w:rFonts w:hint="cs"/>
          <w:rtl/>
        </w:rPr>
        <w:t xml:space="preserve">, </w:t>
      </w:r>
      <w:bookmarkStart w:id="7921" w:name="_ETM_Q30_420000"/>
      <w:bookmarkStart w:id="7922" w:name="_ETM_Q30_420510"/>
      <w:bookmarkStart w:id="7923" w:name="_ETM_Q30_420600"/>
      <w:bookmarkStart w:id="7924" w:name="_ETM_Q30_420990"/>
      <w:bookmarkStart w:id="7925" w:name="_ETM_Q30_421439"/>
      <w:bookmarkStart w:id="7926" w:name="_ETM_Q30_422129"/>
      <w:bookmarkEnd w:id="7921"/>
      <w:bookmarkEnd w:id="7922"/>
      <w:bookmarkEnd w:id="7923"/>
      <w:bookmarkEnd w:id="7924"/>
      <w:bookmarkEnd w:id="7925"/>
      <w:bookmarkEnd w:id="7926"/>
      <w:r>
        <w:rPr>
          <w:rFonts w:hint="cs"/>
          <w:rtl/>
        </w:rPr>
        <w:t>א</w:t>
      </w:r>
      <w:r>
        <w:rPr>
          <w:rtl/>
        </w:rPr>
        <w:t xml:space="preserve">נחנו </w:t>
      </w:r>
      <w:bookmarkStart w:id="7927" w:name="_ETM_Q30_422549"/>
      <w:bookmarkEnd w:id="7927"/>
      <w:r>
        <w:rPr>
          <w:rtl/>
        </w:rPr>
        <w:t xml:space="preserve">שמים </w:t>
      </w:r>
      <w:bookmarkStart w:id="7928" w:name="_ETM_Q30_422879"/>
      <w:bookmarkEnd w:id="7928"/>
      <w:r>
        <w:rPr>
          <w:rtl/>
        </w:rPr>
        <w:t xml:space="preserve">אותם </w:t>
      </w:r>
      <w:bookmarkStart w:id="7929" w:name="_ETM_Q30_423089"/>
      <w:bookmarkEnd w:id="7929"/>
      <w:r>
        <w:rPr>
          <w:rtl/>
        </w:rPr>
        <w:t xml:space="preserve">בסדר </w:t>
      </w:r>
      <w:bookmarkStart w:id="7930" w:name="_ETM_Q30_423510"/>
      <w:bookmarkEnd w:id="7930"/>
      <w:r>
        <w:rPr>
          <w:rtl/>
        </w:rPr>
        <w:t xml:space="preserve">העדיפויות </w:t>
      </w:r>
      <w:bookmarkStart w:id="7931" w:name="_ETM_Q30_424109"/>
      <w:bookmarkEnd w:id="7931"/>
      <w:r>
        <w:rPr>
          <w:rtl/>
        </w:rPr>
        <w:t>שלנו</w:t>
      </w:r>
      <w:r>
        <w:rPr>
          <w:rFonts w:hint="cs"/>
          <w:rtl/>
        </w:rPr>
        <w:t>,</w:t>
      </w:r>
      <w:r>
        <w:rPr>
          <w:rtl/>
        </w:rPr>
        <w:t xml:space="preserve"> </w:t>
      </w:r>
      <w:bookmarkStart w:id="7932" w:name="_ETM_Q30_424799"/>
      <w:bookmarkEnd w:id="7932"/>
      <w:r>
        <w:rPr>
          <w:rtl/>
        </w:rPr>
        <w:t xml:space="preserve">ולא </w:t>
      </w:r>
      <w:bookmarkStart w:id="7933" w:name="_ETM_Q30_425040"/>
      <w:bookmarkEnd w:id="7933"/>
      <w:r>
        <w:rPr>
          <w:rtl/>
        </w:rPr>
        <w:t xml:space="preserve">ניקח </w:t>
      </w:r>
      <w:bookmarkStart w:id="7934" w:name="_ETM_Q30_425400"/>
      <w:bookmarkEnd w:id="7934"/>
      <w:r>
        <w:rPr>
          <w:rtl/>
        </w:rPr>
        <w:t xml:space="preserve">מהם </w:t>
      </w:r>
      <w:bookmarkStart w:id="7935" w:name="_ETM_Q30_425669"/>
      <w:bookmarkEnd w:id="7935"/>
      <w:r>
        <w:rPr>
          <w:rtl/>
        </w:rPr>
        <w:t>מ</w:t>
      </w:r>
      <w:r>
        <w:rPr>
          <w:rFonts w:hint="cs"/>
          <w:rtl/>
        </w:rPr>
        <w:t>י</w:t>
      </w:r>
      <w:r>
        <w:rPr>
          <w:rtl/>
        </w:rPr>
        <w:t>סים</w:t>
      </w:r>
      <w:r>
        <w:rPr>
          <w:rFonts w:hint="cs"/>
          <w:rtl/>
        </w:rPr>
        <w:t>.</w:t>
      </w:r>
      <w:r>
        <w:rPr>
          <w:rtl/>
        </w:rPr>
        <w:t xml:space="preserve"> </w:t>
      </w:r>
      <w:bookmarkStart w:id="7936" w:name="_ETM_Q30_426860"/>
      <w:bookmarkEnd w:id="7936"/>
      <w:r>
        <w:rPr>
          <w:rtl/>
        </w:rPr>
        <w:t xml:space="preserve">זה </w:t>
      </w:r>
      <w:bookmarkStart w:id="7937" w:name="_ETM_Q30_427100"/>
      <w:bookmarkEnd w:id="7937"/>
      <w:r>
        <w:rPr>
          <w:rtl/>
        </w:rPr>
        <w:t xml:space="preserve">החלק </w:t>
      </w:r>
      <w:bookmarkStart w:id="7938" w:name="_ETM_Q30_427460"/>
      <w:bookmarkEnd w:id="7938"/>
      <w:r>
        <w:rPr>
          <w:rtl/>
        </w:rPr>
        <w:t xml:space="preserve">הראשון </w:t>
      </w:r>
      <w:bookmarkStart w:id="7939" w:name="_ETM_Q30_428450"/>
      <w:bookmarkEnd w:id="7939"/>
      <w:r>
        <w:rPr>
          <w:rtl/>
        </w:rPr>
        <w:t xml:space="preserve">בהצעת </w:t>
      </w:r>
      <w:bookmarkStart w:id="7940" w:name="_ETM_Q30_428989"/>
      <w:bookmarkEnd w:id="7940"/>
      <w:r>
        <w:rPr>
          <w:rtl/>
        </w:rPr>
        <w:t xml:space="preserve">החוק </w:t>
      </w:r>
      <w:bookmarkStart w:id="7941" w:name="_ETM_Q30_429260"/>
      <w:bookmarkEnd w:id="7941"/>
      <w:r>
        <w:rPr>
          <w:rtl/>
        </w:rPr>
        <w:t>שלי</w:t>
      </w:r>
      <w:r>
        <w:rPr>
          <w:rFonts w:hint="cs"/>
          <w:rtl/>
        </w:rPr>
        <w:t>.</w:t>
      </w:r>
      <w:r>
        <w:rPr>
          <w:rtl/>
        </w:rPr>
        <w:t xml:space="preserve"> </w:t>
      </w:r>
      <w:bookmarkStart w:id="7942" w:name="_ETM_Q30_430150"/>
      <w:bookmarkStart w:id="7943" w:name="_ETM_Q30_433174"/>
      <w:bookmarkEnd w:id="7942"/>
      <w:bookmarkEnd w:id="7943"/>
    </w:p>
    <w:p w:rsidR="00D66FB5" w:rsidRDefault="00D66FB5" w:rsidP="00F77CB4">
      <w:pPr>
        <w:rPr>
          <w:rtl/>
        </w:rPr>
      </w:pPr>
      <w:bookmarkStart w:id="7944" w:name="_ETM_Q30_433314"/>
      <w:bookmarkEnd w:id="7944"/>
    </w:p>
    <w:p w:rsidR="00D66FB5" w:rsidRDefault="00D66FB5" w:rsidP="000E521A">
      <w:pPr>
        <w:rPr>
          <w:rtl/>
        </w:rPr>
      </w:pPr>
      <w:bookmarkStart w:id="7945" w:name="_ETM_Q30_433359"/>
      <w:bookmarkStart w:id="7946" w:name="_ETM_Q30_433461"/>
      <w:bookmarkStart w:id="7947" w:name="_ETM_Q30_428699"/>
      <w:bookmarkEnd w:id="7945"/>
      <w:bookmarkEnd w:id="7946"/>
      <w:bookmarkEnd w:id="7947"/>
      <w:r>
        <w:rPr>
          <w:rtl/>
        </w:rPr>
        <w:t xml:space="preserve">בחלק </w:t>
      </w:r>
      <w:bookmarkStart w:id="7948" w:name="_ETM_Q30_430629"/>
      <w:bookmarkEnd w:id="7948"/>
      <w:r>
        <w:rPr>
          <w:rtl/>
        </w:rPr>
        <w:t xml:space="preserve">השני </w:t>
      </w:r>
      <w:bookmarkStart w:id="7949" w:name="_ETM_Q30_431469"/>
      <w:bookmarkEnd w:id="7949"/>
      <w:r>
        <w:rPr>
          <w:rtl/>
        </w:rPr>
        <w:t xml:space="preserve">אנחנו </w:t>
      </w:r>
      <w:bookmarkStart w:id="7950" w:name="_ETM_Q30_431829"/>
      <w:bookmarkEnd w:id="7950"/>
      <w:r>
        <w:rPr>
          <w:rtl/>
        </w:rPr>
        <w:t xml:space="preserve">מדברים </w:t>
      </w:r>
      <w:bookmarkStart w:id="7951" w:name="_ETM_Q30_432249"/>
      <w:bookmarkEnd w:id="7951"/>
      <w:r>
        <w:rPr>
          <w:rtl/>
        </w:rPr>
        <w:t>על</w:t>
      </w:r>
      <w:r>
        <w:rPr>
          <w:rFonts w:hint="cs"/>
          <w:rtl/>
        </w:rPr>
        <w:t xml:space="preserve"> </w:t>
      </w:r>
      <w:r>
        <w:rPr>
          <w:rtl/>
        </w:rPr>
        <w:t xml:space="preserve">כך </w:t>
      </w:r>
      <w:bookmarkStart w:id="7952" w:name="_ETM_Q30_433090"/>
      <w:bookmarkEnd w:id="7952"/>
      <w:r>
        <w:rPr>
          <w:rtl/>
        </w:rPr>
        <w:t xml:space="preserve">שכל </w:t>
      </w:r>
      <w:bookmarkStart w:id="7953" w:name="_ETM_Q30_434049"/>
      <w:bookmarkEnd w:id="7953"/>
      <w:r>
        <w:rPr>
          <w:rtl/>
        </w:rPr>
        <w:t xml:space="preserve">מי </w:t>
      </w:r>
      <w:bookmarkStart w:id="7954" w:name="_ETM_Q30_434469"/>
      <w:bookmarkEnd w:id="7954"/>
      <w:r>
        <w:rPr>
          <w:rtl/>
        </w:rPr>
        <w:t xml:space="preserve">שעושה </w:t>
      </w:r>
      <w:bookmarkStart w:id="7955" w:name="_ETM_Q30_435129"/>
      <w:bookmarkEnd w:id="7955"/>
      <w:r>
        <w:rPr>
          <w:rtl/>
        </w:rPr>
        <w:t xml:space="preserve">שירות </w:t>
      </w:r>
      <w:bookmarkStart w:id="7956" w:name="_ETM_Q30_435609"/>
      <w:bookmarkEnd w:id="7956"/>
      <w:r>
        <w:rPr>
          <w:rtl/>
        </w:rPr>
        <w:t xml:space="preserve">מילואים </w:t>
      </w:r>
      <w:bookmarkStart w:id="7957" w:name="_ETM_Q30_435999"/>
      <w:bookmarkEnd w:id="7957"/>
      <w:r>
        <w:rPr>
          <w:rtl/>
        </w:rPr>
        <w:t>פעיל</w:t>
      </w:r>
      <w:r>
        <w:rPr>
          <w:rFonts w:hint="cs"/>
          <w:rtl/>
        </w:rPr>
        <w:t xml:space="preserve"> </w:t>
      </w:r>
      <w:r>
        <w:rPr>
          <w:rtl/>
        </w:rPr>
        <w:t xml:space="preserve">– </w:t>
      </w:r>
      <w:bookmarkStart w:id="7958" w:name="_ETM_Q30_436630"/>
      <w:bookmarkEnd w:id="7958"/>
      <w:r>
        <w:rPr>
          <w:rtl/>
        </w:rPr>
        <w:t xml:space="preserve">הרי </w:t>
      </w:r>
      <w:bookmarkStart w:id="7959" w:name="_ETM_Q30_436810"/>
      <w:bookmarkEnd w:id="7959"/>
      <w:r>
        <w:rPr>
          <w:rtl/>
        </w:rPr>
        <w:t xml:space="preserve">אנחנו </w:t>
      </w:r>
      <w:bookmarkStart w:id="7960" w:name="_ETM_Q30_437050"/>
      <w:bookmarkEnd w:id="7960"/>
      <w:r>
        <w:rPr>
          <w:rtl/>
        </w:rPr>
        <w:t xml:space="preserve">כל </w:t>
      </w:r>
      <w:bookmarkStart w:id="7961" w:name="_ETM_Q30_437440"/>
      <w:bookmarkEnd w:id="7961"/>
      <w:r>
        <w:rPr>
          <w:rtl/>
        </w:rPr>
        <w:t xml:space="preserve">הזמן </w:t>
      </w:r>
      <w:bookmarkStart w:id="7962" w:name="_ETM_Q30_437800"/>
      <w:bookmarkEnd w:id="7962"/>
      <w:r>
        <w:rPr>
          <w:rtl/>
        </w:rPr>
        <w:t xml:space="preserve">דנים </w:t>
      </w:r>
      <w:bookmarkStart w:id="7963" w:name="_ETM_Q30_438099"/>
      <w:bookmarkEnd w:id="7963"/>
      <w:r>
        <w:rPr>
          <w:rtl/>
        </w:rPr>
        <w:t xml:space="preserve">על </w:t>
      </w:r>
      <w:bookmarkStart w:id="7964" w:name="_ETM_Q30_438220"/>
      <w:bookmarkEnd w:id="7964"/>
      <w:r>
        <w:rPr>
          <w:rtl/>
        </w:rPr>
        <w:t xml:space="preserve">זה </w:t>
      </w:r>
      <w:bookmarkStart w:id="7965" w:name="_ETM_Q30_438970"/>
      <w:bookmarkEnd w:id="7965"/>
      <w:r>
        <w:rPr>
          <w:rtl/>
        </w:rPr>
        <w:t xml:space="preserve">בוועדת </w:t>
      </w:r>
      <w:bookmarkStart w:id="7966" w:name="_ETM_Q30_439479"/>
      <w:bookmarkEnd w:id="7966"/>
      <w:r>
        <w:rPr>
          <w:rFonts w:hint="cs"/>
          <w:rtl/>
        </w:rPr>
        <w:t>ה</w:t>
      </w:r>
      <w:r>
        <w:rPr>
          <w:rtl/>
        </w:rPr>
        <w:t xml:space="preserve">חוץ </w:t>
      </w:r>
      <w:bookmarkStart w:id="7967" w:name="_ETM_Q30_439720"/>
      <w:bookmarkEnd w:id="7967"/>
      <w:r>
        <w:rPr>
          <w:rtl/>
        </w:rPr>
        <w:t>ו</w:t>
      </w:r>
      <w:r>
        <w:rPr>
          <w:rFonts w:hint="cs"/>
          <w:rtl/>
        </w:rPr>
        <w:t>ה</w:t>
      </w:r>
      <w:r>
        <w:rPr>
          <w:rtl/>
        </w:rPr>
        <w:t>ביטחון</w:t>
      </w:r>
      <w:r>
        <w:rPr>
          <w:rFonts w:hint="cs"/>
          <w:rtl/>
        </w:rPr>
        <w:t>,</w:t>
      </w:r>
      <w:r>
        <w:rPr>
          <w:rtl/>
        </w:rPr>
        <w:t xml:space="preserve"> </w:t>
      </w:r>
      <w:bookmarkStart w:id="7968" w:name="_ETM_Q30_440770"/>
      <w:bookmarkEnd w:id="7968"/>
      <w:r>
        <w:rPr>
          <w:rtl/>
        </w:rPr>
        <w:t xml:space="preserve">חבר </w:t>
      </w:r>
      <w:bookmarkStart w:id="7969" w:name="_ETM_Q30_441130"/>
      <w:bookmarkEnd w:id="7969"/>
      <w:r>
        <w:rPr>
          <w:rtl/>
        </w:rPr>
        <w:t xml:space="preserve">הכנסת </w:t>
      </w:r>
      <w:bookmarkStart w:id="7970" w:name="_ETM_Q30_441580"/>
      <w:bookmarkEnd w:id="7970"/>
      <w:r>
        <w:rPr>
          <w:rFonts w:hint="cs"/>
          <w:rtl/>
        </w:rPr>
        <w:t>איזנקוט,</w:t>
      </w:r>
      <w:r>
        <w:rPr>
          <w:rtl/>
        </w:rPr>
        <w:t xml:space="preserve"> </w:t>
      </w:r>
      <w:bookmarkStart w:id="7971" w:name="_ETM_Q30_442370"/>
      <w:bookmarkEnd w:id="7971"/>
      <w:r>
        <w:rPr>
          <w:rFonts w:hint="cs"/>
          <w:rtl/>
        </w:rPr>
        <w:t>נ</w:t>
      </w:r>
      <w:r>
        <w:rPr>
          <w:rtl/>
        </w:rPr>
        <w:t>אבקי</w:t>
      </w:r>
      <w:r>
        <w:rPr>
          <w:rFonts w:hint="cs"/>
          <w:rtl/>
        </w:rPr>
        <w:t>ם</w:t>
      </w:r>
      <w:bookmarkStart w:id="7972" w:name="_ETM_Q30_441259"/>
      <w:bookmarkEnd w:id="7972"/>
      <w:r>
        <w:rPr>
          <w:rtl/>
        </w:rPr>
        <w:t xml:space="preserve"> </w:t>
      </w:r>
      <w:bookmarkStart w:id="7973" w:name="_ETM_Q30_442880"/>
      <w:bookmarkEnd w:id="7973"/>
      <w:r>
        <w:rPr>
          <w:rtl/>
        </w:rPr>
        <w:t xml:space="preserve">בכל </w:t>
      </w:r>
      <w:bookmarkStart w:id="7974" w:name="_ETM_Q30_443300"/>
      <w:bookmarkEnd w:id="7974"/>
      <w:r>
        <w:rPr>
          <w:rtl/>
        </w:rPr>
        <w:t xml:space="preserve">הכוח </w:t>
      </w:r>
      <w:bookmarkStart w:id="7975" w:name="_ETM_Q30_443600"/>
      <w:bookmarkEnd w:id="7975"/>
      <w:r>
        <w:rPr>
          <w:rtl/>
        </w:rPr>
        <w:t xml:space="preserve">שלא </w:t>
      </w:r>
      <w:bookmarkStart w:id="7976" w:name="_ETM_Q30_443839"/>
      <w:bookmarkEnd w:id="7976"/>
      <w:r>
        <w:rPr>
          <w:rtl/>
        </w:rPr>
        <w:t xml:space="preserve">יבוא </w:t>
      </w:r>
      <w:bookmarkStart w:id="7977" w:name="_ETM_Q30_444020"/>
      <w:bookmarkEnd w:id="7977"/>
      <w:r>
        <w:rPr>
          <w:rtl/>
        </w:rPr>
        <w:t xml:space="preserve">לפה </w:t>
      </w:r>
      <w:bookmarkStart w:id="7978" w:name="_ETM_Q30_444290"/>
      <w:bookmarkEnd w:id="7978"/>
      <w:r>
        <w:rPr>
          <w:rtl/>
        </w:rPr>
        <w:t xml:space="preserve">חוק </w:t>
      </w:r>
      <w:bookmarkStart w:id="7979" w:name="_ETM_Q30_444470"/>
      <w:bookmarkEnd w:id="7979"/>
      <w:r>
        <w:rPr>
          <w:rtl/>
        </w:rPr>
        <w:t>השתמטות</w:t>
      </w:r>
      <w:r>
        <w:rPr>
          <w:rFonts w:hint="cs"/>
          <w:rtl/>
        </w:rPr>
        <w:t>.</w:t>
      </w:r>
      <w:bookmarkStart w:id="7980" w:name="_ETM_Q30_444189"/>
      <w:bookmarkEnd w:id="7980"/>
      <w:r>
        <w:rPr>
          <w:rtl/>
        </w:rPr>
        <w:t xml:space="preserve"> </w:t>
      </w:r>
      <w:bookmarkStart w:id="7981" w:name="_ETM_Q30_444949"/>
      <w:bookmarkEnd w:id="7981"/>
      <w:r>
        <w:rPr>
          <w:rtl/>
        </w:rPr>
        <w:t xml:space="preserve">אני </w:t>
      </w:r>
      <w:bookmarkStart w:id="7982" w:name="_ETM_Q30_445100"/>
      <w:bookmarkEnd w:id="7982"/>
      <w:r>
        <w:rPr>
          <w:rtl/>
        </w:rPr>
        <w:t xml:space="preserve">רואה </w:t>
      </w:r>
      <w:bookmarkStart w:id="7983" w:name="_ETM_Q30_445339"/>
      <w:bookmarkEnd w:id="7983"/>
      <w:r>
        <w:rPr>
          <w:rtl/>
        </w:rPr>
        <w:t xml:space="preserve">פה </w:t>
      </w:r>
      <w:bookmarkStart w:id="7984" w:name="_ETM_Q30_445490"/>
      <w:bookmarkEnd w:id="7984"/>
      <w:r>
        <w:rPr>
          <w:rtl/>
        </w:rPr>
        <w:t xml:space="preserve">ביציע </w:t>
      </w:r>
      <w:bookmarkStart w:id="7985" w:name="_ETM_Q30_446510"/>
      <w:bookmarkEnd w:id="7985"/>
      <w:r>
        <w:rPr>
          <w:rtl/>
        </w:rPr>
        <w:t xml:space="preserve">את </w:t>
      </w:r>
      <w:bookmarkStart w:id="7986" w:name="_ETM_Q30_446690"/>
      <w:bookmarkEnd w:id="7986"/>
      <w:r>
        <w:rPr>
          <w:rtl/>
        </w:rPr>
        <w:t xml:space="preserve">דור </w:t>
      </w:r>
      <w:bookmarkStart w:id="7987" w:name="_ETM_Q30_446900"/>
      <w:bookmarkEnd w:id="7987"/>
      <w:r>
        <w:rPr>
          <w:rtl/>
        </w:rPr>
        <w:t>העתיד</w:t>
      </w:r>
      <w:r>
        <w:rPr>
          <w:rFonts w:hint="cs"/>
          <w:rtl/>
        </w:rPr>
        <w:t>, את דור</w:t>
      </w:r>
      <w:bookmarkStart w:id="7988" w:name="_ETM_Q30_447680"/>
      <w:bookmarkEnd w:id="7988"/>
      <w:r>
        <w:rPr>
          <w:rtl/>
        </w:rPr>
        <w:t xml:space="preserve"> </w:t>
      </w:r>
      <w:bookmarkStart w:id="7989" w:name="_ETM_Q30_448040"/>
      <w:bookmarkEnd w:id="7989"/>
      <w:r>
        <w:rPr>
          <w:rtl/>
        </w:rPr>
        <w:t>הצעירים</w:t>
      </w:r>
      <w:r>
        <w:rPr>
          <w:rFonts w:hint="cs"/>
          <w:rtl/>
        </w:rPr>
        <w:t>:</w:t>
      </w:r>
      <w:r>
        <w:rPr>
          <w:rtl/>
        </w:rPr>
        <w:t xml:space="preserve"> </w:t>
      </w:r>
      <w:bookmarkStart w:id="7990" w:name="_ETM_Q30_448730"/>
      <w:bookmarkEnd w:id="7990"/>
      <w:r>
        <w:rPr>
          <w:rtl/>
        </w:rPr>
        <w:t xml:space="preserve">ברוכים </w:t>
      </w:r>
      <w:bookmarkStart w:id="7991" w:name="_ETM_Q30_449150"/>
      <w:bookmarkEnd w:id="7991"/>
      <w:r>
        <w:rPr>
          <w:rtl/>
        </w:rPr>
        <w:t>הבאים</w:t>
      </w:r>
      <w:r>
        <w:rPr>
          <w:rFonts w:hint="cs"/>
          <w:rtl/>
        </w:rPr>
        <w:t>.</w:t>
      </w:r>
      <w:bookmarkStart w:id="7992" w:name="_ETM_Q30_449399"/>
      <w:bookmarkEnd w:id="7992"/>
      <w:r>
        <w:rPr>
          <w:rtl/>
        </w:rPr>
        <w:t xml:space="preserve"> </w:t>
      </w:r>
      <w:bookmarkStart w:id="7993" w:name="_ETM_Q30_450350"/>
      <w:bookmarkEnd w:id="7993"/>
      <w:r>
        <w:rPr>
          <w:rtl/>
        </w:rPr>
        <w:t xml:space="preserve">אתם </w:t>
      </w:r>
      <w:bookmarkStart w:id="7994" w:name="_ETM_Q30_450740"/>
      <w:bookmarkEnd w:id="7994"/>
      <w:r>
        <w:rPr>
          <w:rtl/>
        </w:rPr>
        <w:t xml:space="preserve">יודעים </w:t>
      </w:r>
      <w:bookmarkStart w:id="7995" w:name="_ETM_Q30_451040"/>
      <w:bookmarkEnd w:id="7995"/>
      <w:r>
        <w:rPr>
          <w:rtl/>
        </w:rPr>
        <w:t xml:space="preserve">שצריך </w:t>
      </w:r>
      <w:bookmarkStart w:id="7996" w:name="_ETM_Q30_451430"/>
      <w:bookmarkEnd w:id="7996"/>
      <w:r>
        <w:rPr>
          <w:rFonts w:hint="cs"/>
          <w:rtl/>
        </w:rPr>
        <w:t>שיהיה שוויון לכול,</w:t>
      </w:r>
      <w:r>
        <w:rPr>
          <w:rtl/>
        </w:rPr>
        <w:t xml:space="preserve"> </w:t>
      </w:r>
      <w:bookmarkStart w:id="7997" w:name="_ETM_Q30_452420"/>
      <w:bookmarkStart w:id="7998" w:name="_ETM_Q30_453170"/>
      <w:bookmarkEnd w:id="7997"/>
      <w:bookmarkEnd w:id="7998"/>
      <w:r>
        <w:rPr>
          <w:rtl/>
        </w:rPr>
        <w:t xml:space="preserve">שירות </w:t>
      </w:r>
      <w:bookmarkStart w:id="7999" w:name="_ETM_Q30_453650"/>
      <w:bookmarkEnd w:id="7999"/>
      <w:r>
        <w:rPr>
          <w:rFonts w:hint="cs"/>
          <w:rtl/>
        </w:rPr>
        <w:t>לכול,</w:t>
      </w:r>
      <w:bookmarkStart w:id="8000" w:name="_ETM_Q30_452308"/>
      <w:bookmarkEnd w:id="8000"/>
      <w:r>
        <w:rPr>
          <w:rtl/>
        </w:rPr>
        <w:t xml:space="preserve"> </w:t>
      </w:r>
      <w:bookmarkStart w:id="8001" w:name="_ETM_Q30_454100"/>
      <w:bookmarkEnd w:id="8001"/>
      <w:r>
        <w:rPr>
          <w:rtl/>
        </w:rPr>
        <w:t xml:space="preserve">בלי </w:t>
      </w:r>
      <w:bookmarkStart w:id="8002" w:name="_ETM_Q30_454310"/>
      <w:bookmarkEnd w:id="8002"/>
      <w:r>
        <w:rPr>
          <w:rtl/>
        </w:rPr>
        <w:t xml:space="preserve">הפרדה </w:t>
      </w:r>
      <w:bookmarkStart w:id="8003" w:name="_ETM_Q30_454790"/>
      <w:bookmarkEnd w:id="8003"/>
      <w:r>
        <w:rPr>
          <w:rtl/>
        </w:rPr>
        <w:t xml:space="preserve">בין </w:t>
      </w:r>
      <w:bookmarkStart w:id="8004" w:name="_ETM_Q30_454970"/>
      <w:bookmarkEnd w:id="8004"/>
      <w:r>
        <w:rPr>
          <w:rtl/>
        </w:rPr>
        <w:t xml:space="preserve">דם </w:t>
      </w:r>
      <w:bookmarkStart w:id="8005" w:name="_ETM_Q30_455210"/>
      <w:bookmarkEnd w:id="8005"/>
      <w:r>
        <w:rPr>
          <w:rtl/>
        </w:rPr>
        <w:t>לדם</w:t>
      </w:r>
      <w:r>
        <w:rPr>
          <w:rFonts w:hint="cs"/>
          <w:rtl/>
        </w:rPr>
        <w:t>.</w:t>
      </w:r>
      <w:r>
        <w:rPr>
          <w:rtl/>
        </w:rPr>
        <w:t xml:space="preserve"> </w:t>
      </w:r>
      <w:bookmarkStart w:id="8006" w:name="_ETM_Q30_456020"/>
      <w:bookmarkStart w:id="8007" w:name="_ETM_Q30_456260"/>
      <w:bookmarkEnd w:id="8006"/>
      <w:bookmarkEnd w:id="8007"/>
      <w:r>
        <w:rPr>
          <w:rtl/>
        </w:rPr>
        <w:t xml:space="preserve">בזמן </w:t>
      </w:r>
      <w:bookmarkStart w:id="8008" w:name="_ETM_Q30_456710"/>
      <w:bookmarkEnd w:id="8008"/>
      <w:r>
        <w:rPr>
          <w:rtl/>
        </w:rPr>
        <w:t>הזה</w:t>
      </w:r>
      <w:r>
        <w:rPr>
          <w:rFonts w:hint="cs"/>
          <w:rtl/>
        </w:rPr>
        <w:t>,</w:t>
      </w:r>
      <w:r>
        <w:rPr>
          <w:rtl/>
        </w:rPr>
        <w:t xml:space="preserve"> </w:t>
      </w:r>
      <w:bookmarkStart w:id="8009" w:name="_ETM_Q30_457100"/>
      <w:bookmarkEnd w:id="8009"/>
      <w:r>
        <w:rPr>
          <w:rtl/>
        </w:rPr>
        <w:t xml:space="preserve">אם </w:t>
      </w:r>
      <w:bookmarkStart w:id="8010" w:name="_ETM_Q30_457279"/>
      <w:bookmarkEnd w:id="8010"/>
      <w:r>
        <w:rPr>
          <w:rtl/>
        </w:rPr>
        <w:t xml:space="preserve">אנחנו </w:t>
      </w:r>
      <w:bookmarkStart w:id="8011" w:name="_ETM_Q30_457550"/>
      <w:bookmarkEnd w:id="8011"/>
      <w:r>
        <w:rPr>
          <w:rtl/>
        </w:rPr>
        <w:t xml:space="preserve">רוצים </w:t>
      </w:r>
      <w:bookmarkStart w:id="8012" w:name="_ETM_Q30_457880"/>
      <w:bookmarkEnd w:id="8012"/>
      <w:r>
        <w:rPr>
          <w:rtl/>
        </w:rPr>
        <w:t xml:space="preserve">לעודד </w:t>
      </w:r>
      <w:bookmarkStart w:id="8013" w:name="_ETM_Q30_458360"/>
      <w:bookmarkEnd w:id="8013"/>
      <w:r>
        <w:rPr>
          <w:rtl/>
        </w:rPr>
        <w:t xml:space="preserve">אנשים </w:t>
      </w:r>
      <w:bookmarkStart w:id="8014" w:name="_ETM_Q30_458750"/>
      <w:bookmarkEnd w:id="8014"/>
      <w:r>
        <w:rPr>
          <w:rtl/>
        </w:rPr>
        <w:t xml:space="preserve">להמשיך </w:t>
      </w:r>
      <w:bookmarkStart w:id="8015" w:name="_ETM_Q30_459110"/>
      <w:bookmarkEnd w:id="8015"/>
      <w:r>
        <w:rPr>
          <w:rtl/>
        </w:rPr>
        <w:t>ולשרת</w:t>
      </w:r>
      <w:r w:rsidR="000E521A">
        <w:rPr>
          <w:rFonts w:hint="cs"/>
          <w:rtl/>
        </w:rPr>
        <w:t>,</w:t>
      </w:r>
      <w:r>
        <w:rPr>
          <w:rtl/>
        </w:rPr>
        <w:t xml:space="preserve"> </w:t>
      </w:r>
      <w:bookmarkStart w:id="8016" w:name="_ETM_Q30_460220"/>
      <w:bookmarkEnd w:id="8016"/>
      <w:r>
        <w:rPr>
          <w:rtl/>
        </w:rPr>
        <w:t xml:space="preserve">צריך </w:t>
      </w:r>
      <w:bookmarkStart w:id="8017" w:name="_ETM_Q30_460610"/>
      <w:bookmarkEnd w:id="8017"/>
      <w:r>
        <w:rPr>
          <w:rtl/>
        </w:rPr>
        <w:t xml:space="preserve">לתת </w:t>
      </w:r>
      <w:bookmarkStart w:id="8018" w:name="_ETM_Q30_460940"/>
      <w:bookmarkEnd w:id="8018"/>
      <w:r>
        <w:rPr>
          <w:rtl/>
        </w:rPr>
        <w:t xml:space="preserve">להם </w:t>
      </w:r>
      <w:bookmarkStart w:id="8019" w:name="_ETM_Q30_461240"/>
      <w:bookmarkEnd w:id="8019"/>
      <w:r>
        <w:rPr>
          <w:rtl/>
        </w:rPr>
        <w:t xml:space="preserve">גם </w:t>
      </w:r>
      <w:bookmarkStart w:id="8020" w:name="_ETM_Q30_461480"/>
      <w:bookmarkEnd w:id="8020"/>
      <w:r>
        <w:rPr>
          <w:rtl/>
        </w:rPr>
        <w:t xml:space="preserve">הטבות </w:t>
      </w:r>
      <w:bookmarkStart w:id="8021" w:name="_ETM_Q30_461900"/>
      <w:bookmarkEnd w:id="8021"/>
      <w:r>
        <w:rPr>
          <w:rtl/>
        </w:rPr>
        <w:t>מ</w:t>
      </w:r>
      <w:bookmarkStart w:id="8022" w:name="_ETM_Q30_462110"/>
      <w:bookmarkEnd w:id="8022"/>
      <w:r>
        <w:rPr>
          <w:rFonts w:hint="cs"/>
          <w:rtl/>
        </w:rPr>
        <w:t>ס.</w:t>
      </w:r>
      <w:r>
        <w:rPr>
          <w:rtl/>
        </w:rPr>
        <w:t xml:space="preserve"> </w:t>
      </w:r>
      <w:bookmarkStart w:id="8023" w:name="_ETM_Q30_462650"/>
      <w:bookmarkStart w:id="8024" w:name="_ETM_Q30_462900"/>
      <w:bookmarkStart w:id="8025" w:name="_ETM_Q30_463080"/>
      <w:bookmarkEnd w:id="8023"/>
      <w:bookmarkEnd w:id="8024"/>
      <w:bookmarkEnd w:id="8025"/>
    </w:p>
    <w:p w:rsidR="00D66FB5" w:rsidRDefault="00D66FB5" w:rsidP="00F77CB4">
      <w:pPr>
        <w:rPr>
          <w:rtl/>
        </w:rPr>
      </w:pPr>
    </w:p>
    <w:p w:rsidR="00D66FB5" w:rsidRDefault="00D66FB5" w:rsidP="000E521A">
      <w:pPr>
        <w:rPr>
          <w:rtl/>
        </w:rPr>
      </w:pPr>
      <w:r>
        <w:rPr>
          <w:rFonts w:hint="cs"/>
          <w:rtl/>
        </w:rPr>
        <w:t>מה</w:t>
      </w:r>
      <w:r>
        <w:rPr>
          <w:rtl/>
        </w:rPr>
        <w:t xml:space="preserve"> </w:t>
      </w:r>
      <w:bookmarkStart w:id="8026" w:name="_ETM_Q30_463290"/>
      <w:bookmarkEnd w:id="8026"/>
      <w:r>
        <w:rPr>
          <w:rtl/>
        </w:rPr>
        <w:t>אומר</w:t>
      </w:r>
      <w:bookmarkStart w:id="8027" w:name="_ETM_Q30_463710"/>
      <w:bookmarkEnd w:id="8027"/>
      <w:r>
        <w:rPr>
          <w:rtl/>
        </w:rPr>
        <w:t xml:space="preserve">ת </w:t>
      </w:r>
      <w:bookmarkStart w:id="8028" w:name="_ETM_Q30_463830"/>
      <w:bookmarkEnd w:id="8028"/>
      <w:r>
        <w:rPr>
          <w:rtl/>
        </w:rPr>
        <w:t xml:space="preserve">הצעת </w:t>
      </w:r>
      <w:bookmarkStart w:id="8029" w:name="_ETM_Q30_464250"/>
      <w:bookmarkEnd w:id="8029"/>
      <w:r>
        <w:rPr>
          <w:rtl/>
        </w:rPr>
        <w:t>החוק</w:t>
      </w:r>
      <w:r>
        <w:rPr>
          <w:rFonts w:hint="cs"/>
          <w:rtl/>
        </w:rPr>
        <w:t>?</w:t>
      </w:r>
      <w:bookmarkStart w:id="8030" w:name="_ETM_Q30_462808"/>
      <w:bookmarkEnd w:id="8030"/>
      <w:r>
        <w:rPr>
          <w:rtl/>
        </w:rPr>
        <w:t xml:space="preserve"> </w:t>
      </w:r>
      <w:bookmarkStart w:id="8031" w:name="_ETM_Q30_464990"/>
      <w:bookmarkEnd w:id="8031"/>
      <w:r>
        <w:rPr>
          <w:rtl/>
        </w:rPr>
        <w:t xml:space="preserve">לתת </w:t>
      </w:r>
      <w:bookmarkStart w:id="8032" w:name="_ETM_Q30_466009"/>
      <w:bookmarkEnd w:id="8032"/>
      <w:r>
        <w:rPr>
          <w:rtl/>
        </w:rPr>
        <w:t xml:space="preserve">שתי </w:t>
      </w:r>
      <w:bookmarkStart w:id="8033" w:name="_ETM_Q30_466490"/>
      <w:bookmarkEnd w:id="8033"/>
      <w:r>
        <w:rPr>
          <w:rtl/>
        </w:rPr>
        <w:t xml:space="preserve">נקודות </w:t>
      </w:r>
      <w:bookmarkStart w:id="8034" w:name="_ETM_Q30_467119"/>
      <w:bookmarkEnd w:id="8034"/>
      <w:r>
        <w:rPr>
          <w:rtl/>
        </w:rPr>
        <w:t xml:space="preserve">זיכוי </w:t>
      </w:r>
      <w:bookmarkStart w:id="8035" w:name="_ETM_Q30_467560"/>
      <w:bookmarkStart w:id="8036" w:name="_ETM_Q30_468010"/>
      <w:bookmarkStart w:id="8037" w:name="_ETM_Q30_467379"/>
      <w:bookmarkStart w:id="8038" w:name="_ETM_Q30_462730"/>
      <w:bookmarkEnd w:id="8035"/>
      <w:bookmarkEnd w:id="8036"/>
      <w:bookmarkEnd w:id="8037"/>
      <w:bookmarkEnd w:id="8038"/>
      <w:r w:rsidR="000E521A">
        <w:rPr>
          <w:rFonts w:hint="cs"/>
          <w:rtl/>
        </w:rPr>
        <w:t>ב</w:t>
      </w:r>
      <w:r>
        <w:rPr>
          <w:rtl/>
        </w:rPr>
        <w:t xml:space="preserve">מס </w:t>
      </w:r>
      <w:bookmarkStart w:id="8039" w:name="_ETM_Q30_468490"/>
      <w:bookmarkEnd w:id="8039"/>
      <w:r>
        <w:rPr>
          <w:rtl/>
        </w:rPr>
        <w:t>בשנה</w:t>
      </w:r>
      <w:r>
        <w:rPr>
          <w:rFonts w:hint="cs"/>
          <w:rtl/>
        </w:rPr>
        <w:t>.</w:t>
      </w:r>
      <w:r>
        <w:rPr>
          <w:rtl/>
        </w:rPr>
        <w:t xml:space="preserve"> </w:t>
      </w:r>
      <w:bookmarkStart w:id="8040" w:name="_ETM_Q30_469629"/>
      <w:bookmarkEnd w:id="8040"/>
      <w:r>
        <w:rPr>
          <w:rtl/>
        </w:rPr>
        <w:t xml:space="preserve">אני </w:t>
      </w:r>
      <w:bookmarkStart w:id="8041" w:name="_ETM_Q30_470349"/>
      <w:bookmarkEnd w:id="8041"/>
      <w:r>
        <w:rPr>
          <w:rtl/>
        </w:rPr>
        <w:t xml:space="preserve">רוצה </w:t>
      </w:r>
      <w:bookmarkStart w:id="8042" w:name="_ETM_Q30_470650"/>
      <w:bookmarkEnd w:id="8042"/>
      <w:r>
        <w:rPr>
          <w:rtl/>
        </w:rPr>
        <w:t xml:space="preserve">לומר </w:t>
      </w:r>
      <w:bookmarkStart w:id="8043" w:name="_ETM_Q30_470919"/>
      <w:bookmarkEnd w:id="8043"/>
      <w:r>
        <w:rPr>
          <w:rtl/>
        </w:rPr>
        <w:t>לכם</w:t>
      </w:r>
      <w:r>
        <w:rPr>
          <w:rFonts w:hint="cs"/>
          <w:rtl/>
        </w:rPr>
        <w:t>,</w:t>
      </w:r>
      <w:bookmarkStart w:id="8044" w:name="_ETM_Q30_469308"/>
      <w:bookmarkEnd w:id="8044"/>
      <w:r>
        <w:rPr>
          <w:rtl/>
        </w:rPr>
        <w:t xml:space="preserve"> </w:t>
      </w:r>
      <w:bookmarkStart w:id="8045" w:name="_ETM_Q30_471189"/>
      <w:bookmarkEnd w:id="8045"/>
      <w:r>
        <w:rPr>
          <w:rtl/>
        </w:rPr>
        <w:t xml:space="preserve">זה </w:t>
      </w:r>
      <w:bookmarkStart w:id="8046" w:name="_ETM_Q30_471309"/>
      <w:bookmarkEnd w:id="8046"/>
      <w:r>
        <w:rPr>
          <w:rtl/>
        </w:rPr>
        <w:t xml:space="preserve">לא </w:t>
      </w:r>
      <w:bookmarkStart w:id="8047" w:name="_ETM_Q30_471430"/>
      <w:bookmarkEnd w:id="8047"/>
      <w:r>
        <w:rPr>
          <w:rtl/>
        </w:rPr>
        <w:t xml:space="preserve">הרבה </w:t>
      </w:r>
      <w:bookmarkStart w:id="8048" w:name="_ETM_Q30_471699"/>
      <w:bookmarkEnd w:id="8048"/>
      <w:r>
        <w:rPr>
          <w:rtl/>
        </w:rPr>
        <w:t>כסף</w:t>
      </w:r>
      <w:r>
        <w:rPr>
          <w:rFonts w:hint="cs"/>
          <w:rtl/>
        </w:rPr>
        <w:t>,</w:t>
      </w:r>
      <w:r>
        <w:rPr>
          <w:rtl/>
        </w:rPr>
        <w:t xml:space="preserve"> </w:t>
      </w:r>
      <w:bookmarkStart w:id="8049" w:name="_ETM_Q30_472059"/>
      <w:bookmarkEnd w:id="8049"/>
      <w:r>
        <w:rPr>
          <w:rtl/>
        </w:rPr>
        <w:t xml:space="preserve">זה </w:t>
      </w:r>
      <w:bookmarkStart w:id="8050" w:name="_ETM_Q30_472150"/>
      <w:bookmarkStart w:id="8051" w:name="_ETM_Q30_472449"/>
      <w:bookmarkEnd w:id="8050"/>
      <w:bookmarkEnd w:id="8051"/>
      <w:r>
        <w:rPr>
          <w:rFonts w:hint="cs"/>
          <w:rtl/>
        </w:rPr>
        <w:t>6,000</w:t>
      </w:r>
      <w:r>
        <w:rPr>
          <w:rtl/>
        </w:rPr>
        <w:t xml:space="preserve"> </w:t>
      </w:r>
      <w:bookmarkStart w:id="8052" w:name="_ETM_Q30_472749"/>
      <w:bookmarkEnd w:id="8052"/>
      <w:r>
        <w:rPr>
          <w:rtl/>
        </w:rPr>
        <w:t>שקל</w:t>
      </w:r>
      <w:r>
        <w:rPr>
          <w:rFonts w:hint="cs"/>
          <w:rtl/>
        </w:rPr>
        <w:t>.</w:t>
      </w:r>
      <w:r>
        <w:rPr>
          <w:rtl/>
        </w:rPr>
        <w:t xml:space="preserve"> </w:t>
      </w:r>
      <w:bookmarkStart w:id="8053" w:name="_ETM_Q30_473080"/>
      <w:bookmarkEnd w:id="8053"/>
      <w:r>
        <w:rPr>
          <w:rtl/>
        </w:rPr>
        <w:t xml:space="preserve">חבר </w:t>
      </w:r>
      <w:bookmarkStart w:id="8054" w:name="_ETM_Q30_473319"/>
      <w:bookmarkEnd w:id="8054"/>
      <w:r>
        <w:rPr>
          <w:rtl/>
        </w:rPr>
        <w:t xml:space="preserve">הכנסת </w:t>
      </w:r>
      <w:bookmarkStart w:id="8055" w:name="_ETM_Q30_473680"/>
      <w:bookmarkEnd w:id="8055"/>
      <w:r>
        <w:rPr>
          <w:rFonts w:hint="cs"/>
          <w:rtl/>
        </w:rPr>
        <w:t>בליאק, אתה</w:t>
      </w:r>
      <w:bookmarkStart w:id="8056" w:name="_ETM_Q30_473478"/>
      <w:bookmarkEnd w:id="8056"/>
      <w:r>
        <w:rPr>
          <w:rtl/>
        </w:rPr>
        <w:t xml:space="preserve"> </w:t>
      </w:r>
      <w:bookmarkStart w:id="8057" w:name="_ETM_Q30_474610"/>
      <w:bookmarkEnd w:id="8057"/>
      <w:r>
        <w:rPr>
          <w:rtl/>
        </w:rPr>
        <w:t xml:space="preserve">נלחם </w:t>
      </w:r>
      <w:bookmarkStart w:id="8058" w:name="_ETM_Q30_474849"/>
      <w:bookmarkEnd w:id="8058"/>
      <w:r>
        <w:rPr>
          <w:rtl/>
        </w:rPr>
        <w:t xml:space="preserve">בוועדת </w:t>
      </w:r>
      <w:bookmarkStart w:id="8059" w:name="_ETM_Q30_475240"/>
      <w:bookmarkEnd w:id="8059"/>
      <w:r>
        <w:rPr>
          <w:rtl/>
        </w:rPr>
        <w:t>הכספים</w:t>
      </w:r>
      <w:r>
        <w:rPr>
          <w:rFonts w:hint="cs"/>
          <w:rtl/>
        </w:rPr>
        <w:t>,</w:t>
      </w:r>
      <w:r>
        <w:rPr>
          <w:rtl/>
        </w:rPr>
        <w:t xml:space="preserve"> </w:t>
      </w:r>
      <w:bookmarkStart w:id="8060" w:name="_ETM_Q30_475629"/>
      <w:bookmarkEnd w:id="8060"/>
      <w:r>
        <w:rPr>
          <w:rtl/>
        </w:rPr>
        <w:t xml:space="preserve">אתה </w:t>
      </w:r>
      <w:bookmarkStart w:id="8061" w:name="_ETM_Q30_475779"/>
      <w:bookmarkEnd w:id="8061"/>
      <w:r>
        <w:rPr>
          <w:rtl/>
        </w:rPr>
        <w:t xml:space="preserve">מכיר </w:t>
      </w:r>
      <w:bookmarkStart w:id="8062" w:name="_ETM_Q30_476050"/>
      <w:bookmarkEnd w:id="8062"/>
      <w:r>
        <w:rPr>
          <w:rtl/>
        </w:rPr>
        <w:t xml:space="preserve">את </w:t>
      </w:r>
      <w:bookmarkStart w:id="8063" w:name="_ETM_Q30_476139"/>
      <w:bookmarkEnd w:id="8063"/>
      <w:r>
        <w:rPr>
          <w:rtl/>
        </w:rPr>
        <w:t xml:space="preserve">כל </w:t>
      </w:r>
      <w:bookmarkStart w:id="8064" w:name="_ETM_Q30_476319"/>
      <w:bookmarkEnd w:id="8064"/>
      <w:r>
        <w:rPr>
          <w:rtl/>
        </w:rPr>
        <w:t>המספרים</w:t>
      </w:r>
      <w:bookmarkStart w:id="8065" w:name="_ETM_Q30_478321"/>
      <w:bookmarkEnd w:id="8065"/>
      <w:r>
        <w:rPr>
          <w:rFonts w:hint="cs"/>
          <w:rtl/>
        </w:rPr>
        <w:t xml:space="preserve"> – 6,000 </w:t>
      </w:r>
      <w:bookmarkStart w:id="8066" w:name="_ETM_Q30_477180"/>
      <w:bookmarkStart w:id="8067" w:name="_ETM_Q30_477570"/>
      <w:bookmarkStart w:id="8068" w:name="_ETM_Q30_477930"/>
      <w:bookmarkEnd w:id="8066"/>
      <w:bookmarkEnd w:id="8067"/>
      <w:bookmarkEnd w:id="8068"/>
      <w:r>
        <w:rPr>
          <w:rtl/>
        </w:rPr>
        <w:t xml:space="preserve">שקל </w:t>
      </w:r>
      <w:bookmarkStart w:id="8069" w:name="_ETM_Q30_478289"/>
      <w:bookmarkEnd w:id="8069"/>
      <w:r>
        <w:rPr>
          <w:rtl/>
        </w:rPr>
        <w:t xml:space="preserve">בשנה </w:t>
      </w:r>
      <w:bookmarkStart w:id="8070" w:name="_ETM_Q30_479819"/>
      <w:bookmarkEnd w:id="8070"/>
      <w:r>
        <w:rPr>
          <w:rFonts w:hint="cs"/>
          <w:rtl/>
        </w:rPr>
        <w:t xml:space="preserve">פלוס </w:t>
      </w:r>
      <w:r>
        <w:rPr>
          <w:rtl/>
        </w:rPr>
        <w:t xml:space="preserve">זה </w:t>
      </w:r>
      <w:bookmarkStart w:id="8071" w:name="_ETM_Q30_480060"/>
      <w:bookmarkEnd w:id="8071"/>
      <w:r>
        <w:rPr>
          <w:rtl/>
        </w:rPr>
        <w:t xml:space="preserve">שלא </w:t>
      </w:r>
      <w:bookmarkStart w:id="8072" w:name="_ETM_Q30_480330"/>
      <w:bookmarkEnd w:id="8072"/>
      <w:r>
        <w:rPr>
          <w:rtl/>
        </w:rPr>
        <w:t>י</w:t>
      </w:r>
      <w:r>
        <w:rPr>
          <w:rFonts w:hint="cs"/>
          <w:rtl/>
        </w:rPr>
        <w:t>י</w:t>
      </w:r>
      <w:r>
        <w:rPr>
          <w:rtl/>
        </w:rPr>
        <w:t xml:space="preserve">געו </w:t>
      </w:r>
      <w:bookmarkStart w:id="8073" w:name="_ETM_Q30_480539"/>
      <w:bookmarkEnd w:id="8073"/>
      <w:r>
        <w:rPr>
          <w:rtl/>
        </w:rPr>
        <w:t xml:space="preserve">להם </w:t>
      </w:r>
      <w:bookmarkStart w:id="8074" w:name="_ETM_Q30_480720"/>
      <w:bookmarkEnd w:id="8074"/>
      <w:r>
        <w:rPr>
          <w:rtl/>
        </w:rPr>
        <w:t xml:space="preserve">בכסף </w:t>
      </w:r>
      <w:bookmarkStart w:id="8075" w:name="_ETM_Q30_481229"/>
      <w:bookmarkEnd w:id="8075"/>
      <w:r>
        <w:rPr>
          <w:rtl/>
        </w:rPr>
        <w:t xml:space="preserve">בזמן </w:t>
      </w:r>
      <w:bookmarkStart w:id="8076" w:name="_ETM_Q30_481740"/>
      <w:bookmarkStart w:id="8077" w:name="_ETM_Q30_482060"/>
      <w:bookmarkStart w:id="8078" w:name="_ETM_Q30_482570"/>
      <w:bookmarkEnd w:id="8076"/>
      <w:bookmarkEnd w:id="8077"/>
      <w:bookmarkEnd w:id="8078"/>
      <w:r>
        <w:rPr>
          <w:rtl/>
        </w:rPr>
        <w:t xml:space="preserve">שהם </w:t>
      </w:r>
      <w:bookmarkStart w:id="8079" w:name="_ETM_Q30_482990"/>
      <w:bookmarkEnd w:id="8079"/>
      <w:r>
        <w:rPr>
          <w:rtl/>
        </w:rPr>
        <w:t xml:space="preserve">נלחמים </w:t>
      </w:r>
      <w:bookmarkStart w:id="8080" w:name="_ETM_Q30_484110"/>
      <w:bookmarkEnd w:id="8080"/>
      <w:r>
        <w:rPr>
          <w:rtl/>
        </w:rPr>
        <w:t>ונלחמות</w:t>
      </w:r>
      <w:r>
        <w:rPr>
          <w:rFonts w:hint="cs"/>
          <w:rtl/>
        </w:rPr>
        <w:t>.</w:t>
      </w:r>
      <w:bookmarkStart w:id="8081" w:name="_ETM_Q30_481778"/>
      <w:bookmarkEnd w:id="8081"/>
      <w:r>
        <w:rPr>
          <w:rtl/>
        </w:rPr>
        <w:t xml:space="preserve"> </w:t>
      </w:r>
      <w:bookmarkStart w:id="8082" w:name="_ETM_Q30_485400"/>
      <w:bookmarkEnd w:id="8082"/>
      <w:r>
        <w:rPr>
          <w:rtl/>
        </w:rPr>
        <w:t xml:space="preserve">נראה </w:t>
      </w:r>
      <w:bookmarkStart w:id="8083" w:name="_ETM_Q30_485680"/>
      <w:bookmarkStart w:id="8084" w:name="_ETM_Q30_485799"/>
      <w:bookmarkEnd w:id="8083"/>
      <w:bookmarkEnd w:id="8084"/>
      <w:r>
        <w:rPr>
          <w:rtl/>
        </w:rPr>
        <w:t xml:space="preserve">לי </w:t>
      </w:r>
      <w:bookmarkStart w:id="8085" w:name="_ETM_Q30_486310"/>
      <w:bookmarkEnd w:id="8085"/>
      <w:r>
        <w:rPr>
          <w:rtl/>
        </w:rPr>
        <w:t>שז</w:t>
      </w:r>
      <w:r>
        <w:rPr>
          <w:rFonts w:hint="cs"/>
          <w:rtl/>
        </w:rPr>
        <w:t>את</w:t>
      </w:r>
      <w:bookmarkStart w:id="8086" w:name="_ETM_Q30_485008"/>
      <w:bookmarkEnd w:id="8086"/>
      <w:r>
        <w:rPr>
          <w:rtl/>
        </w:rPr>
        <w:t xml:space="preserve"> </w:t>
      </w:r>
      <w:bookmarkStart w:id="8087" w:name="_ETM_Q30_486729"/>
      <w:bookmarkEnd w:id="8087"/>
      <w:r>
        <w:rPr>
          <w:rtl/>
        </w:rPr>
        <w:t xml:space="preserve">תהיה </w:t>
      </w:r>
      <w:bookmarkStart w:id="8088" w:name="_ETM_Q30_487089"/>
      <w:bookmarkEnd w:id="8088"/>
      <w:r>
        <w:rPr>
          <w:rtl/>
        </w:rPr>
        <w:t xml:space="preserve">ההכרה </w:t>
      </w:r>
      <w:bookmarkStart w:id="8089" w:name="_ETM_Q30_487629"/>
      <w:bookmarkEnd w:id="8089"/>
      <w:r>
        <w:rPr>
          <w:rFonts w:hint="cs"/>
          <w:rtl/>
        </w:rPr>
        <w:t>ההוגנת</w:t>
      </w:r>
      <w:r>
        <w:rPr>
          <w:rtl/>
        </w:rPr>
        <w:t xml:space="preserve"> </w:t>
      </w:r>
      <w:bookmarkStart w:id="8090" w:name="_ETM_Q30_488130"/>
      <w:bookmarkEnd w:id="8090"/>
      <w:r>
        <w:rPr>
          <w:rtl/>
        </w:rPr>
        <w:t>ביותר</w:t>
      </w:r>
      <w:r>
        <w:rPr>
          <w:rFonts w:hint="cs"/>
          <w:rtl/>
        </w:rPr>
        <w:t>.</w:t>
      </w:r>
      <w:r>
        <w:rPr>
          <w:rtl/>
        </w:rPr>
        <w:t xml:space="preserve"> </w:t>
      </w:r>
      <w:bookmarkStart w:id="8091" w:name="_ETM_Q30_488580"/>
      <w:bookmarkEnd w:id="8091"/>
      <w:r>
        <w:rPr>
          <w:rtl/>
        </w:rPr>
        <w:t xml:space="preserve">לכן </w:t>
      </w:r>
      <w:bookmarkStart w:id="8092" w:name="_ETM_Q30_488850"/>
      <w:bookmarkEnd w:id="8092"/>
      <w:r>
        <w:rPr>
          <w:rtl/>
        </w:rPr>
        <w:t xml:space="preserve">החוק </w:t>
      </w:r>
      <w:bookmarkStart w:id="8093" w:name="_ETM_Q30_489120"/>
      <w:bookmarkEnd w:id="8093"/>
      <w:r>
        <w:rPr>
          <w:rtl/>
        </w:rPr>
        <w:t xml:space="preserve">הזה </w:t>
      </w:r>
      <w:bookmarkStart w:id="8094" w:name="_ETM_Q30_489360"/>
      <w:bookmarkEnd w:id="8094"/>
      <w:r>
        <w:rPr>
          <w:rtl/>
        </w:rPr>
        <w:t xml:space="preserve">הוא </w:t>
      </w:r>
      <w:bookmarkStart w:id="8095" w:name="_ETM_Q30_489480"/>
      <w:bookmarkEnd w:id="8095"/>
      <w:r>
        <w:rPr>
          <w:rtl/>
        </w:rPr>
        <w:t xml:space="preserve">לא </w:t>
      </w:r>
      <w:bookmarkStart w:id="8096" w:name="_ETM_Q30_489809"/>
      <w:bookmarkStart w:id="8097" w:name="_ETM_Q30_491020"/>
      <w:bookmarkEnd w:id="8096"/>
      <w:bookmarkEnd w:id="8097"/>
      <w:r>
        <w:rPr>
          <w:rFonts w:hint="cs"/>
          <w:rtl/>
        </w:rPr>
        <w:t xml:space="preserve">רק </w:t>
      </w:r>
      <w:r>
        <w:rPr>
          <w:rtl/>
        </w:rPr>
        <w:t>–</w:t>
      </w:r>
      <w:r>
        <w:rPr>
          <w:rFonts w:hint="cs"/>
          <w:rtl/>
        </w:rPr>
        <w:t xml:space="preserve"> השר</w:t>
      </w:r>
      <w:r>
        <w:rPr>
          <w:rtl/>
        </w:rPr>
        <w:t xml:space="preserve"> </w:t>
      </w:r>
      <w:bookmarkStart w:id="8098" w:name="_ETM_Q30_491440"/>
      <w:bookmarkEnd w:id="8098"/>
      <w:r>
        <w:rPr>
          <w:rtl/>
        </w:rPr>
        <w:t>קר</w:t>
      </w:r>
      <w:r>
        <w:rPr>
          <w:rFonts w:hint="cs"/>
          <w:rtl/>
        </w:rPr>
        <w:t>ע</w:t>
      </w:r>
      <w:r>
        <w:rPr>
          <w:rtl/>
        </w:rPr>
        <w:t>י</w:t>
      </w:r>
      <w:bookmarkStart w:id="8099" w:name="_ETM_Q30_492100"/>
      <w:bookmarkEnd w:id="8099"/>
      <w:r>
        <w:rPr>
          <w:rFonts w:hint="cs"/>
          <w:rtl/>
        </w:rPr>
        <w:t>, זו</w:t>
      </w:r>
      <w:r>
        <w:rPr>
          <w:rtl/>
        </w:rPr>
        <w:t xml:space="preserve"> </w:t>
      </w:r>
      <w:bookmarkStart w:id="8100" w:name="_ETM_Q30_492250"/>
      <w:bookmarkEnd w:id="8100"/>
      <w:r>
        <w:rPr>
          <w:rtl/>
        </w:rPr>
        <w:t xml:space="preserve">לא </w:t>
      </w:r>
      <w:bookmarkStart w:id="8101" w:name="_ETM_Q30_492880"/>
      <w:bookmarkStart w:id="8102" w:name="_ETM_Q30_493029"/>
      <w:bookmarkStart w:id="8103" w:name="_ETM_Q30_493180"/>
      <w:bookmarkStart w:id="8104" w:name="_ETM_Q30_491067"/>
      <w:bookmarkEnd w:id="8101"/>
      <w:bookmarkEnd w:id="8102"/>
      <w:bookmarkEnd w:id="8103"/>
      <w:bookmarkEnd w:id="8104"/>
      <w:r>
        <w:rPr>
          <w:rtl/>
        </w:rPr>
        <w:t xml:space="preserve">רק </w:t>
      </w:r>
      <w:bookmarkStart w:id="8105" w:name="_ETM_Q30_493570"/>
      <w:bookmarkEnd w:id="8105"/>
      <w:r>
        <w:rPr>
          <w:rtl/>
        </w:rPr>
        <w:t xml:space="preserve">הצעת </w:t>
      </w:r>
      <w:bookmarkStart w:id="8106" w:name="_ETM_Q30_494080"/>
      <w:bookmarkEnd w:id="8106"/>
      <w:r>
        <w:rPr>
          <w:rtl/>
        </w:rPr>
        <w:t xml:space="preserve">חוק </w:t>
      </w:r>
      <w:bookmarkStart w:id="8107" w:name="_ETM_Q30_494440"/>
      <w:bookmarkEnd w:id="8107"/>
      <w:r>
        <w:rPr>
          <w:rtl/>
        </w:rPr>
        <w:t xml:space="preserve">כלכלית </w:t>
      </w:r>
      <w:bookmarkStart w:id="8108" w:name="_ETM_Q30_495100"/>
      <w:bookmarkEnd w:id="8108"/>
      <w:r>
        <w:rPr>
          <w:rtl/>
        </w:rPr>
        <w:t xml:space="preserve">וסיוע </w:t>
      </w:r>
      <w:bookmarkStart w:id="8109" w:name="_ETM_Q30_495580"/>
      <w:bookmarkEnd w:id="8109"/>
      <w:r>
        <w:rPr>
          <w:rtl/>
        </w:rPr>
        <w:t xml:space="preserve">כלכלי </w:t>
      </w:r>
      <w:bookmarkStart w:id="8110" w:name="_ETM_Q30_496360"/>
      <w:bookmarkEnd w:id="8110"/>
      <w:r>
        <w:rPr>
          <w:rtl/>
        </w:rPr>
        <w:t>למילואי</w:t>
      </w:r>
      <w:bookmarkStart w:id="8111" w:name="_ETM_Q30_496869"/>
      <w:bookmarkStart w:id="8112" w:name="_ETM_Q30_497200"/>
      <w:bookmarkStart w:id="8113" w:name="_ETM_Q30_497619"/>
      <w:bookmarkEnd w:id="8111"/>
      <w:bookmarkEnd w:id="8112"/>
      <w:bookmarkEnd w:id="8113"/>
      <w:r>
        <w:rPr>
          <w:rFonts w:hint="cs"/>
          <w:rtl/>
        </w:rPr>
        <w:t>מניקים ולמילואימניקיות</w:t>
      </w:r>
      <w:bookmarkStart w:id="8114" w:name="_ETM_Q30_494988"/>
      <w:bookmarkEnd w:id="8114"/>
      <w:r w:rsidR="000E521A">
        <w:rPr>
          <w:rFonts w:hint="cs"/>
          <w:rtl/>
        </w:rPr>
        <w:t>,</w:t>
      </w:r>
      <w:r>
        <w:rPr>
          <w:rtl/>
        </w:rPr>
        <w:t xml:space="preserve"> </w:t>
      </w:r>
      <w:bookmarkStart w:id="8115" w:name="_ETM_Q30_498279"/>
      <w:bookmarkEnd w:id="8115"/>
      <w:r>
        <w:rPr>
          <w:rtl/>
        </w:rPr>
        <w:t xml:space="preserve">זו </w:t>
      </w:r>
      <w:bookmarkStart w:id="8116" w:name="_ETM_Q30_498520"/>
      <w:bookmarkEnd w:id="8116"/>
      <w:r>
        <w:rPr>
          <w:rtl/>
        </w:rPr>
        <w:t>הצע</w:t>
      </w:r>
      <w:r>
        <w:rPr>
          <w:rFonts w:hint="cs"/>
          <w:rtl/>
        </w:rPr>
        <w:t>ת</w:t>
      </w:r>
      <w:r>
        <w:rPr>
          <w:rtl/>
        </w:rPr>
        <w:t xml:space="preserve"> </w:t>
      </w:r>
      <w:bookmarkStart w:id="8117" w:name="_ETM_Q30_498869"/>
      <w:bookmarkEnd w:id="8117"/>
      <w:r>
        <w:rPr>
          <w:rtl/>
        </w:rPr>
        <w:t xml:space="preserve">חוק </w:t>
      </w:r>
      <w:bookmarkStart w:id="8118" w:name="_ETM_Q30_499499"/>
      <w:bookmarkEnd w:id="8118"/>
      <w:r>
        <w:rPr>
          <w:rFonts w:hint="cs"/>
          <w:rtl/>
        </w:rPr>
        <w:t>ערכי</w:t>
      </w:r>
      <w:r>
        <w:rPr>
          <w:rtl/>
        </w:rPr>
        <w:t>ת</w:t>
      </w:r>
      <w:r>
        <w:rPr>
          <w:rFonts w:hint="cs"/>
          <w:rtl/>
        </w:rPr>
        <w:t>.</w:t>
      </w:r>
      <w:r>
        <w:rPr>
          <w:rtl/>
        </w:rPr>
        <w:t xml:space="preserve"> </w:t>
      </w:r>
      <w:bookmarkStart w:id="8119" w:name="_ETM_Q30_500220"/>
      <w:bookmarkStart w:id="8120" w:name="_ETM_Q30_505128"/>
      <w:bookmarkEnd w:id="8119"/>
      <w:bookmarkEnd w:id="8120"/>
      <w:r>
        <w:rPr>
          <w:rtl/>
        </w:rPr>
        <w:t xml:space="preserve">האמת </w:t>
      </w:r>
      <w:bookmarkStart w:id="8121" w:name="_ETM_Q30_500759"/>
      <w:bookmarkEnd w:id="8121"/>
      <w:r>
        <w:rPr>
          <w:rtl/>
        </w:rPr>
        <w:t xml:space="preserve">היא </w:t>
      </w:r>
      <w:bookmarkStart w:id="8122" w:name="_ETM_Q30_501440"/>
      <w:bookmarkEnd w:id="8122"/>
      <w:r>
        <w:rPr>
          <w:rFonts w:hint="cs"/>
          <w:rtl/>
        </w:rPr>
        <w:t>ש</w:t>
      </w:r>
      <w:r>
        <w:rPr>
          <w:rtl/>
        </w:rPr>
        <w:t xml:space="preserve">זה </w:t>
      </w:r>
      <w:bookmarkStart w:id="8123" w:name="_ETM_Q30_501770"/>
      <w:bookmarkEnd w:id="8123"/>
      <w:r>
        <w:rPr>
          <w:rtl/>
        </w:rPr>
        <w:t xml:space="preserve">לא </w:t>
      </w:r>
      <w:bookmarkStart w:id="8124" w:name="_ETM_Q30_501890"/>
      <w:bookmarkEnd w:id="8124"/>
      <w:r>
        <w:rPr>
          <w:rtl/>
        </w:rPr>
        <w:t>כ</w:t>
      </w:r>
      <w:r>
        <w:rPr>
          <w:rFonts w:hint="cs"/>
          <w:rtl/>
        </w:rPr>
        <w:t>ל כך</w:t>
      </w:r>
      <w:bookmarkStart w:id="8125" w:name="_ETM_Q30_500048"/>
      <w:bookmarkEnd w:id="8125"/>
      <w:r>
        <w:rPr>
          <w:rtl/>
        </w:rPr>
        <w:t xml:space="preserve"> </w:t>
      </w:r>
      <w:bookmarkStart w:id="8126" w:name="_ETM_Q30_502220"/>
      <w:bookmarkEnd w:id="8126"/>
      <w:r>
        <w:rPr>
          <w:rtl/>
        </w:rPr>
        <w:t xml:space="preserve">הרבה </w:t>
      </w:r>
      <w:bookmarkStart w:id="8127" w:name="_ETM_Q30_502460"/>
      <w:bookmarkEnd w:id="8127"/>
      <w:r>
        <w:rPr>
          <w:rtl/>
        </w:rPr>
        <w:t xml:space="preserve">כסף </w:t>
      </w:r>
      <w:bookmarkStart w:id="8128" w:name="_ETM_Q30_503510"/>
      <w:bookmarkEnd w:id="8128"/>
      <w:r>
        <w:rPr>
          <w:rtl/>
        </w:rPr>
        <w:t xml:space="preserve">לעומת </w:t>
      </w:r>
      <w:bookmarkStart w:id="8129" w:name="_ETM_Q30_504230"/>
      <w:bookmarkEnd w:id="8129"/>
      <w:r>
        <w:rPr>
          <w:rtl/>
        </w:rPr>
        <w:t xml:space="preserve">5 </w:t>
      </w:r>
      <w:bookmarkStart w:id="8130" w:name="_ETM_Q30_504650"/>
      <w:bookmarkEnd w:id="8130"/>
      <w:r>
        <w:rPr>
          <w:rtl/>
        </w:rPr>
        <w:t>מיליארד</w:t>
      </w:r>
      <w:bookmarkStart w:id="8131" w:name="_ETM_Q30_505040"/>
      <w:bookmarkEnd w:id="8131"/>
      <w:r>
        <w:rPr>
          <w:rFonts w:hint="cs"/>
          <w:rtl/>
        </w:rPr>
        <w:t xml:space="preserve"> </w:t>
      </w:r>
      <w:bookmarkStart w:id="8132" w:name="_ETM_Q30_505298"/>
      <w:bookmarkEnd w:id="8132"/>
      <w:r>
        <w:rPr>
          <w:rtl/>
        </w:rPr>
        <w:t xml:space="preserve">כספים </w:t>
      </w:r>
      <w:bookmarkStart w:id="8133" w:name="_ETM_Q30_505430"/>
      <w:bookmarkEnd w:id="8133"/>
      <w:r>
        <w:rPr>
          <w:rtl/>
        </w:rPr>
        <w:t>קואליציוניים</w:t>
      </w:r>
      <w:r>
        <w:rPr>
          <w:rFonts w:hint="cs"/>
          <w:rtl/>
        </w:rPr>
        <w:t>.</w:t>
      </w:r>
      <w:r>
        <w:rPr>
          <w:rtl/>
        </w:rPr>
        <w:t xml:space="preserve"> </w:t>
      </w:r>
      <w:bookmarkStart w:id="8134" w:name="_ETM_Q30_506519"/>
      <w:bookmarkEnd w:id="8134"/>
      <w:r>
        <w:rPr>
          <w:rtl/>
        </w:rPr>
        <w:t xml:space="preserve">זה </w:t>
      </w:r>
      <w:bookmarkStart w:id="8135" w:name="_ETM_Q30_506729"/>
      <w:bookmarkEnd w:id="8135"/>
      <w:r>
        <w:rPr>
          <w:rtl/>
        </w:rPr>
        <w:t xml:space="preserve">לא </w:t>
      </w:r>
      <w:bookmarkStart w:id="8136" w:name="_ETM_Q30_506849"/>
      <w:bookmarkStart w:id="8137" w:name="_ETM_Q30_507119"/>
      <w:bookmarkEnd w:id="8136"/>
      <w:bookmarkEnd w:id="8137"/>
      <w:r>
        <w:rPr>
          <w:rtl/>
        </w:rPr>
        <w:t xml:space="preserve">תקציב </w:t>
      </w:r>
      <w:bookmarkStart w:id="8138" w:name="_ETM_Q30_507569"/>
      <w:bookmarkEnd w:id="8138"/>
      <w:r>
        <w:rPr>
          <w:rFonts w:hint="cs"/>
          <w:rtl/>
        </w:rPr>
        <w:t xml:space="preserve">כזה </w:t>
      </w:r>
      <w:r>
        <w:rPr>
          <w:rtl/>
        </w:rPr>
        <w:t xml:space="preserve">גדול </w:t>
      </w:r>
      <w:bookmarkStart w:id="8139" w:name="_ETM_Q30_508649"/>
      <w:bookmarkEnd w:id="8139"/>
      <w:r>
        <w:rPr>
          <w:rtl/>
        </w:rPr>
        <w:t xml:space="preserve">לעומת </w:t>
      </w:r>
      <w:bookmarkStart w:id="8140" w:name="_ETM_Q30_509099"/>
      <w:bookmarkEnd w:id="8140"/>
      <w:r>
        <w:rPr>
          <w:rtl/>
        </w:rPr>
        <w:t>הכ</w:t>
      </w:r>
      <w:r>
        <w:rPr>
          <w:rFonts w:hint="cs"/>
          <w:rtl/>
        </w:rPr>
        <w:t>ספי</w:t>
      </w:r>
      <w:r>
        <w:rPr>
          <w:rtl/>
        </w:rPr>
        <w:t xml:space="preserve">ם </w:t>
      </w:r>
      <w:bookmarkStart w:id="8141" w:name="_ETM_Q30_509460"/>
      <w:bookmarkEnd w:id="8141"/>
      <w:r>
        <w:rPr>
          <w:rtl/>
        </w:rPr>
        <w:t xml:space="preserve">שהולכים </w:t>
      </w:r>
      <w:bookmarkStart w:id="8142" w:name="_ETM_Q30_509759"/>
      <w:bookmarkEnd w:id="8142"/>
      <w:r>
        <w:rPr>
          <w:rtl/>
        </w:rPr>
        <w:t xml:space="preserve">למשרדים לא </w:t>
      </w:r>
      <w:bookmarkStart w:id="8143" w:name="_ETM_Q30_510359"/>
      <w:bookmarkStart w:id="8144" w:name="_ETM_Q30_509088"/>
      <w:bookmarkStart w:id="8145" w:name="_ETM_Q30_505750"/>
      <w:bookmarkEnd w:id="8143"/>
      <w:bookmarkEnd w:id="8144"/>
      <w:bookmarkEnd w:id="8145"/>
      <w:r>
        <w:rPr>
          <w:rtl/>
        </w:rPr>
        <w:t>רלוונטי</w:t>
      </w:r>
      <w:r>
        <w:rPr>
          <w:rFonts w:hint="cs"/>
          <w:rtl/>
        </w:rPr>
        <w:t>ים.</w:t>
      </w:r>
      <w:r>
        <w:rPr>
          <w:rtl/>
        </w:rPr>
        <w:t xml:space="preserve"> </w:t>
      </w:r>
      <w:bookmarkStart w:id="8146" w:name="_ETM_Q30_511529"/>
      <w:bookmarkStart w:id="8147" w:name="_ETM_Q30_516096"/>
      <w:bookmarkEnd w:id="8146"/>
      <w:bookmarkEnd w:id="8147"/>
      <w:r>
        <w:rPr>
          <w:rFonts w:hint="cs"/>
          <w:rtl/>
        </w:rPr>
        <w:t xml:space="preserve">זה לא תקציב </w:t>
      </w:r>
      <w:r w:rsidR="00C73F9F">
        <w:rPr>
          <w:rFonts w:hint="cs"/>
          <w:rtl/>
        </w:rPr>
        <w:t>– – –</w:t>
      </w:r>
    </w:p>
    <w:p w:rsidR="00D66FB5" w:rsidRPr="00B16C00" w:rsidRDefault="00D66FB5" w:rsidP="00C73F9F">
      <w:pPr>
        <w:rPr>
          <w:rtl/>
        </w:rPr>
      </w:pPr>
      <w:bookmarkStart w:id="8148" w:name="_ETM_Q30_516177"/>
      <w:bookmarkEnd w:id="8148"/>
    </w:p>
    <w:p w:rsidR="00D66FB5" w:rsidRDefault="00D66FB5" w:rsidP="00F77CB4">
      <w:pPr>
        <w:pStyle w:val="af5"/>
        <w:keepNext/>
        <w:rPr>
          <w:rtl/>
        </w:rPr>
      </w:pPr>
      <w:bookmarkStart w:id="8149" w:name="ET_interruption_6341_4"/>
      <w:r w:rsidRPr="00E654FE">
        <w:rPr>
          <w:rStyle w:val="TagStyle"/>
          <w:rtl/>
        </w:rPr>
        <w:t xml:space="preserve"> &lt;&lt; קריאה &gt;&gt;</w:t>
      </w:r>
      <w:r w:rsidRPr="00F6274A">
        <w:rPr>
          <w:rStyle w:val="TagStyle"/>
          <w:rtl/>
        </w:rPr>
        <w:t xml:space="preserve"> </w:t>
      </w:r>
      <w:r>
        <w:rPr>
          <w:rtl/>
        </w:rPr>
        <w:t>דבי ביטון (יש עתיד):</w:t>
      </w:r>
      <w:r w:rsidRPr="00F6274A">
        <w:rPr>
          <w:rStyle w:val="TagStyle"/>
          <w:rtl/>
        </w:rPr>
        <w:t xml:space="preserve"> </w:t>
      </w:r>
      <w:r w:rsidRPr="00E654FE">
        <w:rPr>
          <w:rStyle w:val="TagStyle"/>
          <w:rtl/>
        </w:rPr>
        <w:t>&lt;&lt; קריאה &gt;&gt;</w:t>
      </w:r>
      <w:r>
        <w:rPr>
          <w:rtl/>
        </w:rPr>
        <w:t xml:space="preserve">   </w:t>
      </w:r>
      <w:bookmarkEnd w:id="8149"/>
    </w:p>
    <w:p w:rsidR="00D66FB5" w:rsidRDefault="00D66FB5" w:rsidP="00C73F9F">
      <w:pPr>
        <w:rPr>
          <w:rtl/>
          <w:lang w:eastAsia="he-IL"/>
        </w:rPr>
      </w:pPr>
    </w:p>
    <w:p w:rsidR="00D66FB5" w:rsidRPr="00F6274A" w:rsidRDefault="00D66FB5" w:rsidP="00F77CB4">
      <w:pPr>
        <w:rPr>
          <w:rtl/>
          <w:lang w:eastAsia="he-IL"/>
        </w:rPr>
      </w:pPr>
      <w:bookmarkStart w:id="8150" w:name="_ETM_Q30_512788"/>
      <w:bookmarkEnd w:id="8150"/>
      <w:r>
        <w:rPr>
          <w:rFonts w:hint="cs"/>
          <w:rtl/>
          <w:lang w:eastAsia="he-IL"/>
        </w:rPr>
        <w:t xml:space="preserve">הם </w:t>
      </w:r>
      <w:r w:rsidR="00C73F9F">
        <w:rPr>
          <w:rFonts w:hint="cs"/>
          <w:rtl/>
          <w:lang w:eastAsia="he-IL"/>
        </w:rPr>
        <w:t>– – –</w:t>
      </w:r>
      <w:r>
        <w:rPr>
          <w:rFonts w:hint="cs"/>
          <w:rtl/>
          <w:lang w:eastAsia="he-IL"/>
        </w:rPr>
        <w:t xml:space="preserve"> עכשיו </w:t>
      </w:r>
      <w:bookmarkStart w:id="8151" w:name="_ETM_Q30_511279"/>
      <w:bookmarkStart w:id="8152" w:name="_ETM_Q30_509016"/>
      <w:bookmarkStart w:id="8153" w:name="_ETM_Q30_506659"/>
      <w:bookmarkEnd w:id="8151"/>
      <w:bookmarkEnd w:id="8152"/>
      <w:bookmarkEnd w:id="8153"/>
      <w:r>
        <w:rPr>
          <w:rFonts w:hint="cs"/>
          <w:rtl/>
          <w:lang w:eastAsia="he-IL"/>
        </w:rPr>
        <w:t xml:space="preserve">18.5 מיליון </w:t>
      </w:r>
      <w:bookmarkStart w:id="8154" w:name="_ETM_Q30_514748"/>
      <w:bookmarkEnd w:id="8154"/>
      <w:r>
        <w:rPr>
          <w:rFonts w:hint="cs"/>
          <w:rtl/>
          <w:lang w:eastAsia="he-IL"/>
        </w:rPr>
        <w:t>שקל להדלקת משואות, מאוד מאוד חשוב.</w:t>
      </w:r>
      <w:bookmarkStart w:id="8155" w:name="_ETM_Q30_513645"/>
      <w:bookmarkEnd w:id="8155"/>
      <w:r>
        <w:rPr>
          <w:rFonts w:hint="cs"/>
          <w:rtl/>
          <w:lang w:eastAsia="he-IL"/>
        </w:rPr>
        <w:t xml:space="preserve"> תנו את זה לחיילים שלנו.</w:t>
      </w:r>
      <w:bookmarkStart w:id="8156" w:name="_ETM_Q30_514465"/>
      <w:bookmarkStart w:id="8157" w:name="_ETM_Q30_512151"/>
      <w:bookmarkStart w:id="8158" w:name="_ETM_Q30_510269"/>
      <w:bookmarkStart w:id="8159" w:name="_ETM_Q30_515812"/>
      <w:bookmarkStart w:id="8160" w:name="_ETM_Q30_513641"/>
      <w:bookmarkStart w:id="8161" w:name="_ETM_Q30_513858"/>
      <w:bookmarkEnd w:id="8156"/>
      <w:bookmarkEnd w:id="8157"/>
      <w:bookmarkEnd w:id="8158"/>
      <w:bookmarkEnd w:id="8159"/>
      <w:bookmarkEnd w:id="8160"/>
      <w:bookmarkEnd w:id="8161"/>
    </w:p>
    <w:p w:rsidR="00D66FB5" w:rsidRDefault="00D66FB5" w:rsidP="00F77CB4">
      <w:pPr>
        <w:rPr>
          <w:rtl/>
          <w:lang w:eastAsia="he-IL"/>
        </w:rPr>
      </w:pPr>
    </w:p>
    <w:p w:rsidR="00D66FB5" w:rsidRDefault="00D66FB5" w:rsidP="00F77CB4">
      <w:pPr>
        <w:pStyle w:val="-"/>
        <w:keepNext/>
        <w:rPr>
          <w:rtl/>
        </w:rPr>
      </w:pPr>
      <w:bookmarkStart w:id="8162" w:name="ET_speakercontinue_5115_5"/>
      <w:r w:rsidRPr="00E654FE">
        <w:rPr>
          <w:rStyle w:val="TagStyle"/>
          <w:rtl/>
        </w:rPr>
        <w:t xml:space="preserve"> &lt;&lt; דובר_המשך &gt;&gt;</w:t>
      </w:r>
      <w:r w:rsidRPr="00F6274A">
        <w:rPr>
          <w:rStyle w:val="TagStyle"/>
          <w:rtl/>
        </w:rPr>
        <w:t xml:space="preserve"> </w:t>
      </w:r>
      <w:r>
        <w:rPr>
          <w:rtl/>
        </w:rPr>
        <w:t>פנינה תמנו (המחנה הממלכתי):</w:t>
      </w:r>
      <w:r w:rsidRPr="00F6274A">
        <w:rPr>
          <w:rStyle w:val="TagStyle"/>
          <w:rtl/>
        </w:rPr>
        <w:t xml:space="preserve"> </w:t>
      </w:r>
      <w:r w:rsidRPr="00E654FE">
        <w:rPr>
          <w:rStyle w:val="TagStyle"/>
          <w:rtl/>
        </w:rPr>
        <w:t>&lt;&lt; דובר_המשך &gt;&gt;</w:t>
      </w:r>
      <w:r>
        <w:rPr>
          <w:rtl/>
        </w:rPr>
        <w:t xml:space="preserve">   </w:t>
      </w:r>
      <w:bookmarkEnd w:id="8162"/>
    </w:p>
    <w:p w:rsidR="00D66FB5" w:rsidRDefault="00D66FB5" w:rsidP="00C73F9F">
      <w:pPr>
        <w:rPr>
          <w:rtl/>
          <w:lang w:eastAsia="he-IL"/>
        </w:rPr>
      </w:pPr>
    </w:p>
    <w:p w:rsidR="00D66FB5" w:rsidRDefault="00D66FB5" w:rsidP="00F77CB4">
      <w:pPr>
        <w:rPr>
          <w:rtl/>
        </w:rPr>
      </w:pPr>
      <w:bookmarkStart w:id="8163" w:name="_ETM_Q30_516280"/>
      <w:bookmarkStart w:id="8164" w:name="_ETM_Q30_516342"/>
      <w:bookmarkEnd w:id="8163"/>
      <w:bookmarkEnd w:id="8164"/>
      <w:r>
        <w:rPr>
          <w:rFonts w:hint="cs"/>
          <w:rtl/>
        </w:rPr>
        <w:t xml:space="preserve">יפה. אז תוותרו על טקסים, </w:t>
      </w:r>
      <w:bookmarkStart w:id="8165" w:name="_ETM_Q30_511739"/>
      <w:bookmarkStart w:id="8166" w:name="_ETM_Q30_511859"/>
      <w:bookmarkStart w:id="8167" w:name="_ETM_Q30_520400"/>
      <w:bookmarkStart w:id="8168" w:name="_ETM_Q30_516838"/>
      <w:bookmarkEnd w:id="8165"/>
      <w:bookmarkEnd w:id="8166"/>
      <w:bookmarkEnd w:id="8167"/>
      <w:bookmarkEnd w:id="8168"/>
      <w:r>
        <w:rPr>
          <w:rtl/>
        </w:rPr>
        <w:t xml:space="preserve">תוותרו </w:t>
      </w:r>
      <w:bookmarkStart w:id="8169" w:name="_ETM_Q30_520850"/>
      <w:bookmarkEnd w:id="8169"/>
      <w:r>
        <w:rPr>
          <w:rtl/>
        </w:rPr>
        <w:t xml:space="preserve">על </w:t>
      </w:r>
      <w:bookmarkStart w:id="8170" w:name="_ETM_Q30_520970"/>
      <w:bookmarkEnd w:id="8170"/>
      <w:r>
        <w:rPr>
          <w:rtl/>
        </w:rPr>
        <w:t xml:space="preserve">דברים </w:t>
      </w:r>
      <w:bookmarkStart w:id="8171" w:name="_ETM_Q30_521300"/>
      <w:bookmarkEnd w:id="8171"/>
      <w:r>
        <w:rPr>
          <w:rtl/>
        </w:rPr>
        <w:t xml:space="preserve">לא </w:t>
      </w:r>
      <w:bookmarkStart w:id="8172" w:name="_ETM_Q30_521390"/>
      <w:bookmarkEnd w:id="8172"/>
      <w:r>
        <w:rPr>
          <w:rtl/>
        </w:rPr>
        <w:t>רלוונטיים</w:t>
      </w:r>
      <w:bookmarkStart w:id="8173" w:name="_ETM_Q30_523300"/>
      <w:bookmarkEnd w:id="8173"/>
      <w:r>
        <w:rPr>
          <w:rFonts w:hint="cs"/>
          <w:rtl/>
        </w:rPr>
        <w:t xml:space="preserve">, </w:t>
      </w:r>
      <w:r>
        <w:rPr>
          <w:rtl/>
        </w:rPr>
        <w:t xml:space="preserve">תוותרו </w:t>
      </w:r>
      <w:bookmarkStart w:id="8174" w:name="_ETM_Q30_524270"/>
      <w:bookmarkEnd w:id="8174"/>
      <w:r>
        <w:rPr>
          <w:rtl/>
        </w:rPr>
        <w:t xml:space="preserve">על </w:t>
      </w:r>
      <w:bookmarkStart w:id="8175" w:name="_ETM_Q30_524449"/>
      <w:bookmarkStart w:id="8176" w:name="_ETM_Q30_524839"/>
      <w:bookmarkStart w:id="8177" w:name="_ETM_Q30_525199"/>
      <w:bookmarkStart w:id="8178" w:name="_ETM_Q30_525739"/>
      <w:bookmarkStart w:id="8179" w:name="_ETM_Q30_526129"/>
      <w:bookmarkStart w:id="8180" w:name="_ETM_Q30_528500"/>
      <w:bookmarkStart w:id="8181" w:name="_ETM_Q30_529040"/>
      <w:bookmarkEnd w:id="8175"/>
      <w:bookmarkEnd w:id="8176"/>
      <w:bookmarkEnd w:id="8177"/>
      <w:bookmarkEnd w:id="8178"/>
      <w:bookmarkEnd w:id="8179"/>
      <w:bookmarkEnd w:id="8180"/>
      <w:bookmarkEnd w:id="8181"/>
      <w:r>
        <w:rPr>
          <w:rFonts w:hint="cs"/>
          <w:rtl/>
        </w:rPr>
        <w:t>הטבות מגזריות – ותיתנו למגזר שהכי</w:t>
      </w:r>
      <w:bookmarkStart w:id="8182" w:name="_ETM_Q30_523178"/>
      <w:bookmarkEnd w:id="8182"/>
      <w:r>
        <w:rPr>
          <w:rFonts w:hint="cs"/>
          <w:rtl/>
        </w:rPr>
        <w:t xml:space="preserve"> חשוב לתמוך בו</w:t>
      </w:r>
      <w:bookmarkStart w:id="8183" w:name="_ETM_Q30_530210"/>
      <w:bookmarkStart w:id="8184" w:name="_ETM_Q30_530779"/>
      <w:bookmarkEnd w:id="8183"/>
      <w:bookmarkEnd w:id="8184"/>
      <w:r>
        <w:rPr>
          <w:rFonts w:hint="cs"/>
          <w:rtl/>
        </w:rPr>
        <w:t xml:space="preserve">: </w:t>
      </w:r>
      <w:r>
        <w:rPr>
          <w:rtl/>
        </w:rPr>
        <w:t xml:space="preserve">החיילים </w:t>
      </w:r>
      <w:bookmarkStart w:id="8185" w:name="_ETM_Q30_531380"/>
      <w:bookmarkEnd w:id="8185"/>
      <w:r>
        <w:rPr>
          <w:rtl/>
        </w:rPr>
        <w:t xml:space="preserve">והחיילות </w:t>
      </w:r>
      <w:bookmarkStart w:id="8186" w:name="_ETM_Q30_532010"/>
      <w:bookmarkEnd w:id="8186"/>
      <w:r>
        <w:rPr>
          <w:rtl/>
        </w:rPr>
        <w:t>שלנו</w:t>
      </w:r>
      <w:r>
        <w:rPr>
          <w:rFonts w:hint="cs"/>
          <w:rtl/>
        </w:rPr>
        <w:t>,</w:t>
      </w:r>
      <w:r>
        <w:rPr>
          <w:rtl/>
        </w:rPr>
        <w:t xml:space="preserve"> </w:t>
      </w:r>
      <w:bookmarkStart w:id="8187" w:name="_ETM_Q30_532700"/>
      <w:bookmarkEnd w:id="8187"/>
      <w:r>
        <w:rPr>
          <w:rtl/>
        </w:rPr>
        <w:t xml:space="preserve">שאנחנו </w:t>
      </w:r>
      <w:bookmarkStart w:id="8188" w:name="_ETM_Q30_533120"/>
      <w:bookmarkEnd w:id="8188"/>
      <w:r>
        <w:rPr>
          <w:rtl/>
        </w:rPr>
        <w:t xml:space="preserve">מאוד </w:t>
      </w:r>
      <w:bookmarkStart w:id="8189" w:name="_ETM_Q30_533630"/>
      <w:bookmarkEnd w:id="8189"/>
      <w:r>
        <w:rPr>
          <w:rtl/>
        </w:rPr>
        <w:t xml:space="preserve">מאוד </w:t>
      </w:r>
      <w:bookmarkStart w:id="8190" w:name="_ETM_Q30_534289"/>
      <w:bookmarkEnd w:id="8190"/>
      <w:r>
        <w:rPr>
          <w:rFonts w:hint="cs"/>
          <w:rtl/>
        </w:rPr>
        <w:t>אוהבים.</w:t>
      </w:r>
      <w:r>
        <w:rPr>
          <w:rtl/>
        </w:rPr>
        <w:t xml:space="preserve"> </w:t>
      </w:r>
      <w:bookmarkStart w:id="8191" w:name="_ETM_Q30_535129"/>
      <w:bookmarkEnd w:id="8191"/>
    </w:p>
    <w:p w:rsidR="00D66FB5" w:rsidRDefault="00D66FB5" w:rsidP="00F77CB4">
      <w:pPr>
        <w:rPr>
          <w:rtl/>
        </w:rPr>
      </w:pPr>
    </w:p>
    <w:p w:rsidR="00D66FB5" w:rsidRDefault="00D66FB5" w:rsidP="00F77CB4">
      <w:pPr>
        <w:rPr>
          <w:rtl/>
        </w:rPr>
      </w:pPr>
      <w:bookmarkStart w:id="8192" w:name="_ETM_Q30_535369"/>
      <w:bookmarkEnd w:id="8192"/>
      <w:r>
        <w:rPr>
          <w:rtl/>
        </w:rPr>
        <w:t xml:space="preserve">מכאן </w:t>
      </w:r>
      <w:bookmarkStart w:id="8193" w:name="_ETM_Q30_535699"/>
      <w:bookmarkEnd w:id="8193"/>
      <w:r>
        <w:rPr>
          <w:rtl/>
        </w:rPr>
        <w:t xml:space="preserve">אני </w:t>
      </w:r>
      <w:bookmarkStart w:id="8194" w:name="_ETM_Q30_535879"/>
      <w:bookmarkEnd w:id="8194"/>
      <w:r>
        <w:rPr>
          <w:rtl/>
        </w:rPr>
        <w:t>מצדיע</w:t>
      </w:r>
      <w:r>
        <w:rPr>
          <w:rFonts w:hint="cs"/>
          <w:rtl/>
        </w:rPr>
        <w:t>ה</w:t>
      </w:r>
      <w:r>
        <w:rPr>
          <w:rtl/>
        </w:rPr>
        <w:t xml:space="preserve"> </w:t>
      </w:r>
      <w:bookmarkStart w:id="8195" w:name="_ETM_Q30_536329"/>
      <w:bookmarkEnd w:id="8195"/>
      <w:r>
        <w:rPr>
          <w:rtl/>
        </w:rPr>
        <w:t>לכם</w:t>
      </w:r>
      <w:r>
        <w:rPr>
          <w:rFonts w:hint="cs"/>
          <w:rtl/>
        </w:rPr>
        <w:t>,</w:t>
      </w:r>
      <w:bookmarkStart w:id="8196" w:name="_ETM_Q30_532938"/>
      <w:bookmarkEnd w:id="8196"/>
      <w:r>
        <w:rPr>
          <w:rtl/>
        </w:rPr>
        <w:t xml:space="preserve"> </w:t>
      </w:r>
      <w:bookmarkStart w:id="8197" w:name="_ETM_Q30_536749"/>
      <w:bookmarkEnd w:id="8197"/>
      <w:r>
        <w:rPr>
          <w:rtl/>
        </w:rPr>
        <w:t xml:space="preserve">לכל </w:t>
      </w:r>
      <w:bookmarkStart w:id="8198" w:name="_ETM_Q30_537049"/>
      <w:bookmarkEnd w:id="8198"/>
      <w:r>
        <w:rPr>
          <w:rtl/>
        </w:rPr>
        <w:t xml:space="preserve">המילואימניקים </w:t>
      </w:r>
      <w:bookmarkStart w:id="8199" w:name="_ETM_Q30_537889"/>
      <w:bookmarkEnd w:id="8199"/>
      <w:r>
        <w:rPr>
          <w:rtl/>
        </w:rPr>
        <w:t>ו</w:t>
      </w:r>
      <w:r>
        <w:rPr>
          <w:rFonts w:hint="cs"/>
          <w:rtl/>
        </w:rPr>
        <w:t xml:space="preserve">למילואימניקיות </w:t>
      </w:r>
      <w:r>
        <w:rPr>
          <w:rtl/>
        </w:rPr>
        <w:t>–</w:t>
      </w:r>
      <w:r>
        <w:rPr>
          <w:rFonts w:hint="cs"/>
          <w:rtl/>
        </w:rPr>
        <w:t xml:space="preserve"> אגב, 60,000 – 60,000 </w:t>
      </w:r>
      <w:bookmarkStart w:id="8200" w:name="_ETM_Q30_538549"/>
      <w:bookmarkStart w:id="8201" w:name="_ETM_Q30_538850"/>
      <w:bookmarkStart w:id="8202" w:name="_ETM_Q30_538940"/>
      <w:bookmarkStart w:id="8203" w:name="_ETM_Q30_539210"/>
      <w:bookmarkStart w:id="8204" w:name="_ETM_Q30_540850"/>
      <w:bookmarkStart w:id="8205" w:name="_ETM_Q30_541120"/>
      <w:bookmarkStart w:id="8206" w:name="_ETM_Q30_536488"/>
      <w:bookmarkEnd w:id="8200"/>
      <w:bookmarkEnd w:id="8201"/>
      <w:bookmarkEnd w:id="8202"/>
      <w:bookmarkEnd w:id="8203"/>
      <w:bookmarkEnd w:id="8204"/>
      <w:bookmarkEnd w:id="8205"/>
      <w:bookmarkEnd w:id="8206"/>
      <w:r>
        <w:rPr>
          <w:rtl/>
        </w:rPr>
        <w:t xml:space="preserve">נשים </w:t>
      </w:r>
      <w:bookmarkStart w:id="8207" w:name="_ETM_Q30_541870"/>
      <w:bookmarkEnd w:id="8207"/>
      <w:r>
        <w:rPr>
          <w:rFonts w:hint="cs"/>
          <w:rtl/>
        </w:rPr>
        <w:t>שירתו</w:t>
      </w:r>
      <w:r>
        <w:rPr>
          <w:rtl/>
        </w:rPr>
        <w:t xml:space="preserve"> </w:t>
      </w:r>
      <w:bookmarkStart w:id="8208" w:name="_ETM_Q30_542779"/>
      <w:bookmarkEnd w:id="8208"/>
      <w:r>
        <w:rPr>
          <w:rtl/>
        </w:rPr>
        <w:t xml:space="preserve">במילואים </w:t>
      </w:r>
      <w:bookmarkStart w:id="8209" w:name="_ETM_Q30_543440"/>
      <w:bookmarkEnd w:id="8209"/>
      <w:r>
        <w:rPr>
          <w:rtl/>
        </w:rPr>
        <w:t xml:space="preserve">בשנה </w:t>
      </w:r>
      <w:bookmarkStart w:id="8210" w:name="_ETM_Q30_543920"/>
      <w:bookmarkEnd w:id="8210"/>
      <w:r>
        <w:rPr>
          <w:rtl/>
        </w:rPr>
        <w:t xml:space="preserve">וחצי </w:t>
      </w:r>
      <w:bookmarkStart w:id="8211" w:name="_ETM_Q30_544430"/>
      <w:bookmarkEnd w:id="8211"/>
      <w:r>
        <w:rPr>
          <w:rtl/>
        </w:rPr>
        <w:t>האחרונות</w:t>
      </w:r>
      <w:r>
        <w:rPr>
          <w:rFonts w:hint="cs"/>
          <w:rtl/>
        </w:rPr>
        <w:t>.</w:t>
      </w:r>
      <w:r>
        <w:rPr>
          <w:rtl/>
        </w:rPr>
        <w:t xml:space="preserve"> </w:t>
      </w:r>
      <w:bookmarkStart w:id="8212" w:name="_ETM_Q30_545750"/>
      <w:bookmarkEnd w:id="8212"/>
      <w:r>
        <w:rPr>
          <w:rtl/>
        </w:rPr>
        <w:t xml:space="preserve">השר </w:t>
      </w:r>
      <w:bookmarkStart w:id="8213" w:name="_ETM_Q30_548899"/>
      <w:bookmarkEnd w:id="8213"/>
      <w:r>
        <w:rPr>
          <w:rtl/>
        </w:rPr>
        <w:t>קר</w:t>
      </w:r>
      <w:r>
        <w:rPr>
          <w:rFonts w:hint="cs"/>
          <w:rtl/>
        </w:rPr>
        <w:t>ע</w:t>
      </w:r>
      <w:r>
        <w:rPr>
          <w:rtl/>
        </w:rPr>
        <w:t>י</w:t>
      </w:r>
      <w:r>
        <w:rPr>
          <w:rFonts w:hint="cs"/>
          <w:rtl/>
        </w:rPr>
        <w:t>,</w:t>
      </w:r>
      <w:r>
        <w:rPr>
          <w:rtl/>
        </w:rPr>
        <w:t xml:space="preserve"> בעזרת </w:t>
      </w:r>
      <w:bookmarkStart w:id="8214" w:name="_ETM_Q30_546529"/>
      <w:bookmarkEnd w:id="8214"/>
      <w:r>
        <w:rPr>
          <w:rtl/>
        </w:rPr>
        <w:t>השם</w:t>
      </w:r>
      <w:r>
        <w:rPr>
          <w:rFonts w:hint="cs"/>
          <w:rtl/>
        </w:rPr>
        <w:t>,</w:t>
      </w:r>
      <w:r>
        <w:rPr>
          <w:rtl/>
        </w:rPr>
        <w:t xml:space="preserve"> </w:t>
      </w:r>
      <w:bookmarkStart w:id="8215" w:name="_ETM_Q30_547279"/>
      <w:bookmarkEnd w:id="8215"/>
      <w:r>
        <w:rPr>
          <w:rtl/>
        </w:rPr>
        <w:t xml:space="preserve">אני </w:t>
      </w:r>
      <w:bookmarkStart w:id="8216" w:name="_ETM_Q30_547610"/>
      <w:bookmarkEnd w:id="8216"/>
      <w:r>
        <w:rPr>
          <w:rtl/>
        </w:rPr>
        <w:t xml:space="preserve">מאמינה </w:t>
      </w:r>
      <w:bookmarkStart w:id="8217" w:name="_ETM_Q30_548540"/>
      <w:bookmarkStart w:id="8218" w:name="_ETM_Q30_549290"/>
      <w:bookmarkEnd w:id="8217"/>
      <w:bookmarkEnd w:id="8218"/>
      <w:r>
        <w:rPr>
          <w:rtl/>
        </w:rPr>
        <w:t xml:space="preserve">שאתם </w:t>
      </w:r>
      <w:bookmarkStart w:id="8219" w:name="_ETM_Q30_549680"/>
      <w:bookmarkEnd w:id="8219"/>
      <w:r>
        <w:rPr>
          <w:rtl/>
        </w:rPr>
        <w:t xml:space="preserve">לא </w:t>
      </w:r>
      <w:bookmarkStart w:id="8220" w:name="_ETM_Q30_549950"/>
      <w:bookmarkEnd w:id="8220"/>
      <w:r>
        <w:rPr>
          <w:rFonts w:hint="cs"/>
          <w:rtl/>
        </w:rPr>
        <w:t>ת</w:t>
      </w:r>
      <w:r>
        <w:rPr>
          <w:rtl/>
        </w:rPr>
        <w:t xml:space="preserve">תנגדו </w:t>
      </w:r>
      <w:bookmarkStart w:id="8221" w:name="_ETM_Q30_550369"/>
      <w:bookmarkEnd w:id="8221"/>
      <w:r>
        <w:rPr>
          <w:rtl/>
        </w:rPr>
        <w:t xml:space="preserve">להצעת </w:t>
      </w:r>
      <w:bookmarkStart w:id="8222" w:name="_ETM_Q30_550820"/>
      <w:bookmarkEnd w:id="8222"/>
      <w:r>
        <w:rPr>
          <w:rFonts w:hint="cs"/>
          <w:rtl/>
        </w:rPr>
        <w:t>ה</w:t>
      </w:r>
      <w:r>
        <w:rPr>
          <w:rtl/>
        </w:rPr>
        <w:t xml:space="preserve">חוק </w:t>
      </w:r>
      <w:bookmarkStart w:id="8223" w:name="_ETM_Q30_551029"/>
      <w:bookmarkEnd w:id="8223"/>
      <w:r>
        <w:rPr>
          <w:rFonts w:hint="cs"/>
          <w:rtl/>
        </w:rPr>
        <w:t>ה</w:t>
      </w:r>
      <w:r>
        <w:rPr>
          <w:rtl/>
        </w:rPr>
        <w:t>זאת</w:t>
      </w:r>
      <w:r>
        <w:rPr>
          <w:rFonts w:hint="cs"/>
          <w:rtl/>
        </w:rPr>
        <w:t>,</w:t>
      </w:r>
      <w:r>
        <w:rPr>
          <w:rtl/>
        </w:rPr>
        <w:t xml:space="preserve"> </w:t>
      </w:r>
      <w:bookmarkStart w:id="8224" w:name="_ETM_Q30_551839"/>
      <w:bookmarkEnd w:id="8224"/>
      <w:r>
        <w:rPr>
          <w:rtl/>
        </w:rPr>
        <w:t xml:space="preserve">לא </w:t>
      </w:r>
      <w:bookmarkStart w:id="8225" w:name="_ETM_Q30_552110"/>
      <w:bookmarkEnd w:id="8225"/>
      <w:r>
        <w:rPr>
          <w:rtl/>
        </w:rPr>
        <w:t>תתנגדו</w:t>
      </w:r>
      <w:r>
        <w:rPr>
          <w:rFonts w:hint="cs"/>
          <w:rtl/>
        </w:rPr>
        <w:t>.</w:t>
      </w:r>
      <w:r>
        <w:rPr>
          <w:rtl/>
        </w:rPr>
        <w:t xml:space="preserve"> </w:t>
      </w:r>
      <w:bookmarkStart w:id="8226" w:name="_ETM_Q30_552860"/>
      <w:bookmarkStart w:id="8227" w:name="_ETM_Q30_552950"/>
      <w:bookmarkStart w:id="8228" w:name="_ETM_Q30_553070"/>
      <w:bookmarkEnd w:id="8226"/>
      <w:bookmarkEnd w:id="8227"/>
      <w:bookmarkEnd w:id="8228"/>
      <w:r>
        <w:rPr>
          <w:rFonts w:hint="cs"/>
          <w:rtl/>
        </w:rPr>
        <w:t>יש פה עוד שר?</w:t>
      </w:r>
      <w:r>
        <w:rPr>
          <w:rtl/>
        </w:rPr>
        <w:t xml:space="preserve"> </w:t>
      </w:r>
      <w:bookmarkStart w:id="8229" w:name="_ETM_Q30_553850"/>
      <w:bookmarkEnd w:id="8229"/>
      <w:r>
        <w:rPr>
          <w:rtl/>
        </w:rPr>
        <w:t xml:space="preserve">שר </w:t>
      </w:r>
      <w:bookmarkStart w:id="8230" w:name="_ETM_Q30_554240"/>
      <w:bookmarkEnd w:id="8230"/>
      <w:r>
        <w:rPr>
          <w:rtl/>
        </w:rPr>
        <w:t xml:space="preserve">הדתות </w:t>
      </w:r>
      <w:bookmarkStart w:id="8231" w:name="_ETM_Q30_555380"/>
      <w:bookmarkEnd w:id="8231"/>
      <w:r>
        <w:rPr>
          <w:rtl/>
        </w:rPr>
        <w:t>מלכיאלי</w:t>
      </w:r>
      <w:r>
        <w:rPr>
          <w:rFonts w:hint="cs"/>
          <w:rtl/>
        </w:rPr>
        <w:t>,</w:t>
      </w:r>
      <w:bookmarkStart w:id="8232" w:name="_ETM_Q30_549868"/>
      <w:bookmarkEnd w:id="8232"/>
      <w:r>
        <w:rPr>
          <w:rtl/>
        </w:rPr>
        <w:t xml:space="preserve"> </w:t>
      </w:r>
      <w:bookmarkStart w:id="8233" w:name="_ETM_Q30_556729"/>
      <w:bookmarkEnd w:id="8233"/>
      <w:r>
        <w:rPr>
          <w:rtl/>
        </w:rPr>
        <w:t xml:space="preserve">אתם </w:t>
      </w:r>
      <w:bookmarkStart w:id="8234" w:name="_ETM_Q30_557029"/>
      <w:bookmarkEnd w:id="8234"/>
      <w:r>
        <w:rPr>
          <w:rtl/>
        </w:rPr>
        <w:t xml:space="preserve">לא </w:t>
      </w:r>
      <w:bookmarkStart w:id="8235" w:name="_ETM_Q30_557299"/>
      <w:bookmarkEnd w:id="8235"/>
      <w:r>
        <w:rPr>
          <w:rFonts w:hint="cs"/>
          <w:rtl/>
        </w:rPr>
        <w:t>ת</w:t>
      </w:r>
      <w:r>
        <w:rPr>
          <w:rtl/>
        </w:rPr>
        <w:t xml:space="preserve">תנגדו </w:t>
      </w:r>
      <w:bookmarkStart w:id="8236" w:name="_ETM_Q30_557719"/>
      <w:bookmarkEnd w:id="8236"/>
      <w:r>
        <w:rPr>
          <w:rtl/>
        </w:rPr>
        <w:t xml:space="preserve">להצעת </w:t>
      </w:r>
      <w:bookmarkStart w:id="8237" w:name="_ETM_Q30_558140"/>
      <w:bookmarkEnd w:id="8237"/>
      <w:r>
        <w:rPr>
          <w:rFonts w:hint="cs"/>
          <w:rtl/>
        </w:rPr>
        <w:t>ה</w:t>
      </w:r>
      <w:r>
        <w:rPr>
          <w:rtl/>
        </w:rPr>
        <w:t xml:space="preserve">חוק </w:t>
      </w:r>
      <w:bookmarkStart w:id="8238" w:name="_ETM_Q30_558319"/>
      <w:bookmarkEnd w:id="8238"/>
      <w:r>
        <w:rPr>
          <w:rFonts w:hint="cs"/>
          <w:rtl/>
        </w:rPr>
        <w:t>הז</w:t>
      </w:r>
      <w:r>
        <w:rPr>
          <w:rtl/>
        </w:rPr>
        <w:t>את</w:t>
      </w:r>
      <w:r>
        <w:rPr>
          <w:rFonts w:hint="cs"/>
          <w:rtl/>
        </w:rPr>
        <w:t>,</w:t>
      </w:r>
      <w:r>
        <w:rPr>
          <w:rtl/>
        </w:rPr>
        <w:t xml:space="preserve"> </w:t>
      </w:r>
      <w:bookmarkStart w:id="8239" w:name="_ETM_Q30_558649"/>
      <w:bookmarkEnd w:id="8239"/>
      <w:r>
        <w:rPr>
          <w:rtl/>
        </w:rPr>
        <w:t xml:space="preserve">אני </w:t>
      </w:r>
      <w:bookmarkStart w:id="8240" w:name="_ETM_Q30_558859"/>
      <w:bookmarkEnd w:id="8240"/>
      <w:r>
        <w:rPr>
          <w:rtl/>
        </w:rPr>
        <w:t xml:space="preserve">מאמינה </w:t>
      </w:r>
      <w:bookmarkStart w:id="8241" w:name="_ETM_Q30_559339"/>
      <w:bookmarkEnd w:id="8241"/>
      <w:r>
        <w:rPr>
          <w:rtl/>
        </w:rPr>
        <w:t>שלא</w:t>
      </w:r>
      <w:r>
        <w:rPr>
          <w:rFonts w:hint="cs"/>
          <w:rtl/>
        </w:rPr>
        <w:t>.</w:t>
      </w:r>
      <w:bookmarkStart w:id="8242" w:name="_ETM_Q30_558108"/>
      <w:bookmarkEnd w:id="8242"/>
      <w:r>
        <w:rPr>
          <w:rtl/>
        </w:rPr>
        <w:t xml:space="preserve"> </w:t>
      </w:r>
      <w:bookmarkStart w:id="8243" w:name="_ETM_Q30_560140"/>
      <w:bookmarkEnd w:id="8243"/>
      <w:r>
        <w:rPr>
          <w:rtl/>
        </w:rPr>
        <w:t xml:space="preserve">זה </w:t>
      </w:r>
      <w:bookmarkStart w:id="8244" w:name="_ETM_Q30_560409"/>
      <w:bookmarkEnd w:id="8244"/>
      <w:r>
        <w:rPr>
          <w:rtl/>
        </w:rPr>
        <w:t xml:space="preserve">חוק </w:t>
      </w:r>
      <w:bookmarkStart w:id="8245" w:name="_ETM_Q30_560740"/>
      <w:bookmarkEnd w:id="8245"/>
      <w:r>
        <w:rPr>
          <w:rtl/>
        </w:rPr>
        <w:t xml:space="preserve">שבא </w:t>
      </w:r>
      <w:bookmarkStart w:id="8246" w:name="_ETM_Q30_561040"/>
      <w:bookmarkEnd w:id="8246"/>
      <w:r>
        <w:rPr>
          <w:rtl/>
        </w:rPr>
        <w:t xml:space="preserve">לחבק </w:t>
      </w:r>
      <w:bookmarkStart w:id="8247" w:name="_ETM_Q30_561520"/>
      <w:bookmarkEnd w:id="8247"/>
      <w:r>
        <w:rPr>
          <w:rtl/>
        </w:rPr>
        <w:t xml:space="preserve">את </w:t>
      </w:r>
      <w:bookmarkStart w:id="8248" w:name="_ETM_Q30_561640"/>
      <w:bookmarkEnd w:id="8248"/>
      <w:r>
        <w:rPr>
          <w:rtl/>
        </w:rPr>
        <w:t xml:space="preserve">כל </w:t>
      </w:r>
      <w:bookmarkStart w:id="8249" w:name="_ETM_Q30_561880"/>
      <w:bookmarkEnd w:id="8249"/>
      <w:r>
        <w:rPr>
          <w:rtl/>
        </w:rPr>
        <w:t xml:space="preserve">הבנים </w:t>
      </w:r>
      <w:bookmarkStart w:id="8250" w:name="_ETM_Q30_562720"/>
      <w:bookmarkEnd w:id="8250"/>
      <w:r>
        <w:rPr>
          <w:rtl/>
        </w:rPr>
        <w:t xml:space="preserve">והבנות </w:t>
      </w:r>
      <w:bookmarkStart w:id="8251" w:name="_ETM_Q30_563409"/>
      <w:bookmarkEnd w:id="8251"/>
      <w:r>
        <w:rPr>
          <w:rtl/>
        </w:rPr>
        <w:t>שלנו</w:t>
      </w:r>
      <w:r>
        <w:rPr>
          <w:rFonts w:hint="cs"/>
          <w:rtl/>
        </w:rPr>
        <w:t>.</w:t>
      </w:r>
      <w:bookmarkStart w:id="8252" w:name="_ETM_Q30_566376"/>
      <w:bookmarkEnd w:id="8252"/>
    </w:p>
    <w:p w:rsidR="00D66FB5" w:rsidRDefault="00D66FB5" w:rsidP="00F77CB4">
      <w:pPr>
        <w:rPr>
          <w:rtl/>
        </w:rPr>
      </w:pPr>
    </w:p>
    <w:p w:rsidR="00D66FB5" w:rsidRDefault="00D66FB5" w:rsidP="000E521A">
      <w:pPr>
        <w:rPr>
          <w:rtl/>
        </w:rPr>
      </w:pPr>
      <w:bookmarkStart w:id="8253" w:name="_ETM_Q30_566516"/>
      <w:bookmarkStart w:id="8254" w:name="_ETM_Q30_566584"/>
      <w:bookmarkStart w:id="8255" w:name="_ETM_Q30_566664"/>
      <w:bookmarkStart w:id="8256" w:name="_ETM_Q30_563890"/>
      <w:bookmarkEnd w:id="8253"/>
      <w:bookmarkEnd w:id="8254"/>
      <w:bookmarkEnd w:id="8255"/>
      <w:bookmarkEnd w:id="8256"/>
      <w:r>
        <w:rPr>
          <w:rFonts w:hint="cs"/>
          <w:rtl/>
        </w:rPr>
        <w:t>כמן</w:t>
      </w:r>
      <w:r>
        <w:rPr>
          <w:rtl/>
        </w:rPr>
        <w:t xml:space="preserve"> </w:t>
      </w:r>
      <w:bookmarkStart w:id="8257" w:name="_ETM_Q30_564070"/>
      <w:bookmarkEnd w:id="8257"/>
      <w:r>
        <w:rPr>
          <w:rtl/>
        </w:rPr>
        <w:t>כן</w:t>
      </w:r>
      <w:r>
        <w:rPr>
          <w:rFonts w:hint="cs"/>
          <w:rtl/>
        </w:rPr>
        <w:t>,</w:t>
      </w:r>
      <w:r>
        <w:rPr>
          <w:rtl/>
        </w:rPr>
        <w:t xml:space="preserve"> </w:t>
      </w:r>
      <w:bookmarkStart w:id="8258" w:name="_ETM_Q30_564250"/>
      <w:bookmarkEnd w:id="8258"/>
      <w:r>
        <w:rPr>
          <w:rtl/>
        </w:rPr>
        <w:t xml:space="preserve">אני </w:t>
      </w:r>
      <w:bookmarkStart w:id="8259" w:name="_ETM_Q30_564369"/>
      <w:bookmarkEnd w:id="8259"/>
      <w:r>
        <w:rPr>
          <w:rtl/>
        </w:rPr>
        <w:t xml:space="preserve">רוצה </w:t>
      </w:r>
      <w:bookmarkStart w:id="8260" w:name="_ETM_Q30_564640"/>
      <w:bookmarkEnd w:id="8260"/>
      <w:r>
        <w:rPr>
          <w:rtl/>
        </w:rPr>
        <w:t xml:space="preserve">לברך </w:t>
      </w:r>
      <w:bookmarkStart w:id="8261" w:name="_ETM_Q30_564939"/>
      <w:bookmarkEnd w:id="8261"/>
      <w:r>
        <w:rPr>
          <w:rtl/>
        </w:rPr>
        <w:t xml:space="preserve">את </w:t>
      </w:r>
      <w:bookmarkStart w:id="8262" w:name="_ETM_Q30_565060"/>
      <w:bookmarkEnd w:id="8262"/>
      <w:r>
        <w:rPr>
          <w:rtl/>
        </w:rPr>
        <w:t xml:space="preserve">חברתי </w:t>
      </w:r>
      <w:bookmarkStart w:id="8263" w:name="_ETM_Q30_565990"/>
      <w:bookmarkEnd w:id="8263"/>
      <w:r>
        <w:rPr>
          <w:rtl/>
        </w:rPr>
        <w:t xml:space="preserve">חברת </w:t>
      </w:r>
      <w:bookmarkStart w:id="8264" w:name="_ETM_Q30_566380"/>
      <w:bookmarkEnd w:id="8264"/>
      <w:r>
        <w:rPr>
          <w:rtl/>
        </w:rPr>
        <w:t xml:space="preserve">הכנסת </w:t>
      </w:r>
      <w:bookmarkStart w:id="8265" w:name="_ETM_Q30_567009"/>
      <w:bookmarkEnd w:id="8265"/>
      <w:r>
        <w:rPr>
          <w:rFonts w:hint="cs"/>
          <w:rtl/>
        </w:rPr>
        <w:t>אפרת</w:t>
      </w:r>
      <w:r>
        <w:rPr>
          <w:rtl/>
        </w:rPr>
        <w:t xml:space="preserve"> </w:t>
      </w:r>
      <w:bookmarkStart w:id="8266" w:name="_ETM_Q30_567189"/>
      <w:bookmarkEnd w:id="8266"/>
      <w:r>
        <w:rPr>
          <w:rtl/>
        </w:rPr>
        <w:t>רייטן</w:t>
      </w:r>
      <w:r>
        <w:rPr>
          <w:rFonts w:hint="cs"/>
          <w:rtl/>
        </w:rPr>
        <w:t>,</w:t>
      </w:r>
      <w:bookmarkStart w:id="8267" w:name="_ETM_Q30_564898"/>
      <w:bookmarkEnd w:id="8267"/>
      <w:r>
        <w:rPr>
          <w:rtl/>
        </w:rPr>
        <w:t xml:space="preserve"> </w:t>
      </w:r>
      <w:bookmarkStart w:id="8268" w:name="_ETM_Q30_568089"/>
      <w:bookmarkEnd w:id="8268"/>
      <w:r>
        <w:rPr>
          <w:rFonts w:hint="cs"/>
          <w:rtl/>
        </w:rPr>
        <w:t>ש</w:t>
      </w:r>
      <w:bookmarkStart w:id="8269" w:name="_ETM_Q30_568839"/>
      <w:bookmarkEnd w:id="8269"/>
      <w:r>
        <w:rPr>
          <w:rtl/>
        </w:rPr>
        <w:t xml:space="preserve">הצעת </w:t>
      </w:r>
      <w:bookmarkStart w:id="8270" w:name="_ETM_Q30_569229"/>
      <w:bookmarkEnd w:id="8270"/>
      <w:r>
        <w:rPr>
          <w:rtl/>
        </w:rPr>
        <w:t xml:space="preserve">החוק </w:t>
      </w:r>
      <w:bookmarkStart w:id="8271" w:name="_ETM_Q30_569469"/>
      <w:bookmarkEnd w:id="8271"/>
      <w:r>
        <w:rPr>
          <w:rtl/>
        </w:rPr>
        <w:t xml:space="preserve">שלה </w:t>
      </w:r>
      <w:bookmarkStart w:id="8272" w:name="_ETM_Q30_569679"/>
      <w:bookmarkEnd w:id="8272"/>
      <w:r>
        <w:rPr>
          <w:rtl/>
        </w:rPr>
        <w:t xml:space="preserve">גם </w:t>
      </w:r>
      <w:bookmarkStart w:id="8273" w:name="_ETM_Q30_569889"/>
      <w:bookmarkEnd w:id="8273"/>
      <w:r>
        <w:rPr>
          <w:rtl/>
        </w:rPr>
        <w:t>מוצמדת</w:t>
      </w:r>
      <w:r>
        <w:rPr>
          <w:rFonts w:hint="cs"/>
          <w:rtl/>
        </w:rPr>
        <w:t xml:space="preserve"> </w:t>
      </w:r>
      <w:r>
        <w:rPr>
          <w:rtl/>
        </w:rPr>
        <w:t>–</w:t>
      </w:r>
      <w:r>
        <w:rPr>
          <w:rFonts w:hint="cs"/>
          <w:rtl/>
        </w:rPr>
        <w:t xml:space="preserve"> לדעתי את גם תכף </w:t>
      </w:r>
      <w:bookmarkStart w:id="8274" w:name="_ETM_Q30_571478"/>
      <w:bookmarkEnd w:id="8274"/>
      <w:r>
        <w:rPr>
          <w:rFonts w:hint="cs"/>
          <w:rtl/>
        </w:rPr>
        <w:t xml:space="preserve">עולה לנמק </w:t>
      </w:r>
      <w:bookmarkStart w:id="8275" w:name="_ETM_Q30_570549"/>
      <w:bookmarkStart w:id="8276" w:name="_ETM_Q30_571119"/>
      <w:bookmarkStart w:id="8277" w:name="_ETM_Q30_571479"/>
      <w:bookmarkStart w:id="8278" w:name="_ETM_Q30_571659"/>
      <w:bookmarkStart w:id="8279" w:name="_ETM_Q30_572589"/>
      <w:bookmarkStart w:id="8280" w:name="_ETM_Q30_567618"/>
      <w:bookmarkEnd w:id="8275"/>
      <w:bookmarkEnd w:id="8276"/>
      <w:bookmarkEnd w:id="8277"/>
      <w:bookmarkEnd w:id="8278"/>
      <w:bookmarkEnd w:id="8279"/>
      <w:bookmarkEnd w:id="8280"/>
      <w:r w:rsidR="000E521A">
        <w:rPr>
          <w:rFonts w:hint="eastAsia"/>
          <w:rtl/>
        </w:rPr>
        <w:t>–</w:t>
      </w:r>
      <w:r w:rsidR="000E521A">
        <w:rPr>
          <w:rFonts w:hint="cs"/>
          <w:rtl/>
        </w:rPr>
        <w:t xml:space="preserve"> </w:t>
      </w:r>
      <w:r>
        <w:rPr>
          <w:rtl/>
        </w:rPr>
        <w:t xml:space="preserve">שביחד </w:t>
      </w:r>
      <w:bookmarkStart w:id="8281" w:name="_ETM_Q30_573700"/>
      <w:bookmarkEnd w:id="8281"/>
      <w:r>
        <w:rPr>
          <w:rtl/>
        </w:rPr>
        <w:t>נעשה</w:t>
      </w:r>
      <w:r>
        <w:rPr>
          <w:rFonts w:hint="cs"/>
          <w:rtl/>
        </w:rPr>
        <w:t>,</w:t>
      </w:r>
      <w:r>
        <w:rPr>
          <w:rtl/>
        </w:rPr>
        <w:t xml:space="preserve"> </w:t>
      </w:r>
      <w:bookmarkStart w:id="8282" w:name="_ETM_Q30_574659"/>
      <w:bookmarkEnd w:id="8282"/>
      <w:r>
        <w:rPr>
          <w:rtl/>
        </w:rPr>
        <w:t>נצ</w:t>
      </w:r>
      <w:r>
        <w:rPr>
          <w:rFonts w:hint="cs"/>
          <w:rtl/>
        </w:rPr>
        <w:t>ליח</w:t>
      </w:r>
      <w:r>
        <w:rPr>
          <w:rtl/>
        </w:rPr>
        <w:t xml:space="preserve"> </w:t>
      </w:r>
      <w:bookmarkStart w:id="8283" w:name="_ETM_Q30_575649"/>
      <w:bookmarkEnd w:id="8283"/>
      <w:r>
        <w:rPr>
          <w:rtl/>
        </w:rPr>
        <w:t xml:space="preserve">ונביא </w:t>
      </w:r>
      <w:bookmarkStart w:id="8284" w:name="_ETM_Q30_576130"/>
      <w:bookmarkEnd w:id="8284"/>
      <w:r>
        <w:rPr>
          <w:rtl/>
        </w:rPr>
        <w:t xml:space="preserve">הטבות </w:t>
      </w:r>
      <w:bookmarkStart w:id="8285" w:name="_ETM_Q30_577239"/>
      <w:bookmarkEnd w:id="8285"/>
      <w:r>
        <w:rPr>
          <w:rFonts w:hint="cs"/>
          <w:rtl/>
        </w:rPr>
        <w:t>למילואימניקים שלנו. תודה</w:t>
      </w:r>
      <w:bookmarkStart w:id="8286" w:name="_ETM_Q30_578289"/>
      <w:bookmarkStart w:id="8287" w:name="_ETM_Q30_578409"/>
      <w:bookmarkStart w:id="8288" w:name="_ETM_Q30_578589"/>
      <w:bookmarkEnd w:id="8286"/>
      <w:bookmarkEnd w:id="8287"/>
      <w:bookmarkEnd w:id="8288"/>
      <w:r>
        <w:rPr>
          <w:rFonts w:hint="cs"/>
          <w:rtl/>
        </w:rPr>
        <w:t>,</w:t>
      </w:r>
      <w:r>
        <w:rPr>
          <w:rtl/>
        </w:rPr>
        <w:t xml:space="preserve"> </w:t>
      </w:r>
      <w:bookmarkStart w:id="8289" w:name="_ETM_Q30_578920"/>
      <w:bookmarkEnd w:id="8289"/>
      <w:r>
        <w:rPr>
          <w:rtl/>
        </w:rPr>
        <w:t xml:space="preserve">אדוני </w:t>
      </w:r>
      <w:bookmarkStart w:id="8290" w:name="_ETM_Q30_579219"/>
      <w:bookmarkEnd w:id="8290"/>
      <w:r>
        <w:rPr>
          <w:rtl/>
        </w:rPr>
        <w:t>היושב-ראש</w:t>
      </w:r>
      <w:r>
        <w:rPr>
          <w:rFonts w:hint="cs"/>
          <w:rtl/>
        </w:rPr>
        <w:t>.</w:t>
      </w:r>
    </w:p>
    <w:p w:rsidR="00D66FB5" w:rsidRDefault="00D66FB5" w:rsidP="00F77CB4">
      <w:pPr>
        <w:rPr>
          <w:rtl/>
        </w:rPr>
      </w:pPr>
    </w:p>
    <w:p w:rsidR="00D66FB5" w:rsidRDefault="00D66FB5" w:rsidP="00F77CB4">
      <w:pPr>
        <w:pStyle w:val="af6"/>
        <w:keepNext/>
        <w:rPr>
          <w:rtl/>
        </w:rPr>
      </w:pPr>
      <w:bookmarkStart w:id="8291" w:name="ET_yor_6593_6"/>
      <w:r w:rsidRPr="00E654FE">
        <w:rPr>
          <w:rStyle w:val="TagStyle"/>
          <w:rtl/>
        </w:rPr>
        <w:t xml:space="preserve"> &lt;&lt; יור &gt;&gt;</w:t>
      </w:r>
      <w:r w:rsidRPr="006802C5">
        <w:rPr>
          <w:rStyle w:val="TagStyle"/>
          <w:rtl/>
        </w:rPr>
        <w:t xml:space="preserve"> </w:t>
      </w:r>
      <w:r>
        <w:rPr>
          <w:rtl/>
        </w:rPr>
        <w:t>היו"ר חנוך דב מלביצקי:</w:t>
      </w:r>
      <w:r w:rsidRPr="006802C5">
        <w:rPr>
          <w:rStyle w:val="TagStyle"/>
          <w:rtl/>
        </w:rPr>
        <w:t xml:space="preserve"> </w:t>
      </w:r>
      <w:r w:rsidRPr="00E654FE">
        <w:rPr>
          <w:rStyle w:val="TagStyle"/>
          <w:rtl/>
        </w:rPr>
        <w:t>&lt;&lt; יור &gt;&gt;</w:t>
      </w:r>
      <w:r>
        <w:rPr>
          <w:rtl/>
        </w:rPr>
        <w:t xml:space="preserve">   </w:t>
      </w:r>
      <w:bookmarkEnd w:id="8291"/>
    </w:p>
    <w:p w:rsidR="00D66FB5" w:rsidRDefault="00D66FB5" w:rsidP="00C73F9F">
      <w:pPr>
        <w:rPr>
          <w:rtl/>
        </w:rPr>
      </w:pPr>
    </w:p>
    <w:p w:rsidR="00D66FB5" w:rsidRDefault="00D66FB5" w:rsidP="00B16C00">
      <w:pPr>
        <w:rPr>
          <w:rtl/>
        </w:rPr>
      </w:pPr>
      <w:bookmarkStart w:id="8292" w:name="_ETM_Q30_581810"/>
      <w:bookmarkEnd w:id="8292"/>
      <w:r>
        <w:rPr>
          <w:rtl/>
        </w:rPr>
        <w:t>תודה</w:t>
      </w:r>
      <w:r>
        <w:rPr>
          <w:rFonts w:hint="cs"/>
          <w:rtl/>
        </w:rPr>
        <w:t>.</w:t>
      </w:r>
      <w:bookmarkStart w:id="8293" w:name="_ETM_Q30_574458"/>
      <w:bookmarkEnd w:id="8293"/>
      <w:r>
        <w:rPr>
          <w:rtl/>
        </w:rPr>
        <w:t xml:space="preserve"> </w:t>
      </w:r>
      <w:bookmarkStart w:id="8294" w:name="_ETM_Q30_583250"/>
      <w:bookmarkEnd w:id="8294"/>
    </w:p>
    <w:p w:rsidR="00D66FB5" w:rsidRDefault="00D66FB5" w:rsidP="00B16C00">
      <w:pPr>
        <w:rPr>
          <w:rtl/>
        </w:rPr>
      </w:pPr>
    </w:p>
    <w:p w:rsidR="00D66FB5" w:rsidRDefault="00D66FB5" w:rsidP="00B16C00">
      <w:pPr>
        <w:rPr>
          <w:rtl/>
        </w:rPr>
      </w:pPr>
    </w:p>
    <w:p w:rsidR="00D66FB5" w:rsidRDefault="00D66FB5" w:rsidP="00B16C00">
      <w:pPr>
        <w:pStyle w:val="a6"/>
        <w:rPr>
          <w:rtl/>
        </w:rPr>
      </w:pPr>
      <w:bookmarkStart w:id="8295" w:name="ET_hatsach_644937_1083"/>
      <w:r w:rsidRPr="00B16C00">
        <w:rPr>
          <w:rStyle w:val="TagStyle"/>
          <w:rtl/>
        </w:rPr>
        <w:t xml:space="preserve"> &lt;&lt; הצח &gt;&gt; </w:t>
      </w:r>
      <w:bookmarkStart w:id="8296" w:name="_Toc187261067"/>
      <w:bookmarkStart w:id="8297" w:name="_Toc187269891"/>
      <w:bookmarkStart w:id="8298" w:name="_Toc187271227"/>
      <w:bookmarkStart w:id="8299" w:name="_Toc232606349"/>
      <w:r>
        <w:rPr>
          <w:rtl/>
        </w:rPr>
        <w:t>הצעת חוק לתיקון פקודת מס הכנסה (נקודת זיכוי בעד שירות מילואים), התשפ"ה</w:t>
      </w:r>
      <w:r>
        <w:rPr>
          <w:rFonts w:hint="cs"/>
          <w:rtl/>
        </w:rPr>
        <w:t>–</w:t>
      </w:r>
      <w:r>
        <w:rPr>
          <w:rtl/>
        </w:rPr>
        <w:t>2024</w:t>
      </w:r>
      <w:bookmarkEnd w:id="8296"/>
      <w:bookmarkEnd w:id="8297"/>
      <w:bookmarkEnd w:id="8298"/>
      <w:bookmarkEnd w:id="8299"/>
      <w:r w:rsidRPr="00B16C00">
        <w:rPr>
          <w:rStyle w:val="TagStyle"/>
          <w:rtl/>
        </w:rPr>
        <w:t xml:space="preserve"> &lt;&lt; הצח &gt;&gt;</w:t>
      </w:r>
      <w:r>
        <w:rPr>
          <w:rtl/>
        </w:rPr>
        <w:t xml:space="preserve">   </w:t>
      </w:r>
      <w:bookmarkEnd w:id="8295"/>
    </w:p>
    <w:p w:rsidR="00D66FB5" w:rsidRDefault="00D66FB5" w:rsidP="00B16C00">
      <w:pPr>
        <w:rPr>
          <w:rtl/>
        </w:rPr>
      </w:pPr>
      <w:r>
        <w:rPr>
          <w:rtl/>
        </w:rPr>
        <w:t>[הצעת חוק פ</w:t>
      </w:r>
      <w:r>
        <w:rPr>
          <w:rFonts w:hint="cs"/>
          <w:rtl/>
        </w:rPr>
        <w:t>/5057/25; נספחות.</w:t>
      </w:r>
      <w:r>
        <w:rPr>
          <w:rtl/>
        </w:rPr>
        <w:t>]</w:t>
      </w:r>
    </w:p>
    <w:p w:rsidR="00D66FB5" w:rsidRDefault="00D66FB5" w:rsidP="00B16C00">
      <w:pPr>
        <w:pStyle w:val="-0"/>
        <w:rPr>
          <w:rtl/>
        </w:rPr>
      </w:pPr>
      <w:r>
        <w:rPr>
          <w:rtl/>
        </w:rPr>
        <w:t>(הצעת חבר הכנסת)</w:t>
      </w:r>
    </w:p>
    <w:p w:rsidR="00D66FB5" w:rsidRDefault="00D66FB5" w:rsidP="00B16C00">
      <w:pPr>
        <w:rPr>
          <w:rtl/>
        </w:rPr>
      </w:pPr>
    </w:p>
    <w:p w:rsidR="000E521A" w:rsidRDefault="000E521A" w:rsidP="00955F4D">
      <w:pPr>
        <w:pStyle w:val="af6"/>
        <w:rPr>
          <w:rtl/>
        </w:rPr>
      </w:pPr>
      <w:r w:rsidRPr="000E521A">
        <w:rPr>
          <w:rStyle w:val="TagStyle"/>
          <w:rtl/>
        </w:rPr>
        <w:t xml:space="preserve"> &lt;&lt; יור &gt;&gt;</w:t>
      </w:r>
      <w:r w:rsidR="00955F4D" w:rsidRPr="00955F4D">
        <w:rPr>
          <w:rtl/>
        </w:rPr>
        <w:t>היו"ר חנוך דב מלביצקי:</w:t>
      </w:r>
      <w:r w:rsidR="00955F4D">
        <w:rPr>
          <w:rStyle w:val="TagStyle"/>
          <w:rtl/>
        </w:rPr>
        <w:t xml:space="preserve"> </w:t>
      </w:r>
      <w:r w:rsidRPr="000E521A">
        <w:rPr>
          <w:rStyle w:val="TagStyle"/>
          <w:rtl/>
        </w:rPr>
        <w:t xml:space="preserve">&lt;&lt; יור &gt;&gt; </w:t>
      </w:r>
      <w:r>
        <w:rPr>
          <w:rtl/>
        </w:rPr>
        <w:t xml:space="preserve">   </w:t>
      </w:r>
    </w:p>
    <w:p w:rsidR="000E521A" w:rsidRPr="000E521A" w:rsidRDefault="000E521A" w:rsidP="000E521A">
      <w:pPr>
        <w:rPr>
          <w:rtl/>
          <w:lang w:eastAsia="he-IL"/>
        </w:rPr>
      </w:pPr>
      <w:bookmarkStart w:id="8300" w:name="ET_yor_היור_חנוך_דב_מלביצקי_1316"/>
    </w:p>
    <w:bookmarkEnd w:id="8300"/>
    <w:p w:rsidR="00D66FB5" w:rsidRDefault="00D66FB5" w:rsidP="00F77CB4">
      <w:pPr>
        <w:rPr>
          <w:rtl/>
        </w:rPr>
      </w:pPr>
      <w:r>
        <w:rPr>
          <w:rFonts w:hint="cs"/>
          <w:rtl/>
        </w:rPr>
        <w:t xml:space="preserve">להצעת החוק </w:t>
      </w:r>
      <w:bookmarkStart w:id="8301" w:name="_ETM_Q30_580078"/>
      <w:bookmarkEnd w:id="8301"/>
      <w:r>
        <w:rPr>
          <w:rtl/>
        </w:rPr>
        <w:t xml:space="preserve">הוצמדה </w:t>
      </w:r>
      <w:bookmarkStart w:id="8302" w:name="_ETM_Q30_583670"/>
      <w:bookmarkEnd w:id="8302"/>
      <w:r>
        <w:rPr>
          <w:rtl/>
        </w:rPr>
        <w:t xml:space="preserve">הצעת </w:t>
      </w:r>
      <w:bookmarkStart w:id="8303" w:name="_ETM_Q30_583939"/>
      <w:bookmarkEnd w:id="8303"/>
      <w:r>
        <w:rPr>
          <w:rtl/>
        </w:rPr>
        <w:t xml:space="preserve">חוק </w:t>
      </w:r>
      <w:bookmarkStart w:id="8304" w:name="_ETM_Q30_584119"/>
      <w:bookmarkEnd w:id="8304"/>
      <w:r>
        <w:rPr>
          <w:rtl/>
        </w:rPr>
        <w:t xml:space="preserve">לתיקון </w:t>
      </w:r>
      <w:bookmarkStart w:id="8305" w:name="_ETM_Q30_584600"/>
      <w:bookmarkEnd w:id="8305"/>
      <w:r>
        <w:rPr>
          <w:rtl/>
        </w:rPr>
        <w:t xml:space="preserve">פקודת </w:t>
      </w:r>
      <w:bookmarkStart w:id="8306" w:name="_ETM_Q30_584930"/>
      <w:bookmarkEnd w:id="8306"/>
      <w:r>
        <w:rPr>
          <w:rtl/>
        </w:rPr>
        <w:t xml:space="preserve">מס </w:t>
      </w:r>
      <w:bookmarkStart w:id="8307" w:name="_ETM_Q30_585079"/>
      <w:bookmarkEnd w:id="8307"/>
      <w:r>
        <w:rPr>
          <w:rtl/>
        </w:rPr>
        <w:t xml:space="preserve">הכנסה </w:t>
      </w:r>
      <w:bookmarkStart w:id="8308" w:name="_ETM_Q30_585470"/>
      <w:bookmarkEnd w:id="8308"/>
      <w:r>
        <w:rPr>
          <w:rFonts w:hint="cs"/>
          <w:rtl/>
        </w:rPr>
        <w:t>(</w:t>
      </w:r>
      <w:r>
        <w:rPr>
          <w:rtl/>
        </w:rPr>
        <w:t>נקוד</w:t>
      </w:r>
      <w:r>
        <w:rPr>
          <w:rFonts w:hint="cs"/>
          <w:rtl/>
        </w:rPr>
        <w:t>ו</w:t>
      </w:r>
      <w:r>
        <w:rPr>
          <w:rtl/>
        </w:rPr>
        <w:t xml:space="preserve">ת </w:t>
      </w:r>
      <w:bookmarkStart w:id="8309" w:name="_ETM_Q30_585829"/>
      <w:bookmarkEnd w:id="8309"/>
      <w:r>
        <w:rPr>
          <w:rtl/>
        </w:rPr>
        <w:t xml:space="preserve">זיכוי </w:t>
      </w:r>
      <w:bookmarkStart w:id="8310" w:name="_ETM_Q30_586130"/>
      <w:bookmarkEnd w:id="8310"/>
      <w:r>
        <w:rPr>
          <w:rtl/>
        </w:rPr>
        <w:t xml:space="preserve">בעד </w:t>
      </w:r>
      <w:bookmarkStart w:id="8311" w:name="_ETM_Q30_586310"/>
      <w:bookmarkEnd w:id="8311"/>
      <w:r>
        <w:rPr>
          <w:rtl/>
        </w:rPr>
        <w:t>ש</w:t>
      </w:r>
      <w:r>
        <w:rPr>
          <w:rFonts w:hint="cs"/>
          <w:rtl/>
        </w:rPr>
        <w:t xml:space="preserve">ירות מילואים), </w:t>
      </w:r>
      <w:bookmarkStart w:id="8312" w:name="_ETM_Q30_586820"/>
      <w:bookmarkEnd w:id="8312"/>
      <w:r>
        <w:rPr>
          <w:rtl/>
        </w:rPr>
        <w:t>התשפ"</w:t>
      </w:r>
      <w:r>
        <w:rPr>
          <w:rFonts w:hint="cs"/>
          <w:rtl/>
        </w:rPr>
        <w:t>ה</w:t>
      </w:r>
      <w:r>
        <w:rPr>
          <w:rtl/>
        </w:rPr>
        <w:t>–</w:t>
      </w:r>
      <w:bookmarkStart w:id="8313" w:name="_ETM_Q30_587149"/>
      <w:bookmarkEnd w:id="8313"/>
      <w:r>
        <w:rPr>
          <w:rFonts w:hint="cs"/>
          <w:rtl/>
        </w:rPr>
        <w:t>2024,</w:t>
      </w:r>
      <w:bookmarkStart w:id="8314" w:name="_ETM_Q30_577818"/>
      <w:bookmarkEnd w:id="8314"/>
      <w:r>
        <w:rPr>
          <w:rtl/>
        </w:rPr>
        <w:t xml:space="preserve"> </w:t>
      </w:r>
      <w:bookmarkStart w:id="8315" w:name="_ETM_Q30_587779"/>
      <w:bookmarkEnd w:id="8315"/>
      <w:r>
        <w:rPr>
          <w:rFonts w:hint="cs"/>
          <w:rtl/>
        </w:rPr>
        <w:t xml:space="preserve">של חברת </w:t>
      </w:r>
      <w:bookmarkStart w:id="8316" w:name="_ETM_Q30_581786"/>
      <w:bookmarkEnd w:id="8316"/>
      <w:r>
        <w:rPr>
          <w:rFonts w:hint="cs"/>
          <w:rtl/>
        </w:rPr>
        <w:t xml:space="preserve">הכנסת </w:t>
      </w:r>
      <w:bookmarkStart w:id="8317" w:name="_ETM_Q30_588680"/>
      <w:bookmarkEnd w:id="8317"/>
      <w:r>
        <w:rPr>
          <w:rFonts w:hint="cs"/>
          <w:rtl/>
        </w:rPr>
        <w:t>אפרת רייטן</w:t>
      </w:r>
      <w:r>
        <w:rPr>
          <w:rtl/>
        </w:rPr>
        <w:t xml:space="preserve"> </w:t>
      </w:r>
      <w:bookmarkStart w:id="8318" w:name="_ETM_Q30_588950"/>
      <w:bookmarkEnd w:id="8318"/>
      <w:r>
        <w:rPr>
          <w:rtl/>
        </w:rPr>
        <w:t>מרום</w:t>
      </w:r>
      <w:r>
        <w:rPr>
          <w:rFonts w:hint="cs"/>
          <w:rtl/>
        </w:rPr>
        <w:t>.</w:t>
      </w:r>
      <w:r>
        <w:rPr>
          <w:rtl/>
        </w:rPr>
        <w:t xml:space="preserve"> </w:t>
      </w:r>
      <w:bookmarkStart w:id="8319" w:name="_ETM_Q30_589579"/>
      <w:bookmarkEnd w:id="8319"/>
      <w:r>
        <w:rPr>
          <w:rtl/>
        </w:rPr>
        <w:t>בבקשה</w:t>
      </w:r>
      <w:r>
        <w:rPr>
          <w:rFonts w:hint="cs"/>
          <w:rtl/>
        </w:rPr>
        <w:t>,</w:t>
      </w:r>
      <w:r>
        <w:rPr>
          <w:rtl/>
        </w:rPr>
        <w:t xml:space="preserve"> </w:t>
      </w:r>
      <w:bookmarkStart w:id="8320" w:name="_ETM_Q30_590029"/>
      <w:bookmarkEnd w:id="8320"/>
      <w:r>
        <w:rPr>
          <w:rtl/>
        </w:rPr>
        <w:t>גברתי</w:t>
      </w:r>
      <w:r>
        <w:rPr>
          <w:rFonts w:hint="cs"/>
          <w:rtl/>
        </w:rPr>
        <w:t>.</w:t>
      </w:r>
    </w:p>
    <w:p w:rsidR="00D66FB5" w:rsidRDefault="00D66FB5" w:rsidP="00F77CB4">
      <w:pPr>
        <w:rPr>
          <w:rtl/>
        </w:rPr>
      </w:pPr>
    </w:p>
    <w:p w:rsidR="00D66FB5" w:rsidRDefault="00D66FB5" w:rsidP="00F77CB4">
      <w:pPr>
        <w:pStyle w:val="a4"/>
        <w:keepNext/>
        <w:rPr>
          <w:rtl/>
        </w:rPr>
      </w:pPr>
      <w:bookmarkStart w:id="8321" w:name="ET_speaker_6158_7"/>
      <w:r w:rsidRPr="00E654FE">
        <w:rPr>
          <w:rStyle w:val="TagStyle"/>
          <w:rtl/>
        </w:rPr>
        <w:t xml:space="preserve"> &lt;&lt; דובר &gt;&gt;</w:t>
      </w:r>
      <w:r w:rsidRPr="006802C5">
        <w:rPr>
          <w:rStyle w:val="TagStyle"/>
          <w:rtl/>
        </w:rPr>
        <w:t xml:space="preserve"> </w:t>
      </w:r>
      <w:bookmarkStart w:id="8322" w:name="_Toc187261068"/>
      <w:bookmarkStart w:id="8323" w:name="_Toc187269892"/>
      <w:bookmarkStart w:id="8324" w:name="_Toc187271228"/>
      <w:bookmarkStart w:id="8325" w:name="_Toc232606350"/>
      <w:r>
        <w:rPr>
          <w:rtl/>
        </w:rPr>
        <w:t>אפרת רייטן מרום (העבודה):</w:t>
      </w:r>
      <w:bookmarkEnd w:id="8322"/>
      <w:bookmarkEnd w:id="8323"/>
      <w:bookmarkEnd w:id="8324"/>
      <w:bookmarkEnd w:id="8325"/>
      <w:r w:rsidRPr="006802C5">
        <w:rPr>
          <w:rStyle w:val="TagStyle"/>
          <w:rtl/>
        </w:rPr>
        <w:t xml:space="preserve"> </w:t>
      </w:r>
      <w:r w:rsidRPr="00E654FE">
        <w:rPr>
          <w:rStyle w:val="TagStyle"/>
          <w:rtl/>
        </w:rPr>
        <w:t>&lt;&lt; דובר &gt;&gt;</w:t>
      </w:r>
      <w:r>
        <w:rPr>
          <w:rtl/>
        </w:rPr>
        <w:t xml:space="preserve">   </w:t>
      </w:r>
      <w:bookmarkEnd w:id="8321"/>
    </w:p>
    <w:p w:rsidR="00D66FB5" w:rsidRDefault="00D66FB5" w:rsidP="00C73F9F">
      <w:pPr>
        <w:rPr>
          <w:rtl/>
        </w:rPr>
      </w:pPr>
    </w:p>
    <w:p w:rsidR="00D66FB5" w:rsidRDefault="00D66FB5" w:rsidP="000E521A">
      <w:pPr>
        <w:rPr>
          <w:rtl/>
        </w:rPr>
      </w:pPr>
      <w:bookmarkStart w:id="8326" w:name="_ETM_Q30_596079"/>
      <w:bookmarkStart w:id="8327" w:name="_ETM_Q30_587368"/>
      <w:bookmarkStart w:id="8328" w:name="_ETM_Q30_601089"/>
      <w:bookmarkEnd w:id="8326"/>
      <w:bookmarkEnd w:id="8327"/>
      <w:bookmarkEnd w:id="8328"/>
      <w:r>
        <w:rPr>
          <w:rtl/>
        </w:rPr>
        <w:t xml:space="preserve">תודה </w:t>
      </w:r>
      <w:bookmarkStart w:id="8329" w:name="_ETM_Q30_601300"/>
      <w:bookmarkEnd w:id="8329"/>
      <w:r>
        <w:rPr>
          <w:rtl/>
        </w:rPr>
        <w:t>רבה</w:t>
      </w:r>
      <w:r>
        <w:rPr>
          <w:rFonts w:hint="cs"/>
          <w:rtl/>
        </w:rPr>
        <w:t>,</w:t>
      </w:r>
      <w:r>
        <w:rPr>
          <w:rtl/>
        </w:rPr>
        <w:t xml:space="preserve"> </w:t>
      </w:r>
      <w:bookmarkStart w:id="8330" w:name="_ETM_Q30_601510"/>
      <w:bookmarkEnd w:id="8330"/>
      <w:r>
        <w:rPr>
          <w:rtl/>
        </w:rPr>
        <w:t xml:space="preserve">אדוני </w:t>
      </w:r>
      <w:bookmarkStart w:id="8331" w:name="_ETM_Q30_601810"/>
      <w:bookmarkEnd w:id="8331"/>
      <w:r>
        <w:rPr>
          <w:rtl/>
        </w:rPr>
        <w:t>היו"ר</w:t>
      </w:r>
      <w:r>
        <w:rPr>
          <w:rFonts w:hint="cs"/>
          <w:rtl/>
        </w:rPr>
        <w:t>.</w:t>
      </w:r>
      <w:bookmarkStart w:id="8332" w:name="_ETM_Q30_600428"/>
      <w:bookmarkEnd w:id="8332"/>
      <w:r>
        <w:rPr>
          <w:rtl/>
        </w:rPr>
        <w:t xml:space="preserve"> </w:t>
      </w:r>
      <w:bookmarkStart w:id="8333" w:name="_ETM_Q30_603810"/>
      <w:bookmarkEnd w:id="8333"/>
      <w:r>
        <w:rPr>
          <w:rtl/>
        </w:rPr>
        <w:t xml:space="preserve">השר </w:t>
      </w:r>
      <w:bookmarkStart w:id="8334" w:name="_ETM_Q30_604170"/>
      <w:bookmarkEnd w:id="8334"/>
      <w:r>
        <w:rPr>
          <w:rtl/>
        </w:rPr>
        <w:t>קר</w:t>
      </w:r>
      <w:r>
        <w:rPr>
          <w:rFonts w:hint="cs"/>
          <w:rtl/>
        </w:rPr>
        <w:t>ע</w:t>
      </w:r>
      <w:r>
        <w:rPr>
          <w:rtl/>
        </w:rPr>
        <w:t>י</w:t>
      </w:r>
      <w:r>
        <w:rPr>
          <w:rFonts w:hint="cs"/>
          <w:rtl/>
        </w:rPr>
        <w:t>,</w:t>
      </w:r>
      <w:r>
        <w:rPr>
          <w:rtl/>
        </w:rPr>
        <w:t xml:space="preserve"> </w:t>
      </w:r>
      <w:bookmarkStart w:id="8335" w:name="_ETM_Q30_606109"/>
      <w:bookmarkStart w:id="8336" w:name="_ETM_Q30_607670"/>
      <w:bookmarkEnd w:id="8335"/>
      <w:bookmarkEnd w:id="8336"/>
      <w:r>
        <w:rPr>
          <w:rtl/>
        </w:rPr>
        <w:t>שלו</w:t>
      </w:r>
      <w:r>
        <w:rPr>
          <w:rFonts w:hint="cs"/>
          <w:rtl/>
        </w:rPr>
        <w:t>ם,</w:t>
      </w:r>
      <w:r>
        <w:rPr>
          <w:rtl/>
        </w:rPr>
        <w:t xml:space="preserve"> </w:t>
      </w:r>
      <w:bookmarkStart w:id="8337" w:name="_ETM_Q30_609360"/>
      <w:bookmarkEnd w:id="8337"/>
      <w:r>
        <w:rPr>
          <w:rtl/>
        </w:rPr>
        <w:t xml:space="preserve">רציתי </w:t>
      </w:r>
      <w:bookmarkStart w:id="8338" w:name="_ETM_Q30_609690"/>
      <w:bookmarkEnd w:id="8338"/>
      <w:r>
        <w:rPr>
          <w:rtl/>
        </w:rPr>
        <w:t xml:space="preserve">להגיד </w:t>
      </w:r>
      <w:bookmarkStart w:id="8339" w:name="_ETM_Q30_609930"/>
      <w:bookmarkEnd w:id="8339"/>
      <w:r>
        <w:rPr>
          <w:rtl/>
        </w:rPr>
        <w:t xml:space="preserve">לך </w:t>
      </w:r>
      <w:bookmarkStart w:id="8340" w:name="_ETM_Q30_610440"/>
      <w:bookmarkEnd w:id="8340"/>
      <w:r>
        <w:rPr>
          <w:rtl/>
        </w:rPr>
        <w:t xml:space="preserve">שני </w:t>
      </w:r>
      <w:bookmarkStart w:id="8341" w:name="_ETM_Q30_610680"/>
      <w:bookmarkEnd w:id="8341"/>
      <w:r>
        <w:rPr>
          <w:rtl/>
        </w:rPr>
        <w:t xml:space="preserve">דברים </w:t>
      </w:r>
      <w:bookmarkStart w:id="8342" w:name="_ETM_Q30_610980"/>
      <w:bookmarkEnd w:id="8342"/>
      <w:r>
        <w:rPr>
          <w:rtl/>
        </w:rPr>
        <w:t xml:space="preserve">שחשבתי </w:t>
      </w:r>
      <w:bookmarkStart w:id="8343" w:name="_ETM_Q30_611400"/>
      <w:bookmarkEnd w:id="8343"/>
      <w:r>
        <w:rPr>
          <w:rtl/>
        </w:rPr>
        <w:t xml:space="preserve">שאולי </w:t>
      </w:r>
      <w:bookmarkStart w:id="8344" w:name="_ETM_Q30_611670"/>
      <w:bookmarkEnd w:id="8344"/>
      <w:r>
        <w:rPr>
          <w:rtl/>
        </w:rPr>
        <w:t xml:space="preserve">יעניינו </w:t>
      </w:r>
      <w:bookmarkStart w:id="8345" w:name="_ETM_Q30_612030"/>
      <w:bookmarkEnd w:id="8345"/>
      <w:r>
        <w:rPr>
          <w:rtl/>
        </w:rPr>
        <w:t>אותך</w:t>
      </w:r>
      <w:r>
        <w:rPr>
          <w:rFonts w:hint="cs"/>
          <w:rtl/>
        </w:rPr>
        <w:t>:</w:t>
      </w:r>
      <w:r>
        <w:rPr>
          <w:rtl/>
        </w:rPr>
        <w:t xml:space="preserve"> </w:t>
      </w:r>
      <w:bookmarkStart w:id="8346" w:name="_ETM_Q30_612690"/>
      <w:bookmarkEnd w:id="8346"/>
      <w:r>
        <w:rPr>
          <w:rtl/>
        </w:rPr>
        <w:t xml:space="preserve">קראתי </w:t>
      </w:r>
      <w:bookmarkStart w:id="8347" w:name="_ETM_Q30_613110"/>
      <w:bookmarkEnd w:id="8347"/>
      <w:r>
        <w:rPr>
          <w:rtl/>
        </w:rPr>
        <w:t xml:space="preserve">שבצבא </w:t>
      </w:r>
      <w:bookmarkStart w:id="8348" w:name="_ETM_Q30_614790"/>
      <w:bookmarkEnd w:id="8348"/>
      <w:r>
        <w:rPr>
          <w:rtl/>
        </w:rPr>
        <w:t xml:space="preserve">היית </w:t>
      </w:r>
      <w:bookmarkStart w:id="8349" w:name="_ETM_Q30_615120"/>
      <w:bookmarkEnd w:id="8349"/>
      <w:r>
        <w:rPr>
          <w:rtl/>
        </w:rPr>
        <w:t xml:space="preserve">בנח"ל </w:t>
      </w:r>
      <w:bookmarkStart w:id="8350" w:name="_ETM_Q30_615510"/>
      <w:bookmarkEnd w:id="8350"/>
      <w:r>
        <w:rPr>
          <w:rtl/>
        </w:rPr>
        <w:t>החרדי</w:t>
      </w:r>
      <w:r>
        <w:rPr>
          <w:rFonts w:hint="cs"/>
          <w:rtl/>
        </w:rPr>
        <w:t xml:space="preserve"> –</w:t>
      </w:r>
      <w:r>
        <w:rPr>
          <w:rtl/>
        </w:rPr>
        <w:t xml:space="preserve"> </w:t>
      </w:r>
      <w:bookmarkStart w:id="8351" w:name="_ETM_Q30_616920"/>
      <w:bookmarkEnd w:id="8351"/>
      <w:r>
        <w:rPr>
          <w:rtl/>
        </w:rPr>
        <w:t>ברכות</w:t>
      </w:r>
      <w:r>
        <w:rPr>
          <w:rFonts w:hint="cs"/>
          <w:rtl/>
        </w:rPr>
        <w:t>,</w:t>
      </w:r>
      <w:r>
        <w:rPr>
          <w:rtl/>
        </w:rPr>
        <w:t xml:space="preserve"> </w:t>
      </w:r>
      <w:bookmarkStart w:id="8352" w:name="_ETM_Q30_617340"/>
      <w:bookmarkEnd w:id="8352"/>
      <w:r>
        <w:rPr>
          <w:rtl/>
        </w:rPr>
        <w:t xml:space="preserve">כבוד </w:t>
      </w:r>
      <w:bookmarkStart w:id="8353" w:name="_ETM_Q30_617790"/>
      <w:bookmarkEnd w:id="8353"/>
      <w:r>
        <w:rPr>
          <w:rtl/>
        </w:rPr>
        <w:t>בעיניי</w:t>
      </w:r>
      <w:r>
        <w:rPr>
          <w:rFonts w:hint="cs"/>
          <w:rtl/>
        </w:rPr>
        <w:t>,</w:t>
      </w:r>
      <w:r>
        <w:rPr>
          <w:rtl/>
        </w:rPr>
        <w:t xml:space="preserve"> </w:t>
      </w:r>
      <w:bookmarkStart w:id="8354" w:name="_ETM_Q30_618150"/>
      <w:bookmarkEnd w:id="8354"/>
      <w:r>
        <w:rPr>
          <w:rtl/>
        </w:rPr>
        <w:t xml:space="preserve">יישר </w:t>
      </w:r>
      <w:bookmarkStart w:id="8355" w:name="_ETM_Q30_618390"/>
      <w:bookmarkEnd w:id="8355"/>
      <w:r>
        <w:rPr>
          <w:rtl/>
        </w:rPr>
        <w:t>כוח</w:t>
      </w:r>
      <w:r>
        <w:rPr>
          <w:rFonts w:hint="cs"/>
          <w:rtl/>
        </w:rPr>
        <w:t>.</w:t>
      </w:r>
      <w:r>
        <w:rPr>
          <w:rtl/>
        </w:rPr>
        <w:t xml:space="preserve"> </w:t>
      </w:r>
      <w:bookmarkStart w:id="8356" w:name="_ETM_Q30_619980"/>
      <w:bookmarkStart w:id="8357" w:name="_ETM_Q30_620970"/>
      <w:bookmarkStart w:id="8358" w:name="_ETM_Q30_617568"/>
      <w:bookmarkEnd w:id="8356"/>
      <w:bookmarkEnd w:id="8357"/>
      <w:bookmarkEnd w:id="8358"/>
      <w:r>
        <w:rPr>
          <w:rtl/>
        </w:rPr>
        <w:t xml:space="preserve">אני </w:t>
      </w:r>
      <w:bookmarkStart w:id="8359" w:name="_ETM_Q30_621060"/>
      <w:bookmarkEnd w:id="8359"/>
      <w:r>
        <w:rPr>
          <w:rtl/>
        </w:rPr>
        <w:t xml:space="preserve">שומעת </w:t>
      </w:r>
      <w:bookmarkStart w:id="8360" w:name="_ETM_Q30_621330"/>
      <w:bookmarkEnd w:id="8360"/>
      <w:r>
        <w:rPr>
          <w:rtl/>
        </w:rPr>
        <w:t xml:space="preserve">אותך </w:t>
      </w:r>
      <w:bookmarkStart w:id="8361" w:name="_ETM_Q30_621510"/>
      <w:bookmarkEnd w:id="8361"/>
      <w:r>
        <w:rPr>
          <w:rtl/>
        </w:rPr>
        <w:t xml:space="preserve">פעם </w:t>
      </w:r>
      <w:bookmarkStart w:id="8362" w:name="_ETM_Q30_621750"/>
      <w:bookmarkEnd w:id="8362"/>
      <w:r>
        <w:rPr>
          <w:rtl/>
        </w:rPr>
        <w:t xml:space="preserve">אחר </w:t>
      </w:r>
      <w:bookmarkStart w:id="8363" w:name="_ETM_Q30_621959"/>
      <w:bookmarkEnd w:id="8363"/>
      <w:r>
        <w:rPr>
          <w:rtl/>
        </w:rPr>
        <w:t xml:space="preserve">פעם </w:t>
      </w:r>
      <w:bookmarkStart w:id="8364" w:name="_ETM_Q30_622200"/>
      <w:bookmarkEnd w:id="8364"/>
      <w:r>
        <w:rPr>
          <w:rtl/>
        </w:rPr>
        <w:t xml:space="preserve">עולה </w:t>
      </w:r>
      <w:bookmarkStart w:id="8365" w:name="_ETM_Q30_622380"/>
      <w:bookmarkEnd w:id="8365"/>
      <w:r>
        <w:rPr>
          <w:rtl/>
        </w:rPr>
        <w:t xml:space="preserve">לכאן </w:t>
      </w:r>
      <w:bookmarkStart w:id="8366" w:name="_ETM_Q30_623069"/>
      <w:bookmarkEnd w:id="8366"/>
      <w:r>
        <w:rPr>
          <w:rtl/>
        </w:rPr>
        <w:t xml:space="preserve">ומדבר </w:t>
      </w:r>
      <w:bookmarkStart w:id="8367" w:name="_ETM_Q30_624120"/>
      <w:bookmarkEnd w:id="8367"/>
      <w:r>
        <w:rPr>
          <w:rFonts w:hint="cs"/>
          <w:rtl/>
        </w:rPr>
        <w:t>נגד</w:t>
      </w:r>
      <w:bookmarkStart w:id="8368" w:name="_ETM_Q30_622138"/>
      <w:bookmarkEnd w:id="8368"/>
      <w:r>
        <w:rPr>
          <w:rtl/>
        </w:rPr>
        <w:t xml:space="preserve"> </w:t>
      </w:r>
      <w:bookmarkStart w:id="8369" w:name="_ETM_Q30_624980"/>
      <w:bookmarkEnd w:id="8369"/>
      <w:r>
        <w:rPr>
          <w:rtl/>
        </w:rPr>
        <w:t xml:space="preserve">בג"ץ </w:t>
      </w:r>
      <w:bookmarkStart w:id="8370" w:name="_ETM_Q30_625370"/>
      <w:bookmarkEnd w:id="8370"/>
      <w:r>
        <w:rPr>
          <w:rtl/>
        </w:rPr>
        <w:t xml:space="preserve">ונגד </w:t>
      </w:r>
      <w:bookmarkStart w:id="8371" w:name="_ETM_Q30_625639"/>
      <w:bookmarkEnd w:id="8371"/>
      <w:r>
        <w:rPr>
          <w:rtl/>
        </w:rPr>
        <w:t xml:space="preserve">שופטי </w:t>
      </w:r>
      <w:bookmarkStart w:id="8372" w:name="_ETM_Q30_625909"/>
      <w:bookmarkEnd w:id="8372"/>
      <w:r>
        <w:rPr>
          <w:rtl/>
        </w:rPr>
        <w:t xml:space="preserve">בית </w:t>
      </w:r>
      <w:bookmarkStart w:id="8373" w:name="_ETM_Q30_626090"/>
      <w:bookmarkEnd w:id="8373"/>
      <w:r>
        <w:rPr>
          <w:rtl/>
        </w:rPr>
        <w:t xml:space="preserve">המשפט </w:t>
      </w:r>
      <w:bookmarkStart w:id="8374" w:name="_ETM_Q30_626510"/>
      <w:bookmarkEnd w:id="8374"/>
      <w:r>
        <w:rPr>
          <w:rtl/>
        </w:rPr>
        <w:t>העליון</w:t>
      </w:r>
      <w:r>
        <w:rPr>
          <w:rFonts w:hint="cs"/>
          <w:rtl/>
        </w:rPr>
        <w:t>,</w:t>
      </w:r>
      <w:r>
        <w:rPr>
          <w:rtl/>
        </w:rPr>
        <w:t xml:space="preserve"> </w:t>
      </w:r>
      <w:bookmarkStart w:id="8375" w:name="_ETM_Q30_626989"/>
      <w:bookmarkEnd w:id="8375"/>
      <w:r>
        <w:rPr>
          <w:rtl/>
        </w:rPr>
        <w:t>כאג'נדה</w:t>
      </w:r>
      <w:r>
        <w:rPr>
          <w:rFonts w:hint="cs"/>
          <w:rtl/>
        </w:rPr>
        <w:t>,</w:t>
      </w:r>
      <w:r>
        <w:rPr>
          <w:rtl/>
        </w:rPr>
        <w:t xml:space="preserve"> </w:t>
      </w:r>
      <w:bookmarkStart w:id="8376" w:name="_ETM_Q30_627650"/>
      <w:bookmarkEnd w:id="8376"/>
      <w:r>
        <w:rPr>
          <w:rtl/>
        </w:rPr>
        <w:t>כתפיסה</w:t>
      </w:r>
      <w:r>
        <w:rPr>
          <w:rFonts w:hint="cs"/>
          <w:rtl/>
        </w:rPr>
        <w:t>:</w:t>
      </w:r>
      <w:r>
        <w:rPr>
          <w:rtl/>
        </w:rPr>
        <w:t xml:space="preserve"> </w:t>
      </w:r>
      <w:bookmarkStart w:id="8377" w:name="_ETM_Q30_628629"/>
      <w:bookmarkEnd w:id="8377"/>
      <w:r>
        <w:rPr>
          <w:rtl/>
        </w:rPr>
        <w:t xml:space="preserve">אתה </w:t>
      </w:r>
      <w:bookmarkStart w:id="8378" w:name="_ETM_Q30_628840"/>
      <w:bookmarkEnd w:id="8378"/>
      <w:r>
        <w:rPr>
          <w:rtl/>
        </w:rPr>
        <w:t xml:space="preserve">לא </w:t>
      </w:r>
      <w:bookmarkStart w:id="8379" w:name="_ETM_Q30_628930"/>
      <w:bookmarkEnd w:id="8379"/>
      <w:r>
        <w:rPr>
          <w:rtl/>
        </w:rPr>
        <w:t xml:space="preserve">מאמין </w:t>
      </w:r>
      <w:bookmarkStart w:id="8380" w:name="_ETM_Q30_629260"/>
      <w:bookmarkEnd w:id="8380"/>
      <w:r>
        <w:rPr>
          <w:rtl/>
        </w:rPr>
        <w:t>להם</w:t>
      </w:r>
      <w:r>
        <w:rPr>
          <w:rFonts w:hint="cs"/>
          <w:rtl/>
        </w:rPr>
        <w:t>,</w:t>
      </w:r>
      <w:r>
        <w:rPr>
          <w:rtl/>
        </w:rPr>
        <w:t xml:space="preserve"> </w:t>
      </w:r>
      <w:bookmarkStart w:id="8381" w:name="_ETM_Q30_629439"/>
      <w:bookmarkEnd w:id="8381"/>
      <w:r>
        <w:rPr>
          <w:rtl/>
        </w:rPr>
        <w:t>ו</w:t>
      </w:r>
      <w:r>
        <w:rPr>
          <w:rFonts w:hint="cs"/>
          <w:rtl/>
        </w:rPr>
        <w:t xml:space="preserve">הם </w:t>
      </w:r>
      <w:bookmarkStart w:id="8382" w:name="_ETM_Q30_625408"/>
      <w:bookmarkEnd w:id="8382"/>
      <w:r>
        <w:rPr>
          <w:rtl/>
        </w:rPr>
        <w:t xml:space="preserve">ממנים </w:t>
      </w:r>
      <w:bookmarkStart w:id="8383" w:name="_ETM_Q30_629920"/>
      <w:bookmarkEnd w:id="8383"/>
      <w:r>
        <w:rPr>
          <w:rtl/>
        </w:rPr>
        <w:t xml:space="preserve">את </w:t>
      </w:r>
      <w:bookmarkStart w:id="8384" w:name="_ETM_Q30_630010"/>
      <w:bookmarkEnd w:id="8384"/>
      <w:r>
        <w:rPr>
          <w:rtl/>
        </w:rPr>
        <w:t>עצמם</w:t>
      </w:r>
      <w:r w:rsidR="000E521A">
        <w:rPr>
          <w:rFonts w:hint="cs"/>
          <w:rtl/>
        </w:rPr>
        <w:t>,</w:t>
      </w:r>
      <w:r>
        <w:rPr>
          <w:rtl/>
        </w:rPr>
        <w:t xml:space="preserve"> </w:t>
      </w:r>
      <w:bookmarkStart w:id="8385" w:name="_ETM_Q30_630370"/>
      <w:bookmarkEnd w:id="8385"/>
      <w:r>
        <w:rPr>
          <w:rtl/>
        </w:rPr>
        <w:t xml:space="preserve">אנחנו </w:t>
      </w:r>
      <w:bookmarkStart w:id="8386" w:name="_ETM_Q30_630909"/>
      <w:bookmarkEnd w:id="8386"/>
      <w:r>
        <w:rPr>
          <w:rtl/>
        </w:rPr>
        <w:t xml:space="preserve">מכירים </w:t>
      </w:r>
      <w:bookmarkStart w:id="8387" w:name="_ETM_Q30_631390"/>
      <w:bookmarkEnd w:id="8387"/>
      <w:r>
        <w:rPr>
          <w:rtl/>
        </w:rPr>
        <w:t xml:space="preserve">את </w:t>
      </w:r>
      <w:bookmarkStart w:id="8388" w:name="_ETM_Q30_631540"/>
      <w:bookmarkEnd w:id="8388"/>
      <w:r>
        <w:rPr>
          <w:rtl/>
        </w:rPr>
        <w:t>ה</w:t>
      </w:r>
      <w:bookmarkStart w:id="8389" w:name="_ETM_Q30_632140"/>
      <w:bookmarkStart w:id="8390" w:name="_ETM_Q30_632349"/>
      <w:bookmarkEnd w:id="8389"/>
      <w:bookmarkEnd w:id="8390"/>
      <w:r>
        <w:rPr>
          <w:rFonts w:hint="cs"/>
          <w:rtl/>
        </w:rPr>
        <w:t>ד</w:t>
      </w:r>
      <w:r>
        <w:rPr>
          <w:rtl/>
        </w:rPr>
        <w:t xml:space="preserve">ברים </w:t>
      </w:r>
      <w:bookmarkStart w:id="8391" w:name="_ETM_Q30_632829"/>
      <w:bookmarkEnd w:id="8391"/>
      <w:r>
        <w:rPr>
          <w:rtl/>
        </w:rPr>
        <w:t>שלך</w:t>
      </w:r>
      <w:r>
        <w:rPr>
          <w:rFonts w:hint="cs"/>
          <w:rtl/>
        </w:rPr>
        <w:t>.</w:t>
      </w:r>
      <w:r>
        <w:rPr>
          <w:rtl/>
        </w:rPr>
        <w:t xml:space="preserve"> </w:t>
      </w:r>
      <w:bookmarkStart w:id="8392" w:name="_ETM_Q30_633959"/>
      <w:bookmarkStart w:id="8393" w:name="_ETM_Q30_637998"/>
      <w:bookmarkStart w:id="8394" w:name="_ETM_Q30_638086"/>
      <w:bookmarkStart w:id="8395" w:name="_ETM_Q30_638158"/>
      <w:bookmarkStart w:id="8396" w:name="_ETM_Q30_638232"/>
      <w:bookmarkStart w:id="8397" w:name="_ETM_Q30_636090"/>
      <w:bookmarkStart w:id="8398" w:name="_ETM_Q30_636299"/>
      <w:bookmarkStart w:id="8399" w:name="_ETM_Q30_636420"/>
      <w:bookmarkStart w:id="8400" w:name="_ETM_Q30_637480"/>
      <w:bookmarkEnd w:id="8392"/>
      <w:bookmarkEnd w:id="8393"/>
      <w:bookmarkEnd w:id="8394"/>
      <w:bookmarkEnd w:id="8395"/>
      <w:bookmarkEnd w:id="8396"/>
      <w:bookmarkEnd w:id="8397"/>
      <w:bookmarkEnd w:id="8398"/>
      <w:bookmarkEnd w:id="8399"/>
      <w:bookmarkEnd w:id="8400"/>
      <w:r>
        <w:rPr>
          <w:rFonts w:hint="cs"/>
          <w:rtl/>
        </w:rPr>
        <w:t xml:space="preserve">אז הבוקר – </w:t>
      </w:r>
      <w:r>
        <w:rPr>
          <w:rtl/>
        </w:rPr>
        <w:t xml:space="preserve">אני </w:t>
      </w:r>
      <w:bookmarkStart w:id="8401" w:name="_ETM_Q30_637689"/>
      <w:bookmarkEnd w:id="8401"/>
      <w:r>
        <w:rPr>
          <w:rtl/>
        </w:rPr>
        <w:t xml:space="preserve">לא </w:t>
      </w:r>
      <w:bookmarkStart w:id="8402" w:name="_ETM_Q30_637749"/>
      <w:bookmarkEnd w:id="8402"/>
      <w:r>
        <w:rPr>
          <w:rtl/>
        </w:rPr>
        <w:t>יודע</w:t>
      </w:r>
      <w:r>
        <w:rPr>
          <w:rFonts w:hint="cs"/>
          <w:rtl/>
        </w:rPr>
        <w:t>ת</w:t>
      </w:r>
      <w:r>
        <w:rPr>
          <w:rtl/>
        </w:rPr>
        <w:t xml:space="preserve"> </w:t>
      </w:r>
      <w:bookmarkStart w:id="8403" w:name="_ETM_Q30_637900"/>
      <w:bookmarkEnd w:id="8403"/>
      <w:r>
        <w:rPr>
          <w:rtl/>
        </w:rPr>
        <w:t xml:space="preserve">אם </w:t>
      </w:r>
      <w:bookmarkStart w:id="8404" w:name="_ETM_Q30_637959"/>
      <w:bookmarkEnd w:id="8404"/>
      <w:r>
        <w:rPr>
          <w:rtl/>
        </w:rPr>
        <w:t>ידעת</w:t>
      </w:r>
      <w:r>
        <w:rPr>
          <w:rFonts w:hint="cs"/>
          <w:rtl/>
        </w:rPr>
        <w:t>,</w:t>
      </w:r>
      <w:bookmarkStart w:id="8405" w:name="_ETM_Q30_634747"/>
      <w:bookmarkEnd w:id="8405"/>
      <w:r>
        <w:rPr>
          <w:rtl/>
        </w:rPr>
        <w:t xml:space="preserve"> </w:t>
      </w:r>
      <w:bookmarkStart w:id="8406" w:name="_ETM_Q30_638319"/>
      <w:bookmarkEnd w:id="8406"/>
      <w:r>
        <w:rPr>
          <w:rtl/>
        </w:rPr>
        <w:t xml:space="preserve">גם </w:t>
      </w:r>
      <w:bookmarkStart w:id="8407" w:name="_ETM_Q30_638469"/>
      <w:bookmarkEnd w:id="8407"/>
      <w:r>
        <w:rPr>
          <w:rtl/>
        </w:rPr>
        <w:t xml:space="preserve">אתמול </w:t>
      </w:r>
      <w:bookmarkStart w:id="8408" w:name="_ETM_Q30_638799"/>
      <w:bookmarkEnd w:id="8408"/>
      <w:r>
        <w:rPr>
          <w:rFonts w:hint="cs"/>
          <w:rtl/>
        </w:rPr>
        <w:t>ו</w:t>
      </w:r>
      <w:r>
        <w:rPr>
          <w:rtl/>
        </w:rPr>
        <w:t xml:space="preserve">גם </w:t>
      </w:r>
      <w:bookmarkStart w:id="8409" w:name="_ETM_Q30_638980"/>
      <w:bookmarkEnd w:id="8409"/>
      <w:r>
        <w:rPr>
          <w:rtl/>
        </w:rPr>
        <w:t xml:space="preserve">היום </w:t>
      </w:r>
      <w:bookmarkStart w:id="8410" w:name="_ETM_Q30_639219"/>
      <w:bookmarkEnd w:id="8410"/>
      <w:r>
        <w:rPr>
          <w:rtl/>
        </w:rPr>
        <w:t xml:space="preserve">היו </w:t>
      </w:r>
      <w:bookmarkStart w:id="8411" w:name="_ETM_Q30_639430"/>
      <w:bookmarkEnd w:id="8411"/>
      <w:r>
        <w:rPr>
          <w:rtl/>
        </w:rPr>
        <w:t xml:space="preserve">עתירות </w:t>
      </w:r>
      <w:bookmarkStart w:id="8412" w:name="_ETM_Q30_639879"/>
      <w:bookmarkEnd w:id="8412"/>
      <w:r>
        <w:rPr>
          <w:rtl/>
        </w:rPr>
        <w:t xml:space="preserve">בבית </w:t>
      </w:r>
      <w:bookmarkStart w:id="8413" w:name="_ETM_Q30_640120"/>
      <w:bookmarkEnd w:id="8413"/>
      <w:r>
        <w:rPr>
          <w:rtl/>
        </w:rPr>
        <w:t xml:space="preserve">המשפט </w:t>
      </w:r>
      <w:bookmarkStart w:id="8414" w:name="_ETM_Q30_640450"/>
      <w:bookmarkEnd w:id="8414"/>
      <w:r>
        <w:rPr>
          <w:rtl/>
        </w:rPr>
        <w:t xml:space="preserve">העליון </w:t>
      </w:r>
      <w:bookmarkStart w:id="8415" w:name="_ETM_Q30_641840"/>
      <w:bookmarkEnd w:id="8415"/>
      <w:r>
        <w:rPr>
          <w:rtl/>
        </w:rPr>
        <w:t xml:space="preserve">שהגישו </w:t>
      </w:r>
      <w:bookmarkStart w:id="8416" w:name="_ETM_Q30_644690"/>
      <w:bookmarkEnd w:id="8416"/>
      <w:r>
        <w:rPr>
          <w:rtl/>
        </w:rPr>
        <w:t>אזרחי</w:t>
      </w:r>
      <w:r>
        <w:rPr>
          <w:rFonts w:hint="cs"/>
          <w:rtl/>
        </w:rPr>
        <w:t>ם,</w:t>
      </w:r>
      <w:r>
        <w:rPr>
          <w:rtl/>
        </w:rPr>
        <w:t xml:space="preserve"> </w:t>
      </w:r>
      <w:bookmarkStart w:id="8417" w:name="_ETM_Q30_645650"/>
      <w:bookmarkStart w:id="8418" w:name="_ETM_Q30_645920"/>
      <w:bookmarkEnd w:id="8417"/>
      <w:bookmarkEnd w:id="8418"/>
      <w:r>
        <w:rPr>
          <w:rtl/>
        </w:rPr>
        <w:t>ארגונים</w:t>
      </w:r>
      <w:r>
        <w:rPr>
          <w:rFonts w:hint="cs"/>
          <w:rtl/>
        </w:rPr>
        <w:t xml:space="preserve"> –</w:t>
      </w:r>
      <w:r>
        <w:rPr>
          <w:rtl/>
        </w:rPr>
        <w:t xml:space="preserve"> </w:t>
      </w:r>
      <w:bookmarkStart w:id="8419" w:name="_ETM_Q30_646760"/>
      <w:bookmarkEnd w:id="8419"/>
      <w:r>
        <w:rPr>
          <w:rtl/>
        </w:rPr>
        <w:t>כול</w:t>
      </w:r>
      <w:bookmarkStart w:id="8420" w:name="_ETM_Q30_647010"/>
      <w:bookmarkEnd w:id="8420"/>
      <w:r>
        <w:rPr>
          <w:rtl/>
        </w:rPr>
        <w:t xml:space="preserve">ם </w:t>
      </w:r>
      <w:bookmarkStart w:id="8421" w:name="_ETM_Q30_647129"/>
      <w:bookmarkEnd w:id="8421"/>
      <w:r>
        <w:rPr>
          <w:rtl/>
        </w:rPr>
        <w:t xml:space="preserve">היו </w:t>
      </w:r>
      <w:bookmarkStart w:id="8422" w:name="_ETM_Q30_647370"/>
      <w:bookmarkEnd w:id="8422"/>
      <w:r>
        <w:rPr>
          <w:rtl/>
        </w:rPr>
        <w:t>ש</w:t>
      </w:r>
      <w:r>
        <w:rPr>
          <w:rFonts w:hint="cs"/>
          <w:rtl/>
        </w:rPr>
        <w:t>ם</w:t>
      </w:r>
      <w:bookmarkStart w:id="8423" w:name="_ETM_Q30_645358"/>
      <w:bookmarkEnd w:id="8423"/>
      <w:r>
        <w:rPr>
          <w:rtl/>
        </w:rPr>
        <w:t xml:space="preserve"> </w:t>
      </w:r>
      <w:bookmarkStart w:id="8424" w:name="_ETM_Q30_648150"/>
      <w:bookmarkEnd w:id="8424"/>
      <w:r>
        <w:rPr>
          <w:rtl/>
        </w:rPr>
        <w:t xml:space="preserve">בעד </w:t>
      </w:r>
      <w:bookmarkStart w:id="8425" w:name="_ETM_Q30_648510"/>
      <w:bookmarkEnd w:id="8425"/>
      <w:r>
        <w:rPr>
          <w:rtl/>
        </w:rPr>
        <w:t xml:space="preserve">גיוס </w:t>
      </w:r>
      <w:bookmarkStart w:id="8426" w:name="_ETM_Q30_648840"/>
      <w:bookmarkEnd w:id="8426"/>
      <w:r>
        <w:rPr>
          <w:rtl/>
        </w:rPr>
        <w:t>חרדים</w:t>
      </w:r>
      <w:r>
        <w:rPr>
          <w:rFonts w:hint="cs"/>
          <w:rtl/>
        </w:rPr>
        <w:t>,</w:t>
      </w:r>
      <w:r>
        <w:rPr>
          <w:rtl/>
        </w:rPr>
        <w:t xml:space="preserve"> </w:t>
      </w:r>
      <w:bookmarkStart w:id="8427" w:name="_ETM_Q30_649379"/>
      <w:bookmarkEnd w:id="8427"/>
      <w:r>
        <w:rPr>
          <w:rFonts w:hint="cs"/>
          <w:rtl/>
        </w:rPr>
        <w:t>בני</w:t>
      </w:r>
      <w:r>
        <w:rPr>
          <w:rtl/>
        </w:rPr>
        <w:t xml:space="preserve"> </w:t>
      </w:r>
      <w:bookmarkStart w:id="8428" w:name="_ETM_Q30_649590"/>
      <w:bookmarkEnd w:id="8428"/>
      <w:r>
        <w:rPr>
          <w:rtl/>
        </w:rPr>
        <w:t>ישיבות</w:t>
      </w:r>
      <w:r>
        <w:rPr>
          <w:rFonts w:hint="cs"/>
          <w:rtl/>
        </w:rPr>
        <w:t>. אתה</w:t>
      </w:r>
      <w:r>
        <w:rPr>
          <w:rtl/>
        </w:rPr>
        <w:t xml:space="preserve"> </w:t>
      </w:r>
      <w:bookmarkStart w:id="8429" w:name="_ETM_Q30_650300"/>
      <w:bookmarkEnd w:id="8429"/>
      <w:r>
        <w:rPr>
          <w:rtl/>
        </w:rPr>
        <w:t xml:space="preserve">יודע </w:t>
      </w:r>
      <w:bookmarkStart w:id="8430" w:name="_ETM_Q30_650450"/>
      <w:bookmarkEnd w:id="8430"/>
      <w:r>
        <w:rPr>
          <w:rtl/>
        </w:rPr>
        <w:t xml:space="preserve">כמה </w:t>
      </w:r>
      <w:bookmarkStart w:id="8431" w:name="_ETM_Q30_651230"/>
      <w:bookmarkStart w:id="8432" w:name="_ETM_Q30_651770"/>
      <w:bookmarkStart w:id="8433" w:name="_ETM_Q30_652130"/>
      <w:bookmarkEnd w:id="8431"/>
      <w:bookmarkEnd w:id="8432"/>
      <w:bookmarkEnd w:id="8433"/>
      <w:r>
        <w:rPr>
          <w:rtl/>
        </w:rPr>
        <w:t xml:space="preserve">בני </w:t>
      </w:r>
      <w:bookmarkStart w:id="8434" w:name="_ETM_Q30_652370"/>
      <w:bookmarkEnd w:id="8434"/>
      <w:r>
        <w:rPr>
          <w:rtl/>
        </w:rPr>
        <w:t xml:space="preserve">ישיבות </w:t>
      </w:r>
      <w:bookmarkStart w:id="8435" w:name="_ETM_Q30_652760"/>
      <w:bookmarkEnd w:id="8435"/>
      <w:r>
        <w:rPr>
          <w:rFonts w:hint="cs"/>
          <w:rtl/>
        </w:rPr>
        <w:t xml:space="preserve">יש היום </w:t>
      </w:r>
      <w:bookmarkStart w:id="8436" w:name="_ETM_Q30_647218"/>
      <w:bookmarkEnd w:id="8436"/>
      <w:r>
        <w:rPr>
          <w:rtl/>
        </w:rPr>
        <w:t xml:space="preserve">שהם </w:t>
      </w:r>
      <w:bookmarkStart w:id="8437" w:name="_ETM_Q30_653690"/>
      <w:bookmarkEnd w:id="8437"/>
      <w:r>
        <w:rPr>
          <w:rtl/>
        </w:rPr>
        <w:t xml:space="preserve">מחויבי </w:t>
      </w:r>
      <w:bookmarkStart w:id="8438" w:name="_ETM_Q30_654230"/>
      <w:bookmarkEnd w:id="8438"/>
      <w:r>
        <w:rPr>
          <w:rtl/>
        </w:rPr>
        <w:t xml:space="preserve">גיוס </w:t>
      </w:r>
      <w:bookmarkStart w:id="8439" w:name="_ETM_Q30_654680"/>
      <w:bookmarkEnd w:id="8439"/>
      <w:r>
        <w:rPr>
          <w:rtl/>
        </w:rPr>
        <w:t xml:space="preserve">ולא </w:t>
      </w:r>
      <w:bookmarkStart w:id="8440" w:name="_ETM_Q30_654890"/>
      <w:bookmarkEnd w:id="8440"/>
      <w:r>
        <w:rPr>
          <w:rtl/>
        </w:rPr>
        <w:t>מגויס</w:t>
      </w:r>
      <w:r>
        <w:rPr>
          <w:rFonts w:hint="cs"/>
          <w:rtl/>
        </w:rPr>
        <w:t>ים? תזרוק מספר.</w:t>
      </w:r>
      <w:r>
        <w:rPr>
          <w:rtl/>
        </w:rPr>
        <w:t xml:space="preserve"> </w:t>
      </w:r>
      <w:bookmarkStart w:id="8441" w:name="_ETM_Q30_656030"/>
      <w:bookmarkStart w:id="8442" w:name="_ETM_Q30_656270"/>
      <w:bookmarkStart w:id="8443" w:name="_ETM_Q30_657560"/>
      <w:bookmarkStart w:id="8444" w:name="_ETM_Q30_659560"/>
      <w:bookmarkStart w:id="8445" w:name="_ETM_Q30_660040"/>
      <w:bookmarkEnd w:id="8441"/>
      <w:bookmarkEnd w:id="8442"/>
      <w:bookmarkEnd w:id="8443"/>
      <w:bookmarkEnd w:id="8444"/>
      <w:bookmarkEnd w:id="8445"/>
      <w:r>
        <w:rPr>
          <w:rFonts w:hint="cs"/>
          <w:rtl/>
        </w:rPr>
        <w:t xml:space="preserve">80,000 – </w:t>
      </w:r>
      <w:bookmarkStart w:id="8446" w:name="_ETM_Q30_653268"/>
      <w:bookmarkEnd w:id="8446"/>
      <w:r>
        <w:rPr>
          <w:rFonts w:hint="cs"/>
          <w:rtl/>
        </w:rPr>
        <w:t>80,000 ב</w:t>
      </w:r>
      <w:r>
        <w:rPr>
          <w:rtl/>
        </w:rPr>
        <w:t xml:space="preserve">ני </w:t>
      </w:r>
      <w:bookmarkStart w:id="8447" w:name="_ETM_Q30_660250"/>
      <w:bookmarkEnd w:id="8447"/>
      <w:r>
        <w:rPr>
          <w:rtl/>
        </w:rPr>
        <w:t xml:space="preserve">ישיבות </w:t>
      </w:r>
      <w:bookmarkStart w:id="8448" w:name="_ETM_Q30_661230"/>
      <w:bookmarkEnd w:id="8448"/>
      <w:r>
        <w:rPr>
          <w:rtl/>
        </w:rPr>
        <w:t xml:space="preserve">שהיו </w:t>
      </w:r>
      <w:bookmarkStart w:id="8449" w:name="_ETM_Q30_661530"/>
      <w:bookmarkEnd w:id="8449"/>
      <w:r>
        <w:rPr>
          <w:rtl/>
        </w:rPr>
        <w:t xml:space="preserve">צריכים </w:t>
      </w:r>
      <w:bookmarkStart w:id="8450" w:name="_ETM_Q30_661890"/>
      <w:bookmarkEnd w:id="8450"/>
      <w:r>
        <w:rPr>
          <w:rtl/>
        </w:rPr>
        <w:t xml:space="preserve">להיות </w:t>
      </w:r>
      <w:bookmarkStart w:id="8451" w:name="_ETM_Q30_662069"/>
      <w:bookmarkEnd w:id="8451"/>
      <w:r>
        <w:rPr>
          <w:rtl/>
        </w:rPr>
        <w:t xml:space="preserve">מגויסים </w:t>
      </w:r>
      <w:bookmarkStart w:id="8452" w:name="_ETM_Q30_662519"/>
      <w:bookmarkEnd w:id="8452"/>
      <w:r>
        <w:rPr>
          <w:rtl/>
        </w:rPr>
        <w:t xml:space="preserve">ולעזור </w:t>
      </w:r>
      <w:bookmarkStart w:id="8453" w:name="_ETM_Q30_663650"/>
      <w:bookmarkEnd w:id="8453"/>
      <w:r>
        <w:rPr>
          <w:rtl/>
        </w:rPr>
        <w:t>לך</w:t>
      </w:r>
      <w:r>
        <w:rPr>
          <w:rFonts w:hint="cs"/>
          <w:rtl/>
        </w:rPr>
        <w:t>,</w:t>
      </w:r>
      <w:r>
        <w:rPr>
          <w:rtl/>
        </w:rPr>
        <w:t xml:space="preserve"> </w:t>
      </w:r>
      <w:bookmarkStart w:id="8454" w:name="_ETM_Q30_664370"/>
      <w:bookmarkEnd w:id="8454"/>
      <w:r>
        <w:rPr>
          <w:rtl/>
        </w:rPr>
        <w:t xml:space="preserve">לילד </w:t>
      </w:r>
      <w:bookmarkStart w:id="8455" w:name="_ETM_Q30_664849"/>
      <w:bookmarkEnd w:id="8455"/>
      <w:r>
        <w:rPr>
          <w:rtl/>
        </w:rPr>
        <w:t>שלי</w:t>
      </w:r>
      <w:r>
        <w:rPr>
          <w:rFonts w:hint="cs"/>
          <w:rtl/>
        </w:rPr>
        <w:t>,</w:t>
      </w:r>
      <w:r>
        <w:rPr>
          <w:rtl/>
        </w:rPr>
        <w:t xml:space="preserve"> </w:t>
      </w:r>
      <w:bookmarkStart w:id="8456" w:name="_ETM_Q30_665239"/>
      <w:bookmarkEnd w:id="8456"/>
      <w:r>
        <w:rPr>
          <w:rtl/>
        </w:rPr>
        <w:t xml:space="preserve">לבעל </w:t>
      </w:r>
      <w:bookmarkStart w:id="8457" w:name="_ETM_Q30_665629"/>
      <w:bookmarkEnd w:id="8457"/>
      <w:r>
        <w:rPr>
          <w:rtl/>
        </w:rPr>
        <w:t>שלי</w:t>
      </w:r>
      <w:r>
        <w:rPr>
          <w:rFonts w:hint="cs"/>
          <w:rtl/>
        </w:rPr>
        <w:t>,</w:t>
      </w:r>
      <w:bookmarkStart w:id="8458" w:name="_ETM_Q30_661798"/>
      <w:bookmarkEnd w:id="8458"/>
      <w:r>
        <w:rPr>
          <w:rtl/>
        </w:rPr>
        <w:t xml:space="preserve"> </w:t>
      </w:r>
      <w:bookmarkStart w:id="8459" w:name="_ETM_Q30_665870"/>
      <w:bookmarkEnd w:id="8459"/>
      <w:r>
        <w:rPr>
          <w:rtl/>
        </w:rPr>
        <w:t xml:space="preserve">לכל </w:t>
      </w:r>
      <w:bookmarkStart w:id="8460" w:name="_ETM_Q30_666209"/>
      <w:bookmarkEnd w:id="8460"/>
      <w:r>
        <w:rPr>
          <w:rtl/>
        </w:rPr>
        <w:t xml:space="preserve">מי </w:t>
      </w:r>
      <w:bookmarkStart w:id="8461" w:name="_ETM_Q30_666359"/>
      <w:bookmarkEnd w:id="8461"/>
      <w:r>
        <w:rPr>
          <w:rtl/>
        </w:rPr>
        <w:t xml:space="preserve">שנמצא </w:t>
      </w:r>
      <w:bookmarkStart w:id="8462" w:name="_ETM_Q30_666780"/>
      <w:bookmarkEnd w:id="8462"/>
      <w:r>
        <w:rPr>
          <w:rtl/>
        </w:rPr>
        <w:t xml:space="preserve">היום </w:t>
      </w:r>
      <w:bookmarkStart w:id="8463" w:name="_ETM_Q30_666959"/>
      <w:bookmarkEnd w:id="8463"/>
      <w:r>
        <w:rPr>
          <w:rtl/>
        </w:rPr>
        <w:t>בצבא</w:t>
      </w:r>
      <w:bookmarkStart w:id="8464" w:name="_ETM_Q30_668390"/>
      <w:bookmarkStart w:id="8465" w:name="_ETM_Q30_668780"/>
      <w:bookmarkStart w:id="8466" w:name="_ETM_Q30_669110"/>
      <w:bookmarkEnd w:id="8464"/>
      <w:bookmarkEnd w:id="8465"/>
      <w:bookmarkEnd w:id="8466"/>
      <w:r>
        <w:rPr>
          <w:rFonts w:hint="cs"/>
          <w:rtl/>
        </w:rPr>
        <w:t>. והם לא מגויסים.</w:t>
      </w:r>
    </w:p>
    <w:p w:rsidR="00D66FB5" w:rsidRDefault="00D66FB5" w:rsidP="00F77CB4">
      <w:pPr>
        <w:rPr>
          <w:rtl/>
        </w:rPr>
      </w:pPr>
    </w:p>
    <w:p w:rsidR="00D66FB5" w:rsidRDefault="00D66FB5" w:rsidP="00F77CB4">
      <w:pPr>
        <w:rPr>
          <w:rtl/>
        </w:rPr>
      </w:pPr>
      <w:bookmarkStart w:id="8467" w:name="_ETM_Q30_670230"/>
      <w:bookmarkStart w:id="8468" w:name="_ETM_Q30_666868"/>
      <w:bookmarkEnd w:id="8467"/>
      <w:bookmarkEnd w:id="8468"/>
      <w:r>
        <w:rPr>
          <w:rtl/>
        </w:rPr>
        <w:t xml:space="preserve">שמעתי </w:t>
      </w:r>
      <w:bookmarkStart w:id="8469" w:name="_ETM_Q30_670680"/>
      <w:bookmarkEnd w:id="8469"/>
      <w:r>
        <w:rPr>
          <w:rtl/>
        </w:rPr>
        <w:t xml:space="preserve">היום </w:t>
      </w:r>
      <w:bookmarkStart w:id="8470" w:name="_ETM_Q30_670829"/>
      <w:bookmarkEnd w:id="8470"/>
      <w:r>
        <w:rPr>
          <w:rtl/>
        </w:rPr>
        <w:t xml:space="preserve">את </w:t>
      </w:r>
      <w:bookmarkStart w:id="8471" w:name="_ETM_Q30_670950"/>
      <w:bookmarkEnd w:id="8471"/>
      <w:r>
        <w:rPr>
          <w:rtl/>
        </w:rPr>
        <w:t xml:space="preserve">השופט </w:t>
      </w:r>
      <w:bookmarkStart w:id="8472" w:name="_ETM_Q30_671340"/>
      <w:bookmarkEnd w:id="8472"/>
      <w:r>
        <w:rPr>
          <w:rtl/>
        </w:rPr>
        <w:t xml:space="preserve">סולברג </w:t>
      </w:r>
      <w:bookmarkStart w:id="8473" w:name="_ETM_Q30_672030"/>
      <w:bookmarkEnd w:id="8473"/>
      <w:r>
        <w:rPr>
          <w:rtl/>
        </w:rPr>
        <w:t>בדיון</w:t>
      </w:r>
      <w:r>
        <w:rPr>
          <w:rFonts w:hint="cs"/>
          <w:rtl/>
        </w:rPr>
        <w:t>,</w:t>
      </w:r>
      <w:r>
        <w:rPr>
          <w:rtl/>
        </w:rPr>
        <w:t xml:space="preserve"> </w:t>
      </w:r>
      <w:bookmarkStart w:id="8474" w:name="_ETM_Q30_672989"/>
      <w:bookmarkEnd w:id="8474"/>
      <w:r>
        <w:rPr>
          <w:rtl/>
        </w:rPr>
        <w:t xml:space="preserve">השופט </w:t>
      </w:r>
      <w:bookmarkStart w:id="8475" w:name="_ETM_Q30_673349"/>
      <w:bookmarkEnd w:id="8475"/>
      <w:r>
        <w:rPr>
          <w:rtl/>
        </w:rPr>
        <w:t>סולברג</w:t>
      </w:r>
      <w:r>
        <w:rPr>
          <w:rFonts w:hint="cs"/>
          <w:rtl/>
        </w:rPr>
        <w:t>,</w:t>
      </w:r>
      <w:r>
        <w:rPr>
          <w:rtl/>
        </w:rPr>
        <w:t xml:space="preserve"> </w:t>
      </w:r>
      <w:bookmarkStart w:id="8476" w:name="_ETM_Q30_673920"/>
      <w:bookmarkEnd w:id="8476"/>
      <w:r>
        <w:rPr>
          <w:rtl/>
        </w:rPr>
        <w:t xml:space="preserve">שהוא </w:t>
      </w:r>
      <w:bookmarkStart w:id="8477" w:name="_ETM_Q30_676820"/>
      <w:bookmarkEnd w:id="8477"/>
      <w:r w:rsidR="00C73F9F">
        <w:rPr>
          <w:rFonts w:hint="cs"/>
          <w:rtl/>
        </w:rPr>
        <w:t>– – –</w:t>
      </w:r>
    </w:p>
    <w:p w:rsidR="00D66FB5" w:rsidRDefault="00D66FB5" w:rsidP="00F77CB4">
      <w:pPr>
        <w:rPr>
          <w:rtl/>
        </w:rPr>
      </w:pPr>
    </w:p>
    <w:p w:rsidR="00D66FB5" w:rsidRDefault="00D66FB5" w:rsidP="00F77CB4">
      <w:pPr>
        <w:pStyle w:val="af5"/>
        <w:keepNext/>
        <w:rPr>
          <w:rtl/>
        </w:rPr>
      </w:pPr>
      <w:r w:rsidRPr="00E654FE">
        <w:rPr>
          <w:rStyle w:val="TagStyle"/>
          <w:rtl/>
        </w:rPr>
        <w:t xml:space="preserve"> &lt;&lt; קריאה &gt;&gt;</w:t>
      </w:r>
      <w:r w:rsidRPr="006802C5">
        <w:rPr>
          <w:rStyle w:val="TagStyle"/>
          <w:rtl/>
        </w:rPr>
        <w:t xml:space="preserve"> </w:t>
      </w:r>
      <w:r>
        <w:rPr>
          <w:rtl/>
        </w:rPr>
        <w:t>שר התקשורת שלמה קרעי:</w:t>
      </w:r>
      <w:r w:rsidRPr="006802C5">
        <w:rPr>
          <w:rStyle w:val="TagStyle"/>
          <w:rtl/>
        </w:rPr>
        <w:t xml:space="preserve"> </w:t>
      </w:r>
      <w:r w:rsidRPr="00E654FE">
        <w:rPr>
          <w:rStyle w:val="TagStyle"/>
          <w:rtl/>
        </w:rPr>
        <w:t>&lt;&lt; קריאה &gt;&gt;</w:t>
      </w:r>
      <w:r>
        <w:rPr>
          <w:rtl/>
        </w:rPr>
        <w:t xml:space="preserve">   </w:t>
      </w:r>
    </w:p>
    <w:p w:rsidR="00D66FB5" w:rsidRDefault="00D66FB5" w:rsidP="00C73F9F">
      <w:pPr>
        <w:rPr>
          <w:rtl/>
        </w:rPr>
      </w:pPr>
      <w:bookmarkStart w:id="8478" w:name="_ETM_Q30_673385"/>
      <w:bookmarkEnd w:id="8478"/>
    </w:p>
    <w:p w:rsidR="00D66FB5" w:rsidRPr="006802C5" w:rsidRDefault="00D66FB5" w:rsidP="00F77CB4">
      <w:pPr>
        <w:rPr>
          <w:rtl/>
        </w:rPr>
      </w:pPr>
      <w:bookmarkStart w:id="8479" w:name="_ETM_Q30_673504"/>
      <w:bookmarkEnd w:id="8479"/>
      <w:r>
        <w:rPr>
          <w:rFonts w:hint="cs"/>
          <w:rtl/>
        </w:rPr>
        <w:t>אבל לזימי</w:t>
      </w:r>
      <w:bookmarkStart w:id="8480" w:name="_ETM_Q30_669586"/>
      <w:bookmarkEnd w:id="8480"/>
      <w:r>
        <w:rPr>
          <w:rFonts w:hint="cs"/>
          <w:rtl/>
        </w:rPr>
        <w:t xml:space="preserve"> אמרה שהם </w:t>
      </w:r>
      <w:bookmarkStart w:id="8481" w:name="_ETM_Q30_678594"/>
      <w:bookmarkEnd w:id="8481"/>
      <w:r>
        <w:rPr>
          <w:rFonts w:hint="cs"/>
          <w:rtl/>
        </w:rPr>
        <w:t>תקלה בצה"ל.</w:t>
      </w:r>
    </w:p>
    <w:p w:rsidR="00D66FB5" w:rsidRDefault="00D66FB5" w:rsidP="00F77CB4">
      <w:pPr>
        <w:rPr>
          <w:rtl/>
        </w:rPr>
      </w:pPr>
    </w:p>
    <w:p w:rsidR="00D66FB5" w:rsidRDefault="00D66FB5" w:rsidP="00F77CB4">
      <w:pPr>
        <w:pStyle w:val="af5"/>
        <w:keepNext/>
        <w:rPr>
          <w:rtl/>
        </w:rPr>
      </w:pPr>
      <w:bookmarkStart w:id="8482" w:name="ET_interruption_6236_19"/>
      <w:r w:rsidRPr="00E654FE">
        <w:rPr>
          <w:rStyle w:val="TagStyle"/>
          <w:rtl/>
        </w:rPr>
        <w:t xml:space="preserve"> &lt;&lt; קריאה &gt;&gt;</w:t>
      </w:r>
      <w:r w:rsidRPr="00C72547">
        <w:rPr>
          <w:rStyle w:val="TagStyle"/>
          <w:rtl/>
        </w:rPr>
        <w:t xml:space="preserve"> </w:t>
      </w:r>
      <w:r>
        <w:rPr>
          <w:rtl/>
        </w:rPr>
        <w:t>נעמה לזימי (העבודה):</w:t>
      </w:r>
      <w:r w:rsidRPr="00C72547">
        <w:rPr>
          <w:rStyle w:val="TagStyle"/>
          <w:rtl/>
        </w:rPr>
        <w:t xml:space="preserve"> </w:t>
      </w:r>
      <w:r w:rsidRPr="00E654FE">
        <w:rPr>
          <w:rStyle w:val="TagStyle"/>
          <w:rtl/>
        </w:rPr>
        <w:t>&lt;&lt; קריאה &gt;&gt;</w:t>
      </w:r>
      <w:r>
        <w:rPr>
          <w:rtl/>
        </w:rPr>
        <w:t xml:space="preserve">   </w:t>
      </w:r>
      <w:bookmarkEnd w:id="8482"/>
    </w:p>
    <w:p w:rsidR="00D66FB5" w:rsidRDefault="00D66FB5" w:rsidP="00C73F9F">
      <w:pPr>
        <w:rPr>
          <w:rtl/>
        </w:rPr>
      </w:pPr>
    </w:p>
    <w:p w:rsidR="00D66FB5" w:rsidRPr="00C72547" w:rsidRDefault="00D66FB5" w:rsidP="00F77CB4">
      <w:pPr>
        <w:rPr>
          <w:rtl/>
        </w:rPr>
      </w:pPr>
      <w:r>
        <w:rPr>
          <w:rFonts w:hint="cs"/>
          <w:rtl/>
        </w:rPr>
        <w:t>לא, נצח יהודה.</w:t>
      </w:r>
      <w:bookmarkStart w:id="8483" w:name="_ETM_Q30_672588"/>
      <w:bookmarkEnd w:id="8483"/>
    </w:p>
    <w:p w:rsidR="00D66FB5" w:rsidRDefault="00D66FB5" w:rsidP="00F77CB4">
      <w:pPr>
        <w:rPr>
          <w:rtl/>
        </w:rPr>
      </w:pPr>
    </w:p>
    <w:p w:rsidR="00D66FB5" w:rsidRDefault="00D66FB5" w:rsidP="00F77CB4">
      <w:pPr>
        <w:pStyle w:val="af5"/>
        <w:keepNext/>
        <w:rPr>
          <w:rtl/>
        </w:rPr>
      </w:pPr>
      <w:bookmarkStart w:id="8484" w:name="ET_interruption_6461_10"/>
      <w:r w:rsidRPr="00E654FE">
        <w:rPr>
          <w:rStyle w:val="TagStyle"/>
          <w:rtl/>
        </w:rPr>
        <w:t xml:space="preserve"> &lt;&lt; קריאה &gt;&gt;</w:t>
      </w:r>
      <w:r w:rsidRPr="006802C5">
        <w:rPr>
          <w:rStyle w:val="TagStyle"/>
          <w:rtl/>
        </w:rPr>
        <w:t xml:space="preserve"> </w:t>
      </w:r>
      <w:r>
        <w:rPr>
          <w:rtl/>
        </w:rPr>
        <w:t>שר התקשורת שלמה קרעי:</w:t>
      </w:r>
      <w:r w:rsidRPr="006802C5">
        <w:rPr>
          <w:rStyle w:val="TagStyle"/>
          <w:rtl/>
        </w:rPr>
        <w:t xml:space="preserve"> </w:t>
      </w:r>
      <w:r w:rsidRPr="00E654FE">
        <w:rPr>
          <w:rStyle w:val="TagStyle"/>
          <w:rtl/>
        </w:rPr>
        <w:t>&lt;&lt; קריאה &gt;&gt;</w:t>
      </w:r>
      <w:r>
        <w:rPr>
          <w:rtl/>
        </w:rPr>
        <w:t xml:space="preserve">   </w:t>
      </w:r>
      <w:bookmarkEnd w:id="8484"/>
    </w:p>
    <w:p w:rsidR="00D66FB5" w:rsidRDefault="00D66FB5" w:rsidP="00C73F9F">
      <w:pPr>
        <w:rPr>
          <w:rtl/>
        </w:rPr>
      </w:pPr>
    </w:p>
    <w:p w:rsidR="00D66FB5" w:rsidRDefault="00D66FB5" w:rsidP="00F77CB4">
      <w:pPr>
        <w:rPr>
          <w:rtl/>
        </w:rPr>
      </w:pPr>
      <w:r>
        <w:rPr>
          <w:rFonts w:hint="cs"/>
          <w:rtl/>
        </w:rPr>
        <w:t xml:space="preserve">לזימי </w:t>
      </w:r>
      <w:bookmarkStart w:id="8485" w:name="_ETM_Q30_672845"/>
      <w:bookmarkEnd w:id="8485"/>
      <w:r>
        <w:rPr>
          <w:rFonts w:hint="cs"/>
          <w:rtl/>
        </w:rPr>
        <w:t xml:space="preserve">עלתה קודם ואמרה שאנחנו, החרדים, תקלה. </w:t>
      </w:r>
      <w:bookmarkStart w:id="8486" w:name="_ETM_Q30_676697"/>
      <w:bookmarkEnd w:id="8486"/>
      <w:r>
        <w:rPr>
          <w:rFonts w:hint="cs"/>
          <w:rtl/>
        </w:rPr>
        <w:t xml:space="preserve">אני הייתי בנצח יהודה, </w:t>
      </w:r>
      <w:bookmarkStart w:id="8487" w:name="_ETM_Q30_686177"/>
      <w:bookmarkEnd w:id="8487"/>
      <w:r>
        <w:rPr>
          <w:rFonts w:hint="cs"/>
          <w:rtl/>
        </w:rPr>
        <w:t>היא אומרת שאני תקלה.</w:t>
      </w:r>
      <w:bookmarkStart w:id="8488" w:name="_ETM_Q30_679566"/>
      <w:bookmarkEnd w:id="8488"/>
    </w:p>
    <w:p w:rsidR="00D66FB5" w:rsidRDefault="00D66FB5" w:rsidP="00F77CB4">
      <w:pPr>
        <w:rPr>
          <w:rtl/>
        </w:rPr>
      </w:pPr>
    </w:p>
    <w:p w:rsidR="00D66FB5" w:rsidRDefault="00D66FB5" w:rsidP="00F77CB4">
      <w:pPr>
        <w:pStyle w:val="-"/>
        <w:keepNext/>
        <w:rPr>
          <w:rtl/>
        </w:rPr>
      </w:pPr>
      <w:bookmarkStart w:id="8489" w:name="ET_speakercontinue_6158_11"/>
      <w:r w:rsidRPr="00E654FE">
        <w:rPr>
          <w:rStyle w:val="TagStyle"/>
          <w:rtl/>
        </w:rPr>
        <w:t xml:space="preserve"> &lt;&lt; דובר_המשך &gt;&gt;</w:t>
      </w:r>
      <w:r w:rsidRPr="006802C5">
        <w:rPr>
          <w:rStyle w:val="TagStyle"/>
          <w:rtl/>
        </w:rPr>
        <w:t xml:space="preserve"> </w:t>
      </w:r>
      <w:r>
        <w:rPr>
          <w:rtl/>
        </w:rPr>
        <w:t>אפרת רייטן מרום (העבודה):</w:t>
      </w:r>
      <w:r w:rsidRPr="006802C5">
        <w:rPr>
          <w:rStyle w:val="TagStyle"/>
          <w:rtl/>
        </w:rPr>
        <w:t xml:space="preserve"> </w:t>
      </w:r>
      <w:r w:rsidRPr="00E654FE">
        <w:rPr>
          <w:rStyle w:val="TagStyle"/>
          <w:rtl/>
        </w:rPr>
        <w:t>&lt;&lt; דובר_המשך &gt;&gt;</w:t>
      </w:r>
      <w:r>
        <w:rPr>
          <w:rtl/>
        </w:rPr>
        <w:t xml:space="preserve">   </w:t>
      </w:r>
      <w:bookmarkEnd w:id="8489"/>
    </w:p>
    <w:p w:rsidR="00D66FB5" w:rsidRDefault="00D66FB5" w:rsidP="00C73F9F">
      <w:pPr>
        <w:rPr>
          <w:rtl/>
        </w:rPr>
      </w:pPr>
    </w:p>
    <w:p w:rsidR="00D66FB5" w:rsidRDefault="00D66FB5" w:rsidP="00F77CB4">
      <w:pPr>
        <w:rPr>
          <w:rtl/>
        </w:rPr>
      </w:pPr>
      <w:bookmarkStart w:id="8490" w:name="_ETM_Q30_681110"/>
      <w:bookmarkStart w:id="8491" w:name="_ETM_Q30_675479"/>
      <w:bookmarkEnd w:id="8490"/>
      <w:bookmarkEnd w:id="8491"/>
      <w:r>
        <w:rPr>
          <w:rtl/>
        </w:rPr>
        <w:t xml:space="preserve">אני </w:t>
      </w:r>
      <w:bookmarkStart w:id="8492" w:name="_ETM_Q30_685650"/>
      <w:bookmarkEnd w:id="8492"/>
      <w:r>
        <w:rPr>
          <w:rFonts w:hint="cs"/>
          <w:rtl/>
        </w:rPr>
        <w:t>מברכת כל חייל ש</w:t>
      </w:r>
      <w:bookmarkStart w:id="8493" w:name="_ETM_Q30_686780"/>
      <w:bookmarkStart w:id="8494" w:name="_ETM_Q30_679518"/>
      <w:bookmarkEnd w:id="8493"/>
      <w:bookmarkEnd w:id="8494"/>
      <w:r>
        <w:rPr>
          <w:rtl/>
        </w:rPr>
        <w:t xml:space="preserve">מגיע </w:t>
      </w:r>
      <w:bookmarkStart w:id="8495" w:name="_ETM_Q30_687170"/>
      <w:bookmarkEnd w:id="8495"/>
      <w:r>
        <w:rPr>
          <w:rtl/>
        </w:rPr>
        <w:t>לצה"ל</w:t>
      </w:r>
      <w:r>
        <w:rPr>
          <w:rFonts w:hint="cs"/>
          <w:rtl/>
        </w:rPr>
        <w:t xml:space="preserve"> – כל חייל שמגיע לצה"ל</w:t>
      </w:r>
      <w:bookmarkStart w:id="8496" w:name="_ETM_Q30_685103"/>
      <w:bookmarkStart w:id="8497" w:name="_ETM_Q30_681908"/>
      <w:bookmarkEnd w:id="8496"/>
      <w:bookmarkEnd w:id="8497"/>
      <w:r>
        <w:rPr>
          <w:rtl/>
        </w:rPr>
        <w:t xml:space="preserve"> </w:t>
      </w:r>
      <w:bookmarkStart w:id="8498" w:name="_ETM_Q30_688190"/>
      <w:bookmarkEnd w:id="8498"/>
      <w:r>
        <w:rPr>
          <w:rtl/>
        </w:rPr>
        <w:t xml:space="preserve">ועושה </w:t>
      </w:r>
      <w:bookmarkStart w:id="8499" w:name="_ETM_Q30_688730"/>
      <w:bookmarkEnd w:id="8499"/>
      <w:r>
        <w:rPr>
          <w:rtl/>
        </w:rPr>
        <w:t xml:space="preserve">עבודה </w:t>
      </w:r>
      <w:bookmarkStart w:id="8500" w:name="_ETM_Q30_689390"/>
      <w:bookmarkEnd w:id="8500"/>
      <w:r>
        <w:rPr>
          <w:rtl/>
        </w:rPr>
        <w:t xml:space="preserve">טובה </w:t>
      </w:r>
      <w:bookmarkStart w:id="8501" w:name="_ETM_Q30_690020"/>
      <w:bookmarkEnd w:id="8501"/>
      <w:r>
        <w:rPr>
          <w:rtl/>
        </w:rPr>
        <w:t xml:space="preserve">למען </w:t>
      </w:r>
      <w:bookmarkStart w:id="8502" w:name="_ETM_Q30_690350"/>
      <w:bookmarkEnd w:id="8502"/>
      <w:r>
        <w:rPr>
          <w:rtl/>
        </w:rPr>
        <w:t xml:space="preserve">ביטחון </w:t>
      </w:r>
      <w:bookmarkStart w:id="8503" w:name="_ETM_Q30_690680"/>
      <w:bookmarkEnd w:id="8503"/>
      <w:r>
        <w:rPr>
          <w:rtl/>
        </w:rPr>
        <w:t>ישראל</w:t>
      </w:r>
      <w:bookmarkStart w:id="8504" w:name="_ETM_Q30_692989"/>
      <w:bookmarkStart w:id="8505" w:name="_ETM_Q30_693230"/>
      <w:bookmarkEnd w:id="8504"/>
      <w:bookmarkEnd w:id="8505"/>
      <w:r>
        <w:rPr>
          <w:rFonts w:hint="cs"/>
          <w:rtl/>
        </w:rPr>
        <w:t>, אבל שומר גם על החוקים וגם על המוסר.</w:t>
      </w:r>
      <w:bookmarkStart w:id="8506" w:name="_ETM_Q30_688638"/>
      <w:bookmarkEnd w:id="8506"/>
      <w:r>
        <w:rPr>
          <w:rFonts w:hint="cs"/>
          <w:rtl/>
        </w:rPr>
        <w:t xml:space="preserve"> </w:t>
      </w:r>
    </w:p>
    <w:p w:rsidR="00D66FB5" w:rsidRDefault="00D66FB5" w:rsidP="00F77CB4">
      <w:pPr>
        <w:rPr>
          <w:rtl/>
        </w:rPr>
      </w:pPr>
      <w:bookmarkStart w:id="8507" w:name="_ETM_Q30_696423"/>
      <w:bookmarkStart w:id="8508" w:name="_ETM_Q30_696581"/>
      <w:bookmarkEnd w:id="8507"/>
      <w:bookmarkEnd w:id="8508"/>
    </w:p>
    <w:p w:rsidR="00D66FB5" w:rsidRDefault="00D66FB5" w:rsidP="000E521A">
      <w:pPr>
        <w:rPr>
          <w:rtl/>
        </w:rPr>
      </w:pPr>
      <w:bookmarkStart w:id="8509" w:name="_ETM_Q30_694909"/>
      <w:bookmarkStart w:id="8510" w:name="_ETM_Q30_696309"/>
      <w:bookmarkStart w:id="8511" w:name="_ETM_Q30_696670"/>
      <w:bookmarkStart w:id="8512" w:name="_ETM_Q30_697000"/>
      <w:bookmarkStart w:id="8513" w:name="_ETM_Q30_697510"/>
      <w:bookmarkStart w:id="8514" w:name="_ETM_Q30_697780"/>
      <w:bookmarkStart w:id="8515" w:name="_ETM_Q30_698080"/>
      <w:bookmarkEnd w:id="8509"/>
      <w:bookmarkEnd w:id="8510"/>
      <w:bookmarkEnd w:id="8511"/>
      <w:bookmarkEnd w:id="8512"/>
      <w:bookmarkEnd w:id="8513"/>
      <w:bookmarkEnd w:id="8514"/>
      <w:bookmarkEnd w:id="8515"/>
      <w:r>
        <w:rPr>
          <w:rFonts w:hint="cs"/>
          <w:rtl/>
        </w:rPr>
        <w:t>אני רוצה לומר לך שסולברג אומר היום</w:t>
      </w:r>
      <w:bookmarkStart w:id="8516" w:name="_ETM_Q30_693748"/>
      <w:bookmarkStart w:id="8517" w:name="_ETM_Q30_698200"/>
      <w:bookmarkEnd w:id="8516"/>
      <w:bookmarkEnd w:id="8517"/>
      <w:r w:rsidR="000E521A">
        <w:rPr>
          <w:rFonts w:hint="cs"/>
          <w:rtl/>
        </w:rPr>
        <w:t>, ואני מ</w:t>
      </w:r>
      <w:r>
        <w:rPr>
          <w:rtl/>
        </w:rPr>
        <w:t>צטט</w:t>
      </w:r>
      <w:bookmarkStart w:id="8518" w:name="_ETM_Q30_698650"/>
      <w:bookmarkEnd w:id="8518"/>
      <w:r>
        <w:rPr>
          <w:rtl/>
        </w:rPr>
        <w:t>ת</w:t>
      </w:r>
      <w:r>
        <w:rPr>
          <w:rFonts w:hint="cs"/>
          <w:rtl/>
        </w:rPr>
        <w:t>:</w:t>
      </w:r>
      <w:r>
        <w:rPr>
          <w:rtl/>
        </w:rPr>
        <w:t xml:space="preserve"> </w:t>
      </w:r>
      <w:bookmarkStart w:id="8519" w:name="_ETM_Q30_698770"/>
      <w:bookmarkStart w:id="8520" w:name="_ETM_Q30_700744"/>
      <w:bookmarkStart w:id="8521" w:name="_ETM_Q30_700826"/>
      <w:bookmarkEnd w:id="8519"/>
      <w:bookmarkEnd w:id="8520"/>
      <w:bookmarkEnd w:id="8521"/>
      <w:r>
        <w:rPr>
          <w:rtl/>
        </w:rPr>
        <w:t xml:space="preserve">קראנו </w:t>
      </w:r>
      <w:bookmarkStart w:id="8522" w:name="_ETM_Q30_699160"/>
      <w:bookmarkEnd w:id="8522"/>
      <w:r>
        <w:rPr>
          <w:rtl/>
        </w:rPr>
        <w:t xml:space="preserve">את </w:t>
      </w:r>
      <w:bookmarkStart w:id="8523" w:name="_ETM_Q30_699220"/>
      <w:bookmarkEnd w:id="8523"/>
      <w:r>
        <w:rPr>
          <w:rtl/>
        </w:rPr>
        <w:t xml:space="preserve">תשובת </w:t>
      </w:r>
      <w:bookmarkStart w:id="8524" w:name="_ETM_Q30_699520"/>
      <w:bookmarkEnd w:id="8524"/>
      <w:r>
        <w:rPr>
          <w:rtl/>
        </w:rPr>
        <w:t xml:space="preserve">המדינה </w:t>
      </w:r>
      <w:bookmarkStart w:id="8525" w:name="_ETM_Q30_699970"/>
      <w:bookmarkEnd w:id="8525"/>
      <w:r>
        <w:rPr>
          <w:rtl/>
        </w:rPr>
        <w:t>הבוקר</w:t>
      </w:r>
      <w:r>
        <w:rPr>
          <w:rFonts w:hint="cs"/>
          <w:rtl/>
        </w:rPr>
        <w:t xml:space="preserve"> </w:t>
      </w:r>
      <w:r>
        <w:rPr>
          <w:rtl/>
        </w:rPr>
        <w:t>–</w:t>
      </w:r>
      <w:r>
        <w:rPr>
          <w:rFonts w:hint="cs"/>
          <w:rtl/>
        </w:rPr>
        <w:t xml:space="preserve"> </w:t>
      </w:r>
      <w:r w:rsidR="000E521A">
        <w:rPr>
          <w:rFonts w:hint="cs"/>
          <w:rtl/>
        </w:rPr>
        <w:t xml:space="preserve">היא </w:t>
      </w:r>
      <w:r>
        <w:rPr>
          <w:rFonts w:hint="cs"/>
          <w:rtl/>
        </w:rPr>
        <w:t>נשלחה באיזה 02:00</w:t>
      </w:r>
      <w:bookmarkStart w:id="8526" w:name="_ETM_Q30_703262"/>
      <w:bookmarkEnd w:id="8526"/>
      <w:r w:rsidR="000E521A">
        <w:rPr>
          <w:rFonts w:hint="cs"/>
          <w:rtl/>
        </w:rPr>
        <w:t>.</w:t>
      </w:r>
      <w:r>
        <w:rPr>
          <w:rFonts w:hint="cs"/>
          <w:rtl/>
        </w:rPr>
        <w:t xml:space="preserve"> </w:t>
      </w:r>
      <w:bookmarkStart w:id="8527" w:name="_ETM_Q30_700420"/>
      <w:bookmarkStart w:id="8528" w:name="_ETM_Q30_700929"/>
      <w:bookmarkStart w:id="8529" w:name="_ETM_Q30_701110"/>
      <w:bookmarkStart w:id="8530" w:name="_ETM_Q30_701380"/>
      <w:bookmarkStart w:id="8531" w:name="_ETM_Q30_701620"/>
      <w:bookmarkStart w:id="8532" w:name="_ETM_Q30_702549"/>
      <w:bookmarkStart w:id="8533" w:name="_ETM_Q30_696828"/>
      <w:bookmarkEnd w:id="8527"/>
      <w:bookmarkEnd w:id="8528"/>
      <w:bookmarkEnd w:id="8529"/>
      <w:bookmarkEnd w:id="8530"/>
      <w:bookmarkEnd w:id="8531"/>
      <w:bookmarkEnd w:id="8532"/>
      <w:bookmarkEnd w:id="8533"/>
      <w:r>
        <w:rPr>
          <w:rtl/>
        </w:rPr>
        <w:t xml:space="preserve">הוא </w:t>
      </w:r>
      <w:bookmarkStart w:id="8534" w:name="_ETM_Q30_702700"/>
      <w:bookmarkEnd w:id="8534"/>
      <w:r>
        <w:rPr>
          <w:rtl/>
        </w:rPr>
        <w:t xml:space="preserve">אומר </w:t>
      </w:r>
      <w:bookmarkStart w:id="8535" w:name="_ETM_Q30_702879"/>
      <w:bookmarkEnd w:id="8535"/>
      <w:r>
        <w:rPr>
          <w:rtl/>
        </w:rPr>
        <w:t>ככה</w:t>
      </w:r>
      <w:r>
        <w:rPr>
          <w:rFonts w:hint="cs"/>
          <w:rtl/>
        </w:rPr>
        <w:t>:</w:t>
      </w:r>
      <w:r>
        <w:rPr>
          <w:rtl/>
        </w:rPr>
        <w:t xml:space="preserve"> </w:t>
      </w:r>
      <w:bookmarkStart w:id="8536" w:name="_ETM_Q30_703150"/>
      <w:bookmarkStart w:id="8537" w:name="_ETM_Q30_700169"/>
      <w:bookmarkEnd w:id="8536"/>
      <w:bookmarkEnd w:id="8537"/>
      <w:r>
        <w:rPr>
          <w:rtl/>
        </w:rPr>
        <w:t xml:space="preserve">והיינו </w:t>
      </w:r>
      <w:bookmarkStart w:id="8538" w:name="_ETM_Q30_703569"/>
      <w:bookmarkEnd w:id="8538"/>
      <w:r>
        <w:rPr>
          <w:rtl/>
        </w:rPr>
        <w:t xml:space="preserve">מזועזעים </w:t>
      </w:r>
      <w:bookmarkStart w:id="8539" w:name="_ETM_Q30_704200"/>
      <w:bookmarkEnd w:id="8539"/>
      <w:r>
        <w:rPr>
          <w:rtl/>
        </w:rPr>
        <w:t>מהנתונים</w:t>
      </w:r>
      <w:r>
        <w:rPr>
          <w:rFonts w:hint="cs"/>
          <w:rtl/>
        </w:rPr>
        <w:t>.</w:t>
      </w:r>
      <w:r>
        <w:rPr>
          <w:rtl/>
        </w:rPr>
        <w:t xml:space="preserve"> </w:t>
      </w:r>
      <w:bookmarkStart w:id="8540" w:name="_ETM_Q30_705220"/>
      <w:bookmarkEnd w:id="8540"/>
      <w:r w:rsidR="000E521A">
        <w:rPr>
          <w:rFonts w:hint="cs"/>
          <w:rtl/>
        </w:rPr>
        <w:t>"</w:t>
      </w:r>
      <w:r>
        <w:rPr>
          <w:rtl/>
        </w:rPr>
        <w:t xml:space="preserve">מה </w:t>
      </w:r>
      <w:bookmarkStart w:id="8541" w:name="_ETM_Q30_705459"/>
      <w:bookmarkEnd w:id="8541"/>
      <w:r>
        <w:rPr>
          <w:rtl/>
        </w:rPr>
        <w:t xml:space="preserve">אתם </w:t>
      </w:r>
      <w:bookmarkStart w:id="8542" w:name="_ETM_Q30_705640"/>
      <w:bookmarkEnd w:id="8542"/>
      <w:r>
        <w:rPr>
          <w:rtl/>
        </w:rPr>
        <w:t xml:space="preserve">עושים </w:t>
      </w:r>
      <w:bookmarkStart w:id="8543" w:name="_ETM_Q30_705940"/>
      <w:bookmarkEnd w:id="8543"/>
      <w:r>
        <w:rPr>
          <w:rtl/>
        </w:rPr>
        <w:t xml:space="preserve">בעניין </w:t>
      </w:r>
      <w:bookmarkStart w:id="8544" w:name="_ETM_Q30_706209"/>
      <w:bookmarkEnd w:id="8544"/>
      <w:r>
        <w:rPr>
          <w:rtl/>
        </w:rPr>
        <w:t xml:space="preserve">האכיפה </w:t>
      </w:r>
      <w:bookmarkStart w:id="8545" w:name="_ETM_Q30_706980"/>
      <w:bookmarkEnd w:id="8545"/>
      <w:r w:rsidR="00C73F9F">
        <w:rPr>
          <w:rFonts w:hint="cs"/>
          <w:rtl/>
        </w:rPr>
        <w:t>– – –</w:t>
      </w:r>
      <w:r w:rsidR="000E521A">
        <w:rPr>
          <w:rFonts w:hint="cs"/>
          <w:rtl/>
        </w:rPr>
        <w:t xml:space="preserve"> </w:t>
      </w:r>
      <w:r>
        <w:rPr>
          <w:rtl/>
        </w:rPr>
        <w:t xml:space="preserve">בקצב </w:t>
      </w:r>
      <w:bookmarkStart w:id="8546" w:name="_ETM_Q30_707489"/>
      <w:bookmarkEnd w:id="8546"/>
      <w:r>
        <w:rPr>
          <w:rtl/>
        </w:rPr>
        <w:t xml:space="preserve">הזה </w:t>
      </w:r>
      <w:bookmarkStart w:id="8547" w:name="_ETM_Q30_707670"/>
      <w:bookmarkEnd w:id="8547"/>
      <w:r>
        <w:rPr>
          <w:rtl/>
        </w:rPr>
        <w:t xml:space="preserve">אני </w:t>
      </w:r>
      <w:bookmarkStart w:id="8548" w:name="_ETM_Q30_707819"/>
      <w:bookmarkEnd w:id="8548"/>
      <w:r w:rsidR="00C73F9F">
        <w:rPr>
          <w:rFonts w:hint="cs"/>
          <w:rtl/>
        </w:rPr>
        <w:t>– – –</w:t>
      </w:r>
      <w:r w:rsidR="000E521A">
        <w:rPr>
          <w:rFonts w:hint="cs"/>
          <w:rtl/>
        </w:rPr>
        <w:t xml:space="preserve"> </w:t>
      </w:r>
      <w:r>
        <w:rPr>
          <w:rtl/>
        </w:rPr>
        <w:t xml:space="preserve">לא </w:t>
      </w:r>
      <w:bookmarkStart w:id="8549" w:name="_ETM_Q30_707909"/>
      <w:bookmarkEnd w:id="8549"/>
      <w:r>
        <w:rPr>
          <w:rtl/>
        </w:rPr>
        <w:t xml:space="preserve">רואה </w:t>
      </w:r>
      <w:bookmarkStart w:id="8550" w:name="_ETM_Q30_708090"/>
      <w:bookmarkEnd w:id="8550"/>
      <w:r>
        <w:rPr>
          <w:rtl/>
        </w:rPr>
        <w:t xml:space="preserve">איך </w:t>
      </w:r>
      <w:bookmarkStart w:id="8551" w:name="_ETM_Q30_708179"/>
      <w:bookmarkEnd w:id="8551"/>
      <w:r>
        <w:rPr>
          <w:rtl/>
        </w:rPr>
        <w:t xml:space="preserve">אנחנו </w:t>
      </w:r>
      <w:bookmarkStart w:id="8552" w:name="_ETM_Q30_708450"/>
      <w:bookmarkEnd w:id="8552"/>
      <w:r>
        <w:rPr>
          <w:rtl/>
        </w:rPr>
        <w:t xml:space="preserve">נגיע </w:t>
      </w:r>
      <w:bookmarkStart w:id="8553" w:name="_ETM_Q30_708870"/>
      <w:bookmarkEnd w:id="8553"/>
      <w:r>
        <w:rPr>
          <w:rtl/>
        </w:rPr>
        <w:t>לזה</w:t>
      </w:r>
      <w:r>
        <w:rPr>
          <w:rFonts w:hint="cs"/>
          <w:rtl/>
        </w:rPr>
        <w:t>.</w:t>
      </w:r>
      <w:r>
        <w:rPr>
          <w:rtl/>
        </w:rPr>
        <w:t xml:space="preserve"> </w:t>
      </w:r>
      <w:bookmarkStart w:id="8554" w:name="_ETM_Q30_709580"/>
      <w:bookmarkEnd w:id="8554"/>
      <w:r>
        <w:rPr>
          <w:rFonts w:hint="cs"/>
          <w:rtl/>
        </w:rPr>
        <w:t>א</w:t>
      </w:r>
      <w:r>
        <w:rPr>
          <w:rtl/>
        </w:rPr>
        <w:t xml:space="preserve">ם </w:t>
      </w:r>
      <w:bookmarkStart w:id="8555" w:name="_ETM_Q30_709790"/>
      <w:bookmarkEnd w:id="8555"/>
      <w:r>
        <w:rPr>
          <w:rFonts w:hint="cs"/>
          <w:rtl/>
        </w:rPr>
        <w:t>ה</w:t>
      </w:r>
      <w:r>
        <w:rPr>
          <w:rtl/>
        </w:rPr>
        <w:t>צב</w:t>
      </w:r>
      <w:r>
        <w:rPr>
          <w:rFonts w:hint="cs"/>
          <w:rtl/>
        </w:rPr>
        <w:t>א</w:t>
      </w:r>
      <w:r>
        <w:rPr>
          <w:rtl/>
        </w:rPr>
        <w:t xml:space="preserve"> </w:t>
      </w:r>
      <w:bookmarkStart w:id="8556" w:name="_ETM_Q30_710179"/>
      <w:bookmarkEnd w:id="8556"/>
      <w:r>
        <w:rPr>
          <w:rFonts w:hint="cs"/>
          <w:rtl/>
        </w:rPr>
        <w:t>ע</w:t>
      </w:r>
      <w:r>
        <w:rPr>
          <w:rtl/>
        </w:rPr>
        <w:t xml:space="preserve">רוך </w:t>
      </w:r>
      <w:bookmarkStart w:id="8557" w:name="_ETM_Q30_710450"/>
      <w:bookmarkEnd w:id="8557"/>
      <w:r>
        <w:rPr>
          <w:rtl/>
        </w:rPr>
        <w:t>ל</w:t>
      </w:r>
      <w:bookmarkStart w:id="8558" w:name="_ETM_Q30_710569"/>
      <w:bookmarkStart w:id="8559" w:name="_ETM_Q30_710700"/>
      <w:bookmarkEnd w:id="8558"/>
      <w:bookmarkEnd w:id="8559"/>
      <w:r>
        <w:rPr>
          <w:rFonts w:hint="cs"/>
          <w:rtl/>
        </w:rPr>
        <w:t>קלוט</w:t>
      </w:r>
      <w:bookmarkStart w:id="8560" w:name="_ETM_Q30_707139"/>
      <w:bookmarkEnd w:id="8560"/>
      <w:r>
        <w:rPr>
          <w:rtl/>
        </w:rPr>
        <w:t xml:space="preserve"> </w:t>
      </w:r>
      <w:bookmarkStart w:id="8561" w:name="_ETM_Q30_710879"/>
      <w:bookmarkEnd w:id="8561"/>
      <w:r>
        <w:rPr>
          <w:rtl/>
        </w:rPr>
        <w:t xml:space="preserve">היום </w:t>
      </w:r>
      <w:bookmarkStart w:id="8562" w:name="_ETM_Q30_711209"/>
      <w:bookmarkStart w:id="8563" w:name="_ETM_Q30_712349"/>
      <w:bookmarkEnd w:id="8562"/>
      <w:bookmarkEnd w:id="8563"/>
      <w:r>
        <w:rPr>
          <w:rFonts w:hint="cs"/>
          <w:rtl/>
        </w:rPr>
        <w:t xml:space="preserve">4,800 </w:t>
      </w:r>
      <w:bookmarkStart w:id="8564" w:name="_ETM_Q30_712908"/>
      <w:bookmarkEnd w:id="8564"/>
      <w:r>
        <w:rPr>
          <w:rtl/>
        </w:rPr>
        <w:t>בשנה</w:t>
      </w:r>
      <w:r>
        <w:rPr>
          <w:rFonts w:hint="cs"/>
          <w:rtl/>
        </w:rPr>
        <w:t>,</w:t>
      </w:r>
      <w:r>
        <w:rPr>
          <w:rtl/>
        </w:rPr>
        <w:t xml:space="preserve"> </w:t>
      </w:r>
      <w:bookmarkStart w:id="8565" w:name="_ETM_Q30_713320"/>
      <w:bookmarkEnd w:id="8565"/>
      <w:r>
        <w:rPr>
          <w:rtl/>
        </w:rPr>
        <w:t xml:space="preserve">צריך </w:t>
      </w:r>
      <w:bookmarkStart w:id="8566" w:name="_ETM_Q30_713680"/>
      <w:bookmarkEnd w:id="8566"/>
      <w:r>
        <w:rPr>
          <w:rtl/>
        </w:rPr>
        <w:t xml:space="preserve">לעשות </w:t>
      </w:r>
      <w:bookmarkStart w:id="8567" w:name="_ETM_Q30_714040"/>
      <w:bookmarkEnd w:id="8567"/>
      <w:r>
        <w:rPr>
          <w:rtl/>
        </w:rPr>
        <w:t xml:space="preserve">הכול </w:t>
      </w:r>
      <w:bookmarkStart w:id="8568" w:name="_ETM_Q30_714309"/>
      <w:bookmarkEnd w:id="8568"/>
      <w:r>
        <w:rPr>
          <w:rtl/>
        </w:rPr>
        <w:t xml:space="preserve">החל </w:t>
      </w:r>
      <w:bookmarkStart w:id="8569" w:name="_ETM_Q30_714580"/>
      <w:bookmarkEnd w:id="8569"/>
      <w:r>
        <w:rPr>
          <w:rtl/>
        </w:rPr>
        <w:t xml:space="preserve">מעכשיו </w:t>
      </w:r>
      <w:bookmarkStart w:id="8570" w:name="_ETM_Q30_714910"/>
      <w:bookmarkEnd w:id="8570"/>
      <w:r>
        <w:rPr>
          <w:rtl/>
        </w:rPr>
        <w:t xml:space="preserve">כדי </w:t>
      </w:r>
      <w:bookmarkStart w:id="8571" w:name="_ETM_Q30_715120"/>
      <w:bookmarkEnd w:id="8571"/>
      <w:r>
        <w:rPr>
          <w:rtl/>
        </w:rPr>
        <w:t xml:space="preserve">לא </w:t>
      </w:r>
      <w:bookmarkStart w:id="8572" w:name="_ETM_Q30_715240"/>
      <w:bookmarkEnd w:id="8572"/>
      <w:r>
        <w:rPr>
          <w:rtl/>
        </w:rPr>
        <w:t xml:space="preserve">להחמיץ </w:t>
      </w:r>
      <w:bookmarkStart w:id="8573" w:name="_ETM_Q30_715780"/>
      <w:bookmarkEnd w:id="8573"/>
      <w:r>
        <w:rPr>
          <w:rtl/>
        </w:rPr>
        <w:t xml:space="preserve">אף </w:t>
      </w:r>
      <w:bookmarkStart w:id="8574" w:name="_ETM_Q30_715990"/>
      <w:bookmarkEnd w:id="8574"/>
      <w:r>
        <w:rPr>
          <w:rtl/>
        </w:rPr>
        <w:t>חייל</w:t>
      </w:r>
      <w:r w:rsidR="000E521A">
        <w:rPr>
          <w:rFonts w:hint="cs"/>
          <w:rtl/>
        </w:rPr>
        <w:t>"</w:t>
      </w:r>
      <w:r>
        <w:rPr>
          <w:rFonts w:hint="cs"/>
          <w:rtl/>
        </w:rPr>
        <w:t>.</w:t>
      </w:r>
      <w:r>
        <w:rPr>
          <w:rtl/>
        </w:rPr>
        <w:t xml:space="preserve"> </w:t>
      </w:r>
      <w:bookmarkStart w:id="8575" w:name="_ETM_Q30_716970"/>
      <w:bookmarkEnd w:id="8575"/>
      <w:r>
        <w:rPr>
          <w:rtl/>
        </w:rPr>
        <w:t xml:space="preserve">עד </w:t>
      </w:r>
      <w:bookmarkStart w:id="8576" w:name="_ETM_Q30_717179"/>
      <w:bookmarkEnd w:id="8576"/>
      <w:r>
        <w:rPr>
          <w:rtl/>
        </w:rPr>
        <w:t>היום</w:t>
      </w:r>
      <w:r>
        <w:rPr>
          <w:rFonts w:hint="cs"/>
          <w:rtl/>
        </w:rPr>
        <w:t>,</w:t>
      </w:r>
      <w:r>
        <w:rPr>
          <w:rtl/>
        </w:rPr>
        <w:t xml:space="preserve"> </w:t>
      </w:r>
      <w:bookmarkStart w:id="8577" w:name="_ETM_Q30_717870"/>
      <w:bookmarkEnd w:id="8577"/>
      <w:r>
        <w:rPr>
          <w:rtl/>
        </w:rPr>
        <w:t>לדעתי</w:t>
      </w:r>
      <w:r>
        <w:rPr>
          <w:rFonts w:hint="cs"/>
          <w:rtl/>
        </w:rPr>
        <w:t>,</w:t>
      </w:r>
      <w:r>
        <w:rPr>
          <w:rtl/>
        </w:rPr>
        <w:t xml:space="preserve"> </w:t>
      </w:r>
      <w:bookmarkStart w:id="8578" w:name="_ETM_Q30_718500"/>
      <w:bookmarkStart w:id="8579" w:name="_ETM_Q30_718980"/>
      <w:bookmarkStart w:id="8580" w:name="_ETM_Q30_717849"/>
      <w:bookmarkEnd w:id="8578"/>
      <w:bookmarkEnd w:id="8579"/>
      <w:bookmarkEnd w:id="8580"/>
      <w:r>
        <w:rPr>
          <w:rtl/>
        </w:rPr>
        <w:t xml:space="preserve">גויסו </w:t>
      </w:r>
      <w:bookmarkStart w:id="8581" w:name="_ETM_Q30_719429"/>
      <w:bookmarkEnd w:id="8581"/>
      <w:r>
        <w:rPr>
          <w:rtl/>
        </w:rPr>
        <w:t xml:space="preserve">רק </w:t>
      </w:r>
      <w:bookmarkStart w:id="8582" w:name="_ETM_Q30_720209"/>
      <w:bookmarkEnd w:id="8582"/>
      <w:r>
        <w:rPr>
          <w:rtl/>
        </w:rPr>
        <w:t xml:space="preserve">כמה </w:t>
      </w:r>
      <w:bookmarkStart w:id="8583" w:name="_ETM_Q30_720450"/>
      <w:bookmarkEnd w:id="8583"/>
      <w:r>
        <w:rPr>
          <w:rtl/>
        </w:rPr>
        <w:t xml:space="preserve">עשרות </w:t>
      </w:r>
      <w:bookmarkStart w:id="8584" w:name="_ETM_Q30_720840"/>
      <w:bookmarkEnd w:id="8584"/>
      <w:r>
        <w:rPr>
          <w:rtl/>
        </w:rPr>
        <w:t xml:space="preserve">בודדות </w:t>
      </w:r>
      <w:bookmarkStart w:id="8585" w:name="_ETM_Q30_721679"/>
      <w:bookmarkEnd w:id="8585"/>
      <w:r>
        <w:rPr>
          <w:rtl/>
        </w:rPr>
        <w:t xml:space="preserve">מתוך </w:t>
      </w:r>
      <w:bookmarkStart w:id="8586" w:name="_ETM_Q30_721980"/>
      <w:bookmarkEnd w:id="8586"/>
      <w:r>
        <w:rPr>
          <w:rFonts w:hint="cs"/>
          <w:rtl/>
        </w:rPr>
        <w:t>3,000</w:t>
      </w:r>
      <w:r>
        <w:rPr>
          <w:rtl/>
        </w:rPr>
        <w:t xml:space="preserve"> </w:t>
      </w:r>
      <w:bookmarkStart w:id="8587" w:name="_ETM_Q30_722700"/>
      <w:bookmarkEnd w:id="8587"/>
      <w:r>
        <w:rPr>
          <w:rFonts w:hint="cs"/>
          <w:rtl/>
        </w:rPr>
        <w:t>ה</w:t>
      </w:r>
      <w:r>
        <w:rPr>
          <w:rtl/>
        </w:rPr>
        <w:t xml:space="preserve">צווים </w:t>
      </w:r>
      <w:bookmarkStart w:id="8588" w:name="_ETM_Q30_723090"/>
      <w:bookmarkEnd w:id="8588"/>
      <w:r>
        <w:rPr>
          <w:rtl/>
        </w:rPr>
        <w:t>שנשלחו</w:t>
      </w:r>
      <w:r>
        <w:rPr>
          <w:rFonts w:hint="cs"/>
          <w:rtl/>
        </w:rPr>
        <w:t>.</w:t>
      </w:r>
      <w:r>
        <w:rPr>
          <w:rtl/>
        </w:rPr>
        <w:t xml:space="preserve"> </w:t>
      </w:r>
      <w:bookmarkStart w:id="8589" w:name="_ETM_Q30_724599"/>
      <w:bookmarkEnd w:id="8589"/>
      <w:r>
        <w:rPr>
          <w:rFonts w:hint="cs"/>
          <w:rtl/>
        </w:rPr>
        <w:t>צה"ל</w:t>
      </w:r>
      <w:r>
        <w:rPr>
          <w:rtl/>
        </w:rPr>
        <w:t xml:space="preserve"> </w:t>
      </w:r>
      <w:bookmarkStart w:id="8590" w:name="_ETM_Q30_725200"/>
      <w:bookmarkEnd w:id="8590"/>
      <w:r>
        <w:rPr>
          <w:rtl/>
        </w:rPr>
        <w:t xml:space="preserve">אומר </w:t>
      </w:r>
      <w:bookmarkStart w:id="8591" w:name="_ETM_Q30_725409"/>
      <w:bookmarkEnd w:id="8591"/>
      <w:r>
        <w:rPr>
          <w:rtl/>
        </w:rPr>
        <w:t>שב</w:t>
      </w:r>
      <w:bookmarkStart w:id="8592" w:name="_ETM_Q30_725950"/>
      <w:bookmarkStart w:id="8593" w:name="_ETM_Q30_726220"/>
      <w:bookmarkStart w:id="8594" w:name="_ETM_Q30_726790"/>
      <w:bookmarkStart w:id="8595" w:name="_ETM_Q30_727239"/>
      <w:bookmarkEnd w:id="8592"/>
      <w:bookmarkEnd w:id="8593"/>
      <w:bookmarkEnd w:id="8594"/>
      <w:bookmarkEnd w:id="8595"/>
      <w:r>
        <w:rPr>
          <w:rFonts w:hint="cs"/>
          <w:rtl/>
        </w:rPr>
        <w:t xml:space="preserve">-2026 הוא </w:t>
      </w:r>
      <w:bookmarkStart w:id="8596" w:name="_ETM_Q30_727569"/>
      <w:bookmarkEnd w:id="8596"/>
      <w:r>
        <w:rPr>
          <w:rtl/>
        </w:rPr>
        <w:t xml:space="preserve">גם </w:t>
      </w:r>
      <w:bookmarkStart w:id="8597" w:name="_ETM_Q30_727750"/>
      <w:bookmarkEnd w:id="8597"/>
      <w:r>
        <w:rPr>
          <w:rFonts w:hint="cs"/>
          <w:rtl/>
        </w:rPr>
        <w:t xml:space="preserve">יכול </w:t>
      </w:r>
      <w:r>
        <w:rPr>
          <w:rtl/>
        </w:rPr>
        <w:t xml:space="preserve">לגייס </w:t>
      </w:r>
      <w:bookmarkStart w:id="8598" w:name="_ETM_Q30_728049"/>
      <w:bookmarkStart w:id="8599" w:name="_ETM_Q30_730750"/>
      <w:bookmarkStart w:id="8600" w:name="_ETM_Q30_726079"/>
      <w:bookmarkEnd w:id="8598"/>
      <w:bookmarkEnd w:id="8599"/>
      <w:bookmarkEnd w:id="8600"/>
      <w:r>
        <w:rPr>
          <w:rtl/>
        </w:rPr>
        <w:t xml:space="preserve">בבת </w:t>
      </w:r>
      <w:bookmarkStart w:id="8601" w:name="_ETM_Q30_728349"/>
      <w:bookmarkEnd w:id="8601"/>
      <w:r>
        <w:rPr>
          <w:rFonts w:hint="cs"/>
          <w:rtl/>
        </w:rPr>
        <w:t>אחת</w:t>
      </w:r>
      <w:r>
        <w:rPr>
          <w:rtl/>
        </w:rPr>
        <w:t xml:space="preserve"> </w:t>
      </w:r>
      <w:bookmarkStart w:id="8602" w:name="_ETM_Q30_728530"/>
      <w:bookmarkEnd w:id="8602"/>
      <w:r>
        <w:rPr>
          <w:rtl/>
        </w:rPr>
        <w:t xml:space="preserve">את </w:t>
      </w:r>
      <w:bookmarkStart w:id="8603" w:name="_ETM_Q30_728650"/>
      <w:bookmarkEnd w:id="8603"/>
      <w:r>
        <w:rPr>
          <w:rtl/>
        </w:rPr>
        <w:t xml:space="preserve">כל </w:t>
      </w:r>
      <w:bookmarkStart w:id="8604" w:name="_ETM_Q30_728799"/>
      <w:bookmarkEnd w:id="8604"/>
      <w:r>
        <w:rPr>
          <w:rtl/>
        </w:rPr>
        <w:t>ה-80</w:t>
      </w:r>
      <w:r>
        <w:rPr>
          <w:rFonts w:hint="cs"/>
          <w:rtl/>
        </w:rPr>
        <w:t>,</w:t>
      </w:r>
      <w:bookmarkStart w:id="8605" w:name="_ETM_Q30_724148"/>
      <w:bookmarkEnd w:id="8605"/>
      <w:r>
        <w:rPr>
          <w:rtl/>
        </w:rPr>
        <w:t>000</w:t>
      </w:r>
      <w:bookmarkStart w:id="8606" w:name="_ETM_Q30_729900"/>
      <w:bookmarkEnd w:id="8606"/>
      <w:r>
        <w:rPr>
          <w:rFonts w:hint="cs"/>
          <w:rtl/>
        </w:rPr>
        <w:t xml:space="preserve">. </w:t>
      </w:r>
    </w:p>
    <w:p w:rsidR="00D66FB5" w:rsidRDefault="00D66FB5" w:rsidP="00F77CB4">
      <w:pPr>
        <w:rPr>
          <w:rtl/>
        </w:rPr>
      </w:pPr>
    </w:p>
    <w:p w:rsidR="00D66FB5" w:rsidRDefault="00D66FB5" w:rsidP="00F77CB4">
      <w:pPr>
        <w:pStyle w:val="af5"/>
        <w:keepNext/>
        <w:rPr>
          <w:rtl/>
        </w:rPr>
      </w:pPr>
      <w:bookmarkStart w:id="8607" w:name="ET_interruption_6461_20"/>
      <w:r w:rsidRPr="00C72547">
        <w:rPr>
          <w:rStyle w:val="TagStyle"/>
          <w:rtl/>
        </w:rPr>
        <w:t xml:space="preserve"> &lt;&lt; קריאה &gt;&gt; </w:t>
      </w:r>
      <w:r>
        <w:rPr>
          <w:rtl/>
        </w:rPr>
        <w:t>שר התקשורת שלמה קרעי:</w:t>
      </w:r>
      <w:r w:rsidRPr="00C72547">
        <w:rPr>
          <w:rStyle w:val="TagStyle"/>
          <w:rtl/>
        </w:rPr>
        <w:t xml:space="preserve"> &lt;&lt; קריאה &gt;&gt;</w:t>
      </w:r>
      <w:r>
        <w:rPr>
          <w:rtl/>
        </w:rPr>
        <w:t xml:space="preserve">   </w:t>
      </w:r>
      <w:bookmarkEnd w:id="8607"/>
    </w:p>
    <w:p w:rsidR="00D66FB5" w:rsidRDefault="00D66FB5" w:rsidP="00C73F9F">
      <w:pPr>
        <w:rPr>
          <w:rtl/>
        </w:rPr>
      </w:pPr>
    </w:p>
    <w:p w:rsidR="00D66FB5" w:rsidRDefault="00C73F9F" w:rsidP="00F77CB4">
      <w:pPr>
        <w:rPr>
          <w:rtl/>
        </w:rPr>
      </w:pPr>
      <w:r>
        <w:rPr>
          <w:rFonts w:hint="cs"/>
          <w:rtl/>
        </w:rPr>
        <w:t>– – –</w:t>
      </w:r>
      <w:r w:rsidR="00EE7212">
        <w:rPr>
          <w:rFonts w:hint="cs"/>
          <w:rtl/>
        </w:rPr>
        <w:t xml:space="preserve"> </w:t>
      </w:r>
    </w:p>
    <w:p w:rsidR="00D66FB5" w:rsidRDefault="00D66FB5" w:rsidP="00F77CB4">
      <w:pPr>
        <w:rPr>
          <w:rtl/>
        </w:rPr>
      </w:pPr>
    </w:p>
    <w:p w:rsidR="00D66FB5" w:rsidRDefault="00D66FB5" w:rsidP="00F77CB4">
      <w:pPr>
        <w:pStyle w:val="-"/>
        <w:keepNext/>
        <w:rPr>
          <w:rtl/>
        </w:rPr>
      </w:pPr>
      <w:bookmarkStart w:id="8608" w:name="ET_speakercontinue_6158_21"/>
      <w:r w:rsidRPr="00C72547">
        <w:rPr>
          <w:rStyle w:val="TagStyle"/>
          <w:rtl/>
        </w:rPr>
        <w:t xml:space="preserve"> &lt;&lt; דובר_המשך &gt;&gt; </w:t>
      </w:r>
      <w:r>
        <w:rPr>
          <w:rtl/>
        </w:rPr>
        <w:t>אפרת רייטן מרום (העבודה):</w:t>
      </w:r>
      <w:r w:rsidRPr="00C72547">
        <w:rPr>
          <w:rStyle w:val="TagStyle"/>
          <w:rtl/>
        </w:rPr>
        <w:t xml:space="preserve"> &lt;&lt; דובר_המשך &gt;&gt;</w:t>
      </w:r>
      <w:r>
        <w:rPr>
          <w:rtl/>
        </w:rPr>
        <w:t xml:space="preserve">   </w:t>
      </w:r>
      <w:bookmarkEnd w:id="8608"/>
    </w:p>
    <w:p w:rsidR="00D66FB5" w:rsidRDefault="00D66FB5" w:rsidP="00C73F9F">
      <w:pPr>
        <w:rPr>
          <w:rtl/>
        </w:rPr>
      </w:pPr>
    </w:p>
    <w:p w:rsidR="00D66FB5" w:rsidRDefault="00D66FB5" w:rsidP="00EE7212">
      <w:pPr>
        <w:rPr>
          <w:rtl/>
        </w:rPr>
      </w:pPr>
      <w:bookmarkStart w:id="8609" w:name="_ETM_Q30_723995"/>
      <w:bookmarkEnd w:id="8609"/>
      <w:r>
        <w:rPr>
          <w:rtl/>
        </w:rPr>
        <w:t>רגע</w:t>
      </w:r>
      <w:r>
        <w:rPr>
          <w:rFonts w:hint="cs"/>
          <w:rtl/>
        </w:rPr>
        <w:t>,</w:t>
      </w:r>
      <w:r>
        <w:rPr>
          <w:rtl/>
        </w:rPr>
        <w:t xml:space="preserve"> </w:t>
      </w:r>
      <w:bookmarkStart w:id="8610" w:name="_ETM_Q30_730170"/>
      <w:bookmarkEnd w:id="8610"/>
      <w:r>
        <w:rPr>
          <w:rtl/>
        </w:rPr>
        <w:t xml:space="preserve">רק </w:t>
      </w:r>
      <w:bookmarkStart w:id="8611" w:name="_ETM_Q30_730349"/>
      <w:bookmarkEnd w:id="8611"/>
      <w:r>
        <w:rPr>
          <w:rtl/>
        </w:rPr>
        <w:t>שנייה</w:t>
      </w:r>
      <w:r>
        <w:rPr>
          <w:rFonts w:hint="cs"/>
          <w:rtl/>
        </w:rPr>
        <w:t xml:space="preserve"> –</w:t>
      </w:r>
      <w:r>
        <w:rPr>
          <w:rtl/>
        </w:rPr>
        <w:t xml:space="preserve"> </w:t>
      </w:r>
      <w:bookmarkStart w:id="8612" w:name="_ETM_Q30_731199"/>
      <w:bookmarkStart w:id="8613" w:name="_ETM_Q30_732799"/>
      <w:bookmarkEnd w:id="8612"/>
      <w:bookmarkEnd w:id="8613"/>
      <w:r>
        <w:rPr>
          <w:rFonts w:hint="cs"/>
          <w:rtl/>
        </w:rPr>
        <w:t>סולברג,</w:t>
      </w:r>
      <w:r>
        <w:rPr>
          <w:rtl/>
        </w:rPr>
        <w:t xml:space="preserve"> </w:t>
      </w:r>
      <w:bookmarkStart w:id="8614" w:name="_ETM_Q30_733339"/>
      <w:bookmarkStart w:id="8615" w:name="_ETM_Q30_729329"/>
      <w:bookmarkEnd w:id="8614"/>
      <w:bookmarkEnd w:id="8615"/>
      <w:r>
        <w:rPr>
          <w:rtl/>
        </w:rPr>
        <w:t xml:space="preserve">אתה </w:t>
      </w:r>
      <w:bookmarkStart w:id="8616" w:name="_ETM_Q30_733489"/>
      <w:bookmarkEnd w:id="8616"/>
      <w:r>
        <w:rPr>
          <w:rtl/>
        </w:rPr>
        <w:t xml:space="preserve">חושב </w:t>
      </w:r>
      <w:bookmarkStart w:id="8617" w:name="_ETM_Q30_733909"/>
      <w:bookmarkEnd w:id="8617"/>
      <w:r>
        <w:rPr>
          <w:rtl/>
        </w:rPr>
        <w:t xml:space="preserve">שהוא </w:t>
      </w:r>
      <w:bookmarkStart w:id="8618" w:name="_ETM_Q30_734449"/>
      <w:bookmarkEnd w:id="8618"/>
      <w:r>
        <w:rPr>
          <w:rtl/>
        </w:rPr>
        <w:t xml:space="preserve">איש </w:t>
      </w:r>
      <w:bookmarkStart w:id="8619" w:name="_ETM_Q30_734569"/>
      <w:bookmarkEnd w:id="8619"/>
      <w:r>
        <w:rPr>
          <w:rFonts w:hint="cs"/>
          <w:rtl/>
        </w:rPr>
        <w:t>ש</w:t>
      </w:r>
      <w:r>
        <w:rPr>
          <w:rtl/>
        </w:rPr>
        <w:t xml:space="preserve">כנראה </w:t>
      </w:r>
      <w:bookmarkStart w:id="8620" w:name="_ETM_Q30_734870"/>
      <w:bookmarkEnd w:id="8620"/>
      <w:r>
        <w:rPr>
          <w:rtl/>
        </w:rPr>
        <w:t xml:space="preserve">שייך </w:t>
      </w:r>
      <w:bookmarkStart w:id="8621" w:name="_ETM_Q30_735139"/>
      <w:bookmarkStart w:id="8622" w:name="_ETM_Q30_735319"/>
      <w:bookmarkStart w:id="8623" w:name="_ETM_Q30_736400"/>
      <w:bookmarkEnd w:id="8621"/>
      <w:bookmarkEnd w:id="8622"/>
      <w:bookmarkEnd w:id="8623"/>
      <w:r>
        <w:rPr>
          <w:rFonts w:hint="cs"/>
          <w:rtl/>
        </w:rPr>
        <w:t>ל</w:t>
      </w:r>
      <w:r>
        <w:rPr>
          <w:rtl/>
        </w:rPr>
        <w:t>שמאל</w:t>
      </w:r>
      <w:r>
        <w:rPr>
          <w:rFonts w:hint="cs"/>
          <w:rtl/>
        </w:rPr>
        <w:t xml:space="preserve"> ולשמאל</w:t>
      </w:r>
      <w:r>
        <w:rPr>
          <w:rtl/>
        </w:rPr>
        <w:t xml:space="preserve"> </w:t>
      </w:r>
      <w:bookmarkStart w:id="8624" w:name="_ETM_Q30_736639"/>
      <w:bookmarkEnd w:id="8624"/>
      <w:r>
        <w:rPr>
          <w:rtl/>
        </w:rPr>
        <w:t>הקיצוני</w:t>
      </w:r>
      <w:r>
        <w:rPr>
          <w:rFonts w:hint="cs"/>
          <w:rtl/>
        </w:rPr>
        <w:t>,</w:t>
      </w:r>
      <w:bookmarkStart w:id="8625" w:name="_ETM_Q30_733619"/>
      <w:bookmarkEnd w:id="8625"/>
      <w:r>
        <w:rPr>
          <w:rtl/>
        </w:rPr>
        <w:t xml:space="preserve"> </w:t>
      </w:r>
      <w:bookmarkStart w:id="8626" w:name="_ETM_Q30_737150"/>
      <w:bookmarkEnd w:id="8626"/>
      <w:r>
        <w:rPr>
          <w:rtl/>
        </w:rPr>
        <w:t xml:space="preserve">כמו </w:t>
      </w:r>
      <w:bookmarkStart w:id="8627" w:name="_ETM_Q30_737300"/>
      <w:bookmarkEnd w:id="8627"/>
      <w:r>
        <w:rPr>
          <w:rtl/>
        </w:rPr>
        <w:t>שאמרת</w:t>
      </w:r>
      <w:r>
        <w:rPr>
          <w:rFonts w:hint="cs"/>
          <w:rtl/>
        </w:rPr>
        <w:t>ם, ו</w:t>
      </w:r>
      <w:bookmarkStart w:id="8628" w:name="_ETM_Q30_738099"/>
      <w:bookmarkEnd w:id="8628"/>
      <w:r>
        <w:rPr>
          <w:rtl/>
        </w:rPr>
        <w:t xml:space="preserve">לפי </w:t>
      </w:r>
      <w:bookmarkStart w:id="8629" w:name="_ETM_Q30_738729"/>
      <w:bookmarkEnd w:id="8629"/>
      <w:r>
        <w:rPr>
          <w:rtl/>
        </w:rPr>
        <w:t xml:space="preserve">שיטת </w:t>
      </w:r>
      <w:bookmarkStart w:id="8630" w:name="_ETM_Q30_740110"/>
      <w:bookmarkEnd w:id="8630"/>
      <w:r>
        <w:rPr>
          <w:rFonts w:hint="cs"/>
          <w:rtl/>
        </w:rPr>
        <w:t xml:space="preserve">הסניוריטי </w:t>
      </w:r>
      <w:r>
        <w:rPr>
          <w:rtl/>
        </w:rPr>
        <w:t xml:space="preserve">אמור </w:t>
      </w:r>
      <w:bookmarkStart w:id="8631" w:name="_ETM_Q30_738279"/>
      <w:bookmarkEnd w:id="8631"/>
      <w:r>
        <w:rPr>
          <w:rtl/>
        </w:rPr>
        <w:t xml:space="preserve">להיות </w:t>
      </w:r>
      <w:bookmarkStart w:id="8632" w:name="_ETM_Q30_738520"/>
      <w:bookmarkStart w:id="8633" w:name="_ETM_Q30_738188"/>
      <w:bookmarkEnd w:id="8632"/>
      <w:bookmarkEnd w:id="8633"/>
      <w:r>
        <w:rPr>
          <w:rtl/>
        </w:rPr>
        <w:t xml:space="preserve">נשיא </w:t>
      </w:r>
      <w:bookmarkStart w:id="8634" w:name="_ETM_Q30_740529"/>
      <w:bookmarkEnd w:id="8634"/>
      <w:r>
        <w:rPr>
          <w:rtl/>
        </w:rPr>
        <w:t xml:space="preserve">בית </w:t>
      </w:r>
      <w:bookmarkStart w:id="8635" w:name="_ETM_Q30_740710"/>
      <w:bookmarkEnd w:id="8635"/>
      <w:r>
        <w:rPr>
          <w:rtl/>
        </w:rPr>
        <w:t xml:space="preserve">המשפט </w:t>
      </w:r>
      <w:bookmarkStart w:id="8636" w:name="_ETM_Q30_741039"/>
      <w:bookmarkEnd w:id="8636"/>
      <w:r>
        <w:rPr>
          <w:rtl/>
        </w:rPr>
        <w:t>העליון</w:t>
      </w:r>
      <w:r>
        <w:rPr>
          <w:rFonts w:hint="cs"/>
          <w:rtl/>
        </w:rPr>
        <w:t xml:space="preserve">, כן? </w:t>
      </w:r>
      <w:bookmarkStart w:id="8637" w:name="_ETM_Q30_742300"/>
      <w:bookmarkEnd w:id="8637"/>
      <w:r>
        <w:rPr>
          <w:rtl/>
        </w:rPr>
        <w:t xml:space="preserve">הוא </w:t>
      </w:r>
      <w:bookmarkStart w:id="8638" w:name="_ETM_Q30_742539"/>
      <w:bookmarkEnd w:id="8638"/>
      <w:r>
        <w:rPr>
          <w:rtl/>
        </w:rPr>
        <w:t>ב</w:t>
      </w:r>
      <w:r>
        <w:rPr>
          <w:rFonts w:hint="cs"/>
          <w:rtl/>
        </w:rPr>
        <w:t>ן</w:t>
      </w:r>
      <w:r>
        <w:rPr>
          <w:rtl/>
        </w:rPr>
        <w:t xml:space="preserve"> </w:t>
      </w:r>
      <w:bookmarkStart w:id="8639" w:name="_ETM_Q30_742749"/>
      <w:bookmarkEnd w:id="8639"/>
      <w:r>
        <w:rPr>
          <w:rtl/>
        </w:rPr>
        <w:t xml:space="preserve">לניצולי </w:t>
      </w:r>
      <w:bookmarkStart w:id="8640" w:name="_ETM_Q30_743619"/>
      <w:bookmarkEnd w:id="8640"/>
      <w:r>
        <w:rPr>
          <w:rtl/>
        </w:rPr>
        <w:t xml:space="preserve">שואה </w:t>
      </w:r>
      <w:bookmarkStart w:id="8641" w:name="_ETM_Q30_744400"/>
      <w:bookmarkEnd w:id="8641"/>
      <w:r>
        <w:rPr>
          <w:rtl/>
        </w:rPr>
        <w:t xml:space="preserve">הוא </w:t>
      </w:r>
      <w:bookmarkStart w:id="8642" w:name="_ETM_Q30_744550"/>
      <w:bookmarkEnd w:id="8642"/>
      <w:r>
        <w:rPr>
          <w:rtl/>
        </w:rPr>
        <w:t xml:space="preserve">למד </w:t>
      </w:r>
      <w:bookmarkStart w:id="8643" w:name="_ETM_Q30_744969"/>
      <w:bookmarkEnd w:id="8643"/>
      <w:r>
        <w:rPr>
          <w:rtl/>
        </w:rPr>
        <w:t xml:space="preserve">בישיבה </w:t>
      </w:r>
      <w:bookmarkStart w:id="8644" w:name="_ETM_Q30_745479"/>
      <w:bookmarkEnd w:id="8644"/>
      <w:r>
        <w:rPr>
          <w:rtl/>
        </w:rPr>
        <w:t xml:space="preserve">תיכונית </w:t>
      </w:r>
      <w:bookmarkStart w:id="8645" w:name="_ETM_Q30_745960"/>
      <w:bookmarkEnd w:id="8645"/>
      <w:r>
        <w:rPr>
          <w:rtl/>
        </w:rPr>
        <w:t>יבנה</w:t>
      </w:r>
      <w:r>
        <w:rPr>
          <w:rFonts w:hint="cs"/>
          <w:rtl/>
        </w:rPr>
        <w:t>,</w:t>
      </w:r>
      <w:bookmarkStart w:id="8646" w:name="_ETM_Q30_742719"/>
      <w:bookmarkEnd w:id="8646"/>
      <w:r>
        <w:rPr>
          <w:rtl/>
        </w:rPr>
        <w:t xml:space="preserve"> </w:t>
      </w:r>
      <w:bookmarkStart w:id="8647" w:name="_ETM_Q30_746770"/>
      <w:bookmarkEnd w:id="8647"/>
      <w:r>
        <w:rPr>
          <w:rtl/>
        </w:rPr>
        <w:t xml:space="preserve">בישיבת </w:t>
      </w:r>
      <w:bookmarkStart w:id="8648" w:name="_ETM_Q30_747339"/>
      <w:bookmarkEnd w:id="8648"/>
      <w:r>
        <w:rPr>
          <w:rtl/>
        </w:rPr>
        <w:t xml:space="preserve">ההסדר </w:t>
      </w:r>
      <w:bookmarkStart w:id="8649" w:name="_ETM_Q30_747759"/>
      <w:bookmarkEnd w:id="8649"/>
      <w:r>
        <w:rPr>
          <w:rtl/>
        </w:rPr>
        <w:t xml:space="preserve">הר </w:t>
      </w:r>
      <w:bookmarkStart w:id="8650" w:name="_ETM_Q30_747879"/>
      <w:bookmarkEnd w:id="8650"/>
      <w:r>
        <w:rPr>
          <w:rtl/>
        </w:rPr>
        <w:t>ציון</w:t>
      </w:r>
      <w:r>
        <w:rPr>
          <w:rFonts w:hint="cs"/>
          <w:rtl/>
        </w:rPr>
        <w:t xml:space="preserve">, </w:t>
      </w:r>
      <w:bookmarkStart w:id="8651" w:name="_ETM_Q30_750259"/>
      <w:bookmarkEnd w:id="8651"/>
      <w:r>
        <w:rPr>
          <w:rFonts w:hint="cs"/>
          <w:rtl/>
        </w:rPr>
        <w:t>הוא</w:t>
      </w:r>
      <w:r>
        <w:rPr>
          <w:rtl/>
        </w:rPr>
        <w:t xml:space="preserve"> </w:t>
      </w:r>
      <w:bookmarkStart w:id="8652" w:name="_ETM_Q30_748539"/>
      <w:bookmarkEnd w:id="8652"/>
      <w:r>
        <w:rPr>
          <w:rFonts w:hint="cs"/>
          <w:rtl/>
        </w:rPr>
        <w:t>הת</w:t>
      </w:r>
      <w:bookmarkStart w:id="8653" w:name="_ETM_Q30_747278"/>
      <w:bookmarkEnd w:id="8653"/>
      <w:r>
        <w:rPr>
          <w:rtl/>
        </w:rPr>
        <w:t xml:space="preserve">מנה </w:t>
      </w:r>
      <w:bookmarkStart w:id="8654" w:name="_ETM_Q30_749220"/>
      <w:bookmarkEnd w:id="8654"/>
      <w:r>
        <w:rPr>
          <w:rFonts w:hint="cs"/>
          <w:rtl/>
        </w:rPr>
        <w:t>ב</w:t>
      </w:r>
      <w:r>
        <w:rPr>
          <w:rtl/>
        </w:rPr>
        <w:t xml:space="preserve">ממשלת </w:t>
      </w:r>
      <w:bookmarkStart w:id="8655" w:name="_ETM_Q30_749789"/>
      <w:bookmarkEnd w:id="8655"/>
      <w:r>
        <w:rPr>
          <w:rtl/>
        </w:rPr>
        <w:t>נתניהו</w:t>
      </w:r>
      <w:r>
        <w:rPr>
          <w:rFonts w:hint="cs"/>
          <w:rtl/>
        </w:rPr>
        <w:t>, ב-</w:t>
      </w:r>
      <w:bookmarkStart w:id="8656" w:name="_ETM_Q30_750669"/>
      <w:bookmarkEnd w:id="8656"/>
      <w:r>
        <w:rPr>
          <w:rtl/>
        </w:rPr>
        <w:t>2012</w:t>
      </w:r>
      <w:r>
        <w:rPr>
          <w:rFonts w:hint="cs"/>
          <w:rtl/>
        </w:rPr>
        <w:t>.</w:t>
      </w:r>
      <w:r>
        <w:rPr>
          <w:rtl/>
        </w:rPr>
        <w:t xml:space="preserve"> </w:t>
      </w:r>
      <w:bookmarkStart w:id="8657" w:name="_ETM_Q30_751990"/>
      <w:bookmarkEnd w:id="8657"/>
      <w:r>
        <w:rPr>
          <w:rtl/>
        </w:rPr>
        <w:t xml:space="preserve">מי </w:t>
      </w:r>
      <w:bookmarkStart w:id="8658" w:name="_ETM_Q30_752200"/>
      <w:bookmarkEnd w:id="8658"/>
      <w:r>
        <w:rPr>
          <w:rtl/>
        </w:rPr>
        <w:t xml:space="preserve">שהיה </w:t>
      </w:r>
      <w:bookmarkStart w:id="8659" w:name="_ETM_Q30_752710"/>
      <w:bookmarkEnd w:id="8659"/>
      <w:r>
        <w:rPr>
          <w:rtl/>
        </w:rPr>
        <w:t xml:space="preserve">בוועדה </w:t>
      </w:r>
      <w:bookmarkStart w:id="8660" w:name="_ETM_Q30_753100"/>
      <w:bookmarkEnd w:id="8660"/>
      <w:r>
        <w:rPr>
          <w:rtl/>
        </w:rPr>
        <w:t xml:space="preserve">לבחירת </w:t>
      </w:r>
      <w:bookmarkStart w:id="8661" w:name="_ETM_Q30_753550"/>
      <w:bookmarkEnd w:id="8661"/>
      <w:r>
        <w:rPr>
          <w:rtl/>
        </w:rPr>
        <w:t xml:space="preserve">שופטים </w:t>
      </w:r>
      <w:bookmarkStart w:id="8662" w:name="_ETM_Q30_753970"/>
      <w:bookmarkEnd w:id="8662"/>
      <w:r>
        <w:rPr>
          <w:rtl/>
        </w:rPr>
        <w:t xml:space="preserve">ומינה </w:t>
      </w:r>
      <w:bookmarkStart w:id="8663" w:name="_ETM_Q30_754540"/>
      <w:bookmarkEnd w:id="8663"/>
      <w:r>
        <w:rPr>
          <w:rtl/>
        </w:rPr>
        <w:t>אותו</w:t>
      </w:r>
      <w:r>
        <w:rPr>
          <w:rFonts w:hint="cs"/>
          <w:rtl/>
        </w:rPr>
        <w:t>,</w:t>
      </w:r>
      <w:r>
        <w:rPr>
          <w:rtl/>
        </w:rPr>
        <w:t xml:space="preserve"> </w:t>
      </w:r>
      <w:bookmarkStart w:id="8664" w:name="_ETM_Q30_755289"/>
      <w:bookmarkEnd w:id="8664"/>
      <w:r>
        <w:rPr>
          <w:rtl/>
        </w:rPr>
        <w:t xml:space="preserve">היו </w:t>
      </w:r>
      <w:bookmarkStart w:id="8665" w:name="_ETM_Q30_755559"/>
      <w:bookmarkEnd w:id="8665"/>
      <w:r>
        <w:rPr>
          <w:rtl/>
        </w:rPr>
        <w:t xml:space="preserve">אנשים </w:t>
      </w:r>
      <w:bookmarkStart w:id="8666" w:name="_ETM_Q30_755889"/>
      <w:bookmarkEnd w:id="8666"/>
      <w:r>
        <w:rPr>
          <w:rtl/>
        </w:rPr>
        <w:t xml:space="preserve">שאתה </w:t>
      </w:r>
      <w:bookmarkStart w:id="8667" w:name="_ETM_Q30_756190"/>
      <w:bookmarkEnd w:id="8667"/>
      <w:r>
        <w:rPr>
          <w:rtl/>
        </w:rPr>
        <w:t xml:space="preserve">בוודאי </w:t>
      </w:r>
      <w:bookmarkStart w:id="8668" w:name="_ETM_Q30_756669"/>
      <w:bookmarkEnd w:id="8668"/>
      <w:r>
        <w:rPr>
          <w:rtl/>
        </w:rPr>
        <w:t>מכיר</w:t>
      </w:r>
      <w:r>
        <w:rPr>
          <w:rFonts w:hint="cs"/>
          <w:rtl/>
        </w:rPr>
        <w:t xml:space="preserve">, אולי </w:t>
      </w:r>
      <w:bookmarkStart w:id="8669" w:name="_ETM_Q30_757000"/>
      <w:bookmarkStart w:id="8670" w:name="_ETM_Q30_757150"/>
      <w:bookmarkStart w:id="8671" w:name="_ETM_Q30_757240"/>
      <w:bookmarkEnd w:id="8669"/>
      <w:bookmarkEnd w:id="8670"/>
      <w:bookmarkEnd w:id="8671"/>
      <w:r>
        <w:rPr>
          <w:rFonts w:hint="cs"/>
          <w:rtl/>
        </w:rPr>
        <w:t>אתה</w:t>
      </w:r>
      <w:r>
        <w:rPr>
          <w:rtl/>
        </w:rPr>
        <w:t xml:space="preserve"> </w:t>
      </w:r>
      <w:bookmarkStart w:id="8672" w:name="_ETM_Q30_757419"/>
      <w:bookmarkEnd w:id="8672"/>
      <w:r>
        <w:rPr>
          <w:rtl/>
        </w:rPr>
        <w:t xml:space="preserve">אפילו </w:t>
      </w:r>
      <w:bookmarkStart w:id="8673" w:name="_ETM_Q30_758559"/>
      <w:bookmarkEnd w:id="8673"/>
      <w:r>
        <w:rPr>
          <w:rtl/>
        </w:rPr>
        <w:t xml:space="preserve">חושב </w:t>
      </w:r>
      <w:bookmarkStart w:id="8674" w:name="_ETM_Q30_758979"/>
      <w:bookmarkEnd w:id="8674"/>
      <w:r>
        <w:rPr>
          <w:rtl/>
        </w:rPr>
        <w:t xml:space="preserve">שהם </w:t>
      </w:r>
      <w:bookmarkStart w:id="8675" w:name="_ETM_Q30_760600"/>
      <w:bookmarkStart w:id="8676" w:name="_ETM_Q30_761710"/>
      <w:bookmarkEnd w:id="8675"/>
      <w:bookmarkEnd w:id="8676"/>
      <w:r>
        <w:rPr>
          <w:rtl/>
        </w:rPr>
        <w:t>טובים</w:t>
      </w:r>
      <w:bookmarkStart w:id="8677" w:name="_ETM_Q30_758368"/>
      <w:bookmarkEnd w:id="8677"/>
      <w:r>
        <w:rPr>
          <w:rFonts w:hint="cs"/>
          <w:rtl/>
        </w:rPr>
        <w:t>,</w:t>
      </w:r>
      <w:r>
        <w:rPr>
          <w:rtl/>
        </w:rPr>
        <w:t xml:space="preserve"> </w:t>
      </w:r>
      <w:bookmarkStart w:id="8678" w:name="_ETM_Q30_762100"/>
      <w:bookmarkEnd w:id="8678"/>
      <w:r>
        <w:rPr>
          <w:rtl/>
        </w:rPr>
        <w:t xml:space="preserve">כמו </w:t>
      </w:r>
      <w:bookmarkStart w:id="8679" w:name="_ETM_Q30_762759"/>
      <w:bookmarkEnd w:id="8679"/>
      <w:r>
        <w:rPr>
          <w:rtl/>
        </w:rPr>
        <w:t xml:space="preserve">דוד </w:t>
      </w:r>
      <w:bookmarkStart w:id="8680" w:name="_ETM_Q30_763150"/>
      <w:bookmarkEnd w:id="8680"/>
      <w:r>
        <w:rPr>
          <w:rtl/>
        </w:rPr>
        <w:t>רותם</w:t>
      </w:r>
      <w:r>
        <w:rPr>
          <w:rFonts w:hint="cs"/>
          <w:rtl/>
        </w:rPr>
        <w:t>,</w:t>
      </w:r>
      <w:r>
        <w:rPr>
          <w:rtl/>
        </w:rPr>
        <w:t xml:space="preserve"> </w:t>
      </w:r>
      <w:bookmarkStart w:id="8681" w:name="_ETM_Q30_764289"/>
      <w:bookmarkEnd w:id="8681"/>
      <w:r>
        <w:rPr>
          <w:rtl/>
        </w:rPr>
        <w:t>כמו</w:t>
      </w:r>
      <w:r>
        <w:rPr>
          <w:rFonts w:hint="cs"/>
          <w:rtl/>
        </w:rPr>
        <w:t xml:space="preserve"> </w:t>
      </w:r>
      <w:r>
        <w:rPr>
          <w:rtl/>
        </w:rPr>
        <w:t xml:space="preserve">– </w:t>
      </w:r>
      <w:bookmarkStart w:id="8682" w:name="_ETM_Q30_765420"/>
      <w:bookmarkEnd w:id="8682"/>
      <w:r>
        <w:rPr>
          <w:rtl/>
        </w:rPr>
        <w:t xml:space="preserve">מי </w:t>
      </w:r>
      <w:bookmarkStart w:id="8683" w:name="_ETM_Q30_765600"/>
      <w:bookmarkEnd w:id="8683"/>
      <w:r>
        <w:rPr>
          <w:rtl/>
        </w:rPr>
        <w:t xml:space="preserve">עוד </w:t>
      </w:r>
      <w:bookmarkStart w:id="8684" w:name="_ETM_Q30_765720"/>
      <w:bookmarkEnd w:id="8684"/>
      <w:r>
        <w:rPr>
          <w:rtl/>
        </w:rPr>
        <w:t xml:space="preserve">היה </w:t>
      </w:r>
      <w:bookmarkStart w:id="8685" w:name="_ETM_Q30_765990"/>
      <w:bookmarkEnd w:id="8685"/>
      <w:r>
        <w:rPr>
          <w:rtl/>
        </w:rPr>
        <w:t>שם</w:t>
      </w:r>
      <w:r>
        <w:rPr>
          <w:rFonts w:hint="cs"/>
          <w:rtl/>
        </w:rPr>
        <w:t>?</w:t>
      </w:r>
      <w:r>
        <w:rPr>
          <w:rtl/>
        </w:rPr>
        <w:t xml:space="preserve"> </w:t>
      </w:r>
      <w:bookmarkStart w:id="8686" w:name="_ETM_Q30_766770"/>
      <w:bookmarkEnd w:id="8686"/>
      <w:r>
        <w:rPr>
          <w:rtl/>
        </w:rPr>
        <w:t xml:space="preserve">היו </w:t>
      </w:r>
      <w:bookmarkStart w:id="8687" w:name="_ETM_Q30_767010"/>
      <w:bookmarkEnd w:id="8687"/>
      <w:r>
        <w:rPr>
          <w:rtl/>
        </w:rPr>
        <w:t xml:space="preserve">שם </w:t>
      </w:r>
      <w:bookmarkStart w:id="8688" w:name="_ETM_Q30_767190"/>
      <w:bookmarkEnd w:id="8688"/>
      <w:r>
        <w:rPr>
          <w:rtl/>
        </w:rPr>
        <w:t>כמה</w:t>
      </w:r>
      <w:bookmarkStart w:id="8689" w:name="_ETM_Q30_763768"/>
      <w:bookmarkEnd w:id="8689"/>
      <w:r>
        <w:rPr>
          <w:rFonts w:hint="cs"/>
          <w:rtl/>
        </w:rPr>
        <w:t xml:space="preserve"> –</w:t>
      </w:r>
      <w:r>
        <w:rPr>
          <w:rtl/>
        </w:rPr>
        <w:t xml:space="preserve"> </w:t>
      </w:r>
      <w:bookmarkStart w:id="8690" w:name="_ETM_Q30_767490"/>
      <w:bookmarkEnd w:id="8690"/>
      <w:r>
        <w:rPr>
          <w:rtl/>
        </w:rPr>
        <w:t xml:space="preserve">היה </w:t>
      </w:r>
      <w:bookmarkStart w:id="8691" w:name="_ETM_Q30_767670"/>
      <w:bookmarkEnd w:id="8691"/>
      <w:r>
        <w:rPr>
          <w:rtl/>
        </w:rPr>
        <w:t xml:space="preserve">שם </w:t>
      </w:r>
      <w:bookmarkStart w:id="8692" w:name="_ETM_Q30_767820"/>
      <w:bookmarkStart w:id="8693" w:name="_ETM_Q30_767880"/>
      <w:bookmarkEnd w:id="8692"/>
      <w:bookmarkEnd w:id="8693"/>
      <w:r>
        <w:rPr>
          <w:rtl/>
        </w:rPr>
        <w:t xml:space="preserve">גלעד </w:t>
      </w:r>
      <w:bookmarkStart w:id="8694" w:name="_ETM_Q30_768180"/>
      <w:bookmarkEnd w:id="8694"/>
      <w:r>
        <w:rPr>
          <w:rtl/>
        </w:rPr>
        <w:t>ארדן</w:t>
      </w:r>
      <w:r>
        <w:rPr>
          <w:rFonts w:hint="cs"/>
          <w:rtl/>
        </w:rPr>
        <w:t>,</w:t>
      </w:r>
      <w:r>
        <w:rPr>
          <w:rtl/>
        </w:rPr>
        <w:t xml:space="preserve"> </w:t>
      </w:r>
      <w:bookmarkStart w:id="8695" w:name="_ETM_Q30_769409"/>
      <w:bookmarkEnd w:id="8695"/>
      <w:r>
        <w:rPr>
          <w:rtl/>
        </w:rPr>
        <w:t xml:space="preserve">היו </w:t>
      </w:r>
      <w:bookmarkStart w:id="8696" w:name="_ETM_Q30_770069"/>
      <w:bookmarkEnd w:id="8696"/>
      <w:r>
        <w:rPr>
          <w:rFonts w:hint="cs"/>
          <w:rtl/>
        </w:rPr>
        <w:t xml:space="preserve">שם </w:t>
      </w:r>
      <w:r>
        <w:rPr>
          <w:rtl/>
        </w:rPr>
        <w:t xml:space="preserve">אנשים </w:t>
      </w:r>
      <w:bookmarkStart w:id="8697" w:name="_ETM_Q30_770460"/>
      <w:bookmarkStart w:id="8698" w:name="_ETM_Q30_770669"/>
      <w:bookmarkEnd w:id="8697"/>
      <w:bookmarkEnd w:id="8698"/>
      <w:r>
        <w:rPr>
          <w:rFonts w:hint="cs"/>
          <w:rtl/>
        </w:rPr>
        <w:t>שלכם,</w:t>
      </w:r>
      <w:r>
        <w:rPr>
          <w:rtl/>
        </w:rPr>
        <w:t xml:space="preserve"> </w:t>
      </w:r>
      <w:bookmarkStart w:id="8699" w:name="_ETM_Q30_770879"/>
      <w:bookmarkEnd w:id="8699"/>
      <w:r>
        <w:rPr>
          <w:rtl/>
        </w:rPr>
        <w:t xml:space="preserve">אורי </w:t>
      </w:r>
      <w:bookmarkStart w:id="8700" w:name="_ETM_Q30_771179"/>
      <w:bookmarkEnd w:id="8700"/>
      <w:r>
        <w:rPr>
          <w:rtl/>
        </w:rPr>
        <w:t>אריאל</w:t>
      </w:r>
      <w:r w:rsidR="00EE7212">
        <w:rPr>
          <w:rFonts w:hint="cs"/>
          <w:rtl/>
        </w:rPr>
        <w:t>.</w:t>
      </w:r>
      <w:r>
        <w:rPr>
          <w:rtl/>
        </w:rPr>
        <w:t xml:space="preserve"> </w:t>
      </w:r>
      <w:bookmarkStart w:id="8701" w:name="_ETM_Q30_772780"/>
      <w:bookmarkEnd w:id="8701"/>
      <w:r>
        <w:rPr>
          <w:rFonts w:hint="cs"/>
          <w:rtl/>
        </w:rPr>
        <w:t xml:space="preserve">הם האנשים שמינו את סולברג, אותו </w:t>
      </w:r>
      <w:bookmarkStart w:id="8702" w:name="_ETM_Q30_776796"/>
      <w:bookmarkEnd w:id="8702"/>
      <w:r>
        <w:rPr>
          <w:rFonts w:hint="cs"/>
          <w:rtl/>
        </w:rPr>
        <w:t>אחד שהיום אתם אומרים</w:t>
      </w:r>
      <w:r w:rsidR="00EE7212">
        <w:rPr>
          <w:rFonts w:hint="cs"/>
          <w:rtl/>
        </w:rPr>
        <w:t>:</w:t>
      </w:r>
      <w:r>
        <w:rPr>
          <w:rFonts w:hint="cs"/>
          <w:rtl/>
        </w:rPr>
        <w:t xml:space="preserve"> אנחנו לא מאמינים לשופטים</w:t>
      </w:r>
      <w:bookmarkStart w:id="8703" w:name="_ETM_Q30_772709"/>
      <w:bookmarkEnd w:id="8703"/>
      <w:r w:rsidR="00EE7212">
        <w:rPr>
          <w:rFonts w:hint="cs"/>
          <w:rtl/>
        </w:rPr>
        <w:t>.</w:t>
      </w:r>
      <w:r>
        <w:rPr>
          <w:rtl/>
        </w:rPr>
        <w:t xml:space="preserve"> </w:t>
      </w:r>
      <w:bookmarkStart w:id="8704" w:name="_ETM_Q30_778029"/>
      <w:bookmarkEnd w:id="8704"/>
      <w:r>
        <w:rPr>
          <w:rtl/>
        </w:rPr>
        <w:t xml:space="preserve">יותר </w:t>
      </w:r>
      <w:bookmarkStart w:id="8705" w:name="_ETM_Q30_778419"/>
      <w:bookmarkEnd w:id="8705"/>
      <w:r>
        <w:rPr>
          <w:rtl/>
        </w:rPr>
        <w:t>מזה</w:t>
      </w:r>
      <w:r>
        <w:rPr>
          <w:rFonts w:hint="cs"/>
          <w:rtl/>
        </w:rPr>
        <w:t xml:space="preserve"> –</w:t>
      </w:r>
      <w:r>
        <w:rPr>
          <w:rtl/>
        </w:rPr>
        <w:t xml:space="preserve"> </w:t>
      </w:r>
      <w:bookmarkStart w:id="8706" w:name="_ETM_Q30_778689"/>
      <w:bookmarkEnd w:id="8706"/>
      <w:r>
        <w:rPr>
          <w:rtl/>
        </w:rPr>
        <w:t xml:space="preserve">אתם </w:t>
      </w:r>
      <w:bookmarkStart w:id="8707" w:name="_ETM_Q30_778870"/>
      <w:bookmarkEnd w:id="8707"/>
      <w:r>
        <w:rPr>
          <w:rtl/>
        </w:rPr>
        <w:t>אומרים</w:t>
      </w:r>
      <w:r w:rsidR="00EE7212">
        <w:rPr>
          <w:rFonts w:hint="cs"/>
          <w:rtl/>
        </w:rPr>
        <w:t>:</w:t>
      </w:r>
      <w:r>
        <w:rPr>
          <w:rtl/>
        </w:rPr>
        <w:t xml:space="preserve"> </w:t>
      </w:r>
      <w:bookmarkStart w:id="8708" w:name="_ETM_Q30_779699"/>
      <w:bookmarkEnd w:id="8708"/>
      <w:r>
        <w:rPr>
          <w:rtl/>
        </w:rPr>
        <w:t xml:space="preserve">הם </w:t>
      </w:r>
      <w:bookmarkStart w:id="8709" w:name="_ETM_Q30_779849"/>
      <w:bookmarkEnd w:id="8709"/>
      <w:r>
        <w:rPr>
          <w:rtl/>
        </w:rPr>
        <w:t xml:space="preserve">ממנים </w:t>
      </w:r>
      <w:bookmarkStart w:id="8710" w:name="_ETM_Q30_780360"/>
      <w:bookmarkEnd w:id="8710"/>
      <w:r>
        <w:rPr>
          <w:rtl/>
        </w:rPr>
        <w:t xml:space="preserve">את </w:t>
      </w:r>
      <w:bookmarkStart w:id="8711" w:name="_ETM_Q30_780509"/>
      <w:bookmarkEnd w:id="8711"/>
      <w:r>
        <w:rPr>
          <w:rtl/>
        </w:rPr>
        <w:t>עצמם</w:t>
      </w:r>
      <w:r>
        <w:rPr>
          <w:rFonts w:hint="cs"/>
          <w:rtl/>
        </w:rPr>
        <w:t>. אז איפה ההיגיון</w:t>
      </w:r>
      <w:r w:rsidRPr="00965F1E">
        <w:rPr>
          <w:rFonts w:hint="cs"/>
          <w:rtl/>
        </w:rPr>
        <w:t xml:space="preserve"> </w:t>
      </w:r>
      <w:r>
        <w:rPr>
          <w:rFonts w:hint="cs"/>
          <w:rtl/>
        </w:rPr>
        <w:t>כאן? באמת, השר קרעי.</w:t>
      </w:r>
      <w:bookmarkStart w:id="8712" w:name="_ETM_Q30_779848"/>
      <w:bookmarkEnd w:id="8712"/>
    </w:p>
    <w:p w:rsidR="00D66FB5" w:rsidRDefault="00D66FB5" w:rsidP="00F77CB4">
      <w:pPr>
        <w:rPr>
          <w:rtl/>
        </w:rPr>
      </w:pPr>
      <w:bookmarkStart w:id="8713" w:name="_ETM_Q30_780234"/>
      <w:bookmarkStart w:id="8714" w:name="_ETM_Q30_780353"/>
      <w:bookmarkEnd w:id="8713"/>
      <w:bookmarkEnd w:id="8714"/>
    </w:p>
    <w:p w:rsidR="00D66FB5" w:rsidRDefault="00D66FB5" w:rsidP="00F77CB4">
      <w:pPr>
        <w:pStyle w:val="af6"/>
        <w:keepNext/>
        <w:rPr>
          <w:rtl/>
        </w:rPr>
      </w:pPr>
      <w:bookmarkStart w:id="8715" w:name="ET_yor_6593_12"/>
      <w:r w:rsidRPr="00CA3FE8">
        <w:rPr>
          <w:rStyle w:val="TagStyle"/>
          <w:rtl/>
        </w:rPr>
        <w:t xml:space="preserve"> &lt;&lt; יור &gt;&gt; </w:t>
      </w:r>
      <w:r>
        <w:rPr>
          <w:rtl/>
        </w:rPr>
        <w:t>היו"ר חנוך דב מלביצקי:</w:t>
      </w:r>
      <w:r w:rsidRPr="00CA3FE8">
        <w:rPr>
          <w:rStyle w:val="TagStyle"/>
          <w:rtl/>
        </w:rPr>
        <w:t xml:space="preserve"> &lt;&lt; יור &gt;&gt;</w:t>
      </w:r>
      <w:r>
        <w:rPr>
          <w:rtl/>
        </w:rPr>
        <w:t xml:space="preserve">   </w:t>
      </w:r>
      <w:bookmarkEnd w:id="8715"/>
    </w:p>
    <w:p w:rsidR="00D66FB5" w:rsidRDefault="00D66FB5" w:rsidP="00C73F9F">
      <w:pPr>
        <w:rPr>
          <w:rtl/>
        </w:rPr>
      </w:pPr>
    </w:p>
    <w:p w:rsidR="00D66FB5" w:rsidRDefault="00D66FB5" w:rsidP="00F77CB4">
      <w:pPr>
        <w:rPr>
          <w:rtl/>
        </w:rPr>
      </w:pPr>
      <w:bookmarkStart w:id="8716" w:name="_ETM_Q30_781391"/>
      <w:bookmarkEnd w:id="8716"/>
      <w:r>
        <w:rPr>
          <w:rFonts w:hint="cs"/>
          <w:rtl/>
        </w:rPr>
        <w:t>תודה, גברתי.</w:t>
      </w:r>
    </w:p>
    <w:p w:rsidR="00D66FB5" w:rsidRDefault="00D66FB5" w:rsidP="00F77CB4">
      <w:pPr>
        <w:rPr>
          <w:rtl/>
        </w:rPr>
      </w:pPr>
    </w:p>
    <w:p w:rsidR="00D66FB5" w:rsidRDefault="00D66FB5" w:rsidP="00F77CB4">
      <w:pPr>
        <w:pStyle w:val="-"/>
        <w:keepNext/>
        <w:rPr>
          <w:rtl/>
        </w:rPr>
      </w:pPr>
      <w:bookmarkStart w:id="8717" w:name="_ETM_Q30_786906"/>
      <w:bookmarkStart w:id="8718" w:name="_ETM_Q30_787004"/>
      <w:bookmarkStart w:id="8719" w:name="ET_speakercontinue_6158_13"/>
      <w:bookmarkEnd w:id="8717"/>
      <w:bookmarkEnd w:id="8718"/>
      <w:r w:rsidRPr="00CA3FE8">
        <w:rPr>
          <w:rStyle w:val="TagStyle"/>
          <w:rtl/>
        </w:rPr>
        <w:t xml:space="preserve"> &lt;&lt; דובר_המשך &gt;&gt; </w:t>
      </w:r>
      <w:r>
        <w:rPr>
          <w:rtl/>
        </w:rPr>
        <w:t>אפרת רייטן מרום (העבודה):</w:t>
      </w:r>
      <w:r w:rsidRPr="00CA3FE8">
        <w:rPr>
          <w:rStyle w:val="TagStyle"/>
          <w:rtl/>
        </w:rPr>
        <w:t xml:space="preserve"> &lt;&lt; דובר_המשך &gt;&gt;</w:t>
      </w:r>
      <w:r>
        <w:rPr>
          <w:rtl/>
        </w:rPr>
        <w:t xml:space="preserve">   </w:t>
      </w:r>
      <w:bookmarkEnd w:id="8719"/>
    </w:p>
    <w:p w:rsidR="00D66FB5" w:rsidRDefault="00D66FB5" w:rsidP="00C73F9F">
      <w:pPr>
        <w:rPr>
          <w:rtl/>
        </w:rPr>
      </w:pPr>
    </w:p>
    <w:p w:rsidR="00D66FB5" w:rsidRDefault="00D66FB5" w:rsidP="00F77CB4">
      <w:pPr>
        <w:rPr>
          <w:rtl/>
        </w:rPr>
      </w:pPr>
      <w:bookmarkStart w:id="8720" w:name="_ETM_Q30_787991"/>
      <w:bookmarkEnd w:id="8720"/>
      <w:r>
        <w:rPr>
          <w:rFonts w:hint="cs"/>
          <w:rtl/>
        </w:rPr>
        <w:t>היום, כשבאים עם איזושהי טענה, טענה שיש בה</w:t>
      </w:r>
      <w:bookmarkStart w:id="8721" w:name="_ETM_Q30_783757"/>
      <w:bookmarkEnd w:id="8721"/>
      <w:r>
        <w:rPr>
          <w:rFonts w:hint="cs"/>
          <w:rtl/>
        </w:rPr>
        <w:t xml:space="preserve"> טעם, צריך שהיא תהיה מושתתת על עובדות. אנחנו מבקשים פה נקוד</w:t>
      </w:r>
      <w:bookmarkStart w:id="8722" w:name="_ETM_Q30_787047"/>
      <w:bookmarkEnd w:id="8722"/>
      <w:r>
        <w:rPr>
          <w:rFonts w:hint="cs"/>
          <w:rtl/>
        </w:rPr>
        <w:t>ת</w:t>
      </w:r>
      <w:bookmarkStart w:id="8723" w:name="_ETM_Q30_794520"/>
      <w:bookmarkEnd w:id="8723"/>
      <w:r>
        <w:rPr>
          <w:rFonts w:hint="cs"/>
          <w:rtl/>
        </w:rPr>
        <w:t xml:space="preserve"> זכות.</w:t>
      </w:r>
    </w:p>
    <w:p w:rsidR="00D66FB5" w:rsidRDefault="00D66FB5" w:rsidP="00F77CB4">
      <w:pPr>
        <w:rPr>
          <w:rtl/>
        </w:rPr>
      </w:pPr>
    </w:p>
    <w:p w:rsidR="00D66FB5" w:rsidRDefault="00D66FB5" w:rsidP="00F77CB4">
      <w:pPr>
        <w:pStyle w:val="af6"/>
        <w:keepNext/>
        <w:rPr>
          <w:rtl/>
        </w:rPr>
      </w:pPr>
      <w:r w:rsidRPr="00CA3FE8">
        <w:rPr>
          <w:rStyle w:val="TagStyle"/>
          <w:rtl/>
        </w:rPr>
        <w:t xml:space="preserve"> &lt;&lt; יור &gt;&gt; </w:t>
      </w:r>
      <w:r>
        <w:rPr>
          <w:rtl/>
        </w:rPr>
        <w:t>היו"ר חנוך דב מלביצקי:</w:t>
      </w:r>
      <w:r w:rsidRPr="00CA3FE8">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r>
        <w:rPr>
          <w:rFonts w:hint="cs"/>
          <w:rtl/>
        </w:rPr>
        <w:t>תודה.</w:t>
      </w:r>
    </w:p>
    <w:p w:rsidR="00D66FB5" w:rsidRDefault="00D66FB5" w:rsidP="00F77CB4">
      <w:pPr>
        <w:rPr>
          <w:rtl/>
        </w:rPr>
      </w:pPr>
    </w:p>
    <w:p w:rsidR="00D66FB5" w:rsidRDefault="00D66FB5" w:rsidP="00F77CB4">
      <w:pPr>
        <w:pStyle w:val="-"/>
        <w:keepNext/>
        <w:rPr>
          <w:rtl/>
        </w:rPr>
      </w:pPr>
      <w:bookmarkStart w:id="8724" w:name="ET_speakercontinue_6158_15"/>
      <w:r w:rsidRPr="00CA3FE8">
        <w:rPr>
          <w:rStyle w:val="TagStyle"/>
          <w:rtl/>
        </w:rPr>
        <w:t xml:space="preserve"> &lt;&lt; דובר_המשך &gt;&gt; </w:t>
      </w:r>
      <w:r>
        <w:rPr>
          <w:rtl/>
        </w:rPr>
        <w:t>אפרת רייטן מרום (העבודה):</w:t>
      </w:r>
      <w:r w:rsidRPr="00CA3FE8">
        <w:rPr>
          <w:rStyle w:val="TagStyle"/>
          <w:rtl/>
        </w:rPr>
        <w:t xml:space="preserve"> &lt;&lt; דובר_המשך &gt;&gt;</w:t>
      </w:r>
      <w:r>
        <w:rPr>
          <w:rtl/>
        </w:rPr>
        <w:t xml:space="preserve">   </w:t>
      </w:r>
      <w:bookmarkEnd w:id="8724"/>
    </w:p>
    <w:p w:rsidR="00D66FB5" w:rsidRDefault="00D66FB5" w:rsidP="00F77CB4">
      <w:pPr>
        <w:rPr>
          <w:rtl/>
        </w:rPr>
      </w:pPr>
    </w:p>
    <w:p w:rsidR="00D66FB5" w:rsidRDefault="00D66FB5" w:rsidP="00F77CB4">
      <w:pPr>
        <w:rPr>
          <w:rtl/>
        </w:rPr>
      </w:pPr>
      <w:bookmarkStart w:id="8725" w:name="_ETM_Q30_796356"/>
      <w:bookmarkEnd w:id="8725"/>
      <w:r>
        <w:rPr>
          <w:rFonts w:hint="cs"/>
          <w:rtl/>
        </w:rPr>
        <w:t>אני מסיימת, מילה אחרונה, זה באמת משפט אחרון.</w:t>
      </w:r>
      <w:bookmarkStart w:id="8726" w:name="_ETM_Q30_790577"/>
      <w:bookmarkEnd w:id="8726"/>
      <w:r>
        <w:rPr>
          <w:rFonts w:hint="cs"/>
          <w:rtl/>
        </w:rPr>
        <w:t xml:space="preserve"> תודה, אדוני היו"ר.</w:t>
      </w:r>
      <w:bookmarkStart w:id="8727" w:name="_ETM_Q30_792316"/>
      <w:bookmarkStart w:id="8728" w:name="_ETM_Q30_799516"/>
      <w:bookmarkStart w:id="8729" w:name="_ETM_Q30_796746"/>
      <w:bookmarkStart w:id="8730" w:name="_ETM_Q30_793916"/>
      <w:bookmarkEnd w:id="8727"/>
      <w:bookmarkEnd w:id="8728"/>
      <w:bookmarkEnd w:id="8729"/>
      <w:bookmarkEnd w:id="8730"/>
    </w:p>
    <w:p w:rsidR="00D66FB5" w:rsidRDefault="00D66FB5" w:rsidP="00F77CB4">
      <w:pPr>
        <w:rPr>
          <w:rtl/>
        </w:rPr>
      </w:pPr>
    </w:p>
    <w:p w:rsidR="00D66FB5" w:rsidRDefault="00D66FB5" w:rsidP="00F77CB4">
      <w:pPr>
        <w:pStyle w:val="af5"/>
        <w:keepNext/>
        <w:rPr>
          <w:rtl/>
        </w:rPr>
      </w:pPr>
      <w:bookmarkStart w:id="8731" w:name="ET_interruption_5115_16"/>
      <w:r w:rsidRPr="00CA3FE8">
        <w:rPr>
          <w:rStyle w:val="TagStyle"/>
          <w:rtl/>
        </w:rPr>
        <w:t xml:space="preserve"> &lt;&lt; קריאה &gt;&gt; </w:t>
      </w:r>
      <w:r>
        <w:rPr>
          <w:rtl/>
        </w:rPr>
        <w:t>פנינה תמנו (המחנה הממלכתי):</w:t>
      </w:r>
      <w:r w:rsidRPr="00CA3FE8">
        <w:rPr>
          <w:rStyle w:val="TagStyle"/>
          <w:rtl/>
        </w:rPr>
        <w:t xml:space="preserve"> &lt;&lt; קריאה &gt;&gt;</w:t>
      </w:r>
      <w:r>
        <w:rPr>
          <w:rtl/>
        </w:rPr>
        <w:t xml:space="preserve">   </w:t>
      </w:r>
      <w:bookmarkEnd w:id="8731"/>
    </w:p>
    <w:p w:rsidR="00D66FB5" w:rsidRDefault="00D66FB5" w:rsidP="00C73F9F">
      <w:pPr>
        <w:rPr>
          <w:rtl/>
        </w:rPr>
      </w:pPr>
    </w:p>
    <w:p w:rsidR="00D66FB5" w:rsidRDefault="00D66FB5" w:rsidP="00F77CB4">
      <w:pPr>
        <w:rPr>
          <w:rtl/>
        </w:rPr>
      </w:pPr>
      <w:r>
        <w:rPr>
          <w:rFonts w:hint="cs"/>
          <w:rtl/>
        </w:rPr>
        <w:t>נתתי לה את שתי ה</w:t>
      </w:r>
      <w:bookmarkStart w:id="8732" w:name="_ETM_Q30_796453"/>
      <w:bookmarkEnd w:id="8732"/>
      <w:r>
        <w:rPr>
          <w:rFonts w:hint="cs"/>
          <w:rtl/>
        </w:rPr>
        <w:t>דקות, לא?</w:t>
      </w:r>
      <w:bookmarkStart w:id="8733" w:name="_ETM_Q30_790861"/>
      <w:bookmarkEnd w:id="8733"/>
    </w:p>
    <w:p w:rsidR="00D66FB5" w:rsidRDefault="00D66FB5" w:rsidP="00F77CB4">
      <w:pPr>
        <w:rPr>
          <w:rtl/>
        </w:rPr>
      </w:pPr>
    </w:p>
    <w:p w:rsidR="00D66FB5" w:rsidRDefault="00D66FB5" w:rsidP="00F77CB4">
      <w:pPr>
        <w:pStyle w:val="-"/>
        <w:keepNext/>
        <w:rPr>
          <w:rtl/>
        </w:rPr>
      </w:pPr>
      <w:bookmarkStart w:id="8734" w:name="ET_speakercontinue_6158_17"/>
      <w:r w:rsidRPr="00CA3FE8">
        <w:rPr>
          <w:rStyle w:val="TagStyle"/>
          <w:rtl/>
        </w:rPr>
        <w:t xml:space="preserve"> &lt;&lt; דובר_המשך &gt;&gt; </w:t>
      </w:r>
      <w:r>
        <w:rPr>
          <w:rtl/>
        </w:rPr>
        <w:t>אפרת רייטן מרום (העבודה):</w:t>
      </w:r>
      <w:r w:rsidRPr="00CA3FE8">
        <w:rPr>
          <w:rStyle w:val="TagStyle"/>
          <w:rtl/>
        </w:rPr>
        <w:t xml:space="preserve"> &lt;&lt; דובר_המשך &gt;&gt;</w:t>
      </w:r>
      <w:r>
        <w:rPr>
          <w:rtl/>
        </w:rPr>
        <w:t xml:space="preserve">   </w:t>
      </w:r>
      <w:bookmarkEnd w:id="8734"/>
    </w:p>
    <w:p w:rsidR="00D66FB5" w:rsidRDefault="00D66FB5" w:rsidP="00C73F9F">
      <w:pPr>
        <w:rPr>
          <w:rtl/>
        </w:rPr>
      </w:pPr>
    </w:p>
    <w:p w:rsidR="00D66FB5" w:rsidRDefault="00D66FB5" w:rsidP="00EE7212">
      <w:pPr>
        <w:rPr>
          <w:rtl/>
        </w:rPr>
      </w:pPr>
      <w:r>
        <w:rPr>
          <w:rFonts w:hint="cs"/>
          <w:rtl/>
        </w:rPr>
        <w:t>כן, דקה וחצי של פנינה.</w:t>
      </w:r>
      <w:bookmarkStart w:id="8735" w:name="_ETM_Q30_799526"/>
      <w:bookmarkEnd w:id="8735"/>
      <w:r>
        <w:rPr>
          <w:rFonts w:hint="cs"/>
          <w:rtl/>
        </w:rPr>
        <w:t xml:space="preserve"> לא, לא, מילה אחרונה, ברשותך.</w:t>
      </w:r>
      <w:r w:rsidR="00EE7212">
        <w:rPr>
          <w:rFonts w:hint="cs"/>
          <w:rtl/>
        </w:rPr>
        <w:t xml:space="preserve"> בסוף אנחנו מדברים על נקודת זכות</w:t>
      </w:r>
      <w:bookmarkStart w:id="8736" w:name="_ETM_Q0_18025792"/>
      <w:bookmarkEnd w:id="8736"/>
      <w:r w:rsidR="00EE7212">
        <w:rPr>
          <w:rFonts w:hint="cs"/>
          <w:rtl/>
        </w:rPr>
        <w:t xml:space="preserve"> למילואימניקים. </w:t>
      </w:r>
    </w:p>
    <w:p w:rsidR="00D66FB5" w:rsidRDefault="00D66FB5" w:rsidP="00F77CB4">
      <w:pPr>
        <w:rPr>
          <w:rtl/>
        </w:rPr>
      </w:pPr>
      <w:bookmarkStart w:id="8737" w:name="ET_interruption_5787_22"/>
    </w:p>
    <w:p w:rsidR="00D66FB5" w:rsidRDefault="00D66FB5" w:rsidP="00F77CB4">
      <w:pPr>
        <w:pStyle w:val="af6"/>
        <w:keepNext/>
        <w:rPr>
          <w:rtl/>
        </w:rPr>
      </w:pPr>
      <w:r w:rsidRPr="00CA3FE8">
        <w:rPr>
          <w:rStyle w:val="TagStyle"/>
          <w:rtl/>
        </w:rPr>
        <w:t xml:space="preserve"> &lt;&lt; יור &gt;&gt; </w:t>
      </w:r>
      <w:r>
        <w:rPr>
          <w:rtl/>
        </w:rPr>
        <w:t>היו"ר חנוך דב מלביצקי:</w:t>
      </w:r>
      <w:r w:rsidRPr="00CA3FE8">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bookmarkStart w:id="8738" w:name="_ETM_Q30_800778"/>
      <w:bookmarkEnd w:id="8738"/>
      <w:r>
        <w:rPr>
          <w:rFonts w:hint="cs"/>
          <w:rtl/>
        </w:rPr>
        <w:t>לא, לא, זה לא עובד ככה. כן.</w:t>
      </w:r>
      <w:bookmarkStart w:id="8739" w:name="_ETM_Q30_798806"/>
      <w:bookmarkEnd w:id="8739"/>
    </w:p>
    <w:p w:rsidR="00D66FB5" w:rsidRDefault="00D66FB5" w:rsidP="00F77CB4">
      <w:pPr>
        <w:keepNext/>
        <w:rPr>
          <w:rtl/>
        </w:rPr>
      </w:pPr>
    </w:p>
    <w:p w:rsidR="00D66FB5" w:rsidRDefault="00D66FB5" w:rsidP="00F77CB4">
      <w:pPr>
        <w:pStyle w:val="af5"/>
        <w:keepNext/>
        <w:rPr>
          <w:rtl/>
        </w:rPr>
      </w:pPr>
      <w:r w:rsidRPr="00E654FE">
        <w:rPr>
          <w:rStyle w:val="TagStyle"/>
          <w:rtl/>
        </w:rPr>
        <w:t xml:space="preserve">&lt;&lt; קריאה &gt;&gt; </w:t>
      </w:r>
      <w:r>
        <w:rPr>
          <w:rtl/>
        </w:rPr>
        <w:t>יוראי להב הרצנו (יש עתיד):</w:t>
      </w:r>
      <w:r w:rsidRPr="00E654FE">
        <w:rPr>
          <w:rStyle w:val="TagStyle"/>
          <w:rtl/>
        </w:rPr>
        <w:t xml:space="preserve"> &lt;&lt; קריאה &gt;&gt;</w:t>
      </w:r>
      <w:r>
        <w:rPr>
          <w:rtl/>
        </w:rPr>
        <w:t xml:space="preserve">   </w:t>
      </w:r>
      <w:bookmarkEnd w:id="8737"/>
    </w:p>
    <w:p w:rsidR="00D66FB5" w:rsidRDefault="00D66FB5" w:rsidP="00C73F9F">
      <w:pPr>
        <w:rPr>
          <w:rtl/>
        </w:rPr>
      </w:pPr>
    </w:p>
    <w:p w:rsidR="00D66FB5" w:rsidRDefault="00D66FB5" w:rsidP="00EE7212">
      <w:pPr>
        <w:rPr>
          <w:rtl/>
        </w:rPr>
      </w:pPr>
      <w:r>
        <w:rPr>
          <w:rFonts w:hint="cs"/>
          <w:rtl/>
        </w:rPr>
        <w:t>לא יכול להיות שגם בזה הם יתנגדו</w:t>
      </w:r>
      <w:bookmarkStart w:id="8740" w:name="_ETM_Q30_794809"/>
      <w:bookmarkStart w:id="8741" w:name="_ETM_Q30_799658"/>
      <w:bookmarkStart w:id="8742" w:name="_ETM_Q30_797106"/>
      <w:bookmarkStart w:id="8743" w:name="TOR_Q31"/>
      <w:bookmarkEnd w:id="8740"/>
      <w:bookmarkEnd w:id="8741"/>
      <w:bookmarkEnd w:id="8742"/>
      <w:bookmarkEnd w:id="8743"/>
      <w:r w:rsidR="00EE7212">
        <w:rPr>
          <w:rFonts w:hint="cs"/>
          <w:rtl/>
        </w:rPr>
        <w:t xml:space="preserve"> </w:t>
      </w:r>
      <w:r w:rsidR="00C73F9F">
        <w:rPr>
          <w:rFonts w:hint="cs"/>
          <w:rtl/>
        </w:rPr>
        <w:t>– – –</w:t>
      </w:r>
      <w:r w:rsidR="00EE7212">
        <w:rPr>
          <w:rFonts w:hint="cs"/>
          <w:rtl/>
        </w:rPr>
        <w:t xml:space="preserve"> </w:t>
      </w:r>
      <w:r>
        <w:rPr>
          <w:rFonts w:hint="cs"/>
          <w:rtl/>
        </w:rPr>
        <w:t xml:space="preserve"> </w:t>
      </w:r>
    </w:p>
    <w:p w:rsidR="00D66FB5" w:rsidRDefault="00D66FB5" w:rsidP="00F77CB4">
      <w:pPr>
        <w:rPr>
          <w:rtl/>
        </w:rPr>
      </w:pPr>
    </w:p>
    <w:p w:rsidR="00D66FB5" w:rsidRDefault="00D66FB5" w:rsidP="00F77CB4">
      <w:pPr>
        <w:pStyle w:val="af5"/>
        <w:keepNext/>
        <w:rPr>
          <w:rtl/>
        </w:rPr>
      </w:pPr>
      <w:bookmarkStart w:id="8744" w:name="ET_interruption_6156_36"/>
      <w:r w:rsidRPr="006846D2">
        <w:rPr>
          <w:rStyle w:val="TagStyle"/>
          <w:rtl/>
        </w:rPr>
        <w:t xml:space="preserve"> &lt;&lt; קריאה &gt;&gt;</w:t>
      </w:r>
      <w:r w:rsidRPr="000272D6">
        <w:rPr>
          <w:rStyle w:val="TagStyle"/>
          <w:rtl/>
        </w:rPr>
        <w:t xml:space="preserve"> </w:t>
      </w:r>
      <w:r>
        <w:rPr>
          <w:rtl/>
        </w:rPr>
        <w:t>גלעד קריב (העבודה):</w:t>
      </w:r>
      <w:r w:rsidRPr="000272D6">
        <w:rPr>
          <w:rStyle w:val="TagStyle"/>
          <w:rtl/>
        </w:rPr>
        <w:t xml:space="preserve"> </w:t>
      </w:r>
      <w:r w:rsidRPr="006846D2">
        <w:rPr>
          <w:rStyle w:val="TagStyle"/>
          <w:rtl/>
        </w:rPr>
        <w:t>&lt;&lt; קריאה &gt;&gt;</w:t>
      </w:r>
      <w:r>
        <w:rPr>
          <w:rtl/>
        </w:rPr>
        <w:t xml:space="preserve">   </w:t>
      </w:r>
      <w:bookmarkEnd w:id="8744"/>
    </w:p>
    <w:p w:rsidR="00D66FB5" w:rsidRDefault="00D66FB5" w:rsidP="00C73F9F">
      <w:pPr>
        <w:rPr>
          <w:rtl/>
        </w:rPr>
      </w:pPr>
    </w:p>
    <w:p w:rsidR="00D66FB5" w:rsidRDefault="00C73F9F" w:rsidP="00F77CB4">
      <w:pPr>
        <w:rPr>
          <w:rtl/>
        </w:rPr>
      </w:pPr>
      <w:bookmarkStart w:id="8745" w:name="_ETM_Q31_202000"/>
      <w:bookmarkEnd w:id="8745"/>
      <w:r>
        <w:rPr>
          <w:rFonts w:hint="cs"/>
          <w:rtl/>
        </w:rPr>
        <w:t>– – –</w:t>
      </w:r>
      <w:r w:rsidR="00D66FB5">
        <w:rPr>
          <w:rFonts w:hint="cs"/>
          <w:rtl/>
        </w:rPr>
        <w:t xml:space="preserve"> </w:t>
      </w:r>
    </w:p>
    <w:p w:rsidR="00D66FB5" w:rsidRDefault="00D66FB5" w:rsidP="00F77CB4">
      <w:pPr>
        <w:rPr>
          <w:rtl/>
        </w:rPr>
      </w:pPr>
      <w:bookmarkStart w:id="8746" w:name="_ETM_Q31_204000"/>
      <w:bookmarkEnd w:id="8746"/>
    </w:p>
    <w:p w:rsidR="00D66FB5" w:rsidRDefault="00D66FB5" w:rsidP="00F77CB4">
      <w:pPr>
        <w:pStyle w:val="-"/>
        <w:keepNext/>
        <w:rPr>
          <w:rtl/>
        </w:rPr>
      </w:pPr>
      <w:bookmarkStart w:id="8747" w:name="ET_speakercontinue_6158_38"/>
      <w:r w:rsidRPr="006846D2">
        <w:rPr>
          <w:rStyle w:val="TagStyle"/>
          <w:rtl/>
        </w:rPr>
        <w:t xml:space="preserve"> &lt;&lt; דובר_המשך &gt;&gt;</w:t>
      </w:r>
      <w:r w:rsidRPr="000272D6">
        <w:rPr>
          <w:rStyle w:val="TagStyle"/>
          <w:rtl/>
        </w:rPr>
        <w:t xml:space="preserve"> </w:t>
      </w:r>
      <w:r>
        <w:rPr>
          <w:rtl/>
        </w:rPr>
        <w:t>אפרת רייטן מרום (העבודה):</w:t>
      </w:r>
      <w:r w:rsidRPr="000272D6">
        <w:rPr>
          <w:rStyle w:val="TagStyle"/>
          <w:rtl/>
        </w:rPr>
        <w:t xml:space="preserve"> </w:t>
      </w:r>
      <w:r w:rsidRPr="006846D2">
        <w:rPr>
          <w:rStyle w:val="TagStyle"/>
          <w:rtl/>
        </w:rPr>
        <w:t>&lt;&lt; דובר_המשך &gt;&gt;</w:t>
      </w:r>
      <w:r>
        <w:rPr>
          <w:rtl/>
        </w:rPr>
        <w:t xml:space="preserve">   </w:t>
      </w:r>
      <w:bookmarkEnd w:id="8747"/>
    </w:p>
    <w:p w:rsidR="00D66FB5" w:rsidRDefault="00D66FB5" w:rsidP="00C73F9F">
      <w:pPr>
        <w:rPr>
          <w:rtl/>
          <w:lang w:eastAsia="he-IL"/>
        </w:rPr>
      </w:pPr>
    </w:p>
    <w:p w:rsidR="00D66FB5" w:rsidRPr="000272D6" w:rsidRDefault="00D66FB5" w:rsidP="00F77CB4">
      <w:pPr>
        <w:rPr>
          <w:rtl/>
          <w:lang w:eastAsia="he-IL"/>
        </w:rPr>
      </w:pPr>
      <w:bookmarkStart w:id="8748" w:name="_ETM_Q31_205000"/>
      <w:bookmarkEnd w:id="8748"/>
      <w:r>
        <w:rPr>
          <w:rFonts w:hint="cs"/>
          <w:rtl/>
          <w:lang w:eastAsia="he-IL"/>
        </w:rPr>
        <w:t xml:space="preserve">נקודת זכות למילואימניקים. </w:t>
      </w:r>
      <w:bookmarkStart w:id="8749" w:name="_ETM_Q31_207000"/>
      <w:bookmarkEnd w:id="8749"/>
      <w:r>
        <w:rPr>
          <w:rFonts w:hint="cs"/>
          <w:rtl/>
          <w:lang w:eastAsia="he-IL"/>
        </w:rPr>
        <w:t xml:space="preserve">אם עכשיו הייתם מבטלים רק את המשרדים המיותרים </w:t>
      </w:r>
      <w:r>
        <w:rPr>
          <w:rtl/>
          <w:lang w:eastAsia="he-IL"/>
        </w:rPr>
        <w:t>–</w:t>
      </w:r>
      <w:r>
        <w:rPr>
          <w:rFonts w:hint="cs"/>
          <w:rtl/>
          <w:lang w:eastAsia="he-IL"/>
        </w:rPr>
        <w:t xml:space="preserve"> זה בדיוק הכסף שאנחנו צריכים לנקודת זכות למי שמשרת מעל ל-100 </w:t>
      </w:r>
      <w:bookmarkStart w:id="8750" w:name="_ETM_Q31_218000"/>
      <w:bookmarkEnd w:id="8750"/>
      <w:r>
        <w:rPr>
          <w:rFonts w:hint="cs"/>
          <w:rtl/>
          <w:lang w:eastAsia="he-IL"/>
        </w:rPr>
        <w:t>ימי מילואים בשנה.</w:t>
      </w:r>
    </w:p>
    <w:p w:rsidR="00D66FB5" w:rsidRDefault="00D66FB5" w:rsidP="00F77CB4">
      <w:pPr>
        <w:rPr>
          <w:rtl/>
        </w:rPr>
      </w:pPr>
      <w:bookmarkStart w:id="8751" w:name="_ETM_Q31_199000"/>
      <w:bookmarkEnd w:id="8751"/>
    </w:p>
    <w:p w:rsidR="00D66FB5" w:rsidRDefault="00D66FB5" w:rsidP="00F77CB4">
      <w:pPr>
        <w:pStyle w:val="af6"/>
        <w:keepNext/>
        <w:rPr>
          <w:rtl/>
        </w:rPr>
      </w:pPr>
      <w:r w:rsidRPr="006846D2">
        <w:rPr>
          <w:rStyle w:val="TagStyle"/>
          <w:rtl/>
        </w:rPr>
        <w:t xml:space="preserve"> &lt;&lt; יור &gt;&gt;</w:t>
      </w:r>
      <w:r w:rsidRPr="00F557F1">
        <w:rPr>
          <w:rStyle w:val="TagStyle"/>
          <w:rtl/>
        </w:rPr>
        <w:t xml:space="preserve"> </w:t>
      </w:r>
      <w:r>
        <w:rPr>
          <w:rtl/>
        </w:rPr>
        <w:t>היו"ר חנוך דב מלביצקי:</w:t>
      </w:r>
      <w:r w:rsidRPr="00F557F1">
        <w:rPr>
          <w:rStyle w:val="TagStyle"/>
          <w:rtl/>
        </w:rPr>
        <w:t xml:space="preserve"> </w:t>
      </w:r>
      <w:r w:rsidRPr="006846D2">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תודה, חברת הכנסת רייטן, תודה רבה. השר קרעי, בבקשה, אדוני.</w:t>
      </w:r>
    </w:p>
    <w:p w:rsidR="00D66FB5" w:rsidRPr="006846D2" w:rsidRDefault="00D66FB5" w:rsidP="00F77CB4">
      <w:pPr>
        <w:rPr>
          <w:rtl/>
        </w:rPr>
      </w:pPr>
    </w:p>
    <w:p w:rsidR="00D66FB5" w:rsidRDefault="00D66FB5" w:rsidP="00F77CB4">
      <w:pPr>
        <w:pStyle w:val="af5"/>
        <w:keepNext/>
        <w:rPr>
          <w:rtl/>
        </w:rPr>
      </w:pPr>
      <w:bookmarkStart w:id="8752" w:name="ET_interruption_5080_40"/>
      <w:r w:rsidRPr="006846D2">
        <w:rPr>
          <w:rStyle w:val="TagStyle"/>
          <w:rtl/>
        </w:rPr>
        <w:t xml:space="preserve"> &lt;&lt; קריאה &gt;&gt;</w:t>
      </w:r>
      <w:r w:rsidRPr="000272D6">
        <w:rPr>
          <w:rStyle w:val="TagStyle"/>
          <w:rtl/>
        </w:rPr>
        <w:t xml:space="preserve"> </w:t>
      </w:r>
      <w:r>
        <w:rPr>
          <w:rtl/>
        </w:rPr>
        <w:t>בועז טופורובסקי (יש עתיד):</w:t>
      </w:r>
      <w:r w:rsidRPr="000272D6">
        <w:rPr>
          <w:rStyle w:val="TagStyle"/>
          <w:rtl/>
        </w:rPr>
        <w:t xml:space="preserve"> </w:t>
      </w:r>
      <w:r w:rsidRPr="006846D2">
        <w:rPr>
          <w:rStyle w:val="TagStyle"/>
          <w:rtl/>
        </w:rPr>
        <w:t>&lt;&lt; קריאה &gt;&gt;</w:t>
      </w:r>
      <w:r>
        <w:rPr>
          <w:rtl/>
        </w:rPr>
        <w:t xml:space="preserve">   </w:t>
      </w:r>
      <w:bookmarkEnd w:id="8752"/>
    </w:p>
    <w:p w:rsidR="00D66FB5" w:rsidRDefault="00D66FB5" w:rsidP="00C73F9F">
      <w:pPr>
        <w:rPr>
          <w:rtl/>
          <w:lang w:eastAsia="he-IL"/>
        </w:rPr>
      </w:pPr>
    </w:p>
    <w:p w:rsidR="00D66FB5" w:rsidRDefault="00C73F9F" w:rsidP="00F77CB4">
      <w:pPr>
        <w:rPr>
          <w:rtl/>
        </w:rPr>
      </w:pPr>
      <w:bookmarkStart w:id="8753" w:name="_ETM_Q31_227000"/>
      <w:bookmarkEnd w:id="8753"/>
      <w:r>
        <w:rPr>
          <w:rFonts w:hint="cs"/>
          <w:rtl/>
        </w:rPr>
        <w:t>– – –</w:t>
      </w:r>
      <w:r w:rsidR="00D66FB5">
        <w:rPr>
          <w:rFonts w:hint="cs"/>
          <w:rtl/>
        </w:rPr>
        <w:t xml:space="preserve"> </w:t>
      </w:r>
      <w:bookmarkStart w:id="8754" w:name="_ETM_Q31_230000"/>
      <w:bookmarkEnd w:id="8754"/>
      <w:r w:rsidR="00D66FB5">
        <w:rPr>
          <w:rFonts w:hint="cs"/>
          <w:rtl/>
        </w:rPr>
        <w:t xml:space="preserve">קרעי, אין מצב שלזה אתה גם מתנגד – גם לא לעזור משרתים, גם לא </w:t>
      </w:r>
      <w:r>
        <w:rPr>
          <w:rFonts w:hint="cs"/>
          <w:rtl/>
        </w:rPr>
        <w:t>– – –</w:t>
      </w:r>
      <w:r w:rsidR="00D66FB5">
        <w:rPr>
          <w:rFonts w:hint="cs"/>
          <w:rtl/>
        </w:rPr>
        <w:t xml:space="preserve"> אלה שעושים מילואים?</w:t>
      </w:r>
    </w:p>
    <w:p w:rsidR="00D66FB5" w:rsidRDefault="00D66FB5" w:rsidP="00F77CB4">
      <w:pPr>
        <w:rPr>
          <w:rtl/>
        </w:rPr>
      </w:pPr>
    </w:p>
    <w:p w:rsidR="00D66FB5" w:rsidRDefault="00D66FB5" w:rsidP="00F77CB4">
      <w:pPr>
        <w:pStyle w:val="af5"/>
        <w:keepNext/>
        <w:rPr>
          <w:rtl/>
        </w:rPr>
      </w:pPr>
      <w:bookmarkStart w:id="8755" w:name="ET_interruption_6461_41"/>
      <w:r w:rsidRPr="006846D2">
        <w:rPr>
          <w:rStyle w:val="TagStyle"/>
          <w:rtl/>
        </w:rPr>
        <w:t xml:space="preserve"> &lt;&lt; קריאה &gt;&gt;</w:t>
      </w:r>
      <w:r w:rsidRPr="000272D6">
        <w:rPr>
          <w:rStyle w:val="TagStyle"/>
          <w:rtl/>
        </w:rPr>
        <w:t xml:space="preserve"> </w:t>
      </w:r>
      <w:r>
        <w:rPr>
          <w:rtl/>
        </w:rPr>
        <w:t>שר התקשורת שלמה קרעי:</w:t>
      </w:r>
      <w:r w:rsidRPr="000272D6">
        <w:rPr>
          <w:rStyle w:val="TagStyle"/>
          <w:rtl/>
        </w:rPr>
        <w:t xml:space="preserve"> </w:t>
      </w:r>
      <w:r w:rsidRPr="006846D2">
        <w:rPr>
          <w:rStyle w:val="TagStyle"/>
          <w:rtl/>
        </w:rPr>
        <w:t>&lt;&lt; קריאה &gt;&gt;</w:t>
      </w:r>
      <w:r>
        <w:rPr>
          <w:rtl/>
        </w:rPr>
        <w:t xml:space="preserve">   </w:t>
      </w:r>
      <w:bookmarkEnd w:id="8755"/>
    </w:p>
    <w:p w:rsidR="00D66FB5" w:rsidRDefault="00D66FB5" w:rsidP="00C73F9F">
      <w:pPr>
        <w:rPr>
          <w:rtl/>
        </w:rPr>
      </w:pPr>
    </w:p>
    <w:p w:rsidR="00D66FB5" w:rsidRDefault="00D66FB5" w:rsidP="00F77CB4">
      <w:pPr>
        <w:rPr>
          <w:rtl/>
        </w:rPr>
      </w:pPr>
      <w:r>
        <w:rPr>
          <w:rFonts w:hint="cs"/>
          <w:rtl/>
        </w:rPr>
        <w:t>תתפלא. תתפלא.</w:t>
      </w:r>
    </w:p>
    <w:p w:rsidR="00D66FB5" w:rsidRDefault="00D66FB5" w:rsidP="00F77CB4">
      <w:pPr>
        <w:rPr>
          <w:rtl/>
        </w:rPr>
      </w:pPr>
    </w:p>
    <w:p w:rsidR="00D66FB5" w:rsidRDefault="00D66FB5" w:rsidP="00F77CB4">
      <w:pPr>
        <w:pStyle w:val="af5"/>
        <w:keepNext/>
        <w:rPr>
          <w:rtl/>
        </w:rPr>
      </w:pPr>
      <w:r w:rsidRPr="006846D2">
        <w:rPr>
          <w:rStyle w:val="TagStyle"/>
          <w:rtl/>
        </w:rPr>
        <w:t xml:space="preserve"> &lt;&lt; קריאה &gt;&gt;</w:t>
      </w:r>
      <w:r w:rsidRPr="000272D6">
        <w:rPr>
          <w:rStyle w:val="TagStyle"/>
          <w:rtl/>
        </w:rPr>
        <w:t xml:space="preserve"> </w:t>
      </w:r>
      <w:r>
        <w:rPr>
          <w:rtl/>
        </w:rPr>
        <w:t>בועז טופורובסקי (יש עתיד):</w:t>
      </w:r>
      <w:r w:rsidRPr="000272D6">
        <w:rPr>
          <w:rStyle w:val="TagStyle"/>
          <w:rtl/>
        </w:rPr>
        <w:t xml:space="preserve"> </w:t>
      </w:r>
      <w:r w:rsidRPr="006846D2">
        <w:rPr>
          <w:rStyle w:val="TagStyle"/>
          <w:rtl/>
        </w:rPr>
        <w:t>&lt;&lt; קריאה &gt;&gt;</w:t>
      </w:r>
      <w:r>
        <w:rPr>
          <w:rtl/>
        </w:rPr>
        <w:t xml:space="preserve">   </w:t>
      </w:r>
    </w:p>
    <w:p w:rsidR="00D66FB5" w:rsidRDefault="00D66FB5" w:rsidP="00C73F9F">
      <w:pPr>
        <w:rPr>
          <w:rtl/>
        </w:rPr>
      </w:pPr>
    </w:p>
    <w:p w:rsidR="00D66FB5" w:rsidRDefault="00D66FB5" w:rsidP="00F77CB4">
      <w:pPr>
        <w:rPr>
          <w:rtl/>
        </w:rPr>
      </w:pPr>
      <w:bookmarkStart w:id="8756" w:name="_ETM_Q31_233000"/>
      <w:bookmarkEnd w:id="8756"/>
      <w:r>
        <w:rPr>
          <w:rFonts w:hint="cs"/>
          <w:rtl/>
        </w:rPr>
        <w:t xml:space="preserve">טוב, מה לעשות? תגיד להם לשרת עוד </w:t>
      </w:r>
      <w:r w:rsidR="00C73F9F">
        <w:rPr>
          <w:rFonts w:hint="cs"/>
          <w:rtl/>
        </w:rPr>
        <w:t>– – –</w:t>
      </w:r>
      <w:r>
        <w:rPr>
          <w:rFonts w:hint="cs"/>
          <w:rtl/>
        </w:rPr>
        <w:t xml:space="preserve"> ימין זה לא. ציוני זה</w:t>
      </w:r>
      <w:bookmarkStart w:id="8757" w:name="_ETM_Q31_246000"/>
      <w:bookmarkEnd w:id="8757"/>
      <w:r>
        <w:rPr>
          <w:rFonts w:hint="cs"/>
          <w:rtl/>
        </w:rPr>
        <w:t xml:space="preserve"> לא.</w:t>
      </w:r>
    </w:p>
    <w:p w:rsidR="00D66FB5" w:rsidRPr="006846D2" w:rsidRDefault="00D66FB5" w:rsidP="00F77CB4">
      <w:pPr>
        <w:rPr>
          <w:rtl/>
        </w:rPr>
      </w:pPr>
      <w:bookmarkStart w:id="8758" w:name="ET_speaker_6461_3"/>
    </w:p>
    <w:p w:rsidR="00D66FB5" w:rsidRDefault="00D66FB5" w:rsidP="00F77CB4">
      <w:pPr>
        <w:pStyle w:val="a4"/>
        <w:keepNext/>
        <w:rPr>
          <w:rtl/>
        </w:rPr>
      </w:pPr>
      <w:bookmarkStart w:id="8759" w:name="_ETM_Q31_248000"/>
      <w:bookmarkEnd w:id="8759"/>
      <w:r w:rsidRPr="006846D2">
        <w:rPr>
          <w:rStyle w:val="TagStyle"/>
          <w:rtl/>
        </w:rPr>
        <w:t xml:space="preserve"> &lt;&lt; דובר &gt;&gt;</w:t>
      </w:r>
      <w:r w:rsidRPr="00F557F1">
        <w:rPr>
          <w:rStyle w:val="TagStyle"/>
          <w:rtl/>
        </w:rPr>
        <w:t xml:space="preserve"> </w:t>
      </w:r>
      <w:bookmarkStart w:id="8760" w:name="_Toc187261069"/>
      <w:bookmarkStart w:id="8761" w:name="_Toc187269893"/>
      <w:bookmarkStart w:id="8762" w:name="_Toc187271229"/>
      <w:bookmarkStart w:id="8763" w:name="_Toc232606351"/>
      <w:r>
        <w:rPr>
          <w:rtl/>
        </w:rPr>
        <w:t>שר התקשורת שלמה קרעי:</w:t>
      </w:r>
      <w:bookmarkEnd w:id="8760"/>
      <w:bookmarkEnd w:id="8761"/>
      <w:bookmarkEnd w:id="8762"/>
      <w:bookmarkEnd w:id="8763"/>
      <w:r w:rsidRPr="00F557F1">
        <w:rPr>
          <w:rStyle w:val="TagStyle"/>
          <w:rtl/>
        </w:rPr>
        <w:t xml:space="preserve"> </w:t>
      </w:r>
      <w:r w:rsidRPr="006846D2">
        <w:rPr>
          <w:rStyle w:val="TagStyle"/>
          <w:rtl/>
        </w:rPr>
        <w:t>&lt;&lt; דובר &gt;&gt;</w:t>
      </w:r>
      <w:r>
        <w:rPr>
          <w:rtl/>
        </w:rPr>
        <w:t xml:space="preserve">   </w:t>
      </w:r>
      <w:bookmarkEnd w:id="8758"/>
    </w:p>
    <w:p w:rsidR="00D66FB5" w:rsidRDefault="00D66FB5" w:rsidP="00C73F9F">
      <w:pPr>
        <w:rPr>
          <w:rtl/>
        </w:rPr>
      </w:pPr>
    </w:p>
    <w:p w:rsidR="00D66FB5" w:rsidRDefault="00D66FB5" w:rsidP="00F77CB4">
      <w:pPr>
        <w:rPr>
          <w:rtl/>
        </w:rPr>
      </w:pPr>
      <w:r>
        <w:rPr>
          <w:rFonts w:hint="cs"/>
          <w:rtl/>
        </w:rPr>
        <w:t xml:space="preserve">אדוני היושב-ראש, כנסת נכבדה, חברת הכנסת רייטן, אני קודם כול </w:t>
      </w:r>
      <w:bookmarkStart w:id="8764" w:name="_ETM_Q31_255000"/>
      <w:bookmarkEnd w:id="8764"/>
      <w:r>
        <w:rPr>
          <w:rFonts w:hint="cs"/>
          <w:rtl/>
        </w:rPr>
        <w:t>אקריא את תגובת משרד האוצר, שר האוצר, ואז אני אתייחס גם לסוגיה של הגיוס שהעלית.</w:t>
      </w:r>
    </w:p>
    <w:p w:rsidR="00D66FB5" w:rsidRDefault="00D66FB5" w:rsidP="00F77CB4">
      <w:pPr>
        <w:rPr>
          <w:rtl/>
        </w:rPr>
      </w:pPr>
    </w:p>
    <w:p w:rsidR="00D66FB5" w:rsidRDefault="00D66FB5" w:rsidP="00F77CB4">
      <w:pPr>
        <w:pStyle w:val="af5"/>
        <w:keepNext/>
        <w:rPr>
          <w:rtl/>
        </w:rPr>
      </w:pPr>
      <w:bookmarkStart w:id="8765" w:name="ET_interruption_6156_43"/>
      <w:r w:rsidRPr="006846D2">
        <w:rPr>
          <w:rStyle w:val="TagStyle"/>
          <w:rtl/>
        </w:rPr>
        <w:t xml:space="preserve"> &lt;&lt; קריאה &gt;&gt;</w:t>
      </w:r>
      <w:r w:rsidRPr="000272D6">
        <w:rPr>
          <w:rStyle w:val="TagStyle"/>
          <w:rtl/>
        </w:rPr>
        <w:t xml:space="preserve"> </w:t>
      </w:r>
      <w:r>
        <w:rPr>
          <w:rtl/>
        </w:rPr>
        <w:t>גלעד קריב (העבודה):</w:t>
      </w:r>
      <w:r w:rsidRPr="000272D6">
        <w:rPr>
          <w:rStyle w:val="TagStyle"/>
          <w:rtl/>
        </w:rPr>
        <w:t xml:space="preserve"> </w:t>
      </w:r>
      <w:r w:rsidRPr="006846D2">
        <w:rPr>
          <w:rStyle w:val="TagStyle"/>
          <w:rtl/>
        </w:rPr>
        <w:t>&lt;&lt; קריאה &gt;&gt;</w:t>
      </w:r>
      <w:r>
        <w:rPr>
          <w:rtl/>
        </w:rPr>
        <w:t xml:space="preserve">   </w:t>
      </w:r>
      <w:bookmarkEnd w:id="8765"/>
    </w:p>
    <w:p w:rsidR="00D66FB5" w:rsidRDefault="00D66FB5" w:rsidP="00C73F9F">
      <w:pPr>
        <w:rPr>
          <w:rtl/>
        </w:rPr>
      </w:pPr>
    </w:p>
    <w:p w:rsidR="00D66FB5" w:rsidRDefault="00D66FB5" w:rsidP="00F77CB4">
      <w:pPr>
        <w:rPr>
          <w:rtl/>
        </w:rPr>
      </w:pPr>
      <w:r>
        <w:rPr>
          <w:rFonts w:hint="cs"/>
          <w:rtl/>
        </w:rPr>
        <w:t>לא, לא חייבים.</w:t>
      </w:r>
    </w:p>
    <w:p w:rsidR="00D66FB5" w:rsidRDefault="00D66FB5" w:rsidP="00F77CB4">
      <w:pPr>
        <w:rPr>
          <w:rtl/>
        </w:rPr>
      </w:pPr>
      <w:bookmarkStart w:id="8766" w:name="_ETM_Q31_260000"/>
      <w:bookmarkEnd w:id="8766"/>
    </w:p>
    <w:p w:rsidR="00D66FB5" w:rsidRDefault="00D66FB5" w:rsidP="00F77CB4">
      <w:pPr>
        <w:pStyle w:val="-"/>
        <w:keepNext/>
        <w:rPr>
          <w:rtl/>
        </w:rPr>
      </w:pPr>
      <w:bookmarkStart w:id="8767" w:name="ET_speakercontinue_6461_45"/>
      <w:r w:rsidRPr="006846D2">
        <w:rPr>
          <w:rStyle w:val="TagStyle"/>
          <w:rtl/>
        </w:rPr>
        <w:t xml:space="preserve"> &lt;&lt; דובר_המשך &gt;&gt;</w:t>
      </w:r>
      <w:r w:rsidRPr="000272D6">
        <w:rPr>
          <w:rStyle w:val="TagStyle"/>
          <w:rtl/>
        </w:rPr>
        <w:t xml:space="preserve"> </w:t>
      </w:r>
      <w:r>
        <w:rPr>
          <w:rtl/>
        </w:rPr>
        <w:t>שר התקשורת שלמה קרעי:</w:t>
      </w:r>
      <w:r w:rsidRPr="000272D6">
        <w:rPr>
          <w:rStyle w:val="TagStyle"/>
          <w:rtl/>
        </w:rPr>
        <w:t xml:space="preserve"> </w:t>
      </w:r>
      <w:r w:rsidRPr="006846D2">
        <w:rPr>
          <w:rStyle w:val="TagStyle"/>
          <w:rtl/>
        </w:rPr>
        <w:t>&lt;&lt; דובר_המשך &gt;&gt;</w:t>
      </w:r>
      <w:r>
        <w:rPr>
          <w:rtl/>
        </w:rPr>
        <w:t xml:space="preserve">   </w:t>
      </w:r>
      <w:bookmarkEnd w:id="8767"/>
    </w:p>
    <w:p w:rsidR="00D66FB5" w:rsidRDefault="00D66FB5" w:rsidP="00C73F9F">
      <w:pPr>
        <w:rPr>
          <w:rtl/>
        </w:rPr>
      </w:pPr>
    </w:p>
    <w:p w:rsidR="00D66FB5" w:rsidRDefault="00D66FB5" w:rsidP="00F77CB4">
      <w:pPr>
        <w:rPr>
          <w:rtl/>
        </w:rPr>
      </w:pPr>
      <w:r>
        <w:rPr>
          <w:rFonts w:hint="cs"/>
          <w:rtl/>
        </w:rPr>
        <w:t xml:space="preserve">לא חייבים, אבל אני רוצה. ועדת השרים לענייני חקיקה החליטה לדחות את </w:t>
      </w:r>
      <w:bookmarkStart w:id="8768" w:name="_ETM_Q31_269000"/>
      <w:bookmarkEnd w:id="8768"/>
      <w:r>
        <w:rPr>
          <w:rFonts w:hint="cs"/>
          <w:rtl/>
        </w:rPr>
        <w:t xml:space="preserve">המשך הדיון בחודשיים </w:t>
      </w:r>
      <w:r w:rsidR="00C73F9F">
        <w:rPr>
          <w:rFonts w:hint="cs"/>
          <w:rtl/>
        </w:rPr>
        <w:t>– – –</w:t>
      </w:r>
    </w:p>
    <w:p w:rsidR="00D66FB5" w:rsidRDefault="00D66FB5" w:rsidP="00F77CB4">
      <w:pPr>
        <w:rPr>
          <w:rtl/>
        </w:rPr>
      </w:pPr>
      <w:bookmarkStart w:id="8769" w:name="_ETM_Q31_265000"/>
      <w:bookmarkEnd w:id="8769"/>
    </w:p>
    <w:p w:rsidR="00D66FB5" w:rsidRDefault="00D66FB5" w:rsidP="00F77CB4">
      <w:pPr>
        <w:pStyle w:val="af5"/>
        <w:keepNext/>
        <w:rPr>
          <w:rtl/>
        </w:rPr>
      </w:pPr>
      <w:bookmarkStart w:id="8770" w:name="ET_interruption_5115_47"/>
      <w:r w:rsidRPr="006846D2">
        <w:rPr>
          <w:rStyle w:val="TagStyle"/>
          <w:rtl/>
        </w:rPr>
        <w:t xml:space="preserve"> &lt;&lt; קריאה &gt;&gt;</w:t>
      </w:r>
      <w:r w:rsidRPr="000272D6">
        <w:rPr>
          <w:rStyle w:val="TagStyle"/>
          <w:rtl/>
        </w:rPr>
        <w:t xml:space="preserve"> </w:t>
      </w:r>
      <w:r>
        <w:rPr>
          <w:rtl/>
        </w:rPr>
        <w:t>פנינה תמנו (המחנה הממלכתי):</w:t>
      </w:r>
      <w:r w:rsidRPr="000272D6">
        <w:rPr>
          <w:rStyle w:val="TagStyle"/>
          <w:rtl/>
        </w:rPr>
        <w:t xml:space="preserve"> </w:t>
      </w:r>
      <w:r w:rsidRPr="006846D2">
        <w:rPr>
          <w:rStyle w:val="TagStyle"/>
          <w:rtl/>
        </w:rPr>
        <w:t>&lt;&lt; קריאה &gt;&gt;</w:t>
      </w:r>
      <w:r>
        <w:rPr>
          <w:rtl/>
        </w:rPr>
        <w:t xml:space="preserve">   </w:t>
      </w:r>
      <w:bookmarkEnd w:id="8770"/>
    </w:p>
    <w:p w:rsidR="00D66FB5" w:rsidRDefault="00D66FB5" w:rsidP="00C73F9F">
      <w:pPr>
        <w:rPr>
          <w:rtl/>
        </w:rPr>
      </w:pPr>
    </w:p>
    <w:p w:rsidR="00D66FB5" w:rsidRDefault="00D66FB5" w:rsidP="00F77CB4">
      <w:pPr>
        <w:rPr>
          <w:rtl/>
        </w:rPr>
      </w:pPr>
      <w:bookmarkStart w:id="8771" w:name="_ETM_Q31_263000"/>
      <w:bookmarkStart w:id="8772" w:name="_ETM_Q31_264000"/>
      <w:bookmarkEnd w:id="8771"/>
      <w:bookmarkEnd w:id="8772"/>
      <w:r>
        <w:rPr>
          <w:rFonts w:hint="cs"/>
          <w:rtl/>
        </w:rPr>
        <w:t xml:space="preserve">כמה </w:t>
      </w:r>
      <w:r w:rsidR="00C73F9F">
        <w:rPr>
          <w:rFonts w:hint="cs"/>
          <w:rtl/>
        </w:rPr>
        <w:t>– – –</w:t>
      </w:r>
    </w:p>
    <w:p w:rsidR="00D66FB5" w:rsidRDefault="00D66FB5" w:rsidP="00F77CB4">
      <w:pPr>
        <w:rPr>
          <w:rtl/>
        </w:rPr>
      </w:pPr>
    </w:p>
    <w:p w:rsidR="00D66FB5" w:rsidRDefault="00D66FB5" w:rsidP="00F77CB4">
      <w:pPr>
        <w:pStyle w:val="-"/>
        <w:keepNext/>
        <w:rPr>
          <w:rtl/>
        </w:rPr>
      </w:pPr>
      <w:bookmarkStart w:id="8773" w:name="ET_speakercontinue_6461_48"/>
      <w:r w:rsidRPr="006846D2">
        <w:rPr>
          <w:rStyle w:val="TagStyle"/>
          <w:rtl/>
        </w:rPr>
        <w:t xml:space="preserve"> &lt;&lt; דובר_המשך &gt;&gt;</w:t>
      </w:r>
      <w:r w:rsidRPr="000272D6">
        <w:rPr>
          <w:rStyle w:val="TagStyle"/>
          <w:rtl/>
        </w:rPr>
        <w:t xml:space="preserve"> </w:t>
      </w:r>
      <w:r>
        <w:rPr>
          <w:rtl/>
        </w:rPr>
        <w:t>שר התקשורת שלמה קרעי:</w:t>
      </w:r>
      <w:r w:rsidRPr="000272D6">
        <w:rPr>
          <w:rStyle w:val="TagStyle"/>
          <w:rtl/>
        </w:rPr>
        <w:t xml:space="preserve"> </w:t>
      </w:r>
      <w:r w:rsidRPr="006846D2">
        <w:rPr>
          <w:rStyle w:val="TagStyle"/>
          <w:rtl/>
        </w:rPr>
        <w:t>&lt;&lt; דובר_המשך &gt;&gt;</w:t>
      </w:r>
      <w:r>
        <w:rPr>
          <w:rtl/>
        </w:rPr>
        <w:t xml:space="preserve">   </w:t>
      </w:r>
      <w:bookmarkEnd w:id="8773"/>
    </w:p>
    <w:p w:rsidR="00D66FB5" w:rsidRDefault="00D66FB5" w:rsidP="00C73F9F">
      <w:pPr>
        <w:rPr>
          <w:rtl/>
        </w:rPr>
      </w:pPr>
    </w:p>
    <w:p w:rsidR="00D66FB5" w:rsidRDefault="00D66FB5" w:rsidP="00F77CB4">
      <w:pPr>
        <w:rPr>
          <w:rtl/>
        </w:rPr>
      </w:pPr>
      <w:bookmarkStart w:id="8774" w:name="_ETM_Q31_272000"/>
      <w:bookmarkEnd w:id="8774"/>
      <w:r>
        <w:rPr>
          <w:rFonts w:hint="cs"/>
          <w:rtl/>
        </w:rPr>
        <w:t xml:space="preserve">בחודשיים. התקנון לעבודת הממשלה קובע </w:t>
      </w:r>
      <w:bookmarkStart w:id="8775" w:name="_ETM_Q31_273000"/>
      <w:bookmarkEnd w:id="8775"/>
      <w:r>
        <w:rPr>
          <w:rFonts w:hint="cs"/>
          <w:rtl/>
        </w:rPr>
        <w:t xml:space="preserve">כי הצעת חוק פרטית שתובא לדיון במליאה הכנסת וטרם נקבעה </w:t>
      </w:r>
      <w:bookmarkStart w:id="8776" w:name="_ETM_Q31_282000"/>
      <w:bookmarkEnd w:id="8776"/>
      <w:r>
        <w:rPr>
          <w:rFonts w:hint="cs"/>
          <w:rtl/>
        </w:rPr>
        <w:t xml:space="preserve">העמדה לגביה </w:t>
      </w:r>
      <w:r w:rsidR="00C73F9F">
        <w:rPr>
          <w:rFonts w:hint="cs"/>
          <w:rtl/>
        </w:rPr>
        <w:t>– – –</w:t>
      </w:r>
    </w:p>
    <w:p w:rsidR="00D66FB5" w:rsidRDefault="00D66FB5" w:rsidP="00F77CB4">
      <w:pPr>
        <w:rPr>
          <w:rtl/>
        </w:rPr>
      </w:pPr>
      <w:bookmarkStart w:id="8777" w:name="_ETM_Q31_281000"/>
      <w:bookmarkEnd w:id="8777"/>
    </w:p>
    <w:p w:rsidR="00D66FB5" w:rsidRDefault="00D66FB5" w:rsidP="00F77CB4">
      <w:pPr>
        <w:pStyle w:val="af5"/>
        <w:keepNext/>
        <w:rPr>
          <w:rtl/>
        </w:rPr>
      </w:pPr>
      <w:bookmarkStart w:id="8778" w:name="ET_interruption_6156_49"/>
      <w:r w:rsidRPr="006846D2">
        <w:rPr>
          <w:rStyle w:val="TagStyle"/>
          <w:rtl/>
        </w:rPr>
        <w:t xml:space="preserve"> &lt;&lt; קריאה &gt;&gt;</w:t>
      </w:r>
      <w:r w:rsidRPr="000272D6">
        <w:rPr>
          <w:rStyle w:val="TagStyle"/>
          <w:rtl/>
        </w:rPr>
        <w:t xml:space="preserve"> </w:t>
      </w:r>
      <w:r>
        <w:rPr>
          <w:rtl/>
        </w:rPr>
        <w:t>גלעד קריב (העבודה):</w:t>
      </w:r>
      <w:r w:rsidRPr="000272D6">
        <w:rPr>
          <w:rStyle w:val="TagStyle"/>
          <w:rtl/>
        </w:rPr>
        <w:t xml:space="preserve"> </w:t>
      </w:r>
      <w:r w:rsidRPr="006846D2">
        <w:rPr>
          <w:rStyle w:val="TagStyle"/>
          <w:rtl/>
        </w:rPr>
        <w:t>&lt;&lt; קריאה &gt;&gt;</w:t>
      </w:r>
      <w:r>
        <w:rPr>
          <w:rtl/>
        </w:rPr>
        <w:t xml:space="preserve">   </w:t>
      </w:r>
      <w:bookmarkEnd w:id="8778"/>
    </w:p>
    <w:p w:rsidR="00D66FB5" w:rsidRDefault="00D66FB5" w:rsidP="00C73F9F">
      <w:pPr>
        <w:rPr>
          <w:rtl/>
        </w:rPr>
      </w:pPr>
    </w:p>
    <w:p w:rsidR="00D66FB5" w:rsidRDefault="00D66FB5" w:rsidP="00F77CB4">
      <w:pPr>
        <w:rPr>
          <w:rtl/>
        </w:rPr>
      </w:pPr>
      <w:bookmarkStart w:id="8779" w:name="_ETM_Q31_280000"/>
      <w:bookmarkEnd w:id="8779"/>
      <w:r>
        <w:rPr>
          <w:rFonts w:hint="cs"/>
          <w:rtl/>
        </w:rPr>
        <w:t>נראה אותך דוחה מילואים בחודשיים.</w:t>
      </w:r>
    </w:p>
    <w:p w:rsidR="00D66FB5" w:rsidRDefault="00D66FB5" w:rsidP="00F77CB4">
      <w:pPr>
        <w:rPr>
          <w:rtl/>
        </w:rPr>
      </w:pPr>
    </w:p>
    <w:p w:rsidR="00D66FB5" w:rsidRDefault="00D66FB5" w:rsidP="00F77CB4">
      <w:pPr>
        <w:pStyle w:val="af5"/>
        <w:keepNext/>
        <w:rPr>
          <w:rtl/>
        </w:rPr>
      </w:pPr>
      <w:bookmarkStart w:id="8780" w:name="ET_interruption_5080_50"/>
      <w:r w:rsidRPr="006846D2">
        <w:rPr>
          <w:rStyle w:val="TagStyle"/>
          <w:rtl/>
        </w:rPr>
        <w:t xml:space="preserve"> &lt;&lt; קריאה &gt;&gt;</w:t>
      </w:r>
      <w:r w:rsidRPr="000272D6">
        <w:rPr>
          <w:rStyle w:val="TagStyle"/>
          <w:rtl/>
        </w:rPr>
        <w:t xml:space="preserve"> </w:t>
      </w:r>
      <w:r>
        <w:rPr>
          <w:rtl/>
        </w:rPr>
        <w:t>בועז טופורובסקי (יש עתיד):</w:t>
      </w:r>
      <w:r w:rsidRPr="000272D6">
        <w:rPr>
          <w:rStyle w:val="TagStyle"/>
          <w:rtl/>
        </w:rPr>
        <w:t xml:space="preserve"> </w:t>
      </w:r>
      <w:r w:rsidRPr="006846D2">
        <w:rPr>
          <w:rStyle w:val="TagStyle"/>
          <w:rtl/>
        </w:rPr>
        <w:t>&lt;&lt; קריאה &gt;&gt;</w:t>
      </w:r>
      <w:r>
        <w:rPr>
          <w:rtl/>
        </w:rPr>
        <w:t xml:space="preserve">   </w:t>
      </w:r>
      <w:bookmarkEnd w:id="8780"/>
    </w:p>
    <w:p w:rsidR="00D66FB5" w:rsidRDefault="00D66FB5" w:rsidP="00C73F9F">
      <w:pPr>
        <w:rPr>
          <w:rtl/>
        </w:rPr>
      </w:pPr>
    </w:p>
    <w:p w:rsidR="00D66FB5" w:rsidRPr="000272D6" w:rsidRDefault="00C73F9F" w:rsidP="00F77CB4">
      <w:pPr>
        <w:rPr>
          <w:rtl/>
        </w:rPr>
      </w:pPr>
      <w:r>
        <w:rPr>
          <w:rFonts w:hint="cs"/>
          <w:rtl/>
        </w:rPr>
        <w:t>– – –</w:t>
      </w:r>
      <w:r w:rsidR="00D66FB5">
        <w:rPr>
          <w:rFonts w:hint="cs"/>
          <w:rtl/>
        </w:rPr>
        <w:t xml:space="preserve"> </w:t>
      </w:r>
    </w:p>
    <w:p w:rsidR="00D66FB5" w:rsidRPr="006846D2" w:rsidRDefault="00D66FB5" w:rsidP="00F77CB4">
      <w:pPr>
        <w:rPr>
          <w:rtl/>
        </w:rPr>
      </w:pPr>
    </w:p>
    <w:p w:rsidR="00D66FB5" w:rsidRDefault="00D66FB5" w:rsidP="00F77CB4">
      <w:pPr>
        <w:pStyle w:val="af6"/>
        <w:keepNext/>
        <w:rPr>
          <w:rtl/>
        </w:rPr>
      </w:pPr>
      <w:r w:rsidRPr="006846D2">
        <w:rPr>
          <w:rStyle w:val="TagStyle"/>
          <w:rtl/>
        </w:rPr>
        <w:t xml:space="preserve"> &lt;&lt; יור &gt;&gt;</w:t>
      </w:r>
      <w:r w:rsidRPr="0073716F">
        <w:rPr>
          <w:rStyle w:val="TagStyle"/>
          <w:rtl/>
        </w:rPr>
        <w:t xml:space="preserve"> </w:t>
      </w:r>
      <w:r>
        <w:rPr>
          <w:rtl/>
        </w:rPr>
        <w:t>היו"ר חנוך דב מלביצקי:</w:t>
      </w:r>
      <w:r w:rsidRPr="0073716F">
        <w:rPr>
          <w:rStyle w:val="TagStyle"/>
          <w:rtl/>
        </w:rPr>
        <w:t xml:space="preserve"> </w:t>
      </w:r>
      <w:r w:rsidRPr="006846D2">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חבר הכנסת טופורובסקי, אני </w:t>
      </w:r>
      <w:bookmarkStart w:id="8781" w:name="_ETM_Q31_278000"/>
      <w:bookmarkEnd w:id="8781"/>
      <w:r>
        <w:rPr>
          <w:rFonts w:hint="cs"/>
          <w:rtl/>
        </w:rPr>
        <w:t>אוציא אותך החוצה. די.</w:t>
      </w:r>
    </w:p>
    <w:p w:rsidR="00D66FB5" w:rsidRDefault="00D66FB5" w:rsidP="00F77CB4">
      <w:pPr>
        <w:rPr>
          <w:rtl/>
        </w:rPr>
      </w:pPr>
    </w:p>
    <w:p w:rsidR="00D66FB5" w:rsidRDefault="00D66FB5" w:rsidP="00F77CB4">
      <w:pPr>
        <w:pStyle w:val="af5"/>
        <w:keepNext/>
        <w:rPr>
          <w:rtl/>
        </w:rPr>
      </w:pPr>
      <w:bookmarkStart w:id="8782" w:name="ET_interruption_5080_51"/>
      <w:r w:rsidRPr="006846D2">
        <w:rPr>
          <w:rStyle w:val="TagStyle"/>
          <w:rtl/>
        </w:rPr>
        <w:t xml:space="preserve"> &lt;&lt; קריאה &gt;&gt;</w:t>
      </w:r>
      <w:r w:rsidRPr="000272D6">
        <w:rPr>
          <w:rStyle w:val="TagStyle"/>
          <w:rtl/>
        </w:rPr>
        <w:t xml:space="preserve"> </w:t>
      </w:r>
      <w:r>
        <w:rPr>
          <w:rtl/>
        </w:rPr>
        <w:t>בועז טופורובסקי (יש עתיד):</w:t>
      </w:r>
      <w:r w:rsidRPr="000272D6">
        <w:rPr>
          <w:rStyle w:val="TagStyle"/>
          <w:rtl/>
        </w:rPr>
        <w:t xml:space="preserve"> </w:t>
      </w:r>
      <w:r w:rsidRPr="006846D2">
        <w:rPr>
          <w:rStyle w:val="TagStyle"/>
          <w:rtl/>
        </w:rPr>
        <w:t>&lt;&lt; קריאה &gt;&gt;</w:t>
      </w:r>
      <w:r>
        <w:rPr>
          <w:rtl/>
        </w:rPr>
        <w:t xml:space="preserve">   </w:t>
      </w:r>
      <w:bookmarkEnd w:id="8782"/>
    </w:p>
    <w:p w:rsidR="00D66FB5" w:rsidRDefault="00D66FB5" w:rsidP="00C73F9F">
      <w:pPr>
        <w:rPr>
          <w:rtl/>
        </w:rPr>
      </w:pPr>
    </w:p>
    <w:p w:rsidR="00D66FB5" w:rsidRDefault="00D66FB5" w:rsidP="00EE7212">
      <w:pPr>
        <w:rPr>
          <w:rtl/>
        </w:rPr>
      </w:pPr>
      <w:bookmarkStart w:id="8783" w:name="_ETM_Q31_289000"/>
      <w:bookmarkEnd w:id="8783"/>
      <w:r>
        <w:rPr>
          <w:rFonts w:hint="cs"/>
          <w:rtl/>
        </w:rPr>
        <w:t>בוא, תגיד למילואימניקים</w:t>
      </w:r>
      <w:r w:rsidR="00EE7212">
        <w:rPr>
          <w:rFonts w:hint="cs"/>
          <w:rtl/>
        </w:rPr>
        <w:t>:</w:t>
      </w:r>
      <w:r>
        <w:rPr>
          <w:rFonts w:hint="cs"/>
          <w:rtl/>
        </w:rPr>
        <w:t xml:space="preserve"> בחודשיים אני מוריד לכם </w:t>
      </w:r>
      <w:r w:rsidR="00C73F9F">
        <w:rPr>
          <w:rFonts w:hint="cs"/>
          <w:rtl/>
        </w:rPr>
        <w:t>– – –</w:t>
      </w:r>
      <w:r>
        <w:rPr>
          <w:rFonts w:hint="cs"/>
          <w:rtl/>
        </w:rPr>
        <w:t xml:space="preserve"> </w:t>
      </w:r>
    </w:p>
    <w:p w:rsidR="00D66FB5" w:rsidRDefault="00D66FB5" w:rsidP="00F77CB4">
      <w:pPr>
        <w:rPr>
          <w:rtl/>
        </w:rPr>
      </w:pPr>
    </w:p>
    <w:p w:rsidR="00D66FB5" w:rsidRDefault="00D66FB5" w:rsidP="00F77CB4">
      <w:pPr>
        <w:pStyle w:val="af6"/>
        <w:keepNext/>
        <w:rPr>
          <w:rtl/>
        </w:rPr>
      </w:pPr>
      <w:r w:rsidRPr="006846D2">
        <w:rPr>
          <w:rStyle w:val="TagStyle"/>
          <w:rtl/>
        </w:rPr>
        <w:t xml:space="preserve"> &lt;&lt; יור &gt;&gt;</w:t>
      </w:r>
      <w:r w:rsidRPr="0073716F">
        <w:rPr>
          <w:rStyle w:val="TagStyle"/>
          <w:rtl/>
        </w:rPr>
        <w:t xml:space="preserve"> </w:t>
      </w:r>
      <w:r>
        <w:rPr>
          <w:rtl/>
        </w:rPr>
        <w:t>היו"ר חנוך דב מלביצקי:</w:t>
      </w:r>
      <w:r w:rsidRPr="0073716F">
        <w:rPr>
          <w:rStyle w:val="TagStyle"/>
          <w:rtl/>
        </w:rPr>
        <w:t xml:space="preserve"> </w:t>
      </w:r>
      <w:r w:rsidRPr="006846D2">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 xml:space="preserve">חבר הכנסת </w:t>
      </w:r>
      <w:bookmarkStart w:id="8784" w:name="_ETM_Q31_288000"/>
      <w:bookmarkEnd w:id="8784"/>
      <w:r>
        <w:rPr>
          <w:rFonts w:hint="cs"/>
          <w:rtl/>
        </w:rPr>
        <w:t>טופורובסקי, אני קורא אותך לסדר בפעם השלישית. נא לצאת החוצה.</w:t>
      </w:r>
    </w:p>
    <w:p w:rsidR="00D66FB5" w:rsidRDefault="00D66FB5" w:rsidP="00F77CB4">
      <w:pPr>
        <w:rPr>
          <w:rtl/>
        </w:rPr>
      </w:pPr>
      <w:bookmarkStart w:id="8785" w:name="_ETM_Q31_294000"/>
      <w:bookmarkEnd w:id="8785"/>
    </w:p>
    <w:p w:rsidR="00D66FB5" w:rsidRDefault="00D66FB5" w:rsidP="00F77CB4">
      <w:pPr>
        <w:pStyle w:val="-"/>
        <w:keepNext/>
        <w:rPr>
          <w:rtl/>
        </w:rPr>
      </w:pPr>
      <w:bookmarkStart w:id="8786" w:name="ET_speakercontinue_6461_52"/>
      <w:r w:rsidRPr="006846D2">
        <w:rPr>
          <w:rStyle w:val="TagStyle"/>
          <w:rtl/>
        </w:rPr>
        <w:t xml:space="preserve"> &lt;&lt; דובר_המשך &gt;&gt;</w:t>
      </w:r>
      <w:r w:rsidRPr="000272D6">
        <w:rPr>
          <w:rStyle w:val="TagStyle"/>
          <w:rtl/>
        </w:rPr>
        <w:t xml:space="preserve"> </w:t>
      </w:r>
      <w:r>
        <w:rPr>
          <w:rtl/>
        </w:rPr>
        <w:t>שר התקשורת שלמה קרעי:</w:t>
      </w:r>
      <w:r w:rsidRPr="000272D6">
        <w:rPr>
          <w:rStyle w:val="TagStyle"/>
          <w:rtl/>
        </w:rPr>
        <w:t xml:space="preserve"> </w:t>
      </w:r>
      <w:r w:rsidRPr="006846D2">
        <w:rPr>
          <w:rStyle w:val="TagStyle"/>
          <w:rtl/>
        </w:rPr>
        <w:t>&lt;&lt; דובר_המשך &gt;&gt;</w:t>
      </w:r>
      <w:r>
        <w:rPr>
          <w:rtl/>
        </w:rPr>
        <w:t xml:space="preserve">   </w:t>
      </w:r>
      <w:bookmarkEnd w:id="8786"/>
    </w:p>
    <w:p w:rsidR="00D66FB5" w:rsidRDefault="00D66FB5" w:rsidP="00C73F9F">
      <w:pPr>
        <w:rPr>
          <w:rtl/>
        </w:rPr>
      </w:pPr>
    </w:p>
    <w:p w:rsidR="00D66FB5" w:rsidRDefault="00D66FB5" w:rsidP="00F77CB4">
      <w:pPr>
        <w:rPr>
          <w:rtl/>
        </w:rPr>
      </w:pPr>
      <w:bookmarkStart w:id="8787" w:name="_ETM_Q31_291000"/>
      <w:bookmarkEnd w:id="8787"/>
      <w:r>
        <w:rPr>
          <w:rFonts w:hint="cs"/>
          <w:rtl/>
        </w:rPr>
        <w:t xml:space="preserve">בטרם נקבעה העמדה על ידי ועדה </w:t>
      </w:r>
      <w:bookmarkStart w:id="8788" w:name="_ETM_Q31_300000"/>
      <w:bookmarkEnd w:id="8788"/>
      <w:r w:rsidR="00C73F9F">
        <w:rPr>
          <w:rFonts w:hint="cs"/>
          <w:rtl/>
        </w:rPr>
        <w:t>– – –</w:t>
      </w:r>
    </w:p>
    <w:p w:rsidR="00D66FB5" w:rsidRDefault="00D66FB5" w:rsidP="00F77CB4">
      <w:pPr>
        <w:rPr>
          <w:rtl/>
        </w:rPr>
      </w:pPr>
      <w:bookmarkStart w:id="8789" w:name="_ETM_Q31_290000"/>
      <w:bookmarkEnd w:id="8789"/>
    </w:p>
    <w:p w:rsidR="00D66FB5" w:rsidRDefault="00D66FB5" w:rsidP="00F77CB4">
      <w:pPr>
        <w:pStyle w:val="af6"/>
        <w:keepNext/>
        <w:rPr>
          <w:rtl/>
        </w:rPr>
      </w:pPr>
      <w:r w:rsidRPr="006846D2">
        <w:rPr>
          <w:rStyle w:val="TagStyle"/>
          <w:rtl/>
        </w:rPr>
        <w:t xml:space="preserve"> &lt;&lt; יור &gt;&gt;</w:t>
      </w:r>
      <w:r w:rsidRPr="000272D6">
        <w:rPr>
          <w:rStyle w:val="TagStyle"/>
          <w:rtl/>
        </w:rPr>
        <w:t xml:space="preserve"> </w:t>
      </w:r>
      <w:r>
        <w:rPr>
          <w:rtl/>
        </w:rPr>
        <w:t>היו"ר חנוך דב מלביצקי:</w:t>
      </w:r>
      <w:r w:rsidRPr="000272D6">
        <w:rPr>
          <w:rStyle w:val="TagStyle"/>
          <w:rtl/>
        </w:rPr>
        <w:t xml:space="preserve"> </w:t>
      </w:r>
      <w:r w:rsidRPr="006846D2">
        <w:rPr>
          <w:rStyle w:val="TagStyle"/>
          <w:rtl/>
        </w:rPr>
        <w:t>&lt;&lt; יור &gt;&gt;</w:t>
      </w:r>
      <w:r>
        <w:rPr>
          <w:rtl/>
        </w:rPr>
        <w:t xml:space="preserve">   </w:t>
      </w:r>
    </w:p>
    <w:p w:rsidR="00D66FB5" w:rsidRDefault="00D66FB5" w:rsidP="00C73F9F">
      <w:pPr>
        <w:rPr>
          <w:rtl/>
        </w:rPr>
      </w:pPr>
    </w:p>
    <w:p w:rsidR="00D66FB5" w:rsidRDefault="00D66FB5" w:rsidP="00F77CB4">
      <w:pPr>
        <w:rPr>
          <w:rtl/>
        </w:rPr>
      </w:pPr>
      <w:r>
        <w:rPr>
          <w:rFonts w:hint="cs"/>
          <w:rtl/>
        </w:rPr>
        <w:t>טופורובסקי, לא אתה. אתה רוצה גם לצאת החוצה?</w:t>
      </w:r>
    </w:p>
    <w:p w:rsidR="00D66FB5" w:rsidRDefault="00D66FB5" w:rsidP="00F77CB4">
      <w:pPr>
        <w:rPr>
          <w:rtl/>
        </w:rPr>
      </w:pPr>
      <w:bookmarkStart w:id="8790" w:name="_ETM_Q31_299000"/>
      <w:bookmarkEnd w:id="8790"/>
    </w:p>
    <w:p w:rsidR="00D66FB5" w:rsidRDefault="00D66FB5" w:rsidP="00F77CB4">
      <w:pPr>
        <w:pStyle w:val="af5"/>
        <w:keepNext/>
        <w:rPr>
          <w:rtl/>
        </w:rPr>
      </w:pPr>
      <w:bookmarkStart w:id="8791" w:name="ET_interruption_6345_54"/>
      <w:r w:rsidRPr="006846D2">
        <w:rPr>
          <w:rStyle w:val="TagStyle"/>
          <w:rtl/>
        </w:rPr>
        <w:t xml:space="preserve"> &lt;&lt; קריאה &gt;&gt;</w:t>
      </w:r>
      <w:r w:rsidRPr="000272D6">
        <w:rPr>
          <w:rStyle w:val="TagStyle"/>
          <w:rtl/>
        </w:rPr>
        <w:t xml:space="preserve"> </w:t>
      </w:r>
      <w:r>
        <w:rPr>
          <w:rtl/>
        </w:rPr>
        <w:t>טלי גוטליב (הליכוד):</w:t>
      </w:r>
      <w:r w:rsidRPr="000272D6">
        <w:rPr>
          <w:rStyle w:val="TagStyle"/>
          <w:rtl/>
        </w:rPr>
        <w:t xml:space="preserve"> </w:t>
      </w:r>
      <w:r w:rsidRPr="006846D2">
        <w:rPr>
          <w:rStyle w:val="TagStyle"/>
          <w:rtl/>
        </w:rPr>
        <w:t>&lt;&lt; קריאה &gt;&gt;</w:t>
      </w:r>
      <w:r>
        <w:rPr>
          <w:rtl/>
        </w:rPr>
        <w:t xml:space="preserve">   </w:t>
      </w:r>
      <w:bookmarkEnd w:id="8791"/>
    </w:p>
    <w:p w:rsidR="00D66FB5" w:rsidRDefault="00D66FB5" w:rsidP="00C73F9F">
      <w:pPr>
        <w:rPr>
          <w:rtl/>
        </w:rPr>
      </w:pPr>
    </w:p>
    <w:p w:rsidR="00D66FB5" w:rsidRDefault="00C73F9F" w:rsidP="00F77CB4">
      <w:pPr>
        <w:rPr>
          <w:rtl/>
        </w:rPr>
      </w:pPr>
      <w:bookmarkStart w:id="8792" w:name="_ETM_Q31_295000"/>
      <w:bookmarkEnd w:id="8792"/>
      <w:r>
        <w:rPr>
          <w:rFonts w:hint="cs"/>
          <w:rtl/>
        </w:rPr>
        <w:t>– – –</w:t>
      </w:r>
      <w:r w:rsidR="00D66FB5">
        <w:rPr>
          <w:rFonts w:hint="cs"/>
          <w:rtl/>
        </w:rPr>
        <w:t xml:space="preserve"> </w:t>
      </w:r>
    </w:p>
    <w:p w:rsidR="00D66FB5" w:rsidRDefault="00D66FB5" w:rsidP="00F77CB4">
      <w:pPr>
        <w:rPr>
          <w:rtl/>
        </w:rPr>
      </w:pPr>
      <w:bookmarkStart w:id="8793" w:name="_ETM_Q31_296000"/>
      <w:bookmarkEnd w:id="8793"/>
    </w:p>
    <w:p w:rsidR="00D66FB5" w:rsidRDefault="00D66FB5" w:rsidP="00F77CB4">
      <w:pPr>
        <w:pStyle w:val="af6"/>
        <w:keepNext/>
        <w:rPr>
          <w:rtl/>
        </w:rPr>
      </w:pPr>
      <w:r w:rsidRPr="006846D2">
        <w:rPr>
          <w:rStyle w:val="TagStyle"/>
          <w:rtl/>
        </w:rPr>
        <w:t xml:space="preserve"> &lt;&lt; יור &gt;&gt;</w:t>
      </w:r>
      <w:r w:rsidRPr="000272D6">
        <w:rPr>
          <w:rStyle w:val="TagStyle"/>
          <w:rtl/>
        </w:rPr>
        <w:t xml:space="preserve"> </w:t>
      </w:r>
      <w:r>
        <w:rPr>
          <w:rtl/>
        </w:rPr>
        <w:t>היו"ר חנוך דב מלביצקי:</w:t>
      </w:r>
      <w:r w:rsidRPr="000272D6">
        <w:rPr>
          <w:rStyle w:val="TagStyle"/>
          <w:rtl/>
        </w:rPr>
        <w:t xml:space="preserve"> </w:t>
      </w:r>
      <w:r w:rsidRPr="006846D2">
        <w:rPr>
          <w:rStyle w:val="TagStyle"/>
          <w:rtl/>
        </w:rPr>
        <w:t>&lt;&lt; יור &gt;&gt;</w:t>
      </w:r>
      <w:r>
        <w:rPr>
          <w:rtl/>
        </w:rPr>
        <w:t xml:space="preserve">   </w:t>
      </w:r>
    </w:p>
    <w:p w:rsidR="00D66FB5" w:rsidRDefault="00D66FB5" w:rsidP="00C73F9F">
      <w:pPr>
        <w:rPr>
          <w:rtl/>
        </w:rPr>
      </w:pPr>
    </w:p>
    <w:p w:rsidR="00D66FB5" w:rsidRDefault="00D66FB5" w:rsidP="00F77CB4">
      <w:pPr>
        <w:rPr>
          <w:rtl/>
        </w:rPr>
      </w:pPr>
      <w:bookmarkStart w:id="8794" w:name="_ETM_Q31_297000"/>
      <w:bookmarkEnd w:id="8794"/>
      <w:r>
        <w:rPr>
          <w:rFonts w:hint="cs"/>
          <w:rtl/>
        </w:rPr>
        <w:t>כי קראתי אותו קודם לסדר פעמיים.</w:t>
      </w:r>
    </w:p>
    <w:p w:rsidR="00EE7212" w:rsidRDefault="00EE7212" w:rsidP="00EE7212">
      <w:pPr>
        <w:ind w:firstLine="0"/>
        <w:rPr>
          <w:rtl/>
        </w:rPr>
      </w:pPr>
      <w:bookmarkStart w:id="8795" w:name="_ETM_Q31_303000"/>
      <w:bookmarkEnd w:id="8795"/>
    </w:p>
    <w:p w:rsidR="00D66FB5" w:rsidRDefault="00D66FB5" w:rsidP="00EE7212">
      <w:pPr>
        <w:ind w:firstLine="0"/>
        <w:jc w:val="center"/>
        <w:rPr>
          <w:rtl/>
        </w:rPr>
      </w:pPr>
      <w:r>
        <w:rPr>
          <w:rFonts w:hint="cs"/>
          <w:rtl/>
        </w:rPr>
        <w:t>(חבר הכנסת בועז טופורובסקי יוצא מאולם המליאה.)</w:t>
      </w:r>
    </w:p>
    <w:p w:rsidR="00D66FB5" w:rsidRDefault="00D66FB5" w:rsidP="00F77CB4">
      <w:pPr>
        <w:pStyle w:val="af6"/>
        <w:keepNext/>
        <w:rPr>
          <w:rtl/>
        </w:rPr>
      </w:pPr>
    </w:p>
    <w:p w:rsidR="00D66FB5" w:rsidRDefault="00D66FB5" w:rsidP="00F77CB4">
      <w:pPr>
        <w:pStyle w:val="-"/>
        <w:keepNext/>
        <w:rPr>
          <w:rtl/>
        </w:rPr>
      </w:pPr>
      <w:bookmarkStart w:id="8796" w:name="ET_speakercontinue_6461_98"/>
      <w:r w:rsidRPr="006846D2">
        <w:rPr>
          <w:rStyle w:val="TagStyle"/>
          <w:rtl/>
        </w:rPr>
        <w:t xml:space="preserve"> &lt;&lt; דובר_המשך &gt;&gt;</w:t>
      </w:r>
      <w:r w:rsidRPr="0073716F">
        <w:rPr>
          <w:rStyle w:val="TagStyle"/>
          <w:rtl/>
        </w:rPr>
        <w:t xml:space="preserve"> </w:t>
      </w:r>
      <w:r>
        <w:rPr>
          <w:rtl/>
        </w:rPr>
        <w:t>שר התקשורת שלמה קרעי:</w:t>
      </w:r>
      <w:r w:rsidRPr="0073716F">
        <w:rPr>
          <w:rStyle w:val="TagStyle"/>
          <w:rtl/>
        </w:rPr>
        <w:t xml:space="preserve"> </w:t>
      </w:r>
      <w:r w:rsidRPr="006846D2">
        <w:rPr>
          <w:rStyle w:val="TagStyle"/>
          <w:rtl/>
        </w:rPr>
        <w:t>&lt;&lt; דובר_המשך &gt;&gt;</w:t>
      </w:r>
      <w:bookmarkEnd w:id="8796"/>
      <w:r>
        <w:rPr>
          <w:rtl/>
        </w:rPr>
        <w:t xml:space="preserve">   </w:t>
      </w:r>
    </w:p>
    <w:p w:rsidR="00D66FB5" w:rsidRDefault="00D66FB5" w:rsidP="00C73F9F">
      <w:pPr>
        <w:rPr>
          <w:rtl/>
        </w:rPr>
      </w:pPr>
    </w:p>
    <w:p w:rsidR="00D66FB5" w:rsidRDefault="00D66FB5" w:rsidP="00F77CB4">
      <w:pPr>
        <w:rPr>
          <w:rtl/>
        </w:rPr>
      </w:pPr>
      <w:r>
        <w:rPr>
          <w:rFonts w:hint="cs"/>
          <w:rtl/>
        </w:rPr>
        <w:t xml:space="preserve">התקנון לעבודת הממשלה קובע כי הצעת חוק פרטית שתובא לדיון במליאת הכנסת וטרם </w:t>
      </w:r>
      <w:bookmarkStart w:id="8797" w:name="_ETM_Q31_307000"/>
      <w:bookmarkEnd w:id="8797"/>
      <w:r>
        <w:rPr>
          <w:rFonts w:hint="cs"/>
          <w:rtl/>
        </w:rPr>
        <w:t xml:space="preserve">נקבעה לגביה העמדה על ידי ועדת השרים לענייני חקיקה, תהיה עמדת </w:t>
      </w:r>
      <w:bookmarkStart w:id="8798" w:name="_ETM_Q31_309000"/>
      <w:bookmarkEnd w:id="8798"/>
      <w:r>
        <w:rPr>
          <w:rFonts w:hint="cs"/>
          <w:rtl/>
        </w:rPr>
        <w:t>הממשלה להתנגד.</w:t>
      </w:r>
    </w:p>
    <w:p w:rsidR="00D66FB5" w:rsidRDefault="00D66FB5" w:rsidP="00F77CB4">
      <w:pPr>
        <w:rPr>
          <w:rtl/>
        </w:rPr>
      </w:pPr>
    </w:p>
    <w:p w:rsidR="00D66FB5" w:rsidRDefault="00D66FB5" w:rsidP="00F77CB4">
      <w:pPr>
        <w:rPr>
          <w:rtl/>
        </w:rPr>
      </w:pPr>
      <w:bookmarkStart w:id="8799" w:name="_ETM_Q31_311000"/>
      <w:bookmarkEnd w:id="8799"/>
      <w:r>
        <w:rPr>
          <w:rFonts w:hint="cs"/>
          <w:rtl/>
        </w:rPr>
        <w:t xml:space="preserve">עכשיו, רשות המיסים </w:t>
      </w:r>
      <w:r>
        <w:rPr>
          <w:rtl/>
        </w:rPr>
        <w:t>–</w:t>
      </w:r>
      <w:r>
        <w:rPr>
          <w:rFonts w:hint="cs"/>
          <w:rtl/>
        </w:rPr>
        <w:t xml:space="preserve"> שימו לב – רשות המיסים, </w:t>
      </w:r>
      <w:bookmarkStart w:id="8800" w:name="_ETM_Q31_313000"/>
      <w:bookmarkEnd w:id="8800"/>
      <w:r>
        <w:rPr>
          <w:rFonts w:hint="cs"/>
          <w:rtl/>
        </w:rPr>
        <w:t xml:space="preserve">אגף תקציבים ואגף הכלכלן הראשי במשרד האוצר מתנגדים להצעות </w:t>
      </w:r>
      <w:bookmarkStart w:id="8801" w:name="_ETM_Q31_318000"/>
      <w:bookmarkEnd w:id="8801"/>
      <w:r>
        <w:rPr>
          <w:rFonts w:hint="cs"/>
          <w:rtl/>
        </w:rPr>
        <w:t xml:space="preserve">החוק מהטעמים הבאים: 1. מתן הטבות לאוכלוסיית החיילים ואנשי המילואים </w:t>
      </w:r>
      <w:bookmarkStart w:id="8802" w:name="_ETM_Q31_325000"/>
      <w:bookmarkEnd w:id="8802"/>
      <w:r>
        <w:rPr>
          <w:rFonts w:hint="cs"/>
          <w:rtl/>
        </w:rPr>
        <w:t xml:space="preserve">יש לעשות באמצעות הקצאת תקציב ישיר ושקוף המופיע בסעיפי תקציב </w:t>
      </w:r>
      <w:bookmarkStart w:id="8803" w:name="_ETM_Q31_327000"/>
      <w:bookmarkEnd w:id="8803"/>
      <w:r>
        <w:rPr>
          <w:rFonts w:hint="cs"/>
          <w:rtl/>
        </w:rPr>
        <w:t xml:space="preserve">מערכת הביטחון. סיוע דרך מערכת המס מקשה להעריך את היקפי ההטבות, ומקשה על מערכת הביטחון להפנים את המשמעויות הכלכליות והתקציביות של הגיוס. </w:t>
      </w:r>
    </w:p>
    <w:p w:rsidR="00D66FB5" w:rsidRDefault="00D66FB5" w:rsidP="00F77CB4">
      <w:pPr>
        <w:rPr>
          <w:rtl/>
        </w:rPr>
      </w:pPr>
      <w:bookmarkStart w:id="8804" w:name="_ETM_Q31_349000"/>
      <w:bookmarkEnd w:id="8804"/>
    </w:p>
    <w:p w:rsidR="00D66FB5" w:rsidRDefault="00D66FB5" w:rsidP="00F77CB4">
      <w:pPr>
        <w:pStyle w:val="af5"/>
        <w:keepNext/>
        <w:rPr>
          <w:rtl/>
        </w:rPr>
      </w:pPr>
      <w:bookmarkStart w:id="8805" w:name="ET_interruption_5115_56"/>
      <w:r w:rsidRPr="006846D2">
        <w:rPr>
          <w:rStyle w:val="TagStyle"/>
          <w:rtl/>
        </w:rPr>
        <w:t xml:space="preserve"> &lt;&lt; קריאה &gt;&gt;</w:t>
      </w:r>
      <w:r w:rsidRPr="00A44EE7">
        <w:rPr>
          <w:rStyle w:val="TagStyle"/>
          <w:rtl/>
        </w:rPr>
        <w:t xml:space="preserve"> </w:t>
      </w:r>
      <w:r>
        <w:rPr>
          <w:rtl/>
        </w:rPr>
        <w:t>פנינה תמנו (המחנה הממלכתי):</w:t>
      </w:r>
      <w:r w:rsidRPr="00A44EE7">
        <w:rPr>
          <w:rStyle w:val="TagStyle"/>
          <w:rtl/>
        </w:rPr>
        <w:t xml:space="preserve"> </w:t>
      </w:r>
      <w:r w:rsidRPr="006846D2">
        <w:rPr>
          <w:rStyle w:val="TagStyle"/>
          <w:rtl/>
        </w:rPr>
        <w:t>&lt;&lt; קריאה &gt;&gt;</w:t>
      </w:r>
      <w:r>
        <w:rPr>
          <w:rtl/>
        </w:rPr>
        <w:t xml:space="preserve">   </w:t>
      </w:r>
      <w:bookmarkEnd w:id="8805"/>
    </w:p>
    <w:p w:rsidR="00D66FB5" w:rsidRDefault="00D66FB5" w:rsidP="00C73F9F">
      <w:pPr>
        <w:rPr>
          <w:rtl/>
        </w:rPr>
      </w:pPr>
    </w:p>
    <w:p w:rsidR="00D66FB5" w:rsidRPr="00A44EE7" w:rsidRDefault="00D66FB5" w:rsidP="00F77CB4">
      <w:pPr>
        <w:rPr>
          <w:rtl/>
        </w:rPr>
      </w:pPr>
      <w:r>
        <w:rPr>
          <w:rFonts w:hint="cs"/>
          <w:rtl/>
        </w:rPr>
        <w:t>לא הבנתי.</w:t>
      </w:r>
    </w:p>
    <w:p w:rsidR="00D66FB5" w:rsidRDefault="00D66FB5" w:rsidP="00F77CB4">
      <w:pPr>
        <w:rPr>
          <w:rtl/>
        </w:rPr>
      </w:pPr>
    </w:p>
    <w:p w:rsidR="00D66FB5" w:rsidRDefault="00D66FB5" w:rsidP="00F77CB4">
      <w:pPr>
        <w:pStyle w:val="-"/>
        <w:keepNext/>
        <w:rPr>
          <w:rtl/>
        </w:rPr>
      </w:pPr>
      <w:bookmarkStart w:id="8806" w:name="ET_speakercontinue_6461_8"/>
      <w:r w:rsidRPr="006846D2">
        <w:rPr>
          <w:rStyle w:val="TagStyle"/>
          <w:rtl/>
        </w:rPr>
        <w:t xml:space="preserve"> &lt;&lt; דובר_המשך &gt;&gt;</w:t>
      </w:r>
      <w:r w:rsidRPr="00852C03">
        <w:rPr>
          <w:rStyle w:val="TagStyle"/>
          <w:rtl/>
        </w:rPr>
        <w:t xml:space="preserve"> </w:t>
      </w:r>
      <w:r>
        <w:rPr>
          <w:rtl/>
        </w:rPr>
        <w:t>שר התקשורת שלמה קרעי:</w:t>
      </w:r>
      <w:r w:rsidRPr="00852C03">
        <w:rPr>
          <w:rStyle w:val="TagStyle"/>
          <w:rtl/>
        </w:rPr>
        <w:t xml:space="preserve"> </w:t>
      </w:r>
      <w:r w:rsidRPr="006846D2">
        <w:rPr>
          <w:rStyle w:val="TagStyle"/>
          <w:rtl/>
        </w:rPr>
        <w:t>&lt;&lt; דובר_המשך &gt;&gt;</w:t>
      </w:r>
      <w:r>
        <w:rPr>
          <w:rtl/>
        </w:rPr>
        <w:t xml:space="preserve">   </w:t>
      </w:r>
      <w:bookmarkEnd w:id="8806"/>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2. הטבה לחיילים שלא דרך </w:t>
      </w:r>
      <w:bookmarkStart w:id="8807" w:name="_ETM_Q31_352000"/>
      <w:bookmarkEnd w:id="8807"/>
      <w:r>
        <w:rPr>
          <w:rFonts w:hint="cs"/>
          <w:rtl/>
          <w:lang w:eastAsia="he-IL"/>
        </w:rPr>
        <w:t xml:space="preserve">מערכת הביטחון </w:t>
      </w:r>
      <w:r>
        <w:rPr>
          <w:rtl/>
          <w:lang w:eastAsia="he-IL"/>
        </w:rPr>
        <w:t>–</w:t>
      </w:r>
      <w:r>
        <w:rPr>
          <w:rFonts w:hint="cs"/>
          <w:rtl/>
          <w:lang w:eastAsia="he-IL"/>
        </w:rPr>
        <w:t xml:space="preserve"> יש הרי הטבות דרך מערכת הביטחון. ההטבות, </w:t>
      </w:r>
      <w:bookmarkStart w:id="8808" w:name="_ETM_Q31_358000"/>
      <w:bookmarkEnd w:id="8808"/>
      <w:r>
        <w:rPr>
          <w:rFonts w:hint="cs"/>
          <w:rtl/>
          <w:lang w:eastAsia="he-IL"/>
        </w:rPr>
        <w:t xml:space="preserve">כמו שתשמעו בסעיפים הבאים, חלק מהן גם פטורות ממס, הן </w:t>
      </w:r>
      <w:bookmarkStart w:id="8809" w:name="_ETM_Q31_362000"/>
      <w:bookmarkEnd w:id="8809"/>
      <w:r>
        <w:rPr>
          <w:rFonts w:hint="cs"/>
          <w:rtl/>
          <w:lang w:eastAsia="he-IL"/>
        </w:rPr>
        <w:t>מופיעות כסעיף בתקציב המדינה.</w:t>
      </w:r>
    </w:p>
    <w:p w:rsidR="00D66FB5" w:rsidRDefault="00D66FB5" w:rsidP="00F77CB4">
      <w:pPr>
        <w:rPr>
          <w:rtl/>
          <w:lang w:eastAsia="he-IL"/>
        </w:rPr>
      </w:pPr>
      <w:bookmarkStart w:id="8810" w:name="_ETM_Q31_363000"/>
      <w:bookmarkEnd w:id="8810"/>
    </w:p>
    <w:p w:rsidR="00D66FB5" w:rsidRDefault="00D66FB5" w:rsidP="00F77CB4">
      <w:pPr>
        <w:pStyle w:val="af5"/>
        <w:keepNext/>
        <w:rPr>
          <w:rtl/>
        </w:rPr>
      </w:pPr>
      <w:bookmarkStart w:id="8811" w:name="ET_interruption_5115_57"/>
      <w:r w:rsidRPr="006846D2">
        <w:rPr>
          <w:rStyle w:val="TagStyle"/>
          <w:rtl/>
        </w:rPr>
        <w:t xml:space="preserve"> &lt;&lt; קריאה &gt;&gt;</w:t>
      </w:r>
      <w:r w:rsidRPr="00A44EE7">
        <w:rPr>
          <w:rStyle w:val="TagStyle"/>
          <w:rtl/>
        </w:rPr>
        <w:t xml:space="preserve"> </w:t>
      </w:r>
      <w:r>
        <w:rPr>
          <w:rtl/>
        </w:rPr>
        <w:t>פנינה תמנו (המחנה הממלכתי):</w:t>
      </w:r>
      <w:r w:rsidRPr="00A44EE7">
        <w:rPr>
          <w:rStyle w:val="TagStyle"/>
          <w:rtl/>
        </w:rPr>
        <w:t xml:space="preserve"> </w:t>
      </w:r>
      <w:r w:rsidRPr="006846D2">
        <w:rPr>
          <w:rStyle w:val="TagStyle"/>
          <w:rtl/>
        </w:rPr>
        <w:t>&lt;&lt; קריאה &gt;&gt;</w:t>
      </w:r>
      <w:r>
        <w:rPr>
          <w:rtl/>
        </w:rPr>
        <w:t xml:space="preserve">   </w:t>
      </w:r>
      <w:bookmarkEnd w:id="8811"/>
    </w:p>
    <w:p w:rsidR="00D66FB5" w:rsidRDefault="00D66FB5" w:rsidP="00C73F9F">
      <w:pPr>
        <w:rPr>
          <w:rtl/>
          <w:lang w:eastAsia="he-IL"/>
        </w:rPr>
      </w:pPr>
    </w:p>
    <w:p w:rsidR="00D66FB5" w:rsidRDefault="00C73F9F" w:rsidP="00F77CB4">
      <w:pPr>
        <w:rPr>
          <w:rtl/>
          <w:lang w:eastAsia="he-IL"/>
        </w:rPr>
      </w:pPr>
      <w:bookmarkStart w:id="8812" w:name="_ETM_Q31_366000"/>
      <w:bookmarkEnd w:id="8812"/>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A44EE7">
        <w:rPr>
          <w:rStyle w:val="TagStyle"/>
          <w:rtl/>
        </w:rPr>
        <w:t xml:space="preserve"> </w:t>
      </w:r>
      <w:r>
        <w:rPr>
          <w:rtl/>
        </w:rPr>
        <w:t>שר התקשורת שלמה קרעי:</w:t>
      </w:r>
      <w:r w:rsidRPr="00A44EE7">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Pr="00A44EE7" w:rsidRDefault="00D66FB5" w:rsidP="00EE7212">
      <w:pPr>
        <w:rPr>
          <w:rtl/>
          <w:lang w:eastAsia="he-IL"/>
        </w:rPr>
      </w:pPr>
      <w:bookmarkStart w:id="8813" w:name="_ETM_Q31_368000"/>
      <w:bookmarkEnd w:id="8813"/>
      <w:r>
        <w:rPr>
          <w:rFonts w:hint="cs"/>
          <w:rtl/>
          <w:lang w:eastAsia="he-IL"/>
        </w:rPr>
        <w:t xml:space="preserve">קשה להם להעריך </w:t>
      </w:r>
      <w:r>
        <w:rPr>
          <w:rtl/>
          <w:lang w:eastAsia="he-IL"/>
        </w:rPr>
        <w:t>–</w:t>
      </w:r>
      <w:bookmarkStart w:id="8814" w:name="_ETM_Q31_371000"/>
      <w:bookmarkEnd w:id="8814"/>
      <w:r>
        <w:rPr>
          <w:rFonts w:hint="cs"/>
          <w:rtl/>
          <w:lang w:eastAsia="he-IL"/>
        </w:rPr>
        <w:t xml:space="preserve"> איך הם אומרים? קשה להעריך את היקפי ההטבות, ו</w:t>
      </w:r>
      <w:r w:rsidR="00EE7212">
        <w:rPr>
          <w:rFonts w:hint="cs"/>
          <w:rtl/>
          <w:lang w:eastAsia="he-IL"/>
        </w:rPr>
        <w:t xml:space="preserve">זה </w:t>
      </w:r>
      <w:r>
        <w:rPr>
          <w:rFonts w:hint="cs"/>
          <w:rtl/>
          <w:lang w:eastAsia="he-IL"/>
        </w:rPr>
        <w:t xml:space="preserve">מקשה על </w:t>
      </w:r>
      <w:bookmarkStart w:id="8815" w:name="_ETM_Q31_373000"/>
      <w:bookmarkEnd w:id="8815"/>
      <w:r>
        <w:rPr>
          <w:rFonts w:hint="cs"/>
          <w:rtl/>
          <w:lang w:eastAsia="he-IL"/>
        </w:rPr>
        <w:t xml:space="preserve">מערכת הביטחון להפנים את המשמעויות הכלכליות והתקציביות של ההטבה. זה </w:t>
      </w:r>
      <w:bookmarkStart w:id="8816" w:name="_ETM_Q31_378000"/>
      <w:bookmarkEnd w:id="8816"/>
      <w:r>
        <w:rPr>
          <w:rFonts w:hint="cs"/>
          <w:rtl/>
          <w:lang w:eastAsia="he-IL"/>
        </w:rPr>
        <w:t>אגף רשות המיסים.</w:t>
      </w:r>
      <w:bookmarkStart w:id="8817" w:name="_ETM_Q31_382000"/>
      <w:bookmarkEnd w:id="8817"/>
      <w:r w:rsidR="00EE7212">
        <w:rPr>
          <w:rFonts w:hint="cs"/>
          <w:rtl/>
          <w:lang w:eastAsia="he-IL"/>
        </w:rPr>
        <w:t xml:space="preserve"> </w:t>
      </w:r>
      <w:r>
        <w:rPr>
          <w:rFonts w:hint="cs"/>
          <w:rtl/>
          <w:lang w:eastAsia="he-IL"/>
        </w:rPr>
        <w:t xml:space="preserve">אגף תקציבים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818" w:name="ET_interruption_5765_59"/>
      <w:r w:rsidRPr="006846D2">
        <w:rPr>
          <w:rStyle w:val="TagStyle"/>
          <w:rtl/>
        </w:rPr>
        <w:t xml:space="preserve"> &lt;&lt; קריאה &gt;&gt;</w:t>
      </w:r>
      <w:r w:rsidRPr="00A44EE7">
        <w:rPr>
          <w:rStyle w:val="TagStyle"/>
          <w:rtl/>
        </w:rPr>
        <w:t xml:space="preserve"> </w:t>
      </w:r>
      <w:r>
        <w:rPr>
          <w:rtl/>
        </w:rPr>
        <w:t>מיכאל מרדכי ביטון (המחנה הממלכתי):</w:t>
      </w:r>
      <w:r w:rsidRPr="00A44EE7">
        <w:rPr>
          <w:rStyle w:val="TagStyle"/>
          <w:rtl/>
        </w:rPr>
        <w:t xml:space="preserve"> </w:t>
      </w:r>
      <w:r w:rsidRPr="006846D2">
        <w:rPr>
          <w:rStyle w:val="TagStyle"/>
          <w:rtl/>
        </w:rPr>
        <w:t>&lt;&lt; קריאה &gt;&gt;</w:t>
      </w:r>
      <w:r>
        <w:rPr>
          <w:rtl/>
        </w:rPr>
        <w:t xml:space="preserve">   </w:t>
      </w:r>
      <w:bookmarkEnd w:id="8818"/>
    </w:p>
    <w:p w:rsidR="00D66FB5" w:rsidRDefault="00D66FB5" w:rsidP="00C73F9F">
      <w:pPr>
        <w:rPr>
          <w:rtl/>
          <w:lang w:eastAsia="he-IL"/>
        </w:rPr>
      </w:pPr>
    </w:p>
    <w:p w:rsidR="00D66FB5" w:rsidRDefault="00D66FB5" w:rsidP="00F77CB4">
      <w:pPr>
        <w:rPr>
          <w:rtl/>
          <w:lang w:eastAsia="he-IL"/>
        </w:rPr>
      </w:pPr>
      <w:bookmarkStart w:id="8819" w:name="_ETM_Q31_379000"/>
      <w:bookmarkEnd w:id="8819"/>
      <w:r>
        <w:rPr>
          <w:rFonts w:hint="cs"/>
          <w:rtl/>
          <w:lang w:eastAsia="he-IL"/>
        </w:rPr>
        <w:t xml:space="preserve">מי שיודע לקחת מס, יודע לקחת מס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820" w:name="ET_interruption_5115_60"/>
      <w:r w:rsidRPr="006846D2">
        <w:rPr>
          <w:rStyle w:val="TagStyle"/>
          <w:rtl/>
        </w:rPr>
        <w:t xml:space="preserve"> &lt;&lt; קריאה &gt;&gt;</w:t>
      </w:r>
      <w:r w:rsidRPr="00A44EE7">
        <w:rPr>
          <w:rStyle w:val="TagStyle"/>
          <w:rtl/>
        </w:rPr>
        <w:t xml:space="preserve"> </w:t>
      </w:r>
      <w:r>
        <w:rPr>
          <w:rtl/>
        </w:rPr>
        <w:t>פנינה תמנו (המחנה הממלכתי):</w:t>
      </w:r>
      <w:r w:rsidRPr="00A44EE7">
        <w:rPr>
          <w:rStyle w:val="TagStyle"/>
          <w:rtl/>
        </w:rPr>
        <w:t xml:space="preserve"> </w:t>
      </w:r>
      <w:r w:rsidRPr="006846D2">
        <w:rPr>
          <w:rStyle w:val="TagStyle"/>
          <w:rtl/>
        </w:rPr>
        <w:t>&lt;&lt; קריאה &gt;&gt;</w:t>
      </w:r>
      <w:r>
        <w:rPr>
          <w:rtl/>
        </w:rPr>
        <w:t xml:space="preserve">   </w:t>
      </w:r>
      <w:bookmarkEnd w:id="8820"/>
    </w:p>
    <w:p w:rsidR="00D66FB5" w:rsidRDefault="00D66FB5" w:rsidP="00C73F9F">
      <w:pPr>
        <w:rPr>
          <w:rtl/>
          <w:lang w:eastAsia="he-IL"/>
        </w:rPr>
      </w:pPr>
    </w:p>
    <w:p w:rsidR="00D66FB5" w:rsidRPr="00A44EE7" w:rsidRDefault="00C73F9F" w:rsidP="00F77CB4">
      <w:pPr>
        <w:rPr>
          <w:rtl/>
          <w:lang w:eastAsia="he-IL"/>
        </w:rPr>
      </w:pPr>
      <w:r>
        <w:rPr>
          <w:rFonts w:hint="cs"/>
          <w:rtl/>
          <w:lang w:eastAsia="he-IL"/>
        </w:rPr>
        <w:t>– – –</w:t>
      </w:r>
    </w:p>
    <w:p w:rsidR="00D66FB5" w:rsidRDefault="00D66FB5" w:rsidP="00F77CB4">
      <w:pPr>
        <w:rPr>
          <w:rtl/>
          <w:lang w:eastAsia="he-IL"/>
        </w:rPr>
      </w:pPr>
    </w:p>
    <w:p w:rsidR="00D66FB5" w:rsidRDefault="00D66FB5" w:rsidP="00F77CB4">
      <w:pPr>
        <w:pStyle w:val="-"/>
        <w:keepNext/>
        <w:rPr>
          <w:rtl/>
        </w:rPr>
      </w:pPr>
      <w:bookmarkStart w:id="8821" w:name="ET_speakercontinue_6461_10"/>
      <w:r w:rsidRPr="006846D2">
        <w:rPr>
          <w:rStyle w:val="TagStyle"/>
          <w:rtl/>
        </w:rPr>
        <w:t xml:space="preserve"> &lt;&lt; דובר_המשך &gt;&gt;</w:t>
      </w:r>
      <w:r w:rsidRPr="00852C03">
        <w:rPr>
          <w:rStyle w:val="TagStyle"/>
          <w:rtl/>
        </w:rPr>
        <w:t xml:space="preserve"> </w:t>
      </w:r>
      <w:r>
        <w:rPr>
          <w:rtl/>
        </w:rPr>
        <w:t>שר התקשורת שלמה קרעי:</w:t>
      </w:r>
      <w:r w:rsidRPr="00852C03">
        <w:rPr>
          <w:rStyle w:val="TagStyle"/>
          <w:rtl/>
        </w:rPr>
        <w:t xml:space="preserve"> </w:t>
      </w:r>
      <w:r w:rsidRPr="006846D2">
        <w:rPr>
          <w:rStyle w:val="TagStyle"/>
          <w:rtl/>
        </w:rPr>
        <w:t>&lt;&lt; דובר_המשך &gt;&gt;</w:t>
      </w:r>
      <w:r>
        <w:rPr>
          <w:rtl/>
        </w:rPr>
        <w:t xml:space="preserve">   </w:t>
      </w:r>
      <w:bookmarkEnd w:id="8821"/>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חבר'ה, תנו לי </w:t>
      </w:r>
      <w:bookmarkStart w:id="8822" w:name="_ETM_Q31_386000"/>
      <w:bookmarkEnd w:id="8822"/>
      <w:r>
        <w:rPr>
          <w:rFonts w:hint="cs"/>
          <w:rtl/>
          <w:lang w:eastAsia="he-IL"/>
        </w:rPr>
        <w:t xml:space="preserve">להקריא את התגובה. אני לא הולך להגן עליהם, אבל תנו </w:t>
      </w:r>
      <w:bookmarkStart w:id="8823" w:name="_ETM_Q31_384000"/>
      <w:bookmarkEnd w:id="8823"/>
      <w:r>
        <w:rPr>
          <w:rFonts w:hint="cs"/>
          <w:rtl/>
          <w:lang w:eastAsia="he-IL"/>
        </w:rPr>
        <w:t>לי להקריא את התגובה.</w:t>
      </w:r>
    </w:p>
    <w:p w:rsidR="00D66FB5" w:rsidRDefault="00D66FB5" w:rsidP="00F77CB4">
      <w:pPr>
        <w:rPr>
          <w:rtl/>
          <w:lang w:eastAsia="he-IL"/>
        </w:rPr>
      </w:pPr>
    </w:p>
    <w:p w:rsidR="00D66FB5" w:rsidRDefault="00D66FB5" w:rsidP="00F77CB4">
      <w:pPr>
        <w:pStyle w:val="af5"/>
        <w:keepNext/>
        <w:rPr>
          <w:rtl/>
        </w:rPr>
      </w:pPr>
      <w:bookmarkStart w:id="8824" w:name="ET_interruption_קריאות_61"/>
      <w:r w:rsidRPr="006846D2">
        <w:rPr>
          <w:rStyle w:val="TagStyle"/>
          <w:rtl/>
        </w:rPr>
        <w:t xml:space="preserve"> &lt;&lt; קריאה &gt;&gt;</w:t>
      </w:r>
      <w:r w:rsidRPr="00A44EE7">
        <w:rPr>
          <w:rStyle w:val="TagStyle"/>
          <w:rtl/>
        </w:rPr>
        <w:t xml:space="preserve"> </w:t>
      </w:r>
      <w:r>
        <w:rPr>
          <w:rtl/>
        </w:rPr>
        <w:t>קריאות:</w:t>
      </w:r>
      <w:r w:rsidRPr="00A44EE7">
        <w:rPr>
          <w:rStyle w:val="TagStyle"/>
          <w:rtl/>
        </w:rPr>
        <w:t xml:space="preserve"> </w:t>
      </w:r>
      <w:r w:rsidRPr="006846D2">
        <w:rPr>
          <w:rStyle w:val="TagStyle"/>
          <w:rtl/>
        </w:rPr>
        <w:t>&lt;&lt; קריאה &gt;&gt;</w:t>
      </w:r>
      <w:r>
        <w:rPr>
          <w:rtl/>
        </w:rPr>
        <w:t xml:space="preserve">   </w:t>
      </w:r>
      <w:bookmarkEnd w:id="8824"/>
    </w:p>
    <w:p w:rsidR="00D66FB5" w:rsidRDefault="00D66FB5" w:rsidP="00C73F9F">
      <w:pPr>
        <w:rPr>
          <w:rtl/>
          <w:lang w:eastAsia="he-IL"/>
        </w:rPr>
      </w:pPr>
    </w:p>
    <w:p w:rsidR="00D66FB5" w:rsidRDefault="00C73F9F" w:rsidP="00F77CB4">
      <w:pPr>
        <w:rPr>
          <w:rtl/>
          <w:lang w:eastAsia="he-IL"/>
        </w:rPr>
      </w:pPr>
      <w:bookmarkStart w:id="8825" w:name="_ETM_Q31_387000"/>
      <w:bookmarkEnd w:id="8825"/>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A44EE7">
        <w:rPr>
          <w:rStyle w:val="TagStyle"/>
          <w:rtl/>
        </w:rPr>
        <w:t xml:space="preserve"> </w:t>
      </w:r>
      <w:r>
        <w:rPr>
          <w:rtl/>
        </w:rPr>
        <w:t>שר התקשורת שלמה קרעי:</w:t>
      </w:r>
      <w:r w:rsidRPr="00A44EE7">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EE7212">
      <w:pPr>
        <w:rPr>
          <w:rtl/>
          <w:lang w:eastAsia="he-IL"/>
        </w:rPr>
      </w:pPr>
      <w:bookmarkStart w:id="8826" w:name="_ETM_Q31_389000"/>
      <w:bookmarkStart w:id="8827" w:name="_ETM_Q31_391000"/>
      <w:bookmarkEnd w:id="8826"/>
      <w:bookmarkEnd w:id="8827"/>
      <w:r>
        <w:rPr>
          <w:rFonts w:hint="cs"/>
          <w:rtl/>
          <w:lang w:eastAsia="he-IL"/>
        </w:rPr>
        <w:t>רשות המיסים, אגף תקציבים ואגף הכלכלן הראשי</w:t>
      </w:r>
      <w:r w:rsidR="00EE7212">
        <w:rPr>
          <w:rFonts w:hint="cs"/>
          <w:rtl/>
          <w:lang w:eastAsia="he-IL"/>
        </w:rPr>
        <w:t>.</w:t>
      </w:r>
      <w:r>
        <w:rPr>
          <w:rFonts w:hint="cs"/>
          <w:rtl/>
          <w:lang w:eastAsia="he-IL"/>
        </w:rPr>
        <w:t xml:space="preserve"> 2. חוק שירות מילואים, התשס"ח–2008, מעניק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828" w:name="ET_interruption_5765_63"/>
      <w:r w:rsidRPr="006846D2">
        <w:rPr>
          <w:rStyle w:val="TagStyle"/>
          <w:rtl/>
        </w:rPr>
        <w:t xml:space="preserve"> &lt;&lt; קריאה &gt;&gt;</w:t>
      </w:r>
      <w:r w:rsidRPr="00A44EE7">
        <w:rPr>
          <w:rStyle w:val="TagStyle"/>
          <w:rtl/>
        </w:rPr>
        <w:t xml:space="preserve"> </w:t>
      </w:r>
      <w:r>
        <w:rPr>
          <w:rtl/>
        </w:rPr>
        <w:t>מיכאל מרדכי ביטון (המחנה הממלכתי):</w:t>
      </w:r>
      <w:r w:rsidRPr="00A44EE7">
        <w:rPr>
          <w:rStyle w:val="TagStyle"/>
          <w:rtl/>
        </w:rPr>
        <w:t xml:space="preserve"> </w:t>
      </w:r>
      <w:r w:rsidRPr="006846D2">
        <w:rPr>
          <w:rStyle w:val="TagStyle"/>
          <w:rtl/>
        </w:rPr>
        <w:t>&lt;&lt; קריאה &gt;&gt;</w:t>
      </w:r>
      <w:r>
        <w:rPr>
          <w:rtl/>
        </w:rPr>
        <w:t xml:space="preserve">   </w:t>
      </w:r>
      <w:bookmarkEnd w:id="8828"/>
    </w:p>
    <w:p w:rsidR="00D66FB5" w:rsidRDefault="00D66FB5" w:rsidP="00C73F9F">
      <w:pPr>
        <w:rPr>
          <w:rtl/>
          <w:lang w:eastAsia="he-IL"/>
        </w:rPr>
      </w:pPr>
    </w:p>
    <w:p w:rsidR="00D66FB5" w:rsidRDefault="00D66FB5" w:rsidP="00F77CB4">
      <w:pPr>
        <w:rPr>
          <w:rtl/>
          <w:lang w:eastAsia="he-IL"/>
        </w:rPr>
      </w:pPr>
      <w:bookmarkStart w:id="8829" w:name="_ETM_Q31_399000"/>
      <w:bookmarkEnd w:id="8829"/>
      <w:r>
        <w:rPr>
          <w:rFonts w:hint="cs"/>
          <w:rtl/>
          <w:lang w:eastAsia="he-IL"/>
        </w:rPr>
        <w:t xml:space="preserve">קרעי, מיסים לוקחים בלחיצת כפתור </w:t>
      </w:r>
      <w:r w:rsidR="00C73F9F">
        <w:rPr>
          <w:rFonts w:hint="cs"/>
          <w:rtl/>
          <w:lang w:eastAsia="he-IL"/>
        </w:rPr>
        <w:t>– –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A44EE7">
        <w:rPr>
          <w:rStyle w:val="TagStyle"/>
          <w:rtl/>
        </w:rPr>
        <w:t xml:space="preserve"> </w:t>
      </w:r>
      <w:r>
        <w:rPr>
          <w:rtl/>
        </w:rPr>
        <w:t>שר התקשורת שלמה קרעי:</w:t>
      </w:r>
      <w:r w:rsidRPr="00A44EE7">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Pr="00A44EE7" w:rsidRDefault="00D66FB5" w:rsidP="00F77CB4">
      <w:pPr>
        <w:rPr>
          <w:rtl/>
          <w:lang w:eastAsia="he-IL"/>
        </w:rPr>
      </w:pPr>
      <w:bookmarkStart w:id="8830" w:name="_ETM_Q31_397000"/>
      <w:bookmarkEnd w:id="8830"/>
      <w:r>
        <w:rPr>
          <w:rFonts w:hint="cs"/>
          <w:rtl/>
          <w:lang w:eastAsia="he-IL"/>
        </w:rPr>
        <w:t>אי-אפשר</w:t>
      </w:r>
      <w:bookmarkStart w:id="8831" w:name="_ETM_Q31_398000"/>
      <w:bookmarkEnd w:id="8831"/>
      <w:r>
        <w:rPr>
          <w:rFonts w:hint="cs"/>
          <w:rtl/>
          <w:lang w:eastAsia="he-IL"/>
        </w:rPr>
        <w:t xml:space="preserve"> ככה, לא, לא. תן לי לסיים – אחר כך.</w:t>
      </w:r>
    </w:p>
    <w:p w:rsidR="00D66FB5" w:rsidRPr="006846D2" w:rsidRDefault="00D66FB5" w:rsidP="00F77CB4">
      <w:pPr>
        <w:rPr>
          <w:rtl/>
        </w:rPr>
      </w:pPr>
    </w:p>
    <w:p w:rsidR="00D66FB5" w:rsidRDefault="00D66FB5" w:rsidP="00B16C00">
      <w:pPr>
        <w:pStyle w:val="af6"/>
        <w:rPr>
          <w:rtl/>
        </w:rPr>
      </w:pPr>
      <w:bookmarkStart w:id="8832" w:name="ET_yor_6598_1084"/>
      <w:r w:rsidRPr="00B16C00">
        <w:rPr>
          <w:rStyle w:val="TagStyle"/>
          <w:rtl/>
        </w:rPr>
        <w:t xml:space="preserve"> &lt;&lt; יור &gt;&gt;</w:t>
      </w:r>
      <w:r w:rsidRPr="00A44EE7">
        <w:rPr>
          <w:rStyle w:val="TagStyle"/>
          <w:rtl/>
        </w:rPr>
        <w:t xml:space="preserve"> </w:t>
      </w:r>
      <w:r>
        <w:rPr>
          <w:rtl/>
        </w:rPr>
        <w:t>היו"ר משה סולומון:</w:t>
      </w:r>
      <w:r w:rsidRPr="00A44EE7">
        <w:rPr>
          <w:rStyle w:val="TagStyle"/>
          <w:rtl/>
        </w:rPr>
        <w:t xml:space="preserve"> </w:t>
      </w:r>
      <w:r w:rsidRPr="00B16C00">
        <w:rPr>
          <w:rStyle w:val="TagStyle"/>
          <w:rtl/>
        </w:rPr>
        <w:t>&lt;&lt; יור &gt;&gt;</w:t>
      </w:r>
      <w:bookmarkEnd w:id="8832"/>
      <w:r w:rsidRPr="00B16C00">
        <w:rPr>
          <w:rStyle w:val="TagStyle"/>
          <w:rtl/>
        </w:rPr>
        <w:t xml:space="preserve"> </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חבר הכנסת מיכאל ביטון, תן לו לסיים שנייה. </w:t>
      </w:r>
    </w:p>
    <w:p w:rsidR="00D66FB5" w:rsidRDefault="00D66FB5" w:rsidP="00F77CB4">
      <w:pPr>
        <w:rPr>
          <w:rtl/>
          <w:lang w:eastAsia="he-IL"/>
        </w:rPr>
      </w:pPr>
    </w:p>
    <w:p w:rsidR="00D66FB5" w:rsidRDefault="00D66FB5" w:rsidP="00F77CB4">
      <w:pPr>
        <w:pStyle w:val="af5"/>
        <w:keepNext/>
        <w:rPr>
          <w:rtl/>
        </w:rPr>
      </w:pPr>
      <w:bookmarkStart w:id="8833" w:name="ET_interruption_5765_66"/>
      <w:r w:rsidRPr="006846D2">
        <w:rPr>
          <w:rStyle w:val="TagStyle"/>
          <w:rtl/>
        </w:rPr>
        <w:t xml:space="preserve"> &lt;&lt; קריאה &gt;&gt;</w:t>
      </w:r>
      <w:r w:rsidRPr="00A44EE7">
        <w:rPr>
          <w:rStyle w:val="TagStyle"/>
          <w:rtl/>
        </w:rPr>
        <w:t xml:space="preserve"> </w:t>
      </w:r>
      <w:r>
        <w:rPr>
          <w:rtl/>
        </w:rPr>
        <w:t>מיכאל מרדכי ביטון (המחנה הממלכתי):</w:t>
      </w:r>
      <w:r w:rsidRPr="00A44EE7">
        <w:rPr>
          <w:rStyle w:val="TagStyle"/>
          <w:rtl/>
        </w:rPr>
        <w:t xml:space="preserve"> </w:t>
      </w:r>
      <w:r w:rsidRPr="006846D2">
        <w:rPr>
          <w:rStyle w:val="TagStyle"/>
          <w:rtl/>
        </w:rPr>
        <w:t>&lt;&lt; קריאה &gt;&gt;</w:t>
      </w:r>
      <w:r>
        <w:rPr>
          <w:rtl/>
        </w:rPr>
        <w:t xml:space="preserve">   </w:t>
      </w:r>
      <w:bookmarkEnd w:id="8833"/>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לוחצים על </w:t>
      </w:r>
      <w:bookmarkStart w:id="8834" w:name="_ETM_Q31_402000"/>
      <w:bookmarkEnd w:id="8834"/>
      <w:r>
        <w:rPr>
          <w:rFonts w:hint="cs"/>
          <w:rtl/>
          <w:lang w:eastAsia="he-IL"/>
        </w:rPr>
        <w:t xml:space="preserve">כפתור </w:t>
      </w:r>
      <w:r w:rsidR="00C73F9F">
        <w:rPr>
          <w:rFonts w:hint="cs"/>
          <w:rtl/>
          <w:lang w:eastAsia="he-IL"/>
        </w:rPr>
        <w:t>– – –</w:t>
      </w:r>
    </w:p>
    <w:p w:rsidR="00D66FB5" w:rsidRDefault="00D66FB5" w:rsidP="00F77CB4">
      <w:pPr>
        <w:rPr>
          <w:rtl/>
          <w:lang w:eastAsia="he-IL"/>
        </w:rPr>
      </w:pPr>
      <w:bookmarkStart w:id="8835" w:name="_ETM_Q31_404000"/>
      <w:bookmarkEnd w:id="8835"/>
    </w:p>
    <w:p w:rsidR="00D66FB5" w:rsidRDefault="00D66FB5" w:rsidP="00F77CB4">
      <w:pPr>
        <w:pStyle w:val="af6"/>
        <w:keepNext/>
        <w:rPr>
          <w:rtl/>
        </w:rPr>
      </w:pPr>
      <w:bookmarkStart w:id="8836" w:name="ET_yor_6598_67"/>
      <w:r w:rsidRPr="006846D2">
        <w:rPr>
          <w:rStyle w:val="TagStyle"/>
          <w:rtl/>
        </w:rPr>
        <w:t xml:space="preserve"> &lt;&lt; יור &gt;&gt;</w:t>
      </w:r>
      <w:r w:rsidRPr="00A44EE7">
        <w:rPr>
          <w:rStyle w:val="TagStyle"/>
          <w:rtl/>
        </w:rPr>
        <w:t xml:space="preserve"> </w:t>
      </w:r>
      <w:r>
        <w:rPr>
          <w:rtl/>
        </w:rPr>
        <w:t>היו"ר משה סולומון:</w:t>
      </w:r>
      <w:r w:rsidRPr="00A44EE7">
        <w:rPr>
          <w:rStyle w:val="TagStyle"/>
          <w:rtl/>
        </w:rPr>
        <w:t xml:space="preserve"> </w:t>
      </w:r>
      <w:r w:rsidRPr="006846D2">
        <w:rPr>
          <w:rStyle w:val="TagStyle"/>
          <w:rtl/>
        </w:rPr>
        <w:t>&lt;&lt; יור &gt;&gt;</w:t>
      </w:r>
      <w:r>
        <w:rPr>
          <w:rtl/>
        </w:rPr>
        <w:t xml:space="preserve">   </w:t>
      </w:r>
      <w:bookmarkEnd w:id="8836"/>
    </w:p>
    <w:p w:rsidR="00D66FB5" w:rsidRDefault="00D66FB5" w:rsidP="00C73F9F">
      <w:pPr>
        <w:rPr>
          <w:rtl/>
          <w:lang w:eastAsia="he-IL"/>
        </w:rPr>
      </w:pPr>
    </w:p>
    <w:p w:rsidR="00D66FB5" w:rsidRDefault="00D66FB5" w:rsidP="00F77CB4">
      <w:pPr>
        <w:rPr>
          <w:rtl/>
          <w:lang w:eastAsia="he-IL"/>
        </w:rPr>
      </w:pPr>
      <w:bookmarkStart w:id="8837" w:name="_ETM_Q31_405000"/>
      <w:bookmarkStart w:id="8838" w:name="_ETM_Q31_406000"/>
      <w:bookmarkEnd w:id="8837"/>
      <w:bookmarkEnd w:id="8838"/>
      <w:r>
        <w:rPr>
          <w:rFonts w:hint="cs"/>
          <w:rtl/>
          <w:lang w:eastAsia="he-IL"/>
        </w:rPr>
        <w:t>תודה רבה. תודה, חבר הכנסת מיכאל ביטון. תודה.</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852C03">
        <w:rPr>
          <w:rStyle w:val="TagStyle"/>
          <w:rtl/>
        </w:rPr>
        <w:t xml:space="preserve"> </w:t>
      </w:r>
      <w:r>
        <w:rPr>
          <w:rtl/>
        </w:rPr>
        <w:t>שר התקשורת שלמה קרעי:</w:t>
      </w:r>
      <w:r w:rsidRPr="00852C03">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EE7212">
      <w:pPr>
        <w:rPr>
          <w:rtl/>
          <w:lang w:eastAsia="he-IL"/>
        </w:rPr>
      </w:pPr>
      <w:r>
        <w:rPr>
          <w:rFonts w:hint="cs"/>
          <w:rtl/>
          <w:lang w:eastAsia="he-IL"/>
        </w:rPr>
        <w:t>חוק שירות מילואים, התשס"ח–2008,</w:t>
      </w:r>
      <w:bookmarkStart w:id="8839" w:name="_ETM_Q31_409000"/>
      <w:bookmarkEnd w:id="8839"/>
      <w:r>
        <w:rPr>
          <w:rFonts w:hint="cs"/>
          <w:rtl/>
          <w:lang w:eastAsia="he-IL"/>
        </w:rPr>
        <w:t xml:space="preserve"> מעניק לחיילים המשרתים במילואים שני סוגי תגמולים </w:t>
      </w:r>
      <w:r>
        <w:rPr>
          <w:rtl/>
          <w:lang w:eastAsia="he-IL"/>
        </w:rPr>
        <w:t>–</w:t>
      </w:r>
      <w:r>
        <w:rPr>
          <w:rFonts w:hint="cs"/>
          <w:rtl/>
          <w:lang w:eastAsia="he-IL"/>
        </w:rPr>
        <w:t xml:space="preserve"> תגמול מיוחד, הקבוע בסעיף 18 לחוק, ותגמול נוסף, הקבוע בסעיף 19 לחוק. בשונה מת</w:t>
      </w:r>
      <w:bookmarkStart w:id="8840" w:name="_ETM_Q31_420000"/>
      <w:bookmarkEnd w:id="8840"/>
      <w:r>
        <w:rPr>
          <w:rFonts w:hint="cs"/>
          <w:rtl/>
          <w:lang w:eastAsia="he-IL"/>
        </w:rPr>
        <w:t xml:space="preserve">שלום של תגמול עבור ימי מילואים, סעיף 18 קובע שהתגמול </w:t>
      </w:r>
      <w:bookmarkStart w:id="8841" w:name="_ETM_Q31_423000"/>
      <w:bookmarkEnd w:id="8841"/>
      <w:r>
        <w:rPr>
          <w:rFonts w:hint="cs"/>
          <w:rtl/>
          <w:lang w:eastAsia="he-IL"/>
        </w:rPr>
        <w:t xml:space="preserve">המיוחד הזה אינו נחשב כהכנסה לצורך פקודת מס הכנסה, </w:t>
      </w:r>
      <w:bookmarkStart w:id="8842" w:name="_ETM_Q31_429000"/>
      <w:bookmarkEnd w:id="8842"/>
      <w:r>
        <w:rPr>
          <w:rFonts w:hint="cs"/>
          <w:rtl/>
          <w:lang w:eastAsia="he-IL"/>
        </w:rPr>
        <w:t xml:space="preserve">זאת אומרת באמת אין מס על תקבולים שמשולמים לפי סעיף </w:t>
      </w:r>
      <w:bookmarkStart w:id="8843" w:name="_ETM_Q31_428000"/>
      <w:bookmarkEnd w:id="8843"/>
      <w:r>
        <w:rPr>
          <w:rFonts w:hint="cs"/>
          <w:rtl/>
          <w:lang w:eastAsia="he-IL"/>
        </w:rPr>
        <w:t xml:space="preserve">18 לחוק. זאת אומרת מערכת הביטחון יכולה </w:t>
      </w:r>
      <w:bookmarkStart w:id="8844" w:name="_ETM_Q31_440975"/>
      <w:bookmarkEnd w:id="8844"/>
      <w:r>
        <w:rPr>
          <w:rFonts w:hint="cs"/>
          <w:rtl/>
          <w:lang w:eastAsia="he-IL"/>
        </w:rPr>
        <w:t xml:space="preserve">– </w:t>
      </w:r>
      <w:bookmarkStart w:id="8845" w:name="_ETM_Q31_439000"/>
      <w:bookmarkEnd w:id="8845"/>
      <w:r>
        <w:rPr>
          <w:rFonts w:hint="cs"/>
          <w:rtl/>
          <w:lang w:eastAsia="he-IL"/>
        </w:rPr>
        <w:t>וכשהיא רוצה, היא מעבירה חלק מהתגמולים למשרתי המילואים דרך סעיף 18, וזה פטור ממס. זו החלטה של מערכת הביטחון.</w:t>
      </w:r>
      <w:bookmarkStart w:id="8846" w:name="_ETM_Q31_445000"/>
      <w:bookmarkStart w:id="8847" w:name="_ETM_Q31_453000"/>
      <w:bookmarkEnd w:id="8846"/>
      <w:bookmarkEnd w:id="8847"/>
      <w:r w:rsidR="00EE7212">
        <w:rPr>
          <w:rFonts w:hint="cs"/>
          <w:rtl/>
          <w:lang w:eastAsia="he-IL"/>
        </w:rPr>
        <w:t xml:space="preserve"> </w:t>
      </w:r>
      <w:r>
        <w:rPr>
          <w:rFonts w:hint="cs"/>
          <w:rtl/>
          <w:lang w:eastAsia="he-IL"/>
        </w:rPr>
        <w:t xml:space="preserve">לעניין </w:t>
      </w:r>
      <w:bookmarkStart w:id="8848" w:name="_ETM_Q31_450000"/>
      <w:bookmarkEnd w:id="8848"/>
      <w:r>
        <w:rPr>
          <w:rFonts w:hint="cs"/>
          <w:rtl/>
          <w:lang w:eastAsia="he-IL"/>
        </w:rPr>
        <w:t xml:space="preserve">התגמול הנוסף, הקבוע בסעיף 19, בשווי של עד שתי </w:t>
      </w:r>
      <w:bookmarkStart w:id="8849" w:name="_ETM_Q31_455000"/>
      <w:bookmarkEnd w:id="8849"/>
      <w:r>
        <w:rPr>
          <w:rFonts w:hint="cs"/>
          <w:rtl/>
          <w:lang w:eastAsia="he-IL"/>
        </w:rPr>
        <w:t xml:space="preserve">נקודות זיכוי שנתיות, נקבע כי התגמול יחויב בשיעור מס מיוחד </w:t>
      </w:r>
      <w:bookmarkStart w:id="8850" w:name="_ETM_Q31_460000"/>
      <w:bookmarkEnd w:id="8850"/>
      <w:r>
        <w:rPr>
          <w:rFonts w:hint="cs"/>
          <w:rtl/>
          <w:lang w:eastAsia="he-IL"/>
        </w:rPr>
        <w:t>של 25%. זאת אומרת למערכת הביטחון יש שתי דרכים</w:t>
      </w:r>
      <w:bookmarkStart w:id="8851" w:name="_ETM_Q31_465000"/>
      <w:bookmarkEnd w:id="8851"/>
      <w:r>
        <w:rPr>
          <w:rFonts w:hint="cs"/>
          <w:rtl/>
          <w:lang w:eastAsia="he-IL"/>
        </w:rPr>
        <w:t>: תגמול לפי סעיף 18 פטור ממס</w:t>
      </w:r>
      <w:r w:rsidR="00EE7212">
        <w:rPr>
          <w:rFonts w:hint="cs"/>
          <w:rtl/>
          <w:lang w:eastAsia="he-IL"/>
        </w:rPr>
        <w:t>,</w:t>
      </w:r>
      <w:r>
        <w:rPr>
          <w:rFonts w:hint="cs"/>
          <w:rtl/>
          <w:lang w:eastAsia="he-IL"/>
        </w:rPr>
        <w:t xml:space="preserve"> ומה </w:t>
      </w:r>
      <w:bookmarkStart w:id="8852" w:name="_ETM_Q31_466000"/>
      <w:bookmarkEnd w:id="8852"/>
      <w:r>
        <w:rPr>
          <w:rFonts w:hint="cs"/>
          <w:rtl/>
          <w:lang w:eastAsia="he-IL"/>
        </w:rPr>
        <w:t xml:space="preserve">שהיא נותנת שם פטור, ולפי 19 יש 25% מס. מערכת </w:t>
      </w:r>
      <w:bookmarkStart w:id="8853" w:name="_ETM_Q31_473000"/>
      <w:bookmarkEnd w:id="8853"/>
      <w:r>
        <w:rPr>
          <w:rFonts w:hint="cs"/>
          <w:rtl/>
          <w:lang w:eastAsia="he-IL"/>
        </w:rPr>
        <w:t>הביטחון קובעת לעצמה איך לתת את התגמולים האלה.</w:t>
      </w:r>
    </w:p>
    <w:p w:rsidR="00D66FB5" w:rsidRDefault="00D66FB5" w:rsidP="00F77CB4">
      <w:pPr>
        <w:rPr>
          <w:rtl/>
          <w:lang w:eastAsia="he-IL"/>
        </w:rPr>
      </w:pPr>
    </w:p>
    <w:p w:rsidR="00D66FB5" w:rsidRDefault="00D66FB5" w:rsidP="00F77CB4">
      <w:pPr>
        <w:rPr>
          <w:rtl/>
          <w:lang w:eastAsia="he-IL"/>
        </w:rPr>
      </w:pPr>
      <w:bookmarkStart w:id="8854" w:name="_ETM_Q31_476000"/>
      <w:bookmarkEnd w:id="8854"/>
      <w:r>
        <w:rPr>
          <w:rFonts w:hint="cs"/>
          <w:rtl/>
          <w:lang w:eastAsia="he-IL"/>
        </w:rPr>
        <w:t xml:space="preserve">דבר נוסף: </w:t>
      </w:r>
      <w:bookmarkStart w:id="8855" w:name="_ETM_Q31_474000"/>
      <w:bookmarkEnd w:id="8855"/>
      <w:r>
        <w:rPr>
          <w:rFonts w:hint="cs"/>
          <w:rtl/>
          <w:lang w:eastAsia="he-IL"/>
        </w:rPr>
        <w:t xml:space="preserve">ההטבות האלה, שמבקשות לתת נקודות זיכוי נוספות, אינן רגרסיביות, </w:t>
      </w:r>
      <w:bookmarkStart w:id="8856" w:name="_ETM_Q31_478000"/>
      <w:bookmarkEnd w:id="8856"/>
      <w:r>
        <w:rPr>
          <w:rFonts w:hint="cs"/>
          <w:rtl/>
          <w:lang w:eastAsia="he-IL"/>
        </w:rPr>
        <w:t xml:space="preserve">כך שרק בעלי הכנסות גבוהות ייהנו הן </w:t>
      </w:r>
      <w:bookmarkStart w:id="8857" w:name="_ETM_Q31_486000"/>
      <w:bookmarkEnd w:id="8857"/>
      <w:r>
        <w:rPr>
          <w:rFonts w:hint="cs"/>
          <w:rtl/>
          <w:lang w:eastAsia="he-IL"/>
        </w:rPr>
        <w:t xml:space="preserve">מהפטור על התגמול והן מניצול נקודות הזיכוי, שכן ההטבה ניתנת </w:t>
      </w:r>
      <w:bookmarkStart w:id="8858" w:name="_ETM_Q31_487000"/>
      <w:bookmarkEnd w:id="8858"/>
      <w:r>
        <w:rPr>
          <w:rFonts w:hint="cs"/>
          <w:rtl/>
          <w:lang w:eastAsia="he-IL"/>
        </w:rPr>
        <w:t xml:space="preserve">למימוש מול הכנסה חייבת החל מסף הכנסה מסוים. אגב, זה </w:t>
      </w:r>
      <w:bookmarkStart w:id="8859" w:name="_ETM_Q31_497000"/>
      <w:bookmarkEnd w:id="8859"/>
      <w:r>
        <w:rPr>
          <w:rFonts w:hint="cs"/>
          <w:rtl/>
          <w:lang w:eastAsia="he-IL"/>
        </w:rPr>
        <w:t xml:space="preserve">כמו הוויכוח שיש לי – אני כל הזמן מבקר את </w:t>
      </w:r>
      <w:bookmarkStart w:id="8860" w:name="_ETM_Q31_502000"/>
      <w:bookmarkEnd w:id="8860"/>
      <w:r>
        <w:rPr>
          <w:rFonts w:hint="cs"/>
          <w:rtl/>
          <w:lang w:eastAsia="he-IL"/>
        </w:rPr>
        <w:t xml:space="preserve">האוצר שמצד אחד בתגובה שלו הוא אומר שזה רגרסיבי, מצד </w:t>
      </w:r>
      <w:bookmarkStart w:id="8861" w:name="_ETM_Q31_508000"/>
      <w:bookmarkEnd w:id="8861"/>
      <w:r>
        <w:rPr>
          <w:rFonts w:hint="cs"/>
          <w:rtl/>
          <w:lang w:eastAsia="he-IL"/>
        </w:rPr>
        <w:t xml:space="preserve">שני, בהטבה שנתנו למימון מעונות היום, הם נתנו נקודות זיכוי </w:t>
      </w:r>
      <w:bookmarkStart w:id="8862" w:name="_ETM_Q31_510000"/>
      <w:bookmarkEnd w:id="8862"/>
      <w:r>
        <w:rPr>
          <w:rFonts w:hint="cs"/>
          <w:rtl/>
          <w:lang w:eastAsia="he-IL"/>
        </w:rPr>
        <w:t xml:space="preserve">רק לבעלי הכנסה גבוהה. יש לי ביקורת, הכול </w:t>
      </w:r>
      <w:bookmarkStart w:id="8863" w:name="_ETM_Q31_513000"/>
      <w:bookmarkEnd w:id="8863"/>
      <w:r>
        <w:rPr>
          <w:rFonts w:hint="cs"/>
          <w:rtl/>
          <w:lang w:eastAsia="he-IL"/>
        </w:rPr>
        <w:t xml:space="preserve">בסדר, זו לא תורה למשה מסיני. הם לא צודקים תמיד, </w:t>
      </w:r>
      <w:bookmarkStart w:id="8864" w:name="_ETM_Q31_519000"/>
      <w:bookmarkEnd w:id="8864"/>
      <w:r>
        <w:rPr>
          <w:rFonts w:hint="cs"/>
          <w:rtl/>
          <w:lang w:eastAsia="he-IL"/>
        </w:rPr>
        <w:t>אבל זאת התגובה כאן, שזה מגיע רק לבעלי הכנסה גבוהה.</w:t>
      </w:r>
    </w:p>
    <w:p w:rsidR="00D66FB5" w:rsidRPr="006846D2" w:rsidRDefault="00D66FB5" w:rsidP="00F77CB4">
      <w:pPr>
        <w:rPr>
          <w:rtl/>
        </w:rPr>
      </w:pPr>
      <w:bookmarkStart w:id="8865" w:name="ET_interruption_6158_68"/>
    </w:p>
    <w:p w:rsidR="00D66FB5" w:rsidRDefault="00D66FB5" w:rsidP="00F77CB4">
      <w:pPr>
        <w:pStyle w:val="af5"/>
        <w:keepNext/>
        <w:rPr>
          <w:rtl/>
        </w:rPr>
      </w:pPr>
      <w:r w:rsidRPr="006846D2">
        <w:rPr>
          <w:rStyle w:val="TagStyle"/>
          <w:rtl/>
        </w:rPr>
        <w:t xml:space="preserve"> &lt;&lt; קריאה &gt;&gt;</w:t>
      </w:r>
      <w:r w:rsidRPr="00A44EE7">
        <w:rPr>
          <w:rStyle w:val="TagStyle"/>
          <w:rtl/>
        </w:rPr>
        <w:t xml:space="preserve"> </w:t>
      </w:r>
      <w:r>
        <w:rPr>
          <w:rtl/>
        </w:rPr>
        <w:t>אפרת רייטן מרום (העבודה):</w:t>
      </w:r>
      <w:r w:rsidRPr="00A44EE7">
        <w:rPr>
          <w:rStyle w:val="TagStyle"/>
          <w:rtl/>
        </w:rPr>
        <w:t xml:space="preserve"> </w:t>
      </w:r>
      <w:r w:rsidRPr="006846D2">
        <w:rPr>
          <w:rStyle w:val="TagStyle"/>
          <w:rtl/>
        </w:rPr>
        <w:t>&lt;&lt; קריאה &gt;&gt;</w:t>
      </w:r>
      <w:r>
        <w:rPr>
          <w:rtl/>
        </w:rPr>
        <w:t xml:space="preserve">   </w:t>
      </w:r>
      <w:bookmarkEnd w:id="8865"/>
    </w:p>
    <w:p w:rsidR="00D66FB5" w:rsidRDefault="00D66FB5" w:rsidP="00C73F9F">
      <w:pPr>
        <w:rPr>
          <w:rtl/>
          <w:lang w:eastAsia="he-IL"/>
        </w:rPr>
      </w:pPr>
    </w:p>
    <w:p w:rsidR="00D66FB5" w:rsidRDefault="00D66FB5" w:rsidP="00F77CB4">
      <w:pPr>
        <w:rPr>
          <w:rtl/>
          <w:lang w:eastAsia="he-IL"/>
        </w:rPr>
      </w:pPr>
      <w:bookmarkStart w:id="8866" w:name="_ETM_Q31_447000"/>
      <w:bookmarkEnd w:id="8866"/>
      <w:r>
        <w:rPr>
          <w:rFonts w:hint="cs"/>
          <w:rtl/>
          <w:lang w:eastAsia="he-IL"/>
        </w:rPr>
        <w:t>לא חייבים לקבל אותה.</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נכון, לא </w:t>
      </w:r>
      <w:bookmarkStart w:id="8867" w:name="_ETM_Q31_524000"/>
      <w:bookmarkEnd w:id="8867"/>
      <w:r>
        <w:rPr>
          <w:rFonts w:hint="cs"/>
          <w:rtl/>
          <w:lang w:eastAsia="he-IL"/>
        </w:rPr>
        <w:t xml:space="preserve">חייבים לקבל – אבל ברגע שיש למערכת הביטחון אפשרות לתת תגמול </w:t>
      </w:r>
      <w:bookmarkStart w:id="8868" w:name="_ETM_Q31_528000"/>
      <w:bookmarkEnd w:id="8868"/>
      <w:r>
        <w:rPr>
          <w:rFonts w:hint="cs"/>
          <w:rtl/>
          <w:lang w:eastAsia="he-IL"/>
        </w:rPr>
        <w:t xml:space="preserve">פטור ממס לפי סעיף 18, והיא נותנת, אז </w:t>
      </w:r>
      <w:r w:rsidR="00C73F9F">
        <w:rPr>
          <w:rFonts w:hint="cs"/>
          <w:rtl/>
          <w:lang w:eastAsia="he-IL"/>
        </w:rPr>
        <w:t>– – –</w:t>
      </w:r>
    </w:p>
    <w:p w:rsidR="00D66FB5" w:rsidRDefault="00D66FB5" w:rsidP="00F77CB4">
      <w:pPr>
        <w:rPr>
          <w:rtl/>
          <w:lang w:eastAsia="he-IL"/>
        </w:rPr>
      </w:pPr>
      <w:bookmarkStart w:id="8869" w:name="_ETM_Q31_529000"/>
      <w:bookmarkEnd w:id="8869"/>
    </w:p>
    <w:p w:rsidR="00D66FB5" w:rsidRDefault="00D66FB5" w:rsidP="00F77CB4">
      <w:pPr>
        <w:pStyle w:val="af5"/>
        <w:keepNext/>
        <w:rPr>
          <w:rtl/>
        </w:rPr>
      </w:pPr>
      <w:bookmarkStart w:id="8870" w:name="ET_interruption_6158_69"/>
      <w:r w:rsidRPr="006846D2">
        <w:rPr>
          <w:rStyle w:val="TagStyle"/>
          <w:rtl/>
        </w:rPr>
        <w:t xml:space="preserve"> &lt;&lt; קריאה &gt;&gt;</w:t>
      </w:r>
      <w:r w:rsidRPr="00E54874">
        <w:rPr>
          <w:rStyle w:val="TagStyle"/>
          <w:rtl/>
        </w:rPr>
        <w:t xml:space="preserve"> </w:t>
      </w:r>
      <w:r>
        <w:rPr>
          <w:rtl/>
        </w:rPr>
        <w:t>אפרת רייטן מרום (העבודה):</w:t>
      </w:r>
      <w:r w:rsidRPr="00E54874">
        <w:rPr>
          <w:rStyle w:val="TagStyle"/>
          <w:rtl/>
        </w:rPr>
        <w:t xml:space="preserve"> </w:t>
      </w:r>
      <w:r w:rsidRPr="006846D2">
        <w:rPr>
          <w:rStyle w:val="TagStyle"/>
          <w:rtl/>
        </w:rPr>
        <w:t>&lt;&lt; קריאה &gt;&gt;</w:t>
      </w:r>
      <w:r>
        <w:rPr>
          <w:rtl/>
        </w:rPr>
        <w:t xml:space="preserve">   </w:t>
      </w:r>
      <w:bookmarkEnd w:id="8870"/>
    </w:p>
    <w:p w:rsidR="00D66FB5" w:rsidRDefault="00D66FB5" w:rsidP="00C73F9F">
      <w:pPr>
        <w:rPr>
          <w:rtl/>
          <w:lang w:eastAsia="he-IL"/>
        </w:rPr>
      </w:pPr>
    </w:p>
    <w:p w:rsidR="00D66FB5" w:rsidRDefault="00C73F9F" w:rsidP="00F77CB4">
      <w:pPr>
        <w:rPr>
          <w:rtl/>
          <w:lang w:eastAsia="he-IL"/>
        </w:rPr>
      </w:pPr>
      <w:bookmarkStart w:id="8871" w:name="_ETM_Q31_531000"/>
      <w:bookmarkEnd w:id="8871"/>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לא, אבל אין צורך להחליט החלטה כזאת, כי באמת </w:t>
      </w:r>
      <w:bookmarkStart w:id="8872" w:name="_ETM_Q31_539000"/>
      <w:bookmarkEnd w:id="8872"/>
      <w:r>
        <w:rPr>
          <w:rFonts w:hint="cs"/>
          <w:rtl/>
          <w:lang w:eastAsia="he-IL"/>
        </w:rPr>
        <w:t xml:space="preserve">התגמול המיוחד שמגיע פטור ממס, הוא מגיע לכולם, גם לבעלי הכנסות נמוכות. זה המקום היותר-נכון לתת תגמול כזה לכל משרתי </w:t>
      </w:r>
      <w:bookmarkStart w:id="8873" w:name="_ETM_Q31_546000"/>
      <w:bookmarkEnd w:id="8873"/>
      <w:r>
        <w:rPr>
          <w:rFonts w:hint="cs"/>
          <w:rtl/>
          <w:lang w:eastAsia="he-IL"/>
        </w:rPr>
        <w:t>המילואים.</w:t>
      </w:r>
    </w:p>
    <w:p w:rsidR="00D66FB5" w:rsidRDefault="00D66FB5" w:rsidP="00F77CB4">
      <w:pPr>
        <w:rPr>
          <w:rtl/>
          <w:lang w:eastAsia="he-IL"/>
        </w:rPr>
      </w:pPr>
    </w:p>
    <w:p w:rsidR="00D66FB5" w:rsidRDefault="00D66FB5" w:rsidP="00F77CB4">
      <w:pPr>
        <w:pStyle w:val="af5"/>
        <w:keepNext/>
        <w:rPr>
          <w:rtl/>
        </w:rPr>
      </w:pPr>
      <w:bookmarkStart w:id="8874" w:name="ET_interruption_6158_70"/>
      <w:r w:rsidRPr="006846D2">
        <w:rPr>
          <w:rStyle w:val="TagStyle"/>
          <w:rtl/>
        </w:rPr>
        <w:t xml:space="preserve"> &lt;&lt; קריאה &gt;&gt;</w:t>
      </w:r>
      <w:r w:rsidRPr="00E54874">
        <w:rPr>
          <w:rStyle w:val="TagStyle"/>
          <w:rtl/>
        </w:rPr>
        <w:t xml:space="preserve"> </w:t>
      </w:r>
      <w:r>
        <w:rPr>
          <w:rtl/>
        </w:rPr>
        <w:t>אפרת רייטן מרום (העבודה):</w:t>
      </w:r>
      <w:r w:rsidRPr="00E54874">
        <w:rPr>
          <w:rStyle w:val="TagStyle"/>
          <w:rtl/>
        </w:rPr>
        <w:t xml:space="preserve"> </w:t>
      </w:r>
      <w:r w:rsidRPr="006846D2">
        <w:rPr>
          <w:rStyle w:val="TagStyle"/>
          <w:rtl/>
        </w:rPr>
        <w:t>&lt;&lt; קריאה &gt;&gt;</w:t>
      </w:r>
      <w:r>
        <w:rPr>
          <w:rtl/>
        </w:rPr>
        <w:t xml:space="preserve">   </w:t>
      </w:r>
      <w:bookmarkEnd w:id="8874"/>
    </w:p>
    <w:p w:rsidR="00D66FB5" w:rsidRDefault="00D66FB5" w:rsidP="00C73F9F">
      <w:pPr>
        <w:rPr>
          <w:rtl/>
          <w:lang w:eastAsia="he-IL"/>
        </w:rPr>
      </w:pPr>
    </w:p>
    <w:p w:rsidR="00D66FB5" w:rsidRDefault="00D66FB5" w:rsidP="00F77CB4">
      <w:pPr>
        <w:rPr>
          <w:rtl/>
          <w:lang w:eastAsia="he-IL"/>
        </w:rPr>
      </w:pPr>
      <w:bookmarkStart w:id="8875" w:name="_ETM_Q31_542000"/>
      <w:bookmarkEnd w:id="8875"/>
      <w:r>
        <w:rPr>
          <w:rFonts w:hint="cs"/>
          <w:rtl/>
          <w:lang w:eastAsia="he-IL"/>
        </w:rPr>
        <w:t>קשה להם, הם צריכים עזרה מהמדינה, ואתם לא נותנים להם.</w:t>
      </w:r>
    </w:p>
    <w:p w:rsidR="00D66FB5" w:rsidRDefault="00D66FB5" w:rsidP="00F77CB4">
      <w:pPr>
        <w:rPr>
          <w:rtl/>
          <w:lang w:eastAsia="he-IL"/>
        </w:rPr>
      </w:pPr>
    </w:p>
    <w:p w:rsidR="00D66FB5" w:rsidRDefault="00D66FB5" w:rsidP="00F77CB4">
      <w:pPr>
        <w:pStyle w:val="af5"/>
        <w:keepNext/>
        <w:rPr>
          <w:rtl/>
        </w:rPr>
      </w:pPr>
      <w:bookmarkStart w:id="8876" w:name="ET_interruption_5115_71"/>
      <w:r w:rsidRPr="006846D2">
        <w:rPr>
          <w:rStyle w:val="TagStyle"/>
          <w:rtl/>
        </w:rPr>
        <w:t xml:space="preserve"> &lt;&lt; קריאה &gt;&gt;</w:t>
      </w:r>
      <w:r w:rsidRPr="00E54874">
        <w:rPr>
          <w:rStyle w:val="TagStyle"/>
          <w:rtl/>
        </w:rPr>
        <w:t xml:space="preserve"> </w:t>
      </w:r>
      <w:r>
        <w:rPr>
          <w:rtl/>
        </w:rPr>
        <w:t>פנינה תמנו (המחנה הממלכתי):</w:t>
      </w:r>
      <w:r w:rsidRPr="00E54874">
        <w:rPr>
          <w:rStyle w:val="TagStyle"/>
          <w:rtl/>
        </w:rPr>
        <w:t xml:space="preserve"> </w:t>
      </w:r>
      <w:r w:rsidRPr="006846D2">
        <w:rPr>
          <w:rStyle w:val="TagStyle"/>
          <w:rtl/>
        </w:rPr>
        <w:t>&lt;&lt; קריאה &gt;&gt;</w:t>
      </w:r>
      <w:r>
        <w:rPr>
          <w:rtl/>
        </w:rPr>
        <w:t xml:space="preserve">   </w:t>
      </w:r>
      <w:bookmarkEnd w:id="8876"/>
    </w:p>
    <w:p w:rsidR="00D66FB5" w:rsidRDefault="00D66FB5" w:rsidP="00C73F9F">
      <w:pPr>
        <w:rPr>
          <w:rtl/>
          <w:lang w:eastAsia="he-IL"/>
        </w:rPr>
      </w:pPr>
    </w:p>
    <w:p w:rsidR="00D66FB5" w:rsidRDefault="00C73F9F" w:rsidP="00F77CB4">
      <w:pPr>
        <w:rPr>
          <w:rtl/>
          <w:lang w:eastAsia="he-IL"/>
        </w:rPr>
      </w:pPr>
      <w:r>
        <w:rPr>
          <w:rFonts w:hint="cs"/>
          <w:rtl/>
          <w:lang w:eastAsia="he-IL"/>
        </w:rPr>
        <w:t>– – –</w:t>
      </w:r>
      <w:r w:rsidR="00D66FB5">
        <w:rPr>
          <w:rFonts w:hint="cs"/>
          <w:rtl/>
          <w:lang w:eastAsia="he-IL"/>
        </w:rPr>
        <w:t xml:space="preserve"> </w:t>
      </w:r>
    </w:p>
    <w:p w:rsidR="00D66FB5" w:rsidRPr="00E54874"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8436F9">
      <w:pPr>
        <w:rPr>
          <w:rtl/>
          <w:lang w:eastAsia="he-IL"/>
        </w:rPr>
      </w:pPr>
      <w:r>
        <w:rPr>
          <w:rFonts w:hint="cs"/>
          <w:rtl/>
          <w:lang w:eastAsia="he-IL"/>
        </w:rPr>
        <w:t xml:space="preserve">אני לא אמשיך. יש להם פה עוד כמה טענות </w:t>
      </w:r>
      <w:bookmarkStart w:id="8877" w:name="_ETM_Q31_552000"/>
      <w:bookmarkEnd w:id="8877"/>
      <w:r>
        <w:rPr>
          <w:rFonts w:hint="cs"/>
          <w:rtl/>
          <w:lang w:eastAsia="he-IL"/>
        </w:rPr>
        <w:t xml:space="preserve">כלכליות, אבל בעיניי הליבה כאן היא שלמערכת הביטחון יש אפשרות לתת תגמול לפי סעיף 18, שהוא פטור ממס לחלוטין והוא מגיע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878" w:name="ET_interruption_5115_72"/>
      <w:r w:rsidRPr="006846D2">
        <w:rPr>
          <w:rStyle w:val="TagStyle"/>
          <w:rtl/>
        </w:rPr>
        <w:t xml:space="preserve"> &lt;&lt; קריאה &gt;&gt;</w:t>
      </w:r>
      <w:r w:rsidRPr="00E54874">
        <w:rPr>
          <w:rStyle w:val="TagStyle"/>
          <w:rtl/>
        </w:rPr>
        <w:t xml:space="preserve"> </w:t>
      </w:r>
      <w:r>
        <w:rPr>
          <w:rtl/>
        </w:rPr>
        <w:t>פנינה תמנו (המחנה הממלכתי):</w:t>
      </w:r>
      <w:r w:rsidRPr="00E54874">
        <w:rPr>
          <w:rStyle w:val="TagStyle"/>
          <w:rtl/>
        </w:rPr>
        <w:t xml:space="preserve"> </w:t>
      </w:r>
      <w:r w:rsidRPr="006846D2">
        <w:rPr>
          <w:rStyle w:val="TagStyle"/>
          <w:rtl/>
        </w:rPr>
        <w:t>&lt;&lt; קריאה &gt;&gt;</w:t>
      </w:r>
      <w:r>
        <w:rPr>
          <w:rtl/>
        </w:rPr>
        <w:t xml:space="preserve">   </w:t>
      </w:r>
      <w:bookmarkEnd w:id="8878"/>
    </w:p>
    <w:p w:rsidR="00D66FB5" w:rsidRDefault="00D66FB5" w:rsidP="00C73F9F">
      <w:pPr>
        <w:rPr>
          <w:rtl/>
          <w:lang w:eastAsia="he-IL"/>
        </w:rPr>
      </w:pPr>
    </w:p>
    <w:p w:rsidR="00D66FB5" w:rsidRDefault="00D66FB5" w:rsidP="00F77CB4">
      <w:pPr>
        <w:rPr>
          <w:rtl/>
          <w:lang w:eastAsia="he-IL"/>
        </w:rPr>
      </w:pPr>
      <w:bookmarkStart w:id="8879" w:name="_ETM_Q31_565000"/>
      <w:bookmarkEnd w:id="8879"/>
      <w:r>
        <w:rPr>
          <w:rFonts w:hint="cs"/>
          <w:rtl/>
          <w:lang w:eastAsia="he-IL"/>
        </w:rPr>
        <w:t>אבל אין להם מס</w:t>
      </w:r>
      <w:bookmarkStart w:id="8880" w:name="_ETM_Q31_567000"/>
      <w:bookmarkEnd w:id="8880"/>
      <w:r>
        <w:rPr>
          <w:rFonts w:hint="cs"/>
          <w:rtl/>
          <w:lang w:eastAsia="he-IL"/>
        </w:rPr>
        <w:t xml:space="preserve"> </w:t>
      </w:r>
      <w:r w:rsidR="00C73F9F">
        <w:rPr>
          <w:rFonts w:hint="cs"/>
          <w:rtl/>
          <w:lang w:eastAsia="he-IL"/>
        </w:rPr>
        <w:t>– –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אז אני מסביר: מערכת הביטחון, יש לה שני סעיפי </w:t>
      </w:r>
      <w:bookmarkStart w:id="8881" w:name="_ETM_Q31_570000"/>
      <w:bookmarkEnd w:id="8881"/>
      <w:r>
        <w:rPr>
          <w:rFonts w:hint="cs"/>
          <w:rtl/>
          <w:lang w:eastAsia="he-IL"/>
        </w:rPr>
        <w:t xml:space="preserve">תגמול, אני אקריא עוד פעם: תגמול מיוחד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882" w:name="ET_interruption_5115_73"/>
      <w:r w:rsidRPr="006846D2">
        <w:rPr>
          <w:rStyle w:val="TagStyle"/>
          <w:rtl/>
        </w:rPr>
        <w:t xml:space="preserve"> &lt;&lt; קריאה &gt;&gt;</w:t>
      </w:r>
      <w:r w:rsidRPr="00593D56">
        <w:rPr>
          <w:rStyle w:val="TagStyle"/>
          <w:rtl/>
        </w:rPr>
        <w:t xml:space="preserve"> </w:t>
      </w:r>
      <w:r>
        <w:rPr>
          <w:rtl/>
        </w:rPr>
        <w:t>פנינה תמנו (המחנה הממלכתי):</w:t>
      </w:r>
      <w:r w:rsidRPr="00593D56">
        <w:rPr>
          <w:rStyle w:val="TagStyle"/>
          <w:rtl/>
        </w:rPr>
        <w:t xml:space="preserve"> </w:t>
      </w:r>
      <w:r w:rsidRPr="006846D2">
        <w:rPr>
          <w:rStyle w:val="TagStyle"/>
          <w:rtl/>
        </w:rPr>
        <w:t>&lt;&lt; קריאה &gt;&gt;</w:t>
      </w:r>
      <w:r>
        <w:rPr>
          <w:rtl/>
        </w:rPr>
        <w:t xml:space="preserve">   </w:t>
      </w:r>
      <w:bookmarkEnd w:id="8882"/>
    </w:p>
    <w:p w:rsidR="00D66FB5" w:rsidRDefault="00D66FB5" w:rsidP="00C73F9F">
      <w:pPr>
        <w:rPr>
          <w:rtl/>
          <w:lang w:eastAsia="he-IL"/>
        </w:rPr>
      </w:pPr>
    </w:p>
    <w:p w:rsidR="00D66FB5" w:rsidRDefault="00D66FB5" w:rsidP="00F77CB4">
      <w:pPr>
        <w:rPr>
          <w:rtl/>
          <w:lang w:eastAsia="he-IL"/>
        </w:rPr>
      </w:pPr>
      <w:bookmarkStart w:id="8883" w:name="_ETM_Q31_577000"/>
      <w:bookmarkEnd w:id="8883"/>
      <w:r>
        <w:rPr>
          <w:rFonts w:hint="cs"/>
          <w:rtl/>
          <w:lang w:eastAsia="he-IL"/>
        </w:rPr>
        <w:t xml:space="preserve">אבל תגמול בדבר השירות ללא מס </w:t>
      </w:r>
      <w:r w:rsidR="00C73F9F">
        <w:rPr>
          <w:rFonts w:hint="cs"/>
          <w:rtl/>
          <w:lang w:eastAsia="he-IL"/>
        </w:rPr>
        <w:t>– – –</w:t>
      </w:r>
      <w:r>
        <w:rPr>
          <w:rFonts w:hint="cs"/>
          <w:rtl/>
          <w:lang w:eastAsia="he-IL"/>
        </w:rPr>
        <w:t xml:space="preserve"> </w:t>
      </w:r>
    </w:p>
    <w:p w:rsidR="00D66FB5" w:rsidRDefault="00D66FB5" w:rsidP="00F77CB4">
      <w:pPr>
        <w:ind w:firstLine="0"/>
        <w:rPr>
          <w:rtl/>
          <w:lang w:eastAsia="he-IL"/>
        </w:rPr>
      </w:pPr>
      <w:bookmarkStart w:id="8884" w:name="_ETM_Q31_578000"/>
      <w:bookmarkEnd w:id="8884"/>
    </w:p>
    <w:p w:rsidR="00D66FB5" w:rsidRDefault="00D66FB5" w:rsidP="00F77CB4">
      <w:pPr>
        <w:pStyle w:val="af5"/>
        <w:keepNext/>
        <w:rPr>
          <w:rtl/>
        </w:rPr>
      </w:pPr>
      <w:bookmarkStart w:id="8885" w:name="ET_interruption_קריאות_75"/>
      <w:r w:rsidRPr="006846D2">
        <w:rPr>
          <w:rStyle w:val="TagStyle"/>
          <w:rtl/>
        </w:rPr>
        <w:t xml:space="preserve"> &lt;&lt; קריאה &gt;&gt;</w:t>
      </w:r>
      <w:r w:rsidRPr="00593D56">
        <w:rPr>
          <w:rStyle w:val="TagStyle"/>
          <w:rtl/>
        </w:rPr>
        <w:t xml:space="preserve"> </w:t>
      </w:r>
      <w:r>
        <w:rPr>
          <w:rtl/>
        </w:rPr>
        <w:t>קריאות:</w:t>
      </w:r>
      <w:r w:rsidRPr="00593D56">
        <w:rPr>
          <w:rStyle w:val="TagStyle"/>
          <w:rtl/>
        </w:rPr>
        <w:t xml:space="preserve"> </w:t>
      </w:r>
      <w:r w:rsidRPr="006846D2">
        <w:rPr>
          <w:rStyle w:val="TagStyle"/>
          <w:rtl/>
        </w:rPr>
        <w:t>&lt;&lt; קריאה &gt;&gt;</w:t>
      </w:r>
      <w:r>
        <w:rPr>
          <w:rtl/>
        </w:rPr>
        <w:t xml:space="preserve">   </w:t>
      </w:r>
      <w:bookmarkEnd w:id="8885"/>
    </w:p>
    <w:p w:rsidR="00D66FB5" w:rsidRDefault="00D66FB5" w:rsidP="00C73F9F">
      <w:pPr>
        <w:rPr>
          <w:rtl/>
          <w:lang w:eastAsia="he-IL"/>
        </w:rPr>
      </w:pPr>
    </w:p>
    <w:p w:rsidR="00D66FB5" w:rsidRPr="00593D56" w:rsidRDefault="00C73F9F" w:rsidP="00F77CB4">
      <w:pPr>
        <w:rPr>
          <w:rtl/>
          <w:lang w:eastAsia="he-IL"/>
        </w:rPr>
      </w:pPr>
      <w:bookmarkStart w:id="8886" w:name="_ETM_Q31_579000"/>
      <w:bookmarkEnd w:id="8886"/>
      <w:r>
        <w:rPr>
          <w:rFonts w:hint="cs"/>
          <w:rtl/>
          <w:lang w:eastAsia="he-IL"/>
        </w:rPr>
        <w:t>– – –</w:t>
      </w:r>
    </w:p>
    <w:p w:rsidR="00D66FB5" w:rsidRPr="006846D2" w:rsidRDefault="00D66FB5" w:rsidP="00F77CB4">
      <w:pPr>
        <w:rPr>
          <w:rt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לא, אתם מדברים על תגמולים. </w:t>
      </w:r>
      <w:bookmarkStart w:id="8887" w:name="_ETM_Q31_582000"/>
      <w:bookmarkEnd w:id="8887"/>
      <w:r>
        <w:rPr>
          <w:rFonts w:hint="cs"/>
          <w:rtl/>
          <w:lang w:eastAsia="he-IL"/>
        </w:rPr>
        <w:t xml:space="preserve">התגמול המיוחד פטור ממס, התגמול הנוסף חייב במס של 25% , ולכן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888" w:name="ET_interruption_קריאות_76"/>
      <w:r w:rsidRPr="006846D2">
        <w:rPr>
          <w:rStyle w:val="TagStyle"/>
          <w:rtl/>
        </w:rPr>
        <w:t xml:space="preserve"> &lt;&lt; קריאה &gt;&gt;</w:t>
      </w:r>
      <w:r w:rsidRPr="00593D56">
        <w:rPr>
          <w:rStyle w:val="TagStyle"/>
          <w:rtl/>
        </w:rPr>
        <w:t xml:space="preserve"> </w:t>
      </w:r>
      <w:r>
        <w:rPr>
          <w:rtl/>
        </w:rPr>
        <w:t>קריאות:</w:t>
      </w:r>
      <w:r w:rsidRPr="00593D56">
        <w:rPr>
          <w:rStyle w:val="TagStyle"/>
          <w:rtl/>
        </w:rPr>
        <w:t xml:space="preserve"> </w:t>
      </w:r>
      <w:r w:rsidRPr="006846D2">
        <w:rPr>
          <w:rStyle w:val="TagStyle"/>
          <w:rtl/>
        </w:rPr>
        <w:t>&lt;&lt; קריאה &gt;&gt;</w:t>
      </w:r>
      <w:r>
        <w:rPr>
          <w:rtl/>
        </w:rPr>
        <w:t xml:space="preserve">   </w:t>
      </w:r>
      <w:bookmarkEnd w:id="8888"/>
    </w:p>
    <w:p w:rsidR="00D66FB5" w:rsidRDefault="00D66FB5" w:rsidP="00C73F9F">
      <w:pPr>
        <w:rPr>
          <w:rtl/>
          <w:lang w:eastAsia="he-IL"/>
        </w:rPr>
      </w:pPr>
    </w:p>
    <w:p w:rsidR="00D66FB5" w:rsidRDefault="00C73F9F" w:rsidP="00F77CB4">
      <w:pPr>
        <w:rPr>
          <w:rtl/>
          <w:lang w:eastAsia="he-IL"/>
        </w:rPr>
      </w:pPr>
      <w:bookmarkStart w:id="8889" w:name="_ETM_Q31_589000"/>
      <w:bookmarkEnd w:id="8889"/>
      <w:r>
        <w:rPr>
          <w:rFonts w:hint="cs"/>
          <w:rtl/>
          <w:lang w:eastAsia="he-IL"/>
        </w:rPr>
        <w:t>– – –</w:t>
      </w:r>
      <w:r w:rsidR="00D66FB5">
        <w:rPr>
          <w:rFonts w:hint="cs"/>
          <w:rtl/>
          <w:lang w:eastAsia="he-IL"/>
        </w:rPr>
        <w:t xml:space="preserve"> </w:t>
      </w:r>
    </w:p>
    <w:p w:rsidR="00D66FB5" w:rsidRDefault="00D66FB5" w:rsidP="00F77CB4">
      <w:pPr>
        <w:rPr>
          <w:rtl/>
          <w:lang w:eastAsia="he-IL"/>
        </w:rPr>
      </w:pPr>
      <w:bookmarkStart w:id="8890" w:name="_ETM_Q31_590000"/>
      <w:bookmarkEnd w:id="8890"/>
    </w:p>
    <w:p w:rsidR="00D66FB5" w:rsidRDefault="00D66FB5" w:rsidP="00F77CB4">
      <w:pPr>
        <w:pStyle w:val="-"/>
        <w:keepNext/>
        <w:rPr>
          <w:rtl/>
        </w:rPr>
      </w:pPr>
      <w:r w:rsidRPr="006846D2">
        <w:rPr>
          <w:rStyle w:val="TagStyle"/>
          <w:rtl/>
        </w:rPr>
        <w:t xml:space="preserve"> &lt;&lt; דובר_המשך &gt;&gt;</w:t>
      </w:r>
      <w:r w:rsidRPr="00593D56">
        <w:rPr>
          <w:rStyle w:val="TagStyle"/>
          <w:rtl/>
        </w:rPr>
        <w:t xml:space="preserve"> </w:t>
      </w:r>
      <w:r>
        <w:rPr>
          <w:rtl/>
        </w:rPr>
        <w:t>שר התקשורת שלמה קרעי:</w:t>
      </w:r>
      <w:r w:rsidRPr="00593D56">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8436F9">
      <w:pPr>
        <w:rPr>
          <w:rtl/>
          <w:lang w:eastAsia="he-IL"/>
        </w:rPr>
      </w:pPr>
      <w:bookmarkStart w:id="8891" w:name="_ETM_Q31_591000"/>
      <w:bookmarkEnd w:id="8891"/>
      <w:r>
        <w:rPr>
          <w:rFonts w:hint="cs"/>
          <w:rtl/>
          <w:lang w:eastAsia="he-IL"/>
        </w:rPr>
        <w:t>אבל מה שאתם מציעים כאן,</w:t>
      </w:r>
      <w:bookmarkStart w:id="8892" w:name="_ETM_Q31_595000"/>
      <w:bookmarkEnd w:id="8892"/>
      <w:r>
        <w:rPr>
          <w:rFonts w:hint="cs"/>
          <w:rtl/>
          <w:lang w:eastAsia="he-IL"/>
        </w:rPr>
        <w:t xml:space="preserve"> לתת נקודות זיכוי ולתת הטבה במס, זה לבעלי הכנסות גבוהות </w:t>
      </w:r>
      <w:bookmarkStart w:id="8893" w:name="_ETM_Q31_604000"/>
      <w:bookmarkEnd w:id="8893"/>
      <w:r>
        <w:rPr>
          <w:rFonts w:hint="cs"/>
          <w:rtl/>
          <w:lang w:eastAsia="he-IL"/>
        </w:rPr>
        <w:t xml:space="preserve">שיקבלו, ולא לבעלי הכנסות נמוכות. ולכן, בעיניי הדרך הנכונה יותר </w:t>
      </w:r>
      <w:bookmarkStart w:id="8894" w:name="_ETM_Q31_607000"/>
      <w:bookmarkEnd w:id="8894"/>
      <w:r>
        <w:rPr>
          <w:rFonts w:hint="cs"/>
          <w:rtl/>
          <w:lang w:eastAsia="he-IL"/>
        </w:rPr>
        <w:t xml:space="preserve">היא לפנות למשרד הביטחון ולהגיד להם: תיתנו את התגמולים שלכם </w:t>
      </w:r>
      <w:bookmarkStart w:id="8895" w:name="_ETM_Q31_610000"/>
      <w:bookmarkEnd w:id="8895"/>
      <w:r>
        <w:rPr>
          <w:rFonts w:hint="cs"/>
          <w:rtl/>
          <w:lang w:eastAsia="he-IL"/>
        </w:rPr>
        <w:t xml:space="preserve">דרך תגמול מיוחד. </w:t>
      </w:r>
    </w:p>
    <w:p w:rsidR="00D66FB5" w:rsidRDefault="00D66FB5" w:rsidP="00F77CB4">
      <w:pPr>
        <w:rPr>
          <w:rtl/>
          <w:lang w:eastAsia="he-IL"/>
        </w:rPr>
      </w:pPr>
      <w:bookmarkStart w:id="8896" w:name="_ETM_Q31_606000"/>
      <w:bookmarkEnd w:id="8896"/>
    </w:p>
    <w:p w:rsidR="00D66FB5" w:rsidRDefault="00D66FB5" w:rsidP="00F77CB4">
      <w:pPr>
        <w:pStyle w:val="af5"/>
        <w:keepNext/>
        <w:rPr>
          <w:rtl/>
        </w:rPr>
      </w:pPr>
      <w:bookmarkStart w:id="8897" w:name="ET_interruption_5115_78"/>
      <w:r w:rsidRPr="006846D2">
        <w:rPr>
          <w:rStyle w:val="TagStyle"/>
          <w:rtl/>
        </w:rPr>
        <w:t xml:space="preserve"> &lt;&lt; קריאה &gt;&gt;</w:t>
      </w:r>
      <w:r w:rsidRPr="00593D56">
        <w:rPr>
          <w:rStyle w:val="TagStyle"/>
          <w:rtl/>
        </w:rPr>
        <w:t xml:space="preserve"> </w:t>
      </w:r>
      <w:r>
        <w:rPr>
          <w:rtl/>
        </w:rPr>
        <w:t>פנינה תמנו (המחנה הממלכתי):</w:t>
      </w:r>
      <w:r w:rsidRPr="00593D56">
        <w:rPr>
          <w:rStyle w:val="TagStyle"/>
          <w:rtl/>
        </w:rPr>
        <w:t xml:space="preserve"> </w:t>
      </w:r>
      <w:r w:rsidRPr="006846D2">
        <w:rPr>
          <w:rStyle w:val="TagStyle"/>
          <w:rtl/>
        </w:rPr>
        <w:t>&lt;&lt; קריאה &gt;&gt;</w:t>
      </w:r>
      <w:r>
        <w:rPr>
          <w:rtl/>
        </w:rPr>
        <w:t xml:space="preserve">   </w:t>
      </w:r>
      <w:bookmarkEnd w:id="8897"/>
    </w:p>
    <w:p w:rsidR="00D66FB5" w:rsidRDefault="00D66FB5" w:rsidP="00C73F9F">
      <w:pPr>
        <w:rPr>
          <w:rtl/>
          <w:lang w:eastAsia="he-IL"/>
        </w:rPr>
      </w:pPr>
    </w:p>
    <w:p w:rsidR="00D66FB5" w:rsidRDefault="00D66FB5" w:rsidP="00F77CB4">
      <w:pPr>
        <w:rPr>
          <w:rtl/>
          <w:lang w:eastAsia="he-IL"/>
        </w:rPr>
      </w:pPr>
      <w:bookmarkStart w:id="8898" w:name="_ETM_Q31_609000"/>
      <w:bookmarkEnd w:id="8898"/>
      <w:r>
        <w:rPr>
          <w:rFonts w:hint="cs"/>
          <w:rtl/>
          <w:lang w:eastAsia="he-IL"/>
        </w:rPr>
        <w:t xml:space="preserve">אני לא מסכימה איתך </w:t>
      </w:r>
      <w:r w:rsidR="00C73F9F">
        <w:rPr>
          <w:rFonts w:hint="cs"/>
          <w:rtl/>
          <w:lang w:eastAsia="he-IL"/>
        </w:rPr>
        <w:t>– – –</w:t>
      </w:r>
      <w:r>
        <w:rPr>
          <w:rFonts w:hint="cs"/>
          <w:rtl/>
          <w:lang w:eastAsia="he-IL"/>
        </w:rPr>
        <w:t xml:space="preserve"> </w:t>
      </w:r>
    </w:p>
    <w:p w:rsidR="00D66FB5" w:rsidRDefault="00D66FB5" w:rsidP="00F77CB4">
      <w:pPr>
        <w:rPr>
          <w:rtl/>
          <w:lang w:eastAsia="he-IL"/>
        </w:rPr>
      </w:pPr>
    </w:p>
    <w:p w:rsidR="00D66FB5" w:rsidRDefault="00D66FB5" w:rsidP="00F77CB4">
      <w:pPr>
        <w:pStyle w:val="af5"/>
        <w:keepNext/>
        <w:rPr>
          <w:rtl/>
        </w:rPr>
      </w:pPr>
      <w:r w:rsidRPr="006846D2">
        <w:rPr>
          <w:rStyle w:val="TagStyle"/>
          <w:rtl/>
        </w:rPr>
        <w:t xml:space="preserve"> &lt;&lt; קריאה &gt;&gt;</w:t>
      </w:r>
      <w:r w:rsidRPr="00593D56">
        <w:rPr>
          <w:rStyle w:val="TagStyle"/>
          <w:rtl/>
        </w:rPr>
        <w:t xml:space="preserve"> </w:t>
      </w:r>
      <w:r>
        <w:rPr>
          <w:rtl/>
        </w:rPr>
        <w:t>קריאות:</w:t>
      </w:r>
      <w:r w:rsidRPr="00593D56">
        <w:rPr>
          <w:rStyle w:val="TagStyle"/>
          <w:rtl/>
        </w:rPr>
        <w:t xml:space="preserve"> </w:t>
      </w:r>
      <w:r w:rsidRPr="006846D2">
        <w:rPr>
          <w:rStyle w:val="TagStyle"/>
          <w:rtl/>
        </w:rPr>
        <w:t>&lt;&lt; קריאה &gt;&gt;</w:t>
      </w:r>
      <w:r>
        <w:rPr>
          <w:rtl/>
        </w:rPr>
        <w:t xml:space="preserve">   </w:t>
      </w:r>
    </w:p>
    <w:p w:rsidR="00D66FB5" w:rsidRDefault="00D66FB5" w:rsidP="00C73F9F">
      <w:pPr>
        <w:rPr>
          <w:rtl/>
          <w:lang w:eastAsia="he-IL"/>
        </w:rPr>
      </w:pPr>
    </w:p>
    <w:p w:rsidR="00D66FB5" w:rsidRPr="00593D56" w:rsidRDefault="00C73F9F" w:rsidP="00F77CB4">
      <w:pPr>
        <w:rPr>
          <w:rtl/>
          <w:lang w:eastAsia="he-IL"/>
        </w:rPr>
      </w:pPr>
      <w:bookmarkStart w:id="8899" w:name="_ETM_Q31_613000"/>
      <w:bookmarkEnd w:id="8899"/>
      <w:r>
        <w:rPr>
          <w:rFonts w:hint="cs"/>
          <w:rtl/>
          <w:lang w:eastAsia="he-IL"/>
        </w:rPr>
        <w:t>– – –</w:t>
      </w:r>
    </w:p>
    <w:p w:rsidR="00D66FB5" w:rsidRDefault="00D66FB5" w:rsidP="00F77CB4">
      <w:pPr>
        <w:rPr>
          <w:rtl/>
          <w:lang w:eastAsia="he-IL"/>
        </w:rPr>
      </w:pPr>
      <w:bookmarkStart w:id="8900" w:name="_ETM_Q31_586000"/>
      <w:bookmarkEnd w:id="8900"/>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F77CB4">
      <w:pPr>
        <w:rPr>
          <w:rtl/>
          <w:lang w:eastAsia="he-IL"/>
        </w:rPr>
      </w:pPr>
    </w:p>
    <w:p w:rsidR="00D66FB5" w:rsidRPr="00593D56" w:rsidRDefault="00D66FB5" w:rsidP="00F77CB4">
      <w:pPr>
        <w:rPr>
          <w:rtl/>
          <w:lang w:eastAsia="he-IL"/>
        </w:rPr>
      </w:pPr>
      <w:bookmarkStart w:id="8901" w:name="_ETM_Q31_611000"/>
      <w:bookmarkEnd w:id="8901"/>
      <w:r>
        <w:rPr>
          <w:rFonts w:hint="cs"/>
          <w:rtl/>
          <w:lang w:eastAsia="he-IL"/>
        </w:rPr>
        <w:t xml:space="preserve">בכל מקרה, גורמי המקצוע, כמו שאתם קוראים להם – </w:t>
      </w:r>
      <w:bookmarkStart w:id="8902" w:name="_ETM_Q31_620000"/>
      <w:bookmarkEnd w:id="8902"/>
      <w:r>
        <w:rPr>
          <w:rFonts w:hint="cs"/>
          <w:rtl/>
          <w:lang w:eastAsia="he-IL"/>
        </w:rPr>
        <w:t xml:space="preserve">רשות המיסים, אגף תקציבים ואגף הכלכלן הראשי – מתנגדים למתווה הזה. </w:t>
      </w:r>
      <w:bookmarkStart w:id="8903" w:name="_ETM_Q31_624000"/>
      <w:bookmarkEnd w:id="8903"/>
      <w:r>
        <w:rPr>
          <w:rFonts w:hint="cs"/>
          <w:rtl/>
          <w:lang w:eastAsia="he-IL"/>
        </w:rPr>
        <w:t xml:space="preserve">הם חושבים שהמתווה האחר שקיים למערכת הביטחון הוא הנכון יותר. </w:t>
      </w:r>
      <w:bookmarkStart w:id="8904" w:name="_ETM_Q31_629000"/>
      <w:bookmarkEnd w:id="8904"/>
      <w:r>
        <w:rPr>
          <w:rFonts w:hint="cs"/>
          <w:rtl/>
          <w:lang w:eastAsia="he-IL"/>
        </w:rPr>
        <w:t>הם מתנגדים להטבות רגרסיביות שיגיעו רק לבעלי הכנסות גבוהות.</w:t>
      </w:r>
    </w:p>
    <w:p w:rsidR="00D66FB5" w:rsidRDefault="00D66FB5" w:rsidP="00F77CB4">
      <w:pPr>
        <w:keepNext/>
        <w:rPr>
          <w:rtl/>
        </w:rPr>
      </w:pPr>
      <w:bookmarkStart w:id="8905" w:name="ET_interruption_5115_19"/>
    </w:p>
    <w:p w:rsidR="00D66FB5" w:rsidRDefault="00D66FB5" w:rsidP="00F77CB4">
      <w:pPr>
        <w:pStyle w:val="af5"/>
        <w:keepNext/>
        <w:rPr>
          <w:rtl/>
        </w:rPr>
      </w:pPr>
      <w:bookmarkStart w:id="8906" w:name="ET_interruption_5115_80"/>
      <w:r w:rsidRPr="006846D2">
        <w:rPr>
          <w:rStyle w:val="TagStyle"/>
          <w:rtl/>
        </w:rPr>
        <w:t xml:space="preserve"> &lt;&lt; קריאה &gt;&gt;</w:t>
      </w:r>
      <w:r w:rsidRPr="00593D56">
        <w:rPr>
          <w:rStyle w:val="TagStyle"/>
          <w:rtl/>
        </w:rPr>
        <w:t xml:space="preserve"> </w:t>
      </w:r>
      <w:r>
        <w:rPr>
          <w:rtl/>
        </w:rPr>
        <w:t>פנינה תמנו (המחנה הממלכתי):</w:t>
      </w:r>
      <w:r w:rsidRPr="00593D56">
        <w:rPr>
          <w:rStyle w:val="TagStyle"/>
          <w:rtl/>
        </w:rPr>
        <w:t xml:space="preserve"> </w:t>
      </w:r>
      <w:r w:rsidRPr="006846D2">
        <w:rPr>
          <w:rStyle w:val="TagStyle"/>
          <w:rtl/>
        </w:rPr>
        <w:t>&lt;&lt; קריאה &gt;&gt;</w:t>
      </w:r>
      <w:r>
        <w:rPr>
          <w:rtl/>
        </w:rPr>
        <w:t xml:space="preserve">   </w:t>
      </w:r>
      <w:bookmarkEnd w:id="8906"/>
    </w:p>
    <w:p w:rsidR="00D66FB5" w:rsidRDefault="00D66FB5" w:rsidP="00C73F9F">
      <w:pPr>
        <w:rPr>
          <w:rtl/>
        </w:rPr>
      </w:pPr>
    </w:p>
    <w:bookmarkEnd w:id="8905"/>
    <w:p w:rsidR="00D66FB5" w:rsidRDefault="00D66FB5" w:rsidP="00F77CB4">
      <w:pPr>
        <w:rPr>
          <w:rtl/>
          <w:lang w:eastAsia="he-IL"/>
        </w:rPr>
      </w:pPr>
      <w:r>
        <w:rPr>
          <w:rFonts w:hint="cs"/>
          <w:rtl/>
          <w:lang w:eastAsia="he-IL"/>
        </w:rPr>
        <w:t xml:space="preserve">לוותר על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907" w:name="ET_interruption_6158_81"/>
      <w:r w:rsidRPr="006846D2">
        <w:rPr>
          <w:rStyle w:val="TagStyle"/>
          <w:rtl/>
        </w:rPr>
        <w:t xml:space="preserve"> &lt;&lt; קריאה &gt;&gt;</w:t>
      </w:r>
      <w:r w:rsidRPr="00593D56">
        <w:rPr>
          <w:rStyle w:val="TagStyle"/>
          <w:rtl/>
        </w:rPr>
        <w:t xml:space="preserve"> </w:t>
      </w:r>
      <w:r>
        <w:rPr>
          <w:rtl/>
        </w:rPr>
        <w:t>אפרת רייטן מרום (העבודה):</w:t>
      </w:r>
      <w:r w:rsidRPr="00593D56">
        <w:rPr>
          <w:rStyle w:val="TagStyle"/>
          <w:rtl/>
        </w:rPr>
        <w:t xml:space="preserve"> </w:t>
      </w:r>
      <w:r w:rsidRPr="006846D2">
        <w:rPr>
          <w:rStyle w:val="TagStyle"/>
          <w:rtl/>
        </w:rPr>
        <w:t>&lt;&lt; קריאה &gt;&gt;</w:t>
      </w:r>
      <w:r>
        <w:rPr>
          <w:rtl/>
        </w:rPr>
        <w:t xml:space="preserve">   </w:t>
      </w:r>
      <w:bookmarkEnd w:id="8907"/>
    </w:p>
    <w:p w:rsidR="00D66FB5" w:rsidRDefault="00D66FB5" w:rsidP="00C73F9F">
      <w:pPr>
        <w:rPr>
          <w:rtl/>
          <w:lang w:eastAsia="he-IL"/>
        </w:rPr>
      </w:pPr>
    </w:p>
    <w:p w:rsidR="00D66FB5" w:rsidRDefault="00C73F9F" w:rsidP="00F77CB4">
      <w:pPr>
        <w:rPr>
          <w:rtl/>
          <w:lang w:eastAsia="he-IL"/>
        </w:rPr>
      </w:pPr>
      <w:bookmarkStart w:id="8908" w:name="_ETM_Q31_639000"/>
      <w:bookmarkEnd w:id="8908"/>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8436F9">
      <w:pPr>
        <w:rPr>
          <w:rtl/>
          <w:lang w:eastAsia="he-IL"/>
        </w:rPr>
      </w:pPr>
      <w:r>
        <w:rPr>
          <w:rFonts w:hint="cs"/>
          <w:rtl/>
          <w:lang w:eastAsia="he-IL"/>
        </w:rPr>
        <w:t xml:space="preserve">מה זאת אומרת? לא, לא, זה לא נכון. למערכת הביטחון </w:t>
      </w:r>
      <w:bookmarkStart w:id="8909" w:name="_ETM_Q31_649000"/>
      <w:bookmarkEnd w:id="8909"/>
      <w:r>
        <w:rPr>
          <w:rFonts w:hint="cs"/>
          <w:rtl/>
          <w:lang w:eastAsia="he-IL"/>
        </w:rPr>
        <w:t xml:space="preserve">יש תקציב – היא יכולה לקבוע את סדר העדיפויות שלה, ואם צריך לתת לה תקציב נוסף בשביל זה, זה צריך לבוא </w:t>
      </w:r>
      <w:bookmarkStart w:id="8910" w:name="_ETM_Q31_655000"/>
      <w:bookmarkEnd w:id="8910"/>
      <w:r>
        <w:rPr>
          <w:rFonts w:hint="cs"/>
          <w:rtl/>
          <w:lang w:eastAsia="he-IL"/>
        </w:rPr>
        <w:t xml:space="preserve">בדיוני תקציב. אבל יש צדק בזה שהם אומרים שהטבות בנקודות </w:t>
      </w:r>
      <w:bookmarkStart w:id="8911" w:name="_ETM_Q31_663000"/>
      <w:bookmarkEnd w:id="8911"/>
      <w:r>
        <w:rPr>
          <w:rFonts w:hint="cs"/>
          <w:rtl/>
          <w:lang w:eastAsia="he-IL"/>
        </w:rPr>
        <w:t>זיכוי מגיע</w:t>
      </w:r>
      <w:r w:rsidR="008436F9">
        <w:rPr>
          <w:rFonts w:hint="cs"/>
          <w:rtl/>
          <w:lang w:eastAsia="he-IL"/>
        </w:rPr>
        <w:t>ות</w:t>
      </w:r>
      <w:r>
        <w:rPr>
          <w:rFonts w:hint="cs"/>
          <w:rtl/>
          <w:lang w:eastAsia="he-IL"/>
        </w:rPr>
        <w:t xml:space="preserve"> רק להכנסות גבוהות, כאשר יש אפשרות </w:t>
      </w:r>
      <w:bookmarkStart w:id="8912" w:name="_ETM_Q31_666000"/>
      <w:bookmarkEnd w:id="8912"/>
      <w:r>
        <w:rPr>
          <w:rFonts w:hint="cs"/>
          <w:rtl/>
          <w:lang w:eastAsia="he-IL"/>
        </w:rPr>
        <w:t xml:space="preserve">לתת תגמול מיוחד בסעיף 18, שהוא פטור ממס. </w:t>
      </w:r>
    </w:p>
    <w:p w:rsidR="00D66FB5" w:rsidRDefault="00D66FB5" w:rsidP="00F77CB4">
      <w:pPr>
        <w:rPr>
          <w:rtl/>
          <w:lang w:eastAsia="he-IL"/>
        </w:rPr>
      </w:pPr>
    </w:p>
    <w:p w:rsidR="00D66FB5" w:rsidRDefault="00D66FB5" w:rsidP="00F77CB4">
      <w:pPr>
        <w:pStyle w:val="af5"/>
        <w:keepNext/>
        <w:rPr>
          <w:rtl/>
        </w:rPr>
      </w:pPr>
      <w:bookmarkStart w:id="8913" w:name="ET_interruption_6158_82"/>
      <w:r w:rsidRPr="006846D2">
        <w:rPr>
          <w:rStyle w:val="TagStyle"/>
          <w:rtl/>
        </w:rPr>
        <w:t xml:space="preserve"> &lt;&lt; קריאה &gt;&gt;</w:t>
      </w:r>
      <w:r w:rsidRPr="00593D56">
        <w:rPr>
          <w:rStyle w:val="TagStyle"/>
          <w:rtl/>
        </w:rPr>
        <w:t xml:space="preserve"> </w:t>
      </w:r>
      <w:r>
        <w:rPr>
          <w:rtl/>
        </w:rPr>
        <w:t>אפרת רייטן מרום (העבודה):</w:t>
      </w:r>
      <w:r w:rsidRPr="00593D56">
        <w:rPr>
          <w:rStyle w:val="TagStyle"/>
          <w:rtl/>
        </w:rPr>
        <w:t xml:space="preserve"> </w:t>
      </w:r>
      <w:r w:rsidRPr="006846D2">
        <w:rPr>
          <w:rStyle w:val="TagStyle"/>
          <w:rtl/>
        </w:rPr>
        <w:t>&lt;&lt; קריאה &gt;&gt;</w:t>
      </w:r>
      <w:r>
        <w:rPr>
          <w:rtl/>
        </w:rPr>
        <w:t xml:space="preserve">   </w:t>
      </w:r>
      <w:bookmarkEnd w:id="8913"/>
    </w:p>
    <w:p w:rsidR="00D66FB5" w:rsidRDefault="00D66FB5" w:rsidP="00C73F9F">
      <w:pPr>
        <w:rPr>
          <w:rtl/>
          <w:lang w:eastAsia="he-IL"/>
        </w:rPr>
      </w:pPr>
    </w:p>
    <w:p w:rsidR="00D66FB5" w:rsidRDefault="00D66FB5" w:rsidP="00F77CB4">
      <w:pPr>
        <w:rPr>
          <w:rtl/>
          <w:lang w:eastAsia="he-IL"/>
        </w:rPr>
      </w:pPr>
      <w:r>
        <w:rPr>
          <w:rFonts w:hint="cs"/>
          <w:rtl/>
          <w:lang w:eastAsia="he-IL"/>
        </w:rPr>
        <w:t>זה לא מספיק.</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אני רוצה להספיק לדבר – בסדר, בואי, ניסיתי להבהיר עד כמה שאפשר את תגובת שר האוצר.</w:t>
      </w:r>
    </w:p>
    <w:p w:rsidR="00D66FB5" w:rsidRDefault="00D66FB5" w:rsidP="00F77CB4">
      <w:pPr>
        <w:rPr>
          <w:rtl/>
          <w:lang w:eastAsia="he-IL"/>
        </w:rPr>
      </w:pPr>
    </w:p>
    <w:p w:rsidR="00D66FB5" w:rsidRDefault="00D66FB5" w:rsidP="00F77CB4">
      <w:pPr>
        <w:pStyle w:val="af5"/>
        <w:keepNext/>
        <w:rPr>
          <w:rtl/>
        </w:rPr>
      </w:pPr>
      <w:bookmarkStart w:id="8914" w:name="ET_interruption_5115_83"/>
      <w:r w:rsidRPr="006846D2">
        <w:rPr>
          <w:rStyle w:val="TagStyle"/>
          <w:rtl/>
        </w:rPr>
        <w:t xml:space="preserve"> &lt;&lt; קריאה &gt;&gt;</w:t>
      </w:r>
      <w:r w:rsidRPr="006D1513">
        <w:rPr>
          <w:rStyle w:val="TagStyle"/>
          <w:rtl/>
        </w:rPr>
        <w:t xml:space="preserve"> </w:t>
      </w:r>
      <w:r>
        <w:rPr>
          <w:rtl/>
        </w:rPr>
        <w:t>פנינה תמנו (המחנה הממלכתי):</w:t>
      </w:r>
      <w:r w:rsidRPr="006D1513">
        <w:rPr>
          <w:rStyle w:val="TagStyle"/>
          <w:rtl/>
        </w:rPr>
        <w:t xml:space="preserve"> </w:t>
      </w:r>
      <w:r w:rsidRPr="006846D2">
        <w:rPr>
          <w:rStyle w:val="TagStyle"/>
          <w:rtl/>
        </w:rPr>
        <w:t>&lt;&lt; קריאה &gt;&gt;</w:t>
      </w:r>
      <w:r>
        <w:rPr>
          <w:rtl/>
        </w:rPr>
        <w:t xml:space="preserve">   </w:t>
      </w:r>
      <w:bookmarkEnd w:id="8914"/>
    </w:p>
    <w:p w:rsidR="00D66FB5" w:rsidRDefault="00D66FB5" w:rsidP="00C73F9F">
      <w:pPr>
        <w:rPr>
          <w:rtl/>
          <w:lang w:eastAsia="he-IL"/>
        </w:rPr>
      </w:pPr>
    </w:p>
    <w:p w:rsidR="00D66FB5" w:rsidRPr="006D1513" w:rsidRDefault="00C73F9F" w:rsidP="00F77CB4">
      <w:pPr>
        <w:rPr>
          <w:rtl/>
          <w:lang w:eastAsia="he-IL"/>
        </w:rPr>
      </w:pPr>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בכל מקרה, ועדת השרים לחקיקה ביקשה לדחות בחודשיים. יש לכם הזדמנות ללכת ולשבת </w:t>
      </w:r>
      <w:bookmarkStart w:id="8915" w:name="_ETM_Q31_683000"/>
      <w:bookmarkEnd w:id="8915"/>
      <w:r>
        <w:rPr>
          <w:rFonts w:hint="cs"/>
          <w:rtl/>
          <w:lang w:eastAsia="he-IL"/>
        </w:rPr>
        <w:t xml:space="preserve">עם מערכת הביטחון, עם שר הביטחון, עם משרד הביטחון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916" w:name="ET_interruption_6158_84"/>
      <w:r w:rsidRPr="006846D2">
        <w:rPr>
          <w:rStyle w:val="TagStyle"/>
          <w:rtl/>
        </w:rPr>
        <w:t xml:space="preserve"> &lt;&lt; קריאה &gt;&gt;</w:t>
      </w:r>
      <w:r w:rsidRPr="00E1282F">
        <w:rPr>
          <w:rStyle w:val="TagStyle"/>
          <w:rtl/>
        </w:rPr>
        <w:t xml:space="preserve"> </w:t>
      </w:r>
      <w:r>
        <w:rPr>
          <w:rtl/>
        </w:rPr>
        <w:t>אפרת רייטן מרום (העבודה):</w:t>
      </w:r>
      <w:r w:rsidRPr="00E1282F">
        <w:rPr>
          <w:rStyle w:val="TagStyle"/>
          <w:rtl/>
        </w:rPr>
        <w:t xml:space="preserve"> </w:t>
      </w:r>
      <w:r w:rsidRPr="006846D2">
        <w:rPr>
          <w:rStyle w:val="TagStyle"/>
          <w:rtl/>
        </w:rPr>
        <w:t>&lt;&lt; קריאה &gt;&gt;</w:t>
      </w:r>
      <w:r>
        <w:rPr>
          <w:rtl/>
        </w:rPr>
        <w:t xml:space="preserve">   </w:t>
      </w:r>
      <w:bookmarkEnd w:id="8916"/>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אתה יודע </w:t>
      </w:r>
      <w:r w:rsidR="00C73F9F">
        <w:rPr>
          <w:rFonts w:hint="cs"/>
          <w:rtl/>
          <w:lang w:eastAsia="he-IL"/>
        </w:rPr>
        <w:t>– –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E1282F">
        <w:rPr>
          <w:rStyle w:val="TagStyle"/>
          <w:rtl/>
        </w:rPr>
        <w:t xml:space="preserve"> </w:t>
      </w:r>
      <w:r>
        <w:rPr>
          <w:rtl/>
        </w:rPr>
        <w:t>שר התקשורת שלמה קרעי:</w:t>
      </w:r>
      <w:r w:rsidRPr="00E1282F">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bookmarkStart w:id="8917" w:name="_ETM_Q31_688000"/>
      <w:bookmarkEnd w:id="8917"/>
      <w:r>
        <w:rPr>
          <w:rFonts w:hint="cs"/>
          <w:rtl/>
          <w:lang w:eastAsia="he-IL"/>
        </w:rPr>
        <w:t xml:space="preserve">לא, אני לא יודע. כשבאים ויושבים </w:t>
      </w:r>
      <w:bookmarkStart w:id="8918" w:name="_ETM_Q31_689000"/>
      <w:bookmarkEnd w:id="8918"/>
      <w:r>
        <w:rPr>
          <w:rFonts w:hint="cs"/>
          <w:rtl/>
          <w:lang w:eastAsia="he-IL"/>
        </w:rPr>
        <w:t xml:space="preserve">איתי חברי כנסת </w:t>
      </w:r>
      <w:r w:rsidR="00C73F9F">
        <w:rPr>
          <w:rFonts w:hint="cs"/>
          <w:rtl/>
          <w:lang w:eastAsia="he-IL"/>
        </w:rPr>
        <w:t>– – –</w:t>
      </w:r>
    </w:p>
    <w:p w:rsidR="00D66FB5" w:rsidRDefault="00D66FB5" w:rsidP="00F77CB4">
      <w:pPr>
        <w:rPr>
          <w:rtl/>
          <w:lang w:eastAsia="he-IL"/>
        </w:rPr>
      </w:pPr>
      <w:bookmarkStart w:id="8919" w:name="_ETM_Q31_691000"/>
      <w:bookmarkEnd w:id="8919"/>
    </w:p>
    <w:p w:rsidR="00D66FB5" w:rsidRDefault="00D66FB5" w:rsidP="00F77CB4">
      <w:pPr>
        <w:pStyle w:val="af5"/>
        <w:keepNext/>
        <w:rPr>
          <w:rtl/>
        </w:rPr>
      </w:pPr>
      <w:bookmarkStart w:id="8920" w:name="ET_interruption_6158_86"/>
      <w:r w:rsidRPr="006846D2">
        <w:rPr>
          <w:rStyle w:val="TagStyle"/>
          <w:rtl/>
        </w:rPr>
        <w:t xml:space="preserve"> &lt;&lt; קריאה &gt;&gt;</w:t>
      </w:r>
      <w:r w:rsidRPr="00E1282F">
        <w:rPr>
          <w:rStyle w:val="TagStyle"/>
          <w:rtl/>
        </w:rPr>
        <w:t xml:space="preserve"> </w:t>
      </w:r>
      <w:r>
        <w:rPr>
          <w:rtl/>
        </w:rPr>
        <w:t>אפרת רייטן מרום (העבודה):</w:t>
      </w:r>
      <w:r w:rsidRPr="00E1282F">
        <w:rPr>
          <w:rStyle w:val="TagStyle"/>
          <w:rtl/>
        </w:rPr>
        <w:t xml:space="preserve"> </w:t>
      </w:r>
      <w:r w:rsidRPr="006846D2">
        <w:rPr>
          <w:rStyle w:val="TagStyle"/>
          <w:rtl/>
        </w:rPr>
        <w:t>&lt;&lt; קריאה &gt;&gt;</w:t>
      </w:r>
      <w:r>
        <w:rPr>
          <w:rtl/>
        </w:rPr>
        <w:t xml:space="preserve">   </w:t>
      </w:r>
      <w:bookmarkEnd w:id="8920"/>
    </w:p>
    <w:p w:rsidR="00D66FB5" w:rsidRDefault="00D66FB5" w:rsidP="00C73F9F">
      <w:pPr>
        <w:rPr>
          <w:rtl/>
          <w:lang w:eastAsia="he-IL"/>
        </w:rPr>
      </w:pPr>
    </w:p>
    <w:p w:rsidR="00D66FB5" w:rsidRPr="00E1282F" w:rsidRDefault="00C73F9F" w:rsidP="00F77CB4">
      <w:pPr>
        <w:rPr>
          <w:rtl/>
          <w:lang w:eastAsia="he-IL"/>
        </w:rPr>
      </w:pPr>
      <w:bookmarkStart w:id="8921" w:name="_ETM_Q31_690000"/>
      <w:bookmarkEnd w:id="8921"/>
      <w:r>
        <w:rPr>
          <w:rFonts w:hint="cs"/>
          <w:rtl/>
          <w:lang w:eastAsia="he-IL"/>
        </w:rPr>
        <w:t>– – –</w:t>
      </w:r>
      <w:r w:rsidR="00D66FB5">
        <w:rPr>
          <w:rFonts w:hint="cs"/>
          <w:rtl/>
          <w:lang w:eastAsia="he-IL"/>
        </w:rPr>
        <w:t xml:space="preserve"> </w:t>
      </w:r>
    </w:p>
    <w:p w:rsidR="00D66FB5" w:rsidRPr="006846D2" w:rsidRDefault="00D66FB5" w:rsidP="00F77CB4">
      <w:pPr>
        <w:rPr>
          <w:rt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8436F9">
      <w:pPr>
        <w:rPr>
          <w:rtl/>
          <w:lang w:eastAsia="he-IL"/>
        </w:rPr>
      </w:pPr>
      <w:r>
        <w:rPr>
          <w:rFonts w:hint="cs"/>
          <w:rtl/>
          <w:lang w:eastAsia="he-IL"/>
        </w:rPr>
        <w:t xml:space="preserve">לא נכון, </w:t>
      </w:r>
      <w:bookmarkStart w:id="8922" w:name="_ETM_Q31_698000"/>
      <w:bookmarkEnd w:id="8922"/>
      <w:r>
        <w:rPr>
          <w:rFonts w:hint="cs"/>
          <w:rtl/>
          <w:lang w:eastAsia="he-IL"/>
        </w:rPr>
        <w:t xml:space="preserve">בחודשיים זה לא לקבור. חוקים תקציביים הם חוקים שדרוש יותר זמן לדון בהם, ולכן </w:t>
      </w:r>
      <w:bookmarkStart w:id="8923" w:name="_ETM_Q31_703000"/>
      <w:bookmarkEnd w:id="8923"/>
      <w:r>
        <w:rPr>
          <w:rFonts w:hint="cs"/>
          <w:rtl/>
          <w:lang w:eastAsia="he-IL"/>
        </w:rPr>
        <w:t>בחוק לא תקציבי כמו החוק של שוסטר, אמרתי</w:t>
      </w:r>
      <w:r w:rsidR="008436F9">
        <w:rPr>
          <w:rFonts w:hint="cs"/>
          <w:rtl/>
          <w:lang w:eastAsia="he-IL"/>
        </w:rPr>
        <w:t>:</w:t>
      </w:r>
      <w:r>
        <w:rPr>
          <w:rFonts w:hint="cs"/>
          <w:rtl/>
          <w:lang w:eastAsia="he-IL"/>
        </w:rPr>
        <w:t xml:space="preserve"> שבועיים – </w:t>
      </w:r>
      <w:bookmarkStart w:id="8924" w:name="_ETM_Q31_706000"/>
      <w:bookmarkEnd w:id="8924"/>
      <w:r>
        <w:rPr>
          <w:rFonts w:hint="cs"/>
          <w:rtl/>
          <w:lang w:eastAsia="he-IL"/>
        </w:rPr>
        <w:t>עליי, אני מטפל בזה</w:t>
      </w:r>
      <w:r w:rsidR="008436F9">
        <w:rPr>
          <w:rFonts w:hint="cs"/>
          <w:rtl/>
          <w:lang w:eastAsia="he-IL"/>
        </w:rPr>
        <w:t>.</w:t>
      </w:r>
      <w:r>
        <w:rPr>
          <w:rFonts w:hint="cs"/>
          <w:rtl/>
          <w:lang w:eastAsia="he-IL"/>
        </w:rPr>
        <w:t xml:space="preserve"> גם דיברתי שוב עם שר </w:t>
      </w:r>
      <w:bookmarkStart w:id="8925" w:name="_ETM_Q31_711000"/>
      <w:bookmarkEnd w:id="8925"/>
      <w:r>
        <w:rPr>
          <w:rFonts w:hint="cs"/>
          <w:rtl/>
          <w:lang w:eastAsia="he-IL"/>
        </w:rPr>
        <w:t xml:space="preserve">החינוך קודם </w:t>
      </w:r>
      <w:r w:rsidR="00C73F9F">
        <w:rPr>
          <w:rFonts w:hint="cs"/>
          <w:rtl/>
          <w:lang w:eastAsia="he-IL"/>
        </w:rPr>
        <w:t>– –</w:t>
      </w:r>
    </w:p>
    <w:p w:rsidR="00D66FB5" w:rsidRDefault="00D66FB5" w:rsidP="00F77CB4">
      <w:pPr>
        <w:rPr>
          <w:rtl/>
          <w:lang w:eastAsia="he-IL"/>
        </w:rPr>
      </w:pPr>
    </w:p>
    <w:p w:rsidR="00D66FB5" w:rsidRDefault="00D66FB5" w:rsidP="00F77CB4">
      <w:pPr>
        <w:pStyle w:val="af5"/>
        <w:keepNext/>
        <w:rPr>
          <w:rtl/>
        </w:rPr>
      </w:pPr>
      <w:bookmarkStart w:id="8926" w:name="ET_interruption_6158_87"/>
      <w:r w:rsidRPr="006846D2">
        <w:rPr>
          <w:rStyle w:val="TagStyle"/>
          <w:rtl/>
        </w:rPr>
        <w:t xml:space="preserve"> &lt;&lt; קריאה &gt;&gt;</w:t>
      </w:r>
      <w:r w:rsidRPr="00E1282F">
        <w:rPr>
          <w:rStyle w:val="TagStyle"/>
          <w:rtl/>
        </w:rPr>
        <w:t xml:space="preserve"> </w:t>
      </w:r>
      <w:r>
        <w:rPr>
          <w:rtl/>
        </w:rPr>
        <w:t>אפרת רייטן מרום (העבודה):</w:t>
      </w:r>
      <w:r w:rsidRPr="00E1282F">
        <w:rPr>
          <w:rStyle w:val="TagStyle"/>
          <w:rtl/>
        </w:rPr>
        <w:t xml:space="preserve"> </w:t>
      </w:r>
      <w:r w:rsidRPr="006846D2">
        <w:rPr>
          <w:rStyle w:val="TagStyle"/>
          <w:rtl/>
        </w:rPr>
        <w:t>&lt;&lt; קריאה &gt;&gt;</w:t>
      </w:r>
      <w:r>
        <w:rPr>
          <w:rtl/>
        </w:rPr>
        <w:t xml:space="preserve">   </w:t>
      </w:r>
      <w:bookmarkEnd w:id="8926"/>
    </w:p>
    <w:p w:rsidR="00D66FB5" w:rsidRDefault="00D66FB5" w:rsidP="00C73F9F">
      <w:pPr>
        <w:rPr>
          <w:rtl/>
          <w:lang w:eastAsia="he-IL"/>
        </w:rPr>
      </w:pPr>
    </w:p>
    <w:p w:rsidR="00D66FB5" w:rsidRDefault="00D66FB5" w:rsidP="00F77CB4">
      <w:pPr>
        <w:rPr>
          <w:rtl/>
          <w:lang w:eastAsia="he-IL"/>
        </w:rPr>
      </w:pPr>
      <w:bookmarkStart w:id="8927" w:name="_ETM_Q31_709000"/>
      <w:bookmarkEnd w:id="8927"/>
      <w:r>
        <w:rPr>
          <w:rFonts w:hint="cs"/>
          <w:rtl/>
          <w:lang w:eastAsia="he-IL"/>
        </w:rPr>
        <w:t>חודשיים?</w:t>
      </w:r>
    </w:p>
    <w:p w:rsidR="00D66FB5" w:rsidRDefault="00D66FB5" w:rsidP="00F77CB4">
      <w:pPr>
        <w:rPr>
          <w:rtl/>
          <w:lang w:eastAsia="he-IL"/>
        </w:rPr>
      </w:pPr>
    </w:p>
    <w:p w:rsidR="00D66FB5" w:rsidRDefault="00D66FB5" w:rsidP="00F77CB4">
      <w:pPr>
        <w:pStyle w:val="af5"/>
        <w:keepNext/>
        <w:rPr>
          <w:rtl/>
        </w:rPr>
      </w:pPr>
      <w:bookmarkStart w:id="8928" w:name="ET_interruption_5115_88"/>
      <w:r w:rsidRPr="006846D2">
        <w:rPr>
          <w:rStyle w:val="TagStyle"/>
          <w:rtl/>
        </w:rPr>
        <w:t xml:space="preserve"> &lt;&lt; קריאה &gt;&gt;</w:t>
      </w:r>
      <w:r w:rsidRPr="0028305C">
        <w:rPr>
          <w:rStyle w:val="TagStyle"/>
          <w:rtl/>
        </w:rPr>
        <w:t xml:space="preserve"> </w:t>
      </w:r>
      <w:r>
        <w:rPr>
          <w:rtl/>
        </w:rPr>
        <w:t>פנינה תמנו (המחנה הממלכתי):</w:t>
      </w:r>
      <w:r w:rsidRPr="0028305C">
        <w:rPr>
          <w:rStyle w:val="TagStyle"/>
          <w:rtl/>
        </w:rPr>
        <w:t xml:space="preserve"> </w:t>
      </w:r>
      <w:r w:rsidRPr="006846D2">
        <w:rPr>
          <w:rStyle w:val="TagStyle"/>
          <w:rtl/>
        </w:rPr>
        <w:t>&lt;&lt; קריאה &gt;&gt;</w:t>
      </w:r>
      <w:r>
        <w:rPr>
          <w:rtl/>
        </w:rPr>
        <w:t xml:space="preserve">   </w:t>
      </w:r>
      <w:bookmarkEnd w:id="8928"/>
    </w:p>
    <w:p w:rsidR="00D66FB5" w:rsidRDefault="00D66FB5" w:rsidP="00C73F9F">
      <w:pPr>
        <w:rPr>
          <w:rtl/>
          <w:lang w:eastAsia="he-IL"/>
        </w:rPr>
      </w:pPr>
    </w:p>
    <w:p w:rsidR="00D66FB5" w:rsidRPr="0028305C" w:rsidRDefault="00C73F9F" w:rsidP="00F77CB4">
      <w:pPr>
        <w:rPr>
          <w:rtl/>
          <w:lang w:eastAsia="he-IL"/>
        </w:rPr>
      </w:pPr>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C73F9F" w:rsidP="008436F9">
      <w:pPr>
        <w:rPr>
          <w:rtl/>
          <w:lang w:eastAsia="he-IL"/>
        </w:rPr>
      </w:pPr>
      <w:r>
        <w:rPr>
          <w:rFonts w:hint="cs"/>
          <w:rtl/>
          <w:lang w:eastAsia="he-IL"/>
        </w:rPr>
        <w:t>– –</w:t>
      </w:r>
      <w:r w:rsidR="00D66FB5">
        <w:rPr>
          <w:rFonts w:hint="cs"/>
          <w:rtl/>
          <w:lang w:eastAsia="he-IL"/>
        </w:rPr>
        <w:t xml:space="preserve"> והסיכום היה</w:t>
      </w:r>
      <w:bookmarkStart w:id="8929" w:name="_ETM_Q31_715000"/>
      <w:bookmarkEnd w:id="8929"/>
      <w:r w:rsidR="00D66FB5">
        <w:rPr>
          <w:rFonts w:hint="cs"/>
          <w:rtl/>
          <w:lang w:eastAsia="he-IL"/>
        </w:rPr>
        <w:t xml:space="preserve"> שנשב יחד עם חבר הכנסת שוסטר ונקדם בעזרת השם את </w:t>
      </w:r>
      <w:bookmarkStart w:id="8930" w:name="_ETM_Q31_717000"/>
      <w:bookmarkEnd w:id="8930"/>
      <w:r w:rsidR="00D66FB5">
        <w:rPr>
          <w:rFonts w:hint="cs"/>
          <w:rtl/>
          <w:lang w:eastAsia="he-IL"/>
        </w:rPr>
        <w:t>החוק שלו</w:t>
      </w:r>
      <w:r w:rsidR="008436F9">
        <w:rPr>
          <w:rFonts w:hint="cs"/>
          <w:rtl/>
          <w:lang w:eastAsia="he-IL"/>
        </w:rPr>
        <w:t>.</w:t>
      </w:r>
      <w:r w:rsidR="00D66FB5">
        <w:rPr>
          <w:rFonts w:hint="cs"/>
          <w:rtl/>
          <w:lang w:eastAsia="he-IL"/>
        </w:rPr>
        <w:t xml:space="preserve"> אני תומך בו לגמרי. זה לא חוק תקציבי, אלא חוק של סדר עדיפויות, והלוחמים שלנו הם הראשונים בסדר </w:t>
      </w:r>
      <w:bookmarkStart w:id="8931" w:name="_ETM_Q31_722000"/>
      <w:bookmarkEnd w:id="8931"/>
      <w:r w:rsidR="00D66FB5">
        <w:rPr>
          <w:rFonts w:hint="cs"/>
          <w:rtl/>
          <w:lang w:eastAsia="he-IL"/>
        </w:rPr>
        <w:t>העדיפויות.</w:t>
      </w:r>
    </w:p>
    <w:p w:rsidR="00D66FB5" w:rsidRDefault="00D66FB5" w:rsidP="00F77CB4">
      <w:pPr>
        <w:rPr>
          <w:rtl/>
          <w:lang w:eastAsia="he-IL"/>
        </w:rPr>
      </w:pPr>
      <w:bookmarkStart w:id="8932" w:name="_ETM_Q31_718000"/>
      <w:bookmarkEnd w:id="8932"/>
    </w:p>
    <w:p w:rsidR="00D66FB5" w:rsidRDefault="00D66FB5" w:rsidP="00F77CB4">
      <w:pPr>
        <w:rPr>
          <w:rtl/>
          <w:lang w:eastAsia="he-IL"/>
        </w:rPr>
      </w:pPr>
      <w:r>
        <w:rPr>
          <w:rFonts w:hint="cs"/>
          <w:rtl/>
          <w:lang w:eastAsia="he-IL"/>
        </w:rPr>
        <w:t xml:space="preserve">עכשיו, לגבי מה שהעלית, חברת הכנסת רייטן, לגבי סוגיית הגיוס, אני רוצה לומר לכם ככה: קודם כול, נעמה לזימי, חברת מפלגתך, באה ואמרה שאני, </w:t>
      </w:r>
      <w:bookmarkStart w:id="8933" w:name="_ETM_Q31_740000"/>
      <w:bookmarkEnd w:id="8933"/>
      <w:r>
        <w:rPr>
          <w:rFonts w:hint="cs"/>
          <w:rtl/>
          <w:lang w:eastAsia="he-IL"/>
        </w:rPr>
        <w:t>ששיר</w:t>
      </w:r>
      <w:r w:rsidRPr="00D2793E">
        <w:rPr>
          <w:rtl/>
          <w:lang w:eastAsia="he-IL"/>
        </w:rPr>
        <w:t>תִּ</w:t>
      </w:r>
      <w:r>
        <w:rPr>
          <w:rFonts w:hint="cs"/>
          <w:rtl/>
          <w:lang w:eastAsia="he-IL"/>
        </w:rPr>
        <w:t xml:space="preserve">י בנחל החרדי, בנצח יהודה – אני הייתי תקלה </w:t>
      </w:r>
      <w:bookmarkStart w:id="8934" w:name="_ETM_Q31_741000"/>
      <w:bookmarkEnd w:id="8934"/>
      <w:r>
        <w:rPr>
          <w:rFonts w:hint="cs"/>
          <w:rtl/>
          <w:lang w:eastAsia="he-IL"/>
        </w:rPr>
        <w:t xml:space="preserve">בצה"ל. </w:t>
      </w:r>
    </w:p>
    <w:p w:rsidR="00D66FB5" w:rsidRDefault="00D66FB5" w:rsidP="00F77CB4">
      <w:pPr>
        <w:rPr>
          <w:rtl/>
          <w:lang w:eastAsia="he-IL"/>
        </w:rPr>
      </w:pPr>
    </w:p>
    <w:p w:rsidR="00D66FB5" w:rsidRDefault="00D66FB5" w:rsidP="00F77CB4">
      <w:pPr>
        <w:pStyle w:val="af5"/>
        <w:keepNext/>
        <w:rPr>
          <w:rtl/>
        </w:rPr>
      </w:pPr>
      <w:bookmarkStart w:id="8935" w:name="ET_interruption_6236_89"/>
      <w:r w:rsidRPr="006846D2">
        <w:rPr>
          <w:rStyle w:val="TagStyle"/>
          <w:rtl/>
        </w:rPr>
        <w:t xml:space="preserve"> &lt;&lt; קריאה &gt;&gt;</w:t>
      </w:r>
      <w:r w:rsidRPr="0028305C">
        <w:rPr>
          <w:rStyle w:val="TagStyle"/>
          <w:rtl/>
        </w:rPr>
        <w:t xml:space="preserve"> </w:t>
      </w:r>
      <w:r>
        <w:rPr>
          <w:rFonts w:hint="cs"/>
          <w:rtl/>
        </w:rPr>
        <w:t>קריאות</w:t>
      </w:r>
      <w:r>
        <w:rPr>
          <w:rtl/>
        </w:rPr>
        <w:t>:</w:t>
      </w:r>
      <w:r w:rsidRPr="0028305C">
        <w:rPr>
          <w:rStyle w:val="TagStyle"/>
          <w:rtl/>
        </w:rPr>
        <w:t xml:space="preserve"> </w:t>
      </w:r>
      <w:r w:rsidRPr="006846D2">
        <w:rPr>
          <w:rStyle w:val="TagStyle"/>
          <w:rtl/>
        </w:rPr>
        <w:t>&lt;&lt; קריאה &gt;&gt;</w:t>
      </w:r>
      <w:r>
        <w:rPr>
          <w:rtl/>
        </w:rPr>
        <w:t xml:space="preserve">   </w:t>
      </w:r>
      <w:bookmarkEnd w:id="8935"/>
    </w:p>
    <w:p w:rsidR="00D66FB5" w:rsidRDefault="00D66FB5" w:rsidP="00C73F9F">
      <w:pPr>
        <w:rPr>
          <w:rtl/>
          <w:lang w:eastAsia="he-IL"/>
        </w:rPr>
      </w:pPr>
    </w:p>
    <w:p w:rsidR="00D66FB5" w:rsidRPr="0028305C" w:rsidRDefault="00C73F9F" w:rsidP="00F77CB4">
      <w:pPr>
        <w:rPr>
          <w:rtl/>
          <w:lang w:eastAsia="he-IL"/>
        </w:rPr>
      </w:pPr>
      <w:r>
        <w:rPr>
          <w:rFonts w:hint="cs"/>
          <w:rtl/>
          <w:lang w:eastAsia="he-IL"/>
        </w:rPr>
        <w:t>– – –</w:t>
      </w:r>
      <w:r w:rsidR="00D66FB5">
        <w:rPr>
          <w:rFonts w:hint="cs"/>
          <w:rtl/>
          <w:lang w:eastAsia="he-IL"/>
        </w:rPr>
        <w:t xml:space="preserve"> </w:t>
      </w:r>
    </w:p>
    <w:p w:rsidR="00D66FB5" w:rsidRDefault="00D66FB5" w:rsidP="00F77CB4">
      <w:pPr>
        <w:ind w:firstLine="0"/>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B16C00">
      <w:pPr>
        <w:rPr>
          <w:rtl/>
          <w:lang w:eastAsia="he-IL"/>
        </w:rPr>
      </w:pPr>
      <w:r>
        <w:rPr>
          <w:rFonts w:hint="cs"/>
          <w:rtl/>
          <w:lang w:eastAsia="he-IL"/>
        </w:rPr>
        <w:t>זאת אומרת, אתם לא יכולים לבוא ולהגיד</w:t>
      </w:r>
      <w:bookmarkStart w:id="8936" w:name="_ETM_Q31_744000"/>
      <w:bookmarkEnd w:id="8936"/>
      <w:r>
        <w:rPr>
          <w:rFonts w:hint="cs"/>
          <w:rtl/>
          <w:lang w:eastAsia="he-IL"/>
        </w:rPr>
        <w:t xml:space="preserve"> </w:t>
      </w:r>
      <w:bookmarkStart w:id="8937" w:name="_ETM_Q31_743000"/>
      <w:bookmarkEnd w:id="8937"/>
      <w:r>
        <w:rPr>
          <w:rFonts w:hint="cs"/>
          <w:rtl/>
          <w:lang w:eastAsia="he-IL"/>
        </w:rPr>
        <w:t xml:space="preserve">מצד אחד: בואו </w:t>
      </w:r>
      <w:bookmarkStart w:id="8938" w:name="_ETM_Q31_748000"/>
      <w:bookmarkEnd w:id="8938"/>
      <w:r>
        <w:rPr>
          <w:rFonts w:hint="cs"/>
          <w:rtl/>
          <w:lang w:eastAsia="he-IL"/>
        </w:rPr>
        <w:t xml:space="preserve">נגייס, ומצד שני לבוא ולהגיד </w:t>
      </w:r>
      <w:r w:rsidR="00C73F9F">
        <w:rPr>
          <w:rFonts w:hint="cs"/>
          <w:rtl/>
          <w:lang w:eastAsia="he-IL"/>
        </w:rPr>
        <w:t>– – –</w:t>
      </w:r>
      <w:r>
        <w:rPr>
          <w:rFonts w:hint="cs"/>
          <w:rtl/>
          <w:lang w:eastAsia="he-IL"/>
        </w:rPr>
        <w:t xml:space="preserve"> </w:t>
      </w:r>
    </w:p>
    <w:p w:rsidR="00D66FB5" w:rsidRDefault="00D66FB5" w:rsidP="00F77CB4">
      <w:pPr>
        <w:rPr>
          <w:rtl/>
          <w:lang w:eastAsia="he-IL"/>
        </w:rPr>
      </w:pPr>
    </w:p>
    <w:p w:rsidR="00D66FB5" w:rsidRDefault="00D66FB5" w:rsidP="00F77CB4">
      <w:pPr>
        <w:pStyle w:val="af5"/>
        <w:keepNext/>
        <w:rPr>
          <w:rtl/>
        </w:rPr>
      </w:pPr>
      <w:bookmarkStart w:id="8939" w:name="ET_interruption_6158_92"/>
      <w:r w:rsidRPr="006846D2">
        <w:rPr>
          <w:rStyle w:val="TagStyle"/>
          <w:rtl/>
        </w:rPr>
        <w:t xml:space="preserve"> &lt;&lt; קריאה &gt;&gt;</w:t>
      </w:r>
      <w:r w:rsidRPr="0028305C">
        <w:rPr>
          <w:rStyle w:val="TagStyle"/>
          <w:rtl/>
        </w:rPr>
        <w:t xml:space="preserve"> </w:t>
      </w:r>
      <w:r>
        <w:rPr>
          <w:rtl/>
        </w:rPr>
        <w:t>אפרת רייטן מרום (העבודה):</w:t>
      </w:r>
      <w:r w:rsidRPr="0028305C">
        <w:rPr>
          <w:rStyle w:val="TagStyle"/>
          <w:rtl/>
        </w:rPr>
        <w:t xml:space="preserve"> </w:t>
      </w:r>
      <w:r w:rsidRPr="006846D2">
        <w:rPr>
          <w:rStyle w:val="TagStyle"/>
          <w:rtl/>
        </w:rPr>
        <w:t>&lt;&lt; קריאה &gt;&gt;</w:t>
      </w:r>
      <w:r>
        <w:rPr>
          <w:rtl/>
        </w:rPr>
        <w:t xml:space="preserve">   </w:t>
      </w:r>
      <w:bookmarkEnd w:id="8939"/>
    </w:p>
    <w:p w:rsidR="00D66FB5" w:rsidRDefault="00D66FB5" w:rsidP="00C73F9F">
      <w:pPr>
        <w:rPr>
          <w:rtl/>
          <w:lang w:eastAsia="he-IL"/>
        </w:rPr>
      </w:pPr>
    </w:p>
    <w:p w:rsidR="00D66FB5" w:rsidRPr="0028305C" w:rsidRDefault="00C73F9F" w:rsidP="00F77CB4">
      <w:pPr>
        <w:rPr>
          <w:rtl/>
          <w:lang w:eastAsia="he-IL"/>
        </w:rPr>
      </w:pPr>
      <w:bookmarkStart w:id="8940" w:name="_ETM_Q31_756000"/>
      <w:bookmarkEnd w:id="8940"/>
      <w:r>
        <w:rPr>
          <w:rFonts w:hint="cs"/>
          <w:rtl/>
          <w:lang w:eastAsia="he-IL"/>
        </w:rPr>
        <w:t>– – –</w:t>
      </w:r>
      <w:r w:rsidR="00D66FB5">
        <w:rPr>
          <w:rFonts w:hint="cs"/>
          <w:rtl/>
          <w:lang w:eastAsia="he-IL"/>
        </w:rPr>
        <w:t xml:space="preserve"> </w:t>
      </w:r>
    </w:p>
    <w:p w:rsidR="00D66FB5" w:rsidRPr="006846D2" w:rsidRDefault="00D66FB5" w:rsidP="00F77CB4">
      <w:pPr>
        <w:rPr>
          <w:rt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בסדר, רגע, אין בעיה, תודה </w:t>
      </w:r>
      <w:bookmarkStart w:id="8941" w:name="_ETM_Q31_761000"/>
      <w:bookmarkEnd w:id="8941"/>
      <w:r>
        <w:rPr>
          <w:rFonts w:hint="cs"/>
          <w:rtl/>
          <w:lang w:eastAsia="he-IL"/>
        </w:rPr>
        <w:t>רבה לך. אבל אני גם חושב שיאיר גולן אמר שחטיבת החשמונאים היא בכלל – איך נקרא</w:t>
      </w:r>
      <w:r w:rsidR="008436F9">
        <w:rPr>
          <w:rFonts w:hint="cs"/>
          <w:rtl/>
          <w:lang w:eastAsia="he-IL"/>
        </w:rPr>
        <w:t>ים</w:t>
      </w:r>
      <w:r>
        <w:rPr>
          <w:rFonts w:hint="cs"/>
          <w:rtl/>
          <w:lang w:eastAsia="he-IL"/>
        </w:rPr>
        <w:t xml:space="preserve"> האלה של איראן? איך הם נקראים?</w:t>
      </w:r>
    </w:p>
    <w:p w:rsidR="00D66FB5" w:rsidRDefault="00D66FB5" w:rsidP="00F77CB4">
      <w:pPr>
        <w:rPr>
          <w:rtl/>
          <w:lang w:eastAsia="he-IL"/>
        </w:rPr>
      </w:pPr>
      <w:bookmarkStart w:id="8942" w:name="_ETM_Q31_766000"/>
      <w:bookmarkEnd w:id="8942"/>
    </w:p>
    <w:p w:rsidR="00D66FB5" w:rsidRDefault="00D66FB5" w:rsidP="00F77CB4">
      <w:pPr>
        <w:pStyle w:val="af5"/>
        <w:keepNext/>
        <w:rPr>
          <w:rtl/>
        </w:rPr>
      </w:pPr>
      <w:bookmarkStart w:id="8943" w:name="ET_interruption_6158_93"/>
      <w:r w:rsidRPr="006846D2">
        <w:rPr>
          <w:rStyle w:val="TagStyle"/>
          <w:rtl/>
        </w:rPr>
        <w:t xml:space="preserve"> &lt;&lt; קריאה &gt;&gt;</w:t>
      </w:r>
      <w:r w:rsidRPr="0028305C">
        <w:rPr>
          <w:rStyle w:val="TagStyle"/>
          <w:rtl/>
        </w:rPr>
        <w:t xml:space="preserve"> </w:t>
      </w:r>
      <w:r>
        <w:rPr>
          <w:rtl/>
        </w:rPr>
        <w:t>אפרת רייטן מרום (העבודה):</w:t>
      </w:r>
      <w:r w:rsidRPr="0028305C">
        <w:rPr>
          <w:rStyle w:val="TagStyle"/>
          <w:rtl/>
        </w:rPr>
        <w:t xml:space="preserve"> </w:t>
      </w:r>
      <w:r w:rsidRPr="006846D2">
        <w:rPr>
          <w:rStyle w:val="TagStyle"/>
          <w:rtl/>
        </w:rPr>
        <w:t>&lt;&lt; קריאה &gt;&gt;</w:t>
      </w:r>
      <w:r>
        <w:rPr>
          <w:rtl/>
        </w:rPr>
        <w:t xml:space="preserve">   </w:t>
      </w:r>
      <w:bookmarkEnd w:id="8943"/>
    </w:p>
    <w:p w:rsidR="00D66FB5" w:rsidRDefault="00D66FB5" w:rsidP="00C73F9F">
      <w:pPr>
        <w:rPr>
          <w:rtl/>
          <w:lang w:eastAsia="he-IL"/>
        </w:rPr>
      </w:pPr>
    </w:p>
    <w:p w:rsidR="00D66FB5" w:rsidRDefault="00D66FB5" w:rsidP="00F77CB4">
      <w:pPr>
        <w:rPr>
          <w:rtl/>
          <w:lang w:eastAsia="he-IL"/>
        </w:rPr>
      </w:pPr>
      <w:bookmarkStart w:id="8944" w:name="_ETM_Q31_768000"/>
      <w:bookmarkEnd w:id="8944"/>
      <w:r>
        <w:rPr>
          <w:rFonts w:hint="cs"/>
          <w:rtl/>
          <w:lang w:eastAsia="he-IL"/>
        </w:rPr>
        <w:t xml:space="preserve">אני אגיד לך </w:t>
      </w:r>
      <w:r>
        <w:rPr>
          <w:rtl/>
          <w:lang w:eastAsia="he-IL"/>
        </w:rPr>
        <w:t>–</w:t>
      </w:r>
      <w:r>
        <w:rPr>
          <w:rFonts w:hint="cs"/>
          <w:rtl/>
          <w:lang w:eastAsia="he-IL"/>
        </w:rPr>
        <w:t xml:space="preserve"> הוא מברך על כל גיוס לצה"ל, והוא חושב שאסור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8945" w:name="ET_interruption_6353_94"/>
      <w:r w:rsidRPr="006846D2">
        <w:rPr>
          <w:rStyle w:val="TagStyle"/>
          <w:rtl/>
        </w:rPr>
        <w:t xml:space="preserve"> &lt;&lt; קריאה &gt;&gt;</w:t>
      </w:r>
      <w:r w:rsidRPr="0028305C">
        <w:rPr>
          <w:rStyle w:val="TagStyle"/>
          <w:rtl/>
        </w:rPr>
        <w:t xml:space="preserve"> </w:t>
      </w:r>
      <w:r>
        <w:rPr>
          <w:rtl/>
        </w:rPr>
        <w:t>חנוך דב מלביצקי (הליכוד):</w:t>
      </w:r>
      <w:r w:rsidRPr="0028305C">
        <w:rPr>
          <w:rStyle w:val="TagStyle"/>
          <w:rtl/>
        </w:rPr>
        <w:t xml:space="preserve"> </w:t>
      </w:r>
      <w:r w:rsidRPr="006846D2">
        <w:rPr>
          <w:rStyle w:val="TagStyle"/>
          <w:rtl/>
        </w:rPr>
        <w:t>&lt;&lt; קריאה &gt;&gt;</w:t>
      </w:r>
      <w:r>
        <w:rPr>
          <w:rtl/>
        </w:rPr>
        <w:t xml:space="preserve">   </w:t>
      </w:r>
      <w:bookmarkEnd w:id="8945"/>
    </w:p>
    <w:p w:rsidR="00D66FB5" w:rsidRDefault="00D66FB5" w:rsidP="00C73F9F">
      <w:pPr>
        <w:rPr>
          <w:rtl/>
          <w:lang w:eastAsia="he-IL"/>
        </w:rPr>
      </w:pPr>
    </w:p>
    <w:p w:rsidR="00D66FB5" w:rsidRPr="0028305C" w:rsidRDefault="00D66FB5" w:rsidP="00F77CB4">
      <w:pPr>
        <w:rPr>
          <w:rtl/>
          <w:lang w:eastAsia="he-IL"/>
        </w:rPr>
      </w:pPr>
      <w:r>
        <w:rPr>
          <w:rFonts w:hint="cs"/>
          <w:rtl/>
          <w:lang w:eastAsia="he-IL"/>
        </w:rPr>
        <w:t>אל תגנו עליו.</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יאיר גולן אמר שזה משמרות המהפכה, שחטיבת </w:t>
      </w:r>
      <w:bookmarkStart w:id="8946" w:name="_ETM_Q31_783000"/>
      <w:bookmarkEnd w:id="8946"/>
      <w:r>
        <w:rPr>
          <w:rFonts w:hint="cs"/>
          <w:rtl/>
          <w:lang w:eastAsia="he-IL"/>
        </w:rPr>
        <w:t>החשמונאים זה משמרות המהפכה.</w:t>
      </w:r>
    </w:p>
    <w:p w:rsidR="00D66FB5" w:rsidRDefault="00D66FB5" w:rsidP="00F77CB4">
      <w:pPr>
        <w:rPr>
          <w:rtl/>
          <w:lang w:eastAsia="he-IL"/>
        </w:rPr>
      </w:pPr>
    </w:p>
    <w:p w:rsidR="00D66FB5" w:rsidRDefault="00D66FB5" w:rsidP="00F77CB4">
      <w:pPr>
        <w:pStyle w:val="af5"/>
        <w:keepNext/>
        <w:rPr>
          <w:rtl/>
        </w:rPr>
      </w:pPr>
      <w:bookmarkStart w:id="8947" w:name="ET_interruption_6158_95"/>
      <w:r w:rsidRPr="006846D2">
        <w:rPr>
          <w:rStyle w:val="TagStyle"/>
          <w:rtl/>
        </w:rPr>
        <w:t xml:space="preserve"> &lt;&lt; קריאה &gt;&gt;</w:t>
      </w:r>
      <w:r w:rsidRPr="0028305C">
        <w:rPr>
          <w:rStyle w:val="TagStyle"/>
          <w:rtl/>
        </w:rPr>
        <w:t xml:space="preserve"> </w:t>
      </w:r>
      <w:r>
        <w:rPr>
          <w:rtl/>
        </w:rPr>
        <w:t>אפרת רייטן מרום (העבודה):</w:t>
      </w:r>
      <w:r w:rsidRPr="0028305C">
        <w:rPr>
          <w:rStyle w:val="TagStyle"/>
          <w:rtl/>
        </w:rPr>
        <w:t xml:space="preserve"> </w:t>
      </w:r>
      <w:r w:rsidRPr="006846D2">
        <w:rPr>
          <w:rStyle w:val="TagStyle"/>
          <w:rtl/>
        </w:rPr>
        <w:t>&lt;&lt; קריאה &gt;&gt;</w:t>
      </w:r>
      <w:r>
        <w:rPr>
          <w:rtl/>
        </w:rPr>
        <w:t xml:space="preserve">   </w:t>
      </w:r>
      <w:bookmarkEnd w:id="8947"/>
    </w:p>
    <w:p w:rsidR="00D66FB5" w:rsidRDefault="00D66FB5" w:rsidP="00C73F9F">
      <w:pPr>
        <w:rPr>
          <w:rtl/>
          <w:lang w:eastAsia="he-IL"/>
        </w:rPr>
      </w:pPr>
    </w:p>
    <w:p w:rsidR="00D66FB5" w:rsidRDefault="00D66FB5" w:rsidP="00F77CB4">
      <w:pPr>
        <w:rPr>
          <w:rtl/>
          <w:lang w:eastAsia="he-IL"/>
        </w:rPr>
      </w:pPr>
      <w:bookmarkStart w:id="8948" w:name="_ETM_Q31_787000"/>
      <w:bookmarkEnd w:id="8948"/>
      <w:r>
        <w:rPr>
          <w:rFonts w:hint="cs"/>
          <w:rtl/>
          <w:lang w:eastAsia="he-IL"/>
        </w:rPr>
        <w:t>אל תגיד סתם דברים.</w:t>
      </w:r>
    </w:p>
    <w:p w:rsidR="00D66FB5" w:rsidRDefault="00D66FB5" w:rsidP="00F77CB4">
      <w:pPr>
        <w:rPr>
          <w:rtl/>
          <w:lang w:eastAsia="he-IL"/>
        </w:rPr>
      </w:pPr>
    </w:p>
    <w:p w:rsidR="00D66FB5" w:rsidRDefault="00D66FB5" w:rsidP="00F77CB4">
      <w:pPr>
        <w:pStyle w:val="af5"/>
        <w:keepNext/>
        <w:rPr>
          <w:rtl/>
        </w:rPr>
      </w:pPr>
      <w:bookmarkStart w:id="8949" w:name="ET_interruption_6353_96"/>
      <w:r w:rsidRPr="006846D2">
        <w:rPr>
          <w:rStyle w:val="TagStyle"/>
          <w:rtl/>
        </w:rPr>
        <w:t xml:space="preserve"> &lt;&lt; קריאה &gt;&gt;</w:t>
      </w:r>
      <w:r w:rsidRPr="0028305C">
        <w:rPr>
          <w:rStyle w:val="TagStyle"/>
          <w:rtl/>
        </w:rPr>
        <w:t xml:space="preserve"> </w:t>
      </w:r>
      <w:r>
        <w:rPr>
          <w:rtl/>
        </w:rPr>
        <w:t>חנוך דב מלביצקי (הליכוד):</w:t>
      </w:r>
      <w:r w:rsidRPr="0028305C">
        <w:rPr>
          <w:rStyle w:val="TagStyle"/>
          <w:rtl/>
        </w:rPr>
        <w:t xml:space="preserve"> </w:t>
      </w:r>
      <w:r w:rsidRPr="006846D2">
        <w:rPr>
          <w:rStyle w:val="TagStyle"/>
          <w:rtl/>
        </w:rPr>
        <w:t>&lt;&lt; קריאה &gt;&gt;</w:t>
      </w:r>
      <w:r>
        <w:rPr>
          <w:rtl/>
        </w:rPr>
        <w:t xml:space="preserve">   </w:t>
      </w:r>
      <w:bookmarkEnd w:id="8949"/>
    </w:p>
    <w:p w:rsidR="00D66FB5" w:rsidRDefault="00D66FB5" w:rsidP="00F77CB4">
      <w:pPr>
        <w:rPr>
          <w:rtl/>
          <w:lang w:eastAsia="he-IL"/>
        </w:rPr>
      </w:pPr>
    </w:p>
    <w:p w:rsidR="00D66FB5" w:rsidRDefault="00D66FB5" w:rsidP="00F77CB4">
      <w:pPr>
        <w:rPr>
          <w:rtl/>
          <w:lang w:eastAsia="he-IL"/>
        </w:rPr>
      </w:pPr>
      <w:bookmarkStart w:id="8950" w:name="_ETM_Q31_789000"/>
      <w:bookmarkEnd w:id="8950"/>
      <w:r>
        <w:rPr>
          <w:rFonts w:hint="cs"/>
          <w:rtl/>
          <w:lang w:eastAsia="he-IL"/>
        </w:rPr>
        <w:t xml:space="preserve">משמרות המהפכה, זה מה </w:t>
      </w:r>
      <w:bookmarkStart w:id="8951" w:name="_ETM_Q31_784000"/>
      <w:bookmarkEnd w:id="8951"/>
      <w:r>
        <w:rPr>
          <w:rFonts w:hint="cs"/>
          <w:rtl/>
          <w:lang w:eastAsia="he-IL"/>
        </w:rPr>
        <w:t>שהוא אמר.</w:t>
      </w:r>
    </w:p>
    <w:p w:rsidR="00D66FB5" w:rsidRPr="0028305C" w:rsidRDefault="00D66FB5" w:rsidP="00F77CB4">
      <w:pPr>
        <w:rPr>
          <w:rtl/>
          <w:lang w:eastAsia="he-IL"/>
        </w:rPr>
      </w:pPr>
    </w:p>
    <w:p w:rsidR="00D66FB5" w:rsidRDefault="00D66FB5" w:rsidP="00F77CB4">
      <w:pPr>
        <w:pStyle w:val="-"/>
        <w:keepNext/>
        <w:rPr>
          <w:rtl/>
        </w:rPr>
      </w:pPr>
      <w:bookmarkStart w:id="8952" w:name="_ETM_Q31_786000"/>
      <w:bookmarkEnd w:id="8952"/>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אז אני אגיד לכם, אני מעריך את העמדה שלך אבל את לא היחידה, כי </w:t>
      </w:r>
      <w:bookmarkStart w:id="8953" w:name="_ETM_Q31_795000"/>
      <w:bookmarkEnd w:id="8953"/>
      <w:r>
        <w:rPr>
          <w:rFonts w:hint="cs"/>
          <w:rtl/>
          <w:lang w:eastAsia="he-IL"/>
        </w:rPr>
        <w:t>שאר חברי מפלגתך בכלל מתנגדים, ולא רק הם.</w:t>
      </w:r>
    </w:p>
    <w:p w:rsidR="00D66FB5" w:rsidRDefault="00D66FB5" w:rsidP="00F77CB4">
      <w:pPr>
        <w:rPr>
          <w:rtl/>
          <w:lang w:eastAsia="he-IL"/>
        </w:rPr>
      </w:pPr>
      <w:bookmarkStart w:id="8954" w:name="_ETM_Q31_796000"/>
      <w:bookmarkEnd w:id="8954"/>
    </w:p>
    <w:p w:rsidR="00D66FB5" w:rsidRDefault="00D66FB5" w:rsidP="00F77CB4">
      <w:pPr>
        <w:pStyle w:val="af5"/>
        <w:keepNext/>
        <w:rPr>
          <w:rtl/>
        </w:rPr>
      </w:pPr>
      <w:bookmarkStart w:id="8955" w:name="ET_interruption_6158_97"/>
      <w:r w:rsidRPr="006846D2">
        <w:rPr>
          <w:rStyle w:val="TagStyle"/>
          <w:rtl/>
        </w:rPr>
        <w:t xml:space="preserve"> &lt;&lt; קריאה &gt;&gt;</w:t>
      </w:r>
      <w:r w:rsidRPr="0028305C">
        <w:rPr>
          <w:rStyle w:val="TagStyle"/>
          <w:rtl/>
        </w:rPr>
        <w:t xml:space="preserve"> </w:t>
      </w:r>
      <w:r>
        <w:rPr>
          <w:rtl/>
        </w:rPr>
        <w:t>אפרת רייטן מרום (העבודה):</w:t>
      </w:r>
      <w:r w:rsidRPr="0028305C">
        <w:rPr>
          <w:rStyle w:val="TagStyle"/>
          <w:rtl/>
        </w:rPr>
        <w:t xml:space="preserve"> </w:t>
      </w:r>
      <w:r w:rsidRPr="006846D2">
        <w:rPr>
          <w:rStyle w:val="TagStyle"/>
          <w:rtl/>
        </w:rPr>
        <w:t>&lt;&lt; קריאה &gt;&gt;</w:t>
      </w:r>
      <w:r>
        <w:rPr>
          <w:rtl/>
        </w:rPr>
        <w:t xml:space="preserve">   </w:t>
      </w:r>
      <w:bookmarkEnd w:id="8955"/>
    </w:p>
    <w:p w:rsidR="00D66FB5" w:rsidRDefault="00D66FB5" w:rsidP="00C73F9F">
      <w:pPr>
        <w:rPr>
          <w:rtl/>
          <w:lang w:eastAsia="he-IL"/>
        </w:rPr>
      </w:pPr>
    </w:p>
    <w:p w:rsidR="00D66FB5" w:rsidRPr="0028305C" w:rsidRDefault="00C73F9F" w:rsidP="00F77CB4">
      <w:pPr>
        <w:rPr>
          <w:rtl/>
          <w:lang w:eastAsia="he-IL"/>
        </w:rPr>
      </w:pPr>
      <w:bookmarkStart w:id="8956" w:name="_ETM_Q31_800000"/>
      <w:bookmarkEnd w:id="8956"/>
      <w:r>
        <w:rPr>
          <w:rFonts w:hint="cs"/>
          <w:rtl/>
          <w:lang w:eastAsia="he-IL"/>
        </w:rPr>
        <w:t>– – –</w:t>
      </w:r>
      <w:r w:rsidR="00D66FB5">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r w:rsidRPr="006846D2">
        <w:rPr>
          <w:rStyle w:val="TagStyle"/>
          <w:rtl/>
        </w:rPr>
        <w:t xml:space="preserve"> &lt;&lt; דובר_המשך &gt;&gt;</w:t>
      </w:r>
      <w:r w:rsidRPr="009352B0">
        <w:rPr>
          <w:rStyle w:val="TagStyle"/>
          <w:rtl/>
        </w:rPr>
        <w:t xml:space="preserve"> </w:t>
      </w:r>
      <w:r>
        <w:rPr>
          <w:rtl/>
        </w:rPr>
        <w:t>שר התקשורת שלמה קרעי:</w:t>
      </w:r>
      <w:r w:rsidRPr="009352B0">
        <w:rPr>
          <w:rStyle w:val="TagStyle"/>
          <w:rtl/>
        </w:rPr>
        <w:t xml:space="preserve"> </w:t>
      </w:r>
      <w:r w:rsidRPr="006846D2">
        <w:rPr>
          <w:rStyle w:val="TagStyle"/>
          <w:rtl/>
        </w:rPr>
        <w:t>&lt;&lt;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אתם – בסדר. אני עונה, חברת הכנסת רייטן.</w:t>
      </w:r>
    </w:p>
    <w:p w:rsidR="00D66FB5" w:rsidRDefault="00D66FB5" w:rsidP="00F77CB4">
      <w:pPr>
        <w:rPr>
          <w:rtl/>
          <w:lang w:eastAsia="he-IL"/>
        </w:rPr>
      </w:pPr>
    </w:p>
    <w:p w:rsidR="00D66FB5" w:rsidRDefault="00D66FB5" w:rsidP="00F77CB4">
      <w:pPr>
        <w:rPr>
          <w:rtl/>
        </w:rPr>
      </w:pPr>
      <w:bookmarkStart w:id="8957" w:name="TOR_Q32"/>
      <w:bookmarkEnd w:id="8957"/>
      <w:r>
        <w:rPr>
          <w:rFonts w:hint="cs"/>
          <w:rtl/>
        </w:rPr>
        <w:t xml:space="preserve">קודם כול, החברים שלך </w:t>
      </w:r>
      <w:r>
        <w:rPr>
          <w:rFonts w:hint="eastAsia"/>
          <w:rtl/>
        </w:rPr>
        <w:t>–</w:t>
      </w:r>
      <w:r>
        <w:rPr>
          <w:rFonts w:hint="cs"/>
          <w:rtl/>
        </w:rPr>
        <w:t xml:space="preserve"> גם את, לזימי, לא באמת רוצה לגייס את החרדים. הרי החרדים מגויסים לקמפיין ההסתה של </w:t>
      </w:r>
      <w:bookmarkStart w:id="8958" w:name="_ETM_Q32_211077"/>
      <w:bookmarkEnd w:id="8958"/>
      <w:r>
        <w:rPr>
          <w:rFonts w:hint="cs"/>
          <w:rtl/>
        </w:rPr>
        <w:t xml:space="preserve">חלק מכם. </w:t>
      </w:r>
      <w:bookmarkStart w:id="8959" w:name="_ETM_Q32_215729"/>
      <w:bookmarkEnd w:id="8959"/>
      <w:r>
        <w:rPr>
          <w:rFonts w:hint="cs"/>
          <w:rtl/>
        </w:rPr>
        <w:t>מה אתם רואים, לזימי? א</w:t>
      </w:r>
      <w:r>
        <w:rPr>
          <w:rtl/>
        </w:rPr>
        <w:t xml:space="preserve">תם </w:t>
      </w:r>
      <w:bookmarkStart w:id="8960" w:name="_ETM_Q32_216240"/>
      <w:bookmarkEnd w:id="8960"/>
      <w:r>
        <w:rPr>
          <w:rtl/>
        </w:rPr>
        <w:t>רואים</w:t>
      </w:r>
      <w:bookmarkStart w:id="8961" w:name="_ETM_Q32_216540"/>
      <w:bookmarkStart w:id="8962" w:name="_ETM_Q32_216900"/>
      <w:bookmarkStart w:id="8963" w:name="_ETM_Q32_217050"/>
      <w:bookmarkStart w:id="8964" w:name="_ETM_Q32_217260"/>
      <w:bookmarkEnd w:id="8961"/>
      <w:bookmarkEnd w:id="8962"/>
      <w:bookmarkEnd w:id="8963"/>
      <w:bookmarkEnd w:id="8964"/>
      <w:r>
        <w:rPr>
          <w:rtl/>
        </w:rPr>
        <w:t xml:space="preserve"> </w:t>
      </w:r>
      <w:bookmarkStart w:id="8965" w:name="_ETM_Q32_217530"/>
      <w:bookmarkEnd w:id="8965"/>
      <w:r>
        <w:rPr>
          <w:rtl/>
        </w:rPr>
        <w:t xml:space="preserve">שחוק </w:t>
      </w:r>
      <w:bookmarkStart w:id="8966" w:name="_ETM_Q32_217920"/>
      <w:bookmarkEnd w:id="8966"/>
      <w:r>
        <w:rPr>
          <w:rtl/>
        </w:rPr>
        <w:t xml:space="preserve">הגיוס </w:t>
      </w:r>
      <w:bookmarkStart w:id="8967" w:name="_ETM_Q32_218370"/>
      <w:bookmarkEnd w:id="8967"/>
      <w:r>
        <w:rPr>
          <w:rtl/>
        </w:rPr>
        <w:t xml:space="preserve">ההיסטורי </w:t>
      </w:r>
      <w:bookmarkStart w:id="8968" w:name="_ETM_Q32_219120"/>
      <w:bookmarkEnd w:id="8968"/>
      <w:r>
        <w:rPr>
          <w:rFonts w:hint="cs"/>
          <w:rtl/>
        </w:rPr>
        <w:t>ה</w:t>
      </w:r>
      <w:r>
        <w:rPr>
          <w:rtl/>
        </w:rPr>
        <w:t>זה</w:t>
      </w:r>
      <w:r>
        <w:rPr>
          <w:rFonts w:hint="cs"/>
          <w:rtl/>
        </w:rPr>
        <w:t>,</w:t>
      </w:r>
      <w:r>
        <w:rPr>
          <w:rtl/>
        </w:rPr>
        <w:t xml:space="preserve"> </w:t>
      </w:r>
      <w:bookmarkStart w:id="8969" w:name="_ETM_Q32_219300"/>
      <w:bookmarkEnd w:id="8969"/>
      <w:r>
        <w:rPr>
          <w:rtl/>
        </w:rPr>
        <w:t xml:space="preserve">באמת </w:t>
      </w:r>
      <w:bookmarkStart w:id="8970" w:name="_ETM_Q32_219780"/>
      <w:bookmarkEnd w:id="8970"/>
      <w:r>
        <w:rPr>
          <w:rtl/>
        </w:rPr>
        <w:t xml:space="preserve">חוק </w:t>
      </w:r>
      <w:bookmarkStart w:id="8971" w:name="_ETM_Q32_219960"/>
      <w:bookmarkEnd w:id="8971"/>
      <w:r>
        <w:rPr>
          <w:rtl/>
        </w:rPr>
        <w:t xml:space="preserve">גיוס </w:t>
      </w:r>
      <w:bookmarkStart w:id="8972" w:name="_ETM_Q32_220260"/>
      <w:bookmarkEnd w:id="8972"/>
      <w:r>
        <w:rPr>
          <w:rtl/>
        </w:rPr>
        <w:t>היסטורי</w:t>
      </w:r>
      <w:r>
        <w:rPr>
          <w:rFonts w:hint="cs"/>
          <w:rtl/>
        </w:rPr>
        <w:t>,</w:t>
      </w:r>
      <w:r>
        <w:rPr>
          <w:rtl/>
        </w:rPr>
        <w:t xml:space="preserve"> </w:t>
      </w:r>
      <w:bookmarkStart w:id="8973" w:name="_ETM_Q32_221260"/>
      <w:bookmarkEnd w:id="8973"/>
      <w:r>
        <w:rPr>
          <w:rtl/>
        </w:rPr>
        <w:t xml:space="preserve">הוא </w:t>
      </w:r>
      <w:bookmarkStart w:id="8974" w:name="_ETM_Q32_221409"/>
      <w:bookmarkEnd w:id="8974"/>
      <w:r>
        <w:rPr>
          <w:rtl/>
        </w:rPr>
        <w:t xml:space="preserve">הולך </w:t>
      </w:r>
      <w:bookmarkStart w:id="8975" w:name="_ETM_Q32_221829"/>
      <w:bookmarkEnd w:id="8975"/>
      <w:r>
        <w:rPr>
          <w:rtl/>
        </w:rPr>
        <w:t>ומתגבש</w:t>
      </w:r>
      <w:r>
        <w:rPr>
          <w:rFonts w:hint="cs"/>
          <w:rtl/>
        </w:rPr>
        <w:t>,</w:t>
      </w:r>
      <w:r>
        <w:rPr>
          <w:rtl/>
        </w:rPr>
        <w:t xml:space="preserve"> </w:t>
      </w:r>
      <w:bookmarkStart w:id="8976" w:name="_ETM_Q32_223249"/>
      <w:bookmarkEnd w:id="8976"/>
      <w:r>
        <w:rPr>
          <w:rtl/>
        </w:rPr>
        <w:t xml:space="preserve">ואתם </w:t>
      </w:r>
      <w:bookmarkStart w:id="8977" w:name="_ETM_Q32_223760"/>
      <w:bookmarkEnd w:id="8977"/>
      <w:r>
        <w:rPr>
          <w:rtl/>
        </w:rPr>
        <w:t xml:space="preserve">מבינים </w:t>
      </w:r>
      <w:bookmarkStart w:id="8978" w:name="_ETM_Q32_224700"/>
      <w:bookmarkEnd w:id="8978"/>
      <w:r>
        <w:rPr>
          <w:rtl/>
        </w:rPr>
        <w:t>ש</w:t>
      </w:r>
      <w:bookmarkStart w:id="8979" w:name="_ETM_Q32_224940"/>
      <w:bookmarkEnd w:id="8979"/>
      <w:r>
        <w:rPr>
          <w:rtl/>
        </w:rPr>
        <w:t xml:space="preserve">קמפיין </w:t>
      </w:r>
      <w:bookmarkStart w:id="8980" w:name="_ETM_Q32_225600"/>
      <w:bookmarkEnd w:id="8980"/>
      <w:r>
        <w:rPr>
          <w:rFonts w:hint="cs"/>
          <w:rtl/>
        </w:rPr>
        <w:t>ה</w:t>
      </w:r>
      <w:r>
        <w:rPr>
          <w:rtl/>
        </w:rPr>
        <w:t xml:space="preserve">הסתה </w:t>
      </w:r>
      <w:bookmarkStart w:id="8981" w:name="_ETM_Q32_226110"/>
      <w:bookmarkEnd w:id="8981"/>
      <w:r>
        <w:rPr>
          <w:rFonts w:hint="cs"/>
          <w:rtl/>
        </w:rPr>
        <w:t>ה</w:t>
      </w:r>
      <w:r>
        <w:rPr>
          <w:rtl/>
        </w:rPr>
        <w:t xml:space="preserve">זה </w:t>
      </w:r>
      <w:bookmarkStart w:id="8982" w:name="_ETM_Q32_226710"/>
      <w:bookmarkEnd w:id="8982"/>
      <w:r>
        <w:rPr>
          <w:rtl/>
        </w:rPr>
        <w:t xml:space="preserve">מתפורר </w:t>
      </w:r>
      <w:bookmarkStart w:id="8983" w:name="_ETM_Q32_227310"/>
      <w:bookmarkEnd w:id="8983"/>
      <w:r>
        <w:rPr>
          <w:rtl/>
        </w:rPr>
        <w:t>לאבק</w:t>
      </w:r>
      <w:r>
        <w:rPr>
          <w:rFonts w:hint="cs"/>
          <w:rtl/>
        </w:rPr>
        <w:t>,</w:t>
      </w:r>
      <w:r>
        <w:rPr>
          <w:rtl/>
        </w:rPr>
        <w:t xml:space="preserve"> </w:t>
      </w:r>
      <w:bookmarkStart w:id="8984" w:name="_ETM_Q32_228210"/>
      <w:bookmarkEnd w:id="8984"/>
      <w:r>
        <w:rPr>
          <w:rtl/>
        </w:rPr>
        <w:t xml:space="preserve">מתנפץ </w:t>
      </w:r>
      <w:bookmarkStart w:id="8985" w:name="_ETM_Q32_228900"/>
      <w:bookmarkEnd w:id="8985"/>
      <w:r>
        <w:rPr>
          <w:rtl/>
        </w:rPr>
        <w:t>לרסיסים</w:t>
      </w:r>
      <w:r>
        <w:rPr>
          <w:rFonts w:hint="cs"/>
          <w:rtl/>
        </w:rPr>
        <w:t>.</w:t>
      </w:r>
      <w:r>
        <w:rPr>
          <w:rtl/>
        </w:rPr>
        <w:t xml:space="preserve"> </w:t>
      </w:r>
      <w:bookmarkStart w:id="8986" w:name="_ETM_Q32_229950"/>
      <w:bookmarkEnd w:id="8986"/>
      <w:r>
        <w:rPr>
          <w:rtl/>
        </w:rPr>
        <w:t xml:space="preserve">אתם </w:t>
      </w:r>
      <w:bookmarkStart w:id="8987" w:name="_ETM_Q32_230220"/>
      <w:bookmarkEnd w:id="8987"/>
      <w:r>
        <w:rPr>
          <w:rtl/>
        </w:rPr>
        <w:t xml:space="preserve">מבינים </w:t>
      </w:r>
      <w:bookmarkStart w:id="8988" w:name="_ETM_Q32_230970"/>
      <w:bookmarkEnd w:id="8988"/>
      <w:r>
        <w:rPr>
          <w:rtl/>
        </w:rPr>
        <w:t xml:space="preserve">שאתם </w:t>
      </w:r>
      <w:bookmarkStart w:id="8989" w:name="_ETM_Q32_231330"/>
      <w:bookmarkEnd w:id="8989"/>
      <w:r>
        <w:rPr>
          <w:rtl/>
        </w:rPr>
        <w:t xml:space="preserve">הולכים </w:t>
      </w:r>
      <w:bookmarkStart w:id="8990" w:name="_ETM_Q32_231630"/>
      <w:bookmarkEnd w:id="8990"/>
      <w:r>
        <w:rPr>
          <w:rtl/>
        </w:rPr>
        <w:t xml:space="preserve">להמשיך </w:t>
      </w:r>
      <w:bookmarkStart w:id="8991" w:name="_ETM_Q32_232050"/>
      <w:bookmarkEnd w:id="8991"/>
      <w:r>
        <w:rPr>
          <w:rtl/>
        </w:rPr>
        <w:t xml:space="preserve">להתבוסס </w:t>
      </w:r>
      <w:bookmarkStart w:id="8992" w:name="_ETM_Q32_232950"/>
      <w:bookmarkEnd w:id="8992"/>
      <w:r>
        <w:rPr>
          <w:rtl/>
        </w:rPr>
        <w:t>ב</w:t>
      </w:r>
      <w:r>
        <w:rPr>
          <w:rFonts w:hint="cs"/>
          <w:rtl/>
        </w:rPr>
        <w:t>רפ</w:t>
      </w:r>
      <w:r>
        <w:rPr>
          <w:rtl/>
        </w:rPr>
        <w:t xml:space="preserve">ש </w:t>
      </w:r>
      <w:bookmarkStart w:id="8993" w:name="_ETM_Q32_233610"/>
      <w:bookmarkEnd w:id="8993"/>
      <w:r>
        <w:rPr>
          <w:rtl/>
        </w:rPr>
        <w:t xml:space="preserve">של </w:t>
      </w:r>
      <w:bookmarkStart w:id="8994" w:name="_ETM_Q32_233820"/>
      <w:bookmarkEnd w:id="8994"/>
      <w:r>
        <w:rPr>
          <w:rtl/>
        </w:rPr>
        <w:t>עצמכם</w:t>
      </w:r>
      <w:r>
        <w:rPr>
          <w:rFonts w:hint="cs"/>
          <w:rtl/>
        </w:rPr>
        <w:t>.</w:t>
      </w:r>
      <w:r>
        <w:rPr>
          <w:rtl/>
        </w:rPr>
        <w:t xml:space="preserve"> </w:t>
      </w:r>
      <w:bookmarkStart w:id="8995" w:name="_ETM_Q32_235829"/>
      <w:bookmarkEnd w:id="8995"/>
    </w:p>
    <w:p w:rsidR="00D66FB5" w:rsidRDefault="00D66FB5" w:rsidP="00F77CB4">
      <w:pPr>
        <w:rPr>
          <w:rtl/>
        </w:rPr>
      </w:pPr>
      <w:bookmarkStart w:id="8996" w:name="_ETM_Q32_231737"/>
      <w:bookmarkStart w:id="8997" w:name="_ETM_Q32_231862"/>
      <w:bookmarkStart w:id="8998" w:name="_ETM_Q32_232135"/>
      <w:bookmarkEnd w:id="8996"/>
      <w:bookmarkEnd w:id="8997"/>
      <w:bookmarkEnd w:id="8998"/>
    </w:p>
    <w:p w:rsidR="00D66FB5" w:rsidRDefault="00D66FB5" w:rsidP="00F77CB4">
      <w:pPr>
        <w:pStyle w:val="af5"/>
        <w:keepNext/>
        <w:rPr>
          <w:rtl/>
        </w:rPr>
      </w:pPr>
      <w:bookmarkStart w:id="8999" w:name="ET_interruption_6158_3"/>
      <w:r w:rsidRPr="009B7954">
        <w:rPr>
          <w:rStyle w:val="TagStyle"/>
          <w:rtl/>
        </w:rPr>
        <w:t xml:space="preserve"> &lt;&lt; קריאה &gt;&gt; </w:t>
      </w:r>
      <w:r>
        <w:rPr>
          <w:rtl/>
        </w:rPr>
        <w:t>אפרת רייטן מרום (העבודה):</w:t>
      </w:r>
      <w:r w:rsidRPr="009B7954">
        <w:rPr>
          <w:rStyle w:val="TagStyle"/>
          <w:rtl/>
        </w:rPr>
        <w:t xml:space="preserve"> &lt;&lt; קריאה &gt;&gt;</w:t>
      </w:r>
      <w:r>
        <w:rPr>
          <w:rtl/>
        </w:rPr>
        <w:t xml:space="preserve">   </w:t>
      </w:r>
      <w:bookmarkEnd w:id="8999"/>
    </w:p>
    <w:p w:rsidR="00D66FB5" w:rsidRDefault="00D66FB5" w:rsidP="00C73F9F">
      <w:pPr>
        <w:rPr>
          <w:rtl/>
        </w:rPr>
      </w:pPr>
    </w:p>
    <w:p w:rsidR="00D66FB5" w:rsidRDefault="00D66FB5" w:rsidP="00F77CB4">
      <w:pPr>
        <w:rPr>
          <w:rtl/>
        </w:rPr>
      </w:pPr>
      <w:r>
        <w:rPr>
          <w:rFonts w:hint="cs"/>
          <w:rtl/>
        </w:rPr>
        <w:t>אין גיוס. אין גיוס.</w:t>
      </w:r>
    </w:p>
    <w:p w:rsidR="00D66FB5" w:rsidRDefault="00D66FB5" w:rsidP="00F77CB4">
      <w:pPr>
        <w:rPr>
          <w:rtl/>
        </w:rPr>
      </w:pPr>
    </w:p>
    <w:p w:rsidR="00D66FB5" w:rsidRDefault="00D66FB5" w:rsidP="00F77CB4">
      <w:pPr>
        <w:pStyle w:val="-"/>
        <w:keepNext/>
        <w:rPr>
          <w:rtl/>
        </w:rPr>
      </w:pPr>
      <w:r w:rsidRPr="008E5F60">
        <w:rPr>
          <w:rStyle w:val="TagStyle"/>
          <w:rtl/>
        </w:rPr>
        <w:t xml:space="preserve"> &lt;&lt; דובר_המשך &gt;&gt; </w:t>
      </w:r>
      <w:r>
        <w:rPr>
          <w:rtl/>
        </w:rPr>
        <w:t>שר התקשורת שלמה קרעי:</w:t>
      </w:r>
      <w:r w:rsidRPr="008E5F60">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הרי</w:t>
      </w:r>
      <w:bookmarkStart w:id="9000" w:name="_ETM_Q32_232229"/>
      <w:bookmarkEnd w:id="9000"/>
      <w:r>
        <w:rPr>
          <w:rFonts w:hint="cs"/>
          <w:rtl/>
        </w:rPr>
        <w:t xml:space="preserve"> </w:t>
      </w:r>
      <w:bookmarkStart w:id="9001" w:name="_ETM_Q32_235482"/>
      <w:bookmarkEnd w:id="9001"/>
      <w:r>
        <w:rPr>
          <w:rtl/>
        </w:rPr>
        <w:t xml:space="preserve">עם </w:t>
      </w:r>
      <w:bookmarkStart w:id="9002" w:name="_ETM_Q32_236010"/>
      <w:bookmarkEnd w:id="9002"/>
      <w:r>
        <w:rPr>
          <w:rtl/>
        </w:rPr>
        <w:t xml:space="preserve">חוק </w:t>
      </w:r>
      <w:bookmarkStart w:id="9003" w:name="_ETM_Q32_236280"/>
      <w:bookmarkEnd w:id="9003"/>
      <w:r>
        <w:rPr>
          <w:rtl/>
        </w:rPr>
        <w:t xml:space="preserve">הגיוס </w:t>
      </w:r>
      <w:bookmarkStart w:id="9004" w:name="_ETM_Q32_236729"/>
      <w:bookmarkEnd w:id="9004"/>
      <w:r>
        <w:rPr>
          <w:rtl/>
        </w:rPr>
        <w:t xml:space="preserve">הזה </w:t>
      </w:r>
      <w:bookmarkStart w:id="9005" w:name="_ETM_Q32_237390"/>
      <w:bookmarkEnd w:id="9005"/>
      <w:r>
        <w:rPr>
          <w:rtl/>
        </w:rPr>
        <w:t>אנחנו</w:t>
      </w:r>
      <w:r>
        <w:rPr>
          <w:rFonts w:hint="cs"/>
          <w:rtl/>
        </w:rPr>
        <w:t>,</w:t>
      </w:r>
      <w:r>
        <w:rPr>
          <w:rtl/>
        </w:rPr>
        <w:t xml:space="preserve"> </w:t>
      </w:r>
      <w:bookmarkStart w:id="9006" w:name="_ETM_Q32_237870"/>
      <w:bookmarkEnd w:id="9006"/>
      <w:r>
        <w:rPr>
          <w:rtl/>
        </w:rPr>
        <w:t xml:space="preserve">בעזרת </w:t>
      </w:r>
      <w:bookmarkStart w:id="9007" w:name="_ETM_Q32_238379"/>
      <w:bookmarkEnd w:id="9007"/>
      <w:r>
        <w:rPr>
          <w:rtl/>
        </w:rPr>
        <w:t>השם</w:t>
      </w:r>
      <w:r>
        <w:rPr>
          <w:rFonts w:hint="cs"/>
          <w:rtl/>
        </w:rPr>
        <w:t>,</w:t>
      </w:r>
      <w:r>
        <w:rPr>
          <w:rtl/>
        </w:rPr>
        <w:t xml:space="preserve"> </w:t>
      </w:r>
      <w:bookmarkStart w:id="9008" w:name="_ETM_Q32_238679"/>
      <w:bookmarkEnd w:id="9008"/>
      <w:r>
        <w:rPr>
          <w:rtl/>
        </w:rPr>
        <w:t xml:space="preserve">הולכים </w:t>
      </w:r>
      <w:bookmarkStart w:id="9009" w:name="_ETM_Q32_239039"/>
      <w:bookmarkEnd w:id="9009"/>
      <w:r>
        <w:rPr>
          <w:rtl/>
        </w:rPr>
        <w:t xml:space="preserve">להביא </w:t>
      </w:r>
      <w:bookmarkStart w:id="9010" w:name="_ETM_Q32_239399"/>
      <w:bookmarkEnd w:id="9010"/>
      <w:r>
        <w:rPr>
          <w:rtl/>
        </w:rPr>
        <w:t xml:space="preserve">את </w:t>
      </w:r>
      <w:bookmarkStart w:id="9011" w:name="_ETM_Q32_239489"/>
      <w:bookmarkEnd w:id="9011"/>
      <w:r>
        <w:rPr>
          <w:rtl/>
        </w:rPr>
        <w:t xml:space="preserve">שיעור </w:t>
      </w:r>
      <w:bookmarkStart w:id="9012" w:name="_ETM_Q32_239850"/>
      <w:bookmarkEnd w:id="9012"/>
      <w:r>
        <w:rPr>
          <w:rtl/>
        </w:rPr>
        <w:t xml:space="preserve">הגיוס </w:t>
      </w:r>
      <w:bookmarkStart w:id="9013" w:name="_ETM_Q32_240799"/>
      <w:bookmarkEnd w:id="9013"/>
      <w:r>
        <w:rPr>
          <w:rtl/>
        </w:rPr>
        <w:t xml:space="preserve">בקרב </w:t>
      </w:r>
      <w:bookmarkStart w:id="9014" w:name="_ETM_Q32_241339"/>
      <w:bookmarkEnd w:id="9014"/>
      <w:r>
        <w:rPr>
          <w:rtl/>
        </w:rPr>
        <w:t>החרדים</w:t>
      </w:r>
      <w:r>
        <w:rPr>
          <w:rFonts w:hint="cs"/>
          <w:rtl/>
        </w:rPr>
        <w:t>,</w:t>
      </w:r>
      <w:r>
        <w:rPr>
          <w:rtl/>
        </w:rPr>
        <w:t xml:space="preserve"> </w:t>
      </w:r>
      <w:bookmarkStart w:id="9015" w:name="_ETM_Q32_242389"/>
      <w:bookmarkEnd w:id="9015"/>
      <w:r>
        <w:rPr>
          <w:rtl/>
        </w:rPr>
        <w:t>מתו</w:t>
      </w:r>
      <w:r>
        <w:rPr>
          <w:rFonts w:hint="cs"/>
          <w:rtl/>
        </w:rPr>
        <w:t>ך</w:t>
      </w:r>
      <w:r>
        <w:rPr>
          <w:rtl/>
        </w:rPr>
        <w:t xml:space="preserve"> </w:t>
      </w:r>
      <w:bookmarkStart w:id="9016" w:name="_ETM_Q32_243049"/>
      <w:bookmarkEnd w:id="9016"/>
      <w:r>
        <w:rPr>
          <w:rFonts w:hint="cs"/>
          <w:rtl/>
        </w:rPr>
        <w:t xml:space="preserve">אלו </w:t>
      </w:r>
      <w:r>
        <w:rPr>
          <w:rtl/>
        </w:rPr>
        <w:t>ש</w:t>
      </w:r>
      <w:r>
        <w:rPr>
          <w:rFonts w:hint="cs"/>
          <w:rtl/>
        </w:rPr>
        <w:t>אין</w:t>
      </w:r>
      <w:r>
        <w:rPr>
          <w:rtl/>
        </w:rPr>
        <w:t xml:space="preserve"> </w:t>
      </w:r>
      <w:bookmarkStart w:id="9017" w:name="_ETM_Q32_243409"/>
      <w:bookmarkEnd w:id="9017"/>
      <w:r>
        <w:rPr>
          <w:rtl/>
        </w:rPr>
        <w:t xml:space="preserve">תורתם </w:t>
      </w:r>
      <w:bookmarkStart w:id="9018" w:name="_ETM_Q32_243889"/>
      <w:bookmarkEnd w:id="9018"/>
      <w:r>
        <w:rPr>
          <w:rtl/>
        </w:rPr>
        <w:t>אומנותם</w:t>
      </w:r>
      <w:r>
        <w:rPr>
          <w:rFonts w:hint="cs"/>
          <w:rtl/>
        </w:rPr>
        <w:t>,</w:t>
      </w:r>
      <w:r>
        <w:rPr>
          <w:rtl/>
        </w:rPr>
        <w:t xml:space="preserve"> </w:t>
      </w:r>
      <w:bookmarkStart w:id="9019" w:name="_ETM_Q32_245000"/>
      <w:bookmarkEnd w:id="9019"/>
      <w:r>
        <w:rPr>
          <w:rtl/>
        </w:rPr>
        <w:t>ל</w:t>
      </w:r>
      <w:bookmarkStart w:id="9020" w:name="_ETM_Q32_245539"/>
      <w:bookmarkEnd w:id="9020"/>
      <w:r>
        <w:rPr>
          <w:rFonts w:hint="cs"/>
          <w:rtl/>
        </w:rPr>
        <w:t>שיעור הגיוס</w:t>
      </w:r>
      <w:r>
        <w:rPr>
          <w:rtl/>
        </w:rPr>
        <w:t xml:space="preserve"> </w:t>
      </w:r>
      <w:bookmarkStart w:id="9021" w:name="_ETM_Q32_246020"/>
      <w:bookmarkEnd w:id="9021"/>
      <w:r>
        <w:rPr>
          <w:rtl/>
        </w:rPr>
        <w:t xml:space="preserve">הכללי </w:t>
      </w:r>
      <w:bookmarkStart w:id="9022" w:name="_ETM_Q32_246469"/>
      <w:bookmarkEnd w:id="9022"/>
      <w:r>
        <w:rPr>
          <w:rtl/>
        </w:rPr>
        <w:t>באוכלוסייה</w:t>
      </w:r>
      <w:r>
        <w:rPr>
          <w:rFonts w:hint="cs"/>
          <w:rtl/>
        </w:rPr>
        <w:t xml:space="preserve"> </w:t>
      </w:r>
      <w:r w:rsidR="00C73F9F">
        <w:rPr>
          <w:rFonts w:hint="cs"/>
          <w:rtl/>
        </w:rPr>
        <w:t>– –</w:t>
      </w:r>
      <w:r>
        <w:rPr>
          <w:rtl/>
        </w:rPr>
        <w:t xml:space="preserve"> </w:t>
      </w:r>
      <w:bookmarkStart w:id="9023" w:name="_ETM_Q32_247090"/>
      <w:bookmarkEnd w:id="9023"/>
    </w:p>
    <w:p w:rsidR="00D66FB5" w:rsidRDefault="00D66FB5" w:rsidP="00F77CB4">
      <w:pPr>
        <w:rPr>
          <w:rtl/>
        </w:rPr>
      </w:pPr>
      <w:bookmarkStart w:id="9024" w:name="_ETM_Q32_241447"/>
      <w:bookmarkStart w:id="9025" w:name="_ETM_Q32_241562"/>
      <w:bookmarkEnd w:id="9024"/>
      <w:bookmarkEnd w:id="9025"/>
    </w:p>
    <w:p w:rsidR="00D66FB5" w:rsidRDefault="00D66FB5" w:rsidP="00F77CB4">
      <w:pPr>
        <w:pStyle w:val="af5"/>
        <w:keepNext/>
        <w:rPr>
          <w:rtl/>
        </w:rPr>
      </w:pPr>
      <w:r w:rsidRPr="008E5F60">
        <w:rPr>
          <w:rStyle w:val="TagStyle"/>
          <w:rtl/>
        </w:rPr>
        <w:t xml:space="preserve"> &lt;&lt; קריאה &gt;&gt; </w:t>
      </w:r>
      <w:r>
        <w:rPr>
          <w:rtl/>
        </w:rPr>
        <w:t>גלעד קריב (העבודה):</w:t>
      </w:r>
      <w:r w:rsidRPr="008E5F60">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bookmarkStart w:id="9026" w:name="_ETM_Q32_242482"/>
      <w:bookmarkEnd w:id="9026"/>
      <w:r>
        <w:rPr>
          <w:rFonts w:hint="cs"/>
          <w:rtl/>
        </w:rPr>
        <w:t xml:space="preserve">אתם רוקדים על הדם. אל תעמוד על דם </w:t>
      </w:r>
      <w:bookmarkStart w:id="9027" w:name="_ETM_Q32_247548"/>
      <w:bookmarkEnd w:id="9027"/>
      <w:r>
        <w:rPr>
          <w:rFonts w:hint="cs"/>
          <w:rtl/>
        </w:rPr>
        <w:t>רעך.</w:t>
      </w:r>
      <w:bookmarkStart w:id="9028" w:name="_ETM_Q32_247830"/>
      <w:bookmarkEnd w:id="9028"/>
    </w:p>
    <w:p w:rsidR="00D66FB5" w:rsidRDefault="00D66FB5" w:rsidP="00F77CB4">
      <w:pPr>
        <w:rPr>
          <w:rtl/>
        </w:rPr>
      </w:pPr>
      <w:bookmarkStart w:id="9029" w:name="_ETM_Q32_247935"/>
      <w:bookmarkEnd w:id="9029"/>
    </w:p>
    <w:p w:rsidR="00D66FB5" w:rsidRDefault="00D66FB5" w:rsidP="00F77CB4">
      <w:pPr>
        <w:pStyle w:val="-"/>
        <w:keepNext/>
        <w:rPr>
          <w:rtl/>
        </w:rPr>
      </w:pPr>
      <w:r w:rsidRPr="00146913">
        <w:rPr>
          <w:rStyle w:val="TagStyle"/>
          <w:rtl/>
        </w:rPr>
        <w:t xml:space="preserve"> &lt;&lt; דובר_המשך &gt;&gt; </w:t>
      </w:r>
      <w:r>
        <w:rPr>
          <w:rtl/>
        </w:rPr>
        <w:t>שר התקשורת שלמה קרעי:</w:t>
      </w:r>
      <w:r w:rsidRPr="00146913">
        <w:rPr>
          <w:rStyle w:val="TagStyle"/>
          <w:rtl/>
        </w:rPr>
        <w:t xml:space="preserve"> &lt;&lt; דובר_המשך &gt;&gt;</w:t>
      </w:r>
      <w:r>
        <w:rPr>
          <w:rtl/>
        </w:rPr>
        <w:t xml:space="preserve">   </w:t>
      </w:r>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ואתם לא מסוגלים להכיל את זה. אתם, אתם לא מסוגלים להכיל את זה שבאמת </w:t>
      </w:r>
      <w:bookmarkStart w:id="9030" w:name="_ETM_Q32_252508"/>
      <w:bookmarkEnd w:id="9030"/>
      <w:r w:rsidR="00D66FB5">
        <w:rPr>
          <w:rFonts w:hint="cs"/>
          <w:rtl/>
        </w:rPr>
        <w:t>הקמפיין של ההסתה והשקר הזה הולך להיגמר לכם.</w:t>
      </w:r>
    </w:p>
    <w:p w:rsidR="00D66FB5" w:rsidRDefault="00D66FB5" w:rsidP="00F77CB4">
      <w:pPr>
        <w:rPr>
          <w:rtl/>
        </w:rPr>
      </w:pPr>
    </w:p>
    <w:p w:rsidR="00D66FB5" w:rsidRDefault="00D66FB5" w:rsidP="00F77CB4">
      <w:pPr>
        <w:pStyle w:val="af5"/>
        <w:keepNext/>
        <w:rPr>
          <w:rtl/>
        </w:rPr>
      </w:pPr>
      <w:r w:rsidRPr="00146913">
        <w:rPr>
          <w:rStyle w:val="TagStyle"/>
          <w:rtl/>
        </w:rPr>
        <w:t xml:space="preserve"> &lt;&lt; קריאה &gt;&gt; </w:t>
      </w:r>
      <w:r>
        <w:rPr>
          <w:rtl/>
        </w:rPr>
        <w:t>גלעד קריב (העבודה):</w:t>
      </w:r>
      <w:r w:rsidRPr="00146913">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bookmarkStart w:id="9031" w:name="_ETM_Q32_257091"/>
      <w:bookmarkEnd w:id="9031"/>
      <w:r>
        <w:rPr>
          <w:rFonts w:hint="cs"/>
          <w:rtl/>
        </w:rPr>
        <w:t xml:space="preserve">אתה עומד על </w:t>
      </w:r>
      <w:bookmarkStart w:id="9032" w:name="_ETM_Q32_251965"/>
      <w:bookmarkEnd w:id="9032"/>
      <w:r>
        <w:rPr>
          <w:rFonts w:hint="cs"/>
          <w:rtl/>
        </w:rPr>
        <w:t>הדם, והחרדים רוקדים על הדם.</w:t>
      </w:r>
    </w:p>
    <w:p w:rsidR="00D66FB5" w:rsidRDefault="00D66FB5" w:rsidP="00F77CB4">
      <w:pPr>
        <w:rPr>
          <w:rtl/>
        </w:rPr>
      </w:pPr>
      <w:bookmarkStart w:id="9033" w:name="_ETM_Q32_257919"/>
      <w:bookmarkStart w:id="9034" w:name="_ETM_Q32_258040"/>
      <w:bookmarkEnd w:id="9033"/>
      <w:bookmarkEnd w:id="9034"/>
    </w:p>
    <w:p w:rsidR="00D66FB5" w:rsidRDefault="00D66FB5" w:rsidP="00F77CB4">
      <w:pPr>
        <w:pStyle w:val="-"/>
        <w:keepNext/>
        <w:rPr>
          <w:rtl/>
        </w:rPr>
      </w:pPr>
      <w:bookmarkStart w:id="9035" w:name="ET_speakercontinue_6461_11"/>
      <w:r w:rsidRPr="00471D4A">
        <w:rPr>
          <w:rStyle w:val="TagStyle"/>
          <w:rtl/>
        </w:rPr>
        <w:t xml:space="preserve"> &lt;&lt; דובר_המשך &gt;&gt; </w:t>
      </w:r>
      <w:r>
        <w:rPr>
          <w:rtl/>
        </w:rPr>
        <w:t>שר התקשורת שלמה קרעי:</w:t>
      </w:r>
      <w:r w:rsidRPr="00471D4A">
        <w:rPr>
          <w:rStyle w:val="TagStyle"/>
          <w:rtl/>
        </w:rPr>
        <w:t xml:space="preserve"> &lt;&lt; דובר_המשך &gt;&gt;</w:t>
      </w:r>
      <w:r>
        <w:rPr>
          <w:rtl/>
        </w:rPr>
        <w:t xml:space="preserve">   </w:t>
      </w:r>
      <w:bookmarkEnd w:id="9035"/>
    </w:p>
    <w:p w:rsidR="00D66FB5" w:rsidRDefault="00D66FB5" w:rsidP="00C73F9F">
      <w:pPr>
        <w:rPr>
          <w:rtl/>
        </w:rPr>
      </w:pPr>
    </w:p>
    <w:p w:rsidR="00A256A2" w:rsidRDefault="00D66FB5" w:rsidP="00A256A2">
      <w:pPr>
        <w:rPr>
          <w:rtl/>
        </w:rPr>
      </w:pPr>
      <w:bookmarkStart w:id="9036" w:name="_ETM_Q32_257074"/>
      <w:bookmarkEnd w:id="9036"/>
      <w:r>
        <w:rPr>
          <w:rFonts w:hint="cs"/>
          <w:rtl/>
        </w:rPr>
        <w:t xml:space="preserve">כי יש כאן חוק </w:t>
      </w:r>
      <w:bookmarkStart w:id="9037" w:name="_ETM_Q32_260758"/>
      <w:bookmarkEnd w:id="9037"/>
      <w:r>
        <w:rPr>
          <w:rFonts w:hint="cs"/>
          <w:rtl/>
        </w:rPr>
        <w:t>גיוס היסטורי</w:t>
      </w:r>
      <w:r w:rsidR="00A256A2">
        <w:rPr>
          <w:rFonts w:hint="cs"/>
          <w:rtl/>
        </w:rPr>
        <w:t>, ומעולם לא הייתה הזדמנות להעביר חוק גיוס כזה.</w:t>
      </w:r>
    </w:p>
    <w:p w:rsidR="00D66FB5" w:rsidRDefault="00D66FB5" w:rsidP="00A256A2">
      <w:pPr>
        <w:rPr>
          <w:rtl/>
        </w:rPr>
      </w:pPr>
    </w:p>
    <w:p w:rsidR="00D66FB5" w:rsidRDefault="00D66FB5" w:rsidP="00F77CB4">
      <w:pPr>
        <w:pStyle w:val="af5"/>
        <w:keepNext/>
        <w:rPr>
          <w:rtl/>
        </w:rPr>
      </w:pPr>
      <w:r w:rsidRPr="00471D4A">
        <w:rPr>
          <w:rStyle w:val="TagStyle"/>
          <w:rtl/>
        </w:rPr>
        <w:t xml:space="preserve"> &lt;&lt; קריאה &gt;&gt; </w:t>
      </w:r>
      <w:r>
        <w:rPr>
          <w:rtl/>
        </w:rPr>
        <w:t>גלעד קריב (העבודה):</w:t>
      </w:r>
      <w:r w:rsidRPr="00471D4A">
        <w:rPr>
          <w:rStyle w:val="TagStyle"/>
          <w:rtl/>
        </w:rPr>
        <w:t xml:space="preserve"> &lt;&lt; קריאה &gt;&gt;</w:t>
      </w:r>
      <w:r>
        <w:rPr>
          <w:rtl/>
        </w:rPr>
        <w:t xml:space="preserve">   </w:t>
      </w:r>
    </w:p>
    <w:p w:rsidR="00D66FB5" w:rsidRDefault="00D66FB5" w:rsidP="00C73F9F">
      <w:pPr>
        <w:rPr>
          <w:rtl/>
        </w:rPr>
      </w:pPr>
    </w:p>
    <w:p w:rsidR="00D66FB5" w:rsidRDefault="00D66FB5" w:rsidP="00A256A2">
      <w:pPr>
        <w:rPr>
          <w:rtl/>
        </w:rPr>
      </w:pPr>
      <w:bookmarkStart w:id="9038" w:name="_ETM_Q32_261568"/>
      <w:bookmarkEnd w:id="9038"/>
      <w:r>
        <w:rPr>
          <w:rFonts w:hint="cs"/>
          <w:rtl/>
        </w:rPr>
        <w:t>איזה היסטורי? ביזיון היסטורי.</w:t>
      </w:r>
      <w:r w:rsidR="00A256A2">
        <w:rPr>
          <w:rFonts w:hint="cs"/>
          <w:rtl/>
        </w:rPr>
        <w:t xml:space="preserve"> </w:t>
      </w:r>
      <w:r>
        <w:rPr>
          <w:rFonts w:hint="cs"/>
          <w:rtl/>
        </w:rPr>
        <w:t xml:space="preserve">חוק של משתמטים. חוק של </w:t>
      </w:r>
      <w:bookmarkStart w:id="9039" w:name="_ETM_Q32_267409"/>
      <w:bookmarkEnd w:id="9039"/>
      <w:r>
        <w:rPr>
          <w:rFonts w:hint="cs"/>
          <w:rtl/>
        </w:rPr>
        <w:t>בגידה בחיילי הסדיר והמילואים.</w:t>
      </w:r>
    </w:p>
    <w:p w:rsidR="00D66FB5" w:rsidRDefault="00D66FB5" w:rsidP="00F77CB4">
      <w:pPr>
        <w:rPr>
          <w:rtl/>
        </w:rPr>
      </w:pPr>
    </w:p>
    <w:p w:rsidR="00D66FB5" w:rsidRDefault="00D66FB5" w:rsidP="00F77CB4">
      <w:pPr>
        <w:pStyle w:val="-"/>
        <w:keepNext/>
        <w:rPr>
          <w:rtl/>
        </w:rPr>
      </w:pPr>
      <w:r w:rsidRPr="00471D4A">
        <w:rPr>
          <w:rStyle w:val="TagStyle"/>
          <w:rtl/>
        </w:rPr>
        <w:t xml:space="preserve"> &lt;&lt; דובר_המשך &gt;&gt; </w:t>
      </w:r>
      <w:r>
        <w:rPr>
          <w:rtl/>
        </w:rPr>
        <w:t>שר התקשורת שלמה קרעי:</w:t>
      </w:r>
      <w:r w:rsidRPr="00471D4A">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9040" w:name="_ETM_Q32_269155"/>
      <w:bookmarkEnd w:id="9040"/>
      <w:r>
        <w:rPr>
          <w:rFonts w:hint="cs"/>
          <w:rtl/>
        </w:rPr>
        <w:t xml:space="preserve">ואני אגיד לכם עוד משהו. משפט </w:t>
      </w:r>
      <w:bookmarkStart w:id="9041" w:name="_ETM_Q32_265933"/>
      <w:bookmarkEnd w:id="9041"/>
      <w:r>
        <w:rPr>
          <w:rFonts w:hint="cs"/>
          <w:rtl/>
        </w:rPr>
        <w:t xml:space="preserve">לסיום, אדוני היושב-ראש. אתם מבינים שכל הסיפור של השוויון בנטל </w:t>
      </w:r>
      <w:bookmarkStart w:id="9042" w:name="_ETM_Q32_274087"/>
      <w:bookmarkEnd w:id="9042"/>
      <w:r>
        <w:rPr>
          <w:rFonts w:hint="cs"/>
          <w:rtl/>
        </w:rPr>
        <w:t xml:space="preserve">הולך ומתהפך, כי פתאום החרדים יישאו בנטל כמו השיעור </w:t>
      </w:r>
      <w:bookmarkStart w:id="9043" w:name="_ETM_Q32_277046"/>
      <w:bookmarkEnd w:id="9043"/>
      <w:r>
        <w:rPr>
          <w:rFonts w:hint="cs"/>
          <w:rtl/>
        </w:rPr>
        <w:t xml:space="preserve">הכללי באוכלוסייה, ואתם יודעים עוד איזה נטל </w:t>
      </w:r>
      <w:r w:rsidR="00C73F9F">
        <w:rPr>
          <w:rFonts w:hint="cs"/>
          <w:rtl/>
        </w:rPr>
        <w:t>– – –</w:t>
      </w:r>
    </w:p>
    <w:p w:rsidR="00D66FB5" w:rsidRDefault="00D66FB5" w:rsidP="00F77CB4">
      <w:pPr>
        <w:rPr>
          <w:rtl/>
        </w:rPr>
      </w:pPr>
    </w:p>
    <w:p w:rsidR="00D66FB5" w:rsidRDefault="00D66FB5" w:rsidP="00F77CB4">
      <w:pPr>
        <w:pStyle w:val="af5"/>
        <w:keepNext/>
        <w:rPr>
          <w:rtl/>
        </w:rPr>
      </w:pPr>
      <w:bookmarkStart w:id="9044" w:name="ET_interruption_5082_16"/>
      <w:r w:rsidRPr="00471D4A">
        <w:rPr>
          <w:rStyle w:val="TagStyle"/>
          <w:rtl/>
        </w:rPr>
        <w:t xml:space="preserve"> &lt;&lt; קריאה &gt;&gt; </w:t>
      </w:r>
      <w:r>
        <w:rPr>
          <w:rtl/>
        </w:rPr>
        <w:t>מאיר כהן (יש עתיד):</w:t>
      </w:r>
      <w:r w:rsidRPr="00471D4A">
        <w:rPr>
          <w:rStyle w:val="TagStyle"/>
          <w:rtl/>
        </w:rPr>
        <w:t xml:space="preserve"> &lt;&lt; קריאה &gt;&gt;</w:t>
      </w:r>
      <w:r>
        <w:rPr>
          <w:rtl/>
        </w:rPr>
        <w:t xml:space="preserve">   </w:t>
      </w:r>
      <w:bookmarkEnd w:id="9044"/>
    </w:p>
    <w:p w:rsidR="00D66FB5" w:rsidRDefault="00D66FB5" w:rsidP="00C73F9F">
      <w:pPr>
        <w:rPr>
          <w:rtl/>
        </w:rPr>
      </w:pPr>
    </w:p>
    <w:p w:rsidR="00D66FB5" w:rsidRDefault="00D66FB5" w:rsidP="00F77CB4">
      <w:pPr>
        <w:rPr>
          <w:rtl/>
        </w:rPr>
      </w:pPr>
      <w:r>
        <w:rPr>
          <w:rFonts w:hint="cs"/>
          <w:rtl/>
        </w:rPr>
        <w:t>מתי? מתי?</w:t>
      </w:r>
    </w:p>
    <w:p w:rsidR="00D66FB5" w:rsidRDefault="00D66FB5" w:rsidP="00F77CB4">
      <w:pPr>
        <w:rPr>
          <w:rtl/>
        </w:rPr>
      </w:pPr>
    </w:p>
    <w:p w:rsidR="00D66FB5" w:rsidRDefault="00D66FB5" w:rsidP="00F77CB4">
      <w:pPr>
        <w:pStyle w:val="-"/>
        <w:keepNext/>
        <w:rPr>
          <w:rtl/>
        </w:rPr>
      </w:pPr>
      <w:r w:rsidRPr="00471D4A">
        <w:rPr>
          <w:rStyle w:val="TagStyle"/>
          <w:rtl/>
        </w:rPr>
        <w:t xml:space="preserve"> &lt;&lt; דובר_המשך &gt;&gt; </w:t>
      </w:r>
      <w:r>
        <w:rPr>
          <w:rtl/>
        </w:rPr>
        <w:t>שר התקשורת שלמה קרעי:</w:t>
      </w:r>
      <w:r w:rsidRPr="00471D4A">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9045" w:name="_ETM_Q32_277728"/>
      <w:bookmarkEnd w:id="9045"/>
      <w:r>
        <w:rPr>
          <w:rFonts w:hint="cs"/>
          <w:rtl/>
        </w:rPr>
        <w:t xml:space="preserve">בתוך מספר </w:t>
      </w:r>
      <w:bookmarkStart w:id="9046" w:name="_ETM_Q32_278743"/>
      <w:bookmarkEnd w:id="9046"/>
      <w:r>
        <w:rPr>
          <w:rFonts w:hint="cs"/>
          <w:rtl/>
        </w:rPr>
        <w:t>שנים, לפי החוק. בתוך שבע שנים.</w:t>
      </w:r>
    </w:p>
    <w:p w:rsidR="00D66FB5" w:rsidRDefault="00D66FB5" w:rsidP="00F77CB4">
      <w:pPr>
        <w:rPr>
          <w:rtl/>
        </w:rPr>
      </w:pPr>
    </w:p>
    <w:p w:rsidR="00D66FB5" w:rsidRDefault="00D66FB5" w:rsidP="00F77CB4">
      <w:pPr>
        <w:pStyle w:val="af5"/>
        <w:keepNext/>
        <w:rPr>
          <w:rtl/>
        </w:rPr>
      </w:pPr>
      <w:bookmarkStart w:id="9047" w:name="ET_interruption_6156_18"/>
      <w:r w:rsidRPr="00471D4A">
        <w:rPr>
          <w:rStyle w:val="TagStyle"/>
          <w:rtl/>
        </w:rPr>
        <w:t xml:space="preserve"> &lt;&lt; קריאה &gt;&gt; </w:t>
      </w:r>
      <w:r>
        <w:rPr>
          <w:rtl/>
        </w:rPr>
        <w:t>גלעד קריב (העבודה):</w:t>
      </w:r>
      <w:r w:rsidRPr="00471D4A">
        <w:rPr>
          <w:rStyle w:val="TagStyle"/>
          <w:rtl/>
        </w:rPr>
        <w:t xml:space="preserve"> &lt;&lt; קריאה &gt;&gt;</w:t>
      </w:r>
      <w:r>
        <w:rPr>
          <w:rtl/>
        </w:rPr>
        <w:t xml:space="preserve">   </w:t>
      </w:r>
      <w:bookmarkEnd w:id="9047"/>
    </w:p>
    <w:p w:rsidR="00D66FB5" w:rsidRDefault="00D66FB5" w:rsidP="00C73F9F">
      <w:pPr>
        <w:rPr>
          <w:rtl/>
        </w:rPr>
      </w:pPr>
    </w:p>
    <w:p w:rsidR="00D66FB5" w:rsidRDefault="00D66FB5" w:rsidP="00F77CB4">
      <w:pPr>
        <w:rPr>
          <w:rtl/>
        </w:rPr>
      </w:pPr>
      <w:r>
        <w:rPr>
          <w:rFonts w:hint="cs"/>
          <w:rtl/>
        </w:rPr>
        <w:t>על מה אתה מקשקש?</w:t>
      </w:r>
    </w:p>
    <w:p w:rsidR="00D66FB5" w:rsidRDefault="00D66FB5" w:rsidP="00F77CB4">
      <w:pPr>
        <w:rPr>
          <w:rtl/>
        </w:rPr>
      </w:pPr>
      <w:bookmarkStart w:id="9048" w:name="_ETM_Q32_284928"/>
      <w:bookmarkStart w:id="9049" w:name="_ETM_Q32_285037"/>
      <w:bookmarkEnd w:id="9048"/>
      <w:bookmarkEnd w:id="9049"/>
    </w:p>
    <w:p w:rsidR="00D66FB5" w:rsidRDefault="00D66FB5" w:rsidP="00F77CB4">
      <w:pPr>
        <w:pStyle w:val="-"/>
        <w:keepNext/>
        <w:rPr>
          <w:rtl/>
        </w:rPr>
      </w:pPr>
      <w:bookmarkStart w:id="9050" w:name="ET_speakercontinue_6461_19"/>
      <w:r w:rsidRPr="00471D4A">
        <w:rPr>
          <w:rStyle w:val="TagStyle"/>
          <w:rtl/>
        </w:rPr>
        <w:t xml:space="preserve"> &lt;&lt; דובר_המשך &gt;&gt; </w:t>
      </w:r>
      <w:r>
        <w:rPr>
          <w:rtl/>
        </w:rPr>
        <w:t>שר התקשורת שלמה קרעי:</w:t>
      </w:r>
      <w:r w:rsidRPr="00471D4A">
        <w:rPr>
          <w:rStyle w:val="TagStyle"/>
          <w:rtl/>
        </w:rPr>
        <w:t xml:space="preserve"> &lt;&lt; דובר_המשך &gt;&gt;</w:t>
      </w:r>
      <w:r>
        <w:rPr>
          <w:rtl/>
        </w:rPr>
        <w:t xml:space="preserve">   </w:t>
      </w:r>
      <w:bookmarkEnd w:id="9050"/>
    </w:p>
    <w:p w:rsidR="00D66FB5" w:rsidRDefault="00D66FB5" w:rsidP="00C73F9F">
      <w:pPr>
        <w:rPr>
          <w:rtl/>
        </w:rPr>
      </w:pPr>
    </w:p>
    <w:p w:rsidR="00D66FB5" w:rsidRPr="007A0950" w:rsidRDefault="00D66FB5" w:rsidP="00F77CB4">
      <w:pPr>
        <w:rPr>
          <w:rtl/>
        </w:rPr>
      </w:pPr>
      <w:bookmarkStart w:id="9051" w:name="_ETM_Q32_286586"/>
      <w:bookmarkEnd w:id="9051"/>
      <w:r>
        <w:rPr>
          <w:rFonts w:hint="cs"/>
          <w:rtl/>
        </w:rPr>
        <w:t xml:space="preserve">ואתם מבינים שהנטל הזה של שמירת הגחלת, הנטל </w:t>
      </w:r>
      <w:bookmarkStart w:id="9052" w:name="_ETM_Q32_289257"/>
      <w:bookmarkEnd w:id="9052"/>
      <w:r>
        <w:rPr>
          <w:rFonts w:hint="cs"/>
          <w:rtl/>
        </w:rPr>
        <w:t xml:space="preserve">של 3,000 שנה של לומדי התורה, של שומרי הגחלת, של </w:t>
      </w:r>
      <w:bookmarkStart w:id="9053" w:name="_ETM_Q32_297155"/>
      <w:bookmarkEnd w:id="9053"/>
      <w:r>
        <w:rPr>
          <w:rFonts w:hint="cs"/>
          <w:rtl/>
        </w:rPr>
        <w:t xml:space="preserve">החרדים, של הציונות הדתית </w:t>
      </w:r>
      <w:r>
        <w:rPr>
          <w:rFonts w:hint="eastAsia"/>
          <w:rtl/>
        </w:rPr>
        <w:t>–</w:t>
      </w:r>
      <w:r>
        <w:rPr>
          <w:rFonts w:hint="cs"/>
          <w:rtl/>
        </w:rPr>
        <w:t xml:space="preserve"> הנטל הזה רק עלינו.</w:t>
      </w:r>
    </w:p>
    <w:p w:rsidR="00D66FB5" w:rsidRDefault="00D66FB5" w:rsidP="00F77CB4">
      <w:pPr>
        <w:rPr>
          <w:rtl/>
        </w:rPr>
      </w:pPr>
    </w:p>
    <w:p w:rsidR="00D66FB5" w:rsidRDefault="00D66FB5" w:rsidP="00F77CB4">
      <w:pPr>
        <w:pStyle w:val="af5"/>
        <w:keepNext/>
        <w:rPr>
          <w:rtl/>
        </w:rPr>
      </w:pPr>
      <w:bookmarkStart w:id="9054" w:name="ET_interruption_6341_20"/>
      <w:r w:rsidRPr="007A0950">
        <w:rPr>
          <w:rStyle w:val="TagStyle"/>
          <w:rtl/>
        </w:rPr>
        <w:t xml:space="preserve"> &lt;&lt; קריאה &gt;&gt; </w:t>
      </w:r>
      <w:r>
        <w:rPr>
          <w:rtl/>
        </w:rPr>
        <w:t>דבי ביטון (יש עתיד):</w:t>
      </w:r>
      <w:r w:rsidRPr="007A0950">
        <w:rPr>
          <w:rStyle w:val="TagStyle"/>
          <w:rtl/>
        </w:rPr>
        <w:t xml:space="preserve"> &lt;&lt; קריאה &gt;&gt;</w:t>
      </w:r>
      <w:r>
        <w:rPr>
          <w:rtl/>
        </w:rPr>
        <w:t xml:space="preserve">   </w:t>
      </w:r>
      <w:bookmarkEnd w:id="9054"/>
    </w:p>
    <w:p w:rsidR="00D66FB5" w:rsidRDefault="00D66FB5" w:rsidP="00C73F9F">
      <w:pPr>
        <w:rPr>
          <w:rtl/>
        </w:rPr>
      </w:pPr>
    </w:p>
    <w:p w:rsidR="00D66FB5" w:rsidRDefault="00D66FB5" w:rsidP="00F77CB4">
      <w:pPr>
        <w:rPr>
          <w:rtl/>
        </w:rPr>
      </w:pPr>
      <w:bookmarkStart w:id="9055" w:name="_ETM_Q32_299095"/>
      <w:bookmarkEnd w:id="9055"/>
      <w:r>
        <w:rPr>
          <w:rFonts w:hint="cs"/>
          <w:rtl/>
        </w:rPr>
        <w:t xml:space="preserve">איך היה לך בשירות </w:t>
      </w:r>
      <w:bookmarkStart w:id="9056" w:name="_ETM_Q32_299575"/>
      <w:bookmarkEnd w:id="9056"/>
      <w:r>
        <w:rPr>
          <w:rFonts w:hint="cs"/>
          <w:rtl/>
        </w:rPr>
        <w:t>הצבאי שלך? הפכת להיות כופר? אתה שירת</w:t>
      </w:r>
      <w:r>
        <w:rPr>
          <w:rtl/>
        </w:rPr>
        <w:t>ָּ</w:t>
      </w:r>
      <w:bookmarkStart w:id="9057" w:name="_ETM_Q32_326251"/>
      <w:bookmarkStart w:id="9058" w:name="_ETM_Q32_323451"/>
      <w:bookmarkStart w:id="9059" w:name="_ETM_Q32_323631"/>
      <w:bookmarkStart w:id="9060" w:name="_ETM_Q32_320801"/>
      <w:bookmarkEnd w:id="9057"/>
      <w:bookmarkEnd w:id="9058"/>
      <w:bookmarkEnd w:id="9059"/>
      <w:bookmarkEnd w:id="9060"/>
      <w:r>
        <w:rPr>
          <w:rFonts w:hint="cs"/>
          <w:rtl/>
        </w:rPr>
        <w:t xml:space="preserve">, לא </w:t>
      </w:r>
      <w:bookmarkStart w:id="9061" w:name="_ETM_Q32_303636"/>
      <w:bookmarkEnd w:id="9061"/>
      <w:r>
        <w:rPr>
          <w:rFonts w:hint="cs"/>
          <w:rtl/>
        </w:rPr>
        <w:t>הפכת להיות כופר.</w:t>
      </w:r>
    </w:p>
    <w:p w:rsidR="00D66FB5" w:rsidRDefault="00D66FB5" w:rsidP="00F77CB4">
      <w:pPr>
        <w:rPr>
          <w:rtl/>
        </w:rPr>
      </w:pPr>
      <w:bookmarkStart w:id="9062" w:name="_ETM_Q32_298551"/>
      <w:bookmarkStart w:id="9063" w:name="_ETM_Q32_298650"/>
      <w:bookmarkEnd w:id="9062"/>
      <w:bookmarkEnd w:id="9063"/>
    </w:p>
    <w:p w:rsidR="00D66FB5" w:rsidRDefault="00D66FB5" w:rsidP="00F77CB4">
      <w:pPr>
        <w:pStyle w:val="-"/>
        <w:keepNext/>
        <w:rPr>
          <w:rtl/>
        </w:rPr>
      </w:pPr>
      <w:r w:rsidRPr="007A0950">
        <w:rPr>
          <w:rStyle w:val="TagStyle"/>
          <w:rtl/>
        </w:rPr>
        <w:t xml:space="preserve"> &lt;&lt; דובר_המשך &gt;&gt; </w:t>
      </w:r>
      <w:r>
        <w:rPr>
          <w:rtl/>
        </w:rPr>
        <w:t>שר התקשורת שלמה קרעי:</w:t>
      </w:r>
      <w:r w:rsidRPr="007A0950">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bookmarkStart w:id="9064" w:name="_ETM_Q32_300232"/>
      <w:bookmarkStart w:id="9065" w:name="_ETM_Q32_265139"/>
      <w:bookmarkStart w:id="9066" w:name="_ETM_Q32_265244"/>
      <w:bookmarkEnd w:id="9064"/>
      <w:bookmarkEnd w:id="9065"/>
      <w:bookmarkEnd w:id="9066"/>
      <w:r>
        <w:rPr>
          <w:rFonts w:hint="cs"/>
          <w:rtl/>
        </w:rPr>
        <w:t xml:space="preserve">יש </w:t>
      </w:r>
      <w:bookmarkStart w:id="9067" w:name="_ETM_Q32_302842"/>
      <w:bookmarkEnd w:id="9067"/>
      <w:r>
        <w:rPr>
          <w:rFonts w:hint="cs"/>
          <w:rtl/>
        </w:rPr>
        <w:t xml:space="preserve">ציבור שלא נושא בנטל הזה של השמירה על הגחלת, ואז </w:t>
      </w:r>
      <w:bookmarkStart w:id="9068" w:name="_ETM_Q32_305674"/>
      <w:bookmarkEnd w:id="9068"/>
      <w:r>
        <w:rPr>
          <w:rFonts w:hint="cs"/>
          <w:rtl/>
        </w:rPr>
        <w:t xml:space="preserve">מה תגידו? </w:t>
      </w:r>
      <w:bookmarkStart w:id="9069" w:name="_ETM_Q32_308093"/>
      <w:bookmarkEnd w:id="9069"/>
      <w:r>
        <w:rPr>
          <w:rFonts w:hint="cs"/>
          <w:rtl/>
        </w:rPr>
        <w:t>גם אז תתעלמו משוויון בנטל?</w:t>
      </w:r>
    </w:p>
    <w:p w:rsidR="00D66FB5" w:rsidRDefault="00D66FB5" w:rsidP="00F77CB4">
      <w:pPr>
        <w:rPr>
          <w:rtl/>
        </w:rPr>
      </w:pPr>
    </w:p>
    <w:p w:rsidR="00D66FB5" w:rsidRDefault="00D66FB5" w:rsidP="00F77CB4">
      <w:pPr>
        <w:pStyle w:val="af6"/>
        <w:keepNext/>
        <w:rPr>
          <w:rtl/>
        </w:rPr>
      </w:pPr>
      <w:bookmarkStart w:id="9070" w:name="ET_yor_6598_24"/>
      <w:r w:rsidRPr="007A0950">
        <w:rPr>
          <w:rStyle w:val="TagStyle"/>
          <w:rtl/>
        </w:rPr>
        <w:t xml:space="preserve"> &lt;&lt; יור &gt;&gt; </w:t>
      </w:r>
      <w:r>
        <w:rPr>
          <w:rtl/>
        </w:rPr>
        <w:t>היו"ר משה סולומון:</w:t>
      </w:r>
      <w:r w:rsidRPr="007A0950">
        <w:rPr>
          <w:rStyle w:val="TagStyle"/>
          <w:rtl/>
        </w:rPr>
        <w:t xml:space="preserve"> &lt;&lt; יור &gt;&gt;</w:t>
      </w:r>
      <w:r>
        <w:rPr>
          <w:rtl/>
        </w:rPr>
        <w:t xml:space="preserve">   </w:t>
      </w:r>
      <w:bookmarkEnd w:id="9070"/>
    </w:p>
    <w:p w:rsidR="00D66FB5" w:rsidRDefault="00D66FB5" w:rsidP="00C73F9F">
      <w:pPr>
        <w:rPr>
          <w:rtl/>
        </w:rPr>
      </w:pPr>
    </w:p>
    <w:p w:rsidR="00D66FB5" w:rsidRDefault="00D66FB5" w:rsidP="00F77CB4">
      <w:pPr>
        <w:rPr>
          <w:rtl/>
        </w:rPr>
      </w:pPr>
      <w:r>
        <w:rPr>
          <w:rFonts w:hint="cs"/>
          <w:rtl/>
        </w:rPr>
        <w:t>תודה רבה, אדוני השר.</w:t>
      </w:r>
    </w:p>
    <w:p w:rsidR="00D66FB5" w:rsidRPr="007A0950" w:rsidRDefault="00D66FB5" w:rsidP="00F77CB4">
      <w:pPr>
        <w:rPr>
          <w:rtl/>
        </w:rPr>
      </w:pPr>
    </w:p>
    <w:p w:rsidR="00D66FB5" w:rsidRDefault="00D66FB5" w:rsidP="00F77CB4">
      <w:pPr>
        <w:pStyle w:val="af5"/>
        <w:keepNext/>
        <w:rPr>
          <w:rtl/>
        </w:rPr>
      </w:pPr>
      <w:bookmarkStart w:id="9071" w:name="ET_interruption_6341_9"/>
      <w:r w:rsidRPr="00146913">
        <w:rPr>
          <w:rStyle w:val="TagStyle"/>
          <w:rtl/>
        </w:rPr>
        <w:t xml:space="preserve"> &lt;&lt; קריאה &gt;&gt; </w:t>
      </w:r>
      <w:r>
        <w:rPr>
          <w:rtl/>
        </w:rPr>
        <w:t>דבי ביטון (יש עתיד):</w:t>
      </w:r>
      <w:r w:rsidRPr="00146913">
        <w:rPr>
          <w:rStyle w:val="TagStyle"/>
          <w:rtl/>
        </w:rPr>
        <w:t xml:space="preserve"> &lt;&lt; קריאה &gt;&gt;</w:t>
      </w:r>
      <w:r>
        <w:rPr>
          <w:rtl/>
        </w:rPr>
        <w:t xml:space="preserve">   </w:t>
      </w:r>
      <w:bookmarkEnd w:id="9071"/>
    </w:p>
    <w:p w:rsidR="00D66FB5" w:rsidRDefault="00D66FB5" w:rsidP="00C73F9F">
      <w:pPr>
        <w:rPr>
          <w:rtl/>
        </w:rPr>
      </w:pPr>
    </w:p>
    <w:p w:rsidR="00D66FB5" w:rsidRDefault="00D66FB5" w:rsidP="00F77CB4">
      <w:pPr>
        <w:rPr>
          <w:rtl/>
        </w:rPr>
      </w:pPr>
      <w:r>
        <w:rPr>
          <w:rFonts w:hint="cs"/>
          <w:rtl/>
        </w:rPr>
        <w:t>השר קרעי, אתה לא היית בצבא? מה קרה לך?</w:t>
      </w:r>
    </w:p>
    <w:p w:rsidR="00D66FB5" w:rsidRDefault="00D66FB5" w:rsidP="00F77CB4">
      <w:pPr>
        <w:rPr>
          <w:rtl/>
        </w:rPr>
      </w:pPr>
      <w:bookmarkStart w:id="9072" w:name="_ETM_Q32_316460"/>
      <w:bookmarkStart w:id="9073" w:name="_ETM_Q32_316558"/>
      <w:bookmarkEnd w:id="9072"/>
      <w:bookmarkEnd w:id="9073"/>
    </w:p>
    <w:p w:rsidR="00D66FB5" w:rsidRDefault="00D66FB5" w:rsidP="00F77CB4">
      <w:pPr>
        <w:pStyle w:val="af5"/>
        <w:keepNext/>
        <w:rPr>
          <w:rtl/>
        </w:rPr>
      </w:pPr>
      <w:r w:rsidRPr="00000C7E">
        <w:rPr>
          <w:rStyle w:val="TagStyle"/>
          <w:rtl/>
        </w:rPr>
        <w:t xml:space="preserve"> &lt;&lt; קריאה &gt;&gt; </w:t>
      </w:r>
      <w:r>
        <w:rPr>
          <w:rtl/>
        </w:rPr>
        <w:t>גלעד קריב (העבודה):</w:t>
      </w:r>
      <w:r w:rsidRPr="00000C7E">
        <w:rPr>
          <w:rStyle w:val="TagStyle"/>
          <w:rtl/>
        </w:rPr>
        <w:t xml:space="preserve"> &lt;&lt; קריאה &gt;&gt;</w:t>
      </w:r>
      <w:r>
        <w:rPr>
          <w:rtl/>
        </w:rPr>
        <w:t xml:space="preserve">   </w:t>
      </w:r>
    </w:p>
    <w:p w:rsidR="00D66FB5" w:rsidRDefault="00D66FB5" w:rsidP="00C73F9F">
      <w:pPr>
        <w:rPr>
          <w:rtl/>
        </w:rPr>
      </w:pPr>
    </w:p>
    <w:p w:rsidR="00D66FB5" w:rsidRDefault="00D66FB5" w:rsidP="00F77CB4">
      <w:pPr>
        <w:rPr>
          <w:rtl/>
        </w:rPr>
      </w:pPr>
      <w:r>
        <w:rPr>
          <w:rFonts w:hint="cs"/>
          <w:rtl/>
        </w:rPr>
        <w:t xml:space="preserve">אנחנו נושאים בנטל של </w:t>
      </w:r>
      <w:bookmarkStart w:id="9074" w:name="_ETM_Q32_316723"/>
      <w:bookmarkEnd w:id="9074"/>
      <w:r w:rsidR="00C73F9F">
        <w:rPr>
          <w:rFonts w:hint="cs"/>
          <w:rtl/>
        </w:rPr>
        <w:t>– – –</w:t>
      </w:r>
    </w:p>
    <w:p w:rsidR="00D66FB5" w:rsidRDefault="00D66FB5" w:rsidP="00F77CB4">
      <w:pPr>
        <w:rPr>
          <w:rtl/>
        </w:rPr>
      </w:pPr>
      <w:bookmarkStart w:id="9075" w:name="_ETM_Q32_314317"/>
      <w:bookmarkStart w:id="9076" w:name="_ETM_Q32_314426"/>
      <w:bookmarkEnd w:id="9075"/>
      <w:bookmarkEnd w:id="9076"/>
    </w:p>
    <w:p w:rsidR="00D66FB5" w:rsidRDefault="00D66FB5" w:rsidP="00F77CB4">
      <w:pPr>
        <w:pStyle w:val="af6"/>
        <w:keepNext/>
        <w:rPr>
          <w:rtl/>
        </w:rPr>
      </w:pPr>
      <w:bookmarkStart w:id="9077" w:name="ET_yor_6598_26"/>
      <w:r w:rsidRPr="00F537C4">
        <w:rPr>
          <w:rStyle w:val="TagStyle"/>
          <w:rtl/>
        </w:rPr>
        <w:t xml:space="preserve"> &lt;&lt; יור &gt;&gt; </w:t>
      </w:r>
      <w:r>
        <w:rPr>
          <w:rtl/>
        </w:rPr>
        <w:t>היו"ר משה סולומון:</w:t>
      </w:r>
      <w:r w:rsidRPr="00F537C4">
        <w:rPr>
          <w:rStyle w:val="TagStyle"/>
          <w:rtl/>
        </w:rPr>
        <w:t xml:space="preserve"> &lt;&lt; יור &gt;&gt;</w:t>
      </w:r>
      <w:r>
        <w:rPr>
          <w:rtl/>
        </w:rPr>
        <w:t xml:space="preserve">   </w:t>
      </w:r>
      <w:bookmarkEnd w:id="9077"/>
    </w:p>
    <w:p w:rsidR="00D66FB5" w:rsidRDefault="00D66FB5" w:rsidP="00C73F9F">
      <w:pPr>
        <w:rPr>
          <w:rtl/>
        </w:rPr>
      </w:pPr>
    </w:p>
    <w:p w:rsidR="00D66FB5" w:rsidRDefault="00D66FB5" w:rsidP="00F77CB4">
      <w:pPr>
        <w:rPr>
          <w:rtl/>
        </w:rPr>
      </w:pPr>
      <w:r>
        <w:rPr>
          <w:rFonts w:hint="cs"/>
          <w:rtl/>
        </w:rPr>
        <w:t xml:space="preserve">חברת הכנסת פנינה מאפשרת לחבר הכנסת מיכאל ביטון </w:t>
      </w:r>
      <w:bookmarkStart w:id="9078" w:name="_ETM_Q32_319334"/>
      <w:bookmarkEnd w:id="9078"/>
      <w:r>
        <w:rPr>
          <w:rFonts w:hint="cs"/>
          <w:rtl/>
        </w:rPr>
        <w:t>להשיב על תגובת הממשלה.</w:t>
      </w:r>
    </w:p>
    <w:p w:rsidR="00D66FB5" w:rsidRDefault="00D66FB5" w:rsidP="00F77CB4">
      <w:pPr>
        <w:rPr>
          <w:rtl/>
        </w:rPr>
      </w:pPr>
      <w:bookmarkStart w:id="9079" w:name="_ETM_Q32_322070"/>
      <w:bookmarkStart w:id="9080" w:name="_ETM_Q32_322161"/>
      <w:bookmarkEnd w:id="9079"/>
      <w:bookmarkEnd w:id="9080"/>
    </w:p>
    <w:p w:rsidR="00D66FB5" w:rsidRDefault="00D66FB5" w:rsidP="00F77CB4">
      <w:pPr>
        <w:pStyle w:val="af5"/>
        <w:keepNext/>
        <w:rPr>
          <w:rtl/>
        </w:rPr>
      </w:pPr>
      <w:bookmarkStart w:id="9081" w:name="ET_interruption_6156_27"/>
      <w:r w:rsidRPr="00F537C4">
        <w:rPr>
          <w:rStyle w:val="TagStyle"/>
          <w:rtl/>
        </w:rPr>
        <w:t xml:space="preserve"> &lt;&lt; קריאה &gt;&gt; </w:t>
      </w:r>
      <w:r>
        <w:rPr>
          <w:rtl/>
        </w:rPr>
        <w:t>גלעד קריב (העבודה):</w:t>
      </w:r>
      <w:r w:rsidRPr="00F537C4">
        <w:rPr>
          <w:rStyle w:val="TagStyle"/>
          <w:rtl/>
        </w:rPr>
        <w:t xml:space="preserve"> &lt;&lt; קריאה &gt;&gt;</w:t>
      </w:r>
      <w:r>
        <w:rPr>
          <w:rtl/>
        </w:rPr>
        <w:t xml:space="preserve">   </w:t>
      </w:r>
      <w:bookmarkEnd w:id="9081"/>
    </w:p>
    <w:p w:rsidR="00D66FB5" w:rsidRDefault="00D66FB5" w:rsidP="00C73F9F">
      <w:pPr>
        <w:rPr>
          <w:rtl/>
        </w:rPr>
      </w:pPr>
    </w:p>
    <w:p w:rsidR="00D66FB5" w:rsidRDefault="00D66FB5" w:rsidP="00F77CB4">
      <w:pPr>
        <w:rPr>
          <w:rtl/>
        </w:rPr>
      </w:pPr>
      <w:bookmarkStart w:id="9082" w:name="_ETM_Q32_319476"/>
      <w:bookmarkEnd w:id="9082"/>
      <w:r>
        <w:rPr>
          <w:rFonts w:hint="cs"/>
          <w:rtl/>
        </w:rPr>
        <w:t xml:space="preserve">חבורה מושחתת. רוקדים על הדם של </w:t>
      </w:r>
      <w:bookmarkStart w:id="9083" w:name="_ETM_Q32_324979"/>
      <w:bookmarkEnd w:id="9083"/>
      <w:r>
        <w:rPr>
          <w:rFonts w:hint="cs"/>
          <w:rtl/>
        </w:rPr>
        <w:t xml:space="preserve">חיילי צה"ל. </w:t>
      </w:r>
    </w:p>
    <w:p w:rsidR="00D66FB5" w:rsidRDefault="00D66FB5" w:rsidP="00F77CB4">
      <w:pPr>
        <w:rPr>
          <w:rtl/>
        </w:rPr>
      </w:pPr>
      <w:bookmarkStart w:id="9084" w:name="_ETM_Q32_323246"/>
      <w:bookmarkStart w:id="9085" w:name="_ETM_Q32_323350"/>
      <w:bookmarkEnd w:id="9084"/>
      <w:bookmarkEnd w:id="9085"/>
    </w:p>
    <w:p w:rsidR="00D66FB5" w:rsidRDefault="00D66FB5" w:rsidP="00F77CB4">
      <w:pPr>
        <w:pStyle w:val="af6"/>
        <w:keepNext/>
        <w:rPr>
          <w:rtl/>
        </w:rPr>
      </w:pPr>
      <w:bookmarkStart w:id="9086" w:name="ET_yor_6598_28"/>
      <w:r w:rsidRPr="00F537C4">
        <w:rPr>
          <w:rStyle w:val="TagStyle"/>
          <w:rtl/>
        </w:rPr>
        <w:t xml:space="preserve"> &lt;&lt; יור &gt;&gt; </w:t>
      </w:r>
      <w:r>
        <w:rPr>
          <w:rtl/>
        </w:rPr>
        <w:t>היו"ר משה סולומון:</w:t>
      </w:r>
      <w:r w:rsidRPr="00F537C4">
        <w:rPr>
          <w:rStyle w:val="TagStyle"/>
          <w:rtl/>
        </w:rPr>
        <w:t xml:space="preserve"> &lt;&lt; יור &gt;&gt;</w:t>
      </w:r>
      <w:r>
        <w:rPr>
          <w:rtl/>
        </w:rPr>
        <w:t xml:space="preserve">   </w:t>
      </w:r>
      <w:bookmarkEnd w:id="9086"/>
    </w:p>
    <w:p w:rsidR="00D66FB5" w:rsidRDefault="00D66FB5" w:rsidP="00C73F9F">
      <w:pPr>
        <w:rPr>
          <w:rtl/>
        </w:rPr>
      </w:pPr>
    </w:p>
    <w:p w:rsidR="00D66FB5" w:rsidRDefault="00D66FB5" w:rsidP="00F77CB4">
      <w:pPr>
        <w:rPr>
          <w:rtl/>
        </w:rPr>
      </w:pPr>
      <w:r>
        <w:rPr>
          <w:rFonts w:hint="cs"/>
          <w:rtl/>
        </w:rPr>
        <w:t xml:space="preserve">או להתנגד לתגובת הממשלה. </w:t>
      </w:r>
      <w:bookmarkStart w:id="9087" w:name="_ETM_Q32_323301"/>
      <w:bookmarkEnd w:id="9087"/>
      <w:r>
        <w:rPr>
          <w:rFonts w:hint="cs"/>
          <w:rtl/>
        </w:rPr>
        <w:t>בבקשה, לרשותך שלוש דקות.</w:t>
      </w:r>
    </w:p>
    <w:p w:rsidR="00D66FB5" w:rsidRDefault="00D66FB5" w:rsidP="00F77CB4">
      <w:pPr>
        <w:rPr>
          <w:rtl/>
        </w:rPr>
      </w:pPr>
      <w:bookmarkStart w:id="9088" w:name="_ETM_Q32_339400"/>
      <w:bookmarkEnd w:id="9088"/>
    </w:p>
    <w:p w:rsidR="00D66FB5" w:rsidRDefault="00D66FB5" w:rsidP="00F77CB4">
      <w:pPr>
        <w:pStyle w:val="a4"/>
        <w:keepNext/>
        <w:rPr>
          <w:rtl/>
        </w:rPr>
      </w:pPr>
      <w:bookmarkStart w:id="9089" w:name="ET_speaker_5765_29"/>
      <w:r w:rsidRPr="00F537C4">
        <w:rPr>
          <w:rStyle w:val="TagStyle"/>
          <w:rtl/>
        </w:rPr>
        <w:t xml:space="preserve"> &lt;&lt; דובר &gt;&gt; </w:t>
      </w:r>
      <w:bookmarkStart w:id="9090" w:name="_Toc187261070"/>
      <w:bookmarkStart w:id="9091" w:name="_Toc187269894"/>
      <w:bookmarkStart w:id="9092" w:name="_Toc187271230"/>
      <w:bookmarkStart w:id="9093" w:name="_Toc232606352"/>
      <w:r>
        <w:rPr>
          <w:rtl/>
        </w:rPr>
        <w:t>מיכאל מרדכי ביטון (המחנה הממלכתי):</w:t>
      </w:r>
      <w:bookmarkEnd w:id="9090"/>
      <w:bookmarkEnd w:id="9091"/>
      <w:bookmarkEnd w:id="9092"/>
      <w:bookmarkEnd w:id="9093"/>
      <w:r w:rsidRPr="00F537C4">
        <w:rPr>
          <w:rStyle w:val="TagStyle"/>
          <w:rtl/>
        </w:rPr>
        <w:t xml:space="preserve"> &lt;&lt; דובר &gt;&gt;</w:t>
      </w:r>
      <w:r>
        <w:rPr>
          <w:rtl/>
        </w:rPr>
        <w:t xml:space="preserve">   </w:t>
      </w:r>
      <w:bookmarkEnd w:id="9089"/>
    </w:p>
    <w:p w:rsidR="00D66FB5" w:rsidRDefault="00D66FB5" w:rsidP="00C73F9F">
      <w:pPr>
        <w:rPr>
          <w:rtl/>
        </w:rPr>
      </w:pPr>
    </w:p>
    <w:p w:rsidR="00D66FB5" w:rsidRDefault="00D66FB5" w:rsidP="00F77CB4">
      <w:pPr>
        <w:rPr>
          <w:rtl/>
        </w:rPr>
      </w:pPr>
      <w:bookmarkStart w:id="9094" w:name="_ETM_Q32_340453"/>
      <w:bookmarkStart w:id="9095" w:name="_ETM_Q32_340561"/>
      <w:bookmarkStart w:id="9096" w:name="_ETM_Q32_262185"/>
      <w:bookmarkStart w:id="9097" w:name="_ETM_Q32_305640"/>
      <w:bookmarkStart w:id="9098" w:name="_ETM_Q32_307350"/>
      <w:bookmarkStart w:id="9099" w:name="_ETM_Q32_311780"/>
      <w:bookmarkStart w:id="9100" w:name="_ETM_Q32_317379"/>
      <w:bookmarkStart w:id="9101" w:name="_ETM_Q32_321040"/>
      <w:bookmarkStart w:id="9102" w:name="_ETM_Q32_324480"/>
      <w:bookmarkStart w:id="9103" w:name="_ETM_Q32_324600"/>
      <w:bookmarkStart w:id="9104" w:name="_ETM_Q32_330219"/>
      <w:bookmarkStart w:id="9105" w:name="_ETM_Q32_338930"/>
      <w:bookmarkStart w:id="9106" w:name="_ETM_Q32_339590"/>
      <w:bookmarkStart w:id="9107" w:name="_ETM_Q32_340069"/>
      <w:bookmarkStart w:id="9108" w:name="_ETM_Q32_340310"/>
      <w:bookmarkStart w:id="9109" w:name="_ETM_Q32_342220"/>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r>
        <w:rPr>
          <w:rFonts w:hint="cs"/>
          <w:rtl/>
        </w:rPr>
        <w:t>מ</w:t>
      </w:r>
      <w:r>
        <w:rPr>
          <w:rtl/>
        </w:rPr>
        <w:t xml:space="preserve">משלה </w:t>
      </w:r>
      <w:bookmarkStart w:id="9110" w:name="_ETM_Q32_342910"/>
      <w:bookmarkEnd w:id="9110"/>
      <w:r>
        <w:rPr>
          <w:rtl/>
        </w:rPr>
        <w:t>במלחמה</w:t>
      </w:r>
      <w:r>
        <w:rPr>
          <w:rFonts w:hint="cs"/>
          <w:rtl/>
        </w:rPr>
        <w:t>,</w:t>
      </w:r>
      <w:r>
        <w:rPr>
          <w:rtl/>
        </w:rPr>
        <w:t xml:space="preserve"> </w:t>
      </w:r>
      <w:bookmarkStart w:id="9111" w:name="_ETM_Q32_344560"/>
      <w:bookmarkEnd w:id="9111"/>
      <w:r>
        <w:rPr>
          <w:rtl/>
        </w:rPr>
        <w:t xml:space="preserve">ויש </w:t>
      </w:r>
      <w:bookmarkStart w:id="9112" w:name="_ETM_Q32_345040"/>
      <w:bookmarkEnd w:id="9112"/>
      <w:r>
        <w:rPr>
          <w:rtl/>
        </w:rPr>
        <w:t xml:space="preserve">לה </w:t>
      </w:r>
      <w:bookmarkStart w:id="9113" w:name="_ETM_Q32_345220"/>
      <w:bookmarkEnd w:id="9113"/>
      <w:r>
        <w:rPr>
          <w:rtl/>
        </w:rPr>
        <w:t xml:space="preserve">הזדמנות </w:t>
      </w:r>
      <w:bookmarkStart w:id="9114" w:name="_ETM_Q32_345970"/>
      <w:bookmarkEnd w:id="9114"/>
      <w:r>
        <w:rPr>
          <w:rtl/>
        </w:rPr>
        <w:t xml:space="preserve">לרומם </w:t>
      </w:r>
      <w:bookmarkStart w:id="9115" w:name="_ETM_Q32_347290"/>
      <w:bookmarkEnd w:id="9115"/>
      <w:r>
        <w:rPr>
          <w:rtl/>
        </w:rPr>
        <w:t xml:space="preserve">את </w:t>
      </w:r>
      <w:bookmarkStart w:id="9116" w:name="_ETM_Q32_347530"/>
      <w:bookmarkEnd w:id="9116"/>
      <w:r>
        <w:rPr>
          <w:rtl/>
        </w:rPr>
        <w:t xml:space="preserve">מעמד </w:t>
      </w:r>
      <w:bookmarkStart w:id="9117" w:name="_ETM_Q32_348040"/>
      <w:bookmarkEnd w:id="9117"/>
      <w:r>
        <w:rPr>
          <w:rtl/>
        </w:rPr>
        <w:t xml:space="preserve">אנשי </w:t>
      </w:r>
      <w:bookmarkStart w:id="9118" w:name="_ETM_Q32_348400"/>
      <w:bookmarkEnd w:id="9118"/>
      <w:r>
        <w:rPr>
          <w:rtl/>
        </w:rPr>
        <w:t xml:space="preserve">המילואים </w:t>
      </w:r>
      <w:bookmarkStart w:id="9119" w:name="_ETM_Q32_348849"/>
      <w:bookmarkEnd w:id="9119"/>
      <w:r>
        <w:rPr>
          <w:rtl/>
        </w:rPr>
        <w:t>והלוחמים</w:t>
      </w:r>
      <w:r>
        <w:rPr>
          <w:rFonts w:hint="cs"/>
          <w:rtl/>
        </w:rPr>
        <w:t>,</w:t>
      </w:r>
      <w:r>
        <w:rPr>
          <w:rtl/>
        </w:rPr>
        <w:t xml:space="preserve"> </w:t>
      </w:r>
      <w:bookmarkStart w:id="9120" w:name="_ETM_Q32_350469"/>
      <w:bookmarkEnd w:id="9120"/>
      <w:r>
        <w:rPr>
          <w:rtl/>
        </w:rPr>
        <w:t>ויש</w:t>
      </w:r>
      <w:r>
        <w:rPr>
          <w:rFonts w:hint="cs"/>
          <w:rtl/>
        </w:rPr>
        <w:t xml:space="preserve"> לה</w:t>
      </w:r>
      <w:r>
        <w:rPr>
          <w:rtl/>
        </w:rPr>
        <w:t xml:space="preserve"> </w:t>
      </w:r>
      <w:bookmarkStart w:id="9121" w:name="_ETM_Q32_350769"/>
      <w:bookmarkEnd w:id="9121"/>
      <w:r>
        <w:rPr>
          <w:rtl/>
        </w:rPr>
        <w:t xml:space="preserve">הצעות </w:t>
      </w:r>
      <w:bookmarkStart w:id="9122" w:name="_ETM_Q32_351370"/>
      <w:bookmarkEnd w:id="9122"/>
      <w:r>
        <w:rPr>
          <w:rtl/>
        </w:rPr>
        <w:t xml:space="preserve">חוק </w:t>
      </w:r>
      <w:bookmarkStart w:id="9123" w:name="_ETM_Q32_351669"/>
      <w:bookmarkEnd w:id="9123"/>
      <w:r>
        <w:rPr>
          <w:rFonts w:hint="cs"/>
          <w:rtl/>
        </w:rPr>
        <w:t>מש</w:t>
      </w:r>
      <w:r>
        <w:rPr>
          <w:rtl/>
        </w:rPr>
        <w:t xml:space="preserve">ל </w:t>
      </w:r>
      <w:bookmarkStart w:id="9124" w:name="_ETM_Q32_352060"/>
      <w:bookmarkEnd w:id="9124"/>
      <w:r>
        <w:rPr>
          <w:rtl/>
        </w:rPr>
        <w:t xml:space="preserve">עצמה </w:t>
      </w:r>
      <w:bookmarkStart w:id="9125" w:name="_ETM_Q32_353440"/>
      <w:bookmarkEnd w:id="9125"/>
      <w:r>
        <w:rPr>
          <w:rtl/>
        </w:rPr>
        <w:t>ש</w:t>
      </w:r>
      <w:r>
        <w:rPr>
          <w:rFonts w:hint="cs"/>
          <w:rtl/>
        </w:rPr>
        <w:t xml:space="preserve">ל יוקרת </w:t>
      </w:r>
      <w:bookmarkStart w:id="9126" w:name="_ETM_Q32_353770"/>
      <w:bookmarkStart w:id="9127" w:name="_ETM_Q32_354220"/>
      <w:bookmarkStart w:id="9128" w:name="_ETM_Q32_354790"/>
      <w:bookmarkEnd w:id="9126"/>
      <w:bookmarkEnd w:id="9127"/>
      <w:bookmarkEnd w:id="9128"/>
      <w:r>
        <w:rPr>
          <w:rtl/>
        </w:rPr>
        <w:t xml:space="preserve">משרתי </w:t>
      </w:r>
      <w:bookmarkStart w:id="9129" w:name="_ETM_Q32_355450"/>
      <w:bookmarkEnd w:id="9129"/>
      <w:r>
        <w:rPr>
          <w:rtl/>
        </w:rPr>
        <w:t>המילואים</w:t>
      </w:r>
      <w:r>
        <w:rPr>
          <w:rFonts w:hint="cs"/>
          <w:rtl/>
        </w:rPr>
        <w:t>. כן,</w:t>
      </w:r>
      <w:r>
        <w:rPr>
          <w:rtl/>
        </w:rPr>
        <w:t xml:space="preserve"> </w:t>
      </w:r>
      <w:bookmarkStart w:id="9130" w:name="_ETM_Q32_357780"/>
      <w:bookmarkEnd w:id="9130"/>
      <w:r>
        <w:rPr>
          <w:rtl/>
        </w:rPr>
        <w:t xml:space="preserve">האופוזיציה </w:t>
      </w:r>
      <w:bookmarkStart w:id="9131" w:name="_ETM_Q32_358560"/>
      <w:bookmarkEnd w:id="9131"/>
      <w:r>
        <w:rPr>
          <w:rtl/>
        </w:rPr>
        <w:t xml:space="preserve">מביאה </w:t>
      </w:r>
      <w:bookmarkStart w:id="9132" w:name="_ETM_Q32_358980"/>
      <w:bookmarkEnd w:id="9132"/>
      <w:r>
        <w:rPr>
          <w:rtl/>
        </w:rPr>
        <w:t xml:space="preserve">חוקים </w:t>
      </w:r>
      <w:bookmarkStart w:id="9133" w:name="_ETM_Q32_359460"/>
      <w:bookmarkEnd w:id="9133"/>
      <w:r>
        <w:rPr>
          <w:rtl/>
        </w:rPr>
        <w:t>טובים</w:t>
      </w:r>
      <w:r>
        <w:rPr>
          <w:rFonts w:hint="cs"/>
          <w:rtl/>
        </w:rPr>
        <w:t>,</w:t>
      </w:r>
      <w:r>
        <w:rPr>
          <w:rtl/>
        </w:rPr>
        <w:t xml:space="preserve"> </w:t>
      </w:r>
      <w:bookmarkStart w:id="9134" w:name="_ETM_Q32_360650"/>
      <w:bookmarkEnd w:id="9134"/>
      <w:r>
        <w:rPr>
          <w:rFonts w:hint="cs"/>
          <w:rtl/>
        </w:rPr>
        <w:t>שלושה</w:t>
      </w:r>
      <w:r>
        <w:rPr>
          <w:rtl/>
        </w:rPr>
        <w:t xml:space="preserve"> </w:t>
      </w:r>
      <w:bookmarkStart w:id="9135" w:name="_ETM_Q32_361190"/>
      <w:bookmarkEnd w:id="9135"/>
      <w:r>
        <w:rPr>
          <w:rtl/>
        </w:rPr>
        <w:t xml:space="preserve">חוקים </w:t>
      </w:r>
      <w:bookmarkStart w:id="9136" w:name="_ETM_Q32_361639"/>
      <w:bookmarkEnd w:id="9136"/>
      <w:r>
        <w:rPr>
          <w:rtl/>
        </w:rPr>
        <w:t>טובים</w:t>
      </w:r>
      <w:r>
        <w:rPr>
          <w:rFonts w:hint="cs"/>
          <w:rtl/>
        </w:rPr>
        <w:t>:</w:t>
      </w:r>
      <w:r>
        <w:rPr>
          <w:rtl/>
        </w:rPr>
        <w:t xml:space="preserve"> </w:t>
      </w:r>
      <w:bookmarkStart w:id="9137" w:name="_ETM_Q32_363090"/>
      <w:bookmarkEnd w:id="9137"/>
      <w:r>
        <w:rPr>
          <w:rtl/>
        </w:rPr>
        <w:t xml:space="preserve">חוק </w:t>
      </w:r>
      <w:bookmarkStart w:id="9138" w:name="_ETM_Q32_363480"/>
      <w:bookmarkStart w:id="9139" w:name="_ETM_Q32_363780"/>
      <w:bookmarkEnd w:id="9138"/>
      <w:bookmarkEnd w:id="9139"/>
      <w:r>
        <w:rPr>
          <w:rFonts w:hint="cs"/>
          <w:rtl/>
        </w:rPr>
        <w:t>אחד,</w:t>
      </w:r>
      <w:r>
        <w:rPr>
          <w:rtl/>
        </w:rPr>
        <w:t xml:space="preserve"> </w:t>
      </w:r>
      <w:bookmarkStart w:id="9140" w:name="_ETM_Q32_364020"/>
      <w:bookmarkEnd w:id="9140"/>
      <w:r>
        <w:rPr>
          <w:rtl/>
        </w:rPr>
        <w:t xml:space="preserve">להגדיל </w:t>
      </w:r>
      <w:bookmarkStart w:id="9141" w:name="_ETM_Q32_364710"/>
      <w:bookmarkEnd w:id="9141"/>
      <w:r>
        <w:rPr>
          <w:rtl/>
        </w:rPr>
        <w:t xml:space="preserve">באופן </w:t>
      </w:r>
      <w:bookmarkStart w:id="9142" w:name="_ETM_Q32_365190"/>
      <w:bookmarkEnd w:id="9142"/>
      <w:r>
        <w:rPr>
          <w:rtl/>
        </w:rPr>
        <w:t xml:space="preserve">דרמטי </w:t>
      </w:r>
      <w:bookmarkStart w:id="9143" w:name="_ETM_Q32_366569"/>
      <w:bookmarkEnd w:id="9143"/>
      <w:r>
        <w:rPr>
          <w:rtl/>
        </w:rPr>
        <w:t xml:space="preserve">את </w:t>
      </w:r>
      <w:bookmarkStart w:id="9144" w:name="_ETM_Q32_366810"/>
      <w:bookmarkEnd w:id="9144"/>
      <w:r>
        <w:rPr>
          <w:rtl/>
        </w:rPr>
        <w:t>הת</w:t>
      </w:r>
      <w:r w:rsidR="00A256A2">
        <w:rPr>
          <w:rFonts w:hint="cs"/>
          <w:rtl/>
        </w:rPr>
        <w:t>י</w:t>
      </w:r>
      <w:r>
        <w:rPr>
          <w:rtl/>
        </w:rPr>
        <w:t xml:space="preserve">עדוף </w:t>
      </w:r>
      <w:bookmarkStart w:id="9145" w:name="_ETM_Q32_367769"/>
      <w:bookmarkEnd w:id="9145"/>
      <w:r>
        <w:rPr>
          <w:rFonts w:hint="cs"/>
          <w:rtl/>
        </w:rPr>
        <w:t>ב</w:t>
      </w:r>
      <w:r>
        <w:rPr>
          <w:rtl/>
        </w:rPr>
        <w:t xml:space="preserve">קרקעות </w:t>
      </w:r>
      <w:bookmarkStart w:id="9146" w:name="_ETM_Q32_368669"/>
      <w:bookmarkEnd w:id="9146"/>
      <w:r>
        <w:rPr>
          <w:rtl/>
        </w:rPr>
        <w:t xml:space="preserve">ואדמות </w:t>
      </w:r>
      <w:bookmarkStart w:id="9147" w:name="_ETM_Q32_369359"/>
      <w:bookmarkEnd w:id="9147"/>
      <w:r>
        <w:rPr>
          <w:rFonts w:hint="cs"/>
          <w:rtl/>
        </w:rPr>
        <w:t>ל</w:t>
      </w:r>
      <w:r>
        <w:rPr>
          <w:rtl/>
        </w:rPr>
        <w:t xml:space="preserve">משרתי </w:t>
      </w:r>
      <w:bookmarkStart w:id="9148" w:name="_ETM_Q32_370019"/>
      <w:bookmarkEnd w:id="9148"/>
      <w:r>
        <w:rPr>
          <w:rtl/>
        </w:rPr>
        <w:t xml:space="preserve">מילואים </w:t>
      </w:r>
      <w:bookmarkStart w:id="9149" w:name="_ETM_Q32_370499"/>
      <w:bookmarkEnd w:id="9149"/>
      <w:r>
        <w:rPr>
          <w:rtl/>
        </w:rPr>
        <w:t xml:space="preserve">ולוחמים </w:t>
      </w:r>
      <w:bookmarkStart w:id="9150" w:name="_ETM_Q32_371159"/>
      <w:bookmarkEnd w:id="9150"/>
      <w:r>
        <w:rPr>
          <w:rtl/>
        </w:rPr>
        <w:t xml:space="preserve">ונכי </w:t>
      </w:r>
      <w:bookmarkStart w:id="9151" w:name="_ETM_Q32_371519"/>
      <w:bookmarkEnd w:id="9151"/>
      <w:r>
        <w:rPr>
          <w:rtl/>
        </w:rPr>
        <w:t xml:space="preserve">צה"ל </w:t>
      </w:r>
      <w:bookmarkStart w:id="9152" w:name="_ETM_Q32_372639"/>
      <w:bookmarkEnd w:id="9152"/>
      <w:r>
        <w:rPr>
          <w:rFonts w:hint="cs"/>
          <w:rtl/>
        </w:rPr>
        <w:t>–</w:t>
      </w:r>
      <w:bookmarkStart w:id="9153" w:name="_ETM_Q32_372880"/>
      <w:bookmarkEnd w:id="9153"/>
      <w:r>
        <w:rPr>
          <w:rFonts w:hint="cs"/>
          <w:rtl/>
        </w:rPr>
        <w:t xml:space="preserve"> את</w:t>
      </w:r>
      <w:r>
        <w:rPr>
          <w:rtl/>
        </w:rPr>
        <w:t xml:space="preserve">ם </w:t>
      </w:r>
      <w:bookmarkStart w:id="9154" w:name="_ETM_Q32_372970"/>
      <w:bookmarkEnd w:id="9154"/>
      <w:r>
        <w:rPr>
          <w:rtl/>
        </w:rPr>
        <w:t xml:space="preserve">מצביעים </w:t>
      </w:r>
      <w:bookmarkStart w:id="9155" w:name="_ETM_Q32_373510"/>
      <w:bookmarkEnd w:id="9155"/>
      <w:r>
        <w:rPr>
          <w:rtl/>
        </w:rPr>
        <w:t>נגד</w:t>
      </w:r>
      <w:r>
        <w:rPr>
          <w:rFonts w:hint="cs"/>
          <w:rtl/>
        </w:rPr>
        <w:t>.</w:t>
      </w:r>
      <w:r>
        <w:rPr>
          <w:rtl/>
        </w:rPr>
        <w:t xml:space="preserve"> </w:t>
      </w:r>
      <w:bookmarkStart w:id="9156" w:name="_ETM_Q32_374969"/>
      <w:bookmarkEnd w:id="9156"/>
      <w:r>
        <w:rPr>
          <w:rtl/>
        </w:rPr>
        <w:t xml:space="preserve">היום </w:t>
      </w:r>
      <w:bookmarkStart w:id="9157" w:name="_ETM_Q32_375389"/>
      <w:bookmarkEnd w:id="9157"/>
      <w:r>
        <w:rPr>
          <w:rtl/>
        </w:rPr>
        <w:t xml:space="preserve">הבאנו </w:t>
      </w:r>
      <w:bookmarkStart w:id="9158" w:name="_ETM_Q32_375810"/>
      <w:bookmarkEnd w:id="9158"/>
      <w:r>
        <w:rPr>
          <w:rtl/>
        </w:rPr>
        <w:t xml:space="preserve">חוק </w:t>
      </w:r>
      <w:bookmarkStart w:id="9159" w:name="_ETM_Q32_376319"/>
      <w:bookmarkEnd w:id="9159"/>
      <w:r>
        <w:rPr>
          <w:rtl/>
        </w:rPr>
        <w:t>שאומר</w:t>
      </w:r>
      <w:r>
        <w:rPr>
          <w:rFonts w:hint="cs"/>
          <w:rtl/>
        </w:rPr>
        <w:t>:</w:t>
      </w:r>
      <w:r>
        <w:rPr>
          <w:rtl/>
        </w:rPr>
        <w:t xml:space="preserve"> </w:t>
      </w:r>
      <w:bookmarkStart w:id="9160" w:name="_ETM_Q32_376889"/>
      <w:bookmarkEnd w:id="9160"/>
      <w:r>
        <w:rPr>
          <w:rtl/>
        </w:rPr>
        <w:t xml:space="preserve">בואו </w:t>
      </w:r>
      <w:bookmarkStart w:id="9161" w:name="_ETM_Q32_377099"/>
      <w:bookmarkEnd w:id="9161"/>
      <w:r>
        <w:rPr>
          <w:rtl/>
        </w:rPr>
        <w:t xml:space="preserve">נעשה </w:t>
      </w:r>
      <w:bookmarkStart w:id="9162" w:name="_ETM_Q32_377489"/>
      <w:bookmarkEnd w:id="9162"/>
      <w:r>
        <w:rPr>
          <w:rtl/>
        </w:rPr>
        <w:t xml:space="preserve">הקלות </w:t>
      </w:r>
      <w:bookmarkStart w:id="9163" w:name="_ETM_Q32_377969"/>
      <w:bookmarkEnd w:id="9163"/>
      <w:r>
        <w:rPr>
          <w:rtl/>
        </w:rPr>
        <w:t xml:space="preserve">באקדמיה </w:t>
      </w:r>
      <w:bookmarkStart w:id="9164" w:name="_ETM_Q32_379500"/>
      <w:bookmarkEnd w:id="9164"/>
      <w:r>
        <w:rPr>
          <w:rtl/>
        </w:rPr>
        <w:t xml:space="preserve">לאנשי </w:t>
      </w:r>
      <w:bookmarkStart w:id="9165" w:name="_ETM_Q32_380010"/>
      <w:bookmarkEnd w:id="9165"/>
      <w:r>
        <w:rPr>
          <w:rtl/>
        </w:rPr>
        <w:t>המילואים</w:t>
      </w:r>
      <w:r>
        <w:rPr>
          <w:rFonts w:hint="cs"/>
          <w:rtl/>
        </w:rPr>
        <w:t xml:space="preserve"> </w:t>
      </w:r>
      <w:bookmarkStart w:id="9166" w:name="_ETM_Q32_380059"/>
      <w:bookmarkEnd w:id="9166"/>
      <w:r>
        <w:rPr>
          <w:rFonts w:hint="eastAsia"/>
          <w:rtl/>
        </w:rPr>
        <w:t>–</w:t>
      </w:r>
      <w:r>
        <w:rPr>
          <w:rtl/>
        </w:rPr>
        <w:t xml:space="preserve"> </w:t>
      </w:r>
      <w:bookmarkStart w:id="9167" w:name="_ETM_Q32_381299"/>
      <w:bookmarkEnd w:id="9167"/>
      <w:r>
        <w:rPr>
          <w:rtl/>
        </w:rPr>
        <w:t xml:space="preserve">אתם </w:t>
      </w:r>
      <w:bookmarkStart w:id="9168" w:name="_ETM_Q32_381599"/>
      <w:bookmarkEnd w:id="9168"/>
      <w:r>
        <w:rPr>
          <w:rtl/>
        </w:rPr>
        <w:t xml:space="preserve">רוצים </w:t>
      </w:r>
      <w:bookmarkStart w:id="9169" w:name="_ETM_Q32_381930"/>
      <w:bookmarkEnd w:id="9169"/>
      <w:r>
        <w:rPr>
          <w:rtl/>
        </w:rPr>
        <w:t xml:space="preserve">לדחות </w:t>
      </w:r>
      <w:bookmarkStart w:id="9170" w:name="_ETM_Q32_382379"/>
      <w:bookmarkEnd w:id="9170"/>
      <w:r>
        <w:rPr>
          <w:rtl/>
        </w:rPr>
        <w:t xml:space="preserve">את </w:t>
      </w:r>
      <w:bookmarkStart w:id="9171" w:name="_ETM_Q32_382500"/>
      <w:bookmarkEnd w:id="9171"/>
      <w:r>
        <w:rPr>
          <w:rtl/>
        </w:rPr>
        <w:t>זה</w:t>
      </w:r>
      <w:r>
        <w:rPr>
          <w:rFonts w:hint="cs"/>
          <w:rtl/>
        </w:rPr>
        <w:t>?</w:t>
      </w:r>
      <w:r>
        <w:rPr>
          <w:rtl/>
        </w:rPr>
        <w:t xml:space="preserve"> </w:t>
      </w:r>
      <w:bookmarkStart w:id="9172" w:name="_ETM_Q32_383430"/>
      <w:bookmarkEnd w:id="9172"/>
      <w:r>
        <w:rPr>
          <w:rtl/>
        </w:rPr>
        <w:t>טוב</w:t>
      </w:r>
      <w:r>
        <w:rPr>
          <w:rFonts w:hint="cs"/>
          <w:rtl/>
        </w:rPr>
        <w:t>,</w:t>
      </w:r>
      <w:r>
        <w:rPr>
          <w:rtl/>
        </w:rPr>
        <w:t xml:space="preserve"> </w:t>
      </w:r>
      <w:bookmarkStart w:id="9173" w:name="_ETM_Q32_383760"/>
      <w:bookmarkEnd w:id="9173"/>
      <w:r>
        <w:rPr>
          <w:rtl/>
        </w:rPr>
        <w:t xml:space="preserve">דחיתם </w:t>
      </w:r>
      <w:bookmarkStart w:id="9174" w:name="_ETM_Q32_384269"/>
      <w:bookmarkEnd w:id="9174"/>
      <w:r>
        <w:rPr>
          <w:rtl/>
        </w:rPr>
        <w:t xml:space="preserve">את </w:t>
      </w:r>
      <w:bookmarkStart w:id="9175" w:name="_ETM_Q32_384359"/>
      <w:bookmarkEnd w:id="9175"/>
      <w:r>
        <w:rPr>
          <w:rtl/>
        </w:rPr>
        <w:t xml:space="preserve">זה </w:t>
      </w:r>
      <w:bookmarkStart w:id="9176" w:name="_ETM_Q32_384510"/>
      <w:bookmarkEnd w:id="9176"/>
      <w:r>
        <w:rPr>
          <w:rtl/>
        </w:rPr>
        <w:t>בשבועיים</w:t>
      </w:r>
      <w:r>
        <w:rPr>
          <w:rFonts w:hint="cs"/>
          <w:rtl/>
        </w:rPr>
        <w:t>.</w:t>
      </w:r>
      <w:r>
        <w:rPr>
          <w:rtl/>
        </w:rPr>
        <w:t xml:space="preserve"> </w:t>
      </w:r>
      <w:bookmarkStart w:id="9177" w:name="_ETM_Q32_385980"/>
      <w:bookmarkEnd w:id="9177"/>
      <w:r>
        <w:rPr>
          <w:rtl/>
        </w:rPr>
        <w:t xml:space="preserve">עכשיו </w:t>
      </w:r>
      <w:bookmarkStart w:id="9178" w:name="_ETM_Q32_387459"/>
      <w:bookmarkEnd w:id="9178"/>
      <w:r>
        <w:rPr>
          <w:rtl/>
        </w:rPr>
        <w:t xml:space="preserve">חברת </w:t>
      </w:r>
      <w:bookmarkStart w:id="9179" w:name="_ETM_Q32_387969"/>
      <w:bookmarkEnd w:id="9179"/>
      <w:r>
        <w:rPr>
          <w:rtl/>
        </w:rPr>
        <w:t xml:space="preserve">הכנסת </w:t>
      </w:r>
      <w:bookmarkStart w:id="9180" w:name="_ETM_Q32_388989"/>
      <w:bookmarkEnd w:id="9180"/>
      <w:r>
        <w:rPr>
          <w:rtl/>
        </w:rPr>
        <w:t xml:space="preserve">פנינה </w:t>
      </w:r>
      <w:bookmarkStart w:id="9181" w:name="_ETM_Q32_389680"/>
      <w:bookmarkEnd w:id="9181"/>
      <w:r>
        <w:rPr>
          <w:rFonts w:hint="cs"/>
          <w:rtl/>
        </w:rPr>
        <w:t>פ</w:t>
      </w:r>
      <w:r>
        <w:rPr>
          <w:rtl/>
        </w:rPr>
        <w:t xml:space="preserve">נטה </w:t>
      </w:r>
      <w:bookmarkStart w:id="9182" w:name="_ETM_Q32_390249"/>
      <w:bookmarkEnd w:id="9182"/>
      <w:r>
        <w:rPr>
          <w:rFonts w:hint="cs"/>
          <w:rtl/>
        </w:rPr>
        <w:t xml:space="preserve">תמנו שטה </w:t>
      </w:r>
      <w:r>
        <w:rPr>
          <w:rtl/>
        </w:rPr>
        <w:t>–</w:t>
      </w:r>
      <w:r>
        <w:rPr>
          <w:rFonts w:hint="cs"/>
          <w:rtl/>
        </w:rPr>
        <w:t xml:space="preserve"> זה השם האמיתי שלה, נכון? פנינה פנטה </w:t>
      </w:r>
      <w:bookmarkStart w:id="9183" w:name="_ETM_Q32_396344"/>
      <w:bookmarkEnd w:id="9183"/>
      <w:r>
        <w:rPr>
          <w:rFonts w:hint="cs"/>
          <w:rtl/>
        </w:rPr>
        <w:t>תמנו שטה, ככה אומרים את זה?</w:t>
      </w:r>
    </w:p>
    <w:p w:rsidR="00D66FB5" w:rsidRDefault="00D66FB5" w:rsidP="00F77CB4">
      <w:pPr>
        <w:rPr>
          <w:rtl/>
        </w:rPr>
      </w:pPr>
    </w:p>
    <w:p w:rsidR="00D66FB5" w:rsidRDefault="00D66FB5" w:rsidP="00F77CB4">
      <w:pPr>
        <w:pStyle w:val="af6"/>
        <w:keepNext/>
        <w:rPr>
          <w:rtl/>
        </w:rPr>
      </w:pPr>
      <w:bookmarkStart w:id="9184" w:name="ET_yor_6598_30"/>
      <w:r w:rsidRPr="00975193">
        <w:rPr>
          <w:rStyle w:val="TagStyle"/>
          <w:rtl/>
        </w:rPr>
        <w:t xml:space="preserve"> &lt;&lt; יור &gt;&gt; </w:t>
      </w:r>
      <w:r>
        <w:rPr>
          <w:rtl/>
        </w:rPr>
        <w:t>היו"ר משה סולומון:</w:t>
      </w:r>
      <w:r w:rsidRPr="00975193">
        <w:rPr>
          <w:rStyle w:val="TagStyle"/>
          <w:rtl/>
        </w:rPr>
        <w:t xml:space="preserve"> &lt;&lt; יור &gt;&gt;</w:t>
      </w:r>
      <w:r>
        <w:rPr>
          <w:rtl/>
        </w:rPr>
        <w:t xml:space="preserve">   </w:t>
      </w:r>
      <w:bookmarkEnd w:id="9184"/>
    </w:p>
    <w:p w:rsidR="00D66FB5" w:rsidRDefault="00D66FB5" w:rsidP="00C73F9F">
      <w:pPr>
        <w:rPr>
          <w:rtl/>
        </w:rPr>
      </w:pPr>
    </w:p>
    <w:p w:rsidR="00D66FB5" w:rsidRDefault="00D66FB5" w:rsidP="00F77CB4">
      <w:pPr>
        <w:rPr>
          <w:rtl/>
        </w:rPr>
      </w:pPr>
      <w:bookmarkStart w:id="9185" w:name="_ETM_Q32_398627"/>
      <w:bookmarkEnd w:id="9185"/>
      <w:r>
        <w:rPr>
          <w:rFonts w:hint="cs"/>
          <w:rtl/>
        </w:rPr>
        <w:t>יפה מאוד, יפה מאוד.</w:t>
      </w:r>
    </w:p>
    <w:p w:rsidR="00D66FB5" w:rsidRDefault="00D66FB5" w:rsidP="00F77CB4">
      <w:pPr>
        <w:rPr>
          <w:rtl/>
        </w:rPr>
      </w:pPr>
      <w:bookmarkStart w:id="9186" w:name="_ETM_Q32_401578"/>
      <w:bookmarkStart w:id="9187" w:name="_ETM_Q32_401680"/>
      <w:bookmarkEnd w:id="9186"/>
      <w:bookmarkEnd w:id="9187"/>
    </w:p>
    <w:p w:rsidR="00D66FB5" w:rsidRDefault="00D66FB5" w:rsidP="00F77CB4">
      <w:pPr>
        <w:pStyle w:val="-"/>
        <w:keepNext/>
        <w:rPr>
          <w:rtl/>
        </w:rPr>
      </w:pPr>
      <w:bookmarkStart w:id="9188" w:name="ET_speakercontinue_5765_31"/>
      <w:r w:rsidRPr="00975193">
        <w:rPr>
          <w:rStyle w:val="TagStyle"/>
          <w:rtl/>
        </w:rPr>
        <w:t xml:space="preserve"> &lt;&lt; דובר_המשך &gt;&gt; </w:t>
      </w:r>
      <w:r>
        <w:rPr>
          <w:rtl/>
        </w:rPr>
        <w:t>מיכאל מרדכי ביטון (המחנה הממלכתי):</w:t>
      </w:r>
      <w:r w:rsidRPr="00975193">
        <w:rPr>
          <w:rStyle w:val="TagStyle"/>
          <w:rtl/>
        </w:rPr>
        <w:t xml:space="preserve"> &lt;&lt; דובר_המשך &gt;&gt;</w:t>
      </w:r>
      <w:r>
        <w:rPr>
          <w:rtl/>
        </w:rPr>
        <w:t xml:space="preserve">   </w:t>
      </w:r>
      <w:bookmarkEnd w:id="9188"/>
    </w:p>
    <w:p w:rsidR="00D66FB5" w:rsidRDefault="00D66FB5" w:rsidP="00C73F9F">
      <w:pPr>
        <w:rPr>
          <w:rtl/>
        </w:rPr>
      </w:pPr>
    </w:p>
    <w:p w:rsidR="00D66FB5" w:rsidRDefault="00D66FB5" w:rsidP="00A256A2">
      <w:pPr>
        <w:rPr>
          <w:rtl/>
        </w:rPr>
      </w:pPr>
      <w:bookmarkStart w:id="9189" w:name="_ETM_Q32_402682"/>
      <w:bookmarkStart w:id="9190" w:name="_ETM_Q32_403000"/>
      <w:bookmarkEnd w:id="9189"/>
      <w:bookmarkEnd w:id="9190"/>
      <w:r>
        <w:rPr>
          <w:rtl/>
        </w:rPr>
        <w:t xml:space="preserve">יחד </w:t>
      </w:r>
      <w:bookmarkStart w:id="9191" w:name="_ETM_Q32_403390"/>
      <w:bookmarkEnd w:id="9191"/>
      <w:r>
        <w:rPr>
          <w:rtl/>
        </w:rPr>
        <w:t xml:space="preserve">עם </w:t>
      </w:r>
      <w:bookmarkStart w:id="9192" w:name="_ETM_Q32_403540"/>
      <w:bookmarkEnd w:id="9192"/>
      <w:r>
        <w:rPr>
          <w:rtl/>
        </w:rPr>
        <w:t xml:space="preserve">חברת </w:t>
      </w:r>
      <w:bookmarkStart w:id="9193" w:name="_ETM_Q32_403930"/>
      <w:bookmarkEnd w:id="9193"/>
      <w:r>
        <w:rPr>
          <w:rtl/>
        </w:rPr>
        <w:t xml:space="preserve">הכנסת </w:t>
      </w:r>
      <w:bookmarkStart w:id="9194" w:name="_ETM_Q32_404470"/>
      <w:bookmarkEnd w:id="9194"/>
      <w:r>
        <w:rPr>
          <w:rtl/>
        </w:rPr>
        <w:t>ר</w:t>
      </w:r>
      <w:r>
        <w:rPr>
          <w:rFonts w:hint="cs"/>
          <w:rtl/>
        </w:rPr>
        <w:t>ייטן</w:t>
      </w:r>
      <w:r>
        <w:rPr>
          <w:rtl/>
        </w:rPr>
        <w:t xml:space="preserve"> </w:t>
      </w:r>
      <w:bookmarkStart w:id="9195" w:name="_ETM_Q32_406099"/>
      <w:bookmarkEnd w:id="9195"/>
      <w:r w:rsidR="00A256A2">
        <w:rPr>
          <w:rFonts w:hint="cs"/>
          <w:rtl/>
        </w:rPr>
        <w:t xml:space="preserve">הן </w:t>
      </w:r>
      <w:r>
        <w:rPr>
          <w:rtl/>
        </w:rPr>
        <w:t>מביא</w:t>
      </w:r>
      <w:r w:rsidR="00A256A2">
        <w:rPr>
          <w:rFonts w:hint="cs"/>
          <w:rtl/>
        </w:rPr>
        <w:t>ות</w:t>
      </w:r>
      <w:r>
        <w:rPr>
          <w:rtl/>
        </w:rPr>
        <w:t xml:space="preserve"> </w:t>
      </w:r>
      <w:bookmarkStart w:id="9196" w:name="_ETM_Q32_406819"/>
      <w:bookmarkEnd w:id="9196"/>
      <w:r>
        <w:rPr>
          <w:rFonts w:hint="cs"/>
          <w:rtl/>
        </w:rPr>
        <w:t>עוד</w:t>
      </w:r>
      <w:r>
        <w:rPr>
          <w:rtl/>
        </w:rPr>
        <w:t xml:space="preserve"> </w:t>
      </w:r>
      <w:bookmarkStart w:id="9197" w:name="_ETM_Q32_406969"/>
      <w:bookmarkEnd w:id="9197"/>
      <w:r>
        <w:rPr>
          <w:rtl/>
        </w:rPr>
        <w:t xml:space="preserve">הצעת </w:t>
      </w:r>
      <w:bookmarkStart w:id="9198" w:name="_ETM_Q32_407480"/>
      <w:bookmarkEnd w:id="9198"/>
      <w:r>
        <w:rPr>
          <w:rtl/>
        </w:rPr>
        <w:t xml:space="preserve">חוק </w:t>
      </w:r>
      <w:bookmarkStart w:id="9199" w:name="_ETM_Q32_408790"/>
      <w:bookmarkEnd w:id="9199"/>
      <w:r>
        <w:rPr>
          <w:rtl/>
        </w:rPr>
        <w:t>מדהי</w:t>
      </w:r>
      <w:bookmarkStart w:id="9200" w:name="_ETM_Q32_409270"/>
      <w:bookmarkEnd w:id="9200"/>
      <w:r>
        <w:rPr>
          <w:rFonts w:hint="cs"/>
          <w:rtl/>
        </w:rPr>
        <w:t>מ</w:t>
      </w:r>
      <w:r>
        <w:rPr>
          <w:rtl/>
        </w:rPr>
        <w:t>ה</w:t>
      </w:r>
      <w:r w:rsidR="00A256A2">
        <w:rPr>
          <w:rFonts w:hint="cs"/>
          <w:rtl/>
        </w:rPr>
        <w:t>,</w:t>
      </w:r>
      <w:r>
        <w:rPr>
          <w:rtl/>
        </w:rPr>
        <w:t xml:space="preserve"> </w:t>
      </w:r>
      <w:bookmarkStart w:id="9201" w:name="_ETM_Q32_410280"/>
      <w:bookmarkEnd w:id="9201"/>
      <w:r>
        <w:rPr>
          <w:rtl/>
        </w:rPr>
        <w:t>שאומרת</w:t>
      </w:r>
      <w:r>
        <w:rPr>
          <w:rFonts w:hint="cs"/>
          <w:rtl/>
        </w:rPr>
        <w:t>:</w:t>
      </w:r>
      <w:r>
        <w:rPr>
          <w:rtl/>
        </w:rPr>
        <w:t xml:space="preserve"> </w:t>
      </w:r>
      <w:bookmarkStart w:id="9202" w:name="_ETM_Q32_410820"/>
      <w:bookmarkEnd w:id="9202"/>
      <w:r>
        <w:rPr>
          <w:rtl/>
        </w:rPr>
        <w:t xml:space="preserve">אל </w:t>
      </w:r>
      <w:bookmarkStart w:id="9203" w:name="_ETM_Q32_410970"/>
      <w:bookmarkEnd w:id="9203"/>
      <w:r>
        <w:rPr>
          <w:rtl/>
        </w:rPr>
        <w:t xml:space="preserve">תיקחו </w:t>
      </w:r>
      <w:bookmarkStart w:id="9204" w:name="_ETM_Q32_411420"/>
      <w:bookmarkEnd w:id="9204"/>
      <w:r>
        <w:rPr>
          <w:rtl/>
        </w:rPr>
        <w:t>מ</w:t>
      </w:r>
      <w:r>
        <w:rPr>
          <w:rFonts w:hint="cs"/>
          <w:rtl/>
        </w:rPr>
        <w:t>ס</w:t>
      </w:r>
      <w:r>
        <w:rPr>
          <w:rtl/>
        </w:rPr>
        <w:t xml:space="preserve">ים </w:t>
      </w:r>
      <w:bookmarkStart w:id="9205" w:name="_ETM_Q32_411960"/>
      <w:bookmarkEnd w:id="9205"/>
      <w:r>
        <w:rPr>
          <w:rtl/>
        </w:rPr>
        <w:t xml:space="preserve">מהתגמול </w:t>
      </w:r>
      <w:bookmarkStart w:id="9206" w:name="_ETM_Q32_413310"/>
      <w:bookmarkEnd w:id="9206"/>
      <w:r>
        <w:rPr>
          <w:rFonts w:hint="cs"/>
          <w:rtl/>
        </w:rPr>
        <w:t xml:space="preserve">– </w:t>
      </w:r>
      <w:r>
        <w:rPr>
          <w:rtl/>
        </w:rPr>
        <w:t>יד</w:t>
      </w:r>
      <w:r>
        <w:rPr>
          <w:rFonts w:hint="cs"/>
          <w:rtl/>
        </w:rPr>
        <w:t xml:space="preserve"> אחת</w:t>
      </w:r>
      <w:r>
        <w:rPr>
          <w:rtl/>
        </w:rPr>
        <w:t xml:space="preserve"> </w:t>
      </w:r>
      <w:bookmarkStart w:id="9207" w:name="_ETM_Q32_414200"/>
      <w:bookmarkEnd w:id="9207"/>
      <w:r>
        <w:rPr>
          <w:rtl/>
        </w:rPr>
        <w:t xml:space="preserve">נותנת </w:t>
      </w:r>
      <w:bookmarkStart w:id="9208" w:name="_ETM_Q32_414859"/>
      <w:bookmarkEnd w:id="9208"/>
      <w:r>
        <w:rPr>
          <w:rtl/>
        </w:rPr>
        <w:t xml:space="preserve">ויד </w:t>
      </w:r>
      <w:bookmarkStart w:id="9209" w:name="_ETM_Q32_415219"/>
      <w:bookmarkEnd w:id="9209"/>
      <w:r>
        <w:rPr>
          <w:rFonts w:hint="cs"/>
          <w:rtl/>
        </w:rPr>
        <w:t>אחת</w:t>
      </w:r>
      <w:r>
        <w:rPr>
          <w:rtl/>
        </w:rPr>
        <w:t xml:space="preserve"> </w:t>
      </w:r>
      <w:bookmarkStart w:id="9210" w:name="_ETM_Q32_415519"/>
      <w:bookmarkEnd w:id="9210"/>
      <w:r>
        <w:rPr>
          <w:rtl/>
        </w:rPr>
        <w:t>לוקחת</w:t>
      </w:r>
      <w:r>
        <w:rPr>
          <w:rFonts w:hint="cs"/>
          <w:rtl/>
        </w:rPr>
        <w:t>?</w:t>
      </w:r>
      <w:r>
        <w:rPr>
          <w:rtl/>
        </w:rPr>
        <w:t xml:space="preserve"> </w:t>
      </w:r>
      <w:bookmarkStart w:id="9211" w:name="_ETM_Q32_417700"/>
      <w:bookmarkEnd w:id="9211"/>
      <w:r>
        <w:rPr>
          <w:rtl/>
        </w:rPr>
        <w:t xml:space="preserve">אז </w:t>
      </w:r>
      <w:bookmarkStart w:id="9212" w:name="_ETM_Q32_417910"/>
      <w:bookmarkEnd w:id="9212"/>
      <w:r>
        <w:rPr>
          <w:rtl/>
        </w:rPr>
        <w:t>ת</w:t>
      </w:r>
      <w:r>
        <w:rPr>
          <w:rFonts w:hint="cs"/>
          <w:rtl/>
        </w:rPr>
        <w:t xml:space="preserve">צביעו </w:t>
      </w:r>
      <w:bookmarkStart w:id="9213" w:name="_ETM_Q32_416564"/>
      <w:bookmarkEnd w:id="9213"/>
      <w:r>
        <w:rPr>
          <w:rFonts w:hint="cs"/>
          <w:rtl/>
        </w:rPr>
        <w:t>בעד</w:t>
      </w:r>
      <w:r>
        <w:rPr>
          <w:rtl/>
        </w:rPr>
        <w:t xml:space="preserve"> </w:t>
      </w:r>
      <w:bookmarkStart w:id="9214" w:name="_ETM_Q32_418870"/>
      <w:bookmarkEnd w:id="9214"/>
      <w:r>
        <w:rPr>
          <w:rtl/>
        </w:rPr>
        <w:t xml:space="preserve">הצעות </w:t>
      </w:r>
      <w:bookmarkStart w:id="9215" w:name="_ETM_Q32_419319"/>
      <w:bookmarkEnd w:id="9215"/>
      <w:r>
        <w:rPr>
          <w:rtl/>
        </w:rPr>
        <w:t xml:space="preserve">חוק </w:t>
      </w:r>
      <w:bookmarkStart w:id="9216" w:name="_ETM_Q32_419589"/>
      <w:bookmarkEnd w:id="9216"/>
      <w:r>
        <w:rPr>
          <w:rtl/>
        </w:rPr>
        <w:t xml:space="preserve">טובות </w:t>
      </w:r>
      <w:bookmarkStart w:id="9217" w:name="_ETM_Q32_420040"/>
      <w:bookmarkEnd w:id="9217"/>
      <w:r>
        <w:rPr>
          <w:rtl/>
        </w:rPr>
        <w:t xml:space="preserve">של </w:t>
      </w:r>
      <w:bookmarkStart w:id="9218" w:name="_ETM_Q32_420219"/>
      <w:bookmarkEnd w:id="9218"/>
      <w:r>
        <w:rPr>
          <w:rtl/>
        </w:rPr>
        <w:t>האופוזיציה</w:t>
      </w:r>
      <w:r>
        <w:rPr>
          <w:rFonts w:hint="cs"/>
          <w:rtl/>
        </w:rPr>
        <w:t>,</w:t>
      </w:r>
      <w:r>
        <w:rPr>
          <w:rtl/>
        </w:rPr>
        <w:t xml:space="preserve"> </w:t>
      </w:r>
      <w:bookmarkStart w:id="9219" w:name="_ETM_Q32_421029"/>
      <w:bookmarkEnd w:id="9219"/>
      <w:r>
        <w:rPr>
          <w:rtl/>
        </w:rPr>
        <w:t xml:space="preserve">לא </w:t>
      </w:r>
      <w:bookmarkStart w:id="9220" w:name="_ETM_Q32_421209"/>
      <w:bookmarkEnd w:id="9220"/>
      <w:r>
        <w:rPr>
          <w:rtl/>
        </w:rPr>
        <w:t>יזיק</w:t>
      </w:r>
      <w:r>
        <w:rPr>
          <w:rFonts w:hint="cs"/>
          <w:rtl/>
        </w:rPr>
        <w:t>,</w:t>
      </w:r>
      <w:r>
        <w:rPr>
          <w:rtl/>
        </w:rPr>
        <w:t xml:space="preserve"> </w:t>
      </w:r>
      <w:bookmarkStart w:id="9221" w:name="_ETM_Q32_421809"/>
      <w:bookmarkEnd w:id="9221"/>
      <w:r>
        <w:rPr>
          <w:rtl/>
        </w:rPr>
        <w:t xml:space="preserve">מה </w:t>
      </w:r>
      <w:bookmarkStart w:id="9222" w:name="_ETM_Q32_421989"/>
      <w:bookmarkEnd w:id="9222"/>
      <w:r>
        <w:rPr>
          <w:rtl/>
        </w:rPr>
        <w:t>קרה</w:t>
      </w:r>
      <w:r>
        <w:rPr>
          <w:rFonts w:hint="cs"/>
          <w:rtl/>
        </w:rPr>
        <w:t>?</w:t>
      </w:r>
      <w:r>
        <w:rPr>
          <w:rtl/>
        </w:rPr>
        <w:t xml:space="preserve"> </w:t>
      </w:r>
      <w:bookmarkStart w:id="9223" w:name="_ETM_Q32_423220"/>
      <w:bookmarkEnd w:id="9223"/>
      <w:r>
        <w:rPr>
          <w:rtl/>
        </w:rPr>
        <w:t xml:space="preserve">ואין </w:t>
      </w:r>
      <w:bookmarkStart w:id="9224" w:name="_ETM_Q32_423490"/>
      <w:bookmarkEnd w:id="9224"/>
      <w:r>
        <w:rPr>
          <w:rtl/>
        </w:rPr>
        <w:t xml:space="preserve">להם </w:t>
      </w:r>
      <w:bookmarkStart w:id="9225" w:name="_ETM_Q32_423700"/>
      <w:bookmarkEnd w:id="9225"/>
      <w:r>
        <w:rPr>
          <w:rtl/>
        </w:rPr>
        <w:t>זמן</w:t>
      </w:r>
      <w:r>
        <w:rPr>
          <w:rFonts w:hint="cs"/>
          <w:rtl/>
        </w:rPr>
        <w:t>,</w:t>
      </w:r>
      <w:r>
        <w:rPr>
          <w:rtl/>
        </w:rPr>
        <w:t xml:space="preserve"> </w:t>
      </w:r>
      <w:bookmarkStart w:id="9226" w:name="_ETM_Q32_424150"/>
      <w:bookmarkStart w:id="9227" w:name="_ETM_Q32_424569"/>
      <w:bookmarkEnd w:id="9226"/>
      <w:bookmarkEnd w:id="9227"/>
      <w:r>
        <w:rPr>
          <w:rFonts w:hint="cs"/>
          <w:rtl/>
        </w:rPr>
        <w:t>כבר</w:t>
      </w:r>
      <w:r>
        <w:rPr>
          <w:rtl/>
        </w:rPr>
        <w:t xml:space="preserve"> </w:t>
      </w:r>
      <w:bookmarkStart w:id="9228" w:name="_ETM_Q32_424900"/>
      <w:bookmarkEnd w:id="9228"/>
      <w:r>
        <w:rPr>
          <w:rtl/>
        </w:rPr>
        <w:t>עבר</w:t>
      </w:r>
      <w:r>
        <w:rPr>
          <w:rFonts w:hint="cs"/>
          <w:rtl/>
        </w:rPr>
        <w:t>ו</w:t>
      </w:r>
      <w:r>
        <w:rPr>
          <w:rtl/>
        </w:rPr>
        <w:t xml:space="preserve"> </w:t>
      </w:r>
      <w:bookmarkStart w:id="9229" w:name="_ETM_Q32_425230"/>
      <w:bookmarkEnd w:id="9229"/>
      <w:r>
        <w:rPr>
          <w:rtl/>
        </w:rPr>
        <w:t xml:space="preserve">שנה </w:t>
      </w:r>
      <w:bookmarkStart w:id="9230" w:name="_ETM_Q32_425560"/>
      <w:bookmarkEnd w:id="9230"/>
      <w:r>
        <w:rPr>
          <w:rtl/>
        </w:rPr>
        <w:t>ו</w:t>
      </w:r>
      <w:bookmarkStart w:id="9231" w:name="_ETM_Q32_426130"/>
      <w:bookmarkEnd w:id="9231"/>
      <w:r>
        <w:rPr>
          <w:rFonts w:hint="cs"/>
          <w:rtl/>
        </w:rPr>
        <w:t xml:space="preserve">ארבע, </w:t>
      </w:r>
      <w:r>
        <w:rPr>
          <w:rtl/>
        </w:rPr>
        <w:t>מה</w:t>
      </w:r>
      <w:r>
        <w:rPr>
          <w:rFonts w:hint="cs"/>
          <w:rtl/>
        </w:rPr>
        <w:t>,</w:t>
      </w:r>
      <w:r>
        <w:rPr>
          <w:rtl/>
        </w:rPr>
        <w:t xml:space="preserve"> </w:t>
      </w:r>
      <w:bookmarkStart w:id="9232" w:name="_ETM_Q32_426310"/>
      <w:bookmarkEnd w:id="9232"/>
      <w:r>
        <w:rPr>
          <w:rtl/>
        </w:rPr>
        <w:t xml:space="preserve">אתם </w:t>
      </w:r>
      <w:bookmarkStart w:id="9233" w:name="_ETM_Q32_426490"/>
      <w:bookmarkEnd w:id="9233"/>
      <w:r>
        <w:rPr>
          <w:rtl/>
        </w:rPr>
        <w:t xml:space="preserve">דוחים </w:t>
      </w:r>
      <w:bookmarkStart w:id="9234" w:name="_ETM_Q32_426940"/>
      <w:bookmarkEnd w:id="9234"/>
      <w:r>
        <w:rPr>
          <w:rtl/>
        </w:rPr>
        <w:t xml:space="preserve">עוד </w:t>
      </w:r>
      <w:bookmarkStart w:id="9235" w:name="_ETM_Q32_427150"/>
      <w:bookmarkEnd w:id="9235"/>
      <w:r>
        <w:rPr>
          <w:rtl/>
        </w:rPr>
        <w:t>ועוד</w:t>
      </w:r>
      <w:r>
        <w:rPr>
          <w:rFonts w:hint="cs"/>
          <w:rtl/>
        </w:rPr>
        <w:t>?</w:t>
      </w:r>
      <w:r>
        <w:rPr>
          <w:rtl/>
        </w:rPr>
        <w:t xml:space="preserve"> </w:t>
      </w:r>
      <w:bookmarkStart w:id="9236" w:name="_ETM_Q32_428480"/>
      <w:bookmarkEnd w:id="9236"/>
      <w:r>
        <w:rPr>
          <w:rtl/>
        </w:rPr>
        <w:t xml:space="preserve">אין </w:t>
      </w:r>
      <w:bookmarkStart w:id="9237" w:name="_ETM_Q32_428719"/>
      <w:bookmarkEnd w:id="9237"/>
      <w:r>
        <w:rPr>
          <w:rtl/>
        </w:rPr>
        <w:t>זמן</w:t>
      </w:r>
      <w:r>
        <w:rPr>
          <w:rFonts w:hint="cs"/>
          <w:rtl/>
        </w:rPr>
        <w:t>,</w:t>
      </w:r>
      <w:r>
        <w:rPr>
          <w:rtl/>
        </w:rPr>
        <w:t xml:space="preserve"> </w:t>
      </w:r>
      <w:bookmarkStart w:id="9238" w:name="_ETM_Q32_429139"/>
      <w:bookmarkEnd w:id="9238"/>
      <w:r>
        <w:rPr>
          <w:rtl/>
        </w:rPr>
        <w:t xml:space="preserve">תצביעו </w:t>
      </w:r>
      <w:bookmarkStart w:id="9239" w:name="_ETM_Q32_429650"/>
      <w:bookmarkEnd w:id="9239"/>
      <w:r>
        <w:rPr>
          <w:rtl/>
        </w:rPr>
        <w:t>בעד</w:t>
      </w:r>
      <w:r>
        <w:rPr>
          <w:rFonts w:hint="cs"/>
          <w:rtl/>
        </w:rPr>
        <w:t>.</w:t>
      </w:r>
      <w:r>
        <w:rPr>
          <w:rtl/>
        </w:rPr>
        <w:t xml:space="preserve"> </w:t>
      </w:r>
      <w:bookmarkStart w:id="9240" w:name="_ETM_Q32_431469"/>
      <w:bookmarkEnd w:id="9240"/>
    </w:p>
    <w:p w:rsidR="00D66FB5" w:rsidRDefault="00D66FB5" w:rsidP="00F77CB4">
      <w:pPr>
        <w:rPr>
          <w:rtl/>
        </w:rPr>
      </w:pPr>
      <w:bookmarkStart w:id="9241" w:name="_ETM_Q32_434214"/>
      <w:bookmarkStart w:id="9242" w:name="_ETM_Q32_434302"/>
      <w:bookmarkEnd w:id="9241"/>
      <w:bookmarkEnd w:id="9242"/>
    </w:p>
    <w:p w:rsidR="00D66FB5" w:rsidRDefault="00D66FB5" w:rsidP="00C73F9F">
      <w:pPr>
        <w:rPr>
          <w:rtl/>
        </w:rPr>
      </w:pPr>
      <w:r>
        <w:rPr>
          <w:rtl/>
        </w:rPr>
        <w:t xml:space="preserve">אבל </w:t>
      </w:r>
      <w:bookmarkStart w:id="9243" w:name="_ETM_Q32_431680"/>
      <w:bookmarkEnd w:id="9243"/>
      <w:r>
        <w:rPr>
          <w:rtl/>
        </w:rPr>
        <w:t xml:space="preserve">אני </w:t>
      </w:r>
      <w:bookmarkStart w:id="9244" w:name="_ETM_Q32_431859"/>
      <w:bookmarkEnd w:id="9244"/>
      <w:r>
        <w:rPr>
          <w:rtl/>
        </w:rPr>
        <w:t xml:space="preserve">תמיד </w:t>
      </w:r>
      <w:bookmarkStart w:id="9245" w:name="_ETM_Q32_432280"/>
      <w:bookmarkEnd w:id="9245"/>
      <w:r>
        <w:rPr>
          <w:rtl/>
        </w:rPr>
        <w:t xml:space="preserve">עולה </w:t>
      </w:r>
      <w:bookmarkStart w:id="9246" w:name="_ETM_Q32_433900"/>
      <w:bookmarkEnd w:id="9246"/>
      <w:r>
        <w:rPr>
          <w:rFonts w:hint="cs"/>
          <w:rtl/>
        </w:rPr>
        <w:t xml:space="preserve">כדי </w:t>
      </w:r>
      <w:r>
        <w:rPr>
          <w:rtl/>
        </w:rPr>
        <w:t xml:space="preserve">שלא </w:t>
      </w:r>
      <w:bookmarkStart w:id="9247" w:name="_ETM_Q32_434229"/>
      <w:bookmarkEnd w:id="9247"/>
      <w:r>
        <w:rPr>
          <w:rtl/>
        </w:rPr>
        <w:t>נשכח</w:t>
      </w:r>
      <w:r>
        <w:rPr>
          <w:rFonts w:hint="cs"/>
          <w:rtl/>
        </w:rPr>
        <w:t>,</w:t>
      </w:r>
      <w:r>
        <w:rPr>
          <w:rtl/>
        </w:rPr>
        <w:t xml:space="preserve"> </w:t>
      </w:r>
      <w:bookmarkStart w:id="9248" w:name="_ETM_Q32_434859"/>
      <w:bookmarkEnd w:id="9248"/>
      <w:r>
        <w:rPr>
          <w:rtl/>
        </w:rPr>
        <w:t xml:space="preserve">כל </w:t>
      </w:r>
      <w:bookmarkStart w:id="9249" w:name="_ETM_Q32_435249"/>
      <w:bookmarkEnd w:id="9249"/>
      <w:r>
        <w:rPr>
          <w:rtl/>
        </w:rPr>
        <w:t>יום</w:t>
      </w:r>
      <w:r>
        <w:rPr>
          <w:rFonts w:hint="cs"/>
          <w:rtl/>
        </w:rPr>
        <w:t>,</w:t>
      </w:r>
      <w:r>
        <w:rPr>
          <w:rtl/>
        </w:rPr>
        <w:t xml:space="preserve"> </w:t>
      </w:r>
      <w:bookmarkStart w:id="9250" w:name="_ETM_Q32_435639"/>
      <w:bookmarkEnd w:id="9250"/>
      <w:r>
        <w:rPr>
          <w:rtl/>
        </w:rPr>
        <w:t xml:space="preserve">במליאה </w:t>
      </w:r>
      <w:bookmarkStart w:id="9251" w:name="_ETM_Q32_436629"/>
      <w:bookmarkEnd w:id="9251"/>
      <w:r>
        <w:rPr>
          <w:rFonts w:hint="cs"/>
          <w:rtl/>
        </w:rPr>
        <w:t xml:space="preserve">– </w:t>
      </w:r>
      <w:r>
        <w:rPr>
          <w:rtl/>
        </w:rPr>
        <w:t xml:space="preserve">חשוב </w:t>
      </w:r>
      <w:bookmarkStart w:id="9252" w:name="_ETM_Q32_437050"/>
      <w:bookmarkEnd w:id="9252"/>
      <w:r>
        <w:rPr>
          <w:rtl/>
        </w:rPr>
        <w:t xml:space="preserve">לי </w:t>
      </w:r>
      <w:bookmarkStart w:id="9253" w:name="_ETM_Q32_437169"/>
      <w:bookmarkEnd w:id="9253"/>
      <w:r>
        <w:rPr>
          <w:rtl/>
        </w:rPr>
        <w:t>ש</w:t>
      </w:r>
      <w:bookmarkStart w:id="9254" w:name="_ETM_Q32_437650"/>
      <w:bookmarkEnd w:id="9254"/>
      <w:r>
        <w:rPr>
          <w:rFonts w:hint="cs"/>
          <w:rtl/>
        </w:rPr>
        <w:t>ב</w:t>
      </w:r>
      <w:r>
        <w:rPr>
          <w:rtl/>
        </w:rPr>
        <w:t>מל</w:t>
      </w:r>
      <w:r>
        <w:rPr>
          <w:rFonts w:hint="cs"/>
          <w:rtl/>
        </w:rPr>
        <w:t>י</w:t>
      </w:r>
      <w:r>
        <w:rPr>
          <w:rtl/>
        </w:rPr>
        <w:t xml:space="preserve">אה </w:t>
      </w:r>
      <w:bookmarkStart w:id="9255" w:name="_ETM_Q32_438639"/>
      <w:bookmarkEnd w:id="9255"/>
      <w:r>
        <w:rPr>
          <w:rtl/>
        </w:rPr>
        <w:t xml:space="preserve">אנחנו </w:t>
      </w:r>
      <w:bookmarkStart w:id="9256" w:name="_ETM_Q32_439060"/>
      <w:bookmarkEnd w:id="9256"/>
      <w:r>
        <w:rPr>
          <w:rtl/>
        </w:rPr>
        <w:t xml:space="preserve">נדבר </w:t>
      </w:r>
      <w:bookmarkStart w:id="9257" w:name="_ETM_Q32_439569"/>
      <w:bookmarkEnd w:id="9257"/>
      <w:r>
        <w:rPr>
          <w:rtl/>
        </w:rPr>
        <w:t xml:space="preserve">על </w:t>
      </w:r>
      <w:bookmarkStart w:id="9258" w:name="_ETM_Q32_439720"/>
      <w:bookmarkEnd w:id="9258"/>
      <w:r>
        <w:rPr>
          <w:rtl/>
        </w:rPr>
        <w:t>החטופים</w:t>
      </w:r>
      <w:r>
        <w:rPr>
          <w:rFonts w:hint="cs"/>
          <w:rtl/>
        </w:rPr>
        <w:t>;</w:t>
      </w:r>
      <w:r>
        <w:rPr>
          <w:rtl/>
        </w:rPr>
        <w:t xml:space="preserve"> </w:t>
      </w:r>
      <w:bookmarkStart w:id="9259" w:name="_ETM_Q32_440919"/>
      <w:bookmarkEnd w:id="9259"/>
      <w:r>
        <w:rPr>
          <w:rtl/>
        </w:rPr>
        <w:t xml:space="preserve">לא </w:t>
      </w:r>
      <w:bookmarkStart w:id="9260" w:name="_ETM_Q32_441250"/>
      <w:bookmarkEnd w:id="9260"/>
      <w:r>
        <w:rPr>
          <w:rtl/>
        </w:rPr>
        <w:t xml:space="preserve">רק </w:t>
      </w:r>
      <w:bookmarkStart w:id="9261" w:name="_ETM_Q32_441550"/>
      <w:bookmarkEnd w:id="9261"/>
      <w:r>
        <w:rPr>
          <w:rtl/>
        </w:rPr>
        <w:t>בוועדות</w:t>
      </w:r>
      <w:r>
        <w:rPr>
          <w:rFonts w:hint="cs"/>
          <w:rtl/>
        </w:rPr>
        <w:t>,</w:t>
      </w:r>
      <w:r>
        <w:rPr>
          <w:rtl/>
        </w:rPr>
        <w:t xml:space="preserve"> </w:t>
      </w:r>
      <w:bookmarkStart w:id="9262" w:name="_ETM_Q32_443240"/>
      <w:bookmarkEnd w:id="9262"/>
      <w:r>
        <w:rPr>
          <w:rtl/>
        </w:rPr>
        <w:t xml:space="preserve">לא </w:t>
      </w:r>
      <w:bookmarkStart w:id="9263" w:name="_ETM_Q32_443509"/>
      <w:bookmarkEnd w:id="9263"/>
      <w:r>
        <w:rPr>
          <w:rtl/>
        </w:rPr>
        <w:t xml:space="preserve">רק </w:t>
      </w:r>
      <w:bookmarkStart w:id="9264" w:name="_ETM_Q32_443779"/>
      <w:bookmarkEnd w:id="9264"/>
      <w:r>
        <w:rPr>
          <w:rtl/>
        </w:rPr>
        <w:t xml:space="preserve">בחדרים </w:t>
      </w:r>
      <w:bookmarkStart w:id="9265" w:name="_ETM_Q32_444410"/>
      <w:bookmarkEnd w:id="9265"/>
      <w:r>
        <w:rPr>
          <w:rtl/>
        </w:rPr>
        <w:t>סגורים</w:t>
      </w:r>
      <w:r>
        <w:rPr>
          <w:rFonts w:hint="cs"/>
          <w:rtl/>
        </w:rPr>
        <w:t>.</w:t>
      </w:r>
      <w:r>
        <w:rPr>
          <w:rtl/>
        </w:rPr>
        <w:t xml:space="preserve"> </w:t>
      </w:r>
      <w:bookmarkStart w:id="9266" w:name="_ETM_Q32_445610"/>
      <w:bookmarkEnd w:id="9266"/>
      <w:r>
        <w:rPr>
          <w:rtl/>
        </w:rPr>
        <w:t xml:space="preserve">במליאה </w:t>
      </w:r>
      <w:bookmarkStart w:id="9267" w:name="_ETM_Q32_446300"/>
      <w:bookmarkEnd w:id="9267"/>
      <w:r>
        <w:rPr>
          <w:rtl/>
        </w:rPr>
        <w:t xml:space="preserve">נדבר </w:t>
      </w:r>
      <w:bookmarkStart w:id="9268" w:name="_ETM_Q32_446779"/>
      <w:bookmarkEnd w:id="9268"/>
      <w:r>
        <w:rPr>
          <w:rtl/>
        </w:rPr>
        <w:t xml:space="preserve">על </w:t>
      </w:r>
      <w:bookmarkStart w:id="9269" w:name="_ETM_Q32_446960"/>
      <w:bookmarkEnd w:id="9269"/>
      <w:r>
        <w:rPr>
          <w:rtl/>
        </w:rPr>
        <w:t>החטופים</w:t>
      </w:r>
      <w:r>
        <w:rPr>
          <w:rFonts w:hint="cs"/>
          <w:rtl/>
        </w:rPr>
        <w:t>;</w:t>
      </w:r>
      <w:r>
        <w:rPr>
          <w:rtl/>
        </w:rPr>
        <w:t xml:space="preserve"> </w:t>
      </w:r>
      <w:bookmarkStart w:id="9270" w:name="_ETM_Q32_448430"/>
      <w:bookmarkEnd w:id="9270"/>
      <w:r>
        <w:rPr>
          <w:rtl/>
        </w:rPr>
        <w:t xml:space="preserve">במליאה </w:t>
      </w:r>
      <w:bookmarkStart w:id="9271" w:name="_ETM_Q32_449120"/>
      <w:bookmarkEnd w:id="9271"/>
      <w:r>
        <w:rPr>
          <w:rFonts w:hint="cs"/>
          <w:rtl/>
        </w:rPr>
        <w:t>נ</w:t>
      </w:r>
      <w:r>
        <w:rPr>
          <w:rtl/>
        </w:rPr>
        <w:t xml:space="preserve">זכיר </w:t>
      </w:r>
      <w:bookmarkStart w:id="9272" w:name="_ETM_Q32_449660"/>
      <w:bookmarkEnd w:id="9272"/>
      <w:r>
        <w:rPr>
          <w:rtl/>
        </w:rPr>
        <w:t xml:space="preserve">סיפור </w:t>
      </w:r>
      <w:bookmarkStart w:id="9273" w:name="_ETM_Q32_450200"/>
      <w:bookmarkEnd w:id="9273"/>
      <w:r>
        <w:rPr>
          <w:rtl/>
        </w:rPr>
        <w:t xml:space="preserve">של </w:t>
      </w:r>
      <w:bookmarkStart w:id="9274" w:name="_ETM_Q32_450470"/>
      <w:bookmarkEnd w:id="9274"/>
      <w:r>
        <w:rPr>
          <w:rFonts w:hint="cs"/>
          <w:rtl/>
        </w:rPr>
        <w:t>אחד</w:t>
      </w:r>
      <w:r>
        <w:rPr>
          <w:rtl/>
        </w:rPr>
        <w:t xml:space="preserve"> </w:t>
      </w:r>
      <w:bookmarkStart w:id="9275" w:name="_ETM_Q32_450860"/>
      <w:bookmarkEnd w:id="9275"/>
      <w:r>
        <w:rPr>
          <w:rtl/>
        </w:rPr>
        <w:t>מהם</w:t>
      </w:r>
      <w:r>
        <w:rPr>
          <w:rFonts w:hint="cs"/>
          <w:rtl/>
        </w:rPr>
        <w:t>,</w:t>
      </w:r>
      <w:r>
        <w:rPr>
          <w:rtl/>
        </w:rPr>
        <w:t xml:space="preserve"> </w:t>
      </w:r>
      <w:bookmarkStart w:id="9276" w:name="_ETM_Q32_452360"/>
      <w:bookmarkEnd w:id="9276"/>
      <w:r>
        <w:rPr>
          <w:rtl/>
        </w:rPr>
        <w:t xml:space="preserve">והיום </w:t>
      </w:r>
      <w:bookmarkStart w:id="9277" w:name="_ETM_Q32_452659"/>
      <w:bookmarkEnd w:id="9277"/>
      <w:r>
        <w:rPr>
          <w:rtl/>
        </w:rPr>
        <w:t xml:space="preserve">אני </w:t>
      </w:r>
      <w:bookmarkStart w:id="9278" w:name="_ETM_Q32_452810"/>
      <w:bookmarkEnd w:id="9278"/>
      <w:r>
        <w:rPr>
          <w:rtl/>
        </w:rPr>
        <w:t xml:space="preserve">רוצה </w:t>
      </w:r>
      <w:bookmarkStart w:id="9279" w:name="_ETM_Q32_453169"/>
      <w:bookmarkEnd w:id="9279"/>
      <w:r>
        <w:rPr>
          <w:rtl/>
        </w:rPr>
        <w:t xml:space="preserve">לקרוא </w:t>
      </w:r>
      <w:bookmarkStart w:id="9280" w:name="_ETM_Q32_453500"/>
      <w:bookmarkEnd w:id="9280"/>
      <w:r>
        <w:rPr>
          <w:rtl/>
        </w:rPr>
        <w:t xml:space="preserve">את </w:t>
      </w:r>
      <w:bookmarkStart w:id="9281" w:name="_ETM_Q32_453589"/>
      <w:bookmarkEnd w:id="9281"/>
      <w:r>
        <w:rPr>
          <w:rtl/>
        </w:rPr>
        <w:t xml:space="preserve">הסיפור </w:t>
      </w:r>
      <w:bookmarkStart w:id="9282" w:name="_ETM_Q32_454039"/>
      <w:bookmarkEnd w:id="9282"/>
      <w:r>
        <w:rPr>
          <w:rtl/>
        </w:rPr>
        <w:t xml:space="preserve">של </w:t>
      </w:r>
      <w:bookmarkStart w:id="9283" w:name="_ETM_Q32_454370"/>
      <w:bookmarkEnd w:id="9283"/>
      <w:r>
        <w:rPr>
          <w:rtl/>
        </w:rPr>
        <w:t xml:space="preserve">גלי </w:t>
      </w:r>
      <w:bookmarkStart w:id="9284" w:name="_ETM_Q32_455360"/>
      <w:bookmarkEnd w:id="9284"/>
      <w:r>
        <w:rPr>
          <w:rtl/>
        </w:rPr>
        <w:t>ברמן</w:t>
      </w:r>
      <w:r>
        <w:rPr>
          <w:rFonts w:hint="cs"/>
          <w:rtl/>
        </w:rPr>
        <w:t>,</w:t>
      </w:r>
      <w:r>
        <w:rPr>
          <w:rtl/>
        </w:rPr>
        <w:t xml:space="preserve"> </w:t>
      </w:r>
      <w:bookmarkStart w:id="9285" w:name="_ETM_Q32_456759"/>
      <w:bookmarkEnd w:id="9285"/>
      <w:r>
        <w:rPr>
          <w:rtl/>
        </w:rPr>
        <w:t xml:space="preserve">שאני </w:t>
      </w:r>
      <w:bookmarkStart w:id="9286" w:name="_ETM_Q32_457089"/>
      <w:bookmarkEnd w:id="9286"/>
      <w:r>
        <w:rPr>
          <w:rtl/>
        </w:rPr>
        <w:t xml:space="preserve">לובש </w:t>
      </w:r>
      <w:bookmarkStart w:id="9287" w:name="_ETM_Q32_457389"/>
      <w:bookmarkEnd w:id="9287"/>
      <w:r>
        <w:rPr>
          <w:rtl/>
        </w:rPr>
        <w:t xml:space="preserve">את </w:t>
      </w:r>
      <w:bookmarkStart w:id="9288" w:name="_ETM_Q32_457479"/>
      <w:bookmarkEnd w:id="9288"/>
      <w:r>
        <w:rPr>
          <w:rtl/>
        </w:rPr>
        <w:t xml:space="preserve">החולצה </w:t>
      </w:r>
      <w:bookmarkStart w:id="9289" w:name="_ETM_Q32_457900"/>
      <w:bookmarkEnd w:id="9289"/>
      <w:r>
        <w:rPr>
          <w:rtl/>
        </w:rPr>
        <w:t xml:space="preserve">שלו </w:t>
      </w:r>
      <w:bookmarkStart w:id="9290" w:name="_ETM_Q32_458199"/>
      <w:bookmarkEnd w:id="9290"/>
      <w:r>
        <w:rPr>
          <w:rtl/>
        </w:rPr>
        <w:t>היום</w:t>
      </w:r>
      <w:r>
        <w:rPr>
          <w:rFonts w:hint="cs"/>
          <w:rtl/>
        </w:rPr>
        <w:t>.</w:t>
      </w:r>
      <w:r w:rsidR="00C73F9F">
        <w:rPr>
          <w:rtl/>
        </w:rPr>
        <w:t xml:space="preserve"> </w:t>
      </w:r>
      <w:r>
        <w:rPr>
          <w:rtl/>
        </w:rPr>
        <w:t xml:space="preserve">גלי </w:t>
      </w:r>
      <w:bookmarkStart w:id="9291" w:name="_ETM_Q32_459650"/>
      <w:bookmarkEnd w:id="9291"/>
      <w:r>
        <w:rPr>
          <w:rtl/>
        </w:rPr>
        <w:t xml:space="preserve">הוא </w:t>
      </w:r>
      <w:bookmarkStart w:id="9292" w:name="_ETM_Q32_459740"/>
      <w:bookmarkEnd w:id="9292"/>
      <w:r>
        <w:rPr>
          <w:rtl/>
        </w:rPr>
        <w:t xml:space="preserve">בן </w:t>
      </w:r>
      <w:bookmarkStart w:id="9293" w:name="_ETM_Q32_459919"/>
      <w:bookmarkEnd w:id="9293"/>
      <w:r>
        <w:rPr>
          <w:rtl/>
        </w:rPr>
        <w:t xml:space="preserve">26 </w:t>
      </w:r>
      <w:bookmarkStart w:id="9294" w:name="_ETM_Q32_460729"/>
      <w:bookmarkEnd w:id="9294"/>
      <w:r>
        <w:rPr>
          <w:rtl/>
        </w:rPr>
        <w:t xml:space="preserve">מקיבוץ </w:t>
      </w:r>
      <w:bookmarkStart w:id="9295" w:name="_ETM_Q32_461300"/>
      <w:bookmarkEnd w:id="9295"/>
      <w:r>
        <w:rPr>
          <w:rtl/>
        </w:rPr>
        <w:t xml:space="preserve">כפר </w:t>
      </w:r>
      <w:bookmarkStart w:id="9296" w:name="_ETM_Q32_461599"/>
      <w:bookmarkEnd w:id="9296"/>
      <w:r>
        <w:rPr>
          <w:rtl/>
        </w:rPr>
        <w:t>עזה</w:t>
      </w:r>
      <w:r>
        <w:rPr>
          <w:rFonts w:hint="cs"/>
          <w:rtl/>
        </w:rPr>
        <w:t>. הוא</w:t>
      </w:r>
      <w:r>
        <w:rPr>
          <w:rtl/>
        </w:rPr>
        <w:t xml:space="preserve"> </w:t>
      </w:r>
      <w:bookmarkStart w:id="9297" w:name="_ETM_Q32_462800"/>
      <w:bookmarkEnd w:id="9297"/>
      <w:r>
        <w:rPr>
          <w:rtl/>
        </w:rPr>
        <w:t xml:space="preserve">נולד </w:t>
      </w:r>
      <w:bookmarkStart w:id="9298" w:name="_ETM_Q32_463190"/>
      <w:bookmarkEnd w:id="9298"/>
      <w:r>
        <w:rPr>
          <w:rtl/>
        </w:rPr>
        <w:t xml:space="preserve">למשפחה </w:t>
      </w:r>
      <w:bookmarkStart w:id="9299" w:name="_ETM_Q32_463789"/>
      <w:bookmarkEnd w:id="9299"/>
      <w:r>
        <w:rPr>
          <w:rtl/>
        </w:rPr>
        <w:t>חמה</w:t>
      </w:r>
      <w:bookmarkStart w:id="9300" w:name="_ETM_Q32_464949"/>
      <w:bookmarkEnd w:id="9300"/>
      <w:r w:rsidR="00A256A2">
        <w:rPr>
          <w:rFonts w:hint="cs"/>
          <w:rtl/>
        </w:rPr>
        <w:t xml:space="preserve">. יש </w:t>
      </w:r>
      <w:r>
        <w:rPr>
          <w:rtl/>
        </w:rPr>
        <w:t xml:space="preserve">אח </w:t>
      </w:r>
      <w:bookmarkStart w:id="9301" w:name="_ETM_Q32_465250"/>
      <w:bookmarkEnd w:id="9301"/>
      <w:r>
        <w:rPr>
          <w:rtl/>
        </w:rPr>
        <w:t>תאום</w:t>
      </w:r>
      <w:r>
        <w:rPr>
          <w:rFonts w:hint="cs"/>
          <w:rtl/>
        </w:rPr>
        <w:t>.</w:t>
      </w:r>
      <w:r>
        <w:rPr>
          <w:rtl/>
        </w:rPr>
        <w:t xml:space="preserve"> </w:t>
      </w:r>
      <w:bookmarkStart w:id="9302" w:name="_ETM_Q32_467270"/>
      <w:bookmarkEnd w:id="9302"/>
      <w:r>
        <w:rPr>
          <w:rtl/>
        </w:rPr>
        <w:t xml:space="preserve">גם </w:t>
      </w:r>
      <w:bookmarkStart w:id="9303" w:name="_ETM_Q32_467750"/>
      <w:bookmarkEnd w:id="9303"/>
      <w:r>
        <w:rPr>
          <w:rtl/>
        </w:rPr>
        <w:t xml:space="preserve">זיו </w:t>
      </w:r>
      <w:bookmarkStart w:id="9304" w:name="_ETM_Q32_468050"/>
      <w:bookmarkEnd w:id="9304"/>
      <w:r>
        <w:rPr>
          <w:rtl/>
        </w:rPr>
        <w:t xml:space="preserve">אחיו </w:t>
      </w:r>
      <w:bookmarkStart w:id="9305" w:name="_ETM_Q32_468440"/>
      <w:bookmarkEnd w:id="9305"/>
      <w:r>
        <w:rPr>
          <w:rtl/>
        </w:rPr>
        <w:t>נחטף</w:t>
      </w:r>
      <w:r>
        <w:rPr>
          <w:rFonts w:hint="cs"/>
          <w:rtl/>
        </w:rPr>
        <w:t>,</w:t>
      </w:r>
      <w:r>
        <w:rPr>
          <w:rtl/>
        </w:rPr>
        <w:t xml:space="preserve"> </w:t>
      </w:r>
      <w:bookmarkStart w:id="9306" w:name="_ETM_Q32_469070"/>
      <w:bookmarkEnd w:id="9306"/>
      <w:r>
        <w:rPr>
          <w:rtl/>
        </w:rPr>
        <w:t xml:space="preserve">שני </w:t>
      </w:r>
      <w:bookmarkStart w:id="9307" w:name="_ETM_Q32_469370"/>
      <w:bookmarkEnd w:id="9307"/>
      <w:r>
        <w:rPr>
          <w:rtl/>
        </w:rPr>
        <w:t xml:space="preserve">אחים </w:t>
      </w:r>
      <w:bookmarkStart w:id="9308" w:name="_ETM_Q32_469880"/>
      <w:bookmarkEnd w:id="9308"/>
      <w:r>
        <w:rPr>
          <w:rtl/>
        </w:rPr>
        <w:t xml:space="preserve">בלתי </w:t>
      </w:r>
      <w:bookmarkStart w:id="9309" w:name="_ETM_Q32_470270"/>
      <w:bookmarkEnd w:id="9309"/>
      <w:r>
        <w:rPr>
          <w:rtl/>
        </w:rPr>
        <w:t>נפרדים</w:t>
      </w:r>
      <w:r>
        <w:rPr>
          <w:rFonts w:hint="cs"/>
          <w:rtl/>
        </w:rPr>
        <w:t>.</w:t>
      </w:r>
      <w:r>
        <w:rPr>
          <w:rtl/>
        </w:rPr>
        <w:t xml:space="preserve"> </w:t>
      </w:r>
      <w:bookmarkStart w:id="9310" w:name="_ETM_Q32_471790"/>
      <w:bookmarkEnd w:id="9310"/>
      <w:r>
        <w:rPr>
          <w:rtl/>
        </w:rPr>
        <w:t xml:space="preserve">המשפחה </w:t>
      </w:r>
      <w:bookmarkStart w:id="9311" w:name="_ETM_Q32_472389"/>
      <w:bookmarkEnd w:id="9311"/>
      <w:r>
        <w:rPr>
          <w:rtl/>
        </w:rPr>
        <w:t xml:space="preserve">קוראת </w:t>
      </w:r>
      <w:bookmarkStart w:id="9312" w:name="_ETM_Q32_472750"/>
      <w:bookmarkEnd w:id="9312"/>
      <w:r>
        <w:rPr>
          <w:rtl/>
        </w:rPr>
        <w:t xml:space="preserve">להם </w:t>
      </w:r>
      <w:bookmarkStart w:id="9313" w:name="_ETM_Q32_472960"/>
      <w:bookmarkEnd w:id="9313"/>
      <w:r>
        <w:rPr>
          <w:rFonts w:hint="cs"/>
          <w:rtl/>
        </w:rPr>
        <w:t>"</w:t>
      </w:r>
      <w:r>
        <w:rPr>
          <w:rtl/>
        </w:rPr>
        <w:t xml:space="preserve">כוח </w:t>
      </w:r>
      <w:bookmarkStart w:id="9314" w:name="_ETM_Q32_473320"/>
      <w:bookmarkEnd w:id="9314"/>
      <w:r>
        <w:rPr>
          <w:rtl/>
        </w:rPr>
        <w:t>התאומים</w:t>
      </w:r>
      <w:r>
        <w:rPr>
          <w:rFonts w:hint="cs"/>
          <w:rtl/>
        </w:rPr>
        <w:t>",</w:t>
      </w:r>
      <w:r>
        <w:rPr>
          <w:rtl/>
        </w:rPr>
        <w:t xml:space="preserve"> </w:t>
      </w:r>
      <w:bookmarkStart w:id="9315" w:name="_ETM_Q32_474040"/>
      <w:bookmarkEnd w:id="9315"/>
      <w:r>
        <w:rPr>
          <w:rtl/>
        </w:rPr>
        <w:t>הכ</w:t>
      </w:r>
      <w:r>
        <w:rPr>
          <w:rFonts w:hint="cs"/>
          <w:rtl/>
        </w:rPr>
        <w:t>ו</w:t>
      </w:r>
      <w:r>
        <w:rPr>
          <w:rtl/>
        </w:rPr>
        <w:t xml:space="preserve">ל </w:t>
      </w:r>
      <w:bookmarkStart w:id="9316" w:name="_ETM_Q32_474370"/>
      <w:bookmarkEnd w:id="9316"/>
      <w:r>
        <w:rPr>
          <w:rtl/>
        </w:rPr>
        <w:t xml:space="preserve">הם </w:t>
      </w:r>
      <w:bookmarkStart w:id="9317" w:name="_ETM_Q32_474490"/>
      <w:bookmarkEnd w:id="9317"/>
      <w:r>
        <w:rPr>
          <w:rtl/>
        </w:rPr>
        <w:t xml:space="preserve">עשו </w:t>
      </w:r>
      <w:bookmarkStart w:id="9318" w:name="_ETM_Q32_474760"/>
      <w:bookmarkEnd w:id="9318"/>
      <w:r>
        <w:rPr>
          <w:rtl/>
        </w:rPr>
        <w:t>ביחד</w:t>
      </w:r>
      <w:r>
        <w:rPr>
          <w:rFonts w:hint="cs"/>
          <w:rtl/>
        </w:rPr>
        <w:t xml:space="preserve"> </w:t>
      </w:r>
      <w:r>
        <w:rPr>
          <w:rFonts w:hint="eastAsia"/>
          <w:rtl/>
        </w:rPr>
        <w:t>–</w:t>
      </w:r>
      <w:r>
        <w:rPr>
          <w:rtl/>
        </w:rPr>
        <w:t xml:space="preserve"> </w:t>
      </w:r>
      <w:bookmarkStart w:id="9319" w:name="_ETM_Q32_476220"/>
      <w:bookmarkEnd w:id="9319"/>
      <w:r>
        <w:rPr>
          <w:rtl/>
        </w:rPr>
        <w:t>צחוקים</w:t>
      </w:r>
      <w:r>
        <w:rPr>
          <w:rFonts w:hint="cs"/>
          <w:rtl/>
        </w:rPr>
        <w:t>,</w:t>
      </w:r>
      <w:r>
        <w:rPr>
          <w:rtl/>
        </w:rPr>
        <w:t xml:space="preserve"> </w:t>
      </w:r>
      <w:bookmarkStart w:id="9320" w:name="_ETM_Q32_477089"/>
      <w:bookmarkEnd w:id="9320"/>
      <w:r>
        <w:rPr>
          <w:rtl/>
        </w:rPr>
        <w:t xml:space="preserve">חיים </w:t>
      </w:r>
      <w:bookmarkStart w:id="9321" w:name="_ETM_Q32_477450"/>
      <w:bookmarkEnd w:id="9321"/>
      <w:r>
        <w:rPr>
          <w:rtl/>
        </w:rPr>
        <w:t xml:space="preserve">משותפים </w:t>
      </w:r>
      <w:bookmarkStart w:id="9322" w:name="_ETM_Q32_478740"/>
      <w:bookmarkEnd w:id="9322"/>
      <w:r>
        <w:rPr>
          <w:rtl/>
        </w:rPr>
        <w:t xml:space="preserve">עם </w:t>
      </w:r>
      <w:bookmarkStart w:id="9323" w:name="_ETM_Q32_478920"/>
      <w:bookmarkEnd w:id="9323"/>
      <w:r>
        <w:rPr>
          <w:rtl/>
        </w:rPr>
        <w:t xml:space="preserve">חיוך </w:t>
      </w:r>
      <w:bookmarkStart w:id="9324" w:name="_ETM_Q32_479310"/>
      <w:bookmarkEnd w:id="9324"/>
      <w:r>
        <w:rPr>
          <w:rtl/>
        </w:rPr>
        <w:t xml:space="preserve">על </w:t>
      </w:r>
      <w:bookmarkStart w:id="9325" w:name="_ETM_Q32_479460"/>
      <w:bookmarkEnd w:id="9325"/>
      <w:r>
        <w:rPr>
          <w:rtl/>
        </w:rPr>
        <w:t>הפנים</w:t>
      </w:r>
      <w:r>
        <w:rPr>
          <w:rFonts w:hint="cs"/>
          <w:rtl/>
        </w:rPr>
        <w:t>.</w:t>
      </w:r>
      <w:r>
        <w:rPr>
          <w:rtl/>
        </w:rPr>
        <w:t xml:space="preserve"> </w:t>
      </w:r>
      <w:bookmarkStart w:id="9326" w:name="_ETM_Q32_480510"/>
      <w:bookmarkEnd w:id="9326"/>
      <w:r>
        <w:rPr>
          <w:rtl/>
        </w:rPr>
        <w:t xml:space="preserve">אנשים </w:t>
      </w:r>
      <w:bookmarkStart w:id="9327" w:name="_ETM_Q32_480990"/>
      <w:bookmarkEnd w:id="9327"/>
      <w:r>
        <w:rPr>
          <w:rtl/>
        </w:rPr>
        <w:t>נדיבים</w:t>
      </w:r>
      <w:r>
        <w:rPr>
          <w:rFonts w:hint="cs"/>
          <w:rtl/>
        </w:rPr>
        <w:t>,</w:t>
      </w:r>
      <w:r>
        <w:rPr>
          <w:rtl/>
        </w:rPr>
        <w:t xml:space="preserve"> </w:t>
      </w:r>
      <w:bookmarkStart w:id="9328" w:name="_ETM_Q32_481740"/>
      <w:bookmarkEnd w:id="9328"/>
      <w:r>
        <w:rPr>
          <w:rtl/>
        </w:rPr>
        <w:t>חברת</w:t>
      </w:r>
      <w:r>
        <w:rPr>
          <w:rFonts w:hint="cs"/>
          <w:rtl/>
        </w:rPr>
        <w:t>יים</w:t>
      </w:r>
      <w:bookmarkStart w:id="9329" w:name="_ETM_Q32_480329"/>
      <w:bookmarkStart w:id="9330" w:name="_ETM_Q32_480839"/>
      <w:bookmarkStart w:id="9331" w:name="_ETM_Q32_481560"/>
      <w:bookmarkEnd w:id="9329"/>
      <w:bookmarkEnd w:id="9330"/>
      <w:bookmarkEnd w:id="9331"/>
      <w:r>
        <w:rPr>
          <w:rFonts w:hint="cs"/>
          <w:rtl/>
        </w:rPr>
        <w:t>,</w:t>
      </w:r>
      <w:r>
        <w:rPr>
          <w:rtl/>
        </w:rPr>
        <w:t xml:space="preserve"> </w:t>
      </w:r>
      <w:bookmarkStart w:id="9332" w:name="_ETM_Q32_483029"/>
      <w:bookmarkEnd w:id="9332"/>
      <w:r>
        <w:rPr>
          <w:rtl/>
        </w:rPr>
        <w:t xml:space="preserve">עזרו </w:t>
      </w:r>
      <w:bookmarkStart w:id="9333" w:name="_ETM_Q32_483510"/>
      <w:bookmarkEnd w:id="9333"/>
      <w:r>
        <w:rPr>
          <w:rtl/>
        </w:rPr>
        <w:t xml:space="preserve">לכל </w:t>
      </w:r>
      <w:bookmarkStart w:id="9334" w:name="_ETM_Q32_483870"/>
      <w:bookmarkEnd w:id="9334"/>
      <w:r>
        <w:rPr>
          <w:rtl/>
        </w:rPr>
        <w:t xml:space="preserve">מי </w:t>
      </w:r>
      <w:bookmarkStart w:id="9335" w:name="_ETM_Q32_483959"/>
      <w:bookmarkEnd w:id="9335"/>
      <w:r>
        <w:rPr>
          <w:rtl/>
        </w:rPr>
        <w:t xml:space="preserve">שהיה </w:t>
      </w:r>
      <w:bookmarkStart w:id="9336" w:name="_ETM_Q32_484230"/>
      <w:bookmarkEnd w:id="9336"/>
      <w:r>
        <w:rPr>
          <w:rtl/>
        </w:rPr>
        <w:t xml:space="preserve">צריך </w:t>
      </w:r>
      <w:bookmarkStart w:id="9337" w:name="_ETM_Q32_484620"/>
      <w:bookmarkEnd w:id="9337"/>
      <w:r>
        <w:rPr>
          <w:rtl/>
        </w:rPr>
        <w:t>עזרה</w:t>
      </w:r>
      <w:r>
        <w:rPr>
          <w:rFonts w:hint="cs"/>
          <w:rtl/>
        </w:rPr>
        <w:t>.</w:t>
      </w:r>
      <w:r>
        <w:rPr>
          <w:rtl/>
        </w:rPr>
        <w:t xml:space="preserve"> </w:t>
      </w:r>
      <w:bookmarkStart w:id="9338" w:name="_ETM_Q32_486569"/>
      <w:bookmarkEnd w:id="9338"/>
      <w:r>
        <w:rPr>
          <w:rtl/>
        </w:rPr>
        <w:t xml:space="preserve">הם </w:t>
      </w:r>
      <w:bookmarkStart w:id="9339" w:name="_ETM_Q32_486809"/>
      <w:bookmarkEnd w:id="9339"/>
      <w:r>
        <w:rPr>
          <w:rtl/>
        </w:rPr>
        <w:t xml:space="preserve">היו </w:t>
      </w:r>
      <w:bookmarkStart w:id="9340" w:name="_ETM_Q32_487259"/>
      <w:bookmarkEnd w:id="9340"/>
      <w:r>
        <w:rPr>
          <w:rtl/>
        </w:rPr>
        <w:t xml:space="preserve">חלק </w:t>
      </w:r>
      <w:bookmarkStart w:id="9341" w:name="_ETM_Q32_487649"/>
      <w:bookmarkEnd w:id="9341"/>
      <w:r>
        <w:rPr>
          <w:rtl/>
        </w:rPr>
        <w:t xml:space="preserve">מקבוצת </w:t>
      </w:r>
      <w:bookmarkStart w:id="9342" w:name="_ETM_Q32_488219"/>
      <w:bookmarkEnd w:id="9342"/>
      <w:r>
        <w:rPr>
          <w:rtl/>
        </w:rPr>
        <w:t xml:space="preserve">גיל </w:t>
      </w:r>
      <w:bookmarkStart w:id="9343" w:name="_ETM_Q32_489240"/>
      <w:bookmarkEnd w:id="9343"/>
      <w:r>
        <w:rPr>
          <w:rtl/>
        </w:rPr>
        <w:t xml:space="preserve">בכפר </w:t>
      </w:r>
      <w:bookmarkStart w:id="9344" w:name="_ETM_Q32_489750"/>
      <w:bookmarkEnd w:id="9344"/>
      <w:r>
        <w:rPr>
          <w:rFonts w:hint="cs"/>
          <w:rtl/>
        </w:rPr>
        <w:t>ע</w:t>
      </w:r>
      <w:r>
        <w:rPr>
          <w:rtl/>
        </w:rPr>
        <w:t xml:space="preserve">זה </w:t>
      </w:r>
      <w:bookmarkStart w:id="9345" w:name="_ETM_Q32_489990"/>
      <w:bookmarkEnd w:id="9345"/>
      <w:r>
        <w:rPr>
          <w:rtl/>
        </w:rPr>
        <w:t xml:space="preserve">שנקראת </w:t>
      </w:r>
      <w:bookmarkStart w:id="9346" w:name="_ETM_Q32_490469"/>
      <w:bookmarkEnd w:id="9346"/>
      <w:r>
        <w:rPr>
          <w:rtl/>
        </w:rPr>
        <w:t xml:space="preserve">קבוצת </w:t>
      </w:r>
      <w:bookmarkStart w:id="9347" w:name="_ETM_Q32_491010"/>
      <w:bookmarkEnd w:id="9347"/>
      <w:r>
        <w:rPr>
          <w:rtl/>
        </w:rPr>
        <w:t>אשל</w:t>
      </w:r>
      <w:r>
        <w:rPr>
          <w:rFonts w:hint="cs"/>
          <w:rtl/>
        </w:rPr>
        <w:t>.</w:t>
      </w:r>
      <w:r>
        <w:rPr>
          <w:rtl/>
        </w:rPr>
        <w:t xml:space="preserve"> </w:t>
      </w:r>
      <w:bookmarkStart w:id="9348" w:name="_ETM_Q32_492799"/>
      <w:bookmarkEnd w:id="9348"/>
      <w:r>
        <w:rPr>
          <w:rFonts w:hint="cs"/>
          <w:rtl/>
        </w:rPr>
        <w:t>זיו</w:t>
      </w:r>
      <w:r>
        <w:rPr>
          <w:rtl/>
        </w:rPr>
        <w:t xml:space="preserve"> </w:t>
      </w:r>
      <w:bookmarkStart w:id="9349" w:name="_ETM_Q32_493159"/>
      <w:bookmarkEnd w:id="9349"/>
      <w:r>
        <w:rPr>
          <w:rtl/>
        </w:rPr>
        <w:t xml:space="preserve">וגלי </w:t>
      </w:r>
      <w:bookmarkStart w:id="9350" w:name="_ETM_Q32_493669"/>
      <w:bookmarkEnd w:id="9350"/>
      <w:r>
        <w:rPr>
          <w:rtl/>
        </w:rPr>
        <w:t xml:space="preserve">ידועים </w:t>
      </w:r>
      <w:bookmarkStart w:id="9351" w:name="_ETM_Q32_494119"/>
      <w:bookmarkEnd w:id="9351"/>
      <w:r>
        <w:rPr>
          <w:rtl/>
        </w:rPr>
        <w:t xml:space="preserve">באהבה </w:t>
      </w:r>
      <w:bookmarkStart w:id="9352" w:name="_ETM_Q32_494480"/>
      <w:bookmarkEnd w:id="9352"/>
      <w:r>
        <w:rPr>
          <w:rtl/>
        </w:rPr>
        <w:t xml:space="preserve">ובתשוקה </w:t>
      </w:r>
      <w:bookmarkStart w:id="9353" w:name="_ETM_Q32_495049"/>
      <w:bookmarkEnd w:id="9353"/>
      <w:r>
        <w:rPr>
          <w:rtl/>
        </w:rPr>
        <w:t>לכדורגל</w:t>
      </w:r>
      <w:r>
        <w:rPr>
          <w:rFonts w:hint="cs"/>
          <w:rtl/>
        </w:rPr>
        <w:t>,</w:t>
      </w:r>
      <w:r>
        <w:rPr>
          <w:rtl/>
        </w:rPr>
        <w:t xml:space="preserve"> </w:t>
      </w:r>
      <w:bookmarkStart w:id="9354" w:name="_ETM_Q32_496810"/>
      <w:bookmarkEnd w:id="9354"/>
      <w:r>
        <w:rPr>
          <w:rtl/>
        </w:rPr>
        <w:t xml:space="preserve">והייתה </w:t>
      </w:r>
      <w:bookmarkStart w:id="9355" w:name="_ETM_Q32_497200"/>
      <w:bookmarkEnd w:id="9355"/>
      <w:r>
        <w:rPr>
          <w:rtl/>
        </w:rPr>
        <w:t xml:space="preserve">להם </w:t>
      </w:r>
      <w:bookmarkStart w:id="9356" w:name="_ETM_Q32_497380"/>
      <w:bookmarkEnd w:id="9356"/>
      <w:r>
        <w:rPr>
          <w:rtl/>
        </w:rPr>
        <w:t>קבוצה</w:t>
      </w:r>
      <w:r>
        <w:rPr>
          <w:rFonts w:hint="cs"/>
          <w:rtl/>
        </w:rPr>
        <w:t>,</w:t>
      </w:r>
      <w:r>
        <w:rPr>
          <w:rtl/>
        </w:rPr>
        <w:t xml:space="preserve"> </w:t>
      </w:r>
      <w:bookmarkStart w:id="9357" w:name="_ETM_Q32_498550"/>
      <w:bookmarkStart w:id="9358" w:name="_ETM_Q32_498760"/>
      <w:bookmarkStart w:id="9359" w:name="_ETM_Q32_499000"/>
      <w:bookmarkEnd w:id="9357"/>
      <w:bookmarkEnd w:id="9358"/>
      <w:bookmarkEnd w:id="9359"/>
      <w:r>
        <w:rPr>
          <w:rFonts w:hint="cs"/>
          <w:rtl/>
        </w:rPr>
        <w:t>שועלי כפר עזה,</w:t>
      </w:r>
      <w:r>
        <w:rPr>
          <w:rtl/>
        </w:rPr>
        <w:t xml:space="preserve"> </w:t>
      </w:r>
      <w:bookmarkStart w:id="9360" w:name="_ETM_Q32_499420"/>
      <w:bookmarkStart w:id="9361" w:name="_ETM_Q32_499660"/>
      <w:bookmarkStart w:id="9362" w:name="_ETM_Q32_500589"/>
      <w:bookmarkEnd w:id="9360"/>
      <w:bookmarkEnd w:id="9361"/>
      <w:bookmarkEnd w:id="9362"/>
      <w:r>
        <w:rPr>
          <w:rFonts w:hint="cs"/>
          <w:rtl/>
        </w:rPr>
        <w:t>ו</w:t>
      </w:r>
      <w:r>
        <w:rPr>
          <w:rtl/>
        </w:rPr>
        <w:t xml:space="preserve">בלעדי </w:t>
      </w:r>
      <w:bookmarkStart w:id="9363" w:name="_ETM_Q32_501190"/>
      <w:bookmarkEnd w:id="9363"/>
      <w:r>
        <w:rPr>
          <w:rtl/>
        </w:rPr>
        <w:t>ה</w:t>
      </w:r>
      <w:r>
        <w:rPr>
          <w:rFonts w:hint="cs"/>
          <w:rtl/>
        </w:rPr>
        <w:t>שניים</w:t>
      </w:r>
      <w:r>
        <w:rPr>
          <w:rtl/>
        </w:rPr>
        <w:t xml:space="preserve"> </w:t>
      </w:r>
      <w:bookmarkStart w:id="9364" w:name="_ETM_Q32_501640"/>
      <w:bookmarkEnd w:id="9364"/>
      <w:r>
        <w:rPr>
          <w:rtl/>
        </w:rPr>
        <w:t xml:space="preserve">האלה </w:t>
      </w:r>
      <w:bookmarkStart w:id="9365" w:name="_ETM_Q32_501970"/>
      <w:bookmarkEnd w:id="9365"/>
      <w:r>
        <w:rPr>
          <w:rtl/>
        </w:rPr>
        <w:t xml:space="preserve">אין </w:t>
      </w:r>
      <w:bookmarkStart w:id="9366" w:name="_ETM_Q32_502119"/>
      <w:bookmarkEnd w:id="9366"/>
      <w:r>
        <w:rPr>
          <w:rtl/>
        </w:rPr>
        <w:t xml:space="preserve">קבוצה </w:t>
      </w:r>
      <w:bookmarkStart w:id="9367" w:name="_ETM_Q32_502720"/>
      <w:bookmarkEnd w:id="9367"/>
      <w:r>
        <w:rPr>
          <w:rtl/>
        </w:rPr>
        <w:t xml:space="preserve">ואין </w:t>
      </w:r>
      <w:bookmarkStart w:id="9368" w:name="_ETM_Q32_503619"/>
      <w:bookmarkEnd w:id="9368"/>
      <w:r>
        <w:rPr>
          <w:rtl/>
        </w:rPr>
        <w:t xml:space="preserve">שמחה </w:t>
      </w:r>
      <w:bookmarkStart w:id="9369" w:name="_ETM_Q32_504700"/>
      <w:bookmarkEnd w:id="9369"/>
      <w:r>
        <w:rPr>
          <w:rtl/>
        </w:rPr>
        <w:t>ואי</w:t>
      </w:r>
      <w:bookmarkStart w:id="9370" w:name="_ETM_Q32_505029"/>
      <w:bookmarkEnd w:id="9370"/>
      <w:r>
        <w:rPr>
          <w:rFonts w:hint="cs"/>
          <w:rtl/>
        </w:rPr>
        <w:t>-</w:t>
      </w:r>
      <w:r>
        <w:rPr>
          <w:rtl/>
        </w:rPr>
        <w:t xml:space="preserve">אפשר </w:t>
      </w:r>
      <w:bookmarkStart w:id="9371" w:name="_ETM_Q32_505390"/>
      <w:bookmarkEnd w:id="9371"/>
      <w:r>
        <w:rPr>
          <w:rtl/>
        </w:rPr>
        <w:t xml:space="preserve">בכלל </w:t>
      </w:r>
      <w:bookmarkStart w:id="9372" w:name="_ETM_Q32_505720"/>
      <w:bookmarkEnd w:id="9372"/>
      <w:r>
        <w:rPr>
          <w:rtl/>
        </w:rPr>
        <w:t xml:space="preserve">לחזור </w:t>
      </w:r>
      <w:bookmarkStart w:id="9373" w:name="_ETM_Q32_506290"/>
      <w:bookmarkEnd w:id="9373"/>
      <w:r>
        <w:rPr>
          <w:rtl/>
        </w:rPr>
        <w:t xml:space="preserve">לתחביב </w:t>
      </w:r>
      <w:bookmarkStart w:id="9374" w:name="_ETM_Q32_507130"/>
      <w:bookmarkEnd w:id="9374"/>
      <w:r>
        <w:rPr>
          <w:rtl/>
        </w:rPr>
        <w:t>הזה</w:t>
      </w:r>
      <w:r>
        <w:rPr>
          <w:rFonts w:hint="cs"/>
          <w:rtl/>
        </w:rPr>
        <w:t>.</w:t>
      </w:r>
      <w:r>
        <w:rPr>
          <w:rtl/>
        </w:rPr>
        <w:t xml:space="preserve"> </w:t>
      </w:r>
      <w:bookmarkStart w:id="9375" w:name="_ETM_Q32_507970"/>
      <w:bookmarkEnd w:id="9375"/>
      <w:r>
        <w:rPr>
          <w:rtl/>
        </w:rPr>
        <w:t xml:space="preserve">הם </w:t>
      </w:r>
      <w:bookmarkStart w:id="9376" w:name="_ETM_Q32_508150"/>
      <w:bookmarkEnd w:id="9376"/>
      <w:r>
        <w:rPr>
          <w:rFonts w:hint="cs"/>
          <w:rtl/>
        </w:rPr>
        <w:t>אוה</w:t>
      </w:r>
      <w:r>
        <w:rPr>
          <w:rtl/>
        </w:rPr>
        <w:t xml:space="preserve">דים </w:t>
      </w:r>
      <w:bookmarkStart w:id="9377" w:name="_ETM_Q32_508509"/>
      <w:bookmarkEnd w:id="9377"/>
      <w:r>
        <w:rPr>
          <w:rtl/>
        </w:rPr>
        <w:t xml:space="preserve">שרופים </w:t>
      </w:r>
      <w:bookmarkStart w:id="9378" w:name="_ETM_Q32_509020"/>
      <w:bookmarkEnd w:id="9378"/>
      <w:r>
        <w:rPr>
          <w:rtl/>
        </w:rPr>
        <w:t xml:space="preserve">של </w:t>
      </w:r>
      <w:bookmarkStart w:id="9379" w:name="_ETM_Q32_509200"/>
      <w:bookmarkEnd w:id="9379"/>
      <w:r>
        <w:rPr>
          <w:rtl/>
        </w:rPr>
        <w:t xml:space="preserve">מכבי </w:t>
      </w:r>
      <w:bookmarkStart w:id="9380" w:name="_ETM_Q32_509650"/>
      <w:bookmarkEnd w:id="9380"/>
      <w:r>
        <w:rPr>
          <w:rtl/>
        </w:rPr>
        <w:t xml:space="preserve">תל </w:t>
      </w:r>
      <w:bookmarkStart w:id="9381" w:name="_ETM_Q32_509860"/>
      <w:bookmarkEnd w:id="9381"/>
      <w:r>
        <w:rPr>
          <w:rtl/>
        </w:rPr>
        <w:t>אביב</w:t>
      </w:r>
      <w:r>
        <w:rPr>
          <w:rFonts w:hint="cs"/>
          <w:rtl/>
        </w:rPr>
        <w:t>,</w:t>
      </w:r>
      <w:r>
        <w:rPr>
          <w:rtl/>
        </w:rPr>
        <w:t xml:space="preserve"> </w:t>
      </w:r>
      <w:bookmarkStart w:id="9382" w:name="_ETM_Q32_510720"/>
      <w:bookmarkEnd w:id="9382"/>
      <w:r>
        <w:rPr>
          <w:rtl/>
        </w:rPr>
        <w:t xml:space="preserve">הם </w:t>
      </w:r>
      <w:bookmarkStart w:id="9383" w:name="_ETM_Q32_510900"/>
      <w:bookmarkEnd w:id="9383"/>
      <w:r>
        <w:rPr>
          <w:rtl/>
        </w:rPr>
        <w:t xml:space="preserve">אוהבים </w:t>
      </w:r>
      <w:bookmarkStart w:id="9384" w:name="_ETM_Q32_511260"/>
      <w:bookmarkEnd w:id="9384"/>
      <w:r>
        <w:rPr>
          <w:rtl/>
        </w:rPr>
        <w:t xml:space="preserve">את </w:t>
      </w:r>
      <w:bookmarkStart w:id="9385" w:name="_ETM_Q32_511440"/>
      <w:bookmarkEnd w:id="9385"/>
      <w:r>
        <w:rPr>
          <w:rtl/>
        </w:rPr>
        <w:t xml:space="preserve">ארץ </w:t>
      </w:r>
      <w:bookmarkStart w:id="9386" w:name="_ETM_Q32_511935"/>
      <w:bookmarkEnd w:id="9386"/>
      <w:r>
        <w:rPr>
          <w:rtl/>
        </w:rPr>
        <w:t>ישראל</w:t>
      </w:r>
      <w:r>
        <w:rPr>
          <w:rFonts w:hint="cs"/>
          <w:rtl/>
        </w:rPr>
        <w:t>.</w:t>
      </w:r>
      <w:r>
        <w:rPr>
          <w:rtl/>
        </w:rPr>
        <w:t xml:space="preserve"> </w:t>
      </w:r>
      <w:bookmarkStart w:id="9387" w:name="_ETM_Q32_513310"/>
      <w:bookmarkEnd w:id="9387"/>
    </w:p>
    <w:p w:rsidR="00D66FB5" w:rsidRDefault="00D66FB5" w:rsidP="00F77CB4">
      <w:pPr>
        <w:rPr>
          <w:rtl/>
        </w:rPr>
      </w:pPr>
      <w:bookmarkStart w:id="9388" w:name="_ETM_Q32_509504"/>
      <w:bookmarkStart w:id="9389" w:name="_ETM_Q32_509589"/>
      <w:bookmarkEnd w:id="9388"/>
      <w:bookmarkEnd w:id="9389"/>
    </w:p>
    <w:p w:rsidR="00D66FB5" w:rsidRDefault="00D66FB5" w:rsidP="00F77CB4">
      <w:pPr>
        <w:rPr>
          <w:rtl/>
        </w:rPr>
      </w:pPr>
      <w:bookmarkStart w:id="9390" w:name="_ETM_Q32_509663"/>
      <w:bookmarkStart w:id="9391" w:name="_ETM_Q32_509723"/>
      <w:bookmarkEnd w:id="9390"/>
      <w:bookmarkEnd w:id="9391"/>
      <w:r>
        <w:rPr>
          <w:rtl/>
        </w:rPr>
        <w:t xml:space="preserve">ביום </w:t>
      </w:r>
      <w:bookmarkStart w:id="9392" w:name="_ETM_Q32_513610"/>
      <w:bookmarkEnd w:id="9392"/>
      <w:r>
        <w:rPr>
          <w:rtl/>
        </w:rPr>
        <w:t>שבת</w:t>
      </w:r>
      <w:r>
        <w:rPr>
          <w:rFonts w:hint="cs"/>
          <w:rtl/>
        </w:rPr>
        <w:t>,</w:t>
      </w:r>
      <w:r>
        <w:rPr>
          <w:rtl/>
        </w:rPr>
        <w:t xml:space="preserve"> </w:t>
      </w:r>
      <w:bookmarkStart w:id="9393" w:name="_ETM_Q32_515279"/>
      <w:bookmarkEnd w:id="9393"/>
      <w:r>
        <w:rPr>
          <w:rtl/>
        </w:rPr>
        <w:t xml:space="preserve">באותו </w:t>
      </w:r>
      <w:bookmarkStart w:id="9394" w:name="_ETM_Q32_515699"/>
      <w:bookmarkEnd w:id="9394"/>
      <w:r>
        <w:rPr>
          <w:rtl/>
        </w:rPr>
        <w:t>יום</w:t>
      </w:r>
      <w:r>
        <w:rPr>
          <w:rFonts w:hint="cs"/>
          <w:rtl/>
        </w:rPr>
        <w:t>,</w:t>
      </w:r>
      <w:r>
        <w:rPr>
          <w:rtl/>
        </w:rPr>
        <w:t xml:space="preserve"> </w:t>
      </w:r>
      <w:bookmarkStart w:id="9395" w:name="_ETM_Q32_516359"/>
      <w:bookmarkEnd w:id="9395"/>
      <w:r>
        <w:rPr>
          <w:rtl/>
        </w:rPr>
        <w:t xml:space="preserve">משפחת </w:t>
      </w:r>
      <w:bookmarkStart w:id="9396" w:name="_ETM_Q32_516929"/>
      <w:bookmarkEnd w:id="9396"/>
      <w:r>
        <w:rPr>
          <w:rtl/>
        </w:rPr>
        <w:t xml:space="preserve">ברמן </w:t>
      </w:r>
      <w:bookmarkStart w:id="9397" w:name="_ETM_Q32_517260"/>
      <w:bookmarkEnd w:id="9397"/>
      <w:r>
        <w:rPr>
          <w:rtl/>
        </w:rPr>
        <w:t xml:space="preserve">קיבלה </w:t>
      </w:r>
      <w:bookmarkStart w:id="9398" w:name="_ETM_Q32_517589"/>
      <w:bookmarkEnd w:id="9398"/>
      <w:r>
        <w:rPr>
          <w:rtl/>
        </w:rPr>
        <w:t xml:space="preserve">הודעה </w:t>
      </w:r>
      <w:bookmarkStart w:id="9399" w:name="_ETM_Q32_517890"/>
      <w:bookmarkEnd w:id="9399"/>
      <w:r>
        <w:rPr>
          <w:rtl/>
        </w:rPr>
        <w:t xml:space="preserve">מזיו </w:t>
      </w:r>
      <w:bookmarkStart w:id="9400" w:name="_ETM_Q32_518309"/>
      <w:bookmarkEnd w:id="9400"/>
      <w:r>
        <w:rPr>
          <w:rtl/>
        </w:rPr>
        <w:t xml:space="preserve">שאמר </w:t>
      </w:r>
      <w:bookmarkStart w:id="9401" w:name="_ETM_Q32_518699"/>
      <w:bookmarkEnd w:id="9401"/>
      <w:r>
        <w:rPr>
          <w:rtl/>
        </w:rPr>
        <w:t xml:space="preserve">להם </w:t>
      </w:r>
      <w:bookmarkStart w:id="9402" w:name="_ETM_Q32_518879"/>
      <w:bookmarkEnd w:id="9402"/>
      <w:r>
        <w:rPr>
          <w:rtl/>
        </w:rPr>
        <w:t xml:space="preserve">שהוא </w:t>
      </w:r>
      <w:bookmarkStart w:id="9403" w:name="_ETM_Q32_519029"/>
      <w:bookmarkEnd w:id="9403"/>
      <w:r>
        <w:rPr>
          <w:rtl/>
        </w:rPr>
        <w:t xml:space="preserve">נמצא </w:t>
      </w:r>
      <w:bookmarkStart w:id="9404" w:name="_ETM_Q32_519390"/>
      <w:bookmarkEnd w:id="9404"/>
      <w:r>
        <w:rPr>
          <w:rtl/>
        </w:rPr>
        <w:t xml:space="preserve">בדירה </w:t>
      </w:r>
      <w:bookmarkStart w:id="9405" w:name="_ETM_Q32_519809"/>
      <w:bookmarkEnd w:id="9405"/>
      <w:r>
        <w:rPr>
          <w:rtl/>
        </w:rPr>
        <w:t xml:space="preserve">שלו </w:t>
      </w:r>
      <w:bookmarkStart w:id="9406" w:name="_ETM_Q32_520079"/>
      <w:bookmarkEnd w:id="9406"/>
      <w:r>
        <w:rPr>
          <w:rtl/>
        </w:rPr>
        <w:t xml:space="preserve">והוא </w:t>
      </w:r>
      <w:bookmarkStart w:id="9407" w:name="_ETM_Q32_520260"/>
      <w:bookmarkEnd w:id="9407"/>
      <w:r>
        <w:rPr>
          <w:rtl/>
        </w:rPr>
        <w:t>מ</w:t>
      </w:r>
      <w:r>
        <w:rPr>
          <w:rFonts w:hint="cs"/>
          <w:rtl/>
        </w:rPr>
        <w:t>ריח</w:t>
      </w:r>
      <w:r>
        <w:rPr>
          <w:rtl/>
        </w:rPr>
        <w:t xml:space="preserve"> </w:t>
      </w:r>
      <w:bookmarkStart w:id="9408" w:name="_ETM_Q32_520649"/>
      <w:bookmarkStart w:id="9409" w:name="_ETM_Q32_520890"/>
      <w:bookmarkEnd w:id="9408"/>
      <w:bookmarkEnd w:id="9409"/>
      <w:r>
        <w:rPr>
          <w:rFonts w:hint="cs"/>
          <w:rtl/>
        </w:rPr>
        <w:t>עש</w:t>
      </w:r>
      <w:r>
        <w:rPr>
          <w:rtl/>
        </w:rPr>
        <w:t xml:space="preserve">ן </w:t>
      </w:r>
      <w:bookmarkStart w:id="9410" w:name="_ETM_Q32_521640"/>
      <w:bookmarkEnd w:id="9410"/>
      <w:r>
        <w:rPr>
          <w:rtl/>
        </w:rPr>
        <w:t xml:space="preserve">מתוך </w:t>
      </w:r>
      <w:bookmarkStart w:id="9411" w:name="_ETM_Q32_522120"/>
      <w:bookmarkEnd w:id="9411"/>
      <w:r>
        <w:rPr>
          <w:rtl/>
        </w:rPr>
        <w:t>הדירה</w:t>
      </w:r>
      <w:r>
        <w:rPr>
          <w:rFonts w:hint="cs"/>
          <w:rtl/>
        </w:rPr>
        <w:t>,</w:t>
      </w:r>
      <w:r>
        <w:rPr>
          <w:rtl/>
        </w:rPr>
        <w:t xml:space="preserve"> </w:t>
      </w:r>
      <w:bookmarkStart w:id="9412" w:name="_ETM_Q32_523179"/>
      <w:bookmarkEnd w:id="9412"/>
      <w:r>
        <w:rPr>
          <w:rtl/>
        </w:rPr>
        <w:t xml:space="preserve">וזו </w:t>
      </w:r>
      <w:bookmarkStart w:id="9413" w:name="_ETM_Q32_523629"/>
      <w:bookmarkEnd w:id="9413"/>
      <w:r>
        <w:rPr>
          <w:rtl/>
        </w:rPr>
        <w:t xml:space="preserve">למעשה </w:t>
      </w:r>
      <w:bookmarkStart w:id="9414" w:name="_ETM_Q32_524170"/>
      <w:bookmarkEnd w:id="9414"/>
      <w:r>
        <w:rPr>
          <w:rtl/>
        </w:rPr>
        <w:t xml:space="preserve">ההתכתבות </w:t>
      </w:r>
      <w:bookmarkStart w:id="9415" w:name="_ETM_Q32_524710"/>
      <w:bookmarkEnd w:id="9415"/>
      <w:r>
        <w:rPr>
          <w:rtl/>
        </w:rPr>
        <w:t xml:space="preserve">האחרונה </w:t>
      </w:r>
      <w:bookmarkStart w:id="9416" w:name="_ETM_Q32_525190"/>
      <w:bookmarkEnd w:id="9416"/>
      <w:r>
        <w:rPr>
          <w:rtl/>
        </w:rPr>
        <w:t xml:space="preserve">שלו </w:t>
      </w:r>
      <w:bookmarkStart w:id="9417" w:name="_ETM_Q32_525429"/>
      <w:bookmarkEnd w:id="9417"/>
      <w:r>
        <w:rPr>
          <w:rtl/>
        </w:rPr>
        <w:t xml:space="preserve">עם </w:t>
      </w:r>
      <w:bookmarkStart w:id="9418" w:name="_ETM_Q32_525519"/>
      <w:bookmarkEnd w:id="9418"/>
      <w:r>
        <w:rPr>
          <w:rtl/>
        </w:rPr>
        <w:t>המשפחה</w:t>
      </w:r>
      <w:r>
        <w:rPr>
          <w:rFonts w:hint="cs"/>
          <w:rtl/>
        </w:rPr>
        <w:t>.</w:t>
      </w:r>
      <w:r>
        <w:rPr>
          <w:rtl/>
        </w:rPr>
        <w:t xml:space="preserve"> </w:t>
      </w:r>
      <w:bookmarkStart w:id="9419" w:name="_ETM_Q32_527260"/>
      <w:bookmarkEnd w:id="9419"/>
      <w:r>
        <w:rPr>
          <w:rtl/>
        </w:rPr>
        <w:t xml:space="preserve">באותו </w:t>
      </w:r>
      <w:bookmarkStart w:id="9420" w:name="_ETM_Q32_527620"/>
      <w:bookmarkEnd w:id="9420"/>
      <w:r>
        <w:rPr>
          <w:rtl/>
        </w:rPr>
        <w:t xml:space="preserve">זמן </w:t>
      </w:r>
      <w:bookmarkStart w:id="9421" w:name="_ETM_Q32_527920"/>
      <w:bookmarkEnd w:id="9421"/>
      <w:r>
        <w:rPr>
          <w:rtl/>
        </w:rPr>
        <w:t xml:space="preserve">כתב </w:t>
      </w:r>
      <w:bookmarkStart w:id="9422" w:name="_ETM_Q32_528310"/>
      <w:bookmarkEnd w:id="9422"/>
      <w:r>
        <w:rPr>
          <w:rtl/>
        </w:rPr>
        <w:t xml:space="preserve">גם </w:t>
      </w:r>
      <w:bookmarkStart w:id="9423" w:name="_ETM_Q32_528550"/>
      <w:bookmarkEnd w:id="9423"/>
      <w:r>
        <w:rPr>
          <w:rtl/>
        </w:rPr>
        <w:t xml:space="preserve">בקבוצת </w:t>
      </w:r>
      <w:bookmarkStart w:id="9424" w:name="_ETM_Q32_529000"/>
      <w:bookmarkEnd w:id="9424"/>
      <w:r>
        <w:rPr>
          <w:rtl/>
        </w:rPr>
        <w:t>החברים</w:t>
      </w:r>
      <w:r>
        <w:rPr>
          <w:rFonts w:hint="cs"/>
          <w:rtl/>
        </w:rPr>
        <w:t xml:space="preserve"> גלי </w:t>
      </w:r>
      <w:r w:rsidR="00C73F9F">
        <w:rPr>
          <w:rFonts w:hint="cs"/>
          <w:rtl/>
        </w:rPr>
        <w:t>– –</w:t>
      </w:r>
      <w:r>
        <w:rPr>
          <w:rtl/>
        </w:rPr>
        <w:t xml:space="preserve"> </w:t>
      </w:r>
      <w:bookmarkStart w:id="9425" w:name="_ETM_Q32_530260"/>
      <w:bookmarkEnd w:id="9425"/>
    </w:p>
    <w:p w:rsidR="00D66FB5" w:rsidRDefault="00D66FB5" w:rsidP="00F77CB4">
      <w:pPr>
        <w:rPr>
          <w:rtl/>
        </w:rPr>
      </w:pPr>
    </w:p>
    <w:p w:rsidR="00D66FB5" w:rsidRDefault="00D66FB5" w:rsidP="00F77CB4">
      <w:pPr>
        <w:pStyle w:val="af6"/>
        <w:keepNext/>
        <w:rPr>
          <w:rtl/>
        </w:rPr>
      </w:pPr>
      <w:bookmarkStart w:id="9426" w:name="ET_yor_6598_32"/>
      <w:r w:rsidRPr="009914CC">
        <w:rPr>
          <w:rStyle w:val="TagStyle"/>
          <w:rtl/>
        </w:rPr>
        <w:t xml:space="preserve"> &lt;&lt; יור &gt;&gt; </w:t>
      </w:r>
      <w:r>
        <w:rPr>
          <w:rtl/>
        </w:rPr>
        <w:t>היו"ר משה סולומון:</w:t>
      </w:r>
      <w:r w:rsidRPr="009914CC">
        <w:rPr>
          <w:rStyle w:val="TagStyle"/>
          <w:rtl/>
        </w:rPr>
        <w:t xml:space="preserve"> &lt;&lt; יור &gt;&gt;</w:t>
      </w:r>
      <w:r>
        <w:rPr>
          <w:rtl/>
        </w:rPr>
        <w:t xml:space="preserve">   </w:t>
      </w:r>
      <w:bookmarkEnd w:id="9426"/>
    </w:p>
    <w:p w:rsidR="00D66FB5" w:rsidRDefault="00D66FB5" w:rsidP="00C73F9F">
      <w:pPr>
        <w:rPr>
          <w:rtl/>
        </w:rPr>
      </w:pPr>
    </w:p>
    <w:p w:rsidR="00D66FB5" w:rsidRDefault="00D66FB5" w:rsidP="00F77CB4">
      <w:pPr>
        <w:rPr>
          <w:rtl/>
        </w:rPr>
      </w:pPr>
      <w:bookmarkStart w:id="9427" w:name="_ETM_Q32_527443"/>
      <w:bookmarkEnd w:id="9427"/>
      <w:r>
        <w:rPr>
          <w:rFonts w:hint="cs"/>
          <w:rtl/>
        </w:rPr>
        <w:t>תודה.</w:t>
      </w:r>
    </w:p>
    <w:p w:rsidR="00D66FB5" w:rsidRDefault="00D66FB5" w:rsidP="00F77CB4">
      <w:pPr>
        <w:rPr>
          <w:rtl/>
        </w:rPr>
      </w:pPr>
      <w:bookmarkStart w:id="9428" w:name="_ETM_Q32_529378"/>
      <w:bookmarkStart w:id="9429" w:name="_ETM_Q32_529466"/>
      <w:bookmarkEnd w:id="9428"/>
      <w:bookmarkEnd w:id="9429"/>
    </w:p>
    <w:p w:rsidR="00D66FB5" w:rsidRDefault="00D66FB5" w:rsidP="00F77CB4">
      <w:pPr>
        <w:pStyle w:val="-"/>
        <w:keepNext/>
        <w:rPr>
          <w:rtl/>
        </w:rPr>
      </w:pPr>
      <w:bookmarkStart w:id="9430" w:name="ET_speakercontinue_5765_33"/>
      <w:r w:rsidRPr="009914CC">
        <w:rPr>
          <w:rStyle w:val="TagStyle"/>
          <w:rtl/>
        </w:rPr>
        <w:t xml:space="preserve"> &lt;&lt; דובר_המשך &gt;&gt; </w:t>
      </w:r>
      <w:r>
        <w:rPr>
          <w:rtl/>
        </w:rPr>
        <w:t>מיכאל מרדכי ביטון (המחנה הממלכתי):</w:t>
      </w:r>
      <w:r w:rsidRPr="009914CC">
        <w:rPr>
          <w:rStyle w:val="TagStyle"/>
          <w:rtl/>
        </w:rPr>
        <w:t xml:space="preserve"> &lt;&lt; דובר_המשך &gt;&gt;</w:t>
      </w:r>
      <w:r>
        <w:rPr>
          <w:rtl/>
        </w:rPr>
        <w:t xml:space="preserve">   </w:t>
      </w:r>
      <w:bookmarkEnd w:id="9430"/>
    </w:p>
    <w:p w:rsidR="00D66FB5" w:rsidRDefault="00D66FB5" w:rsidP="00C73F9F">
      <w:pPr>
        <w:rPr>
          <w:rtl/>
        </w:rPr>
      </w:pPr>
    </w:p>
    <w:p w:rsidR="00D66FB5" w:rsidRDefault="00D66FB5" w:rsidP="00F77CB4">
      <w:pPr>
        <w:rPr>
          <w:rtl/>
        </w:rPr>
      </w:pPr>
      <w:bookmarkStart w:id="9431" w:name="_ETM_Q32_530443"/>
      <w:bookmarkEnd w:id="9431"/>
      <w:r>
        <w:rPr>
          <w:rFonts w:hint="cs"/>
          <w:rtl/>
        </w:rPr>
        <w:t xml:space="preserve">דקה, דקה. </w:t>
      </w:r>
      <w:bookmarkStart w:id="9432" w:name="_ETM_Q32_530441"/>
      <w:bookmarkEnd w:id="9432"/>
      <w:r w:rsidR="00C73F9F">
        <w:rPr>
          <w:rFonts w:hint="cs"/>
          <w:rtl/>
        </w:rPr>
        <w:t>– –</w:t>
      </w:r>
      <w:r>
        <w:rPr>
          <w:rFonts w:hint="cs"/>
          <w:rtl/>
        </w:rPr>
        <w:t xml:space="preserve"> שהוא שומע את המחבלים</w:t>
      </w:r>
      <w:r>
        <w:rPr>
          <w:rtl/>
        </w:rPr>
        <w:t xml:space="preserve"> </w:t>
      </w:r>
      <w:bookmarkStart w:id="9433" w:name="_ETM_Q32_535309"/>
      <w:bookmarkEnd w:id="9433"/>
      <w:r>
        <w:rPr>
          <w:rFonts w:hint="cs"/>
          <w:rtl/>
        </w:rPr>
        <w:t>ב</w:t>
      </w:r>
      <w:r>
        <w:rPr>
          <w:rtl/>
        </w:rPr>
        <w:t xml:space="preserve">תוך </w:t>
      </w:r>
      <w:bookmarkStart w:id="9434" w:name="_ETM_Q32_535609"/>
      <w:bookmarkEnd w:id="9434"/>
      <w:r>
        <w:rPr>
          <w:rtl/>
        </w:rPr>
        <w:t xml:space="preserve">הדירה </w:t>
      </w:r>
      <w:bookmarkStart w:id="9435" w:name="_ETM_Q32_535999"/>
      <w:bookmarkEnd w:id="9435"/>
      <w:r>
        <w:rPr>
          <w:rtl/>
        </w:rPr>
        <w:t xml:space="preserve">שלו </w:t>
      </w:r>
      <w:bookmarkStart w:id="9436" w:name="_ETM_Q32_536839"/>
      <w:bookmarkEnd w:id="9436"/>
      <w:r>
        <w:rPr>
          <w:rtl/>
        </w:rPr>
        <w:t xml:space="preserve">ושהוא </w:t>
      </w:r>
      <w:bookmarkStart w:id="9437" w:name="_ETM_Q32_537199"/>
      <w:bookmarkEnd w:id="9437"/>
      <w:r>
        <w:rPr>
          <w:rtl/>
        </w:rPr>
        <w:t xml:space="preserve">מריח </w:t>
      </w:r>
      <w:bookmarkStart w:id="9438" w:name="_ETM_Q32_537649"/>
      <w:bookmarkEnd w:id="9438"/>
      <w:r>
        <w:rPr>
          <w:rFonts w:hint="cs"/>
          <w:rtl/>
        </w:rPr>
        <w:t>עשן</w:t>
      </w:r>
      <w:r>
        <w:rPr>
          <w:rtl/>
        </w:rPr>
        <w:t xml:space="preserve"> </w:t>
      </w:r>
      <w:bookmarkStart w:id="9439" w:name="_ETM_Q32_538039"/>
      <w:bookmarkEnd w:id="9439"/>
      <w:r>
        <w:rPr>
          <w:rtl/>
        </w:rPr>
        <w:t xml:space="preserve">מתוך </w:t>
      </w:r>
      <w:bookmarkStart w:id="9440" w:name="_ETM_Q32_538370"/>
      <w:bookmarkEnd w:id="9440"/>
      <w:r>
        <w:rPr>
          <w:rtl/>
        </w:rPr>
        <w:t>הדירה</w:t>
      </w:r>
      <w:r>
        <w:rPr>
          <w:rFonts w:hint="cs"/>
          <w:rtl/>
        </w:rPr>
        <w:t>.</w:t>
      </w:r>
      <w:r>
        <w:rPr>
          <w:rtl/>
        </w:rPr>
        <w:t xml:space="preserve"> </w:t>
      </w:r>
      <w:bookmarkStart w:id="9441" w:name="_ETM_Q32_539820"/>
      <w:bookmarkEnd w:id="9441"/>
      <w:r>
        <w:rPr>
          <w:rtl/>
        </w:rPr>
        <w:t xml:space="preserve">באותו </w:t>
      </w:r>
      <w:bookmarkStart w:id="9442" w:name="_ETM_Q32_540180"/>
      <w:bookmarkEnd w:id="9442"/>
      <w:r>
        <w:rPr>
          <w:rtl/>
        </w:rPr>
        <w:t xml:space="preserve">יום </w:t>
      </w:r>
      <w:bookmarkStart w:id="9443" w:name="_ETM_Q32_540300"/>
      <w:bookmarkEnd w:id="9443"/>
      <w:r>
        <w:rPr>
          <w:rtl/>
        </w:rPr>
        <w:t xml:space="preserve">שבת </w:t>
      </w:r>
      <w:bookmarkStart w:id="9444" w:name="_ETM_Q32_540899"/>
      <w:bookmarkEnd w:id="9444"/>
      <w:r>
        <w:rPr>
          <w:rtl/>
        </w:rPr>
        <w:t xml:space="preserve">משפחת </w:t>
      </w:r>
      <w:bookmarkStart w:id="9445" w:name="_ETM_Q32_541529"/>
      <w:bookmarkEnd w:id="9445"/>
      <w:r>
        <w:rPr>
          <w:rtl/>
        </w:rPr>
        <w:t xml:space="preserve">ברמן </w:t>
      </w:r>
      <w:bookmarkStart w:id="9446" w:name="_ETM_Q32_541980"/>
      <w:bookmarkEnd w:id="9446"/>
      <w:r>
        <w:rPr>
          <w:rtl/>
        </w:rPr>
        <w:t xml:space="preserve">קיבלה </w:t>
      </w:r>
      <w:bookmarkStart w:id="9447" w:name="_ETM_Q32_543149"/>
      <w:bookmarkEnd w:id="9447"/>
      <w:r>
        <w:rPr>
          <w:rtl/>
        </w:rPr>
        <w:t xml:space="preserve">הודעות </w:t>
      </w:r>
      <w:bookmarkStart w:id="9448" w:name="_ETM_Q32_543629"/>
      <w:bookmarkEnd w:id="9448"/>
      <w:r>
        <w:rPr>
          <w:rtl/>
        </w:rPr>
        <w:t xml:space="preserve">מגלי </w:t>
      </w:r>
      <w:bookmarkStart w:id="9449" w:name="_ETM_Q32_544619"/>
      <w:bookmarkEnd w:id="9449"/>
      <w:r>
        <w:rPr>
          <w:rtl/>
        </w:rPr>
        <w:t xml:space="preserve">שהוא </w:t>
      </w:r>
      <w:bookmarkStart w:id="9450" w:name="_ETM_Q32_544860"/>
      <w:bookmarkEnd w:id="9450"/>
      <w:r>
        <w:rPr>
          <w:rtl/>
        </w:rPr>
        <w:t xml:space="preserve">אומר </w:t>
      </w:r>
      <w:bookmarkStart w:id="9451" w:name="_ETM_Q32_545130"/>
      <w:bookmarkEnd w:id="9451"/>
      <w:r>
        <w:rPr>
          <w:rtl/>
        </w:rPr>
        <w:t xml:space="preserve">שהוא </w:t>
      </w:r>
      <w:bookmarkStart w:id="9452" w:name="_ETM_Q32_545369"/>
      <w:bookmarkEnd w:id="9452"/>
      <w:r>
        <w:rPr>
          <w:rtl/>
        </w:rPr>
        <w:t xml:space="preserve">אוהב </w:t>
      </w:r>
      <w:bookmarkStart w:id="9453" w:name="_ETM_Q32_545610"/>
      <w:bookmarkEnd w:id="9453"/>
      <w:r>
        <w:rPr>
          <w:rtl/>
        </w:rPr>
        <w:t xml:space="preserve">אותם </w:t>
      </w:r>
      <w:bookmarkStart w:id="9454" w:name="_ETM_Q32_546240"/>
      <w:bookmarkEnd w:id="9454"/>
      <w:r>
        <w:rPr>
          <w:rFonts w:hint="cs"/>
          <w:rtl/>
        </w:rPr>
        <w:t>ו</w:t>
      </w:r>
      <w:r>
        <w:rPr>
          <w:rtl/>
        </w:rPr>
        <w:t>שהכ</w:t>
      </w:r>
      <w:r>
        <w:rPr>
          <w:rFonts w:hint="cs"/>
          <w:rtl/>
        </w:rPr>
        <w:t>ו</w:t>
      </w:r>
      <w:r>
        <w:rPr>
          <w:rtl/>
        </w:rPr>
        <w:t xml:space="preserve">ל </w:t>
      </w:r>
      <w:bookmarkStart w:id="9455" w:name="_ETM_Q32_546659"/>
      <w:bookmarkEnd w:id="9455"/>
      <w:r>
        <w:rPr>
          <w:rtl/>
        </w:rPr>
        <w:t xml:space="preserve">ייגמר </w:t>
      </w:r>
      <w:bookmarkStart w:id="9456" w:name="_ETM_Q32_547079"/>
      <w:bookmarkEnd w:id="9456"/>
      <w:r>
        <w:rPr>
          <w:rtl/>
        </w:rPr>
        <w:t>בקרוב</w:t>
      </w:r>
      <w:r>
        <w:rPr>
          <w:rFonts w:hint="cs"/>
          <w:rtl/>
        </w:rPr>
        <w:t>.</w:t>
      </w:r>
      <w:r>
        <w:rPr>
          <w:rtl/>
        </w:rPr>
        <w:t xml:space="preserve"> </w:t>
      </w:r>
      <w:bookmarkStart w:id="9457" w:name="_ETM_Q32_548369"/>
      <w:bookmarkEnd w:id="9457"/>
      <w:r>
        <w:rPr>
          <w:rtl/>
        </w:rPr>
        <w:t xml:space="preserve">זאת </w:t>
      </w:r>
      <w:bookmarkStart w:id="9458" w:name="_ETM_Q32_548579"/>
      <w:bookmarkEnd w:id="9458"/>
      <w:r>
        <w:rPr>
          <w:rtl/>
        </w:rPr>
        <w:t xml:space="preserve">הייתה </w:t>
      </w:r>
      <w:bookmarkStart w:id="9459" w:name="_ETM_Q32_548850"/>
      <w:bookmarkEnd w:id="9459"/>
      <w:r>
        <w:rPr>
          <w:rtl/>
        </w:rPr>
        <w:t xml:space="preserve">ההודעה </w:t>
      </w:r>
      <w:bookmarkStart w:id="9460" w:name="_ETM_Q32_549149"/>
      <w:bookmarkEnd w:id="9460"/>
      <w:r>
        <w:rPr>
          <w:rtl/>
        </w:rPr>
        <w:t xml:space="preserve">האחרונה </w:t>
      </w:r>
      <w:bookmarkStart w:id="9461" w:name="_ETM_Q32_549779"/>
      <w:bookmarkEnd w:id="9461"/>
      <w:r>
        <w:rPr>
          <w:rtl/>
        </w:rPr>
        <w:t xml:space="preserve">והקשר </w:t>
      </w:r>
      <w:bookmarkStart w:id="9462" w:name="_ETM_Q32_550350"/>
      <w:bookmarkEnd w:id="9462"/>
      <w:r>
        <w:rPr>
          <w:rtl/>
        </w:rPr>
        <w:t xml:space="preserve">האחרון </w:t>
      </w:r>
      <w:bookmarkStart w:id="9463" w:name="_ETM_Q32_550860"/>
      <w:bookmarkEnd w:id="9463"/>
      <w:r>
        <w:rPr>
          <w:rtl/>
        </w:rPr>
        <w:t xml:space="preserve">עם </w:t>
      </w:r>
      <w:bookmarkStart w:id="9464" w:name="_ETM_Q32_550979"/>
      <w:bookmarkEnd w:id="9464"/>
      <w:r>
        <w:rPr>
          <w:rtl/>
        </w:rPr>
        <w:t>גלי</w:t>
      </w:r>
      <w:r>
        <w:rPr>
          <w:rFonts w:hint="cs"/>
          <w:rtl/>
        </w:rPr>
        <w:t>.</w:t>
      </w:r>
      <w:r>
        <w:rPr>
          <w:rtl/>
        </w:rPr>
        <w:t xml:space="preserve"> </w:t>
      </w:r>
      <w:bookmarkStart w:id="9465" w:name="_ETM_Q32_552070"/>
      <w:bookmarkEnd w:id="9465"/>
    </w:p>
    <w:p w:rsidR="00D66FB5" w:rsidRDefault="00D66FB5" w:rsidP="00F77CB4">
      <w:pPr>
        <w:rPr>
          <w:rtl/>
        </w:rPr>
      </w:pPr>
    </w:p>
    <w:p w:rsidR="00D66FB5" w:rsidRDefault="00D66FB5" w:rsidP="00F77CB4">
      <w:pPr>
        <w:rPr>
          <w:rtl/>
        </w:rPr>
      </w:pPr>
      <w:bookmarkStart w:id="9466" w:name="_ETM_Q32_549954"/>
      <w:bookmarkStart w:id="9467" w:name="_ETM_Q32_550018"/>
      <w:bookmarkEnd w:id="9466"/>
      <w:bookmarkEnd w:id="9467"/>
      <w:r>
        <w:rPr>
          <w:rtl/>
        </w:rPr>
        <w:t xml:space="preserve">במשך </w:t>
      </w:r>
      <w:bookmarkStart w:id="9468" w:name="_ETM_Q32_552520"/>
      <w:bookmarkEnd w:id="9468"/>
      <w:r>
        <w:rPr>
          <w:rtl/>
        </w:rPr>
        <w:t xml:space="preserve">11 </w:t>
      </w:r>
      <w:bookmarkStart w:id="9469" w:name="_ETM_Q32_553119"/>
      <w:bookmarkEnd w:id="9469"/>
      <w:r>
        <w:rPr>
          <w:rtl/>
        </w:rPr>
        <w:t xml:space="preserve">ימים </w:t>
      </w:r>
      <w:bookmarkStart w:id="9470" w:name="_ETM_Q32_554150"/>
      <w:bookmarkEnd w:id="9470"/>
      <w:r>
        <w:rPr>
          <w:rtl/>
        </w:rPr>
        <w:t xml:space="preserve">שהיו </w:t>
      </w:r>
      <w:bookmarkStart w:id="9471" w:name="_ETM_Q32_554630"/>
      <w:bookmarkEnd w:id="9471"/>
      <w:r>
        <w:rPr>
          <w:rtl/>
        </w:rPr>
        <w:t xml:space="preserve">כמו </w:t>
      </w:r>
      <w:bookmarkStart w:id="9472" w:name="_ETM_Q32_554900"/>
      <w:bookmarkEnd w:id="9472"/>
      <w:r>
        <w:rPr>
          <w:rtl/>
        </w:rPr>
        <w:t>נצח</w:t>
      </w:r>
      <w:r>
        <w:rPr>
          <w:rFonts w:hint="cs"/>
          <w:rtl/>
        </w:rPr>
        <w:t xml:space="preserve"> הם</w:t>
      </w:r>
      <w:r>
        <w:rPr>
          <w:rtl/>
        </w:rPr>
        <w:t xml:space="preserve"> </w:t>
      </w:r>
      <w:bookmarkStart w:id="9473" w:name="_ETM_Q32_555320"/>
      <w:bookmarkEnd w:id="9473"/>
      <w:r>
        <w:rPr>
          <w:rtl/>
        </w:rPr>
        <w:t xml:space="preserve">לא </w:t>
      </w:r>
      <w:bookmarkStart w:id="9474" w:name="_ETM_Q32_555470"/>
      <w:bookmarkStart w:id="9475" w:name="_ETM_Q32_555560"/>
      <w:bookmarkStart w:id="9476" w:name="_ETM_Q32_555680"/>
      <w:bookmarkEnd w:id="9474"/>
      <w:bookmarkEnd w:id="9475"/>
      <w:bookmarkEnd w:id="9476"/>
      <w:r>
        <w:rPr>
          <w:rtl/>
        </w:rPr>
        <w:t xml:space="preserve">ידעו </w:t>
      </w:r>
      <w:bookmarkStart w:id="9477" w:name="_ETM_Q32_556009"/>
      <w:bookmarkEnd w:id="9477"/>
      <w:r>
        <w:rPr>
          <w:rtl/>
        </w:rPr>
        <w:t xml:space="preserve">מה </w:t>
      </w:r>
      <w:bookmarkStart w:id="9478" w:name="_ETM_Q32_556189"/>
      <w:bookmarkEnd w:id="9478"/>
      <w:r>
        <w:rPr>
          <w:rtl/>
        </w:rPr>
        <w:t xml:space="preserve">הגורל </w:t>
      </w:r>
      <w:bookmarkStart w:id="9479" w:name="_ETM_Q32_557130"/>
      <w:bookmarkEnd w:id="9479"/>
      <w:r>
        <w:rPr>
          <w:rtl/>
        </w:rPr>
        <w:t xml:space="preserve">של </w:t>
      </w:r>
      <w:bookmarkStart w:id="9480" w:name="_ETM_Q32_557399"/>
      <w:bookmarkEnd w:id="9480"/>
      <w:r>
        <w:rPr>
          <w:rtl/>
        </w:rPr>
        <w:t>גל</w:t>
      </w:r>
      <w:r>
        <w:rPr>
          <w:rFonts w:hint="cs"/>
          <w:rtl/>
        </w:rPr>
        <w:t>י.</w:t>
      </w:r>
      <w:r>
        <w:rPr>
          <w:rtl/>
        </w:rPr>
        <w:t xml:space="preserve"> </w:t>
      </w:r>
      <w:bookmarkStart w:id="9481" w:name="_ETM_Q32_557729"/>
      <w:bookmarkStart w:id="9482" w:name="_ETM_Q32_557819"/>
      <w:bookmarkEnd w:id="9481"/>
      <w:bookmarkEnd w:id="9482"/>
      <w:r>
        <w:rPr>
          <w:rtl/>
        </w:rPr>
        <w:t xml:space="preserve">רק </w:t>
      </w:r>
      <w:bookmarkStart w:id="9483" w:name="_ETM_Q32_558029"/>
      <w:bookmarkEnd w:id="9483"/>
      <w:r>
        <w:rPr>
          <w:rtl/>
        </w:rPr>
        <w:t xml:space="preserve">ביום </w:t>
      </w:r>
      <w:bookmarkStart w:id="9484" w:name="_ETM_Q32_558299"/>
      <w:bookmarkEnd w:id="9484"/>
      <w:r>
        <w:rPr>
          <w:rtl/>
        </w:rPr>
        <w:t xml:space="preserve">ה-12 </w:t>
      </w:r>
      <w:bookmarkStart w:id="9485" w:name="_ETM_Q32_558990"/>
      <w:bookmarkEnd w:id="9485"/>
      <w:r>
        <w:rPr>
          <w:rtl/>
        </w:rPr>
        <w:t xml:space="preserve">קיבלו </w:t>
      </w:r>
      <w:bookmarkStart w:id="9486" w:name="_ETM_Q32_559319"/>
      <w:bookmarkEnd w:id="9486"/>
      <w:r>
        <w:rPr>
          <w:rtl/>
        </w:rPr>
        <w:t>מ</w:t>
      </w:r>
      <w:r>
        <w:rPr>
          <w:rFonts w:hint="cs"/>
          <w:rtl/>
        </w:rPr>
        <w:t>סר</w:t>
      </w:r>
      <w:r>
        <w:rPr>
          <w:rtl/>
        </w:rPr>
        <w:t xml:space="preserve"> </w:t>
      </w:r>
      <w:bookmarkStart w:id="9487" w:name="_ETM_Q32_560159"/>
      <w:bookmarkEnd w:id="9487"/>
      <w:r>
        <w:rPr>
          <w:rtl/>
        </w:rPr>
        <w:t xml:space="preserve">שהוא </w:t>
      </w:r>
      <w:bookmarkStart w:id="9488" w:name="_ETM_Q32_560400"/>
      <w:bookmarkEnd w:id="9488"/>
      <w:r>
        <w:rPr>
          <w:rtl/>
        </w:rPr>
        <w:t xml:space="preserve">נחטף </w:t>
      </w:r>
      <w:bookmarkStart w:id="9489" w:name="_ETM_Q32_561570"/>
      <w:bookmarkEnd w:id="9489"/>
      <w:r>
        <w:rPr>
          <w:rtl/>
        </w:rPr>
        <w:t>לעזה</w:t>
      </w:r>
      <w:r>
        <w:rPr>
          <w:rFonts w:hint="cs"/>
          <w:rtl/>
        </w:rPr>
        <w:t>.</w:t>
      </w:r>
      <w:r>
        <w:rPr>
          <w:rtl/>
        </w:rPr>
        <w:t xml:space="preserve"> </w:t>
      </w:r>
      <w:bookmarkStart w:id="9490" w:name="_ETM_Q32_564330"/>
      <w:bookmarkEnd w:id="9490"/>
      <w:r>
        <w:rPr>
          <w:rtl/>
        </w:rPr>
        <w:t xml:space="preserve">הגיעו </w:t>
      </w:r>
      <w:bookmarkStart w:id="9491" w:name="_ETM_Q32_564630"/>
      <w:bookmarkEnd w:id="9491"/>
      <w:r>
        <w:rPr>
          <w:rtl/>
        </w:rPr>
        <w:t xml:space="preserve">למסקנה </w:t>
      </w:r>
      <w:bookmarkStart w:id="9492" w:name="_ETM_Q32_565320"/>
      <w:bookmarkEnd w:id="9492"/>
      <w:r w:rsidR="00A256A2">
        <w:rPr>
          <w:rFonts w:hint="cs"/>
          <w:rtl/>
        </w:rPr>
        <w:t xml:space="preserve">הזאת </w:t>
      </w:r>
      <w:r>
        <w:rPr>
          <w:rtl/>
        </w:rPr>
        <w:t xml:space="preserve">כי </w:t>
      </w:r>
      <w:bookmarkStart w:id="9493" w:name="_ETM_Q32_565619"/>
      <w:bookmarkEnd w:id="9493"/>
      <w:r>
        <w:rPr>
          <w:rtl/>
        </w:rPr>
        <w:t xml:space="preserve">בביתו </w:t>
      </w:r>
      <w:bookmarkStart w:id="9494" w:name="_ETM_Q32_566190"/>
      <w:bookmarkEnd w:id="9494"/>
      <w:r>
        <w:rPr>
          <w:rtl/>
        </w:rPr>
        <w:t xml:space="preserve">לא </w:t>
      </w:r>
      <w:bookmarkStart w:id="9495" w:name="_ETM_Q32_566339"/>
      <w:bookmarkEnd w:id="9495"/>
      <w:r>
        <w:rPr>
          <w:rtl/>
        </w:rPr>
        <w:t xml:space="preserve">היו </w:t>
      </w:r>
      <w:bookmarkStart w:id="9496" w:name="_ETM_Q32_566460"/>
      <w:bookmarkEnd w:id="9496"/>
      <w:r>
        <w:rPr>
          <w:rtl/>
        </w:rPr>
        <w:t>ש</w:t>
      </w:r>
      <w:bookmarkStart w:id="9497" w:name="_ETM_Q32_566790"/>
      <w:bookmarkEnd w:id="9497"/>
      <w:r>
        <w:rPr>
          <w:rFonts w:hint="cs"/>
          <w:rtl/>
        </w:rPr>
        <w:t xml:space="preserve">אריות </w:t>
      </w:r>
      <w:r>
        <w:rPr>
          <w:rtl/>
        </w:rPr>
        <w:t xml:space="preserve">דם </w:t>
      </w:r>
      <w:bookmarkStart w:id="9498" w:name="_ETM_Q32_567180"/>
      <w:bookmarkEnd w:id="9498"/>
      <w:r>
        <w:rPr>
          <w:rtl/>
        </w:rPr>
        <w:t xml:space="preserve">שהצביעו </w:t>
      </w:r>
      <w:bookmarkStart w:id="9499" w:name="_ETM_Q32_567900"/>
      <w:bookmarkEnd w:id="9499"/>
      <w:r>
        <w:rPr>
          <w:rtl/>
        </w:rPr>
        <w:t xml:space="preserve">על </w:t>
      </w:r>
      <w:bookmarkStart w:id="9500" w:name="_ETM_Q32_568049"/>
      <w:bookmarkStart w:id="9501" w:name="_ETM_Q32_568740"/>
      <w:bookmarkStart w:id="9502" w:name="_ETM_Q32_568950"/>
      <w:bookmarkEnd w:id="9500"/>
      <w:bookmarkEnd w:id="9501"/>
      <w:bookmarkEnd w:id="9502"/>
      <w:r>
        <w:rPr>
          <w:rtl/>
        </w:rPr>
        <w:t xml:space="preserve">הרצח </w:t>
      </w:r>
      <w:bookmarkStart w:id="9503" w:name="_ETM_Q32_569430"/>
      <w:bookmarkEnd w:id="9503"/>
      <w:r>
        <w:rPr>
          <w:rtl/>
        </w:rPr>
        <w:t>שלו</w:t>
      </w:r>
      <w:r>
        <w:rPr>
          <w:rFonts w:hint="cs"/>
          <w:rtl/>
        </w:rPr>
        <w:t>.</w:t>
      </w:r>
      <w:r>
        <w:rPr>
          <w:rtl/>
        </w:rPr>
        <w:t xml:space="preserve"> </w:t>
      </w:r>
      <w:bookmarkStart w:id="9504" w:name="_ETM_Q32_569600"/>
      <w:bookmarkStart w:id="9505" w:name="_ETM_Q32_571409"/>
      <w:bookmarkEnd w:id="9504"/>
      <w:bookmarkEnd w:id="9505"/>
      <w:r>
        <w:rPr>
          <w:rFonts w:hint="cs"/>
          <w:rtl/>
        </w:rPr>
        <w:t>ההיעל</w:t>
      </w:r>
      <w:r>
        <w:rPr>
          <w:rtl/>
        </w:rPr>
        <w:t xml:space="preserve">מות </w:t>
      </w:r>
      <w:bookmarkStart w:id="9506" w:name="_ETM_Q32_571860"/>
      <w:bookmarkEnd w:id="9506"/>
      <w:r>
        <w:rPr>
          <w:rtl/>
        </w:rPr>
        <w:t xml:space="preserve">הפתאומית </w:t>
      </w:r>
      <w:bookmarkStart w:id="9507" w:name="_ETM_Q32_572430"/>
      <w:bookmarkEnd w:id="9507"/>
      <w:r>
        <w:rPr>
          <w:rtl/>
        </w:rPr>
        <w:t xml:space="preserve">של </w:t>
      </w:r>
      <w:bookmarkStart w:id="9508" w:name="_ETM_Q32_572610"/>
      <w:bookmarkEnd w:id="9508"/>
      <w:r>
        <w:rPr>
          <w:rtl/>
        </w:rPr>
        <w:t xml:space="preserve">זיו </w:t>
      </w:r>
      <w:bookmarkStart w:id="9509" w:name="_ETM_Q32_572970"/>
      <w:bookmarkEnd w:id="9509"/>
      <w:r>
        <w:rPr>
          <w:rtl/>
        </w:rPr>
        <w:t>וגל</w:t>
      </w:r>
      <w:r>
        <w:rPr>
          <w:rFonts w:hint="cs"/>
          <w:rtl/>
        </w:rPr>
        <w:t>י</w:t>
      </w:r>
      <w:r>
        <w:rPr>
          <w:rtl/>
        </w:rPr>
        <w:t xml:space="preserve"> </w:t>
      </w:r>
      <w:bookmarkStart w:id="9510" w:name="_ETM_Q32_573390"/>
      <w:bookmarkStart w:id="9511" w:name="_ETM_Q32_573600"/>
      <w:bookmarkEnd w:id="9510"/>
      <w:bookmarkEnd w:id="9511"/>
      <w:r>
        <w:rPr>
          <w:rtl/>
        </w:rPr>
        <w:t xml:space="preserve">השאירה </w:t>
      </w:r>
      <w:bookmarkStart w:id="9512" w:name="_ETM_Q32_574290"/>
      <w:bookmarkEnd w:id="9512"/>
      <w:r>
        <w:rPr>
          <w:rtl/>
        </w:rPr>
        <w:t xml:space="preserve">חלל </w:t>
      </w:r>
      <w:bookmarkStart w:id="9513" w:name="_ETM_Q32_574770"/>
      <w:bookmarkEnd w:id="9513"/>
      <w:r>
        <w:rPr>
          <w:rtl/>
        </w:rPr>
        <w:t xml:space="preserve">ריק </w:t>
      </w:r>
      <w:bookmarkStart w:id="9514" w:name="_ETM_Q32_575100"/>
      <w:bookmarkEnd w:id="9514"/>
      <w:r>
        <w:rPr>
          <w:rtl/>
        </w:rPr>
        <w:t xml:space="preserve">בכפר </w:t>
      </w:r>
      <w:bookmarkStart w:id="9515" w:name="_ETM_Q32_575580"/>
      <w:bookmarkEnd w:id="9515"/>
      <w:r>
        <w:rPr>
          <w:rFonts w:hint="cs"/>
          <w:rtl/>
        </w:rPr>
        <w:t>ע</w:t>
      </w:r>
      <w:r>
        <w:rPr>
          <w:rtl/>
        </w:rPr>
        <w:t>זה</w:t>
      </w:r>
      <w:r>
        <w:rPr>
          <w:rFonts w:hint="cs"/>
          <w:rtl/>
        </w:rPr>
        <w:t>,</w:t>
      </w:r>
      <w:r>
        <w:rPr>
          <w:rtl/>
        </w:rPr>
        <w:t xml:space="preserve"> </w:t>
      </w:r>
      <w:bookmarkStart w:id="9516" w:name="_ETM_Q32_576500"/>
      <w:bookmarkEnd w:id="9516"/>
      <w:r>
        <w:rPr>
          <w:rtl/>
        </w:rPr>
        <w:t xml:space="preserve">בלב </w:t>
      </w:r>
      <w:bookmarkStart w:id="9517" w:name="_ETM_Q32_576890"/>
      <w:bookmarkEnd w:id="9517"/>
      <w:r>
        <w:rPr>
          <w:rtl/>
        </w:rPr>
        <w:t xml:space="preserve">של </w:t>
      </w:r>
      <w:bookmarkStart w:id="9518" w:name="_ETM_Q32_577040"/>
      <w:bookmarkEnd w:id="9518"/>
      <w:r>
        <w:rPr>
          <w:rtl/>
        </w:rPr>
        <w:t xml:space="preserve">כל </w:t>
      </w:r>
      <w:bookmarkStart w:id="9519" w:name="_ETM_Q32_577250"/>
      <w:bookmarkEnd w:id="9519"/>
      <w:r>
        <w:rPr>
          <w:rtl/>
        </w:rPr>
        <w:t xml:space="preserve">המשפחה </w:t>
      </w:r>
      <w:bookmarkStart w:id="9520" w:name="_ETM_Q32_577820"/>
      <w:bookmarkEnd w:id="9520"/>
      <w:r>
        <w:rPr>
          <w:rtl/>
        </w:rPr>
        <w:t>והחברים</w:t>
      </w:r>
      <w:r>
        <w:rPr>
          <w:rFonts w:hint="cs"/>
          <w:rtl/>
        </w:rPr>
        <w:t>.</w:t>
      </w:r>
      <w:r>
        <w:rPr>
          <w:rtl/>
        </w:rPr>
        <w:t xml:space="preserve"> </w:t>
      </w:r>
      <w:bookmarkStart w:id="9521" w:name="_ETM_Q32_579159"/>
      <w:bookmarkEnd w:id="9521"/>
      <w:r>
        <w:rPr>
          <w:rtl/>
        </w:rPr>
        <w:t xml:space="preserve">אנחנו </w:t>
      </w:r>
      <w:bookmarkStart w:id="9522" w:name="_ETM_Q32_579490"/>
      <w:bookmarkEnd w:id="9522"/>
      <w:r>
        <w:rPr>
          <w:rtl/>
        </w:rPr>
        <w:t xml:space="preserve">חייבים </w:t>
      </w:r>
      <w:bookmarkStart w:id="9523" w:name="_ETM_Q32_579789"/>
      <w:bookmarkEnd w:id="9523"/>
      <w:r>
        <w:rPr>
          <w:rtl/>
        </w:rPr>
        <w:t xml:space="preserve">להחזיר </w:t>
      </w:r>
      <w:bookmarkStart w:id="9524" w:name="_ETM_Q32_580630"/>
      <w:bookmarkEnd w:id="9524"/>
      <w:r>
        <w:rPr>
          <w:rtl/>
        </w:rPr>
        <w:t xml:space="preserve">את </w:t>
      </w:r>
      <w:bookmarkStart w:id="9525" w:name="_ETM_Q32_580839"/>
      <w:bookmarkEnd w:id="9525"/>
      <w:r>
        <w:rPr>
          <w:rtl/>
        </w:rPr>
        <w:t xml:space="preserve">כל </w:t>
      </w:r>
      <w:bookmarkStart w:id="9526" w:name="_ETM_Q32_581109"/>
      <w:bookmarkEnd w:id="9526"/>
      <w:r>
        <w:rPr>
          <w:rtl/>
        </w:rPr>
        <w:t xml:space="preserve">100 </w:t>
      </w:r>
      <w:bookmarkStart w:id="9527" w:name="_ETM_Q32_582100"/>
      <w:bookmarkEnd w:id="9527"/>
      <w:r>
        <w:rPr>
          <w:rtl/>
        </w:rPr>
        <w:t xml:space="preserve">החטופים </w:t>
      </w:r>
      <w:bookmarkStart w:id="9528" w:name="_ETM_Q32_582850"/>
      <w:bookmarkEnd w:id="9528"/>
      <w:r>
        <w:rPr>
          <w:rtl/>
        </w:rPr>
        <w:t xml:space="preserve">ולעשות </w:t>
      </w:r>
      <w:bookmarkStart w:id="9529" w:name="_ETM_Q32_583270"/>
      <w:bookmarkEnd w:id="9529"/>
      <w:r>
        <w:rPr>
          <w:rtl/>
        </w:rPr>
        <w:t xml:space="preserve">עסקה </w:t>
      </w:r>
      <w:bookmarkStart w:id="9530" w:name="_ETM_Q32_583719"/>
      <w:bookmarkEnd w:id="9530"/>
      <w:r>
        <w:rPr>
          <w:rFonts w:hint="cs"/>
          <w:rtl/>
        </w:rPr>
        <w:t>אחת</w:t>
      </w:r>
      <w:r>
        <w:rPr>
          <w:rtl/>
        </w:rPr>
        <w:t xml:space="preserve"> </w:t>
      </w:r>
      <w:bookmarkStart w:id="9531" w:name="_ETM_Q32_584020"/>
      <w:bookmarkEnd w:id="9531"/>
      <w:r>
        <w:rPr>
          <w:rtl/>
        </w:rPr>
        <w:t xml:space="preserve">כוללת </w:t>
      </w:r>
      <w:bookmarkStart w:id="9532" w:name="_ETM_Q32_584560"/>
      <w:bookmarkEnd w:id="9532"/>
      <w:r>
        <w:rPr>
          <w:rtl/>
        </w:rPr>
        <w:t xml:space="preserve">שתביא </w:t>
      </w:r>
      <w:bookmarkStart w:id="9533" w:name="_ETM_Q32_584979"/>
      <w:bookmarkEnd w:id="9533"/>
      <w:r>
        <w:rPr>
          <w:rtl/>
        </w:rPr>
        <w:t xml:space="preserve">את </w:t>
      </w:r>
      <w:bookmarkStart w:id="9534" w:name="_ETM_Q32_585069"/>
      <w:bookmarkEnd w:id="9534"/>
      <w:r>
        <w:rPr>
          <w:rtl/>
        </w:rPr>
        <w:t xml:space="preserve">כולם </w:t>
      </w:r>
      <w:bookmarkStart w:id="9535" w:name="_ETM_Q32_585399"/>
      <w:bookmarkEnd w:id="9535"/>
      <w:r>
        <w:rPr>
          <w:rtl/>
        </w:rPr>
        <w:t>הביתה</w:t>
      </w:r>
      <w:r>
        <w:rPr>
          <w:rFonts w:hint="cs"/>
          <w:rtl/>
        </w:rPr>
        <w:t>.</w:t>
      </w:r>
      <w:r>
        <w:rPr>
          <w:rtl/>
        </w:rPr>
        <w:t xml:space="preserve"> </w:t>
      </w:r>
      <w:bookmarkStart w:id="9536" w:name="_ETM_Q32_586259"/>
      <w:bookmarkEnd w:id="9536"/>
    </w:p>
    <w:p w:rsidR="00D66FB5" w:rsidRDefault="00D66FB5" w:rsidP="00F77CB4">
      <w:pPr>
        <w:rPr>
          <w:rtl/>
        </w:rPr>
      </w:pPr>
    </w:p>
    <w:p w:rsidR="00D66FB5" w:rsidRDefault="00D66FB5" w:rsidP="00F77CB4">
      <w:pPr>
        <w:pStyle w:val="af6"/>
        <w:keepNext/>
        <w:rPr>
          <w:rtl/>
        </w:rPr>
      </w:pPr>
      <w:bookmarkStart w:id="9537" w:name="ET_yor_6598_34"/>
      <w:r w:rsidRPr="009914CC">
        <w:rPr>
          <w:rStyle w:val="TagStyle"/>
          <w:rtl/>
        </w:rPr>
        <w:t xml:space="preserve"> &lt;&lt; יור &gt;&gt; </w:t>
      </w:r>
      <w:r>
        <w:rPr>
          <w:rtl/>
        </w:rPr>
        <w:t>היו"ר משה סולומון:</w:t>
      </w:r>
      <w:r w:rsidRPr="009914CC">
        <w:rPr>
          <w:rStyle w:val="TagStyle"/>
          <w:rtl/>
        </w:rPr>
        <w:t xml:space="preserve"> &lt;&lt; יור &gt;&gt;</w:t>
      </w:r>
      <w:r>
        <w:rPr>
          <w:rtl/>
        </w:rPr>
        <w:t xml:space="preserve">   </w:t>
      </w:r>
      <w:bookmarkEnd w:id="9537"/>
    </w:p>
    <w:p w:rsidR="00D66FB5" w:rsidRDefault="00D66FB5" w:rsidP="00C73F9F">
      <w:pPr>
        <w:rPr>
          <w:rtl/>
        </w:rPr>
      </w:pPr>
    </w:p>
    <w:p w:rsidR="00D66FB5" w:rsidRDefault="00D66FB5" w:rsidP="00F77CB4">
      <w:pPr>
        <w:rPr>
          <w:rtl/>
        </w:rPr>
      </w:pPr>
      <w:bookmarkStart w:id="9538" w:name="_ETM_Q32_584450"/>
      <w:bookmarkStart w:id="9539" w:name="_ETM_Q32_582939"/>
      <w:bookmarkStart w:id="9540" w:name="_ETM_Q32_582956"/>
      <w:bookmarkEnd w:id="9538"/>
      <w:bookmarkEnd w:id="9539"/>
      <w:bookmarkEnd w:id="9540"/>
      <w:r>
        <w:rPr>
          <w:rtl/>
        </w:rPr>
        <w:t xml:space="preserve">תודה </w:t>
      </w:r>
      <w:bookmarkStart w:id="9541" w:name="_ETM_Q32_586829"/>
      <w:bookmarkEnd w:id="9541"/>
      <w:r>
        <w:rPr>
          <w:rtl/>
        </w:rPr>
        <w:t>רבה</w:t>
      </w:r>
      <w:r>
        <w:rPr>
          <w:rFonts w:hint="cs"/>
          <w:rtl/>
        </w:rPr>
        <w:t>.</w:t>
      </w:r>
      <w:r>
        <w:rPr>
          <w:rtl/>
        </w:rPr>
        <w:t xml:space="preserve"> </w:t>
      </w:r>
      <w:bookmarkStart w:id="9542" w:name="_ETM_Q32_587339"/>
      <w:bookmarkStart w:id="9543" w:name="_ETM_Q32_587609"/>
      <w:bookmarkStart w:id="9544" w:name="_ETM_Q32_587700"/>
      <w:bookmarkStart w:id="9545" w:name="_ETM_Q32_587999"/>
      <w:bookmarkEnd w:id="9542"/>
      <w:bookmarkEnd w:id="9543"/>
      <w:bookmarkEnd w:id="9544"/>
      <w:bookmarkEnd w:id="9545"/>
      <w:r>
        <w:rPr>
          <w:rFonts w:hint="cs"/>
          <w:rtl/>
        </w:rPr>
        <w:t>חברת הכנסת אפרת</w:t>
      </w:r>
      <w:r>
        <w:rPr>
          <w:rtl/>
        </w:rPr>
        <w:t xml:space="preserve"> </w:t>
      </w:r>
      <w:bookmarkStart w:id="9546" w:name="_ETM_Q32_588299"/>
      <w:bookmarkEnd w:id="9546"/>
      <w:r>
        <w:rPr>
          <w:rtl/>
        </w:rPr>
        <w:t>רייטן</w:t>
      </w:r>
      <w:r>
        <w:rPr>
          <w:rFonts w:hint="cs"/>
          <w:rtl/>
        </w:rPr>
        <w:t>,</w:t>
      </w:r>
      <w:r>
        <w:rPr>
          <w:rtl/>
        </w:rPr>
        <w:t xml:space="preserve"> </w:t>
      </w:r>
      <w:bookmarkStart w:id="9547" w:name="_ETM_Q32_588749"/>
      <w:bookmarkEnd w:id="9547"/>
      <w:r>
        <w:rPr>
          <w:rtl/>
        </w:rPr>
        <w:t>בבקשה</w:t>
      </w:r>
      <w:r>
        <w:rPr>
          <w:rFonts w:hint="cs"/>
          <w:rtl/>
        </w:rPr>
        <w:t>.</w:t>
      </w:r>
      <w:r>
        <w:rPr>
          <w:rtl/>
        </w:rPr>
        <w:t xml:space="preserve"> </w:t>
      </w:r>
      <w:bookmarkStart w:id="9548" w:name="_ETM_Q32_601140"/>
      <w:bookmarkEnd w:id="9548"/>
    </w:p>
    <w:p w:rsidR="00D66FB5" w:rsidRDefault="00D66FB5" w:rsidP="00F77CB4">
      <w:pPr>
        <w:rPr>
          <w:rtl/>
        </w:rPr>
      </w:pPr>
      <w:bookmarkStart w:id="9549" w:name="_ETM_Q32_590512"/>
      <w:bookmarkStart w:id="9550" w:name="_ETM_Q32_590582"/>
      <w:bookmarkStart w:id="9551" w:name="_ETM_Q32_596288"/>
      <w:bookmarkEnd w:id="9549"/>
      <w:bookmarkEnd w:id="9550"/>
      <w:bookmarkEnd w:id="9551"/>
    </w:p>
    <w:p w:rsidR="00D66FB5" w:rsidRDefault="00D66FB5" w:rsidP="00F77CB4">
      <w:pPr>
        <w:pStyle w:val="a4"/>
        <w:keepNext/>
        <w:rPr>
          <w:rtl/>
        </w:rPr>
      </w:pPr>
      <w:bookmarkStart w:id="9552" w:name="ET_speaker_6158_35"/>
      <w:r w:rsidRPr="009914CC">
        <w:rPr>
          <w:rStyle w:val="TagStyle"/>
          <w:rtl/>
        </w:rPr>
        <w:t xml:space="preserve"> &lt;&lt; דובר &gt;&gt; </w:t>
      </w:r>
      <w:bookmarkStart w:id="9553" w:name="_Toc187261071"/>
      <w:bookmarkStart w:id="9554" w:name="_Toc187269895"/>
      <w:bookmarkStart w:id="9555" w:name="_Toc187271231"/>
      <w:bookmarkStart w:id="9556" w:name="_Toc232606353"/>
      <w:r>
        <w:rPr>
          <w:rtl/>
        </w:rPr>
        <w:t>אפרת רייטן מרום (העבודה):</w:t>
      </w:r>
      <w:bookmarkEnd w:id="9553"/>
      <w:bookmarkEnd w:id="9554"/>
      <w:bookmarkEnd w:id="9555"/>
      <w:bookmarkEnd w:id="9556"/>
      <w:r w:rsidRPr="009914CC">
        <w:rPr>
          <w:rStyle w:val="TagStyle"/>
          <w:rtl/>
        </w:rPr>
        <w:t xml:space="preserve"> &lt;&lt; דובר &gt;&gt;</w:t>
      </w:r>
      <w:r>
        <w:rPr>
          <w:rtl/>
        </w:rPr>
        <w:t xml:space="preserve">   </w:t>
      </w:r>
      <w:bookmarkEnd w:id="9552"/>
    </w:p>
    <w:p w:rsidR="00D66FB5" w:rsidRDefault="00D66FB5" w:rsidP="00C73F9F">
      <w:pPr>
        <w:rPr>
          <w:rtl/>
        </w:rPr>
      </w:pPr>
    </w:p>
    <w:p w:rsidR="00D66FB5" w:rsidRDefault="00D66FB5" w:rsidP="00A256A2">
      <w:pPr>
        <w:rPr>
          <w:rtl/>
        </w:rPr>
      </w:pPr>
      <w:bookmarkStart w:id="9557" w:name="_ETM_Q32_596954"/>
      <w:bookmarkStart w:id="9558" w:name="_ETM_Q32_597010"/>
      <w:bookmarkStart w:id="9559" w:name="_ETM_Q32_590641"/>
      <w:bookmarkStart w:id="9560" w:name="_ETM_Q32_590714"/>
      <w:bookmarkEnd w:id="9557"/>
      <w:bookmarkEnd w:id="9558"/>
      <w:bookmarkEnd w:id="9559"/>
      <w:bookmarkEnd w:id="9560"/>
      <w:r>
        <w:rPr>
          <w:rtl/>
        </w:rPr>
        <w:t xml:space="preserve">השר </w:t>
      </w:r>
      <w:bookmarkStart w:id="9561" w:name="_ETM_Q32_601529"/>
      <w:bookmarkEnd w:id="9561"/>
      <w:r>
        <w:rPr>
          <w:rFonts w:hint="cs"/>
          <w:rtl/>
        </w:rPr>
        <w:t>קרעי,</w:t>
      </w:r>
      <w:r>
        <w:rPr>
          <w:rtl/>
        </w:rPr>
        <w:t xml:space="preserve"> </w:t>
      </w:r>
      <w:bookmarkStart w:id="9562" w:name="_ETM_Q32_601890"/>
      <w:bookmarkEnd w:id="9562"/>
      <w:r>
        <w:rPr>
          <w:rtl/>
        </w:rPr>
        <w:t xml:space="preserve">אני </w:t>
      </w:r>
      <w:bookmarkStart w:id="9563" w:name="_ETM_Q32_602039"/>
      <w:bookmarkEnd w:id="9563"/>
      <w:r>
        <w:rPr>
          <w:rtl/>
        </w:rPr>
        <w:t xml:space="preserve">רוצה </w:t>
      </w:r>
      <w:bookmarkStart w:id="9564" w:name="_ETM_Q32_602310"/>
      <w:bookmarkEnd w:id="9564"/>
      <w:r>
        <w:rPr>
          <w:rtl/>
        </w:rPr>
        <w:t xml:space="preserve">להשיב </w:t>
      </w:r>
      <w:bookmarkStart w:id="9565" w:name="_ETM_Q32_602609"/>
      <w:bookmarkEnd w:id="9565"/>
      <w:r>
        <w:rPr>
          <w:rtl/>
        </w:rPr>
        <w:t>לך</w:t>
      </w:r>
      <w:r>
        <w:rPr>
          <w:rFonts w:hint="cs"/>
          <w:rtl/>
        </w:rPr>
        <w:t>,</w:t>
      </w:r>
      <w:r>
        <w:rPr>
          <w:rtl/>
        </w:rPr>
        <w:t xml:space="preserve"> </w:t>
      </w:r>
      <w:bookmarkStart w:id="9566" w:name="_ETM_Q32_602850"/>
      <w:bookmarkEnd w:id="9566"/>
      <w:r>
        <w:rPr>
          <w:rtl/>
        </w:rPr>
        <w:t xml:space="preserve">כי </w:t>
      </w:r>
      <w:bookmarkStart w:id="9567" w:name="_ETM_Q32_602969"/>
      <w:bookmarkEnd w:id="9567"/>
      <w:r>
        <w:rPr>
          <w:rFonts w:hint="cs"/>
          <w:rtl/>
        </w:rPr>
        <w:t>דיברת</w:t>
      </w:r>
      <w:r>
        <w:rPr>
          <w:rtl/>
        </w:rPr>
        <w:t xml:space="preserve"> </w:t>
      </w:r>
      <w:bookmarkStart w:id="9568" w:name="_ETM_Q32_603329"/>
      <w:bookmarkEnd w:id="9568"/>
      <w:r w:rsidR="00A256A2">
        <w:rPr>
          <w:rFonts w:hint="cs"/>
          <w:rtl/>
        </w:rPr>
        <w:t xml:space="preserve">על </w:t>
      </w:r>
      <w:r>
        <w:rPr>
          <w:rtl/>
        </w:rPr>
        <w:t xml:space="preserve">מה </w:t>
      </w:r>
      <w:bookmarkStart w:id="9569" w:name="_ETM_Q32_603600"/>
      <w:bookmarkEnd w:id="9569"/>
      <w:r>
        <w:rPr>
          <w:rtl/>
        </w:rPr>
        <w:t xml:space="preserve">שאנחנו </w:t>
      </w:r>
      <w:bookmarkStart w:id="9570" w:name="_ETM_Q32_603959"/>
      <w:bookmarkEnd w:id="9570"/>
      <w:r>
        <w:rPr>
          <w:rtl/>
        </w:rPr>
        <w:t xml:space="preserve">מדברים </w:t>
      </w:r>
      <w:bookmarkStart w:id="9571" w:name="_ETM_Q32_604319"/>
      <w:bookmarkEnd w:id="9571"/>
      <w:r>
        <w:rPr>
          <w:rtl/>
        </w:rPr>
        <w:t xml:space="preserve">על </w:t>
      </w:r>
      <w:bookmarkStart w:id="9572" w:name="_ETM_Q32_604409"/>
      <w:bookmarkEnd w:id="9572"/>
      <w:r>
        <w:rPr>
          <w:rtl/>
        </w:rPr>
        <w:t xml:space="preserve">גיוס </w:t>
      </w:r>
      <w:bookmarkStart w:id="9573" w:name="_ETM_Q32_604679"/>
      <w:bookmarkEnd w:id="9573"/>
      <w:r>
        <w:rPr>
          <w:rtl/>
        </w:rPr>
        <w:t xml:space="preserve">חרדים </w:t>
      </w:r>
      <w:bookmarkStart w:id="9574" w:name="_ETM_Q32_605130"/>
      <w:bookmarkEnd w:id="9574"/>
      <w:r>
        <w:rPr>
          <w:rtl/>
        </w:rPr>
        <w:t>כ</w:t>
      </w:r>
      <w:bookmarkStart w:id="9575" w:name="_ETM_Q32_605279"/>
      <w:bookmarkEnd w:id="9575"/>
      <w:r>
        <w:rPr>
          <w:rtl/>
        </w:rPr>
        <w:t xml:space="preserve">על </w:t>
      </w:r>
      <w:bookmarkStart w:id="9576" w:name="_ETM_Q32_605399"/>
      <w:bookmarkEnd w:id="9576"/>
      <w:r>
        <w:rPr>
          <w:rtl/>
        </w:rPr>
        <w:t>הסתה</w:t>
      </w:r>
      <w:r>
        <w:rPr>
          <w:rFonts w:hint="cs"/>
          <w:rtl/>
        </w:rPr>
        <w:t>.</w:t>
      </w:r>
      <w:r>
        <w:rPr>
          <w:rtl/>
        </w:rPr>
        <w:t xml:space="preserve"> </w:t>
      </w:r>
      <w:bookmarkStart w:id="9577" w:name="_ETM_Q32_605880"/>
      <w:bookmarkEnd w:id="9577"/>
      <w:r>
        <w:rPr>
          <w:rtl/>
        </w:rPr>
        <w:t xml:space="preserve">אמרת </w:t>
      </w:r>
      <w:bookmarkStart w:id="9578" w:name="_ETM_Q32_606179"/>
      <w:bookmarkEnd w:id="9578"/>
      <w:r>
        <w:rPr>
          <w:rtl/>
        </w:rPr>
        <w:t xml:space="preserve">שזה </w:t>
      </w:r>
      <w:bookmarkStart w:id="9579" w:name="_ETM_Q32_606339"/>
      <w:bookmarkEnd w:id="9579"/>
      <w:r>
        <w:rPr>
          <w:rtl/>
        </w:rPr>
        <w:t xml:space="preserve">זה </w:t>
      </w:r>
      <w:bookmarkStart w:id="9580" w:name="_ETM_Q32_606399"/>
      <w:bookmarkEnd w:id="9580"/>
      <w:r>
        <w:rPr>
          <w:rtl/>
        </w:rPr>
        <w:t xml:space="preserve">סוג </w:t>
      </w:r>
      <w:bookmarkStart w:id="9581" w:name="_ETM_Q32_606579"/>
      <w:bookmarkEnd w:id="9581"/>
      <w:r>
        <w:rPr>
          <w:rtl/>
        </w:rPr>
        <w:t xml:space="preserve">של </w:t>
      </w:r>
      <w:bookmarkStart w:id="9582" w:name="_ETM_Q32_606700"/>
      <w:bookmarkEnd w:id="9582"/>
      <w:r>
        <w:rPr>
          <w:rtl/>
        </w:rPr>
        <w:t xml:space="preserve">קמפיין </w:t>
      </w:r>
      <w:bookmarkStart w:id="9583" w:name="_ETM_Q32_607029"/>
      <w:bookmarkEnd w:id="9583"/>
      <w:r>
        <w:rPr>
          <w:rtl/>
        </w:rPr>
        <w:t>הסתה</w:t>
      </w:r>
      <w:r>
        <w:rPr>
          <w:rFonts w:hint="cs"/>
          <w:rtl/>
        </w:rPr>
        <w:t>.</w:t>
      </w:r>
      <w:r>
        <w:rPr>
          <w:rtl/>
        </w:rPr>
        <w:t xml:space="preserve"> </w:t>
      </w:r>
      <w:bookmarkStart w:id="9584" w:name="_ETM_Q32_607390"/>
      <w:bookmarkEnd w:id="9584"/>
      <w:r>
        <w:rPr>
          <w:rtl/>
        </w:rPr>
        <w:t xml:space="preserve">אני </w:t>
      </w:r>
      <w:bookmarkStart w:id="9585" w:name="_ETM_Q32_607539"/>
      <w:bookmarkEnd w:id="9585"/>
      <w:r>
        <w:rPr>
          <w:rtl/>
        </w:rPr>
        <w:t xml:space="preserve">רוצה </w:t>
      </w:r>
      <w:bookmarkStart w:id="9586" w:name="_ETM_Q32_607839"/>
      <w:bookmarkStart w:id="9587" w:name="_ETM_Q32_607929"/>
      <w:bookmarkEnd w:id="9586"/>
      <w:bookmarkEnd w:id="9587"/>
      <w:r>
        <w:rPr>
          <w:rFonts w:hint="cs"/>
          <w:rtl/>
        </w:rPr>
        <w:t>לה</w:t>
      </w:r>
      <w:r>
        <w:rPr>
          <w:rtl/>
        </w:rPr>
        <w:t xml:space="preserve">קריא </w:t>
      </w:r>
      <w:bookmarkStart w:id="9588" w:name="_ETM_Q32_608140"/>
      <w:bookmarkEnd w:id="9588"/>
      <w:r>
        <w:rPr>
          <w:rtl/>
        </w:rPr>
        <w:t>לך</w:t>
      </w:r>
      <w:r>
        <w:rPr>
          <w:rFonts w:hint="cs"/>
          <w:rtl/>
        </w:rPr>
        <w:t>:</w:t>
      </w:r>
      <w:r>
        <w:rPr>
          <w:rtl/>
        </w:rPr>
        <w:t xml:space="preserve"> </w:t>
      </w:r>
      <w:bookmarkStart w:id="9589" w:name="_ETM_Q32_609110"/>
      <w:bookmarkEnd w:id="9589"/>
      <w:r>
        <w:rPr>
          <w:rtl/>
        </w:rPr>
        <w:t>אומר</w:t>
      </w:r>
      <w:r>
        <w:rPr>
          <w:rFonts w:hint="cs"/>
          <w:rtl/>
        </w:rPr>
        <w:t>ת</w:t>
      </w:r>
      <w:r>
        <w:rPr>
          <w:rtl/>
        </w:rPr>
        <w:t xml:space="preserve"> </w:t>
      </w:r>
      <w:bookmarkStart w:id="9590" w:name="_ETM_Q32_609500"/>
      <w:bookmarkEnd w:id="9590"/>
      <w:r>
        <w:rPr>
          <w:rFonts w:hint="cs"/>
          <w:rtl/>
        </w:rPr>
        <w:t>היום</w:t>
      </w:r>
      <w:r>
        <w:rPr>
          <w:rtl/>
        </w:rPr>
        <w:t xml:space="preserve"> </w:t>
      </w:r>
      <w:bookmarkStart w:id="9591" w:name="_ETM_Q32_609830"/>
      <w:bookmarkEnd w:id="9591"/>
      <w:r>
        <w:rPr>
          <w:rtl/>
        </w:rPr>
        <w:t xml:space="preserve">עמדת </w:t>
      </w:r>
      <w:bookmarkStart w:id="9592" w:name="_ETM_Q32_610250"/>
      <w:bookmarkEnd w:id="9592"/>
      <w:r>
        <w:rPr>
          <w:rtl/>
        </w:rPr>
        <w:t>המדינה</w:t>
      </w:r>
      <w:r>
        <w:rPr>
          <w:rFonts w:hint="cs"/>
          <w:rtl/>
        </w:rPr>
        <w:t xml:space="preserve"> </w:t>
      </w:r>
      <w:r>
        <w:rPr>
          <w:rFonts w:hint="eastAsia"/>
          <w:rtl/>
        </w:rPr>
        <w:t>–</w:t>
      </w:r>
      <w:r>
        <w:rPr>
          <w:rtl/>
        </w:rPr>
        <w:t xml:space="preserve"> </w:t>
      </w:r>
      <w:bookmarkStart w:id="9593" w:name="_ETM_Q32_611200"/>
      <w:bookmarkEnd w:id="9593"/>
      <w:r>
        <w:rPr>
          <w:rFonts w:hint="cs"/>
          <w:rtl/>
        </w:rPr>
        <w:t xml:space="preserve">המדינה, </w:t>
      </w:r>
      <w:bookmarkStart w:id="9594" w:name="_ETM_Q32_608056"/>
      <w:bookmarkEnd w:id="9594"/>
      <w:r>
        <w:rPr>
          <w:rFonts w:hint="cs"/>
          <w:rtl/>
        </w:rPr>
        <w:t xml:space="preserve">כן? עכשיו אתם מייצגים את המדינה </w:t>
      </w:r>
      <w:r>
        <w:rPr>
          <w:rtl/>
        </w:rPr>
        <w:t>–</w:t>
      </w:r>
      <w:r>
        <w:rPr>
          <w:rFonts w:hint="cs"/>
          <w:rtl/>
        </w:rPr>
        <w:t xml:space="preserve"> </w:t>
      </w:r>
      <w:bookmarkStart w:id="9595" w:name="_ETM_Q32_611500"/>
      <w:bookmarkStart w:id="9596" w:name="_ETM_Q32_612069"/>
      <w:bookmarkStart w:id="9597" w:name="_ETM_Q32_612340"/>
      <w:bookmarkStart w:id="9598" w:name="_ETM_Q32_612580"/>
      <w:bookmarkStart w:id="9599" w:name="_ETM_Q32_612879"/>
      <w:bookmarkStart w:id="9600" w:name="_ETM_Q32_612940"/>
      <w:bookmarkStart w:id="9601" w:name="_ETM_Q32_613420"/>
      <w:bookmarkEnd w:id="9595"/>
      <w:bookmarkEnd w:id="9596"/>
      <w:bookmarkEnd w:id="9597"/>
      <w:bookmarkEnd w:id="9598"/>
      <w:bookmarkEnd w:id="9599"/>
      <w:bookmarkEnd w:id="9600"/>
      <w:bookmarkEnd w:id="9601"/>
      <w:r>
        <w:rPr>
          <w:rtl/>
        </w:rPr>
        <w:t>בבג"ץ</w:t>
      </w:r>
      <w:r>
        <w:rPr>
          <w:rFonts w:hint="cs"/>
          <w:rtl/>
        </w:rPr>
        <w:t>,</w:t>
      </w:r>
      <w:r>
        <w:rPr>
          <w:rtl/>
        </w:rPr>
        <w:t xml:space="preserve"> </w:t>
      </w:r>
      <w:bookmarkStart w:id="9602" w:name="_ETM_Q32_614520"/>
      <w:bookmarkEnd w:id="9602"/>
      <w:r>
        <w:rPr>
          <w:rtl/>
        </w:rPr>
        <w:t xml:space="preserve">הם </w:t>
      </w:r>
      <w:bookmarkStart w:id="9603" w:name="_ETM_Q32_614670"/>
      <w:bookmarkEnd w:id="9603"/>
      <w:r>
        <w:rPr>
          <w:rtl/>
        </w:rPr>
        <w:t xml:space="preserve">אומרים </w:t>
      </w:r>
      <w:bookmarkStart w:id="9604" w:name="_ETM_Q32_615030"/>
      <w:bookmarkEnd w:id="9604"/>
      <w:r>
        <w:rPr>
          <w:rtl/>
        </w:rPr>
        <w:t xml:space="preserve">בצורה </w:t>
      </w:r>
      <w:bookmarkStart w:id="9605" w:name="_ETM_Q32_615450"/>
      <w:bookmarkEnd w:id="9605"/>
      <w:r>
        <w:rPr>
          <w:rtl/>
        </w:rPr>
        <w:t>מפורשת</w:t>
      </w:r>
      <w:r>
        <w:rPr>
          <w:rFonts w:hint="cs"/>
          <w:rtl/>
        </w:rPr>
        <w:t>:</w:t>
      </w:r>
      <w:r>
        <w:rPr>
          <w:rtl/>
        </w:rPr>
        <w:t xml:space="preserve"> </w:t>
      </w:r>
      <w:bookmarkStart w:id="9606" w:name="_ETM_Q32_616599"/>
      <w:bookmarkStart w:id="9607" w:name="_ETM_Q32_617920"/>
      <w:bookmarkEnd w:id="9606"/>
      <w:bookmarkEnd w:id="9607"/>
      <w:r>
        <w:rPr>
          <w:rtl/>
        </w:rPr>
        <w:t xml:space="preserve">גיוס </w:t>
      </w:r>
      <w:bookmarkStart w:id="9608" w:name="_ETM_Q32_618490"/>
      <w:bookmarkEnd w:id="9608"/>
      <w:r>
        <w:rPr>
          <w:rtl/>
        </w:rPr>
        <w:t xml:space="preserve">משמעותי </w:t>
      </w:r>
      <w:bookmarkStart w:id="9609" w:name="_ETM_Q32_619360"/>
      <w:bookmarkEnd w:id="9609"/>
      <w:r>
        <w:rPr>
          <w:rtl/>
        </w:rPr>
        <w:t xml:space="preserve">ואפקטיבי </w:t>
      </w:r>
      <w:bookmarkStart w:id="9610" w:name="_ETM_Q32_620080"/>
      <w:bookmarkEnd w:id="9610"/>
      <w:r>
        <w:rPr>
          <w:rtl/>
        </w:rPr>
        <w:t xml:space="preserve">של </w:t>
      </w:r>
      <w:bookmarkStart w:id="9611" w:name="_ETM_Q32_620230"/>
      <w:bookmarkEnd w:id="9611"/>
      <w:r>
        <w:rPr>
          <w:rtl/>
        </w:rPr>
        <w:t xml:space="preserve">חרדים </w:t>
      </w:r>
      <w:bookmarkStart w:id="9612" w:name="_ETM_Q32_621100"/>
      <w:bookmarkEnd w:id="9612"/>
      <w:r>
        <w:rPr>
          <w:rtl/>
        </w:rPr>
        <w:t xml:space="preserve">בעת </w:t>
      </w:r>
      <w:bookmarkStart w:id="9613" w:name="_ETM_Q32_621580"/>
      <w:bookmarkEnd w:id="9613"/>
      <w:r>
        <w:rPr>
          <w:rtl/>
        </w:rPr>
        <w:t>הזו</w:t>
      </w:r>
      <w:r>
        <w:rPr>
          <w:rFonts w:hint="cs"/>
          <w:rtl/>
        </w:rPr>
        <w:t xml:space="preserve"> </w:t>
      </w:r>
      <w:bookmarkStart w:id="9614" w:name="_ETM_Q32_622835"/>
      <w:bookmarkEnd w:id="9614"/>
      <w:r>
        <w:rPr>
          <w:rFonts w:hint="eastAsia"/>
          <w:rtl/>
        </w:rPr>
        <w:t>–</w:t>
      </w:r>
      <w:r>
        <w:rPr>
          <w:rtl/>
        </w:rPr>
        <w:t xml:space="preserve"> </w:t>
      </w:r>
      <w:bookmarkStart w:id="9615" w:name="_ETM_Q32_622510"/>
      <w:bookmarkEnd w:id="9615"/>
      <w:r>
        <w:rPr>
          <w:rtl/>
        </w:rPr>
        <w:t xml:space="preserve">לא </w:t>
      </w:r>
      <w:bookmarkStart w:id="9616" w:name="_ETM_Q32_622830"/>
      <w:bookmarkEnd w:id="9616"/>
      <w:r>
        <w:rPr>
          <w:rFonts w:hint="cs"/>
          <w:rtl/>
        </w:rPr>
        <w:t>ב</w:t>
      </w:r>
      <w:r>
        <w:rPr>
          <w:rtl/>
        </w:rPr>
        <w:t xml:space="preserve">עוד </w:t>
      </w:r>
      <w:bookmarkStart w:id="9617" w:name="_ETM_Q32_623010"/>
      <w:bookmarkEnd w:id="9617"/>
      <w:r>
        <w:rPr>
          <w:rFonts w:hint="cs"/>
          <w:rtl/>
        </w:rPr>
        <w:t>שבע</w:t>
      </w:r>
      <w:r>
        <w:rPr>
          <w:rtl/>
        </w:rPr>
        <w:t xml:space="preserve"> </w:t>
      </w:r>
      <w:bookmarkStart w:id="9618" w:name="_ETM_Q32_623310"/>
      <w:bookmarkEnd w:id="9618"/>
      <w:r>
        <w:rPr>
          <w:rtl/>
        </w:rPr>
        <w:t>שנים</w:t>
      </w:r>
      <w:r>
        <w:rPr>
          <w:rFonts w:hint="cs"/>
          <w:rtl/>
        </w:rPr>
        <w:t>,</w:t>
      </w:r>
      <w:r>
        <w:rPr>
          <w:rtl/>
        </w:rPr>
        <w:t xml:space="preserve"> </w:t>
      </w:r>
      <w:bookmarkStart w:id="9619" w:name="_ETM_Q32_624270"/>
      <w:bookmarkEnd w:id="9619"/>
      <w:r>
        <w:rPr>
          <w:rtl/>
        </w:rPr>
        <w:t xml:space="preserve">לא </w:t>
      </w:r>
      <w:bookmarkStart w:id="9620" w:name="_ETM_Q32_624450"/>
      <w:bookmarkEnd w:id="9620"/>
      <w:r>
        <w:rPr>
          <w:rFonts w:hint="cs"/>
          <w:rtl/>
        </w:rPr>
        <w:t>בעוד</w:t>
      </w:r>
      <w:r>
        <w:rPr>
          <w:rtl/>
        </w:rPr>
        <w:t xml:space="preserve"> </w:t>
      </w:r>
      <w:bookmarkStart w:id="9621" w:name="_ETM_Q32_624720"/>
      <w:bookmarkEnd w:id="9621"/>
      <w:r>
        <w:rPr>
          <w:rtl/>
        </w:rPr>
        <w:t>שנתיים</w:t>
      </w:r>
      <w:r>
        <w:rPr>
          <w:rFonts w:hint="cs"/>
          <w:rtl/>
        </w:rPr>
        <w:t>,</w:t>
      </w:r>
      <w:r>
        <w:rPr>
          <w:rtl/>
        </w:rPr>
        <w:t xml:space="preserve"> </w:t>
      </w:r>
      <w:bookmarkStart w:id="9622" w:name="_ETM_Q32_625650"/>
      <w:bookmarkEnd w:id="9622"/>
      <w:r>
        <w:rPr>
          <w:rtl/>
        </w:rPr>
        <w:t xml:space="preserve">בעת </w:t>
      </w:r>
      <w:bookmarkStart w:id="9623" w:name="_ETM_Q32_626070"/>
      <w:bookmarkEnd w:id="9623"/>
      <w:r>
        <w:rPr>
          <w:rtl/>
        </w:rPr>
        <w:t xml:space="preserve">הזו </w:t>
      </w:r>
      <w:bookmarkStart w:id="9624" w:name="_ETM_Q32_626730"/>
      <w:bookmarkEnd w:id="9624"/>
      <w:r>
        <w:rPr>
          <w:rFonts w:hint="cs"/>
          <w:rtl/>
        </w:rPr>
        <w:t xml:space="preserve">– </w:t>
      </w:r>
      <w:r>
        <w:rPr>
          <w:rtl/>
        </w:rPr>
        <w:t xml:space="preserve">מגלם </w:t>
      </w:r>
      <w:bookmarkStart w:id="9625" w:name="_ETM_Q32_627390"/>
      <w:bookmarkEnd w:id="9625"/>
      <w:r>
        <w:rPr>
          <w:rtl/>
        </w:rPr>
        <w:t xml:space="preserve">צורך </w:t>
      </w:r>
      <w:bookmarkStart w:id="9626" w:name="_ETM_Q32_628020"/>
      <w:bookmarkEnd w:id="9626"/>
      <w:r>
        <w:rPr>
          <w:rtl/>
        </w:rPr>
        <w:t xml:space="preserve">ביטחוני </w:t>
      </w:r>
      <w:bookmarkStart w:id="9627" w:name="_ETM_Q32_629130"/>
      <w:bookmarkEnd w:id="9627"/>
      <w:r>
        <w:rPr>
          <w:rtl/>
        </w:rPr>
        <w:t xml:space="preserve">מובהק </w:t>
      </w:r>
      <w:bookmarkStart w:id="9628" w:name="_ETM_Q32_630120"/>
      <w:bookmarkEnd w:id="9628"/>
      <w:r>
        <w:rPr>
          <w:rtl/>
        </w:rPr>
        <w:t>ודחוף</w:t>
      </w:r>
      <w:r>
        <w:rPr>
          <w:rFonts w:hint="cs"/>
          <w:rtl/>
        </w:rPr>
        <w:t>.</w:t>
      </w:r>
      <w:r>
        <w:rPr>
          <w:rtl/>
        </w:rPr>
        <w:t xml:space="preserve"> </w:t>
      </w:r>
      <w:bookmarkStart w:id="9629" w:name="_ETM_Q32_631659"/>
      <w:bookmarkEnd w:id="9629"/>
      <w:r>
        <w:rPr>
          <w:rFonts w:hint="cs"/>
          <w:rtl/>
        </w:rPr>
        <w:t>ו</w:t>
      </w:r>
      <w:r>
        <w:rPr>
          <w:rtl/>
        </w:rPr>
        <w:t>דחוף</w:t>
      </w:r>
      <w:r>
        <w:rPr>
          <w:rFonts w:hint="cs"/>
          <w:rtl/>
        </w:rPr>
        <w:t>,</w:t>
      </w:r>
      <w:r>
        <w:rPr>
          <w:rtl/>
        </w:rPr>
        <w:t xml:space="preserve"> </w:t>
      </w:r>
      <w:bookmarkStart w:id="9630" w:name="_ETM_Q32_635140"/>
      <w:bookmarkStart w:id="9631" w:name="_ETM_Q32_636250"/>
      <w:bookmarkEnd w:id="9630"/>
      <w:bookmarkEnd w:id="9631"/>
      <w:r>
        <w:rPr>
          <w:rFonts w:hint="cs"/>
          <w:rtl/>
        </w:rPr>
        <w:t xml:space="preserve">מה יותר מזה, קרעי? ודחוף. </w:t>
      </w:r>
      <w:bookmarkStart w:id="9632" w:name="_ETM_Q32_636939"/>
      <w:bookmarkEnd w:id="9632"/>
    </w:p>
    <w:p w:rsidR="00D66FB5" w:rsidRDefault="00D66FB5" w:rsidP="00F77CB4">
      <w:pPr>
        <w:rPr>
          <w:rtl/>
        </w:rPr>
      </w:pPr>
    </w:p>
    <w:p w:rsidR="00D66FB5" w:rsidRDefault="00D66FB5" w:rsidP="00F77CB4">
      <w:pPr>
        <w:pStyle w:val="af5"/>
        <w:keepNext/>
        <w:rPr>
          <w:rtl/>
        </w:rPr>
      </w:pPr>
      <w:bookmarkStart w:id="9633" w:name="ET_interruption_6461_60"/>
      <w:r w:rsidRPr="00B708B9">
        <w:rPr>
          <w:rStyle w:val="TagStyle"/>
          <w:rtl/>
        </w:rPr>
        <w:t xml:space="preserve"> &lt;&lt; קריאה &gt;&gt; </w:t>
      </w:r>
      <w:r>
        <w:rPr>
          <w:rtl/>
        </w:rPr>
        <w:t>שר התקשורת שלמה קרעי:</w:t>
      </w:r>
      <w:r w:rsidRPr="00B708B9">
        <w:rPr>
          <w:rStyle w:val="TagStyle"/>
          <w:rtl/>
        </w:rPr>
        <w:t xml:space="preserve"> &lt;&lt; קריאה &gt;&gt;</w:t>
      </w:r>
      <w:r>
        <w:rPr>
          <w:rtl/>
        </w:rPr>
        <w:t xml:space="preserve">   </w:t>
      </w:r>
      <w:bookmarkEnd w:id="9633"/>
    </w:p>
    <w:p w:rsidR="00D66FB5" w:rsidRDefault="00D66FB5" w:rsidP="00C73F9F">
      <w:pPr>
        <w:rPr>
          <w:rtl/>
        </w:rPr>
      </w:pPr>
    </w:p>
    <w:p w:rsidR="00D66FB5" w:rsidRDefault="00D66FB5" w:rsidP="00F77CB4">
      <w:pPr>
        <w:rPr>
          <w:rtl/>
        </w:rPr>
      </w:pPr>
      <w:r>
        <w:rPr>
          <w:rFonts w:hint="cs"/>
          <w:rtl/>
        </w:rPr>
        <w:t xml:space="preserve">אנחנו עושים את זה. </w:t>
      </w:r>
      <w:bookmarkStart w:id="9634" w:name="_ETM_Q32_632088"/>
      <w:bookmarkEnd w:id="9634"/>
      <w:r>
        <w:rPr>
          <w:rFonts w:hint="cs"/>
          <w:rtl/>
        </w:rPr>
        <w:t>אנחנו הראשונים שעושים את זה.</w:t>
      </w:r>
    </w:p>
    <w:p w:rsidR="00D66FB5" w:rsidRDefault="00D66FB5" w:rsidP="00F77CB4">
      <w:pPr>
        <w:rPr>
          <w:rtl/>
        </w:rPr>
      </w:pPr>
      <w:bookmarkStart w:id="9635" w:name="_ETM_Q32_632185"/>
      <w:bookmarkEnd w:id="9635"/>
    </w:p>
    <w:p w:rsidR="00D66FB5" w:rsidRDefault="00D66FB5" w:rsidP="002E0F13">
      <w:pPr>
        <w:pStyle w:val="-"/>
        <w:rPr>
          <w:rtl/>
        </w:rPr>
      </w:pPr>
      <w:bookmarkStart w:id="9636" w:name="ET_speakercontinue_6158_1086"/>
      <w:r w:rsidRPr="002E0F13">
        <w:rPr>
          <w:rStyle w:val="TagStyle"/>
          <w:rtl/>
        </w:rPr>
        <w:t xml:space="preserve"> &lt;&lt; דובר_המשך &gt;&gt;</w:t>
      </w:r>
      <w:r w:rsidRPr="009914CC">
        <w:rPr>
          <w:rStyle w:val="TagStyle"/>
          <w:rtl/>
        </w:rPr>
        <w:t xml:space="preserve"> </w:t>
      </w:r>
      <w:bookmarkStart w:id="9637" w:name="_Toc187261072"/>
      <w:r>
        <w:rPr>
          <w:rtl/>
        </w:rPr>
        <w:t>אפרת רייטן מרום (העבודה):</w:t>
      </w:r>
      <w:bookmarkEnd w:id="9637"/>
      <w:r w:rsidRPr="009914CC">
        <w:rPr>
          <w:rStyle w:val="TagStyle"/>
          <w:rtl/>
        </w:rPr>
        <w:t xml:space="preserve"> </w:t>
      </w:r>
      <w:r w:rsidRPr="002E0F13">
        <w:rPr>
          <w:rStyle w:val="TagStyle"/>
          <w:rtl/>
        </w:rPr>
        <w:t>&lt;&lt; דובר_המשך &gt;&gt;</w:t>
      </w:r>
      <w:bookmarkEnd w:id="9636"/>
      <w:r w:rsidRPr="002E0F13">
        <w:rPr>
          <w:rStyle w:val="TagStyle"/>
          <w:rtl/>
        </w:rPr>
        <w:t xml:space="preserve"> </w:t>
      </w:r>
      <w:r>
        <w:rPr>
          <w:rtl/>
        </w:rPr>
        <w:t xml:space="preserve">   </w:t>
      </w:r>
    </w:p>
    <w:p w:rsidR="00D66FB5" w:rsidRPr="00B708B9" w:rsidRDefault="00D66FB5" w:rsidP="00F77CB4">
      <w:pPr>
        <w:rPr>
          <w:rtl/>
        </w:rPr>
      </w:pPr>
    </w:p>
    <w:p w:rsidR="00D66FB5" w:rsidRDefault="00D66FB5" w:rsidP="00F77CB4">
      <w:pPr>
        <w:rPr>
          <w:rtl/>
        </w:rPr>
      </w:pPr>
      <w:r>
        <w:rPr>
          <w:rFonts w:hint="cs"/>
          <w:rtl/>
        </w:rPr>
        <w:t xml:space="preserve">ויחד </w:t>
      </w:r>
      <w:r>
        <w:rPr>
          <w:rtl/>
        </w:rPr>
        <w:t xml:space="preserve">עם </w:t>
      </w:r>
      <w:bookmarkStart w:id="9638" w:name="_ETM_Q32_637000"/>
      <w:bookmarkEnd w:id="9638"/>
      <w:r>
        <w:rPr>
          <w:rtl/>
        </w:rPr>
        <w:t>זאת</w:t>
      </w:r>
      <w:r>
        <w:rPr>
          <w:rFonts w:hint="cs"/>
          <w:rtl/>
        </w:rPr>
        <w:t>,</w:t>
      </w:r>
      <w:r>
        <w:rPr>
          <w:rtl/>
        </w:rPr>
        <w:t xml:space="preserve"> </w:t>
      </w:r>
      <w:bookmarkStart w:id="9639" w:name="_ETM_Q32_637750"/>
      <w:bookmarkEnd w:id="9639"/>
      <w:r>
        <w:rPr>
          <w:rtl/>
        </w:rPr>
        <w:t xml:space="preserve">אחרי </w:t>
      </w:r>
      <w:bookmarkStart w:id="9640" w:name="_ETM_Q32_638019"/>
      <w:bookmarkEnd w:id="9640"/>
      <w:r>
        <w:rPr>
          <w:rtl/>
        </w:rPr>
        <w:t xml:space="preserve">שבית </w:t>
      </w:r>
      <w:bookmarkStart w:id="9641" w:name="_ETM_Q32_638590"/>
      <w:bookmarkEnd w:id="9641"/>
      <w:r>
        <w:rPr>
          <w:rFonts w:hint="cs"/>
          <w:rtl/>
        </w:rPr>
        <w:t>ה</w:t>
      </w:r>
      <w:r>
        <w:rPr>
          <w:rtl/>
        </w:rPr>
        <w:t xml:space="preserve">משפט </w:t>
      </w:r>
      <w:bookmarkStart w:id="9642" w:name="_ETM_Q32_639040"/>
      <w:bookmarkEnd w:id="9642"/>
      <w:r>
        <w:rPr>
          <w:rtl/>
        </w:rPr>
        <w:t>שמ</w:t>
      </w:r>
      <w:r>
        <w:rPr>
          <w:rFonts w:hint="cs"/>
          <w:rtl/>
        </w:rPr>
        <w:t>ע</w:t>
      </w:r>
      <w:r>
        <w:rPr>
          <w:rtl/>
        </w:rPr>
        <w:t xml:space="preserve"> </w:t>
      </w:r>
      <w:bookmarkStart w:id="9643" w:name="_ETM_Q32_640560"/>
      <w:bookmarkEnd w:id="9643"/>
      <w:r>
        <w:rPr>
          <w:rtl/>
        </w:rPr>
        <w:t xml:space="preserve">את </w:t>
      </w:r>
      <w:bookmarkStart w:id="9644" w:name="_ETM_Q32_640620"/>
      <w:bookmarkEnd w:id="9644"/>
      <w:r>
        <w:rPr>
          <w:rFonts w:hint="cs"/>
          <w:rtl/>
        </w:rPr>
        <w:t xml:space="preserve">כל טענות </w:t>
      </w:r>
      <w:r>
        <w:rPr>
          <w:rtl/>
        </w:rPr>
        <w:t>המדינה</w:t>
      </w:r>
      <w:r>
        <w:rPr>
          <w:rFonts w:hint="cs"/>
          <w:rtl/>
        </w:rPr>
        <w:t xml:space="preserve"> </w:t>
      </w:r>
      <w:bookmarkStart w:id="9645" w:name="_ETM_Q32_640452"/>
      <w:bookmarkEnd w:id="9645"/>
      <w:r>
        <w:rPr>
          <w:rFonts w:hint="cs"/>
          <w:rtl/>
        </w:rPr>
        <w:t>ואת כל</w:t>
      </w:r>
      <w:r>
        <w:rPr>
          <w:rtl/>
        </w:rPr>
        <w:t xml:space="preserve"> </w:t>
      </w:r>
      <w:bookmarkStart w:id="9646" w:name="_ETM_Q32_641569"/>
      <w:bookmarkEnd w:id="9646"/>
      <w:r>
        <w:rPr>
          <w:rtl/>
        </w:rPr>
        <w:t xml:space="preserve">הנתונים </w:t>
      </w:r>
      <w:bookmarkStart w:id="9647" w:name="_ETM_Q32_642500"/>
      <w:bookmarkEnd w:id="9647"/>
      <w:r>
        <w:rPr>
          <w:rtl/>
        </w:rPr>
        <w:t xml:space="preserve">שצה"ל </w:t>
      </w:r>
      <w:bookmarkStart w:id="9648" w:name="_ETM_Q32_643430"/>
      <w:bookmarkEnd w:id="9648"/>
      <w:r>
        <w:rPr>
          <w:rtl/>
        </w:rPr>
        <w:t>הצ</w:t>
      </w:r>
      <w:bookmarkStart w:id="9649" w:name="_ETM_Q32_613911"/>
      <w:bookmarkEnd w:id="9649"/>
      <w:r>
        <w:rPr>
          <w:rtl/>
        </w:rPr>
        <w:t>יג</w:t>
      </w:r>
      <w:r>
        <w:rPr>
          <w:rFonts w:hint="cs"/>
          <w:rtl/>
        </w:rPr>
        <w:t xml:space="preserve">, אתה יודע </w:t>
      </w:r>
      <w:r w:rsidR="00C73F9F">
        <w:rPr>
          <w:rFonts w:hint="cs"/>
          <w:rtl/>
        </w:rPr>
        <w:t>– – –</w:t>
      </w:r>
      <w:r>
        <w:rPr>
          <w:rtl/>
        </w:rPr>
        <w:t xml:space="preserve"> </w:t>
      </w:r>
      <w:bookmarkStart w:id="9650" w:name="_ETM_Q32_644000"/>
      <w:bookmarkStart w:id="9651" w:name="_ETM_Q32_642011"/>
      <w:bookmarkEnd w:id="9650"/>
      <w:bookmarkEnd w:id="9651"/>
    </w:p>
    <w:p w:rsidR="00D66FB5" w:rsidRDefault="00D66FB5" w:rsidP="00F77CB4">
      <w:pPr>
        <w:rPr>
          <w:rtl/>
        </w:rPr>
      </w:pPr>
      <w:bookmarkStart w:id="9652" w:name="_ETM_Q32_640330"/>
      <w:bookmarkStart w:id="9653" w:name="_ETM_Q32_640416"/>
      <w:bookmarkEnd w:id="9652"/>
      <w:bookmarkEnd w:id="9653"/>
    </w:p>
    <w:p w:rsidR="00D66FB5" w:rsidRDefault="00D66FB5" w:rsidP="00F77CB4">
      <w:pPr>
        <w:pStyle w:val="af5"/>
        <w:keepNext/>
        <w:rPr>
          <w:rtl/>
        </w:rPr>
      </w:pPr>
      <w:bookmarkStart w:id="9654" w:name="ET_interruption_6461_36"/>
      <w:r w:rsidRPr="008444D8">
        <w:rPr>
          <w:rStyle w:val="TagStyle"/>
          <w:rtl/>
        </w:rPr>
        <w:t xml:space="preserve"> &lt;&lt; קריאה &gt;&gt; </w:t>
      </w:r>
      <w:r>
        <w:rPr>
          <w:rtl/>
        </w:rPr>
        <w:t>שר התקשורת שלמה קרעי:</w:t>
      </w:r>
      <w:r w:rsidRPr="008444D8">
        <w:rPr>
          <w:rStyle w:val="TagStyle"/>
          <w:rtl/>
        </w:rPr>
        <w:t xml:space="preserve"> &lt;&lt; קריאה &gt;&gt;</w:t>
      </w:r>
      <w:r>
        <w:rPr>
          <w:rtl/>
        </w:rPr>
        <w:t xml:space="preserve">   </w:t>
      </w:r>
      <w:bookmarkEnd w:id="9654"/>
    </w:p>
    <w:p w:rsidR="00D66FB5" w:rsidRDefault="00D66FB5" w:rsidP="00C73F9F">
      <w:pPr>
        <w:rPr>
          <w:rtl/>
        </w:rPr>
      </w:pPr>
    </w:p>
    <w:p w:rsidR="00D66FB5" w:rsidRDefault="00D66FB5" w:rsidP="00F77CB4">
      <w:pPr>
        <w:rPr>
          <w:rtl/>
        </w:rPr>
      </w:pPr>
      <w:r>
        <w:rPr>
          <w:rFonts w:hint="cs"/>
          <w:rtl/>
        </w:rPr>
        <w:t>אנחנו עושים את זה.</w:t>
      </w:r>
    </w:p>
    <w:p w:rsidR="00D66FB5" w:rsidRDefault="00D66FB5" w:rsidP="00F77CB4">
      <w:pPr>
        <w:rPr>
          <w:rtl/>
        </w:rPr>
      </w:pPr>
    </w:p>
    <w:p w:rsidR="00D66FB5" w:rsidRDefault="00D66FB5" w:rsidP="00F77CB4">
      <w:pPr>
        <w:pStyle w:val="-"/>
        <w:keepNext/>
        <w:rPr>
          <w:rtl/>
        </w:rPr>
      </w:pPr>
      <w:bookmarkStart w:id="9655" w:name="ET_speakercontinue_6158_37"/>
      <w:r w:rsidRPr="008444D8">
        <w:rPr>
          <w:rStyle w:val="TagStyle"/>
          <w:rtl/>
        </w:rPr>
        <w:t xml:space="preserve"> &lt;&lt; דובר_המשך &gt;&gt; </w:t>
      </w:r>
      <w:r>
        <w:rPr>
          <w:rtl/>
        </w:rPr>
        <w:t>אפרת רייטן מרום (העבודה):</w:t>
      </w:r>
      <w:r w:rsidRPr="008444D8">
        <w:rPr>
          <w:rStyle w:val="TagStyle"/>
          <w:rtl/>
        </w:rPr>
        <w:t xml:space="preserve"> &lt;&lt; דובר_המשך &gt;&gt;</w:t>
      </w:r>
      <w:r>
        <w:rPr>
          <w:rtl/>
        </w:rPr>
        <w:t xml:space="preserve">   </w:t>
      </w:r>
      <w:bookmarkEnd w:id="9655"/>
    </w:p>
    <w:p w:rsidR="00D66FB5" w:rsidRDefault="00D66FB5" w:rsidP="00C73F9F">
      <w:pPr>
        <w:rPr>
          <w:rtl/>
        </w:rPr>
      </w:pPr>
    </w:p>
    <w:p w:rsidR="00D66FB5" w:rsidRDefault="00D66FB5" w:rsidP="00F77CB4">
      <w:pPr>
        <w:rPr>
          <w:rtl/>
        </w:rPr>
      </w:pPr>
      <w:r>
        <w:rPr>
          <w:rFonts w:hint="cs"/>
          <w:rtl/>
        </w:rPr>
        <w:t xml:space="preserve">למרות שהבנתי שהשר </w:t>
      </w:r>
      <w:bookmarkStart w:id="9656" w:name="_ETM_Q32_643400"/>
      <w:bookmarkEnd w:id="9656"/>
      <w:r>
        <w:rPr>
          <w:rFonts w:hint="cs"/>
          <w:rtl/>
        </w:rPr>
        <w:t>כץ</w:t>
      </w:r>
      <w:r w:rsidR="00A256A2">
        <w:rPr>
          <w:rFonts w:hint="cs"/>
          <w:rtl/>
        </w:rPr>
        <w:t>,</w:t>
      </w:r>
      <w:r>
        <w:rPr>
          <w:rFonts w:hint="cs"/>
          <w:rtl/>
        </w:rPr>
        <w:t xml:space="preserve"> ככה</w:t>
      </w:r>
      <w:r w:rsidR="00A256A2">
        <w:rPr>
          <w:rFonts w:hint="cs"/>
          <w:rtl/>
        </w:rPr>
        <w:t>,</w:t>
      </w:r>
      <w:r>
        <w:rPr>
          <w:rFonts w:hint="cs"/>
          <w:rtl/>
        </w:rPr>
        <w:t xml:space="preserve"> ניסה לא לתת לצבא לומר את האמת </w:t>
      </w:r>
      <w:r w:rsidR="00C73F9F">
        <w:rPr>
          <w:rFonts w:hint="cs"/>
          <w:rtl/>
        </w:rPr>
        <w:t>– –</w:t>
      </w:r>
      <w:r>
        <w:rPr>
          <w:rFonts w:hint="cs"/>
          <w:rtl/>
        </w:rPr>
        <w:t xml:space="preserve"> </w:t>
      </w:r>
    </w:p>
    <w:p w:rsidR="00D66FB5" w:rsidRDefault="00D66FB5" w:rsidP="00F77CB4">
      <w:pPr>
        <w:rPr>
          <w:rtl/>
        </w:rPr>
      </w:pPr>
      <w:bookmarkStart w:id="9657" w:name="_ETM_Q32_649105"/>
      <w:bookmarkStart w:id="9658" w:name="_ETM_Q32_649205"/>
      <w:bookmarkEnd w:id="9657"/>
      <w:bookmarkEnd w:id="9658"/>
    </w:p>
    <w:p w:rsidR="00D66FB5" w:rsidRDefault="00D66FB5" w:rsidP="00F77CB4">
      <w:pPr>
        <w:pStyle w:val="af5"/>
        <w:keepNext/>
        <w:rPr>
          <w:rtl/>
        </w:rPr>
      </w:pPr>
      <w:bookmarkStart w:id="9659" w:name="ET_interruption_6461_38"/>
      <w:r w:rsidRPr="008444D8">
        <w:rPr>
          <w:rStyle w:val="TagStyle"/>
          <w:rtl/>
        </w:rPr>
        <w:t xml:space="preserve"> &lt;&lt; קריאה &gt;&gt; </w:t>
      </w:r>
      <w:r>
        <w:rPr>
          <w:rtl/>
        </w:rPr>
        <w:t>שר התקשורת שלמה קרעי:</w:t>
      </w:r>
      <w:r w:rsidRPr="008444D8">
        <w:rPr>
          <w:rStyle w:val="TagStyle"/>
          <w:rtl/>
        </w:rPr>
        <w:t xml:space="preserve"> &lt;&lt; קריאה &gt;&gt;</w:t>
      </w:r>
      <w:r>
        <w:rPr>
          <w:rtl/>
        </w:rPr>
        <w:t xml:space="preserve">   </w:t>
      </w:r>
      <w:bookmarkEnd w:id="9659"/>
    </w:p>
    <w:p w:rsidR="00D66FB5" w:rsidRDefault="00D66FB5" w:rsidP="00C73F9F">
      <w:pPr>
        <w:rPr>
          <w:rtl/>
        </w:rPr>
      </w:pPr>
    </w:p>
    <w:p w:rsidR="00D66FB5" w:rsidRDefault="00D66FB5" w:rsidP="00F77CB4">
      <w:pPr>
        <w:rPr>
          <w:rtl/>
        </w:rPr>
      </w:pPr>
      <w:r>
        <w:rPr>
          <w:rFonts w:hint="cs"/>
          <w:rtl/>
        </w:rPr>
        <w:t>ב</w:t>
      </w:r>
      <w:bookmarkStart w:id="9660" w:name="_ETM_Q32_651422"/>
      <w:bookmarkEnd w:id="9660"/>
      <w:r>
        <w:rPr>
          <w:rFonts w:hint="cs"/>
          <w:rtl/>
        </w:rPr>
        <w:t xml:space="preserve">ממשלה שלכם לא עשיתם כלום. אנחנו עושים את </w:t>
      </w:r>
      <w:bookmarkStart w:id="9661" w:name="_ETM_Q32_652679"/>
      <w:bookmarkEnd w:id="9661"/>
      <w:r>
        <w:rPr>
          <w:rFonts w:hint="cs"/>
          <w:rtl/>
        </w:rPr>
        <w:t>זה.</w:t>
      </w:r>
    </w:p>
    <w:p w:rsidR="00D66FB5" w:rsidRDefault="00D66FB5" w:rsidP="00F77CB4">
      <w:pPr>
        <w:rPr>
          <w:rtl/>
        </w:rPr>
      </w:pPr>
      <w:bookmarkStart w:id="9662" w:name="_ETM_Q32_653444"/>
      <w:bookmarkStart w:id="9663" w:name="_ETM_Q32_653531"/>
      <w:bookmarkEnd w:id="9662"/>
      <w:bookmarkEnd w:id="9663"/>
    </w:p>
    <w:p w:rsidR="00D66FB5" w:rsidRDefault="00D66FB5" w:rsidP="00F77CB4">
      <w:pPr>
        <w:pStyle w:val="-"/>
        <w:keepNext/>
        <w:rPr>
          <w:rtl/>
        </w:rPr>
      </w:pPr>
      <w:bookmarkStart w:id="9664" w:name="ET_speakercontinue_6158_39"/>
      <w:r w:rsidRPr="008444D8">
        <w:rPr>
          <w:rStyle w:val="TagStyle"/>
          <w:rtl/>
        </w:rPr>
        <w:t xml:space="preserve"> &lt;&lt; דובר_המשך &gt;&gt; </w:t>
      </w:r>
      <w:r>
        <w:rPr>
          <w:rtl/>
        </w:rPr>
        <w:t>אפרת רייטן מרום (העבודה):</w:t>
      </w:r>
      <w:r w:rsidRPr="008444D8">
        <w:rPr>
          <w:rStyle w:val="TagStyle"/>
          <w:rtl/>
        </w:rPr>
        <w:t xml:space="preserve"> &lt;&lt; דובר_המשך &gt;&gt;</w:t>
      </w:r>
      <w:r>
        <w:rPr>
          <w:rtl/>
        </w:rPr>
        <w:t xml:space="preserve">   </w:t>
      </w:r>
      <w:bookmarkEnd w:id="9664"/>
    </w:p>
    <w:p w:rsidR="00D66FB5" w:rsidRDefault="00D66FB5" w:rsidP="00C73F9F">
      <w:pPr>
        <w:rPr>
          <w:rtl/>
        </w:rPr>
      </w:pPr>
    </w:p>
    <w:p w:rsidR="00D66FB5" w:rsidRDefault="00C73F9F" w:rsidP="00A256A2">
      <w:pPr>
        <w:rPr>
          <w:rtl/>
        </w:rPr>
      </w:pPr>
      <w:r>
        <w:rPr>
          <w:rFonts w:hint="cs"/>
          <w:rtl/>
        </w:rPr>
        <w:t>– –</w:t>
      </w:r>
      <w:r w:rsidR="00D66FB5">
        <w:rPr>
          <w:rFonts w:hint="cs"/>
          <w:rtl/>
        </w:rPr>
        <w:t xml:space="preserve"> אומרים שם </w:t>
      </w:r>
      <w:r w:rsidR="00A256A2">
        <w:rPr>
          <w:rFonts w:hint="cs"/>
          <w:rtl/>
        </w:rPr>
        <w:t>ה</w:t>
      </w:r>
      <w:r w:rsidR="00D66FB5">
        <w:rPr>
          <w:rFonts w:hint="cs"/>
          <w:rtl/>
        </w:rPr>
        <w:t xml:space="preserve">שופטים: מתחזקת טענת העותרים שיש לשלוח צווים </w:t>
      </w:r>
      <w:r>
        <w:rPr>
          <w:rFonts w:hint="cs"/>
          <w:rtl/>
        </w:rPr>
        <w:t>– – –</w:t>
      </w:r>
      <w:r w:rsidR="00A256A2">
        <w:rPr>
          <w:rFonts w:hint="cs"/>
          <w:rtl/>
        </w:rPr>
        <w:t xml:space="preserve"> </w:t>
      </w:r>
      <w:r w:rsidR="00D66FB5">
        <w:rPr>
          <w:rFonts w:hint="cs"/>
          <w:rtl/>
        </w:rPr>
        <w:t xml:space="preserve">לכל </w:t>
      </w:r>
      <w:bookmarkStart w:id="9665" w:name="_ETM_Q32_660689"/>
      <w:bookmarkEnd w:id="9665"/>
      <w:r w:rsidR="00D66FB5">
        <w:rPr>
          <w:rFonts w:hint="cs"/>
          <w:rtl/>
        </w:rPr>
        <w:t xml:space="preserve">בני הישיבות חייבי הגיוס. אני מזכירה: 80,000. 80,000 מחויבי </w:t>
      </w:r>
      <w:bookmarkStart w:id="9666" w:name="_ETM_Q32_668687"/>
      <w:bookmarkEnd w:id="9666"/>
      <w:r w:rsidR="00D66FB5">
        <w:rPr>
          <w:rFonts w:hint="cs"/>
          <w:rtl/>
        </w:rPr>
        <w:t>גיוס,</w:t>
      </w:r>
      <w:r w:rsidR="00D66FB5">
        <w:rPr>
          <w:rtl/>
        </w:rPr>
        <w:t xml:space="preserve"> </w:t>
      </w:r>
      <w:bookmarkStart w:id="9667" w:name="_ETM_Q32_669629"/>
      <w:bookmarkEnd w:id="9667"/>
      <w:r w:rsidR="00D66FB5">
        <w:rPr>
          <w:rtl/>
        </w:rPr>
        <w:t xml:space="preserve">אתה </w:t>
      </w:r>
      <w:bookmarkStart w:id="9668" w:name="_ETM_Q32_669809"/>
      <w:bookmarkEnd w:id="9668"/>
      <w:r w:rsidR="00D66FB5">
        <w:rPr>
          <w:rtl/>
        </w:rPr>
        <w:t xml:space="preserve">יודע </w:t>
      </w:r>
      <w:bookmarkStart w:id="9669" w:name="_ETM_Q32_669989"/>
      <w:bookmarkEnd w:id="9669"/>
      <w:r w:rsidR="00D66FB5">
        <w:rPr>
          <w:rtl/>
        </w:rPr>
        <w:t xml:space="preserve">מה </w:t>
      </w:r>
      <w:bookmarkStart w:id="9670" w:name="_ETM_Q32_670109"/>
      <w:bookmarkEnd w:id="9670"/>
      <w:r w:rsidR="00D66FB5">
        <w:rPr>
          <w:rtl/>
        </w:rPr>
        <w:t xml:space="preserve">זה </w:t>
      </w:r>
      <w:bookmarkStart w:id="9671" w:name="_ETM_Q32_670230"/>
      <w:bookmarkEnd w:id="9671"/>
      <w:r w:rsidR="00D66FB5">
        <w:rPr>
          <w:rtl/>
        </w:rPr>
        <w:t xml:space="preserve">היה </w:t>
      </w:r>
      <w:bookmarkStart w:id="9672" w:name="_ETM_Q32_670379"/>
      <w:bookmarkEnd w:id="9672"/>
      <w:r w:rsidR="00D66FB5">
        <w:rPr>
          <w:rtl/>
        </w:rPr>
        <w:t xml:space="preserve">עושה </w:t>
      </w:r>
      <w:bookmarkStart w:id="9673" w:name="_ETM_Q32_671129"/>
      <w:bookmarkEnd w:id="9673"/>
      <w:r w:rsidR="00D66FB5">
        <w:rPr>
          <w:rtl/>
        </w:rPr>
        <w:t>ל</w:t>
      </w:r>
      <w:bookmarkStart w:id="9674" w:name="_ETM_Q32_674040"/>
      <w:bookmarkEnd w:id="9674"/>
      <w:r w:rsidR="00D66FB5">
        <w:rPr>
          <w:rFonts w:hint="cs"/>
          <w:rtl/>
        </w:rPr>
        <w:t>משרתי המילואים?</w:t>
      </w:r>
    </w:p>
    <w:p w:rsidR="00D66FB5" w:rsidRDefault="00D66FB5" w:rsidP="00F77CB4">
      <w:pPr>
        <w:rPr>
          <w:rtl/>
        </w:rPr>
      </w:pPr>
      <w:bookmarkStart w:id="9675" w:name="_ETM_Q32_671072"/>
      <w:bookmarkStart w:id="9676" w:name="_ETM_Q32_671149"/>
      <w:bookmarkEnd w:id="9675"/>
      <w:bookmarkEnd w:id="9676"/>
    </w:p>
    <w:p w:rsidR="00D66FB5" w:rsidRDefault="00D66FB5" w:rsidP="00F77CB4">
      <w:pPr>
        <w:pStyle w:val="af5"/>
        <w:keepNext/>
        <w:rPr>
          <w:rtl/>
        </w:rPr>
      </w:pPr>
      <w:bookmarkStart w:id="9677" w:name="ET_interruption_6461_40"/>
      <w:r w:rsidRPr="008444D8">
        <w:rPr>
          <w:rStyle w:val="TagStyle"/>
          <w:rtl/>
        </w:rPr>
        <w:t xml:space="preserve"> &lt;&lt; קריאה &gt;&gt; </w:t>
      </w:r>
      <w:r>
        <w:rPr>
          <w:rtl/>
        </w:rPr>
        <w:t>שר התקשורת שלמה קרעי:</w:t>
      </w:r>
      <w:r w:rsidRPr="008444D8">
        <w:rPr>
          <w:rStyle w:val="TagStyle"/>
          <w:rtl/>
        </w:rPr>
        <w:t xml:space="preserve"> &lt;&lt; קריאה &gt;&gt;</w:t>
      </w:r>
      <w:r>
        <w:rPr>
          <w:rtl/>
        </w:rPr>
        <w:t xml:space="preserve">   </w:t>
      </w:r>
      <w:bookmarkEnd w:id="9677"/>
    </w:p>
    <w:p w:rsidR="00D66FB5" w:rsidRDefault="00D66FB5" w:rsidP="00C73F9F">
      <w:pPr>
        <w:rPr>
          <w:rtl/>
        </w:rPr>
      </w:pPr>
    </w:p>
    <w:p w:rsidR="00D66FB5" w:rsidRDefault="00D66FB5" w:rsidP="00F77CB4">
      <w:pPr>
        <w:rPr>
          <w:rtl/>
        </w:rPr>
      </w:pPr>
      <w:r>
        <w:rPr>
          <w:rFonts w:hint="cs"/>
          <w:rtl/>
        </w:rPr>
        <w:t>בממשלה שלכם לא עשיתם כלום.</w:t>
      </w:r>
    </w:p>
    <w:p w:rsidR="00D66FB5" w:rsidRDefault="00D66FB5" w:rsidP="00F77CB4">
      <w:pPr>
        <w:rPr>
          <w:rtl/>
        </w:rPr>
      </w:pPr>
    </w:p>
    <w:p w:rsidR="00D66FB5" w:rsidRDefault="00D66FB5" w:rsidP="00F77CB4">
      <w:pPr>
        <w:pStyle w:val="af5"/>
        <w:keepNext/>
        <w:rPr>
          <w:rtl/>
        </w:rPr>
      </w:pPr>
      <w:bookmarkStart w:id="9678" w:name="ET_interruption_6537_41"/>
      <w:r w:rsidRPr="008444D8">
        <w:rPr>
          <w:rStyle w:val="TagStyle"/>
          <w:rtl/>
        </w:rPr>
        <w:t xml:space="preserve"> &lt;&lt; קריאה &gt;&gt; </w:t>
      </w:r>
      <w:r>
        <w:rPr>
          <w:rtl/>
        </w:rPr>
        <w:t>אושר שקלים (הליכוד):</w:t>
      </w:r>
      <w:r w:rsidRPr="008444D8">
        <w:rPr>
          <w:rStyle w:val="TagStyle"/>
          <w:rtl/>
        </w:rPr>
        <w:t xml:space="preserve"> &lt;&lt; קריאה &gt;&gt;</w:t>
      </w:r>
      <w:r>
        <w:rPr>
          <w:rtl/>
        </w:rPr>
        <w:t xml:space="preserve">   </w:t>
      </w:r>
      <w:bookmarkEnd w:id="9678"/>
    </w:p>
    <w:p w:rsidR="00D66FB5" w:rsidRDefault="00D66FB5" w:rsidP="00C73F9F">
      <w:pPr>
        <w:rPr>
          <w:rtl/>
        </w:rPr>
      </w:pPr>
    </w:p>
    <w:p w:rsidR="00D66FB5" w:rsidRDefault="00D66FB5" w:rsidP="00F77CB4">
      <w:pPr>
        <w:rPr>
          <w:rtl/>
        </w:rPr>
      </w:pPr>
      <w:bookmarkStart w:id="9679" w:name="_ETM_Q32_672580"/>
      <w:bookmarkEnd w:id="9679"/>
      <w:r>
        <w:rPr>
          <w:rFonts w:hint="cs"/>
          <w:rtl/>
        </w:rPr>
        <w:t>אתם לא עשיתם כלום</w:t>
      </w:r>
      <w:bookmarkStart w:id="9680" w:name="_ETM_Q32_671554"/>
      <w:bookmarkStart w:id="9681" w:name="_ETM_Q32_671643"/>
      <w:bookmarkEnd w:id="9680"/>
      <w:bookmarkEnd w:id="9681"/>
      <w:r>
        <w:rPr>
          <w:rFonts w:hint="cs"/>
          <w:rtl/>
        </w:rPr>
        <w:t>.</w:t>
      </w:r>
    </w:p>
    <w:p w:rsidR="00D66FB5" w:rsidRDefault="00D66FB5" w:rsidP="00F77CB4">
      <w:pPr>
        <w:rPr>
          <w:rtl/>
        </w:rPr>
      </w:pPr>
    </w:p>
    <w:p w:rsidR="00D66FB5" w:rsidRDefault="00D66FB5" w:rsidP="00F77CB4">
      <w:pPr>
        <w:pStyle w:val="-"/>
        <w:keepNext/>
        <w:rPr>
          <w:rtl/>
        </w:rPr>
      </w:pPr>
      <w:bookmarkStart w:id="9682" w:name="ET_speakercontinue_6158_42"/>
      <w:r w:rsidRPr="008444D8">
        <w:rPr>
          <w:rStyle w:val="TagStyle"/>
          <w:rtl/>
        </w:rPr>
        <w:t xml:space="preserve"> &lt;&lt; דובר_המשך &gt;&gt; </w:t>
      </w:r>
      <w:r>
        <w:rPr>
          <w:rtl/>
        </w:rPr>
        <w:t>אפרת רייטן מרום (העבודה):</w:t>
      </w:r>
      <w:r w:rsidRPr="008444D8">
        <w:rPr>
          <w:rStyle w:val="TagStyle"/>
          <w:rtl/>
        </w:rPr>
        <w:t xml:space="preserve"> &lt;&lt; דובר_המשך &gt;&gt;</w:t>
      </w:r>
      <w:r>
        <w:rPr>
          <w:rtl/>
        </w:rPr>
        <w:t xml:space="preserve">   </w:t>
      </w:r>
      <w:bookmarkEnd w:id="9682"/>
    </w:p>
    <w:p w:rsidR="00D66FB5" w:rsidRDefault="00D66FB5" w:rsidP="00C73F9F">
      <w:pPr>
        <w:rPr>
          <w:rtl/>
        </w:rPr>
      </w:pPr>
    </w:p>
    <w:p w:rsidR="00D66FB5" w:rsidRDefault="00D66FB5" w:rsidP="00F77CB4">
      <w:pPr>
        <w:rPr>
          <w:rtl/>
        </w:rPr>
      </w:pPr>
      <w:bookmarkStart w:id="9683" w:name="_ETM_Q32_670078"/>
      <w:bookmarkEnd w:id="9683"/>
      <w:r>
        <w:rPr>
          <w:rFonts w:hint="cs"/>
          <w:rtl/>
        </w:rPr>
        <w:t xml:space="preserve">למה </w:t>
      </w:r>
      <w:bookmarkStart w:id="9684" w:name="_ETM_Q32_673081"/>
      <w:bookmarkEnd w:id="9684"/>
      <w:r>
        <w:rPr>
          <w:rFonts w:hint="cs"/>
          <w:rtl/>
        </w:rPr>
        <w:t xml:space="preserve">הבן זוג שלי, למה הבעל שלי, הוא בן 58 </w:t>
      </w:r>
      <w:bookmarkStart w:id="9685" w:name="_ETM_Q32_675035"/>
      <w:bookmarkEnd w:id="9685"/>
      <w:r>
        <w:rPr>
          <w:rtl/>
        </w:rPr>
        <w:t>–</w:t>
      </w:r>
      <w:r>
        <w:rPr>
          <w:rFonts w:hint="cs"/>
          <w:rtl/>
        </w:rPr>
        <w:t xml:space="preserve"> תקשיב לי, תקשיב לי רגע </w:t>
      </w:r>
      <w:r w:rsidR="00C73F9F">
        <w:rPr>
          <w:rFonts w:hint="cs"/>
          <w:rtl/>
        </w:rPr>
        <w:t>– – –</w:t>
      </w:r>
    </w:p>
    <w:p w:rsidR="00D66FB5" w:rsidRDefault="00D66FB5" w:rsidP="00F77CB4">
      <w:pPr>
        <w:rPr>
          <w:rtl/>
        </w:rPr>
      </w:pPr>
      <w:bookmarkStart w:id="9686" w:name="_ETM_Q32_671772"/>
      <w:bookmarkStart w:id="9687" w:name="_ETM_Q32_671895"/>
      <w:bookmarkEnd w:id="9686"/>
      <w:bookmarkEnd w:id="9687"/>
    </w:p>
    <w:p w:rsidR="00D66FB5" w:rsidRDefault="00D66FB5" w:rsidP="00F77CB4">
      <w:pPr>
        <w:pStyle w:val="af5"/>
        <w:keepNext/>
        <w:rPr>
          <w:rtl/>
        </w:rPr>
      </w:pPr>
      <w:bookmarkStart w:id="9688" w:name="ET_interruption_6461_43"/>
      <w:r w:rsidRPr="00A47D7D">
        <w:rPr>
          <w:rStyle w:val="TagStyle"/>
          <w:rtl/>
        </w:rPr>
        <w:t xml:space="preserve"> &lt;&lt; קריאה &gt;&gt; </w:t>
      </w:r>
      <w:r>
        <w:rPr>
          <w:rtl/>
        </w:rPr>
        <w:t>שר התקשורת שלמה קרעי:</w:t>
      </w:r>
      <w:r w:rsidRPr="00A47D7D">
        <w:rPr>
          <w:rStyle w:val="TagStyle"/>
          <w:rtl/>
        </w:rPr>
        <w:t xml:space="preserve"> &lt;&lt; קריאה &gt;&gt;</w:t>
      </w:r>
      <w:r>
        <w:rPr>
          <w:rtl/>
        </w:rPr>
        <w:t xml:space="preserve">   </w:t>
      </w:r>
      <w:bookmarkEnd w:id="9688"/>
    </w:p>
    <w:p w:rsidR="00D66FB5" w:rsidRDefault="00D66FB5" w:rsidP="00C73F9F">
      <w:pPr>
        <w:rPr>
          <w:rtl/>
        </w:rPr>
      </w:pPr>
    </w:p>
    <w:p w:rsidR="00D66FB5" w:rsidRDefault="00D66FB5" w:rsidP="00F77CB4">
      <w:pPr>
        <w:rPr>
          <w:rtl/>
        </w:rPr>
      </w:pPr>
      <w:bookmarkStart w:id="9689" w:name="_ETM_Q32_670861"/>
      <w:bookmarkEnd w:id="9689"/>
      <w:r>
        <w:rPr>
          <w:rFonts w:hint="cs"/>
          <w:rtl/>
        </w:rPr>
        <w:t xml:space="preserve">אנחנו עושים את זה. </w:t>
      </w:r>
      <w:bookmarkStart w:id="9690" w:name="_ETM_Q32_672866"/>
      <w:bookmarkEnd w:id="9690"/>
      <w:r>
        <w:rPr>
          <w:rFonts w:hint="cs"/>
          <w:rtl/>
        </w:rPr>
        <w:t>אנחנו הקמנו חטיבה עכשיו. למה לא הקמתם חטיבה חרדית?</w:t>
      </w:r>
    </w:p>
    <w:p w:rsidR="00D66FB5" w:rsidRDefault="00D66FB5" w:rsidP="00F77CB4">
      <w:pPr>
        <w:rPr>
          <w:rtl/>
        </w:rPr>
      </w:pPr>
      <w:bookmarkStart w:id="9691" w:name="_ETM_Q32_679310"/>
      <w:bookmarkStart w:id="9692" w:name="_ETM_Q32_679399"/>
      <w:bookmarkEnd w:id="9691"/>
      <w:bookmarkEnd w:id="9692"/>
    </w:p>
    <w:p w:rsidR="00D66FB5" w:rsidRDefault="00D66FB5" w:rsidP="00F77CB4">
      <w:pPr>
        <w:pStyle w:val="-"/>
        <w:keepNext/>
        <w:rPr>
          <w:rtl/>
        </w:rPr>
      </w:pPr>
      <w:bookmarkStart w:id="9693" w:name="ET_speakercontinue_6158_44"/>
      <w:r w:rsidRPr="00A47D7D">
        <w:rPr>
          <w:rStyle w:val="TagStyle"/>
          <w:rtl/>
        </w:rPr>
        <w:t xml:space="preserve"> &lt;&lt; דובר_המשך &gt;&gt; </w:t>
      </w:r>
      <w:r>
        <w:rPr>
          <w:rtl/>
        </w:rPr>
        <w:t>אפרת רייטן מרום (העבודה):</w:t>
      </w:r>
      <w:r w:rsidRPr="00A47D7D">
        <w:rPr>
          <w:rStyle w:val="TagStyle"/>
          <w:rtl/>
        </w:rPr>
        <w:t xml:space="preserve"> &lt;&lt; דובר_המשך &gt;&gt;</w:t>
      </w:r>
      <w:r>
        <w:rPr>
          <w:rtl/>
        </w:rPr>
        <w:t xml:space="preserve">   </w:t>
      </w:r>
      <w:bookmarkEnd w:id="9693"/>
    </w:p>
    <w:p w:rsidR="00D66FB5" w:rsidRDefault="00D66FB5" w:rsidP="00C73F9F">
      <w:pPr>
        <w:rPr>
          <w:rtl/>
        </w:rPr>
      </w:pPr>
    </w:p>
    <w:p w:rsidR="00D66FB5" w:rsidRDefault="00D66FB5" w:rsidP="00F77CB4">
      <w:pPr>
        <w:rPr>
          <w:rtl/>
        </w:rPr>
      </w:pPr>
      <w:r>
        <w:rPr>
          <w:rFonts w:hint="cs"/>
          <w:rtl/>
        </w:rPr>
        <w:t xml:space="preserve">למה? כי </w:t>
      </w:r>
      <w:bookmarkStart w:id="9694" w:name="_ETM_Q32_678309"/>
      <w:bookmarkEnd w:id="9694"/>
      <w:r>
        <w:rPr>
          <w:rFonts w:hint="cs"/>
          <w:rtl/>
        </w:rPr>
        <w:t xml:space="preserve">לא הייתה לנו מלחמה ולא היה לנו 7 באוקטובר. </w:t>
      </w:r>
      <w:bookmarkStart w:id="9695" w:name="_ETM_Q32_682854"/>
      <w:bookmarkEnd w:id="9695"/>
      <w:r>
        <w:rPr>
          <w:rFonts w:hint="cs"/>
          <w:rtl/>
        </w:rPr>
        <w:t>לכם, זה במשמרת שלכם.</w:t>
      </w:r>
    </w:p>
    <w:p w:rsidR="00D66FB5" w:rsidRDefault="00D66FB5" w:rsidP="00F77CB4">
      <w:pPr>
        <w:rPr>
          <w:rtl/>
        </w:rPr>
      </w:pPr>
      <w:bookmarkStart w:id="9696" w:name="_ETM_Q32_672086"/>
      <w:bookmarkStart w:id="9697" w:name="_ETM_Q32_672193"/>
      <w:bookmarkEnd w:id="9696"/>
      <w:bookmarkEnd w:id="9697"/>
    </w:p>
    <w:p w:rsidR="00D66FB5" w:rsidRDefault="00D66FB5" w:rsidP="00F77CB4">
      <w:pPr>
        <w:pStyle w:val="af5"/>
        <w:keepNext/>
        <w:rPr>
          <w:rtl/>
        </w:rPr>
      </w:pPr>
      <w:bookmarkStart w:id="9698" w:name="ET_interruption_6537_45"/>
      <w:r w:rsidRPr="00A47D7D">
        <w:rPr>
          <w:rStyle w:val="TagStyle"/>
          <w:rtl/>
        </w:rPr>
        <w:t xml:space="preserve"> &lt;&lt; קריאה &gt;&gt; </w:t>
      </w:r>
      <w:r>
        <w:rPr>
          <w:rtl/>
        </w:rPr>
        <w:t>אושר שקלים (הליכוד):</w:t>
      </w:r>
      <w:r w:rsidRPr="00A47D7D">
        <w:rPr>
          <w:rStyle w:val="TagStyle"/>
          <w:rtl/>
        </w:rPr>
        <w:t xml:space="preserve"> &lt;&lt; קריאה &gt;&gt;</w:t>
      </w:r>
      <w:r>
        <w:rPr>
          <w:rtl/>
        </w:rPr>
        <w:t xml:space="preserve">   </w:t>
      </w:r>
      <w:bookmarkEnd w:id="9698"/>
    </w:p>
    <w:p w:rsidR="00D66FB5" w:rsidRDefault="00D66FB5" w:rsidP="00C73F9F">
      <w:pPr>
        <w:rPr>
          <w:rtl/>
        </w:rPr>
      </w:pPr>
    </w:p>
    <w:p w:rsidR="00D66FB5" w:rsidRPr="00A47D7D" w:rsidRDefault="00D66FB5" w:rsidP="00F77CB4">
      <w:pPr>
        <w:rPr>
          <w:rtl/>
        </w:rPr>
      </w:pPr>
      <w:r>
        <w:rPr>
          <w:rFonts w:hint="cs"/>
          <w:rtl/>
        </w:rPr>
        <w:t xml:space="preserve">לא, היה לכם את מנסור עבאס. </w:t>
      </w:r>
      <w:bookmarkStart w:id="9699" w:name="_ETM_Q32_683118"/>
      <w:bookmarkEnd w:id="9699"/>
      <w:r>
        <w:rPr>
          <w:rFonts w:hint="cs"/>
          <w:rtl/>
        </w:rPr>
        <w:t>היה לכם את מנסור עבאס, בגלל זה.</w:t>
      </w:r>
    </w:p>
    <w:p w:rsidR="00D66FB5" w:rsidRDefault="00D66FB5" w:rsidP="00F77CB4">
      <w:pPr>
        <w:rPr>
          <w:rtl/>
        </w:rPr>
      </w:pPr>
      <w:bookmarkStart w:id="9700" w:name="_ETM_Q32_676357"/>
      <w:bookmarkStart w:id="9701" w:name="_ETM_Q32_676468"/>
      <w:bookmarkEnd w:id="9700"/>
      <w:bookmarkEnd w:id="9701"/>
    </w:p>
    <w:p w:rsidR="00D66FB5" w:rsidRDefault="00D66FB5" w:rsidP="00F77CB4">
      <w:pPr>
        <w:pStyle w:val="-"/>
        <w:keepNext/>
        <w:rPr>
          <w:rtl/>
        </w:rPr>
      </w:pPr>
      <w:bookmarkStart w:id="9702" w:name="ET_speakercontinue_6158_46"/>
      <w:r w:rsidRPr="00A47D7D">
        <w:rPr>
          <w:rStyle w:val="TagStyle"/>
          <w:rtl/>
        </w:rPr>
        <w:t xml:space="preserve"> &lt;&lt; דובר_המשך &gt;&gt; </w:t>
      </w:r>
      <w:r>
        <w:rPr>
          <w:rtl/>
        </w:rPr>
        <w:t>אפרת רייטן מרום (העבודה):</w:t>
      </w:r>
      <w:r w:rsidRPr="00A47D7D">
        <w:rPr>
          <w:rStyle w:val="TagStyle"/>
          <w:rtl/>
        </w:rPr>
        <w:t xml:space="preserve"> &lt;&lt; דובר_המשך &gt;&gt;</w:t>
      </w:r>
      <w:r>
        <w:rPr>
          <w:rtl/>
        </w:rPr>
        <w:t xml:space="preserve">   </w:t>
      </w:r>
      <w:bookmarkEnd w:id="9702"/>
    </w:p>
    <w:p w:rsidR="00D66FB5" w:rsidRDefault="00D66FB5" w:rsidP="00C73F9F">
      <w:pPr>
        <w:rPr>
          <w:rtl/>
        </w:rPr>
      </w:pPr>
    </w:p>
    <w:p w:rsidR="00D66FB5" w:rsidRDefault="00D66FB5" w:rsidP="00F77CB4">
      <w:pPr>
        <w:rPr>
          <w:rtl/>
        </w:rPr>
      </w:pPr>
      <w:bookmarkStart w:id="9703" w:name="_ETM_Q32_685133"/>
      <w:bookmarkEnd w:id="9703"/>
      <w:r>
        <w:rPr>
          <w:rFonts w:hint="cs"/>
          <w:rtl/>
        </w:rPr>
        <w:t xml:space="preserve">למה הבעל שלי, שהוא </w:t>
      </w:r>
      <w:bookmarkStart w:id="9704" w:name="_ETM_Q32_687080"/>
      <w:bookmarkEnd w:id="9704"/>
      <w:r>
        <w:rPr>
          <w:rFonts w:hint="cs"/>
          <w:rtl/>
        </w:rPr>
        <w:t xml:space="preserve">בן 58, צריך לעשות 200 ימי מילואים? זה נראה </w:t>
      </w:r>
      <w:bookmarkStart w:id="9705" w:name="_ETM_Q32_691324"/>
      <w:bookmarkEnd w:id="9705"/>
      <w:r>
        <w:rPr>
          <w:rFonts w:hint="cs"/>
          <w:rtl/>
        </w:rPr>
        <w:t>לך הגיוני? זה נראה לך הגיוני? תגיד.</w:t>
      </w:r>
    </w:p>
    <w:p w:rsidR="00D66FB5" w:rsidRDefault="00D66FB5" w:rsidP="00F77CB4">
      <w:pPr>
        <w:rPr>
          <w:rtl/>
        </w:rPr>
      </w:pPr>
      <w:bookmarkStart w:id="9706" w:name="_ETM_Q32_692492"/>
      <w:bookmarkStart w:id="9707" w:name="_ETM_Q32_692605"/>
      <w:bookmarkEnd w:id="9706"/>
      <w:bookmarkEnd w:id="9707"/>
    </w:p>
    <w:p w:rsidR="00D66FB5" w:rsidRDefault="00D66FB5" w:rsidP="00F77CB4">
      <w:pPr>
        <w:pStyle w:val="af5"/>
        <w:keepNext/>
        <w:rPr>
          <w:rtl/>
        </w:rPr>
      </w:pPr>
      <w:bookmarkStart w:id="9708" w:name="ET_interruption_6461_47"/>
      <w:r w:rsidRPr="00A47D7D">
        <w:rPr>
          <w:rStyle w:val="TagStyle"/>
          <w:rtl/>
        </w:rPr>
        <w:t xml:space="preserve"> &lt;&lt; קריאה &gt;&gt; </w:t>
      </w:r>
      <w:r>
        <w:rPr>
          <w:rtl/>
        </w:rPr>
        <w:t>שר התקשורת שלמה קרעי:</w:t>
      </w:r>
      <w:r w:rsidRPr="00A47D7D">
        <w:rPr>
          <w:rStyle w:val="TagStyle"/>
          <w:rtl/>
        </w:rPr>
        <w:t xml:space="preserve"> &lt;&lt; קריאה &gt;&gt;</w:t>
      </w:r>
      <w:r>
        <w:rPr>
          <w:rtl/>
        </w:rPr>
        <w:t xml:space="preserve">   </w:t>
      </w:r>
      <w:bookmarkEnd w:id="9708"/>
    </w:p>
    <w:p w:rsidR="00D66FB5" w:rsidRDefault="00D66FB5" w:rsidP="00C73F9F">
      <w:pPr>
        <w:rPr>
          <w:rtl/>
        </w:rPr>
      </w:pPr>
    </w:p>
    <w:p w:rsidR="00D66FB5" w:rsidRDefault="00D66FB5" w:rsidP="00F77CB4">
      <w:pPr>
        <w:rPr>
          <w:rtl/>
        </w:rPr>
      </w:pPr>
      <w:r>
        <w:rPr>
          <w:rFonts w:hint="cs"/>
          <w:rtl/>
        </w:rPr>
        <w:t xml:space="preserve">אנחנו מתמודדים עם </w:t>
      </w:r>
      <w:bookmarkStart w:id="9709" w:name="_ETM_Q32_693329"/>
      <w:bookmarkEnd w:id="9709"/>
      <w:r>
        <w:rPr>
          <w:rFonts w:hint="cs"/>
          <w:rtl/>
        </w:rPr>
        <w:t>זה, אנחנו פועלים. אתם לא עשיתם כלום.</w:t>
      </w:r>
    </w:p>
    <w:p w:rsidR="00D66FB5" w:rsidRDefault="00D66FB5" w:rsidP="00F77CB4">
      <w:pPr>
        <w:rPr>
          <w:rtl/>
        </w:rPr>
      </w:pPr>
      <w:bookmarkStart w:id="9710" w:name="_ETM_Q32_694074"/>
      <w:bookmarkStart w:id="9711" w:name="_ETM_Q32_694169"/>
      <w:bookmarkEnd w:id="9710"/>
      <w:bookmarkEnd w:id="9711"/>
    </w:p>
    <w:p w:rsidR="00D66FB5" w:rsidRDefault="00D66FB5" w:rsidP="00F77CB4">
      <w:pPr>
        <w:pStyle w:val="-"/>
        <w:keepNext/>
        <w:rPr>
          <w:rtl/>
        </w:rPr>
      </w:pPr>
      <w:bookmarkStart w:id="9712" w:name="ET_speakercontinue_6158_48"/>
      <w:r w:rsidRPr="00A47D7D">
        <w:rPr>
          <w:rStyle w:val="TagStyle"/>
          <w:rtl/>
        </w:rPr>
        <w:t xml:space="preserve"> &lt;&lt; דובר_המשך &gt;&gt; </w:t>
      </w:r>
      <w:r>
        <w:rPr>
          <w:rtl/>
        </w:rPr>
        <w:t>אפרת רייטן מרום (העבודה):</w:t>
      </w:r>
      <w:r w:rsidRPr="00A47D7D">
        <w:rPr>
          <w:rStyle w:val="TagStyle"/>
          <w:rtl/>
        </w:rPr>
        <w:t xml:space="preserve"> &lt;&lt; דובר_המשך &gt;&gt;</w:t>
      </w:r>
      <w:r>
        <w:rPr>
          <w:rtl/>
        </w:rPr>
        <w:t xml:space="preserve">   </w:t>
      </w:r>
      <w:bookmarkEnd w:id="9712"/>
    </w:p>
    <w:p w:rsidR="00D66FB5" w:rsidRDefault="00D66FB5" w:rsidP="00C73F9F">
      <w:pPr>
        <w:rPr>
          <w:rtl/>
        </w:rPr>
      </w:pPr>
    </w:p>
    <w:p w:rsidR="00D66FB5" w:rsidRDefault="00D66FB5" w:rsidP="00A256A2">
      <w:pPr>
        <w:rPr>
          <w:rtl/>
        </w:rPr>
      </w:pPr>
      <w:bookmarkStart w:id="9713" w:name="_ETM_Q32_694986"/>
      <w:bookmarkEnd w:id="9713"/>
      <w:r>
        <w:rPr>
          <w:rFonts w:hint="cs"/>
          <w:rtl/>
        </w:rPr>
        <w:t xml:space="preserve">באמת, שנייה, אני שואלת </w:t>
      </w:r>
      <w:bookmarkStart w:id="9714" w:name="_ETM_Q32_696901"/>
      <w:bookmarkEnd w:id="9714"/>
      <w:r>
        <w:rPr>
          <w:rFonts w:hint="cs"/>
          <w:rtl/>
        </w:rPr>
        <w:t>אותך עכשיו, במקום זה, במקום להגיד לי</w:t>
      </w:r>
      <w:r w:rsidR="00A256A2">
        <w:rPr>
          <w:rFonts w:hint="cs"/>
          <w:rtl/>
        </w:rPr>
        <w:t xml:space="preserve"> "</w:t>
      </w:r>
      <w:r>
        <w:rPr>
          <w:rFonts w:hint="cs"/>
          <w:rtl/>
        </w:rPr>
        <w:t xml:space="preserve">לא עשיתם </w:t>
      </w:r>
      <w:bookmarkStart w:id="9715" w:name="_ETM_Q32_695165"/>
      <w:bookmarkEnd w:id="9715"/>
      <w:r>
        <w:rPr>
          <w:rFonts w:hint="cs"/>
          <w:rtl/>
        </w:rPr>
        <w:t>כלום</w:t>
      </w:r>
      <w:r w:rsidR="00A256A2">
        <w:rPr>
          <w:rFonts w:hint="cs"/>
          <w:rtl/>
        </w:rPr>
        <w:t>".</w:t>
      </w:r>
      <w:r>
        <w:rPr>
          <w:rFonts w:hint="cs"/>
          <w:rtl/>
        </w:rPr>
        <w:t xml:space="preserve"> אני מסתכלת עליכם</w:t>
      </w:r>
      <w:r w:rsidR="00A256A2">
        <w:rPr>
          <w:rFonts w:hint="cs"/>
          <w:rtl/>
        </w:rPr>
        <w:t>.</w:t>
      </w:r>
      <w:r>
        <w:rPr>
          <w:rFonts w:hint="cs"/>
          <w:rtl/>
        </w:rPr>
        <w:t xml:space="preserve"> אתם רוצים למשול, אתם רוצים להביא </w:t>
      </w:r>
      <w:bookmarkStart w:id="9716" w:name="_ETM_Q32_703192"/>
      <w:bookmarkEnd w:id="9716"/>
      <w:r>
        <w:rPr>
          <w:rFonts w:hint="cs"/>
          <w:rtl/>
        </w:rPr>
        <w:t xml:space="preserve">את הבשורה. יש לכם הזדמנות </w:t>
      </w:r>
      <w:r>
        <w:rPr>
          <w:rtl/>
        </w:rPr>
        <w:t>–</w:t>
      </w:r>
      <w:r>
        <w:rPr>
          <w:rFonts w:hint="cs"/>
          <w:rtl/>
        </w:rPr>
        <w:t xml:space="preserve"> אתה יודע מה? גם היו כאן רגעים היסטוריים. בתחילת המלחמה, כשכולם היו </w:t>
      </w:r>
      <w:bookmarkStart w:id="9717" w:name="_ETM_Q32_711848"/>
      <w:bookmarkEnd w:id="9717"/>
      <w:r>
        <w:rPr>
          <w:rFonts w:hint="cs"/>
          <w:rtl/>
        </w:rPr>
        <w:t xml:space="preserve">עם </w:t>
      </w:r>
      <w:bookmarkStart w:id="9718" w:name="_ETM_Q32_718672"/>
      <w:bookmarkEnd w:id="9718"/>
      <w:r>
        <w:rPr>
          <w:rFonts w:hint="cs"/>
          <w:rtl/>
        </w:rPr>
        <w:t xml:space="preserve">ביחד ננצח וכשבאו כולם להתנדב ולעשות </w:t>
      </w:r>
      <w:r>
        <w:rPr>
          <w:rtl/>
        </w:rPr>
        <w:t>–</w:t>
      </w:r>
      <w:r>
        <w:rPr>
          <w:rFonts w:hint="cs"/>
          <w:rtl/>
        </w:rPr>
        <w:t xml:space="preserve"> זה לא </w:t>
      </w:r>
      <w:bookmarkStart w:id="9719" w:name="_ETM_Q32_719483"/>
      <w:bookmarkEnd w:id="9719"/>
      <w:r>
        <w:rPr>
          <w:rFonts w:hint="cs"/>
          <w:rtl/>
        </w:rPr>
        <w:t xml:space="preserve">קרה. זה לא קרה, ועכשיו אנחנו נשארים עם שוקת שבורה. </w:t>
      </w:r>
    </w:p>
    <w:p w:rsidR="00D66FB5" w:rsidRDefault="00D66FB5" w:rsidP="00F77CB4">
      <w:pPr>
        <w:rPr>
          <w:rtl/>
        </w:rPr>
      </w:pPr>
      <w:bookmarkStart w:id="9720" w:name="_ETM_Q32_721372"/>
      <w:bookmarkStart w:id="9721" w:name="_ETM_Q32_721477"/>
      <w:bookmarkEnd w:id="9720"/>
      <w:bookmarkEnd w:id="9721"/>
    </w:p>
    <w:p w:rsidR="00D66FB5" w:rsidRDefault="00D66FB5" w:rsidP="00F77CB4">
      <w:pPr>
        <w:rPr>
          <w:rtl/>
        </w:rPr>
      </w:pPr>
      <w:bookmarkStart w:id="9722" w:name="_ETM_Q32_721565"/>
      <w:bookmarkStart w:id="9723" w:name="_ETM_Q32_721659"/>
      <w:bookmarkEnd w:id="9722"/>
      <w:bookmarkEnd w:id="9723"/>
      <w:r>
        <w:rPr>
          <w:rFonts w:hint="cs"/>
          <w:rtl/>
        </w:rPr>
        <w:t xml:space="preserve">כשאנחנו עשינו השבוע סיור בצפון ופגשנו את אלוף פיקוד הצפון </w:t>
      </w:r>
      <w:bookmarkStart w:id="9724" w:name="_ETM_Q32_725832"/>
      <w:bookmarkEnd w:id="9724"/>
      <w:r>
        <w:rPr>
          <w:rFonts w:hint="cs"/>
          <w:rtl/>
        </w:rPr>
        <w:t>ואחרים,</w:t>
      </w:r>
      <w:r>
        <w:rPr>
          <w:rtl/>
        </w:rPr>
        <w:t xml:space="preserve"> </w:t>
      </w:r>
      <w:bookmarkStart w:id="9725" w:name="_ETM_Q32_730360"/>
      <w:bookmarkEnd w:id="9725"/>
      <w:r>
        <w:rPr>
          <w:rtl/>
        </w:rPr>
        <w:t>וה</w:t>
      </w:r>
      <w:r>
        <w:rPr>
          <w:rFonts w:hint="cs"/>
          <w:rtl/>
        </w:rPr>
        <w:t>ב</w:t>
      </w:r>
      <w:r>
        <w:rPr>
          <w:rtl/>
        </w:rPr>
        <w:t xml:space="preserve">נו </w:t>
      </w:r>
      <w:bookmarkStart w:id="9726" w:name="_ETM_Q32_730990"/>
      <w:bookmarkEnd w:id="9726"/>
      <w:r>
        <w:rPr>
          <w:rtl/>
        </w:rPr>
        <w:t xml:space="preserve">את </w:t>
      </w:r>
      <w:bookmarkStart w:id="9727" w:name="_ETM_Q32_731110"/>
      <w:bookmarkEnd w:id="9727"/>
      <w:r>
        <w:rPr>
          <w:rtl/>
        </w:rPr>
        <w:t xml:space="preserve">גודל </w:t>
      </w:r>
      <w:bookmarkStart w:id="9728" w:name="_ETM_Q32_732819"/>
      <w:bookmarkEnd w:id="9728"/>
      <w:r>
        <w:rPr>
          <w:rtl/>
        </w:rPr>
        <w:t>ה</w:t>
      </w:r>
      <w:r>
        <w:rPr>
          <w:rFonts w:hint="cs"/>
          <w:rtl/>
        </w:rPr>
        <w:t>גיוס וכוח האדם</w:t>
      </w:r>
      <w:r>
        <w:rPr>
          <w:rtl/>
        </w:rPr>
        <w:t xml:space="preserve"> </w:t>
      </w:r>
      <w:bookmarkStart w:id="9729" w:name="_ETM_Q32_734309"/>
      <w:bookmarkEnd w:id="9729"/>
      <w:r>
        <w:rPr>
          <w:rtl/>
        </w:rPr>
        <w:t>ש</w:t>
      </w:r>
      <w:bookmarkStart w:id="9730" w:name="_ETM_Q32_734459"/>
      <w:bookmarkEnd w:id="9730"/>
      <w:r>
        <w:rPr>
          <w:rtl/>
        </w:rPr>
        <w:t xml:space="preserve">מדינת </w:t>
      </w:r>
      <w:bookmarkStart w:id="9731" w:name="_ETM_Q32_734790"/>
      <w:bookmarkEnd w:id="9731"/>
      <w:r>
        <w:rPr>
          <w:rtl/>
        </w:rPr>
        <w:t xml:space="preserve">ישראל </w:t>
      </w:r>
      <w:bookmarkStart w:id="9732" w:name="_ETM_Q32_735080"/>
      <w:bookmarkEnd w:id="9732"/>
      <w:r>
        <w:rPr>
          <w:rFonts w:hint="cs"/>
          <w:rtl/>
        </w:rPr>
        <w:t xml:space="preserve">היום צריכה </w:t>
      </w:r>
      <w:r>
        <w:rPr>
          <w:rtl/>
        </w:rPr>
        <w:t>–</w:t>
      </w:r>
      <w:r>
        <w:rPr>
          <w:rFonts w:hint="cs"/>
          <w:rtl/>
        </w:rPr>
        <w:t xml:space="preserve"> לא בעוד שנתיים ולא בעוד </w:t>
      </w:r>
      <w:bookmarkStart w:id="9733" w:name="_ETM_Q32_735290"/>
      <w:bookmarkEnd w:id="9733"/>
      <w:r>
        <w:rPr>
          <w:rFonts w:hint="cs"/>
          <w:rtl/>
        </w:rPr>
        <w:t xml:space="preserve">שבע </w:t>
      </w:r>
      <w:r w:rsidR="00C73F9F">
        <w:rPr>
          <w:rFonts w:hint="cs"/>
          <w:rtl/>
        </w:rPr>
        <w:t>– – –</w:t>
      </w:r>
      <w:r>
        <w:rPr>
          <w:rFonts w:hint="cs"/>
          <w:rtl/>
        </w:rPr>
        <w:t xml:space="preserve">  </w:t>
      </w:r>
    </w:p>
    <w:p w:rsidR="00D66FB5" w:rsidRDefault="00D66FB5" w:rsidP="00F77CB4">
      <w:pPr>
        <w:rPr>
          <w:rtl/>
        </w:rPr>
      </w:pPr>
      <w:bookmarkStart w:id="9734" w:name="_ETM_Q32_737240"/>
      <w:bookmarkStart w:id="9735" w:name="_ETM_Q32_737300"/>
      <w:bookmarkEnd w:id="9734"/>
      <w:bookmarkEnd w:id="9735"/>
    </w:p>
    <w:p w:rsidR="00D66FB5" w:rsidRDefault="00D66FB5" w:rsidP="00F77CB4">
      <w:pPr>
        <w:pStyle w:val="af5"/>
        <w:keepNext/>
        <w:rPr>
          <w:rtl/>
        </w:rPr>
      </w:pPr>
      <w:bookmarkStart w:id="9736" w:name="ET_interruption_6461_49"/>
      <w:r w:rsidRPr="00BB454D">
        <w:rPr>
          <w:rStyle w:val="TagStyle"/>
          <w:rtl/>
        </w:rPr>
        <w:t xml:space="preserve"> &lt;&lt; קריאה &gt;&gt; </w:t>
      </w:r>
      <w:r>
        <w:rPr>
          <w:rtl/>
        </w:rPr>
        <w:t>שר התקשורת שלמה קרעי:</w:t>
      </w:r>
      <w:r w:rsidRPr="00BB454D">
        <w:rPr>
          <w:rStyle w:val="TagStyle"/>
          <w:rtl/>
        </w:rPr>
        <w:t xml:space="preserve"> &lt;&lt; קריאה &gt;&gt;</w:t>
      </w:r>
      <w:r>
        <w:rPr>
          <w:rtl/>
        </w:rPr>
        <w:t xml:space="preserve">   </w:t>
      </w:r>
      <w:bookmarkEnd w:id="9736"/>
    </w:p>
    <w:p w:rsidR="00D66FB5" w:rsidRDefault="00D66FB5" w:rsidP="00C73F9F">
      <w:pPr>
        <w:rPr>
          <w:rtl/>
        </w:rPr>
      </w:pPr>
    </w:p>
    <w:p w:rsidR="00D66FB5" w:rsidRDefault="00D66FB5" w:rsidP="00F77CB4">
      <w:pPr>
        <w:rPr>
          <w:rtl/>
        </w:rPr>
      </w:pPr>
      <w:bookmarkStart w:id="9737" w:name="_ETM_Q32_737804"/>
      <w:bookmarkEnd w:id="9737"/>
      <w:r>
        <w:rPr>
          <w:rFonts w:hint="cs"/>
          <w:rtl/>
        </w:rPr>
        <w:t>הקמנו חטיבה חדשה. אתם לא הקמתם. אנחנו הקמנו חטיבה.</w:t>
      </w:r>
    </w:p>
    <w:p w:rsidR="00D66FB5" w:rsidRDefault="00D66FB5" w:rsidP="00F77CB4">
      <w:pPr>
        <w:rPr>
          <w:rtl/>
        </w:rPr>
      </w:pPr>
      <w:bookmarkStart w:id="9738" w:name="_ETM_Q32_739502"/>
      <w:bookmarkStart w:id="9739" w:name="_ETM_Q32_739622"/>
      <w:bookmarkEnd w:id="9738"/>
      <w:bookmarkEnd w:id="9739"/>
    </w:p>
    <w:p w:rsidR="00D66FB5" w:rsidRDefault="00D66FB5" w:rsidP="00F77CB4">
      <w:pPr>
        <w:pStyle w:val="-"/>
        <w:keepNext/>
        <w:rPr>
          <w:rtl/>
        </w:rPr>
      </w:pPr>
      <w:bookmarkStart w:id="9740" w:name="ET_speakercontinue_6158_50"/>
      <w:r w:rsidRPr="00BB454D">
        <w:rPr>
          <w:rStyle w:val="TagStyle"/>
          <w:rtl/>
        </w:rPr>
        <w:t xml:space="preserve"> &lt;&lt; דובר_המשך &gt;&gt; </w:t>
      </w:r>
      <w:r>
        <w:rPr>
          <w:rtl/>
        </w:rPr>
        <w:t>אפרת רייטן מרום (העבודה):</w:t>
      </w:r>
      <w:r w:rsidRPr="00BB454D">
        <w:rPr>
          <w:rStyle w:val="TagStyle"/>
          <w:rtl/>
        </w:rPr>
        <w:t xml:space="preserve"> &lt;&lt; דובר_המשך &gt;&gt;</w:t>
      </w:r>
      <w:r>
        <w:rPr>
          <w:rtl/>
        </w:rPr>
        <w:t xml:space="preserve">   </w:t>
      </w:r>
      <w:bookmarkEnd w:id="9740"/>
    </w:p>
    <w:p w:rsidR="00D66FB5" w:rsidRDefault="00D66FB5" w:rsidP="00C73F9F">
      <w:pPr>
        <w:rPr>
          <w:rtl/>
        </w:rPr>
      </w:pPr>
    </w:p>
    <w:p w:rsidR="00D66FB5" w:rsidRDefault="00D66FB5" w:rsidP="00F77CB4">
      <w:pPr>
        <w:rPr>
          <w:rtl/>
        </w:rPr>
      </w:pPr>
      <w:bookmarkStart w:id="9741" w:name="_ETM_Q32_740634"/>
      <w:bookmarkEnd w:id="9741"/>
      <w:r>
        <w:rPr>
          <w:rFonts w:hint="cs"/>
          <w:rtl/>
        </w:rPr>
        <w:t xml:space="preserve">אתה </w:t>
      </w:r>
      <w:bookmarkStart w:id="9742" w:name="_ETM_Q32_740283"/>
      <w:bookmarkEnd w:id="9742"/>
      <w:r>
        <w:rPr>
          <w:rFonts w:hint="cs"/>
          <w:rtl/>
        </w:rPr>
        <w:t xml:space="preserve">יודע שקמה חטיבה, ואתה יודע כמה אנשים נמצאים בחטיבה </w:t>
      </w:r>
      <w:bookmarkStart w:id="9743" w:name="_ETM_Q32_743020"/>
      <w:bookmarkEnd w:id="9743"/>
      <w:r>
        <w:rPr>
          <w:rFonts w:hint="cs"/>
          <w:rtl/>
        </w:rPr>
        <w:t xml:space="preserve">הזאת? תבוא, תבוא לוועדת חוץ וביטחון, תשמע את הנתונים פעם </w:t>
      </w:r>
      <w:bookmarkStart w:id="9744" w:name="_ETM_Q32_749406"/>
      <w:bookmarkEnd w:id="9744"/>
      <w:r>
        <w:rPr>
          <w:rFonts w:hint="cs"/>
          <w:rtl/>
        </w:rPr>
        <w:t xml:space="preserve">בשבוע. צה"ל הקים חטיבה לקליטת חרדים. תקשיב, קרעי, אתה </w:t>
      </w:r>
      <w:bookmarkStart w:id="9745" w:name="_ETM_Q32_756511"/>
      <w:bookmarkEnd w:id="9745"/>
      <w:r>
        <w:rPr>
          <w:rFonts w:hint="cs"/>
          <w:rtl/>
        </w:rPr>
        <w:t xml:space="preserve">יודע כמה </w:t>
      </w:r>
      <w:r w:rsidR="00C73F9F">
        <w:rPr>
          <w:rFonts w:hint="cs"/>
          <w:rtl/>
        </w:rPr>
        <w:t>– – –</w:t>
      </w:r>
    </w:p>
    <w:p w:rsidR="00D66FB5" w:rsidRDefault="00D66FB5" w:rsidP="00F77CB4">
      <w:pPr>
        <w:rPr>
          <w:rtl/>
        </w:rPr>
      </w:pPr>
      <w:bookmarkStart w:id="9746" w:name="_ETM_Q32_756434"/>
      <w:bookmarkStart w:id="9747" w:name="_ETM_Q32_756539"/>
      <w:bookmarkEnd w:id="9746"/>
      <w:bookmarkEnd w:id="9747"/>
    </w:p>
    <w:p w:rsidR="00D66FB5" w:rsidRDefault="00D66FB5" w:rsidP="00F77CB4">
      <w:pPr>
        <w:pStyle w:val="af5"/>
        <w:keepNext/>
        <w:rPr>
          <w:rtl/>
        </w:rPr>
      </w:pPr>
      <w:bookmarkStart w:id="9748" w:name="ET_interruption_6461_51"/>
      <w:r w:rsidRPr="00BB454D">
        <w:rPr>
          <w:rStyle w:val="TagStyle"/>
          <w:rtl/>
        </w:rPr>
        <w:t xml:space="preserve"> &lt;&lt; קריאה &gt;&gt; </w:t>
      </w:r>
      <w:r>
        <w:rPr>
          <w:rtl/>
        </w:rPr>
        <w:t>שר התקשורת שלמה קרעי:</w:t>
      </w:r>
      <w:r w:rsidRPr="00BB454D">
        <w:rPr>
          <w:rStyle w:val="TagStyle"/>
          <w:rtl/>
        </w:rPr>
        <w:t xml:space="preserve"> &lt;&lt; קריאה &gt;&gt;</w:t>
      </w:r>
      <w:r>
        <w:rPr>
          <w:rtl/>
        </w:rPr>
        <w:t xml:space="preserve">   </w:t>
      </w:r>
      <w:bookmarkEnd w:id="9748"/>
    </w:p>
    <w:p w:rsidR="00D66FB5" w:rsidRDefault="00D66FB5" w:rsidP="00C73F9F">
      <w:pPr>
        <w:rPr>
          <w:rtl/>
        </w:rPr>
      </w:pPr>
    </w:p>
    <w:p w:rsidR="00D66FB5" w:rsidRDefault="00D66FB5" w:rsidP="00F77CB4">
      <w:pPr>
        <w:rPr>
          <w:rtl/>
        </w:rPr>
      </w:pPr>
      <w:r>
        <w:rPr>
          <w:rFonts w:hint="cs"/>
          <w:rtl/>
        </w:rPr>
        <w:t>ואטורי אומר שאת לא אומרת את האמת.</w:t>
      </w:r>
    </w:p>
    <w:p w:rsidR="00D66FB5" w:rsidRDefault="00D66FB5" w:rsidP="00F77CB4">
      <w:pPr>
        <w:rPr>
          <w:rtl/>
        </w:rPr>
      </w:pPr>
    </w:p>
    <w:p w:rsidR="00D66FB5" w:rsidRDefault="00D66FB5" w:rsidP="00F77CB4">
      <w:pPr>
        <w:pStyle w:val="-"/>
        <w:keepNext/>
        <w:rPr>
          <w:rtl/>
        </w:rPr>
      </w:pPr>
      <w:bookmarkStart w:id="9749" w:name="_ETM_Q32_753834"/>
      <w:bookmarkStart w:id="9750" w:name="_ETM_Q32_753938"/>
      <w:bookmarkStart w:id="9751" w:name="ET_speakercontinue_6158_52"/>
      <w:bookmarkEnd w:id="9749"/>
      <w:bookmarkEnd w:id="9750"/>
      <w:r w:rsidRPr="00BB454D">
        <w:rPr>
          <w:rStyle w:val="TagStyle"/>
          <w:rtl/>
        </w:rPr>
        <w:t xml:space="preserve"> &lt;&lt; דובר_המשך &gt;&gt; </w:t>
      </w:r>
      <w:r>
        <w:rPr>
          <w:rtl/>
        </w:rPr>
        <w:t>אפרת רייטן מרום (העבודה):</w:t>
      </w:r>
      <w:r w:rsidRPr="00BB454D">
        <w:rPr>
          <w:rStyle w:val="TagStyle"/>
          <w:rtl/>
        </w:rPr>
        <w:t xml:space="preserve"> &lt;&lt; דובר_המשך &gt;&gt;</w:t>
      </w:r>
      <w:r>
        <w:rPr>
          <w:rtl/>
        </w:rPr>
        <w:t xml:space="preserve">   </w:t>
      </w:r>
      <w:bookmarkEnd w:id="9751"/>
    </w:p>
    <w:p w:rsidR="00D66FB5" w:rsidRDefault="00D66FB5" w:rsidP="00C73F9F">
      <w:pPr>
        <w:rPr>
          <w:rtl/>
        </w:rPr>
      </w:pPr>
    </w:p>
    <w:p w:rsidR="00D66FB5" w:rsidRDefault="00D66FB5" w:rsidP="00F77CB4">
      <w:pPr>
        <w:rPr>
          <w:rtl/>
        </w:rPr>
      </w:pPr>
      <w:bookmarkStart w:id="9752" w:name="_ETM_Q32_754680"/>
      <w:bookmarkEnd w:id="9752"/>
      <w:r>
        <w:rPr>
          <w:rFonts w:hint="cs"/>
          <w:rtl/>
        </w:rPr>
        <w:t xml:space="preserve">היא מחכה. היא מחכה, החטיבה מוכנה, מחכה עם ניילונים. </w:t>
      </w:r>
    </w:p>
    <w:p w:rsidR="00D66FB5" w:rsidRDefault="00D66FB5" w:rsidP="00F77CB4">
      <w:pPr>
        <w:rPr>
          <w:rtl/>
        </w:rPr>
      </w:pPr>
      <w:bookmarkStart w:id="9753" w:name="_ETM_Q32_768139"/>
      <w:bookmarkStart w:id="9754" w:name="_ETM_Q32_768220"/>
      <w:bookmarkEnd w:id="9753"/>
      <w:bookmarkEnd w:id="9754"/>
    </w:p>
    <w:p w:rsidR="00D66FB5" w:rsidRDefault="00D66FB5" w:rsidP="00F77CB4">
      <w:pPr>
        <w:pStyle w:val="af5"/>
        <w:keepNext/>
        <w:rPr>
          <w:rtl/>
        </w:rPr>
      </w:pPr>
      <w:bookmarkStart w:id="9755" w:name="ET_interruption_6537_61"/>
      <w:r w:rsidRPr="00FF3FD6">
        <w:rPr>
          <w:rStyle w:val="TagStyle"/>
          <w:rtl/>
        </w:rPr>
        <w:t xml:space="preserve"> &lt;&lt; קריאה &gt;&gt; </w:t>
      </w:r>
      <w:r>
        <w:rPr>
          <w:rtl/>
        </w:rPr>
        <w:t>אושר שקלים (הליכוד):</w:t>
      </w:r>
      <w:r w:rsidRPr="00FF3FD6">
        <w:rPr>
          <w:rStyle w:val="TagStyle"/>
          <w:rtl/>
        </w:rPr>
        <w:t xml:space="preserve"> &lt;&lt; קריאה &gt;&gt;</w:t>
      </w:r>
      <w:r>
        <w:rPr>
          <w:rtl/>
        </w:rPr>
        <w:t xml:space="preserve">   </w:t>
      </w:r>
      <w:bookmarkEnd w:id="9755"/>
    </w:p>
    <w:p w:rsidR="00D66FB5" w:rsidRDefault="00D66FB5" w:rsidP="00C73F9F">
      <w:pPr>
        <w:rPr>
          <w:rtl/>
        </w:rPr>
      </w:pPr>
    </w:p>
    <w:p w:rsidR="00D66FB5" w:rsidRDefault="00C73F9F" w:rsidP="00F77CB4">
      <w:pPr>
        <w:rPr>
          <w:rtl/>
        </w:rPr>
      </w:pPr>
      <w:r>
        <w:rPr>
          <w:rFonts w:hint="cs"/>
          <w:rtl/>
        </w:rPr>
        <w:t>– – –</w:t>
      </w:r>
      <w:r w:rsidR="00D66FB5">
        <w:rPr>
          <w:rFonts w:hint="cs"/>
          <w:rtl/>
        </w:rPr>
        <w:t xml:space="preserve"> בנצח יהודה.</w:t>
      </w:r>
      <w:bookmarkStart w:id="9756" w:name="_ETM_Q32_765546"/>
      <w:bookmarkEnd w:id="9756"/>
    </w:p>
    <w:p w:rsidR="00D66FB5" w:rsidRDefault="00D66FB5" w:rsidP="00F77CB4">
      <w:pPr>
        <w:rPr>
          <w:rtl/>
        </w:rPr>
      </w:pPr>
      <w:bookmarkStart w:id="9757" w:name="_ETM_Q32_765315"/>
      <w:bookmarkStart w:id="9758" w:name="_ETM_Q32_765492"/>
      <w:bookmarkEnd w:id="9757"/>
      <w:bookmarkEnd w:id="9758"/>
    </w:p>
    <w:p w:rsidR="00D66FB5" w:rsidRDefault="00D66FB5" w:rsidP="002E0F13">
      <w:pPr>
        <w:pStyle w:val="-"/>
        <w:rPr>
          <w:rtl/>
        </w:rPr>
      </w:pPr>
      <w:bookmarkStart w:id="9759" w:name="_ETM_Q32_765670"/>
      <w:bookmarkStart w:id="9760" w:name="ET_speakercontinue_6158_1087"/>
      <w:bookmarkEnd w:id="9759"/>
      <w:r w:rsidRPr="002E0F13">
        <w:rPr>
          <w:rStyle w:val="TagStyle"/>
          <w:rtl/>
        </w:rPr>
        <w:t xml:space="preserve"> &lt;&lt; דובר_המשך &gt;&gt;</w:t>
      </w:r>
      <w:r w:rsidRPr="009914CC">
        <w:rPr>
          <w:rStyle w:val="TagStyle"/>
          <w:rtl/>
        </w:rPr>
        <w:t xml:space="preserve"> </w:t>
      </w:r>
      <w:bookmarkStart w:id="9761" w:name="_Toc187261073"/>
      <w:r>
        <w:rPr>
          <w:rtl/>
        </w:rPr>
        <w:t>אפרת רייטן מרום (העבודה):</w:t>
      </w:r>
      <w:bookmarkEnd w:id="9761"/>
      <w:r w:rsidRPr="009914CC">
        <w:rPr>
          <w:rStyle w:val="TagStyle"/>
          <w:rtl/>
        </w:rPr>
        <w:t xml:space="preserve"> </w:t>
      </w:r>
      <w:r w:rsidRPr="002E0F13">
        <w:rPr>
          <w:rStyle w:val="TagStyle"/>
          <w:rtl/>
        </w:rPr>
        <w:t>&lt;&lt; דובר_המשך &gt;&gt;</w:t>
      </w:r>
      <w:bookmarkEnd w:id="9760"/>
      <w:r w:rsidRPr="002E0F13">
        <w:rPr>
          <w:rStyle w:val="TagStyle"/>
          <w:rtl/>
        </w:rPr>
        <w:t xml:space="preserve"> </w:t>
      </w:r>
      <w:r>
        <w:rPr>
          <w:rtl/>
        </w:rPr>
        <w:t xml:space="preserve">   </w:t>
      </w:r>
    </w:p>
    <w:p w:rsidR="00D66FB5" w:rsidRPr="00FF3FD6" w:rsidRDefault="00D66FB5" w:rsidP="00F77CB4">
      <w:pPr>
        <w:rPr>
          <w:rtl/>
        </w:rPr>
      </w:pPr>
    </w:p>
    <w:p w:rsidR="00D66FB5" w:rsidRDefault="00D66FB5" w:rsidP="00F77CB4">
      <w:pPr>
        <w:rPr>
          <w:rtl/>
        </w:rPr>
      </w:pPr>
      <w:r>
        <w:rPr>
          <w:rFonts w:hint="cs"/>
          <w:rtl/>
        </w:rPr>
        <w:t xml:space="preserve">אף אחד </w:t>
      </w:r>
      <w:r>
        <w:rPr>
          <w:rtl/>
        </w:rPr>
        <w:t>–</w:t>
      </w:r>
      <w:r>
        <w:rPr>
          <w:rFonts w:hint="cs"/>
          <w:rtl/>
        </w:rPr>
        <w:t xml:space="preserve"> לא אף אחד, מעט מאוד, עשרות בודדות התגייסו. אז יש פה כישלון, אבל אתם ממשיכים לעצום עיניים כשאנחנו </w:t>
      </w:r>
      <w:bookmarkStart w:id="9762" w:name="_ETM_Q32_772265"/>
      <w:bookmarkEnd w:id="9762"/>
      <w:r>
        <w:rPr>
          <w:rFonts w:hint="cs"/>
          <w:rtl/>
        </w:rPr>
        <w:t xml:space="preserve">בזמן מלחמה. מי הולך להיות בגבול לבנון, בסוריה, באיו"ש, בעזה? </w:t>
      </w:r>
      <w:bookmarkStart w:id="9763" w:name="_ETM_Q32_778995"/>
      <w:bookmarkEnd w:id="9763"/>
      <w:r>
        <w:rPr>
          <w:rFonts w:hint="cs"/>
          <w:rtl/>
        </w:rPr>
        <w:t>איפה, איפה החיילים? איפה?</w:t>
      </w:r>
    </w:p>
    <w:p w:rsidR="00D66FB5" w:rsidRDefault="00D66FB5" w:rsidP="00F77CB4">
      <w:pPr>
        <w:rPr>
          <w:rtl/>
        </w:rPr>
      </w:pPr>
    </w:p>
    <w:p w:rsidR="00D66FB5" w:rsidRDefault="00D66FB5" w:rsidP="00F77CB4">
      <w:pPr>
        <w:pStyle w:val="af6"/>
        <w:keepNext/>
        <w:rPr>
          <w:rtl/>
        </w:rPr>
      </w:pPr>
      <w:bookmarkStart w:id="9764" w:name="ET_yor_6598_53"/>
      <w:r w:rsidRPr="00A62F72">
        <w:rPr>
          <w:rStyle w:val="TagStyle"/>
          <w:rtl/>
        </w:rPr>
        <w:t xml:space="preserve"> &lt;&lt; יור &gt;&gt; </w:t>
      </w:r>
      <w:r>
        <w:rPr>
          <w:rtl/>
        </w:rPr>
        <w:t>היו"ר משה סולומון:</w:t>
      </w:r>
      <w:r w:rsidRPr="00A62F72">
        <w:rPr>
          <w:rStyle w:val="TagStyle"/>
          <w:rtl/>
        </w:rPr>
        <w:t xml:space="preserve"> &lt;&lt; יור &gt;&gt;</w:t>
      </w:r>
      <w:r>
        <w:rPr>
          <w:rtl/>
        </w:rPr>
        <w:t xml:space="preserve">   </w:t>
      </w:r>
      <w:bookmarkEnd w:id="9764"/>
    </w:p>
    <w:p w:rsidR="00D66FB5" w:rsidRDefault="00D66FB5" w:rsidP="00C73F9F">
      <w:pPr>
        <w:rPr>
          <w:rtl/>
        </w:rPr>
      </w:pPr>
    </w:p>
    <w:p w:rsidR="00D66FB5" w:rsidRDefault="00D66FB5" w:rsidP="00F77CB4">
      <w:pPr>
        <w:rPr>
          <w:rtl/>
        </w:rPr>
      </w:pPr>
      <w:r>
        <w:rPr>
          <w:rFonts w:hint="cs"/>
          <w:rtl/>
        </w:rPr>
        <w:t>תודה רבה.</w:t>
      </w:r>
    </w:p>
    <w:p w:rsidR="00D66FB5" w:rsidRDefault="00D66FB5" w:rsidP="00F77CB4">
      <w:pPr>
        <w:rPr>
          <w:rtl/>
        </w:rPr>
      </w:pPr>
      <w:bookmarkStart w:id="9765" w:name="_ETM_Q32_782213"/>
      <w:bookmarkStart w:id="9766" w:name="_ETM_Q32_782302"/>
      <w:bookmarkEnd w:id="9765"/>
      <w:bookmarkEnd w:id="9766"/>
    </w:p>
    <w:p w:rsidR="00D66FB5" w:rsidRDefault="00D66FB5" w:rsidP="00F77CB4">
      <w:pPr>
        <w:pStyle w:val="-"/>
        <w:keepNext/>
        <w:rPr>
          <w:rtl/>
        </w:rPr>
      </w:pPr>
      <w:bookmarkStart w:id="9767" w:name="ET_speakercontinue_6158_54"/>
      <w:r w:rsidRPr="00A62F72">
        <w:rPr>
          <w:rStyle w:val="TagStyle"/>
          <w:rtl/>
        </w:rPr>
        <w:t xml:space="preserve"> &lt;&lt; דובר_המשך &gt;&gt; </w:t>
      </w:r>
      <w:r>
        <w:rPr>
          <w:rtl/>
        </w:rPr>
        <w:t>אפרת רייטן מרום (העבודה):</w:t>
      </w:r>
      <w:r w:rsidRPr="00A62F72">
        <w:rPr>
          <w:rStyle w:val="TagStyle"/>
          <w:rtl/>
        </w:rPr>
        <w:t xml:space="preserve"> &lt;&lt; דובר_המשך &gt;&gt;</w:t>
      </w:r>
      <w:r>
        <w:rPr>
          <w:rtl/>
        </w:rPr>
        <w:t xml:space="preserve">   </w:t>
      </w:r>
      <w:bookmarkEnd w:id="9767"/>
    </w:p>
    <w:p w:rsidR="00D66FB5" w:rsidRDefault="00D66FB5" w:rsidP="00C73F9F">
      <w:pPr>
        <w:rPr>
          <w:rtl/>
        </w:rPr>
      </w:pPr>
    </w:p>
    <w:p w:rsidR="00D66FB5" w:rsidRDefault="00D66FB5" w:rsidP="00F77CB4">
      <w:pPr>
        <w:rPr>
          <w:rtl/>
        </w:rPr>
      </w:pPr>
      <w:bookmarkStart w:id="9768" w:name="_ETM_Q32_783614"/>
      <w:bookmarkEnd w:id="9768"/>
      <w:r>
        <w:rPr>
          <w:rFonts w:hint="cs"/>
          <w:rtl/>
        </w:rPr>
        <w:t xml:space="preserve">אז לפחות תיתנו דמי זיכוי </w:t>
      </w:r>
      <w:bookmarkStart w:id="9769" w:name="_ETM_Q32_784168"/>
      <w:bookmarkEnd w:id="9769"/>
      <w:r>
        <w:rPr>
          <w:rFonts w:hint="cs"/>
          <w:rtl/>
        </w:rPr>
        <w:t>למשרתים.</w:t>
      </w:r>
      <w:bookmarkStart w:id="9770" w:name="_ETM_Q32_793576"/>
      <w:bookmarkEnd w:id="9770"/>
      <w:r>
        <w:rPr>
          <w:rFonts w:hint="cs"/>
          <w:rtl/>
        </w:rPr>
        <w:t xml:space="preserve"> גם את זה לא? </w:t>
      </w:r>
    </w:p>
    <w:p w:rsidR="00D66FB5" w:rsidRDefault="00D66FB5" w:rsidP="00F77CB4">
      <w:pPr>
        <w:rPr>
          <w:rtl/>
        </w:rPr>
      </w:pPr>
    </w:p>
    <w:p w:rsidR="00D66FB5" w:rsidRDefault="00D66FB5" w:rsidP="00F77CB4">
      <w:pPr>
        <w:pStyle w:val="af5"/>
        <w:keepNext/>
        <w:rPr>
          <w:rtl/>
        </w:rPr>
      </w:pPr>
      <w:bookmarkStart w:id="9771" w:name="ET_interruption_6461_55"/>
      <w:r w:rsidRPr="00A62F72">
        <w:rPr>
          <w:rStyle w:val="TagStyle"/>
          <w:rtl/>
        </w:rPr>
        <w:t xml:space="preserve"> &lt;&lt; קריאה &gt;&gt; </w:t>
      </w:r>
      <w:r>
        <w:rPr>
          <w:rtl/>
        </w:rPr>
        <w:t>שר התקשורת שלמה קרעי:</w:t>
      </w:r>
      <w:r w:rsidRPr="00A62F72">
        <w:rPr>
          <w:rStyle w:val="TagStyle"/>
          <w:rtl/>
        </w:rPr>
        <w:t xml:space="preserve"> &lt;&lt; קריאה &gt;&gt;</w:t>
      </w:r>
      <w:r>
        <w:rPr>
          <w:rtl/>
        </w:rPr>
        <w:t xml:space="preserve">   </w:t>
      </w:r>
      <w:bookmarkEnd w:id="9771"/>
    </w:p>
    <w:p w:rsidR="00D66FB5" w:rsidRDefault="00D66FB5" w:rsidP="00C73F9F">
      <w:pPr>
        <w:rPr>
          <w:rtl/>
        </w:rPr>
      </w:pPr>
    </w:p>
    <w:p w:rsidR="00D66FB5" w:rsidRDefault="00D66FB5" w:rsidP="00F77CB4">
      <w:pPr>
        <w:rPr>
          <w:rtl/>
        </w:rPr>
      </w:pPr>
      <w:r>
        <w:rPr>
          <w:rFonts w:hint="cs"/>
          <w:rtl/>
        </w:rPr>
        <w:t>אבל את לא מקשיבה לעובדות.</w:t>
      </w:r>
    </w:p>
    <w:p w:rsidR="00D66FB5" w:rsidRDefault="00D66FB5" w:rsidP="00F77CB4">
      <w:pPr>
        <w:rPr>
          <w:rtl/>
        </w:rPr>
      </w:pPr>
    </w:p>
    <w:p w:rsidR="00D66FB5" w:rsidRDefault="00D66FB5" w:rsidP="00F77CB4">
      <w:pPr>
        <w:pStyle w:val="af6"/>
        <w:keepNext/>
        <w:rPr>
          <w:rtl/>
        </w:rPr>
      </w:pPr>
      <w:bookmarkStart w:id="9772" w:name="_ETM_Q32_784571"/>
      <w:bookmarkStart w:id="9773" w:name="_ETM_Q32_784639"/>
      <w:bookmarkStart w:id="9774" w:name="ET_yor_6598_57"/>
      <w:bookmarkEnd w:id="9772"/>
      <w:bookmarkEnd w:id="9773"/>
      <w:r w:rsidRPr="00A62F72">
        <w:rPr>
          <w:rStyle w:val="TagStyle"/>
          <w:rtl/>
        </w:rPr>
        <w:t xml:space="preserve"> &lt;&lt; יור &gt;&gt; </w:t>
      </w:r>
      <w:r>
        <w:rPr>
          <w:rtl/>
        </w:rPr>
        <w:t>היו"ר משה סולומון:</w:t>
      </w:r>
      <w:r w:rsidRPr="00A62F72">
        <w:rPr>
          <w:rStyle w:val="TagStyle"/>
          <w:rtl/>
        </w:rPr>
        <w:t xml:space="preserve"> &lt;&lt; יור &gt;&gt;</w:t>
      </w:r>
      <w:r>
        <w:rPr>
          <w:rtl/>
        </w:rPr>
        <w:t xml:space="preserve">   </w:t>
      </w:r>
      <w:bookmarkEnd w:id="9774"/>
    </w:p>
    <w:p w:rsidR="00D66FB5" w:rsidRDefault="00D66FB5" w:rsidP="00C73F9F">
      <w:pPr>
        <w:rPr>
          <w:rtl/>
        </w:rPr>
      </w:pPr>
    </w:p>
    <w:p w:rsidR="00D66FB5" w:rsidRDefault="00D66FB5" w:rsidP="00F77CB4">
      <w:pPr>
        <w:rPr>
          <w:rtl/>
        </w:rPr>
      </w:pPr>
      <w:bookmarkStart w:id="9775" w:name="_ETM_Q32_786056"/>
      <w:bookmarkEnd w:id="9775"/>
      <w:r>
        <w:rPr>
          <w:rFonts w:hint="cs"/>
          <w:rtl/>
        </w:rPr>
        <w:t xml:space="preserve">תודה רבה. </w:t>
      </w:r>
    </w:p>
    <w:p w:rsidR="00D66FB5" w:rsidRDefault="00D66FB5" w:rsidP="00F77CB4">
      <w:pPr>
        <w:rPr>
          <w:rtl/>
        </w:rPr>
      </w:pPr>
    </w:p>
    <w:p w:rsidR="00D66FB5" w:rsidRDefault="00D66FB5" w:rsidP="00F77CB4">
      <w:pPr>
        <w:rPr>
          <w:rtl/>
        </w:rPr>
      </w:pPr>
      <w:r>
        <w:rPr>
          <w:rFonts w:hint="cs"/>
          <w:rtl/>
        </w:rPr>
        <w:t xml:space="preserve">חברי </w:t>
      </w:r>
      <w:bookmarkStart w:id="9776" w:name="_ETM_Q32_789872"/>
      <w:bookmarkEnd w:id="9776"/>
      <w:r>
        <w:rPr>
          <w:rFonts w:hint="cs"/>
          <w:rtl/>
        </w:rPr>
        <w:t xml:space="preserve">הכנסת, אנחנו עוברים להצבעה על הצעת חוק לתיקון פקודת מס </w:t>
      </w:r>
      <w:bookmarkStart w:id="9777" w:name="_ETM_Q32_792455"/>
      <w:bookmarkEnd w:id="9777"/>
      <w:r>
        <w:rPr>
          <w:rFonts w:hint="cs"/>
          <w:rtl/>
        </w:rPr>
        <w:t xml:space="preserve">הכנסה (פטור ממס על תגמול מילואים ונקודות זיכוי מס למשרת מילואים פעיל), התשפ"ה–2024, של חברי הכנסת פנינה תמנו שטה </w:t>
      </w:r>
      <w:bookmarkStart w:id="9778" w:name="_ETM_Q32_805654"/>
      <w:bookmarkEnd w:id="9778"/>
      <w:r>
        <w:rPr>
          <w:rFonts w:hint="cs"/>
          <w:rtl/>
        </w:rPr>
        <w:t xml:space="preserve">וגדי איזנקוט. </w:t>
      </w:r>
    </w:p>
    <w:p w:rsidR="00D66FB5" w:rsidRDefault="00D66FB5" w:rsidP="00F77CB4">
      <w:pPr>
        <w:rPr>
          <w:rtl/>
        </w:rPr>
      </w:pPr>
    </w:p>
    <w:p w:rsidR="00D66FB5" w:rsidRDefault="00D66FB5" w:rsidP="00F77CB4">
      <w:pPr>
        <w:pStyle w:val="af5"/>
        <w:keepNext/>
        <w:rPr>
          <w:rtl/>
        </w:rPr>
      </w:pPr>
      <w:bookmarkStart w:id="9779" w:name="ET_interruption_5765_58"/>
      <w:r w:rsidRPr="004A27A6">
        <w:rPr>
          <w:rStyle w:val="TagStyle"/>
          <w:rtl/>
        </w:rPr>
        <w:t xml:space="preserve"> &lt;&lt; קריאה &gt;&gt; </w:t>
      </w:r>
      <w:r>
        <w:rPr>
          <w:rtl/>
        </w:rPr>
        <w:t>מיכאל מרדכי ביטון (המחנה הממלכתי):</w:t>
      </w:r>
      <w:r w:rsidRPr="004A27A6">
        <w:rPr>
          <w:rStyle w:val="TagStyle"/>
          <w:rtl/>
        </w:rPr>
        <w:t xml:space="preserve"> &lt;&lt; קריאה &gt;&gt;</w:t>
      </w:r>
      <w:r>
        <w:rPr>
          <w:rtl/>
        </w:rPr>
        <w:t xml:space="preserve">   </w:t>
      </w:r>
      <w:bookmarkEnd w:id="9779"/>
    </w:p>
    <w:p w:rsidR="00D66FB5" w:rsidRDefault="00D66FB5" w:rsidP="00C73F9F">
      <w:pPr>
        <w:rPr>
          <w:rtl/>
        </w:rPr>
      </w:pPr>
    </w:p>
    <w:p w:rsidR="00D66FB5" w:rsidRDefault="00D66FB5" w:rsidP="00F77CB4">
      <w:pPr>
        <w:rPr>
          <w:rtl/>
        </w:rPr>
      </w:pPr>
      <w:r>
        <w:rPr>
          <w:rFonts w:hint="cs"/>
          <w:rtl/>
        </w:rPr>
        <w:t>תצביעו בעד, למילואים.</w:t>
      </w:r>
    </w:p>
    <w:p w:rsidR="00D66FB5" w:rsidRDefault="00D66FB5" w:rsidP="00F77CB4">
      <w:pPr>
        <w:rPr>
          <w:rtl/>
        </w:rPr>
      </w:pPr>
    </w:p>
    <w:p w:rsidR="00D66FB5" w:rsidRDefault="00D66FB5" w:rsidP="00F77CB4">
      <w:pPr>
        <w:pStyle w:val="af6"/>
        <w:keepNext/>
        <w:rPr>
          <w:rtl/>
        </w:rPr>
      </w:pPr>
      <w:bookmarkStart w:id="9780" w:name="ET_yor_6598_59"/>
      <w:r w:rsidRPr="004A27A6">
        <w:rPr>
          <w:rStyle w:val="TagStyle"/>
          <w:rtl/>
        </w:rPr>
        <w:t xml:space="preserve"> &lt;&lt; יור &gt;&gt; </w:t>
      </w:r>
      <w:r>
        <w:rPr>
          <w:rtl/>
        </w:rPr>
        <w:t>היו"ר משה סולומון:</w:t>
      </w:r>
      <w:r w:rsidRPr="004A27A6">
        <w:rPr>
          <w:rStyle w:val="TagStyle"/>
          <w:rtl/>
        </w:rPr>
        <w:t xml:space="preserve"> &lt;&lt; יור &gt;&gt;</w:t>
      </w:r>
      <w:r>
        <w:rPr>
          <w:rtl/>
        </w:rPr>
        <w:t xml:space="preserve">   </w:t>
      </w:r>
      <w:bookmarkEnd w:id="9780"/>
    </w:p>
    <w:p w:rsidR="00D66FB5" w:rsidRDefault="00D66FB5" w:rsidP="00C73F9F">
      <w:pPr>
        <w:rPr>
          <w:rtl/>
        </w:rPr>
      </w:pPr>
    </w:p>
    <w:p w:rsidR="00D66FB5" w:rsidRDefault="00D66FB5" w:rsidP="00F77CB4">
      <w:pPr>
        <w:rPr>
          <w:rtl/>
        </w:rPr>
      </w:pPr>
      <w:r>
        <w:rPr>
          <w:rFonts w:hint="cs"/>
          <w:rtl/>
        </w:rPr>
        <w:t>הצבעה.</w:t>
      </w:r>
    </w:p>
    <w:p w:rsidR="00D66FB5" w:rsidRDefault="00D66FB5" w:rsidP="00F77CB4">
      <w:pPr>
        <w:rPr>
          <w:rtl/>
        </w:rPr>
      </w:pPr>
      <w:bookmarkStart w:id="9781" w:name="_ETM_Q32_806334"/>
      <w:bookmarkStart w:id="9782" w:name="_ETM_Q32_806436"/>
      <w:bookmarkEnd w:id="9781"/>
      <w:bookmarkEnd w:id="9782"/>
    </w:p>
    <w:p w:rsidR="00D66FB5" w:rsidRDefault="00D66FB5" w:rsidP="00F77CB4">
      <w:pPr>
        <w:pStyle w:val="af1"/>
        <w:rPr>
          <w:rtl/>
        </w:rPr>
      </w:pPr>
      <w:bookmarkStart w:id="9783" w:name="TOR_Q33"/>
      <w:bookmarkStart w:id="9784" w:name="_ETM_Q33_221289"/>
      <w:bookmarkStart w:id="9785" w:name="_ETM_Q33_227944"/>
      <w:bookmarkEnd w:id="9783"/>
      <w:r>
        <w:rPr>
          <w:rtl/>
        </w:rPr>
        <w:t>הצבעה מס'</w:t>
      </w:r>
      <w:r>
        <w:rPr>
          <w:rFonts w:hint="cs"/>
          <w:rtl/>
        </w:rPr>
        <w:t xml:space="preserve"> 9</w:t>
      </w:r>
    </w:p>
    <w:p w:rsidR="00D66FB5" w:rsidRDefault="00D66FB5" w:rsidP="00F77CB4">
      <w:pPr>
        <w:pStyle w:val="--"/>
        <w:keepNext/>
        <w:rPr>
          <w:rtl/>
        </w:rPr>
      </w:pPr>
    </w:p>
    <w:p w:rsidR="00D66FB5" w:rsidRDefault="00D66FB5" w:rsidP="00F77CB4">
      <w:pPr>
        <w:pStyle w:val="--"/>
        <w:keepNext/>
        <w:rPr>
          <w:rtl/>
        </w:rPr>
      </w:pPr>
      <w:r w:rsidRPr="004C4DA4">
        <w:rPr>
          <w:rFonts w:hint="cs"/>
          <w:rtl/>
        </w:rPr>
        <w:t>בעד</w:t>
      </w:r>
      <w:r w:rsidRPr="004C4DA4">
        <w:t xml:space="preserve"> </w:t>
      </w:r>
      <w:r w:rsidRPr="004C4DA4">
        <w:rPr>
          <w:rFonts w:hint="cs"/>
          <w:rtl/>
        </w:rPr>
        <w:t>ההצעה</w:t>
      </w:r>
      <w:r w:rsidRPr="004C4DA4">
        <w:t xml:space="preserve"> </w:t>
      </w:r>
      <w:r w:rsidRPr="004C4DA4">
        <w:rPr>
          <w:rFonts w:hint="cs"/>
          <w:rtl/>
        </w:rPr>
        <w:t>להעביר</w:t>
      </w:r>
      <w:r w:rsidRPr="004C4DA4">
        <w:t xml:space="preserve"> </w:t>
      </w:r>
      <w:r w:rsidRPr="004C4DA4">
        <w:rPr>
          <w:rFonts w:hint="cs"/>
          <w:rtl/>
        </w:rPr>
        <w:t>את</w:t>
      </w:r>
      <w:r w:rsidRPr="004C4DA4">
        <w:t xml:space="preserve"> </w:t>
      </w:r>
      <w:r w:rsidRPr="004C4DA4">
        <w:rPr>
          <w:rFonts w:hint="cs"/>
          <w:rtl/>
        </w:rPr>
        <w:t>הצעת</w:t>
      </w:r>
      <w:r w:rsidRPr="004C4DA4">
        <w:t xml:space="preserve"> </w:t>
      </w:r>
      <w:r w:rsidRPr="004C4DA4">
        <w:rPr>
          <w:rFonts w:hint="cs"/>
          <w:rtl/>
        </w:rPr>
        <w:t>החוק</w:t>
      </w:r>
      <w:r w:rsidRPr="004C4DA4">
        <w:t xml:space="preserve"> </w:t>
      </w:r>
      <w:r w:rsidRPr="004C4DA4">
        <w:rPr>
          <w:rFonts w:hint="cs"/>
          <w:rtl/>
        </w:rPr>
        <w:t>לוועדה</w:t>
      </w:r>
      <w:r>
        <w:rPr>
          <w:rtl/>
        </w:rPr>
        <w:t xml:space="preserve"> – </w:t>
      </w:r>
      <w:r>
        <w:rPr>
          <w:rFonts w:hint="cs"/>
          <w:rtl/>
        </w:rPr>
        <w:t>40</w:t>
      </w:r>
    </w:p>
    <w:p w:rsidR="00D66FB5" w:rsidRDefault="00D66FB5" w:rsidP="00F77CB4">
      <w:pPr>
        <w:pStyle w:val="--"/>
        <w:keepNext/>
        <w:rPr>
          <w:rtl/>
        </w:rPr>
      </w:pPr>
      <w:r>
        <w:rPr>
          <w:rFonts w:hint="cs"/>
          <w:rtl/>
        </w:rPr>
        <w:t>בעד ההצעה להסיר מסדר-היום את הצעת החוק</w:t>
      </w:r>
      <w:r>
        <w:rPr>
          <w:rtl/>
        </w:rPr>
        <w:t xml:space="preserve"> – </w:t>
      </w:r>
      <w:r>
        <w:rPr>
          <w:rFonts w:hint="cs"/>
          <w:rtl/>
        </w:rPr>
        <w:t>55</w:t>
      </w:r>
    </w:p>
    <w:p w:rsidR="00D66FB5" w:rsidRDefault="00D66FB5" w:rsidP="00F77CB4">
      <w:pPr>
        <w:pStyle w:val="--"/>
        <w:keepNext/>
        <w:rPr>
          <w:rtl/>
        </w:rPr>
      </w:pPr>
      <w:r>
        <w:rPr>
          <w:rtl/>
        </w:rPr>
        <w:t xml:space="preserve">נמנעים – </w:t>
      </w:r>
      <w:r>
        <w:rPr>
          <w:rFonts w:hint="cs"/>
          <w:rtl/>
        </w:rPr>
        <w:t>אין</w:t>
      </w:r>
      <w:bookmarkStart w:id="9786" w:name="_ETM_Q33_229260"/>
      <w:bookmarkEnd w:id="9786"/>
    </w:p>
    <w:p w:rsidR="00D66FB5" w:rsidRDefault="00D66FB5" w:rsidP="00F77CB4">
      <w:pPr>
        <w:pStyle w:val="af2"/>
        <w:rPr>
          <w:rtl/>
        </w:rPr>
      </w:pPr>
      <w:r w:rsidRPr="004C4DA4">
        <w:rPr>
          <w:rFonts w:hint="cs"/>
          <w:rtl/>
        </w:rPr>
        <w:t>ההצעה</w:t>
      </w:r>
      <w:r w:rsidRPr="004C4DA4">
        <w:t xml:space="preserve"> </w:t>
      </w:r>
      <w:r w:rsidRPr="004C4DA4">
        <w:rPr>
          <w:rFonts w:hint="cs"/>
          <w:rtl/>
        </w:rPr>
        <w:t>להעביר</w:t>
      </w:r>
      <w:r w:rsidRPr="004C4DA4">
        <w:t xml:space="preserve"> </w:t>
      </w:r>
      <w:r>
        <w:rPr>
          <w:rFonts w:hint="cs"/>
          <w:rtl/>
        </w:rPr>
        <w:t xml:space="preserve">לוועדה </w:t>
      </w:r>
      <w:r w:rsidRPr="004C4DA4">
        <w:rPr>
          <w:rFonts w:hint="cs"/>
          <w:rtl/>
        </w:rPr>
        <w:t>את</w:t>
      </w:r>
      <w:r w:rsidRPr="004C4DA4">
        <w:t xml:space="preserve"> </w:t>
      </w:r>
      <w:r w:rsidRPr="004C4DA4">
        <w:rPr>
          <w:rtl/>
        </w:rPr>
        <w:t>הצעת חוק לתיקון פקודת מס הכנסה (פטור ממס על תגמול מילואים ונקודות זיכוי מס למשרת מילואים פעיל), התשפ"ה–2024</w:t>
      </w:r>
      <w:r>
        <w:rPr>
          <w:rFonts w:hint="cs"/>
          <w:rtl/>
        </w:rPr>
        <w:t>,</w:t>
      </w:r>
      <w:r w:rsidRPr="004C4DA4">
        <w:rPr>
          <w:rFonts w:hint="cs"/>
          <w:rtl/>
        </w:rPr>
        <w:t xml:space="preserve"> לא</w:t>
      </w:r>
      <w:r w:rsidRPr="004C4DA4">
        <w:t xml:space="preserve"> </w:t>
      </w:r>
      <w:r w:rsidRPr="004C4DA4">
        <w:rPr>
          <w:rFonts w:hint="cs"/>
          <w:rtl/>
        </w:rPr>
        <w:t>נתקבלה</w:t>
      </w:r>
      <w:r w:rsidRPr="004C4DA4">
        <w:t>.</w:t>
      </w:r>
    </w:p>
    <w:p w:rsidR="00D66FB5" w:rsidRDefault="00D66FB5" w:rsidP="00F77CB4">
      <w:pPr>
        <w:rPr>
          <w:rtl/>
        </w:rPr>
      </w:pPr>
    </w:p>
    <w:p w:rsidR="00D66FB5" w:rsidRDefault="00D66FB5" w:rsidP="00F77CB4">
      <w:pPr>
        <w:pStyle w:val="af6"/>
        <w:keepNext/>
        <w:rPr>
          <w:rtl/>
        </w:rPr>
      </w:pPr>
      <w:bookmarkStart w:id="9787" w:name="ET_yor_6598_2"/>
      <w:r w:rsidRPr="00006EDA">
        <w:rPr>
          <w:rStyle w:val="TagStyle"/>
          <w:rtl/>
        </w:rPr>
        <w:t xml:space="preserve"> &lt;&lt; יור &gt;&gt; </w:t>
      </w:r>
      <w:r>
        <w:rPr>
          <w:rtl/>
        </w:rPr>
        <w:t>היו"ר משה סולומון:</w:t>
      </w:r>
      <w:r w:rsidRPr="00006EDA">
        <w:rPr>
          <w:rStyle w:val="TagStyle"/>
          <w:rtl/>
        </w:rPr>
        <w:t xml:space="preserve"> &lt;&lt; יור &gt;&gt;</w:t>
      </w:r>
      <w:r>
        <w:rPr>
          <w:rtl/>
        </w:rPr>
        <w:t xml:space="preserve"> </w:t>
      </w:r>
      <w:bookmarkEnd w:id="9787"/>
    </w:p>
    <w:p w:rsidR="00D66FB5" w:rsidRDefault="00D66FB5" w:rsidP="00C73F9F">
      <w:pPr>
        <w:rPr>
          <w:rtl/>
        </w:rPr>
      </w:pPr>
    </w:p>
    <w:p w:rsidR="00D66FB5" w:rsidRDefault="00D66FB5" w:rsidP="00A256A2">
      <w:pPr>
        <w:rPr>
          <w:rtl/>
        </w:rPr>
      </w:pPr>
      <w:r>
        <w:rPr>
          <w:rFonts w:hint="cs"/>
          <w:rtl/>
        </w:rPr>
        <w:t>40 בעד</w:t>
      </w:r>
      <w:r w:rsidR="00A256A2">
        <w:rPr>
          <w:rFonts w:hint="cs"/>
          <w:rtl/>
        </w:rPr>
        <w:t>,</w:t>
      </w:r>
      <w:r>
        <w:rPr>
          <w:rFonts w:hint="cs"/>
          <w:rtl/>
        </w:rPr>
        <w:t xml:space="preserve"> 55 נגד</w:t>
      </w:r>
      <w:r w:rsidR="00A256A2">
        <w:rPr>
          <w:rFonts w:hint="cs"/>
          <w:rtl/>
        </w:rPr>
        <w:t>.</w:t>
      </w:r>
      <w:r>
        <w:rPr>
          <w:rFonts w:hint="cs"/>
          <w:rtl/>
        </w:rPr>
        <w:t xml:space="preserve"> אני קובע </w:t>
      </w:r>
      <w:bookmarkStart w:id="9788" w:name="_ETM_Q33_234719"/>
      <w:r w:rsidRPr="00006EDA">
        <w:rPr>
          <w:rFonts w:hint="cs"/>
          <w:rtl/>
        </w:rPr>
        <w:t xml:space="preserve">כי </w:t>
      </w:r>
      <w:bookmarkStart w:id="9789" w:name="LGS_Subject"/>
      <w:r w:rsidRPr="00006EDA">
        <w:rPr>
          <w:rtl/>
        </w:rPr>
        <w:t>הצעת חוק לתיקון פקודת מס הכנסה (פטור ממס על תגמול מילואים ונקודות זיכוי מס למשרת מילואים פעיל), התשפ"ה–2024</w:t>
      </w:r>
      <w:bookmarkEnd w:id="9789"/>
      <w:r>
        <w:rPr>
          <w:rFonts w:hint="cs"/>
          <w:rtl/>
        </w:rPr>
        <w:t>, של חברי הכנסת פנינה תמנו שטה וגדי איזנקוט</w:t>
      </w:r>
      <w:bookmarkStart w:id="9790" w:name="_ETM_Q33_240229"/>
      <w:bookmarkEnd w:id="9790"/>
      <w:r>
        <w:rPr>
          <w:rFonts w:hint="cs"/>
          <w:rtl/>
        </w:rPr>
        <w:t xml:space="preserve"> לא אושרה</w:t>
      </w:r>
      <w:r w:rsidR="00A256A2">
        <w:rPr>
          <w:rFonts w:hint="cs"/>
          <w:rtl/>
        </w:rPr>
        <w:t>,</w:t>
      </w:r>
      <w:r>
        <w:rPr>
          <w:rFonts w:hint="cs"/>
          <w:rtl/>
        </w:rPr>
        <w:t xml:space="preserve"> ותוסר מסדר-היום.</w:t>
      </w:r>
    </w:p>
    <w:p w:rsidR="00D66FB5" w:rsidRDefault="00D66FB5" w:rsidP="00F77CB4">
      <w:pPr>
        <w:rPr>
          <w:rtl/>
        </w:rPr>
      </w:pPr>
      <w:bookmarkStart w:id="9791" w:name="_ETM_Q33_242189"/>
      <w:bookmarkEnd w:id="9791"/>
    </w:p>
    <w:p w:rsidR="00D66FB5" w:rsidRDefault="00D66FB5" w:rsidP="00F77CB4">
      <w:pPr>
        <w:rPr>
          <w:rtl/>
        </w:rPr>
      </w:pPr>
      <w:r>
        <w:rPr>
          <w:rFonts w:hint="cs"/>
          <w:rtl/>
        </w:rPr>
        <w:t xml:space="preserve">חברי הכנסת, אנחנו עוברים להצבעה על הצעת חוק נוספת: </w:t>
      </w:r>
      <w:bookmarkStart w:id="9792" w:name="_ETM_Q33_249620"/>
      <w:bookmarkEnd w:id="9788"/>
      <w:bookmarkEnd w:id="9792"/>
      <w:r w:rsidRPr="0033423D">
        <w:rPr>
          <w:rtl/>
        </w:rPr>
        <w:t>תיקון פקודת מס הכנסה (נקודת זיכוי בעד שירות מילואים), התשפ"ה–2024</w:t>
      </w:r>
      <w:r>
        <w:rPr>
          <w:rFonts w:hint="cs"/>
          <w:rtl/>
        </w:rPr>
        <w:t>, של חברת הכנסת אפרת רייטן מרום. ההצבעה.</w:t>
      </w:r>
    </w:p>
    <w:p w:rsidR="00D66FB5" w:rsidRDefault="00D66FB5" w:rsidP="00F77CB4">
      <w:pPr>
        <w:rPr>
          <w:rtl/>
        </w:rPr>
      </w:pPr>
    </w:p>
    <w:p w:rsidR="00D66FB5" w:rsidRDefault="00D66FB5" w:rsidP="00F77CB4">
      <w:pPr>
        <w:pStyle w:val="af1"/>
        <w:keepNext/>
        <w:rPr>
          <w:rtl/>
        </w:rPr>
      </w:pPr>
      <w:r>
        <w:rPr>
          <w:rtl/>
        </w:rPr>
        <w:t>הצבעה מס'</w:t>
      </w:r>
      <w:r>
        <w:rPr>
          <w:rFonts w:hint="cs"/>
          <w:rtl/>
        </w:rPr>
        <w:t xml:space="preserve"> 10</w:t>
      </w:r>
    </w:p>
    <w:p w:rsidR="00D66FB5" w:rsidRDefault="00D66FB5" w:rsidP="00F77CB4">
      <w:pPr>
        <w:pStyle w:val="--"/>
        <w:keepNext/>
        <w:rPr>
          <w:rtl/>
        </w:rPr>
      </w:pPr>
    </w:p>
    <w:p w:rsidR="00D66FB5" w:rsidRDefault="00D66FB5" w:rsidP="00F77CB4">
      <w:pPr>
        <w:pStyle w:val="--"/>
        <w:keepNext/>
        <w:rPr>
          <w:rtl/>
        </w:rPr>
      </w:pPr>
      <w:r>
        <w:rPr>
          <w:rtl/>
        </w:rPr>
        <w:t>בעד</w:t>
      </w:r>
      <w:r>
        <w:rPr>
          <w:rFonts w:hint="cs"/>
          <w:rtl/>
        </w:rPr>
        <w:t xml:space="preserve"> </w:t>
      </w:r>
      <w:r w:rsidRPr="004C4DA4">
        <w:rPr>
          <w:rFonts w:hint="cs"/>
          <w:rtl/>
        </w:rPr>
        <w:t>ההצעה</w:t>
      </w:r>
      <w:r w:rsidRPr="004C4DA4">
        <w:t xml:space="preserve"> </w:t>
      </w:r>
      <w:r w:rsidRPr="004C4DA4">
        <w:rPr>
          <w:rFonts w:hint="cs"/>
          <w:rtl/>
        </w:rPr>
        <w:t>להעביר</w:t>
      </w:r>
      <w:r w:rsidRPr="004C4DA4">
        <w:t xml:space="preserve"> </w:t>
      </w:r>
      <w:r w:rsidRPr="004C4DA4">
        <w:rPr>
          <w:rFonts w:hint="cs"/>
          <w:rtl/>
        </w:rPr>
        <w:t>את</w:t>
      </w:r>
      <w:r w:rsidRPr="004C4DA4">
        <w:t xml:space="preserve"> </w:t>
      </w:r>
      <w:r w:rsidRPr="004C4DA4">
        <w:rPr>
          <w:rFonts w:hint="cs"/>
          <w:rtl/>
        </w:rPr>
        <w:t>הצעת</w:t>
      </w:r>
      <w:r w:rsidRPr="004C4DA4">
        <w:t xml:space="preserve"> </w:t>
      </w:r>
      <w:r w:rsidRPr="004C4DA4">
        <w:rPr>
          <w:rFonts w:hint="cs"/>
          <w:rtl/>
        </w:rPr>
        <w:t>החוק</w:t>
      </w:r>
      <w:r w:rsidRPr="004C4DA4">
        <w:t xml:space="preserve"> </w:t>
      </w:r>
      <w:r w:rsidRPr="004C4DA4">
        <w:rPr>
          <w:rFonts w:hint="cs"/>
          <w:rtl/>
        </w:rPr>
        <w:t>לוועדה</w:t>
      </w:r>
      <w:bookmarkStart w:id="9793" w:name="_ETM_Q33_256206"/>
      <w:bookmarkEnd w:id="9793"/>
      <w:r>
        <w:rPr>
          <w:rtl/>
        </w:rPr>
        <w:t xml:space="preserve"> – </w:t>
      </w:r>
      <w:r>
        <w:rPr>
          <w:rFonts w:hint="cs"/>
          <w:rtl/>
        </w:rPr>
        <w:t>37</w:t>
      </w:r>
    </w:p>
    <w:p w:rsidR="00D66FB5" w:rsidRDefault="00D66FB5" w:rsidP="00F77CB4">
      <w:pPr>
        <w:pStyle w:val="--"/>
        <w:keepNext/>
        <w:rPr>
          <w:rtl/>
        </w:rPr>
      </w:pPr>
      <w:r>
        <w:rPr>
          <w:rFonts w:hint="cs"/>
          <w:rtl/>
        </w:rPr>
        <w:t>בעד ההצעה להסיר מסדר-היום את הצעת החוק</w:t>
      </w:r>
      <w:r>
        <w:rPr>
          <w:rtl/>
        </w:rPr>
        <w:t xml:space="preserve"> – </w:t>
      </w:r>
      <w:r>
        <w:rPr>
          <w:rFonts w:hint="cs"/>
          <w:rtl/>
        </w:rPr>
        <w:t>54</w:t>
      </w:r>
    </w:p>
    <w:p w:rsidR="00D66FB5" w:rsidRDefault="00D66FB5" w:rsidP="00F77CB4">
      <w:pPr>
        <w:pStyle w:val="--"/>
        <w:keepNext/>
        <w:rPr>
          <w:rtl/>
        </w:rPr>
      </w:pPr>
      <w:r>
        <w:rPr>
          <w:rtl/>
        </w:rPr>
        <w:t xml:space="preserve">נמנעים – </w:t>
      </w:r>
      <w:r>
        <w:rPr>
          <w:rFonts w:hint="cs"/>
          <w:rtl/>
        </w:rPr>
        <w:t>אין</w:t>
      </w:r>
    </w:p>
    <w:p w:rsidR="00D66FB5" w:rsidRDefault="00D66FB5" w:rsidP="00F77CB4">
      <w:pPr>
        <w:pStyle w:val="af2"/>
        <w:rPr>
          <w:rFonts w:cs="David"/>
          <w:sz w:val="20"/>
          <w:szCs w:val="26"/>
        </w:rPr>
      </w:pPr>
      <w:r>
        <w:rPr>
          <w:rFonts w:hint="cs"/>
          <w:rtl/>
        </w:rPr>
        <w:t xml:space="preserve">ההצעה להעביר לוועדה את </w:t>
      </w:r>
      <w:r>
        <w:rPr>
          <w:rtl/>
        </w:rPr>
        <w:t>הצעת חוק לתיקון פקודת מס הכנסה (נקודת זיכוי בעד שירות מילואים), התשפ"ה–2024</w:t>
      </w:r>
      <w:r>
        <w:rPr>
          <w:rFonts w:hint="cs"/>
          <w:rtl/>
        </w:rPr>
        <w:t>, לא נתקבלה.</w:t>
      </w:r>
    </w:p>
    <w:p w:rsidR="00D66FB5" w:rsidRDefault="00D66FB5" w:rsidP="00F77CB4">
      <w:pPr>
        <w:rPr>
          <w:rtl/>
        </w:rPr>
      </w:pPr>
    </w:p>
    <w:p w:rsidR="00D66FB5" w:rsidRDefault="00D66FB5" w:rsidP="00F77CB4">
      <w:pPr>
        <w:pStyle w:val="af6"/>
        <w:keepNext/>
        <w:rPr>
          <w:rtl/>
        </w:rPr>
      </w:pPr>
      <w:bookmarkStart w:id="9794" w:name="ET_yor_6598_3"/>
      <w:r w:rsidRPr="0033423D">
        <w:rPr>
          <w:rStyle w:val="TagStyle"/>
          <w:rtl/>
        </w:rPr>
        <w:t xml:space="preserve"> &lt;&lt; יור &gt;&gt; </w:t>
      </w:r>
      <w:r>
        <w:rPr>
          <w:rtl/>
        </w:rPr>
        <w:t>היו"ר משה סולומון:</w:t>
      </w:r>
      <w:r w:rsidRPr="0033423D">
        <w:rPr>
          <w:rStyle w:val="TagStyle"/>
          <w:rtl/>
        </w:rPr>
        <w:t xml:space="preserve"> &lt;&lt; יור &gt;&gt;</w:t>
      </w:r>
      <w:r>
        <w:rPr>
          <w:rtl/>
        </w:rPr>
        <w:t xml:space="preserve"> </w:t>
      </w:r>
      <w:bookmarkEnd w:id="9794"/>
    </w:p>
    <w:p w:rsidR="00D66FB5" w:rsidRDefault="00D66FB5" w:rsidP="00C73F9F">
      <w:pPr>
        <w:rPr>
          <w:rtl/>
        </w:rPr>
      </w:pPr>
    </w:p>
    <w:p w:rsidR="00D66FB5" w:rsidRDefault="00D66FB5" w:rsidP="00A256A2">
      <w:pPr>
        <w:rPr>
          <w:rtl/>
        </w:rPr>
      </w:pPr>
      <w:r>
        <w:rPr>
          <w:rFonts w:hint="cs"/>
          <w:rtl/>
        </w:rPr>
        <w:t>37 בעד</w:t>
      </w:r>
      <w:r w:rsidR="00A256A2">
        <w:rPr>
          <w:rFonts w:hint="cs"/>
          <w:rtl/>
        </w:rPr>
        <w:t>,</w:t>
      </w:r>
      <w:r>
        <w:rPr>
          <w:rFonts w:hint="cs"/>
          <w:rtl/>
        </w:rPr>
        <w:t xml:space="preserve"> 54</w:t>
      </w:r>
      <w:bookmarkStart w:id="9795" w:name="_ETM_Q33_278196"/>
      <w:bookmarkEnd w:id="9795"/>
      <w:r>
        <w:rPr>
          <w:rFonts w:hint="cs"/>
          <w:rtl/>
        </w:rPr>
        <w:t xml:space="preserve"> נגד. אני</w:t>
      </w:r>
      <w:bookmarkStart w:id="9796" w:name="_ETM_Q33_281036"/>
      <w:r w:rsidRPr="0033423D">
        <w:rPr>
          <w:rFonts w:hint="cs"/>
          <w:rtl/>
        </w:rPr>
        <w:t xml:space="preserve"> קובע כי </w:t>
      </w:r>
      <w:r w:rsidRPr="0033423D">
        <w:rPr>
          <w:rtl/>
        </w:rPr>
        <w:t>הצעת חוק לתיקון פקודת מס הכנסה (נקודת זיכוי בעד שירות מילואים), התשפ"ה–2024</w:t>
      </w:r>
      <w:bookmarkEnd w:id="9796"/>
      <w:r>
        <w:rPr>
          <w:rFonts w:hint="cs"/>
          <w:rtl/>
        </w:rPr>
        <w:t>,</w:t>
      </w:r>
      <w:r>
        <w:rPr>
          <w:rFonts w:hint="cs"/>
          <w:b/>
          <w:bCs/>
          <w:rtl/>
        </w:rPr>
        <w:t xml:space="preserve"> </w:t>
      </w:r>
      <w:r w:rsidRPr="0033423D">
        <w:rPr>
          <w:rFonts w:hint="cs"/>
          <w:rtl/>
        </w:rPr>
        <w:t>של חברת הכנסת אפרת רייטן מרום לא אושרה</w:t>
      </w:r>
      <w:r w:rsidR="00A256A2">
        <w:rPr>
          <w:rFonts w:hint="cs"/>
          <w:rtl/>
        </w:rPr>
        <w:t>,</w:t>
      </w:r>
      <w:r w:rsidRPr="0033423D">
        <w:rPr>
          <w:rFonts w:hint="cs"/>
          <w:rtl/>
        </w:rPr>
        <w:t xml:space="preserve"> ותוסר מסדר</w:t>
      </w:r>
      <w:r>
        <w:rPr>
          <w:rFonts w:hint="cs"/>
          <w:rtl/>
        </w:rPr>
        <w:t>-</w:t>
      </w:r>
      <w:r w:rsidRPr="0033423D">
        <w:rPr>
          <w:rFonts w:hint="cs"/>
          <w:rtl/>
        </w:rPr>
        <w:t>היום.</w:t>
      </w:r>
      <w:bookmarkStart w:id="9797" w:name="_ETM_Q33_289566"/>
      <w:bookmarkStart w:id="9798" w:name="_ETM_Q33_296546"/>
      <w:bookmarkEnd w:id="9797"/>
      <w:bookmarkEnd w:id="9798"/>
    </w:p>
    <w:p w:rsidR="00D66FB5" w:rsidRDefault="00D66FB5" w:rsidP="002E0F13">
      <w:pPr>
        <w:rPr>
          <w:rtl/>
        </w:rPr>
      </w:pPr>
    </w:p>
    <w:p w:rsidR="00D66FB5" w:rsidRDefault="00D66FB5" w:rsidP="002E0F13">
      <w:pPr>
        <w:rPr>
          <w:b/>
          <w:bCs/>
          <w:rtl/>
        </w:rPr>
      </w:pPr>
    </w:p>
    <w:p w:rsidR="00D66FB5" w:rsidRDefault="00D66FB5" w:rsidP="00F77CB4">
      <w:pPr>
        <w:pStyle w:val="a6"/>
        <w:rPr>
          <w:rtl/>
        </w:rPr>
      </w:pPr>
      <w:bookmarkStart w:id="9799" w:name="ET_hatsach_644515_4"/>
      <w:r w:rsidRPr="0033423D">
        <w:rPr>
          <w:rStyle w:val="TagStyle"/>
          <w:rtl/>
        </w:rPr>
        <w:t xml:space="preserve"> &lt;&lt; הצח &gt;&gt; </w:t>
      </w:r>
      <w:bookmarkStart w:id="9800" w:name="_Toc187261074"/>
      <w:bookmarkStart w:id="9801" w:name="_Toc187269896"/>
      <w:bookmarkStart w:id="9802" w:name="_Toc187271232"/>
      <w:bookmarkStart w:id="9803" w:name="_Toc232606354"/>
      <w:r>
        <w:rPr>
          <w:rtl/>
        </w:rPr>
        <w:t xml:space="preserve">הצעת חוק-יסוד: הכנסת (תיקון </w:t>
      </w:r>
      <w:r>
        <w:rPr>
          <w:rFonts w:hint="cs"/>
          <w:rtl/>
        </w:rPr>
        <w:t>–</w:t>
      </w:r>
      <w:r>
        <w:rPr>
          <w:rtl/>
        </w:rPr>
        <w:t xml:space="preserve"> הזכות להיבחר)</w:t>
      </w:r>
      <w:bookmarkEnd w:id="9800"/>
      <w:bookmarkEnd w:id="9801"/>
      <w:bookmarkEnd w:id="9802"/>
      <w:bookmarkEnd w:id="9803"/>
      <w:r w:rsidRPr="0033423D">
        <w:rPr>
          <w:rStyle w:val="TagStyle"/>
          <w:rtl/>
        </w:rPr>
        <w:t xml:space="preserve"> &lt;&lt; הצח &gt;&gt;</w:t>
      </w:r>
      <w:r>
        <w:rPr>
          <w:rtl/>
        </w:rPr>
        <w:t xml:space="preserve"> </w:t>
      </w:r>
      <w:bookmarkEnd w:id="9799"/>
    </w:p>
    <w:p w:rsidR="00D66FB5" w:rsidRDefault="00D66FB5" w:rsidP="00F77CB4">
      <w:pPr>
        <w:rPr>
          <w:rtl/>
        </w:rPr>
      </w:pPr>
      <w:r>
        <w:rPr>
          <w:rtl/>
        </w:rPr>
        <w:t>[הצעת חוק פ/</w:t>
      </w:r>
      <w:r>
        <w:rPr>
          <w:rFonts w:hint="cs"/>
          <w:rtl/>
        </w:rPr>
        <w:t>4955</w:t>
      </w:r>
      <w:r>
        <w:rPr>
          <w:rtl/>
        </w:rPr>
        <w:t>/</w:t>
      </w:r>
      <w:r>
        <w:rPr>
          <w:rFonts w:hint="cs"/>
          <w:rtl/>
        </w:rPr>
        <w:t>25</w:t>
      </w:r>
      <w:r>
        <w:rPr>
          <w:rtl/>
        </w:rPr>
        <w:t>; נספחות.]</w:t>
      </w:r>
    </w:p>
    <w:p w:rsidR="00D66FB5" w:rsidRDefault="00D66FB5" w:rsidP="00F77CB4">
      <w:pPr>
        <w:pStyle w:val="-0"/>
        <w:rPr>
          <w:rtl/>
        </w:rPr>
      </w:pPr>
      <w:r>
        <w:rPr>
          <w:rtl/>
        </w:rPr>
        <w:t>(הצעת חבר הכנסת</w:t>
      </w:r>
      <w:r>
        <w:rPr>
          <w:rFonts w:hint="cs"/>
          <w:rtl/>
        </w:rPr>
        <w:t xml:space="preserve"> משה טור פז</w:t>
      </w:r>
      <w:r>
        <w:rPr>
          <w:rtl/>
        </w:rPr>
        <w:t>)</w:t>
      </w:r>
    </w:p>
    <w:p w:rsidR="00D66FB5" w:rsidRDefault="00D66FB5" w:rsidP="00F77CB4">
      <w:pPr>
        <w:rPr>
          <w:rtl/>
        </w:rPr>
      </w:pPr>
    </w:p>
    <w:p w:rsidR="00D66FB5" w:rsidRDefault="00D66FB5" w:rsidP="00F77CB4">
      <w:pPr>
        <w:pStyle w:val="af6"/>
        <w:keepNext/>
        <w:rPr>
          <w:rtl/>
        </w:rPr>
      </w:pPr>
      <w:bookmarkStart w:id="9804" w:name="ET_yor_6598_5"/>
      <w:r w:rsidRPr="0033423D">
        <w:rPr>
          <w:rStyle w:val="TagStyle"/>
          <w:rtl/>
        </w:rPr>
        <w:t xml:space="preserve"> &lt;&lt; יור &gt;&gt; </w:t>
      </w:r>
      <w:r>
        <w:rPr>
          <w:rtl/>
        </w:rPr>
        <w:t>היו"ר משה סולומון:</w:t>
      </w:r>
      <w:r w:rsidRPr="0033423D">
        <w:rPr>
          <w:rStyle w:val="TagStyle"/>
          <w:rtl/>
        </w:rPr>
        <w:t xml:space="preserve"> &lt;&lt; יור &gt;&gt;</w:t>
      </w:r>
      <w:r>
        <w:rPr>
          <w:rtl/>
        </w:rPr>
        <w:t xml:space="preserve"> </w:t>
      </w:r>
      <w:bookmarkEnd w:id="9804"/>
    </w:p>
    <w:p w:rsidR="00D66FB5" w:rsidRDefault="00D66FB5" w:rsidP="00C73F9F">
      <w:pPr>
        <w:rPr>
          <w:rtl/>
        </w:rPr>
      </w:pPr>
    </w:p>
    <w:p w:rsidR="00D66FB5" w:rsidRDefault="00D66FB5" w:rsidP="00F77CB4">
      <w:pPr>
        <w:rPr>
          <w:rtl/>
        </w:rPr>
      </w:pPr>
      <w:bookmarkStart w:id="9805" w:name="_ETM_Q33_291380"/>
      <w:bookmarkEnd w:id="9805"/>
      <w:r>
        <w:rPr>
          <w:rtl/>
        </w:rPr>
        <w:t xml:space="preserve">אם </w:t>
      </w:r>
      <w:bookmarkStart w:id="9806" w:name="_ETM_Q33_291499"/>
      <w:bookmarkEnd w:id="9806"/>
      <w:r>
        <w:rPr>
          <w:rtl/>
        </w:rPr>
        <w:t xml:space="preserve">כן </w:t>
      </w:r>
      <w:bookmarkStart w:id="9807" w:name="_ETM_Q33_291679"/>
      <w:bookmarkEnd w:id="9807"/>
      <w:r>
        <w:rPr>
          <w:rtl/>
        </w:rPr>
        <w:t xml:space="preserve">חברי </w:t>
      </w:r>
      <w:bookmarkStart w:id="9808" w:name="_ETM_Q33_291950"/>
      <w:bookmarkEnd w:id="9808"/>
      <w:r>
        <w:rPr>
          <w:rtl/>
        </w:rPr>
        <w:t>הכנסת</w:t>
      </w:r>
      <w:r>
        <w:rPr>
          <w:rFonts w:hint="cs"/>
          <w:rtl/>
        </w:rPr>
        <w:t>,</w:t>
      </w:r>
      <w:r>
        <w:rPr>
          <w:rtl/>
        </w:rPr>
        <w:t xml:space="preserve"> </w:t>
      </w:r>
      <w:bookmarkStart w:id="9809" w:name="_ETM_Q33_293590"/>
      <w:bookmarkEnd w:id="9809"/>
      <w:r>
        <w:rPr>
          <w:rtl/>
        </w:rPr>
        <w:t xml:space="preserve">נעבור </w:t>
      </w:r>
      <w:bookmarkStart w:id="9810" w:name="_ETM_Q33_294520"/>
      <w:bookmarkEnd w:id="9810"/>
      <w:r>
        <w:rPr>
          <w:rtl/>
        </w:rPr>
        <w:t xml:space="preserve">לנושא </w:t>
      </w:r>
      <w:bookmarkStart w:id="9811" w:name="_ETM_Q33_294939"/>
      <w:bookmarkEnd w:id="9811"/>
      <w:r>
        <w:rPr>
          <w:rtl/>
        </w:rPr>
        <w:t xml:space="preserve">הבא </w:t>
      </w:r>
      <w:bookmarkStart w:id="9812" w:name="_ETM_Q33_295119"/>
      <w:bookmarkEnd w:id="9812"/>
      <w:r>
        <w:rPr>
          <w:rtl/>
        </w:rPr>
        <w:t xml:space="preserve">על </w:t>
      </w:r>
      <w:bookmarkStart w:id="9813" w:name="_ETM_Q33_295180"/>
      <w:bookmarkEnd w:id="9813"/>
      <w:r>
        <w:rPr>
          <w:rtl/>
        </w:rPr>
        <w:t>סדר</w:t>
      </w:r>
      <w:bookmarkStart w:id="9814" w:name="_ETM_Q33_295420"/>
      <w:bookmarkEnd w:id="9814"/>
      <w:r>
        <w:rPr>
          <w:rFonts w:hint="cs"/>
          <w:rtl/>
        </w:rPr>
        <w:t>-</w:t>
      </w:r>
      <w:r>
        <w:rPr>
          <w:rtl/>
        </w:rPr>
        <w:t>היום</w:t>
      </w:r>
      <w:r>
        <w:rPr>
          <w:rFonts w:hint="cs"/>
          <w:rtl/>
        </w:rPr>
        <w:t xml:space="preserve"> </w:t>
      </w:r>
      <w:r>
        <w:rPr>
          <w:rFonts w:hint="eastAsia"/>
          <w:rtl/>
        </w:rPr>
        <w:t>–</w:t>
      </w:r>
      <w:bookmarkStart w:id="9815" w:name="_ETM_Q33_298086"/>
      <w:bookmarkEnd w:id="9815"/>
      <w:r>
        <w:rPr>
          <w:rtl/>
        </w:rPr>
        <w:t xml:space="preserve"> </w:t>
      </w:r>
      <w:bookmarkStart w:id="9816" w:name="_ETM_Q33_295840"/>
      <w:bookmarkEnd w:id="9816"/>
      <w:r>
        <w:rPr>
          <w:rtl/>
        </w:rPr>
        <w:t xml:space="preserve">הצעת </w:t>
      </w:r>
      <w:bookmarkStart w:id="9817" w:name="_ETM_Q33_296229"/>
      <w:bookmarkEnd w:id="9817"/>
      <w:r>
        <w:rPr>
          <w:rtl/>
        </w:rPr>
        <w:t xml:space="preserve">חוק-יסוד </w:t>
      </w:r>
      <w:bookmarkStart w:id="9818" w:name="_ETM_Q33_297310"/>
      <w:bookmarkEnd w:id="9818"/>
      <w:r>
        <w:rPr>
          <w:rtl/>
        </w:rPr>
        <w:t xml:space="preserve">הכנסת </w:t>
      </w:r>
      <w:bookmarkStart w:id="9819" w:name="_ETM_Q33_299630"/>
      <w:bookmarkEnd w:id="9819"/>
      <w:r>
        <w:rPr>
          <w:rFonts w:hint="cs"/>
          <w:rtl/>
        </w:rPr>
        <w:t>(</w:t>
      </w:r>
      <w:r>
        <w:rPr>
          <w:rtl/>
        </w:rPr>
        <w:t xml:space="preserve">תיקון </w:t>
      </w:r>
      <w:bookmarkStart w:id="9820" w:name="_ETM_Q33_300079"/>
      <w:bookmarkEnd w:id="9820"/>
      <w:r>
        <w:rPr>
          <w:rtl/>
        </w:rPr>
        <w:t xml:space="preserve">הזכות </w:t>
      </w:r>
      <w:bookmarkStart w:id="9821" w:name="_ETM_Q33_300379"/>
      <w:bookmarkEnd w:id="9821"/>
      <w:r>
        <w:rPr>
          <w:rtl/>
        </w:rPr>
        <w:t>להיבח</w:t>
      </w:r>
      <w:r>
        <w:rPr>
          <w:rFonts w:hint="cs"/>
          <w:rtl/>
        </w:rPr>
        <w:t>ר)</w:t>
      </w:r>
      <w:bookmarkStart w:id="9822" w:name="_ETM_Q33_301746"/>
      <w:bookmarkEnd w:id="9822"/>
      <w:r>
        <w:rPr>
          <w:rFonts w:hint="cs"/>
          <w:rtl/>
        </w:rPr>
        <w:t>,</w:t>
      </w:r>
      <w:r>
        <w:rPr>
          <w:rtl/>
        </w:rPr>
        <w:t xml:space="preserve"> </w:t>
      </w:r>
      <w:bookmarkStart w:id="9823" w:name="_ETM_Q33_300859"/>
      <w:bookmarkEnd w:id="9823"/>
      <w:r>
        <w:rPr>
          <w:rFonts w:hint="cs"/>
          <w:rtl/>
        </w:rPr>
        <w:t>של חבר הכנסת</w:t>
      </w:r>
      <w:bookmarkStart w:id="9824" w:name="_ETM_Q33_302569"/>
      <w:bookmarkStart w:id="9825" w:name="_ETM_Q33_302629"/>
      <w:bookmarkEnd w:id="9824"/>
      <w:bookmarkEnd w:id="9825"/>
      <w:r>
        <w:rPr>
          <w:rFonts w:hint="cs"/>
          <w:rtl/>
        </w:rPr>
        <w:t xml:space="preserve"> </w:t>
      </w:r>
      <w:r>
        <w:rPr>
          <w:rtl/>
        </w:rPr>
        <w:t xml:space="preserve">משה </w:t>
      </w:r>
      <w:bookmarkStart w:id="9826" w:name="_ETM_Q33_302959"/>
      <w:bookmarkEnd w:id="9826"/>
      <w:r>
        <w:rPr>
          <w:rFonts w:hint="cs"/>
          <w:rtl/>
        </w:rPr>
        <w:t>טור פ</w:t>
      </w:r>
      <w:r>
        <w:rPr>
          <w:rtl/>
        </w:rPr>
        <w:t>ז</w:t>
      </w:r>
      <w:r>
        <w:rPr>
          <w:rFonts w:hint="cs"/>
          <w:rtl/>
        </w:rPr>
        <w:t>.</w:t>
      </w:r>
      <w:bookmarkStart w:id="9827" w:name="_ETM_Q33_303676"/>
      <w:bookmarkEnd w:id="9827"/>
      <w:r>
        <w:rPr>
          <w:rtl/>
        </w:rPr>
        <w:t xml:space="preserve"> </w:t>
      </w:r>
      <w:bookmarkStart w:id="9828" w:name="_ETM_Q33_304200"/>
      <w:bookmarkEnd w:id="9828"/>
      <w:r>
        <w:rPr>
          <w:rtl/>
        </w:rPr>
        <w:t xml:space="preserve">אני </w:t>
      </w:r>
      <w:bookmarkStart w:id="9829" w:name="_ETM_Q33_304410"/>
      <w:bookmarkEnd w:id="9829"/>
      <w:r>
        <w:rPr>
          <w:rtl/>
        </w:rPr>
        <w:t>מ</w:t>
      </w:r>
      <w:r>
        <w:rPr>
          <w:rFonts w:hint="cs"/>
          <w:rtl/>
        </w:rPr>
        <w:t>זמין את חבר הכנסת משה טור פז</w:t>
      </w:r>
      <w:r>
        <w:rPr>
          <w:rtl/>
        </w:rPr>
        <w:t xml:space="preserve"> </w:t>
      </w:r>
      <w:bookmarkStart w:id="9830" w:name="_ETM_Q33_304650"/>
      <w:bookmarkEnd w:id="9830"/>
      <w:r>
        <w:rPr>
          <w:rtl/>
        </w:rPr>
        <w:t>ל</w:t>
      </w:r>
      <w:bookmarkStart w:id="9831" w:name="_ETM_Q33_304800"/>
      <w:bookmarkStart w:id="9832" w:name="_ETM_Q33_304860"/>
      <w:bookmarkStart w:id="9833" w:name="_ETM_Q33_305070"/>
      <w:bookmarkStart w:id="9834" w:name="_ETM_Q33_305250"/>
      <w:bookmarkStart w:id="9835" w:name="_ETM_Q33_305670"/>
      <w:bookmarkEnd w:id="9831"/>
      <w:bookmarkEnd w:id="9832"/>
      <w:bookmarkEnd w:id="9833"/>
      <w:bookmarkEnd w:id="9834"/>
      <w:bookmarkEnd w:id="9835"/>
      <w:r>
        <w:rPr>
          <w:rFonts w:hint="cs"/>
          <w:rtl/>
        </w:rPr>
        <w:t>הצ</w:t>
      </w:r>
      <w:r>
        <w:rPr>
          <w:rtl/>
        </w:rPr>
        <w:t xml:space="preserve">יג </w:t>
      </w:r>
      <w:bookmarkStart w:id="9836" w:name="_ETM_Q33_306030"/>
      <w:bookmarkEnd w:id="9836"/>
      <w:r>
        <w:rPr>
          <w:rtl/>
        </w:rPr>
        <w:t xml:space="preserve">את </w:t>
      </w:r>
      <w:bookmarkStart w:id="9837" w:name="_ETM_Q33_306120"/>
      <w:bookmarkEnd w:id="9837"/>
      <w:r>
        <w:rPr>
          <w:rtl/>
        </w:rPr>
        <w:t xml:space="preserve">הצעת </w:t>
      </w:r>
      <w:bookmarkStart w:id="9838" w:name="_ETM_Q33_306390"/>
      <w:bookmarkEnd w:id="9838"/>
      <w:r>
        <w:rPr>
          <w:rtl/>
        </w:rPr>
        <w:t>החוק</w:t>
      </w:r>
      <w:bookmarkStart w:id="9839" w:name="_ETM_Q33_306505"/>
      <w:bookmarkEnd w:id="9839"/>
      <w:r>
        <w:rPr>
          <w:rFonts w:hint="cs"/>
          <w:rtl/>
        </w:rPr>
        <w:t>,</w:t>
      </w:r>
      <w:r>
        <w:rPr>
          <w:rtl/>
        </w:rPr>
        <w:t xml:space="preserve"> </w:t>
      </w:r>
      <w:bookmarkStart w:id="9840" w:name="_ETM_Q33_306720"/>
      <w:bookmarkEnd w:id="9840"/>
      <w:r>
        <w:rPr>
          <w:rtl/>
        </w:rPr>
        <w:t>בבקשה</w:t>
      </w:r>
      <w:r>
        <w:rPr>
          <w:rFonts w:hint="cs"/>
          <w:rtl/>
        </w:rPr>
        <w:t>.</w:t>
      </w:r>
      <w:r>
        <w:rPr>
          <w:rtl/>
        </w:rPr>
        <w:t xml:space="preserve"> </w:t>
      </w:r>
      <w:bookmarkStart w:id="9841" w:name="_ETM_Q33_316230"/>
      <w:bookmarkEnd w:id="9841"/>
      <w:r>
        <w:rPr>
          <w:rtl/>
        </w:rPr>
        <w:t>בבקשה</w:t>
      </w:r>
      <w:r>
        <w:rPr>
          <w:rFonts w:hint="cs"/>
          <w:rtl/>
        </w:rPr>
        <w:t>,</w:t>
      </w:r>
      <w:r>
        <w:rPr>
          <w:rtl/>
        </w:rPr>
        <w:t xml:space="preserve"> </w:t>
      </w:r>
      <w:bookmarkStart w:id="9842" w:name="_ETM_Q33_317010"/>
      <w:bookmarkEnd w:id="9842"/>
      <w:r>
        <w:rPr>
          <w:rtl/>
        </w:rPr>
        <w:t>לרשות</w:t>
      </w:r>
      <w:bookmarkStart w:id="9843" w:name="_ETM_Q33_317639"/>
      <w:bookmarkEnd w:id="9843"/>
      <w:r>
        <w:rPr>
          <w:rFonts w:hint="cs"/>
          <w:rtl/>
        </w:rPr>
        <w:t>ך עשר דקות.</w:t>
      </w:r>
    </w:p>
    <w:p w:rsidR="00D66FB5" w:rsidRDefault="00D66FB5" w:rsidP="00F77CB4">
      <w:pPr>
        <w:rPr>
          <w:rtl/>
        </w:rPr>
      </w:pPr>
    </w:p>
    <w:p w:rsidR="00D66FB5" w:rsidRDefault="00D66FB5" w:rsidP="00F77CB4">
      <w:pPr>
        <w:pStyle w:val="a4"/>
        <w:keepNext/>
        <w:rPr>
          <w:rtl/>
        </w:rPr>
      </w:pPr>
      <w:bookmarkStart w:id="9844" w:name="ET_speaker_6128_6"/>
      <w:r w:rsidRPr="00016D3C">
        <w:rPr>
          <w:rStyle w:val="TagStyle"/>
          <w:rtl/>
        </w:rPr>
        <w:t xml:space="preserve"> &lt;&lt; דובר &gt;&gt; </w:t>
      </w:r>
      <w:bookmarkStart w:id="9845" w:name="_Toc187261075"/>
      <w:bookmarkStart w:id="9846" w:name="_Toc187269897"/>
      <w:bookmarkStart w:id="9847" w:name="_Toc187271233"/>
      <w:bookmarkStart w:id="9848" w:name="_Toc232606355"/>
      <w:r>
        <w:rPr>
          <w:rtl/>
        </w:rPr>
        <w:t>משה טור פז (יש עתיד):</w:t>
      </w:r>
      <w:bookmarkEnd w:id="9845"/>
      <w:bookmarkEnd w:id="9846"/>
      <w:bookmarkEnd w:id="9847"/>
      <w:bookmarkEnd w:id="9848"/>
      <w:r w:rsidRPr="00016D3C">
        <w:rPr>
          <w:rStyle w:val="TagStyle"/>
          <w:rtl/>
        </w:rPr>
        <w:t xml:space="preserve"> &lt;&lt; דובר &gt;&gt;</w:t>
      </w:r>
      <w:r>
        <w:rPr>
          <w:rtl/>
        </w:rPr>
        <w:t xml:space="preserve"> </w:t>
      </w:r>
      <w:bookmarkEnd w:id="9844"/>
    </w:p>
    <w:p w:rsidR="00D66FB5" w:rsidRDefault="00D66FB5" w:rsidP="00C73F9F">
      <w:pPr>
        <w:rPr>
          <w:rtl/>
        </w:rPr>
      </w:pPr>
    </w:p>
    <w:p w:rsidR="00D66FB5" w:rsidRDefault="00D66FB5" w:rsidP="00F77CB4">
      <w:pPr>
        <w:rPr>
          <w:rtl/>
        </w:rPr>
      </w:pPr>
      <w:bookmarkStart w:id="9849" w:name="_ETM_Q33_317939"/>
      <w:bookmarkStart w:id="9850" w:name="_ETM_Q33_320410"/>
      <w:bookmarkStart w:id="9851" w:name="_ETM_Q33_319285"/>
      <w:bookmarkStart w:id="9852" w:name="_ETM_Q33_449185"/>
      <w:bookmarkEnd w:id="9849"/>
      <w:bookmarkEnd w:id="9850"/>
      <w:bookmarkEnd w:id="9851"/>
      <w:r>
        <w:rPr>
          <w:rtl/>
        </w:rPr>
        <w:t xml:space="preserve">אדוני </w:t>
      </w:r>
      <w:bookmarkStart w:id="9853" w:name="_ETM_Q33_320800"/>
      <w:bookmarkEnd w:id="9853"/>
      <w:r>
        <w:rPr>
          <w:rFonts w:hint="cs"/>
          <w:rtl/>
        </w:rPr>
        <w:t>ה</w:t>
      </w:r>
      <w:r>
        <w:rPr>
          <w:rtl/>
        </w:rPr>
        <w:t>יושב</w:t>
      </w:r>
      <w:r>
        <w:rPr>
          <w:rFonts w:hint="cs"/>
          <w:rtl/>
        </w:rPr>
        <w:t>-</w:t>
      </w:r>
      <w:r>
        <w:rPr>
          <w:rtl/>
        </w:rPr>
        <w:t>ראש</w:t>
      </w:r>
      <w:r>
        <w:rPr>
          <w:rFonts w:hint="cs"/>
          <w:rtl/>
        </w:rPr>
        <w:t>,</w:t>
      </w:r>
      <w:bookmarkStart w:id="9854" w:name="_ETM_Q33_323226"/>
      <w:bookmarkEnd w:id="9854"/>
      <w:r>
        <w:rPr>
          <w:rtl/>
        </w:rPr>
        <w:t xml:space="preserve"> </w:t>
      </w:r>
      <w:bookmarkStart w:id="9855" w:name="_ETM_Q33_321910"/>
      <w:bookmarkEnd w:id="9855"/>
      <w:r>
        <w:rPr>
          <w:rtl/>
        </w:rPr>
        <w:t xml:space="preserve">חבריי </w:t>
      </w:r>
      <w:bookmarkStart w:id="9856" w:name="_ETM_Q33_322389"/>
      <w:bookmarkEnd w:id="9856"/>
      <w:r>
        <w:rPr>
          <w:rtl/>
        </w:rPr>
        <w:t xml:space="preserve">חברי </w:t>
      </w:r>
      <w:bookmarkStart w:id="9857" w:name="_ETM_Q33_322720"/>
      <w:bookmarkEnd w:id="9857"/>
      <w:r>
        <w:rPr>
          <w:rtl/>
        </w:rPr>
        <w:t>הכנסת</w:t>
      </w:r>
      <w:r>
        <w:rPr>
          <w:rFonts w:hint="cs"/>
          <w:rtl/>
        </w:rPr>
        <w:t>,</w:t>
      </w:r>
      <w:r>
        <w:rPr>
          <w:rtl/>
        </w:rPr>
        <w:t xml:space="preserve"> </w:t>
      </w:r>
      <w:bookmarkStart w:id="9858" w:name="_ETM_Q33_323500"/>
      <w:bookmarkEnd w:id="9858"/>
      <w:r>
        <w:rPr>
          <w:rtl/>
        </w:rPr>
        <w:t xml:space="preserve">השר </w:t>
      </w:r>
      <w:bookmarkStart w:id="9859" w:name="_ETM_Q33_323889"/>
      <w:bookmarkEnd w:id="9859"/>
      <w:r>
        <w:rPr>
          <w:rtl/>
        </w:rPr>
        <w:t>לוין</w:t>
      </w:r>
      <w:r>
        <w:rPr>
          <w:rFonts w:hint="cs"/>
          <w:rtl/>
        </w:rPr>
        <w:t>,</w:t>
      </w:r>
      <w:r>
        <w:rPr>
          <w:rtl/>
        </w:rPr>
        <w:t xml:space="preserve"> </w:t>
      </w:r>
      <w:bookmarkStart w:id="9860" w:name="_ETM_Q33_324990"/>
      <w:bookmarkEnd w:id="9860"/>
      <w:r>
        <w:rPr>
          <w:rtl/>
        </w:rPr>
        <w:t xml:space="preserve">אני </w:t>
      </w:r>
      <w:bookmarkStart w:id="9861" w:name="_ETM_Q33_325169"/>
      <w:bookmarkEnd w:id="9861"/>
      <w:r>
        <w:rPr>
          <w:rtl/>
        </w:rPr>
        <w:t xml:space="preserve">מרגיש </w:t>
      </w:r>
      <w:bookmarkStart w:id="9862" w:name="_ETM_Q33_325530"/>
      <w:bookmarkEnd w:id="9862"/>
      <w:r>
        <w:rPr>
          <w:rtl/>
        </w:rPr>
        <w:t xml:space="preserve">בסרט </w:t>
      </w:r>
      <w:bookmarkStart w:id="9863" w:name="_ETM_Q33_326040"/>
      <w:bookmarkEnd w:id="9863"/>
      <w:r>
        <w:rPr>
          <w:rtl/>
        </w:rPr>
        <w:t xml:space="preserve">המשך </w:t>
      </w:r>
      <w:bookmarkStart w:id="9864" w:name="_ETM_Q33_326460"/>
      <w:bookmarkEnd w:id="9864"/>
      <w:r>
        <w:rPr>
          <w:rtl/>
        </w:rPr>
        <w:t>מ</w:t>
      </w:r>
      <w:r>
        <w:rPr>
          <w:rFonts w:hint="cs"/>
          <w:rtl/>
        </w:rPr>
        <w:t>ה</w:t>
      </w:r>
      <w:r>
        <w:rPr>
          <w:rtl/>
        </w:rPr>
        <w:t xml:space="preserve">שבוע </w:t>
      </w:r>
      <w:bookmarkStart w:id="9865" w:name="_ETM_Q33_327000"/>
      <w:bookmarkEnd w:id="9865"/>
      <w:r>
        <w:rPr>
          <w:rtl/>
        </w:rPr>
        <w:t>שעבר</w:t>
      </w:r>
      <w:r>
        <w:rPr>
          <w:rFonts w:hint="cs"/>
          <w:rtl/>
        </w:rPr>
        <w:t>.</w:t>
      </w:r>
      <w:bookmarkStart w:id="9866" w:name="_ETM_Q33_327505"/>
      <w:bookmarkEnd w:id="9866"/>
      <w:r>
        <w:rPr>
          <w:rtl/>
        </w:rPr>
        <w:t xml:space="preserve"> </w:t>
      </w:r>
      <w:bookmarkStart w:id="9867" w:name="_ETM_Q33_328389"/>
      <w:bookmarkEnd w:id="9867"/>
      <w:r>
        <w:rPr>
          <w:rtl/>
        </w:rPr>
        <w:t>כן</w:t>
      </w:r>
      <w:r>
        <w:rPr>
          <w:rFonts w:hint="cs"/>
          <w:rtl/>
        </w:rPr>
        <w:t>,</w:t>
      </w:r>
      <w:r>
        <w:rPr>
          <w:rtl/>
        </w:rPr>
        <w:t xml:space="preserve"> </w:t>
      </w:r>
      <w:bookmarkStart w:id="9868" w:name="_ETM_Q33_328660"/>
      <w:bookmarkEnd w:id="9868"/>
      <w:r>
        <w:rPr>
          <w:rtl/>
        </w:rPr>
        <w:t xml:space="preserve">בשבוע </w:t>
      </w:r>
      <w:bookmarkStart w:id="9869" w:name="_ETM_Q33_329139"/>
      <w:bookmarkEnd w:id="9869"/>
      <w:r>
        <w:rPr>
          <w:rtl/>
        </w:rPr>
        <w:t xml:space="preserve">שעבר </w:t>
      </w:r>
      <w:bookmarkStart w:id="9870" w:name="_ETM_Q33_329560"/>
      <w:bookmarkEnd w:id="9870"/>
      <w:r>
        <w:rPr>
          <w:rtl/>
        </w:rPr>
        <w:t xml:space="preserve">הבאתי </w:t>
      </w:r>
      <w:bookmarkStart w:id="9871" w:name="_ETM_Q33_330010"/>
      <w:bookmarkEnd w:id="9871"/>
      <w:r>
        <w:rPr>
          <w:rtl/>
        </w:rPr>
        <w:t xml:space="preserve">הצעת </w:t>
      </w:r>
      <w:bookmarkStart w:id="9872" w:name="_ETM_Q33_330730"/>
      <w:bookmarkEnd w:id="9872"/>
      <w:r>
        <w:rPr>
          <w:rtl/>
        </w:rPr>
        <w:t xml:space="preserve">תיקון </w:t>
      </w:r>
      <w:bookmarkStart w:id="9873" w:name="_ETM_Q33_331150"/>
      <w:bookmarkEnd w:id="9873"/>
      <w:r>
        <w:rPr>
          <w:rtl/>
        </w:rPr>
        <w:t xml:space="preserve">להצעת </w:t>
      </w:r>
      <w:bookmarkStart w:id="9874" w:name="_ETM_Q33_331599"/>
      <w:bookmarkEnd w:id="9874"/>
      <w:r>
        <w:rPr>
          <w:rtl/>
        </w:rPr>
        <w:t>חוק-יסוד</w:t>
      </w:r>
      <w:r>
        <w:rPr>
          <w:rFonts w:hint="cs"/>
          <w:rtl/>
        </w:rPr>
        <w:t>,</w:t>
      </w:r>
      <w:r>
        <w:rPr>
          <w:rtl/>
        </w:rPr>
        <w:t xml:space="preserve"> </w:t>
      </w:r>
      <w:bookmarkStart w:id="9875" w:name="_ETM_Q33_333340"/>
      <w:bookmarkEnd w:id="9875"/>
      <w:r>
        <w:rPr>
          <w:rtl/>
        </w:rPr>
        <w:t xml:space="preserve">והשבוע </w:t>
      </w:r>
      <w:bookmarkStart w:id="9876" w:name="_ETM_Q33_334060"/>
      <w:bookmarkEnd w:id="9876"/>
      <w:r>
        <w:rPr>
          <w:rtl/>
        </w:rPr>
        <w:t xml:space="preserve">גם </w:t>
      </w:r>
      <w:bookmarkStart w:id="9877" w:name="_ETM_Q33_334239"/>
      <w:bookmarkStart w:id="9878" w:name="_ETM_Q33_334599"/>
      <w:bookmarkEnd w:id="9877"/>
      <w:bookmarkEnd w:id="9878"/>
      <w:r>
        <w:rPr>
          <w:rFonts w:hint="cs"/>
          <w:rtl/>
        </w:rPr>
        <w:t xml:space="preserve">כן </w:t>
      </w:r>
      <w:r>
        <w:rPr>
          <w:rtl/>
        </w:rPr>
        <w:t xml:space="preserve">אני </w:t>
      </w:r>
      <w:bookmarkStart w:id="9879" w:name="_ETM_Q33_334720"/>
      <w:bookmarkEnd w:id="9879"/>
      <w:r>
        <w:rPr>
          <w:rtl/>
        </w:rPr>
        <w:t xml:space="preserve">מביא </w:t>
      </w:r>
      <w:bookmarkStart w:id="9880" w:name="_ETM_Q33_335050"/>
      <w:bookmarkEnd w:id="9880"/>
      <w:r>
        <w:rPr>
          <w:rtl/>
        </w:rPr>
        <w:t xml:space="preserve">תיקון </w:t>
      </w:r>
      <w:bookmarkStart w:id="9881" w:name="_ETM_Q33_335500"/>
      <w:bookmarkEnd w:id="9881"/>
      <w:r>
        <w:rPr>
          <w:rtl/>
        </w:rPr>
        <w:t xml:space="preserve">להצעת </w:t>
      </w:r>
      <w:bookmarkStart w:id="9882" w:name="_ETM_Q33_336069"/>
      <w:bookmarkEnd w:id="9882"/>
      <w:r>
        <w:rPr>
          <w:rtl/>
        </w:rPr>
        <w:t>חוק-יסוד</w:t>
      </w:r>
      <w:r>
        <w:rPr>
          <w:rFonts w:hint="cs"/>
          <w:rtl/>
        </w:rPr>
        <w:t>.</w:t>
      </w:r>
      <w:bookmarkStart w:id="9883" w:name="_ETM_Q33_337835"/>
      <w:bookmarkEnd w:id="9883"/>
      <w:r>
        <w:rPr>
          <w:rtl/>
        </w:rPr>
        <w:t xml:space="preserve"> </w:t>
      </w:r>
      <w:bookmarkStart w:id="9884" w:name="_ETM_Q33_336819"/>
      <w:bookmarkEnd w:id="9884"/>
      <w:r>
        <w:rPr>
          <w:rtl/>
        </w:rPr>
        <w:t xml:space="preserve">אני </w:t>
      </w:r>
      <w:bookmarkStart w:id="9885" w:name="_ETM_Q33_336970"/>
      <w:bookmarkEnd w:id="9885"/>
      <w:r>
        <w:rPr>
          <w:rtl/>
        </w:rPr>
        <w:t xml:space="preserve">יודע </w:t>
      </w:r>
      <w:bookmarkStart w:id="9886" w:name="_ETM_Q33_337239"/>
      <w:bookmarkEnd w:id="9886"/>
      <w:r>
        <w:rPr>
          <w:rtl/>
        </w:rPr>
        <w:t xml:space="preserve">שאתה </w:t>
      </w:r>
      <w:bookmarkStart w:id="9887" w:name="_ETM_Q33_337450"/>
      <w:bookmarkEnd w:id="9887"/>
      <w:r>
        <w:rPr>
          <w:rtl/>
        </w:rPr>
        <w:t xml:space="preserve">לא </w:t>
      </w:r>
      <w:bookmarkStart w:id="9888" w:name="_ETM_Q33_337569"/>
      <w:bookmarkEnd w:id="9888"/>
      <w:r>
        <w:rPr>
          <w:rtl/>
        </w:rPr>
        <w:t xml:space="preserve">אוהב </w:t>
      </w:r>
      <w:bookmarkStart w:id="9889" w:name="_ETM_Q33_337780"/>
      <w:bookmarkEnd w:id="9889"/>
      <w:r>
        <w:rPr>
          <w:rtl/>
        </w:rPr>
        <w:t xml:space="preserve">את </w:t>
      </w:r>
      <w:bookmarkStart w:id="9890" w:name="_ETM_Q33_337900"/>
      <w:bookmarkEnd w:id="9890"/>
      <w:r>
        <w:rPr>
          <w:rtl/>
        </w:rPr>
        <w:t>זה</w:t>
      </w:r>
      <w:r>
        <w:rPr>
          <w:rFonts w:hint="cs"/>
          <w:rtl/>
        </w:rPr>
        <w:t>,</w:t>
      </w:r>
      <w:r>
        <w:rPr>
          <w:rtl/>
        </w:rPr>
        <w:t xml:space="preserve"> </w:t>
      </w:r>
      <w:bookmarkStart w:id="9891" w:name="_ETM_Q33_338639"/>
      <w:bookmarkEnd w:id="9891"/>
      <w:r>
        <w:rPr>
          <w:rtl/>
        </w:rPr>
        <w:t xml:space="preserve">מה </w:t>
      </w:r>
      <w:bookmarkStart w:id="9892" w:name="_ETM_Q33_338879"/>
      <w:bookmarkEnd w:id="9892"/>
      <w:r>
        <w:rPr>
          <w:rtl/>
        </w:rPr>
        <w:t>לעשות</w:t>
      </w:r>
      <w:r>
        <w:rPr>
          <w:rFonts w:hint="cs"/>
          <w:rtl/>
        </w:rPr>
        <w:t>.</w:t>
      </w:r>
    </w:p>
    <w:p w:rsidR="00D66FB5" w:rsidRDefault="00D66FB5" w:rsidP="00F77CB4">
      <w:pPr>
        <w:rPr>
          <w:rtl/>
        </w:rPr>
      </w:pPr>
    </w:p>
    <w:p w:rsidR="00D66FB5" w:rsidRDefault="00D66FB5" w:rsidP="00813E77">
      <w:pPr>
        <w:rPr>
          <w:rtl/>
        </w:rPr>
      </w:pPr>
      <w:bookmarkStart w:id="9893" w:name="_ETM_Q33_341366"/>
      <w:bookmarkEnd w:id="9893"/>
      <w:r>
        <w:rPr>
          <w:rtl/>
        </w:rPr>
        <w:t xml:space="preserve"> </w:t>
      </w:r>
      <w:bookmarkStart w:id="9894" w:name="_ETM_Q33_340150"/>
      <w:bookmarkEnd w:id="9894"/>
      <w:r>
        <w:rPr>
          <w:rtl/>
        </w:rPr>
        <w:t xml:space="preserve">חבר </w:t>
      </w:r>
      <w:bookmarkStart w:id="9895" w:name="_ETM_Q33_340480"/>
      <w:bookmarkEnd w:id="9895"/>
      <w:r>
        <w:rPr>
          <w:rtl/>
        </w:rPr>
        <w:t xml:space="preserve">הכנסת </w:t>
      </w:r>
      <w:bookmarkStart w:id="9896" w:name="_ETM_Q33_340930"/>
      <w:bookmarkEnd w:id="9896"/>
      <w:r>
        <w:rPr>
          <w:rtl/>
        </w:rPr>
        <w:t xml:space="preserve">נסים </w:t>
      </w:r>
      <w:bookmarkStart w:id="9897" w:name="_ETM_Q33_341319"/>
      <w:bookmarkEnd w:id="9897"/>
      <w:r>
        <w:rPr>
          <w:rFonts w:hint="cs"/>
          <w:rtl/>
        </w:rPr>
        <w:t>ו</w:t>
      </w:r>
      <w:bookmarkStart w:id="9898" w:name="_ETM_Q33_342285"/>
      <w:bookmarkEnd w:id="9898"/>
      <w:r>
        <w:rPr>
          <w:rFonts w:hint="cs"/>
          <w:rtl/>
        </w:rPr>
        <w:t>א</w:t>
      </w:r>
      <w:r>
        <w:rPr>
          <w:rtl/>
        </w:rPr>
        <w:t>טורי</w:t>
      </w:r>
      <w:bookmarkStart w:id="9899" w:name="_ETM_Q33_342400"/>
      <w:bookmarkEnd w:id="9899"/>
      <w:r>
        <w:rPr>
          <w:rFonts w:hint="cs"/>
          <w:rtl/>
        </w:rPr>
        <w:t xml:space="preserve">, </w:t>
      </w:r>
      <w:r>
        <w:rPr>
          <w:rtl/>
        </w:rPr>
        <w:t xml:space="preserve">סגן </w:t>
      </w:r>
      <w:bookmarkStart w:id="9900" w:name="_ETM_Q33_342849"/>
      <w:bookmarkEnd w:id="9900"/>
      <w:r>
        <w:rPr>
          <w:rtl/>
        </w:rPr>
        <w:t xml:space="preserve">יו"ר </w:t>
      </w:r>
      <w:bookmarkStart w:id="9901" w:name="_ETM_Q33_343060"/>
      <w:bookmarkEnd w:id="9901"/>
      <w:r>
        <w:rPr>
          <w:rtl/>
        </w:rPr>
        <w:t>הכנסת</w:t>
      </w:r>
      <w:r>
        <w:rPr>
          <w:rFonts w:hint="cs"/>
          <w:rtl/>
        </w:rPr>
        <w:t>,</w:t>
      </w:r>
      <w:r>
        <w:rPr>
          <w:rtl/>
        </w:rPr>
        <w:t xml:space="preserve"> </w:t>
      </w:r>
      <w:bookmarkStart w:id="9902" w:name="_ETM_Q33_343629"/>
      <w:bookmarkEnd w:id="9902"/>
      <w:r>
        <w:rPr>
          <w:rtl/>
        </w:rPr>
        <w:t xml:space="preserve">אני </w:t>
      </w:r>
      <w:bookmarkStart w:id="9903" w:name="_ETM_Q33_343780"/>
      <w:bookmarkEnd w:id="9903"/>
      <w:r>
        <w:rPr>
          <w:rtl/>
        </w:rPr>
        <w:t xml:space="preserve">רוצה </w:t>
      </w:r>
      <w:bookmarkStart w:id="9904" w:name="_ETM_Q33_343989"/>
      <w:bookmarkEnd w:id="9904"/>
      <w:r>
        <w:rPr>
          <w:rtl/>
        </w:rPr>
        <w:t xml:space="preserve">לומר </w:t>
      </w:r>
      <w:bookmarkStart w:id="9905" w:name="_ETM_Q33_344230"/>
      <w:bookmarkEnd w:id="9905"/>
      <w:r>
        <w:rPr>
          <w:rtl/>
        </w:rPr>
        <w:t xml:space="preserve">לך </w:t>
      </w:r>
      <w:bookmarkStart w:id="9906" w:name="_ETM_Q33_344409"/>
      <w:bookmarkEnd w:id="9906"/>
      <w:r>
        <w:rPr>
          <w:rtl/>
        </w:rPr>
        <w:t>משהו</w:t>
      </w:r>
      <w:r>
        <w:rPr>
          <w:rFonts w:hint="cs"/>
          <w:rtl/>
        </w:rPr>
        <w:t>:</w:t>
      </w:r>
      <w:bookmarkStart w:id="9907" w:name="_ETM_Q33_346135"/>
      <w:bookmarkEnd w:id="9907"/>
      <w:r>
        <w:rPr>
          <w:rtl/>
        </w:rPr>
        <w:t xml:space="preserve"> </w:t>
      </w:r>
      <w:bookmarkStart w:id="9908" w:name="_ETM_Q33_345520"/>
      <w:bookmarkEnd w:id="9908"/>
      <w:r>
        <w:rPr>
          <w:rtl/>
        </w:rPr>
        <w:t xml:space="preserve">אם </w:t>
      </w:r>
      <w:bookmarkStart w:id="9909" w:name="_ETM_Q33_345700"/>
      <w:bookmarkEnd w:id="9909"/>
      <w:r>
        <w:rPr>
          <w:rtl/>
        </w:rPr>
        <w:t xml:space="preserve">זה </w:t>
      </w:r>
      <w:bookmarkStart w:id="9910" w:name="_ETM_Q33_345880"/>
      <w:bookmarkEnd w:id="9910"/>
      <w:r>
        <w:rPr>
          <w:rtl/>
        </w:rPr>
        <w:t xml:space="preserve">היה </w:t>
      </w:r>
      <w:bookmarkStart w:id="9911" w:name="_ETM_Q33_346000"/>
      <w:bookmarkEnd w:id="9911"/>
      <w:r>
        <w:rPr>
          <w:rtl/>
        </w:rPr>
        <w:t xml:space="preserve">תלוי </w:t>
      </w:r>
      <w:bookmarkStart w:id="9912" w:name="_ETM_Q33_346360"/>
      <w:bookmarkEnd w:id="9912"/>
      <w:r>
        <w:rPr>
          <w:rtl/>
        </w:rPr>
        <w:t>בי</w:t>
      </w:r>
      <w:r>
        <w:rPr>
          <w:rFonts w:hint="cs"/>
          <w:rtl/>
        </w:rPr>
        <w:t>,</w:t>
      </w:r>
      <w:r>
        <w:rPr>
          <w:rtl/>
        </w:rPr>
        <w:t xml:space="preserve"> </w:t>
      </w:r>
      <w:bookmarkStart w:id="9913" w:name="_ETM_Q33_347389"/>
      <w:bookmarkEnd w:id="9913"/>
      <w:r>
        <w:rPr>
          <w:rtl/>
        </w:rPr>
        <w:t xml:space="preserve">אל </w:t>
      </w:r>
      <w:bookmarkStart w:id="9914" w:name="_ETM_Q33_347569"/>
      <w:bookmarkEnd w:id="9914"/>
      <w:r>
        <w:rPr>
          <w:rtl/>
        </w:rPr>
        <w:t xml:space="preserve">תתפוס </w:t>
      </w:r>
      <w:bookmarkStart w:id="9915" w:name="_ETM_Q33_347989"/>
      <w:bookmarkEnd w:id="9915"/>
      <w:r>
        <w:rPr>
          <w:rtl/>
        </w:rPr>
        <w:t xml:space="preserve">אותי </w:t>
      </w:r>
      <w:bookmarkStart w:id="9916" w:name="_ETM_Q33_348200"/>
      <w:bookmarkEnd w:id="9916"/>
      <w:r>
        <w:rPr>
          <w:rtl/>
        </w:rPr>
        <w:t>במילה</w:t>
      </w:r>
      <w:r>
        <w:rPr>
          <w:rFonts w:hint="cs"/>
          <w:rtl/>
        </w:rPr>
        <w:t>,</w:t>
      </w:r>
      <w:r>
        <w:rPr>
          <w:rtl/>
        </w:rPr>
        <w:t xml:space="preserve"> </w:t>
      </w:r>
      <w:bookmarkStart w:id="9917" w:name="_ETM_Q33_348590"/>
      <w:bookmarkEnd w:id="9917"/>
      <w:r>
        <w:rPr>
          <w:rtl/>
        </w:rPr>
        <w:t xml:space="preserve">אבל </w:t>
      </w:r>
      <w:bookmarkStart w:id="9918" w:name="_ETM_Q33_348769"/>
      <w:bookmarkEnd w:id="9918"/>
      <w:r>
        <w:rPr>
          <w:rtl/>
        </w:rPr>
        <w:t xml:space="preserve">הייתי </w:t>
      </w:r>
      <w:bookmarkStart w:id="9919" w:name="_ETM_Q33_349040"/>
      <w:bookmarkEnd w:id="9919"/>
      <w:r>
        <w:rPr>
          <w:rtl/>
        </w:rPr>
        <w:t xml:space="preserve">מעמיד </w:t>
      </w:r>
      <w:bookmarkStart w:id="9920" w:name="_ETM_Q33_349430"/>
      <w:bookmarkEnd w:id="9920"/>
      <w:r>
        <w:rPr>
          <w:rtl/>
        </w:rPr>
        <w:t xml:space="preserve">אותך </w:t>
      </w:r>
      <w:bookmarkStart w:id="9921" w:name="_ETM_Q33_349879"/>
      <w:bookmarkEnd w:id="9921"/>
      <w:r>
        <w:rPr>
          <w:rtl/>
        </w:rPr>
        <w:t>למ</w:t>
      </w:r>
      <w:bookmarkStart w:id="9922" w:name="_ETM_Q33_350346"/>
      <w:bookmarkEnd w:id="9922"/>
      <w:r>
        <w:rPr>
          <w:rtl/>
        </w:rPr>
        <w:t xml:space="preserve">שפט </w:t>
      </w:r>
      <w:bookmarkStart w:id="9923" w:name="_ETM_Q33_350689"/>
      <w:bookmarkEnd w:id="9923"/>
      <w:r>
        <w:rPr>
          <w:rtl/>
        </w:rPr>
        <w:t xml:space="preserve">על </w:t>
      </w:r>
      <w:bookmarkStart w:id="9924" w:name="_ETM_Q33_350840"/>
      <w:bookmarkEnd w:id="9924"/>
      <w:r>
        <w:rPr>
          <w:rtl/>
        </w:rPr>
        <w:t xml:space="preserve">הפרת </w:t>
      </w:r>
      <w:bookmarkStart w:id="9925" w:name="_ETM_Q33_351290"/>
      <w:bookmarkEnd w:id="9925"/>
      <w:r>
        <w:rPr>
          <w:rtl/>
        </w:rPr>
        <w:t>אמונים</w:t>
      </w:r>
      <w:r>
        <w:rPr>
          <w:rFonts w:hint="cs"/>
          <w:rtl/>
        </w:rPr>
        <w:t>.</w:t>
      </w:r>
      <w:r>
        <w:rPr>
          <w:rtl/>
        </w:rPr>
        <w:t xml:space="preserve"> </w:t>
      </w:r>
      <w:bookmarkStart w:id="9926" w:name="_ETM_Q33_352340"/>
      <w:bookmarkEnd w:id="9926"/>
      <w:r>
        <w:rPr>
          <w:rtl/>
        </w:rPr>
        <w:t>למה</w:t>
      </w:r>
      <w:r>
        <w:rPr>
          <w:rFonts w:hint="cs"/>
          <w:rtl/>
        </w:rPr>
        <w:t>?</w:t>
      </w:r>
      <w:r>
        <w:rPr>
          <w:rtl/>
        </w:rPr>
        <w:t xml:space="preserve"> </w:t>
      </w:r>
      <w:bookmarkStart w:id="9927" w:name="_ETM_Q33_353389"/>
      <w:bookmarkEnd w:id="9927"/>
      <w:r>
        <w:rPr>
          <w:rtl/>
        </w:rPr>
        <w:t xml:space="preserve">אני </w:t>
      </w:r>
      <w:bookmarkStart w:id="9928" w:name="_ETM_Q33_353569"/>
      <w:bookmarkEnd w:id="9928"/>
      <w:r>
        <w:rPr>
          <w:rtl/>
        </w:rPr>
        <w:t xml:space="preserve">רוצה </w:t>
      </w:r>
      <w:bookmarkStart w:id="9929" w:name="_ETM_Q33_353840"/>
      <w:bookmarkEnd w:id="9929"/>
      <w:r>
        <w:rPr>
          <w:rtl/>
        </w:rPr>
        <w:t xml:space="preserve">להקריא </w:t>
      </w:r>
      <w:bookmarkStart w:id="9930" w:name="_ETM_Q33_354200"/>
      <w:bookmarkEnd w:id="9930"/>
      <w:r>
        <w:rPr>
          <w:rtl/>
        </w:rPr>
        <w:t>לך</w:t>
      </w:r>
      <w:bookmarkStart w:id="9931" w:name="_ETM_Q33_356045"/>
      <w:bookmarkEnd w:id="9931"/>
      <w:r>
        <w:rPr>
          <w:rFonts w:hint="cs"/>
          <w:rtl/>
        </w:rPr>
        <w:t>.</w:t>
      </w:r>
      <w:r>
        <w:rPr>
          <w:rtl/>
        </w:rPr>
        <w:t xml:space="preserve"> </w:t>
      </w:r>
      <w:bookmarkStart w:id="9932" w:name="_ETM_Q33_355090"/>
      <w:bookmarkEnd w:id="9932"/>
      <w:r>
        <w:rPr>
          <w:rtl/>
        </w:rPr>
        <w:t xml:space="preserve">היה </w:t>
      </w:r>
      <w:bookmarkStart w:id="9933" w:name="_ETM_Q33_355330"/>
      <w:bookmarkEnd w:id="9933"/>
      <w:r>
        <w:rPr>
          <w:rtl/>
        </w:rPr>
        <w:t xml:space="preserve">לך </w:t>
      </w:r>
      <w:bookmarkStart w:id="9934" w:name="_ETM_Q33_355599"/>
      <w:bookmarkEnd w:id="9934"/>
      <w:r>
        <w:rPr>
          <w:rtl/>
        </w:rPr>
        <w:t xml:space="preserve">חוק </w:t>
      </w:r>
      <w:bookmarkStart w:id="9935" w:name="_ETM_Q33_355989"/>
      <w:bookmarkEnd w:id="9935"/>
      <w:r>
        <w:rPr>
          <w:rtl/>
        </w:rPr>
        <w:t>טוב</w:t>
      </w:r>
      <w:r>
        <w:rPr>
          <w:rFonts w:hint="cs"/>
          <w:rtl/>
        </w:rPr>
        <w:t>,</w:t>
      </w:r>
      <w:r>
        <w:rPr>
          <w:rtl/>
        </w:rPr>
        <w:t xml:space="preserve"> </w:t>
      </w:r>
      <w:bookmarkStart w:id="9936" w:name="_ETM_Q33_356859"/>
      <w:bookmarkEnd w:id="9936"/>
      <w:r>
        <w:rPr>
          <w:rtl/>
        </w:rPr>
        <w:t xml:space="preserve">חוק </w:t>
      </w:r>
      <w:bookmarkStart w:id="9937" w:name="_ETM_Q33_357189"/>
      <w:bookmarkEnd w:id="9937"/>
      <w:r>
        <w:rPr>
          <w:rtl/>
        </w:rPr>
        <w:t>מעולה</w:t>
      </w:r>
      <w:r>
        <w:rPr>
          <w:rFonts w:hint="cs"/>
          <w:rtl/>
        </w:rPr>
        <w:t>,</w:t>
      </w:r>
      <w:r>
        <w:rPr>
          <w:rtl/>
        </w:rPr>
        <w:t xml:space="preserve"> </w:t>
      </w:r>
      <w:bookmarkStart w:id="9938" w:name="_ETM_Q33_358209"/>
      <w:bookmarkEnd w:id="9938"/>
      <w:r>
        <w:rPr>
          <w:rtl/>
        </w:rPr>
        <w:t>ש</w:t>
      </w:r>
      <w:bookmarkStart w:id="9939" w:name="_ETM_Q33_359870"/>
      <w:bookmarkEnd w:id="9939"/>
      <w:r>
        <w:rPr>
          <w:rFonts w:hint="cs"/>
          <w:rtl/>
        </w:rPr>
        <w:t>העלית כבר</w:t>
      </w:r>
      <w:bookmarkStart w:id="9940" w:name="_ETM_Q33_360335"/>
      <w:bookmarkEnd w:id="9940"/>
      <w:r>
        <w:rPr>
          <w:rFonts w:hint="cs"/>
          <w:rtl/>
        </w:rPr>
        <w:t xml:space="preserve">, </w:t>
      </w:r>
      <w:r>
        <w:rPr>
          <w:rtl/>
        </w:rPr>
        <w:t xml:space="preserve">רצית </w:t>
      </w:r>
      <w:bookmarkStart w:id="9941" w:name="_ETM_Q33_360410"/>
      <w:bookmarkEnd w:id="9941"/>
      <w:r>
        <w:rPr>
          <w:rtl/>
        </w:rPr>
        <w:t xml:space="preserve">להעביר </w:t>
      </w:r>
      <w:bookmarkStart w:id="9942" w:name="_ETM_Q33_360860"/>
      <w:bookmarkEnd w:id="9942"/>
      <w:r>
        <w:rPr>
          <w:rtl/>
        </w:rPr>
        <w:t>אותו</w:t>
      </w:r>
      <w:r>
        <w:rPr>
          <w:rFonts w:hint="cs"/>
          <w:rtl/>
        </w:rPr>
        <w:t>.</w:t>
      </w:r>
      <w:r>
        <w:rPr>
          <w:rtl/>
        </w:rPr>
        <w:t xml:space="preserve"> </w:t>
      </w:r>
      <w:bookmarkStart w:id="9943" w:name="_ETM_Q33_361780"/>
      <w:bookmarkEnd w:id="9943"/>
      <w:r>
        <w:rPr>
          <w:rtl/>
        </w:rPr>
        <w:t xml:space="preserve">עכשיו </w:t>
      </w:r>
      <w:bookmarkStart w:id="9944" w:name="_ETM_Q33_362049"/>
      <w:bookmarkEnd w:id="9944"/>
      <w:r>
        <w:rPr>
          <w:rtl/>
        </w:rPr>
        <w:t>ת</w:t>
      </w:r>
      <w:bookmarkStart w:id="9945" w:name="_ETM_Q33_383735"/>
      <w:bookmarkEnd w:id="9945"/>
      <w:r>
        <w:rPr>
          <w:rtl/>
        </w:rPr>
        <w:t>שמע</w:t>
      </w:r>
      <w:r>
        <w:rPr>
          <w:rFonts w:hint="cs"/>
          <w:rtl/>
        </w:rPr>
        <w:t>:</w:t>
      </w:r>
      <w:bookmarkStart w:id="9946" w:name="_ETM_Q33_364645"/>
      <w:bookmarkEnd w:id="9946"/>
      <w:r>
        <w:rPr>
          <w:rtl/>
        </w:rPr>
        <w:t xml:space="preserve"> </w:t>
      </w:r>
      <w:bookmarkStart w:id="9947" w:name="_ETM_Q33_363349"/>
      <w:bookmarkEnd w:id="9947"/>
      <w:r>
        <w:rPr>
          <w:rtl/>
        </w:rPr>
        <w:t xml:space="preserve">העבירה </w:t>
      </w:r>
      <w:bookmarkStart w:id="9948" w:name="_ETM_Q33_364220"/>
      <w:bookmarkEnd w:id="9948"/>
      <w:r>
        <w:rPr>
          <w:rtl/>
        </w:rPr>
        <w:t xml:space="preserve">בסעיף </w:t>
      </w:r>
      <w:bookmarkStart w:id="9949" w:name="_ETM_Q33_364639"/>
      <w:bookmarkEnd w:id="9949"/>
      <w:r>
        <w:rPr>
          <w:rtl/>
        </w:rPr>
        <w:t xml:space="preserve">284 </w:t>
      </w:r>
      <w:bookmarkStart w:id="9950" w:name="_ETM_Q33_365720"/>
      <w:bookmarkEnd w:id="9950"/>
      <w:r>
        <w:rPr>
          <w:rtl/>
        </w:rPr>
        <w:t xml:space="preserve">לחוק </w:t>
      </w:r>
      <w:bookmarkStart w:id="9951" w:name="_ETM_Q33_366050"/>
      <w:bookmarkEnd w:id="9951"/>
      <w:r>
        <w:rPr>
          <w:rtl/>
        </w:rPr>
        <w:t>העונשין</w:t>
      </w:r>
      <w:r>
        <w:rPr>
          <w:rFonts w:hint="cs"/>
          <w:rtl/>
        </w:rPr>
        <w:t>,</w:t>
      </w:r>
      <w:r>
        <w:rPr>
          <w:rtl/>
        </w:rPr>
        <w:t xml:space="preserve"> </w:t>
      </w:r>
      <w:bookmarkStart w:id="9952" w:name="_ETM_Q33_366500"/>
      <w:bookmarkEnd w:id="9952"/>
      <w:r>
        <w:rPr>
          <w:rtl/>
        </w:rPr>
        <w:t>התשל"ז</w:t>
      </w:r>
      <w:r>
        <w:rPr>
          <w:rFonts w:hint="cs"/>
          <w:rtl/>
        </w:rPr>
        <w:t>–</w:t>
      </w:r>
      <w:bookmarkStart w:id="9953" w:name="_ETM_Q33_367669"/>
      <w:bookmarkEnd w:id="9953"/>
      <w:r>
        <w:rPr>
          <w:rtl/>
        </w:rPr>
        <w:t>1977</w:t>
      </w:r>
      <w:r>
        <w:rPr>
          <w:rFonts w:hint="cs"/>
          <w:rtl/>
        </w:rPr>
        <w:t>,</w:t>
      </w:r>
      <w:r>
        <w:rPr>
          <w:rtl/>
        </w:rPr>
        <w:t xml:space="preserve"> </w:t>
      </w:r>
      <w:bookmarkStart w:id="9954" w:name="_ETM_Q33_369050"/>
      <w:bookmarkEnd w:id="9954"/>
      <w:r>
        <w:rPr>
          <w:rtl/>
        </w:rPr>
        <w:t xml:space="preserve">אומרת </w:t>
      </w:r>
      <w:bookmarkStart w:id="9955" w:name="_ETM_Q33_369440"/>
      <w:bookmarkEnd w:id="9955"/>
      <w:r>
        <w:rPr>
          <w:rtl/>
        </w:rPr>
        <w:t>ככה</w:t>
      </w:r>
      <w:r>
        <w:rPr>
          <w:rFonts w:hint="cs"/>
          <w:rtl/>
        </w:rPr>
        <w:t>:</w:t>
      </w:r>
      <w:bookmarkStart w:id="9956" w:name="_ETM_Q33_370875"/>
      <w:bookmarkEnd w:id="9956"/>
      <w:r>
        <w:rPr>
          <w:rtl/>
        </w:rPr>
        <w:t xml:space="preserve"> </w:t>
      </w:r>
      <w:bookmarkStart w:id="9957" w:name="_ETM_Q33_370280"/>
      <w:bookmarkEnd w:id="9957"/>
      <w:r>
        <w:rPr>
          <w:rFonts w:hint="cs"/>
          <w:rtl/>
        </w:rPr>
        <w:t>"</w:t>
      </w:r>
      <w:r>
        <w:rPr>
          <w:rtl/>
        </w:rPr>
        <w:t xml:space="preserve">עובד </w:t>
      </w:r>
      <w:bookmarkStart w:id="9958" w:name="_ETM_Q33_370730"/>
      <w:bookmarkEnd w:id="9958"/>
      <w:r>
        <w:rPr>
          <w:rtl/>
        </w:rPr>
        <w:t>הציבור</w:t>
      </w:r>
      <w:r>
        <w:rPr>
          <w:rFonts w:hint="cs"/>
          <w:rtl/>
        </w:rPr>
        <w:t xml:space="preserve">" </w:t>
      </w:r>
      <w:r>
        <w:rPr>
          <w:rFonts w:hint="eastAsia"/>
          <w:rtl/>
        </w:rPr>
        <w:t>–</w:t>
      </w:r>
      <w:r>
        <w:rPr>
          <w:rtl/>
        </w:rPr>
        <w:t xml:space="preserve"> </w:t>
      </w:r>
      <w:bookmarkStart w:id="9959" w:name="_ETM_Q33_371239"/>
      <w:bookmarkEnd w:id="9959"/>
      <w:r>
        <w:rPr>
          <w:rtl/>
        </w:rPr>
        <w:t>נכון</w:t>
      </w:r>
      <w:r w:rsidR="0091601A">
        <w:rPr>
          <w:rFonts w:hint="cs"/>
          <w:rtl/>
        </w:rPr>
        <w:t>,</w:t>
      </w:r>
      <w:r>
        <w:rPr>
          <w:rtl/>
        </w:rPr>
        <w:t xml:space="preserve"> </w:t>
      </w:r>
      <w:bookmarkStart w:id="9960" w:name="_ETM_Q33_371540"/>
      <w:bookmarkEnd w:id="9960"/>
      <w:r>
        <w:rPr>
          <w:rtl/>
        </w:rPr>
        <w:t xml:space="preserve">זה </w:t>
      </w:r>
      <w:bookmarkStart w:id="9961" w:name="_ETM_Q33_371660"/>
      <w:bookmarkEnd w:id="9961"/>
      <w:r>
        <w:rPr>
          <w:rtl/>
        </w:rPr>
        <w:t xml:space="preserve">עובד </w:t>
      </w:r>
      <w:bookmarkStart w:id="9962" w:name="_ETM_Q33_371959"/>
      <w:bookmarkEnd w:id="9962"/>
      <w:r>
        <w:rPr>
          <w:rtl/>
        </w:rPr>
        <w:t xml:space="preserve">ציבור </w:t>
      </w:r>
      <w:bookmarkStart w:id="9963" w:name="_ETM_Q33_372349"/>
      <w:bookmarkEnd w:id="9963"/>
      <w:r>
        <w:rPr>
          <w:rtl/>
        </w:rPr>
        <w:t xml:space="preserve">לא </w:t>
      </w:r>
      <w:bookmarkStart w:id="9964" w:name="_ETM_Q33_372440"/>
      <w:bookmarkEnd w:id="9964"/>
      <w:r>
        <w:rPr>
          <w:rtl/>
        </w:rPr>
        <w:t xml:space="preserve">נבחר </w:t>
      </w:r>
      <w:bookmarkStart w:id="9965" w:name="_ETM_Q33_372830"/>
      <w:bookmarkEnd w:id="9965"/>
      <w:r>
        <w:rPr>
          <w:rtl/>
        </w:rPr>
        <w:t>ציבור</w:t>
      </w:r>
      <w:bookmarkStart w:id="9966" w:name="_ETM_Q33_373945"/>
      <w:bookmarkEnd w:id="9966"/>
      <w:r>
        <w:rPr>
          <w:rtl/>
        </w:rPr>
        <w:t xml:space="preserve"> </w:t>
      </w:r>
      <w:bookmarkStart w:id="9967" w:name="_ETM_Q33_373900"/>
      <w:bookmarkEnd w:id="9967"/>
      <w:r>
        <w:rPr>
          <w:rFonts w:hint="cs"/>
          <w:rtl/>
        </w:rPr>
        <w:t>– "</w:t>
      </w:r>
      <w:r>
        <w:rPr>
          <w:rtl/>
        </w:rPr>
        <w:t xml:space="preserve">העושה </w:t>
      </w:r>
      <w:bookmarkStart w:id="9968" w:name="_ETM_Q33_374409"/>
      <w:bookmarkEnd w:id="9968"/>
      <w:r>
        <w:rPr>
          <w:rtl/>
        </w:rPr>
        <w:t>במי</w:t>
      </w:r>
      <w:r>
        <w:rPr>
          <w:rFonts w:hint="cs"/>
          <w:rtl/>
        </w:rPr>
        <w:t>ל</w:t>
      </w:r>
      <w:r>
        <w:rPr>
          <w:rtl/>
        </w:rPr>
        <w:t xml:space="preserve">וי </w:t>
      </w:r>
      <w:bookmarkStart w:id="9969" w:name="_ETM_Q33_374919"/>
      <w:bookmarkStart w:id="9970" w:name="_ETM_Q33_375110"/>
      <w:bookmarkStart w:id="9971" w:name="_ETM_Q33_376975"/>
      <w:bookmarkEnd w:id="9969"/>
      <w:bookmarkEnd w:id="9970"/>
      <w:bookmarkEnd w:id="9971"/>
      <w:r>
        <w:rPr>
          <w:rtl/>
        </w:rPr>
        <w:t xml:space="preserve">תפקידו </w:t>
      </w:r>
      <w:bookmarkStart w:id="9972" w:name="_ETM_Q33_375500"/>
      <w:bookmarkEnd w:id="9972"/>
      <w:r>
        <w:rPr>
          <w:rtl/>
        </w:rPr>
        <w:t xml:space="preserve">מעשה </w:t>
      </w:r>
      <w:bookmarkStart w:id="9973" w:name="_ETM_Q33_375950"/>
      <w:bookmarkEnd w:id="9973"/>
      <w:r>
        <w:rPr>
          <w:rtl/>
        </w:rPr>
        <w:t xml:space="preserve">מרמה </w:t>
      </w:r>
      <w:bookmarkStart w:id="9974" w:name="_ETM_Q33_376400"/>
      <w:bookmarkEnd w:id="9974"/>
      <w:r>
        <w:rPr>
          <w:rFonts w:hint="cs"/>
          <w:rtl/>
        </w:rPr>
        <w:t>א</w:t>
      </w:r>
      <w:bookmarkStart w:id="9975" w:name="_ETM_Q33_379586"/>
      <w:bookmarkEnd w:id="9975"/>
      <w:r>
        <w:rPr>
          <w:rtl/>
        </w:rPr>
        <w:t>ו</w:t>
      </w:r>
      <w:r>
        <w:rPr>
          <w:rFonts w:hint="cs"/>
          <w:rtl/>
        </w:rPr>
        <w:t xml:space="preserve"> </w:t>
      </w:r>
      <w:r>
        <w:rPr>
          <w:rtl/>
        </w:rPr>
        <w:t xml:space="preserve">הפרת </w:t>
      </w:r>
      <w:bookmarkStart w:id="9976" w:name="_ETM_Q33_376910"/>
      <w:bookmarkEnd w:id="9976"/>
      <w:r>
        <w:rPr>
          <w:rtl/>
        </w:rPr>
        <w:t xml:space="preserve">אמונים </w:t>
      </w:r>
      <w:bookmarkStart w:id="9977" w:name="_ETM_Q33_377330"/>
      <w:bookmarkEnd w:id="9977"/>
      <w:r>
        <w:rPr>
          <w:rtl/>
        </w:rPr>
        <w:t xml:space="preserve">הפוגע </w:t>
      </w:r>
      <w:bookmarkStart w:id="9978" w:name="_ETM_Q33_377750"/>
      <w:bookmarkEnd w:id="9978"/>
      <w:r>
        <w:rPr>
          <w:rtl/>
        </w:rPr>
        <w:t>בציבור</w:t>
      </w:r>
      <w:bookmarkStart w:id="9979" w:name="_ETM_Q33_380220"/>
      <w:bookmarkEnd w:id="9979"/>
      <w:r w:rsidR="0091601A">
        <w:rPr>
          <w:rFonts w:hint="cs"/>
          <w:rtl/>
        </w:rPr>
        <w:t xml:space="preserve"> </w:t>
      </w:r>
      <w:r w:rsidR="00C73F9F">
        <w:rPr>
          <w:rFonts w:hint="cs"/>
          <w:rtl/>
        </w:rPr>
        <w:t>– – –</w:t>
      </w:r>
      <w:r w:rsidR="0091601A">
        <w:rPr>
          <w:rFonts w:hint="cs"/>
          <w:rtl/>
        </w:rPr>
        <w:t xml:space="preserve"> </w:t>
      </w:r>
      <w:r>
        <w:rPr>
          <w:rtl/>
        </w:rPr>
        <w:t xml:space="preserve">דינו </w:t>
      </w:r>
      <w:bookmarkStart w:id="9980" w:name="_ETM_Q33_381060"/>
      <w:bookmarkEnd w:id="9980"/>
      <w:r>
        <w:rPr>
          <w:rFonts w:hint="cs"/>
          <w:rtl/>
        </w:rPr>
        <w:t xml:space="preserve">– </w:t>
      </w:r>
      <w:r>
        <w:rPr>
          <w:rtl/>
        </w:rPr>
        <w:t>מאסר</w:t>
      </w:r>
      <w:bookmarkStart w:id="9981" w:name="_ETM_Q33_381810"/>
      <w:bookmarkEnd w:id="9981"/>
      <w:r>
        <w:rPr>
          <w:rFonts w:hint="cs"/>
          <w:rtl/>
        </w:rPr>
        <w:t xml:space="preserve"> שלוש שנים".</w:t>
      </w:r>
      <w:bookmarkStart w:id="9982" w:name="_ETM_Q33_382290"/>
      <w:bookmarkEnd w:id="9982"/>
      <w:r>
        <w:rPr>
          <w:rtl/>
        </w:rPr>
        <w:t xml:space="preserve"> </w:t>
      </w:r>
      <w:bookmarkStart w:id="9983" w:name="_ETM_Q33_382620"/>
      <w:bookmarkEnd w:id="9983"/>
      <w:r>
        <w:rPr>
          <w:rtl/>
        </w:rPr>
        <w:t xml:space="preserve">אתה </w:t>
      </w:r>
      <w:bookmarkStart w:id="9984" w:name="_ETM_Q33_382739"/>
      <w:bookmarkEnd w:id="9984"/>
      <w:r>
        <w:rPr>
          <w:rtl/>
        </w:rPr>
        <w:t>שומע</w:t>
      </w:r>
      <w:r>
        <w:rPr>
          <w:rFonts w:hint="cs"/>
          <w:rtl/>
        </w:rPr>
        <w:t>,</w:t>
      </w:r>
      <w:r>
        <w:rPr>
          <w:rtl/>
        </w:rPr>
        <w:t xml:space="preserve"> </w:t>
      </w:r>
      <w:bookmarkStart w:id="9985" w:name="_ETM_Q33_383099"/>
      <w:bookmarkEnd w:id="9985"/>
      <w:r>
        <w:rPr>
          <w:rtl/>
        </w:rPr>
        <w:t>ניסים</w:t>
      </w:r>
      <w:r>
        <w:rPr>
          <w:rFonts w:hint="cs"/>
          <w:rtl/>
        </w:rPr>
        <w:t xml:space="preserve">? </w:t>
      </w:r>
      <w:bookmarkStart w:id="9986" w:name="_ETM_Q33_384200"/>
      <w:bookmarkEnd w:id="9986"/>
      <w:r>
        <w:rPr>
          <w:rtl/>
        </w:rPr>
        <w:t>עכשיו</w:t>
      </w:r>
      <w:r>
        <w:rPr>
          <w:rFonts w:hint="cs"/>
          <w:rtl/>
        </w:rPr>
        <w:t>,</w:t>
      </w:r>
      <w:r>
        <w:rPr>
          <w:rtl/>
        </w:rPr>
        <w:t xml:space="preserve"> </w:t>
      </w:r>
      <w:bookmarkStart w:id="9987" w:name="_ETM_Q33_384439"/>
      <w:bookmarkEnd w:id="9987"/>
      <w:r>
        <w:rPr>
          <w:rtl/>
        </w:rPr>
        <w:t xml:space="preserve">אני </w:t>
      </w:r>
      <w:bookmarkStart w:id="9988" w:name="_ETM_Q33_384590"/>
      <w:bookmarkEnd w:id="9988"/>
      <w:r>
        <w:rPr>
          <w:rtl/>
        </w:rPr>
        <w:t xml:space="preserve">שואל </w:t>
      </w:r>
      <w:bookmarkStart w:id="9989" w:name="_ETM_Q33_384919"/>
      <w:bookmarkEnd w:id="9989"/>
      <w:r>
        <w:rPr>
          <w:rtl/>
        </w:rPr>
        <w:t>אותך</w:t>
      </w:r>
      <w:r>
        <w:rPr>
          <w:rFonts w:hint="cs"/>
          <w:rtl/>
        </w:rPr>
        <w:t>:</w:t>
      </w:r>
      <w:r>
        <w:rPr>
          <w:rtl/>
        </w:rPr>
        <w:t xml:space="preserve"> </w:t>
      </w:r>
      <w:bookmarkStart w:id="9990" w:name="_ETM_Q33_386059"/>
      <w:bookmarkEnd w:id="9990"/>
      <w:r>
        <w:rPr>
          <w:rtl/>
        </w:rPr>
        <w:t xml:space="preserve">הקואליציה </w:t>
      </w:r>
      <w:bookmarkStart w:id="9991" w:name="_ETM_Q33_386839"/>
      <w:bookmarkEnd w:id="9991"/>
      <w:r>
        <w:rPr>
          <w:rtl/>
        </w:rPr>
        <w:t>שלך</w:t>
      </w:r>
      <w:r>
        <w:rPr>
          <w:rFonts w:hint="cs"/>
          <w:rtl/>
        </w:rPr>
        <w:t>,</w:t>
      </w:r>
      <w:r>
        <w:rPr>
          <w:rtl/>
        </w:rPr>
        <w:t xml:space="preserve"> </w:t>
      </w:r>
      <w:bookmarkStart w:id="9992" w:name="_ETM_Q33_387260"/>
      <w:bookmarkEnd w:id="9992"/>
      <w:r>
        <w:rPr>
          <w:rtl/>
        </w:rPr>
        <w:t xml:space="preserve">יריב </w:t>
      </w:r>
      <w:bookmarkStart w:id="9993" w:name="_ETM_Q33_387650"/>
      <w:bookmarkEnd w:id="9993"/>
      <w:r>
        <w:rPr>
          <w:rtl/>
        </w:rPr>
        <w:t>לוין</w:t>
      </w:r>
      <w:r>
        <w:rPr>
          <w:rFonts w:hint="cs"/>
          <w:rtl/>
        </w:rPr>
        <w:t>,</w:t>
      </w:r>
      <w:r>
        <w:rPr>
          <w:rtl/>
        </w:rPr>
        <w:t xml:space="preserve"> </w:t>
      </w:r>
      <w:bookmarkStart w:id="9994" w:name="_ETM_Q33_388609"/>
      <w:bookmarkEnd w:id="9994"/>
      <w:r>
        <w:rPr>
          <w:rtl/>
        </w:rPr>
        <w:t xml:space="preserve">הקואליציה </w:t>
      </w:r>
      <w:bookmarkStart w:id="9995" w:name="_ETM_Q33_389269"/>
      <w:bookmarkEnd w:id="9995"/>
      <w:r>
        <w:rPr>
          <w:rtl/>
        </w:rPr>
        <w:t xml:space="preserve">שאתה </w:t>
      </w:r>
      <w:bookmarkStart w:id="9996" w:name="_ETM_Q33_389569"/>
      <w:bookmarkEnd w:id="9996"/>
      <w:r>
        <w:rPr>
          <w:rtl/>
        </w:rPr>
        <w:t xml:space="preserve">חלק </w:t>
      </w:r>
      <w:bookmarkStart w:id="9997" w:name="_ETM_Q33_389900"/>
      <w:bookmarkEnd w:id="9997"/>
      <w:r>
        <w:rPr>
          <w:rtl/>
        </w:rPr>
        <w:t>ממנה</w:t>
      </w:r>
      <w:r>
        <w:rPr>
          <w:rFonts w:hint="cs"/>
          <w:rtl/>
        </w:rPr>
        <w:t>,</w:t>
      </w:r>
      <w:r>
        <w:rPr>
          <w:rtl/>
        </w:rPr>
        <w:t xml:space="preserve"> </w:t>
      </w:r>
      <w:bookmarkStart w:id="9998" w:name="_ETM_Q33_390199"/>
      <w:bookmarkEnd w:id="9998"/>
      <w:r>
        <w:rPr>
          <w:rtl/>
        </w:rPr>
        <w:t xml:space="preserve">ניסים </w:t>
      </w:r>
      <w:bookmarkStart w:id="9999" w:name="_ETM_Q33_390529"/>
      <w:bookmarkEnd w:id="9999"/>
      <w:r>
        <w:rPr>
          <w:rFonts w:hint="cs"/>
          <w:rtl/>
        </w:rPr>
        <w:t>וא</w:t>
      </w:r>
      <w:bookmarkStart w:id="10000" w:name="_ETM_Q33_392625"/>
      <w:bookmarkEnd w:id="10000"/>
      <w:r>
        <w:rPr>
          <w:rtl/>
        </w:rPr>
        <w:t>טורי</w:t>
      </w:r>
      <w:bookmarkStart w:id="10001" w:name="_ETM_Q33_391370"/>
      <w:bookmarkEnd w:id="10001"/>
      <w:r>
        <w:rPr>
          <w:rFonts w:hint="cs"/>
          <w:rtl/>
        </w:rPr>
        <w:t>,</w:t>
      </w:r>
      <w:r>
        <w:rPr>
          <w:rtl/>
        </w:rPr>
        <w:t xml:space="preserve"> </w:t>
      </w:r>
      <w:bookmarkStart w:id="10002" w:name="_ETM_Q33_391459"/>
      <w:bookmarkEnd w:id="10002"/>
      <w:r>
        <w:rPr>
          <w:rtl/>
        </w:rPr>
        <w:t xml:space="preserve">רוצה </w:t>
      </w:r>
      <w:bookmarkStart w:id="10003" w:name="_ETM_Q33_391849"/>
      <w:bookmarkEnd w:id="10003"/>
      <w:r>
        <w:rPr>
          <w:rFonts w:hint="cs"/>
          <w:rtl/>
        </w:rPr>
        <w:t>מ</w:t>
      </w:r>
      <w:r>
        <w:rPr>
          <w:rtl/>
        </w:rPr>
        <w:t>ו</w:t>
      </w:r>
      <w:r>
        <w:rPr>
          <w:rFonts w:hint="cs"/>
          <w:rtl/>
        </w:rPr>
        <w:t>ר</w:t>
      </w:r>
      <w:bookmarkStart w:id="10004" w:name="_ETM_Q33_392030"/>
      <w:bookmarkEnd w:id="10004"/>
      <w:r>
        <w:rPr>
          <w:rtl/>
        </w:rPr>
        <w:t>ש</w:t>
      </w:r>
      <w:r>
        <w:rPr>
          <w:rFonts w:hint="cs"/>
          <w:rtl/>
        </w:rPr>
        <w:t>ע</w:t>
      </w:r>
      <w:r>
        <w:rPr>
          <w:rtl/>
        </w:rPr>
        <w:t xml:space="preserve">י </w:t>
      </w:r>
      <w:bookmarkStart w:id="10005" w:name="_ETM_Q33_392389"/>
      <w:bookmarkEnd w:id="10005"/>
      <w:r>
        <w:rPr>
          <w:rtl/>
        </w:rPr>
        <w:t xml:space="preserve">טרור </w:t>
      </w:r>
      <w:bookmarkStart w:id="10006" w:name="_ETM_Q33_392780"/>
      <w:bookmarkEnd w:id="10006"/>
      <w:r>
        <w:rPr>
          <w:rtl/>
        </w:rPr>
        <w:t>בכנסת</w:t>
      </w:r>
      <w:r>
        <w:rPr>
          <w:rFonts w:hint="cs"/>
          <w:rtl/>
        </w:rPr>
        <w:t>?</w:t>
      </w:r>
      <w:bookmarkStart w:id="10007" w:name="_ETM_Q33_394935"/>
      <w:bookmarkEnd w:id="10007"/>
      <w:r>
        <w:rPr>
          <w:rtl/>
        </w:rPr>
        <w:t xml:space="preserve"> </w:t>
      </w:r>
      <w:bookmarkStart w:id="10008" w:name="_ETM_Q33_393940"/>
      <w:bookmarkEnd w:id="10008"/>
      <w:r>
        <w:rPr>
          <w:rtl/>
        </w:rPr>
        <w:t xml:space="preserve">אני </w:t>
      </w:r>
      <w:bookmarkStart w:id="10009" w:name="_ETM_Q33_394180"/>
      <w:bookmarkEnd w:id="10009"/>
      <w:r>
        <w:rPr>
          <w:rFonts w:hint="cs"/>
          <w:rtl/>
        </w:rPr>
        <w:t>תוה</w:t>
      </w:r>
      <w:r>
        <w:rPr>
          <w:rtl/>
        </w:rPr>
        <w:t>ה</w:t>
      </w:r>
      <w:r>
        <w:rPr>
          <w:rFonts w:hint="cs"/>
          <w:rtl/>
        </w:rPr>
        <w:t>:</w:t>
      </w:r>
      <w:r>
        <w:rPr>
          <w:rtl/>
        </w:rPr>
        <w:t xml:space="preserve"> </w:t>
      </w:r>
      <w:bookmarkStart w:id="10010" w:name="_ETM_Q33_394450"/>
      <w:bookmarkEnd w:id="10010"/>
      <w:r>
        <w:rPr>
          <w:rtl/>
        </w:rPr>
        <w:t xml:space="preserve">יכול </w:t>
      </w:r>
      <w:bookmarkStart w:id="10011" w:name="_ETM_Q33_394780"/>
      <w:bookmarkEnd w:id="10011"/>
      <w:r>
        <w:rPr>
          <w:rtl/>
        </w:rPr>
        <w:t xml:space="preserve">להיות </w:t>
      </w:r>
      <w:bookmarkStart w:id="10012" w:name="_ETM_Q33_394990"/>
      <w:bookmarkEnd w:id="10012"/>
      <w:r>
        <w:rPr>
          <w:rtl/>
        </w:rPr>
        <w:t xml:space="preserve">דבר </w:t>
      </w:r>
      <w:bookmarkStart w:id="10013" w:name="_ETM_Q33_395290"/>
      <w:bookmarkEnd w:id="10013"/>
      <w:r>
        <w:rPr>
          <w:rtl/>
        </w:rPr>
        <w:t>כזה</w:t>
      </w:r>
      <w:r>
        <w:rPr>
          <w:rFonts w:hint="cs"/>
          <w:rtl/>
        </w:rPr>
        <w:t>?</w:t>
      </w:r>
      <w:bookmarkStart w:id="10014" w:name="_ETM_Q33_396035"/>
      <w:bookmarkEnd w:id="10014"/>
      <w:r>
        <w:rPr>
          <w:rtl/>
        </w:rPr>
        <w:t xml:space="preserve"> </w:t>
      </w:r>
      <w:bookmarkStart w:id="10015" w:name="_ETM_Q33_396410"/>
      <w:bookmarkEnd w:id="10015"/>
      <w:r>
        <w:rPr>
          <w:rFonts w:hint="cs"/>
          <w:rtl/>
        </w:rPr>
        <w:t>כי היה</w:t>
      </w:r>
      <w:bookmarkStart w:id="10016" w:name="_ETM_Q33_398355"/>
      <w:bookmarkEnd w:id="10016"/>
      <w:r>
        <w:rPr>
          <w:rtl/>
        </w:rPr>
        <w:t xml:space="preserve"> </w:t>
      </w:r>
      <w:bookmarkStart w:id="10017" w:name="_ETM_Q33_396740"/>
      <w:bookmarkEnd w:id="10017"/>
      <w:r>
        <w:rPr>
          <w:rtl/>
        </w:rPr>
        <w:t xml:space="preserve">פה </w:t>
      </w:r>
      <w:bookmarkStart w:id="10018" w:name="_ETM_Q33_396890"/>
      <w:bookmarkEnd w:id="10018"/>
      <w:r>
        <w:rPr>
          <w:rtl/>
        </w:rPr>
        <w:t xml:space="preserve">חוק </w:t>
      </w:r>
      <w:bookmarkStart w:id="10019" w:name="_ETM_Q33_397130"/>
      <w:bookmarkEnd w:id="10019"/>
      <w:r>
        <w:rPr>
          <w:rtl/>
        </w:rPr>
        <w:t>יפה</w:t>
      </w:r>
      <w:r>
        <w:rPr>
          <w:rFonts w:hint="cs"/>
          <w:rtl/>
        </w:rPr>
        <w:t>,</w:t>
      </w:r>
      <w:r>
        <w:rPr>
          <w:rtl/>
        </w:rPr>
        <w:t xml:space="preserve"> </w:t>
      </w:r>
      <w:bookmarkStart w:id="10020" w:name="_ETM_Q33_398150"/>
      <w:bookmarkEnd w:id="10020"/>
      <w:r>
        <w:rPr>
          <w:rtl/>
        </w:rPr>
        <w:t xml:space="preserve">חוק </w:t>
      </w:r>
      <w:bookmarkStart w:id="10021" w:name="_ETM_Q33_398420"/>
      <w:bookmarkEnd w:id="10021"/>
      <w:r>
        <w:rPr>
          <w:rtl/>
        </w:rPr>
        <w:t xml:space="preserve">שאתה </w:t>
      </w:r>
      <w:bookmarkStart w:id="10022" w:name="_ETM_Q33_398870"/>
      <w:bookmarkEnd w:id="10022"/>
      <w:r>
        <w:rPr>
          <w:rtl/>
        </w:rPr>
        <w:t xml:space="preserve">כחבר </w:t>
      </w:r>
      <w:bookmarkStart w:id="10023" w:name="_ETM_Q33_399379"/>
      <w:bookmarkEnd w:id="10023"/>
      <w:r>
        <w:rPr>
          <w:rtl/>
        </w:rPr>
        <w:t xml:space="preserve">קואליציה </w:t>
      </w:r>
      <w:bookmarkStart w:id="10024" w:name="_ETM_Q33_400519"/>
      <w:bookmarkEnd w:id="10024"/>
      <w:r>
        <w:rPr>
          <w:rFonts w:hint="cs"/>
          <w:rtl/>
        </w:rPr>
        <w:t>העלית.</w:t>
      </w:r>
      <w:bookmarkStart w:id="10025" w:name="_ETM_Q33_403524"/>
      <w:bookmarkEnd w:id="10025"/>
      <w:r>
        <w:rPr>
          <w:rtl/>
        </w:rPr>
        <w:t xml:space="preserve"> </w:t>
      </w:r>
      <w:bookmarkStart w:id="10026" w:name="_ETM_Q33_401849"/>
      <w:bookmarkEnd w:id="10026"/>
      <w:r>
        <w:rPr>
          <w:rtl/>
        </w:rPr>
        <w:t xml:space="preserve">יותר </w:t>
      </w:r>
      <w:bookmarkStart w:id="10027" w:name="_ETM_Q33_402449"/>
      <w:bookmarkEnd w:id="10027"/>
      <w:r>
        <w:rPr>
          <w:rtl/>
        </w:rPr>
        <w:t>מזה</w:t>
      </w:r>
      <w:r w:rsidR="0091601A">
        <w:rPr>
          <w:rFonts w:hint="cs"/>
          <w:rtl/>
        </w:rPr>
        <w:t>,</w:t>
      </w:r>
      <w:r>
        <w:rPr>
          <w:rtl/>
        </w:rPr>
        <w:t xml:space="preserve"> </w:t>
      </w:r>
      <w:bookmarkStart w:id="10028" w:name="_ETM_Q33_403400"/>
      <w:bookmarkEnd w:id="10028"/>
      <w:r>
        <w:rPr>
          <w:rtl/>
        </w:rPr>
        <w:t xml:space="preserve">יש </w:t>
      </w:r>
      <w:bookmarkStart w:id="10029" w:name="_ETM_Q33_403729"/>
      <w:bookmarkEnd w:id="10029"/>
      <w:r>
        <w:rPr>
          <w:rtl/>
        </w:rPr>
        <w:t xml:space="preserve">פה </w:t>
      </w:r>
      <w:bookmarkStart w:id="10030" w:name="_ETM_Q33_403909"/>
      <w:bookmarkEnd w:id="10030"/>
      <w:r>
        <w:rPr>
          <w:rtl/>
        </w:rPr>
        <w:t xml:space="preserve">חוקים </w:t>
      </w:r>
      <w:bookmarkStart w:id="10031" w:name="_ETM_Q33_404329"/>
      <w:bookmarkEnd w:id="10031"/>
      <w:r>
        <w:rPr>
          <w:rtl/>
        </w:rPr>
        <w:t xml:space="preserve">של </w:t>
      </w:r>
      <w:bookmarkStart w:id="10032" w:name="_ETM_Q33_404569"/>
      <w:bookmarkEnd w:id="10032"/>
      <w:r>
        <w:rPr>
          <w:rtl/>
        </w:rPr>
        <w:t xml:space="preserve">הקואליציה </w:t>
      </w:r>
      <w:bookmarkStart w:id="10033" w:name="_ETM_Q33_405769"/>
      <w:bookmarkEnd w:id="10033"/>
      <w:r>
        <w:rPr>
          <w:rtl/>
        </w:rPr>
        <w:t>שעוסקי</w:t>
      </w:r>
      <w:bookmarkStart w:id="10034" w:name="_ETM_Q33_406284"/>
      <w:bookmarkEnd w:id="10034"/>
      <w:r>
        <w:rPr>
          <w:rtl/>
        </w:rPr>
        <w:t xml:space="preserve">ם </w:t>
      </w:r>
      <w:bookmarkStart w:id="10035" w:name="_ETM_Q33_406309"/>
      <w:bookmarkEnd w:id="10035"/>
      <w:r>
        <w:rPr>
          <w:rtl/>
        </w:rPr>
        <w:t xml:space="preserve">במורים </w:t>
      </w:r>
      <w:bookmarkStart w:id="10036" w:name="_ETM_Q33_406879"/>
      <w:bookmarkEnd w:id="10036"/>
      <w:r>
        <w:rPr>
          <w:rtl/>
        </w:rPr>
        <w:t xml:space="preserve">תומכי </w:t>
      </w:r>
      <w:bookmarkStart w:id="10037" w:name="_ETM_Q33_407269"/>
      <w:bookmarkEnd w:id="10037"/>
      <w:r>
        <w:rPr>
          <w:rtl/>
        </w:rPr>
        <w:t>טרור</w:t>
      </w:r>
      <w:r>
        <w:rPr>
          <w:rFonts w:hint="cs"/>
          <w:rtl/>
        </w:rPr>
        <w:t>,</w:t>
      </w:r>
      <w:r>
        <w:rPr>
          <w:rtl/>
        </w:rPr>
        <w:t xml:space="preserve"> </w:t>
      </w:r>
      <w:bookmarkStart w:id="10038" w:name="_ETM_Q33_408290"/>
      <w:bookmarkEnd w:id="10038"/>
      <w:r>
        <w:rPr>
          <w:rtl/>
        </w:rPr>
        <w:t xml:space="preserve">במניעת </w:t>
      </w:r>
      <w:bookmarkStart w:id="10039" w:name="_ETM_Q33_408949"/>
      <w:bookmarkEnd w:id="10039"/>
      <w:r>
        <w:rPr>
          <w:rtl/>
        </w:rPr>
        <w:t xml:space="preserve">התמודדות </w:t>
      </w:r>
      <w:bookmarkStart w:id="10040" w:name="_ETM_Q33_409669"/>
      <w:bookmarkEnd w:id="10040"/>
      <w:r>
        <w:rPr>
          <w:rFonts w:hint="cs"/>
          <w:rtl/>
        </w:rPr>
        <w:t>ב</w:t>
      </w:r>
      <w:r>
        <w:rPr>
          <w:rtl/>
        </w:rPr>
        <w:t>מפלג</w:t>
      </w:r>
      <w:r>
        <w:rPr>
          <w:rFonts w:hint="cs"/>
          <w:rtl/>
        </w:rPr>
        <w:t>ות,</w:t>
      </w:r>
      <w:bookmarkStart w:id="10041" w:name="_ETM_Q33_411754"/>
      <w:bookmarkEnd w:id="10041"/>
      <w:r>
        <w:rPr>
          <w:rtl/>
        </w:rPr>
        <w:t xml:space="preserve"> </w:t>
      </w:r>
      <w:bookmarkStart w:id="10042" w:name="_ETM_Q33_411280"/>
      <w:bookmarkEnd w:id="10042"/>
      <w:r>
        <w:rPr>
          <w:rtl/>
        </w:rPr>
        <w:t xml:space="preserve">טלי </w:t>
      </w:r>
      <w:bookmarkStart w:id="10043" w:name="_ETM_Q33_411610"/>
      <w:bookmarkStart w:id="10044" w:name="_ETM_Q33_411640"/>
      <w:bookmarkEnd w:id="10043"/>
      <w:bookmarkEnd w:id="10044"/>
      <w:r>
        <w:rPr>
          <w:rtl/>
        </w:rPr>
        <w:t xml:space="preserve">צועקת </w:t>
      </w:r>
      <w:bookmarkStart w:id="10045" w:name="_ETM_Q33_412060"/>
      <w:bookmarkEnd w:id="10045"/>
      <w:r>
        <w:rPr>
          <w:rtl/>
        </w:rPr>
        <w:t xml:space="preserve">פה </w:t>
      </w:r>
      <w:bookmarkStart w:id="10046" w:name="_ETM_Q33_412209"/>
      <w:bookmarkEnd w:id="10046"/>
      <w:r>
        <w:rPr>
          <w:rtl/>
        </w:rPr>
        <w:t xml:space="preserve">כל </w:t>
      </w:r>
      <w:bookmarkStart w:id="10047" w:name="_ETM_Q33_412420"/>
      <w:bookmarkEnd w:id="10047"/>
      <w:r>
        <w:rPr>
          <w:rtl/>
        </w:rPr>
        <w:t>יומיים</w:t>
      </w:r>
      <w:r>
        <w:rPr>
          <w:rFonts w:hint="cs"/>
          <w:rtl/>
        </w:rPr>
        <w:t xml:space="preserve"> על איזה</w:t>
      </w:r>
      <w:bookmarkStart w:id="10048" w:name="_ETM_Q33_413319"/>
      <w:bookmarkStart w:id="10049" w:name="_ETM_Q33_413500"/>
      <w:bookmarkEnd w:id="10048"/>
      <w:bookmarkEnd w:id="10049"/>
      <w:r>
        <w:rPr>
          <w:rFonts w:hint="cs"/>
          <w:rtl/>
        </w:rPr>
        <w:t xml:space="preserve"> </w:t>
      </w:r>
      <w:bookmarkStart w:id="10050" w:name="_ETM_Q33_414055"/>
      <w:bookmarkEnd w:id="10050"/>
      <w:r>
        <w:rPr>
          <w:rtl/>
        </w:rPr>
        <w:t xml:space="preserve">חבר </w:t>
      </w:r>
      <w:bookmarkStart w:id="10051" w:name="_ETM_Q33_413860"/>
      <w:bookmarkEnd w:id="10051"/>
      <w:r>
        <w:rPr>
          <w:rtl/>
        </w:rPr>
        <w:t xml:space="preserve">כנסת </w:t>
      </w:r>
      <w:bookmarkStart w:id="10052" w:name="_ETM_Q33_414550"/>
      <w:bookmarkEnd w:id="10052"/>
      <w:r>
        <w:rPr>
          <w:rtl/>
        </w:rPr>
        <w:t xml:space="preserve">שלא </w:t>
      </w:r>
      <w:bookmarkStart w:id="10053" w:name="_ETM_Q33_415030"/>
      <w:bookmarkEnd w:id="10053"/>
      <w:r>
        <w:rPr>
          <w:rFonts w:hint="cs"/>
          <w:rtl/>
        </w:rPr>
        <w:t>הו</w:t>
      </w:r>
      <w:r>
        <w:rPr>
          <w:rtl/>
        </w:rPr>
        <w:t>ר</w:t>
      </w:r>
      <w:r>
        <w:rPr>
          <w:rFonts w:hint="cs"/>
          <w:rtl/>
        </w:rPr>
        <w:t>שע</w:t>
      </w:r>
      <w:r>
        <w:rPr>
          <w:rtl/>
        </w:rPr>
        <w:t xml:space="preserve"> </w:t>
      </w:r>
      <w:bookmarkStart w:id="10054" w:name="_ETM_Q33_415390"/>
      <w:bookmarkEnd w:id="10054"/>
      <w:r>
        <w:rPr>
          <w:rtl/>
        </w:rPr>
        <w:t xml:space="preserve">בטרור </w:t>
      </w:r>
      <w:bookmarkStart w:id="10055" w:name="_ETM_Q33_416110"/>
      <w:bookmarkEnd w:id="10055"/>
      <w:r>
        <w:rPr>
          <w:rtl/>
        </w:rPr>
        <w:t xml:space="preserve">שהוא </w:t>
      </w:r>
      <w:bookmarkStart w:id="10056" w:name="_ETM_Q33_416349"/>
      <w:bookmarkEnd w:id="10056"/>
      <w:r>
        <w:rPr>
          <w:rtl/>
        </w:rPr>
        <w:t xml:space="preserve">תומך </w:t>
      </w:r>
      <w:bookmarkStart w:id="10057" w:name="_ETM_Q33_416739"/>
      <w:bookmarkEnd w:id="10057"/>
      <w:r>
        <w:rPr>
          <w:rtl/>
        </w:rPr>
        <w:t>טרור</w:t>
      </w:r>
      <w:r>
        <w:rPr>
          <w:rFonts w:hint="cs"/>
          <w:rtl/>
        </w:rPr>
        <w:t>.</w:t>
      </w:r>
      <w:bookmarkStart w:id="10058" w:name="_ETM_Q33_417015"/>
      <w:bookmarkEnd w:id="10058"/>
      <w:r>
        <w:rPr>
          <w:rtl/>
        </w:rPr>
        <w:t xml:space="preserve"> </w:t>
      </w:r>
      <w:bookmarkStart w:id="10059" w:name="_ETM_Q33_417400"/>
      <w:bookmarkEnd w:id="10059"/>
      <w:r>
        <w:rPr>
          <w:rtl/>
        </w:rPr>
        <w:t xml:space="preserve">אפילו </w:t>
      </w:r>
      <w:bookmarkStart w:id="10060" w:name="_ETM_Q33_417730"/>
      <w:bookmarkEnd w:id="10060"/>
      <w:r>
        <w:rPr>
          <w:rtl/>
        </w:rPr>
        <w:t xml:space="preserve">היה </w:t>
      </w:r>
      <w:bookmarkStart w:id="10061" w:name="_ETM_Q33_417879"/>
      <w:bookmarkEnd w:id="10061"/>
      <w:r>
        <w:rPr>
          <w:rFonts w:hint="cs"/>
          <w:rtl/>
        </w:rPr>
        <w:t xml:space="preserve">לה </w:t>
      </w:r>
      <w:r>
        <w:rPr>
          <w:rtl/>
        </w:rPr>
        <w:t>שיר</w:t>
      </w:r>
      <w:r>
        <w:rPr>
          <w:rFonts w:hint="cs"/>
          <w:rtl/>
        </w:rPr>
        <w:t>:</w:t>
      </w:r>
      <w:r>
        <w:rPr>
          <w:rtl/>
        </w:rPr>
        <w:t xml:space="preserve"> </w:t>
      </w:r>
      <w:bookmarkStart w:id="10062" w:name="_ETM_Q33_418870"/>
      <w:bookmarkEnd w:id="10062"/>
      <w:r>
        <w:rPr>
          <w:rtl/>
        </w:rPr>
        <w:t>לה</w:t>
      </w:r>
      <w:r>
        <w:rPr>
          <w:rFonts w:hint="cs"/>
          <w:rtl/>
        </w:rPr>
        <w:t>,</w:t>
      </w:r>
      <w:r>
        <w:rPr>
          <w:rtl/>
        </w:rPr>
        <w:t xml:space="preserve"> </w:t>
      </w:r>
      <w:bookmarkStart w:id="10063" w:name="_ETM_Q33_419019"/>
      <w:bookmarkEnd w:id="10063"/>
      <w:r>
        <w:rPr>
          <w:rtl/>
        </w:rPr>
        <w:t>לה</w:t>
      </w:r>
      <w:r>
        <w:rPr>
          <w:rFonts w:hint="cs"/>
          <w:rtl/>
        </w:rPr>
        <w:t>,</w:t>
      </w:r>
      <w:r>
        <w:rPr>
          <w:rtl/>
        </w:rPr>
        <w:t xml:space="preserve"> </w:t>
      </w:r>
      <w:bookmarkStart w:id="10064" w:name="_ETM_Q33_419140"/>
      <w:bookmarkEnd w:id="10064"/>
      <w:r>
        <w:rPr>
          <w:rtl/>
        </w:rPr>
        <w:t>לה</w:t>
      </w:r>
      <w:r>
        <w:rPr>
          <w:rFonts w:hint="cs"/>
          <w:rtl/>
        </w:rPr>
        <w:t>,</w:t>
      </w:r>
      <w:r>
        <w:rPr>
          <w:rtl/>
        </w:rPr>
        <w:t xml:space="preserve"> </w:t>
      </w:r>
      <w:bookmarkStart w:id="10065" w:name="_ETM_Q33_419290"/>
      <w:bookmarkEnd w:id="10065"/>
      <w:r>
        <w:rPr>
          <w:rtl/>
        </w:rPr>
        <w:t>לה</w:t>
      </w:r>
      <w:r>
        <w:rPr>
          <w:rFonts w:hint="cs"/>
          <w:rtl/>
        </w:rPr>
        <w:t>,</w:t>
      </w:r>
      <w:bookmarkStart w:id="10066" w:name="_ETM_Q33_419665"/>
      <w:bookmarkEnd w:id="10066"/>
      <w:r>
        <w:rPr>
          <w:rtl/>
        </w:rPr>
        <w:t xml:space="preserve"> </w:t>
      </w:r>
      <w:bookmarkStart w:id="10067" w:name="_ETM_Q33_419709"/>
      <w:bookmarkEnd w:id="10067"/>
      <w:r>
        <w:rPr>
          <w:rtl/>
        </w:rPr>
        <w:t xml:space="preserve">אתם </w:t>
      </w:r>
      <w:bookmarkStart w:id="10068" w:name="_ETM_Q33_420040"/>
      <w:bookmarkEnd w:id="10068"/>
      <w:r>
        <w:rPr>
          <w:rtl/>
        </w:rPr>
        <w:t xml:space="preserve">תומכי </w:t>
      </w:r>
      <w:bookmarkStart w:id="10069" w:name="_ETM_Q33_420400"/>
      <w:bookmarkEnd w:id="10069"/>
      <w:r>
        <w:rPr>
          <w:rtl/>
        </w:rPr>
        <w:t>טרור</w:t>
      </w:r>
      <w:r>
        <w:rPr>
          <w:rFonts w:hint="cs"/>
          <w:rtl/>
        </w:rPr>
        <w:t>.</w:t>
      </w:r>
      <w:r>
        <w:rPr>
          <w:rtl/>
        </w:rPr>
        <w:t xml:space="preserve"> </w:t>
      </w:r>
      <w:bookmarkStart w:id="10070" w:name="_ETM_Q33_421420"/>
      <w:bookmarkEnd w:id="10070"/>
      <w:r>
        <w:rPr>
          <w:rtl/>
        </w:rPr>
        <w:t xml:space="preserve">על </w:t>
      </w:r>
      <w:bookmarkStart w:id="10071" w:name="_ETM_Q33_421569"/>
      <w:bookmarkEnd w:id="10071"/>
      <w:r>
        <w:rPr>
          <w:rtl/>
        </w:rPr>
        <w:t xml:space="preserve">סמך </w:t>
      </w:r>
      <w:bookmarkStart w:id="10072" w:name="_ETM_Q33_421959"/>
      <w:bookmarkEnd w:id="10072"/>
      <w:r>
        <w:rPr>
          <w:rtl/>
        </w:rPr>
        <w:t>מה</w:t>
      </w:r>
      <w:r>
        <w:rPr>
          <w:rFonts w:hint="cs"/>
          <w:rtl/>
        </w:rPr>
        <w:t>?</w:t>
      </w:r>
      <w:r w:rsidR="0091601A">
        <w:rPr>
          <w:rFonts w:hint="cs"/>
          <w:rtl/>
        </w:rPr>
        <w:t xml:space="preserve"> </w:t>
      </w:r>
      <w:bookmarkStart w:id="10073" w:name="_ETM_Q33_422530"/>
      <w:bookmarkEnd w:id="10073"/>
      <w:r>
        <w:rPr>
          <w:rtl/>
        </w:rPr>
        <w:t xml:space="preserve">אבל </w:t>
      </w:r>
      <w:bookmarkStart w:id="10074" w:name="_ETM_Q33_422920"/>
      <w:bookmarkEnd w:id="10074"/>
      <w:r>
        <w:rPr>
          <w:rtl/>
        </w:rPr>
        <w:t xml:space="preserve">יש </w:t>
      </w:r>
      <w:bookmarkStart w:id="10075" w:name="_ETM_Q33_423130"/>
      <w:bookmarkEnd w:id="10075"/>
      <w:r>
        <w:rPr>
          <w:rtl/>
        </w:rPr>
        <w:t xml:space="preserve">בכנסת </w:t>
      </w:r>
      <w:bookmarkStart w:id="10076" w:name="_ETM_Q33_423790"/>
      <w:bookmarkEnd w:id="10076"/>
      <w:r>
        <w:rPr>
          <w:rtl/>
        </w:rPr>
        <w:t xml:space="preserve">אדם </w:t>
      </w:r>
      <w:bookmarkStart w:id="10077" w:name="_ETM_Q33_424120"/>
      <w:bookmarkEnd w:id="10077"/>
      <w:r>
        <w:rPr>
          <w:rFonts w:hint="cs"/>
          <w:rtl/>
        </w:rPr>
        <w:t>אחד</w:t>
      </w:r>
      <w:bookmarkStart w:id="10078" w:name="_ETM_Q33_426335"/>
      <w:bookmarkEnd w:id="10078"/>
      <w:r>
        <w:rPr>
          <w:rtl/>
        </w:rPr>
        <w:t xml:space="preserve"> </w:t>
      </w:r>
      <w:bookmarkStart w:id="10079" w:name="_ETM_Q33_425020"/>
      <w:bookmarkEnd w:id="10079"/>
      <w:r>
        <w:rPr>
          <w:rtl/>
        </w:rPr>
        <w:t xml:space="preserve">שהורשע </w:t>
      </w:r>
      <w:bookmarkStart w:id="10080" w:name="_ETM_Q33_425620"/>
      <w:bookmarkEnd w:id="10080"/>
      <w:r>
        <w:rPr>
          <w:rtl/>
        </w:rPr>
        <w:t xml:space="preserve">בתמיכה </w:t>
      </w:r>
      <w:bookmarkStart w:id="10081" w:name="_ETM_Q33_426160"/>
      <w:bookmarkEnd w:id="10081"/>
      <w:r>
        <w:rPr>
          <w:rtl/>
        </w:rPr>
        <w:t>בטרור</w:t>
      </w:r>
      <w:r>
        <w:rPr>
          <w:rFonts w:hint="cs"/>
          <w:rtl/>
        </w:rPr>
        <w:t>.</w:t>
      </w:r>
      <w:r>
        <w:rPr>
          <w:rtl/>
        </w:rPr>
        <w:t xml:space="preserve"> </w:t>
      </w:r>
      <w:bookmarkStart w:id="10082" w:name="_ETM_Q33_426910"/>
      <w:bookmarkEnd w:id="10082"/>
      <w:r>
        <w:rPr>
          <w:rtl/>
        </w:rPr>
        <w:t>נכון</w:t>
      </w:r>
      <w:bookmarkStart w:id="10083" w:name="_ETM_Q33_430585"/>
      <w:bookmarkEnd w:id="10083"/>
      <w:r>
        <w:rPr>
          <w:rFonts w:hint="cs"/>
          <w:rtl/>
        </w:rPr>
        <w:t>,</w:t>
      </w:r>
      <w:r>
        <w:rPr>
          <w:rtl/>
        </w:rPr>
        <w:t xml:space="preserve"> </w:t>
      </w:r>
      <w:bookmarkStart w:id="10084" w:name="_ETM_Q33_428180"/>
      <w:bookmarkEnd w:id="10084"/>
      <w:r>
        <w:rPr>
          <w:rtl/>
        </w:rPr>
        <w:t xml:space="preserve">רוב </w:t>
      </w:r>
      <w:bookmarkStart w:id="10085" w:name="_ETM_Q33_428779"/>
      <w:bookmarkEnd w:id="10085"/>
      <w:r>
        <w:rPr>
          <w:rtl/>
        </w:rPr>
        <w:t xml:space="preserve">התומכים </w:t>
      </w:r>
      <w:bookmarkStart w:id="10086" w:name="_ETM_Q33_429260"/>
      <w:bookmarkEnd w:id="10086"/>
      <w:r>
        <w:rPr>
          <w:rtl/>
        </w:rPr>
        <w:t>ב</w:t>
      </w:r>
      <w:r>
        <w:rPr>
          <w:rFonts w:hint="cs"/>
          <w:rtl/>
        </w:rPr>
        <w:t>טר</w:t>
      </w:r>
      <w:r>
        <w:rPr>
          <w:rtl/>
        </w:rPr>
        <w:t xml:space="preserve">ור </w:t>
      </w:r>
      <w:bookmarkStart w:id="10087" w:name="_ETM_Q33_429739"/>
      <w:bookmarkEnd w:id="10087"/>
      <w:r>
        <w:rPr>
          <w:rtl/>
        </w:rPr>
        <w:t>בישראל</w:t>
      </w:r>
      <w:r>
        <w:rPr>
          <w:rFonts w:hint="cs"/>
          <w:rtl/>
        </w:rPr>
        <w:t>,</w:t>
      </w:r>
      <w:r>
        <w:rPr>
          <w:rtl/>
        </w:rPr>
        <w:t xml:space="preserve"> </w:t>
      </w:r>
      <w:bookmarkStart w:id="10088" w:name="_ETM_Q33_430730"/>
      <w:bookmarkEnd w:id="10088"/>
      <w:r>
        <w:rPr>
          <w:rtl/>
        </w:rPr>
        <w:t xml:space="preserve">כמו </w:t>
      </w:r>
      <w:bookmarkStart w:id="10089" w:name="_ETM_Q33_430999"/>
      <w:bookmarkEnd w:id="10089"/>
      <w:r>
        <w:rPr>
          <w:rtl/>
        </w:rPr>
        <w:t xml:space="preserve">גם </w:t>
      </w:r>
      <w:bookmarkStart w:id="10090" w:name="_ETM_Q33_431180"/>
      <w:bookmarkEnd w:id="10090"/>
      <w:r>
        <w:rPr>
          <w:rtl/>
        </w:rPr>
        <w:t xml:space="preserve">רב </w:t>
      </w:r>
      <w:bookmarkStart w:id="10091" w:name="_ETM_Q33_431419"/>
      <w:bookmarkEnd w:id="10091"/>
      <w:r>
        <w:rPr>
          <w:rtl/>
        </w:rPr>
        <w:t>הטרוריסטים</w:t>
      </w:r>
      <w:r>
        <w:rPr>
          <w:rFonts w:hint="cs"/>
          <w:rtl/>
        </w:rPr>
        <w:t>,</w:t>
      </w:r>
      <w:r>
        <w:rPr>
          <w:rtl/>
        </w:rPr>
        <w:t xml:space="preserve"> </w:t>
      </w:r>
      <w:bookmarkStart w:id="10092" w:name="_ETM_Q33_432620"/>
      <w:bookmarkEnd w:id="10092"/>
      <w:r>
        <w:rPr>
          <w:rtl/>
        </w:rPr>
        <w:t xml:space="preserve">הם </w:t>
      </w:r>
      <w:bookmarkStart w:id="10093" w:name="_ETM_Q33_432769"/>
      <w:bookmarkEnd w:id="10093"/>
      <w:r>
        <w:rPr>
          <w:rFonts w:hint="cs"/>
          <w:rtl/>
        </w:rPr>
        <w:t xml:space="preserve">של </w:t>
      </w:r>
      <w:r>
        <w:rPr>
          <w:rtl/>
        </w:rPr>
        <w:t xml:space="preserve">טרור </w:t>
      </w:r>
      <w:bookmarkStart w:id="10094" w:name="_ETM_Q33_433129"/>
      <w:bookmarkEnd w:id="10094"/>
      <w:r>
        <w:rPr>
          <w:rtl/>
        </w:rPr>
        <w:t>אסלאמי</w:t>
      </w:r>
      <w:r>
        <w:rPr>
          <w:rFonts w:hint="cs"/>
          <w:rtl/>
        </w:rPr>
        <w:t xml:space="preserve"> </w:t>
      </w:r>
      <w:r>
        <w:rPr>
          <w:rFonts w:hint="eastAsia"/>
          <w:rtl/>
        </w:rPr>
        <w:t>–</w:t>
      </w:r>
      <w:bookmarkStart w:id="10095" w:name="_ETM_Q33_434015"/>
      <w:bookmarkEnd w:id="10095"/>
      <w:r>
        <w:rPr>
          <w:rtl/>
        </w:rPr>
        <w:t xml:space="preserve"> </w:t>
      </w:r>
      <w:bookmarkStart w:id="10096" w:name="_ETM_Q33_433999"/>
      <w:bookmarkEnd w:id="10096"/>
      <w:r>
        <w:rPr>
          <w:rtl/>
        </w:rPr>
        <w:t>99%</w:t>
      </w:r>
      <w:r>
        <w:rPr>
          <w:rFonts w:hint="cs"/>
          <w:rtl/>
        </w:rPr>
        <w:t>,</w:t>
      </w:r>
      <w:bookmarkStart w:id="10097" w:name="_ETM_Q33_435799"/>
      <w:bookmarkStart w:id="10098" w:name="_ETM_Q33_435909"/>
      <w:bookmarkEnd w:id="10097"/>
      <w:bookmarkEnd w:id="10098"/>
      <w:r>
        <w:rPr>
          <w:rFonts w:hint="cs"/>
          <w:rtl/>
        </w:rPr>
        <w:t xml:space="preserve"> ול</w:t>
      </w:r>
      <w:bookmarkStart w:id="10099" w:name="_ETM_Q33_437765"/>
      <w:bookmarkEnd w:id="10099"/>
      <w:r>
        <w:rPr>
          <w:rtl/>
        </w:rPr>
        <w:t xml:space="preserve">כן </w:t>
      </w:r>
      <w:bookmarkStart w:id="10100" w:name="_ETM_Q33_436060"/>
      <w:bookmarkEnd w:id="10100"/>
      <w:r>
        <w:rPr>
          <w:rtl/>
        </w:rPr>
        <w:t xml:space="preserve">אנחנו </w:t>
      </w:r>
      <w:bookmarkStart w:id="10101" w:name="_ETM_Q33_436419"/>
      <w:bookmarkEnd w:id="10101"/>
      <w:r>
        <w:rPr>
          <w:rtl/>
        </w:rPr>
        <w:t xml:space="preserve">נלחמים </w:t>
      </w:r>
      <w:bookmarkStart w:id="10102" w:name="_ETM_Q33_436990"/>
      <w:bookmarkEnd w:id="10102"/>
      <w:r>
        <w:rPr>
          <w:rtl/>
        </w:rPr>
        <w:t>בו</w:t>
      </w:r>
      <w:r>
        <w:rPr>
          <w:rFonts w:hint="cs"/>
          <w:rtl/>
        </w:rPr>
        <w:t>,</w:t>
      </w:r>
      <w:r>
        <w:rPr>
          <w:rtl/>
        </w:rPr>
        <w:t xml:space="preserve"> </w:t>
      </w:r>
      <w:bookmarkStart w:id="10103" w:name="_ETM_Q33_437620"/>
      <w:bookmarkEnd w:id="10103"/>
      <w:r>
        <w:rPr>
          <w:rtl/>
        </w:rPr>
        <w:t xml:space="preserve">ולכן </w:t>
      </w:r>
      <w:bookmarkStart w:id="10104" w:name="_ETM_Q33_438069"/>
      <w:bookmarkEnd w:id="10104"/>
      <w:r>
        <w:rPr>
          <w:rtl/>
        </w:rPr>
        <w:t xml:space="preserve">אנחנו </w:t>
      </w:r>
      <w:bookmarkStart w:id="10105" w:name="_ETM_Q33_438970"/>
      <w:bookmarkEnd w:id="10105"/>
      <w:r>
        <w:rPr>
          <w:rtl/>
        </w:rPr>
        <w:t xml:space="preserve">נלחמים </w:t>
      </w:r>
      <w:bookmarkStart w:id="10106" w:name="_ETM_Q33_439509"/>
      <w:bookmarkEnd w:id="10106"/>
      <w:r>
        <w:rPr>
          <w:rtl/>
        </w:rPr>
        <w:t xml:space="preserve">באלה </w:t>
      </w:r>
      <w:bookmarkStart w:id="10107" w:name="_ETM_Q33_439779"/>
      <w:bookmarkEnd w:id="10107"/>
      <w:r>
        <w:rPr>
          <w:rtl/>
        </w:rPr>
        <w:t xml:space="preserve">שמשתמטים </w:t>
      </w:r>
      <w:bookmarkStart w:id="10108" w:name="_ETM_Q33_440529"/>
      <w:bookmarkEnd w:id="10108"/>
      <w:r>
        <w:rPr>
          <w:rtl/>
        </w:rPr>
        <w:t>ממנו</w:t>
      </w:r>
      <w:r>
        <w:rPr>
          <w:rFonts w:hint="cs"/>
          <w:rtl/>
        </w:rPr>
        <w:t>.</w:t>
      </w:r>
      <w:r>
        <w:rPr>
          <w:rtl/>
        </w:rPr>
        <w:t xml:space="preserve"> </w:t>
      </w:r>
      <w:bookmarkStart w:id="10109" w:name="_ETM_Q33_441339"/>
      <w:bookmarkEnd w:id="10109"/>
      <w:r>
        <w:rPr>
          <w:rtl/>
        </w:rPr>
        <w:t xml:space="preserve">אבל </w:t>
      </w:r>
      <w:bookmarkStart w:id="10110" w:name="_ETM_Q33_442300"/>
      <w:bookmarkEnd w:id="10110"/>
      <w:r>
        <w:rPr>
          <w:rtl/>
        </w:rPr>
        <w:t xml:space="preserve">יש </w:t>
      </w:r>
      <w:bookmarkStart w:id="10111" w:name="_ETM_Q33_442750"/>
      <w:bookmarkEnd w:id="10111"/>
      <w:r>
        <w:rPr>
          <w:rtl/>
        </w:rPr>
        <w:t xml:space="preserve">פה </w:t>
      </w:r>
      <w:bookmarkStart w:id="10112" w:name="_ETM_Q33_442930"/>
      <w:bookmarkEnd w:id="10112"/>
      <w:r>
        <w:rPr>
          <w:rtl/>
        </w:rPr>
        <w:t xml:space="preserve">ושם </w:t>
      </w:r>
      <w:bookmarkStart w:id="10113" w:name="_ETM_Q33_443319"/>
      <w:bookmarkEnd w:id="10113"/>
      <w:r>
        <w:rPr>
          <w:rtl/>
        </w:rPr>
        <w:t xml:space="preserve">בישראל </w:t>
      </w:r>
      <w:bookmarkStart w:id="10114" w:name="_ETM_Q33_443919"/>
      <w:bookmarkEnd w:id="10114"/>
      <w:r>
        <w:rPr>
          <w:rFonts w:hint="cs"/>
          <w:rtl/>
        </w:rPr>
        <w:t>1%,</w:t>
      </w:r>
      <w:bookmarkStart w:id="10115" w:name="_ETM_Q33_444735"/>
      <w:bookmarkEnd w:id="10115"/>
      <w:r>
        <w:rPr>
          <w:rtl/>
        </w:rPr>
        <w:t xml:space="preserve"> </w:t>
      </w:r>
      <w:bookmarkStart w:id="10116" w:name="_ETM_Q33_444520"/>
      <w:bookmarkEnd w:id="10116"/>
      <w:r>
        <w:rPr>
          <w:rtl/>
        </w:rPr>
        <w:t xml:space="preserve">אולי </w:t>
      </w:r>
      <w:bookmarkStart w:id="10117" w:name="_ETM_Q33_444759"/>
      <w:bookmarkEnd w:id="10117"/>
      <w:r>
        <w:rPr>
          <w:rtl/>
        </w:rPr>
        <w:t>פחות</w:t>
      </w:r>
      <w:r>
        <w:rPr>
          <w:rFonts w:hint="cs"/>
          <w:rtl/>
        </w:rPr>
        <w:t>,</w:t>
      </w:r>
      <w:r>
        <w:rPr>
          <w:rtl/>
        </w:rPr>
        <w:t xml:space="preserve"> </w:t>
      </w:r>
      <w:bookmarkStart w:id="10118" w:name="_ETM_Q33_445540"/>
      <w:bookmarkEnd w:id="10118"/>
      <w:r>
        <w:rPr>
          <w:rtl/>
        </w:rPr>
        <w:t xml:space="preserve">גם </w:t>
      </w:r>
      <w:bookmarkStart w:id="10119" w:name="_ETM_Q33_445839"/>
      <w:bookmarkEnd w:id="10119"/>
      <w:r>
        <w:rPr>
          <w:rtl/>
        </w:rPr>
        <w:t xml:space="preserve">יהודים </w:t>
      </w:r>
      <w:bookmarkStart w:id="10120" w:name="_ETM_Q33_446260"/>
      <w:bookmarkEnd w:id="10120"/>
      <w:r>
        <w:rPr>
          <w:rtl/>
        </w:rPr>
        <w:t xml:space="preserve">שעושים </w:t>
      </w:r>
      <w:bookmarkStart w:id="10121" w:name="_ETM_Q33_446710"/>
      <w:bookmarkEnd w:id="10121"/>
      <w:r>
        <w:rPr>
          <w:rtl/>
        </w:rPr>
        <w:t>טרור</w:t>
      </w:r>
      <w:r>
        <w:rPr>
          <w:rFonts w:hint="cs"/>
          <w:rtl/>
        </w:rPr>
        <w:t xml:space="preserve"> או</w:t>
      </w:r>
      <w:r>
        <w:rPr>
          <w:rtl/>
        </w:rPr>
        <w:t xml:space="preserve"> </w:t>
      </w:r>
      <w:bookmarkStart w:id="10122" w:name="_ETM_Q33_447190"/>
      <w:bookmarkEnd w:id="10122"/>
      <w:r>
        <w:rPr>
          <w:rtl/>
        </w:rPr>
        <w:t xml:space="preserve">תומכים </w:t>
      </w:r>
      <w:bookmarkStart w:id="10123" w:name="_ETM_Q33_447550"/>
      <w:bookmarkEnd w:id="10123"/>
      <w:r>
        <w:rPr>
          <w:rtl/>
        </w:rPr>
        <w:t>בטרור</w:t>
      </w:r>
      <w:r>
        <w:rPr>
          <w:rFonts w:hint="cs"/>
          <w:rtl/>
        </w:rPr>
        <w:t>.</w:t>
      </w:r>
      <w:bookmarkEnd w:id="9852"/>
      <w:r>
        <w:rPr>
          <w:rtl/>
        </w:rPr>
        <w:t xml:space="preserve"> </w:t>
      </w:r>
      <w:bookmarkStart w:id="10124" w:name="_ETM_Q33_448450"/>
      <w:bookmarkEnd w:id="10124"/>
      <w:r>
        <w:rPr>
          <w:rtl/>
        </w:rPr>
        <w:t xml:space="preserve">אז </w:t>
      </w:r>
      <w:bookmarkStart w:id="10125" w:name="_ETM_Q33_448750"/>
      <w:bookmarkEnd w:id="10125"/>
      <w:r>
        <w:rPr>
          <w:rtl/>
        </w:rPr>
        <w:t xml:space="preserve">תבואו </w:t>
      </w:r>
      <w:bookmarkStart w:id="10126" w:name="_ETM_Q33_449140"/>
      <w:bookmarkEnd w:id="10126"/>
      <w:r>
        <w:rPr>
          <w:rtl/>
        </w:rPr>
        <w:t>אלי</w:t>
      </w:r>
      <w:r>
        <w:rPr>
          <w:rFonts w:hint="cs"/>
          <w:rtl/>
        </w:rPr>
        <w:t>י</w:t>
      </w:r>
      <w:r>
        <w:rPr>
          <w:rtl/>
        </w:rPr>
        <w:t xml:space="preserve"> </w:t>
      </w:r>
      <w:bookmarkStart w:id="10127" w:name="_ETM_Q33_449350"/>
      <w:bookmarkEnd w:id="10127"/>
      <w:r>
        <w:rPr>
          <w:rtl/>
        </w:rPr>
        <w:t xml:space="preserve">עם </w:t>
      </w:r>
      <w:bookmarkStart w:id="10128" w:name="_ETM_Q33_449410"/>
      <w:bookmarkEnd w:id="10128"/>
      <w:r>
        <w:rPr>
          <w:rtl/>
        </w:rPr>
        <w:t>סיסמאות</w:t>
      </w:r>
      <w:r w:rsidR="00813E77">
        <w:rPr>
          <w:rFonts w:hint="cs"/>
          <w:rtl/>
        </w:rPr>
        <w:t>,</w:t>
      </w:r>
      <w:r>
        <w:rPr>
          <w:rtl/>
        </w:rPr>
        <w:t xml:space="preserve"> </w:t>
      </w:r>
      <w:bookmarkStart w:id="10129" w:name="_ETM_Q33_450640"/>
      <w:bookmarkEnd w:id="10129"/>
      <w:r>
        <w:rPr>
          <w:rtl/>
        </w:rPr>
        <w:t xml:space="preserve">אבל </w:t>
      </w:r>
      <w:bookmarkStart w:id="10130" w:name="_ETM_Q33_450940"/>
      <w:bookmarkEnd w:id="10130"/>
      <w:r>
        <w:rPr>
          <w:rtl/>
        </w:rPr>
        <w:t>כן</w:t>
      </w:r>
      <w:r>
        <w:rPr>
          <w:rFonts w:hint="cs"/>
          <w:rtl/>
        </w:rPr>
        <w:t>,</w:t>
      </w:r>
      <w:bookmarkStart w:id="10131" w:name="_ETM_Q33_452565"/>
      <w:bookmarkEnd w:id="10131"/>
      <w:r>
        <w:rPr>
          <w:rtl/>
        </w:rPr>
        <w:t xml:space="preserve"> </w:t>
      </w:r>
      <w:bookmarkStart w:id="10132" w:name="_ETM_Q33_451600"/>
      <w:bookmarkEnd w:id="10132"/>
      <w:r>
        <w:rPr>
          <w:rtl/>
        </w:rPr>
        <w:t xml:space="preserve">יש </w:t>
      </w:r>
      <w:bookmarkStart w:id="10133" w:name="_ETM_Q33_451930"/>
      <w:bookmarkEnd w:id="10133"/>
      <w:r>
        <w:rPr>
          <w:rtl/>
        </w:rPr>
        <w:t xml:space="preserve">בישראל </w:t>
      </w:r>
      <w:bookmarkStart w:id="10134" w:name="_ETM_Q33_452500"/>
      <w:bookmarkEnd w:id="10134"/>
      <w:r>
        <w:rPr>
          <w:rtl/>
        </w:rPr>
        <w:t xml:space="preserve">תנועה </w:t>
      </w:r>
      <w:bookmarkStart w:id="10135" w:name="_ETM_Q33_453460"/>
      <w:bookmarkEnd w:id="10135"/>
      <w:r>
        <w:rPr>
          <w:rtl/>
        </w:rPr>
        <w:t xml:space="preserve">שהוצאה </w:t>
      </w:r>
      <w:bookmarkStart w:id="10136" w:name="_ETM_Q33_454029"/>
      <w:bookmarkEnd w:id="10136"/>
      <w:r>
        <w:rPr>
          <w:rtl/>
        </w:rPr>
        <w:t xml:space="preserve">מחוץ </w:t>
      </w:r>
      <w:bookmarkStart w:id="10137" w:name="_ETM_Q33_454480"/>
      <w:bookmarkEnd w:id="10137"/>
      <w:r>
        <w:rPr>
          <w:rtl/>
        </w:rPr>
        <w:t>לחוק</w:t>
      </w:r>
      <w:r w:rsidR="00813E77">
        <w:rPr>
          <w:rFonts w:hint="cs"/>
          <w:rtl/>
        </w:rPr>
        <w:t>,</w:t>
      </w:r>
      <w:r>
        <w:rPr>
          <w:rtl/>
        </w:rPr>
        <w:t xml:space="preserve"> </w:t>
      </w:r>
      <w:bookmarkStart w:id="10138" w:name="_ETM_Q33_455569"/>
      <w:bookmarkEnd w:id="10138"/>
      <w:r>
        <w:rPr>
          <w:rtl/>
        </w:rPr>
        <w:t xml:space="preserve">קוראים </w:t>
      </w:r>
      <w:bookmarkStart w:id="10139" w:name="_ETM_Q33_455900"/>
      <w:bookmarkEnd w:id="10139"/>
      <w:r>
        <w:rPr>
          <w:rtl/>
        </w:rPr>
        <w:t xml:space="preserve">לו </w:t>
      </w:r>
      <w:bookmarkStart w:id="10140" w:name="_ETM_Q33_456020"/>
      <w:bookmarkEnd w:id="10140"/>
      <w:r>
        <w:rPr>
          <w:rtl/>
        </w:rPr>
        <w:t xml:space="preserve">תנועת </w:t>
      </w:r>
      <w:bookmarkStart w:id="10141" w:name="_ETM_Q33_456470"/>
      <w:bookmarkEnd w:id="10141"/>
      <w:r>
        <w:rPr>
          <w:rtl/>
        </w:rPr>
        <w:t>כך</w:t>
      </w:r>
      <w:bookmarkStart w:id="10142" w:name="_ETM_Q33_457155"/>
      <w:bookmarkEnd w:id="10142"/>
      <w:r>
        <w:rPr>
          <w:rFonts w:hint="cs"/>
          <w:rtl/>
        </w:rPr>
        <w:t>;</w:t>
      </w:r>
      <w:r>
        <w:rPr>
          <w:rtl/>
        </w:rPr>
        <w:t xml:space="preserve"> </w:t>
      </w:r>
      <w:bookmarkStart w:id="10143" w:name="_ETM_Q33_457430"/>
      <w:bookmarkEnd w:id="10143"/>
      <w:r>
        <w:rPr>
          <w:rtl/>
        </w:rPr>
        <w:t xml:space="preserve">תנועה </w:t>
      </w:r>
      <w:bookmarkStart w:id="10144" w:name="_ETM_Q33_457729"/>
      <w:bookmarkEnd w:id="10144"/>
      <w:r>
        <w:rPr>
          <w:rtl/>
        </w:rPr>
        <w:t>גזענית</w:t>
      </w:r>
      <w:r>
        <w:rPr>
          <w:rFonts w:hint="cs"/>
          <w:rtl/>
        </w:rPr>
        <w:t>, שונ</w:t>
      </w:r>
      <w:bookmarkStart w:id="10145" w:name="_ETM_Q33_458870"/>
      <w:bookmarkStart w:id="10146" w:name="_ETM_Q33_459139"/>
      <w:bookmarkEnd w:id="10145"/>
      <w:bookmarkEnd w:id="10146"/>
      <w:r>
        <w:rPr>
          <w:rFonts w:hint="cs"/>
          <w:rtl/>
        </w:rPr>
        <w:t>א</w:t>
      </w:r>
      <w:bookmarkStart w:id="10147" w:name="_ETM_Q33_460855"/>
      <w:bookmarkEnd w:id="10147"/>
      <w:r>
        <w:rPr>
          <w:rtl/>
        </w:rPr>
        <w:t xml:space="preserve">ת </w:t>
      </w:r>
      <w:bookmarkStart w:id="10148" w:name="_ETM_Q33_459440"/>
      <w:bookmarkEnd w:id="10148"/>
      <w:r>
        <w:rPr>
          <w:rtl/>
        </w:rPr>
        <w:t>ערבים</w:t>
      </w:r>
      <w:r>
        <w:rPr>
          <w:rFonts w:hint="cs"/>
          <w:rtl/>
        </w:rPr>
        <w:t>,</w:t>
      </w:r>
      <w:r>
        <w:rPr>
          <w:rtl/>
        </w:rPr>
        <w:t xml:space="preserve"> </w:t>
      </w:r>
      <w:bookmarkStart w:id="10149" w:name="_ETM_Q33_460639"/>
      <w:bookmarkEnd w:id="10149"/>
      <w:r>
        <w:rPr>
          <w:rtl/>
        </w:rPr>
        <w:t xml:space="preserve">כולנו </w:t>
      </w:r>
      <w:bookmarkStart w:id="10150" w:name="_ETM_Q33_461029"/>
      <w:bookmarkEnd w:id="10150"/>
      <w:r>
        <w:rPr>
          <w:rtl/>
        </w:rPr>
        <w:t xml:space="preserve">מכירים </w:t>
      </w:r>
      <w:bookmarkStart w:id="10151" w:name="_ETM_Q33_461509"/>
      <w:bookmarkEnd w:id="10151"/>
      <w:r>
        <w:rPr>
          <w:rtl/>
        </w:rPr>
        <w:t>אות</w:t>
      </w:r>
      <w:r>
        <w:rPr>
          <w:rFonts w:hint="cs"/>
          <w:rtl/>
        </w:rPr>
        <w:t>ה</w:t>
      </w:r>
      <w:r w:rsidR="00813E77">
        <w:rPr>
          <w:rFonts w:hint="cs"/>
          <w:rtl/>
        </w:rPr>
        <w:t>,</w:t>
      </w:r>
      <w:r>
        <w:rPr>
          <w:rtl/>
        </w:rPr>
        <w:t xml:space="preserve"> </w:t>
      </w:r>
      <w:bookmarkStart w:id="10152" w:name="_ETM_Q33_461809"/>
      <w:bookmarkEnd w:id="10152"/>
      <w:r>
        <w:rPr>
          <w:rtl/>
        </w:rPr>
        <w:t xml:space="preserve">תנועה </w:t>
      </w:r>
      <w:bookmarkStart w:id="10153" w:name="_ETM_Q33_462110"/>
      <w:bookmarkEnd w:id="10153"/>
      <w:r>
        <w:rPr>
          <w:rtl/>
        </w:rPr>
        <w:t xml:space="preserve">לא </w:t>
      </w:r>
      <w:bookmarkStart w:id="10154" w:name="_ETM_Q33_462289"/>
      <w:bookmarkEnd w:id="10154"/>
      <w:r>
        <w:rPr>
          <w:rtl/>
        </w:rPr>
        <w:t>לגיטימית</w:t>
      </w:r>
      <w:bookmarkStart w:id="10155" w:name="_ETM_Q33_464055"/>
      <w:bookmarkEnd w:id="10155"/>
      <w:r w:rsidR="00813E77">
        <w:rPr>
          <w:rFonts w:hint="cs"/>
          <w:rtl/>
        </w:rPr>
        <w:t>;</w:t>
      </w:r>
      <w:r>
        <w:rPr>
          <w:rtl/>
        </w:rPr>
        <w:t xml:space="preserve"> </w:t>
      </w:r>
      <w:bookmarkStart w:id="10156" w:name="_ETM_Q33_463460"/>
      <w:bookmarkEnd w:id="10156"/>
      <w:r>
        <w:rPr>
          <w:rFonts w:hint="cs"/>
          <w:rtl/>
        </w:rPr>
        <w:t>ת</w:t>
      </w:r>
      <w:r>
        <w:rPr>
          <w:rtl/>
        </w:rPr>
        <w:t xml:space="preserve">נועה </w:t>
      </w:r>
      <w:bookmarkStart w:id="10157" w:name="_ETM_Q33_463879"/>
      <w:bookmarkEnd w:id="10157"/>
      <w:r>
        <w:rPr>
          <w:rtl/>
        </w:rPr>
        <w:t xml:space="preserve">שכשהיה </w:t>
      </w:r>
      <w:bookmarkStart w:id="10158" w:name="_ETM_Q33_464360"/>
      <w:bookmarkEnd w:id="10158"/>
      <w:r>
        <w:rPr>
          <w:rtl/>
        </w:rPr>
        <w:t xml:space="preserve">לה </w:t>
      </w:r>
      <w:bookmarkStart w:id="10159" w:name="_ETM_Q33_464479"/>
      <w:bookmarkEnd w:id="10159"/>
      <w:r>
        <w:rPr>
          <w:rtl/>
        </w:rPr>
        <w:t xml:space="preserve">פה </w:t>
      </w:r>
      <w:bookmarkStart w:id="10160" w:name="_ETM_Q33_464629"/>
      <w:bookmarkEnd w:id="10160"/>
      <w:r>
        <w:rPr>
          <w:rtl/>
        </w:rPr>
        <w:t xml:space="preserve">חבר </w:t>
      </w:r>
      <w:bookmarkStart w:id="10161" w:name="_ETM_Q33_465020"/>
      <w:bookmarkEnd w:id="10161"/>
      <w:r>
        <w:rPr>
          <w:rtl/>
        </w:rPr>
        <w:t>כנסת</w:t>
      </w:r>
      <w:r>
        <w:rPr>
          <w:rFonts w:hint="cs"/>
          <w:rtl/>
        </w:rPr>
        <w:t>,</w:t>
      </w:r>
      <w:r>
        <w:rPr>
          <w:rtl/>
        </w:rPr>
        <w:t xml:space="preserve"> </w:t>
      </w:r>
      <w:bookmarkStart w:id="10162" w:name="_ETM_Q33_465469"/>
      <w:bookmarkEnd w:id="10162"/>
      <w:r>
        <w:rPr>
          <w:rtl/>
        </w:rPr>
        <w:t xml:space="preserve">יריב </w:t>
      </w:r>
      <w:bookmarkStart w:id="10163" w:name="_ETM_Q33_465770"/>
      <w:bookmarkEnd w:id="10163"/>
      <w:r>
        <w:rPr>
          <w:rtl/>
        </w:rPr>
        <w:t>לוין</w:t>
      </w:r>
      <w:r>
        <w:rPr>
          <w:rFonts w:hint="cs"/>
          <w:rtl/>
        </w:rPr>
        <w:t>,</w:t>
      </w:r>
      <w:bookmarkStart w:id="10164" w:name="_ETM_Q33_466225"/>
      <w:bookmarkEnd w:id="10164"/>
      <w:r>
        <w:rPr>
          <w:rtl/>
        </w:rPr>
        <w:t xml:space="preserve"> </w:t>
      </w:r>
      <w:bookmarkStart w:id="10165" w:name="_ETM_Q33_466669"/>
      <w:bookmarkEnd w:id="10165"/>
      <w:r>
        <w:rPr>
          <w:rtl/>
        </w:rPr>
        <w:t xml:space="preserve">אז </w:t>
      </w:r>
      <w:bookmarkStart w:id="10166" w:name="_ETM_Q33_466880"/>
      <w:bookmarkEnd w:id="10166"/>
      <w:r>
        <w:rPr>
          <w:rtl/>
        </w:rPr>
        <w:t xml:space="preserve">ראש </w:t>
      </w:r>
      <w:bookmarkStart w:id="10167" w:name="_ETM_Q33_467180"/>
      <w:bookmarkEnd w:id="10167"/>
      <w:r>
        <w:rPr>
          <w:rtl/>
        </w:rPr>
        <w:t xml:space="preserve">המפלגה </w:t>
      </w:r>
      <w:bookmarkStart w:id="10168" w:name="_ETM_Q33_467839"/>
      <w:bookmarkEnd w:id="10168"/>
      <w:r>
        <w:rPr>
          <w:rtl/>
        </w:rPr>
        <w:t>שלך</w:t>
      </w:r>
      <w:r w:rsidR="00813E77">
        <w:rPr>
          <w:rFonts w:hint="cs"/>
          <w:rtl/>
        </w:rPr>
        <w:t>,</w:t>
      </w:r>
      <w:r>
        <w:rPr>
          <w:rtl/>
        </w:rPr>
        <w:t xml:space="preserve"> </w:t>
      </w:r>
      <w:bookmarkStart w:id="10169" w:name="_ETM_Q33_468169"/>
      <w:bookmarkEnd w:id="10169"/>
      <w:r>
        <w:rPr>
          <w:rtl/>
        </w:rPr>
        <w:t xml:space="preserve">ראש </w:t>
      </w:r>
      <w:bookmarkStart w:id="10170" w:name="_ETM_Q33_468440"/>
      <w:bookmarkEnd w:id="10170"/>
      <w:r>
        <w:rPr>
          <w:rtl/>
        </w:rPr>
        <w:t xml:space="preserve">הליכוד </w:t>
      </w:r>
      <w:bookmarkStart w:id="10171" w:name="_ETM_Q33_469610"/>
      <w:bookmarkEnd w:id="10171"/>
      <w:r w:rsidR="00813E77">
        <w:rPr>
          <w:rFonts w:hint="cs"/>
          <w:rtl/>
        </w:rPr>
        <w:t xml:space="preserve">– </w:t>
      </w:r>
      <w:r>
        <w:rPr>
          <w:rtl/>
        </w:rPr>
        <w:t xml:space="preserve">לא </w:t>
      </w:r>
      <w:bookmarkStart w:id="10172" w:name="_ETM_Q33_469789"/>
      <w:bookmarkEnd w:id="10172"/>
      <w:r>
        <w:rPr>
          <w:rtl/>
        </w:rPr>
        <w:t xml:space="preserve">חשוד </w:t>
      </w:r>
      <w:bookmarkStart w:id="10173" w:name="_ETM_Q33_470240"/>
      <w:bookmarkEnd w:id="10173"/>
      <w:r>
        <w:rPr>
          <w:rtl/>
        </w:rPr>
        <w:t xml:space="preserve">בדיוק </w:t>
      </w:r>
      <w:bookmarkStart w:id="10174" w:name="_ETM_Q33_470599"/>
      <w:bookmarkEnd w:id="10174"/>
      <w:r>
        <w:rPr>
          <w:rtl/>
        </w:rPr>
        <w:t>בשמאלנות</w:t>
      </w:r>
      <w:bookmarkStart w:id="10175" w:name="_ETM_Q33_471625"/>
      <w:bookmarkEnd w:id="10175"/>
      <w:r w:rsidR="00813E77">
        <w:rPr>
          <w:rFonts w:hint="cs"/>
          <w:rtl/>
        </w:rPr>
        <w:t>,</w:t>
      </w:r>
      <w:r>
        <w:rPr>
          <w:rtl/>
        </w:rPr>
        <w:t xml:space="preserve"> </w:t>
      </w:r>
      <w:bookmarkStart w:id="10176" w:name="_ETM_Q33_471409"/>
      <w:bookmarkEnd w:id="10176"/>
      <w:r>
        <w:rPr>
          <w:rtl/>
        </w:rPr>
        <w:t xml:space="preserve">יצחק </w:t>
      </w:r>
      <w:bookmarkStart w:id="10177" w:name="_ETM_Q33_471770"/>
      <w:bookmarkEnd w:id="10177"/>
      <w:r>
        <w:rPr>
          <w:rtl/>
        </w:rPr>
        <w:t xml:space="preserve">שמיר </w:t>
      </w:r>
      <w:bookmarkStart w:id="10178" w:name="_ETM_Q33_472639"/>
      <w:bookmarkEnd w:id="10178"/>
      <w:r w:rsidR="00813E77">
        <w:rPr>
          <w:rFonts w:hint="cs"/>
          <w:rtl/>
        </w:rPr>
        <w:t xml:space="preserve">– </w:t>
      </w:r>
      <w:bookmarkStart w:id="10179" w:name="_ETM_Q0_19498864"/>
      <w:bookmarkEnd w:id="10179"/>
      <w:r>
        <w:rPr>
          <w:rtl/>
        </w:rPr>
        <w:t xml:space="preserve">היה </w:t>
      </w:r>
      <w:bookmarkStart w:id="10180" w:name="_ETM_Q33_472909"/>
      <w:bookmarkEnd w:id="10180"/>
      <w:r>
        <w:rPr>
          <w:rtl/>
        </w:rPr>
        <w:t xml:space="preserve">יוצא </w:t>
      </w:r>
      <w:bookmarkStart w:id="10181" w:name="_ETM_Q33_473240"/>
      <w:bookmarkEnd w:id="10181"/>
      <w:r>
        <w:rPr>
          <w:rtl/>
        </w:rPr>
        <w:t xml:space="preserve">החוצה </w:t>
      </w:r>
      <w:bookmarkStart w:id="10182" w:name="_ETM_Q33_474229"/>
      <w:bookmarkEnd w:id="10182"/>
      <w:r>
        <w:rPr>
          <w:rtl/>
        </w:rPr>
        <w:t xml:space="preserve">עם </w:t>
      </w:r>
      <w:bookmarkStart w:id="10183" w:name="_ETM_Q33_474409"/>
      <w:bookmarkEnd w:id="10183"/>
      <w:r>
        <w:rPr>
          <w:rtl/>
        </w:rPr>
        <w:t xml:space="preserve">כל </w:t>
      </w:r>
      <w:bookmarkStart w:id="10184" w:name="_ETM_Q33_474710"/>
      <w:bookmarkEnd w:id="10184"/>
      <w:r>
        <w:rPr>
          <w:rtl/>
        </w:rPr>
        <w:t xml:space="preserve">חברי </w:t>
      </w:r>
      <w:bookmarkStart w:id="10185" w:name="_ETM_Q33_475129"/>
      <w:bookmarkEnd w:id="10185"/>
      <w:r>
        <w:rPr>
          <w:rtl/>
        </w:rPr>
        <w:t xml:space="preserve">הסיעה </w:t>
      </w:r>
      <w:bookmarkStart w:id="10186" w:name="_ETM_Q33_475580"/>
      <w:bookmarkEnd w:id="10186"/>
      <w:r>
        <w:rPr>
          <w:rtl/>
        </w:rPr>
        <w:t>שלו</w:t>
      </w:r>
      <w:r>
        <w:rPr>
          <w:rFonts w:hint="cs"/>
          <w:rtl/>
        </w:rPr>
        <w:t>,</w:t>
      </w:r>
      <w:r>
        <w:rPr>
          <w:rtl/>
        </w:rPr>
        <w:t xml:space="preserve"> </w:t>
      </w:r>
      <w:bookmarkStart w:id="10187" w:name="_ETM_Q33_476270"/>
      <w:bookmarkEnd w:id="10187"/>
      <w:r>
        <w:rPr>
          <w:rtl/>
        </w:rPr>
        <w:t xml:space="preserve">כשהנציג </w:t>
      </w:r>
      <w:bookmarkStart w:id="10188" w:name="_ETM_Q33_476960"/>
      <w:bookmarkEnd w:id="10188"/>
      <w:r>
        <w:rPr>
          <w:rtl/>
        </w:rPr>
        <w:t xml:space="preserve">שלהם </w:t>
      </w:r>
      <w:bookmarkStart w:id="10189" w:name="_ETM_Q33_477289"/>
      <w:bookmarkEnd w:id="10189"/>
      <w:r>
        <w:rPr>
          <w:rtl/>
        </w:rPr>
        <w:t xml:space="preserve">עמד </w:t>
      </w:r>
      <w:bookmarkStart w:id="10190" w:name="_ETM_Q33_477710"/>
      <w:bookmarkEnd w:id="10190"/>
      <w:r>
        <w:rPr>
          <w:rtl/>
        </w:rPr>
        <w:t>פה</w:t>
      </w:r>
      <w:r>
        <w:rPr>
          <w:rFonts w:hint="cs"/>
          <w:rtl/>
        </w:rPr>
        <w:t>.</w:t>
      </w:r>
      <w:r>
        <w:rPr>
          <w:rtl/>
        </w:rPr>
        <w:t xml:space="preserve"> </w:t>
      </w:r>
      <w:bookmarkStart w:id="10191" w:name="_ETM_Q33_477949"/>
      <w:bookmarkEnd w:id="10191"/>
      <w:r>
        <w:rPr>
          <w:rtl/>
        </w:rPr>
        <w:t>למה</w:t>
      </w:r>
      <w:r>
        <w:rPr>
          <w:rFonts w:hint="cs"/>
          <w:rtl/>
        </w:rPr>
        <w:t>?</w:t>
      </w:r>
      <w:bookmarkStart w:id="10192" w:name="_ETM_Q33_479035"/>
      <w:bookmarkEnd w:id="10192"/>
    </w:p>
    <w:p w:rsidR="00D66FB5" w:rsidRDefault="00D66FB5" w:rsidP="00F77CB4">
      <w:pPr>
        <w:rPr>
          <w:rtl/>
        </w:rPr>
      </w:pPr>
    </w:p>
    <w:p w:rsidR="00D66FB5" w:rsidRDefault="00D66FB5" w:rsidP="006D0EC1">
      <w:pPr>
        <w:rPr>
          <w:rtl/>
        </w:rPr>
      </w:pPr>
      <w:r>
        <w:rPr>
          <w:rtl/>
        </w:rPr>
        <w:t xml:space="preserve"> </w:t>
      </w:r>
      <w:bookmarkStart w:id="10193" w:name="_ETM_Q33_479270"/>
      <w:bookmarkStart w:id="10194" w:name="_ETM_Q33_479509"/>
      <w:bookmarkEnd w:id="10193"/>
      <w:bookmarkEnd w:id="10194"/>
      <w:r>
        <w:rPr>
          <w:rFonts w:hint="cs"/>
          <w:rtl/>
        </w:rPr>
        <w:t xml:space="preserve">הרי </w:t>
      </w:r>
      <w:bookmarkStart w:id="10195" w:name="_ETM_Q33_481714"/>
      <w:bookmarkEnd w:id="10195"/>
      <w:r>
        <w:rPr>
          <w:rtl/>
        </w:rPr>
        <w:t xml:space="preserve">אתה </w:t>
      </w:r>
      <w:bookmarkStart w:id="10196" w:name="_ETM_Q33_479720"/>
      <w:bookmarkEnd w:id="10196"/>
      <w:r>
        <w:rPr>
          <w:rtl/>
        </w:rPr>
        <w:t xml:space="preserve">תמיד </w:t>
      </w:r>
      <w:bookmarkStart w:id="10197" w:name="_ETM_Q33_480020"/>
      <w:bookmarkEnd w:id="10197"/>
      <w:r>
        <w:rPr>
          <w:rtl/>
        </w:rPr>
        <w:t xml:space="preserve">מקדש </w:t>
      </w:r>
      <w:bookmarkStart w:id="10198" w:name="_ETM_Q33_480589"/>
      <w:bookmarkEnd w:id="10198"/>
      <w:r>
        <w:rPr>
          <w:rtl/>
        </w:rPr>
        <w:t>פה</w:t>
      </w:r>
      <w:r>
        <w:rPr>
          <w:rFonts w:hint="cs"/>
          <w:rtl/>
        </w:rPr>
        <w:t>:</w:t>
      </w:r>
      <w:r>
        <w:rPr>
          <w:rtl/>
        </w:rPr>
        <w:t xml:space="preserve"> </w:t>
      </w:r>
      <w:bookmarkStart w:id="10199" w:name="_ETM_Q33_481039"/>
      <w:bookmarkEnd w:id="10199"/>
      <w:r>
        <w:rPr>
          <w:rtl/>
        </w:rPr>
        <w:t xml:space="preserve">הציבור </w:t>
      </w:r>
      <w:bookmarkStart w:id="10200" w:name="_ETM_Q33_481610"/>
      <w:bookmarkEnd w:id="10200"/>
      <w:r>
        <w:rPr>
          <w:rtl/>
        </w:rPr>
        <w:t>בחר</w:t>
      </w:r>
      <w:r>
        <w:rPr>
          <w:rFonts w:hint="cs"/>
          <w:rtl/>
        </w:rPr>
        <w:t>. אז כן,</w:t>
      </w:r>
      <w:bookmarkStart w:id="10201" w:name="_ETM_Q33_480000"/>
      <w:bookmarkStart w:id="10202" w:name="_ETM_Q33_480269"/>
      <w:bookmarkStart w:id="10203" w:name="_ETM_Q33_484255"/>
      <w:bookmarkEnd w:id="10201"/>
      <w:bookmarkEnd w:id="10202"/>
      <w:bookmarkEnd w:id="10203"/>
      <w:r>
        <w:rPr>
          <w:rtl/>
        </w:rPr>
        <w:t xml:space="preserve"> </w:t>
      </w:r>
      <w:bookmarkStart w:id="10204" w:name="_ETM_Q33_480719"/>
      <w:bookmarkEnd w:id="10204"/>
      <w:r>
        <w:rPr>
          <w:rtl/>
        </w:rPr>
        <w:t xml:space="preserve">הציבור </w:t>
      </w:r>
      <w:bookmarkStart w:id="10205" w:name="_ETM_Q33_481290"/>
      <w:bookmarkEnd w:id="10205"/>
      <w:r>
        <w:rPr>
          <w:rtl/>
        </w:rPr>
        <w:t>בחר</w:t>
      </w:r>
      <w:bookmarkStart w:id="10206" w:name="_ETM_Q33_482100"/>
      <w:bookmarkStart w:id="10207" w:name="_ETM_Q33_482310"/>
      <w:bookmarkStart w:id="10208" w:name="_ETM_Q33_482909"/>
      <w:bookmarkStart w:id="10209" w:name="_ETM_Q33_483510"/>
      <w:bookmarkStart w:id="10210" w:name="_ETM_Q33_484350"/>
      <w:bookmarkEnd w:id="10206"/>
      <w:bookmarkEnd w:id="10207"/>
      <w:bookmarkEnd w:id="10208"/>
      <w:bookmarkEnd w:id="10209"/>
      <w:bookmarkEnd w:id="10210"/>
      <w:r>
        <w:rPr>
          <w:rFonts w:hint="cs"/>
          <w:rtl/>
        </w:rPr>
        <w:t xml:space="preserve"> ב</w:t>
      </w:r>
      <w:bookmarkStart w:id="10211" w:name="_ETM_Q33_486635"/>
      <w:bookmarkEnd w:id="10211"/>
      <w:r>
        <w:rPr>
          <w:rtl/>
        </w:rPr>
        <w:t xml:space="preserve">אדם </w:t>
      </w:r>
      <w:bookmarkStart w:id="10212" w:name="_ETM_Q33_484920"/>
      <w:bookmarkEnd w:id="10212"/>
      <w:r>
        <w:rPr>
          <w:rtl/>
        </w:rPr>
        <w:t xml:space="preserve">מתנועת </w:t>
      </w:r>
      <w:bookmarkStart w:id="10213" w:name="_ETM_Q33_485460"/>
      <w:bookmarkEnd w:id="10213"/>
      <w:r>
        <w:rPr>
          <w:rtl/>
        </w:rPr>
        <w:t>כך</w:t>
      </w:r>
      <w:r>
        <w:rPr>
          <w:rFonts w:hint="cs"/>
          <w:rtl/>
        </w:rPr>
        <w:t>,</w:t>
      </w:r>
      <w:r>
        <w:rPr>
          <w:rtl/>
        </w:rPr>
        <w:t xml:space="preserve"> </w:t>
      </w:r>
      <w:bookmarkStart w:id="10214" w:name="_ETM_Q33_486060"/>
      <w:bookmarkEnd w:id="10214"/>
      <w:r>
        <w:rPr>
          <w:rtl/>
        </w:rPr>
        <w:t xml:space="preserve">והתנועה </w:t>
      </w:r>
      <w:bookmarkStart w:id="10215" w:name="_ETM_Q33_486629"/>
      <w:bookmarkEnd w:id="10215"/>
      <w:r>
        <w:rPr>
          <w:rtl/>
        </w:rPr>
        <w:t>שלך</w:t>
      </w:r>
      <w:r>
        <w:rPr>
          <w:rFonts w:hint="cs"/>
          <w:rtl/>
        </w:rPr>
        <w:t>,</w:t>
      </w:r>
      <w:r>
        <w:rPr>
          <w:rtl/>
        </w:rPr>
        <w:t xml:space="preserve"> </w:t>
      </w:r>
      <w:bookmarkStart w:id="10216" w:name="_ETM_Q33_487020"/>
      <w:bookmarkEnd w:id="10216"/>
      <w:r>
        <w:rPr>
          <w:rtl/>
        </w:rPr>
        <w:t>הליכוד</w:t>
      </w:r>
      <w:r>
        <w:rPr>
          <w:rFonts w:hint="cs"/>
          <w:rtl/>
        </w:rPr>
        <w:t>,</w:t>
      </w:r>
      <w:r>
        <w:rPr>
          <w:rtl/>
        </w:rPr>
        <w:t xml:space="preserve"> </w:t>
      </w:r>
      <w:bookmarkStart w:id="10217" w:name="_ETM_Q33_487529"/>
      <w:bookmarkEnd w:id="10217"/>
      <w:r>
        <w:rPr>
          <w:rtl/>
        </w:rPr>
        <w:t xml:space="preserve">יריב </w:t>
      </w:r>
      <w:bookmarkStart w:id="10218" w:name="_ETM_Q33_487830"/>
      <w:bookmarkEnd w:id="10218"/>
      <w:r>
        <w:rPr>
          <w:rtl/>
        </w:rPr>
        <w:t>לוין</w:t>
      </w:r>
      <w:r>
        <w:rPr>
          <w:rFonts w:hint="cs"/>
          <w:rtl/>
        </w:rPr>
        <w:t>,</w:t>
      </w:r>
      <w:bookmarkStart w:id="10219" w:name="_ETM_Q33_488735"/>
      <w:bookmarkEnd w:id="10219"/>
      <w:r>
        <w:rPr>
          <w:rtl/>
        </w:rPr>
        <w:t xml:space="preserve"> </w:t>
      </w:r>
      <w:bookmarkStart w:id="10220" w:name="_ETM_Q33_488519"/>
      <w:bookmarkEnd w:id="10220"/>
      <w:r>
        <w:rPr>
          <w:rtl/>
        </w:rPr>
        <w:t>יצא</w:t>
      </w:r>
      <w:r>
        <w:rPr>
          <w:rFonts w:hint="cs"/>
          <w:rtl/>
        </w:rPr>
        <w:t>ה</w:t>
      </w:r>
      <w:r>
        <w:rPr>
          <w:rtl/>
        </w:rPr>
        <w:t xml:space="preserve"> </w:t>
      </w:r>
      <w:bookmarkStart w:id="10221" w:name="_ETM_Q33_488970"/>
      <w:bookmarkEnd w:id="10221"/>
      <w:r>
        <w:rPr>
          <w:rtl/>
        </w:rPr>
        <w:t xml:space="preserve">החוצה </w:t>
      </w:r>
      <w:bookmarkStart w:id="10222" w:name="_ETM_Q33_489389"/>
      <w:bookmarkEnd w:id="10222"/>
      <w:r>
        <w:rPr>
          <w:rtl/>
        </w:rPr>
        <w:t xml:space="preserve">כשהוא </w:t>
      </w:r>
      <w:bookmarkStart w:id="10223" w:name="_ETM_Q33_489660"/>
      <w:bookmarkEnd w:id="10223"/>
      <w:r>
        <w:rPr>
          <w:rtl/>
        </w:rPr>
        <w:t xml:space="preserve">היה </w:t>
      </w:r>
      <w:bookmarkStart w:id="10224" w:name="_ETM_Q33_489929"/>
      <w:bookmarkEnd w:id="10224"/>
      <w:r>
        <w:rPr>
          <w:rtl/>
        </w:rPr>
        <w:t>פה</w:t>
      </w:r>
      <w:r>
        <w:rPr>
          <w:rFonts w:hint="cs"/>
          <w:rtl/>
        </w:rPr>
        <w:t>.</w:t>
      </w:r>
      <w:r>
        <w:rPr>
          <w:rtl/>
        </w:rPr>
        <w:t xml:space="preserve"> </w:t>
      </w:r>
      <w:bookmarkStart w:id="10225" w:name="_ETM_Q33_490410"/>
      <w:bookmarkEnd w:id="10225"/>
      <w:r>
        <w:rPr>
          <w:rtl/>
        </w:rPr>
        <w:t>למה</w:t>
      </w:r>
      <w:r>
        <w:rPr>
          <w:rFonts w:hint="cs"/>
          <w:rtl/>
        </w:rPr>
        <w:t>?</w:t>
      </w:r>
      <w:r>
        <w:rPr>
          <w:rtl/>
        </w:rPr>
        <w:t xml:space="preserve"> </w:t>
      </w:r>
      <w:bookmarkStart w:id="10226" w:name="_ETM_Q33_491490"/>
      <w:bookmarkEnd w:id="10226"/>
      <w:r>
        <w:rPr>
          <w:rtl/>
        </w:rPr>
        <w:t xml:space="preserve">כי </w:t>
      </w:r>
      <w:bookmarkStart w:id="10227" w:name="_ETM_Q33_491700"/>
      <w:bookmarkEnd w:id="10227"/>
      <w:r>
        <w:rPr>
          <w:rtl/>
        </w:rPr>
        <w:t xml:space="preserve">יש </w:t>
      </w:r>
      <w:bookmarkStart w:id="10228" w:name="_ETM_Q33_491999"/>
      <w:bookmarkEnd w:id="10228"/>
      <w:r>
        <w:rPr>
          <w:rtl/>
        </w:rPr>
        <w:t>דברים</w:t>
      </w:r>
      <w:r>
        <w:rPr>
          <w:rFonts w:hint="cs"/>
          <w:rtl/>
        </w:rPr>
        <w:t xml:space="preserve"> </w:t>
      </w:r>
      <w:r>
        <w:rPr>
          <w:rFonts w:hint="eastAsia"/>
          <w:rtl/>
        </w:rPr>
        <w:t>–</w:t>
      </w:r>
      <w:r>
        <w:rPr>
          <w:rtl/>
        </w:rPr>
        <w:t xml:space="preserve"> </w:t>
      </w:r>
      <w:bookmarkStart w:id="10229" w:name="_ETM_Q33_492990"/>
      <w:bookmarkEnd w:id="10229"/>
      <w:r>
        <w:rPr>
          <w:rtl/>
        </w:rPr>
        <w:t xml:space="preserve">אתה </w:t>
      </w:r>
      <w:bookmarkStart w:id="10230" w:name="_ETM_Q33_493139"/>
      <w:bookmarkEnd w:id="10230"/>
      <w:r>
        <w:rPr>
          <w:rtl/>
        </w:rPr>
        <w:t>יודע</w:t>
      </w:r>
      <w:r>
        <w:rPr>
          <w:rFonts w:hint="cs"/>
          <w:rtl/>
        </w:rPr>
        <w:t>,</w:t>
      </w:r>
      <w:r>
        <w:rPr>
          <w:rtl/>
        </w:rPr>
        <w:t xml:space="preserve"> </w:t>
      </w:r>
      <w:bookmarkStart w:id="10231" w:name="_ETM_Q33_493349"/>
      <w:bookmarkEnd w:id="10231"/>
      <w:r>
        <w:rPr>
          <w:rtl/>
        </w:rPr>
        <w:t xml:space="preserve">קוראים </w:t>
      </w:r>
      <w:bookmarkStart w:id="10232" w:name="_ETM_Q33_493619"/>
      <w:bookmarkEnd w:id="10232"/>
      <w:r>
        <w:rPr>
          <w:rtl/>
        </w:rPr>
        <w:t xml:space="preserve">לזה </w:t>
      </w:r>
      <w:bookmarkStart w:id="10233" w:name="_ETM_Q33_493829"/>
      <w:bookmarkEnd w:id="10233"/>
      <w:r>
        <w:rPr>
          <w:rtl/>
        </w:rPr>
        <w:t xml:space="preserve">בשפה </w:t>
      </w:r>
      <w:bookmarkStart w:id="10234" w:name="_ETM_Q33_494219"/>
      <w:bookmarkEnd w:id="10234"/>
      <w:r w:rsidR="00813E77">
        <w:rPr>
          <w:rFonts w:hint="cs"/>
          <w:rtl/>
        </w:rPr>
        <w:t>ה</w:t>
      </w:r>
      <w:r>
        <w:rPr>
          <w:rtl/>
        </w:rPr>
        <w:t xml:space="preserve">דתית </w:t>
      </w:r>
      <w:bookmarkStart w:id="10235" w:name="_ETM_Q33_494579"/>
      <w:bookmarkEnd w:id="10235"/>
      <w:r w:rsidR="00813E77">
        <w:rPr>
          <w:rFonts w:hint="cs"/>
          <w:rtl/>
        </w:rPr>
        <w:t>"</w:t>
      </w:r>
      <w:r>
        <w:rPr>
          <w:rtl/>
        </w:rPr>
        <w:t xml:space="preserve">נבל </w:t>
      </w:r>
      <w:bookmarkStart w:id="10236" w:name="_ETM_Q33_494999"/>
      <w:bookmarkEnd w:id="10236"/>
      <w:r>
        <w:rPr>
          <w:rtl/>
        </w:rPr>
        <w:t xml:space="preserve">ברשות </w:t>
      </w:r>
      <w:bookmarkStart w:id="10237" w:name="_ETM_Q33_495449"/>
      <w:bookmarkEnd w:id="10237"/>
      <w:r>
        <w:rPr>
          <w:rtl/>
        </w:rPr>
        <w:t>התורה</w:t>
      </w:r>
      <w:bookmarkStart w:id="10238" w:name="_ETM_Q33_495844"/>
      <w:bookmarkEnd w:id="10238"/>
      <w:r w:rsidR="00813E77">
        <w:rPr>
          <w:rFonts w:hint="cs"/>
          <w:rtl/>
        </w:rPr>
        <w:t>"</w:t>
      </w:r>
      <w:r>
        <w:rPr>
          <w:rFonts w:hint="cs"/>
          <w:rtl/>
        </w:rPr>
        <w:t>.</w:t>
      </w:r>
      <w:r>
        <w:rPr>
          <w:rtl/>
        </w:rPr>
        <w:t xml:space="preserve"> </w:t>
      </w:r>
      <w:bookmarkStart w:id="10239" w:name="_ETM_Q33_496350"/>
      <w:bookmarkEnd w:id="10239"/>
      <w:r>
        <w:rPr>
          <w:rtl/>
        </w:rPr>
        <w:t xml:space="preserve">יש </w:t>
      </w:r>
      <w:bookmarkStart w:id="10240" w:name="_ETM_Q33_496650"/>
      <w:bookmarkEnd w:id="10240"/>
      <w:r>
        <w:rPr>
          <w:rtl/>
        </w:rPr>
        <w:t>נ</w:t>
      </w:r>
      <w:r>
        <w:rPr>
          <w:rFonts w:hint="cs"/>
          <w:rtl/>
        </w:rPr>
        <w:t>ב</w:t>
      </w:r>
      <w:r>
        <w:rPr>
          <w:rtl/>
        </w:rPr>
        <w:t xml:space="preserve">לים </w:t>
      </w:r>
      <w:bookmarkStart w:id="10241" w:name="_ETM_Q33_497670"/>
      <w:bookmarkEnd w:id="10241"/>
      <w:r>
        <w:rPr>
          <w:rtl/>
        </w:rPr>
        <w:t xml:space="preserve">ברשות </w:t>
      </w:r>
      <w:bookmarkStart w:id="10242" w:name="_ETM_Q33_498240"/>
      <w:bookmarkEnd w:id="10242"/>
      <w:r>
        <w:rPr>
          <w:rtl/>
        </w:rPr>
        <w:t>החוק</w:t>
      </w:r>
      <w:r>
        <w:rPr>
          <w:rFonts w:hint="cs"/>
          <w:rtl/>
        </w:rPr>
        <w:t>.</w:t>
      </w:r>
      <w:bookmarkStart w:id="10243" w:name="_ETM_Q33_501605"/>
      <w:bookmarkEnd w:id="10243"/>
      <w:r>
        <w:rPr>
          <w:rtl/>
        </w:rPr>
        <w:t xml:space="preserve"> </w:t>
      </w:r>
      <w:bookmarkStart w:id="10244" w:name="_ETM_Q33_499320"/>
      <w:bookmarkEnd w:id="10244"/>
      <w:r>
        <w:rPr>
          <w:rtl/>
        </w:rPr>
        <w:t xml:space="preserve">אז </w:t>
      </w:r>
      <w:bookmarkStart w:id="10245" w:name="_ETM_Q33_499680"/>
      <w:bookmarkEnd w:id="10245"/>
      <w:r>
        <w:rPr>
          <w:rtl/>
        </w:rPr>
        <w:t xml:space="preserve">יש </w:t>
      </w:r>
      <w:bookmarkStart w:id="10246" w:name="_ETM_Q33_499920"/>
      <w:bookmarkEnd w:id="10246"/>
      <w:r>
        <w:rPr>
          <w:rtl/>
        </w:rPr>
        <w:t xml:space="preserve">פה </w:t>
      </w:r>
      <w:bookmarkStart w:id="10247" w:name="_ETM_Q33_500070"/>
      <w:bookmarkEnd w:id="10247"/>
      <w:r>
        <w:rPr>
          <w:rtl/>
        </w:rPr>
        <w:t>בן</w:t>
      </w:r>
      <w:r>
        <w:rPr>
          <w:rFonts w:hint="cs"/>
          <w:rtl/>
        </w:rPr>
        <w:t xml:space="preserve"> </w:t>
      </w:r>
      <w:r>
        <w:rPr>
          <w:rtl/>
        </w:rPr>
        <w:t xml:space="preserve">אדם </w:t>
      </w:r>
      <w:bookmarkStart w:id="10248" w:name="_ETM_Q33_500580"/>
      <w:bookmarkEnd w:id="10248"/>
      <w:r>
        <w:rPr>
          <w:rtl/>
        </w:rPr>
        <w:t xml:space="preserve">בכנסת </w:t>
      </w:r>
      <w:bookmarkStart w:id="10249" w:name="_ETM_Q33_501750"/>
      <w:bookmarkEnd w:id="10249"/>
      <w:r>
        <w:rPr>
          <w:rtl/>
        </w:rPr>
        <w:t xml:space="preserve">שהוגשו </w:t>
      </w:r>
      <w:bookmarkStart w:id="10250" w:name="_ETM_Q33_502290"/>
      <w:bookmarkEnd w:id="10250"/>
      <w:r>
        <w:rPr>
          <w:rtl/>
        </w:rPr>
        <w:t xml:space="preserve">נגדו </w:t>
      </w:r>
      <w:bookmarkStart w:id="10251" w:name="_ETM_Q33_502650"/>
      <w:bookmarkEnd w:id="10251"/>
      <w:r>
        <w:rPr>
          <w:rtl/>
        </w:rPr>
        <w:t xml:space="preserve">רק </w:t>
      </w:r>
      <w:bookmarkStart w:id="10252" w:name="_ETM_Q33_502860"/>
      <w:bookmarkEnd w:id="10252"/>
      <w:r>
        <w:rPr>
          <w:rtl/>
        </w:rPr>
        <w:t xml:space="preserve">53 </w:t>
      </w:r>
      <w:bookmarkStart w:id="10253" w:name="_ETM_Q33_503760"/>
      <w:bookmarkEnd w:id="10253"/>
      <w:r>
        <w:rPr>
          <w:rtl/>
        </w:rPr>
        <w:t xml:space="preserve">כתבי </w:t>
      </w:r>
      <w:bookmarkStart w:id="10254" w:name="_ETM_Q33_504180"/>
      <w:bookmarkEnd w:id="10254"/>
      <w:r>
        <w:rPr>
          <w:rtl/>
        </w:rPr>
        <w:t>אישום</w:t>
      </w:r>
      <w:r>
        <w:rPr>
          <w:rFonts w:hint="cs"/>
          <w:rtl/>
        </w:rPr>
        <w:t>,</w:t>
      </w:r>
      <w:r>
        <w:rPr>
          <w:rtl/>
        </w:rPr>
        <w:t xml:space="preserve"> </w:t>
      </w:r>
      <w:bookmarkStart w:id="10255" w:name="_ETM_Q33_505089"/>
      <w:bookmarkEnd w:id="10255"/>
      <w:r>
        <w:rPr>
          <w:rtl/>
        </w:rPr>
        <w:t>ומתו</w:t>
      </w:r>
      <w:r>
        <w:rPr>
          <w:rFonts w:hint="cs"/>
          <w:rtl/>
        </w:rPr>
        <w:t>כם</w:t>
      </w:r>
      <w:r>
        <w:rPr>
          <w:rtl/>
        </w:rPr>
        <w:t xml:space="preserve"> </w:t>
      </w:r>
      <w:bookmarkStart w:id="10256" w:name="_ETM_Q33_505660"/>
      <w:bookmarkEnd w:id="10256"/>
      <w:r>
        <w:rPr>
          <w:rFonts w:hint="cs"/>
          <w:rtl/>
        </w:rPr>
        <w:t>הוא ה</w:t>
      </w:r>
      <w:r>
        <w:rPr>
          <w:rtl/>
        </w:rPr>
        <w:t>ו</w:t>
      </w:r>
      <w:r>
        <w:rPr>
          <w:rFonts w:hint="cs"/>
          <w:rtl/>
        </w:rPr>
        <w:t>ר</w:t>
      </w:r>
      <w:r>
        <w:rPr>
          <w:rtl/>
        </w:rPr>
        <w:t>ש</w:t>
      </w:r>
      <w:r>
        <w:rPr>
          <w:rFonts w:hint="cs"/>
          <w:rtl/>
        </w:rPr>
        <w:t>ע</w:t>
      </w:r>
      <w:bookmarkStart w:id="10257" w:name="_ETM_Q33_506335"/>
      <w:bookmarkEnd w:id="10257"/>
      <w:r>
        <w:rPr>
          <w:rtl/>
        </w:rPr>
        <w:t xml:space="preserve"> </w:t>
      </w:r>
      <w:bookmarkStart w:id="10258" w:name="_ETM_Q33_506080"/>
      <w:bookmarkEnd w:id="10258"/>
      <w:r>
        <w:rPr>
          <w:rtl/>
        </w:rPr>
        <w:t xml:space="preserve">רק </w:t>
      </w:r>
      <w:bookmarkStart w:id="10259" w:name="_ETM_Q33_506320"/>
      <w:bookmarkEnd w:id="10259"/>
      <w:r>
        <w:rPr>
          <w:rtl/>
        </w:rPr>
        <w:t>ב</w:t>
      </w:r>
      <w:r>
        <w:rPr>
          <w:rFonts w:hint="cs"/>
          <w:rtl/>
        </w:rPr>
        <w:t>שמונה,</w:t>
      </w:r>
      <w:r>
        <w:rPr>
          <w:rtl/>
        </w:rPr>
        <w:t xml:space="preserve"> </w:t>
      </w:r>
      <w:bookmarkStart w:id="10260" w:name="_ETM_Q33_507550"/>
      <w:bookmarkEnd w:id="10260"/>
      <w:r>
        <w:rPr>
          <w:rtl/>
        </w:rPr>
        <w:t>ש</w:t>
      </w:r>
      <w:r>
        <w:rPr>
          <w:rFonts w:hint="cs"/>
          <w:rtl/>
        </w:rPr>
        <w:t>ב</w:t>
      </w:r>
      <w:r>
        <w:rPr>
          <w:rtl/>
        </w:rPr>
        <w:t xml:space="preserve">תוכם </w:t>
      </w:r>
      <w:bookmarkStart w:id="10261" w:name="_ETM_Q33_508240"/>
      <w:bookmarkEnd w:id="10261"/>
      <w:r>
        <w:rPr>
          <w:rtl/>
        </w:rPr>
        <w:t>התפרעות</w:t>
      </w:r>
      <w:r>
        <w:rPr>
          <w:rFonts w:hint="cs"/>
          <w:rtl/>
        </w:rPr>
        <w:t>,</w:t>
      </w:r>
      <w:r>
        <w:rPr>
          <w:rtl/>
        </w:rPr>
        <w:t xml:space="preserve"> </w:t>
      </w:r>
      <w:bookmarkStart w:id="10262" w:name="_ETM_Q33_509300"/>
      <w:bookmarkEnd w:id="10262"/>
      <w:r>
        <w:rPr>
          <w:rtl/>
        </w:rPr>
        <w:t xml:space="preserve">הפרעה </w:t>
      </w:r>
      <w:bookmarkStart w:id="10263" w:name="_ETM_Q33_509689"/>
      <w:bookmarkEnd w:id="10263"/>
      <w:r>
        <w:rPr>
          <w:rtl/>
        </w:rPr>
        <w:t>לשוטר</w:t>
      </w:r>
      <w:r>
        <w:rPr>
          <w:rFonts w:hint="cs"/>
          <w:rtl/>
        </w:rPr>
        <w:t>,</w:t>
      </w:r>
      <w:bookmarkStart w:id="10264" w:name="_ETM_Q33_510665"/>
      <w:bookmarkEnd w:id="10264"/>
      <w:r>
        <w:rPr>
          <w:rtl/>
        </w:rPr>
        <w:t xml:space="preserve"> </w:t>
      </w:r>
      <w:bookmarkStart w:id="10265" w:name="_ETM_Q33_510800"/>
      <w:bookmarkEnd w:id="10265"/>
      <w:r>
        <w:rPr>
          <w:rtl/>
        </w:rPr>
        <w:t xml:space="preserve">הסתה </w:t>
      </w:r>
      <w:bookmarkStart w:id="10266" w:name="_ETM_Q33_511759"/>
      <w:bookmarkEnd w:id="10266"/>
      <w:r>
        <w:rPr>
          <w:rtl/>
        </w:rPr>
        <w:t>לגזענות</w:t>
      </w:r>
      <w:r>
        <w:rPr>
          <w:rFonts w:hint="cs"/>
          <w:rtl/>
        </w:rPr>
        <w:t>,</w:t>
      </w:r>
      <w:bookmarkStart w:id="10267" w:name="_ETM_Q33_514145"/>
      <w:bookmarkEnd w:id="10267"/>
      <w:r>
        <w:rPr>
          <w:rtl/>
        </w:rPr>
        <w:t xml:space="preserve"> </w:t>
      </w:r>
      <w:bookmarkStart w:id="10268" w:name="_ETM_Q33_512990"/>
      <w:bookmarkEnd w:id="10268"/>
      <w:r>
        <w:rPr>
          <w:rtl/>
        </w:rPr>
        <w:t xml:space="preserve">וכן </w:t>
      </w:r>
      <w:bookmarkStart w:id="10269" w:name="_ETM_Q33_513770"/>
      <w:bookmarkEnd w:id="10269"/>
      <w:r>
        <w:rPr>
          <w:rtl/>
        </w:rPr>
        <w:t xml:space="preserve">שתי </w:t>
      </w:r>
      <w:bookmarkStart w:id="10270" w:name="_ETM_Q33_514160"/>
      <w:bookmarkEnd w:id="10270"/>
      <w:r>
        <w:rPr>
          <w:rtl/>
        </w:rPr>
        <w:t xml:space="preserve">הרשעות </w:t>
      </w:r>
      <w:bookmarkStart w:id="10271" w:name="_ETM_Q33_515029"/>
      <w:bookmarkEnd w:id="10271"/>
      <w:r>
        <w:rPr>
          <w:rtl/>
        </w:rPr>
        <w:t xml:space="preserve">בהחזקת </w:t>
      </w:r>
      <w:bookmarkStart w:id="10272" w:name="_ETM_Q33_515899"/>
      <w:bookmarkEnd w:id="10272"/>
      <w:r>
        <w:rPr>
          <w:rtl/>
        </w:rPr>
        <w:t xml:space="preserve">חומר </w:t>
      </w:r>
      <w:bookmarkStart w:id="10273" w:name="_ETM_Q33_516350"/>
      <w:bookmarkEnd w:id="10273"/>
      <w:r>
        <w:rPr>
          <w:rtl/>
        </w:rPr>
        <w:t xml:space="preserve">תעמולה </w:t>
      </w:r>
      <w:bookmarkStart w:id="10274" w:name="_ETM_Q33_517489"/>
      <w:bookmarkEnd w:id="10274"/>
      <w:r>
        <w:rPr>
          <w:rtl/>
        </w:rPr>
        <w:t xml:space="preserve">עבור </w:t>
      </w:r>
      <w:bookmarkStart w:id="10275" w:name="_ETM_Q33_517850"/>
      <w:bookmarkEnd w:id="10275"/>
      <w:r>
        <w:rPr>
          <w:rtl/>
        </w:rPr>
        <w:t xml:space="preserve">ארגון </w:t>
      </w:r>
      <w:bookmarkStart w:id="10276" w:name="_ETM_Q33_518210"/>
      <w:bookmarkEnd w:id="10276"/>
      <w:r>
        <w:rPr>
          <w:rtl/>
        </w:rPr>
        <w:t xml:space="preserve">טרור </w:t>
      </w:r>
      <w:bookmarkStart w:id="10277" w:name="_ETM_Q33_518989"/>
      <w:bookmarkEnd w:id="10277"/>
      <w:r>
        <w:rPr>
          <w:rtl/>
        </w:rPr>
        <w:t xml:space="preserve">ועוד </w:t>
      </w:r>
      <w:bookmarkStart w:id="10278" w:name="_ETM_Q33_519379"/>
      <w:bookmarkEnd w:id="10278"/>
      <w:r>
        <w:rPr>
          <w:rtl/>
        </w:rPr>
        <w:t xml:space="preserve">שתי </w:t>
      </w:r>
      <w:bookmarkStart w:id="10279" w:name="_ETM_Q33_519649"/>
      <w:bookmarkEnd w:id="10279"/>
      <w:r>
        <w:rPr>
          <w:rtl/>
        </w:rPr>
        <w:t xml:space="preserve">הרשעות </w:t>
      </w:r>
      <w:bookmarkStart w:id="10280" w:name="_ETM_Q33_520489"/>
      <w:bookmarkEnd w:id="10280"/>
      <w:r>
        <w:rPr>
          <w:rtl/>
        </w:rPr>
        <w:t xml:space="preserve">בתמיכה </w:t>
      </w:r>
      <w:bookmarkStart w:id="10281" w:name="_ETM_Q33_521120"/>
      <w:bookmarkEnd w:id="10281"/>
      <w:r>
        <w:rPr>
          <w:rtl/>
        </w:rPr>
        <w:t xml:space="preserve">בארגון </w:t>
      </w:r>
      <w:bookmarkStart w:id="10282" w:name="_ETM_Q33_521600"/>
      <w:bookmarkEnd w:id="10282"/>
      <w:r>
        <w:rPr>
          <w:rtl/>
        </w:rPr>
        <w:t>טרור</w:t>
      </w:r>
      <w:r>
        <w:rPr>
          <w:rFonts w:hint="cs"/>
          <w:rtl/>
        </w:rPr>
        <w:t>.</w:t>
      </w:r>
      <w:bookmarkStart w:id="10283" w:name="_ETM_Q33_523495"/>
      <w:bookmarkEnd w:id="10283"/>
      <w:r>
        <w:rPr>
          <w:rtl/>
        </w:rPr>
        <w:t xml:space="preserve"> </w:t>
      </w:r>
      <w:bookmarkStart w:id="10284" w:name="_ETM_Q33_522390"/>
      <w:bookmarkEnd w:id="10284"/>
      <w:r>
        <w:rPr>
          <w:rtl/>
        </w:rPr>
        <w:t xml:space="preserve">סך </w:t>
      </w:r>
      <w:bookmarkStart w:id="10285" w:name="_ETM_Q33_522750"/>
      <w:bookmarkEnd w:id="10285"/>
      <w:r>
        <w:rPr>
          <w:rtl/>
        </w:rPr>
        <w:t>הכ</w:t>
      </w:r>
      <w:r>
        <w:rPr>
          <w:rFonts w:hint="cs"/>
          <w:rtl/>
        </w:rPr>
        <w:t>ו</w:t>
      </w:r>
      <w:r>
        <w:rPr>
          <w:rtl/>
        </w:rPr>
        <w:t>ל</w:t>
      </w:r>
      <w:r>
        <w:rPr>
          <w:rFonts w:hint="cs"/>
          <w:rtl/>
        </w:rPr>
        <w:t>,</w:t>
      </w:r>
      <w:r>
        <w:rPr>
          <w:rtl/>
        </w:rPr>
        <w:t xml:space="preserve"> </w:t>
      </w:r>
      <w:bookmarkStart w:id="10286" w:name="_ETM_Q33_523140"/>
      <w:bookmarkEnd w:id="10286"/>
      <w:r>
        <w:rPr>
          <w:rtl/>
        </w:rPr>
        <w:t xml:space="preserve">ניסים </w:t>
      </w:r>
      <w:bookmarkStart w:id="10287" w:name="_ETM_Q33_523529"/>
      <w:bookmarkEnd w:id="10287"/>
      <w:r>
        <w:rPr>
          <w:rFonts w:hint="cs"/>
          <w:rtl/>
        </w:rPr>
        <w:t>וא</w:t>
      </w:r>
      <w:r>
        <w:rPr>
          <w:rtl/>
        </w:rPr>
        <w:t>טורי</w:t>
      </w:r>
      <w:r>
        <w:rPr>
          <w:rFonts w:hint="cs"/>
          <w:rtl/>
        </w:rPr>
        <w:t>,</w:t>
      </w:r>
      <w:r>
        <w:rPr>
          <w:rtl/>
        </w:rPr>
        <w:t xml:space="preserve"> </w:t>
      </w:r>
      <w:bookmarkStart w:id="10288" w:name="_ETM_Q33_524430"/>
      <w:bookmarkStart w:id="10289" w:name="_ETM_Q33_524910"/>
      <w:bookmarkEnd w:id="10288"/>
      <w:bookmarkEnd w:id="10289"/>
      <w:r>
        <w:rPr>
          <w:rFonts w:hint="cs"/>
          <w:rtl/>
        </w:rPr>
        <w:t xml:space="preserve">ארבע </w:t>
      </w:r>
      <w:bookmarkStart w:id="10290" w:name="_ETM_Q33_525635"/>
      <w:bookmarkEnd w:id="10290"/>
      <w:r>
        <w:rPr>
          <w:rtl/>
        </w:rPr>
        <w:t xml:space="preserve">פעמים </w:t>
      </w:r>
      <w:bookmarkStart w:id="10291" w:name="_ETM_Q33_525870"/>
      <w:bookmarkEnd w:id="10291"/>
      <w:r>
        <w:rPr>
          <w:rtl/>
        </w:rPr>
        <w:t xml:space="preserve">הורשע </w:t>
      </w:r>
      <w:bookmarkStart w:id="10292" w:name="_ETM_Q33_526290"/>
      <w:bookmarkEnd w:id="10292"/>
      <w:r>
        <w:rPr>
          <w:rtl/>
        </w:rPr>
        <w:t>בן</w:t>
      </w:r>
      <w:r>
        <w:rPr>
          <w:rFonts w:hint="cs"/>
          <w:rtl/>
        </w:rPr>
        <w:t xml:space="preserve"> </w:t>
      </w:r>
      <w:r>
        <w:rPr>
          <w:rtl/>
        </w:rPr>
        <w:t xml:space="preserve">אדם </w:t>
      </w:r>
      <w:bookmarkStart w:id="10293" w:name="_ETM_Q33_527279"/>
      <w:bookmarkEnd w:id="10293"/>
      <w:r>
        <w:rPr>
          <w:rtl/>
        </w:rPr>
        <w:t xml:space="preserve">בתמיכה </w:t>
      </w:r>
      <w:bookmarkStart w:id="10294" w:name="_ETM_Q33_527820"/>
      <w:bookmarkEnd w:id="10294"/>
      <w:r>
        <w:rPr>
          <w:rtl/>
        </w:rPr>
        <w:t>בטרור</w:t>
      </w:r>
      <w:r>
        <w:rPr>
          <w:rFonts w:hint="cs"/>
          <w:rtl/>
        </w:rPr>
        <w:t>.</w:t>
      </w:r>
      <w:r>
        <w:rPr>
          <w:rtl/>
        </w:rPr>
        <w:t xml:space="preserve"> </w:t>
      </w:r>
      <w:bookmarkStart w:id="10295" w:name="_ETM_Q33_528270"/>
      <w:bookmarkEnd w:id="10295"/>
      <w:r>
        <w:rPr>
          <w:rtl/>
        </w:rPr>
        <w:t xml:space="preserve">לא </w:t>
      </w:r>
      <w:bookmarkStart w:id="10296" w:name="_ETM_Q33_528360"/>
      <w:bookmarkEnd w:id="10296"/>
      <w:r>
        <w:rPr>
          <w:rtl/>
        </w:rPr>
        <w:t>אתה</w:t>
      </w:r>
      <w:r>
        <w:rPr>
          <w:rFonts w:hint="cs"/>
          <w:rtl/>
        </w:rPr>
        <w:t>,</w:t>
      </w:r>
      <w:r>
        <w:rPr>
          <w:rtl/>
        </w:rPr>
        <w:t xml:space="preserve"> </w:t>
      </w:r>
      <w:bookmarkStart w:id="10297" w:name="_ETM_Q33_528600"/>
      <w:bookmarkEnd w:id="10297"/>
      <w:r>
        <w:rPr>
          <w:rtl/>
        </w:rPr>
        <w:t>חלילה</w:t>
      </w:r>
      <w:r>
        <w:rPr>
          <w:rFonts w:hint="cs"/>
          <w:rtl/>
        </w:rPr>
        <w:t>,</w:t>
      </w:r>
      <w:bookmarkStart w:id="10298" w:name="_ETM_Q33_530805"/>
      <w:bookmarkEnd w:id="10298"/>
      <w:r>
        <w:rPr>
          <w:rtl/>
        </w:rPr>
        <w:t xml:space="preserve"> </w:t>
      </w:r>
      <w:bookmarkStart w:id="10299" w:name="_ETM_Q33_529260"/>
      <w:bookmarkEnd w:id="10299"/>
      <w:r>
        <w:rPr>
          <w:rtl/>
        </w:rPr>
        <w:t>ההוא</w:t>
      </w:r>
      <w:r w:rsidR="00813E77">
        <w:rPr>
          <w:rFonts w:hint="cs"/>
          <w:rtl/>
        </w:rPr>
        <w:t>,</w:t>
      </w:r>
      <w:r>
        <w:rPr>
          <w:rtl/>
        </w:rPr>
        <w:t xml:space="preserve"> </w:t>
      </w:r>
      <w:bookmarkStart w:id="10300" w:name="_ETM_Q33_529469"/>
      <w:bookmarkEnd w:id="10300"/>
      <w:r>
        <w:rPr>
          <w:rtl/>
        </w:rPr>
        <w:t>ש</w:t>
      </w:r>
      <w:bookmarkStart w:id="10301" w:name="_ETM_Q33_529829"/>
      <w:bookmarkEnd w:id="10301"/>
      <w:r>
        <w:rPr>
          <w:rtl/>
        </w:rPr>
        <w:t xml:space="preserve">הועלה </w:t>
      </w:r>
      <w:bookmarkStart w:id="10302" w:name="_ETM_Q33_530190"/>
      <w:bookmarkEnd w:id="10302"/>
      <w:r>
        <w:rPr>
          <w:rtl/>
        </w:rPr>
        <w:t xml:space="preserve">החוק </w:t>
      </w:r>
      <w:bookmarkStart w:id="10303" w:name="_ETM_Q33_530760"/>
      <w:bookmarkEnd w:id="10303"/>
      <w:r>
        <w:rPr>
          <w:rtl/>
        </w:rPr>
        <w:t xml:space="preserve">והורדת </w:t>
      </w:r>
      <w:bookmarkStart w:id="10304" w:name="_ETM_Q33_531420"/>
      <w:bookmarkEnd w:id="10304"/>
      <w:r>
        <w:rPr>
          <w:rtl/>
        </w:rPr>
        <w:t>אותו</w:t>
      </w:r>
      <w:r>
        <w:rPr>
          <w:rFonts w:hint="cs"/>
          <w:rtl/>
        </w:rPr>
        <w:t>.</w:t>
      </w:r>
      <w:bookmarkStart w:id="10305" w:name="_ETM_Q33_532305"/>
      <w:bookmarkStart w:id="10306" w:name="_ETM_Q33_532784"/>
      <w:bookmarkStart w:id="10307" w:name="_ETM_Q33_532832"/>
      <w:bookmarkStart w:id="10308" w:name="_ETM_Q33_533409"/>
      <w:bookmarkStart w:id="10309" w:name="_ETM_Q33_533449"/>
      <w:bookmarkEnd w:id="10305"/>
      <w:bookmarkEnd w:id="10306"/>
      <w:bookmarkEnd w:id="10307"/>
      <w:bookmarkEnd w:id="10308"/>
      <w:bookmarkEnd w:id="10309"/>
      <w:r>
        <w:rPr>
          <w:rtl/>
        </w:rPr>
        <w:t xml:space="preserve"> </w:t>
      </w:r>
      <w:bookmarkStart w:id="10310" w:name="_ETM_Q33_531989"/>
      <w:bookmarkEnd w:id="10310"/>
      <w:r>
        <w:rPr>
          <w:rtl/>
        </w:rPr>
        <w:t xml:space="preserve">אני </w:t>
      </w:r>
      <w:bookmarkStart w:id="10311" w:name="_ETM_Q33_532199"/>
      <w:bookmarkEnd w:id="10311"/>
      <w:r>
        <w:rPr>
          <w:rtl/>
        </w:rPr>
        <w:t xml:space="preserve">לא </w:t>
      </w:r>
      <w:bookmarkStart w:id="10312" w:name="_ETM_Q33_532290"/>
      <w:bookmarkEnd w:id="10312"/>
      <w:r>
        <w:rPr>
          <w:rtl/>
        </w:rPr>
        <w:t xml:space="preserve">מזכיר </w:t>
      </w:r>
      <w:bookmarkStart w:id="10313" w:name="_ETM_Q33_532829"/>
      <w:bookmarkEnd w:id="10313"/>
      <w:r>
        <w:rPr>
          <w:rtl/>
        </w:rPr>
        <w:t xml:space="preserve">את </w:t>
      </w:r>
      <w:bookmarkStart w:id="10314" w:name="_ETM_Q33_532949"/>
      <w:bookmarkEnd w:id="10314"/>
      <w:r>
        <w:rPr>
          <w:rtl/>
        </w:rPr>
        <w:t xml:space="preserve">כל </w:t>
      </w:r>
      <w:bookmarkStart w:id="10315" w:name="_ETM_Q33_533129"/>
      <w:bookmarkEnd w:id="10315"/>
      <w:r>
        <w:rPr>
          <w:rtl/>
        </w:rPr>
        <w:t xml:space="preserve">עבירות </w:t>
      </w:r>
      <w:bookmarkStart w:id="10316" w:name="_ETM_Q33_533550"/>
      <w:bookmarkEnd w:id="10316"/>
      <w:r>
        <w:rPr>
          <w:rtl/>
        </w:rPr>
        <w:t xml:space="preserve">התנועה </w:t>
      </w:r>
      <w:bookmarkStart w:id="10317" w:name="_ETM_Q33_533969"/>
      <w:bookmarkEnd w:id="10317"/>
      <w:r>
        <w:rPr>
          <w:rtl/>
        </w:rPr>
        <w:t>שלו</w:t>
      </w:r>
      <w:r>
        <w:rPr>
          <w:rFonts w:hint="cs"/>
          <w:rtl/>
        </w:rPr>
        <w:t>.</w:t>
      </w:r>
    </w:p>
    <w:p w:rsidR="00D66FB5" w:rsidRDefault="00D66FB5" w:rsidP="00F77CB4">
      <w:pPr>
        <w:rPr>
          <w:rtl/>
        </w:rPr>
      </w:pPr>
    </w:p>
    <w:p w:rsidR="00D66FB5" w:rsidRDefault="00D66FB5" w:rsidP="00F77CB4">
      <w:pPr>
        <w:pStyle w:val="af5"/>
        <w:keepNext/>
        <w:rPr>
          <w:rtl/>
        </w:rPr>
      </w:pPr>
      <w:bookmarkStart w:id="10318" w:name="ET_interruption_5084_8"/>
      <w:r w:rsidRPr="003132F9">
        <w:rPr>
          <w:rStyle w:val="TagStyle"/>
          <w:rtl/>
        </w:rPr>
        <w:t xml:space="preserve"> &lt;&lt; קריאה &gt;&gt; </w:t>
      </w:r>
      <w:r>
        <w:rPr>
          <w:rtl/>
        </w:rPr>
        <w:t>מיקי לוי (יש עתיד):</w:t>
      </w:r>
      <w:r w:rsidRPr="003132F9">
        <w:rPr>
          <w:rStyle w:val="TagStyle"/>
          <w:rtl/>
        </w:rPr>
        <w:t xml:space="preserve"> &lt;&lt; קריאה &gt;&gt;</w:t>
      </w:r>
      <w:r>
        <w:rPr>
          <w:rtl/>
        </w:rPr>
        <w:t xml:space="preserve"> </w:t>
      </w:r>
      <w:bookmarkEnd w:id="10318"/>
    </w:p>
    <w:p w:rsidR="00D66FB5" w:rsidRDefault="00D66FB5" w:rsidP="00C73F9F">
      <w:pPr>
        <w:rPr>
          <w:rtl/>
        </w:rPr>
      </w:pPr>
    </w:p>
    <w:p w:rsidR="00D66FB5" w:rsidRDefault="00D66FB5" w:rsidP="00F77CB4">
      <w:pPr>
        <w:rPr>
          <w:rtl/>
        </w:rPr>
      </w:pPr>
      <w:r>
        <w:rPr>
          <w:rFonts w:hint="cs"/>
          <w:rtl/>
        </w:rPr>
        <w:t>זו עבירה שיש עימה קלון.</w:t>
      </w:r>
    </w:p>
    <w:p w:rsidR="00D66FB5" w:rsidRDefault="00D66FB5" w:rsidP="00F77CB4">
      <w:pPr>
        <w:rPr>
          <w:rtl/>
        </w:rPr>
      </w:pPr>
    </w:p>
    <w:p w:rsidR="00D66FB5" w:rsidRDefault="00D66FB5" w:rsidP="00F77CB4">
      <w:pPr>
        <w:pStyle w:val="-"/>
        <w:keepNext/>
        <w:rPr>
          <w:rtl/>
        </w:rPr>
      </w:pPr>
      <w:bookmarkStart w:id="10319" w:name="ET_speakercontinue_6128_9"/>
      <w:r w:rsidRPr="003132F9">
        <w:rPr>
          <w:rStyle w:val="TagStyle"/>
          <w:rtl/>
        </w:rPr>
        <w:t xml:space="preserve"> &lt;&lt; דובר_המשך &gt;&gt; </w:t>
      </w:r>
      <w:r>
        <w:rPr>
          <w:rtl/>
        </w:rPr>
        <w:t>משה טור פז (יש עתיד):</w:t>
      </w:r>
      <w:r w:rsidRPr="003132F9">
        <w:rPr>
          <w:rStyle w:val="TagStyle"/>
          <w:rtl/>
        </w:rPr>
        <w:t xml:space="preserve"> &lt;&lt; דובר_המשך &gt;&gt;</w:t>
      </w:r>
      <w:r>
        <w:rPr>
          <w:rtl/>
        </w:rPr>
        <w:t xml:space="preserve"> </w:t>
      </w:r>
      <w:bookmarkEnd w:id="10319"/>
    </w:p>
    <w:p w:rsidR="00D66FB5" w:rsidRDefault="00D66FB5" w:rsidP="00C73F9F">
      <w:pPr>
        <w:rPr>
          <w:rtl/>
        </w:rPr>
      </w:pPr>
    </w:p>
    <w:p w:rsidR="00D66FB5" w:rsidRDefault="00D66FB5" w:rsidP="00F77CB4">
      <w:pPr>
        <w:rPr>
          <w:rtl/>
        </w:rPr>
      </w:pPr>
      <w:r>
        <w:rPr>
          <w:rtl/>
        </w:rPr>
        <w:t xml:space="preserve"> </w:t>
      </w:r>
      <w:bookmarkStart w:id="10320" w:name="_ETM_Q33_536179"/>
      <w:bookmarkEnd w:id="10320"/>
      <w:r>
        <w:rPr>
          <w:rtl/>
        </w:rPr>
        <w:t xml:space="preserve">וזו </w:t>
      </w:r>
      <w:bookmarkStart w:id="10321" w:name="_ETM_Q33_536510"/>
      <w:bookmarkEnd w:id="10321"/>
      <w:r>
        <w:rPr>
          <w:rtl/>
        </w:rPr>
        <w:t xml:space="preserve">עבירה </w:t>
      </w:r>
      <w:bookmarkStart w:id="10322" w:name="_ETM_Q33_536839"/>
      <w:bookmarkEnd w:id="10322"/>
      <w:r>
        <w:rPr>
          <w:rtl/>
        </w:rPr>
        <w:t>שיש</w:t>
      </w:r>
      <w:bookmarkStart w:id="10323" w:name="_ETM_Q33_537319"/>
      <w:bookmarkEnd w:id="10323"/>
      <w:r>
        <w:rPr>
          <w:rFonts w:hint="cs"/>
          <w:rtl/>
        </w:rPr>
        <w:t xml:space="preserve"> עי</w:t>
      </w:r>
      <w:r>
        <w:rPr>
          <w:rtl/>
        </w:rPr>
        <w:t>מ</w:t>
      </w:r>
      <w:r>
        <w:rPr>
          <w:rFonts w:hint="cs"/>
          <w:rtl/>
        </w:rPr>
        <w:t>ה</w:t>
      </w:r>
      <w:r>
        <w:rPr>
          <w:rtl/>
        </w:rPr>
        <w:t xml:space="preserve"> </w:t>
      </w:r>
      <w:bookmarkStart w:id="10324" w:name="_ETM_Q33_537589"/>
      <w:bookmarkEnd w:id="10324"/>
      <w:r>
        <w:rPr>
          <w:rFonts w:hint="cs"/>
          <w:rtl/>
        </w:rPr>
        <w:t>ק</w:t>
      </w:r>
      <w:r>
        <w:rPr>
          <w:rtl/>
        </w:rPr>
        <w:t>לו</w:t>
      </w:r>
      <w:r>
        <w:rPr>
          <w:rFonts w:hint="cs"/>
          <w:rtl/>
        </w:rPr>
        <w:t>ן</w:t>
      </w:r>
      <w:bookmarkStart w:id="10325" w:name="_ETM_Q33_537235"/>
      <w:bookmarkEnd w:id="10325"/>
      <w:r>
        <w:rPr>
          <w:rFonts w:hint="cs"/>
          <w:rtl/>
        </w:rPr>
        <w:t>.</w:t>
      </w:r>
      <w:r>
        <w:rPr>
          <w:rtl/>
        </w:rPr>
        <w:t xml:space="preserve"> </w:t>
      </w:r>
      <w:bookmarkStart w:id="10326" w:name="_ETM_Q33_537949"/>
      <w:bookmarkEnd w:id="10326"/>
      <w:r>
        <w:rPr>
          <w:rtl/>
        </w:rPr>
        <w:t xml:space="preserve">וזה </w:t>
      </w:r>
      <w:bookmarkStart w:id="10327" w:name="_ETM_Q33_538279"/>
      <w:bookmarkEnd w:id="10327"/>
      <w:r>
        <w:rPr>
          <w:rtl/>
        </w:rPr>
        <w:t xml:space="preserve">לא </w:t>
      </w:r>
      <w:bookmarkStart w:id="10328" w:name="_ETM_Q33_538460"/>
      <w:bookmarkEnd w:id="10328"/>
      <w:r>
        <w:rPr>
          <w:rtl/>
        </w:rPr>
        <w:t xml:space="preserve">אדם </w:t>
      </w:r>
      <w:bookmarkStart w:id="10329" w:name="_ETM_Q33_539239"/>
      <w:bookmarkEnd w:id="10329"/>
      <w:r>
        <w:rPr>
          <w:rFonts w:hint="cs"/>
          <w:rtl/>
        </w:rPr>
        <w:t>שראוי לכהן</w:t>
      </w:r>
      <w:r>
        <w:rPr>
          <w:rtl/>
        </w:rPr>
        <w:t xml:space="preserve"> </w:t>
      </w:r>
      <w:bookmarkStart w:id="10330" w:name="_ETM_Q33_540529"/>
      <w:bookmarkEnd w:id="10330"/>
      <w:r>
        <w:rPr>
          <w:rtl/>
        </w:rPr>
        <w:t>בכנסת</w:t>
      </w:r>
      <w:r>
        <w:rPr>
          <w:rFonts w:hint="cs"/>
          <w:rtl/>
        </w:rPr>
        <w:t>,</w:t>
      </w:r>
      <w:bookmarkStart w:id="10331" w:name="_ETM_Q33_542865"/>
      <w:bookmarkEnd w:id="10331"/>
      <w:r>
        <w:rPr>
          <w:rtl/>
        </w:rPr>
        <w:t xml:space="preserve"> </w:t>
      </w:r>
      <w:bookmarkStart w:id="10332" w:name="_ETM_Q33_541219"/>
      <w:bookmarkEnd w:id="10332"/>
      <w:r>
        <w:rPr>
          <w:rtl/>
        </w:rPr>
        <w:t xml:space="preserve">בטח </w:t>
      </w:r>
      <w:bookmarkStart w:id="10333" w:name="_ETM_Q33_541670"/>
      <w:bookmarkEnd w:id="10333"/>
      <w:r>
        <w:rPr>
          <w:rtl/>
        </w:rPr>
        <w:t xml:space="preserve">לא </w:t>
      </w:r>
      <w:bookmarkStart w:id="10334" w:name="_ETM_Q33_542210"/>
      <w:bookmarkEnd w:id="10334"/>
      <w:r>
        <w:rPr>
          <w:rtl/>
        </w:rPr>
        <w:t xml:space="preserve">אדם </w:t>
      </w:r>
      <w:bookmarkStart w:id="10335" w:name="_ETM_Q33_542600"/>
      <w:bookmarkEnd w:id="10335"/>
      <w:r>
        <w:rPr>
          <w:rtl/>
        </w:rPr>
        <w:t xml:space="preserve">שראוי </w:t>
      </w:r>
      <w:bookmarkStart w:id="10336" w:name="_ETM_Q33_543049"/>
      <w:bookmarkEnd w:id="10336"/>
      <w:r>
        <w:rPr>
          <w:rtl/>
        </w:rPr>
        <w:t xml:space="preserve">להיות </w:t>
      </w:r>
      <w:bookmarkStart w:id="10337" w:name="_ETM_Q33_543379"/>
      <w:bookmarkEnd w:id="10337"/>
      <w:r>
        <w:rPr>
          <w:rtl/>
        </w:rPr>
        <w:t xml:space="preserve">אחראי </w:t>
      </w:r>
      <w:bookmarkStart w:id="10338" w:name="_ETM_Q33_544279"/>
      <w:bookmarkEnd w:id="10338"/>
      <w:r>
        <w:rPr>
          <w:rtl/>
        </w:rPr>
        <w:t xml:space="preserve">על </w:t>
      </w:r>
      <w:bookmarkStart w:id="10339" w:name="_ETM_Q33_544430"/>
      <w:bookmarkEnd w:id="10339"/>
      <w:r>
        <w:rPr>
          <w:rtl/>
        </w:rPr>
        <w:t xml:space="preserve">שלטון </w:t>
      </w:r>
      <w:bookmarkStart w:id="10340" w:name="_ETM_Q33_544909"/>
      <w:bookmarkEnd w:id="10340"/>
      <w:r>
        <w:rPr>
          <w:rtl/>
        </w:rPr>
        <w:t>החוק</w:t>
      </w:r>
      <w:r>
        <w:rPr>
          <w:rFonts w:hint="cs"/>
          <w:rtl/>
        </w:rPr>
        <w:t>.</w:t>
      </w:r>
    </w:p>
    <w:p w:rsidR="00D66FB5" w:rsidRDefault="00D66FB5" w:rsidP="00F77CB4">
      <w:pPr>
        <w:rPr>
          <w:rtl/>
        </w:rPr>
      </w:pPr>
    </w:p>
    <w:p w:rsidR="00D66FB5" w:rsidRDefault="00D66FB5" w:rsidP="00F77CB4">
      <w:pPr>
        <w:rPr>
          <w:rtl/>
        </w:rPr>
      </w:pPr>
      <w:r>
        <w:rPr>
          <w:rtl/>
        </w:rPr>
        <w:t xml:space="preserve"> </w:t>
      </w:r>
      <w:bookmarkStart w:id="10341" w:name="_ETM_Q33_545689"/>
      <w:bookmarkEnd w:id="10341"/>
      <w:r>
        <w:rPr>
          <w:rtl/>
        </w:rPr>
        <w:t xml:space="preserve">אז </w:t>
      </w:r>
      <w:bookmarkStart w:id="10342" w:name="_ETM_Q33_545930"/>
      <w:bookmarkEnd w:id="10342"/>
      <w:r>
        <w:rPr>
          <w:rtl/>
        </w:rPr>
        <w:t xml:space="preserve">אומרים </w:t>
      </w:r>
      <w:bookmarkStart w:id="10343" w:name="_ETM_Q33_546200"/>
      <w:bookmarkEnd w:id="10343"/>
      <w:r>
        <w:rPr>
          <w:rtl/>
        </w:rPr>
        <w:t xml:space="preserve">שגם </w:t>
      </w:r>
      <w:bookmarkStart w:id="10344" w:name="_ETM_Q33_546770"/>
      <w:bookmarkEnd w:id="10344"/>
      <w:r>
        <w:rPr>
          <w:rtl/>
        </w:rPr>
        <w:t xml:space="preserve">שעון </w:t>
      </w:r>
      <w:bookmarkStart w:id="10345" w:name="_ETM_Q33_547310"/>
      <w:bookmarkEnd w:id="10345"/>
      <w:r>
        <w:rPr>
          <w:rtl/>
        </w:rPr>
        <w:t>מקול</w:t>
      </w:r>
      <w:bookmarkStart w:id="10346" w:name="_ETM_Q33_548025"/>
      <w:bookmarkEnd w:id="10346"/>
      <w:r>
        <w:rPr>
          <w:rtl/>
        </w:rPr>
        <w:t xml:space="preserve">קל </w:t>
      </w:r>
      <w:bookmarkStart w:id="10347" w:name="_ETM_Q33_548600"/>
      <w:bookmarkEnd w:id="10347"/>
      <w:r>
        <w:rPr>
          <w:rtl/>
        </w:rPr>
        <w:t xml:space="preserve">צודק </w:t>
      </w:r>
      <w:bookmarkStart w:id="10348" w:name="_ETM_Q33_549170"/>
      <w:bookmarkEnd w:id="10348"/>
      <w:r>
        <w:rPr>
          <w:rtl/>
        </w:rPr>
        <w:t xml:space="preserve">פעמיים </w:t>
      </w:r>
      <w:bookmarkStart w:id="10349" w:name="_ETM_Q33_549680"/>
      <w:bookmarkEnd w:id="10349"/>
      <w:r>
        <w:rPr>
          <w:rtl/>
        </w:rPr>
        <w:t>ביום</w:t>
      </w:r>
      <w:bookmarkStart w:id="10350" w:name="_ETM_Q33_550339"/>
      <w:bookmarkEnd w:id="10350"/>
      <w:r>
        <w:rPr>
          <w:rFonts w:hint="cs"/>
          <w:rtl/>
        </w:rPr>
        <w:t xml:space="preserve">. </w:t>
      </w:r>
      <w:r>
        <w:rPr>
          <w:rtl/>
        </w:rPr>
        <w:t>וא</w:t>
      </w:r>
      <w:r>
        <w:rPr>
          <w:rFonts w:hint="cs"/>
          <w:rtl/>
        </w:rPr>
        <w:t>ל</w:t>
      </w:r>
      <w:r>
        <w:rPr>
          <w:rtl/>
        </w:rPr>
        <w:t>לה</w:t>
      </w:r>
      <w:r>
        <w:rPr>
          <w:rFonts w:hint="cs"/>
          <w:rtl/>
        </w:rPr>
        <w:t>,</w:t>
      </w:r>
      <w:r>
        <w:rPr>
          <w:rtl/>
        </w:rPr>
        <w:t xml:space="preserve"> </w:t>
      </w:r>
      <w:bookmarkStart w:id="10351" w:name="_ETM_Q33_551299"/>
      <w:bookmarkEnd w:id="10351"/>
      <w:r>
        <w:rPr>
          <w:rFonts w:hint="cs"/>
          <w:rtl/>
        </w:rPr>
        <w:t>העלית חוק, ניסים ואטורי,</w:t>
      </w:r>
      <w:r>
        <w:rPr>
          <w:rtl/>
        </w:rPr>
        <w:t xml:space="preserve"> </w:t>
      </w:r>
      <w:bookmarkStart w:id="10352" w:name="_ETM_Q33_552950"/>
      <w:bookmarkEnd w:id="10352"/>
      <w:r>
        <w:rPr>
          <w:rtl/>
        </w:rPr>
        <w:t>טוב</w:t>
      </w:r>
      <w:bookmarkStart w:id="10353" w:name="_ETM_Q33_554126"/>
      <w:bookmarkEnd w:id="10353"/>
      <w:r>
        <w:rPr>
          <w:rFonts w:hint="cs"/>
          <w:rtl/>
        </w:rPr>
        <w:t>;</w:t>
      </w:r>
      <w:r>
        <w:rPr>
          <w:rtl/>
        </w:rPr>
        <w:t xml:space="preserve"> </w:t>
      </w:r>
      <w:bookmarkStart w:id="10354" w:name="_ETM_Q33_553589"/>
      <w:bookmarkEnd w:id="10354"/>
      <w:r>
        <w:rPr>
          <w:rtl/>
        </w:rPr>
        <w:t xml:space="preserve">אז </w:t>
      </w:r>
      <w:bookmarkStart w:id="10355" w:name="_ETM_Q33_553920"/>
      <w:bookmarkEnd w:id="10355"/>
      <w:r>
        <w:rPr>
          <w:rtl/>
        </w:rPr>
        <w:t xml:space="preserve">מה </w:t>
      </w:r>
      <w:bookmarkStart w:id="10356" w:name="_ETM_Q33_554100"/>
      <w:bookmarkEnd w:id="10356"/>
      <w:r>
        <w:rPr>
          <w:rtl/>
        </w:rPr>
        <w:t>קרה</w:t>
      </w:r>
      <w:r>
        <w:rPr>
          <w:rFonts w:hint="cs"/>
          <w:rtl/>
        </w:rPr>
        <w:t>,</w:t>
      </w:r>
      <w:r>
        <w:rPr>
          <w:rtl/>
        </w:rPr>
        <w:t xml:space="preserve"> </w:t>
      </w:r>
      <w:bookmarkStart w:id="10357" w:name="_ETM_Q33_554820"/>
      <w:bookmarkEnd w:id="10357"/>
      <w:r>
        <w:rPr>
          <w:rFonts w:hint="cs"/>
          <w:rtl/>
        </w:rPr>
        <w:t xml:space="preserve">זה </w:t>
      </w:r>
      <w:r>
        <w:rPr>
          <w:rtl/>
        </w:rPr>
        <w:t>מ</w:t>
      </w:r>
      <w:r>
        <w:rPr>
          <w:rFonts w:hint="cs"/>
          <w:rtl/>
        </w:rPr>
        <w:t>א</w:t>
      </w:r>
      <w:r>
        <w:rPr>
          <w:rtl/>
        </w:rPr>
        <w:t>י</w:t>
      </w:r>
      <w:r>
        <w:rPr>
          <w:rFonts w:hint="cs"/>
          <w:rtl/>
        </w:rPr>
        <w:t>י</w:t>
      </w:r>
      <w:r>
        <w:rPr>
          <w:rtl/>
        </w:rPr>
        <w:t xml:space="preserve">ם </w:t>
      </w:r>
      <w:bookmarkStart w:id="10358" w:name="_ETM_Q33_555420"/>
      <w:bookmarkEnd w:id="10358"/>
      <w:r>
        <w:rPr>
          <w:rtl/>
        </w:rPr>
        <w:t xml:space="preserve">על </w:t>
      </w:r>
      <w:bookmarkStart w:id="10359" w:name="_ETM_Q33_555509"/>
      <w:bookmarkEnd w:id="10359"/>
      <w:r>
        <w:rPr>
          <w:rtl/>
        </w:rPr>
        <w:t xml:space="preserve">הקואליציה </w:t>
      </w:r>
      <w:bookmarkStart w:id="10360" w:name="_ETM_Q33_556079"/>
      <w:bookmarkEnd w:id="10360"/>
      <w:r>
        <w:rPr>
          <w:rtl/>
        </w:rPr>
        <w:t>שלכם</w:t>
      </w:r>
      <w:r>
        <w:rPr>
          <w:rFonts w:hint="cs"/>
          <w:rtl/>
        </w:rPr>
        <w:t>?</w:t>
      </w:r>
      <w:bookmarkStart w:id="10361" w:name="_ETM_Q33_556855"/>
      <w:bookmarkEnd w:id="10361"/>
      <w:r>
        <w:rPr>
          <w:rtl/>
        </w:rPr>
        <w:t xml:space="preserve"> </w:t>
      </w:r>
      <w:bookmarkStart w:id="10362" w:name="_ETM_Q33_556770"/>
      <w:bookmarkEnd w:id="10362"/>
      <w:r>
        <w:rPr>
          <w:rtl/>
        </w:rPr>
        <w:t>ה</w:t>
      </w:r>
      <w:r>
        <w:rPr>
          <w:rFonts w:hint="cs"/>
          <w:rtl/>
        </w:rPr>
        <w:t>י</w:t>
      </w:r>
      <w:r>
        <w:rPr>
          <w:rtl/>
        </w:rPr>
        <w:t>נה</w:t>
      </w:r>
      <w:r>
        <w:rPr>
          <w:rFonts w:hint="cs"/>
          <w:rtl/>
        </w:rPr>
        <w:t>,</w:t>
      </w:r>
      <w:r>
        <w:rPr>
          <w:rtl/>
        </w:rPr>
        <w:t xml:space="preserve"> </w:t>
      </w:r>
      <w:bookmarkStart w:id="10363" w:name="_ETM_Q33_557460"/>
      <w:bookmarkEnd w:id="10363"/>
      <w:r>
        <w:rPr>
          <w:rtl/>
        </w:rPr>
        <w:t xml:space="preserve">גם </w:t>
      </w:r>
      <w:bookmarkStart w:id="10364" w:name="_ETM_Q33_557700"/>
      <w:bookmarkEnd w:id="10364"/>
      <w:r>
        <w:rPr>
          <w:rtl/>
        </w:rPr>
        <w:t xml:space="preserve">ככה </w:t>
      </w:r>
      <w:bookmarkStart w:id="10365" w:name="_ETM_Q33_558029"/>
      <w:bookmarkEnd w:id="10365"/>
      <w:r>
        <w:rPr>
          <w:rtl/>
        </w:rPr>
        <w:t xml:space="preserve">בן </w:t>
      </w:r>
      <w:bookmarkStart w:id="10366" w:name="_ETM_Q33_558240"/>
      <w:bookmarkEnd w:id="10366"/>
      <w:r>
        <w:rPr>
          <w:rtl/>
        </w:rPr>
        <w:t xml:space="preserve">גביר </w:t>
      </w:r>
      <w:bookmarkStart w:id="10367" w:name="_ETM_Q33_558509"/>
      <w:bookmarkEnd w:id="10367"/>
      <w:r>
        <w:rPr>
          <w:rtl/>
        </w:rPr>
        <w:t>מ</w:t>
      </w:r>
      <w:r>
        <w:rPr>
          <w:rFonts w:hint="cs"/>
          <w:rtl/>
        </w:rPr>
        <w:t>ז</w:t>
      </w:r>
      <w:r>
        <w:rPr>
          <w:rtl/>
        </w:rPr>
        <w:t>חי</w:t>
      </w:r>
      <w:r>
        <w:rPr>
          <w:rFonts w:hint="cs"/>
          <w:rtl/>
        </w:rPr>
        <w:t>ל</w:t>
      </w:r>
      <w:r>
        <w:rPr>
          <w:rtl/>
        </w:rPr>
        <w:t xml:space="preserve"> </w:t>
      </w:r>
      <w:bookmarkStart w:id="10368" w:name="_ETM_Q33_558929"/>
      <w:bookmarkEnd w:id="10368"/>
      <w:r>
        <w:rPr>
          <w:rtl/>
        </w:rPr>
        <w:t>אתכם</w:t>
      </w:r>
      <w:r>
        <w:rPr>
          <w:rFonts w:hint="cs"/>
          <w:rtl/>
        </w:rPr>
        <w:t>,</w:t>
      </w:r>
      <w:r>
        <w:rPr>
          <w:rtl/>
        </w:rPr>
        <w:t xml:space="preserve"> </w:t>
      </w:r>
      <w:bookmarkStart w:id="10369" w:name="_ETM_Q33_559200"/>
      <w:bookmarkEnd w:id="10369"/>
      <w:r>
        <w:rPr>
          <w:rtl/>
        </w:rPr>
        <w:t xml:space="preserve">יריב </w:t>
      </w:r>
      <w:bookmarkStart w:id="10370" w:name="_ETM_Q33_559469"/>
      <w:bookmarkEnd w:id="10370"/>
      <w:r>
        <w:rPr>
          <w:rtl/>
        </w:rPr>
        <w:t>לוין</w:t>
      </w:r>
      <w:r>
        <w:rPr>
          <w:rFonts w:hint="cs"/>
          <w:rtl/>
        </w:rPr>
        <w:t>,</w:t>
      </w:r>
      <w:bookmarkStart w:id="10371" w:name="_ETM_Q33_560435"/>
      <w:bookmarkEnd w:id="10371"/>
      <w:r>
        <w:rPr>
          <w:rtl/>
        </w:rPr>
        <w:t xml:space="preserve"> </w:t>
      </w:r>
      <w:bookmarkStart w:id="10372" w:name="_ETM_Q33_559990"/>
      <w:bookmarkEnd w:id="10372"/>
      <w:r>
        <w:rPr>
          <w:rtl/>
        </w:rPr>
        <w:t xml:space="preserve">גם </w:t>
      </w:r>
      <w:bookmarkStart w:id="10373" w:name="_ETM_Q33_560350"/>
      <w:bookmarkEnd w:id="10373"/>
      <w:r>
        <w:rPr>
          <w:rtl/>
        </w:rPr>
        <w:t xml:space="preserve">ככה </w:t>
      </w:r>
      <w:bookmarkStart w:id="10374" w:name="_ETM_Q33_560650"/>
      <w:bookmarkEnd w:id="10374"/>
      <w:r>
        <w:rPr>
          <w:rtl/>
        </w:rPr>
        <w:t xml:space="preserve">הוא </w:t>
      </w:r>
      <w:bookmarkStart w:id="10375" w:name="_ETM_Q33_560680"/>
      <w:bookmarkEnd w:id="10375"/>
      <w:r>
        <w:rPr>
          <w:rtl/>
        </w:rPr>
        <w:t xml:space="preserve">עושה </w:t>
      </w:r>
      <w:bookmarkStart w:id="10376" w:name="_ETM_Q33_560890"/>
      <w:bookmarkEnd w:id="10376"/>
      <w:r>
        <w:rPr>
          <w:rtl/>
        </w:rPr>
        <w:t xml:space="preserve">פה </w:t>
      </w:r>
      <w:bookmarkStart w:id="10377" w:name="_ETM_Q33_561040"/>
      <w:bookmarkEnd w:id="10377"/>
      <w:r>
        <w:rPr>
          <w:rtl/>
        </w:rPr>
        <w:t>מ</w:t>
      </w:r>
      <w:r>
        <w:rPr>
          <w:rFonts w:hint="cs"/>
          <w:rtl/>
        </w:rPr>
        <w:t>ה</w:t>
      </w:r>
      <w:r>
        <w:rPr>
          <w:rtl/>
        </w:rPr>
        <w:t xml:space="preserve"> </w:t>
      </w:r>
      <w:bookmarkStart w:id="10378" w:name="_ETM_Q33_561700"/>
      <w:bookmarkEnd w:id="10378"/>
      <w:r>
        <w:rPr>
          <w:rFonts w:hint="cs"/>
          <w:rtl/>
        </w:rPr>
        <w:t>ש</w:t>
      </w:r>
      <w:r>
        <w:rPr>
          <w:rtl/>
        </w:rPr>
        <w:t xml:space="preserve">הוא </w:t>
      </w:r>
      <w:bookmarkStart w:id="10379" w:name="_ETM_Q33_561850"/>
      <w:bookmarkEnd w:id="10379"/>
      <w:r>
        <w:rPr>
          <w:rtl/>
        </w:rPr>
        <w:t>רוצה</w:t>
      </w:r>
      <w:r>
        <w:rPr>
          <w:rFonts w:hint="cs"/>
          <w:rtl/>
        </w:rPr>
        <w:t>.</w:t>
      </w:r>
      <w:bookmarkStart w:id="10380" w:name="_ETM_Q33_563785"/>
      <w:bookmarkEnd w:id="10380"/>
      <w:r>
        <w:rPr>
          <w:rtl/>
        </w:rPr>
        <w:t xml:space="preserve"> </w:t>
      </w:r>
      <w:bookmarkStart w:id="10381" w:name="_ETM_Q33_562180"/>
      <w:bookmarkEnd w:id="10381"/>
      <w:r>
        <w:rPr>
          <w:rtl/>
        </w:rPr>
        <w:t xml:space="preserve">הוא </w:t>
      </w:r>
      <w:bookmarkStart w:id="10382" w:name="_ETM_Q33_562270"/>
      <w:bookmarkEnd w:id="10382"/>
      <w:r>
        <w:rPr>
          <w:rtl/>
        </w:rPr>
        <w:t xml:space="preserve">מבזה </w:t>
      </w:r>
      <w:bookmarkStart w:id="10383" w:name="_ETM_Q33_562689"/>
      <w:bookmarkEnd w:id="10383"/>
      <w:r>
        <w:rPr>
          <w:rtl/>
        </w:rPr>
        <w:t xml:space="preserve">את </w:t>
      </w:r>
      <w:bookmarkStart w:id="10384" w:name="_ETM_Q33_562779"/>
      <w:bookmarkEnd w:id="10384"/>
      <w:r>
        <w:rPr>
          <w:rtl/>
        </w:rPr>
        <w:t xml:space="preserve">ראש </w:t>
      </w:r>
      <w:bookmarkStart w:id="10385" w:name="_ETM_Q33_562990"/>
      <w:bookmarkEnd w:id="10385"/>
      <w:r>
        <w:rPr>
          <w:rtl/>
        </w:rPr>
        <w:t>הממשלה</w:t>
      </w:r>
      <w:r>
        <w:rPr>
          <w:rFonts w:hint="cs"/>
          <w:rtl/>
        </w:rPr>
        <w:t>,</w:t>
      </w:r>
      <w:r>
        <w:rPr>
          <w:rtl/>
        </w:rPr>
        <w:t xml:space="preserve"> </w:t>
      </w:r>
      <w:bookmarkStart w:id="10386" w:name="_ETM_Q33_563860"/>
      <w:bookmarkEnd w:id="10386"/>
      <w:r>
        <w:rPr>
          <w:rtl/>
        </w:rPr>
        <w:t xml:space="preserve">מביא </w:t>
      </w:r>
      <w:bookmarkStart w:id="10387" w:name="_ETM_Q33_564130"/>
      <w:bookmarkEnd w:id="10387"/>
      <w:r>
        <w:rPr>
          <w:rtl/>
        </w:rPr>
        <w:t xml:space="preserve">אותו </w:t>
      </w:r>
      <w:bookmarkStart w:id="10388" w:name="_ETM_Q33_564339"/>
      <w:bookmarkEnd w:id="10388"/>
      <w:r>
        <w:rPr>
          <w:rtl/>
        </w:rPr>
        <w:t xml:space="preserve">לפה </w:t>
      </w:r>
      <w:bookmarkStart w:id="10389" w:name="_ETM_Q33_564579"/>
      <w:bookmarkEnd w:id="10389"/>
      <w:r>
        <w:rPr>
          <w:rtl/>
        </w:rPr>
        <w:t>חולה</w:t>
      </w:r>
      <w:r>
        <w:rPr>
          <w:rFonts w:hint="cs"/>
          <w:rtl/>
        </w:rPr>
        <w:t>.</w:t>
      </w:r>
      <w:r>
        <w:rPr>
          <w:rtl/>
        </w:rPr>
        <w:t xml:space="preserve"> </w:t>
      </w:r>
      <w:bookmarkStart w:id="10390" w:name="_ETM_Q33_565210"/>
      <w:bookmarkEnd w:id="10390"/>
      <w:r>
        <w:rPr>
          <w:rtl/>
        </w:rPr>
        <w:t xml:space="preserve">אז </w:t>
      </w:r>
      <w:bookmarkStart w:id="10391" w:name="_ETM_Q33_565390"/>
      <w:bookmarkEnd w:id="10391"/>
      <w:r>
        <w:rPr>
          <w:rtl/>
        </w:rPr>
        <w:t xml:space="preserve">מה </w:t>
      </w:r>
      <w:bookmarkStart w:id="10392" w:name="_ETM_Q33_565570"/>
      <w:bookmarkEnd w:id="10392"/>
      <w:r>
        <w:rPr>
          <w:rtl/>
        </w:rPr>
        <w:t>קרה</w:t>
      </w:r>
      <w:r>
        <w:rPr>
          <w:rFonts w:hint="cs"/>
          <w:rtl/>
        </w:rPr>
        <w:t>?</w:t>
      </w:r>
      <w:bookmarkStart w:id="10393" w:name="_ETM_Q33_566605"/>
      <w:bookmarkEnd w:id="10393"/>
      <w:r>
        <w:rPr>
          <w:rtl/>
        </w:rPr>
        <w:t xml:space="preserve"> </w:t>
      </w:r>
      <w:bookmarkStart w:id="10394" w:name="_ETM_Q33_565899"/>
      <w:bookmarkEnd w:id="10394"/>
      <w:r>
        <w:rPr>
          <w:rtl/>
        </w:rPr>
        <w:t xml:space="preserve">אולי </w:t>
      </w:r>
      <w:bookmarkStart w:id="10395" w:name="_ETM_Q33_566140"/>
      <w:bookmarkEnd w:id="10395"/>
      <w:r>
        <w:rPr>
          <w:rtl/>
        </w:rPr>
        <w:t xml:space="preserve">תתמכו </w:t>
      </w:r>
      <w:bookmarkStart w:id="10396" w:name="_ETM_Q33_567100"/>
      <w:bookmarkEnd w:id="10396"/>
      <w:r>
        <w:rPr>
          <w:rtl/>
        </w:rPr>
        <w:t xml:space="preserve">בחוק </w:t>
      </w:r>
      <w:bookmarkStart w:id="10397" w:name="_ETM_Q33_567520"/>
      <w:bookmarkEnd w:id="10397"/>
      <w:r>
        <w:rPr>
          <w:rtl/>
        </w:rPr>
        <w:t>שלי</w:t>
      </w:r>
      <w:r w:rsidR="00813E77">
        <w:rPr>
          <w:rFonts w:hint="cs"/>
          <w:rtl/>
        </w:rPr>
        <w:t>,</w:t>
      </w:r>
      <w:r>
        <w:rPr>
          <w:rtl/>
        </w:rPr>
        <w:t xml:space="preserve"> </w:t>
      </w:r>
      <w:bookmarkStart w:id="10398" w:name="_ETM_Q33_568119"/>
      <w:bookmarkEnd w:id="10398"/>
      <w:r>
        <w:rPr>
          <w:rtl/>
        </w:rPr>
        <w:t xml:space="preserve">שבסך </w:t>
      </w:r>
      <w:bookmarkStart w:id="10399" w:name="_ETM_Q33_568810"/>
      <w:bookmarkEnd w:id="10399"/>
      <w:r>
        <w:rPr>
          <w:rtl/>
        </w:rPr>
        <w:t xml:space="preserve">הכול </w:t>
      </w:r>
      <w:bookmarkStart w:id="10400" w:name="_ETM_Q33_569170"/>
      <w:bookmarkEnd w:id="10400"/>
      <w:r>
        <w:rPr>
          <w:rtl/>
        </w:rPr>
        <w:t>אומר</w:t>
      </w:r>
      <w:r>
        <w:rPr>
          <w:rFonts w:hint="cs"/>
          <w:rtl/>
        </w:rPr>
        <w:t xml:space="preserve"> </w:t>
      </w:r>
      <w:bookmarkStart w:id="10401" w:name="_ETM_Q33_570240"/>
      <w:bookmarkEnd w:id="10401"/>
      <w:r>
        <w:rPr>
          <w:rFonts w:hint="cs"/>
          <w:rtl/>
        </w:rPr>
        <w:t>ש</w:t>
      </w:r>
      <w:r>
        <w:rPr>
          <w:rtl/>
        </w:rPr>
        <w:t>מורש</w:t>
      </w:r>
      <w:r>
        <w:rPr>
          <w:rFonts w:hint="cs"/>
          <w:rtl/>
        </w:rPr>
        <w:t>ע</w:t>
      </w:r>
      <w:bookmarkStart w:id="10402" w:name="_ETM_Q33_573105"/>
      <w:bookmarkEnd w:id="10402"/>
      <w:r>
        <w:rPr>
          <w:rtl/>
        </w:rPr>
        <w:t xml:space="preserve"> </w:t>
      </w:r>
      <w:bookmarkStart w:id="10403" w:name="_ETM_Q33_571229"/>
      <w:bookmarkEnd w:id="10403"/>
      <w:r>
        <w:rPr>
          <w:rtl/>
        </w:rPr>
        <w:t xml:space="preserve">בתמיכה </w:t>
      </w:r>
      <w:bookmarkStart w:id="10404" w:name="_ETM_Q33_572159"/>
      <w:bookmarkEnd w:id="10404"/>
      <w:r>
        <w:rPr>
          <w:rtl/>
        </w:rPr>
        <w:t xml:space="preserve">בטרור </w:t>
      </w:r>
      <w:bookmarkStart w:id="10405" w:name="_ETM_Q33_573210"/>
      <w:bookmarkEnd w:id="10405"/>
      <w:r>
        <w:rPr>
          <w:rtl/>
        </w:rPr>
        <w:t xml:space="preserve">לא </w:t>
      </w:r>
      <w:bookmarkStart w:id="10406" w:name="_ETM_Q33_573750"/>
      <w:bookmarkEnd w:id="10406"/>
      <w:r>
        <w:rPr>
          <w:rtl/>
        </w:rPr>
        <w:t xml:space="preserve">יוכל </w:t>
      </w:r>
      <w:bookmarkStart w:id="10407" w:name="_ETM_Q33_574290"/>
      <w:bookmarkEnd w:id="10407"/>
      <w:r>
        <w:rPr>
          <w:rtl/>
        </w:rPr>
        <w:t xml:space="preserve">להיבחר </w:t>
      </w:r>
      <w:bookmarkStart w:id="10408" w:name="_ETM_Q33_574770"/>
      <w:bookmarkEnd w:id="10408"/>
      <w:r>
        <w:rPr>
          <w:rtl/>
        </w:rPr>
        <w:t xml:space="preserve">לכנסת </w:t>
      </w:r>
      <w:bookmarkStart w:id="10409" w:name="_ETM_Q33_575759"/>
      <w:bookmarkEnd w:id="10409"/>
      <w:r>
        <w:rPr>
          <w:rFonts w:hint="cs"/>
          <w:rtl/>
        </w:rPr>
        <w:t xml:space="preserve">– </w:t>
      </w:r>
      <w:bookmarkStart w:id="10410" w:name="_ETM_Q33_578574"/>
      <w:bookmarkEnd w:id="10410"/>
      <w:r>
        <w:rPr>
          <w:rtl/>
        </w:rPr>
        <w:t xml:space="preserve">יהודי </w:t>
      </w:r>
      <w:bookmarkStart w:id="10411" w:name="_ETM_Q33_576720"/>
      <w:bookmarkEnd w:id="10411"/>
      <w:r>
        <w:rPr>
          <w:rtl/>
        </w:rPr>
        <w:t xml:space="preserve">או </w:t>
      </w:r>
      <w:bookmarkStart w:id="10412" w:name="_ETM_Q33_576930"/>
      <w:bookmarkEnd w:id="10412"/>
      <w:r>
        <w:rPr>
          <w:rtl/>
        </w:rPr>
        <w:t>ערבי</w:t>
      </w:r>
      <w:r>
        <w:rPr>
          <w:rFonts w:hint="cs"/>
          <w:rtl/>
        </w:rPr>
        <w:t>.</w:t>
      </w:r>
      <w:r>
        <w:rPr>
          <w:rtl/>
        </w:rPr>
        <w:t xml:space="preserve"> </w:t>
      </w:r>
      <w:bookmarkStart w:id="10413" w:name="_ETM_Q33_577560"/>
      <w:bookmarkEnd w:id="10413"/>
      <w:r>
        <w:rPr>
          <w:rtl/>
        </w:rPr>
        <w:t xml:space="preserve">אבל </w:t>
      </w:r>
      <w:bookmarkStart w:id="10414" w:name="_ETM_Q33_577799"/>
      <w:bookmarkEnd w:id="10414"/>
      <w:r>
        <w:rPr>
          <w:rFonts w:hint="cs"/>
          <w:rtl/>
        </w:rPr>
        <w:t>איך שרה טלי? לה, לה, לה</w:t>
      </w:r>
      <w:bookmarkStart w:id="10415" w:name="_ETM_Q33_579345"/>
      <w:bookmarkEnd w:id="10415"/>
      <w:r>
        <w:rPr>
          <w:rFonts w:hint="cs"/>
          <w:rtl/>
        </w:rPr>
        <w:t>,</w:t>
      </w:r>
      <w:r>
        <w:rPr>
          <w:rtl/>
        </w:rPr>
        <w:t xml:space="preserve"> </w:t>
      </w:r>
      <w:bookmarkStart w:id="10416" w:name="_ETM_Q33_579420"/>
      <w:bookmarkEnd w:id="10416"/>
      <w:r>
        <w:rPr>
          <w:rtl/>
        </w:rPr>
        <w:t xml:space="preserve">לא </w:t>
      </w:r>
      <w:bookmarkStart w:id="10417" w:name="_ETM_Q33_579570"/>
      <w:bookmarkEnd w:id="10417"/>
      <w:r>
        <w:rPr>
          <w:rtl/>
        </w:rPr>
        <w:t>יקרה</w:t>
      </w:r>
      <w:r>
        <w:rPr>
          <w:rFonts w:hint="cs"/>
          <w:rtl/>
        </w:rPr>
        <w:t>,</w:t>
      </w:r>
      <w:r>
        <w:rPr>
          <w:rtl/>
        </w:rPr>
        <w:t xml:space="preserve"> </w:t>
      </w:r>
      <w:bookmarkStart w:id="10418" w:name="_ETM_Q33_580259"/>
      <w:bookmarkEnd w:id="10418"/>
      <w:r>
        <w:rPr>
          <w:rtl/>
        </w:rPr>
        <w:t>לה</w:t>
      </w:r>
      <w:r>
        <w:rPr>
          <w:rFonts w:hint="cs"/>
          <w:rtl/>
        </w:rPr>
        <w:t>,</w:t>
      </w:r>
      <w:r>
        <w:rPr>
          <w:rtl/>
        </w:rPr>
        <w:t xml:space="preserve"> </w:t>
      </w:r>
      <w:bookmarkStart w:id="10419" w:name="_ETM_Q33_580500"/>
      <w:bookmarkEnd w:id="10419"/>
      <w:r>
        <w:rPr>
          <w:rtl/>
        </w:rPr>
        <w:t>לה</w:t>
      </w:r>
      <w:r>
        <w:rPr>
          <w:rFonts w:hint="cs"/>
          <w:rtl/>
        </w:rPr>
        <w:t>,</w:t>
      </w:r>
      <w:r>
        <w:rPr>
          <w:rtl/>
        </w:rPr>
        <w:t xml:space="preserve"> </w:t>
      </w:r>
      <w:bookmarkStart w:id="10420" w:name="_ETM_Q33_580619"/>
      <w:bookmarkEnd w:id="10420"/>
      <w:r>
        <w:rPr>
          <w:rtl/>
        </w:rPr>
        <w:t>לה</w:t>
      </w:r>
      <w:r>
        <w:rPr>
          <w:rFonts w:hint="cs"/>
          <w:rtl/>
        </w:rPr>
        <w:t>,</w:t>
      </w:r>
      <w:bookmarkStart w:id="10421" w:name="_ETM_Q33_582635"/>
      <w:bookmarkEnd w:id="10421"/>
      <w:r>
        <w:rPr>
          <w:rtl/>
        </w:rPr>
        <w:t xml:space="preserve"> </w:t>
      </w:r>
      <w:bookmarkStart w:id="10422" w:name="_ETM_Q33_580890"/>
      <w:bookmarkEnd w:id="10422"/>
      <w:r>
        <w:rPr>
          <w:rtl/>
        </w:rPr>
        <w:t xml:space="preserve">אף </w:t>
      </w:r>
      <w:bookmarkStart w:id="10423" w:name="_ETM_Q33_581130"/>
      <w:bookmarkEnd w:id="10423"/>
      <w:r>
        <w:rPr>
          <w:rtl/>
        </w:rPr>
        <w:t>פעם</w:t>
      </w:r>
      <w:r>
        <w:rPr>
          <w:rFonts w:hint="cs"/>
          <w:rtl/>
        </w:rPr>
        <w:t>.</w:t>
      </w:r>
    </w:p>
    <w:p w:rsidR="00D66FB5" w:rsidRDefault="00D66FB5" w:rsidP="00F77CB4">
      <w:pPr>
        <w:rPr>
          <w:rtl/>
        </w:rPr>
      </w:pPr>
    </w:p>
    <w:p w:rsidR="00D66FB5" w:rsidRDefault="00D66FB5" w:rsidP="00813E77">
      <w:pPr>
        <w:rPr>
          <w:rtl/>
        </w:rPr>
      </w:pPr>
      <w:r>
        <w:rPr>
          <w:rtl/>
        </w:rPr>
        <w:t xml:space="preserve"> </w:t>
      </w:r>
      <w:bookmarkStart w:id="10424" w:name="_ETM_Q33_582029"/>
      <w:bookmarkEnd w:id="10424"/>
      <w:r>
        <w:rPr>
          <w:rtl/>
        </w:rPr>
        <w:t xml:space="preserve">אתה </w:t>
      </w:r>
      <w:bookmarkStart w:id="10425" w:name="_ETM_Q33_582210"/>
      <w:bookmarkEnd w:id="10425"/>
      <w:r>
        <w:rPr>
          <w:rtl/>
        </w:rPr>
        <w:t xml:space="preserve">יודע </w:t>
      </w:r>
      <w:bookmarkStart w:id="10426" w:name="_ETM_Q33_582450"/>
      <w:bookmarkEnd w:id="10426"/>
      <w:r>
        <w:rPr>
          <w:rtl/>
        </w:rPr>
        <w:t>מה</w:t>
      </w:r>
      <w:r>
        <w:rPr>
          <w:rFonts w:hint="cs"/>
          <w:rtl/>
        </w:rPr>
        <w:t>?</w:t>
      </w:r>
      <w:bookmarkStart w:id="10427" w:name="_ETM_Q33_584025"/>
      <w:bookmarkEnd w:id="10427"/>
      <w:r>
        <w:rPr>
          <w:rtl/>
        </w:rPr>
        <w:t xml:space="preserve"> </w:t>
      </w:r>
      <w:bookmarkStart w:id="10428" w:name="_ETM_Q33_583170"/>
      <w:bookmarkEnd w:id="10428"/>
      <w:r>
        <w:rPr>
          <w:rtl/>
        </w:rPr>
        <w:t xml:space="preserve">זה </w:t>
      </w:r>
      <w:bookmarkStart w:id="10429" w:name="_ETM_Q33_583409"/>
      <w:bookmarkEnd w:id="10429"/>
      <w:r>
        <w:rPr>
          <w:rtl/>
        </w:rPr>
        <w:t xml:space="preserve">כל </w:t>
      </w:r>
      <w:bookmarkStart w:id="10430" w:name="_ETM_Q33_583649"/>
      <w:bookmarkEnd w:id="10430"/>
      <w:r>
        <w:rPr>
          <w:rtl/>
        </w:rPr>
        <w:t xml:space="preserve">כך </w:t>
      </w:r>
      <w:bookmarkStart w:id="10431" w:name="_ETM_Q33_583920"/>
      <w:bookmarkEnd w:id="10431"/>
      <w:r>
        <w:rPr>
          <w:rtl/>
        </w:rPr>
        <w:t>צבוע</w:t>
      </w:r>
      <w:r>
        <w:rPr>
          <w:rFonts w:hint="cs"/>
          <w:rtl/>
        </w:rPr>
        <w:t>,</w:t>
      </w:r>
      <w:r>
        <w:rPr>
          <w:rtl/>
        </w:rPr>
        <w:t xml:space="preserve"> </w:t>
      </w:r>
      <w:bookmarkStart w:id="10432" w:name="_ETM_Q33_585150"/>
      <w:bookmarkStart w:id="10433" w:name="_ETM_Q33_586630"/>
      <w:bookmarkEnd w:id="10432"/>
      <w:bookmarkEnd w:id="10433"/>
      <w:r w:rsidRPr="00FA64CF">
        <w:rPr>
          <w:rtl/>
        </w:rPr>
        <w:t>זה כל כך צבוע</w:t>
      </w:r>
      <w:r>
        <w:rPr>
          <w:rFonts w:hint="cs"/>
          <w:rtl/>
        </w:rPr>
        <w:t>.</w:t>
      </w:r>
      <w:bookmarkStart w:id="10434" w:name="_ETM_Q33_588284"/>
      <w:bookmarkEnd w:id="10434"/>
      <w:r w:rsidRPr="00FA64CF">
        <w:rPr>
          <w:rtl/>
        </w:rPr>
        <w:t xml:space="preserve"> </w:t>
      </w:r>
      <w:r>
        <w:rPr>
          <w:rtl/>
        </w:rPr>
        <w:t xml:space="preserve">אז </w:t>
      </w:r>
      <w:bookmarkStart w:id="10435" w:name="_ETM_Q33_586930"/>
      <w:bookmarkEnd w:id="10435"/>
      <w:r>
        <w:rPr>
          <w:rtl/>
        </w:rPr>
        <w:t>בוא</w:t>
      </w:r>
      <w:r>
        <w:rPr>
          <w:rFonts w:hint="cs"/>
          <w:rtl/>
        </w:rPr>
        <w:t>ו</w:t>
      </w:r>
      <w:r>
        <w:rPr>
          <w:rtl/>
        </w:rPr>
        <w:t xml:space="preserve"> </w:t>
      </w:r>
      <w:bookmarkStart w:id="10436" w:name="_ETM_Q33_587110"/>
      <w:bookmarkEnd w:id="10436"/>
      <w:r>
        <w:rPr>
          <w:rtl/>
        </w:rPr>
        <w:t xml:space="preserve">נדבר </w:t>
      </w:r>
      <w:bookmarkStart w:id="10437" w:name="_ETM_Q33_587529"/>
      <w:bookmarkEnd w:id="10437"/>
      <w:r>
        <w:rPr>
          <w:rtl/>
        </w:rPr>
        <w:t xml:space="preserve">שנייה </w:t>
      </w:r>
      <w:bookmarkStart w:id="10438" w:name="_ETM_Q33_588430"/>
      <w:bookmarkEnd w:id="10438"/>
      <w:r>
        <w:rPr>
          <w:rtl/>
        </w:rPr>
        <w:t xml:space="preserve">על </w:t>
      </w:r>
      <w:bookmarkStart w:id="10439" w:name="_ETM_Q33_589029"/>
      <w:bookmarkEnd w:id="10439"/>
      <w:r>
        <w:rPr>
          <w:rtl/>
        </w:rPr>
        <w:t xml:space="preserve">טוהר </w:t>
      </w:r>
      <w:bookmarkStart w:id="10440" w:name="_ETM_Q33_589420"/>
      <w:bookmarkEnd w:id="10440"/>
      <w:r>
        <w:rPr>
          <w:rtl/>
        </w:rPr>
        <w:t>כוונות</w:t>
      </w:r>
      <w:r>
        <w:rPr>
          <w:rFonts w:hint="cs"/>
          <w:rtl/>
        </w:rPr>
        <w:t xml:space="preserve"> ועל הונאה.</w:t>
      </w:r>
      <w:bookmarkStart w:id="10441" w:name="_ETM_Q33_591725"/>
      <w:bookmarkEnd w:id="10441"/>
      <w:r>
        <w:rPr>
          <w:rtl/>
        </w:rPr>
        <w:t xml:space="preserve"> </w:t>
      </w:r>
      <w:bookmarkStart w:id="10442" w:name="_ETM_Q33_590110"/>
      <w:bookmarkStart w:id="10443" w:name="_ETM_Q33_591250"/>
      <w:bookmarkEnd w:id="10442"/>
      <w:bookmarkEnd w:id="10443"/>
      <w:r>
        <w:rPr>
          <w:rtl/>
        </w:rPr>
        <w:t>בוא</w:t>
      </w:r>
      <w:r>
        <w:rPr>
          <w:rFonts w:hint="cs"/>
          <w:rtl/>
        </w:rPr>
        <w:t>ו</w:t>
      </w:r>
      <w:r>
        <w:rPr>
          <w:rtl/>
        </w:rPr>
        <w:t xml:space="preserve"> </w:t>
      </w:r>
      <w:bookmarkStart w:id="10444" w:name="_ETM_Q33_591460"/>
      <w:bookmarkEnd w:id="10444"/>
      <w:r>
        <w:rPr>
          <w:rtl/>
        </w:rPr>
        <w:t xml:space="preserve">נצטט </w:t>
      </w:r>
      <w:bookmarkStart w:id="10445" w:name="_ETM_Q33_591970"/>
      <w:bookmarkEnd w:id="10445"/>
      <w:r>
        <w:rPr>
          <w:rtl/>
        </w:rPr>
        <w:t xml:space="preserve">מה </w:t>
      </w:r>
      <w:bookmarkStart w:id="10446" w:name="_ETM_Q33_592420"/>
      <w:bookmarkEnd w:id="10446"/>
      <w:r>
        <w:rPr>
          <w:rtl/>
        </w:rPr>
        <w:t xml:space="preserve">אומרים </w:t>
      </w:r>
      <w:bookmarkStart w:id="10447" w:name="_ETM_Q33_592779"/>
      <w:bookmarkEnd w:id="10447"/>
      <w:r>
        <w:rPr>
          <w:rtl/>
        </w:rPr>
        <w:t>מקור</w:t>
      </w:r>
      <w:r>
        <w:rPr>
          <w:rFonts w:hint="cs"/>
          <w:rtl/>
        </w:rPr>
        <w:t>ותינו</w:t>
      </w:r>
      <w:bookmarkStart w:id="10448" w:name="_ETM_Q33_593080"/>
      <w:bookmarkStart w:id="10449" w:name="_ETM_Q33_594695"/>
      <w:bookmarkEnd w:id="10448"/>
      <w:bookmarkEnd w:id="10449"/>
      <w:r>
        <w:rPr>
          <w:rtl/>
        </w:rPr>
        <w:t xml:space="preserve"> </w:t>
      </w:r>
      <w:bookmarkStart w:id="10450" w:name="_ETM_Q33_593890"/>
      <w:bookmarkEnd w:id="10450"/>
      <w:r>
        <w:rPr>
          <w:rtl/>
        </w:rPr>
        <w:t xml:space="preserve">על </w:t>
      </w:r>
      <w:bookmarkStart w:id="10451" w:name="_ETM_Q33_594070"/>
      <w:bookmarkEnd w:id="10451"/>
      <w:r>
        <w:rPr>
          <w:rtl/>
        </w:rPr>
        <w:t xml:space="preserve">אדם </w:t>
      </w:r>
      <w:bookmarkStart w:id="10452" w:name="_ETM_Q33_594310"/>
      <w:bookmarkEnd w:id="10452"/>
      <w:r>
        <w:rPr>
          <w:rtl/>
        </w:rPr>
        <w:t xml:space="preserve">שחושב </w:t>
      </w:r>
      <w:bookmarkStart w:id="10453" w:name="_ETM_Q33_594910"/>
      <w:bookmarkEnd w:id="10453"/>
      <w:r>
        <w:rPr>
          <w:rtl/>
        </w:rPr>
        <w:t xml:space="preserve">את </w:t>
      </w:r>
      <w:bookmarkStart w:id="10454" w:name="_ETM_Q33_595029"/>
      <w:bookmarkEnd w:id="10454"/>
      <w:r>
        <w:rPr>
          <w:rtl/>
        </w:rPr>
        <w:t>מ</w:t>
      </w:r>
      <w:r>
        <w:rPr>
          <w:rFonts w:hint="cs"/>
          <w:rtl/>
        </w:rPr>
        <w:t xml:space="preserve">ה </w:t>
      </w:r>
      <w:r>
        <w:rPr>
          <w:rtl/>
        </w:rPr>
        <w:t>ש</w:t>
      </w:r>
      <w:r>
        <w:rPr>
          <w:rFonts w:hint="cs"/>
          <w:rtl/>
        </w:rPr>
        <w:t>בליבו</w:t>
      </w:r>
      <w:bookmarkStart w:id="10455" w:name="_ETM_Q33_596645"/>
      <w:bookmarkEnd w:id="10455"/>
      <w:r>
        <w:rPr>
          <w:rFonts w:hint="cs"/>
          <w:rtl/>
        </w:rPr>
        <w:t xml:space="preserve"> </w:t>
      </w:r>
      <w:r>
        <w:rPr>
          <w:rFonts w:hint="eastAsia"/>
          <w:rtl/>
        </w:rPr>
        <w:t>–</w:t>
      </w:r>
      <w:r>
        <w:rPr>
          <w:rtl/>
        </w:rPr>
        <w:t xml:space="preserve"> </w:t>
      </w:r>
      <w:bookmarkStart w:id="10456" w:name="_ETM_Q33_596350"/>
      <w:bookmarkEnd w:id="10456"/>
      <w:r>
        <w:rPr>
          <w:rtl/>
        </w:rPr>
        <w:t xml:space="preserve">מה </w:t>
      </w:r>
      <w:bookmarkStart w:id="10457" w:name="_ETM_Q33_596560"/>
      <w:bookmarkEnd w:id="10457"/>
      <w:r>
        <w:rPr>
          <w:rtl/>
        </w:rPr>
        <w:t xml:space="preserve">שנקרא </w:t>
      </w:r>
      <w:bookmarkStart w:id="10458" w:name="_ETM_Q33_597010"/>
      <w:bookmarkEnd w:id="10458"/>
      <w:r>
        <w:rPr>
          <w:rFonts w:hint="cs"/>
          <w:rtl/>
        </w:rPr>
        <w:t>אחד</w:t>
      </w:r>
      <w:r>
        <w:rPr>
          <w:rtl/>
        </w:rPr>
        <w:t xml:space="preserve"> </w:t>
      </w:r>
      <w:bookmarkStart w:id="10459" w:name="_ETM_Q33_597430"/>
      <w:bookmarkEnd w:id="10459"/>
      <w:r>
        <w:rPr>
          <w:rtl/>
        </w:rPr>
        <w:t xml:space="preserve">בפה </w:t>
      </w:r>
      <w:bookmarkStart w:id="10460" w:name="_ETM_Q33_598150"/>
      <w:bookmarkEnd w:id="10460"/>
      <w:r>
        <w:rPr>
          <w:rtl/>
        </w:rPr>
        <w:t>ו</w:t>
      </w:r>
      <w:r>
        <w:rPr>
          <w:rFonts w:hint="cs"/>
          <w:rtl/>
        </w:rPr>
        <w:t>אחד</w:t>
      </w:r>
      <w:bookmarkStart w:id="10461" w:name="_ETM_Q33_598985"/>
      <w:bookmarkEnd w:id="10461"/>
      <w:r>
        <w:rPr>
          <w:rtl/>
        </w:rPr>
        <w:t xml:space="preserve"> </w:t>
      </w:r>
      <w:bookmarkStart w:id="10462" w:name="_ETM_Q33_598690"/>
      <w:bookmarkEnd w:id="10462"/>
      <w:r>
        <w:rPr>
          <w:rtl/>
        </w:rPr>
        <w:t>בלב</w:t>
      </w:r>
      <w:r>
        <w:rPr>
          <w:rFonts w:hint="cs"/>
          <w:rtl/>
        </w:rPr>
        <w:t>.</w:t>
      </w:r>
      <w:r>
        <w:rPr>
          <w:rtl/>
        </w:rPr>
        <w:t xml:space="preserve"> </w:t>
      </w:r>
      <w:bookmarkStart w:id="10463" w:name="_ETM_Q33_599080"/>
      <w:bookmarkEnd w:id="10463"/>
      <w:r>
        <w:rPr>
          <w:rtl/>
        </w:rPr>
        <w:t>ה</w:t>
      </w:r>
      <w:r>
        <w:rPr>
          <w:rFonts w:hint="cs"/>
          <w:rtl/>
        </w:rPr>
        <w:t>י</w:t>
      </w:r>
      <w:r>
        <w:rPr>
          <w:rtl/>
        </w:rPr>
        <w:t>נה</w:t>
      </w:r>
      <w:r>
        <w:rPr>
          <w:rFonts w:hint="cs"/>
          <w:rtl/>
        </w:rPr>
        <w:t>,</w:t>
      </w:r>
      <w:r>
        <w:rPr>
          <w:rtl/>
        </w:rPr>
        <w:t xml:space="preserve"> </w:t>
      </w:r>
      <w:bookmarkStart w:id="10464" w:name="_ETM_Q33_599529"/>
      <w:bookmarkEnd w:id="10464"/>
      <w:r>
        <w:rPr>
          <w:rtl/>
        </w:rPr>
        <w:t xml:space="preserve">שלמה </w:t>
      </w:r>
      <w:bookmarkStart w:id="10465" w:name="_ETM_Q33_599950"/>
      <w:bookmarkEnd w:id="10465"/>
      <w:r>
        <w:rPr>
          <w:rtl/>
        </w:rPr>
        <w:t>קרעי</w:t>
      </w:r>
      <w:r>
        <w:rPr>
          <w:rFonts w:hint="cs"/>
          <w:rtl/>
        </w:rPr>
        <w:t>,</w:t>
      </w:r>
      <w:r>
        <w:rPr>
          <w:rtl/>
        </w:rPr>
        <w:t xml:space="preserve"> </w:t>
      </w:r>
      <w:bookmarkStart w:id="10466" w:name="_ETM_Q33_600310"/>
      <w:bookmarkEnd w:id="10466"/>
      <w:r>
        <w:rPr>
          <w:rtl/>
        </w:rPr>
        <w:t xml:space="preserve">קצת </w:t>
      </w:r>
      <w:bookmarkStart w:id="10467" w:name="_ETM_Q33_600550"/>
      <w:bookmarkEnd w:id="10467"/>
      <w:r>
        <w:rPr>
          <w:rtl/>
        </w:rPr>
        <w:t xml:space="preserve">דברי </w:t>
      </w:r>
      <w:bookmarkStart w:id="10468" w:name="_ETM_Q33_600850"/>
      <w:bookmarkEnd w:id="10468"/>
      <w:r>
        <w:rPr>
          <w:rtl/>
        </w:rPr>
        <w:t xml:space="preserve">תורה </w:t>
      </w:r>
      <w:bookmarkStart w:id="10469" w:name="_ETM_Q33_601150"/>
      <w:bookmarkEnd w:id="10469"/>
      <w:r>
        <w:rPr>
          <w:rtl/>
        </w:rPr>
        <w:t>תשמע</w:t>
      </w:r>
      <w:r>
        <w:rPr>
          <w:rFonts w:hint="cs"/>
          <w:rtl/>
        </w:rPr>
        <w:t>.</w:t>
      </w:r>
      <w:bookmarkStart w:id="10470" w:name="_ETM_Q33_602466"/>
      <w:bookmarkEnd w:id="10470"/>
      <w:r>
        <w:rPr>
          <w:rtl/>
        </w:rPr>
        <w:t xml:space="preserve"> </w:t>
      </w:r>
      <w:bookmarkStart w:id="10471" w:name="_ETM_Q33_602180"/>
      <w:bookmarkEnd w:id="10471"/>
      <w:r>
        <w:rPr>
          <w:rtl/>
        </w:rPr>
        <w:t>כתוב</w:t>
      </w:r>
      <w:r>
        <w:rPr>
          <w:rFonts w:hint="cs"/>
          <w:rtl/>
        </w:rPr>
        <w:t xml:space="preserve"> בויקרא י"ט</w:t>
      </w:r>
      <w:bookmarkStart w:id="10472" w:name="_ETM_Q33_604585"/>
      <w:bookmarkEnd w:id="10472"/>
      <w:r>
        <w:rPr>
          <w:rFonts w:hint="cs"/>
          <w:rtl/>
        </w:rPr>
        <w:t xml:space="preserve">: </w:t>
      </w:r>
      <w:r w:rsidRPr="007417B7">
        <w:rPr>
          <w:rFonts w:hint="cs"/>
          <w:rtl/>
        </w:rPr>
        <w:t>"</w:t>
      </w:r>
      <w:bookmarkStart w:id="10473" w:name="_ETM_Q33_605605"/>
      <w:bookmarkEnd w:id="10473"/>
      <w:r w:rsidRPr="007417B7">
        <w:rPr>
          <w:rtl/>
        </w:rPr>
        <w:t>מאזני צדק אבני צדק איפת צדק והין צדק יהיה לכם</w:t>
      </w:r>
      <w:r w:rsidRPr="007417B7">
        <w:rPr>
          <w:rFonts w:hint="cs"/>
          <w:rtl/>
        </w:rPr>
        <w:t>"</w:t>
      </w:r>
      <w:r>
        <w:rPr>
          <w:rFonts w:hint="cs"/>
          <w:rtl/>
        </w:rPr>
        <w:t>. למה הין צדק?</w:t>
      </w:r>
      <w:bookmarkStart w:id="10474" w:name="_ETM_Q33_611496"/>
      <w:bookmarkStart w:id="10475" w:name="_ETM_Q33_611769"/>
      <w:bookmarkEnd w:id="10474"/>
      <w:bookmarkEnd w:id="10475"/>
      <w:r>
        <w:rPr>
          <w:rFonts w:hint="cs"/>
          <w:rtl/>
        </w:rPr>
        <w:t xml:space="preserve"> </w:t>
      </w:r>
      <w:r>
        <w:rPr>
          <w:rtl/>
        </w:rPr>
        <w:t xml:space="preserve">למה </w:t>
      </w:r>
      <w:bookmarkStart w:id="10476" w:name="_ETM_Q33_612099"/>
      <w:bookmarkEnd w:id="10476"/>
      <w:r>
        <w:rPr>
          <w:rtl/>
        </w:rPr>
        <w:t xml:space="preserve">זה </w:t>
      </w:r>
      <w:bookmarkStart w:id="10477" w:name="_ETM_Q33_612280"/>
      <w:bookmarkEnd w:id="10477"/>
      <w:r>
        <w:rPr>
          <w:rtl/>
        </w:rPr>
        <w:t xml:space="preserve">לא </w:t>
      </w:r>
      <w:bookmarkStart w:id="10478" w:name="_ETM_Q33_612400"/>
      <w:bookmarkEnd w:id="10478"/>
      <w:r>
        <w:rPr>
          <w:rtl/>
        </w:rPr>
        <w:t xml:space="preserve">כלול </w:t>
      </w:r>
      <w:bookmarkStart w:id="10479" w:name="_ETM_Q33_612760"/>
      <w:bookmarkEnd w:id="10479"/>
      <w:r>
        <w:rPr>
          <w:rtl/>
        </w:rPr>
        <w:t>באחרים</w:t>
      </w:r>
      <w:r>
        <w:rPr>
          <w:rFonts w:hint="cs"/>
          <w:rtl/>
        </w:rPr>
        <w:t>?</w:t>
      </w:r>
      <w:bookmarkStart w:id="10480" w:name="_ETM_Q33_614536"/>
      <w:bookmarkEnd w:id="10480"/>
      <w:r>
        <w:rPr>
          <w:rtl/>
        </w:rPr>
        <w:t xml:space="preserve"> </w:t>
      </w:r>
      <w:bookmarkStart w:id="10481" w:name="_ETM_Q33_614470"/>
      <w:bookmarkEnd w:id="10481"/>
      <w:r w:rsidR="00813E77">
        <w:rPr>
          <w:rFonts w:hint="cs"/>
          <w:rtl/>
        </w:rPr>
        <w:t xml:space="preserve">הין, </w:t>
      </w:r>
      <w:r>
        <w:rPr>
          <w:rtl/>
        </w:rPr>
        <w:t xml:space="preserve">כדי </w:t>
      </w:r>
      <w:bookmarkStart w:id="10482" w:name="_ETM_Q33_614740"/>
      <w:bookmarkEnd w:id="10482"/>
      <w:r>
        <w:rPr>
          <w:rtl/>
        </w:rPr>
        <w:t xml:space="preserve">לומר </w:t>
      </w:r>
      <w:bookmarkStart w:id="10483" w:name="_ETM_Q33_615069"/>
      <w:bookmarkEnd w:id="10483"/>
      <w:r>
        <w:rPr>
          <w:rtl/>
        </w:rPr>
        <w:t>לך</w:t>
      </w:r>
      <w:r>
        <w:rPr>
          <w:rFonts w:hint="cs"/>
          <w:rtl/>
        </w:rPr>
        <w:t>,</w:t>
      </w:r>
      <w:r>
        <w:rPr>
          <w:rtl/>
        </w:rPr>
        <w:t xml:space="preserve"> </w:t>
      </w:r>
      <w:bookmarkStart w:id="10484" w:name="_ETM_Q33_615310"/>
      <w:bookmarkEnd w:id="10484"/>
      <w:r>
        <w:rPr>
          <w:rtl/>
        </w:rPr>
        <w:t xml:space="preserve">יריב </w:t>
      </w:r>
      <w:bookmarkStart w:id="10485" w:name="_ETM_Q33_615640"/>
      <w:bookmarkEnd w:id="10485"/>
      <w:r>
        <w:rPr>
          <w:rtl/>
        </w:rPr>
        <w:t>לוין</w:t>
      </w:r>
      <w:r>
        <w:rPr>
          <w:rFonts w:hint="cs"/>
          <w:rtl/>
        </w:rPr>
        <w:t>,</w:t>
      </w:r>
      <w:r>
        <w:rPr>
          <w:rtl/>
        </w:rPr>
        <w:t xml:space="preserve"> </w:t>
      </w:r>
      <w:bookmarkStart w:id="10486" w:name="_ETM_Q33_616330"/>
      <w:bookmarkEnd w:id="10486"/>
      <w:r>
        <w:rPr>
          <w:rtl/>
        </w:rPr>
        <w:t>שיה</w:t>
      </w:r>
      <w:r>
        <w:rPr>
          <w:rFonts w:hint="cs"/>
          <w:rtl/>
        </w:rPr>
        <w:t>א</w:t>
      </w:r>
      <w:bookmarkStart w:id="10487" w:name="_ETM_Q33_618375"/>
      <w:bookmarkEnd w:id="10487"/>
      <w:r>
        <w:rPr>
          <w:rtl/>
        </w:rPr>
        <w:t xml:space="preserve"> </w:t>
      </w:r>
      <w:bookmarkStart w:id="10488" w:name="_ETM_Q33_616960"/>
      <w:bookmarkEnd w:id="10488"/>
      <w:r>
        <w:rPr>
          <w:rtl/>
        </w:rPr>
        <w:t xml:space="preserve">הן </w:t>
      </w:r>
      <w:bookmarkStart w:id="10489" w:name="_ETM_Q33_617230"/>
      <w:bookmarkEnd w:id="10489"/>
      <w:r>
        <w:rPr>
          <w:rtl/>
        </w:rPr>
        <w:t xml:space="preserve">שלך </w:t>
      </w:r>
      <w:bookmarkStart w:id="10490" w:name="_ETM_Q33_618010"/>
      <w:bookmarkEnd w:id="10490"/>
      <w:r>
        <w:rPr>
          <w:rtl/>
        </w:rPr>
        <w:t xml:space="preserve">ולאו </w:t>
      </w:r>
      <w:bookmarkStart w:id="10491" w:name="_ETM_Q33_618520"/>
      <w:bookmarkEnd w:id="10491"/>
      <w:r>
        <w:rPr>
          <w:rtl/>
        </w:rPr>
        <w:t xml:space="preserve">שלך </w:t>
      </w:r>
      <w:bookmarkStart w:id="10492" w:name="_ETM_Q33_618880"/>
      <w:bookmarkEnd w:id="10492"/>
      <w:r>
        <w:rPr>
          <w:rtl/>
        </w:rPr>
        <w:t>צדק</w:t>
      </w:r>
      <w:r>
        <w:rPr>
          <w:rFonts w:hint="cs"/>
          <w:rtl/>
        </w:rPr>
        <w:t>,</w:t>
      </w:r>
      <w:r>
        <w:rPr>
          <w:rtl/>
        </w:rPr>
        <w:t xml:space="preserve"> </w:t>
      </w:r>
      <w:bookmarkStart w:id="10493" w:name="_ETM_Q33_619390"/>
      <w:bookmarkEnd w:id="10493"/>
      <w:r>
        <w:rPr>
          <w:rtl/>
        </w:rPr>
        <w:t xml:space="preserve">שלא </w:t>
      </w:r>
      <w:bookmarkStart w:id="10494" w:name="_ETM_Q33_619690"/>
      <w:bookmarkEnd w:id="10494"/>
      <w:r>
        <w:rPr>
          <w:rtl/>
        </w:rPr>
        <w:t xml:space="preserve">יהיה </w:t>
      </w:r>
      <w:bookmarkStart w:id="10495" w:name="_ETM_Q33_620380"/>
      <w:bookmarkEnd w:id="10495"/>
      <w:r>
        <w:rPr>
          <w:rFonts w:hint="cs"/>
          <w:rtl/>
        </w:rPr>
        <w:t>אחד</w:t>
      </w:r>
      <w:r>
        <w:rPr>
          <w:rtl/>
        </w:rPr>
        <w:t xml:space="preserve"> </w:t>
      </w:r>
      <w:bookmarkStart w:id="10496" w:name="_ETM_Q33_620890"/>
      <w:bookmarkEnd w:id="10496"/>
      <w:r>
        <w:rPr>
          <w:rtl/>
        </w:rPr>
        <w:t xml:space="preserve">בפה </w:t>
      </w:r>
      <w:bookmarkStart w:id="10497" w:name="_ETM_Q33_621700"/>
      <w:bookmarkEnd w:id="10497"/>
      <w:r>
        <w:rPr>
          <w:rtl/>
        </w:rPr>
        <w:t>ו</w:t>
      </w:r>
      <w:r>
        <w:rPr>
          <w:rFonts w:hint="cs"/>
          <w:rtl/>
        </w:rPr>
        <w:t>אחד</w:t>
      </w:r>
      <w:r>
        <w:rPr>
          <w:rtl/>
        </w:rPr>
        <w:t xml:space="preserve"> </w:t>
      </w:r>
      <w:bookmarkStart w:id="10498" w:name="_ETM_Q33_622270"/>
      <w:bookmarkEnd w:id="10498"/>
      <w:r>
        <w:rPr>
          <w:rtl/>
        </w:rPr>
        <w:t>בלב</w:t>
      </w:r>
      <w:bookmarkStart w:id="10499" w:name="_ETM_Q33_621385"/>
      <w:bookmarkEnd w:id="10499"/>
      <w:r>
        <w:rPr>
          <w:rFonts w:hint="cs"/>
          <w:rtl/>
        </w:rPr>
        <w:t>.</w:t>
      </w:r>
      <w:r>
        <w:rPr>
          <w:rtl/>
        </w:rPr>
        <w:t xml:space="preserve"> </w:t>
      </w:r>
      <w:bookmarkStart w:id="10500" w:name="_ETM_Q33_623330"/>
      <w:bookmarkEnd w:id="10500"/>
      <w:r>
        <w:rPr>
          <w:rtl/>
        </w:rPr>
        <w:t xml:space="preserve">אז </w:t>
      </w:r>
      <w:bookmarkStart w:id="10501" w:name="_ETM_Q33_623599"/>
      <w:bookmarkEnd w:id="10501"/>
      <w:r>
        <w:rPr>
          <w:rtl/>
        </w:rPr>
        <w:t xml:space="preserve">אלה </w:t>
      </w:r>
      <w:bookmarkStart w:id="10502" w:name="_ETM_Q33_623810"/>
      <w:bookmarkEnd w:id="10502"/>
      <w:r>
        <w:rPr>
          <w:rtl/>
        </w:rPr>
        <w:t xml:space="preserve">שלושת </w:t>
      </w:r>
      <w:bookmarkStart w:id="10503" w:name="_ETM_Q33_624290"/>
      <w:bookmarkEnd w:id="10503"/>
      <w:r>
        <w:rPr>
          <w:rtl/>
        </w:rPr>
        <w:t xml:space="preserve">הדברים </w:t>
      </w:r>
      <w:bookmarkStart w:id="10504" w:name="_ETM_Q33_624740"/>
      <w:bookmarkEnd w:id="10504"/>
      <w:r>
        <w:rPr>
          <w:rtl/>
        </w:rPr>
        <w:t xml:space="preserve">שאומרים </w:t>
      </w:r>
      <w:bookmarkStart w:id="10505" w:name="_ETM_Q33_625190"/>
      <w:bookmarkEnd w:id="10505"/>
      <w:r>
        <w:rPr>
          <w:rtl/>
        </w:rPr>
        <w:t xml:space="preserve">מקורותינו </w:t>
      </w:r>
      <w:bookmarkStart w:id="10506" w:name="_ETM_Q33_626270"/>
      <w:bookmarkEnd w:id="10506"/>
      <w:r>
        <w:rPr>
          <w:rtl/>
        </w:rPr>
        <w:t>שהק</w:t>
      </w:r>
      <w:r>
        <w:rPr>
          <w:rFonts w:hint="cs"/>
          <w:rtl/>
        </w:rPr>
        <w:t xml:space="preserve">דוש </w:t>
      </w:r>
      <w:r>
        <w:rPr>
          <w:rtl/>
        </w:rPr>
        <w:t>ב</w:t>
      </w:r>
      <w:r>
        <w:rPr>
          <w:rFonts w:hint="cs"/>
          <w:rtl/>
        </w:rPr>
        <w:t xml:space="preserve">רוך </w:t>
      </w:r>
      <w:r>
        <w:rPr>
          <w:rtl/>
        </w:rPr>
        <w:t>ה</w:t>
      </w:r>
      <w:r>
        <w:rPr>
          <w:rFonts w:hint="cs"/>
          <w:rtl/>
        </w:rPr>
        <w:t>וא</w:t>
      </w:r>
      <w:bookmarkStart w:id="10507" w:name="_ETM_Q33_628295"/>
      <w:bookmarkEnd w:id="10507"/>
      <w:r>
        <w:rPr>
          <w:rtl/>
        </w:rPr>
        <w:t xml:space="preserve"> </w:t>
      </w:r>
      <w:bookmarkStart w:id="10508" w:name="_ETM_Q33_627290"/>
      <w:bookmarkEnd w:id="10508"/>
      <w:r>
        <w:rPr>
          <w:rtl/>
        </w:rPr>
        <w:t>שונאם</w:t>
      </w:r>
      <w:r>
        <w:rPr>
          <w:rFonts w:hint="cs"/>
          <w:rtl/>
        </w:rPr>
        <w:t>:</w:t>
      </w:r>
      <w:r>
        <w:rPr>
          <w:rtl/>
        </w:rPr>
        <w:t xml:space="preserve"> </w:t>
      </w:r>
      <w:bookmarkStart w:id="10509" w:name="_ETM_Q33_628370"/>
      <w:bookmarkEnd w:id="10509"/>
      <w:r>
        <w:rPr>
          <w:rtl/>
        </w:rPr>
        <w:t xml:space="preserve">שאדם </w:t>
      </w:r>
      <w:bookmarkStart w:id="10510" w:name="_ETM_Q33_628849"/>
      <w:bookmarkEnd w:id="10510"/>
      <w:r>
        <w:rPr>
          <w:rtl/>
        </w:rPr>
        <w:t xml:space="preserve">מדבר </w:t>
      </w:r>
      <w:bookmarkStart w:id="10511" w:name="_ETM_Q33_629630"/>
      <w:bookmarkEnd w:id="10511"/>
      <w:r>
        <w:rPr>
          <w:rFonts w:hint="cs"/>
          <w:rtl/>
        </w:rPr>
        <w:t>אחד בפה</w:t>
      </w:r>
      <w:r>
        <w:rPr>
          <w:rtl/>
        </w:rPr>
        <w:t xml:space="preserve"> </w:t>
      </w:r>
      <w:bookmarkStart w:id="10512" w:name="_ETM_Q33_630799"/>
      <w:bookmarkEnd w:id="10512"/>
      <w:r>
        <w:rPr>
          <w:rtl/>
        </w:rPr>
        <w:t>ו</w:t>
      </w:r>
      <w:r>
        <w:rPr>
          <w:rFonts w:hint="cs"/>
          <w:rtl/>
        </w:rPr>
        <w:t>אחד</w:t>
      </w:r>
      <w:r>
        <w:rPr>
          <w:rtl/>
        </w:rPr>
        <w:t xml:space="preserve"> </w:t>
      </w:r>
      <w:bookmarkStart w:id="10513" w:name="_ETM_Q33_631489"/>
      <w:bookmarkEnd w:id="10513"/>
      <w:r>
        <w:rPr>
          <w:rtl/>
        </w:rPr>
        <w:t>בלב</w:t>
      </w:r>
      <w:bookmarkStart w:id="10514" w:name="_ETM_Q33_633175"/>
      <w:bookmarkEnd w:id="10514"/>
      <w:r>
        <w:rPr>
          <w:rtl/>
        </w:rPr>
        <w:t xml:space="preserve"> </w:t>
      </w:r>
      <w:bookmarkStart w:id="10515" w:name="_ETM_Q33_632610"/>
      <w:bookmarkEnd w:id="10515"/>
      <w:r>
        <w:rPr>
          <w:rFonts w:hint="cs"/>
          <w:rtl/>
        </w:rPr>
        <w:t xml:space="preserve">– </w:t>
      </w:r>
      <w:r>
        <w:rPr>
          <w:rtl/>
        </w:rPr>
        <w:t xml:space="preserve">שיהיה </w:t>
      </w:r>
      <w:bookmarkStart w:id="10516" w:name="_ETM_Q33_633000"/>
      <w:bookmarkEnd w:id="10516"/>
      <w:r>
        <w:rPr>
          <w:rFonts w:hint="cs"/>
          <w:rtl/>
        </w:rPr>
        <w:t>תוכו</w:t>
      </w:r>
      <w:r>
        <w:rPr>
          <w:rtl/>
        </w:rPr>
        <w:t xml:space="preserve"> </w:t>
      </w:r>
      <w:bookmarkStart w:id="10517" w:name="_ETM_Q33_633360"/>
      <w:bookmarkEnd w:id="10517"/>
      <w:r>
        <w:rPr>
          <w:rtl/>
        </w:rPr>
        <w:t xml:space="preserve">של </w:t>
      </w:r>
      <w:bookmarkStart w:id="10518" w:name="_ETM_Q33_633660"/>
      <w:bookmarkEnd w:id="10518"/>
      <w:r>
        <w:rPr>
          <w:rtl/>
        </w:rPr>
        <w:t xml:space="preserve">האדם </w:t>
      </w:r>
      <w:bookmarkStart w:id="10519" w:name="_ETM_Q33_634050"/>
      <w:bookmarkEnd w:id="10519"/>
      <w:r>
        <w:rPr>
          <w:rtl/>
        </w:rPr>
        <w:t>כבר</w:t>
      </w:r>
      <w:r>
        <w:rPr>
          <w:rFonts w:hint="cs"/>
          <w:rtl/>
        </w:rPr>
        <w:t>ו</w:t>
      </w:r>
      <w:bookmarkStart w:id="10520" w:name="_ETM_Q33_635685"/>
      <w:bookmarkEnd w:id="10520"/>
      <w:r>
        <w:rPr>
          <w:rFonts w:hint="cs"/>
          <w:rtl/>
        </w:rPr>
        <w:t>,</w:t>
      </w:r>
      <w:r>
        <w:rPr>
          <w:rtl/>
        </w:rPr>
        <w:t xml:space="preserve"> </w:t>
      </w:r>
      <w:bookmarkStart w:id="10521" w:name="_ETM_Q33_634440"/>
      <w:bookmarkEnd w:id="10521"/>
      <w:r>
        <w:rPr>
          <w:rtl/>
        </w:rPr>
        <w:t xml:space="preserve">אומרים </w:t>
      </w:r>
      <w:bookmarkStart w:id="10522" w:name="_ETM_Q33_634860"/>
      <w:bookmarkEnd w:id="10522"/>
      <w:r>
        <w:rPr>
          <w:rtl/>
        </w:rPr>
        <w:t>חז"ל</w:t>
      </w:r>
      <w:bookmarkStart w:id="10523" w:name="_ETM_Q0_19661003"/>
      <w:bookmarkStart w:id="10524" w:name="_ETM_Q0_19661178"/>
      <w:bookmarkEnd w:id="10523"/>
      <w:bookmarkEnd w:id="10524"/>
      <w:r w:rsidR="00813E77">
        <w:rPr>
          <w:rFonts w:hint="cs"/>
          <w:rtl/>
        </w:rPr>
        <w:t>,</w:t>
      </w:r>
      <w:r>
        <w:rPr>
          <w:rtl/>
        </w:rPr>
        <w:t xml:space="preserve"> </w:t>
      </w:r>
      <w:bookmarkStart w:id="10525" w:name="_ETM_Q33_635930"/>
      <w:bookmarkEnd w:id="10525"/>
      <w:r>
        <w:rPr>
          <w:rtl/>
        </w:rPr>
        <w:t xml:space="preserve">העניין </w:t>
      </w:r>
      <w:bookmarkStart w:id="10526" w:name="_ETM_Q33_636409"/>
      <w:bookmarkEnd w:id="10526"/>
      <w:r>
        <w:rPr>
          <w:rtl/>
        </w:rPr>
        <w:t>ש</w:t>
      </w:r>
      <w:bookmarkStart w:id="10527" w:name="_ETM_Q33_636590"/>
      <w:bookmarkEnd w:id="10527"/>
      <w:r>
        <w:rPr>
          <w:rtl/>
        </w:rPr>
        <w:t>ב</w:t>
      </w:r>
      <w:r>
        <w:rPr>
          <w:rFonts w:hint="cs"/>
          <w:rtl/>
        </w:rPr>
        <w:t>לב</w:t>
      </w:r>
      <w:bookmarkStart w:id="10528" w:name="_ETM_Q33_636920"/>
      <w:bookmarkEnd w:id="10528"/>
      <w:r>
        <w:rPr>
          <w:rFonts w:hint="cs"/>
          <w:rtl/>
        </w:rPr>
        <w:t xml:space="preserve"> </w:t>
      </w:r>
      <w:r>
        <w:rPr>
          <w:rtl/>
        </w:rPr>
        <w:t xml:space="preserve">הוא </w:t>
      </w:r>
      <w:bookmarkStart w:id="10529" w:name="_ETM_Q33_637099"/>
      <w:bookmarkEnd w:id="10529"/>
      <w:r>
        <w:rPr>
          <w:rtl/>
        </w:rPr>
        <w:t xml:space="preserve">הדבר </w:t>
      </w:r>
      <w:bookmarkStart w:id="10530" w:name="_ETM_Q33_637459"/>
      <w:bookmarkEnd w:id="10530"/>
      <w:r>
        <w:rPr>
          <w:rtl/>
        </w:rPr>
        <w:t>שבפה</w:t>
      </w:r>
      <w:bookmarkStart w:id="10531" w:name="_ETM_Q33_638329"/>
      <w:bookmarkStart w:id="10532" w:name="_ETM_Q33_639115"/>
      <w:bookmarkEnd w:id="10531"/>
      <w:bookmarkEnd w:id="10532"/>
      <w:r w:rsidR="005B00A2">
        <w:rPr>
          <w:rFonts w:hint="cs"/>
          <w:rtl/>
        </w:rPr>
        <w:t>;</w:t>
      </w:r>
      <w:r>
        <w:rPr>
          <w:rFonts w:hint="cs"/>
          <w:rtl/>
        </w:rPr>
        <w:t xml:space="preserve"> </w:t>
      </w:r>
      <w:r>
        <w:rPr>
          <w:rtl/>
        </w:rPr>
        <w:t>משא</w:t>
      </w:r>
      <w:r>
        <w:rPr>
          <w:rFonts w:hint="cs"/>
          <w:rtl/>
        </w:rPr>
        <w:t xml:space="preserve">ו </w:t>
      </w:r>
      <w:r>
        <w:rPr>
          <w:rtl/>
        </w:rPr>
        <w:t>ומת</w:t>
      </w:r>
      <w:r>
        <w:rPr>
          <w:rFonts w:hint="cs"/>
          <w:rtl/>
        </w:rPr>
        <w:t>נו</w:t>
      </w:r>
      <w:r>
        <w:rPr>
          <w:rtl/>
        </w:rPr>
        <w:t xml:space="preserve"> </w:t>
      </w:r>
      <w:bookmarkStart w:id="10533" w:name="_ETM_Q33_639409"/>
      <w:bookmarkEnd w:id="10533"/>
      <w:r>
        <w:rPr>
          <w:rtl/>
        </w:rPr>
        <w:t xml:space="preserve">של </w:t>
      </w:r>
      <w:bookmarkStart w:id="10534" w:name="_ETM_Q33_639560"/>
      <w:bookmarkEnd w:id="10534"/>
      <w:r>
        <w:rPr>
          <w:rtl/>
        </w:rPr>
        <w:t xml:space="preserve">תלמיד </w:t>
      </w:r>
      <w:bookmarkStart w:id="10535" w:name="_ETM_Q33_639920"/>
      <w:bookmarkEnd w:id="10535"/>
      <w:r>
        <w:rPr>
          <w:rtl/>
        </w:rPr>
        <w:t>חכם</w:t>
      </w:r>
      <w:r>
        <w:rPr>
          <w:rFonts w:hint="cs"/>
          <w:rtl/>
        </w:rPr>
        <w:t xml:space="preserve"> יהיה</w:t>
      </w:r>
      <w:r>
        <w:rPr>
          <w:rtl/>
        </w:rPr>
        <w:t xml:space="preserve"> </w:t>
      </w:r>
      <w:bookmarkStart w:id="10536" w:name="_ETM_Q33_640459"/>
      <w:bookmarkEnd w:id="10536"/>
      <w:r>
        <w:rPr>
          <w:rtl/>
        </w:rPr>
        <w:t>באמונה</w:t>
      </w:r>
      <w:r>
        <w:rPr>
          <w:rFonts w:hint="cs"/>
          <w:rtl/>
        </w:rPr>
        <w:t xml:space="preserve"> </w:t>
      </w:r>
      <w:r>
        <w:rPr>
          <w:rFonts w:hint="eastAsia"/>
          <w:rtl/>
        </w:rPr>
        <w:t>–</w:t>
      </w:r>
      <w:r>
        <w:rPr>
          <w:rtl/>
        </w:rPr>
        <w:t xml:space="preserve"> </w:t>
      </w:r>
      <w:bookmarkStart w:id="10537" w:name="_ETM_Q33_641640"/>
      <w:bookmarkStart w:id="10538" w:name="_ETM_Q33_641465"/>
      <w:bookmarkEnd w:id="10537"/>
      <w:bookmarkEnd w:id="10538"/>
      <w:r>
        <w:rPr>
          <w:rtl/>
        </w:rPr>
        <w:t xml:space="preserve">שיעמוד </w:t>
      </w:r>
      <w:bookmarkStart w:id="10539" w:name="_ETM_Q33_642209"/>
      <w:bookmarkEnd w:id="10539"/>
      <w:r>
        <w:rPr>
          <w:rtl/>
        </w:rPr>
        <w:t>בדיבורו</w:t>
      </w:r>
      <w:r>
        <w:rPr>
          <w:rFonts w:hint="cs"/>
          <w:rtl/>
        </w:rPr>
        <w:t xml:space="preserve"> </w:t>
      </w:r>
      <w:r w:rsidR="00813E77">
        <w:rPr>
          <w:rFonts w:hint="cs"/>
          <w:rtl/>
        </w:rPr>
        <w:t xml:space="preserve">ולא </w:t>
      </w:r>
      <w:r>
        <w:rPr>
          <w:rFonts w:hint="cs"/>
          <w:rtl/>
        </w:rPr>
        <w:t>ישנהו.</w:t>
      </w:r>
      <w:bookmarkStart w:id="10540" w:name="_ETM_Q33_645174"/>
      <w:bookmarkStart w:id="10541" w:name="_ETM_Q33_647257"/>
      <w:bookmarkStart w:id="10542" w:name="_ETM_Q33_647308"/>
      <w:bookmarkStart w:id="10543" w:name="_ETM_Q33_647673"/>
      <w:bookmarkStart w:id="10544" w:name="_ETM_Q33_647715"/>
      <w:bookmarkEnd w:id="10540"/>
      <w:bookmarkEnd w:id="10541"/>
      <w:bookmarkEnd w:id="10542"/>
      <w:bookmarkEnd w:id="10543"/>
      <w:bookmarkEnd w:id="10544"/>
      <w:r>
        <w:rPr>
          <w:rFonts w:hint="cs"/>
          <w:rtl/>
        </w:rPr>
        <w:t xml:space="preserve"> אז אדוני השר,</w:t>
      </w:r>
      <w:r>
        <w:rPr>
          <w:rtl/>
        </w:rPr>
        <w:t xml:space="preserve"> </w:t>
      </w:r>
      <w:bookmarkStart w:id="10545" w:name="_ETM_Q33_642750"/>
      <w:bookmarkStart w:id="10546" w:name="_ETM_Q33_645239"/>
      <w:bookmarkEnd w:id="10545"/>
      <w:bookmarkEnd w:id="10546"/>
      <w:r>
        <w:rPr>
          <w:rFonts w:hint="cs"/>
          <w:rtl/>
        </w:rPr>
        <w:t xml:space="preserve">יש פה </w:t>
      </w:r>
      <w:bookmarkStart w:id="10547" w:name="_ETM_Q33_646639"/>
      <w:bookmarkEnd w:id="10547"/>
      <w:r>
        <w:rPr>
          <w:rtl/>
        </w:rPr>
        <w:t xml:space="preserve">מחסור </w:t>
      </w:r>
      <w:bookmarkStart w:id="10548" w:name="_ETM_Q33_645810"/>
      <w:bookmarkEnd w:id="10548"/>
      <w:r>
        <w:rPr>
          <w:rtl/>
        </w:rPr>
        <w:t xml:space="preserve">חמור </w:t>
      </w:r>
      <w:bookmarkStart w:id="10549" w:name="_ETM_Q33_646230"/>
      <w:bookmarkEnd w:id="10549"/>
      <w:r>
        <w:rPr>
          <w:rtl/>
        </w:rPr>
        <w:t xml:space="preserve">באמת </w:t>
      </w:r>
      <w:bookmarkStart w:id="10550" w:name="_ETM_Q33_647099"/>
      <w:bookmarkEnd w:id="10550"/>
      <w:r>
        <w:rPr>
          <w:rtl/>
        </w:rPr>
        <w:t>בהגינות</w:t>
      </w:r>
      <w:r>
        <w:rPr>
          <w:rFonts w:hint="cs"/>
          <w:rtl/>
        </w:rPr>
        <w:t>,</w:t>
      </w:r>
      <w:r>
        <w:rPr>
          <w:rtl/>
        </w:rPr>
        <w:t xml:space="preserve"> </w:t>
      </w:r>
      <w:bookmarkStart w:id="10551" w:name="_ETM_Q33_648209"/>
      <w:bookmarkEnd w:id="10551"/>
      <w:r>
        <w:rPr>
          <w:rtl/>
        </w:rPr>
        <w:t>ביושרה</w:t>
      </w:r>
      <w:r>
        <w:rPr>
          <w:rFonts w:hint="cs"/>
          <w:rtl/>
        </w:rPr>
        <w:t>.</w:t>
      </w:r>
      <w:r>
        <w:rPr>
          <w:rtl/>
        </w:rPr>
        <w:t xml:space="preserve"> </w:t>
      </w:r>
      <w:bookmarkStart w:id="10552" w:name="_ETM_Q33_649230"/>
      <w:bookmarkEnd w:id="10552"/>
      <w:r>
        <w:rPr>
          <w:rtl/>
        </w:rPr>
        <w:t xml:space="preserve">האם </w:t>
      </w:r>
      <w:bookmarkStart w:id="10553" w:name="_ETM_Q33_649530"/>
      <w:bookmarkEnd w:id="10553"/>
      <w:r>
        <w:rPr>
          <w:rtl/>
        </w:rPr>
        <w:t xml:space="preserve">באמת </w:t>
      </w:r>
      <w:bookmarkStart w:id="10554" w:name="_ETM_Q33_649980"/>
      <w:bookmarkEnd w:id="10554"/>
      <w:r>
        <w:rPr>
          <w:rtl/>
        </w:rPr>
        <w:t xml:space="preserve">פיכם </w:t>
      </w:r>
      <w:bookmarkStart w:id="10555" w:name="_ETM_Q33_650340"/>
      <w:bookmarkEnd w:id="10555"/>
      <w:r>
        <w:rPr>
          <w:rtl/>
        </w:rPr>
        <w:t>ול</w:t>
      </w:r>
      <w:r>
        <w:rPr>
          <w:rFonts w:hint="cs"/>
          <w:rtl/>
        </w:rPr>
        <w:t>י</w:t>
      </w:r>
      <w:r>
        <w:rPr>
          <w:rtl/>
        </w:rPr>
        <w:t xml:space="preserve">בכם </w:t>
      </w:r>
      <w:bookmarkStart w:id="10556" w:name="_ETM_Q33_650819"/>
      <w:bookmarkEnd w:id="10556"/>
      <w:r>
        <w:rPr>
          <w:rtl/>
        </w:rPr>
        <w:t>שווים</w:t>
      </w:r>
      <w:r>
        <w:rPr>
          <w:rFonts w:hint="cs"/>
          <w:rtl/>
        </w:rPr>
        <w:t>?</w:t>
      </w:r>
      <w:bookmarkStart w:id="10557" w:name="_ETM_Q33_653699"/>
      <w:bookmarkEnd w:id="10557"/>
      <w:r>
        <w:rPr>
          <w:rtl/>
        </w:rPr>
        <w:t xml:space="preserve"> </w:t>
      </w:r>
      <w:bookmarkStart w:id="10558" w:name="_ETM_Q33_651750"/>
      <w:bookmarkEnd w:id="10558"/>
      <w:r>
        <w:rPr>
          <w:rtl/>
        </w:rPr>
        <w:t xml:space="preserve">אתם </w:t>
      </w:r>
      <w:bookmarkStart w:id="10559" w:name="_ETM_Q33_652049"/>
      <w:bookmarkEnd w:id="10559"/>
      <w:r>
        <w:rPr>
          <w:rtl/>
        </w:rPr>
        <w:t xml:space="preserve">באמת </w:t>
      </w:r>
      <w:bookmarkStart w:id="10560" w:name="_ETM_Q33_652660"/>
      <w:bookmarkEnd w:id="10560"/>
      <w:r>
        <w:rPr>
          <w:rtl/>
        </w:rPr>
        <w:t xml:space="preserve">מאמינים </w:t>
      </w:r>
      <w:bookmarkStart w:id="10561" w:name="_ETM_Q33_653230"/>
      <w:bookmarkEnd w:id="10561"/>
      <w:r>
        <w:rPr>
          <w:rtl/>
        </w:rPr>
        <w:t xml:space="preserve">במה </w:t>
      </w:r>
      <w:bookmarkStart w:id="10562" w:name="_ETM_Q33_653470"/>
      <w:bookmarkEnd w:id="10562"/>
      <w:r>
        <w:rPr>
          <w:rtl/>
        </w:rPr>
        <w:t xml:space="preserve">שאתם </w:t>
      </w:r>
      <w:bookmarkStart w:id="10563" w:name="_ETM_Q33_653740"/>
      <w:bookmarkEnd w:id="10563"/>
      <w:r>
        <w:rPr>
          <w:rtl/>
        </w:rPr>
        <w:t>אומרים</w:t>
      </w:r>
      <w:r>
        <w:rPr>
          <w:rFonts w:hint="cs"/>
          <w:rtl/>
        </w:rPr>
        <w:t>?</w:t>
      </w:r>
      <w:bookmarkStart w:id="10564" w:name="_ETM_Q33_656369"/>
      <w:bookmarkEnd w:id="10564"/>
      <w:r>
        <w:rPr>
          <w:rtl/>
        </w:rPr>
        <w:t xml:space="preserve"> </w:t>
      </w:r>
      <w:bookmarkStart w:id="10565" w:name="_ETM_Q33_654890"/>
      <w:bookmarkEnd w:id="10565"/>
    </w:p>
    <w:p w:rsidR="00D66FB5" w:rsidRDefault="00D66FB5" w:rsidP="00F77CB4">
      <w:pPr>
        <w:rPr>
          <w:rtl/>
        </w:rPr>
      </w:pPr>
      <w:bookmarkStart w:id="10566" w:name="_ETM_Q33_665547"/>
      <w:bookmarkStart w:id="10567" w:name="_ETM_Q33_665655"/>
      <w:bookmarkEnd w:id="10566"/>
      <w:bookmarkEnd w:id="10567"/>
    </w:p>
    <w:p w:rsidR="00D66FB5" w:rsidRDefault="00D66FB5" w:rsidP="005B00A2">
      <w:pPr>
        <w:rPr>
          <w:rtl/>
        </w:rPr>
      </w:pPr>
      <w:bookmarkStart w:id="10568" w:name="_ETM_Q33_665697"/>
      <w:bookmarkStart w:id="10569" w:name="_ETM_Q33_665796"/>
      <w:bookmarkEnd w:id="10568"/>
      <w:bookmarkEnd w:id="10569"/>
      <w:r>
        <w:rPr>
          <w:rtl/>
        </w:rPr>
        <w:t xml:space="preserve">אז </w:t>
      </w:r>
      <w:bookmarkStart w:id="10570" w:name="_ETM_Q33_655069"/>
      <w:bookmarkEnd w:id="10570"/>
      <w:r>
        <w:rPr>
          <w:rFonts w:hint="cs"/>
          <w:rtl/>
        </w:rPr>
        <w:t xml:space="preserve">בוא </w:t>
      </w:r>
      <w:r>
        <w:rPr>
          <w:rFonts w:hint="eastAsia"/>
          <w:rtl/>
        </w:rPr>
        <w:t>–</w:t>
      </w:r>
      <w:r>
        <w:rPr>
          <w:rtl/>
        </w:rPr>
        <w:t xml:space="preserve"> </w:t>
      </w:r>
      <w:bookmarkStart w:id="10571" w:name="_ETM_Q33_655640"/>
      <w:bookmarkEnd w:id="10571"/>
      <w:r>
        <w:rPr>
          <w:rtl/>
        </w:rPr>
        <w:t xml:space="preserve">חוק </w:t>
      </w:r>
      <w:bookmarkStart w:id="10572" w:name="_ETM_Q33_656120"/>
      <w:bookmarkEnd w:id="10572"/>
      <w:r>
        <w:rPr>
          <w:rtl/>
        </w:rPr>
        <w:t>מורש</w:t>
      </w:r>
      <w:r>
        <w:rPr>
          <w:rFonts w:hint="cs"/>
          <w:rtl/>
        </w:rPr>
        <w:t>עי</w:t>
      </w:r>
      <w:bookmarkStart w:id="10573" w:name="_ETM_Q33_657619"/>
      <w:bookmarkEnd w:id="10573"/>
      <w:r>
        <w:rPr>
          <w:rtl/>
        </w:rPr>
        <w:t xml:space="preserve"> </w:t>
      </w:r>
      <w:bookmarkStart w:id="10574" w:name="_ETM_Q33_656599"/>
      <w:bookmarkEnd w:id="10574"/>
      <w:r>
        <w:rPr>
          <w:rtl/>
        </w:rPr>
        <w:t>ט</w:t>
      </w:r>
      <w:r>
        <w:rPr>
          <w:rFonts w:hint="cs"/>
          <w:rtl/>
        </w:rPr>
        <w:t>רור,</w:t>
      </w:r>
      <w:r>
        <w:rPr>
          <w:rtl/>
        </w:rPr>
        <w:t xml:space="preserve"> </w:t>
      </w:r>
      <w:bookmarkStart w:id="10575" w:name="_ETM_Q33_657110"/>
      <w:bookmarkEnd w:id="10575"/>
      <w:r>
        <w:rPr>
          <w:rtl/>
        </w:rPr>
        <w:t xml:space="preserve">אתה </w:t>
      </w:r>
      <w:bookmarkStart w:id="10576" w:name="_ETM_Q33_657290"/>
      <w:bookmarkEnd w:id="10576"/>
      <w:r>
        <w:rPr>
          <w:rtl/>
        </w:rPr>
        <w:t>יודע</w:t>
      </w:r>
      <w:r>
        <w:rPr>
          <w:rFonts w:hint="cs"/>
          <w:rtl/>
        </w:rPr>
        <w:t>,</w:t>
      </w:r>
      <w:bookmarkStart w:id="10577" w:name="_ETM_Q33_659729"/>
      <w:bookmarkEnd w:id="10577"/>
      <w:r>
        <w:rPr>
          <w:rtl/>
        </w:rPr>
        <w:t xml:space="preserve"> </w:t>
      </w:r>
      <w:bookmarkStart w:id="10578" w:name="_ETM_Q33_657530"/>
      <w:bookmarkEnd w:id="10578"/>
      <w:r>
        <w:rPr>
          <w:rtl/>
        </w:rPr>
        <w:t xml:space="preserve">זה </w:t>
      </w:r>
      <w:bookmarkStart w:id="10579" w:name="_ETM_Q33_657709"/>
      <w:bookmarkEnd w:id="10579"/>
      <w:r>
        <w:rPr>
          <w:rtl/>
        </w:rPr>
        <w:t xml:space="preserve">באמת </w:t>
      </w:r>
      <w:bookmarkStart w:id="10580" w:name="_ETM_Q33_657980"/>
      <w:bookmarkEnd w:id="10580"/>
      <w:r>
        <w:rPr>
          <w:rtl/>
        </w:rPr>
        <w:t xml:space="preserve">דוגמה </w:t>
      </w:r>
      <w:bookmarkStart w:id="10581" w:name="_ETM_Q33_658340"/>
      <w:bookmarkEnd w:id="10581"/>
      <w:r>
        <w:rPr>
          <w:rFonts w:hint="cs"/>
          <w:rtl/>
        </w:rPr>
        <w:t>כל כך קלה,</w:t>
      </w:r>
      <w:bookmarkStart w:id="10582" w:name="_ETM_Q33_660880"/>
      <w:bookmarkEnd w:id="10582"/>
      <w:r>
        <w:rPr>
          <w:rtl/>
        </w:rPr>
        <w:t xml:space="preserve"> </w:t>
      </w:r>
      <w:bookmarkStart w:id="10583" w:name="_ETM_Q33_659569"/>
      <w:bookmarkEnd w:id="10583"/>
      <w:r>
        <w:rPr>
          <w:rtl/>
        </w:rPr>
        <w:t xml:space="preserve">שבאמת </w:t>
      </w:r>
      <w:bookmarkStart w:id="10584" w:name="_ETM_Q33_660080"/>
      <w:bookmarkEnd w:id="10584"/>
      <w:r>
        <w:rPr>
          <w:rtl/>
        </w:rPr>
        <w:t xml:space="preserve">אני </w:t>
      </w:r>
      <w:bookmarkStart w:id="10585" w:name="_ETM_Q33_660230"/>
      <w:bookmarkEnd w:id="10585"/>
      <w:r>
        <w:rPr>
          <w:rtl/>
        </w:rPr>
        <w:t xml:space="preserve">לא </w:t>
      </w:r>
      <w:bookmarkStart w:id="10586" w:name="_ETM_Q33_660319"/>
      <w:bookmarkEnd w:id="10586"/>
      <w:r>
        <w:rPr>
          <w:rtl/>
        </w:rPr>
        <w:t xml:space="preserve">יודע </w:t>
      </w:r>
      <w:bookmarkStart w:id="10587" w:name="_ETM_Q33_660530"/>
      <w:bookmarkEnd w:id="10587"/>
      <w:r>
        <w:rPr>
          <w:rtl/>
        </w:rPr>
        <w:t xml:space="preserve">מה </w:t>
      </w:r>
      <w:bookmarkStart w:id="10588" w:name="_ETM_Q33_660680"/>
      <w:bookmarkEnd w:id="10588"/>
      <w:r>
        <w:rPr>
          <w:rtl/>
        </w:rPr>
        <w:t xml:space="preserve">אתם </w:t>
      </w:r>
      <w:bookmarkStart w:id="10589" w:name="_ETM_Q33_660890"/>
      <w:bookmarkEnd w:id="10589"/>
      <w:r>
        <w:rPr>
          <w:rtl/>
        </w:rPr>
        <w:t xml:space="preserve">עושים </w:t>
      </w:r>
      <w:bookmarkStart w:id="10590" w:name="_ETM_Q33_661160"/>
      <w:bookmarkEnd w:id="10590"/>
      <w:r>
        <w:rPr>
          <w:rtl/>
        </w:rPr>
        <w:t>א</w:t>
      </w:r>
      <w:r>
        <w:rPr>
          <w:rFonts w:hint="cs"/>
          <w:rtl/>
        </w:rPr>
        <w:t>י</w:t>
      </w:r>
      <w:r>
        <w:rPr>
          <w:rtl/>
        </w:rPr>
        <w:t>תו</w:t>
      </w:r>
      <w:r>
        <w:rPr>
          <w:rFonts w:hint="cs"/>
          <w:rtl/>
        </w:rPr>
        <w:t>,</w:t>
      </w:r>
      <w:bookmarkStart w:id="10591" w:name="_ETM_Q33_663069"/>
      <w:bookmarkEnd w:id="10591"/>
      <w:r>
        <w:rPr>
          <w:rtl/>
        </w:rPr>
        <w:t xml:space="preserve"> </w:t>
      </w:r>
      <w:bookmarkStart w:id="10592" w:name="_ETM_Q33_661610"/>
      <w:bookmarkEnd w:id="10592"/>
      <w:r>
        <w:rPr>
          <w:rtl/>
        </w:rPr>
        <w:t xml:space="preserve">חוץ </w:t>
      </w:r>
      <w:bookmarkStart w:id="10593" w:name="_ETM_Q33_661940"/>
      <w:bookmarkEnd w:id="10593"/>
      <w:r>
        <w:rPr>
          <w:rtl/>
        </w:rPr>
        <w:t xml:space="preserve">מלומר </w:t>
      </w:r>
      <w:bookmarkStart w:id="10594" w:name="_ETM_Q33_662360"/>
      <w:bookmarkEnd w:id="10594"/>
      <w:r>
        <w:rPr>
          <w:rtl/>
        </w:rPr>
        <w:t>ל</w:t>
      </w:r>
      <w:r>
        <w:rPr>
          <w:rFonts w:hint="cs"/>
          <w:rtl/>
        </w:rPr>
        <w:t>וא</w:t>
      </w:r>
      <w:r>
        <w:rPr>
          <w:rtl/>
        </w:rPr>
        <w:t>טורי</w:t>
      </w:r>
      <w:r>
        <w:rPr>
          <w:rFonts w:hint="cs"/>
          <w:rtl/>
        </w:rPr>
        <w:t>:</w:t>
      </w:r>
      <w:bookmarkStart w:id="10595" w:name="_ETM_Q33_664489"/>
      <w:bookmarkEnd w:id="10595"/>
      <w:r>
        <w:rPr>
          <w:rtl/>
        </w:rPr>
        <w:t xml:space="preserve"> </w:t>
      </w:r>
      <w:bookmarkStart w:id="10596" w:name="_ETM_Q33_663200"/>
      <w:bookmarkEnd w:id="10596"/>
      <w:r>
        <w:rPr>
          <w:rtl/>
        </w:rPr>
        <w:t xml:space="preserve">תוריד </w:t>
      </w:r>
      <w:bookmarkStart w:id="10597" w:name="_ETM_Q33_663530"/>
      <w:bookmarkEnd w:id="10597"/>
      <w:r>
        <w:rPr>
          <w:rtl/>
        </w:rPr>
        <w:t xml:space="preserve">את </w:t>
      </w:r>
      <w:bookmarkStart w:id="10598" w:name="_ETM_Q33_663590"/>
      <w:bookmarkEnd w:id="10598"/>
      <w:r>
        <w:rPr>
          <w:rtl/>
        </w:rPr>
        <w:t xml:space="preserve">החוק </w:t>
      </w:r>
      <w:bookmarkStart w:id="10599" w:name="_ETM_Q33_663950"/>
      <w:bookmarkEnd w:id="10599"/>
      <w:r>
        <w:rPr>
          <w:rtl/>
        </w:rPr>
        <w:t>הזה</w:t>
      </w:r>
      <w:r>
        <w:rPr>
          <w:rFonts w:hint="cs"/>
          <w:rtl/>
        </w:rPr>
        <w:t>.</w:t>
      </w:r>
      <w:r>
        <w:rPr>
          <w:rtl/>
        </w:rPr>
        <w:t xml:space="preserve"> </w:t>
      </w:r>
      <w:bookmarkStart w:id="10600" w:name="_ETM_Q33_664519"/>
      <w:bookmarkEnd w:id="10600"/>
      <w:r>
        <w:rPr>
          <w:rtl/>
        </w:rPr>
        <w:t xml:space="preserve">אבל </w:t>
      </w:r>
      <w:bookmarkStart w:id="10601" w:name="_ETM_Q33_664819"/>
      <w:bookmarkEnd w:id="10601"/>
      <w:r>
        <w:rPr>
          <w:rtl/>
        </w:rPr>
        <w:t xml:space="preserve">אתה </w:t>
      </w:r>
      <w:bookmarkStart w:id="10602" w:name="_ETM_Q33_664910"/>
      <w:bookmarkEnd w:id="10602"/>
      <w:r>
        <w:rPr>
          <w:rtl/>
        </w:rPr>
        <w:t>יודע</w:t>
      </w:r>
      <w:r>
        <w:rPr>
          <w:rFonts w:hint="cs"/>
          <w:rtl/>
        </w:rPr>
        <w:t>,</w:t>
      </w:r>
      <w:r>
        <w:rPr>
          <w:rtl/>
        </w:rPr>
        <w:t xml:space="preserve"> </w:t>
      </w:r>
      <w:bookmarkStart w:id="10603" w:name="_ETM_Q33_665150"/>
      <w:bookmarkEnd w:id="10603"/>
      <w:r>
        <w:rPr>
          <w:rtl/>
        </w:rPr>
        <w:t xml:space="preserve">זה </w:t>
      </w:r>
      <w:bookmarkStart w:id="10604" w:name="_ETM_Q33_665300"/>
      <w:bookmarkEnd w:id="10604"/>
      <w:r>
        <w:rPr>
          <w:rtl/>
        </w:rPr>
        <w:t xml:space="preserve">לא </w:t>
      </w:r>
      <w:bookmarkStart w:id="10605" w:name="_ETM_Q33_665660"/>
      <w:bookmarkEnd w:id="10605"/>
      <w:r>
        <w:rPr>
          <w:rtl/>
        </w:rPr>
        <w:t>מקרי</w:t>
      </w:r>
      <w:bookmarkStart w:id="10606" w:name="_ETM_Q33_666569"/>
      <w:bookmarkEnd w:id="10606"/>
      <w:r>
        <w:rPr>
          <w:rFonts w:hint="cs"/>
          <w:rtl/>
        </w:rPr>
        <w:t>,</w:t>
      </w:r>
      <w:r>
        <w:rPr>
          <w:rtl/>
        </w:rPr>
        <w:t xml:space="preserve"> </w:t>
      </w:r>
      <w:bookmarkStart w:id="10607" w:name="_ETM_Q33_666650"/>
      <w:bookmarkEnd w:id="10607"/>
      <w:r>
        <w:rPr>
          <w:rtl/>
        </w:rPr>
        <w:t xml:space="preserve">כי </w:t>
      </w:r>
      <w:bookmarkStart w:id="10608" w:name="_ETM_Q33_666830"/>
      <w:bookmarkEnd w:id="10608"/>
      <w:r>
        <w:rPr>
          <w:rtl/>
        </w:rPr>
        <w:t xml:space="preserve">הרי </w:t>
      </w:r>
      <w:bookmarkStart w:id="10609" w:name="_ETM_Q33_667010"/>
      <w:bookmarkEnd w:id="10609"/>
      <w:r>
        <w:rPr>
          <w:rtl/>
        </w:rPr>
        <w:t xml:space="preserve">רק </w:t>
      </w:r>
      <w:bookmarkStart w:id="10610" w:name="_ETM_Q33_667190"/>
      <w:bookmarkEnd w:id="10610"/>
      <w:r>
        <w:rPr>
          <w:rtl/>
        </w:rPr>
        <w:t xml:space="preserve">לפני </w:t>
      </w:r>
      <w:bookmarkStart w:id="10611" w:name="_ETM_Q33_667519"/>
      <w:bookmarkEnd w:id="10611"/>
      <w:r>
        <w:rPr>
          <w:rtl/>
        </w:rPr>
        <w:t xml:space="preserve">שנתיים </w:t>
      </w:r>
      <w:bookmarkStart w:id="10612" w:name="_ETM_Q33_668090"/>
      <w:bookmarkEnd w:id="10612"/>
      <w:r>
        <w:rPr>
          <w:rtl/>
        </w:rPr>
        <w:t xml:space="preserve">וחצי </w:t>
      </w:r>
      <w:bookmarkStart w:id="10613" w:name="_ETM_Q33_669019"/>
      <w:bookmarkEnd w:id="10613"/>
      <w:r>
        <w:rPr>
          <w:rtl/>
        </w:rPr>
        <w:t xml:space="preserve">עשיתם </w:t>
      </w:r>
      <w:bookmarkStart w:id="10614" w:name="_ETM_Q33_669440"/>
      <w:bookmarkEnd w:id="10614"/>
      <w:r>
        <w:rPr>
          <w:rtl/>
        </w:rPr>
        <w:t xml:space="preserve">פה </w:t>
      </w:r>
      <w:bookmarkStart w:id="10615" w:name="_ETM_Q33_669590"/>
      <w:bookmarkEnd w:id="10615"/>
      <w:r>
        <w:rPr>
          <w:rtl/>
        </w:rPr>
        <w:t>פליק</w:t>
      </w:r>
      <w:bookmarkStart w:id="10616" w:name="_ETM_Q33_669950"/>
      <w:bookmarkEnd w:id="10616"/>
      <w:r>
        <w:rPr>
          <w:rFonts w:hint="cs"/>
          <w:rtl/>
        </w:rPr>
        <w:t>-</w:t>
      </w:r>
      <w:r>
        <w:rPr>
          <w:rtl/>
        </w:rPr>
        <w:t xml:space="preserve">פלאקים </w:t>
      </w:r>
      <w:bookmarkStart w:id="10617" w:name="_ETM_Q33_670849"/>
      <w:bookmarkEnd w:id="10617"/>
      <w:r>
        <w:rPr>
          <w:rtl/>
        </w:rPr>
        <w:t xml:space="preserve">על </w:t>
      </w:r>
      <w:bookmarkStart w:id="10618" w:name="_ETM_Q33_671030"/>
      <w:bookmarkEnd w:id="10618"/>
      <w:r>
        <w:rPr>
          <w:rtl/>
        </w:rPr>
        <w:t xml:space="preserve">ועדת </w:t>
      </w:r>
      <w:bookmarkStart w:id="10619" w:name="_ETM_Q33_671480"/>
      <w:bookmarkEnd w:id="10619"/>
      <w:r>
        <w:rPr>
          <w:rtl/>
        </w:rPr>
        <w:t xml:space="preserve">חקירה </w:t>
      </w:r>
      <w:bookmarkStart w:id="10620" w:name="_ETM_Q33_671959"/>
      <w:bookmarkEnd w:id="10620"/>
      <w:r>
        <w:rPr>
          <w:rtl/>
        </w:rPr>
        <w:t>ממלכתית</w:t>
      </w:r>
      <w:r>
        <w:rPr>
          <w:rFonts w:hint="cs"/>
          <w:rtl/>
        </w:rPr>
        <w:t xml:space="preserve"> </w:t>
      </w:r>
      <w:r>
        <w:rPr>
          <w:rFonts w:hint="eastAsia"/>
          <w:rtl/>
        </w:rPr>
        <w:t>–</w:t>
      </w:r>
      <w:r>
        <w:rPr>
          <w:rtl/>
        </w:rPr>
        <w:t xml:space="preserve"> </w:t>
      </w:r>
      <w:bookmarkStart w:id="10621" w:name="_ETM_Q33_672620"/>
      <w:bookmarkEnd w:id="10621"/>
      <w:r>
        <w:rPr>
          <w:rtl/>
        </w:rPr>
        <w:t>כן</w:t>
      </w:r>
      <w:r>
        <w:rPr>
          <w:rFonts w:hint="cs"/>
          <w:rtl/>
        </w:rPr>
        <w:t>,</w:t>
      </w:r>
      <w:bookmarkStart w:id="10622" w:name="_ETM_Q33_674569"/>
      <w:bookmarkEnd w:id="10622"/>
      <w:r>
        <w:rPr>
          <w:rtl/>
        </w:rPr>
        <w:t xml:space="preserve"> </w:t>
      </w:r>
      <w:bookmarkStart w:id="10623" w:name="_ETM_Q33_673160"/>
      <w:bookmarkEnd w:id="10623"/>
      <w:r>
        <w:rPr>
          <w:rtl/>
        </w:rPr>
        <w:t xml:space="preserve">אני </w:t>
      </w:r>
      <w:bookmarkStart w:id="10624" w:name="_ETM_Q33_673370"/>
      <w:bookmarkEnd w:id="10624"/>
      <w:r>
        <w:rPr>
          <w:rtl/>
        </w:rPr>
        <w:t xml:space="preserve">מזכיר </w:t>
      </w:r>
      <w:bookmarkStart w:id="10625" w:name="_ETM_Q33_673730"/>
      <w:bookmarkEnd w:id="10625"/>
      <w:r>
        <w:rPr>
          <w:rtl/>
        </w:rPr>
        <w:t>לכם</w:t>
      </w:r>
      <w:bookmarkStart w:id="10626" w:name="_ETM_Q33_676474"/>
      <w:bookmarkEnd w:id="10626"/>
      <w:r w:rsidR="005B00A2">
        <w:rPr>
          <w:rFonts w:hint="cs"/>
          <w:rtl/>
        </w:rPr>
        <w:t>,</w:t>
      </w:r>
      <w:r>
        <w:rPr>
          <w:rtl/>
        </w:rPr>
        <w:t xml:space="preserve"> </w:t>
      </w:r>
      <w:bookmarkStart w:id="10627" w:name="_ETM_Q33_674360"/>
      <w:bookmarkEnd w:id="10627"/>
      <w:r>
        <w:rPr>
          <w:rtl/>
        </w:rPr>
        <w:t xml:space="preserve">ועדת </w:t>
      </w:r>
      <w:bookmarkStart w:id="10628" w:name="_ETM_Q33_674930"/>
      <w:bookmarkEnd w:id="10628"/>
      <w:r>
        <w:rPr>
          <w:rtl/>
        </w:rPr>
        <w:t xml:space="preserve">חקירה </w:t>
      </w:r>
      <w:bookmarkStart w:id="10629" w:name="_ETM_Q33_675769"/>
      <w:bookmarkEnd w:id="10629"/>
      <w:r>
        <w:rPr>
          <w:rtl/>
        </w:rPr>
        <w:t xml:space="preserve">שהמטרה </w:t>
      </w:r>
      <w:bookmarkStart w:id="10630" w:name="_ETM_Q33_676430"/>
      <w:bookmarkEnd w:id="10630"/>
      <w:r>
        <w:rPr>
          <w:rtl/>
        </w:rPr>
        <w:t xml:space="preserve">שלה </w:t>
      </w:r>
      <w:bookmarkStart w:id="10631" w:name="_ETM_Q33_677060"/>
      <w:bookmarkEnd w:id="10631"/>
      <w:r>
        <w:rPr>
          <w:rFonts w:hint="cs"/>
          <w:rtl/>
        </w:rPr>
        <w:t xml:space="preserve">זה </w:t>
      </w:r>
      <w:bookmarkStart w:id="10632" w:name="_ETM_Q33_678809"/>
      <w:bookmarkEnd w:id="10632"/>
      <w:r>
        <w:rPr>
          <w:rtl/>
        </w:rPr>
        <w:t xml:space="preserve">לבדוק </w:t>
      </w:r>
      <w:bookmarkStart w:id="10633" w:name="_ETM_Q33_678650"/>
      <w:bookmarkEnd w:id="10633"/>
      <w:r>
        <w:rPr>
          <w:rtl/>
        </w:rPr>
        <w:t xml:space="preserve">מי </w:t>
      </w:r>
      <w:bookmarkStart w:id="10634" w:name="_ETM_Q33_678800"/>
      <w:bookmarkEnd w:id="10634"/>
      <w:r>
        <w:rPr>
          <w:rtl/>
        </w:rPr>
        <w:t>אשם</w:t>
      </w:r>
      <w:bookmarkStart w:id="10635" w:name="_ETM_Q33_679310"/>
      <w:bookmarkEnd w:id="10635"/>
      <w:r>
        <w:rPr>
          <w:rFonts w:hint="cs"/>
          <w:rtl/>
        </w:rPr>
        <w:t>. "אשם"</w:t>
      </w:r>
      <w:r>
        <w:rPr>
          <w:rtl/>
        </w:rPr>
        <w:t xml:space="preserve"> </w:t>
      </w:r>
      <w:bookmarkStart w:id="10636" w:name="_ETM_Q33_679670"/>
      <w:bookmarkEnd w:id="10636"/>
      <w:r>
        <w:rPr>
          <w:rtl/>
        </w:rPr>
        <w:t>ז</w:t>
      </w:r>
      <w:bookmarkStart w:id="10637" w:name="_ETM_Q33_679790"/>
      <w:bookmarkEnd w:id="10637"/>
      <w:r>
        <w:rPr>
          <w:rFonts w:hint="cs"/>
          <w:rtl/>
        </w:rPr>
        <w:t xml:space="preserve">ו </w:t>
      </w:r>
      <w:r>
        <w:rPr>
          <w:rtl/>
        </w:rPr>
        <w:t xml:space="preserve">לא </w:t>
      </w:r>
      <w:bookmarkStart w:id="10638" w:name="_ETM_Q33_679880"/>
      <w:bookmarkEnd w:id="10638"/>
      <w:r>
        <w:rPr>
          <w:rtl/>
        </w:rPr>
        <w:t xml:space="preserve">מילה </w:t>
      </w:r>
      <w:bookmarkStart w:id="10639" w:name="_ETM_Q33_680120"/>
      <w:bookmarkEnd w:id="10639"/>
      <w:r>
        <w:rPr>
          <w:rtl/>
        </w:rPr>
        <w:t>גסה</w:t>
      </w:r>
      <w:bookmarkStart w:id="10640" w:name="_ETM_Q33_682279"/>
      <w:bookmarkStart w:id="10641" w:name="_ETM_Q33_681220"/>
      <w:bookmarkStart w:id="10642" w:name="_ETM_Q33_681519"/>
      <w:bookmarkEnd w:id="10640"/>
      <w:bookmarkEnd w:id="10641"/>
      <w:bookmarkEnd w:id="10642"/>
      <w:r>
        <w:rPr>
          <w:rFonts w:hint="cs"/>
          <w:rtl/>
        </w:rPr>
        <w:t>.</w:t>
      </w:r>
      <w:r>
        <w:rPr>
          <w:rtl/>
        </w:rPr>
        <w:t xml:space="preserve"> </w:t>
      </w:r>
      <w:bookmarkStart w:id="10643" w:name="_ETM_Q33_681879"/>
      <w:bookmarkStart w:id="10644" w:name="_ETM_Q33_682239"/>
      <w:bookmarkEnd w:id="10643"/>
      <w:bookmarkEnd w:id="10644"/>
      <w:r>
        <w:rPr>
          <w:rFonts w:hint="cs"/>
          <w:rtl/>
        </w:rPr>
        <w:t xml:space="preserve">למנוע </w:t>
      </w:r>
      <w:r>
        <w:rPr>
          <w:rtl/>
        </w:rPr>
        <w:t xml:space="preserve">כישלונות </w:t>
      </w:r>
      <w:bookmarkStart w:id="10645" w:name="_ETM_Q33_682840"/>
      <w:bookmarkEnd w:id="10645"/>
      <w:r>
        <w:rPr>
          <w:rtl/>
        </w:rPr>
        <w:t>עתיד</w:t>
      </w:r>
      <w:r>
        <w:rPr>
          <w:rFonts w:hint="cs"/>
          <w:rtl/>
        </w:rPr>
        <w:t>י</w:t>
      </w:r>
      <w:r>
        <w:rPr>
          <w:rtl/>
        </w:rPr>
        <w:t xml:space="preserve">ים </w:t>
      </w:r>
      <w:bookmarkStart w:id="10646" w:name="_ETM_Q33_683319"/>
      <w:bookmarkEnd w:id="10646"/>
      <w:r>
        <w:rPr>
          <w:rtl/>
        </w:rPr>
        <w:t xml:space="preserve">זה </w:t>
      </w:r>
      <w:bookmarkStart w:id="10647" w:name="_ETM_Q33_683470"/>
      <w:bookmarkEnd w:id="10647"/>
      <w:r>
        <w:rPr>
          <w:rtl/>
        </w:rPr>
        <w:t xml:space="preserve">דבר </w:t>
      </w:r>
      <w:bookmarkStart w:id="10648" w:name="_ETM_Q33_683769"/>
      <w:bookmarkEnd w:id="10648"/>
      <w:r>
        <w:rPr>
          <w:rtl/>
        </w:rPr>
        <w:t>רע</w:t>
      </w:r>
      <w:r>
        <w:rPr>
          <w:rFonts w:hint="cs"/>
          <w:rtl/>
        </w:rPr>
        <w:t>?</w:t>
      </w:r>
      <w:bookmarkStart w:id="10649" w:name="_ETM_Q33_684794"/>
      <w:bookmarkEnd w:id="10649"/>
      <w:r>
        <w:rPr>
          <w:rtl/>
        </w:rPr>
        <w:t xml:space="preserve"> </w:t>
      </w:r>
      <w:bookmarkStart w:id="10650" w:name="_ETM_Q33_684620"/>
      <w:bookmarkEnd w:id="10650"/>
      <w:r>
        <w:rPr>
          <w:rtl/>
        </w:rPr>
        <w:t xml:space="preserve">אבל </w:t>
      </w:r>
      <w:bookmarkStart w:id="10651" w:name="_ETM_Q33_685790"/>
      <w:bookmarkEnd w:id="10651"/>
      <w:r>
        <w:rPr>
          <w:rtl/>
        </w:rPr>
        <w:t xml:space="preserve">18 </w:t>
      </w:r>
      <w:bookmarkStart w:id="10652" w:name="_ETM_Q33_686569"/>
      <w:bookmarkEnd w:id="10652"/>
      <w:r>
        <w:rPr>
          <w:rtl/>
        </w:rPr>
        <w:t xml:space="preserve">שנה </w:t>
      </w:r>
      <w:bookmarkStart w:id="10653" w:name="_ETM_Q33_686900"/>
      <w:bookmarkEnd w:id="10653"/>
      <w:r>
        <w:rPr>
          <w:rtl/>
        </w:rPr>
        <w:t xml:space="preserve">בנימין </w:t>
      </w:r>
      <w:bookmarkStart w:id="10654" w:name="_ETM_Q33_687349"/>
      <w:bookmarkEnd w:id="10654"/>
      <w:r>
        <w:rPr>
          <w:rtl/>
        </w:rPr>
        <w:t xml:space="preserve">נתניהו </w:t>
      </w:r>
      <w:bookmarkStart w:id="10655" w:name="_ETM_Q33_688800"/>
      <w:bookmarkEnd w:id="10655"/>
      <w:r>
        <w:rPr>
          <w:rtl/>
        </w:rPr>
        <w:t xml:space="preserve">הוא </w:t>
      </w:r>
      <w:bookmarkStart w:id="10656" w:name="_ETM_Q33_689040"/>
      <w:bookmarkEnd w:id="10656"/>
      <w:r>
        <w:rPr>
          <w:rtl/>
        </w:rPr>
        <w:t xml:space="preserve">ראש </w:t>
      </w:r>
      <w:bookmarkStart w:id="10657" w:name="_ETM_Q33_689310"/>
      <w:bookmarkEnd w:id="10657"/>
      <w:r>
        <w:rPr>
          <w:rtl/>
        </w:rPr>
        <w:t>ממשלה</w:t>
      </w:r>
      <w:r>
        <w:rPr>
          <w:rFonts w:hint="cs"/>
          <w:rtl/>
        </w:rPr>
        <w:t>.</w:t>
      </w:r>
      <w:r>
        <w:rPr>
          <w:rtl/>
        </w:rPr>
        <w:t xml:space="preserve"> </w:t>
      </w:r>
      <w:bookmarkStart w:id="10658" w:name="_ETM_Q33_689880"/>
      <w:bookmarkEnd w:id="10658"/>
      <w:r>
        <w:rPr>
          <w:rtl/>
        </w:rPr>
        <w:t xml:space="preserve">חבר </w:t>
      </w:r>
      <w:bookmarkStart w:id="10659" w:name="_ETM_Q33_690180"/>
      <w:bookmarkEnd w:id="10659"/>
      <w:r>
        <w:rPr>
          <w:rtl/>
        </w:rPr>
        <w:t xml:space="preserve">הכנסת </w:t>
      </w:r>
      <w:bookmarkStart w:id="10660" w:name="_ETM_Q33_690510"/>
      <w:bookmarkEnd w:id="10660"/>
      <w:r>
        <w:rPr>
          <w:rtl/>
        </w:rPr>
        <w:t xml:space="preserve">מיקי </w:t>
      </w:r>
      <w:bookmarkStart w:id="10661" w:name="_ETM_Q33_690810"/>
      <w:bookmarkEnd w:id="10661"/>
      <w:r>
        <w:rPr>
          <w:rtl/>
        </w:rPr>
        <w:t>לוי</w:t>
      </w:r>
      <w:r>
        <w:rPr>
          <w:rFonts w:hint="cs"/>
          <w:rtl/>
        </w:rPr>
        <w:t>,</w:t>
      </w:r>
      <w:r>
        <w:rPr>
          <w:rtl/>
        </w:rPr>
        <w:t xml:space="preserve"> </w:t>
      </w:r>
      <w:bookmarkStart w:id="10662" w:name="_ETM_Q33_691190"/>
      <w:bookmarkStart w:id="10663" w:name="_ETM_Q33_691370"/>
      <w:bookmarkEnd w:id="10662"/>
      <w:bookmarkEnd w:id="10663"/>
      <w:r>
        <w:rPr>
          <w:rFonts w:hint="cs"/>
          <w:rtl/>
        </w:rPr>
        <w:t xml:space="preserve">כמה </w:t>
      </w:r>
      <w:bookmarkStart w:id="10664" w:name="_ETM_Q33_692874"/>
      <w:bookmarkEnd w:id="10664"/>
      <w:r>
        <w:rPr>
          <w:rtl/>
        </w:rPr>
        <w:t xml:space="preserve">ועדות </w:t>
      </w:r>
      <w:bookmarkStart w:id="10665" w:name="_ETM_Q33_692030"/>
      <w:bookmarkEnd w:id="10665"/>
      <w:r>
        <w:rPr>
          <w:rtl/>
        </w:rPr>
        <w:t xml:space="preserve">חקירה </w:t>
      </w:r>
      <w:bookmarkStart w:id="10666" w:name="_ETM_Q33_692510"/>
      <w:bookmarkEnd w:id="10666"/>
      <w:r>
        <w:rPr>
          <w:rtl/>
        </w:rPr>
        <w:t xml:space="preserve">הוא </w:t>
      </w:r>
      <w:bookmarkStart w:id="10667" w:name="_ETM_Q33_692630"/>
      <w:bookmarkEnd w:id="10667"/>
      <w:r>
        <w:rPr>
          <w:rtl/>
        </w:rPr>
        <w:t>הקים</w:t>
      </w:r>
      <w:r>
        <w:rPr>
          <w:rFonts w:hint="cs"/>
          <w:rtl/>
        </w:rPr>
        <w:t>?</w:t>
      </w:r>
      <w:r>
        <w:rPr>
          <w:rtl/>
        </w:rPr>
        <w:t xml:space="preserve"> </w:t>
      </w:r>
      <w:bookmarkStart w:id="10668" w:name="_ETM_Q33_693559"/>
      <w:bookmarkEnd w:id="10668"/>
      <w:r>
        <w:rPr>
          <w:rFonts w:hint="cs"/>
          <w:rtl/>
        </w:rPr>
        <w:t>עשר?</w:t>
      </w:r>
      <w:r>
        <w:rPr>
          <w:rtl/>
        </w:rPr>
        <w:t xml:space="preserve"> </w:t>
      </w:r>
      <w:bookmarkStart w:id="10669" w:name="_ETM_Q33_694569"/>
      <w:bookmarkEnd w:id="10669"/>
      <w:r>
        <w:rPr>
          <w:rtl/>
        </w:rPr>
        <w:t>לא</w:t>
      </w:r>
      <w:bookmarkStart w:id="10670" w:name="_ETM_Q33_695319"/>
      <w:bookmarkEnd w:id="10670"/>
      <w:r>
        <w:rPr>
          <w:rFonts w:hint="cs"/>
          <w:rtl/>
        </w:rPr>
        <w:t>; חמש?</w:t>
      </w:r>
      <w:r>
        <w:rPr>
          <w:rtl/>
        </w:rPr>
        <w:t xml:space="preserve"> </w:t>
      </w:r>
      <w:bookmarkStart w:id="10671" w:name="_ETM_Q33_696370"/>
      <w:bookmarkEnd w:id="10671"/>
      <w:r>
        <w:rPr>
          <w:rtl/>
        </w:rPr>
        <w:t>לא</w:t>
      </w:r>
      <w:bookmarkStart w:id="10672" w:name="_ETM_Q33_696934"/>
      <w:bookmarkStart w:id="10673" w:name="_ETM_Q33_696880"/>
      <w:bookmarkEnd w:id="10672"/>
      <w:bookmarkEnd w:id="10673"/>
      <w:r>
        <w:rPr>
          <w:rFonts w:hint="cs"/>
          <w:rtl/>
        </w:rPr>
        <w:t>; אחת?</w:t>
      </w:r>
      <w:bookmarkStart w:id="10674" w:name="_ETM_Q33_698144"/>
      <w:bookmarkEnd w:id="10674"/>
      <w:r>
        <w:rPr>
          <w:rtl/>
        </w:rPr>
        <w:t xml:space="preserve"> </w:t>
      </w:r>
      <w:bookmarkStart w:id="10675" w:name="_ETM_Q33_697860"/>
      <w:bookmarkEnd w:id="10675"/>
      <w:r>
        <w:rPr>
          <w:rtl/>
        </w:rPr>
        <w:t>לא</w:t>
      </w:r>
      <w:r>
        <w:rPr>
          <w:rFonts w:hint="cs"/>
          <w:rtl/>
        </w:rPr>
        <w:t>.</w:t>
      </w:r>
      <w:r>
        <w:rPr>
          <w:rtl/>
        </w:rPr>
        <w:t xml:space="preserve"> </w:t>
      </w:r>
      <w:bookmarkStart w:id="10676" w:name="_ETM_Q33_698760"/>
      <w:bookmarkStart w:id="10677" w:name="_ETM_Q33_699959"/>
      <w:bookmarkEnd w:id="10676"/>
      <w:bookmarkEnd w:id="10677"/>
      <w:r>
        <w:rPr>
          <w:rFonts w:hint="cs"/>
          <w:rtl/>
        </w:rPr>
        <w:t xml:space="preserve">אפס. </w:t>
      </w:r>
      <w:r>
        <w:rPr>
          <w:rtl/>
        </w:rPr>
        <w:t>אפ</w:t>
      </w:r>
      <w:bookmarkStart w:id="10678" w:name="_ETM_Q33_700439"/>
      <w:bookmarkEnd w:id="10678"/>
      <w:r>
        <w:rPr>
          <w:rFonts w:hint="cs"/>
          <w:rtl/>
        </w:rPr>
        <w:t xml:space="preserve">ס </w:t>
      </w:r>
      <w:bookmarkStart w:id="10679" w:name="_ETM_Q33_701774"/>
      <w:bookmarkEnd w:id="10679"/>
      <w:r>
        <w:rPr>
          <w:rtl/>
        </w:rPr>
        <w:t xml:space="preserve">ועדות </w:t>
      </w:r>
      <w:bookmarkStart w:id="10680" w:name="_ETM_Q33_700829"/>
      <w:bookmarkEnd w:id="10680"/>
      <w:r>
        <w:rPr>
          <w:rtl/>
        </w:rPr>
        <w:t>חקירה</w:t>
      </w:r>
      <w:r>
        <w:rPr>
          <w:rFonts w:hint="cs"/>
          <w:rtl/>
        </w:rPr>
        <w:t>.</w:t>
      </w:r>
      <w:r>
        <w:rPr>
          <w:rtl/>
        </w:rPr>
        <w:t xml:space="preserve"> </w:t>
      </w:r>
      <w:bookmarkStart w:id="10681" w:name="_ETM_Q33_701699"/>
      <w:bookmarkEnd w:id="10681"/>
      <w:r>
        <w:rPr>
          <w:rtl/>
        </w:rPr>
        <w:t xml:space="preserve">לא </w:t>
      </w:r>
      <w:bookmarkStart w:id="10682" w:name="_ETM_Q33_701999"/>
      <w:bookmarkEnd w:id="10682"/>
      <w:r>
        <w:rPr>
          <w:rtl/>
        </w:rPr>
        <w:t>מירון</w:t>
      </w:r>
      <w:r>
        <w:rPr>
          <w:rFonts w:hint="cs"/>
          <w:rtl/>
        </w:rPr>
        <w:t>,</w:t>
      </w:r>
      <w:r>
        <w:rPr>
          <w:rtl/>
        </w:rPr>
        <w:t xml:space="preserve"> </w:t>
      </w:r>
      <w:bookmarkStart w:id="10683" w:name="_ETM_Q33_702929"/>
      <w:bookmarkEnd w:id="10683"/>
      <w:r>
        <w:rPr>
          <w:rtl/>
        </w:rPr>
        <w:t xml:space="preserve">לא </w:t>
      </w:r>
      <w:bookmarkStart w:id="10684" w:name="_ETM_Q33_703260"/>
      <w:bookmarkEnd w:id="10684"/>
      <w:r>
        <w:rPr>
          <w:rtl/>
        </w:rPr>
        <w:t>כרמל</w:t>
      </w:r>
      <w:r>
        <w:rPr>
          <w:rFonts w:hint="cs"/>
          <w:rtl/>
        </w:rPr>
        <w:t>,</w:t>
      </w:r>
      <w:r>
        <w:rPr>
          <w:rtl/>
        </w:rPr>
        <w:t xml:space="preserve"> </w:t>
      </w:r>
      <w:bookmarkStart w:id="10685" w:name="_ETM_Q33_704219"/>
      <w:bookmarkEnd w:id="10685"/>
      <w:r>
        <w:rPr>
          <w:rtl/>
        </w:rPr>
        <w:t xml:space="preserve">לא </w:t>
      </w:r>
      <w:bookmarkStart w:id="10686" w:name="_ETM_Q33_704459"/>
      <w:bookmarkEnd w:id="10686"/>
      <w:r>
        <w:rPr>
          <w:rtl/>
        </w:rPr>
        <w:t xml:space="preserve">7 </w:t>
      </w:r>
      <w:bookmarkStart w:id="10687" w:name="_ETM_Q33_704939"/>
      <w:bookmarkEnd w:id="10687"/>
      <w:r>
        <w:rPr>
          <w:rtl/>
        </w:rPr>
        <w:t>באוקטובר</w:t>
      </w:r>
      <w:r>
        <w:rPr>
          <w:rFonts w:hint="cs"/>
          <w:rtl/>
        </w:rPr>
        <w:t>.</w:t>
      </w:r>
      <w:bookmarkStart w:id="10688" w:name="_ETM_Q33_706573"/>
      <w:bookmarkEnd w:id="10688"/>
      <w:r>
        <w:rPr>
          <w:rtl/>
        </w:rPr>
        <w:t xml:space="preserve"> </w:t>
      </w:r>
      <w:bookmarkStart w:id="10689" w:name="_ETM_Q33_706349"/>
      <w:bookmarkEnd w:id="10689"/>
      <w:r>
        <w:rPr>
          <w:rtl/>
        </w:rPr>
        <w:t>למה</w:t>
      </w:r>
      <w:r>
        <w:rPr>
          <w:rFonts w:hint="cs"/>
          <w:rtl/>
        </w:rPr>
        <w:t>?</w:t>
      </w:r>
      <w:r>
        <w:rPr>
          <w:rtl/>
        </w:rPr>
        <w:t xml:space="preserve"> </w:t>
      </w:r>
      <w:bookmarkStart w:id="10690" w:name="_ETM_Q33_707340"/>
      <w:bookmarkStart w:id="10691" w:name="_ETM_Q33_707640"/>
      <w:bookmarkEnd w:id="10690"/>
      <w:bookmarkEnd w:id="10691"/>
      <w:r>
        <w:rPr>
          <w:rtl/>
        </w:rPr>
        <w:t xml:space="preserve">אני </w:t>
      </w:r>
      <w:bookmarkStart w:id="10692" w:name="_ETM_Q33_707850"/>
      <w:bookmarkEnd w:id="10692"/>
      <w:r>
        <w:rPr>
          <w:rtl/>
        </w:rPr>
        <w:t xml:space="preserve">מזכיר </w:t>
      </w:r>
      <w:bookmarkStart w:id="10693" w:name="_ETM_Q33_708210"/>
      <w:bookmarkEnd w:id="10693"/>
      <w:r>
        <w:rPr>
          <w:rtl/>
        </w:rPr>
        <w:t>לך</w:t>
      </w:r>
      <w:r>
        <w:rPr>
          <w:rFonts w:hint="cs"/>
          <w:rtl/>
        </w:rPr>
        <w:t>,</w:t>
      </w:r>
      <w:bookmarkStart w:id="10694" w:name="_ETM_Q33_710123"/>
      <w:bookmarkEnd w:id="10694"/>
      <w:r>
        <w:rPr>
          <w:rtl/>
        </w:rPr>
        <w:t xml:space="preserve"> </w:t>
      </w:r>
      <w:bookmarkStart w:id="10695" w:name="_ETM_Q33_708420"/>
      <w:bookmarkEnd w:id="10695"/>
      <w:r>
        <w:rPr>
          <w:rtl/>
        </w:rPr>
        <w:t xml:space="preserve">לפני </w:t>
      </w:r>
      <w:bookmarkStart w:id="10696" w:name="_ETM_Q33_709020"/>
      <w:bookmarkEnd w:id="10696"/>
      <w:r>
        <w:rPr>
          <w:rtl/>
        </w:rPr>
        <w:t xml:space="preserve">שנתיים </w:t>
      </w:r>
      <w:bookmarkStart w:id="10697" w:name="_ETM_Q33_709650"/>
      <w:bookmarkEnd w:id="10697"/>
      <w:r>
        <w:rPr>
          <w:rtl/>
        </w:rPr>
        <w:t xml:space="preserve">וחצי </w:t>
      </w:r>
      <w:bookmarkStart w:id="10698" w:name="_ETM_Q33_710070"/>
      <w:bookmarkEnd w:id="10698"/>
      <w:r>
        <w:rPr>
          <w:rtl/>
        </w:rPr>
        <w:t xml:space="preserve">כל </w:t>
      </w:r>
      <w:bookmarkStart w:id="10699" w:name="_ETM_Q33_710309"/>
      <w:bookmarkEnd w:id="10699"/>
      <w:r>
        <w:rPr>
          <w:rtl/>
        </w:rPr>
        <w:t xml:space="preserve">המקהלה </w:t>
      </w:r>
      <w:bookmarkStart w:id="10700" w:name="_ETM_Q33_710880"/>
      <w:bookmarkEnd w:id="10700"/>
      <w:r>
        <w:rPr>
          <w:rtl/>
        </w:rPr>
        <w:t xml:space="preserve">פה </w:t>
      </w:r>
      <w:bookmarkStart w:id="10701" w:name="_ETM_Q33_711420"/>
      <w:bookmarkEnd w:id="10701"/>
      <w:r>
        <w:rPr>
          <w:rtl/>
        </w:rPr>
        <w:t xml:space="preserve">עמדה </w:t>
      </w:r>
      <w:bookmarkStart w:id="10702" w:name="_ETM_Q33_711930"/>
      <w:bookmarkEnd w:id="10702"/>
      <w:r>
        <w:rPr>
          <w:rtl/>
        </w:rPr>
        <w:t xml:space="preserve">ודרשה </w:t>
      </w:r>
      <w:bookmarkStart w:id="10703" w:name="_ETM_Q33_712590"/>
      <w:bookmarkEnd w:id="10703"/>
      <w:r>
        <w:rPr>
          <w:rFonts w:hint="cs"/>
          <w:rtl/>
        </w:rPr>
        <w:t>ע</w:t>
      </w:r>
      <w:r>
        <w:rPr>
          <w:rtl/>
        </w:rPr>
        <w:t>ל</w:t>
      </w:r>
      <w:r>
        <w:rPr>
          <w:rFonts w:hint="cs"/>
          <w:rtl/>
        </w:rPr>
        <w:t xml:space="preserve"> הרוג</w:t>
      </w:r>
      <w:r>
        <w:rPr>
          <w:rtl/>
        </w:rPr>
        <w:t xml:space="preserve">לות </w:t>
      </w:r>
      <w:bookmarkStart w:id="10704" w:name="_ETM_Q33_713220"/>
      <w:bookmarkEnd w:id="10704"/>
      <w:r>
        <w:rPr>
          <w:rtl/>
        </w:rPr>
        <w:t>ו</w:t>
      </w:r>
      <w:bookmarkStart w:id="10705" w:name="_ETM_Q33_714263"/>
      <w:bookmarkEnd w:id="10705"/>
      <w:r>
        <w:rPr>
          <w:rtl/>
        </w:rPr>
        <w:t>עד</w:t>
      </w:r>
      <w:r>
        <w:rPr>
          <w:rFonts w:hint="cs"/>
          <w:rtl/>
        </w:rPr>
        <w:t>ת חקירה ממלכתית</w:t>
      </w:r>
      <w:bookmarkStart w:id="10706" w:name="_ETM_Q33_713610"/>
      <w:bookmarkStart w:id="10707" w:name="_ETM_Q33_714059"/>
      <w:bookmarkStart w:id="10708" w:name="_ETM_Q33_714150"/>
      <w:bookmarkStart w:id="10709" w:name="_ETM_Q33_714360"/>
      <w:bookmarkStart w:id="10710" w:name="_ETM_Q33_715050"/>
      <w:bookmarkEnd w:id="10706"/>
      <w:bookmarkEnd w:id="10707"/>
      <w:bookmarkEnd w:id="10708"/>
      <w:bookmarkEnd w:id="10709"/>
      <w:bookmarkEnd w:id="10710"/>
      <w:r>
        <w:rPr>
          <w:rFonts w:hint="cs"/>
          <w:rtl/>
        </w:rPr>
        <w:t xml:space="preserve">. </w:t>
      </w:r>
      <w:r>
        <w:rPr>
          <w:rtl/>
        </w:rPr>
        <w:t xml:space="preserve">מה </w:t>
      </w:r>
      <w:bookmarkStart w:id="10711" w:name="_ETM_Q33_715260"/>
      <w:bookmarkEnd w:id="10711"/>
      <w:r>
        <w:rPr>
          <w:rtl/>
        </w:rPr>
        <w:t>השתנה</w:t>
      </w:r>
      <w:r>
        <w:rPr>
          <w:rFonts w:hint="cs"/>
          <w:rtl/>
        </w:rPr>
        <w:t>?</w:t>
      </w:r>
      <w:bookmarkStart w:id="10712" w:name="_ETM_Q33_715522"/>
      <w:bookmarkEnd w:id="10712"/>
      <w:r>
        <w:rPr>
          <w:rtl/>
        </w:rPr>
        <w:t xml:space="preserve"> </w:t>
      </w:r>
      <w:bookmarkStart w:id="10713" w:name="_ETM_Q33_716190"/>
      <w:bookmarkEnd w:id="10713"/>
      <w:r>
        <w:rPr>
          <w:rtl/>
        </w:rPr>
        <w:t xml:space="preserve">הייתם </w:t>
      </w:r>
      <w:bookmarkStart w:id="10714" w:name="_ETM_Q33_716580"/>
      <w:bookmarkEnd w:id="10714"/>
      <w:r>
        <w:rPr>
          <w:rtl/>
        </w:rPr>
        <w:t>באופוזיציה</w:t>
      </w:r>
      <w:r>
        <w:rPr>
          <w:rFonts w:hint="cs"/>
          <w:rtl/>
        </w:rPr>
        <w:t>.</w:t>
      </w:r>
      <w:r>
        <w:rPr>
          <w:rtl/>
        </w:rPr>
        <w:t xml:space="preserve"> </w:t>
      </w:r>
      <w:bookmarkStart w:id="10715" w:name="_ETM_Q33_717660"/>
      <w:bookmarkEnd w:id="10715"/>
      <w:r>
        <w:rPr>
          <w:rtl/>
        </w:rPr>
        <w:t xml:space="preserve">פתאום </w:t>
      </w:r>
      <w:bookmarkStart w:id="10716" w:name="_ETM_Q33_718050"/>
      <w:bookmarkEnd w:id="10716"/>
      <w:r>
        <w:rPr>
          <w:rtl/>
        </w:rPr>
        <w:t xml:space="preserve">אתם </w:t>
      </w:r>
      <w:bookmarkStart w:id="10717" w:name="_ETM_Q33_718260"/>
      <w:bookmarkEnd w:id="10717"/>
      <w:r>
        <w:rPr>
          <w:rtl/>
        </w:rPr>
        <w:t>בקואליציה</w:t>
      </w:r>
      <w:r>
        <w:rPr>
          <w:rFonts w:hint="cs"/>
          <w:rtl/>
        </w:rPr>
        <w:t>,</w:t>
      </w:r>
      <w:bookmarkStart w:id="10718" w:name="_ETM_Q33_720472"/>
      <w:bookmarkEnd w:id="10718"/>
      <w:r>
        <w:rPr>
          <w:rtl/>
        </w:rPr>
        <w:t xml:space="preserve"> </w:t>
      </w:r>
      <w:bookmarkStart w:id="10719" w:name="_ETM_Q33_719400"/>
      <w:bookmarkEnd w:id="10719"/>
      <w:r>
        <w:rPr>
          <w:rtl/>
        </w:rPr>
        <w:t xml:space="preserve">האחריות </w:t>
      </w:r>
      <w:bookmarkStart w:id="10720" w:name="_ETM_Q33_720030"/>
      <w:bookmarkEnd w:id="10720"/>
      <w:r>
        <w:rPr>
          <w:rtl/>
        </w:rPr>
        <w:t>עליכם</w:t>
      </w:r>
      <w:r>
        <w:rPr>
          <w:rFonts w:hint="cs"/>
          <w:rtl/>
        </w:rPr>
        <w:t>.</w:t>
      </w:r>
    </w:p>
    <w:p w:rsidR="00D66FB5" w:rsidRDefault="00D66FB5" w:rsidP="00F77CB4">
      <w:pPr>
        <w:rPr>
          <w:rtl/>
        </w:rPr>
      </w:pPr>
    </w:p>
    <w:p w:rsidR="005B00A2" w:rsidRDefault="00D66FB5" w:rsidP="005B00A2">
      <w:pPr>
        <w:rPr>
          <w:rtl/>
        </w:rPr>
      </w:pPr>
      <w:r>
        <w:rPr>
          <w:rtl/>
        </w:rPr>
        <w:t xml:space="preserve"> </w:t>
      </w:r>
      <w:bookmarkStart w:id="10721" w:name="_ETM_Q33_720900"/>
      <w:bookmarkEnd w:id="10721"/>
      <w:r>
        <w:rPr>
          <w:rtl/>
        </w:rPr>
        <w:t>באמת</w:t>
      </w:r>
      <w:r>
        <w:rPr>
          <w:rFonts w:hint="cs"/>
          <w:rtl/>
        </w:rPr>
        <w:t>,</w:t>
      </w:r>
      <w:r>
        <w:rPr>
          <w:rtl/>
        </w:rPr>
        <w:t xml:space="preserve"> </w:t>
      </w:r>
      <w:bookmarkStart w:id="10722" w:name="_ETM_Q33_721410"/>
      <w:bookmarkEnd w:id="10722"/>
      <w:r>
        <w:rPr>
          <w:rtl/>
        </w:rPr>
        <w:t xml:space="preserve">זה </w:t>
      </w:r>
      <w:bookmarkStart w:id="10723" w:name="_ETM_Q33_721590"/>
      <w:bookmarkEnd w:id="10723"/>
      <w:r>
        <w:rPr>
          <w:rtl/>
        </w:rPr>
        <w:t xml:space="preserve">נראה </w:t>
      </w:r>
      <w:bookmarkStart w:id="10724" w:name="_ETM_Q33_721860"/>
      <w:bookmarkEnd w:id="10724"/>
      <w:r>
        <w:rPr>
          <w:rtl/>
        </w:rPr>
        <w:t>כל</w:t>
      </w:r>
      <w:bookmarkStart w:id="10725" w:name="_ETM_Q33_722160"/>
      <w:bookmarkEnd w:id="10725"/>
      <w:r>
        <w:rPr>
          <w:rFonts w:hint="cs"/>
          <w:rtl/>
        </w:rPr>
        <w:t xml:space="preserve"> </w:t>
      </w:r>
      <w:r>
        <w:rPr>
          <w:rtl/>
        </w:rPr>
        <w:t xml:space="preserve">כך </w:t>
      </w:r>
      <w:bookmarkStart w:id="10726" w:name="_ETM_Q33_722490"/>
      <w:bookmarkEnd w:id="10726"/>
      <w:r>
        <w:rPr>
          <w:rtl/>
        </w:rPr>
        <w:t>פשוט</w:t>
      </w:r>
      <w:r>
        <w:rPr>
          <w:rFonts w:hint="cs"/>
          <w:rtl/>
        </w:rPr>
        <w:t>.</w:t>
      </w:r>
      <w:r>
        <w:rPr>
          <w:rtl/>
        </w:rPr>
        <w:t xml:space="preserve"> </w:t>
      </w:r>
      <w:bookmarkStart w:id="10727" w:name="_ETM_Q33_723249"/>
      <w:bookmarkEnd w:id="10727"/>
      <w:r>
        <w:rPr>
          <w:rtl/>
        </w:rPr>
        <w:t xml:space="preserve">אתה </w:t>
      </w:r>
      <w:bookmarkStart w:id="10728" w:name="_ETM_Q33_723400"/>
      <w:bookmarkEnd w:id="10728"/>
      <w:r>
        <w:rPr>
          <w:rtl/>
        </w:rPr>
        <w:t>יודע</w:t>
      </w:r>
      <w:r>
        <w:rPr>
          <w:rFonts w:hint="cs"/>
          <w:rtl/>
        </w:rPr>
        <w:t>,</w:t>
      </w:r>
      <w:bookmarkStart w:id="10729" w:name="_ETM_Q33_724322"/>
      <w:bookmarkEnd w:id="10729"/>
      <w:r>
        <w:rPr>
          <w:rtl/>
        </w:rPr>
        <w:t xml:space="preserve"> </w:t>
      </w:r>
      <w:bookmarkStart w:id="10730" w:name="_ETM_Q33_723639"/>
      <w:bookmarkEnd w:id="10730"/>
      <w:r>
        <w:rPr>
          <w:rFonts w:hint="cs"/>
          <w:rtl/>
        </w:rPr>
        <w:t>ה</w:t>
      </w:r>
      <w:r>
        <w:rPr>
          <w:rtl/>
        </w:rPr>
        <w:t xml:space="preserve">ציבור </w:t>
      </w:r>
      <w:bookmarkStart w:id="10731" w:name="_ETM_Q33_724120"/>
      <w:bookmarkEnd w:id="10731"/>
      <w:r>
        <w:rPr>
          <w:rtl/>
        </w:rPr>
        <w:t>כל</w:t>
      </w:r>
      <w:bookmarkStart w:id="10732" w:name="_ETM_Q33_724299"/>
      <w:bookmarkEnd w:id="10732"/>
      <w:r>
        <w:rPr>
          <w:rFonts w:hint="cs"/>
          <w:rtl/>
        </w:rPr>
        <w:t xml:space="preserve"> </w:t>
      </w:r>
      <w:r>
        <w:rPr>
          <w:rtl/>
        </w:rPr>
        <w:t xml:space="preserve">כך </w:t>
      </w:r>
      <w:bookmarkStart w:id="10733" w:name="_ETM_Q33_724629"/>
      <w:bookmarkEnd w:id="10733"/>
      <w:r>
        <w:rPr>
          <w:rtl/>
        </w:rPr>
        <w:t xml:space="preserve">קולט </w:t>
      </w:r>
      <w:bookmarkStart w:id="10734" w:name="_ETM_Q33_725260"/>
      <w:bookmarkEnd w:id="10734"/>
      <w:r>
        <w:rPr>
          <w:rtl/>
        </w:rPr>
        <w:t xml:space="preserve">את </w:t>
      </w:r>
      <w:bookmarkStart w:id="10735" w:name="_ETM_Q33_725379"/>
      <w:bookmarkEnd w:id="10735"/>
      <w:r>
        <w:rPr>
          <w:rtl/>
        </w:rPr>
        <w:t>זה</w:t>
      </w:r>
      <w:bookmarkStart w:id="10736" w:name="_ETM_Q33_727412"/>
      <w:bookmarkEnd w:id="10736"/>
      <w:r>
        <w:rPr>
          <w:rFonts w:hint="cs"/>
          <w:rtl/>
        </w:rPr>
        <w:t>.</w:t>
      </w:r>
      <w:r>
        <w:rPr>
          <w:rtl/>
        </w:rPr>
        <w:t xml:space="preserve"> </w:t>
      </w:r>
      <w:bookmarkStart w:id="10737" w:name="_ETM_Q33_725829"/>
      <w:bookmarkEnd w:id="10737"/>
      <w:r>
        <w:rPr>
          <w:rtl/>
        </w:rPr>
        <w:t xml:space="preserve">הוא </w:t>
      </w:r>
      <w:bookmarkStart w:id="10738" w:name="_ETM_Q33_725980"/>
      <w:bookmarkEnd w:id="10738"/>
      <w:r>
        <w:rPr>
          <w:rtl/>
        </w:rPr>
        <w:t xml:space="preserve">קולט </w:t>
      </w:r>
      <w:bookmarkStart w:id="10739" w:name="_ETM_Q33_726760"/>
      <w:bookmarkEnd w:id="10739"/>
      <w:r>
        <w:rPr>
          <w:rtl/>
        </w:rPr>
        <w:t xml:space="preserve">שמי </w:t>
      </w:r>
      <w:bookmarkStart w:id="10740" w:name="_ETM_Q33_727090"/>
      <w:bookmarkEnd w:id="10740"/>
      <w:r>
        <w:rPr>
          <w:rtl/>
        </w:rPr>
        <w:t xml:space="preserve">שמתעסק </w:t>
      </w:r>
      <w:bookmarkStart w:id="10741" w:name="_ETM_Q33_727659"/>
      <w:bookmarkEnd w:id="10741"/>
      <w:r>
        <w:rPr>
          <w:rtl/>
        </w:rPr>
        <w:t xml:space="preserve">עם </w:t>
      </w:r>
      <w:bookmarkStart w:id="10742" w:name="_ETM_Q33_727779"/>
      <w:bookmarkEnd w:id="10742"/>
      <w:r>
        <w:rPr>
          <w:rtl/>
        </w:rPr>
        <w:t xml:space="preserve">עובדים </w:t>
      </w:r>
      <w:bookmarkStart w:id="10743" w:name="_ETM_Q33_728109"/>
      <w:bookmarkEnd w:id="10743"/>
      <w:r>
        <w:rPr>
          <w:rtl/>
        </w:rPr>
        <w:t xml:space="preserve">פיקטיביים </w:t>
      </w:r>
      <w:bookmarkStart w:id="10744" w:name="_ETM_Q33_728769"/>
      <w:bookmarkEnd w:id="10744"/>
      <w:r>
        <w:rPr>
          <w:rtl/>
        </w:rPr>
        <w:t>לכאורה</w:t>
      </w:r>
      <w:r>
        <w:rPr>
          <w:rFonts w:hint="cs"/>
          <w:rtl/>
        </w:rPr>
        <w:t>,</w:t>
      </w:r>
      <w:r>
        <w:rPr>
          <w:rtl/>
        </w:rPr>
        <w:t xml:space="preserve"> </w:t>
      </w:r>
      <w:bookmarkStart w:id="10745" w:name="_ETM_Q33_729639"/>
      <w:bookmarkEnd w:id="10745"/>
      <w:r>
        <w:rPr>
          <w:rtl/>
        </w:rPr>
        <w:t xml:space="preserve">וממציא </w:t>
      </w:r>
      <w:bookmarkStart w:id="10746" w:name="_ETM_Q33_730209"/>
      <w:bookmarkEnd w:id="10746"/>
      <w:r>
        <w:rPr>
          <w:rtl/>
        </w:rPr>
        <w:t xml:space="preserve">משרדים </w:t>
      </w:r>
      <w:bookmarkStart w:id="10747" w:name="_ETM_Q33_730840"/>
      <w:bookmarkEnd w:id="10747"/>
      <w:r>
        <w:rPr>
          <w:rtl/>
        </w:rPr>
        <w:t>לכאורה</w:t>
      </w:r>
      <w:bookmarkStart w:id="10748" w:name="_ETM_Q33_732032"/>
      <w:bookmarkStart w:id="10749" w:name="_ETM_Q33_734752"/>
      <w:bookmarkStart w:id="10750" w:name="_ETM_Q33_731679"/>
      <w:bookmarkEnd w:id="10748"/>
      <w:bookmarkEnd w:id="10749"/>
      <w:bookmarkEnd w:id="10750"/>
      <w:r>
        <w:rPr>
          <w:rFonts w:hint="cs"/>
          <w:rtl/>
        </w:rPr>
        <w:t xml:space="preserve"> </w:t>
      </w:r>
      <w:r>
        <w:rPr>
          <w:rtl/>
        </w:rPr>
        <w:t xml:space="preserve">לשרה </w:t>
      </w:r>
      <w:bookmarkStart w:id="10751" w:name="_ETM_Q33_732189"/>
      <w:bookmarkEnd w:id="10751"/>
      <w:r>
        <w:rPr>
          <w:rtl/>
        </w:rPr>
        <w:t xml:space="preserve">שלא </w:t>
      </w:r>
      <w:bookmarkStart w:id="10752" w:name="_ETM_Q33_732429"/>
      <w:bookmarkEnd w:id="10752"/>
      <w:r>
        <w:rPr>
          <w:rtl/>
        </w:rPr>
        <w:t xml:space="preserve">מתעסקת </w:t>
      </w:r>
      <w:bookmarkStart w:id="10753" w:name="_ETM_Q33_733059"/>
      <w:bookmarkEnd w:id="10753"/>
      <w:r>
        <w:rPr>
          <w:rtl/>
        </w:rPr>
        <w:t xml:space="preserve">לכאורה </w:t>
      </w:r>
      <w:bookmarkStart w:id="10754" w:name="_ETM_Q33_733450"/>
      <w:bookmarkEnd w:id="10754"/>
      <w:r>
        <w:rPr>
          <w:rtl/>
        </w:rPr>
        <w:t xml:space="preserve">במשרד </w:t>
      </w:r>
      <w:bookmarkStart w:id="10755" w:name="_ETM_Q33_734019"/>
      <w:bookmarkEnd w:id="10755"/>
      <w:r>
        <w:rPr>
          <w:rtl/>
        </w:rPr>
        <w:t>של</w:t>
      </w:r>
      <w:r>
        <w:rPr>
          <w:rFonts w:hint="cs"/>
          <w:rtl/>
        </w:rPr>
        <w:t>ה</w:t>
      </w:r>
      <w:r w:rsidR="005B00A2">
        <w:rPr>
          <w:rFonts w:hint="cs"/>
          <w:rtl/>
        </w:rPr>
        <w:t>, ו</w:t>
      </w:r>
      <w:bookmarkStart w:id="10756" w:name="_ETM_Q33_734739"/>
      <w:bookmarkEnd w:id="10756"/>
      <w:r w:rsidR="005B00A2">
        <w:rPr>
          <w:rFonts w:hint="cs"/>
          <w:rtl/>
        </w:rPr>
        <w:t>כש</w:t>
      </w:r>
      <w:r>
        <w:rPr>
          <w:rFonts w:hint="cs"/>
          <w:rtl/>
        </w:rPr>
        <w:t>ש</w:t>
      </w:r>
      <w:r>
        <w:rPr>
          <w:rtl/>
        </w:rPr>
        <w:t xml:space="preserve">ר </w:t>
      </w:r>
      <w:bookmarkStart w:id="10757" w:name="_ETM_Q33_735519"/>
      <w:bookmarkEnd w:id="10757"/>
      <w:r>
        <w:rPr>
          <w:rtl/>
        </w:rPr>
        <w:t>מורשת</w:t>
      </w:r>
      <w:r>
        <w:rPr>
          <w:rFonts w:hint="cs"/>
          <w:rtl/>
        </w:rPr>
        <w:t>,</w:t>
      </w:r>
      <w:r>
        <w:rPr>
          <w:rtl/>
        </w:rPr>
        <w:t xml:space="preserve"> </w:t>
      </w:r>
      <w:bookmarkStart w:id="10758" w:name="_ETM_Q33_736300"/>
      <w:bookmarkEnd w:id="10758"/>
      <w:r>
        <w:rPr>
          <w:rtl/>
        </w:rPr>
        <w:t xml:space="preserve">שאמור </w:t>
      </w:r>
      <w:bookmarkStart w:id="10759" w:name="_ETM_Q33_736720"/>
      <w:bookmarkEnd w:id="10759"/>
      <w:r>
        <w:rPr>
          <w:rtl/>
        </w:rPr>
        <w:t xml:space="preserve">להיות </w:t>
      </w:r>
      <w:bookmarkStart w:id="10760" w:name="_ETM_Q33_737169"/>
      <w:bookmarkEnd w:id="10760"/>
      <w:r>
        <w:rPr>
          <w:rtl/>
        </w:rPr>
        <w:t xml:space="preserve">אחראי </w:t>
      </w:r>
      <w:bookmarkStart w:id="10761" w:name="_ETM_Q33_737620"/>
      <w:bookmarkEnd w:id="10761"/>
      <w:r>
        <w:rPr>
          <w:rtl/>
        </w:rPr>
        <w:t xml:space="preserve">על </w:t>
      </w:r>
      <w:bookmarkStart w:id="10762" w:name="_ETM_Q33_737710"/>
      <w:bookmarkEnd w:id="10762"/>
      <w:r>
        <w:rPr>
          <w:rtl/>
        </w:rPr>
        <w:t>מורשת</w:t>
      </w:r>
      <w:r>
        <w:rPr>
          <w:rFonts w:hint="cs"/>
          <w:rtl/>
        </w:rPr>
        <w:t>,</w:t>
      </w:r>
      <w:bookmarkStart w:id="10763" w:name="_ETM_Q33_740153"/>
      <w:bookmarkEnd w:id="10763"/>
      <w:r>
        <w:rPr>
          <w:rtl/>
        </w:rPr>
        <w:t xml:space="preserve"> </w:t>
      </w:r>
      <w:bookmarkStart w:id="10764" w:name="_ETM_Q33_738460"/>
      <w:bookmarkEnd w:id="10764"/>
      <w:r>
        <w:rPr>
          <w:rtl/>
        </w:rPr>
        <w:t xml:space="preserve">בעצם </w:t>
      </w:r>
      <w:bookmarkStart w:id="10765" w:name="_ETM_Q33_738910"/>
      <w:bookmarkEnd w:id="10765"/>
      <w:r>
        <w:rPr>
          <w:rtl/>
        </w:rPr>
        <w:t xml:space="preserve">לא </w:t>
      </w:r>
      <w:bookmarkStart w:id="10766" w:name="_ETM_Q33_739000"/>
      <w:bookmarkEnd w:id="10766"/>
      <w:r>
        <w:rPr>
          <w:rtl/>
        </w:rPr>
        <w:t xml:space="preserve">מייצג </w:t>
      </w:r>
      <w:bookmarkStart w:id="10767" w:name="_ETM_Q33_739449"/>
      <w:bookmarkEnd w:id="10767"/>
      <w:r>
        <w:rPr>
          <w:rtl/>
        </w:rPr>
        <w:t xml:space="preserve">את </w:t>
      </w:r>
      <w:bookmarkStart w:id="10768" w:name="_ETM_Q33_739539"/>
      <w:bookmarkEnd w:id="10768"/>
      <w:r>
        <w:rPr>
          <w:rtl/>
        </w:rPr>
        <w:t>המורשת</w:t>
      </w:r>
      <w:r>
        <w:rPr>
          <w:rFonts w:hint="cs"/>
          <w:rtl/>
        </w:rPr>
        <w:t>,</w:t>
      </w:r>
      <w:r>
        <w:rPr>
          <w:rtl/>
        </w:rPr>
        <w:t xml:space="preserve"> </w:t>
      </w:r>
      <w:bookmarkStart w:id="10769" w:name="_ETM_Q33_740319"/>
      <w:bookmarkEnd w:id="10769"/>
      <w:r>
        <w:rPr>
          <w:rtl/>
        </w:rPr>
        <w:t xml:space="preserve">ותופרים </w:t>
      </w:r>
      <w:bookmarkStart w:id="10770" w:name="_ETM_Q33_740919"/>
      <w:bookmarkEnd w:id="10770"/>
      <w:r>
        <w:rPr>
          <w:rtl/>
        </w:rPr>
        <w:t xml:space="preserve">חוקים </w:t>
      </w:r>
      <w:bookmarkStart w:id="10771" w:name="_ETM_Q33_741639"/>
      <w:bookmarkEnd w:id="10771"/>
      <w:r>
        <w:rPr>
          <w:rtl/>
        </w:rPr>
        <w:t>ב</w:t>
      </w:r>
      <w:bookmarkStart w:id="10772" w:name="_ETM_Q33_742552"/>
      <w:bookmarkEnd w:id="10772"/>
      <w:r>
        <w:rPr>
          <w:rtl/>
        </w:rPr>
        <w:t xml:space="preserve">שביל </w:t>
      </w:r>
      <w:bookmarkStart w:id="10773" w:name="_ETM_Q33_741940"/>
      <w:bookmarkEnd w:id="10773"/>
      <w:r>
        <w:rPr>
          <w:rtl/>
        </w:rPr>
        <w:t xml:space="preserve">אנשים </w:t>
      </w:r>
      <w:bookmarkStart w:id="10774" w:name="_ETM_Q33_742240"/>
      <w:bookmarkEnd w:id="10774"/>
      <w:r>
        <w:rPr>
          <w:rtl/>
        </w:rPr>
        <w:t xml:space="preserve">ספציפיים </w:t>
      </w:r>
      <w:bookmarkStart w:id="10775" w:name="_ETM_Q33_743349"/>
      <w:bookmarkEnd w:id="10775"/>
      <w:r>
        <w:rPr>
          <w:rFonts w:hint="cs"/>
          <w:rtl/>
        </w:rPr>
        <w:t xml:space="preserve">– </w:t>
      </w:r>
      <w:r>
        <w:rPr>
          <w:rtl/>
        </w:rPr>
        <w:t xml:space="preserve">אז </w:t>
      </w:r>
      <w:bookmarkStart w:id="10776" w:name="_ETM_Q33_743530"/>
      <w:bookmarkEnd w:id="10776"/>
      <w:r>
        <w:rPr>
          <w:rtl/>
        </w:rPr>
        <w:t xml:space="preserve">באמת </w:t>
      </w:r>
      <w:bookmarkStart w:id="10777" w:name="_ETM_Q33_744520"/>
      <w:bookmarkEnd w:id="10777"/>
      <w:r>
        <w:rPr>
          <w:rtl/>
        </w:rPr>
        <w:t xml:space="preserve">מה </w:t>
      </w:r>
      <w:bookmarkStart w:id="10778" w:name="_ETM_Q33_744789"/>
      <w:bookmarkEnd w:id="10778"/>
      <w:r>
        <w:rPr>
          <w:rtl/>
        </w:rPr>
        <w:t>את</w:t>
      </w:r>
      <w:r>
        <w:rPr>
          <w:rFonts w:hint="cs"/>
          <w:rtl/>
        </w:rPr>
        <w:t>ה</w:t>
      </w:r>
      <w:r>
        <w:rPr>
          <w:rtl/>
        </w:rPr>
        <w:t xml:space="preserve"> </w:t>
      </w:r>
      <w:bookmarkStart w:id="10779" w:name="_ETM_Q33_744910"/>
      <w:bookmarkEnd w:id="10779"/>
      <w:r>
        <w:rPr>
          <w:rtl/>
        </w:rPr>
        <w:t>רוצ</w:t>
      </w:r>
      <w:r>
        <w:rPr>
          <w:rFonts w:hint="cs"/>
          <w:rtl/>
        </w:rPr>
        <w:t>ים</w:t>
      </w:r>
      <w:r>
        <w:rPr>
          <w:rtl/>
        </w:rPr>
        <w:t xml:space="preserve"> </w:t>
      </w:r>
      <w:bookmarkStart w:id="10780" w:name="_ETM_Q33_745150"/>
      <w:bookmarkEnd w:id="10780"/>
      <w:r>
        <w:rPr>
          <w:rtl/>
        </w:rPr>
        <w:t>שיקרה</w:t>
      </w:r>
      <w:r>
        <w:rPr>
          <w:rFonts w:hint="cs"/>
          <w:rtl/>
        </w:rPr>
        <w:t>?</w:t>
      </w:r>
      <w:bookmarkStart w:id="10781" w:name="_ETM_Q33_745932"/>
      <w:bookmarkEnd w:id="10781"/>
      <w:r>
        <w:rPr>
          <w:rtl/>
        </w:rPr>
        <w:t xml:space="preserve"> </w:t>
      </w:r>
      <w:bookmarkStart w:id="10782" w:name="_ETM_Q33_745569"/>
      <w:bookmarkEnd w:id="10782"/>
      <w:r>
        <w:rPr>
          <w:rtl/>
        </w:rPr>
        <w:t xml:space="preserve">באמת </w:t>
      </w:r>
      <w:bookmarkStart w:id="10783" w:name="_ETM_Q33_745900"/>
      <w:bookmarkEnd w:id="10783"/>
      <w:r>
        <w:rPr>
          <w:rtl/>
        </w:rPr>
        <w:t xml:space="preserve">אני </w:t>
      </w:r>
      <w:bookmarkStart w:id="10784" w:name="_ETM_Q33_746050"/>
      <w:bookmarkEnd w:id="10784"/>
      <w:r>
        <w:rPr>
          <w:rtl/>
        </w:rPr>
        <w:t xml:space="preserve">שואל </w:t>
      </w:r>
      <w:bookmarkStart w:id="10785" w:name="_ETM_Q33_746259"/>
      <w:bookmarkEnd w:id="10785"/>
      <w:r>
        <w:rPr>
          <w:rtl/>
        </w:rPr>
        <w:t xml:space="preserve">אותך </w:t>
      </w:r>
      <w:bookmarkStart w:id="10786" w:name="_ETM_Q33_746559"/>
      <w:bookmarkEnd w:id="10786"/>
      <w:r>
        <w:rPr>
          <w:rtl/>
        </w:rPr>
        <w:t xml:space="preserve">מה </w:t>
      </w:r>
      <w:bookmarkStart w:id="10787" w:name="_ETM_Q33_746830"/>
      <w:bookmarkEnd w:id="10787"/>
      <w:r>
        <w:rPr>
          <w:rtl/>
        </w:rPr>
        <w:t xml:space="preserve">אתה </w:t>
      </w:r>
      <w:bookmarkStart w:id="10788" w:name="_ETM_Q33_747039"/>
      <w:bookmarkEnd w:id="10788"/>
      <w:r>
        <w:rPr>
          <w:rtl/>
        </w:rPr>
        <w:t xml:space="preserve">רוצה </w:t>
      </w:r>
      <w:bookmarkStart w:id="10789" w:name="_ETM_Q33_747340"/>
      <w:bookmarkEnd w:id="10789"/>
      <w:r>
        <w:rPr>
          <w:rtl/>
        </w:rPr>
        <w:t>שיקרה</w:t>
      </w:r>
      <w:r>
        <w:rPr>
          <w:rFonts w:hint="cs"/>
          <w:rtl/>
        </w:rPr>
        <w:t>?</w:t>
      </w:r>
      <w:r>
        <w:rPr>
          <w:rtl/>
        </w:rPr>
        <w:t xml:space="preserve"> </w:t>
      </w:r>
      <w:bookmarkStart w:id="10790" w:name="_ETM_Q33_748059"/>
      <w:bookmarkEnd w:id="10790"/>
      <w:r>
        <w:rPr>
          <w:rFonts w:hint="cs"/>
          <w:rtl/>
        </w:rPr>
        <w:t xml:space="preserve">זה </w:t>
      </w:r>
      <w:r>
        <w:rPr>
          <w:rtl/>
        </w:rPr>
        <w:t xml:space="preserve">משחקים </w:t>
      </w:r>
      <w:bookmarkStart w:id="10791" w:name="_ETM_Q33_748750"/>
      <w:bookmarkEnd w:id="10791"/>
      <w:r>
        <w:rPr>
          <w:rtl/>
        </w:rPr>
        <w:t>פתטיים</w:t>
      </w:r>
      <w:r>
        <w:rPr>
          <w:rFonts w:hint="cs"/>
          <w:rtl/>
        </w:rPr>
        <w:t>.</w:t>
      </w:r>
      <w:r>
        <w:rPr>
          <w:rtl/>
        </w:rPr>
        <w:t xml:space="preserve"> </w:t>
      </w:r>
      <w:bookmarkStart w:id="10792" w:name="_ETM_Q33_749830"/>
      <w:bookmarkStart w:id="10793" w:name="_ETM_Q33_752192"/>
      <w:bookmarkStart w:id="10794" w:name="_ETM_Q33_755642"/>
      <w:bookmarkStart w:id="10795" w:name="_ETM_Q33_755715"/>
      <w:bookmarkStart w:id="10796" w:name="_ETM_Q33_755786"/>
      <w:bookmarkStart w:id="10797" w:name="_ETM_Q33_755860"/>
      <w:bookmarkEnd w:id="10792"/>
      <w:bookmarkEnd w:id="10793"/>
      <w:bookmarkEnd w:id="10794"/>
      <w:bookmarkEnd w:id="10795"/>
      <w:bookmarkEnd w:id="10796"/>
      <w:bookmarkEnd w:id="10797"/>
      <w:r>
        <w:rPr>
          <w:rtl/>
        </w:rPr>
        <w:t xml:space="preserve">בשביל </w:t>
      </w:r>
      <w:bookmarkStart w:id="10798" w:name="_ETM_Q33_750639"/>
      <w:bookmarkEnd w:id="10798"/>
      <w:r>
        <w:rPr>
          <w:rtl/>
        </w:rPr>
        <w:t xml:space="preserve">זה </w:t>
      </w:r>
      <w:bookmarkStart w:id="10799" w:name="_ETM_Q33_750970"/>
      <w:bookmarkEnd w:id="10799"/>
      <w:r>
        <w:rPr>
          <w:rtl/>
        </w:rPr>
        <w:t xml:space="preserve">אנחנו </w:t>
      </w:r>
      <w:bookmarkStart w:id="10800" w:name="_ETM_Q33_751360"/>
      <w:bookmarkEnd w:id="10800"/>
      <w:r>
        <w:rPr>
          <w:rtl/>
        </w:rPr>
        <w:t xml:space="preserve">נבחרנו </w:t>
      </w:r>
      <w:bookmarkStart w:id="10801" w:name="_ETM_Q33_752229"/>
      <w:bookmarkEnd w:id="10801"/>
      <w:r>
        <w:rPr>
          <w:rtl/>
        </w:rPr>
        <w:t xml:space="preserve">כנבחרי </w:t>
      </w:r>
      <w:bookmarkStart w:id="10802" w:name="_ETM_Q33_752830"/>
      <w:bookmarkEnd w:id="10802"/>
      <w:r>
        <w:rPr>
          <w:rtl/>
        </w:rPr>
        <w:t>ציבור</w:t>
      </w:r>
      <w:r>
        <w:rPr>
          <w:rFonts w:hint="cs"/>
          <w:rtl/>
        </w:rPr>
        <w:t>,</w:t>
      </w:r>
      <w:r>
        <w:rPr>
          <w:rtl/>
        </w:rPr>
        <w:t xml:space="preserve"> </w:t>
      </w:r>
      <w:bookmarkStart w:id="10803" w:name="_ETM_Q33_753280"/>
      <w:bookmarkEnd w:id="10803"/>
      <w:r>
        <w:rPr>
          <w:rtl/>
        </w:rPr>
        <w:t xml:space="preserve">בחרדת </w:t>
      </w:r>
      <w:bookmarkStart w:id="10804" w:name="_ETM_Q33_753910"/>
      <w:bookmarkEnd w:id="10804"/>
      <w:r>
        <w:rPr>
          <w:rtl/>
        </w:rPr>
        <w:t>קודש</w:t>
      </w:r>
      <w:r w:rsidR="005B00A2">
        <w:rPr>
          <w:rFonts w:hint="cs"/>
          <w:rtl/>
        </w:rPr>
        <w:t>?</w:t>
      </w:r>
      <w:r>
        <w:rPr>
          <w:rtl/>
        </w:rPr>
        <w:t xml:space="preserve"> </w:t>
      </w:r>
      <w:bookmarkStart w:id="10805" w:name="_ETM_Q33_754509"/>
      <w:bookmarkEnd w:id="10805"/>
    </w:p>
    <w:p w:rsidR="005B00A2" w:rsidRDefault="005B00A2" w:rsidP="005B00A2">
      <w:pPr>
        <w:rPr>
          <w:rtl/>
        </w:rPr>
      </w:pPr>
    </w:p>
    <w:p w:rsidR="00D66FB5" w:rsidRDefault="00D66FB5" w:rsidP="005B00A2">
      <w:pPr>
        <w:rPr>
          <w:rtl/>
        </w:rPr>
      </w:pPr>
      <w:r>
        <w:rPr>
          <w:rtl/>
        </w:rPr>
        <w:t xml:space="preserve">אני </w:t>
      </w:r>
      <w:bookmarkStart w:id="10806" w:name="_ETM_Q33_754690"/>
      <w:bookmarkEnd w:id="10806"/>
      <w:r>
        <w:rPr>
          <w:rtl/>
        </w:rPr>
        <w:t xml:space="preserve">רואה </w:t>
      </w:r>
      <w:bookmarkStart w:id="10807" w:name="_ETM_Q33_754870"/>
      <w:bookmarkEnd w:id="10807"/>
      <w:r>
        <w:rPr>
          <w:rtl/>
        </w:rPr>
        <w:t xml:space="preserve">שהדברים </w:t>
      </w:r>
      <w:bookmarkStart w:id="10808" w:name="_ETM_Q33_755259"/>
      <w:bookmarkEnd w:id="10808"/>
      <w:r>
        <w:rPr>
          <w:rtl/>
        </w:rPr>
        <w:t xml:space="preserve">שלי </w:t>
      </w:r>
      <w:bookmarkStart w:id="10809" w:name="_ETM_Q33_755440"/>
      <w:bookmarkEnd w:id="10809"/>
      <w:r>
        <w:rPr>
          <w:rtl/>
        </w:rPr>
        <w:t xml:space="preserve">לא </w:t>
      </w:r>
      <w:bookmarkStart w:id="10810" w:name="_ETM_Q33_755530"/>
      <w:bookmarkEnd w:id="10810"/>
      <w:r>
        <w:rPr>
          <w:rtl/>
        </w:rPr>
        <w:t xml:space="preserve">מעניינים </w:t>
      </w:r>
      <w:bookmarkStart w:id="10811" w:name="_ETM_Q33_755889"/>
      <w:bookmarkEnd w:id="10811"/>
      <w:r>
        <w:rPr>
          <w:rtl/>
        </w:rPr>
        <w:t>אותך</w:t>
      </w:r>
      <w:r>
        <w:rPr>
          <w:rFonts w:hint="cs"/>
          <w:rtl/>
        </w:rPr>
        <w:t>,</w:t>
      </w:r>
      <w:bookmarkStart w:id="10812" w:name="_ETM_Q33_757332"/>
      <w:bookmarkEnd w:id="10812"/>
      <w:r>
        <w:rPr>
          <w:rtl/>
        </w:rPr>
        <w:t xml:space="preserve"> </w:t>
      </w:r>
      <w:bookmarkStart w:id="10813" w:name="_ETM_Q33_756099"/>
      <w:bookmarkEnd w:id="10813"/>
      <w:r>
        <w:rPr>
          <w:rtl/>
        </w:rPr>
        <w:t xml:space="preserve">זה </w:t>
      </w:r>
      <w:bookmarkStart w:id="10814" w:name="_ETM_Q33_756250"/>
      <w:bookmarkEnd w:id="10814"/>
      <w:r>
        <w:rPr>
          <w:rtl/>
        </w:rPr>
        <w:t>בסדר</w:t>
      </w:r>
      <w:r>
        <w:rPr>
          <w:rFonts w:hint="cs"/>
          <w:rtl/>
        </w:rPr>
        <w:t>.</w:t>
      </w:r>
      <w:r>
        <w:rPr>
          <w:rtl/>
        </w:rPr>
        <w:t xml:space="preserve"> </w:t>
      </w:r>
      <w:bookmarkStart w:id="10815" w:name="_ETM_Q33_757000"/>
      <w:bookmarkEnd w:id="10815"/>
      <w:r>
        <w:rPr>
          <w:rtl/>
        </w:rPr>
        <w:t xml:space="preserve">אז </w:t>
      </w:r>
      <w:bookmarkStart w:id="10816" w:name="_ETM_Q33_757179"/>
      <w:bookmarkEnd w:id="10816"/>
      <w:r>
        <w:rPr>
          <w:rtl/>
        </w:rPr>
        <w:t xml:space="preserve">ניסים </w:t>
      </w:r>
      <w:bookmarkStart w:id="10817" w:name="_ETM_Q33_757509"/>
      <w:bookmarkEnd w:id="10817"/>
      <w:r>
        <w:rPr>
          <w:rFonts w:hint="cs"/>
          <w:rtl/>
        </w:rPr>
        <w:t>וא</w:t>
      </w:r>
      <w:r>
        <w:rPr>
          <w:rtl/>
        </w:rPr>
        <w:t>טורי</w:t>
      </w:r>
      <w:r>
        <w:rPr>
          <w:rFonts w:hint="cs"/>
          <w:rtl/>
        </w:rPr>
        <w:t>,</w:t>
      </w:r>
      <w:bookmarkStart w:id="10818" w:name="_ETM_Q33_759192"/>
      <w:bookmarkEnd w:id="10818"/>
      <w:r>
        <w:rPr>
          <w:rtl/>
        </w:rPr>
        <w:t xml:space="preserve"> </w:t>
      </w:r>
      <w:bookmarkStart w:id="10819" w:name="_ETM_Q33_757870"/>
      <w:bookmarkEnd w:id="10819"/>
      <w:r>
        <w:rPr>
          <w:rtl/>
        </w:rPr>
        <w:t>באמת</w:t>
      </w:r>
      <w:bookmarkStart w:id="10820" w:name="_ETM_Q33_758659"/>
      <w:bookmarkEnd w:id="10820"/>
      <w:r>
        <w:rPr>
          <w:rFonts w:hint="cs"/>
          <w:rtl/>
        </w:rPr>
        <w:t xml:space="preserve">, </w:t>
      </w:r>
      <w:r>
        <w:rPr>
          <w:rtl/>
        </w:rPr>
        <w:t xml:space="preserve">אם </w:t>
      </w:r>
      <w:bookmarkStart w:id="10821" w:name="_ETM_Q33_758900"/>
      <w:bookmarkEnd w:id="10821"/>
      <w:r>
        <w:rPr>
          <w:rtl/>
        </w:rPr>
        <w:t xml:space="preserve">יש </w:t>
      </w:r>
      <w:bookmarkStart w:id="10822" w:name="_ETM_Q33_759259"/>
      <w:bookmarkEnd w:id="10822"/>
      <w:r>
        <w:rPr>
          <w:rtl/>
        </w:rPr>
        <w:t xml:space="preserve">משפט </w:t>
      </w:r>
      <w:bookmarkStart w:id="10823" w:name="_ETM_Q33_759770"/>
      <w:bookmarkEnd w:id="10823"/>
      <w:r>
        <w:rPr>
          <w:rtl/>
        </w:rPr>
        <w:t>על</w:t>
      </w:r>
      <w:bookmarkStart w:id="10824" w:name="_ETM_Q33_761502"/>
      <w:bookmarkEnd w:id="10824"/>
      <w:r>
        <w:rPr>
          <w:rtl/>
        </w:rPr>
        <w:t xml:space="preserve"> </w:t>
      </w:r>
      <w:bookmarkStart w:id="10825" w:name="_ETM_Q33_759889"/>
      <w:bookmarkEnd w:id="10825"/>
      <w:r>
        <w:rPr>
          <w:rtl/>
        </w:rPr>
        <w:t xml:space="preserve">הפרת </w:t>
      </w:r>
      <w:bookmarkStart w:id="10826" w:name="_ETM_Q33_760340"/>
      <w:bookmarkEnd w:id="10826"/>
      <w:r>
        <w:rPr>
          <w:rtl/>
        </w:rPr>
        <w:t xml:space="preserve">אמונים </w:t>
      </w:r>
      <w:bookmarkStart w:id="10827" w:name="_ETM_Q33_761120"/>
      <w:bookmarkEnd w:id="10827"/>
      <w:r>
        <w:rPr>
          <w:rtl/>
        </w:rPr>
        <w:t xml:space="preserve">לחברי </w:t>
      </w:r>
      <w:bookmarkStart w:id="10828" w:name="_ETM_Q33_761689"/>
      <w:bookmarkEnd w:id="10828"/>
      <w:r>
        <w:rPr>
          <w:rtl/>
        </w:rPr>
        <w:t>כנסת</w:t>
      </w:r>
      <w:r>
        <w:rPr>
          <w:rFonts w:hint="cs"/>
          <w:rtl/>
        </w:rPr>
        <w:t xml:space="preserve"> </w:t>
      </w:r>
      <w:r>
        <w:rPr>
          <w:rFonts w:hint="eastAsia"/>
          <w:rtl/>
        </w:rPr>
        <w:t>–</w:t>
      </w:r>
      <w:r>
        <w:rPr>
          <w:rtl/>
        </w:rPr>
        <w:t xml:space="preserve"> </w:t>
      </w:r>
      <w:bookmarkStart w:id="10829" w:name="_ETM_Q33_762679"/>
      <w:bookmarkEnd w:id="10829"/>
      <w:r>
        <w:rPr>
          <w:rtl/>
        </w:rPr>
        <w:t xml:space="preserve">על </w:t>
      </w:r>
      <w:bookmarkStart w:id="10830" w:name="_ETM_Q33_762860"/>
      <w:bookmarkEnd w:id="10830"/>
      <w:r>
        <w:rPr>
          <w:rFonts w:hint="cs"/>
          <w:rtl/>
        </w:rPr>
        <w:t xml:space="preserve">זה </w:t>
      </w:r>
      <w:r>
        <w:rPr>
          <w:rtl/>
        </w:rPr>
        <w:t>עומדים</w:t>
      </w:r>
      <w:bookmarkStart w:id="10831" w:name="_ETM_Q33_765212"/>
      <w:bookmarkEnd w:id="10831"/>
      <w:r>
        <w:rPr>
          <w:rFonts w:hint="cs"/>
          <w:rtl/>
        </w:rPr>
        <w:t xml:space="preserve"> </w:t>
      </w:r>
      <w:r>
        <w:rPr>
          <w:rFonts w:hint="eastAsia"/>
          <w:rtl/>
        </w:rPr>
        <w:t>–</w:t>
      </w:r>
      <w:r>
        <w:rPr>
          <w:rtl/>
        </w:rPr>
        <w:t xml:space="preserve"> </w:t>
      </w:r>
      <w:bookmarkStart w:id="10832" w:name="_ETM_Q33_764150"/>
      <w:bookmarkEnd w:id="10832"/>
      <w:r>
        <w:rPr>
          <w:rtl/>
        </w:rPr>
        <w:t xml:space="preserve">על </w:t>
      </w:r>
      <w:bookmarkStart w:id="10833" w:name="_ETM_Q33_764360"/>
      <w:bookmarkEnd w:id="10833"/>
      <w:r>
        <w:rPr>
          <w:rtl/>
        </w:rPr>
        <w:t xml:space="preserve">האכפתיות </w:t>
      </w:r>
      <w:bookmarkStart w:id="10834" w:name="_ETM_Q33_765409"/>
      <w:bookmarkEnd w:id="10834"/>
      <w:r>
        <w:rPr>
          <w:rtl/>
        </w:rPr>
        <w:t>ממורש</w:t>
      </w:r>
      <w:bookmarkStart w:id="10835" w:name="_ETM_Q33_765919"/>
      <w:bookmarkEnd w:id="10835"/>
      <w:r>
        <w:rPr>
          <w:rFonts w:hint="cs"/>
          <w:rtl/>
        </w:rPr>
        <w:t>עי ט</w:t>
      </w:r>
      <w:r>
        <w:rPr>
          <w:rtl/>
        </w:rPr>
        <w:t>ר</w:t>
      </w:r>
      <w:r>
        <w:rPr>
          <w:rFonts w:hint="cs"/>
          <w:rtl/>
        </w:rPr>
        <w:t>ו</w:t>
      </w:r>
      <w:bookmarkStart w:id="10836" w:name="_ETM_Q33_767342"/>
      <w:bookmarkEnd w:id="10836"/>
      <w:r>
        <w:rPr>
          <w:rtl/>
        </w:rPr>
        <w:t xml:space="preserve">ר </w:t>
      </w:r>
      <w:bookmarkStart w:id="10837" w:name="_ETM_Q33_766340"/>
      <w:bookmarkEnd w:id="10837"/>
      <w:r>
        <w:rPr>
          <w:rtl/>
        </w:rPr>
        <w:t>באמת</w:t>
      </w:r>
      <w:bookmarkStart w:id="10838" w:name="_ETM_Q33_767240"/>
      <w:bookmarkEnd w:id="10838"/>
      <w:r>
        <w:rPr>
          <w:rFonts w:hint="cs"/>
          <w:rtl/>
        </w:rPr>
        <w:t xml:space="preserve">, </w:t>
      </w:r>
      <w:r>
        <w:rPr>
          <w:rtl/>
        </w:rPr>
        <w:t xml:space="preserve">שלא </w:t>
      </w:r>
      <w:bookmarkStart w:id="10839" w:name="_ETM_Q33_767569"/>
      <w:bookmarkEnd w:id="10839"/>
      <w:r>
        <w:rPr>
          <w:rtl/>
        </w:rPr>
        <w:t>יתמודדו</w:t>
      </w:r>
      <w:r>
        <w:rPr>
          <w:rFonts w:hint="cs"/>
          <w:rtl/>
        </w:rPr>
        <w:t>.</w:t>
      </w:r>
    </w:p>
    <w:p w:rsidR="00D66FB5" w:rsidRDefault="00D66FB5" w:rsidP="00F77CB4">
      <w:pPr>
        <w:rPr>
          <w:rtl/>
        </w:rPr>
      </w:pPr>
    </w:p>
    <w:p w:rsidR="00D66FB5" w:rsidRDefault="00D66FB5" w:rsidP="00F77CB4">
      <w:pPr>
        <w:rPr>
          <w:rtl/>
        </w:rPr>
      </w:pPr>
      <w:r>
        <w:rPr>
          <w:rtl/>
        </w:rPr>
        <w:t xml:space="preserve"> </w:t>
      </w:r>
      <w:bookmarkStart w:id="10840" w:name="_ETM_Q33_768800"/>
      <w:bookmarkEnd w:id="10840"/>
      <w:r>
        <w:rPr>
          <w:rtl/>
        </w:rPr>
        <w:t>וכן</w:t>
      </w:r>
      <w:r>
        <w:rPr>
          <w:rFonts w:hint="cs"/>
          <w:rtl/>
        </w:rPr>
        <w:t>,</w:t>
      </w:r>
      <w:r>
        <w:rPr>
          <w:rtl/>
        </w:rPr>
        <w:t xml:space="preserve"> </w:t>
      </w:r>
      <w:bookmarkStart w:id="10841" w:name="_ETM_Q33_769460"/>
      <w:bookmarkEnd w:id="10841"/>
      <w:r>
        <w:rPr>
          <w:rtl/>
        </w:rPr>
        <w:t xml:space="preserve">יש </w:t>
      </w:r>
      <w:bookmarkStart w:id="10842" w:name="_ETM_Q33_769729"/>
      <w:bookmarkEnd w:id="10842"/>
      <w:r>
        <w:rPr>
          <w:rtl/>
        </w:rPr>
        <w:t xml:space="preserve">דברים </w:t>
      </w:r>
      <w:bookmarkStart w:id="10843" w:name="_ETM_Q33_770509"/>
      <w:bookmarkEnd w:id="10843"/>
      <w:r>
        <w:rPr>
          <w:rtl/>
        </w:rPr>
        <w:t>ש</w:t>
      </w:r>
      <w:r>
        <w:rPr>
          <w:rFonts w:hint="cs"/>
          <w:rtl/>
        </w:rPr>
        <w:t xml:space="preserve">בהם </w:t>
      </w:r>
      <w:r>
        <w:rPr>
          <w:rtl/>
        </w:rPr>
        <w:t xml:space="preserve">הציבור </w:t>
      </w:r>
      <w:bookmarkStart w:id="10844" w:name="_ETM_Q33_771169"/>
      <w:bookmarkEnd w:id="10844"/>
      <w:r>
        <w:rPr>
          <w:rtl/>
        </w:rPr>
        <w:t xml:space="preserve">לא </w:t>
      </w:r>
      <w:bookmarkStart w:id="10845" w:name="_ETM_Q33_771289"/>
      <w:bookmarkEnd w:id="10845"/>
      <w:r>
        <w:rPr>
          <w:rtl/>
        </w:rPr>
        <w:t>קובע</w:t>
      </w:r>
      <w:r>
        <w:rPr>
          <w:rFonts w:hint="cs"/>
          <w:rtl/>
        </w:rPr>
        <w:t>,</w:t>
      </w:r>
      <w:r>
        <w:rPr>
          <w:rtl/>
        </w:rPr>
        <w:t xml:space="preserve"> </w:t>
      </w:r>
      <w:bookmarkStart w:id="10846" w:name="_ETM_Q33_771679"/>
      <w:bookmarkEnd w:id="10846"/>
      <w:r>
        <w:rPr>
          <w:rtl/>
        </w:rPr>
        <w:t xml:space="preserve">יריב </w:t>
      </w:r>
      <w:bookmarkStart w:id="10847" w:name="_ETM_Q33_772009"/>
      <w:bookmarkEnd w:id="10847"/>
      <w:r>
        <w:rPr>
          <w:rtl/>
        </w:rPr>
        <w:t>לוין</w:t>
      </w:r>
      <w:r>
        <w:rPr>
          <w:rFonts w:hint="cs"/>
          <w:rtl/>
        </w:rPr>
        <w:t>,</w:t>
      </w:r>
      <w:bookmarkStart w:id="10848" w:name="_ETM_Q33_772702"/>
      <w:bookmarkEnd w:id="10848"/>
      <w:r>
        <w:rPr>
          <w:rtl/>
        </w:rPr>
        <w:t xml:space="preserve"> </w:t>
      </w:r>
      <w:bookmarkStart w:id="10849" w:name="_ETM_Q33_772340"/>
      <w:bookmarkEnd w:id="10849"/>
      <w:r>
        <w:rPr>
          <w:rtl/>
        </w:rPr>
        <w:t xml:space="preserve">מה </w:t>
      </w:r>
      <w:bookmarkStart w:id="10850" w:name="_ETM_Q33_772490"/>
      <w:bookmarkEnd w:id="10850"/>
      <w:r>
        <w:rPr>
          <w:rtl/>
        </w:rPr>
        <w:t>לעשות</w:t>
      </w:r>
      <w:r>
        <w:rPr>
          <w:rFonts w:hint="cs"/>
          <w:rtl/>
        </w:rPr>
        <w:t>,</w:t>
      </w:r>
      <w:r>
        <w:rPr>
          <w:rtl/>
        </w:rPr>
        <w:t xml:space="preserve"> </w:t>
      </w:r>
      <w:bookmarkStart w:id="10851" w:name="_ETM_Q33_773270"/>
      <w:bookmarkEnd w:id="10851"/>
      <w:r>
        <w:rPr>
          <w:rtl/>
        </w:rPr>
        <w:t xml:space="preserve">גם </w:t>
      </w:r>
      <w:bookmarkStart w:id="10852" w:name="_ETM_Q33_773509"/>
      <w:bookmarkEnd w:id="10852"/>
      <w:r>
        <w:rPr>
          <w:rtl/>
        </w:rPr>
        <w:t xml:space="preserve">אתה </w:t>
      </w:r>
      <w:bookmarkStart w:id="10853" w:name="_ETM_Q33_773719"/>
      <w:bookmarkEnd w:id="10853"/>
      <w:r>
        <w:rPr>
          <w:rtl/>
        </w:rPr>
        <w:t xml:space="preserve">חושב </w:t>
      </w:r>
      <w:bookmarkStart w:id="10854" w:name="_ETM_Q33_774139"/>
      <w:bookmarkEnd w:id="10854"/>
      <w:r>
        <w:rPr>
          <w:rtl/>
        </w:rPr>
        <w:t>ככה</w:t>
      </w:r>
      <w:r>
        <w:rPr>
          <w:rFonts w:hint="cs"/>
          <w:rtl/>
        </w:rPr>
        <w:t>.</w:t>
      </w:r>
      <w:bookmarkStart w:id="10855" w:name="_ETM_Q33_775132"/>
      <w:bookmarkEnd w:id="10855"/>
      <w:r>
        <w:rPr>
          <w:rtl/>
        </w:rPr>
        <w:t xml:space="preserve"> </w:t>
      </w:r>
      <w:bookmarkStart w:id="10856" w:name="_ETM_Q33_774800"/>
      <w:bookmarkEnd w:id="10856"/>
      <w:r>
        <w:rPr>
          <w:rtl/>
        </w:rPr>
        <w:t xml:space="preserve">אבל </w:t>
      </w:r>
      <w:bookmarkStart w:id="10857" w:name="_ETM_Q33_775039"/>
      <w:bookmarkEnd w:id="10857"/>
      <w:r>
        <w:rPr>
          <w:rFonts w:hint="cs"/>
          <w:rtl/>
        </w:rPr>
        <w:t>א</w:t>
      </w:r>
      <w:r>
        <w:rPr>
          <w:rtl/>
        </w:rPr>
        <w:t xml:space="preserve">ם </w:t>
      </w:r>
      <w:bookmarkStart w:id="10858" w:name="_ETM_Q33_775159"/>
      <w:bookmarkEnd w:id="10858"/>
      <w:r>
        <w:rPr>
          <w:rFonts w:hint="cs"/>
          <w:rtl/>
        </w:rPr>
        <w:t>נ</w:t>
      </w:r>
      <w:r>
        <w:rPr>
          <w:rtl/>
        </w:rPr>
        <w:t>משי</w:t>
      </w:r>
      <w:r>
        <w:rPr>
          <w:rFonts w:hint="cs"/>
          <w:rtl/>
        </w:rPr>
        <w:t>ך עם</w:t>
      </w:r>
      <w:r>
        <w:rPr>
          <w:rtl/>
        </w:rPr>
        <w:t xml:space="preserve"> </w:t>
      </w:r>
      <w:bookmarkStart w:id="10859" w:name="_ETM_Q33_775639"/>
      <w:bookmarkStart w:id="10860" w:name="_ETM_Q33_776902"/>
      <w:bookmarkEnd w:id="10859"/>
      <w:bookmarkEnd w:id="10860"/>
      <w:r>
        <w:rPr>
          <w:rtl/>
        </w:rPr>
        <w:t xml:space="preserve">הבלופים </w:t>
      </w:r>
      <w:bookmarkStart w:id="10861" w:name="_ETM_Q33_776569"/>
      <w:bookmarkEnd w:id="10861"/>
      <w:r>
        <w:rPr>
          <w:rtl/>
        </w:rPr>
        <w:t>ו</w:t>
      </w:r>
      <w:r>
        <w:rPr>
          <w:rFonts w:hint="cs"/>
          <w:rtl/>
        </w:rPr>
        <w:t xml:space="preserve">עם </w:t>
      </w:r>
      <w:r>
        <w:rPr>
          <w:rtl/>
        </w:rPr>
        <w:t xml:space="preserve">החוקים </w:t>
      </w:r>
      <w:bookmarkStart w:id="10862" w:name="_ETM_Q33_777199"/>
      <w:bookmarkEnd w:id="10862"/>
      <w:r>
        <w:rPr>
          <w:rtl/>
        </w:rPr>
        <w:t>העלובים</w:t>
      </w:r>
      <w:r>
        <w:rPr>
          <w:rFonts w:hint="cs"/>
          <w:rtl/>
        </w:rPr>
        <w:t>,</w:t>
      </w:r>
      <w:bookmarkStart w:id="10863" w:name="_ETM_Q33_779262"/>
      <w:bookmarkEnd w:id="10863"/>
      <w:r>
        <w:rPr>
          <w:rtl/>
        </w:rPr>
        <w:t xml:space="preserve"> </w:t>
      </w:r>
      <w:bookmarkStart w:id="10864" w:name="_ETM_Q33_778009"/>
      <w:bookmarkEnd w:id="10864"/>
      <w:r>
        <w:rPr>
          <w:rtl/>
        </w:rPr>
        <w:t xml:space="preserve">שמשרתים </w:t>
      </w:r>
      <w:bookmarkStart w:id="10865" w:name="_ETM_Q33_778699"/>
      <w:bookmarkEnd w:id="10865"/>
      <w:r>
        <w:rPr>
          <w:rtl/>
        </w:rPr>
        <w:t xml:space="preserve">רק </w:t>
      </w:r>
      <w:bookmarkStart w:id="10866" w:name="_ETM_Q33_778909"/>
      <w:bookmarkEnd w:id="10866"/>
      <w:r>
        <w:rPr>
          <w:rtl/>
        </w:rPr>
        <w:t xml:space="preserve">אנשים </w:t>
      </w:r>
      <w:bookmarkStart w:id="10867" w:name="_ETM_Q33_779270"/>
      <w:bookmarkEnd w:id="10867"/>
      <w:r>
        <w:rPr>
          <w:rtl/>
        </w:rPr>
        <w:t>ספציפיים</w:t>
      </w:r>
      <w:r>
        <w:rPr>
          <w:rFonts w:hint="cs"/>
          <w:rtl/>
        </w:rPr>
        <w:t>,</w:t>
      </w:r>
      <w:r>
        <w:rPr>
          <w:rtl/>
        </w:rPr>
        <w:t xml:space="preserve"> </w:t>
      </w:r>
      <w:bookmarkStart w:id="10868" w:name="_ETM_Q33_780229"/>
      <w:bookmarkEnd w:id="10868"/>
      <w:r>
        <w:rPr>
          <w:rtl/>
        </w:rPr>
        <w:t xml:space="preserve">רק </w:t>
      </w:r>
      <w:bookmarkStart w:id="10869" w:name="_ETM_Q33_780559"/>
      <w:bookmarkEnd w:id="10869"/>
      <w:r>
        <w:rPr>
          <w:rtl/>
        </w:rPr>
        <w:t>מ</w:t>
      </w:r>
      <w:r>
        <w:rPr>
          <w:rFonts w:hint="cs"/>
          <w:rtl/>
        </w:rPr>
        <w:t>גז</w:t>
      </w:r>
      <w:r>
        <w:rPr>
          <w:rtl/>
        </w:rPr>
        <w:t>רים</w:t>
      </w:r>
      <w:r>
        <w:rPr>
          <w:rFonts w:hint="cs"/>
          <w:rtl/>
        </w:rPr>
        <w:t>,</w:t>
      </w:r>
      <w:r>
        <w:rPr>
          <w:rtl/>
        </w:rPr>
        <w:t xml:space="preserve"> </w:t>
      </w:r>
      <w:bookmarkStart w:id="10870" w:name="_ETM_Q33_781429"/>
      <w:bookmarkEnd w:id="10870"/>
      <w:r>
        <w:rPr>
          <w:rFonts w:hint="cs"/>
          <w:rtl/>
        </w:rPr>
        <w:t xml:space="preserve">רק </w:t>
      </w:r>
      <w:bookmarkStart w:id="10871" w:name="_ETM_Q33_782602"/>
      <w:bookmarkEnd w:id="10871"/>
      <w:r>
        <w:rPr>
          <w:rtl/>
        </w:rPr>
        <w:t xml:space="preserve">העברות </w:t>
      </w:r>
      <w:r>
        <w:rPr>
          <w:rFonts w:hint="cs"/>
          <w:rtl/>
        </w:rPr>
        <w:t>כספים, אז לזה קוראים</w:t>
      </w:r>
      <w:bookmarkStart w:id="10872" w:name="_ETM_Q33_785172"/>
      <w:bookmarkEnd w:id="10872"/>
      <w:r>
        <w:rPr>
          <w:rFonts w:hint="cs"/>
          <w:rtl/>
        </w:rPr>
        <w:t xml:space="preserve"> להפר אמונים. תודה.</w:t>
      </w:r>
    </w:p>
    <w:p w:rsidR="00D66FB5" w:rsidRDefault="00D66FB5" w:rsidP="00F77CB4">
      <w:pPr>
        <w:rPr>
          <w:rtl/>
        </w:rPr>
      </w:pPr>
    </w:p>
    <w:p w:rsidR="00D66FB5" w:rsidRDefault="00D66FB5" w:rsidP="00F77CB4">
      <w:pPr>
        <w:pStyle w:val="af6"/>
        <w:keepNext/>
        <w:rPr>
          <w:rtl/>
        </w:rPr>
      </w:pPr>
      <w:bookmarkStart w:id="10873" w:name="ET_yor_6598_10"/>
      <w:r w:rsidRPr="002B39C9">
        <w:rPr>
          <w:rStyle w:val="TagStyle"/>
          <w:rtl/>
        </w:rPr>
        <w:t xml:space="preserve"> &lt;&lt; יור &gt;&gt; </w:t>
      </w:r>
      <w:r>
        <w:rPr>
          <w:rtl/>
        </w:rPr>
        <w:t>היו"ר משה סולומון:</w:t>
      </w:r>
      <w:r w:rsidRPr="002B39C9">
        <w:rPr>
          <w:rStyle w:val="TagStyle"/>
          <w:rtl/>
        </w:rPr>
        <w:t xml:space="preserve"> &lt;&lt; יור &gt;&gt;</w:t>
      </w:r>
      <w:r>
        <w:rPr>
          <w:rtl/>
        </w:rPr>
        <w:t xml:space="preserve"> </w:t>
      </w:r>
      <w:bookmarkEnd w:id="10873"/>
    </w:p>
    <w:p w:rsidR="00D66FB5" w:rsidRDefault="00D66FB5" w:rsidP="00C73F9F">
      <w:pPr>
        <w:rPr>
          <w:rtl/>
        </w:rPr>
      </w:pPr>
    </w:p>
    <w:p w:rsidR="00D66FB5" w:rsidRDefault="00D66FB5" w:rsidP="005B00A2">
      <w:pPr>
        <w:rPr>
          <w:rtl/>
        </w:rPr>
      </w:pPr>
      <w:r>
        <w:rPr>
          <w:rFonts w:hint="cs"/>
          <w:rtl/>
        </w:rPr>
        <w:t>תודה רבה.</w:t>
      </w:r>
      <w:bookmarkStart w:id="10874" w:name="_ETM_Q33_787742"/>
      <w:bookmarkEnd w:id="10874"/>
      <w:r>
        <w:rPr>
          <w:rFonts w:hint="cs"/>
          <w:rtl/>
        </w:rPr>
        <w:t xml:space="preserve"> אני מזמין את שר המשפטים השר יריב לוין</w:t>
      </w:r>
      <w:bookmarkStart w:id="10875" w:name="_ETM_Q33_792842"/>
      <w:bookmarkEnd w:id="10875"/>
      <w:r>
        <w:rPr>
          <w:rFonts w:hint="cs"/>
          <w:rtl/>
        </w:rPr>
        <w:t xml:space="preserve"> להשיב בשם הממשלה.</w:t>
      </w:r>
      <w:bookmarkStart w:id="10876" w:name="_ETM_Q33_799675"/>
      <w:bookmarkEnd w:id="10876"/>
      <w:r>
        <w:rPr>
          <w:rFonts w:hint="cs"/>
          <w:rtl/>
        </w:rPr>
        <w:t xml:space="preserve"> בבקשה אדוני, </w:t>
      </w:r>
      <w:bookmarkStart w:id="10877" w:name="_ETM_Q33_812142"/>
      <w:bookmarkEnd w:id="10877"/>
      <w:r>
        <w:rPr>
          <w:rFonts w:hint="cs"/>
          <w:rtl/>
        </w:rPr>
        <w:t>לרשותך</w:t>
      </w:r>
      <w:bookmarkStart w:id="10878" w:name="_ETM_Q33_818892"/>
      <w:bookmarkEnd w:id="10878"/>
      <w:r>
        <w:rPr>
          <w:rFonts w:hint="cs"/>
          <w:rtl/>
        </w:rPr>
        <w:t xml:space="preserve"> עשר דקות.</w:t>
      </w:r>
    </w:p>
    <w:p w:rsidR="00D66FB5" w:rsidRDefault="00D66FB5" w:rsidP="00F77CB4">
      <w:pPr>
        <w:rPr>
          <w:rtl/>
        </w:rPr>
      </w:pPr>
      <w:bookmarkStart w:id="10879" w:name="_ETM_Q33_824620"/>
      <w:bookmarkStart w:id="10880" w:name="_ETM_Q33_824668"/>
      <w:bookmarkEnd w:id="10879"/>
      <w:bookmarkEnd w:id="10880"/>
    </w:p>
    <w:p w:rsidR="00D66FB5" w:rsidRDefault="00D66FB5" w:rsidP="00F77CB4">
      <w:pPr>
        <w:pStyle w:val="a4"/>
        <w:keepNext/>
        <w:rPr>
          <w:rtl/>
        </w:rPr>
      </w:pPr>
      <w:bookmarkStart w:id="10881" w:name="ET_speaker_6392_3"/>
      <w:bookmarkEnd w:id="9784"/>
      <w:bookmarkEnd w:id="9785"/>
      <w:r w:rsidRPr="00D07319">
        <w:rPr>
          <w:rStyle w:val="TagStyle"/>
          <w:rtl/>
        </w:rPr>
        <w:t>&lt;&lt; דובר &gt;&gt;</w:t>
      </w:r>
      <w:r w:rsidRPr="00B65356">
        <w:rPr>
          <w:rStyle w:val="TagStyle"/>
          <w:rtl/>
        </w:rPr>
        <w:t xml:space="preserve"> </w:t>
      </w:r>
      <w:bookmarkStart w:id="10882" w:name="_Toc187261076"/>
      <w:bookmarkStart w:id="10883" w:name="_Toc187269898"/>
      <w:bookmarkStart w:id="10884" w:name="_Toc187271234"/>
      <w:bookmarkStart w:id="10885" w:name="_Toc232606356"/>
      <w:r>
        <w:rPr>
          <w:rtl/>
        </w:rPr>
        <w:t>שר המשפטים יריב לוין:</w:t>
      </w:r>
      <w:bookmarkEnd w:id="10882"/>
      <w:bookmarkEnd w:id="10883"/>
      <w:bookmarkEnd w:id="10884"/>
      <w:bookmarkEnd w:id="10885"/>
      <w:r w:rsidRPr="00B65356">
        <w:rPr>
          <w:rStyle w:val="TagStyle"/>
          <w:rtl/>
        </w:rPr>
        <w:t xml:space="preserve"> </w:t>
      </w:r>
      <w:r w:rsidRPr="00D07319">
        <w:rPr>
          <w:rStyle w:val="TagStyle"/>
          <w:rtl/>
        </w:rPr>
        <w:t>&lt;&lt; דובר &gt;&gt;</w:t>
      </w:r>
      <w:r>
        <w:rPr>
          <w:rtl/>
        </w:rPr>
        <w:t xml:space="preserve"> </w:t>
      </w:r>
      <w:bookmarkEnd w:id="10881"/>
    </w:p>
    <w:p w:rsidR="00D66FB5" w:rsidRDefault="00D66FB5" w:rsidP="00C73F9F">
      <w:pPr>
        <w:rPr>
          <w:rtl/>
        </w:rPr>
      </w:pPr>
    </w:p>
    <w:p w:rsidR="00D66FB5" w:rsidRDefault="00D66FB5" w:rsidP="00F77CB4">
      <w:pPr>
        <w:rPr>
          <w:rtl/>
        </w:rPr>
      </w:pPr>
      <w:r>
        <w:rPr>
          <w:rFonts w:hint="cs"/>
          <w:rtl/>
        </w:rPr>
        <w:t xml:space="preserve">תודה רבה. אדוני היושב-ראש, חברות וחברי הכנסת, קודם כול, למי שהציע לעליזה לעלות לדוכן, אני לא בטוח שאנחנו היינו מצליחים לעלות לדוכן אלמלא היא. </w:t>
      </w:r>
      <w:bookmarkStart w:id="10886" w:name="_ETM_Q34_238680"/>
      <w:bookmarkEnd w:id="10886"/>
    </w:p>
    <w:p w:rsidR="00D66FB5" w:rsidRDefault="00D66FB5" w:rsidP="00F77CB4">
      <w:pPr>
        <w:rPr>
          <w:rtl/>
        </w:rPr>
      </w:pPr>
    </w:p>
    <w:p w:rsidR="00D66FB5" w:rsidRDefault="00D66FB5" w:rsidP="00F77CB4">
      <w:pPr>
        <w:pStyle w:val="af5"/>
        <w:keepNext/>
        <w:rPr>
          <w:rtl/>
        </w:rPr>
      </w:pPr>
      <w:bookmarkStart w:id="10887" w:name="ET_interruption_5087_13"/>
      <w:r w:rsidRPr="00D07319">
        <w:rPr>
          <w:rStyle w:val="TagStyle"/>
          <w:rtl/>
        </w:rPr>
        <w:t xml:space="preserve"> &lt;&lt; קריאה &gt;&gt;</w:t>
      </w:r>
      <w:r w:rsidRPr="00871BF0">
        <w:rPr>
          <w:rStyle w:val="TagStyle"/>
          <w:rtl/>
        </w:rPr>
        <w:t xml:space="preserve"> </w:t>
      </w:r>
      <w:r>
        <w:rPr>
          <w:rtl/>
        </w:rPr>
        <w:t>יאיר לפיד (יש עתיד):</w:t>
      </w:r>
      <w:r w:rsidRPr="00871BF0">
        <w:rPr>
          <w:rStyle w:val="TagStyle"/>
          <w:rtl/>
        </w:rPr>
        <w:t xml:space="preserve"> </w:t>
      </w:r>
      <w:r w:rsidRPr="00D07319">
        <w:rPr>
          <w:rStyle w:val="TagStyle"/>
          <w:rtl/>
        </w:rPr>
        <w:t>&lt;&lt; קריאה &gt;&gt;</w:t>
      </w:r>
      <w:r>
        <w:rPr>
          <w:rtl/>
        </w:rPr>
        <w:t xml:space="preserve"> </w:t>
      </w:r>
      <w:bookmarkEnd w:id="10887"/>
    </w:p>
    <w:p w:rsidR="00D66FB5" w:rsidRDefault="00D66FB5" w:rsidP="00C73F9F">
      <w:pPr>
        <w:rPr>
          <w:rtl/>
        </w:rPr>
      </w:pPr>
    </w:p>
    <w:p w:rsidR="00D66FB5" w:rsidRDefault="00D66FB5" w:rsidP="00F77CB4">
      <w:pPr>
        <w:rPr>
          <w:rtl/>
        </w:rPr>
      </w:pPr>
      <w:bookmarkStart w:id="10888" w:name="_ETM_Q34_236807"/>
      <w:bookmarkEnd w:id="10888"/>
      <w:r>
        <w:rPr>
          <w:rFonts w:hint="cs"/>
          <w:rtl/>
        </w:rPr>
        <w:t>האופוזיציה מסכימה.</w:t>
      </w:r>
      <w:bookmarkStart w:id="10889" w:name="_ETM_Q34_235811"/>
      <w:bookmarkEnd w:id="10889"/>
    </w:p>
    <w:p w:rsidR="00D66FB5" w:rsidRDefault="00D66FB5" w:rsidP="00F77CB4">
      <w:pPr>
        <w:rPr>
          <w:rtl/>
        </w:rPr>
      </w:pPr>
      <w:bookmarkStart w:id="10890" w:name="_ETM_Q34_235912"/>
      <w:bookmarkStart w:id="10891" w:name="_ETM_Q34_235987"/>
      <w:bookmarkEnd w:id="10890"/>
      <w:bookmarkEnd w:id="10891"/>
    </w:p>
    <w:p w:rsidR="00D66FB5" w:rsidRDefault="00D66FB5" w:rsidP="00F77CB4">
      <w:pPr>
        <w:pStyle w:val="-"/>
        <w:keepNext/>
        <w:rPr>
          <w:rtl/>
        </w:rPr>
      </w:pPr>
      <w:bookmarkStart w:id="10892" w:name="ET_speakercontinue_6392_14"/>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892"/>
    </w:p>
    <w:p w:rsidR="00D66FB5" w:rsidRDefault="00D66FB5" w:rsidP="00C73F9F">
      <w:pPr>
        <w:rPr>
          <w:rtl/>
        </w:rPr>
      </w:pPr>
    </w:p>
    <w:p w:rsidR="00D66FB5" w:rsidRDefault="00D66FB5" w:rsidP="00F77CB4">
      <w:pPr>
        <w:rPr>
          <w:rtl/>
        </w:rPr>
      </w:pPr>
      <w:bookmarkStart w:id="10893" w:name="_ETM_Q34_238071"/>
      <w:bookmarkEnd w:id="10893"/>
      <w:r>
        <w:rPr>
          <w:rFonts w:hint="cs"/>
          <w:rtl/>
        </w:rPr>
        <w:t xml:space="preserve">היא מחזיקה פה ושומרת, ועושה ביחד עם כל </w:t>
      </w:r>
      <w:r w:rsidR="00C73F9F">
        <w:rPr>
          <w:rFonts w:hint="cs"/>
          <w:rtl/>
        </w:rPr>
        <w:t>– – –</w:t>
      </w:r>
      <w:bookmarkStart w:id="10894" w:name="_ETM_Q34_240998"/>
      <w:bookmarkEnd w:id="10894"/>
    </w:p>
    <w:p w:rsidR="00D66FB5" w:rsidRDefault="00D66FB5" w:rsidP="00F77CB4">
      <w:pPr>
        <w:rPr>
          <w:rtl/>
        </w:rPr>
      </w:pPr>
      <w:bookmarkStart w:id="10895" w:name="_ETM_Q34_241087"/>
      <w:bookmarkEnd w:id="10895"/>
    </w:p>
    <w:p w:rsidR="00D66FB5" w:rsidRDefault="00D66FB5" w:rsidP="00F77CB4">
      <w:pPr>
        <w:pStyle w:val="af5"/>
        <w:keepNext/>
        <w:rPr>
          <w:rtl/>
        </w:rPr>
      </w:pPr>
      <w:bookmarkStart w:id="10896" w:name="ET_interruption_5087_15"/>
      <w:r w:rsidRPr="00D07319">
        <w:rPr>
          <w:rStyle w:val="TagStyle"/>
          <w:rtl/>
        </w:rPr>
        <w:t xml:space="preserve"> &lt;&lt; קריאה &gt;&gt;</w:t>
      </w:r>
      <w:r w:rsidRPr="00871BF0">
        <w:rPr>
          <w:rStyle w:val="TagStyle"/>
          <w:rtl/>
        </w:rPr>
        <w:t xml:space="preserve"> </w:t>
      </w:r>
      <w:r>
        <w:rPr>
          <w:rtl/>
        </w:rPr>
        <w:t>יאיר לפיד (יש עתיד):</w:t>
      </w:r>
      <w:r w:rsidRPr="00871BF0">
        <w:rPr>
          <w:rStyle w:val="TagStyle"/>
          <w:rtl/>
        </w:rPr>
        <w:t xml:space="preserve"> </w:t>
      </w:r>
      <w:r w:rsidRPr="00D07319">
        <w:rPr>
          <w:rStyle w:val="TagStyle"/>
          <w:rtl/>
        </w:rPr>
        <w:t>&lt;&lt; קריאה &gt;&gt;</w:t>
      </w:r>
      <w:r>
        <w:rPr>
          <w:rtl/>
        </w:rPr>
        <w:t xml:space="preserve"> </w:t>
      </w:r>
      <w:bookmarkEnd w:id="10896"/>
    </w:p>
    <w:p w:rsidR="00D66FB5" w:rsidRDefault="00D66FB5" w:rsidP="00C73F9F">
      <w:pPr>
        <w:rPr>
          <w:rtl/>
        </w:rPr>
      </w:pPr>
    </w:p>
    <w:p w:rsidR="00D66FB5" w:rsidRDefault="00D66FB5" w:rsidP="00F77CB4">
      <w:pPr>
        <w:rPr>
          <w:rtl/>
        </w:rPr>
      </w:pPr>
      <w:bookmarkStart w:id="10897" w:name="_ETM_Q34_241226"/>
      <w:bookmarkStart w:id="10898" w:name="_ETM_Q34_236082"/>
      <w:bookmarkStart w:id="10899" w:name="_ETM_Q34_236139"/>
      <w:bookmarkStart w:id="10900" w:name="_ETM_Q34_236232"/>
      <w:bookmarkEnd w:id="10897"/>
      <w:bookmarkEnd w:id="10898"/>
      <w:bookmarkEnd w:id="10899"/>
      <w:bookmarkEnd w:id="10900"/>
      <w:r>
        <w:rPr>
          <w:rFonts w:hint="cs"/>
          <w:rtl/>
        </w:rPr>
        <w:t xml:space="preserve">שר המשפטים, האופוזיציה מסכימה </w:t>
      </w:r>
      <w:r w:rsidR="00C73F9F">
        <w:rPr>
          <w:rFonts w:hint="cs"/>
          <w:rtl/>
        </w:rPr>
        <w:t>– – –</w:t>
      </w:r>
      <w:bookmarkStart w:id="10901" w:name="_ETM_Q34_243733"/>
      <w:bookmarkEnd w:id="10901"/>
    </w:p>
    <w:p w:rsidR="00D66FB5" w:rsidRDefault="00D66FB5" w:rsidP="00F77CB4">
      <w:pPr>
        <w:rPr>
          <w:rtl/>
        </w:rPr>
      </w:pPr>
      <w:bookmarkStart w:id="10902" w:name="_ETM_Q34_243819"/>
      <w:bookmarkEnd w:id="10902"/>
    </w:p>
    <w:p w:rsidR="00D66FB5" w:rsidRDefault="00D66FB5" w:rsidP="00F77CB4">
      <w:pPr>
        <w:pStyle w:val="-"/>
        <w:keepNext/>
        <w:rPr>
          <w:rtl/>
        </w:rPr>
      </w:pPr>
      <w:bookmarkStart w:id="10903" w:name="ET_speakercontinue_6392_16"/>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903"/>
    </w:p>
    <w:p w:rsidR="00D66FB5" w:rsidRDefault="00D66FB5" w:rsidP="00C73F9F">
      <w:pPr>
        <w:rPr>
          <w:rtl/>
        </w:rPr>
      </w:pPr>
    </w:p>
    <w:p w:rsidR="00D66FB5" w:rsidRDefault="00D66FB5" w:rsidP="00F77CB4">
      <w:pPr>
        <w:rPr>
          <w:rtl/>
        </w:rPr>
      </w:pPr>
      <w:bookmarkStart w:id="10904" w:name="_ETM_Q34_244868"/>
      <w:bookmarkEnd w:id="10904"/>
      <w:r>
        <w:rPr>
          <w:rFonts w:hint="cs"/>
          <w:rtl/>
        </w:rPr>
        <w:t xml:space="preserve">ואגב, עושה ביחד עם הצוותים של </w:t>
      </w:r>
      <w:r w:rsidR="00C73F9F">
        <w:rPr>
          <w:rFonts w:hint="cs"/>
          <w:rtl/>
        </w:rPr>
        <w:t>– – –</w:t>
      </w:r>
      <w:bookmarkStart w:id="10905" w:name="_ETM_Q34_247574"/>
      <w:bookmarkEnd w:id="10905"/>
    </w:p>
    <w:p w:rsidR="00D66FB5" w:rsidRDefault="00D66FB5" w:rsidP="00F77CB4">
      <w:pPr>
        <w:rPr>
          <w:rtl/>
        </w:rPr>
      </w:pPr>
      <w:bookmarkStart w:id="10906" w:name="_ETM_Q34_247659"/>
      <w:bookmarkEnd w:id="10906"/>
    </w:p>
    <w:p w:rsidR="00D66FB5" w:rsidRDefault="00D66FB5" w:rsidP="00F77CB4">
      <w:pPr>
        <w:pStyle w:val="af5"/>
        <w:keepNext/>
        <w:rPr>
          <w:rtl/>
        </w:rPr>
      </w:pPr>
      <w:bookmarkStart w:id="10907" w:name="ET_interruption_6151_17"/>
      <w:r w:rsidRPr="00D07319">
        <w:rPr>
          <w:rStyle w:val="TagStyle"/>
          <w:rtl/>
        </w:rPr>
        <w:t xml:space="preserve"> &lt;&lt; קריאה &gt;&gt;</w:t>
      </w:r>
      <w:r w:rsidRPr="00871BF0">
        <w:rPr>
          <w:rStyle w:val="TagStyle"/>
          <w:rtl/>
        </w:rPr>
        <w:t xml:space="preserve"> </w:t>
      </w:r>
      <w:r>
        <w:rPr>
          <w:rtl/>
        </w:rPr>
        <w:t>רון כץ (יש עתיד):</w:t>
      </w:r>
      <w:r w:rsidRPr="00871BF0">
        <w:rPr>
          <w:rStyle w:val="TagStyle"/>
          <w:rtl/>
        </w:rPr>
        <w:t xml:space="preserve"> </w:t>
      </w:r>
      <w:r w:rsidRPr="00D07319">
        <w:rPr>
          <w:rStyle w:val="TagStyle"/>
          <w:rtl/>
        </w:rPr>
        <w:t>&lt;&lt; קריאה &gt;&gt;</w:t>
      </w:r>
      <w:r>
        <w:rPr>
          <w:rtl/>
        </w:rPr>
        <w:t xml:space="preserve"> </w:t>
      </w:r>
      <w:bookmarkEnd w:id="10907"/>
    </w:p>
    <w:p w:rsidR="00D66FB5" w:rsidRDefault="00D66FB5" w:rsidP="00C73F9F">
      <w:pPr>
        <w:rPr>
          <w:rtl/>
        </w:rPr>
      </w:pPr>
    </w:p>
    <w:p w:rsidR="00D66FB5" w:rsidRDefault="00D66FB5" w:rsidP="00F77CB4">
      <w:pPr>
        <w:rPr>
          <w:rtl/>
        </w:rPr>
      </w:pPr>
      <w:bookmarkStart w:id="10908" w:name="_ETM_Q34_249338"/>
      <w:bookmarkStart w:id="10909" w:name="_ETM_Q34_249621"/>
      <w:bookmarkStart w:id="10910" w:name="_ETM_Q34_249729"/>
      <w:bookmarkEnd w:id="10908"/>
      <w:bookmarkEnd w:id="10909"/>
      <w:bookmarkEnd w:id="10910"/>
      <w:r>
        <w:rPr>
          <w:rFonts w:hint="cs"/>
          <w:rtl/>
        </w:rPr>
        <w:t xml:space="preserve">עשיתם כבר הכול פה תקדימי. תעלה גם את עליזה. </w:t>
      </w:r>
      <w:bookmarkStart w:id="10911" w:name="_ETM_Q34_248296"/>
      <w:bookmarkEnd w:id="10911"/>
    </w:p>
    <w:p w:rsidR="00D66FB5" w:rsidRDefault="00D66FB5" w:rsidP="00F77CB4">
      <w:pPr>
        <w:rPr>
          <w:rtl/>
        </w:rPr>
      </w:pPr>
      <w:bookmarkStart w:id="10912" w:name="_ETM_Q34_248383"/>
      <w:bookmarkEnd w:id="10912"/>
    </w:p>
    <w:p w:rsidR="00D66FB5" w:rsidRDefault="00D66FB5" w:rsidP="00F77CB4">
      <w:pPr>
        <w:pStyle w:val="-"/>
        <w:keepNext/>
        <w:rPr>
          <w:rtl/>
        </w:rPr>
      </w:pPr>
      <w:bookmarkStart w:id="10913" w:name="ET_speakercontinue_6392_18"/>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913"/>
    </w:p>
    <w:p w:rsidR="00D66FB5" w:rsidRDefault="00D66FB5" w:rsidP="00C73F9F">
      <w:pPr>
        <w:rPr>
          <w:rtl/>
        </w:rPr>
      </w:pPr>
    </w:p>
    <w:p w:rsidR="00D66FB5" w:rsidRDefault="00D66FB5" w:rsidP="00F77CB4">
      <w:pPr>
        <w:rPr>
          <w:rtl/>
        </w:rPr>
      </w:pPr>
      <w:bookmarkStart w:id="10914" w:name="_ETM_Q34_248151"/>
      <w:bookmarkEnd w:id="10914"/>
      <w:r>
        <w:rPr>
          <w:rFonts w:hint="cs"/>
          <w:rtl/>
        </w:rPr>
        <w:t xml:space="preserve">תן לי להגיד משהו בקונסנזוס פעם. </w:t>
      </w:r>
    </w:p>
    <w:p w:rsidR="00D66FB5" w:rsidRDefault="00D66FB5" w:rsidP="00F77CB4">
      <w:pPr>
        <w:rPr>
          <w:rtl/>
        </w:rPr>
      </w:pPr>
      <w:bookmarkStart w:id="10915" w:name="_ETM_Q34_251705"/>
      <w:bookmarkEnd w:id="10915"/>
    </w:p>
    <w:p w:rsidR="00D66FB5" w:rsidRDefault="00D66FB5" w:rsidP="00F77CB4">
      <w:pPr>
        <w:pStyle w:val="af5"/>
        <w:keepNext/>
        <w:rPr>
          <w:rtl/>
        </w:rPr>
      </w:pPr>
      <w:bookmarkStart w:id="10916" w:name="ET_interruption_6151_19"/>
      <w:r w:rsidRPr="00D07319">
        <w:rPr>
          <w:rStyle w:val="TagStyle"/>
          <w:rtl/>
        </w:rPr>
        <w:t xml:space="preserve"> &lt;&lt; קריאה &gt;&gt;</w:t>
      </w:r>
      <w:r w:rsidRPr="00871BF0">
        <w:rPr>
          <w:rStyle w:val="TagStyle"/>
          <w:rtl/>
        </w:rPr>
        <w:t xml:space="preserve"> </w:t>
      </w:r>
      <w:r>
        <w:rPr>
          <w:rtl/>
        </w:rPr>
        <w:t>רון כץ (יש עתיד):</w:t>
      </w:r>
      <w:r w:rsidRPr="00871BF0">
        <w:rPr>
          <w:rStyle w:val="TagStyle"/>
          <w:rtl/>
        </w:rPr>
        <w:t xml:space="preserve"> </w:t>
      </w:r>
      <w:r w:rsidRPr="00D07319">
        <w:rPr>
          <w:rStyle w:val="TagStyle"/>
          <w:rtl/>
        </w:rPr>
        <w:t>&lt;&lt; קריאה &gt;&gt;</w:t>
      </w:r>
      <w:r>
        <w:rPr>
          <w:rtl/>
        </w:rPr>
        <w:t xml:space="preserve"> </w:t>
      </w:r>
      <w:bookmarkEnd w:id="10916"/>
    </w:p>
    <w:p w:rsidR="00D66FB5" w:rsidRDefault="00D66FB5" w:rsidP="00C73F9F">
      <w:pPr>
        <w:rPr>
          <w:rtl/>
        </w:rPr>
      </w:pPr>
    </w:p>
    <w:p w:rsidR="00D66FB5" w:rsidRDefault="00D66FB5" w:rsidP="00F77CB4">
      <w:pPr>
        <w:rPr>
          <w:rtl/>
        </w:rPr>
      </w:pPr>
      <w:bookmarkStart w:id="10917" w:name="_ETM_Q34_256702"/>
      <w:bookmarkEnd w:id="10917"/>
      <w:r>
        <w:rPr>
          <w:rFonts w:hint="cs"/>
          <w:rtl/>
        </w:rPr>
        <w:t>ז</w:t>
      </w:r>
      <w:bookmarkStart w:id="10918" w:name="_ETM_Q34_256958"/>
      <w:bookmarkEnd w:id="10918"/>
      <w:r>
        <w:rPr>
          <w:rFonts w:hint="cs"/>
          <w:rtl/>
        </w:rPr>
        <w:t xml:space="preserve">ה </w:t>
      </w:r>
      <w:bookmarkStart w:id="10919" w:name="_ETM_Q34_257107"/>
      <w:bookmarkEnd w:id="10919"/>
      <w:r>
        <w:rPr>
          <w:rFonts w:hint="cs"/>
          <w:rtl/>
        </w:rPr>
        <w:t>מה</w:t>
      </w:r>
      <w:bookmarkStart w:id="10920" w:name="_ETM_Q34_255162"/>
      <w:bookmarkEnd w:id="10920"/>
      <w:r>
        <w:rPr>
          <w:rFonts w:hint="cs"/>
          <w:rtl/>
        </w:rPr>
        <w:t xml:space="preserve"> שאנחנו אומרים. </w:t>
      </w:r>
      <w:bookmarkStart w:id="10921" w:name="_ETM_Q34_257067"/>
      <w:bookmarkEnd w:id="10921"/>
    </w:p>
    <w:p w:rsidR="00D66FB5" w:rsidRDefault="00D66FB5" w:rsidP="00F77CB4">
      <w:pPr>
        <w:rPr>
          <w:rtl/>
        </w:rPr>
      </w:pPr>
      <w:bookmarkStart w:id="10922" w:name="_ETM_Q34_257150"/>
      <w:bookmarkEnd w:id="10922"/>
    </w:p>
    <w:p w:rsidR="00D66FB5" w:rsidRDefault="00D66FB5" w:rsidP="00F77CB4">
      <w:pPr>
        <w:pStyle w:val="-"/>
        <w:keepNext/>
        <w:rPr>
          <w:rtl/>
        </w:rPr>
      </w:pPr>
      <w:bookmarkStart w:id="10923" w:name="ET_speakercontinue_6392_21"/>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923"/>
    </w:p>
    <w:p w:rsidR="00D66FB5" w:rsidRDefault="00D66FB5" w:rsidP="00C73F9F">
      <w:pPr>
        <w:rPr>
          <w:rtl/>
        </w:rPr>
      </w:pPr>
    </w:p>
    <w:p w:rsidR="00D66FB5" w:rsidRDefault="00D66FB5" w:rsidP="00F77CB4">
      <w:pPr>
        <w:rPr>
          <w:rtl/>
        </w:rPr>
      </w:pPr>
      <w:bookmarkStart w:id="10924" w:name="_ETM_Q34_256356"/>
      <w:bookmarkEnd w:id="10924"/>
      <w:r>
        <w:rPr>
          <w:rFonts w:hint="cs"/>
          <w:rtl/>
        </w:rPr>
        <w:t xml:space="preserve">אני חושב שעושה </w:t>
      </w:r>
      <w:r w:rsidR="00C73F9F">
        <w:rPr>
          <w:rFonts w:hint="cs"/>
          <w:rtl/>
        </w:rPr>
        <w:t>– – –</w:t>
      </w:r>
      <w:bookmarkStart w:id="10925" w:name="_ETM_Q34_257428"/>
      <w:bookmarkEnd w:id="10925"/>
    </w:p>
    <w:p w:rsidR="005B00A2" w:rsidRDefault="005B00A2" w:rsidP="00F77CB4">
      <w:pPr>
        <w:rPr>
          <w:rtl/>
        </w:rPr>
      </w:pPr>
    </w:p>
    <w:p w:rsidR="00D66FB5" w:rsidRDefault="00D66FB5" w:rsidP="00F77CB4">
      <w:pPr>
        <w:pStyle w:val="af5"/>
        <w:keepNext/>
        <w:rPr>
          <w:rtl/>
        </w:rPr>
      </w:pPr>
      <w:bookmarkStart w:id="10926" w:name="_ETM_Q34_257527"/>
      <w:bookmarkStart w:id="10927" w:name="ET_interruption_6151_22"/>
      <w:bookmarkEnd w:id="10926"/>
      <w:r w:rsidRPr="00D07319">
        <w:rPr>
          <w:rStyle w:val="TagStyle"/>
          <w:rtl/>
        </w:rPr>
        <w:t xml:space="preserve"> &lt;&lt; קריאה &gt;&gt;</w:t>
      </w:r>
      <w:r w:rsidRPr="00871BF0">
        <w:rPr>
          <w:rStyle w:val="TagStyle"/>
          <w:rtl/>
        </w:rPr>
        <w:t xml:space="preserve"> </w:t>
      </w:r>
      <w:r>
        <w:rPr>
          <w:rtl/>
        </w:rPr>
        <w:t>רון כץ (יש עתיד):</w:t>
      </w:r>
      <w:r w:rsidRPr="00871BF0">
        <w:rPr>
          <w:rStyle w:val="TagStyle"/>
          <w:rtl/>
        </w:rPr>
        <w:t xml:space="preserve"> </w:t>
      </w:r>
      <w:r w:rsidRPr="00D07319">
        <w:rPr>
          <w:rStyle w:val="TagStyle"/>
          <w:rtl/>
        </w:rPr>
        <w:t>&lt;&lt; קריאה &gt;&gt;</w:t>
      </w:r>
      <w:r>
        <w:rPr>
          <w:rtl/>
        </w:rPr>
        <w:t xml:space="preserve"> </w:t>
      </w:r>
      <w:bookmarkEnd w:id="10927"/>
    </w:p>
    <w:p w:rsidR="00D66FB5" w:rsidRDefault="00D66FB5" w:rsidP="00C73F9F">
      <w:pPr>
        <w:rPr>
          <w:rtl/>
        </w:rPr>
      </w:pPr>
    </w:p>
    <w:p w:rsidR="00D66FB5" w:rsidRDefault="00D66FB5" w:rsidP="00F77CB4">
      <w:pPr>
        <w:rPr>
          <w:rtl/>
        </w:rPr>
      </w:pPr>
      <w:bookmarkStart w:id="10928" w:name="_ETM_Q34_260129"/>
      <w:bookmarkStart w:id="10929" w:name="_ETM_Q34_260390"/>
      <w:bookmarkStart w:id="10930" w:name="_ETM_Q34_260504"/>
      <w:bookmarkEnd w:id="10928"/>
      <w:bookmarkEnd w:id="10929"/>
      <w:bookmarkEnd w:id="10930"/>
      <w:r>
        <w:rPr>
          <w:rFonts w:hint="cs"/>
          <w:rtl/>
        </w:rPr>
        <w:t>עליזה, תתכבדי.</w:t>
      </w:r>
      <w:bookmarkStart w:id="10931" w:name="_ETM_Q34_261255"/>
      <w:bookmarkEnd w:id="10931"/>
      <w:r>
        <w:rPr>
          <w:rFonts w:hint="cs"/>
          <w:rtl/>
        </w:rPr>
        <w:t xml:space="preserve"> </w:t>
      </w:r>
    </w:p>
    <w:p w:rsidR="00D66FB5" w:rsidRPr="00871BF0" w:rsidRDefault="00D66FB5" w:rsidP="00F77CB4">
      <w:pPr>
        <w:rPr>
          <w:rtl/>
        </w:rPr>
      </w:pPr>
      <w:bookmarkStart w:id="10932" w:name="_ETM_Q34_259407"/>
      <w:bookmarkEnd w:id="10932"/>
    </w:p>
    <w:p w:rsidR="00D66FB5" w:rsidRDefault="00D66FB5" w:rsidP="00F77CB4">
      <w:pPr>
        <w:pStyle w:val="af6"/>
        <w:keepNext/>
        <w:rPr>
          <w:rtl/>
        </w:rPr>
      </w:pPr>
      <w:bookmarkStart w:id="10933" w:name="ET_yor_6598_20"/>
      <w:r w:rsidRPr="00D07319">
        <w:rPr>
          <w:rStyle w:val="TagStyle"/>
          <w:rtl/>
        </w:rPr>
        <w:t xml:space="preserve"> &lt;&lt; יור &gt;&gt;</w:t>
      </w:r>
      <w:r w:rsidRPr="00871BF0">
        <w:rPr>
          <w:rStyle w:val="TagStyle"/>
          <w:rtl/>
        </w:rPr>
        <w:t xml:space="preserve"> </w:t>
      </w:r>
      <w:r>
        <w:rPr>
          <w:rtl/>
        </w:rPr>
        <w:t>היו"ר משה סולומון:</w:t>
      </w:r>
      <w:r w:rsidRPr="00871BF0">
        <w:rPr>
          <w:rStyle w:val="TagStyle"/>
          <w:rtl/>
        </w:rPr>
        <w:t xml:space="preserve"> </w:t>
      </w:r>
      <w:r w:rsidRPr="00D07319">
        <w:rPr>
          <w:rStyle w:val="TagStyle"/>
          <w:rtl/>
        </w:rPr>
        <w:t>&lt;&lt; יור &gt;&gt;</w:t>
      </w:r>
      <w:r>
        <w:rPr>
          <w:rtl/>
        </w:rPr>
        <w:t xml:space="preserve"> </w:t>
      </w:r>
      <w:bookmarkEnd w:id="10933"/>
    </w:p>
    <w:p w:rsidR="00D66FB5" w:rsidRDefault="00D66FB5" w:rsidP="00C73F9F">
      <w:pPr>
        <w:rPr>
          <w:rtl/>
        </w:rPr>
      </w:pPr>
    </w:p>
    <w:p w:rsidR="00D66FB5" w:rsidRDefault="00D66FB5" w:rsidP="00F77CB4">
      <w:pPr>
        <w:rPr>
          <w:rtl/>
        </w:rPr>
      </w:pPr>
      <w:bookmarkStart w:id="10934" w:name="_ETM_Q34_258786"/>
      <w:bookmarkEnd w:id="10934"/>
      <w:r>
        <w:rPr>
          <w:rFonts w:hint="cs"/>
          <w:rtl/>
        </w:rPr>
        <w:t xml:space="preserve">עליזה, יש קונסנזוס עלייך. </w:t>
      </w:r>
      <w:bookmarkStart w:id="10935" w:name="_ETM_Q34_263826"/>
      <w:bookmarkEnd w:id="10935"/>
    </w:p>
    <w:p w:rsidR="00D66FB5" w:rsidRDefault="00D66FB5" w:rsidP="00F77CB4">
      <w:pPr>
        <w:rPr>
          <w:rtl/>
        </w:rPr>
      </w:pPr>
      <w:bookmarkStart w:id="10936" w:name="_ETM_Q34_263924"/>
      <w:bookmarkEnd w:id="10936"/>
    </w:p>
    <w:p w:rsidR="00D66FB5" w:rsidRDefault="00D66FB5" w:rsidP="00F77CB4">
      <w:pPr>
        <w:pStyle w:val="-"/>
        <w:keepNext/>
        <w:rPr>
          <w:rtl/>
        </w:rPr>
      </w:pPr>
      <w:bookmarkStart w:id="10937" w:name="ET_speakercontinue_6392_5"/>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0937"/>
    </w:p>
    <w:p w:rsidR="00D66FB5" w:rsidRDefault="00D66FB5" w:rsidP="00C73F9F">
      <w:pPr>
        <w:rPr>
          <w:rtl/>
        </w:rPr>
      </w:pPr>
    </w:p>
    <w:p w:rsidR="00D66FB5" w:rsidRDefault="00D66FB5" w:rsidP="00F77CB4">
      <w:pPr>
        <w:rPr>
          <w:rtl/>
        </w:rPr>
      </w:pPr>
      <w:r>
        <w:rPr>
          <w:rFonts w:hint="cs"/>
          <w:rtl/>
        </w:rPr>
        <w:t>קודם כול, מצאתי שיטה לעשות פיליבסטר. אבל אני אומר</w:t>
      </w:r>
      <w:bookmarkStart w:id="10938" w:name="_ETM_Q34_270527"/>
      <w:bookmarkEnd w:id="10938"/>
      <w:r>
        <w:rPr>
          <w:rFonts w:hint="cs"/>
          <w:rtl/>
        </w:rPr>
        <w:t xml:space="preserve"> באמת, גם עליזה – אבל כל הצוותים של הסיעות, של כל סיעות הבית כאן – זאת</w:t>
      </w:r>
      <w:bookmarkStart w:id="10939" w:name="_ETM_Q34_277894"/>
      <w:bookmarkEnd w:id="10939"/>
      <w:r>
        <w:rPr>
          <w:rFonts w:hint="cs"/>
          <w:rtl/>
        </w:rPr>
        <w:t xml:space="preserve"> הזדמנות נוספת להגיד להם תודה. אני חושב שהם עושים באמת עבודה חשובה וקשה, שמאפשרת לנו בסופו של דבר גם לעשות את השליחות שלנו נאמנה. </w:t>
      </w:r>
    </w:p>
    <w:p w:rsidR="00D66FB5" w:rsidRDefault="00D66FB5" w:rsidP="00F77CB4">
      <w:pPr>
        <w:rPr>
          <w:rtl/>
        </w:rPr>
      </w:pPr>
    </w:p>
    <w:p w:rsidR="00D66FB5" w:rsidRDefault="00D66FB5" w:rsidP="00F77CB4">
      <w:pPr>
        <w:rPr>
          <w:rtl/>
        </w:rPr>
      </w:pPr>
      <w:r>
        <w:rPr>
          <w:rFonts w:hint="cs"/>
          <w:rtl/>
        </w:rPr>
        <w:t xml:space="preserve">טוב, בעיה, חבר הכנסת טור פז, מה אני </w:t>
      </w:r>
      <w:bookmarkStart w:id="10940" w:name="_ETM_Q34_298083"/>
      <w:bookmarkEnd w:id="10940"/>
      <w:r>
        <w:rPr>
          <w:rFonts w:hint="cs"/>
          <w:rtl/>
        </w:rPr>
        <w:t>אעשה? אני ניסיתי בשבוע שעבר, אמרתי: טוב, לא הלך לי עם חבר הכנסת קריב, פעמיים הרציתי לו ולא הועיל, אבל איש חינוך כמוך,</w:t>
      </w:r>
      <w:bookmarkStart w:id="10941" w:name="_ETM_Q34_309637"/>
      <w:bookmarkEnd w:id="10941"/>
      <w:r>
        <w:rPr>
          <w:rFonts w:hint="cs"/>
          <w:rtl/>
        </w:rPr>
        <w:t xml:space="preserve"> פעם אחת מאה אחוז תספיק. ואללה, לא עבר שבוע, מסתבר שזה לא עזר כלום.</w:t>
      </w:r>
      <w:bookmarkStart w:id="10942" w:name="_ETM_Q34_313550"/>
      <w:bookmarkEnd w:id="10942"/>
      <w:r>
        <w:rPr>
          <w:rFonts w:hint="cs"/>
          <w:rtl/>
        </w:rPr>
        <w:t xml:space="preserve"> נכנס מאוזן אחת, יצא מהאוזן השנייה. </w:t>
      </w:r>
      <w:bookmarkStart w:id="10943" w:name="_ETM_Q34_316191"/>
      <w:bookmarkEnd w:id="10943"/>
    </w:p>
    <w:p w:rsidR="00D66FB5" w:rsidRDefault="00D66FB5" w:rsidP="00F77CB4">
      <w:pPr>
        <w:rPr>
          <w:rtl/>
        </w:rPr>
      </w:pPr>
      <w:bookmarkStart w:id="10944" w:name="_ETM_Q34_316294"/>
      <w:bookmarkEnd w:id="10944"/>
    </w:p>
    <w:p w:rsidR="00D66FB5" w:rsidRDefault="00D66FB5" w:rsidP="00F77CB4">
      <w:pPr>
        <w:pStyle w:val="af5"/>
        <w:keepNext/>
        <w:rPr>
          <w:rtl/>
        </w:rPr>
      </w:pPr>
      <w:bookmarkStart w:id="10945" w:name="ET_interruption_6128_24"/>
      <w:r w:rsidRPr="00D07319">
        <w:rPr>
          <w:rStyle w:val="TagStyle"/>
          <w:rtl/>
        </w:rPr>
        <w:t xml:space="preserve"> &lt;&lt; קריאה &gt;&gt;</w:t>
      </w:r>
      <w:r w:rsidRPr="00871BF0">
        <w:rPr>
          <w:rStyle w:val="TagStyle"/>
          <w:rtl/>
        </w:rPr>
        <w:t xml:space="preserve"> </w:t>
      </w:r>
      <w:r>
        <w:rPr>
          <w:rtl/>
        </w:rPr>
        <w:t>משה טור פז (יש עתיד):</w:t>
      </w:r>
      <w:r w:rsidRPr="00871BF0">
        <w:rPr>
          <w:rStyle w:val="TagStyle"/>
          <w:rtl/>
        </w:rPr>
        <w:t xml:space="preserve"> </w:t>
      </w:r>
      <w:r w:rsidRPr="00D07319">
        <w:rPr>
          <w:rStyle w:val="TagStyle"/>
          <w:rtl/>
        </w:rPr>
        <w:t>&lt;&lt; קריאה &gt;&gt;</w:t>
      </w:r>
      <w:r>
        <w:rPr>
          <w:rtl/>
        </w:rPr>
        <w:t xml:space="preserve"> </w:t>
      </w:r>
      <w:bookmarkEnd w:id="10945"/>
    </w:p>
    <w:p w:rsidR="00D66FB5" w:rsidRDefault="00D66FB5" w:rsidP="00C73F9F">
      <w:pPr>
        <w:rPr>
          <w:rtl/>
        </w:rPr>
      </w:pPr>
    </w:p>
    <w:p w:rsidR="00D66FB5" w:rsidRDefault="00D66FB5" w:rsidP="00F77CB4">
      <w:pPr>
        <w:rPr>
          <w:rtl/>
        </w:rPr>
      </w:pPr>
      <w:bookmarkStart w:id="10946" w:name="_ETM_Q34_318206"/>
      <w:bookmarkStart w:id="10947" w:name="_ETM_Q34_318460"/>
      <w:bookmarkStart w:id="10948" w:name="_ETM_Q34_318591"/>
      <w:bookmarkEnd w:id="10946"/>
      <w:bookmarkEnd w:id="10947"/>
      <w:bookmarkEnd w:id="10948"/>
      <w:r>
        <w:rPr>
          <w:rFonts w:hint="cs"/>
          <w:rtl/>
        </w:rPr>
        <w:t xml:space="preserve">הקשבתי לואטורי, אולי פה הבעיה שלי. </w:t>
      </w:r>
    </w:p>
    <w:p w:rsidR="00D66FB5" w:rsidRDefault="00D66FB5" w:rsidP="00F77CB4">
      <w:pPr>
        <w:rPr>
          <w:rtl/>
        </w:rPr>
      </w:pPr>
    </w:p>
    <w:p w:rsidR="00D66FB5" w:rsidRDefault="00D66FB5" w:rsidP="00F77CB4">
      <w:pPr>
        <w:pStyle w:val="-"/>
        <w:keepNext/>
        <w:rPr>
          <w:rtl/>
        </w:rPr>
      </w:pPr>
      <w:bookmarkStart w:id="10949" w:name="ET_speakercontinue_6392_25"/>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949"/>
    </w:p>
    <w:p w:rsidR="00D66FB5" w:rsidRDefault="00D66FB5" w:rsidP="00C73F9F">
      <w:pPr>
        <w:rPr>
          <w:rtl/>
        </w:rPr>
      </w:pPr>
    </w:p>
    <w:p w:rsidR="00D66FB5" w:rsidRDefault="00D66FB5" w:rsidP="00F77CB4">
      <w:pPr>
        <w:rPr>
          <w:rtl/>
        </w:rPr>
      </w:pPr>
      <w:bookmarkStart w:id="10950" w:name="_ETM_Q34_322039"/>
      <w:bookmarkEnd w:id="10950"/>
      <w:r>
        <w:rPr>
          <w:rFonts w:hint="cs"/>
          <w:rtl/>
        </w:rPr>
        <w:t>אז אני אחזור, כי</w:t>
      </w:r>
      <w:bookmarkStart w:id="10951" w:name="_ETM_Q34_322022"/>
      <w:bookmarkEnd w:id="10951"/>
      <w:r>
        <w:rPr>
          <w:rFonts w:hint="cs"/>
          <w:rtl/>
        </w:rPr>
        <w:t xml:space="preserve"> יש לי מה להגיד לגוף ההצעה. </w:t>
      </w:r>
      <w:bookmarkStart w:id="10952" w:name="_ETM_Q34_323806"/>
      <w:bookmarkEnd w:id="10952"/>
    </w:p>
    <w:p w:rsidR="00D66FB5" w:rsidRPr="00871BF0" w:rsidRDefault="00D66FB5" w:rsidP="00F77CB4">
      <w:pPr>
        <w:rPr>
          <w:rtl/>
        </w:rPr>
      </w:pPr>
      <w:bookmarkStart w:id="10953" w:name="_ETM_Q34_323897"/>
      <w:bookmarkEnd w:id="10953"/>
    </w:p>
    <w:p w:rsidR="00D66FB5" w:rsidRDefault="00D66FB5" w:rsidP="00F77CB4">
      <w:pPr>
        <w:pStyle w:val="af6"/>
        <w:keepNext/>
        <w:rPr>
          <w:rtl/>
        </w:rPr>
      </w:pPr>
      <w:bookmarkStart w:id="10954" w:name="ET_yor_6598_6"/>
      <w:r w:rsidRPr="00D07319">
        <w:rPr>
          <w:rStyle w:val="TagStyle"/>
          <w:rtl/>
        </w:rPr>
        <w:t xml:space="preserve"> &lt;&lt; יור &gt;&gt;</w:t>
      </w:r>
      <w:r w:rsidRPr="00B65356">
        <w:rPr>
          <w:rStyle w:val="TagStyle"/>
          <w:rtl/>
        </w:rPr>
        <w:t xml:space="preserve"> </w:t>
      </w:r>
      <w:r>
        <w:rPr>
          <w:rtl/>
        </w:rPr>
        <w:t>היו"ר משה סולומון:</w:t>
      </w:r>
      <w:r w:rsidRPr="00B65356">
        <w:rPr>
          <w:rStyle w:val="TagStyle"/>
          <w:rtl/>
        </w:rPr>
        <w:t xml:space="preserve"> </w:t>
      </w:r>
      <w:r w:rsidRPr="00D07319">
        <w:rPr>
          <w:rStyle w:val="TagStyle"/>
          <w:rtl/>
        </w:rPr>
        <w:t>&lt;&lt; יור &gt;&gt;</w:t>
      </w:r>
      <w:r>
        <w:rPr>
          <w:rtl/>
        </w:rPr>
        <w:t xml:space="preserve"> </w:t>
      </w:r>
      <w:bookmarkEnd w:id="10954"/>
    </w:p>
    <w:p w:rsidR="00D66FB5" w:rsidRDefault="00D66FB5" w:rsidP="00C73F9F">
      <w:pPr>
        <w:rPr>
          <w:rtl/>
        </w:rPr>
      </w:pPr>
    </w:p>
    <w:p w:rsidR="00D66FB5" w:rsidRDefault="00D66FB5" w:rsidP="00F77CB4">
      <w:pPr>
        <w:rPr>
          <w:rtl/>
        </w:rPr>
      </w:pPr>
      <w:r>
        <w:rPr>
          <w:rFonts w:hint="cs"/>
          <w:rtl/>
        </w:rPr>
        <w:t xml:space="preserve">אתה יודע, אתה </w:t>
      </w:r>
      <w:bookmarkStart w:id="10955" w:name="_ETM_Q34_322564"/>
      <w:bookmarkEnd w:id="10955"/>
      <w:r>
        <w:rPr>
          <w:rFonts w:hint="cs"/>
          <w:rtl/>
        </w:rPr>
        <w:t>יכול כבר לחזור בך.</w:t>
      </w:r>
      <w:bookmarkStart w:id="10956" w:name="_ETM_Q34_326608"/>
      <w:bookmarkEnd w:id="10956"/>
    </w:p>
    <w:p w:rsidR="00D66FB5" w:rsidRDefault="00D66FB5" w:rsidP="00F77CB4">
      <w:pPr>
        <w:rPr>
          <w:rtl/>
        </w:rPr>
      </w:pPr>
      <w:bookmarkStart w:id="10957" w:name="_ETM_Q34_326703"/>
      <w:bookmarkEnd w:id="10957"/>
    </w:p>
    <w:p w:rsidR="00D66FB5" w:rsidRDefault="00D66FB5" w:rsidP="00F77CB4">
      <w:pPr>
        <w:pStyle w:val="-"/>
        <w:keepNext/>
        <w:rPr>
          <w:rtl/>
        </w:rPr>
      </w:pPr>
      <w:bookmarkStart w:id="10958" w:name="ET_speakercontinue_6392_7"/>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0958"/>
    </w:p>
    <w:p w:rsidR="00D66FB5" w:rsidRDefault="00D66FB5" w:rsidP="00C73F9F">
      <w:pPr>
        <w:rPr>
          <w:rtl/>
        </w:rPr>
      </w:pPr>
    </w:p>
    <w:p w:rsidR="00D66FB5" w:rsidRDefault="00D66FB5" w:rsidP="00F77CB4">
      <w:pPr>
        <w:rPr>
          <w:rtl/>
        </w:rPr>
      </w:pPr>
      <w:r>
        <w:rPr>
          <w:rFonts w:hint="cs"/>
          <w:rtl/>
        </w:rPr>
        <w:t>יש לי מה להגיד לגוף ההצעה, אבל אני קודם כול אגיד, ובטח יסכים איתי גם יושב-ראש האופוזיציה, שחוקי</w:t>
      </w:r>
      <w:bookmarkStart w:id="10959" w:name="_ETM_Q34_335396"/>
      <w:bookmarkEnd w:id="10959"/>
      <w:r>
        <w:rPr>
          <w:rFonts w:hint="cs"/>
          <w:rtl/>
        </w:rPr>
        <w:t>-יסוד זה לא לפשוטי העם פה, זה בשביל העליונים בבג"ץ.</w:t>
      </w:r>
      <w:bookmarkStart w:id="10960" w:name="_ETM_Q34_340486"/>
      <w:bookmarkEnd w:id="10960"/>
      <w:r>
        <w:rPr>
          <w:rFonts w:hint="cs"/>
          <w:rtl/>
        </w:rPr>
        <w:t xml:space="preserve"> </w:t>
      </w:r>
      <w:bookmarkStart w:id="10961" w:name="_ETM_Q34_336596"/>
      <w:bookmarkStart w:id="10962" w:name="_ETM_Q0_19947781"/>
      <w:bookmarkEnd w:id="10961"/>
      <w:bookmarkEnd w:id="10962"/>
    </w:p>
    <w:p w:rsidR="005B00A2" w:rsidRDefault="005B00A2" w:rsidP="00F77CB4">
      <w:pPr>
        <w:rPr>
          <w:rtl/>
        </w:rPr>
      </w:pPr>
      <w:bookmarkStart w:id="10963" w:name="_ETM_Q0_19947965"/>
      <w:bookmarkEnd w:id="10963"/>
    </w:p>
    <w:p w:rsidR="00D66FB5" w:rsidRDefault="00D66FB5" w:rsidP="00F77CB4">
      <w:pPr>
        <w:pStyle w:val="af5"/>
        <w:keepNext/>
        <w:rPr>
          <w:rtl/>
        </w:rPr>
      </w:pPr>
      <w:bookmarkStart w:id="10964" w:name="_ETM_Q34_336680"/>
      <w:bookmarkEnd w:id="10964"/>
      <w:r w:rsidRPr="00D07319">
        <w:rPr>
          <w:rStyle w:val="TagStyle"/>
          <w:rtl/>
        </w:rPr>
        <w:t xml:space="preserve"> &lt;&lt; קריאה &gt;&gt;</w:t>
      </w:r>
      <w:r w:rsidRPr="00871BF0">
        <w:rPr>
          <w:rStyle w:val="TagStyle"/>
          <w:rtl/>
        </w:rPr>
        <w:t xml:space="preserve"> </w:t>
      </w:r>
      <w:r>
        <w:rPr>
          <w:rtl/>
        </w:rPr>
        <w:t>רון כץ (יש עתיד):</w:t>
      </w:r>
      <w:r w:rsidRPr="00871BF0">
        <w:rPr>
          <w:rStyle w:val="TagStyle"/>
          <w:rtl/>
        </w:rPr>
        <w:t xml:space="preserve"> </w:t>
      </w:r>
      <w:r w:rsidRPr="00D07319">
        <w:rPr>
          <w:rStyle w:val="TagStyle"/>
          <w:rtl/>
        </w:rPr>
        <w:t>&lt;&lt; קריאה &gt;&gt;</w:t>
      </w:r>
      <w:r>
        <w:rPr>
          <w:rtl/>
        </w:rPr>
        <w:t xml:space="preserve"> </w:t>
      </w:r>
    </w:p>
    <w:p w:rsidR="00D66FB5" w:rsidRDefault="00D66FB5" w:rsidP="00C73F9F">
      <w:pPr>
        <w:rPr>
          <w:rtl/>
        </w:rPr>
      </w:pPr>
    </w:p>
    <w:p w:rsidR="00D66FB5" w:rsidRDefault="00D66FB5" w:rsidP="00F77CB4">
      <w:pPr>
        <w:rPr>
          <w:rtl/>
        </w:rPr>
      </w:pPr>
      <w:bookmarkStart w:id="10965" w:name="_ETM_Q34_339704"/>
      <w:bookmarkEnd w:id="10965"/>
      <w:r>
        <w:rPr>
          <w:rFonts w:hint="cs"/>
          <w:rtl/>
        </w:rPr>
        <w:t>זה ליועמ"שית.</w:t>
      </w:r>
    </w:p>
    <w:p w:rsidR="00D66FB5" w:rsidRDefault="00D66FB5" w:rsidP="00F77CB4">
      <w:pPr>
        <w:rPr>
          <w:rtl/>
        </w:rPr>
      </w:pPr>
    </w:p>
    <w:p w:rsidR="00D66FB5" w:rsidRDefault="00D66FB5" w:rsidP="00F77CB4">
      <w:pPr>
        <w:pStyle w:val="-"/>
        <w:keepNext/>
        <w:rPr>
          <w:rtl/>
        </w:rPr>
      </w:pPr>
      <w:bookmarkStart w:id="10966" w:name="ET_speakercontinue_6392_8"/>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0966"/>
    </w:p>
    <w:p w:rsidR="00D66FB5" w:rsidRDefault="00D66FB5" w:rsidP="00C73F9F">
      <w:pPr>
        <w:rPr>
          <w:rtl/>
        </w:rPr>
      </w:pPr>
    </w:p>
    <w:p w:rsidR="00D66FB5" w:rsidRDefault="00D66FB5" w:rsidP="00F77CB4">
      <w:pPr>
        <w:rPr>
          <w:rtl/>
        </w:rPr>
      </w:pPr>
      <w:r>
        <w:rPr>
          <w:rFonts w:hint="cs"/>
          <w:rtl/>
        </w:rPr>
        <w:t xml:space="preserve">מה פתאום אנחנו? אני ניסיתי להסביר לחבר הכנסת טור פז </w:t>
      </w:r>
      <w:r>
        <w:rPr>
          <w:rtl/>
        </w:rPr>
        <w:t>–</w:t>
      </w:r>
      <w:r>
        <w:rPr>
          <w:rFonts w:hint="cs"/>
          <w:rtl/>
        </w:rPr>
        <w:t xml:space="preserve"> מי אנחנו? מאיפה החוצפה שאנחנו נקבע את חוקי-היסוד?</w:t>
      </w:r>
      <w:bookmarkStart w:id="10967" w:name="_ETM_Q34_352581"/>
      <w:bookmarkEnd w:id="10967"/>
      <w:r>
        <w:rPr>
          <w:rFonts w:hint="cs"/>
          <w:rtl/>
        </w:rPr>
        <w:t xml:space="preserve"> איזה</w:t>
      </w:r>
      <w:bookmarkStart w:id="10968" w:name="_ETM_Q34_354150"/>
      <w:bookmarkEnd w:id="10968"/>
      <w:r>
        <w:rPr>
          <w:rFonts w:hint="cs"/>
          <w:rtl/>
        </w:rPr>
        <w:t xml:space="preserve"> רעיון איוולת זה. </w:t>
      </w:r>
    </w:p>
    <w:p w:rsidR="00D66FB5" w:rsidRDefault="00D66FB5" w:rsidP="00F77CB4">
      <w:pPr>
        <w:rPr>
          <w:rtl/>
        </w:rPr>
      </w:pPr>
      <w:bookmarkStart w:id="10969" w:name="_ETM_Q34_352670"/>
      <w:bookmarkEnd w:id="10969"/>
    </w:p>
    <w:p w:rsidR="00D66FB5" w:rsidRDefault="00D66FB5" w:rsidP="00F77CB4">
      <w:pPr>
        <w:pStyle w:val="af5"/>
        <w:keepNext/>
        <w:rPr>
          <w:rtl/>
        </w:rPr>
      </w:pPr>
      <w:bookmarkStart w:id="10970" w:name="ET_interruption_6151_27"/>
      <w:r w:rsidRPr="00D07319">
        <w:rPr>
          <w:rStyle w:val="TagStyle"/>
          <w:rtl/>
        </w:rPr>
        <w:t xml:space="preserve"> &lt;&lt; קריאה &gt;&gt;</w:t>
      </w:r>
      <w:r w:rsidRPr="00871BF0">
        <w:rPr>
          <w:rStyle w:val="TagStyle"/>
          <w:rtl/>
        </w:rPr>
        <w:t xml:space="preserve"> </w:t>
      </w:r>
      <w:r>
        <w:rPr>
          <w:rtl/>
        </w:rPr>
        <w:t>רון כץ (יש עתיד):</w:t>
      </w:r>
      <w:r w:rsidRPr="00871BF0">
        <w:rPr>
          <w:rStyle w:val="TagStyle"/>
          <w:rtl/>
        </w:rPr>
        <w:t xml:space="preserve"> </w:t>
      </w:r>
      <w:r w:rsidRPr="00D07319">
        <w:rPr>
          <w:rStyle w:val="TagStyle"/>
          <w:rtl/>
        </w:rPr>
        <w:t>&lt;&lt; קריאה &gt;&gt;</w:t>
      </w:r>
      <w:r>
        <w:rPr>
          <w:rtl/>
        </w:rPr>
        <w:t xml:space="preserve"> </w:t>
      </w:r>
      <w:bookmarkEnd w:id="10970"/>
    </w:p>
    <w:p w:rsidR="00D66FB5" w:rsidRDefault="00D66FB5" w:rsidP="00C73F9F">
      <w:pPr>
        <w:rPr>
          <w:rtl/>
        </w:rPr>
      </w:pPr>
    </w:p>
    <w:p w:rsidR="00D66FB5" w:rsidRDefault="00D66FB5" w:rsidP="00F77CB4">
      <w:pPr>
        <w:rPr>
          <w:rtl/>
        </w:rPr>
      </w:pPr>
      <w:bookmarkStart w:id="10971" w:name="_ETM_Q34_353267"/>
      <w:bookmarkEnd w:id="10971"/>
      <w:r>
        <w:rPr>
          <w:rFonts w:hint="cs"/>
          <w:rtl/>
        </w:rPr>
        <w:t xml:space="preserve">אני הפסדתי, אני אמרתי שאתה תגיד את זה אחרי ארבע דקות. </w:t>
      </w:r>
      <w:bookmarkStart w:id="10972" w:name="_ETM_Q34_357232"/>
      <w:bookmarkEnd w:id="10972"/>
    </w:p>
    <w:p w:rsidR="00D66FB5" w:rsidRDefault="00D66FB5" w:rsidP="00F77CB4">
      <w:pPr>
        <w:rPr>
          <w:rtl/>
        </w:rPr>
      </w:pPr>
      <w:bookmarkStart w:id="10973" w:name="_ETM_Q34_357298"/>
      <w:bookmarkStart w:id="10974" w:name="_ETM_Q34_357393"/>
      <w:bookmarkEnd w:id="10973"/>
      <w:bookmarkEnd w:id="10974"/>
    </w:p>
    <w:p w:rsidR="00D66FB5" w:rsidRDefault="00D66FB5" w:rsidP="00F77CB4">
      <w:pPr>
        <w:pStyle w:val="-"/>
        <w:keepNext/>
        <w:rPr>
          <w:rtl/>
        </w:rPr>
      </w:pPr>
      <w:bookmarkStart w:id="10975" w:name="ET_speakercontinue_6392_28"/>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975"/>
    </w:p>
    <w:p w:rsidR="00D66FB5" w:rsidRDefault="00D66FB5" w:rsidP="00C73F9F">
      <w:pPr>
        <w:rPr>
          <w:rtl/>
        </w:rPr>
      </w:pPr>
    </w:p>
    <w:p w:rsidR="00D66FB5" w:rsidRDefault="00D66FB5" w:rsidP="00F77CB4">
      <w:pPr>
        <w:rPr>
          <w:rtl/>
        </w:rPr>
      </w:pPr>
      <w:bookmarkStart w:id="10976" w:name="_ETM_Q34_357539"/>
      <w:bookmarkEnd w:id="10976"/>
      <w:r>
        <w:rPr>
          <w:rFonts w:hint="cs"/>
          <w:rtl/>
        </w:rPr>
        <w:t xml:space="preserve">איפה זה נשמע? מה, יש מדינה בעולם </w:t>
      </w:r>
      <w:bookmarkStart w:id="10977" w:name="_ETM_Q34_360169"/>
      <w:bookmarkEnd w:id="10977"/>
      <w:r>
        <w:rPr>
          <w:rFonts w:hint="cs"/>
          <w:rtl/>
        </w:rPr>
        <w:t xml:space="preserve">שהפרלמנט קובע בה את החקיקה? </w:t>
      </w:r>
    </w:p>
    <w:p w:rsidR="00D66FB5" w:rsidRDefault="00D66FB5" w:rsidP="00F77CB4">
      <w:pPr>
        <w:rPr>
          <w:rtl/>
        </w:rPr>
      </w:pPr>
      <w:bookmarkStart w:id="10978" w:name="_ETM_Q34_363158"/>
      <w:bookmarkStart w:id="10979" w:name="_ETM_Q34_363191"/>
      <w:bookmarkEnd w:id="10978"/>
      <w:bookmarkEnd w:id="10979"/>
    </w:p>
    <w:p w:rsidR="00D66FB5" w:rsidRDefault="00D66FB5" w:rsidP="00F77CB4">
      <w:pPr>
        <w:pStyle w:val="af5"/>
        <w:keepNext/>
        <w:rPr>
          <w:rtl/>
        </w:rPr>
      </w:pPr>
      <w:bookmarkStart w:id="10980" w:name="ET_interruption_6151_29"/>
      <w:r w:rsidRPr="00D07319">
        <w:rPr>
          <w:rStyle w:val="TagStyle"/>
          <w:rtl/>
        </w:rPr>
        <w:t xml:space="preserve"> &lt;&lt; קריאה &gt;&gt;</w:t>
      </w:r>
      <w:r w:rsidRPr="00871BF0">
        <w:rPr>
          <w:rStyle w:val="TagStyle"/>
          <w:rtl/>
        </w:rPr>
        <w:t xml:space="preserve"> </w:t>
      </w:r>
      <w:r>
        <w:rPr>
          <w:rtl/>
        </w:rPr>
        <w:t>רון כץ (יש עתיד):</w:t>
      </w:r>
      <w:r w:rsidRPr="00871BF0">
        <w:rPr>
          <w:rStyle w:val="TagStyle"/>
          <w:rtl/>
        </w:rPr>
        <w:t xml:space="preserve"> </w:t>
      </w:r>
      <w:r w:rsidRPr="00D07319">
        <w:rPr>
          <w:rStyle w:val="TagStyle"/>
          <w:rtl/>
        </w:rPr>
        <w:t>&lt;&lt; קריאה &gt;&gt;</w:t>
      </w:r>
      <w:r>
        <w:rPr>
          <w:rtl/>
        </w:rPr>
        <w:t xml:space="preserve"> </w:t>
      </w:r>
      <w:bookmarkEnd w:id="10980"/>
    </w:p>
    <w:p w:rsidR="00D66FB5" w:rsidRDefault="00D66FB5" w:rsidP="00C73F9F">
      <w:pPr>
        <w:rPr>
          <w:rtl/>
        </w:rPr>
      </w:pPr>
    </w:p>
    <w:p w:rsidR="00D66FB5" w:rsidRDefault="00D66FB5" w:rsidP="00F77CB4">
      <w:pPr>
        <w:rPr>
          <w:rtl/>
        </w:rPr>
      </w:pPr>
      <w:bookmarkStart w:id="10981" w:name="_ETM_Q34_363567"/>
      <w:bookmarkStart w:id="10982" w:name="_ETM_Q34_363832"/>
      <w:bookmarkStart w:id="10983" w:name="_ETM_Q34_363950"/>
      <w:bookmarkEnd w:id="10981"/>
      <w:bookmarkEnd w:id="10982"/>
      <w:bookmarkEnd w:id="10983"/>
      <w:r>
        <w:rPr>
          <w:rFonts w:hint="cs"/>
          <w:rtl/>
        </w:rPr>
        <w:t xml:space="preserve">אני </w:t>
      </w:r>
      <w:bookmarkStart w:id="10984" w:name="_ETM_Q34_357462"/>
      <w:bookmarkStart w:id="10985" w:name="_ETM_Q34_355517"/>
      <w:bookmarkEnd w:id="10984"/>
      <w:bookmarkEnd w:id="10985"/>
      <w:r>
        <w:rPr>
          <w:rFonts w:hint="cs"/>
          <w:rtl/>
        </w:rPr>
        <w:t xml:space="preserve">הפסדתי בהתערבות. אני אמרתי שתגיע לזה אחרי ארבע דקות. </w:t>
      </w:r>
      <w:bookmarkStart w:id="10986" w:name="_ETM_Q34_366417"/>
      <w:bookmarkEnd w:id="10986"/>
    </w:p>
    <w:p w:rsidR="00D66FB5" w:rsidRDefault="00D66FB5" w:rsidP="00F77CB4">
      <w:pPr>
        <w:rPr>
          <w:rtl/>
        </w:rPr>
      </w:pPr>
      <w:bookmarkStart w:id="10987" w:name="_ETM_Q34_366505"/>
      <w:bookmarkEnd w:id="10987"/>
    </w:p>
    <w:p w:rsidR="00D66FB5" w:rsidRDefault="00D66FB5" w:rsidP="00F77CB4">
      <w:pPr>
        <w:pStyle w:val="-"/>
        <w:keepNext/>
        <w:rPr>
          <w:rtl/>
        </w:rPr>
      </w:pPr>
      <w:bookmarkStart w:id="10988" w:name="ET_speakercontinue_6392_30"/>
      <w:r w:rsidRPr="00D07319">
        <w:rPr>
          <w:rStyle w:val="TagStyle"/>
          <w:rtl/>
        </w:rPr>
        <w:t xml:space="preserve"> &lt;&lt; דובר_המשך &gt;&gt;</w:t>
      </w:r>
      <w:r w:rsidRPr="00871BF0">
        <w:rPr>
          <w:rStyle w:val="TagStyle"/>
          <w:rtl/>
        </w:rPr>
        <w:t xml:space="preserve"> </w:t>
      </w:r>
      <w:r>
        <w:rPr>
          <w:rtl/>
        </w:rPr>
        <w:t>שר המשפטים יריב לוין:</w:t>
      </w:r>
      <w:r w:rsidRPr="00871BF0">
        <w:rPr>
          <w:rStyle w:val="TagStyle"/>
          <w:rtl/>
        </w:rPr>
        <w:t xml:space="preserve"> </w:t>
      </w:r>
      <w:r w:rsidRPr="00D07319">
        <w:rPr>
          <w:rStyle w:val="TagStyle"/>
          <w:rtl/>
        </w:rPr>
        <w:t>&lt;&lt; דובר_המשך &gt;&gt;</w:t>
      </w:r>
      <w:r>
        <w:rPr>
          <w:rtl/>
        </w:rPr>
        <w:t xml:space="preserve"> </w:t>
      </w:r>
      <w:bookmarkEnd w:id="10988"/>
    </w:p>
    <w:p w:rsidR="00D66FB5" w:rsidRDefault="00D66FB5" w:rsidP="00C73F9F">
      <w:pPr>
        <w:rPr>
          <w:rtl/>
        </w:rPr>
      </w:pPr>
    </w:p>
    <w:p w:rsidR="00D66FB5" w:rsidRDefault="00D66FB5" w:rsidP="005B00A2">
      <w:pPr>
        <w:rPr>
          <w:rtl/>
        </w:rPr>
      </w:pPr>
      <w:bookmarkStart w:id="10989" w:name="_ETM_Q34_367769"/>
      <w:bookmarkEnd w:id="10989"/>
      <w:r>
        <w:rPr>
          <w:rFonts w:hint="cs"/>
          <w:rtl/>
        </w:rPr>
        <w:t>אז אני</w:t>
      </w:r>
      <w:bookmarkStart w:id="10990" w:name="_ETM_Q34_366357"/>
      <w:bookmarkEnd w:id="10990"/>
      <w:r>
        <w:rPr>
          <w:rFonts w:hint="cs"/>
          <w:rtl/>
        </w:rPr>
        <w:t xml:space="preserve"> מנסה בדרך יותר ציורית הפעם. אני אנסה. אני שואל, מה</w:t>
      </w:r>
      <w:bookmarkStart w:id="10991" w:name="_ETM_Q34_373868"/>
      <w:bookmarkEnd w:id="10991"/>
      <w:r>
        <w:rPr>
          <w:rFonts w:hint="cs"/>
          <w:rtl/>
        </w:rPr>
        <w:t xml:space="preserve"> זה הכפירה בעיקר הזאת, חבר הכנסת טור פז? באמת, נו. </w:t>
      </w:r>
      <w:bookmarkStart w:id="10992" w:name="_ETM_Q34_380374"/>
      <w:bookmarkStart w:id="10993" w:name="_ETM_Q34_381335"/>
      <w:bookmarkStart w:id="10994" w:name="_ETM_Q34_381421"/>
      <w:bookmarkStart w:id="10995" w:name="_ETM_Q34_382431"/>
      <w:bookmarkStart w:id="10996" w:name="_ETM_Q34_382516"/>
      <w:bookmarkEnd w:id="10992"/>
      <w:bookmarkEnd w:id="10993"/>
      <w:bookmarkEnd w:id="10994"/>
      <w:bookmarkEnd w:id="10995"/>
      <w:bookmarkEnd w:id="10996"/>
      <w:r>
        <w:rPr>
          <w:rFonts w:hint="cs"/>
          <w:rtl/>
        </w:rPr>
        <w:t xml:space="preserve">אני מזמין אותך </w:t>
      </w:r>
      <w:r>
        <w:rPr>
          <w:rtl/>
        </w:rPr>
        <w:t>–</w:t>
      </w:r>
      <w:r>
        <w:rPr>
          <w:rFonts w:hint="cs"/>
          <w:rtl/>
        </w:rPr>
        <w:t xml:space="preserve"> אתה יודע, אני מציע, אולי אדוני</w:t>
      </w:r>
      <w:bookmarkStart w:id="10997" w:name="_ETM_Q34_384130"/>
      <w:bookmarkEnd w:id="10997"/>
      <w:r>
        <w:rPr>
          <w:rFonts w:hint="cs"/>
          <w:rtl/>
        </w:rPr>
        <w:t xml:space="preserve"> יושב-ראש הישיבה, אני מציע, אולי נפנה כולנו ביחד ליושב-ראש</w:t>
      </w:r>
      <w:bookmarkStart w:id="10998" w:name="_ETM_Q34_391231"/>
      <w:bookmarkEnd w:id="10998"/>
      <w:r>
        <w:rPr>
          <w:rFonts w:hint="cs"/>
          <w:rtl/>
        </w:rPr>
        <w:t xml:space="preserve"> הכנסת, נבקש ממנו שיארגן סיור לח"כים בבית המשפט העליון, כדי</w:t>
      </w:r>
      <w:bookmarkStart w:id="10999" w:name="_ETM_Q34_396934"/>
      <w:bookmarkEnd w:id="10999"/>
      <w:r>
        <w:rPr>
          <w:rFonts w:hint="cs"/>
          <w:rtl/>
        </w:rPr>
        <w:t xml:space="preserve"> שהם יבינו מי קובע פה. מה פתאום אנחנו?</w:t>
      </w:r>
      <w:bookmarkStart w:id="11000" w:name="_ETM_Q34_401945"/>
      <w:bookmarkEnd w:id="11000"/>
      <w:r>
        <w:rPr>
          <w:rFonts w:hint="cs"/>
          <w:rtl/>
        </w:rPr>
        <w:t xml:space="preserve"> מאיפה הרעיון </w:t>
      </w:r>
      <w:bookmarkStart w:id="11001" w:name="_ETM_Q34_403720"/>
      <w:bookmarkEnd w:id="11001"/>
      <w:r>
        <w:rPr>
          <w:rFonts w:hint="cs"/>
          <w:rtl/>
        </w:rPr>
        <w:t>המטורף הזה?</w:t>
      </w:r>
      <w:bookmarkStart w:id="11002" w:name="_ETM_Q34_406556"/>
      <w:bookmarkEnd w:id="11002"/>
    </w:p>
    <w:p w:rsidR="00D66FB5" w:rsidRDefault="00D66FB5" w:rsidP="00F77CB4">
      <w:pPr>
        <w:rPr>
          <w:rtl/>
        </w:rPr>
      </w:pPr>
    </w:p>
    <w:p w:rsidR="00D66FB5" w:rsidRDefault="00D66FB5" w:rsidP="00F77CB4">
      <w:pPr>
        <w:pStyle w:val="af5"/>
        <w:keepNext/>
        <w:rPr>
          <w:rtl/>
        </w:rPr>
      </w:pPr>
      <w:bookmarkStart w:id="11003" w:name="ET_interruption_6127_31"/>
      <w:r w:rsidRPr="00D07319">
        <w:rPr>
          <w:rStyle w:val="TagStyle"/>
          <w:rtl/>
        </w:rPr>
        <w:t xml:space="preserve"> &lt;&lt; קריאה &gt;&gt;</w:t>
      </w:r>
      <w:r w:rsidRPr="000F1AED">
        <w:rPr>
          <w:rStyle w:val="TagStyle"/>
          <w:rtl/>
        </w:rPr>
        <w:t xml:space="preserve"> </w:t>
      </w:r>
      <w:r>
        <w:rPr>
          <w:rtl/>
        </w:rPr>
        <w:t>ולדימיר בליאק (יש עתיד):</w:t>
      </w:r>
      <w:r w:rsidRPr="000F1AED">
        <w:rPr>
          <w:rStyle w:val="TagStyle"/>
          <w:rtl/>
        </w:rPr>
        <w:t xml:space="preserve"> </w:t>
      </w:r>
      <w:r w:rsidRPr="00D07319">
        <w:rPr>
          <w:rStyle w:val="TagStyle"/>
          <w:rtl/>
        </w:rPr>
        <w:t>&lt;&lt; קריאה &gt;&gt;</w:t>
      </w:r>
      <w:r>
        <w:rPr>
          <w:rtl/>
        </w:rPr>
        <w:t xml:space="preserve"> </w:t>
      </w:r>
      <w:bookmarkEnd w:id="11003"/>
    </w:p>
    <w:p w:rsidR="00D66FB5" w:rsidRDefault="00D66FB5" w:rsidP="00C73F9F">
      <w:pPr>
        <w:rPr>
          <w:rtl/>
        </w:rPr>
      </w:pPr>
    </w:p>
    <w:p w:rsidR="00D66FB5" w:rsidRDefault="00D66FB5" w:rsidP="00F77CB4">
      <w:pPr>
        <w:rPr>
          <w:rtl/>
        </w:rPr>
      </w:pPr>
      <w:r>
        <w:rPr>
          <w:rFonts w:hint="cs"/>
          <w:rtl/>
        </w:rPr>
        <w:t>זה נאום קבוע של יום רביעי.</w:t>
      </w:r>
    </w:p>
    <w:p w:rsidR="00D66FB5" w:rsidRDefault="00D66FB5" w:rsidP="00F77CB4">
      <w:pPr>
        <w:rPr>
          <w:rtl/>
        </w:rPr>
      </w:pPr>
    </w:p>
    <w:p w:rsidR="00D66FB5" w:rsidRDefault="00D66FB5" w:rsidP="00F77CB4">
      <w:pPr>
        <w:pStyle w:val="-"/>
        <w:keepNext/>
        <w:rPr>
          <w:rtl/>
        </w:rPr>
      </w:pPr>
      <w:bookmarkStart w:id="11004" w:name="ET_speakercontinue_6392_32"/>
      <w:r w:rsidRPr="00D07319">
        <w:rPr>
          <w:rStyle w:val="TagStyle"/>
          <w:rtl/>
        </w:rPr>
        <w:t xml:space="preserve"> &lt;&lt; דובר_המשך &gt;&gt;</w:t>
      </w:r>
      <w:r w:rsidRPr="000F1AED">
        <w:rPr>
          <w:rStyle w:val="TagStyle"/>
          <w:rtl/>
        </w:rPr>
        <w:t xml:space="preserve"> </w:t>
      </w:r>
      <w:r>
        <w:rPr>
          <w:rtl/>
        </w:rPr>
        <w:t>שר המשפטים יריב לוין:</w:t>
      </w:r>
      <w:r w:rsidRPr="000F1AED">
        <w:rPr>
          <w:rStyle w:val="TagStyle"/>
          <w:rtl/>
        </w:rPr>
        <w:t xml:space="preserve"> </w:t>
      </w:r>
      <w:r w:rsidRPr="00D07319">
        <w:rPr>
          <w:rStyle w:val="TagStyle"/>
          <w:rtl/>
        </w:rPr>
        <w:t>&lt;&lt; דובר_המשך &gt;&gt;</w:t>
      </w:r>
      <w:r>
        <w:rPr>
          <w:rtl/>
        </w:rPr>
        <w:t xml:space="preserve"> </w:t>
      </w:r>
      <w:bookmarkEnd w:id="11004"/>
    </w:p>
    <w:p w:rsidR="00D66FB5" w:rsidRDefault="00D66FB5" w:rsidP="00C73F9F">
      <w:pPr>
        <w:rPr>
          <w:rtl/>
        </w:rPr>
      </w:pPr>
    </w:p>
    <w:p w:rsidR="00D66FB5" w:rsidRDefault="00D66FB5" w:rsidP="005B00A2">
      <w:pPr>
        <w:rPr>
          <w:rtl/>
        </w:rPr>
      </w:pPr>
      <w:bookmarkStart w:id="11005" w:name="_ETM_Q34_425198"/>
      <w:bookmarkStart w:id="11006" w:name="_ETM_Q34_406660"/>
      <w:bookmarkStart w:id="11007" w:name="_ETM_Q34_406691"/>
      <w:bookmarkStart w:id="11008" w:name="_ETM_Q34_406794"/>
      <w:bookmarkEnd w:id="11005"/>
      <w:bookmarkEnd w:id="11006"/>
      <w:bookmarkEnd w:id="11007"/>
      <w:bookmarkEnd w:id="11008"/>
      <w:r>
        <w:rPr>
          <w:rFonts w:hint="cs"/>
          <w:rtl/>
        </w:rPr>
        <w:t>ואני אומר לך, חבר הכנסת טור פז,</w:t>
      </w:r>
      <w:bookmarkStart w:id="11009" w:name="_ETM_Q34_407566"/>
      <w:bookmarkEnd w:id="11009"/>
      <w:r>
        <w:rPr>
          <w:rFonts w:hint="cs"/>
          <w:rtl/>
        </w:rPr>
        <w:t xml:space="preserve"> זה בדיוק המצב שאנחנו נמצאים בו. הלוואי שזה היה בצחוק.</w:t>
      </w:r>
      <w:bookmarkStart w:id="11010" w:name="_ETM_Q34_412224"/>
      <w:bookmarkEnd w:id="11010"/>
      <w:r>
        <w:rPr>
          <w:rFonts w:hint="cs"/>
          <w:rtl/>
        </w:rPr>
        <w:t xml:space="preserve"> אבל בעצם מה המשמעות של מה שאנחנו עושים פה? בסוף</w:t>
      </w:r>
      <w:bookmarkStart w:id="11011" w:name="_ETM_Q34_415916"/>
      <w:bookmarkEnd w:id="11011"/>
      <w:r>
        <w:rPr>
          <w:rFonts w:hint="cs"/>
          <w:rtl/>
        </w:rPr>
        <w:t xml:space="preserve"> הם יושבים שם ועושים כך </w:t>
      </w:r>
      <w:r>
        <w:rPr>
          <w:rtl/>
        </w:rPr>
        <w:t>–</w:t>
      </w:r>
      <w:r>
        <w:rPr>
          <w:rFonts w:hint="cs"/>
          <w:rtl/>
        </w:rPr>
        <w:t xml:space="preserve"> פוסלים את מה שלא</w:t>
      </w:r>
      <w:bookmarkStart w:id="11012" w:name="_ETM_Q34_419957"/>
      <w:bookmarkEnd w:id="11012"/>
      <w:r>
        <w:rPr>
          <w:rFonts w:hint="cs"/>
          <w:rtl/>
        </w:rPr>
        <w:t xml:space="preserve"> נאה בעיניהם, מעוותים בכאילו</w:t>
      </w:r>
      <w:r w:rsidR="005B00A2">
        <w:rPr>
          <w:rFonts w:hint="cs"/>
          <w:rtl/>
        </w:rPr>
        <w:t>-</w:t>
      </w:r>
      <w:r>
        <w:rPr>
          <w:rFonts w:hint="cs"/>
          <w:rtl/>
        </w:rPr>
        <w:t xml:space="preserve">פרשנות את מה שלא רוצים להתאמץ </w:t>
      </w:r>
      <w:bookmarkStart w:id="11013" w:name="_ETM_Q34_428220"/>
      <w:bookmarkEnd w:id="11013"/>
      <w:r>
        <w:rPr>
          <w:rFonts w:hint="cs"/>
          <w:rtl/>
        </w:rPr>
        <w:t xml:space="preserve">ולפסול. </w:t>
      </w:r>
    </w:p>
    <w:p w:rsidR="00D66FB5" w:rsidRDefault="00D66FB5" w:rsidP="00F77CB4">
      <w:pPr>
        <w:rPr>
          <w:rtl/>
        </w:rPr>
      </w:pPr>
      <w:bookmarkStart w:id="11014" w:name="_ETM_Q34_402043"/>
      <w:bookmarkEnd w:id="11014"/>
    </w:p>
    <w:p w:rsidR="00D66FB5" w:rsidRDefault="00D66FB5" w:rsidP="00F77CB4">
      <w:pPr>
        <w:pStyle w:val="af5"/>
        <w:keepNext/>
        <w:rPr>
          <w:rtl/>
        </w:rPr>
      </w:pPr>
      <w:bookmarkStart w:id="11015" w:name="ET_interruption_6128_33"/>
      <w:r w:rsidRPr="00D07319">
        <w:rPr>
          <w:rStyle w:val="TagStyle"/>
          <w:rtl/>
        </w:rPr>
        <w:t xml:space="preserve"> &lt;&lt; קריאה &gt;&gt;</w:t>
      </w:r>
      <w:r w:rsidRPr="000F1AED">
        <w:rPr>
          <w:rStyle w:val="TagStyle"/>
          <w:rtl/>
        </w:rPr>
        <w:t xml:space="preserve"> </w:t>
      </w:r>
      <w:r>
        <w:rPr>
          <w:rtl/>
        </w:rPr>
        <w:t>משה טור פז (יש עתיד):</w:t>
      </w:r>
      <w:r w:rsidRPr="000F1AED">
        <w:rPr>
          <w:rStyle w:val="TagStyle"/>
          <w:rtl/>
        </w:rPr>
        <w:t xml:space="preserve"> </w:t>
      </w:r>
      <w:r w:rsidRPr="00D07319">
        <w:rPr>
          <w:rStyle w:val="TagStyle"/>
          <w:rtl/>
        </w:rPr>
        <w:t>&lt;&lt; קריאה &gt;&gt;</w:t>
      </w:r>
      <w:r>
        <w:rPr>
          <w:rtl/>
        </w:rPr>
        <w:t xml:space="preserve"> </w:t>
      </w:r>
      <w:bookmarkEnd w:id="11015"/>
    </w:p>
    <w:p w:rsidR="00D66FB5" w:rsidRDefault="00D66FB5" w:rsidP="00C73F9F">
      <w:pPr>
        <w:rPr>
          <w:rtl/>
        </w:rPr>
      </w:pPr>
    </w:p>
    <w:p w:rsidR="00D66FB5" w:rsidRDefault="00D66FB5" w:rsidP="00F77CB4">
      <w:pPr>
        <w:rPr>
          <w:rtl/>
        </w:rPr>
      </w:pPr>
      <w:bookmarkStart w:id="11016" w:name="_ETM_Q34_428451"/>
      <w:bookmarkEnd w:id="11016"/>
      <w:r>
        <w:rPr>
          <w:rFonts w:hint="cs"/>
          <w:rtl/>
        </w:rPr>
        <w:t xml:space="preserve">אני מזכיר לך שאמרת את זה בשבוע שעבר. אמרת את זה בשבוע שעבר, ואמרתי לך שזה שיעור אזרחות בהפרדת רשויות. </w:t>
      </w:r>
    </w:p>
    <w:p w:rsidR="00D66FB5" w:rsidRDefault="00D66FB5" w:rsidP="00F77CB4">
      <w:pPr>
        <w:rPr>
          <w:rtl/>
        </w:rPr>
      </w:pPr>
    </w:p>
    <w:p w:rsidR="00D66FB5" w:rsidRDefault="00D66FB5" w:rsidP="00F77CB4">
      <w:pPr>
        <w:pStyle w:val="-"/>
        <w:keepNext/>
        <w:rPr>
          <w:rtl/>
        </w:rPr>
      </w:pPr>
      <w:bookmarkStart w:id="11017" w:name="ET_speakercontinue_6392_10"/>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1017"/>
    </w:p>
    <w:p w:rsidR="00D66FB5" w:rsidRDefault="00D66FB5" w:rsidP="00C73F9F">
      <w:pPr>
        <w:rPr>
          <w:rtl/>
        </w:rPr>
      </w:pPr>
    </w:p>
    <w:p w:rsidR="00D66FB5" w:rsidRDefault="00D66FB5" w:rsidP="00F77CB4">
      <w:pPr>
        <w:rPr>
          <w:rtl/>
        </w:rPr>
      </w:pPr>
      <w:r>
        <w:rPr>
          <w:rFonts w:hint="cs"/>
          <w:rtl/>
        </w:rPr>
        <w:t>הם קובעים הכול, אבל אנחנו תכף נדבר על</w:t>
      </w:r>
      <w:bookmarkStart w:id="11018" w:name="_ETM_Q34_434065"/>
      <w:bookmarkEnd w:id="11018"/>
      <w:r>
        <w:rPr>
          <w:rFonts w:hint="cs"/>
          <w:rtl/>
        </w:rPr>
        <w:t xml:space="preserve"> זה בהצעה לסדר-היום של חבר הכנסת בוארון. אני רק אומר שוב, אני קודם כול אגן על בית המשפט העליון ועל מעמדו; לא אאפשר לך לקדם</w:t>
      </w:r>
      <w:bookmarkStart w:id="11019" w:name="_ETM_Q34_445180"/>
      <w:bookmarkEnd w:id="11019"/>
      <w:r>
        <w:rPr>
          <w:rFonts w:hint="cs"/>
          <w:rtl/>
        </w:rPr>
        <w:t xml:space="preserve"> חוק-יסוד כאן. אני חושב שזה דבר שלא יעלה על הדעת. באמת. פגיעה בדמוקרטיה, דבר נורא. </w:t>
      </w:r>
    </w:p>
    <w:p w:rsidR="00D66FB5" w:rsidRDefault="00D66FB5" w:rsidP="00F77CB4">
      <w:pPr>
        <w:rPr>
          <w:rtl/>
        </w:rPr>
      </w:pPr>
    </w:p>
    <w:p w:rsidR="00D66FB5" w:rsidRDefault="00D66FB5" w:rsidP="00D61E2D">
      <w:pPr>
        <w:rPr>
          <w:rtl/>
        </w:rPr>
      </w:pPr>
      <w:r>
        <w:rPr>
          <w:rFonts w:hint="cs"/>
          <w:rtl/>
        </w:rPr>
        <w:t xml:space="preserve">עכשיו אני </w:t>
      </w:r>
      <w:bookmarkStart w:id="11020" w:name="_ETM_Q34_452246"/>
      <w:bookmarkEnd w:id="11020"/>
      <w:r>
        <w:rPr>
          <w:rFonts w:hint="cs"/>
          <w:rtl/>
        </w:rPr>
        <w:t>אגיד לך גם משהו לגוף החוק. המזל הוא – ואת זה אני באמת אומר בצורה גלויה – שאתה מההגונים שבחברי המשכן הזה. באמת, את זה אי-אפשר לקחת ממך. ואתה לא ניסית למכור כאן איזה</w:t>
      </w:r>
      <w:bookmarkStart w:id="11021" w:name="_ETM_Q34_472994"/>
      <w:bookmarkEnd w:id="11021"/>
      <w:r>
        <w:rPr>
          <w:rFonts w:hint="cs"/>
          <w:rtl/>
        </w:rPr>
        <w:t xml:space="preserve"> סיפור על מורשעים בטרור. ניגשת ישר לנקודה. מה עושים? יש בעיה. יש חבר כנסת, שר, קוראים לו איתמר בן גביר. לא נקבת בשמו, אבל דאגת </w:t>
      </w:r>
      <w:r>
        <w:rPr>
          <w:rtl/>
        </w:rPr>
        <w:t>–</w:t>
      </w:r>
      <w:bookmarkStart w:id="11022" w:name="_ETM_Q34_488241"/>
      <w:bookmarkEnd w:id="11022"/>
      <w:r>
        <w:rPr>
          <w:rFonts w:hint="cs"/>
          <w:rtl/>
        </w:rPr>
        <w:t xml:space="preserve"> אני מקווה שהבנתי אותך נכון</w:t>
      </w:r>
      <w:r w:rsidR="00D61E2D">
        <w:rPr>
          <w:rFonts w:hint="cs"/>
          <w:rtl/>
        </w:rPr>
        <w:t>,</w:t>
      </w:r>
      <w:r>
        <w:rPr>
          <w:rFonts w:hint="cs"/>
          <w:rtl/>
        </w:rPr>
        <w:t xml:space="preserve"> אם לא, תתקן אותי. עכשיו,</w:t>
      </w:r>
      <w:bookmarkStart w:id="11023" w:name="_ETM_Q34_492729"/>
      <w:bookmarkEnd w:id="11023"/>
      <w:r>
        <w:rPr>
          <w:rFonts w:hint="cs"/>
          <w:rtl/>
        </w:rPr>
        <w:t xml:space="preserve"> יש בעיה, הוא נבחר לכנסת, אפילו לא פעם אחת, יותר מפעם אחת. </w:t>
      </w:r>
      <w:bookmarkStart w:id="11024" w:name="_ETM_Q34_496305"/>
      <w:bookmarkEnd w:id="11024"/>
    </w:p>
    <w:p w:rsidR="00D66FB5" w:rsidRDefault="00D66FB5" w:rsidP="00F77CB4">
      <w:pPr>
        <w:rPr>
          <w:rtl/>
        </w:rPr>
      </w:pPr>
      <w:bookmarkStart w:id="11025" w:name="_ETM_Q34_496404"/>
      <w:bookmarkEnd w:id="11025"/>
    </w:p>
    <w:p w:rsidR="00D66FB5" w:rsidRDefault="00D66FB5" w:rsidP="00F77CB4">
      <w:pPr>
        <w:pStyle w:val="af5"/>
        <w:keepNext/>
        <w:rPr>
          <w:rtl/>
        </w:rPr>
      </w:pPr>
      <w:bookmarkStart w:id="11026" w:name="ET_interruption_6127_34"/>
      <w:r w:rsidRPr="00D07319">
        <w:rPr>
          <w:rStyle w:val="TagStyle"/>
          <w:rtl/>
        </w:rPr>
        <w:t xml:space="preserve"> &lt;&lt; קריאה &gt;&gt;</w:t>
      </w:r>
      <w:r w:rsidRPr="000F1AED">
        <w:rPr>
          <w:rStyle w:val="TagStyle"/>
          <w:rtl/>
        </w:rPr>
        <w:t xml:space="preserve"> </w:t>
      </w:r>
      <w:r>
        <w:rPr>
          <w:rtl/>
        </w:rPr>
        <w:t>ולדימיר בליאק (יש עתיד):</w:t>
      </w:r>
      <w:r w:rsidRPr="000F1AED">
        <w:rPr>
          <w:rStyle w:val="TagStyle"/>
          <w:rtl/>
        </w:rPr>
        <w:t xml:space="preserve"> </w:t>
      </w:r>
      <w:r w:rsidRPr="00D07319">
        <w:rPr>
          <w:rStyle w:val="TagStyle"/>
          <w:rtl/>
        </w:rPr>
        <w:t>&lt;&lt; קריאה &gt;&gt;</w:t>
      </w:r>
      <w:r>
        <w:rPr>
          <w:rtl/>
        </w:rPr>
        <w:t xml:space="preserve"> </w:t>
      </w:r>
      <w:bookmarkEnd w:id="11026"/>
    </w:p>
    <w:p w:rsidR="00D66FB5" w:rsidRDefault="00D66FB5" w:rsidP="00C73F9F">
      <w:pPr>
        <w:rPr>
          <w:rtl/>
        </w:rPr>
      </w:pPr>
    </w:p>
    <w:p w:rsidR="00D66FB5" w:rsidRDefault="00D66FB5" w:rsidP="00F77CB4">
      <w:pPr>
        <w:rPr>
          <w:rtl/>
        </w:rPr>
      </w:pPr>
      <w:bookmarkStart w:id="11027" w:name="_ETM_Q34_496280"/>
      <w:bookmarkEnd w:id="11027"/>
      <w:r>
        <w:rPr>
          <w:rFonts w:hint="cs"/>
          <w:rtl/>
        </w:rPr>
        <w:t xml:space="preserve">פעמיים. </w:t>
      </w:r>
    </w:p>
    <w:p w:rsidR="00D66FB5" w:rsidRDefault="00D66FB5" w:rsidP="00F77CB4">
      <w:pPr>
        <w:rPr>
          <w:rtl/>
        </w:rPr>
      </w:pPr>
    </w:p>
    <w:p w:rsidR="00D66FB5" w:rsidRDefault="00D66FB5" w:rsidP="00F77CB4">
      <w:pPr>
        <w:pStyle w:val="-"/>
        <w:keepNext/>
        <w:rPr>
          <w:rtl/>
        </w:rPr>
      </w:pPr>
      <w:bookmarkStart w:id="11028" w:name="ET_speakercontinue_6392_11"/>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1028"/>
    </w:p>
    <w:p w:rsidR="00D66FB5" w:rsidRDefault="00D66FB5" w:rsidP="00C73F9F">
      <w:pPr>
        <w:rPr>
          <w:rtl/>
        </w:rPr>
      </w:pPr>
    </w:p>
    <w:p w:rsidR="00D66FB5" w:rsidRDefault="00D66FB5" w:rsidP="00F77CB4">
      <w:pPr>
        <w:rPr>
          <w:rtl/>
        </w:rPr>
      </w:pPr>
      <w:r>
        <w:rPr>
          <w:rFonts w:hint="cs"/>
          <w:rtl/>
        </w:rPr>
        <w:t xml:space="preserve">מה עושים? איך אנחנו נתגבר על המציאות הזאת שיש עם שבוחר? מי היה מאמין שזה עובד ככה, הדבר העקום הזה? זאת </w:t>
      </w:r>
      <w:bookmarkStart w:id="11029" w:name="_ETM_Q34_511058"/>
      <w:bookmarkEnd w:id="11029"/>
      <w:r>
        <w:rPr>
          <w:rFonts w:hint="cs"/>
          <w:rtl/>
        </w:rPr>
        <w:t>אומרת, אנחנו בעד הדמוקרטיה, כמובן, אבל אנחנו צריכים לתקן אותה כדי שכשמתפספס משהו בהצבעה,</w:t>
      </w:r>
      <w:bookmarkStart w:id="11030" w:name="_ETM_Q34_519913"/>
      <w:bookmarkEnd w:id="11030"/>
      <w:r>
        <w:rPr>
          <w:rFonts w:hint="cs"/>
          <w:rtl/>
        </w:rPr>
        <w:t xml:space="preserve"> אנחנו נסדר את זה כמו שצריך. </w:t>
      </w:r>
      <w:bookmarkStart w:id="11031" w:name="_ETM_Q34_522801"/>
      <w:bookmarkEnd w:id="11031"/>
    </w:p>
    <w:p w:rsidR="00D66FB5" w:rsidRDefault="00D66FB5" w:rsidP="00F77CB4">
      <w:pPr>
        <w:rPr>
          <w:rtl/>
        </w:rPr>
      </w:pPr>
      <w:bookmarkStart w:id="11032" w:name="_ETM_Q34_522893"/>
      <w:bookmarkStart w:id="11033" w:name="_ETM_Q34_522953"/>
      <w:bookmarkEnd w:id="11032"/>
      <w:bookmarkEnd w:id="11033"/>
    </w:p>
    <w:p w:rsidR="00D66FB5" w:rsidRDefault="00D66FB5" w:rsidP="00D61E2D">
      <w:pPr>
        <w:rPr>
          <w:rtl/>
        </w:rPr>
      </w:pPr>
      <w:bookmarkStart w:id="11034" w:name="_ETM_Q34_523054"/>
      <w:bookmarkEnd w:id="11034"/>
      <w:r>
        <w:rPr>
          <w:rFonts w:hint="cs"/>
          <w:rtl/>
        </w:rPr>
        <w:t>אגב, אני חייב לומר לך שאני לא יכול לבוא אליך בטענות, כי הפטנט בכלל לא רשום על שמך. נמצאת פה חברת הכנסת מיכאלי – היא אומנם לא מקשיבה לי, אבל היא כבר תקופה</w:t>
      </w:r>
      <w:bookmarkStart w:id="11035" w:name="_ETM_Q34_537326"/>
      <w:bookmarkEnd w:id="11035"/>
      <w:r>
        <w:rPr>
          <w:rFonts w:hint="cs"/>
          <w:rtl/>
        </w:rPr>
        <w:t xml:space="preserve"> ארוכה מאוד, בכל מיני פטנטים של הצעות חוק, מנסה למצוא דרך שאי-אפשר יהיה לבחור בראש הממשלה נתניהו: פעם הגבלת קדנציות ופעם</w:t>
      </w:r>
      <w:bookmarkStart w:id="11036" w:name="_ETM_Q34_549460"/>
      <w:bookmarkEnd w:id="11036"/>
      <w:r>
        <w:rPr>
          <w:rFonts w:hint="cs"/>
          <w:rtl/>
        </w:rPr>
        <w:t xml:space="preserve"> מי שיש נגדו כתב אישום לא יוכל להתמודד. בכל פעם איזה רעיון כזה</w:t>
      </w:r>
      <w:bookmarkStart w:id="11037" w:name="_ETM_Q34_554303"/>
      <w:bookmarkEnd w:id="11037"/>
      <w:r>
        <w:rPr>
          <w:rFonts w:hint="cs"/>
          <w:rtl/>
        </w:rPr>
        <w:t>, שהיסוד</w:t>
      </w:r>
      <w:bookmarkStart w:id="11038" w:name="_ETM_Q34_556839"/>
      <w:bookmarkEnd w:id="11038"/>
      <w:r>
        <w:rPr>
          <w:rFonts w:hint="cs"/>
          <w:rtl/>
        </w:rPr>
        <w:t xml:space="preserve"> שלו מאוד פשוט:</w:t>
      </w:r>
      <w:bookmarkStart w:id="11039" w:name="_ETM_Q34_554396"/>
      <w:bookmarkEnd w:id="11039"/>
      <w:r>
        <w:rPr>
          <w:rFonts w:hint="cs"/>
          <w:rtl/>
        </w:rPr>
        <w:t xml:space="preserve"> העם הולך לבחירות, זה לא מסתדר, אז מה נעשה? נפעל בשני מישורים מקבילים: האחד, דרך בית המשפט העליון נבטל את ההחלטות שמתקבלות פה ונבטל את ההחלטות של הממשלה ונבטל את המינויים שלה, והדבר השני – אולי נפתור את הבעיה ממש מהשורש </w:t>
      </w:r>
      <w:bookmarkStart w:id="11040" w:name="_ETM_Q34_579463"/>
      <w:bookmarkEnd w:id="11040"/>
      <w:r>
        <w:rPr>
          <w:rFonts w:hint="cs"/>
          <w:rtl/>
        </w:rPr>
        <w:t>פשוט אם נוציא מפה את מי שנבחר, ואז נעשה בחירות.</w:t>
      </w:r>
      <w:bookmarkStart w:id="11041" w:name="_ETM_Q34_585030"/>
      <w:bookmarkEnd w:id="11041"/>
      <w:r>
        <w:rPr>
          <w:rFonts w:hint="cs"/>
          <w:rtl/>
        </w:rPr>
        <w:t xml:space="preserve"> </w:t>
      </w:r>
      <w:bookmarkStart w:id="11042" w:name="_ETM_Q34_585246"/>
      <w:bookmarkEnd w:id="11042"/>
    </w:p>
    <w:p w:rsidR="00D66FB5" w:rsidRDefault="00D66FB5" w:rsidP="00F77CB4">
      <w:pPr>
        <w:rPr>
          <w:rtl/>
        </w:rPr>
      </w:pPr>
      <w:bookmarkStart w:id="11043" w:name="_ETM_Q34_585356"/>
      <w:bookmarkEnd w:id="11043"/>
    </w:p>
    <w:p w:rsidR="00D66FB5" w:rsidRDefault="00D66FB5" w:rsidP="00F77CB4">
      <w:pPr>
        <w:rPr>
          <w:rtl/>
        </w:rPr>
      </w:pPr>
      <w:bookmarkStart w:id="11044" w:name="_ETM_Q34_585382"/>
      <w:bookmarkStart w:id="11045" w:name="_ETM_Q34_585464"/>
      <w:bookmarkEnd w:id="11044"/>
      <w:bookmarkEnd w:id="11045"/>
      <w:r>
        <w:rPr>
          <w:rFonts w:hint="cs"/>
          <w:rtl/>
        </w:rPr>
        <w:t>אתה יודע, יש מקום כזה שככה מתנהלות בו בחירות. אתה יודע</w:t>
      </w:r>
      <w:bookmarkStart w:id="11046" w:name="_ETM_Q34_587482"/>
      <w:bookmarkEnd w:id="11046"/>
      <w:r>
        <w:rPr>
          <w:rFonts w:hint="cs"/>
          <w:rtl/>
        </w:rPr>
        <w:t xml:space="preserve"> איפה? באיראן. באיראן יש בחירות, הולכים לקלפיות, הכול מסודר; אפילו יש כמה מועמדים, יותר רפורמיסטים ויותר שמרנים – כמעט כמו בבית המשפט העליון, שיש סופר-אקטיביסטים ואקטיביסטים באצטלה של שמרנות כאילו. אז אותו</w:t>
      </w:r>
      <w:bookmarkStart w:id="11047" w:name="_ETM_Q34_612571"/>
      <w:bookmarkEnd w:id="11047"/>
      <w:r>
        <w:rPr>
          <w:rFonts w:hint="cs"/>
          <w:rtl/>
        </w:rPr>
        <w:t xml:space="preserve"> הדבר פה. אנחנו נלך, ורק נגיד מראש: אני אקבע לכם מי יכול להתמודד, אתם תבחרו בין שמאל לשמאל, ואז</w:t>
      </w:r>
      <w:bookmarkStart w:id="11048" w:name="_ETM_Q34_622274"/>
      <w:bookmarkEnd w:id="11048"/>
      <w:r>
        <w:rPr>
          <w:rFonts w:hint="cs"/>
          <w:rtl/>
        </w:rPr>
        <w:t xml:space="preserve"> נעשה בחירות. </w:t>
      </w:r>
    </w:p>
    <w:p w:rsidR="00D66FB5" w:rsidRDefault="00D66FB5" w:rsidP="00F77CB4">
      <w:pPr>
        <w:rPr>
          <w:rtl/>
        </w:rPr>
      </w:pPr>
    </w:p>
    <w:p w:rsidR="00D66FB5" w:rsidRDefault="00D66FB5" w:rsidP="00F77CB4">
      <w:pPr>
        <w:pStyle w:val="af5"/>
        <w:keepNext/>
        <w:rPr>
          <w:rtl/>
        </w:rPr>
      </w:pPr>
      <w:bookmarkStart w:id="11049" w:name="ET_interruption_6127_35"/>
      <w:r w:rsidRPr="00D07319">
        <w:rPr>
          <w:rStyle w:val="TagStyle"/>
          <w:rtl/>
        </w:rPr>
        <w:t xml:space="preserve"> &lt;&lt; קריאה &gt;&gt;</w:t>
      </w:r>
      <w:r w:rsidRPr="000F1AED">
        <w:rPr>
          <w:rStyle w:val="TagStyle"/>
          <w:rtl/>
        </w:rPr>
        <w:t xml:space="preserve"> </w:t>
      </w:r>
      <w:r>
        <w:rPr>
          <w:rtl/>
        </w:rPr>
        <w:t>ולדימיר בליאק (יש עתיד):</w:t>
      </w:r>
      <w:r w:rsidRPr="000F1AED">
        <w:rPr>
          <w:rStyle w:val="TagStyle"/>
          <w:rtl/>
        </w:rPr>
        <w:t xml:space="preserve"> </w:t>
      </w:r>
      <w:r w:rsidRPr="00D07319">
        <w:rPr>
          <w:rStyle w:val="TagStyle"/>
          <w:rtl/>
        </w:rPr>
        <w:t>&lt;&lt; קריאה &gt;&gt;</w:t>
      </w:r>
      <w:r>
        <w:rPr>
          <w:rtl/>
        </w:rPr>
        <w:t xml:space="preserve"> </w:t>
      </w:r>
      <w:bookmarkEnd w:id="11049"/>
    </w:p>
    <w:p w:rsidR="00D66FB5" w:rsidRDefault="00D66FB5" w:rsidP="00C73F9F">
      <w:pPr>
        <w:rPr>
          <w:rtl/>
        </w:rPr>
      </w:pPr>
    </w:p>
    <w:p w:rsidR="00D66FB5" w:rsidRDefault="00D66FB5" w:rsidP="00F77CB4">
      <w:pPr>
        <w:rPr>
          <w:rtl/>
        </w:rPr>
      </w:pPr>
      <w:bookmarkStart w:id="11050" w:name="_ETM_Q34_622353"/>
      <w:bookmarkStart w:id="11051" w:name="_ETM_Q34_622610"/>
      <w:bookmarkStart w:id="11052" w:name="_ETM_Q34_622732"/>
      <w:bookmarkEnd w:id="11050"/>
      <w:bookmarkEnd w:id="11051"/>
      <w:bookmarkEnd w:id="11052"/>
      <w:r>
        <w:rPr>
          <w:rFonts w:hint="cs"/>
          <w:rtl/>
        </w:rPr>
        <w:t>כן, כן, זה המצב.</w:t>
      </w:r>
    </w:p>
    <w:p w:rsidR="00D66FB5" w:rsidRDefault="00D66FB5" w:rsidP="00F77CB4">
      <w:pPr>
        <w:rPr>
          <w:rtl/>
        </w:rPr>
      </w:pPr>
    </w:p>
    <w:p w:rsidR="00D66FB5" w:rsidRDefault="00D66FB5" w:rsidP="00F77CB4">
      <w:pPr>
        <w:pStyle w:val="-"/>
        <w:keepNext/>
        <w:rPr>
          <w:rtl/>
        </w:rPr>
      </w:pPr>
      <w:bookmarkStart w:id="11053" w:name="ET_speakercontinue_6392_12"/>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1053"/>
    </w:p>
    <w:p w:rsidR="00D66FB5" w:rsidRDefault="00D66FB5" w:rsidP="00C73F9F">
      <w:pPr>
        <w:rPr>
          <w:rtl/>
        </w:rPr>
      </w:pPr>
    </w:p>
    <w:p w:rsidR="00D66FB5" w:rsidRDefault="00D66FB5" w:rsidP="00F77CB4">
      <w:pPr>
        <w:rPr>
          <w:rtl/>
        </w:rPr>
      </w:pPr>
      <w:r>
        <w:rPr>
          <w:rFonts w:hint="cs"/>
          <w:rtl/>
        </w:rPr>
        <w:t>וזה יהיה נהדר, ממש נהדר. אנחנו נרגיש כל</w:t>
      </w:r>
      <w:bookmarkStart w:id="11054" w:name="_ETM_Q34_629092"/>
      <w:bookmarkEnd w:id="11054"/>
      <w:r>
        <w:rPr>
          <w:rFonts w:hint="cs"/>
          <w:rtl/>
        </w:rPr>
        <w:t xml:space="preserve"> כך טוב עם עצמנו כי יש דמוקרטיה ויש קלפיות וכולם יכולים להתמודד. </w:t>
      </w:r>
    </w:p>
    <w:p w:rsidR="00D66FB5" w:rsidRDefault="00D66FB5" w:rsidP="00F77CB4">
      <w:pPr>
        <w:rPr>
          <w:rtl/>
        </w:rPr>
      </w:pPr>
    </w:p>
    <w:p w:rsidR="00D66FB5" w:rsidRDefault="00D66FB5" w:rsidP="00F77CB4">
      <w:pPr>
        <w:rPr>
          <w:rtl/>
        </w:rPr>
      </w:pPr>
      <w:r>
        <w:rPr>
          <w:rFonts w:hint="cs"/>
          <w:rtl/>
        </w:rPr>
        <w:t>אז אני אומר לך, חבר הכנסת טור פז, מה לעשות שאני דמוקרט אמיתי</w:t>
      </w:r>
      <w:bookmarkStart w:id="11055" w:name="_ETM_Q34_642836"/>
      <w:bookmarkEnd w:id="11055"/>
      <w:r>
        <w:rPr>
          <w:rFonts w:hint="cs"/>
          <w:rtl/>
        </w:rPr>
        <w:t xml:space="preserve"> – אמיתי – ואני אומר לך את זה מהמקום </w:t>
      </w:r>
      <w:bookmarkStart w:id="11056" w:name="_ETM_Q34_642795"/>
      <w:bookmarkEnd w:id="11056"/>
      <w:r w:rsidR="00C73F9F">
        <w:rPr>
          <w:rFonts w:hint="cs"/>
          <w:rtl/>
        </w:rPr>
        <w:t>– – –</w:t>
      </w:r>
    </w:p>
    <w:p w:rsidR="00D66FB5" w:rsidRDefault="00D66FB5" w:rsidP="00F77CB4">
      <w:pPr>
        <w:rPr>
          <w:rtl/>
        </w:rPr>
      </w:pPr>
      <w:bookmarkStart w:id="11057" w:name="_ETM_Q34_643807"/>
      <w:bookmarkStart w:id="11058" w:name="_ETM_Q34_643890"/>
      <w:bookmarkEnd w:id="11057"/>
      <w:bookmarkEnd w:id="11058"/>
    </w:p>
    <w:p w:rsidR="00D66FB5" w:rsidRDefault="00D66FB5" w:rsidP="00F77CB4">
      <w:pPr>
        <w:pStyle w:val="af5"/>
        <w:keepNext/>
        <w:rPr>
          <w:rtl/>
        </w:rPr>
      </w:pPr>
      <w:bookmarkStart w:id="11059" w:name="ET_interruption_6127_36"/>
      <w:r w:rsidRPr="00D07319">
        <w:rPr>
          <w:rStyle w:val="TagStyle"/>
          <w:rtl/>
        </w:rPr>
        <w:t xml:space="preserve"> &lt;&lt; קריאה &gt;&gt;</w:t>
      </w:r>
      <w:r w:rsidRPr="000F1AED">
        <w:rPr>
          <w:rStyle w:val="TagStyle"/>
          <w:rtl/>
        </w:rPr>
        <w:t xml:space="preserve"> </w:t>
      </w:r>
      <w:r>
        <w:rPr>
          <w:rtl/>
        </w:rPr>
        <w:t>ולדימיר בליאק (יש עתיד):</w:t>
      </w:r>
      <w:r w:rsidRPr="000F1AED">
        <w:rPr>
          <w:rStyle w:val="TagStyle"/>
          <w:rtl/>
        </w:rPr>
        <w:t xml:space="preserve"> </w:t>
      </w:r>
      <w:r w:rsidRPr="00D07319">
        <w:rPr>
          <w:rStyle w:val="TagStyle"/>
          <w:rtl/>
        </w:rPr>
        <w:t>&lt;&lt; קריאה &gt;&gt;</w:t>
      </w:r>
      <w:r>
        <w:rPr>
          <w:rtl/>
        </w:rPr>
        <w:t xml:space="preserve"> </w:t>
      </w:r>
      <w:bookmarkEnd w:id="11059"/>
    </w:p>
    <w:p w:rsidR="00D66FB5" w:rsidRDefault="00D66FB5" w:rsidP="00C73F9F">
      <w:pPr>
        <w:rPr>
          <w:rtl/>
        </w:rPr>
      </w:pPr>
    </w:p>
    <w:p w:rsidR="00D66FB5" w:rsidRDefault="00D66FB5" w:rsidP="00F77CB4">
      <w:pPr>
        <w:rPr>
          <w:rtl/>
        </w:rPr>
      </w:pPr>
      <w:bookmarkStart w:id="11060" w:name="_ETM_Q34_644682"/>
      <w:bookmarkStart w:id="11061" w:name="_ETM_Q34_644943"/>
      <w:bookmarkStart w:id="11062" w:name="_ETM_Q34_645068"/>
      <w:bookmarkStart w:id="11063" w:name="_ETM_Q34_642886"/>
      <w:bookmarkEnd w:id="11060"/>
      <w:bookmarkEnd w:id="11061"/>
      <w:bookmarkEnd w:id="11062"/>
      <w:bookmarkEnd w:id="11063"/>
      <w:r>
        <w:rPr>
          <w:rFonts w:hint="cs"/>
          <w:rtl/>
        </w:rPr>
        <w:t xml:space="preserve">לכן אתה רוצה לבחור שופטים מהליכוד. </w:t>
      </w:r>
    </w:p>
    <w:p w:rsidR="00D66FB5" w:rsidRDefault="00D66FB5" w:rsidP="00F77CB4">
      <w:pPr>
        <w:rPr>
          <w:rtl/>
        </w:rPr>
      </w:pPr>
    </w:p>
    <w:p w:rsidR="00D66FB5" w:rsidRDefault="00D66FB5" w:rsidP="00F77CB4">
      <w:pPr>
        <w:pStyle w:val="-"/>
        <w:keepNext/>
        <w:rPr>
          <w:rtl/>
        </w:rPr>
      </w:pPr>
      <w:bookmarkStart w:id="11064" w:name="ET_speakercontinue_6392_13"/>
      <w:r w:rsidRPr="00D07319">
        <w:rPr>
          <w:rStyle w:val="TagStyle"/>
          <w:rtl/>
        </w:rPr>
        <w:t xml:space="preserve"> &lt;&lt; דובר_המשך &gt;&gt;</w:t>
      </w:r>
      <w:r w:rsidRPr="00B65356">
        <w:rPr>
          <w:rStyle w:val="TagStyle"/>
          <w:rtl/>
        </w:rPr>
        <w:t xml:space="preserve"> </w:t>
      </w:r>
      <w:r>
        <w:rPr>
          <w:rtl/>
        </w:rPr>
        <w:t>שר המשפטים יריב לוין:</w:t>
      </w:r>
      <w:r w:rsidRPr="00B65356">
        <w:rPr>
          <w:rStyle w:val="TagStyle"/>
          <w:rtl/>
        </w:rPr>
        <w:t xml:space="preserve"> </w:t>
      </w:r>
      <w:r w:rsidRPr="00D07319">
        <w:rPr>
          <w:rStyle w:val="TagStyle"/>
          <w:rtl/>
        </w:rPr>
        <w:t>&lt;&lt; דובר_המשך &gt;&gt;</w:t>
      </w:r>
      <w:r>
        <w:rPr>
          <w:rtl/>
        </w:rPr>
        <w:t xml:space="preserve"> </w:t>
      </w:r>
      <w:bookmarkEnd w:id="11064"/>
    </w:p>
    <w:p w:rsidR="00D66FB5" w:rsidRDefault="00D66FB5" w:rsidP="00C73F9F">
      <w:pPr>
        <w:rPr>
          <w:rtl/>
        </w:rPr>
      </w:pPr>
    </w:p>
    <w:p w:rsidR="00D66FB5" w:rsidRDefault="00D66FB5" w:rsidP="00D61E2D">
      <w:pPr>
        <w:rPr>
          <w:rtl/>
        </w:rPr>
      </w:pPr>
      <w:r>
        <w:rPr>
          <w:rFonts w:hint="cs"/>
          <w:rtl/>
        </w:rPr>
        <w:t>אתם</w:t>
      </w:r>
      <w:bookmarkStart w:id="11065" w:name="_ETM_Q34_646028"/>
      <w:bookmarkEnd w:id="11065"/>
      <w:r>
        <w:rPr>
          <w:rFonts w:hint="cs"/>
          <w:rtl/>
        </w:rPr>
        <w:t xml:space="preserve"> יכולים לראות נאומים שלי בעבר, לפני הקדנציה הקודמת, כשהיינו בשלטון</w:t>
      </w:r>
      <w:bookmarkStart w:id="11066" w:name="_ETM_Q34_652756"/>
      <w:bookmarkEnd w:id="11066"/>
      <w:r>
        <w:rPr>
          <w:rFonts w:hint="cs"/>
          <w:rtl/>
        </w:rPr>
        <w:t xml:space="preserve"> ואמרתי שבדמוקרטיה גם שלטון מתחלף, ויכול להיות שאתם גם תגיעו לשלטון בשלב מסוים, וגם</w:t>
      </w:r>
      <w:bookmarkStart w:id="11067" w:name="_ETM_Q34_659690"/>
      <w:bookmarkEnd w:id="11067"/>
      <w:r>
        <w:rPr>
          <w:rFonts w:hint="cs"/>
          <w:rtl/>
        </w:rPr>
        <w:t xml:space="preserve"> היום אני אומר את זה. אבל תגיעו בקלפי, תגיעו בבחירות, ותכבדו את תוצאות הבחירות גם באופן פרסונלי</w:t>
      </w:r>
      <w:bookmarkStart w:id="11068" w:name="_ETM_Q34_669460"/>
      <w:bookmarkEnd w:id="11068"/>
      <w:r w:rsidR="00D61E2D">
        <w:rPr>
          <w:rFonts w:hint="cs"/>
          <w:rtl/>
        </w:rPr>
        <w:t>,</w:t>
      </w:r>
      <w:r>
        <w:rPr>
          <w:rFonts w:hint="cs"/>
          <w:rtl/>
        </w:rPr>
        <w:t xml:space="preserve"> מי שנבחר</w:t>
      </w:r>
      <w:r w:rsidR="00D61E2D">
        <w:rPr>
          <w:rFonts w:hint="cs"/>
          <w:rtl/>
        </w:rPr>
        <w:t>,</w:t>
      </w:r>
      <w:r>
        <w:rPr>
          <w:rFonts w:hint="cs"/>
          <w:rtl/>
        </w:rPr>
        <w:t xml:space="preserve"> וגם כאשר מתקבלות כאן הכרעות בכנסת ובממשלה. ולא תחפשו כל הזמן </w:t>
      </w:r>
      <w:bookmarkStart w:id="11069" w:name="_ETM_Q34_678101"/>
      <w:bookmarkEnd w:id="11069"/>
      <w:r>
        <w:rPr>
          <w:rFonts w:hint="cs"/>
          <w:rtl/>
        </w:rPr>
        <w:t xml:space="preserve">את </w:t>
      </w:r>
      <w:r w:rsidR="00C73F9F">
        <w:rPr>
          <w:rFonts w:hint="cs"/>
          <w:rtl/>
        </w:rPr>
        <w:t>– – –</w:t>
      </w:r>
      <w:bookmarkStart w:id="11070" w:name="_ETM_Q34_675224"/>
      <w:bookmarkEnd w:id="11070"/>
    </w:p>
    <w:p w:rsidR="00D66FB5" w:rsidRDefault="00D66FB5" w:rsidP="00F77CB4">
      <w:pPr>
        <w:rPr>
          <w:rtl/>
        </w:rPr>
      </w:pPr>
      <w:bookmarkStart w:id="11071" w:name="_ETM_Q34_675346"/>
      <w:bookmarkEnd w:id="11071"/>
    </w:p>
    <w:p w:rsidR="00D66FB5" w:rsidRDefault="00D66FB5" w:rsidP="00F77CB4">
      <w:pPr>
        <w:pStyle w:val="af5"/>
        <w:keepNext/>
        <w:rPr>
          <w:rtl/>
        </w:rPr>
      </w:pPr>
      <w:bookmarkStart w:id="11072" w:name="ET_interruption_5084_37"/>
      <w:r w:rsidRPr="00D07319">
        <w:rPr>
          <w:rStyle w:val="TagStyle"/>
          <w:rtl/>
        </w:rPr>
        <w:t xml:space="preserve"> &lt;&lt; קריאה &gt;&gt;</w:t>
      </w:r>
      <w:r w:rsidRPr="000F1AED">
        <w:rPr>
          <w:rStyle w:val="TagStyle"/>
          <w:rtl/>
        </w:rPr>
        <w:t xml:space="preserve"> </w:t>
      </w:r>
      <w:r>
        <w:rPr>
          <w:rtl/>
        </w:rPr>
        <w:t>מיקי לוי (יש עתיד):</w:t>
      </w:r>
      <w:r w:rsidRPr="000F1AED">
        <w:rPr>
          <w:rStyle w:val="TagStyle"/>
          <w:rtl/>
        </w:rPr>
        <w:t xml:space="preserve"> </w:t>
      </w:r>
      <w:r w:rsidRPr="00D07319">
        <w:rPr>
          <w:rStyle w:val="TagStyle"/>
          <w:rtl/>
        </w:rPr>
        <w:t>&lt;&lt; קריאה &gt;&gt;</w:t>
      </w:r>
      <w:r>
        <w:rPr>
          <w:rtl/>
        </w:rPr>
        <w:t xml:space="preserve"> </w:t>
      </w:r>
      <w:bookmarkEnd w:id="11072"/>
    </w:p>
    <w:p w:rsidR="00D66FB5" w:rsidRDefault="00D66FB5" w:rsidP="00C73F9F">
      <w:pPr>
        <w:rPr>
          <w:rtl/>
        </w:rPr>
      </w:pPr>
    </w:p>
    <w:p w:rsidR="00D66FB5" w:rsidRDefault="00D66FB5" w:rsidP="00F77CB4">
      <w:pPr>
        <w:rPr>
          <w:rtl/>
        </w:rPr>
      </w:pPr>
      <w:bookmarkStart w:id="11073" w:name="_ETM_Q34_678304"/>
      <w:bookmarkStart w:id="11074" w:name="_ETM_Q34_678557"/>
      <w:bookmarkStart w:id="11075" w:name="_ETM_Q34_678664"/>
      <w:bookmarkEnd w:id="11073"/>
      <w:bookmarkEnd w:id="11074"/>
      <w:bookmarkEnd w:id="11075"/>
      <w:r>
        <w:rPr>
          <w:rFonts w:hint="cs"/>
          <w:rtl/>
        </w:rPr>
        <w:t xml:space="preserve">שר המשפטים, כשישבתם פה אני לא זוכר שכיבדתם את הבחירה. </w:t>
      </w:r>
    </w:p>
    <w:p w:rsidR="00D66FB5" w:rsidRDefault="00D66FB5" w:rsidP="00F77CB4">
      <w:pPr>
        <w:rPr>
          <w:rtl/>
        </w:rPr>
      </w:pPr>
    </w:p>
    <w:p w:rsidR="00D66FB5" w:rsidRDefault="00D66FB5" w:rsidP="00F77CB4">
      <w:pPr>
        <w:pStyle w:val="-"/>
        <w:keepNext/>
        <w:rPr>
          <w:rtl/>
        </w:rPr>
      </w:pPr>
      <w:bookmarkStart w:id="11076" w:name="ET_speakercontinue_6392_38"/>
      <w:r w:rsidRPr="00D07319">
        <w:rPr>
          <w:rStyle w:val="TagStyle"/>
          <w:rtl/>
        </w:rPr>
        <w:t xml:space="preserve"> &lt;&lt; דובר_המשך &gt;&gt;</w:t>
      </w:r>
      <w:r w:rsidRPr="000F1AED">
        <w:rPr>
          <w:rStyle w:val="TagStyle"/>
          <w:rtl/>
        </w:rPr>
        <w:t xml:space="preserve"> </w:t>
      </w:r>
      <w:r>
        <w:rPr>
          <w:rtl/>
        </w:rPr>
        <w:t>שר המשפטים יריב לוין:</w:t>
      </w:r>
      <w:r w:rsidRPr="000F1AED">
        <w:rPr>
          <w:rStyle w:val="TagStyle"/>
          <w:rtl/>
        </w:rPr>
        <w:t xml:space="preserve"> </w:t>
      </w:r>
      <w:r w:rsidRPr="00D07319">
        <w:rPr>
          <w:rStyle w:val="TagStyle"/>
          <w:rtl/>
        </w:rPr>
        <w:t>&lt;&lt; דובר_המשך &gt;&gt;</w:t>
      </w:r>
      <w:r>
        <w:rPr>
          <w:rtl/>
        </w:rPr>
        <w:t xml:space="preserve"> </w:t>
      </w:r>
      <w:bookmarkEnd w:id="11076"/>
    </w:p>
    <w:p w:rsidR="00D66FB5" w:rsidRDefault="00D66FB5" w:rsidP="00C73F9F">
      <w:pPr>
        <w:rPr>
          <w:rtl/>
        </w:rPr>
      </w:pPr>
    </w:p>
    <w:p w:rsidR="00D66FB5" w:rsidRDefault="00D66FB5" w:rsidP="00F77CB4">
      <w:pPr>
        <w:rPr>
          <w:rtl/>
        </w:rPr>
      </w:pPr>
      <w:bookmarkStart w:id="11077" w:name="_ETM_Q34_681130"/>
      <w:bookmarkEnd w:id="11077"/>
      <w:r>
        <w:rPr>
          <w:rFonts w:hint="cs"/>
          <w:rtl/>
        </w:rPr>
        <w:t xml:space="preserve">כיבדנו, נאבקנו, ניסינו להפיל את הממשלה. </w:t>
      </w:r>
      <w:bookmarkStart w:id="11078" w:name="_ETM_Q34_685447"/>
      <w:bookmarkEnd w:id="11078"/>
      <w:r>
        <w:rPr>
          <w:rFonts w:hint="cs"/>
          <w:rtl/>
        </w:rPr>
        <w:t xml:space="preserve">זה הדבר הכי לגיטימי בעולם. </w:t>
      </w:r>
      <w:bookmarkStart w:id="11079" w:name="_ETM_Q34_686067"/>
      <w:bookmarkEnd w:id="11079"/>
    </w:p>
    <w:p w:rsidR="00D66FB5" w:rsidRDefault="00D66FB5" w:rsidP="00F77CB4">
      <w:pPr>
        <w:rPr>
          <w:rtl/>
        </w:rPr>
      </w:pPr>
      <w:bookmarkStart w:id="11080" w:name="_ETM_Q34_686153"/>
      <w:bookmarkEnd w:id="11080"/>
    </w:p>
    <w:p w:rsidR="00D66FB5" w:rsidRDefault="00D66FB5" w:rsidP="00F77CB4">
      <w:pPr>
        <w:pStyle w:val="af5"/>
        <w:keepNext/>
        <w:rPr>
          <w:rtl/>
        </w:rPr>
      </w:pPr>
      <w:bookmarkStart w:id="11081" w:name="ET_interruption_5084_39"/>
      <w:r w:rsidRPr="00D07319">
        <w:rPr>
          <w:rStyle w:val="TagStyle"/>
          <w:rtl/>
        </w:rPr>
        <w:t xml:space="preserve"> &lt;&lt; קריאה &gt;&gt;</w:t>
      </w:r>
      <w:r w:rsidRPr="000F1AED">
        <w:rPr>
          <w:rStyle w:val="TagStyle"/>
          <w:rtl/>
        </w:rPr>
        <w:t xml:space="preserve"> </w:t>
      </w:r>
      <w:r>
        <w:rPr>
          <w:rtl/>
        </w:rPr>
        <w:t>מיקי לוי (יש עתיד):</w:t>
      </w:r>
      <w:r w:rsidRPr="000F1AED">
        <w:rPr>
          <w:rStyle w:val="TagStyle"/>
          <w:rtl/>
        </w:rPr>
        <w:t xml:space="preserve"> </w:t>
      </w:r>
      <w:r w:rsidRPr="00D07319">
        <w:rPr>
          <w:rStyle w:val="TagStyle"/>
          <w:rtl/>
        </w:rPr>
        <w:t>&lt;&lt; קריאה &gt;&gt;</w:t>
      </w:r>
      <w:r>
        <w:rPr>
          <w:rtl/>
        </w:rPr>
        <w:t xml:space="preserve"> </w:t>
      </w:r>
      <w:bookmarkEnd w:id="11081"/>
    </w:p>
    <w:p w:rsidR="00D66FB5" w:rsidRDefault="00D66FB5" w:rsidP="00C73F9F">
      <w:pPr>
        <w:rPr>
          <w:rtl/>
        </w:rPr>
      </w:pPr>
    </w:p>
    <w:p w:rsidR="00D66FB5" w:rsidRDefault="00D66FB5" w:rsidP="00F77CB4">
      <w:pPr>
        <w:rPr>
          <w:rtl/>
        </w:rPr>
      </w:pPr>
      <w:bookmarkStart w:id="11082" w:name="_ETM_Q34_689082"/>
      <w:bookmarkStart w:id="11083" w:name="_ETM_Q34_689348"/>
      <w:bookmarkStart w:id="11084" w:name="_ETM_Q34_689469"/>
      <w:bookmarkStart w:id="11085" w:name="_ETM_Q34_678546"/>
      <w:bookmarkEnd w:id="11082"/>
      <w:bookmarkEnd w:id="11083"/>
      <w:bookmarkEnd w:id="11084"/>
      <w:bookmarkEnd w:id="11085"/>
      <w:r>
        <w:rPr>
          <w:rFonts w:hint="cs"/>
          <w:rtl/>
        </w:rPr>
        <w:t xml:space="preserve">שני חבר'ה, שני חברי כנסת שקיבלו שוחד פוליטי, אדוני. </w:t>
      </w:r>
    </w:p>
    <w:p w:rsidR="00D66FB5" w:rsidRDefault="00D66FB5" w:rsidP="00F77CB4">
      <w:pPr>
        <w:rPr>
          <w:rtl/>
        </w:rPr>
      </w:pPr>
    </w:p>
    <w:p w:rsidR="00D66FB5" w:rsidRDefault="00D66FB5" w:rsidP="00F77CB4">
      <w:pPr>
        <w:pStyle w:val="-"/>
        <w:keepNext/>
        <w:rPr>
          <w:rtl/>
        </w:rPr>
      </w:pPr>
      <w:bookmarkStart w:id="11086" w:name="ET_speakercontinue_6392_40"/>
      <w:r w:rsidRPr="00D07319">
        <w:rPr>
          <w:rStyle w:val="TagStyle"/>
          <w:rtl/>
        </w:rPr>
        <w:t xml:space="preserve"> &lt;&lt; דובר_המשך &gt;&gt;</w:t>
      </w:r>
      <w:r w:rsidRPr="000F1AED">
        <w:rPr>
          <w:rStyle w:val="TagStyle"/>
          <w:rtl/>
        </w:rPr>
        <w:t xml:space="preserve"> </w:t>
      </w:r>
      <w:r>
        <w:rPr>
          <w:rtl/>
        </w:rPr>
        <w:t>שר המשפטים יריב לוין:</w:t>
      </w:r>
      <w:r w:rsidRPr="000F1AED">
        <w:rPr>
          <w:rStyle w:val="TagStyle"/>
          <w:rtl/>
        </w:rPr>
        <w:t xml:space="preserve"> </w:t>
      </w:r>
      <w:r w:rsidRPr="00D07319">
        <w:rPr>
          <w:rStyle w:val="TagStyle"/>
          <w:rtl/>
        </w:rPr>
        <w:t>&lt;&lt; דובר_המשך &gt;&gt;</w:t>
      </w:r>
      <w:r>
        <w:rPr>
          <w:rtl/>
        </w:rPr>
        <w:t xml:space="preserve"> </w:t>
      </w:r>
      <w:bookmarkEnd w:id="11086"/>
    </w:p>
    <w:p w:rsidR="00D66FB5" w:rsidRDefault="00D66FB5" w:rsidP="00C73F9F">
      <w:pPr>
        <w:rPr>
          <w:rtl/>
        </w:rPr>
      </w:pPr>
    </w:p>
    <w:p w:rsidR="00D66FB5" w:rsidRPr="000F1AED" w:rsidRDefault="00D66FB5" w:rsidP="00F77CB4">
      <w:pPr>
        <w:rPr>
          <w:rtl/>
        </w:rPr>
      </w:pPr>
      <w:bookmarkStart w:id="11087" w:name="_ETM_Q34_692315"/>
      <w:bookmarkEnd w:id="11087"/>
      <w:r>
        <w:rPr>
          <w:rFonts w:hint="cs"/>
          <w:rtl/>
        </w:rPr>
        <w:t xml:space="preserve">חבר הכנסת לוי, זאת האשמה שאין לה ידיים ואין לה רגליים. אין לה שום בסיס. </w:t>
      </w:r>
    </w:p>
    <w:p w:rsidR="00D66FB5" w:rsidRDefault="00D66FB5" w:rsidP="00F77CB4">
      <w:pPr>
        <w:rPr>
          <w:rtl/>
        </w:rPr>
      </w:pPr>
      <w:bookmarkStart w:id="11088" w:name="_ETM_Q34_692786"/>
      <w:bookmarkStart w:id="11089" w:name="_ETM_Q34_692829"/>
      <w:bookmarkEnd w:id="11088"/>
      <w:bookmarkEnd w:id="11089"/>
    </w:p>
    <w:p w:rsidR="00D66FB5" w:rsidRDefault="00D66FB5" w:rsidP="00F77CB4">
      <w:pPr>
        <w:pStyle w:val="af5"/>
        <w:keepNext/>
        <w:rPr>
          <w:rtl/>
        </w:rPr>
      </w:pPr>
      <w:bookmarkStart w:id="11090" w:name="ET_interruption_5084_41"/>
      <w:r w:rsidRPr="00D07319">
        <w:rPr>
          <w:rStyle w:val="TagStyle"/>
          <w:rtl/>
        </w:rPr>
        <w:t xml:space="preserve"> &lt;&lt; קריאה &gt;&gt;</w:t>
      </w:r>
      <w:r w:rsidRPr="00DC0654">
        <w:rPr>
          <w:rStyle w:val="TagStyle"/>
          <w:rtl/>
        </w:rPr>
        <w:t xml:space="preserve"> </w:t>
      </w:r>
      <w:r>
        <w:rPr>
          <w:rtl/>
        </w:rPr>
        <w:t>מיקי לוי (יש עתיד):</w:t>
      </w:r>
      <w:r w:rsidRPr="00DC0654">
        <w:rPr>
          <w:rStyle w:val="TagStyle"/>
          <w:rtl/>
        </w:rPr>
        <w:t xml:space="preserve"> </w:t>
      </w:r>
      <w:r w:rsidRPr="00D07319">
        <w:rPr>
          <w:rStyle w:val="TagStyle"/>
          <w:rtl/>
        </w:rPr>
        <w:t>&lt;&lt; קריאה &gt;&gt;</w:t>
      </w:r>
      <w:r>
        <w:rPr>
          <w:rtl/>
        </w:rPr>
        <w:t xml:space="preserve"> </w:t>
      </w:r>
      <w:bookmarkEnd w:id="11090"/>
    </w:p>
    <w:p w:rsidR="00D66FB5" w:rsidRDefault="00D66FB5" w:rsidP="00C73F9F">
      <w:pPr>
        <w:rPr>
          <w:rtl/>
        </w:rPr>
      </w:pPr>
    </w:p>
    <w:p w:rsidR="00D66FB5" w:rsidRDefault="00D66FB5" w:rsidP="00F77CB4">
      <w:pPr>
        <w:rPr>
          <w:rtl/>
        </w:rPr>
      </w:pPr>
      <w:bookmarkStart w:id="11091" w:name="_ETM_Q34_698580"/>
      <w:bookmarkStart w:id="11092" w:name="_ETM_Q34_692896"/>
      <w:bookmarkEnd w:id="11091"/>
      <w:bookmarkEnd w:id="11092"/>
      <w:r>
        <w:rPr>
          <w:rFonts w:hint="cs"/>
          <w:rtl/>
        </w:rPr>
        <w:t xml:space="preserve">לא אני ביקרתי אצל עידית סילמן בבית. </w:t>
      </w:r>
    </w:p>
    <w:p w:rsidR="00D66FB5" w:rsidRDefault="00D66FB5" w:rsidP="00F77CB4">
      <w:pPr>
        <w:rPr>
          <w:rtl/>
        </w:rPr>
      </w:pPr>
    </w:p>
    <w:p w:rsidR="00D66FB5" w:rsidRDefault="00D66FB5" w:rsidP="00F77CB4">
      <w:pPr>
        <w:pStyle w:val="-"/>
        <w:keepNext/>
        <w:rPr>
          <w:rtl/>
        </w:rPr>
      </w:pPr>
      <w:bookmarkStart w:id="11093" w:name="ET_speakercontinue_6392_43"/>
      <w:r w:rsidRPr="00D07319">
        <w:rPr>
          <w:rStyle w:val="TagStyle"/>
          <w:rtl/>
        </w:rPr>
        <w:t xml:space="preserve"> &lt;&lt; דובר_המשך &gt;&gt;</w:t>
      </w:r>
      <w:r w:rsidRPr="007D0090">
        <w:rPr>
          <w:rStyle w:val="TagStyle"/>
          <w:rtl/>
        </w:rPr>
        <w:t xml:space="preserve"> </w:t>
      </w:r>
      <w:r>
        <w:rPr>
          <w:rtl/>
        </w:rPr>
        <w:t>שר המשפטים יריב לוין:</w:t>
      </w:r>
      <w:r w:rsidRPr="007D0090">
        <w:rPr>
          <w:rStyle w:val="TagStyle"/>
          <w:rtl/>
        </w:rPr>
        <w:t xml:space="preserve"> </w:t>
      </w:r>
      <w:r w:rsidRPr="00D07319">
        <w:rPr>
          <w:rStyle w:val="TagStyle"/>
          <w:rtl/>
        </w:rPr>
        <w:t>&lt;&lt; דובר_המשך &gt;&gt;</w:t>
      </w:r>
      <w:bookmarkEnd w:id="11093"/>
      <w:r>
        <w:rPr>
          <w:rtl/>
        </w:rPr>
        <w:t xml:space="preserve"> </w:t>
      </w:r>
    </w:p>
    <w:p w:rsidR="00D66FB5" w:rsidRDefault="00D66FB5" w:rsidP="00C73F9F">
      <w:pPr>
        <w:rPr>
          <w:rtl/>
        </w:rPr>
      </w:pPr>
    </w:p>
    <w:p w:rsidR="00D66FB5" w:rsidRDefault="00D66FB5" w:rsidP="00F77CB4">
      <w:pPr>
        <w:rPr>
          <w:rtl/>
        </w:rPr>
      </w:pPr>
      <w:r>
        <w:rPr>
          <w:rFonts w:hint="cs"/>
          <w:rtl/>
        </w:rPr>
        <w:t>אין לה שום בסיס, ואתה יודע את זה</w:t>
      </w:r>
      <w:bookmarkStart w:id="11094" w:name="_ETM_Q34_702108"/>
      <w:bookmarkEnd w:id="11094"/>
      <w:r>
        <w:rPr>
          <w:rFonts w:hint="cs"/>
          <w:rtl/>
        </w:rPr>
        <w:t xml:space="preserve"> היטב. אבל אני אומר לך כמי שהיה כאן יושב-ראש</w:t>
      </w:r>
      <w:bookmarkStart w:id="11095" w:name="_ETM_Q34_704089"/>
      <w:bookmarkEnd w:id="11095"/>
      <w:r>
        <w:rPr>
          <w:rFonts w:hint="cs"/>
          <w:rtl/>
        </w:rPr>
        <w:t xml:space="preserve"> הכנסת, נכון, אנחנו עשינו את עבודתנו כאופוזיציה. נאבקנו, עשינו</w:t>
      </w:r>
      <w:bookmarkStart w:id="11096" w:name="_ETM_Q34_710036"/>
      <w:bookmarkEnd w:id="11096"/>
      <w:r>
        <w:rPr>
          <w:rFonts w:hint="cs"/>
          <w:rtl/>
        </w:rPr>
        <w:t xml:space="preserve"> הכול כדי להפיל את הממשלה. הצלחנו גם לזכות אחר כך </w:t>
      </w:r>
      <w:bookmarkStart w:id="11097" w:name="_ETM_Q34_711701"/>
      <w:bookmarkEnd w:id="11097"/>
      <w:r>
        <w:rPr>
          <w:rFonts w:hint="cs"/>
          <w:rtl/>
        </w:rPr>
        <w:t>באמון העם בבחירות, אבל כל עוד הממשלה כיהנה, אנחנו לא חשבנו שבג"ץ צריך</w:t>
      </w:r>
      <w:bookmarkStart w:id="11098" w:name="_ETM_Q34_720019"/>
      <w:bookmarkEnd w:id="11098"/>
      <w:r>
        <w:rPr>
          <w:rFonts w:hint="cs"/>
          <w:rtl/>
        </w:rPr>
        <w:t xml:space="preserve"> להחליף אותה ולא ניסינו למנוע מכם להתמודד וכל מיני תרגילים</w:t>
      </w:r>
      <w:bookmarkStart w:id="11099" w:name="_ETM_Q34_724054"/>
      <w:bookmarkEnd w:id="11099"/>
      <w:r>
        <w:rPr>
          <w:rFonts w:hint="cs"/>
          <w:rtl/>
        </w:rPr>
        <w:t xml:space="preserve"> ופטנטים מהסוג הזה. </w:t>
      </w:r>
      <w:bookmarkStart w:id="11100" w:name="_ETM_Q34_729092"/>
      <w:bookmarkEnd w:id="11100"/>
    </w:p>
    <w:p w:rsidR="00D66FB5" w:rsidRDefault="00D66FB5" w:rsidP="00F77CB4">
      <w:pPr>
        <w:rPr>
          <w:rtl/>
        </w:rPr>
      </w:pPr>
      <w:bookmarkStart w:id="11101" w:name="_ETM_Q34_729191"/>
      <w:bookmarkStart w:id="11102" w:name="_ETM_Q34_729244"/>
      <w:bookmarkEnd w:id="11101"/>
      <w:bookmarkEnd w:id="11102"/>
    </w:p>
    <w:p w:rsidR="00D66FB5" w:rsidRDefault="00D66FB5" w:rsidP="002E0F13">
      <w:pPr>
        <w:rPr>
          <w:rtl/>
        </w:rPr>
      </w:pPr>
      <w:bookmarkStart w:id="11103" w:name="_ETM_Q34_729339"/>
      <w:bookmarkEnd w:id="11103"/>
      <w:r>
        <w:rPr>
          <w:rFonts w:hint="cs"/>
          <w:rtl/>
        </w:rPr>
        <w:t>ולכן, חבר הכנסת טור פז</w:t>
      </w:r>
      <w:bookmarkStart w:id="11104" w:name="_ETM_Q34_730080"/>
      <w:bookmarkEnd w:id="11104"/>
      <w:r>
        <w:rPr>
          <w:rFonts w:hint="cs"/>
          <w:rtl/>
        </w:rPr>
        <w:t xml:space="preserve"> – אני אסיים בעוד דבר אחד. הייתי עוד יכול, חרף כל מה שאמרתי, להגיד שאולי אתה גם צודק, כי בסוף זה</w:t>
      </w:r>
      <w:bookmarkStart w:id="11105" w:name="_ETM_Q34_744283"/>
      <w:bookmarkEnd w:id="11105"/>
      <w:r>
        <w:rPr>
          <w:rFonts w:hint="cs"/>
          <w:rtl/>
        </w:rPr>
        <w:t xml:space="preserve"> נשמע באמת הגיוני </w:t>
      </w:r>
      <w:r>
        <w:rPr>
          <w:rtl/>
        </w:rPr>
        <w:t>–</w:t>
      </w:r>
      <w:r>
        <w:rPr>
          <w:rFonts w:hint="cs"/>
          <w:rtl/>
        </w:rPr>
        <w:t xml:space="preserve"> מי שמורשע בטרור, מה לו</w:t>
      </w:r>
      <w:bookmarkStart w:id="11106" w:name="_ETM_Q34_746962"/>
      <w:bookmarkEnd w:id="11106"/>
      <w:r w:rsidR="00D61E2D">
        <w:rPr>
          <w:rFonts w:hint="cs"/>
          <w:rtl/>
        </w:rPr>
        <w:t xml:space="preserve"> ולכנסת? רק יש בעיה,</w:t>
      </w:r>
      <w:r>
        <w:rPr>
          <w:rFonts w:hint="cs"/>
          <w:rtl/>
        </w:rPr>
        <w:t xml:space="preserve"> אנחנו למודי ניסיון. אתה יודע, העברנו</w:t>
      </w:r>
      <w:bookmarkStart w:id="11107" w:name="_ETM_Q34_753827"/>
      <w:bookmarkEnd w:id="11107"/>
      <w:r>
        <w:rPr>
          <w:rFonts w:hint="cs"/>
          <w:rtl/>
        </w:rPr>
        <w:t xml:space="preserve"> סעיפים בחוקי הבחירות שנועדו למנוע בחירה של אנשים שבאמת</w:t>
      </w:r>
      <w:bookmarkStart w:id="11108" w:name="_ETM_Q34_764378"/>
      <w:bookmarkEnd w:id="11108"/>
      <w:r>
        <w:rPr>
          <w:rFonts w:hint="cs"/>
          <w:rtl/>
        </w:rPr>
        <w:t xml:space="preserve"> תומכים בטרור וקשורים וכל מיני דברים מהסוג הזה. </w:t>
      </w:r>
      <w:bookmarkStart w:id="11109" w:name="_ETM_Q34_767494"/>
      <w:bookmarkStart w:id="11110" w:name="_ETM_Q34_767573"/>
      <w:bookmarkStart w:id="11111" w:name="_ETM_Q34_767629"/>
      <w:bookmarkStart w:id="11112" w:name="_ETM_Q34_767707"/>
      <w:bookmarkEnd w:id="11109"/>
      <w:bookmarkEnd w:id="11110"/>
      <w:bookmarkEnd w:id="11111"/>
      <w:bookmarkEnd w:id="11112"/>
      <w:r>
        <w:rPr>
          <w:rFonts w:hint="cs"/>
          <w:rtl/>
        </w:rPr>
        <w:t xml:space="preserve">ומה קרה? איזה פלא, ועדת הבחירות כאן, אגב, פסלה מועמדים מכאן ומכאן. ומה עשה </w:t>
      </w:r>
      <w:bookmarkStart w:id="11113" w:name="_ETM_Q34_780376"/>
      <w:bookmarkEnd w:id="11113"/>
      <w:r>
        <w:rPr>
          <w:rFonts w:hint="cs"/>
          <w:rtl/>
        </w:rPr>
        <w:t>בג"ץ? החזיר רק מצד אחד. תמיד, באופן שיטתי. אגב, בפסקי דין לפעמים אתה אפילו לא יכול להאמין למה שאתה קורא. אני לא אשכח שכאשר ביקשו לפסול את מפלגת בל"ד אחרי מה שקרה עם עזמי בשארה, שתמך בטרור וברח מחקירה, ההסבר היה שמכיוון שלא הסכמנו לפסול אותו קודם, אז עכשיו,</w:t>
      </w:r>
      <w:bookmarkStart w:id="11114" w:name="_ETM_Q34_810934"/>
      <w:bookmarkEnd w:id="11114"/>
      <w:r>
        <w:rPr>
          <w:rFonts w:hint="cs"/>
          <w:rtl/>
        </w:rPr>
        <w:t xml:space="preserve"> כשהוא איננו, אז כבר לא צריך. </w:t>
      </w:r>
      <w:bookmarkStart w:id="11115" w:name="TOR_Q35"/>
      <w:bookmarkEnd w:id="11115"/>
      <w:r>
        <w:rPr>
          <w:rFonts w:hint="cs"/>
          <w:rtl/>
        </w:rPr>
        <w:t>כל מיני הסברים מהסוג הזה.</w:t>
      </w:r>
    </w:p>
    <w:p w:rsidR="00D66FB5" w:rsidRDefault="00D66FB5" w:rsidP="009635F5">
      <w:pPr>
        <w:rPr>
          <w:rtl/>
        </w:rPr>
      </w:pPr>
    </w:p>
    <w:p w:rsidR="00D66FB5" w:rsidRDefault="00D66FB5" w:rsidP="00D61E2D">
      <w:pPr>
        <w:rPr>
          <w:rtl/>
        </w:rPr>
      </w:pPr>
      <w:r>
        <w:rPr>
          <w:rFonts w:hint="cs"/>
          <w:rtl/>
        </w:rPr>
        <w:t>אז אני יכול להגיד לך, חבר הכנסת טור פז, שהבעיה הגדולה ביותר במה שאתה מציע</w:t>
      </w:r>
      <w:r w:rsidR="00D61E2D">
        <w:rPr>
          <w:rFonts w:hint="cs"/>
          <w:rtl/>
        </w:rPr>
        <w:t xml:space="preserve"> היא</w:t>
      </w:r>
      <w:r>
        <w:rPr>
          <w:rFonts w:hint="cs"/>
          <w:rtl/>
        </w:rPr>
        <w:t xml:space="preserve"> שבסוף זה מופעל באופן סלקטיבי, </w:t>
      </w:r>
      <w:bookmarkStart w:id="11116" w:name="_ETM_Q35_226000"/>
      <w:bookmarkEnd w:id="11116"/>
      <w:r>
        <w:rPr>
          <w:rFonts w:hint="cs"/>
          <w:rtl/>
        </w:rPr>
        <w:t xml:space="preserve">כי אני מסכים, בעניין הזה אני מסכים שזאת בדיוק </w:t>
      </w:r>
      <w:r>
        <w:rPr>
          <w:rtl/>
        </w:rPr>
        <w:t>–</w:t>
      </w:r>
      <w:r>
        <w:rPr>
          <w:rFonts w:hint="cs"/>
          <w:rtl/>
        </w:rPr>
        <w:t xml:space="preserve"> אתה יודע, יש דברים שאני </w:t>
      </w:r>
      <w:bookmarkStart w:id="11117" w:name="_ETM_Q35_232000"/>
      <w:bookmarkEnd w:id="11117"/>
      <w:r>
        <w:rPr>
          <w:rFonts w:hint="cs"/>
          <w:rtl/>
        </w:rPr>
        <w:t xml:space="preserve">טוען שהם לא שפיטים ולא לבית משפט </w:t>
      </w:r>
      <w:r>
        <w:rPr>
          <w:rtl/>
        </w:rPr>
        <w:t>–</w:t>
      </w:r>
      <w:r>
        <w:rPr>
          <w:rFonts w:hint="cs"/>
          <w:rtl/>
        </w:rPr>
        <w:t xml:space="preserve"> זאת בדיוק </w:t>
      </w:r>
      <w:bookmarkStart w:id="11118" w:name="_ETM_Q35_235000"/>
      <w:bookmarkEnd w:id="11118"/>
      <w:r>
        <w:rPr>
          <w:rFonts w:hint="cs"/>
          <w:rtl/>
        </w:rPr>
        <w:t xml:space="preserve">סוגיה שפיטה, בדיוק בשביל זה צריך בית משפט, כדי שלא </w:t>
      </w:r>
      <w:bookmarkStart w:id="11119" w:name="_ETM_Q35_241000"/>
      <w:bookmarkEnd w:id="11119"/>
      <w:r>
        <w:rPr>
          <w:rFonts w:hint="cs"/>
          <w:rtl/>
        </w:rPr>
        <w:t xml:space="preserve">קבוצה פוליטית כזאת תמנע התמודדות של קבוצה אחרת – אבל יש </w:t>
      </w:r>
      <w:bookmarkStart w:id="11120" w:name="_ETM_Q35_245000"/>
      <w:bookmarkEnd w:id="11120"/>
      <w:r>
        <w:rPr>
          <w:rFonts w:hint="cs"/>
          <w:rtl/>
        </w:rPr>
        <w:t xml:space="preserve">לנו בית משפט שפועל באופן סלקטיבי, משל היה מפלגה </w:t>
      </w:r>
      <w:bookmarkStart w:id="11121" w:name="_ETM_Q35_250000"/>
      <w:bookmarkEnd w:id="11121"/>
      <w:r>
        <w:rPr>
          <w:rFonts w:hint="cs"/>
          <w:rtl/>
        </w:rPr>
        <w:t xml:space="preserve">פוליטית. לכן, אין שום אפשרות לתת בידיו את הכוח הזה, </w:t>
      </w:r>
      <w:bookmarkStart w:id="11122" w:name="_ETM_Q35_255000"/>
      <w:bookmarkEnd w:id="11122"/>
      <w:r>
        <w:rPr>
          <w:rFonts w:hint="cs"/>
          <w:rtl/>
        </w:rPr>
        <w:t xml:space="preserve">כי אנחנו כבר למודי ניסיון שהוא ישתמש בו כנגד צד </w:t>
      </w:r>
      <w:bookmarkStart w:id="11123" w:name="_ETM_Q35_259000"/>
      <w:bookmarkEnd w:id="11123"/>
      <w:r>
        <w:rPr>
          <w:rFonts w:hint="cs"/>
          <w:rtl/>
        </w:rPr>
        <w:t>אחד, ולא ישתמש בו לעולם כנגד צד שני.</w:t>
      </w:r>
    </w:p>
    <w:p w:rsidR="00D66FB5" w:rsidRDefault="00D66FB5" w:rsidP="00F77CB4">
      <w:pPr>
        <w:rPr>
          <w:rtl/>
        </w:rPr>
      </w:pPr>
    </w:p>
    <w:p w:rsidR="00D66FB5" w:rsidRDefault="00D66FB5" w:rsidP="00F77CB4">
      <w:pPr>
        <w:rPr>
          <w:rtl/>
        </w:rPr>
      </w:pPr>
      <w:bookmarkStart w:id="11124" w:name="_ETM_Q35_263000"/>
      <w:bookmarkEnd w:id="11124"/>
      <w:r>
        <w:rPr>
          <w:rFonts w:hint="cs"/>
          <w:rtl/>
        </w:rPr>
        <w:t>ולכן, מכל הסיבות האלה, חבר הכנסת טור פז,</w:t>
      </w:r>
      <w:bookmarkStart w:id="11125" w:name="_ETM_Q35_268000"/>
      <w:bookmarkEnd w:id="11125"/>
      <w:r>
        <w:rPr>
          <w:rFonts w:hint="cs"/>
          <w:rtl/>
        </w:rPr>
        <w:t xml:space="preserve"> צר לי, אבל גם השבוע </w:t>
      </w:r>
      <w:r>
        <w:rPr>
          <w:rtl/>
        </w:rPr>
        <w:t>–</w:t>
      </w:r>
      <w:r>
        <w:rPr>
          <w:rFonts w:hint="cs"/>
          <w:rtl/>
        </w:rPr>
        <w:t xml:space="preserve"> מאשימים אותי לא </w:t>
      </w:r>
      <w:bookmarkStart w:id="11126" w:name="_ETM_Q35_272000"/>
      <w:bookmarkEnd w:id="11126"/>
      <w:r>
        <w:rPr>
          <w:rFonts w:hint="cs"/>
          <w:rtl/>
        </w:rPr>
        <w:t xml:space="preserve">פעם בעקביות, אז אני אצדיק את האשמה הזאת </w:t>
      </w:r>
      <w:r>
        <w:rPr>
          <w:rtl/>
        </w:rPr>
        <w:t>–</w:t>
      </w:r>
      <w:r>
        <w:rPr>
          <w:rFonts w:hint="cs"/>
          <w:rtl/>
        </w:rPr>
        <w:t xml:space="preserve"> גם </w:t>
      </w:r>
      <w:bookmarkStart w:id="11127" w:name="_ETM_Q35_277000"/>
      <w:bookmarkEnd w:id="11127"/>
      <w:r>
        <w:rPr>
          <w:rFonts w:hint="cs"/>
          <w:rtl/>
        </w:rPr>
        <w:t>השבוע אני קורא לכנסת שלא לתמוך בהצעת החוק שהגשת והבאת</w:t>
      </w:r>
      <w:bookmarkStart w:id="11128" w:name="_ETM_Q35_280000"/>
      <w:bookmarkEnd w:id="11128"/>
      <w:r>
        <w:rPr>
          <w:rFonts w:hint="cs"/>
          <w:rtl/>
        </w:rPr>
        <w:t xml:space="preserve"> בפנינו. תודה.</w:t>
      </w:r>
    </w:p>
    <w:p w:rsidR="00D66FB5" w:rsidRDefault="00D66FB5" w:rsidP="009635F5">
      <w:pPr>
        <w:rPr>
          <w:rtl/>
        </w:rPr>
      </w:pPr>
    </w:p>
    <w:p w:rsidR="00D66FB5" w:rsidRDefault="00D66FB5" w:rsidP="00F77CB4">
      <w:pPr>
        <w:pStyle w:val="af6"/>
        <w:keepNext/>
        <w:rPr>
          <w:rtl/>
        </w:rPr>
      </w:pPr>
      <w:r w:rsidRPr="00912790">
        <w:rPr>
          <w:rStyle w:val="TagStyle"/>
          <w:rtl/>
        </w:rPr>
        <w:t xml:space="preserve"> &lt;&lt; יור &gt;&gt; </w:t>
      </w:r>
      <w:r>
        <w:rPr>
          <w:rtl/>
        </w:rPr>
        <w:t>היו"ר משה סולומון:</w:t>
      </w:r>
      <w:r w:rsidRPr="00912790">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תודה, אדוני השר. חברי הכנסת. חבר הכנסת טור פז מבקש להגיב על תגובת הממשלה. </w:t>
      </w:r>
      <w:bookmarkStart w:id="11129" w:name="_ETM_Q35_296000"/>
      <w:bookmarkEnd w:id="11129"/>
      <w:r>
        <w:rPr>
          <w:rFonts w:hint="cs"/>
          <w:rtl/>
          <w:lang w:eastAsia="he-IL"/>
        </w:rPr>
        <w:t>בבקשה, לרשותך שלוש דקות.</w:t>
      </w:r>
    </w:p>
    <w:p w:rsidR="00D66FB5" w:rsidRDefault="00D66FB5" w:rsidP="00F77CB4">
      <w:pPr>
        <w:rPr>
          <w:rtl/>
          <w:lang w:eastAsia="he-IL"/>
        </w:rPr>
      </w:pPr>
    </w:p>
    <w:p w:rsidR="00D66FB5" w:rsidRDefault="00D66FB5" w:rsidP="00F77CB4">
      <w:pPr>
        <w:pStyle w:val="a4"/>
        <w:keepNext/>
        <w:rPr>
          <w:rtl/>
        </w:rPr>
      </w:pPr>
      <w:bookmarkStart w:id="11130" w:name="ET_speaker_6128_4"/>
      <w:r w:rsidRPr="00912790">
        <w:rPr>
          <w:rStyle w:val="TagStyle"/>
          <w:rtl/>
        </w:rPr>
        <w:t xml:space="preserve"> &lt;&lt; דובר &gt;&gt; </w:t>
      </w:r>
      <w:bookmarkStart w:id="11131" w:name="_Toc187261077"/>
      <w:bookmarkStart w:id="11132" w:name="_Toc187269899"/>
      <w:bookmarkStart w:id="11133" w:name="_Toc187271235"/>
      <w:bookmarkStart w:id="11134" w:name="_Toc232606357"/>
      <w:r>
        <w:rPr>
          <w:rtl/>
        </w:rPr>
        <w:t>משה טור פז (יש עתיד):</w:t>
      </w:r>
      <w:bookmarkEnd w:id="11131"/>
      <w:bookmarkEnd w:id="11132"/>
      <w:bookmarkEnd w:id="11133"/>
      <w:bookmarkEnd w:id="11134"/>
      <w:r w:rsidRPr="00912790">
        <w:rPr>
          <w:rStyle w:val="TagStyle"/>
          <w:rtl/>
        </w:rPr>
        <w:t xml:space="preserve"> &lt;&lt; דובר &gt;&gt;</w:t>
      </w:r>
      <w:r>
        <w:rPr>
          <w:rtl/>
        </w:rPr>
        <w:t xml:space="preserve">   </w:t>
      </w:r>
      <w:bookmarkEnd w:id="11130"/>
    </w:p>
    <w:p w:rsidR="00D66FB5" w:rsidRDefault="00D66FB5" w:rsidP="00C73F9F">
      <w:pPr>
        <w:rPr>
          <w:rtl/>
          <w:lang w:eastAsia="he-IL"/>
        </w:rPr>
      </w:pPr>
    </w:p>
    <w:p w:rsidR="00D66FB5" w:rsidRDefault="00D66FB5" w:rsidP="00F77CB4">
      <w:pPr>
        <w:rPr>
          <w:rtl/>
          <w:lang w:eastAsia="he-IL"/>
        </w:rPr>
      </w:pPr>
      <w:bookmarkStart w:id="11135" w:name="_ETM_Q35_298000"/>
      <w:bookmarkEnd w:id="11135"/>
      <w:r>
        <w:rPr>
          <w:rFonts w:hint="cs"/>
          <w:rtl/>
          <w:lang w:eastAsia="he-IL"/>
        </w:rPr>
        <w:t xml:space="preserve">אדוני השר לוין, אתה יודע, אומרים שתמיד </w:t>
      </w:r>
      <w:bookmarkStart w:id="11136" w:name="_ETM_Q35_303000"/>
      <w:bookmarkEnd w:id="11136"/>
      <w:r>
        <w:rPr>
          <w:rFonts w:hint="cs"/>
          <w:rtl/>
          <w:lang w:eastAsia="he-IL"/>
        </w:rPr>
        <w:t>סרט ההמשך פחות מוצלח מהסרט הראשון, אז אני רוצה לומר</w:t>
      </w:r>
      <w:bookmarkStart w:id="11137" w:name="_ETM_Q35_306000"/>
      <w:bookmarkEnd w:id="11137"/>
      <w:r>
        <w:rPr>
          <w:rFonts w:hint="cs"/>
          <w:rtl/>
          <w:lang w:eastAsia="he-IL"/>
        </w:rPr>
        <w:t xml:space="preserve"> לך שבשבוע שעבר היית הרבה יותר משכנע. זו האמת.</w:t>
      </w:r>
    </w:p>
    <w:p w:rsidR="00D66FB5" w:rsidRDefault="00D66FB5" w:rsidP="00F77CB4">
      <w:pPr>
        <w:rPr>
          <w:rtl/>
          <w:lang w:eastAsia="he-IL"/>
        </w:rPr>
      </w:pPr>
    </w:p>
    <w:p w:rsidR="00D66FB5" w:rsidRDefault="00D66FB5" w:rsidP="00F77CB4">
      <w:pPr>
        <w:rPr>
          <w:rtl/>
          <w:lang w:eastAsia="he-IL"/>
        </w:rPr>
      </w:pPr>
      <w:bookmarkStart w:id="11138" w:name="_ETM_Q35_312000"/>
      <w:bookmarkEnd w:id="11138"/>
      <w:r>
        <w:rPr>
          <w:rFonts w:hint="cs"/>
          <w:rtl/>
          <w:lang w:eastAsia="he-IL"/>
        </w:rPr>
        <w:t>אני טענתי</w:t>
      </w:r>
      <w:bookmarkStart w:id="11139" w:name="_ETM_Q35_313000"/>
      <w:bookmarkEnd w:id="11139"/>
      <w:r>
        <w:rPr>
          <w:rFonts w:hint="cs"/>
          <w:rtl/>
          <w:lang w:eastAsia="he-IL"/>
        </w:rPr>
        <w:t xml:space="preserve"> חיטים, ואתה השבת לי בשעורים. קודם כול, בשבוע שעבר </w:t>
      </w:r>
      <w:bookmarkStart w:id="11140" w:name="_ETM_Q35_318000"/>
      <w:bookmarkEnd w:id="11140"/>
      <w:r>
        <w:rPr>
          <w:rFonts w:hint="cs"/>
          <w:rtl/>
          <w:lang w:eastAsia="he-IL"/>
        </w:rPr>
        <w:t xml:space="preserve">הייתי בסיור בבית המשפט העליון, ובית המשפט העליון דן בבג"ץ </w:t>
      </w:r>
      <w:bookmarkStart w:id="11141" w:name="_ETM_Q35_321000"/>
      <w:bookmarkEnd w:id="11141"/>
      <w:r>
        <w:rPr>
          <w:rFonts w:hint="cs"/>
          <w:rtl/>
          <w:lang w:eastAsia="he-IL"/>
        </w:rPr>
        <w:t xml:space="preserve">על רשתות החינוך החרדיות, שאני חושב שהתנהלותן היא בניגוד לחוק. ואתה יודע מה? </w:t>
      </w:r>
      <w:bookmarkStart w:id="11142" w:name="_ETM_Q35_329000"/>
      <w:bookmarkEnd w:id="11142"/>
      <w:r>
        <w:rPr>
          <w:rFonts w:hint="cs"/>
          <w:rtl/>
          <w:lang w:eastAsia="he-IL"/>
        </w:rPr>
        <w:t>סיירתי בבג"ץ, והוא לא פסק את מה שאני חשבתי, הוא פסק משהו אחר, נתן להם ארכה של חצי שנה. אני יצאתי מבית המשפט והתבכיינתי? אמרתי, אוי</w:t>
      </w:r>
      <w:r w:rsidR="00740BC3">
        <w:rPr>
          <w:rFonts w:hint="cs"/>
          <w:rtl/>
          <w:lang w:eastAsia="he-IL"/>
        </w:rPr>
        <w:t>,</w:t>
      </w:r>
      <w:r>
        <w:rPr>
          <w:rFonts w:hint="cs"/>
          <w:rtl/>
          <w:lang w:eastAsia="he-IL"/>
        </w:rPr>
        <w:t xml:space="preserve"> אוי</w:t>
      </w:r>
      <w:r w:rsidR="00740BC3">
        <w:rPr>
          <w:rFonts w:hint="cs"/>
          <w:rtl/>
          <w:lang w:eastAsia="he-IL"/>
        </w:rPr>
        <w:t>,</w:t>
      </w:r>
      <w:r>
        <w:rPr>
          <w:rFonts w:hint="cs"/>
          <w:rtl/>
          <w:lang w:eastAsia="he-IL"/>
        </w:rPr>
        <w:t xml:space="preserve"> אוי, בג"ץ, הימנים האלה</w:t>
      </w:r>
      <w:bookmarkStart w:id="11143" w:name="_ETM_Q35_342000"/>
      <w:bookmarkEnd w:id="11143"/>
      <w:r>
        <w:rPr>
          <w:rFonts w:hint="cs"/>
          <w:rtl/>
          <w:lang w:eastAsia="he-IL"/>
        </w:rPr>
        <w:t>, השמרנים האלה? לא. אני הבנתי שפסקו בניגוד לדעתי</w:t>
      </w:r>
      <w:bookmarkStart w:id="11144" w:name="_ETM_Q35_348000"/>
      <w:bookmarkEnd w:id="11144"/>
      <w:r>
        <w:rPr>
          <w:rFonts w:hint="cs"/>
          <w:rtl/>
          <w:lang w:eastAsia="he-IL"/>
        </w:rPr>
        <w:t>. אני לא מתבכיין על תוצאות.</w:t>
      </w:r>
    </w:p>
    <w:p w:rsidR="00D66FB5" w:rsidRDefault="00D66FB5" w:rsidP="00F77CB4">
      <w:pPr>
        <w:rPr>
          <w:rtl/>
          <w:lang w:eastAsia="he-IL"/>
        </w:rPr>
      </w:pPr>
      <w:bookmarkStart w:id="11145" w:name="_ETM_Q35_351000"/>
      <w:bookmarkEnd w:id="11145"/>
    </w:p>
    <w:p w:rsidR="00D66FB5" w:rsidRDefault="00D66FB5" w:rsidP="00740BC3">
      <w:pPr>
        <w:rPr>
          <w:rtl/>
          <w:lang w:eastAsia="he-IL"/>
        </w:rPr>
      </w:pPr>
      <w:r>
        <w:rPr>
          <w:rFonts w:hint="cs"/>
          <w:rtl/>
          <w:lang w:eastAsia="he-IL"/>
        </w:rPr>
        <w:t>דבר שני, דווקא בהמשך לשבוע שעבר</w:t>
      </w:r>
      <w:r w:rsidR="00740BC3">
        <w:rPr>
          <w:rFonts w:hint="cs"/>
          <w:rtl/>
          <w:lang w:eastAsia="he-IL"/>
        </w:rPr>
        <w:t>.</w:t>
      </w:r>
      <w:r>
        <w:rPr>
          <w:rFonts w:hint="cs"/>
          <w:rtl/>
          <w:lang w:eastAsia="he-IL"/>
        </w:rPr>
        <w:t xml:space="preserve"> אמרתי לך שבשיעור אזרחות של </w:t>
      </w:r>
      <w:bookmarkStart w:id="11146" w:name="_ETM_Q35_354000"/>
      <w:bookmarkEnd w:id="11146"/>
      <w:r>
        <w:rPr>
          <w:rFonts w:hint="cs"/>
          <w:rtl/>
          <w:lang w:eastAsia="he-IL"/>
        </w:rPr>
        <w:t xml:space="preserve">כיתה י"ב </w:t>
      </w:r>
      <w:r>
        <w:rPr>
          <w:rFonts w:hint="eastAsia"/>
          <w:rtl/>
          <w:lang w:eastAsia="he-IL"/>
        </w:rPr>
        <w:t>–</w:t>
      </w:r>
      <w:r>
        <w:rPr>
          <w:rFonts w:hint="cs"/>
          <w:rtl/>
          <w:lang w:eastAsia="he-IL"/>
        </w:rPr>
        <w:t xml:space="preserve"> נראה לי שכנראה היית חכם מדי, היית בחוץ</w:t>
      </w:r>
      <w:bookmarkStart w:id="11147" w:name="_ETM_Q35_356000"/>
      <w:bookmarkEnd w:id="11147"/>
      <w:r>
        <w:rPr>
          <w:rFonts w:hint="cs"/>
          <w:rtl/>
          <w:lang w:eastAsia="he-IL"/>
        </w:rPr>
        <w:t xml:space="preserve"> ולא הקשבת לשיעור</w:t>
      </w:r>
      <w:r w:rsidR="00740BC3">
        <w:rPr>
          <w:rFonts w:hint="cs"/>
          <w:rtl/>
          <w:lang w:eastAsia="he-IL"/>
        </w:rPr>
        <w:t>,</w:t>
      </w:r>
      <w:r>
        <w:rPr>
          <w:rFonts w:hint="cs"/>
          <w:rtl/>
          <w:lang w:eastAsia="he-IL"/>
        </w:rPr>
        <w:t xml:space="preserve"> כי הפרדת רשויות אומרת שהרשות</w:t>
      </w:r>
      <w:bookmarkStart w:id="11148" w:name="_ETM_Q35_365000"/>
      <w:bookmarkEnd w:id="11148"/>
      <w:r>
        <w:rPr>
          <w:rFonts w:hint="cs"/>
          <w:rtl/>
          <w:lang w:eastAsia="he-IL"/>
        </w:rPr>
        <w:t xml:space="preserve"> השופטת מבקרת, כן</w:t>
      </w:r>
      <w:r w:rsidR="00740BC3">
        <w:rPr>
          <w:rFonts w:hint="cs"/>
          <w:rtl/>
          <w:lang w:eastAsia="he-IL"/>
        </w:rPr>
        <w:t>,</w:t>
      </w:r>
      <w:r>
        <w:rPr>
          <w:rFonts w:hint="cs"/>
          <w:rtl/>
          <w:lang w:eastAsia="he-IL"/>
        </w:rPr>
        <w:t xml:space="preserve"> גם את בחירת העם. ויש לה זכות </w:t>
      </w:r>
      <w:bookmarkStart w:id="11149" w:name="_ETM_Q35_370000"/>
      <w:bookmarkEnd w:id="11149"/>
      <w:r>
        <w:rPr>
          <w:rFonts w:hint="cs"/>
          <w:rtl/>
          <w:lang w:eastAsia="he-IL"/>
        </w:rPr>
        <w:t xml:space="preserve">וטו, כן. </w:t>
      </w:r>
    </w:p>
    <w:p w:rsidR="00D66FB5" w:rsidRDefault="00D66FB5" w:rsidP="00F77CB4">
      <w:pPr>
        <w:rPr>
          <w:rtl/>
          <w:lang w:eastAsia="he-IL"/>
        </w:rPr>
      </w:pPr>
    </w:p>
    <w:p w:rsidR="00D66FB5" w:rsidRDefault="00D66FB5" w:rsidP="00740BC3">
      <w:pPr>
        <w:rPr>
          <w:rtl/>
          <w:lang w:eastAsia="he-IL"/>
        </w:rPr>
      </w:pPr>
      <w:bookmarkStart w:id="11150" w:name="_ETM_Q35_371000"/>
      <w:bookmarkEnd w:id="11150"/>
      <w:r>
        <w:rPr>
          <w:rFonts w:hint="cs"/>
          <w:rtl/>
          <w:lang w:eastAsia="he-IL"/>
        </w:rPr>
        <w:t>אבל אתה יודע מה, השר לוין? זה די מדהים</w:t>
      </w:r>
      <w:r w:rsidR="00740BC3">
        <w:rPr>
          <w:rFonts w:hint="cs"/>
          <w:rtl/>
          <w:lang w:eastAsia="he-IL"/>
        </w:rPr>
        <w:t>.</w:t>
      </w:r>
      <w:r>
        <w:rPr>
          <w:rFonts w:hint="cs"/>
          <w:rtl/>
          <w:lang w:eastAsia="he-IL"/>
        </w:rPr>
        <w:t xml:space="preserve"> אתה בא ומדבר כאן על הדמוקרטיה, אבל בוא אני אזכיר לך, השר לוין, כמה </w:t>
      </w:r>
      <w:bookmarkStart w:id="11151" w:name="_ETM_Q35_382000"/>
      <w:bookmarkEnd w:id="11151"/>
      <w:r>
        <w:rPr>
          <w:rFonts w:hint="cs"/>
          <w:rtl/>
          <w:lang w:eastAsia="he-IL"/>
        </w:rPr>
        <w:t xml:space="preserve">הצעות חוק שלכם – יו"ר הקואליציה שלך אופיר כץ מציע פה </w:t>
      </w:r>
      <w:bookmarkStart w:id="11152" w:name="_ETM_Q35_388000"/>
      <w:bookmarkEnd w:id="11152"/>
      <w:r>
        <w:rPr>
          <w:rFonts w:hint="cs"/>
          <w:rtl/>
          <w:lang w:eastAsia="he-IL"/>
        </w:rPr>
        <w:t>הצעת חוק</w:t>
      </w:r>
      <w:r w:rsidR="00740BC3">
        <w:rPr>
          <w:rFonts w:hint="cs"/>
          <w:rtl/>
          <w:lang w:eastAsia="he-IL"/>
        </w:rPr>
        <w:t>;</w:t>
      </w:r>
      <w:r>
        <w:rPr>
          <w:rFonts w:hint="cs"/>
          <w:rtl/>
          <w:lang w:eastAsia="he-IL"/>
        </w:rPr>
        <w:t xml:space="preserve"> השר לוין, יו"ר הקואליציה שלך, יש </w:t>
      </w:r>
      <w:bookmarkStart w:id="11153" w:name="_ETM_Q35_391000"/>
      <w:bookmarkEnd w:id="11153"/>
      <w:r>
        <w:rPr>
          <w:rFonts w:hint="cs"/>
          <w:rtl/>
          <w:lang w:eastAsia="he-IL"/>
        </w:rPr>
        <w:t>לו הצעת חוק שתמנע ממפלגות לרוץ</w:t>
      </w:r>
      <w:r w:rsidR="00740BC3">
        <w:rPr>
          <w:rFonts w:hint="cs"/>
          <w:rtl/>
          <w:lang w:eastAsia="he-IL"/>
        </w:rPr>
        <w:t>.</w:t>
      </w:r>
      <w:r>
        <w:rPr>
          <w:rFonts w:hint="cs"/>
          <w:rtl/>
          <w:lang w:eastAsia="he-IL"/>
        </w:rPr>
        <w:t xml:space="preserve"> מדהים. זו הגבלת</w:t>
      </w:r>
      <w:bookmarkStart w:id="11154" w:name="_ETM_Q35_399000"/>
      <w:bookmarkEnd w:id="11154"/>
      <w:r>
        <w:rPr>
          <w:rFonts w:hint="cs"/>
          <w:rtl/>
          <w:lang w:eastAsia="he-IL"/>
        </w:rPr>
        <w:t xml:space="preserve"> הדמוקרטיה. אני מזכיר לך שבגלל הפסד של המחנה שלך </w:t>
      </w:r>
      <w:r w:rsidR="00740BC3">
        <w:rPr>
          <w:rFonts w:hint="cs"/>
          <w:rtl/>
          <w:lang w:eastAsia="he-IL"/>
        </w:rPr>
        <w:t>ב</w:t>
      </w:r>
      <w:r>
        <w:rPr>
          <w:rFonts w:hint="cs"/>
          <w:rtl/>
          <w:lang w:eastAsia="he-IL"/>
        </w:rPr>
        <w:t xml:space="preserve">לשכת </w:t>
      </w:r>
      <w:bookmarkStart w:id="11155" w:name="_ETM_Q35_403000"/>
      <w:bookmarkEnd w:id="11155"/>
      <w:r>
        <w:rPr>
          <w:rFonts w:hint="cs"/>
          <w:rtl/>
          <w:lang w:eastAsia="he-IL"/>
        </w:rPr>
        <w:t xml:space="preserve">עורכי הדין, חבר כנסת מסיעתך רוצה לעקור את לשכת עורכי </w:t>
      </w:r>
      <w:bookmarkStart w:id="11156" w:name="_ETM_Q35_408000"/>
      <w:bookmarkEnd w:id="11156"/>
      <w:r>
        <w:rPr>
          <w:rFonts w:hint="cs"/>
          <w:rtl/>
          <w:lang w:eastAsia="he-IL"/>
        </w:rPr>
        <w:t xml:space="preserve">הדין כי היא לא באה לו טוב, כי הפסדתם בבחירות </w:t>
      </w:r>
      <w:bookmarkStart w:id="11157" w:name="_ETM_Q35_412000"/>
      <w:bookmarkEnd w:id="11157"/>
      <w:r>
        <w:rPr>
          <w:rFonts w:hint="cs"/>
          <w:rtl/>
          <w:lang w:eastAsia="he-IL"/>
        </w:rPr>
        <w:t xml:space="preserve">עליה. </w:t>
      </w:r>
      <w:bookmarkStart w:id="11158" w:name="_ETM_Q35_410000"/>
      <w:bookmarkEnd w:id="11158"/>
      <w:r>
        <w:rPr>
          <w:rFonts w:hint="cs"/>
          <w:rtl/>
          <w:lang w:eastAsia="he-IL"/>
        </w:rPr>
        <w:t xml:space="preserve">אמרת דמוקרט אמיתי? לזה קוראים דמוקרט אמיתי? </w:t>
      </w:r>
    </w:p>
    <w:p w:rsidR="00D66FB5" w:rsidRDefault="00D66FB5" w:rsidP="00F77CB4">
      <w:pPr>
        <w:rPr>
          <w:rtl/>
          <w:lang w:eastAsia="he-IL"/>
        </w:rPr>
      </w:pPr>
      <w:bookmarkStart w:id="11159" w:name="_ETM_Q35_416000"/>
      <w:bookmarkEnd w:id="11159"/>
    </w:p>
    <w:p w:rsidR="00D66FB5" w:rsidRDefault="00D66FB5" w:rsidP="00740BC3">
      <w:pPr>
        <w:rPr>
          <w:rtl/>
          <w:lang w:eastAsia="he-IL"/>
        </w:rPr>
      </w:pPr>
      <w:bookmarkStart w:id="11160" w:name="_ETM_Q35_414000"/>
      <w:bookmarkEnd w:id="11160"/>
      <w:r>
        <w:rPr>
          <w:rFonts w:hint="cs"/>
          <w:rtl/>
          <w:lang w:eastAsia="he-IL"/>
        </w:rPr>
        <w:t>אבל בשורה התחתונה</w:t>
      </w:r>
      <w:bookmarkStart w:id="11161" w:name="_ETM_Q35_417000"/>
      <w:bookmarkEnd w:id="11161"/>
      <w:r>
        <w:rPr>
          <w:rFonts w:hint="cs"/>
          <w:rtl/>
          <w:lang w:eastAsia="he-IL"/>
        </w:rPr>
        <w:t xml:space="preserve"> העובדה שאתם, ממשלת הכאילו-ימין על כאילו</w:t>
      </w:r>
      <w:bookmarkStart w:id="11162" w:name="_ETM_Q35_420000"/>
      <w:bookmarkEnd w:id="11162"/>
      <w:r w:rsidR="00740BC3">
        <w:rPr>
          <w:rFonts w:hint="cs"/>
          <w:rtl/>
          <w:lang w:eastAsia="he-IL"/>
        </w:rPr>
        <w:t>-</w:t>
      </w:r>
      <w:r>
        <w:rPr>
          <w:rFonts w:hint="cs"/>
          <w:rtl/>
          <w:lang w:eastAsia="he-IL"/>
        </w:rPr>
        <w:t xml:space="preserve">מלא, הולכים להצביע עכשיו על כך שאדם שהורשע בתמיכה בטרור </w:t>
      </w:r>
      <w:bookmarkStart w:id="11163" w:name="_ETM_Q35_428000"/>
      <w:bookmarkEnd w:id="11163"/>
      <w:r>
        <w:rPr>
          <w:rFonts w:hint="cs"/>
          <w:rtl/>
          <w:lang w:eastAsia="he-IL"/>
        </w:rPr>
        <w:t>יכול לרוץ בכנסת, מעידה שאתם מדברים חרט</w:t>
      </w:r>
      <w:r w:rsidR="00740BC3">
        <w:rPr>
          <w:rFonts w:hint="cs"/>
          <w:rtl/>
          <w:lang w:eastAsia="he-IL"/>
        </w:rPr>
        <w:t>א</w:t>
      </w:r>
      <w:r>
        <w:rPr>
          <w:rFonts w:hint="cs"/>
          <w:rtl/>
          <w:lang w:eastAsia="he-IL"/>
        </w:rPr>
        <w:t xml:space="preserve">, שכל הדיבורים פה </w:t>
      </w:r>
      <w:bookmarkStart w:id="11164" w:name="_ETM_Q35_432000"/>
      <w:bookmarkEnd w:id="11164"/>
      <w:r>
        <w:rPr>
          <w:rFonts w:hint="cs"/>
          <w:rtl/>
          <w:lang w:eastAsia="he-IL"/>
        </w:rPr>
        <w:t>על טרור הם חרט</w:t>
      </w:r>
      <w:r w:rsidR="00740BC3">
        <w:rPr>
          <w:rFonts w:hint="cs"/>
          <w:rtl/>
          <w:lang w:eastAsia="he-IL"/>
        </w:rPr>
        <w:t>א</w:t>
      </w:r>
      <w:r>
        <w:rPr>
          <w:rFonts w:hint="cs"/>
          <w:rtl/>
          <w:lang w:eastAsia="he-IL"/>
        </w:rPr>
        <w:t>. אתם לא מאמינים למה שאתם אומרים,</w:t>
      </w:r>
      <w:bookmarkStart w:id="11165" w:name="_ETM_Q35_437000"/>
      <w:bookmarkEnd w:id="11165"/>
      <w:r>
        <w:rPr>
          <w:rFonts w:hint="cs"/>
          <w:rtl/>
          <w:lang w:eastAsia="he-IL"/>
        </w:rPr>
        <w:t xml:space="preserve"> אתם שומרים על הקואליציה שלכם. </w:t>
      </w:r>
      <w:bookmarkStart w:id="11166" w:name="_ETM_Q35_439000"/>
      <w:bookmarkEnd w:id="11166"/>
      <w:r>
        <w:rPr>
          <w:rFonts w:hint="cs"/>
          <w:rtl/>
          <w:lang w:eastAsia="he-IL"/>
        </w:rPr>
        <w:t>ואתה יודע מה יפה? שאם</w:t>
      </w:r>
      <w:bookmarkStart w:id="11167" w:name="_ETM_Q35_442000"/>
      <w:bookmarkEnd w:id="11167"/>
      <w:r>
        <w:rPr>
          <w:rFonts w:hint="cs"/>
          <w:rtl/>
          <w:lang w:eastAsia="he-IL"/>
        </w:rPr>
        <w:t xml:space="preserve"> יש מישהו שבן גביר מאיים עליו – זה לא עלינו, הוא </w:t>
      </w:r>
      <w:bookmarkStart w:id="11168" w:name="_ETM_Q35_447000"/>
      <w:bookmarkEnd w:id="11168"/>
      <w:r>
        <w:rPr>
          <w:rFonts w:hint="cs"/>
          <w:rtl/>
          <w:lang w:eastAsia="he-IL"/>
        </w:rPr>
        <w:t>מאיים עליכם. הוא הולך להיות הבעיה שלך בשנים הבאות, יריב לוין.</w:t>
      </w:r>
    </w:p>
    <w:p w:rsidR="00D66FB5" w:rsidRDefault="00D66FB5" w:rsidP="00F77CB4">
      <w:pPr>
        <w:rPr>
          <w:rtl/>
          <w:lang w:eastAsia="he-IL"/>
        </w:rPr>
      </w:pPr>
    </w:p>
    <w:p w:rsidR="00D66FB5" w:rsidRDefault="00D66FB5" w:rsidP="00F77CB4">
      <w:pPr>
        <w:pStyle w:val="af6"/>
        <w:keepNext/>
        <w:rPr>
          <w:rtl/>
        </w:rPr>
      </w:pPr>
      <w:r w:rsidRPr="00912790">
        <w:rPr>
          <w:rStyle w:val="TagStyle"/>
          <w:rtl/>
        </w:rPr>
        <w:t xml:space="preserve"> &lt;&lt; יור &gt;&gt; </w:t>
      </w:r>
      <w:r>
        <w:rPr>
          <w:rtl/>
        </w:rPr>
        <w:t>היו"ר משה סולומון:</w:t>
      </w:r>
      <w:r w:rsidRPr="00912790">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תודה רבה. </w:t>
      </w:r>
    </w:p>
    <w:p w:rsidR="00D66FB5" w:rsidRDefault="00D66FB5" w:rsidP="00F77CB4">
      <w:pPr>
        <w:rPr>
          <w:rtl/>
          <w:lang w:eastAsia="he-IL"/>
        </w:rPr>
      </w:pPr>
    </w:p>
    <w:p w:rsidR="00D66FB5" w:rsidRDefault="00D66FB5" w:rsidP="00F77CB4">
      <w:pPr>
        <w:rPr>
          <w:rtl/>
          <w:lang w:eastAsia="he-IL"/>
        </w:rPr>
      </w:pPr>
      <w:r>
        <w:rPr>
          <w:rFonts w:hint="cs"/>
          <w:rtl/>
          <w:lang w:eastAsia="he-IL"/>
        </w:rPr>
        <w:t xml:space="preserve">חברי הכנסת, אנו עוברים להצבעה על </w:t>
      </w:r>
      <w:r w:rsidRPr="003F6393">
        <w:rPr>
          <w:rtl/>
          <w:lang w:eastAsia="he-IL"/>
        </w:rPr>
        <w:t xml:space="preserve">הצעת חוק-יסוד: הכנסת (תיקון </w:t>
      </w:r>
      <w:r>
        <w:rPr>
          <w:rFonts w:hint="cs"/>
          <w:rtl/>
          <w:lang w:eastAsia="he-IL"/>
        </w:rPr>
        <w:t>–</w:t>
      </w:r>
      <w:r w:rsidRPr="003F6393">
        <w:rPr>
          <w:rtl/>
          <w:lang w:eastAsia="he-IL"/>
        </w:rPr>
        <w:t xml:space="preserve"> הזכות להיבחר)</w:t>
      </w:r>
      <w:r>
        <w:rPr>
          <w:rFonts w:hint="cs"/>
          <w:rtl/>
          <w:lang w:eastAsia="he-IL"/>
        </w:rPr>
        <w:t>. נא תפסו מקומותיכם. הצבעה.</w:t>
      </w:r>
    </w:p>
    <w:p w:rsidR="00D66FB5" w:rsidRDefault="00D66FB5" w:rsidP="00F77CB4">
      <w:pPr>
        <w:rPr>
          <w:rtl/>
          <w:lang w:eastAsia="he-IL"/>
        </w:rPr>
      </w:pPr>
      <w:bookmarkStart w:id="11169" w:name="_ETM_Q35_452000"/>
      <w:bookmarkEnd w:id="11169"/>
    </w:p>
    <w:p w:rsidR="00D66FB5" w:rsidRDefault="00D66FB5" w:rsidP="00F77CB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D66FB5" w:rsidRDefault="00D66FB5" w:rsidP="00F77CB4">
      <w:pPr>
        <w:pStyle w:val="--"/>
        <w:keepNext/>
        <w:rPr>
          <w:rtl/>
          <w:lang w:eastAsia="he-IL"/>
        </w:rPr>
      </w:pPr>
    </w:p>
    <w:p w:rsidR="00D66FB5" w:rsidRDefault="00D66FB5" w:rsidP="00F77CB4">
      <w:pPr>
        <w:pStyle w:val="--"/>
        <w:keepNext/>
        <w:rPr>
          <w:rtl/>
          <w:lang w:eastAsia="he-IL"/>
        </w:rPr>
      </w:pPr>
      <w:r w:rsidRPr="003F6393">
        <w:rPr>
          <w:rtl/>
          <w:lang w:eastAsia="he-IL"/>
        </w:rPr>
        <w:t xml:space="preserve">בעד ההצעה להעביר לוועדה את הצעת החוק </w:t>
      </w:r>
      <w:r>
        <w:rPr>
          <w:rtl/>
          <w:lang w:eastAsia="he-IL"/>
        </w:rPr>
        <w:t>–</w:t>
      </w:r>
      <w:r>
        <w:rPr>
          <w:rFonts w:hint="cs"/>
          <w:rtl/>
          <w:lang w:eastAsia="he-IL"/>
        </w:rPr>
        <w:t xml:space="preserve"> 31</w:t>
      </w:r>
    </w:p>
    <w:p w:rsidR="00D66FB5" w:rsidRDefault="00D66FB5" w:rsidP="00F77CB4">
      <w:pPr>
        <w:pStyle w:val="--"/>
        <w:keepNext/>
        <w:rPr>
          <w:rtl/>
          <w:lang w:eastAsia="he-IL"/>
        </w:rPr>
      </w:pPr>
      <w:r w:rsidRPr="003F6393">
        <w:rPr>
          <w:rtl/>
          <w:lang w:eastAsia="he-IL"/>
        </w:rPr>
        <w:t xml:space="preserve">בעד ההצעה להסיר מסדר-היום את הצעת החוק </w:t>
      </w:r>
      <w:r>
        <w:rPr>
          <w:rtl/>
          <w:lang w:eastAsia="he-IL"/>
        </w:rPr>
        <w:t xml:space="preserve">– </w:t>
      </w:r>
      <w:r>
        <w:rPr>
          <w:rFonts w:hint="cs"/>
          <w:rtl/>
          <w:lang w:eastAsia="he-IL"/>
        </w:rPr>
        <w:t>60</w:t>
      </w:r>
    </w:p>
    <w:p w:rsidR="00D66FB5" w:rsidRDefault="00D66FB5" w:rsidP="00F77CB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FB5" w:rsidRPr="00912790" w:rsidRDefault="00D66FB5" w:rsidP="00F77CB4">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3F6393">
        <w:rPr>
          <w:rtl/>
          <w:lang w:eastAsia="he-IL"/>
        </w:rPr>
        <w:t xml:space="preserve">הצעת חוק-יסוד: הכנסת (תיקון </w:t>
      </w:r>
      <w:r>
        <w:rPr>
          <w:rFonts w:hint="cs"/>
          <w:rtl/>
          <w:lang w:eastAsia="he-IL"/>
        </w:rPr>
        <w:t>–</w:t>
      </w:r>
      <w:r w:rsidRPr="003F6393">
        <w:rPr>
          <w:rtl/>
          <w:lang w:eastAsia="he-IL"/>
        </w:rPr>
        <w:t xml:space="preserve"> הזכות להיבחר)</w:t>
      </w:r>
      <w:r>
        <w:rPr>
          <w:rFonts w:hint="cs"/>
          <w:rtl/>
          <w:lang w:eastAsia="he-IL"/>
        </w:rPr>
        <w:t xml:space="preserve"> לא נתקבלה.</w:t>
      </w:r>
    </w:p>
    <w:p w:rsidR="00D66FB5" w:rsidRDefault="00D66FB5" w:rsidP="00F77CB4">
      <w:pPr>
        <w:rPr>
          <w:rtl/>
          <w:lang w:eastAsia="he-IL"/>
        </w:rPr>
      </w:pPr>
    </w:p>
    <w:p w:rsidR="00D66FB5" w:rsidRDefault="00D66FB5" w:rsidP="00F77CB4">
      <w:pPr>
        <w:pStyle w:val="af6"/>
        <w:keepNext/>
        <w:rPr>
          <w:rtl/>
        </w:rPr>
      </w:pPr>
      <w:r w:rsidRPr="00912790">
        <w:rPr>
          <w:rStyle w:val="TagStyle"/>
          <w:rtl/>
        </w:rPr>
        <w:t xml:space="preserve"> &lt;&lt; יור &gt;&gt; </w:t>
      </w:r>
      <w:r>
        <w:rPr>
          <w:rtl/>
        </w:rPr>
        <w:t>היו"ר משה סולומון:</w:t>
      </w:r>
      <w:r w:rsidRPr="00912790">
        <w:rPr>
          <w:rStyle w:val="TagStyle"/>
          <w:rtl/>
        </w:rPr>
        <w:t xml:space="preserve"> &lt;&lt; יור &gt;&gt;</w:t>
      </w:r>
      <w:r>
        <w:rPr>
          <w:rtl/>
        </w:rPr>
        <w:t xml:space="preserve">   </w:t>
      </w:r>
    </w:p>
    <w:p w:rsidR="00D66FB5" w:rsidRDefault="00D66FB5" w:rsidP="00F77CB4">
      <w:pPr>
        <w:rPr>
          <w:rtl/>
          <w:lang w:eastAsia="he-IL"/>
        </w:rPr>
      </w:pPr>
    </w:p>
    <w:p w:rsidR="00D66FB5" w:rsidRDefault="00D66FB5" w:rsidP="00F77CB4">
      <w:pPr>
        <w:rPr>
          <w:rtl/>
          <w:lang w:eastAsia="he-IL"/>
        </w:rPr>
      </w:pPr>
      <w:r>
        <w:rPr>
          <w:rFonts w:hint="cs"/>
          <w:rtl/>
          <w:lang w:eastAsia="he-IL"/>
        </w:rPr>
        <w:t>31 בעד, 60 נגד, אחד נוכח.</w:t>
      </w:r>
    </w:p>
    <w:p w:rsidR="00D66FB5" w:rsidRDefault="00D66FB5" w:rsidP="00F77CB4">
      <w:pPr>
        <w:rPr>
          <w:rtl/>
          <w:lang w:eastAsia="he-IL"/>
        </w:rPr>
      </w:pPr>
    </w:p>
    <w:p w:rsidR="00D66FB5" w:rsidRDefault="00D66FB5" w:rsidP="00F77CB4">
      <w:pPr>
        <w:pStyle w:val="af5"/>
        <w:keepNext/>
        <w:rPr>
          <w:rtl/>
        </w:rPr>
      </w:pPr>
      <w:bookmarkStart w:id="11170" w:name="ET_interruption_קריאה_24"/>
      <w:r w:rsidRPr="003F6393">
        <w:rPr>
          <w:rStyle w:val="TagStyle"/>
          <w:rtl/>
        </w:rPr>
        <w:t xml:space="preserve"> &lt;&lt; קריאה &gt;&gt; </w:t>
      </w:r>
      <w:r>
        <w:rPr>
          <w:rtl/>
        </w:rPr>
        <w:t>קריאה:</w:t>
      </w:r>
      <w:r w:rsidRPr="003F6393">
        <w:rPr>
          <w:rStyle w:val="TagStyle"/>
          <w:rtl/>
        </w:rPr>
        <w:t xml:space="preserve"> &lt;&lt; קריאה &gt;&gt;</w:t>
      </w:r>
      <w:r>
        <w:rPr>
          <w:rtl/>
        </w:rPr>
        <w:t xml:space="preserve">   </w:t>
      </w:r>
      <w:bookmarkEnd w:id="11170"/>
    </w:p>
    <w:p w:rsidR="00D66FB5" w:rsidRDefault="00D66FB5" w:rsidP="00C73F9F">
      <w:pPr>
        <w:rPr>
          <w:rtl/>
          <w:lang w:eastAsia="he-IL"/>
        </w:rPr>
      </w:pPr>
    </w:p>
    <w:p w:rsidR="00D66FB5" w:rsidRDefault="00C73F9F" w:rsidP="00F77CB4">
      <w:pPr>
        <w:rPr>
          <w:rtl/>
          <w:lang w:eastAsia="he-IL"/>
        </w:rPr>
      </w:pPr>
      <w:bookmarkStart w:id="11171" w:name="_ETM_Q35_479000"/>
      <w:bookmarkEnd w:id="11171"/>
      <w:r>
        <w:rPr>
          <w:rFonts w:hint="cs"/>
          <w:rtl/>
          <w:lang w:eastAsia="he-IL"/>
        </w:rPr>
        <w:t>– – –</w:t>
      </w:r>
    </w:p>
    <w:p w:rsidR="00D66FB5" w:rsidRDefault="00D66FB5" w:rsidP="00F77CB4">
      <w:pPr>
        <w:rPr>
          <w:rtl/>
          <w:lang w:eastAsia="he-IL"/>
        </w:rPr>
      </w:pPr>
    </w:p>
    <w:p w:rsidR="00D66FB5" w:rsidRDefault="00D66FB5" w:rsidP="00F77CB4">
      <w:pPr>
        <w:pStyle w:val="af6"/>
        <w:keepNext/>
        <w:rPr>
          <w:rtl/>
        </w:rPr>
      </w:pPr>
      <w:bookmarkStart w:id="11172" w:name="ET_yor_6598_25"/>
      <w:r w:rsidRPr="003F6393">
        <w:rPr>
          <w:rStyle w:val="TagStyle"/>
          <w:rtl/>
        </w:rPr>
        <w:t xml:space="preserve"> &lt;&lt; יור &gt;&gt; </w:t>
      </w:r>
      <w:r>
        <w:rPr>
          <w:rtl/>
        </w:rPr>
        <w:t>היו"ר משה סולומון:</w:t>
      </w:r>
      <w:r w:rsidRPr="003F6393">
        <w:rPr>
          <w:rStyle w:val="TagStyle"/>
          <w:rtl/>
        </w:rPr>
        <w:t xml:space="preserve"> &lt;&lt; יור &gt;&gt;</w:t>
      </w:r>
      <w:r>
        <w:rPr>
          <w:rtl/>
        </w:rPr>
        <w:t xml:space="preserve">   </w:t>
      </w:r>
      <w:bookmarkEnd w:id="11172"/>
    </w:p>
    <w:p w:rsidR="00D66FB5" w:rsidRDefault="00D66FB5" w:rsidP="00C73F9F">
      <w:pPr>
        <w:rPr>
          <w:rtl/>
          <w:lang w:eastAsia="he-IL"/>
        </w:rPr>
      </w:pPr>
    </w:p>
    <w:p w:rsidR="00D66FB5" w:rsidRDefault="00D66FB5" w:rsidP="00F77CB4">
      <w:pPr>
        <w:rPr>
          <w:rtl/>
          <w:lang w:eastAsia="he-IL"/>
        </w:rPr>
      </w:pPr>
      <w:bookmarkStart w:id="11173" w:name="_ETM_Q35_481000"/>
      <w:bookmarkEnd w:id="11173"/>
      <w:r>
        <w:rPr>
          <w:rFonts w:hint="cs"/>
          <w:rtl/>
          <w:lang w:eastAsia="he-IL"/>
        </w:rPr>
        <w:t>לפרוטוקול – מה</w:t>
      </w:r>
      <w:bookmarkStart w:id="11174" w:name="_ETM_Q35_484000"/>
      <w:bookmarkEnd w:id="11174"/>
      <w:r>
        <w:rPr>
          <w:rFonts w:hint="cs"/>
          <w:rtl/>
          <w:lang w:eastAsia="he-IL"/>
        </w:rPr>
        <w:t xml:space="preserve"> את? בעד. עופר כסיף?</w:t>
      </w:r>
    </w:p>
    <w:p w:rsidR="00D66FB5" w:rsidRDefault="00D66FB5" w:rsidP="00F77CB4">
      <w:pPr>
        <w:rPr>
          <w:rtl/>
          <w:lang w:eastAsia="he-IL"/>
        </w:rPr>
      </w:pPr>
    </w:p>
    <w:p w:rsidR="00D66FB5" w:rsidRDefault="00D66FB5" w:rsidP="00F77CB4">
      <w:pPr>
        <w:pStyle w:val="af5"/>
        <w:keepNext/>
        <w:rPr>
          <w:rtl/>
        </w:rPr>
      </w:pPr>
      <w:bookmarkStart w:id="11175" w:name="ET_interruption_5785_26"/>
      <w:r w:rsidRPr="003F6393">
        <w:rPr>
          <w:rStyle w:val="TagStyle"/>
          <w:rtl/>
        </w:rPr>
        <w:t xml:space="preserve"> &lt;&lt; קריאה &gt;&gt; </w:t>
      </w:r>
      <w:r>
        <w:rPr>
          <w:rtl/>
        </w:rPr>
        <w:t>עופר כסיף (חד"ש-תע"ל):</w:t>
      </w:r>
      <w:r w:rsidRPr="003F6393">
        <w:rPr>
          <w:rStyle w:val="TagStyle"/>
          <w:rtl/>
        </w:rPr>
        <w:t xml:space="preserve"> &lt;&lt; קריאה &gt;&gt;</w:t>
      </w:r>
      <w:r>
        <w:rPr>
          <w:rtl/>
        </w:rPr>
        <w:t xml:space="preserve">   </w:t>
      </w:r>
      <w:bookmarkEnd w:id="11175"/>
    </w:p>
    <w:p w:rsidR="00D66FB5" w:rsidRDefault="00D66FB5" w:rsidP="00C73F9F">
      <w:pPr>
        <w:rPr>
          <w:rtl/>
          <w:lang w:eastAsia="he-IL"/>
        </w:rPr>
      </w:pPr>
    </w:p>
    <w:p w:rsidR="00D66FB5" w:rsidRDefault="00D66FB5" w:rsidP="00F77CB4">
      <w:pPr>
        <w:rPr>
          <w:rtl/>
          <w:lang w:eastAsia="he-IL"/>
        </w:rPr>
      </w:pPr>
      <w:bookmarkStart w:id="11176" w:name="_ETM_Q35_486000"/>
      <w:bookmarkEnd w:id="11176"/>
      <w:r>
        <w:rPr>
          <w:rFonts w:hint="cs"/>
          <w:rtl/>
          <w:lang w:eastAsia="he-IL"/>
        </w:rPr>
        <w:t>נגד.</w:t>
      </w:r>
    </w:p>
    <w:p w:rsidR="00D66FB5" w:rsidRDefault="00D66FB5" w:rsidP="00F77CB4">
      <w:pPr>
        <w:rPr>
          <w:rtl/>
          <w:lang w:eastAsia="he-IL"/>
        </w:rPr>
      </w:pPr>
      <w:bookmarkStart w:id="11177" w:name="_ETM_Q35_489000"/>
      <w:bookmarkEnd w:id="11177"/>
    </w:p>
    <w:p w:rsidR="00D66FB5" w:rsidRDefault="00D66FB5" w:rsidP="00F77CB4">
      <w:pPr>
        <w:pStyle w:val="af6"/>
        <w:keepNext/>
        <w:rPr>
          <w:rtl/>
        </w:rPr>
      </w:pPr>
      <w:bookmarkStart w:id="11178" w:name="ET_yor_6598_27"/>
      <w:r w:rsidRPr="003F6393">
        <w:rPr>
          <w:rStyle w:val="TagStyle"/>
          <w:rtl/>
        </w:rPr>
        <w:t xml:space="preserve"> &lt;&lt; יור &gt;&gt; </w:t>
      </w:r>
      <w:r>
        <w:rPr>
          <w:rtl/>
        </w:rPr>
        <w:t>היו"ר משה סולומון:</w:t>
      </w:r>
      <w:r w:rsidRPr="003F6393">
        <w:rPr>
          <w:rStyle w:val="TagStyle"/>
          <w:rtl/>
        </w:rPr>
        <w:t xml:space="preserve"> &lt;&lt; יור &gt;&gt;</w:t>
      </w:r>
      <w:r>
        <w:rPr>
          <w:rtl/>
        </w:rPr>
        <w:t xml:space="preserve">   </w:t>
      </w:r>
      <w:bookmarkEnd w:id="11178"/>
    </w:p>
    <w:p w:rsidR="00D66FB5" w:rsidRDefault="00D66FB5" w:rsidP="00C73F9F">
      <w:pPr>
        <w:rPr>
          <w:rtl/>
          <w:lang w:eastAsia="he-IL"/>
        </w:rPr>
      </w:pPr>
    </w:p>
    <w:p w:rsidR="00D66FB5" w:rsidRDefault="00D66FB5" w:rsidP="002E0F13">
      <w:pPr>
        <w:rPr>
          <w:rtl/>
          <w:lang w:eastAsia="he-IL"/>
        </w:rPr>
      </w:pPr>
      <w:bookmarkStart w:id="11179" w:name="_ETM_Q35_492000"/>
      <w:bookmarkStart w:id="11180" w:name="_ETM_Q35_480000"/>
      <w:bookmarkEnd w:id="11179"/>
      <w:bookmarkEnd w:id="11180"/>
      <w:r>
        <w:rPr>
          <w:rFonts w:hint="cs"/>
          <w:rtl/>
          <w:lang w:eastAsia="he-IL"/>
        </w:rPr>
        <w:t xml:space="preserve">אני קובע כי </w:t>
      </w:r>
      <w:r w:rsidRPr="003F6393">
        <w:rPr>
          <w:rtl/>
          <w:lang w:eastAsia="he-IL"/>
        </w:rPr>
        <w:t>הצעת חוק-יסוד: הכנסת (תיקון – הזכות להיבחר)</w:t>
      </w:r>
      <w:r>
        <w:rPr>
          <w:rFonts w:hint="cs"/>
          <w:rtl/>
          <w:lang w:eastAsia="he-IL"/>
        </w:rPr>
        <w:t xml:space="preserve"> לא אושרה, ותוסר מסדר-היום.</w:t>
      </w:r>
    </w:p>
    <w:p w:rsidR="00D66FB5" w:rsidRDefault="00D66FB5" w:rsidP="002E0F13">
      <w:pPr>
        <w:rPr>
          <w:rtl/>
          <w:lang w:eastAsia="he-IL"/>
        </w:rPr>
      </w:pPr>
    </w:p>
    <w:p w:rsidR="00D66FB5" w:rsidRDefault="00D66FB5" w:rsidP="002E0F13">
      <w:pPr>
        <w:rPr>
          <w:lang w:eastAsia="he-IL"/>
        </w:rPr>
      </w:pPr>
    </w:p>
    <w:p w:rsidR="00D66FB5" w:rsidRDefault="00D66FB5" w:rsidP="00740BC3">
      <w:pPr>
        <w:pStyle w:val="a6"/>
        <w:rPr>
          <w:rtl/>
          <w:lang w:eastAsia="he-IL"/>
        </w:rPr>
      </w:pPr>
      <w:bookmarkStart w:id="11181" w:name="ET_halsi_644896_7"/>
      <w:r w:rsidRPr="00912790">
        <w:rPr>
          <w:rStyle w:val="TagStyle"/>
          <w:rtl/>
        </w:rPr>
        <w:t xml:space="preserve"> &lt;&lt; הלסי &gt;&gt; </w:t>
      </w:r>
      <w:bookmarkStart w:id="11182" w:name="_Toc187261078"/>
      <w:bookmarkStart w:id="11183" w:name="_Toc187269900"/>
      <w:bookmarkStart w:id="11184" w:name="_Toc187271236"/>
      <w:bookmarkStart w:id="11185" w:name="_Toc232606358"/>
      <w:r>
        <w:rPr>
          <w:rtl/>
          <w:lang w:eastAsia="he-IL"/>
        </w:rPr>
        <w:t>הצע</w:t>
      </w:r>
      <w:r w:rsidR="00740BC3">
        <w:rPr>
          <w:rFonts w:hint="cs"/>
          <w:rtl/>
          <w:lang w:eastAsia="he-IL"/>
        </w:rPr>
        <w:t>ה</w:t>
      </w:r>
      <w:r>
        <w:rPr>
          <w:rtl/>
          <w:lang w:eastAsia="he-IL"/>
        </w:rPr>
        <w:t xml:space="preserve"> לסדר-היום</w:t>
      </w:r>
      <w:bookmarkEnd w:id="11182"/>
      <w:bookmarkEnd w:id="11183"/>
      <w:bookmarkEnd w:id="11184"/>
      <w:bookmarkEnd w:id="11185"/>
      <w:r w:rsidRPr="00912790">
        <w:rPr>
          <w:rStyle w:val="TagStyle"/>
          <w:rtl/>
        </w:rPr>
        <w:t xml:space="preserve"> &lt;&lt; הלסי &gt;&gt;</w:t>
      </w:r>
      <w:r>
        <w:rPr>
          <w:rtl/>
          <w:lang w:eastAsia="he-IL"/>
        </w:rPr>
        <w:t xml:space="preserve">   </w:t>
      </w:r>
      <w:bookmarkEnd w:id="11181"/>
    </w:p>
    <w:p w:rsidR="00D66FB5" w:rsidRDefault="00D66FB5" w:rsidP="00F77CB4">
      <w:pPr>
        <w:pStyle w:val="a6"/>
        <w:rPr>
          <w:rtl/>
          <w:lang w:eastAsia="he-IL"/>
        </w:rPr>
      </w:pPr>
      <w:bookmarkStart w:id="11186" w:name="ET_halsi_644896_8"/>
      <w:r w:rsidRPr="00912790">
        <w:rPr>
          <w:rStyle w:val="TagStyle"/>
          <w:rtl/>
        </w:rPr>
        <w:t xml:space="preserve"> &lt;&lt; הלסי &gt;&gt; </w:t>
      </w:r>
      <w:bookmarkStart w:id="11187" w:name="_Toc187261079"/>
      <w:bookmarkStart w:id="11188" w:name="_Toc187269901"/>
      <w:bookmarkStart w:id="11189" w:name="_Toc187271237"/>
      <w:bookmarkStart w:id="11190" w:name="_Toc232606359"/>
      <w:r>
        <w:rPr>
          <w:rtl/>
          <w:lang w:eastAsia="he-IL"/>
        </w:rPr>
        <w:t>סמכות בג</w:t>
      </w:r>
      <w:r>
        <w:rPr>
          <w:rFonts w:hint="cs"/>
          <w:rtl/>
          <w:lang w:eastAsia="he-IL"/>
        </w:rPr>
        <w:t>"</w:t>
      </w:r>
      <w:r>
        <w:rPr>
          <w:rtl/>
          <w:lang w:eastAsia="he-IL"/>
        </w:rPr>
        <w:t>ץ להתערב בחוקי</w:t>
      </w:r>
      <w:r>
        <w:rPr>
          <w:rFonts w:hint="cs"/>
          <w:rtl/>
          <w:lang w:eastAsia="he-IL"/>
        </w:rPr>
        <w:t>-</w:t>
      </w:r>
      <w:r>
        <w:rPr>
          <w:rtl/>
          <w:lang w:eastAsia="he-IL"/>
        </w:rPr>
        <w:t>יסוד ובעבודת הוועדה לבחירת שופטים</w:t>
      </w:r>
      <w:bookmarkEnd w:id="11187"/>
      <w:bookmarkEnd w:id="11188"/>
      <w:bookmarkEnd w:id="11189"/>
      <w:bookmarkEnd w:id="11190"/>
      <w:r w:rsidRPr="00912790">
        <w:rPr>
          <w:rStyle w:val="TagStyle"/>
          <w:rtl/>
        </w:rPr>
        <w:t xml:space="preserve"> &lt;&lt; הלסי &gt;&gt;</w:t>
      </w:r>
      <w:r>
        <w:rPr>
          <w:rtl/>
          <w:lang w:eastAsia="he-IL"/>
        </w:rPr>
        <w:t xml:space="preserve">   </w:t>
      </w:r>
      <w:bookmarkEnd w:id="11186"/>
    </w:p>
    <w:p w:rsidR="00D66FB5" w:rsidRDefault="00D66FB5" w:rsidP="00F77CB4">
      <w:pPr>
        <w:rPr>
          <w:rtl/>
          <w:lang w:eastAsia="he-IL"/>
        </w:rPr>
      </w:pPr>
    </w:p>
    <w:p w:rsidR="00D66FB5" w:rsidRDefault="00D66FB5" w:rsidP="00F77CB4">
      <w:pPr>
        <w:pStyle w:val="af6"/>
        <w:keepNext/>
        <w:rPr>
          <w:rtl/>
        </w:rPr>
      </w:pPr>
      <w:bookmarkStart w:id="11191" w:name="ET_yor_6598_9"/>
      <w:r w:rsidRPr="00912790">
        <w:rPr>
          <w:rStyle w:val="TagStyle"/>
          <w:rtl/>
        </w:rPr>
        <w:t xml:space="preserve"> &lt;&lt; יור &gt;&gt; </w:t>
      </w:r>
      <w:r>
        <w:rPr>
          <w:rtl/>
        </w:rPr>
        <w:t>היו"ר משה סולומון:</w:t>
      </w:r>
      <w:r w:rsidRPr="00912790">
        <w:rPr>
          <w:rStyle w:val="TagStyle"/>
          <w:rtl/>
        </w:rPr>
        <w:t xml:space="preserve"> &lt;&lt; יור &gt;&gt;</w:t>
      </w:r>
      <w:r>
        <w:rPr>
          <w:rtl/>
        </w:rPr>
        <w:t xml:space="preserve">   </w:t>
      </w:r>
      <w:bookmarkEnd w:id="11191"/>
    </w:p>
    <w:p w:rsidR="00D66FB5" w:rsidRDefault="00D66FB5" w:rsidP="00C73F9F">
      <w:pPr>
        <w:rPr>
          <w:rtl/>
        </w:rPr>
      </w:pPr>
    </w:p>
    <w:p w:rsidR="00D66FB5" w:rsidRDefault="00D66FB5" w:rsidP="00F77CB4">
      <w:pPr>
        <w:rPr>
          <w:rtl/>
        </w:rPr>
      </w:pPr>
      <w:r>
        <w:rPr>
          <w:rFonts w:hint="cs"/>
          <w:rtl/>
        </w:rPr>
        <w:t xml:space="preserve">חברי הכנסת, </w:t>
      </w:r>
      <w:r>
        <w:rPr>
          <w:rtl/>
        </w:rPr>
        <w:t xml:space="preserve">נעבור </w:t>
      </w:r>
      <w:r>
        <w:rPr>
          <w:rFonts w:hint="cs"/>
          <w:rtl/>
        </w:rPr>
        <w:t xml:space="preserve">לנושא </w:t>
      </w:r>
      <w:bookmarkStart w:id="11192" w:name="_ETM_Q35_502000"/>
      <w:bookmarkEnd w:id="11192"/>
      <w:r>
        <w:rPr>
          <w:rFonts w:hint="cs"/>
          <w:rtl/>
        </w:rPr>
        <w:t>הבא על</w:t>
      </w:r>
      <w:r>
        <w:rPr>
          <w:rtl/>
        </w:rPr>
        <w:t xml:space="preserve"> סדר-היום</w:t>
      </w:r>
      <w:r>
        <w:rPr>
          <w:rFonts w:hint="cs"/>
          <w:rtl/>
        </w:rPr>
        <w:t xml:space="preserve">: הצעות רגילות ודחופות לסדר-היום. ההצעה הראשונה היא </w:t>
      </w:r>
      <w:bookmarkStart w:id="11193" w:name="_ETM_Q35_507000"/>
      <w:bookmarkEnd w:id="11193"/>
      <w:r>
        <w:rPr>
          <w:rFonts w:hint="cs"/>
          <w:rtl/>
        </w:rPr>
        <w:t>הצעה ר</w:t>
      </w:r>
      <w:r>
        <w:rPr>
          <w:rtl/>
        </w:rPr>
        <w:t>גילה לסדר</w:t>
      </w:r>
      <w:r>
        <w:rPr>
          <w:rFonts w:hint="cs"/>
          <w:rtl/>
        </w:rPr>
        <w:t>-היום</w:t>
      </w:r>
      <w:r>
        <w:rPr>
          <w:rtl/>
        </w:rPr>
        <w:t xml:space="preserve"> בנושא:</w:t>
      </w:r>
      <w:r>
        <w:rPr>
          <w:rFonts w:hint="cs"/>
          <w:rtl/>
        </w:rPr>
        <w:t xml:space="preserve"> </w:t>
      </w:r>
      <w:r>
        <w:rPr>
          <w:rtl/>
        </w:rPr>
        <w:t>סמכות בג</w:t>
      </w:r>
      <w:r>
        <w:rPr>
          <w:rFonts w:hint="cs"/>
          <w:rtl/>
        </w:rPr>
        <w:t>"</w:t>
      </w:r>
      <w:r>
        <w:rPr>
          <w:rtl/>
        </w:rPr>
        <w:t>ץ להתערב בחוקי</w:t>
      </w:r>
      <w:r>
        <w:rPr>
          <w:rFonts w:hint="cs"/>
          <w:rtl/>
        </w:rPr>
        <w:t>-</w:t>
      </w:r>
      <w:r>
        <w:rPr>
          <w:rtl/>
        </w:rPr>
        <w:t>יסוד ובעבודת הוועדה לבחירת שופטים</w:t>
      </w:r>
      <w:r>
        <w:rPr>
          <w:rFonts w:hint="cs"/>
          <w:rtl/>
        </w:rPr>
        <w:t xml:space="preserve">. את ההצעה הגיש חבר הכנסת אביחי אברהם </w:t>
      </w:r>
      <w:bookmarkStart w:id="11194" w:name="_ETM_Q35_517000"/>
      <w:bookmarkEnd w:id="11194"/>
      <w:r>
        <w:rPr>
          <w:rFonts w:hint="cs"/>
          <w:rtl/>
        </w:rPr>
        <w:t xml:space="preserve">בוארון. אני מזמין את חבר הכנסת אביחי בוארון להציג את </w:t>
      </w:r>
      <w:bookmarkStart w:id="11195" w:name="_ETM_Q35_521000"/>
      <w:bookmarkEnd w:id="11195"/>
      <w:r>
        <w:rPr>
          <w:rFonts w:hint="cs"/>
          <w:rtl/>
        </w:rPr>
        <w:t>הצעתו. בבקשה, לרשותך עשר דקות.</w:t>
      </w:r>
    </w:p>
    <w:p w:rsidR="00D66FB5" w:rsidRDefault="00D66FB5" w:rsidP="00F77CB4">
      <w:pPr>
        <w:rPr>
          <w:rtl/>
        </w:rPr>
      </w:pPr>
    </w:p>
    <w:p w:rsidR="00D66FB5" w:rsidRDefault="00D66FB5" w:rsidP="00F77CB4">
      <w:pPr>
        <w:pStyle w:val="a4"/>
        <w:keepNext/>
        <w:rPr>
          <w:rtl/>
        </w:rPr>
      </w:pPr>
      <w:bookmarkStart w:id="11196" w:name="ET_speaker_6549_10"/>
      <w:r w:rsidRPr="00912790">
        <w:rPr>
          <w:rStyle w:val="TagStyle"/>
          <w:rtl/>
        </w:rPr>
        <w:t xml:space="preserve"> &lt;&lt; דובר &gt;&gt; </w:t>
      </w:r>
      <w:bookmarkStart w:id="11197" w:name="_Toc187261080"/>
      <w:bookmarkStart w:id="11198" w:name="_Toc187269902"/>
      <w:bookmarkStart w:id="11199" w:name="_Toc187271238"/>
      <w:bookmarkStart w:id="11200" w:name="_Toc232606360"/>
      <w:r>
        <w:rPr>
          <w:rtl/>
        </w:rPr>
        <w:t>אביחי אברהם בוארון (הליכוד):</w:t>
      </w:r>
      <w:bookmarkEnd w:id="11197"/>
      <w:bookmarkEnd w:id="11198"/>
      <w:bookmarkEnd w:id="11199"/>
      <w:bookmarkEnd w:id="11200"/>
      <w:r w:rsidRPr="00912790">
        <w:rPr>
          <w:rStyle w:val="TagStyle"/>
          <w:rtl/>
        </w:rPr>
        <w:t xml:space="preserve"> &lt;&lt; דובר &gt;&gt;</w:t>
      </w:r>
      <w:r>
        <w:rPr>
          <w:rtl/>
        </w:rPr>
        <w:t xml:space="preserve">   </w:t>
      </w:r>
      <w:bookmarkEnd w:id="11196"/>
    </w:p>
    <w:p w:rsidR="00D66FB5" w:rsidRDefault="00D66FB5" w:rsidP="00C73F9F">
      <w:pPr>
        <w:rPr>
          <w:rtl/>
        </w:rPr>
      </w:pPr>
    </w:p>
    <w:p w:rsidR="00D66FB5" w:rsidRDefault="00D66FB5" w:rsidP="00740BC3">
      <w:pPr>
        <w:rPr>
          <w:rtl/>
        </w:rPr>
      </w:pPr>
      <w:r>
        <w:rPr>
          <w:rFonts w:hint="cs"/>
          <w:rtl/>
        </w:rPr>
        <w:t>אדוני היושב-ראש, חבריי חברי הכנסת, אתמול נפל דבר בישראל</w:t>
      </w:r>
      <w:r w:rsidR="00740BC3">
        <w:rPr>
          <w:rFonts w:hint="cs"/>
          <w:rtl/>
        </w:rPr>
        <w:t>.</w:t>
      </w:r>
      <w:r>
        <w:rPr>
          <w:rFonts w:hint="cs"/>
          <w:rtl/>
        </w:rPr>
        <w:t xml:space="preserve"> ממלא מקום נשיא בית המשפט העליון דפק על השולחן. כבודו גער בנציג המשטרה, הו</w:t>
      </w:r>
      <w:bookmarkStart w:id="11201" w:name="_ETM_Q35_567000"/>
      <w:bookmarkEnd w:id="11201"/>
      <w:r>
        <w:rPr>
          <w:rFonts w:hint="cs"/>
          <w:rtl/>
        </w:rPr>
        <w:t>א שאל: מדוע אינכם עוצרים את אלימות המתנחלים?</w:t>
      </w:r>
    </w:p>
    <w:p w:rsidR="00D66FB5" w:rsidRDefault="00D66FB5" w:rsidP="00F77CB4">
      <w:pPr>
        <w:rPr>
          <w:rtl/>
        </w:rPr>
      </w:pPr>
    </w:p>
    <w:p w:rsidR="00D66FB5" w:rsidRDefault="00D66FB5" w:rsidP="00F77CB4">
      <w:pPr>
        <w:pStyle w:val="af5"/>
        <w:keepNext/>
        <w:rPr>
          <w:rtl/>
        </w:rPr>
      </w:pPr>
      <w:bookmarkStart w:id="11202" w:name="ET_interruption_5300_28"/>
      <w:r w:rsidRPr="00A061C1">
        <w:rPr>
          <w:rStyle w:val="TagStyle"/>
          <w:rtl/>
        </w:rPr>
        <w:t xml:space="preserve"> &lt;&lt; קריאה &gt;&gt; </w:t>
      </w:r>
      <w:r>
        <w:rPr>
          <w:rtl/>
        </w:rPr>
        <w:t>מירב בן ארי (יש עתיד):</w:t>
      </w:r>
      <w:r w:rsidRPr="00A061C1">
        <w:rPr>
          <w:rStyle w:val="TagStyle"/>
          <w:rtl/>
        </w:rPr>
        <w:t xml:space="preserve"> &lt;&lt; קריאה &gt;&gt;</w:t>
      </w:r>
      <w:r>
        <w:rPr>
          <w:rtl/>
        </w:rPr>
        <w:t xml:space="preserve">   </w:t>
      </w:r>
      <w:bookmarkEnd w:id="11202"/>
    </w:p>
    <w:p w:rsidR="00D66FB5" w:rsidRDefault="00D66FB5" w:rsidP="00C73F9F">
      <w:pPr>
        <w:rPr>
          <w:rtl/>
        </w:rPr>
      </w:pPr>
    </w:p>
    <w:p w:rsidR="00D66FB5" w:rsidRDefault="00D66FB5" w:rsidP="00F77CB4">
      <w:pPr>
        <w:rPr>
          <w:rtl/>
        </w:rPr>
      </w:pPr>
      <w:bookmarkStart w:id="11203" w:name="_ETM_Q35_560000"/>
      <w:bookmarkEnd w:id="11203"/>
      <w:r>
        <w:rPr>
          <w:rFonts w:hint="cs"/>
          <w:rtl/>
        </w:rPr>
        <w:t>באמת למה?</w:t>
      </w:r>
    </w:p>
    <w:p w:rsidR="00D66FB5" w:rsidRDefault="00D66FB5" w:rsidP="00F77CB4">
      <w:pPr>
        <w:rPr>
          <w:rtl/>
        </w:rPr>
      </w:pPr>
    </w:p>
    <w:p w:rsidR="00D66FB5" w:rsidRDefault="00D66FB5" w:rsidP="00F77CB4">
      <w:pPr>
        <w:pStyle w:val="-"/>
        <w:keepNext/>
        <w:rPr>
          <w:rtl/>
        </w:rPr>
      </w:pPr>
      <w:bookmarkStart w:id="11204" w:name="ET_speakercontinue_6549_29"/>
      <w:r w:rsidRPr="00A061C1">
        <w:rPr>
          <w:rStyle w:val="TagStyle"/>
          <w:rtl/>
        </w:rPr>
        <w:t xml:space="preserve"> &lt;&lt; דובר_המשך &gt;&gt; </w:t>
      </w:r>
      <w:r>
        <w:rPr>
          <w:rtl/>
        </w:rPr>
        <w:t>אביחי אברהם בוארון (הליכוד):</w:t>
      </w:r>
      <w:r w:rsidRPr="00A061C1">
        <w:rPr>
          <w:rStyle w:val="TagStyle"/>
          <w:rtl/>
        </w:rPr>
        <w:t xml:space="preserve"> &lt;&lt; דובר_המשך &gt;&gt;</w:t>
      </w:r>
      <w:r>
        <w:rPr>
          <w:rtl/>
        </w:rPr>
        <w:t xml:space="preserve">   </w:t>
      </w:r>
      <w:bookmarkEnd w:id="11204"/>
    </w:p>
    <w:p w:rsidR="00D66FB5" w:rsidRDefault="00D66FB5" w:rsidP="00C73F9F">
      <w:pPr>
        <w:rPr>
          <w:rtl/>
        </w:rPr>
      </w:pPr>
    </w:p>
    <w:p w:rsidR="00D66FB5" w:rsidRDefault="00D66FB5" w:rsidP="00740BC3">
      <w:pPr>
        <w:rPr>
          <w:rtl/>
        </w:rPr>
      </w:pPr>
      <w:r>
        <w:rPr>
          <w:rFonts w:hint="cs"/>
          <w:rtl/>
        </w:rPr>
        <w:t>השופטת ברק-ארז הוסיפה ואמרה</w:t>
      </w:r>
      <w:r w:rsidR="00740BC3">
        <w:rPr>
          <w:rFonts w:hint="cs"/>
          <w:rtl/>
        </w:rPr>
        <w:t xml:space="preserve">: ראינו את המתיישבים בתוך בתי הפלסטינים. </w:t>
      </w:r>
    </w:p>
    <w:p w:rsidR="00D66FB5" w:rsidRDefault="00D66FB5" w:rsidP="00F77CB4">
      <w:pPr>
        <w:rPr>
          <w:rtl/>
        </w:rPr>
      </w:pPr>
      <w:bookmarkStart w:id="11205" w:name="_ETM_Q35_571000"/>
      <w:bookmarkEnd w:id="11205"/>
    </w:p>
    <w:p w:rsidR="00D66FB5" w:rsidRDefault="00D66FB5" w:rsidP="00F77CB4">
      <w:pPr>
        <w:pStyle w:val="af5"/>
        <w:keepNext/>
        <w:rPr>
          <w:rtl/>
        </w:rPr>
      </w:pPr>
      <w:bookmarkStart w:id="11206" w:name="ET_interruption_6127_30"/>
      <w:r w:rsidRPr="00A061C1">
        <w:rPr>
          <w:rStyle w:val="TagStyle"/>
          <w:rtl/>
        </w:rPr>
        <w:t xml:space="preserve"> &lt;&lt; קריאה &gt;&gt; </w:t>
      </w:r>
      <w:r>
        <w:rPr>
          <w:rtl/>
        </w:rPr>
        <w:t>ולדימיר בליאק (יש עתיד):</w:t>
      </w:r>
      <w:r w:rsidRPr="00A061C1">
        <w:rPr>
          <w:rStyle w:val="TagStyle"/>
          <w:rtl/>
        </w:rPr>
        <w:t xml:space="preserve"> &lt;&lt; קריאה &gt;&gt;</w:t>
      </w:r>
      <w:r>
        <w:rPr>
          <w:rtl/>
        </w:rPr>
        <w:t xml:space="preserve">   </w:t>
      </w:r>
      <w:bookmarkEnd w:id="11206"/>
    </w:p>
    <w:p w:rsidR="00D66FB5" w:rsidRDefault="00D66FB5" w:rsidP="00C73F9F">
      <w:pPr>
        <w:rPr>
          <w:rtl/>
        </w:rPr>
      </w:pPr>
    </w:p>
    <w:p w:rsidR="00D66FB5" w:rsidRDefault="00D66FB5" w:rsidP="00F77CB4">
      <w:pPr>
        <w:rPr>
          <w:rtl/>
        </w:rPr>
      </w:pPr>
      <w:bookmarkStart w:id="11207" w:name="_ETM_Q35_570000"/>
      <w:bookmarkEnd w:id="11207"/>
      <w:r>
        <w:rPr>
          <w:rFonts w:hint="cs"/>
          <w:rtl/>
        </w:rPr>
        <w:t>זה לא מה שהוא אמר.</w:t>
      </w:r>
    </w:p>
    <w:p w:rsidR="00D66FB5" w:rsidRDefault="00D66FB5" w:rsidP="00F77CB4">
      <w:pPr>
        <w:rPr>
          <w:rtl/>
        </w:rPr>
      </w:pPr>
    </w:p>
    <w:p w:rsidR="00D66FB5" w:rsidRDefault="00D66FB5" w:rsidP="00F77CB4">
      <w:pPr>
        <w:pStyle w:val="af5"/>
        <w:keepNext/>
        <w:rPr>
          <w:rtl/>
        </w:rPr>
      </w:pPr>
      <w:bookmarkStart w:id="11208" w:name="ET_interruption_קריאות_32"/>
      <w:r w:rsidRPr="004B23F2">
        <w:rPr>
          <w:rStyle w:val="TagStyle"/>
          <w:rtl/>
        </w:rPr>
        <w:t xml:space="preserve">&lt;&lt; קריאה &gt;&gt; </w:t>
      </w:r>
      <w:r>
        <w:rPr>
          <w:rtl/>
        </w:rPr>
        <w:t>קריאות:</w:t>
      </w:r>
      <w:r w:rsidRPr="004B23F2">
        <w:rPr>
          <w:rStyle w:val="TagStyle"/>
          <w:rtl/>
        </w:rPr>
        <w:t xml:space="preserve"> &lt;&lt; קריאה &gt;&gt;</w:t>
      </w:r>
      <w:r>
        <w:rPr>
          <w:rtl/>
        </w:rPr>
        <w:t xml:space="preserve">   </w:t>
      </w:r>
      <w:bookmarkEnd w:id="11208"/>
    </w:p>
    <w:p w:rsidR="00D66FB5" w:rsidRDefault="00D66FB5" w:rsidP="00C73F9F">
      <w:pPr>
        <w:rPr>
          <w:rtl/>
        </w:rPr>
      </w:pPr>
    </w:p>
    <w:p w:rsidR="00D66FB5" w:rsidRDefault="00C73F9F" w:rsidP="00F77CB4">
      <w:pPr>
        <w:rPr>
          <w:rtl/>
        </w:rPr>
      </w:pPr>
      <w:bookmarkStart w:id="11209" w:name="_ETM_Q35_574000"/>
      <w:bookmarkEnd w:id="11209"/>
      <w:r>
        <w:rPr>
          <w:rFonts w:hint="cs"/>
          <w:rtl/>
        </w:rPr>
        <w:t>– – –</w:t>
      </w:r>
    </w:p>
    <w:p w:rsidR="00740BC3" w:rsidRDefault="00740BC3" w:rsidP="00F77CB4">
      <w:pPr>
        <w:rPr>
          <w:rtl/>
        </w:rPr>
      </w:pPr>
    </w:p>
    <w:p w:rsidR="00D66FB5" w:rsidRDefault="00D66FB5" w:rsidP="00F77CB4">
      <w:pPr>
        <w:pStyle w:val="af6"/>
        <w:keepNext/>
        <w:rPr>
          <w:rtl/>
        </w:rPr>
      </w:pPr>
      <w:bookmarkStart w:id="11210" w:name="_ETM_Q35_576000"/>
      <w:bookmarkStart w:id="11211" w:name="ET_yor_6598_33"/>
      <w:bookmarkEnd w:id="11210"/>
      <w:r w:rsidRPr="004B23F2">
        <w:rPr>
          <w:rStyle w:val="TagStyle"/>
          <w:rtl/>
        </w:rPr>
        <w:t xml:space="preserve"> &lt;&lt; יור &gt;&gt; </w:t>
      </w:r>
      <w:r>
        <w:rPr>
          <w:rtl/>
        </w:rPr>
        <w:t>היו"ר משה סולומון:</w:t>
      </w:r>
      <w:r w:rsidRPr="004B23F2">
        <w:rPr>
          <w:rStyle w:val="TagStyle"/>
          <w:rtl/>
        </w:rPr>
        <w:t xml:space="preserve"> &lt;&lt; יור &gt;&gt;</w:t>
      </w:r>
      <w:r>
        <w:rPr>
          <w:rtl/>
        </w:rPr>
        <w:t xml:space="preserve">   </w:t>
      </w:r>
      <w:bookmarkEnd w:id="11211"/>
    </w:p>
    <w:p w:rsidR="00D66FB5" w:rsidRDefault="00D66FB5" w:rsidP="00C73F9F">
      <w:pPr>
        <w:rPr>
          <w:rtl/>
        </w:rPr>
      </w:pPr>
    </w:p>
    <w:p w:rsidR="00D66FB5" w:rsidRDefault="00D66FB5" w:rsidP="00F77CB4">
      <w:pPr>
        <w:rPr>
          <w:rtl/>
        </w:rPr>
      </w:pPr>
      <w:bookmarkStart w:id="11212" w:name="_ETM_Q35_577000"/>
      <w:bookmarkEnd w:id="11212"/>
      <w:r>
        <w:rPr>
          <w:rFonts w:hint="cs"/>
          <w:rtl/>
        </w:rPr>
        <w:t>חברי הכנסת, נא לאפשר לו לדבר.</w:t>
      </w:r>
    </w:p>
    <w:p w:rsidR="00D66FB5" w:rsidRDefault="00D66FB5" w:rsidP="00F77CB4">
      <w:pPr>
        <w:rPr>
          <w:rtl/>
        </w:rPr>
      </w:pPr>
      <w:bookmarkStart w:id="11213" w:name="_ETM_Q35_580000"/>
      <w:bookmarkEnd w:id="11213"/>
    </w:p>
    <w:p w:rsidR="00D66FB5" w:rsidRDefault="00D66FB5" w:rsidP="00F77CB4">
      <w:pPr>
        <w:pStyle w:val="-"/>
        <w:keepNext/>
        <w:rPr>
          <w:rtl/>
        </w:rPr>
      </w:pPr>
      <w:bookmarkStart w:id="11214" w:name="ET_speakercontinue_6549_34"/>
      <w:r w:rsidRPr="004B23F2">
        <w:rPr>
          <w:rStyle w:val="TagStyle"/>
          <w:rtl/>
        </w:rPr>
        <w:t xml:space="preserve"> &lt;&lt; דובר_המשך &gt;&gt; </w:t>
      </w:r>
      <w:r>
        <w:rPr>
          <w:rtl/>
        </w:rPr>
        <w:t>אביחי אברהם בוארון (הליכוד):</w:t>
      </w:r>
      <w:r w:rsidRPr="004B23F2">
        <w:rPr>
          <w:rStyle w:val="TagStyle"/>
          <w:rtl/>
        </w:rPr>
        <w:t xml:space="preserve"> &lt;&lt; דובר_המשך &gt;&gt;</w:t>
      </w:r>
      <w:r>
        <w:rPr>
          <w:rtl/>
        </w:rPr>
        <w:t xml:space="preserve">   </w:t>
      </w:r>
      <w:bookmarkEnd w:id="11214"/>
    </w:p>
    <w:p w:rsidR="00D66FB5" w:rsidRDefault="00D66FB5" w:rsidP="00C73F9F">
      <w:pPr>
        <w:rPr>
          <w:rtl/>
        </w:rPr>
      </w:pPr>
    </w:p>
    <w:p w:rsidR="00D66FB5" w:rsidRPr="00A061C1" w:rsidRDefault="00D66FB5" w:rsidP="00F77CB4">
      <w:pPr>
        <w:rPr>
          <w:rtl/>
        </w:rPr>
      </w:pPr>
      <w:bookmarkStart w:id="11215" w:name="_ETM_Q35_581000"/>
      <w:bookmarkEnd w:id="11215"/>
      <w:r>
        <w:rPr>
          <w:rFonts w:hint="cs"/>
          <w:rtl/>
        </w:rPr>
        <w:t xml:space="preserve">בית המשפט שכח שיש חצי מיליון מתיישבים. </w:t>
      </w:r>
    </w:p>
    <w:p w:rsidR="00D66FB5" w:rsidRDefault="00D66FB5" w:rsidP="00F77CB4">
      <w:pPr>
        <w:rPr>
          <w:rtl/>
        </w:rPr>
      </w:pPr>
    </w:p>
    <w:p w:rsidR="00D66FB5" w:rsidRDefault="00D66FB5" w:rsidP="00F77CB4">
      <w:pPr>
        <w:pStyle w:val="af5"/>
        <w:keepNext/>
        <w:rPr>
          <w:rtl/>
        </w:rPr>
      </w:pPr>
      <w:bookmarkStart w:id="11216" w:name="ET_interruption_5787_35"/>
      <w:r w:rsidRPr="004B23F2">
        <w:rPr>
          <w:rStyle w:val="TagStyle"/>
          <w:rtl/>
        </w:rPr>
        <w:t xml:space="preserve"> &lt;&lt; קריאה &gt;&gt; </w:t>
      </w:r>
      <w:r>
        <w:rPr>
          <w:rtl/>
        </w:rPr>
        <w:t>יוראי להב הרצנו (יש עתיד):</w:t>
      </w:r>
      <w:r w:rsidRPr="004B23F2">
        <w:rPr>
          <w:rStyle w:val="TagStyle"/>
          <w:rtl/>
        </w:rPr>
        <w:t xml:space="preserve"> &lt;&lt; קריאה &gt;&gt;</w:t>
      </w:r>
      <w:r>
        <w:rPr>
          <w:rtl/>
        </w:rPr>
        <w:t xml:space="preserve">   </w:t>
      </w:r>
      <w:bookmarkEnd w:id="11216"/>
    </w:p>
    <w:p w:rsidR="00D66FB5" w:rsidRDefault="00D66FB5" w:rsidP="00C73F9F">
      <w:pPr>
        <w:rPr>
          <w:rtl/>
        </w:rPr>
      </w:pPr>
    </w:p>
    <w:p w:rsidR="00D66FB5" w:rsidRDefault="00D66FB5" w:rsidP="00F77CB4">
      <w:pPr>
        <w:rPr>
          <w:rtl/>
        </w:rPr>
      </w:pPr>
      <w:bookmarkStart w:id="11217" w:name="_ETM_Q35_572000"/>
      <w:bookmarkStart w:id="11218" w:name="_ETM_Q35_575000"/>
      <w:bookmarkEnd w:id="11217"/>
      <w:bookmarkEnd w:id="11218"/>
      <w:r>
        <w:rPr>
          <w:rFonts w:hint="cs"/>
          <w:rtl/>
        </w:rPr>
        <w:t>למה אין נשיא לבית משפט? למה אין נשיא לבית המשפט כבר 15 חודשים?</w:t>
      </w:r>
      <w:r>
        <w:rPr>
          <w:rtl/>
        </w:rPr>
        <w:t xml:space="preserve"> </w:t>
      </w:r>
    </w:p>
    <w:p w:rsidR="00D66FB5" w:rsidRDefault="00D66FB5" w:rsidP="00F77CB4">
      <w:pPr>
        <w:rPr>
          <w:rtl/>
        </w:rPr>
      </w:pPr>
    </w:p>
    <w:p w:rsidR="00D66FB5" w:rsidRDefault="00D66FB5" w:rsidP="00F77CB4">
      <w:pPr>
        <w:pStyle w:val="af6"/>
        <w:keepNext/>
        <w:rPr>
          <w:rtl/>
        </w:rPr>
      </w:pPr>
      <w:bookmarkStart w:id="11219" w:name="ET_yor_6598_12"/>
      <w:r w:rsidRPr="00912790">
        <w:rPr>
          <w:rStyle w:val="TagStyle"/>
          <w:rtl/>
        </w:rPr>
        <w:t xml:space="preserve"> &lt;&lt; יור &gt;&gt; </w:t>
      </w:r>
      <w:r>
        <w:rPr>
          <w:rtl/>
        </w:rPr>
        <w:t>היו"ר משה סולומון:</w:t>
      </w:r>
      <w:r w:rsidRPr="00912790">
        <w:rPr>
          <w:rStyle w:val="TagStyle"/>
          <w:rtl/>
        </w:rPr>
        <w:t xml:space="preserve"> &lt;&lt; יור &gt;&gt;</w:t>
      </w:r>
      <w:r>
        <w:rPr>
          <w:rtl/>
        </w:rPr>
        <w:t xml:space="preserve">   </w:t>
      </w:r>
      <w:bookmarkEnd w:id="11219"/>
    </w:p>
    <w:p w:rsidR="00D66FB5" w:rsidRDefault="00D66FB5" w:rsidP="00C73F9F">
      <w:pPr>
        <w:rPr>
          <w:rtl/>
          <w:lang w:eastAsia="he-IL"/>
        </w:rPr>
      </w:pPr>
    </w:p>
    <w:p w:rsidR="00D66FB5" w:rsidRDefault="00D66FB5" w:rsidP="00F77CB4">
      <w:pPr>
        <w:rPr>
          <w:rtl/>
          <w:lang w:eastAsia="he-IL"/>
        </w:rPr>
      </w:pPr>
      <w:bookmarkStart w:id="11220" w:name="_ETM_Q35_586000"/>
      <w:bookmarkEnd w:id="11220"/>
      <w:r>
        <w:rPr>
          <w:rFonts w:hint="cs"/>
          <w:rtl/>
          <w:lang w:eastAsia="he-IL"/>
        </w:rPr>
        <w:t>חבר הכנסת יוראי. חבר הכנסת יוראי, קריאה ראשונה.</w:t>
      </w:r>
    </w:p>
    <w:p w:rsidR="00D66FB5" w:rsidRDefault="00D66FB5" w:rsidP="00F77CB4">
      <w:pPr>
        <w:rPr>
          <w:rtl/>
          <w:lang w:eastAsia="he-IL"/>
        </w:rPr>
      </w:pPr>
      <w:bookmarkStart w:id="11221" w:name="_ETM_Q35_588000"/>
      <w:bookmarkEnd w:id="11221"/>
    </w:p>
    <w:p w:rsidR="00D66FB5" w:rsidRDefault="00D66FB5" w:rsidP="00F77CB4">
      <w:pPr>
        <w:pStyle w:val="-"/>
        <w:keepNext/>
        <w:rPr>
          <w:rtl/>
        </w:rPr>
      </w:pPr>
      <w:bookmarkStart w:id="11222" w:name="ET_speakercontinue_6549_36"/>
      <w:r w:rsidRPr="004B23F2">
        <w:rPr>
          <w:rStyle w:val="TagStyle"/>
          <w:rtl/>
        </w:rPr>
        <w:t xml:space="preserve"> &lt;&lt; דובר_המשך &gt;&gt; </w:t>
      </w:r>
      <w:r>
        <w:rPr>
          <w:rtl/>
        </w:rPr>
        <w:t>אביחי אברהם בוארון (הליכוד):</w:t>
      </w:r>
      <w:r w:rsidRPr="004B23F2">
        <w:rPr>
          <w:rStyle w:val="TagStyle"/>
          <w:rtl/>
        </w:rPr>
        <w:t xml:space="preserve"> &lt;&lt; דובר_המשך &gt;&gt;</w:t>
      </w:r>
      <w:r>
        <w:rPr>
          <w:rtl/>
        </w:rPr>
        <w:t xml:space="preserve">   </w:t>
      </w:r>
      <w:bookmarkEnd w:id="11222"/>
    </w:p>
    <w:p w:rsidR="00D66FB5" w:rsidRDefault="00D66FB5" w:rsidP="00C73F9F">
      <w:pPr>
        <w:rPr>
          <w:rtl/>
          <w:lang w:eastAsia="he-IL"/>
        </w:rPr>
      </w:pPr>
    </w:p>
    <w:p w:rsidR="00D66FB5" w:rsidRDefault="00D66FB5" w:rsidP="00F77CB4">
      <w:pPr>
        <w:rPr>
          <w:rtl/>
          <w:lang w:eastAsia="he-IL"/>
        </w:rPr>
      </w:pPr>
      <w:bookmarkStart w:id="11223" w:name="_ETM_Q35_587000"/>
      <w:bookmarkEnd w:id="11223"/>
      <w:r>
        <w:rPr>
          <w:rFonts w:hint="cs"/>
          <w:rtl/>
          <w:lang w:eastAsia="he-IL"/>
        </w:rPr>
        <w:t xml:space="preserve">בית המשפט שכח שבאותו בוקר חצי מיליון מתיישבים גם קברו </w:t>
      </w:r>
      <w:bookmarkStart w:id="11224" w:name="_ETM_Q35_594000"/>
      <w:bookmarkEnd w:id="11224"/>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r w:rsidRPr="004B23F2">
        <w:rPr>
          <w:rStyle w:val="TagStyle"/>
          <w:rtl/>
        </w:rPr>
        <w:t xml:space="preserve"> &lt;&lt; קריאה &gt;&gt; </w:t>
      </w:r>
      <w:r>
        <w:rPr>
          <w:rtl/>
        </w:rPr>
        <w:t>מיקי לוי (יש עתיד):</w:t>
      </w:r>
      <w:r w:rsidRPr="004B23F2">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740BC3">
      <w:pPr>
        <w:rPr>
          <w:rtl/>
          <w:lang w:eastAsia="he-IL"/>
        </w:rPr>
      </w:pPr>
      <w:bookmarkStart w:id="11225" w:name="_ETM_Q35_593000"/>
      <w:bookmarkEnd w:id="11225"/>
      <w:r>
        <w:rPr>
          <w:rFonts w:hint="cs"/>
          <w:rtl/>
          <w:lang w:eastAsia="he-IL"/>
        </w:rPr>
        <w:t>הוא גם שלך. הוא גם שלך</w:t>
      </w:r>
      <w:r w:rsidR="00740BC3">
        <w:rPr>
          <w:rFonts w:hint="cs"/>
          <w:rtl/>
          <w:lang w:eastAsia="he-IL"/>
        </w:rPr>
        <w:t xml:space="preserve"> </w:t>
      </w:r>
      <w:r w:rsidR="00C73F9F">
        <w:rPr>
          <w:rFonts w:hint="cs"/>
          <w:rtl/>
          <w:lang w:eastAsia="he-IL"/>
        </w:rPr>
        <w:t>– – –</w:t>
      </w:r>
      <w:r w:rsidR="00740BC3">
        <w:rPr>
          <w:rFonts w:hint="cs"/>
          <w:rtl/>
          <w:lang w:eastAsia="he-IL"/>
        </w:rPr>
        <w:t xml:space="preserve"> </w:t>
      </w:r>
    </w:p>
    <w:p w:rsidR="00D66FB5" w:rsidRDefault="00D66FB5" w:rsidP="00F77CB4">
      <w:pPr>
        <w:rPr>
          <w:rtl/>
          <w:lang w:eastAsia="he-IL"/>
        </w:rPr>
      </w:pPr>
    </w:p>
    <w:p w:rsidR="00D66FB5" w:rsidRDefault="00D66FB5" w:rsidP="00F77CB4">
      <w:pPr>
        <w:pStyle w:val="-"/>
        <w:keepNext/>
        <w:rPr>
          <w:rtl/>
        </w:rPr>
      </w:pPr>
      <w:bookmarkStart w:id="11226" w:name="ET_speakercontinue_6549_38"/>
      <w:r w:rsidRPr="004B23F2">
        <w:rPr>
          <w:rStyle w:val="TagStyle"/>
          <w:rtl/>
        </w:rPr>
        <w:t xml:space="preserve"> &lt;&lt; דובר_המשך &gt;&gt; </w:t>
      </w:r>
      <w:r>
        <w:rPr>
          <w:rtl/>
        </w:rPr>
        <w:t>אביחי אברהם בוארון (הליכוד):</w:t>
      </w:r>
      <w:r w:rsidRPr="004B23F2">
        <w:rPr>
          <w:rStyle w:val="TagStyle"/>
          <w:rtl/>
        </w:rPr>
        <w:t xml:space="preserve"> &lt;&lt; דובר_המשך &gt;&gt;</w:t>
      </w:r>
      <w:r>
        <w:rPr>
          <w:rtl/>
        </w:rPr>
        <w:t xml:space="preserve">   </w:t>
      </w:r>
      <w:bookmarkEnd w:id="11226"/>
    </w:p>
    <w:p w:rsidR="00D66FB5" w:rsidRDefault="00D66FB5" w:rsidP="00C73F9F">
      <w:pPr>
        <w:rPr>
          <w:rtl/>
          <w:lang w:eastAsia="he-IL"/>
        </w:rPr>
      </w:pPr>
    </w:p>
    <w:p w:rsidR="00D66FB5" w:rsidRPr="004B23F2" w:rsidRDefault="00D66FB5" w:rsidP="00F77CB4">
      <w:pPr>
        <w:rPr>
          <w:rtl/>
          <w:lang w:eastAsia="he-IL"/>
        </w:rPr>
      </w:pPr>
      <w:bookmarkStart w:id="11227" w:name="_ETM_Q35_597000"/>
      <w:bookmarkEnd w:id="11227"/>
      <w:r>
        <w:rPr>
          <w:rFonts w:hint="cs"/>
          <w:rtl/>
          <w:lang w:eastAsia="he-IL"/>
        </w:rPr>
        <w:t xml:space="preserve">מוטב שלא תפריע לי, חבר הכנסת מיקי </w:t>
      </w:r>
      <w:bookmarkStart w:id="11228" w:name="_ETM_Q35_599000"/>
      <w:bookmarkEnd w:id="11228"/>
      <w:r>
        <w:rPr>
          <w:rFonts w:hint="cs"/>
          <w:rtl/>
          <w:lang w:eastAsia="he-IL"/>
        </w:rPr>
        <w:t>לוי.</w:t>
      </w:r>
    </w:p>
    <w:p w:rsidR="00D66FB5" w:rsidRDefault="00D66FB5" w:rsidP="00F77CB4">
      <w:pPr>
        <w:rPr>
          <w:rtl/>
          <w:lang w:eastAsia="he-IL"/>
        </w:rPr>
      </w:pPr>
    </w:p>
    <w:p w:rsidR="00D66FB5" w:rsidRDefault="00D66FB5" w:rsidP="00F77CB4">
      <w:pPr>
        <w:pStyle w:val="af6"/>
        <w:keepNext/>
        <w:rPr>
          <w:rtl/>
        </w:rPr>
      </w:pPr>
      <w:bookmarkStart w:id="11229" w:name="ET_yor_6598_13"/>
      <w:r w:rsidRPr="00912790">
        <w:rPr>
          <w:rStyle w:val="TagStyle"/>
          <w:rtl/>
        </w:rPr>
        <w:t xml:space="preserve">&lt;&lt; יור &gt;&gt; </w:t>
      </w:r>
      <w:r>
        <w:rPr>
          <w:rtl/>
        </w:rPr>
        <w:t>היו"ר משה סולומון:</w:t>
      </w:r>
      <w:r w:rsidRPr="00912790">
        <w:rPr>
          <w:rStyle w:val="TagStyle"/>
          <w:rtl/>
        </w:rPr>
        <w:t xml:space="preserve"> &lt;&lt; יור &gt;&gt;</w:t>
      </w:r>
      <w:r>
        <w:rPr>
          <w:rtl/>
        </w:rPr>
        <w:t xml:space="preserve">   </w:t>
      </w:r>
      <w:bookmarkEnd w:id="11229"/>
    </w:p>
    <w:p w:rsidR="00D66FB5" w:rsidRDefault="00D66FB5" w:rsidP="00C73F9F">
      <w:pPr>
        <w:rPr>
          <w:rtl/>
          <w:lang w:eastAsia="he-IL"/>
        </w:rPr>
      </w:pPr>
    </w:p>
    <w:p w:rsidR="00D66FB5" w:rsidRDefault="00D66FB5" w:rsidP="00F77CB4">
      <w:pPr>
        <w:rPr>
          <w:rtl/>
          <w:lang w:eastAsia="he-IL"/>
        </w:rPr>
      </w:pPr>
      <w:r>
        <w:rPr>
          <w:rFonts w:hint="cs"/>
          <w:rtl/>
          <w:lang w:eastAsia="he-IL"/>
        </w:rPr>
        <w:t>חבר הכנסת מיקי, קריאה ראשונה.</w:t>
      </w:r>
    </w:p>
    <w:p w:rsidR="00D66FB5" w:rsidRDefault="00D66FB5" w:rsidP="00F77CB4">
      <w:pPr>
        <w:rPr>
          <w:rtl/>
          <w:lang w:eastAsia="he-IL"/>
        </w:rPr>
      </w:pPr>
    </w:p>
    <w:p w:rsidR="00D66FB5" w:rsidRDefault="00D66FB5" w:rsidP="00F77CB4">
      <w:pPr>
        <w:pStyle w:val="-"/>
        <w:keepNext/>
        <w:rPr>
          <w:rtl/>
        </w:rPr>
      </w:pPr>
      <w:bookmarkStart w:id="11230" w:name="ET_speakercontinue_6549_14"/>
      <w:r w:rsidRPr="00912790">
        <w:rPr>
          <w:rStyle w:val="TagStyle"/>
          <w:rtl/>
        </w:rPr>
        <w:t xml:space="preserve"> &lt;&lt; דובר_המשך &gt;&gt; </w:t>
      </w:r>
      <w:r>
        <w:rPr>
          <w:rtl/>
        </w:rPr>
        <w:t>אביחי אברהם בוארון (הליכוד):</w:t>
      </w:r>
      <w:r w:rsidRPr="00912790">
        <w:rPr>
          <w:rStyle w:val="TagStyle"/>
          <w:rtl/>
        </w:rPr>
        <w:t xml:space="preserve"> &lt;&lt; דובר_המשך &gt;&gt;</w:t>
      </w:r>
      <w:r>
        <w:rPr>
          <w:rtl/>
        </w:rPr>
        <w:t xml:space="preserve">   </w:t>
      </w:r>
      <w:bookmarkEnd w:id="11230"/>
    </w:p>
    <w:p w:rsidR="00D66FB5" w:rsidRDefault="00D66FB5" w:rsidP="00C73F9F">
      <w:pPr>
        <w:rPr>
          <w:rtl/>
          <w:lang w:eastAsia="he-IL"/>
        </w:rPr>
      </w:pPr>
    </w:p>
    <w:p w:rsidR="00D66FB5" w:rsidRDefault="00D66FB5" w:rsidP="002E0F13">
      <w:pPr>
        <w:rPr>
          <w:rtl/>
          <w:lang w:eastAsia="he-IL"/>
        </w:rPr>
      </w:pPr>
      <w:r>
        <w:rPr>
          <w:rFonts w:hint="cs"/>
          <w:rtl/>
          <w:lang w:eastAsia="he-IL"/>
        </w:rPr>
        <w:t xml:space="preserve">בית המשפט גם שכח שבאותו בוקר ציבור המתיישבים קבר שלושה מבניו </w:t>
      </w:r>
      <w:r w:rsidR="00C73F9F">
        <w:rPr>
          <w:rFonts w:hint="cs"/>
          <w:rtl/>
          <w:lang w:eastAsia="he-IL"/>
        </w:rPr>
        <w:t>– –</w:t>
      </w:r>
      <w:r>
        <w:rPr>
          <w:rFonts w:hint="cs"/>
          <w:rtl/>
          <w:lang w:eastAsia="he-IL"/>
        </w:rPr>
        <w:t xml:space="preserve"> </w:t>
      </w:r>
    </w:p>
    <w:p w:rsidR="00D66FB5" w:rsidRDefault="00D66FB5" w:rsidP="002E0F13">
      <w:pPr>
        <w:rPr>
          <w:rtl/>
          <w:lang w:eastAsia="he-IL"/>
        </w:rPr>
      </w:pPr>
    </w:p>
    <w:p w:rsidR="00D66FB5" w:rsidRDefault="00D66FB5" w:rsidP="00F77CB4">
      <w:pPr>
        <w:pStyle w:val="af5"/>
        <w:keepNext/>
        <w:rPr>
          <w:rtl/>
        </w:rPr>
      </w:pPr>
      <w:bookmarkStart w:id="11231" w:name="ET_interruption_6127_39"/>
      <w:r w:rsidRPr="004B23F2">
        <w:rPr>
          <w:rStyle w:val="TagStyle"/>
          <w:rtl/>
        </w:rPr>
        <w:t xml:space="preserve"> &lt;&lt; קריאה &gt;&gt; </w:t>
      </w:r>
      <w:r>
        <w:rPr>
          <w:rtl/>
        </w:rPr>
        <w:t>ולדימיר בליאק (יש עתיד):</w:t>
      </w:r>
      <w:r w:rsidRPr="004B23F2">
        <w:rPr>
          <w:rStyle w:val="TagStyle"/>
          <w:rtl/>
        </w:rPr>
        <w:t xml:space="preserve"> &lt;&lt; קריאה &gt;&gt;</w:t>
      </w:r>
      <w:r>
        <w:rPr>
          <w:rtl/>
        </w:rPr>
        <w:t xml:space="preserve">   </w:t>
      </w:r>
      <w:bookmarkEnd w:id="11231"/>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Default="00D66FB5" w:rsidP="00F77CB4">
      <w:pPr>
        <w:rPr>
          <w:rtl/>
          <w:lang w:eastAsia="he-IL"/>
        </w:rPr>
      </w:pPr>
    </w:p>
    <w:p w:rsidR="00D66FB5" w:rsidRDefault="00D66FB5" w:rsidP="00F77CB4">
      <w:pPr>
        <w:pStyle w:val="af6"/>
        <w:keepNext/>
        <w:rPr>
          <w:rtl/>
        </w:rPr>
      </w:pPr>
      <w:bookmarkStart w:id="11232" w:name="ET_yor_6598_40"/>
      <w:r w:rsidRPr="004B23F2">
        <w:rPr>
          <w:rStyle w:val="TagStyle"/>
          <w:rtl/>
        </w:rPr>
        <w:t xml:space="preserve"> &lt;&lt; יור &gt;&gt; </w:t>
      </w:r>
      <w:r>
        <w:rPr>
          <w:rtl/>
        </w:rPr>
        <w:t>היו"ר משה סולומון:</w:t>
      </w:r>
      <w:r w:rsidRPr="004B23F2">
        <w:rPr>
          <w:rStyle w:val="TagStyle"/>
          <w:rtl/>
        </w:rPr>
        <w:t xml:space="preserve"> &lt;&lt; יור &gt;&gt;</w:t>
      </w:r>
      <w:r>
        <w:rPr>
          <w:rtl/>
        </w:rPr>
        <w:t xml:space="preserve">   </w:t>
      </w:r>
      <w:bookmarkEnd w:id="11232"/>
    </w:p>
    <w:p w:rsidR="00D66FB5" w:rsidRDefault="00D66FB5" w:rsidP="00C73F9F">
      <w:pPr>
        <w:rPr>
          <w:rtl/>
          <w:lang w:eastAsia="he-IL"/>
        </w:rPr>
      </w:pPr>
    </w:p>
    <w:p w:rsidR="00D66FB5" w:rsidRDefault="00D66FB5" w:rsidP="00F77CB4">
      <w:pPr>
        <w:rPr>
          <w:rtl/>
          <w:lang w:eastAsia="he-IL"/>
        </w:rPr>
      </w:pPr>
      <w:r>
        <w:rPr>
          <w:rFonts w:hint="cs"/>
          <w:rtl/>
          <w:lang w:eastAsia="he-IL"/>
        </w:rPr>
        <w:t>חבר הכנסת בליאק, קריאה ראשונה.</w:t>
      </w:r>
    </w:p>
    <w:p w:rsidR="00D66FB5" w:rsidRDefault="00D66FB5" w:rsidP="00F77CB4">
      <w:pPr>
        <w:rPr>
          <w:rtl/>
          <w:lang w:eastAsia="he-IL"/>
        </w:rPr>
      </w:pPr>
      <w:bookmarkStart w:id="11233" w:name="_ETM_Q35_601000"/>
      <w:bookmarkEnd w:id="11233"/>
    </w:p>
    <w:p w:rsidR="00D66FB5" w:rsidRDefault="00D66FB5" w:rsidP="00F77CB4">
      <w:pPr>
        <w:pStyle w:val="af5"/>
        <w:keepNext/>
        <w:rPr>
          <w:rtl/>
        </w:rPr>
      </w:pPr>
      <w:bookmarkStart w:id="11234" w:name="ET_interruption_קריאות_42"/>
      <w:r w:rsidRPr="004B23F2">
        <w:rPr>
          <w:rStyle w:val="TagStyle"/>
          <w:rtl/>
        </w:rPr>
        <w:t xml:space="preserve"> &lt;&lt; קריאה &gt;&gt; </w:t>
      </w:r>
      <w:r>
        <w:rPr>
          <w:rtl/>
        </w:rPr>
        <w:t>קריאות:</w:t>
      </w:r>
      <w:r w:rsidRPr="004B23F2">
        <w:rPr>
          <w:rStyle w:val="TagStyle"/>
          <w:rtl/>
        </w:rPr>
        <w:t xml:space="preserve"> &lt;&lt; קריאה &gt;&gt;</w:t>
      </w:r>
      <w:r>
        <w:rPr>
          <w:rtl/>
        </w:rPr>
        <w:t xml:space="preserve">   </w:t>
      </w:r>
      <w:bookmarkEnd w:id="11234"/>
    </w:p>
    <w:p w:rsidR="00D66FB5" w:rsidRDefault="00D66FB5" w:rsidP="00C73F9F">
      <w:pPr>
        <w:rPr>
          <w:rtl/>
          <w:lang w:eastAsia="he-IL"/>
        </w:rPr>
      </w:pPr>
    </w:p>
    <w:p w:rsidR="00D66FB5" w:rsidRDefault="00C73F9F" w:rsidP="00F77CB4">
      <w:pPr>
        <w:rPr>
          <w:rtl/>
          <w:lang w:eastAsia="he-IL"/>
        </w:rPr>
      </w:pPr>
      <w:bookmarkStart w:id="11235" w:name="_ETM_Q35_603000"/>
      <w:bookmarkEnd w:id="11235"/>
      <w:r>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11236" w:name="ET_interruption_5084_45"/>
      <w:r w:rsidRPr="004B23F2">
        <w:rPr>
          <w:rStyle w:val="TagStyle"/>
          <w:rtl/>
        </w:rPr>
        <w:t xml:space="preserve"> &lt;&lt; קריאה &gt;&gt; </w:t>
      </w:r>
      <w:r>
        <w:rPr>
          <w:rtl/>
        </w:rPr>
        <w:t>מיקי לוי (יש עתיד):</w:t>
      </w:r>
      <w:r w:rsidRPr="004B23F2">
        <w:rPr>
          <w:rStyle w:val="TagStyle"/>
          <w:rtl/>
        </w:rPr>
        <w:t xml:space="preserve"> &lt;&lt; קריאה &gt;&gt;</w:t>
      </w:r>
      <w:r>
        <w:rPr>
          <w:rtl/>
        </w:rPr>
        <w:t xml:space="preserve">   </w:t>
      </w:r>
      <w:bookmarkEnd w:id="11236"/>
    </w:p>
    <w:p w:rsidR="00D66FB5" w:rsidRDefault="00D66FB5" w:rsidP="00C73F9F">
      <w:pPr>
        <w:rPr>
          <w:rtl/>
          <w:lang w:eastAsia="he-IL"/>
        </w:rPr>
      </w:pPr>
    </w:p>
    <w:p w:rsidR="00D66FB5" w:rsidRDefault="00C73F9F" w:rsidP="00F77CB4">
      <w:pPr>
        <w:rPr>
          <w:rtl/>
          <w:lang w:eastAsia="he-IL"/>
        </w:rPr>
      </w:pPr>
      <w:bookmarkStart w:id="11237" w:name="_ETM_Q35_606000"/>
      <w:bookmarkEnd w:id="11237"/>
      <w:r>
        <w:rPr>
          <w:rFonts w:hint="cs"/>
          <w:rtl/>
          <w:lang w:eastAsia="he-IL"/>
        </w:rPr>
        <w:t>– – –</w:t>
      </w:r>
      <w:r w:rsidR="00D66FB5">
        <w:rPr>
          <w:rFonts w:hint="cs"/>
          <w:rtl/>
          <w:lang w:eastAsia="he-IL"/>
        </w:rPr>
        <w:t xml:space="preserve"> זה הוא, לא </w:t>
      </w:r>
      <w:bookmarkStart w:id="11238" w:name="_ETM_Q35_605000"/>
      <w:bookmarkEnd w:id="11238"/>
      <w:r w:rsidR="00D66FB5">
        <w:rPr>
          <w:rFonts w:hint="cs"/>
          <w:rtl/>
          <w:lang w:eastAsia="he-IL"/>
        </w:rPr>
        <w:t>אתה.</w:t>
      </w:r>
    </w:p>
    <w:p w:rsidR="00D66FB5" w:rsidRPr="004B23F2" w:rsidRDefault="00D66FB5" w:rsidP="00F77CB4">
      <w:pPr>
        <w:rPr>
          <w:rtl/>
          <w:lang w:eastAsia="he-IL"/>
        </w:rPr>
      </w:pPr>
    </w:p>
    <w:p w:rsidR="00D66FB5" w:rsidRDefault="00D66FB5" w:rsidP="002E0F13">
      <w:pPr>
        <w:pStyle w:val="af6"/>
        <w:rPr>
          <w:rtl/>
        </w:rPr>
      </w:pPr>
      <w:bookmarkStart w:id="11239" w:name="ET_yor_6598_1085"/>
      <w:r w:rsidRPr="002E0F13">
        <w:rPr>
          <w:rStyle w:val="TagStyle"/>
          <w:rtl/>
        </w:rPr>
        <w:t xml:space="preserve"> &lt;&lt; יור &gt;&gt;</w:t>
      </w:r>
      <w:r w:rsidRPr="00912790">
        <w:rPr>
          <w:rStyle w:val="TagStyle"/>
          <w:rtl/>
        </w:rPr>
        <w:t xml:space="preserve"> </w:t>
      </w:r>
      <w:r>
        <w:rPr>
          <w:rtl/>
        </w:rPr>
        <w:t>היו"ר משה סולומון:</w:t>
      </w:r>
      <w:r w:rsidRPr="00912790">
        <w:rPr>
          <w:rStyle w:val="TagStyle"/>
          <w:rtl/>
        </w:rPr>
        <w:t xml:space="preserve"> </w:t>
      </w:r>
      <w:r w:rsidRPr="002E0F13">
        <w:rPr>
          <w:rStyle w:val="TagStyle"/>
          <w:rtl/>
        </w:rPr>
        <w:t>&lt;&lt; יור &gt;&gt;</w:t>
      </w:r>
      <w:bookmarkEnd w:id="11239"/>
      <w:r w:rsidRPr="002E0F13">
        <w:rPr>
          <w:rStyle w:val="TagStyle"/>
          <w:rtl/>
        </w:rPr>
        <w:t xml:space="preserve"> </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חבר הכנסת </w:t>
      </w:r>
      <w:bookmarkStart w:id="11240" w:name="_ETM_Q35_607000"/>
      <w:bookmarkEnd w:id="11240"/>
      <w:r>
        <w:rPr>
          <w:rFonts w:hint="cs"/>
          <w:rtl/>
          <w:lang w:eastAsia="he-IL"/>
        </w:rPr>
        <w:t>מיקי, אתה בקריאה ראשונה.</w:t>
      </w:r>
    </w:p>
    <w:p w:rsidR="00D66FB5" w:rsidRDefault="00D66FB5" w:rsidP="00F77CB4">
      <w:pPr>
        <w:rPr>
          <w:rtl/>
          <w:lang w:eastAsia="he-IL"/>
        </w:rPr>
      </w:pPr>
      <w:bookmarkStart w:id="11241" w:name="_ETM_Q35_608000"/>
      <w:bookmarkEnd w:id="11241"/>
    </w:p>
    <w:p w:rsidR="00D66FB5" w:rsidRDefault="00D66FB5" w:rsidP="00F77CB4">
      <w:pPr>
        <w:pStyle w:val="-"/>
        <w:keepNext/>
        <w:rPr>
          <w:rtl/>
        </w:rPr>
      </w:pPr>
      <w:bookmarkStart w:id="11242" w:name="ET_speakercontinue_6549_46"/>
      <w:r w:rsidRPr="004B23F2">
        <w:rPr>
          <w:rStyle w:val="TagStyle"/>
          <w:rtl/>
        </w:rPr>
        <w:t xml:space="preserve"> &lt;&lt; דובר_המשך &gt;&gt; </w:t>
      </w:r>
      <w:r>
        <w:rPr>
          <w:rtl/>
        </w:rPr>
        <w:t>אביחי אברהם בוארון (הליכוד):</w:t>
      </w:r>
      <w:r w:rsidRPr="004B23F2">
        <w:rPr>
          <w:rStyle w:val="TagStyle"/>
          <w:rtl/>
        </w:rPr>
        <w:t xml:space="preserve"> &lt;&lt; דובר_המשך &gt;&gt;</w:t>
      </w:r>
      <w:r>
        <w:rPr>
          <w:rtl/>
        </w:rPr>
        <w:t xml:space="preserve">   </w:t>
      </w:r>
      <w:bookmarkEnd w:id="11242"/>
    </w:p>
    <w:p w:rsidR="00D66FB5" w:rsidRDefault="00D66FB5" w:rsidP="00C73F9F">
      <w:pPr>
        <w:rPr>
          <w:rtl/>
          <w:lang w:eastAsia="he-IL"/>
        </w:rPr>
      </w:pPr>
    </w:p>
    <w:p w:rsidR="00D66FB5" w:rsidRDefault="00C73F9F" w:rsidP="00F77CB4">
      <w:pPr>
        <w:rPr>
          <w:rtl/>
          <w:lang w:eastAsia="he-IL"/>
        </w:rPr>
      </w:pPr>
      <w:bookmarkStart w:id="11243" w:name="_ETM_Q35_609000"/>
      <w:bookmarkEnd w:id="11243"/>
      <w:r>
        <w:rPr>
          <w:rFonts w:hint="cs"/>
          <w:rtl/>
          <w:lang w:eastAsia="he-IL"/>
        </w:rPr>
        <w:t>– –</w:t>
      </w:r>
      <w:r w:rsidR="00D66FB5">
        <w:rPr>
          <w:rFonts w:hint="cs"/>
          <w:rtl/>
          <w:lang w:eastAsia="he-IL"/>
        </w:rPr>
        <w:t xml:space="preserve"> שתי נשים מבוגרות וחוקר משטרה תושב האזור.</w:t>
      </w:r>
    </w:p>
    <w:p w:rsidR="00D66FB5" w:rsidRDefault="00D66FB5" w:rsidP="00F77CB4">
      <w:pPr>
        <w:rPr>
          <w:rtl/>
          <w:lang w:eastAsia="he-IL"/>
        </w:rPr>
      </w:pPr>
    </w:p>
    <w:p w:rsidR="00D66FB5" w:rsidRDefault="00D66FB5" w:rsidP="00F77CB4">
      <w:pPr>
        <w:pStyle w:val="af5"/>
        <w:keepNext/>
        <w:rPr>
          <w:rtl/>
        </w:rPr>
      </w:pPr>
      <w:bookmarkStart w:id="11244" w:name="ET_interruption_6341_47"/>
      <w:r w:rsidRPr="004B23F2">
        <w:rPr>
          <w:rStyle w:val="TagStyle"/>
          <w:rtl/>
        </w:rPr>
        <w:t xml:space="preserve"> &lt;&lt; קריאה &gt;&gt; </w:t>
      </w:r>
      <w:r>
        <w:rPr>
          <w:rtl/>
        </w:rPr>
        <w:t>דבי ביטון (יש עתיד):</w:t>
      </w:r>
      <w:r w:rsidRPr="004B23F2">
        <w:rPr>
          <w:rStyle w:val="TagStyle"/>
          <w:rtl/>
        </w:rPr>
        <w:t xml:space="preserve"> &lt;&lt; קריאה &gt;&gt;</w:t>
      </w:r>
      <w:r>
        <w:rPr>
          <w:rtl/>
        </w:rPr>
        <w:t xml:space="preserve">   </w:t>
      </w:r>
      <w:bookmarkEnd w:id="11244"/>
    </w:p>
    <w:p w:rsidR="00D66FB5" w:rsidRDefault="00D66FB5" w:rsidP="00C73F9F">
      <w:pPr>
        <w:rPr>
          <w:rtl/>
          <w:lang w:eastAsia="he-IL"/>
        </w:rPr>
      </w:pPr>
    </w:p>
    <w:p w:rsidR="00D66FB5" w:rsidRDefault="00D66FB5" w:rsidP="00F77CB4">
      <w:pPr>
        <w:rPr>
          <w:rtl/>
          <w:lang w:eastAsia="he-IL"/>
        </w:rPr>
      </w:pPr>
      <w:bookmarkStart w:id="11245" w:name="_ETM_Q35_612000"/>
      <w:bookmarkEnd w:id="11245"/>
      <w:r>
        <w:rPr>
          <w:rFonts w:hint="cs"/>
          <w:rtl/>
          <w:lang w:eastAsia="he-IL"/>
        </w:rPr>
        <w:t>מה הקשר, מה</w:t>
      </w:r>
      <w:bookmarkStart w:id="11246" w:name="_ETM_Q35_613000"/>
      <w:bookmarkEnd w:id="11246"/>
      <w:r>
        <w:rPr>
          <w:rFonts w:hint="cs"/>
          <w:rtl/>
          <w:lang w:eastAsia="he-IL"/>
        </w:rPr>
        <w:t xml:space="preserve"> זה קשור?</w:t>
      </w:r>
    </w:p>
    <w:p w:rsidR="00D66FB5" w:rsidRDefault="00D66FB5" w:rsidP="00F77CB4">
      <w:pPr>
        <w:rPr>
          <w:rtl/>
          <w:lang w:eastAsia="he-IL"/>
        </w:rPr>
      </w:pPr>
    </w:p>
    <w:p w:rsidR="00D66FB5" w:rsidRDefault="00D66FB5" w:rsidP="00F77CB4">
      <w:pPr>
        <w:pStyle w:val="af5"/>
        <w:keepNext/>
        <w:rPr>
          <w:rtl/>
        </w:rPr>
      </w:pPr>
      <w:bookmarkStart w:id="11247" w:name="_ETM_Q35_615000"/>
      <w:bookmarkStart w:id="11248" w:name="ET_interruption_5082_43"/>
      <w:bookmarkEnd w:id="11247"/>
      <w:r w:rsidRPr="004B23F2">
        <w:rPr>
          <w:rStyle w:val="TagStyle"/>
          <w:rtl/>
        </w:rPr>
        <w:t xml:space="preserve">&lt;&lt; קריאה &gt;&gt; </w:t>
      </w:r>
      <w:r>
        <w:rPr>
          <w:rtl/>
        </w:rPr>
        <w:t>מאיר כהן (יש עתיד):</w:t>
      </w:r>
      <w:r w:rsidRPr="004B23F2">
        <w:rPr>
          <w:rStyle w:val="TagStyle"/>
          <w:rtl/>
        </w:rPr>
        <w:t xml:space="preserve"> &lt;&lt; קריאה &gt;&gt;</w:t>
      </w:r>
      <w:r>
        <w:rPr>
          <w:rtl/>
        </w:rPr>
        <w:t xml:space="preserve">   </w:t>
      </w:r>
      <w:bookmarkEnd w:id="11248"/>
    </w:p>
    <w:p w:rsidR="00D66FB5" w:rsidRDefault="00D66FB5" w:rsidP="00C73F9F">
      <w:pPr>
        <w:rPr>
          <w:rtl/>
          <w:lang w:eastAsia="he-IL"/>
        </w:rPr>
      </w:pPr>
    </w:p>
    <w:p w:rsidR="00D66FB5" w:rsidRDefault="00D66FB5" w:rsidP="00F77CB4">
      <w:pPr>
        <w:rPr>
          <w:rtl/>
          <w:lang w:eastAsia="he-IL"/>
        </w:rPr>
      </w:pPr>
      <w:r>
        <w:rPr>
          <w:rFonts w:hint="cs"/>
          <w:rtl/>
          <w:lang w:eastAsia="he-IL"/>
        </w:rPr>
        <w:t>מה זה קשור?</w:t>
      </w:r>
    </w:p>
    <w:p w:rsidR="00D66FB5" w:rsidRDefault="00D66FB5" w:rsidP="00F77CB4">
      <w:pPr>
        <w:rPr>
          <w:rtl/>
          <w:lang w:eastAsia="he-IL"/>
        </w:rPr>
      </w:pPr>
      <w:bookmarkStart w:id="11249" w:name="_ETM_Q35_614000"/>
      <w:bookmarkEnd w:id="11249"/>
    </w:p>
    <w:p w:rsidR="00D66FB5" w:rsidRDefault="00D66FB5" w:rsidP="00F77CB4">
      <w:pPr>
        <w:pStyle w:val="af5"/>
        <w:keepNext/>
        <w:rPr>
          <w:rtl/>
        </w:rPr>
      </w:pPr>
      <w:bookmarkStart w:id="11250" w:name="ET_interruption_6127_51"/>
      <w:r w:rsidRPr="00A8114A">
        <w:rPr>
          <w:rStyle w:val="TagStyle"/>
          <w:rtl/>
        </w:rPr>
        <w:t xml:space="preserve"> &lt;&lt; קריאה &gt;&gt; </w:t>
      </w:r>
      <w:r>
        <w:rPr>
          <w:rtl/>
        </w:rPr>
        <w:t>ולדימיר בליאק (יש עתיד):</w:t>
      </w:r>
      <w:r w:rsidRPr="00A8114A">
        <w:rPr>
          <w:rStyle w:val="TagStyle"/>
          <w:rtl/>
        </w:rPr>
        <w:t xml:space="preserve"> &lt;&lt; קריאה &gt;&gt;</w:t>
      </w:r>
      <w:r>
        <w:rPr>
          <w:rtl/>
        </w:rPr>
        <w:t xml:space="preserve">   </w:t>
      </w:r>
      <w:bookmarkEnd w:id="11250"/>
    </w:p>
    <w:p w:rsidR="00D66FB5" w:rsidRDefault="00D66FB5" w:rsidP="00C73F9F">
      <w:pPr>
        <w:rPr>
          <w:rtl/>
          <w:lang w:eastAsia="he-IL"/>
        </w:rPr>
      </w:pPr>
    </w:p>
    <w:p w:rsidR="00D66FB5" w:rsidRPr="00A8114A" w:rsidRDefault="00D66FB5" w:rsidP="00F77CB4">
      <w:pPr>
        <w:rPr>
          <w:rtl/>
          <w:lang w:eastAsia="he-IL"/>
        </w:rPr>
      </w:pPr>
      <w:bookmarkStart w:id="11251" w:name="_ETM_Q35_616000"/>
      <w:bookmarkEnd w:id="11251"/>
      <w:r>
        <w:rPr>
          <w:rFonts w:hint="cs"/>
          <w:rtl/>
          <w:lang w:eastAsia="he-IL"/>
        </w:rPr>
        <w:t>אל תדבר בשמם.</w:t>
      </w:r>
    </w:p>
    <w:p w:rsidR="00D66FB5" w:rsidRDefault="00D66FB5" w:rsidP="00F77CB4">
      <w:pPr>
        <w:rPr>
          <w:rtl/>
          <w:lang w:eastAsia="he-IL"/>
        </w:rPr>
      </w:pPr>
    </w:p>
    <w:p w:rsidR="00D66FB5" w:rsidRDefault="00D66FB5" w:rsidP="00F77CB4">
      <w:pPr>
        <w:pStyle w:val="-"/>
        <w:keepNext/>
        <w:rPr>
          <w:rtl/>
        </w:rPr>
      </w:pPr>
      <w:bookmarkStart w:id="11252" w:name="ET_speakercontinue_6549_48"/>
      <w:r w:rsidRPr="004B23F2">
        <w:rPr>
          <w:rStyle w:val="TagStyle"/>
          <w:rtl/>
        </w:rPr>
        <w:t xml:space="preserve"> &lt;&lt; דובר_המשך &gt;&gt; </w:t>
      </w:r>
      <w:r>
        <w:rPr>
          <w:rtl/>
        </w:rPr>
        <w:t>אביחי אברהם בוארון (הליכוד):</w:t>
      </w:r>
      <w:r w:rsidRPr="004B23F2">
        <w:rPr>
          <w:rStyle w:val="TagStyle"/>
          <w:rtl/>
        </w:rPr>
        <w:t xml:space="preserve"> &lt;&lt; דובר_המשך &gt;&gt;</w:t>
      </w:r>
      <w:r>
        <w:rPr>
          <w:rtl/>
        </w:rPr>
        <w:t xml:space="preserve">   </w:t>
      </w:r>
      <w:bookmarkEnd w:id="11252"/>
    </w:p>
    <w:p w:rsidR="00D66FB5" w:rsidRDefault="00D66FB5" w:rsidP="00C73F9F">
      <w:pPr>
        <w:rPr>
          <w:rtl/>
          <w:lang w:eastAsia="he-IL"/>
        </w:rPr>
      </w:pPr>
    </w:p>
    <w:p w:rsidR="00D66FB5" w:rsidRDefault="00D66FB5" w:rsidP="00F77CB4">
      <w:pPr>
        <w:rPr>
          <w:rtl/>
          <w:lang w:eastAsia="he-IL"/>
        </w:rPr>
      </w:pPr>
      <w:bookmarkStart w:id="11253" w:name="_ETM_Q35_617000"/>
      <w:bookmarkEnd w:id="11253"/>
      <w:r>
        <w:rPr>
          <w:rFonts w:hint="cs"/>
          <w:rtl/>
          <w:lang w:eastAsia="he-IL"/>
        </w:rPr>
        <w:t xml:space="preserve">אבל בית המשפט לא באמת שכח, לבית המשפט הזה יש אג'נדה, יש </w:t>
      </w:r>
      <w:bookmarkStart w:id="11254" w:name="_ETM_Q35_622000"/>
      <w:bookmarkEnd w:id="11254"/>
      <w:r>
        <w:rPr>
          <w:rFonts w:hint="cs"/>
          <w:rtl/>
          <w:lang w:eastAsia="he-IL"/>
        </w:rPr>
        <w:t>אידיאולוגיה, יש סדר-יום.</w:t>
      </w:r>
    </w:p>
    <w:p w:rsidR="00D66FB5" w:rsidRDefault="00D66FB5" w:rsidP="00F77CB4">
      <w:pPr>
        <w:rPr>
          <w:rtl/>
          <w:lang w:eastAsia="he-IL"/>
        </w:rPr>
      </w:pPr>
    </w:p>
    <w:p w:rsidR="00D66FB5" w:rsidRDefault="00D66FB5" w:rsidP="00F77CB4">
      <w:pPr>
        <w:pStyle w:val="af5"/>
        <w:keepNext/>
        <w:rPr>
          <w:rtl/>
        </w:rPr>
      </w:pPr>
      <w:bookmarkStart w:id="11255" w:name="ET_interruption_6127_52"/>
      <w:r w:rsidRPr="00A8114A">
        <w:rPr>
          <w:rStyle w:val="TagStyle"/>
          <w:rtl/>
        </w:rPr>
        <w:t xml:space="preserve"> &lt;&lt; קריאה &gt;&gt; </w:t>
      </w:r>
      <w:r>
        <w:rPr>
          <w:rtl/>
        </w:rPr>
        <w:t>ולדימיר בליאק (יש עתיד):</w:t>
      </w:r>
      <w:r w:rsidRPr="00A8114A">
        <w:rPr>
          <w:rStyle w:val="TagStyle"/>
          <w:rtl/>
        </w:rPr>
        <w:t xml:space="preserve"> &lt;&lt; קריאה &gt;&gt;</w:t>
      </w:r>
      <w:r>
        <w:rPr>
          <w:rtl/>
        </w:rPr>
        <w:t xml:space="preserve">   </w:t>
      </w:r>
      <w:bookmarkEnd w:id="11255"/>
    </w:p>
    <w:p w:rsidR="00D66FB5" w:rsidRDefault="00D66FB5" w:rsidP="00C73F9F">
      <w:pPr>
        <w:rPr>
          <w:rtl/>
          <w:lang w:eastAsia="he-IL"/>
        </w:rPr>
      </w:pPr>
    </w:p>
    <w:p w:rsidR="00D66FB5" w:rsidRDefault="00D66FB5" w:rsidP="008B7BD7">
      <w:pPr>
        <w:rPr>
          <w:rtl/>
          <w:lang w:eastAsia="he-IL"/>
        </w:rPr>
      </w:pPr>
      <w:r>
        <w:rPr>
          <w:rFonts w:hint="cs"/>
          <w:rtl/>
          <w:lang w:eastAsia="he-IL"/>
        </w:rPr>
        <w:t>לא</w:t>
      </w:r>
      <w:r w:rsidR="008B7BD7">
        <w:rPr>
          <w:rFonts w:hint="cs"/>
          <w:rtl/>
          <w:lang w:eastAsia="he-IL"/>
        </w:rPr>
        <w:t xml:space="preserve">, אין לו אג'נדה. לכם יש אג'נדה לפרק את שלטון החוק, זאת הטענה שלכם. </w:t>
      </w:r>
    </w:p>
    <w:p w:rsidR="00D66FB5" w:rsidRDefault="00D66FB5" w:rsidP="00F77CB4">
      <w:pPr>
        <w:rPr>
          <w:rtl/>
          <w:lang w:eastAsia="he-IL"/>
        </w:rPr>
      </w:pPr>
    </w:p>
    <w:p w:rsidR="00D66FB5" w:rsidRDefault="00D66FB5" w:rsidP="00F77CB4">
      <w:pPr>
        <w:pStyle w:val="af6"/>
        <w:keepNext/>
        <w:rPr>
          <w:rtl/>
        </w:rPr>
      </w:pPr>
      <w:bookmarkStart w:id="11256" w:name="ET_yor_6598_54"/>
      <w:r w:rsidRPr="00A8114A">
        <w:rPr>
          <w:rStyle w:val="TagStyle"/>
          <w:rtl/>
        </w:rPr>
        <w:t xml:space="preserve"> &lt;&lt; יור &gt;&gt; </w:t>
      </w:r>
      <w:r>
        <w:rPr>
          <w:rtl/>
        </w:rPr>
        <w:t>היו"ר משה סולומון:</w:t>
      </w:r>
      <w:r w:rsidRPr="00A8114A">
        <w:rPr>
          <w:rStyle w:val="TagStyle"/>
          <w:rtl/>
        </w:rPr>
        <w:t xml:space="preserve"> &lt;&lt; יור &gt;&gt;</w:t>
      </w:r>
      <w:r>
        <w:rPr>
          <w:rtl/>
        </w:rPr>
        <w:t xml:space="preserve">   </w:t>
      </w:r>
      <w:bookmarkEnd w:id="11256"/>
    </w:p>
    <w:p w:rsidR="00D66FB5" w:rsidRDefault="00D66FB5" w:rsidP="00C73F9F">
      <w:pPr>
        <w:rPr>
          <w:rtl/>
          <w:lang w:eastAsia="he-IL"/>
        </w:rPr>
      </w:pPr>
    </w:p>
    <w:p w:rsidR="00D66FB5" w:rsidRDefault="00D66FB5" w:rsidP="00F77CB4">
      <w:pPr>
        <w:rPr>
          <w:rtl/>
          <w:lang w:eastAsia="he-IL"/>
        </w:rPr>
      </w:pPr>
      <w:bookmarkStart w:id="11257" w:name="_ETM_Q35_625000"/>
      <w:bookmarkEnd w:id="11257"/>
      <w:r>
        <w:rPr>
          <w:rFonts w:hint="cs"/>
          <w:rtl/>
          <w:lang w:eastAsia="he-IL"/>
        </w:rPr>
        <w:t>חבר הכנסת בליאק, קריאה שנייה.</w:t>
      </w:r>
    </w:p>
    <w:p w:rsidR="00D66FB5" w:rsidRDefault="00D66FB5" w:rsidP="00F77CB4">
      <w:pPr>
        <w:rPr>
          <w:rtl/>
          <w:lang w:eastAsia="he-IL"/>
        </w:rPr>
      </w:pPr>
    </w:p>
    <w:p w:rsidR="00D66FB5" w:rsidRDefault="00D66FB5" w:rsidP="00F77CB4">
      <w:pPr>
        <w:pStyle w:val="-"/>
        <w:keepNext/>
        <w:rPr>
          <w:rtl/>
        </w:rPr>
      </w:pPr>
      <w:bookmarkStart w:id="11258" w:name="ET_speakercontinue_6549_55"/>
      <w:r w:rsidRPr="00A8114A">
        <w:rPr>
          <w:rStyle w:val="TagStyle"/>
          <w:rtl/>
        </w:rPr>
        <w:t xml:space="preserve"> &lt;&lt; דובר_המשך &gt;&gt; </w:t>
      </w:r>
      <w:r>
        <w:rPr>
          <w:rtl/>
        </w:rPr>
        <w:t>אביחי אברהם בוארון (הליכוד):</w:t>
      </w:r>
      <w:r w:rsidRPr="00A8114A">
        <w:rPr>
          <w:rStyle w:val="TagStyle"/>
          <w:rtl/>
        </w:rPr>
        <w:t xml:space="preserve"> &lt;&lt; דובר_המשך &gt;&gt;</w:t>
      </w:r>
      <w:r>
        <w:rPr>
          <w:rtl/>
        </w:rPr>
        <w:t xml:space="preserve">   </w:t>
      </w:r>
      <w:bookmarkEnd w:id="11258"/>
    </w:p>
    <w:p w:rsidR="00D66FB5" w:rsidRDefault="00D66FB5" w:rsidP="00C73F9F">
      <w:pPr>
        <w:rPr>
          <w:rtl/>
          <w:lang w:eastAsia="he-IL"/>
        </w:rPr>
      </w:pPr>
    </w:p>
    <w:p w:rsidR="00D66FB5" w:rsidRPr="00A8114A" w:rsidRDefault="00D66FB5" w:rsidP="00F77CB4">
      <w:pPr>
        <w:rPr>
          <w:rtl/>
          <w:lang w:eastAsia="he-IL"/>
        </w:rPr>
      </w:pPr>
      <w:bookmarkStart w:id="11259" w:name="_ETM_Q35_629000"/>
      <w:bookmarkEnd w:id="11259"/>
      <w:r>
        <w:rPr>
          <w:rFonts w:hint="cs"/>
          <w:rtl/>
          <w:lang w:eastAsia="he-IL"/>
        </w:rPr>
        <w:t xml:space="preserve">בית המשפט שאב לו </w:t>
      </w:r>
      <w:bookmarkStart w:id="11260" w:name="_ETM_Q35_628000"/>
      <w:bookmarkEnd w:id="11260"/>
      <w:r>
        <w:rPr>
          <w:rFonts w:hint="cs"/>
          <w:rtl/>
          <w:lang w:eastAsia="he-IL"/>
        </w:rPr>
        <w:t>עוד ועוד סמכויות.</w:t>
      </w:r>
    </w:p>
    <w:p w:rsidR="00D66FB5" w:rsidRDefault="00D66FB5" w:rsidP="00F77CB4">
      <w:pPr>
        <w:rPr>
          <w:rtl/>
          <w:lang w:eastAsia="he-IL"/>
        </w:rPr>
      </w:pPr>
    </w:p>
    <w:p w:rsidR="00D66FB5" w:rsidRDefault="00D66FB5" w:rsidP="00F77CB4">
      <w:pPr>
        <w:pStyle w:val="af5"/>
        <w:keepNext/>
        <w:rPr>
          <w:rtl/>
        </w:rPr>
      </w:pPr>
      <w:bookmarkStart w:id="11261" w:name="ET_interruption_5787_57"/>
      <w:r w:rsidRPr="00A8114A">
        <w:rPr>
          <w:rStyle w:val="TagStyle"/>
          <w:rtl/>
        </w:rPr>
        <w:t xml:space="preserve"> &lt;&lt; קריאה &gt;&gt; </w:t>
      </w:r>
      <w:r>
        <w:rPr>
          <w:rtl/>
        </w:rPr>
        <w:t>יוראי להב הרצנו (יש עתיד):</w:t>
      </w:r>
      <w:r w:rsidRPr="00A8114A">
        <w:rPr>
          <w:rStyle w:val="TagStyle"/>
          <w:rtl/>
        </w:rPr>
        <w:t xml:space="preserve"> &lt;&lt; קריאה &gt;&gt;</w:t>
      </w:r>
      <w:r>
        <w:rPr>
          <w:rtl/>
        </w:rPr>
        <w:t xml:space="preserve">   </w:t>
      </w:r>
      <w:bookmarkEnd w:id="11261"/>
    </w:p>
    <w:p w:rsidR="00D66FB5" w:rsidRDefault="00D66FB5" w:rsidP="00C73F9F">
      <w:pPr>
        <w:rPr>
          <w:rtl/>
          <w:lang w:eastAsia="he-IL"/>
        </w:rPr>
      </w:pPr>
    </w:p>
    <w:p w:rsidR="00D66FB5" w:rsidRDefault="00D66FB5" w:rsidP="002E0F13">
      <w:pPr>
        <w:rPr>
          <w:rtl/>
          <w:lang w:eastAsia="he-IL"/>
        </w:rPr>
      </w:pPr>
      <w:r>
        <w:rPr>
          <w:rFonts w:hint="cs"/>
          <w:rtl/>
          <w:lang w:eastAsia="he-IL"/>
        </w:rPr>
        <w:t xml:space="preserve">אתם רוצים להשתלט על בית המשפט העליון </w:t>
      </w:r>
      <w:r w:rsidR="00C73F9F">
        <w:rPr>
          <w:rFonts w:hint="cs"/>
          <w:rtl/>
          <w:lang w:eastAsia="he-IL"/>
        </w:rPr>
        <w:t>– – –</w:t>
      </w:r>
      <w:r>
        <w:rPr>
          <w:rFonts w:hint="cs"/>
          <w:rtl/>
          <w:lang w:eastAsia="he-IL"/>
        </w:rPr>
        <w:t xml:space="preserve"> להשתלט על בית המשפט העליון.  </w:t>
      </w:r>
    </w:p>
    <w:p w:rsidR="00D66FB5" w:rsidRDefault="00D66FB5" w:rsidP="00F77CB4">
      <w:pPr>
        <w:rPr>
          <w:rtl/>
          <w:lang w:eastAsia="he-IL"/>
        </w:rPr>
      </w:pPr>
    </w:p>
    <w:p w:rsidR="00D66FB5" w:rsidRDefault="00D66FB5" w:rsidP="00F77CB4">
      <w:pPr>
        <w:pStyle w:val="-"/>
        <w:keepNext/>
        <w:rPr>
          <w:rtl/>
        </w:rPr>
      </w:pPr>
      <w:bookmarkStart w:id="11262" w:name="ET_speakercontinue_6549_58"/>
      <w:r w:rsidRPr="00A8114A">
        <w:rPr>
          <w:rStyle w:val="TagStyle"/>
          <w:rtl/>
        </w:rPr>
        <w:t xml:space="preserve"> &lt;&lt; דובר_המשך &gt;&gt; </w:t>
      </w:r>
      <w:r>
        <w:rPr>
          <w:rtl/>
        </w:rPr>
        <w:t>אביחי אברהם בוארון (הליכוד):</w:t>
      </w:r>
      <w:r w:rsidRPr="00A8114A">
        <w:rPr>
          <w:rStyle w:val="TagStyle"/>
          <w:rtl/>
        </w:rPr>
        <w:t xml:space="preserve"> &lt;&lt; דובר_המשך &gt;&gt;</w:t>
      </w:r>
      <w:r>
        <w:rPr>
          <w:rtl/>
        </w:rPr>
        <w:t xml:space="preserve">   </w:t>
      </w:r>
      <w:bookmarkEnd w:id="11262"/>
    </w:p>
    <w:p w:rsidR="00D66FB5" w:rsidRDefault="00D66FB5" w:rsidP="00C73F9F">
      <w:pPr>
        <w:rPr>
          <w:rtl/>
          <w:lang w:eastAsia="he-IL"/>
        </w:rPr>
      </w:pPr>
    </w:p>
    <w:p w:rsidR="00D66FB5" w:rsidRDefault="00D66FB5" w:rsidP="008B7BD7">
      <w:pPr>
        <w:rPr>
          <w:rtl/>
          <w:lang w:eastAsia="he-IL"/>
        </w:rPr>
      </w:pPr>
      <w:bookmarkStart w:id="11263" w:name="_ETM_Q35_633000"/>
      <w:bookmarkEnd w:id="11263"/>
      <w:r>
        <w:rPr>
          <w:rFonts w:hint="cs"/>
          <w:rtl/>
          <w:lang w:eastAsia="he-IL"/>
        </w:rPr>
        <w:t>בית המשפט פסל בשעת מלחמה חוק-יסוד שחוקקה הכנסת</w:t>
      </w:r>
      <w:r w:rsidR="008B7BD7">
        <w:rPr>
          <w:rFonts w:hint="cs"/>
          <w:rtl/>
          <w:lang w:eastAsia="he-IL"/>
        </w:rPr>
        <w:t xml:space="preserve">, ואת זה הוא עשה באופן תקדימי. </w:t>
      </w:r>
    </w:p>
    <w:p w:rsidR="00D66FB5" w:rsidRDefault="00D66FB5" w:rsidP="002E0F13">
      <w:pPr>
        <w:pStyle w:val="af5"/>
        <w:keepNext/>
        <w:rPr>
          <w:rtl/>
        </w:rPr>
      </w:pPr>
      <w:bookmarkStart w:id="11264" w:name="_ETM_Q35_632000"/>
      <w:bookmarkStart w:id="11265" w:name="ET_interruption_5787_59"/>
      <w:bookmarkEnd w:id="11264"/>
      <w:r w:rsidRPr="00A8114A">
        <w:rPr>
          <w:rStyle w:val="TagStyle"/>
          <w:rtl/>
        </w:rPr>
        <w:t xml:space="preserve"> </w:t>
      </w:r>
      <w:bookmarkStart w:id="11266" w:name="_ETM_Q35_636000"/>
      <w:bookmarkEnd w:id="11265"/>
      <w:bookmarkEnd w:id="11266"/>
    </w:p>
    <w:p w:rsidR="00D66FB5" w:rsidRDefault="00D66FB5" w:rsidP="00F77CB4">
      <w:pPr>
        <w:pStyle w:val="af5"/>
        <w:keepNext/>
        <w:rPr>
          <w:rtl/>
        </w:rPr>
      </w:pPr>
      <w:bookmarkStart w:id="11267" w:name="ET_interruption_6341_60"/>
      <w:r w:rsidRPr="00A8114A">
        <w:rPr>
          <w:rStyle w:val="TagStyle"/>
          <w:rtl/>
        </w:rPr>
        <w:t xml:space="preserve"> &lt;&lt; קריאה &gt;&gt; </w:t>
      </w:r>
      <w:r>
        <w:rPr>
          <w:rtl/>
        </w:rPr>
        <w:t>דבי ביטון (יש עתיד):</w:t>
      </w:r>
      <w:r w:rsidRPr="00A8114A">
        <w:rPr>
          <w:rStyle w:val="TagStyle"/>
          <w:rtl/>
        </w:rPr>
        <w:t xml:space="preserve"> &lt;&lt; קריאה &gt;&gt;</w:t>
      </w:r>
      <w:r>
        <w:rPr>
          <w:rtl/>
        </w:rPr>
        <w:t xml:space="preserve">   </w:t>
      </w:r>
      <w:bookmarkEnd w:id="11267"/>
    </w:p>
    <w:p w:rsidR="00D66FB5" w:rsidRDefault="00D66FB5" w:rsidP="00C73F9F">
      <w:pPr>
        <w:rPr>
          <w:rtl/>
          <w:lang w:eastAsia="he-IL"/>
        </w:rPr>
      </w:pPr>
    </w:p>
    <w:p w:rsidR="00D66FB5" w:rsidRDefault="00D66FB5" w:rsidP="00F77CB4">
      <w:pPr>
        <w:rPr>
          <w:rtl/>
          <w:lang w:eastAsia="he-IL"/>
        </w:rPr>
      </w:pPr>
      <w:bookmarkStart w:id="11268" w:name="_ETM_Q35_634000"/>
      <w:bookmarkEnd w:id="11268"/>
      <w:r>
        <w:rPr>
          <w:rFonts w:hint="cs"/>
          <w:rtl/>
          <w:lang w:eastAsia="he-IL"/>
        </w:rPr>
        <w:t xml:space="preserve">בית המשפט </w:t>
      </w:r>
      <w:r w:rsidR="00C73F9F">
        <w:rPr>
          <w:rFonts w:hint="cs"/>
          <w:rtl/>
          <w:lang w:eastAsia="he-IL"/>
        </w:rPr>
        <w:t>– – –</w:t>
      </w:r>
    </w:p>
    <w:p w:rsidR="00D66FB5" w:rsidRDefault="00D66FB5" w:rsidP="00F77CB4">
      <w:pPr>
        <w:rPr>
          <w:rtl/>
          <w:lang w:eastAsia="he-IL"/>
        </w:rPr>
      </w:pPr>
      <w:bookmarkStart w:id="11269" w:name="_ETM_Q35_635000"/>
      <w:bookmarkEnd w:id="11269"/>
    </w:p>
    <w:p w:rsidR="00D66FB5" w:rsidRDefault="00D66FB5" w:rsidP="00F77CB4">
      <w:pPr>
        <w:pStyle w:val="af6"/>
        <w:keepNext/>
        <w:rPr>
          <w:rtl/>
        </w:rPr>
      </w:pPr>
      <w:bookmarkStart w:id="11270" w:name="ET_yor_6598_61"/>
      <w:r w:rsidRPr="00A8114A">
        <w:rPr>
          <w:rStyle w:val="TagStyle"/>
          <w:rtl/>
        </w:rPr>
        <w:t xml:space="preserve"> &lt;&lt; יור &gt;&gt; </w:t>
      </w:r>
      <w:r>
        <w:rPr>
          <w:rtl/>
        </w:rPr>
        <w:t>היו"ר משה סולומון:</w:t>
      </w:r>
      <w:r w:rsidRPr="00A8114A">
        <w:rPr>
          <w:rStyle w:val="TagStyle"/>
          <w:rtl/>
        </w:rPr>
        <w:t xml:space="preserve"> &lt;&lt; יור &gt;&gt;</w:t>
      </w:r>
      <w:r>
        <w:rPr>
          <w:rtl/>
        </w:rPr>
        <w:t xml:space="preserve">   </w:t>
      </w:r>
      <w:bookmarkEnd w:id="11270"/>
    </w:p>
    <w:p w:rsidR="00D66FB5" w:rsidRDefault="00D66FB5" w:rsidP="00C73F9F">
      <w:pPr>
        <w:rPr>
          <w:rtl/>
          <w:lang w:eastAsia="he-IL"/>
        </w:rPr>
      </w:pPr>
    </w:p>
    <w:p w:rsidR="00D66FB5" w:rsidRDefault="00D66FB5" w:rsidP="00F77CB4">
      <w:pPr>
        <w:rPr>
          <w:rtl/>
          <w:lang w:eastAsia="he-IL"/>
        </w:rPr>
      </w:pPr>
      <w:r>
        <w:rPr>
          <w:rFonts w:hint="cs"/>
          <w:rtl/>
          <w:lang w:eastAsia="he-IL"/>
        </w:rPr>
        <w:t>חבר הכנסת יוראי, קריאה שנייה.</w:t>
      </w:r>
    </w:p>
    <w:p w:rsidR="00D66FB5" w:rsidRDefault="00D66FB5" w:rsidP="00F77CB4">
      <w:pPr>
        <w:rPr>
          <w:rtl/>
          <w:lang w:eastAsia="he-IL"/>
        </w:rPr>
      </w:pPr>
    </w:p>
    <w:p w:rsidR="00D66FB5" w:rsidRDefault="00D66FB5" w:rsidP="00F77CB4">
      <w:pPr>
        <w:pStyle w:val="af5"/>
        <w:keepNext/>
        <w:rPr>
          <w:rtl/>
        </w:rPr>
      </w:pPr>
      <w:bookmarkStart w:id="11271" w:name="_ETM_Q35_640000"/>
      <w:bookmarkStart w:id="11272" w:name="ET_interruption_5084_63"/>
      <w:bookmarkEnd w:id="11271"/>
      <w:r w:rsidRPr="00A8114A">
        <w:rPr>
          <w:rStyle w:val="TagStyle"/>
          <w:rtl/>
        </w:rPr>
        <w:t xml:space="preserve"> &lt;&lt; קריאה &gt;&gt; </w:t>
      </w:r>
      <w:r>
        <w:rPr>
          <w:rtl/>
        </w:rPr>
        <w:t>מיקי לוי (יש עתיד):</w:t>
      </w:r>
      <w:r w:rsidRPr="00A8114A">
        <w:rPr>
          <w:rStyle w:val="TagStyle"/>
          <w:rtl/>
        </w:rPr>
        <w:t xml:space="preserve"> &lt;&lt; קריאה &gt;&gt;</w:t>
      </w:r>
      <w:r>
        <w:rPr>
          <w:rtl/>
        </w:rPr>
        <w:t xml:space="preserve">   </w:t>
      </w:r>
      <w:bookmarkEnd w:id="11272"/>
    </w:p>
    <w:p w:rsidR="00D66FB5" w:rsidRDefault="00D66FB5" w:rsidP="00C73F9F">
      <w:pPr>
        <w:rPr>
          <w:rtl/>
          <w:lang w:eastAsia="he-IL"/>
        </w:rPr>
      </w:pPr>
    </w:p>
    <w:p w:rsidR="00D66FB5" w:rsidRDefault="00D66FB5" w:rsidP="00F77CB4">
      <w:pPr>
        <w:rPr>
          <w:rtl/>
          <w:lang w:eastAsia="he-IL"/>
        </w:rPr>
      </w:pPr>
      <w:r>
        <w:rPr>
          <w:rFonts w:hint="cs"/>
          <w:rtl/>
          <w:lang w:eastAsia="he-IL"/>
        </w:rPr>
        <w:t>זה חוק בזוי. זה חוק בזוי.</w:t>
      </w:r>
    </w:p>
    <w:p w:rsidR="00D66FB5" w:rsidRDefault="00D66FB5" w:rsidP="00F77CB4">
      <w:pPr>
        <w:rPr>
          <w:rtl/>
          <w:lang w:eastAsia="he-IL"/>
        </w:rPr>
      </w:pPr>
    </w:p>
    <w:p w:rsidR="00D66FB5" w:rsidRDefault="00D66FB5" w:rsidP="00F77CB4">
      <w:pPr>
        <w:pStyle w:val="af5"/>
        <w:keepNext/>
        <w:rPr>
          <w:rtl/>
        </w:rPr>
      </w:pPr>
      <w:bookmarkStart w:id="11273" w:name="ET_interruption_קריאות_64"/>
      <w:r w:rsidRPr="00A8114A">
        <w:rPr>
          <w:rStyle w:val="TagStyle"/>
          <w:rtl/>
        </w:rPr>
        <w:t xml:space="preserve"> &lt;&lt; קריאה &gt;&gt; </w:t>
      </w:r>
      <w:r>
        <w:rPr>
          <w:rtl/>
        </w:rPr>
        <w:t>קריאות:</w:t>
      </w:r>
      <w:r w:rsidRPr="00A8114A">
        <w:rPr>
          <w:rStyle w:val="TagStyle"/>
          <w:rtl/>
        </w:rPr>
        <w:t xml:space="preserve"> &lt;&lt; קריאה &gt;&gt;</w:t>
      </w:r>
      <w:r>
        <w:rPr>
          <w:rtl/>
        </w:rPr>
        <w:t xml:space="preserve">   </w:t>
      </w:r>
      <w:bookmarkEnd w:id="11273"/>
    </w:p>
    <w:p w:rsidR="00D66FB5" w:rsidRDefault="00D66FB5" w:rsidP="00C73F9F">
      <w:pPr>
        <w:rPr>
          <w:rtl/>
          <w:lang w:eastAsia="he-IL"/>
        </w:rPr>
      </w:pPr>
    </w:p>
    <w:p w:rsidR="00D66FB5" w:rsidRDefault="00C73F9F" w:rsidP="00F77CB4">
      <w:pPr>
        <w:rPr>
          <w:rtl/>
          <w:lang w:eastAsia="he-IL"/>
        </w:rPr>
      </w:pPr>
      <w:bookmarkStart w:id="11274" w:name="_ETM_Q35_638000"/>
      <w:bookmarkEnd w:id="11274"/>
      <w:r>
        <w:rPr>
          <w:rFonts w:hint="cs"/>
          <w:rtl/>
          <w:lang w:eastAsia="he-IL"/>
        </w:rPr>
        <w:t>– – –</w:t>
      </w:r>
    </w:p>
    <w:p w:rsidR="00D66FB5" w:rsidRDefault="00D66FB5" w:rsidP="00F77CB4">
      <w:pPr>
        <w:rPr>
          <w:rtl/>
          <w:lang w:eastAsia="he-IL"/>
        </w:rPr>
      </w:pPr>
      <w:bookmarkStart w:id="11275" w:name="_ETM_Q35_639000"/>
      <w:bookmarkEnd w:id="11275"/>
    </w:p>
    <w:p w:rsidR="00D66FB5" w:rsidRDefault="00D66FB5" w:rsidP="00F77CB4">
      <w:pPr>
        <w:pStyle w:val="-"/>
        <w:keepNext/>
        <w:rPr>
          <w:rtl/>
        </w:rPr>
      </w:pPr>
      <w:bookmarkStart w:id="11276" w:name="ET_speakercontinue_6549_65"/>
      <w:r w:rsidRPr="00A8114A">
        <w:rPr>
          <w:rStyle w:val="TagStyle"/>
          <w:rtl/>
        </w:rPr>
        <w:t xml:space="preserve"> &lt;&lt; דובר_המשך &gt;&gt; </w:t>
      </w:r>
      <w:r>
        <w:rPr>
          <w:rtl/>
        </w:rPr>
        <w:t>אביחי אברהם בוארון (הליכוד):</w:t>
      </w:r>
      <w:r w:rsidRPr="00A8114A">
        <w:rPr>
          <w:rStyle w:val="TagStyle"/>
          <w:rtl/>
        </w:rPr>
        <w:t xml:space="preserve"> &lt;&lt; דובר_המשך &gt;&gt;</w:t>
      </w:r>
      <w:r>
        <w:rPr>
          <w:rtl/>
        </w:rPr>
        <w:t xml:space="preserve">   </w:t>
      </w:r>
      <w:bookmarkEnd w:id="11276"/>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אם בעבר בית המשפט בלם את עצמו </w:t>
      </w:r>
      <w:r w:rsidR="00C73F9F">
        <w:rPr>
          <w:rFonts w:hint="cs"/>
          <w:rtl/>
          <w:lang w:eastAsia="he-IL"/>
        </w:rPr>
        <w:t>– – –</w:t>
      </w:r>
    </w:p>
    <w:p w:rsidR="00D66FB5" w:rsidRDefault="00D66FB5" w:rsidP="00F77CB4">
      <w:pPr>
        <w:rPr>
          <w:rtl/>
          <w:lang w:eastAsia="he-IL"/>
        </w:rPr>
      </w:pPr>
      <w:bookmarkStart w:id="11277" w:name="_ETM_Q35_642000"/>
      <w:bookmarkEnd w:id="11277"/>
    </w:p>
    <w:p w:rsidR="00D66FB5" w:rsidRDefault="00D66FB5" w:rsidP="00F77CB4">
      <w:pPr>
        <w:pStyle w:val="af5"/>
        <w:keepNext/>
        <w:rPr>
          <w:rtl/>
        </w:rPr>
      </w:pPr>
      <w:bookmarkStart w:id="11278" w:name="ET_interruption_קריאות_66"/>
      <w:r w:rsidRPr="00A8114A">
        <w:rPr>
          <w:rStyle w:val="TagStyle"/>
          <w:rtl/>
        </w:rPr>
        <w:t xml:space="preserve"> &lt;&lt; קריאה &gt;&gt; </w:t>
      </w:r>
      <w:r>
        <w:rPr>
          <w:rtl/>
        </w:rPr>
        <w:t>קריאות:</w:t>
      </w:r>
      <w:r w:rsidRPr="00A8114A">
        <w:rPr>
          <w:rStyle w:val="TagStyle"/>
          <w:rtl/>
        </w:rPr>
        <w:t xml:space="preserve"> &lt;&lt; קריאה &gt;&gt;</w:t>
      </w:r>
      <w:r>
        <w:rPr>
          <w:rtl/>
        </w:rPr>
        <w:t xml:space="preserve">   </w:t>
      </w:r>
      <w:bookmarkEnd w:id="11278"/>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Default="00D66FB5" w:rsidP="00F77CB4">
      <w:pPr>
        <w:rPr>
          <w:rtl/>
          <w:lang w:eastAsia="he-IL"/>
        </w:rPr>
      </w:pPr>
    </w:p>
    <w:p w:rsidR="00D66FB5" w:rsidRDefault="00D66FB5" w:rsidP="00F77CB4">
      <w:pPr>
        <w:pStyle w:val="af6"/>
        <w:keepNext/>
        <w:rPr>
          <w:rtl/>
        </w:rPr>
      </w:pPr>
      <w:r w:rsidRPr="00A8114A">
        <w:rPr>
          <w:rStyle w:val="TagStyle"/>
          <w:rtl/>
        </w:rPr>
        <w:t xml:space="preserve"> &lt;&lt; יור &gt;&gt; </w:t>
      </w:r>
      <w:r>
        <w:rPr>
          <w:rtl/>
        </w:rPr>
        <w:t>היו"ר משה סולומון:</w:t>
      </w:r>
      <w:r w:rsidRPr="00A8114A">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11279" w:name="_ETM_Q35_644000"/>
      <w:bookmarkEnd w:id="11279"/>
      <w:r>
        <w:rPr>
          <w:rFonts w:hint="cs"/>
          <w:rtl/>
          <w:lang w:eastAsia="he-IL"/>
        </w:rPr>
        <w:t>חבר הכנסת יוראי, אתה בקריאה שנייה.</w:t>
      </w:r>
    </w:p>
    <w:p w:rsidR="00D66FB5" w:rsidRDefault="00D66FB5" w:rsidP="00F77CB4">
      <w:pPr>
        <w:rPr>
          <w:rtl/>
          <w:lang w:eastAsia="he-IL"/>
        </w:rPr>
      </w:pPr>
      <w:bookmarkStart w:id="11280" w:name="_ETM_Q35_647000"/>
      <w:bookmarkEnd w:id="11280"/>
    </w:p>
    <w:p w:rsidR="00D66FB5" w:rsidRDefault="00D66FB5" w:rsidP="00F77CB4">
      <w:pPr>
        <w:pStyle w:val="af5"/>
        <w:keepNext/>
        <w:rPr>
          <w:rtl/>
        </w:rPr>
      </w:pPr>
      <w:bookmarkStart w:id="11281" w:name="ET_interruption_5787_68"/>
      <w:r w:rsidRPr="00A8114A">
        <w:rPr>
          <w:rStyle w:val="TagStyle"/>
          <w:rtl/>
        </w:rPr>
        <w:t xml:space="preserve"> &lt;&lt; קריאה &gt;&gt; </w:t>
      </w:r>
      <w:r>
        <w:rPr>
          <w:rtl/>
        </w:rPr>
        <w:t>יוראי להב הרצנו (יש עתיד):</w:t>
      </w:r>
      <w:r w:rsidRPr="00A8114A">
        <w:rPr>
          <w:rStyle w:val="TagStyle"/>
          <w:rtl/>
        </w:rPr>
        <w:t xml:space="preserve"> &lt;&lt; קריאה &gt;&gt;</w:t>
      </w:r>
      <w:r>
        <w:rPr>
          <w:rtl/>
        </w:rPr>
        <w:t xml:space="preserve">   </w:t>
      </w:r>
      <w:bookmarkEnd w:id="11281"/>
    </w:p>
    <w:p w:rsidR="00D66FB5" w:rsidRDefault="00D66FB5" w:rsidP="00C73F9F">
      <w:pPr>
        <w:rPr>
          <w:rtl/>
          <w:lang w:eastAsia="he-IL"/>
        </w:rPr>
      </w:pPr>
    </w:p>
    <w:p w:rsidR="00D66FB5" w:rsidRDefault="00D66FB5" w:rsidP="00F77CB4">
      <w:pPr>
        <w:rPr>
          <w:rtl/>
          <w:lang w:eastAsia="he-IL"/>
        </w:rPr>
      </w:pPr>
      <w:bookmarkStart w:id="11282" w:name="_ETM_Q35_646000"/>
      <w:bookmarkEnd w:id="11282"/>
      <w:r>
        <w:rPr>
          <w:rFonts w:hint="cs"/>
          <w:rtl/>
          <w:lang w:eastAsia="he-IL"/>
        </w:rPr>
        <w:t xml:space="preserve">אי-אפשר. האג'נדה היא להשתלט על בית המשפט העליון, ולמוטט </w:t>
      </w:r>
      <w:r w:rsidR="00C73F9F">
        <w:rPr>
          <w:rFonts w:hint="cs"/>
          <w:rtl/>
          <w:lang w:eastAsia="he-IL"/>
        </w:rPr>
        <w:t>– – –</w:t>
      </w:r>
    </w:p>
    <w:p w:rsidR="00D66FB5" w:rsidRDefault="00D66FB5" w:rsidP="00F77CB4">
      <w:pPr>
        <w:rPr>
          <w:rtl/>
          <w:lang w:eastAsia="he-IL"/>
        </w:rPr>
      </w:pPr>
      <w:bookmarkStart w:id="11283" w:name="_ETM_Q35_652000"/>
      <w:bookmarkEnd w:id="11283"/>
    </w:p>
    <w:p w:rsidR="00D66FB5" w:rsidRDefault="00D66FB5" w:rsidP="00F77CB4">
      <w:pPr>
        <w:pStyle w:val="af6"/>
        <w:keepNext/>
        <w:rPr>
          <w:rtl/>
        </w:rPr>
      </w:pPr>
      <w:bookmarkStart w:id="11284" w:name="ET_yor_6598_69"/>
      <w:r w:rsidRPr="00A8114A">
        <w:rPr>
          <w:rStyle w:val="TagStyle"/>
          <w:rtl/>
        </w:rPr>
        <w:t xml:space="preserve"> &lt;&lt; יור &gt;&gt; </w:t>
      </w:r>
      <w:r>
        <w:rPr>
          <w:rtl/>
        </w:rPr>
        <w:t>היו"ר משה סולומון:</w:t>
      </w:r>
      <w:r w:rsidRPr="00A8114A">
        <w:rPr>
          <w:rStyle w:val="TagStyle"/>
          <w:rtl/>
        </w:rPr>
        <w:t xml:space="preserve"> &lt;&lt; יור &gt;&gt;</w:t>
      </w:r>
      <w:r>
        <w:rPr>
          <w:rtl/>
        </w:rPr>
        <w:t xml:space="preserve">   </w:t>
      </w:r>
      <w:bookmarkEnd w:id="11284"/>
    </w:p>
    <w:p w:rsidR="00D66FB5" w:rsidRDefault="00D66FB5" w:rsidP="00C73F9F">
      <w:pPr>
        <w:rPr>
          <w:rtl/>
          <w:lang w:eastAsia="he-IL"/>
        </w:rPr>
      </w:pPr>
    </w:p>
    <w:p w:rsidR="00D66FB5" w:rsidRDefault="00D66FB5" w:rsidP="00F77CB4">
      <w:pPr>
        <w:rPr>
          <w:rtl/>
          <w:lang w:eastAsia="he-IL"/>
        </w:rPr>
      </w:pPr>
      <w:bookmarkStart w:id="11285" w:name="_ETM_Q35_653000"/>
      <w:bookmarkEnd w:id="11285"/>
      <w:r>
        <w:rPr>
          <w:rFonts w:hint="cs"/>
          <w:rtl/>
          <w:lang w:eastAsia="he-IL"/>
        </w:rPr>
        <w:t>חבר הכנסת יוראי, אתה בקריאה שלישית.</w:t>
      </w:r>
    </w:p>
    <w:p w:rsidR="00D66FB5" w:rsidRDefault="00D66FB5" w:rsidP="00F77CB4">
      <w:pPr>
        <w:rPr>
          <w:rtl/>
          <w:lang w:eastAsia="he-IL"/>
        </w:rPr>
      </w:pPr>
    </w:p>
    <w:p w:rsidR="00D66FB5" w:rsidRDefault="00D66FB5" w:rsidP="00F77CB4">
      <w:pPr>
        <w:pStyle w:val="af5"/>
        <w:keepNext/>
        <w:rPr>
          <w:rtl/>
        </w:rPr>
      </w:pPr>
      <w:bookmarkStart w:id="11286" w:name="ET_interruption_6127_70"/>
      <w:r w:rsidRPr="00A8114A">
        <w:rPr>
          <w:rStyle w:val="TagStyle"/>
          <w:rtl/>
        </w:rPr>
        <w:t xml:space="preserve"> &lt;&lt; קריאה &gt;&gt; </w:t>
      </w:r>
      <w:r>
        <w:rPr>
          <w:rtl/>
        </w:rPr>
        <w:t>ולדימיר בליאק (יש עתיד):</w:t>
      </w:r>
      <w:r w:rsidRPr="00A8114A">
        <w:rPr>
          <w:rStyle w:val="TagStyle"/>
          <w:rtl/>
        </w:rPr>
        <w:t xml:space="preserve"> &lt;&lt; קריאה &gt;&gt;</w:t>
      </w:r>
      <w:r>
        <w:rPr>
          <w:rtl/>
        </w:rPr>
        <w:t xml:space="preserve">   </w:t>
      </w:r>
      <w:bookmarkEnd w:id="11286"/>
    </w:p>
    <w:p w:rsidR="00D66FB5" w:rsidRDefault="00D66FB5" w:rsidP="00C73F9F">
      <w:pPr>
        <w:rPr>
          <w:rtl/>
          <w:lang w:eastAsia="he-IL"/>
        </w:rPr>
      </w:pPr>
    </w:p>
    <w:p w:rsidR="00D66FB5" w:rsidRDefault="00D66FB5" w:rsidP="00F77CB4">
      <w:pPr>
        <w:rPr>
          <w:rtl/>
          <w:lang w:eastAsia="he-IL"/>
        </w:rPr>
      </w:pPr>
      <w:r>
        <w:rPr>
          <w:rFonts w:hint="cs"/>
          <w:rtl/>
          <w:lang w:eastAsia="he-IL"/>
        </w:rPr>
        <w:t>אתם לא תצליחו.</w:t>
      </w:r>
    </w:p>
    <w:p w:rsidR="00D66FB5" w:rsidRDefault="00D66FB5" w:rsidP="00F77CB4">
      <w:pPr>
        <w:rPr>
          <w:rtl/>
          <w:lang w:eastAsia="he-IL"/>
        </w:rPr>
      </w:pPr>
      <w:bookmarkStart w:id="11287" w:name="_ETM_Q35_656000"/>
      <w:bookmarkEnd w:id="11287"/>
    </w:p>
    <w:p w:rsidR="00D66FB5" w:rsidRDefault="00D66FB5" w:rsidP="00F77CB4">
      <w:pPr>
        <w:pStyle w:val="af5"/>
        <w:keepNext/>
        <w:rPr>
          <w:rtl/>
        </w:rPr>
      </w:pPr>
      <w:bookmarkStart w:id="11288" w:name="ET_interruption_6345_71"/>
      <w:r w:rsidRPr="00A8114A">
        <w:rPr>
          <w:rStyle w:val="TagStyle"/>
          <w:rtl/>
        </w:rPr>
        <w:t xml:space="preserve"> &lt;&lt; קריאה &gt;&gt; </w:t>
      </w:r>
      <w:r>
        <w:rPr>
          <w:rtl/>
        </w:rPr>
        <w:t>טלי גוטליב (הליכוד):</w:t>
      </w:r>
      <w:r w:rsidRPr="00A8114A">
        <w:rPr>
          <w:rStyle w:val="TagStyle"/>
          <w:rtl/>
        </w:rPr>
        <w:t xml:space="preserve"> &lt;&lt; קריאה &gt;&gt;</w:t>
      </w:r>
      <w:r>
        <w:rPr>
          <w:rtl/>
        </w:rPr>
        <w:t xml:space="preserve">   </w:t>
      </w:r>
      <w:bookmarkEnd w:id="11288"/>
    </w:p>
    <w:p w:rsidR="00D66FB5" w:rsidRDefault="00D66FB5" w:rsidP="00C73F9F">
      <w:pPr>
        <w:rPr>
          <w:rtl/>
          <w:lang w:eastAsia="he-IL"/>
        </w:rPr>
      </w:pPr>
    </w:p>
    <w:p w:rsidR="00D66FB5" w:rsidRDefault="00D66FB5" w:rsidP="00F77CB4">
      <w:pPr>
        <w:rPr>
          <w:rtl/>
          <w:lang w:eastAsia="he-IL"/>
        </w:rPr>
      </w:pPr>
      <w:r>
        <w:rPr>
          <w:rFonts w:hint="cs"/>
          <w:rtl/>
          <w:lang w:eastAsia="he-IL"/>
        </w:rPr>
        <w:t>אתה חייב להחליף סיסמאות.</w:t>
      </w:r>
      <w:bookmarkStart w:id="11289" w:name="_ETM_Q35_658000"/>
      <w:bookmarkEnd w:id="11289"/>
      <w:r>
        <w:rPr>
          <w:rFonts w:hint="cs"/>
          <w:rtl/>
          <w:lang w:eastAsia="he-IL"/>
        </w:rPr>
        <w:t xml:space="preserve"> אתה אומר את אותו משפט 15 פעם, כל הזמן. אני כבר לא יכולה </w:t>
      </w:r>
      <w:r w:rsidR="00C73F9F">
        <w:rPr>
          <w:rFonts w:hint="cs"/>
          <w:rtl/>
          <w:lang w:eastAsia="he-IL"/>
        </w:rPr>
        <w:t>– – –</w:t>
      </w:r>
    </w:p>
    <w:p w:rsidR="00D66FB5" w:rsidRDefault="00D66FB5" w:rsidP="00F77CB4">
      <w:pPr>
        <w:rPr>
          <w:rtl/>
          <w:lang w:eastAsia="he-IL"/>
        </w:rPr>
      </w:pPr>
      <w:bookmarkStart w:id="11290" w:name="_ETM_Q35_654000"/>
      <w:bookmarkEnd w:id="11290"/>
    </w:p>
    <w:p w:rsidR="00D66FB5" w:rsidRDefault="00D66FB5" w:rsidP="00F77CB4">
      <w:pPr>
        <w:pStyle w:val="af5"/>
        <w:keepNext/>
        <w:rPr>
          <w:rtl/>
        </w:rPr>
      </w:pPr>
      <w:bookmarkStart w:id="11291" w:name="ET_interruption_קריאות_73"/>
      <w:r w:rsidRPr="00A8114A">
        <w:rPr>
          <w:rStyle w:val="TagStyle"/>
          <w:rtl/>
        </w:rPr>
        <w:t xml:space="preserve"> &lt;&lt; קריאה &gt;&gt; </w:t>
      </w:r>
      <w:r>
        <w:rPr>
          <w:rtl/>
        </w:rPr>
        <w:t>קריאות:</w:t>
      </w:r>
      <w:r w:rsidRPr="00A8114A">
        <w:rPr>
          <w:rStyle w:val="TagStyle"/>
          <w:rtl/>
        </w:rPr>
        <w:t xml:space="preserve"> &lt;&lt; קריאה &gt;&gt;</w:t>
      </w:r>
      <w:r>
        <w:rPr>
          <w:rtl/>
        </w:rPr>
        <w:t xml:space="preserve">   </w:t>
      </w:r>
      <w:bookmarkEnd w:id="11291"/>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Pr="00A8114A" w:rsidRDefault="00D66FB5" w:rsidP="00F77CB4">
      <w:pPr>
        <w:rPr>
          <w:rtl/>
          <w:lang w:eastAsia="he-IL"/>
        </w:rPr>
      </w:pPr>
      <w:bookmarkStart w:id="11292" w:name="_ETM_Q35_664000"/>
      <w:bookmarkEnd w:id="11292"/>
    </w:p>
    <w:p w:rsidR="00D66FB5" w:rsidRDefault="00D66FB5" w:rsidP="00F77CB4">
      <w:pPr>
        <w:pStyle w:val="af5"/>
        <w:keepNext/>
        <w:rPr>
          <w:rtl/>
        </w:rPr>
      </w:pPr>
      <w:bookmarkStart w:id="11293" w:name="ET_interruption_5787_72"/>
      <w:r w:rsidRPr="00A8114A">
        <w:rPr>
          <w:rStyle w:val="TagStyle"/>
          <w:rtl/>
        </w:rPr>
        <w:t xml:space="preserve"> &lt;&lt; קריאה &gt;&gt; </w:t>
      </w:r>
      <w:r>
        <w:rPr>
          <w:rtl/>
        </w:rPr>
        <w:t>יוראי להב הרצנו (יש עתיד):</w:t>
      </w:r>
      <w:r w:rsidRPr="00A8114A">
        <w:rPr>
          <w:rStyle w:val="TagStyle"/>
          <w:rtl/>
        </w:rPr>
        <w:t xml:space="preserve"> &lt;&lt; קריאה &gt;&gt;</w:t>
      </w:r>
      <w:r>
        <w:rPr>
          <w:rtl/>
        </w:rPr>
        <w:t xml:space="preserve">   </w:t>
      </w:r>
      <w:bookmarkEnd w:id="11293"/>
    </w:p>
    <w:p w:rsidR="00D66FB5" w:rsidRDefault="00D66FB5" w:rsidP="00C73F9F">
      <w:pPr>
        <w:rPr>
          <w:rtl/>
          <w:lang w:eastAsia="he-IL"/>
        </w:rPr>
      </w:pPr>
    </w:p>
    <w:p w:rsidR="00D66FB5" w:rsidRDefault="00D66FB5" w:rsidP="00F77CB4">
      <w:pPr>
        <w:rPr>
          <w:rtl/>
          <w:lang w:eastAsia="he-IL"/>
        </w:rPr>
      </w:pPr>
      <w:bookmarkStart w:id="11294" w:name="_ETM_Q35_657000"/>
      <w:bookmarkEnd w:id="11294"/>
      <w:r>
        <w:rPr>
          <w:rFonts w:hint="cs"/>
          <w:rtl/>
          <w:lang w:eastAsia="he-IL"/>
        </w:rPr>
        <w:t xml:space="preserve">זה מה ששר המשפטים אמר </w:t>
      </w:r>
      <w:r w:rsidR="00C73F9F">
        <w:rPr>
          <w:rFonts w:hint="cs"/>
          <w:rtl/>
          <w:lang w:eastAsia="he-IL"/>
        </w:rPr>
        <w:t>– – –</w:t>
      </w:r>
      <w:r>
        <w:rPr>
          <w:rFonts w:hint="cs"/>
          <w:rtl/>
          <w:lang w:eastAsia="he-IL"/>
        </w:rPr>
        <w:t xml:space="preserve"> הדמוקרטיה בישראל.</w:t>
      </w:r>
    </w:p>
    <w:p w:rsidR="00D66FB5" w:rsidRDefault="00D66FB5" w:rsidP="00F77CB4">
      <w:pPr>
        <w:rPr>
          <w:rtl/>
          <w:lang w:eastAsia="he-IL"/>
        </w:rPr>
      </w:pPr>
    </w:p>
    <w:p w:rsidR="00D66FB5" w:rsidRDefault="00D66FB5" w:rsidP="00F77CB4">
      <w:pPr>
        <w:pStyle w:val="af5"/>
        <w:keepNext/>
        <w:rPr>
          <w:rtl/>
        </w:rPr>
      </w:pPr>
      <w:bookmarkStart w:id="11295" w:name="ET_interruption_6341_74"/>
      <w:r w:rsidRPr="00A8114A">
        <w:rPr>
          <w:rStyle w:val="TagStyle"/>
          <w:rtl/>
        </w:rPr>
        <w:t xml:space="preserve"> &lt;&lt; קריאה &gt;&gt; </w:t>
      </w:r>
      <w:r>
        <w:rPr>
          <w:rtl/>
        </w:rPr>
        <w:t>דבי ביטון (יש עתיד):</w:t>
      </w:r>
      <w:r w:rsidRPr="00A8114A">
        <w:rPr>
          <w:rStyle w:val="TagStyle"/>
          <w:rtl/>
        </w:rPr>
        <w:t xml:space="preserve"> &lt;&lt; קריאה &gt;&gt;</w:t>
      </w:r>
      <w:r>
        <w:rPr>
          <w:rtl/>
        </w:rPr>
        <w:t xml:space="preserve">   </w:t>
      </w:r>
      <w:bookmarkEnd w:id="11295"/>
    </w:p>
    <w:p w:rsidR="00D66FB5" w:rsidRDefault="00D66FB5" w:rsidP="00C73F9F">
      <w:pPr>
        <w:rPr>
          <w:rtl/>
          <w:lang w:eastAsia="he-IL"/>
        </w:rPr>
      </w:pPr>
    </w:p>
    <w:p w:rsidR="00D66FB5" w:rsidRDefault="00C73F9F" w:rsidP="00F77CB4">
      <w:pPr>
        <w:rPr>
          <w:rtl/>
          <w:lang w:eastAsia="he-IL"/>
        </w:rPr>
      </w:pPr>
      <w:bookmarkStart w:id="11296" w:name="_ETM_Q35_668000"/>
      <w:bookmarkEnd w:id="11296"/>
      <w:r>
        <w:rPr>
          <w:rFonts w:hint="cs"/>
          <w:rtl/>
          <w:lang w:eastAsia="he-IL"/>
        </w:rPr>
        <w:t>– – –</w:t>
      </w:r>
    </w:p>
    <w:p w:rsidR="00D66FB5" w:rsidRDefault="00D66FB5" w:rsidP="00F77CB4">
      <w:pPr>
        <w:rPr>
          <w:rtl/>
          <w:lang w:eastAsia="he-IL"/>
        </w:rPr>
      </w:pPr>
      <w:bookmarkStart w:id="11297" w:name="_ETM_Q35_669000"/>
      <w:bookmarkEnd w:id="11297"/>
    </w:p>
    <w:p w:rsidR="00D66FB5" w:rsidRDefault="00D66FB5" w:rsidP="00F77CB4">
      <w:pPr>
        <w:pStyle w:val="af6"/>
        <w:keepNext/>
        <w:rPr>
          <w:rtl/>
        </w:rPr>
      </w:pPr>
      <w:bookmarkStart w:id="11298" w:name="ET_yor_6598_77"/>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bookmarkEnd w:id="11298"/>
    </w:p>
    <w:p w:rsidR="00D66FB5" w:rsidRDefault="00D66FB5" w:rsidP="00C73F9F">
      <w:pPr>
        <w:rPr>
          <w:rtl/>
          <w:lang w:eastAsia="he-IL"/>
        </w:rPr>
      </w:pPr>
    </w:p>
    <w:p w:rsidR="00D66FB5" w:rsidRPr="00BD7EAF" w:rsidRDefault="00D66FB5" w:rsidP="00F77CB4">
      <w:pPr>
        <w:rPr>
          <w:rtl/>
          <w:lang w:eastAsia="he-IL"/>
        </w:rPr>
      </w:pPr>
      <w:bookmarkStart w:id="11299" w:name="_ETM_Q35_670000"/>
      <w:bookmarkEnd w:id="11299"/>
      <w:r>
        <w:rPr>
          <w:rFonts w:hint="cs"/>
          <w:rtl/>
          <w:lang w:eastAsia="he-IL"/>
        </w:rPr>
        <w:t>חבר הכנסת יוראי,</w:t>
      </w:r>
      <w:bookmarkStart w:id="11300" w:name="_ETM_Q35_673000"/>
      <w:bookmarkEnd w:id="11300"/>
      <w:r>
        <w:rPr>
          <w:rFonts w:hint="cs"/>
          <w:rtl/>
          <w:lang w:eastAsia="he-IL"/>
        </w:rPr>
        <w:t xml:space="preserve"> נא לצאת.</w:t>
      </w:r>
    </w:p>
    <w:p w:rsidR="00D66FB5" w:rsidRDefault="00D66FB5" w:rsidP="00F77CB4">
      <w:pPr>
        <w:rPr>
          <w:rtl/>
          <w:lang w:eastAsia="he-IL"/>
        </w:rPr>
      </w:pPr>
    </w:p>
    <w:p w:rsidR="00D66FB5" w:rsidRDefault="00D66FB5" w:rsidP="00F77CB4">
      <w:pPr>
        <w:ind w:firstLine="0"/>
        <w:jc w:val="center"/>
        <w:rPr>
          <w:rtl/>
          <w:lang w:eastAsia="he-IL"/>
        </w:rPr>
      </w:pPr>
      <w:bookmarkStart w:id="11301" w:name="_ETM_Q35_663000"/>
      <w:bookmarkEnd w:id="11301"/>
      <w:r>
        <w:rPr>
          <w:rFonts w:hint="cs"/>
          <w:rtl/>
          <w:lang w:eastAsia="he-IL"/>
        </w:rPr>
        <w:t>(חבר הכנסת יוראי</w:t>
      </w:r>
      <w:bookmarkStart w:id="11302" w:name="_ETM_Q35_661000"/>
      <w:bookmarkEnd w:id="11302"/>
      <w:r>
        <w:rPr>
          <w:rFonts w:hint="cs"/>
          <w:rtl/>
          <w:lang w:eastAsia="he-IL"/>
        </w:rPr>
        <w:t xml:space="preserve"> להב הרצנו יוצא מאולם המליאה.)</w:t>
      </w:r>
    </w:p>
    <w:p w:rsidR="00D66FB5" w:rsidRDefault="00D66FB5" w:rsidP="00F77CB4">
      <w:pPr>
        <w:rPr>
          <w:rtl/>
          <w:lang w:eastAsia="he-IL"/>
        </w:rPr>
      </w:pPr>
    </w:p>
    <w:p w:rsidR="00D66FB5" w:rsidRDefault="00D66FB5" w:rsidP="00F77CB4">
      <w:pPr>
        <w:pStyle w:val="af5"/>
        <w:keepNext/>
        <w:rPr>
          <w:rtl/>
        </w:rPr>
      </w:pPr>
      <w:r w:rsidRPr="00A8114A">
        <w:rPr>
          <w:rStyle w:val="TagStyle"/>
          <w:rtl/>
        </w:rPr>
        <w:t xml:space="preserve"> &lt;&lt; קריאה &gt;&gt; </w:t>
      </w:r>
      <w:r>
        <w:rPr>
          <w:rtl/>
        </w:rPr>
        <w:t>קריאות:</w:t>
      </w:r>
      <w:r w:rsidRPr="00A8114A">
        <w:rPr>
          <w:rStyle w:val="TagStyle"/>
          <w:rtl/>
        </w:rPr>
        <w:t xml:space="preserve"> &lt;&lt; קריאה &gt;&gt;</w:t>
      </w:r>
      <w:r>
        <w:rPr>
          <w:rtl/>
        </w:rPr>
        <w:t xml:space="preserve">   </w:t>
      </w:r>
    </w:p>
    <w:p w:rsidR="00D66FB5" w:rsidRDefault="00D66FB5" w:rsidP="00C73F9F">
      <w:pPr>
        <w:rPr>
          <w:rtl/>
          <w:lang w:eastAsia="he-IL"/>
        </w:rPr>
      </w:pPr>
    </w:p>
    <w:p w:rsidR="00D66FB5" w:rsidRDefault="00C73F9F" w:rsidP="00F77CB4">
      <w:pPr>
        <w:rPr>
          <w:rtl/>
          <w:lang w:eastAsia="he-IL"/>
        </w:rPr>
      </w:pPr>
      <w:bookmarkStart w:id="11303" w:name="_ETM_Q35_667000"/>
      <w:bookmarkEnd w:id="11303"/>
      <w:r>
        <w:rPr>
          <w:rFonts w:hint="cs"/>
          <w:rtl/>
          <w:lang w:eastAsia="he-IL"/>
        </w:rPr>
        <w:t>– – –</w:t>
      </w:r>
    </w:p>
    <w:p w:rsidR="00D66FB5" w:rsidRDefault="00D66FB5" w:rsidP="00F77CB4">
      <w:pPr>
        <w:rPr>
          <w:rtl/>
          <w:lang w:eastAsia="he-IL"/>
        </w:rPr>
      </w:pPr>
    </w:p>
    <w:p w:rsidR="00D66FB5" w:rsidRDefault="00D66FB5" w:rsidP="00F77CB4">
      <w:pPr>
        <w:pStyle w:val="af5"/>
        <w:keepNext/>
        <w:rPr>
          <w:rtl/>
        </w:rPr>
      </w:pPr>
      <w:r w:rsidRPr="00A8114A">
        <w:rPr>
          <w:rStyle w:val="TagStyle"/>
          <w:rtl/>
        </w:rPr>
        <w:t xml:space="preserve"> &lt;&lt; קריאה &gt;&gt; </w:t>
      </w:r>
      <w:r>
        <w:rPr>
          <w:rtl/>
        </w:rPr>
        <w:t>טלי גוטליב (הליכוד):</w:t>
      </w:r>
      <w:r w:rsidRPr="00A8114A">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F77CB4">
      <w:pPr>
        <w:rPr>
          <w:rtl/>
          <w:lang w:eastAsia="he-IL"/>
        </w:rPr>
      </w:pPr>
      <w:bookmarkStart w:id="11304" w:name="_ETM_Q35_659000"/>
      <w:bookmarkEnd w:id="11304"/>
      <w:r>
        <w:rPr>
          <w:rFonts w:hint="cs"/>
          <w:rtl/>
          <w:lang w:eastAsia="he-IL"/>
        </w:rPr>
        <w:t>בג"ץ משתלט עליכם, אם אתה עוד לא הבנת.</w:t>
      </w:r>
    </w:p>
    <w:p w:rsidR="00D66FB5" w:rsidRDefault="00D66FB5" w:rsidP="00F77CB4">
      <w:pPr>
        <w:rPr>
          <w:rtl/>
          <w:lang w:eastAsia="he-IL"/>
        </w:rPr>
      </w:pPr>
      <w:bookmarkStart w:id="11305" w:name="_ETM_Q35_675000"/>
      <w:bookmarkEnd w:id="11305"/>
    </w:p>
    <w:p w:rsidR="00D66FB5" w:rsidRDefault="00D66FB5" w:rsidP="00F77CB4">
      <w:pPr>
        <w:pStyle w:val="af6"/>
        <w:keepNext/>
        <w:rPr>
          <w:rtl/>
        </w:rPr>
      </w:pPr>
      <w:bookmarkStart w:id="11306" w:name="ET_yor_6598_78"/>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bookmarkEnd w:id="11306"/>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חברת הכנסת </w:t>
      </w:r>
      <w:bookmarkStart w:id="11307" w:name="_ETM_Q35_677000"/>
      <w:bookmarkEnd w:id="11307"/>
      <w:r>
        <w:rPr>
          <w:rFonts w:hint="cs"/>
          <w:rtl/>
          <w:lang w:eastAsia="he-IL"/>
        </w:rPr>
        <w:t>טלי גוטליב.</w:t>
      </w:r>
    </w:p>
    <w:p w:rsidR="00D66FB5" w:rsidRDefault="00D66FB5" w:rsidP="00F77CB4">
      <w:pPr>
        <w:rPr>
          <w:rtl/>
          <w:lang w:eastAsia="he-IL"/>
        </w:rPr>
      </w:pPr>
      <w:bookmarkStart w:id="11308" w:name="_ETM_Q35_680000"/>
      <w:bookmarkEnd w:id="11308"/>
    </w:p>
    <w:p w:rsidR="00D66FB5" w:rsidRDefault="00D66FB5" w:rsidP="00F77CB4">
      <w:pPr>
        <w:pStyle w:val="af5"/>
        <w:keepNext/>
        <w:rPr>
          <w:rtl/>
        </w:rPr>
      </w:pPr>
      <w:bookmarkStart w:id="11309" w:name="ET_interruption_6341_79"/>
      <w:r w:rsidRPr="00BD7EAF">
        <w:rPr>
          <w:rStyle w:val="TagStyle"/>
          <w:rtl/>
        </w:rPr>
        <w:t xml:space="preserve"> &lt;&lt; קריאה &gt;&gt; </w:t>
      </w:r>
      <w:r>
        <w:rPr>
          <w:rtl/>
        </w:rPr>
        <w:t>דבי ביטון (יש עתיד):</w:t>
      </w:r>
      <w:r w:rsidRPr="00BD7EAF">
        <w:rPr>
          <w:rStyle w:val="TagStyle"/>
          <w:rtl/>
        </w:rPr>
        <w:t xml:space="preserve"> &lt;&lt; קריאה &gt;&gt;</w:t>
      </w:r>
      <w:r>
        <w:rPr>
          <w:rtl/>
        </w:rPr>
        <w:t xml:space="preserve">   </w:t>
      </w:r>
      <w:bookmarkEnd w:id="11309"/>
    </w:p>
    <w:p w:rsidR="00D66FB5" w:rsidRDefault="00D66FB5" w:rsidP="00C73F9F">
      <w:pPr>
        <w:rPr>
          <w:rtl/>
          <w:lang w:eastAsia="he-IL"/>
        </w:rPr>
      </w:pPr>
    </w:p>
    <w:p w:rsidR="00D66FB5" w:rsidRDefault="00D66FB5" w:rsidP="00F77CB4">
      <w:pPr>
        <w:rPr>
          <w:rtl/>
          <w:lang w:eastAsia="he-IL"/>
        </w:rPr>
      </w:pPr>
      <w:bookmarkStart w:id="11310" w:name="_ETM_Q35_676000"/>
      <w:bookmarkEnd w:id="11310"/>
      <w:r>
        <w:rPr>
          <w:rFonts w:hint="cs"/>
          <w:rtl/>
          <w:lang w:eastAsia="he-IL"/>
        </w:rPr>
        <w:t xml:space="preserve">סליחה, אדון סולומון, בצד השני אתה לא שומע את </w:t>
      </w:r>
      <w:bookmarkStart w:id="11311" w:name="_ETM_Q35_683000"/>
      <w:bookmarkEnd w:id="11311"/>
      <w:r>
        <w:rPr>
          <w:rFonts w:hint="cs"/>
          <w:rtl/>
          <w:lang w:eastAsia="he-IL"/>
        </w:rPr>
        <w:t>הצועקים?</w:t>
      </w:r>
    </w:p>
    <w:p w:rsidR="00D66FB5" w:rsidRDefault="00D66FB5" w:rsidP="00F77CB4">
      <w:pPr>
        <w:rPr>
          <w:rtl/>
          <w:lang w:eastAsia="he-IL"/>
        </w:rPr>
      </w:pPr>
    </w:p>
    <w:p w:rsidR="00D66FB5" w:rsidRDefault="00D66FB5" w:rsidP="00F77CB4">
      <w:pPr>
        <w:pStyle w:val="af5"/>
        <w:keepNext/>
        <w:rPr>
          <w:rtl/>
        </w:rPr>
      </w:pPr>
      <w:bookmarkStart w:id="11312" w:name="ET_interruption_קריאות_81"/>
      <w:r w:rsidRPr="00BD7EAF">
        <w:rPr>
          <w:rStyle w:val="TagStyle"/>
          <w:rtl/>
        </w:rPr>
        <w:t xml:space="preserve"> &lt;&lt; קריאה &gt;&gt; </w:t>
      </w:r>
      <w:r>
        <w:rPr>
          <w:rtl/>
        </w:rPr>
        <w:t>קריאות:</w:t>
      </w:r>
      <w:r w:rsidRPr="00BD7EAF">
        <w:rPr>
          <w:rStyle w:val="TagStyle"/>
          <w:rtl/>
        </w:rPr>
        <w:t xml:space="preserve"> &lt;&lt; קריאה &gt;&gt;</w:t>
      </w:r>
      <w:r>
        <w:rPr>
          <w:rtl/>
        </w:rPr>
        <w:t xml:space="preserve">   </w:t>
      </w:r>
      <w:bookmarkEnd w:id="11312"/>
    </w:p>
    <w:p w:rsidR="00D66FB5" w:rsidRDefault="00D66FB5" w:rsidP="00C73F9F">
      <w:pPr>
        <w:rPr>
          <w:rtl/>
          <w:lang w:eastAsia="he-IL"/>
        </w:rPr>
      </w:pPr>
    </w:p>
    <w:p w:rsidR="00D66FB5" w:rsidRDefault="00C73F9F" w:rsidP="00F77CB4">
      <w:pPr>
        <w:rPr>
          <w:rtl/>
          <w:lang w:eastAsia="he-IL"/>
        </w:rPr>
      </w:pPr>
      <w:bookmarkStart w:id="11313" w:name="_ETM_Q35_679000"/>
      <w:bookmarkEnd w:id="11313"/>
      <w:r>
        <w:rPr>
          <w:rFonts w:hint="cs"/>
          <w:rtl/>
          <w:lang w:eastAsia="he-IL"/>
        </w:rPr>
        <w:t>– – –</w:t>
      </w:r>
    </w:p>
    <w:p w:rsidR="00D66FB5" w:rsidRPr="00BD7EAF" w:rsidRDefault="00D66FB5" w:rsidP="00F77CB4">
      <w:pPr>
        <w:rPr>
          <w:rtl/>
          <w:lang w:eastAsia="he-IL"/>
        </w:rPr>
      </w:pPr>
    </w:p>
    <w:p w:rsidR="00D66FB5" w:rsidRDefault="00D66FB5" w:rsidP="00F77CB4">
      <w:pPr>
        <w:pStyle w:val="af6"/>
        <w:keepNext/>
        <w:rPr>
          <w:rtl/>
        </w:rPr>
      </w:pPr>
      <w:bookmarkStart w:id="11314" w:name="ET_yor_6598_80"/>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bookmarkEnd w:id="11314"/>
    </w:p>
    <w:p w:rsidR="00D66FB5" w:rsidRDefault="00D66FB5" w:rsidP="00C73F9F">
      <w:pPr>
        <w:rPr>
          <w:rtl/>
          <w:lang w:eastAsia="he-IL"/>
        </w:rPr>
      </w:pPr>
    </w:p>
    <w:p w:rsidR="00D66FB5" w:rsidRDefault="00D66FB5" w:rsidP="00F77CB4">
      <w:pPr>
        <w:rPr>
          <w:rtl/>
          <w:lang w:eastAsia="he-IL"/>
        </w:rPr>
      </w:pPr>
      <w:bookmarkStart w:id="11315" w:name="_ETM_Q35_684000"/>
      <w:bookmarkEnd w:id="11315"/>
      <w:r>
        <w:rPr>
          <w:rFonts w:hint="cs"/>
          <w:rtl/>
          <w:lang w:eastAsia="he-IL"/>
        </w:rPr>
        <w:t xml:space="preserve">לא. לפני זה גם אותך קראתי לסדר </w:t>
      </w:r>
      <w:r w:rsidR="008B7BD7">
        <w:rPr>
          <w:rFonts w:hint="cs"/>
          <w:rtl/>
          <w:lang w:eastAsia="he-IL"/>
        </w:rPr>
        <w:t>ב</w:t>
      </w:r>
      <w:r>
        <w:rPr>
          <w:rFonts w:hint="cs"/>
          <w:rtl/>
          <w:lang w:eastAsia="he-IL"/>
        </w:rPr>
        <w:t>קריאה ראשונה. גם אותך קראתי לפני כן. בבקשה, אדוני.</w:t>
      </w:r>
    </w:p>
    <w:p w:rsidR="00D66FB5" w:rsidRDefault="00D66FB5" w:rsidP="00F77CB4">
      <w:pPr>
        <w:rPr>
          <w:rtl/>
          <w:lang w:eastAsia="he-IL"/>
        </w:rPr>
      </w:pPr>
    </w:p>
    <w:p w:rsidR="00D66FB5" w:rsidRDefault="00D66FB5" w:rsidP="00F77CB4">
      <w:pPr>
        <w:pStyle w:val="af5"/>
        <w:keepNext/>
        <w:rPr>
          <w:rtl/>
        </w:rPr>
      </w:pPr>
      <w:bookmarkStart w:id="11316" w:name="ET_interruption_6345_82"/>
      <w:r w:rsidRPr="00BD7EAF">
        <w:rPr>
          <w:rStyle w:val="TagStyle"/>
          <w:rtl/>
        </w:rPr>
        <w:t xml:space="preserve"> &lt;&lt; קריאה &gt;&gt; </w:t>
      </w:r>
      <w:r>
        <w:rPr>
          <w:rtl/>
        </w:rPr>
        <w:t>טלי גוטליב (הליכוד):</w:t>
      </w:r>
      <w:r w:rsidRPr="00BD7EAF">
        <w:rPr>
          <w:rStyle w:val="TagStyle"/>
          <w:rtl/>
        </w:rPr>
        <w:t xml:space="preserve"> &lt;&lt; קריאה &gt;&gt;</w:t>
      </w:r>
      <w:r>
        <w:rPr>
          <w:rtl/>
        </w:rPr>
        <w:t xml:space="preserve">   </w:t>
      </w:r>
      <w:bookmarkEnd w:id="11316"/>
    </w:p>
    <w:p w:rsidR="00D66FB5" w:rsidRDefault="00D66FB5" w:rsidP="00C73F9F">
      <w:pPr>
        <w:rPr>
          <w:rtl/>
          <w:lang w:eastAsia="he-IL"/>
        </w:rPr>
      </w:pPr>
    </w:p>
    <w:p w:rsidR="00D66FB5" w:rsidRDefault="00D66FB5" w:rsidP="00F77CB4">
      <w:pPr>
        <w:rPr>
          <w:rtl/>
          <w:lang w:eastAsia="he-IL"/>
        </w:rPr>
      </w:pPr>
      <w:bookmarkStart w:id="11317" w:name="_ETM_Q35_681000"/>
      <w:bookmarkEnd w:id="11317"/>
      <w:r>
        <w:rPr>
          <w:rFonts w:hint="cs"/>
          <w:rtl/>
          <w:lang w:eastAsia="he-IL"/>
        </w:rPr>
        <w:t xml:space="preserve"> </w:t>
      </w:r>
      <w:r w:rsidR="00C73F9F">
        <w:rPr>
          <w:rFonts w:hint="cs"/>
          <w:rtl/>
          <w:lang w:eastAsia="he-IL"/>
        </w:rPr>
        <w:t>– – –</w:t>
      </w:r>
      <w:r>
        <w:rPr>
          <w:rFonts w:hint="cs"/>
          <w:rtl/>
          <w:lang w:eastAsia="he-IL"/>
        </w:rPr>
        <w:t xml:space="preserve"> אתה משתיק </w:t>
      </w:r>
      <w:r w:rsidR="00C73F9F">
        <w:rPr>
          <w:rFonts w:hint="cs"/>
          <w:rtl/>
          <w:lang w:eastAsia="he-IL"/>
        </w:rPr>
        <w:t>– – –</w:t>
      </w:r>
    </w:p>
    <w:p w:rsidR="00D66FB5" w:rsidRDefault="00D66FB5" w:rsidP="00F77CB4">
      <w:pPr>
        <w:rPr>
          <w:rtl/>
          <w:lang w:eastAsia="he-IL"/>
        </w:rPr>
      </w:pPr>
    </w:p>
    <w:p w:rsidR="00D66FB5" w:rsidRDefault="00D66FB5" w:rsidP="00F77CB4">
      <w:pPr>
        <w:pStyle w:val="af6"/>
        <w:keepNext/>
        <w:rPr>
          <w:rtl/>
        </w:rPr>
      </w:pPr>
      <w:bookmarkStart w:id="11318" w:name="ET_yor_6598_83"/>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bookmarkEnd w:id="11318"/>
    </w:p>
    <w:p w:rsidR="00D66FB5" w:rsidRDefault="00D66FB5" w:rsidP="00C73F9F">
      <w:pPr>
        <w:rPr>
          <w:rtl/>
          <w:lang w:eastAsia="he-IL"/>
        </w:rPr>
      </w:pPr>
    </w:p>
    <w:p w:rsidR="00D66FB5" w:rsidRDefault="00D66FB5" w:rsidP="00F77CB4">
      <w:pPr>
        <w:rPr>
          <w:rtl/>
          <w:lang w:eastAsia="he-IL"/>
        </w:rPr>
      </w:pPr>
      <w:bookmarkStart w:id="11319" w:name="_ETM_Q35_687000"/>
      <w:bookmarkEnd w:id="11319"/>
      <w:r>
        <w:rPr>
          <w:rFonts w:hint="cs"/>
          <w:rtl/>
          <w:lang w:eastAsia="he-IL"/>
        </w:rPr>
        <w:t xml:space="preserve">בבקשה, אדוני. אני </w:t>
      </w:r>
      <w:bookmarkStart w:id="11320" w:name="_ETM_Q35_689000"/>
      <w:bookmarkEnd w:id="11320"/>
      <w:r>
        <w:rPr>
          <w:rFonts w:hint="cs"/>
          <w:rtl/>
          <w:lang w:eastAsia="he-IL"/>
        </w:rPr>
        <w:t>משחרר את הזמן.</w:t>
      </w:r>
    </w:p>
    <w:p w:rsidR="00D66FB5" w:rsidRDefault="00D66FB5" w:rsidP="00F77CB4">
      <w:pPr>
        <w:rPr>
          <w:rtl/>
          <w:lang w:eastAsia="he-IL"/>
        </w:rPr>
      </w:pPr>
    </w:p>
    <w:p w:rsidR="00D66FB5" w:rsidRDefault="00D66FB5" w:rsidP="00F77CB4">
      <w:pPr>
        <w:pStyle w:val="af5"/>
        <w:keepNext/>
        <w:rPr>
          <w:rtl/>
        </w:rPr>
      </w:pPr>
      <w:bookmarkStart w:id="11321" w:name="ET_interruption_6341_84"/>
      <w:r w:rsidRPr="00BD7EAF">
        <w:rPr>
          <w:rStyle w:val="TagStyle"/>
          <w:rtl/>
        </w:rPr>
        <w:t xml:space="preserve"> &lt;&lt; קריאה &gt;&gt; </w:t>
      </w:r>
      <w:r>
        <w:rPr>
          <w:rtl/>
        </w:rPr>
        <w:t>דבי ביטון (יש עתיד):</w:t>
      </w:r>
      <w:r w:rsidRPr="00BD7EAF">
        <w:rPr>
          <w:rStyle w:val="TagStyle"/>
          <w:rtl/>
        </w:rPr>
        <w:t xml:space="preserve"> &lt;&lt; קריאה &gt;&gt;</w:t>
      </w:r>
      <w:r>
        <w:rPr>
          <w:rtl/>
        </w:rPr>
        <w:t xml:space="preserve">   </w:t>
      </w:r>
      <w:bookmarkEnd w:id="11321"/>
    </w:p>
    <w:p w:rsidR="00D66FB5" w:rsidRDefault="00D66FB5" w:rsidP="00C73F9F">
      <w:pPr>
        <w:rPr>
          <w:rtl/>
          <w:lang w:eastAsia="he-IL"/>
        </w:rPr>
      </w:pPr>
    </w:p>
    <w:p w:rsidR="00D66FB5" w:rsidRDefault="00D66FB5" w:rsidP="00F77CB4">
      <w:pPr>
        <w:rPr>
          <w:rtl/>
          <w:lang w:eastAsia="he-IL"/>
        </w:rPr>
      </w:pPr>
      <w:bookmarkStart w:id="11322" w:name="_ETM_Q35_688000"/>
      <w:bookmarkEnd w:id="11322"/>
      <w:r>
        <w:rPr>
          <w:rFonts w:hint="cs"/>
          <w:rtl/>
          <w:lang w:eastAsia="he-IL"/>
        </w:rPr>
        <w:t>עכשיו היא צועקת, לא ראיתי שמישהו הוציא אותה.</w:t>
      </w:r>
    </w:p>
    <w:p w:rsidR="00D66FB5" w:rsidRDefault="00D66FB5" w:rsidP="00F77CB4">
      <w:pPr>
        <w:rPr>
          <w:rtl/>
          <w:lang w:eastAsia="he-IL"/>
        </w:rPr>
      </w:pPr>
    </w:p>
    <w:p w:rsidR="00D66FB5" w:rsidRDefault="00D66FB5" w:rsidP="00F77CB4">
      <w:pPr>
        <w:pStyle w:val="-"/>
        <w:keepNext/>
        <w:rPr>
          <w:rtl/>
        </w:rPr>
      </w:pPr>
      <w:bookmarkStart w:id="11323" w:name="ET_speakercontinue_6549_16"/>
      <w:r w:rsidRPr="00912790">
        <w:rPr>
          <w:rStyle w:val="TagStyle"/>
          <w:rtl/>
        </w:rPr>
        <w:t xml:space="preserve"> &lt;&lt; דובר_המשך &gt;&gt; </w:t>
      </w:r>
      <w:r>
        <w:rPr>
          <w:rtl/>
        </w:rPr>
        <w:t>אביחי אברהם בוארון (הליכוד):</w:t>
      </w:r>
      <w:r w:rsidRPr="00912790">
        <w:rPr>
          <w:rStyle w:val="TagStyle"/>
          <w:rtl/>
        </w:rPr>
        <w:t xml:space="preserve"> &lt;&lt; דובר_המשך &gt;&gt;</w:t>
      </w:r>
      <w:r>
        <w:rPr>
          <w:rtl/>
        </w:rPr>
        <w:t xml:space="preserve">   </w:t>
      </w:r>
      <w:bookmarkEnd w:id="11323"/>
    </w:p>
    <w:p w:rsidR="00D66FB5" w:rsidRDefault="00D66FB5" w:rsidP="00C73F9F">
      <w:pPr>
        <w:rPr>
          <w:rtl/>
          <w:lang w:eastAsia="he-IL"/>
        </w:rPr>
      </w:pPr>
    </w:p>
    <w:p w:rsidR="00D66FB5" w:rsidRDefault="00D66FB5" w:rsidP="00F77CB4">
      <w:pPr>
        <w:rPr>
          <w:rtl/>
          <w:lang w:eastAsia="he-IL"/>
        </w:rPr>
      </w:pPr>
      <w:bookmarkStart w:id="11324" w:name="_ETM_Q35_690000"/>
      <w:bookmarkEnd w:id="11324"/>
      <w:r>
        <w:rPr>
          <w:rFonts w:hint="cs"/>
          <w:rtl/>
          <w:lang w:eastAsia="he-IL"/>
        </w:rPr>
        <w:t xml:space="preserve">אם בעבר בית המשפט העליון בלם את עצמו, איזן את עצמו </w:t>
      </w:r>
      <w:r w:rsidR="00C73F9F">
        <w:rPr>
          <w:rFonts w:hint="cs"/>
          <w:rtl/>
          <w:lang w:eastAsia="he-IL"/>
        </w:rPr>
        <w:t>– –</w:t>
      </w:r>
    </w:p>
    <w:p w:rsidR="00D66FB5" w:rsidRDefault="00D66FB5" w:rsidP="00F77CB4">
      <w:pPr>
        <w:rPr>
          <w:rtl/>
          <w:lang w:eastAsia="he-IL"/>
        </w:rPr>
      </w:pPr>
      <w:bookmarkStart w:id="11325" w:name="_ETM_Q35_695000"/>
      <w:bookmarkEnd w:id="11325"/>
    </w:p>
    <w:p w:rsidR="00D66FB5" w:rsidRDefault="00D66FB5" w:rsidP="00F77CB4">
      <w:pPr>
        <w:pStyle w:val="af6"/>
        <w:keepNext/>
        <w:rPr>
          <w:rtl/>
        </w:rPr>
      </w:pPr>
      <w:bookmarkStart w:id="11326" w:name="ET_yor_6598_85"/>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bookmarkEnd w:id="11326"/>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חברת הכנסת טלי, קריאה </w:t>
      </w:r>
      <w:bookmarkStart w:id="11327" w:name="_ETM_Q35_697000"/>
      <w:bookmarkEnd w:id="11327"/>
      <w:r>
        <w:rPr>
          <w:rFonts w:hint="cs"/>
          <w:rtl/>
          <w:lang w:eastAsia="he-IL"/>
        </w:rPr>
        <w:t>ראשונה. קריאה ראשונה.</w:t>
      </w:r>
    </w:p>
    <w:p w:rsidR="00D66FB5" w:rsidRDefault="00D66FB5" w:rsidP="00F77CB4">
      <w:pPr>
        <w:rPr>
          <w:rtl/>
          <w:lang w:eastAsia="he-IL"/>
        </w:rPr>
      </w:pPr>
    </w:p>
    <w:p w:rsidR="00D66FB5" w:rsidRDefault="00D66FB5" w:rsidP="00F77CB4">
      <w:pPr>
        <w:pStyle w:val="-"/>
        <w:keepNext/>
        <w:rPr>
          <w:rtl/>
        </w:rPr>
      </w:pPr>
      <w:bookmarkStart w:id="11328" w:name="ET_speakercontinue_6549_86"/>
      <w:r w:rsidRPr="00BD7EAF">
        <w:rPr>
          <w:rStyle w:val="TagStyle"/>
          <w:rtl/>
        </w:rPr>
        <w:t xml:space="preserve"> &lt;&lt; דובר_המשך &gt;&gt; </w:t>
      </w:r>
      <w:r>
        <w:rPr>
          <w:rtl/>
        </w:rPr>
        <w:t>אביחי אברהם בוארון (הליכוד):</w:t>
      </w:r>
      <w:r w:rsidRPr="00BD7EAF">
        <w:rPr>
          <w:rStyle w:val="TagStyle"/>
          <w:rtl/>
        </w:rPr>
        <w:t xml:space="preserve"> &lt;&lt; דובר_המשך &gt;&gt;</w:t>
      </w:r>
      <w:r>
        <w:rPr>
          <w:rtl/>
        </w:rPr>
        <w:t xml:space="preserve">   </w:t>
      </w:r>
      <w:bookmarkEnd w:id="11328"/>
    </w:p>
    <w:p w:rsidR="00D66FB5" w:rsidRDefault="00D66FB5" w:rsidP="00C73F9F">
      <w:pPr>
        <w:rPr>
          <w:rtl/>
          <w:lang w:eastAsia="he-IL"/>
        </w:rPr>
      </w:pPr>
    </w:p>
    <w:p w:rsidR="00D66FB5" w:rsidRDefault="00C73F9F" w:rsidP="00F77CB4">
      <w:pPr>
        <w:rPr>
          <w:rtl/>
          <w:lang w:eastAsia="he-IL"/>
        </w:rPr>
      </w:pPr>
      <w:bookmarkStart w:id="11329" w:name="_ETM_Q35_696000"/>
      <w:bookmarkEnd w:id="11329"/>
      <w:r>
        <w:rPr>
          <w:rFonts w:hint="cs"/>
          <w:rtl/>
          <w:lang w:eastAsia="he-IL"/>
        </w:rPr>
        <w:t>– –</w:t>
      </w:r>
      <w:r w:rsidR="00D66FB5">
        <w:rPr>
          <w:rFonts w:hint="cs"/>
          <w:rtl/>
          <w:lang w:eastAsia="he-IL"/>
        </w:rPr>
        <w:t xml:space="preserve"> ריסן את עצמו </w:t>
      </w:r>
      <w:r>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11330" w:name="ET_interruption_קריאות_92"/>
      <w:r w:rsidRPr="00BD7EAF">
        <w:rPr>
          <w:rStyle w:val="TagStyle"/>
          <w:rtl/>
        </w:rPr>
        <w:t xml:space="preserve"> &lt;&lt; קריאה &gt;&gt; </w:t>
      </w:r>
      <w:r>
        <w:rPr>
          <w:rtl/>
        </w:rPr>
        <w:t>קריאות:</w:t>
      </w:r>
      <w:r w:rsidRPr="00BD7EAF">
        <w:rPr>
          <w:rStyle w:val="TagStyle"/>
          <w:rtl/>
        </w:rPr>
        <w:t xml:space="preserve"> &lt;&lt; קריאה &gt;&gt;</w:t>
      </w:r>
      <w:r>
        <w:rPr>
          <w:rtl/>
        </w:rPr>
        <w:t xml:space="preserve">   </w:t>
      </w:r>
      <w:bookmarkEnd w:id="11330"/>
    </w:p>
    <w:p w:rsidR="00D66FB5" w:rsidRDefault="00D66FB5" w:rsidP="00C73F9F">
      <w:pPr>
        <w:rPr>
          <w:rtl/>
          <w:lang w:eastAsia="he-IL"/>
        </w:rPr>
      </w:pPr>
    </w:p>
    <w:p w:rsidR="00D66FB5" w:rsidRPr="00BD7EAF" w:rsidRDefault="00C73F9F" w:rsidP="00F77CB4">
      <w:pPr>
        <w:rPr>
          <w:rtl/>
          <w:lang w:eastAsia="he-IL"/>
        </w:rPr>
      </w:pPr>
      <w:bookmarkStart w:id="11331" w:name="_ETM_Q35_701000"/>
      <w:bookmarkEnd w:id="11331"/>
      <w:r>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11332" w:name="ET_interruption_6345_87"/>
      <w:r w:rsidRPr="00BD7EAF">
        <w:rPr>
          <w:rStyle w:val="TagStyle"/>
          <w:rtl/>
        </w:rPr>
        <w:t xml:space="preserve"> &lt;&lt; קריאה &gt;&gt; </w:t>
      </w:r>
      <w:r>
        <w:rPr>
          <w:rtl/>
        </w:rPr>
        <w:t>טלי גוטליב (הליכוד):</w:t>
      </w:r>
      <w:r w:rsidRPr="00BD7EAF">
        <w:rPr>
          <w:rStyle w:val="TagStyle"/>
          <w:rtl/>
        </w:rPr>
        <w:t xml:space="preserve"> &lt;&lt; קריאה &gt;&gt;</w:t>
      </w:r>
      <w:r>
        <w:rPr>
          <w:rtl/>
        </w:rPr>
        <w:t xml:space="preserve">   </w:t>
      </w:r>
      <w:bookmarkEnd w:id="11332"/>
    </w:p>
    <w:p w:rsidR="00D66FB5" w:rsidRDefault="00D66FB5" w:rsidP="00C73F9F">
      <w:pPr>
        <w:rPr>
          <w:rtl/>
          <w:lang w:eastAsia="he-IL"/>
        </w:rPr>
      </w:pPr>
    </w:p>
    <w:p w:rsidR="00D66FB5" w:rsidRDefault="00D66FB5" w:rsidP="002E0F13">
      <w:pPr>
        <w:rPr>
          <w:rtl/>
          <w:lang w:eastAsia="he-IL"/>
        </w:rPr>
      </w:pPr>
      <w:bookmarkStart w:id="11333" w:name="_ETM_Q35_693000"/>
      <w:bookmarkEnd w:id="11333"/>
      <w:r>
        <w:rPr>
          <w:rFonts w:hint="cs"/>
          <w:rtl/>
          <w:lang w:eastAsia="he-IL"/>
        </w:rPr>
        <w:t xml:space="preserve">מי לימד אותך להיות </w:t>
      </w:r>
      <w:bookmarkStart w:id="11334" w:name="_ETM_Q35_694000"/>
      <w:bookmarkEnd w:id="11334"/>
      <w:r>
        <w:rPr>
          <w:rFonts w:hint="cs"/>
          <w:rtl/>
          <w:lang w:eastAsia="he-IL"/>
        </w:rPr>
        <w:t xml:space="preserve">מלשן? רגע, מי לימד אותו? אני רוצה להגיד </w:t>
      </w:r>
      <w:bookmarkStart w:id="11335" w:name="_ETM_Q35_698000"/>
      <w:bookmarkEnd w:id="11335"/>
      <w:r>
        <w:rPr>
          <w:rFonts w:hint="cs"/>
          <w:rtl/>
          <w:lang w:eastAsia="he-IL"/>
        </w:rPr>
        <w:t>לך, בליאק, מי לימד אותך להיות שטינקר? מי לימד אותך להיות מלשן? אתה שטינקר, מה נסגר? מה זה?</w:t>
      </w:r>
    </w:p>
    <w:p w:rsidR="00D66FB5" w:rsidRDefault="00D66FB5" w:rsidP="00F77CB4">
      <w:pPr>
        <w:rPr>
          <w:rtl/>
          <w:lang w:eastAsia="he-IL"/>
        </w:rPr>
      </w:pPr>
    </w:p>
    <w:p w:rsidR="00D66FB5" w:rsidRDefault="00D66FB5" w:rsidP="00F77CB4">
      <w:pPr>
        <w:pStyle w:val="-"/>
        <w:keepNext/>
        <w:rPr>
          <w:rtl/>
        </w:rPr>
      </w:pPr>
      <w:bookmarkStart w:id="11336" w:name="_ETM_Q35_699000"/>
      <w:bookmarkEnd w:id="11336"/>
      <w:r w:rsidRPr="00BD7EAF">
        <w:rPr>
          <w:rStyle w:val="TagStyle"/>
          <w:rtl/>
        </w:rPr>
        <w:t xml:space="preserve">&lt;&lt; דובר_המשך &gt;&gt; </w:t>
      </w:r>
      <w:r>
        <w:rPr>
          <w:rtl/>
        </w:rPr>
        <w:t>אביחי אברהם בוארון (הליכוד):</w:t>
      </w:r>
      <w:r w:rsidRPr="00BD7EAF">
        <w:rPr>
          <w:rStyle w:val="TagStyle"/>
          <w:rtl/>
        </w:rPr>
        <w:t xml:space="preserve"> &lt;&lt; דובר_המשך &gt;&gt;</w:t>
      </w:r>
      <w:r>
        <w:rPr>
          <w:rtl/>
        </w:rPr>
        <w:t xml:space="preserve">   </w:t>
      </w:r>
    </w:p>
    <w:p w:rsidR="00D66FB5" w:rsidRDefault="00D66FB5" w:rsidP="00C73F9F">
      <w:pPr>
        <w:rPr>
          <w:rtl/>
          <w:lang w:eastAsia="he-IL"/>
        </w:rPr>
      </w:pPr>
    </w:p>
    <w:p w:rsidR="00D66FB5" w:rsidRPr="00BD7EAF" w:rsidRDefault="00D66FB5" w:rsidP="00F77CB4">
      <w:pPr>
        <w:rPr>
          <w:rtl/>
          <w:lang w:eastAsia="he-IL"/>
        </w:rPr>
      </w:pPr>
      <w:r>
        <w:rPr>
          <w:rFonts w:hint="cs"/>
          <w:rtl/>
          <w:lang w:eastAsia="he-IL"/>
        </w:rPr>
        <w:t xml:space="preserve">סולומון, אי-אפשר ככה. תעצור אותה. </w:t>
      </w:r>
    </w:p>
    <w:p w:rsidR="00D66FB5" w:rsidRDefault="00D66FB5" w:rsidP="00F77CB4">
      <w:pPr>
        <w:rPr>
          <w:rtl/>
          <w:lang w:eastAsia="he-IL"/>
        </w:rPr>
      </w:pPr>
    </w:p>
    <w:p w:rsidR="00D66FB5" w:rsidRDefault="00D66FB5" w:rsidP="00F77CB4">
      <w:pPr>
        <w:pStyle w:val="af6"/>
        <w:keepNext/>
        <w:rPr>
          <w:rtl/>
        </w:rPr>
      </w:pPr>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אתה צודק.</w:t>
      </w:r>
    </w:p>
    <w:p w:rsidR="00D66FB5" w:rsidRDefault="00D66FB5" w:rsidP="00F77CB4">
      <w:pPr>
        <w:rPr>
          <w:rtl/>
          <w:lang w:eastAsia="he-IL"/>
        </w:rPr>
      </w:pPr>
    </w:p>
    <w:p w:rsidR="00D66FB5" w:rsidRDefault="00D66FB5" w:rsidP="00F77CB4">
      <w:pPr>
        <w:pStyle w:val="-"/>
        <w:keepNext/>
        <w:rPr>
          <w:rtl/>
        </w:rPr>
      </w:pPr>
      <w:r w:rsidRPr="00BD7EAF">
        <w:rPr>
          <w:rStyle w:val="TagStyle"/>
          <w:rtl/>
        </w:rPr>
        <w:t xml:space="preserve"> &lt;&lt; דובר_המשך &gt;&gt; </w:t>
      </w:r>
      <w:r>
        <w:rPr>
          <w:rtl/>
        </w:rPr>
        <w:t>אביחי אברהם בוארון (הליכוד):</w:t>
      </w:r>
      <w:r w:rsidRPr="00BD7EAF">
        <w:rPr>
          <w:rStyle w:val="TagStyle"/>
          <w:rtl/>
        </w:rPr>
        <w:t xml:space="preserve"> &lt;&lt; דובר_המשך &gt;&gt;</w:t>
      </w:r>
      <w:r>
        <w:rPr>
          <w:rtl/>
        </w:rPr>
        <w:t xml:space="preserve">   </w:t>
      </w:r>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אם בעבר בית המשפט העליון בלם את עצמו </w:t>
      </w:r>
      <w:r w:rsidR="00C73F9F">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11337" w:name="ET_interruption_6345_93"/>
      <w:r w:rsidRPr="00BD7EAF">
        <w:rPr>
          <w:rStyle w:val="TagStyle"/>
          <w:rtl/>
        </w:rPr>
        <w:t xml:space="preserve"> &lt;&lt; קריאה &gt;&gt; </w:t>
      </w:r>
      <w:r>
        <w:rPr>
          <w:rtl/>
        </w:rPr>
        <w:t>טלי גוטליב (הליכוד):</w:t>
      </w:r>
      <w:r w:rsidRPr="00BD7EAF">
        <w:rPr>
          <w:rStyle w:val="TagStyle"/>
          <w:rtl/>
        </w:rPr>
        <w:t xml:space="preserve"> &lt;&lt; קריאה &gt;&gt;</w:t>
      </w:r>
      <w:r>
        <w:rPr>
          <w:rtl/>
        </w:rPr>
        <w:t xml:space="preserve">   </w:t>
      </w:r>
      <w:bookmarkEnd w:id="11337"/>
    </w:p>
    <w:p w:rsidR="00D66FB5" w:rsidRDefault="00D66FB5" w:rsidP="00C73F9F">
      <w:pPr>
        <w:rPr>
          <w:rtl/>
          <w:lang w:eastAsia="he-IL"/>
        </w:rPr>
      </w:pPr>
    </w:p>
    <w:p w:rsidR="00D66FB5" w:rsidRDefault="00D66FB5" w:rsidP="00F77CB4">
      <w:pPr>
        <w:rPr>
          <w:rtl/>
          <w:lang w:eastAsia="he-IL"/>
        </w:rPr>
      </w:pPr>
      <w:bookmarkStart w:id="11338" w:name="_ETM_Q35_706000"/>
      <w:bookmarkEnd w:id="11338"/>
      <w:r>
        <w:rPr>
          <w:rFonts w:hint="cs"/>
          <w:rtl/>
          <w:lang w:eastAsia="he-IL"/>
        </w:rPr>
        <w:t xml:space="preserve">אדון לפיד, </w:t>
      </w:r>
      <w:bookmarkStart w:id="11339" w:name="_ETM_Q35_709000"/>
      <w:bookmarkEnd w:id="11339"/>
      <w:r>
        <w:rPr>
          <w:rFonts w:hint="cs"/>
          <w:rtl/>
          <w:lang w:eastAsia="he-IL"/>
        </w:rPr>
        <w:t xml:space="preserve">זה די מביש </w:t>
      </w:r>
      <w:r w:rsidR="00C73F9F">
        <w:rPr>
          <w:rFonts w:hint="cs"/>
          <w:rtl/>
          <w:lang w:eastAsia="he-IL"/>
        </w:rPr>
        <w:t>– – –</w:t>
      </w:r>
    </w:p>
    <w:p w:rsidR="00D66FB5" w:rsidRPr="00BD7EAF" w:rsidRDefault="00D66FB5" w:rsidP="00F77CB4">
      <w:pPr>
        <w:rPr>
          <w:rtl/>
          <w:lang w:eastAsia="he-IL"/>
        </w:rPr>
      </w:pPr>
      <w:bookmarkStart w:id="11340" w:name="_ETM_Q35_707000"/>
      <w:bookmarkEnd w:id="11340"/>
    </w:p>
    <w:p w:rsidR="00D66FB5" w:rsidRDefault="00D66FB5" w:rsidP="00F77CB4">
      <w:pPr>
        <w:pStyle w:val="-"/>
        <w:keepNext/>
        <w:rPr>
          <w:rtl/>
        </w:rPr>
      </w:pPr>
      <w:bookmarkStart w:id="11341" w:name="ET_speakercontinue_6549_88"/>
      <w:r w:rsidRPr="00BD7EAF">
        <w:rPr>
          <w:rStyle w:val="TagStyle"/>
          <w:rtl/>
        </w:rPr>
        <w:t xml:space="preserve"> &lt;&lt; דובר_המשך &gt;&gt; </w:t>
      </w:r>
      <w:r>
        <w:rPr>
          <w:rtl/>
        </w:rPr>
        <w:t>אביחי אברהם בוארון (הליכוד):</w:t>
      </w:r>
      <w:r w:rsidRPr="00BD7EAF">
        <w:rPr>
          <w:rStyle w:val="TagStyle"/>
          <w:rtl/>
        </w:rPr>
        <w:t xml:space="preserve"> &lt;&lt; דובר_המשך &gt;&gt;</w:t>
      </w:r>
      <w:r>
        <w:rPr>
          <w:rtl/>
        </w:rPr>
        <w:t xml:space="preserve">   </w:t>
      </w:r>
      <w:bookmarkEnd w:id="11341"/>
    </w:p>
    <w:p w:rsidR="00D66FB5" w:rsidRDefault="00D66FB5" w:rsidP="00C73F9F">
      <w:pPr>
        <w:rPr>
          <w:rtl/>
          <w:lang w:eastAsia="he-IL"/>
        </w:rPr>
      </w:pPr>
    </w:p>
    <w:p w:rsidR="00D66FB5" w:rsidRDefault="00D66FB5" w:rsidP="00F77CB4">
      <w:pPr>
        <w:rPr>
          <w:rtl/>
          <w:lang w:eastAsia="he-IL"/>
        </w:rPr>
      </w:pPr>
      <w:r>
        <w:rPr>
          <w:rFonts w:hint="cs"/>
          <w:rtl/>
          <w:lang w:eastAsia="he-IL"/>
        </w:rPr>
        <w:t>טלי, את מפריעה לי. את מפריעה לי.</w:t>
      </w:r>
    </w:p>
    <w:p w:rsidR="00D66FB5" w:rsidRDefault="00D66FB5" w:rsidP="00F77CB4">
      <w:pPr>
        <w:rPr>
          <w:rtl/>
          <w:lang w:eastAsia="he-IL"/>
        </w:rPr>
      </w:pPr>
    </w:p>
    <w:p w:rsidR="00D66FB5" w:rsidRDefault="00D66FB5" w:rsidP="00F77CB4">
      <w:pPr>
        <w:pStyle w:val="af6"/>
        <w:keepNext/>
        <w:rPr>
          <w:rtl/>
        </w:rPr>
      </w:pPr>
      <w:bookmarkStart w:id="11342" w:name="ET_yor_6598_94"/>
      <w:r w:rsidRPr="00BD7EAF">
        <w:rPr>
          <w:rStyle w:val="TagStyle"/>
          <w:rtl/>
        </w:rPr>
        <w:t xml:space="preserve"> &lt;&lt; יור &gt;&gt; </w:t>
      </w:r>
      <w:r>
        <w:rPr>
          <w:rtl/>
        </w:rPr>
        <w:t>היו"ר משה סולומון:</w:t>
      </w:r>
      <w:r w:rsidRPr="00BD7EAF">
        <w:rPr>
          <w:rStyle w:val="TagStyle"/>
          <w:rtl/>
        </w:rPr>
        <w:t xml:space="preserve"> &lt;&lt; יור &gt;&gt;</w:t>
      </w:r>
      <w:r>
        <w:rPr>
          <w:rtl/>
        </w:rPr>
        <w:t xml:space="preserve">   </w:t>
      </w:r>
      <w:bookmarkEnd w:id="11342"/>
    </w:p>
    <w:p w:rsidR="00D66FB5" w:rsidRDefault="00D66FB5" w:rsidP="00C73F9F">
      <w:pPr>
        <w:rPr>
          <w:rtl/>
          <w:lang w:eastAsia="he-IL"/>
        </w:rPr>
      </w:pPr>
    </w:p>
    <w:p w:rsidR="00D66FB5" w:rsidRDefault="00D66FB5" w:rsidP="00F77CB4">
      <w:pPr>
        <w:rPr>
          <w:rtl/>
          <w:lang w:eastAsia="he-IL"/>
        </w:rPr>
      </w:pPr>
      <w:bookmarkStart w:id="11343" w:name="_ETM_Q35_708000"/>
      <w:bookmarkEnd w:id="11343"/>
      <w:r>
        <w:rPr>
          <w:rFonts w:hint="cs"/>
          <w:rtl/>
          <w:lang w:eastAsia="he-IL"/>
        </w:rPr>
        <w:t>חברת הכנסת טלי גוטליב, קריאה שנייה.</w:t>
      </w:r>
    </w:p>
    <w:p w:rsidR="00D66FB5" w:rsidRDefault="00D66FB5" w:rsidP="00F77CB4">
      <w:pPr>
        <w:rPr>
          <w:rtl/>
          <w:lang w:eastAsia="he-IL"/>
        </w:rPr>
      </w:pPr>
    </w:p>
    <w:p w:rsidR="00D66FB5" w:rsidRDefault="00D66FB5" w:rsidP="00F77CB4">
      <w:pPr>
        <w:pStyle w:val="-"/>
        <w:keepNext/>
        <w:rPr>
          <w:rtl/>
        </w:rPr>
      </w:pPr>
      <w:bookmarkStart w:id="11344" w:name="ET_speakercontinue_6549_95"/>
      <w:r w:rsidRPr="00BD7EAF">
        <w:rPr>
          <w:rStyle w:val="TagStyle"/>
          <w:rtl/>
        </w:rPr>
        <w:t xml:space="preserve"> &lt;&lt; דובר_המשך &gt;&gt; </w:t>
      </w:r>
      <w:r>
        <w:rPr>
          <w:rtl/>
        </w:rPr>
        <w:t>אביחי אברהם בוארון (הליכוד):</w:t>
      </w:r>
      <w:r w:rsidRPr="00BD7EAF">
        <w:rPr>
          <w:rStyle w:val="TagStyle"/>
          <w:rtl/>
        </w:rPr>
        <w:t xml:space="preserve"> &lt;&lt; דובר_המשך &gt;&gt;</w:t>
      </w:r>
      <w:r>
        <w:rPr>
          <w:rtl/>
        </w:rPr>
        <w:t xml:space="preserve">   </w:t>
      </w:r>
      <w:bookmarkEnd w:id="11344"/>
    </w:p>
    <w:p w:rsidR="00D66FB5" w:rsidRDefault="00D66FB5" w:rsidP="00C73F9F">
      <w:pPr>
        <w:rPr>
          <w:rtl/>
          <w:lang w:eastAsia="he-IL"/>
        </w:rPr>
      </w:pPr>
    </w:p>
    <w:p w:rsidR="00D66FB5" w:rsidRDefault="00D66FB5" w:rsidP="00F77CB4">
      <w:pPr>
        <w:rPr>
          <w:rtl/>
          <w:lang w:eastAsia="he-IL"/>
        </w:rPr>
      </w:pPr>
      <w:bookmarkStart w:id="11345" w:name="_ETM_Q35_710000"/>
      <w:bookmarkEnd w:id="11345"/>
      <w:r>
        <w:rPr>
          <w:rFonts w:hint="cs"/>
          <w:rtl/>
          <w:lang w:eastAsia="he-IL"/>
        </w:rPr>
        <w:t>חברת הכנסת גוטליב, את מפריעה לי.</w:t>
      </w:r>
    </w:p>
    <w:p w:rsidR="00D66FB5" w:rsidRDefault="00D66FB5" w:rsidP="00F77CB4">
      <w:pPr>
        <w:rPr>
          <w:rtl/>
          <w:lang w:eastAsia="he-IL"/>
        </w:rPr>
      </w:pPr>
    </w:p>
    <w:p w:rsidR="00D66FB5" w:rsidRDefault="00D66FB5" w:rsidP="00F77CB4">
      <w:pPr>
        <w:pStyle w:val="af5"/>
        <w:keepNext/>
        <w:rPr>
          <w:rtl/>
        </w:rPr>
      </w:pPr>
      <w:bookmarkStart w:id="11346" w:name="ET_interruption_6341_96"/>
      <w:r w:rsidRPr="00BD7EAF">
        <w:rPr>
          <w:rStyle w:val="TagStyle"/>
          <w:rtl/>
        </w:rPr>
        <w:t xml:space="preserve"> &lt;&lt; קריאה &gt;&gt; </w:t>
      </w:r>
      <w:r>
        <w:rPr>
          <w:rtl/>
        </w:rPr>
        <w:t>דבי ביטון (יש עתיד):</w:t>
      </w:r>
      <w:r w:rsidRPr="00BD7EAF">
        <w:rPr>
          <w:rStyle w:val="TagStyle"/>
          <w:rtl/>
        </w:rPr>
        <w:t xml:space="preserve"> &lt;&lt; קריאה &gt;&gt;</w:t>
      </w:r>
      <w:r>
        <w:rPr>
          <w:rtl/>
        </w:rPr>
        <w:t xml:space="preserve">   </w:t>
      </w:r>
      <w:bookmarkEnd w:id="11346"/>
    </w:p>
    <w:p w:rsidR="00D66FB5" w:rsidRDefault="00D66FB5" w:rsidP="00C73F9F">
      <w:pPr>
        <w:rPr>
          <w:rtl/>
          <w:lang w:eastAsia="he-IL"/>
        </w:rPr>
      </w:pPr>
    </w:p>
    <w:p w:rsidR="00D66FB5" w:rsidRDefault="00D66FB5" w:rsidP="00F77CB4">
      <w:pPr>
        <w:rPr>
          <w:rtl/>
          <w:lang w:eastAsia="he-IL"/>
        </w:rPr>
      </w:pPr>
      <w:bookmarkStart w:id="11347" w:name="_ETM_Q35_712000"/>
      <w:bookmarkStart w:id="11348" w:name="_ETM_Q35_702000"/>
      <w:bookmarkEnd w:id="11347"/>
      <w:bookmarkEnd w:id="11348"/>
      <w:r>
        <w:rPr>
          <w:rFonts w:hint="cs"/>
          <w:rtl/>
          <w:lang w:eastAsia="he-IL"/>
        </w:rPr>
        <w:t>יאללה, תתקדם כבר לשלישית.</w:t>
      </w:r>
    </w:p>
    <w:p w:rsidR="00D66FB5" w:rsidRDefault="00D66FB5" w:rsidP="00F77CB4">
      <w:pPr>
        <w:rPr>
          <w:rtl/>
          <w:lang w:eastAsia="he-IL"/>
        </w:rPr>
      </w:pPr>
    </w:p>
    <w:p w:rsidR="00D66FB5" w:rsidRDefault="00D66FB5" w:rsidP="00F77CB4">
      <w:pPr>
        <w:pStyle w:val="-"/>
        <w:keepNext/>
        <w:rPr>
          <w:rtl/>
        </w:rPr>
      </w:pPr>
      <w:bookmarkStart w:id="11349" w:name="ET_speakercontinue_6549_97"/>
      <w:r w:rsidRPr="00BD7EAF">
        <w:rPr>
          <w:rStyle w:val="TagStyle"/>
          <w:rtl/>
        </w:rPr>
        <w:t xml:space="preserve"> &lt;&lt; דובר_המשך &gt;&gt; </w:t>
      </w:r>
      <w:r>
        <w:rPr>
          <w:rtl/>
        </w:rPr>
        <w:t>אביחי אברהם בוארון (הליכוד):</w:t>
      </w:r>
      <w:r w:rsidRPr="00BD7EAF">
        <w:rPr>
          <w:rStyle w:val="TagStyle"/>
          <w:rtl/>
        </w:rPr>
        <w:t xml:space="preserve"> &lt;&lt; דובר_המשך &gt;&gt;</w:t>
      </w:r>
      <w:r>
        <w:rPr>
          <w:rtl/>
        </w:rPr>
        <w:t xml:space="preserve">   </w:t>
      </w:r>
      <w:bookmarkEnd w:id="11349"/>
    </w:p>
    <w:p w:rsidR="00D66FB5" w:rsidRDefault="00D66FB5" w:rsidP="00C73F9F">
      <w:pPr>
        <w:rPr>
          <w:rtl/>
          <w:lang w:eastAsia="he-IL"/>
        </w:rPr>
      </w:pPr>
    </w:p>
    <w:p w:rsidR="00D66FB5" w:rsidRPr="00BD7EAF" w:rsidRDefault="00D66FB5" w:rsidP="00F77CB4">
      <w:pPr>
        <w:rPr>
          <w:rtl/>
          <w:lang w:eastAsia="he-IL"/>
        </w:rPr>
      </w:pPr>
      <w:bookmarkStart w:id="11350" w:name="_ETM_Q35_713000"/>
      <w:bookmarkEnd w:id="11350"/>
      <w:r>
        <w:rPr>
          <w:rFonts w:hint="cs"/>
          <w:rtl/>
          <w:lang w:eastAsia="he-IL"/>
        </w:rPr>
        <w:t>אם בעבר בית המשפט העליון בלם את עצמו</w:t>
      </w:r>
      <w:bookmarkStart w:id="11351" w:name="_ETM_Q35_715000"/>
      <w:bookmarkEnd w:id="11351"/>
      <w:r>
        <w:rPr>
          <w:rFonts w:hint="cs"/>
          <w:rtl/>
          <w:lang w:eastAsia="he-IL"/>
        </w:rPr>
        <w:t xml:space="preserve"> </w:t>
      </w:r>
      <w:r w:rsidR="00C73F9F">
        <w:rPr>
          <w:rFonts w:hint="cs"/>
          <w:rtl/>
          <w:lang w:eastAsia="he-IL"/>
        </w:rPr>
        <w:t>– –</w:t>
      </w:r>
    </w:p>
    <w:p w:rsidR="00D66FB5" w:rsidRDefault="00D66FB5" w:rsidP="00F77CB4">
      <w:pPr>
        <w:rPr>
          <w:rtl/>
          <w:lang w:eastAsia="he-IL"/>
        </w:rPr>
      </w:pPr>
    </w:p>
    <w:p w:rsidR="00D66FB5" w:rsidRDefault="00D66FB5" w:rsidP="00F77CB4">
      <w:pPr>
        <w:pStyle w:val="af5"/>
        <w:keepNext/>
        <w:rPr>
          <w:rtl/>
        </w:rPr>
      </w:pPr>
      <w:bookmarkStart w:id="11352" w:name="ET_interruption_5766_18"/>
      <w:r w:rsidRPr="004F53DF">
        <w:rPr>
          <w:rStyle w:val="TagStyle"/>
          <w:rtl/>
        </w:rPr>
        <w:t xml:space="preserve"> &lt;&lt; קריאה &gt;&gt; </w:t>
      </w:r>
      <w:r>
        <w:rPr>
          <w:rtl/>
        </w:rPr>
        <w:t>רם בן ברק (יש עתיד):</w:t>
      </w:r>
      <w:r w:rsidRPr="004F53DF">
        <w:rPr>
          <w:rStyle w:val="TagStyle"/>
          <w:rtl/>
        </w:rPr>
        <w:t xml:space="preserve"> &lt;&lt; קריאה &gt;&gt;</w:t>
      </w:r>
      <w:r>
        <w:rPr>
          <w:rtl/>
        </w:rPr>
        <w:t xml:space="preserve">   </w:t>
      </w:r>
      <w:bookmarkEnd w:id="11352"/>
    </w:p>
    <w:p w:rsidR="00D66FB5" w:rsidRDefault="00D66FB5" w:rsidP="00C73F9F">
      <w:pPr>
        <w:rPr>
          <w:rtl/>
          <w:lang w:eastAsia="he-IL"/>
        </w:rPr>
      </w:pPr>
    </w:p>
    <w:p w:rsidR="00D66FB5" w:rsidRPr="00912790" w:rsidRDefault="00D66FB5" w:rsidP="00F77CB4">
      <w:pPr>
        <w:rPr>
          <w:rtl/>
          <w:lang w:eastAsia="he-IL"/>
        </w:rPr>
      </w:pPr>
      <w:r>
        <w:rPr>
          <w:rFonts w:hint="cs"/>
          <w:rtl/>
          <w:lang w:eastAsia="he-IL"/>
        </w:rPr>
        <w:t>טלי, מאיזה מפלגה את?</w:t>
      </w:r>
    </w:p>
    <w:p w:rsidR="00D66FB5" w:rsidRDefault="00D66FB5" w:rsidP="00F77CB4">
      <w:pPr>
        <w:rPr>
          <w:rtl/>
          <w:lang w:eastAsia="he-IL"/>
        </w:rPr>
      </w:pPr>
    </w:p>
    <w:p w:rsidR="00D66FB5" w:rsidRDefault="00D66FB5" w:rsidP="00F77CB4">
      <w:pPr>
        <w:pStyle w:val="-"/>
        <w:keepNext/>
        <w:rPr>
          <w:rtl/>
        </w:rPr>
      </w:pPr>
      <w:bookmarkStart w:id="11353" w:name="ET_speakercontinue_6549_19"/>
      <w:r w:rsidRPr="004F53DF">
        <w:rPr>
          <w:rStyle w:val="TagStyle"/>
          <w:rtl/>
        </w:rPr>
        <w:t xml:space="preserve"> &lt;&lt; דובר_המשך &gt;&gt; </w:t>
      </w:r>
      <w:r>
        <w:rPr>
          <w:rtl/>
        </w:rPr>
        <w:t>אביחי אברהם בוארון (הליכוד):</w:t>
      </w:r>
      <w:r w:rsidRPr="004F53DF">
        <w:rPr>
          <w:rStyle w:val="TagStyle"/>
          <w:rtl/>
        </w:rPr>
        <w:t xml:space="preserve"> &lt;&lt; דובר_המשך &gt;&gt;</w:t>
      </w:r>
      <w:r>
        <w:rPr>
          <w:rtl/>
        </w:rPr>
        <w:t xml:space="preserve">   </w:t>
      </w:r>
      <w:bookmarkEnd w:id="11353"/>
    </w:p>
    <w:p w:rsidR="00D66FB5" w:rsidRDefault="00D66FB5" w:rsidP="00C73F9F">
      <w:pPr>
        <w:rPr>
          <w:rtl/>
          <w:lang w:eastAsia="he-IL"/>
        </w:rPr>
      </w:pPr>
    </w:p>
    <w:p w:rsidR="00D66FB5" w:rsidRDefault="00C73F9F" w:rsidP="00F77CB4">
      <w:pPr>
        <w:rPr>
          <w:rtl/>
          <w:lang w:eastAsia="he-IL"/>
        </w:rPr>
      </w:pPr>
      <w:r>
        <w:rPr>
          <w:rFonts w:hint="cs"/>
          <w:rtl/>
          <w:lang w:eastAsia="he-IL"/>
        </w:rPr>
        <w:t>– –</w:t>
      </w:r>
      <w:r w:rsidR="00D66FB5">
        <w:rPr>
          <w:rFonts w:hint="cs"/>
          <w:rtl/>
          <w:lang w:eastAsia="he-IL"/>
        </w:rPr>
        <w:t xml:space="preserve"> איזן את עצמו וריסן את עצמו, הרי</w:t>
      </w:r>
      <w:bookmarkStart w:id="11354" w:name="_ETM_Q35_719000"/>
      <w:bookmarkEnd w:id="11354"/>
      <w:r w:rsidR="00D66FB5">
        <w:rPr>
          <w:rFonts w:hint="cs"/>
          <w:rtl/>
          <w:lang w:eastAsia="he-IL"/>
        </w:rPr>
        <w:t xml:space="preserve"> שהיום בית המשפט גילה דעתו, שהוא נמצא מעל הכנסת, גבוה גבוה</w:t>
      </w:r>
      <w:bookmarkStart w:id="11355" w:name="_ETM_Q35_723000"/>
      <w:bookmarkEnd w:id="11355"/>
      <w:r w:rsidR="00D66FB5">
        <w:rPr>
          <w:rFonts w:hint="cs"/>
          <w:rtl/>
          <w:lang w:eastAsia="he-IL"/>
        </w:rPr>
        <w:t xml:space="preserve"> מעל הכנסת. יותר מזה, בוועדה למינוי שופטים יש מיעוט </w:t>
      </w:r>
      <w:bookmarkStart w:id="11356" w:name="_ETM_Q35_730000"/>
      <w:bookmarkEnd w:id="11356"/>
      <w:r w:rsidR="00D66FB5">
        <w:rPr>
          <w:rFonts w:hint="cs"/>
          <w:rtl/>
          <w:lang w:eastAsia="he-IL"/>
        </w:rPr>
        <w:t>של נבחרי ציבור אל מול רוב של משפטנים, אבל</w:t>
      </w:r>
      <w:bookmarkStart w:id="11357" w:name="_ETM_Q35_735000"/>
      <w:bookmarkEnd w:id="11357"/>
      <w:r w:rsidR="00D66FB5">
        <w:rPr>
          <w:rFonts w:hint="cs"/>
          <w:rtl/>
          <w:lang w:eastAsia="he-IL"/>
        </w:rPr>
        <w:t xml:space="preserve"> הסמכות העודפת היחידה שיש לדרג הנבחרים היא סמכות היושב-ראש, שר המשפטים, ל</w:t>
      </w:r>
      <w:r w:rsidR="00D158AA">
        <w:rPr>
          <w:rFonts w:hint="cs"/>
          <w:rtl/>
          <w:lang w:eastAsia="he-IL"/>
        </w:rPr>
        <w:t>קבוע את סדרי הדיון, אבל גם כאן</w:t>
      </w:r>
      <w:r w:rsidR="00D66FB5">
        <w:rPr>
          <w:rFonts w:hint="cs"/>
          <w:rtl/>
          <w:lang w:eastAsia="he-IL"/>
        </w:rPr>
        <w:t xml:space="preserve"> בית המשפט העליון פרץ </w:t>
      </w:r>
      <w:bookmarkStart w:id="11358" w:name="_ETM_Q35_745000"/>
      <w:bookmarkEnd w:id="11358"/>
      <w:r w:rsidR="00D66FB5">
        <w:rPr>
          <w:rFonts w:hint="cs"/>
          <w:rtl/>
          <w:lang w:eastAsia="he-IL"/>
        </w:rPr>
        <w:t xml:space="preserve">גדר ונתן לעצמו סמכות שהייתה מוקנית לשר, וחייב את השר לקיים דיון ולקיים הליך ולבחור נשיא לבית המשפט </w:t>
      </w:r>
      <w:bookmarkStart w:id="11359" w:name="_ETM_Q35_757000"/>
      <w:bookmarkEnd w:id="11359"/>
      <w:r w:rsidR="00D66FB5">
        <w:rPr>
          <w:rFonts w:hint="cs"/>
          <w:rtl/>
          <w:lang w:eastAsia="he-IL"/>
        </w:rPr>
        <w:t xml:space="preserve">העליון, את חברם עמית, בניגוד </w:t>
      </w:r>
      <w:r>
        <w:rPr>
          <w:rFonts w:hint="cs"/>
          <w:rtl/>
          <w:lang w:eastAsia="he-IL"/>
        </w:rPr>
        <w:t>– – –</w:t>
      </w:r>
    </w:p>
    <w:p w:rsidR="00D66FB5" w:rsidRDefault="00D66FB5" w:rsidP="00F77CB4">
      <w:pPr>
        <w:rPr>
          <w:rtl/>
          <w:lang w:eastAsia="he-IL"/>
        </w:rPr>
      </w:pPr>
    </w:p>
    <w:p w:rsidR="00D66FB5" w:rsidRDefault="00D66FB5" w:rsidP="00F77CB4">
      <w:pPr>
        <w:pStyle w:val="af5"/>
        <w:keepNext/>
        <w:rPr>
          <w:rtl/>
        </w:rPr>
      </w:pPr>
      <w:bookmarkStart w:id="11360" w:name="_ETM_Q35_759000"/>
      <w:bookmarkStart w:id="11361" w:name="ET_interruption_6127_98"/>
      <w:bookmarkEnd w:id="11360"/>
      <w:r w:rsidRPr="00BD7EAF">
        <w:rPr>
          <w:rStyle w:val="TagStyle"/>
          <w:rtl/>
        </w:rPr>
        <w:t xml:space="preserve"> &lt;&lt; קריאה &gt;&gt; </w:t>
      </w:r>
      <w:r>
        <w:rPr>
          <w:rtl/>
        </w:rPr>
        <w:t>ולדימיר בליאק (יש עתיד):</w:t>
      </w:r>
      <w:r w:rsidRPr="00BD7EAF">
        <w:rPr>
          <w:rStyle w:val="TagStyle"/>
          <w:rtl/>
        </w:rPr>
        <w:t xml:space="preserve"> &lt;&lt; קריאה &gt;&gt;</w:t>
      </w:r>
      <w:r>
        <w:rPr>
          <w:rtl/>
        </w:rPr>
        <w:t xml:space="preserve">   </w:t>
      </w:r>
      <w:bookmarkEnd w:id="11361"/>
    </w:p>
    <w:p w:rsidR="00D66FB5" w:rsidRDefault="00D66FB5" w:rsidP="00C73F9F">
      <w:pPr>
        <w:rPr>
          <w:rtl/>
          <w:lang w:eastAsia="he-IL"/>
        </w:rPr>
      </w:pPr>
    </w:p>
    <w:p w:rsidR="00D66FB5" w:rsidRDefault="00D66FB5" w:rsidP="00F77CB4">
      <w:pPr>
        <w:rPr>
          <w:rtl/>
          <w:lang w:eastAsia="he-IL"/>
        </w:rPr>
      </w:pPr>
      <w:bookmarkStart w:id="11362" w:name="_ETM_Q35_758000"/>
      <w:bookmarkEnd w:id="11362"/>
      <w:r>
        <w:rPr>
          <w:rFonts w:hint="cs"/>
          <w:rtl/>
          <w:lang w:eastAsia="he-IL"/>
        </w:rPr>
        <w:t>מה לעשות, ככה זה אמור לעבוד, כן.</w:t>
      </w:r>
    </w:p>
    <w:p w:rsidR="00D66FB5" w:rsidRDefault="00D66FB5" w:rsidP="00F77CB4">
      <w:pPr>
        <w:rPr>
          <w:rtl/>
          <w:lang w:eastAsia="he-IL"/>
        </w:rPr>
      </w:pPr>
    </w:p>
    <w:p w:rsidR="00D66FB5" w:rsidRDefault="00D66FB5" w:rsidP="00F77CB4">
      <w:pPr>
        <w:pStyle w:val="-"/>
        <w:keepNext/>
        <w:rPr>
          <w:rtl/>
        </w:rPr>
      </w:pPr>
      <w:bookmarkStart w:id="11363" w:name="ET_speakercontinue_6549_20"/>
      <w:r w:rsidRPr="004F53DF">
        <w:rPr>
          <w:rStyle w:val="TagStyle"/>
          <w:rtl/>
        </w:rPr>
        <w:t xml:space="preserve"> &lt;&lt; דובר_המשך &gt;&gt; </w:t>
      </w:r>
      <w:r>
        <w:rPr>
          <w:rtl/>
        </w:rPr>
        <w:t>אביחי אברהם בוארון (הליכוד):</w:t>
      </w:r>
      <w:r w:rsidRPr="004F53DF">
        <w:rPr>
          <w:rStyle w:val="TagStyle"/>
          <w:rtl/>
        </w:rPr>
        <w:t xml:space="preserve"> &lt;&lt; דובר_המשך &gt;&gt;</w:t>
      </w:r>
      <w:r>
        <w:rPr>
          <w:rtl/>
        </w:rPr>
        <w:t xml:space="preserve">   </w:t>
      </w:r>
      <w:bookmarkEnd w:id="11363"/>
    </w:p>
    <w:p w:rsidR="00D66FB5" w:rsidRDefault="00D66FB5" w:rsidP="00C73F9F">
      <w:pPr>
        <w:rPr>
          <w:rtl/>
          <w:lang w:eastAsia="he-IL"/>
        </w:rPr>
      </w:pPr>
    </w:p>
    <w:p w:rsidR="00D66FB5" w:rsidRDefault="00D66FB5" w:rsidP="00F77CB4">
      <w:pPr>
        <w:rPr>
          <w:rtl/>
          <w:lang w:eastAsia="he-IL"/>
        </w:rPr>
      </w:pPr>
      <w:r>
        <w:rPr>
          <w:rFonts w:hint="cs"/>
          <w:rtl/>
          <w:lang w:eastAsia="he-IL"/>
        </w:rPr>
        <w:t>לא, לא ככה זה אמור לעבוד. לשר המשפטים יש סמכות. לשר המשפטים יש סמכות בחוק.</w:t>
      </w:r>
    </w:p>
    <w:p w:rsidR="00D66FB5" w:rsidRDefault="00D66FB5" w:rsidP="00F77CB4">
      <w:pPr>
        <w:rPr>
          <w:rtl/>
          <w:lang w:eastAsia="he-IL"/>
        </w:rPr>
      </w:pPr>
      <w:bookmarkStart w:id="11364" w:name="_ETM_Q35_762000"/>
      <w:bookmarkEnd w:id="11364"/>
    </w:p>
    <w:p w:rsidR="00D66FB5" w:rsidRDefault="00D66FB5" w:rsidP="00F77CB4">
      <w:pPr>
        <w:pStyle w:val="af5"/>
        <w:keepNext/>
        <w:rPr>
          <w:rtl/>
        </w:rPr>
      </w:pPr>
      <w:bookmarkStart w:id="11365" w:name="ET_interruption_קריאות_99"/>
      <w:r w:rsidRPr="00BD7EAF">
        <w:rPr>
          <w:rStyle w:val="TagStyle"/>
          <w:rtl/>
        </w:rPr>
        <w:t xml:space="preserve"> &lt;&lt; קריאה &gt;&gt; </w:t>
      </w:r>
      <w:r>
        <w:rPr>
          <w:rtl/>
        </w:rPr>
        <w:t>קריאות:</w:t>
      </w:r>
      <w:r w:rsidRPr="00BD7EAF">
        <w:rPr>
          <w:rStyle w:val="TagStyle"/>
          <w:rtl/>
        </w:rPr>
        <w:t xml:space="preserve"> &lt;&lt; קריאה &gt;&gt;</w:t>
      </w:r>
      <w:r>
        <w:rPr>
          <w:rtl/>
        </w:rPr>
        <w:t xml:space="preserve">   </w:t>
      </w:r>
      <w:bookmarkEnd w:id="11365"/>
    </w:p>
    <w:p w:rsidR="00D66FB5" w:rsidRDefault="00D66FB5" w:rsidP="00C73F9F">
      <w:pPr>
        <w:rPr>
          <w:rtl/>
          <w:lang w:eastAsia="he-IL"/>
        </w:rPr>
      </w:pPr>
    </w:p>
    <w:p w:rsidR="00D66FB5" w:rsidRPr="00BD7EAF" w:rsidRDefault="00C73F9F" w:rsidP="00F77CB4">
      <w:pPr>
        <w:rPr>
          <w:rtl/>
          <w:lang w:eastAsia="he-IL"/>
        </w:rPr>
      </w:pPr>
      <w:bookmarkStart w:id="11366" w:name="_ETM_Q35_764000"/>
      <w:bookmarkEnd w:id="11366"/>
      <w:r>
        <w:rPr>
          <w:rFonts w:hint="cs"/>
          <w:rtl/>
          <w:lang w:eastAsia="he-IL"/>
        </w:rPr>
        <w:t>– – –</w:t>
      </w:r>
    </w:p>
    <w:p w:rsidR="00D66FB5" w:rsidRDefault="00D66FB5" w:rsidP="00F77CB4">
      <w:pPr>
        <w:rPr>
          <w:rtl/>
          <w:lang w:eastAsia="he-IL"/>
        </w:rPr>
      </w:pPr>
    </w:p>
    <w:p w:rsidR="00D66FB5" w:rsidRDefault="00D66FB5" w:rsidP="00F77CB4">
      <w:pPr>
        <w:pStyle w:val="-"/>
        <w:keepNext/>
        <w:rPr>
          <w:rtl/>
        </w:rPr>
      </w:pPr>
      <w:bookmarkStart w:id="11367" w:name="ET_speakercontinue_6549_102"/>
      <w:r w:rsidRPr="0068546B">
        <w:rPr>
          <w:rStyle w:val="TagStyle"/>
          <w:rtl/>
        </w:rPr>
        <w:t xml:space="preserve"> &lt;&lt; דובר_המשך &gt;&gt; </w:t>
      </w:r>
      <w:r>
        <w:rPr>
          <w:rtl/>
        </w:rPr>
        <w:t>אביחי אברהם בוארון (הליכוד):</w:t>
      </w:r>
      <w:r w:rsidRPr="0068546B">
        <w:rPr>
          <w:rStyle w:val="TagStyle"/>
          <w:rtl/>
        </w:rPr>
        <w:t xml:space="preserve"> &lt;&lt; דובר_המשך &gt;&gt;</w:t>
      </w:r>
      <w:r>
        <w:rPr>
          <w:rtl/>
        </w:rPr>
        <w:t xml:space="preserve">   </w:t>
      </w:r>
      <w:bookmarkEnd w:id="11367"/>
    </w:p>
    <w:p w:rsidR="00D66FB5" w:rsidRDefault="00D66FB5" w:rsidP="00C73F9F">
      <w:pPr>
        <w:rPr>
          <w:rtl/>
          <w:lang w:eastAsia="he-IL"/>
        </w:rPr>
      </w:pPr>
    </w:p>
    <w:p w:rsidR="00D66FB5" w:rsidRDefault="00D66FB5" w:rsidP="00F77CB4">
      <w:pPr>
        <w:rPr>
          <w:rtl/>
          <w:lang w:eastAsia="he-IL"/>
        </w:rPr>
      </w:pPr>
      <w:r>
        <w:rPr>
          <w:rFonts w:hint="cs"/>
          <w:rtl/>
          <w:lang w:eastAsia="he-IL"/>
        </w:rPr>
        <w:t>חבר הכנסת בליאק, לא ככה זה אמור לעבוד.</w:t>
      </w:r>
    </w:p>
    <w:p w:rsidR="00D66FB5" w:rsidRPr="0068546B" w:rsidRDefault="00D66FB5" w:rsidP="00F77CB4">
      <w:pPr>
        <w:rPr>
          <w:rtl/>
          <w:lang w:eastAsia="he-IL"/>
        </w:rPr>
      </w:pPr>
      <w:bookmarkStart w:id="11368" w:name="_ETM_Q35_769000"/>
      <w:bookmarkEnd w:id="11368"/>
    </w:p>
    <w:p w:rsidR="00D66FB5" w:rsidRDefault="00D66FB5" w:rsidP="00F77CB4">
      <w:pPr>
        <w:pStyle w:val="af5"/>
        <w:keepNext/>
        <w:rPr>
          <w:rtl/>
        </w:rPr>
      </w:pPr>
      <w:bookmarkStart w:id="11369" w:name="ET_interruption_6127_100"/>
      <w:r w:rsidRPr="00BD7EAF">
        <w:rPr>
          <w:rStyle w:val="TagStyle"/>
          <w:rtl/>
        </w:rPr>
        <w:t xml:space="preserve"> &lt;&lt; קריאה &gt;&gt; </w:t>
      </w:r>
      <w:r>
        <w:rPr>
          <w:rtl/>
        </w:rPr>
        <w:t>ולדימיר בליאק (יש עתיד):</w:t>
      </w:r>
      <w:r w:rsidRPr="00BD7EAF">
        <w:rPr>
          <w:rStyle w:val="TagStyle"/>
          <w:rtl/>
        </w:rPr>
        <w:t xml:space="preserve"> &lt;&lt; קריאה &gt;&gt;</w:t>
      </w:r>
      <w:r>
        <w:rPr>
          <w:rtl/>
        </w:rPr>
        <w:t xml:space="preserve">   </w:t>
      </w:r>
      <w:bookmarkEnd w:id="11369"/>
    </w:p>
    <w:p w:rsidR="00D66FB5" w:rsidRDefault="00D66FB5" w:rsidP="00C73F9F">
      <w:pPr>
        <w:rPr>
          <w:rtl/>
          <w:lang w:eastAsia="he-IL"/>
        </w:rPr>
      </w:pPr>
    </w:p>
    <w:p w:rsidR="00D66FB5" w:rsidRDefault="00D66FB5" w:rsidP="00F77CB4">
      <w:pPr>
        <w:rPr>
          <w:rtl/>
          <w:lang w:eastAsia="he-IL"/>
        </w:rPr>
      </w:pPr>
      <w:bookmarkStart w:id="11370" w:name="_ETM_Q35_763000"/>
      <w:bookmarkEnd w:id="11370"/>
      <w:r>
        <w:rPr>
          <w:rFonts w:hint="cs"/>
          <w:rtl/>
          <w:lang w:eastAsia="he-IL"/>
        </w:rPr>
        <w:t>אתם עבריינים. אתם עבריינים.</w:t>
      </w:r>
    </w:p>
    <w:p w:rsidR="00D66FB5" w:rsidRDefault="00D66FB5" w:rsidP="00F77CB4">
      <w:pPr>
        <w:rPr>
          <w:rtl/>
          <w:lang w:eastAsia="he-IL"/>
        </w:rPr>
      </w:pPr>
    </w:p>
    <w:p w:rsidR="00D66FB5" w:rsidRDefault="00D66FB5" w:rsidP="00F77CB4">
      <w:pPr>
        <w:pStyle w:val="af5"/>
        <w:keepNext/>
        <w:rPr>
          <w:rtl/>
        </w:rPr>
      </w:pPr>
      <w:r w:rsidRPr="00BD7EAF">
        <w:rPr>
          <w:rStyle w:val="TagStyle"/>
          <w:rtl/>
        </w:rPr>
        <w:t xml:space="preserve"> &lt;&lt; קריאה &gt;&gt; </w:t>
      </w:r>
      <w:r>
        <w:rPr>
          <w:rtl/>
        </w:rPr>
        <w:t>גלעד קריב (העבודה):</w:t>
      </w:r>
      <w:r w:rsidRPr="00BD7EAF">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F77CB4">
      <w:pPr>
        <w:rPr>
          <w:rtl/>
          <w:lang w:eastAsia="he-IL"/>
        </w:rPr>
      </w:pPr>
      <w:bookmarkStart w:id="11371" w:name="_ETM_Q35_765000"/>
      <w:bookmarkStart w:id="11372" w:name="_ETM_Q35_766000"/>
      <w:bookmarkEnd w:id="11371"/>
      <w:bookmarkEnd w:id="11372"/>
      <w:r>
        <w:rPr>
          <w:rFonts w:hint="cs"/>
          <w:rtl/>
          <w:lang w:eastAsia="he-IL"/>
        </w:rPr>
        <w:t>הוועדה קובעת את סדרי העבודה, לא היושב-ראש.</w:t>
      </w:r>
    </w:p>
    <w:p w:rsidR="00D66FB5" w:rsidRDefault="00D66FB5" w:rsidP="00F77CB4">
      <w:pPr>
        <w:rPr>
          <w:rtl/>
          <w:lang w:eastAsia="he-IL"/>
        </w:rPr>
      </w:pPr>
    </w:p>
    <w:p w:rsidR="00D66FB5" w:rsidRDefault="00D66FB5" w:rsidP="00F77CB4">
      <w:pPr>
        <w:pStyle w:val="-"/>
        <w:keepNext/>
        <w:rPr>
          <w:rtl/>
        </w:rPr>
      </w:pPr>
      <w:bookmarkStart w:id="11373" w:name="ET_speakercontinue_6549_103"/>
      <w:r w:rsidRPr="0068546B">
        <w:rPr>
          <w:rStyle w:val="TagStyle"/>
          <w:rtl/>
        </w:rPr>
        <w:t xml:space="preserve"> &lt;&lt; דובר_המשך &gt;&gt; </w:t>
      </w:r>
      <w:r>
        <w:rPr>
          <w:rtl/>
        </w:rPr>
        <w:t>אביחי אברהם בוארון (הליכוד):</w:t>
      </w:r>
      <w:r w:rsidRPr="0068546B">
        <w:rPr>
          <w:rStyle w:val="TagStyle"/>
          <w:rtl/>
        </w:rPr>
        <w:t xml:space="preserve"> &lt;&lt; דובר_המשך &gt;&gt;</w:t>
      </w:r>
      <w:r>
        <w:rPr>
          <w:rtl/>
        </w:rPr>
        <w:t xml:space="preserve">   </w:t>
      </w:r>
      <w:bookmarkEnd w:id="11373"/>
    </w:p>
    <w:p w:rsidR="00D66FB5" w:rsidRDefault="00D66FB5" w:rsidP="00C73F9F">
      <w:pPr>
        <w:rPr>
          <w:rtl/>
          <w:lang w:eastAsia="he-IL"/>
        </w:rPr>
      </w:pPr>
    </w:p>
    <w:p w:rsidR="00D66FB5" w:rsidRDefault="00D66FB5" w:rsidP="00F77CB4">
      <w:pPr>
        <w:rPr>
          <w:rtl/>
          <w:lang w:eastAsia="he-IL"/>
        </w:rPr>
      </w:pPr>
      <w:bookmarkStart w:id="11374" w:name="_ETM_Q35_774000"/>
      <w:bookmarkEnd w:id="11374"/>
      <w:r>
        <w:rPr>
          <w:rFonts w:hint="cs"/>
          <w:rtl/>
          <w:lang w:eastAsia="he-IL"/>
        </w:rPr>
        <w:t xml:space="preserve">האיזון שיצר המחוקק </w:t>
      </w:r>
      <w:bookmarkStart w:id="11375" w:name="_ETM_Q35_778000"/>
      <w:bookmarkEnd w:id="11375"/>
      <w:r>
        <w:rPr>
          <w:rFonts w:hint="cs"/>
          <w:rtl/>
          <w:lang w:eastAsia="he-IL"/>
        </w:rPr>
        <w:t xml:space="preserve">בין המשפטנים </w:t>
      </w:r>
      <w:r w:rsidR="00C73F9F">
        <w:rPr>
          <w:rFonts w:hint="cs"/>
          <w:rtl/>
          <w:lang w:eastAsia="he-IL"/>
        </w:rPr>
        <w:t>– – –</w:t>
      </w:r>
    </w:p>
    <w:p w:rsidR="00D66FB5" w:rsidRPr="0068546B" w:rsidRDefault="00D66FB5" w:rsidP="00F77CB4">
      <w:pPr>
        <w:rPr>
          <w:rtl/>
          <w:lang w:eastAsia="he-IL"/>
        </w:rPr>
      </w:pPr>
      <w:bookmarkStart w:id="11376" w:name="_ETM_Q35_775000"/>
      <w:bookmarkEnd w:id="11376"/>
    </w:p>
    <w:p w:rsidR="00D66FB5" w:rsidRDefault="00D66FB5" w:rsidP="00F77CB4">
      <w:pPr>
        <w:pStyle w:val="af6"/>
        <w:keepNext/>
        <w:rPr>
          <w:rtl/>
        </w:rPr>
      </w:pPr>
      <w:bookmarkStart w:id="11377" w:name="ET_yor_6598_21"/>
      <w:r w:rsidRPr="004F53DF">
        <w:rPr>
          <w:rStyle w:val="TagStyle"/>
          <w:rtl/>
        </w:rPr>
        <w:t xml:space="preserve"> &lt;&lt; יור &gt;&gt; </w:t>
      </w:r>
      <w:r>
        <w:rPr>
          <w:rtl/>
        </w:rPr>
        <w:t>היו"ר משה סולומון:</w:t>
      </w:r>
      <w:r w:rsidRPr="004F53DF">
        <w:rPr>
          <w:rStyle w:val="TagStyle"/>
          <w:rtl/>
        </w:rPr>
        <w:t xml:space="preserve"> &lt;&lt; יור &gt;&gt;</w:t>
      </w:r>
      <w:r>
        <w:rPr>
          <w:rtl/>
        </w:rPr>
        <w:t xml:space="preserve">   </w:t>
      </w:r>
      <w:bookmarkEnd w:id="11377"/>
    </w:p>
    <w:p w:rsidR="00D66FB5" w:rsidRDefault="00D66FB5" w:rsidP="00C73F9F">
      <w:pPr>
        <w:rPr>
          <w:rtl/>
          <w:lang w:eastAsia="he-IL"/>
        </w:rPr>
      </w:pPr>
    </w:p>
    <w:p w:rsidR="00D66FB5" w:rsidRDefault="00D66FB5" w:rsidP="00F77CB4">
      <w:pPr>
        <w:rPr>
          <w:rtl/>
          <w:lang w:eastAsia="he-IL"/>
        </w:rPr>
      </w:pPr>
      <w:r>
        <w:rPr>
          <w:rFonts w:hint="cs"/>
          <w:rtl/>
          <w:lang w:eastAsia="he-IL"/>
        </w:rPr>
        <w:t>חבר הכנסת קריב, קריאה ראשונה.</w:t>
      </w:r>
    </w:p>
    <w:p w:rsidR="00D66FB5" w:rsidRDefault="00D66FB5" w:rsidP="00F77CB4">
      <w:pPr>
        <w:rPr>
          <w:rtl/>
          <w:lang w:eastAsia="he-IL"/>
        </w:rPr>
      </w:pPr>
      <w:bookmarkStart w:id="11378" w:name="_ETM_Q35_779000"/>
      <w:bookmarkEnd w:id="11378"/>
    </w:p>
    <w:p w:rsidR="00D66FB5" w:rsidRDefault="00D66FB5" w:rsidP="00F77CB4">
      <w:pPr>
        <w:pStyle w:val="af5"/>
        <w:keepNext/>
        <w:rPr>
          <w:rtl/>
        </w:rPr>
      </w:pPr>
      <w:bookmarkStart w:id="11379" w:name="ET_interruption_6341_105"/>
      <w:r w:rsidRPr="0068546B">
        <w:rPr>
          <w:rStyle w:val="TagStyle"/>
          <w:rtl/>
        </w:rPr>
        <w:t xml:space="preserve"> &lt;&lt; קריאה &gt;&gt; </w:t>
      </w:r>
      <w:r>
        <w:rPr>
          <w:rtl/>
        </w:rPr>
        <w:t>דבי ביטון (יש עתיד):</w:t>
      </w:r>
      <w:r w:rsidRPr="0068546B">
        <w:rPr>
          <w:rStyle w:val="TagStyle"/>
          <w:rtl/>
        </w:rPr>
        <w:t xml:space="preserve"> &lt;&lt; קריאה &gt;&gt;</w:t>
      </w:r>
      <w:r>
        <w:rPr>
          <w:rtl/>
        </w:rPr>
        <w:t xml:space="preserve">   </w:t>
      </w:r>
      <w:bookmarkEnd w:id="11379"/>
    </w:p>
    <w:p w:rsidR="00D66FB5" w:rsidRDefault="00D66FB5" w:rsidP="00C73F9F">
      <w:pPr>
        <w:rPr>
          <w:rtl/>
          <w:lang w:eastAsia="he-IL"/>
        </w:rPr>
      </w:pPr>
    </w:p>
    <w:p w:rsidR="00D66FB5" w:rsidRPr="0068546B" w:rsidRDefault="00D66FB5" w:rsidP="00F77CB4">
      <w:pPr>
        <w:rPr>
          <w:rtl/>
          <w:lang w:eastAsia="he-IL"/>
        </w:rPr>
      </w:pPr>
      <w:r>
        <w:rPr>
          <w:rFonts w:hint="cs"/>
          <w:rtl/>
          <w:lang w:eastAsia="he-IL"/>
        </w:rPr>
        <w:t>הוא שר. יש גם בית משפט, יש רשויות נפרדות.</w:t>
      </w:r>
    </w:p>
    <w:p w:rsidR="00D66FB5" w:rsidRDefault="00D66FB5" w:rsidP="00F77CB4">
      <w:pPr>
        <w:rPr>
          <w:rtl/>
          <w:lang w:eastAsia="he-IL"/>
        </w:rPr>
      </w:pPr>
    </w:p>
    <w:p w:rsidR="00D66FB5" w:rsidRDefault="00D66FB5" w:rsidP="00F77CB4">
      <w:pPr>
        <w:pStyle w:val="-"/>
        <w:keepNext/>
        <w:rPr>
          <w:rtl/>
        </w:rPr>
      </w:pPr>
      <w:bookmarkStart w:id="11380" w:name="ET_speakercontinue_6549_104"/>
      <w:r w:rsidRPr="0068546B">
        <w:rPr>
          <w:rStyle w:val="TagStyle"/>
          <w:rtl/>
        </w:rPr>
        <w:t xml:space="preserve"> &lt;&lt; דובר_המשך &gt;&gt; </w:t>
      </w:r>
      <w:r>
        <w:rPr>
          <w:rtl/>
        </w:rPr>
        <w:t>אביחי אברהם בוארון (הליכוד):</w:t>
      </w:r>
      <w:r w:rsidRPr="0068546B">
        <w:rPr>
          <w:rStyle w:val="TagStyle"/>
          <w:rtl/>
        </w:rPr>
        <w:t xml:space="preserve"> &lt;&lt; דובר_המשך &gt;&gt;</w:t>
      </w:r>
      <w:r>
        <w:rPr>
          <w:rtl/>
        </w:rPr>
        <w:t xml:space="preserve">   </w:t>
      </w:r>
      <w:bookmarkEnd w:id="11380"/>
    </w:p>
    <w:p w:rsidR="00D66FB5" w:rsidRDefault="00D66FB5" w:rsidP="00C73F9F">
      <w:pPr>
        <w:rPr>
          <w:rtl/>
          <w:lang w:eastAsia="he-IL"/>
        </w:rPr>
      </w:pPr>
    </w:p>
    <w:p w:rsidR="00D66FB5" w:rsidRDefault="00D66FB5" w:rsidP="00F77CB4">
      <w:pPr>
        <w:rPr>
          <w:rtl/>
          <w:lang w:eastAsia="he-IL"/>
        </w:rPr>
      </w:pPr>
      <w:bookmarkStart w:id="11381" w:name="_ETM_Q35_782000"/>
      <w:bookmarkEnd w:id="11381"/>
      <w:r>
        <w:rPr>
          <w:rFonts w:hint="cs"/>
          <w:rtl/>
          <w:lang w:eastAsia="he-IL"/>
        </w:rPr>
        <w:t xml:space="preserve">חברים, אני </w:t>
      </w:r>
      <w:bookmarkStart w:id="11382" w:name="_ETM_Q35_781000"/>
      <w:bookmarkEnd w:id="11382"/>
      <w:r>
        <w:rPr>
          <w:rFonts w:hint="cs"/>
          <w:rtl/>
          <w:lang w:eastAsia="he-IL"/>
        </w:rPr>
        <w:t>מבין שלא נעים לכם לשמוע, אבל מה לעשות, זאת האמת</w:t>
      </w:r>
      <w:bookmarkStart w:id="11383" w:name="_ETM_Q35_786000"/>
      <w:bookmarkEnd w:id="11383"/>
      <w:r>
        <w:rPr>
          <w:rFonts w:hint="cs"/>
          <w:rtl/>
          <w:lang w:eastAsia="he-IL"/>
        </w:rPr>
        <w:t xml:space="preserve">, וצריך לומר אותה. האיזון שיצר המחוקק בין דרג הנבחרים לבין המשפטנים מופר שוב </w:t>
      </w:r>
      <w:r w:rsidR="00C73F9F">
        <w:rPr>
          <w:rFonts w:hint="cs"/>
          <w:rtl/>
          <w:lang w:eastAsia="he-IL"/>
        </w:rPr>
        <w:t>– –</w:t>
      </w:r>
    </w:p>
    <w:p w:rsidR="00D66FB5" w:rsidRDefault="00D66FB5" w:rsidP="00F77CB4">
      <w:pPr>
        <w:rPr>
          <w:rtl/>
          <w:lang w:eastAsia="he-IL"/>
        </w:rPr>
      </w:pPr>
      <w:bookmarkStart w:id="11384" w:name="_ETM_Q35_787000"/>
      <w:bookmarkEnd w:id="11384"/>
    </w:p>
    <w:p w:rsidR="00D66FB5" w:rsidRDefault="00D66FB5" w:rsidP="00F77CB4">
      <w:pPr>
        <w:pStyle w:val="af5"/>
        <w:keepNext/>
        <w:rPr>
          <w:rtl/>
        </w:rPr>
      </w:pPr>
      <w:bookmarkStart w:id="11385" w:name="ET_interruption_6341_106"/>
      <w:r w:rsidRPr="0068546B">
        <w:rPr>
          <w:rStyle w:val="TagStyle"/>
          <w:rtl/>
        </w:rPr>
        <w:t xml:space="preserve"> &lt;&lt; קריאה &gt;&gt; </w:t>
      </w:r>
      <w:r>
        <w:rPr>
          <w:rtl/>
        </w:rPr>
        <w:t>דבי ביטון (יש עתיד):</w:t>
      </w:r>
      <w:r w:rsidRPr="0068546B">
        <w:rPr>
          <w:rStyle w:val="TagStyle"/>
          <w:rtl/>
        </w:rPr>
        <w:t xml:space="preserve"> &lt;&lt; קריאה &gt;&gt;</w:t>
      </w:r>
      <w:r>
        <w:rPr>
          <w:rtl/>
        </w:rPr>
        <w:t xml:space="preserve">   </w:t>
      </w:r>
      <w:bookmarkEnd w:id="11385"/>
    </w:p>
    <w:p w:rsidR="00D66FB5" w:rsidRDefault="00D66FB5" w:rsidP="00C73F9F">
      <w:pPr>
        <w:rPr>
          <w:rtl/>
          <w:lang w:eastAsia="he-IL"/>
        </w:rPr>
      </w:pPr>
    </w:p>
    <w:p w:rsidR="00D66FB5" w:rsidRPr="0068546B" w:rsidRDefault="00D66FB5" w:rsidP="00F77CB4">
      <w:pPr>
        <w:rPr>
          <w:rtl/>
          <w:lang w:eastAsia="he-IL"/>
        </w:rPr>
      </w:pPr>
      <w:bookmarkStart w:id="11386" w:name="_ETM_Q35_789000"/>
      <w:bookmarkEnd w:id="11386"/>
      <w:r>
        <w:rPr>
          <w:rFonts w:hint="cs"/>
          <w:rtl/>
          <w:lang w:eastAsia="he-IL"/>
        </w:rPr>
        <w:t xml:space="preserve">את זה לקחתם מהרשות המבצעת </w:t>
      </w:r>
      <w:bookmarkStart w:id="11387" w:name="_ETM_Q35_788000"/>
      <w:bookmarkEnd w:id="11387"/>
      <w:r>
        <w:rPr>
          <w:rFonts w:hint="cs"/>
          <w:rtl/>
          <w:lang w:eastAsia="he-IL"/>
        </w:rPr>
        <w:t>למחוקקת.</w:t>
      </w:r>
    </w:p>
    <w:p w:rsidR="00D66FB5" w:rsidRDefault="00D66FB5" w:rsidP="00F77CB4">
      <w:pPr>
        <w:rPr>
          <w:rtl/>
          <w:lang w:eastAsia="he-IL"/>
        </w:rPr>
      </w:pPr>
      <w:bookmarkStart w:id="11388" w:name="_ETM_Q35_791000"/>
      <w:bookmarkEnd w:id="11388"/>
    </w:p>
    <w:p w:rsidR="00D66FB5" w:rsidRDefault="00D66FB5" w:rsidP="00F77CB4">
      <w:pPr>
        <w:pStyle w:val="-"/>
        <w:keepNext/>
        <w:rPr>
          <w:rtl/>
        </w:rPr>
      </w:pPr>
      <w:bookmarkStart w:id="11389" w:name="ET_speakercontinue_6549_22"/>
      <w:r w:rsidRPr="004F53DF">
        <w:rPr>
          <w:rStyle w:val="TagStyle"/>
          <w:rtl/>
        </w:rPr>
        <w:t xml:space="preserve"> &lt;&lt; דובר_המשך &gt;&gt; </w:t>
      </w:r>
      <w:r>
        <w:rPr>
          <w:rtl/>
        </w:rPr>
        <w:t>אביחי אברהם בוארון (הליכוד):</w:t>
      </w:r>
      <w:r w:rsidRPr="004F53DF">
        <w:rPr>
          <w:rStyle w:val="TagStyle"/>
          <w:rtl/>
        </w:rPr>
        <w:t xml:space="preserve"> &lt;&lt; דובר_המשך &gt;&gt;</w:t>
      </w:r>
      <w:r>
        <w:rPr>
          <w:rtl/>
        </w:rPr>
        <w:t xml:space="preserve">   </w:t>
      </w:r>
      <w:bookmarkEnd w:id="11389"/>
    </w:p>
    <w:p w:rsidR="00D66FB5" w:rsidRDefault="00D66FB5" w:rsidP="00C73F9F">
      <w:pPr>
        <w:rPr>
          <w:rtl/>
          <w:lang w:eastAsia="he-IL"/>
        </w:rPr>
      </w:pPr>
    </w:p>
    <w:p w:rsidR="00D66FB5" w:rsidRDefault="00C73F9F" w:rsidP="00F77CB4">
      <w:pPr>
        <w:rPr>
          <w:rtl/>
          <w:lang w:eastAsia="he-IL"/>
        </w:rPr>
      </w:pPr>
      <w:r>
        <w:rPr>
          <w:rFonts w:hint="cs"/>
          <w:rtl/>
          <w:lang w:eastAsia="he-IL"/>
        </w:rPr>
        <w:t>– –</w:t>
      </w:r>
      <w:r w:rsidR="00D66FB5">
        <w:rPr>
          <w:rFonts w:hint="cs"/>
          <w:rtl/>
          <w:lang w:eastAsia="he-IL"/>
        </w:rPr>
        <w:t xml:space="preserve"> ברגל גסה </w:t>
      </w:r>
      <w:bookmarkStart w:id="11390" w:name="_ETM_Q35_792000"/>
      <w:bookmarkEnd w:id="11390"/>
      <w:r w:rsidR="00D66FB5">
        <w:rPr>
          <w:rFonts w:hint="cs"/>
          <w:rtl/>
          <w:lang w:eastAsia="he-IL"/>
        </w:rPr>
        <w:t xml:space="preserve">על ידי בית המשפט העליון. במצב דברים זה, שבו בית המשפט מנהל את המדינה בפועל, וגובר שוב ושוב </w:t>
      </w:r>
      <w:r>
        <w:rPr>
          <w:rFonts w:hint="cs"/>
          <w:rtl/>
          <w:lang w:eastAsia="he-IL"/>
        </w:rPr>
        <w:t>– –</w:t>
      </w:r>
    </w:p>
    <w:p w:rsidR="00D66FB5" w:rsidRDefault="00D66FB5" w:rsidP="00F77CB4">
      <w:pPr>
        <w:rPr>
          <w:rtl/>
          <w:lang w:eastAsia="he-IL"/>
        </w:rPr>
      </w:pPr>
      <w:bookmarkStart w:id="11391" w:name="_ETM_Q35_797000"/>
      <w:bookmarkEnd w:id="11391"/>
    </w:p>
    <w:p w:rsidR="00D66FB5" w:rsidRDefault="00D66FB5" w:rsidP="00F77CB4">
      <w:pPr>
        <w:pStyle w:val="af5"/>
        <w:keepNext/>
        <w:rPr>
          <w:rtl/>
        </w:rPr>
      </w:pPr>
      <w:bookmarkStart w:id="11392" w:name="ET_interruption_6127_107"/>
      <w:r w:rsidRPr="0068546B">
        <w:rPr>
          <w:rStyle w:val="TagStyle"/>
          <w:rtl/>
        </w:rPr>
        <w:t xml:space="preserve"> &lt;&lt; קריאה &gt;&gt; </w:t>
      </w:r>
      <w:r>
        <w:rPr>
          <w:rtl/>
        </w:rPr>
        <w:t>ולדימיר בליאק (יש עתיד):</w:t>
      </w:r>
      <w:r w:rsidRPr="0068546B">
        <w:rPr>
          <w:rStyle w:val="TagStyle"/>
          <w:rtl/>
        </w:rPr>
        <w:t xml:space="preserve"> &lt;&lt; קריאה &gt;&gt;</w:t>
      </w:r>
      <w:r>
        <w:rPr>
          <w:rtl/>
        </w:rPr>
        <w:t xml:space="preserve">   </w:t>
      </w:r>
      <w:bookmarkEnd w:id="11392"/>
    </w:p>
    <w:p w:rsidR="00D66FB5" w:rsidRDefault="00D66FB5" w:rsidP="00C73F9F">
      <w:pPr>
        <w:rPr>
          <w:rtl/>
          <w:lang w:eastAsia="he-IL"/>
        </w:rPr>
      </w:pPr>
    </w:p>
    <w:p w:rsidR="00D66FB5" w:rsidRDefault="00D66FB5" w:rsidP="00F77CB4">
      <w:pPr>
        <w:rPr>
          <w:rtl/>
          <w:lang w:eastAsia="he-IL"/>
        </w:rPr>
      </w:pPr>
      <w:bookmarkStart w:id="11393" w:name="_ETM_Q35_798000"/>
      <w:bookmarkEnd w:id="11393"/>
      <w:r>
        <w:rPr>
          <w:rFonts w:hint="cs"/>
          <w:rtl/>
          <w:lang w:eastAsia="he-IL"/>
        </w:rPr>
        <w:t>חבורה של עבריינים.</w:t>
      </w:r>
    </w:p>
    <w:p w:rsidR="00D66FB5" w:rsidRDefault="00D66FB5" w:rsidP="00F77CB4">
      <w:pPr>
        <w:rPr>
          <w:rtl/>
          <w:lang w:eastAsia="he-IL"/>
        </w:rPr>
      </w:pPr>
    </w:p>
    <w:p w:rsidR="00D66FB5" w:rsidRDefault="00D66FB5" w:rsidP="00F77CB4">
      <w:pPr>
        <w:pStyle w:val="-"/>
        <w:keepNext/>
        <w:rPr>
          <w:rtl/>
        </w:rPr>
      </w:pPr>
      <w:bookmarkStart w:id="11394" w:name="ET_speakercontinue_6549_108"/>
      <w:r w:rsidRPr="0068546B">
        <w:rPr>
          <w:rStyle w:val="TagStyle"/>
          <w:rtl/>
        </w:rPr>
        <w:t xml:space="preserve"> &lt;&lt; דובר_המשך &gt;&gt; </w:t>
      </w:r>
      <w:r>
        <w:rPr>
          <w:rtl/>
        </w:rPr>
        <w:t>אביחי אברהם בוארון (הליכוד):</w:t>
      </w:r>
      <w:r w:rsidRPr="0068546B">
        <w:rPr>
          <w:rStyle w:val="TagStyle"/>
          <w:rtl/>
        </w:rPr>
        <w:t xml:space="preserve"> &lt;&lt; דובר_המשך &gt;&gt;</w:t>
      </w:r>
      <w:r>
        <w:rPr>
          <w:rtl/>
        </w:rPr>
        <w:t xml:space="preserve">   </w:t>
      </w:r>
      <w:bookmarkEnd w:id="11394"/>
    </w:p>
    <w:p w:rsidR="00D66FB5" w:rsidRDefault="00D66FB5" w:rsidP="00C73F9F">
      <w:pPr>
        <w:rPr>
          <w:rtl/>
          <w:lang w:eastAsia="he-IL"/>
        </w:rPr>
      </w:pPr>
    </w:p>
    <w:p w:rsidR="00D66FB5" w:rsidRPr="0068546B" w:rsidRDefault="00C73F9F" w:rsidP="00231552">
      <w:pPr>
        <w:rPr>
          <w:rtl/>
          <w:lang w:eastAsia="he-IL"/>
        </w:rPr>
      </w:pPr>
      <w:bookmarkStart w:id="11395" w:name="_ETM_Q35_801000"/>
      <w:bookmarkEnd w:id="11395"/>
      <w:r>
        <w:rPr>
          <w:rFonts w:hint="cs"/>
          <w:rtl/>
          <w:lang w:eastAsia="he-IL"/>
        </w:rPr>
        <w:t>– –</w:t>
      </w:r>
      <w:r w:rsidR="00D66FB5">
        <w:rPr>
          <w:rFonts w:hint="cs"/>
          <w:rtl/>
          <w:lang w:eastAsia="he-IL"/>
        </w:rPr>
        <w:t xml:space="preserve"> על הכנסת ועל הממשלה</w:t>
      </w:r>
      <w:r w:rsidR="00231552">
        <w:rPr>
          <w:rFonts w:hint="cs"/>
          <w:rtl/>
          <w:lang w:eastAsia="he-IL"/>
        </w:rPr>
        <w:t>,</w:t>
      </w:r>
      <w:r w:rsidR="00D66FB5">
        <w:rPr>
          <w:rFonts w:hint="cs"/>
          <w:rtl/>
          <w:lang w:eastAsia="he-IL"/>
        </w:rPr>
        <w:t xml:space="preserve"> </w:t>
      </w:r>
      <w:r w:rsidR="00D66FB5">
        <w:rPr>
          <w:rtl/>
          <w:lang w:eastAsia="he-IL"/>
        </w:rPr>
        <w:t>אני שואל גם את האופוזיציה</w:t>
      </w:r>
      <w:r w:rsidR="00D66FB5">
        <w:rPr>
          <w:rFonts w:hint="cs"/>
          <w:rtl/>
          <w:lang w:eastAsia="he-IL"/>
        </w:rPr>
        <w:t>:</w:t>
      </w:r>
      <w:r w:rsidR="00D66FB5" w:rsidRPr="0068546B">
        <w:rPr>
          <w:rtl/>
          <w:lang w:eastAsia="he-IL"/>
        </w:rPr>
        <w:t xml:space="preserve"> מה כנסת ישראל מתכוונת לעשות בעניין הזה? האם נהיה קול לציבור הולך וגדל, שמרגיש את עצמו </w:t>
      </w:r>
      <w:r>
        <w:rPr>
          <w:rtl/>
          <w:lang w:eastAsia="he-IL"/>
        </w:rPr>
        <w:t>– –</w:t>
      </w:r>
    </w:p>
    <w:p w:rsidR="00D66FB5" w:rsidRDefault="00D66FB5" w:rsidP="00F77CB4">
      <w:pPr>
        <w:rPr>
          <w:rtl/>
          <w:lang w:eastAsia="he-IL"/>
        </w:rPr>
      </w:pPr>
    </w:p>
    <w:p w:rsidR="00D66FB5" w:rsidRDefault="00D66FB5" w:rsidP="00F77CB4">
      <w:pPr>
        <w:pStyle w:val="af5"/>
        <w:keepNext/>
        <w:rPr>
          <w:rtl/>
        </w:rPr>
      </w:pPr>
      <w:bookmarkStart w:id="11396" w:name="ET_interruption_6341_24"/>
      <w:r w:rsidRPr="00697B6F">
        <w:rPr>
          <w:rStyle w:val="TagStyle"/>
          <w:rtl/>
        </w:rPr>
        <w:t xml:space="preserve">&lt;&lt; קריאה &gt;&gt; </w:t>
      </w:r>
      <w:r>
        <w:rPr>
          <w:rtl/>
        </w:rPr>
        <w:t>דבי ביטון (יש עתיד):</w:t>
      </w:r>
      <w:r w:rsidRPr="00697B6F">
        <w:rPr>
          <w:rStyle w:val="TagStyle"/>
          <w:rtl/>
        </w:rPr>
        <w:t xml:space="preserve"> &lt;&lt; קריאה &gt;&gt;</w:t>
      </w:r>
      <w:r>
        <w:rPr>
          <w:rtl/>
        </w:rPr>
        <w:t xml:space="preserve"> </w:t>
      </w:r>
      <w:bookmarkEnd w:id="11396"/>
    </w:p>
    <w:p w:rsidR="00D66FB5" w:rsidRDefault="00D66FB5" w:rsidP="00C73F9F">
      <w:pPr>
        <w:rPr>
          <w:rtl/>
          <w:lang w:eastAsia="he-IL"/>
        </w:rPr>
      </w:pPr>
    </w:p>
    <w:p w:rsidR="00D66FB5" w:rsidRDefault="00D66FB5" w:rsidP="009635F5">
      <w:pPr>
        <w:rPr>
          <w:rtl/>
        </w:rPr>
      </w:pPr>
      <w:bookmarkStart w:id="11397" w:name="_ETM_Q36_196000"/>
      <w:bookmarkEnd w:id="11397"/>
      <w:r>
        <w:rPr>
          <w:rFonts w:hint="cs"/>
          <w:rtl/>
        </w:rPr>
        <w:t>נמשיך לשמור על החוק.</w:t>
      </w:r>
    </w:p>
    <w:p w:rsidR="00D66FB5" w:rsidRDefault="00D66FB5" w:rsidP="009635F5">
      <w:pPr>
        <w:rPr>
          <w:rtl/>
        </w:rPr>
      </w:pPr>
    </w:p>
    <w:p w:rsidR="00D66FB5" w:rsidRDefault="00D66FB5" w:rsidP="00F77CB4">
      <w:pPr>
        <w:pStyle w:val="af6"/>
        <w:keepNext/>
        <w:rPr>
          <w:rtl/>
        </w:rPr>
      </w:pPr>
      <w:r w:rsidRPr="00697B6F">
        <w:rPr>
          <w:rStyle w:val="TagStyle"/>
          <w:rtl/>
        </w:rPr>
        <w:t xml:space="preserve"> &lt;&lt; יור &gt;&gt; </w:t>
      </w:r>
      <w:r>
        <w:rPr>
          <w:rtl/>
        </w:rPr>
        <w:t>היו"ר משה סולומון:</w:t>
      </w:r>
      <w:r w:rsidRPr="00697B6F">
        <w:rPr>
          <w:rStyle w:val="TagStyle"/>
          <w:rtl/>
        </w:rPr>
        <w:t xml:space="preserve"> &lt;&lt; יור &gt;&gt;</w:t>
      </w:r>
      <w:r>
        <w:rPr>
          <w:rtl/>
        </w:rPr>
        <w:t xml:space="preserve"> </w:t>
      </w:r>
    </w:p>
    <w:p w:rsidR="00D66FB5" w:rsidRDefault="00D66FB5" w:rsidP="00C73F9F">
      <w:pPr>
        <w:rPr>
          <w:rtl/>
          <w:lang w:eastAsia="he-IL"/>
        </w:rPr>
      </w:pPr>
    </w:p>
    <w:p w:rsidR="00D66FB5" w:rsidRDefault="00D66FB5" w:rsidP="00F77CB4">
      <w:pPr>
        <w:rPr>
          <w:rtl/>
          <w:lang w:eastAsia="he-IL"/>
        </w:rPr>
      </w:pPr>
      <w:bookmarkStart w:id="11398" w:name="_ETM_Q36_205000"/>
      <w:bookmarkEnd w:id="11398"/>
      <w:r>
        <w:rPr>
          <w:rFonts w:hint="cs"/>
          <w:rtl/>
          <w:lang w:eastAsia="he-IL"/>
        </w:rPr>
        <w:t xml:space="preserve">חברת הכנסת דבי, </w:t>
      </w:r>
      <w:bookmarkStart w:id="11399" w:name="_ETM_Q36_217000"/>
      <w:bookmarkEnd w:id="11399"/>
      <w:r>
        <w:rPr>
          <w:rFonts w:hint="cs"/>
          <w:rtl/>
          <w:lang w:eastAsia="he-IL"/>
        </w:rPr>
        <w:t>קריאה ראשונה.</w:t>
      </w:r>
    </w:p>
    <w:p w:rsidR="00D66FB5" w:rsidRDefault="00D66FB5" w:rsidP="00F77CB4">
      <w:pPr>
        <w:rPr>
          <w:rtl/>
          <w:lang w:eastAsia="he-IL"/>
        </w:rPr>
      </w:pPr>
    </w:p>
    <w:p w:rsidR="00D66FB5" w:rsidRDefault="00D66FB5" w:rsidP="00F77CB4">
      <w:pPr>
        <w:pStyle w:val="-"/>
        <w:keepNext/>
        <w:rPr>
          <w:rtl/>
        </w:rPr>
      </w:pPr>
      <w:bookmarkStart w:id="11400" w:name="_ETM_Q36_206000"/>
      <w:bookmarkEnd w:id="11400"/>
      <w:r w:rsidRPr="00566E13">
        <w:rPr>
          <w:rStyle w:val="TagStyle"/>
          <w:rtl/>
        </w:rPr>
        <w:t xml:space="preserve">&lt;&lt; דובר_המשך &gt;&gt; </w:t>
      </w:r>
      <w:r>
        <w:rPr>
          <w:rtl/>
        </w:rPr>
        <w:t>אביחי אברהם בוארון (הליכוד):</w:t>
      </w:r>
      <w:r w:rsidRPr="00566E13">
        <w:rPr>
          <w:rStyle w:val="TagStyle"/>
          <w:rtl/>
        </w:rPr>
        <w:t xml:space="preserve"> &lt;&lt; דובר_המשך &gt;&gt;</w:t>
      </w:r>
      <w:r>
        <w:rPr>
          <w:rtl/>
        </w:rPr>
        <w:t xml:space="preserve"> </w:t>
      </w:r>
    </w:p>
    <w:p w:rsidR="00D66FB5" w:rsidRDefault="00D66FB5" w:rsidP="00C73F9F">
      <w:pPr>
        <w:rPr>
          <w:rtl/>
        </w:rPr>
      </w:pPr>
    </w:p>
    <w:p w:rsidR="00D66FB5" w:rsidRDefault="00C73F9F" w:rsidP="00F77CB4">
      <w:pPr>
        <w:rPr>
          <w:rtl/>
          <w:lang w:eastAsia="he-IL"/>
        </w:rPr>
      </w:pPr>
      <w:r>
        <w:rPr>
          <w:rFonts w:hint="cs"/>
          <w:rtl/>
          <w:lang w:eastAsia="he-IL"/>
        </w:rPr>
        <w:t>– –</w:t>
      </w:r>
      <w:r w:rsidR="00D66FB5">
        <w:rPr>
          <w:rFonts w:hint="cs"/>
          <w:rtl/>
          <w:lang w:eastAsia="he-IL"/>
        </w:rPr>
        <w:t xml:space="preserve"> שהוא אינו חלק מניהול המדינה?</w:t>
      </w:r>
      <w:bookmarkStart w:id="11401" w:name="_ETM_Q36_222000"/>
      <w:bookmarkEnd w:id="11401"/>
      <w:r w:rsidR="00D66FB5">
        <w:rPr>
          <w:rFonts w:hint="cs"/>
          <w:rtl/>
          <w:lang w:eastAsia="he-IL"/>
        </w:rPr>
        <w:t xml:space="preserve"> האם בכל פעם שעמדת הכנסת </w:t>
      </w:r>
      <w:r>
        <w:rPr>
          <w:rFonts w:hint="cs"/>
          <w:rtl/>
          <w:lang w:eastAsia="he-IL"/>
        </w:rPr>
        <w:t>– –</w:t>
      </w:r>
    </w:p>
    <w:p w:rsidR="00D66FB5" w:rsidRPr="00697B6F" w:rsidRDefault="00D66FB5" w:rsidP="00F77CB4">
      <w:pPr>
        <w:rPr>
          <w:rtl/>
          <w:lang w:eastAsia="he-IL"/>
        </w:rPr>
      </w:pPr>
      <w:bookmarkStart w:id="11402" w:name="_ETM_Q36_220000"/>
      <w:bookmarkEnd w:id="11402"/>
    </w:p>
    <w:p w:rsidR="00D66FB5" w:rsidRDefault="00D66FB5" w:rsidP="00F77CB4">
      <w:pPr>
        <w:pStyle w:val="af5"/>
        <w:keepNext/>
        <w:rPr>
          <w:rtl/>
        </w:rPr>
      </w:pPr>
      <w:bookmarkStart w:id="11403" w:name="ET_interruption_6341_25"/>
      <w:r w:rsidRPr="00697B6F">
        <w:rPr>
          <w:rStyle w:val="TagStyle"/>
          <w:rtl/>
        </w:rPr>
        <w:t xml:space="preserve"> &lt;&lt; קריאה &gt;&gt; </w:t>
      </w:r>
      <w:r>
        <w:rPr>
          <w:rtl/>
        </w:rPr>
        <w:t>דבי ביטון (יש עתיד):</w:t>
      </w:r>
      <w:r w:rsidRPr="00697B6F">
        <w:rPr>
          <w:rStyle w:val="TagStyle"/>
          <w:rtl/>
        </w:rPr>
        <w:t xml:space="preserve"> &lt;&lt; קריאה &gt;&gt;</w:t>
      </w:r>
      <w:r>
        <w:rPr>
          <w:rtl/>
        </w:rPr>
        <w:t xml:space="preserve"> </w:t>
      </w:r>
      <w:bookmarkEnd w:id="11403"/>
    </w:p>
    <w:p w:rsidR="00D66FB5" w:rsidRDefault="00D66FB5" w:rsidP="00C73F9F">
      <w:pPr>
        <w:rPr>
          <w:rtl/>
          <w:lang w:eastAsia="he-IL"/>
        </w:rPr>
      </w:pPr>
    </w:p>
    <w:p w:rsidR="00D66FB5" w:rsidRDefault="00D66FB5" w:rsidP="009635F5">
      <w:pPr>
        <w:rPr>
          <w:rtl/>
        </w:rPr>
      </w:pPr>
      <w:bookmarkStart w:id="11404" w:name="_ETM_Q36_201000"/>
      <w:bookmarkStart w:id="11405" w:name="_ETM_Q36_198000"/>
      <w:bookmarkEnd w:id="11404"/>
      <w:bookmarkEnd w:id="11405"/>
      <w:r>
        <w:rPr>
          <w:rFonts w:hint="cs"/>
          <w:rtl/>
        </w:rPr>
        <w:t>אני עונה לו, הוא פנה אליי.</w:t>
      </w:r>
    </w:p>
    <w:p w:rsidR="00D66FB5" w:rsidRDefault="00D66FB5" w:rsidP="009635F5">
      <w:pPr>
        <w:rPr>
          <w:rtl/>
        </w:rPr>
      </w:pPr>
    </w:p>
    <w:p w:rsidR="00D66FB5" w:rsidRDefault="00D66FB5" w:rsidP="00F77CB4">
      <w:pPr>
        <w:pStyle w:val="af6"/>
        <w:keepNext/>
        <w:rPr>
          <w:rtl/>
        </w:rPr>
      </w:pPr>
      <w:r w:rsidRPr="00566E13">
        <w:rPr>
          <w:rStyle w:val="TagStyle"/>
          <w:rtl/>
        </w:rPr>
        <w:t xml:space="preserve"> &lt;&lt; יור &gt;&gt; </w:t>
      </w:r>
      <w:r>
        <w:rPr>
          <w:rtl/>
        </w:rPr>
        <w:t>היו"ר משה סולומון:</w:t>
      </w:r>
      <w:r w:rsidRPr="00566E13">
        <w:rPr>
          <w:rStyle w:val="TagStyle"/>
          <w:rtl/>
        </w:rPr>
        <w:t xml:space="preserve"> &lt;&lt; יור &gt;&gt;</w:t>
      </w:r>
      <w:r>
        <w:rPr>
          <w:rtl/>
        </w:rPr>
        <w:t xml:space="preserve"> </w:t>
      </w:r>
    </w:p>
    <w:p w:rsidR="00D66FB5" w:rsidRDefault="00D66FB5" w:rsidP="00C73F9F">
      <w:pPr>
        <w:rPr>
          <w:rtl/>
        </w:rPr>
      </w:pPr>
    </w:p>
    <w:p w:rsidR="00D66FB5" w:rsidRDefault="00D66FB5" w:rsidP="00F77CB4">
      <w:pPr>
        <w:rPr>
          <w:rtl/>
        </w:rPr>
      </w:pPr>
      <w:r>
        <w:rPr>
          <w:rFonts w:hint="cs"/>
          <w:rtl/>
        </w:rPr>
        <w:t>לאפשר לו לדבר, לא להפריע לו.</w:t>
      </w:r>
    </w:p>
    <w:p w:rsidR="00D66FB5" w:rsidRDefault="00D66FB5" w:rsidP="00F77CB4">
      <w:pPr>
        <w:rPr>
          <w:rtl/>
        </w:rPr>
      </w:pPr>
    </w:p>
    <w:p w:rsidR="00D66FB5" w:rsidRDefault="00D66FB5" w:rsidP="00F77CB4">
      <w:pPr>
        <w:pStyle w:val="-"/>
        <w:keepNext/>
        <w:rPr>
          <w:rtl/>
        </w:rPr>
      </w:pPr>
      <w:bookmarkStart w:id="11406" w:name="ET_speakercontinue_6549_4"/>
      <w:r w:rsidRPr="00566E13">
        <w:rPr>
          <w:rStyle w:val="TagStyle"/>
          <w:rtl/>
        </w:rPr>
        <w:t xml:space="preserve"> &lt;&lt; דובר_המשך &gt;&gt; </w:t>
      </w:r>
      <w:r>
        <w:rPr>
          <w:rtl/>
        </w:rPr>
        <w:t>אביחי אברהם בוארון (הליכוד):</w:t>
      </w:r>
      <w:r w:rsidRPr="00566E13">
        <w:rPr>
          <w:rStyle w:val="TagStyle"/>
          <w:rtl/>
        </w:rPr>
        <w:t xml:space="preserve"> &lt;&lt; דובר_המשך &gt;&gt;</w:t>
      </w:r>
      <w:r>
        <w:rPr>
          <w:rtl/>
        </w:rPr>
        <w:t xml:space="preserve"> </w:t>
      </w:r>
      <w:bookmarkEnd w:id="11406"/>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ועמדת הממשלה מנוגדות לעמדת</w:t>
      </w:r>
      <w:bookmarkStart w:id="11407" w:name="_ETM_Q36_230000"/>
      <w:bookmarkEnd w:id="11407"/>
      <w:r w:rsidR="00D66FB5">
        <w:rPr>
          <w:rFonts w:hint="cs"/>
          <w:rtl/>
        </w:rPr>
        <w:t xml:space="preserve"> בית המשפט, האם הכנסת והממשלה יכופפו את ראשן בפני בית המשפט העליון? הא</w:t>
      </w:r>
      <w:bookmarkStart w:id="11408" w:name="_ETM_Q36_236000"/>
      <w:bookmarkEnd w:id="11408"/>
      <w:r w:rsidR="00D66FB5">
        <w:rPr>
          <w:rFonts w:hint="cs"/>
          <w:rtl/>
        </w:rPr>
        <w:t xml:space="preserve">ם הכנסת תיסוג שוב ושוב? האם באמת הריבון, העם, שוב ושוב </w:t>
      </w:r>
      <w:bookmarkStart w:id="11409" w:name="_ETM_Q36_238000"/>
      <w:bookmarkEnd w:id="11409"/>
      <w:r w:rsidR="00D66FB5">
        <w:rPr>
          <w:rFonts w:hint="cs"/>
          <w:rtl/>
        </w:rPr>
        <w:t>יכוף את ראשו מול 15 שופטי בג"ץ תמיד?</w:t>
      </w:r>
      <w:bookmarkStart w:id="11410" w:name="_ETM_Q36_246000"/>
      <w:bookmarkEnd w:id="11410"/>
      <w:r w:rsidR="00D66FB5">
        <w:rPr>
          <w:rFonts w:hint="cs"/>
          <w:rtl/>
        </w:rPr>
        <w:t xml:space="preserve"> איפה האיזונים? איפה הבלמים?</w:t>
      </w:r>
    </w:p>
    <w:p w:rsidR="00D66FB5" w:rsidRDefault="00D66FB5" w:rsidP="00F77CB4">
      <w:pPr>
        <w:rPr>
          <w:rtl/>
        </w:rPr>
      </w:pPr>
    </w:p>
    <w:p w:rsidR="00D66FB5" w:rsidRDefault="00D66FB5" w:rsidP="00F77CB4">
      <w:pPr>
        <w:pStyle w:val="af5"/>
        <w:keepNext/>
        <w:rPr>
          <w:rtl/>
        </w:rPr>
      </w:pPr>
      <w:bookmarkStart w:id="11411" w:name="ET_interruption_5084_27"/>
      <w:r w:rsidRPr="00181368">
        <w:rPr>
          <w:rStyle w:val="TagStyle"/>
          <w:rtl/>
        </w:rPr>
        <w:t xml:space="preserve"> &lt;&lt; קריאה &gt;&gt; </w:t>
      </w:r>
      <w:r>
        <w:rPr>
          <w:rtl/>
        </w:rPr>
        <w:t>מיקי לוי (יש עתיד):</w:t>
      </w:r>
      <w:r w:rsidRPr="00181368">
        <w:rPr>
          <w:rStyle w:val="TagStyle"/>
          <w:rtl/>
        </w:rPr>
        <w:t xml:space="preserve"> &lt;&lt; קריאה &gt;&gt;</w:t>
      </w:r>
      <w:r>
        <w:rPr>
          <w:rtl/>
        </w:rPr>
        <w:t xml:space="preserve"> </w:t>
      </w:r>
      <w:bookmarkEnd w:id="11411"/>
    </w:p>
    <w:p w:rsidR="00D66FB5" w:rsidRDefault="00D66FB5" w:rsidP="00C73F9F">
      <w:pPr>
        <w:rPr>
          <w:rtl/>
          <w:lang w:eastAsia="he-IL"/>
        </w:rPr>
      </w:pPr>
    </w:p>
    <w:p w:rsidR="00D66FB5" w:rsidRDefault="00D66FB5" w:rsidP="00F77CB4">
      <w:pPr>
        <w:rPr>
          <w:rtl/>
        </w:rPr>
      </w:pPr>
      <w:r>
        <w:rPr>
          <w:rFonts w:hint="cs"/>
          <w:rtl/>
        </w:rPr>
        <w:t>הוא המגן האחרון. הוא המגן האחרון.</w:t>
      </w:r>
    </w:p>
    <w:p w:rsidR="00D66FB5" w:rsidRDefault="00D66FB5" w:rsidP="00F77CB4">
      <w:pPr>
        <w:rPr>
          <w:rtl/>
        </w:rPr>
      </w:pPr>
    </w:p>
    <w:p w:rsidR="00D66FB5" w:rsidRDefault="00D66FB5" w:rsidP="00F77CB4">
      <w:pPr>
        <w:pStyle w:val="-"/>
        <w:keepNext/>
        <w:rPr>
          <w:rtl/>
        </w:rPr>
      </w:pPr>
      <w:bookmarkStart w:id="11412" w:name="ET_speakercontinue_6549_5"/>
      <w:r w:rsidRPr="00566E13">
        <w:rPr>
          <w:rStyle w:val="TagStyle"/>
          <w:rtl/>
        </w:rPr>
        <w:t xml:space="preserve"> &lt;&lt; דובר_המשך &gt;&gt; </w:t>
      </w:r>
      <w:r>
        <w:rPr>
          <w:rtl/>
        </w:rPr>
        <w:t>אביחי אברהם בוארון (הליכוד):</w:t>
      </w:r>
      <w:r w:rsidRPr="00566E13">
        <w:rPr>
          <w:rStyle w:val="TagStyle"/>
          <w:rtl/>
        </w:rPr>
        <w:t xml:space="preserve"> &lt;&lt; דובר_המשך &gt;&gt;</w:t>
      </w:r>
      <w:r>
        <w:rPr>
          <w:rtl/>
        </w:rPr>
        <w:t xml:space="preserve"> </w:t>
      </w:r>
      <w:bookmarkEnd w:id="11412"/>
    </w:p>
    <w:p w:rsidR="00D66FB5" w:rsidRDefault="00D66FB5" w:rsidP="00C73F9F">
      <w:pPr>
        <w:rPr>
          <w:rtl/>
        </w:rPr>
      </w:pPr>
    </w:p>
    <w:p w:rsidR="00D66FB5" w:rsidRDefault="00D66FB5" w:rsidP="00F77CB4">
      <w:pPr>
        <w:rPr>
          <w:rtl/>
        </w:rPr>
      </w:pPr>
      <w:r>
        <w:rPr>
          <w:rFonts w:hint="cs"/>
          <w:rtl/>
        </w:rPr>
        <w:t xml:space="preserve">רבותיי היקרים, חבריי חברי הכנסת, מי יאזן את </w:t>
      </w:r>
      <w:bookmarkStart w:id="11413" w:name="_ETM_Q36_252000"/>
      <w:bookmarkEnd w:id="11413"/>
      <w:r>
        <w:rPr>
          <w:rFonts w:hint="cs"/>
          <w:rtl/>
        </w:rPr>
        <w:t>בית המשפט העליון? מי יאזן את השופטים? תודה רבה.</w:t>
      </w:r>
    </w:p>
    <w:p w:rsidR="00D66FB5" w:rsidRDefault="00D66FB5" w:rsidP="00F77CB4">
      <w:pPr>
        <w:rPr>
          <w:rtl/>
        </w:rPr>
      </w:pPr>
    </w:p>
    <w:p w:rsidR="00D66FB5" w:rsidRDefault="00D66FB5" w:rsidP="00F77CB4">
      <w:pPr>
        <w:pStyle w:val="af5"/>
        <w:keepNext/>
        <w:rPr>
          <w:rtl/>
        </w:rPr>
      </w:pPr>
      <w:bookmarkStart w:id="11414" w:name="ET_interruption_6231_28"/>
      <w:r w:rsidRPr="00181368">
        <w:rPr>
          <w:rStyle w:val="TagStyle"/>
          <w:rtl/>
        </w:rPr>
        <w:t xml:space="preserve"> &lt;&lt; קריאה &gt;&gt; </w:t>
      </w:r>
      <w:r>
        <w:rPr>
          <w:rtl/>
        </w:rPr>
        <w:t>יסמין פרידמן (יש עתיד):</w:t>
      </w:r>
      <w:r w:rsidRPr="00181368">
        <w:rPr>
          <w:rStyle w:val="TagStyle"/>
          <w:rtl/>
        </w:rPr>
        <w:t xml:space="preserve"> &lt;&lt; קריאה &gt;&gt;</w:t>
      </w:r>
      <w:r>
        <w:rPr>
          <w:rtl/>
        </w:rPr>
        <w:t xml:space="preserve"> </w:t>
      </w:r>
      <w:bookmarkEnd w:id="11414"/>
    </w:p>
    <w:p w:rsidR="00D66FB5" w:rsidRDefault="00D66FB5" w:rsidP="00C73F9F">
      <w:pPr>
        <w:rPr>
          <w:rtl/>
          <w:lang w:eastAsia="he-IL"/>
        </w:rPr>
      </w:pPr>
    </w:p>
    <w:p w:rsidR="00D66FB5" w:rsidRPr="00566E13" w:rsidRDefault="00D66FB5" w:rsidP="00F77CB4">
      <w:pPr>
        <w:rPr>
          <w:rtl/>
        </w:rPr>
      </w:pPr>
      <w:r>
        <w:rPr>
          <w:rFonts w:hint="cs"/>
          <w:rtl/>
        </w:rPr>
        <w:t>בטח לא אתה. בטח לא אתה. רק זה חסר לנו, שאתה תאזן את בית המשפט.</w:t>
      </w:r>
    </w:p>
    <w:p w:rsidR="00D66FB5" w:rsidRDefault="00D66FB5" w:rsidP="00F77CB4">
      <w:pPr>
        <w:rPr>
          <w:rtl/>
        </w:rPr>
      </w:pPr>
    </w:p>
    <w:p w:rsidR="00D66FB5" w:rsidRDefault="00D66FB5" w:rsidP="00F77CB4">
      <w:pPr>
        <w:pStyle w:val="af6"/>
        <w:keepNext/>
        <w:rPr>
          <w:rtl/>
        </w:rPr>
      </w:pPr>
      <w:bookmarkStart w:id="11415" w:name="ET_yor_6598_7"/>
      <w:r w:rsidRPr="00566E13">
        <w:rPr>
          <w:rStyle w:val="TagStyle"/>
          <w:rtl/>
        </w:rPr>
        <w:t xml:space="preserve"> &lt;&lt; יור &gt;&gt; </w:t>
      </w:r>
      <w:r>
        <w:rPr>
          <w:rtl/>
        </w:rPr>
        <w:t>היו"ר משה סולומון:</w:t>
      </w:r>
      <w:r w:rsidRPr="00566E13">
        <w:rPr>
          <w:rStyle w:val="TagStyle"/>
          <w:rtl/>
        </w:rPr>
        <w:t xml:space="preserve"> &lt;&lt; יור &gt;&gt;</w:t>
      </w:r>
      <w:r>
        <w:rPr>
          <w:rtl/>
        </w:rPr>
        <w:t xml:space="preserve"> </w:t>
      </w:r>
      <w:bookmarkEnd w:id="11415"/>
    </w:p>
    <w:p w:rsidR="00D66FB5" w:rsidRDefault="00D66FB5" w:rsidP="00C73F9F">
      <w:pPr>
        <w:rPr>
          <w:rtl/>
        </w:rPr>
      </w:pPr>
    </w:p>
    <w:p w:rsidR="00D66FB5" w:rsidRDefault="00D66FB5" w:rsidP="00F77CB4">
      <w:pPr>
        <w:rPr>
          <w:rtl/>
        </w:rPr>
      </w:pPr>
      <w:r>
        <w:rPr>
          <w:rFonts w:hint="cs"/>
          <w:rtl/>
        </w:rPr>
        <w:t xml:space="preserve">תודה רבה. </w:t>
      </w:r>
      <w:bookmarkStart w:id="11416" w:name="_ETM_Q36_257000"/>
      <w:bookmarkEnd w:id="11416"/>
      <w:r>
        <w:rPr>
          <w:rFonts w:hint="cs"/>
          <w:rtl/>
        </w:rPr>
        <w:t xml:space="preserve">ישיב על ההצעה שר המשפטים חבר הכנסת </w:t>
      </w:r>
      <w:bookmarkStart w:id="11417" w:name="_ETM_Q36_268000"/>
      <w:bookmarkEnd w:id="11417"/>
      <w:r>
        <w:rPr>
          <w:rFonts w:hint="cs"/>
          <w:rtl/>
        </w:rPr>
        <w:t>יריב לוין, בבקשה. בבקשה, אדוני השר.</w:t>
      </w:r>
    </w:p>
    <w:p w:rsidR="00D66FB5" w:rsidRDefault="00D66FB5" w:rsidP="00F77CB4">
      <w:pPr>
        <w:rPr>
          <w:rtl/>
        </w:rPr>
      </w:pPr>
    </w:p>
    <w:p w:rsidR="00D66FB5" w:rsidRDefault="00D66FB5" w:rsidP="00F77CB4">
      <w:pPr>
        <w:pStyle w:val="a4"/>
        <w:keepNext/>
        <w:rPr>
          <w:rtl/>
        </w:rPr>
      </w:pPr>
      <w:bookmarkStart w:id="11418" w:name="ET_speaker_6392_8"/>
      <w:r w:rsidRPr="00566E13">
        <w:rPr>
          <w:rStyle w:val="TagStyle"/>
          <w:rtl/>
        </w:rPr>
        <w:t xml:space="preserve"> &lt;&lt; דובר &gt;&gt; </w:t>
      </w:r>
      <w:bookmarkStart w:id="11419" w:name="_Toc187261081"/>
      <w:bookmarkStart w:id="11420" w:name="_Toc187269903"/>
      <w:bookmarkStart w:id="11421" w:name="_Toc187271239"/>
      <w:bookmarkStart w:id="11422" w:name="_Toc232606361"/>
      <w:r>
        <w:rPr>
          <w:rtl/>
        </w:rPr>
        <w:t>שר המשפטים יריב לוין:</w:t>
      </w:r>
      <w:bookmarkEnd w:id="11419"/>
      <w:bookmarkEnd w:id="11420"/>
      <w:bookmarkEnd w:id="11421"/>
      <w:bookmarkEnd w:id="11422"/>
      <w:r w:rsidRPr="00566E13">
        <w:rPr>
          <w:rStyle w:val="TagStyle"/>
          <w:rtl/>
        </w:rPr>
        <w:t xml:space="preserve"> &lt;&lt; דובר &gt;&gt;</w:t>
      </w:r>
      <w:r>
        <w:rPr>
          <w:rtl/>
        </w:rPr>
        <w:t xml:space="preserve"> </w:t>
      </w:r>
      <w:bookmarkEnd w:id="11418"/>
    </w:p>
    <w:p w:rsidR="00D66FB5" w:rsidRDefault="00D66FB5" w:rsidP="00C73F9F">
      <w:pPr>
        <w:rPr>
          <w:rtl/>
        </w:rPr>
      </w:pPr>
    </w:p>
    <w:p w:rsidR="00D66FB5" w:rsidRDefault="00D66FB5" w:rsidP="00F77CB4">
      <w:pPr>
        <w:rPr>
          <w:rtl/>
        </w:rPr>
      </w:pPr>
      <w:r>
        <w:rPr>
          <w:rFonts w:hint="cs"/>
          <w:rtl/>
        </w:rPr>
        <w:t xml:space="preserve">תודה רבה, אדוני היושב-ראש. השרים, חברות וחברי הכנסת </w:t>
      </w:r>
      <w:r w:rsidR="00C73F9F">
        <w:rPr>
          <w:rFonts w:hint="cs"/>
          <w:rtl/>
        </w:rPr>
        <w:t>– – –</w:t>
      </w:r>
    </w:p>
    <w:p w:rsidR="00D66FB5" w:rsidRDefault="00D66FB5" w:rsidP="00F77CB4">
      <w:pPr>
        <w:rPr>
          <w:rtl/>
        </w:rPr>
      </w:pPr>
    </w:p>
    <w:p w:rsidR="00D66FB5" w:rsidRDefault="00D66FB5" w:rsidP="00F77CB4">
      <w:pPr>
        <w:pStyle w:val="af5"/>
        <w:keepNext/>
        <w:rPr>
          <w:rtl/>
        </w:rPr>
      </w:pPr>
      <w:bookmarkStart w:id="11423" w:name="ET_interruption_5766_29"/>
      <w:r w:rsidRPr="007A1E11">
        <w:rPr>
          <w:rStyle w:val="TagStyle"/>
          <w:rtl/>
        </w:rPr>
        <w:t xml:space="preserve"> &lt;&lt; קריאה &gt;&gt; </w:t>
      </w:r>
      <w:r>
        <w:rPr>
          <w:rtl/>
        </w:rPr>
        <w:t>רם בן ברק (יש עתיד):</w:t>
      </w:r>
      <w:r w:rsidRPr="007A1E11">
        <w:rPr>
          <w:rStyle w:val="TagStyle"/>
          <w:rtl/>
        </w:rPr>
        <w:t xml:space="preserve"> &lt;&lt; קריאה &gt;&gt;</w:t>
      </w:r>
      <w:r>
        <w:rPr>
          <w:rtl/>
        </w:rPr>
        <w:t xml:space="preserve"> </w:t>
      </w:r>
      <w:bookmarkEnd w:id="11423"/>
    </w:p>
    <w:p w:rsidR="00D66FB5" w:rsidRDefault="00D66FB5" w:rsidP="00C73F9F">
      <w:pPr>
        <w:rPr>
          <w:rtl/>
          <w:lang w:eastAsia="he-IL"/>
        </w:rPr>
      </w:pPr>
    </w:p>
    <w:p w:rsidR="00D66FB5" w:rsidRDefault="00D66FB5" w:rsidP="00F77CB4">
      <w:pPr>
        <w:rPr>
          <w:rtl/>
        </w:rPr>
      </w:pPr>
      <w:r>
        <w:rPr>
          <w:rFonts w:hint="cs"/>
          <w:rtl/>
        </w:rPr>
        <w:t>אתה אמרת לו להגיש את זה? את החוק? אתה ביקשת מבוארון</w:t>
      </w:r>
      <w:bookmarkStart w:id="11424" w:name="_ETM_Q36_300000"/>
      <w:bookmarkEnd w:id="11424"/>
      <w:r>
        <w:rPr>
          <w:rFonts w:hint="cs"/>
          <w:rtl/>
        </w:rPr>
        <w:t xml:space="preserve"> להגיש את החוק?</w:t>
      </w:r>
    </w:p>
    <w:p w:rsidR="00D66FB5" w:rsidRDefault="00D66FB5" w:rsidP="00F77CB4">
      <w:pPr>
        <w:rPr>
          <w:rtl/>
        </w:rPr>
      </w:pPr>
    </w:p>
    <w:p w:rsidR="00D66FB5" w:rsidRDefault="00D66FB5" w:rsidP="00F77CB4">
      <w:pPr>
        <w:pStyle w:val="-"/>
        <w:keepNext/>
        <w:rPr>
          <w:rtl/>
        </w:rPr>
      </w:pPr>
      <w:bookmarkStart w:id="11425" w:name="ET_speakercontinue_6392_9"/>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bookmarkEnd w:id="11425"/>
    </w:p>
    <w:p w:rsidR="00D66FB5" w:rsidRDefault="00D66FB5" w:rsidP="00C73F9F">
      <w:pPr>
        <w:rPr>
          <w:rtl/>
        </w:rPr>
      </w:pPr>
    </w:p>
    <w:p w:rsidR="00D66FB5" w:rsidRDefault="00D66FB5" w:rsidP="00F77CB4">
      <w:pPr>
        <w:rPr>
          <w:rtl/>
        </w:rPr>
      </w:pPr>
      <w:r>
        <w:rPr>
          <w:rFonts w:hint="cs"/>
          <w:rtl/>
        </w:rPr>
        <w:t xml:space="preserve">ראשית, אני רוצה להודות </w:t>
      </w:r>
      <w:r>
        <w:rPr>
          <w:rtl/>
        </w:rPr>
        <w:t>–</w:t>
      </w:r>
      <w:r>
        <w:rPr>
          <w:rFonts w:hint="cs"/>
          <w:rtl/>
        </w:rPr>
        <w:t xml:space="preserve"> אוה, חבר הכנסת בן ברק, טוב שאתה עוזר לי. ראשית,</w:t>
      </w:r>
      <w:bookmarkStart w:id="11426" w:name="_ETM_Q36_307000"/>
      <w:bookmarkEnd w:id="11426"/>
      <w:r>
        <w:rPr>
          <w:rFonts w:hint="cs"/>
          <w:rtl/>
        </w:rPr>
        <w:t xml:space="preserve"> אני רוצה להודות לחברי חבר הכנסת אביחי בוארון על הצעה לסדר-היום חשובה</w:t>
      </w:r>
      <w:bookmarkStart w:id="11427" w:name="_ETM_Q36_312000"/>
      <w:bookmarkEnd w:id="11427"/>
      <w:r>
        <w:rPr>
          <w:rFonts w:hint="cs"/>
          <w:rtl/>
        </w:rPr>
        <w:t xml:space="preserve">, ראויה, במקומה </w:t>
      </w:r>
      <w:r w:rsidR="00C73F9F">
        <w:rPr>
          <w:rFonts w:hint="cs"/>
          <w:rtl/>
        </w:rPr>
        <w:t>– –</w:t>
      </w:r>
    </w:p>
    <w:p w:rsidR="00D66FB5" w:rsidRDefault="00D66FB5" w:rsidP="00F77CB4">
      <w:pPr>
        <w:rPr>
          <w:rtl/>
        </w:rPr>
      </w:pPr>
    </w:p>
    <w:p w:rsidR="00D66FB5" w:rsidRDefault="00D66FB5" w:rsidP="00F77CB4">
      <w:pPr>
        <w:pStyle w:val="af5"/>
        <w:keepNext/>
        <w:rPr>
          <w:rtl/>
        </w:rPr>
      </w:pPr>
      <w:bookmarkStart w:id="11428" w:name="ET_interruption_5300_30"/>
      <w:r w:rsidRPr="007A1E11">
        <w:rPr>
          <w:rStyle w:val="TagStyle"/>
          <w:rtl/>
        </w:rPr>
        <w:t xml:space="preserve"> &lt;&lt; קריאה &gt;&gt; </w:t>
      </w:r>
      <w:r>
        <w:rPr>
          <w:rtl/>
        </w:rPr>
        <w:t>מירב בן ארי (יש עתיד):</w:t>
      </w:r>
      <w:r w:rsidRPr="007A1E11">
        <w:rPr>
          <w:rStyle w:val="TagStyle"/>
          <w:rtl/>
        </w:rPr>
        <w:t xml:space="preserve"> &lt;&lt; קריאה &gt;&gt;</w:t>
      </w:r>
      <w:r>
        <w:rPr>
          <w:rtl/>
        </w:rPr>
        <w:t xml:space="preserve"> </w:t>
      </w:r>
      <w:bookmarkEnd w:id="11428"/>
    </w:p>
    <w:p w:rsidR="00D66FB5" w:rsidRDefault="00D66FB5" w:rsidP="00C73F9F">
      <w:pPr>
        <w:rPr>
          <w:rtl/>
          <w:lang w:eastAsia="he-IL"/>
        </w:rPr>
      </w:pPr>
    </w:p>
    <w:p w:rsidR="00D66FB5" w:rsidRDefault="00D66FB5" w:rsidP="00F77CB4">
      <w:pPr>
        <w:rPr>
          <w:rtl/>
        </w:rPr>
      </w:pPr>
      <w:r>
        <w:rPr>
          <w:rFonts w:hint="cs"/>
          <w:rtl/>
        </w:rPr>
        <w:t xml:space="preserve">מה זה חשובה, משנה חיים של תושבי </w:t>
      </w:r>
      <w:r>
        <w:rPr>
          <w:rFonts w:hint="cs"/>
          <w:rtl/>
          <w:lang w:eastAsia="he-IL"/>
        </w:rPr>
        <w:t>מדינת ישראל</w:t>
      </w:r>
      <w:r>
        <w:rPr>
          <w:rFonts w:hint="cs"/>
          <w:rtl/>
        </w:rPr>
        <w:t xml:space="preserve">. </w:t>
      </w:r>
    </w:p>
    <w:p w:rsidR="00D66FB5" w:rsidRDefault="00D66FB5" w:rsidP="00F77CB4">
      <w:pPr>
        <w:rPr>
          <w:rtl/>
        </w:rPr>
      </w:pPr>
    </w:p>
    <w:p w:rsidR="00D66FB5" w:rsidRDefault="00D66FB5" w:rsidP="00F77CB4">
      <w:pPr>
        <w:pStyle w:val="-"/>
        <w:keepNext/>
        <w:rPr>
          <w:rtl/>
        </w:rPr>
      </w:pPr>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ועל דברים גם תמציתיים, גם מדויקים וגם נכונים. </w:t>
      </w:r>
      <w:bookmarkStart w:id="11429" w:name="_ETM_Q36_317000"/>
      <w:bookmarkEnd w:id="11429"/>
      <w:r w:rsidR="00D66FB5">
        <w:rPr>
          <w:rFonts w:hint="cs"/>
          <w:rtl/>
        </w:rPr>
        <w:t xml:space="preserve">אדוני היושב-ראש, אני עומד בפני אתגר, שכן ראש האופוזיציה וחבר הכנסת מאיר כהן, מוותיקי הבית, הטילו עליי משימה </w:t>
      </w:r>
      <w:r w:rsidR="00D66FB5">
        <w:rPr>
          <w:rFonts w:hint="eastAsia"/>
          <w:rtl/>
        </w:rPr>
        <w:t>–</w:t>
      </w:r>
      <w:r w:rsidR="00D66FB5">
        <w:rPr>
          <w:rFonts w:hint="cs"/>
          <w:rtl/>
        </w:rPr>
        <w:t xml:space="preserve"> לשאת נאום אחר. אז הינה, אני אעמוד במשימה. אני אפילו רוצה לחלוק איתכם את הנאום. אני אגיד את מה שיש לי להגיד בקצרה,</w:t>
      </w:r>
      <w:bookmarkStart w:id="11430" w:name="_ETM_Q36_353000"/>
      <w:bookmarkEnd w:id="11430"/>
      <w:r w:rsidR="00D66FB5">
        <w:rPr>
          <w:rFonts w:hint="cs"/>
          <w:rtl/>
        </w:rPr>
        <w:t xml:space="preserve"> ואני מבקש שאחד מכם ייגש אחר כך על חשבון זמני למיקרופון ויענה, מי שזה </w:t>
      </w:r>
      <w:bookmarkStart w:id="11431" w:name="_ETM_Q36_360000"/>
      <w:bookmarkEnd w:id="11431"/>
      <w:r w:rsidR="00D66FB5">
        <w:rPr>
          <w:rFonts w:hint="cs"/>
          <w:rtl/>
        </w:rPr>
        <w:t xml:space="preserve">לא יהיה. </w:t>
      </w:r>
    </w:p>
    <w:p w:rsidR="00D66FB5" w:rsidRDefault="00D66FB5" w:rsidP="00F77CB4">
      <w:pPr>
        <w:rPr>
          <w:rtl/>
        </w:rPr>
      </w:pPr>
      <w:bookmarkStart w:id="11432" w:name="_ETM_Q36_363000"/>
      <w:bookmarkEnd w:id="11432"/>
    </w:p>
    <w:p w:rsidR="00D66FB5" w:rsidRDefault="00D66FB5" w:rsidP="00231552">
      <w:pPr>
        <w:rPr>
          <w:rtl/>
        </w:rPr>
      </w:pPr>
      <w:r>
        <w:rPr>
          <w:rFonts w:hint="cs"/>
          <w:rtl/>
        </w:rPr>
        <w:t>אני שואל שאלה פשוטה: תראו, בדמוקרטיה יש שלוש רשויות שלטון לפחות, ויש ביניה</w:t>
      </w:r>
      <w:bookmarkStart w:id="11433" w:name="_ETM_Q36_375000"/>
      <w:bookmarkEnd w:id="11433"/>
      <w:r>
        <w:rPr>
          <w:rFonts w:hint="cs"/>
          <w:rtl/>
        </w:rPr>
        <w:t xml:space="preserve">ן איזונים ויש בלמים </w:t>
      </w:r>
      <w:r w:rsidR="00231552">
        <w:rPr>
          <w:rFonts w:hint="cs"/>
          <w:rtl/>
        </w:rPr>
        <w:t>ש</w:t>
      </w:r>
      <w:r>
        <w:rPr>
          <w:rFonts w:hint="cs"/>
          <w:rtl/>
        </w:rPr>
        <w:t xml:space="preserve">האחת שמה על רעותה, כדי שאף אחת מהן לא </w:t>
      </w:r>
      <w:bookmarkStart w:id="11434" w:name="_ETM_Q36_377000"/>
      <w:bookmarkEnd w:id="11434"/>
      <w:r>
        <w:rPr>
          <w:rFonts w:hint="cs"/>
          <w:rtl/>
        </w:rPr>
        <w:t xml:space="preserve">תחזיק בכוח עודף שיאפשר לה לעשות ככל העולה על </w:t>
      </w:r>
      <w:bookmarkStart w:id="11435" w:name="_ETM_Q36_381000"/>
      <w:bookmarkEnd w:id="11435"/>
      <w:r>
        <w:rPr>
          <w:rFonts w:hint="cs"/>
          <w:rtl/>
        </w:rPr>
        <w:t>רוחה. המציאות שאנחנו נמצאים בה היא כזאת</w:t>
      </w:r>
      <w:r w:rsidR="00231552">
        <w:rPr>
          <w:rFonts w:hint="cs"/>
          <w:rtl/>
        </w:rPr>
        <w:t>:</w:t>
      </w:r>
      <w:r>
        <w:rPr>
          <w:rFonts w:hint="cs"/>
          <w:rtl/>
        </w:rPr>
        <w:t xml:space="preserve"> בית המשפט העליון, ברצותו, יכול לבטל חוק של הכנסת, יכול לבטל חוק-יסוד </w:t>
      </w:r>
      <w:r>
        <w:rPr>
          <w:rFonts w:hint="eastAsia"/>
          <w:rtl/>
        </w:rPr>
        <w:t>–</w:t>
      </w:r>
      <w:r>
        <w:rPr>
          <w:rFonts w:hint="cs"/>
          <w:rtl/>
        </w:rPr>
        <w:t xml:space="preserve"> </w:t>
      </w:r>
      <w:r w:rsidR="00231552">
        <w:rPr>
          <w:rFonts w:hint="cs"/>
          <w:rtl/>
        </w:rPr>
        <w:t>ו</w:t>
      </w:r>
      <w:r>
        <w:rPr>
          <w:rFonts w:hint="cs"/>
          <w:rtl/>
        </w:rPr>
        <w:t xml:space="preserve">כבר הסברתי קודם, </w:t>
      </w:r>
      <w:r w:rsidR="00231552">
        <w:rPr>
          <w:rFonts w:hint="cs"/>
          <w:rtl/>
        </w:rPr>
        <w:t>דבר ש</w:t>
      </w:r>
      <w:r>
        <w:rPr>
          <w:rFonts w:hint="cs"/>
          <w:rtl/>
        </w:rPr>
        <w:t xml:space="preserve">אין </w:t>
      </w:r>
      <w:bookmarkStart w:id="11436" w:name="_ETM_Q36_401000"/>
      <w:bookmarkEnd w:id="11436"/>
      <w:r>
        <w:rPr>
          <w:rFonts w:hint="cs"/>
          <w:rtl/>
        </w:rPr>
        <w:t xml:space="preserve">כמוהו בעולם </w:t>
      </w:r>
      <w:r>
        <w:rPr>
          <w:rFonts w:hint="eastAsia"/>
          <w:rtl/>
        </w:rPr>
        <w:t>–</w:t>
      </w:r>
      <w:r>
        <w:rPr>
          <w:rFonts w:hint="cs"/>
          <w:rtl/>
        </w:rPr>
        <w:t xml:space="preserve"> יכול לקבוע ולהתערב אפילו במי יהיה יושב-ראש הכנסת או בכל החלטה כאן. </w:t>
      </w:r>
      <w:bookmarkStart w:id="11437" w:name="_ETM_Q36_405000"/>
      <w:bookmarkEnd w:id="11437"/>
      <w:r>
        <w:rPr>
          <w:rFonts w:hint="cs"/>
          <w:rtl/>
        </w:rPr>
        <w:t>כלומר, הוא הפוסק האחרון בכל מה שנעשה כאן בתוך האולם הזה, בתוך הבניין הזה.</w:t>
      </w:r>
      <w:bookmarkStart w:id="11438" w:name="_ETM_Q36_415000"/>
      <w:bookmarkEnd w:id="11438"/>
      <w:r>
        <w:rPr>
          <w:rFonts w:hint="cs"/>
          <w:rtl/>
        </w:rPr>
        <w:t xml:space="preserve"> עכשיו</w:t>
      </w:r>
      <w:bookmarkStart w:id="11439" w:name="_ETM_Q36_413000"/>
      <w:bookmarkEnd w:id="11439"/>
      <w:r>
        <w:rPr>
          <w:rFonts w:hint="cs"/>
          <w:rtl/>
        </w:rPr>
        <w:t xml:space="preserve"> נסתכל על הממשלה, הרשות המבצעת. בית המשפט העליון יכול לבטל כל החלטה של הממשלה, לבטל כל מינוי של הממשלה, להורות לממשלה לעשות, להורות לה לא </w:t>
      </w:r>
      <w:bookmarkStart w:id="11440" w:name="_ETM_Q36_427000"/>
      <w:bookmarkEnd w:id="11440"/>
      <w:r>
        <w:rPr>
          <w:rFonts w:hint="cs"/>
          <w:rtl/>
        </w:rPr>
        <w:t xml:space="preserve">לעשות, להורות לה למנות, להורות לה לדחות את המינוי, להאריך מינוי של מי </w:t>
      </w:r>
      <w:bookmarkStart w:id="11441" w:name="_ETM_Q36_434000"/>
      <w:bookmarkEnd w:id="11441"/>
      <w:r>
        <w:rPr>
          <w:rFonts w:hint="cs"/>
          <w:rtl/>
        </w:rPr>
        <w:t xml:space="preserve">שכבר מינויו פקע. הכול הוא יכול לעשות. זאת אומרת, הוא בכלל מעל הממשלה. </w:t>
      </w:r>
    </w:p>
    <w:p w:rsidR="00D66FB5" w:rsidRDefault="00D66FB5" w:rsidP="00F77CB4">
      <w:pPr>
        <w:rPr>
          <w:rtl/>
        </w:rPr>
      </w:pPr>
      <w:bookmarkStart w:id="11442" w:name="_ETM_Q36_440000"/>
      <w:bookmarkEnd w:id="11442"/>
    </w:p>
    <w:p w:rsidR="00D66FB5" w:rsidRDefault="00D66FB5" w:rsidP="00F77CB4">
      <w:pPr>
        <w:rPr>
          <w:rtl/>
        </w:rPr>
      </w:pPr>
      <w:bookmarkStart w:id="11443" w:name="_ETM_Q36_441000"/>
      <w:bookmarkEnd w:id="11443"/>
      <w:r>
        <w:rPr>
          <w:rFonts w:hint="cs"/>
          <w:rtl/>
        </w:rPr>
        <w:t xml:space="preserve">הולך הציבור ובוחר ראש ממשלה </w:t>
      </w:r>
      <w:r>
        <w:rPr>
          <w:rtl/>
        </w:rPr>
        <w:t>–</w:t>
      </w:r>
      <w:r>
        <w:rPr>
          <w:rFonts w:hint="cs"/>
          <w:rtl/>
        </w:rPr>
        <w:t xml:space="preserve"> ממציאים פה פטנט</w:t>
      </w:r>
      <w:bookmarkStart w:id="11444" w:name="_ETM_Q36_444000"/>
      <w:bookmarkEnd w:id="11444"/>
      <w:r>
        <w:rPr>
          <w:rFonts w:hint="cs"/>
          <w:rtl/>
        </w:rPr>
        <w:t xml:space="preserve"> שאין כדוגמתו בכל העולם: נבצרות משפטית. זאת אומרת שעכשיו בית המשפט העליון גם יחליט אם ראש הממשלה, שזכה באמון העם ואמון הכנסת, </w:t>
      </w:r>
      <w:bookmarkStart w:id="11445" w:name="_ETM_Q36_456000"/>
      <w:bookmarkEnd w:id="11445"/>
      <w:r>
        <w:rPr>
          <w:rFonts w:hint="cs"/>
          <w:rtl/>
        </w:rPr>
        <w:t xml:space="preserve">גם יכול לכהן. ואז אתה אומר לעצמך: טוב, תשמע, אם בית המשפט העליון </w:t>
      </w:r>
      <w:bookmarkStart w:id="11446" w:name="_ETM_Q36_464000"/>
      <w:bookmarkEnd w:id="11446"/>
      <w:r>
        <w:rPr>
          <w:rFonts w:hint="cs"/>
          <w:rtl/>
        </w:rPr>
        <w:t>הוא גם הכנסת וגם הממשלה וגם העם וגם הכול, אז לפחות נשתתף בקביעת השופטים, כי הרי אנחנו אמורים להיות דמוקרטיה.</w:t>
      </w:r>
      <w:bookmarkStart w:id="11447" w:name="_ETM_Q36_477000"/>
      <w:bookmarkEnd w:id="11447"/>
      <w:r>
        <w:rPr>
          <w:rFonts w:hint="cs"/>
          <w:rtl/>
        </w:rPr>
        <w:t xml:space="preserve"> ואז אומרים לך: לא, לא, לא, בחירת שופטים לבית המשפט העליון – יש לאותם שופטים שמחזיקים בכל הכוחות האלה גם זכות וטו מי יבוא בשעריהם. אני שואל אתכם רק שאלה אחת: </w:t>
      </w:r>
      <w:bookmarkStart w:id="11448" w:name="_ETM_Q36_492000"/>
      <w:bookmarkEnd w:id="11448"/>
      <w:r>
        <w:rPr>
          <w:rFonts w:hint="cs"/>
          <w:rtl/>
        </w:rPr>
        <w:t xml:space="preserve">מהו הבלם על בית המשפט העליון? יש דבר כזה פה? הרי </w:t>
      </w:r>
      <w:bookmarkStart w:id="11449" w:name="_ETM_Q36_499000"/>
      <w:bookmarkEnd w:id="11449"/>
      <w:r>
        <w:rPr>
          <w:rFonts w:hint="cs"/>
          <w:rtl/>
        </w:rPr>
        <w:t>הם יכולים הכול. ואם אתה לא מרוצה, או הציבור לא מרוצה, כולו, ממה שהם עושים, אין מה לעשות, כי אי-אפשר למנות אף אחד לשם בלי הסכמתם, אז אי-אפשר גם לשנות את זה.</w:t>
      </w:r>
    </w:p>
    <w:p w:rsidR="00D66FB5" w:rsidRDefault="00D66FB5" w:rsidP="00F77CB4">
      <w:pPr>
        <w:rPr>
          <w:rtl/>
        </w:rPr>
      </w:pPr>
    </w:p>
    <w:p w:rsidR="00D66FB5" w:rsidRDefault="00D66FB5" w:rsidP="00F77CB4">
      <w:pPr>
        <w:pStyle w:val="af5"/>
        <w:keepNext/>
        <w:rPr>
          <w:rtl/>
        </w:rPr>
      </w:pPr>
      <w:bookmarkStart w:id="11450" w:name="ET_interruption_5084_31"/>
      <w:r w:rsidRPr="00695414">
        <w:rPr>
          <w:rStyle w:val="TagStyle"/>
          <w:rtl/>
        </w:rPr>
        <w:t xml:space="preserve"> &lt;&lt; קריאה &gt;&gt; </w:t>
      </w:r>
      <w:r>
        <w:rPr>
          <w:rtl/>
        </w:rPr>
        <w:t>מיקי לוי (יש עתיד):</w:t>
      </w:r>
      <w:r w:rsidRPr="00695414">
        <w:rPr>
          <w:rStyle w:val="TagStyle"/>
          <w:rtl/>
        </w:rPr>
        <w:t xml:space="preserve"> &lt;&lt; קריאה &gt;&gt;</w:t>
      </w:r>
      <w:bookmarkEnd w:id="11450"/>
    </w:p>
    <w:p w:rsidR="00D66FB5" w:rsidRDefault="00D66FB5" w:rsidP="00C73F9F">
      <w:pPr>
        <w:rPr>
          <w:rtl/>
          <w:lang w:eastAsia="he-IL"/>
        </w:rPr>
      </w:pPr>
    </w:p>
    <w:p w:rsidR="00D66FB5" w:rsidRDefault="00D66FB5" w:rsidP="00F77CB4">
      <w:pPr>
        <w:rPr>
          <w:rtl/>
        </w:rPr>
      </w:pPr>
      <w:bookmarkStart w:id="11451" w:name="_ETM_Q36_509000"/>
      <w:bookmarkEnd w:id="11451"/>
      <w:r>
        <w:rPr>
          <w:rFonts w:hint="cs"/>
          <w:rtl/>
        </w:rPr>
        <w:t>הוא החומה מול הממשל הרע הזה.</w:t>
      </w:r>
    </w:p>
    <w:p w:rsidR="00D66FB5" w:rsidRDefault="00D66FB5" w:rsidP="00F77CB4">
      <w:pPr>
        <w:rPr>
          <w:rtl/>
        </w:rPr>
      </w:pPr>
    </w:p>
    <w:p w:rsidR="00D66FB5" w:rsidRDefault="00D66FB5" w:rsidP="00F77CB4">
      <w:pPr>
        <w:pStyle w:val="-"/>
        <w:keepNext/>
        <w:rPr>
          <w:rtl/>
        </w:rPr>
      </w:pPr>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אז</w:t>
      </w:r>
      <w:bookmarkStart w:id="11452" w:name="_ETM_Q36_514000"/>
      <w:bookmarkEnd w:id="11452"/>
      <w:r>
        <w:rPr>
          <w:rFonts w:hint="cs"/>
          <w:rtl/>
        </w:rPr>
        <w:t xml:space="preserve"> הינה, אני שואל </w:t>
      </w:r>
      <w:r>
        <w:rPr>
          <w:rtl/>
        </w:rPr>
        <w:t>–</w:t>
      </w:r>
      <w:r>
        <w:rPr>
          <w:rFonts w:hint="cs"/>
          <w:rtl/>
        </w:rPr>
        <w:t xml:space="preserve"> אני שואל, מה הבלם על הרשות השופטת? אחד. תן לי בלם אחד.</w:t>
      </w:r>
    </w:p>
    <w:p w:rsidR="00D66FB5" w:rsidRDefault="00D66FB5" w:rsidP="00F77CB4">
      <w:pPr>
        <w:rPr>
          <w:rtl/>
        </w:rPr>
      </w:pPr>
    </w:p>
    <w:p w:rsidR="00D66FB5" w:rsidRDefault="00D66FB5" w:rsidP="00F77CB4">
      <w:pPr>
        <w:pStyle w:val="af5"/>
        <w:keepNext/>
        <w:rPr>
          <w:rtl/>
        </w:rPr>
      </w:pPr>
      <w:bookmarkStart w:id="11453" w:name="ET_interruption_5084_32"/>
      <w:r w:rsidRPr="00695414">
        <w:rPr>
          <w:rStyle w:val="TagStyle"/>
          <w:rtl/>
        </w:rPr>
        <w:t xml:space="preserve"> &lt;&lt; קריאה &gt;&gt; </w:t>
      </w:r>
      <w:r>
        <w:rPr>
          <w:rtl/>
        </w:rPr>
        <w:t>מיקי לוי (יש עתיד):</w:t>
      </w:r>
      <w:r w:rsidRPr="00695414">
        <w:rPr>
          <w:rStyle w:val="TagStyle"/>
          <w:rtl/>
        </w:rPr>
        <w:t xml:space="preserve"> &lt;&lt; קריאה &gt;&gt;</w:t>
      </w:r>
      <w:r>
        <w:rPr>
          <w:rtl/>
        </w:rPr>
        <w:t xml:space="preserve"> </w:t>
      </w:r>
      <w:bookmarkEnd w:id="11453"/>
    </w:p>
    <w:p w:rsidR="00D66FB5" w:rsidRDefault="00D66FB5" w:rsidP="00C73F9F">
      <w:pPr>
        <w:rPr>
          <w:rtl/>
          <w:lang w:eastAsia="he-IL"/>
        </w:rPr>
      </w:pPr>
    </w:p>
    <w:p w:rsidR="00D66FB5" w:rsidRDefault="00D66FB5" w:rsidP="00F77CB4">
      <w:pPr>
        <w:rPr>
          <w:rtl/>
        </w:rPr>
      </w:pPr>
      <w:r>
        <w:rPr>
          <w:rFonts w:hint="cs"/>
          <w:rtl/>
        </w:rPr>
        <w:t xml:space="preserve">מכיוון שאף אחד לא מקבל בקול יחיד, יש שם מספר שופטים שמקבלים. ואתם ממשלה שמבצעת עבירות. הוא הבלם האחרון </w:t>
      </w:r>
      <w:r w:rsidR="00C73F9F">
        <w:rPr>
          <w:rFonts w:hint="cs"/>
          <w:rtl/>
        </w:rPr>
        <w:t>– – –</w:t>
      </w:r>
    </w:p>
    <w:p w:rsidR="00D66FB5" w:rsidRDefault="00D66FB5" w:rsidP="00F77CB4">
      <w:pPr>
        <w:rPr>
          <w:rtl/>
        </w:rPr>
      </w:pPr>
    </w:p>
    <w:p w:rsidR="00D66FB5" w:rsidRDefault="00D66FB5" w:rsidP="00F77CB4">
      <w:pPr>
        <w:pStyle w:val="-"/>
        <w:keepNext/>
        <w:rPr>
          <w:rtl/>
        </w:rPr>
      </w:pPr>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231552">
      <w:pPr>
        <w:rPr>
          <w:rtl/>
        </w:rPr>
      </w:pPr>
      <w:r>
        <w:rPr>
          <w:rFonts w:hint="cs"/>
          <w:rtl/>
        </w:rPr>
        <w:t xml:space="preserve">מספר </w:t>
      </w:r>
      <w:r>
        <w:rPr>
          <w:rtl/>
        </w:rPr>
        <w:t>–</w:t>
      </w:r>
      <w:r>
        <w:rPr>
          <w:rFonts w:hint="cs"/>
          <w:rtl/>
        </w:rPr>
        <w:t xml:space="preserve"> כמו </w:t>
      </w:r>
      <w:bookmarkStart w:id="11454" w:name="_ETM_Q36_525000"/>
      <w:bookmarkEnd w:id="11454"/>
      <w:r>
        <w:rPr>
          <w:rFonts w:hint="cs"/>
          <w:rtl/>
        </w:rPr>
        <w:t xml:space="preserve">120 חברי כנסת. אתה מדבר איתי על מספר? שמעתם? שמעתם? </w:t>
      </w:r>
      <w:bookmarkStart w:id="11455" w:name="_ETM_Q36_531000"/>
      <w:bookmarkEnd w:id="11455"/>
      <w:r>
        <w:rPr>
          <w:rFonts w:hint="cs"/>
          <w:rtl/>
        </w:rPr>
        <w:t>יושב-ראש כנסת לשעבר:</w:t>
      </w:r>
      <w:r w:rsidR="00231552">
        <w:rPr>
          <w:rFonts w:hint="cs"/>
          <w:rtl/>
        </w:rPr>
        <w:t xml:space="preserve"> </w:t>
      </w:r>
      <w:r>
        <w:rPr>
          <w:rFonts w:hint="cs"/>
          <w:rtl/>
        </w:rPr>
        <w:t>יש מספר שופטים.</w:t>
      </w:r>
    </w:p>
    <w:p w:rsidR="00D66FB5" w:rsidRDefault="00D66FB5" w:rsidP="00F77CB4">
      <w:pPr>
        <w:rPr>
          <w:rtl/>
        </w:rPr>
      </w:pPr>
    </w:p>
    <w:p w:rsidR="00D66FB5" w:rsidRDefault="00D66FB5" w:rsidP="00F77CB4">
      <w:pPr>
        <w:pStyle w:val="af5"/>
        <w:keepNext/>
        <w:rPr>
          <w:rtl/>
        </w:rPr>
      </w:pPr>
      <w:bookmarkStart w:id="11456" w:name="ET_interruption_5300_33"/>
      <w:r w:rsidRPr="00695414">
        <w:rPr>
          <w:rStyle w:val="TagStyle"/>
          <w:rtl/>
        </w:rPr>
        <w:t xml:space="preserve"> &lt;&lt; קריאה &gt;&gt; </w:t>
      </w:r>
      <w:r>
        <w:rPr>
          <w:rtl/>
        </w:rPr>
        <w:t>מירב בן ארי (יש עתיד):</w:t>
      </w:r>
      <w:r w:rsidRPr="00695414">
        <w:rPr>
          <w:rStyle w:val="TagStyle"/>
          <w:rtl/>
        </w:rPr>
        <w:t xml:space="preserve"> &lt;&lt; קריאה &gt;&gt;</w:t>
      </w:r>
      <w:r>
        <w:rPr>
          <w:rtl/>
        </w:rPr>
        <w:t xml:space="preserve"> </w:t>
      </w:r>
      <w:bookmarkEnd w:id="11456"/>
    </w:p>
    <w:p w:rsidR="00D66FB5" w:rsidRDefault="00D66FB5" w:rsidP="00C73F9F">
      <w:pPr>
        <w:rPr>
          <w:rtl/>
          <w:lang w:eastAsia="he-IL"/>
        </w:rPr>
      </w:pPr>
    </w:p>
    <w:p w:rsidR="00D66FB5" w:rsidRDefault="00C73F9F" w:rsidP="00F77CB4">
      <w:pPr>
        <w:rPr>
          <w:rtl/>
          <w:lang w:eastAsia="he-IL"/>
        </w:rPr>
      </w:pPr>
      <w:bookmarkStart w:id="11457" w:name="_ETM_Q36_536000"/>
      <w:bookmarkEnd w:id="11457"/>
      <w:r>
        <w:rPr>
          <w:rFonts w:hint="cs"/>
          <w:rtl/>
          <w:lang w:eastAsia="he-IL"/>
        </w:rPr>
        <w:t>– – –</w:t>
      </w:r>
    </w:p>
    <w:p w:rsidR="00D66FB5" w:rsidRDefault="00D66FB5" w:rsidP="00F77CB4">
      <w:pPr>
        <w:rPr>
          <w:rtl/>
          <w:lang w:eastAsia="he-IL"/>
        </w:rPr>
      </w:pPr>
    </w:p>
    <w:p w:rsidR="00D66FB5" w:rsidRDefault="00D66FB5" w:rsidP="00F77CB4">
      <w:pPr>
        <w:pStyle w:val="-"/>
        <w:keepNext/>
        <w:rPr>
          <w:rtl/>
        </w:rPr>
      </w:pPr>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C73F9F">
      <w:pPr>
        <w:rPr>
          <w:rtl/>
          <w:lang w:eastAsia="he-IL"/>
        </w:rPr>
      </w:pPr>
      <w:r>
        <w:rPr>
          <w:rFonts w:hint="cs"/>
          <w:rtl/>
          <w:lang w:eastAsia="he-IL"/>
        </w:rPr>
        <w:t>זה הבלם. זה הבלם.</w:t>
      </w:r>
    </w:p>
    <w:p w:rsidR="00D66FB5" w:rsidRPr="00695414" w:rsidRDefault="00D66FB5" w:rsidP="00F77CB4">
      <w:pPr>
        <w:rPr>
          <w:rtl/>
          <w:lang w:eastAsia="he-IL"/>
        </w:rPr>
      </w:pPr>
    </w:p>
    <w:p w:rsidR="00D66FB5" w:rsidRDefault="00D66FB5" w:rsidP="00F77CB4">
      <w:pPr>
        <w:pStyle w:val="af5"/>
        <w:keepNext/>
        <w:rPr>
          <w:rtl/>
        </w:rPr>
      </w:pPr>
      <w:bookmarkStart w:id="11458" w:name="ET_interruption_5084_34"/>
      <w:r w:rsidRPr="00695414">
        <w:rPr>
          <w:rStyle w:val="TagStyle"/>
          <w:rtl/>
        </w:rPr>
        <w:t xml:space="preserve"> &lt;&lt; קריאה &gt;&gt; </w:t>
      </w:r>
      <w:r>
        <w:rPr>
          <w:rtl/>
        </w:rPr>
        <w:t>מיקי לוי (יש עתיד):</w:t>
      </w:r>
      <w:r w:rsidRPr="00695414">
        <w:rPr>
          <w:rStyle w:val="TagStyle"/>
          <w:rtl/>
        </w:rPr>
        <w:t xml:space="preserve"> &lt;&lt; קריאה &gt;&gt;</w:t>
      </w:r>
      <w:r>
        <w:rPr>
          <w:rtl/>
        </w:rPr>
        <w:t xml:space="preserve"> </w:t>
      </w:r>
      <w:bookmarkEnd w:id="11458"/>
    </w:p>
    <w:p w:rsidR="00D66FB5" w:rsidRDefault="00D66FB5" w:rsidP="00C73F9F">
      <w:pPr>
        <w:rPr>
          <w:rtl/>
          <w:lang w:eastAsia="he-IL"/>
        </w:rPr>
      </w:pPr>
    </w:p>
    <w:p w:rsidR="00D66FB5" w:rsidRDefault="00D66FB5" w:rsidP="00F77CB4">
      <w:pPr>
        <w:rPr>
          <w:rtl/>
        </w:rPr>
      </w:pPr>
      <w:r>
        <w:rPr>
          <w:rFonts w:hint="cs"/>
          <w:rtl/>
        </w:rPr>
        <w:t xml:space="preserve">הוא הבלם האחרון. אתם עושים עוולות </w:t>
      </w:r>
      <w:r w:rsidR="00C73F9F">
        <w:rPr>
          <w:rFonts w:hint="cs"/>
          <w:rtl/>
        </w:rPr>
        <w:t>– – –</w:t>
      </w:r>
    </w:p>
    <w:p w:rsidR="00D66FB5" w:rsidRDefault="00D66FB5" w:rsidP="00F77CB4">
      <w:pPr>
        <w:rPr>
          <w:rtl/>
        </w:rPr>
      </w:pPr>
    </w:p>
    <w:p w:rsidR="00D66FB5" w:rsidRDefault="00D66FB5" w:rsidP="00F77CB4">
      <w:pPr>
        <w:pStyle w:val="-"/>
        <w:keepNext/>
        <w:rPr>
          <w:rtl/>
        </w:rPr>
      </w:pPr>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231552">
      <w:pPr>
        <w:rPr>
          <w:rtl/>
        </w:rPr>
      </w:pPr>
      <w:r>
        <w:rPr>
          <w:rFonts w:hint="cs"/>
          <w:rtl/>
        </w:rPr>
        <w:t>השבוע</w:t>
      </w:r>
      <w:bookmarkStart w:id="11459" w:name="_ETM_Q36_541000"/>
      <w:bookmarkEnd w:id="11459"/>
      <w:r>
        <w:rPr>
          <w:rFonts w:hint="cs"/>
          <w:rtl/>
        </w:rPr>
        <w:t xml:space="preserve"> פסלו חוק בחמישה נגד ארבעה. יש מספר שופטים.</w:t>
      </w:r>
    </w:p>
    <w:p w:rsidR="00D66FB5" w:rsidRDefault="00D66FB5" w:rsidP="00F77CB4">
      <w:pPr>
        <w:rPr>
          <w:rtl/>
        </w:rPr>
      </w:pPr>
    </w:p>
    <w:p w:rsidR="00D66FB5" w:rsidRDefault="00D66FB5" w:rsidP="002E0F13">
      <w:pPr>
        <w:pStyle w:val="af5"/>
        <w:keepNext/>
        <w:rPr>
          <w:rtl/>
        </w:rPr>
      </w:pPr>
      <w:r w:rsidRPr="00695414">
        <w:rPr>
          <w:rStyle w:val="TagStyle"/>
          <w:rtl/>
        </w:rPr>
        <w:t xml:space="preserve"> &lt;&lt; קריאה &gt;&gt; </w:t>
      </w:r>
      <w:r>
        <w:rPr>
          <w:rFonts w:hint="cs"/>
          <w:rtl/>
        </w:rPr>
        <w:t>קריאה</w:t>
      </w:r>
      <w:r>
        <w:rPr>
          <w:rtl/>
        </w:rPr>
        <w:t>:</w:t>
      </w:r>
      <w:r w:rsidRPr="00695414">
        <w:rPr>
          <w:rStyle w:val="TagStyle"/>
          <w:rtl/>
        </w:rPr>
        <w:t xml:space="preserve"> &lt;&lt; קריאה &gt;&gt;</w:t>
      </w:r>
      <w:r>
        <w:rPr>
          <w:rtl/>
        </w:rPr>
        <w:t xml:space="preserve"> </w:t>
      </w:r>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Default="00D66FB5" w:rsidP="00F77CB4">
      <w:pPr>
        <w:rPr>
          <w:rtl/>
          <w:lang w:eastAsia="he-IL"/>
        </w:rPr>
      </w:pPr>
    </w:p>
    <w:p w:rsidR="00D66FB5" w:rsidRDefault="00D66FB5" w:rsidP="00F77CB4">
      <w:pPr>
        <w:pStyle w:val="-"/>
        <w:keepNext/>
        <w:rPr>
          <w:rtl/>
        </w:rPr>
      </w:pPr>
      <w:bookmarkStart w:id="11460" w:name="_ETM_Q36_549000"/>
      <w:bookmarkEnd w:id="11460"/>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lang w:eastAsia="he-IL"/>
        </w:rPr>
      </w:pPr>
      <w:r>
        <w:rPr>
          <w:rFonts w:hint="cs"/>
          <w:rtl/>
          <w:lang w:eastAsia="he-IL"/>
        </w:rPr>
        <w:t>מה הבלם, אדוני ראש האופוזיציה? מה הבלם?</w:t>
      </w:r>
    </w:p>
    <w:p w:rsidR="00D66FB5" w:rsidRDefault="00D66FB5" w:rsidP="00F77CB4">
      <w:pPr>
        <w:rPr>
          <w:rtl/>
          <w:lang w:eastAsia="he-IL"/>
        </w:rPr>
      </w:pPr>
    </w:p>
    <w:p w:rsidR="00D66FB5" w:rsidRDefault="00D66FB5" w:rsidP="00F77CB4">
      <w:pPr>
        <w:pStyle w:val="af5"/>
        <w:keepNext/>
        <w:rPr>
          <w:rtl/>
        </w:rPr>
      </w:pPr>
      <w:bookmarkStart w:id="11461" w:name="ET_interruption_5087_38"/>
      <w:r w:rsidRPr="00695414">
        <w:rPr>
          <w:rStyle w:val="TagStyle"/>
          <w:rtl/>
        </w:rPr>
        <w:t xml:space="preserve"> &lt;&lt; קריאה &gt;&gt; </w:t>
      </w:r>
      <w:r>
        <w:rPr>
          <w:rtl/>
        </w:rPr>
        <w:t>יאיר לפיד (יש עתיד):</w:t>
      </w:r>
      <w:r w:rsidRPr="00695414">
        <w:rPr>
          <w:rStyle w:val="TagStyle"/>
          <w:rtl/>
        </w:rPr>
        <w:t xml:space="preserve"> &lt;&lt; קריאה &gt;&gt;</w:t>
      </w:r>
      <w:r>
        <w:rPr>
          <w:rtl/>
        </w:rPr>
        <w:t xml:space="preserve"> </w:t>
      </w:r>
      <w:bookmarkEnd w:id="11461"/>
    </w:p>
    <w:p w:rsidR="00D66FB5" w:rsidRDefault="00D66FB5" w:rsidP="00C73F9F">
      <w:pPr>
        <w:rPr>
          <w:rtl/>
          <w:lang w:eastAsia="he-IL"/>
        </w:rPr>
      </w:pPr>
    </w:p>
    <w:p w:rsidR="00D66FB5" w:rsidRDefault="00D66FB5" w:rsidP="00F77CB4">
      <w:pPr>
        <w:rPr>
          <w:rtl/>
        </w:rPr>
      </w:pPr>
      <w:r>
        <w:rPr>
          <w:rFonts w:hint="cs"/>
          <w:rtl/>
        </w:rPr>
        <w:t>תשאל את שר המשפטים.</w:t>
      </w:r>
    </w:p>
    <w:p w:rsidR="00D66FB5" w:rsidRDefault="00D66FB5" w:rsidP="00F77CB4">
      <w:pPr>
        <w:rPr>
          <w:rtl/>
        </w:rPr>
      </w:pPr>
      <w:bookmarkStart w:id="11462" w:name="_ETM_Q36_551000"/>
      <w:bookmarkEnd w:id="11462"/>
      <w:r>
        <w:rPr>
          <w:rtl/>
        </w:rPr>
        <w:t xml:space="preserve"> </w:t>
      </w:r>
    </w:p>
    <w:p w:rsidR="00D66FB5" w:rsidRDefault="00D66FB5" w:rsidP="00F77CB4">
      <w:pPr>
        <w:pStyle w:val="-"/>
        <w:keepNext/>
        <w:rPr>
          <w:rtl/>
        </w:rPr>
      </w:pPr>
      <w:bookmarkStart w:id="11463" w:name="ET_speakercontinue_6392_15"/>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bookmarkEnd w:id="11463"/>
    </w:p>
    <w:p w:rsidR="00D66FB5" w:rsidRDefault="00D66FB5" w:rsidP="00C73F9F">
      <w:pPr>
        <w:rPr>
          <w:rtl/>
        </w:rPr>
      </w:pPr>
    </w:p>
    <w:p w:rsidR="00D66FB5" w:rsidRDefault="00D66FB5" w:rsidP="00F77CB4">
      <w:pPr>
        <w:rPr>
          <w:rtl/>
        </w:rPr>
      </w:pPr>
      <w:r>
        <w:rPr>
          <w:rFonts w:hint="cs"/>
          <w:rtl/>
        </w:rPr>
        <w:t>נו, מה הבלם? בבקשה, נו, תגיד לי</w:t>
      </w:r>
      <w:bookmarkStart w:id="11464" w:name="_ETM_Q36_558000"/>
      <w:bookmarkEnd w:id="11464"/>
      <w:r>
        <w:rPr>
          <w:rFonts w:hint="cs"/>
          <w:rtl/>
        </w:rPr>
        <w:t>.</w:t>
      </w:r>
    </w:p>
    <w:p w:rsidR="00D66FB5" w:rsidRDefault="00D66FB5" w:rsidP="00F77CB4">
      <w:pPr>
        <w:rPr>
          <w:rtl/>
        </w:rPr>
      </w:pPr>
    </w:p>
    <w:p w:rsidR="00D66FB5" w:rsidRDefault="00D66FB5" w:rsidP="00F77CB4">
      <w:pPr>
        <w:pStyle w:val="af5"/>
        <w:keepNext/>
        <w:rPr>
          <w:rtl/>
        </w:rPr>
      </w:pPr>
      <w:bookmarkStart w:id="11465" w:name="ET_interruption_5087_39"/>
      <w:r w:rsidRPr="00695414">
        <w:rPr>
          <w:rStyle w:val="TagStyle"/>
          <w:rtl/>
        </w:rPr>
        <w:t xml:space="preserve"> &lt;&lt; קריאה &gt;&gt; </w:t>
      </w:r>
      <w:r>
        <w:rPr>
          <w:rtl/>
        </w:rPr>
        <w:t>יאיר לפיד (יש עתיד):</w:t>
      </w:r>
      <w:r w:rsidRPr="00695414">
        <w:rPr>
          <w:rStyle w:val="TagStyle"/>
          <w:rtl/>
        </w:rPr>
        <w:t xml:space="preserve"> &lt;&lt; קריאה &gt;&gt;</w:t>
      </w:r>
      <w:r>
        <w:rPr>
          <w:rtl/>
        </w:rPr>
        <w:t xml:space="preserve"> </w:t>
      </w:r>
      <w:bookmarkEnd w:id="11465"/>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יריב, אמרת שאני יכול לענות </w:t>
      </w:r>
      <w:r w:rsidR="00C73F9F">
        <w:rPr>
          <w:rFonts w:hint="cs"/>
          <w:rtl/>
          <w:lang w:eastAsia="he-IL"/>
        </w:rPr>
        <w:t>– – –</w:t>
      </w:r>
    </w:p>
    <w:p w:rsidR="00D66FB5" w:rsidRDefault="00D66FB5" w:rsidP="00F77CB4">
      <w:pPr>
        <w:rPr>
          <w:rtl/>
          <w:lang w:eastAsia="he-IL"/>
        </w:rPr>
      </w:pPr>
      <w:bookmarkStart w:id="11466" w:name="_ETM_Q36_559000"/>
      <w:bookmarkEnd w:id="11466"/>
    </w:p>
    <w:p w:rsidR="00D66FB5" w:rsidRDefault="00D66FB5" w:rsidP="00F77CB4">
      <w:pPr>
        <w:pStyle w:val="-"/>
        <w:keepNext/>
        <w:rPr>
          <w:rtl/>
        </w:rPr>
      </w:pPr>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מה הבלם? בטח, תענה, נו, תגיד לי מה הבלם. מספיק משפט אחד.</w:t>
      </w:r>
      <w:bookmarkStart w:id="11467" w:name="_ETM_Q36_566000"/>
      <w:bookmarkEnd w:id="11467"/>
      <w:r>
        <w:rPr>
          <w:rFonts w:hint="cs"/>
          <w:rtl/>
        </w:rPr>
        <w:t xml:space="preserve"> בלם אחד תן לי. תענה, נו, תגיד לי.</w:t>
      </w:r>
    </w:p>
    <w:p w:rsidR="00D66FB5" w:rsidRDefault="00D66FB5" w:rsidP="00F77CB4">
      <w:pPr>
        <w:rPr>
          <w:rtl/>
        </w:rPr>
      </w:pPr>
    </w:p>
    <w:p w:rsidR="00D66FB5" w:rsidRDefault="00D66FB5" w:rsidP="00F77CB4">
      <w:pPr>
        <w:pStyle w:val="af5"/>
        <w:keepNext/>
        <w:rPr>
          <w:rtl/>
        </w:rPr>
      </w:pPr>
      <w:bookmarkStart w:id="11468" w:name="ET_interruption_5087_40"/>
      <w:r w:rsidRPr="00695414">
        <w:rPr>
          <w:rStyle w:val="TagStyle"/>
          <w:rtl/>
        </w:rPr>
        <w:t xml:space="preserve"> &lt;&lt; קריאה &gt;&gt; </w:t>
      </w:r>
      <w:r>
        <w:rPr>
          <w:rtl/>
        </w:rPr>
        <w:t>יאיר לפיד (יש עתיד):</w:t>
      </w:r>
      <w:r w:rsidRPr="00695414">
        <w:rPr>
          <w:rStyle w:val="TagStyle"/>
          <w:rtl/>
        </w:rPr>
        <w:t xml:space="preserve"> &lt;&lt; קריאה &gt;&gt;</w:t>
      </w:r>
      <w:r>
        <w:rPr>
          <w:rtl/>
        </w:rPr>
        <w:t xml:space="preserve"> </w:t>
      </w:r>
      <w:bookmarkEnd w:id="11468"/>
    </w:p>
    <w:p w:rsidR="00D66FB5" w:rsidRDefault="00D66FB5" w:rsidP="00C73F9F">
      <w:pPr>
        <w:rPr>
          <w:rtl/>
          <w:lang w:eastAsia="he-IL"/>
        </w:rPr>
      </w:pPr>
    </w:p>
    <w:p w:rsidR="00D66FB5" w:rsidRDefault="00D66FB5" w:rsidP="002E0F13">
      <w:pPr>
        <w:rPr>
          <w:rtl/>
        </w:rPr>
      </w:pPr>
      <w:r>
        <w:rPr>
          <w:rFonts w:hint="cs"/>
          <w:rtl/>
        </w:rPr>
        <w:t>יש לי תשובה. אני מוכן לעלות ולענות. לא מהצד, משם.</w:t>
      </w:r>
    </w:p>
    <w:p w:rsidR="00D66FB5" w:rsidRDefault="00D66FB5" w:rsidP="00F77CB4">
      <w:pPr>
        <w:rPr>
          <w:rtl/>
        </w:rPr>
      </w:pPr>
      <w:bookmarkStart w:id="11469" w:name="_ETM_Q36_569000"/>
      <w:bookmarkEnd w:id="11469"/>
    </w:p>
    <w:p w:rsidR="00D66FB5" w:rsidRDefault="00D66FB5" w:rsidP="00F77CB4">
      <w:pPr>
        <w:pStyle w:val="af6"/>
        <w:keepNext/>
        <w:rPr>
          <w:rtl/>
        </w:rPr>
      </w:pPr>
      <w:bookmarkStart w:id="11470" w:name="ET_yor_6598_41"/>
      <w:r w:rsidRPr="00695414">
        <w:rPr>
          <w:rStyle w:val="TagStyle"/>
          <w:rtl/>
        </w:rPr>
        <w:t xml:space="preserve"> &lt;&lt; יור &gt;&gt; </w:t>
      </w:r>
      <w:r>
        <w:rPr>
          <w:rtl/>
        </w:rPr>
        <w:t>היו"ר משה סולומון:</w:t>
      </w:r>
      <w:r w:rsidRPr="00695414">
        <w:rPr>
          <w:rStyle w:val="TagStyle"/>
          <w:rtl/>
        </w:rPr>
        <w:t xml:space="preserve"> &lt;&lt; יור &gt;&gt;</w:t>
      </w:r>
      <w:r>
        <w:rPr>
          <w:rtl/>
        </w:rPr>
        <w:t xml:space="preserve"> </w:t>
      </w:r>
      <w:bookmarkEnd w:id="11470"/>
    </w:p>
    <w:p w:rsidR="00D66FB5" w:rsidRDefault="00D66FB5" w:rsidP="00C73F9F">
      <w:pPr>
        <w:rPr>
          <w:rtl/>
          <w:lang w:eastAsia="he-IL"/>
        </w:rPr>
      </w:pPr>
    </w:p>
    <w:p w:rsidR="00D66FB5" w:rsidRDefault="00D66FB5" w:rsidP="00F77CB4">
      <w:pPr>
        <w:rPr>
          <w:rtl/>
          <w:lang w:eastAsia="he-IL"/>
        </w:rPr>
      </w:pPr>
      <w:bookmarkStart w:id="11471" w:name="_ETM_Q36_570000"/>
      <w:bookmarkEnd w:id="11471"/>
      <w:r>
        <w:rPr>
          <w:rFonts w:hint="cs"/>
          <w:rtl/>
          <w:lang w:eastAsia="he-IL"/>
        </w:rPr>
        <w:t xml:space="preserve">אדוני השר, אדוני השר, מאחר שאני מנהל את הישיבה, ויש </w:t>
      </w:r>
      <w:bookmarkStart w:id="11472" w:name="_ETM_Q36_574000"/>
      <w:bookmarkEnd w:id="11472"/>
      <w:r>
        <w:rPr>
          <w:rFonts w:hint="cs"/>
          <w:rtl/>
          <w:lang w:eastAsia="he-IL"/>
        </w:rPr>
        <w:t xml:space="preserve">תקנון </w:t>
      </w:r>
      <w:r w:rsidR="00C73F9F">
        <w:rPr>
          <w:rFonts w:hint="cs"/>
          <w:rtl/>
          <w:lang w:eastAsia="he-IL"/>
        </w:rPr>
        <w:t>– – –</w:t>
      </w:r>
    </w:p>
    <w:p w:rsidR="00D66FB5" w:rsidRDefault="00D66FB5" w:rsidP="00F77CB4">
      <w:pPr>
        <w:rPr>
          <w:rtl/>
          <w:lang w:eastAsia="he-IL"/>
        </w:rPr>
      </w:pPr>
    </w:p>
    <w:p w:rsidR="00D66FB5" w:rsidRDefault="00D66FB5" w:rsidP="00F77CB4">
      <w:pPr>
        <w:pStyle w:val="-"/>
        <w:keepNext/>
        <w:rPr>
          <w:rtl/>
        </w:rPr>
      </w:pPr>
      <w:bookmarkStart w:id="11473" w:name="_ETM_Q36_572000"/>
      <w:bookmarkEnd w:id="11473"/>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p>
    <w:p w:rsidR="00D66FB5" w:rsidRDefault="00D66FB5" w:rsidP="00C73F9F">
      <w:pPr>
        <w:rPr>
          <w:rtl/>
        </w:rPr>
      </w:pPr>
    </w:p>
    <w:p w:rsidR="00D66FB5" w:rsidRDefault="00D66FB5" w:rsidP="00F77CB4">
      <w:pPr>
        <w:rPr>
          <w:rtl/>
        </w:rPr>
      </w:pPr>
      <w:r>
        <w:rPr>
          <w:rFonts w:hint="cs"/>
          <w:rtl/>
        </w:rPr>
        <w:t>זה נכון, אני מודה. אבל אני מוכן להגשים חלום של הרבה צעירים ב</w:t>
      </w:r>
      <w:r>
        <w:rPr>
          <w:rFonts w:hint="cs"/>
          <w:rtl/>
          <w:lang w:eastAsia="he-IL"/>
        </w:rPr>
        <w:t>מדינת ישראל</w:t>
      </w:r>
      <w:r>
        <w:rPr>
          <w:rFonts w:hint="cs"/>
          <w:rtl/>
        </w:rPr>
        <w:t xml:space="preserve"> שהיו רואים אותך בטלוויזיה, להיות הדובר של יאיר לפיד פעם אחת.</w:t>
      </w:r>
      <w:bookmarkStart w:id="11474" w:name="_ETM_Q36_588000"/>
      <w:bookmarkEnd w:id="11474"/>
      <w:r>
        <w:rPr>
          <w:rFonts w:hint="cs"/>
          <w:rtl/>
        </w:rPr>
        <w:t xml:space="preserve"> תגיד לי, אני שומע, אני אגיד בקול. מילה במילה, אני מבטיח לך. בלם אחד תן לי.</w:t>
      </w:r>
    </w:p>
    <w:p w:rsidR="00D66FB5" w:rsidRDefault="00D66FB5" w:rsidP="00F77CB4">
      <w:pPr>
        <w:rPr>
          <w:rtl/>
        </w:rPr>
      </w:pPr>
    </w:p>
    <w:p w:rsidR="00D66FB5" w:rsidRDefault="00D66FB5" w:rsidP="00F77CB4">
      <w:pPr>
        <w:pStyle w:val="af5"/>
        <w:keepNext/>
        <w:rPr>
          <w:rtl/>
        </w:rPr>
      </w:pPr>
      <w:bookmarkStart w:id="11475" w:name="ET_interruption_5087_43"/>
      <w:r w:rsidRPr="00695414">
        <w:rPr>
          <w:rStyle w:val="TagStyle"/>
          <w:rtl/>
        </w:rPr>
        <w:t xml:space="preserve"> &lt;&lt; קריאה &gt;&gt; </w:t>
      </w:r>
      <w:r>
        <w:rPr>
          <w:rtl/>
        </w:rPr>
        <w:t>יאיר לפיד (יש עתיד):</w:t>
      </w:r>
      <w:r w:rsidRPr="00695414">
        <w:rPr>
          <w:rStyle w:val="TagStyle"/>
          <w:rtl/>
        </w:rPr>
        <w:t xml:space="preserve"> &lt;&lt; קריאה &gt;&gt;</w:t>
      </w:r>
      <w:r>
        <w:rPr>
          <w:rtl/>
        </w:rPr>
        <w:t xml:space="preserve"> </w:t>
      </w:r>
      <w:bookmarkEnd w:id="11475"/>
    </w:p>
    <w:p w:rsidR="00D66FB5" w:rsidRDefault="00D66FB5" w:rsidP="00C73F9F">
      <w:pPr>
        <w:rPr>
          <w:rtl/>
          <w:lang w:eastAsia="he-IL"/>
        </w:rPr>
      </w:pPr>
    </w:p>
    <w:p w:rsidR="00D66FB5" w:rsidRPr="00695414" w:rsidRDefault="00D66FB5" w:rsidP="00F77CB4">
      <w:pPr>
        <w:rPr>
          <w:rtl/>
          <w:lang w:eastAsia="he-IL"/>
        </w:rPr>
      </w:pPr>
      <w:r>
        <w:rPr>
          <w:rFonts w:hint="cs"/>
          <w:rtl/>
          <w:lang w:eastAsia="he-IL"/>
        </w:rPr>
        <w:t>אם היושב-ראש יסכים לי.</w:t>
      </w:r>
    </w:p>
    <w:p w:rsidR="00D66FB5" w:rsidRDefault="00D66FB5" w:rsidP="00F77CB4">
      <w:pPr>
        <w:rPr>
          <w:rtl/>
        </w:rPr>
      </w:pPr>
    </w:p>
    <w:p w:rsidR="00D66FB5" w:rsidRDefault="00D66FB5" w:rsidP="00F77CB4">
      <w:pPr>
        <w:pStyle w:val="af6"/>
        <w:keepNext/>
        <w:rPr>
          <w:rtl/>
        </w:rPr>
      </w:pPr>
      <w:bookmarkStart w:id="11476" w:name="ET_yor_6598_17"/>
      <w:r w:rsidRPr="00566E13">
        <w:rPr>
          <w:rStyle w:val="TagStyle"/>
          <w:rtl/>
        </w:rPr>
        <w:t xml:space="preserve"> &lt;&lt; יור &gt;&gt; </w:t>
      </w:r>
      <w:r>
        <w:rPr>
          <w:rtl/>
        </w:rPr>
        <w:t>היו"ר משה סולומון:</w:t>
      </w:r>
      <w:r w:rsidRPr="00566E13">
        <w:rPr>
          <w:rStyle w:val="TagStyle"/>
          <w:rtl/>
        </w:rPr>
        <w:t xml:space="preserve"> &lt;&lt; יור &gt;&gt;</w:t>
      </w:r>
      <w:r>
        <w:rPr>
          <w:rtl/>
        </w:rPr>
        <w:t xml:space="preserve"> </w:t>
      </w:r>
      <w:bookmarkEnd w:id="11476"/>
    </w:p>
    <w:p w:rsidR="00D66FB5" w:rsidRDefault="00D66FB5" w:rsidP="00C73F9F">
      <w:pPr>
        <w:rPr>
          <w:rtl/>
        </w:rPr>
      </w:pPr>
    </w:p>
    <w:p w:rsidR="00D66FB5" w:rsidRDefault="00D66FB5" w:rsidP="00F77CB4">
      <w:pPr>
        <w:rPr>
          <w:rtl/>
        </w:rPr>
      </w:pPr>
      <w:r>
        <w:rPr>
          <w:rFonts w:hint="cs"/>
          <w:rtl/>
        </w:rPr>
        <w:t xml:space="preserve">אני </w:t>
      </w:r>
      <w:bookmarkStart w:id="11477" w:name="_ETM_Q36_592000"/>
      <w:bookmarkEnd w:id="11477"/>
      <w:r>
        <w:rPr>
          <w:rFonts w:hint="cs"/>
          <w:rtl/>
        </w:rPr>
        <w:t>אאפשר לך להגיד מהצד.</w:t>
      </w:r>
    </w:p>
    <w:p w:rsidR="00D66FB5" w:rsidRDefault="00D66FB5" w:rsidP="00F77CB4">
      <w:pPr>
        <w:rPr>
          <w:rtl/>
        </w:rPr>
      </w:pPr>
    </w:p>
    <w:p w:rsidR="00D66FB5" w:rsidRDefault="00D66FB5" w:rsidP="00F77CB4">
      <w:pPr>
        <w:pStyle w:val="-"/>
        <w:keepNext/>
        <w:rPr>
          <w:rtl/>
        </w:rPr>
      </w:pPr>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 xml:space="preserve">תראו את השתיקה פה. אין פה אחד </w:t>
      </w:r>
      <w:bookmarkStart w:id="11478" w:name="_ETM_Q36_599000"/>
      <w:bookmarkEnd w:id="11478"/>
      <w:r>
        <w:rPr>
          <w:rFonts w:hint="cs"/>
          <w:rtl/>
        </w:rPr>
        <w:t>שמסוגל להעלות רעיון אחד. אחד. מה הבלם? תנו.</w:t>
      </w:r>
    </w:p>
    <w:p w:rsidR="00D66FB5" w:rsidRDefault="00D66FB5" w:rsidP="00F77CB4">
      <w:pPr>
        <w:rPr>
          <w:rtl/>
        </w:rPr>
      </w:pPr>
      <w:r>
        <w:rPr>
          <w:rFonts w:hint="cs"/>
          <w:rtl/>
        </w:rPr>
        <w:t xml:space="preserve"> </w:t>
      </w:r>
    </w:p>
    <w:p w:rsidR="00D66FB5" w:rsidRDefault="00D66FB5" w:rsidP="00F77CB4">
      <w:pPr>
        <w:pStyle w:val="af5"/>
        <w:keepNext/>
        <w:rPr>
          <w:rtl/>
        </w:rPr>
      </w:pPr>
      <w:bookmarkStart w:id="11479" w:name="ET_interruption_5087_44"/>
      <w:r w:rsidRPr="00CD1C0A">
        <w:rPr>
          <w:rStyle w:val="TagStyle"/>
          <w:rtl/>
        </w:rPr>
        <w:t xml:space="preserve"> &lt;&lt; קריאה &gt;&gt; </w:t>
      </w:r>
      <w:r>
        <w:rPr>
          <w:rtl/>
        </w:rPr>
        <w:t>יאיר לפיד (יש עתיד):</w:t>
      </w:r>
      <w:r w:rsidRPr="00CD1C0A">
        <w:rPr>
          <w:rStyle w:val="TagStyle"/>
          <w:rtl/>
        </w:rPr>
        <w:t xml:space="preserve"> &lt;&lt; קריאה &gt;&gt;</w:t>
      </w:r>
      <w:r>
        <w:rPr>
          <w:rtl/>
        </w:rPr>
        <w:t xml:space="preserve"> </w:t>
      </w:r>
      <w:bookmarkEnd w:id="11479"/>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אני. </w:t>
      </w:r>
      <w:bookmarkStart w:id="11480" w:name="_ETM_Q36_601000"/>
      <w:bookmarkEnd w:id="11480"/>
      <w:r>
        <w:rPr>
          <w:rFonts w:hint="cs"/>
          <w:rtl/>
          <w:lang w:eastAsia="he-IL"/>
        </w:rPr>
        <w:t xml:space="preserve">אני. </w:t>
      </w:r>
    </w:p>
    <w:p w:rsidR="00D66FB5" w:rsidRDefault="00D66FB5" w:rsidP="00F77CB4">
      <w:pPr>
        <w:rPr>
          <w:rtl/>
          <w:lang w:eastAsia="he-IL"/>
        </w:rPr>
      </w:pPr>
    </w:p>
    <w:p w:rsidR="00D66FB5" w:rsidRDefault="00D66FB5" w:rsidP="00F77CB4">
      <w:pPr>
        <w:pStyle w:val="-"/>
        <w:keepNext/>
        <w:rPr>
          <w:rtl/>
        </w:rPr>
      </w:pPr>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אחד?</w:t>
      </w:r>
    </w:p>
    <w:p w:rsidR="00D66FB5" w:rsidRDefault="00D66FB5" w:rsidP="00F77CB4">
      <w:pPr>
        <w:rPr>
          <w:rtl/>
        </w:rPr>
      </w:pPr>
      <w:bookmarkStart w:id="11481" w:name="_ETM_Q36_603000"/>
      <w:bookmarkEnd w:id="11481"/>
    </w:p>
    <w:p w:rsidR="00D66FB5" w:rsidRDefault="00D66FB5" w:rsidP="00F77CB4">
      <w:pPr>
        <w:pStyle w:val="af5"/>
        <w:keepNext/>
        <w:rPr>
          <w:rtl/>
        </w:rPr>
      </w:pPr>
      <w:bookmarkStart w:id="11482" w:name="ET_interruption_5087_45"/>
      <w:r w:rsidRPr="00CD1C0A">
        <w:rPr>
          <w:rStyle w:val="TagStyle"/>
          <w:rtl/>
        </w:rPr>
        <w:t xml:space="preserve"> &lt;&lt; קריאה &gt;&gt; </w:t>
      </w:r>
      <w:r>
        <w:rPr>
          <w:rtl/>
        </w:rPr>
        <w:t>יאיר לפיד (יש עתיד):</w:t>
      </w:r>
      <w:r w:rsidRPr="00CD1C0A">
        <w:rPr>
          <w:rStyle w:val="TagStyle"/>
          <w:rtl/>
        </w:rPr>
        <w:t xml:space="preserve"> &lt;&lt; קריאה &gt;&gt;</w:t>
      </w:r>
      <w:r>
        <w:rPr>
          <w:rtl/>
        </w:rPr>
        <w:t xml:space="preserve"> </w:t>
      </w:r>
      <w:bookmarkEnd w:id="11482"/>
    </w:p>
    <w:p w:rsidR="00D66FB5" w:rsidRDefault="00D66FB5" w:rsidP="00C73F9F">
      <w:pPr>
        <w:rPr>
          <w:rtl/>
          <w:lang w:eastAsia="he-IL"/>
        </w:rPr>
      </w:pPr>
    </w:p>
    <w:p w:rsidR="00D66FB5" w:rsidRDefault="00D66FB5" w:rsidP="00F77CB4">
      <w:pPr>
        <w:rPr>
          <w:rtl/>
        </w:rPr>
      </w:pPr>
      <w:bookmarkStart w:id="11483" w:name="_ETM_Q36_602000"/>
      <w:bookmarkEnd w:id="11483"/>
      <w:r>
        <w:rPr>
          <w:rFonts w:hint="cs"/>
          <w:rtl/>
        </w:rPr>
        <w:t>אחד. אחד.</w:t>
      </w:r>
    </w:p>
    <w:p w:rsidR="00D66FB5" w:rsidRDefault="00D66FB5" w:rsidP="00F77CB4">
      <w:pPr>
        <w:rPr>
          <w:rtl/>
        </w:rPr>
      </w:pPr>
    </w:p>
    <w:p w:rsidR="00D66FB5" w:rsidRDefault="00D66FB5" w:rsidP="00F77CB4">
      <w:pPr>
        <w:pStyle w:val="-"/>
        <w:keepNext/>
        <w:rPr>
          <w:rtl/>
        </w:rPr>
      </w:pPr>
      <w:bookmarkStart w:id="11484" w:name="_ETM_Q36_605000"/>
      <w:bookmarkEnd w:id="11484"/>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 xml:space="preserve">מה הבלם? רבותיי, בגלל זה </w:t>
      </w:r>
      <w:r w:rsidR="00C73F9F">
        <w:rPr>
          <w:rFonts w:hint="cs"/>
          <w:rtl/>
        </w:rPr>
        <w:t>– – –</w:t>
      </w:r>
    </w:p>
    <w:p w:rsidR="00D66FB5" w:rsidRDefault="00D66FB5" w:rsidP="00F77CB4">
      <w:pPr>
        <w:rPr>
          <w:rtl/>
        </w:rPr>
      </w:pPr>
    </w:p>
    <w:p w:rsidR="00D66FB5" w:rsidRDefault="00D66FB5" w:rsidP="00F77CB4">
      <w:pPr>
        <w:pStyle w:val="af5"/>
        <w:keepNext/>
        <w:rPr>
          <w:rtl/>
        </w:rPr>
      </w:pPr>
      <w:bookmarkStart w:id="11485" w:name="ET_interruption_6156_46"/>
      <w:r w:rsidRPr="00CD1C0A">
        <w:rPr>
          <w:rStyle w:val="TagStyle"/>
          <w:rtl/>
        </w:rPr>
        <w:t xml:space="preserve"> &lt;&lt; קריאה &gt;&gt; </w:t>
      </w:r>
      <w:r>
        <w:rPr>
          <w:rtl/>
        </w:rPr>
        <w:t>גלעד קריב (העבודה):</w:t>
      </w:r>
      <w:r w:rsidRPr="00CD1C0A">
        <w:rPr>
          <w:rStyle w:val="TagStyle"/>
          <w:rtl/>
        </w:rPr>
        <w:t xml:space="preserve"> &lt;&lt; קריאה &gt;&gt;</w:t>
      </w:r>
      <w:r>
        <w:rPr>
          <w:rtl/>
        </w:rPr>
        <w:t xml:space="preserve"> </w:t>
      </w:r>
      <w:bookmarkEnd w:id="11485"/>
    </w:p>
    <w:p w:rsidR="00D66FB5" w:rsidRDefault="00D66FB5" w:rsidP="00C73F9F">
      <w:pPr>
        <w:rPr>
          <w:rtl/>
          <w:lang w:eastAsia="he-IL"/>
        </w:rPr>
      </w:pPr>
    </w:p>
    <w:p w:rsidR="00D66FB5" w:rsidRDefault="00D66FB5" w:rsidP="00F77CB4">
      <w:pPr>
        <w:rPr>
          <w:rtl/>
        </w:rPr>
      </w:pPr>
      <w:r>
        <w:rPr>
          <w:rFonts w:hint="cs"/>
          <w:rtl/>
        </w:rPr>
        <w:t xml:space="preserve">על סעיף שמירת דינים לא שמעת? </w:t>
      </w:r>
    </w:p>
    <w:p w:rsidR="00D66FB5" w:rsidRDefault="00D66FB5" w:rsidP="00F77CB4">
      <w:pPr>
        <w:rPr>
          <w:rtl/>
        </w:rPr>
      </w:pPr>
      <w:bookmarkStart w:id="11486" w:name="_ETM_Q36_612000"/>
      <w:bookmarkEnd w:id="11486"/>
    </w:p>
    <w:p w:rsidR="00D66FB5" w:rsidRDefault="00D66FB5" w:rsidP="00F77CB4">
      <w:pPr>
        <w:pStyle w:val="-"/>
        <w:keepNext/>
        <w:rPr>
          <w:rtl/>
        </w:rPr>
      </w:pPr>
      <w:bookmarkStart w:id="11487" w:name="_ETM_Q36_613000"/>
      <w:bookmarkEnd w:id="11487"/>
      <w:r w:rsidRPr="00566E13">
        <w:rPr>
          <w:rStyle w:val="TagStyle"/>
          <w:rtl/>
        </w:rPr>
        <w:t xml:space="preserve">&lt;&lt; דובר_המשך &gt;&gt; </w:t>
      </w:r>
      <w:r>
        <w:rPr>
          <w:rtl/>
        </w:rPr>
        <w:t>שר המשפטים יריב לוין:</w:t>
      </w:r>
      <w:r w:rsidRPr="00566E13">
        <w:rPr>
          <w:rStyle w:val="TagStyle"/>
          <w:rtl/>
        </w:rPr>
        <w:t xml:space="preserve"> &lt;&lt; דובר_המשך &gt;&gt;</w:t>
      </w:r>
      <w:r>
        <w:rPr>
          <w:rtl/>
        </w:rPr>
        <w:t xml:space="preserve"> </w:t>
      </w:r>
    </w:p>
    <w:p w:rsidR="00D66FB5" w:rsidRDefault="00D66FB5" w:rsidP="00C73F9F">
      <w:pPr>
        <w:rPr>
          <w:rtl/>
        </w:rPr>
      </w:pPr>
    </w:p>
    <w:p w:rsidR="00D66FB5" w:rsidRDefault="00D66FB5" w:rsidP="00F77CB4">
      <w:pPr>
        <w:rPr>
          <w:rtl/>
        </w:rPr>
      </w:pPr>
      <w:r>
        <w:rPr>
          <w:rFonts w:hint="cs"/>
          <w:rtl/>
        </w:rPr>
        <w:t xml:space="preserve">מה הבלם, חבר הכנסת קריב? מילה אחת. תראו את השתיקה פה. וזו האמת על </w:t>
      </w:r>
      <w:bookmarkStart w:id="11488" w:name="_ETM_Q36_618000"/>
      <w:bookmarkEnd w:id="11488"/>
      <w:r>
        <w:rPr>
          <w:rFonts w:hint="cs"/>
          <w:rtl/>
        </w:rPr>
        <w:t xml:space="preserve">בית המשפט העליון בישראל </w:t>
      </w:r>
      <w:bookmarkStart w:id="11489" w:name="_ETM_Q36_620000"/>
      <w:bookmarkEnd w:id="11489"/>
      <w:r w:rsidR="00C73F9F">
        <w:rPr>
          <w:rFonts w:hint="cs"/>
          <w:rtl/>
        </w:rPr>
        <w:t>– –</w:t>
      </w:r>
      <w:r>
        <w:rPr>
          <w:rFonts w:hint="cs"/>
          <w:rtl/>
        </w:rPr>
        <w:t xml:space="preserve"> </w:t>
      </w:r>
    </w:p>
    <w:p w:rsidR="00D66FB5" w:rsidRDefault="00D66FB5" w:rsidP="00F77CB4">
      <w:pPr>
        <w:rPr>
          <w:rtl/>
          <w:lang w:eastAsia="he-IL"/>
        </w:rPr>
      </w:pPr>
    </w:p>
    <w:p w:rsidR="00D66FB5" w:rsidRDefault="00D66FB5" w:rsidP="00F77CB4">
      <w:pPr>
        <w:pStyle w:val="af5"/>
        <w:keepNext/>
        <w:rPr>
          <w:rtl/>
        </w:rPr>
      </w:pPr>
      <w:bookmarkStart w:id="11490" w:name="ET_interruption_6156_48"/>
      <w:r w:rsidRPr="00CD1C0A">
        <w:rPr>
          <w:rStyle w:val="TagStyle"/>
          <w:rtl/>
        </w:rPr>
        <w:t xml:space="preserve"> &lt;&lt; קריאה &gt;&gt; </w:t>
      </w:r>
      <w:r>
        <w:rPr>
          <w:rtl/>
        </w:rPr>
        <w:t>גלעד קריב (העבודה):</w:t>
      </w:r>
      <w:r w:rsidRPr="00CD1C0A">
        <w:rPr>
          <w:rStyle w:val="TagStyle"/>
          <w:rtl/>
        </w:rPr>
        <w:t xml:space="preserve"> &lt;&lt; קריאה &gt;&gt;</w:t>
      </w:r>
      <w:r>
        <w:rPr>
          <w:rtl/>
        </w:rPr>
        <w:t xml:space="preserve"> </w:t>
      </w:r>
      <w:bookmarkEnd w:id="11490"/>
    </w:p>
    <w:p w:rsidR="00D66FB5" w:rsidRDefault="00D66FB5" w:rsidP="00C73F9F">
      <w:pPr>
        <w:rPr>
          <w:rtl/>
          <w:lang w:eastAsia="he-IL"/>
        </w:rPr>
      </w:pPr>
    </w:p>
    <w:p w:rsidR="00D66FB5" w:rsidRDefault="00D66FB5" w:rsidP="00F77CB4">
      <w:pPr>
        <w:rPr>
          <w:rtl/>
        </w:rPr>
      </w:pPr>
      <w:r>
        <w:rPr>
          <w:rFonts w:hint="cs"/>
          <w:rtl/>
        </w:rPr>
        <w:t>אמרתי לך, שמירת דינים. בית המשפט העליון הישראלי יכול לתקן את העוולות.</w:t>
      </w:r>
    </w:p>
    <w:p w:rsidR="00D66FB5" w:rsidRDefault="00D66FB5" w:rsidP="00F77CB4">
      <w:pPr>
        <w:rPr>
          <w:rtl/>
        </w:rPr>
      </w:pPr>
    </w:p>
    <w:p w:rsidR="00D66FB5" w:rsidRDefault="00D66FB5" w:rsidP="00F77CB4">
      <w:pPr>
        <w:pStyle w:val="-"/>
        <w:keepNext/>
        <w:rPr>
          <w:rtl/>
        </w:rPr>
      </w:pPr>
      <w:bookmarkStart w:id="11491" w:name="ET_speakercontinue_6392_19"/>
      <w:r w:rsidRPr="00566E13">
        <w:rPr>
          <w:rStyle w:val="TagStyle"/>
          <w:rtl/>
        </w:rPr>
        <w:t xml:space="preserve"> &lt;&lt; דובר_המשך &gt;&gt; </w:t>
      </w:r>
      <w:r>
        <w:rPr>
          <w:rtl/>
        </w:rPr>
        <w:t>שר המשפטים יריב לוין:</w:t>
      </w:r>
      <w:r w:rsidRPr="00566E13">
        <w:rPr>
          <w:rStyle w:val="TagStyle"/>
          <w:rtl/>
        </w:rPr>
        <w:t xml:space="preserve"> &lt;&lt; דובר_המשך &gt;&gt;</w:t>
      </w:r>
      <w:r>
        <w:rPr>
          <w:rtl/>
        </w:rPr>
        <w:t xml:space="preserve"> </w:t>
      </w:r>
      <w:bookmarkEnd w:id="11491"/>
    </w:p>
    <w:p w:rsidR="00D66FB5" w:rsidRDefault="00D66FB5" w:rsidP="00C73F9F">
      <w:pPr>
        <w:rPr>
          <w:rtl/>
        </w:rPr>
      </w:pPr>
    </w:p>
    <w:p w:rsidR="00D66FB5" w:rsidRDefault="00C73F9F" w:rsidP="00F77CB4">
      <w:pPr>
        <w:rPr>
          <w:rtl/>
        </w:rPr>
      </w:pPr>
      <w:r>
        <w:rPr>
          <w:rFonts w:hint="cs"/>
          <w:rtl/>
        </w:rPr>
        <w:t>– –</w:t>
      </w:r>
      <w:r w:rsidR="00D66FB5">
        <w:rPr>
          <w:rFonts w:hint="cs"/>
          <w:rtl/>
        </w:rPr>
        <w:t xml:space="preserve"> בניגוד לכל העולם. אין אף</w:t>
      </w:r>
      <w:bookmarkStart w:id="11492" w:name="_ETM_Q36_623000"/>
      <w:bookmarkEnd w:id="11492"/>
      <w:r w:rsidR="00D66FB5">
        <w:rPr>
          <w:rFonts w:hint="cs"/>
          <w:rtl/>
        </w:rPr>
        <w:t xml:space="preserve"> בלם. שום בלם משום סוג שהוא. הוא מעל הממשלה, הוא מעל הכנסת</w:t>
      </w:r>
      <w:bookmarkStart w:id="11493" w:name="_ETM_Q36_628000"/>
      <w:bookmarkEnd w:id="11493"/>
      <w:r w:rsidR="00D66FB5">
        <w:rPr>
          <w:rFonts w:hint="cs"/>
          <w:rtl/>
        </w:rPr>
        <w:t xml:space="preserve"> והוא מעל העם. ואת הדבר הזה הגיע הזמן לתקן. </w:t>
      </w:r>
    </w:p>
    <w:p w:rsidR="00D66FB5" w:rsidRDefault="00D66FB5" w:rsidP="00F77CB4">
      <w:pPr>
        <w:rPr>
          <w:rtl/>
        </w:rPr>
      </w:pPr>
    </w:p>
    <w:p w:rsidR="00D66FB5" w:rsidRDefault="00D66FB5" w:rsidP="00F77CB4">
      <w:pPr>
        <w:pStyle w:val="af5"/>
        <w:keepNext/>
        <w:rPr>
          <w:rtl/>
        </w:rPr>
      </w:pPr>
      <w:bookmarkStart w:id="11494" w:name="ET_interruption_5809_49"/>
      <w:r w:rsidRPr="00CD1C0A">
        <w:rPr>
          <w:rStyle w:val="TagStyle"/>
          <w:rtl/>
        </w:rPr>
        <w:t xml:space="preserve"> &lt;&lt; קריאה &gt;&gt; </w:t>
      </w:r>
      <w:r>
        <w:rPr>
          <w:rtl/>
        </w:rPr>
        <w:t>מיכל שיר סגמן (יש עתיד):</w:t>
      </w:r>
      <w:r w:rsidRPr="00CD1C0A">
        <w:rPr>
          <w:rStyle w:val="TagStyle"/>
          <w:rtl/>
        </w:rPr>
        <w:t xml:space="preserve"> &lt;&lt; קריאה &gt;&gt;</w:t>
      </w:r>
      <w:r>
        <w:rPr>
          <w:rtl/>
        </w:rPr>
        <w:t xml:space="preserve"> </w:t>
      </w:r>
      <w:bookmarkEnd w:id="11494"/>
    </w:p>
    <w:p w:rsidR="00D66FB5" w:rsidRDefault="00D66FB5" w:rsidP="00C73F9F">
      <w:pPr>
        <w:rPr>
          <w:rtl/>
          <w:lang w:eastAsia="he-IL"/>
        </w:rPr>
      </w:pPr>
    </w:p>
    <w:p w:rsidR="00D66FB5" w:rsidRDefault="00C73F9F" w:rsidP="00F77CB4">
      <w:pPr>
        <w:rPr>
          <w:rtl/>
          <w:lang w:eastAsia="he-IL"/>
        </w:rPr>
      </w:pPr>
      <w:r>
        <w:rPr>
          <w:rFonts w:hint="cs"/>
          <w:rtl/>
          <w:lang w:eastAsia="he-IL"/>
        </w:rPr>
        <w:t>– – –</w:t>
      </w:r>
    </w:p>
    <w:p w:rsidR="00D66FB5" w:rsidRPr="00CD1C0A" w:rsidRDefault="00D66FB5" w:rsidP="00F77CB4">
      <w:pPr>
        <w:rPr>
          <w:rtl/>
          <w:lang w:eastAsia="he-IL"/>
        </w:rPr>
      </w:pPr>
      <w:bookmarkStart w:id="11495" w:name="_ETM_Q36_624000"/>
      <w:bookmarkEnd w:id="11495"/>
    </w:p>
    <w:p w:rsidR="00D66FB5" w:rsidRDefault="00D66FB5" w:rsidP="00F77CB4">
      <w:pPr>
        <w:pStyle w:val="af6"/>
        <w:keepNext/>
        <w:rPr>
          <w:rtl/>
        </w:rPr>
      </w:pPr>
      <w:r w:rsidRPr="00566E13">
        <w:rPr>
          <w:rStyle w:val="TagStyle"/>
          <w:rtl/>
        </w:rPr>
        <w:t xml:space="preserve"> &lt;&lt; יור &gt;&gt; </w:t>
      </w:r>
      <w:r>
        <w:rPr>
          <w:rtl/>
        </w:rPr>
        <w:t>היו"ר משה סולומון:</w:t>
      </w:r>
      <w:r w:rsidRPr="00566E13">
        <w:rPr>
          <w:rStyle w:val="TagStyle"/>
          <w:rtl/>
        </w:rPr>
        <w:t xml:space="preserve"> &lt;&lt; יור &gt;&gt;</w:t>
      </w:r>
      <w:r>
        <w:rPr>
          <w:rtl/>
        </w:rPr>
        <w:t xml:space="preserve"> </w:t>
      </w:r>
    </w:p>
    <w:p w:rsidR="00D66FB5" w:rsidRDefault="00D66FB5" w:rsidP="00C73F9F">
      <w:pPr>
        <w:rPr>
          <w:rtl/>
        </w:rPr>
      </w:pPr>
    </w:p>
    <w:p w:rsidR="00D66FB5" w:rsidRDefault="00D66FB5" w:rsidP="00231552">
      <w:pPr>
        <w:rPr>
          <w:rtl/>
        </w:rPr>
      </w:pPr>
      <w:r>
        <w:rPr>
          <w:rFonts w:hint="cs"/>
          <w:rtl/>
        </w:rPr>
        <w:t xml:space="preserve">חבר הכנסת קריב, אתה תדבר אחר כך. תודה </w:t>
      </w:r>
      <w:bookmarkStart w:id="11496" w:name="_ETM_Q36_632000"/>
      <w:bookmarkEnd w:id="11496"/>
      <w:r>
        <w:rPr>
          <w:rFonts w:hint="cs"/>
          <w:rtl/>
        </w:rPr>
        <w:t xml:space="preserve">רבה. </w:t>
      </w:r>
      <w:bookmarkStart w:id="11497" w:name="_ETM_Q36_629000"/>
      <w:bookmarkEnd w:id="11497"/>
      <w:r>
        <w:rPr>
          <w:rFonts w:hint="cs"/>
          <w:rtl/>
        </w:rPr>
        <w:t>חברת הכנסת מיכל</w:t>
      </w:r>
      <w:bookmarkStart w:id="11498" w:name="_ETM_Q36_637000"/>
      <w:bookmarkEnd w:id="11498"/>
      <w:r>
        <w:rPr>
          <w:rFonts w:hint="cs"/>
          <w:rtl/>
        </w:rPr>
        <w:t xml:space="preserve"> סגמן. תודה רבה. ביקשו להתנגד</w:t>
      </w:r>
      <w:r w:rsidR="00231552">
        <w:rPr>
          <w:rFonts w:hint="cs"/>
          <w:rtl/>
        </w:rPr>
        <w:t>.</w:t>
      </w:r>
      <w:r>
        <w:rPr>
          <w:rFonts w:hint="cs"/>
          <w:rtl/>
        </w:rPr>
        <w:t xml:space="preserve"> חבר הכנסת יאיר לפיד, אתה יכול להשיב מהצד, דקה.</w:t>
      </w:r>
    </w:p>
    <w:p w:rsidR="00D66FB5" w:rsidRDefault="00D66FB5" w:rsidP="00F77CB4">
      <w:pPr>
        <w:rPr>
          <w:rtl/>
        </w:rPr>
      </w:pPr>
    </w:p>
    <w:p w:rsidR="00D66FB5" w:rsidRDefault="00D66FB5" w:rsidP="00F77CB4">
      <w:pPr>
        <w:pStyle w:val="af5"/>
        <w:keepNext/>
        <w:rPr>
          <w:rtl/>
        </w:rPr>
      </w:pPr>
      <w:bookmarkStart w:id="11499" w:name="ET_interruption_5087_51"/>
      <w:r w:rsidRPr="00CD1C0A">
        <w:rPr>
          <w:rStyle w:val="TagStyle"/>
          <w:rtl/>
        </w:rPr>
        <w:t xml:space="preserve"> &lt;&lt; קריאה &gt;&gt; </w:t>
      </w:r>
      <w:r>
        <w:rPr>
          <w:rtl/>
        </w:rPr>
        <w:t>יאיר לפיד (יש עתיד):</w:t>
      </w:r>
      <w:r w:rsidRPr="00CD1C0A">
        <w:rPr>
          <w:rStyle w:val="TagStyle"/>
          <w:rtl/>
        </w:rPr>
        <w:t xml:space="preserve"> &lt;&lt; קריאה &gt;&gt;</w:t>
      </w:r>
      <w:r>
        <w:rPr>
          <w:rtl/>
        </w:rPr>
        <w:t xml:space="preserve"> </w:t>
      </w:r>
      <w:bookmarkEnd w:id="11499"/>
    </w:p>
    <w:p w:rsidR="00D66FB5" w:rsidRDefault="00D66FB5" w:rsidP="00C73F9F">
      <w:pPr>
        <w:rPr>
          <w:rtl/>
          <w:lang w:eastAsia="he-IL"/>
        </w:rPr>
      </w:pPr>
    </w:p>
    <w:p w:rsidR="00D66FB5" w:rsidRPr="00CD1C0A" w:rsidRDefault="00D66FB5" w:rsidP="00F77CB4">
      <w:pPr>
        <w:rPr>
          <w:rtl/>
          <w:lang w:eastAsia="he-IL"/>
        </w:rPr>
      </w:pPr>
      <w:r>
        <w:rPr>
          <w:rFonts w:hint="cs"/>
          <w:rtl/>
          <w:lang w:eastAsia="he-IL"/>
        </w:rPr>
        <w:t xml:space="preserve">תן לי </w:t>
      </w:r>
      <w:r w:rsidR="00C73F9F">
        <w:rPr>
          <w:rFonts w:hint="cs"/>
          <w:rtl/>
          <w:lang w:eastAsia="he-IL"/>
        </w:rPr>
        <w:t>– – –</w:t>
      </w:r>
    </w:p>
    <w:p w:rsidR="00D66FB5" w:rsidRDefault="00D66FB5" w:rsidP="00F77CB4">
      <w:pPr>
        <w:rPr>
          <w:rtl/>
        </w:rPr>
      </w:pPr>
    </w:p>
    <w:p w:rsidR="00D66FB5" w:rsidRDefault="00D66FB5" w:rsidP="00F77CB4">
      <w:pPr>
        <w:pStyle w:val="af6"/>
        <w:keepNext/>
        <w:rPr>
          <w:rtl/>
        </w:rPr>
      </w:pPr>
      <w:bookmarkStart w:id="11500" w:name="ET_yor_6598_52"/>
      <w:r w:rsidRPr="00CD1C0A">
        <w:rPr>
          <w:rStyle w:val="TagStyle"/>
          <w:rtl/>
        </w:rPr>
        <w:t xml:space="preserve"> &lt;&lt; יור &gt;&gt; </w:t>
      </w:r>
      <w:r>
        <w:rPr>
          <w:rtl/>
        </w:rPr>
        <w:t>היו"ר משה סולומון:</w:t>
      </w:r>
      <w:r w:rsidRPr="00CD1C0A">
        <w:rPr>
          <w:rStyle w:val="TagStyle"/>
          <w:rtl/>
        </w:rPr>
        <w:t xml:space="preserve"> &lt;&lt; יור &gt;&gt;</w:t>
      </w:r>
      <w:r>
        <w:rPr>
          <w:rtl/>
        </w:rPr>
        <w:t xml:space="preserve"> </w:t>
      </w:r>
      <w:bookmarkEnd w:id="11500"/>
    </w:p>
    <w:p w:rsidR="00D66FB5" w:rsidRDefault="00D66FB5" w:rsidP="00C73F9F">
      <w:pPr>
        <w:rPr>
          <w:rtl/>
          <w:lang w:eastAsia="he-IL"/>
        </w:rPr>
      </w:pPr>
    </w:p>
    <w:p w:rsidR="00D66FB5" w:rsidRDefault="00D66FB5" w:rsidP="00F77CB4">
      <w:pPr>
        <w:rPr>
          <w:rtl/>
          <w:lang w:eastAsia="he-IL"/>
        </w:rPr>
      </w:pPr>
      <w:bookmarkStart w:id="11501" w:name="_ETM_Q36_651000"/>
      <w:bookmarkEnd w:id="11501"/>
      <w:r>
        <w:rPr>
          <w:rFonts w:hint="cs"/>
          <w:rtl/>
          <w:lang w:eastAsia="he-IL"/>
        </w:rPr>
        <w:t>רק מהצד.</w:t>
      </w:r>
      <w:bookmarkStart w:id="11502" w:name="_ETM_Q36_655000"/>
      <w:bookmarkEnd w:id="11502"/>
      <w:r>
        <w:rPr>
          <w:rFonts w:hint="cs"/>
          <w:rtl/>
          <w:lang w:eastAsia="he-IL"/>
        </w:rPr>
        <w:t xml:space="preserve"> חבר הכנסת גלעד קריב, בבקשה. זה מה שאפשר, ניסיתי.</w:t>
      </w:r>
    </w:p>
    <w:p w:rsidR="00D66FB5" w:rsidRPr="00CD1C0A" w:rsidRDefault="00D66FB5" w:rsidP="00F77CB4">
      <w:pPr>
        <w:rPr>
          <w:rtl/>
          <w:lang w:eastAsia="he-IL"/>
        </w:rPr>
      </w:pPr>
      <w:bookmarkStart w:id="11503" w:name="_ETM_Q36_657000"/>
      <w:bookmarkEnd w:id="11503"/>
    </w:p>
    <w:p w:rsidR="00D66FB5" w:rsidRDefault="00D66FB5" w:rsidP="00F77CB4">
      <w:pPr>
        <w:pStyle w:val="a4"/>
        <w:keepNext/>
        <w:rPr>
          <w:rtl/>
        </w:rPr>
      </w:pPr>
      <w:bookmarkStart w:id="11504" w:name="ET_speaker_6156_22"/>
      <w:r w:rsidRPr="00566E13">
        <w:rPr>
          <w:rStyle w:val="TagStyle"/>
          <w:rtl/>
        </w:rPr>
        <w:t xml:space="preserve"> &lt;&lt; דובר &gt;&gt; </w:t>
      </w:r>
      <w:bookmarkStart w:id="11505" w:name="_Toc187261082"/>
      <w:bookmarkStart w:id="11506" w:name="_Toc187269904"/>
      <w:bookmarkStart w:id="11507" w:name="_Toc187271240"/>
      <w:bookmarkStart w:id="11508" w:name="_Toc232606362"/>
      <w:r>
        <w:rPr>
          <w:rtl/>
        </w:rPr>
        <w:t>גלעד קריב (העבודה):</w:t>
      </w:r>
      <w:bookmarkEnd w:id="11505"/>
      <w:bookmarkEnd w:id="11506"/>
      <w:bookmarkEnd w:id="11507"/>
      <w:bookmarkEnd w:id="11508"/>
      <w:r w:rsidRPr="00566E13">
        <w:rPr>
          <w:rStyle w:val="TagStyle"/>
          <w:rtl/>
        </w:rPr>
        <w:t xml:space="preserve"> &lt;&lt; דובר &gt;&gt;</w:t>
      </w:r>
      <w:bookmarkEnd w:id="11504"/>
    </w:p>
    <w:p w:rsidR="00D66FB5" w:rsidRDefault="00D66FB5" w:rsidP="00C73F9F">
      <w:pPr>
        <w:rPr>
          <w:rtl/>
        </w:rPr>
      </w:pPr>
    </w:p>
    <w:p w:rsidR="00D66FB5" w:rsidRDefault="00D66FB5" w:rsidP="00F77CB4">
      <w:pPr>
        <w:rPr>
          <w:rtl/>
        </w:rPr>
      </w:pPr>
      <w:r>
        <w:rPr>
          <w:rFonts w:hint="cs"/>
          <w:rtl/>
        </w:rPr>
        <w:t xml:space="preserve">קרקס. אתם אשכרה, אשכרה, חיים בקרקס. ארבע משפחות פגשו השבוע קצינים על מפתן הדלת עם בשורת </w:t>
      </w:r>
      <w:bookmarkStart w:id="11509" w:name="_ETM_Q36_678000"/>
      <w:bookmarkEnd w:id="11509"/>
      <w:r>
        <w:rPr>
          <w:rFonts w:hint="cs"/>
          <w:rtl/>
        </w:rPr>
        <w:t xml:space="preserve">איוב; עוד שלוש משפחות ליוו את יקיריהן לקבורה אחרי שנרצחו בפיגוע, ובמה אתם מתעסקים? שר המשפטים הופך את הוועדה לבחירת שופטים לקרקס, קרקס עלוב. </w:t>
      </w:r>
      <w:bookmarkStart w:id="11510" w:name="_ETM_Q36_695000"/>
      <w:bookmarkEnd w:id="11510"/>
      <w:r>
        <w:rPr>
          <w:rFonts w:hint="cs"/>
          <w:rtl/>
        </w:rPr>
        <w:t xml:space="preserve">על שולחן הכנסת שתי הצעות חוק שעוסקות בלשכת עורכי הדין: האחת מפרקת את הלשכה במעשה נקמה; השנייה נותנת הגבלה על שכר טרחה של עורכי </w:t>
      </w:r>
      <w:bookmarkStart w:id="11511" w:name="_ETM_Q36_709000"/>
      <w:bookmarkEnd w:id="11511"/>
      <w:r>
        <w:rPr>
          <w:rFonts w:hint="cs"/>
          <w:rtl/>
        </w:rPr>
        <w:t>דין שמייצגים משפחות שכולות. ואיזו הצעה אתם מקדמים? איזו הצעה אתם מקדמים, ואיזו הצעה תקועה אצל אייכלר כבר חצי שנה? כי לא אכפת לכם ממשפחות</w:t>
      </w:r>
      <w:bookmarkStart w:id="11512" w:name="_ETM_Q36_727000"/>
      <w:bookmarkEnd w:id="11512"/>
      <w:r>
        <w:rPr>
          <w:rFonts w:hint="cs"/>
          <w:rtl/>
        </w:rPr>
        <w:t xml:space="preserve"> נפגעי הטרור. אתם חיים בסרט, וכל אזרחי ישראל משתתפים בסרט האימה הזה בעל כורחם. והבשורה הטובה היחידה</w:t>
      </w:r>
      <w:bookmarkStart w:id="11513" w:name="_ETM_Q36_738000"/>
      <w:bookmarkEnd w:id="11513"/>
      <w:r>
        <w:rPr>
          <w:rFonts w:hint="cs"/>
          <w:rtl/>
        </w:rPr>
        <w:t xml:space="preserve"> היא שלכל סרט, כולל סרט אימה, יש סוף, ויבוא הסוף לסרט האימה שלכם.</w:t>
      </w:r>
    </w:p>
    <w:p w:rsidR="00D66FB5" w:rsidRDefault="00D66FB5" w:rsidP="00F77CB4">
      <w:pPr>
        <w:rPr>
          <w:rtl/>
        </w:rPr>
      </w:pPr>
    </w:p>
    <w:p w:rsidR="00D66FB5" w:rsidRDefault="00D66FB5" w:rsidP="00F77CB4">
      <w:pPr>
        <w:pStyle w:val="af5"/>
        <w:keepNext/>
        <w:rPr>
          <w:rtl/>
        </w:rPr>
      </w:pPr>
      <w:r w:rsidRPr="00CD1C0A">
        <w:rPr>
          <w:rStyle w:val="TagStyle"/>
          <w:rtl/>
        </w:rPr>
        <w:t xml:space="preserve"> &lt;&lt; קריאה &gt;&gt; </w:t>
      </w:r>
      <w:r>
        <w:rPr>
          <w:rtl/>
        </w:rPr>
        <w:t>גלית דיסטל אטבריאן (הליכוד):</w:t>
      </w:r>
      <w:r w:rsidRPr="00CD1C0A">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2E0F13">
      <w:pPr>
        <w:rPr>
          <w:rtl/>
          <w:lang w:eastAsia="he-IL"/>
        </w:rPr>
      </w:pPr>
      <w:r>
        <w:rPr>
          <w:rFonts w:hint="cs"/>
          <w:rtl/>
          <w:lang w:eastAsia="he-IL"/>
        </w:rPr>
        <w:t xml:space="preserve">למה לא נפתחת חקירה </w:t>
      </w:r>
      <w:r w:rsidR="00C73F9F">
        <w:rPr>
          <w:rFonts w:hint="cs"/>
          <w:rtl/>
          <w:lang w:eastAsia="he-IL"/>
        </w:rPr>
        <w:t>– – –</w:t>
      </w:r>
      <w:r>
        <w:rPr>
          <w:rFonts w:hint="cs"/>
          <w:rtl/>
          <w:lang w:eastAsia="he-IL"/>
        </w:rPr>
        <w:t xml:space="preserve"> חקירה? הדלפת חומרים מסווגים. הדלפת חומרים מסווגים.</w:t>
      </w:r>
    </w:p>
    <w:p w:rsidR="00D66FB5" w:rsidRDefault="00D66FB5" w:rsidP="00F77CB4">
      <w:pPr>
        <w:rPr>
          <w:rtl/>
          <w:lang w:eastAsia="he-IL"/>
        </w:rPr>
      </w:pPr>
      <w:bookmarkStart w:id="11514" w:name="_ETM_Q36_747000"/>
      <w:bookmarkEnd w:id="11514"/>
    </w:p>
    <w:p w:rsidR="00D66FB5" w:rsidRDefault="00D66FB5" w:rsidP="00F77CB4">
      <w:pPr>
        <w:pStyle w:val="-"/>
        <w:rPr>
          <w:rtl/>
        </w:rPr>
      </w:pPr>
      <w:bookmarkStart w:id="11515" w:name="ET_speakercontinue_6156_54"/>
      <w:r w:rsidRPr="00CD1C0A">
        <w:rPr>
          <w:rStyle w:val="TagStyle"/>
          <w:rtl/>
        </w:rPr>
        <w:t xml:space="preserve"> &lt;&lt; דובר_המשך &gt;&gt; </w:t>
      </w:r>
      <w:r>
        <w:rPr>
          <w:rtl/>
        </w:rPr>
        <w:t>גלעד קריב (העבודה):</w:t>
      </w:r>
      <w:r w:rsidRPr="00CD1C0A">
        <w:rPr>
          <w:rStyle w:val="TagStyle"/>
          <w:rtl/>
        </w:rPr>
        <w:t xml:space="preserve"> &lt;&lt; דובר_המשך &gt;&gt;</w:t>
      </w:r>
      <w:r>
        <w:rPr>
          <w:rStyle w:val="TagStyle"/>
          <w:rtl/>
        </w:rPr>
        <w:t xml:space="preserve"> </w:t>
      </w:r>
      <w:bookmarkEnd w:id="11515"/>
    </w:p>
    <w:p w:rsidR="00D66FB5" w:rsidRDefault="00D66FB5" w:rsidP="00C73F9F">
      <w:pPr>
        <w:rPr>
          <w:rtl/>
          <w:lang w:eastAsia="he-IL"/>
        </w:rPr>
      </w:pPr>
    </w:p>
    <w:p w:rsidR="00D66FB5" w:rsidRDefault="00D66FB5" w:rsidP="00F77CB4">
      <w:pPr>
        <w:rPr>
          <w:rtl/>
        </w:rPr>
      </w:pPr>
      <w:r>
        <w:rPr>
          <w:rFonts w:hint="cs"/>
          <w:rtl/>
        </w:rPr>
        <w:t>ואת, גלית דיסטל, אני שמח לראות ששחררו אותך מהמרפסת במצודת זאב.</w:t>
      </w:r>
    </w:p>
    <w:p w:rsidR="00D66FB5" w:rsidRDefault="00D66FB5" w:rsidP="00F77CB4">
      <w:pPr>
        <w:rPr>
          <w:rtl/>
        </w:rPr>
      </w:pPr>
    </w:p>
    <w:p w:rsidR="00D66FB5" w:rsidRDefault="00D66FB5" w:rsidP="00F77CB4">
      <w:pPr>
        <w:pStyle w:val="af5"/>
        <w:keepNext/>
        <w:rPr>
          <w:rtl/>
        </w:rPr>
      </w:pPr>
      <w:bookmarkStart w:id="11516" w:name="ET_interruption_6149_55"/>
      <w:r w:rsidRPr="00CD1C0A">
        <w:rPr>
          <w:rStyle w:val="TagStyle"/>
          <w:rtl/>
        </w:rPr>
        <w:t xml:space="preserve"> &lt;&lt; קריאה &gt;&gt; </w:t>
      </w:r>
      <w:r>
        <w:rPr>
          <w:rtl/>
        </w:rPr>
        <w:t>גלית דיסטל אטבריאן (הליכוד):</w:t>
      </w:r>
      <w:r w:rsidRPr="00CD1C0A">
        <w:rPr>
          <w:rStyle w:val="TagStyle"/>
          <w:rtl/>
        </w:rPr>
        <w:t xml:space="preserve"> &lt;&lt; קריאה &gt;&gt;</w:t>
      </w:r>
      <w:r>
        <w:rPr>
          <w:rtl/>
        </w:rPr>
        <w:t xml:space="preserve"> </w:t>
      </w:r>
      <w:bookmarkEnd w:id="11516"/>
    </w:p>
    <w:p w:rsidR="00D66FB5" w:rsidRDefault="00D66FB5" w:rsidP="00C73F9F">
      <w:pPr>
        <w:rPr>
          <w:rtl/>
          <w:lang w:eastAsia="he-IL"/>
        </w:rPr>
      </w:pPr>
    </w:p>
    <w:p w:rsidR="00D66FB5" w:rsidRDefault="00D66FB5" w:rsidP="00F77CB4">
      <w:pPr>
        <w:rPr>
          <w:rtl/>
          <w:lang w:eastAsia="he-IL"/>
        </w:rPr>
      </w:pPr>
      <w:r>
        <w:rPr>
          <w:rFonts w:hint="cs"/>
          <w:rtl/>
          <w:lang w:eastAsia="he-IL"/>
        </w:rPr>
        <w:t xml:space="preserve">אבל למה </w:t>
      </w:r>
      <w:r w:rsidR="00C73F9F">
        <w:rPr>
          <w:rFonts w:hint="cs"/>
          <w:rtl/>
          <w:lang w:eastAsia="he-IL"/>
        </w:rPr>
        <w:t>– – –</w:t>
      </w:r>
      <w:r>
        <w:rPr>
          <w:rFonts w:hint="cs"/>
          <w:rtl/>
          <w:lang w:eastAsia="he-IL"/>
        </w:rPr>
        <w:t xml:space="preserve"> בשבילך? למה </w:t>
      </w:r>
      <w:r w:rsidR="00C73F9F">
        <w:rPr>
          <w:rFonts w:hint="cs"/>
          <w:rtl/>
          <w:lang w:eastAsia="he-IL"/>
        </w:rPr>
        <w:t>– – –</w:t>
      </w:r>
      <w:r>
        <w:rPr>
          <w:rFonts w:hint="cs"/>
          <w:rtl/>
          <w:lang w:eastAsia="he-IL"/>
        </w:rPr>
        <w:t xml:space="preserve"> בחקירה? למה?</w:t>
      </w:r>
    </w:p>
    <w:p w:rsidR="00D66FB5" w:rsidRPr="00CD1C0A" w:rsidRDefault="00D66FB5" w:rsidP="00F77CB4">
      <w:pPr>
        <w:rPr>
          <w:rtl/>
          <w:lang w:eastAsia="he-IL"/>
        </w:rPr>
      </w:pPr>
      <w:bookmarkStart w:id="11517" w:name="_ETM_Q36_756000"/>
      <w:bookmarkEnd w:id="11517"/>
    </w:p>
    <w:p w:rsidR="00D66FB5" w:rsidRDefault="00D66FB5" w:rsidP="00F77CB4">
      <w:pPr>
        <w:pStyle w:val="af6"/>
        <w:keepNext/>
        <w:rPr>
          <w:rtl/>
        </w:rPr>
      </w:pPr>
      <w:bookmarkStart w:id="11518" w:name="ET_yor_6598_23"/>
      <w:r w:rsidRPr="00566E13">
        <w:rPr>
          <w:rStyle w:val="TagStyle"/>
          <w:rtl/>
        </w:rPr>
        <w:t xml:space="preserve"> &lt;&lt; יור &gt;&gt; </w:t>
      </w:r>
      <w:r>
        <w:rPr>
          <w:rtl/>
        </w:rPr>
        <w:t>היו"ר משה סולומון:</w:t>
      </w:r>
      <w:r w:rsidRPr="00566E13">
        <w:rPr>
          <w:rStyle w:val="TagStyle"/>
          <w:rtl/>
        </w:rPr>
        <w:t xml:space="preserve"> &lt;&lt; יור &gt;&gt;</w:t>
      </w:r>
      <w:bookmarkEnd w:id="11518"/>
    </w:p>
    <w:p w:rsidR="00D66FB5" w:rsidRDefault="00D66FB5" w:rsidP="00C73F9F">
      <w:pPr>
        <w:rPr>
          <w:rtl/>
        </w:rPr>
      </w:pPr>
    </w:p>
    <w:p w:rsidR="00D66FB5" w:rsidRDefault="00D66FB5" w:rsidP="00F77CB4">
      <w:pPr>
        <w:rPr>
          <w:rtl/>
        </w:rPr>
      </w:pPr>
      <w:r>
        <w:rPr>
          <w:rFonts w:hint="cs"/>
          <w:rtl/>
        </w:rPr>
        <w:t>תודה. תודה רבה. חברת הכנסת מירב בן ארי, בבקשה, להתנגד</w:t>
      </w:r>
      <w:bookmarkStart w:id="11519" w:name="_ETM_Q36_764000"/>
      <w:bookmarkEnd w:id="11519"/>
      <w:r>
        <w:rPr>
          <w:rFonts w:hint="cs"/>
          <w:rtl/>
        </w:rPr>
        <w:t xml:space="preserve"> להצעה. על פי התקנון, שניים </w:t>
      </w:r>
      <w:r>
        <w:rPr>
          <w:rtl/>
        </w:rPr>
        <w:t>–</w:t>
      </w:r>
      <w:r>
        <w:rPr>
          <w:rFonts w:hint="cs"/>
          <w:rtl/>
        </w:rPr>
        <w:t xml:space="preserve"> עמדה נוספת. עמדה נוספת. </w:t>
      </w:r>
    </w:p>
    <w:p w:rsidR="00D66FB5" w:rsidRDefault="00D66FB5" w:rsidP="00F77CB4">
      <w:pPr>
        <w:rPr>
          <w:rtl/>
        </w:rPr>
      </w:pPr>
    </w:p>
    <w:p w:rsidR="00D66FB5" w:rsidRDefault="00D66FB5" w:rsidP="00F77CB4">
      <w:pPr>
        <w:pStyle w:val="a4"/>
        <w:keepNext/>
        <w:rPr>
          <w:rtl/>
        </w:rPr>
      </w:pPr>
      <w:bookmarkStart w:id="11520" w:name="ET_speaker_5300_24"/>
      <w:r w:rsidRPr="00D818AF">
        <w:rPr>
          <w:rStyle w:val="TagStyle"/>
          <w:rtl/>
        </w:rPr>
        <w:t xml:space="preserve"> &lt;&lt; דובר &gt;&gt; </w:t>
      </w:r>
      <w:bookmarkStart w:id="11521" w:name="_Toc187261083"/>
      <w:bookmarkStart w:id="11522" w:name="_Toc187269905"/>
      <w:bookmarkStart w:id="11523" w:name="_Toc187271241"/>
      <w:bookmarkStart w:id="11524" w:name="_Toc232606363"/>
      <w:r>
        <w:rPr>
          <w:rtl/>
        </w:rPr>
        <w:t>מירב בן ארי (יש עתיד):</w:t>
      </w:r>
      <w:bookmarkEnd w:id="11521"/>
      <w:bookmarkEnd w:id="11522"/>
      <w:bookmarkEnd w:id="11523"/>
      <w:bookmarkEnd w:id="11524"/>
      <w:r w:rsidRPr="00D818AF">
        <w:rPr>
          <w:rStyle w:val="TagStyle"/>
          <w:rtl/>
        </w:rPr>
        <w:t xml:space="preserve"> &lt;&lt; דובר &gt;&gt;</w:t>
      </w:r>
      <w:r>
        <w:rPr>
          <w:rtl/>
        </w:rPr>
        <w:t xml:space="preserve"> </w:t>
      </w:r>
      <w:bookmarkEnd w:id="11520"/>
    </w:p>
    <w:p w:rsidR="00D66FB5" w:rsidRDefault="00D66FB5" w:rsidP="00C73F9F">
      <w:pPr>
        <w:rPr>
          <w:rtl/>
        </w:rPr>
      </w:pPr>
    </w:p>
    <w:p w:rsidR="00D66FB5" w:rsidRDefault="00D66FB5" w:rsidP="005E4D38">
      <w:pPr>
        <w:rPr>
          <w:rtl/>
        </w:rPr>
      </w:pPr>
      <w:r>
        <w:rPr>
          <w:rFonts w:hint="cs"/>
          <w:rtl/>
        </w:rPr>
        <w:t xml:space="preserve">תנשמי, עליזה, מותר. מותר, זו עדיין דמוקרטיה, למרות שאתם עושים כל מה שאפשר </w:t>
      </w:r>
      <w:bookmarkStart w:id="11525" w:name="_ETM_Q36_770000"/>
      <w:bookmarkEnd w:id="11525"/>
      <w:r>
        <w:rPr>
          <w:rFonts w:hint="cs"/>
          <w:rtl/>
        </w:rPr>
        <w:t>כדי להחריב אותה. כל מה שאפשר. ונתחיל עם הפייק</w:t>
      </w:r>
      <w:bookmarkStart w:id="11526" w:name="_ETM_Q36_780000"/>
      <w:bookmarkEnd w:id="11526"/>
      <w:r>
        <w:rPr>
          <w:rFonts w:hint="cs"/>
          <w:rtl/>
        </w:rPr>
        <w:t xml:space="preserve"> שאתם מריצים על בג"ץ. בג"ץ שלא התערב. אז מסתבר שב-2018 היה רמטכ"ל </w:t>
      </w:r>
      <w:r>
        <w:rPr>
          <w:rtl/>
        </w:rPr>
        <w:t>–</w:t>
      </w:r>
      <w:r>
        <w:rPr>
          <w:rFonts w:hint="cs"/>
          <w:rtl/>
        </w:rPr>
        <w:t xml:space="preserve"> הינה, הוא יושב</w:t>
      </w:r>
      <w:bookmarkStart w:id="11527" w:name="_ETM_Q36_790000"/>
      <w:bookmarkEnd w:id="11527"/>
      <w:r>
        <w:rPr>
          <w:rFonts w:hint="cs"/>
          <w:rtl/>
        </w:rPr>
        <w:t xml:space="preserve"> פה גם, קוראים לו גדי איזנקוט </w:t>
      </w:r>
      <w:r>
        <w:rPr>
          <w:rtl/>
        </w:rPr>
        <w:t>–</w:t>
      </w:r>
      <w:r>
        <w:rPr>
          <w:rFonts w:hint="cs"/>
          <w:rtl/>
        </w:rPr>
        <w:t xml:space="preserve"> שהפעיל כוח </w:t>
      </w:r>
      <w:bookmarkStart w:id="11528" w:name="_ETM_Q36_791000"/>
      <w:bookmarkEnd w:id="11528"/>
      <w:r>
        <w:rPr>
          <w:rFonts w:hint="cs"/>
          <w:rtl/>
        </w:rPr>
        <w:t xml:space="preserve">מאסיבי על אותם עזתים בגדר. עשרות נהרגו, ואתם הולכים ומפיצים בלי הפסקה שבגלל בג"ץ הוא לא יכול להיות בוועדת חקירה. </w:t>
      </w:r>
      <w:bookmarkStart w:id="11529" w:name="TOR_Q37"/>
      <w:bookmarkEnd w:id="11529"/>
      <w:r>
        <w:rPr>
          <w:rFonts w:hint="cs"/>
          <w:rtl/>
        </w:rPr>
        <w:t xml:space="preserve">אז בג"ץ והשופטת חיות זרקו את הארגונים האלה מכל המדרגות ודחו את העתירות, </w:t>
      </w:r>
      <w:bookmarkStart w:id="11530" w:name="_ETM_Q37_213486"/>
      <w:bookmarkEnd w:id="11530"/>
      <w:r>
        <w:rPr>
          <w:rFonts w:hint="cs"/>
          <w:rtl/>
        </w:rPr>
        <w:t>ולא יעזרו השקרים שלכם, שאתם הולכים – ואת במיוחד, עם זאת שלידך, כל היום מפיצה.</w:t>
      </w:r>
    </w:p>
    <w:p w:rsidR="00D66FB5" w:rsidRDefault="00D66FB5" w:rsidP="005E4D38">
      <w:pPr>
        <w:rPr>
          <w:rtl/>
        </w:rPr>
      </w:pPr>
      <w:bookmarkStart w:id="11531" w:name="_ETM_Q37_222593"/>
      <w:bookmarkStart w:id="11532" w:name="_ETM_Q37_222652"/>
      <w:bookmarkEnd w:id="11531"/>
      <w:bookmarkEnd w:id="11532"/>
    </w:p>
    <w:p w:rsidR="00D66FB5" w:rsidRDefault="00D66FB5" w:rsidP="005E4D38">
      <w:pPr>
        <w:pStyle w:val="af5"/>
        <w:keepNext/>
        <w:rPr>
          <w:rtl/>
        </w:rPr>
      </w:pPr>
      <w:r w:rsidRPr="00681EB2">
        <w:rPr>
          <w:rStyle w:val="TagStyle"/>
          <w:rtl/>
        </w:rPr>
        <w:t xml:space="preserve"> &lt;&lt; קריאה &gt;&gt; </w:t>
      </w:r>
      <w:r>
        <w:rPr>
          <w:rtl/>
        </w:rPr>
        <w:t>טלי גוטליב (הליכוד):</w:t>
      </w:r>
      <w:r w:rsidRPr="00681EB2">
        <w:rPr>
          <w:rStyle w:val="TagStyle"/>
          <w:rtl/>
        </w:rPr>
        <w:t xml:space="preserve"> &lt;&lt; קריאה &gt;&gt;</w:t>
      </w:r>
      <w:r>
        <w:rPr>
          <w:rtl/>
        </w:rPr>
        <w:t xml:space="preserve">   </w:t>
      </w:r>
    </w:p>
    <w:p w:rsidR="00D66FB5" w:rsidRDefault="00D66FB5" w:rsidP="00C73F9F">
      <w:pPr>
        <w:rPr>
          <w:rtl/>
        </w:rPr>
      </w:pPr>
    </w:p>
    <w:p w:rsidR="00D66FB5" w:rsidRDefault="00D66FB5" w:rsidP="005E4D38">
      <w:pPr>
        <w:rPr>
          <w:rtl/>
        </w:rPr>
      </w:pPr>
      <w:bookmarkStart w:id="11533" w:name="_ETM_Q37_222715"/>
      <w:bookmarkStart w:id="11534" w:name="_ETM_Q37_222952"/>
      <w:bookmarkEnd w:id="11533"/>
      <w:bookmarkEnd w:id="11534"/>
      <w:r>
        <w:rPr>
          <w:rFonts w:hint="cs"/>
          <w:rtl/>
        </w:rPr>
        <w:t>ל</w:t>
      </w:r>
      <w:bookmarkStart w:id="11535" w:name="_ETM_Q37_222997"/>
      <w:bookmarkEnd w:id="11535"/>
      <w:r>
        <w:rPr>
          <w:rFonts w:hint="cs"/>
          <w:rtl/>
        </w:rPr>
        <w:t xml:space="preserve">א יהיה. </w:t>
      </w:r>
    </w:p>
    <w:p w:rsidR="00D66FB5" w:rsidRDefault="00D66FB5" w:rsidP="00C73F9F">
      <w:pPr>
        <w:rPr>
          <w:rtl/>
        </w:rPr>
      </w:pPr>
      <w:bookmarkStart w:id="11536" w:name="_ETM_Q37_223913"/>
      <w:bookmarkStart w:id="11537" w:name="_ETM_Q37_223959"/>
      <w:bookmarkEnd w:id="11536"/>
      <w:bookmarkEnd w:id="11537"/>
    </w:p>
    <w:p w:rsidR="00D66FB5" w:rsidRDefault="00D66FB5" w:rsidP="005E4D38">
      <w:pPr>
        <w:pStyle w:val="-"/>
        <w:keepNext/>
        <w:rPr>
          <w:rtl/>
        </w:rPr>
      </w:pPr>
      <w:bookmarkStart w:id="11538" w:name="ET_speakercontinue_5300_11"/>
      <w:r w:rsidRPr="00681EB2">
        <w:rPr>
          <w:rStyle w:val="TagStyle"/>
          <w:rtl/>
        </w:rPr>
        <w:t xml:space="preserve"> &lt;&lt; דובר_המשך &gt;&gt; </w:t>
      </w:r>
      <w:r>
        <w:rPr>
          <w:rtl/>
        </w:rPr>
        <w:t>מירב בן ארי (יש עתיד):</w:t>
      </w:r>
      <w:r w:rsidRPr="00681EB2">
        <w:rPr>
          <w:rStyle w:val="TagStyle"/>
          <w:rtl/>
        </w:rPr>
        <w:t xml:space="preserve"> &lt;&lt; דובר_המשך &gt;&gt;</w:t>
      </w:r>
      <w:r>
        <w:rPr>
          <w:rtl/>
        </w:rPr>
        <w:t xml:space="preserve">   </w:t>
      </w:r>
      <w:bookmarkEnd w:id="11538"/>
    </w:p>
    <w:p w:rsidR="00D66FB5" w:rsidRDefault="00D66FB5" w:rsidP="00C73F9F">
      <w:pPr>
        <w:rPr>
          <w:rtl/>
        </w:rPr>
      </w:pPr>
    </w:p>
    <w:p w:rsidR="00D66FB5" w:rsidRDefault="00D66FB5" w:rsidP="005E4D38">
      <w:pPr>
        <w:rPr>
          <w:rtl/>
        </w:rPr>
      </w:pPr>
      <w:bookmarkStart w:id="11539" w:name="_ETM_Q37_222579"/>
      <w:bookmarkStart w:id="11540" w:name="_ETM_Q37_223592"/>
      <w:bookmarkStart w:id="11541" w:name="_ETM_Q37_222730"/>
      <w:bookmarkStart w:id="11542" w:name="_ETM_Q37_222785"/>
      <w:bookmarkEnd w:id="11539"/>
      <w:bookmarkEnd w:id="11540"/>
      <w:bookmarkEnd w:id="11541"/>
      <w:bookmarkEnd w:id="11542"/>
      <w:r>
        <w:rPr>
          <w:rFonts w:hint="cs"/>
          <w:rtl/>
        </w:rPr>
        <w:t xml:space="preserve">מי שהיה ראש ממשלה </w:t>
      </w:r>
      <w:bookmarkStart w:id="11543" w:name="_ETM_Q37_224685"/>
      <w:bookmarkEnd w:id="11543"/>
      <w:r>
        <w:rPr>
          <w:rFonts w:hint="cs"/>
          <w:rtl/>
        </w:rPr>
        <w:t>שהכיל ושתק זה ראש המפלגה שלך.</w:t>
      </w:r>
    </w:p>
    <w:p w:rsidR="00D66FB5" w:rsidRDefault="00D66FB5" w:rsidP="005E4D38">
      <w:pPr>
        <w:rPr>
          <w:rtl/>
        </w:rPr>
      </w:pPr>
      <w:bookmarkStart w:id="11544" w:name="_ETM_Q37_225101"/>
      <w:bookmarkStart w:id="11545" w:name="_ETM_Q37_225158"/>
      <w:bookmarkEnd w:id="11544"/>
      <w:bookmarkEnd w:id="11545"/>
    </w:p>
    <w:p w:rsidR="00D66FB5" w:rsidRDefault="00D66FB5" w:rsidP="005E4D38">
      <w:pPr>
        <w:pStyle w:val="af5"/>
        <w:keepNext/>
        <w:rPr>
          <w:rtl/>
        </w:rPr>
      </w:pPr>
      <w:bookmarkStart w:id="11546" w:name="ET_interruption_6345_12"/>
      <w:r w:rsidRPr="00681EB2">
        <w:rPr>
          <w:rStyle w:val="TagStyle"/>
          <w:rtl/>
        </w:rPr>
        <w:t xml:space="preserve"> &lt;&lt; קריאה &gt;&gt; </w:t>
      </w:r>
      <w:r>
        <w:rPr>
          <w:rtl/>
        </w:rPr>
        <w:t>טלי גוטליב (הליכוד):</w:t>
      </w:r>
      <w:r w:rsidRPr="00681EB2">
        <w:rPr>
          <w:rStyle w:val="TagStyle"/>
          <w:rtl/>
        </w:rPr>
        <w:t xml:space="preserve"> &lt;&lt; קריאה &gt;&gt;</w:t>
      </w:r>
      <w:r>
        <w:rPr>
          <w:rtl/>
        </w:rPr>
        <w:t xml:space="preserve">   </w:t>
      </w:r>
      <w:bookmarkEnd w:id="11546"/>
    </w:p>
    <w:p w:rsidR="00D66FB5" w:rsidRDefault="00D66FB5" w:rsidP="00C73F9F">
      <w:pPr>
        <w:rPr>
          <w:rtl/>
        </w:rPr>
      </w:pPr>
    </w:p>
    <w:p w:rsidR="00D66FB5" w:rsidRDefault="00D66FB5" w:rsidP="005E4D38">
      <w:pPr>
        <w:rPr>
          <w:rtl/>
        </w:rPr>
      </w:pPr>
      <w:bookmarkStart w:id="11547" w:name="_ETM_Q37_225115"/>
      <w:bookmarkEnd w:id="11547"/>
      <w:r>
        <w:rPr>
          <w:rFonts w:hint="cs"/>
          <w:rtl/>
        </w:rPr>
        <w:t xml:space="preserve">לא יהיה. </w:t>
      </w:r>
      <w:bookmarkStart w:id="11548" w:name="_ETM_Q37_226155"/>
      <w:bookmarkEnd w:id="11548"/>
    </w:p>
    <w:p w:rsidR="00D66FB5" w:rsidRDefault="00D66FB5" w:rsidP="005E4D38">
      <w:pPr>
        <w:rPr>
          <w:rtl/>
        </w:rPr>
      </w:pPr>
      <w:bookmarkStart w:id="11549" w:name="_ETM_Q37_226387"/>
      <w:bookmarkStart w:id="11550" w:name="_ETM_Q37_226441"/>
      <w:bookmarkEnd w:id="11549"/>
      <w:bookmarkEnd w:id="11550"/>
    </w:p>
    <w:p w:rsidR="00D66FB5" w:rsidRDefault="00D66FB5" w:rsidP="005E4D38">
      <w:pPr>
        <w:pStyle w:val="-"/>
        <w:keepNext/>
        <w:rPr>
          <w:rtl/>
        </w:rPr>
      </w:pPr>
      <w:bookmarkStart w:id="11551" w:name="ET_speakercontinue_5300_13"/>
      <w:r w:rsidRPr="00681EB2">
        <w:rPr>
          <w:rStyle w:val="TagStyle"/>
          <w:rtl/>
        </w:rPr>
        <w:t xml:space="preserve"> &lt;&lt; דובר_המשך &gt;&gt; </w:t>
      </w:r>
      <w:r>
        <w:rPr>
          <w:rtl/>
        </w:rPr>
        <w:t>מירב בן ארי (יש עתיד):</w:t>
      </w:r>
      <w:r w:rsidRPr="00681EB2">
        <w:rPr>
          <w:rStyle w:val="TagStyle"/>
          <w:rtl/>
        </w:rPr>
        <w:t xml:space="preserve"> &lt;&lt; דובר_המשך &gt;&gt;</w:t>
      </w:r>
      <w:r>
        <w:rPr>
          <w:rtl/>
        </w:rPr>
        <w:t xml:space="preserve">   </w:t>
      </w:r>
      <w:bookmarkEnd w:id="11551"/>
    </w:p>
    <w:p w:rsidR="00D66FB5" w:rsidRDefault="00D66FB5" w:rsidP="00C73F9F">
      <w:pPr>
        <w:rPr>
          <w:rtl/>
        </w:rPr>
      </w:pPr>
    </w:p>
    <w:p w:rsidR="00D66FB5" w:rsidRDefault="00D66FB5" w:rsidP="005E4D38">
      <w:pPr>
        <w:rPr>
          <w:rtl/>
        </w:rPr>
      </w:pPr>
      <w:bookmarkStart w:id="11552" w:name="_ETM_Q37_227115"/>
      <w:bookmarkEnd w:id="11552"/>
      <w:r>
        <w:rPr>
          <w:rFonts w:hint="cs"/>
          <w:rtl/>
        </w:rPr>
        <w:t xml:space="preserve">והוא זה – ולא יעזור </w:t>
      </w:r>
      <w:bookmarkStart w:id="11553" w:name="_ETM_Q37_231445"/>
      <w:bookmarkEnd w:id="11553"/>
      <w:r>
        <w:rPr>
          <w:rFonts w:hint="cs"/>
          <w:rtl/>
        </w:rPr>
        <w:t>לכם – שיעמוד לפני ועדת חקירה ממלכתית.</w:t>
      </w:r>
    </w:p>
    <w:p w:rsidR="00D66FB5" w:rsidRDefault="00D66FB5" w:rsidP="005E4D38">
      <w:pPr>
        <w:rPr>
          <w:rtl/>
        </w:rPr>
      </w:pPr>
      <w:bookmarkStart w:id="11554" w:name="_ETM_Q37_234541"/>
      <w:bookmarkStart w:id="11555" w:name="_ETM_Q37_234583"/>
      <w:bookmarkEnd w:id="11554"/>
      <w:bookmarkEnd w:id="11555"/>
    </w:p>
    <w:p w:rsidR="00D66FB5" w:rsidRDefault="00D66FB5" w:rsidP="005E4D38">
      <w:pPr>
        <w:pStyle w:val="af6"/>
        <w:keepNext/>
        <w:rPr>
          <w:rtl/>
        </w:rPr>
      </w:pPr>
      <w:bookmarkStart w:id="11556" w:name="ET_yor_6598_14"/>
      <w:r w:rsidRPr="00681EB2">
        <w:rPr>
          <w:rStyle w:val="TagStyle"/>
          <w:rtl/>
        </w:rPr>
        <w:t xml:space="preserve"> &lt;&lt; יור &gt;&gt; </w:t>
      </w:r>
      <w:r>
        <w:rPr>
          <w:rtl/>
        </w:rPr>
        <w:t>היו"ר משה סולומון:</w:t>
      </w:r>
      <w:r w:rsidRPr="00681EB2">
        <w:rPr>
          <w:rStyle w:val="TagStyle"/>
          <w:rtl/>
        </w:rPr>
        <w:t xml:space="preserve"> &lt;&lt; יור &gt;&gt;</w:t>
      </w:r>
      <w:r>
        <w:rPr>
          <w:rtl/>
        </w:rPr>
        <w:t xml:space="preserve">   </w:t>
      </w:r>
      <w:bookmarkEnd w:id="11556"/>
    </w:p>
    <w:p w:rsidR="00D66FB5" w:rsidRDefault="00D66FB5" w:rsidP="00C73F9F">
      <w:pPr>
        <w:rPr>
          <w:rtl/>
        </w:rPr>
      </w:pPr>
    </w:p>
    <w:p w:rsidR="00D66FB5" w:rsidRDefault="00D66FB5" w:rsidP="005E4D38">
      <w:pPr>
        <w:rPr>
          <w:rtl/>
        </w:rPr>
      </w:pPr>
      <w:bookmarkStart w:id="11557" w:name="_ETM_Q37_235846"/>
      <w:bookmarkEnd w:id="11557"/>
      <w:r>
        <w:rPr>
          <w:rFonts w:hint="cs"/>
          <w:rtl/>
        </w:rPr>
        <w:t xml:space="preserve">תודה רבה. </w:t>
      </w:r>
      <w:bookmarkStart w:id="11558" w:name="_ETM_Q37_237438"/>
      <w:bookmarkEnd w:id="11558"/>
    </w:p>
    <w:p w:rsidR="00D66FB5" w:rsidRDefault="00D66FB5" w:rsidP="005E4D38">
      <w:pPr>
        <w:rPr>
          <w:rtl/>
        </w:rPr>
      </w:pPr>
      <w:bookmarkStart w:id="11559" w:name="_ETM_Q37_237489"/>
      <w:bookmarkEnd w:id="11559"/>
    </w:p>
    <w:p w:rsidR="00D66FB5" w:rsidRDefault="00D66FB5" w:rsidP="005E4D38">
      <w:pPr>
        <w:pStyle w:val="-"/>
        <w:keepNext/>
        <w:rPr>
          <w:rtl/>
        </w:rPr>
      </w:pPr>
      <w:bookmarkStart w:id="11560" w:name="ET_speakercontinue_5300_15"/>
      <w:r w:rsidRPr="00681EB2">
        <w:rPr>
          <w:rStyle w:val="TagStyle"/>
          <w:rtl/>
        </w:rPr>
        <w:t xml:space="preserve"> &lt;&lt; דובר_המשך &gt;&gt; </w:t>
      </w:r>
      <w:r>
        <w:rPr>
          <w:rtl/>
        </w:rPr>
        <w:t>מירב בן ארי (יש עתיד):</w:t>
      </w:r>
      <w:r w:rsidRPr="00681EB2">
        <w:rPr>
          <w:rStyle w:val="TagStyle"/>
          <w:rtl/>
        </w:rPr>
        <w:t xml:space="preserve"> &lt;&lt; דובר_המשך &gt;&gt;</w:t>
      </w:r>
      <w:r>
        <w:rPr>
          <w:rtl/>
        </w:rPr>
        <w:t xml:space="preserve">   </w:t>
      </w:r>
      <w:bookmarkEnd w:id="11560"/>
    </w:p>
    <w:p w:rsidR="00D66FB5" w:rsidRDefault="00D66FB5" w:rsidP="00C73F9F">
      <w:pPr>
        <w:rPr>
          <w:rtl/>
        </w:rPr>
      </w:pPr>
    </w:p>
    <w:p w:rsidR="00D66FB5" w:rsidRDefault="00D66FB5" w:rsidP="005E4D38">
      <w:pPr>
        <w:rPr>
          <w:rtl/>
        </w:rPr>
      </w:pPr>
      <w:bookmarkStart w:id="11561" w:name="_ETM_Q37_238325"/>
      <w:bookmarkStart w:id="11562" w:name="_ETM_Q37_234685"/>
      <w:bookmarkStart w:id="11563" w:name="_ETM_Q37_234734"/>
      <w:bookmarkEnd w:id="11561"/>
      <w:bookmarkEnd w:id="11562"/>
      <w:bookmarkEnd w:id="11563"/>
      <w:r>
        <w:rPr>
          <w:rFonts w:hint="cs"/>
          <w:rtl/>
        </w:rPr>
        <w:t xml:space="preserve">וכל מי שממשיך </w:t>
      </w:r>
      <w:bookmarkStart w:id="11564" w:name="_ETM_Q37_238013"/>
      <w:bookmarkEnd w:id="11564"/>
      <w:r>
        <w:rPr>
          <w:rFonts w:hint="cs"/>
          <w:rtl/>
        </w:rPr>
        <w:t xml:space="preserve">לסלף ולשקר על בג"ץ </w:t>
      </w:r>
      <w:bookmarkStart w:id="11565" w:name="_ETM_Q37_238755"/>
      <w:bookmarkEnd w:id="11565"/>
      <w:r>
        <w:rPr>
          <w:rFonts w:hint="cs"/>
          <w:rtl/>
        </w:rPr>
        <w:t xml:space="preserve">ולהאשים את חיות הוא לא פחות גרוע מכל אחד </w:t>
      </w:r>
      <w:bookmarkStart w:id="11566" w:name="_ETM_Q37_245882"/>
      <w:bookmarkEnd w:id="11566"/>
      <w:r>
        <w:rPr>
          <w:rFonts w:hint="cs"/>
          <w:rtl/>
        </w:rPr>
        <w:t xml:space="preserve">מכם. זה מה שאתם. </w:t>
      </w:r>
    </w:p>
    <w:p w:rsidR="00D66FB5" w:rsidRDefault="00D66FB5" w:rsidP="005E4D38">
      <w:pPr>
        <w:rPr>
          <w:rtl/>
        </w:rPr>
      </w:pPr>
      <w:bookmarkStart w:id="11567" w:name="_ETM_Q37_244444"/>
      <w:bookmarkStart w:id="11568" w:name="_ETM_Q37_244501"/>
      <w:bookmarkEnd w:id="11567"/>
      <w:bookmarkEnd w:id="11568"/>
    </w:p>
    <w:p w:rsidR="00D66FB5" w:rsidRDefault="00D66FB5" w:rsidP="005E4D38">
      <w:pPr>
        <w:pStyle w:val="af6"/>
        <w:keepNext/>
        <w:rPr>
          <w:rtl/>
        </w:rPr>
      </w:pPr>
      <w:bookmarkStart w:id="11569" w:name="ET_yor_6598_16"/>
      <w:r w:rsidRPr="004F3FB4">
        <w:rPr>
          <w:rStyle w:val="TagStyle"/>
          <w:rtl/>
        </w:rPr>
        <w:t xml:space="preserve"> &lt;&lt; יור &gt;&gt; </w:t>
      </w:r>
      <w:r>
        <w:rPr>
          <w:rtl/>
        </w:rPr>
        <w:t>היו"ר משה סולומון:</w:t>
      </w:r>
      <w:r w:rsidRPr="004F3FB4">
        <w:rPr>
          <w:rStyle w:val="TagStyle"/>
          <w:rtl/>
        </w:rPr>
        <w:t xml:space="preserve"> &lt;&lt; יור &gt;&gt;</w:t>
      </w:r>
      <w:r>
        <w:rPr>
          <w:rtl/>
        </w:rPr>
        <w:t xml:space="preserve">   </w:t>
      </w:r>
      <w:bookmarkEnd w:id="11569"/>
    </w:p>
    <w:p w:rsidR="00D66FB5" w:rsidRDefault="00D66FB5" w:rsidP="00C73F9F">
      <w:pPr>
        <w:rPr>
          <w:rtl/>
        </w:rPr>
      </w:pPr>
    </w:p>
    <w:p w:rsidR="00D66FB5" w:rsidRDefault="00D66FB5" w:rsidP="005E4D38">
      <w:pPr>
        <w:rPr>
          <w:rtl/>
          <w:lang w:eastAsia="he-IL"/>
        </w:rPr>
      </w:pPr>
      <w:bookmarkStart w:id="11570" w:name="_ETM_Q37_243663"/>
      <w:bookmarkEnd w:id="11570"/>
      <w:r>
        <w:rPr>
          <w:rFonts w:hint="cs"/>
          <w:rtl/>
        </w:rPr>
        <w:t xml:space="preserve">תודה רבה. </w:t>
      </w:r>
      <w:bookmarkStart w:id="11571" w:name="_ETM_Q37_249951"/>
      <w:bookmarkStart w:id="11572" w:name="_ETM_Q37_250011"/>
      <w:bookmarkStart w:id="11573" w:name="_ETM_Q37_246880"/>
      <w:bookmarkEnd w:id="11571"/>
      <w:bookmarkEnd w:id="11572"/>
      <w:bookmarkEnd w:id="11573"/>
      <w:r>
        <w:rPr>
          <w:rFonts w:hint="cs"/>
          <w:rtl/>
        </w:rPr>
        <w:t xml:space="preserve">חבר הכנסת המציע אביחי בוארון, </w:t>
      </w:r>
      <w:bookmarkStart w:id="11574" w:name="_ETM_Q37_251350"/>
      <w:bookmarkStart w:id="11575" w:name="_ETM_Q37_251409"/>
      <w:bookmarkEnd w:id="11574"/>
      <w:bookmarkEnd w:id="11575"/>
      <w:r>
        <w:rPr>
          <w:rFonts w:hint="cs"/>
          <w:rtl/>
        </w:rPr>
        <w:t>אם כן, מה אתה רוצה? להסיר מסדר-היום?</w:t>
      </w:r>
    </w:p>
    <w:p w:rsidR="00D66FB5" w:rsidRDefault="00D66FB5" w:rsidP="005E4D38">
      <w:pPr>
        <w:rPr>
          <w:rtl/>
          <w:lang w:eastAsia="he-IL"/>
        </w:rPr>
      </w:pPr>
      <w:bookmarkStart w:id="11576" w:name="_ETM_Q37_258033"/>
      <w:bookmarkStart w:id="11577" w:name="_ETM_Q37_258091"/>
      <w:bookmarkEnd w:id="11576"/>
      <w:bookmarkEnd w:id="11577"/>
    </w:p>
    <w:p w:rsidR="00D66FB5" w:rsidRDefault="00D66FB5" w:rsidP="005E4D38">
      <w:pPr>
        <w:pStyle w:val="af5"/>
        <w:keepNext/>
        <w:rPr>
          <w:rtl/>
        </w:rPr>
      </w:pPr>
      <w:bookmarkStart w:id="11578" w:name="ET_interruption_6549_17"/>
      <w:r w:rsidRPr="006209AA">
        <w:rPr>
          <w:rStyle w:val="TagStyle"/>
          <w:rtl/>
        </w:rPr>
        <w:t xml:space="preserve"> &lt;&lt; קריאה &gt;&gt; </w:t>
      </w:r>
      <w:r>
        <w:rPr>
          <w:rtl/>
        </w:rPr>
        <w:t>אביחי אברהם בוארון (הליכוד):</w:t>
      </w:r>
      <w:r w:rsidRPr="006209AA">
        <w:rPr>
          <w:rStyle w:val="TagStyle"/>
          <w:rtl/>
        </w:rPr>
        <w:t xml:space="preserve"> &lt;&lt; קריאה &gt;&gt;</w:t>
      </w:r>
      <w:r>
        <w:rPr>
          <w:rtl/>
        </w:rPr>
        <w:t xml:space="preserve">   </w:t>
      </w:r>
      <w:bookmarkEnd w:id="11578"/>
    </w:p>
    <w:p w:rsidR="00D66FB5" w:rsidRDefault="00D66FB5" w:rsidP="00C73F9F">
      <w:pPr>
        <w:rPr>
          <w:rtl/>
          <w:lang w:eastAsia="he-IL"/>
        </w:rPr>
      </w:pPr>
    </w:p>
    <w:p w:rsidR="00D66FB5" w:rsidRDefault="00C73F9F" w:rsidP="005E4D38">
      <w:pPr>
        <w:rPr>
          <w:rtl/>
          <w:lang w:eastAsia="he-IL"/>
        </w:rPr>
      </w:pPr>
      <w:bookmarkStart w:id="11579" w:name="_ETM_Q37_259044"/>
      <w:bookmarkStart w:id="11580" w:name="_ETM_Q37_259283"/>
      <w:bookmarkStart w:id="11581" w:name="_ETM_Q37_259330"/>
      <w:bookmarkEnd w:id="11579"/>
      <w:bookmarkEnd w:id="11580"/>
      <w:bookmarkEnd w:id="11581"/>
      <w:r>
        <w:rPr>
          <w:rFonts w:hint="cs"/>
          <w:rtl/>
          <w:lang w:eastAsia="he-IL"/>
        </w:rPr>
        <w:t>– – –</w:t>
      </w:r>
      <w:r w:rsidR="00D66FB5">
        <w:rPr>
          <w:rFonts w:hint="cs"/>
          <w:rtl/>
          <w:lang w:eastAsia="he-IL"/>
        </w:rPr>
        <w:t xml:space="preserve"> </w:t>
      </w:r>
      <w:bookmarkStart w:id="11582" w:name="_ETM_Q37_261956"/>
      <w:bookmarkEnd w:id="11582"/>
      <w:r w:rsidR="00D66FB5">
        <w:rPr>
          <w:rFonts w:hint="cs"/>
          <w:rtl/>
          <w:lang w:eastAsia="he-IL"/>
        </w:rPr>
        <w:t xml:space="preserve">במליאה. </w:t>
      </w:r>
    </w:p>
    <w:p w:rsidR="00D66FB5" w:rsidRDefault="00D66FB5" w:rsidP="005E4D38">
      <w:pPr>
        <w:rPr>
          <w:rtl/>
          <w:lang w:eastAsia="he-IL"/>
        </w:rPr>
      </w:pPr>
    </w:p>
    <w:p w:rsidR="00D66FB5" w:rsidRDefault="00D66FB5" w:rsidP="005E4D38">
      <w:pPr>
        <w:pStyle w:val="af6"/>
        <w:keepNext/>
        <w:rPr>
          <w:rtl/>
        </w:rPr>
      </w:pPr>
      <w:bookmarkStart w:id="11583" w:name="ET_yor_6598_18"/>
      <w:r w:rsidRPr="006209AA">
        <w:rPr>
          <w:rStyle w:val="TagStyle"/>
          <w:rtl/>
        </w:rPr>
        <w:t xml:space="preserve"> &lt;&lt; יור &gt;&gt; </w:t>
      </w:r>
      <w:r>
        <w:rPr>
          <w:rtl/>
        </w:rPr>
        <w:t>היו"ר משה סולומון:</w:t>
      </w:r>
      <w:r w:rsidRPr="006209AA">
        <w:rPr>
          <w:rStyle w:val="TagStyle"/>
          <w:rtl/>
        </w:rPr>
        <w:t xml:space="preserve"> &lt;&lt; יור &gt;&gt;</w:t>
      </w:r>
      <w:r>
        <w:rPr>
          <w:rtl/>
        </w:rPr>
        <w:t xml:space="preserve">   </w:t>
      </w:r>
      <w:bookmarkEnd w:id="11583"/>
    </w:p>
    <w:p w:rsidR="00D66FB5" w:rsidRDefault="00D66FB5" w:rsidP="00C73F9F">
      <w:pPr>
        <w:rPr>
          <w:rtl/>
          <w:lang w:eastAsia="he-IL"/>
        </w:rPr>
      </w:pPr>
    </w:p>
    <w:p w:rsidR="00D66FB5" w:rsidRDefault="00D66FB5" w:rsidP="00231552">
      <w:pPr>
        <w:rPr>
          <w:rtl/>
          <w:lang w:eastAsia="he-IL"/>
        </w:rPr>
      </w:pPr>
      <w:bookmarkStart w:id="11584" w:name="_ETM_Q37_261667"/>
      <w:bookmarkEnd w:id="11584"/>
      <w:r>
        <w:rPr>
          <w:rFonts w:hint="cs"/>
          <w:rtl/>
          <w:lang w:eastAsia="he-IL"/>
        </w:rPr>
        <w:t>איך? לכלול בסדר-היום?</w:t>
      </w:r>
      <w:r w:rsidR="00231552">
        <w:rPr>
          <w:rFonts w:hint="cs"/>
          <w:rtl/>
          <w:lang w:eastAsia="he-IL"/>
        </w:rPr>
        <w:t xml:space="preserve"> </w:t>
      </w:r>
      <w:bookmarkStart w:id="11585" w:name="_ETM_Q37_265009"/>
      <w:bookmarkEnd w:id="11585"/>
      <w:r w:rsidR="00231552">
        <w:rPr>
          <w:rFonts w:hint="cs"/>
          <w:rtl/>
          <w:lang w:eastAsia="he-IL"/>
        </w:rPr>
        <w:t>א</w:t>
      </w:r>
      <w:r>
        <w:rPr>
          <w:rFonts w:hint="cs"/>
          <w:rtl/>
          <w:lang w:eastAsia="he-IL"/>
        </w:rPr>
        <w:t xml:space="preserve">וקיי, לכלול בסדר-היום. </w:t>
      </w:r>
    </w:p>
    <w:p w:rsidR="00D66FB5" w:rsidRPr="00395D16" w:rsidRDefault="00D66FB5" w:rsidP="005E4D38">
      <w:pPr>
        <w:rPr>
          <w:rtl/>
          <w:lang w:eastAsia="he-IL"/>
        </w:rPr>
      </w:pPr>
      <w:bookmarkStart w:id="11586" w:name="_ETM_Q37_265600"/>
      <w:bookmarkStart w:id="11587" w:name="_ETM_Q37_265674"/>
      <w:bookmarkEnd w:id="11586"/>
      <w:bookmarkEnd w:id="11587"/>
    </w:p>
    <w:p w:rsidR="00D66FB5" w:rsidRDefault="00D66FB5" w:rsidP="005E4D38">
      <w:pPr>
        <w:rPr>
          <w:rtl/>
          <w:lang w:eastAsia="he-IL"/>
        </w:rPr>
      </w:pPr>
      <w:bookmarkStart w:id="11588" w:name="_ETM_Q37_253129"/>
      <w:bookmarkStart w:id="11589" w:name="_ETM_Q37_253362"/>
      <w:bookmarkStart w:id="11590" w:name="_ETM_Q37_253402"/>
      <w:bookmarkStart w:id="11591" w:name="_ETM_Q37_263775"/>
      <w:bookmarkStart w:id="11592" w:name="_ETM_Q37_264529"/>
      <w:bookmarkEnd w:id="11588"/>
      <w:bookmarkEnd w:id="11589"/>
      <w:bookmarkEnd w:id="11590"/>
      <w:bookmarkEnd w:id="11591"/>
      <w:bookmarkEnd w:id="11592"/>
      <w:r>
        <w:rPr>
          <w:rFonts w:hint="cs"/>
          <w:rtl/>
          <w:lang w:eastAsia="he-IL"/>
        </w:rPr>
        <w:t>שמית? מי ביקש?</w:t>
      </w:r>
    </w:p>
    <w:p w:rsidR="00D66FB5" w:rsidRDefault="00D66FB5" w:rsidP="005E4D38">
      <w:pPr>
        <w:rPr>
          <w:rtl/>
          <w:lang w:eastAsia="he-IL"/>
        </w:rPr>
      </w:pPr>
      <w:bookmarkStart w:id="11593" w:name="_ETM_Q37_267597"/>
      <w:bookmarkStart w:id="11594" w:name="_ETM_Q37_267666"/>
      <w:bookmarkEnd w:id="11593"/>
      <w:bookmarkEnd w:id="11594"/>
    </w:p>
    <w:p w:rsidR="00D66FB5" w:rsidRDefault="00D66FB5" w:rsidP="005E4D38">
      <w:pPr>
        <w:pStyle w:val="af5"/>
        <w:keepNext/>
        <w:rPr>
          <w:rtl/>
        </w:rPr>
      </w:pPr>
      <w:bookmarkStart w:id="11595" w:name="ET_interruption_6118_23"/>
      <w:r w:rsidRPr="00395D16">
        <w:rPr>
          <w:rStyle w:val="TagStyle"/>
          <w:rtl/>
        </w:rPr>
        <w:t xml:space="preserve"> &lt;&lt; קריאה &gt;&gt; </w:t>
      </w:r>
      <w:r>
        <w:rPr>
          <w:rtl/>
        </w:rPr>
        <w:t>סגנית מזכיר הכנסת אלינור ימין:</w:t>
      </w:r>
      <w:r w:rsidRPr="00395D16">
        <w:rPr>
          <w:rStyle w:val="TagStyle"/>
          <w:rtl/>
        </w:rPr>
        <w:t xml:space="preserve"> &lt;&lt; קריאה &gt;&gt;</w:t>
      </w:r>
      <w:r>
        <w:rPr>
          <w:rtl/>
        </w:rPr>
        <w:t xml:space="preserve">   </w:t>
      </w:r>
      <w:bookmarkEnd w:id="11595"/>
    </w:p>
    <w:p w:rsidR="00D66FB5" w:rsidRDefault="00D66FB5" w:rsidP="00C73F9F">
      <w:pPr>
        <w:rPr>
          <w:rtl/>
          <w:lang w:eastAsia="he-IL"/>
        </w:rPr>
      </w:pPr>
    </w:p>
    <w:p w:rsidR="00D66FB5" w:rsidRDefault="00D66FB5" w:rsidP="005E4D38">
      <w:pPr>
        <w:rPr>
          <w:rtl/>
          <w:lang w:eastAsia="he-IL"/>
        </w:rPr>
      </w:pPr>
      <w:bookmarkStart w:id="11596" w:name="_ETM_Q37_267410"/>
      <w:bookmarkEnd w:id="11596"/>
      <w:r>
        <w:rPr>
          <w:rFonts w:hint="cs"/>
          <w:rtl/>
          <w:lang w:eastAsia="he-IL"/>
        </w:rPr>
        <w:t xml:space="preserve">הצבעה שמית, האופוזיציה. </w:t>
      </w:r>
    </w:p>
    <w:p w:rsidR="00D66FB5" w:rsidRDefault="00D66FB5" w:rsidP="005E4D38">
      <w:pPr>
        <w:rPr>
          <w:rtl/>
          <w:lang w:eastAsia="he-IL"/>
        </w:rPr>
      </w:pPr>
      <w:bookmarkStart w:id="11597" w:name="_ETM_Q37_269421"/>
      <w:bookmarkStart w:id="11598" w:name="_ETM_Q37_269479"/>
      <w:bookmarkEnd w:id="11597"/>
      <w:bookmarkEnd w:id="11598"/>
    </w:p>
    <w:p w:rsidR="00D66FB5" w:rsidRDefault="00D66FB5" w:rsidP="005E4D38">
      <w:pPr>
        <w:pStyle w:val="af6"/>
        <w:keepNext/>
        <w:rPr>
          <w:rtl/>
        </w:rPr>
      </w:pPr>
      <w:r w:rsidRPr="00395D16">
        <w:rPr>
          <w:rStyle w:val="TagStyle"/>
          <w:rtl/>
        </w:rPr>
        <w:t xml:space="preserve"> &lt;&lt; יור &gt;&gt; </w:t>
      </w:r>
      <w:r>
        <w:rPr>
          <w:rtl/>
        </w:rPr>
        <w:t>היו"ר משה סולומון:</w:t>
      </w:r>
      <w:r w:rsidRPr="00395D16">
        <w:rPr>
          <w:rStyle w:val="TagStyle"/>
          <w:rtl/>
        </w:rPr>
        <w:t xml:space="preserve"> &lt;&lt; יור &gt;&gt;</w:t>
      </w:r>
      <w:r>
        <w:rPr>
          <w:rtl/>
        </w:rPr>
        <w:t xml:space="preserve">   </w:t>
      </w:r>
    </w:p>
    <w:p w:rsidR="00D66FB5" w:rsidRDefault="00D66FB5" w:rsidP="00C73F9F">
      <w:pPr>
        <w:rPr>
          <w:rtl/>
          <w:lang w:eastAsia="he-IL"/>
        </w:rPr>
      </w:pPr>
    </w:p>
    <w:p w:rsidR="00D66FB5" w:rsidRDefault="00D66FB5" w:rsidP="005E4D38">
      <w:pPr>
        <w:rPr>
          <w:rtl/>
          <w:lang w:eastAsia="he-IL"/>
        </w:rPr>
      </w:pPr>
      <w:bookmarkStart w:id="11599" w:name="_ETM_Q37_270450"/>
      <w:bookmarkStart w:id="11600" w:name="_ETM_Q37_267724"/>
      <w:bookmarkStart w:id="11601" w:name="_ETM_Q37_267776"/>
      <w:bookmarkEnd w:id="11599"/>
      <w:bookmarkEnd w:id="11600"/>
      <w:bookmarkEnd w:id="11601"/>
      <w:r>
        <w:rPr>
          <w:rFonts w:hint="cs"/>
          <w:rtl/>
          <w:lang w:eastAsia="he-IL"/>
        </w:rPr>
        <w:t>ההצבעה</w:t>
      </w:r>
      <w:bookmarkStart w:id="11602" w:name="_ETM_Q37_268320"/>
      <w:bookmarkEnd w:id="11602"/>
      <w:r>
        <w:rPr>
          <w:rFonts w:hint="cs"/>
          <w:rtl/>
          <w:lang w:eastAsia="he-IL"/>
        </w:rPr>
        <w:t xml:space="preserve"> תהיה שמית. אם כן, אנחנו עוברים להצבעה על הכללת </w:t>
      </w:r>
      <w:bookmarkStart w:id="11603" w:name="_ETM_Q37_276351"/>
      <w:bookmarkEnd w:id="11603"/>
      <w:r>
        <w:rPr>
          <w:rFonts w:hint="cs"/>
          <w:rtl/>
          <w:lang w:eastAsia="he-IL"/>
        </w:rPr>
        <w:t xml:space="preserve">הנושא בסדר-היום במליאה.  </w:t>
      </w:r>
    </w:p>
    <w:p w:rsidR="00D66FB5" w:rsidRDefault="00D66FB5" w:rsidP="005E4D38">
      <w:pPr>
        <w:rPr>
          <w:rtl/>
          <w:lang w:eastAsia="he-IL"/>
        </w:rPr>
      </w:pPr>
      <w:bookmarkStart w:id="11604" w:name="_ETM_Q37_282667"/>
      <w:bookmarkStart w:id="11605" w:name="_ETM_Q37_282731"/>
      <w:bookmarkStart w:id="11606" w:name="_ETM_Q37_284179"/>
      <w:bookmarkStart w:id="11607" w:name="_ETM_Q37_284227"/>
      <w:bookmarkEnd w:id="11604"/>
      <w:bookmarkEnd w:id="11605"/>
      <w:bookmarkEnd w:id="11606"/>
      <w:bookmarkEnd w:id="11607"/>
    </w:p>
    <w:p w:rsidR="00D66FB5" w:rsidRDefault="00D66FB5" w:rsidP="005E4D38">
      <w:pPr>
        <w:pStyle w:val="af5"/>
        <w:keepNext/>
        <w:rPr>
          <w:rtl/>
        </w:rPr>
      </w:pPr>
      <w:bookmarkStart w:id="11608" w:name="ET_interruption_קריאה_25"/>
      <w:r w:rsidRPr="0094204D">
        <w:rPr>
          <w:rStyle w:val="TagStyle"/>
          <w:rtl/>
        </w:rPr>
        <w:t xml:space="preserve"> &lt;&lt; קריאה &gt;&gt; </w:t>
      </w:r>
      <w:r>
        <w:rPr>
          <w:rtl/>
        </w:rPr>
        <w:t>קריאה:</w:t>
      </w:r>
      <w:r w:rsidRPr="0094204D">
        <w:rPr>
          <w:rStyle w:val="TagStyle"/>
          <w:rtl/>
        </w:rPr>
        <w:t xml:space="preserve"> &lt;&lt; קריאה &gt;&gt;</w:t>
      </w:r>
      <w:r>
        <w:rPr>
          <w:rtl/>
        </w:rPr>
        <w:t xml:space="preserve">   </w:t>
      </w:r>
      <w:bookmarkEnd w:id="11608"/>
    </w:p>
    <w:p w:rsidR="00D66FB5" w:rsidRDefault="00D66FB5" w:rsidP="00C73F9F">
      <w:pPr>
        <w:rPr>
          <w:rtl/>
          <w:lang w:eastAsia="he-IL"/>
        </w:rPr>
      </w:pPr>
    </w:p>
    <w:p w:rsidR="00D66FB5" w:rsidRDefault="00C73F9F" w:rsidP="005E4D38">
      <w:pPr>
        <w:rPr>
          <w:rtl/>
          <w:lang w:eastAsia="he-IL"/>
        </w:rPr>
      </w:pPr>
      <w:bookmarkStart w:id="11609" w:name="_ETM_Q37_285246"/>
      <w:bookmarkEnd w:id="11609"/>
      <w:r>
        <w:rPr>
          <w:rFonts w:hint="cs"/>
          <w:rtl/>
          <w:lang w:eastAsia="he-IL"/>
        </w:rPr>
        <w:t>– – –</w:t>
      </w:r>
    </w:p>
    <w:p w:rsidR="00D66FB5" w:rsidRDefault="00D66FB5" w:rsidP="005E4D38">
      <w:pPr>
        <w:rPr>
          <w:rtl/>
          <w:lang w:eastAsia="he-IL"/>
        </w:rPr>
      </w:pPr>
      <w:bookmarkStart w:id="11610" w:name="_ETM_Q37_284256"/>
      <w:bookmarkStart w:id="11611" w:name="_ETM_Q37_284312"/>
      <w:bookmarkEnd w:id="11610"/>
      <w:bookmarkEnd w:id="11611"/>
    </w:p>
    <w:p w:rsidR="00D66FB5" w:rsidRDefault="00D66FB5" w:rsidP="005E4D38">
      <w:pPr>
        <w:pStyle w:val="af6"/>
        <w:keepNext/>
        <w:rPr>
          <w:rtl/>
        </w:rPr>
      </w:pPr>
      <w:r w:rsidRPr="0094204D">
        <w:rPr>
          <w:rStyle w:val="TagStyle"/>
          <w:rtl/>
        </w:rPr>
        <w:t xml:space="preserve"> &lt;&lt; יור &gt;&gt; </w:t>
      </w:r>
      <w:r>
        <w:rPr>
          <w:rtl/>
        </w:rPr>
        <w:t>היו"ר משה סולומון:</w:t>
      </w:r>
      <w:r w:rsidRPr="0094204D">
        <w:rPr>
          <w:rStyle w:val="TagStyle"/>
          <w:rtl/>
        </w:rPr>
        <w:t xml:space="preserve"> &lt;&lt; יור &gt;&gt;</w:t>
      </w:r>
      <w:r>
        <w:rPr>
          <w:rtl/>
        </w:rPr>
        <w:t xml:space="preserve">   </w:t>
      </w:r>
    </w:p>
    <w:p w:rsidR="00D66FB5" w:rsidRDefault="00D66FB5" w:rsidP="00C73F9F">
      <w:pPr>
        <w:rPr>
          <w:rtl/>
          <w:lang w:eastAsia="he-IL"/>
        </w:rPr>
      </w:pPr>
    </w:p>
    <w:p w:rsidR="00D66FB5" w:rsidRDefault="00D66FB5" w:rsidP="005E4D38">
      <w:pPr>
        <w:rPr>
          <w:rtl/>
          <w:lang w:eastAsia="he-IL"/>
        </w:rPr>
      </w:pPr>
      <w:bookmarkStart w:id="11612" w:name="_ETM_Q37_285110"/>
      <w:bookmarkEnd w:id="11612"/>
      <w:r>
        <w:rPr>
          <w:rFonts w:hint="cs"/>
          <w:rtl/>
          <w:lang w:eastAsia="he-IL"/>
        </w:rPr>
        <w:t xml:space="preserve">הצעה לסדר-היום </w:t>
      </w:r>
      <w:r>
        <w:rPr>
          <w:rFonts w:hint="eastAsia"/>
          <w:rtl/>
          <w:lang w:eastAsia="he-IL"/>
        </w:rPr>
        <w:t>–</w:t>
      </w:r>
      <w:r>
        <w:rPr>
          <w:rFonts w:hint="cs"/>
          <w:rtl/>
          <w:lang w:eastAsia="he-IL"/>
        </w:rPr>
        <w:t xml:space="preserve"> זה </w:t>
      </w:r>
      <w:bookmarkStart w:id="11613" w:name="_ETM_Q37_285291"/>
      <w:bookmarkEnd w:id="11613"/>
      <w:r>
        <w:rPr>
          <w:rFonts w:hint="cs"/>
          <w:rtl/>
          <w:lang w:eastAsia="he-IL"/>
        </w:rPr>
        <w:t xml:space="preserve">לדון במליאה. כן, אמרתי. </w:t>
      </w:r>
    </w:p>
    <w:p w:rsidR="00D66FB5" w:rsidRDefault="00D66FB5" w:rsidP="005E4D38">
      <w:pPr>
        <w:rPr>
          <w:rtl/>
          <w:lang w:eastAsia="he-IL"/>
        </w:rPr>
      </w:pPr>
    </w:p>
    <w:p w:rsidR="00D66FB5" w:rsidRDefault="00D66FB5" w:rsidP="005E4D38">
      <w:pPr>
        <w:pStyle w:val="af1"/>
        <w:keepNext/>
        <w:rPr>
          <w:rtl/>
          <w:lang w:eastAsia="he-IL"/>
        </w:rPr>
      </w:pPr>
      <w:r>
        <w:rPr>
          <w:rtl/>
          <w:lang w:eastAsia="he-IL"/>
        </w:rPr>
        <w:t xml:space="preserve">הצבעה </w:t>
      </w:r>
      <w:r>
        <w:rPr>
          <w:rFonts w:hint="cs"/>
          <w:rtl/>
          <w:lang w:eastAsia="he-IL"/>
        </w:rPr>
        <w:t>שמית</w:t>
      </w:r>
    </w:p>
    <w:p w:rsidR="00D66FB5" w:rsidRDefault="00D66FB5" w:rsidP="00C73F9F">
      <w:pPr>
        <w:rPr>
          <w:rtl/>
          <w:lang w:eastAsia="he-IL"/>
        </w:rPr>
      </w:pPr>
    </w:p>
    <w:p w:rsidR="00D66FB5" w:rsidRDefault="00D66FB5" w:rsidP="005E4D38">
      <w:pPr>
        <w:pStyle w:val="af5"/>
        <w:keepNext/>
        <w:rPr>
          <w:rtl/>
        </w:rPr>
      </w:pPr>
      <w:bookmarkStart w:id="11614" w:name="ET_interruption_6118_21"/>
      <w:r w:rsidRPr="00A50521">
        <w:rPr>
          <w:rStyle w:val="TagStyle"/>
          <w:rtl/>
        </w:rPr>
        <w:t xml:space="preserve"> &lt;&lt; קריאה &gt;&gt; </w:t>
      </w:r>
      <w:r>
        <w:rPr>
          <w:rtl/>
        </w:rPr>
        <w:t>סגנית מזכיר הכנסת אלינור ימין:</w:t>
      </w:r>
      <w:r w:rsidRPr="00A50521">
        <w:rPr>
          <w:rStyle w:val="TagStyle"/>
          <w:rtl/>
        </w:rPr>
        <w:t xml:space="preserve"> &lt;&lt; קריאה &gt;&gt;</w:t>
      </w:r>
      <w:r>
        <w:rPr>
          <w:rtl/>
        </w:rPr>
        <w:t xml:space="preserve">   </w:t>
      </w:r>
      <w:bookmarkEnd w:id="11614"/>
    </w:p>
    <w:p w:rsidR="00D66FB5" w:rsidRDefault="00D66FB5" w:rsidP="005E4D38">
      <w:pPr>
        <w:ind w:firstLine="0"/>
        <w:rPr>
          <w:rtl/>
          <w:lang w:eastAsia="he-IL"/>
        </w:rPr>
      </w:pPr>
      <w:r>
        <w:rPr>
          <w:rFonts w:hint="cs"/>
          <w:rtl/>
          <w:lang w:eastAsia="he-IL"/>
        </w:rPr>
        <w:t>(קוראת בשמות חברי הכנסת)</w:t>
      </w:r>
    </w:p>
    <w:p w:rsidR="00D66FB5" w:rsidRPr="00E40E68" w:rsidRDefault="00D66FB5" w:rsidP="005E4D38">
      <w:pPr>
        <w:rPr>
          <w:rtl/>
          <w:lang w:eastAsia="he-IL"/>
        </w:rPr>
      </w:pPr>
    </w:p>
    <w:p w:rsidR="00D66FB5" w:rsidRDefault="00D66FB5" w:rsidP="005E4D3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11615" w:name="_ETM_Q37_306501"/>
      <w:bookmarkEnd w:id="11615"/>
      <w:r>
        <w:rPr>
          <w:rFonts w:hint="cs"/>
          <w:rtl/>
          <w:lang w:eastAsia="he-IL"/>
        </w:rPr>
        <w:t>נוכח</w:t>
      </w:r>
    </w:p>
    <w:p w:rsidR="00D66FB5" w:rsidRDefault="00D66FB5" w:rsidP="005E4D3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אביחי אברהם בוארון</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מיכאל מרדכי ביטון</w:t>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גלית דיסטל אטבריאן</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מיכל מרים וולדיגר</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יצחק שמעון וסרלאוף</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אימאן ח'טיב יאסין</w:t>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לימור סון הר מלך</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אורית מלכה סטרוק</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אורית פרקש הכהן</w:t>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מטי צרפתי הרכבי</w:t>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אפרת רייטן מרום</w:t>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קטי קטרין שטרית</w:t>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D66FB5" w:rsidRDefault="00D66FB5" w:rsidP="005E4D38">
      <w:pPr>
        <w:rPr>
          <w:rtl/>
          <w:lang w:eastAsia="he-IL"/>
        </w:rPr>
      </w:pPr>
      <w:r>
        <w:rPr>
          <w:rtl/>
          <w:lang w:eastAsia="he-IL"/>
        </w:rPr>
        <w:t>עאידה תומא סלימאן</w:t>
      </w:r>
      <w:r>
        <w:rPr>
          <w:rtl/>
          <w:lang w:eastAsia="he-IL"/>
        </w:rPr>
        <w:tab/>
        <w:t xml:space="preserve">–   </w:t>
      </w:r>
      <w:r>
        <w:rPr>
          <w:rFonts w:hint="cs"/>
          <w:rtl/>
          <w:lang w:eastAsia="he-IL"/>
        </w:rPr>
        <w:t>נגד</w:t>
      </w:r>
    </w:p>
    <w:p w:rsidR="00D66FB5" w:rsidRDefault="00D66FB5" w:rsidP="005E4D38">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p>
    <w:p w:rsidR="00D66FB5" w:rsidRDefault="00D66FB5" w:rsidP="005E4D38">
      <w:pPr>
        <w:pStyle w:val="af6"/>
        <w:keepNext/>
        <w:rPr>
          <w:rtl/>
        </w:rPr>
      </w:pPr>
      <w:r w:rsidRPr="001D5D6C">
        <w:rPr>
          <w:rStyle w:val="TagStyle"/>
          <w:rtl/>
        </w:rPr>
        <w:t xml:space="preserve"> &lt;&lt; יור &gt;&gt; </w:t>
      </w:r>
      <w:r>
        <w:rPr>
          <w:rtl/>
        </w:rPr>
        <w:t>היו"ר משה סולומון:</w:t>
      </w:r>
      <w:r w:rsidRPr="001D5D6C">
        <w:rPr>
          <w:rStyle w:val="TagStyle"/>
          <w:rtl/>
        </w:rPr>
        <w:t xml:space="preserve"> &lt;&lt; יור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אנא קראי שנית בשמות חברי הכנסת שטרם הצביעו. </w:t>
      </w:r>
      <w:bookmarkStart w:id="11616" w:name="_ETM_Q37_763267"/>
      <w:bookmarkEnd w:id="11616"/>
    </w:p>
    <w:p w:rsidR="00D66FB5" w:rsidRDefault="00D66FB5" w:rsidP="00C73F9F">
      <w:pPr>
        <w:rPr>
          <w:rtl/>
          <w:lang w:eastAsia="he-IL"/>
        </w:rPr>
      </w:pPr>
    </w:p>
    <w:p w:rsidR="00D66FB5" w:rsidRDefault="00D66FB5" w:rsidP="005E4D38">
      <w:pPr>
        <w:pStyle w:val="af5"/>
        <w:keepNext/>
        <w:rPr>
          <w:rtl/>
        </w:rPr>
      </w:pPr>
      <w:bookmarkStart w:id="11617" w:name="ET_interruption_6118_20"/>
      <w:r w:rsidRPr="00A50521">
        <w:rPr>
          <w:rStyle w:val="TagStyle"/>
          <w:rtl/>
        </w:rPr>
        <w:t xml:space="preserve"> &lt;&lt; קריאה &gt;&gt; </w:t>
      </w:r>
      <w:r>
        <w:rPr>
          <w:rtl/>
        </w:rPr>
        <w:t>סגנית מזכיר הכנסת אלינור ימין:</w:t>
      </w:r>
      <w:r w:rsidRPr="00A50521">
        <w:rPr>
          <w:rStyle w:val="TagStyle"/>
          <w:rtl/>
        </w:rPr>
        <w:t xml:space="preserve"> &lt;&lt; קריאה &gt;&gt;</w:t>
      </w:r>
      <w:r>
        <w:rPr>
          <w:rtl/>
        </w:rPr>
        <w:t xml:space="preserve">   </w:t>
      </w:r>
      <w:bookmarkEnd w:id="11617"/>
    </w:p>
    <w:p w:rsidR="00D66FB5" w:rsidRPr="00CB1222" w:rsidRDefault="00D66FB5" w:rsidP="005E4D38">
      <w:pPr>
        <w:ind w:firstLine="0"/>
        <w:rPr>
          <w:rtl/>
          <w:lang w:eastAsia="he-IL"/>
        </w:rPr>
      </w:pPr>
      <w:r>
        <w:rPr>
          <w:rFonts w:hint="cs"/>
          <w:rtl/>
          <w:lang w:eastAsia="he-IL"/>
        </w:rPr>
        <w:t>(קוראת בשמות חברי הכנסת)</w:t>
      </w:r>
    </w:p>
    <w:p w:rsidR="00D66FB5" w:rsidRPr="00CB1222" w:rsidRDefault="00D66FB5" w:rsidP="005E4D38">
      <w:pPr>
        <w:rPr>
          <w:rtl/>
          <w:lang w:eastAsia="he-IL"/>
        </w:rPr>
      </w:pPr>
    </w:p>
    <w:p w:rsidR="00D66FB5" w:rsidRDefault="00D66FB5" w:rsidP="005E4D3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66FB5" w:rsidRDefault="00D66FB5" w:rsidP="005E4D3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11618" w:name="_ETM_Q37_786975"/>
      <w:bookmarkEnd w:id="11618"/>
      <w:r>
        <w:rPr>
          <w:rFonts w:hint="cs"/>
          <w:rtl/>
          <w:lang w:eastAsia="he-IL"/>
        </w:rPr>
        <w:t>נוכחת</w:t>
      </w:r>
    </w:p>
    <w:p w:rsidR="00D66FB5" w:rsidRDefault="00D66FB5" w:rsidP="005E4D3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66FB5" w:rsidRDefault="00D66FB5" w:rsidP="005E4D38">
      <w:pPr>
        <w:rPr>
          <w:rtl/>
          <w:lang w:eastAsia="he-IL"/>
        </w:rPr>
      </w:pPr>
      <w:r>
        <w:rPr>
          <w:rtl/>
          <w:lang w:eastAsia="he-IL"/>
        </w:rPr>
        <w:t>יוליה מלינובסקי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D66FB5" w:rsidRDefault="00D66FB5" w:rsidP="005E4D38">
      <w:pPr>
        <w:rPr>
          <w:rtl/>
        </w:rPr>
      </w:pPr>
      <w:bookmarkStart w:id="11619" w:name="TOR_Q38"/>
      <w:bookmarkEnd w:id="11619"/>
      <w:r>
        <w:rPr>
          <w:rtl/>
        </w:rPr>
        <w:t>אבי מעוז</w:t>
      </w:r>
      <w:r>
        <w:rPr>
          <w:rtl/>
        </w:rPr>
        <w:tab/>
      </w:r>
      <w:r>
        <w:rPr>
          <w:rtl/>
        </w:rPr>
        <w:tab/>
        <w:t xml:space="preserve">–   </w:t>
      </w:r>
      <w:r>
        <w:rPr>
          <w:rFonts w:hint="cs"/>
          <w:rtl/>
        </w:rPr>
        <w:t>אינו נוכח</w:t>
      </w:r>
    </w:p>
    <w:p w:rsidR="00D66FB5" w:rsidRDefault="00D66FB5" w:rsidP="005E4D38">
      <w:pPr>
        <w:rPr>
          <w:rtl/>
        </w:rPr>
      </w:pPr>
      <w:r>
        <w:rPr>
          <w:rtl/>
        </w:rPr>
        <w:t>בנימין נתניהו</w:t>
      </w:r>
      <w:r>
        <w:rPr>
          <w:rtl/>
        </w:rPr>
        <w:tab/>
      </w:r>
      <w:r>
        <w:rPr>
          <w:rtl/>
        </w:rPr>
        <w:tab/>
        <w:t xml:space="preserve">–   </w:t>
      </w:r>
      <w:r>
        <w:rPr>
          <w:rFonts w:hint="cs"/>
          <w:rtl/>
        </w:rPr>
        <w:t>אינו נוכח</w:t>
      </w:r>
    </w:p>
    <w:p w:rsidR="00D66FB5" w:rsidRDefault="00D66FB5" w:rsidP="005E4D38">
      <w:pPr>
        <w:rPr>
          <w:rtl/>
        </w:rPr>
      </w:pPr>
      <w:r>
        <w:rPr>
          <w:rtl/>
        </w:rPr>
        <w:t>גדעון סער</w:t>
      </w:r>
      <w:r>
        <w:rPr>
          <w:rtl/>
        </w:rPr>
        <w:tab/>
      </w:r>
      <w:r>
        <w:rPr>
          <w:rtl/>
        </w:rPr>
        <w:tab/>
        <w:t xml:space="preserve">–   </w:t>
      </w:r>
      <w:r>
        <w:rPr>
          <w:rFonts w:hint="cs"/>
          <w:rtl/>
        </w:rPr>
        <w:t>אינו נוכח</w:t>
      </w:r>
    </w:p>
    <w:p w:rsidR="00D66FB5" w:rsidRDefault="00D66FB5" w:rsidP="005E4D38">
      <w:pPr>
        <w:rPr>
          <w:rtl/>
        </w:rPr>
      </w:pPr>
      <w:r>
        <w:rPr>
          <w:rtl/>
        </w:rPr>
        <w:t>עודד פורר</w:t>
      </w:r>
      <w:r>
        <w:rPr>
          <w:rtl/>
        </w:rPr>
        <w:tab/>
      </w:r>
      <w:r>
        <w:rPr>
          <w:rtl/>
        </w:rPr>
        <w:tab/>
        <w:t xml:space="preserve">–   </w:t>
      </w:r>
      <w:r>
        <w:rPr>
          <w:rFonts w:hint="cs"/>
          <w:rtl/>
        </w:rPr>
        <w:t>אינו נוכח</w:t>
      </w:r>
    </w:p>
    <w:p w:rsidR="00D66FB5" w:rsidRDefault="00D66FB5" w:rsidP="005E4D38">
      <w:pPr>
        <w:rPr>
          <w:rtl/>
        </w:rPr>
      </w:pPr>
      <w:r>
        <w:rPr>
          <w:rtl/>
        </w:rPr>
        <w:t>אלעזר שטרן</w:t>
      </w:r>
      <w:r>
        <w:rPr>
          <w:rtl/>
        </w:rPr>
        <w:tab/>
      </w:r>
      <w:r>
        <w:rPr>
          <w:rtl/>
        </w:rPr>
        <w:tab/>
        <w:t xml:space="preserve">–   </w:t>
      </w:r>
      <w:r>
        <w:rPr>
          <w:rFonts w:hint="cs"/>
          <w:rtl/>
        </w:rPr>
        <w:t>אינו נוכח</w:t>
      </w:r>
    </w:p>
    <w:p w:rsidR="00D66FB5" w:rsidRDefault="00D66FB5" w:rsidP="005E4D38">
      <w:pPr>
        <w:rPr>
          <w:rtl/>
        </w:rPr>
      </w:pPr>
      <w:r>
        <w:rPr>
          <w:rtl/>
        </w:rPr>
        <w:t>פנינה תמנו</w:t>
      </w:r>
      <w:r>
        <w:rPr>
          <w:rtl/>
        </w:rPr>
        <w:tab/>
      </w:r>
      <w:r>
        <w:rPr>
          <w:rtl/>
        </w:rPr>
        <w:tab/>
        <w:t xml:space="preserve">–   </w:t>
      </w:r>
      <w:r>
        <w:rPr>
          <w:rFonts w:hint="cs"/>
          <w:rtl/>
        </w:rPr>
        <w:t>נגד</w:t>
      </w:r>
    </w:p>
    <w:p w:rsidR="00D66FB5" w:rsidRDefault="00D66FB5" w:rsidP="005E4D38">
      <w:pPr>
        <w:rPr>
          <w:rtl/>
        </w:rPr>
      </w:pPr>
    </w:p>
    <w:p w:rsidR="00D66FB5" w:rsidRDefault="00D66FB5" w:rsidP="005E4D38">
      <w:pPr>
        <w:pStyle w:val="af6"/>
        <w:keepNext/>
        <w:rPr>
          <w:rtl/>
        </w:rPr>
      </w:pPr>
      <w:bookmarkStart w:id="11620" w:name="ET_yor_6598_1"/>
      <w:r w:rsidRPr="00C7072E">
        <w:rPr>
          <w:rStyle w:val="TagStyle"/>
          <w:rtl/>
        </w:rPr>
        <w:t xml:space="preserve"> &lt;&lt; יור &gt;&gt; </w:t>
      </w:r>
      <w:r>
        <w:rPr>
          <w:rtl/>
        </w:rPr>
        <w:t>היו"ר משה סולומון:</w:t>
      </w:r>
      <w:r w:rsidRPr="00C7072E">
        <w:rPr>
          <w:rStyle w:val="TagStyle"/>
          <w:rtl/>
        </w:rPr>
        <w:t xml:space="preserve"> &lt;&lt; יור &gt;&gt;</w:t>
      </w:r>
      <w:r>
        <w:rPr>
          <w:rtl/>
        </w:rPr>
        <w:t xml:space="preserve">  </w:t>
      </w:r>
      <w:bookmarkEnd w:id="11620"/>
    </w:p>
    <w:p w:rsidR="00D66FB5" w:rsidRDefault="00D66FB5" w:rsidP="00C73F9F">
      <w:pPr>
        <w:rPr>
          <w:rtl/>
        </w:rPr>
      </w:pPr>
    </w:p>
    <w:p w:rsidR="00D66FB5" w:rsidRDefault="00D66FB5" w:rsidP="005E4D38">
      <w:pPr>
        <w:rPr>
          <w:rtl/>
        </w:rPr>
      </w:pPr>
      <w:r>
        <w:rPr>
          <w:rFonts w:hint="cs"/>
          <w:rtl/>
        </w:rPr>
        <w:t>יש מישהו באולם ש</w:t>
      </w:r>
      <w:bookmarkStart w:id="11621" w:name="_ETM_Q38_228000"/>
      <w:bookmarkEnd w:id="11621"/>
      <w:r>
        <w:rPr>
          <w:rFonts w:hint="cs"/>
          <w:rtl/>
        </w:rPr>
        <w:t xml:space="preserve">טרם הצביע? אם כן, תמה ההצבעה. 56 בעד, </w:t>
      </w:r>
      <w:bookmarkStart w:id="11622" w:name="_ETM_Q38_336000"/>
      <w:bookmarkEnd w:id="11622"/>
      <w:r>
        <w:rPr>
          <w:rFonts w:hint="cs"/>
          <w:rtl/>
        </w:rPr>
        <w:t>48 נגד. אם כן, ההצעה תיכלל בסדר</w:t>
      </w:r>
      <w:bookmarkStart w:id="11623" w:name="_ETM_Q38_346000"/>
      <w:bookmarkEnd w:id="11623"/>
      <w:r>
        <w:rPr>
          <w:rFonts w:hint="cs"/>
          <w:rtl/>
        </w:rPr>
        <w:t xml:space="preserve">-היום של המליאה. </w:t>
      </w:r>
      <w:bookmarkStart w:id="11624" w:name="_ETM_Q38_349000"/>
      <w:bookmarkEnd w:id="11624"/>
    </w:p>
    <w:p w:rsidR="00D66FB5" w:rsidRDefault="00D66FB5" w:rsidP="005E4D38">
      <w:pPr>
        <w:rPr>
          <w:rtl/>
        </w:rPr>
      </w:pPr>
    </w:p>
    <w:p w:rsidR="00D66FB5" w:rsidRDefault="00D66FB5" w:rsidP="005E4D38">
      <w:pPr>
        <w:rPr>
          <w:rtl/>
        </w:rPr>
      </w:pPr>
    </w:p>
    <w:p w:rsidR="00D66FB5" w:rsidRDefault="00D66FB5" w:rsidP="005E4D38">
      <w:pPr>
        <w:pStyle w:val="a6"/>
        <w:rPr>
          <w:rtl/>
        </w:rPr>
      </w:pPr>
      <w:bookmarkStart w:id="11625" w:name="ET_halsi_644900_2"/>
      <w:r w:rsidRPr="001A01AB">
        <w:rPr>
          <w:rStyle w:val="TagStyle"/>
          <w:rtl/>
        </w:rPr>
        <w:t xml:space="preserve"> &lt;&lt; הלסי &gt;&gt; </w:t>
      </w:r>
      <w:bookmarkStart w:id="11626" w:name="_Toc187269906"/>
      <w:bookmarkStart w:id="11627" w:name="_Toc187271242"/>
      <w:bookmarkStart w:id="11628" w:name="_Toc232606364"/>
      <w:r>
        <w:rPr>
          <w:rFonts w:hint="cs"/>
          <w:rtl/>
        </w:rPr>
        <w:t xml:space="preserve">הצעות </w:t>
      </w:r>
      <w:r>
        <w:rPr>
          <w:rtl/>
        </w:rPr>
        <w:t>לסדר-היום</w:t>
      </w:r>
      <w:bookmarkEnd w:id="11626"/>
      <w:bookmarkEnd w:id="11627"/>
      <w:bookmarkEnd w:id="11628"/>
      <w:r w:rsidRPr="001A01AB">
        <w:rPr>
          <w:rStyle w:val="TagStyle"/>
          <w:rtl/>
        </w:rPr>
        <w:t xml:space="preserve"> &lt;&lt; הלסי &gt;&gt;</w:t>
      </w:r>
      <w:r>
        <w:rPr>
          <w:rtl/>
        </w:rPr>
        <w:t xml:space="preserve">  </w:t>
      </w:r>
      <w:bookmarkEnd w:id="11625"/>
    </w:p>
    <w:p w:rsidR="00D66FB5" w:rsidRDefault="00D66FB5" w:rsidP="005E4D38">
      <w:pPr>
        <w:pStyle w:val="a6"/>
        <w:rPr>
          <w:rtl/>
        </w:rPr>
      </w:pPr>
      <w:bookmarkStart w:id="11629" w:name="ET_halsi_644900_3"/>
      <w:r w:rsidRPr="001A01AB">
        <w:rPr>
          <w:rStyle w:val="TagStyle"/>
          <w:rtl/>
        </w:rPr>
        <w:t xml:space="preserve"> &lt;&lt; הלסי &gt;&gt; </w:t>
      </w:r>
      <w:bookmarkStart w:id="11630" w:name="_Toc187269907"/>
      <w:bookmarkStart w:id="11631" w:name="_Toc187271243"/>
      <w:bookmarkStart w:id="11632" w:name="_Toc232606365"/>
      <w:r>
        <w:rPr>
          <w:rtl/>
        </w:rPr>
        <w:t>העלאת אגרות הרישוי לרכבים חשמליים החל מינואר 2025</w:t>
      </w:r>
      <w:bookmarkEnd w:id="11630"/>
      <w:bookmarkEnd w:id="11631"/>
      <w:bookmarkEnd w:id="11632"/>
      <w:r w:rsidRPr="001A01AB">
        <w:rPr>
          <w:rStyle w:val="TagStyle"/>
          <w:rtl/>
        </w:rPr>
        <w:t xml:space="preserve"> &lt;&lt; הלסי &gt;&gt;</w:t>
      </w:r>
      <w:r>
        <w:rPr>
          <w:rtl/>
        </w:rPr>
        <w:t xml:space="preserve">  </w:t>
      </w:r>
      <w:bookmarkEnd w:id="11629"/>
    </w:p>
    <w:p w:rsidR="00D66FB5" w:rsidRDefault="00D66FB5" w:rsidP="005E4D38">
      <w:pPr>
        <w:rPr>
          <w:rtl/>
        </w:rPr>
      </w:pPr>
    </w:p>
    <w:p w:rsidR="00D66FB5" w:rsidRDefault="00D66FB5" w:rsidP="005E4D38">
      <w:pPr>
        <w:pStyle w:val="af6"/>
        <w:keepNext/>
        <w:rPr>
          <w:rtl/>
        </w:rPr>
      </w:pPr>
      <w:bookmarkStart w:id="11633" w:name="ET_yor_6598_4"/>
      <w:r w:rsidRPr="001A01AB">
        <w:rPr>
          <w:rStyle w:val="TagStyle"/>
          <w:rtl/>
        </w:rPr>
        <w:t xml:space="preserve"> &lt;&lt; יור &gt;&gt; </w:t>
      </w:r>
      <w:r>
        <w:rPr>
          <w:rtl/>
        </w:rPr>
        <w:t>היו"ר משה סולומון:</w:t>
      </w:r>
      <w:r w:rsidRPr="001A01AB">
        <w:rPr>
          <w:rStyle w:val="TagStyle"/>
          <w:rtl/>
        </w:rPr>
        <w:t xml:space="preserve"> &lt;&lt; יור &gt;&gt;</w:t>
      </w:r>
      <w:r>
        <w:rPr>
          <w:rtl/>
        </w:rPr>
        <w:t xml:space="preserve">  </w:t>
      </w:r>
      <w:bookmarkEnd w:id="11633"/>
    </w:p>
    <w:p w:rsidR="00D66FB5" w:rsidRDefault="00D66FB5" w:rsidP="00C73F9F">
      <w:pPr>
        <w:rPr>
          <w:rtl/>
        </w:rPr>
      </w:pPr>
    </w:p>
    <w:p w:rsidR="00D66FB5" w:rsidRDefault="00D66FB5" w:rsidP="005E4D38">
      <w:pPr>
        <w:rPr>
          <w:rtl/>
        </w:rPr>
      </w:pPr>
      <w:r>
        <w:rPr>
          <w:rFonts w:hint="cs"/>
          <w:rtl/>
        </w:rPr>
        <w:t xml:space="preserve">אנחנו עוברים לנושא הבא על סדר-היום. ההצעה הבאה היא </w:t>
      </w:r>
      <w:r w:rsidRPr="001A01AB">
        <w:rPr>
          <w:rtl/>
        </w:rPr>
        <w:t>הצעה דחופה לסדר</w:t>
      </w:r>
      <w:r>
        <w:rPr>
          <w:rFonts w:hint="cs"/>
          <w:rtl/>
        </w:rPr>
        <w:t>-</w:t>
      </w:r>
      <w:r w:rsidRPr="001A01AB">
        <w:rPr>
          <w:rtl/>
        </w:rPr>
        <w:t>היום בנושא: העלאת אגרות הרישוי לרכבים חשמליים החל מינואר 2025</w:t>
      </w:r>
      <w:r>
        <w:rPr>
          <w:rFonts w:hint="cs"/>
          <w:rtl/>
        </w:rPr>
        <w:t xml:space="preserve">. את ההצעה הגישו חברי הכנסת יצחק קרויזר, ולדימיר בליאק, חוה אתי עטייה, ארז מלול, </w:t>
      </w:r>
      <w:bookmarkStart w:id="11634" w:name="_ETM_Q38_365000"/>
      <w:bookmarkEnd w:id="11634"/>
      <w:r>
        <w:rPr>
          <w:rFonts w:hint="cs"/>
          <w:rtl/>
        </w:rPr>
        <w:t xml:space="preserve">מיכאל ביטון, יוסף עטאונה וואליד אלהואשלה. ראשון המנמקים, חבר הכנסת </w:t>
      </w:r>
      <w:bookmarkStart w:id="11635" w:name="_ETM_Q38_370000"/>
      <w:bookmarkEnd w:id="11635"/>
      <w:r>
        <w:rPr>
          <w:rFonts w:hint="cs"/>
          <w:rtl/>
        </w:rPr>
        <w:t>יצחק קרויזר, בבקשה, לרשותך שלוש דקות.</w:t>
      </w:r>
    </w:p>
    <w:p w:rsidR="00D66FB5" w:rsidRDefault="00D66FB5" w:rsidP="005E4D38">
      <w:pPr>
        <w:rPr>
          <w:rtl/>
        </w:rPr>
      </w:pPr>
    </w:p>
    <w:p w:rsidR="00D66FB5" w:rsidRDefault="00D66FB5" w:rsidP="005E4D38">
      <w:pPr>
        <w:pStyle w:val="a4"/>
        <w:keepNext/>
        <w:rPr>
          <w:rtl/>
        </w:rPr>
      </w:pPr>
      <w:bookmarkStart w:id="11636" w:name="_ETM_Q38_375000"/>
      <w:bookmarkStart w:id="11637" w:name="_ETM_Q38_379000"/>
      <w:bookmarkStart w:id="11638" w:name="_ETM_Q38_387000"/>
      <w:bookmarkStart w:id="11639" w:name="ET_speaker_6460_5"/>
      <w:bookmarkEnd w:id="11636"/>
      <w:bookmarkEnd w:id="11637"/>
      <w:bookmarkEnd w:id="11638"/>
      <w:r w:rsidRPr="001A01AB">
        <w:rPr>
          <w:rStyle w:val="TagStyle"/>
          <w:rtl/>
        </w:rPr>
        <w:t xml:space="preserve">&lt;&lt; דובר &gt;&gt; </w:t>
      </w:r>
      <w:bookmarkStart w:id="11640" w:name="_Toc187269908"/>
      <w:bookmarkStart w:id="11641" w:name="_Toc187271244"/>
      <w:bookmarkStart w:id="11642" w:name="_Toc232606366"/>
      <w:r>
        <w:rPr>
          <w:rtl/>
        </w:rPr>
        <w:t>יצחק קרויזר (עוצמה יהודית):</w:t>
      </w:r>
      <w:bookmarkEnd w:id="11640"/>
      <w:bookmarkEnd w:id="11641"/>
      <w:bookmarkEnd w:id="11642"/>
      <w:r w:rsidRPr="001A01AB">
        <w:rPr>
          <w:rStyle w:val="TagStyle"/>
          <w:rtl/>
        </w:rPr>
        <w:t xml:space="preserve"> &lt;&lt; דובר &gt;&gt;</w:t>
      </w:r>
      <w:r>
        <w:rPr>
          <w:rtl/>
        </w:rPr>
        <w:t xml:space="preserve">  </w:t>
      </w:r>
      <w:bookmarkEnd w:id="11639"/>
    </w:p>
    <w:p w:rsidR="00D66FB5" w:rsidRDefault="00D66FB5" w:rsidP="00C73F9F">
      <w:pPr>
        <w:rPr>
          <w:rtl/>
        </w:rPr>
      </w:pPr>
    </w:p>
    <w:p w:rsidR="00D66FB5" w:rsidRDefault="00D66FB5" w:rsidP="00231552">
      <w:pPr>
        <w:rPr>
          <w:rtl/>
        </w:rPr>
      </w:pPr>
      <w:r>
        <w:rPr>
          <w:rFonts w:hint="cs"/>
          <w:rtl/>
        </w:rPr>
        <w:t xml:space="preserve">תודה רבה. אדוני היושב-ראש, כבוד השר, חבריי חברי הכנסת, </w:t>
      </w:r>
      <w:r>
        <w:rPr>
          <w:rtl/>
        </w:rPr>
        <w:t xml:space="preserve">אני עולה לדוכן היום כדי להציב בפני כולנו סוגיה </w:t>
      </w:r>
      <w:r w:rsidR="00231552">
        <w:rPr>
          <w:rFonts w:hint="cs"/>
          <w:rtl/>
        </w:rPr>
        <w:t>ח</w:t>
      </w:r>
      <w:r>
        <w:rPr>
          <w:rtl/>
        </w:rPr>
        <w:t xml:space="preserve">מורה המשפיעה על אזרחי ישראל </w:t>
      </w:r>
      <w:r>
        <w:rPr>
          <w:rFonts w:hint="cs"/>
          <w:rtl/>
        </w:rPr>
        <w:t xml:space="preserve">– </w:t>
      </w:r>
      <w:r>
        <w:rPr>
          <w:rtl/>
        </w:rPr>
        <w:t>העלויות ההולכות וגדלות המושתות על בעלי הרכבים החשמליים. רכבים חשמליים הם עתיד התחבורה הירוקה, עם כ-120,000 רכבים על כבישי ישראל נכון לסוף 2024. בשנת 2025, על פי תחזיות, מספרם צפוי להכפיל את עצמו. אך על רקע הצלחת המגמה הזו אנו עדים להחלטות מדיניות שעלולות לבלום את המהלך החיוני להפחתת זיהום האוויר.</w:t>
      </w:r>
      <w:r>
        <w:rPr>
          <w:rFonts w:hint="cs"/>
          <w:rtl/>
        </w:rPr>
        <w:t xml:space="preserve"> </w:t>
      </w:r>
      <w:bookmarkStart w:id="11643" w:name="_ETM_Q38_475000"/>
      <w:bookmarkEnd w:id="11643"/>
      <w:r>
        <w:rPr>
          <w:rtl/>
        </w:rPr>
        <w:t xml:space="preserve">החל מינואר 2025 אגרת הרישוי לרכבים חשמליים תתייקר בממוצע בכ-2,300 </w:t>
      </w:r>
      <w:r>
        <w:rPr>
          <w:rFonts w:hint="cs"/>
          <w:rtl/>
        </w:rPr>
        <w:t xml:space="preserve">ש"ח </w:t>
      </w:r>
      <w:r>
        <w:rPr>
          <w:rtl/>
        </w:rPr>
        <w:t xml:space="preserve">ותעמוד על סכומים גבוהים פי </w:t>
      </w:r>
      <w:r>
        <w:rPr>
          <w:rFonts w:hint="cs"/>
          <w:rtl/>
        </w:rPr>
        <w:t xml:space="preserve">שלושה וארבעה </w:t>
      </w:r>
      <w:r>
        <w:rPr>
          <w:rtl/>
        </w:rPr>
        <w:t xml:space="preserve">ביחס לעלויות בשנת 2024, ומס הקנייה יעלה מ-35% ל-45%, מה שיגדיל את עלות הרכב החשמלי בעשרות אלפי שקלים. </w:t>
      </w:r>
      <w:bookmarkStart w:id="11644" w:name="_ETM_Q38_459705"/>
      <w:bookmarkEnd w:id="11644"/>
    </w:p>
    <w:p w:rsidR="00D66FB5" w:rsidRDefault="00D66FB5" w:rsidP="005E4D38">
      <w:pPr>
        <w:rPr>
          <w:rtl/>
        </w:rPr>
      </w:pPr>
      <w:bookmarkStart w:id="11645" w:name="_ETM_Q38_459789"/>
      <w:bookmarkEnd w:id="11645"/>
    </w:p>
    <w:p w:rsidR="00D66FB5" w:rsidRDefault="00D66FB5" w:rsidP="005E4D38">
      <w:pPr>
        <w:rPr>
          <w:rtl/>
        </w:rPr>
      </w:pPr>
      <w:bookmarkStart w:id="11646" w:name="_ETM_Q38_459846"/>
      <w:bookmarkStart w:id="11647" w:name="_ETM_Q38_459932"/>
      <w:bookmarkEnd w:id="11646"/>
      <w:bookmarkEnd w:id="11647"/>
      <w:r>
        <w:rPr>
          <w:rtl/>
        </w:rPr>
        <w:t>כתוצאה מהחלטות אלו, רבים בציבור מרגישים מרומים. ההבטחה לח</w:t>
      </w:r>
      <w:r>
        <w:rPr>
          <w:rFonts w:hint="cs"/>
          <w:rtl/>
        </w:rPr>
        <w:t>י</w:t>
      </w:r>
      <w:r>
        <w:rPr>
          <w:rtl/>
        </w:rPr>
        <w:t>סכון בעלויות ולמעבר לאנרגיה ירוקה התנפצה אל מול עליית מחירי הביטוח, החשמל, ועכשיו גם המיסוי על רכבים חשמליים. אזרחים השקיעו עשרות אלפי שקלים ברכישת רכבים אלה מתוך אמונה שהמדינה תתמוך במעבר הזה.</w:t>
      </w:r>
    </w:p>
    <w:p w:rsidR="00D66FB5" w:rsidRDefault="00D66FB5" w:rsidP="005E4D38">
      <w:pPr>
        <w:rPr>
          <w:rtl/>
        </w:rPr>
      </w:pPr>
    </w:p>
    <w:p w:rsidR="00D66FB5" w:rsidRDefault="00D66FB5" w:rsidP="00231552">
      <w:pPr>
        <w:rPr>
          <w:rtl/>
        </w:rPr>
      </w:pPr>
      <w:r w:rsidRPr="001A01AB">
        <w:rPr>
          <w:rtl/>
        </w:rPr>
        <w:t>עד כה, הטבות ניתנו בעיקר לרכבים חשמליים יקרים</w:t>
      </w:r>
      <w:r w:rsidR="00231552">
        <w:rPr>
          <w:rFonts w:hint="cs"/>
          <w:rtl/>
        </w:rPr>
        <w:t>,</w:t>
      </w:r>
      <w:r w:rsidRPr="001A01AB">
        <w:rPr>
          <w:rtl/>
        </w:rPr>
        <w:t xml:space="preserve"> שרק העשירים יכלו להרשות לעצמם. אולם כעת, כשנכנסו לשוק רכבים חשמליים עממיים</w:t>
      </w:r>
      <w:r>
        <w:rPr>
          <w:rFonts w:hint="cs"/>
          <w:rtl/>
        </w:rPr>
        <w:t>,</w:t>
      </w:r>
      <w:r w:rsidRPr="001A01AB">
        <w:rPr>
          <w:rtl/>
        </w:rPr>
        <w:t xml:space="preserve"> שנגישים גם לתושבי הפריפריה, אנו עדים לצמצום גורף של ההטבות. במקום זאת יש לנקוט גישה דיפרנציאלית – להמשיך להעניק את ההטבות לרכבים שמחירם מתחת ל-200,000 שקלים, בעוד לרכבים יקרים יותר תבוטל ההטבה. כך המדינה תתמקד בעידוד הרכב החשמלי העממי, שהוא המפתח להמשך המהפכה בתחבורה. </w:t>
      </w:r>
    </w:p>
    <w:p w:rsidR="00D66FB5" w:rsidRDefault="00D66FB5" w:rsidP="005E4D38">
      <w:pPr>
        <w:rPr>
          <w:rtl/>
        </w:rPr>
      </w:pPr>
      <w:bookmarkStart w:id="11648" w:name="_ETM_Q38_512038"/>
      <w:bookmarkStart w:id="11649" w:name="_ETM_Q38_512093"/>
      <w:bookmarkEnd w:id="11648"/>
      <w:bookmarkEnd w:id="11649"/>
    </w:p>
    <w:p w:rsidR="00D66FB5" w:rsidRDefault="00D66FB5" w:rsidP="00231552">
      <w:pPr>
        <w:rPr>
          <w:rtl/>
        </w:rPr>
      </w:pPr>
      <w:bookmarkStart w:id="11650" w:name="_ETM_Q38_512182"/>
      <w:bookmarkStart w:id="11651" w:name="_ETM_Q38_512254"/>
      <w:bookmarkEnd w:id="11650"/>
      <w:bookmarkEnd w:id="11651"/>
      <w:r w:rsidRPr="001A01AB">
        <w:rPr>
          <w:rtl/>
        </w:rPr>
        <w:t xml:space="preserve">חשוב להדגיש את הפגיעה העצומה בתושבי הפריפריה והאזורים המרוחקים. עבורם הרכב החשמלי הוא לא מותרות, הוא הכרח. מדובר בתושבים שנוסעים מרחקים גדולים מדי יום </w:t>
      </w:r>
      <w:r>
        <w:rPr>
          <w:rFonts w:hint="cs"/>
          <w:rtl/>
        </w:rPr>
        <w:t xml:space="preserve">– </w:t>
      </w:r>
      <w:r w:rsidRPr="001A01AB">
        <w:rPr>
          <w:rtl/>
        </w:rPr>
        <w:t>לעבודה, ללימודים ולשירותים בסיסיים שאינם נמצאים קרוב לביתם. הרכב החשמלי מאפשר להם לחסוך כסף על דלק ולשפר את איכות חייהם, תוך תרומה להפחתת זיהום האוויר.</w:t>
      </w:r>
      <w:r>
        <w:rPr>
          <w:rFonts w:hint="cs"/>
          <w:rtl/>
        </w:rPr>
        <w:t xml:space="preserve"> </w:t>
      </w:r>
      <w:r w:rsidRPr="00F85792">
        <w:rPr>
          <w:rtl/>
        </w:rPr>
        <w:t>מעבר לכך, התחבורה החשמלית היא הדרך משמעותית לחיבור המדינה ו</w:t>
      </w:r>
      <w:r>
        <w:rPr>
          <w:rFonts w:hint="cs"/>
          <w:rtl/>
        </w:rPr>
        <w:t>ל</w:t>
      </w:r>
      <w:r w:rsidRPr="00F85792">
        <w:rPr>
          <w:rtl/>
        </w:rPr>
        <w:t xml:space="preserve">צמצום הפערים בין הפריפריה למרכז. באמצעות תמריצים נכונים לרכב חשמלי אנו יכולים להבטיח שכל תושב, ללא קשר למקום מגוריו, יוכל ליהנות מנגישות תחבורתית מתקדמת, חסכונית וסביבתית. מדובר באינטרס לאומי, שמחזק את החברה הישראלית ותומך בשוויון ההזדמנויות בין מרכז לפריפריה. בעוד </w:t>
      </w:r>
      <w:r>
        <w:rPr>
          <w:rFonts w:hint="cs"/>
          <w:rtl/>
        </w:rPr>
        <w:t>ב</w:t>
      </w:r>
      <w:r w:rsidRPr="00F85792">
        <w:rPr>
          <w:rtl/>
        </w:rPr>
        <w:t xml:space="preserve">מדינות רבות בעולם מכוניות חשמליות </w:t>
      </w:r>
      <w:r>
        <w:rPr>
          <w:rFonts w:hint="cs"/>
          <w:rtl/>
        </w:rPr>
        <w:t xml:space="preserve">נהנות </w:t>
      </w:r>
      <w:r w:rsidRPr="00F85792">
        <w:rPr>
          <w:rtl/>
        </w:rPr>
        <w:t>מאגרות רישוי מופחתות ותמריצי מס, כאן בישראל קובעים כללים חדשים, ועוד בדיעבד, פוגעים במי שכבר רכשו רכבים ומשקיעים בערעור אמון הציבור. שינוי</w:t>
      </w:r>
      <w:r>
        <w:rPr>
          <w:rFonts w:hint="cs"/>
          <w:rtl/>
        </w:rPr>
        <w:t>י</w:t>
      </w:r>
      <w:r w:rsidRPr="00F85792">
        <w:rPr>
          <w:rtl/>
        </w:rPr>
        <w:t xml:space="preserve"> מדיניות מסוג זה מרתיעים משקיעים ומשדרים חוסר יציבות כלכלית.</w:t>
      </w:r>
    </w:p>
    <w:p w:rsidR="00D66FB5" w:rsidRDefault="00D66FB5" w:rsidP="005E4D38">
      <w:pPr>
        <w:rPr>
          <w:rtl/>
        </w:rPr>
      </w:pPr>
    </w:p>
    <w:p w:rsidR="00D66FB5" w:rsidRDefault="00D66FB5" w:rsidP="005E4D38">
      <w:pPr>
        <w:rPr>
          <w:rtl/>
        </w:rPr>
      </w:pPr>
      <w:r w:rsidRPr="00F85792">
        <w:rPr>
          <w:rtl/>
        </w:rPr>
        <w:t xml:space="preserve">אדוני היושב-ראש, רכבים חשמליים אינם מזהמים את האוויר כמו רכבי בנזין, גז או דיזל. הפחתת זיהום האוויר היא יעד לאומי, ואסור לנו לבלום אותו. הציבור כבר שילם את מחירי החשמל היקר והשקיע בעמדות טעינה, אך כעת אנו מכתיבים מדיניות שמעמיסה על האזרחים ומרחיקה אותנו מיעדי האנרגיה הירוקה. </w:t>
      </w:r>
      <w:bookmarkStart w:id="11652" w:name="_ETM_Q38_605045"/>
      <w:bookmarkEnd w:id="11652"/>
    </w:p>
    <w:p w:rsidR="00D66FB5" w:rsidRDefault="00D66FB5" w:rsidP="005E4D38">
      <w:pPr>
        <w:rPr>
          <w:rtl/>
        </w:rPr>
      </w:pPr>
      <w:bookmarkStart w:id="11653" w:name="_ETM_Q38_605088"/>
      <w:bookmarkStart w:id="11654" w:name="_ETM_Q38_605205"/>
      <w:bookmarkEnd w:id="11653"/>
      <w:bookmarkEnd w:id="11654"/>
    </w:p>
    <w:p w:rsidR="00D66FB5" w:rsidRDefault="00D66FB5" w:rsidP="005E4D38">
      <w:pPr>
        <w:rPr>
          <w:rtl/>
        </w:rPr>
      </w:pPr>
      <w:bookmarkStart w:id="11655" w:name="_ETM_Q38_605265"/>
      <w:bookmarkEnd w:id="11655"/>
      <w:r w:rsidRPr="00F85792">
        <w:rPr>
          <w:rtl/>
        </w:rPr>
        <w:t>ההשלכות של החלטות אלו ברורות</w:t>
      </w:r>
      <w:r>
        <w:rPr>
          <w:rFonts w:hint="cs"/>
          <w:rtl/>
        </w:rPr>
        <w:t>,</w:t>
      </w:r>
      <w:r w:rsidRPr="00F85792">
        <w:rPr>
          <w:rtl/>
        </w:rPr>
        <w:t xml:space="preserve"> ולכן אני קורא לממשלה לעצור את המהלך הזה ולבחון מחדש את המדיניות כלפי הרכבים החשמליים. יש לאפשר את המשך המהפכה הירוקה, לעודד את הרכבים העממיים ולהבטיח עתיד נקי, בריא וגם יותר זול לכולנו, תוך מתן מענה אמיתי </w:t>
      </w:r>
      <w:r>
        <w:rPr>
          <w:rFonts w:hint="cs"/>
          <w:rtl/>
        </w:rPr>
        <w:t>על צור</w:t>
      </w:r>
      <w:r w:rsidRPr="00F85792">
        <w:rPr>
          <w:rtl/>
        </w:rPr>
        <w:t>כיהם של תושבי הפריפריה וחיזוק החיבור בין כל חלקי המדינה</w:t>
      </w:r>
      <w:r>
        <w:rPr>
          <w:rFonts w:hint="cs"/>
          <w:rtl/>
        </w:rPr>
        <w:t>.</w:t>
      </w:r>
      <w:r w:rsidRPr="00F85792">
        <w:rPr>
          <w:rtl/>
        </w:rPr>
        <w:t xml:space="preserve"> תודה רבה, אדוני היושב-ראש.</w:t>
      </w:r>
      <w:r>
        <w:rPr>
          <w:rFonts w:hint="cs"/>
          <w:rtl/>
        </w:rPr>
        <w:t xml:space="preserve"> </w:t>
      </w:r>
    </w:p>
    <w:p w:rsidR="00D66FB5" w:rsidRDefault="00D66FB5" w:rsidP="005E4D38">
      <w:pPr>
        <w:rPr>
          <w:rtl/>
        </w:rPr>
      </w:pPr>
      <w:bookmarkStart w:id="11656" w:name="_ETM_Q38_623000"/>
      <w:bookmarkEnd w:id="11656"/>
    </w:p>
    <w:p w:rsidR="00D66FB5" w:rsidRDefault="00D66FB5" w:rsidP="005E4D38">
      <w:pPr>
        <w:pStyle w:val="af6"/>
        <w:keepNext/>
        <w:rPr>
          <w:rtl/>
        </w:rPr>
      </w:pPr>
      <w:r w:rsidRPr="00F85792">
        <w:rPr>
          <w:rStyle w:val="TagStyle"/>
          <w:rtl/>
        </w:rPr>
        <w:t xml:space="preserve"> &lt;&lt; יור &gt;&gt; </w:t>
      </w:r>
      <w:r>
        <w:rPr>
          <w:rtl/>
        </w:rPr>
        <w:t>היו"ר משה סולומון:</w:t>
      </w:r>
      <w:r w:rsidRPr="00F85792">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תודה רבה. חבר הכנסת </w:t>
      </w:r>
      <w:bookmarkStart w:id="11657" w:name="_ETM_Q38_628000"/>
      <w:bookmarkEnd w:id="11657"/>
      <w:r>
        <w:rPr>
          <w:rFonts w:hint="cs"/>
          <w:rtl/>
        </w:rPr>
        <w:t>ולדימיר בליאק. בבקשה, לרשותך שלוש דקות, תודה רבה.</w:t>
      </w:r>
    </w:p>
    <w:p w:rsidR="00D66FB5" w:rsidRDefault="00D66FB5" w:rsidP="005E4D38">
      <w:pPr>
        <w:rPr>
          <w:rtl/>
        </w:rPr>
      </w:pPr>
    </w:p>
    <w:p w:rsidR="00D66FB5" w:rsidRDefault="00D66FB5" w:rsidP="005E4D38">
      <w:pPr>
        <w:pStyle w:val="af5"/>
        <w:keepNext/>
        <w:rPr>
          <w:rtl/>
        </w:rPr>
      </w:pPr>
      <w:bookmarkStart w:id="11658" w:name="ET_interruption_5084_9"/>
      <w:r w:rsidRPr="00577654">
        <w:rPr>
          <w:rStyle w:val="TagStyle"/>
          <w:rtl/>
        </w:rPr>
        <w:t xml:space="preserve"> &lt;&lt; קריאה &gt;&gt; </w:t>
      </w:r>
      <w:r>
        <w:rPr>
          <w:rtl/>
        </w:rPr>
        <w:t>מיקי לוי (יש עתיד):</w:t>
      </w:r>
      <w:r w:rsidRPr="00577654">
        <w:rPr>
          <w:rStyle w:val="TagStyle"/>
          <w:rtl/>
        </w:rPr>
        <w:t xml:space="preserve"> &lt;&lt; קריאה &gt;&gt;</w:t>
      </w:r>
      <w:r>
        <w:rPr>
          <w:rtl/>
        </w:rPr>
        <w:t xml:space="preserve">   </w:t>
      </w:r>
      <w:bookmarkEnd w:id="11658"/>
    </w:p>
    <w:p w:rsidR="00D66FB5" w:rsidRDefault="00D66FB5" w:rsidP="00C73F9F">
      <w:pPr>
        <w:rPr>
          <w:rtl/>
          <w:lang w:eastAsia="he-IL"/>
        </w:rPr>
      </w:pPr>
    </w:p>
    <w:p w:rsidR="00D66FB5" w:rsidRPr="00577654" w:rsidRDefault="00D66FB5" w:rsidP="005E4D38">
      <w:pPr>
        <w:rPr>
          <w:rtl/>
          <w:lang w:eastAsia="he-IL"/>
        </w:rPr>
      </w:pPr>
      <w:r>
        <w:rPr>
          <w:rFonts w:hint="cs"/>
          <w:rtl/>
          <w:lang w:eastAsia="he-IL"/>
        </w:rPr>
        <w:t xml:space="preserve">משרד האנרגיה התחייב ל-4,000 תחנות ברחבי הארץ </w:t>
      </w:r>
      <w:r w:rsidR="00C73F9F">
        <w:rPr>
          <w:rFonts w:hint="cs"/>
          <w:rtl/>
          <w:lang w:eastAsia="he-IL"/>
        </w:rPr>
        <w:t>– – –</w:t>
      </w:r>
      <w:r>
        <w:rPr>
          <w:rFonts w:hint="cs"/>
          <w:rtl/>
          <w:lang w:eastAsia="he-IL"/>
        </w:rPr>
        <w:t xml:space="preserve"> לא עשו את זה </w:t>
      </w:r>
      <w:r w:rsidR="00C73F9F">
        <w:rPr>
          <w:rFonts w:hint="cs"/>
          <w:rtl/>
          <w:lang w:eastAsia="he-IL"/>
        </w:rPr>
        <w:t>– – –</w:t>
      </w:r>
      <w:r>
        <w:rPr>
          <w:rFonts w:hint="cs"/>
          <w:rtl/>
          <w:lang w:eastAsia="he-IL"/>
        </w:rPr>
        <w:t xml:space="preserve"> </w:t>
      </w:r>
    </w:p>
    <w:p w:rsidR="00D66FB5" w:rsidRDefault="00D66FB5" w:rsidP="005E4D38">
      <w:pPr>
        <w:rPr>
          <w:rtl/>
        </w:rPr>
      </w:pPr>
    </w:p>
    <w:p w:rsidR="00D66FB5" w:rsidRDefault="00D66FB5" w:rsidP="005E4D38">
      <w:pPr>
        <w:pStyle w:val="a4"/>
        <w:keepNext/>
        <w:rPr>
          <w:rtl/>
        </w:rPr>
      </w:pPr>
      <w:bookmarkStart w:id="11659" w:name="ET_speaker_6127_7"/>
      <w:r w:rsidRPr="00F85792">
        <w:rPr>
          <w:rStyle w:val="TagStyle"/>
          <w:rtl/>
        </w:rPr>
        <w:t xml:space="preserve"> &lt;&lt; דובר &gt;&gt; </w:t>
      </w:r>
      <w:bookmarkStart w:id="11660" w:name="_Toc187269909"/>
      <w:bookmarkStart w:id="11661" w:name="_Toc187271245"/>
      <w:bookmarkStart w:id="11662" w:name="_Toc232606367"/>
      <w:r>
        <w:rPr>
          <w:rtl/>
        </w:rPr>
        <w:t>ולדימיר בליאק (יש עתיד):</w:t>
      </w:r>
      <w:bookmarkEnd w:id="11660"/>
      <w:bookmarkEnd w:id="11661"/>
      <w:bookmarkEnd w:id="11662"/>
      <w:r w:rsidRPr="00F85792">
        <w:rPr>
          <w:rStyle w:val="TagStyle"/>
          <w:rtl/>
        </w:rPr>
        <w:t xml:space="preserve"> &lt;&lt; דובר &gt;&gt;</w:t>
      </w:r>
      <w:r>
        <w:rPr>
          <w:rtl/>
        </w:rPr>
        <w:t xml:space="preserve">  </w:t>
      </w:r>
      <w:bookmarkEnd w:id="11659"/>
    </w:p>
    <w:p w:rsidR="00D66FB5" w:rsidRDefault="00D66FB5" w:rsidP="00C73F9F">
      <w:pPr>
        <w:rPr>
          <w:rtl/>
        </w:rPr>
      </w:pPr>
    </w:p>
    <w:p w:rsidR="00D66FB5" w:rsidRDefault="00D66FB5" w:rsidP="005E4D38">
      <w:pPr>
        <w:rPr>
          <w:rtl/>
        </w:rPr>
      </w:pPr>
      <w:bookmarkStart w:id="11663" w:name="_ETM_Q38_636000"/>
      <w:bookmarkStart w:id="11664" w:name="_ETM_Q38_48000"/>
      <w:bookmarkStart w:id="11665" w:name="_ETM_Q38_467500"/>
      <w:bookmarkStart w:id="11666" w:name="_ETM_Q38_528670"/>
      <w:bookmarkStart w:id="11667" w:name="_ETM_Q38_625419"/>
      <w:bookmarkEnd w:id="11663"/>
      <w:bookmarkEnd w:id="11664"/>
      <w:bookmarkEnd w:id="11665"/>
      <w:bookmarkEnd w:id="11666"/>
      <w:bookmarkEnd w:id="11667"/>
      <w:r>
        <w:rPr>
          <w:rFonts w:hint="cs"/>
          <w:rtl/>
        </w:rPr>
        <w:t xml:space="preserve">תודה רבה, </w:t>
      </w:r>
      <w:r>
        <w:rPr>
          <w:rtl/>
        </w:rPr>
        <w:t xml:space="preserve">אדוני </w:t>
      </w:r>
      <w:bookmarkStart w:id="11668" w:name="_ETM_Q38_625659"/>
      <w:bookmarkEnd w:id="11668"/>
      <w:r>
        <w:rPr>
          <w:rtl/>
        </w:rPr>
        <w:t>היושב-ראש</w:t>
      </w:r>
      <w:r>
        <w:rPr>
          <w:rFonts w:hint="cs"/>
          <w:rtl/>
        </w:rPr>
        <w:t xml:space="preserve">. היושב-ראש, אני מודה לך </w:t>
      </w:r>
      <w:bookmarkStart w:id="11669" w:name="_ETM_Q38_646000"/>
      <w:bookmarkEnd w:id="11669"/>
      <w:r>
        <w:rPr>
          <w:rFonts w:hint="cs"/>
          <w:rtl/>
        </w:rPr>
        <w:t xml:space="preserve">שהסתפקת רק בשתי קריאות במחאה הצודקת שלי נגד ההצעה לסדר-היום </w:t>
      </w:r>
      <w:bookmarkStart w:id="11670" w:name="_ETM_Q38_655000"/>
      <w:bookmarkEnd w:id="11670"/>
      <w:r>
        <w:rPr>
          <w:rFonts w:hint="cs"/>
          <w:rtl/>
        </w:rPr>
        <w:t xml:space="preserve">של חבר הכנסת בוארון, מה שמאפשר לי עכשיו לעמוד ולהציג את הנושא החשוב הזה. </w:t>
      </w:r>
    </w:p>
    <w:p w:rsidR="00D66FB5" w:rsidRDefault="00D66FB5" w:rsidP="005E4D38">
      <w:pPr>
        <w:rPr>
          <w:rtl/>
        </w:rPr>
      </w:pPr>
    </w:p>
    <w:p w:rsidR="00D66FB5" w:rsidRDefault="00D66FB5" w:rsidP="005E4D38">
      <w:pPr>
        <w:rPr>
          <w:rtl/>
        </w:rPr>
      </w:pPr>
      <w:bookmarkStart w:id="11671" w:name="_ETM_Q38_664000"/>
      <w:bookmarkEnd w:id="11671"/>
      <w:r>
        <w:rPr>
          <w:rFonts w:hint="cs"/>
          <w:rtl/>
        </w:rPr>
        <w:t>הנושא הזה, בעיניי, הוא עוד מרכיב במתקפה של הממשלה על אזרחי ישראל, עוד מס בשורה ארוכה מדי של מיסים חדשים, וטוב ששר האוצר פה, כי המצב באמת מתחיל להיות, או כבר נהיה, בלתי</w:t>
      </w:r>
      <w:bookmarkStart w:id="11672" w:name="_ETM_Q38_658786"/>
      <w:bookmarkEnd w:id="11672"/>
      <w:r>
        <w:rPr>
          <w:rFonts w:hint="cs"/>
          <w:rtl/>
        </w:rPr>
        <w:t xml:space="preserve"> נסבל. </w:t>
      </w:r>
      <w:bookmarkStart w:id="11673" w:name="_ETM_Q38_626079"/>
      <w:bookmarkStart w:id="11674" w:name="_ETM_Q38_678180"/>
      <w:bookmarkEnd w:id="11673"/>
      <w:bookmarkEnd w:id="11674"/>
      <w:r>
        <w:rPr>
          <w:rtl/>
        </w:rPr>
        <w:t>במדינת ישראל קיימים כ-100,000 רכבים חשמליים, המהווים אלטרנטיבה ירוקה ומתקדמת לרכבים מזהמים.</w:t>
      </w:r>
      <w:r>
        <w:rPr>
          <w:rFonts w:hint="cs"/>
          <w:rtl/>
        </w:rPr>
        <w:t xml:space="preserve"> </w:t>
      </w:r>
      <w:r>
        <w:rPr>
          <w:rtl/>
        </w:rPr>
        <w:t>לאחרונה הוחלט, כאמור, על העלאת אגרות הרישוי וגם המיסוי על רכבים</w:t>
      </w:r>
      <w:r>
        <w:rPr>
          <w:rFonts w:hint="cs"/>
          <w:rtl/>
        </w:rPr>
        <w:t xml:space="preserve"> </w:t>
      </w:r>
      <w:r>
        <w:rPr>
          <w:rtl/>
        </w:rPr>
        <w:t>חשמליים, וזה לצד קיומן של עלויות גבוהות להתקנת עמדות</w:t>
      </w:r>
      <w:r>
        <w:rPr>
          <w:rFonts w:hint="cs"/>
          <w:rtl/>
        </w:rPr>
        <w:t xml:space="preserve"> </w:t>
      </w:r>
      <w:r>
        <w:rPr>
          <w:rtl/>
        </w:rPr>
        <w:t>טעינה ביתיות.</w:t>
      </w:r>
      <w:r>
        <w:rPr>
          <w:rFonts w:hint="cs"/>
          <w:rtl/>
        </w:rPr>
        <w:t xml:space="preserve"> </w:t>
      </w:r>
      <w:bookmarkStart w:id="11675" w:name="_ETM_Q38_705000"/>
      <w:bookmarkStart w:id="11676" w:name="_ETM_Q38_707730"/>
      <w:bookmarkEnd w:id="11675"/>
      <w:bookmarkEnd w:id="11676"/>
      <w:r>
        <w:rPr>
          <w:rtl/>
        </w:rPr>
        <w:t xml:space="preserve">החל </w:t>
      </w:r>
      <w:bookmarkStart w:id="11677" w:name="_ETM_Q38_708090"/>
      <w:bookmarkEnd w:id="11677"/>
      <w:r>
        <w:rPr>
          <w:rtl/>
        </w:rPr>
        <w:t xml:space="preserve">מינואר </w:t>
      </w:r>
      <w:bookmarkStart w:id="11678" w:name="_ETM_Q38_708720"/>
      <w:bookmarkEnd w:id="11678"/>
      <w:r>
        <w:rPr>
          <w:rtl/>
        </w:rPr>
        <w:t xml:space="preserve">2025 </w:t>
      </w:r>
      <w:bookmarkStart w:id="11679" w:name="_ETM_Q38_710099"/>
      <w:bookmarkEnd w:id="11679"/>
      <w:r>
        <w:rPr>
          <w:rtl/>
        </w:rPr>
        <w:t>אגר</w:t>
      </w:r>
      <w:r>
        <w:rPr>
          <w:rFonts w:hint="cs"/>
          <w:rtl/>
        </w:rPr>
        <w:t>ו</w:t>
      </w:r>
      <w:r>
        <w:rPr>
          <w:rtl/>
        </w:rPr>
        <w:t xml:space="preserve">ת </w:t>
      </w:r>
      <w:bookmarkStart w:id="11680" w:name="_ETM_Q38_710429"/>
      <w:bookmarkEnd w:id="11680"/>
      <w:r>
        <w:rPr>
          <w:rtl/>
        </w:rPr>
        <w:t xml:space="preserve">הרישוי </w:t>
      </w:r>
      <w:bookmarkStart w:id="11681" w:name="_ETM_Q38_710849"/>
      <w:bookmarkEnd w:id="11681"/>
      <w:r>
        <w:rPr>
          <w:rtl/>
        </w:rPr>
        <w:t xml:space="preserve">לרכבים </w:t>
      </w:r>
      <w:bookmarkStart w:id="11682" w:name="_ETM_Q38_712040"/>
      <w:bookmarkEnd w:id="11682"/>
      <w:r>
        <w:rPr>
          <w:rtl/>
        </w:rPr>
        <w:t xml:space="preserve">חשמליים </w:t>
      </w:r>
      <w:bookmarkStart w:id="11683" w:name="_ETM_Q38_712849"/>
      <w:bookmarkEnd w:id="11683"/>
      <w:r>
        <w:rPr>
          <w:rtl/>
        </w:rPr>
        <w:t>יעלו</w:t>
      </w:r>
      <w:r>
        <w:rPr>
          <w:rFonts w:hint="cs"/>
          <w:rtl/>
        </w:rPr>
        <w:t xml:space="preserve"> </w:t>
      </w:r>
      <w:r>
        <w:rPr>
          <w:rtl/>
        </w:rPr>
        <w:t>בשיעור שנע בין 300% ל</w:t>
      </w:r>
      <w:r>
        <w:rPr>
          <w:rFonts w:hint="cs"/>
          <w:rtl/>
        </w:rPr>
        <w:t>-</w:t>
      </w:r>
      <w:r>
        <w:rPr>
          <w:rtl/>
        </w:rPr>
        <w:t xml:space="preserve">900%, בסכומים הנעים בין 1,350 ל-5,220 שקלים </w:t>
      </w:r>
      <w:r>
        <w:rPr>
          <w:rFonts w:hint="cs"/>
          <w:rtl/>
        </w:rPr>
        <w:t xml:space="preserve">– </w:t>
      </w:r>
      <w:r>
        <w:rPr>
          <w:rtl/>
        </w:rPr>
        <w:t>תלוי, כמובן, בשנת הייצור וההשתייכות לקבוצת הרישוי. בכך, אגרות הרישוי לרכב חשמלי ישתוו לאגרות</w:t>
      </w:r>
      <w:r>
        <w:rPr>
          <w:rFonts w:hint="cs"/>
          <w:rtl/>
        </w:rPr>
        <w:t xml:space="preserve"> </w:t>
      </w:r>
      <w:r>
        <w:rPr>
          <w:rtl/>
        </w:rPr>
        <w:t>הרישוי של רכבים מזהמים.</w:t>
      </w:r>
      <w:r>
        <w:rPr>
          <w:rFonts w:hint="cs"/>
          <w:rtl/>
        </w:rPr>
        <w:t xml:space="preserve"> יתרה מכך, המיסוי של </w:t>
      </w:r>
      <w:bookmarkStart w:id="11684" w:name="_ETM_Q38_744000"/>
      <w:bookmarkEnd w:id="11684"/>
      <w:r>
        <w:rPr>
          <w:rFonts w:hint="cs"/>
          <w:rtl/>
        </w:rPr>
        <w:t xml:space="preserve">הרכבים החשמליים עלה באופן משמעותי השנה, מ-1 בינואר, </w:t>
      </w:r>
      <w:bookmarkStart w:id="11685" w:name="_ETM_Q38_746000"/>
      <w:bookmarkEnd w:id="11685"/>
      <w:r>
        <w:rPr>
          <w:rFonts w:hint="cs"/>
          <w:rtl/>
        </w:rPr>
        <w:t xml:space="preserve">בסכום המוערך בכ-15,000 שקלים לרכב. שני הצעדים הללו יחד </w:t>
      </w:r>
      <w:bookmarkStart w:id="11686" w:name="_ETM_Q38_759000"/>
      <w:bookmarkEnd w:id="11686"/>
      <w:r>
        <w:rPr>
          <w:rFonts w:hint="eastAsia"/>
          <w:rtl/>
        </w:rPr>
        <w:t>–</w:t>
      </w:r>
      <w:r>
        <w:rPr>
          <w:rFonts w:hint="cs"/>
          <w:rtl/>
        </w:rPr>
        <w:t xml:space="preserve"> המנוגדים, אגב, באופן מוחלט, למדיניות המוצהרת של ממשלת </w:t>
      </w:r>
      <w:bookmarkStart w:id="11687" w:name="_ETM_Q38_763000"/>
      <w:bookmarkEnd w:id="11687"/>
      <w:r>
        <w:rPr>
          <w:rFonts w:hint="cs"/>
          <w:rtl/>
        </w:rPr>
        <w:t xml:space="preserve">ישראל </w:t>
      </w:r>
      <w:r>
        <w:rPr>
          <w:rFonts w:hint="eastAsia"/>
          <w:rtl/>
        </w:rPr>
        <w:t>–</w:t>
      </w:r>
      <w:r>
        <w:rPr>
          <w:rFonts w:hint="cs"/>
          <w:rtl/>
        </w:rPr>
        <w:t xml:space="preserve"> יעכבו משמעותית את תהליך המעבר לצריכת אנרגיה ירוקה ועלולים להיות חסם, חסם נוסף, חסם משמעותי, לכניסתם לשוק </w:t>
      </w:r>
      <w:bookmarkStart w:id="11688" w:name="_ETM_Q38_776000"/>
      <w:bookmarkEnd w:id="11688"/>
      <w:r>
        <w:rPr>
          <w:rFonts w:hint="cs"/>
          <w:rtl/>
        </w:rPr>
        <w:t xml:space="preserve">של הרכבים החשמליים. </w:t>
      </w:r>
    </w:p>
    <w:p w:rsidR="00D66FB5" w:rsidRDefault="00D66FB5" w:rsidP="005E4D38">
      <w:pPr>
        <w:rPr>
          <w:rtl/>
        </w:rPr>
      </w:pPr>
    </w:p>
    <w:p w:rsidR="00D66FB5" w:rsidRDefault="00D66FB5" w:rsidP="005E4D38">
      <w:pPr>
        <w:rPr>
          <w:rtl/>
        </w:rPr>
      </w:pPr>
      <w:bookmarkStart w:id="11689" w:name="_ETM_Q38_779000"/>
      <w:bookmarkEnd w:id="11689"/>
      <w:r>
        <w:rPr>
          <w:rFonts w:hint="cs"/>
          <w:rtl/>
        </w:rPr>
        <w:t xml:space="preserve">ובכן, אני סבור כי על מנת ליצור תמריץ </w:t>
      </w:r>
      <w:r w:rsidRPr="00755F3B">
        <w:rPr>
          <w:rtl/>
        </w:rPr>
        <w:t>לקניית רכבים פחות מזהמים יש להחריג את הרכבים החשמליים מהמתווה של הממשלה, כך שהפחתת המס עבורם במסגרת ת</w:t>
      </w:r>
      <w:r>
        <w:rPr>
          <w:rFonts w:hint="cs"/>
          <w:rtl/>
        </w:rPr>
        <w:t>ו</w:t>
      </w:r>
      <w:r w:rsidRPr="00755F3B">
        <w:rPr>
          <w:rtl/>
        </w:rPr>
        <w:t>כנית מיסוי ירוק תישאר ללא שינוי עד סוף שנת 2027 לפחות. באופן זה המדינה תוכל להמשיך ולעודד את יבוא הרכבים החשמליים ולמנוע זיהום אוויר מוגבר, תודה רבה.</w:t>
      </w:r>
      <w:r>
        <w:rPr>
          <w:rFonts w:hint="cs"/>
          <w:rtl/>
        </w:rPr>
        <w:t xml:space="preserve"> </w:t>
      </w:r>
    </w:p>
    <w:p w:rsidR="00D66FB5" w:rsidRDefault="00D66FB5" w:rsidP="005E4D38">
      <w:pPr>
        <w:rPr>
          <w:rtl/>
        </w:rPr>
      </w:pPr>
    </w:p>
    <w:p w:rsidR="00D66FB5" w:rsidRDefault="00D66FB5" w:rsidP="005E4D38">
      <w:pPr>
        <w:pStyle w:val="af6"/>
        <w:keepNext/>
        <w:rPr>
          <w:rtl/>
        </w:rPr>
      </w:pPr>
      <w:r w:rsidRPr="005E2702">
        <w:rPr>
          <w:rStyle w:val="TagStyle"/>
          <w:rtl/>
        </w:rPr>
        <w:t xml:space="preserve">&lt;&lt; יור &gt;&gt; </w:t>
      </w:r>
      <w:r>
        <w:rPr>
          <w:rtl/>
        </w:rPr>
        <w:t>היו"ר משה סולומון:</w:t>
      </w:r>
      <w:r w:rsidRPr="005E2702">
        <w:rPr>
          <w:rStyle w:val="TagStyle"/>
          <w:rtl/>
        </w:rPr>
        <w:t xml:space="preserve"> &lt;&lt; יור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תודה רבה. חברת הכנסת חוה אתי עטייה </w:t>
      </w:r>
      <w:r>
        <w:rPr>
          <w:rtl/>
          <w:lang w:eastAsia="he-IL"/>
        </w:rPr>
        <w:t>–</w:t>
      </w:r>
      <w:r>
        <w:rPr>
          <w:rFonts w:hint="cs"/>
          <w:rtl/>
          <w:lang w:eastAsia="he-IL"/>
        </w:rPr>
        <w:t xml:space="preserve"> אינה נוכחת</w:t>
      </w:r>
      <w:r>
        <w:rPr>
          <w:lang w:eastAsia="he-IL"/>
        </w:rPr>
        <w:t>;</w:t>
      </w:r>
      <w:r>
        <w:rPr>
          <w:rFonts w:hint="cs"/>
          <w:rtl/>
          <w:lang w:eastAsia="he-IL"/>
        </w:rPr>
        <w:t xml:space="preserve"> חבר </w:t>
      </w:r>
      <w:bookmarkStart w:id="11690" w:name="_ETM_Q39_224897"/>
      <w:bookmarkEnd w:id="11690"/>
      <w:r>
        <w:rPr>
          <w:rFonts w:hint="cs"/>
          <w:rtl/>
          <w:lang w:eastAsia="he-IL"/>
        </w:rPr>
        <w:t xml:space="preserve">הכנסת ארז מלול </w:t>
      </w:r>
      <w:r>
        <w:rPr>
          <w:rtl/>
          <w:lang w:eastAsia="he-IL"/>
        </w:rPr>
        <w:t>–</w:t>
      </w:r>
      <w:r>
        <w:rPr>
          <w:rFonts w:hint="cs"/>
          <w:rtl/>
          <w:lang w:eastAsia="he-IL"/>
        </w:rPr>
        <w:t xml:space="preserve"> אינו נוכח</w:t>
      </w:r>
      <w:r>
        <w:rPr>
          <w:lang w:eastAsia="he-IL"/>
        </w:rPr>
        <w:t>;</w:t>
      </w:r>
      <w:r>
        <w:rPr>
          <w:rFonts w:hint="cs"/>
          <w:rtl/>
          <w:lang w:eastAsia="he-IL"/>
        </w:rPr>
        <w:t xml:space="preserve"> חבר הכנסת מיכאל </w:t>
      </w:r>
      <w:bookmarkStart w:id="11691" w:name="_ETM_Q39_228070"/>
      <w:bookmarkEnd w:id="11691"/>
      <w:r>
        <w:rPr>
          <w:rFonts w:hint="cs"/>
          <w:rtl/>
          <w:lang w:eastAsia="he-IL"/>
        </w:rPr>
        <w:t xml:space="preserve">ביטון </w:t>
      </w:r>
      <w:r>
        <w:rPr>
          <w:rtl/>
          <w:lang w:eastAsia="he-IL"/>
        </w:rPr>
        <w:t>–</w:t>
      </w:r>
      <w:r>
        <w:rPr>
          <w:rFonts w:hint="cs"/>
          <w:rtl/>
          <w:lang w:eastAsia="he-IL"/>
        </w:rPr>
        <w:t xml:space="preserve"> אינו נוכח. יוסף עטאונה, בבקשה. </w:t>
      </w:r>
      <w:r>
        <w:rPr>
          <w:rtl/>
        </w:rPr>
        <w:t>בבקשה</w:t>
      </w:r>
      <w:bookmarkStart w:id="11692" w:name="_ETM_Q39_251310"/>
      <w:bookmarkEnd w:id="11692"/>
      <w:r>
        <w:rPr>
          <w:rFonts w:hint="cs"/>
          <w:rtl/>
        </w:rPr>
        <w:t xml:space="preserve">, </w:t>
      </w:r>
      <w:r>
        <w:rPr>
          <w:rtl/>
        </w:rPr>
        <w:t xml:space="preserve">לרשותך </w:t>
      </w:r>
      <w:bookmarkStart w:id="11693" w:name="_ETM_Q39_251729"/>
      <w:bookmarkEnd w:id="11693"/>
      <w:r>
        <w:rPr>
          <w:rFonts w:hint="cs"/>
          <w:rtl/>
        </w:rPr>
        <w:t>שלוש</w:t>
      </w:r>
      <w:r>
        <w:rPr>
          <w:rtl/>
        </w:rPr>
        <w:t xml:space="preserve"> </w:t>
      </w:r>
      <w:bookmarkStart w:id="11694" w:name="_ETM_Q39_251970"/>
      <w:bookmarkEnd w:id="11694"/>
      <w:r>
        <w:rPr>
          <w:rtl/>
        </w:rPr>
        <w:t>דקות</w:t>
      </w:r>
      <w:r>
        <w:rPr>
          <w:rFonts w:hint="cs"/>
          <w:rtl/>
        </w:rPr>
        <w:t xml:space="preserve">. </w:t>
      </w:r>
    </w:p>
    <w:p w:rsidR="00D66FB5" w:rsidRPr="005E2702" w:rsidRDefault="00D66FB5" w:rsidP="005E4D38">
      <w:pPr>
        <w:rPr>
          <w:rtl/>
          <w:lang w:eastAsia="he-IL"/>
        </w:rPr>
      </w:pPr>
    </w:p>
    <w:p w:rsidR="00D66FB5" w:rsidRDefault="00D66FB5" w:rsidP="005E4D38">
      <w:pPr>
        <w:pStyle w:val="a4"/>
        <w:keepNext/>
        <w:rPr>
          <w:rtl/>
        </w:rPr>
      </w:pPr>
      <w:bookmarkStart w:id="11695" w:name="ET_speaker_5696_3"/>
      <w:r w:rsidRPr="005E2702">
        <w:rPr>
          <w:rStyle w:val="TagStyle"/>
          <w:rtl/>
        </w:rPr>
        <w:t xml:space="preserve"> &lt;&lt; דובר &gt;&gt; </w:t>
      </w:r>
      <w:bookmarkStart w:id="11696" w:name="_Toc187269910"/>
      <w:bookmarkStart w:id="11697" w:name="_Toc187271246"/>
      <w:bookmarkStart w:id="11698" w:name="_Toc232606368"/>
      <w:r>
        <w:rPr>
          <w:rtl/>
        </w:rPr>
        <w:t>יוסף עטאונה (חד"ש-תע"ל):</w:t>
      </w:r>
      <w:bookmarkEnd w:id="11696"/>
      <w:bookmarkEnd w:id="11697"/>
      <w:bookmarkEnd w:id="11698"/>
      <w:r w:rsidRPr="005E2702">
        <w:rPr>
          <w:rStyle w:val="TagStyle"/>
          <w:rtl/>
        </w:rPr>
        <w:t xml:space="preserve"> &lt;&lt; דובר &gt;&gt;</w:t>
      </w:r>
      <w:r>
        <w:rPr>
          <w:rtl/>
        </w:rPr>
        <w:t xml:space="preserve">   </w:t>
      </w:r>
      <w:bookmarkEnd w:id="11695"/>
    </w:p>
    <w:p w:rsidR="00D66FB5" w:rsidRDefault="00D66FB5" w:rsidP="00C73F9F">
      <w:pPr>
        <w:rPr>
          <w:rtl/>
        </w:rPr>
      </w:pPr>
    </w:p>
    <w:p w:rsidR="00D66FB5" w:rsidRDefault="00D66FB5" w:rsidP="005E4D38">
      <w:pPr>
        <w:rPr>
          <w:rtl/>
        </w:rPr>
      </w:pPr>
      <w:bookmarkStart w:id="11699" w:name="_ETM_Q39_233380"/>
      <w:bookmarkStart w:id="11700" w:name="_ETM_Q39_250740"/>
      <w:bookmarkStart w:id="11701" w:name="_ETM_Q39_252479"/>
      <w:bookmarkEnd w:id="11699"/>
      <w:bookmarkEnd w:id="11700"/>
      <w:bookmarkEnd w:id="11701"/>
      <w:r>
        <w:rPr>
          <w:rtl/>
        </w:rPr>
        <w:t xml:space="preserve">כבוד </w:t>
      </w:r>
      <w:bookmarkStart w:id="11702" w:name="_ETM_Q39_252720"/>
      <w:bookmarkEnd w:id="11702"/>
      <w:r>
        <w:rPr>
          <w:rtl/>
        </w:rPr>
        <w:t>היושב-ראש</w:t>
      </w:r>
      <w:r>
        <w:rPr>
          <w:rFonts w:hint="cs"/>
          <w:rtl/>
        </w:rPr>
        <w:t>,</w:t>
      </w:r>
      <w:r>
        <w:rPr>
          <w:rtl/>
        </w:rPr>
        <w:t xml:space="preserve"> </w:t>
      </w:r>
      <w:bookmarkStart w:id="11703" w:name="_ETM_Q39_253440"/>
      <w:bookmarkEnd w:id="11703"/>
      <w:r>
        <w:rPr>
          <w:rtl/>
        </w:rPr>
        <w:t xml:space="preserve">כנסת </w:t>
      </w:r>
      <w:bookmarkStart w:id="11704" w:name="_ETM_Q39_253770"/>
      <w:bookmarkEnd w:id="11704"/>
      <w:r>
        <w:rPr>
          <w:rtl/>
        </w:rPr>
        <w:t>נכבדה</w:t>
      </w:r>
      <w:r>
        <w:rPr>
          <w:rFonts w:hint="cs"/>
          <w:rtl/>
        </w:rPr>
        <w:t>,</w:t>
      </w:r>
      <w:r>
        <w:rPr>
          <w:rtl/>
        </w:rPr>
        <w:t xml:space="preserve"> </w:t>
      </w:r>
      <w:bookmarkStart w:id="11705" w:name="_ETM_Q39_254369"/>
      <w:bookmarkEnd w:id="11705"/>
      <w:r>
        <w:rPr>
          <w:rtl/>
        </w:rPr>
        <w:t xml:space="preserve">אני </w:t>
      </w:r>
      <w:bookmarkStart w:id="11706" w:name="_ETM_Q39_254550"/>
      <w:bookmarkEnd w:id="11706"/>
      <w:r>
        <w:rPr>
          <w:rtl/>
        </w:rPr>
        <w:t xml:space="preserve">דווקא </w:t>
      </w:r>
      <w:bookmarkStart w:id="11707" w:name="_ETM_Q39_254910"/>
      <w:bookmarkEnd w:id="11707"/>
      <w:r>
        <w:rPr>
          <w:rtl/>
        </w:rPr>
        <w:t xml:space="preserve">רוצה </w:t>
      </w:r>
      <w:bookmarkStart w:id="11708" w:name="_ETM_Q39_255270"/>
      <w:bookmarkEnd w:id="11708"/>
      <w:r>
        <w:rPr>
          <w:rtl/>
        </w:rPr>
        <w:t xml:space="preserve">לדבר </w:t>
      </w:r>
      <w:bookmarkStart w:id="11709" w:name="_ETM_Q39_256410"/>
      <w:bookmarkEnd w:id="11709"/>
      <w:r>
        <w:rPr>
          <w:rtl/>
        </w:rPr>
        <w:t xml:space="preserve">על </w:t>
      </w:r>
      <w:bookmarkStart w:id="11710" w:name="_ETM_Q39_256650"/>
      <w:bookmarkEnd w:id="11710"/>
      <w:r>
        <w:rPr>
          <w:rtl/>
        </w:rPr>
        <w:t xml:space="preserve">דיקטטורה </w:t>
      </w:r>
      <w:bookmarkStart w:id="11711" w:name="_ETM_Q39_257520"/>
      <w:bookmarkEnd w:id="11711"/>
      <w:r>
        <w:rPr>
          <w:rtl/>
        </w:rPr>
        <w:t xml:space="preserve">שכבר </w:t>
      </w:r>
      <w:bookmarkStart w:id="11712" w:name="_ETM_Q39_258510"/>
      <w:bookmarkEnd w:id="11712"/>
      <w:r>
        <w:rPr>
          <w:rtl/>
        </w:rPr>
        <w:t xml:space="preserve">קיימת </w:t>
      </w:r>
      <w:bookmarkStart w:id="11713" w:name="_ETM_Q39_259229"/>
      <w:bookmarkEnd w:id="11713"/>
      <w:r>
        <w:rPr>
          <w:rFonts w:hint="cs"/>
          <w:rtl/>
        </w:rPr>
        <w:t>ו</w:t>
      </w:r>
      <w:r>
        <w:rPr>
          <w:rtl/>
        </w:rPr>
        <w:t xml:space="preserve">היא </w:t>
      </w:r>
      <w:bookmarkStart w:id="11714" w:name="_ETM_Q39_259950"/>
      <w:bookmarkEnd w:id="11714"/>
      <w:r>
        <w:rPr>
          <w:rtl/>
        </w:rPr>
        <w:t>נמצאת</w:t>
      </w:r>
      <w:r>
        <w:rPr>
          <w:rFonts w:hint="cs"/>
          <w:rtl/>
        </w:rPr>
        <w:t>.</w:t>
      </w:r>
      <w:r>
        <w:rPr>
          <w:rtl/>
        </w:rPr>
        <w:t xml:space="preserve"> </w:t>
      </w:r>
      <w:bookmarkStart w:id="11715" w:name="_ETM_Q39_260810"/>
      <w:bookmarkEnd w:id="11715"/>
      <w:r>
        <w:rPr>
          <w:rtl/>
        </w:rPr>
        <w:t xml:space="preserve">ועדת </w:t>
      </w:r>
      <w:bookmarkStart w:id="11716" w:name="_ETM_Q39_261440"/>
      <w:bookmarkEnd w:id="11716"/>
      <w:r>
        <w:rPr>
          <w:rtl/>
        </w:rPr>
        <w:t xml:space="preserve">המעקב </w:t>
      </w:r>
      <w:bookmarkStart w:id="11717" w:name="_ETM_Q39_262670"/>
      <w:bookmarkEnd w:id="11717"/>
      <w:r>
        <w:rPr>
          <w:rtl/>
        </w:rPr>
        <w:t xml:space="preserve">העליונה </w:t>
      </w:r>
      <w:bookmarkStart w:id="11718" w:name="_ETM_Q39_263600"/>
      <w:bookmarkEnd w:id="11718"/>
      <w:r>
        <w:rPr>
          <w:rtl/>
        </w:rPr>
        <w:t xml:space="preserve">של </w:t>
      </w:r>
      <w:bookmarkStart w:id="11719" w:name="_ETM_Q39_263870"/>
      <w:bookmarkEnd w:id="11719"/>
      <w:r>
        <w:rPr>
          <w:rtl/>
        </w:rPr>
        <w:t xml:space="preserve">החברה </w:t>
      </w:r>
      <w:bookmarkStart w:id="11720" w:name="_ETM_Q39_264290"/>
      <w:bookmarkEnd w:id="11720"/>
      <w:r>
        <w:rPr>
          <w:rtl/>
        </w:rPr>
        <w:t xml:space="preserve">הערבית </w:t>
      </w:r>
      <w:bookmarkStart w:id="11721" w:name="_ETM_Q39_265280"/>
      <w:bookmarkEnd w:id="11721"/>
      <w:r>
        <w:rPr>
          <w:rtl/>
        </w:rPr>
        <w:t>הגיש</w:t>
      </w:r>
      <w:bookmarkStart w:id="11722" w:name="_ETM_Q39_265580"/>
      <w:bookmarkEnd w:id="11722"/>
      <w:r>
        <w:rPr>
          <w:rtl/>
        </w:rPr>
        <w:t>ה</w:t>
      </w:r>
      <w:r>
        <w:rPr>
          <w:rFonts w:hint="cs"/>
          <w:rtl/>
        </w:rPr>
        <w:t xml:space="preserve"> </w:t>
      </w:r>
      <w:r>
        <w:rPr>
          <w:rtl/>
        </w:rPr>
        <w:t xml:space="preserve">בקשה </w:t>
      </w:r>
      <w:bookmarkStart w:id="11723" w:name="_ETM_Q39_266690"/>
      <w:bookmarkEnd w:id="11723"/>
      <w:r>
        <w:rPr>
          <w:rtl/>
        </w:rPr>
        <w:t xml:space="preserve">להפגנה </w:t>
      </w:r>
      <w:bookmarkStart w:id="11724" w:name="_ETM_Q39_267380"/>
      <w:bookmarkEnd w:id="11724"/>
      <w:r>
        <w:rPr>
          <w:rtl/>
        </w:rPr>
        <w:t xml:space="preserve">בעיר </w:t>
      </w:r>
      <w:bookmarkStart w:id="11725" w:name="_ETM_Q39_267740"/>
      <w:bookmarkEnd w:id="11725"/>
      <w:r>
        <w:rPr>
          <w:rtl/>
        </w:rPr>
        <w:t xml:space="preserve">סח'נין </w:t>
      </w:r>
      <w:bookmarkStart w:id="11726" w:name="_ETM_Q39_268280"/>
      <w:bookmarkEnd w:id="11726"/>
      <w:r>
        <w:rPr>
          <w:rtl/>
        </w:rPr>
        <w:t xml:space="preserve">ביום </w:t>
      </w:r>
      <w:bookmarkStart w:id="11727" w:name="_ETM_Q39_269450"/>
      <w:bookmarkEnd w:id="11727"/>
      <w:r>
        <w:rPr>
          <w:rtl/>
        </w:rPr>
        <w:t>שישי</w:t>
      </w:r>
      <w:bookmarkStart w:id="11728" w:name="_ETM_Q39_270380"/>
      <w:bookmarkEnd w:id="11728"/>
      <w:r>
        <w:rPr>
          <w:rFonts w:hint="cs"/>
          <w:rtl/>
        </w:rPr>
        <w:t xml:space="preserve">, </w:t>
      </w:r>
      <w:r>
        <w:rPr>
          <w:rtl/>
        </w:rPr>
        <w:t>ו</w:t>
      </w:r>
      <w:r>
        <w:rPr>
          <w:rFonts w:hint="cs"/>
          <w:rtl/>
        </w:rPr>
        <w:t>ה</w:t>
      </w:r>
      <w:r>
        <w:rPr>
          <w:rtl/>
        </w:rPr>
        <w:t xml:space="preserve">משטרה </w:t>
      </w:r>
      <w:bookmarkStart w:id="11729" w:name="_ETM_Q39_271550"/>
      <w:bookmarkEnd w:id="11729"/>
      <w:r>
        <w:rPr>
          <w:rtl/>
        </w:rPr>
        <w:t>במשגב</w:t>
      </w:r>
      <w:bookmarkStart w:id="11730" w:name="_ETM_Q39_272600"/>
      <w:bookmarkEnd w:id="11730"/>
      <w:r>
        <w:rPr>
          <w:rFonts w:hint="cs"/>
          <w:rtl/>
        </w:rPr>
        <w:t xml:space="preserve">, </w:t>
      </w:r>
      <w:r>
        <w:rPr>
          <w:rtl/>
        </w:rPr>
        <w:t xml:space="preserve">ליד </w:t>
      </w:r>
      <w:bookmarkStart w:id="11731" w:name="_ETM_Q39_273170"/>
      <w:bookmarkEnd w:id="11731"/>
      <w:r>
        <w:rPr>
          <w:rtl/>
        </w:rPr>
        <w:t>ס</w:t>
      </w:r>
      <w:r>
        <w:rPr>
          <w:rFonts w:hint="cs"/>
          <w:rtl/>
        </w:rPr>
        <w:t>ח'</w:t>
      </w:r>
      <w:r>
        <w:rPr>
          <w:rtl/>
        </w:rPr>
        <w:t>נין</w:t>
      </w:r>
      <w:r>
        <w:rPr>
          <w:rFonts w:hint="cs"/>
          <w:rtl/>
        </w:rPr>
        <w:t>,</w:t>
      </w:r>
      <w:r>
        <w:rPr>
          <w:rtl/>
        </w:rPr>
        <w:t xml:space="preserve"> </w:t>
      </w:r>
      <w:bookmarkStart w:id="11732" w:name="_ETM_Q39_274670"/>
      <w:bookmarkEnd w:id="11732"/>
      <w:r>
        <w:rPr>
          <w:rtl/>
        </w:rPr>
        <w:t xml:space="preserve">אוסרת </w:t>
      </w:r>
      <w:bookmarkStart w:id="11733" w:name="_ETM_Q39_275209"/>
      <w:bookmarkEnd w:id="11733"/>
      <w:r>
        <w:rPr>
          <w:rFonts w:hint="cs"/>
          <w:rtl/>
        </w:rPr>
        <w:t xml:space="preserve">את </w:t>
      </w:r>
      <w:r>
        <w:rPr>
          <w:rtl/>
        </w:rPr>
        <w:t xml:space="preserve">קיום </w:t>
      </w:r>
      <w:bookmarkStart w:id="11734" w:name="_ETM_Q39_275660"/>
      <w:bookmarkEnd w:id="11734"/>
      <w:r>
        <w:rPr>
          <w:rtl/>
        </w:rPr>
        <w:t>ההפגנה</w:t>
      </w:r>
      <w:r>
        <w:rPr>
          <w:rFonts w:hint="cs"/>
          <w:rtl/>
        </w:rPr>
        <w:t>.</w:t>
      </w:r>
      <w:r>
        <w:rPr>
          <w:rtl/>
        </w:rPr>
        <w:t xml:space="preserve"> </w:t>
      </w:r>
      <w:bookmarkStart w:id="11735" w:name="_ETM_Q39_277160"/>
      <w:bookmarkEnd w:id="11735"/>
      <w:r>
        <w:rPr>
          <w:rtl/>
        </w:rPr>
        <w:t xml:space="preserve">כנראה </w:t>
      </w:r>
      <w:bookmarkStart w:id="11736" w:name="_ETM_Q39_277819"/>
      <w:bookmarkEnd w:id="11736"/>
      <w:r>
        <w:rPr>
          <w:rtl/>
        </w:rPr>
        <w:t xml:space="preserve">שהדיקטטורה </w:t>
      </w:r>
      <w:bookmarkStart w:id="11737" w:name="_ETM_Q39_278990"/>
      <w:bookmarkEnd w:id="11737"/>
      <w:r>
        <w:rPr>
          <w:rtl/>
        </w:rPr>
        <w:t xml:space="preserve">כבר </w:t>
      </w:r>
      <w:bookmarkStart w:id="11738" w:name="_ETM_Q39_279590"/>
      <w:bookmarkEnd w:id="11738"/>
      <w:r>
        <w:rPr>
          <w:rtl/>
        </w:rPr>
        <w:t>כאן</w:t>
      </w:r>
      <w:r>
        <w:rPr>
          <w:rFonts w:hint="cs"/>
          <w:rtl/>
        </w:rPr>
        <w:t>.</w:t>
      </w:r>
      <w:r>
        <w:rPr>
          <w:rtl/>
        </w:rPr>
        <w:t xml:space="preserve"> </w:t>
      </w:r>
      <w:bookmarkStart w:id="11739" w:name="_ETM_Q39_280250"/>
      <w:bookmarkEnd w:id="11739"/>
      <w:r>
        <w:rPr>
          <w:rtl/>
        </w:rPr>
        <w:t xml:space="preserve">ליהודים </w:t>
      </w:r>
      <w:bookmarkStart w:id="11740" w:name="_ETM_Q39_281240"/>
      <w:bookmarkEnd w:id="11740"/>
      <w:r>
        <w:rPr>
          <w:rtl/>
        </w:rPr>
        <w:t xml:space="preserve">מותר </w:t>
      </w:r>
      <w:bookmarkStart w:id="11741" w:name="_ETM_Q39_281690"/>
      <w:bookmarkEnd w:id="11741"/>
      <w:r>
        <w:rPr>
          <w:rtl/>
        </w:rPr>
        <w:t xml:space="preserve">להפגין </w:t>
      </w:r>
      <w:bookmarkStart w:id="11742" w:name="_ETM_Q39_282319"/>
      <w:bookmarkEnd w:id="11742"/>
      <w:r>
        <w:rPr>
          <w:rtl/>
        </w:rPr>
        <w:t xml:space="preserve">בכל </w:t>
      </w:r>
      <w:bookmarkStart w:id="11743" w:name="_ETM_Q39_282680"/>
      <w:bookmarkEnd w:id="11743"/>
      <w:r>
        <w:rPr>
          <w:rtl/>
        </w:rPr>
        <w:t>מקום</w:t>
      </w:r>
      <w:r>
        <w:rPr>
          <w:rFonts w:hint="cs"/>
          <w:rtl/>
        </w:rPr>
        <w:t>.</w:t>
      </w:r>
      <w:r>
        <w:rPr>
          <w:rtl/>
        </w:rPr>
        <w:t xml:space="preserve"> </w:t>
      </w:r>
      <w:bookmarkStart w:id="11744" w:name="_ETM_Q39_283250"/>
      <w:bookmarkEnd w:id="11744"/>
      <w:r>
        <w:rPr>
          <w:rtl/>
        </w:rPr>
        <w:t xml:space="preserve">אפילו </w:t>
      </w:r>
      <w:bookmarkStart w:id="11745" w:name="_ETM_Q39_283610"/>
      <w:bookmarkStart w:id="11746" w:name="_ETM_Q39_284569"/>
      <w:bookmarkEnd w:id="11745"/>
      <w:bookmarkEnd w:id="11746"/>
      <w:r>
        <w:rPr>
          <w:rtl/>
        </w:rPr>
        <w:t xml:space="preserve">בתל </w:t>
      </w:r>
      <w:bookmarkStart w:id="11747" w:name="_ETM_Q39_284959"/>
      <w:bookmarkEnd w:id="11747"/>
      <w:r>
        <w:rPr>
          <w:rtl/>
        </w:rPr>
        <w:t xml:space="preserve">אביב </w:t>
      </w:r>
      <w:bookmarkStart w:id="11748" w:name="_ETM_Q39_285319"/>
      <w:bookmarkEnd w:id="11748"/>
      <w:r>
        <w:rPr>
          <w:rtl/>
        </w:rPr>
        <w:t xml:space="preserve">מול </w:t>
      </w:r>
      <w:bookmarkStart w:id="11749" w:name="_ETM_Q39_285530"/>
      <w:bookmarkEnd w:id="11749"/>
      <w:r>
        <w:rPr>
          <w:rtl/>
        </w:rPr>
        <w:t xml:space="preserve">הקריה </w:t>
      </w:r>
      <w:bookmarkStart w:id="11750" w:name="_ETM_Q39_286250"/>
      <w:bookmarkEnd w:id="11750"/>
      <w:r>
        <w:rPr>
          <w:rFonts w:hint="cs"/>
          <w:rtl/>
        </w:rPr>
        <w:t xml:space="preserve">יש הפגנות </w:t>
      </w:r>
      <w:r>
        <w:rPr>
          <w:rtl/>
        </w:rPr>
        <w:t xml:space="preserve">כמעט </w:t>
      </w:r>
      <w:bookmarkStart w:id="11751" w:name="_ETM_Q39_286670"/>
      <w:bookmarkEnd w:id="11751"/>
      <w:r>
        <w:rPr>
          <w:rFonts w:hint="cs"/>
          <w:rtl/>
        </w:rPr>
        <w:t>ב</w:t>
      </w:r>
      <w:r>
        <w:rPr>
          <w:rtl/>
        </w:rPr>
        <w:t xml:space="preserve">כל </w:t>
      </w:r>
      <w:bookmarkStart w:id="11752" w:name="_ETM_Q39_286880"/>
      <w:bookmarkEnd w:id="11752"/>
      <w:r>
        <w:rPr>
          <w:rtl/>
        </w:rPr>
        <w:t>שבוע</w:t>
      </w:r>
      <w:r>
        <w:rPr>
          <w:rFonts w:hint="cs"/>
          <w:rtl/>
        </w:rPr>
        <w:t>.</w:t>
      </w:r>
      <w:r>
        <w:rPr>
          <w:rtl/>
        </w:rPr>
        <w:t xml:space="preserve"> </w:t>
      </w:r>
      <w:bookmarkStart w:id="11753" w:name="_ETM_Q39_287780"/>
      <w:bookmarkStart w:id="11754" w:name="_ETM_Q39_288050"/>
      <w:bookmarkStart w:id="11755" w:name="_ETM_Q39_288950"/>
      <w:bookmarkStart w:id="11756" w:name="_ETM_Q39_289190"/>
      <w:bookmarkEnd w:id="11753"/>
      <w:bookmarkEnd w:id="11754"/>
      <w:bookmarkEnd w:id="11755"/>
      <w:bookmarkEnd w:id="11756"/>
      <w:r>
        <w:rPr>
          <w:rFonts w:hint="cs"/>
          <w:rtl/>
        </w:rPr>
        <w:t>וכ</w:t>
      </w:r>
      <w:r>
        <w:rPr>
          <w:rtl/>
        </w:rPr>
        <w:t xml:space="preserve">שהחברה </w:t>
      </w:r>
      <w:bookmarkStart w:id="11757" w:name="_ETM_Q39_289640"/>
      <w:bookmarkEnd w:id="11757"/>
      <w:r>
        <w:rPr>
          <w:rtl/>
        </w:rPr>
        <w:t xml:space="preserve">הערבית </w:t>
      </w:r>
      <w:bookmarkStart w:id="11758" w:name="_ETM_Q39_290150"/>
      <w:bookmarkEnd w:id="11758"/>
      <w:r>
        <w:rPr>
          <w:rtl/>
        </w:rPr>
        <w:t xml:space="preserve">באה </w:t>
      </w:r>
      <w:bookmarkStart w:id="11759" w:name="_ETM_Q39_290480"/>
      <w:bookmarkEnd w:id="11759"/>
      <w:r>
        <w:rPr>
          <w:rtl/>
        </w:rPr>
        <w:t>לה</w:t>
      </w:r>
      <w:r>
        <w:rPr>
          <w:rFonts w:hint="cs"/>
          <w:rtl/>
        </w:rPr>
        <w:t xml:space="preserve">פגין </w:t>
      </w:r>
      <w:r>
        <w:rPr>
          <w:rFonts w:hint="eastAsia"/>
          <w:rtl/>
        </w:rPr>
        <w:t>–</w:t>
      </w:r>
      <w:r>
        <w:rPr>
          <w:rFonts w:hint="cs"/>
          <w:rtl/>
        </w:rPr>
        <w:t xml:space="preserve"> על מה ההפגנה בסח'נין ביום שישי? </w:t>
      </w:r>
      <w:bookmarkStart w:id="11760" w:name="_ETM_Q39_291044"/>
      <w:bookmarkStart w:id="11761" w:name="_ETM_Q39_291140"/>
      <w:bookmarkStart w:id="11762" w:name="_ETM_Q39_291740"/>
      <w:bookmarkStart w:id="11763" w:name="_ETM_Q39_292340"/>
      <w:bookmarkStart w:id="11764" w:name="_ETM_Q39_293030"/>
      <w:bookmarkStart w:id="11765" w:name="_ETM_Q39_293480"/>
      <w:bookmarkStart w:id="11766" w:name="_ETM_Q39_294380"/>
      <w:bookmarkEnd w:id="11760"/>
      <w:bookmarkEnd w:id="11761"/>
      <w:bookmarkEnd w:id="11762"/>
      <w:bookmarkEnd w:id="11763"/>
      <w:bookmarkEnd w:id="11764"/>
      <w:bookmarkEnd w:id="11765"/>
      <w:bookmarkEnd w:id="11766"/>
      <w:r>
        <w:rPr>
          <w:rtl/>
        </w:rPr>
        <w:t xml:space="preserve">ההפגנה </w:t>
      </w:r>
      <w:bookmarkStart w:id="11767" w:name="_ETM_Q39_295100"/>
      <w:bookmarkEnd w:id="11767"/>
      <w:r>
        <w:rPr>
          <w:rtl/>
        </w:rPr>
        <w:t xml:space="preserve">ביום </w:t>
      </w:r>
      <w:bookmarkStart w:id="11768" w:name="_ETM_Q39_295520"/>
      <w:bookmarkEnd w:id="11768"/>
      <w:r>
        <w:rPr>
          <w:rtl/>
        </w:rPr>
        <w:t xml:space="preserve">שישי </w:t>
      </w:r>
      <w:bookmarkStart w:id="11769" w:name="_ETM_Q39_295970"/>
      <w:bookmarkEnd w:id="11769"/>
      <w:r>
        <w:rPr>
          <w:rFonts w:hint="cs"/>
          <w:rtl/>
        </w:rPr>
        <w:t xml:space="preserve">היא </w:t>
      </w:r>
      <w:r>
        <w:rPr>
          <w:rtl/>
        </w:rPr>
        <w:t xml:space="preserve">על </w:t>
      </w:r>
      <w:bookmarkStart w:id="11770" w:name="_ETM_Q39_296210"/>
      <w:bookmarkEnd w:id="11770"/>
      <w:r>
        <w:rPr>
          <w:rtl/>
        </w:rPr>
        <w:t xml:space="preserve">שני </w:t>
      </w:r>
      <w:bookmarkStart w:id="11771" w:name="_ETM_Q39_296750"/>
      <w:bookmarkEnd w:id="11771"/>
      <w:r>
        <w:rPr>
          <w:rtl/>
        </w:rPr>
        <w:t>דברים</w:t>
      </w:r>
      <w:r>
        <w:rPr>
          <w:rFonts w:hint="cs"/>
          <w:rtl/>
        </w:rPr>
        <w:t>.</w:t>
      </w:r>
      <w:r>
        <w:rPr>
          <w:rtl/>
        </w:rPr>
        <w:t xml:space="preserve"> </w:t>
      </w:r>
      <w:bookmarkStart w:id="11772" w:name="_ETM_Q39_297760"/>
      <w:bookmarkStart w:id="11773" w:name="_ETM_Q39_298180"/>
      <w:bookmarkStart w:id="11774" w:name="_ETM_Q39_299049"/>
      <w:bookmarkEnd w:id="11772"/>
      <w:bookmarkEnd w:id="11773"/>
      <w:bookmarkEnd w:id="11774"/>
      <w:r>
        <w:rPr>
          <w:rFonts w:hint="cs"/>
          <w:rtl/>
        </w:rPr>
        <w:t xml:space="preserve">האחד, </w:t>
      </w:r>
      <w:r>
        <w:rPr>
          <w:rtl/>
        </w:rPr>
        <w:t xml:space="preserve">בראש </w:t>
      </w:r>
      <w:bookmarkStart w:id="11775" w:name="_ETM_Q39_299380"/>
      <w:bookmarkEnd w:id="11775"/>
      <w:r>
        <w:rPr>
          <w:rtl/>
        </w:rPr>
        <w:t>ובראשונה</w:t>
      </w:r>
      <w:r>
        <w:rPr>
          <w:rFonts w:hint="cs"/>
          <w:rtl/>
        </w:rPr>
        <w:t>,</w:t>
      </w:r>
      <w:r>
        <w:rPr>
          <w:rtl/>
        </w:rPr>
        <w:t xml:space="preserve"> </w:t>
      </w:r>
      <w:bookmarkStart w:id="11776" w:name="_ETM_Q39_300219"/>
      <w:bookmarkEnd w:id="11776"/>
      <w:r>
        <w:rPr>
          <w:rtl/>
        </w:rPr>
        <w:t xml:space="preserve">קריאה </w:t>
      </w:r>
      <w:bookmarkStart w:id="11777" w:name="_ETM_Q39_301030"/>
      <w:bookmarkEnd w:id="11777"/>
      <w:r>
        <w:rPr>
          <w:rtl/>
        </w:rPr>
        <w:t xml:space="preserve">לסיום </w:t>
      </w:r>
      <w:bookmarkStart w:id="11778" w:name="_ETM_Q39_301750"/>
      <w:bookmarkEnd w:id="11778"/>
      <w:r>
        <w:rPr>
          <w:rtl/>
        </w:rPr>
        <w:t>המלחמה</w:t>
      </w:r>
      <w:r>
        <w:rPr>
          <w:rFonts w:hint="cs"/>
          <w:rtl/>
        </w:rPr>
        <w:t>,</w:t>
      </w:r>
      <w:r>
        <w:rPr>
          <w:rtl/>
        </w:rPr>
        <w:t xml:space="preserve"> </w:t>
      </w:r>
      <w:bookmarkStart w:id="11779" w:name="_ETM_Q39_302799"/>
      <w:bookmarkEnd w:id="11779"/>
      <w:r>
        <w:rPr>
          <w:rtl/>
        </w:rPr>
        <w:t xml:space="preserve">שזו </w:t>
      </w:r>
      <w:bookmarkStart w:id="11780" w:name="_ETM_Q39_303189"/>
      <w:bookmarkEnd w:id="11780"/>
      <w:r>
        <w:rPr>
          <w:rFonts w:hint="cs"/>
          <w:rtl/>
        </w:rPr>
        <w:t>ה</w:t>
      </w:r>
      <w:r>
        <w:rPr>
          <w:rtl/>
        </w:rPr>
        <w:t xml:space="preserve">עמדה </w:t>
      </w:r>
      <w:bookmarkStart w:id="11781" w:name="_ETM_Q39_303789"/>
      <w:bookmarkEnd w:id="11781"/>
      <w:r>
        <w:rPr>
          <w:rtl/>
        </w:rPr>
        <w:t xml:space="preserve">הכי </w:t>
      </w:r>
      <w:bookmarkStart w:id="11782" w:name="_ETM_Q39_304479"/>
      <w:bookmarkEnd w:id="11782"/>
      <w:r>
        <w:rPr>
          <w:rtl/>
        </w:rPr>
        <w:t xml:space="preserve">מוסרית </w:t>
      </w:r>
      <w:bookmarkStart w:id="11783" w:name="_ETM_Q39_305289"/>
      <w:bookmarkEnd w:id="11783"/>
      <w:r>
        <w:rPr>
          <w:rtl/>
        </w:rPr>
        <w:t xml:space="preserve">בכל </w:t>
      </w:r>
      <w:bookmarkStart w:id="11784" w:name="_ETM_Q39_305920"/>
      <w:bookmarkEnd w:id="11784"/>
      <w:r>
        <w:rPr>
          <w:rtl/>
        </w:rPr>
        <w:t xml:space="preserve">חברה </w:t>
      </w:r>
      <w:bookmarkStart w:id="11785" w:name="_ETM_Q39_306520"/>
      <w:bookmarkEnd w:id="11785"/>
      <w:r>
        <w:rPr>
          <w:rtl/>
        </w:rPr>
        <w:t>בעולם</w:t>
      </w:r>
      <w:r>
        <w:rPr>
          <w:rFonts w:hint="cs"/>
          <w:rtl/>
        </w:rPr>
        <w:t>,</w:t>
      </w:r>
      <w:r>
        <w:rPr>
          <w:rtl/>
        </w:rPr>
        <w:t xml:space="preserve"> </w:t>
      </w:r>
      <w:bookmarkStart w:id="11786" w:name="_ETM_Q39_307390"/>
      <w:bookmarkEnd w:id="11786"/>
      <w:r>
        <w:rPr>
          <w:rFonts w:hint="cs"/>
          <w:rtl/>
        </w:rPr>
        <w:t>שקוראת</w:t>
      </w:r>
      <w:r>
        <w:rPr>
          <w:rtl/>
        </w:rPr>
        <w:t xml:space="preserve"> </w:t>
      </w:r>
      <w:bookmarkStart w:id="11787" w:name="_ETM_Q39_307929"/>
      <w:bookmarkStart w:id="11788" w:name="_ETM_Q39_308349"/>
      <w:bookmarkEnd w:id="11787"/>
      <w:bookmarkEnd w:id="11788"/>
      <w:r>
        <w:rPr>
          <w:rtl/>
        </w:rPr>
        <w:t xml:space="preserve">להפסיק </w:t>
      </w:r>
      <w:bookmarkStart w:id="11789" w:name="_ETM_Q39_309129"/>
      <w:bookmarkEnd w:id="11789"/>
      <w:r>
        <w:rPr>
          <w:rtl/>
        </w:rPr>
        <w:t>מלחמה</w:t>
      </w:r>
      <w:r>
        <w:rPr>
          <w:rFonts w:hint="cs"/>
          <w:rtl/>
        </w:rPr>
        <w:t>.</w:t>
      </w:r>
      <w:r>
        <w:rPr>
          <w:rtl/>
        </w:rPr>
        <w:t xml:space="preserve"> </w:t>
      </w:r>
      <w:bookmarkStart w:id="11790" w:name="_ETM_Q39_310330"/>
      <w:bookmarkEnd w:id="11790"/>
      <w:r>
        <w:rPr>
          <w:rtl/>
        </w:rPr>
        <w:t xml:space="preserve">והדבר </w:t>
      </w:r>
      <w:bookmarkStart w:id="11791" w:name="_ETM_Q39_310959"/>
      <w:bookmarkEnd w:id="11791"/>
      <w:r>
        <w:rPr>
          <w:rtl/>
        </w:rPr>
        <w:t xml:space="preserve">השני </w:t>
      </w:r>
      <w:bookmarkStart w:id="11792" w:name="_ETM_Q39_311470"/>
      <w:bookmarkEnd w:id="11792"/>
      <w:r>
        <w:rPr>
          <w:rtl/>
        </w:rPr>
        <w:t xml:space="preserve">הוא </w:t>
      </w:r>
      <w:bookmarkStart w:id="11793" w:name="_ETM_Q39_312129"/>
      <w:bookmarkEnd w:id="11793"/>
      <w:r>
        <w:rPr>
          <w:rtl/>
        </w:rPr>
        <w:t xml:space="preserve">המאבק </w:t>
      </w:r>
      <w:bookmarkStart w:id="11794" w:name="_ETM_Q39_312819"/>
      <w:bookmarkEnd w:id="11794"/>
      <w:r>
        <w:rPr>
          <w:rtl/>
        </w:rPr>
        <w:t xml:space="preserve">בפשיעה </w:t>
      </w:r>
      <w:bookmarkStart w:id="11795" w:name="_ETM_Q39_313360"/>
      <w:bookmarkEnd w:id="11795"/>
      <w:r>
        <w:rPr>
          <w:rtl/>
        </w:rPr>
        <w:t xml:space="preserve">בחברה </w:t>
      </w:r>
      <w:bookmarkStart w:id="11796" w:name="_ETM_Q39_314019"/>
      <w:bookmarkEnd w:id="11796"/>
      <w:r>
        <w:rPr>
          <w:rtl/>
        </w:rPr>
        <w:t>הערבי</w:t>
      </w:r>
      <w:r>
        <w:rPr>
          <w:rFonts w:hint="cs"/>
          <w:rtl/>
        </w:rPr>
        <w:t>ת.</w:t>
      </w:r>
    </w:p>
    <w:p w:rsidR="00D66FB5" w:rsidRDefault="00D66FB5" w:rsidP="005E4D38">
      <w:pPr>
        <w:rPr>
          <w:rtl/>
        </w:rPr>
      </w:pPr>
      <w:bookmarkStart w:id="11797" w:name="_ETM_Q39_314417"/>
      <w:bookmarkStart w:id="11798" w:name="_ETM_Q39_314553"/>
      <w:bookmarkEnd w:id="11797"/>
      <w:bookmarkEnd w:id="11798"/>
    </w:p>
    <w:p w:rsidR="00D66FB5" w:rsidRDefault="00D66FB5" w:rsidP="00A346BB">
      <w:pPr>
        <w:rPr>
          <w:rtl/>
        </w:rPr>
      </w:pPr>
      <w:bookmarkStart w:id="11799" w:name="_ETM_Q39_314769"/>
      <w:bookmarkStart w:id="11800" w:name="_ETM_Q39_314843"/>
      <w:bookmarkStart w:id="11801" w:name="_ETM_Q39_314919"/>
      <w:bookmarkStart w:id="11802" w:name="_ETM_Q39_315130"/>
      <w:bookmarkEnd w:id="11799"/>
      <w:bookmarkEnd w:id="11800"/>
      <w:bookmarkEnd w:id="11801"/>
      <w:bookmarkEnd w:id="11802"/>
      <w:r>
        <w:rPr>
          <w:rFonts w:hint="cs"/>
          <w:rtl/>
        </w:rPr>
        <w:t>באה ה</w:t>
      </w:r>
      <w:r>
        <w:rPr>
          <w:rtl/>
        </w:rPr>
        <w:t>משטרה</w:t>
      </w:r>
      <w:r>
        <w:rPr>
          <w:rFonts w:hint="cs"/>
          <w:rtl/>
        </w:rPr>
        <w:t>,</w:t>
      </w:r>
      <w:r>
        <w:rPr>
          <w:rtl/>
        </w:rPr>
        <w:t xml:space="preserve"> </w:t>
      </w:r>
      <w:bookmarkStart w:id="11803" w:name="_ETM_Q39_316660"/>
      <w:bookmarkEnd w:id="11803"/>
      <w:r>
        <w:rPr>
          <w:rtl/>
        </w:rPr>
        <w:t>ש</w:t>
      </w:r>
      <w:bookmarkStart w:id="11804" w:name="_ETM_Q39_316959"/>
      <w:bookmarkEnd w:id="11804"/>
      <w:r>
        <w:rPr>
          <w:rtl/>
        </w:rPr>
        <w:t xml:space="preserve">אמורה </w:t>
      </w:r>
      <w:bookmarkStart w:id="11805" w:name="_ETM_Q39_317560"/>
      <w:bookmarkEnd w:id="11805"/>
      <w:r>
        <w:rPr>
          <w:rtl/>
        </w:rPr>
        <w:t>ל</w:t>
      </w:r>
      <w:r>
        <w:rPr>
          <w:rFonts w:hint="cs"/>
          <w:rtl/>
        </w:rPr>
        <w:t xml:space="preserve">טפל במאבק </w:t>
      </w:r>
      <w:bookmarkStart w:id="11806" w:name="_ETM_Q39_318340"/>
      <w:bookmarkStart w:id="11807" w:name="_ETM_Q39_319720"/>
      <w:bookmarkEnd w:id="11806"/>
      <w:bookmarkEnd w:id="11807"/>
      <w:r>
        <w:rPr>
          <w:rtl/>
        </w:rPr>
        <w:t xml:space="preserve">בפשיעה </w:t>
      </w:r>
      <w:bookmarkStart w:id="11808" w:name="_ETM_Q39_320290"/>
      <w:bookmarkEnd w:id="11808"/>
      <w:r>
        <w:rPr>
          <w:rtl/>
        </w:rPr>
        <w:t xml:space="preserve">בחברה </w:t>
      </w:r>
      <w:bookmarkStart w:id="11809" w:name="_ETM_Q39_320800"/>
      <w:bookmarkEnd w:id="11809"/>
      <w:r>
        <w:rPr>
          <w:rtl/>
        </w:rPr>
        <w:t>הערבית</w:t>
      </w:r>
      <w:r>
        <w:rPr>
          <w:rFonts w:hint="cs"/>
          <w:rtl/>
        </w:rPr>
        <w:t>,</w:t>
      </w:r>
      <w:r>
        <w:rPr>
          <w:rtl/>
        </w:rPr>
        <w:t xml:space="preserve"> </w:t>
      </w:r>
      <w:bookmarkStart w:id="11810" w:name="_ETM_Q39_321550"/>
      <w:bookmarkEnd w:id="11810"/>
      <w:r>
        <w:rPr>
          <w:rtl/>
        </w:rPr>
        <w:t xml:space="preserve">והיא </w:t>
      </w:r>
      <w:bookmarkStart w:id="11811" w:name="_ETM_Q39_321940"/>
      <w:bookmarkEnd w:id="11811"/>
      <w:r>
        <w:rPr>
          <w:rtl/>
        </w:rPr>
        <w:t xml:space="preserve">מתנגדת </w:t>
      </w:r>
      <w:bookmarkStart w:id="11812" w:name="_ETM_Q39_322840"/>
      <w:bookmarkEnd w:id="11812"/>
      <w:r>
        <w:rPr>
          <w:rtl/>
        </w:rPr>
        <w:t>ל</w:t>
      </w:r>
      <w:r>
        <w:rPr>
          <w:rFonts w:hint="cs"/>
          <w:rtl/>
        </w:rPr>
        <w:t>קיום</w:t>
      </w:r>
      <w:r>
        <w:rPr>
          <w:rtl/>
        </w:rPr>
        <w:t xml:space="preserve"> </w:t>
      </w:r>
      <w:bookmarkStart w:id="11813" w:name="_ETM_Q39_324250"/>
      <w:bookmarkEnd w:id="11813"/>
      <w:r>
        <w:rPr>
          <w:rtl/>
        </w:rPr>
        <w:t xml:space="preserve">ההפגנה </w:t>
      </w:r>
      <w:bookmarkStart w:id="11814" w:name="_ETM_Q39_325150"/>
      <w:bookmarkEnd w:id="11814"/>
      <w:r>
        <w:rPr>
          <w:rtl/>
        </w:rPr>
        <w:t xml:space="preserve">ביום </w:t>
      </w:r>
      <w:bookmarkStart w:id="11815" w:name="_ETM_Q39_325660"/>
      <w:bookmarkEnd w:id="11815"/>
      <w:r>
        <w:rPr>
          <w:rtl/>
        </w:rPr>
        <w:t xml:space="preserve">שישי </w:t>
      </w:r>
      <w:bookmarkStart w:id="11816" w:name="_ETM_Q39_326169"/>
      <w:bookmarkEnd w:id="11816"/>
      <w:r>
        <w:rPr>
          <w:rtl/>
        </w:rPr>
        <w:t xml:space="preserve">בסח'נין </w:t>
      </w:r>
      <w:bookmarkStart w:id="11817" w:name="_ETM_Q39_327130"/>
      <w:bookmarkEnd w:id="11817"/>
      <w:r>
        <w:rPr>
          <w:rtl/>
        </w:rPr>
        <w:t xml:space="preserve">בטענה </w:t>
      </w:r>
      <w:bookmarkStart w:id="11818" w:name="_ETM_Q39_328120"/>
      <w:bookmarkEnd w:id="11818"/>
      <w:r>
        <w:rPr>
          <w:rtl/>
        </w:rPr>
        <w:t xml:space="preserve">שהדוברים </w:t>
      </w:r>
      <w:bookmarkStart w:id="11819" w:name="_ETM_Q39_329200"/>
      <w:bookmarkEnd w:id="11819"/>
      <w:r>
        <w:rPr>
          <w:rtl/>
        </w:rPr>
        <w:t xml:space="preserve">בהפגנה </w:t>
      </w:r>
      <w:bookmarkStart w:id="11820" w:name="_ETM_Q39_329980"/>
      <w:bookmarkEnd w:id="11820"/>
      <w:r>
        <w:rPr>
          <w:rtl/>
        </w:rPr>
        <w:t>הזו</w:t>
      </w:r>
      <w:r>
        <w:rPr>
          <w:rFonts w:hint="cs"/>
          <w:rtl/>
        </w:rPr>
        <w:t>,</w:t>
      </w:r>
      <w:r>
        <w:rPr>
          <w:rtl/>
        </w:rPr>
        <w:t xml:space="preserve"> </w:t>
      </w:r>
      <w:bookmarkStart w:id="11821" w:name="_ETM_Q39_330970"/>
      <w:bookmarkStart w:id="11822" w:name="_ETM_Q39_331600"/>
      <w:bookmarkStart w:id="11823" w:name="_ETM_Q39_332200"/>
      <w:bookmarkEnd w:id="11821"/>
      <w:bookmarkEnd w:id="11822"/>
      <w:bookmarkEnd w:id="11823"/>
      <w:r>
        <w:rPr>
          <w:rFonts w:hint="cs"/>
          <w:rtl/>
        </w:rPr>
        <w:t>ב</w:t>
      </w:r>
      <w:r>
        <w:rPr>
          <w:rtl/>
        </w:rPr>
        <w:t xml:space="preserve">דברים </w:t>
      </w:r>
      <w:bookmarkStart w:id="11824" w:name="_ETM_Q39_332770"/>
      <w:bookmarkEnd w:id="11824"/>
      <w:r>
        <w:rPr>
          <w:rtl/>
        </w:rPr>
        <w:t>שלהם</w:t>
      </w:r>
      <w:r w:rsidR="00A346BB">
        <w:rPr>
          <w:rFonts w:hint="cs"/>
          <w:rtl/>
        </w:rPr>
        <w:t>,</w:t>
      </w:r>
      <w:r>
        <w:rPr>
          <w:rtl/>
        </w:rPr>
        <w:t xml:space="preserve"> </w:t>
      </w:r>
      <w:bookmarkStart w:id="11825" w:name="_ETM_Q39_333599"/>
      <w:bookmarkStart w:id="11826" w:name="_ETM_Q39_333810"/>
      <w:bookmarkEnd w:id="11825"/>
      <w:bookmarkEnd w:id="11826"/>
      <w:r>
        <w:rPr>
          <w:rFonts w:hint="cs"/>
          <w:rtl/>
        </w:rPr>
        <w:t>י</w:t>
      </w:r>
      <w:r>
        <w:rPr>
          <w:rtl/>
        </w:rPr>
        <w:t xml:space="preserve">חלישו </w:t>
      </w:r>
      <w:bookmarkStart w:id="11827" w:name="_ETM_Q39_334680"/>
      <w:bookmarkEnd w:id="11827"/>
      <w:r>
        <w:rPr>
          <w:rtl/>
        </w:rPr>
        <w:t xml:space="preserve">את </w:t>
      </w:r>
      <w:bookmarkStart w:id="11828" w:name="_ETM_Q39_334889"/>
      <w:bookmarkEnd w:id="11828"/>
      <w:r>
        <w:rPr>
          <w:rtl/>
        </w:rPr>
        <w:t xml:space="preserve">כוחות </w:t>
      </w:r>
      <w:bookmarkStart w:id="11829" w:name="_ETM_Q39_335550"/>
      <w:bookmarkEnd w:id="11829"/>
      <w:r>
        <w:rPr>
          <w:rtl/>
        </w:rPr>
        <w:t>הביטחון</w:t>
      </w:r>
      <w:r>
        <w:rPr>
          <w:rFonts w:hint="cs"/>
          <w:rtl/>
        </w:rPr>
        <w:t>.</w:t>
      </w:r>
      <w:r>
        <w:rPr>
          <w:rtl/>
        </w:rPr>
        <w:t xml:space="preserve"> </w:t>
      </w:r>
      <w:bookmarkStart w:id="11830" w:name="_ETM_Q39_336690"/>
      <w:bookmarkEnd w:id="11830"/>
      <w:r>
        <w:rPr>
          <w:rtl/>
        </w:rPr>
        <w:t xml:space="preserve">אני </w:t>
      </w:r>
      <w:bookmarkStart w:id="11831" w:name="_ETM_Q39_336990"/>
      <w:bookmarkEnd w:id="11831"/>
      <w:r>
        <w:rPr>
          <w:rtl/>
        </w:rPr>
        <w:t xml:space="preserve">חושב </w:t>
      </w:r>
      <w:bookmarkStart w:id="11832" w:name="_ETM_Q39_337410"/>
      <w:bookmarkEnd w:id="11832"/>
      <w:r>
        <w:rPr>
          <w:rtl/>
        </w:rPr>
        <w:t xml:space="preserve">שאין </w:t>
      </w:r>
      <w:bookmarkStart w:id="11833" w:name="_ETM_Q39_337860"/>
      <w:bookmarkEnd w:id="11833"/>
      <w:r>
        <w:rPr>
          <w:rtl/>
        </w:rPr>
        <w:t xml:space="preserve">מקום </w:t>
      </w:r>
      <w:bookmarkStart w:id="11834" w:name="_ETM_Q39_338400"/>
      <w:bookmarkEnd w:id="11834"/>
      <w:r>
        <w:rPr>
          <w:rtl/>
        </w:rPr>
        <w:t xml:space="preserve">להחלטה </w:t>
      </w:r>
      <w:bookmarkStart w:id="11835" w:name="_ETM_Q39_339240"/>
      <w:bookmarkEnd w:id="11835"/>
      <w:r>
        <w:rPr>
          <w:rtl/>
        </w:rPr>
        <w:t>כז</w:t>
      </w:r>
      <w:r>
        <w:rPr>
          <w:rFonts w:hint="cs"/>
          <w:rtl/>
        </w:rPr>
        <w:t>את,</w:t>
      </w:r>
      <w:r>
        <w:rPr>
          <w:rtl/>
        </w:rPr>
        <w:t xml:space="preserve"> </w:t>
      </w:r>
      <w:bookmarkStart w:id="11836" w:name="_ETM_Q39_340130"/>
      <w:bookmarkEnd w:id="11836"/>
      <w:r>
        <w:rPr>
          <w:rtl/>
        </w:rPr>
        <w:t xml:space="preserve">ולכן </w:t>
      </w:r>
      <w:bookmarkStart w:id="11837" w:name="_ETM_Q39_341000"/>
      <w:bookmarkEnd w:id="11837"/>
      <w:r>
        <w:rPr>
          <w:rtl/>
        </w:rPr>
        <w:t xml:space="preserve">ועדת </w:t>
      </w:r>
      <w:bookmarkStart w:id="11838" w:name="_ETM_Q39_341540"/>
      <w:bookmarkEnd w:id="11838"/>
      <w:r>
        <w:rPr>
          <w:rtl/>
        </w:rPr>
        <w:t xml:space="preserve">המעקב </w:t>
      </w:r>
      <w:bookmarkStart w:id="11839" w:name="_ETM_Q39_342680"/>
      <w:bookmarkEnd w:id="11839"/>
      <w:r>
        <w:rPr>
          <w:rtl/>
        </w:rPr>
        <w:t xml:space="preserve">וארגון </w:t>
      </w:r>
      <w:bookmarkStart w:id="11840" w:name="_ETM_Q39_343490"/>
      <w:bookmarkEnd w:id="11840"/>
      <w:r>
        <w:rPr>
          <w:rFonts w:hint="cs"/>
          <w:rtl/>
        </w:rPr>
        <w:t xml:space="preserve">עדאלה </w:t>
      </w:r>
      <w:bookmarkStart w:id="11841" w:name="_ETM_Q39_344120"/>
      <w:bookmarkStart w:id="11842" w:name="_ETM_Q39_344630"/>
      <w:bookmarkEnd w:id="11841"/>
      <w:bookmarkEnd w:id="11842"/>
      <w:r>
        <w:rPr>
          <w:rFonts w:hint="cs"/>
          <w:rtl/>
        </w:rPr>
        <w:t xml:space="preserve">פנו </w:t>
      </w:r>
      <w:r>
        <w:rPr>
          <w:rtl/>
        </w:rPr>
        <w:t>לב</w:t>
      </w:r>
      <w:r>
        <w:rPr>
          <w:rFonts w:hint="cs"/>
          <w:rtl/>
        </w:rPr>
        <w:t>ג</w:t>
      </w:r>
      <w:r>
        <w:rPr>
          <w:rtl/>
        </w:rPr>
        <w:t>"ץ</w:t>
      </w:r>
      <w:r>
        <w:rPr>
          <w:rFonts w:hint="cs"/>
          <w:rtl/>
        </w:rPr>
        <w:t>.</w:t>
      </w:r>
      <w:r>
        <w:rPr>
          <w:rtl/>
        </w:rPr>
        <w:t xml:space="preserve"> </w:t>
      </w:r>
      <w:bookmarkStart w:id="11843" w:name="_ETM_Q39_345470"/>
      <w:bookmarkEnd w:id="11843"/>
      <w:r>
        <w:rPr>
          <w:rtl/>
        </w:rPr>
        <w:t xml:space="preserve">מחר </w:t>
      </w:r>
      <w:bookmarkStart w:id="11844" w:name="_ETM_Q39_346069"/>
      <w:bookmarkEnd w:id="11844"/>
      <w:r>
        <w:rPr>
          <w:rFonts w:hint="cs"/>
          <w:rtl/>
        </w:rPr>
        <w:t>י</w:t>
      </w:r>
      <w:r>
        <w:rPr>
          <w:rtl/>
        </w:rPr>
        <w:t xml:space="preserve">תקיים </w:t>
      </w:r>
      <w:bookmarkStart w:id="11845" w:name="_ETM_Q39_346639"/>
      <w:bookmarkStart w:id="11846" w:name="_ETM_Q39_346880"/>
      <w:bookmarkEnd w:id="11845"/>
      <w:bookmarkEnd w:id="11846"/>
      <w:r>
        <w:rPr>
          <w:rtl/>
        </w:rPr>
        <w:t>הדיון</w:t>
      </w:r>
      <w:r>
        <w:rPr>
          <w:rFonts w:hint="cs"/>
          <w:rtl/>
        </w:rPr>
        <w:t>,</w:t>
      </w:r>
      <w:r>
        <w:rPr>
          <w:rtl/>
        </w:rPr>
        <w:t xml:space="preserve"> </w:t>
      </w:r>
      <w:bookmarkStart w:id="11847" w:name="_ETM_Q39_347930"/>
      <w:bookmarkEnd w:id="11847"/>
      <w:r>
        <w:rPr>
          <w:rtl/>
        </w:rPr>
        <w:t xml:space="preserve">ואני </w:t>
      </w:r>
      <w:bookmarkStart w:id="11848" w:name="_ETM_Q39_348290"/>
      <w:bookmarkEnd w:id="11848"/>
      <w:r>
        <w:rPr>
          <w:rtl/>
        </w:rPr>
        <w:t xml:space="preserve">מקווה </w:t>
      </w:r>
      <w:bookmarkStart w:id="11849" w:name="_ETM_Q39_348950"/>
      <w:bookmarkEnd w:id="11849"/>
      <w:r>
        <w:rPr>
          <w:rtl/>
        </w:rPr>
        <w:t>ש</w:t>
      </w:r>
      <w:bookmarkStart w:id="11850" w:name="_ETM_Q39_349790"/>
      <w:bookmarkEnd w:id="11850"/>
      <w:r>
        <w:rPr>
          <w:rtl/>
        </w:rPr>
        <w:t xml:space="preserve">ההחלטה </w:t>
      </w:r>
      <w:bookmarkStart w:id="11851" w:name="_ETM_Q39_351080"/>
      <w:bookmarkEnd w:id="11851"/>
      <w:r>
        <w:rPr>
          <w:rtl/>
        </w:rPr>
        <w:t xml:space="preserve">תהיה </w:t>
      </w:r>
      <w:bookmarkStart w:id="11852" w:name="_ETM_Q39_351500"/>
      <w:bookmarkEnd w:id="11852"/>
      <w:r>
        <w:rPr>
          <w:rtl/>
        </w:rPr>
        <w:t xml:space="preserve">כן </w:t>
      </w:r>
      <w:bookmarkStart w:id="11853" w:name="_ETM_Q39_351800"/>
      <w:bookmarkEnd w:id="11853"/>
      <w:r>
        <w:rPr>
          <w:rtl/>
        </w:rPr>
        <w:t xml:space="preserve">לקיים </w:t>
      </w:r>
      <w:bookmarkStart w:id="11854" w:name="_ETM_Q39_352550"/>
      <w:bookmarkEnd w:id="11854"/>
      <w:r>
        <w:rPr>
          <w:rtl/>
        </w:rPr>
        <w:t xml:space="preserve">את </w:t>
      </w:r>
      <w:bookmarkStart w:id="11855" w:name="_ETM_Q39_352730"/>
      <w:bookmarkEnd w:id="11855"/>
      <w:r>
        <w:rPr>
          <w:rtl/>
        </w:rPr>
        <w:t>ההפגנה</w:t>
      </w:r>
      <w:r>
        <w:rPr>
          <w:rFonts w:hint="cs"/>
          <w:rtl/>
        </w:rPr>
        <w:t>.</w:t>
      </w:r>
      <w:r>
        <w:rPr>
          <w:rtl/>
        </w:rPr>
        <w:t xml:space="preserve"> </w:t>
      </w:r>
      <w:bookmarkStart w:id="11856" w:name="_ETM_Q39_353569"/>
      <w:bookmarkEnd w:id="11856"/>
      <w:r>
        <w:rPr>
          <w:rtl/>
        </w:rPr>
        <w:t xml:space="preserve">לקיים </w:t>
      </w:r>
      <w:bookmarkStart w:id="11857" w:name="_ETM_Q39_354020"/>
      <w:bookmarkEnd w:id="11857"/>
      <w:r>
        <w:rPr>
          <w:rtl/>
        </w:rPr>
        <w:t xml:space="preserve">את </w:t>
      </w:r>
      <w:bookmarkStart w:id="11858" w:name="_ETM_Q39_354139"/>
      <w:bookmarkEnd w:id="11858"/>
      <w:r>
        <w:rPr>
          <w:rtl/>
        </w:rPr>
        <w:t xml:space="preserve">ההפגנה </w:t>
      </w:r>
      <w:bookmarkStart w:id="11859" w:name="_ETM_Q39_354709"/>
      <w:bookmarkEnd w:id="11859"/>
      <w:r>
        <w:rPr>
          <w:rtl/>
        </w:rPr>
        <w:t>ז</w:t>
      </w:r>
      <w:r>
        <w:rPr>
          <w:rFonts w:hint="cs"/>
          <w:rtl/>
        </w:rPr>
        <w:t>ה</w:t>
      </w:r>
      <w:r>
        <w:rPr>
          <w:rtl/>
        </w:rPr>
        <w:t xml:space="preserve"> </w:t>
      </w:r>
      <w:bookmarkStart w:id="11860" w:name="_ETM_Q39_355040"/>
      <w:bookmarkEnd w:id="11860"/>
      <w:r>
        <w:rPr>
          <w:rtl/>
        </w:rPr>
        <w:t xml:space="preserve">זכות </w:t>
      </w:r>
      <w:bookmarkStart w:id="11861" w:name="_ETM_Q39_355550"/>
      <w:bookmarkEnd w:id="11861"/>
      <w:r>
        <w:rPr>
          <w:rtl/>
        </w:rPr>
        <w:t xml:space="preserve">יסוד </w:t>
      </w:r>
      <w:bookmarkStart w:id="11862" w:name="_ETM_Q39_356180"/>
      <w:bookmarkEnd w:id="11862"/>
      <w:r>
        <w:rPr>
          <w:rtl/>
        </w:rPr>
        <w:t>שלנו</w:t>
      </w:r>
      <w:bookmarkStart w:id="11863" w:name="_ETM_Q39_357169"/>
      <w:bookmarkEnd w:id="11863"/>
      <w:r w:rsidR="00A346BB">
        <w:rPr>
          <w:rFonts w:hint="cs"/>
          <w:rtl/>
        </w:rPr>
        <w:t>,</w:t>
      </w:r>
      <w:r>
        <w:rPr>
          <w:rFonts w:hint="cs"/>
          <w:rtl/>
        </w:rPr>
        <w:t xml:space="preserve"> </w:t>
      </w:r>
      <w:r>
        <w:rPr>
          <w:rtl/>
        </w:rPr>
        <w:t xml:space="preserve">כדי </w:t>
      </w:r>
      <w:bookmarkStart w:id="11864" w:name="_ETM_Q39_358070"/>
      <w:bookmarkEnd w:id="11864"/>
      <w:r>
        <w:rPr>
          <w:rtl/>
        </w:rPr>
        <w:t xml:space="preserve">להביע </w:t>
      </w:r>
      <w:bookmarkStart w:id="11865" w:name="_ETM_Q39_358639"/>
      <w:bookmarkEnd w:id="11865"/>
      <w:r>
        <w:rPr>
          <w:rtl/>
        </w:rPr>
        <w:t xml:space="preserve">את </w:t>
      </w:r>
      <w:bookmarkStart w:id="11866" w:name="_ETM_Q39_358820"/>
      <w:bookmarkEnd w:id="11866"/>
      <w:r>
        <w:rPr>
          <w:rtl/>
        </w:rPr>
        <w:t xml:space="preserve">העמדה </w:t>
      </w:r>
      <w:bookmarkStart w:id="11867" w:name="_ETM_Q39_359450"/>
      <w:bookmarkEnd w:id="11867"/>
      <w:r>
        <w:rPr>
          <w:rtl/>
        </w:rPr>
        <w:t xml:space="preserve">העקרונית </w:t>
      </w:r>
      <w:bookmarkStart w:id="11868" w:name="_ETM_Q39_360169"/>
      <w:bookmarkEnd w:id="11868"/>
      <w:r>
        <w:rPr>
          <w:rtl/>
        </w:rPr>
        <w:t xml:space="preserve">שלנו </w:t>
      </w:r>
      <w:bookmarkStart w:id="11869" w:name="_ETM_Q39_360830"/>
      <w:bookmarkEnd w:id="11869"/>
      <w:r>
        <w:rPr>
          <w:rtl/>
        </w:rPr>
        <w:t xml:space="preserve">נגד </w:t>
      </w:r>
      <w:bookmarkStart w:id="11870" w:name="_ETM_Q39_361710"/>
      <w:bookmarkEnd w:id="11870"/>
      <w:r>
        <w:rPr>
          <w:rtl/>
        </w:rPr>
        <w:t>המלחמה</w:t>
      </w:r>
      <w:r>
        <w:rPr>
          <w:rFonts w:hint="cs"/>
          <w:rtl/>
        </w:rPr>
        <w:t>, ו</w:t>
      </w:r>
      <w:bookmarkStart w:id="11871" w:name="_ETM_Q39_362370"/>
      <w:bookmarkStart w:id="11872" w:name="_ETM_Q39_362520"/>
      <w:bookmarkEnd w:id="11871"/>
      <w:bookmarkEnd w:id="11872"/>
      <w:r>
        <w:rPr>
          <w:rtl/>
        </w:rPr>
        <w:t xml:space="preserve">בכל </w:t>
      </w:r>
      <w:bookmarkStart w:id="11873" w:name="_ETM_Q39_363210"/>
      <w:bookmarkEnd w:id="11873"/>
      <w:r>
        <w:rPr>
          <w:rtl/>
        </w:rPr>
        <w:t xml:space="preserve">דרך </w:t>
      </w:r>
      <w:bookmarkStart w:id="11874" w:name="_ETM_Q39_363870"/>
      <w:bookmarkEnd w:id="11874"/>
      <w:r>
        <w:rPr>
          <w:rtl/>
        </w:rPr>
        <w:t xml:space="preserve">אנחנו </w:t>
      </w:r>
      <w:bookmarkStart w:id="11875" w:name="_ETM_Q39_364800"/>
      <w:bookmarkEnd w:id="11875"/>
      <w:r>
        <w:rPr>
          <w:rtl/>
        </w:rPr>
        <w:t xml:space="preserve">כן </w:t>
      </w:r>
      <w:bookmarkStart w:id="11876" w:name="_ETM_Q39_365280"/>
      <w:bookmarkEnd w:id="11876"/>
      <w:r>
        <w:rPr>
          <w:rFonts w:hint="cs"/>
          <w:rtl/>
        </w:rPr>
        <w:t>נ</w:t>
      </w:r>
      <w:r>
        <w:rPr>
          <w:rtl/>
        </w:rPr>
        <w:t xml:space="preserve">קיים </w:t>
      </w:r>
      <w:bookmarkStart w:id="11877" w:name="_ETM_Q39_366240"/>
      <w:bookmarkEnd w:id="11877"/>
      <w:r>
        <w:rPr>
          <w:rtl/>
        </w:rPr>
        <w:t xml:space="preserve">את </w:t>
      </w:r>
      <w:bookmarkStart w:id="11878" w:name="_ETM_Q39_366389"/>
      <w:bookmarkEnd w:id="11878"/>
      <w:r>
        <w:rPr>
          <w:rtl/>
        </w:rPr>
        <w:t xml:space="preserve">ההפגנה </w:t>
      </w:r>
      <w:bookmarkStart w:id="11879" w:name="_ETM_Q39_367139"/>
      <w:bookmarkEnd w:id="11879"/>
      <w:r>
        <w:rPr>
          <w:rtl/>
        </w:rPr>
        <w:t xml:space="preserve">ביום </w:t>
      </w:r>
      <w:bookmarkStart w:id="11880" w:name="_ETM_Q39_367980"/>
      <w:bookmarkEnd w:id="11880"/>
      <w:r>
        <w:rPr>
          <w:rtl/>
        </w:rPr>
        <w:t xml:space="preserve">שישי </w:t>
      </w:r>
      <w:bookmarkStart w:id="11881" w:name="_ETM_Q39_368460"/>
      <w:bookmarkEnd w:id="11881"/>
      <w:r>
        <w:rPr>
          <w:rtl/>
        </w:rPr>
        <w:t>בסח'נין</w:t>
      </w:r>
      <w:r>
        <w:rPr>
          <w:rFonts w:hint="cs"/>
          <w:rtl/>
        </w:rPr>
        <w:t>.</w:t>
      </w:r>
      <w:r>
        <w:rPr>
          <w:rtl/>
        </w:rPr>
        <w:t xml:space="preserve"> </w:t>
      </w:r>
      <w:bookmarkStart w:id="11882" w:name="_ETM_Q39_369389"/>
      <w:bookmarkEnd w:id="11882"/>
      <w:r>
        <w:rPr>
          <w:rtl/>
        </w:rPr>
        <w:t xml:space="preserve">לכן </w:t>
      </w:r>
      <w:bookmarkStart w:id="11883" w:name="_ETM_Q39_369930"/>
      <w:bookmarkEnd w:id="11883"/>
      <w:r>
        <w:rPr>
          <w:rtl/>
        </w:rPr>
        <w:t xml:space="preserve">אני </w:t>
      </w:r>
      <w:bookmarkStart w:id="11884" w:name="_ETM_Q39_370200"/>
      <w:bookmarkEnd w:id="11884"/>
      <w:r>
        <w:rPr>
          <w:rtl/>
        </w:rPr>
        <w:t xml:space="preserve">קורא </w:t>
      </w:r>
      <w:bookmarkStart w:id="11885" w:name="_ETM_Q39_370710"/>
      <w:bookmarkEnd w:id="11885"/>
      <w:r>
        <w:rPr>
          <w:rtl/>
        </w:rPr>
        <w:t xml:space="preserve">לכל </w:t>
      </w:r>
      <w:bookmarkStart w:id="11886" w:name="_ETM_Q39_371730"/>
      <w:bookmarkEnd w:id="11886"/>
      <w:r>
        <w:rPr>
          <w:rtl/>
        </w:rPr>
        <w:t xml:space="preserve">האוכלוסייה </w:t>
      </w:r>
      <w:bookmarkStart w:id="11887" w:name="_ETM_Q39_372480"/>
      <w:bookmarkEnd w:id="11887"/>
      <w:r>
        <w:rPr>
          <w:rtl/>
        </w:rPr>
        <w:t>הערבית</w:t>
      </w:r>
      <w:r>
        <w:rPr>
          <w:rFonts w:hint="cs"/>
          <w:rtl/>
        </w:rPr>
        <w:t>,</w:t>
      </w:r>
      <w:r>
        <w:rPr>
          <w:rtl/>
        </w:rPr>
        <w:t xml:space="preserve"> </w:t>
      </w:r>
      <w:bookmarkStart w:id="11888" w:name="_ETM_Q39_373080"/>
      <w:bookmarkEnd w:id="11888"/>
      <w:r>
        <w:rPr>
          <w:rtl/>
        </w:rPr>
        <w:t xml:space="preserve">גם </w:t>
      </w:r>
      <w:bookmarkStart w:id="11889" w:name="_ETM_Q39_373380"/>
      <w:bookmarkEnd w:id="11889"/>
      <w:r>
        <w:rPr>
          <w:rtl/>
        </w:rPr>
        <w:t>ל</w:t>
      </w:r>
      <w:r>
        <w:rPr>
          <w:rFonts w:hint="cs"/>
          <w:rtl/>
        </w:rPr>
        <w:t xml:space="preserve">כוחות הדמוקרטיים </w:t>
      </w:r>
      <w:bookmarkStart w:id="11890" w:name="_ETM_Q39_373470"/>
      <w:bookmarkStart w:id="11891" w:name="_ETM_Q39_373889"/>
      <w:bookmarkStart w:id="11892" w:name="_ETM_Q39_374639"/>
      <w:bookmarkEnd w:id="11890"/>
      <w:bookmarkEnd w:id="11891"/>
      <w:bookmarkEnd w:id="11892"/>
      <w:r>
        <w:rPr>
          <w:rtl/>
        </w:rPr>
        <w:t xml:space="preserve">בחברה </w:t>
      </w:r>
      <w:bookmarkStart w:id="11893" w:name="_ETM_Q39_375560"/>
      <w:bookmarkEnd w:id="11893"/>
      <w:r>
        <w:rPr>
          <w:rtl/>
        </w:rPr>
        <w:t>הישראלית</w:t>
      </w:r>
      <w:r>
        <w:rPr>
          <w:rFonts w:hint="cs"/>
          <w:rtl/>
        </w:rPr>
        <w:t>,</w:t>
      </w:r>
      <w:r>
        <w:rPr>
          <w:rtl/>
        </w:rPr>
        <w:t xml:space="preserve"> </w:t>
      </w:r>
      <w:bookmarkStart w:id="11894" w:name="_ETM_Q39_376400"/>
      <w:bookmarkEnd w:id="11894"/>
      <w:r>
        <w:rPr>
          <w:rtl/>
        </w:rPr>
        <w:t xml:space="preserve">להגיע </w:t>
      </w:r>
      <w:bookmarkStart w:id="11895" w:name="_ETM_Q39_377120"/>
      <w:bookmarkEnd w:id="11895"/>
      <w:r>
        <w:rPr>
          <w:rtl/>
        </w:rPr>
        <w:t xml:space="preserve">ביום </w:t>
      </w:r>
      <w:bookmarkStart w:id="11896" w:name="_ETM_Q39_377780"/>
      <w:bookmarkEnd w:id="11896"/>
      <w:r>
        <w:rPr>
          <w:rtl/>
        </w:rPr>
        <w:t>שישי</w:t>
      </w:r>
      <w:r>
        <w:rPr>
          <w:rFonts w:hint="cs"/>
          <w:rtl/>
        </w:rPr>
        <w:t xml:space="preserve"> </w:t>
      </w:r>
      <w:bookmarkStart w:id="11897" w:name="_ETM_Q39_379328"/>
      <w:bookmarkEnd w:id="11897"/>
      <w:r>
        <w:rPr>
          <w:rFonts w:hint="cs"/>
          <w:rtl/>
        </w:rPr>
        <w:t xml:space="preserve">לסח'נין </w:t>
      </w:r>
      <w:r w:rsidR="00C73F9F">
        <w:rPr>
          <w:rFonts w:hint="cs"/>
          <w:rtl/>
        </w:rPr>
        <w:t>– –</w:t>
      </w:r>
      <w:r>
        <w:rPr>
          <w:rFonts w:hint="cs"/>
          <w:rtl/>
        </w:rPr>
        <w:t xml:space="preserve">  </w:t>
      </w:r>
    </w:p>
    <w:p w:rsidR="00D66FB5" w:rsidRDefault="00D66FB5" w:rsidP="005E4D38">
      <w:pPr>
        <w:rPr>
          <w:rtl/>
        </w:rPr>
      </w:pPr>
      <w:bookmarkStart w:id="11898" w:name="_ETM_Q39_374720"/>
      <w:bookmarkEnd w:id="11898"/>
    </w:p>
    <w:p w:rsidR="00D66FB5" w:rsidRDefault="00D66FB5" w:rsidP="005E4D38">
      <w:pPr>
        <w:pStyle w:val="af6"/>
        <w:keepNext/>
        <w:rPr>
          <w:rtl/>
        </w:rPr>
      </w:pPr>
      <w:r w:rsidRPr="004224C2">
        <w:rPr>
          <w:rStyle w:val="TagStyle"/>
          <w:rtl/>
        </w:rPr>
        <w:t xml:space="preserve"> &lt;&lt; יור &gt;&gt; </w:t>
      </w:r>
      <w:r>
        <w:rPr>
          <w:rtl/>
        </w:rPr>
        <w:t>היו"ר משה סולומון:</w:t>
      </w:r>
      <w:r w:rsidRPr="004224C2">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1899" w:name="_ETM_Q39_375049"/>
      <w:bookmarkEnd w:id="11899"/>
      <w:r>
        <w:rPr>
          <w:rFonts w:hint="cs"/>
          <w:rtl/>
        </w:rPr>
        <w:t xml:space="preserve">אם היא לא אושרה, איך אתה מזמין? הוא </w:t>
      </w:r>
      <w:bookmarkStart w:id="11900" w:name="_ETM_Q39_377776"/>
      <w:bookmarkEnd w:id="11900"/>
      <w:r>
        <w:rPr>
          <w:rFonts w:hint="cs"/>
          <w:rtl/>
        </w:rPr>
        <w:t xml:space="preserve">אומר שהיא לא אושרה עדיין. </w:t>
      </w:r>
    </w:p>
    <w:p w:rsidR="00D66FB5" w:rsidRDefault="00D66FB5" w:rsidP="005E4D38">
      <w:pPr>
        <w:rPr>
          <w:rtl/>
        </w:rPr>
      </w:pPr>
      <w:bookmarkStart w:id="11901" w:name="_ETM_Q39_382433"/>
      <w:bookmarkStart w:id="11902" w:name="_ETM_Q39_382517"/>
      <w:bookmarkEnd w:id="11901"/>
      <w:bookmarkEnd w:id="11902"/>
    </w:p>
    <w:p w:rsidR="00D66FB5" w:rsidRDefault="00D66FB5" w:rsidP="005E4D38">
      <w:pPr>
        <w:pStyle w:val="-"/>
        <w:keepNext/>
        <w:rPr>
          <w:rtl/>
        </w:rPr>
      </w:pPr>
      <w:bookmarkStart w:id="11903" w:name="ET_speakercontinue_5696_4"/>
      <w:r w:rsidRPr="004224C2">
        <w:rPr>
          <w:rStyle w:val="TagStyle"/>
          <w:rtl/>
        </w:rPr>
        <w:t xml:space="preserve"> &lt;&lt; דובר_המשך &gt;&gt; </w:t>
      </w:r>
      <w:r>
        <w:rPr>
          <w:rtl/>
        </w:rPr>
        <w:t>יוסף עטאונה (חד"ש-תע"ל):</w:t>
      </w:r>
      <w:r w:rsidRPr="004224C2">
        <w:rPr>
          <w:rStyle w:val="TagStyle"/>
          <w:rtl/>
        </w:rPr>
        <w:t xml:space="preserve"> &lt;&lt; דובר_המשך &gt;&gt;</w:t>
      </w:r>
      <w:r>
        <w:rPr>
          <w:rtl/>
        </w:rPr>
        <w:t xml:space="preserve">   </w:t>
      </w:r>
      <w:bookmarkEnd w:id="11903"/>
    </w:p>
    <w:p w:rsidR="00D66FB5" w:rsidRDefault="00D66FB5" w:rsidP="00C73F9F">
      <w:pPr>
        <w:rPr>
          <w:rtl/>
          <w:lang w:eastAsia="he-IL"/>
        </w:rPr>
      </w:pPr>
    </w:p>
    <w:p w:rsidR="00D66FB5" w:rsidRDefault="00C73F9F" w:rsidP="005E4D38">
      <w:pPr>
        <w:rPr>
          <w:rtl/>
        </w:rPr>
      </w:pPr>
      <w:bookmarkStart w:id="11904" w:name="_ETM_Q39_384450"/>
      <w:bookmarkStart w:id="11905" w:name="_ETM_Q39_378349"/>
      <w:bookmarkEnd w:id="11904"/>
      <w:bookmarkEnd w:id="11905"/>
      <w:r>
        <w:rPr>
          <w:rFonts w:hint="cs"/>
          <w:rtl/>
        </w:rPr>
        <w:t>– –</w:t>
      </w:r>
      <w:r w:rsidR="00D66FB5">
        <w:rPr>
          <w:rFonts w:hint="cs"/>
          <w:rtl/>
        </w:rPr>
        <w:t xml:space="preserve"> ולהפגין נגד, בקריאה להפסיק </w:t>
      </w:r>
      <w:r>
        <w:rPr>
          <w:rFonts w:hint="cs"/>
          <w:rtl/>
        </w:rPr>
        <w:t>– – –</w:t>
      </w:r>
    </w:p>
    <w:p w:rsidR="00D66FB5" w:rsidRDefault="00D66FB5" w:rsidP="005E4D38">
      <w:pPr>
        <w:rPr>
          <w:rtl/>
        </w:rPr>
      </w:pPr>
      <w:bookmarkStart w:id="11906" w:name="_ETM_Q39_384582"/>
      <w:bookmarkStart w:id="11907" w:name="_ETM_Q39_384681"/>
      <w:bookmarkEnd w:id="11906"/>
      <w:bookmarkEnd w:id="11907"/>
    </w:p>
    <w:p w:rsidR="00D66FB5" w:rsidRDefault="00D66FB5" w:rsidP="005E4D38">
      <w:pPr>
        <w:pStyle w:val="af6"/>
        <w:keepNext/>
        <w:rPr>
          <w:rtl/>
        </w:rPr>
      </w:pPr>
      <w:r w:rsidRPr="004224C2">
        <w:rPr>
          <w:rStyle w:val="TagStyle"/>
          <w:rtl/>
        </w:rPr>
        <w:t xml:space="preserve"> &lt;&lt; יור &gt;&gt; </w:t>
      </w:r>
      <w:r>
        <w:rPr>
          <w:rtl/>
        </w:rPr>
        <w:t>היו"ר משה סולומון:</w:t>
      </w:r>
      <w:r w:rsidRPr="004224C2">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1908" w:name="_ETM_Q39_385681"/>
      <w:bookmarkEnd w:id="11908"/>
      <w:r>
        <w:rPr>
          <w:rFonts w:hint="cs"/>
          <w:rtl/>
        </w:rPr>
        <w:t xml:space="preserve">לקרוא לעבור </w:t>
      </w:r>
      <w:bookmarkStart w:id="11909" w:name="_ETM_Q39_381321"/>
      <w:bookmarkEnd w:id="11909"/>
      <w:r>
        <w:rPr>
          <w:rFonts w:hint="cs"/>
          <w:rtl/>
        </w:rPr>
        <w:t xml:space="preserve">על הכללים זה לא </w:t>
      </w:r>
      <w:r>
        <w:rPr>
          <w:rFonts w:hint="eastAsia"/>
          <w:rtl/>
        </w:rPr>
        <w:t>–</w:t>
      </w:r>
      <w:r>
        <w:rPr>
          <w:rFonts w:hint="cs"/>
          <w:rtl/>
        </w:rPr>
        <w:t xml:space="preserve"> </w:t>
      </w:r>
      <w:bookmarkStart w:id="11910" w:name="_ETM_Q39_385640"/>
      <w:bookmarkStart w:id="11911" w:name="_ETM_Q39_385731"/>
      <w:bookmarkStart w:id="11912" w:name="_ETM_Q39_383520"/>
      <w:bookmarkEnd w:id="11910"/>
      <w:bookmarkEnd w:id="11911"/>
      <w:bookmarkEnd w:id="11912"/>
      <w:r>
        <w:rPr>
          <w:rFonts w:hint="cs"/>
          <w:rtl/>
        </w:rPr>
        <w:t xml:space="preserve">אתה אומר שהיא </w:t>
      </w:r>
      <w:bookmarkStart w:id="11913" w:name="_ETM_Q39_386108"/>
      <w:bookmarkEnd w:id="11913"/>
      <w:r>
        <w:rPr>
          <w:rFonts w:hint="cs"/>
          <w:rtl/>
        </w:rPr>
        <w:t xml:space="preserve">טרם </w:t>
      </w:r>
      <w:bookmarkStart w:id="11914" w:name="_ETM_Q39_378530"/>
      <w:bookmarkStart w:id="11915" w:name="_ETM_Q39_378650"/>
      <w:bookmarkEnd w:id="11914"/>
      <w:bookmarkEnd w:id="11915"/>
      <w:r>
        <w:rPr>
          <w:rtl/>
        </w:rPr>
        <w:t>אושרה</w:t>
      </w:r>
      <w:r>
        <w:rPr>
          <w:rFonts w:hint="cs"/>
          <w:rtl/>
        </w:rPr>
        <w:t xml:space="preserve">, נכון? </w:t>
      </w:r>
      <w:bookmarkStart w:id="11916" w:name="_ETM_Q39_392284"/>
      <w:bookmarkStart w:id="11917" w:name="_ETM_Q39_392368"/>
      <w:bookmarkStart w:id="11918" w:name="_ETM_Q39_388808"/>
      <w:bookmarkEnd w:id="11916"/>
      <w:bookmarkEnd w:id="11917"/>
      <w:bookmarkEnd w:id="11918"/>
      <w:r>
        <w:rPr>
          <w:rFonts w:hint="cs"/>
          <w:rtl/>
        </w:rPr>
        <w:t xml:space="preserve">ההפגנה טרם אושרה, ואתה קורא מפה </w:t>
      </w:r>
      <w:r w:rsidR="00C73F9F">
        <w:rPr>
          <w:rFonts w:hint="cs"/>
          <w:rtl/>
        </w:rPr>
        <w:t>– – –</w:t>
      </w:r>
      <w:r>
        <w:rPr>
          <w:rFonts w:hint="cs"/>
          <w:rtl/>
        </w:rPr>
        <w:t xml:space="preserve"> </w:t>
      </w:r>
    </w:p>
    <w:p w:rsidR="00D66FB5" w:rsidRDefault="00D66FB5" w:rsidP="005E4D38">
      <w:pPr>
        <w:rPr>
          <w:rtl/>
        </w:rPr>
      </w:pPr>
      <w:bookmarkStart w:id="11919" w:name="_ETM_Q39_389798"/>
      <w:bookmarkStart w:id="11920" w:name="_ETM_Q39_389894"/>
      <w:bookmarkEnd w:id="11919"/>
      <w:bookmarkEnd w:id="11920"/>
    </w:p>
    <w:p w:rsidR="00D66FB5" w:rsidRDefault="00D66FB5" w:rsidP="005E4D38">
      <w:pPr>
        <w:pStyle w:val="-"/>
        <w:keepNext/>
        <w:rPr>
          <w:rtl/>
        </w:rPr>
      </w:pPr>
      <w:bookmarkStart w:id="11921" w:name="ET_speakercontinue_5696_10"/>
      <w:r w:rsidRPr="004224C2">
        <w:rPr>
          <w:rStyle w:val="TagStyle"/>
          <w:rtl/>
        </w:rPr>
        <w:t xml:space="preserve"> &lt;&lt; דובר_המשך &gt;&gt; </w:t>
      </w:r>
      <w:r>
        <w:rPr>
          <w:rtl/>
        </w:rPr>
        <w:t>יוסף עטאונה (חד"ש-תע"ל):</w:t>
      </w:r>
      <w:r w:rsidRPr="004224C2">
        <w:rPr>
          <w:rStyle w:val="TagStyle"/>
          <w:rtl/>
        </w:rPr>
        <w:t xml:space="preserve"> &lt;&lt; דובר_המשך &gt;&gt;</w:t>
      </w:r>
      <w:r>
        <w:rPr>
          <w:rtl/>
        </w:rPr>
        <w:t xml:space="preserve">   </w:t>
      </w:r>
      <w:bookmarkEnd w:id="11921"/>
    </w:p>
    <w:p w:rsidR="00D66FB5" w:rsidRDefault="00D66FB5" w:rsidP="00C73F9F">
      <w:pPr>
        <w:rPr>
          <w:rtl/>
        </w:rPr>
      </w:pPr>
    </w:p>
    <w:p w:rsidR="00D66FB5" w:rsidRDefault="00D66FB5" w:rsidP="005E4D38">
      <w:pPr>
        <w:rPr>
          <w:rtl/>
        </w:rPr>
      </w:pPr>
      <w:bookmarkStart w:id="11922" w:name="_ETM_Q39_390747"/>
      <w:bookmarkEnd w:id="11922"/>
      <w:r>
        <w:rPr>
          <w:rFonts w:hint="cs"/>
          <w:rtl/>
        </w:rPr>
        <w:t xml:space="preserve">מחר יש דיון בבג"ץ, אבל הזכות להפגין </w:t>
      </w:r>
      <w:bookmarkStart w:id="11923" w:name="_ETM_Q39_379310"/>
      <w:bookmarkStart w:id="11924" w:name="_ETM_Q39_379459"/>
      <w:bookmarkStart w:id="11925" w:name="_ETM_Q39_380569"/>
      <w:bookmarkStart w:id="11926" w:name="_ETM_Q39_381290"/>
      <w:bookmarkStart w:id="11927" w:name="_ETM_Q39_381620"/>
      <w:bookmarkStart w:id="11928" w:name="_ETM_Q39_382400"/>
      <w:bookmarkStart w:id="11929" w:name="_ETM_Q39_383930"/>
      <w:bookmarkStart w:id="11930" w:name="_ETM_Q39_384200"/>
      <w:bookmarkStart w:id="11931" w:name="_ETM_Q39_384620"/>
      <w:bookmarkStart w:id="11932" w:name="_ETM_Q39_385280"/>
      <w:bookmarkStart w:id="11933" w:name="_ETM_Q39_386030"/>
      <w:bookmarkStart w:id="11934" w:name="_ETM_Q39_386180"/>
      <w:bookmarkStart w:id="11935" w:name="_ETM_Q39_386330"/>
      <w:bookmarkStart w:id="11936" w:name="_ETM_Q39_386900"/>
      <w:bookmarkStart w:id="11937" w:name="_ETM_Q39_387080"/>
      <w:bookmarkStart w:id="11938" w:name="_ETM_Q39_387530"/>
      <w:bookmarkStart w:id="11939" w:name="_ETM_Q39_387800"/>
      <w:bookmarkStart w:id="11940" w:name="_ETM_Q39_387950"/>
      <w:bookmarkStart w:id="11941" w:name="_ETM_Q39_388489"/>
      <w:bookmarkStart w:id="11942" w:name="_ETM_Q39_388760"/>
      <w:bookmarkStart w:id="11943" w:name="_ETM_Q39_388910"/>
      <w:bookmarkStart w:id="11944" w:name="_ETM_Q39_389150"/>
      <w:bookmarkStart w:id="11945" w:name="_ETM_Q39_389450"/>
      <w:bookmarkStart w:id="11946" w:name="_ETM_Q39_389780"/>
      <w:bookmarkStart w:id="11947" w:name="_ETM_Q39_390590"/>
      <w:bookmarkStart w:id="11948" w:name="_ETM_Q39_391209"/>
      <w:bookmarkStart w:id="11949" w:name="_ETM_Q39_391900"/>
      <w:bookmarkStart w:id="11950" w:name="_ETM_Q39_392169"/>
      <w:bookmarkStart w:id="11951" w:name="_ETM_Q39_392949"/>
      <w:bookmarkStart w:id="11952" w:name="_ETM_Q39_393099"/>
      <w:bookmarkStart w:id="11953" w:name="_ETM_Q39_393249"/>
      <w:bookmarkStart w:id="11954" w:name="_ETM_Q39_393459"/>
      <w:bookmarkStart w:id="11955" w:name="_ETM_Q39_394029"/>
      <w:bookmarkStart w:id="11956" w:name="_ETM_Q39_394329"/>
      <w:bookmarkStart w:id="11957" w:name="_ETM_Q39_394839"/>
      <w:bookmarkStart w:id="11958" w:name="_ETM_Q39_395739"/>
      <w:bookmarkStart w:id="11959" w:name="_ETM_Q39_395889"/>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r>
        <w:rPr>
          <w:rFonts w:hint="cs"/>
          <w:rtl/>
        </w:rPr>
        <w:t xml:space="preserve">היא </w:t>
      </w:r>
      <w:r>
        <w:rPr>
          <w:rtl/>
        </w:rPr>
        <w:t xml:space="preserve">זכות </w:t>
      </w:r>
      <w:bookmarkStart w:id="11960" w:name="_ETM_Q39_396279"/>
      <w:bookmarkEnd w:id="11960"/>
      <w:r>
        <w:rPr>
          <w:rtl/>
        </w:rPr>
        <w:t>לגיטימית</w:t>
      </w:r>
      <w:r>
        <w:rPr>
          <w:rFonts w:hint="cs"/>
          <w:rtl/>
        </w:rPr>
        <w:t>.</w:t>
      </w:r>
    </w:p>
    <w:p w:rsidR="00D66FB5" w:rsidRDefault="00D66FB5" w:rsidP="005E4D38">
      <w:pPr>
        <w:rPr>
          <w:rtl/>
        </w:rPr>
      </w:pPr>
      <w:bookmarkStart w:id="11961" w:name="_ETM_Q39_394866"/>
      <w:bookmarkStart w:id="11962" w:name="_ETM_Q39_394948"/>
      <w:bookmarkEnd w:id="11961"/>
      <w:bookmarkEnd w:id="11962"/>
    </w:p>
    <w:p w:rsidR="00D66FB5" w:rsidRDefault="00D66FB5" w:rsidP="005E4D38">
      <w:pPr>
        <w:pStyle w:val="af6"/>
        <w:keepNext/>
        <w:rPr>
          <w:rtl/>
        </w:rPr>
      </w:pPr>
      <w:bookmarkStart w:id="11963" w:name="ET_yor_6598_11"/>
      <w:r w:rsidRPr="004224C2">
        <w:rPr>
          <w:rStyle w:val="TagStyle"/>
          <w:rtl/>
        </w:rPr>
        <w:t xml:space="preserve"> &lt;&lt; יור &gt;&gt; </w:t>
      </w:r>
      <w:r>
        <w:rPr>
          <w:rtl/>
        </w:rPr>
        <w:t>היו"ר משה סולומון:</w:t>
      </w:r>
      <w:r w:rsidRPr="004224C2">
        <w:rPr>
          <w:rStyle w:val="TagStyle"/>
          <w:rtl/>
        </w:rPr>
        <w:t xml:space="preserve"> &lt;&lt; יור &gt;&gt;</w:t>
      </w:r>
      <w:r>
        <w:rPr>
          <w:rtl/>
        </w:rPr>
        <w:t xml:space="preserve">   </w:t>
      </w:r>
      <w:bookmarkEnd w:id="11963"/>
    </w:p>
    <w:p w:rsidR="00D66FB5" w:rsidRDefault="00D66FB5" w:rsidP="00C73F9F">
      <w:pPr>
        <w:rPr>
          <w:rtl/>
        </w:rPr>
      </w:pPr>
    </w:p>
    <w:p w:rsidR="00D66FB5" w:rsidRDefault="00D66FB5" w:rsidP="005E4D38">
      <w:pPr>
        <w:rPr>
          <w:rtl/>
        </w:rPr>
      </w:pPr>
      <w:bookmarkStart w:id="11964" w:name="_ETM_Q39_395771"/>
      <w:bookmarkStart w:id="11965" w:name="_ETM_Q39_397089"/>
      <w:bookmarkEnd w:id="11964"/>
      <w:bookmarkEnd w:id="11965"/>
      <w:r>
        <w:rPr>
          <w:rtl/>
        </w:rPr>
        <w:t>אני</w:t>
      </w:r>
      <w:r>
        <w:rPr>
          <w:rFonts w:hint="cs"/>
          <w:rtl/>
        </w:rPr>
        <w:t xml:space="preserve"> מבין. לא, אני מבין. </w:t>
      </w:r>
      <w:r>
        <w:rPr>
          <w:rtl/>
        </w:rPr>
        <w:t xml:space="preserve"> </w:t>
      </w:r>
      <w:bookmarkStart w:id="11966" w:name="_ETM_Q39_397299"/>
      <w:bookmarkEnd w:id="11966"/>
    </w:p>
    <w:p w:rsidR="00D66FB5" w:rsidRDefault="00D66FB5" w:rsidP="005E4D38">
      <w:pPr>
        <w:rPr>
          <w:rtl/>
        </w:rPr>
      </w:pPr>
    </w:p>
    <w:p w:rsidR="00D66FB5" w:rsidRDefault="00D66FB5" w:rsidP="005E4D38">
      <w:pPr>
        <w:pStyle w:val="-"/>
        <w:keepNext/>
        <w:rPr>
          <w:rtl/>
        </w:rPr>
      </w:pPr>
      <w:bookmarkStart w:id="11967" w:name="ET_speakercontinue_5696_12"/>
      <w:r w:rsidRPr="004224C2">
        <w:rPr>
          <w:rStyle w:val="TagStyle"/>
          <w:rtl/>
        </w:rPr>
        <w:t xml:space="preserve"> &lt;&lt; דובר_המשך &gt;&gt; </w:t>
      </w:r>
      <w:r>
        <w:rPr>
          <w:rtl/>
        </w:rPr>
        <w:t>יוסף עטאונה (חד"ש-תע"ל):</w:t>
      </w:r>
      <w:r w:rsidRPr="004224C2">
        <w:rPr>
          <w:rStyle w:val="TagStyle"/>
          <w:rtl/>
        </w:rPr>
        <w:t xml:space="preserve"> &lt;&lt; דובר_המשך &gt;&gt;</w:t>
      </w:r>
      <w:r>
        <w:rPr>
          <w:rtl/>
        </w:rPr>
        <w:t xml:space="preserve">   </w:t>
      </w:r>
      <w:bookmarkEnd w:id="11967"/>
    </w:p>
    <w:p w:rsidR="00D66FB5" w:rsidRDefault="00D66FB5" w:rsidP="00C73F9F">
      <w:pPr>
        <w:rPr>
          <w:rtl/>
        </w:rPr>
      </w:pPr>
    </w:p>
    <w:p w:rsidR="00D66FB5" w:rsidRDefault="00D66FB5" w:rsidP="005E4D38">
      <w:pPr>
        <w:rPr>
          <w:rtl/>
        </w:rPr>
      </w:pPr>
      <w:r>
        <w:rPr>
          <w:rFonts w:hint="cs"/>
          <w:rtl/>
        </w:rPr>
        <w:t>ב</w:t>
      </w:r>
      <w:r>
        <w:rPr>
          <w:rtl/>
        </w:rPr>
        <w:t xml:space="preserve">כל </w:t>
      </w:r>
      <w:bookmarkStart w:id="11968" w:name="_ETM_Q39_397449"/>
      <w:bookmarkEnd w:id="11968"/>
      <w:r>
        <w:rPr>
          <w:rtl/>
        </w:rPr>
        <w:t xml:space="preserve">יום </w:t>
      </w:r>
      <w:bookmarkStart w:id="11969" w:name="_ETM_Q39_398650"/>
      <w:bookmarkEnd w:id="11969"/>
      <w:r>
        <w:rPr>
          <w:rtl/>
        </w:rPr>
        <w:t>שבת</w:t>
      </w:r>
      <w:r>
        <w:rPr>
          <w:rFonts w:hint="cs"/>
          <w:rtl/>
        </w:rPr>
        <w:t>,</w:t>
      </w:r>
      <w:r>
        <w:rPr>
          <w:rtl/>
        </w:rPr>
        <w:t xml:space="preserve"> </w:t>
      </w:r>
      <w:bookmarkStart w:id="11970" w:name="_ETM_Q39_399129"/>
      <w:bookmarkEnd w:id="11970"/>
      <w:r>
        <w:rPr>
          <w:rFonts w:hint="cs"/>
          <w:rtl/>
        </w:rPr>
        <w:t>ב</w:t>
      </w:r>
      <w:r>
        <w:rPr>
          <w:rtl/>
        </w:rPr>
        <w:t xml:space="preserve">מוצאי </w:t>
      </w:r>
      <w:bookmarkStart w:id="11971" w:name="_ETM_Q39_399519"/>
      <w:bookmarkEnd w:id="11971"/>
      <w:r>
        <w:rPr>
          <w:rtl/>
        </w:rPr>
        <w:t xml:space="preserve">שבת </w:t>
      </w:r>
      <w:bookmarkStart w:id="11972" w:name="_ETM_Q39_399909"/>
      <w:bookmarkEnd w:id="11972"/>
      <w:r>
        <w:rPr>
          <w:rtl/>
        </w:rPr>
        <w:t xml:space="preserve">יש </w:t>
      </w:r>
      <w:bookmarkStart w:id="11973" w:name="_ETM_Q39_400120"/>
      <w:bookmarkEnd w:id="11973"/>
      <w:r>
        <w:rPr>
          <w:rtl/>
        </w:rPr>
        <w:t xml:space="preserve">הפגנה </w:t>
      </w:r>
      <w:bookmarkStart w:id="11974" w:name="_ETM_Q39_400689"/>
      <w:bookmarkEnd w:id="11974"/>
      <w:r>
        <w:rPr>
          <w:rtl/>
        </w:rPr>
        <w:t>ומפגינים</w:t>
      </w:r>
      <w:r>
        <w:rPr>
          <w:rFonts w:hint="cs"/>
          <w:rtl/>
        </w:rPr>
        <w:t>.</w:t>
      </w:r>
      <w:r>
        <w:rPr>
          <w:rtl/>
        </w:rPr>
        <w:t xml:space="preserve"> </w:t>
      </w:r>
      <w:bookmarkStart w:id="11975" w:name="_ETM_Q39_401720"/>
      <w:bookmarkEnd w:id="11975"/>
      <w:r>
        <w:rPr>
          <w:rtl/>
        </w:rPr>
        <w:t xml:space="preserve">כמעט </w:t>
      </w:r>
      <w:bookmarkStart w:id="11976" w:name="_ETM_Q39_402230"/>
      <w:bookmarkEnd w:id="11976"/>
      <w:r>
        <w:rPr>
          <w:rtl/>
        </w:rPr>
        <w:t xml:space="preserve">אין </w:t>
      </w:r>
      <w:bookmarkStart w:id="11977" w:name="_ETM_Q39_402470"/>
      <w:bookmarkEnd w:id="11977"/>
      <w:r>
        <w:rPr>
          <w:rtl/>
        </w:rPr>
        <w:t xml:space="preserve">צומת </w:t>
      </w:r>
      <w:bookmarkStart w:id="11978" w:name="_ETM_Q39_402920"/>
      <w:bookmarkEnd w:id="11978"/>
      <w:r>
        <w:rPr>
          <w:rtl/>
        </w:rPr>
        <w:t xml:space="preserve">בארץ </w:t>
      </w:r>
      <w:bookmarkStart w:id="11979" w:name="_ETM_Q39_403370"/>
      <w:bookmarkEnd w:id="11979"/>
      <w:r>
        <w:rPr>
          <w:rtl/>
        </w:rPr>
        <w:t>שאין</w:t>
      </w:r>
      <w:r>
        <w:rPr>
          <w:rFonts w:hint="cs"/>
          <w:rtl/>
        </w:rPr>
        <w:t xml:space="preserve"> </w:t>
      </w:r>
      <w:bookmarkStart w:id="11980" w:name="_ETM_Q39_405244"/>
      <w:bookmarkEnd w:id="11980"/>
      <w:r w:rsidR="00A346BB">
        <w:rPr>
          <w:rFonts w:hint="cs"/>
          <w:rtl/>
        </w:rPr>
        <w:t xml:space="preserve">בו </w:t>
      </w:r>
      <w:r>
        <w:rPr>
          <w:rFonts w:hint="cs"/>
          <w:rtl/>
        </w:rPr>
        <w:t xml:space="preserve">מפגינים. </w:t>
      </w:r>
      <w:bookmarkStart w:id="11981" w:name="_ETM_Q39_403890"/>
      <w:bookmarkEnd w:id="11981"/>
    </w:p>
    <w:p w:rsidR="00D66FB5" w:rsidRDefault="00D66FB5" w:rsidP="005E4D38">
      <w:pPr>
        <w:rPr>
          <w:rtl/>
        </w:rPr>
      </w:pPr>
      <w:bookmarkStart w:id="11982" w:name="_ETM_Q39_401451"/>
      <w:bookmarkStart w:id="11983" w:name="_ETM_Q39_401526"/>
      <w:bookmarkEnd w:id="11982"/>
      <w:bookmarkEnd w:id="11983"/>
    </w:p>
    <w:p w:rsidR="00D66FB5" w:rsidRDefault="00D66FB5" w:rsidP="005E4D38">
      <w:pPr>
        <w:pStyle w:val="af6"/>
        <w:keepNext/>
        <w:rPr>
          <w:rtl/>
        </w:rPr>
      </w:pPr>
      <w:r w:rsidRPr="004224C2">
        <w:rPr>
          <w:rStyle w:val="TagStyle"/>
          <w:rtl/>
        </w:rPr>
        <w:t xml:space="preserve"> &lt;&lt; יור &gt;&gt; </w:t>
      </w:r>
      <w:r>
        <w:rPr>
          <w:rtl/>
        </w:rPr>
        <w:t>היו"ר משה סולומון:</w:t>
      </w:r>
      <w:r w:rsidRPr="004224C2">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1984" w:name="_ETM_Q39_402431"/>
      <w:bookmarkEnd w:id="11984"/>
      <w:r>
        <w:rPr>
          <w:rFonts w:hint="cs"/>
          <w:rtl/>
        </w:rPr>
        <w:t xml:space="preserve">אני מקבל. </w:t>
      </w:r>
    </w:p>
    <w:p w:rsidR="00D66FB5" w:rsidRDefault="00D66FB5" w:rsidP="005E4D38">
      <w:pPr>
        <w:rPr>
          <w:rtl/>
        </w:rPr>
      </w:pPr>
      <w:bookmarkStart w:id="11985" w:name="_ETM_Q39_404442"/>
      <w:bookmarkStart w:id="11986" w:name="_ETM_Q39_404521"/>
      <w:bookmarkEnd w:id="11985"/>
      <w:bookmarkEnd w:id="11986"/>
    </w:p>
    <w:p w:rsidR="00D66FB5" w:rsidRDefault="00D66FB5" w:rsidP="005E4D38">
      <w:pPr>
        <w:pStyle w:val="-"/>
        <w:keepNext/>
        <w:rPr>
          <w:rtl/>
        </w:rPr>
      </w:pPr>
      <w:bookmarkStart w:id="11987" w:name="ET_speakercontinue_5696_14"/>
      <w:r w:rsidRPr="004224C2">
        <w:rPr>
          <w:rStyle w:val="TagStyle"/>
          <w:rtl/>
        </w:rPr>
        <w:t xml:space="preserve"> &lt;&lt; דובר_המשך &gt;&gt; </w:t>
      </w:r>
      <w:r>
        <w:rPr>
          <w:rtl/>
        </w:rPr>
        <w:t>יוסף עטאונה (חד"ש-תע"ל):</w:t>
      </w:r>
      <w:r w:rsidRPr="004224C2">
        <w:rPr>
          <w:rStyle w:val="TagStyle"/>
          <w:rtl/>
        </w:rPr>
        <w:t xml:space="preserve"> &lt;&lt; דובר_המשך &gt;&gt;</w:t>
      </w:r>
      <w:r>
        <w:rPr>
          <w:rtl/>
        </w:rPr>
        <w:t xml:space="preserve">   </w:t>
      </w:r>
      <w:bookmarkEnd w:id="11987"/>
    </w:p>
    <w:p w:rsidR="00D66FB5" w:rsidRDefault="00D66FB5" w:rsidP="00C73F9F">
      <w:pPr>
        <w:rPr>
          <w:rtl/>
        </w:rPr>
      </w:pPr>
    </w:p>
    <w:p w:rsidR="00D66FB5" w:rsidRDefault="00D66FB5" w:rsidP="00A346BB">
      <w:pPr>
        <w:rPr>
          <w:rtl/>
        </w:rPr>
      </w:pPr>
      <w:bookmarkStart w:id="11988" w:name="_ETM_Q39_405641"/>
      <w:bookmarkStart w:id="11989" w:name="_ETM_Q39_404220"/>
      <w:bookmarkEnd w:id="11988"/>
      <w:bookmarkEnd w:id="11989"/>
      <w:r>
        <w:rPr>
          <w:rFonts w:hint="cs"/>
          <w:rtl/>
        </w:rPr>
        <w:t xml:space="preserve">שנייה, </w:t>
      </w:r>
      <w:r>
        <w:rPr>
          <w:rtl/>
        </w:rPr>
        <w:t xml:space="preserve">לא </w:t>
      </w:r>
      <w:bookmarkStart w:id="11990" w:name="_ETM_Q39_404280"/>
      <w:bookmarkEnd w:id="11990"/>
      <w:r>
        <w:rPr>
          <w:rtl/>
        </w:rPr>
        <w:t xml:space="preserve">יכול </w:t>
      </w:r>
      <w:bookmarkStart w:id="11991" w:name="_ETM_Q39_404700"/>
      <w:bookmarkEnd w:id="11991"/>
      <w:r>
        <w:rPr>
          <w:rtl/>
        </w:rPr>
        <w:t xml:space="preserve">להיות </w:t>
      </w:r>
      <w:bookmarkStart w:id="11992" w:name="_ETM_Q39_405060"/>
      <w:bookmarkEnd w:id="11992"/>
      <w:r>
        <w:rPr>
          <w:rtl/>
        </w:rPr>
        <w:t xml:space="preserve">מצב </w:t>
      </w:r>
      <w:bookmarkStart w:id="11993" w:name="_ETM_Q39_405660"/>
      <w:bookmarkEnd w:id="11993"/>
      <w:r>
        <w:rPr>
          <w:rFonts w:hint="cs"/>
          <w:rtl/>
        </w:rPr>
        <w:t xml:space="preserve">שליהודים מותר להפגין בכל </w:t>
      </w:r>
      <w:bookmarkStart w:id="11994" w:name="_ETM_Q39_406410"/>
      <w:bookmarkStart w:id="11995" w:name="_ETM_Q39_406770"/>
      <w:bookmarkStart w:id="11996" w:name="_ETM_Q39_407190"/>
      <w:bookmarkStart w:id="11997" w:name="_ETM_Q39_407640"/>
      <w:bookmarkStart w:id="11998" w:name="_ETM_Q39_408270"/>
      <w:bookmarkStart w:id="11999" w:name="_ETM_Q39_409200"/>
      <w:bookmarkStart w:id="12000" w:name="_ETM_Q39_409830"/>
      <w:bookmarkStart w:id="12001" w:name="_ETM_Q39_410550"/>
      <w:bookmarkStart w:id="12002" w:name="_ETM_Q39_410970"/>
      <w:bookmarkEnd w:id="11994"/>
      <w:bookmarkEnd w:id="11995"/>
      <w:bookmarkEnd w:id="11996"/>
      <w:bookmarkEnd w:id="11997"/>
      <w:bookmarkEnd w:id="11998"/>
      <w:bookmarkEnd w:id="11999"/>
      <w:bookmarkEnd w:id="12000"/>
      <w:bookmarkEnd w:id="12001"/>
      <w:bookmarkEnd w:id="12002"/>
      <w:r>
        <w:rPr>
          <w:rtl/>
        </w:rPr>
        <w:t xml:space="preserve">מקום </w:t>
      </w:r>
      <w:bookmarkStart w:id="12003" w:name="_ETM_Q39_411810"/>
      <w:bookmarkEnd w:id="12003"/>
      <w:r>
        <w:rPr>
          <w:rtl/>
        </w:rPr>
        <w:t>ו</w:t>
      </w:r>
      <w:r>
        <w:rPr>
          <w:rFonts w:hint="cs"/>
          <w:rtl/>
        </w:rPr>
        <w:t>ל</w:t>
      </w:r>
      <w:r>
        <w:rPr>
          <w:rtl/>
        </w:rPr>
        <w:t xml:space="preserve">חברה </w:t>
      </w:r>
      <w:bookmarkStart w:id="12004" w:name="_ETM_Q39_412440"/>
      <w:bookmarkEnd w:id="12004"/>
      <w:r>
        <w:rPr>
          <w:rtl/>
        </w:rPr>
        <w:t xml:space="preserve">הערבית </w:t>
      </w:r>
      <w:bookmarkStart w:id="12005" w:name="_ETM_Q39_413599"/>
      <w:bookmarkEnd w:id="12005"/>
      <w:r>
        <w:rPr>
          <w:rFonts w:hint="cs"/>
          <w:rtl/>
        </w:rPr>
        <w:t xml:space="preserve">מותר רק </w:t>
      </w:r>
      <w:bookmarkStart w:id="12006" w:name="_ETM_Q39_409590"/>
      <w:bookmarkEnd w:id="12006"/>
      <w:r>
        <w:rPr>
          <w:rtl/>
        </w:rPr>
        <w:t xml:space="preserve">דרך </w:t>
      </w:r>
      <w:bookmarkStart w:id="12007" w:name="_ETM_Q39_413959"/>
      <w:bookmarkEnd w:id="12007"/>
      <w:r>
        <w:rPr>
          <w:rtl/>
        </w:rPr>
        <w:t xml:space="preserve">בג"ץ </w:t>
      </w:r>
      <w:bookmarkStart w:id="12008" w:name="_ETM_Q39_414379"/>
      <w:bookmarkEnd w:id="12008"/>
      <w:r>
        <w:rPr>
          <w:rtl/>
        </w:rPr>
        <w:t>להפגין</w:t>
      </w:r>
      <w:r>
        <w:rPr>
          <w:rFonts w:hint="cs"/>
          <w:rtl/>
        </w:rPr>
        <w:t>.</w:t>
      </w:r>
      <w:r>
        <w:rPr>
          <w:rtl/>
        </w:rPr>
        <w:t xml:space="preserve"> </w:t>
      </w:r>
      <w:bookmarkStart w:id="12009" w:name="_ETM_Q39_414980"/>
      <w:bookmarkEnd w:id="12009"/>
      <w:r>
        <w:rPr>
          <w:rtl/>
        </w:rPr>
        <w:t xml:space="preserve">אנחנו </w:t>
      </w:r>
      <w:bookmarkStart w:id="12010" w:name="_ETM_Q39_416080"/>
      <w:bookmarkEnd w:id="12010"/>
      <w:r>
        <w:rPr>
          <w:rtl/>
        </w:rPr>
        <w:t xml:space="preserve">כן </w:t>
      </w:r>
      <w:bookmarkStart w:id="12011" w:name="_ETM_Q39_416590"/>
      <w:bookmarkEnd w:id="12011"/>
      <w:r>
        <w:rPr>
          <w:rtl/>
        </w:rPr>
        <w:t xml:space="preserve">נפגין </w:t>
      </w:r>
      <w:bookmarkStart w:id="12012" w:name="_ETM_Q39_417460"/>
      <w:bookmarkEnd w:id="12012"/>
      <w:r>
        <w:rPr>
          <w:rtl/>
        </w:rPr>
        <w:t xml:space="preserve">בשישי </w:t>
      </w:r>
      <w:bookmarkStart w:id="12013" w:name="_ETM_Q39_418390"/>
      <w:bookmarkEnd w:id="12013"/>
      <w:r>
        <w:rPr>
          <w:rtl/>
        </w:rPr>
        <w:t>ו</w:t>
      </w:r>
      <w:bookmarkStart w:id="12014" w:name="_ETM_Q39_418570"/>
      <w:bookmarkStart w:id="12015" w:name="_ETM_Q39_419230"/>
      <w:bookmarkEnd w:id="12014"/>
      <w:bookmarkEnd w:id="12015"/>
      <w:r>
        <w:rPr>
          <w:rFonts w:hint="cs"/>
          <w:rtl/>
        </w:rPr>
        <w:t xml:space="preserve">נביע </w:t>
      </w:r>
      <w:r>
        <w:rPr>
          <w:rtl/>
        </w:rPr>
        <w:t xml:space="preserve">עמדה </w:t>
      </w:r>
      <w:bookmarkStart w:id="12016" w:name="_ETM_Q39_421079"/>
      <w:bookmarkEnd w:id="12016"/>
      <w:r>
        <w:rPr>
          <w:rFonts w:hint="cs"/>
          <w:rtl/>
        </w:rPr>
        <w:t>חד-</w:t>
      </w:r>
      <w:r>
        <w:rPr>
          <w:rtl/>
        </w:rPr>
        <w:t xml:space="preserve">משמעית </w:t>
      </w:r>
      <w:bookmarkStart w:id="12017" w:name="_ETM_Q39_422040"/>
      <w:bookmarkEnd w:id="12017"/>
      <w:r>
        <w:rPr>
          <w:rtl/>
        </w:rPr>
        <w:t>ו</w:t>
      </w:r>
      <w:bookmarkStart w:id="12018" w:name="_ETM_Q39_422159"/>
      <w:bookmarkEnd w:id="12018"/>
      <w:r>
        <w:rPr>
          <w:rtl/>
        </w:rPr>
        <w:t>ברורה</w:t>
      </w:r>
      <w:r w:rsidR="00A346BB">
        <w:rPr>
          <w:rFonts w:hint="cs"/>
          <w:rtl/>
        </w:rPr>
        <w:t>:</w:t>
      </w:r>
      <w:r>
        <w:rPr>
          <w:rtl/>
        </w:rPr>
        <w:t xml:space="preserve"> </w:t>
      </w:r>
      <w:bookmarkStart w:id="12019" w:name="_ETM_Q39_422909"/>
      <w:bookmarkEnd w:id="12019"/>
      <w:r>
        <w:rPr>
          <w:rtl/>
        </w:rPr>
        <w:t xml:space="preserve">להפסיק </w:t>
      </w:r>
      <w:bookmarkStart w:id="12020" w:name="_ETM_Q39_423749"/>
      <w:bookmarkEnd w:id="12020"/>
      <w:r>
        <w:rPr>
          <w:rtl/>
        </w:rPr>
        <w:t xml:space="preserve">את </w:t>
      </w:r>
      <w:bookmarkStart w:id="12021" w:name="_ETM_Q39_423930"/>
      <w:bookmarkEnd w:id="12021"/>
      <w:r>
        <w:rPr>
          <w:rtl/>
        </w:rPr>
        <w:t xml:space="preserve">המלחמה </w:t>
      </w:r>
      <w:bookmarkStart w:id="12022" w:name="_ETM_Q39_424680"/>
      <w:bookmarkEnd w:id="12022"/>
      <w:r>
        <w:rPr>
          <w:rtl/>
        </w:rPr>
        <w:t>הזו</w:t>
      </w:r>
      <w:bookmarkStart w:id="12023" w:name="_ETM_Q39_425400"/>
      <w:bookmarkEnd w:id="12023"/>
      <w:r>
        <w:rPr>
          <w:rFonts w:hint="cs"/>
          <w:rtl/>
        </w:rPr>
        <w:t xml:space="preserve"> </w:t>
      </w:r>
      <w:r>
        <w:rPr>
          <w:rtl/>
        </w:rPr>
        <w:t>ו</w:t>
      </w:r>
      <w:bookmarkStart w:id="12024" w:name="_ETM_Q39_425609"/>
      <w:bookmarkEnd w:id="12024"/>
      <w:r>
        <w:rPr>
          <w:rtl/>
        </w:rPr>
        <w:t xml:space="preserve">כן </w:t>
      </w:r>
      <w:bookmarkStart w:id="12025" w:name="_ETM_Q39_425999"/>
      <w:bookmarkStart w:id="12026" w:name="_ETM_Q39_426269"/>
      <w:bookmarkEnd w:id="12025"/>
      <w:bookmarkEnd w:id="12026"/>
      <w:r>
        <w:rPr>
          <w:rtl/>
        </w:rPr>
        <w:t xml:space="preserve">להיאבק </w:t>
      </w:r>
      <w:bookmarkStart w:id="12027" w:name="_ETM_Q39_426959"/>
      <w:bookmarkEnd w:id="12027"/>
      <w:r>
        <w:rPr>
          <w:rtl/>
        </w:rPr>
        <w:t xml:space="preserve">בפשיעה </w:t>
      </w:r>
      <w:bookmarkStart w:id="12028" w:name="_ETM_Q39_427680"/>
      <w:bookmarkEnd w:id="12028"/>
      <w:r>
        <w:rPr>
          <w:rtl/>
        </w:rPr>
        <w:t xml:space="preserve">בחברה </w:t>
      </w:r>
      <w:bookmarkStart w:id="12029" w:name="_ETM_Q39_428579"/>
      <w:bookmarkEnd w:id="12029"/>
      <w:r>
        <w:rPr>
          <w:rFonts w:hint="cs"/>
          <w:rtl/>
        </w:rPr>
        <w:t xml:space="preserve">הערבית. </w:t>
      </w:r>
    </w:p>
    <w:p w:rsidR="00D66FB5" w:rsidRDefault="00D66FB5" w:rsidP="005E4D38">
      <w:pPr>
        <w:rPr>
          <w:rtl/>
        </w:rPr>
      </w:pPr>
      <w:bookmarkStart w:id="12030" w:name="_ETM_Q39_425428"/>
      <w:bookmarkStart w:id="12031" w:name="_ETM_Q39_425525"/>
      <w:bookmarkEnd w:id="12030"/>
      <w:bookmarkEnd w:id="12031"/>
    </w:p>
    <w:p w:rsidR="00D66FB5" w:rsidRDefault="00D66FB5" w:rsidP="005E4D38">
      <w:pPr>
        <w:pStyle w:val="af6"/>
        <w:keepNext/>
        <w:rPr>
          <w:rtl/>
        </w:rPr>
      </w:pPr>
      <w:bookmarkStart w:id="12032" w:name="ET_yor_6598_15"/>
      <w:r w:rsidRPr="004224C2">
        <w:rPr>
          <w:rStyle w:val="TagStyle"/>
          <w:rtl/>
        </w:rPr>
        <w:t xml:space="preserve"> &lt;&lt; יור &gt;&gt; </w:t>
      </w:r>
      <w:r>
        <w:rPr>
          <w:rtl/>
        </w:rPr>
        <w:t>היו"ר משה סולומון:</w:t>
      </w:r>
      <w:r w:rsidRPr="004224C2">
        <w:rPr>
          <w:rStyle w:val="TagStyle"/>
          <w:rtl/>
        </w:rPr>
        <w:t xml:space="preserve"> &lt;&lt; יור &gt;&gt;</w:t>
      </w:r>
      <w:r>
        <w:rPr>
          <w:rtl/>
        </w:rPr>
        <w:t xml:space="preserve">   </w:t>
      </w:r>
      <w:bookmarkEnd w:id="12032"/>
    </w:p>
    <w:p w:rsidR="00D66FB5" w:rsidRDefault="00D66FB5" w:rsidP="00C73F9F">
      <w:pPr>
        <w:rPr>
          <w:rtl/>
        </w:rPr>
      </w:pPr>
    </w:p>
    <w:p w:rsidR="00D66FB5" w:rsidRDefault="00D66FB5" w:rsidP="005E4D38">
      <w:bookmarkStart w:id="12033" w:name="_ETM_Q39_426470"/>
      <w:bookmarkEnd w:id="12033"/>
      <w:r>
        <w:rPr>
          <w:rtl/>
        </w:rPr>
        <w:t xml:space="preserve">תודה </w:t>
      </w:r>
      <w:bookmarkStart w:id="12034" w:name="_ETM_Q39_428849"/>
      <w:bookmarkEnd w:id="12034"/>
      <w:r>
        <w:rPr>
          <w:rtl/>
        </w:rPr>
        <w:t>רבה</w:t>
      </w:r>
      <w:r>
        <w:rPr>
          <w:rFonts w:hint="cs"/>
          <w:rtl/>
        </w:rPr>
        <w:t xml:space="preserve">. חבר הכנסת </w:t>
      </w:r>
      <w:bookmarkStart w:id="12035" w:name="_ETM_Q39_427709"/>
      <w:bookmarkEnd w:id="12035"/>
      <w:r>
        <w:rPr>
          <w:rFonts w:hint="cs"/>
          <w:rtl/>
        </w:rPr>
        <w:t>ואליד אלהואשל</w:t>
      </w:r>
      <w:r>
        <w:rPr>
          <w:rFonts w:hint="eastAsia"/>
          <w:rtl/>
        </w:rPr>
        <w:t>ה</w:t>
      </w:r>
      <w:r>
        <w:rPr>
          <w:rFonts w:hint="cs"/>
          <w:rtl/>
        </w:rPr>
        <w:t xml:space="preserve"> </w:t>
      </w:r>
      <w:r>
        <w:rPr>
          <w:rtl/>
        </w:rPr>
        <w:t>–</w:t>
      </w:r>
      <w:r>
        <w:rPr>
          <w:rFonts w:hint="cs"/>
          <w:rtl/>
        </w:rPr>
        <w:t xml:space="preserve"> אינו נוכח.</w:t>
      </w:r>
    </w:p>
    <w:p w:rsidR="00D66FB5" w:rsidRDefault="00D66FB5" w:rsidP="005E4D38">
      <w:pPr>
        <w:rPr>
          <w:rtl/>
        </w:rPr>
      </w:pPr>
      <w:bookmarkStart w:id="12036" w:name="_ETM_Q39_426584"/>
      <w:bookmarkStart w:id="12037" w:name="_ETM_Q39_426658"/>
      <w:bookmarkEnd w:id="12036"/>
      <w:bookmarkEnd w:id="12037"/>
    </w:p>
    <w:p w:rsidR="00D66FB5" w:rsidRDefault="00D66FB5" w:rsidP="005E4D38">
      <w:pPr>
        <w:pStyle w:val="af5"/>
        <w:keepNext/>
        <w:rPr>
          <w:rtl/>
        </w:rPr>
      </w:pPr>
      <w:bookmarkStart w:id="12038" w:name="_ETM_Q39_430020"/>
      <w:bookmarkStart w:id="12039" w:name="_ETM_Q39_430114"/>
      <w:bookmarkStart w:id="12040" w:name="ET_interruption_5084_4"/>
      <w:bookmarkEnd w:id="12038"/>
      <w:bookmarkEnd w:id="12039"/>
      <w:r w:rsidRPr="005E2702">
        <w:rPr>
          <w:rStyle w:val="TagStyle"/>
          <w:rtl/>
        </w:rPr>
        <w:t xml:space="preserve">&lt;&lt; קריאה &gt;&gt; </w:t>
      </w:r>
      <w:r>
        <w:rPr>
          <w:rtl/>
        </w:rPr>
        <w:t>מיקי לוי (יש עתיד):</w:t>
      </w:r>
      <w:r w:rsidRPr="005E2702">
        <w:rPr>
          <w:rStyle w:val="TagStyle"/>
          <w:rtl/>
        </w:rPr>
        <w:t xml:space="preserve"> &lt;&lt; קריאה &gt;&gt;</w:t>
      </w:r>
      <w:r>
        <w:rPr>
          <w:rtl/>
        </w:rPr>
        <w:t xml:space="preserve">   </w:t>
      </w:r>
      <w:bookmarkEnd w:id="12040"/>
    </w:p>
    <w:p w:rsidR="00D66FB5" w:rsidRDefault="00D66FB5" w:rsidP="00C73F9F">
      <w:pPr>
        <w:rPr>
          <w:rtl/>
          <w:lang w:eastAsia="he-IL"/>
        </w:rPr>
      </w:pPr>
    </w:p>
    <w:p w:rsidR="00D66FB5" w:rsidRDefault="00D66FB5" w:rsidP="005E4D38">
      <w:pPr>
        <w:rPr>
          <w:rtl/>
        </w:rPr>
      </w:pPr>
      <w:r>
        <w:rPr>
          <w:rFonts w:hint="cs"/>
          <w:rtl/>
          <w:lang w:eastAsia="he-IL"/>
        </w:rPr>
        <w:t>חבר הכנסת עטאונה, אין צורך ברישיון מהמשטרה. נגמר, אין</w:t>
      </w:r>
      <w:r>
        <w:rPr>
          <w:rFonts w:hint="cs"/>
          <w:rtl/>
        </w:rPr>
        <w:t xml:space="preserve">. </w:t>
      </w:r>
    </w:p>
    <w:p w:rsidR="00D66FB5" w:rsidRDefault="00D66FB5" w:rsidP="005E4D38">
      <w:pPr>
        <w:rPr>
          <w:rtl/>
        </w:rPr>
      </w:pPr>
    </w:p>
    <w:p w:rsidR="00D66FB5" w:rsidRDefault="00D66FB5" w:rsidP="005E4D38">
      <w:pPr>
        <w:pStyle w:val="af6"/>
        <w:keepNext/>
        <w:rPr>
          <w:rtl/>
        </w:rPr>
      </w:pPr>
      <w:r w:rsidRPr="00660224">
        <w:rPr>
          <w:rStyle w:val="TagStyle"/>
          <w:rtl/>
        </w:rPr>
        <w:t xml:space="preserve"> &lt;&lt; יור &gt;&gt; </w:t>
      </w:r>
      <w:r>
        <w:rPr>
          <w:rtl/>
        </w:rPr>
        <w:t>היו"ר משה סולומון:</w:t>
      </w:r>
      <w:r w:rsidRPr="00660224">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אם כן, שר הבריאות אוריאל </w:t>
      </w:r>
      <w:bookmarkStart w:id="12041" w:name="_ETM_Q39_432080"/>
      <w:bookmarkEnd w:id="12041"/>
      <w:r>
        <w:rPr>
          <w:rFonts w:hint="cs"/>
          <w:rtl/>
        </w:rPr>
        <w:t xml:space="preserve">בוסו ישיב על ההצעה. בבקשה. </w:t>
      </w:r>
    </w:p>
    <w:p w:rsidR="00D66FB5" w:rsidRDefault="00D66FB5" w:rsidP="005E4D38">
      <w:pPr>
        <w:rPr>
          <w:rtl/>
        </w:rPr>
      </w:pPr>
      <w:bookmarkStart w:id="12042" w:name="_ETM_Q39_451250"/>
      <w:bookmarkEnd w:id="12042"/>
    </w:p>
    <w:p w:rsidR="00D66FB5" w:rsidRDefault="00D66FB5" w:rsidP="005E4D38">
      <w:pPr>
        <w:pStyle w:val="af5"/>
        <w:keepNext/>
        <w:rPr>
          <w:rtl/>
        </w:rPr>
      </w:pPr>
      <w:bookmarkStart w:id="12043" w:name="_ETM_Q39_453994"/>
      <w:bookmarkStart w:id="12044" w:name="_ETM_Q39_454088"/>
      <w:bookmarkEnd w:id="12043"/>
      <w:bookmarkEnd w:id="12044"/>
      <w:r w:rsidRPr="005E2702">
        <w:rPr>
          <w:rStyle w:val="TagStyle"/>
          <w:rtl/>
        </w:rPr>
        <w:t xml:space="preserve">&lt;&lt; קריאה &gt;&gt; </w:t>
      </w:r>
      <w:r>
        <w:rPr>
          <w:rtl/>
        </w:rPr>
        <w:t>מיקי לוי (יש עתיד):</w:t>
      </w:r>
      <w:r w:rsidRPr="005E2702">
        <w:rPr>
          <w:rStyle w:val="TagStyle"/>
          <w:rtl/>
        </w:rPr>
        <w:t xml:space="preserve"> &lt;&lt; קריאה &gt;&gt;</w:t>
      </w:r>
      <w:r>
        <w:rPr>
          <w:rtl/>
        </w:rPr>
        <w:t xml:space="preserve">   </w:t>
      </w:r>
    </w:p>
    <w:p w:rsidR="00D66FB5" w:rsidRDefault="00D66FB5" w:rsidP="005E4D38">
      <w:pPr>
        <w:rPr>
          <w:rtl/>
        </w:rPr>
      </w:pPr>
    </w:p>
    <w:p w:rsidR="00D66FB5" w:rsidRDefault="00D66FB5" w:rsidP="005E4D38">
      <w:pPr>
        <w:rPr>
          <w:rtl/>
          <w:lang w:eastAsia="he-IL"/>
        </w:rPr>
      </w:pPr>
      <w:bookmarkStart w:id="12045" w:name="_ETM_Q39_438426"/>
      <w:bookmarkStart w:id="12046" w:name="_ETM_Q39_438492"/>
      <w:bookmarkEnd w:id="12045"/>
      <w:bookmarkEnd w:id="12046"/>
      <w:r>
        <w:rPr>
          <w:rFonts w:hint="cs"/>
          <w:rtl/>
          <w:lang w:eastAsia="he-IL"/>
        </w:rPr>
        <w:t xml:space="preserve">אני מברך אתכם, אתם רוצים להקים ועדת חקירה ממלכתית. </w:t>
      </w:r>
    </w:p>
    <w:p w:rsidR="00D66FB5" w:rsidRDefault="00D66FB5" w:rsidP="005E4D38">
      <w:pPr>
        <w:rPr>
          <w:rtl/>
        </w:rPr>
      </w:pPr>
    </w:p>
    <w:p w:rsidR="00D66FB5" w:rsidRDefault="00D66FB5" w:rsidP="005E4D38">
      <w:pPr>
        <w:pStyle w:val="a4"/>
        <w:keepNext/>
        <w:rPr>
          <w:rtl/>
        </w:rPr>
      </w:pPr>
      <w:bookmarkStart w:id="12047" w:name="ET_speaker_6584_17"/>
      <w:r w:rsidRPr="00660224">
        <w:rPr>
          <w:rStyle w:val="TagStyle"/>
          <w:rtl/>
        </w:rPr>
        <w:t xml:space="preserve"> &lt;&lt; דובר &gt;&gt; </w:t>
      </w:r>
      <w:bookmarkStart w:id="12048" w:name="_Toc187269911"/>
      <w:bookmarkStart w:id="12049" w:name="_Toc187271247"/>
      <w:bookmarkStart w:id="12050" w:name="_Toc232606369"/>
      <w:r>
        <w:rPr>
          <w:rtl/>
        </w:rPr>
        <w:t>שר הבריאות אוריאל בוסו:</w:t>
      </w:r>
      <w:bookmarkEnd w:id="12048"/>
      <w:bookmarkEnd w:id="12049"/>
      <w:bookmarkEnd w:id="12050"/>
      <w:r w:rsidRPr="00660224">
        <w:rPr>
          <w:rStyle w:val="TagStyle"/>
          <w:rtl/>
        </w:rPr>
        <w:t xml:space="preserve"> &lt;&lt; דובר &gt;&gt;</w:t>
      </w:r>
      <w:r>
        <w:rPr>
          <w:rtl/>
        </w:rPr>
        <w:t xml:space="preserve">   </w:t>
      </w:r>
      <w:bookmarkEnd w:id="12047"/>
    </w:p>
    <w:p w:rsidR="00D66FB5" w:rsidRDefault="00D66FB5" w:rsidP="00C73F9F">
      <w:pPr>
        <w:rPr>
          <w:rtl/>
        </w:rPr>
      </w:pPr>
    </w:p>
    <w:p w:rsidR="00D66FB5" w:rsidRDefault="00D66FB5" w:rsidP="005E4D38">
      <w:pPr>
        <w:rPr>
          <w:rtl/>
        </w:rPr>
      </w:pPr>
      <w:bookmarkStart w:id="12051" w:name="_ETM_Q39_444189"/>
      <w:bookmarkStart w:id="12052" w:name="_ETM_Q39_430340"/>
      <w:bookmarkStart w:id="12053" w:name="_ETM_Q39_430409"/>
      <w:bookmarkEnd w:id="12051"/>
      <w:bookmarkEnd w:id="12052"/>
      <w:bookmarkEnd w:id="12053"/>
      <w:r>
        <w:rPr>
          <w:rFonts w:hint="cs"/>
          <w:rtl/>
        </w:rPr>
        <w:t xml:space="preserve">אדוני היושב-ראש, חבריי חברי </w:t>
      </w:r>
      <w:bookmarkStart w:id="12054" w:name="_ETM_Q39_459613"/>
      <w:bookmarkEnd w:id="12054"/>
      <w:r>
        <w:rPr>
          <w:rFonts w:hint="cs"/>
          <w:rtl/>
        </w:rPr>
        <w:t xml:space="preserve">הכנסת, אני כמובן עונה פה בשם משרד האוצר, שר האוצר. </w:t>
      </w:r>
      <w:bookmarkStart w:id="12055" w:name="_ETM_Q39_465706"/>
      <w:bookmarkStart w:id="12056" w:name="_ETM_Q39_430249"/>
      <w:bookmarkStart w:id="12057" w:name="_ETM_Q39_430549"/>
      <w:bookmarkStart w:id="12058" w:name="_ETM_Q39_430849"/>
      <w:bookmarkStart w:id="12059" w:name="_ETM_Q39_430939"/>
      <w:bookmarkStart w:id="12060" w:name="_ETM_Q39_430999"/>
      <w:bookmarkStart w:id="12061" w:name="_ETM_Q39_431150"/>
      <w:bookmarkStart w:id="12062" w:name="_ETM_Q39_431719"/>
      <w:bookmarkStart w:id="12063" w:name="_ETM_Q39_432710"/>
      <w:bookmarkStart w:id="12064" w:name="_ETM_Q39_433040"/>
      <w:bookmarkStart w:id="12065" w:name="_ETM_Q39_433340"/>
      <w:bookmarkStart w:id="12066" w:name="_ETM_Q39_434120"/>
      <w:bookmarkStart w:id="12067" w:name="_ETM_Q39_434330"/>
      <w:bookmarkStart w:id="12068" w:name="_ETM_Q39_434870"/>
      <w:bookmarkStart w:id="12069" w:name="_ETM_Q39_434990"/>
      <w:bookmarkStart w:id="12070" w:name="_ETM_Q39_435890"/>
      <w:bookmarkStart w:id="12071" w:name="_ETM_Q39_436400"/>
      <w:bookmarkStart w:id="12072" w:name="_ETM_Q39_437809"/>
      <w:bookmarkStart w:id="12073" w:name="_ETM_Q39_438289"/>
      <w:bookmarkStart w:id="12074" w:name="_ETM_Q39_438710"/>
      <w:bookmarkStart w:id="12075" w:name="_ETM_Q39_439430"/>
      <w:bookmarkStart w:id="12076" w:name="_ETM_Q39_439580"/>
      <w:bookmarkStart w:id="12077" w:name="_ETM_Q39_439969"/>
      <w:bookmarkStart w:id="12078" w:name="_ETM_Q39_455160"/>
      <w:bookmarkStart w:id="12079" w:name="_ETM_Q39_458690"/>
      <w:bookmarkStart w:id="12080" w:name="_ETM_Q39_458930"/>
      <w:bookmarkStart w:id="12081" w:name="_ETM_Q39_459589"/>
      <w:bookmarkStart w:id="12082" w:name="_ETM_Q39_459979"/>
      <w:bookmarkStart w:id="12083" w:name="_ETM_Q39_460220"/>
      <w:bookmarkStart w:id="12084" w:name="_ETM_Q39_460759"/>
      <w:bookmarkStart w:id="12085" w:name="_ETM_Q39_460970"/>
      <w:bookmarkStart w:id="12086" w:name="_ETM_Q39_461300"/>
      <w:bookmarkStart w:id="12087" w:name="_ETM_Q39_461509"/>
      <w:bookmarkStart w:id="12088" w:name="_ETM_Q39_461839"/>
      <w:bookmarkStart w:id="12089" w:name="_ETM_Q39_463779"/>
      <w:bookmarkStart w:id="12090" w:name="_ETM_Q39_464110"/>
      <w:bookmarkStart w:id="12091" w:name="_ETM_Q39_464589"/>
      <w:bookmarkStart w:id="12092" w:name="_ETM_Q39_464830"/>
      <w:bookmarkStart w:id="12093" w:name="_ETM_Q39_469190"/>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r>
        <w:rPr>
          <w:rtl/>
        </w:rPr>
        <w:t xml:space="preserve">בישראל </w:t>
      </w:r>
      <w:bookmarkStart w:id="12094" w:name="_ETM_Q39_469849"/>
      <w:bookmarkEnd w:id="12094"/>
      <w:r>
        <w:rPr>
          <w:rtl/>
        </w:rPr>
        <w:t xml:space="preserve">יש </w:t>
      </w:r>
      <w:bookmarkStart w:id="12095" w:name="_ETM_Q39_470270"/>
      <w:bookmarkEnd w:id="12095"/>
      <w:r>
        <w:rPr>
          <w:rtl/>
        </w:rPr>
        <w:t xml:space="preserve">כבר </w:t>
      </w:r>
      <w:bookmarkStart w:id="12096" w:name="_ETM_Q39_470599"/>
      <w:bookmarkEnd w:id="12096"/>
      <w:r>
        <w:rPr>
          <w:rtl/>
        </w:rPr>
        <w:t>כיום</w:t>
      </w:r>
      <w:r>
        <w:rPr>
          <w:rFonts w:hint="cs"/>
          <w:rtl/>
        </w:rPr>
        <w:t>,</w:t>
      </w:r>
      <w:r>
        <w:rPr>
          <w:rtl/>
        </w:rPr>
        <w:t xml:space="preserve"> </w:t>
      </w:r>
      <w:bookmarkStart w:id="12097" w:name="_ETM_Q39_471110"/>
      <w:bookmarkEnd w:id="12097"/>
      <w:r>
        <w:rPr>
          <w:rtl/>
        </w:rPr>
        <w:t xml:space="preserve">נכון </w:t>
      </w:r>
      <w:bookmarkStart w:id="12098" w:name="_ETM_Q39_471440"/>
      <w:bookmarkEnd w:id="12098"/>
      <w:r>
        <w:rPr>
          <w:rtl/>
        </w:rPr>
        <w:t xml:space="preserve">לסוף </w:t>
      </w:r>
      <w:bookmarkStart w:id="12099" w:name="_ETM_Q39_471740"/>
      <w:bookmarkEnd w:id="12099"/>
      <w:r>
        <w:rPr>
          <w:rtl/>
        </w:rPr>
        <w:t>שנת</w:t>
      </w:r>
      <w:bookmarkStart w:id="12100" w:name="_ETM_Q39_472069"/>
      <w:bookmarkStart w:id="12101" w:name="_ETM_Q39_472460"/>
      <w:bookmarkEnd w:id="12100"/>
      <w:bookmarkEnd w:id="12101"/>
      <w:r>
        <w:rPr>
          <w:rFonts w:hint="cs"/>
          <w:rtl/>
        </w:rPr>
        <w:t xml:space="preserve"> 2024,</w:t>
      </w:r>
      <w:r>
        <w:rPr>
          <w:rtl/>
        </w:rPr>
        <w:t xml:space="preserve"> </w:t>
      </w:r>
      <w:bookmarkStart w:id="12102" w:name="_ETM_Q39_473120"/>
      <w:bookmarkEnd w:id="12102"/>
      <w:r>
        <w:rPr>
          <w:rtl/>
        </w:rPr>
        <w:t>כ-200</w:t>
      </w:r>
      <w:r>
        <w:rPr>
          <w:rFonts w:hint="cs"/>
          <w:rtl/>
        </w:rPr>
        <w:t>,</w:t>
      </w:r>
      <w:r>
        <w:rPr>
          <w:rtl/>
        </w:rPr>
        <w:t xml:space="preserve">000 </w:t>
      </w:r>
      <w:bookmarkStart w:id="12103" w:name="_ETM_Q39_474169"/>
      <w:bookmarkEnd w:id="12103"/>
      <w:r>
        <w:rPr>
          <w:rtl/>
        </w:rPr>
        <w:t xml:space="preserve">רכבים </w:t>
      </w:r>
      <w:bookmarkStart w:id="12104" w:name="_ETM_Q39_474650"/>
      <w:bookmarkEnd w:id="12104"/>
      <w:r>
        <w:rPr>
          <w:rtl/>
        </w:rPr>
        <w:t>חשמליים</w:t>
      </w:r>
      <w:r>
        <w:rPr>
          <w:rFonts w:hint="cs"/>
          <w:rtl/>
        </w:rPr>
        <w:t>.</w:t>
      </w:r>
      <w:r>
        <w:rPr>
          <w:rtl/>
        </w:rPr>
        <w:t xml:space="preserve"> </w:t>
      </w:r>
      <w:bookmarkStart w:id="12105" w:name="_ETM_Q39_476560"/>
      <w:bookmarkEnd w:id="12105"/>
      <w:r>
        <w:rPr>
          <w:rtl/>
        </w:rPr>
        <w:t xml:space="preserve">שיעור </w:t>
      </w:r>
      <w:bookmarkStart w:id="12106" w:name="_ETM_Q39_476920"/>
      <w:bookmarkEnd w:id="12106"/>
      <w:r>
        <w:rPr>
          <w:rtl/>
        </w:rPr>
        <w:t>ה</w:t>
      </w:r>
      <w:r>
        <w:rPr>
          <w:rFonts w:hint="cs"/>
          <w:rtl/>
        </w:rPr>
        <w:t>רכב</w:t>
      </w:r>
      <w:r>
        <w:rPr>
          <w:rtl/>
        </w:rPr>
        <w:t xml:space="preserve">ים </w:t>
      </w:r>
      <w:bookmarkStart w:id="12107" w:name="_ETM_Q39_477279"/>
      <w:bookmarkEnd w:id="12107"/>
      <w:r>
        <w:rPr>
          <w:rFonts w:hint="cs"/>
          <w:rtl/>
        </w:rPr>
        <w:t xml:space="preserve">החשמליים בישראל </w:t>
      </w:r>
      <w:bookmarkStart w:id="12108" w:name="_ETM_Q39_477670"/>
      <w:bookmarkStart w:id="12109" w:name="_ETM_Q39_478210"/>
      <w:bookmarkEnd w:id="12108"/>
      <w:bookmarkEnd w:id="12109"/>
      <w:r>
        <w:rPr>
          <w:rFonts w:hint="cs"/>
          <w:rtl/>
        </w:rPr>
        <w:t>מ</w:t>
      </w:r>
      <w:r>
        <w:rPr>
          <w:rtl/>
        </w:rPr>
        <w:t xml:space="preserve">תוך </w:t>
      </w:r>
      <w:bookmarkStart w:id="12110" w:name="_ETM_Q39_478540"/>
      <w:bookmarkEnd w:id="12110"/>
      <w:r>
        <w:rPr>
          <w:rFonts w:hint="cs"/>
          <w:rtl/>
        </w:rPr>
        <w:t xml:space="preserve">מלאי הרכבים </w:t>
      </w:r>
      <w:bookmarkStart w:id="12111" w:name="_ETM_Q39_478810"/>
      <w:bookmarkStart w:id="12112" w:name="_ETM_Q39_479140"/>
      <w:bookmarkEnd w:id="12111"/>
      <w:bookmarkEnd w:id="12112"/>
      <w:r>
        <w:rPr>
          <w:rtl/>
        </w:rPr>
        <w:t xml:space="preserve">דומה </w:t>
      </w:r>
      <w:bookmarkStart w:id="12113" w:name="_ETM_Q39_479440"/>
      <w:bookmarkEnd w:id="12113"/>
      <w:r>
        <w:rPr>
          <w:rtl/>
        </w:rPr>
        <w:t xml:space="preserve">לממוצע </w:t>
      </w:r>
      <w:bookmarkStart w:id="12114" w:name="_ETM_Q39_479980"/>
      <w:bookmarkEnd w:id="12114"/>
      <w:r>
        <w:rPr>
          <w:rtl/>
        </w:rPr>
        <w:t xml:space="preserve">האיחוד </w:t>
      </w:r>
      <w:bookmarkStart w:id="12115" w:name="_ETM_Q39_480250"/>
      <w:bookmarkEnd w:id="12115"/>
      <w:r>
        <w:rPr>
          <w:rtl/>
        </w:rPr>
        <w:t xml:space="preserve">האירופי </w:t>
      </w:r>
      <w:bookmarkStart w:id="12116" w:name="_ETM_Q39_480580"/>
      <w:bookmarkEnd w:id="12116"/>
      <w:r>
        <w:rPr>
          <w:rtl/>
        </w:rPr>
        <w:t xml:space="preserve">וגבוה </w:t>
      </w:r>
      <w:bookmarkStart w:id="12117" w:name="_ETM_Q39_481150"/>
      <w:bookmarkEnd w:id="12117"/>
      <w:r>
        <w:rPr>
          <w:rFonts w:hint="cs"/>
          <w:rtl/>
        </w:rPr>
        <w:t>מ</w:t>
      </w:r>
      <w:r>
        <w:rPr>
          <w:rtl/>
        </w:rPr>
        <w:t xml:space="preserve">מדינות </w:t>
      </w:r>
      <w:bookmarkStart w:id="12118" w:name="_ETM_Q39_481600"/>
      <w:bookmarkEnd w:id="12118"/>
      <w:r>
        <w:rPr>
          <w:rtl/>
        </w:rPr>
        <w:t xml:space="preserve">מתקדמות </w:t>
      </w:r>
      <w:bookmarkStart w:id="12119" w:name="_ETM_Q39_480000"/>
      <w:bookmarkStart w:id="12120" w:name="_ETM_Q39_480299"/>
      <w:bookmarkStart w:id="12121" w:name="_ETM_Q39_480870"/>
      <w:bookmarkStart w:id="12122" w:name="_ETM_Q39_481319"/>
      <w:bookmarkStart w:id="12123" w:name="_ETM_Q39_481860"/>
      <w:bookmarkEnd w:id="12119"/>
      <w:bookmarkEnd w:id="12120"/>
      <w:bookmarkEnd w:id="12121"/>
      <w:bookmarkEnd w:id="12122"/>
      <w:bookmarkEnd w:id="12123"/>
      <w:r>
        <w:rPr>
          <w:rtl/>
        </w:rPr>
        <w:t xml:space="preserve">כמו </w:t>
      </w:r>
      <w:bookmarkStart w:id="12124" w:name="_ETM_Q39_482010"/>
      <w:bookmarkEnd w:id="12124"/>
      <w:r>
        <w:rPr>
          <w:rtl/>
        </w:rPr>
        <w:t>קנדה</w:t>
      </w:r>
      <w:r>
        <w:rPr>
          <w:rFonts w:hint="cs"/>
          <w:rtl/>
        </w:rPr>
        <w:t>,</w:t>
      </w:r>
      <w:r>
        <w:rPr>
          <w:rtl/>
        </w:rPr>
        <w:t xml:space="preserve"> </w:t>
      </w:r>
      <w:bookmarkStart w:id="12125" w:name="_ETM_Q39_483129"/>
      <w:bookmarkEnd w:id="12125"/>
      <w:r>
        <w:rPr>
          <w:rtl/>
        </w:rPr>
        <w:t xml:space="preserve">ארצות </w:t>
      </w:r>
      <w:bookmarkStart w:id="12126" w:name="_ETM_Q39_483490"/>
      <w:bookmarkEnd w:id="12126"/>
      <w:r>
        <w:rPr>
          <w:rtl/>
        </w:rPr>
        <w:t>הברית</w:t>
      </w:r>
      <w:r>
        <w:rPr>
          <w:rFonts w:hint="cs"/>
          <w:rtl/>
        </w:rPr>
        <w:t>,</w:t>
      </w:r>
      <w:r>
        <w:rPr>
          <w:rtl/>
        </w:rPr>
        <w:t xml:space="preserve"> </w:t>
      </w:r>
      <w:bookmarkStart w:id="12127" w:name="_ETM_Q39_483850"/>
      <w:bookmarkEnd w:id="12127"/>
      <w:r>
        <w:rPr>
          <w:rtl/>
        </w:rPr>
        <w:t>יפן</w:t>
      </w:r>
      <w:r>
        <w:rPr>
          <w:rFonts w:hint="cs"/>
          <w:rtl/>
        </w:rPr>
        <w:t>,</w:t>
      </w:r>
      <w:r>
        <w:rPr>
          <w:rtl/>
        </w:rPr>
        <w:t xml:space="preserve"> </w:t>
      </w:r>
      <w:bookmarkStart w:id="12128" w:name="_ETM_Q39_484600"/>
      <w:bookmarkEnd w:id="12128"/>
      <w:r>
        <w:rPr>
          <w:rtl/>
        </w:rPr>
        <w:t xml:space="preserve">איטליה </w:t>
      </w:r>
      <w:bookmarkStart w:id="12129" w:name="_ETM_Q39_485380"/>
      <w:bookmarkEnd w:id="12129"/>
      <w:r>
        <w:rPr>
          <w:rtl/>
        </w:rPr>
        <w:t>וספרד</w:t>
      </w:r>
      <w:r>
        <w:rPr>
          <w:rFonts w:hint="cs"/>
          <w:rtl/>
        </w:rPr>
        <w:t xml:space="preserve">. נתון חשוב. </w:t>
      </w:r>
    </w:p>
    <w:p w:rsidR="00D66FB5" w:rsidRDefault="00D66FB5" w:rsidP="005E4D38">
      <w:pPr>
        <w:rPr>
          <w:rtl/>
        </w:rPr>
      </w:pPr>
      <w:bookmarkStart w:id="12130" w:name="_ETM_Q39_485826"/>
      <w:bookmarkStart w:id="12131" w:name="_ETM_Q39_485915"/>
      <w:bookmarkEnd w:id="12130"/>
      <w:bookmarkEnd w:id="12131"/>
    </w:p>
    <w:p w:rsidR="00D66FB5" w:rsidRDefault="00D66FB5" w:rsidP="005E4D38">
      <w:pPr>
        <w:rPr>
          <w:rtl/>
        </w:rPr>
      </w:pPr>
      <w:bookmarkStart w:id="12132" w:name="_ETM_Q39_486018"/>
      <w:bookmarkStart w:id="12133" w:name="_ETM_Q39_486088"/>
      <w:bookmarkEnd w:id="12132"/>
      <w:bookmarkEnd w:id="12133"/>
      <w:r>
        <w:rPr>
          <w:rFonts w:hint="cs"/>
          <w:rtl/>
        </w:rPr>
        <w:t>בש</w:t>
      </w:r>
      <w:bookmarkStart w:id="12134" w:name="_ETM_Q39_486120"/>
      <w:bookmarkStart w:id="12135" w:name="_ETM_Q39_486509"/>
      <w:bookmarkStart w:id="12136" w:name="_ETM_Q39_487399"/>
      <w:bookmarkEnd w:id="12134"/>
      <w:bookmarkEnd w:id="12135"/>
      <w:bookmarkEnd w:id="12136"/>
      <w:r>
        <w:rPr>
          <w:rtl/>
        </w:rPr>
        <w:t xml:space="preserve">נים </w:t>
      </w:r>
      <w:bookmarkStart w:id="12137" w:name="_ETM_Q39_487729"/>
      <w:bookmarkEnd w:id="12137"/>
      <w:r>
        <w:rPr>
          <w:rtl/>
        </w:rPr>
        <w:t>האחרונות</w:t>
      </w:r>
      <w:r>
        <w:rPr>
          <w:rFonts w:hint="cs"/>
          <w:rtl/>
        </w:rPr>
        <w:t>,</w:t>
      </w:r>
      <w:r>
        <w:rPr>
          <w:rtl/>
        </w:rPr>
        <w:t xml:space="preserve"> </w:t>
      </w:r>
      <w:bookmarkStart w:id="12138" w:name="_ETM_Q39_488150"/>
      <w:bookmarkEnd w:id="12138"/>
      <w:r>
        <w:rPr>
          <w:rtl/>
        </w:rPr>
        <w:t xml:space="preserve">במטרה </w:t>
      </w:r>
      <w:bookmarkStart w:id="12139" w:name="_ETM_Q39_488510"/>
      <w:bookmarkEnd w:id="12139"/>
      <w:r>
        <w:rPr>
          <w:rtl/>
        </w:rPr>
        <w:t xml:space="preserve">לעודד </w:t>
      </w:r>
      <w:bookmarkStart w:id="12140" w:name="_ETM_Q39_488900"/>
      <w:bookmarkEnd w:id="12140"/>
      <w:r>
        <w:rPr>
          <w:rtl/>
        </w:rPr>
        <w:t xml:space="preserve">חדירה </w:t>
      </w:r>
      <w:bookmarkStart w:id="12141" w:name="_ETM_Q39_489320"/>
      <w:bookmarkEnd w:id="12141"/>
      <w:r>
        <w:rPr>
          <w:rtl/>
        </w:rPr>
        <w:t xml:space="preserve">של </w:t>
      </w:r>
      <w:bookmarkStart w:id="12142" w:name="_ETM_Q39_489469"/>
      <w:bookmarkEnd w:id="12142"/>
      <w:r>
        <w:rPr>
          <w:rtl/>
        </w:rPr>
        <w:t xml:space="preserve">כלי </w:t>
      </w:r>
      <w:bookmarkStart w:id="12143" w:name="_ETM_Q39_489679"/>
      <w:bookmarkEnd w:id="12143"/>
      <w:r>
        <w:rPr>
          <w:rtl/>
        </w:rPr>
        <w:t xml:space="preserve">רכב </w:t>
      </w:r>
      <w:bookmarkStart w:id="12144" w:name="_ETM_Q39_489889"/>
      <w:bookmarkEnd w:id="12144"/>
      <w:r>
        <w:rPr>
          <w:rtl/>
        </w:rPr>
        <w:t>חשמלי</w:t>
      </w:r>
      <w:r>
        <w:rPr>
          <w:rFonts w:hint="cs"/>
          <w:rtl/>
        </w:rPr>
        <w:t>ים</w:t>
      </w:r>
      <w:r>
        <w:rPr>
          <w:rtl/>
        </w:rPr>
        <w:t xml:space="preserve"> </w:t>
      </w:r>
      <w:bookmarkStart w:id="12145" w:name="_ETM_Q39_490219"/>
      <w:bookmarkEnd w:id="12145"/>
      <w:r>
        <w:rPr>
          <w:rFonts w:hint="cs"/>
          <w:rtl/>
        </w:rPr>
        <w:t>ל</w:t>
      </w:r>
      <w:r>
        <w:rPr>
          <w:rtl/>
        </w:rPr>
        <w:t xml:space="preserve">שוק </w:t>
      </w:r>
      <w:bookmarkStart w:id="12146" w:name="_ETM_Q39_490459"/>
      <w:bookmarkEnd w:id="12146"/>
      <w:r>
        <w:rPr>
          <w:rtl/>
        </w:rPr>
        <w:t>הישראלי</w:t>
      </w:r>
      <w:r>
        <w:rPr>
          <w:rFonts w:hint="cs"/>
          <w:rtl/>
        </w:rPr>
        <w:t>,</w:t>
      </w:r>
      <w:r>
        <w:rPr>
          <w:rtl/>
        </w:rPr>
        <w:t xml:space="preserve"> </w:t>
      </w:r>
      <w:bookmarkStart w:id="12147" w:name="_ETM_Q39_490879"/>
      <w:bookmarkEnd w:id="12147"/>
      <w:r>
        <w:rPr>
          <w:rFonts w:hint="cs"/>
          <w:rtl/>
        </w:rPr>
        <w:t xml:space="preserve">הופחת </w:t>
      </w:r>
      <w:bookmarkStart w:id="12148" w:name="_ETM_Q39_491830"/>
      <w:bookmarkStart w:id="12149" w:name="_ETM_Q39_492040"/>
      <w:bookmarkStart w:id="12150" w:name="_ETM_Q39_492130"/>
      <w:bookmarkStart w:id="12151" w:name="_ETM_Q39_492750"/>
      <w:bookmarkEnd w:id="12148"/>
      <w:bookmarkEnd w:id="12149"/>
      <w:bookmarkEnd w:id="12150"/>
      <w:bookmarkEnd w:id="12151"/>
      <w:r>
        <w:rPr>
          <w:rFonts w:hint="cs"/>
          <w:rtl/>
        </w:rPr>
        <w:t xml:space="preserve">מס </w:t>
      </w:r>
      <w:bookmarkStart w:id="12152" w:name="_ETM_Q39_488440"/>
      <w:bookmarkEnd w:id="12152"/>
      <w:r>
        <w:rPr>
          <w:rFonts w:hint="cs"/>
          <w:rtl/>
        </w:rPr>
        <w:t>הקנייה החל על</w:t>
      </w:r>
      <w:r>
        <w:rPr>
          <w:rtl/>
        </w:rPr>
        <w:t xml:space="preserve"> </w:t>
      </w:r>
      <w:bookmarkStart w:id="12153" w:name="_ETM_Q39_493170"/>
      <w:bookmarkEnd w:id="12153"/>
      <w:r>
        <w:rPr>
          <w:rFonts w:hint="cs"/>
          <w:rtl/>
        </w:rPr>
        <w:t>רכבי</w:t>
      </w:r>
      <w:r>
        <w:rPr>
          <w:rtl/>
        </w:rPr>
        <w:t xml:space="preserve">ם </w:t>
      </w:r>
      <w:bookmarkStart w:id="12154" w:name="_ETM_Q39_493589"/>
      <w:bookmarkEnd w:id="12154"/>
      <w:r>
        <w:rPr>
          <w:rtl/>
        </w:rPr>
        <w:t xml:space="preserve">אלה </w:t>
      </w:r>
      <w:bookmarkStart w:id="12155" w:name="_ETM_Q39_493800"/>
      <w:bookmarkEnd w:id="12155"/>
      <w:r>
        <w:rPr>
          <w:rtl/>
        </w:rPr>
        <w:t xml:space="preserve">באמצעות </w:t>
      </w:r>
      <w:bookmarkStart w:id="12156" w:name="_ETM_Q39_494430"/>
      <w:bookmarkEnd w:id="12156"/>
      <w:r>
        <w:rPr>
          <w:rtl/>
        </w:rPr>
        <w:t xml:space="preserve">הוראות </w:t>
      </w:r>
      <w:bookmarkStart w:id="12157" w:name="_ETM_Q39_494790"/>
      <w:bookmarkEnd w:id="12157"/>
      <w:r>
        <w:rPr>
          <w:rtl/>
        </w:rPr>
        <w:t>שעה</w:t>
      </w:r>
      <w:r>
        <w:rPr>
          <w:rFonts w:hint="cs"/>
          <w:rtl/>
        </w:rPr>
        <w:t>.</w:t>
      </w:r>
      <w:r>
        <w:rPr>
          <w:rtl/>
        </w:rPr>
        <w:t xml:space="preserve"> </w:t>
      </w:r>
      <w:bookmarkStart w:id="12158" w:name="_ETM_Q39_495790"/>
      <w:bookmarkEnd w:id="12158"/>
      <w:r>
        <w:rPr>
          <w:rtl/>
        </w:rPr>
        <w:t xml:space="preserve">כדי </w:t>
      </w:r>
      <w:bookmarkStart w:id="12159" w:name="_ETM_Q39_496000"/>
      <w:bookmarkEnd w:id="12159"/>
      <w:r>
        <w:rPr>
          <w:rtl/>
        </w:rPr>
        <w:t xml:space="preserve">להמשיך </w:t>
      </w:r>
      <w:bookmarkStart w:id="12160" w:name="_ETM_Q39_496330"/>
      <w:bookmarkEnd w:id="12160"/>
      <w:r>
        <w:rPr>
          <w:rtl/>
        </w:rPr>
        <w:t xml:space="preserve">לעודד </w:t>
      </w:r>
      <w:bookmarkStart w:id="12161" w:name="_ETM_Q39_496630"/>
      <w:bookmarkEnd w:id="12161"/>
      <w:r>
        <w:rPr>
          <w:rtl/>
        </w:rPr>
        <w:t xml:space="preserve">חדירה </w:t>
      </w:r>
      <w:bookmarkStart w:id="12162" w:name="_ETM_Q39_496960"/>
      <w:bookmarkEnd w:id="12162"/>
      <w:r>
        <w:rPr>
          <w:rtl/>
        </w:rPr>
        <w:t xml:space="preserve">של </w:t>
      </w:r>
      <w:bookmarkStart w:id="12163" w:name="_ETM_Q39_497110"/>
      <w:bookmarkEnd w:id="12163"/>
      <w:r>
        <w:rPr>
          <w:rtl/>
        </w:rPr>
        <w:t xml:space="preserve">רכב </w:t>
      </w:r>
      <w:bookmarkStart w:id="12164" w:name="_ETM_Q39_497410"/>
      <w:bookmarkEnd w:id="12164"/>
      <w:r>
        <w:rPr>
          <w:rtl/>
        </w:rPr>
        <w:t xml:space="preserve">חשמלי </w:t>
      </w:r>
      <w:bookmarkStart w:id="12165" w:name="_ETM_Q39_497800"/>
      <w:bookmarkEnd w:id="12165"/>
      <w:r>
        <w:rPr>
          <w:rtl/>
        </w:rPr>
        <w:t xml:space="preserve">הוראת </w:t>
      </w:r>
      <w:bookmarkStart w:id="12166" w:name="_ETM_Q39_498100"/>
      <w:bookmarkEnd w:id="12166"/>
      <w:r>
        <w:rPr>
          <w:rFonts w:hint="cs"/>
          <w:rtl/>
        </w:rPr>
        <w:t>ה</w:t>
      </w:r>
      <w:r>
        <w:rPr>
          <w:rtl/>
        </w:rPr>
        <w:t xml:space="preserve">שעה </w:t>
      </w:r>
      <w:bookmarkStart w:id="12167" w:name="_ETM_Q39_498460"/>
      <w:bookmarkEnd w:id="12167"/>
      <w:r>
        <w:rPr>
          <w:rtl/>
        </w:rPr>
        <w:t>ה</w:t>
      </w:r>
      <w:r>
        <w:rPr>
          <w:rFonts w:hint="cs"/>
          <w:rtl/>
        </w:rPr>
        <w:t xml:space="preserve">אחרונה </w:t>
      </w:r>
      <w:bookmarkStart w:id="12168" w:name="_ETM_Q39_498760"/>
      <w:bookmarkEnd w:id="12168"/>
      <w:r>
        <w:rPr>
          <w:rFonts w:hint="cs"/>
          <w:rtl/>
        </w:rPr>
        <w:t>בע</w:t>
      </w:r>
      <w:r>
        <w:rPr>
          <w:rtl/>
        </w:rPr>
        <w:t xml:space="preserve">ניין </w:t>
      </w:r>
      <w:bookmarkStart w:id="12169" w:name="_ETM_Q39_499119"/>
      <w:bookmarkEnd w:id="12169"/>
      <w:r>
        <w:rPr>
          <w:rtl/>
        </w:rPr>
        <w:t xml:space="preserve">קובעת </w:t>
      </w:r>
      <w:bookmarkStart w:id="12170" w:name="_ETM_Q39_499480"/>
      <w:bookmarkEnd w:id="12170"/>
      <w:r>
        <w:rPr>
          <w:rtl/>
        </w:rPr>
        <w:t>כ</w:t>
      </w:r>
      <w:r>
        <w:rPr>
          <w:rFonts w:hint="cs"/>
          <w:rtl/>
        </w:rPr>
        <w:t xml:space="preserve">י </w:t>
      </w:r>
      <w:r>
        <w:rPr>
          <w:rtl/>
        </w:rPr>
        <w:t xml:space="preserve">מס </w:t>
      </w:r>
      <w:bookmarkStart w:id="12171" w:name="_ETM_Q39_499900"/>
      <w:bookmarkEnd w:id="12171"/>
      <w:r>
        <w:rPr>
          <w:rtl/>
        </w:rPr>
        <w:t>ה</w:t>
      </w:r>
      <w:r>
        <w:rPr>
          <w:rFonts w:hint="cs"/>
          <w:rtl/>
        </w:rPr>
        <w:t xml:space="preserve">קנייה </w:t>
      </w:r>
      <w:bookmarkStart w:id="12172" w:name="_ETM_Q39_500289"/>
      <w:bookmarkEnd w:id="12172"/>
      <w:r>
        <w:rPr>
          <w:rtl/>
        </w:rPr>
        <w:t xml:space="preserve">החל </w:t>
      </w:r>
      <w:bookmarkStart w:id="12173" w:name="_ETM_Q39_500589"/>
      <w:bookmarkEnd w:id="12173"/>
      <w:r>
        <w:rPr>
          <w:rFonts w:hint="cs"/>
          <w:rtl/>
        </w:rPr>
        <w:t xml:space="preserve">על רכבים </w:t>
      </w:r>
      <w:bookmarkStart w:id="12174" w:name="_ETM_Q39_500770"/>
      <w:bookmarkEnd w:id="12174"/>
      <w:r>
        <w:rPr>
          <w:rtl/>
        </w:rPr>
        <w:t>חש</w:t>
      </w:r>
      <w:r>
        <w:rPr>
          <w:rFonts w:hint="cs"/>
          <w:rtl/>
        </w:rPr>
        <w:t>מליים</w:t>
      </w:r>
      <w:r>
        <w:rPr>
          <w:rtl/>
        </w:rPr>
        <w:t xml:space="preserve"> </w:t>
      </w:r>
      <w:bookmarkStart w:id="12175" w:name="_ETM_Q39_501130"/>
      <w:bookmarkEnd w:id="12175"/>
      <w:r>
        <w:rPr>
          <w:rtl/>
        </w:rPr>
        <w:t xml:space="preserve">בשנת </w:t>
      </w:r>
      <w:bookmarkStart w:id="12176" w:name="_ETM_Q39_501430"/>
      <w:bookmarkStart w:id="12177" w:name="_ETM_Q39_501730"/>
      <w:bookmarkEnd w:id="12176"/>
      <w:bookmarkEnd w:id="12177"/>
      <w:r>
        <w:rPr>
          <w:rFonts w:hint="cs"/>
          <w:rtl/>
        </w:rPr>
        <w:t>2025</w:t>
      </w:r>
      <w:r>
        <w:rPr>
          <w:rtl/>
        </w:rPr>
        <w:t xml:space="preserve"> </w:t>
      </w:r>
      <w:bookmarkStart w:id="12178" w:name="_ETM_Q39_502390"/>
      <w:bookmarkEnd w:id="12178"/>
      <w:r>
        <w:rPr>
          <w:rtl/>
        </w:rPr>
        <w:t xml:space="preserve">עומד </w:t>
      </w:r>
      <w:bookmarkStart w:id="12179" w:name="_ETM_Q39_503230"/>
      <w:bookmarkEnd w:id="12179"/>
      <w:r>
        <w:rPr>
          <w:rtl/>
        </w:rPr>
        <w:t xml:space="preserve">על </w:t>
      </w:r>
      <w:bookmarkStart w:id="12180" w:name="_ETM_Q39_503560"/>
      <w:bookmarkEnd w:id="12180"/>
      <w:r>
        <w:rPr>
          <w:rtl/>
        </w:rPr>
        <w:t xml:space="preserve">45% </w:t>
      </w:r>
      <w:bookmarkStart w:id="12181" w:name="_ETM_Q39_504789"/>
      <w:bookmarkEnd w:id="12181"/>
      <w:r>
        <w:rPr>
          <w:rtl/>
        </w:rPr>
        <w:t xml:space="preserve">במקום </w:t>
      </w:r>
      <w:bookmarkStart w:id="12182" w:name="_ETM_Q39_505210"/>
      <w:bookmarkEnd w:id="12182"/>
      <w:r>
        <w:rPr>
          <w:rtl/>
        </w:rPr>
        <w:t>83%</w:t>
      </w:r>
      <w:r>
        <w:rPr>
          <w:rFonts w:hint="cs"/>
          <w:rtl/>
        </w:rPr>
        <w:t>.</w:t>
      </w:r>
      <w:r>
        <w:rPr>
          <w:rtl/>
        </w:rPr>
        <w:t xml:space="preserve"> </w:t>
      </w:r>
      <w:bookmarkStart w:id="12183" w:name="_ETM_Q39_507539"/>
      <w:bookmarkEnd w:id="12183"/>
      <w:r>
        <w:rPr>
          <w:rtl/>
        </w:rPr>
        <w:t>ו</w:t>
      </w:r>
      <w:bookmarkStart w:id="12184" w:name="_ETM_Q39_508109"/>
      <w:bookmarkEnd w:id="12184"/>
      <w:r>
        <w:rPr>
          <w:rtl/>
        </w:rPr>
        <w:t xml:space="preserve">בשנת </w:t>
      </w:r>
      <w:bookmarkStart w:id="12185" w:name="_ETM_Q39_508499"/>
      <w:bookmarkStart w:id="12186" w:name="_ETM_Q39_508769"/>
      <w:bookmarkStart w:id="12187" w:name="_ETM_Q39_510480"/>
      <w:bookmarkEnd w:id="12185"/>
      <w:bookmarkEnd w:id="12186"/>
      <w:bookmarkEnd w:id="12187"/>
      <w:r>
        <w:rPr>
          <w:rFonts w:hint="cs"/>
          <w:rtl/>
        </w:rPr>
        <w:t xml:space="preserve">2024 </w:t>
      </w:r>
      <w:r>
        <w:rPr>
          <w:rtl/>
        </w:rPr>
        <w:t>–</w:t>
      </w:r>
      <w:r>
        <w:rPr>
          <w:rFonts w:hint="cs"/>
          <w:rtl/>
        </w:rPr>
        <w:t xml:space="preserve"> 35%. </w:t>
      </w:r>
      <w:bookmarkStart w:id="12188" w:name="_ETM_Q39_511001"/>
      <w:bookmarkStart w:id="12189" w:name="_ETM_Q39_511170"/>
      <w:bookmarkEnd w:id="12188"/>
      <w:bookmarkEnd w:id="12189"/>
      <w:r>
        <w:rPr>
          <w:rFonts w:hint="cs"/>
          <w:rtl/>
        </w:rPr>
        <w:t xml:space="preserve">מדובר </w:t>
      </w:r>
      <w:bookmarkStart w:id="12190" w:name="_ETM_Q39_511410"/>
      <w:bookmarkStart w:id="12191" w:name="_ETM_Q39_511740"/>
      <w:bookmarkEnd w:id="12190"/>
      <w:bookmarkEnd w:id="12191"/>
      <w:r>
        <w:rPr>
          <w:rtl/>
        </w:rPr>
        <w:t xml:space="preserve">בהטבה </w:t>
      </w:r>
      <w:bookmarkStart w:id="12192" w:name="_ETM_Q39_512220"/>
      <w:bookmarkEnd w:id="12192"/>
      <w:r>
        <w:rPr>
          <w:rFonts w:hint="cs"/>
          <w:rtl/>
        </w:rPr>
        <w:t>ה</w:t>
      </w:r>
      <w:r>
        <w:rPr>
          <w:rtl/>
        </w:rPr>
        <w:t xml:space="preserve">ממשיכה </w:t>
      </w:r>
      <w:bookmarkStart w:id="12193" w:name="_ETM_Q39_512760"/>
      <w:bookmarkEnd w:id="12193"/>
      <w:r>
        <w:rPr>
          <w:rtl/>
        </w:rPr>
        <w:t xml:space="preserve">לעודד </w:t>
      </w:r>
      <w:bookmarkStart w:id="12194" w:name="_ETM_Q39_513149"/>
      <w:bookmarkEnd w:id="12194"/>
      <w:r>
        <w:rPr>
          <w:rtl/>
        </w:rPr>
        <w:t xml:space="preserve">מעבר </w:t>
      </w:r>
      <w:bookmarkStart w:id="12195" w:name="_ETM_Q39_513480"/>
      <w:bookmarkEnd w:id="12195"/>
      <w:r>
        <w:rPr>
          <w:rtl/>
        </w:rPr>
        <w:t>ל</w:t>
      </w:r>
      <w:r>
        <w:rPr>
          <w:rFonts w:hint="cs"/>
          <w:rtl/>
        </w:rPr>
        <w:t xml:space="preserve">רכב </w:t>
      </w:r>
      <w:bookmarkStart w:id="12196" w:name="_ETM_Q39_513720"/>
      <w:bookmarkEnd w:id="12196"/>
      <w:r>
        <w:rPr>
          <w:rtl/>
        </w:rPr>
        <w:t>חשמל</w:t>
      </w:r>
      <w:r>
        <w:rPr>
          <w:rFonts w:hint="cs"/>
          <w:rtl/>
        </w:rPr>
        <w:t>י,</w:t>
      </w:r>
      <w:r>
        <w:rPr>
          <w:rtl/>
        </w:rPr>
        <w:t xml:space="preserve"> </w:t>
      </w:r>
      <w:bookmarkStart w:id="12197" w:name="_ETM_Q39_514110"/>
      <w:bookmarkEnd w:id="12197"/>
      <w:r>
        <w:rPr>
          <w:rtl/>
        </w:rPr>
        <w:t xml:space="preserve">שכן </w:t>
      </w:r>
      <w:bookmarkStart w:id="12198" w:name="_ETM_Q39_514410"/>
      <w:bookmarkEnd w:id="12198"/>
      <w:r>
        <w:rPr>
          <w:rtl/>
        </w:rPr>
        <w:t>מ</w:t>
      </w:r>
      <w:r>
        <w:rPr>
          <w:rFonts w:hint="cs"/>
          <w:rtl/>
        </w:rPr>
        <w:t xml:space="preserve">יסוי זה </w:t>
      </w:r>
      <w:bookmarkStart w:id="12199" w:name="_ETM_Q39_514770"/>
      <w:bookmarkStart w:id="12200" w:name="_ETM_Q39_515390"/>
      <w:bookmarkEnd w:id="12199"/>
      <w:bookmarkEnd w:id="12200"/>
      <w:r>
        <w:rPr>
          <w:rtl/>
        </w:rPr>
        <w:t xml:space="preserve">נמוך </w:t>
      </w:r>
      <w:bookmarkStart w:id="12201" w:name="_ETM_Q39_515779"/>
      <w:bookmarkEnd w:id="12201"/>
      <w:r>
        <w:rPr>
          <w:rtl/>
        </w:rPr>
        <w:t xml:space="preserve">ביחס </w:t>
      </w:r>
      <w:bookmarkStart w:id="12202" w:name="_ETM_Q39_516260"/>
      <w:bookmarkEnd w:id="12202"/>
      <w:r>
        <w:rPr>
          <w:rFonts w:hint="cs"/>
          <w:rtl/>
        </w:rPr>
        <w:t>ל</w:t>
      </w:r>
      <w:r>
        <w:rPr>
          <w:rtl/>
        </w:rPr>
        <w:t xml:space="preserve">מס </w:t>
      </w:r>
      <w:bookmarkStart w:id="12203" w:name="_ETM_Q39_516470"/>
      <w:bookmarkEnd w:id="12203"/>
      <w:r>
        <w:rPr>
          <w:rFonts w:hint="cs"/>
          <w:rtl/>
        </w:rPr>
        <w:t>ה</w:t>
      </w:r>
      <w:r>
        <w:rPr>
          <w:rtl/>
        </w:rPr>
        <w:t>קנ</w:t>
      </w:r>
      <w:r>
        <w:rPr>
          <w:rFonts w:hint="cs"/>
          <w:rtl/>
        </w:rPr>
        <w:t>י</w:t>
      </w:r>
      <w:r>
        <w:rPr>
          <w:rtl/>
        </w:rPr>
        <w:t xml:space="preserve">יה </w:t>
      </w:r>
      <w:bookmarkStart w:id="12204" w:name="_ETM_Q39_516800"/>
      <w:bookmarkStart w:id="12205" w:name="_ETM_Q39_517070"/>
      <w:bookmarkEnd w:id="12204"/>
      <w:bookmarkEnd w:id="12205"/>
      <w:r>
        <w:rPr>
          <w:rFonts w:hint="cs"/>
          <w:rtl/>
        </w:rPr>
        <w:t xml:space="preserve">החל על </w:t>
      </w:r>
      <w:r>
        <w:rPr>
          <w:rtl/>
        </w:rPr>
        <w:t xml:space="preserve">רכבי </w:t>
      </w:r>
      <w:bookmarkStart w:id="12206" w:name="_ETM_Q39_517430"/>
      <w:bookmarkEnd w:id="12206"/>
      <w:r>
        <w:rPr>
          <w:rtl/>
        </w:rPr>
        <w:t xml:space="preserve">בנזין </w:t>
      </w:r>
      <w:bookmarkStart w:id="12207" w:name="_ETM_Q39_517760"/>
      <w:bookmarkEnd w:id="12207"/>
      <w:r>
        <w:rPr>
          <w:rtl/>
        </w:rPr>
        <w:t>רגילים</w:t>
      </w:r>
      <w:r>
        <w:rPr>
          <w:rFonts w:hint="cs"/>
          <w:rtl/>
        </w:rPr>
        <w:t>,</w:t>
      </w:r>
      <w:r>
        <w:rPr>
          <w:rtl/>
        </w:rPr>
        <w:t xml:space="preserve"> </w:t>
      </w:r>
      <w:bookmarkStart w:id="12208" w:name="_ETM_Q39_518060"/>
      <w:bookmarkEnd w:id="12208"/>
      <w:r>
        <w:rPr>
          <w:rtl/>
        </w:rPr>
        <w:t xml:space="preserve">העומד </w:t>
      </w:r>
      <w:bookmarkStart w:id="12209" w:name="_ETM_Q39_518360"/>
      <w:bookmarkEnd w:id="12209"/>
      <w:r>
        <w:rPr>
          <w:rtl/>
        </w:rPr>
        <w:t xml:space="preserve">על </w:t>
      </w:r>
      <w:bookmarkStart w:id="12210" w:name="_ETM_Q39_518450"/>
      <w:bookmarkEnd w:id="12210"/>
      <w:r>
        <w:rPr>
          <w:rtl/>
        </w:rPr>
        <w:t>83%</w:t>
      </w:r>
      <w:bookmarkStart w:id="12211" w:name="_ETM_Q39_520069"/>
      <w:bookmarkEnd w:id="12211"/>
      <w:r>
        <w:rPr>
          <w:rFonts w:hint="cs"/>
          <w:rtl/>
        </w:rPr>
        <w:t xml:space="preserve">, </w:t>
      </w:r>
      <w:r>
        <w:rPr>
          <w:rtl/>
        </w:rPr>
        <w:t xml:space="preserve">בניכוי </w:t>
      </w:r>
      <w:bookmarkStart w:id="12212" w:name="_ETM_Q39_520519"/>
      <w:bookmarkEnd w:id="12212"/>
      <w:r>
        <w:rPr>
          <w:rtl/>
        </w:rPr>
        <w:t xml:space="preserve">הפחתות </w:t>
      </w:r>
      <w:bookmarkStart w:id="12213" w:name="_ETM_Q39_520909"/>
      <w:bookmarkEnd w:id="12213"/>
      <w:r>
        <w:rPr>
          <w:rtl/>
        </w:rPr>
        <w:t>שונות</w:t>
      </w:r>
      <w:bookmarkStart w:id="12214" w:name="_ETM_Q39_522460"/>
      <w:bookmarkEnd w:id="12214"/>
      <w:r>
        <w:rPr>
          <w:rFonts w:hint="cs"/>
          <w:rtl/>
        </w:rPr>
        <w:t xml:space="preserve">, </w:t>
      </w:r>
      <w:r>
        <w:rPr>
          <w:rtl/>
        </w:rPr>
        <w:t xml:space="preserve">כגון </w:t>
      </w:r>
      <w:bookmarkStart w:id="12215" w:name="_ETM_Q39_522760"/>
      <w:bookmarkEnd w:id="12215"/>
      <w:r>
        <w:rPr>
          <w:rtl/>
        </w:rPr>
        <w:t xml:space="preserve">הטבות </w:t>
      </w:r>
      <w:bookmarkStart w:id="12216" w:name="_ETM_Q39_523180"/>
      <w:bookmarkEnd w:id="12216"/>
      <w:r>
        <w:rPr>
          <w:rtl/>
        </w:rPr>
        <w:t xml:space="preserve">בשל </w:t>
      </w:r>
      <w:bookmarkStart w:id="12217" w:name="_ETM_Q39_523480"/>
      <w:bookmarkEnd w:id="12217"/>
      <w:r>
        <w:rPr>
          <w:rtl/>
        </w:rPr>
        <w:t>ציו</w:t>
      </w:r>
      <w:bookmarkStart w:id="12218" w:name="_ETM_Q39_524260"/>
      <w:bookmarkEnd w:id="12218"/>
      <w:r>
        <w:rPr>
          <w:rFonts w:hint="cs"/>
          <w:rtl/>
        </w:rPr>
        <w:t xml:space="preserve">ן </w:t>
      </w:r>
      <w:r>
        <w:rPr>
          <w:rtl/>
        </w:rPr>
        <w:t xml:space="preserve">ירוק </w:t>
      </w:r>
      <w:bookmarkStart w:id="12219" w:name="_ETM_Q39_524680"/>
      <w:bookmarkEnd w:id="12219"/>
      <w:r>
        <w:rPr>
          <w:rtl/>
        </w:rPr>
        <w:t xml:space="preserve">נמוך </w:t>
      </w:r>
      <w:bookmarkStart w:id="12220" w:name="_ETM_Q39_525160"/>
      <w:bookmarkEnd w:id="12220"/>
      <w:r>
        <w:rPr>
          <w:rtl/>
        </w:rPr>
        <w:t xml:space="preserve">ואבזור </w:t>
      </w:r>
      <w:bookmarkStart w:id="12221" w:name="_ETM_Q39_525640"/>
      <w:bookmarkEnd w:id="12221"/>
      <w:r>
        <w:rPr>
          <w:rtl/>
        </w:rPr>
        <w:t xml:space="preserve">בטיחותי </w:t>
      </w:r>
      <w:bookmarkStart w:id="12222" w:name="_ETM_Q39_526060"/>
      <w:bookmarkEnd w:id="12222"/>
      <w:r>
        <w:rPr>
          <w:rtl/>
        </w:rPr>
        <w:t xml:space="preserve">של </w:t>
      </w:r>
      <w:bookmarkStart w:id="12223" w:name="_ETM_Q39_526210"/>
      <w:bookmarkEnd w:id="12223"/>
      <w:r>
        <w:rPr>
          <w:rtl/>
        </w:rPr>
        <w:t>הרכב</w:t>
      </w:r>
      <w:r>
        <w:rPr>
          <w:rFonts w:hint="cs"/>
          <w:rtl/>
        </w:rPr>
        <w:t>.</w:t>
      </w:r>
    </w:p>
    <w:p w:rsidR="00D66FB5" w:rsidRDefault="00D66FB5" w:rsidP="005E4D38">
      <w:pPr>
        <w:rPr>
          <w:rtl/>
        </w:rPr>
      </w:pPr>
    </w:p>
    <w:p w:rsidR="00D66FB5" w:rsidRDefault="00D66FB5" w:rsidP="005E4D38">
      <w:pPr>
        <w:rPr>
          <w:rtl/>
        </w:rPr>
      </w:pPr>
      <w:bookmarkStart w:id="12224" w:name="_ETM_Q39_527149"/>
      <w:bookmarkEnd w:id="12224"/>
      <w:r>
        <w:rPr>
          <w:rtl/>
        </w:rPr>
        <w:t xml:space="preserve">ההטבה </w:t>
      </w:r>
      <w:bookmarkStart w:id="12225" w:name="_ETM_Q39_527539"/>
      <w:bookmarkEnd w:id="12225"/>
      <w:r>
        <w:rPr>
          <w:rtl/>
        </w:rPr>
        <w:t xml:space="preserve">שהייתה </w:t>
      </w:r>
      <w:bookmarkStart w:id="12226" w:name="_ETM_Q39_527870"/>
      <w:bookmarkEnd w:id="12226"/>
      <w:r>
        <w:rPr>
          <w:rtl/>
        </w:rPr>
        <w:t xml:space="preserve">קיימת </w:t>
      </w:r>
      <w:bookmarkStart w:id="12227" w:name="_ETM_Q39_528170"/>
      <w:bookmarkEnd w:id="12227"/>
      <w:r>
        <w:rPr>
          <w:rFonts w:hint="cs"/>
          <w:rtl/>
        </w:rPr>
        <w:t xml:space="preserve">עד שנת 2024 </w:t>
      </w:r>
      <w:bookmarkStart w:id="12228" w:name="_ETM_Q39_526667"/>
      <w:bookmarkStart w:id="12229" w:name="_ETM_Q39_528260"/>
      <w:bookmarkStart w:id="12230" w:name="_ETM_Q39_528469"/>
      <w:bookmarkStart w:id="12231" w:name="_ETM_Q39_528769"/>
      <w:bookmarkStart w:id="12232" w:name="_ETM_Q39_529279"/>
      <w:bookmarkEnd w:id="12228"/>
      <w:bookmarkEnd w:id="12229"/>
      <w:bookmarkEnd w:id="12230"/>
      <w:bookmarkEnd w:id="12231"/>
      <w:bookmarkEnd w:id="12232"/>
      <w:r>
        <w:rPr>
          <w:rFonts w:hint="cs"/>
          <w:rtl/>
        </w:rPr>
        <w:t>ב</w:t>
      </w:r>
      <w:r>
        <w:rPr>
          <w:rtl/>
        </w:rPr>
        <w:t xml:space="preserve">אגרת </w:t>
      </w:r>
      <w:bookmarkStart w:id="12233" w:name="_ETM_Q39_529489"/>
      <w:bookmarkEnd w:id="12233"/>
      <w:r>
        <w:rPr>
          <w:rtl/>
        </w:rPr>
        <w:t xml:space="preserve">רישוי </w:t>
      </w:r>
      <w:bookmarkStart w:id="12234" w:name="_ETM_Q39_529760"/>
      <w:bookmarkEnd w:id="12234"/>
      <w:r>
        <w:rPr>
          <w:rtl/>
        </w:rPr>
        <w:t xml:space="preserve">לרכב </w:t>
      </w:r>
      <w:bookmarkStart w:id="12235" w:name="_ETM_Q39_530149"/>
      <w:bookmarkEnd w:id="12235"/>
      <w:r>
        <w:rPr>
          <w:rFonts w:hint="cs"/>
          <w:rtl/>
        </w:rPr>
        <w:t xml:space="preserve">התבטאה </w:t>
      </w:r>
      <w:bookmarkStart w:id="12236" w:name="_ETM_Q39_531020"/>
      <w:bookmarkEnd w:id="12236"/>
      <w:r>
        <w:rPr>
          <w:rtl/>
        </w:rPr>
        <w:t xml:space="preserve">בהפחתה </w:t>
      </w:r>
      <w:bookmarkStart w:id="12237" w:name="_ETM_Q39_531559"/>
      <w:bookmarkEnd w:id="12237"/>
      <w:r>
        <w:rPr>
          <w:rtl/>
        </w:rPr>
        <w:t xml:space="preserve">של </w:t>
      </w:r>
      <w:bookmarkStart w:id="12238" w:name="_ETM_Q39_531710"/>
      <w:bookmarkEnd w:id="12238"/>
      <w:r>
        <w:rPr>
          <w:rtl/>
        </w:rPr>
        <w:t xml:space="preserve">אלפי </w:t>
      </w:r>
      <w:bookmarkStart w:id="12239" w:name="_ETM_Q39_532010"/>
      <w:bookmarkEnd w:id="12239"/>
      <w:r>
        <w:rPr>
          <w:rtl/>
        </w:rPr>
        <w:t xml:space="preserve">שקלים </w:t>
      </w:r>
      <w:bookmarkStart w:id="12240" w:name="_ETM_Q39_532370"/>
      <w:bookmarkEnd w:id="12240"/>
      <w:r>
        <w:rPr>
          <w:rtl/>
        </w:rPr>
        <w:t xml:space="preserve">בשנה </w:t>
      </w:r>
      <w:bookmarkStart w:id="12241" w:name="_ETM_Q39_532760"/>
      <w:bookmarkEnd w:id="12241"/>
      <w:r>
        <w:rPr>
          <w:rtl/>
        </w:rPr>
        <w:t xml:space="preserve">לכל </w:t>
      </w:r>
      <w:bookmarkStart w:id="12242" w:name="_ETM_Q39_533059"/>
      <w:bookmarkEnd w:id="12242"/>
      <w:r>
        <w:rPr>
          <w:rtl/>
        </w:rPr>
        <w:t>רכב</w:t>
      </w:r>
      <w:r>
        <w:rPr>
          <w:rFonts w:hint="cs"/>
          <w:rtl/>
        </w:rPr>
        <w:t>,</w:t>
      </w:r>
      <w:r>
        <w:rPr>
          <w:rtl/>
        </w:rPr>
        <w:t xml:space="preserve"> </w:t>
      </w:r>
      <w:bookmarkStart w:id="12243" w:name="_ETM_Q39_533809"/>
      <w:bookmarkEnd w:id="12243"/>
      <w:r>
        <w:rPr>
          <w:rtl/>
        </w:rPr>
        <w:t xml:space="preserve">כתלות </w:t>
      </w:r>
      <w:bookmarkStart w:id="12244" w:name="_ETM_Q39_534320"/>
      <w:bookmarkEnd w:id="12244"/>
      <w:r>
        <w:rPr>
          <w:rFonts w:hint="cs"/>
          <w:rtl/>
        </w:rPr>
        <w:t>ב</w:t>
      </w:r>
      <w:r>
        <w:rPr>
          <w:rtl/>
        </w:rPr>
        <w:t xml:space="preserve">מחיר </w:t>
      </w:r>
      <w:bookmarkStart w:id="12245" w:name="_ETM_Q39_534710"/>
      <w:bookmarkEnd w:id="12245"/>
      <w:r>
        <w:rPr>
          <w:rtl/>
        </w:rPr>
        <w:t xml:space="preserve">הראשוני </w:t>
      </w:r>
      <w:bookmarkStart w:id="12246" w:name="_ETM_Q39_535160"/>
      <w:bookmarkEnd w:id="12246"/>
      <w:r>
        <w:rPr>
          <w:rtl/>
        </w:rPr>
        <w:t xml:space="preserve">של </w:t>
      </w:r>
      <w:bookmarkStart w:id="12247" w:name="_ETM_Q39_535370"/>
      <w:bookmarkEnd w:id="12247"/>
      <w:r>
        <w:rPr>
          <w:rtl/>
        </w:rPr>
        <w:t xml:space="preserve">רכב </w:t>
      </w:r>
      <w:bookmarkStart w:id="12248" w:name="_ETM_Q39_535610"/>
      <w:bookmarkEnd w:id="12248"/>
      <w:r>
        <w:rPr>
          <w:rFonts w:hint="cs"/>
          <w:rtl/>
        </w:rPr>
        <w:t>ובמוע</w:t>
      </w:r>
      <w:r>
        <w:rPr>
          <w:rtl/>
        </w:rPr>
        <w:t xml:space="preserve">ד </w:t>
      </w:r>
      <w:bookmarkStart w:id="12249" w:name="_ETM_Q39_535789"/>
      <w:bookmarkEnd w:id="12249"/>
      <w:r>
        <w:rPr>
          <w:rtl/>
        </w:rPr>
        <w:t>קנייתו</w:t>
      </w:r>
      <w:r>
        <w:rPr>
          <w:rFonts w:hint="cs"/>
          <w:rtl/>
        </w:rPr>
        <w:t>.</w:t>
      </w:r>
      <w:r>
        <w:rPr>
          <w:rtl/>
        </w:rPr>
        <w:t xml:space="preserve"> </w:t>
      </w:r>
      <w:bookmarkStart w:id="12250" w:name="_ETM_Q39_536660"/>
      <w:bookmarkEnd w:id="12250"/>
      <w:r>
        <w:rPr>
          <w:rtl/>
        </w:rPr>
        <w:t xml:space="preserve">מכיוון </w:t>
      </w:r>
      <w:bookmarkStart w:id="12251" w:name="_ETM_Q39_537050"/>
      <w:bookmarkEnd w:id="12251"/>
      <w:r>
        <w:rPr>
          <w:rtl/>
        </w:rPr>
        <w:t xml:space="preserve">שהטבה </w:t>
      </w:r>
      <w:bookmarkStart w:id="12252" w:name="_ETM_Q39_537410"/>
      <w:bookmarkEnd w:id="12252"/>
      <w:r>
        <w:rPr>
          <w:rtl/>
        </w:rPr>
        <w:t xml:space="preserve">זו </w:t>
      </w:r>
      <w:bookmarkStart w:id="12253" w:name="_ETM_Q39_537589"/>
      <w:bookmarkEnd w:id="12253"/>
      <w:r>
        <w:rPr>
          <w:rtl/>
        </w:rPr>
        <w:t xml:space="preserve">התבטאה </w:t>
      </w:r>
      <w:bookmarkStart w:id="12254" w:name="_ETM_Q39_538010"/>
      <w:bookmarkEnd w:id="12254"/>
      <w:r>
        <w:rPr>
          <w:rtl/>
        </w:rPr>
        <w:t xml:space="preserve">בהטבות </w:t>
      </w:r>
      <w:bookmarkStart w:id="12255" w:name="_ETM_Q39_538399"/>
      <w:bookmarkEnd w:id="12255"/>
      <w:r>
        <w:rPr>
          <w:rtl/>
        </w:rPr>
        <w:t xml:space="preserve">לכל </w:t>
      </w:r>
      <w:bookmarkStart w:id="12256" w:name="_ETM_Q39_538790"/>
      <w:bookmarkEnd w:id="12256"/>
      <w:r>
        <w:rPr>
          <w:rtl/>
        </w:rPr>
        <w:t xml:space="preserve">אורך </w:t>
      </w:r>
      <w:bookmarkStart w:id="12257" w:name="_ETM_Q39_539089"/>
      <w:bookmarkStart w:id="12258" w:name="_ETM_Q39_539300"/>
      <w:bookmarkEnd w:id="12257"/>
      <w:bookmarkEnd w:id="12258"/>
      <w:r>
        <w:rPr>
          <w:rFonts w:hint="cs"/>
          <w:rtl/>
        </w:rPr>
        <w:t xml:space="preserve">חיי </w:t>
      </w:r>
      <w:r>
        <w:rPr>
          <w:rtl/>
        </w:rPr>
        <w:t>הרכב</w:t>
      </w:r>
      <w:r>
        <w:rPr>
          <w:rFonts w:hint="cs"/>
          <w:rtl/>
        </w:rPr>
        <w:t>,</w:t>
      </w:r>
      <w:r>
        <w:rPr>
          <w:rtl/>
        </w:rPr>
        <w:t xml:space="preserve"> </w:t>
      </w:r>
      <w:bookmarkStart w:id="12259" w:name="_ETM_Q39_539719"/>
      <w:bookmarkEnd w:id="12259"/>
      <w:r>
        <w:rPr>
          <w:rtl/>
        </w:rPr>
        <w:t xml:space="preserve">כולל </w:t>
      </w:r>
      <w:bookmarkStart w:id="12260" w:name="_ETM_Q39_539989"/>
      <w:bookmarkEnd w:id="12260"/>
      <w:r>
        <w:rPr>
          <w:rtl/>
        </w:rPr>
        <w:t xml:space="preserve">שנים </w:t>
      </w:r>
      <w:bookmarkStart w:id="12261" w:name="_ETM_Q39_540260"/>
      <w:bookmarkEnd w:id="12261"/>
      <w:r>
        <w:rPr>
          <w:rtl/>
        </w:rPr>
        <w:t xml:space="preserve">רבות </w:t>
      </w:r>
      <w:bookmarkStart w:id="12262" w:name="_ETM_Q39_540559"/>
      <w:bookmarkEnd w:id="12262"/>
      <w:r>
        <w:rPr>
          <w:rtl/>
        </w:rPr>
        <w:t xml:space="preserve">לאחר </w:t>
      </w:r>
      <w:bookmarkStart w:id="12263" w:name="_ETM_Q39_540890"/>
      <w:bookmarkEnd w:id="12263"/>
      <w:r>
        <w:rPr>
          <w:rtl/>
        </w:rPr>
        <w:t>ה</w:t>
      </w:r>
      <w:r>
        <w:rPr>
          <w:rFonts w:hint="cs"/>
          <w:rtl/>
        </w:rPr>
        <w:t>ה</w:t>
      </w:r>
      <w:r>
        <w:rPr>
          <w:rtl/>
        </w:rPr>
        <w:t xml:space="preserve">חלטה </w:t>
      </w:r>
      <w:bookmarkStart w:id="12264" w:name="_ETM_Q39_541670"/>
      <w:bookmarkEnd w:id="12264"/>
      <w:r>
        <w:rPr>
          <w:rtl/>
        </w:rPr>
        <w:t xml:space="preserve">של </w:t>
      </w:r>
      <w:bookmarkStart w:id="12265" w:name="_ETM_Q39_541879"/>
      <w:bookmarkEnd w:id="12265"/>
      <w:r>
        <w:rPr>
          <w:rtl/>
        </w:rPr>
        <w:t xml:space="preserve">הנהג </w:t>
      </w:r>
      <w:bookmarkStart w:id="12266" w:name="_ETM_Q39_542149"/>
      <w:bookmarkEnd w:id="12266"/>
      <w:r>
        <w:rPr>
          <w:rtl/>
        </w:rPr>
        <w:t>לק</w:t>
      </w:r>
      <w:r>
        <w:rPr>
          <w:rFonts w:hint="cs"/>
          <w:rtl/>
        </w:rPr>
        <w:t xml:space="preserve">נות </w:t>
      </w:r>
      <w:bookmarkStart w:id="12267" w:name="_ETM_Q39_542420"/>
      <w:bookmarkStart w:id="12268" w:name="_ETM_Q39_542539"/>
      <w:bookmarkEnd w:id="12267"/>
      <w:bookmarkEnd w:id="12268"/>
      <w:r>
        <w:rPr>
          <w:rFonts w:hint="cs"/>
          <w:rtl/>
        </w:rPr>
        <w:t xml:space="preserve">רכב </w:t>
      </w:r>
      <w:r>
        <w:rPr>
          <w:rtl/>
        </w:rPr>
        <w:t xml:space="preserve">חשמלי </w:t>
      </w:r>
      <w:bookmarkStart w:id="12269" w:name="_ETM_Q39_542930"/>
      <w:bookmarkStart w:id="12270" w:name="_ETM_Q39_543500"/>
      <w:bookmarkEnd w:id="12269"/>
      <w:bookmarkEnd w:id="12270"/>
      <w:r>
        <w:rPr>
          <w:rFonts w:hint="cs"/>
          <w:rtl/>
        </w:rPr>
        <w:t xml:space="preserve">ולא </w:t>
      </w:r>
      <w:r>
        <w:rPr>
          <w:rtl/>
        </w:rPr>
        <w:t xml:space="preserve">רכב </w:t>
      </w:r>
      <w:bookmarkStart w:id="12271" w:name="_ETM_Q39_543800"/>
      <w:bookmarkEnd w:id="12271"/>
      <w:r>
        <w:rPr>
          <w:rtl/>
        </w:rPr>
        <w:t>בנזין</w:t>
      </w:r>
      <w:r>
        <w:rPr>
          <w:rFonts w:hint="cs"/>
          <w:rtl/>
        </w:rPr>
        <w:t>,</w:t>
      </w:r>
      <w:r>
        <w:rPr>
          <w:rtl/>
        </w:rPr>
        <w:t xml:space="preserve"> </w:t>
      </w:r>
      <w:bookmarkStart w:id="12272" w:name="_ETM_Q39_543989"/>
      <w:bookmarkStart w:id="12273" w:name="_ETM_Q39_544740"/>
      <w:bookmarkEnd w:id="12272"/>
      <w:bookmarkEnd w:id="12273"/>
      <w:r>
        <w:rPr>
          <w:rtl/>
        </w:rPr>
        <w:t xml:space="preserve">לא </w:t>
      </w:r>
      <w:bookmarkStart w:id="12274" w:name="_ETM_Q39_545279"/>
      <w:bookmarkEnd w:id="12274"/>
      <w:r>
        <w:rPr>
          <w:rtl/>
        </w:rPr>
        <w:t xml:space="preserve">הייתה </w:t>
      </w:r>
      <w:bookmarkStart w:id="12275" w:name="_ETM_Q39_545850"/>
      <w:bookmarkEnd w:id="12275"/>
      <w:r>
        <w:rPr>
          <w:rtl/>
        </w:rPr>
        <w:t xml:space="preserve">להטבה </w:t>
      </w:r>
      <w:bookmarkStart w:id="12276" w:name="_ETM_Q39_546569"/>
      <w:bookmarkEnd w:id="12276"/>
      <w:r>
        <w:rPr>
          <w:rtl/>
        </w:rPr>
        <w:t xml:space="preserve">השפעה </w:t>
      </w:r>
      <w:bookmarkStart w:id="12277" w:name="_ETM_Q39_546959"/>
      <w:bookmarkEnd w:id="12277"/>
      <w:r>
        <w:rPr>
          <w:rtl/>
        </w:rPr>
        <w:t xml:space="preserve">משמעותית </w:t>
      </w:r>
      <w:bookmarkStart w:id="12278" w:name="_ETM_Q39_547499"/>
      <w:bookmarkEnd w:id="12278"/>
      <w:r>
        <w:rPr>
          <w:rtl/>
        </w:rPr>
        <w:t xml:space="preserve">בעידוד </w:t>
      </w:r>
      <w:bookmarkStart w:id="12279" w:name="_ETM_Q39_547979"/>
      <w:bookmarkEnd w:id="12279"/>
      <w:r>
        <w:rPr>
          <w:rFonts w:hint="cs"/>
          <w:rtl/>
        </w:rPr>
        <w:t xml:space="preserve">קנייה </w:t>
      </w:r>
      <w:bookmarkStart w:id="12280" w:name="_ETM_Q39_548249"/>
      <w:bookmarkEnd w:id="12280"/>
      <w:r>
        <w:rPr>
          <w:rtl/>
        </w:rPr>
        <w:t xml:space="preserve">של </w:t>
      </w:r>
      <w:bookmarkStart w:id="12281" w:name="_ETM_Q39_548399"/>
      <w:bookmarkEnd w:id="12281"/>
      <w:r>
        <w:rPr>
          <w:rtl/>
        </w:rPr>
        <w:t xml:space="preserve">רכבים </w:t>
      </w:r>
      <w:bookmarkStart w:id="12282" w:name="_ETM_Q39_548759"/>
      <w:bookmarkEnd w:id="12282"/>
      <w:r>
        <w:rPr>
          <w:rtl/>
        </w:rPr>
        <w:t>חש</w:t>
      </w:r>
      <w:r>
        <w:rPr>
          <w:rFonts w:hint="cs"/>
          <w:rtl/>
        </w:rPr>
        <w:t xml:space="preserve">מליים, ועל כן </w:t>
      </w:r>
      <w:bookmarkStart w:id="12283" w:name="_ETM_Q39_549089"/>
      <w:bookmarkStart w:id="12284" w:name="_ETM_Q39_549359"/>
      <w:bookmarkEnd w:id="12283"/>
      <w:bookmarkEnd w:id="12284"/>
      <w:r>
        <w:rPr>
          <w:rtl/>
        </w:rPr>
        <w:t xml:space="preserve">הוחלט </w:t>
      </w:r>
      <w:bookmarkStart w:id="12285" w:name="_ETM_Q39_549659"/>
      <w:bookmarkEnd w:id="12285"/>
      <w:r>
        <w:rPr>
          <w:rtl/>
        </w:rPr>
        <w:t>לבטל</w:t>
      </w:r>
      <w:r>
        <w:rPr>
          <w:rFonts w:hint="cs"/>
          <w:rtl/>
        </w:rPr>
        <w:t>ה.</w:t>
      </w:r>
      <w:r>
        <w:rPr>
          <w:rtl/>
        </w:rPr>
        <w:t xml:space="preserve"> </w:t>
      </w:r>
      <w:bookmarkStart w:id="12286" w:name="_ETM_Q39_550700"/>
      <w:bookmarkEnd w:id="12286"/>
      <w:r>
        <w:rPr>
          <w:rtl/>
        </w:rPr>
        <w:t xml:space="preserve">כמו </w:t>
      </w:r>
      <w:bookmarkStart w:id="12287" w:name="_ETM_Q39_550910"/>
      <w:bookmarkEnd w:id="12287"/>
      <w:r>
        <w:rPr>
          <w:rtl/>
        </w:rPr>
        <w:t>כן</w:t>
      </w:r>
      <w:r>
        <w:rPr>
          <w:rFonts w:hint="cs"/>
          <w:rtl/>
        </w:rPr>
        <w:t>,</w:t>
      </w:r>
      <w:r>
        <w:rPr>
          <w:rtl/>
        </w:rPr>
        <w:t xml:space="preserve"> </w:t>
      </w:r>
      <w:bookmarkStart w:id="12288" w:name="_ETM_Q39_551060"/>
      <w:bookmarkEnd w:id="12288"/>
      <w:r>
        <w:rPr>
          <w:rtl/>
        </w:rPr>
        <w:t xml:space="preserve">יש </w:t>
      </w:r>
      <w:bookmarkStart w:id="12289" w:name="_ETM_Q39_551180"/>
      <w:bookmarkEnd w:id="12289"/>
      <w:r>
        <w:rPr>
          <w:rtl/>
        </w:rPr>
        <w:t xml:space="preserve">לציין </w:t>
      </w:r>
      <w:bookmarkStart w:id="12290" w:name="_ETM_Q39_551540"/>
      <w:bookmarkEnd w:id="12290"/>
      <w:r>
        <w:rPr>
          <w:rtl/>
        </w:rPr>
        <w:t>שה</w:t>
      </w:r>
      <w:r>
        <w:rPr>
          <w:rFonts w:hint="cs"/>
          <w:rtl/>
        </w:rPr>
        <w:t>ה</w:t>
      </w:r>
      <w:r>
        <w:rPr>
          <w:rtl/>
        </w:rPr>
        <w:t xml:space="preserve">טבה </w:t>
      </w:r>
      <w:bookmarkStart w:id="12291" w:name="_ETM_Q39_551960"/>
      <w:bookmarkEnd w:id="12291"/>
      <w:r>
        <w:rPr>
          <w:rtl/>
        </w:rPr>
        <w:t xml:space="preserve">הייתה </w:t>
      </w:r>
      <w:bookmarkStart w:id="12292" w:name="_ETM_Q39_552680"/>
      <w:bookmarkEnd w:id="12292"/>
      <w:r>
        <w:rPr>
          <w:rtl/>
        </w:rPr>
        <w:t xml:space="preserve">רגרסיבית </w:t>
      </w:r>
      <w:bookmarkStart w:id="12293" w:name="_ETM_Q39_553820"/>
      <w:bookmarkEnd w:id="12293"/>
      <w:r>
        <w:rPr>
          <w:rtl/>
        </w:rPr>
        <w:t>במהותה</w:t>
      </w:r>
      <w:r>
        <w:rPr>
          <w:rFonts w:hint="cs"/>
          <w:rtl/>
        </w:rPr>
        <w:t>,</w:t>
      </w:r>
      <w:r>
        <w:rPr>
          <w:rtl/>
        </w:rPr>
        <w:t xml:space="preserve"> </w:t>
      </w:r>
      <w:bookmarkStart w:id="12294" w:name="_ETM_Q39_554779"/>
      <w:bookmarkEnd w:id="12294"/>
      <w:r>
        <w:rPr>
          <w:rtl/>
        </w:rPr>
        <w:t>שכ</w:t>
      </w:r>
      <w:r>
        <w:rPr>
          <w:rFonts w:hint="cs"/>
          <w:rtl/>
        </w:rPr>
        <w:t>ן כ</w:t>
      </w:r>
      <w:r>
        <w:rPr>
          <w:rtl/>
        </w:rPr>
        <w:t xml:space="preserve">כל </w:t>
      </w:r>
      <w:bookmarkStart w:id="12295" w:name="_ETM_Q39_555380"/>
      <w:bookmarkEnd w:id="12295"/>
      <w:r>
        <w:rPr>
          <w:rtl/>
        </w:rPr>
        <w:t>ש</w:t>
      </w:r>
      <w:r>
        <w:rPr>
          <w:rFonts w:hint="cs"/>
          <w:rtl/>
        </w:rPr>
        <w:t xml:space="preserve">הרכב החשמלי </w:t>
      </w:r>
      <w:bookmarkStart w:id="12296" w:name="_ETM_Q39_555650"/>
      <w:bookmarkStart w:id="12297" w:name="_ETM_Q39_555800"/>
      <w:bookmarkEnd w:id="12296"/>
      <w:bookmarkEnd w:id="12297"/>
      <w:r>
        <w:rPr>
          <w:rFonts w:hint="cs"/>
          <w:rtl/>
        </w:rPr>
        <w:t>הי</w:t>
      </w:r>
      <w:r>
        <w:rPr>
          <w:rtl/>
        </w:rPr>
        <w:t xml:space="preserve">ה </w:t>
      </w:r>
      <w:bookmarkStart w:id="12298" w:name="_ETM_Q39_556070"/>
      <w:bookmarkEnd w:id="12298"/>
      <w:r>
        <w:rPr>
          <w:rtl/>
        </w:rPr>
        <w:t xml:space="preserve">יקר </w:t>
      </w:r>
      <w:bookmarkStart w:id="12299" w:name="_ETM_Q39_556490"/>
      <w:bookmarkEnd w:id="12299"/>
      <w:r>
        <w:rPr>
          <w:rtl/>
        </w:rPr>
        <w:t xml:space="preserve">יותר </w:t>
      </w:r>
      <w:bookmarkStart w:id="12300" w:name="_ETM_Q39_557240"/>
      <w:bookmarkEnd w:id="12300"/>
      <w:r>
        <w:rPr>
          <w:rtl/>
        </w:rPr>
        <w:t xml:space="preserve">כך </w:t>
      </w:r>
      <w:bookmarkStart w:id="12301" w:name="_ETM_Q39_557450"/>
      <w:bookmarkEnd w:id="12301"/>
      <w:r>
        <w:rPr>
          <w:rtl/>
        </w:rPr>
        <w:t xml:space="preserve">גובה </w:t>
      </w:r>
      <w:bookmarkStart w:id="12302" w:name="_ETM_Q39_558230"/>
      <w:bookmarkEnd w:id="12302"/>
      <w:r>
        <w:rPr>
          <w:rtl/>
        </w:rPr>
        <w:t xml:space="preserve">ההטבה </w:t>
      </w:r>
      <w:bookmarkStart w:id="12303" w:name="_ETM_Q39_558980"/>
      <w:bookmarkEnd w:id="12303"/>
      <w:r>
        <w:rPr>
          <w:rFonts w:hint="cs"/>
          <w:rtl/>
        </w:rPr>
        <w:t xml:space="preserve">עלה. </w:t>
      </w:r>
      <w:bookmarkStart w:id="12304" w:name="_ETM_Q39_559839"/>
      <w:bookmarkEnd w:id="12304"/>
    </w:p>
    <w:p w:rsidR="00D66FB5" w:rsidRDefault="00D66FB5" w:rsidP="005E4D38">
      <w:pPr>
        <w:rPr>
          <w:rtl/>
        </w:rPr>
      </w:pPr>
      <w:bookmarkStart w:id="12305" w:name="_ETM_Q39_555489"/>
      <w:bookmarkEnd w:id="12305"/>
    </w:p>
    <w:p w:rsidR="00D66FB5" w:rsidRDefault="00D66FB5" w:rsidP="005E4D38">
      <w:pPr>
        <w:rPr>
          <w:rtl/>
        </w:rPr>
      </w:pPr>
      <w:bookmarkStart w:id="12306" w:name="_ETM_Q39_555513"/>
      <w:bookmarkStart w:id="12307" w:name="_ETM_Q39_555560"/>
      <w:bookmarkEnd w:id="12306"/>
      <w:bookmarkEnd w:id="12307"/>
      <w:r>
        <w:rPr>
          <w:rtl/>
        </w:rPr>
        <w:t>בנוסף</w:t>
      </w:r>
      <w:r>
        <w:rPr>
          <w:rFonts w:hint="cs"/>
          <w:rtl/>
        </w:rPr>
        <w:t xml:space="preserve">, נכון להיום </w:t>
      </w:r>
      <w:bookmarkStart w:id="12308" w:name="_ETM_Q39_560290"/>
      <w:bookmarkStart w:id="12309" w:name="_ETM_Q39_560589"/>
      <w:bookmarkStart w:id="12310" w:name="_ETM_Q39_561190"/>
      <w:bookmarkStart w:id="12311" w:name="_ETM_Q39_561700"/>
      <w:bookmarkEnd w:id="12308"/>
      <w:bookmarkEnd w:id="12309"/>
      <w:bookmarkEnd w:id="12310"/>
      <w:bookmarkEnd w:id="12311"/>
      <w:r>
        <w:rPr>
          <w:rFonts w:hint="cs"/>
          <w:rtl/>
        </w:rPr>
        <w:t xml:space="preserve">נסועת </w:t>
      </w:r>
      <w:r>
        <w:rPr>
          <w:rtl/>
        </w:rPr>
        <w:t xml:space="preserve">רכבים </w:t>
      </w:r>
      <w:bookmarkStart w:id="12312" w:name="_ETM_Q39_562119"/>
      <w:bookmarkEnd w:id="12312"/>
      <w:r>
        <w:rPr>
          <w:rtl/>
        </w:rPr>
        <w:t xml:space="preserve">חשמליים </w:t>
      </w:r>
      <w:bookmarkStart w:id="12313" w:name="_ETM_Q39_563049"/>
      <w:bookmarkEnd w:id="12313"/>
      <w:r>
        <w:rPr>
          <w:rtl/>
        </w:rPr>
        <w:t xml:space="preserve">איננה </w:t>
      </w:r>
      <w:bookmarkStart w:id="12314" w:name="_ETM_Q39_563890"/>
      <w:bookmarkEnd w:id="12314"/>
      <w:r>
        <w:rPr>
          <w:rtl/>
        </w:rPr>
        <w:t>ממוס</w:t>
      </w:r>
      <w:r>
        <w:rPr>
          <w:rFonts w:hint="cs"/>
          <w:rtl/>
        </w:rPr>
        <w:t>ה,</w:t>
      </w:r>
      <w:r>
        <w:rPr>
          <w:rtl/>
        </w:rPr>
        <w:t xml:space="preserve"> </w:t>
      </w:r>
      <w:bookmarkStart w:id="12315" w:name="_ETM_Q39_565020"/>
      <w:bookmarkEnd w:id="12315"/>
      <w:r>
        <w:rPr>
          <w:rtl/>
        </w:rPr>
        <w:t>וז</w:t>
      </w:r>
      <w:r>
        <w:rPr>
          <w:rFonts w:hint="cs"/>
          <w:rtl/>
        </w:rPr>
        <w:t>את</w:t>
      </w:r>
      <w:r>
        <w:rPr>
          <w:rtl/>
        </w:rPr>
        <w:t xml:space="preserve"> </w:t>
      </w:r>
      <w:bookmarkStart w:id="12316" w:name="_ETM_Q39_565229"/>
      <w:bookmarkEnd w:id="12316"/>
      <w:r>
        <w:rPr>
          <w:rtl/>
        </w:rPr>
        <w:t xml:space="preserve">בניגוד </w:t>
      </w:r>
      <w:bookmarkStart w:id="12317" w:name="_ETM_Q39_565740"/>
      <w:bookmarkEnd w:id="12317"/>
      <w:r>
        <w:rPr>
          <w:rtl/>
        </w:rPr>
        <w:t>ל</w:t>
      </w:r>
      <w:r>
        <w:rPr>
          <w:rFonts w:hint="cs"/>
          <w:rtl/>
        </w:rPr>
        <w:t xml:space="preserve">נסועת </w:t>
      </w:r>
      <w:bookmarkStart w:id="12318" w:name="_ETM_Q39_566339"/>
      <w:bookmarkEnd w:id="12318"/>
      <w:r>
        <w:rPr>
          <w:rtl/>
        </w:rPr>
        <w:t xml:space="preserve">רכבי </w:t>
      </w:r>
      <w:bookmarkStart w:id="12319" w:name="_ETM_Q39_566700"/>
      <w:bookmarkEnd w:id="12319"/>
      <w:r>
        <w:rPr>
          <w:rtl/>
        </w:rPr>
        <w:t xml:space="preserve">בנזין </w:t>
      </w:r>
      <w:bookmarkStart w:id="12320" w:name="_ETM_Q39_567029"/>
      <w:bookmarkEnd w:id="12320"/>
      <w:r>
        <w:rPr>
          <w:rtl/>
        </w:rPr>
        <w:t>רגילים</w:t>
      </w:r>
      <w:r>
        <w:rPr>
          <w:rFonts w:hint="cs"/>
          <w:rtl/>
        </w:rPr>
        <w:t>,</w:t>
      </w:r>
      <w:r>
        <w:rPr>
          <w:rtl/>
        </w:rPr>
        <w:t xml:space="preserve"> </w:t>
      </w:r>
      <w:bookmarkStart w:id="12321" w:name="_ETM_Q39_567810"/>
      <w:bookmarkEnd w:id="12321"/>
      <w:r>
        <w:rPr>
          <w:rtl/>
        </w:rPr>
        <w:t xml:space="preserve">המשלמים </w:t>
      </w:r>
      <w:bookmarkStart w:id="12322" w:name="_ETM_Q39_568320"/>
      <w:bookmarkEnd w:id="12322"/>
      <w:r>
        <w:rPr>
          <w:rtl/>
        </w:rPr>
        <w:t xml:space="preserve">מס </w:t>
      </w:r>
      <w:bookmarkStart w:id="12323" w:name="_ETM_Q39_568560"/>
      <w:bookmarkEnd w:id="12323"/>
      <w:r>
        <w:rPr>
          <w:rtl/>
        </w:rPr>
        <w:t xml:space="preserve">בלו </w:t>
      </w:r>
      <w:bookmarkStart w:id="12324" w:name="_ETM_Q39_569189"/>
      <w:bookmarkEnd w:id="12324"/>
      <w:r>
        <w:rPr>
          <w:rtl/>
        </w:rPr>
        <w:t xml:space="preserve">עבור </w:t>
      </w:r>
      <w:bookmarkStart w:id="12325" w:name="_ETM_Q39_569520"/>
      <w:bookmarkEnd w:id="12325"/>
      <w:r>
        <w:rPr>
          <w:rtl/>
        </w:rPr>
        <w:t xml:space="preserve">הדלק </w:t>
      </w:r>
      <w:bookmarkStart w:id="12326" w:name="_ETM_Q39_569850"/>
      <w:bookmarkEnd w:id="12326"/>
      <w:r>
        <w:rPr>
          <w:rtl/>
        </w:rPr>
        <w:t xml:space="preserve">הנצרך </w:t>
      </w:r>
      <w:bookmarkStart w:id="12327" w:name="_ETM_Q39_570240"/>
      <w:bookmarkEnd w:id="12327"/>
      <w:r>
        <w:rPr>
          <w:rtl/>
        </w:rPr>
        <w:t>על</w:t>
      </w:r>
      <w:r>
        <w:rPr>
          <w:rFonts w:hint="cs"/>
          <w:rtl/>
        </w:rPr>
        <w:t xml:space="preserve"> </w:t>
      </w:r>
      <w:r>
        <w:rPr>
          <w:rtl/>
        </w:rPr>
        <w:t>ידם</w:t>
      </w:r>
      <w:r>
        <w:rPr>
          <w:rFonts w:hint="cs"/>
          <w:rtl/>
        </w:rPr>
        <w:t>.</w:t>
      </w:r>
      <w:r>
        <w:rPr>
          <w:rtl/>
        </w:rPr>
        <w:t xml:space="preserve"> </w:t>
      </w:r>
      <w:bookmarkStart w:id="12328" w:name="_ETM_Q39_571079"/>
      <w:bookmarkEnd w:id="12328"/>
      <w:r>
        <w:rPr>
          <w:rtl/>
        </w:rPr>
        <w:t>ה</w:t>
      </w:r>
      <w:r>
        <w:rPr>
          <w:rFonts w:hint="cs"/>
          <w:rtl/>
        </w:rPr>
        <w:t>י</w:t>
      </w:r>
      <w:r>
        <w:rPr>
          <w:rtl/>
        </w:rPr>
        <w:t xml:space="preserve">עדר </w:t>
      </w:r>
      <w:bookmarkStart w:id="12329" w:name="_ETM_Q39_571409"/>
      <w:bookmarkEnd w:id="12329"/>
      <w:r>
        <w:rPr>
          <w:rtl/>
        </w:rPr>
        <w:t xml:space="preserve">המיסוי </w:t>
      </w:r>
      <w:bookmarkStart w:id="12330" w:name="_ETM_Q39_571829"/>
      <w:bookmarkEnd w:id="12330"/>
      <w:r>
        <w:rPr>
          <w:rtl/>
        </w:rPr>
        <w:t xml:space="preserve">על </w:t>
      </w:r>
      <w:bookmarkStart w:id="12331" w:name="_ETM_Q39_571920"/>
      <w:bookmarkEnd w:id="12331"/>
      <w:r>
        <w:rPr>
          <w:rtl/>
        </w:rPr>
        <w:t xml:space="preserve">השימוש </w:t>
      </w:r>
      <w:bookmarkStart w:id="12332" w:name="_ETM_Q39_572369"/>
      <w:bookmarkEnd w:id="12332"/>
      <w:r>
        <w:rPr>
          <w:rFonts w:hint="cs"/>
          <w:rtl/>
        </w:rPr>
        <w:t>ה</w:t>
      </w:r>
      <w:r>
        <w:rPr>
          <w:rtl/>
        </w:rPr>
        <w:t xml:space="preserve">ינו </w:t>
      </w:r>
      <w:bookmarkStart w:id="12333" w:name="_ETM_Q39_572580"/>
      <w:bookmarkEnd w:id="12333"/>
      <w:r>
        <w:rPr>
          <w:rtl/>
        </w:rPr>
        <w:t xml:space="preserve">הטבה </w:t>
      </w:r>
      <w:bookmarkStart w:id="12334" w:name="_ETM_Q39_572850"/>
      <w:bookmarkEnd w:id="12334"/>
      <w:r>
        <w:rPr>
          <w:rtl/>
        </w:rPr>
        <w:t xml:space="preserve">משמעותית </w:t>
      </w:r>
      <w:bookmarkStart w:id="12335" w:name="_ETM_Q39_573360"/>
      <w:bookmarkEnd w:id="12335"/>
      <w:r>
        <w:rPr>
          <w:rtl/>
        </w:rPr>
        <w:t xml:space="preserve">נוספת </w:t>
      </w:r>
      <w:bookmarkStart w:id="12336" w:name="_ETM_Q39_573750"/>
      <w:bookmarkEnd w:id="12336"/>
      <w:r>
        <w:rPr>
          <w:rtl/>
        </w:rPr>
        <w:t>לר</w:t>
      </w:r>
      <w:r>
        <w:rPr>
          <w:rFonts w:hint="cs"/>
          <w:rtl/>
        </w:rPr>
        <w:t xml:space="preserve">כב </w:t>
      </w:r>
      <w:bookmarkStart w:id="12337" w:name="_ETM_Q39_574049"/>
      <w:bookmarkEnd w:id="12337"/>
      <w:r>
        <w:rPr>
          <w:rtl/>
        </w:rPr>
        <w:t>חשמלי</w:t>
      </w:r>
      <w:r>
        <w:rPr>
          <w:rFonts w:hint="cs"/>
          <w:rtl/>
        </w:rPr>
        <w:t>,</w:t>
      </w:r>
      <w:r>
        <w:rPr>
          <w:rtl/>
        </w:rPr>
        <w:t xml:space="preserve"> </w:t>
      </w:r>
      <w:bookmarkStart w:id="12338" w:name="_ETM_Q39_574500"/>
      <w:bookmarkEnd w:id="12338"/>
      <w:r>
        <w:rPr>
          <w:rtl/>
        </w:rPr>
        <w:t xml:space="preserve">וכתוצאה </w:t>
      </w:r>
      <w:bookmarkStart w:id="12339" w:name="_ETM_Q39_574979"/>
      <w:bookmarkEnd w:id="12339"/>
      <w:r>
        <w:rPr>
          <w:rtl/>
        </w:rPr>
        <w:t xml:space="preserve">מכך </w:t>
      </w:r>
      <w:bookmarkStart w:id="12340" w:name="_ETM_Q39_575310"/>
      <w:bookmarkEnd w:id="12340"/>
      <w:r>
        <w:rPr>
          <w:rtl/>
        </w:rPr>
        <w:t xml:space="preserve">עלות </w:t>
      </w:r>
      <w:bookmarkStart w:id="12341" w:name="_ETM_Q39_575520"/>
      <w:bookmarkEnd w:id="12341"/>
      <w:r>
        <w:rPr>
          <w:rtl/>
        </w:rPr>
        <w:t xml:space="preserve">הנסיעה </w:t>
      </w:r>
      <w:bookmarkStart w:id="12342" w:name="_ETM_Q39_575880"/>
      <w:bookmarkEnd w:id="12342"/>
      <w:r>
        <w:rPr>
          <w:rtl/>
        </w:rPr>
        <w:t>בר</w:t>
      </w:r>
      <w:r>
        <w:rPr>
          <w:rFonts w:hint="cs"/>
          <w:rtl/>
        </w:rPr>
        <w:t>כב</w:t>
      </w:r>
      <w:r>
        <w:rPr>
          <w:rtl/>
        </w:rPr>
        <w:t xml:space="preserve"> </w:t>
      </w:r>
      <w:bookmarkStart w:id="12343" w:name="_ETM_Q39_576149"/>
      <w:bookmarkEnd w:id="12343"/>
      <w:r>
        <w:rPr>
          <w:rtl/>
        </w:rPr>
        <w:t>חשמלי</w:t>
      </w:r>
      <w:r>
        <w:rPr>
          <w:rFonts w:hint="cs"/>
          <w:rtl/>
        </w:rPr>
        <w:t xml:space="preserve"> היא</w:t>
      </w:r>
      <w:r>
        <w:rPr>
          <w:rtl/>
        </w:rPr>
        <w:t xml:space="preserve"> </w:t>
      </w:r>
      <w:bookmarkStart w:id="12344" w:name="_ETM_Q39_576509"/>
      <w:bookmarkEnd w:id="12344"/>
      <w:r>
        <w:rPr>
          <w:rtl/>
        </w:rPr>
        <w:t xml:space="preserve">כ-25% </w:t>
      </w:r>
      <w:bookmarkStart w:id="12345" w:name="_ETM_Q39_577950"/>
      <w:bookmarkEnd w:id="12345"/>
      <w:r>
        <w:rPr>
          <w:rFonts w:hint="cs"/>
          <w:rtl/>
        </w:rPr>
        <w:t>מ</w:t>
      </w:r>
      <w:r>
        <w:rPr>
          <w:rtl/>
        </w:rPr>
        <w:t xml:space="preserve">רכב </w:t>
      </w:r>
      <w:bookmarkStart w:id="12346" w:name="_ETM_Q39_578279"/>
      <w:bookmarkEnd w:id="12346"/>
      <w:r>
        <w:rPr>
          <w:rtl/>
        </w:rPr>
        <w:t xml:space="preserve">רגיל </w:t>
      </w:r>
      <w:bookmarkStart w:id="12347" w:name="_ETM_Q39_579000"/>
      <w:bookmarkEnd w:id="12347"/>
      <w:r>
        <w:rPr>
          <w:rtl/>
        </w:rPr>
        <w:t xml:space="preserve">בכל </w:t>
      </w:r>
      <w:bookmarkStart w:id="12348" w:name="_ETM_Q39_579299"/>
      <w:bookmarkEnd w:id="12348"/>
      <w:r>
        <w:rPr>
          <w:rtl/>
        </w:rPr>
        <w:t>מקרה</w:t>
      </w:r>
      <w:r>
        <w:rPr>
          <w:rFonts w:hint="cs"/>
          <w:rtl/>
        </w:rPr>
        <w:t>.</w:t>
      </w:r>
      <w:bookmarkStart w:id="12349" w:name="_ETM_Q39_577163"/>
      <w:bookmarkStart w:id="12350" w:name="_ETM_Q39_577243"/>
      <w:bookmarkStart w:id="12351" w:name="_ETM_Q39_577403"/>
      <w:bookmarkStart w:id="12352" w:name="_ETM_Q39_577467"/>
      <w:bookmarkStart w:id="12353" w:name="_ETM_Q39_580009"/>
      <w:bookmarkEnd w:id="12349"/>
      <w:bookmarkEnd w:id="12350"/>
      <w:bookmarkEnd w:id="12351"/>
      <w:bookmarkEnd w:id="12352"/>
      <w:bookmarkEnd w:id="12353"/>
      <w:r>
        <w:rPr>
          <w:rFonts w:hint="cs"/>
          <w:rtl/>
        </w:rPr>
        <w:t xml:space="preserve"> </w:t>
      </w:r>
      <w:r>
        <w:rPr>
          <w:rtl/>
        </w:rPr>
        <w:t xml:space="preserve">לרכבים </w:t>
      </w:r>
      <w:bookmarkStart w:id="12354" w:name="_ETM_Q39_580640"/>
      <w:bookmarkEnd w:id="12354"/>
      <w:r>
        <w:rPr>
          <w:rtl/>
        </w:rPr>
        <w:t xml:space="preserve">החשמליים </w:t>
      </w:r>
      <w:bookmarkStart w:id="12355" w:name="_ETM_Q39_581180"/>
      <w:bookmarkEnd w:id="12355"/>
      <w:r>
        <w:rPr>
          <w:rtl/>
        </w:rPr>
        <w:t xml:space="preserve">יש </w:t>
      </w:r>
      <w:bookmarkStart w:id="12356" w:name="_ETM_Q39_581420"/>
      <w:bookmarkEnd w:id="12356"/>
      <w:r>
        <w:rPr>
          <w:rtl/>
        </w:rPr>
        <w:t xml:space="preserve">יתרונות </w:t>
      </w:r>
      <w:bookmarkStart w:id="12357" w:name="_ETM_Q39_581869"/>
      <w:bookmarkEnd w:id="12357"/>
      <w:r>
        <w:rPr>
          <w:rtl/>
        </w:rPr>
        <w:t>בהפחת</w:t>
      </w:r>
      <w:r>
        <w:rPr>
          <w:rFonts w:hint="cs"/>
          <w:rtl/>
        </w:rPr>
        <w:t>ת</w:t>
      </w:r>
      <w:r>
        <w:rPr>
          <w:rtl/>
        </w:rPr>
        <w:t xml:space="preserve"> </w:t>
      </w:r>
      <w:bookmarkStart w:id="12358" w:name="_ETM_Q39_582320"/>
      <w:bookmarkEnd w:id="12358"/>
      <w:r>
        <w:rPr>
          <w:rtl/>
        </w:rPr>
        <w:t>פליטות</w:t>
      </w:r>
      <w:r>
        <w:rPr>
          <w:rFonts w:hint="cs"/>
          <w:rtl/>
        </w:rPr>
        <w:t>,</w:t>
      </w:r>
      <w:r>
        <w:rPr>
          <w:rtl/>
        </w:rPr>
        <w:t xml:space="preserve"> </w:t>
      </w:r>
      <w:bookmarkStart w:id="12359" w:name="_ETM_Q39_583279"/>
      <w:bookmarkEnd w:id="12359"/>
      <w:r>
        <w:rPr>
          <w:rtl/>
        </w:rPr>
        <w:t xml:space="preserve">זיהום </w:t>
      </w:r>
      <w:bookmarkStart w:id="12360" w:name="_ETM_Q39_583610"/>
      <w:bookmarkEnd w:id="12360"/>
      <w:r>
        <w:rPr>
          <w:rtl/>
        </w:rPr>
        <w:t xml:space="preserve">אוויר </w:t>
      </w:r>
      <w:bookmarkStart w:id="12361" w:name="_ETM_Q39_583880"/>
      <w:bookmarkEnd w:id="12361"/>
      <w:r>
        <w:rPr>
          <w:rFonts w:hint="cs"/>
          <w:rtl/>
        </w:rPr>
        <w:t xml:space="preserve">ומפגעי </w:t>
      </w:r>
      <w:bookmarkStart w:id="12362" w:name="_ETM_Q39_579010"/>
      <w:bookmarkStart w:id="12363" w:name="_ETM_Q39_584240"/>
      <w:bookmarkEnd w:id="12362"/>
      <w:bookmarkEnd w:id="12363"/>
      <w:r>
        <w:rPr>
          <w:rtl/>
        </w:rPr>
        <w:t>רעש</w:t>
      </w:r>
      <w:r>
        <w:rPr>
          <w:rFonts w:hint="cs"/>
          <w:rtl/>
        </w:rPr>
        <w:t>,</w:t>
      </w:r>
      <w:r>
        <w:rPr>
          <w:rtl/>
        </w:rPr>
        <w:t xml:space="preserve"> </w:t>
      </w:r>
      <w:bookmarkStart w:id="12364" w:name="_ETM_Q39_584990"/>
      <w:bookmarkEnd w:id="12364"/>
      <w:r>
        <w:rPr>
          <w:rFonts w:hint="cs"/>
          <w:rtl/>
        </w:rPr>
        <w:t xml:space="preserve">אך </w:t>
      </w:r>
      <w:r>
        <w:rPr>
          <w:rtl/>
        </w:rPr>
        <w:t xml:space="preserve">מבחינות </w:t>
      </w:r>
      <w:bookmarkStart w:id="12365" w:name="_ETM_Q39_585350"/>
      <w:bookmarkEnd w:id="12365"/>
      <w:r>
        <w:rPr>
          <w:rtl/>
        </w:rPr>
        <w:t xml:space="preserve">רבות </w:t>
      </w:r>
      <w:bookmarkStart w:id="12366" w:name="_ETM_Q39_585680"/>
      <w:bookmarkEnd w:id="12366"/>
      <w:r>
        <w:rPr>
          <w:rtl/>
        </w:rPr>
        <w:t xml:space="preserve">הם </w:t>
      </w:r>
      <w:bookmarkStart w:id="12367" w:name="_ETM_Q39_585770"/>
      <w:bookmarkEnd w:id="12367"/>
      <w:r>
        <w:rPr>
          <w:rtl/>
        </w:rPr>
        <w:t xml:space="preserve">זהים </w:t>
      </w:r>
      <w:bookmarkStart w:id="12368" w:name="_ETM_Q39_585979"/>
      <w:bookmarkEnd w:id="12368"/>
      <w:r>
        <w:rPr>
          <w:rtl/>
        </w:rPr>
        <w:t xml:space="preserve">לחלוטין </w:t>
      </w:r>
      <w:bookmarkStart w:id="12369" w:name="_ETM_Q39_586460"/>
      <w:bookmarkEnd w:id="12369"/>
      <w:r>
        <w:rPr>
          <w:rtl/>
        </w:rPr>
        <w:t xml:space="preserve">לרכבי </w:t>
      </w:r>
      <w:bookmarkStart w:id="12370" w:name="_ETM_Q39_586759"/>
      <w:bookmarkEnd w:id="12370"/>
      <w:r>
        <w:rPr>
          <w:rtl/>
        </w:rPr>
        <w:t>ב</w:t>
      </w:r>
      <w:r>
        <w:rPr>
          <w:rFonts w:hint="cs"/>
          <w:rtl/>
        </w:rPr>
        <w:t xml:space="preserve">נזין </w:t>
      </w:r>
      <w:bookmarkStart w:id="12371" w:name="_ETM_Q39_587119"/>
      <w:bookmarkEnd w:id="12371"/>
      <w:r>
        <w:rPr>
          <w:rFonts w:hint="cs"/>
          <w:rtl/>
        </w:rPr>
        <w:t>ר</w:t>
      </w:r>
      <w:r>
        <w:rPr>
          <w:rtl/>
        </w:rPr>
        <w:t>גילים</w:t>
      </w:r>
      <w:r>
        <w:rPr>
          <w:rFonts w:hint="cs"/>
          <w:rtl/>
        </w:rPr>
        <w:t>.</w:t>
      </w:r>
      <w:r>
        <w:rPr>
          <w:rtl/>
        </w:rPr>
        <w:t xml:space="preserve"> </w:t>
      </w:r>
      <w:bookmarkStart w:id="12372" w:name="_ETM_Q39_587360"/>
      <w:bookmarkStart w:id="12373" w:name="_ETM_Q39_587720"/>
      <w:bookmarkEnd w:id="12372"/>
      <w:bookmarkEnd w:id="12373"/>
      <w:r>
        <w:rPr>
          <w:rFonts w:hint="cs"/>
          <w:rtl/>
        </w:rPr>
        <w:t xml:space="preserve">בפרט, הם </w:t>
      </w:r>
      <w:r>
        <w:rPr>
          <w:rtl/>
        </w:rPr>
        <w:t xml:space="preserve">גורמים </w:t>
      </w:r>
      <w:bookmarkStart w:id="12374" w:name="_ETM_Q39_587960"/>
      <w:bookmarkEnd w:id="12374"/>
      <w:r>
        <w:rPr>
          <w:rtl/>
        </w:rPr>
        <w:t xml:space="preserve">לאותו </w:t>
      </w:r>
      <w:bookmarkStart w:id="12375" w:name="_ETM_Q39_588259"/>
      <w:bookmarkEnd w:id="12375"/>
      <w:r>
        <w:rPr>
          <w:rtl/>
        </w:rPr>
        <w:t xml:space="preserve">גודש </w:t>
      </w:r>
      <w:bookmarkStart w:id="12376" w:name="_ETM_Q39_588560"/>
      <w:bookmarkEnd w:id="12376"/>
      <w:r>
        <w:rPr>
          <w:rtl/>
        </w:rPr>
        <w:t xml:space="preserve">בדרכים </w:t>
      </w:r>
      <w:bookmarkStart w:id="12377" w:name="_ETM_Q39_589460"/>
      <w:bookmarkEnd w:id="12377"/>
      <w:r>
        <w:rPr>
          <w:rFonts w:hint="cs"/>
          <w:rtl/>
        </w:rPr>
        <w:t xml:space="preserve">ולאותה </w:t>
      </w:r>
      <w:bookmarkStart w:id="12378" w:name="_ETM_Q39_589670"/>
      <w:bookmarkStart w:id="12379" w:name="_ETM_Q39_589909"/>
      <w:bookmarkEnd w:id="12378"/>
      <w:bookmarkEnd w:id="12379"/>
      <w:r>
        <w:rPr>
          <w:rtl/>
        </w:rPr>
        <w:t xml:space="preserve">כמות </w:t>
      </w:r>
      <w:bookmarkStart w:id="12380" w:name="_ETM_Q39_590240"/>
      <w:bookmarkEnd w:id="12380"/>
      <w:r>
        <w:rPr>
          <w:rtl/>
        </w:rPr>
        <w:t xml:space="preserve">של </w:t>
      </w:r>
      <w:bookmarkStart w:id="12381" w:name="_ETM_Q39_590360"/>
      <w:bookmarkEnd w:id="12381"/>
      <w:r>
        <w:rPr>
          <w:rtl/>
        </w:rPr>
        <w:t xml:space="preserve">תאונות </w:t>
      </w:r>
      <w:bookmarkStart w:id="12382" w:name="_ETM_Q39_590600"/>
      <w:bookmarkEnd w:id="12382"/>
      <w:r>
        <w:rPr>
          <w:rtl/>
        </w:rPr>
        <w:t>דרכים</w:t>
      </w:r>
      <w:r>
        <w:rPr>
          <w:rFonts w:hint="cs"/>
          <w:rtl/>
        </w:rPr>
        <w:t>.</w:t>
      </w:r>
      <w:r>
        <w:rPr>
          <w:rtl/>
        </w:rPr>
        <w:t xml:space="preserve"> </w:t>
      </w:r>
      <w:bookmarkStart w:id="12383" w:name="_ETM_Q39_591320"/>
      <w:bookmarkEnd w:id="12383"/>
    </w:p>
    <w:p w:rsidR="00D66FB5" w:rsidRDefault="00D66FB5" w:rsidP="005E4D38">
      <w:pPr>
        <w:rPr>
          <w:rtl/>
        </w:rPr>
      </w:pPr>
    </w:p>
    <w:p w:rsidR="00D66FB5" w:rsidRDefault="00D66FB5" w:rsidP="005E4D38">
      <w:pPr>
        <w:rPr>
          <w:rtl/>
        </w:rPr>
      </w:pPr>
      <w:r>
        <w:rPr>
          <w:rtl/>
        </w:rPr>
        <w:t xml:space="preserve">בטווח </w:t>
      </w:r>
      <w:bookmarkStart w:id="12384" w:name="_ETM_Q39_591770"/>
      <w:bookmarkEnd w:id="12384"/>
      <w:r>
        <w:rPr>
          <w:rtl/>
        </w:rPr>
        <w:t xml:space="preserve">הארוך </w:t>
      </w:r>
      <w:bookmarkStart w:id="12385" w:name="_ETM_Q39_592130"/>
      <w:bookmarkEnd w:id="12385"/>
      <w:r>
        <w:rPr>
          <w:rtl/>
        </w:rPr>
        <w:t>תת</w:t>
      </w:r>
      <w:bookmarkStart w:id="12386" w:name="_ETM_Q39_592399"/>
      <w:bookmarkEnd w:id="12386"/>
      <w:r>
        <w:rPr>
          <w:rFonts w:hint="cs"/>
          <w:rtl/>
        </w:rPr>
        <w:t>-</w:t>
      </w:r>
      <w:r>
        <w:rPr>
          <w:rtl/>
        </w:rPr>
        <w:t xml:space="preserve">מיסוי </w:t>
      </w:r>
      <w:bookmarkStart w:id="12387" w:name="_ETM_Q39_592759"/>
      <w:bookmarkEnd w:id="12387"/>
      <w:r>
        <w:rPr>
          <w:rtl/>
        </w:rPr>
        <w:t>ש</w:t>
      </w:r>
      <w:r>
        <w:rPr>
          <w:rFonts w:hint="cs"/>
          <w:rtl/>
        </w:rPr>
        <w:t>ל כלי רכב</w:t>
      </w:r>
      <w:r>
        <w:rPr>
          <w:rtl/>
        </w:rPr>
        <w:t xml:space="preserve"> </w:t>
      </w:r>
      <w:bookmarkStart w:id="12388" w:name="_ETM_Q39_593089"/>
      <w:bookmarkEnd w:id="12388"/>
      <w:r>
        <w:rPr>
          <w:rtl/>
        </w:rPr>
        <w:t>חשמלי</w:t>
      </w:r>
      <w:r>
        <w:rPr>
          <w:rFonts w:hint="cs"/>
          <w:rtl/>
        </w:rPr>
        <w:t>ים</w:t>
      </w:r>
      <w:r>
        <w:rPr>
          <w:rtl/>
        </w:rPr>
        <w:t xml:space="preserve"> </w:t>
      </w:r>
      <w:bookmarkStart w:id="12389" w:name="_ETM_Q39_593479"/>
      <w:bookmarkEnd w:id="12389"/>
      <w:r>
        <w:rPr>
          <w:rtl/>
        </w:rPr>
        <w:t xml:space="preserve">ביחס </w:t>
      </w:r>
      <w:bookmarkStart w:id="12390" w:name="_ETM_Q39_593839"/>
      <w:bookmarkEnd w:id="12390"/>
      <w:r>
        <w:rPr>
          <w:rFonts w:hint="cs"/>
          <w:rtl/>
        </w:rPr>
        <w:t>ל</w:t>
      </w:r>
      <w:r>
        <w:rPr>
          <w:rtl/>
        </w:rPr>
        <w:t xml:space="preserve">עלויות </w:t>
      </w:r>
      <w:bookmarkStart w:id="12391" w:name="_ETM_Q39_594110"/>
      <w:bookmarkEnd w:id="12391"/>
      <w:r>
        <w:rPr>
          <w:rtl/>
        </w:rPr>
        <w:t xml:space="preserve">החיצוניות </w:t>
      </w:r>
      <w:bookmarkStart w:id="12392" w:name="_ETM_Q39_594560"/>
      <w:bookmarkEnd w:id="12392"/>
      <w:r>
        <w:rPr>
          <w:rtl/>
        </w:rPr>
        <w:t xml:space="preserve">שהשימוש </w:t>
      </w:r>
      <w:bookmarkStart w:id="12393" w:name="_ETM_Q39_594950"/>
      <w:bookmarkEnd w:id="12393"/>
      <w:r>
        <w:rPr>
          <w:rtl/>
        </w:rPr>
        <w:t xml:space="preserve">בהם </w:t>
      </w:r>
      <w:bookmarkStart w:id="12394" w:name="_ETM_Q39_595130"/>
      <w:bookmarkEnd w:id="12394"/>
      <w:r>
        <w:rPr>
          <w:rtl/>
        </w:rPr>
        <w:t xml:space="preserve">יוצר </w:t>
      </w:r>
      <w:bookmarkStart w:id="12395" w:name="_ETM_Q39_596870"/>
      <w:bookmarkEnd w:id="12395"/>
      <w:r>
        <w:rPr>
          <w:rtl/>
        </w:rPr>
        <w:t xml:space="preserve">גורם </w:t>
      </w:r>
      <w:bookmarkStart w:id="12396" w:name="_ETM_Q39_597260"/>
      <w:bookmarkEnd w:id="12396"/>
      <w:r>
        <w:rPr>
          <w:rtl/>
        </w:rPr>
        <w:t xml:space="preserve">לעיוות </w:t>
      </w:r>
      <w:bookmarkStart w:id="12397" w:name="_ETM_Q39_597620"/>
      <w:bookmarkEnd w:id="12397"/>
      <w:r>
        <w:rPr>
          <w:rtl/>
        </w:rPr>
        <w:t xml:space="preserve">כלכלי </w:t>
      </w:r>
      <w:bookmarkStart w:id="12398" w:name="_ETM_Q39_598540"/>
      <w:bookmarkEnd w:id="12398"/>
      <w:r>
        <w:rPr>
          <w:rtl/>
        </w:rPr>
        <w:t xml:space="preserve">בשל </w:t>
      </w:r>
      <w:bookmarkStart w:id="12399" w:name="_ETM_Q39_598900"/>
      <w:bookmarkEnd w:id="12399"/>
      <w:r>
        <w:rPr>
          <w:rtl/>
        </w:rPr>
        <w:t>אי</w:t>
      </w:r>
      <w:bookmarkStart w:id="12400" w:name="_ETM_Q39_599020"/>
      <w:bookmarkEnd w:id="12400"/>
      <w:r>
        <w:rPr>
          <w:rFonts w:hint="cs"/>
          <w:rtl/>
        </w:rPr>
        <w:t>-</w:t>
      </w:r>
      <w:r>
        <w:rPr>
          <w:rtl/>
        </w:rPr>
        <w:t xml:space="preserve">הפנמת </w:t>
      </w:r>
      <w:bookmarkStart w:id="12401" w:name="_ETM_Q39_599500"/>
      <w:bookmarkEnd w:id="12401"/>
      <w:r>
        <w:rPr>
          <w:rtl/>
        </w:rPr>
        <w:t xml:space="preserve">העלויות </w:t>
      </w:r>
      <w:bookmarkStart w:id="12402" w:name="_ETM_Q39_599800"/>
      <w:bookmarkEnd w:id="12402"/>
      <w:r>
        <w:rPr>
          <w:rtl/>
        </w:rPr>
        <w:t xml:space="preserve">החיצוניות </w:t>
      </w:r>
      <w:bookmarkStart w:id="12403" w:name="_ETM_Q39_600250"/>
      <w:bookmarkEnd w:id="12403"/>
      <w:r>
        <w:rPr>
          <w:rtl/>
        </w:rPr>
        <w:t>במחיר</w:t>
      </w:r>
      <w:r>
        <w:rPr>
          <w:rFonts w:hint="cs"/>
          <w:rtl/>
        </w:rPr>
        <w:t>,</w:t>
      </w:r>
      <w:r>
        <w:rPr>
          <w:rtl/>
        </w:rPr>
        <w:t xml:space="preserve"> </w:t>
      </w:r>
      <w:bookmarkStart w:id="12404" w:name="_ETM_Q39_600640"/>
      <w:bookmarkEnd w:id="12404"/>
      <w:r>
        <w:rPr>
          <w:rtl/>
        </w:rPr>
        <w:t xml:space="preserve">וכן </w:t>
      </w:r>
      <w:bookmarkStart w:id="12405" w:name="_ETM_Q39_601300"/>
      <w:bookmarkEnd w:id="12405"/>
      <w:r>
        <w:rPr>
          <w:rtl/>
        </w:rPr>
        <w:t xml:space="preserve">להשלכות </w:t>
      </w:r>
      <w:bookmarkStart w:id="12406" w:name="_ETM_Q39_601990"/>
      <w:bookmarkEnd w:id="12406"/>
      <w:r>
        <w:rPr>
          <w:rtl/>
        </w:rPr>
        <w:t xml:space="preserve">פיסקליות </w:t>
      </w:r>
      <w:bookmarkStart w:id="12407" w:name="_ETM_Q39_602650"/>
      <w:bookmarkEnd w:id="12407"/>
      <w:r>
        <w:rPr>
          <w:rtl/>
        </w:rPr>
        <w:t xml:space="preserve">הולכות </w:t>
      </w:r>
      <w:bookmarkStart w:id="12408" w:name="_ETM_Q39_602950"/>
      <w:bookmarkEnd w:id="12408"/>
      <w:r>
        <w:rPr>
          <w:rtl/>
        </w:rPr>
        <w:t>וגדלות</w:t>
      </w:r>
      <w:r>
        <w:rPr>
          <w:rFonts w:hint="cs"/>
          <w:rtl/>
        </w:rPr>
        <w:t>.</w:t>
      </w:r>
      <w:r>
        <w:rPr>
          <w:rtl/>
        </w:rPr>
        <w:t xml:space="preserve"> </w:t>
      </w:r>
      <w:bookmarkStart w:id="12409" w:name="_ETM_Q39_603339"/>
      <w:bookmarkEnd w:id="12409"/>
      <w:r>
        <w:rPr>
          <w:rFonts w:hint="cs"/>
          <w:rtl/>
        </w:rPr>
        <w:t xml:space="preserve">וכך, </w:t>
      </w:r>
      <w:bookmarkStart w:id="12410" w:name="_ETM_Q39_603460"/>
      <w:bookmarkStart w:id="12411" w:name="_ETM_Q39_603729"/>
      <w:bookmarkEnd w:id="12410"/>
      <w:bookmarkEnd w:id="12411"/>
      <w:r>
        <w:rPr>
          <w:rtl/>
        </w:rPr>
        <w:t xml:space="preserve">בדומה </w:t>
      </w:r>
      <w:bookmarkStart w:id="12412" w:name="_ETM_Q39_604150"/>
      <w:bookmarkEnd w:id="12412"/>
      <w:r>
        <w:rPr>
          <w:rtl/>
        </w:rPr>
        <w:t>לישראל</w:t>
      </w:r>
      <w:r>
        <w:rPr>
          <w:rFonts w:hint="cs"/>
          <w:rtl/>
        </w:rPr>
        <w:t>,</w:t>
      </w:r>
      <w:r>
        <w:rPr>
          <w:rtl/>
        </w:rPr>
        <w:t xml:space="preserve"> </w:t>
      </w:r>
      <w:bookmarkStart w:id="12413" w:name="_ETM_Q39_604659"/>
      <w:bookmarkEnd w:id="12413"/>
      <w:r>
        <w:rPr>
          <w:rtl/>
        </w:rPr>
        <w:t xml:space="preserve">ישנה </w:t>
      </w:r>
      <w:bookmarkStart w:id="12414" w:name="_ETM_Q39_604990"/>
      <w:bookmarkEnd w:id="12414"/>
      <w:r>
        <w:rPr>
          <w:rtl/>
        </w:rPr>
        <w:t xml:space="preserve">מגמה </w:t>
      </w:r>
      <w:bookmarkStart w:id="12415" w:name="_ETM_Q39_605380"/>
      <w:bookmarkEnd w:id="12415"/>
      <w:r>
        <w:rPr>
          <w:rtl/>
        </w:rPr>
        <w:t xml:space="preserve">רחבה </w:t>
      </w:r>
      <w:bookmarkStart w:id="12416" w:name="_ETM_Q39_606070"/>
      <w:bookmarkEnd w:id="12416"/>
      <w:r>
        <w:rPr>
          <w:rtl/>
        </w:rPr>
        <w:t xml:space="preserve">של </w:t>
      </w:r>
      <w:bookmarkStart w:id="12417" w:name="_ETM_Q39_606279"/>
      <w:bookmarkEnd w:id="12417"/>
      <w:r>
        <w:rPr>
          <w:rtl/>
        </w:rPr>
        <w:t xml:space="preserve">הפחתת </w:t>
      </w:r>
      <w:bookmarkStart w:id="12418" w:name="_ETM_Q39_606700"/>
      <w:bookmarkEnd w:id="12418"/>
      <w:r>
        <w:rPr>
          <w:rtl/>
        </w:rPr>
        <w:t xml:space="preserve">ההטבות </w:t>
      </w:r>
      <w:bookmarkStart w:id="12419" w:name="_ETM_Q39_607060"/>
      <w:bookmarkEnd w:id="12419"/>
      <w:r>
        <w:rPr>
          <w:rtl/>
        </w:rPr>
        <w:t>ל</w:t>
      </w:r>
      <w:r>
        <w:rPr>
          <w:rFonts w:hint="cs"/>
          <w:rtl/>
        </w:rPr>
        <w:t>ר</w:t>
      </w:r>
      <w:r>
        <w:rPr>
          <w:rtl/>
        </w:rPr>
        <w:t>כ</w:t>
      </w:r>
      <w:r>
        <w:rPr>
          <w:rFonts w:hint="cs"/>
          <w:rtl/>
        </w:rPr>
        <w:t>בים</w:t>
      </w:r>
      <w:r>
        <w:rPr>
          <w:rtl/>
        </w:rPr>
        <w:t xml:space="preserve"> </w:t>
      </w:r>
      <w:bookmarkStart w:id="12420" w:name="_ETM_Q39_607300"/>
      <w:bookmarkEnd w:id="12420"/>
      <w:r>
        <w:rPr>
          <w:rtl/>
        </w:rPr>
        <w:t>חשמלי</w:t>
      </w:r>
      <w:r>
        <w:rPr>
          <w:rFonts w:hint="cs"/>
          <w:rtl/>
        </w:rPr>
        <w:t>ים</w:t>
      </w:r>
      <w:r>
        <w:rPr>
          <w:rtl/>
        </w:rPr>
        <w:t xml:space="preserve"> </w:t>
      </w:r>
      <w:bookmarkStart w:id="12421" w:name="_ETM_Q39_607690"/>
      <w:bookmarkEnd w:id="12421"/>
      <w:r>
        <w:rPr>
          <w:rtl/>
        </w:rPr>
        <w:t>בעולם</w:t>
      </w:r>
      <w:r>
        <w:rPr>
          <w:rFonts w:hint="cs"/>
          <w:rtl/>
        </w:rPr>
        <w:t>,</w:t>
      </w:r>
      <w:r>
        <w:rPr>
          <w:rtl/>
        </w:rPr>
        <w:t xml:space="preserve"> </w:t>
      </w:r>
      <w:bookmarkStart w:id="12422" w:name="_ETM_Q39_608380"/>
      <w:bookmarkEnd w:id="12422"/>
      <w:r>
        <w:rPr>
          <w:rtl/>
        </w:rPr>
        <w:t xml:space="preserve">בין </w:t>
      </w:r>
      <w:bookmarkStart w:id="12423" w:name="_ETM_Q39_608620"/>
      <w:bookmarkEnd w:id="12423"/>
      <w:r>
        <w:rPr>
          <w:rtl/>
        </w:rPr>
        <w:t xml:space="preserve">היתר </w:t>
      </w:r>
      <w:bookmarkStart w:id="12424" w:name="_ETM_Q39_609130"/>
      <w:bookmarkEnd w:id="12424"/>
      <w:r>
        <w:rPr>
          <w:rtl/>
        </w:rPr>
        <w:t>בסין</w:t>
      </w:r>
      <w:r>
        <w:rPr>
          <w:rFonts w:hint="cs"/>
          <w:rtl/>
        </w:rPr>
        <w:t>,</w:t>
      </w:r>
      <w:r>
        <w:rPr>
          <w:rtl/>
        </w:rPr>
        <w:t xml:space="preserve"> </w:t>
      </w:r>
      <w:bookmarkStart w:id="12425" w:name="_ETM_Q39_609760"/>
      <w:bookmarkEnd w:id="12425"/>
      <w:r>
        <w:rPr>
          <w:rtl/>
        </w:rPr>
        <w:t>קוריאה</w:t>
      </w:r>
      <w:bookmarkStart w:id="12426" w:name="_ETM_Q39_610480"/>
      <w:bookmarkEnd w:id="12426"/>
      <w:r>
        <w:rPr>
          <w:rFonts w:hint="cs"/>
          <w:rtl/>
        </w:rPr>
        <w:t xml:space="preserve">, </w:t>
      </w:r>
      <w:r>
        <w:rPr>
          <w:rtl/>
        </w:rPr>
        <w:t>גרמניה</w:t>
      </w:r>
      <w:r>
        <w:rPr>
          <w:rFonts w:hint="cs"/>
          <w:rtl/>
        </w:rPr>
        <w:t>,</w:t>
      </w:r>
      <w:r>
        <w:rPr>
          <w:rtl/>
        </w:rPr>
        <w:t xml:space="preserve"> </w:t>
      </w:r>
      <w:bookmarkStart w:id="12427" w:name="_ETM_Q39_611320"/>
      <w:bookmarkEnd w:id="12427"/>
      <w:r>
        <w:rPr>
          <w:rtl/>
        </w:rPr>
        <w:t>שבדיה</w:t>
      </w:r>
      <w:r>
        <w:rPr>
          <w:rFonts w:hint="cs"/>
          <w:rtl/>
        </w:rPr>
        <w:t>,</w:t>
      </w:r>
      <w:r>
        <w:rPr>
          <w:rtl/>
        </w:rPr>
        <w:t xml:space="preserve"> </w:t>
      </w:r>
      <w:bookmarkStart w:id="12428" w:name="_ETM_Q39_611980"/>
      <w:bookmarkEnd w:id="12428"/>
      <w:r>
        <w:rPr>
          <w:rtl/>
        </w:rPr>
        <w:t>הולנד</w:t>
      </w:r>
      <w:r>
        <w:rPr>
          <w:rFonts w:hint="cs"/>
          <w:rtl/>
        </w:rPr>
        <w:t>,</w:t>
      </w:r>
      <w:r>
        <w:rPr>
          <w:rtl/>
        </w:rPr>
        <w:t xml:space="preserve"> </w:t>
      </w:r>
      <w:bookmarkStart w:id="12429" w:name="_ETM_Q39_612700"/>
      <w:bookmarkEnd w:id="12429"/>
      <w:r>
        <w:rPr>
          <w:rtl/>
        </w:rPr>
        <w:t>צרפת</w:t>
      </w:r>
      <w:r>
        <w:rPr>
          <w:rFonts w:hint="cs"/>
          <w:rtl/>
        </w:rPr>
        <w:t>,</w:t>
      </w:r>
      <w:r>
        <w:rPr>
          <w:rtl/>
        </w:rPr>
        <w:t xml:space="preserve"> </w:t>
      </w:r>
      <w:bookmarkStart w:id="12430" w:name="_ETM_Q39_613510"/>
      <w:bookmarkEnd w:id="12430"/>
      <w:r>
        <w:rPr>
          <w:rtl/>
        </w:rPr>
        <w:t>נור</w:t>
      </w:r>
      <w:r>
        <w:rPr>
          <w:rFonts w:hint="cs"/>
          <w:rtl/>
        </w:rPr>
        <w:t>ב</w:t>
      </w:r>
      <w:r>
        <w:rPr>
          <w:rtl/>
        </w:rPr>
        <w:t>גיה</w:t>
      </w:r>
      <w:r>
        <w:rPr>
          <w:rFonts w:hint="cs"/>
          <w:rtl/>
        </w:rPr>
        <w:t>,</w:t>
      </w:r>
      <w:r>
        <w:rPr>
          <w:rtl/>
        </w:rPr>
        <w:t xml:space="preserve"> </w:t>
      </w:r>
      <w:bookmarkStart w:id="12431" w:name="_ETM_Q39_614410"/>
      <w:bookmarkEnd w:id="12431"/>
      <w:r>
        <w:rPr>
          <w:rtl/>
        </w:rPr>
        <w:t xml:space="preserve">אירלנד </w:t>
      </w:r>
      <w:bookmarkStart w:id="12432" w:name="_ETM_Q39_615070"/>
      <w:bookmarkEnd w:id="12432"/>
      <w:r>
        <w:rPr>
          <w:rtl/>
        </w:rPr>
        <w:t>ואנגליה</w:t>
      </w:r>
      <w:r>
        <w:rPr>
          <w:rFonts w:hint="cs"/>
          <w:rtl/>
        </w:rPr>
        <w:t>.</w:t>
      </w:r>
      <w:bookmarkStart w:id="12433" w:name="_ETM_Q39_610713"/>
      <w:bookmarkStart w:id="12434" w:name="_ETM_Q39_610795"/>
      <w:bookmarkStart w:id="12435" w:name="_ETM_Q39_610921"/>
      <w:bookmarkStart w:id="12436" w:name="_ETM_Q39_610999"/>
      <w:bookmarkStart w:id="12437" w:name="_ETM_Q39_616090"/>
      <w:bookmarkEnd w:id="12433"/>
      <w:bookmarkEnd w:id="12434"/>
      <w:bookmarkEnd w:id="12435"/>
      <w:bookmarkEnd w:id="12436"/>
      <w:bookmarkEnd w:id="12437"/>
      <w:r>
        <w:rPr>
          <w:rFonts w:hint="cs"/>
          <w:rtl/>
        </w:rPr>
        <w:t xml:space="preserve"> </w:t>
      </w:r>
      <w:r>
        <w:rPr>
          <w:rtl/>
        </w:rPr>
        <w:t xml:space="preserve">אני </w:t>
      </w:r>
      <w:bookmarkStart w:id="12438" w:name="_ETM_Q39_616240"/>
      <w:bookmarkEnd w:id="12438"/>
      <w:r>
        <w:rPr>
          <w:rtl/>
        </w:rPr>
        <w:t xml:space="preserve">מקווה </w:t>
      </w:r>
      <w:bookmarkStart w:id="12439" w:name="_ETM_Q39_616510"/>
      <w:bookmarkEnd w:id="12439"/>
      <w:r>
        <w:rPr>
          <w:rtl/>
        </w:rPr>
        <w:t xml:space="preserve">שזה </w:t>
      </w:r>
      <w:bookmarkStart w:id="12440" w:name="_ETM_Q39_616900"/>
      <w:bookmarkEnd w:id="12440"/>
      <w:r>
        <w:rPr>
          <w:rtl/>
        </w:rPr>
        <w:t xml:space="preserve">מספק </w:t>
      </w:r>
      <w:bookmarkStart w:id="12441" w:name="_ETM_Q39_617320"/>
      <w:bookmarkEnd w:id="12441"/>
      <w:r>
        <w:rPr>
          <w:rtl/>
        </w:rPr>
        <w:t>אתכם</w:t>
      </w:r>
      <w:r>
        <w:rPr>
          <w:rFonts w:hint="cs"/>
          <w:rtl/>
        </w:rPr>
        <w:t>.</w:t>
      </w:r>
      <w:r>
        <w:rPr>
          <w:rtl/>
        </w:rPr>
        <w:t xml:space="preserve"> </w:t>
      </w:r>
      <w:bookmarkStart w:id="12442" w:name="_ETM_Q39_618239"/>
      <w:bookmarkEnd w:id="12442"/>
      <w:r>
        <w:rPr>
          <w:rtl/>
        </w:rPr>
        <w:t xml:space="preserve">ולכן </w:t>
      </w:r>
      <w:bookmarkStart w:id="12443" w:name="_ETM_Q39_619139"/>
      <w:bookmarkEnd w:id="12443"/>
      <w:r>
        <w:rPr>
          <w:rtl/>
        </w:rPr>
        <w:t>תחליט</w:t>
      </w:r>
      <w:bookmarkStart w:id="12444" w:name="_ETM_Q39_619499"/>
      <w:bookmarkEnd w:id="12444"/>
      <w:r>
        <w:rPr>
          <w:rtl/>
        </w:rPr>
        <w:t xml:space="preserve">ו </w:t>
      </w:r>
      <w:bookmarkStart w:id="12445" w:name="_ETM_Q39_619560"/>
      <w:bookmarkEnd w:id="12445"/>
      <w:r>
        <w:rPr>
          <w:rtl/>
        </w:rPr>
        <w:t>מה</w:t>
      </w:r>
      <w:r>
        <w:rPr>
          <w:rFonts w:hint="cs"/>
          <w:rtl/>
        </w:rPr>
        <w:t xml:space="preserve"> אתם רוצים לע</w:t>
      </w:r>
      <w:bookmarkStart w:id="12446" w:name="_ETM_Q39_618040"/>
      <w:bookmarkEnd w:id="12446"/>
      <w:r>
        <w:rPr>
          <w:rFonts w:hint="cs"/>
          <w:rtl/>
        </w:rPr>
        <w:t xml:space="preserve">שות עם ההצעה הזאת. </w:t>
      </w:r>
    </w:p>
    <w:p w:rsidR="00D66FB5" w:rsidRDefault="00D66FB5" w:rsidP="005E4D38">
      <w:pPr>
        <w:rPr>
          <w:rtl/>
        </w:rPr>
      </w:pPr>
      <w:bookmarkStart w:id="12447" w:name="_ETM_Q39_619985"/>
      <w:bookmarkStart w:id="12448" w:name="_ETM_Q39_620055"/>
      <w:bookmarkEnd w:id="12447"/>
      <w:bookmarkEnd w:id="12448"/>
    </w:p>
    <w:p w:rsidR="00D66FB5" w:rsidRDefault="00D66FB5" w:rsidP="005E4D38">
      <w:pPr>
        <w:pStyle w:val="af6"/>
        <w:keepNext/>
        <w:rPr>
          <w:rtl/>
        </w:rPr>
      </w:pPr>
      <w:r w:rsidRPr="00D442F1">
        <w:rPr>
          <w:rStyle w:val="TagStyle"/>
          <w:rtl/>
        </w:rPr>
        <w:t xml:space="preserve"> &lt;&lt; יור &gt;&gt; </w:t>
      </w:r>
      <w:r>
        <w:rPr>
          <w:rtl/>
        </w:rPr>
        <w:t>היו"ר משה סולומון:</w:t>
      </w:r>
      <w:r w:rsidRPr="00D442F1">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449" w:name="_ETM_Q39_621038"/>
      <w:bookmarkStart w:id="12450" w:name="_ETM_Q39_620680"/>
      <w:bookmarkEnd w:id="12449"/>
      <w:bookmarkEnd w:id="12450"/>
      <w:r>
        <w:rPr>
          <w:rtl/>
        </w:rPr>
        <w:t>תודה</w:t>
      </w:r>
      <w:r>
        <w:rPr>
          <w:rFonts w:hint="cs"/>
          <w:rtl/>
        </w:rPr>
        <w:t xml:space="preserve"> רבה, </w:t>
      </w:r>
      <w:bookmarkStart w:id="12451" w:name="_ETM_Q39_620950"/>
      <w:bookmarkStart w:id="12452" w:name="_ETM_Q39_621190"/>
      <w:bookmarkEnd w:id="12451"/>
      <w:bookmarkEnd w:id="12452"/>
      <w:r>
        <w:rPr>
          <w:rFonts w:hint="cs"/>
          <w:rtl/>
        </w:rPr>
        <w:t>א</w:t>
      </w:r>
      <w:r>
        <w:rPr>
          <w:rtl/>
        </w:rPr>
        <w:t xml:space="preserve">דוני </w:t>
      </w:r>
      <w:bookmarkStart w:id="12453" w:name="_ETM_Q39_621460"/>
      <w:bookmarkEnd w:id="12453"/>
      <w:r>
        <w:rPr>
          <w:rtl/>
        </w:rPr>
        <w:t>השר</w:t>
      </w:r>
      <w:r>
        <w:rPr>
          <w:rFonts w:hint="cs"/>
          <w:rtl/>
        </w:rPr>
        <w:t>.</w:t>
      </w:r>
      <w:r>
        <w:rPr>
          <w:rtl/>
        </w:rPr>
        <w:t xml:space="preserve"> </w:t>
      </w:r>
      <w:bookmarkStart w:id="12454" w:name="_ETM_Q39_621970"/>
      <w:bookmarkEnd w:id="12454"/>
      <w:r>
        <w:rPr>
          <w:rtl/>
        </w:rPr>
        <w:t xml:space="preserve">אם </w:t>
      </w:r>
      <w:bookmarkStart w:id="12455" w:name="_ETM_Q39_622900"/>
      <w:bookmarkEnd w:id="12455"/>
      <w:r>
        <w:rPr>
          <w:rFonts w:hint="cs"/>
          <w:rtl/>
        </w:rPr>
        <w:t xml:space="preserve">כן, </w:t>
      </w:r>
      <w:r>
        <w:rPr>
          <w:rtl/>
        </w:rPr>
        <w:t>המציעים</w:t>
      </w:r>
      <w:r>
        <w:rPr>
          <w:rFonts w:hint="cs"/>
          <w:rtl/>
        </w:rPr>
        <w:t xml:space="preserve"> </w:t>
      </w:r>
      <w:bookmarkStart w:id="12456" w:name="_ETM_Q39_621662"/>
      <w:bookmarkEnd w:id="12456"/>
      <w:r>
        <w:rPr>
          <w:rFonts w:hint="eastAsia"/>
          <w:rtl/>
        </w:rPr>
        <w:t>–</w:t>
      </w:r>
      <w:r>
        <w:rPr>
          <w:rFonts w:hint="cs"/>
          <w:rtl/>
        </w:rPr>
        <w:t xml:space="preserve"> חבר הכנסת קרויזר, אתה מסתפק בתשובת השר? מה תרצה? </w:t>
      </w:r>
      <w:bookmarkStart w:id="12457" w:name="_ETM_Q39_623710"/>
      <w:bookmarkStart w:id="12458" w:name="_ETM_Q39_623950"/>
      <w:bookmarkStart w:id="12459" w:name="_ETM_Q39_624280"/>
      <w:bookmarkStart w:id="12460" w:name="_ETM_Q39_624340"/>
      <w:bookmarkStart w:id="12461" w:name="_ETM_Q39_624550"/>
      <w:bookmarkStart w:id="12462" w:name="_ETM_Q39_625300"/>
      <w:bookmarkStart w:id="12463" w:name="_ETM_Q39_625510"/>
      <w:bookmarkStart w:id="12464" w:name="_ETM_Q39_625900"/>
      <w:bookmarkStart w:id="12465" w:name="_ETM_Q39_626230"/>
      <w:bookmarkStart w:id="12466" w:name="_ETM_Q39_627310"/>
      <w:bookmarkStart w:id="12467" w:name="_ETM_Q39_627490"/>
      <w:bookmarkStart w:id="12468" w:name="_ETM_Q39_628240"/>
      <w:bookmarkEnd w:id="12457"/>
      <w:bookmarkEnd w:id="12458"/>
      <w:bookmarkEnd w:id="12459"/>
      <w:bookmarkEnd w:id="12460"/>
      <w:bookmarkEnd w:id="12461"/>
      <w:bookmarkEnd w:id="12462"/>
      <w:bookmarkEnd w:id="12463"/>
      <w:bookmarkEnd w:id="12464"/>
      <w:bookmarkEnd w:id="12465"/>
      <w:bookmarkEnd w:id="12466"/>
      <w:bookmarkEnd w:id="12467"/>
      <w:bookmarkEnd w:id="12468"/>
      <w:r>
        <w:rPr>
          <w:rtl/>
        </w:rPr>
        <w:t>ועדה</w:t>
      </w:r>
      <w:r>
        <w:rPr>
          <w:rFonts w:hint="cs"/>
          <w:rtl/>
        </w:rPr>
        <w:t>?</w:t>
      </w:r>
      <w:bookmarkStart w:id="12469" w:name="_ETM_Q39_628870"/>
      <w:bookmarkEnd w:id="12469"/>
    </w:p>
    <w:p w:rsidR="00D66FB5" w:rsidRDefault="00D66FB5" w:rsidP="005E4D38">
      <w:pPr>
        <w:rPr>
          <w:rtl/>
        </w:rPr>
      </w:pPr>
      <w:bookmarkStart w:id="12470" w:name="_ETM_Q39_628625"/>
      <w:bookmarkStart w:id="12471" w:name="_ETM_Q39_628701"/>
      <w:bookmarkEnd w:id="12470"/>
      <w:bookmarkEnd w:id="12471"/>
    </w:p>
    <w:p w:rsidR="00D66FB5" w:rsidRDefault="00D66FB5" w:rsidP="005E4D38">
      <w:pPr>
        <w:pStyle w:val="af5"/>
        <w:keepNext/>
        <w:rPr>
          <w:rtl/>
        </w:rPr>
      </w:pPr>
      <w:bookmarkStart w:id="12472" w:name="ET_interruption_6460_19"/>
      <w:r w:rsidRPr="00D442F1">
        <w:rPr>
          <w:rStyle w:val="TagStyle"/>
          <w:rtl/>
        </w:rPr>
        <w:t xml:space="preserve"> &lt;&lt; קריאה &gt;&gt; </w:t>
      </w:r>
      <w:r>
        <w:rPr>
          <w:rtl/>
        </w:rPr>
        <w:t>יצחק קרויזר (עוצמה יהודית):</w:t>
      </w:r>
      <w:r w:rsidRPr="00D442F1">
        <w:rPr>
          <w:rStyle w:val="TagStyle"/>
          <w:rtl/>
        </w:rPr>
        <w:t xml:space="preserve"> &lt;&lt; קריאה &gt;&gt;</w:t>
      </w:r>
      <w:r>
        <w:rPr>
          <w:rtl/>
        </w:rPr>
        <w:t xml:space="preserve">   </w:t>
      </w:r>
      <w:bookmarkEnd w:id="12472"/>
    </w:p>
    <w:p w:rsidR="00D66FB5" w:rsidRDefault="00D66FB5" w:rsidP="00C73F9F">
      <w:pPr>
        <w:rPr>
          <w:rtl/>
        </w:rPr>
      </w:pPr>
    </w:p>
    <w:p w:rsidR="00D66FB5" w:rsidRDefault="00C73F9F" w:rsidP="005E4D38">
      <w:pPr>
        <w:rPr>
          <w:rtl/>
        </w:rPr>
      </w:pPr>
      <w:r>
        <w:rPr>
          <w:rFonts w:hint="cs"/>
          <w:rtl/>
        </w:rPr>
        <w:t>– – –</w:t>
      </w:r>
      <w:r w:rsidR="00D66FB5">
        <w:rPr>
          <w:rFonts w:hint="cs"/>
          <w:rtl/>
        </w:rPr>
        <w:t xml:space="preserve"> </w:t>
      </w:r>
    </w:p>
    <w:p w:rsidR="00D66FB5" w:rsidRDefault="00D66FB5" w:rsidP="005E4D38">
      <w:pPr>
        <w:rPr>
          <w:rtl/>
        </w:rPr>
      </w:pPr>
      <w:bookmarkStart w:id="12473" w:name="_ETM_Q39_627381"/>
      <w:bookmarkEnd w:id="12473"/>
    </w:p>
    <w:p w:rsidR="00D66FB5" w:rsidRDefault="00D66FB5" w:rsidP="005E4D38">
      <w:pPr>
        <w:pStyle w:val="af6"/>
        <w:keepNext/>
        <w:rPr>
          <w:rtl/>
        </w:rPr>
      </w:pPr>
      <w:r w:rsidRPr="00D442F1">
        <w:rPr>
          <w:rStyle w:val="TagStyle"/>
          <w:rtl/>
        </w:rPr>
        <w:t xml:space="preserve"> &lt;&lt; יור &gt;&gt; </w:t>
      </w:r>
      <w:r>
        <w:rPr>
          <w:rtl/>
        </w:rPr>
        <w:t>היו"ר משה סולומון:</w:t>
      </w:r>
      <w:r w:rsidRPr="00D442F1">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474" w:name="_ETM_Q39_628512"/>
      <w:bookmarkStart w:id="12475" w:name="_ETM_Q39_631800"/>
      <w:bookmarkEnd w:id="12474"/>
      <w:bookmarkEnd w:id="12475"/>
      <w:r>
        <w:rPr>
          <w:rtl/>
        </w:rPr>
        <w:t xml:space="preserve">דיון </w:t>
      </w:r>
      <w:bookmarkStart w:id="12476" w:name="_ETM_Q39_632190"/>
      <w:bookmarkEnd w:id="12476"/>
      <w:r>
        <w:rPr>
          <w:rtl/>
        </w:rPr>
        <w:t>בוועד</w:t>
      </w:r>
      <w:r>
        <w:rPr>
          <w:rFonts w:hint="cs"/>
          <w:rtl/>
        </w:rPr>
        <w:t xml:space="preserve">ת הכספים. </w:t>
      </w:r>
      <w:bookmarkStart w:id="12477" w:name="_ETM_Q39_632610"/>
      <w:bookmarkEnd w:id="12477"/>
      <w:r>
        <w:rPr>
          <w:rtl/>
        </w:rPr>
        <w:t xml:space="preserve">אם </w:t>
      </w:r>
      <w:bookmarkStart w:id="12478" w:name="_ETM_Q39_632790"/>
      <w:bookmarkEnd w:id="12478"/>
      <w:r>
        <w:rPr>
          <w:rtl/>
        </w:rPr>
        <w:t>כ</w:t>
      </w:r>
      <w:r>
        <w:rPr>
          <w:rFonts w:hint="cs"/>
          <w:rtl/>
        </w:rPr>
        <w:t>ן</w:t>
      </w:r>
      <w:r>
        <w:rPr>
          <w:rtl/>
        </w:rPr>
        <w:t xml:space="preserve"> </w:t>
      </w:r>
      <w:bookmarkStart w:id="12479" w:name="_ETM_Q39_632910"/>
      <w:bookmarkEnd w:id="12479"/>
      <w:r>
        <w:rPr>
          <w:rtl/>
        </w:rPr>
        <w:t xml:space="preserve">אנחנו </w:t>
      </w:r>
      <w:bookmarkStart w:id="12480" w:name="_ETM_Q39_633090"/>
      <w:bookmarkStart w:id="12481" w:name="_ETM_Q39_633390"/>
      <w:bookmarkEnd w:id="12480"/>
      <w:bookmarkEnd w:id="12481"/>
      <w:r>
        <w:rPr>
          <w:rtl/>
        </w:rPr>
        <w:t xml:space="preserve">עושים </w:t>
      </w:r>
      <w:bookmarkStart w:id="12482" w:name="_ETM_Q39_633720"/>
      <w:bookmarkEnd w:id="12482"/>
      <w:r>
        <w:rPr>
          <w:rtl/>
        </w:rPr>
        <w:t xml:space="preserve">הצבעה </w:t>
      </w:r>
      <w:bookmarkStart w:id="12483" w:name="_ETM_Q39_634989"/>
      <w:bookmarkEnd w:id="12483"/>
      <w:r>
        <w:rPr>
          <w:rtl/>
        </w:rPr>
        <w:t xml:space="preserve">על </w:t>
      </w:r>
      <w:bookmarkStart w:id="12484" w:name="_ETM_Q39_635199"/>
      <w:bookmarkEnd w:id="12484"/>
      <w:r>
        <w:rPr>
          <w:rtl/>
        </w:rPr>
        <w:t>בקש</w:t>
      </w:r>
      <w:r>
        <w:rPr>
          <w:rFonts w:hint="cs"/>
          <w:rtl/>
        </w:rPr>
        <w:t xml:space="preserve">ת </w:t>
      </w:r>
      <w:bookmarkStart w:id="12485" w:name="_ETM_Q39_635739"/>
      <w:bookmarkStart w:id="12486" w:name="_ETM_Q39_635889"/>
      <w:bookmarkStart w:id="12487" w:name="_ETM_Q39_637189"/>
      <w:bookmarkEnd w:id="12485"/>
      <w:bookmarkEnd w:id="12486"/>
      <w:bookmarkEnd w:id="12487"/>
      <w:r>
        <w:rPr>
          <w:rFonts w:hint="cs"/>
          <w:rtl/>
        </w:rPr>
        <w:t xml:space="preserve">המציעים להעביר את זה לוועדת? </w:t>
      </w:r>
      <w:bookmarkStart w:id="12488" w:name="_ETM_Q39_640841"/>
      <w:bookmarkEnd w:id="12488"/>
    </w:p>
    <w:p w:rsidR="00D66FB5" w:rsidRDefault="00D66FB5" w:rsidP="005E4D38">
      <w:pPr>
        <w:rPr>
          <w:rtl/>
        </w:rPr>
      </w:pPr>
      <w:bookmarkStart w:id="12489" w:name="_ETM_Q39_637350"/>
      <w:bookmarkEnd w:id="12489"/>
    </w:p>
    <w:p w:rsidR="00D66FB5" w:rsidRDefault="00D66FB5" w:rsidP="005E4D38">
      <w:pPr>
        <w:pStyle w:val="af5"/>
        <w:keepNext/>
        <w:rPr>
          <w:rtl/>
        </w:rPr>
      </w:pPr>
      <w:r w:rsidRPr="00D442F1">
        <w:rPr>
          <w:rStyle w:val="TagStyle"/>
          <w:rtl/>
        </w:rPr>
        <w:t xml:space="preserve">&lt;&lt; קריאה &gt;&gt; </w:t>
      </w:r>
      <w:r>
        <w:rPr>
          <w:rtl/>
        </w:rPr>
        <w:t>יצחק קרויזר (עוצמה יהודית):</w:t>
      </w:r>
      <w:r w:rsidRPr="00D442F1">
        <w:rPr>
          <w:rStyle w:val="TagStyle"/>
          <w:rtl/>
        </w:rPr>
        <w:t xml:space="preserve"> &lt;&lt; קריאה &gt;&gt;</w:t>
      </w:r>
      <w:r>
        <w:rPr>
          <w:rtl/>
        </w:rPr>
        <w:t xml:space="preserve">   </w:t>
      </w:r>
    </w:p>
    <w:p w:rsidR="00D66FB5" w:rsidRDefault="00D66FB5" w:rsidP="00C73F9F">
      <w:pPr>
        <w:rPr>
          <w:rtl/>
        </w:rPr>
      </w:pPr>
    </w:p>
    <w:p w:rsidR="00D66FB5" w:rsidRDefault="00C73F9F" w:rsidP="005E4D38">
      <w:pPr>
        <w:rPr>
          <w:rtl/>
        </w:rPr>
      </w:pPr>
      <w:r>
        <w:rPr>
          <w:rFonts w:hint="cs"/>
          <w:rtl/>
        </w:rPr>
        <w:t>– – –</w:t>
      </w:r>
      <w:r w:rsidR="00D66FB5">
        <w:rPr>
          <w:rFonts w:hint="cs"/>
          <w:rtl/>
        </w:rPr>
        <w:t xml:space="preserve"> </w:t>
      </w:r>
    </w:p>
    <w:p w:rsidR="00D66FB5" w:rsidRDefault="00D66FB5" w:rsidP="005E4D38">
      <w:pPr>
        <w:rPr>
          <w:rtl/>
        </w:rPr>
      </w:pPr>
    </w:p>
    <w:p w:rsidR="00D66FB5" w:rsidRDefault="00D66FB5" w:rsidP="005E4D38">
      <w:pPr>
        <w:pStyle w:val="af6"/>
        <w:keepNext/>
        <w:rPr>
          <w:rtl/>
        </w:rPr>
      </w:pPr>
      <w:r w:rsidRPr="00D442F1">
        <w:rPr>
          <w:rStyle w:val="TagStyle"/>
          <w:rtl/>
        </w:rPr>
        <w:t xml:space="preserve"> &lt;&lt; יור &gt;&gt; </w:t>
      </w:r>
      <w:r>
        <w:rPr>
          <w:rtl/>
        </w:rPr>
        <w:t>היו"ר משה סולומון:</w:t>
      </w:r>
      <w:r w:rsidRPr="00D442F1">
        <w:rPr>
          <w:rStyle w:val="TagStyle"/>
          <w:rtl/>
        </w:rPr>
        <w:t xml:space="preserve"> &lt;&lt; יור &gt;&gt;</w:t>
      </w:r>
      <w:r>
        <w:rPr>
          <w:rtl/>
        </w:rPr>
        <w:t xml:space="preserve">   </w:t>
      </w:r>
    </w:p>
    <w:p w:rsidR="00D66FB5" w:rsidRDefault="00D66FB5" w:rsidP="005E4D38">
      <w:pPr>
        <w:rPr>
          <w:rtl/>
        </w:rPr>
      </w:pPr>
    </w:p>
    <w:p w:rsidR="00D66FB5" w:rsidRDefault="00D66FB5" w:rsidP="005E4D38">
      <w:pPr>
        <w:rPr>
          <w:rtl/>
        </w:rPr>
      </w:pPr>
      <w:bookmarkStart w:id="12490" w:name="_ETM_Q39_640891"/>
      <w:bookmarkEnd w:id="12490"/>
      <w:r>
        <w:rPr>
          <w:rFonts w:hint="cs"/>
          <w:rtl/>
        </w:rPr>
        <w:t xml:space="preserve">כן, </w:t>
      </w:r>
      <w:bookmarkStart w:id="12491" w:name="_ETM_Q39_640084"/>
      <w:bookmarkEnd w:id="12491"/>
      <w:r>
        <w:rPr>
          <w:rFonts w:hint="cs"/>
          <w:rtl/>
        </w:rPr>
        <w:t xml:space="preserve">זה נדון באמת בכספים. </w:t>
      </w:r>
    </w:p>
    <w:p w:rsidR="00D66FB5" w:rsidRDefault="00D66FB5" w:rsidP="005E4D38">
      <w:pPr>
        <w:rPr>
          <w:rtl/>
        </w:rPr>
      </w:pPr>
      <w:bookmarkStart w:id="12492" w:name="_ETM_Q39_650244"/>
      <w:bookmarkStart w:id="12493" w:name="_ETM_Q39_650303"/>
      <w:bookmarkEnd w:id="12492"/>
      <w:bookmarkEnd w:id="12493"/>
    </w:p>
    <w:p w:rsidR="00D66FB5" w:rsidRDefault="00D66FB5" w:rsidP="005E4D38">
      <w:pPr>
        <w:pStyle w:val="af5"/>
        <w:keepNext/>
        <w:rPr>
          <w:rtl/>
        </w:rPr>
      </w:pPr>
      <w:r w:rsidRPr="00D442F1">
        <w:rPr>
          <w:rStyle w:val="TagStyle"/>
          <w:rtl/>
        </w:rPr>
        <w:t xml:space="preserve"> &lt;&lt; קריאה &gt;&gt; </w:t>
      </w:r>
      <w:r>
        <w:rPr>
          <w:rtl/>
        </w:rPr>
        <w:t>אופיר כץ (הליכוד):</w:t>
      </w:r>
      <w:r w:rsidRPr="00D442F1">
        <w:rPr>
          <w:rStyle w:val="TagStyle"/>
          <w:rtl/>
        </w:rPr>
        <w:t xml:space="preserve"> &lt;&lt; קריאה &gt;&gt;</w:t>
      </w:r>
      <w:r>
        <w:rPr>
          <w:rtl/>
        </w:rPr>
        <w:t xml:space="preserve">   </w:t>
      </w:r>
    </w:p>
    <w:p w:rsidR="00D66FB5" w:rsidRDefault="00D66FB5" w:rsidP="00C73F9F">
      <w:pPr>
        <w:rPr>
          <w:rtl/>
        </w:rPr>
      </w:pPr>
    </w:p>
    <w:p w:rsidR="00D66FB5" w:rsidRDefault="00D66FB5" w:rsidP="005E4D38">
      <w:pPr>
        <w:rPr>
          <w:rtl/>
        </w:rPr>
      </w:pPr>
      <w:bookmarkStart w:id="12494" w:name="_ETM_Q39_649457"/>
      <w:bookmarkEnd w:id="12494"/>
      <w:r>
        <w:rPr>
          <w:rFonts w:hint="cs"/>
          <w:rtl/>
        </w:rPr>
        <w:t xml:space="preserve">נכון שזה מיסוי, אבל זה רכבים, </w:t>
      </w:r>
      <w:bookmarkStart w:id="12495" w:name="_ETM_Q39_645984"/>
      <w:bookmarkEnd w:id="12495"/>
      <w:r>
        <w:rPr>
          <w:rFonts w:hint="cs"/>
          <w:rtl/>
        </w:rPr>
        <w:t xml:space="preserve">והוא גם יותר פנוי מכספים. עדיף לכלכלה, נראה לי. </w:t>
      </w:r>
    </w:p>
    <w:p w:rsidR="00D66FB5" w:rsidRDefault="00D66FB5" w:rsidP="005E4D38">
      <w:pPr>
        <w:rPr>
          <w:rtl/>
        </w:rPr>
      </w:pPr>
      <w:bookmarkStart w:id="12496" w:name="_ETM_Q39_650291"/>
      <w:bookmarkEnd w:id="12496"/>
    </w:p>
    <w:p w:rsidR="00D66FB5" w:rsidRDefault="00D66FB5" w:rsidP="005E4D38">
      <w:pPr>
        <w:pStyle w:val="af6"/>
        <w:keepNext/>
        <w:rPr>
          <w:rtl/>
        </w:rPr>
      </w:pPr>
      <w:r w:rsidRPr="00D442F1">
        <w:rPr>
          <w:rStyle w:val="TagStyle"/>
          <w:rtl/>
        </w:rPr>
        <w:t xml:space="preserve"> &lt;&lt; יור &gt;&gt; </w:t>
      </w:r>
      <w:r>
        <w:rPr>
          <w:rtl/>
        </w:rPr>
        <w:t>היו"ר משה סולומון:</w:t>
      </w:r>
      <w:r w:rsidRPr="00D442F1">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497" w:name="_ETM_Q39_650398"/>
      <w:bookmarkEnd w:id="12497"/>
      <w:r>
        <w:rPr>
          <w:rFonts w:hint="cs"/>
          <w:rtl/>
        </w:rPr>
        <w:t xml:space="preserve">אם כן, אנחנו </w:t>
      </w:r>
      <w:bookmarkStart w:id="12498" w:name="_ETM_Q39_647987"/>
      <w:bookmarkStart w:id="12499" w:name="_ETM_Q39_648037"/>
      <w:bookmarkStart w:id="12500" w:name="_ETM_Q39_637670"/>
      <w:bookmarkStart w:id="12501" w:name="_ETM_Q39_637760"/>
      <w:bookmarkStart w:id="12502" w:name="_ETM_Q39_637879"/>
      <w:bookmarkStart w:id="12503" w:name="_ETM_Q39_641750"/>
      <w:bookmarkStart w:id="12504" w:name="_ETM_Q39_641959"/>
      <w:bookmarkStart w:id="12505" w:name="_ETM_Q39_642079"/>
      <w:bookmarkStart w:id="12506" w:name="_ETM_Q39_642379"/>
      <w:bookmarkStart w:id="12507" w:name="_ETM_Q39_642620"/>
      <w:bookmarkStart w:id="12508" w:name="_ETM_Q39_643099"/>
      <w:bookmarkStart w:id="12509" w:name="_ETM_Q39_645260"/>
      <w:bookmarkStart w:id="12510" w:name="_ETM_Q39_648130"/>
      <w:bookmarkStart w:id="12511" w:name="_ETM_Q39_649800"/>
      <w:bookmarkStart w:id="12512" w:name="_ETM_Q39_650069"/>
      <w:bookmarkStart w:id="12513" w:name="_ETM_Q39_655000"/>
      <w:bookmarkStart w:id="12514" w:name="_ETM_Q39_655210"/>
      <w:bookmarkStart w:id="12515" w:name="_ETM_Q39_656230"/>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r>
        <w:rPr>
          <w:rFonts w:hint="cs"/>
          <w:rtl/>
        </w:rPr>
        <w:t>מעבירים</w:t>
      </w:r>
      <w:r>
        <w:rPr>
          <w:rtl/>
        </w:rPr>
        <w:t xml:space="preserve"> </w:t>
      </w:r>
      <w:bookmarkStart w:id="12516" w:name="_ETM_Q39_656770"/>
      <w:bookmarkEnd w:id="12516"/>
      <w:r>
        <w:rPr>
          <w:rtl/>
        </w:rPr>
        <w:t xml:space="preserve">את </w:t>
      </w:r>
      <w:bookmarkStart w:id="12517" w:name="_ETM_Q39_657310"/>
      <w:bookmarkEnd w:id="12517"/>
      <w:r>
        <w:rPr>
          <w:rFonts w:hint="cs"/>
          <w:rtl/>
        </w:rPr>
        <w:t xml:space="preserve">נושא </w:t>
      </w:r>
      <w:r>
        <w:rPr>
          <w:rtl/>
        </w:rPr>
        <w:t xml:space="preserve">הדיון </w:t>
      </w:r>
      <w:bookmarkStart w:id="12518" w:name="_ETM_Q39_657910"/>
      <w:bookmarkEnd w:id="12518"/>
      <w:r>
        <w:rPr>
          <w:rtl/>
        </w:rPr>
        <w:t xml:space="preserve">לוועדת </w:t>
      </w:r>
      <w:bookmarkStart w:id="12519" w:name="_ETM_Q39_658480"/>
      <w:bookmarkEnd w:id="12519"/>
      <w:r>
        <w:rPr>
          <w:rtl/>
        </w:rPr>
        <w:t>הכלכלה</w:t>
      </w:r>
      <w:r>
        <w:rPr>
          <w:rFonts w:hint="cs"/>
          <w:rtl/>
        </w:rPr>
        <w:t>.</w:t>
      </w:r>
      <w:r>
        <w:rPr>
          <w:rtl/>
        </w:rPr>
        <w:t xml:space="preserve"> </w:t>
      </w:r>
      <w:bookmarkStart w:id="12520" w:name="_ETM_Q39_659830"/>
      <w:bookmarkEnd w:id="12520"/>
      <w:r>
        <w:rPr>
          <w:rtl/>
        </w:rPr>
        <w:t xml:space="preserve">אנחנו </w:t>
      </w:r>
      <w:bookmarkStart w:id="12521" w:name="_ETM_Q39_660130"/>
      <w:bookmarkEnd w:id="12521"/>
      <w:r>
        <w:rPr>
          <w:rtl/>
        </w:rPr>
        <w:t>מצביעים</w:t>
      </w:r>
      <w:bookmarkStart w:id="12522" w:name="_ETM_Q39_661819"/>
      <w:bookmarkEnd w:id="12522"/>
      <w:r>
        <w:rPr>
          <w:rFonts w:hint="cs"/>
          <w:rtl/>
        </w:rPr>
        <w:t xml:space="preserve"> על </w:t>
      </w:r>
      <w:r>
        <w:rPr>
          <w:rtl/>
        </w:rPr>
        <w:t>בקש</w:t>
      </w:r>
      <w:r>
        <w:rPr>
          <w:rFonts w:hint="cs"/>
          <w:rtl/>
        </w:rPr>
        <w:t>ת</w:t>
      </w:r>
      <w:r>
        <w:rPr>
          <w:rtl/>
        </w:rPr>
        <w:t xml:space="preserve"> </w:t>
      </w:r>
      <w:bookmarkStart w:id="12523" w:name="_ETM_Q39_663209"/>
      <w:bookmarkEnd w:id="12523"/>
      <w:r>
        <w:rPr>
          <w:rtl/>
        </w:rPr>
        <w:t xml:space="preserve">היוזמים </w:t>
      </w:r>
      <w:bookmarkStart w:id="12524" w:name="_ETM_Q39_664409"/>
      <w:bookmarkEnd w:id="12524"/>
      <w:r>
        <w:rPr>
          <w:rtl/>
        </w:rPr>
        <w:t xml:space="preserve">לדון </w:t>
      </w:r>
      <w:bookmarkStart w:id="12525" w:name="_ETM_Q39_665280"/>
      <w:bookmarkEnd w:id="12525"/>
      <w:r>
        <w:rPr>
          <w:rtl/>
        </w:rPr>
        <w:t xml:space="preserve">בנושא </w:t>
      </w:r>
      <w:bookmarkStart w:id="12526" w:name="_ETM_Q39_665760"/>
      <w:bookmarkEnd w:id="12526"/>
      <w:r>
        <w:rPr>
          <w:rtl/>
        </w:rPr>
        <w:t xml:space="preserve">הזה </w:t>
      </w:r>
      <w:bookmarkStart w:id="12527" w:name="_ETM_Q39_665939"/>
      <w:bookmarkEnd w:id="12527"/>
      <w:r>
        <w:rPr>
          <w:rFonts w:hint="cs"/>
          <w:rtl/>
        </w:rPr>
        <w:t>בו</w:t>
      </w:r>
      <w:r>
        <w:rPr>
          <w:rtl/>
        </w:rPr>
        <w:t xml:space="preserve">ועדת </w:t>
      </w:r>
      <w:bookmarkStart w:id="12528" w:name="_ETM_Q39_666299"/>
      <w:bookmarkEnd w:id="12528"/>
      <w:r>
        <w:rPr>
          <w:rtl/>
        </w:rPr>
        <w:t>הכלכלה</w:t>
      </w:r>
      <w:r>
        <w:rPr>
          <w:rFonts w:hint="cs"/>
          <w:rtl/>
        </w:rPr>
        <w:t>.</w:t>
      </w:r>
      <w:r>
        <w:rPr>
          <w:rtl/>
        </w:rPr>
        <w:t xml:space="preserve"> </w:t>
      </w:r>
      <w:bookmarkStart w:id="12529" w:name="_ETM_Q39_668180"/>
      <w:bookmarkEnd w:id="12529"/>
      <w:r>
        <w:rPr>
          <w:rtl/>
        </w:rPr>
        <w:t>הצבעה</w:t>
      </w:r>
      <w:r>
        <w:rPr>
          <w:rFonts w:hint="cs"/>
          <w:rtl/>
        </w:rPr>
        <w:t>.</w:t>
      </w:r>
    </w:p>
    <w:p w:rsidR="00D66FB5" w:rsidRDefault="00D66FB5" w:rsidP="005E4D38">
      <w:pPr>
        <w:rPr>
          <w:rtl/>
          <w:lang w:eastAsia="he-IL"/>
        </w:rPr>
      </w:pPr>
      <w:bookmarkStart w:id="12530" w:name="_ETM_Q39_667465"/>
      <w:bookmarkStart w:id="12531" w:name="_ETM_Q39_667548"/>
      <w:bookmarkEnd w:id="12530"/>
      <w:bookmarkEnd w:id="12531"/>
    </w:p>
    <w:p w:rsidR="00D66FB5" w:rsidRDefault="00D66FB5" w:rsidP="005E4D38">
      <w:pPr>
        <w:pStyle w:val="af1"/>
        <w:keepNext/>
        <w:rPr>
          <w:rtl/>
          <w:lang w:eastAsia="he-IL"/>
        </w:rPr>
      </w:pPr>
      <w:r>
        <w:rPr>
          <w:rtl/>
          <w:lang w:eastAsia="he-IL"/>
        </w:rPr>
        <w:t>הצבעה מס'</w:t>
      </w:r>
      <w:r>
        <w:rPr>
          <w:rFonts w:hint="cs"/>
          <w:rtl/>
          <w:lang w:eastAsia="he-IL"/>
        </w:rPr>
        <w:t xml:space="preserve"> 12</w:t>
      </w:r>
    </w:p>
    <w:p w:rsidR="00D66FB5" w:rsidRDefault="00D66FB5" w:rsidP="005E4D38">
      <w:pPr>
        <w:pStyle w:val="--"/>
        <w:keepNext/>
        <w:rPr>
          <w:rtl/>
          <w:lang w:eastAsia="he-IL"/>
        </w:rPr>
      </w:pPr>
    </w:p>
    <w:p w:rsidR="00D66FB5" w:rsidRDefault="00D66FB5" w:rsidP="005E4D38">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7</w:t>
      </w:r>
    </w:p>
    <w:p w:rsidR="00D66FB5" w:rsidRDefault="00D66FB5" w:rsidP="005E4D38">
      <w:pPr>
        <w:pStyle w:val="--"/>
        <w:keepNext/>
        <w:rPr>
          <w:rtl/>
          <w:lang w:eastAsia="he-IL"/>
        </w:rPr>
      </w:pPr>
      <w:r>
        <w:rPr>
          <w:rtl/>
          <w:lang w:eastAsia="he-IL"/>
        </w:rPr>
        <w:t xml:space="preserve">נגד – </w:t>
      </w:r>
      <w:r>
        <w:rPr>
          <w:rFonts w:hint="cs"/>
          <w:rtl/>
          <w:lang w:eastAsia="he-IL"/>
        </w:rPr>
        <w:t>אין</w:t>
      </w:r>
    </w:p>
    <w:p w:rsidR="00D66FB5" w:rsidRDefault="00D66FB5" w:rsidP="005E4D38">
      <w:pPr>
        <w:pStyle w:val="--"/>
        <w:keepNext/>
        <w:rPr>
          <w:rtl/>
          <w:lang w:eastAsia="he-IL"/>
        </w:rPr>
      </w:pPr>
      <w:r>
        <w:rPr>
          <w:rtl/>
          <w:lang w:eastAsia="he-IL"/>
        </w:rPr>
        <w:t>נמנעים –</w:t>
      </w:r>
      <w:r>
        <w:rPr>
          <w:rFonts w:hint="cs"/>
          <w:rtl/>
          <w:lang w:eastAsia="he-IL"/>
        </w:rPr>
        <w:t xml:space="preserve"> אין </w:t>
      </w:r>
      <w:r>
        <w:rPr>
          <w:rtl/>
          <w:lang w:eastAsia="he-IL"/>
        </w:rPr>
        <w:t xml:space="preserve"> </w:t>
      </w:r>
    </w:p>
    <w:p w:rsidR="00D66FB5" w:rsidRDefault="00D66FB5" w:rsidP="005E4D38">
      <w:pPr>
        <w:pStyle w:val="af2"/>
        <w:rPr>
          <w:rtl/>
        </w:rPr>
      </w:pPr>
      <w:r>
        <w:rPr>
          <w:rtl/>
          <w:lang w:eastAsia="he-IL"/>
        </w:rPr>
        <w:t xml:space="preserve">ההצעה להעביר את </w:t>
      </w:r>
      <w:r>
        <w:rPr>
          <w:rFonts w:hint="cs"/>
          <w:rtl/>
          <w:lang w:eastAsia="he-IL"/>
        </w:rPr>
        <w:t xml:space="preserve">הנושא לוועדת הכלכלה נתקבלה. </w:t>
      </w:r>
      <w:bookmarkStart w:id="12532" w:name="_ETM_Q39_670855"/>
      <w:bookmarkStart w:id="12533" w:name="_ETM_Q39_670932"/>
      <w:bookmarkEnd w:id="12532"/>
      <w:bookmarkEnd w:id="12533"/>
    </w:p>
    <w:p w:rsidR="00D66FB5" w:rsidRPr="0058278B" w:rsidRDefault="00D66FB5" w:rsidP="005E4D38">
      <w:pPr>
        <w:rPr>
          <w:rtl/>
        </w:rPr>
      </w:pPr>
    </w:p>
    <w:p w:rsidR="00D66FB5" w:rsidRDefault="00D66FB5" w:rsidP="005E4D38">
      <w:pPr>
        <w:pStyle w:val="af6"/>
        <w:keepNext/>
        <w:rPr>
          <w:rtl/>
        </w:rPr>
      </w:pPr>
      <w:r w:rsidRPr="00D442F1">
        <w:rPr>
          <w:rStyle w:val="TagStyle"/>
          <w:rtl/>
        </w:rPr>
        <w:t xml:space="preserve"> &lt;&lt; יור &gt;&gt; </w:t>
      </w:r>
      <w:r>
        <w:rPr>
          <w:rtl/>
        </w:rPr>
        <w:t>היו"ר משה סולומון:</w:t>
      </w:r>
      <w:r w:rsidRPr="00D442F1">
        <w:rPr>
          <w:rStyle w:val="TagStyle"/>
          <w:rtl/>
        </w:rPr>
        <w:t xml:space="preserve"> &lt;&lt; יור &gt;&gt;</w:t>
      </w:r>
      <w:r>
        <w:rPr>
          <w:rtl/>
        </w:rPr>
        <w:t xml:space="preserve">   </w:t>
      </w:r>
    </w:p>
    <w:p w:rsidR="00D66FB5" w:rsidRDefault="00D66FB5" w:rsidP="00C73F9F">
      <w:pPr>
        <w:rPr>
          <w:rtl/>
        </w:rPr>
      </w:pPr>
    </w:p>
    <w:p w:rsidR="00D66FB5" w:rsidRDefault="00D66FB5" w:rsidP="00A346BB">
      <w:pPr>
        <w:rPr>
          <w:rtl/>
          <w:lang w:eastAsia="he-IL"/>
        </w:rPr>
      </w:pPr>
      <w:bookmarkStart w:id="12534" w:name="_ETM_Q39_665994"/>
      <w:bookmarkStart w:id="12535" w:name="_ETM_Q39_667690"/>
      <w:bookmarkStart w:id="12536" w:name="_ETM_Q39_667758"/>
      <w:bookmarkStart w:id="12537" w:name="_ETM_Q39_683689"/>
      <w:bookmarkEnd w:id="12534"/>
      <w:bookmarkEnd w:id="12535"/>
      <w:bookmarkEnd w:id="12536"/>
      <w:bookmarkEnd w:id="12537"/>
      <w:r>
        <w:rPr>
          <w:rFonts w:hint="cs"/>
          <w:rtl/>
        </w:rPr>
        <w:t>שבעה</w:t>
      </w:r>
      <w:r>
        <w:rPr>
          <w:rtl/>
        </w:rPr>
        <w:t xml:space="preserve"> </w:t>
      </w:r>
      <w:bookmarkStart w:id="12538" w:name="_ETM_Q39_684200"/>
      <w:bookmarkEnd w:id="12538"/>
      <w:r>
        <w:rPr>
          <w:rtl/>
        </w:rPr>
        <w:t>בעד</w:t>
      </w:r>
      <w:r>
        <w:rPr>
          <w:rFonts w:hint="cs"/>
          <w:rtl/>
        </w:rPr>
        <w:t>,</w:t>
      </w:r>
      <w:r>
        <w:rPr>
          <w:rtl/>
        </w:rPr>
        <w:t xml:space="preserve"> </w:t>
      </w:r>
      <w:bookmarkStart w:id="12539" w:name="_ETM_Q39_684829"/>
      <w:bookmarkEnd w:id="12539"/>
      <w:r>
        <w:rPr>
          <w:rtl/>
        </w:rPr>
        <w:t xml:space="preserve">אין </w:t>
      </w:r>
      <w:bookmarkStart w:id="12540" w:name="_ETM_Q39_684980"/>
      <w:bookmarkEnd w:id="12540"/>
      <w:r>
        <w:rPr>
          <w:rtl/>
        </w:rPr>
        <w:t>מתנגדים</w:t>
      </w:r>
      <w:r>
        <w:rPr>
          <w:rFonts w:hint="cs"/>
          <w:rtl/>
        </w:rPr>
        <w:t>.</w:t>
      </w:r>
      <w:r>
        <w:rPr>
          <w:rtl/>
        </w:rPr>
        <w:t xml:space="preserve"> </w:t>
      </w:r>
      <w:bookmarkStart w:id="12541" w:name="_ETM_Q39_686180"/>
      <w:bookmarkEnd w:id="12541"/>
      <w:r>
        <w:rPr>
          <w:rtl/>
        </w:rPr>
        <w:t xml:space="preserve">אם </w:t>
      </w:r>
      <w:bookmarkStart w:id="12542" w:name="_ETM_Q39_686299"/>
      <w:bookmarkEnd w:id="12542"/>
      <w:r>
        <w:rPr>
          <w:rtl/>
        </w:rPr>
        <w:t xml:space="preserve">כן </w:t>
      </w:r>
      <w:bookmarkStart w:id="12543" w:name="_ETM_Q39_686989"/>
      <w:bookmarkEnd w:id="12543"/>
      <w:r>
        <w:rPr>
          <w:rtl/>
        </w:rPr>
        <w:t xml:space="preserve">ההצעה </w:t>
      </w:r>
      <w:bookmarkStart w:id="12544" w:name="_ETM_Q39_687650"/>
      <w:bookmarkEnd w:id="12544"/>
      <w:r>
        <w:rPr>
          <w:rtl/>
        </w:rPr>
        <w:t xml:space="preserve">תעבור </w:t>
      </w:r>
      <w:bookmarkStart w:id="12545" w:name="_ETM_Q39_688069"/>
      <w:bookmarkEnd w:id="12545"/>
      <w:r>
        <w:rPr>
          <w:rtl/>
        </w:rPr>
        <w:t xml:space="preserve">לדיון </w:t>
      </w:r>
      <w:bookmarkStart w:id="12546" w:name="_ETM_Q39_688370"/>
      <w:bookmarkEnd w:id="12546"/>
      <w:r>
        <w:rPr>
          <w:rFonts w:hint="cs"/>
          <w:rtl/>
        </w:rPr>
        <w:t>בו</w:t>
      </w:r>
      <w:r>
        <w:rPr>
          <w:rtl/>
        </w:rPr>
        <w:t xml:space="preserve">ועדת </w:t>
      </w:r>
      <w:bookmarkStart w:id="12547" w:name="_ETM_Q39_688579"/>
      <w:bookmarkEnd w:id="12547"/>
      <w:r>
        <w:rPr>
          <w:rtl/>
        </w:rPr>
        <w:t>הכלכלה</w:t>
      </w:r>
      <w:bookmarkStart w:id="12548" w:name="_ETM_Q39_689659"/>
      <w:bookmarkEnd w:id="12548"/>
      <w:r>
        <w:rPr>
          <w:rFonts w:hint="cs"/>
          <w:rtl/>
        </w:rPr>
        <w:t xml:space="preserve"> </w:t>
      </w:r>
      <w:r>
        <w:rPr>
          <w:rtl/>
        </w:rPr>
        <w:t>כאמור</w:t>
      </w:r>
      <w:r>
        <w:rPr>
          <w:rFonts w:hint="cs"/>
          <w:rtl/>
        </w:rPr>
        <w:t xml:space="preserve">. </w:t>
      </w:r>
      <w:r>
        <w:rPr>
          <w:rtl/>
        </w:rPr>
        <w:t xml:space="preserve"> </w:t>
      </w:r>
      <w:bookmarkStart w:id="12549" w:name="_ETM_Q39_690409"/>
      <w:bookmarkEnd w:id="12549"/>
    </w:p>
    <w:p w:rsidR="00D66FB5" w:rsidRDefault="00D66FB5" w:rsidP="005E4D38">
      <w:pPr>
        <w:rPr>
          <w:rtl/>
          <w:lang w:eastAsia="he-IL"/>
        </w:rPr>
      </w:pPr>
    </w:p>
    <w:p w:rsidR="00A346BB" w:rsidRDefault="00A346BB" w:rsidP="005E4D38">
      <w:pPr>
        <w:rPr>
          <w:lang w:eastAsia="he-IL"/>
        </w:rPr>
      </w:pPr>
    </w:p>
    <w:p w:rsidR="00D66FB5" w:rsidRDefault="00D66FB5" w:rsidP="005E4D38">
      <w:pPr>
        <w:pStyle w:val="a6"/>
        <w:rPr>
          <w:rtl/>
          <w:lang w:eastAsia="he-IL"/>
        </w:rPr>
      </w:pPr>
      <w:bookmarkStart w:id="12550" w:name="ET_halsi_644901_6"/>
      <w:r w:rsidRPr="007F7EBE">
        <w:rPr>
          <w:rStyle w:val="TagStyle"/>
          <w:rtl/>
        </w:rPr>
        <w:t xml:space="preserve"> &lt;&lt; הלסי &gt;&gt; </w:t>
      </w:r>
      <w:bookmarkStart w:id="12551" w:name="_Toc187269912"/>
      <w:bookmarkStart w:id="12552" w:name="_Toc187271248"/>
      <w:bookmarkStart w:id="12553" w:name="_Toc232606370"/>
      <w:r>
        <w:rPr>
          <w:rFonts w:hint="cs"/>
          <w:rtl/>
          <w:lang w:eastAsia="he-IL"/>
        </w:rPr>
        <w:t xml:space="preserve">הצעות </w:t>
      </w:r>
      <w:r>
        <w:rPr>
          <w:rtl/>
          <w:lang w:eastAsia="he-IL"/>
        </w:rPr>
        <w:t>לסדר-היום</w:t>
      </w:r>
      <w:bookmarkEnd w:id="12551"/>
      <w:bookmarkEnd w:id="12552"/>
      <w:bookmarkEnd w:id="12553"/>
      <w:r w:rsidRPr="007F7EBE">
        <w:rPr>
          <w:rStyle w:val="TagStyle"/>
          <w:rtl/>
        </w:rPr>
        <w:t xml:space="preserve"> &lt;&lt; הלסי &gt;&gt;</w:t>
      </w:r>
      <w:r>
        <w:rPr>
          <w:rtl/>
          <w:lang w:eastAsia="he-IL"/>
        </w:rPr>
        <w:t xml:space="preserve">   </w:t>
      </w:r>
      <w:bookmarkEnd w:id="12550"/>
    </w:p>
    <w:p w:rsidR="00D66FB5" w:rsidRDefault="00D66FB5" w:rsidP="005E4D38">
      <w:pPr>
        <w:pStyle w:val="a6"/>
        <w:rPr>
          <w:rtl/>
          <w:lang w:eastAsia="he-IL"/>
        </w:rPr>
      </w:pPr>
      <w:bookmarkStart w:id="12554" w:name="ET_halsi_644901_7"/>
      <w:r w:rsidRPr="007F7EBE">
        <w:rPr>
          <w:rStyle w:val="TagStyle"/>
          <w:rtl/>
        </w:rPr>
        <w:t xml:space="preserve"> &lt;&lt; הלסי &gt;&gt; </w:t>
      </w:r>
      <w:bookmarkStart w:id="12555" w:name="_Toc187269913"/>
      <w:bookmarkStart w:id="12556" w:name="_Toc187271249"/>
      <w:bookmarkStart w:id="12557" w:name="_Toc232606371"/>
      <w:r>
        <w:rPr>
          <w:rtl/>
          <w:lang w:eastAsia="he-IL"/>
        </w:rPr>
        <w:t xml:space="preserve">69 עובדים איבדו את חייהם בתאונות עבודה בשנת 2024, למרות הירידה </w:t>
      </w:r>
      <w:r>
        <w:rPr>
          <w:rFonts w:hint="cs"/>
          <w:rtl/>
          <w:lang w:eastAsia="he-IL"/>
        </w:rPr>
        <w:t>ב</w:t>
      </w:r>
      <w:r>
        <w:rPr>
          <w:rtl/>
          <w:lang w:eastAsia="he-IL"/>
        </w:rPr>
        <w:t>פעילות במשק</w:t>
      </w:r>
      <w:bookmarkEnd w:id="12555"/>
      <w:bookmarkEnd w:id="12556"/>
      <w:bookmarkEnd w:id="12557"/>
      <w:r w:rsidRPr="007F7EBE">
        <w:rPr>
          <w:rStyle w:val="TagStyle"/>
          <w:rtl/>
        </w:rPr>
        <w:t xml:space="preserve"> &lt;&lt; הלסי &gt;&gt;</w:t>
      </w:r>
      <w:r>
        <w:rPr>
          <w:rtl/>
          <w:lang w:eastAsia="he-IL"/>
        </w:rPr>
        <w:t xml:space="preserve">   </w:t>
      </w:r>
      <w:bookmarkEnd w:id="12554"/>
    </w:p>
    <w:p w:rsidR="00D66FB5" w:rsidRDefault="00D66FB5" w:rsidP="005E4D38">
      <w:pPr>
        <w:rPr>
          <w:rtl/>
          <w:lang w:eastAsia="he-IL"/>
        </w:rPr>
      </w:pPr>
    </w:p>
    <w:p w:rsidR="00D66FB5" w:rsidRDefault="00D66FB5" w:rsidP="005E4D38">
      <w:pPr>
        <w:pStyle w:val="af6"/>
        <w:keepNext/>
        <w:rPr>
          <w:rtl/>
        </w:rPr>
      </w:pPr>
      <w:bookmarkStart w:id="12558" w:name="ET_yor_6598_8"/>
      <w:r w:rsidRPr="007F7EBE">
        <w:rPr>
          <w:rStyle w:val="TagStyle"/>
          <w:rtl/>
        </w:rPr>
        <w:t xml:space="preserve"> &lt;&lt; יור &gt;&gt; </w:t>
      </w:r>
      <w:r>
        <w:rPr>
          <w:rtl/>
        </w:rPr>
        <w:t>היו"ר משה סולומון:</w:t>
      </w:r>
      <w:r w:rsidRPr="007F7EBE">
        <w:rPr>
          <w:rStyle w:val="TagStyle"/>
          <w:rtl/>
        </w:rPr>
        <w:t xml:space="preserve"> &lt;&lt; יור &gt;&gt;</w:t>
      </w:r>
      <w:r>
        <w:rPr>
          <w:rtl/>
        </w:rPr>
        <w:t xml:space="preserve">   </w:t>
      </w:r>
      <w:bookmarkEnd w:id="12558"/>
    </w:p>
    <w:p w:rsidR="00D66FB5" w:rsidRDefault="00D66FB5" w:rsidP="005E4D38">
      <w:pPr>
        <w:rPr>
          <w:rtl/>
        </w:rPr>
      </w:pPr>
    </w:p>
    <w:p w:rsidR="00D66FB5" w:rsidRDefault="00D66FB5" w:rsidP="005E4D38">
      <w:pPr>
        <w:rPr>
          <w:rtl/>
        </w:rPr>
      </w:pPr>
      <w:r>
        <w:rPr>
          <w:rtl/>
        </w:rPr>
        <w:t xml:space="preserve">נעבור להצעה לסדר-היום בנושא: 69 עובדים איבדו את חייהם בתאונות עבודה בשנת 2024, למרות הירידה </w:t>
      </w:r>
      <w:r>
        <w:rPr>
          <w:rFonts w:hint="cs"/>
          <w:rtl/>
        </w:rPr>
        <w:t>ב</w:t>
      </w:r>
      <w:r>
        <w:rPr>
          <w:rtl/>
        </w:rPr>
        <w:t>פעילות במשק</w:t>
      </w:r>
      <w:r>
        <w:rPr>
          <w:rFonts w:hint="cs"/>
          <w:rtl/>
        </w:rPr>
        <w:t xml:space="preserve">. את ההצעה הגישו חברי </w:t>
      </w:r>
      <w:bookmarkStart w:id="12559" w:name="_ETM_Q39_695818"/>
      <w:bookmarkEnd w:id="12559"/>
      <w:r>
        <w:rPr>
          <w:rFonts w:hint="cs"/>
          <w:rtl/>
        </w:rPr>
        <w:t xml:space="preserve">הכנסת </w:t>
      </w:r>
      <w:bookmarkStart w:id="12560" w:name="_ETM_Q39_698769"/>
      <w:bookmarkStart w:id="12561" w:name="_ETM_Q39_699160"/>
      <w:bookmarkStart w:id="12562" w:name="_ETM_Q39_699429"/>
      <w:bookmarkStart w:id="12563" w:name="_ETM_Q39_699730"/>
      <w:bookmarkStart w:id="12564" w:name="_ETM_Q39_700480"/>
      <w:bookmarkEnd w:id="12560"/>
      <w:bookmarkEnd w:id="12561"/>
      <w:bookmarkEnd w:id="12562"/>
      <w:bookmarkEnd w:id="12563"/>
      <w:bookmarkEnd w:id="12564"/>
      <w:r>
        <w:rPr>
          <w:rFonts w:hint="cs"/>
          <w:rtl/>
        </w:rPr>
        <w:t>ע</w:t>
      </w:r>
      <w:r>
        <w:rPr>
          <w:rtl/>
        </w:rPr>
        <w:t xml:space="preserve">אידה </w:t>
      </w:r>
      <w:bookmarkStart w:id="12565" w:name="_ETM_Q39_700720"/>
      <w:bookmarkEnd w:id="12565"/>
      <w:r>
        <w:rPr>
          <w:rtl/>
        </w:rPr>
        <w:t xml:space="preserve">תומא </w:t>
      </w:r>
      <w:bookmarkStart w:id="12566" w:name="_ETM_Q39_700929"/>
      <w:bookmarkEnd w:id="12566"/>
      <w:r>
        <w:rPr>
          <w:rtl/>
        </w:rPr>
        <w:t>סלימאן</w:t>
      </w:r>
      <w:r>
        <w:rPr>
          <w:rFonts w:hint="cs"/>
          <w:rtl/>
        </w:rPr>
        <w:t>,</w:t>
      </w:r>
      <w:r>
        <w:rPr>
          <w:rtl/>
        </w:rPr>
        <w:t xml:space="preserve"> </w:t>
      </w:r>
      <w:bookmarkStart w:id="12567" w:name="_ETM_Q39_701500"/>
      <w:bookmarkEnd w:id="12567"/>
      <w:r>
        <w:rPr>
          <w:rtl/>
        </w:rPr>
        <w:t xml:space="preserve">אימאן </w:t>
      </w:r>
      <w:bookmarkStart w:id="12568" w:name="_ETM_Q39_701709"/>
      <w:bookmarkEnd w:id="12568"/>
      <w:r>
        <w:rPr>
          <w:rtl/>
        </w:rPr>
        <w:t xml:space="preserve">ח'טיב </w:t>
      </w:r>
      <w:bookmarkStart w:id="12569" w:name="_ETM_Q39_702010"/>
      <w:bookmarkEnd w:id="12569"/>
      <w:r>
        <w:rPr>
          <w:rtl/>
        </w:rPr>
        <w:t xml:space="preserve">יאסין </w:t>
      </w:r>
      <w:bookmarkStart w:id="12570" w:name="_ETM_Q39_702370"/>
      <w:bookmarkEnd w:id="12570"/>
      <w:r>
        <w:rPr>
          <w:rFonts w:hint="cs"/>
          <w:rtl/>
        </w:rPr>
        <w:t>ו</w:t>
      </w:r>
      <w:r>
        <w:rPr>
          <w:rtl/>
        </w:rPr>
        <w:t xml:space="preserve">יואב </w:t>
      </w:r>
      <w:bookmarkStart w:id="12571" w:name="_ETM_Q39_702670"/>
      <w:bookmarkEnd w:id="12571"/>
      <w:r>
        <w:rPr>
          <w:rtl/>
        </w:rPr>
        <w:t>סגלוביץ'</w:t>
      </w:r>
      <w:r>
        <w:rPr>
          <w:rFonts w:hint="cs"/>
          <w:rtl/>
        </w:rPr>
        <w:t>.</w:t>
      </w:r>
      <w:r>
        <w:rPr>
          <w:rtl/>
        </w:rPr>
        <w:t xml:space="preserve"> </w:t>
      </w:r>
      <w:bookmarkStart w:id="12572" w:name="_ETM_Q39_703840"/>
      <w:bookmarkEnd w:id="12572"/>
      <w:r>
        <w:rPr>
          <w:rtl/>
        </w:rPr>
        <w:t xml:space="preserve">ראשונת </w:t>
      </w:r>
      <w:bookmarkStart w:id="12573" w:name="_ETM_Q39_704349"/>
      <w:bookmarkEnd w:id="12573"/>
      <w:r>
        <w:rPr>
          <w:rtl/>
        </w:rPr>
        <w:t>המנמקים</w:t>
      </w:r>
      <w:bookmarkStart w:id="12574" w:name="_ETM_Q39_705160"/>
      <w:bookmarkStart w:id="12575" w:name="_ETM_Q39_705670"/>
      <w:bookmarkEnd w:id="12574"/>
      <w:bookmarkEnd w:id="12575"/>
      <w:r>
        <w:rPr>
          <w:rFonts w:hint="cs"/>
          <w:rtl/>
        </w:rPr>
        <w:t xml:space="preserve">, </w:t>
      </w:r>
      <w:r>
        <w:rPr>
          <w:rtl/>
        </w:rPr>
        <w:t xml:space="preserve">חברת </w:t>
      </w:r>
      <w:bookmarkStart w:id="12576" w:name="_ETM_Q39_705940"/>
      <w:bookmarkEnd w:id="12576"/>
      <w:r>
        <w:rPr>
          <w:rtl/>
        </w:rPr>
        <w:t>ה</w:t>
      </w:r>
      <w:r>
        <w:rPr>
          <w:rFonts w:hint="cs"/>
          <w:rtl/>
        </w:rPr>
        <w:t xml:space="preserve">כנסת </w:t>
      </w:r>
      <w:bookmarkStart w:id="12577" w:name="_ETM_Q39_706150"/>
      <w:bookmarkEnd w:id="12577"/>
      <w:r>
        <w:rPr>
          <w:rFonts w:hint="cs"/>
          <w:rtl/>
        </w:rPr>
        <w:t>עאי</w:t>
      </w:r>
      <w:r>
        <w:rPr>
          <w:rtl/>
        </w:rPr>
        <w:t xml:space="preserve">דה </w:t>
      </w:r>
      <w:bookmarkStart w:id="12578" w:name="_ETM_Q39_706510"/>
      <w:bookmarkEnd w:id="12578"/>
      <w:r>
        <w:rPr>
          <w:rtl/>
        </w:rPr>
        <w:t xml:space="preserve">תומא </w:t>
      </w:r>
      <w:bookmarkStart w:id="12579" w:name="_ETM_Q39_706690"/>
      <w:bookmarkEnd w:id="12579"/>
      <w:r>
        <w:rPr>
          <w:rtl/>
        </w:rPr>
        <w:t>סלימאן</w:t>
      </w:r>
      <w:r>
        <w:rPr>
          <w:rFonts w:hint="cs"/>
          <w:rtl/>
        </w:rPr>
        <w:t>,</w:t>
      </w:r>
      <w:r>
        <w:rPr>
          <w:rtl/>
        </w:rPr>
        <w:t xml:space="preserve"> </w:t>
      </w:r>
      <w:bookmarkStart w:id="12580" w:name="_ETM_Q39_707170"/>
      <w:bookmarkEnd w:id="12580"/>
      <w:r>
        <w:rPr>
          <w:rtl/>
        </w:rPr>
        <w:t>בבקשה</w:t>
      </w:r>
      <w:r>
        <w:rPr>
          <w:rFonts w:hint="cs"/>
          <w:rtl/>
        </w:rPr>
        <w:t>.</w:t>
      </w:r>
      <w:r>
        <w:rPr>
          <w:rtl/>
        </w:rPr>
        <w:t xml:space="preserve"> </w:t>
      </w:r>
      <w:bookmarkStart w:id="12581" w:name="_ETM_Q39_727250"/>
      <w:bookmarkEnd w:id="12581"/>
      <w:r>
        <w:rPr>
          <w:rtl/>
        </w:rPr>
        <w:t>בבקשה</w:t>
      </w:r>
      <w:r>
        <w:rPr>
          <w:rFonts w:hint="cs"/>
          <w:rtl/>
        </w:rPr>
        <w:t>,</w:t>
      </w:r>
      <w:r>
        <w:rPr>
          <w:rtl/>
        </w:rPr>
        <w:t xml:space="preserve"> </w:t>
      </w:r>
      <w:bookmarkStart w:id="12582" w:name="_ETM_Q39_727760"/>
      <w:bookmarkEnd w:id="12582"/>
      <w:r>
        <w:rPr>
          <w:rtl/>
        </w:rPr>
        <w:t>לרשותך</w:t>
      </w:r>
      <w:bookmarkStart w:id="12583" w:name="_ETM_Q39_728120"/>
      <w:bookmarkEnd w:id="12583"/>
      <w:r>
        <w:rPr>
          <w:rFonts w:hint="cs"/>
          <w:rtl/>
        </w:rPr>
        <w:t xml:space="preserve"> שלוש </w:t>
      </w:r>
      <w:bookmarkStart w:id="12584" w:name="_ETM_Q39_728390"/>
      <w:bookmarkEnd w:id="12584"/>
      <w:r>
        <w:rPr>
          <w:rtl/>
        </w:rPr>
        <w:t>דקות</w:t>
      </w:r>
      <w:r>
        <w:rPr>
          <w:rFonts w:hint="cs"/>
          <w:rtl/>
        </w:rPr>
        <w:t>.</w:t>
      </w:r>
    </w:p>
    <w:p w:rsidR="00D66FB5" w:rsidRDefault="00D66FB5" w:rsidP="005E4D38">
      <w:pPr>
        <w:rPr>
          <w:rtl/>
        </w:rPr>
      </w:pPr>
      <w:bookmarkStart w:id="12585" w:name="_ETM_Q39_712618"/>
      <w:bookmarkStart w:id="12586" w:name="_ETM_Q39_712708"/>
      <w:bookmarkEnd w:id="12585"/>
      <w:bookmarkEnd w:id="12586"/>
    </w:p>
    <w:p w:rsidR="00D66FB5" w:rsidRDefault="00D66FB5" w:rsidP="005E4D38">
      <w:pPr>
        <w:pStyle w:val="af5"/>
        <w:rPr>
          <w:rtl/>
        </w:rPr>
      </w:pPr>
      <w:bookmarkStart w:id="12587" w:name="_ETM_Q39_713129"/>
      <w:bookmarkStart w:id="12588" w:name="_ETM_Q39_713202"/>
      <w:bookmarkStart w:id="12589" w:name="ET_interruption_5761_24"/>
      <w:bookmarkEnd w:id="12587"/>
      <w:bookmarkEnd w:id="12588"/>
      <w:r w:rsidRPr="00C7363B">
        <w:rPr>
          <w:rStyle w:val="TagStyle"/>
          <w:rtl/>
        </w:rPr>
        <w:t xml:space="preserve"> &lt;&lt; קריאה &gt;&gt;</w:t>
      </w:r>
      <w:r w:rsidRPr="00504FF6">
        <w:rPr>
          <w:rStyle w:val="TagStyle"/>
          <w:rtl/>
        </w:rPr>
        <w:t xml:space="preserve"> </w:t>
      </w:r>
      <w:r>
        <w:rPr>
          <w:rtl/>
        </w:rPr>
        <w:t>עאידה תומא סלימאן (חד"ש-תע"ל):</w:t>
      </w:r>
      <w:r w:rsidRPr="00504FF6">
        <w:rPr>
          <w:rStyle w:val="TagStyle"/>
          <w:rtl/>
        </w:rPr>
        <w:t xml:space="preserve"> </w:t>
      </w:r>
      <w:r w:rsidRPr="00C7363B">
        <w:rPr>
          <w:rStyle w:val="TagStyle"/>
          <w:rtl/>
        </w:rPr>
        <w:t xml:space="preserve">&lt;&lt; קריאה &gt;&gt; </w:t>
      </w:r>
      <w:r>
        <w:rPr>
          <w:rtl/>
        </w:rPr>
        <w:t xml:space="preserve">   </w:t>
      </w:r>
      <w:bookmarkEnd w:id="12589"/>
    </w:p>
    <w:p w:rsidR="00D66FB5" w:rsidRDefault="00D66FB5" w:rsidP="00C73F9F">
      <w:pPr>
        <w:rPr>
          <w:rtl/>
        </w:rPr>
      </w:pPr>
    </w:p>
    <w:p w:rsidR="00D66FB5" w:rsidRDefault="00D66FB5" w:rsidP="005E4D38">
      <w:pPr>
        <w:rPr>
          <w:rtl/>
        </w:rPr>
      </w:pPr>
      <w:bookmarkStart w:id="12590" w:name="_ETM_Q39_717153"/>
      <w:bookmarkStart w:id="12591" w:name="_ETM_Q39_729880"/>
      <w:bookmarkEnd w:id="12590"/>
      <w:bookmarkEnd w:id="12591"/>
      <w:r>
        <w:rPr>
          <w:rFonts w:hint="cs"/>
          <w:rtl/>
        </w:rPr>
        <w:t xml:space="preserve">למה שלוש? בתקנון כתוב עד עשר דקות ובכלל להצעה לסדר-היום. </w:t>
      </w:r>
    </w:p>
    <w:p w:rsidR="00D66FB5" w:rsidRDefault="00D66FB5" w:rsidP="005E4D38">
      <w:pPr>
        <w:rPr>
          <w:rtl/>
        </w:rPr>
      </w:pPr>
      <w:bookmarkStart w:id="12592" w:name="_ETM_Q39_732293"/>
      <w:bookmarkStart w:id="12593" w:name="_ETM_Q39_732341"/>
      <w:bookmarkEnd w:id="12592"/>
      <w:bookmarkEnd w:id="12593"/>
    </w:p>
    <w:p w:rsidR="00D66FB5" w:rsidRDefault="00D66FB5" w:rsidP="005E4D38">
      <w:pPr>
        <w:pStyle w:val="af6"/>
        <w:keepNext/>
        <w:rPr>
          <w:rtl/>
        </w:rPr>
      </w:pPr>
      <w:r w:rsidRPr="00504FF6">
        <w:rPr>
          <w:rStyle w:val="TagStyle"/>
          <w:rtl/>
        </w:rPr>
        <w:t xml:space="preserve"> &lt;&lt; יור &gt;&gt; </w:t>
      </w:r>
      <w:r>
        <w:rPr>
          <w:rtl/>
        </w:rPr>
        <w:t>היו"ר משה סולומון:</w:t>
      </w:r>
      <w:r w:rsidRPr="00504FF6">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594" w:name="_ETM_Q39_733383"/>
      <w:bookmarkEnd w:id="12594"/>
      <w:r>
        <w:rPr>
          <w:rFonts w:hint="cs"/>
          <w:rtl/>
        </w:rPr>
        <w:t xml:space="preserve">ככה חולק </w:t>
      </w:r>
      <w:bookmarkStart w:id="12595" w:name="_ETM_Q39_729542"/>
      <w:bookmarkStart w:id="12596" w:name="_ETM_Q39_729602"/>
      <w:bookmarkStart w:id="12597" w:name="_ETM_Q39_734378"/>
      <w:bookmarkEnd w:id="12595"/>
      <w:bookmarkEnd w:id="12596"/>
      <w:bookmarkEnd w:id="12597"/>
      <w:r>
        <w:rPr>
          <w:rFonts w:hint="eastAsia"/>
          <w:rtl/>
        </w:rPr>
        <w:t>–</w:t>
      </w:r>
      <w:r>
        <w:rPr>
          <w:rFonts w:hint="cs"/>
          <w:rtl/>
        </w:rPr>
        <w:t xml:space="preserve"> לא, לא, זאת דחופה. </w:t>
      </w:r>
      <w:bookmarkStart w:id="12598" w:name="_ETM_Q39_738870"/>
      <w:bookmarkEnd w:id="12598"/>
      <w:r>
        <w:rPr>
          <w:rFonts w:hint="cs"/>
          <w:rtl/>
        </w:rPr>
        <w:t xml:space="preserve">זאת הצעה דחופה. אני מתחיל לך מההתחלה. </w:t>
      </w:r>
    </w:p>
    <w:p w:rsidR="00D66FB5" w:rsidRDefault="00D66FB5" w:rsidP="005E4D38">
      <w:pPr>
        <w:rPr>
          <w:rtl/>
        </w:rPr>
      </w:pPr>
      <w:bookmarkStart w:id="12599" w:name="_ETM_Q39_743898"/>
      <w:bookmarkStart w:id="12600" w:name="_ETM_Q39_743966"/>
      <w:bookmarkEnd w:id="12599"/>
      <w:bookmarkEnd w:id="12600"/>
    </w:p>
    <w:p w:rsidR="00D66FB5" w:rsidRDefault="00D66FB5" w:rsidP="005E4D38">
      <w:pPr>
        <w:pStyle w:val="a4"/>
        <w:rPr>
          <w:rtl/>
        </w:rPr>
      </w:pPr>
      <w:bookmarkStart w:id="12601" w:name="ET_speakercontinue_5761_31"/>
      <w:r w:rsidRPr="00C7363B">
        <w:rPr>
          <w:rStyle w:val="TagStyle"/>
          <w:rtl/>
        </w:rPr>
        <w:t xml:space="preserve"> &lt;&lt; דובר &gt;&gt;</w:t>
      </w:r>
      <w:r w:rsidRPr="00504FF6">
        <w:rPr>
          <w:rStyle w:val="TagStyle"/>
          <w:rtl/>
        </w:rPr>
        <w:t xml:space="preserve"> </w:t>
      </w:r>
      <w:bookmarkStart w:id="12602" w:name="_Toc187269914"/>
      <w:bookmarkStart w:id="12603" w:name="_Toc187271250"/>
      <w:bookmarkStart w:id="12604" w:name="_Toc232606372"/>
      <w:r>
        <w:rPr>
          <w:rtl/>
        </w:rPr>
        <w:t>עאידה תומא סלימאן (חד"ש-תע"ל):</w:t>
      </w:r>
      <w:bookmarkEnd w:id="12602"/>
      <w:bookmarkEnd w:id="12603"/>
      <w:bookmarkEnd w:id="12604"/>
      <w:r w:rsidRPr="00504FF6">
        <w:rPr>
          <w:rStyle w:val="TagStyle"/>
          <w:rtl/>
        </w:rPr>
        <w:t xml:space="preserve"> </w:t>
      </w:r>
      <w:r w:rsidRPr="00C7363B">
        <w:rPr>
          <w:rStyle w:val="TagStyle"/>
          <w:rtl/>
        </w:rPr>
        <w:t xml:space="preserve">&lt;&lt; דובר &gt;&gt; </w:t>
      </w:r>
      <w:r>
        <w:rPr>
          <w:rtl/>
        </w:rPr>
        <w:t xml:space="preserve">   </w:t>
      </w:r>
      <w:bookmarkEnd w:id="12601"/>
    </w:p>
    <w:p w:rsidR="00D66FB5" w:rsidRDefault="00D66FB5" w:rsidP="00C73F9F">
      <w:pPr>
        <w:rPr>
          <w:rtl/>
        </w:rPr>
      </w:pPr>
    </w:p>
    <w:p w:rsidR="00D66FB5" w:rsidRDefault="00D66FB5" w:rsidP="005E4D38">
      <w:pPr>
        <w:rPr>
          <w:rtl/>
        </w:rPr>
      </w:pPr>
      <w:bookmarkStart w:id="12605" w:name="_ETM_Q39_745399"/>
      <w:bookmarkEnd w:id="12605"/>
      <w:r>
        <w:rPr>
          <w:rFonts w:hint="cs"/>
          <w:rtl/>
        </w:rPr>
        <w:t xml:space="preserve">אוקיי. תודה </w:t>
      </w:r>
      <w:bookmarkStart w:id="12606" w:name="_ETM_Q39_747291"/>
      <w:bookmarkEnd w:id="12606"/>
      <w:r>
        <w:rPr>
          <w:rFonts w:hint="cs"/>
          <w:rtl/>
        </w:rPr>
        <w:t xml:space="preserve">רבה. שוב אני מעלה </w:t>
      </w:r>
      <w:bookmarkStart w:id="12607" w:name="_ETM_Q39_731080"/>
      <w:bookmarkStart w:id="12608" w:name="_ETM_Q39_731530"/>
      <w:bookmarkStart w:id="12609" w:name="_ETM_Q39_731739"/>
      <w:bookmarkStart w:id="12610" w:name="_ETM_Q39_732739"/>
      <w:bookmarkStart w:id="12611" w:name="_ETM_Q39_732980"/>
      <w:bookmarkStart w:id="12612" w:name="_ETM_Q39_733219"/>
      <w:bookmarkStart w:id="12613" w:name="_ETM_Q39_733579"/>
      <w:bookmarkStart w:id="12614" w:name="_ETM_Q39_733849"/>
      <w:bookmarkStart w:id="12615" w:name="_ETM_Q39_734269"/>
      <w:bookmarkStart w:id="12616" w:name="_ETM_Q39_734540"/>
      <w:bookmarkStart w:id="12617" w:name="_ETM_Q39_734929"/>
      <w:bookmarkStart w:id="12618" w:name="_ETM_Q39_735349"/>
      <w:bookmarkStart w:id="12619" w:name="_ETM_Q39_735799"/>
      <w:bookmarkStart w:id="12620" w:name="_ETM_Q39_736039"/>
      <w:bookmarkStart w:id="12621" w:name="_ETM_Q39_736129"/>
      <w:bookmarkStart w:id="12622" w:name="_ETM_Q39_736580"/>
      <w:bookmarkStart w:id="12623" w:name="_ETM_Q39_738090"/>
      <w:bookmarkStart w:id="12624" w:name="_ETM_Q39_738180"/>
      <w:bookmarkStart w:id="12625" w:name="_ETM_Q39_739499"/>
      <w:bookmarkStart w:id="12626" w:name="_ETM_Q39_740550"/>
      <w:bookmarkStart w:id="12627" w:name="_ETM_Q39_740699"/>
      <w:bookmarkStart w:id="12628" w:name="_ETM_Q39_741479"/>
      <w:bookmarkStart w:id="12629" w:name="_ETM_Q39_743460"/>
      <w:bookmarkStart w:id="12630" w:name="_ETM_Q39_743699"/>
      <w:bookmarkStart w:id="12631" w:name="_ETM_Q39_743969"/>
      <w:bookmarkStart w:id="12632" w:name="_ETM_Q39_744240"/>
      <w:bookmarkStart w:id="12633" w:name="_ETM_Q39_745770"/>
      <w:bookmarkStart w:id="12634" w:name="_ETM_Q39_746100"/>
      <w:bookmarkStart w:id="12635" w:name="_ETM_Q39_748520"/>
      <w:bookmarkStart w:id="12636" w:name="_ETM_Q39_748819"/>
      <w:bookmarkStart w:id="12637" w:name="_ETM_Q39_749030"/>
      <w:bookmarkStart w:id="12638" w:name="_ETM_Q39_749360"/>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r>
        <w:rPr>
          <w:rFonts w:hint="cs"/>
          <w:rtl/>
        </w:rPr>
        <w:t>א</w:t>
      </w:r>
      <w:r>
        <w:rPr>
          <w:rtl/>
        </w:rPr>
        <w:t xml:space="preserve">ת </w:t>
      </w:r>
      <w:bookmarkStart w:id="12639" w:name="_ETM_Q39_749509"/>
      <w:bookmarkEnd w:id="12639"/>
      <w:r>
        <w:rPr>
          <w:rtl/>
        </w:rPr>
        <w:t xml:space="preserve">הנושא </w:t>
      </w:r>
      <w:bookmarkStart w:id="12640" w:name="_ETM_Q39_750080"/>
      <w:bookmarkEnd w:id="12640"/>
      <w:r>
        <w:rPr>
          <w:rtl/>
        </w:rPr>
        <w:t xml:space="preserve">של </w:t>
      </w:r>
      <w:bookmarkStart w:id="12641" w:name="_ETM_Q39_750319"/>
      <w:bookmarkEnd w:id="12641"/>
      <w:r>
        <w:rPr>
          <w:rtl/>
        </w:rPr>
        <w:t xml:space="preserve">תאונות </w:t>
      </w:r>
      <w:bookmarkStart w:id="12642" w:name="_ETM_Q39_750800"/>
      <w:bookmarkEnd w:id="12642"/>
      <w:r>
        <w:rPr>
          <w:rtl/>
        </w:rPr>
        <w:t xml:space="preserve">העבודה </w:t>
      </w:r>
      <w:bookmarkStart w:id="12643" w:name="_ETM_Q39_751400"/>
      <w:bookmarkEnd w:id="12643"/>
      <w:r>
        <w:rPr>
          <w:rtl/>
        </w:rPr>
        <w:t xml:space="preserve">והנתונים </w:t>
      </w:r>
      <w:bookmarkStart w:id="12644" w:name="_ETM_Q39_752569"/>
      <w:bookmarkEnd w:id="12644"/>
      <w:r>
        <w:rPr>
          <w:rtl/>
        </w:rPr>
        <w:t>המזעזע</w:t>
      </w:r>
      <w:r>
        <w:rPr>
          <w:rFonts w:hint="cs"/>
          <w:rtl/>
        </w:rPr>
        <w:t>י</w:t>
      </w:r>
      <w:bookmarkStart w:id="12645" w:name="_ETM_Q39_753229"/>
      <w:bookmarkEnd w:id="12645"/>
      <w:r>
        <w:rPr>
          <w:rtl/>
        </w:rPr>
        <w:t xml:space="preserve">ם </w:t>
      </w:r>
      <w:bookmarkStart w:id="12646" w:name="_ETM_Q39_754020"/>
      <w:bookmarkEnd w:id="12646"/>
      <w:r>
        <w:rPr>
          <w:rtl/>
        </w:rPr>
        <w:t xml:space="preserve">שפורסמו </w:t>
      </w:r>
      <w:bookmarkStart w:id="12647" w:name="_ETM_Q39_755160"/>
      <w:bookmarkStart w:id="12648" w:name="_ETM_Q39_755520"/>
      <w:bookmarkEnd w:id="12647"/>
      <w:bookmarkEnd w:id="12648"/>
      <w:r>
        <w:rPr>
          <w:rtl/>
        </w:rPr>
        <w:t xml:space="preserve">השבוע </w:t>
      </w:r>
      <w:bookmarkStart w:id="12649" w:name="_ETM_Q39_756270"/>
      <w:bookmarkEnd w:id="12649"/>
      <w:r>
        <w:rPr>
          <w:rtl/>
        </w:rPr>
        <w:t>ע</w:t>
      </w:r>
      <w:r>
        <w:rPr>
          <w:rFonts w:hint="cs"/>
          <w:rtl/>
        </w:rPr>
        <w:t xml:space="preserve">ל ידי ארגון </w:t>
      </w:r>
      <w:bookmarkStart w:id="12650" w:name="_ETM_Q39_756990"/>
      <w:bookmarkStart w:id="12651" w:name="_ETM_Q39_757470"/>
      <w:bookmarkEnd w:id="12650"/>
      <w:bookmarkEnd w:id="12651"/>
      <w:r>
        <w:rPr>
          <w:rtl/>
        </w:rPr>
        <w:t xml:space="preserve">קו </w:t>
      </w:r>
      <w:bookmarkStart w:id="12652" w:name="_ETM_Q39_757740"/>
      <w:bookmarkEnd w:id="12652"/>
      <w:r>
        <w:rPr>
          <w:rtl/>
        </w:rPr>
        <w:t>לעובד</w:t>
      </w:r>
      <w:r>
        <w:rPr>
          <w:rFonts w:hint="cs"/>
          <w:rtl/>
        </w:rPr>
        <w:t>,</w:t>
      </w:r>
      <w:r>
        <w:rPr>
          <w:rtl/>
        </w:rPr>
        <w:t xml:space="preserve"> </w:t>
      </w:r>
      <w:bookmarkStart w:id="12653" w:name="_ETM_Q39_758840"/>
      <w:bookmarkEnd w:id="12653"/>
      <w:r>
        <w:rPr>
          <w:rtl/>
        </w:rPr>
        <w:t xml:space="preserve">שעובד </w:t>
      </w:r>
      <w:bookmarkStart w:id="12654" w:name="_ETM_Q39_759860"/>
      <w:bookmarkEnd w:id="12654"/>
      <w:r>
        <w:rPr>
          <w:rtl/>
        </w:rPr>
        <w:t xml:space="preserve">לאורך </w:t>
      </w:r>
      <w:bookmarkStart w:id="12655" w:name="_ETM_Q39_760370"/>
      <w:bookmarkEnd w:id="12655"/>
      <w:r>
        <w:rPr>
          <w:rtl/>
        </w:rPr>
        <w:t xml:space="preserve">כל </w:t>
      </w:r>
      <w:bookmarkStart w:id="12656" w:name="_ETM_Q39_760669"/>
      <w:bookmarkEnd w:id="12656"/>
      <w:r>
        <w:rPr>
          <w:rtl/>
        </w:rPr>
        <w:t xml:space="preserve">השנה </w:t>
      </w:r>
      <w:bookmarkStart w:id="12657" w:name="_ETM_Q39_761090"/>
      <w:bookmarkEnd w:id="12657"/>
      <w:r>
        <w:rPr>
          <w:rtl/>
        </w:rPr>
        <w:t xml:space="preserve">ועוקב </w:t>
      </w:r>
      <w:bookmarkStart w:id="12658" w:name="_ETM_Q39_761690"/>
      <w:bookmarkEnd w:id="12658"/>
      <w:r>
        <w:rPr>
          <w:rtl/>
        </w:rPr>
        <w:t xml:space="preserve">אחרי </w:t>
      </w:r>
      <w:bookmarkStart w:id="12659" w:name="_ETM_Q39_762080"/>
      <w:bookmarkEnd w:id="12659"/>
      <w:r>
        <w:rPr>
          <w:rtl/>
        </w:rPr>
        <w:t xml:space="preserve">תאונות </w:t>
      </w:r>
      <w:bookmarkStart w:id="12660" w:name="_ETM_Q39_762559"/>
      <w:bookmarkEnd w:id="12660"/>
      <w:r>
        <w:rPr>
          <w:rtl/>
        </w:rPr>
        <w:t>העבודה</w:t>
      </w:r>
      <w:r>
        <w:rPr>
          <w:rFonts w:hint="cs"/>
          <w:rtl/>
        </w:rPr>
        <w:t>.</w:t>
      </w:r>
      <w:r>
        <w:rPr>
          <w:rtl/>
        </w:rPr>
        <w:t xml:space="preserve"> </w:t>
      </w:r>
      <w:bookmarkStart w:id="12661" w:name="_ETM_Q39_763520"/>
      <w:bookmarkEnd w:id="12661"/>
      <w:r>
        <w:rPr>
          <w:rtl/>
        </w:rPr>
        <w:t xml:space="preserve">אנחנו </w:t>
      </w:r>
      <w:bookmarkStart w:id="12662" w:name="_ETM_Q39_763910"/>
      <w:bookmarkEnd w:id="12662"/>
      <w:r>
        <w:rPr>
          <w:rtl/>
        </w:rPr>
        <w:t xml:space="preserve">משתפים </w:t>
      </w:r>
      <w:bookmarkStart w:id="12663" w:name="_ETM_Q39_764570"/>
      <w:bookmarkEnd w:id="12663"/>
      <w:r>
        <w:rPr>
          <w:rtl/>
        </w:rPr>
        <w:t xml:space="preserve">פעולה </w:t>
      </w:r>
      <w:bookmarkStart w:id="12664" w:name="_ETM_Q39_764990"/>
      <w:bookmarkEnd w:id="12664"/>
      <w:r>
        <w:rPr>
          <w:rtl/>
        </w:rPr>
        <w:t>תמיד</w:t>
      </w:r>
      <w:r>
        <w:rPr>
          <w:rFonts w:hint="cs"/>
          <w:rtl/>
        </w:rPr>
        <w:t>,</w:t>
      </w:r>
      <w:r>
        <w:rPr>
          <w:rtl/>
        </w:rPr>
        <w:t xml:space="preserve"> </w:t>
      </w:r>
      <w:bookmarkStart w:id="12665" w:name="_ETM_Q39_765410"/>
      <w:bookmarkEnd w:id="12665"/>
      <w:r>
        <w:rPr>
          <w:rtl/>
        </w:rPr>
        <w:t xml:space="preserve">לא </w:t>
      </w:r>
      <w:bookmarkStart w:id="12666" w:name="_ETM_Q39_765559"/>
      <w:bookmarkEnd w:id="12666"/>
      <w:r>
        <w:rPr>
          <w:rtl/>
        </w:rPr>
        <w:t xml:space="preserve">רק </w:t>
      </w:r>
      <w:bookmarkStart w:id="12667" w:name="_ETM_Q39_765800"/>
      <w:bookmarkEnd w:id="12667"/>
      <w:r>
        <w:rPr>
          <w:rtl/>
        </w:rPr>
        <w:t>ל</w:t>
      </w:r>
      <w:bookmarkStart w:id="12668" w:name="_ETM_Q39_765949"/>
      <w:bookmarkEnd w:id="12668"/>
      <w:r>
        <w:rPr>
          <w:rtl/>
        </w:rPr>
        <w:t>ש</w:t>
      </w:r>
      <w:r>
        <w:rPr>
          <w:rFonts w:hint="cs"/>
          <w:rtl/>
        </w:rPr>
        <w:t>א</w:t>
      </w:r>
      <w:r>
        <w:rPr>
          <w:rtl/>
        </w:rPr>
        <w:t xml:space="preserve">וב </w:t>
      </w:r>
      <w:bookmarkStart w:id="12669" w:name="_ETM_Q39_766309"/>
      <w:bookmarkEnd w:id="12669"/>
      <w:r>
        <w:rPr>
          <w:rtl/>
        </w:rPr>
        <w:t xml:space="preserve">את </w:t>
      </w:r>
      <w:bookmarkStart w:id="12670" w:name="_ETM_Q39_767120"/>
      <w:bookmarkEnd w:id="12670"/>
      <w:r>
        <w:rPr>
          <w:rtl/>
        </w:rPr>
        <w:t xml:space="preserve">הנתונים </w:t>
      </w:r>
      <w:bookmarkStart w:id="12671" w:name="_ETM_Q39_767750"/>
      <w:bookmarkEnd w:id="12671"/>
      <w:r>
        <w:rPr>
          <w:rtl/>
        </w:rPr>
        <w:t>שלהם</w:t>
      </w:r>
      <w:bookmarkStart w:id="12672" w:name="_ETM_Q39_768380"/>
      <w:bookmarkEnd w:id="12672"/>
      <w:r>
        <w:rPr>
          <w:rFonts w:hint="cs"/>
          <w:rtl/>
        </w:rPr>
        <w:t xml:space="preserve">, </w:t>
      </w:r>
      <w:bookmarkStart w:id="12673" w:name="_ETM_Q39_765109"/>
      <w:bookmarkEnd w:id="12673"/>
      <w:r>
        <w:rPr>
          <w:rtl/>
        </w:rPr>
        <w:t xml:space="preserve">אלא </w:t>
      </w:r>
      <w:bookmarkStart w:id="12674" w:name="_ETM_Q39_768650"/>
      <w:bookmarkEnd w:id="12674"/>
      <w:r>
        <w:rPr>
          <w:rFonts w:hint="cs"/>
          <w:rtl/>
        </w:rPr>
        <w:t xml:space="preserve">גם </w:t>
      </w:r>
      <w:r>
        <w:rPr>
          <w:rtl/>
        </w:rPr>
        <w:t xml:space="preserve">ללמוד </w:t>
      </w:r>
      <w:bookmarkStart w:id="12675" w:name="_ETM_Q39_769190"/>
      <w:bookmarkStart w:id="12676" w:name="_ETM_Q39_769639"/>
      <w:bookmarkEnd w:id="12675"/>
      <w:bookmarkEnd w:id="12676"/>
      <w:r>
        <w:rPr>
          <w:rtl/>
        </w:rPr>
        <w:t xml:space="preserve">איך </w:t>
      </w:r>
      <w:bookmarkStart w:id="12677" w:name="_ETM_Q39_769880"/>
      <w:bookmarkEnd w:id="12677"/>
      <w:r>
        <w:rPr>
          <w:rtl/>
        </w:rPr>
        <w:t xml:space="preserve">אפשר </w:t>
      </w:r>
      <w:bookmarkStart w:id="12678" w:name="_ETM_Q39_770330"/>
      <w:bookmarkEnd w:id="12678"/>
      <w:r>
        <w:rPr>
          <w:rtl/>
        </w:rPr>
        <w:t xml:space="preserve">להיאבק </w:t>
      </w:r>
      <w:bookmarkStart w:id="12679" w:name="_ETM_Q39_771490"/>
      <w:bookmarkEnd w:id="12679"/>
      <w:r>
        <w:rPr>
          <w:rtl/>
        </w:rPr>
        <w:t xml:space="preserve">בתופעה </w:t>
      </w:r>
      <w:bookmarkStart w:id="12680" w:name="_ETM_Q39_772330"/>
      <w:bookmarkEnd w:id="12680"/>
      <w:r>
        <w:rPr>
          <w:rtl/>
        </w:rPr>
        <w:t xml:space="preserve">החמורה </w:t>
      </w:r>
      <w:bookmarkStart w:id="12681" w:name="_ETM_Q39_772900"/>
      <w:bookmarkEnd w:id="12681"/>
      <w:r>
        <w:rPr>
          <w:rtl/>
        </w:rPr>
        <w:t>הזו</w:t>
      </w:r>
      <w:r>
        <w:rPr>
          <w:rFonts w:hint="cs"/>
          <w:rtl/>
        </w:rPr>
        <w:t>.</w:t>
      </w:r>
      <w:r>
        <w:rPr>
          <w:rtl/>
        </w:rPr>
        <w:t xml:space="preserve"> </w:t>
      </w:r>
      <w:bookmarkStart w:id="12682" w:name="_ETM_Q39_773860"/>
      <w:bookmarkEnd w:id="12682"/>
      <w:r>
        <w:rPr>
          <w:rtl/>
        </w:rPr>
        <w:t xml:space="preserve">רק </w:t>
      </w:r>
      <w:bookmarkStart w:id="12683" w:name="_ETM_Q39_774160"/>
      <w:bookmarkStart w:id="12684" w:name="_ETM_Q39_774490"/>
      <w:bookmarkEnd w:id="12683"/>
      <w:bookmarkEnd w:id="12684"/>
      <w:r>
        <w:rPr>
          <w:rtl/>
        </w:rPr>
        <w:t xml:space="preserve">תיקחו </w:t>
      </w:r>
      <w:bookmarkStart w:id="12685" w:name="_ETM_Q39_776410"/>
      <w:bookmarkEnd w:id="12685"/>
      <w:r>
        <w:rPr>
          <w:rtl/>
        </w:rPr>
        <w:t xml:space="preserve">בחשבון </w:t>
      </w:r>
      <w:bookmarkStart w:id="12686" w:name="_ETM_Q39_777100"/>
      <w:bookmarkEnd w:id="12686"/>
      <w:r>
        <w:rPr>
          <w:rtl/>
        </w:rPr>
        <w:t>ש</w:t>
      </w:r>
      <w:bookmarkStart w:id="12687" w:name="_ETM_Q39_777610"/>
      <w:bookmarkEnd w:id="12687"/>
      <w:r>
        <w:rPr>
          <w:rFonts w:hint="cs"/>
          <w:rtl/>
        </w:rPr>
        <w:t>ב</w:t>
      </w:r>
      <w:r>
        <w:rPr>
          <w:rtl/>
        </w:rPr>
        <w:t xml:space="preserve">שנה </w:t>
      </w:r>
      <w:bookmarkStart w:id="12688" w:name="_ETM_Q39_778120"/>
      <w:bookmarkEnd w:id="12688"/>
      <w:r>
        <w:rPr>
          <w:rtl/>
        </w:rPr>
        <w:t xml:space="preserve">שעברה </w:t>
      </w:r>
      <w:bookmarkStart w:id="12689" w:name="_ETM_Q39_779200"/>
      <w:bookmarkEnd w:id="12689"/>
      <w:r>
        <w:rPr>
          <w:rtl/>
        </w:rPr>
        <w:t>הי</w:t>
      </w:r>
      <w:r>
        <w:rPr>
          <w:rFonts w:hint="cs"/>
          <w:rtl/>
        </w:rPr>
        <w:t>ית</w:t>
      </w:r>
      <w:r>
        <w:rPr>
          <w:rtl/>
        </w:rPr>
        <w:t xml:space="preserve">ה </w:t>
      </w:r>
      <w:bookmarkStart w:id="12690" w:name="_ETM_Q39_779590"/>
      <w:bookmarkEnd w:id="12690"/>
      <w:r>
        <w:rPr>
          <w:rtl/>
        </w:rPr>
        <w:t xml:space="preserve">ירידה </w:t>
      </w:r>
      <w:bookmarkStart w:id="12691" w:name="_ETM_Q39_781030"/>
      <w:bookmarkEnd w:id="12691"/>
      <w:r>
        <w:rPr>
          <w:rtl/>
        </w:rPr>
        <w:t xml:space="preserve">אמיתית </w:t>
      </w:r>
      <w:bookmarkStart w:id="12692" w:name="_ETM_Q39_781990"/>
      <w:bookmarkEnd w:id="12692"/>
      <w:r>
        <w:rPr>
          <w:rtl/>
        </w:rPr>
        <w:t xml:space="preserve">גם </w:t>
      </w:r>
      <w:r>
        <w:rPr>
          <w:rFonts w:hint="cs"/>
          <w:rtl/>
        </w:rPr>
        <w:t xml:space="preserve">בכל תחומי התעסוקה במדינה. הרבה מענפי הכלכלה נעצרו בגלל מצב המלחמה או שהאטו קצב, כולל ובעיקר </w:t>
      </w:r>
      <w:bookmarkStart w:id="12693" w:name="_ETM_Q39_797897"/>
      <w:bookmarkEnd w:id="12693"/>
      <w:r>
        <w:rPr>
          <w:rFonts w:hint="cs"/>
          <w:rtl/>
        </w:rPr>
        <w:t xml:space="preserve">בבנייה, איפה שרוב תאונות העבודה קורות. לצערנו 69 עובדים </w:t>
      </w:r>
      <w:r w:rsidR="00C73F9F">
        <w:rPr>
          <w:rFonts w:hint="cs"/>
          <w:rtl/>
        </w:rPr>
        <w:t>– – –</w:t>
      </w:r>
      <w:r>
        <w:rPr>
          <w:rFonts w:hint="cs"/>
          <w:rtl/>
        </w:rPr>
        <w:t xml:space="preserve"> </w:t>
      </w:r>
    </w:p>
    <w:p w:rsidR="00D66FB5" w:rsidRDefault="00D66FB5" w:rsidP="005E4D38">
      <w:pPr>
        <w:rPr>
          <w:rtl/>
        </w:rPr>
      </w:pPr>
      <w:bookmarkStart w:id="12694" w:name="_ETM_Q39_798270"/>
      <w:bookmarkStart w:id="12695" w:name="_ETM_Q39_798346"/>
      <w:bookmarkEnd w:id="12694"/>
      <w:bookmarkEnd w:id="12695"/>
    </w:p>
    <w:p w:rsidR="00D66FB5" w:rsidRDefault="00D66FB5" w:rsidP="005E4D38">
      <w:pPr>
        <w:pStyle w:val="af6"/>
        <w:keepNext/>
        <w:rPr>
          <w:rtl/>
        </w:rPr>
      </w:pPr>
      <w:r w:rsidRPr="00504FF6">
        <w:rPr>
          <w:rStyle w:val="TagStyle"/>
          <w:rtl/>
        </w:rPr>
        <w:t xml:space="preserve"> &lt;&lt; יור &gt;&gt; </w:t>
      </w:r>
      <w:r>
        <w:rPr>
          <w:rtl/>
        </w:rPr>
        <w:t>היו"ר משה סולומון:</w:t>
      </w:r>
      <w:r w:rsidRPr="00504FF6">
        <w:rPr>
          <w:rStyle w:val="TagStyle"/>
          <w:rtl/>
        </w:rPr>
        <w:t xml:space="preserve"> &lt;&lt; יור &gt;&gt;</w:t>
      </w:r>
      <w:r>
        <w:rPr>
          <w:rtl/>
        </w:rPr>
        <w:t xml:space="preserve">   </w:t>
      </w:r>
    </w:p>
    <w:p w:rsidR="00D66FB5" w:rsidRDefault="00D66FB5" w:rsidP="00C73F9F">
      <w:pPr>
        <w:rPr>
          <w:rtl/>
        </w:rPr>
      </w:pPr>
    </w:p>
    <w:p w:rsidR="00D66FB5" w:rsidRDefault="00D66FB5" w:rsidP="00A346BB">
      <w:pPr>
        <w:rPr>
          <w:rtl/>
        </w:rPr>
      </w:pPr>
      <w:bookmarkStart w:id="12696" w:name="_ETM_Q39_799537"/>
      <w:bookmarkEnd w:id="12696"/>
      <w:r>
        <w:rPr>
          <w:rFonts w:hint="cs"/>
          <w:rtl/>
        </w:rPr>
        <w:t xml:space="preserve">כמה זה ביחס לשנה הקודמת? </w:t>
      </w:r>
      <w:bookmarkStart w:id="12697" w:name="_ETM_Q39_807267"/>
      <w:bookmarkEnd w:id="12697"/>
      <w:r>
        <w:rPr>
          <w:rFonts w:hint="cs"/>
          <w:rtl/>
        </w:rPr>
        <w:t xml:space="preserve">כמה היו? </w:t>
      </w:r>
      <w:bookmarkStart w:id="12698" w:name="TOR_Q40"/>
      <w:bookmarkStart w:id="12699" w:name="_ETM_Q40_208170"/>
      <w:bookmarkStart w:id="12700" w:name="_ETM_Q40_102734"/>
      <w:bookmarkStart w:id="12701" w:name="_ETM_Q40_102845"/>
      <w:bookmarkEnd w:id="12698"/>
      <w:bookmarkEnd w:id="12699"/>
      <w:bookmarkEnd w:id="12700"/>
      <w:bookmarkEnd w:id="12701"/>
      <w:r>
        <w:rPr>
          <w:rtl/>
        </w:rPr>
        <w:t xml:space="preserve">אמרת </w:t>
      </w:r>
      <w:bookmarkStart w:id="12702" w:name="_ETM_Q40_208860"/>
      <w:bookmarkEnd w:id="12702"/>
      <w:r>
        <w:rPr>
          <w:rFonts w:hint="cs"/>
          <w:rtl/>
        </w:rPr>
        <w:t xml:space="preserve">שב-2024 – </w:t>
      </w:r>
      <w:r w:rsidR="00A346BB">
        <w:rPr>
          <w:rFonts w:hint="cs"/>
          <w:rtl/>
        </w:rPr>
        <w:t>6</w:t>
      </w:r>
      <w:r>
        <w:rPr>
          <w:rFonts w:hint="cs"/>
          <w:rtl/>
        </w:rPr>
        <w:t>9.</w:t>
      </w:r>
    </w:p>
    <w:p w:rsidR="00D66FB5" w:rsidRDefault="00D66FB5" w:rsidP="00C73F9F">
      <w:pPr>
        <w:rPr>
          <w:rtl/>
        </w:rPr>
      </w:pPr>
      <w:bookmarkStart w:id="12703" w:name="_ETM_Q40_207493"/>
      <w:bookmarkStart w:id="12704" w:name="_ETM_Q40_207631"/>
      <w:bookmarkStart w:id="12705" w:name="_ETM_Q40_207698"/>
      <w:bookmarkStart w:id="12706" w:name="_ETM_Q40_207738"/>
      <w:bookmarkEnd w:id="12703"/>
      <w:bookmarkEnd w:id="12704"/>
      <w:bookmarkEnd w:id="12705"/>
      <w:bookmarkEnd w:id="12706"/>
    </w:p>
    <w:p w:rsidR="00D66FB5" w:rsidRDefault="00D66FB5" w:rsidP="005E4D38">
      <w:pPr>
        <w:pStyle w:val="-"/>
        <w:keepNext/>
        <w:rPr>
          <w:rtl/>
        </w:rPr>
      </w:pPr>
      <w:bookmarkStart w:id="12707" w:name="ET_speakercontinue_5761_20"/>
      <w:r w:rsidRPr="00F968C8">
        <w:rPr>
          <w:rStyle w:val="TagStyle"/>
          <w:rtl/>
        </w:rPr>
        <w:t xml:space="preserve"> &lt;&lt; דובר_המשך &gt;&gt; </w:t>
      </w:r>
      <w:r>
        <w:rPr>
          <w:rtl/>
        </w:rPr>
        <w:t>עאידה תומא סלימאן (חד"ש-תע"ל):</w:t>
      </w:r>
      <w:r w:rsidRPr="00F968C8">
        <w:rPr>
          <w:rStyle w:val="TagStyle"/>
          <w:rtl/>
        </w:rPr>
        <w:t xml:space="preserve"> &lt;&lt; דובר_המשך &gt;&gt;</w:t>
      </w:r>
      <w:r>
        <w:rPr>
          <w:rtl/>
        </w:rPr>
        <w:t xml:space="preserve"> </w:t>
      </w:r>
      <w:bookmarkEnd w:id="12707"/>
    </w:p>
    <w:p w:rsidR="00D66FB5" w:rsidRDefault="00D66FB5" w:rsidP="00C73F9F">
      <w:pPr>
        <w:rPr>
          <w:rtl/>
        </w:rPr>
      </w:pPr>
    </w:p>
    <w:p w:rsidR="00D66FB5" w:rsidRDefault="00D66FB5" w:rsidP="005E4D38">
      <w:pPr>
        <w:rPr>
          <w:rtl/>
        </w:rPr>
      </w:pPr>
      <w:bookmarkStart w:id="12708" w:name="_ETM_Q40_209612"/>
      <w:bookmarkEnd w:id="12708"/>
      <w:r>
        <w:rPr>
          <w:rFonts w:hint="cs"/>
          <w:rtl/>
        </w:rPr>
        <w:t xml:space="preserve">המספר כמעט זהה. אומנם </w:t>
      </w:r>
      <w:r w:rsidR="00C73F9F">
        <w:rPr>
          <w:rFonts w:hint="cs"/>
          <w:rtl/>
        </w:rPr>
        <w:t>– – –</w:t>
      </w:r>
      <w:bookmarkStart w:id="12709" w:name="_ETM_Q40_210141"/>
      <w:bookmarkStart w:id="12710" w:name="_ETM_Q40_210269"/>
      <w:bookmarkEnd w:id="12709"/>
      <w:bookmarkEnd w:id="12710"/>
    </w:p>
    <w:p w:rsidR="00D66FB5" w:rsidRDefault="00D66FB5" w:rsidP="005E4D38">
      <w:pPr>
        <w:rPr>
          <w:rtl/>
        </w:rPr>
      </w:pPr>
      <w:bookmarkStart w:id="12711" w:name="_ETM_Q40_210300"/>
      <w:bookmarkStart w:id="12712" w:name="_ETM_Q40_210405"/>
      <w:bookmarkEnd w:id="12711"/>
      <w:bookmarkEnd w:id="12712"/>
    </w:p>
    <w:p w:rsidR="00D66FB5" w:rsidRDefault="00D66FB5" w:rsidP="005E4D38">
      <w:pPr>
        <w:pStyle w:val="af6"/>
        <w:keepNext/>
        <w:rPr>
          <w:rtl/>
        </w:rPr>
      </w:pPr>
      <w:r w:rsidRPr="00F968C8">
        <w:rPr>
          <w:rStyle w:val="TagStyle"/>
          <w:rtl/>
        </w:rPr>
        <w:t xml:space="preserve"> &lt;&lt; יור &gt;&gt; </w:t>
      </w:r>
      <w:r>
        <w:rPr>
          <w:rtl/>
        </w:rPr>
        <w:t>היו"ר משה סולומון:</w:t>
      </w:r>
      <w:r w:rsidRPr="00F968C8">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713" w:name="_ETM_Q40_211201"/>
      <w:bookmarkEnd w:id="12713"/>
      <w:r>
        <w:rPr>
          <w:rFonts w:hint="cs"/>
          <w:rtl/>
        </w:rPr>
        <w:t>למרות שהייתה פחות עבודה.</w:t>
      </w:r>
    </w:p>
    <w:p w:rsidR="00D66FB5" w:rsidRDefault="00D66FB5" w:rsidP="005E4D38">
      <w:pPr>
        <w:rPr>
          <w:rtl/>
        </w:rPr>
      </w:pPr>
      <w:bookmarkStart w:id="12714" w:name="_ETM_Q40_211850"/>
      <w:bookmarkStart w:id="12715" w:name="_ETM_Q40_211975"/>
      <w:bookmarkStart w:id="12716" w:name="_ETM_Q40_212038"/>
      <w:bookmarkStart w:id="12717" w:name="_ETM_Q40_212099"/>
      <w:bookmarkEnd w:id="12714"/>
      <w:bookmarkEnd w:id="12715"/>
      <w:bookmarkEnd w:id="12716"/>
      <w:bookmarkEnd w:id="12717"/>
    </w:p>
    <w:p w:rsidR="00D66FB5" w:rsidRDefault="00D66FB5" w:rsidP="005E4D38">
      <w:pPr>
        <w:pStyle w:val="-"/>
        <w:keepNext/>
        <w:rPr>
          <w:rtl/>
        </w:rPr>
      </w:pPr>
      <w:bookmarkStart w:id="12718" w:name="ET_speakercontinue_5761_22"/>
      <w:r w:rsidRPr="00F968C8">
        <w:rPr>
          <w:rStyle w:val="TagStyle"/>
          <w:rtl/>
        </w:rPr>
        <w:t xml:space="preserve"> &lt;&lt; דובר_המשך &gt;&gt; </w:t>
      </w:r>
      <w:r>
        <w:rPr>
          <w:rtl/>
        </w:rPr>
        <w:t>עאידה תומא סלימאן (חד"ש-תע"ל):</w:t>
      </w:r>
      <w:r w:rsidRPr="00F968C8">
        <w:rPr>
          <w:rStyle w:val="TagStyle"/>
          <w:rtl/>
        </w:rPr>
        <w:t xml:space="preserve"> &lt;&lt; דובר_המשך &gt;&gt;</w:t>
      </w:r>
      <w:r>
        <w:rPr>
          <w:rtl/>
        </w:rPr>
        <w:t xml:space="preserve"> </w:t>
      </w:r>
      <w:bookmarkEnd w:id="12718"/>
    </w:p>
    <w:p w:rsidR="00D66FB5" w:rsidRDefault="00D66FB5" w:rsidP="00C73F9F">
      <w:pPr>
        <w:rPr>
          <w:rtl/>
        </w:rPr>
      </w:pPr>
    </w:p>
    <w:p w:rsidR="00D66FB5" w:rsidRDefault="00D66FB5" w:rsidP="005E4D38">
      <w:pPr>
        <w:rPr>
          <w:rtl/>
        </w:rPr>
      </w:pPr>
      <w:bookmarkStart w:id="12719" w:name="_ETM_Q40_212894"/>
      <w:bookmarkEnd w:id="12719"/>
      <w:r>
        <w:rPr>
          <w:rFonts w:hint="cs"/>
          <w:rtl/>
        </w:rPr>
        <w:t xml:space="preserve">בדיוק. למרות שהייתה האטה מאוד ברורה </w:t>
      </w:r>
      <w:bookmarkStart w:id="12720" w:name="_ETM_Q40_220565"/>
      <w:bookmarkEnd w:id="12720"/>
      <w:r>
        <w:rPr>
          <w:rFonts w:hint="cs"/>
          <w:rtl/>
        </w:rPr>
        <w:t xml:space="preserve">בקצב העבודה בגלל המלחמה. </w:t>
      </w:r>
      <w:bookmarkStart w:id="12721" w:name="_ETM_Q40_207780"/>
      <w:bookmarkStart w:id="12722" w:name="_ETM_Q40_207853"/>
      <w:bookmarkStart w:id="12723" w:name="_ETM_Q40_221530"/>
      <w:bookmarkEnd w:id="12721"/>
      <w:bookmarkEnd w:id="12722"/>
      <w:bookmarkEnd w:id="12723"/>
      <w:r>
        <w:rPr>
          <w:rtl/>
        </w:rPr>
        <w:t xml:space="preserve">69 </w:t>
      </w:r>
      <w:bookmarkStart w:id="12724" w:name="_ETM_Q40_222550"/>
      <w:bookmarkEnd w:id="12724"/>
      <w:r>
        <w:rPr>
          <w:rtl/>
        </w:rPr>
        <w:t xml:space="preserve">עובדים </w:t>
      </w:r>
      <w:bookmarkStart w:id="12725" w:name="_ETM_Q40_223470"/>
      <w:bookmarkEnd w:id="12725"/>
      <w:r>
        <w:rPr>
          <w:rtl/>
        </w:rPr>
        <w:t xml:space="preserve">איבדו </w:t>
      </w:r>
      <w:bookmarkStart w:id="12726" w:name="_ETM_Q40_224010"/>
      <w:bookmarkEnd w:id="12726"/>
      <w:r>
        <w:rPr>
          <w:rtl/>
        </w:rPr>
        <w:t xml:space="preserve">את </w:t>
      </w:r>
      <w:bookmarkStart w:id="12727" w:name="_ETM_Q40_224190"/>
      <w:bookmarkEnd w:id="12727"/>
      <w:r>
        <w:rPr>
          <w:rtl/>
        </w:rPr>
        <w:t xml:space="preserve">חייהם </w:t>
      </w:r>
      <w:bookmarkStart w:id="12728" w:name="_ETM_Q40_224970"/>
      <w:bookmarkEnd w:id="12728"/>
      <w:r>
        <w:rPr>
          <w:rtl/>
        </w:rPr>
        <w:t xml:space="preserve">בתאונות </w:t>
      </w:r>
      <w:bookmarkStart w:id="12729" w:name="_ETM_Q40_225659"/>
      <w:bookmarkEnd w:id="12729"/>
      <w:r>
        <w:rPr>
          <w:rtl/>
        </w:rPr>
        <w:t xml:space="preserve">עבודה </w:t>
      </w:r>
      <w:bookmarkStart w:id="12730" w:name="_ETM_Q40_226079"/>
      <w:bookmarkEnd w:id="12730"/>
      <w:r>
        <w:rPr>
          <w:rtl/>
        </w:rPr>
        <w:t xml:space="preserve">בשנת </w:t>
      </w:r>
      <w:bookmarkStart w:id="12731" w:name="_ETM_Q40_226590"/>
      <w:bookmarkEnd w:id="12731"/>
      <w:r>
        <w:rPr>
          <w:rtl/>
        </w:rPr>
        <w:t>2024</w:t>
      </w:r>
      <w:bookmarkStart w:id="12732" w:name="_ETM_Q40_228320"/>
      <w:bookmarkEnd w:id="12732"/>
      <w:r>
        <w:rPr>
          <w:rFonts w:hint="cs"/>
          <w:rtl/>
        </w:rPr>
        <w:t xml:space="preserve">, </w:t>
      </w:r>
      <w:r>
        <w:rPr>
          <w:rtl/>
        </w:rPr>
        <w:t xml:space="preserve">37 </w:t>
      </w:r>
      <w:bookmarkStart w:id="12733" w:name="_ETM_Q40_229490"/>
      <w:bookmarkEnd w:id="12733"/>
      <w:r>
        <w:rPr>
          <w:rtl/>
        </w:rPr>
        <w:t xml:space="preserve">מתוכם </w:t>
      </w:r>
      <w:bookmarkStart w:id="12734" w:name="_ETM_Q40_230150"/>
      <w:bookmarkEnd w:id="12734"/>
      <w:r>
        <w:rPr>
          <w:rtl/>
        </w:rPr>
        <w:t xml:space="preserve">בענף </w:t>
      </w:r>
      <w:bookmarkStart w:id="12735" w:name="_ETM_Q40_230720"/>
      <w:bookmarkEnd w:id="12735"/>
      <w:r>
        <w:rPr>
          <w:rtl/>
        </w:rPr>
        <w:t>הבנייה</w:t>
      </w:r>
      <w:r>
        <w:rPr>
          <w:rFonts w:hint="cs"/>
          <w:rtl/>
        </w:rPr>
        <w:t>.</w:t>
      </w:r>
      <w:r>
        <w:rPr>
          <w:rtl/>
        </w:rPr>
        <w:t xml:space="preserve"> </w:t>
      </w:r>
      <w:bookmarkStart w:id="12736" w:name="_ETM_Q40_231609"/>
      <w:bookmarkEnd w:id="12736"/>
      <w:r>
        <w:rPr>
          <w:rtl/>
        </w:rPr>
        <w:t xml:space="preserve">זה </w:t>
      </w:r>
      <w:bookmarkStart w:id="12737" w:name="_ETM_Q40_231850"/>
      <w:bookmarkEnd w:id="12737"/>
      <w:r>
        <w:rPr>
          <w:rtl/>
        </w:rPr>
        <w:t xml:space="preserve">הענף </w:t>
      </w:r>
      <w:bookmarkStart w:id="12738" w:name="_ETM_Q40_232389"/>
      <w:bookmarkEnd w:id="12738"/>
      <w:r>
        <w:rPr>
          <w:rtl/>
        </w:rPr>
        <w:t xml:space="preserve">הכי </w:t>
      </w:r>
      <w:bookmarkStart w:id="12739" w:name="_ETM_Q40_232809"/>
      <w:bookmarkEnd w:id="12739"/>
      <w:r>
        <w:rPr>
          <w:rtl/>
        </w:rPr>
        <w:t>קטלני</w:t>
      </w:r>
      <w:r>
        <w:rPr>
          <w:rFonts w:hint="cs"/>
          <w:rtl/>
        </w:rPr>
        <w:t>.</w:t>
      </w:r>
      <w:r>
        <w:rPr>
          <w:rtl/>
        </w:rPr>
        <w:t xml:space="preserve"> </w:t>
      </w:r>
      <w:bookmarkStart w:id="12740" w:name="_ETM_Q40_233889"/>
      <w:bookmarkEnd w:id="12740"/>
      <w:r>
        <w:rPr>
          <w:rtl/>
        </w:rPr>
        <w:t>ולצער</w:t>
      </w:r>
      <w:r>
        <w:rPr>
          <w:rFonts w:hint="cs"/>
          <w:rtl/>
        </w:rPr>
        <w:t>נו הרב,</w:t>
      </w:r>
      <w:r>
        <w:rPr>
          <w:rtl/>
        </w:rPr>
        <w:t xml:space="preserve"> </w:t>
      </w:r>
      <w:bookmarkStart w:id="12741" w:name="_ETM_Q40_234699"/>
      <w:bookmarkStart w:id="12742" w:name="_ETM_Q40_235149"/>
      <w:bookmarkEnd w:id="12741"/>
      <w:bookmarkEnd w:id="12742"/>
      <w:r>
        <w:rPr>
          <w:rtl/>
        </w:rPr>
        <w:t xml:space="preserve">זה </w:t>
      </w:r>
      <w:bookmarkStart w:id="12743" w:name="_ETM_Q40_235329"/>
      <w:bookmarkEnd w:id="12743"/>
      <w:r>
        <w:rPr>
          <w:rtl/>
        </w:rPr>
        <w:t xml:space="preserve">גם </w:t>
      </w:r>
      <w:bookmarkStart w:id="12744" w:name="_ETM_Q40_236339"/>
      <w:bookmarkEnd w:id="12744"/>
      <w:r>
        <w:rPr>
          <w:rtl/>
        </w:rPr>
        <w:t xml:space="preserve">מסביר </w:t>
      </w:r>
      <w:bookmarkStart w:id="12745" w:name="_ETM_Q40_237089"/>
      <w:bookmarkEnd w:id="12745"/>
      <w:r>
        <w:rPr>
          <w:rtl/>
        </w:rPr>
        <w:t xml:space="preserve">למה </w:t>
      </w:r>
      <w:bookmarkStart w:id="12746" w:name="_ETM_Q40_237570"/>
      <w:bookmarkEnd w:id="12746"/>
      <w:r>
        <w:rPr>
          <w:rtl/>
        </w:rPr>
        <w:t xml:space="preserve">רוב </w:t>
      </w:r>
      <w:bookmarkStart w:id="12747" w:name="_ETM_Q40_238140"/>
      <w:bookmarkStart w:id="12748" w:name="_ETM_Q40_238920"/>
      <w:bookmarkEnd w:id="12747"/>
      <w:bookmarkEnd w:id="12748"/>
      <w:r>
        <w:rPr>
          <w:rFonts w:hint="cs"/>
          <w:rtl/>
        </w:rPr>
        <w:t>אלה</w:t>
      </w:r>
      <w:bookmarkStart w:id="12749" w:name="_ETM_Q40_239760"/>
      <w:bookmarkEnd w:id="12749"/>
      <w:r>
        <w:rPr>
          <w:rtl/>
        </w:rPr>
        <w:t xml:space="preserve"> </w:t>
      </w:r>
      <w:bookmarkStart w:id="12750" w:name="_ETM_Q40_240150"/>
      <w:bookmarkEnd w:id="12750"/>
      <w:r>
        <w:rPr>
          <w:rtl/>
        </w:rPr>
        <w:t xml:space="preserve">שנהרגים </w:t>
      </w:r>
      <w:bookmarkStart w:id="12751" w:name="_ETM_Q40_241079"/>
      <w:bookmarkEnd w:id="12751"/>
      <w:r>
        <w:rPr>
          <w:rtl/>
        </w:rPr>
        <w:t xml:space="preserve">בתאונות </w:t>
      </w:r>
      <w:bookmarkStart w:id="12752" w:name="_ETM_Q40_241620"/>
      <w:bookmarkEnd w:id="12752"/>
      <w:r>
        <w:rPr>
          <w:rtl/>
        </w:rPr>
        <w:t xml:space="preserve">העבודה </w:t>
      </w:r>
      <w:bookmarkStart w:id="12753" w:name="_ETM_Q40_242550"/>
      <w:bookmarkEnd w:id="12753"/>
      <w:r>
        <w:rPr>
          <w:rtl/>
        </w:rPr>
        <w:t xml:space="preserve">הם </w:t>
      </w:r>
      <w:bookmarkStart w:id="12754" w:name="_ETM_Q40_242850"/>
      <w:bookmarkEnd w:id="12754"/>
      <w:r>
        <w:rPr>
          <w:rtl/>
        </w:rPr>
        <w:t>ערבים</w:t>
      </w:r>
      <w:r>
        <w:rPr>
          <w:rFonts w:hint="cs"/>
          <w:rtl/>
        </w:rPr>
        <w:t>.</w:t>
      </w:r>
      <w:r>
        <w:rPr>
          <w:rtl/>
        </w:rPr>
        <w:t xml:space="preserve"> </w:t>
      </w:r>
      <w:bookmarkStart w:id="12755" w:name="_ETM_Q40_244350"/>
      <w:bookmarkEnd w:id="12755"/>
      <w:r>
        <w:rPr>
          <w:rtl/>
        </w:rPr>
        <w:t xml:space="preserve">אחוז </w:t>
      </w:r>
      <w:bookmarkStart w:id="12756" w:name="_ETM_Q40_244830"/>
      <w:bookmarkEnd w:id="12756"/>
      <w:r>
        <w:rPr>
          <w:rtl/>
        </w:rPr>
        <w:t xml:space="preserve">ההרוגים </w:t>
      </w:r>
      <w:bookmarkStart w:id="12757" w:name="_ETM_Q40_245580"/>
      <w:bookmarkEnd w:id="12757"/>
      <w:r>
        <w:rPr>
          <w:rtl/>
        </w:rPr>
        <w:t xml:space="preserve">בין </w:t>
      </w:r>
      <w:bookmarkStart w:id="12758" w:name="_ETM_Q40_246569"/>
      <w:bookmarkEnd w:id="12758"/>
      <w:r>
        <w:rPr>
          <w:rtl/>
        </w:rPr>
        <w:t xml:space="preserve">אלה </w:t>
      </w:r>
      <w:bookmarkStart w:id="12759" w:name="_ETM_Q40_247159"/>
      <w:bookmarkEnd w:id="12759"/>
      <w:r>
        <w:rPr>
          <w:rtl/>
        </w:rPr>
        <w:t xml:space="preserve">הוא </w:t>
      </w:r>
      <w:bookmarkStart w:id="12760" w:name="_ETM_Q40_247970"/>
      <w:bookmarkEnd w:id="12760"/>
      <w:r>
        <w:rPr>
          <w:rtl/>
        </w:rPr>
        <w:t xml:space="preserve">כמעט </w:t>
      </w:r>
      <w:bookmarkStart w:id="12761" w:name="_ETM_Q40_248330"/>
      <w:bookmarkEnd w:id="12761"/>
      <w:r>
        <w:rPr>
          <w:rtl/>
        </w:rPr>
        <w:t>31%</w:t>
      </w:r>
      <w:bookmarkStart w:id="12762" w:name="_ETM_Q40_250040"/>
      <w:bookmarkEnd w:id="12762"/>
      <w:r>
        <w:rPr>
          <w:rFonts w:hint="cs"/>
          <w:rtl/>
        </w:rPr>
        <w:t xml:space="preserve"> </w:t>
      </w:r>
      <w:r>
        <w:rPr>
          <w:rFonts w:hint="eastAsia"/>
          <w:rtl/>
        </w:rPr>
        <w:t>–</w:t>
      </w:r>
      <w:r>
        <w:rPr>
          <w:rFonts w:hint="cs"/>
          <w:rtl/>
        </w:rPr>
        <w:t xml:space="preserve"> </w:t>
      </w:r>
      <w:r>
        <w:rPr>
          <w:rtl/>
        </w:rPr>
        <w:t xml:space="preserve">הרבה </w:t>
      </w:r>
      <w:bookmarkStart w:id="12763" w:name="_ETM_Q40_250490"/>
      <w:bookmarkEnd w:id="12763"/>
      <w:r>
        <w:rPr>
          <w:rtl/>
        </w:rPr>
        <w:t xml:space="preserve">מעבר </w:t>
      </w:r>
      <w:bookmarkStart w:id="12764" w:name="_ETM_Q40_250970"/>
      <w:bookmarkEnd w:id="12764"/>
      <w:r>
        <w:rPr>
          <w:rFonts w:hint="cs"/>
          <w:rtl/>
        </w:rPr>
        <w:t>לאחוזנ</w:t>
      </w:r>
      <w:r>
        <w:rPr>
          <w:rFonts w:hint="eastAsia"/>
          <w:rtl/>
        </w:rPr>
        <w:t>ו</w:t>
      </w:r>
      <w:r>
        <w:rPr>
          <w:rtl/>
        </w:rPr>
        <w:t xml:space="preserve"> </w:t>
      </w:r>
      <w:bookmarkStart w:id="12765" w:name="_ETM_Q40_251810"/>
      <w:bookmarkEnd w:id="12765"/>
      <w:r>
        <w:rPr>
          <w:rtl/>
        </w:rPr>
        <w:t>בחברה</w:t>
      </w:r>
      <w:r>
        <w:rPr>
          <w:rFonts w:hint="cs"/>
          <w:rtl/>
        </w:rPr>
        <w:t>.</w:t>
      </w:r>
      <w:r>
        <w:rPr>
          <w:rtl/>
        </w:rPr>
        <w:t xml:space="preserve"> </w:t>
      </w:r>
      <w:bookmarkStart w:id="12766" w:name="_ETM_Q40_254140"/>
      <w:bookmarkEnd w:id="12766"/>
    </w:p>
    <w:p w:rsidR="00D66FB5" w:rsidRDefault="00D66FB5" w:rsidP="005E4D38">
      <w:pPr>
        <w:rPr>
          <w:rtl/>
        </w:rPr>
      </w:pPr>
      <w:bookmarkStart w:id="12767" w:name="_ETM_Q40_256485"/>
      <w:bookmarkEnd w:id="12767"/>
    </w:p>
    <w:p w:rsidR="00D66FB5" w:rsidRDefault="00D66FB5" w:rsidP="005E4D38">
      <w:pPr>
        <w:rPr>
          <w:rtl/>
        </w:rPr>
      </w:pPr>
      <w:bookmarkStart w:id="12768" w:name="_ETM_Q40_256716"/>
      <w:bookmarkStart w:id="12769" w:name="_ETM_Q40_256745"/>
      <w:bookmarkStart w:id="12770" w:name="_ETM_Q40_256793"/>
      <w:bookmarkEnd w:id="12768"/>
      <w:bookmarkEnd w:id="12769"/>
      <w:bookmarkEnd w:id="12770"/>
      <w:r>
        <w:rPr>
          <w:rtl/>
        </w:rPr>
        <w:t xml:space="preserve">אני </w:t>
      </w:r>
      <w:bookmarkStart w:id="12771" w:name="_ETM_Q40_254680"/>
      <w:bookmarkEnd w:id="12771"/>
      <w:r>
        <w:rPr>
          <w:rtl/>
        </w:rPr>
        <w:t xml:space="preserve">חייבת </w:t>
      </w:r>
      <w:bookmarkStart w:id="12772" w:name="_ETM_Q40_255159"/>
      <w:bookmarkEnd w:id="12772"/>
      <w:r>
        <w:rPr>
          <w:rtl/>
        </w:rPr>
        <w:t xml:space="preserve">להגיד </w:t>
      </w:r>
      <w:bookmarkStart w:id="12773" w:name="_ETM_Q40_255819"/>
      <w:bookmarkEnd w:id="12773"/>
      <w:r>
        <w:rPr>
          <w:rtl/>
        </w:rPr>
        <w:t xml:space="preserve">שנעשית </w:t>
      </w:r>
      <w:bookmarkStart w:id="12774" w:name="_ETM_Q40_257500"/>
      <w:bookmarkEnd w:id="12774"/>
      <w:r>
        <w:rPr>
          <w:rtl/>
        </w:rPr>
        <w:t xml:space="preserve">עבודה </w:t>
      </w:r>
      <w:bookmarkStart w:id="12775" w:name="_ETM_Q40_258009"/>
      <w:bookmarkEnd w:id="12775"/>
      <w:r>
        <w:rPr>
          <w:rtl/>
        </w:rPr>
        <w:t xml:space="preserve">במשרד </w:t>
      </w:r>
      <w:bookmarkStart w:id="12776" w:name="_ETM_Q40_258670"/>
      <w:bookmarkEnd w:id="12776"/>
      <w:r>
        <w:rPr>
          <w:rFonts w:hint="cs"/>
          <w:rtl/>
        </w:rPr>
        <w:t>ה</w:t>
      </w:r>
      <w:r>
        <w:rPr>
          <w:rtl/>
        </w:rPr>
        <w:t xml:space="preserve">עבודה </w:t>
      </w:r>
      <w:bookmarkStart w:id="12777" w:name="_ETM_Q40_259060"/>
      <w:bookmarkStart w:id="12778" w:name="_ETM_Q40_261000"/>
      <w:bookmarkEnd w:id="12777"/>
      <w:bookmarkEnd w:id="12778"/>
      <w:r>
        <w:rPr>
          <w:rtl/>
        </w:rPr>
        <w:t xml:space="preserve">בהגשת </w:t>
      </w:r>
      <w:bookmarkStart w:id="12779" w:name="_ETM_Q40_261659"/>
      <w:bookmarkEnd w:id="12779"/>
      <w:r>
        <w:rPr>
          <w:rtl/>
        </w:rPr>
        <w:t>התקנות</w:t>
      </w:r>
      <w:r>
        <w:rPr>
          <w:rFonts w:hint="cs"/>
          <w:rtl/>
        </w:rPr>
        <w:t>,</w:t>
      </w:r>
      <w:r>
        <w:rPr>
          <w:rtl/>
        </w:rPr>
        <w:t xml:space="preserve"> </w:t>
      </w:r>
      <w:bookmarkStart w:id="12780" w:name="_ETM_Q40_262319"/>
      <w:bookmarkEnd w:id="12780"/>
      <w:r>
        <w:rPr>
          <w:rtl/>
        </w:rPr>
        <w:t xml:space="preserve">שאנחנו </w:t>
      </w:r>
      <w:bookmarkStart w:id="12781" w:name="_ETM_Q40_263450"/>
      <w:bookmarkStart w:id="12782" w:name="_ETM_Q40_263569"/>
      <w:bookmarkEnd w:id="12781"/>
      <w:bookmarkEnd w:id="12782"/>
      <w:r>
        <w:rPr>
          <w:rtl/>
        </w:rPr>
        <w:t xml:space="preserve">כבר </w:t>
      </w:r>
      <w:bookmarkStart w:id="12783" w:name="_ETM_Q40_263959"/>
      <w:bookmarkEnd w:id="12783"/>
      <w:r>
        <w:rPr>
          <w:rtl/>
        </w:rPr>
        <w:t xml:space="preserve">יושבים </w:t>
      </w:r>
      <w:bookmarkStart w:id="12784" w:name="_ETM_Q40_264530"/>
      <w:bookmarkEnd w:id="12784"/>
      <w:r>
        <w:rPr>
          <w:rtl/>
        </w:rPr>
        <w:t>עליה</w:t>
      </w:r>
      <w:r>
        <w:rPr>
          <w:rFonts w:hint="cs"/>
          <w:rtl/>
        </w:rPr>
        <w:t>ן</w:t>
      </w:r>
      <w:r>
        <w:rPr>
          <w:rtl/>
        </w:rPr>
        <w:t xml:space="preserve"> </w:t>
      </w:r>
      <w:bookmarkStart w:id="12785" w:name="_ETM_Q40_264920"/>
      <w:bookmarkEnd w:id="12785"/>
      <w:r>
        <w:rPr>
          <w:rtl/>
        </w:rPr>
        <w:t xml:space="preserve">ודנים </w:t>
      </w:r>
      <w:bookmarkStart w:id="12786" w:name="_ETM_Q40_265459"/>
      <w:bookmarkEnd w:id="12786"/>
      <w:r>
        <w:rPr>
          <w:rtl/>
        </w:rPr>
        <w:t>בה</w:t>
      </w:r>
      <w:r>
        <w:rPr>
          <w:rFonts w:hint="cs"/>
          <w:rtl/>
        </w:rPr>
        <w:t>ן</w:t>
      </w:r>
      <w:r>
        <w:rPr>
          <w:rtl/>
        </w:rPr>
        <w:t xml:space="preserve"> </w:t>
      </w:r>
      <w:bookmarkStart w:id="12787" w:name="_ETM_Q40_265850"/>
      <w:bookmarkEnd w:id="12787"/>
      <w:r>
        <w:rPr>
          <w:rtl/>
        </w:rPr>
        <w:t xml:space="preserve">מעל </w:t>
      </w:r>
      <w:bookmarkStart w:id="12788" w:name="_ETM_Q40_266149"/>
      <w:bookmarkEnd w:id="12788"/>
      <w:r>
        <w:rPr>
          <w:rtl/>
        </w:rPr>
        <w:t xml:space="preserve">לשנה </w:t>
      </w:r>
      <w:bookmarkStart w:id="12789" w:name="_ETM_Q40_267439"/>
      <w:bookmarkEnd w:id="12789"/>
      <w:r>
        <w:rPr>
          <w:rFonts w:hint="cs"/>
          <w:rtl/>
        </w:rPr>
        <w:t>ב</w:t>
      </w:r>
      <w:r>
        <w:rPr>
          <w:rtl/>
        </w:rPr>
        <w:t xml:space="preserve">וועדת </w:t>
      </w:r>
      <w:bookmarkStart w:id="12790" w:name="_ETM_Q40_268130"/>
      <w:bookmarkEnd w:id="12790"/>
      <w:r>
        <w:rPr>
          <w:rtl/>
        </w:rPr>
        <w:t xml:space="preserve">הרווחה </w:t>
      </w:r>
      <w:bookmarkStart w:id="12791" w:name="_ETM_Q40_268609"/>
      <w:bookmarkEnd w:id="12791"/>
      <w:r>
        <w:rPr>
          <w:rtl/>
        </w:rPr>
        <w:t>בכנסת</w:t>
      </w:r>
      <w:r>
        <w:rPr>
          <w:rFonts w:hint="cs"/>
          <w:rtl/>
        </w:rPr>
        <w:t>,</w:t>
      </w:r>
      <w:r>
        <w:rPr>
          <w:rtl/>
        </w:rPr>
        <w:t xml:space="preserve"> </w:t>
      </w:r>
      <w:bookmarkStart w:id="12792" w:name="_ETM_Q40_269539"/>
      <w:bookmarkEnd w:id="12792"/>
      <w:r>
        <w:rPr>
          <w:rtl/>
        </w:rPr>
        <w:t xml:space="preserve">אבל </w:t>
      </w:r>
      <w:bookmarkStart w:id="12793" w:name="_ETM_Q40_270740"/>
      <w:bookmarkEnd w:id="12793"/>
      <w:r>
        <w:rPr>
          <w:rtl/>
        </w:rPr>
        <w:t xml:space="preserve">הם </w:t>
      </w:r>
      <w:bookmarkStart w:id="12794" w:name="_ETM_Q40_272509"/>
      <w:bookmarkEnd w:id="12794"/>
      <w:r>
        <w:rPr>
          <w:rtl/>
        </w:rPr>
        <w:t xml:space="preserve">חייבים </w:t>
      </w:r>
      <w:bookmarkStart w:id="12795" w:name="_ETM_Q40_273049"/>
      <w:bookmarkEnd w:id="12795"/>
      <w:r>
        <w:rPr>
          <w:rtl/>
        </w:rPr>
        <w:t xml:space="preserve">לזרז </w:t>
      </w:r>
      <w:bookmarkStart w:id="12796" w:name="_ETM_Q40_273590"/>
      <w:bookmarkEnd w:id="12796"/>
      <w:r>
        <w:rPr>
          <w:rtl/>
        </w:rPr>
        <w:t xml:space="preserve">את </w:t>
      </w:r>
      <w:bookmarkStart w:id="12797" w:name="_ETM_Q40_273770"/>
      <w:bookmarkEnd w:id="12797"/>
      <w:r>
        <w:rPr>
          <w:rtl/>
        </w:rPr>
        <w:t xml:space="preserve">התהליך </w:t>
      </w:r>
      <w:bookmarkStart w:id="12798" w:name="_ETM_Q40_274369"/>
      <w:bookmarkEnd w:id="12798"/>
      <w:r>
        <w:rPr>
          <w:rtl/>
        </w:rPr>
        <w:t xml:space="preserve">הזה </w:t>
      </w:r>
      <w:bookmarkStart w:id="12799" w:name="_ETM_Q40_274700"/>
      <w:bookmarkEnd w:id="12799"/>
      <w:r>
        <w:rPr>
          <w:rtl/>
        </w:rPr>
        <w:t xml:space="preserve">של </w:t>
      </w:r>
      <w:bookmarkStart w:id="12800" w:name="_ETM_Q40_274969"/>
      <w:bookmarkEnd w:id="12800"/>
      <w:r>
        <w:rPr>
          <w:rtl/>
        </w:rPr>
        <w:t>התקנות</w:t>
      </w:r>
      <w:r>
        <w:rPr>
          <w:rFonts w:hint="cs"/>
          <w:rtl/>
        </w:rPr>
        <w:t>.</w:t>
      </w:r>
      <w:r>
        <w:rPr>
          <w:rtl/>
        </w:rPr>
        <w:t xml:space="preserve"> </w:t>
      </w:r>
      <w:bookmarkStart w:id="12801" w:name="_ETM_Q40_276459"/>
      <w:bookmarkEnd w:id="12801"/>
      <w:r>
        <w:rPr>
          <w:rtl/>
        </w:rPr>
        <w:t xml:space="preserve">חייבים </w:t>
      </w:r>
      <w:bookmarkStart w:id="12802" w:name="_ETM_Q40_277360"/>
      <w:bookmarkEnd w:id="12802"/>
      <w:r>
        <w:rPr>
          <w:rtl/>
        </w:rPr>
        <w:t xml:space="preserve">לעשות </w:t>
      </w:r>
      <w:bookmarkStart w:id="12803" w:name="_ETM_Q40_278050"/>
      <w:bookmarkEnd w:id="12803"/>
      <w:r>
        <w:rPr>
          <w:rtl/>
        </w:rPr>
        <w:t xml:space="preserve">הרבה </w:t>
      </w:r>
      <w:bookmarkStart w:id="12804" w:name="_ETM_Q40_278409"/>
      <w:bookmarkEnd w:id="12804"/>
      <w:r>
        <w:rPr>
          <w:rtl/>
        </w:rPr>
        <w:t xml:space="preserve">עבודה </w:t>
      </w:r>
      <w:bookmarkStart w:id="12805" w:name="_ETM_Q40_279010"/>
      <w:bookmarkEnd w:id="12805"/>
      <w:r>
        <w:rPr>
          <w:rtl/>
        </w:rPr>
        <w:t xml:space="preserve">מעבר </w:t>
      </w:r>
      <w:bookmarkStart w:id="12806" w:name="_ETM_Q40_280030"/>
      <w:bookmarkEnd w:id="12806"/>
      <w:r>
        <w:rPr>
          <w:rFonts w:hint="cs"/>
          <w:rtl/>
        </w:rPr>
        <w:t>לחקיקת</w:t>
      </w:r>
      <w:r>
        <w:rPr>
          <w:rtl/>
        </w:rPr>
        <w:t xml:space="preserve"> </w:t>
      </w:r>
      <w:bookmarkStart w:id="12807" w:name="_ETM_Q40_281709"/>
      <w:bookmarkEnd w:id="12807"/>
      <w:r>
        <w:rPr>
          <w:rtl/>
        </w:rPr>
        <w:t>התקנות</w:t>
      </w:r>
      <w:r>
        <w:rPr>
          <w:rFonts w:hint="cs"/>
          <w:rtl/>
        </w:rPr>
        <w:t>.</w:t>
      </w:r>
      <w:r>
        <w:rPr>
          <w:rtl/>
        </w:rPr>
        <w:t xml:space="preserve"> </w:t>
      </w:r>
      <w:bookmarkStart w:id="12808" w:name="_ETM_Q40_283330"/>
      <w:bookmarkEnd w:id="12808"/>
    </w:p>
    <w:p w:rsidR="00D66FB5" w:rsidRDefault="00D66FB5" w:rsidP="005E4D38">
      <w:pPr>
        <w:ind w:firstLine="0"/>
        <w:rPr>
          <w:rtl/>
        </w:rPr>
      </w:pPr>
      <w:bookmarkStart w:id="12809" w:name="_ETM_Q40_282271"/>
      <w:bookmarkStart w:id="12810" w:name="_ETM_Q40_282361"/>
      <w:bookmarkStart w:id="12811" w:name="_ETM_Q40_282437"/>
      <w:bookmarkStart w:id="12812" w:name="_ETM_Q40_282506"/>
      <w:bookmarkEnd w:id="12809"/>
      <w:bookmarkEnd w:id="12810"/>
      <w:bookmarkEnd w:id="12811"/>
      <w:bookmarkEnd w:id="12812"/>
    </w:p>
    <w:p w:rsidR="00D66FB5" w:rsidRDefault="00D66FB5" w:rsidP="005E4D38">
      <w:pPr>
        <w:rPr>
          <w:rtl/>
        </w:rPr>
      </w:pPr>
      <w:bookmarkStart w:id="12813" w:name="_ETM_Q40_282582"/>
      <w:bookmarkStart w:id="12814" w:name="_ETM_Q40_282669"/>
      <w:bookmarkEnd w:id="12813"/>
      <w:bookmarkEnd w:id="12814"/>
      <w:r>
        <w:rPr>
          <w:rFonts w:hint="cs"/>
          <w:rtl/>
        </w:rPr>
        <w:t xml:space="preserve">כבוד השר, אתה </w:t>
      </w:r>
      <w:bookmarkStart w:id="12815" w:name="_ETM_Q40_281299"/>
      <w:bookmarkStart w:id="12816" w:name="_ETM_Q40_284650"/>
      <w:bookmarkEnd w:id="12815"/>
      <w:bookmarkEnd w:id="12816"/>
      <w:r>
        <w:rPr>
          <w:rtl/>
        </w:rPr>
        <w:t xml:space="preserve">נמצא </w:t>
      </w:r>
      <w:bookmarkStart w:id="12817" w:name="_ETM_Q40_285190"/>
      <w:bookmarkEnd w:id="12817"/>
      <w:r>
        <w:rPr>
          <w:rtl/>
        </w:rPr>
        <w:t>איתנו</w:t>
      </w:r>
      <w:r>
        <w:rPr>
          <w:rFonts w:hint="cs"/>
          <w:rtl/>
        </w:rPr>
        <w:t>,</w:t>
      </w:r>
      <w:r>
        <w:rPr>
          <w:rtl/>
        </w:rPr>
        <w:t xml:space="preserve"> </w:t>
      </w:r>
      <w:bookmarkStart w:id="12818" w:name="_ETM_Q40_285880"/>
      <w:bookmarkEnd w:id="12818"/>
      <w:r>
        <w:rPr>
          <w:rtl/>
        </w:rPr>
        <w:t xml:space="preserve">ואני </w:t>
      </w:r>
      <w:bookmarkStart w:id="12819" w:name="_ETM_Q40_286300"/>
      <w:bookmarkEnd w:id="12819"/>
      <w:r>
        <w:rPr>
          <w:rtl/>
        </w:rPr>
        <w:t xml:space="preserve">שמחה </w:t>
      </w:r>
      <w:bookmarkStart w:id="12820" w:name="_ETM_Q40_286810"/>
      <w:bookmarkEnd w:id="12820"/>
      <w:r>
        <w:rPr>
          <w:rtl/>
        </w:rPr>
        <w:t xml:space="preserve">שאתה </w:t>
      </w:r>
      <w:bookmarkStart w:id="12821" w:name="_ETM_Q40_287319"/>
      <w:bookmarkEnd w:id="12821"/>
      <w:r>
        <w:rPr>
          <w:rtl/>
        </w:rPr>
        <w:t>איתנו</w:t>
      </w:r>
      <w:r>
        <w:rPr>
          <w:rFonts w:hint="cs"/>
          <w:rtl/>
        </w:rPr>
        <w:t>.</w:t>
      </w:r>
      <w:r>
        <w:rPr>
          <w:rtl/>
        </w:rPr>
        <w:t xml:space="preserve"> </w:t>
      </w:r>
      <w:bookmarkStart w:id="12822" w:name="_ETM_Q40_288909"/>
      <w:bookmarkStart w:id="12823" w:name="_ETM_Q40_289659"/>
      <w:bookmarkEnd w:id="12822"/>
      <w:bookmarkEnd w:id="12823"/>
      <w:r>
        <w:rPr>
          <w:rtl/>
        </w:rPr>
        <w:t xml:space="preserve">לצערי </w:t>
      </w:r>
      <w:bookmarkStart w:id="12824" w:name="_ETM_Q40_290260"/>
      <w:bookmarkEnd w:id="12824"/>
      <w:r>
        <w:rPr>
          <w:rtl/>
        </w:rPr>
        <w:t>הרב</w:t>
      </w:r>
      <w:r>
        <w:rPr>
          <w:rFonts w:hint="cs"/>
          <w:rtl/>
        </w:rPr>
        <w:t>,</w:t>
      </w:r>
      <w:r>
        <w:rPr>
          <w:rtl/>
        </w:rPr>
        <w:t xml:space="preserve"> </w:t>
      </w:r>
      <w:bookmarkStart w:id="12825" w:name="_ETM_Q40_291850"/>
      <w:bookmarkEnd w:id="12825"/>
      <w:r>
        <w:rPr>
          <w:rtl/>
        </w:rPr>
        <w:t xml:space="preserve">למרות </w:t>
      </w:r>
      <w:bookmarkStart w:id="12826" w:name="_ETM_Q40_292450"/>
      <w:bookmarkEnd w:id="12826"/>
      <w:r>
        <w:rPr>
          <w:rtl/>
        </w:rPr>
        <w:t xml:space="preserve">שמדובר </w:t>
      </w:r>
      <w:bookmarkStart w:id="12827" w:name="_ETM_Q40_293200"/>
      <w:bookmarkEnd w:id="12827"/>
      <w:r>
        <w:rPr>
          <w:rtl/>
        </w:rPr>
        <w:t xml:space="preserve">על </w:t>
      </w:r>
      <w:bookmarkStart w:id="12828" w:name="_ETM_Q40_293530"/>
      <w:bookmarkEnd w:id="12828"/>
      <w:r>
        <w:rPr>
          <w:rtl/>
        </w:rPr>
        <w:t xml:space="preserve">כ-80 </w:t>
      </w:r>
      <w:bookmarkStart w:id="12829" w:name="_ETM_Q40_294550"/>
      <w:bookmarkEnd w:id="12829"/>
      <w:r>
        <w:rPr>
          <w:rtl/>
        </w:rPr>
        <w:t xml:space="preserve">פקחים </w:t>
      </w:r>
      <w:bookmarkStart w:id="12830" w:name="_ETM_Q40_296409"/>
      <w:bookmarkEnd w:id="12830"/>
      <w:r>
        <w:rPr>
          <w:rFonts w:hint="cs"/>
          <w:rtl/>
        </w:rPr>
        <w:t>ש</w:t>
      </w:r>
      <w:r>
        <w:rPr>
          <w:rtl/>
        </w:rPr>
        <w:t xml:space="preserve">אחראים </w:t>
      </w:r>
      <w:bookmarkStart w:id="12831" w:name="_ETM_Q40_297159"/>
      <w:bookmarkEnd w:id="12831"/>
      <w:r>
        <w:rPr>
          <w:rtl/>
        </w:rPr>
        <w:t xml:space="preserve">על </w:t>
      </w:r>
      <w:bookmarkStart w:id="12832" w:name="_ETM_Q40_297369"/>
      <w:bookmarkEnd w:id="12832"/>
      <w:r>
        <w:rPr>
          <w:rtl/>
        </w:rPr>
        <w:t>הנושא</w:t>
      </w:r>
      <w:r>
        <w:rPr>
          <w:rFonts w:hint="cs"/>
          <w:rtl/>
        </w:rPr>
        <w:t xml:space="preserve"> –</w:t>
      </w:r>
      <w:r>
        <w:rPr>
          <w:rtl/>
        </w:rPr>
        <w:t xml:space="preserve"> </w:t>
      </w:r>
      <w:bookmarkStart w:id="12833" w:name="_ETM_Q40_298639"/>
      <w:bookmarkEnd w:id="12833"/>
      <w:r>
        <w:rPr>
          <w:rFonts w:hint="cs"/>
          <w:rtl/>
        </w:rPr>
        <w:t xml:space="preserve">יש צווים נגד אלה שמפירים את הבטיחות, אבל לא </w:t>
      </w:r>
      <w:bookmarkStart w:id="12834" w:name="_ETM_Q40_306898"/>
      <w:bookmarkEnd w:id="12834"/>
      <w:r>
        <w:rPr>
          <w:rFonts w:hint="cs"/>
          <w:rtl/>
        </w:rPr>
        <w:t xml:space="preserve">מספיק, והעבודה לא נעשית עד הסוף </w:t>
      </w:r>
      <w:bookmarkStart w:id="12835" w:name="_ETM_Q40_309040"/>
      <w:bookmarkEnd w:id="12835"/>
      <w:r>
        <w:rPr>
          <w:rtl/>
        </w:rPr>
        <w:t xml:space="preserve">בעניין </w:t>
      </w:r>
      <w:bookmarkStart w:id="12836" w:name="_ETM_Q40_309639"/>
      <w:bookmarkEnd w:id="12836"/>
      <w:r>
        <w:rPr>
          <w:rtl/>
        </w:rPr>
        <w:t>הזה</w:t>
      </w:r>
      <w:r>
        <w:rPr>
          <w:rFonts w:hint="cs"/>
          <w:rtl/>
        </w:rPr>
        <w:t>.</w:t>
      </w:r>
      <w:r>
        <w:rPr>
          <w:rtl/>
        </w:rPr>
        <w:t xml:space="preserve"> </w:t>
      </w:r>
      <w:bookmarkStart w:id="12837" w:name="_ETM_Q40_310360"/>
      <w:bookmarkEnd w:id="12837"/>
      <w:r>
        <w:rPr>
          <w:rtl/>
        </w:rPr>
        <w:t xml:space="preserve">אני </w:t>
      </w:r>
      <w:bookmarkStart w:id="12838" w:name="_ETM_Q40_310569"/>
      <w:bookmarkEnd w:id="12838"/>
      <w:r>
        <w:rPr>
          <w:rtl/>
        </w:rPr>
        <w:t xml:space="preserve">חושבת </w:t>
      </w:r>
      <w:bookmarkStart w:id="12839" w:name="_ETM_Q40_311110"/>
      <w:bookmarkEnd w:id="12839"/>
      <w:r>
        <w:rPr>
          <w:rtl/>
        </w:rPr>
        <w:t xml:space="preserve">שצריך </w:t>
      </w:r>
      <w:bookmarkStart w:id="12840" w:name="_ETM_Q40_311860"/>
      <w:bookmarkEnd w:id="12840"/>
      <w:r>
        <w:rPr>
          <w:rtl/>
        </w:rPr>
        <w:t xml:space="preserve">לשפר </w:t>
      </w:r>
      <w:bookmarkStart w:id="12841" w:name="_ETM_Q40_312669"/>
      <w:bookmarkEnd w:id="12841"/>
      <w:r>
        <w:rPr>
          <w:rtl/>
        </w:rPr>
        <w:t xml:space="preserve">את </w:t>
      </w:r>
      <w:bookmarkStart w:id="12842" w:name="_ETM_Q40_312879"/>
      <w:bookmarkEnd w:id="12842"/>
      <w:r>
        <w:rPr>
          <w:rtl/>
        </w:rPr>
        <w:t xml:space="preserve">נושא </w:t>
      </w:r>
      <w:bookmarkStart w:id="12843" w:name="_ETM_Q40_313360"/>
      <w:bookmarkEnd w:id="12843"/>
      <w:r>
        <w:rPr>
          <w:rtl/>
        </w:rPr>
        <w:t>האכיפה</w:t>
      </w:r>
      <w:r>
        <w:rPr>
          <w:rFonts w:hint="cs"/>
          <w:rtl/>
        </w:rPr>
        <w:t>,</w:t>
      </w:r>
      <w:r>
        <w:rPr>
          <w:rtl/>
        </w:rPr>
        <w:t xml:space="preserve"> </w:t>
      </w:r>
      <w:bookmarkStart w:id="12844" w:name="_ETM_Q40_314669"/>
      <w:bookmarkEnd w:id="12844"/>
      <w:r>
        <w:rPr>
          <w:rtl/>
        </w:rPr>
        <w:t xml:space="preserve">צריך </w:t>
      </w:r>
      <w:bookmarkStart w:id="12845" w:name="_ETM_Q40_315650"/>
      <w:bookmarkEnd w:id="12845"/>
      <w:r>
        <w:rPr>
          <w:rtl/>
        </w:rPr>
        <w:t xml:space="preserve">לתת </w:t>
      </w:r>
      <w:bookmarkStart w:id="12846" w:name="_ETM_Q40_316370"/>
      <w:bookmarkEnd w:id="12846"/>
      <w:r>
        <w:rPr>
          <w:rtl/>
        </w:rPr>
        <w:t xml:space="preserve">אפשרות </w:t>
      </w:r>
      <w:bookmarkStart w:id="12847" w:name="_ETM_Q40_317030"/>
      <w:bookmarkEnd w:id="12847"/>
      <w:r>
        <w:rPr>
          <w:rtl/>
        </w:rPr>
        <w:t xml:space="preserve">שהתקנות </w:t>
      </w:r>
      <w:bookmarkStart w:id="12848" w:name="_ETM_Q40_317900"/>
      <w:bookmarkEnd w:id="12848"/>
      <w:r>
        <w:rPr>
          <w:rtl/>
        </w:rPr>
        <w:t>ירו</w:t>
      </w:r>
      <w:r>
        <w:rPr>
          <w:rFonts w:hint="cs"/>
          <w:rtl/>
        </w:rPr>
        <w:t>צו</w:t>
      </w:r>
      <w:r>
        <w:rPr>
          <w:rtl/>
        </w:rPr>
        <w:t xml:space="preserve"> </w:t>
      </w:r>
      <w:bookmarkStart w:id="12849" w:name="_ETM_Q40_318470"/>
      <w:bookmarkEnd w:id="12849"/>
      <w:r>
        <w:rPr>
          <w:rtl/>
        </w:rPr>
        <w:t xml:space="preserve">יותר </w:t>
      </w:r>
      <w:bookmarkStart w:id="12850" w:name="_ETM_Q40_318889"/>
      <w:bookmarkEnd w:id="12850"/>
      <w:r>
        <w:rPr>
          <w:rtl/>
        </w:rPr>
        <w:t xml:space="preserve">מהר </w:t>
      </w:r>
      <w:bookmarkStart w:id="12851" w:name="_ETM_Q40_319280"/>
      <w:bookmarkEnd w:id="12851"/>
      <w:r>
        <w:rPr>
          <w:rtl/>
        </w:rPr>
        <w:t>ב</w:t>
      </w:r>
      <w:bookmarkStart w:id="12852" w:name="_ETM_Q40_320060"/>
      <w:bookmarkEnd w:id="12852"/>
      <w:r>
        <w:rPr>
          <w:rFonts w:hint="cs"/>
          <w:rtl/>
        </w:rPr>
        <w:t>ו</w:t>
      </w:r>
      <w:r>
        <w:rPr>
          <w:rtl/>
        </w:rPr>
        <w:t>ועדה</w:t>
      </w:r>
      <w:r>
        <w:rPr>
          <w:rFonts w:hint="cs"/>
          <w:rtl/>
        </w:rPr>
        <w:t>,</w:t>
      </w:r>
      <w:r>
        <w:rPr>
          <w:rtl/>
        </w:rPr>
        <w:t xml:space="preserve"> </w:t>
      </w:r>
      <w:bookmarkStart w:id="12853" w:name="_ETM_Q40_320690"/>
      <w:bookmarkEnd w:id="12853"/>
      <w:r>
        <w:rPr>
          <w:rtl/>
        </w:rPr>
        <w:t xml:space="preserve">ולא </w:t>
      </w:r>
      <w:bookmarkStart w:id="12854" w:name="_ETM_Q40_321080"/>
      <w:bookmarkEnd w:id="12854"/>
      <w:r>
        <w:rPr>
          <w:rtl/>
        </w:rPr>
        <w:t xml:space="preserve">לאפשר </w:t>
      </w:r>
      <w:bookmarkStart w:id="12855" w:name="_ETM_Q40_322130"/>
      <w:bookmarkEnd w:id="12855"/>
      <w:r>
        <w:rPr>
          <w:rtl/>
        </w:rPr>
        <w:t xml:space="preserve">לכל </w:t>
      </w:r>
      <w:bookmarkStart w:id="12856" w:name="_ETM_Q40_322730"/>
      <w:bookmarkEnd w:id="12856"/>
      <w:r>
        <w:rPr>
          <w:rtl/>
        </w:rPr>
        <w:t xml:space="preserve">מיני </w:t>
      </w:r>
      <w:bookmarkStart w:id="12857" w:name="_ETM_Q40_323060"/>
      <w:bookmarkEnd w:id="12857"/>
      <w:r>
        <w:rPr>
          <w:rtl/>
        </w:rPr>
        <w:t>גורמים</w:t>
      </w:r>
      <w:r>
        <w:rPr>
          <w:rFonts w:hint="cs"/>
          <w:rtl/>
        </w:rPr>
        <w:t xml:space="preserve"> </w:t>
      </w:r>
      <w:r>
        <w:rPr>
          <w:rFonts w:hint="eastAsia"/>
          <w:rtl/>
        </w:rPr>
        <w:t>–</w:t>
      </w:r>
      <w:r>
        <w:rPr>
          <w:rtl/>
        </w:rPr>
        <w:t xml:space="preserve"> </w:t>
      </w:r>
      <w:bookmarkStart w:id="12858" w:name="_ETM_Q40_323950"/>
      <w:bookmarkEnd w:id="12858"/>
      <w:r>
        <w:rPr>
          <w:rtl/>
        </w:rPr>
        <w:t xml:space="preserve">שבעיניי </w:t>
      </w:r>
      <w:bookmarkStart w:id="12859" w:name="_ETM_Q40_324700"/>
      <w:bookmarkEnd w:id="12859"/>
      <w:r>
        <w:rPr>
          <w:rtl/>
        </w:rPr>
        <w:t xml:space="preserve">הם </w:t>
      </w:r>
      <w:bookmarkStart w:id="12860" w:name="_ETM_Q40_324940"/>
      <w:bookmarkEnd w:id="12860"/>
      <w:r>
        <w:rPr>
          <w:rtl/>
        </w:rPr>
        <w:t>אינטרסנטי</w:t>
      </w:r>
      <w:r>
        <w:rPr>
          <w:rFonts w:hint="cs"/>
          <w:rtl/>
        </w:rPr>
        <w:t>י</w:t>
      </w:r>
      <w:r>
        <w:rPr>
          <w:rtl/>
        </w:rPr>
        <w:t>ם</w:t>
      </w:r>
      <w:r>
        <w:rPr>
          <w:rFonts w:hint="cs"/>
          <w:rtl/>
        </w:rPr>
        <w:t>,</w:t>
      </w:r>
      <w:r>
        <w:rPr>
          <w:rtl/>
        </w:rPr>
        <w:t xml:space="preserve"> </w:t>
      </w:r>
      <w:bookmarkStart w:id="12861" w:name="_ETM_Q40_326440"/>
      <w:bookmarkStart w:id="12862" w:name="_ETM_Q40_327190"/>
      <w:bookmarkEnd w:id="12861"/>
      <w:bookmarkEnd w:id="12862"/>
      <w:r>
        <w:rPr>
          <w:rFonts w:hint="cs"/>
          <w:rtl/>
        </w:rPr>
        <w:t>ו</w:t>
      </w:r>
      <w:r>
        <w:rPr>
          <w:rtl/>
        </w:rPr>
        <w:t xml:space="preserve">המטרות </w:t>
      </w:r>
      <w:bookmarkStart w:id="12863" w:name="_ETM_Q40_327880"/>
      <w:bookmarkEnd w:id="12863"/>
      <w:r>
        <w:rPr>
          <w:rtl/>
        </w:rPr>
        <w:t>של</w:t>
      </w:r>
      <w:bookmarkStart w:id="12864" w:name="_ETM_Q40_328150"/>
      <w:bookmarkEnd w:id="12864"/>
      <w:r>
        <w:rPr>
          <w:rtl/>
        </w:rPr>
        <w:t>הם</w:t>
      </w:r>
      <w:bookmarkStart w:id="12865" w:name="_ETM_Q40_328630"/>
      <w:bookmarkEnd w:id="12865"/>
      <w:r>
        <w:rPr>
          <w:rtl/>
        </w:rPr>
        <w:t xml:space="preserve"> </w:t>
      </w:r>
      <w:bookmarkStart w:id="12866" w:name="_ETM_Q40_329260"/>
      <w:bookmarkEnd w:id="12866"/>
      <w:r>
        <w:rPr>
          <w:rFonts w:hint="cs"/>
          <w:rtl/>
        </w:rPr>
        <w:t xml:space="preserve">לא </w:t>
      </w:r>
      <w:r>
        <w:rPr>
          <w:rtl/>
        </w:rPr>
        <w:t>כנות</w:t>
      </w:r>
      <w:r>
        <w:rPr>
          <w:rFonts w:hint="cs"/>
          <w:rtl/>
        </w:rPr>
        <w:t xml:space="preserve"> </w:t>
      </w:r>
      <w:r>
        <w:rPr>
          <w:rFonts w:hint="eastAsia"/>
          <w:rtl/>
        </w:rPr>
        <w:t>–</w:t>
      </w:r>
      <w:r>
        <w:rPr>
          <w:rtl/>
        </w:rPr>
        <w:t xml:space="preserve"> </w:t>
      </w:r>
      <w:bookmarkStart w:id="12867" w:name="_ETM_Q40_330040"/>
      <w:bookmarkEnd w:id="12867"/>
      <w:r>
        <w:rPr>
          <w:rtl/>
        </w:rPr>
        <w:t xml:space="preserve">לעכב </w:t>
      </w:r>
      <w:bookmarkStart w:id="12868" w:name="_ETM_Q40_331030"/>
      <w:bookmarkEnd w:id="12868"/>
      <w:r>
        <w:rPr>
          <w:rtl/>
        </w:rPr>
        <w:t xml:space="preserve">את </w:t>
      </w:r>
      <w:bookmarkStart w:id="12869" w:name="_ETM_Q40_331570"/>
      <w:bookmarkEnd w:id="12869"/>
      <w:r>
        <w:rPr>
          <w:rtl/>
        </w:rPr>
        <w:t xml:space="preserve">התקנות </w:t>
      </w:r>
      <w:bookmarkStart w:id="12870" w:name="_ETM_Q40_332320"/>
      <w:bookmarkEnd w:id="12870"/>
      <w:r>
        <w:rPr>
          <w:rtl/>
        </w:rPr>
        <w:t>האלה</w:t>
      </w:r>
      <w:r>
        <w:rPr>
          <w:rFonts w:hint="cs"/>
          <w:rtl/>
        </w:rPr>
        <w:t>.</w:t>
      </w:r>
      <w:r>
        <w:rPr>
          <w:rtl/>
        </w:rPr>
        <w:t xml:space="preserve"> </w:t>
      </w:r>
      <w:bookmarkStart w:id="12871" w:name="_ETM_Q40_333220"/>
      <w:bookmarkEnd w:id="12871"/>
    </w:p>
    <w:p w:rsidR="00D66FB5" w:rsidRDefault="00D66FB5" w:rsidP="005E4D38">
      <w:pPr>
        <w:ind w:firstLine="0"/>
        <w:rPr>
          <w:rtl/>
        </w:rPr>
      </w:pPr>
      <w:bookmarkStart w:id="12872" w:name="_ETM_Q40_330422"/>
      <w:bookmarkStart w:id="12873" w:name="_ETM_Q40_330522"/>
      <w:bookmarkStart w:id="12874" w:name="_ETM_Q40_330591"/>
      <w:bookmarkStart w:id="12875" w:name="_ETM_Q40_330688"/>
      <w:bookmarkEnd w:id="12872"/>
      <w:bookmarkEnd w:id="12873"/>
      <w:bookmarkEnd w:id="12874"/>
      <w:bookmarkEnd w:id="12875"/>
    </w:p>
    <w:p w:rsidR="00D66FB5" w:rsidRDefault="00D66FB5" w:rsidP="005E4D38">
      <w:pPr>
        <w:pStyle w:val="af6"/>
        <w:keepNext/>
        <w:rPr>
          <w:rtl/>
        </w:rPr>
      </w:pPr>
      <w:r w:rsidRPr="006D0DF0">
        <w:rPr>
          <w:rStyle w:val="TagStyle"/>
          <w:rtl/>
        </w:rPr>
        <w:t xml:space="preserve"> &lt;&lt; יור &gt;&gt; </w:t>
      </w:r>
      <w:r>
        <w:rPr>
          <w:rtl/>
        </w:rPr>
        <w:t>היו"ר משה סולומון:</w:t>
      </w:r>
      <w:r w:rsidRPr="006D0DF0">
        <w:rPr>
          <w:rStyle w:val="TagStyle"/>
          <w:rtl/>
        </w:rPr>
        <w:t xml:space="preserve"> &lt;&lt; יור &gt;&gt;</w:t>
      </w:r>
      <w:r>
        <w:rPr>
          <w:rtl/>
        </w:rPr>
        <w:t xml:space="preserve"> </w:t>
      </w:r>
    </w:p>
    <w:p w:rsidR="00D66FB5" w:rsidRPr="006D0DF0" w:rsidRDefault="00D66FB5" w:rsidP="005E4D38">
      <w:pPr>
        <w:ind w:firstLine="0"/>
        <w:rPr>
          <w:rtl/>
        </w:rPr>
      </w:pPr>
      <w:bookmarkStart w:id="12876" w:name="_ETM_Q40_332119"/>
      <w:bookmarkEnd w:id="12876"/>
    </w:p>
    <w:p w:rsidR="00D66FB5" w:rsidRDefault="00D66FB5" w:rsidP="005E4D38">
      <w:pPr>
        <w:rPr>
          <w:rtl/>
        </w:rPr>
      </w:pPr>
      <w:bookmarkStart w:id="12877" w:name="_ETM_Q40_330758"/>
      <w:bookmarkStart w:id="12878" w:name="_ETM_Q40_330867"/>
      <w:bookmarkEnd w:id="12877"/>
      <w:bookmarkEnd w:id="12878"/>
      <w:r>
        <w:rPr>
          <w:rFonts w:hint="cs"/>
          <w:rtl/>
        </w:rPr>
        <w:t xml:space="preserve">תודה רבה. </w:t>
      </w:r>
      <w:bookmarkStart w:id="12879" w:name="_ETM_Q40_332259"/>
      <w:bookmarkEnd w:id="12879"/>
      <w:r>
        <w:rPr>
          <w:rFonts w:hint="cs"/>
          <w:rtl/>
        </w:rPr>
        <w:t xml:space="preserve">חברת הכנסת </w:t>
      </w:r>
      <w:bookmarkStart w:id="12880" w:name="_ETM_Q40_334419"/>
      <w:bookmarkStart w:id="12881" w:name="_ETM_Q40_335169"/>
      <w:bookmarkEnd w:id="12880"/>
      <w:bookmarkEnd w:id="12881"/>
      <w:r>
        <w:rPr>
          <w:rtl/>
        </w:rPr>
        <w:t xml:space="preserve">אימאן </w:t>
      </w:r>
      <w:bookmarkStart w:id="12882" w:name="_ETM_Q40_335470"/>
      <w:bookmarkEnd w:id="12882"/>
      <w:r>
        <w:rPr>
          <w:rtl/>
        </w:rPr>
        <w:t xml:space="preserve">ח'טיב </w:t>
      </w:r>
      <w:bookmarkStart w:id="12883" w:name="_ETM_Q40_335739"/>
      <w:bookmarkEnd w:id="12883"/>
      <w:r>
        <w:rPr>
          <w:rtl/>
        </w:rPr>
        <w:t>יאסין</w:t>
      </w:r>
      <w:r>
        <w:rPr>
          <w:rFonts w:hint="cs"/>
          <w:rtl/>
        </w:rPr>
        <w:t>,</w:t>
      </w:r>
      <w:r>
        <w:rPr>
          <w:rtl/>
        </w:rPr>
        <w:t xml:space="preserve"> </w:t>
      </w:r>
      <w:bookmarkStart w:id="12884" w:name="_ETM_Q40_336069"/>
      <w:bookmarkEnd w:id="12884"/>
      <w:r>
        <w:rPr>
          <w:rtl/>
        </w:rPr>
        <w:t>בבקשה</w:t>
      </w:r>
      <w:r>
        <w:rPr>
          <w:rFonts w:hint="cs"/>
          <w:rtl/>
        </w:rPr>
        <w:t>.</w:t>
      </w:r>
      <w:r>
        <w:rPr>
          <w:rtl/>
        </w:rPr>
        <w:t xml:space="preserve"> </w:t>
      </w:r>
      <w:bookmarkStart w:id="12885" w:name="_ETM_Q40_340490"/>
      <w:bookmarkStart w:id="12886" w:name="_ETM_Q40_337969"/>
      <w:bookmarkStart w:id="12887" w:name="_ETM_Q40_338111"/>
      <w:bookmarkEnd w:id="12885"/>
      <w:bookmarkEnd w:id="12886"/>
      <w:bookmarkEnd w:id="12887"/>
    </w:p>
    <w:p w:rsidR="00D66FB5" w:rsidRDefault="00D66FB5" w:rsidP="005E4D38">
      <w:pPr>
        <w:rPr>
          <w:rtl/>
        </w:rPr>
      </w:pPr>
    </w:p>
    <w:p w:rsidR="00D66FB5" w:rsidRDefault="00D66FB5" w:rsidP="005E4D38">
      <w:pPr>
        <w:pStyle w:val="af5"/>
        <w:keepNext/>
        <w:rPr>
          <w:rtl/>
        </w:rPr>
      </w:pPr>
      <w:bookmarkStart w:id="12888" w:name="_ETM_Q40_336162"/>
      <w:bookmarkStart w:id="12889" w:name="_ETM_Q40_336358"/>
      <w:bookmarkStart w:id="12890" w:name="_ETM_Q40_336388"/>
      <w:bookmarkStart w:id="12891" w:name="_ETM_Q40_336458"/>
      <w:bookmarkStart w:id="12892" w:name="ET_interruption_6505_25"/>
      <w:bookmarkEnd w:id="12888"/>
      <w:bookmarkEnd w:id="12889"/>
      <w:bookmarkEnd w:id="12890"/>
      <w:bookmarkEnd w:id="12891"/>
      <w:r w:rsidRPr="006D0DF0">
        <w:rPr>
          <w:rStyle w:val="TagStyle"/>
          <w:rtl/>
        </w:rPr>
        <w:t xml:space="preserve"> &lt;&lt; קריאה &gt;&gt; </w:t>
      </w:r>
      <w:r>
        <w:rPr>
          <w:rtl/>
        </w:rPr>
        <w:t>שר העבודה יואב בן צור:</w:t>
      </w:r>
      <w:r w:rsidRPr="006D0DF0">
        <w:rPr>
          <w:rStyle w:val="TagStyle"/>
          <w:rtl/>
        </w:rPr>
        <w:t xml:space="preserve"> &lt;&lt; קריאה &gt;&gt;</w:t>
      </w:r>
      <w:r>
        <w:rPr>
          <w:rtl/>
        </w:rPr>
        <w:t xml:space="preserve"> </w:t>
      </w:r>
      <w:bookmarkEnd w:id="12892"/>
    </w:p>
    <w:p w:rsidR="00D66FB5" w:rsidRDefault="00D66FB5" w:rsidP="00C73F9F">
      <w:pPr>
        <w:rPr>
          <w:rtl/>
        </w:rPr>
      </w:pPr>
    </w:p>
    <w:p w:rsidR="00D66FB5" w:rsidRDefault="00C73F9F" w:rsidP="005E4D38">
      <w:pPr>
        <w:rPr>
          <w:rtl/>
        </w:rPr>
      </w:pPr>
      <w:bookmarkStart w:id="12893" w:name="_ETM_Q40_340266"/>
      <w:bookmarkStart w:id="12894" w:name="_ETM_Q40_340565"/>
      <w:bookmarkStart w:id="12895" w:name="_ETM_Q40_340674"/>
      <w:bookmarkEnd w:id="12893"/>
      <w:bookmarkEnd w:id="12894"/>
      <w:bookmarkEnd w:id="12895"/>
      <w:r>
        <w:rPr>
          <w:rFonts w:hint="cs"/>
          <w:rtl/>
        </w:rPr>
        <w:t>– – –</w:t>
      </w:r>
    </w:p>
    <w:p w:rsidR="00D66FB5" w:rsidRDefault="00D66FB5" w:rsidP="005E4D38">
      <w:pPr>
        <w:ind w:firstLine="0"/>
        <w:rPr>
          <w:rtl/>
        </w:rPr>
      </w:pPr>
      <w:bookmarkStart w:id="12896" w:name="_ETM_Q40_341778"/>
      <w:bookmarkStart w:id="12897" w:name="_ETM_Q40_341932"/>
      <w:bookmarkStart w:id="12898" w:name="_ETM_Q40_341962"/>
      <w:bookmarkStart w:id="12899" w:name="_ETM_Q40_342040"/>
      <w:bookmarkEnd w:id="12896"/>
      <w:bookmarkEnd w:id="12897"/>
      <w:bookmarkEnd w:id="12898"/>
      <w:bookmarkEnd w:id="12899"/>
    </w:p>
    <w:p w:rsidR="00D66FB5" w:rsidRDefault="00D66FB5" w:rsidP="005E4D38">
      <w:pPr>
        <w:pStyle w:val="af6"/>
        <w:keepNext/>
        <w:rPr>
          <w:rtl/>
        </w:rPr>
      </w:pPr>
      <w:r w:rsidRPr="006D0DF0">
        <w:rPr>
          <w:rStyle w:val="TagStyle"/>
          <w:rtl/>
        </w:rPr>
        <w:t xml:space="preserve"> &lt;&lt; יור &gt;&gt; </w:t>
      </w:r>
      <w:r>
        <w:rPr>
          <w:rtl/>
        </w:rPr>
        <w:t>היו"ר משה סולומון:</w:t>
      </w:r>
      <w:r w:rsidRPr="006D0DF0">
        <w:rPr>
          <w:rStyle w:val="TagStyle"/>
          <w:rtl/>
        </w:rPr>
        <w:t xml:space="preserve"> &lt;&lt; יור &gt;&gt;</w:t>
      </w:r>
      <w:r>
        <w:rPr>
          <w:rtl/>
        </w:rPr>
        <w:t xml:space="preserve"> </w:t>
      </w:r>
    </w:p>
    <w:p w:rsidR="00D66FB5" w:rsidRDefault="00D66FB5" w:rsidP="00C73F9F">
      <w:pPr>
        <w:rPr>
          <w:rtl/>
        </w:rPr>
      </w:pPr>
    </w:p>
    <w:p w:rsidR="00D66FB5" w:rsidRPr="006D0DF0" w:rsidRDefault="00D66FB5" w:rsidP="00A346BB">
      <w:pPr>
        <w:rPr>
          <w:rtl/>
        </w:rPr>
      </w:pPr>
      <w:bookmarkStart w:id="12900" w:name="_ETM_Q40_343090"/>
      <w:bookmarkEnd w:id="12900"/>
      <w:r>
        <w:rPr>
          <w:rFonts w:hint="cs"/>
          <w:rtl/>
        </w:rPr>
        <w:t xml:space="preserve">לא, לא, </w:t>
      </w:r>
      <w:bookmarkStart w:id="12901" w:name="_ETM_Q40_346093"/>
      <w:bookmarkEnd w:id="12901"/>
      <w:r>
        <w:rPr>
          <w:rFonts w:hint="cs"/>
          <w:rtl/>
        </w:rPr>
        <w:t xml:space="preserve">אחריה. אחריה אתה. יש את יואב </w:t>
      </w:r>
      <w:bookmarkStart w:id="12902" w:name="_ETM_Q40_345002"/>
      <w:bookmarkEnd w:id="12902"/>
      <w:r>
        <w:rPr>
          <w:rFonts w:hint="cs"/>
          <w:rtl/>
        </w:rPr>
        <w:t xml:space="preserve">סגלוביץ', ואחר כך. </w:t>
      </w:r>
    </w:p>
    <w:p w:rsidR="00D66FB5" w:rsidRDefault="00D66FB5" w:rsidP="005E4D38">
      <w:pPr>
        <w:rPr>
          <w:b/>
          <w:bCs/>
          <w:u w:val="single"/>
          <w:rtl/>
          <w:lang w:eastAsia="he-IL"/>
        </w:rPr>
      </w:pPr>
      <w:bookmarkStart w:id="12903" w:name="_ETM_Q40_338208"/>
      <w:bookmarkStart w:id="12904" w:name="_ETM_Q40_338253"/>
      <w:bookmarkEnd w:id="12903"/>
      <w:bookmarkEnd w:id="12904"/>
    </w:p>
    <w:p w:rsidR="00D66FB5" w:rsidRPr="006D0DF0" w:rsidRDefault="00D66FB5" w:rsidP="005E4D38">
      <w:pPr>
        <w:pStyle w:val="a4"/>
        <w:keepNext/>
        <w:rPr>
          <w:rtl/>
        </w:rPr>
      </w:pPr>
      <w:bookmarkStart w:id="12905" w:name="ET_speaker_5918_30"/>
      <w:r w:rsidRPr="006D0DF0">
        <w:rPr>
          <w:rStyle w:val="TagStyle"/>
          <w:rtl/>
        </w:rPr>
        <w:t xml:space="preserve"> &lt;&lt; דובר &gt;&gt; </w:t>
      </w:r>
      <w:bookmarkStart w:id="12906" w:name="_Toc187269915"/>
      <w:bookmarkStart w:id="12907" w:name="_Toc187271251"/>
      <w:bookmarkStart w:id="12908" w:name="_Toc232606373"/>
      <w:r>
        <w:rPr>
          <w:rtl/>
        </w:rPr>
        <w:t>אימאן ח'טיב יאסין (רע"מ – הרשימה הערבית המאוחדת):</w:t>
      </w:r>
      <w:bookmarkEnd w:id="12906"/>
      <w:bookmarkEnd w:id="12907"/>
      <w:bookmarkEnd w:id="12908"/>
      <w:r w:rsidRPr="006D0DF0">
        <w:rPr>
          <w:rStyle w:val="TagStyle"/>
          <w:rtl/>
        </w:rPr>
        <w:t xml:space="preserve"> &lt;&lt; דובר &gt;&gt;</w:t>
      </w:r>
      <w:r>
        <w:rPr>
          <w:rtl/>
        </w:rPr>
        <w:t xml:space="preserve"> </w:t>
      </w:r>
      <w:bookmarkEnd w:id="12905"/>
    </w:p>
    <w:p w:rsidR="00D66FB5" w:rsidRDefault="00D66FB5" w:rsidP="00C73F9F">
      <w:pPr>
        <w:rPr>
          <w:rtl/>
        </w:rPr>
      </w:pPr>
    </w:p>
    <w:p w:rsidR="00D66FB5" w:rsidRDefault="00D66FB5" w:rsidP="005E4D38">
      <w:pPr>
        <w:rPr>
          <w:rtl/>
        </w:rPr>
      </w:pPr>
      <w:bookmarkStart w:id="12909" w:name="_ETM_Q40_341992"/>
      <w:bookmarkStart w:id="12910" w:name="_ETM_Q40_351424"/>
      <w:bookmarkStart w:id="12911" w:name="_ETM_Q40_358400"/>
      <w:bookmarkEnd w:id="12909"/>
      <w:bookmarkEnd w:id="12910"/>
      <w:bookmarkEnd w:id="12911"/>
      <w:r>
        <w:rPr>
          <w:rtl/>
        </w:rPr>
        <w:t xml:space="preserve">כבוד </w:t>
      </w:r>
      <w:bookmarkStart w:id="12912" w:name="_ETM_Q40_358700"/>
      <w:bookmarkEnd w:id="12912"/>
      <w:r>
        <w:rPr>
          <w:rtl/>
        </w:rPr>
        <w:t xml:space="preserve">היושב </w:t>
      </w:r>
      <w:bookmarkStart w:id="12913" w:name="_ETM_Q40_359510"/>
      <w:bookmarkEnd w:id="12913"/>
      <w:r>
        <w:rPr>
          <w:rtl/>
        </w:rPr>
        <w:t>בראש</w:t>
      </w:r>
      <w:r>
        <w:rPr>
          <w:rFonts w:hint="cs"/>
          <w:rtl/>
        </w:rPr>
        <w:t>,</w:t>
      </w:r>
      <w:r>
        <w:rPr>
          <w:rtl/>
        </w:rPr>
        <w:t xml:space="preserve"> </w:t>
      </w:r>
      <w:bookmarkStart w:id="12914" w:name="_ETM_Q40_360260"/>
      <w:bookmarkEnd w:id="12914"/>
      <w:r>
        <w:rPr>
          <w:rtl/>
        </w:rPr>
        <w:t xml:space="preserve">כנסת </w:t>
      </w:r>
      <w:bookmarkStart w:id="12915" w:name="_ETM_Q40_360709"/>
      <w:bookmarkEnd w:id="12915"/>
      <w:r>
        <w:rPr>
          <w:rtl/>
        </w:rPr>
        <w:t>נכבדה</w:t>
      </w:r>
      <w:r>
        <w:rPr>
          <w:rFonts w:hint="cs"/>
          <w:rtl/>
        </w:rPr>
        <w:t>,</w:t>
      </w:r>
      <w:r>
        <w:rPr>
          <w:rtl/>
        </w:rPr>
        <w:t xml:space="preserve"> </w:t>
      </w:r>
      <w:bookmarkStart w:id="12916" w:name="_ETM_Q40_361909"/>
      <w:bookmarkEnd w:id="12916"/>
      <w:r>
        <w:rPr>
          <w:rtl/>
        </w:rPr>
        <w:t>האמת</w:t>
      </w:r>
      <w:r>
        <w:rPr>
          <w:rFonts w:hint="cs"/>
          <w:rtl/>
        </w:rPr>
        <w:t>,</w:t>
      </w:r>
      <w:r>
        <w:rPr>
          <w:rtl/>
        </w:rPr>
        <w:t xml:space="preserve"> </w:t>
      </w:r>
      <w:bookmarkStart w:id="12917" w:name="_ETM_Q40_362359"/>
      <w:bookmarkEnd w:id="12917"/>
      <w:r>
        <w:rPr>
          <w:rtl/>
        </w:rPr>
        <w:t xml:space="preserve">אני </w:t>
      </w:r>
      <w:bookmarkStart w:id="12918" w:name="_ETM_Q40_362569"/>
      <w:bookmarkEnd w:id="12918"/>
      <w:r>
        <w:rPr>
          <w:rtl/>
        </w:rPr>
        <w:t xml:space="preserve">לא </w:t>
      </w:r>
      <w:bookmarkStart w:id="12919" w:name="_ETM_Q40_362719"/>
      <w:bookmarkEnd w:id="12919"/>
      <w:r>
        <w:rPr>
          <w:rtl/>
        </w:rPr>
        <w:t xml:space="preserve">רוצה </w:t>
      </w:r>
      <w:bookmarkStart w:id="12920" w:name="_ETM_Q40_363139"/>
      <w:bookmarkEnd w:id="12920"/>
      <w:r>
        <w:rPr>
          <w:rtl/>
        </w:rPr>
        <w:t xml:space="preserve">לחזור </w:t>
      </w:r>
      <w:bookmarkStart w:id="12921" w:name="_ETM_Q40_363709"/>
      <w:bookmarkEnd w:id="12921"/>
      <w:r>
        <w:rPr>
          <w:rtl/>
        </w:rPr>
        <w:t xml:space="preserve">על </w:t>
      </w:r>
      <w:bookmarkStart w:id="12922" w:name="_ETM_Q40_363889"/>
      <w:bookmarkEnd w:id="12922"/>
      <w:r>
        <w:rPr>
          <w:rtl/>
        </w:rPr>
        <w:t xml:space="preserve">הנתונים </w:t>
      </w:r>
      <w:bookmarkStart w:id="12923" w:name="_ETM_Q40_364519"/>
      <w:bookmarkEnd w:id="12923"/>
      <w:r>
        <w:rPr>
          <w:rtl/>
        </w:rPr>
        <w:t>המזעזע</w:t>
      </w:r>
      <w:r>
        <w:rPr>
          <w:rFonts w:hint="cs"/>
          <w:rtl/>
        </w:rPr>
        <w:t>ים,</w:t>
      </w:r>
      <w:r>
        <w:rPr>
          <w:rtl/>
        </w:rPr>
        <w:t xml:space="preserve"> </w:t>
      </w:r>
      <w:bookmarkStart w:id="12924" w:name="_ETM_Q40_365180"/>
      <w:bookmarkStart w:id="12925" w:name="_ETM_Q40_365419"/>
      <w:bookmarkEnd w:id="12924"/>
      <w:bookmarkEnd w:id="12925"/>
      <w:r>
        <w:rPr>
          <w:rtl/>
        </w:rPr>
        <w:t xml:space="preserve">בכל </w:t>
      </w:r>
      <w:bookmarkStart w:id="12926" w:name="_ETM_Q40_365749"/>
      <w:bookmarkEnd w:id="12926"/>
      <w:r>
        <w:rPr>
          <w:rtl/>
        </w:rPr>
        <w:t>זאת</w:t>
      </w:r>
      <w:r>
        <w:rPr>
          <w:rFonts w:hint="cs"/>
          <w:rtl/>
        </w:rPr>
        <w:t>,</w:t>
      </w:r>
      <w:r>
        <w:rPr>
          <w:rtl/>
        </w:rPr>
        <w:t xml:space="preserve"> </w:t>
      </w:r>
      <w:bookmarkStart w:id="12927" w:name="_ETM_Q40_365989"/>
      <w:bookmarkEnd w:id="12927"/>
      <w:r>
        <w:rPr>
          <w:rtl/>
        </w:rPr>
        <w:t xml:space="preserve">69 </w:t>
      </w:r>
      <w:bookmarkStart w:id="12928" w:name="_ETM_Q40_366739"/>
      <w:bookmarkEnd w:id="12928"/>
      <w:r>
        <w:rPr>
          <w:rtl/>
        </w:rPr>
        <w:t>נרצחים</w:t>
      </w:r>
      <w:r>
        <w:rPr>
          <w:rFonts w:hint="cs"/>
          <w:rtl/>
        </w:rPr>
        <w:t xml:space="preserve"> </w:t>
      </w:r>
      <w:bookmarkStart w:id="12929" w:name="_ETM_Q40_368887"/>
      <w:bookmarkEnd w:id="12929"/>
      <w:r>
        <w:rPr>
          <w:rFonts w:hint="cs"/>
          <w:rtl/>
        </w:rPr>
        <w:t xml:space="preserve">זה לא משהו מובן מאליו, וחשוב לי </w:t>
      </w:r>
      <w:r w:rsidR="00C73F9F">
        <w:rPr>
          <w:rFonts w:hint="cs"/>
          <w:rtl/>
        </w:rPr>
        <w:t>– – –</w:t>
      </w:r>
    </w:p>
    <w:p w:rsidR="00D66FB5" w:rsidRDefault="00D66FB5" w:rsidP="005E4D38">
      <w:pPr>
        <w:rPr>
          <w:rtl/>
        </w:rPr>
      </w:pPr>
      <w:bookmarkStart w:id="12930" w:name="_ETM_Q40_372354"/>
      <w:bookmarkEnd w:id="12930"/>
    </w:p>
    <w:p w:rsidR="00D66FB5" w:rsidRDefault="00D66FB5" w:rsidP="005E4D38">
      <w:pPr>
        <w:pStyle w:val="af6"/>
        <w:keepNext/>
        <w:rPr>
          <w:rtl/>
        </w:rPr>
      </w:pPr>
      <w:r w:rsidRPr="005B6CBA">
        <w:rPr>
          <w:rStyle w:val="TagStyle"/>
          <w:rtl/>
        </w:rPr>
        <w:t xml:space="preserve"> &lt;&lt; יור &gt;&gt; </w:t>
      </w:r>
      <w:r>
        <w:rPr>
          <w:rtl/>
        </w:rPr>
        <w:t>היו"ר משה סולומון:</w:t>
      </w:r>
      <w:r w:rsidRPr="005B6CBA">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931" w:name="_ETM_Q40_368857"/>
      <w:bookmarkEnd w:id="12931"/>
      <w:r>
        <w:rPr>
          <w:rFonts w:hint="cs"/>
          <w:rtl/>
        </w:rPr>
        <w:t>לא, זה הרוגים, לא נרצחים.</w:t>
      </w:r>
    </w:p>
    <w:p w:rsidR="00D66FB5" w:rsidRDefault="00D66FB5" w:rsidP="005E4D38">
      <w:pPr>
        <w:rPr>
          <w:rtl/>
        </w:rPr>
      </w:pPr>
      <w:bookmarkStart w:id="12932" w:name="_ETM_Q40_370753"/>
      <w:bookmarkStart w:id="12933" w:name="_ETM_Q40_370907"/>
      <w:bookmarkStart w:id="12934" w:name="_ETM_Q40_370960"/>
      <w:bookmarkStart w:id="12935" w:name="_ETM_Q40_371046"/>
      <w:bookmarkEnd w:id="12932"/>
      <w:bookmarkEnd w:id="12933"/>
      <w:bookmarkEnd w:id="12934"/>
      <w:bookmarkEnd w:id="12935"/>
    </w:p>
    <w:p w:rsidR="00D66FB5" w:rsidRDefault="00D66FB5" w:rsidP="005E4D38">
      <w:pPr>
        <w:pStyle w:val="-"/>
        <w:keepNext/>
        <w:rPr>
          <w:rtl/>
        </w:rPr>
      </w:pPr>
      <w:bookmarkStart w:id="12936" w:name="ET_speakercontinue_5918_33"/>
      <w:r w:rsidRPr="005B6CBA">
        <w:rPr>
          <w:rStyle w:val="TagStyle"/>
          <w:rtl/>
        </w:rPr>
        <w:t xml:space="preserve"> &lt;&lt; דובר_המשך &gt;&gt; </w:t>
      </w:r>
      <w:r>
        <w:rPr>
          <w:rtl/>
        </w:rPr>
        <w:t>אימאן ח'טיב יאסין (רע"מ – הרשימה הערבית המאוחדת):</w:t>
      </w:r>
      <w:r w:rsidRPr="005B6CBA">
        <w:rPr>
          <w:rStyle w:val="TagStyle"/>
          <w:rtl/>
        </w:rPr>
        <w:t xml:space="preserve"> &lt;&lt; דובר_המשך &gt;&gt;</w:t>
      </w:r>
      <w:r>
        <w:rPr>
          <w:rtl/>
        </w:rPr>
        <w:t xml:space="preserve"> </w:t>
      </w:r>
      <w:bookmarkEnd w:id="12936"/>
    </w:p>
    <w:p w:rsidR="00D66FB5" w:rsidRDefault="00D66FB5" w:rsidP="00C73F9F">
      <w:pPr>
        <w:rPr>
          <w:rtl/>
        </w:rPr>
      </w:pPr>
    </w:p>
    <w:p w:rsidR="00D66FB5" w:rsidRDefault="00D66FB5" w:rsidP="005E4D38">
      <w:pPr>
        <w:rPr>
          <w:rtl/>
        </w:rPr>
      </w:pPr>
      <w:bookmarkStart w:id="12937" w:name="_ETM_Q40_371728"/>
      <w:bookmarkEnd w:id="12937"/>
      <w:r>
        <w:rPr>
          <w:rFonts w:hint="cs"/>
          <w:rtl/>
        </w:rPr>
        <w:t xml:space="preserve">הרוגים, הרוגים, סליחה. </w:t>
      </w:r>
      <w:bookmarkStart w:id="12938" w:name="_ETM_Q40_372633"/>
      <w:bookmarkStart w:id="12939" w:name="_ETM_Q40_372669"/>
      <w:bookmarkStart w:id="12940" w:name="_ETM_Q40_372730"/>
      <w:bookmarkStart w:id="12941" w:name="_ETM_Q40_375889"/>
      <w:bookmarkEnd w:id="12938"/>
      <w:bookmarkEnd w:id="12939"/>
      <w:bookmarkEnd w:id="12940"/>
      <w:bookmarkEnd w:id="12941"/>
      <w:r>
        <w:rPr>
          <w:rtl/>
        </w:rPr>
        <w:t xml:space="preserve">אתה </w:t>
      </w:r>
      <w:bookmarkStart w:id="12942" w:name="_ETM_Q40_376099"/>
      <w:bookmarkEnd w:id="12942"/>
      <w:r>
        <w:rPr>
          <w:rtl/>
        </w:rPr>
        <w:t>יודע</w:t>
      </w:r>
      <w:r>
        <w:rPr>
          <w:rFonts w:hint="cs"/>
          <w:rtl/>
        </w:rPr>
        <w:t>.</w:t>
      </w:r>
    </w:p>
    <w:p w:rsidR="00D66FB5" w:rsidRDefault="00D66FB5" w:rsidP="005E4D38">
      <w:pPr>
        <w:rPr>
          <w:rtl/>
        </w:rPr>
      </w:pPr>
      <w:bookmarkStart w:id="12943" w:name="_ETM_Q40_374086"/>
      <w:bookmarkStart w:id="12944" w:name="_ETM_Q40_374218"/>
      <w:bookmarkStart w:id="12945" w:name="_ETM_Q40_374254"/>
      <w:bookmarkStart w:id="12946" w:name="_ETM_Q40_374387"/>
      <w:bookmarkEnd w:id="12943"/>
      <w:bookmarkEnd w:id="12944"/>
      <w:bookmarkEnd w:id="12945"/>
      <w:bookmarkEnd w:id="12946"/>
    </w:p>
    <w:p w:rsidR="00D66FB5" w:rsidRDefault="00D66FB5" w:rsidP="005E4D38">
      <w:pPr>
        <w:pStyle w:val="af6"/>
        <w:keepNext/>
        <w:rPr>
          <w:rtl/>
        </w:rPr>
      </w:pPr>
      <w:r w:rsidRPr="005B6CBA">
        <w:rPr>
          <w:rStyle w:val="TagStyle"/>
          <w:rtl/>
        </w:rPr>
        <w:t xml:space="preserve"> &lt;&lt; יור &gt;&gt; </w:t>
      </w:r>
      <w:r>
        <w:rPr>
          <w:rtl/>
        </w:rPr>
        <w:t>היו"ר משה סולומון:</w:t>
      </w:r>
      <w:r w:rsidRPr="005B6CBA">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2947" w:name="_ETM_Q40_375739"/>
      <w:bookmarkEnd w:id="12947"/>
      <w:r>
        <w:rPr>
          <w:rFonts w:hint="cs"/>
          <w:rtl/>
        </w:rPr>
        <w:t xml:space="preserve">כן, </w:t>
      </w:r>
      <w:bookmarkStart w:id="12948" w:name="_ETM_Q40_376341"/>
      <w:bookmarkEnd w:id="12948"/>
      <w:r>
        <w:rPr>
          <w:rFonts w:hint="cs"/>
          <w:rtl/>
        </w:rPr>
        <w:t>כן.</w:t>
      </w:r>
    </w:p>
    <w:p w:rsidR="00D66FB5" w:rsidRDefault="00D66FB5" w:rsidP="005E4D38">
      <w:pPr>
        <w:rPr>
          <w:rtl/>
        </w:rPr>
      </w:pPr>
      <w:bookmarkStart w:id="12949" w:name="_ETM_Q40_377110"/>
      <w:bookmarkStart w:id="12950" w:name="_ETM_Q40_377226"/>
      <w:bookmarkStart w:id="12951" w:name="_ETM_Q40_377318"/>
      <w:bookmarkStart w:id="12952" w:name="_ETM_Q40_377396"/>
      <w:bookmarkEnd w:id="12949"/>
      <w:bookmarkEnd w:id="12950"/>
      <w:bookmarkEnd w:id="12951"/>
      <w:bookmarkEnd w:id="12952"/>
    </w:p>
    <w:p w:rsidR="00D66FB5" w:rsidRDefault="00D66FB5" w:rsidP="005E4D38">
      <w:pPr>
        <w:pStyle w:val="af5"/>
        <w:keepNext/>
        <w:rPr>
          <w:rtl/>
        </w:rPr>
      </w:pPr>
      <w:bookmarkStart w:id="12953" w:name="ET_interruption_5761_36"/>
      <w:r w:rsidRPr="005B6CBA">
        <w:rPr>
          <w:rStyle w:val="TagStyle"/>
          <w:rtl/>
        </w:rPr>
        <w:t xml:space="preserve"> &lt;&lt; קריאה &gt;&gt; </w:t>
      </w:r>
      <w:r>
        <w:rPr>
          <w:rtl/>
        </w:rPr>
        <w:t>עאידה תומא סלימאן (חד"ש-תע"ל):</w:t>
      </w:r>
      <w:r w:rsidRPr="005B6CBA">
        <w:rPr>
          <w:rStyle w:val="TagStyle"/>
          <w:rtl/>
        </w:rPr>
        <w:t xml:space="preserve"> &lt;&lt; קריאה &gt;&gt;</w:t>
      </w:r>
      <w:r>
        <w:rPr>
          <w:rtl/>
        </w:rPr>
        <w:t xml:space="preserve"> </w:t>
      </w:r>
      <w:bookmarkEnd w:id="12953"/>
    </w:p>
    <w:p w:rsidR="00D66FB5" w:rsidRDefault="00D66FB5" w:rsidP="00C73F9F">
      <w:pPr>
        <w:rPr>
          <w:rtl/>
        </w:rPr>
      </w:pPr>
    </w:p>
    <w:p w:rsidR="00D66FB5" w:rsidRDefault="00D66FB5" w:rsidP="005E4D38">
      <w:pPr>
        <w:rPr>
          <w:rtl/>
        </w:rPr>
      </w:pPr>
      <w:bookmarkStart w:id="12954" w:name="_ETM_Q40_377914"/>
      <w:bookmarkStart w:id="12955" w:name="_ETM_Q40_378213"/>
      <w:bookmarkStart w:id="12956" w:name="_ETM_Q40_378303"/>
      <w:bookmarkEnd w:id="12954"/>
      <w:bookmarkEnd w:id="12955"/>
      <w:bookmarkEnd w:id="12956"/>
      <w:r>
        <w:rPr>
          <w:rFonts w:hint="cs"/>
          <w:rtl/>
        </w:rPr>
        <w:t>פשיעה, תאונות עבודה.</w:t>
      </w:r>
    </w:p>
    <w:p w:rsidR="00D66FB5" w:rsidRPr="005B6CBA" w:rsidRDefault="00D66FB5" w:rsidP="005E4D38">
      <w:pPr>
        <w:rPr>
          <w:rtl/>
        </w:rPr>
      </w:pPr>
      <w:bookmarkStart w:id="12957" w:name="_ETM_Q40_376947"/>
      <w:bookmarkStart w:id="12958" w:name="_ETM_Q40_377044"/>
      <w:bookmarkEnd w:id="12957"/>
      <w:bookmarkEnd w:id="12958"/>
    </w:p>
    <w:p w:rsidR="00D66FB5" w:rsidRDefault="00D66FB5" w:rsidP="005E4D38">
      <w:pPr>
        <w:pStyle w:val="-"/>
        <w:keepNext/>
        <w:rPr>
          <w:rtl/>
        </w:rPr>
      </w:pPr>
      <w:bookmarkStart w:id="12959" w:name="ET_speakercontinue_5918_35"/>
      <w:r w:rsidRPr="005B6CBA">
        <w:rPr>
          <w:rStyle w:val="TagStyle"/>
          <w:rtl/>
        </w:rPr>
        <w:t xml:space="preserve"> &lt;&lt; דובר_המשך &gt;&gt; </w:t>
      </w:r>
      <w:r>
        <w:rPr>
          <w:rtl/>
        </w:rPr>
        <w:t>אימאן ח'טיב יאסין (רע"מ – הרשימה הערבית המאוחדת):</w:t>
      </w:r>
      <w:r w:rsidRPr="005B6CBA">
        <w:rPr>
          <w:rStyle w:val="TagStyle"/>
          <w:rtl/>
        </w:rPr>
        <w:t xml:space="preserve"> &lt;&lt; דובר_המשך &gt;&gt;</w:t>
      </w:r>
      <w:r>
        <w:rPr>
          <w:rtl/>
        </w:rPr>
        <w:t xml:space="preserve"> </w:t>
      </w:r>
      <w:bookmarkEnd w:id="12959"/>
    </w:p>
    <w:p w:rsidR="00D66FB5" w:rsidRDefault="00D66FB5" w:rsidP="00C73F9F">
      <w:pPr>
        <w:rPr>
          <w:rtl/>
        </w:rPr>
      </w:pPr>
    </w:p>
    <w:p w:rsidR="00D66FB5" w:rsidRDefault="00D66FB5" w:rsidP="005E4D38">
      <w:pPr>
        <w:rPr>
          <w:rtl/>
        </w:rPr>
      </w:pPr>
      <w:bookmarkStart w:id="12960" w:name="_ETM_Q40_378928"/>
      <w:bookmarkStart w:id="12961" w:name="_ETM_Q40_379022"/>
      <w:bookmarkEnd w:id="12960"/>
      <w:bookmarkEnd w:id="12961"/>
      <w:r>
        <w:rPr>
          <w:rFonts w:hint="cs"/>
          <w:rtl/>
        </w:rPr>
        <w:t xml:space="preserve">זו פשיעה של עבודה. כן, זו פשיעה, כי אין אכיפה. זו פשיעה, וצריך לאכוף אותה. </w:t>
      </w:r>
      <w:bookmarkStart w:id="12962" w:name="_ETM_Q40_383352"/>
      <w:bookmarkStart w:id="12963" w:name="_ETM_Q40_383626"/>
      <w:bookmarkStart w:id="12964" w:name="_ETM_Q40_383858"/>
      <w:bookmarkStart w:id="12965" w:name="_ETM_Q40_384392"/>
      <w:bookmarkStart w:id="12966" w:name="_ETM_Q40_384565"/>
      <w:bookmarkStart w:id="12967" w:name="_ETM_Q40_384683"/>
      <w:bookmarkStart w:id="12968" w:name="_ETM_Q40_384712"/>
      <w:bookmarkStart w:id="12969" w:name="_ETM_Q40_384782"/>
      <w:bookmarkStart w:id="12970" w:name="_ETM_Q40_384824"/>
      <w:bookmarkStart w:id="12971" w:name="_ETM_Q40_384917"/>
      <w:bookmarkStart w:id="12972" w:name="_ETM_Q40_384948"/>
      <w:bookmarkStart w:id="12973" w:name="_ETM_Q40_385024"/>
      <w:bookmarkStart w:id="12974" w:name="_ETM_Q40_385048"/>
      <w:bookmarkStart w:id="12975" w:name="_ETM_Q40_385122"/>
      <w:bookmarkStart w:id="12976" w:name="_ETM_Q40_385146"/>
      <w:bookmarkStart w:id="12977" w:name="_ETM_Q40_385217"/>
      <w:bookmarkStart w:id="12978" w:name="_ETM_Q40_385243"/>
      <w:bookmarkStart w:id="12979" w:name="_ETM_Q40_385324"/>
      <w:bookmarkStart w:id="12980" w:name="_ETM_Q40_385345"/>
      <w:bookmarkStart w:id="12981" w:name="_ETM_Q40_385417"/>
      <w:bookmarkStart w:id="12982" w:name="_ETM_Q40_385448"/>
      <w:bookmarkStart w:id="12983" w:name="_ETM_Q40_385530"/>
      <w:bookmarkStart w:id="12984" w:name="_ETM_Q40_385556"/>
      <w:bookmarkStart w:id="12985" w:name="_ETM_Q40_385642"/>
      <w:bookmarkStart w:id="12986" w:name="_ETM_Q40_385668"/>
      <w:bookmarkStart w:id="12987" w:name="_ETM_Q40_385790"/>
      <w:bookmarkStart w:id="12988" w:name="_ETM_Q40_385829"/>
      <w:bookmarkStart w:id="12989" w:name="_ETM_Q40_385905"/>
      <w:bookmarkStart w:id="12990" w:name="_ETM_Q40_385928"/>
      <w:bookmarkStart w:id="12991" w:name="_ETM_Q40_386000"/>
      <w:bookmarkStart w:id="12992" w:name="_ETM_Q40_386026"/>
      <w:bookmarkStart w:id="12993" w:name="_ETM_Q40_386110"/>
      <w:bookmarkStart w:id="12994" w:name="_ETM_Q40_386137"/>
      <w:bookmarkStart w:id="12995" w:name="_ETM_Q40_386216"/>
      <w:bookmarkStart w:id="12996" w:name="_ETM_Q40_386240"/>
      <w:bookmarkStart w:id="12997" w:name="_ETM_Q40_386310"/>
      <w:bookmarkStart w:id="12998" w:name="_ETM_Q40_386334"/>
      <w:bookmarkStart w:id="12999" w:name="_ETM_Q40_386407"/>
      <w:bookmarkStart w:id="13000" w:name="_ETM_Q40_386437"/>
      <w:bookmarkStart w:id="13001" w:name="_ETM_Q40_386530"/>
      <w:bookmarkStart w:id="13002" w:name="_ETM_Q40_386549"/>
      <w:bookmarkStart w:id="13003" w:name="_ETM_Q40_386604"/>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r>
        <w:rPr>
          <w:rFonts w:hint="cs"/>
          <w:rtl/>
        </w:rPr>
        <w:t xml:space="preserve">חשוב </w:t>
      </w:r>
      <w:bookmarkStart w:id="13004" w:name="_ETM_Q40_386427"/>
      <w:bookmarkEnd w:id="13004"/>
      <w:r>
        <w:rPr>
          <w:rFonts w:hint="cs"/>
          <w:rtl/>
        </w:rPr>
        <w:t xml:space="preserve">לי גם לציין שמתחילת </w:t>
      </w:r>
      <w:bookmarkStart w:id="13005" w:name="_ETM_Q40_378124"/>
      <w:bookmarkStart w:id="13006" w:name="_ETM_Q40_390439"/>
      <w:bookmarkEnd w:id="13005"/>
      <w:bookmarkEnd w:id="13006"/>
      <w:r>
        <w:rPr>
          <w:rtl/>
        </w:rPr>
        <w:t xml:space="preserve">השנה </w:t>
      </w:r>
      <w:bookmarkStart w:id="13007" w:name="_ETM_Q40_392010"/>
      <w:bookmarkEnd w:id="13007"/>
      <w:r>
        <w:rPr>
          <w:rtl/>
        </w:rPr>
        <w:t xml:space="preserve">נפלו </w:t>
      </w:r>
      <w:bookmarkStart w:id="13008" w:name="_ETM_Q40_392370"/>
      <w:bookmarkEnd w:id="13008"/>
      <w:r>
        <w:rPr>
          <w:rtl/>
        </w:rPr>
        <w:t xml:space="preserve">גם </w:t>
      </w:r>
      <w:bookmarkStart w:id="13009" w:name="_ETM_Q40_392849"/>
      <w:bookmarkEnd w:id="13009"/>
      <w:r>
        <w:rPr>
          <w:rtl/>
        </w:rPr>
        <w:t xml:space="preserve">שני </w:t>
      </w:r>
      <w:bookmarkStart w:id="13010" w:name="_ETM_Q40_393180"/>
      <w:bookmarkEnd w:id="13010"/>
      <w:r>
        <w:rPr>
          <w:rtl/>
        </w:rPr>
        <w:t>עובדים</w:t>
      </w:r>
      <w:r>
        <w:rPr>
          <w:rFonts w:hint="cs"/>
          <w:rtl/>
        </w:rPr>
        <w:t>,</w:t>
      </w:r>
      <w:r>
        <w:rPr>
          <w:rtl/>
        </w:rPr>
        <w:t xml:space="preserve"> </w:t>
      </w:r>
      <w:bookmarkStart w:id="13011" w:name="_ETM_Q40_395050"/>
      <w:bookmarkEnd w:id="13011"/>
      <w:r>
        <w:rPr>
          <w:rFonts w:hint="cs"/>
          <w:rtl/>
        </w:rPr>
        <w:t>א</w:t>
      </w:r>
      <w:r w:rsidRPr="00FD29B7">
        <w:rPr>
          <w:rtl/>
        </w:rPr>
        <w:t>חמד חסן סמאר</w:t>
      </w:r>
      <w:r>
        <w:rPr>
          <w:rFonts w:hint="cs"/>
          <w:rtl/>
        </w:rPr>
        <w:t xml:space="preserve"> </w:t>
      </w:r>
      <w:bookmarkStart w:id="13012" w:name="_ETM_Q40_396489"/>
      <w:bookmarkEnd w:id="13012"/>
      <w:r>
        <w:rPr>
          <w:rFonts w:hint="cs"/>
          <w:rtl/>
        </w:rPr>
        <w:t>מטמרה, בן 20, ו</w:t>
      </w:r>
      <w:r w:rsidRPr="00FD29B7">
        <w:rPr>
          <w:rtl/>
        </w:rPr>
        <w:t>סלמ</w:t>
      </w:r>
      <w:r>
        <w:rPr>
          <w:rFonts w:hint="cs"/>
          <w:rtl/>
        </w:rPr>
        <w:t>א</w:t>
      </w:r>
      <w:r>
        <w:rPr>
          <w:rtl/>
        </w:rPr>
        <w:t>ן אחמד א</w:t>
      </w:r>
      <w:r w:rsidRPr="00FD29B7">
        <w:rPr>
          <w:rtl/>
        </w:rPr>
        <w:t xml:space="preserve">-שייח </w:t>
      </w:r>
      <w:r>
        <w:rPr>
          <w:rFonts w:hint="cs"/>
          <w:rtl/>
        </w:rPr>
        <w:t xml:space="preserve">מאבו סנאן, שניהם ערבים. ושוב, הערבים </w:t>
      </w:r>
      <w:bookmarkStart w:id="13013" w:name="_ETM_Q40_406485"/>
      <w:bookmarkEnd w:id="13013"/>
      <w:r>
        <w:rPr>
          <w:rFonts w:hint="cs"/>
          <w:rtl/>
        </w:rPr>
        <w:t xml:space="preserve">יככבו כנראה </w:t>
      </w:r>
      <w:bookmarkStart w:id="13014" w:name="_ETM_Q40_407300"/>
      <w:bookmarkEnd w:id="13014"/>
      <w:r>
        <w:rPr>
          <w:rtl/>
        </w:rPr>
        <w:t xml:space="preserve">גם </w:t>
      </w:r>
      <w:bookmarkStart w:id="13015" w:name="_ETM_Q40_407510"/>
      <w:bookmarkEnd w:id="13015"/>
      <w:r>
        <w:rPr>
          <w:rtl/>
        </w:rPr>
        <w:t xml:space="preserve">בתופעה </w:t>
      </w:r>
      <w:bookmarkStart w:id="13016" w:name="_ETM_Q40_408080"/>
      <w:bookmarkEnd w:id="13016"/>
      <w:r>
        <w:rPr>
          <w:rtl/>
        </w:rPr>
        <w:t>הזאת</w:t>
      </w:r>
      <w:r>
        <w:rPr>
          <w:rFonts w:hint="cs"/>
          <w:rtl/>
        </w:rPr>
        <w:t>.</w:t>
      </w:r>
      <w:r>
        <w:rPr>
          <w:rtl/>
        </w:rPr>
        <w:t xml:space="preserve"> </w:t>
      </w:r>
      <w:bookmarkStart w:id="13017" w:name="_ETM_Q40_408560"/>
      <w:bookmarkEnd w:id="13017"/>
      <w:r>
        <w:rPr>
          <w:rtl/>
        </w:rPr>
        <w:t xml:space="preserve">אני </w:t>
      </w:r>
      <w:bookmarkStart w:id="13018" w:name="_ETM_Q40_408770"/>
      <w:bookmarkEnd w:id="13018"/>
      <w:r>
        <w:rPr>
          <w:rtl/>
        </w:rPr>
        <w:t xml:space="preserve">מקווה </w:t>
      </w:r>
      <w:bookmarkStart w:id="13019" w:name="_ETM_Q40_409280"/>
      <w:bookmarkEnd w:id="13019"/>
      <w:r>
        <w:rPr>
          <w:rtl/>
        </w:rPr>
        <w:t xml:space="preserve">שאף </w:t>
      </w:r>
      <w:bookmarkStart w:id="13020" w:name="_ETM_Q40_409610"/>
      <w:bookmarkEnd w:id="13020"/>
      <w:r>
        <w:rPr>
          <w:rFonts w:hint="cs"/>
          <w:rtl/>
        </w:rPr>
        <w:t xml:space="preserve">אחד לא יהיה במקום </w:t>
      </w:r>
      <w:r w:rsidR="00C73F9F">
        <w:rPr>
          <w:rFonts w:hint="cs"/>
          <w:rtl/>
        </w:rPr>
        <w:t>– – –</w:t>
      </w:r>
    </w:p>
    <w:p w:rsidR="00D66FB5" w:rsidRDefault="00D66FB5" w:rsidP="005E4D38">
      <w:pPr>
        <w:rPr>
          <w:rtl/>
        </w:rPr>
      </w:pPr>
      <w:bookmarkStart w:id="13021" w:name="_ETM_Q40_407932"/>
      <w:bookmarkStart w:id="13022" w:name="_ETM_Q40_408137"/>
      <w:bookmarkStart w:id="13023" w:name="_ETM_Q40_408162"/>
      <w:bookmarkEnd w:id="13021"/>
      <w:bookmarkEnd w:id="13022"/>
      <w:bookmarkEnd w:id="13023"/>
    </w:p>
    <w:p w:rsidR="00D66FB5" w:rsidRDefault="00D66FB5" w:rsidP="005E4D38">
      <w:pPr>
        <w:pStyle w:val="af5"/>
        <w:keepNext/>
        <w:rPr>
          <w:rtl/>
        </w:rPr>
      </w:pPr>
      <w:bookmarkStart w:id="13024" w:name="ET_interruption_6505_37"/>
      <w:r w:rsidRPr="00895975">
        <w:rPr>
          <w:rStyle w:val="TagStyle"/>
          <w:rtl/>
        </w:rPr>
        <w:t xml:space="preserve"> &lt;&lt; קריאה &gt;&gt; </w:t>
      </w:r>
      <w:r>
        <w:rPr>
          <w:rtl/>
        </w:rPr>
        <w:t>שר העבודה יואב בן צור:</w:t>
      </w:r>
      <w:r w:rsidRPr="00895975">
        <w:rPr>
          <w:rStyle w:val="TagStyle"/>
          <w:rtl/>
        </w:rPr>
        <w:t xml:space="preserve"> &lt;&lt; קריאה &gt;&gt;</w:t>
      </w:r>
      <w:r>
        <w:rPr>
          <w:rtl/>
        </w:rPr>
        <w:t xml:space="preserve"> </w:t>
      </w:r>
      <w:bookmarkEnd w:id="13024"/>
    </w:p>
    <w:p w:rsidR="00D66FB5" w:rsidRDefault="00D66FB5" w:rsidP="00C73F9F">
      <w:pPr>
        <w:rPr>
          <w:rtl/>
        </w:rPr>
      </w:pPr>
    </w:p>
    <w:p w:rsidR="00D66FB5" w:rsidRDefault="00D66FB5" w:rsidP="00A346BB">
      <w:pPr>
        <w:rPr>
          <w:rtl/>
        </w:rPr>
      </w:pPr>
      <w:bookmarkStart w:id="13025" w:name="_ETM_Q40_406243"/>
      <w:bookmarkStart w:id="13026" w:name="_ETM_Q40_406397"/>
      <w:bookmarkEnd w:id="13025"/>
      <w:bookmarkEnd w:id="13026"/>
      <w:r>
        <w:rPr>
          <w:rFonts w:hint="cs"/>
          <w:rtl/>
        </w:rPr>
        <w:t xml:space="preserve"> </w:t>
      </w:r>
      <w:bookmarkStart w:id="13027" w:name="_ETM_Q40_406459"/>
      <w:bookmarkEnd w:id="13027"/>
      <w:r>
        <w:rPr>
          <w:rFonts w:hint="cs"/>
          <w:rtl/>
        </w:rPr>
        <w:t xml:space="preserve">זה לא </w:t>
      </w:r>
      <w:r>
        <w:rPr>
          <w:rFonts w:hint="eastAsia"/>
          <w:rtl/>
        </w:rPr>
        <w:t>–</w:t>
      </w:r>
      <w:r>
        <w:rPr>
          <w:rFonts w:hint="cs"/>
          <w:rtl/>
        </w:rPr>
        <w:t xml:space="preserve"> </w:t>
      </w:r>
      <w:bookmarkStart w:id="13028" w:name="_ETM_Q40_411235"/>
      <w:bookmarkStart w:id="13029" w:name="_ETM_Q40_411358"/>
      <w:bookmarkStart w:id="13030" w:name="_ETM_Q40_411420"/>
      <w:bookmarkStart w:id="13031" w:name="_ETM_Q40_411479"/>
      <w:bookmarkStart w:id="13032" w:name="_ETM_Q40_413657"/>
      <w:bookmarkStart w:id="13033" w:name="_ETM_Q40_413936"/>
      <w:bookmarkStart w:id="13034" w:name="_ETM_Q40_414044"/>
      <w:bookmarkEnd w:id="13028"/>
      <w:bookmarkEnd w:id="13029"/>
      <w:bookmarkEnd w:id="13030"/>
      <w:bookmarkEnd w:id="13031"/>
      <w:bookmarkEnd w:id="13032"/>
      <w:bookmarkEnd w:id="13033"/>
      <w:bookmarkEnd w:id="13034"/>
      <w:r>
        <w:rPr>
          <w:rFonts w:hint="cs"/>
          <w:rtl/>
        </w:rPr>
        <w:t xml:space="preserve">זה לא נכון, </w:t>
      </w:r>
      <w:bookmarkStart w:id="13035" w:name="_ETM_Q40_410052"/>
      <w:bookmarkEnd w:id="13035"/>
      <w:r>
        <w:rPr>
          <w:rFonts w:hint="cs"/>
          <w:rtl/>
        </w:rPr>
        <w:t>מה שאת אומרת.</w:t>
      </w:r>
      <w:r w:rsidR="00A346BB">
        <w:rPr>
          <w:rFonts w:hint="cs"/>
          <w:rtl/>
        </w:rPr>
        <w:t xml:space="preserve"> </w:t>
      </w:r>
      <w:bookmarkStart w:id="13036" w:name="_ETM_Q40_411707"/>
      <w:bookmarkStart w:id="13037" w:name="_ETM_Q40_411808"/>
      <w:bookmarkStart w:id="13038" w:name="_ETM_Q40_411851"/>
      <w:bookmarkStart w:id="13039" w:name="_ETM_Q40_411926"/>
      <w:bookmarkEnd w:id="13036"/>
      <w:bookmarkEnd w:id="13037"/>
      <w:bookmarkEnd w:id="13038"/>
      <w:bookmarkEnd w:id="13039"/>
      <w:r>
        <w:rPr>
          <w:rFonts w:hint="cs"/>
          <w:rtl/>
        </w:rPr>
        <w:t>מה שאת אומרת לא נכון</w:t>
      </w:r>
      <w:bookmarkStart w:id="13040" w:name="_ETM_Q40_417295"/>
      <w:bookmarkEnd w:id="13040"/>
      <w:r>
        <w:rPr>
          <w:rFonts w:hint="cs"/>
          <w:rtl/>
        </w:rPr>
        <w:t xml:space="preserve">, שההרוגים </w:t>
      </w:r>
      <w:bookmarkStart w:id="13041" w:name="_ETM_Q40_414388"/>
      <w:bookmarkEnd w:id="13041"/>
      <w:r>
        <w:rPr>
          <w:rFonts w:hint="cs"/>
          <w:rtl/>
        </w:rPr>
        <w:t>דווקא מהערבים.</w:t>
      </w:r>
    </w:p>
    <w:p w:rsidR="00D66FB5" w:rsidRDefault="00D66FB5" w:rsidP="005E4D38">
      <w:pPr>
        <w:ind w:firstLine="0"/>
        <w:rPr>
          <w:rtl/>
        </w:rPr>
      </w:pPr>
      <w:bookmarkStart w:id="13042" w:name="_ETM_Q40_417628"/>
      <w:bookmarkStart w:id="13043" w:name="_ETM_Q40_417759"/>
      <w:bookmarkStart w:id="13044" w:name="_ETM_Q40_417801"/>
      <w:bookmarkStart w:id="13045" w:name="_ETM_Q40_417882"/>
      <w:bookmarkEnd w:id="13042"/>
      <w:bookmarkEnd w:id="13043"/>
      <w:bookmarkEnd w:id="13044"/>
      <w:bookmarkEnd w:id="13045"/>
    </w:p>
    <w:p w:rsidR="00D66FB5" w:rsidRDefault="00D66FB5" w:rsidP="005E4D38">
      <w:pPr>
        <w:pStyle w:val="-"/>
        <w:keepNext/>
        <w:rPr>
          <w:rtl/>
        </w:rPr>
      </w:pPr>
      <w:bookmarkStart w:id="13046" w:name="ET_speakercontinue_5918_44"/>
      <w:r w:rsidRPr="00895975">
        <w:rPr>
          <w:rStyle w:val="TagStyle"/>
          <w:rtl/>
        </w:rPr>
        <w:t xml:space="preserve"> &lt;&lt; דובר_המשך &gt;&gt; </w:t>
      </w:r>
      <w:r>
        <w:rPr>
          <w:rtl/>
        </w:rPr>
        <w:t>אימאן ח'טיב יאסין (רע"מ – הרשימה הערבית המאוחדת):</w:t>
      </w:r>
      <w:r w:rsidRPr="00895975">
        <w:rPr>
          <w:rStyle w:val="TagStyle"/>
          <w:rtl/>
        </w:rPr>
        <w:t xml:space="preserve"> &lt;&lt; דובר_המשך &gt;&gt;</w:t>
      </w:r>
      <w:r>
        <w:rPr>
          <w:rtl/>
        </w:rPr>
        <w:t xml:space="preserve"> </w:t>
      </w:r>
      <w:bookmarkEnd w:id="13046"/>
    </w:p>
    <w:p w:rsidR="00D66FB5" w:rsidRDefault="00D66FB5" w:rsidP="00C73F9F">
      <w:pPr>
        <w:rPr>
          <w:rtl/>
        </w:rPr>
      </w:pPr>
    </w:p>
    <w:p w:rsidR="00D66FB5" w:rsidRDefault="00D66FB5" w:rsidP="005E4D38">
      <w:pPr>
        <w:rPr>
          <w:rtl/>
        </w:rPr>
      </w:pPr>
      <w:bookmarkStart w:id="13047" w:name="_ETM_Q40_419457"/>
      <w:bookmarkEnd w:id="13047"/>
      <w:r>
        <w:rPr>
          <w:rFonts w:hint="cs"/>
          <w:rtl/>
        </w:rPr>
        <w:t xml:space="preserve">לא, האחוז הגדול, 30% </w:t>
      </w:r>
      <w:r>
        <w:rPr>
          <w:rFonts w:hint="eastAsia"/>
          <w:rtl/>
        </w:rPr>
        <w:t>–</w:t>
      </w:r>
      <w:r>
        <w:rPr>
          <w:rFonts w:hint="cs"/>
          <w:rtl/>
        </w:rPr>
        <w:t xml:space="preserve"> יחסית </w:t>
      </w:r>
      <w:bookmarkStart w:id="13048" w:name="_ETM_Q40_420231"/>
      <w:bookmarkEnd w:id="13048"/>
      <w:r>
        <w:rPr>
          <w:rFonts w:hint="cs"/>
          <w:rtl/>
        </w:rPr>
        <w:t>אלינו באוכלוסייה זה הרבה. אני אומרת ש</w:t>
      </w:r>
      <w:bookmarkStart w:id="13049" w:name="_ETM_Q40_411219"/>
      <w:bookmarkStart w:id="13050" w:name="_ETM_Q40_427209"/>
      <w:bookmarkEnd w:id="13049"/>
      <w:bookmarkEnd w:id="13050"/>
      <w:r>
        <w:rPr>
          <w:rtl/>
        </w:rPr>
        <w:t xml:space="preserve">אנחנו </w:t>
      </w:r>
      <w:bookmarkStart w:id="13051" w:name="_ETM_Q40_427780"/>
      <w:bookmarkEnd w:id="13051"/>
      <w:r>
        <w:rPr>
          <w:rtl/>
        </w:rPr>
        <w:t xml:space="preserve">עוד </w:t>
      </w:r>
      <w:bookmarkStart w:id="13052" w:name="_ETM_Q40_427989"/>
      <w:bookmarkEnd w:id="13052"/>
      <w:r>
        <w:rPr>
          <w:rFonts w:hint="cs"/>
          <w:rtl/>
        </w:rPr>
        <w:t xml:space="preserve">לא </w:t>
      </w:r>
      <w:bookmarkStart w:id="13053" w:name="_ETM_Q40_427575"/>
      <w:bookmarkEnd w:id="13053"/>
      <w:r>
        <w:rPr>
          <w:rFonts w:hint="cs"/>
          <w:rtl/>
        </w:rPr>
        <w:t>ב-10</w:t>
      </w:r>
      <w:r>
        <w:rPr>
          <w:rtl/>
        </w:rPr>
        <w:t xml:space="preserve"> </w:t>
      </w:r>
      <w:bookmarkStart w:id="13054" w:name="_ETM_Q40_428470"/>
      <w:bookmarkEnd w:id="13054"/>
      <w:r>
        <w:rPr>
          <w:rFonts w:hint="cs"/>
          <w:rtl/>
        </w:rPr>
        <w:t>ב</w:t>
      </w:r>
      <w:r>
        <w:rPr>
          <w:rtl/>
        </w:rPr>
        <w:t>חודש</w:t>
      </w:r>
      <w:r>
        <w:rPr>
          <w:rFonts w:hint="cs"/>
          <w:rtl/>
        </w:rPr>
        <w:t>,</w:t>
      </w:r>
      <w:r>
        <w:rPr>
          <w:rtl/>
        </w:rPr>
        <w:t xml:space="preserve"> </w:t>
      </w:r>
      <w:bookmarkStart w:id="13055" w:name="_ETM_Q40_428980"/>
      <w:bookmarkEnd w:id="13055"/>
      <w:r>
        <w:rPr>
          <w:rFonts w:hint="cs"/>
          <w:rtl/>
        </w:rPr>
        <w:t>ו</w:t>
      </w:r>
      <w:r>
        <w:rPr>
          <w:rtl/>
        </w:rPr>
        <w:t xml:space="preserve">כבר </w:t>
      </w:r>
      <w:bookmarkStart w:id="13056" w:name="_ETM_Q40_429280"/>
      <w:bookmarkEnd w:id="13056"/>
      <w:r>
        <w:rPr>
          <w:rFonts w:hint="cs"/>
          <w:rtl/>
        </w:rPr>
        <w:t xml:space="preserve">שני הרוגים ערבים. זה מה שאני אמרתי. </w:t>
      </w:r>
    </w:p>
    <w:p w:rsidR="00D66FB5" w:rsidRDefault="00D66FB5" w:rsidP="005E4D38">
      <w:pPr>
        <w:rPr>
          <w:rtl/>
        </w:rPr>
      </w:pPr>
      <w:bookmarkStart w:id="13057" w:name="_ETM_Q40_429180"/>
      <w:bookmarkStart w:id="13058" w:name="_ETM_Q40_429270"/>
      <w:bookmarkStart w:id="13059" w:name="_ETM_Q40_429324"/>
      <w:bookmarkStart w:id="13060" w:name="_ETM_Q40_429401"/>
      <w:bookmarkEnd w:id="13057"/>
      <w:bookmarkEnd w:id="13058"/>
      <w:bookmarkEnd w:id="13059"/>
      <w:bookmarkEnd w:id="13060"/>
    </w:p>
    <w:p w:rsidR="00D66FB5" w:rsidRDefault="00D66FB5" w:rsidP="005E4D38">
      <w:pPr>
        <w:pStyle w:val="af6"/>
        <w:keepNext/>
        <w:rPr>
          <w:rtl/>
        </w:rPr>
      </w:pPr>
      <w:bookmarkStart w:id="13061" w:name="ET_yor_6598_45"/>
      <w:r w:rsidRPr="009D18AC">
        <w:rPr>
          <w:rStyle w:val="TagStyle"/>
          <w:rtl/>
        </w:rPr>
        <w:t xml:space="preserve"> &lt;&lt; יור &gt;&gt; </w:t>
      </w:r>
      <w:r>
        <w:rPr>
          <w:rtl/>
        </w:rPr>
        <w:t>היו"ר משה סולומון:</w:t>
      </w:r>
      <w:r w:rsidRPr="009D18AC">
        <w:rPr>
          <w:rStyle w:val="TagStyle"/>
          <w:rtl/>
        </w:rPr>
        <w:t xml:space="preserve"> &lt;&lt; יור &gt;&gt;</w:t>
      </w:r>
      <w:r>
        <w:rPr>
          <w:rtl/>
        </w:rPr>
        <w:t xml:space="preserve"> </w:t>
      </w:r>
      <w:bookmarkEnd w:id="13061"/>
    </w:p>
    <w:p w:rsidR="00D66FB5" w:rsidRDefault="00D66FB5" w:rsidP="00C73F9F">
      <w:pPr>
        <w:rPr>
          <w:rtl/>
        </w:rPr>
      </w:pPr>
    </w:p>
    <w:p w:rsidR="00D66FB5" w:rsidRDefault="00D66FB5" w:rsidP="005E4D38">
      <w:pPr>
        <w:rPr>
          <w:rtl/>
        </w:rPr>
      </w:pPr>
      <w:bookmarkStart w:id="13062" w:name="_ETM_Q40_431052"/>
      <w:bookmarkEnd w:id="13062"/>
      <w:r>
        <w:rPr>
          <w:rFonts w:hint="cs"/>
          <w:rtl/>
        </w:rPr>
        <w:t xml:space="preserve">השאלה היא כמה </w:t>
      </w:r>
      <w:r>
        <w:rPr>
          <w:rFonts w:hint="eastAsia"/>
          <w:rtl/>
        </w:rPr>
        <w:t>–</w:t>
      </w:r>
      <w:r>
        <w:rPr>
          <w:rFonts w:hint="cs"/>
          <w:rtl/>
        </w:rPr>
        <w:t xml:space="preserve"> </w:t>
      </w:r>
      <w:bookmarkStart w:id="13063" w:name="_ETM_Q40_428633"/>
      <w:bookmarkStart w:id="13064" w:name="_ETM_Q40_428737"/>
      <w:bookmarkStart w:id="13065" w:name="_ETM_Q40_428780"/>
      <w:bookmarkStart w:id="13066" w:name="_ETM_Q40_428855"/>
      <w:bookmarkStart w:id="13067" w:name="_ETM_Q40_433592"/>
      <w:bookmarkStart w:id="13068" w:name="_ETM_Q40_433704"/>
      <w:bookmarkEnd w:id="13063"/>
      <w:bookmarkEnd w:id="13064"/>
      <w:bookmarkEnd w:id="13065"/>
      <w:bookmarkEnd w:id="13066"/>
      <w:bookmarkEnd w:id="13067"/>
      <w:bookmarkEnd w:id="13068"/>
      <w:r>
        <w:rPr>
          <w:rFonts w:hint="cs"/>
          <w:rtl/>
        </w:rPr>
        <w:t xml:space="preserve">את יודעת מתוך כמה </w:t>
      </w:r>
      <w:bookmarkStart w:id="13069" w:name="_ETM_Q40_432382"/>
      <w:bookmarkEnd w:id="13069"/>
      <w:r>
        <w:rPr>
          <w:rFonts w:hint="cs"/>
          <w:rtl/>
        </w:rPr>
        <w:t>מתחילת השנה הזאת?</w:t>
      </w:r>
    </w:p>
    <w:p w:rsidR="00D66FB5" w:rsidRDefault="00D66FB5" w:rsidP="005E4D38">
      <w:pPr>
        <w:rPr>
          <w:rtl/>
        </w:rPr>
      </w:pPr>
    </w:p>
    <w:p w:rsidR="00D66FB5" w:rsidRDefault="00D66FB5" w:rsidP="005E4D38">
      <w:pPr>
        <w:pStyle w:val="-"/>
        <w:keepNext/>
        <w:rPr>
          <w:rtl/>
        </w:rPr>
      </w:pPr>
      <w:bookmarkStart w:id="13070" w:name="_ETM_Q40_435455"/>
      <w:bookmarkStart w:id="13071" w:name="_ETM_Q40_435579"/>
      <w:bookmarkStart w:id="13072" w:name="_ETM_Q40_435638"/>
      <w:bookmarkStart w:id="13073" w:name="_ETM_Q40_435698"/>
      <w:bookmarkStart w:id="13074" w:name="ET_speakercontinue_5918_48"/>
      <w:bookmarkEnd w:id="13070"/>
      <w:bookmarkEnd w:id="13071"/>
      <w:bookmarkEnd w:id="13072"/>
      <w:bookmarkEnd w:id="13073"/>
      <w:r w:rsidRPr="009D18AC">
        <w:rPr>
          <w:rStyle w:val="TagStyle"/>
          <w:rtl/>
        </w:rPr>
        <w:t xml:space="preserve"> &lt;&lt; דובר_המשך &gt;&gt; </w:t>
      </w:r>
      <w:r>
        <w:rPr>
          <w:rtl/>
        </w:rPr>
        <w:t>אימאן ח'טיב יאסין (רע"מ – הרשימה הערבית המאוחדת):</w:t>
      </w:r>
      <w:r w:rsidRPr="009D18AC">
        <w:rPr>
          <w:rStyle w:val="TagStyle"/>
          <w:rtl/>
        </w:rPr>
        <w:t xml:space="preserve"> &lt;&lt; דובר_המשך &gt;&gt;</w:t>
      </w:r>
      <w:r>
        <w:rPr>
          <w:rtl/>
        </w:rPr>
        <w:t xml:space="preserve"> </w:t>
      </w:r>
      <w:bookmarkEnd w:id="13074"/>
    </w:p>
    <w:p w:rsidR="00D66FB5" w:rsidRDefault="00D66FB5" w:rsidP="00C73F9F">
      <w:pPr>
        <w:rPr>
          <w:rtl/>
        </w:rPr>
      </w:pPr>
    </w:p>
    <w:p w:rsidR="00D66FB5" w:rsidRDefault="00D66FB5" w:rsidP="005E4D38">
      <w:pPr>
        <w:rPr>
          <w:rtl/>
        </w:rPr>
      </w:pPr>
      <w:bookmarkStart w:id="13075" w:name="_ETM_Q40_436599"/>
      <w:bookmarkEnd w:id="13075"/>
      <w:r>
        <w:rPr>
          <w:rFonts w:hint="cs"/>
          <w:rtl/>
        </w:rPr>
        <w:t>רק שניהם.</w:t>
      </w:r>
    </w:p>
    <w:p w:rsidR="00D66FB5" w:rsidRDefault="00D66FB5" w:rsidP="005E4D38">
      <w:pPr>
        <w:rPr>
          <w:rtl/>
        </w:rPr>
      </w:pPr>
      <w:bookmarkStart w:id="13076" w:name="_ETM_Q40_436767"/>
      <w:bookmarkStart w:id="13077" w:name="_ETM_Q40_436866"/>
      <w:bookmarkStart w:id="13078" w:name="_ETM_Q40_436887"/>
      <w:bookmarkStart w:id="13079" w:name="_ETM_Q40_436997"/>
      <w:bookmarkEnd w:id="13076"/>
      <w:bookmarkEnd w:id="13077"/>
      <w:bookmarkEnd w:id="13078"/>
      <w:bookmarkEnd w:id="13079"/>
    </w:p>
    <w:p w:rsidR="00D66FB5" w:rsidRDefault="00D66FB5" w:rsidP="005E4D38">
      <w:pPr>
        <w:pStyle w:val="af6"/>
        <w:keepNext/>
        <w:rPr>
          <w:rtl/>
        </w:rPr>
      </w:pPr>
      <w:bookmarkStart w:id="13080" w:name="ET_yor_6598_50"/>
      <w:r w:rsidRPr="009D18AC">
        <w:rPr>
          <w:rStyle w:val="TagStyle"/>
          <w:rtl/>
        </w:rPr>
        <w:t xml:space="preserve"> &lt;&lt; יור &gt;&gt; </w:t>
      </w:r>
      <w:r>
        <w:rPr>
          <w:rtl/>
        </w:rPr>
        <w:t>היו"ר משה סולומון:</w:t>
      </w:r>
      <w:r w:rsidRPr="009D18AC">
        <w:rPr>
          <w:rStyle w:val="TagStyle"/>
          <w:rtl/>
        </w:rPr>
        <w:t xml:space="preserve"> &lt;&lt; יור &gt;&gt;</w:t>
      </w:r>
      <w:r>
        <w:rPr>
          <w:rtl/>
        </w:rPr>
        <w:t xml:space="preserve"> </w:t>
      </w:r>
      <w:bookmarkEnd w:id="13080"/>
    </w:p>
    <w:p w:rsidR="00D66FB5" w:rsidRDefault="00D66FB5" w:rsidP="00C73F9F">
      <w:pPr>
        <w:rPr>
          <w:rtl/>
        </w:rPr>
      </w:pPr>
    </w:p>
    <w:p w:rsidR="00D66FB5" w:rsidRDefault="00D66FB5" w:rsidP="005E4D38">
      <w:pPr>
        <w:rPr>
          <w:rtl/>
        </w:rPr>
      </w:pPr>
      <w:bookmarkStart w:id="13081" w:name="_ETM_Q40_435814"/>
      <w:bookmarkEnd w:id="13081"/>
      <w:r>
        <w:rPr>
          <w:rFonts w:hint="cs"/>
          <w:rtl/>
        </w:rPr>
        <w:t>בכלל.</w:t>
      </w:r>
    </w:p>
    <w:p w:rsidR="00D66FB5" w:rsidRPr="009D18AC" w:rsidRDefault="00D66FB5" w:rsidP="005E4D38">
      <w:pPr>
        <w:rPr>
          <w:rtl/>
        </w:rPr>
      </w:pPr>
      <w:bookmarkStart w:id="13082" w:name="_ETM_Q40_437053"/>
      <w:bookmarkStart w:id="13083" w:name="_ETM_Q40_437154"/>
      <w:bookmarkEnd w:id="13082"/>
      <w:bookmarkEnd w:id="13083"/>
    </w:p>
    <w:p w:rsidR="00D66FB5" w:rsidRDefault="00D66FB5" w:rsidP="005E4D38">
      <w:pPr>
        <w:pStyle w:val="-"/>
        <w:keepNext/>
        <w:rPr>
          <w:rtl/>
        </w:rPr>
      </w:pPr>
      <w:bookmarkStart w:id="13084" w:name="ET_speakercontinue_5918_49"/>
      <w:r w:rsidRPr="009D18AC">
        <w:rPr>
          <w:rStyle w:val="TagStyle"/>
          <w:rtl/>
        </w:rPr>
        <w:t xml:space="preserve"> &lt;&lt; דובר_המשך &gt;&gt; </w:t>
      </w:r>
      <w:r>
        <w:rPr>
          <w:rtl/>
        </w:rPr>
        <w:t>אימאן ח'טיב יאסין (רע"מ – הרשימה הערבית המאוחדת):</w:t>
      </w:r>
      <w:r w:rsidRPr="009D18AC">
        <w:rPr>
          <w:rStyle w:val="TagStyle"/>
          <w:rtl/>
        </w:rPr>
        <w:t xml:space="preserve"> &lt;&lt; דובר_המשך &gt;&gt;</w:t>
      </w:r>
      <w:r>
        <w:rPr>
          <w:rtl/>
        </w:rPr>
        <w:t xml:space="preserve"> </w:t>
      </w:r>
      <w:bookmarkEnd w:id="13084"/>
    </w:p>
    <w:p w:rsidR="00D66FB5" w:rsidRDefault="00D66FB5" w:rsidP="00C73F9F">
      <w:pPr>
        <w:rPr>
          <w:rtl/>
        </w:rPr>
      </w:pPr>
    </w:p>
    <w:p w:rsidR="00D66FB5" w:rsidRDefault="00D66FB5" w:rsidP="005E4D38">
      <w:pPr>
        <w:rPr>
          <w:rtl/>
        </w:rPr>
      </w:pPr>
      <w:bookmarkStart w:id="13085" w:name="_ETM_Q40_435435"/>
      <w:bookmarkStart w:id="13086" w:name="_ETM_Q40_435543"/>
      <w:bookmarkEnd w:id="13085"/>
      <w:bookmarkEnd w:id="13086"/>
      <w:r>
        <w:rPr>
          <w:rFonts w:hint="cs"/>
          <w:rtl/>
        </w:rPr>
        <w:t>כן.</w:t>
      </w:r>
      <w:bookmarkStart w:id="13087" w:name="_ETM_Q40_436298"/>
      <w:bookmarkEnd w:id="13087"/>
      <w:r>
        <w:rPr>
          <w:rFonts w:hint="cs"/>
          <w:rtl/>
        </w:rPr>
        <w:t xml:space="preserve"> מספיק לנו. </w:t>
      </w:r>
    </w:p>
    <w:p w:rsidR="00D66FB5" w:rsidRDefault="00D66FB5" w:rsidP="005E4D38">
      <w:pPr>
        <w:ind w:firstLine="0"/>
        <w:rPr>
          <w:rtl/>
        </w:rPr>
      </w:pPr>
      <w:bookmarkStart w:id="13088" w:name="_ETM_Q40_436411"/>
      <w:bookmarkStart w:id="13089" w:name="_ETM_Q40_436473"/>
      <w:bookmarkStart w:id="13090" w:name="_ETM_Q40_436532"/>
      <w:bookmarkEnd w:id="13088"/>
      <w:bookmarkEnd w:id="13089"/>
      <w:bookmarkEnd w:id="13090"/>
    </w:p>
    <w:p w:rsidR="00D66FB5" w:rsidRDefault="00D66FB5" w:rsidP="005E4D38">
      <w:pPr>
        <w:pStyle w:val="af6"/>
        <w:keepNext/>
        <w:rPr>
          <w:rtl/>
        </w:rPr>
      </w:pPr>
      <w:bookmarkStart w:id="13091" w:name="ET_yor_6598_51"/>
      <w:r w:rsidRPr="009D18AC">
        <w:rPr>
          <w:rStyle w:val="TagStyle"/>
          <w:rtl/>
        </w:rPr>
        <w:t xml:space="preserve"> &lt;&lt; יור &gt;&gt; </w:t>
      </w:r>
      <w:r>
        <w:rPr>
          <w:rtl/>
        </w:rPr>
        <w:t>היו"ר משה סולומון:</w:t>
      </w:r>
      <w:r w:rsidRPr="009D18AC">
        <w:rPr>
          <w:rStyle w:val="TagStyle"/>
          <w:rtl/>
        </w:rPr>
        <w:t xml:space="preserve"> &lt;&lt; יור &gt;&gt;</w:t>
      </w:r>
      <w:r>
        <w:rPr>
          <w:rtl/>
        </w:rPr>
        <w:t xml:space="preserve"> </w:t>
      </w:r>
      <w:bookmarkEnd w:id="13091"/>
    </w:p>
    <w:p w:rsidR="00D66FB5" w:rsidRDefault="00D66FB5" w:rsidP="00C73F9F">
      <w:pPr>
        <w:rPr>
          <w:rtl/>
        </w:rPr>
      </w:pPr>
    </w:p>
    <w:p w:rsidR="00D66FB5" w:rsidRDefault="00D66FB5" w:rsidP="005E4D38">
      <w:pPr>
        <w:rPr>
          <w:rtl/>
        </w:rPr>
      </w:pPr>
      <w:bookmarkStart w:id="13092" w:name="_ETM_Q40_437405"/>
      <w:bookmarkEnd w:id="13092"/>
      <w:r>
        <w:rPr>
          <w:rFonts w:hint="cs"/>
          <w:rtl/>
        </w:rPr>
        <w:t xml:space="preserve">100%, כאילו? </w:t>
      </w:r>
      <w:bookmarkStart w:id="13093" w:name="_ETM_Q40_437135"/>
      <w:bookmarkStart w:id="13094" w:name="_ETM_Q40_437292"/>
      <w:bookmarkStart w:id="13095" w:name="_ETM_Q40_437317"/>
      <w:bookmarkStart w:id="13096" w:name="_ETM_Q40_437398"/>
      <w:bookmarkEnd w:id="13093"/>
      <w:bookmarkEnd w:id="13094"/>
      <w:bookmarkEnd w:id="13095"/>
      <w:bookmarkEnd w:id="13096"/>
      <w:r w:rsidRPr="009D18AC">
        <w:rPr>
          <w:rStyle w:val="TagStyle"/>
          <w:rtl/>
        </w:rPr>
        <w:t xml:space="preserve"> &lt;&lt; יור &gt;&gt; </w:t>
      </w:r>
      <w:bookmarkStart w:id="13097" w:name="_ETM_Q40_441027"/>
      <w:bookmarkEnd w:id="13097"/>
      <w:r>
        <w:rPr>
          <w:rFonts w:hint="cs"/>
          <w:rtl/>
        </w:rPr>
        <w:t xml:space="preserve">לא, לא, מתוך כלל </w:t>
      </w:r>
      <w:bookmarkStart w:id="13098" w:name="_ETM_Q40_438947"/>
      <w:bookmarkEnd w:id="13098"/>
      <w:r>
        <w:rPr>
          <w:rFonts w:hint="cs"/>
          <w:rtl/>
        </w:rPr>
        <w:t>האוכלוסייה.</w:t>
      </w:r>
    </w:p>
    <w:p w:rsidR="00D66FB5" w:rsidRDefault="00D66FB5" w:rsidP="005E4D38">
      <w:pPr>
        <w:ind w:firstLine="0"/>
        <w:rPr>
          <w:rtl/>
        </w:rPr>
      </w:pPr>
      <w:bookmarkStart w:id="13099" w:name="_ETM_Q40_443723"/>
      <w:bookmarkStart w:id="13100" w:name="_ETM_Q40_443847"/>
      <w:bookmarkStart w:id="13101" w:name="_ETM_Q40_443884"/>
      <w:bookmarkStart w:id="13102" w:name="_ETM_Q40_443983"/>
      <w:bookmarkEnd w:id="13099"/>
      <w:bookmarkEnd w:id="13100"/>
      <w:bookmarkEnd w:id="13101"/>
      <w:bookmarkEnd w:id="13102"/>
    </w:p>
    <w:p w:rsidR="00D66FB5" w:rsidRDefault="00D66FB5" w:rsidP="005E4D38">
      <w:pPr>
        <w:pStyle w:val="-"/>
        <w:keepNext/>
        <w:rPr>
          <w:rtl/>
        </w:rPr>
      </w:pPr>
      <w:bookmarkStart w:id="13103" w:name="ET_speakercontinue_5918_54"/>
      <w:r w:rsidRPr="009D18AC">
        <w:rPr>
          <w:rStyle w:val="TagStyle"/>
          <w:rtl/>
        </w:rPr>
        <w:t xml:space="preserve"> &lt;&lt; דובר_המשך &gt;&gt; </w:t>
      </w:r>
      <w:r>
        <w:rPr>
          <w:rtl/>
        </w:rPr>
        <w:t>אימאן ח'טיב יאסין (רע"מ – הרשימה הערבית המאוחדת):</w:t>
      </w:r>
      <w:r w:rsidRPr="009D18AC">
        <w:rPr>
          <w:rStyle w:val="TagStyle"/>
          <w:rtl/>
        </w:rPr>
        <w:t xml:space="preserve"> &lt;&lt; דובר_המשך &gt;&gt;</w:t>
      </w:r>
      <w:r>
        <w:rPr>
          <w:rtl/>
        </w:rPr>
        <w:t xml:space="preserve"> </w:t>
      </w:r>
      <w:bookmarkEnd w:id="13103"/>
    </w:p>
    <w:p w:rsidR="00D66FB5" w:rsidRDefault="00D66FB5" w:rsidP="00C73F9F">
      <w:pPr>
        <w:rPr>
          <w:rtl/>
        </w:rPr>
      </w:pPr>
    </w:p>
    <w:p w:rsidR="00D66FB5" w:rsidRDefault="00D66FB5" w:rsidP="005E4D38">
      <w:pPr>
        <w:rPr>
          <w:rtl/>
        </w:rPr>
      </w:pPr>
      <w:bookmarkStart w:id="13104" w:name="_ETM_Q40_444845"/>
      <w:bookmarkEnd w:id="13104"/>
      <w:r>
        <w:rPr>
          <w:rFonts w:hint="cs"/>
          <w:rtl/>
        </w:rPr>
        <w:t xml:space="preserve">נכון, שניים מכלל האוכלוסייה עד לתאריך הזה. </w:t>
      </w:r>
    </w:p>
    <w:p w:rsidR="00D66FB5" w:rsidRDefault="00D66FB5" w:rsidP="005E4D38">
      <w:pPr>
        <w:ind w:firstLine="0"/>
        <w:rPr>
          <w:rtl/>
        </w:rPr>
      </w:pPr>
      <w:bookmarkStart w:id="13105" w:name="_ETM_Q40_443856"/>
      <w:bookmarkStart w:id="13106" w:name="_ETM_Q40_443976"/>
      <w:bookmarkStart w:id="13107" w:name="_ETM_Q40_444036"/>
      <w:bookmarkStart w:id="13108" w:name="_ETM_Q40_444115"/>
      <w:bookmarkEnd w:id="13105"/>
      <w:bookmarkEnd w:id="13106"/>
      <w:bookmarkEnd w:id="13107"/>
      <w:bookmarkEnd w:id="13108"/>
    </w:p>
    <w:p w:rsidR="00D66FB5" w:rsidRDefault="00D66FB5" w:rsidP="005E4D38">
      <w:pPr>
        <w:pStyle w:val="af6"/>
        <w:keepNext/>
        <w:rPr>
          <w:rtl/>
        </w:rPr>
      </w:pPr>
      <w:bookmarkStart w:id="13109" w:name="ET_yor_6598_55"/>
      <w:r w:rsidRPr="009D18AC">
        <w:rPr>
          <w:rStyle w:val="TagStyle"/>
          <w:rtl/>
        </w:rPr>
        <w:t xml:space="preserve"> &lt;&lt; יור &gt;&gt; </w:t>
      </w:r>
      <w:r>
        <w:rPr>
          <w:rtl/>
        </w:rPr>
        <w:t>היו"ר משה סולומון:</w:t>
      </w:r>
      <w:r w:rsidRPr="009D18AC">
        <w:rPr>
          <w:rStyle w:val="TagStyle"/>
          <w:rtl/>
        </w:rPr>
        <w:t xml:space="preserve"> &lt;&lt; יור &gt;&gt;</w:t>
      </w:r>
      <w:r>
        <w:rPr>
          <w:rtl/>
        </w:rPr>
        <w:t xml:space="preserve"> </w:t>
      </w:r>
      <w:bookmarkEnd w:id="13109"/>
    </w:p>
    <w:p w:rsidR="00D66FB5" w:rsidRDefault="00D66FB5" w:rsidP="00C73F9F">
      <w:pPr>
        <w:rPr>
          <w:rtl/>
        </w:rPr>
      </w:pPr>
    </w:p>
    <w:p w:rsidR="00D66FB5" w:rsidRDefault="00D66FB5" w:rsidP="005E4D38">
      <w:pPr>
        <w:rPr>
          <w:rtl/>
        </w:rPr>
      </w:pPr>
      <w:bookmarkStart w:id="13110" w:name="_ETM_Q40_444856"/>
      <w:bookmarkEnd w:id="13110"/>
      <w:r>
        <w:rPr>
          <w:rFonts w:hint="cs"/>
          <w:rtl/>
        </w:rPr>
        <w:t>שמונה ימים.</w:t>
      </w:r>
    </w:p>
    <w:p w:rsidR="00D66FB5" w:rsidRDefault="00D66FB5" w:rsidP="005E4D38">
      <w:pPr>
        <w:ind w:firstLine="0"/>
        <w:rPr>
          <w:rtl/>
        </w:rPr>
      </w:pPr>
      <w:bookmarkStart w:id="13111" w:name="_ETM_Q40_448225"/>
      <w:bookmarkStart w:id="13112" w:name="_ETM_Q40_448326"/>
      <w:bookmarkStart w:id="13113" w:name="_ETM_Q40_448359"/>
      <w:bookmarkStart w:id="13114" w:name="_ETM_Q40_448458"/>
      <w:bookmarkEnd w:id="13111"/>
      <w:bookmarkEnd w:id="13112"/>
      <w:bookmarkEnd w:id="13113"/>
      <w:bookmarkEnd w:id="13114"/>
    </w:p>
    <w:p w:rsidR="00D66FB5" w:rsidRDefault="00D66FB5" w:rsidP="005E4D38">
      <w:pPr>
        <w:pStyle w:val="-"/>
        <w:keepNext/>
        <w:rPr>
          <w:rtl/>
        </w:rPr>
      </w:pPr>
      <w:bookmarkStart w:id="13115" w:name="ET_speakercontinue_5918_56"/>
      <w:r w:rsidRPr="009D18AC">
        <w:rPr>
          <w:rStyle w:val="TagStyle"/>
          <w:rtl/>
        </w:rPr>
        <w:t xml:space="preserve"> &lt;&lt; דובר_המשך &gt;&gt; </w:t>
      </w:r>
      <w:r>
        <w:rPr>
          <w:rtl/>
        </w:rPr>
        <w:t>אימאן ח'טיב יאסין (רע"מ – הרשימה הערבית המאוחדת):</w:t>
      </w:r>
      <w:r w:rsidRPr="009D18AC">
        <w:rPr>
          <w:rStyle w:val="TagStyle"/>
          <w:rtl/>
        </w:rPr>
        <w:t xml:space="preserve"> &lt;&lt; דובר_המשך &gt;&gt;</w:t>
      </w:r>
      <w:r>
        <w:rPr>
          <w:rtl/>
        </w:rPr>
        <w:t xml:space="preserve"> </w:t>
      </w:r>
      <w:bookmarkEnd w:id="13115"/>
    </w:p>
    <w:p w:rsidR="00D66FB5" w:rsidRDefault="00D66FB5" w:rsidP="00C73F9F">
      <w:pPr>
        <w:rPr>
          <w:rtl/>
        </w:rPr>
      </w:pPr>
    </w:p>
    <w:p w:rsidR="00D66FB5" w:rsidRDefault="00D66FB5" w:rsidP="005E4D38">
      <w:pPr>
        <w:rPr>
          <w:rtl/>
        </w:rPr>
      </w:pPr>
      <w:bookmarkStart w:id="13116" w:name="_ETM_Q40_449140"/>
      <w:bookmarkEnd w:id="13116"/>
      <w:r>
        <w:rPr>
          <w:rFonts w:hint="cs"/>
          <w:rtl/>
        </w:rPr>
        <w:t xml:space="preserve">שמונה </w:t>
      </w:r>
      <w:bookmarkStart w:id="13117" w:name="_ETM_Q40_444561"/>
      <w:bookmarkEnd w:id="13117"/>
      <w:r>
        <w:rPr>
          <w:rFonts w:hint="cs"/>
          <w:rtl/>
        </w:rPr>
        <w:t xml:space="preserve">ימים. </w:t>
      </w:r>
      <w:bookmarkStart w:id="13118" w:name="_ETM_Q40_438333"/>
      <w:bookmarkStart w:id="13119" w:name="_ETM_Q40_431336"/>
      <w:bookmarkStart w:id="13120" w:name="_ETM_Q40_431429"/>
      <w:bookmarkStart w:id="13121" w:name="_ETM_Q40_426884"/>
      <w:bookmarkStart w:id="13122" w:name="_ETM_Q40_449800"/>
      <w:bookmarkEnd w:id="13118"/>
      <w:bookmarkEnd w:id="13119"/>
      <w:bookmarkEnd w:id="13120"/>
      <w:bookmarkEnd w:id="13121"/>
      <w:bookmarkEnd w:id="13122"/>
      <w:r>
        <w:rPr>
          <w:rFonts w:hint="cs"/>
          <w:rtl/>
        </w:rPr>
        <w:t>ו</w:t>
      </w:r>
      <w:r>
        <w:rPr>
          <w:rtl/>
        </w:rPr>
        <w:t xml:space="preserve">אני </w:t>
      </w:r>
      <w:bookmarkStart w:id="13123" w:name="_ETM_Q40_450040"/>
      <w:bookmarkEnd w:id="13123"/>
      <w:r>
        <w:rPr>
          <w:rtl/>
        </w:rPr>
        <w:t xml:space="preserve">חושבת </w:t>
      </w:r>
      <w:bookmarkStart w:id="13124" w:name="_ETM_Q40_451180"/>
      <w:bookmarkEnd w:id="13124"/>
      <w:r>
        <w:rPr>
          <w:rtl/>
        </w:rPr>
        <w:t xml:space="preserve">שהפתרון </w:t>
      </w:r>
      <w:bookmarkStart w:id="13125" w:name="_ETM_Q40_452770"/>
      <w:bookmarkEnd w:id="13125"/>
      <w:r>
        <w:rPr>
          <w:rtl/>
        </w:rPr>
        <w:t xml:space="preserve">צריך </w:t>
      </w:r>
      <w:bookmarkStart w:id="13126" w:name="_ETM_Q40_453339"/>
      <w:bookmarkEnd w:id="13126"/>
      <w:r>
        <w:rPr>
          <w:rtl/>
        </w:rPr>
        <w:t xml:space="preserve">לבוא </w:t>
      </w:r>
      <w:bookmarkStart w:id="13127" w:name="_ETM_Q40_453790"/>
      <w:bookmarkStart w:id="13128" w:name="_ETM_Q40_454300"/>
      <w:bookmarkEnd w:id="13127"/>
      <w:bookmarkEnd w:id="13128"/>
      <w:r>
        <w:rPr>
          <w:rtl/>
        </w:rPr>
        <w:t xml:space="preserve">מהכיוון </w:t>
      </w:r>
      <w:bookmarkStart w:id="13129" w:name="_ETM_Q40_454930"/>
      <w:bookmarkEnd w:id="13129"/>
      <w:r>
        <w:rPr>
          <w:rtl/>
        </w:rPr>
        <w:t xml:space="preserve">של </w:t>
      </w:r>
      <w:bookmarkStart w:id="13130" w:name="_ETM_Q40_455110"/>
      <w:bookmarkEnd w:id="13130"/>
      <w:r>
        <w:rPr>
          <w:rtl/>
        </w:rPr>
        <w:t xml:space="preserve">משרד </w:t>
      </w:r>
      <w:bookmarkStart w:id="13131" w:name="_ETM_Q40_455500"/>
      <w:bookmarkEnd w:id="13131"/>
      <w:r>
        <w:rPr>
          <w:rtl/>
        </w:rPr>
        <w:t>העבודה</w:t>
      </w:r>
      <w:bookmarkStart w:id="13132" w:name="_ETM_Q40_456640"/>
      <w:bookmarkStart w:id="13133" w:name="_ETM_Q40_457180"/>
      <w:bookmarkEnd w:id="13132"/>
      <w:bookmarkEnd w:id="13133"/>
      <w:r>
        <w:rPr>
          <w:rFonts w:hint="cs"/>
          <w:rtl/>
        </w:rPr>
        <w:t xml:space="preserve">, </w:t>
      </w:r>
      <w:r>
        <w:rPr>
          <w:rtl/>
        </w:rPr>
        <w:t xml:space="preserve">כבוד </w:t>
      </w:r>
      <w:bookmarkStart w:id="13134" w:name="_ETM_Q40_457420"/>
      <w:bookmarkEnd w:id="13134"/>
      <w:r>
        <w:rPr>
          <w:rtl/>
        </w:rPr>
        <w:t>השר</w:t>
      </w:r>
      <w:r>
        <w:rPr>
          <w:rFonts w:hint="cs"/>
          <w:rtl/>
        </w:rPr>
        <w:t>.</w:t>
      </w:r>
      <w:r>
        <w:rPr>
          <w:rtl/>
        </w:rPr>
        <w:t xml:space="preserve"> </w:t>
      </w:r>
      <w:bookmarkStart w:id="13135" w:name="_ETM_Q40_458440"/>
      <w:bookmarkEnd w:id="13135"/>
      <w:r>
        <w:rPr>
          <w:rtl/>
        </w:rPr>
        <w:t xml:space="preserve">נכון </w:t>
      </w:r>
      <w:bookmarkStart w:id="13136" w:name="_ETM_Q40_458740"/>
      <w:bookmarkEnd w:id="13136"/>
      <w:r>
        <w:rPr>
          <w:rtl/>
        </w:rPr>
        <w:t xml:space="preserve">שישנם </w:t>
      </w:r>
      <w:bookmarkStart w:id="13137" w:name="_ETM_Q40_459520"/>
      <w:bookmarkEnd w:id="13137"/>
      <w:r>
        <w:rPr>
          <w:rtl/>
        </w:rPr>
        <w:t xml:space="preserve">80 </w:t>
      </w:r>
      <w:bookmarkStart w:id="13138" w:name="_ETM_Q40_459910"/>
      <w:bookmarkEnd w:id="13138"/>
      <w:r>
        <w:rPr>
          <w:rtl/>
        </w:rPr>
        <w:t>פקחים</w:t>
      </w:r>
      <w:r>
        <w:rPr>
          <w:rFonts w:hint="cs"/>
          <w:rtl/>
        </w:rPr>
        <w:t>,</w:t>
      </w:r>
      <w:r>
        <w:rPr>
          <w:rtl/>
        </w:rPr>
        <w:t xml:space="preserve"> </w:t>
      </w:r>
      <w:bookmarkStart w:id="13139" w:name="_ETM_Q40_460570"/>
      <w:bookmarkEnd w:id="13139"/>
      <w:r>
        <w:rPr>
          <w:rtl/>
        </w:rPr>
        <w:t xml:space="preserve">אבל </w:t>
      </w:r>
      <w:bookmarkStart w:id="13140" w:name="_ETM_Q40_460839"/>
      <w:bookmarkEnd w:id="13140"/>
      <w:r>
        <w:rPr>
          <w:rtl/>
        </w:rPr>
        <w:t xml:space="preserve">אתה </w:t>
      </w:r>
      <w:bookmarkStart w:id="13141" w:name="_ETM_Q40_461050"/>
      <w:bookmarkEnd w:id="13141"/>
      <w:r>
        <w:rPr>
          <w:rtl/>
        </w:rPr>
        <w:t xml:space="preserve">יודע </w:t>
      </w:r>
      <w:bookmarkStart w:id="13142" w:name="_ETM_Q40_461380"/>
      <w:bookmarkEnd w:id="13142"/>
      <w:r>
        <w:rPr>
          <w:rtl/>
        </w:rPr>
        <w:t xml:space="preserve">ואנחנו </w:t>
      </w:r>
      <w:bookmarkStart w:id="13143" w:name="_ETM_Q40_461860"/>
      <w:bookmarkEnd w:id="13143"/>
      <w:r>
        <w:rPr>
          <w:rtl/>
        </w:rPr>
        <w:t xml:space="preserve">כולנו </w:t>
      </w:r>
      <w:bookmarkStart w:id="13144" w:name="_ETM_Q40_462190"/>
      <w:bookmarkEnd w:id="13144"/>
      <w:r>
        <w:rPr>
          <w:rtl/>
        </w:rPr>
        <w:t xml:space="preserve">יודעים </w:t>
      </w:r>
      <w:bookmarkStart w:id="13145" w:name="_ETM_Q40_462460"/>
      <w:bookmarkEnd w:id="13145"/>
      <w:r>
        <w:rPr>
          <w:rtl/>
        </w:rPr>
        <w:t xml:space="preserve">שזה </w:t>
      </w:r>
      <w:bookmarkStart w:id="13146" w:name="_ETM_Q40_462790"/>
      <w:bookmarkEnd w:id="13146"/>
      <w:r>
        <w:rPr>
          <w:rtl/>
        </w:rPr>
        <w:t xml:space="preserve">לא </w:t>
      </w:r>
      <w:bookmarkStart w:id="13147" w:name="_ETM_Q40_462910"/>
      <w:bookmarkEnd w:id="13147"/>
      <w:r>
        <w:rPr>
          <w:rtl/>
        </w:rPr>
        <w:t>מספיק</w:t>
      </w:r>
      <w:r>
        <w:rPr>
          <w:rFonts w:hint="cs"/>
          <w:rtl/>
        </w:rPr>
        <w:t>.</w:t>
      </w:r>
      <w:r>
        <w:rPr>
          <w:rtl/>
        </w:rPr>
        <w:t xml:space="preserve"> </w:t>
      </w:r>
      <w:bookmarkStart w:id="13148" w:name="_ETM_Q40_463809"/>
      <w:bookmarkEnd w:id="13148"/>
      <w:r>
        <w:rPr>
          <w:rtl/>
        </w:rPr>
        <w:t xml:space="preserve">אנחנו </w:t>
      </w:r>
      <w:bookmarkStart w:id="13149" w:name="_ETM_Q40_464259"/>
      <w:bookmarkEnd w:id="13149"/>
      <w:r>
        <w:rPr>
          <w:rtl/>
        </w:rPr>
        <w:t xml:space="preserve">מדברים </w:t>
      </w:r>
      <w:bookmarkStart w:id="13150" w:name="_ETM_Q40_464919"/>
      <w:bookmarkEnd w:id="13150"/>
      <w:r>
        <w:rPr>
          <w:rtl/>
        </w:rPr>
        <w:t xml:space="preserve">על </w:t>
      </w:r>
      <w:bookmarkStart w:id="13151" w:name="_ETM_Q40_465460"/>
      <w:bookmarkEnd w:id="13151"/>
      <w:r>
        <w:rPr>
          <w:rtl/>
        </w:rPr>
        <w:t xml:space="preserve">נדמה </w:t>
      </w:r>
      <w:bookmarkStart w:id="13152" w:name="_ETM_Q40_465849"/>
      <w:bookmarkEnd w:id="13152"/>
      <w:r>
        <w:rPr>
          <w:rtl/>
        </w:rPr>
        <w:t xml:space="preserve">לי </w:t>
      </w:r>
      <w:bookmarkStart w:id="13153" w:name="_ETM_Q40_465939"/>
      <w:bookmarkEnd w:id="13153"/>
      <w:r>
        <w:rPr>
          <w:rtl/>
        </w:rPr>
        <w:t xml:space="preserve">יותר </w:t>
      </w:r>
      <w:bookmarkStart w:id="13154" w:name="_ETM_Q40_466240"/>
      <w:bookmarkEnd w:id="13154"/>
      <w:r>
        <w:rPr>
          <w:rtl/>
        </w:rPr>
        <w:t>מ-12</w:t>
      </w:r>
      <w:r>
        <w:rPr>
          <w:rFonts w:hint="cs"/>
          <w:rtl/>
        </w:rPr>
        <w:t>,</w:t>
      </w:r>
      <w:r>
        <w:rPr>
          <w:rtl/>
        </w:rPr>
        <w:t xml:space="preserve">000 </w:t>
      </w:r>
      <w:bookmarkStart w:id="13155" w:name="_ETM_Q40_468920"/>
      <w:bookmarkEnd w:id="13155"/>
      <w:r>
        <w:rPr>
          <w:rtl/>
        </w:rPr>
        <w:t xml:space="preserve">זירות </w:t>
      </w:r>
      <w:bookmarkStart w:id="13156" w:name="_ETM_Q40_469670"/>
      <w:bookmarkEnd w:id="13156"/>
      <w:r>
        <w:rPr>
          <w:rtl/>
        </w:rPr>
        <w:t xml:space="preserve">עבודה </w:t>
      </w:r>
      <w:bookmarkStart w:id="13157" w:name="_ETM_Q40_470390"/>
      <w:bookmarkEnd w:id="13157"/>
      <w:r>
        <w:rPr>
          <w:rtl/>
        </w:rPr>
        <w:t xml:space="preserve">או </w:t>
      </w:r>
      <w:bookmarkStart w:id="13158" w:name="_ETM_Q40_470839"/>
      <w:bookmarkEnd w:id="13158"/>
      <w:r>
        <w:rPr>
          <w:rtl/>
        </w:rPr>
        <w:t xml:space="preserve">שטחי </w:t>
      </w:r>
      <w:bookmarkStart w:id="13159" w:name="_ETM_Q40_471260"/>
      <w:bookmarkEnd w:id="13159"/>
      <w:r>
        <w:rPr>
          <w:rtl/>
        </w:rPr>
        <w:t>עבודה</w:t>
      </w:r>
      <w:r>
        <w:rPr>
          <w:rFonts w:hint="cs"/>
          <w:rtl/>
        </w:rPr>
        <w:t>,</w:t>
      </w:r>
      <w:r>
        <w:rPr>
          <w:rtl/>
        </w:rPr>
        <w:t xml:space="preserve"> </w:t>
      </w:r>
      <w:bookmarkStart w:id="13160" w:name="_ETM_Q40_472370"/>
      <w:bookmarkEnd w:id="13160"/>
      <w:r>
        <w:rPr>
          <w:rtl/>
        </w:rPr>
        <w:t>ש</w:t>
      </w:r>
      <w:r>
        <w:rPr>
          <w:rFonts w:hint="cs"/>
          <w:rtl/>
        </w:rPr>
        <w:t>אי-</w:t>
      </w:r>
      <w:r>
        <w:rPr>
          <w:rtl/>
        </w:rPr>
        <w:t xml:space="preserve">אפשר </w:t>
      </w:r>
      <w:bookmarkStart w:id="13161" w:name="_ETM_Q40_473810"/>
      <w:bookmarkEnd w:id="13161"/>
      <w:r>
        <w:rPr>
          <w:rtl/>
        </w:rPr>
        <w:t>–</w:t>
      </w:r>
      <w:bookmarkStart w:id="13162" w:name="_ETM_Q40_474470"/>
      <w:bookmarkEnd w:id="13162"/>
      <w:r>
        <w:rPr>
          <w:rFonts w:hint="cs"/>
          <w:rtl/>
        </w:rPr>
        <w:t xml:space="preserve"> </w:t>
      </w:r>
      <w:r>
        <w:rPr>
          <w:rtl/>
        </w:rPr>
        <w:t xml:space="preserve">80 </w:t>
      </w:r>
      <w:bookmarkStart w:id="13163" w:name="_ETM_Q40_474860"/>
      <w:bookmarkEnd w:id="13163"/>
      <w:r>
        <w:rPr>
          <w:rtl/>
        </w:rPr>
        <w:t>פקחים</w:t>
      </w:r>
      <w:r>
        <w:rPr>
          <w:rFonts w:hint="cs"/>
          <w:rtl/>
        </w:rPr>
        <w:t>,</w:t>
      </w:r>
      <w:r>
        <w:rPr>
          <w:rtl/>
        </w:rPr>
        <w:t xml:space="preserve"> </w:t>
      </w:r>
      <w:bookmarkStart w:id="13164" w:name="_ETM_Q40_475430"/>
      <w:bookmarkEnd w:id="13164"/>
      <w:r>
        <w:rPr>
          <w:rtl/>
        </w:rPr>
        <w:t>כמה</w:t>
      </w:r>
      <w:bookmarkStart w:id="13165" w:name="_ETM_Q40_474170"/>
      <w:bookmarkEnd w:id="13165"/>
      <w:r>
        <w:rPr>
          <w:rtl/>
        </w:rPr>
        <w:t xml:space="preserve"> יהיו </w:t>
      </w:r>
      <w:bookmarkStart w:id="13166" w:name="_ETM_Q40_475730"/>
      <w:bookmarkEnd w:id="13166"/>
      <w:r>
        <w:rPr>
          <w:rtl/>
        </w:rPr>
        <w:t xml:space="preserve">במקום </w:t>
      </w:r>
      <w:bookmarkStart w:id="13167" w:name="_ETM_Q40_476270"/>
      <w:bookmarkEnd w:id="13167"/>
      <w:r>
        <w:rPr>
          <w:rtl/>
        </w:rPr>
        <w:t>הזה</w:t>
      </w:r>
      <w:r>
        <w:rPr>
          <w:rFonts w:hint="cs"/>
          <w:rtl/>
        </w:rPr>
        <w:t>?</w:t>
      </w:r>
      <w:r>
        <w:rPr>
          <w:rtl/>
        </w:rPr>
        <w:t xml:space="preserve"> </w:t>
      </w:r>
      <w:bookmarkStart w:id="13168" w:name="_ETM_Q40_477050"/>
      <w:bookmarkEnd w:id="13168"/>
      <w:r>
        <w:rPr>
          <w:rtl/>
        </w:rPr>
        <w:t xml:space="preserve">והעניין </w:t>
      </w:r>
      <w:bookmarkStart w:id="13169" w:name="_ETM_Q40_477710"/>
      <w:bookmarkEnd w:id="13169"/>
      <w:r>
        <w:rPr>
          <w:rtl/>
        </w:rPr>
        <w:t xml:space="preserve">של </w:t>
      </w:r>
      <w:bookmarkStart w:id="13170" w:name="_ETM_Q40_477980"/>
      <w:bookmarkEnd w:id="13170"/>
      <w:r>
        <w:rPr>
          <w:rtl/>
        </w:rPr>
        <w:t>האכיפה</w:t>
      </w:r>
      <w:r>
        <w:rPr>
          <w:rFonts w:hint="cs"/>
          <w:rtl/>
        </w:rPr>
        <w:t>,</w:t>
      </w:r>
      <w:r>
        <w:rPr>
          <w:rtl/>
        </w:rPr>
        <w:t xml:space="preserve"> </w:t>
      </w:r>
      <w:bookmarkStart w:id="13171" w:name="_ETM_Q40_478670"/>
      <w:bookmarkEnd w:id="13171"/>
      <w:r>
        <w:rPr>
          <w:rtl/>
        </w:rPr>
        <w:t xml:space="preserve">אני </w:t>
      </w:r>
      <w:bookmarkStart w:id="13172" w:name="_ETM_Q40_478850"/>
      <w:bookmarkEnd w:id="13172"/>
      <w:r>
        <w:rPr>
          <w:rtl/>
        </w:rPr>
        <w:t xml:space="preserve">חושבת </w:t>
      </w:r>
      <w:bookmarkStart w:id="13173" w:name="_ETM_Q40_479930"/>
      <w:bookmarkEnd w:id="13173"/>
      <w:r>
        <w:rPr>
          <w:rFonts w:hint="cs"/>
          <w:rtl/>
        </w:rPr>
        <w:t>ש</w:t>
      </w:r>
      <w:r>
        <w:rPr>
          <w:rtl/>
        </w:rPr>
        <w:t xml:space="preserve">כל </w:t>
      </w:r>
      <w:bookmarkStart w:id="13174" w:name="_ETM_Q40_480290"/>
      <w:bookmarkEnd w:id="13174"/>
      <w:r>
        <w:rPr>
          <w:rtl/>
        </w:rPr>
        <w:t xml:space="preserve">מקומות </w:t>
      </w:r>
      <w:bookmarkStart w:id="13175" w:name="_ETM_Q40_481070"/>
      <w:bookmarkEnd w:id="13175"/>
      <w:r>
        <w:rPr>
          <w:rFonts w:hint="cs"/>
          <w:rtl/>
        </w:rPr>
        <w:t>ה</w:t>
      </w:r>
      <w:r>
        <w:rPr>
          <w:rtl/>
        </w:rPr>
        <w:t xml:space="preserve">עבודה </w:t>
      </w:r>
      <w:bookmarkStart w:id="13176" w:name="_ETM_Q40_481730"/>
      <w:bookmarkStart w:id="13177" w:name="_ETM_Q40_481620"/>
      <w:bookmarkEnd w:id="13176"/>
      <w:bookmarkEnd w:id="13177"/>
      <w:r>
        <w:rPr>
          <w:rtl/>
        </w:rPr>
        <w:t xml:space="preserve">בסופו </w:t>
      </w:r>
      <w:bookmarkStart w:id="13178" w:name="_ETM_Q40_482159"/>
      <w:bookmarkEnd w:id="13178"/>
      <w:r>
        <w:rPr>
          <w:rtl/>
        </w:rPr>
        <w:t xml:space="preserve">של </w:t>
      </w:r>
      <w:bookmarkStart w:id="13179" w:name="_ETM_Q40_482370"/>
      <w:bookmarkEnd w:id="13179"/>
      <w:r>
        <w:rPr>
          <w:rtl/>
        </w:rPr>
        <w:t xml:space="preserve">יום </w:t>
      </w:r>
      <w:bookmarkStart w:id="13180" w:name="_ETM_Q40_483029"/>
      <w:bookmarkEnd w:id="13180"/>
      <w:r>
        <w:rPr>
          <w:rtl/>
        </w:rPr>
        <w:t xml:space="preserve">זה </w:t>
      </w:r>
      <w:bookmarkStart w:id="13181" w:name="_ETM_Q40_483360"/>
      <w:bookmarkEnd w:id="13181"/>
      <w:r>
        <w:rPr>
          <w:rtl/>
        </w:rPr>
        <w:t xml:space="preserve">עניין </w:t>
      </w:r>
      <w:bookmarkStart w:id="13182" w:name="_ETM_Q40_483720"/>
      <w:bookmarkEnd w:id="13182"/>
      <w:r>
        <w:rPr>
          <w:rtl/>
        </w:rPr>
        <w:t>כלכלי</w:t>
      </w:r>
      <w:r>
        <w:rPr>
          <w:rFonts w:hint="cs"/>
          <w:rtl/>
        </w:rPr>
        <w:t>.</w:t>
      </w:r>
      <w:r>
        <w:rPr>
          <w:rtl/>
        </w:rPr>
        <w:t xml:space="preserve"> </w:t>
      </w:r>
      <w:bookmarkStart w:id="13183" w:name="_ETM_Q40_485419"/>
      <w:bookmarkEnd w:id="13183"/>
      <w:r>
        <w:rPr>
          <w:rtl/>
        </w:rPr>
        <w:t xml:space="preserve">מה </w:t>
      </w:r>
      <w:bookmarkStart w:id="13184" w:name="_ETM_Q40_485689"/>
      <w:bookmarkEnd w:id="13184"/>
      <w:r>
        <w:rPr>
          <w:rtl/>
        </w:rPr>
        <w:t xml:space="preserve">שמניע </w:t>
      </w:r>
      <w:bookmarkStart w:id="13185" w:name="_ETM_Q40_486869"/>
      <w:bookmarkEnd w:id="13185"/>
      <w:r>
        <w:rPr>
          <w:rtl/>
        </w:rPr>
        <w:t xml:space="preserve">את </w:t>
      </w:r>
      <w:bookmarkStart w:id="13186" w:name="_ETM_Q40_487139"/>
      <w:bookmarkEnd w:id="13186"/>
      <w:r>
        <w:rPr>
          <w:rtl/>
        </w:rPr>
        <w:t xml:space="preserve">הקבלנים </w:t>
      </w:r>
      <w:bookmarkStart w:id="13187" w:name="_ETM_Q40_489220"/>
      <w:bookmarkEnd w:id="13187"/>
      <w:r>
        <w:rPr>
          <w:rtl/>
        </w:rPr>
        <w:t>ו</w:t>
      </w:r>
      <w:r>
        <w:rPr>
          <w:rFonts w:hint="cs"/>
          <w:rtl/>
        </w:rPr>
        <w:t xml:space="preserve">את </w:t>
      </w:r>
      <w:r>
        <w:rPr>
          <w:rtl/>
        </w:rPr>
        <w:t xml:space="preserve">בעלי </w:t>
      </w:r>
      <w:bookmarkStart w:id="13188" w:name="_ETM_Q40_489820"/>
      <w:bookmarkEnd w:id="13188"/>
      <w:r>
        <w:rPr>
          <w:rtl/>
        </w:rPr>
        <w:t xml:space="preserve">העסקים </w:t>
      </w:r>
      <w:bookmarkStart w:id="13189" w:name="_ETM_Q40_490389"/>
      <w:bookmarkEnd w:id="13189"/>
      <w:r>
        <w:rPr>
          <w:rtl/>
        </w:rPr>
        <w:t xml:space="preserve">האלו </w:t>
      </w:r>
      <w:bookmarkStart w:id="13190" w:name="_ETM_Q40_491019"/>
      <w:bookmarkEnd w:id="13190"/>
      <w:r>
        <w:rPr>
          <w:rtl/>
        </w:rPr>
        <w:t xml:space="preserve">זה </w:t>
      </w:r>
      <w:bookmarkStart w:id="13191" w:name="_ETM_Q40_491559"/>
      <w:bookmarkEnd w:id="13191"/>
      <w:r>
        <w:rPr>
          <w:rFonts w:hint="cs"/>
          <w:rtl/>
        </w:rPr>
        <w:t>העניין הכלכלי.</w:t>
      </w:r>
      <w:r>
        <w:rPr>
          <w:rtl/>
        </w:rPr>
        <w:t xml:space="preserve"> </w:t>
      </w:r>
      <w:bookmarkStart w:id="13192" w:name="_ETM_Q40_492519"/>
      <w:bookmarkStart w:id="13193" w:name="_ETM_Q40_493269"/>
      <w:bookmarkEnd w:id="13192"/>
      <w:bookmarkEnd w:id="13193"/>
      <w:r>
        <w:rPr>
          <w:rtl/>
        </w:rPr>
        <w:t xml:space="preserve">אם </w:t>
      </w:r>
      <w:bookmarkStart w:id="13194" w:name="_ETM_Q40_494559"/>
      <w:bookmarkEnd w:id="13194"/>
      <w:r>
        <w:rPr>
          <w:rFonts w:hint="cs"/>
          <w:rtl/>
        </w:rPr>
        <w:t>הם ישלמו כמו שצריך וזה יפגע להם בכיס וכולם</w:t>
      </w:r>
      <w:r>
        <w:rPr>
          <w:rtl/>
        </w:rPr>
        <w:t xml:space="preserve"> </w:t>
      </w:r>
      <w:bookmarkStart w:id="13195" w:name="_ETM_Q40_499189"/>
      <w:bookmarkEnd w:id="13195"/>
      <w:r>
        <w:rPr>
          <w:rtl/>
        </w:rPr>
        <w:t>ידעו</w:t>
      </w:r>
      <w:r>
        <w:rPr>
          <w:rFonts w:hint="cs"/>
          <w:rtl/>
        </w:rPr>
        <w:t>,</w:t>
      </w:r>
      <w:r>
        <w:rPr>
          <w:rtl/>
        </w:rPr>
        <w:t xml:space="preserve"> </w:t>
      </w:r>
      <w:bookmarkStart w:id="13196" w:name="_ETM_Q40_499909"/>
      <w:bookmarkEnd w:id="13196"/>
      <w:r>
        <w:rPr>
          <w:rtl/>
        </w:rPr>
        <w:t xml:space="preserve">אז </w:t>
      </w:r>
      <w:bookmarkStart w:id="13197" w:name="_ETM_Q40_500179"/>
      <w:bookmarkEnd w:id="13197"/>
      <w:r>
        <w:rPr>
          <w:rtl/>
        </w:rPr>
        <w:t xml:space="preserve">הם </w:t>
      </w:r>
      <w:bookmarkStart w:id="13198" w:name="_ETM_Q40_500359"/>
      <w:bookmarkEnd w:id="13198"/>
      <w:r>
        <w:rPr>
          <w:rtl/>
        </w:rPr>
        <w:t xml:space="preserve">ישמרו </w:t>
      </w:r>
      <w:bookmarkStart w:id="13199" w:name="_ETM_Q40_500839"/>
      <w:bookmarkEnd w:id="13199"/>
      <w:r>
        <w:rPr>
          <w:rtl/>
        </w:rPr>
        <w:t xml:space="preserve">על </w:t>
      </w:r>
      <w:bookmarkStart w:id="13200" w:name="_ETM_Q40_500989"/>
      <w:bookmarkEnd w:id="13200"/>
      <w:r>
        <w:rPr>
          <w:rtl/>
        </w:rPr>
        <w:t xml:space="preserve">החיים </w:t>
      </w:r>
      <w:bookmarkStart w:id="13201" w:name="_ETM_Q40_501409"/>
      <w:bookmarkEnd w:id="13201"/>
      <w:r>
        <w:rPr>
          <w:rtl/>
        </w:rPr>
        <w:t xml:space="preserve">של </w:t>
      </w:r>
      <w:bookmarkStart w:id="13202" w:name="_ETM_Q40_502539"/>
      <w:bookmarkEnd w:id="13202"/>
      <w:r>
        <w:rPr>
          <w:rtl/>
        </w:rPr>
        <w:t>האנשים</w:t>
      </w:r>
      <w:r>
        <w:rPr>
          <w:rFonts w:hint="cs"/>
          <w:rtl/>
        </w:rPr>
        <w:t>.</w:t>
      </w:r>
      <w:r>
        <w:rPr>
          <w:rtl/>
        </w:rPr>
        <w:t xml:space="preserve"> </w:t>
      </w:r>
      <w:bookmarkStart w:id="13203" w:name="_ETM_Q40_503079"/>
      <w:bookmarkStart w:id="13204" w:name="_ETM_Q40_504130"/>
      <w:bookmarkStart w:id="13205" w:name="_ETM_Q40_502780"/>
      <w:bookmarkStart w:id="13206" w:name="_ETM_Q40_502917"/>
      <w:bookmarkStart w:id="13207" w:name="_ETM_Q40_502997"/>
      <w:bookmarkStart w:id="13208" w:name="_ETM_Q40_503082"/>
      <w:bookmarkEnd w:id="13203"/>
      <w:bookmarkEnd w:id="13204"/>
      <w:bookmarkEnd w:id="13205"/>
      <w:bookmarkEnd w:id="13206"/>
      <w:bookmarkEnd w:id="13207"/>
      <w:bookmarkEnd w:id="13208"/>
      <w:r>
        <w:rPr>
          <w:rtl/>
        </w:rPr>
        <w:t xml:space="preserve">אני </w:t>
      </w:r>
      <w:bookmarkStart w:id="13209" w:name="_ETM_Q40_504369"/>
      <w:bookmarkEnd w:id="13209"/>
      <w:r>
        <w:rPr>
          <w:rtl/>
        </w:rPr>
        <w:t xml:space="preserve">חושבת </w:t>
      </w:r>
      <w:bookmarkStart w:id="13210" w:name="_ETM_Q40_505119"/>
      <w:bookmarkEnd w:id="13210"/>
      <w:r>
        <w:rPr>
          <w:rtl/>
        </w:rPr>
        <w:t>של</w:t>
      </w:r>
      <w:bookmarkStart w:id="13211" w:name="_ETM_Q40_505419"/>
      <w:bookmarkEnd w:id="13211"/>
      <w:r>
        <w:rPr>
          <w:rtl/>
        </w:rPr>
        <w:t xml:space="preserve">בעיה </w:t>
      </w:r>
      <w:bookmarkStart w:id="13212" w:name="_ETM_Q40_505899"/>
      <w:bookmarkEnd w:id="13212"/>
      <w:r>
        <w:rPr>
          <w:rtl/>
        </w:rPr>
        <w:t xml:space="preserve">הזאת </w:t>
      </w:r>
      <w:bookmarkStart w:id="13213" w:name="_ETM_Q40_506289"/>
      <w:bookmarkEnd w:id="13213"/>
      <w:r>
        <w:rPr>
          <w:rtl/>
        </w:rPr>
        <w:t xml:space="preserve">יש </w:t>
      </w:r>
      <w:bookmarkStart w:id="13214" w:name="_ETM_Q40_506529"/>
      <w:bookmarkEnd w:id="13214"/>
      <w:r>
        <w:rPr>
          <w:rtl/>
        </w:rPr>
        <w:t>פתרון</w:t>
      </w:r>
      <w:r>
        <w:rPr>
          <w:rFonts w:hint="cs"/>
          <w:rtl/>
        </w:rPr>
        <w:t>,</w:t>
      </w:r>
      <w:r>
        <w:rPr>
          <w:rtl/>
        </w:rPr>
        <w:t xml:space="preserve"> </w:t>
      </w:r>
      <w:bookmarkStart w:id="13215" w:name="_ETM_Q40_507609"/>
      <w:bookmarkEnd w:id="13215"/>
      <w:r>
        <w:rPr>
          <w:rtl/>
        </w:rPr>
        <w:t xml:space="preserve">רק </w:t>
      </w:r>
      <w:bookmarkStart w:id="13216" w:name="_ETM_Q40_507939"/>
      <w:bookmarkEnd w:id="13216"/>
      <w:r>
        <w:rPr>
          <w:rtl/>
        </w:rPr>
        <w:t xml:space="preserve">צריך </w:t>
      </w:r>
      <w:bookmarkStart w:id="13217" w:name="_ETM_Q40_508329"/>
      <w:bookmarkEnd w:id="13217"/>
      <w:r>
        <w:rPr>
          <w:rtl/>
        </w:rPr>
        <w:t xml:space="preserve">באמת </w:t>
      </w:r>
      <w:bookmarkStart w:id="13218" w:name="_ETM_Q40_509199"/>
      <w:bookmarkEnd w:id="13218"/>
      <w:r>
        <w:rPr>
          <w:rFonts w:hint="cs"/>
          <w:rtl/>
        </w:rPr>
        <w:t>ליישם את</w:t>
      </w:r>
      <w:r>
        <w:rPr>
          <w:rtl/>
        </w:rPr>
        <w:t xml:space="preserve"> </w:t>
      </w:r>
      <w:bookmarkStart w:id="13219" w:name="_ETM_Q40_509320"/>
      <w:bookmarkEnd w:id="13219"/>
      <w:r>
        <w:rPr>
          <w:rtl/>
        </w:rPr>
        <w:t xml:space="preserve">התוכנית </w:t>
      </w:r>
      <w:bookmarkStart w:id="13220" w:name="_ETM_Q40_510009"/>
      <w:bookmarkEnd w:id="13220"/>
      <w:r>
        <w:rPr>
          <w:rtl/>
        </w:rPr>
        <w:t xml:space="preserve">ולעקוב </w:t>
      </w:r>
      <w:bookmarkStart w:id="13221" w:name="_ETM_Q40_510699"/>
      <w:bookmarkEnd w:id="13221"/>
      <w:r>
        <w:rPr>
          <w:rtl/>
        </w:rPr>
        <w:t xml:space="preserve">אחרי </w:t>
      </w:r>
      <w:bookmarkStart w:id="13222" w:name="_ETM_Q40_511329"/>
      <w:bookmarkEnd w:id="13222"/>
      <w:r>
        <w:rPr>
          <w:rtl/>
        </w:rPr>
        <w:t xml:space="preserve">היישום </w:t>
      </w:r>
      <w:bookmarkStart w:id="13223" w:name="_ETM_Q40_513540"/>
      <w:bookmarkEnd w:id="13223"/>
      <w:r>
        <w:rPr>
          <w:rtl/>
        </w:rPr>
        <w:t>שלה</w:t>
      </w:r>
      <w:r>
        <w:rPr>
          <w:rFonts w:hint="cs"/>
          <w:rtl/>
        </w:rPr>
        <w:t>.</w:t>
      </w:r>
      <w:r>
        <w:rPr>
          <w:rtl/>
        </w:rPr>
        <w:t xml:space="preserve"> </w:t>
      </w:r>
      <w:bookmarkStart w:id="13224" w:name="_ETM_Q40_514410"/>
      <w:bookmarkEnd w:id="13224"/>
      <w:r>
        <w:rPr>
          <w:rtl/>
        </w:rPr>
        <w:t xml:space="preserve">ובמיוחד </w:t>
      </w:r>
      <w:bookmarkStart w:id="13225" w:name="_ETM_Q40_515190"/>
      <w:bookmarkEnd w:id="13225"/>
      <w:r>
        <w:rPr>
          <w:rFonts w:hint="cs"/>
          <w:rtl/>
        </w:rPr>
        <w:t>כ</w:t>
      </w:r>
      <w:r>
        <w:rPr>
          <w:rtl/>
        </w:rPr>
        <w:t xml:space="preserve">שאנחנו </w:t>
      </w:r>
      <w:bookmarkStart w:id="13226" w:name="_ETM_Q40_515850"/>
      <w:bookmarkEnd w:id="13226"/>
      <w:r>
        <w:rPr>
          <w:rtl/>
        </w:rPr>
        <w:t xml:space="preserve">יודעים </w:t>
      </w:r>
      <w:bookmarkStart w:id="13227" w:name="_ETM_Q40_516770"/>
      <w:bookmarkEnd w:id="13227"/>
      <w:r>
        <w:rPr>
          <w:rtl/>
        </w:rPr>
        <w:t xml:space="preserve">שהרוב </w:t>
      </w:r>
      <w:bookmarkStart w:id="13228" w:name="_ETM_Q40_518269"/>
      <w:bookmarkEnd w:id="13228"/>
      <w:r>
        <w:rPr>
          <w:rtl/>
        </w:rPr>
        <w:t>הגדול</w:t>
      </w:r>
      <w:r>
        <w:rPr>
          <w:rFonts w:hint="cs"/>
          <w:rtl/>
        </w:rPr>
        <w:t xml:space="preserve">, נדמה לי </w:t>
      </w:r>
      <w:bookmarkStart w:id="13229" w:name="_ETM_Q40_529149"/>
      <w:bookmarkEnd w:id="13229"/>
      <w:r>
        <w:rPr>
          <w:rFonts w:hint="cs"/>
          <w:rtl/>
        </w:rPr>
        <w:t>ש-</w:t>
      </w:r>
      <w:bookmarkStart w:id="13230" w:name="_ETM_Q40_519769"/>
      <w:bookmarkEnd w:id="13230"/>
      <w:r>
        <w:rPr>
          <w:rtl/>
        </w:rPr>
        <w:t>64%</w:t>
      </w:r>
      <w:bookmarkStart w:id="13231" w:name="_ETM_Q40_522379"/>
      <w:bookmarkEnd w:id="13231"/>
      <w:r>
        <w:rPr>
          <w:rFonts w:hint="cs"/>
          <w:rtl/>
        </w:rPr>
        <w:t>,</w:t>
      </w:r>
      <w:r>
        <w:rPr>
          <w:rtl/>
        </w:rPr>
        <w:t xml:space="preserve"> </w:t>
      </w:r>
      <w:bookmarkStart w:id="13232" w:name="_ETM_Q40_523370"/>
      <w:bookmarkEnd w:id="13232"/>
      <w:r w:rsidR="00A346BB">
        <w:rPr>
          <w:rFonts w:hint="cs"/>
          <w:rtl/>
        </w:rPr>
        <w:t xml:space="preserve">זה </w:t>
      </w:r>
      <w:r>
        <w:rPr>
          <w:rtl/>
        </w:rPr>
        <w:t xml:space="preserve">בתחום </w:t>
      </w:r>
      <w:bookmarkStart w:id="13233" w:name="_ETM_Q40_524210"/>
      <w:bookmarkEnd w:id="13233"/>
      <w:r>
        <w:rPr>
          <w:rtl/>
        </w:rPr>
        <w:t xml:space="preserve">ענף </w:t>
      </w:r>
      <w:bookmarkStart w:id="13234" w:name="_ETM_Q40_524789"/>
      <w:bookmarkEnd w:id="13234"/>
      <w:r>
        <w:rPr>
          <w:rtl/>
        </w:rPr>
        <w:t>הבניין</w:t>
      </w:r>
      <w:r>
        <w:rPr>
          <w:rFonts w:hint="cs"/>
          <w:rtl/>
        </w:rPr>
        <w:t>,</w:t>
      </w:r>
      <w:r>
        <w:rPr>
          <w:rtl/>
        </w:rPr>
        <w:t xml:space="preserve"> </w:t>
      </w:r>
      <w:bookmarkStart w:id="13235" w:name="_ETM_Q40_526230"/>
      <w:bookmarkEnd w:id="13235"/>
      <w:r>
        <w:rPr>
          <w:rtl/>
        </w:rPr>
        <w:t xml:space="preserve">אז </w:t>
      </w:r>
      <w:bookmarkStart w:id="13236" w:name="_ETM_Q40_526739"/>
      <w:bookmarkEnd w:id="13236"/>
      <w:r>
        <w:rPr>
          <w:rtl/>
        </w:rPr>
        <w:t xml:space="preserve">אפשר </w:t>
      </w:r>
      <w:bookmarkStart w:id="13237" w:name="_ETM_Q40_527160"/>
      <w:bookmarkEnd w:id="13237"/>
      <w:r>
        <w:rPr>
          <w:rtl/>
        </w:rPr>
        <w:t xml:space="preserve">לכוון </w:t>
      </w:r>
      <w:bookmarkStart w:id="13238" w:name="_ETM_Q40_527890"/>
      <w:bookmarkEnd w:id="13238"/>
      <w:r>
        <w:rPr>
          <w:rtl/>
        </w:rPr>
        <w:t xml:space="preserve">את </w:t>
      </w:r>
      <w:bookmarkStart w:id="13239" w:name="_ETM_Q40_528250"/>
      <w:bookmarkEnd w:id="13239"/>
      <w:r>
        <w:rPr>
          <w:rFonts w:hint="cs"/>
          <w:rtl/>
        </w:rPr>
        <w:t>המאסה</w:t>
      </w:r>
      <w:r>
        <w:rPr>
          <w:rtl/>
        </w:rPr>
        <w:t xml:space="preserve"> </w:t>
      </w:r>
      <w:bookmarkStart w:id="13240" w:name="_ETM_Q40_528790"/>
      <w:bookmarkEnd w:id="13240"/>
      <w:r>
        <w:rPr>
          <w:rFonts w:hint="cs"/>
          <w:rtl/>
        </w:rPr>
        <w:t>של</w:t>
      </w:r>
      <w:r>
        <w:rPr>
          <w:rtl/>
        </w:rPr>
        <w:t xml:space="preserve"> </w:t>
      </w:r>
      <w:bookmarkStart w:id="13241" w:name="_ETM_Q40_530649"/>
      <w:bookmarkEnd w:id="13241"/>
      <w:r>
        <w:rPr>
          <w:rtl/>
        </w:rPr>
        <w:t xml:space="preserve">הפיקוח </w:t>
      </w:r>
      <w:bookmarkStart w:id="13242" w:name="_ETM_Q40_531220"/>
      <w:bookmarkEnd w:id="13242"/>
      <w:r>
        <w:rPr>
          <w:rtl/>
        </w:rPr>
        <w:t xml:space="preserve">והאכיפה </w:t>
      </w:r>
      <w:bookmarkStart w:id="13243" w:name="_ETM_Q40_532059"/>
      <w:bookmarkEnd w:id="13243"/>
      <w:r>
        <w:rPr>
          <w:rtl/>
        </w:rPr>
        <w:t xml:space="preserve">גם </w:t>
      </w:r>
      <w:bookmarkStart w:id="13244" w:name="_ETM_Q40_532300"/>
      <w:bookmarkEnd w:id="13244"/>
      <w:r>
        <w:rPr>
          <w:rtl/>
        </w:rPr>
        <w:t xml:space="preserve">למקום </w:t>
      </w:r>
      <w:bookmarkStart w:id="13245" w:name="_ETM_Q40_532809"/>
      <w:bookmarkEnd w:id="13245"/>
      <w:r>
        <w:rPr>
          <w:rtl/>
        </w:rPr>
        <w:t>הזה</w:t>
      </w:r>
      <w:r>
        <w:rPr>
          <w:rFonts w:hint="cs"/>
          <w:rtl/>
        </w:rPr>
        <w:t>.</w:t>
      </w:r>
      <w:r>
        <w:rPr>
          <w:rtl/>
        </w:rPr>
        <w:t xml:space="preserve"> </w:t>
      </w:r>
      <w:bookmarkStart w:id="13246" w:name="_ETM_Q40_534170"/>
      <w:bookmarkEnd w:id="13246"/>
      <w:r>
        <w:rPr>
          <w:rtl/>
        </w:rPr>
        <w:t xml:space="preserve">תודה </w:t>
      </w:r>
      <w:bookmarkStart w:id="13247" w:name="_ETM_Q40_534470"/>
      <w:bookmarkEnd w:id="13247"/>
      <w:r>
        <w:rPr>
          <w:rtl/>
        </w:rPr>
        <w:t>רבה</w:t>
      </w:r>
      <w:r>
        <w:rPr>
          <w:rFonts w:hint="cs"/>
          <w:rtl/>
        </w:rPr>
        <w:t>.</w:t>
      </w:r>
      <w:r>
        <w:rPr>
          <w:rtl/>
        </w:rPr>
        <w:t xml:space="preserve"> </w:t>
      </w:r>
      <w:bookmarkStart w:id="13248" w:name="_ETM_Q40_534860"/>
      <w:bookmarkEnd w:id="13248"/>
    </w:p>
    <w:p w:rsidR="00D66FB5" w:rsidRDefault="00D66FB5" w:rsidP="005E4D38">
      <w:pPr>
        <w:ind w:firstLine="0"/>
        <w:rPr>
          <w:rtl/>
        </w:rPr>
      </w:pPr>
      <w:bookmarkStart w:id="13249" w:name="_ETM_Q40_535963"/>
      <w:bookmarkStart w:id="13250" w:name="_ETM_Q40_536046"/>
      <w:bookmarkStart w:id="13251" w:name="_ETM_Q40_536107"/>
      <w:bookmarkStart w:id="13252" w:name="_ETM_Q40_536192"/>
      <w:bookmarkEnd w:id="13249"/>
      <w:bookmarkEnd w:id="13250"/>
      <w:bookmarkEnd w:id="13251"/>
      <w:bookmarkEnd w:id="13252"/>
    </w:p>
    <w:p w:rsidR="00D66FB5" w:rsidRDefault="00D66FB5" w:rsidP="005E4D38">
      <w:pPr>
        <w:pStyle w:val="af6"/>
        <w:keepNext/>
        <w:rPr>
          <w:rtl/>
        </w:rPr>
      </w:pPr>
      <w:r w:rsidRPr="0017756C">
        <w:rPr>
          <w:rStyle w:val="TagStyle"/>
          <w:rtl/>
        </w:rPr>
        <w:t xml:space="preserve"> &lt;&lt; יור &gt;&gt; </w:t>
      </w:r>
      <w:r>
        <w:rPr>
          <w:rtl/>
        </w:rPr>
        <w:t>היו"ר משה סולומון:</w:t>
      </w:r>
      <w:r w:rsidRPr="0017756C">
        <w:rPr>
          <w:rStyle w:val="TagStyle"/>
          <w:rtl/>
        </w:rPr>
        <w:t xml:space="preserve"> &lt;&lt; יור &gt;&gt;</w:t>
      </w:r>
      <w:r>
        <w:rPr>
          <w:rtl/>
        </w:rPr>
        <w:t xml:space="preserve"> </w:t>
      </w:r>
    </w:p>
    <w:p w:rsidR="00D66FB5" w:rsidRPr="0017756C" w:rsidRDefault="00D66FB5" w:rsidP="005E4D38">
      <w:pPr>
        <w:ind w:firstLine="0"/>
        <w:rPr>
          <w:rtl/>
        </w:rPr>
      </w:pPr>
    </w:p>
    <w:p w:rsidR="00D66FB5" w:rsidRDefault="00D66FB5" w:rsidP="005E4D38">
      <w:pPr>
        <w:rPr>
          <w:rtl/>
        </w:rPr>
      </w:pPr>
      <w:bookmarkStart w:id="13253" w:name="_ETM_Q40_536275"/>
      <w:bookmarkStart w:id="13254" w:name="_ETM_Q40_536344"/>
      <w:bookmarkEnd w:id="13253"/>
      <w:bookmarkEnd w:id="13254"/>
      <w:r>
        <w:rPr>
          <w:rtl/>
        </w:rPr>
        <w:t xml:space="preserve">תודה </w:t>
      </w:r>
      <w:bookmarkStart w:id="13255" w:name="_ETM_Q40_535370"/>
      <w:bookmarkEnd w:id="13255"/>
      <w:r>
        <w:rPr>
          <w:rtl/>
        </w:rPr>
        <w:t>רבה</w:t>
      </w:r>
      <w:r>
        <w:rPr>
          <w:rFonts w:hint="cs"/>
          <w:rtl/>
        </w:rPr>
        <w:t>.</w:t>
      </w:r>
      <w:r>
        <w:rPr>
          <w:rtl/>
        </w:rPr>
        <w:t xml:space="preserve"> </w:t>
      </w:r>
      <w:bookmarkStart w:id="13256" w:name="_ETM_Q40_535910"/>
      <w:bookmarkEnd w:id="13256"/>
      <w:r>
        <w:rPr>
          <w:rtl/>
        </w:rPr>
        <w:t xml:space="preserve">חבר </w:t>
      </w:r>
      <w:bookmarkStart w:id="13257" w:name="_ETM_Q40_536150"/>
      <w:bookmarkEnd w:id="13257"/>
      <w:r>
        <w:rPr>
          <w:rtl/>
        </w:rPr>
        <w:t xml:space="preserve">הכנסת </w:t>
      </w:r>
      <w:bookmarkStart w:id="13258" w:name="_ETM_Q40_536360"/>
      <w:bookmarkEnd w:id="13258"/>
      <w:r>
        <w:rPr>
          <w:rtl/>
        </w:rPr>
        <w:t xml:space="preserve">יואב </w:t>
      </w:r>
      <w:bookmarkStart w:id="13259" w:name="_ETM_Q40_536570"/>
      <w:bookmarkEnd w:id="13259"/>
      <w:r>
        <w:rPr>
          <w:rtl/>
        </w:rPr>
        <w:t xml:space="preserve">סגלוביץ' </w:t>
      </w:r>
      <w:bookmarkStart w:id="13260" w:name="_ETM_Q40_537440"/>
      <w:bookmarkEnd w:id="13260"/>
      <w:r>
        <w:rPr>
          <w:rFonts w:hint="cs"/>
          <w:rtl/>
        </w:rPr>
        <w:t>– אינו</w:t>
      </w:r>
      <w:r>
        <w:rPr>
          <w:rtl/>
        </w:rPr>
        <w:t xml:space="preserve"> </w:t>
      </w:r>
      <w:bookmarkStart w:id="13261" w:name="_ETM_Q40_537710"/>
      <w:bookmarkEnd w:id="13261"/>
      <w:r>
        <w:rPr>
          <w:rFonts w:hint="cs"/>
          <w:rtl/>
        </w:rPr>
        <w:t>נ</w:t>
      </w:r>
      <w:r>
        <w:rPr>
          <w:rtl/>
        </w:rPr>
        <w:t>וכח</w:t>
      </w:r>
      <w:r>
        <w:rPr>
          <w:rFonts w:hint="cs"/>
          <w:rtl/>
        </w:rPr>
        <w:t>.</w:t>
      </w:r>
      <w:r>
        <w:rPr>
          <w:rtl/>
        </w:rPr>
        <w:t xml:space="preserve"> </w:t>
      </w:r>
      <w:bookmarkStart w:id="13262" w:name="_ETM_Q40_538220"/>
      <w:bookmarkEnd w:id="13262"/>
      <w:r>
        <w:rPr>
          <w:rtl/>
        </w:rPr>
        <w:t xml:space="preserve">אם </w:t>
      </w:r>
      <w:bookmarkStart w:id="13263" w:name="_ETM_Q40_538370"/>
      <w:bookmarkEnd w:id="13263"/>
      <w:r>
        <w:rPr>
          <w:rtl/>
        </w:rPr>
        <w:t>כן</w:t>
      </w:r>
      <w:r>
        <w:rPr>
          <w:rFonts w:hint="cs"/>
          <w:rtl/>
        </w:rPr>
        <w:t>,</w:t>
      </w:r>
      <w:r>
        <w:rPr>
          <w:rtl/>
        </w:rPr>
        <w:t xml:space="preserve"> </w:t>
      </w:r>
      <w:bookmarkStart w:id="13264" w:name="_ETM_Q40_539240"/>
      <w:bookmarkEnd w:id="13264"/>
      <w:r>
        <w:rPr>
          <w:rtl/>
        </w:rPr>
        <w:t xml:space="preserve">אדוני </w:t>
      </w:r>
      <w:bookmarkStart w:id="13265" w:name="_ETM_Q40_539570"/>
      <w:bookmarkEnd w:id="13265"/>
      <w:r>
        <w:rPr>
          <w:rtl/>
        </w:rPr>
        <w:t xml:space="preserve">השר </w:t>
      </w:r>
      <w:bookmarkStart w:id="13266" w:name="_ETM_Q40_540870"/>
      <w:bookmarkEnd w:id="13266"/>
      <w:r>
        <w:rPr>
          <w:rtl/>
        </w:rPr>
        <w:t xml:space="preserve">יואב </w:t>
      </w:r>
      <w:bookmarkStart w:id="13267" w:name="_ETM_Q40_541199"/>
      <w:bookmarkEnd w:id="13267"/>
      <w:r>
        <w:rPr>
          <w:rtl/>
        </w:rPr>
        <w:t xml:space="preserve">בן </w:t>
      </w:r>
      <w:bookmarkStart w:id="13268" w:name="_ETM_Q40_541379"/>
      <w:bookmarkEnd w:id="13268"/>
      <w:r>
        <w:rPr>
          <w:rtl/>
        </w:rPr>
        <w:t>צור</w:t>
      </w:r>
      <w:r>
        <w:rPr>
          <w:rFonts w:hint="cs"/>
          <w:rtl/>
        </w:rPr>
        <w:t>,</w:t>
      </w:r>
      <w:r>
        <w:rPr>
          <w:rtl/>
        </w:rPr>
        <w:t xml:space="preserve"> </w:t>
      </w:r>
      <w:bookmarkStart w:id="13269" w:name="_ETM_Q40_541769"/>
      <w:bookmarkEnd w:id="13269"/>
      <w:r>
        <w:rPr>
          <w:rtl/>
        </w:rPr>
        <w:t xml:space="preserve">שר </w:t>
      </w:r>
      <w:bookmarkStart w:id="13270" w:name="_ETM_Q40_541980"/>
      <w:bookmarkEnd w:id="13270"/>
      <w:r>
        <w:rPr>
          <w:rtl/>
        </w:rPr>
        <w:t>העבודה</w:t>
      </w:r>
      <w:r>
        <w:rPr>
          <w:rFonts w:hint="cs"/>
          <w:rtl/>
        </w:rPr>
        <w:t>,</w:t>
      </w:r>
      <w:r>
        <w:rPr>
          <w:rtl/>
        </w:rPr>
        <w:t xml:space="preserve"> </w:t>
      </w:r>
      <w:bookmarkStart w:id="13271" w:name="_ETM_Q40_542339"/>
      <w:bookmarkEnd w:id="13271"/>
      <w:r>
        <w:rPr>
          <w:rtl/>
        </w:rPr>
        <w:t>בבקשה</w:t>
      </w:r>
      <w:r>
        <w:rPr>
          <w:rFonts w:hint="cs"/>
          <w:rtl/>
        </w:rPr>
        <w:t>,</w:t>
      </w:r>
      <w:r>
        <w:rPr>
          <w:rtl/>
        </w:rPr>
        <w:t xml:space="preserve"> </w:t>
      </w:r>
      <w:bookmarkStart w:id="13272" w:name="_ETM_Q40_542850"/>
      <w:bookmarkEnd w:id="13272"/>
      <w:r>
        <w:rPr>
          <w:rtl/>
        </w:rPr>
        <w:t xml:space="preserve">תשיב </w:t>
      </w:r>
      <w:bookmarkStart w:id="13273" w:name="_ETM_Q40_543239"/>
      <w:bookmarkEnd w:id="13273"/>
      <w:r>
        <w:rPr>
          <w:rtl/>
        </w:rPr>
        <w:t xml:space="preserve">בשם </w:t>
      </w:r>
      <w:bookmarkStart w:id="13274" w:name="_ETM_Q40_543449"/>
      <w:bookmarkEnd w:id="13274"/>
      <w:r>
        <w:rPr>
          <w:rtl/>
        </w:rPr>
        <w:t>הממשלה</w:t>
      </w:r>
      <w:r>
        <w:rPr>
          <w:rFonts w:hint="cs"/>
          <w:rtl/>
        </w:rPr>
        <w:t>.</w:t>
      </w:r>
      <w:r>
        <w:rPr>
          <w:rtl/>
        </w:rPr>
        <w:t xml:space="preserve"> </w:t>
      </w:r>
      <w:bookmarkStart w:id="13275" w:name="_ETM_Q40_558000"/>
      <w:bookmarkEnd w:id="13275"/>
      <w:r>
        <w:rPr>
          <w:rtl/>
        </w:rPr>
        <w:t>בבקשה</w:t>
      </w:r>
      <w:r>
        <w:rPr>
          <w:rFonts w:hint="cs"/>
          <w:rtl/>
        </w:rPr>
        <w:t>,</w:t>
      </w:r>
      <w:r>
        <w:rPr>
          <w:rtl/>
        </w:rPr>
        <w:t xml:space="preserve"> </w:t>
      </w:r>
      <w:bookmarkStart w:id="13276" w:name="_ETM_Q40_558450"/>
      <w:bookmarkEnd w:id="13276"/>
      <w:r>
        <w:rPr>
          <w:rtl/>
        </w:rPr>
        <w:t>אדוני</w:t>
      </w:r>
      <w:r>
        <w:rPr>
          <w:rFonts w:hint="cs"/>
          <w:rtl/>
        </w:rPr>
        <w:t>.</w:t>
      </w:r>
      <w:r>
        <w:rPr>
          <w:rtl/>
        </w:rPr>
        <w:t xml:space="preserve"> </w:t>
      </w:r>
      <w:bookmarkStart w:id="13277" w:name="_ETM_Q40_559540"/>
      <w:bookmarkEnd w:id="13277"/>
    </w:p>
    <w:p w:rsidR="00D66FB5" w:rsidRDefault="00D66FB5" w:rsidP="005E4D38">
      <w:pPr>
        <w:ind w:firstLine="0"/>
        <w:rPr>
          <w:rtl/>
        </w:rPr>
      </w:pPr>
      <w:bookmarkStart w:id="13278" w:name="_ETM_Q40_550704"/>
      <w:bookmarkEnd w:id="13278"/>
    </w:p>
    <w:p w:rsidR="00D66FB5" w:rsidRDefault="00D66FB5" w:rsidP="005E4D38">
      <w:pPr>
        <w:pStyle w:val="a4"/>
        <w:keepNext/>
        <w:rPr>
          <w:rtl/>
        </w:rPr>
      </w:pPr>
      <w:bookmarkStart w:id="13279" w:name="ET_speaker_6505_58"/>
      <w:r w:rsidRPr="0017756C">
        <w:rPr>
          <w:rStyle w:val="TagStyle"/>
          <w:rtl/>
        </w:rPr>
        <w:t xml:space="preserve"> &lt;&lt; דובר &gt;&gt; </w:t>
      </w:r>
      <w:bookmarkStart w:id="13280" w:name="_Toc187269916"/>
      <w:bookmarkStart w:id="13281" w:name="_Toc187271252"/>
      <w:bookmarkStart w:id="13282" w:name="_Toc232606374"/>
      <w:r>
        <w:rPr>
          <w:rtl/>
        </w:rPr>
        <w:t>שר העבודה יואב בן צור:</w:t>
      </w:r>
      <w:bookmarkEnd w:id="13280"/>
      <w:bookmarkEnd w:id="13281"/>
      <w:bookmarkEnd w:id="13282"/>
      <w:r w:rsidRPr="0017756C">
        <w:rPr>
          <w:rStyle w:val="TagStyle"/>
          <w:rtl/>
        </w:rPr>
        <w:t xml:space="preserve"> &lt;&lt; דובר &gt;&gt;</w:t>
      </w:r>
      <w:r>
        <w:rPr>
          <w:rtl/>
        </w:rPr>
        <w:t xml:space="preserve"> </w:t>
      </w:r>
      <w:bookmarkEnd w:id="13279"/>
    </w:p>
    <w:p w:rsidR="00D66FB5" w:rsidRPr="0017756C" w:rsidRDefault="00D66FB5" w:rsidP="005E4D38">
      <w:pPr>
        <w:ind w:firstLine="0"/>
        <w:rPr>
          <w:rtl/>
        </w:rPr>
      </w:pPr>
      <w:bookmarkStart w:id="13283" w:name="_ETM_Q40_551356"/>
      <w:bookmarkStart w:id="13284" w:name="_ETM_Q40_551425"/>
      <w:bookmarkEnd w:id="13283"/>
      <w:bookmarkEnd w:id="13284"/>
    </w:p>
    <w:p w:rsidR="00D66FB5" w:rsidRDefault="00D66FB5" w:rsidP="005E4D38">
      <w:pPr>
        <w:rPr>
          <w:rtl/>
        </w:rPr>
      </w:pPr>
      <w:r>
        <w:rPr>
          <w:rtl/>
        </w:rPr>
        <w:t xml:space="preserve">אדוני </w:t>
      </w:r>
      <w:bookmarkStart w:id="13285" w:name="_ETM_Q40_559870"/>
      <w:bookmarkEnd w:id="13285"/>
      <w:r>
        <w:rPr>
          <w:rtl/>
        </w:rPr>
        <w:t>היושב-ראש</w:t>
      </w:r>
      <w:r>
        <w:rPr>
          <w:rFonts w:hint="cs"/>
          <w:rtl/>
        </w:rPr>
        <w:t>,</w:t>
      </w:r>
      <w:r>
        <w:rPr>
          <w:rtl/>
        </w:rPr>
        <w:t xml:space="preserve"> </w:t>
      </w:r>
      <w:bookmarkStart w:id="13286" w:name="_ETM_Q40_561650"/>
      <w:bookmarkEnd w:id="13286"/>
      <w:r>
        <w:rPr>
          <w:rtl/>
        </w:rPr>
        <w:t xml:space="preserve">חבריי </w:t>
      </w:r>
      <w:bookmarkStart w:id="13287" w:name="_ETM_Q40_562220"/>
      <w:bookmarkEnd w:id="13287"/>
      <w:r>
        <w:rPr>
          <w:rtl/>
        </w:rPr>
        <w:t xml:space="preserve">חברי </w:t>
      </w:r>
      <w:bookmarkStart w:id="13288" w:name="_ETM_Q40_562549"/>
      <w:bookmarkEnd w:id="13288"/>
      <w:r>
        <w:rPr>
          <w:rtl/>
        </w:rPr>
        <w:t>הכנסת</w:t>
      </w:r>
      <w:r>
        <w:rPr>
          <w:rFonts w:hint="cs"/>
          <w:rtl/>
        </w:rPr>
        <w:t>,</w:t>
      </w:r>
      <w:r>
        <w:rPr>
          <w:rtl/>
        </w:rPr>
        <w:t xml:space="preserve"> </w:t>
      </w:r>
      <w:bookmarkStart w:id="13289" w:name="_ETM_Q40_564140"/>
      <w:bookmarkEnd w:id="13289"/>
      <w:r>
        <w:rPr>
          <w:rtl/>
        </w:rPr>
        <w:t>ראשית</w:t>
      </w:r>
      <w:r>
        <w:rPr>
          <w:rFonts w:hint="cs"/>
          <w:rtl/>
        </w:rPr>
        <w:t>,</w:t>
      </w:r>
      <w:r>
        <w:rPr>
          <w:rtl/>
        </w:rPr>
        <w:t xml:space="preserve"> </w:t>
      </w:r>
      <w:bookmarkStart w:id="13290" w:name="_ETM_Q40_565979"/>
      <w:bookmarkEnd w:id="13290"/>
      <w:r>
        <w:rPr>
          <w:rtl/>
        </w:rPr>
        <w:t xml:space="preserve">אני </w:t>
      </w:r>
      <w:bookmarkStart w:id="13291" w:name="_ETM_Q40_566279"/>
      <w:bookmarkEnd w:id="13291"/>
      <w:r>
        <w:rPr>
          <w:rtl/>
        </w:rPr>
        <w:t xml:space="preserve">רוצה </w:t>
      </w:r>
      <w:bookmarkStart w:id="13292" w:name="_ETM_Q40_566579"/>
      <w:bookmarkEnd w:id="13292"/>
      <w:r>
        <w:rPr>
          <w:rtl/>
        </w:rPr>
        <w:t xml:space="preserve">לומר </w:t>
      </w:r>
      <w:bookmarkStart w:id="13293" w:name="_ETM_Q40_567700"/>
      <w:bookmarkEnd w:id="13293"/>
      <w:r>
        <w:rPr>
          <w:rtl/>
        </w:rPr>
        <w:t xml:space="preserve">שזהו </w:t>
      </w:r>
      <w:bookmarkStart w:id="13294" w:name="_ETM_Q40_568180"/>
      <w:bookmarkEnd w:id="13294"/>
      <w:r>
        <w:rPr>
          <w:rFonts w:hint="cs"/>
          <w:rtl/>
        </w:rPr>
        <w:t>אחד</w:t>
      </w:r>
      <w:r>
        <w:rPr>
          <w:rtl/>
        </w:rPr>
        <w:t xml:space="preserve"> </w:t>
      </w:r>
      <w:bookmarkStart w:id="13295" w:name="_ETM_Q40_568450"/>
      <w:bookmarkEnd w:id="13295"/>
      <w:r>
        <w:rPr>
          <w:rtl/>
        </w:rPr>
        <w:t xml:space="preserve">מהנושאים </w:t>
      </w:r>
      <w:bookmarkStart w:id="13296" w:name="_ETM_Q40_569020"/>
      <w:bookmarkEnd w:id="13296"/>
      <w:r>
        <w:rPr>
          <w:rtl/>
        </w:rPr>
        <w:t xml:space="preserve">הכאובים </w:t>
      </w:r>
      <w:bookmarkStart w:id="13297" w:name="_ETM_Q40_570400"/>
      <w:bookmarkEnd w:id="13297"/>
      <w:r>
        <w:rPr>
          <w:rtl/>
        </w:rPr>
        <w:t xml:space="preserve">שמדירים </w:t>
      </w:r>
      <w:bookmarkStart w:id="13298" w:name="_ETM_Q40_571090"/>
      <w:bookmarkEnd w:id="13298"/>
      <w:r>
        <w:rPr>
          <w:rtl/>
        </w:rPr>
        <w:t xml:space="preserve">שינה </w:t>
      </w:r>
      <w:bookmarkStart w:id="13299" w:name="_ETM_Q40_571570"/>
      <w:bookmarkEnd w:id="13299"/>
      <w:r>
        <w:rPr>
          <w:rtl/>
        </w:rPr>
        <w:t>מעיניי</w:t>
      </w:r>
      <w:r>
        <w:rPr>
          <w:rFonts w:hint="cs"/>
          <w:rtl/>
        </w:rPr>
        <w:t>.</w:t>
      </w:r>
      <w:r>
        <w:rPr>
          <w:rtl/>
        </w:rPr>
        <w:t xml:space="preserve"> </w:t>
      </w:r>
      <w:bookmarkStart w:id="13300" w:name="_ETM_Q40_572909"/>
      <w:bookmarkEnd w:id="13300"/>
      <w:r>
        <w:rPr>
          <w:rtl/>
        </w:rPr>
        <w:t xml:space="preserve">חז"ל </w:t>
      </w:r>
      <w:bookmarkStart w:id="13301" w:name="_ETM_Q40_573299"/>
      <w:bookmarkEnd w:id="13301"/>
      <w:r>
        <w:rPr>
          <w:rtl/>
        </w:rPr>
        <w:t>אומרים</w:t>
      </w:r>
      <w:r>
        <w:rPr>
          <w:rFonts w:hint="cs"/>
          <w:rtl/>
        </w:rPr>
        <w:t>:</w:t>
      </w:r>
      <w:r>
        <w:rPr>
          <w:rtl/>
        </w:rPr>
        <w:t xml:space="preserve"> </w:t>
      </w:r>
      <w:bookmarkStart w:id="13302" w:name="_ETM_Q40_573779"/>
      <w:bookmarkEnd w:id="13302"/>
      <w:r>
        <w:rPr>
          <w:rFonts w:hint="cs"/>
          <w:rtl/>
        </w:rPr>
        <w:t>"</w:t>
      </w:r>
      <w:r>
        <w:rPr>
          <w:rtl/>
        </w:rPr>
        <w:t xml:space="preserve">חביב </w:t>
      </w:r>
      <w:bookmarkStart w:id="13303" w:name="_ETM_Q40_574259"/>
      <w:bookmarkEnd w:id="13303"/>
      <w:r>
        <w:rPr>
          <w:rtl/>
        </w:rPr>
        <w:t xml:space="preserve">אדם </w:t>
      </w:r>
      <w:bookmarkStart w:id="13304" w:name="_ETM_Q40_575310"/>
      <w:bookmarkEnd w:id="13304"/>
      <w:r>
        <w:rPr>
          <w:rtl/>
        </w:rPr>
        <w:t xml:space="preserve">שנברא </w:t>
      </w:r>
      <w:bookmarkStart w:id="13305" w:name="_ETM_Q40_576600"/>
      <w:bookmarkEnd w:id="13305"/>
      <w:r>
        <w:rPr>
          <w:rtl/>
        </w:rPr>
        <w:t>בצלם</w:t>
      </w:r>
      <w:r>
        <w:rPr>
          <w:rFonts w:hint="cs"/>
          <w:rtl/>
        </w:rPr>
        <w:t>".</w:t>
      </w:r>
      <w:r>
        <w:rPr>
          <w:rtl/>
        </w:rPr>
        <w:t xml:space="preserve"> </w:t>
      </w:r>
      <w:bookmarkStart w:id="13306" w:name="_ETM_Q40_578209"/>
      <w:bookmarkEnd w:id="13306"/>
      <w:r>
        <w:rPr>
          <w:rtl/>
        </w:rPr>
        <w:t xml:space="preserve">אם </w:t>
      </w:r>
      <w:bookmarkStart w:id="13307" w:name="_ETM_Q40_578389"/>
      <w:bookmarkEnd w:id="13307"/>
      <w:r>
        <w:rPr>
          <w:rtl/>
        </w:rPr>
        <w:t xml:space="preserve">נשים </w:t>
      </w:r>
      <w:bookmarkStart w:id="13308" w:name="_ETM_Q40_578869"/>
      <w:bookmarkEnd w:id="13308"/>
      <w:r>
        <w:rPr>
          <w:rtl/>
        </w:rPr>
        <w:t>לב</w:t>
      </w:r>
      <w:r>
        <w:rPr>
          <w:rFonts w:hint="cs"/>
          <w:rtl/>
        </w:rPr>
        <w:t>,</w:t>
      </w:r>
      <w:r>
        <w:rPr>
          <w:rtl/>
        </w:rPr>
        <w:t xml:space="preserve"> </w:t>
      </w:r>
      <w:bookmarkStart w:id="13309" w:name="_ETM_Q40_579579"/>
      <w:bookmarkEnd w:id="13309"/>
      <w:r>
        <w:rPr>
          <w:rtl/>
        </w:rPr>
        <w:t xml:space="preserve">חז"ל </w:t>
      </w:r>
      <w:bookmarkStart w:id="13310" w:name="_ETM_Q40_580000"/>
      <w:bookmarkEnd w:id="13310"/>
      <w:r>
        <w:rPr>
          <w:rtl/>
        </w:rPr>
        <w:t xml:space="preserve">אומרים </w:t>
      </w:r>
      <w:bookmarkStart w:id="13311" w:name="_ETM_Q40_580420"/>
      <w:bookmarkEnd w:id="13311"/>
      <w:r>
        <w:rPr>
          <w:rFonts w:hint="cs"/>
          <w:rtl/>
        </w:rPr>
        <w:t>"</w:t>
      </w:r>
      <w:r>
        <w:rPr>
          <w:rtl/>
        </w:rPr>
        <w:t>אדם</w:t>
      </w:r>
      <w:r>
        <w:rPr>
          <w:rFonts w:hint="cs"/>
          <w:rtl/>
        </w:rPr>
        <w:t>",</w:t>
      </w:r>
      <w:r>
        <w:rPr>
          <w:rtl/>
        </w:rPr>
        <w:t xml:space="preserve"> </w:t>
      </w:r>
      <w:bookmarkStart w:id="13312" w:name="_ETM_Q40_581869"/>
      <w:bookmarkEnd w:id="13312"/>
      <w:r>
        <w:rPr>
          <w:rtl/>
        </w:rPr>
        <w:t xml:space="preserve">כי </w:t>
      </w:r>
      <w:bookmarkStart w:id="13313" w:name="_ETM_Q40_582079"/>
      <w:bookmarkEnd w:id="13313"/>
      <w:r>
        <w:rPr>
          <w:rtl/>
        </w:rPr>
        <w:t xml:space="preserve">אדם </w:t>
      </w:r>
      <w:bookmarkStart w:id="13314" w:name="_ETM_Q40_582859"/>
      <w:bookmarkEnd w:id="13314"/>
      <w:r>
        <w:rPr>
          <w:rtl/>
        </w:rPr>
        <w:t xml:space="preserve">הוא </w:t>
      </w:r>
      <w:bookmarkStart w:id="13315" w:name="_ETM_Q40_583100"/>
      <w:bookmarkEnd w:id="13315"/>
      <w:r>
        <w:rPr>
          <w:rtl/>
        </w:rPr>
        <w:t>אדם</w:t>
      </w:r>
      <w:r>
        <w:rPr>
          <w:rFonts w:hint="cs"/>
          <w:rtl/>
        </w:rPr>
        <w:t>,</w:t>
      </w:r>
      <w:r>
        <w:rPr>
          <w:rtl/>
        </w:rPr>
        <w:t xml:space="preserve"> </w:t>
      </w:r>
      <w:bookmarkStart w:id="13316" w:name="_ETM_Q40_584299"/>
      <w:bookmarkEnd w:id="13316"/>
      <w:r>
        <w:rPr>
          <w:rtl/>
        </w:rPr>
        <w:t xml:space="preserve">ולא </w:t>
      </w:r>
      <w:bookmarkStart w:id="13317" w:name="_ETM_Q40_584570"/>
      <w:bookmarkEnd w:id="13317"/>
      <w:r>
        <w:rPr>
          <w:rtl/>
        </w:rPr>
        <w:t xml:space="preserve">משנה </w:t>
      </w:r>
      <w:bookmarkStart w:id="13318" w:name="_ETM_Q40_585020"/>
      <w:bookmarkEnd w:id="13318"/>
      <w:r>
        <w:rPr>
          <w:rtl/>
        </w:rPr>
        <w:t xml:space="preserve">אם </w:t>
      </w:r>
      <w:bookmarkStart w:id="13319" w:name="_ETM_Q40_585110"/>
      <w:bookmarkEnd w:id="13319"/>
      <w:r>
        <w:rPr>
          <w:rtl/>
        </w:rPr>
        <w:t xml:space="preserve">הוא </w:t>
      </w:r>
      <w:bookmarkStart w:id="13320" w:name="_ETM_Q40_585200"/>
      <w:bookmarkEnd w:id="13320"/>
      <w:r>
        <w:rPr>
          <w:rtl/>
        </w:rPr>
        <w:t>ישראלי</w:t>
      </w:r>
      <w:r>
        <w:rPr>
          <w:rFonts w:hint="cs"/>
          <w:rtl/>
        </w:rPr>
        <w:t>,</w:t>
      </w:r>
      <w:r>
        <w:rPr>
          <w:rtl/>
        </w:rPr>
        <w:t xml:space="preserve"> </w:t>
      </w:r>
      <w:bookmarkStart w:id="13321" w:name="_ETM_Q40_586219"/>
      <w:bookmarkEnd w:id="13321"/>
      <w:r>
        <w:rPr>
          <w:rtl/>
        </w:rPr>
        <w:t>פל</w:t>
      </w:r>
      <w:r>
        <w:rPr>
          <w:rFonts w:hint="cs"/>
          <w:rtl/>
        </w:rPr>
        <w:t>סט</w:t>
      </w:r>
      <w:r>
        <w:rPr>
          <w:rtl/>
        </w:rPr>
        <w:t>יני</w:t>
      </w:r>
      <w:r>
        <w:rPr>
          <w:rFonts w:hint="cs"/>
          <w:rtl/>
        </w:rPr>
        <w:t>,</w:t>
      </w:r>
      <w:r>
        <w:rPr>
          <w:rtl/>
        </w:rPr>
        <w:t xml:space="preserve"> </w:t>
      </w:r>
      <w:bookmarkStart w:id="13322" w:name="_ETM_Q40_587479"/>
      <w:bookmarkEnd w:id="13322"/>
      <w:r>
        <w:rPr>
          <w:rtl/>
        </w:rPr>
        <w:t xml:space="preserve">עובד </w:t>
      </w:r>
      <w:bookmarkStart w:id="13323" w:name="_ETM_Q40_587839"/>
      <w:bookmarkEnd w:id="13323"/>
      <w:r>
        <w:rPr>
          <w:rtl/>
        </w:rPr>
        <w:t xml:space="preserve">זר </w:t>
      </w:r>
      <w:bookmarkStart w:id="13324" w:name="_ETM_Q40_588079"/>
      <w:bookmarkEnd w:id="13324"/>
      <w:r>
        <w:rPr>
          <w:rtl/>
        </w:rPr>
        <w:t xml:space="preserve">מסין </w:t>
      </w:r>
      <w:bookmarkStart w:id="13325" w:name="_ETM_Q40_588619"/>
      <w:bookmarkEnd w:id="13325"/>
      <w:r>
        <w:rPr>
          <w:rtl/>
        </w:rPr>
        <w:t xml:space="preserve">או </w:t>
      </w:r>
      <w:bookmarkStart w:id="13326" w:name="_ETM_Q40_588740"/>
      <w:bookmarkEnd w:id="13326"/>
      <w:r>
        <w:rPr>
          <w:rtl/>
        </w:rPr>
        <w:t xml:space="preserve">מתאילנד </w:t>
      </w:r>
      <w:bookmarkStart w:id="13327" w:name="_ETM_Q40_589820"/>
      <w:bookmarkEnd w:id="13327"/>
      <w:r>
        <w:rPr>
          <w:rtl/>
        </w:rPr>
        <w:t xml:space="preserve">או </w:t>
      </w:r>
      <w:bookmarkStart w:id="13328" w:name="_ETM_Q40_589969"/>
      <w:bookmarkEnd w:id="13328"/>
      <w:r>
        <w:rPr>
          <w:rtl/>
        </w:rPr>
        <w:t xml:space="preserve">מכל </w:t>
      </w:r>
      <w:bookmarkStart w:id="13329" w:name="_ETM_Q40_590299"/>
      <w:bookmarkEnd w:id="13329"/>
      <w:r>
        <w:rPr>
          <w:rtl/>
        </w:rPr>
        <w:t xml:space="preserve">מקום </w:t>
      </w:r>
      <w:bookmarkStart w:id="13330" w:name="_ETM_Q40_590689"/>
      <w:bookmarkEnd w:id="13330"/>
      <w:r>
        <w:rPr>
          <w:rtl/>
        </w:rPr>
        <w:t xml:space="preserve">אחר </w:t>
      </w:r>
      <w:bookmarkStart w:id="13331" w:name="_ETM_Q40_591229"/>
      <w:bookmarkEnd w:id="13331"/>
      <w:r>
        <w:rPr>
          <w:rtl/>
        </w:rPr>
        <w:t xml:space="preserve">ברחבי </w:t>
      </w:r>
      <w:bookmarkStart w:id="13332" w:name="_ETM_Q40_591710"/>
      <w:bookmarkEnd w:id="13332"/>
      <w:r>
        <w:rPr>
          <w:rtl/>
        </w:rPr>
        <w:t>הגלו</w:t>
      </w:r>
      <w:r>
        <w:rPr>
          <w:rFonts w:hint="cs"/>
          <w:rtl/>
        </w:rPr>
        <w:t>בוס.</w:t>
      </w:r>
      <w:r>
        <w:rPr>
          <w:rtl/>
        </w:rPr>
        <w:t xml:space="preserve"> </w:t>
      </w:r>
      <w:bookmarkStart w:id="13333" w:name="_ETM_Q40_592000"/>
      <w:bookmarkStart w:id="13334" w:name="_ETM_Q40_593140"/>
      <w:bookmarkStart w:id="13335" w:name="_ETM_Q40_591693"/>
      <w:bookmarkStart w:id="13336" w:name="_ETM_Q40_591806"/>
      <w:bookmarkStart w:id="13337" w:name="_ETM_Q40_591836"/>
      <w:bookmarkStart w:id="13338" w:name="_ETM_Q40_591925"/>
      <w:bookmarkEnd w:id="13333"/>
      <w:bookmarkEnd w:id="13334"/>
      <w:bookmarkEnd w:id="13335"/>
      <w:bookmarkEnd w:id="13336"/>
      <w:bookmarkEnd w:id="13337"/>
      <w:bookmarkEnd w:id="13338"/>
      <w:r>
        <w:rPr>
          <w:rFonts w:hint="cs"/>
          <w:rtl/>
        </w:rPr>
        <w:t>ו</w:t>
      </w:r>
      <w:r>
        <w:rPr>
          <w:rtl/>
        </w:rPr>
        <w:t xml:space="preserve">כל </w:t>
      </w:r>
      <w:bookmarkStart w:id="13339" w:name="_ETM_Q40_593560"/>
      <w:bookmarkEnd w:id="13339"/>
      <w:r>
        <w:rPr>
          <w:rtl/>
        </w:rPr>
        <w:t xml:space="preserve">עובד </w:t>
      </w:r>
      <w:bookmarkStart w:id="13340" w:name="_ETM_Q40_594040"/>
      <w:bookmarkEnd w:id="13340"/>
      <w:r>
        <w:rPr>
          <w:rtl/>
        </w:rPr>
        <w:t>במדינה</w:t>
      </w:r>
      <w:r>
        <w:rPr>
          <w:rFonts w:hint="cs"/>
          <w:rtl/>
        </w:rPr>
        <w:t xml:space="preserve"> –</w:t>
      </w:r>
      <w:r>
        <w:rPr>
          <w:rtl/>
        </w:rPr>
        <w:t xml:space="preserve"> </w:t>
      </w:r>
      <w:bookmarkStart w:id="13341" w:name="_ETM_Q40_595200"/>
      <w:bookmarkEnd w:id="13341"/>
      <w:r>
        <w:rPr>
          <w:rtl/>
        </w:rPr>
        <w:t xml:space="preserve">אנחנו </w:t>
      </w:r>
      <w:bookmarkStart w:id="13342" w:name="_ETM_Q40_595770"/>
      <w:bookmarkEnd w:id="13342"/>
      <w:r>
        <w:rPr>
          <w:rtl/>
        </w:rPr>
        <w:t xml:space="preserve">כמדינה </w:t>
      </w:r>
      <w:bookmarkStart w:id="13343" w:name="_ETM_Q40_596909"/>
      <w:bookmarkEnd w:id="13343"/>
      <w:r>
        <w:rPr>
          <w:rtl/>
        </w:rPr>
        <w:t xml:space="preserve">והמשרד </w:t>
      </w:r>
      <w:bookmarkStart w:id="13344" w:name="_ETM_Q40_598290"/>
      <w:bookmarkEnd w:id="13344"/>
      <w:r>
        <w:rPr>
          <w:rtl/>
        </w:rPr>
        <w:t xml:space="preserve">כמשרד </w:t>
      </w:r>
      <w:bookmarkStart w:id="13345" w:name="_ETM_Q40_599040"/>
      <w:bookmarkEnd w:id="13345"/>
      <w:r>
        <w:rPr>
          <w:rtl/>
        </w:rPr>
        <w:t xml:space="preserve">העבודה </w:t>
      </w:r>
      <w:bookmarkStart w:id="13346" w:name="_ETM_Q40_600060"/>
      <w:bookmarkEnd w:id="13346"/>
      <w:r>
        <w:rPr>
          <w:rtl/>
        </w:rPr>
        <w:t xml:space="preserve">מחויבים </w:t>
      </w:r>
      <w:bookmarkStart w:id="13347" w:name="_ETM_Q40_601260"/>
      <w:bookmarkEnd w:id="13347"/>
      <w:r>
        <w:rPr>
          <w:rtl/>
        </w:rPr>
        <w:t xml:space="preserve">לעשות </w:t>
      </w:r>
      <w:bookmarkStart w:id="13348" w:name="_ETM_Q40_602670"/>
      <w:bookmarkEnd w:id="13348"/>
      <w:r>
        <w:rPr>
          <w:rtl/>
        </w:rPr>
        <w:t xml:space="preserve">את </w:t>
      </w:r>
      <w:bookmarkStart w:id="13349" w:name="_ETM_Q40_602880"/>
      <w:bookmarkEnd w:id="13349"/>
      <w:r>
        <w:rPr>
          <w:rtl/>
        </w:rPr>
        <w:t xml:space="preserve">הכול </w:t>
      </w:r>
      <w:bookmarkStart w:id="13350" w:name="_ETM_Q40_604000"/>
      <w:bookmarkEnd w:id="13350"/>
      <w:r>
        <w:rPr>
          <w:rtl/>
        </w:rPr>
        <w:t xml:space="preserve">כדי </w:t>
      </w:r>
      <w:bookmarkStart w:id="13351" w:name="_ETM_Q40_604270"/>
      <w:bookmarkEnd w:id="13351"/>
      <w:r>
        <w:rPr>
          <w:rtl/>
        </w:rPr>
        <w:t xml:space="preserve">שאותו </w:t>
      </w:r>
      <w:bookmarkStart w:id="13352" w:name="_ETM_Q40_604839"/>
      <w:bookmarkEnd w:id="13352"/>
      <w:r>
        <w:rPr>
          <w:rtl/>
        </w:rPr>
        <w:t xml:space="preserve">עובד </w:t>
      </w:r>
      <w:bookmarkStart w:id="13353" w:name="_ETM_Q40_605820"/>
      <w:bookmarkEnd w:id="13353"/>
      <w:r>
        <w:rPr>
          <w:rtl/>
        </w:rPr>
        <w:t xml:space="preserve">שקם </w:t>
      </w:r>
      <w:bookmarkStart w:id="13354" w:name="_ETM_Q40_606299"/>
      <w:bookmarkEnd w:id="13354"/>
      <w:r>
        <w:rPr>
          <w:rtl/>
        </w:rPr>
        <w:t xml:space="preserve">בבוקר </w:t>
      </w:r>
      <w:bookmarkStart w:id="13355" w:name="_ETM_Q40_606929"/>
      <w:bookmarkEnd w:id="13355"/>
      <w:r>
        <w:rPr>
          <w:rtl/>
        </w:rPr>
        <w:t xml:space="preserve">והלך </w:t>
      </w:r>
      <w:bookmarkStart w:id="13356" w:name="_ETM_Q40_607409"/>
      <w:bookmarkEnd w:id="13356"/>
      <w:r>
        <w:rPr>
          <w:rtl/>
        </w:rPr>
        <w:t xml:space="preserve">לעבודה </w:t>
      </w:r>
      <w:bookmarkStart w:id="13357" w:name="_ETM_Q40_608610"/>
      <w:bookmarkEnd w:id="13357"/>
      <w:r>
        <w:rPr>
          <w:rtl/>
        </w:rPr>
        <w:t xml:space="preserve">ישוב </w:t>
      </w:r>
      <w:bookmarkStart w:id="13358" w:name="_ETM_Q40_609420"/>
      <w:bookmarkEnd w:id="13358"/>
      <w:r>
        <w:rPr>
          <w:rtl/>
        </w:rPr>
        <w:t xml:space="preserve">בשלום </w:t>
      </w:r>
      <w:bookmarkStart w:id="13359" w:name="_ETM_Q40_610110"/>
      <w:bookmarkEnd w:id="13359"/>
      <w:r>
        <w:rPr>
          <w:rFonts w:hint="cs"/>
          <w:rtl/>
        </w:rPr>
        <w:t>לביתו</w:t>
      </w:r>
      <w:r>
        <w:rPr>
          <w:rtl/>
        </w:rPr>
        <w:t xml:space="preserve"> </w:t>
      </w:r>
      <w:bookmarkStart w:id="13360" w:name="_ETM_Q40_610740"/>
      <w:bookmarkEnd w:id="13360"/>
      <w:r>
        <w:rPr>
          <w:rFonts w:hint="cs"/>
          <w:rtl/>
        </w:rPr>
        <w:t xml:space="preserve">ולמשפחתו. </w:t>
      </w:r>
      <w:bookmarkStart w:id="13361" w:name="_ETM_Q40_612470"/>
      <w:bookmarkEnd w:id="13361"/>
      <w:r>
        <w:rPr>
          <w:rtl/>
        </w:rPr>
        <w:t xml:space="preserve">אין </w:t>
      </w:r>
      <w:bookmarkStart w:id="13362" w:name="_ETM_Q40_613069"/>
      <w:bookmarkEnd w:id="13362"/>
      <w:r>
        <w:rPr>
          <w:rtl/>
        </w:rPr>
        <w:t xml:space="preserve">מצב </w:t>
      </w:r>
      <w:bookmarkStart w:id="13363" w:name="_ETM_Q40_613730"/>
      <w:bookmarkEnd w:id="13363"/>
      <w:r>
        <w:rPr>
          <w:rtl/>
        </w:rPr>
        <w:t xml:space="preserve">ומציאות </w:t>
      </w:r>
      <w:bookmarkStart w:id="13364" w:name="_ETM_Q40_615200"/>
      <w:bookmarkEnd w:id="13364"/>
      <w:r>
        <w:rPr>
          <w:rtl/>
        </w:rPr>
        <w:t xml:space="preserve">שאדם </w:t>
      </w:r>
      <w:bookmarkStart w:id="13365" w:name="_ETM_Q40_615680"/>
      <w:bookmarkEnd w:id="13365"/>
      <w:r>
        <w:rPr>
          <w:rtl/>
        </w:rPr>
        <w:t xml:space="preserve">הולך </w:t>
      </w:r>
      <w:bookmarkStart w:id="13366" w:name="_ETM_Q40_615980"/>
      <w:bookmarkEnd w:id="13366"/>
      <w:r>
        <w:rPr>
          <w:rtl/>
        </w:rPr>
        <w:t xml:space="preserve">לעבודה </w:t>
      </w:r>
      <w:bookmarkStart w:id="13367" w:name="_ETM_Q40_617239"/>
      <w:bookmarkEnd w:id="13367"/>
      <w:r>
        <w:rPr>
          <w:rtl/>
        </w:rPr>
        <w:t xml:space="preserve">ולא </w:t>
      </w:r>
      <w:bookmarkStart w:id="13368" w:name="_ETM_Q40_617540"/>
      <w:bookmarkEnd w:id="13368"/>
      <w:r>
        <w:rPr>
          <w:rtl/>
        </w:rPr>
        <w:t xml:space="preserve">יחזור </w:t>
      </w:r>
      <w:bookmarkStart w:id="13369" w:name="_ETM_Q40_617959"/>
      <w:bookmarkEnd w:id="13369"/>
      <w:r>
        <w:rPr>
          <w:rtl/>
        </w:rPr>
        <w:t xml:space="preserve">הביתה </w:t>
      </w:r>
      <w:bookmarkStart w:id="13370" w:name="_ETM_Q40_618379"/>
      <w:bookmarkEnd w:id="13370"/>
      <w:r>
        <w:rPr>
          <w:rtl/>
        </w:rPr>
        <w:t xml:space="preserve">בסוף </w:t>
      </w:r>
      <w:bookmarkStart w:id="13371" w:name="_ETM_Q40_618739"/>
      <w:bookmarkEnd w:id="13371"/>
      <w:r>
        <w:rPr>
          <w:rtl/>
        </w:rPr>
        <w:t>היום</w:t>
      </w:r>
      <w:r>
        <w:rPr>
          <w:rFonts w:hint="cs"/>
          <w:rtl/>
        </w:rPr>
        <w:t>.</w:t>
      </w:r>
      <w:r>
        <w:rPr>
          <w:rtl/>
        </w:rPr>
        <w:t xml:space="preserve"> </w:t>
      </w:r>
      <w:bookmarkStart w:id="13372" w:name="_ETM_Q40_619540"/>
      <w:bookmarkEnd w:id="13372"/>
    </w:p>
    <w:p w:rsidR="00D66FB5" w:rsidRDefault="00D66FB5" w:rsidP="005E4D38">
      <w:pPr>
        <w:rPr>
          <w:rtl/>
        </w:rPr>
      </w:pPr>
      <w:bookmarkStart w:id="13373" w:name="_ETM_Q40_620376"/>
      <w:bookmarkEnd w:id="13373"/>
    </w:p>
    <w:p w:rsidR="00D66FB5" w:rsidRDefault="00D66FB5" w:rsidP="005E4D38">
      <w:pPr>
        <w:rPr>
          <w:rtl/>
        </w:rPr>
      </w:pPr>
      <w:bookmarkStart w:id="13374" w:name="_ETM_Q40_620591"/>
      <w:bookmarkStart w:id="13375" w:name="_ETM_Q40_620640"/>
      <w:bookmarkStart w:id="13376" w:name="_ETM_Q40_620702"/>
      <w:bookmarkEnd w:id="13374"/>
      <w:bookmarkEnd w:id="13375"/>
      <w:bookmarkEnd w:id="13376"/>
      <w:r>
        <w:rPr>
          <w:rtl/>
        </w:rPr>
        <w:t xml:space="preserve">לגופו </w:t>
      </w:r>
      <w:bookmarkStart w:id="13377" w:name="_ETM_Q40_620170"/>
      <w:bookmarkEnd w:id="13377"/>
      <w:r>
        <w:rPr>
          <w:rtl/>
        </w:rPr>
        <w:t xml:space="preserve">של </w:t>
      </w:r>
      <w:bookmarkStart w:id="13378" w:name="_ETM_Q40_620410"/>
      <w:bookmarkEnd w:id="13378"/>
      <w:r>
        <w:rPr>
          <w:rtl/>
        </w:rPr>
        <w:t>עניין</w:t>
      </w:r>
      <w:r>
        <w:rPr>
          <w:rFonts w:hint="cs"/>
          <w:rtl/>
        </w:rPr>
        <w:t>,</w:t>
      </w:r>
      <w:r>
        <w:rPr>
          <w:rtl/>
        </w:rPr>
        <w:t xml:space="preserve"> </w:t>
      </w:r>
      <w:bookmarkStart w:id="13379" w:name="_ETM_Q40_621980"/>
      <w:bookmarkEnd w:id="13379"/>
      <w:r>
        <w:rPr>
          <w:rtl/>
        </w:rPr>
        <w:t xml:space="preserve">נתוני </w:t>
      </w:r>
      <w:bookmarkStart w:id="13380" w:name="_ETM_Q40_622400"/>
      <w:bookmarkEnd w:id="13380"/>
      <w:r>
        <w:rPr>
          <w:rtl/>
        </w:rPr>
        <w:t xml:space="preserve">קו </w:t>
      </w:r>
      <w:bookmarkStart w:id="13381" w:name="_ETM_Q40_622670"/>
      <w:bookmarkEnd w:id="13381"/>
      <w:r>
        <w:rPr>
          <w:rtl/>
        </w:rPr>
        <w:t>לעובד</w:t>
      </w:r>
      <w:r>
        <w:rPr>
          <w:rFonts w:hint="cs"/>
          <w:rtl/>
        </w:rPr>
        <w:t>,</w:t>
      </w:r>
      <w:r>
        <w:rPr>
          <w:rtl/>
        </w:rPr>
        <w:t xml:space="preserve"> </w:t>
      </w:r>
      <w:bookmarkStart w:id="13382" w:name="_ETM_Q40_624519"/>
      <w:bookmarkEnd w:id="13382"/>
      <w:r>
        <w:rPr>
          <w:rtl/>
        </w:rPr>
        <w:t xml:space="preserve">חברתי </w:t>
      </w:r>
      <w:bookmarkStart w:id="13383" w:name="_ETM_Q40_625030"/>
      <w:bookmarkEnd w:id="13383"/>
      <w:r>
        <w:rPr>
          <w:rtl/>
        </w:rPr>
        <w:t xml:space="preserve">חברת </w:t>
      </w:r>
      <w:bookmarkStart w:id="13384" w:name="_ETM_Q40_625420"/>
      <w:bookmarkEnd w:id="13384"/>
      <w:r>
        <w:rPr>
          <w:rtl/>
        </w:rPr>
        <w:t xml:space="preserve">הכנסת </w:t>
      </w:r>
      <w:bookmarkStart w:id="13385" w:name="_ETM_Q40_626920"/>
      <w:bookmarkEnd w:id="13385"/>
      <w:r>
        <w:rPr>
          <w:rtl/>
        </w:rPr>
        <w:t xml:space="preserve">עאידה </w:t>
      </w:r>
      <w:bookmarkStart w:id="13386" w:name="_ETM_Q40_627310"/>
      <w:bookmarkEnd w:id="13386"/>
      <w:r>
        <w:rPr>
          <w:rtl/>
        </w:rPr>
        <w:t xml:space="preserve">תומא </w:t>
      </w:r>
      <w:bookmarkStart w:id="13387" w:name="_ETM_Q40_627640"/>
      <w:bookmarkEnd w:id="13387"/>
      <w:r>
        <w:rPr>
          <w:rtl/>
        </w:rPr>
        <w:t>סלימאן</w:t>
      </w:r>
      <w:r>
        <w:rPr>
          <w:rFonts w:hint="cs"/>
          <w:rtl/>
        </w:rPr>
        <w:t>,</w:t>
      </w:r>
      <w:r>
        <w:rPr>
          <w:rtl/>
        </w:rPr>
        <w:t xml:space="preserve"> </w:t>
      </w:r>
      <w:bookmarkStart w:id="13388" w:name="_ETM_Q40_628510"/>
      <w:bookmarkEnd w:id="13388"/>
      <w:r>
        <w:rPr>
          <w:rtl/>
        </w:rPr>
        <w:t xml:space="preserve">אינם </w:t>
      </w:r>
      <w:bookmarkStart w:id="13389" w:name="_ETM_Q40_628959"/>
      <w:bookmarkEnd w:id="13389"/>
      <w:r>
        <w:rPr>
          <w:rtl/>
        </w:rPr>
        <w:t>מדויקים</w:t>
      </w:r>
      <w:r>
        <w:rPr>
          <w:rFonts w:hint="cs"/>
          <w:rtl/>
        </w:rPr>
        <w:t>,</w:t>
      </w:r>
      <w:r>
        <w:rPr>
          <w:rtl/>
        </w:rPr>
        <w:t xml:space="preserve"> </w:t>
      </w:r>
      <w:bookmarkStart w:id="13390" w:name="_ETM_Q40_629590"/>
      <w:bookmarkEnd w:id="13390"/>
      <w:r>
        <w:rPr>
          <w:rtl/>
        </w:rPr>
        <w:t xml:space="preserve">בלשון </w:t>
      </w:r>
      <w:bookmarkStart w:id="13391" w:name="_ETM_Q40_630069"/>
      <w:bookmarkEnd w:id="13391"/>
      <w:r>
        <w:rPr>
          <w:rtl/>
        </w:rPr>
        <w:t>המעטה</w:t>
      </w:r>
      <w:bookmarkStart w:id="13392" w:name="_ETM_Q40_631640"/>
      <w:bookmarkStart w:id="13393" w:name="_ETM_Q40_632659"/>
      <w:bookmarkEnd w:id="13392"/>
      <w:bookmarkEnd w:id="13393"/>
      <w:r>
        <w:rPr>
          <w:rFonts w:hint="cs"/>
          <w:rtl/>
        </w:rPr>
        <w:t>, אוקיי?</w:t>
      </w:r>
    </w:p>
    <w:p w:rsidR="00D66FB5" w:rsidRDefault="00D66FB5" w:rsidP="005E4D38">
      <w:pPr>
        <w:rPr>
          <w:rtl/>
        </w:rPr>
      </w:pPr>
      <w:bookmarkStart w:id="13394" w:name="_ETM_Q40_628990"/>
      <w:bookmarkStart w:id="13395" w:name="_ETM_Q40_629104"/>
      <w:bookmarkStart w:id="13396" w:name="_ETM_Q40_629239"/>
      <w:bookmarkStart w:id="13397" w:name="_ETM_Q40_629293"/>
      <w:bookmarkEnd w:id="13394"/>
      <w:bookmarkEnd w:id="13395"/>
      <w:bookmarkEnd w:id="13396"/>
      <w:bookmarkEnd w:id="13397"/>
    </w:p>
    <w:p w:rsidR="00D66FB5" w:rsidRDefault="00D66FB5" w:rsidP="005E4D38">
      <w:pPr>
        <w:pStyle w:val="af5"/>
        <w:keepNext/>
        <w:rPr>
          <w:rtl/>
        </w:rPr>
      </w:pPr>
      <w:bookmarkStart w:id="13398" w:name="ET_interruption_5761_59"/>
      <w:r w:rsidRPr="00230118">
        <w:rPr>
          <w:rStyle w:val="TagStyle"/>
          <w:rtl/>
        </w:rPr>
        <w:t xml:space="preserve"> &lt;&lt; קריאה &gt;&gt; </w:t>
      </w:r>
      <w:r>
        <w:rPr>
          <w:rtl/>
        </w:rPr>
        <w:t>עאידה תומא סלימאן (חד"ש-תע"ל):</w:t>
      </w:r>
      <w:r w:rsidRPr="00230118">
        <w:rPr>
          <w:rStyle w:val="TagStyle"/>
          <w:rtl/>
        </w:rPr>
        <w:t xml:space="preserve"> &lt;&lt; קריאה &gt;&gt;</w:t>
      </w:r>
      <w:r>
        <w:rPr>
          <w:rtl/>
        </w:rPr>
        <w:t xml:space="preserve"> </w:t>
      </w:r>
      <w:bookmarkEnd w:id="13398"/>
    </w:p>
    <w:p w:rsidR="00D66FB5" w:rsidRDefault="00D66FB5" w:rsidP="00C73F9F">
      <w:pPr>
        <w:rPr>
          <w:rtl/>
        </w:rPr>
      </w:pPr>
    </w:p>
    <w:p w:rsidR="00D66FB5" w:rsidRDefault="00D66FB5" w:rsidP="005E4D38">
      <w:pPr>
        <w:rPr>
          <w:rtl/>
        </w:rPr>
      </w:pPr>
      <w:bookmarkStart w:id="13399" w:name="_ETM_Q40_633999"/>
      <w:bookmarkStart w:id="13400" w:name="_ETM_Q40_634280"/>
      <w:bookmarkEnd w:id="13399"/>
      <w:bookmarkEnd w:id="13400"/>
      <w:r>
        <w:rPr>
          <w:rFonts w:hint="cs"/>
          <w:rtl/>
        </w:rPr>
        <w:t>ב</w:t>
      </w:r>
      <w:bookmarkStart w:id="13401" w:name="_ETM_Q40_634401"/>
      <w:bookmarkEnd w:id="13401"/>
      <w:r>
        <w:rPr>
          <w:rFonts w:hint="cs"/>
          <w:rtl/>
        </w:rPr>
        <w:t xml:space="preserve">עיניי </w:t>
      </w:r>
      <w:r w:rsidR="00C73F9F">
        <w:rPr>
          <w:rFonts w:hint="cs"/>
          <w:rtl/>
        </w:rPr>
        <w:t>– – –</w:t>
      </w:r>
    </w:p>
    <w:p w:rsidR="00D66FB5" w:rsidRDefault="00D66FB5" w:rsidP="005E4D38">
      <w:pPr>
        <w:rPr>
          <w:rtl/>
        </w:rPr>
      </w:pPr>
    </w:p>
    <w:p w:rsidR="00D66FB5" w:rsidRDefault="00D66FB5" w:rsidP="005E4D38">
      <w:pPr>
        <w:pStyle w:val="-"/>
        <w:keepNext/>
        <w:rPr>
          <w:rtl/>
        </w:rPr>
      </w:pPr>
      <w:bookmarkStart w:id="13402" w:name="_ETM_Q40_631104"/>
      <w:bookmarkStart w:id="13403" w:name="_ETM_Q40_631198"/>
      <w:bookmarkStart w:id="13404" w:name="_ETM_Q40_631224"/>
      <w:bookmarkStart w:id="13405" w:name="_ETM_Q40_631320"/>
      <w:bookmarkStart w:id="13406" w:name="ET_speakercontinue_6505_60"/>
      <w:bookmarkEnd w:id="13402"/>
      <w:bookmarkEnd w:id="13403"/>
      <w:bookmarkEnd w:id="13404"/>
      <w:bookmarkEnd w:id="13405"/>
      <w:r w:rsidRPr="00230118">
        <w:rPr>
          <w:rStyle w:val="TagStyle"/>
          <w:rtl/>
        </w:rPr>
        <w:t xml:space="preserve"> &lt;&lt; דובר_המשך &gt;&gt; </w:t>
      </w:r>
      <w:r>
        <w:rPr>
          <w:rtl/>
        </w:rPr>
        <w:t>שר העבודה יואב בן צור:</w:t>
      </w:r>
      <w:r w:rsidRPr="00230118">
        <w:rPr>
          <w:rStyle w:val="TagStyle"/>
          <w:rtl/>
        </w:rPr>
        <w:t xml:space="preserve"> &lt;&lt; דובר_המשך &gt;&gt;</w:t>
      </w:r>
      <w:r>
        <w:rPr>
          <w:rtl/>
        </w:rPr>
        <w:t xml:space="preserve"> </w:t>
      </w:r>
      <w:bookmarkEnd w:id="13406"/>
    </w:p>
    <w:p w:rsidR="00D66FB5" w:rsidRPr="00230118" w:rsidRDefault="00D66FB5" w:rsidP="005E4D38">
      <w:pPr>
        <w:rPr>
          <w:rtl/>
        </w:rPr>
      </w:pPr>
      <w:bookmarkStart w:id="13407" w:name="_ETM_Q40_632152"/>
      <w:bookmarkEnd w:id="13407"/>
    </w:p>
    <w:p w:rsidR="00D66FB5" w:rsidRDefault="00D66FB5" w:rsidP="00A346BB">
      <w:pPr>
        <w:rPr>
          <w:rtl/>
        </w:rPr>
      </w:pPr>
      <w:bookmarkStart w:id="13408" w:name="_ETM_Q40_630259"/>
      <w:bookmarkStart w:id="13409" w:name="_ETM_Q40_630378"/>
      <w:bookmarkEnd w:id="13408"/>
      <w:bookmarkEnd w:id="13409"/>
      <w:r>
        <w:rPr>
          <w:rtl/>
        </w:rPr>
        <w:t>מ</w:t>
      </w:r>
      <w:r>
        <w:rPr>
          <w:rFonts w:hint="cs"/>
          <w:rtl/>
        </w:rPr>
        <w:t>י</w:t>
      </w:r>
      <w:r>
        <w:rPr>
          <w:rtl/>
        </w:rPr>
        <w:t xml:space="preserve">נהל </w:t>
      </w:r>
      <w:bookmarkStart w:id="13410" w:name="_ETM_Q40_633049"/>
      <w:bookmarkEnd w:id="13410"/>
      <w:r>
        <w:rPr>
          <w:rtl/>
        </w:rPr>
        <w:t xml:space="preserve">הבטיחות </w:t>
      </w:r>
      <w:bookmarkStart w:id="13411" w:name="_ETM_Q40_633620"/>
      <w:bookmarkEnd w:id="13411"/>
      <w:r>
        <w:rPr>
          <w:rtl/>
        </w:rPr>
        <w:t xml:space="preserve">והבריאות </w:t>
      </w:r>
      <w:bookmarkStart w:id="13412" w:name="_ETM_Q40_634250"/>
      <w:bookmarkEnd w:id="13412"/>
      <w:r>
        <w:rPr>
          <w:rtl/>
        </w:rPr>
        <w:t xml:space="preserve">התעסוקתית </w:t>
      </w:r>
      <w:bookmarkStart w:id="13413" w:name="_ETM_Q40_635150"/>
      <w:bookmarkEnd w:id="13413"/>
      <w:r>
        <w:rPr>
          <w:rtl/>
        </w:rPr>
        <w:t xml:space="preserve">במשרד </w:t>
      </w:r>
      <w:bookmarkStart w:id="13414" w:name="_ETM_Q40_635750"/>
      <w:bookmarkEnd w:id="13414"/>
      <w:r>
        <w:rPr>
          <w:rtl/>
        </w:rPr>
        <w:t xml:space="preserve">העבודה </w:t>
      </w:r>
      <w:bookmarkStart w:id="13415" w:name="_ETM_Q40_636849"/>
      <w:bookmarkEnd w:id="13415"/>
      <w:r>
        <w:rPr>
          <w:rtl/>
        </w:rPr>
        <w:t xml:space="preserve">מוביל </w:t>
      </w:r>
      <w:bookmarkStart w:id="13416" w:name="_ETM_Q40_637299"/>
      <w:bookmarkEnd w:id="13416"/>
      <w:r>
        <w:rPr>
          <w:rFonts w:hint="cs"/>
          <w:rtl/>
        </w:rPr>
        <w:t xml:space="preserve">את </w:t>
      </w:r>
      <w:bookmarkStart w:id="13417" w:name="_ETM_Q40_634946"/>
      <w:bookmarkEnd w:id="13417"/>
      <w:r>
        <w:rPr>
          <w:rFonts w:hint="cs"/>
          <w:rtl/>
        </w:rPr>
        <w:t>ה</w:t>
      </w:r>
      <w:r>
        <w:rPr>
          <w:rtl/>
        </w:rPr>
        <w:t xml:space="preserve">עשייה </w:t>
      </w:r>
      <w:bookmarkStart w:id="13418" w:name="_ETM_Q40_638019"/>
      <w:bookmarkEnd w:id="13418"/>
      <w:r w:rsidR="00A346BB">
        <w:rPr>
          <w:rFonts w:hint="cs"/>
          <w:rtl/>
        </w:rPr>
        <w:t>ב</w:t>
      </w:r>
      <w:r>
        <w:rPr>
          <w:rtl/>
        </w:rPr>
        <w:t xml:space="preserve">קידום </w:t>
      </w:r>
      <w:bookmarkStart w:id="13419" w:name="_ETM_Q40_638559"/>
      <w:bookmarkEnd w:id="13419"/>
      <w:r>
        <w:rPr>
          <w:rtl/>
        </w:rPr>
        <w:t>נושא</w:t>
      </w:r>
      <w:r>
        <w:rPr>
          <w:rFonts w:hint="cs"/>
          <w:rtl/>
        </w:rPr>
        <w:t>י</w:t>
      </w:r>
      <w:r>
        <w:rPr>
          <w:rtl/>
        </w:rPr>
        <w:t xml:space="preserve"> </w:t>
      </w:r>
      <w:bookmarkStart w:id="13420" w:name="_ETM_Q40_638919"/>
      <w:bookmarkEnd w:id="13420"/>
      <w:r>
        <w:rPr>
          <w:rtl/>
        </w:rPr>
        <w:t xml:space="preserve">הבטיחות </w:t>
      </w:r>
      <w:bookmarkStart w:id="13421" w:name="_ETM_Q40_639489"/>
      <w:bookmarkEnd w:id="13421"/>
      <w:r>
        <w:rPr>
          <w:rtl/>
        </w:rPr>
        <w:t xml:space="preserve">והבריאות </w:t>
      </w:r>
      <w:bookmarkStart w:id="13422" w:name="_ETM_Q40_640059"/>
      <w:bookmarkEnd w:id="13422"/>
      <w:r>
        <w:rPr>
          <w:rtl/>
        </w:rPr>
        <w:t xml:space="preserve">התעסוקתית </w:t>
      </w:r>
      <w:bookmarkStart w:id="13423" w:name="_ETM_Q40_640840"/>
      <w:bookmarkEnd w:id="13423"/>
      <w:r>
        <w:rPr>
          <w:rtl/>
        </w:rPr>
        <w:t>בישראל</w:t>
      </w:r>
      <w:r>
        <w:rPr>
          <w:rFonts w:hint="cs"/>
          <w:rtl/>
        </w:rPr>
        <w:t>,</w:t>
      </w:r>
      <w:r>
        <w:rPr>
          <w:rtl/>
        </w:rPr>
        <w:t xml:space="preserve"> </w:t>
      </w:r>
      <w:bookmarkStart w:id="13424" w:name="_ETM_Q40_642200"/>
      <w:bookmarkEnd w:id="13424"/>
      <w:r>
        <w:rPr>
          <w:rtl/>
        </w:rPr>
        <w:t xml:space="preserve">ומנתוני </w:t>
      </w:r>
      <w:bookmarkStart w:id="13425" w:name="_ETM_Q40_642829"/>
      <w:bookmarkEnd w:id="13425"/>
      <w:r>
        <w:rPr>
          <w:rtl/>
        </w:rPr>
        <w:t xml:space="preserve">שנת </w:t>
      </w:r>
      <w:bookmarkStart w:id="13426" w:name="_ETM_Q40_643189"/>
      <w:bookmarkStart w:id="13427" w:name="_ETM_Q40_643579"/>
      <w:bookmarkEnd w:id="13426"/>
      <w:bookmarkEnd w:id="13427"/>
      <w:r>
        <w:rPr>
          <w:rFonts w:hint="cs"/>
          <w:rtl/>
        </w:rPr>
        <w:t>20</w:t>
      </w:r>
      <w:r>
        <w:rPr>
          <w:rtl/>
        </w:rPr>
        <w:t xml:space="preserve">24 </w:t>
      </w:r>
      <w:bookmarkStart w:id="13428" w:name="_ETM_Q40_644900"/>
      <w:bookmarkEnd w:id="13428"/>
      <w:r>
        <w:rPr>
          <w:rtl/>
        </w:rPr>
        <w:t xml:space="preserve">עולה </w:t>
      </w:r>
      <w:bookmarkStart w:id="13429" w:name="_ETM_Q40_645900"/>
      <w:bookmarkEnd w:id="13429"/>
      <w:r>
        <w:rPr>
          <w:rtl/>
        </w:rPr>
        <w:t xml:space="preserve">כי </w:t>
      </w:r>
      <w:bookmarkStart w:id="13430" w:name="_ETM_Q40_646200"/>
      <w:bookmarkEnd w:id="13430"/>
      <w:r>
        <w:rPr>
          <w:rtl/>
        </w:rPr>
        <w:t xml:space="preserve">חלה </w:t>
      </w:r>
      <w:bookmarkStart w:id="13431" w:name="_ETM_Q40_646980"/>
      <w:bookmarkEnd w:id="13431"/>
      <w:r>
        <w:rPr>
          <w:rtl/>
        </w:rPr>
        <w:t xml:space="preserve">ירידה </w:t>
      </w:r>
      <w:bookmarkStart w:id="13432" w:name="_ETM_Q40_647670"/>
      <w:bookmarkEnd w:id="13432"/>
      <w:r>
        <w:rPr>
          <w:rtl/>
        </w:rPr>
        <w:t xml:space="preserve">של </w:t>
      </w:r>
      <w:bookmarkStart w:id="13433" w:name="_ETM_Q40_647940"/>
      <w:bookmarkEnd w:id="13433"/>
      <w:r>
        <w:rPr>
          <w:rtl/>
        </w:rPr>
        <w:t xml:space="preserve">20% </w:t>
      </w:r>
      <w:bookmarkStart w:id="13434" w:name="_ETM_Q40_649300"/>
      <w:bookmarkEnd w:id="13434"/>
      <w:r>
        <w:rPr>
          <w:rtl/>
        </w:rPr>
        <w:t xml:space="preserve">בסך </w:t>
      </w:r>
      <w:bookmarkStart w:id="13435" w:name="_ETM_Q40_649690"/>
      <w:bookmarkEnd w:id="13435"/>
      <w:r>
        <w:rPr>
          <w:rtl/>
        </w:rPr>
        <w:t xml:space="preserve">כל </w:t>
      </w:r>
      <w:bookmarkStart w:id="13436" w:name="_ETM_Q40_650020"/>
      <w:bookmarkEnd w:id="13436"/>
      <w:r>
        <w:rPr>
          <w:rFonts w:hint="cs"/>
          <w:rtl/>
        </w:rPr>
        <w:t>ה</w:t>
      </w:r>
      <w:r>
        <w:rPr>
          <w:rtl/>
        </w:rPr>
        <w:t xml:space="preserve">הרוגים </w:t>
      </w:r>
      <w:bookmarkStart w:id="13437" w:name="_ETM_Q40_650560"/>
      <w:bookmarkEnd w:id="13437"/>
      <w:r>
        <w:rPr>
          <w:rtl/>
        </w:rPr>
        <w:t>בשנת</w:t>
      </w:r>
      <w:bookmarkStart w:id="13438" w:name="_ETM_Q40_651010"/>
      <w:bookmarkEnd w:id="13438"/>
      <w:r>
        <w:rPr>
          <w:rtl/>
        </w:rPr>
        <w:t xml:space="preserve"> </w:t>
      </w:r>
      <w:bookmarkStart w:id="13439" w:name="_ETM_Q40_651520"/>
      <w:bookmarkEnd w:id="13439"/>
      <w:r>
        <w:rPr>
          <w:rFonts w:hint="cs"/>
          <w:rtl/>
        </w:rPr>
        <w:t>2024</w:t>
      </w:r>
      <w:r>
        <w:rPr>
          <w:rtl/>
        </w:rPr>
        <w:t xml:space="preserve"> </w:t>
      </w:r>
      <w:bookmarkStart w:id="13440" w:name="_ETM_Q40_652870"/>
      <w:bookmarkEnd w:id="13440"/>
      <w:r>
        <w:rPr>
          <w:rtl/>
        </w:rPr>
        <w:t xml:space="preserve">בהשוואה </w:t>
      </w:r>
      <w:bookmarkStart w:id="13441" w:name="_ETM_Q40_654030"/>
      <w:bookmarkEnd w:id="13441"/>
      <w:r>
        <w:rPr>
          <w:rtl/>
        </w:rPr>
        <w:t xml:space="preserve">לשנת </w:t>
      </w:r>
      <w:bookmarkStart w:id="13442" w:name="_ETM_Q40_654630"/>
      <w:bookmarkStart w:id="13443" w:name="_ETM_Q40_659010"/>
      <w:bookmarkEnd w:id="13442"/>
      <w:bookmarkEnd w:id="13443"/>
      <w:r>
        <w:rPr>
          <w:rFonts w:hint="cs"/>
          <w:rtl/>
        </w:rPr>
        <w:t>2023.</w:t>
      </w:r>
    </w:p>
    <w:p w:rsidR="00D66FB5" w:rsidRDefault="00D66FB5" w:rsidP="005E4D38">
      <w:pPr>
        <w:rPr>
          <w:rtl/>
        </w:rPr>
      </w:pPr>
      <w:bookmarkStart w:id="13444" w:name="_ETM_Q40_656328"/>
      <w:bookmarkStart w:id="13445" w:name="_ETM_Q40_656419"/>
      <w:bookmarkStart w:id="13446" w:name="_ETM_Q40_653825"/>
      <w:bookmarkStart w:id="13447" w:name="_ETM_Q40_653939"/>
      <w:bookmarkEnd w:id="13444"/>
      <w:bookmarkEnd w:id="13445"/>
      <w:bookmarkEnd w:id="13446"/>
      <w:bookmarkEnd w:id="13447"/>
    </w:p>
    <w:p w:rsidR="00D66FB5" w:rsidRDefault="00D66FB5" w:rsidP="005E4D38">
      <w:pPr>
        <w:pStyle w:val="af5"/>
        <w:keepNext/>
        <w:rPr>
          <w:rtl/>
        </w:rPr>
      </w:pPr>
      <w:bookmarkStart w:id="13448" w:name="ET_interruption_5761_61"/>
      <w:r w:rsidRPr="00230118">
        <w:rPr>
          <w:rStyle w:val="TagStyle"/>
          <w:rtl/>
        </w:rPr>
        <w:t xml:space="preserve"> &lt;&lt; קריאה &gt;&gt; </w:t>
      </w:r>
      <w:r>
        <w:rPr>
          <w:rtl/>
        </w:rPr>
        <w:t>עאידה תומא סלימאן (חד"ש-תע"ל):</w:t>
      </w:r>
      <w:r w:rsidRPr="00230118">
        <w:rPr>
          <w:rStyle w:val="TagStyle"/>
          <w:rtl/>
        </w:rPr>
        <w:t xml:space="preserve"> &lt;&lt; קריאה &gt;&gt;</w:t>
      </w:r>
      <w:r>
        <w:rPr>
          <w:rtl/>
        </w:rPr>
        <w:t xml:space="preserve"> </w:t>
      </w:r>
      <w:bookmarkEnd w:id="13448"/>
    </w:p>
    <w:p w:rsidR="00D66FB5" w:rsidRDefault="00D66FB5" w:rsidP="00C73F9F">
      <w:pPr>
        <w:rPr>
          <w:rtl/>
        </w:rPr>
      </w:pPr>
    </w:p>
    <w:p w:rsidR="00D66FB5" w:rsidRDefault="00D66FB5" w:rsidP="005E4D38">
      <w:pPr>
        <w:rPr>
          <w:rtl/>
        </w:rPr>
      </w:pPr>
      <w:bookmarkStart w:id="13449" w:name="_ETM_Q40_656779"/>
      <w:bookmarkEnd w:id="13449"/>
      <w:r>
        <w:rPr>
          <w:rFonts w:hint="cs"/>
          <w:rtl/>
        </w:rPr>
        <w:t>ואנחנו טוענים שיש עיוותים שם.</w:t>
      </w:r>
    </w:p>
    <w:p w:rsidR="00D66FB5" w:rsidRDefault="00D66FB5" w:rsidP="005E4D38">
      <w:pPr>
        <w:rPr>
          <w:rtl/>
        </w:rPr>
      </w:pPr>
      <w:bookmarkStart w:id="13450" w:name="_ETM_Q40_655034"/>
      <w:bookmarkStart w:id="13451" w:name="_ETM_Q40_655140"/>
      <w:bookmarkStart w:id="13452" w:name="_ETM_Q40_655172"/>
      <w:bookmarkStart w:id="13453" w:name="_ETM_Q40_655271"/>
      <w:bookmarkEnd w:id="13450"/>
      <w:bookmarkEnd w:id="13451"/>
      <w:bookmarkEnd w:id="13452"/>
      <w:bookmarkEnd w:id="13453"/>
    </w:p>
    <w:p w:rsidR="00D66FB5" w:rsidRDefault="00D66FB5" w:rsidP="005E4D38">
      <w:pPr>
        <w:pStyle w:val="-"/>
        <w:keepNext/>
        <w:rPr>
          <w:rtl/>
        </w:rPr>
      </w:pPr>
      <w:bookmarkStart w:id="13454" w:name="ET_speakercontinue_6505_62"/>
      <w:r w:rsidRPr="00230118">
        <w:rPr>
          <w:rStyle w:val="TagStyle"/>
          <w:rtl/>
        </w:rPr>
        <w:t xml:space="preserve"> &lt;&lt; דובר_המשך &gt;&gt; </w:t>
      </w:r>
      <w:r>
        <w:rPr>
          <w:rtl/>
        </w:rPr>
        <w:t>שר העבודה יואב בן צור:</w:t>
      </w:r>
      <w:r w:rsidRPr="00230118">
        <w:rPr>
          <w:rStyle w:val="TagStyle"/>
          <w:rtl/>
        </w:rPr>
        <w:t xml:space="preserve"> &lt;&lt; דובר_המשך &gt;&gt;</w:t>
      </w:r>
      <w:r>
        <w:rPr>
          <w:rtl/>
        </w:rPr>
        <w:t xml:space="preserve"> </w:t>
      </w:r>
      <w:bookmarkEnd w:id="13454"/>
    </w:p>
    <w:p w:rsidR="00D66FB5" w:rsidRPr="00230118" w:rsidRDefault="00D66FB5" w:rsidP="005E4D38">
      <w:pPr>
        <w:rPr>
          <w:rtl/>
        </w:rPr>
      </w:pPr>
      <w:bookmarkStart w:id="13455" w:name="_ETM_Q40_655989"/>
      <w:bookmarkEnd w:id="13455"/>
    </w:p>
    <w:p w:rsidR="00D66FB5" w:rsidRDefault="00D66FB5" w:rsidP="005E4D38">
      <w:pPr>
        <w:rPr>
          <w:rtl/>
        </w:rPr>
      </w:pPr>
      <w:bookmarkStart w:id="13456" w:name="_ETM_Q40_656519"/>
      <w:bookmarkStart w:id="13457" w:name="_ETM_Q40_656626"/>
      <w:bookmarkStart w:id="13458" w:name="_ETM_Q40_660330"/>
      <w:bookmarkEnd w:id="13456"/>
      <w:bookmarkEnd w:id="13457"/>
      <w:bookmarkEnd w:id="13458"/>
      <w:r>
        <w:rPr>
          <w:rtl/>
        </w:rPr>
        <w:t>לא</w:t>
      </w:r>
      <w:r>
        <w:rPr>
          <w:rFonts w:hint="cs"/>
          <w:rtl/>
        </w:rPr>
        <w:t>,</w:t>
      </w:r>
      <w:r>
        <w:rPr>
          <w:rtl/>
        </w:rPr>
        <w:t xml:space="preserve"> </w:t>
      </w:r>
      <w:bookmarkStart w:id="13459" w:name="_ETM_Q40_660630"/>
      <w:bookmarkEnd w:id="13459"/>
      <w:r>
        <w:rPr>
          <w:rtl/>
        </w:rPr>
        <w:t xml:space="preserve">אני </w:t>
      </w:r>
      <w:bookmarkStart w:id="13460" w:name="_ETM_Q40_660810"/>
      <w:bookmarkStart w:id="13461" w:name="_ETM_Q40_661260"/>
      <w:bookmarkEnd w:id="13460"/>
      <w:bookmarkEnd w:id="13461"/>
      <w:r>
        <w:rPr>
          <w:rtl/>
        </w:rPr>
        <w:t xml:space="preserve">תכף </w:t>
      </w:r>
      <w:bookmarkStart w:id="13462" w:name="_ETM_Q40_661590"/>
      <w:bookmarkEnd w:id="13462"/>
      <w:r>
        <w:rPr>
          <w:rtl/>
        </w:rPr>
        <w:t>אסביר</w:t>
      </w:r>
      <w:r>
        <w:rPr>
          <w:rFonts w:hint="cs"/>
          <w:rtl/>
        </w:rPr>
        <w:t>.</w:t>
      </w:r>
      <w:r>
        <w:rPr>
          <w:rtl/>
        </w:rPr>
        <w:t xml:space="preserve"> </w:t>
      </w:r>
      <w:bookmarkStart w:id="13463" w:name="_ETM_Q40_662460"/>
      <w:bookmarkEnd w:id="13463"/>
      <w:r>
        <w:rPr>
          <w:rtl/>
        </w:rPr>
        <w:t xml:space="preserve">אני </w:t>
      </w:r>
      <w:bookmarkStart w:id="13464" w:name="_ETM_Q40_662640"/>
      <w:bookmarkEnd w:id="13464"/>
      <w:r>
        <w:rPr>
          <w:rtl/>
        </w:rPr>
        <w:t xml:space="preserve">תכף </w:t>
      </w:r>
      <w:bookmarkStart w:id="13465" w:name="_ETM_Q40_662940"/>
      <w:bookmarkEnd w:id="13465"/>
      <w:r>
        <w:rPr>
          <w:rtl/>
        </w:rPr>
        <w:t>אסביר</w:t>
      </w:r>
      <w:r>
        <w:rPr>
          <w:rFonts w:hint="cs"/>
          <w:rtl/>
        </w:rPr>
        <w:t>.</w:t>
      </w:r>
      <w:r>
        <w:rPr>
          <w:rtl/>
        </w:rPr>
        <w:t xml:space="preserve"> </w:t>
      </w:r>
      <w:bookmarkStart w:id="13466" w:name="_ETM_Q40_663599"/>
      <w:bookmarkEnd w:id="13466"/>
      <w:r>
        <w:rPr>
          <w:rtl/>
        </w:rPr>
        <w:t xml:space="preserve">השאלה </w:t>
      </w:r>
      <w:bookmarkStart w:id="13467" w:name="_ETM_Q40_664200"/>
      <w:bookmarkEnd w:id="13467"/>
      <w:r>
        <w:rPr>
          <w:rtl/>
        </w:rPr>
        <w:t xml:space="preserve">היא </w:t>
      </w:r>
      <w:bookmarkStart w:id="13468" w:name="_ETM_Q40_664349"/>
      <w:bookmarkEnd w:id="13468"/>
      <w:r>
        <w:rPr>
          <w:rFonts w:hint="cs"/>
          <w:rtl/>
        </w:rPr>
        <w:t>ל</w:t>
      </w:r>
      <w:r>
        <w:rPr>
          <w:rtl/>
        </w:rPr>
        <w:t xml:space="preserve">מה </w:t>
      </w:r>
      <w:bookmarkStart w:id="13469" w:name="_ETM_Q40_664560"/>
      <w:bookmarkEnd w:id="13469"/>
      <w:r>
        <w:rPr>
          <w:rtl/>
        </w:rPr>
        <w:t xml:space="preserve">את </w:t>
      </w:r>
      <w:bookmarkStart w:id="13470" w:name="_ETM_Q40_664680"/>
      <w:bookmarkEnd w:id="13470"/>
      <w:r>
        <w:rPr>
          <w:rtl/>
        </w:rPr>
        <w:t xml:space="preserve">קוראת </w:t>
      </w:r>
      <w:bookmarkStart w:id="13471" w:name="_ETM_Q40_665860"/>
      <w:bookmarkEnd w:id="13471"/>
      <w:r>
        <w:rPr>
          <w:rtl/>
        </w:rPr>
        <w:t xml:space="preserve">הרוגים </w:t>
      </w:r>
      <w:bookmarkStart w:id="13472" w:name="_ETM_Q40_666340"/>
      <w:bookmarkEnd w:id="13472"/>
      <w:r>
        <w:rPr>
          <w:rtl/>
        </w:rPr>
        <w:t xml:space="preserve">בתאונות </w:t>
      </w:r>
      <w:bookmarkStart w:id="13473" w:name="_ETM_Q40_666849"/>
      <w:bookmarkEnd w:id="13473"/>
      <w:r>
        <w:rPr>
          <w:rtl/>
        </w:rPr>
        <w:t>עבודה</w:t>
      </w:r>
      <w:r>
        <w:rPr>
          <w:rFonts w:hint="cs"/>
          <w:rtl/>
        </w:rPr>
        <w:t xml:space="preserve"> –</w:t>
      </w:r>
      <w:r>
        <w:rPr>
          <w:rtl/>
        </w:rPr>
        <w:t xml:space="preserve"> </w:t>
      </w:r>
      <w:bookmarkStart w:id="13474" w:name="_ETM_Q40_667599"/>
      <w:bookmarkEnd w:id="13474"/>
      <w:r>
        <w:rPr>
          <w:rtl/>
        </w:rPr>
        <w:t xml:space="preserve">האם </w:t>
      </w:r>
      <w:bookmarkStart w:id="13475" w:name="_ETM_Q40_667930"/>
      <w:bookmarkEnd w:id="13475"/>
      <w:r>
        <w:rPr>
          <w:rtl/>
        </w:rPr>
        <w:t xml:space="preserve">אדם </w:t>
      </w:r>
      <w:bookmarkStart w:id="13476" w:name="_ETM_Q40_668790"/>
      <w:bookmarkEnd w:id="13476"/>
      <w:r>
        <w:rPr>
          <w:rtl/>
        </w:rPr>
        <w:t xml:space="preserve">שנהרג </w:t>
      </w:r>
      <w:bookmarkStart w:id="13477" w:name="_ETM_Q40_669389"/>
      <w:bookmarkEnd w:id="13477"/>
      <w:r>
        <w:rPr>
          <w:rtl/>
        </w:rPr>
        <w:t xml:space="preserve">בתאונת </w:t>
      </w:r>
      <w:bookmarkStart w:id="13478" w:name="_ETM_Q40_669900"/>
      <w:bookmarkEnd w:id="13478"/>
      <w:r>
        <w:rPr>
          <w:rtl/>
        </w:rPr>
        <w:t xml:space="preserve">דרכים </w:t>
      </w:r>
      <w:bookmarkStart w:id="13479" w:name="_ETM_Q40_670349"/>
      <w:bookmarkEnd w:id="13479"/>
      <w:r>
        <w:rPr>
          <w:rtl/>
        </w:rPr>
        <w:t xml:space="preserve">בדרך </w:t>
      </w:r>
      <w:bookmarkStart w:id="13480" w:name="_ETM_Q40_670829"/>
      <w:bookmarkEnd w:id="13480"/>
      <w:r>
        <w:rPr>
          <w:rtl/>
        </w:rPr>
        <w:t xml:space="preserve">לעבודה </w:t>
      </w:r>
      <w:bookmarkStart w:id="13481" w:name="_ETM_Q40_671790"/>
      <w:bookmarkEnd w:id="13481"/>
      <w:r>
        <w:rPr>
          <w:rtl/>
        </w:rPr>
        <w:t xml:space="preserve">נקרא </w:t>
      </w:r>
      <w:bookmarkStart w:id="13482" w:name="_ETM_Q40_672209"/>
      <w:bookmarkEnd w:id="13482"/>
      <w:r>
        <w:rPr>
          <w:rtl/>
        </w:rPr>
        <w:t xml:space="preserve">הרוג </w:t>
      </w:r>
      <w:bookmarkStart w:id="13483" w:name="_ETM_Q40_672510"/>
      <w:bookmarkEnd w:id="13483"/>
      <w:r>
        <w:rPr>
          <w:rtl/>
        </w:rPr>
        <w:t xml:space="preserve">בתאונות </w:t>
      </w:r>
      <w:bookmarkStart w:id="13484" w:name="_ETM_Q40_673019"/>
      <w:bookmarkEnd w:id="13484"/>
      <w:r>
        <w:rPr>
          <w:rtl/>
        </w:rPr>
        <w:t>עבודה</w:t>
      </w:r>
      <w:r>
        <w:rPr>
          <w:rFonts w:hint="cs"/>
          <w:rtl/>
        </w:rPr>
        <w:t>?</w:t>
      </w:r>
      <w:r>
        <w:rPr>
          <w:rtl/>
        </w:rPr>
        <w:t xml:space="preserve"> </w:t>
      </w:r>
      <w:bookmarkStart w:id="13485" w:name="_ETM_Q40_673939"/>
      <w:bookmarkEnd w:id="13485"/>
      <w:r>
        <w:rPr>
          <w:rtl/>
        </w:rPr>
        <w:t xml:space="preserve">בנתוני </w:t>
      </w:r>
      <w:bookmarkStart w:id="13486" w:name="_ETM_Q40_674599"/>
      <w:bookmarkEnd w:id="13486"/>
      <w:r>
        <w:rPr>
          <w:rtl/>
        </w:rPr>
        <w:t xml:space="preserve">קו </w:t>
      </w:r>
      <w:bookmarkStart w:id="13487" w:name="_ETM_Q40_674930"/>
      <w:bookmarkEnd w:id="13487"/>
      <w:r>
        <w:rPr>
          <w:rtl/>
        </w:rPr>
        <w:t xml:space="preserve">לעובד </w:t>
      </w:r>
      <w:bookmarkStart w:id="13488" w:name="_ETM_Q40_675409"/>
      <w:bookmarkEnd w:id="13488"/>
      <w:r w:rsidR="00C73F9F">
        <w:rPr>
          <w:rFonts w:hint="cs"/>
          <w:rtl/>
        </w:rPr>
        <w:t>– – –</w:t>
      </w:r>
      <w:bookmarkStart w:id="13489" w:name="_ETM_Q40_673581"/>
      <w:bookmarkStart w:id="13490" w:name="_ETM_Q40_673677"/>
      <w:bookmarkEnd w:id="13489"/>
      <w:bookmarkEnd w:id="13490"/>
    </w:p>
    <w:p w:rsidR="00D66FB5" w:rsidRDefault="00D66FB5" w:rsidP="009E1B20">
      <w:pPr>
        <w:rPr>
          <w:rtl/>
        </w:rPr>
      </w:pPr>
      <w:bookmarkStart w:id="13491" w:name="_ETM_Q40_673772"/>
      <w:bookmarkStart w:id="13492" w:name="_ETM_Q40_673839"/>
      <w:bookmarkStart w:id="13493" w:name="_ETM_Q40_674118"/>
      <w:bookmarkStart w:id="13494" w:name="_ETM_Q40_674258"/>
      <w:bookmarkEnd w:id="13491"/>
      <w:bookmarkEnd w:id="13492"/>
      <w:bookmarkEnd w:id="13493"/>
      <w:bookmarkEnd w:id="13494"/>
    </w:p>
    <w:p w:rsidR="00D66FB5" w:rsidRDefault="00D66FB5" w:rsidP="005E4D38">
      <w:pPr>
        <w:pStyle w:val="af5"/>
        <w:keepNext/>
        <w:rPr>
          <w:rtl/>
        </w:rPr>
      </w:pPr>
      <w:bookmarkStart w:id="13495" w:name="ET_interruption_5918_69"/>
      <w:r w:rsidRPr="00345D5D">
        <w:rPr>
          <w:rStyle w:val="TagStyle"/>
          <w:rtl/>
        </w:rPr>
        <w:t xml:space="preserve"> &lt;&lt; קריאה &gt;&gt; </w:t>
      </w:r>
      <w:r>
        <w:rPr>
          <w:rtl/>
        </w:rPr>
        <w:t>אימאן ח'טיב יאסין (רע"מ – הרשימה הערבית המאוחדת):</w:t>
      </w:r>
      <w:r w:rsidRPr="00345D5D">
        <w:rPr>
          <w:rStyle w:val="TagStyle"/>
          <w:rtl/>
        </w:rPr>
        <w:t xml:space="preserve"> &lt;&lt; קריאה &gt;&gt;</w:t>
      </w:r>
      <w:r>
        <w:rPr>
          <w:rtl/>
        </w:rPr>
        <w:t xml:space="preserve"> </w:t>
      </w:r>
      <w:bookmarkEnd w:id="13495"/>
    </w:p>
    <w:p w:rsidR="00D66FB5" w:rsidRDefault="00D66FB5" w:rsidP="00C73F9F">
      <w:pPr>
        <w:rPr>
          <w:rtl/>
        </w:rPr>
      </w:pPr>
    </w:p>
    <w:p w:rsidR="00D66FB5" w:rsidRDefault="00D66FB5" w:rsidP="005E4D38">
      <w:pPr>
        <w:rPr>
          <w:rtl/>
        </w:rPr>
      </w:pPr>
      <w:r>
        <w:rPr>
          <w:rFonts w:hint="cs"/>
          <w:rtl/>
        </w:rPr>
        <w:t xml:space="preserve">לא. לא, צריך להסדיר את הסוגיה הזאת </w:t>
      </w:r>
      <w:r w:rsidR="00C73F9F">
        <w:rPr>
          <w:rFonts w:hint="cs"/>
          <w:rtl/>
        </w:rPr>
        <w:t>– – –</w:t>
      </w:r>
      <w:r>
        <w:rPr>
          <w:rFonts w:hint="cs"/>
          <w:rtl/>
        </w:rPr>
        <w:t xml:space="preserve"> </w:t>
      </w:r>
    </w:p>
    <w:p w:rsidR="00D66FB5" w:rsidRDefault="00D66FB5" w:rsidP="009E1B20">
      <w:pPr>
        <w:rPr>
          <w:rtl/>
        </w:rPr>
      </w:pPr>
    </w:p>
    <w:p w:rsidR="00D66FB5" w:rsidRDefault="00D66FB5" w:rsidP="005E4D38">
      <w:pPr>
        <w:pStyle w:val="-"/>
        <w:keepNext/>
        <w:rPr>
          <w:rtl/>
        </w:rPr>
      </w:pPr>
      <w:bookmarkStart w:id="13496" w:name="ET_speakercontinue_6505_70"/>
      <w:r w:rsidRPr="00345D5D">
        <w:rPr>
          <w:rStyle w:val="TagStyle"/>
          <w:rtl/>
        </w:rPr>
        <w:t xml:space="preserve"> &lt;&lt; דובר_המשך &gt;&gt; </w:t>
      </w:r>
      <w:r>
        <w:rPr>
          <w:rtl/>
        </w:rPr>
        <w:t>שר העבודה יואב בן צור:</w:t>
      </w:r>
      <w:r w:rsidRPr="00345D5D">
        <w:rPr>
          <w:rStyle w:val="TagStyle"/>
          <w:rtl/>
        </w:rPr>
        <w:t xml:space="preserve"> &lt;&lt; דובר_המשך &gt;&gt;</w:t>
      </w:r>
      <w:r>
        <w:rPr>
          <w:rtl/>
        </w:rPr>
        <w:t xml:space="preserve"> </w:t>
      </w:r>
      <w:bookmarkEnd w:id="13496"/>
    </w:p>
    <w:p w:rsidR="00D66FB5" w:rsidRDefault="00D66FB5" w:rsidP="00C73F9F">
      <w:pPr>
        <w:rPr>
          <w:rtl/>
        </w:rPr>
      </w:pPr>
    </w:p>
    <w:p w:rsidR="00D66FB5" w:rsidRDefault="00D66FB5" w:rsidP="005E4D38">
      <w:pPr>
        <w:rPr>
          <w:rtl/>
        </w:rPr>
      </w:pPr>
      <w:r>
        <w:rPr>
          <w:rFonts w:hint="cs"/>
          <w:rtl/>
        </w:rPr>
        <w:t xml:space="preserve">שנייה. בנתוני קו לעובד הם מכניסים </w:t>
      </w:r>
      <w:bookmarkStart w:id="13497" w:name="_ETM_Q40_683624"/>
      <w:bookmarkEnd w:id="13497"/>
      <w:r>
        <w:rPr>
          <w:rFonts w:hint="cs"/>
          <w:rtl/>
        </w:rPr>
        <w:t xml:space="preserve">גם אותם </w:t>
      </w:r>
      <w:bookmarkStart w:id="13498" w:name="_ETM_Q40_682090"/>
      <w:bookmarkEnd w:id="13498"/>
      <w:r>
        <w:rPr>
          <w:rtl/>
        </w:rPr>
        <w:t>כ</w:t>
      </w:r>
      <w:bookmarkStart w:id="13499" w:name="_ETM_Q40_682270"/>
      <w:bookmarkEnd w:id="13499"/>
      <w:r>
        <w:rPr>
          <w:rtl/>
        </w:rPr>
        <w:t xml:space="preserve">הרוגים </w:t>
      </w:r>
      <w:bookmarkStart w:id="13500" w:name="_ETM_Q40_682660"/>
      <w:bookmarkEnd w:id="13500"/>
      <w:r>
        <w:rPr>
          <w:rtl/>
        </w:rPr>
        <w:t xml:space="preserve">בתאונות </w:t>
      </w:r>
      <w:bookmarkStart w:id="13501" w:name="_ETM_Q40_683110"/>
      <w:bookmarkEnd w:id="13501"/>
      <w:r>
        <w:rPr>
          <w:rtl/>
        </w:rPr>
        <w:t>העבודה</w:t>
      </w:r>
      <w:r>
        <w:rPr>
          <w:rFonts w:hint="cs"/>
          <w:rtl/>
        </w:rPr>
        <w:t>.</w:t>
      </w:r>
      <w:r>
        <w:rPr>
          <w:rtl/>
        </w:rPr>
        <w:t xml:space="preserve"> </w:t>
      </w:r>
      <w:bookmarkStart w:id="13502" w:name="_ETM_Q40_684140"/>
      <w:bookmarkEnd w:id="13502"/>
      <w:r>
        <w:rPr>
          <w:rtl/>
        </w:rPr>
        <w:t xml:space="preserve">הייתה </w:t>
      </w:r>
      <w:bookmarkStart w:id="13503" w:name="_ETM_Q40_684500"/>
      <w:bookmarkEnd w:id="13503"/>
      <w:r>
        <w:rPr>
          <w:rtl/>
        </w:rPr>
        <w:t xml:space="preserve">ועדה </w:t>
      </w:r>
      <w:bookmarkStart w:id="13504" w:name="_ETM_Q40_684980"/>
      <w:bookmarkEnd w:id="13504"/>
      <w:r>
        <w:rPr>
          <w:rtl/>
        </w:rPr>
        <w:t xml:space="preserve">עכשיו </w:t>
      </w:r>
      <w:bookmarkStart w:id="13505" w:name="_ETM_Q40_685819"/>
      <w:bookmarkEnd w:id="13505"/>
      <w:r>
        <w:rPr>
          <w:rtl/>
        </w:rPr>
        <w:t xml:space="preserve">שהמליצה </w:t>
      </w:r>
      <w:bookmarkStart w:id="13506" w:name="_ETM_Q40_686870"/>
      <w:bookmarkEnd w:id="13506"/>
      <w:r>
        <w:rPr>
          <w:rtl/>
        </w:rPr>
        <w:t xml:space="preserve">לא </w:t>
      </w:r>
      <w:bookmarkStart w:id="13507" w:name="_ETM_Q40_687079"/>
      <w:bookmarkEnd w:id="13507"/>
      <w:r>
        <w:rPr>
          <w:rtl/>
        </w:rPr>
        <w:t xml:space="preserve">להכיר </w:t>
      </w:r>
      <w:bookmarkStart w:id="13508" w:name="_ETM_Q40_688170"/>
      <w:bookmarkEnd w:id="13508"/>
      <w:r>
        <w:rPr>
          <w:rtl/>
        </w:rPr>
        <w:t xml:space="preserve">באנשים </w:t>
      </w:r>
      <w:bookmarkStart w:id="13509" w:name="_ETM_Q40_688859"/>
      <w:bookmarkEnd w:id="13509"/>
      <w:r>
        <w:rPr>
          <w:rtl/>
        </w:rPr>
        <w:t xml:space="preserve">שנהרגו </w:t>
      </w:r>
      <w:bookmarkStart w:id="13510" w:name="_ETM_Q40_690160"/>
      <w:bookmarkEnd w:id="13510"/>
      <w:r>
        <w:rPr>
          <w:rtl/>
        </w:rPr>
        <w:t xml:space="preserve">בתאונות </w:t>
      </w:r>
      <w:bookmarkStart w:id="13511" w:name="_ETM_Q40_690880"/>
      <w:bookmarkEnd w:id="13511"/>
      <w:r>
        <w:rPr>
          <w:rtl/>
        </w:rPr>
        <w:t xml:space="preserve">בדרך </w:t>
      </w:r>
      <w:bookmarkStart w:id="13512" w:name="_ETM_Q40_691330"/>
      <w:bookmarkEnd w:id="13512"/>
      <w:r>
        <w:rPr>
          <w:rtl/>
        </w:rPr>
        <w:t xml:space="preserve">לעבודה </w:t>
      </w:r>
      <w:bookmarkStart w:id="13513" w:name="_ETM_Q40_691990"/>
      <w:bookmarkEnd w:id="13513"/>
      <w:r>
        <w:rPr>
          <w:rtl/>
        </w:rPr>
        <w:t xml:space="preserve">כתאונת </w:t>
      </w:r>
      <w:bookmarkStart w:id="13514" w:name="_ETM_Q40_692680"/>
      <w:bookmarkEnd w:id="13514"/>
      <w:r>
        <w:rPr>
          <w:rtl/>
        </w:rPr>
        <w:t xml:space="preserve">עבודה </w:t>
      </w:r>
      <w:bookmarkStart w:id="13515" w:name="_ETM_Q40_693190"/>
      <w:bookmarkEnd w:id="13515"/>
      <w:r>
        <w:rPr>
          <w:rtl/>
        </w:rPr>
        <w:t xml:space="preserve">לגבי </w:t>
      </w:r>
      <w:bookmarkStart w:id="13516" w:name="_ETM_Q40_693640"/>
      <w:bookmarkEnd w:id="13516"/>
      <w:r>
        <w:rPr>
          <w:rtl/>
        </w:rPr>
        <w:t xml:space="preserve">הקצבאות </w:t>
      </w:r>
      <w:bookmarkStart w:id="13517" w:name="_ETM_Q40_694330"/>
      <w:bookmarkEnd w:id="13517"/>
      <w:r>
        <w:rPr>
          <w:rtl/>
        </w:rPr>
        <w:t>והגמלאות</w:t>
      </w:r>
      <w:r>
        <w:rPr>
          <w:rFonts w:hint="cs"/>
          <w:rtl/>
        </w:rPr>
        <w:t>.</w:t>
      </w:r>
      <w:r>
        <w:rPr>
          <w:rtl/>
        </w:rPr>
        <w:t xml:space="preserve"> </w:t>
      </w:r>
      <w:bookmarkStart w:id="13518" w:name="_ETM_Q40_695410"/>
      <w:bookmarkEnd w:id="13518"/>
      <w:r>
        <w:rPr>
          <w:rtl/>
        </w:rPr>
        <w:t xml:space="preserve">אני </w:t>
      </w:r>
      <w:bookmarkStart w:id="13519" w:name="_ETM_Q40_695740"/>
      <w:bookmarkEnd w:id="13519"/>
      <w:r>
        <w:rPr>
          <w:rtl/>
        </w:rPr>
        <w:t xml:space="preserve">פסלתי </w:t>
      </w:r>
      <w:bookmarkStart w:id="13520" w:name="_ETM_Q40_696520"/>
      <w:bookmarkEnd w:id="13520"/>
      <w:r>
        <w:rPr>
          <w:rtl/>
        </w:rPr>
        <w:t xml:space="preserve">את </w:t>
      </w:r>
      <w:bookmarkStart w:id="13521" w:name="_ETM_Q40_696580"/>
      <w:bookmarkEnd w:id="13521"/>
      <w:r>
        <w:rPr>
          <w:rtl/>
        </w:rPr>
        <w:t>זה</w:t>
      </w:r>
      <w:r>
        <w:rPr>
          <w:rFonts w:hint="cs"/>
          <w:rtl/>
        </w:rPr>
        <w:t>,</w:t>
      </w:r>
      <w:r>
        <w:rPr>
          <w:rtl/>
        </w:rPr>
        <w:t xml:space="preserve"> </w:t>
      </w:r>
      <w:bookmarkStart w:id="13522" w:name="_ETM_Q40_696730"/>
      <w:bookmarkEnd w:id="13522"/>
      <w:r>
        <w:rPr>
          <w:rtl/>
        </w:rPr>
        <w:t>סירבתי</w:t>
      </w:r>
      <w:r>
        <w:rPr>
          <w:rFonts w:hint="cs"/>
          <w:rtl/>
        </w:rPr>
        <w:t>,</w:t>
      </w:r>
      <w:r>
        <w:rPr>
          <w:rtl/>
        </w:rPr>
        <w:t xml:space="preserve"> </w:t>
      </w:r>
      <w:bookmarkStart w:id="13523" w:name="_ETM_Q40_697760"/>
      <w:bookmarkEnd w:id="13523"/>
      <w:r>
        <w:rPr>
          <w:rtl/>
        </w:rPr>
        <w:t xml:space="preserve">ואמרתי </w:t>
      </w:r>
      <w:bookmarkStart w:id="13524" w:name="_ETM_Q40_698540"/>
      <w:bookmarkEnd w:id="13524"/>
      <w:r>
        <w:rPr>
          <w:rtl/>
        </w:rPr>
        <w:t xml:space="preserve">שכל </w:t>
      </w:r>
      <w:bookmarkStart w:id="13525" w:name="_ETM_Q40_699110"/>
      <w:bookmarkEnd w:id="13525"/>
      <w:r>
        <w:rPr>
          <w:rtl/>
        </w:rPr>
        <w:t xml:space="preserve">אדם </w:t>
      </w:r>
      <w:bookmarkStart w:id="13526" w:name="_ETM_Q40_699890"/>
      <w:bookmarkEnd w:id="13526"/>
      <w:r>
        <w:rPr>
          <w:rtl/>
        </w:rPr>
        <w:t xml:space="preserve">שהולך </w:t>
      </w:r>
      <w:bookmarkStart w:id="13527" w:name="_ETM_Q40_700429"/>
      <w:bookmarkEnd w:id="13527"/>
      <w:r>
        <w:rPr>
          <w:rtl/>
        </w:rPr>
        <w:t xml:space="preserve">לעבודה </w:t>
      </w:r>
      <w:bookmarkStart w:id="13528" w:name="_ETM_Q40_701299"/>
      <w:bookmarkEnd w:id="13528"/>
      <w:r>
        <w:rPr>
          <w:rtl/>
        </w:rPr>
        <w:t>ונהרג</w:t>
      </w:r>
      <w:r>
        <w:rPr>
          <w:rFonts w:hint="cs"/>
          <w:rtl/>
        </w:rPr>
        <w:t>,</w:t>
      </w:r>
      <w:r>
        <w:rPr>
          <w:rtl/>
        </w:rPr>
        <w:t xml:space="preserve"> </w:t>
      </w:r>
      <w:bookmarkStart w:id="13529" w:name="_ETM_Q40_702079"/>
      <w:bookmarkEnd w:id="13529"/>
      <w:r>
        <w:rPr>
          <w:rtl/>
        </w:rPr>
        <w:t xml:space="preserve">חס </w:t>
      </w:r>
      <w:bookmarkStart w:id="13530" w:name="_ETM_Q40_702349"/>
      <w:bookmarkEnd w:id="13530"/>
      <w:r>
        <w:rPr>
          <w:rtl/>
        </w:rPr>
        <w:t>ושלום</w:t>
      </w:r>
      <w:r>
        <w:rPr>
          <w:rFonts w:hint="cs"/>
          <w:rtl/>
        </w:rPr>
        <w:t>,</w:t>
      </w:r>
      <w:r>
        <w:rPr>
          <w:rtl/>
        </w:rPr>
        <w:t xml:space="preserve"> </w:t>
      </w:r>
      <w:bookmarkStart w:id="13531" w:name="_ETM_Q40_702859"/>
      <w:bookmarkEnd w:id="13531"/>
      <w:r>
        <w:rPr>
          <w:rtl/>
        </w:rPr>
        <w:t xml:space="preserve">בדרך </w:t>
      </w:r>
      <w:bookmarkStart w:id="13532" w:name="_ETM_Q40_703579"/>
      <w:bookmarkEnd w:id="13532"/>
      <w:r>
        <w:rPr>
          <w:rtl/>
        </w:rPr>
        <w:t xml:space="preserve">לעבודה </w:t>
      </w:r>
      <w:bookmarkStart w:id="13533" w:name="_ETM_Q40_704450"/>
      <w:bookmarkEnd w:id="13533"/>
      <w:r>
        <w:rPr>
          <w:rtl/>
        </w:rPr>
        <w:t xml:space="preserve">או </w:t>
      </w:r>
      <w:bookmarkStart w:id="13534" w:name="_ETM_Q40_704569"/>
      <w:bookmarkEnd w:id="13534"/>
      <w:r>
        <w:rPr>
          <w:rFonts w:hint="cs"/>
          <w:rtl/>
        </w:rPr>
        <w:t>ב</w:t>
      </w:r>
      <w:r>
        <w:rPr>
          <w:rtl/>
        </w:rPr>
        <w:t xml:space="preserve">חזור </w:t>
      </w:r>
      <w:bookmarkStart w:id="13535" w:name="_ETM_Q40_705169"/>
      <w:bookmarkEnd w:id="13535"/>
      <w:r>
        <w:rPr>
          <w:rtl/>
        </w:rPr>
        <w:t xml:space="preserve">מהעבודה </w:t>
      </w:r>
      <w:bookmarkStart w:id="13536" w:name="_ETM_Q40_706129"/>
      <w:bookmarkEnd w:id="13536"/>
      <w:r>
        <w:rPr>
          <w:rtl/>
        </w:rPr>
        <w:t xml:space="preserve">הוא </w:t>
      </w:r>
      <w:bookmarkStart w:id="13537" w:name="_ETM_Q40_706249"/>
      <w:bookmarkEnd w:id="13537"/>
      <w:r>
        <w:rPr>
          <w:rtl/>
        </w:rPr>
        <w:t xml:space="preserve">עדיין </w:t>
      </w:r>
      <w:bookmarkStart w:id="13538" w:name="_ETM_Q40_706700"/>
      <w:bookmarkEnd w:id="13538"/>
      <w:r>
        <w:rPr>
          <w:rtl/>
        </w:rPr>
        <w:t xml:space="preserve">נחשב </w:t>
      </w:r>
      <w:bookmarkStart w:id="13539" w:name="_ETM_Q40_707269"/>
      <w:bookmarkEnd w:id="13539"/>
      <w:r>
        <w:rPr>
          <w:rtl/>
        </w:rPr>
        <w:t xml:space="preserve">הרוג </w:t>
      </w:r>
      <w:bookmarkStart w:id="13540" w:name="_ETM_Q40_707989"/>
      <w:bookmarkEnd w:id="13540"/>
      <w:r>
        <w:rPr>
          <w:rtl/>
        </w:rPr>
        <w:t xml:space="preserve">של </w:t>
      </w:r>
      <w:bookmarkStart w:id="13541" w:name="_ETM_Q40_708260"/>
      <w:bookmarkEnd w:id="13541"/>
      <w:r>
        <w:rPr>
          <w:rtl/>
        </w:rPr>
        <w:t xml:space="preserve">תאונות </w:t>
      </w:r>
      <w:bookmarkStart w:id="13542" w:name="_ETM_Q40_708769"/>
      <w:bookmarkEnd w:id="13542"/>
      <w:r>
        <w:rPr>
          <w:rtl/>
        </w:rPr>
        <w:t>עבודה</w:t>
      </w:r>
      <w:r>
        <w:rPr>
          <w:rFonts w:hint="cs"/>
          <w:rtl/>
        </w:rPr>
        <w:t>,</w:t>
      </w:r>
      <w:r>
        <w:rPr>
          <w:rtl/>
        </w:rPr>
        <w:t xml:space="preserve"> </w:t>
      </w:r>
      <w:bookmarkStart w:id="13543" w:name="_ETM_Q40_709159"/>
      <w:bookmarkEnd w:id="13543"/>
      <w:r>
        <w:rPr>
          <w:rFonts w:hint="cs"/>
          <w:rtl/>
        </w:rPr>
        <w:t>ו</w:t>
      </w:r>
      <w:r>
        <w:rPr>
          <w:rtl/>
        </w:rPr>
        <w:t>מגיע</w:t>
      </w:r>
      <w:r>
        <w:rPr>
          <w:rFonts w:hint="cs"/>
          <w:rtl/>
        </w:rPr>
        <w:t>ות</w:t>
      </w:r>
      <w:r>
        <w:rPr>
          <w:rtl/>
        </w:rPr>
        <w:t xml:space="preserve"> </w:t>
      </w:r>
      <w:bookmarkStart w:id="13544" w:name="_ETM_Q40_709760"/>
      <w:bookmarkEnd w:id="13544"/>
      <w:r>
        <w:rPr>
          <w:rtl/>
        </w:rPr>
        <w:t xml:space="preserve">לו </w:t>
      </w:r>
      <w:bookmarkStart w:id="13545" w:name="_ETM_Q40_709879"/>
      <w:bookmarkStart w:id="13546" w:name="_ETM_Q40_709999"/>
      <w:bookmarkEnd w:id="13545"/>
      <w:bookmarkEnd w:id="13546"/>
      <w:r>
        <w:rPr>
          <w:rtl/>
        </w:rPr>
        <w:t xml:space="preserve">כל </w:t>
      </w:r>
      <w:bookmarkStart w:id="13547" w:name="_ETM_Q40_710239"/>
      <w:bookmarkEnd w:id="13547"/>
      <w:r>
        <w:rPr>
          <w:rtl/>
        </w:rPr>
        <w:t>הקצבאות</w:t>
      </w:r>
      <w:r>
        <w:rPr>
          <w:rFonts w:hint="cs"/>
          <w:rtl/>
        </w:rPr>
        <w:t>.</w:t>
      </w:r>
      <w:r>
        <w:rPr>
          <w:rtl/>
        </w:rPr>
        <w:t xml:space="preserve"> </w:t>
      </w:r>
      <w:bookmarkStart w:id="13548" w:name="_ETM_Q40_711200"/>
      <w:bookmarkEnd w:id="13548"/>
      <w:r>
        <w:rPr>
          <w:rtl/>
        </w:rPr>
        <w:t>בסדר</w:t>
      </w:r>
      <w:r>
        <w:rPr>
          <w:rFonts w:hint="cs"/>
          <w:rtl/>
        </w:rPr>
        <w:t>.</w:t>
      </w:r>
      <w:r>
        <w:rPr>
          <w:rtl/>
        </w:rPr>
        <w:t xml:space="preserve"> </w:t>
      </w:r>
      <w:bookmarkStart w:id="13549" w:name="_ETM_Q40_711829"/>
      <w:bookmarkEnd w:id="13549"/>
      <w:r>
        <w:rPr>
          <w:rtl/>
        </w:rPr>
        <w:t>בוא</w:t>
      </w:r>
      <w:r>
        <w:rPr>
          <w:rFonts w:hint="cs"/>
          <w:rtl/>
        </w:rPr>
        <w:t>ו</w:t>
      </w:r>
      <w:r>
        <w:rPr>
          <w:rtl/>
        </w:rPr>
        <w:t xml:space="preserve"> </w:t>
      </w:r>
      <w:bookmarkStart w:id="13550" w:name="_ETM_Q40_711980"/>
      <w:bookmarkEnd w:id="13550"/>
      <w:r>
        <w:rPr>
          <w:rtl/>
        </w:rPr>
        <w:t xml:space="preserve">נשים </w:t>
      </w:r>
      <w:bookmarkStart w:id="13551" w:name="_ETM_Q40_712309"/>
      <w:bookmarkEnd w:id="13551"/>
      <w:r>
        <w:rPr>
          <w:rtl/>
        </w:rPr>
        <w:t xml:space="preserve">את </w:t>
      </w:r>
      <w:bookmarkStart w:id="13552" w:name="_ETM_Q40_712400"/>
      <w:bookmarkEnd w:id="13552"/>
      <w:r>
        <w:rPr>
          <w:rtl/>
        </w:rPr>
        <w:t xml:space="preserve">זה </w:t>
      </w:r>
      <w:bookmarkStart w:id="13553" w:name="_ETM_Q40_712519"/>
      <w:bookmarkEnd w:id="13553"/>
      <w:r>
        <w:rPr>
          <w:rtl/>
        </w:rPr>
        <w:t>בצד</w:t>
      </w:r>
      <w:r>
        <w:rPr>
          <w:rFonts w:hint="cs"/>
          <w:rtl/>
        </w:rPr>
        <w:t>.</w:t>
      </w:r>
      <w:r>
        <w:rPr>
          <w:rtl/>
        </w:rPr>
        <w:t xml:space="preserve"> </w:t>
      </w:r>
      <w:bookmarkStart w:id="13554" w:name="_ETM_Q40_713150"/>
      <w:bookmarkEnd w:id="13554"/>
    </w:p>
    <w:p w:rsidR="00D66FB5" w:rsidRDefault="00D66FB5" w:rsidP="005E4D38">
      <w:pPr>
        <w:rPr>
          <w:rtl/>
        </w:rPr>
      </w:pPr>
      <w:bookmarkStart w:id="13555" w:name="_ETM_Q40_711905"/>
      <w:bookmarkStart w:id="13556" w:name="_ETM_Q40_712007"/>
      <w:bookmarkStart w:id="13557" w:name="_ETM_Q40_712050"/>
      <w:bookmarkEnd w:id="13555"/>
      <w:bookmarkEnd w:id="13556"/>
      <w:bookmarkEnd w:id="13557"/>
    </w:p>
    <w:p w:rsidR="00D66FB5" w:rsidRDefault="00D66FB5" w:rsidP="009E1B20">
      <w:pPr>
        <w:rPr>
          <w:rtl/>
        </w:rPr>
      </w:pPr>
      <w:bookmarkStart w:id="13558" w:name="_ETM_Q40_712143"/>
      <w:bookmarkEnd w:id="13558"/>
      <w:r>
        <w:rPr>
          <w:rtl/>
        </w:rPr>
        <w:t>עכשיו</w:t>
      </w:r>
      <w:r>
        <w:rPr>
          <w:rFonts w:hint="cs"/>
          <w:rtl/>
        </w:rPr>
        <w:t>,</w:t>
      </w:r>
      <w:r>
        <w:rPr>
          <w:rtl/>
        </w:rPr>
        <w:t xml:space="preserve"> </w:t>
      </w:r>
      <w:bookmarkStart w:id="13559" w:name="_ETM_Q40_713510"/>
      <w:bookmarkEnd w:id="13559"/>
      <w:r>
        <w:rPr>
          <w:rtl/>
        </w:rPr>
        <w:t xml:space="preserve">יש </w:t>
      </w:r>
      <w:bookmarkStart w:id="13560" w:name="_ETM_Q40_713689"/>
      <w:bookmarkEnd w:id="13560"/>
      <w:r>
        <w:rPr>
          <w:rtl/>
        </w:rPr>
        <w:t>הבדל</w:t>
      </w:r>
      <w:r>
        <w:rPr>
          <w:rFonts w:hint="cs"/>
          <w:rtl/>
        </w:rPr>
        <w:t xml:space="preserve"> –</w:t>
      </w:r>
      <w:r>
        <w:rPr>
          <w:rtl/>
        </w:rPr>
        <w:t xml:space="preserve"> </w:t>
      </w:r>
      <w:bookmarkStart w:id="13561" w:name="_ETM_Q40_714480"/>
      <w:bookmarkEnd w:id="13561"/>
      <w:r>
        <w:rPr>
          <w:rtl/>
        </w:rPr>
        <w:t xml:space="preserve">אני </w:t>
      </w:r>
      <w:bookmarkStart w:id="13562" w:name="_ETM_Q40_714689"/>
      <w:bookmarkEnd w:id="13562"/>
      <w:r>
        <w:rPr>
          <w:rtl/>
        </w:rPr>
        <w:t xml:space="preserve">לא </w:t>
      </w:r>
      <w:bookmarkStart w:id="13563" w:name="_ETM_Q40_714780"/>
      <w:bookmarkEnd w:id="13563"/>
      <w:r>
        <w:rPr>
          <w:rtl/>
        </w:rPr>
        <w:t xml:space="preserve">יכול </w:t>
      </w:r>
      <w:bookmarkStart w:id="13564" w:name="_ETM_Q40_715079"/>
      <w:bookmarkEnd w:id="13564"/>
      <w:r>
        <w:rPr>
          <w:rtl/>
        </w:rPr>
        <w:t xml:space="preserve">לפקח </w:t>
      </w:r>
      <w:bookmarkStart w:id="13565" w:name="_ETM_Q40_715620"/>
      <w:bookmarkEnd w:id="13565"/>
      <w:r>
        <w:rPr>
          <w:rtl/>
        </w:rPr>
        <w:t xml:space="preserve">על </w:t>
      </w:r>
      <w:bookmarkStart w:id="13566" w:name="_ETM_Q40_715709"/>
      <w:bookmarkEnd w:id="13566"/>
      <w:r>
        <w:rPr>
          <w:rtl/>
        </w:rPr>
        <w:t xml:space="preserve">מי </w:t>
      </w:r>
      <w:bookmarkStart w:id="13567" w:name="_ETM_Q40_715829"/>
      <w:bookmarkEnd w:id="13567"/>
      <w:r>
        <w:rPr>
          <w:rtl/>
        </w:rPr>
        <w:t xml:space="preserve">שהולך </w:t>
      </w:r>
      <w:bookmarkStart w:id="13568" w:name="_ETM_Q40_716219"/>
      <w:bookmarkEnd w:id="13568"/>
      <w:r>
        <w:rPr>
          <w:rtl/>
        </w:rPr>
        <w:t>לעבודה</w:t>
      </w:r>
      <w:r>
        <w:rPr>
          <w:rFonts w:hint="cs"/>
          <w:rtl/>
        </w:rPr>
        <w:t>,</w:t>
      </w:r>
      <w:r>
        <w:rPr>
          <w:rtl/>
        </w:rPr>
        <w:t xml:space="preserve"> </w:t>
      </w:r>
      <w:bookmarkStart w:id="13569" w:name="_ETM_Q40_717230"/>
      <w:bookmarkEnd w:id="13569"/>
      <w:r>
        <w:rPr>
          <w:rtl/>
        </w:rPr>
        <w:t xml:space="preserve">עם </w:t>
      </w:r>
      <w:bookmarkStart w:id="13570" w:name="_ETM_Q40_717349"/>
      <w:bookmarkEnd w:id="13570"/>
      <w:r>
        <w:rPr>
          <w:rtl/>
        </w:rPr>
        <w:t xml:space="preserve">כל </w:t>
      </w:r>
      <w:bookmarkStart w:id="13571" w:name="_ETM_Q40_717559"/>
      <w:bookmarkEnd w:id="13571"/>
      <w:r>
        <w:rPr>
          <w:rtl/>
        </w:rPr>
        <w:t>הכבוד</w:t>
      </w:r>
      <w:r>
        <w:rPr>
          <w:rFonts w:hint="cs"/>
          <w:rtl/>
        </w:rPr>
        <w:t>.</w:t>
      </w:r>
      <w:r>
        <w:rPr>
          <w:rtl/>
        </w:rPr>
        <w:t xml:space="preserve"> </w:t>
      </w:r>
      <w:bookmarkStart w:id="13572" w:name="_ETM_Q40_718510"/>
      <w:bookmarkEnd w:id="13572"/>
      <w:r>
        <w:rPr>
          <w:rtl/>
        </w:rPr>
        <w:t xml:space="preserve">איך </w:t>
      </w:r>
      <w:bookmarkStart w:id="13573" w:name="_ETM_Q40_718689"/>
      <w:bookmarkEnd w:id="13573"/>
      <w:r>
        <w:rPr>
          <w:rtl/>
        </w:rPr>
        <w:t xml:space="preserve">מישהו </w:t>
      </w:r>
      <w:bookmarkStart w:id="13574" w:name="_ETM_Q40_719019"/>
      <w:bookmarkEnd w:id="13574"/>
      <w:r>
        <w:rPr>
          <w:rtl/>
        </w:rPr>
        <w:t xml:space="preserve">אמר </w:t>
      </w:r>
      <w:bookmarkStart w:id="13575" w:name="_ETM_Q40_719290"/>
      <w:bookmarkEnd w:id="13575"/>
      <w:r>
        <w:rPr>
          <w:rtl/>
        </w:rPr>
        <w:t>פעם</w:t>
      </w:r>
      <w:r>
        <w:rPr>
          <w:rFonts w:hint="cs"/>
          <w:rtl/>
        </w:rPr>
        <w:t>?</w:t>
      </w:r>
      <w:r>
        <w:rPr>
          <w:rtl/>
        </w:rPr>
        <w:t xml:space="preserve"> </w:t>
      </w:r>
      <w:bookmarkStart w:id="13576" w:name="_ETM_Q40_720100"/>
      <w:bookmarkEnd w:id="13576"/>
      <w:r>
        <w:rPr>
          <w:rtl/>
        </w:rPr>
        <w:t xml:space="preserve">אם </w:t>
      </w:r>
      <w:bookmarkStart w:id="13577" w:name="_ETM_Q40_720280"/>
      <w:bookmarkEnd w:id="13577"/>
      <w:r>
        <w:rPr>
          <w:rtl/>
        </w:rPr>
        <w:t xml:space="preserve">לא </w:t>
      </w:r>
      <w:bookmarkStart w:id="13578" w:name="_ETM_Q40_720400"/>
      <w:bookmarkEnd w:id="13578"/>
      <w:r>
        <w:rPr>
          <w:rtl/>
        </w:rPr>
        <w:t xml:space="preserve">ייסעו </w:t>
      </w:r>
      <w:bookmarkStart w:id="13579" w:name="_ETM_Q40_720910"/>
      <w:bookmarkStart w:id="13580" w:name="_ETM_Q40_721420"/>
      <w:bookmarkEnd w:id="13579"/>
      <w:bookmarkEnd w:id="13580"/>
      <w:r>
        <w:rPr>
          <w:rtl/>
        </w:rPr>
        <w:t xml:space="preserve">בכבישים </w:t>
      </w:r>
      <w:bookmarkStart w:id="13581" w:name="_ETM_Q40_721990"/>
      <w:bookmarkEnd w:id="13581"/>
      <w:r>
        <w:rPr>
          <w:rtl/>
        </w:rPr>
        <w:t xml:space="preserve">אז </w:t>
      </w:r>
      <w:bookmarkStart w:id="13582" w:name="_ETM_Q40_722110"/>
      <w:bookmarkEnd w:id="13582"/>
      <w:r>
        <w:rPr>
          <w:rtl/>
        </w:rPr>
        <w:t xml:space="preserve">לא </w:t>
      </w:r>
      <w:bookmarkStart w:id="13583" w:name="_ETM_Q40_722200"/>
      <w:bookmarkEnd w:id="13583"/>
      <w:r>
        <w:rPr>
          <w:rFonts w:hint="cs"/>
          <w:rtl/>
        </w:rPr>
        <w:t>י</w:t>
      </w:r>
      <w:r>
        <w:rPr>
          <w:rtl/>
        </w:rPr>
        <w:t xml:space="preserve">היו </w:t>
      </w:r>
      <w:bookmarkStart w:id="13584" w:name="_ETM_Q40_722380"/>
      <w:bookmarkEnd w:id="13584"/>
      <w:r>
        <w:rPr>
          <w:rtl/>
        </w:rPr>
        <w:t xml:space="preserve">תאונות </w:t>
      </w:r>
      <w:bookmarkStart w:id="13585" w:name="_ETM_Q40_722710"/>
      <w:bookmarkEnd w:id="13585"/>
      <w:r>
        <w:rPr>
          <w:rtl/>
        </w:rPr>
        <w:t>דרכים</w:t>
      </w:r>
      <w:r>
        <w:rPr>
          <w:rFonts w:hint="cs"/>
          <w:rtl/>
        </w:rPr>
        <w:t>.</w:t>
      </w:r>
      <w:r>
        <w:rPr>
          <w:rtl/>
        </w:rPr>
        <w:t xml:space="preserve"> </w:t>
      </w:r>
      <w:bookmarkStart w:id="13586" w:name="_ETM_Q40_723610"/>
      <w:bookmarkEnd w:id="13586"/>
      <w:r>
        <w:rPr>
          <w:rtl/>
        </w:rPr>
        <w:t xml:space="preserve">אם </w:t>
      </w:r>
      <w:bookmarkStart w:id="13587" w:name="_ETM_Q40_723760"/>
      <w:bookmarkEnd w:id="13587"/>
      <w:r>
        <w:rPr>
          <w:rtl/>
        </w:rPr>
        <w:t xml:space="preserve">לא </w:t>
      </w:r>
      <w:bookmarkStart w:id="13588" w:name="_ETM_Q40_723910"/>
      <w:bookmarkEnd w:id="13588"/>
      <w:r>
        <w:rPr>
          <w:rtl/>
        </w:rPr>
        <w:t>יע</w:t>
      </w:r>
      <w:r>
        <w:rPr>
          <w:rFonts w:hint="cs"/>
          <w:rtl/>
        </w:rPr>
        <w:t>בד</w:t>
      </w:r>
      <w:r>
        <w:rPr>
          <w:rtl/>
        </w:rPr>
        <w:t xml:space="preserve">ו </w:t>
      </w:r>
      <w:bookmarkStart w:id="13589" w:name="_ETM_Q40_724750"/>
      <w:bookmarkEnd w:id="13589"/>
      <w:r>
        <w:rPr>
          <w:rtl/>
        </w:rPr>
        <w:t xml:space="preserve">אז </w:t>
      </w:r>
      <w:bookmarkStart w:id="13590" w:name="_ETM_Q40_724959"/>
      <w:bookmarkEnd w:id="13590"/>
      <w:r>
        <w:rPr>
          <w:rtl/>
        </w:rPr>
        <w:t xml:space="preserve">לא </w:t>
      </w:r>
      <w:bookmarkStart w:id="13591" w:name="_ETM_Q40_725110"/>
      <w:bookmarkEnd w:id="13591"/>
      <w:r>
        <w:rPr>
          <w:rtl/>
        </w:rPr>
        <w:t>יהי</w:t>
      </w:r>
      <w:r>
        <w:rPr>
          <w:rFonts w:hint="cs"/>
          <w:rtl/>
        </w:rPr>
        <w:t>ו</w:t>
      </w:r>
      <w:r>
        <w:rPr>
          <w:rtl/>
        </w:rPr>
        <w:t xml:space="preserve"> </w:t>
      </w:r>
      <w:bookmarkStart w:id="13592" w:name="_ETM_Q40_725290"/>
      <w:bookmarkEnd w:id="13592"/>
      <w:r>
        <w:rPr>
          <w:rtl/>
        </w:rPr>
        <w:t xml:space="preserve">תאונות </w:t>
      </w:r>
      <w:bookmarkStart w:id="13593" w:name="_ETM_Q40_725679"/>
      <w:bookmarkEnd w:id="13593"/>
      <w:r>
        <w:rPr>
          <w:rtl/>
        </w:rPr>
        <w:t>עבודה</w:t>
      </w:r>
      <w:r>
        <w:rPr>
          <w:rFonts w:hint="cs"/>
          <w:rtl/>
        </w:rPr>
        <w:t>.</w:t>
      </w:r>
      <w:r>
        <w:rPr>
          <w:rtl/>
        </w:rPr>
        <w:t xml:space="preserve"> </w:t>
      </w:r>
      <w:bookmarkStart w:id="13594" w:name="_ETM_Q40_726190"/>
      <w:bookmarkEnd w:id="13594"/>
      <w:r>
        <w:rPr>
          <w:rtl/>
        </w:rPr>
        <w:t xml:space="preserve">אבל </w:t>
      </w:r>
      <w:bookmarkStart w:id="13595" w:name="_ETM_Q40_726429"/>
      <w:bookmarkEnd w:id="13595"/>
      <w:r>
        <w:rPr>
          <w:rtl/>
        </w:rPr>
        <w:t xml:space="preserve">המציאות </w:t>
      </w:r>
      <w:bookmarkStart w:id="13596" w:name="_ETM_Q40_727059"/>
      <w:bookmarkEnd w:id="13596"/>
      <w:r>
        <w:rPr>
          <w:rtl/>
        </w:rPr>
        <w:t xml:space="preserve">שלנו </w:t>
      </w:r>
      <w:bookmarkStart w:id="13597" w:name="_ETM_Q40_727540"/>
      <w:bookmarkEnd w:id="13597"/>
      <w:r>
        <w:rPr>
          <w:rtl/>
        </w:rPr>
        <w:t xml:space="preserve">והתפקיד </w:t>
      </w:r>
      <w:bookmarkStart w:id="13598" w:name="_ETM_Q40_728170"/>
      <w:bookmarkEnd w:id="13598"/>
      <w:r>
        <w:rPr>
          <w:rtl/>
        </w:rPr>
        <w:t xml:space="preserve">שלנו </w:t>
      </w:r>
      <w:bookmarkStart w:id="13599" w:name="_ETM_Q40_729040"/>
      <w:bookmarkEnd w:id="13599"/>
      <w:r>
        <w:rPr>
          <w:rtl/>
        </w:rPr>
        <w:t xml:space="preserve">זה </w:t>
      </w:r>
      <w:bookmarkStart w:id="13600" w:name="_ETM_Q40_729250"/>
      <w:bookmarkEnd w:id="13600"/>
      <w:r>
        <w:rPr>
          <w:rtl/>
        </w:rPr>
        <w:t xml:space="preserve">לראות </w:t>
      </w:r>
      <w:bookmarkStart w:id="13601" w:name="_ETM_Q40_729760"/>
      <w:bookmarkEnd w:id="13601"/>
      <w:r>
        <w:rPr>
          <w:rtl/>
        </w:rPr>
        <w:t xml:space="preserve">איך </w:t>
      </w:r>
      <w:bookmarkStart w:id="13602" w:name="_ETM_Q40_729970"/>
      <w:bookmarkEnd w:id="13602"/>
      <w:r>
        <w:rPr>
          <w:rtl/>
        </w:rPr>
        <w:t xml:space="preserve">אנחנו </w:t>
      </w:r>
      <w:bookmarkStart w:id="13603" w:name="_ETM_Q40_730239"/>
      <w:bookmarkEnd w:id="13603"/>
      <w:r>
        <w:rPr>
          <w:rtl/>
        </w:rPr>
        <w:t xml:space="preserve">מפחיתים </w:t>
      </w:r>
      <w:bookmarkStart w:id="13604" w:name="_ETM_Q40_730780"/>
      <w:bookmarkEnd w:id="13604"/>
      <w:r>
        <w:rPr>
          <w:rtl/>
        </w:rPr>
        <w:t>לגמרי</w:t>
      </w:r>
      <w:r>
        <w:rPr>
          <w:rFonts w:hint="cs"/>
          <w:rtl/>
        </w:rPr>
        <w:t>.</w:t>
      </w:r>
      <w:r>
        <w:rPr>
          <w:rtl/>
        </w:rPr>
        <w:t xml:space="preserve"> </w:t>
      </w:r>
      <w:bookmarkStart w:id="13605" w:name="_ETM_Q40_731230"/>
      <w:bookmarkEnd w:id="13605"/>
      <w:r>
        <w:rPr>
          <w:rtl/>
        </w:rPr>
        <w:t xml:space="preserve">ואני </w:t>
      </w:r>
      <w:bookmarkStart w:id="13606" w:name="_ETM_Q40_731410"/>
      <w:bookmarkEnd w:id="13606"/>
      <w:r>
        <w:rPr>
          <w:rtl/>
        </w:rPr>
        <w:t xml:space="preserve">אגיד </w:t>
      </w:r>
      <w:bookmarkStart w:id="13607" w:name="_ETM_Q40_731590"/>
      <w:bookmarkEnd w:id="13607"/>
      <w:r>
        <w:rPr>
          <w:rtl/>
        </w:rPr>
        <w:t xml:space="preserve">לכם </w:t>
      </w:r>
      <w:bookmarkStart w:id="13608" w:name="_ETM_Q40_731830"/>
      <w:bookmarkEnd w:id="13608"/>
      <w:r>
        <w:rPr>
          <w:rtl/>
        </w:rPr>
        <w:t xml:space="preserve">מה </w:t>
      </w:r>
      <w:bookmarkStart w:id="13609" w:name="_ETM_Q40_731950"/>
      <w:bookmarkEnd w:id="13609"/>
      <w:r>
        <w:rPr>
          <w:rtl/>
        </w:rPr>
        <w:t xml:space="preserve">אנחנו </w:t>
      </w:r>
      <w:bookmarkStart w:id="13610" w:name="_ETM_Q40_732250"/>
      <w:bookmarkEnd w:id="13610"/>
      <w:r>
        <w:rPr>
          <w:rtl/>
        </w:rPr>
        <w:t>עושים</w:t>
      </w:r>
      <w:r>
        <w:rPr>
          <w:rFonts w:hint="cs"/>
          <w:rtl/>
        </w:rPr>
        <w:t>.</w:t>
      </w:r>
      <w:r>
        <w:rPr>
          <w:rtl/>
        </w:rPr>
        <w:t xml:space="preserve"> </w:t>
      </w:r>
      <w:bookmarkStart w:id="13611" w:name="_ETM_Q40_733040"/>
      <w:bookmarkEnd w:id="13611"/>
      <w:r>
        <w:rPr>
          <w:rtl/>
        </w:rPr>
        <w:t xml:space="preserve">אני </w:t>
      </w:r>
      <w:bookmarkStart w:id="13612" w:name="_ETM_Q40_733249"/>
      <w:bookmarkEnd w:id="13612"/>
      <w:r>
        <w:rPr>
          <w:rtl/>
        </w:rPr>
        <w:t xml:space="preserve">אספר </w:t>
      </w:r>
      <w:bookmarkStart w:id="13613" w:name="_ETM_Q40_733549"/>
      <w:bookmarkEnd w:id="13613"/>
      <w:r>
        <w:rPr>
          <w:rtl/>
        </w:rPr>
        <w:t xml:space="preserve">לכם </w:t>
      </w:r>
      <w:bookmarkStart w:id="13614" w:name="_ETM_Q40_733819"/>
      <w:bookmarkEnd w:id="13614"/>
      <w:r>
        <w:rPr>
          <w:rFonts w:hint="cs"/>
          <w:rtl/>
        </w:rPr>
        <w:t xml:space="preserve">את </w:t>
      </w:r>
      <w:r>
        <w:rPr>
          <w:rtl/>
        </w:rPr>
        <w:t xml:space="preserve">מה </w:t>
      </w:r>
      <w:bookmarkStart w:id="13615" w:name="_ETM_Q40_733939"/>
      <w:bookmarkEnd w:id="13615"/>
      <w:r>
        <w:rPr>
          <w:rtl/>
        </w:rPr>
        <w:t xml:space="preserve">שאנחנו </w:t>
      </w:r>
      <w:bookmarkStart w:id="13616" w:name="_ETM_Q40_734299"/>
      <w:bookmarkEnd w:id="13616"/>
      <w:r>
        <w:rPr>
          <w:rtl/>
        </w:rPr>
        <w:t>עושים</w:t>
      </w:r>
      <w:r>
        <w:rPr>
          <w:rFonts w:hint="cs"/>
          <w:rtl/>
        </w:rPr>
        <w:t>.</w:t>
      </w:r>
      <w:r>
        <w:rPr>
          <w:rtl/>
        </w:rPr>
        <w:t xml:space="preserve"> </w:t>
      </w:r>
      <w:bookmarkStart w:id="13617" w:name="_ETM_Q40_735049"/>
      <w:bookmarkStart w:id="13618" w:name="_ETM_Q40_736160"/>
      <w:bookmarkStart w:id="13619" w:name="_ETM_Q40_736266"/>
      <w:bookmarkStart w:id="13620" w:name="_ETM_Q40_736303"/>
      <w:bookmarkStart w:id="13621" w:name="_ETM_Q40_736419"/>
      <w:bookmarkStart w:id="13622" w:name="_ETM_Q40_736690"/>
      <w:bookmarkEnd w:id="13617"/>
      <w:bookmarkEnd w:id="13618"/>
      <w:bookmarkEnd w:id="13619"/>
      <w:bookmarkEnd w:id="13620"/>
      <w:bookmarkEnd w:id="13621"/>
      <w:bookmarkEnd w:id="13622"/>
    </w:p>
    <w:p w:rsidR="00D66FB5" w:rsidRDefault="00D66FB5" w:rsidP="005E4D38">
      <w:pPr>
        <w:rPr>
          <w:rtl/>
        </w:rPr>
      </w:pPr>
      <w:bookmarkStart w:id="13623" w:name="_ETM_Q40_734553"/>
      <w:bookmarkStart w:id="13624" w:name="_ETM_Q40_734645"/>
      <w:bookmarkEnd w:id="13623"/>
      <w:bookmarkEnd w:id="13624"/>
    </w:p>
    <w:p w:rsidR="00D66FB5" w:rsidRDefault="00D66FB5" w:rsidP="009E1B20">
      <w:pPr>
        <w:rPr>
          <w:rtl/>
        </w:rPr>
      </w:pPr>
      <w:bookmarkStart w:id="13625" w:name="_ETM_Q40_734674"/>
      <w:bookmarkStart w:id="13626" w:name="_ETM_Q40_734776"/>
      <w:bookmarkEnd w:id="13625"/>
      <w:bookmarkEnd w:id="13626"/>
      <w:r>
        <w:rPr>
          <w:rtl/>
        </w:rPr>
        <w:t>נקודה</w:t>
      </w:r>
      <w:r>
        <w:rPr>
          <w:rFonts w:hint="cs"/>
          <w:rtl/>
        </w:rPr>
        <w:t>:</w:t>
      </w:r>
      <w:r>
        <w:rPr>
          <w:rtl/>
        </w:rPr>
        <w:t xml:space="preserve"> הכמות </w:t>
      </w:r>
      <w:bookmarkStart w:id="13627" w:name="_ETM_Q40_737169"/>
      <w:bookmarkEnd w:id="13627"/>
      <w:r>
        <w:rPr>
          <w:rtl/>
        </w:rPr>
        <w:t xml:space="preserve">של </w:t>
      </w:r>
      <w:bookmarkStart w:id="13628" w:name="_ETM_Q40_737650"/>
      <w:bookmarkStart w:id="13629" w:name="_ETM_Q40_738220"/>
      <w:bookmarkEnd w:id="13628"/>
      <w:bookmarkEnd w:id="13629"/>
      <w:r>
        <w:rPr>
          <w:rFonts w:hint="cs"/>
          <w:rtl/>
        </w:rPr>
        <w:t>ה</w:t>
      </w:r>
      <w:r>
        <w:rPr>
          <w:rtl/>
        </w:rPr>
        <w:t xml:space="preserve">מפקחים </w:t>
      </w:r>
      <w:bookmarkStart w:id="13630" w:name="_ETM_Q40_738789"/>
      <w:bookmarkEnd w:id="13630"/>
      <w:r>
        <w:rPr>
          <w:rtl/>
        </w:rPr>
        <w:t xml:space="preserve">שיש </w:t>
      </w:r>
      <w:bookmarkStart w:id="13631" w:name="_ETM_Q40_739150"/>
      <w:bookmarkEnd w:id="13631"/>
      <w:r>
        <w:rPr>
          <w:rtl/>
        </w:rPr>
        <w:t xml:space="preserve">אצלנו </w:t>
      </w:r>
      <w:bookmarkStart w:id="13632" w:name="_ETM_Q40_739630"/>
      <w:bookmarkEnd w:id="13632"/>
      <w:r>
        <w:rPr>
          <w:rtl/>
        </w:rPr>
        <w:t xml:space="preserve">לעומת </w:t>
      </w:r>
      <w:bookmarkStart w:id="13633" w:name="_ETM_Q40_740050"/>
      <w:bookmarkEnd w:id="13633"/>
      <w:r>
        <w:rPr>
          <w:rtl/>
        </w:rPr>
        <w:t xml:space="preserve">מקומות </w:t>
      </w:r>
      <w:bookmarkStart w:id="13634" w:name="_ETM_Q40_740590"/>
      <w:bookmarkEnd w:id="13634"/>
      <w:r w:rsidR="009E1B20">
        <w:rPr>
          <w:rFonts w:hint="cs"/>
          <w:rtl/>
        </w:rPr>
        <w:t>ה</w:t>
      </w:r>
      <w:r>
        <w:rPr>
          <w:rtl/>
        </w:rPr>
        <w:t xml:space="preserve">עבודה </w:t>
      </w:r>
      <w:bookmarkStart w:id="13635" w:name="_ETM_Q40_741909"/>
      <w:bookmarkEnd w:id="13635"/>
      <w:r>
        <w:rPr>
          <w:rtl/>
        </w:rPr>
        <w:t xml:space="preserve">קטנה </w:t>
      </w:r>
      <w:bookmarkStart w:id="13636" w:name="_ETM_Q40_742509"/>
      <w:bookmarkEnd w:id="13636"/>
      <w:r>
        <w:rPr>
          <w:rtl/>
        </w:rPr>
        <w:t>לאין</w:t>
      </w:r>
      <w:r>
        <w:rPr>
          <w:rFonts w:hint="cs"/>
          <w:rtl/>
        </w:rPr>
        <w:t xml:space="preserve"> </w:t>
      </w:r>
      <w:r>
        <w:rPr>
          <w:rtl/>
        </w:rPr>
        <w:t xml:space="preserve">שיעור </w:t>
      </w:r>
      <w:bookmarkStart w:id="13637" w:name="_ETM_Q40_744100"/>
      <w:bookmarkEnd w:id="13637"/>
      <w:r>
        <w:rPr>
          <w:rtl/>
        </w:rPr>
        <w:t xml:space="preserve">מהמפקחים </w:t>
      </w:r>
      <w:bookmarkStart w:id="13638" w:name="_ETM_Q40_745000"/>
      <w:bookmarkEnd w:id="13638"/>
      <w:r>
        <w:rPr>
          <w:rtl/>
        </w:rPr>
        <w:t xml:space="preserve">שיש </w:t>
      </w:r>
      <w:bookmarkStart w:id="13639" w:name="_ETM_Q40_745360"/>
      <w:bookmarkEnd w:id="13639"/>
      <w:r>
        <w:rPr>
          <w:rtl/>
        </w:rPr>
        <w:t xml:space="preserve">במדינות </w:t>
      </w:r>
      <w:bookmarkStart w:id="13640" w:name="_ETM_Q40_745929"/>
      <w:bookmarkEnd w:id="13640"/>
      <w:r>
        <w:rPr>
          <w:rtl/>
        </w:rPr>
        <w:t>ה-</w:t>
      </w:r>
      <w:r>
        <w:t>OECD</w:t>
      </w:r>
      <w:bookmarkStart w:id="13641" w:name="_ETM_Q40_747240"/>
      <w:bookmarkEnd w:id="13641"/>
      <w:r>
        <w:rPr>
          <w:rFonts w:hint="cs"/>
          <w:rtl/>
        </w:rPr>
        <w:t xml:space="preserve">. </w:t>
      </w:r>
      <w:r>
        <w:rPr>
          <w:rtl/>
        </w:rPr>
        <w:t xml:space="preserve">לפי </w:t>
      </w:r>
      <w:bookmarkStart w:id="13642" w:name="_ETM_Q40_747660"/>
      <w:bookmarkEnd w:id="13642"/>
      <w:r>
        <w:rPr>
          <w:rtl/>
        </w:rPr>
        <w:t xml:space="preserve">מדינות </w:t>
      </w:r>
      <w:bookmarkStart w:id="13643" w:name="_ETM_Q40_748169"/>
      <w:bookmarkEnd w:id="13643"/>
      <w:r>
        <w:rPr>
          <w:rtl/>
        </w:rPr>
        <w:t>ה-</w:t>
      </w:r>
      <w:r>
        <w:t>OECD</w:t>
      </w:r>
      <w:r>
        <w:rPr>
          <w:rtl/>
        </w:rPr>
        <w:t xml:space="preserve"> </w:t>
      </w:r>
      <w:bookmarkStart w:id="13644" w:name="_ETM_Q40_749190"/>
      <w:bookmarkEnd w:id="13644"/>
      <w:r>
        <w:rPr>
          <w:rtl/>
        </w:rPr>
        <w:t xml:space="preserve">היו </w:t>
      </w:r>
      <w:bookmarkStart w:id="13645" w:name="_ETM_Q40_749429"/>
      <w:bookmarkEnd w:id="13645"/>
      <w:r>
        <w:rPr>
          <w:rtl/>
        </w:rPr>
        <w:t xml:space="preserve">צריכים </w:t>
      </w:r>
      <w:bookmarkStart w:id="13646" w:name="_ETM_Q40_749699"/>
      <w:bookmarkEnd w:id="13646"/>
      <w:r>
        <w:rPr>
          <w:rtl/>
        </w:rPr>
        <w:t xml:space="preserve">להיות </w:t>
      </w:r>
      <w:bookmarkStart w:id="13647" w:name="_ETM_Q40_750030"/>
      <w:bookmarkEnd w:id="13647"/>
      <w:r>
        <w:rPr>
          <w:rtl/>
        </w:rPr>
        <w:t xml:space="preserve">מינימום </w:t>
      </w:r>
      <w:bookmarkStart w:id="13648" w:name="_ETM_Q40_750539"/>
      <w:bookmarkEnd w:id="13648"/>
      <w:r>
        <w:rPr>
          <w:rtl/>
        </w:rPr>
        <w:t xml:space="preserve">בין </w:t>
      </w:r>
      <w:bookmarkStart w:id="13649" w:name="_ETM_Q40_750750"/>
      <w:bookmarkEnd w:id="13649"/>
      <w:r>
        <w:rPr>
          <w:rtl/>
        </w:rPr>
        <w:t xml:space="preserve">300 </w:t>
      </w:r>
      <w:bookmarkStart w:id="13650" w:name="_ETM_Q40_751379"/>
      <w:bookmarkEnd w:id="13650"/>
      <w:r>
        <w:rPr>
          <w:rtl/>
        </w:rPr>
        <w:t xml:space="preserve">ל-500 </w:t>
      </w:r>
      <w:bookmarkStart w:id="13651" w:name="_ETM_Q40_752069"/>
      <w:bookmarkEnd w:id="13651"/>
      <w:r>
        <w:rPr>
          <w:rtl/>
        </w:rPr>
        <w:t>מפקחים</w:t>
      </w:r>
      <w:r>
        <w:rPr>
          <w:rFonts w:hint="cs"/>
          <w:rtl/>
        </w:rPr>
        <w:t>.</w:t>
      </w:r>
      <w:bookmarkStart w:id="13652" w:name="_ETM_Q40_750520"/>
      <w:bookmarkEnd w:id="13652"/>
    </w:p>
    <w:p w:rsidR="00D66FB5" w:rsidRDefault="00D66FB5" w:rsidP="005E4D38">
      <w:pPr>
        <w:rPr>
          <w:rtl/>
        </w:rPr>
      </w:pPr>
      <w:bookmarkStart w:id="13653" w:name="_ETM_Q40_750645"/>
      <w:bookmarkStart w:id="13654" w:name="_ETM_Q40_750688"/>
      <w:bookmarkStart w:id="13655" w:name="_ETM_Q40_750825"/>
      <w:bookmarkEnd w:id="13653"/>
      <w:bookmarkEnd w:id="13654"/>
      <w:bookmarkEnd w:id="13655"/>
    </w:p>
    <w:p w:rsidR="00D66FB5" w:rsidRDefault="00D66FB5" w:rsidP="005E4D38">
      <w:pPr>
        <w:pStyle w:val="af5"/>
        <w:keepNext/>
        <w:rPr>
          <w:rtl/>
        </w:rPr>
      </w:pPr>
      <w:bookmarkStart w:id="13656" w:name="ET_interruption_5761_65"/>
      <w:r w:rsidRPr="00431BBD">
        <w:rPr>
          <w:rStyle w:val="TagStyle"/>
          <w:rtl/>
        </w:rPr>
        <w:t xml:space="preserve"> &lt;&lt; קריאה &gt;&gt; </w:t>
      </w:r>
      <w:r>
        <w:rPr>
          <w:rtl/>
        </w:rPr>
        <w:t>עאידה תומא סלימאן (חד"ש-תע"ל):</w:t>
      </w:r>
      <w:r w:rsidRPr="00431BBD">
        <w:rPr>
          <w:rStyle w:val="TagStyle"/>
          <w:rtl/>
        </w:rPr>
        <w:t xml:space="preserve"> &lt;&lt; קריאה &gt;&gt;</w:t>
      </w:r>
      <w:r>
        <w:rPr>
          <w:rtl/>
        </w:rPr>
        <w:t xml:space="preserve"> </w:t>
      </w:r>
      <w:bookmarkEnd w:id="13656"/>
    </w:p>
    <w:p w:rsidR="00D66FB5" w:rsidRDefault="00D66FB5" w:rsidP="00C73F9F">
      <w:pPr>
        <w:rPr>
          <w:rtl/>
        </w:rPr>
      </w:pPr>
    </w:p>
    <w:p w:rsidR="00D66FB5" w:rsidRDefault="00D66FB5" w:rsidP="005E4D38">
      <w:pPr>
        <w:rPr>
          <w:rtl/>
        </w:rPr>
      </w:pPr>
      <w:r>
        <w:rPr>
          <w:rFonts w:hint="cs"/>
          <w:rtl/>
        </w:rPr>
        <w:t>נכון.</w:t>
      </w:r>
    </w:p>
    <w:p w:rsidR="00D66FB5" w:rsidRDefault="00D66FB5" w:rsidP="005E4D38">
      <w:pPr>
        <w:rPr>
          <w:rtl/>
        </w:rPr>
      </w:pPr>
      <w:bookmarkStart w:id="13657" w:name="_ETM_Q40_748977"/>
      <w:bookmarkStart w:id="13658" w:name="_ETM_Q40_749088"/>
      <w:bookmarkEnd w:id="13657"/>
      <w:bookmarkEnd w:id="13658"/>
    </w:p>
    <w:p w:rsidR="00D66FB5" w:rsidRDefault="00D66FB5" w:rsidP="005E4D38">
      <w:pPr>
        <w:pStyle w:val="-"/>
        <w:keepNext/>
        <w:rPr>
          <w:rtl/>
        </w:rPr>
      </w:pPr>
      <w:bookmarkStart w:id="13659" w:name="ET_speakercontinue_6505_66"/>
      <w:r w:rsidRPr="00431BBD">
        <w:rPr>
          <w:rStyle w:val="TagStyle"/>
          <w:rtl/>
        </w:rPr>
        <w:t xml:space="preserve"> &lt;&lt; דובר_המשך &gt;&gt; </w:t>
      </w:r>
      <w:r>
        <w:rPr>
          <w:rtl/>
        </w:rPr>
        <w:t>שר העבודה יואב בן צור:</w:t>
      </w:r>
      <w:r w:rsidRPr="00431BBD">
        <w:rPr>
          <w:rStyle w:val="TagStyle"/>
          <w:rtl/>
        </w:rPr>
        <w:t xml:space="preserve"> &lt;&lt; דובר_המשך &gt;&gt;</w:t>
      </w:r>
      <w:r>
        <w:rPr>
          <w:rtl/>
        </w:rPr>
        <w:t xml:space="preserve"> </w:t>
      </w:r>
      <w:bookmarkEnd w:id="13659"/>
    </w:p>
    <w:p w:rsidR="00D66FB5" w:rsidRDefault="00D66FB5" w:rsidP="005E4D38">
      <w:pPr>
        <w:rPr>
          <w:rtl/>
        </w:rPr>
      </w:pPr>
      <w:bookmarkStart w:id="13660" w:name="_ETM_Q40_750007"/>
      <w:bookmarkStart w:id="13661" w:name="_ETM_Q40_753059"/>
      <w:bookmarkStart w:id="13662" w:name="_ETM_Q40_750978"/>
      <w:bookmarkEnd w:id="13660"/>
      <w:bookmarkEnd w:id="13661"/>
      <w:bookmarkEnd w:id="13662"/>
    </w:p>
    <w:p w:rsidR="00D66FB5" w:rsidRDefault="00D66FB5" w:rsidP="009E1B20">
      <w:pPr>
        <w:rPr>
          <w:rtl/>
        </w:rPr>
      </w:pPr>
      <w:bookmarkStart w:id="13663" w:name="_ETM_Q40_751113"/>
      <w:bookmarkEnd w:id="13663"/>
      <w:r>
        <w:rPr>
          <w:rtl/>
        </w:rPr>
        <w:t xml:space="preserve">אבל </w:t>
      </w:r>
      <w:bookmarkStart w:id="13664" w:name="_ETM_Q40_753510"/>
      <w:bookmarkEnd w:id="13664"/>
      <w:r>
        <w:rPr>
          <w:rtl/>
        </w:rPr>
        <w:t xml:space="preserve">אף </w:t>
      </w:r>
      <w:bookmarkStart w:id="13665" w:name="_ETM_Q40_753660"/>
      <w:bookmarkStart w:id="13666" w:name="_ETM_Q40_753960"/>
      <w:bookmarkEnd w:id="13665"/>
      <w:bookmarkEnd w:id="13666"/>
      <w:r>
        <w:rPr>
          <w:rFonts w:hint="cs"/>
          <w:rtl/>
        </w:rPr>
        <w:t xml:space="preserve">אחד </w:t>
      </w:r>
      <w:r>
        <w:rPr>
          <w:rtl/>
        </w:rPr>
        <w:t xml:space="preserve">לא </w:t>
      </w:r>
      <w:bookmarkStart w:id="13667" w:name="_ETM_Q40_754050"/>
      <w:bookmarkEnd w:id="13667"/>
      <w:r>
        <w:rPr>
          <w:rtl/>
        </w:rPr>
        <w:t xml:space="preserve">נותן </w:t>
      </w:r>
      <w:bookmarkStart w:id="13668" w:name="_ETM_Q40_754350"/>
      <w:bookmarkEnd w:id="13668"/>
      <w:r>
        <w:rPr>
          <w:rtl/>
        </w:rPr>
        <w:t>ל</w:t>
      </w:r>
      <w:r>
        <w:rPr>
          <w:rFonts w:hint="cs"/>
          <w:rtl/>
        </w:rPr>
        <w:t xml:space="preserve">י </w:t>
      </w:r>
      <w:r>
        <w:rPr>
          <w:rtl/>
        </w:rPr>
        <w:t xml:space="preserve">תקנים </w:t>
      </w:r>
      <w:bookmarkStart w:id="13669" w:name="_ETM_Q40_754830"/>
      <w:bookmarkEnd w:id="13669"/>
      <w:r>
        <w:rPr>
          <w:rtl/>
        </w:rPr>
        <w:t xml:space="preserve">לטובת </w:t>
      </w:r>
      <w:bookmarkStart w:id="13670" w:name="_ETM_Q40_755220"/>
      <w:bookmarkEnd w:id="13670"/>
      <w:r>
        <w:rPr>
          <w:rtl/>
        </w:rPr>
        <w:t xml:space="preserve">הדבר </w:t>
      </w:r>
      <w:bookmarkStart w:id="13671" w:name="_ETM_Q40_755580"/>
      <w:bookmarkEnd w:id="13671"/>
      <w:r>
        <w:rPr>
          <w:rtl/>
        </w:rPr>
        <w:t>הזה</w:t>
      </w:r>
      <w:r>
        <w:rPr>
          <w:rFonts w:hint="cs"/>
          <w:rtl/>
        </w:rPr>
        <w:t>.</w:t>
      </w:r>
      <w:r>
        <w:rPr>
          <w:rtl/>
        </w:rPr>
        <w:t xml:space="preserve"> </w:t>
      </w:r>
      <w:bookmarkStart w:id="13672" w:name="_ETM_Q40_756160"/>
      <w:bookmarkEnd w:id="13672"/>
      <w:r>
        <w:rPr>
          <w:rtl/>
        </w:rPr>
        <w:t xml:space="preserve">הגדילו </w:t>
      </w:r>
      <w:bookmarkStart w:id="13673" w:name="_ETM_Q40_756550"/>
      <w:bookmarkEnd w:id="13673"/>
      <w:r>
        <w:rPr>
          <w:rtl/>
        </w:rPr>
        <w:t xml:space="preserve">לי </w:t>
      </w:r>
      <w:bookmarkStart w:id="13674" w:name="_ETM_Q40_756669"/>
      <w:bookmarkEnd w:id="13674"/>
      <w:r>
        <w:rPr>
          <w:rtl/>
        </w:rPr>
        <w:t>ב</w:t>
      </w:r>
      <w:r>
        <w:rPr>
          <w:rFonts w:hint="cs"/>
          <w:rtl/>
        </w:rPr>
        <w:t>עשרה</w:t>
      </w:r>
      <w:r>
        <w:rPr>
          <w:rtl/>
        </w:rPr>
        <w:t xml:space="preserve"> </w:t>
      </w:r>
      <w:bookmarkStart w:id="13675" w:name="_ETM_Q40_757179"/>
      <w:bookmarkEnd w:id="13675"/>
      <w:r>
        <w:rPr>
          <w:rtl/>
        </w:rPr>
        <w:t>תקנים</w:t>
      </w:r>
      <w:r>
        <w:rPr>
          <w:rFonts w:hint="cs"/>
          <w:rtl/>
        </w:rPr>
        <w:t>,</w:t>
      </w:r>
      <w:r>
        <w:rPr>
          <w:rtl/>
        </w:rPr>
        <w:t xml:space="preserve"> </w:t>
      </w:r>
      <w:bookmarkStart w:id="13676" w:name="_ETM_Q40_758479"/>
      <w:bookmarkEnd w:id="13676"/>
      <w:r>
        <w:rPr>
          <w:rtl/>
        </w:rPr>
        <w:t xml:space="preserve">ואני </w:t>
      </w:r>
      <w:bookmarkStart w:id="13677" w:name="_ETM_Q40_758870"/>
      <w:bookmarkEnd w:id="13677"/>
      <w:r>
        <w:rPr>
          <w:rtl/>
        </w:rPr>
        <w:t xml:space="preserve">לא </w:t>
      </w:r>
      <w:bookmarkStart w:id="13678" w:name="_ETM_Q40_758990"/>
      <w:bookmarkEnd w:id="13678"/>
      <w:r>
        <w:rPr>
          <w:rtl/>
        </w:rPr>
        <w:t xml:space="preserve">מקבל </w:t>
      </w:r>
      <w:bookmarkStart w:id="13679" w:name="_ETM_Q40_759409"/>
      <w:bookmarkEnd w:id="13679"/>
      <w:r>
        <w:rPr>
          <w:rtl/>
        </w:rPr>
        <w:t xml:space="preserve">תקנים </w:t>
      </w:r>
      <w:bookmarkStart w:id="13680" w:name="_ETM_Q40_759770"/>
      <w:bookmarkEnd w:id="13680"/>
      <w:r>
        <w:rPr>
          <w:rtl/>
        </w:rPr>
        <w:t>נוספים</w:t>
      </w:r>
      <w:r w:rsidR="009E1B20">
        <w:rPr>
          <w:rFonts w:hint="cs"/>
          <w:rtl/>
        </w:rPr>
        <w:t>,</w:t>
      </w:r>
      <w:r>
        <w:rPr>
          <w:rtl/>
        </w:rPr>
        <w:t xml:space="preserve"> </w:t>
      </w:r>
      <w:bookmarkStart w:id="13681" w:name="_ETM_Q40_760249"/>
      <w:bookmarkEnd w:id="13681"/>
      <w:r>
        <w:rPr>
          <w:rFonts w:hint="cs"/>
          <w:rtl/>
        </w:rPr>
        <w:t xml:space="preserve">אף שאני מבקש כל הזמן </w:t>
      </w:r>
      <w:bookmarkStart w:id="13682" w:name="_ETM_Q40_762319"/>
      <w:bookmarkEnd w:id="13682"/>
      <w:r>
        <w:rPr>
          <w:rtl/>
        </w:rPr>
        <w:t xml:space="preserve">תקנים </w:t>
      </w:r>
      <w:bookmarkStart w:id="13683" w:name="_ETM_Q40_762679"/>
      <w:bookmarkEnd w:id="13683"/>
      <w:r>
        <w:rPr>
          <w:rtl/>
        </w:rPr>
        <w:t xml:space="preserve">נוספים </w:t>
      </w:r>
      <w:bookmarkStart w:id="13684" w:name="_ETM_Q40_763219"/>
      <w:bookmarkEnd w:id="13684"/>
      <w:r>
        <w:rPr>
          <w:rtl/>
        </w:rPr>
        <w:t xml:space="preserve">לטובת </w:t>
      </w:r>
      <w:bookmarkStart w:id="13685" w:name="_ETM_Q40_763639"/>
      <w:bookmarkEnd w:id="13685"/>
      <w:r>
        <w:rPr>
          <w:rtl/>
        </w:rPr>
        <w:t xml:space="preserve">הדברים </w:t>
      </w:r>
      <w:bookmarkStart w:id="13686" w:name="_ETM_Q40_764059"/>
      <w:bookmarkEnd w:id="13686"/>
      <w:r>
        <w:rPr>
          <w:rtl/>
        </w:rPr>
        <w:t>הללו</w:t>
      </w:r>
      <w:r>
        <w:rPr>
          <w:rFonts w:hint="cs"/>
          <w:rtl/>
        </w:rPr>
        <w:t>.</w:t>
      </w:r>
    </w:p>
    <w:p w:rsidR="00D66FB5" w:rsidRDefault="00D66FB5" w:rsidP="005E4D38">
      <w:pPr>
        <w:ind w:firstLine="0"/>
        <w:rPr>
          <w:rtl/>
        </w:rPr>
      </w:pPr>
      <w:bookmarkStart w:id="13687" w:name="_ETM_Q40_762835"/>
      <w:bookmarkStart w:id="13688" w:name="_ETM_Q40_762987"/>
      <w:bookmarkStart w:id="13689" w:name="_ETM_Q40_763029"/>
      <w:bookmarkStart w:id="13690" w:name="_ETM_Q40_763149"/>
      <w:bookmarkEnd w:id="13687"/>
      <w:bookmarkEnd w:id="13688"/>
      <w:bookmarkEnd w:id="13689"/>
      <w:bookmarkEnd w:id="13690"/>
    </w:p>
    <w:p w:rsidR="00D66FB5" w:rsidRDefault="00D66FB5" w:rsidP="005E4D38">
      <w:pPr>
        <w:pStyle w:val="af5"/>
        <w:keepNext/>
        <w:rPr>
          <w:rtl/>
        </w:rPr>
      </w:pPr>
      <w:bookmarkStart w:id="13691" w:name="ET_interruption_5761_67"/>
      <w:r w:rsidRPr="00431BBD">
        <w:rPr>
          <w:rStyle w:val="TagStyle"/>
          <w:rtl/>
        </w:rPr>
        <w:t xml:space="preserve"> &lt;&lt; קריאה &gt;&gt; </w:t>
      </w:r>
      <w:r>
        <w:rPr>
          <w:rtl/>
        </w:rPr>
        <w:t>עאידה תומא סלימאן (חד"ש-תע"ל):</w:t>
      </w:r>
      <w:r w:rsidRPr="00431BBD">
        <w:rPr>
          <w:rStyle w:val="TagStyle"/>
          <w:rtl/>
        </w:rPr>
        <w:t xml:space="preserve"> &lt;&lt; קריאה &gt;&gt;</w:t>
      </w:r>
      <w:r>
        <w:rPr>
          <w:rtl/>
        </w:rPr>
        <w:t xml:space="preserve"> </w:t>
      </w:r>
      <w:bookmarkEnd w:id="13691"/>
    </w:p>
    <w:p w:rsidR="00D66FB5" w:rsidRDefault="00D66FB5" w:rsidP="00C73F9F">
      <w:pPr>
        <w:rPr>
          <w:rtl/>
        </w:rPr>
      </w:pPr>
    </w:p>
    <w:p w:rsidR="00D66FB5" w:rsidRPr="00AE4AC3" w:rsidRDefault="00D66FB5" w:rsidP="005E4D38">
      <w:pPr>
        <w:rPr>
          <w:rtl/>
        </w:rPr>
      </w:pPr>
      <w:bookmarkStart w:id="13692" w:name="_ETM_Q40_761352"/>
      <w:bookmarkStart w:id="13693" w:name="_ETM_Q40_761655"/>
      <w:bookmarkEnd w:id="13692"/>
      <w:bookmarkEnd w:id="13693"/>
      <w:r>
        <w:rPr>
          <w:rFonts w:hint="cs"/>
          <w:rtl/>
        </w:rPr>
        <w:t>י</w:t>
      </w:r>
      <w:bookmarkStart w:id="13694" w:name="_ETM_Q40_761779"/>
      <w:bookmarkEnd w:id="13694"/>
      <w:r>
        <w:rPr>
          <w:rFonts w:hint="cs"/>
          <w:rtl/>
        </w:rPr>
        <w:t>ואב, מצד שני, התאונות בארץ הן כפול מהממוצע ב-</w:t>
      </w:r>
      <w:r>
        <w:t>OECD</w:t>
      </w:r>
      <w:r>
        <w:rPr>
          <w:rFonts w:hint="cs"/>
          <w:rtl/>
        </w:rPr>
        <w:t xml:space="preserve">, ובכל זאת לא משנים. </w:t>
      </w:r>
    </w:p>
    <w:p w:rsidR="00D66FB5" w:rsidRDefault="00D66FB5" w:rsidP="005E4D38">
      <w:pPr>
        <w:rPr>
          <w:rtl/>
        </w:rPr>
      </w:pPr>
      <w:bookmarkStart w:id="13695" w:name="_ETM_Q40_773214"/>
      <w:bookmarkStart w:id="13696" w:name="_ETM_Q40_773338"/>
      <w:bookmarkEnd w:id="13695"/>
      <w:bookmarkEnd w:id="13696"/>
    </w:p>
    <w:p w:rsidR="00D66FB5" w:rsidRDefault="00D66FB5" w:rsidP="005E4D38">
      <w:pPr>
        <w:pStyle w:val="-"/>
        <w:keepNext/>
        <w:rPr>
          <w:rtl/>
        </w:rPr>
      </w:pPr>
      <w:bookmarkStart w:id="13697" w:name="ET_speakercontinue_6505_68"/>
      <w:r w:rsidRPr="00431BBD">
        <w:rPr>
          <w:rStyle w:val="TagStyle"/>
          <w:rtl/>
        </w:rPr>
        <w:t xml:space="preserve"> &lt;&lt; דובר_המשך &gt;&gt; </w:t>
      </w:r>
      <w:r>
        <w:rPr>
          <w:rtl/>
        </w:rPr>
        <w:t>שר העבודה יואב בן צור:</w:t>
      </w:r>
      <w:r w:rsidRPr="00431BBD">
        <w:rPr>
          <w:rStyle w:val="TagStyle"/>
          <w:rtl/>
        </w:rPr>
        <w:t xml:space="preserve"> &lt;&lt; דובר_המשך &gt;&gt;</w:t>
      </w:r>
      <w:r>
        <w:rPr>
          <w:rtl/>
        </w:rPr>
        <w:t xml:space="preserve"> </w:t>
      </w:r>
      <w:bookmarkEnd w:id="13697"/>
    </w:p>
    <w:p w:rsidR="00D66FB5" w:rsidRDefault="00D66FB5" w:rsidP="005E4D38">
      <w:pPr>
        <w:rPr>
          <w:rtl/>
        </w:rPr>
      </w:pPr>
      <w:bookmarkStart w:id="13698" w:name="_ETM_Q40_774101"/>
      <w:bookmarkStart w:id="13699" w:name="_ETM_Q40_771919"/>
      <w:bookmarkStart w:id="13700" w:name="_ETM_Q40_773465"/>
      <w:bookmarkEnd w:id="13698"/>
      <w:bookmarkEnd w:id="13699"/>
      <w:bookmarkEnd w:id="13700"/>
    </w:p>
    <w:p w:rsidR="00D66FB5" w:rsidRDefault="00D66FB5" w:rsidP="009E1B20">
      <w:pPr>
        <w:rPr>
          <w:rtl/>
        </w:rPr>
      </w:pPr>
      <w:bookmarkStart w:id="13701" w:name="_ETM_Q40_773595"/>
      <w:bookmarkEnd w:id="13701"/>
      <w:r>
        <w:rPr>
          <w:rtl/>
        </w:rPr>
        <w:t xml:space="preserve">אז </w:t>
      </w:r>
      <w:bookmarkStart w:id="13702" w:name="_ETM_Q40_772099"/>
      <w:bookmarkEnd w:id="13702"/>
      <w:r>
        <w:rPr>
          <w:rtl/>
        </w:rPr>
        <w:t xml:space="preserve">אני </w:t>
      </w:r>
      <w:bookmarkStart w:id="13703" w:name="_ETM_Q40_772219"/>
      <w:bookmarkEnd w:id="13703"/>
      <w:r>
        <w:rPr>
          <w:rtl/>
        </w:rPr>
        <w:t xml:space="preserve">אגיד </w:t>
      </w:r>
      <w:bookmarkStart w:id="13704" w:name="_ETM_Q40_772490"/>
      <w:bookmarkEnd w:id="13704"/>
      <w:r>
        <w:rPr>
          <w:rtl/>
        </w:rPr>
        <w:t>לך</w:t>
      </w:r>
      <w:r>
        <w:rPr>
          <w:rFonts w:hint="cs"/>
          <w:rtl/>
        </w:rPr>
        <w:t>,</w:t>
      </w:r>
      <w:r>
        <w:rPr>
          <w:rtl/>
        </w:rPr>
        <w:t xml:space="preserve"> </w:t>
      </w:r>
      <w:bookmarkStart w:id="13705" w:name="_ETM_Q40_773499"/>
      <w:bookmarkEnd w:id="13705"/>
      <w:r>
        <w:rPr>
          <w:rtl/>
        </w:rPr>
        <w:t xml:space="preserve">אני </w:t>
      </w:r>
      <w:bookmarkStart w:id="13706" w:name="_ETM_Q40_773740"/>
      <w:bookmarkEnd w:id="13706"/>
      <w:r>
        <w:rPr>
          <w:rtl/>
        </w:rPr>
        <w:t xml:space="preserve">מבקש </w:t>
      </w:r>
      <w:bookmarkStart w:id="13707" w:name="_ETM_Q40_775210"/>
      <w:bookmarkEnd w:id="13707"/>
      <w:r>
        <w:rPr>
          <w:rtl/>
        </w:rPr>
        <w:t xml:space="preserve">לחקור כל </w:t>
      </w:r>
      <w:bookmarkStart w:id="13708" w:name="_ETM_Q40_773979"/>
      <w:bookmarkEnd w:id="13708"/>
      <w:r>
        <w:rPr>
          <w:rtl/>
        </w:rPr>
        <w:t>תאונה</w:t>
      </w:r>
      <w:r>
        <w:rPr>
          <w:rFonts w:hint="cs"/>
          <w:rtl/>
        </w:rPr>
        <w:t>.</w:t>
      </w:r>
      <w:r>
        <w:rPr>
          <w:rtl/>
        </w:rPr>
        <w:t xml:space="preserve"> </w:t>
      </w:r>
      <w:bookmarkStart w:id="13709" w:name="_ETM_Q40_776499"/>
      <w:bookmarkEnd w:id="13709"/>
      <w:r>
        <w:rPr>
          <w:rtl/>
        </w:rPr>
        <w:t>ואגב</w:t>
      </w:r>
      <w:r>
        <w:rPr>
          <w:rFonts w:hint="cs"/>
          <w:rtl/>
        </w:rPr>
        <w:t>,</w:t>
      </w:r>
      <w:r>
        <w:rPr>
          <w:rtl/>
        </w:rPr>
        <w:t xml:space="preserve"> </w:t>
      </w:r>
      <w:bookmarkStart w:id="13710" w:name="_ETM_Q40_776889"/>
      <w:bookmarkEnd w:id="13710"/>
      <w:r>
        <w:rPr>
          <w:rtl/>
        </w:rPr>
        <w:t xml:space="preserve">אני </w:t>
      </w:r>
      <w:bookmarkStart w:id="13711" w:name="_ETM_Q40_777039"/>
      <w:bookmarkEnd w:id="13711"/>
      <w:r>
        <w:rPr>
          <w:rtl/>
        </w:rPr>
        <w:t xml:space="preserve">מתייחס </w:t>
      </w:r>
      <w:bookmarkStart w:id="13712" w:name="_ETM_Q40_777490"/>
      <w:bookmarkEnd w:id="13712"/>
      <w:r>
        <w:rPr>
          <w:rtl/>
        </w:rPr>
        <w:t xml:space="preserve">לכל </w:t>
      </w:r>
      <w:bookmarkStart w:id="13713" w:name="_ETM_Q40_777819"/>
      <w:bookmarkEnd w:id="13713"/>
      <w:r>
        <w:rPr>
          <w:rtl/>
        </w:rPr>
        <w:t xml:space="preserve">תאונה </w:t>
      </w:r>
      <w:bookmarkStart w:id="13714" w:name="_ETM_Q40_778179"/>
      <w:bookmarkEnd w:id="13714"/>
      <w:r>
        <w:rPr>
          <w:rtl/>
        </w:rPr>
        <w:t>ו</w:t>
      </w:r>
      <w:r>
        <w:rPr>
          <w:rFonts w:hint="cs"/>
          <w:rtl/>
        </w:rPr>
        <w:t>ל</w:t>
      </w:r>
      <w:r>
        <w:rPr>
          <w:rtl/>
        </w:rPr>
        <w:t xml:space="preserve">כל </w:t>
      </w:r>
      <w:bookmarkStart w:id="13715" w:name="_ETM_Q40_778539"/>
      <w:bookmarkEnd w:id="13715"/>
      <w:r>
        <w:rPr>
          <w:rtl/>
        </w:rPr>
        <w:t xml:space="preserve">הרוג </w:t>
      </w:r>
      <w:bookmarkStart w:id="13716" w:name="_ETM_Q40_778870"/>
      <w:bookmarkEnd w:id="13716"/>
      <w:r>
        <w:rPr>
          <w:rtl/>
        </w:rPr>
        <w:t xml:space="preserve">שנהרג </w:t>
      </w:r>
      <w:bookmarkStart w:id="13717" w:name="_ETM_Q40_780139"/>
      <w:bookmarkEnd w:id="13717"/>
      <w:r>
        <w:rPr>
          <w:rtl/>
        </w:rPr>
        <w:t>כחל</w:t>
      </w:r>
      <w:r>
        <w:rPr>
          <w:rFonts w:hint="cs"/>
          <w:rtl/>
        </w:rPr>
        <w:t>ל</w:t>
      </w:r>
      <w:r>
        <w:rPr>
          <w:rtl/>
        </w:rPr>
        <w:t xml:space="preserve"> </w:t>
      </w:r>
      <w:bookmarkStart w:id="13718" w:name="_ETM_Q40_780650"/>
      <w:bookmarkEnd w:id="13718"/>
      <w:r>
        <w:rPr>
          <w:rtl/>
        </w:rPr>
        <w:t xml:space="preserve">שנפל </w:t>
      </w:r>
      <w:bookmarkStart w:id="13719" w:name="_ETM_Q40_781129"/>
      <w:bookmarkEnd w:id="13719"/>
      <w:r>
        <w:rPr>
          <w:rtl/>
        </w:rPr>
        <w:t>במלחמה</w:t>
      </w:r>
      <w:r>
        <w:rPr>
          <w:rFonts w:hint="cs"/>
          <w:rtl/>
        </w:rPr>
        <w:t>.</w:t>
      </w:r>
      <w:r>
        <w:rPr>
          <w:rtl/>
        </w:rPr>
        <w:t xml:space="preserve"> </w:t>
      </w:r>
      <w:r>
        <w:rPr>
          <w:rFonts w:hint="cs"/>
          <w:rtl/>
        </w:rPr>
        <w:t xml:space="preserve">זאת </w:t>
      </w:r>
      <w:bookmarkStart w:id="13720" w:name="_ETM_Q40_783894"/>
      <w:bookmarkEnd w:id="13720"/>
      <w:r>
        <w:rPr>
          <w:rFonts w:hint="cs"/>
          <w:rtl/>
        </w:rPr>
        <w:t>התפיסה שלי. גם הלכתי לנחם אבלים בבתים של אנשים שנהרגו</w:t>
      </w:r>
      <w:r w:rsidR="009E1B20">
        <w:rPr>
          <w:rFonts w:hint="cs"/>
          <w:rtl/>
        </w:rPr>
        <w:t>,</w:t>
      </w:r>
      <w:r>
        <w:rPr>
          <w:rFonts w:hint="cs"/>
          <w:rtl/>
        </w:rPr>
        <w:t xml:space="preserve"> דווקא מהמגזר הערבי והדרוזי, הייתי שם לנחם אבלים, </w:t>
      </w:r>
      <w:bookmarkStart w:id="13721" w:name="_ETM_Q40_791768"/>
      <w:bookmarkEnd w:id="13721"/>
      <w:r>
        <w:rPr>
          <w:rFonts w:hint="cs"/>
          <w:rtl/>
        </w:rPr>
        <w:t xml:space="preserve">תאונה שהייתה בזמנו באשדוד. </w:t>
      </w:r>
    </w:p>
    <w:p w:rsidR="00D66FB5" w:rsidRDefault="00D66FB5" w:rsidP="005E4D38">
      <w:pPr>
        <w:rPr>
          <w:rtl/>
        </w:rPr>
      </w:pPr>
    </w:p>
    <w:p w:rsidR="00D66FB5" w:rsidRDefault="00D66FB5" w:rsidP="009E1B20">
      <w:pPr>
        <w:rPr>
          <w:rtl/>
        </w:rPr>
      </w:pPr>
      <w:r>
        <w:rPr>
          <w:rFonts w:hint="cs"/>
          <w:rtl/>
        </w:rPr>
        <w:t xml:space="preserve">אבל אני רוצה לומר </w:t>
      </w:r>
      <w:bookmarkStart w:id="13722" w:name="_ETM_Q40_796635"/>
      <w:bookmarkEnd w:id="13722"/>
      <w:r>
        <w:rPr>
          <w:rFonts w:hint="cs"/>
          <w:rtl/>
        </w:rPr>
        <w:t xml:space="preserve">דבר אחד. תראו, יש דברים שאין לך שליטה עליהם. </w:t>
      </w:r>
      <w:bookmarkStart w:id="13723" w:name="_ETM_Q40_800455"/>
      <w:bookmarkStart w:id="13724" w:name="_ETM_Q40_800611"/>
      <w:bookmarkStart w:id="13725" w:name="TOR_Q41"/>
      <w:bookmarkEnd w:id="13723"/>
      <w:bookmarkEnd w:id="13724"/>
      <w:bookmarkEnd w:id="13725"/>
      <w:r>
        <w:rPr>
          <w:rFonts w:hint="cs"/>
          <w:rtl/>
        </w:rPr>
        <w:t xml:space="preserve">כשאתה רואה עובד </w:t>
      </w:r>
      <w:r>
        <w:rPr>
          <w:rFonts w:hint="eastAsia"/>
          <w:rtl/>
        </w:rPr>
        <w:t>–</w:t>
      </w:r>
      <w:r>
        <w:rPr>
          <w:rFonts w:hint="cs"/>
          <w:rtl/>
        </w:rPr>
        <w:t xml:space="preserve"> והרי יש לנו מצלמות באתרים </w:t>
      </w:r>
      <w:r>
        <w:rPr>
          <w:rFonts w:hint="eastAsia"/>
          <w:rtl/>
        </w:rPr>
        <w:t>–</w:t>
      </w:r>
      <w:r>
        <w:rPr>
          <w:rFonts w:hint="cs"/>
          <w:rtl/>
        </w:rPr>
        <w:t xml:space="preserve"> </w:t>
      </w:r>
      <w:bookmarkStart w:id="13726" w:name="_ETM_Q41_201344"/>
      <w:bookmarkEnd w:id="13726"/>
      <w:r>
        <w:rPr>
          <w:rFonts w:hint="cs"/>
          <w:rtl/>
        </w:rPr>
        <w:t xml:space="preserve">כשאתה רואה עובד שעובד בבניין אחד, ויש לו </w:t>
      </w:r>
      <w:bookmarkStart w:id="13727" w:name="_ETM_Q41_203531"/>
      <w:bookmarkEnd w:id="13727"/>
      <w:r>
        <w:rPr>
          <w:rFonts w:hint="cs"/>
          <w:rtl/>
        </w:rPr>
        <w:t>בסמוך עוד בניין, ויש תהום מלמטה, והוא מחליט שהוא קופץ</w:t>
      </w:r>
      <w:bookmarkStart w:id="13728" w:name="_ETM_Q41_207468"/>
      <w:bookmarkEnd w:id="13728"/>
      <w:r>
        <w:rPr>
          <w:rFonts w:hint="cs"/>
          <w:rtl/>
        </w:rPr>
        <w:t xml:space="preserve">, לא עם פיגום או משהו, הוא קופץ מבניין לבניין – </w:t>
      </w:r>
      <w:bookmarkStart w:id="13729" w:name="_ETM_Q41_212565"/>
      <w:bookmarkEnd w:id="13729"/>
      <w:r>
        <w:rPr>
          <w:rFonts w:hint="cs"/>
          <w:rtl/>
        </w:rPr>
        <w:t xml:space="preserve">יש לך שליטה על דבר כזה? וזה לא מקרה </w:t>
      </w:r>
      <w:bookmarkStart w:id="13730" w:name="_ETM_Q41_217474"/>
      <w:bookmarkEnd w:id="13730"/>
      <w:r>
        <w:rPr>
          <w:rFonts w:hint="cs"/>
          <w:rtl/>
        </w:rPr>
        <w:t>אחד ולא שניים שקור</w:t>
      </w:r>
      <w:r w:rsidR="009E1B20">
        <w:rPr>
          <w:rFonts w:hint="cs"/>
          <w:rtl/>
        </w:rPr>
        <w:t>ים</w:t>
      </w:r>
      <w:r>
        <w:rPr>
          <w:rFonts w:hint="cs"/>
          <w:rtl/>
        </w:rPr>
        <w:t xml:space="preserve">, של רשלנות. יש להם אפוד, </w:t>
      </w:r>
      <w:bookmarkStart w:id="13731" w:name="_ETM_Q41_225174"/>
      <w:bookmarkEnd w:id="13731"/>
      <w:r>
        <w:rPr>
          <w:rFonts w:hint="cs"/>
          <w:rtl/>
        </w:rPr>
        <w:t xml:space="preserve">יש להם קסדות, יש להם רתמות, כל מה שהם </w:t>
      </w:r>
      <w:bookmarkStart w:id="13732" w:name="_ETM_Q41_224588"/>
      <w:bookmarkEnd w:id="13732"/>
      <w:r>
        <w:rPr>
          <w:rFonts w:hint="cs"/>
          <w:rtl/>
        </w:rPr>
        <w:t xml:space="preserve">צריכים לצורך הבטיחות. </w:t>
      </w:r>
    </w:p>
    <w:p w:rsidR="00D66FB5" w:rsidRDefault="00D66FB5" w:rsidP="005E4D38">
      <w:pPr>
        <w:rPr>
          <w:rtl/>
        </w:rPr>
      </w:pPr>
    </w:p>
    <w:p w:rsidR="00D66FB5" w:rsidRDefault="00D66FB5" w:rsidP="005E4D38">
      <w:pPr>
        <w:rPr>
          <w:rtl/>
        </w:rPr>
      </w:pPr>
      <w:r>
        <w:rPr>
          <w:rFonts w:hint="cs"/>
          <w:rtl/>
        </w:rPr>
        <w:t xml:space="preserve">אני אגיד לך עוד מקרה. פנה אליי קבלן אחד </w:t>
      </w:r>
      <w:r w:rsidR="00C73F9F">
        <w:rPr>
          <w:rFonts w:hint="cs"/>
          <w:rtl/>
        </w:rPr>
        <w:t>– – –</w:t>
      </w:r>
    </w:p>
    <w:p w:rsidR="00D66FB5" w:rsidRDefault="00D66FB5" w:rsidP="005E4D38">
      <w:pPr>
        <w:rPr>
          <w:rtl/>
        </w:rPr>
      </w:pPr>
      <w:bookmarkStart w:id="13733" w:name="_ETM_Q41_235226"/>
      <w:bookmarkStart w:id="13734" w:name="_ETM_Q41_235304"/>
      <w:bookmarkEnd w:id="13733"/>
      <w:bookmarkEnd w:id="13734"/>
    </w:p>
    <w:p w:rsidR="00D66FB5" w:rsidRDefault="00D66FB5" w:rsidP="005E4D38">
      <w:pPr>
        <w:pStyle w:val="af5"/>
        <w:keepNext/>
        <w:rPr>
          <w:rtl/>
        </w:rPr>
      </w:pPr>
      <w:bookmarkStart w:id="13735" w:name="ET_interruption_5761_3"/>
      <w:r w:rsidRPr="003E2095">
        <w:rPr>
          <w:rStyle w:val="TagStyle"/>
          <w:rtl/>
        </w:rPr>
        <w:t xml:space="preserve"> &lt;&lt; קריאה &gt;&gt; </w:t>
      </w:r>
      <w:r>
        <w:rPr>
          <w:rtl/>
        </w:rPr>
        <w:t>עאידה תומא סלימאן (חד"ש-תע"ל):</w:t>
      </w:r>
      <w:r w:rsidRPr="003E2095">
        <w:rPr>
          <w:rStyle w:val="TagStyle"/>
          <w:rtl/>
        </w:rPr>
        <w:t xml:space="preserve"> &lt;&lt; קריאה &gt;&gt;</w:t>
      </w:r>
      <w:r>
        <w:rPr>
          <w:rtl/>
        </w:rPr>
        <w:t xml:space="preserve"> </w:t>
      </w:r>
      <w:bookmarkEnd w:id="13735"/>
    </w:p>
    <w:p w:rsidR="00D66FB5" w:rsidRDefault="00D66FB5" w:rsidP="00C73F9F">
      <w:pPr>
        <w:rPr>
          <w:rtl/>
        </w:rPr>
      </w:pPr>
    </w:p>
    <w:p w:rsidR="00D66FB5" w:rsidRDefault="00C73F9F" w:rsidP="005E4D38">
      <w:pPr>
        <w:rPr>
          <w:rtl/>
        </w:rPr>
      </w:pPr>
      <w:r>
        <w:rPr>
          <w:rFonts w:hint="cs"/>
          <w:rtl/>
        </w:rPr>
        <w:t>– – –</w:t>
      </w:r>
    </w:p>
    <w:p w:rsidR="00D66FB5" w:rsidRDefault="00D66FB5" w:rsidP="005E4D38">
      <w:pPr>
        <w:rPr>
          <w:rtl/>
        </w:rPr>
      </w:pPr>
    </w:p>
    <w:p w:rsidR="00D66FB5" w:rsidRDefault="00D66FB5" w:rsidP="005E4D38">
      <w:pPr>
        <w:pStyle w:val="-"/>
        <w:keepNext/>
        <w:rPr>
          <w:rtl/>
        </w:rPr>
      </w:pPr>
      <w:bookmarkStart w:id="13736" w:name="ET_speakercontinue_6505_4"/>
      <w:r w:rsidRPr="003E2095">
        <w:rPr>
          <w:rStyle w:val="TagStyle"/>
          <w:rtl/>
        </w:rPr>
        <w:t xml:space="preserve"> &lt;&lt; דובר_המשך &gt;&gt; </w:t>
      </w:r>
      <w:r>
        <w:rPr>
          <w:rtl/>
        </w:rPr>
        <w:t>שר העבודה יואב בן צור:</w:t>
      </w:r>
      <w:r w:rsidRPr="003E2095">
        <w:rPr>
          <w:rStyle w:val="TagStyle"/>
          <w:rtl/>
        </w:rPr>
        <w:t xml:space="preserve"> &lt;&lt; דובר_המשך &gt;&gt;</w:t>
      </w:r>
      <w:r>
        <w:rPr>
          <w:rtl/>
        </w:rPr>
        <w:t xml:space="preserve"> </w:t>
      </w:r>
      <w:bookmarkEnd w:id="13736"/>
    </w:p>
    <w:p w:rsidR="00D66FB5" w:rsidRDefault="00D66FB5" w:rsidP="00C73F9F">
      <w:pPr>
        <w:rPr>
          <w:rtl/>
        </w:rPr>
      </w:pPr>
    </w:p>
    <w:p w:rsidR="00D66FB5" w:rsidRDefault="00D66FB5" w:rsidP="005E4D38">
      <w:pPr>
        <w:rPr>
          <w:rtl/>
        </w:rPr>
      </w:pPr>
      <w:bookmarkStart w:id="13737" w:name="_ETM_Q41_227519"/>
      <w:bookmarkStart w:id="13738" w:name="_ETM_Q41_225109"/>
      <w:bookmarkStart w:id="13739" w:name="_ETM_Q41_225226"/>
      <w:bookmarkEnd w:id="13737"/>
      <w:bookmarkEnd w:id="13738"/>
      <w:bookmarkEnd w:id="13739"/>
      <w:r>
        <w:rPr>
          <w:rtl/>
        </w:rPr>
        <w:t>דקה</w:t>
      </w:r>
      <w:r>
        <w:rPr>
          <w:rFonts w:hint="cs"/>
          <w:rtl/>
        </w:rPr>
        <w:t>,</w:t>
      </w:r>
      <w:r>
        <w:rPr>
          <w:rtl/>
        </w:rPr>
        <w:t xml:space="preserve"> </w:t>
      </w:r>
      <w:bookmarkStart w:id="13740" w:name="_ETM_Q41_235960"/>
      <w:bookmarkEnd w:id="13740"/>
      <w:r>
        <w:rPr>
          <w:rtl/>
        </w:rPr>
        <w:t>דקה</w:t>
      </w:r>
      <w:r>
        <w:rPr>
          <w:rFonts w:hint="cs"/>
          <w:rtl/>
        </w:rPr>
        <w:t>,</w:t>
      </w:r>
      <w:r>
        <w:rPr>
          <w:rtl/>
        </w:rPr>
        <w:t xml:space="preserve"> </w:t>
      </w:r>
      <w:bookmarkStart w:id="13741" w:name="_ETM_Q41_236320"/>
      <w:bookmarkEnd w:id="13741"/>
      <w:r>
        <w:rPr>
          <w:rtl/>
        </w:rPr>
        <w:t xml:space="preserve">אני </w:t>
      </w:r>
      <w:bookmarkStart w:id="13742" w:name="_ETM_Q41_236469"/>
      <w:bookmarkEnd w:id="13742"/>
      <w:r>
        <w:rPr>
          <w:rtl/>
        </w:rPr>
        <w:t>אסביר</w:t>
      </w:r>
      <w:r>
        <w:rPr>
          <w:rFonts w:hint="cs"/>
          <w:rtl/>
        </w:rPr>
        <w:t>.</w:t>
      </w:r>
      <w:r>
        <w:rPr>
          <w:rtl/>
        </w:rPr>
        <w:t xml:space="preserve"> </w:t>
      </w:r>
      <w:bookmarkStart w:id="13743" w:name="_ETM_Q41_237250"/>
      <w:bookmarkEnd w:id="13743"/>
      <w:r>
        <w:rPr>
          <w:rtl/>
        </w:rPr>
        <w:t xml:space="preserve">פנה </w:t>
      </w:r>
      <w:bookmarkStart w:id="13744" w:name="_ETM_Q41_237579"/>
      <w:bookmarkEnd w:id="13744"/>
      <w:r>
        <w:rPr>
          <w:rtl/>
        </w:rPr>
        <w:t>אלי</w:t>
      </w:r>
      <w:r>
        <w:rPr>
          <w:rFonts w:hint="cs"/>
          <w:rtl/>
        </w:rPr>
        <w:t>י</w:t>
      </w:r>
      <w:r>
        <w:rPr>
          <w:rtl/>
        </w:rPr>
        <w:t xml:space="preserve"> </w:t>
      </w:r>
      <w:bookmarkStart w:id="13745" w:name="_ETM_Q41_237820"/>
      <w:bookmarkEnd w:id="13745"/>
      <w:r>
        <w:rPr>
          <w:rtl/>
        </w:rPr>
        <w:t>קבלן</w:t>
      </w:r>
      <w:r>
        <w:rPr>
          <w:rFonts w:hint="cs"/>
          <w:rtl/>
        </w:rPr>
        <w:t xml:space="preserve"> אחד</w:t>
      </w:r>
      <w:bookmarkStart w:id="13746" w:name="_ETM_Q41_238239"/>
      <w:bookmarkEnd w:id="13746"/>
      <w:r>
        <w:rPr>
          <w:rtl/>
        </w:rPr>
        <w:t xml:space="preserve"> </w:t>
      </w:r>
      <w:bookmarkStart w:id="13747" w:name="_ETM_Q41_238510"/>
      <w:bookmarkEnd w:id="13747"/>
      <w:r>
        <w:rPr>
          <w:rtl/>
        </w:rPr>
        <w:t xml:space="preserve">ואמר </w:t>
      </w:r>
      <w:bookmarkStart w:id="13748" w:name="_ETM_Q41_238780"/>
      <w:bookmarkEnd w:id="13748"/>
      <w:r>
        <w:rPr>
          <w:rtl/>
        </w:rPr>
        <w:t>לי</w:t>
      </w:r>
      <w:r>
        <w:rPr>
          <w:rFonts w:hint="cs"/>
          <w:rtl/>
        </w:rPr>
        <w:t>:</w:t>
      </w:r>
      <w:r>
        <w:rPr>
          <w:rtl/>
        </w:rPr>
        <w:t xml:space="preserve"> </w:t>
      </w:r>
      <w:bookmarkStart w:id="13749" w:name="_ETM_Q41_238870"/>
      <w:bookmarkEnd w:id="13749"/>
      <w:r>
        <w:rPr>
          <w:rtl/>
        </w:rPr>
        <w:t>תקשיב</w:t>
      </w:r>
      <w:r>
        <w:rPr>
          <w:rFonts w:hint="cs"/>
          <w:rtl/>
        </w:rPr>
        <w:t>,</w:t>
      </w:r>
      <w:r>
        <w:rPr>
          <w:rtl/>
        </w:rPr>
        <w:t xml:space="preserve"> </w:t>
      </w:r>
      <w:bookmarkStart w:id="13750" w:name="_ETM_Q41_239769"/>
      <w:bookmarkEnd w:id="13750"/>
      <w:r>
        <w:rPr>
          <w:rtl/>
        </w:rPr>
        <w:t xml:space="preserve">יש </w:t>
      </w:r>
      <w:bookmarkStart w:id="13751" w:name="_ETM_Q41_240159"/>
      <w:bookmarkEnd w:id="13751"/>
      <w:r>
        <w:rPr>
          <w:rtl/>
        </w:rPr>
        <w:t xml:space="preserve">לי </w:t>
      </w:r>
      <w:bookmarkStart w:id="13752" w:name="_ETM_Q41_241150"/>
      <w:bookmarkEnd w:id="13752"/>
      <w:r>
        <w:rPr>
          <w:rtl/>
        </w:rPr>
        <w:t xml:space="preserve">עובדים </w:t>
      </w:r>
      <w:bookmarkStart w:id="13753" w:name="_ETM_Q41_242239"/>
      <w:bookmarkEnd w:id="13753"/>
      <w:r>
        <w:rPr>
          <w:rtl/>
        </w:rPr>
        <w:t xml:space="preserve">שאני </w:t>
      </w:r>
      <w:bookmarkStart w:id="13754" w:name="_ETM_Q41_242570"/>
      <w:bookmarkEnd w:id="13754"/>
      <w:r>
        <w:rPr>
          <w:rtl/>
        </w:rPr>
        <w:t xml:space="preserve">מספק </w:t>
      </w:r>
      <w:bookmarkStart w:id="13755" w:name="_ETM_Q41_242960"/>
      <w:bookmarkEnd w:id="13755"/>
      <w:r>
        <w:rPr>
          <w:rtl/>
        </w:rPr>
        <w:t xml:space="preserve">להם </w:t>
      </w:r>
      <w:bookmarkStart w:id="13756" w:name="_ETM_Q41_243170"/>
      <w:bookmarkEnd w:id="13756"/>
      <w:r>
        <w:rPr>
          <w:rtl/>
        </w:rPr>
        <w:t xml:space="preserve">את </w:t>
      </w:r>
      <w:bookmarkStart w:id="13757" w:name="_ETM_Q41_243260"/>
      <w:bookmarkEnd w:id="13757"/>
      <w:r>
        <w:rPr>
          <w:rtl/>
        </w:rPr>
        <w:t xml:space="preserve">כל </w:t>
      </w:r>
      <w:bookmarkStart w:id="13758" w:name="_ETM_Q41_243469"/>
      <w:bookmarkEnd w:id="13758"/>
      <w:r>
        <w:rPr>
          <w:rtl/>
        </w:rPr>
        <w:t xml:space="preserve">אמצעי </w:t>
      </w:r>
      <w:bookmarkStart w:id="13759" w:name="_ETM_Q41_243989"/>
      <w:bookmarkEnd w:id="13759"/>
      <w:r>
        <w:rPr>
          <w:rFonts w:hint="cs"/>
          <w:rtl/>
        </w:rPr>
        <w:t>הבטיחות.</w:t>
      </w:r>
      <w:bookmarkStart w:id="13760" w:name="_ETM_Q41_245110"/>
      <w:bookmarkEnd w:id="13760"/>
      <w:r>
        <w:rPr>
          <w:rFonts w:hint="cs"/>
          <w:rtl/>
        </w:rPr>
        <w:t xml:space="preserve"> </w:t>
      </w:r>
      <w:bookmarkStart w:id="13761" w:name="_ETM_Q41_245475"/>
      <w:bookmarkEnd w:id="13761"/>
      <w:r>
        <w:rPr>
          <w:rtl/>
        </w:rPr>
        <w:t xml:space="preserve">כשהם </w:t>
      </w:r>
      <w:bookmarkStart w:id="13762" w:name="_ETM_Q41_245500"/>
      <w:bookmarkEnd w:id="13762"/>
      <w:r>
        <w:rPr>
          <w:rtl/>
        </w:rPr>
        <w:t xml:space="preserve">רואים </w:t>
      </w:r>
      <w:bookmarkStart w:id="13763" w:name="_ETM_Q41_245800"/>
      <w:bookmarkEnd w:id="13763"/>
      <w:r>
        <w:rPr>
          <w:rtl/>
        </w:rPr>
        <w:t xml:space="preserve">מלמעלה </w:t>
      </w:r>
      <w:bookmarkStart w:id="13764" w:name="_ETM_Q41_247229"/>
      <w:bookmarkEnd w:id="13764"/>
      <w:r>
        <w:rPr>
          <w:rtl/>
        </w:rPr>
        <w:t xml:space="preserve">שמגיע </w:t>
      </w:r>
      <w:bookmarkStart w:id="13765" w:name="_ETM_Q41_247709"/>
      <w:bookmarkEnd w:id="13765"/>
      <w:r>
        <w:rPr>
          <w:rtl/>
        </w:rPr>
        <w:t xml:space="preserve">מפקח </w:t>
      </w:r>
      <w:bookmarkStart w:id="13766" w:name="_ETM_Q41_248310"/>
      <w:bookmarkEnd w:id="13766"/>
      <w:r>
        <w:rPr>
          <w:rtl/>
        </w:rPr>
        <w:t xml:space="preserve">של </w:t>
      </w:r>
      <w:bookmarkStart w:id="13767" w:name="_ETM_Q41_248490"/>
      <w:bookmarkEnd w:id="13767"/>
      <w:r>
        <w:rPr>
          <w:rtl/>
        </w:rPr>
        <w:t xml:space="preserve">משרד </w:t>
      </w:r>
      <w:bookmarkStart w:id="13768" w:name="_ETM_Q41_248909"/>
      <w:bookmarkEnd w:id="13768"/>
      <w:r>
        <w:rPr>
          <w:rtl/>
        </w:rPr>
        <w:t xml:space="preserve">העבודה </w:t>
      </w:r>
      <w:bookmarkStart w:id="13769" w:name="_ETM_Q41_249929"/>
      <w:bookmarkEnd w:id="13769"/>
      <w:r>
        <w:rPr>
          <w:rtl/>
        </w:rPr>
        <w:t xml:space="preserve">הם </w:t>
      </w:r>
      <w:bookmarkStart w:id="13770" w:name="_ETM_Q41_250079"/>
      <w:bookmarkEnd w:id="13770"/>
      <w:r>
        <w:rPr>
          <w:rtl/>
        </w:rPr>
        <w:t xml:space="preserve">מורידים </w:t>
      </w:r>
      <w:bookmarkStart w:id="13771" w:name="_ETM_Q41_250469"/>
      <w:bookmarkEnd w:id="13771"/>
      <w:r>
        <w:rPr>
          <w:rtl/>
        </w:rPr>
        <w:t xml:space="preserve">את </w:t>
      </w:r>
      <w:bookmarkStart w:id="13772" w:name="_ETM_Q41_250560"/>
      <w:bookmarkEnd w:id="13772"/>
      <w:r>
        <w:rPr>
          <w:rtl/>
        </w:rPr>
        <w:t>הקסדות</w:t>
      </w:r>
      <w:r>
        <w:rPr>
          <w:rFonts w:hint="cs"/>
          <w:rtl/>
        </w:rPr>
        <w:t>,</w:t>
      </w:r>
      <w:r>
        <w:rPr>
          <w:rtl/>
        </w:rPr>
        <w:t xml:space="preserve"> </w:t>
      </w:r>
      <w:bookmarkStart w:id="13773" w:name="_ETM_Q41_251249"/>
      <w:bookmarkEnd w:id="13773"/>
      <w:r>
        <w:rPr>
          <w:rtl/>
        </w:rPr>
        <w:t xml:space="preserve">את </w:t>
      </w:r>
      <w:bookmarkStart w:id="13774" w:name="_ETM_Q41_251429"/>
      <w:bookmarkEnd w:id="13774"/>
      <w:r>
        <w:rPr>
          <w:rtl/>
        </w:rPr>
        <w:t>הר</w:t>
      </w:r>
      <w:r>
        <w:rPr>
          <w:rFonts w:hint="cs"/>
          <w:rtl/>
        </w:rPr>
        <w:t>ת</w:t>
      </w:r>
      <w:r>
        <w:rPr>
          <w:rtl/>
        </w:rPr>
        <w:t xml:space="preserve">מות </w:t>
      </w:r>
      <w:bookmarkStart w:id="13775" w:name="_ETM_Q41_251969"/>
      <w:bookmarkEnd w:id="13775"/>
      <w:r>
        <w:rPr>
          <w:rtl/>
        </w:rPr>
        <w:t xml:space="preserve">ואת </w:t>
      </w:r>
      <w:bookmarkStart w:id="13776" w:name="_ETM_Q41_252209"/>
      <w:bookmarkEnd w:id="13776"/>
      <w:r>
        <w:rPr>
          <w:rtl/>
        </w:rPr>
        <w:t>האפודים</w:t>
      </w:r>
      <w:r w:rsidR="009E1B20">
        <w:rPr>
          <w:rFonts w:hint="cs"/>
          <w:rtl/>
        </w:rPr>
        <w:t>,</w:t>
      </w:r>
      <w:r>
        <w:rPr>
          <w:rtl/>
        </w:rPr>
        <w:t xml:space="preserve"> </w:t>
      </w:r>
      <w:bookmarkStart w:id="13777" w:name="_ETM_Q41_252810"/>
      <w:bookmarkEnd w:id="13777"/>
      <w:r>
        <w:rPr>
          <w:rtl/>
        </w:rPr>
        <w:t xml:space="preserve">כדי </w:t>
      </w:r>
      <w:bookmarkStart w:id="13778" w:name="_ETM_Q41_253109"/>
      <w:bookmarkEnd w:id="13778"/>
      <w:r>
        <w:rPr>
          <w:rtl/>
        </w:rPr>
        <w:t xml:space="preserve">שהקבלן </w:t>
      </w:r>
      <w:bookmarkStart w:id="13779" w:name="_ETM_Q41_253709"/>
      <w:bookmarkEnd w:id="13779"/>
      <w:r>
        <w:rPr>
          <w:rtl/>
        </w:rPr>
        <w:t xml:space="preserve">יקבל </w:t>
      </w:r>
      <w:bookmarkStart w:id="13780" w:name="_ETM_Q41_254069"/>
      <w:bookmarkEnd w:id="13780"/>
      <w:r>
        <w:rPr>
          <w:rtl/>
        </w:rPr>
        <w:t>קנס</w:t>
      </w:r>
      <w:r>
        <w:rPr>
          <w:rFonts w:hint="cs"/>
          <w:rtl/>
        </w:rPr>
        <w:t>.</w:t>
      </w:r>
    </w:p>
    <w:p w:rsidR="00D66FB5" w:rsidRDefault="00D66FB5" w:rsidP="005E4D38">
      <w:pPr>
        <w:rPr>
          <w:rtl/>
        </w:rPr>
      </w:pPr>
      <w:bookmarkStart w:id="13781" w:name="_ETM_Q41_250935"/>
      <w:bookmarkStart w:id="13782" w:name="_ETM_Q41_251035"/>
      <w:bookmarkEnd w:id="13781"/>
      <w:bookmarkEnd w:id="13782"/>
    </w:p>
    <w:p w:rsidR="00D66FB5" w:rsidRDefault="00D66FB5" w:rsidP="005E4D38">
      <w:pPr>
        <w:pStyle w:val="af5"/>
        <w:keepNext/>
        <w:rPr>
          <w:rtl/>
        </w:rPr>
      </w:pPr>
      <w:bookmarkStart w:id="13783" w:name="ET_interruption_5761_5"/>
      <w:r w:rsidRPr="009F6384">
        <w:rPr>
          <w:rStyle w:val="TagStyle"/>
          <w:rtl/>
        </w:rPr>
        <w:t xml:space="preserve"> &lt;&lt; קריאה &gt;&gt; </w:t>
      </w:r>
      <w:r>
        <w:rPr>
          <w:rtl/>
        </w:rPr>
        <w:t>עאידה תומא סלימאן (חד"ש-תע"ל):</w:t>
      </w:r>
      <w:r w:rsidRPr="009F6384">
        <w:rPr>
          <w:rStyle w:val="TagStyle"/>
          <w:rtl/>
        </w:rPr>
        <w:t xml:space="preserve"> &lt;&lt; קריאה &gt;&gt;</w:t>
      </w:r>
      <w:r>
        <w:rPr>
          <w:rtl/>
        </w:rPr>
        <w:t xml:space="preserve"> </w:t>
      </w:r>
      <w:bookmarkEnd w:id="13783"/>
    </w:p>
    <w:p w:rsidR="00D66FB5" w:rsidRDefault="00D66FB5" w:rsidP="00C73F9F">
      <w:pPr>
        <w:rPr>
          <w:rtl/>
        </w:rPr>
      </w:pPr>
    </w:p>
    <w:p w:rsidR="00D66FB5" w:rsidRDefault="00C73F9F" w:rsidP="005E4D38">
      <w:pPr>
        <w:rPr>
          <w:rtl/>
        </w:rPr>
      </w:pPr>
      <w:r>
        <w:rPr>
          <w:rFonts w:hint="cs"/>
          <w:rtl/>
        </w:rPr>
        <w:t>– – –</w:t>
      </w:r>
    </w:p>
    <w:p w:rsidR="00D66FB5" w:rsidRDefault="00D66FB5" w:rsidP="005E4D38">
      <w:pPr>
        <w:rPr>
          <w:rtl/>
        </w:rPr>
      </w:pPr>
      <w:bookmarkStart w:id="13784" w:name="_ETM_Q41_249478"/>
      <w:bookmarkStart w:id="13785" w:name="_ETM_Q41_249561"/>
      <w:bookmarkEnd w:id="13784"/>
      <w:bookmarkEnd w:id="13785"/>
    </w:p>
    <w:p w:rsidR="00D66FB5" w:rsidRDefault="00D66FB5" w:rsidP="005E4D38">
      <w:pPr>
        <w:pStyle w:val="-"/>
        <w:keepNext/>
        <w:rPr>
          <w:rtl/>
        </w:rPr>
      </w:pPr>
      <w:bookmarkStart w:id="13786" w:name="ET_speakercontinue_6505_6"/>
      <w:r w:rsidRPr="009F6384">
        <w:rPr>
          <w:rStyle w:val="TagStyle"/>
          <w:rtl/>
        </w:rPr>
        <w:t xml:space="preserve"> &lt;&lt; דובר_המשך &gt;&gt; </w:t>
      </w:r>
      <w:r>
        <w:rPr>
          <w:rtl/>
        </w:rPr>
        <w:t>שר העבודה יואב בן צור:</w:t>
      </w:r>
      <w:r w:rsidRPr="009F6384">
        <w:rPr>
          <w:rStyle w:val="TagStyle"/>
          <w:rtl/>
        </w:rPr>
        <w:t xml:space="preserve"> &lt;&lt; דובר_המשך &gt;&gt;</w:t>
      </w:r>
      <w:r>
        <w:rPr>
          <w:rtl/>
        </w:rPr>
        <w:t xml:space="preserve"> </w:t>
      </w:r>
      <w:bookmarkEnd w:id="13786"/>
    </w:p>
    <w:p w:rsidR="00D66FB5" w:rsidRDefault="00D66FB5" w:rsidP="00C73F9F">
      <w:pPr>
        <w:rPr>
          <w:rtl/>
        </w:rPr>
      </w:pPr>
    </w:p>
    <w:p w:rsidR="00D66FB5" w:rsidRDefault="00D66FB5" w:rsidP="005E4D38">
      <w:pPr>
        <w:rPr>
          <w:rtl/>
        </w:rPr>
      </w:pPr>
      <w:bookmarkStart w:id="13787" w:name="_ETM_Q41_251111"/>
      <w:bookmarkStart w:id="13788" w:name="_ETM_Q41_251190"/>
      <w:bookmarkStart w:id="13789" w:name="_ETM_Q41_256600"/>
      <w:bookmarkEnd w:id="13787"/>
      <w:bookmarkEnd w:id="13788"/>
      <w:bookmarkEnd w:id="13789"/>
      <w:r>
        <w:rPr>
          <w:rtl/>
        </w:rPr>
        <w:t xml:space="preserve">אני </w:t>
      </w:r>
      <w:bookmarkStart w:id="13790" w:name="_ETM_Q41_256810"/>
      <w:bookmarkEnd w:id="13790"/>
      <w:r>
        <w:rPr>
          <w:rtl/>
        </w:rPr>
        <w:t xml:space="preserve">אומר </w:t>
      </w:r>
      <w:bookmarkStart w:id="13791" w:name="_ETM_Q41_256990"/>
      <w:bookmarkEnd w:id="13791"/>
      <w:r>
        <w:rPr>
          <w:rtl/>
        </w:rPr>
        <w:t xml:space="preserve">לך </w:t>
      </w:r>
      <w:bookmarkStart w:id="13792" w:name="_ETM_Q41_257140"/>
      <w:bookmarkEnd w:id="13792"/>
      <w:r>
        <w:rPr>
          <w:rtl/>
        </w:rPr>
        <w:t xml:space="preserve">מקרים </w:t>
      </w:r>
      <w:bookmarkStart w:id="13793" w:name="_ETM_Q41_257500"/>
      <w:bookmarkEnd w:id="13793"/>
      <w:r>
        <w:rPr>
          <w:rtl/>
        </w:rPr>
        <w:t>שהיו</w:t>
      </w:r>
      <w:r>
        <w:rPr>
          <w:rFonts w:hint="cs"/>
          <w:rtl/>
        </w:rPr>
        <w:t>.</w:t>
      </w:r>
    </w:p>
    <w:p w:rsidR="00D66FB5" w:rsidRDefault="00D66FB5" w:rsidP="005E4D38">
      <w:pPr>
        <w:rPr>
          <w:rtl/>
        </w:rPr>
      </w:pPr>
      <w:bookmarkStart w:id="13794" w:name="_ETM_Q41_255271"/>
      <w:bookmarkStart w:id="13795" w:name="_ETM_Q41_255398"/>
      <w:bookmarkEnd w:id="13794"/>
      <w:bookmarkEnd w:id="13795"/>
    </w:p>
    <w:p w:rsidR="00D66FB5" w:rsidRDefault="00D66FB5" w:rsidP="005E4D38">
      <w:pPr>
        <w:pStyle w:val="af5"/>
        <w:keepNext/>
        <w:rPr>
          <w:rtl/>
        </w:rPr>
      </w:pPr>
      <w:r w:rsidRPr="009F6384">
        <w:rPr>
          <w:rStyle w:val="TagStyle"/>
          <w:rtl/>
        </w:rPr>
        <w:t xml:space="preserve"> &lt;&lt; קריאה &gt;&gt; </w:t>
      </w:r>
      <w:r>
        <w:rPr>
          <w:rtl/>
        </w:rPr>
        <w:t>עאידה תומא סלימאן (חד"ש-תע"ל):</w:t>
      </w:r>
      <w:r w:rsidRPr="009F6384">
        <w:rPr>
          <w:rStyle w:val="TagStyle"/>
          <w:rtl/>
        </w:rPr>
        <w:t xml:space="preserve"> &lt;&lt; קריאה &gt;&gt;</w:t>
      </w:r>
      <w:r>
        <w:rPr>
          <w:rtl/>
        </w:rPr>
        <w:t xml:space="preserve"> </w:t>
      </w:r>
    </w:p>
    <w:p w:rsidR="00D66FB5" w:rsidRDefault="00D66FB5" w:rsidP="00C73F9F">
      <w:pPr>
        <w:rPr>
          <w:rtl/>
        </w:rPr>
      </w:pPr>
    </w:p>
    <w:p w:rsidR="00D66FB5" w:rsidRDefault="00D66FB5" w:rsidP="005E4D38">
      <w:pPr>
        <w:rPr>
          <w:rtl/>
        </w:rPr>
      </w:pPr>
      <w:bookmarkStart w:id="13796" w:name="_ETM_Q41_254427"/>
      <w:bookmarkEnd w:id="13796"/>
      <w:r>
        <w:rPr>
          <w:rFonts w:hint="cs"/>
          <w:rtl/>
        </w:rPr>
        <w:t xml:space="preserve">והוא ממשיך להחזיק אותם? נו, באמת. </w:t>
      </w:r>
    </w:p>
    <w:p w:rsidR="00D66FB5" w:rsidRDefault="00D66FB5" w:rsidP="005E4D38">
      <w:pPr>
        <w:rPr>
          <w:rtl/>
        </w:rPr>
      </w:pPr>
      <w:bookmarkStart w:id="13797" w:name="_ETM_Q41_260258"/>
      <w:bookmarkStart w:id="13798" w:name="_ETM_Q41_260329"/>
      <w:bookmarkEnd w:id="13797"/>
      <w:bookmarkEnd w:id="13798"/>
    </w:p>
    <w:p w:rsidR="00D66FB5" w:rsidRDefault="00D66FB5" w:rsidP="005E4D38">
      <w:pPr>
        <w:pStyle w:val="-"/>
        <w:keepNext/>
        <w:rPr>
          <w:rtl/>
        </w:rPr>
      </w:pPr>
      <w:bookmarkStart w:id="13799" w:name="ET_speakercontinue_6505_8"/>
      <w:r w:rsidRPr="009F6384">
        <w:rPr>
          <w:rStyle w:val="TagStyle"/>
          <w:rtl/>
        </w:rPr>
        <w:t xml:space="preserve"> &lt;&lt; דובר_המשך &gt;&gt; </w:t>
      </w:r>
      <w:r>
        <w:rPr>
          <w:rtl/>
        </w:rPr>
        <w:t>שר העבודה יואב בן צור:</w:t>
      </w:r>
      <w:r w:rsidRPr="009F6384">
        <w:rPr>
          <w:rStyle w:val="TagStyle"/>
          <w:rtl/>
        </w:rPr>
        <w:t xml:space="preserve"> &lt;&lt; דובר_המשך &gt;&gt;</w:t>
      </w:r>
      <w:r>
        <w:rPr>
          <w:rtl/>
        </w:rPr>
        <w:t xml:space="preserve"> </w:t>
      </w:r>
      <w:bookmarkEnd w:id="13799"/>
    </w:p>
    <w:p w:rsidR="00D66FB5" w:rsidRDefault="00D66FB5" w:rsidP="00C73F9F">
      <w:pPr>
        <w:rPr>
          <w:rtl/>
        </w:rPr>
      </w:pPr>
    </w:p>
    <w:p w:rsidR="00D66FB5" w:rsidRDefault="00D66FB5" w:rsidP="005E4D38">
      <w:pPr>
        <w:rPr>
          <w:rtl/>
        </w:rPr>
      </w:pPr>
      <w:bookmarkStart w:id="13800" w:name="_ETM_Q41_255447"/>
      <w:bookmarkStart w:id="13801" w:name="_ETM_Q41_255518"/>
      <w:bookmarkStart w:id="13802" w:name="_ETM_Q41_258729"/>
      <w:bookmarkStart w:id="13803" w:name="_ETM_Q41_259150"/>
      <w:bookmarkEnd w:id="13800"/>
      <w:bookmarkEnd w:id="13801"/>
      <w:bookmarkEnd w:id="13802"/>
      <w:bookmarkEnd w:id="13803"/>
      <w:r>
        <w:rPr>
          <w:rtl/>
        </w:rPr>
        <w:t>לכן</w:t>
      </w:r>
      <w:r>
        <w:rPr>
          <w:rFonts w:hint="cs"/>
          <w:rtl/>
        </w:rPr>
        <w:t>,</w:t>
      </w:r>
      <w:r>
        <w:rPr>
          <w:rtl/>
        </w:rPr>
        <w:t xml:space="preserve"> </w:t>
      </w:r>
      <w:bookmarkStart w:id="13804" w:name="_ETM_Q41_260209"/>
      <w:bookmarkEnd w:id="13804"/>
      <w:r>
        <w:rPr>
          <w:rtl/>
        </w:rPr>
        <w:t xml:space="preserve">אנחנו </w:t>
      </w:r>
      <w:bookmarkStart w:id="13805" w:name="_ETM_Q41_260569"/>
      <w:bookmarkEnd w:id="13805"/>
      <w:r>
        <w:rPr>
          <w:rtl/>
        </w:rPr>
        <w:t xml:space="preserve">שוקלים </w:t>
      </w:r>
      <w:bookmarkStart w:id="13806" w:name="_ETM_Q41_261560"/>
      <w:bookmarkEnd w:id="13806"/>
      <w:r w:rsidR="00C73F9F">
        <w:rPr>
          <w:rFonts w:hint="cs"/>
          <w:rtl/>
        </w:rPr>
        <w:t>– – –</w:t>
      </w:r>
    </w:p>
    <w:p w:rsidR="00D66FB5" w:rsidRDefault="00D66FB5" w:rsidP="005E4D38">
      <w:pPr>
        <w:rPr>
          <w:rtl/>
        </w:rPr>
      </w:pPr>
    </w:p>
    <w:p w:rsidR="00D66FB5" w:rsidRDefault="00D66FB5" w:rsidP="005E4D38">
      <w:pPr>
        <w:pStyle w:val="af6"/>
        <w:keepNext/>
        <w:rPr>
          <w:rtl/>
        </w:rPr>
      </w:pPr>
      <w:r w:rsidRPr="009F6384">
        <w:rPr>
          <w:rStyle w:val="TagStyle"/>
          <w:rtl/>
        </w:rPr>
        <w:t xml:space="preserve"> &lt;&lt; יור &gt;&gt; </w:t>
      </w:r>
      <w:r>
        <w:rPr>
          <w:rtl/>
        </w:rPr>
        <w:t>היו"ר משה סולומון:</w:t>
      </w:r>
      <w:r w:rsidRPr="009F6384">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r>
        <w:rPr>
          <w:rFonts w:hint="cs"/>
          <w:rtl/>
        </w:rPr>
        <w:t>לא, אבל היא שואלת אם הוא ממשי</w:t>
      </w:r>
      <w:bookmarkStart w:id="13807" w:name="_ETM_Q41_254351"/>
      <w:bookmarkEnd w:id="13807"/>
      <w:r>
        <w:rPr>
          <w:rFonts w:hint="cs"/>
          <w:rtl/>
        </w:rPr>
        <w:t xml:space="preserve">ך להעסיק אותם למרות זאת. </w:t>
      </w:r>
    </w:p>
    <w:p w:rsidR="00D66FB5" w:rsidRDefault="00D66FB5" w:rsidP="005E4D38">
      <w:pPr>
        <w:rPr>
          <w:rtl/>
        </w:rPr>
      </w:pPr>
    </w:p>
    <w:p w:rsidR="00D66FB5" w:rsidRDefault="00D66FB5" w:rsidP="005E4D38">
      <w:pPr>
        <w:pStyle w:val="af5"/>
        <w:keepNext/>
        <w:rPr>
          <w:rtl/>
        </w:rPr>
      </w:pPr>
      <w:bookmarkStart w:id="13808" w:name="ET_interruption_5761_10"/>
      <w:r w:rsidRPr="009F6384">
        <w:rPr>
          <w:rStyle w:val="TagStyle"/>
          <w:rtl/>
        </w:rPr>
        <w:t xml:space="preserve"> &lt;&lt; קריאה &gt;&gt; </w:t>
      </w:r>
      <w:r>
        <w:rPr>
          <w:rtl/>
        </w:rPr>
        <w:t>עאידה תומא סלימאן (חד"ש-תע"ל):</w:t>
      </w:r>
      <w:r w:rsidRPr="009F6384">
        <w:rPr>
          <w:rStyle w:val="TagStyle"/>
          <w:rtl/>
        </w:rPr>
        <w:t xml:space="preserve"> &lt;&lt; קריאה &gt;&gt;</w:t>
      </w:r>
      <w:r>
        <w:rPr>
          <w:rtl/>
        </w:rPr>
        <w:t xml:space="preserve"> </w:t>
      </w:r>
      <w:bookmarkEnd w:id="13808"/>
    </w:p>
    <w:p w:rsidR="00D66FB5" w:rsidRDefault="00D66FB5" w:rsidP="00C73F9F">
      <w:pPr>
        <w:rPr>
          <w:rtl/>
        </w:rPr>
      </w:pPr>
    </w:p>
    <w:p w:rsidR="00D66FB5" w:rsidRDefault="00D66FB5" w:rsidP="005E4D38">
      <w:pPr>
        <w:rPr>
          <w:rtl/>
        </w:rPr>
      </w:pPr>
      <w:r>
        <w:rPr>
          <w:rFonts w:hint="cs"/>
          <w:rtl/>
        </w:rPr>
        <w:t xml:space="preserve">אתה רוצה להגיד לי: מסכן הקבלן, בכל זאת הוא </w:t>
      </w:r>
      <w:r w:rsidR="00C73F9F">
        <w:rPr>
          <w:rFonts w:hint="cs"/>
          <w:rtl/>
        </w:rPr>
        <w:t>– – –</w:t>
      </w:r>
    </w:p>
    <w:p w:rsidR="00D66FB5" w:rsidRDefault="00D66FB5" w:rsidP="005E4D38">
      <w:pPr>
        <w:rPr>
          <w:rtl/>
        </w:rPr>
      </w:pPr>
      <w:bookmarkStart w:id="13809" w:name="_ETM_Q41_263562"/>
      <w:bookmarkStart w:id="13810" w:name="_ETM_Q41_263643"/>
      <w:bookmarkEnd w:id="13809"/>
      <w:bookmarkEnd w:id="13810"/>
    </w:p>
    <w:p w:rsidR="00D66FB5" w:rsidRDefault="00D66FB5" w:rsidP="005E4D38">
      <w:pPr>
        <w:pStyle w:val="-"/>
        <w:keepNext/>
        <w:rPr>
          <w:rtl/>
        </w:rPr>
      </w:pPr>
      <w:bookmarkStart w:id="13811" w:name="ET_speakercontinue_6505_11"/>
      <w:r w:rsidRPr="009F6384">
        <w:rPr>
          <w:rStyle w:val="TagStyle"/>
          <w:rtl/>
        </w:rPr>
        <w:t xml:space="preserve"> &lt;&lt; דובר_המשך &gt;&gt; </w:t>
      </w:r>
      <w:r>
        <w:rPr>
          <w:rtl/>
        </w:rPr>
        <w:t>שר העבודה יואב בן צור:</w:t>
      </w:r>
      <w:r w:rsidRPr="009F6384">
        <w:rPr>
          <w:rStyle w:val="TagStyle"/>
          <w:rtl/>
        </w:rPr>
        <w:t xml:space="preserve"> &lt;&lt; דובר_המשך &gt;&gt;</w:t>
      </w:r>
      <w:r>
        <w:rPr>
          <w:rtl/>
        </w:rPr>
        <w:t xml:space="preserve"> </w:t>
      </w:r>
      <w:bookmarkEnd w:id="13811"/>
    </w:p>
    <w:p w:rsidR="00D66FB5" w:rsidRDefault="00D66FB5" w:rsidP="00C73F9F">
      <w:pPr>
        <w:rPr>
          <w:rtl/>
        </w:rPr>
      </w:pPr>
    </w:p>
    <w:p w:rsidR="00D66FB5" w:rsidRDefault="00D66FB5" w:rsidP="005E4D38">
      <w:pPr>
        <w:rPr>
          <w:rtl/>
        </w:rPr>
      </w:pPr>
      <w:bookmarkStart w:id="13812" w:name="_ETM_Q41_264590"/>
      <w:bookmarkEnd w:id="13812"/>
      <w:r>
        <w:rPr>
          <w:rFonts w:hint="cs"/>
          <w:rtl/>
        </w:rPr>
        <w:t xml:space="preserve">רגע. </w:t>
      </w:r>
      <w:bookmarkStart w:id="13813" w:name="_ETM_Q41_261950"/>
      <w:bookmarkStart w:id="13814" w:name="_ETM_Q41_262490"/>
      <w:bookmarkStart w:id="13815" w:name="_ETM_Q41_263060"/>
      <w:bookmarkStart w:id="13816" w:name="_ETM_Q41_263240"/>
      <w:bookmarkStart w:id="13817" w:name="_ETM_Q41_263390"/>
      <w:bookmarkStart w:id="13818" w:name="_ETM_Q41_263660"/>
      <w:bookmarkStart w:id="13819" w:name="_ETM_Q41_263930"/>
      <w:bookmarkStart w:id="13820" w:name="_ETM_Q41_264140"/>
      <w:bookmarkStart w:id="13821" w:name="_ETM_Q41_264440"/>
      <w:bookmarkStart w:id="13822" w:name="_ETM_Q41_265360"/>
      <w:bookmarkStart w:id="13823" w:name="_ETM_Q41_267270"/>
      <w:bookmarkStart w:id="13824" w:name="_ETM_Q41_268170"/>
      <w:bookmarkStart w:id="13825" w:name="_ETM_Q41_268409"/>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r>
        <w:rPr>
          <w:rtl/>
        </w:rPr>
        <w:t>אף</w:t>
      </w:r>
      <w:r>
        <w:rPr>
          <w:rFonts w:hint="cs"/>
          <w:rtl/>
        </w:rPr>
        <w:t xml:space="preserve"> אחד</w:t>
      </w:r>
      <w:bookmarkStart w:id="13826" w:name="_ETM_Q41_268590"/>
      <w:bookmarkEnd w:id="13826"/>
      <w:r>
        <w:rPr>
          <w:rtl/>
        </w:rPr>
        <w:t xml:space="preserve"> </w:t>
      </w:r>
      <w:bookmarkStart w:id="13827" w:name="_ETM_Q41_268890"/>
      <w:bookmarkEnd w:id="13827"/>
      <w:r>
        <w:rPr>
          <w:rtl/>
        </w:rPr>
        <w:t xml:space="preserve">לא </w:t>
      </w:r>
      <w:bookmarkStart w:id="13828" w:name="_ETM_Q41_268979"/>
      <w:bookmarkEnd w:id="13828"/>
      <w:r>
        <w:rPr>
          <w:rtl/>
        </w:rPr>
        <w:t xml:space="preserve">מסכן </w:t>
      </w:r>
      <w:bookmarkStart w:id="13829" w:name="_ETM_Q41_269399"/>
      <w:bookmarkEnd w:id="13829"/>
      <w:r>
        <w:rPr>
          <w:rtl/>
        </w:rPr>
        <w:t>פה</w:t>
      </w:r>
      <w:r>
        <w:rPr>
          <w:rFonts w:hint="cs"/>
          <w:rtl/>
        </w:rPr>
        <w:t>.</w:t>
      </w:r>
      <w:r>
        <w:rPr>
          <w:rtl/>
        </w:rPr>
        <w:t xml:space="preserve"> </w:t>
      </w:r>
      <w:bookmarkStart w:id="13830" w:name="_ETM_Q41_269549"/>
      <w:bookmarkEnd w:id="13830"/>
      <w:r>
        <w:rPr>
          <w:rtl/>
        </w:rPr>
        <w:t xml:space="preserve">מסכנים </w:t>
      </w:r>
      <w:bookmarkStart w:id="13831" w:name="_ETM_Q41_269969"/>
      <w:bookmarkEnd w:id="13831"/>
      <w:r>
        <w:rPr>
          <w:rtl/>
        </w:rPr>
        <w:t xml:space="preserve">בסוף </w:t>
      </w:r>
      <w:bookmarkStart w:id="13832" w:name="_ETM_Q41_270240"/>
      <w:bookmarkEnd w:id="13832"/>
      <w:r>
        <w:rPr>
          <w:rtl/>
        </w:rPr>
        <w:t xml:space="preserve">אלה </w:t>
      </w:r>
      <w:bookmarkStart w:id="13833" w:name="_ETM_Q41_270420"/>
      <w:bookmarkEnd w:id="13833"/>
      <w:r>
        <w:rPr>
          <w:rtl/>
        </w:rPr>
        <w:t>שמתים</w:t>
      </w:r>
      <w:r>
        <w:rPr>
          <w:rFonts w:hint="cs"/>
          <w:rtl/>
        </w:rPr>
        <w:t>.</w:t>
      </w:r>
      <w:r>
        <w:rPr>
          <w:rtl/>
        </w:rPr>
        <w:t xml:space="preserve"> </w:t>
      </w:r>
      <w:bookmarkStart w:id="13834" w:name="_ETM_Q41_271259"/>
      <w:bookmarkEnd w:id="13834"/>
      <w:r>
        <w:rPr>
          <w:rtl/>
        </w:rPr>
        <w:t xml:space="preserve">אני </w:t>
      </w:r>
      <w:bookmarkStart w:id="13835" w:name="_ETM_Q41_271499"/>
      <w:bookmarkStart w:id="13836" w:name="_ETM_Q41_271679"/>
      <w:bookmarkEnd w:id="13835"/>
      <w:bookmarkEnd w:id="13836"/>
      <w:r>
        <w:rPr>
          <w:rtl/>
        </w:rPr>
        <w:t xml:space="preserve">רוצה </w:t>
      </w:r>
      <w:bookmarkStart w:id="13837" w:name="_ETM_Q41_271920"/>
      <w:bookmarkEnd w:id="13837"/>
      <w:r>
        <w:rPr>
          <w:rtl/>
        </w:rPr>
        <w:t xml:space="preserve">לומר </w:t>
      </w:r>
      <w:bookmarkStart w:id="13838" w:name="_ETM_Q41_272189"/>
      <w:bookmarkEnd w:id="13838"/>
      <w:r>
        <w:rPr>
          <w:rFonts w:hint="cs"/>
          <w:rtl/>
        </w:rPr>
        <w:t xml:space="preserve">רק </w:t>
      </w:r>
      <w:bookmarkStart w:id="13839" w:name="_ETM_Q41_272032"/>
      <w:bookmarkStart w:id="13840" w:name="_ETM_Q41_272340"/>
      <w:bookmarkEnd w:id="13839"/>
      <w:bookmarkEnd w:id="13840"/>
      <w:r>
        <w:rPr>
          <w:rtl/>
        </w:rPr>
        <w:t>דבר</w:t>
      </w:r>
      <w:r>
        <w:rPr>
          <w:rFonts w:hint="cs"/>
          <w:rtl/>
        </w:rPr>
        <w:t xml:space="preserve"> אחד</w:t>
      </w:r>
      <w:bookmarkStart w:id="13841" w:name="_ETM_Q41_272640"/>
      <w:bookmarkEnd w:id="13841"/>
      <w:r>
        <w:rPr>
          <w:rFonts w:hint="cs"/>
          <w:rtl/>
        </w:rPr>
        <w:t>:</w:t>
      </w:r>
      <w:r>
        <w:rPr>
          <w:rtl/>
        </w:rPr>
        <w:t xml:space="preserve"> </w:t>
      </w:r>
      <w:bookmarkStart w:id="13842" w:name="_ETM_Q41_273700"/>
      <w:bookmarkEnd w:id="13842"/>
      <w:r>
        <w:rPr>
          <w:rtl/>
        </w:rPr>
        <w:t xml:space="preserve">אנחנו </w:t>
      </w:r>
      <w:bookmarkStart w:id="13843" w:name="_ETM_Q41_274240"/>
      <w:bookmarkEnd w:id="13843"/>
      <w:r>
        <w:rPr>
          <w:rtl/>
        </w:rPr>
        <w:t>שוקלים</w:t>
      </w:r>
      <w:r>
        <w:rPr>
          <w:rFonts w:hint="cs"/>
          <w:rtl/>
        </w:rPr>
        <w:t>,</w:t>
      </w:r>
      <w:r>
        <w:rPr>
          <w:rtl/>
        </w:rPr>
        <w:t xml:space="preserve"> </w:t>
      </w:r>
      <w:bookmarkStart w:id="13844" w:name="_ETM_Q41_275650"/>
      <w:bookmarkEnd w:id="13844"/>
      <w:r>
        <w:rPr>
          <w:rtl/>
        </w:rPr>
        <w:t xml:space="preserve">במידה </w:t>
      </w:r>
      <w:bookmarkStart w:id="13845" w:name="_ETM_Q41_276159"/>
      <w:bookmarkEnd w:id="13845"/>
      <w:r>
        <w:rPr>
          <w:rFonts w:hint="cs"/>
          <w:rtl/>
        </w:rPr>
        <w:t>ש</w:t>
      </w:r>
      <w:r>
        <w:rPr>
          <w:rtl/>
        </w:rPr>
        <w:t xml:space="preserve">הקבלן </w:t>
      </w:r>
      <w:bookmarkStart w:id="13846" w:name="_ETM_Q41_276760"/>
      <w:bookmarkEnd w:id="13846"/>
      <w:r>
        <w:rPr>
          <w:rtl/>
        </w:rPr>
        <w:t xml:space="preserve">נתן </w:t>
      </w:r>
      <w:bookmarkStart w:id="13847" w:name="_ETM_Q41_278319"/>
      <w:bookmarkEnd w:id="13847"/>
      <w:r>
        <w:rPr>
          <w:rtl/>
        </w:rPr>
        <w:t>קסדה</w:t>
      </w:r>
      <w:r>
        <w:rPr>
          <w:rFonts w:hint="cs"/>
          <w:rtl/>
        </w:rPr>
        <w:t>,</w:t>
      </w:r>
      <w:r>
        <w:rPr>
          <w:rtl/>
        </w:rPr>
        <w:t xml:space="preserve"> </w:t>
      </w:r>
      <w:bookmarkStart w:id="13848" w:name="_ETM_Q41_279010"/>
      <w:bookmarkEnd w:id="13848"/>
      <w:r>
        <w:rPr>
          <w:rtl/>
        </w:rPr>
        <w:t xml:space="preserve">רתמה </w:t>
      </w:r>
      <w:bookmarkStart w:id="13849" w:name="_ETM_Q41_279580"/>
      <w:bookmarkEnd w:id="13849"/>
      <w:r>
        <w:rPr>
          <w:rtl/>
        </w:rPr>
        <w:t>ואפוד</w:t>
      </w:r>
      <w:r>
        <w:rPr>
          <w:rFonts w:hint="cs"/>
          <w:rtl/>
        </w:rPr>
        <w:t>,</w:t>
      </w:r>
      <w:r>
        <w:rPr>
          <w:rtl/>
        </w:rPr>
        <w:t xml:space="preserve"> </w:t>
      </w:r>
      <w:bookmarkStart w:id="13850" w:name="_ETM_Q41_280840"/>
      <w:bookmarkEnd w:id="13850"/>
      <w:r>
        <w:rPr>
          <w:rtl/>
        </w:rPr>
        <w:t xml:space="preserve">להשית </w:t>
      </w:r>
      <w:bookmarkStart w:id="13851" w:name="_ETM_Q41_281620"/>
      <w:bookmarkEnd w:id="13851"/>
      <w:r>
        <w:rPr>
          <w:rtl/>
        </w:rPr>
        <w:t xml:space="preserve">קנסות </w:t>
      </w:r>
      <w:bookmarkStart w:id="13852" w:name="_ETM_Q41_282700"/>
      <w:bookmarkEnd w:id="13852"/>
      <w:r>
        <w:rPr>
          <w:rtl/>
        </w:rPr>
        <w:t xml:space="preserve">גם </w:t>
      </w:r>
      <w:bookmarkStart w:id="13853" w:name="_ETM_Q41_283119"/>
      <w:bookmarkEnd w:id="13853"/>
      <w:r>
        <w:rPr>
          <w:rtl/>
        </w:rPr>
        <w:t xml:space="preserve">על </w:t>
      </w:r>
      <w:bookmarkStart w:id="13854" w:name="_ETM_Q41_283239"/>
      <w:bookmarkEnd w:id="13854"/>
      <w:r>
        <w:rPr>
          <w:rtl/>
        </w:rPr>
        <w:t xml:space="preserve">העובדים </w:t>
      </w:r>
      <w:bookmarkStart w:id="13855" w:name="_ETM_Q41_284380"/>
      <w:bookmarkEnd w:id="13855"/>
      <w:r>
        <w:rPr>
          <w:rtl/>
        </w:rPr>
        <w:t>שי</w:t>
      </w:r>
      <w:r>
        <w:rPr>
          <w:rFonts w:hint="cs"/>
          <w:rtl/>
        </w:rPr>
        <w:t>י</w:t>
      </w:r>
      <w:r>
        <w:rPr>
          <w:rtl/>
        </w:rPr>
        <w:t xml:space="preserve">תפסו </w:t>
      </w:r>
      <w:bookmarkStart w:id="13856" w:name="_ETM_Q41_285340"/>
      <w:bookmarkEnd w:id="13856"/>
      <w:r>
        <w:rPr>
          <w:rtl/>
        </w:rPr>
        <w:t xml:space="preserve">בלי </w:t>
      </w:r>
      <w:bookmarkStart w:id="13857" w:name="_ETM_Q41_285670"/>
      <w:bookmarkEnd w:id="13857"/>
      <w:r>
        <w:rPr>
          <w:rtl/>
        </w:rPr>
        <w:t xml:space="preserve">האמצעים </w:t>
      </w:r>
      <w:bookmarkStart w:id="13858" w:name="_ETM_Q41_286329"/>
      <w:bookmarkEnd w:id="13858"/>
      <w:r>
        <w:rPr>
          <w:rtl/>
        </w:rPr>
        <w:t xml:space="preserve">האלה </w:t>
      </w:r>
      <w:bookmarkStart w:id="13859" w:name="_ETM_Q41_286539"/>
      <w:bookmarkEnd w:id="13859"/>
      <w:r>
        <w:rPr>
          <w:rtl/>
        </w:rPr>
        <w:t xml:space="preserve">שהקבלן </w:t>
      </w:r>
      <w:bookmarkStart w:id="13860" w:name="_ETM_Q41_287079"/>
      <w:bookmarkEnd w:id="13860"/>
      <w:r>
        <w:rPr>
          <w:rtl/>
        </w:rPr>
        <w:t xml:space="preserve">נתן </w:t>
      </w:r>
      <w:bookmarkStart w:id="13861" w:name="_ETM_Q41_287380"/>
      <w:bookmarkEnd w:id="13861"/>
      <w:r>
        <w:rPr>
          <w:rtl/>
        </w:rPr>
        <w:t>להם</w:t>
      </w:r>
      <w:r>
        <w:rPr>
          <w:rFonts w:hint="cs"/>
          <w:rtl/>
        </w:rPr>
        <w:t>.</w:t>
      </w:r>
      <w:r>
        <w:rPr>
          <w:rtl/>
        </w:rPr>
        <w:t xml:space="preserve"> </w:t>
      </w:r>
      <w:bookmarkStart w:id="13862" w:name="_ETM_Q41_288369"/>
      <w:bookmarkEnd w:id="13862"/>
      <w:r>
        <w:rPr>
          <w:rtl/>
        </w:rPr>
        <w:t xml:space="preserve">הורידו </w:t>
      </w:r>
      <w:bookmarkStart w:id="13863" w:name="_ETM_Q41_288819"/>
      <w:bookmarkEnd w:id="13863"/>
      <w:r>
        <w:rPr>
          <w:rtl/>
        </w:rPr>
        <w:t xml:space="preserve">אותם </w:t>
      </w:r>
      <w:bookmarkStart w:id="13864" w:name="_ETM_Q41_289029"/>
      <w:bookmarkEnd w:id="13864"/>
      <w:r>
        <w:rPr>
          <w:rtl/>
        </w:rPr>
        <w:t xml:space="preserve">כי </w:t>
      </w:r>
      <w:bookmarkStart w:id="13865" w:name="_ETM_Q41_289209"/>
      <w:bookmarkEnd w:id="13865"/>
      <w:r>
        <w:rPr>
          <w:rtl/>
        </w:rPr>
        <w:t xml:space="preserve">חם </w:t>
      </w:r>
      <w:bookmarkStart w:id="13866" w:name="_ETM_Q41_289479"/>
      <w:bookmarkEnd w:id="13866"/>
      <w:r>
        <w:rPr>
          <w:rtl/>
        </w:rPr>
        <w:t>להם</w:t>
      </w:r>
      <w:r>
        <w:rPr>
          <w:rFonts w:hint="cs"/>
          <w:rtl/>
        </w:rPr>
        <w:t>,</w:t>
      </w:r>
      <w:r>
        <w:rPr>
          <w:rtl/>
        </w:rPr>
        <w:t xml:space="preserve"> </w:t>
      </w:r>
      <w:bookmarkStart w:id="13867" w:name="_ETM_Q41_289749"/>
      <w:bookmarkEnd w:id="13867"/>
      <w:r>
        <w:rPr>
          <w:rtl/>
        </w:rPr>
        <w:t>הוריד</w:t>
      </w:r>
      <w:r>
        <w:rPr>
          <w:rFonts w:hint="cs"/>
          <w:rtl/>
        </w:rPr>
        <w:t>ו</w:t>
      </w:r>
      <w:bookmarkStart w:id="13868" w:name="_ETM_Q41_289959"/>
      <w:bookmarkEnd w:id="13868"/>
      <w:r>
        <w:rPr>
          <w:rtl/>
        </w:rPr>
        <w:t xml:space="preserve"> </w:t>
      </w:r>
      <w:bookmarkStart w:id="13869" w:name="_ETM_Q41_290020"/>
      <w:bookmarkEnd w:id="13869"/>
      <w:r>
        <w:rPr>
          <w:rtl/>
        </w:rPr>
        <w:t xml:space="preserve">אותם </w:t>
      </w:r>
      <w:bookmarkStart w:id="13870" w:name="_ETM_Q41_290229"/>
      <w:bookmarkEnd w:id="13870"/>
      <w:r>
        <w:rPr>
          <w:rtl/>
        </w:rPr>
        <w:t xml:space="preserve">כי </w:t>
      </w:r>
      <w:bookmarkStart w:id="13871" w:name="_ETM_Q41_290409"/>
      <w:bookmarkEnd w:id="13871"/>
      <w:r>
        <w:rPr>
          <w:rtl/>
        </w:rPr>
        <w:t xml:space="preserve">לא </w:t>
      </w:r>
      <w:bookmarkStart w:id="13872" w:name="_ETM_Q41_290529"/>
      <w:bookmarkEnd w:id="13872"/>
      <w:r>
        <w:rPr>
          <w:rtl/>
        </w:rPr>
        <w:t xml:space="preserve">נוח </w:t>
      </w:r>
      <w:bookmarkStart w:id="13873" w:name="_ETM_Q41_290829"/>
      <w:bookmarkEnd w:id="13873"/>
      <w:r>
        <w:rPr>
          <w:rtl/>
        </w:rPr>
        <w:t>להם</w:t>
      </w:r>
      <w:r>
        <w:rPr>
          <w:rFonts w:hint="cs"/>
          <w:rtl/>
        </w:rPr>
        <w:t>,</w:t>
      </w:r>
      <w:r>
        <w:rPr>
          <w:rtl/>
        </w:rPr>
        <w:t xml:space="preserve"> </w:t>
      </w:r>
      <w:bookmarkStart w:id="13874" w:name="_ETM_Q41_291429"/>
      <w:bookmarkEnd w:id="13874"/>
      <w:r>
        <w:rPr>
          <w:rtl/>
        </w:rPr>
        <w:t xml:space="preserve">מכל </w:t>
      </w:r>
      <w:bookmarkStart w:id="13875" w:name="_ETM_Q41_291759"/>
      <w:bookmarkEnd w:id="13875"/>
      <w:r>
        <w:rPr>
          <w:rtl/>
        </w:rPr>
        <w:t xml:space="preserve">מיני </w:t>
      </w:r>
      <w:bookmarkStart w:id="13876" w:name="_ETM_Q41_291969"/>
      <w:bookmarkEnd w:id="13876"/>
      <w:r>
        <w:rPr>
          <w:rtl/>
        </w:rPr>
        <w:t>סיבות</w:t>
      </w:r>
      <w:r>
        <w:rPr>
          <w:rFonts w:hint="cs"/>
          <w:rtl/>
        </w:rPr>
        <w:t>,</w:t>
      </w:r>
      <w:r>
        <w:rPr>
          <w:rtl/>
        </w:rPr>
        <w:t xml:space="preserve"> </w:t>
      </w:r>
      <w:bookmarkStart w:id="13877" w:name="_ETM_Q41_292810"/>
      <w:bookmarkEnd w:id="13877"/>
      <w:r>
        <w:rPr>
          <w:rtl/>
        </w:rPr>
        <w:t xml:space="preserve">אבל </w:t>
      </w:r>
      <w:bookmarkStart w:id="13878" w:name="_ETM_Q41_293109"/>
      <w:bookmarkEnd w:id="13878"/>
      <w:r>
        <w:rPr>
          <w:rtl/>
        </w:rPr>
        <w:t xml:space="preserve">כשמספקים </w:t>
      </w:r>
      <w:bookmarkStart w:id="13879" w:name="_ETM_Q41_293799"/>
      <w:bookmarkEnd w:id="13879"/>
      <w:r>
        <w:rPr>
          <w:rtl/>
        </w:rPr>
        <w:t xml:space="preserve">את </w:t>
      </w:r>
      <w:bookmarkStart w:id="13880" w:name="_ETM_Q41_293889"/>
      <w:bookmarkEnd w:id="13880"/>
      <w:r>
        <w:rPr>
          <w:rtl/>
        </w:rPr>
        <w:t xml:space="preserve">האמצעים </w:t>
      </w:r>
      <w:bookmarkStart w:id="13881" w:name="_ETM_Q41_294880"/>
      <w:bookmarkEnd w:id="13881"/>
      <w:r>
        <w:rPr>
          <w:rtl/>
        </w:rPr>
        <w:t xml:space="preserve">והם </w:t>
      </w:r>
      <w:bookmarkStart w:id="13882" w:name="_ETM_Q41_295179"/>
      <w:bookmarkEnd w:id="13882"/>
      <w:r>
        <w:rPr>
          <w:rtl/>
        </w:rPr>
        <w:t xml:space="preserve">לא </w:t>
      </w:r>
      <w:bookmarkStart w:id="13883" w:name="_ETM_Q41_295359"/>
      <w:bookmarkEnd w:id="13883"/>
      <w:r>
        <w:rPr>
          <w:rtl/>
        </w:rPr>
        <w:t xml:space="preserve">קיימים </w:t>
      </w:r>
      <w:bookmarkStart w:id="13884" w:name="_ETM_Q41_296380"/>
      <w:bookmarkEnd w:id="13884"/>
      <w:r>
        <w:rPr>
          <w:rtl/>
        </w:rPr>
        <w:t xml:space="preserve">אז </w:t>
      </w:r>
      <w:bookmarkStart w:id="13885" w:name="_ETM_Q41_296590"/>
      <w:bookmarkEnd w:id="13885"/>
      <w:r>
        <w:rPr>
          <w:rtl/>
        </w:rPr>
        <w:t>ז</w:t>
      </w:r>
      <w:r>
        <w:rPr>
          <w:rFonts w:hint="cs"/>
          <w:rtl/>
        </w:rPr>
        <w:t>ו</w:t>
      </w:r>
      <w:r>
        <w:rPr>
          <w:rtl/>
        </w:rPr>
        <w:t xml:space="preserve"> </w:t>
      </w:r>
      <w:bookmarkStart w:id="13886" w:name="_ETM_Q41_296679"/>
      <w:bookmarkEnd w:id="13886"/>
      <w:r>
        <w:rPr>
          <w:rtl/>
        </w:rPr>
        <w:t>בעיה</w:t>
      </w:r>
      <w:r>
        <w:rPr>
          <w:rFonts w:hint="cs"/>
          <w:rtl/>
        </w:rPr>
        <w:t>.</w:t>
      </w:r>
    </w:p>
    <w:p w:rsidR="00D66FB5" w:rsidRDefault="00D66FB5" w:rsidP="005E4D38">
      <w:pPr>
        <w:rPr>
          <w:rtl/>
        </w:rPr>
      </w:pPr>
    </w:p>
    <w:p w:rsidR="00D66FB5" w:rsidRDefault="00D66FB5" w:rsidP="005E4D38">
      <w:pPr>
        <w:pStyle w:val="af5"/>
        <w:keepNext/>
        <w:rPr>
          <w:rtl/>
        </w:rPr>
      </w:pPr>
      <w:bookmarkStart w:id="13887" w:name="ET_interruption_5761_12"/>
      <w:r w:rsidRPr="00513073">
        <w:rPr>
          <w:rStyle w:val="TagStyle"/>
          <w:rtl/>
        </w:rPr>
        <w:t xml:space="preserve"> &lt;&lt; קריאה &gt;&gt; </w:t>
      </w:r>
      <w:r>
        <w:rPr>
          <w:rtl/>
        </w:rPr>
        <w:t>עאידה תומא סלימאן (חד"ש-תע"ל):</w:t>
      </w:r>
      <w:r w:rsidRPr="00513073">
        <w:rPr>
          <w:rStyle w:val="TagStyle"/>
          <w:rtl/>
        </w:rPr>
        <w:t xml:space="preserve"> &lt;&lt; קריאה &gt;&gt;</w:t>
      </w:r>
      <w:r>
        <w:rPr>
          <w:rtl/>
        </w:rPr>
        <w:t xml:space="preserve"> </w:t>
      </w:r>
      <w:bookmarkEnd w:id="13887"/>
    </w:p>
    <w:p w:rsidR="00D66FB5" w:rsidRDefault="00D66FB5" w:rsidP="00C73F9F">
      <w:pPr>
        <w:rPr>
          <w:rtl/>
        </w:rPr>
      </w:pPr>
    </w:p>
    <w:p w:rsidR="00D66FB5" w:rsidRDefault="00D66FB5" w:rsidP="005E4D38">
      <w:pPr>
        <w:rPr>
          <w:rtl/>
        </w:rPr>
      </w:pPr>
      <w:r>
        <w:rPr>
          <w:rFonts w:hint="cs"/>
          <w:rtl/>
        </w:rPr>
        <w:t xml:space="preserve">מאוד קשה לי שהדבר הראשון, הסיבה הראשונה בעיניך </w:t>
      </w:r>
      <w:bookmarkStart w:id="13888" w:name="_ETM_Q41_297398"/>
      <w:bookmarkEnd w:id="13888"/>
      <w:r>
        <w:rPr>
          <w:rFonts w:hint="cs"/>
          <w:rtl/>
        </w:rPr>
        <w:t xml:space="preserve">זה רשלנות העובדים. </w:t>
      </w:r>
    </w:p>
    <w:p w:rsidR="00D66FB5" w:rsidRDefault="00D66FB5" w:rsidP="005E4D38">
      <w:pPr>
        <w:rPr>
          <w:rtl/>
        </w:rPr>
      </w:pPr>
      <w:bookmarkStart w:id="13889" w:name="_ETM_Q41_298650"/>
      <w:bookmarkStart w:id="13890" w:name="_ETM_Q41_298721"/>
      <w:bookmarkEnd w:id="13889"/>
      <w:bookmarkEnd w:id="13890"/>
    </w:p>
    <w:p w:rsidR="00D66FB5" w:rsidRDefault="00D66FB5" w:rsidP="005E4D38">
      <w:pPr>
        <w:pStyle w:val="-"/>
        <w:keepNext/>
        <w:rPr>
          <w:rtl/>
        </w:rPr>
      </w:pPr>
      <w:bookmarkStart w:id="13891" w:name="ET_speakercontinue_6505_14"/>
      <w:r w:rsidRPr="00513073">
        <w:rPr>
          <w:rStyle w:val="TagStyle"/>
          <w:rtl/>
        </w:rPr>
        <w:t xml:space="preserve"> &lt;&lt; דובר_המשך &gt;&gt; </w:t>
      </w:r>
      <w:r>
        <w:rPr>
          <w:rtl/>
        </w:rPr>
        <w:t>שר העבודה יואב בן צור:</w:t>
      </w:r>
      <w:r w:rsidRPr="00513073">
        <w:rPr>
          <w:rStyle w:val="TagStyle"/>
          <w:rtl/>
        </w:rPr>
        <w:t xml:space="preserve"> &lt;&lt; דובר_המשך &gt;&gt;</w:t>
      </w:r>
      <w:r>
        <w:rPr>
          <w:rtl/>
        </w:rPr>
        <w:t xml:space="preserve"> </w:t>
      </w:r>
      <w:bookmarkEnd w:id="13891"/>
    </w:p>
    <w:p w:rsidR="00D66FB5" w:rsidRDefault="00D66FB5" w:rsidP="00C73F9F">
      <w:pPr>
        <w:rPr>
          <w:rtl/>
        </w:rPr>
      </w:pPr>
    </w:p>
    <w:p w:rsidR="00D66FB5" w:rsidRPr="00513073" w:rsidRDefault="00D66FB5" w:rsidP="005E4D38">
      <w:pPr>
        <w:rPr>
          <w:rtl/>
        </w:rPr>
      </w:pPr>
      <w:bookmarkStart w:id="13892" w:name="_ETM_Q41_299575"/>
      <w:bookmarkEnd w:id="13892"/>
      <w:r>
        <w:rPr>
          <w:rFonts w:hint="cs"/>
          <w:rtl/>
        </w:rPr>
        <w:t xml:space="preserve">לא אמרתי. לא, אני לא אמרתי את </w:t>
      </w:r>
      <w:bookmarkStart w:id="13893" w:name="_ETM_Q41_300010"/>
      <w:bookmarkEnd w:id="13893"/>
      <w:r>
        <w:rPr>
          <w:rFonts w:hint="cs"/>
          <w:rtl/>
        </w:rPr>
        <w:t>זה.</w:t>
      </w:r>
    </w:p>
    <w:p w:rsidR="00D66FB5" w:rsidRDefault="00D66FB5" w:rsidP="005E4D38">
      <w:pPr>
        <w:rPr>
          <w:rtl/>
        </w:rPr>
      </w:pPr>
      <w:bookmarkStart w:id="13894" w:name="_ETM_Q41_301310"/>
      <w:bookmarkStart w:id="13895" w:name="_ETM_Q41_301393"/>
      <w:bookmarkEnd w:id="13894"/>
      <w:bookmarkEnd w:id="13895"/>
    </w:p>
    <w:p w:rsidR="00D66FB5" w:rsidRDefault="00D66FB5" w:rsidP="005E4D38">
      <w:pPr>
        <w:pStyle w:val="af6"/>
        <w:keepNext/>
        <w:rPr>
          <w:rtl/>
        </w:rPr>
      </w:pPr>
      <w:r w:rsidRPr="00513073">
        <w:rPr>
          <w:rStyle w:val="TagStyle"/>
          <w:rtl/>
        </w:rPr>
        <w:t xml:space="preserve"> &lt;&lt; יור &gt;&gt; </w:t>
      </w:r>
      <w:r>
        <w:rPr>
          <w:rtl/>
        </w:rPr>
        <w:t>היו"ר משה סולומון:</w:t>
      </w:r>
      <w:r w:rsidRPr="00513073">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3896" w:name="_ETM_Q41_302158"/>
      <w:bookmarkEnd w:id="13896"/>
      <w:r>
        <w:rPr>
          <w:rFonts w:hint="cs"/>
          <w:rtl/>
        </w:rPr>
        <w:t xml:space="preserve">זה הדבר השלישי שהוא מנה. זה השלישי. </w:t>
      </w:r>
    </w:p>
    <w:p w:rsidR="00D66FB5" w:rsidRDefault="00D66FB5" w:rsidP="005E4D38">
      <w:pPr>
        <w:rPr>
          <w:rtl/>
        </w:rPr>
      </w:pPr>
      <w:bookmarkStart w:id="13897" w:name="_ETM_Q41_302899"/>
      <w:bookmarkStart w:id="13898" w:name="_ETM_Q41_302977"/>
      <w:bookmarkEnd w:id="13897"/>
      <w:bookmarkEnd w:id="13898"/>
    </w:p>
    <w:p w:rsidR="00D66FB5" w:rsidRDefault="00D66FB5" w:rsidP="005E4D38">
      <w:pPr>
        <w:pStyle w:val="-"/>
        <w:keepNext/>
        <w:rPr>
          <w:rtl/>
        </w:rPr>
      </w:pPr>
      <w:bookmarkStart w:id="13899" w:name="ET_speakercontinue_6505_15"/>
      <w:r w:rsidRPr="00513073">
        <w:rPr>
          <w:rStyle w:val="TagStyle"/>
          <w:rtl/>
        </w:rPr>
        <w:t xml:space="preserve"> &lt;&lt; דובר_המשך &gt;&gt; </w:t>
      </w:r>
      <w:r>
        <w:rPr>
          <w:rtl/>
        </w:rPr>
        <w:t>שר העבודה יואב בן צור:</w:t>
      </w:r>
      <w:r w:rsidRPr="00513073">
        <w:rPr>
          <w:rStyle w:val="TagStyle"/>
          <w:rtl/>
        </w:rPr>
        <w:t xml:space="preserve"> &lt;&lt; דובר_המשך &gt;&gt;</w:t>
      </w:r>
      <w:r>
        <w:rPr>
          <w:rtl/>
        </w:rPr>
        <w:t xml:space="preserve"> </w:t>
      </w:r>
      <w:bookmarkEnd w:id="13899"/>
    </w:p>
    <w:p w:rsidR="00D66FB5" w:rsidRDefault="00D66FB5" w:rsidP="00C73F9F">
      <w:pPr>
        <w:rPr>
          <w:rtl/>
        </w:rPr>
      </w:pPr>
    </w:p>
    <w:p w:rsidR="00D66FB5" w:rsidRDefault="00D66FB5" w:rsidP="005E4D38">
      <w:pPr>
        <w:rPr>
          <w:rtl/>
        </w:rPr>
      </w:pPr>
      <w:bookmarkStart w:id="13900" w:name="_ETM_Q41_303728"/>
      <w:bookmarkEnd w:id="13900"/>
      <w:r>
        <w:rPr>
          <w:rFonts w:hint="cs"/>
          <w:rtl/>
        </w:rPr>
        <w:t xml:space="preserve">אני לא אמרתי, </w:t>
      </w:r>
      <w:bookmarkStart w:id="13901" w:name="_ETM_Q41_305266"/>
      <w:bookmarkEnd w:id="13901"/>
      <w:r>
        <w:rPr>
          <w:rFonts w:hint="cs"/>
          <w:rtl/>
        </w:rPr>
        <w:t>אבל אני רוצה שתשמעי עד הסוף את הנתונים. בסדר? כמו שאמרנו, חלה ירידה של 20% בסך כל ההרוגים בשנת 2024</w:t>
      </w:r>
      <w:bookmarkStart w:id="13902" w:name="_ETM_Q41_317485"/>
      <w:bookmarkEnd w:id="13902"/>
      <w:r>
        <w:rPr>
          <w:rFonts w:hint="cs"/>
          <w:rtl/>
        </w:rPr>
        <w:t xml:space="preserve"> בהשוואה לשנת 2023. כמו כן, חלה ירידה של 29% </w:t>
      </w:r>
      <w:bookmarkStart w:id="13903" w:name="_ETM_Q41_321194"/>
      <w:bookmarkEnd w:id="13903"/>
      <w:r>
        <w:rPr>
          <w:rFonts w:hint="eastAsia"/>
          <w:rtl/>
        </w:rPr>
        <w:t>–</w:t>
      </w:r>
      <w:r>
        <w:rPr>
          <w:rFonts w:hint="cs"/>
          <w:rtl/>
        </w:rPr>
        <w:t xml:space="preserve"> חברת הכנסת איימן, תקשיבי למה שאני אומר </w:t>
      </w:r>
      <w:bookmarkStart w:id="13904" w:name="_ETM_Q41_326121"/>
      <w:bookmarkEnd w:id="13904"/>
      <w:r>
        <w:rPr>
          <w:rFonts w:hint="cs"/>
          <w:rtl/>
        </w:rPr>
        <w:t xml:space="preserve">עכשיו. </w:t>
      </w:r>
    </w:p>
    <w:p w:rsidR="00D66FB5" w:rsidRDefault="00D66FB5" w:rsidP="005E4D38">
      <w:pPr>
        <w:rPr>
          <w:rtl/>
        </w:rPr>
      </w:pPr>
    </w:p>
    <w:p w:rsidR="00D66FB5" w:rsidRDefault="00D66FB5" w:rsidP="005E4D38">
      <w:pPr>
        <w:pStyle w:val="af5"/>
        <w:keepNext/>
        <w:rPr>
          <w:rtl/>
        </w:rPr>
      </w:pPr>
      <w:bookmarkStart w:id="13905" w:name="ET_interruption_5761_16"/>
      <w:r w:rsidRPr="00513073">
        <w:rPr>
          <w:rStyle w:val="TagStyle"/>
          <w:rtl/>
        </w:rPr>
        <w:t xml:space="preserve"> &lt;&lt; קריאה &gt;&gt; </w:t>
      </w:r>
      <w:r>
        <w:rPr>
          <w:rtl/>
        </w:rPr>
        <w:t>עאידה תומא סלימאן (חד"ש-תע"ל):</w:t>
      </w:r>
      <w:r w:rsidRPr="00513073">
        <w:rPr>
          <w:rStyle w:val="TagStyle"/>
          <w:rtl/>
        </w:rPr>
        <w:t xml:space="preserve"> &lt;&lt; קריאה &gt;&gt;</w:t>
      </w:r>
      <w:r>
        <w:rPr>
          <w:rtl/>
        </w:rPr>
        <w:t xml:space="preserve"> </w:t>
      </w:r>
      <w:bookmarkEnd w:id="13905"/>
    </w:p>
    <w:p w:rsidR="00D66FB5" w:rsidRDefault="00D66FB5" w:rsidP="00C73F9F">
      <w:pPr>
        <w:rPr>
          <w:rtl/>
        </w:rPr>
      </w:pPr>
    </w:p>
    <w:p w:rsidR="00D66FB5" w:rsidRDefault="00D66FB5" w:rsidP="005E4D38">
      <w:pPr>
        <w:rPr>
          <w:rtl/>
        </w:rPr>
      </w:pPr>
      <w:r>
        <w:rPr>
          <w:rFonts w:hint="cs"/>
          <w:rtl/>
        </w:rPr>
        <w:t xml:space="preserve">אימאן. אמרת איימן. </w:t>
      </w:r>
    </w:p>
    <w:p w:rsidR="00D66FB5" w:rsidRDefault="00D66FB5" w:rsidP="005E4D38">
      <w:pPr>
        <w:rPr>
          <w:rtl/>
        </w:rPr>
      </w:pPr>
      <w:bookmarkStart w:id="13906" w:name="_ETM_Q41_325326"/>
      <w:bookmarkStart w:id="13907" w:name="_ETM_Q41_325404"/>
      <w:bookmarkEnd w:id="13906"/>
      <w:bookmarkEnd w:id="13907"/>
    </w:p>
    <w:p w:rsidR="00D66FB5" w:rsidRDefault="00D66FB5" w:rsidP="005E4D38">
      <w:pPr>
        <w:pStyle w:val="-"/>
        <w:keepNext/>
        <w:rPr>
          <w:rtl/>
        </w:rPr>
      </w:pPr>
      <w:bookmarkStart w:id="13908" w:name="ET_speakercontinue_6505_17"/>
      <w:r w:rsidRPr="00513073">
        <w:rPr>
          <w:rStyle w:val="TagStyle"/>
          <w:rtl/>
        </w:rPr>
        <w:t xml:space="preserve"> &lt;&lt; דובר_המשך &gt;&gt; </w:t>
      </w:r>
      <w:r>
        <w:rPr>
          <w:rtl/>
        </w:rPr>
        <w:t>שר העבודה יואב בן צור:</w:t>
      </w:r>
      <w:r w:rsidRPr="00513073">
        <w:rPr>
          <w:rStyle w:val="TagStyle"/>
          <w:rtl/>
        </w:rPr>
        <w:t xml:space="preserve"> &lt;&lt; דובר_המשך &gt;&gt;</w:t>
      </w:r>
      <w:r>
        <w:rPr>
          <w:rtl/>
        </w:rPr>
        <w:t xml:space="preserve"> </w:t>
      </w:r>
      <w:bookmarkEnd w:id="13908"/>
    </w:p>
    <w:p w:rsidR="00D66FB5" w:rsidRDefault="00D66FB5" w:rsidP="00C73F9F">
      <w:pPr>
        <w:rPr>
          <w:rtl/>
        </w:rPr>
      </w:pPr>
    </w:p>
    <w:p w:rsidR="00D66FB5" w:rsidRDefault="00D66FB5" w:rsidP="00BD7C3A">
      <w:pPr>
        <w:rPr>
          <w:rtl/>
        </w:rPr>
      </w:pPr>
      <w:bookmarkStart w:id="13909" w:name="_ETM_Q41_326125"/>
      <w:bookmarkEnd w:id="13909"/>
      <w:r>
        <w:rPr>
          <w:rFonts w:hint="cs"/>
          <w:rtl/>
        </w:rPr>
        <w:t xml:space="preserve">אימאן, תקשיבי למה שאני אומר עכשיו. </w:t>
      </w:r>
      <w:bookmarkStart w:id="13910" w:name="_ETM_Q41_327633"/>
      <w:bookmarkEnd w:id="13910"/>
      <w:r>
        <w:rPr>
          <w:rFonts w:hint="cs"/>
          <w:rtl/>
        </w:rPr>
        <w:t xml:space="preserve">סליחה. </w:t>
      </w:r>
      <w:bookmarkStart w:id="13911" w:name="_ETM_Q41_332129"/>
      <w:bookmarkStart w:id="13912" w:name="_ETM_Q41_332220"/>
      <w:bookmarkStart w:id="13913" w:name="_ETM_Q41_333189"/>
      <w:bookmarkStart w:id="13914" w:name="_ETM_Q41_333489"/>
      <w:bookmarkStart w:id="13915" w:name="_ETM_Q41_334120"/>
      <w:bookmarkStart w:id="13916" w:name="_ETM_Q41_335840"/>
      <w:bookmarkEnd w:id="13911"/>
      <w:bookmarkEnd w:id="13912"/>
      <w:bookmarkEnd w:id="13913"/>
      <w:bookmarkEnd w:id="13914"/>
      <w:bookmarkEnd w:id="13915"/>
      <w:bookmarkEnd w:id="13916"/>
      <w:r>
        <w:rPr>
          <w:rtl/>
        </w:rPr>
        <w:t xml:space="preserve">חלה </w:t>
      </w:r>
      <w:bookmarkStart w:id="13917" w:name="_ETM_Q41_336169"/>
      <w:bookmarkEnd w:id="13917"/>
      <w:r>
        <w:rPr>
          <w:rtl/>
        </w:rPr>
        <w:t xml:space="preserve">ירידה </w:t>
      </w:r>
      <w:bookmarkStart w:id="13918" w:name="_ETM_Q41_336710"/>
      <w:bookmarkEnd w:id="13918"/>
      <w:r>
        <w:rPr>
          <w:rtl/>
        </w:rPr>
        <w:t xml:space="preserve">של </w:t>
      </w:r>
      <w:bookmarkStart w:id="13919" w:name="_ETM_Q41_336919"/>
      <w:bookmarkEnd w:id="13919"/>
      <w:r>
        <w:rPr>
          <w:rtl/>
        </w:rPr>
        <w:t xml:space="preserve">29% </w:t>
      </w:r>
      <w:bookmarkStart w:id="13920" w:name="_ETM_Q41_338600"/>
      <w:bookmarkEnd w:id="13920"/>
      <w:r>
        <w:rPr>
          <w:rtl/>
        </w:rPr>
        <w:t xml:space="preserve">בהרוגים </w:t>
      </w:r>
      <w:bookmarkStart w:id="13921" w:name="_ETM_Q41_339260"/>
      <w:bookmarkEnd w:id="13921"/>
      <w:r>
        <w:rPr>
          <w:rtl/>
        </w:rPr>
        <w:t xml:space="preserve">בתאונות </w:t>
      </w:r>
      <w:bookmarkStart w:id="13922" w:name="_ETM_Q41_340190"/>
      <w:bookmarkEnd w:id="13922"/>
      <w:r>
        <w:rPr>
          <w:rtl/>
        </w:rPr>
        <w:t xml:space="preserve">בנייה </w:t>
      </w:r>
      <w:bookmarkStart w:id="13923" w:name="_ETM_Q41_340700"/>
      <w:bookmarkEnd w:id="13923"/>
      <w:r>
        <w:rPr>
          <w:rtl/>
        </w:rPr>
        <w:t xml:space="preserve">באתרי </w:t>
      </w:r>
      <w:bookmarkStart w:id="13924" w:name="_ETM_Q41_341240"/>
      <w:bookmarkEnd w:id="13924"/>
      <w:r>
        <w:rPr>
          <w:rtl/>
        </w:rPr>
        <w:t>בנייה</w:t>
      </w:r>
      <w:r>
        <w:rPr>
          <w:rFonts w:hint="cs"/>
          <w:rtl/>
        </w:rPr>
        <w:t xml:space="preserve"> – מ-2023 ל-2024</w:t>
      </w:r>
      <w:bookmarkStart w:id="13925" w:name="_ETM_Q41_341960"/>
      <w:bookmarkStart w:id="13926" w:name="_ETM_Q41_342169"/>
      <w:bookmarkStart w:id="13927" w:name="_ETM_Q41_342500"/>
      <w:bookmarkStart w:id="13928" w:name="_ETM_Q41_343280"/>
      <w:bookmarkStart w:id="13929" w:name="_ETM_Q41_343700"/>
      <w:bookmarkStart w:id="13930" w:name="_ETM_Q41_344900"/>
      <w:bookmarkEnd w:id="13925"/>
      <w:bookmarkEnd w:id="13926"/>
      <w:bookmarkEnd w:id="13927"/>
      <w:bookmarkEnd w:id="13928"/>
      <w:bookmarkEnd w:id="13929"/>
      <w:bookmarkEnd w:id="13930"/>
      <w:r>
        <w:rPr>
          <w:rFonts w:hint="cs"/>
          <w:rtl/>
        </w:rPr>
        <w:t xml:space="preserve"> </w:t>
      </w:r>
      <w:r>
        <w:rPr>
          <w:rtl/>
        </w:rPr>
        <w:t xml:space="preserve">חלה </w:t>
      </w:r>
      <w:bookmarkStart w:id="13931" w:name="_ETM_Q41_345200"/>
      <w:bookmarkEnd w:id="13931"/>
      <w:r>
        <w:rPr>
          <w:rFonts w:hint="cs"/>
          <w:rtl/>
        </w:rPr>
        <w:t xml:space="preserve">ירידה של </w:t>
      </w:r>
      <w:r>
        <w:rPr>
          <w:rtl/>
        </w:rPr>
        <w:t xml:space="preserve">כמעט </w:t>
      </w:r>
      <w:bookmarkStart w:id="13932" w:name="_ETM_Q41_345590"/>
      <w:bookmarkEnd w:id="13932"/>
      <w:r>
        <w:rPr>
          <w:rtl/>
        </w:rPr>
        <w:t>30%</w:t>
      </w:r>
      <w:bookmarkStart w:id="13933" w:name="_ETM_Q41_346280"/>
      <w:bookmarkEnd w:id="13933"/>
      <w:r>
        <w:rPr>
          <w:rFonts w:hint="cs"/>
          <w:rtl/>
        </w:rPr>
        <w:t xml:space="preserve">; </w:t>
      </w:r>
      <w:bookmarkStart w:id="13934" w:name="_ETM_Q41_347450"/>
      <w:bookmarkEnd w:id="13934"/>
      <w:r>
        <w:rPr>
          <w:rtl/>
        </w:rPr>
        <w:t>בשנת</w:t>
      </w:r>
      <w:r>
        <w:rPr>
          <w:rFonts w:hint="cs"/>
          <w:rtl/>
        </w:rPr>
        <w:t xml:space="preserve"> 2024</w:t>
      </w:r>
      <w:bookmarkStart w:id="13935" w:name="_ETM_Q41_347840"/>
      <w:bookmarkStart w:id="13936" w:name="_ETM_Q41_348260"/>
      <w:bookmarkEnd w:id="13935"/>
      <w:bookmarkEnd w:id="13936"/>
      <w:r>
        <w:rPr>
          <w:rtl/>
        </w:rPr>
        <w:t xml:space="preserve"> </w:t>
      </w:r>
      <w:bookmarkStart w:id="13937" w:name="_ETM_Q41_349650"/>
      <w:bookmarkEnd w:id="13937"/>
      <w:r>
        <w:rPr>
          <w:rtl/>
        </w:rPr>
        <w:t>בוצעו</w:t>
      </w:r>
      <w:r>
        <w:rPr>
          <w:rFonts w:hint="cs"/>
          <w:rtl/>
        </w:rPr>
        <w:t xml:space="preserve"> 22,855</w:t>
      </w:r>
      <w:bookmarkStart w:id="13938" w:name="_ETM_Q41_350130"/>
      <w:bookmarkEnd w:id="13938"/>
      <w:r>
        <w:rPr>
          <w:rtl/>
        </w:rPr>
        <w:t xml:space="preserve"> </w:t>
      </w:r>
      <w:bookmarkStart w:id="13939" w:name="_ETM_Q41_353100"/>
      <w:bookmarkEnd w:id="13939"/>
      <w:r>
        <w:rPr>
          <w:rtl/>
        </w:rPr>
        <w:t xml:space="preserve">ביקורי </w:t>
      </w:r>
      <w:bookmarkStart w:id="13940" w:name="_ETM_Q41_353580"/>
      <w:bookmarkEnd w:id="13940"/>
      <w:r>
        <w:rPr>
          <w:rtl/>
        </w:rPr>
        <w:t xml:space="preserve">פיקוח </w:t>
      </w:r>
      <w:bookmarkStart w:id="13941" w:name="_ETM_Q41_354810"/>
      <w:bookmarkEnd w:id="13941"/>
      <w:r>
        <w:rPr>
          <w:rtl/>
        </w:rPr>
        <w:t>בבנייה</w:t>
      </w:r>
      <w:r>
        <w:rPr>
          <w:rFonts w:hint="cs"/>
          <w:rtl/>
        </w:rPr>
        <w:t>,</w:t>
      </w:r>
      <w:r>
        <w:rPr>
          <w:rtl/>
        </w:rPr>
        <w:t xml:space="preserve"> </w:t>
      </w:r>
      <w:bookmarkStart w:id="13942" w:name="_ETM_Q41_355620"/>
      <w:bookmarkEnd w:id="13942"/>
      <w:r>
        <w:rPr>
          <w:rtl/>
        </w:rPr>
        <w:t xml:space="preserve">תעשייה </w:t>
      </w:r>
      <w:bookmarkStart w:id="13943" w:name="_ETM_Q41_356250"/>
      <w:bookmarkEnd w:id="13943"/>
      <w:r>
        <w:rPr>
          <w:rtl/>
        </w:rPr>
        <w:t>וחקלאות</w:t>
      </w:r>
      <w:r>
        <w:rPr>
          <w:rFonts w:hint="cs"/>
          <w:rtl/>
        </w:rPr>
        <w:t>,</w:t>
      </w:r>
      <w:r>
        <w:rPr>
          <w:rtl/>
        </w:rPr>
        <w:t xml:space="preserve"> </w:t>
      </w:r>
      <w:bookmarkStart w:id="13944" w:name="_ETM_Q41_357450"/>
      <w:bookmarkEnd w:id="13944"/>
      <w:r>
        <w:rPr>
          <w:rtl/>
        </w:rPr>
        <w:t xml:space="preserve">בדומה </w:t>
      </w:r>
      <w:bookmarkStart w:id="13945" w:name="_ETM_Q41_357989"/>
      <w:bookmarkEnd w:id="13945"/>
      <w:r>
        <w:rPr>
          <w:rtl/>
        </w:rPr>
        <w:t xml:space="preserve">למספר </w:t>
      </w:r>
      <w:bookmarkStart w:id="13946" w:name="_ETM_Q41_358500"/>
      <w:bookmarkEnd w:id="13946"/>
      <w:r>
        <w:rPr>
          <w:rtl/>
        </w:rPr>
        <w:t xml:space="preserve">ביקורי </w:t>
      </w:r>
      <w:bookmarkStart w:id="13947" w:name="_ETM_Q41_358889"/>
      <w:bookmarkEnd w:id="13947"/>
      <w:r>
        <w:rPr>
          <w:rFonts w:hint="cs"/>
          <w:rtl/>
        </w:rPr>
        <w:t>ה</w:t>
      </w:r>
      <w:r>
        <w:rPr>
          <w:rtl/>
        </w:rPr>
        <w:t xml:space="preserve">פיקוח </w:t>
      </w:r>
      <w:bookmarkStart w:id="13948" w:name="_ETM_Q41_359310"/>
      <w:bookmarkEnd w:id="13948"/>
      <w:r>
        <w:rPr>
          <w:rtl/>
        </w:rPr>
        <w:t>בשנת</w:t>
      </w:r>
      <w:r>
        <w:rPr>
          <w:rFonts w:hint="cs"/>
          <w:rtl/>
        </w:rPr>
        <w:t xml:space="preserve"> </w:t>
      </w:r>
      <w:bookmarkStart w:id="13949" w:name="_ETM_Q41_356894"/>
      <w:bookmarkEnd w:id="13949"/>
      <w:r>
        <w:rPr>
          <w:rFonts w:hint="cs"/>
          <w:rtl/>
        </w:rPr>
        <w:t xml:space="preserve">2023; </w:t>
      </w:r>
      <w:bookmarkStart w:id="13950" w:name="_ETM_Q41_359669"/>
      <w:bookmarkStart w:id="13951" w:name="_ETM_Q41_360030"/>
      <w:bookmarkStart w:id="13952" w:name="_ETM_Q41_361400"/>
      <w:bookmarkEnd w:id="13950"/>
      <w:bookmarkEnd w:id="13951"/>
      <w:bookmarkEnd w:id="13952"/>
      <w:r>
        <w:rPr>
          <w:rtl/>
        </w:rPr>
        <w:t xml:space="preserve">מבחינת </w:t>
      </w:r>
      <w:bookmarkStart w:id="13953" w:name="_ETM_Q41_361940"/>
      <w:bookmarkEnd w:id="13953"/>
      <w:r>
        <w:rPr>
          <w:rtl/>
        </w:rPr>
        <w:t>צווים</w:t>
      </w:r>
      <w:r>
        <w:rPr>
          <w:rFonts w:hint="cs"/>
          <w:rtl/>
        </w:rPr>
        <w:t>,</w:t>
      </w:r>
      <w:r>
        <w:rPr>
          <w:rtl/>
        </w:rPr>
        <w:t xml:space="preserve"> </w:t>
      </w:r>
      <w:bookmarkStart w:id="13954" w:name="_ETM_Q41_363180"/>
      <w:bookmarkEnd w:id="13954"/>
      <w:r>
        <w:rPr>
          <w:rtl/>
        </w:rPr>
        <w:t>הוטלו</w:t>
      </w:r>
      <w:bookmarkStart w:id="13955" w:name="_ETM_Q41_364049"/>
      <w:bookmarkEnd w:id="13955"/>
      <w:r>
        <w:rPr>
          <w:rFonts w:hint="cs"/>
          <w:rtl/>
        </w:rPr>
        <w:t xml:space="preserve"> 9,366</w:t>
      </w:r>
      <w:r>
        <w:rPr>
          <w:rtl/>
        </w:rPr>
        <w:t xml:space="preserve"> </w:t>
      </w:r>
      <w:bookmarkStart w:id="13956" w:name="_ETM_Q41_366209"/>
      <w:bookmarkEnd w:id="13956"/>
      <w:r>
        <w:rPr>
          <w:rtl/>
        </w:rPr>
        <w:t xml:space="preserve">צווי </w:t>
      </w:r>
      <w:bookmarkStart w:id="13957" w:name="_ETM_Q41_366569"/>
      <w:bookmarkEnd w:id="13957"/>
      <w:r>
        <w:rPr>
          <w:rFonts w:hint="cs"/>
          <w:rtl/>
        </w:rPr>
        <w:t xml:space="preserve">בטיחות </w:t>
      </w:r>
      <w:bookmarkStart w:id="13958" w:name="_ETM_Q41_367110"/>
      <w:bookmarkEnd w:id="13958"/>
      <w:r>
        <w:rPr>
          <w:rtl/>
        </w:rPr>
        <w:t>ושיפור</w:t>
      </w:r>
      <w:r>
        <w:rPr>
          <w:rFonts w:hint="cs"/>
          <w:rtl/>
        </w:rPr>
        <w:t>,</w:t>
      </w:r>
      <w:r>
        <w:rPr>
          <w:rtl/>
        </w:rPr>
        <w:t xml:space="preserve"> </w:t>
      </w:r>
      <w:bookmarkStart w:id="13959" w:name="_ETM_Q41_368310"/>
      <w:bookmarkEnd w:id="13959"/>
      <w:r>
        <w:rPr>
          <w:rtl/>
        </w:rPr>
        <w:t>בהשוואה</w:t>
      </w:r>
      <w:r>
        <w:rPr>
          <w:rFonts w:hint="cs"/>
          <w:rtl/>
        </w:rPr>
        <w:t xml:space="preserve"> ל-8,937 </w:t>
      </w:r>
      <w:bookmarkStart w:id="13960" w:name="_ETM_Q41_368939"/>
      <w:bookmarkStart w:id="13961" w:name="_ETM_Q41_369510"/>
      <w:bookmarkStart w:id="13962" w:name="_ETM_Q41_369900"/>
      <w:bookmarkStart w:id="13963" w:name="_ETM_Q41_371069"/>
      <w:bookmarkEnd w:id="13960"/>
      <w:bookmarkEnd w:id="13961"/>
      <w:bookmarkEnd w:id="13962"/>
      <w:bookmarkEnd w:id="13963"/>
      <w:r>
        <w:rPr>
          <w:rtl/>
        </w:rPr>
        <w:t xml:space="preserve">צווים </w:t>
      </w:r>
      <w:bookmarkStart w:id="13964" w:name="_ETM_Q41_371930"/>
      <w:bookmarkEnd w:id="13964"/>
      <w:r>
        <w:rPr>
          <w:rFonts w:hint="cs"/>
          <w:rtl/>
        </w:rPr>
        <w:t>ב</w:t>
      </w:r>
      <w:r>
        <w:rPr>
          <w:rtl/>
        </w:rPr>
        <w:t>שנת</w:t>
      </w:r>
      <w:bookmarkStart w:id="13965" w:name="_ETM_Q41_372290"/>
      <w:bookmarkStart w:id="13966" w:name="_ETM_Q41_372650"/>
      <w:bookmarkEnd w:id="13965"/>
      <w:bookmarkEnd w:id="13966"/>
      <w:r>
        <w:rPr>
          <w:rFonts w:hint="cs"/>
          <w:rtl/>
        </w:rPr>
        <w:t xml:space="preserve"> 2023, </w:t>
      </w:r>
      <w:bookmarkStart w:id="13967" w:name="_ETM_Q41_371007"/>
      <w:bookmarkStart w:id="13968" w:name="_ETM_Q41_371117"/>
      <w:bookmarkStart w:id="13969" w:name="_ETM_Q41_371165"/>
      <w:bookmarkStart w:id="13970" w:name="_ETM_Q41_371236"/>
      <w:bookmarkStart w:id="13971" w:name="_ETM_Q41_373460"/>
      <w:bookmarkEnd w:id="13967"/>
      <w:bookmarkEnd w:id="13968"/>
      <w:bookmarkEnd w:id="13969"/>
      <w:bookmarkEnd w:id="13970"/>
      <w:bookmarkEnd w:id="13971"/>
      <w:r>
        <w:rPr>
          <w:rtl/>
        </w:rPr>
        <w:t>שז</w:t>
      </w:r>
      <w:r>
        <w:rPr>
          <w:rFonts w:hint="cs"/>
          <w:rtl/>
        </w:rPr>
        <w:t>ו</w:t>
      </w:r>
      <w:r>
        <w:rPr>
          <w:rtl/>
        </w:rPr>
        <w:t xml:space="preserve"> </w:t>
      </w:r>
      <w:bookmarkStart w:id="13972" w:name="_ETM_Q41_373700"/>
      <w:bookmarkEnd w:id="13972"/>
      <w:r>
        <w:rPr>
          <w:rtl/>
        </w:rPr>
        <w:t>עלי</w:t>
      </w:r>
      <w:r>
        <w:rPr>
          <w:rFonts w:hint="cs"/>
          <w:rtl/>
        </w:rPr>
        <w:t>י</w:t>
      </w:r>
      <w:r>
        <w:rPr>
          <w:rtl/>
        </w:rPr>
        <w:t xml:space="preserve">ה </w:t>
      </w:r>
      <w:bookmarkStart w:id="13973" w:name="_ETM_Q41_374030"/>
      <w:bookmarkEnd w:id="13973"/>
      <w:r>
        <w:rPr>
          <w:rtl/>
        </w:rPr>
        <w:t xml:space="preserve">של </w:t>
      </w:r>
      <w:bookmarkStart w:id="13974" w:name="_ETM_Q41_374210"/>
      <w:bookmarkEnd w:id="13974"/>
      <w:r>
        <w:rPr>
          <w:rtl/>
        </w:rPr>
        <w:t>5%</w:t>
      </w:r>
      <w:bookmarkStart w:id="13975" w:name="_ETM_Q41_375700"/>
      <w:bookmarkEnd w:id="13975"/>
      <w:r>
        <w:rPr>
          <w:rFonts w:hint="cs"/>
          <w:rtl/>
        </w:rPr>
        <w:t xml:space="preserve">; </w:t>
      </w:r>
      <w:bookmarkStart w:id="13976" w:name="_ETM_Q41_370323"/>
      <w:bookmarkStart w:id="13977" w:name="_ETM_Q41_370477"/>
      <w:bookmarkStart w:id="13978" w:name="_ETM_Q41_370504"/>
      <w:bookmarkStart w:id="13979" w:name="_ETM_Q41_370542"/>
      <w:bookmarkEnd w:id="13976"/>
      <w:bookmarkEnd w:id="13977"/>
      <w:bookmarkEnd w:id="13978"/>
      <w:bookmarkEnd w:id="13979"/>
      <w:r>
        <w:rPr>
          <w:rFonts w:hint="cs"/>
          <w:rtl/>
        </w:rPr>
        <w:t>ב</w:t>
      </w:r>
      <w:r>
        <w:rPr>
          <w:rtl/>
        </w:rPr>
        <w:t xml:space="preserve">ענף </w:t>
      </w:r>
      <w:bookmarkStart w:id="13980" w:name="_ETM_Q41_376180"/>
      <w:bookmarkEnd w:id="13980"/>
      <w:r>
        <w:rPr>
          <w:rtl/>
        </w:rPr>
        <w:t xml:space="preserve">הבנייה </w:t>
      </w:r>
      <w:bookmarkStart w:id="13981" w:name="_ETM_Q41_376989"/>
      <w:bookmarkEnd w:id="13981"/>
      <w:r>
        <w:rPr>
          <w:rtl/>
        </w:rPr>
        <w:t xml:space="preserve">לבדו </w:t>
      </w:r>
      <w:bookmarkStart w:id="13982" w:name="_ETM_Q41_378010"/>
      <w:bookmarkEnd w:id="13982"/>
      <w:r>
        <w:rPr>
          <w:rtl/>
        </w:rPr>
        <w:t>בוצעו</w:t>
      </w:r>
      <w:r>
        <w:rPr>
          <w:rFonts w:hint="cs"/>
          <w:rtl/>
        </w:rPr>
        <w:t xml:space="preserve"> </w:t>
      </w:r>
      <w:bookmarkStart w:id="13983" w:name="_ETM_Q41_378555"/>
      <w:bookmarkEnd w:id="13983"/>
      <w:r>
        <w:rPr>
          <w:rFonts w:hint="cs"/>
          <w:rtl/>
        </w:rPr>
        <w:t>11,235</w:t>
      </w:r>
      <w:r>
        <w:rPr>
          <w:rtl/>
        </w:rPr>
        <w:t xml:space="preserve">ביקורי </w:t>
      </w:r>
      <w:bookmarkStart w:id="13984" w:name="_ETM_Q41_381819"/>
      <w:bookmarkEnd w:id="13984"/>
      <w:r>
        <w:rPr>
          <w:rtl/>
        </w:rPr>
        <w:t>פיקוח</w:t>
      </w:r>
      <w:r>
        <w:rPr>
          <w:rFonts w:hint="cs"/>
          <w:rtl/>
        </w:rPr>
        <w:t>,</w:t>
      </w:r>
      <w:r>
        <w:rPr>
          <w:rtl/>
        </w:rPr>
        <w:t xml:space="preserve"> </w:t>
      </w:r>
      <w:bookmarkStart w:id="13985" w:name="_ETM_Q41_382389"/>
      <w:bookmarkEnd w:id="13985"/>
      <w:r>
        <w:rPr>
          <w:rtl/>
        </w:rPr>
        <w:t>בהשוואה</w:t>
      </w:r>
      <w:r>
        <w:rPr>
          <w:rFonts w:hint="cs"/>
          <w:rtl/>
        </w:rPr>
        <w:t xml:space="preserve"> ל-</w:t>
      </w:r>
      <w:bookmarkStart w:id="13986" w:name="_ETM_Q41_383080"/>
      <w:bookmarkEnd w:id="13986"/>
      <w:r>
        <w:rPr>
          <w:rFonts w:hint="cs"/>
          <w:rtl/>
        </w:rPr>
        <w:t>11,119</w:t>
      </w:r>
      <w:r>
        <w:rPr>
          <w:rtl/>
        </w:rPr>
        <w:t xml:space="preserve"> </w:t>
      </w:r>
      <w:bookmarkStart w:id="13987" w:name="_ETM_Q41_385400"/>
      <w:bookmarkEnd w:id="13987"/>
      <w:r>
        <w:rPr>
          <w:rtl/>
        </w:rPr>
        <w:t xml:space="preserve">ביקורים </w:t>
      </w:r>
      <w:bookmarkStart w:id="13988" w:name="_ETM_Q41_385969"/>
      <w:bookmarkEnd w:id="13988"/>
      <w:r>
        <w:rPr>
          <w:rtl/>
        </w:rPr>
        <w:t>בשנת</w:t>
      </w:r>
      <w:bookmarkStart w:id="13989" w:name="_ETM_Q41_386480"/>
      <w:bookmarkStart w:id="13990" w:name="_ETM_Q41_386870"/>
      <w:bookmarkEnd w:id="13989"/>
      <w:bookmarkEnd w:id="13990"/>
      <w:r>
        <w:rPr>
          <w:rFonts w:hint="cs"/>
          <w:rtl/>
        </w:rPr>
        <w:t xml:space="preserve"> 2023; </w:t>
      </w:r>
      <w:bookmarkStart w:id="13991" w:name="_ETM_Q41_389402"/>
      <w:bookmarkStart w:id="13992" w:name="_ETM_Q41_389543"/>
      <w:bookmarkStart w:id="13993" w:name="_ETM_Q41_389945"/>
      <w:bookmarkStart w:id="13994" w:name="_ETM_Q41_390026"/>
      <w:bookmarkStart w:id="13995" w:name="_ETM_Q41_388379"/>
      <w:bookmarkEnd w:id="13991"/>
      <w:bookmarkEnd w:id="13992"/>
      <w:bookmarkEnd w:id="13993"/>
      <w:bookmarkEnd w:id="13994"/>
      <w:bookmarkEnd w:id="13995"/>
      <w:r>
        <w:rPr>
          <w:rtl/>
        </w:rPr>
        <w:t xml:space="preserve">בדומה </w:t>
      </w:r>
      <w:bookmarkStart w:id="13996" w:name="_ETM_Q41_389730"/>
      <w:bookmarkEnd w:id="13996"/>
      <w:r>
        <w:rPr>
          <w:rtl/>
        </w:rPr>
        <w:t xml:space="preserve">לכמות </w:t>
      </w:r>
      <w:bookmarkStart w:id="13997" w:name="_ETM_Q41_390359"/>
      <w:bookmarkEnd w:id="13997"/>
      <w:r>
        <w:rPr>
          <w:rtl/>
        </w:rPr>
        <w:t>בשנת</w:t>
      </w:r>
      <w:bookmarkStart w:id="13998" w:name="_ETM_Q41_390810"/>
      <w:bookmarkStart w:id="13999" w:name="_ETM_Q41_391260"/>
      <w:bookmarkEnd w:id="13998"/>
      <w:bookmarkEnd w:id="13999"/>
      <w:r>
        <w:rPr>
          <w:rFonts w:hint="cs"/>
          <w:rtl/>
        </w:rPr>
        <w:t xml:space="preserve"> 2023,</w:t>
      </w:r>
      <w:r>
        <w:rPr>
          <w:rtl/>
        </w:rPr>
        <w:t xml:space="preserve"> </w:t>
      </w:r>
      <w:bookmarkStart w:id="14000" w:name="_ETM_Q41_392040"/>
      <w:bookmarkEnd w:id="14000"/>
      <w:r>
        <w:rPr>
          <w:rtl/>
        </w:rPr>
        <w:t xml:space="preserve">בענף </w:t>
      </w:r>
      <w:bookmarkStart w:id="14001" w:name="_ETM_Q41_392459"/>
      <w:bookmarkEnd w:id="14001"/>
      <w:r>
        <w:rPr>
          <w:rtl/>
        </w:rPr>
        <w:t xml:space="preserve">הבנייה </w:t>
      </w:r>
      <w:bookmarkStart w:id="14002" w:name="_ETM_Q41_393450"/>
      <w:bookmarkEnd w:id="14002"/>
      <w:r>
        <w:rPr>
          <w:rtl/>
        </w:rPr>
        <w:t>הוטלו</w:t>
      </w:r>
      <w:r>
        <w:rPr>
          <w:rFonts w:hint="cs"/>
          <w:rtl/>
        </w:rPr>
        <w:t xml:space="preserve"> </w:t>
      </w:r>
      <w:bookmarkStart w:id="14003" w:name="_ETM_Q41_393959"/>
      <w:bookmarkStart w:id="14004" w:name="_ETM_Q41_395969"/>
      <w:bookmarkEnd w:id="14003"/>
      <w:bookmarkEnd w:id="14004"/>
      <w:r>
        <w:rPr>
          <w:rFonts w:hint="cs"/>
          <w:rtl/>
        </w:rPr>
        <w:t xml:space="preserve">2,233 </w:t>
      </w:r>
      <w:r>
        <w:rPr>
          <w:rtl/>
        </w:rPr>
        <w:t>צווים</w:t>
      </w:r>
      <w:r>
        <w:rPr>
          <w:rFonts w:hint="cs"/>
          <w:rtl/>
        </w:rPr>
        <w:t xml:space="preserve"> </w:t>
      </w:r>
      <w:r>
        <w:rPr>
          <w:rFonts w:hint="eastAsia"/>
          <w:rtl/>
        </w:rPr>
        <w:t>–</w:t>
      </w:r>
      <w:r>
        <w:rPr>
          <w:rFonts w:hint="cs"/>
          <w:rtl/>
        </w:rPr>
        <w:t xml:space="preserve"> בטיחות </w:t>
      </w:r>
      <w:bookmarkStart w:id="14005" w:name="_ETM_Q41_396940"/>
      <w:bookmarkStart w:id="14006" w:name="_ETM_Q41_397450"/>
      <w:bookmarkEnd w:id="14005"/>
      <w:bookmarkEnd w:id="14006"/>
      <w:r>
        <w:rPr>
          <w:rtl/>
        </w:rPr>
        <w:t xml:space="preserve">פלוס </w:t>
      </w:r>
      <w:bookmarkStart w:id="14007" w:name="_ETM_Q41_397690"/>
      <w:bookmarkEnd w:id="14007"/>
      <w:r>
        <w:rPr>
          <w:rtl/>
        </w:rPr>
        <w:t>שיפור</w:t>
      </w:r>
      <w:r>
        <w:rPr>
          <w:rFonts w:hint="cs"/>
          <w:rtl/>
        </w:rPr>
        <w:t xml:space="preserve"> </w:t>
      </w:r>
      <w:r>
        <w:rPr>
          <w:rFonts w:hint="eastAsia"/>
          <w:rtl/>
        </w:rPr>
        <w:t>–</w:t>
      </w:r>
      <w:r>
        <w:rPr>
          <w:rtl/>
        </w:rPr>
        <w:t xml:space="preserve"> </w:t>
      </w:r>
      <w:bookmarkStart w:id="14008" w:name="_ETM_Q41_398140"/>
      <w:bookmarkEnd w:id="14008"/>
      <w:r>
        <w:rPr>
          <w:rtl/>
        </w:rPr>
        <w:t xml:space="preserve">במהלך </w:t>
      </w:r>
      <w:bookmarkStart w:id="14009" w:name="_ETM_Q41_398560"/>
      <w:bookmarkEnd w:id="14009"/>
      <w:r>
        <w:rPr>
          <w:rtl/>
        </w:rPr>
        <w:t>שנת</w:t>
      </w:r>
      <w:bookmarkStart w:id="14010" w:name="_ETM_Q41_398890"/>
      <w:bookmarkStart w:id="14011" w:name="_ETM_Q41_399340"/>
      <w:bookmarkEnd w:id="14010"/>
      <w:bookmarkEnd w:id="14011"/>
      <w:r>
        <w:rPr>
          <w:rFonts w:hint="cs"/>
          <w:rtl/>
        </w:rPr>
        <w:t xml:space="preserve"> 2024.</w:t>
      </w:r>
      <w:bookmarkStart w:id="14012" w:name="_ETM_Q41_399215"/>
      <w:bookmarkStart w:id="14013" w:name="_ETM_Q41_399353"/>
      <w:bookmarkStart w:id="14014" w:name="_ETM_Q41_399375"/>
      <w:bookmarkStart w:id="14015" w:name="_ETM_Q41_399454"/>
      <w:bookmarkStart w:id="14016" w:name="_ETM_Q41_400650"/>
      <w:bookmarkEnd w:id="14012"/>
      <w:bookmarkEnd w:id="14013"/>
      <w:bookmarkEnd w:id="14014"/>
      <w:bookmarkEnd w:id="14015"/>
      <w:bookmarkEnd w:id="14016"/>
      <w:r>
        <w:rPr>
          <w:rFonts w:hint="cs"/>
          <w:rtl/>
        </w:rPr>
        <w:t xml:space="preserve"> </w:t>
      </w:r>
      <w:r>
        <w:rPr>
          <w:rtl/>
        </w:rPr>
        <w:t xml:space="preserve">מחצית </w:t>
      </w:r>
      <w:bookmarkStart w:id="14017" w:name="_ETM_Q41_401279"/>
      <w:bookmarkEnd w:id="14017"/>
      <w:r>
        <w:rPr>
          <w:rtl/>
        </w:rPr>
        <w:t xml:space="preserve">מהצווים </w:t>
      </w:r>
      <w:bookmarkStart w:id="14018" w:name="_ETM_Q41_402029"/>
      <w:bookmarkEnd w:id="14018"/>
      <w:r>
        <w:rPr>
          <w:rtl/>
        </w:rPr>
        <w:t xml:space="preserve">בענף </w:t>
      </w:r>
      <w:bookmarkStart w:id="14019" w:name="_ETM_Q41_402480"/>
      <w:bookmarkEnd w:id="14019"/>
      <w:r>
        <w:rPr>
          <w:rtl/>
        </w:rPr>
        <w:t xml:space="preserve">הבנייה </w:t>
      </w:r>
      <w:bookmarkStart w:id="14020" w:name="_ETM_Q41_403469"/>
      <w:bookmarkEnd w:id="14020"/>
      <w:r>
        <w:rPr>
          <w:rtl/>
        </w:rPr>
        <w:t xml:space="preserve">הורו </w:t>
      </w:r>
      <w:bookmarkStart w:id="14021" w:name="_ETM_Q41_403889"/>
      <w:bookmarkEnd w:id="14021"/>
      <w:r>
        <w:rPr>
          <w:rtl/>
        </w:rPr>
        <w:t xml:space="preserve">על </w:t>
      </w:r>
      <w:bookmarkStart w:id="14022" w:name="_ETM_Q41_404010"/>
      <w:bookmarkEnd w:id="14022"/>
      <w:r>
        <w:rPr>
          <w:rtl/>
        </w:rPr>
        <w:t xml:space="preserve">סגירת </w:t>
      </w:r>
      <w:bookmarkStart w:id="14023" w:name="_ETM_Q41_404639"/>
      <w:bookmarkEnd w:id="14023"/>
      <w:r>
        <w:rPr>
          <w:rtl/>
        </w:rPr>
        <w:t xml:space="preserve">האתר </w:t>
      </w:r>
      <w:bookmarkStart w:id="14024" w:name="_ETM_Q41_405590"/>
      <w:bookmarkEnd w:id="14024"/>
      <w:r>
        <w:rPr>
          <w:rtl/>
        </w:rPr>
        <w:t>והשבת</w:t>
      </w:r>
      <w:r>
        <w:rPr>
          <w:rFonts w:hint="cs"/>
          <w:rtl/>
        </w:rPr>
        <w:t>ת</w:t>
      </w:r>
      <w:bookmarkStart w:id="14025" w:name="_ETM_Q41_406249"/>
      <w:bookmarkEnd w:id="14025"/>
      <w:r>
        <w:rPr>
          <w:rtl/>
        </w:rPr>
        <w:t xml:space="preserve"> </w:t>
      </w:r>
      <w:bookmarkStart w:id="14026" w:name="_ETM_Q41_406370"/>
      <w:bookmarkEnd w:id="14026"/>
      <w:r>
        <w:rPr>
          <w:rtl/>
        </w:rPr>
        <w:t xml:space="preserve">הפעילות </w:t>
      </w:r>
      <w:bookmarkStart w:id="14027" w:name="_ETM_Q41_407370"/>
      <w:bookmarkEnd w:id="14027"/>
      <w:r>
        <w:rPr>
          <w:rFonts w:hint="cs"/>
          <w:rtl/>
        </w:rPr>
        <w:t>לכמה</w:t>
      </w:r>
      <w:r>
        <w:rPr>
          <w:rtl/>
        </w:rPr>
        <w:t xml:space="preserve"> </w:t>
      </w:r>
      <w:bookmarkStart w:id="14028" w:name="_ETM_Q41_408029"/>
      <w:bookmarkEnd w:id="14028"/>
      <w:r>
        <w:rPr>
          <w:rtl/>
        </w:rPr>
        <w:t xml:space="preserve">ימים </w:t>
      </w:r>
      <w:bookmarkStart w:id="14029" w:name="_ETM_Q41_408629"/>
      <w:bookmarkEnd w:id="14029"/>
      <w:r>
        <w:rPr>
          <w:rtl/>
        </w:rPr>
        <w:t xml:space="preserve">באותו </w:t>
      </w:r>
      <w:bookmarkStart w:id="14030" w:name="_ETM_Q41_409079"/>
      <w:bookmarkEnd w:id="14030"/>
      <w:r>
        <w:rPr>
          <w:rtl/>
        </w:rPr>
        <w:t>מקום</w:t>
      </w:r>
      <w:r>
        <w:rPr>
          <w:rFonts w:hint="cs"/>
          <w:rtl/>
        </w:rPr>
        <w:t xml:space="preserve">. </w:t>
      </w:r>
      <w:bookmarkStart w:id="14031" w:name="_ETM_Q41_408427"/>
      <w:bookmarkStart w:id="14032" w:name="_ETM_Q41_408552"/>
      <w:bookmarkStart w:id="14033" w:name="_ETM_Q41_408590"/>
      <w:bookmarkStart w:id="14034" w:name="_ETM_Q41_408663"/>
      <w:bookmarkStart w:id="14035" w:name="_ETM_Q41_410170"/>
      <w:bookmarkEnd w:id="14031"/>
      <w:bookmarkEnd w:id="14032"/>
      <w:bookmarkEnd w:id="14033"/>
      <w:bookmarkEnd w:id="14034"/>
      <w:bookmarkEnd w:id="14035"/>
      <w:r>
        <w:rPr>
          <w:rtl/>
        </w:rPr>
        <w:t xml:space="preserve">אתם </w:t>
      </w:r>
      <w:bookmarkStart w:id="14036" w:name="_ETM_Q41_410440"/>
      <w:bookmarkEnd w:id="14036"/>
      <w:r>
        <w:rPr>
          <w:rtl/>
        </w:rPr>
        <w:t xml:space="preserve">צריכים </w:t>
      </w:r>
      <w:bookmarkStart w:id="14037" w:name="_ETM_Q41_410770"/>
      <w:bookmarkEnd w:id="14037"/>
      <w:r>
        <w:rPr>
          <w:rtl/>
        </w:rPr>
        <w:t xml:space="preserve">להבין </w:t>
      </w:r>
      <w:bookmarkStart w:id="14038" w:name="_ETM_Q41_411130"/>
      <w:bookmarkEnd w:id="14038"/>
      <w:r>
        <w:rPr>
          <w:rtl/>
        </w:rPr>
        <w:t xml:space="preserve">את </w:t>
      </w:r>
      <w:bookmarkStart w:id="14039" w:name="_ETM_Q41_411190"/>
      <w:bookmarkEnd w:id="14039"/>
      <w:r>
        <w:rPr>
          <w:rtl/>
        </w:rPr>
        <w:t xml:space="preserve">המשמעות </w:t>
      </w:r>
      <w:bookmarkStart w:id="14040" w:name="_ETM_Q41_411819"/>
      <w:bookmarkEnd w:id="14040"/>
      <w:r>
        <w:rPr>
          <w:rtl/>
        </w:rPr>
        <w:t xml:space="preserve">הכלכלית </w:t>
      </w:r>
      <w:bookmarkStart w:id="14041" w:name="_ETM_Q41_412510"/>
      <w:bookmarkEnd w:id="14041"/>
      <w:r>
        <w:rPr>
          <w:rtl/>
        </w:rPr>
        <w:t xml:space="preserve">של </w:t>
      </w:r>
      <w:bookmarkStart w:id="14042" w:name="_ETM_Q41_412690"/>
      <w:bookmarkEnd w:id="14042"/>
      <w:r>
        <w:rPr>
          <w:rtl/>
        </w:rPr>
        <w:t xml:space="preserve">דבר </w:t>
      </w:r>
      <w:bookmarkStart w:id="14043" w:name="_ETM_Q41_412989"/>
      <w:bookmarkEnd w:id="14043"/>
      <w:r>
        <w:rPr>
          <w:rtl/>
        </w:rPr>
        <w:t>כזה</w:t>
      </w:r>
      <w:r>
        <w:rPr>
          <w:rFonts w:hint="cs"/>
          <w:rtl/>
        </w:rPr>
        <w:t>,</w:t>
      </w:r>
      <w:r>
        <w:rPr>
          <w:rtl/>
        </w:rPr>
        <w:t xml:space="preserve"> </w:t>
      </w:r>
      <w:bookmarkStart w:id="14044" w:name="_ETM_Q41_413319"/>
      <w:bookmarkEnd w:id="14044"/>
      <w:r>
        <w:rPr>
          <w:rtl/>
        </w:rPr>
        <w:t xml:space="preserve">זה </w:t>
      </w:r>
      <w:bookmarkStart w:id="14045" w:name="_ETM_Q41_413530"/>
      <w:bookmarkEnd w:id="14045"/>
      <w:r>
        <w:rPr>
          <w:rtl/>
        </w:rPr>
        <w:t xml:space="preserve">מאות </w:t>
      </w:r>
      <w:bookmarkStart w:id="14046" w:name="_ETM_Q41_413890"/>
      <w:bookmarkEnd w:id="14046"/>
      <w:r>
        <w:rPr>
          <w:rtl/>
        </w:rPr>
        <w:t xml:space="preserve">אלפי </w:t>
      </w:r>
      <w:bookmarkStart w:id="14047" w:name="_ETM_Q41_414250"/>
      <w:bookmarkEnd w:id="14047"/>
      <w:r>
        <w:rPr>
          <w:rtl/>
        </w:rPr>
        <w:t>שקלים</w:t>
      </w:r>
      <w:r>
        <w:rPr>
          <w:rFonts w:hint="cs"/>
          <w:rtl/>
        </w:rPr>
        <w:t>,</w:t>
      </w:r>
      <w:r>
        <w:rPr>
          <w:rtl/>
        </w:rPr>
        <w:t xml:space="preserve"> </w:t>
      </w:r>
      <w:bookmarkStart w:id="14048" w:name="_ETM_Q41_415030"/>
      <w:bookmarkEnd w:id="14048"/>
      <w:r>
        <w:rPr>
          <w:rtl/>
        </w:rPr>
        <w:t xml:space="preserve">השבתה </w:t>
      </w:r>
      <w:bookmarkStart w:id="14049" w:name="_ETM_Q41_415660"/>
      <w:bookmarkEnd w:id="14049"/>
      <w:r>
        <w:rPr>
          <w:rtl/>
        </w:rPr>
        <w:t xml:space="preserve">של </w:t>
      </w:r>
      <w:bookmarkStart w:id="14050" w:name="_ETM_Q41_415930"/>
      <w:bookmarkEnd w:id="14050"/>
      <w:r>
        <w:rPr>
          <w:rtl/>
        </w:rPr>
        <w:t>אתר</w:t>
      </w:r>
      <w:r>
        <w:rPr>
          <w:rFonts w:hint="cs"/>
          <w:rtl/>
        </w:rPr>
        <w:t>.</w:t>
      </w:r>
      <w:bookmarkStart w:id="14051" w:name="_ETM_Q41_416790"/>
      <w:bookmarkEnd w:id="14051"/>
      <w:r>
        <w:rPr>
          <w:rFonts w:hint="cs"/>
          <w:rtl/>
        </w:rPr>
        <w:t xml:space="preserve"> </w:t>
      </w:r>
      <w:bookmarkStart w:id="14052" w:name="_ETM_Q41_414413"/>
      <w:bookmarkEnd w:id="14052"/>
      <w:r>
        <w:rPr>
          <w:rtl/>
        </w:rPr>
        <w:t xml:space="preserve">יש </w:t>
      </w:r>
      <w:bookmarkStart w:id="14053" w:name="_ETM_Q41_417150"/>
      <w:bookmarkEnd w:id="14053"/>
      <w:r>
        <w:rPr>
          <w:rtl/>
        </w:rPr>
        <w:t xml:space="preserve">שם </w:t>
      </w:r>
      <w:bookmarkStart w:id="14054" w:name="_ETM_Q41_417329"/>
      <w:bookmarkEnd w:id="14054"/>
      <w:r>
        <w:rPr>
          <w:rtl/>
        </w:rPr>
        <w:t>מנופים</w:t>
      </w:r>
      <w:r>
        <w:rPr>
          <w:rFonts w:hint="cs"/>
          <w:rtl/>
        </w:rPr>
        <w:t>,</w:t>
      </w:r>
      <w:r>
        <w:rPr>
          <w:rtl/>
        </w:rPr>
        <w:t xml:space="preserve"> </w:t>
      </w:r>
      <w:bookmarkStart w:id="14055" w:name="_ETM_Q41_418109"/>
      <w:bookmarkEnd w:id="14055"/>
      <w:r>
        <w:rPr>
          <w:rtl/>
        </w:rPr>
        <w:t xml:space="preserve">יש </w:t>
      </w:r>
      <w:bookmarkStart w:id="14056" w:name="_ETM_Q41_418290"/>
      <w:bookmarkEnd w:id="14056"/>
      <w:r>
        <w:rPr>
          <w:rtl/>
        </w:rPr>
        <w:t xml:space="preserve">שם </w:t>
      </w:r>
      <w:bookmarkStart w:id="14057" w:name="_ETM_Q41_418409"/>
      <w:bookmarkEnd w:id="14057"/>
      <w:r>
        <w:rPr>
          <w:rtl/>
        </w:rPr>
        <w:t>מכונות</w:t>
      </w:r>
      <w:r>
        <w:rPr>
          <w:rFonts w:hint="cs"/>
          <w:rtl/>
        </w:rPr>
        <w:t>,</w:t>
      </w:r>
      <w:bookmarkStart w:id="14058" w:name="_ETM_Q41_419400"/>
      <w:bookmarkEnd w:id="14058"/>
      <w:r>
        <w:rPr>
          <w:rFonts w:hint="cs"/>
          <w:rtl/>
        </w:rPr>
        <w:t xml:space="preserve"> </w:t>
      </w:r>
      <w:r>
        <w:rPr>
          <w:rtl/>
        </w:rPr>
        <w:t xml:space="preserve">יש </w:t>
      </w:r>
      <w:bookmarkStart w:id="14059" w:name="_ETM_Q41_419669"/>
      <w:bookmarkEnd w:id="14059"/>
      <w:r>
        <w:rPr>
          <w:rtl/>
        </w:rPr>
        <w:t xml:space="preserve">שם </w:t>
      </w:r>
      <w:bookmarkStart w:id="14060" w:name="_ETM_Q41_419819"/>
      <w:bookmarkEnd w:id="14060"/>
      <w:r>
        <w:rPr>
          <w:rtl/>
        </w:rPr>
        <w:t xml:space="preserve">פועלים </w:t>
      </w:r>
      <w:bookmarkStart w:id="14061" w:name="_ETM_Q41_420629"/>
      <w:bookmarkEnd w:id="14061"/>
      <w:r>
        <w:rPr>
          <w:rtl/>
        </w:rPr>
        <w:t xml:space="preserve">ויש </w:t>
      </w:r>
      <w:bookmarkStart w:id="14062" w:name="_ETM_Q41_420870"/>
      <w:bookmarkEnd w:id="14062"/>
      <w:r>
        <w:rPr>
          <w:rtl/>
        </w:rPr>
        <w:t xml:space="preserve">כל </w:t>
      </w:r>
      <w:bookmarkStart w:id="14063" w:name="_ETM_Q41_421019"/>
      <w:bookmarkEnd w:id="14063"/>
      <w:r>
        <w:rPr>
          <w:rtl/>
        </w:rPr>
        <w:t xml:space="preserve">מה </w:t>
      </w:r>
      <w:bookmarkStart w:id="14064" w:name="_ETM_Q41_421139"/>
      <w:bookmarkEnd w:id="14064"/>
      <w:r>
        <w:rPr>
          <w:rtl/>
        </w:rPr>
        <w:t>שצריך</w:t>
      </w:r>
      <w:r>
        <w:rPr>
          <w:rFonts w:hint="cs"/>
          <w:rtl/>
        </w:rPr>
        <w:t>,</w:t>
      </w:r>
      <w:r>
        <w:rPr>
          <w:rtl/>
        </w:rPr>
        <w:t xml:space="preserve"> </w:t>
      </w:r>
      <w:bookmarkStart w:id="14065" w:name="_ETM_Q41_422040"/>
      <w:bookmarkEnd w:id="14065"/>
      <w:r>
        <w:rPr>
          <w:rtl/>
        </w:rPr>
        <w:t xml:space="preserve">וסוגרים </w:t>
      </w:r>
      <w:bookmarkStart w:id="14066" w:name="_ETM_Q41_422609"/>
      <w:bookmarkEnd w:id="14066"/>
      <w:r>
        <w:rPr>
          <w:rtl/>
        </w:rPr>
        <w:t xml:space="preserve">את </w:t>
      </w:r>
      <w:bookmarkStart w:id="14067" w:name="_ETM_Q41_422730"/>
      <w:bookmarkEnd w:id="14067"/>
      <w:r>
        <w:rPr>
          <w:rtl/>
        </w:rPr>
        <w:t xml:space="preserve">האתר </w:t>
      </w:r>
      <w:bookmarkStart w:id="14068" w:name="_ETM_Q41_423180"/>
      <w:bookmarkEnd w:id="14068"/>
      <w:r>
        <w:rPr>
          <w:rtl/>
        </w:rPr>
        <w:t xml:space="preserve">עקב </w:t>
      </w:r>
      <w:bookmarkStart w:id="14069" w:name="_ETM_Q41_423540"/>
      <w:bookmarkEnd w:id="14069"/>
      <w:r>
        <w:rPr>
          <w:rtl/>
        </w:rPr>
        <w:t xml:space="preserve">בעיות </w:t>
      </w:r>
      <w:bookmarkStart w:id="14070" w:name="_ETM_Q41_423930"/>
      <w:bookmarkEnd w:id="14070"/>
      <w:r>
        <w:rPr>
          <w:rFonts w:hint="cs"/>
          <w:rtl/>
        </w:rPr>
        <w:t xml:space="preserve">בטיחות </w:t>
      </w:r>
      <w:bookmarkStart w:id="14071" w:name="_ETM_Q41_424349"/>
      <w:bookmarkEnd w:id="14071"/>
      <w:r>
        <w:rPr>
          <w:rtl/>
        </w:rPr>
        <w:t xml:space="preserve">שמצאו </w:t>
      </w:r>
      <w:bookmarkStart w:id="14072" w:name="_ETM_Q41_424829"/>
      <w:bookmarkEnd w:id="14072"/>
      <w:r>
        <w:rPr>
          <w:rtl/>
        </w:rPr>
        <w:t>שם</w:t>
      </w:r>
      <w:r>
        <w:rPr>
          <w:rFonts w:hint="cs"/>
          <w:rtl/>
        </w:rPr>
        <w:t>.</w:t>
      </w:r>
    </w:p>
    <w:p w:rsidR="00D66FB5" w:rsidRDefault="00D66FB5" w:rsidP="005E4D38">
      <w:pPr>
        <w:rPr>
          <w:rtl/>
        </w:rPr>
      </w:pPr>
      <w:bookmarkStart w:id="14073" w:name="_ETM_Q41_424002"/>
      <w:bookmarkStart w:id="14074" w:name="_ETM_Q41_424098"/>
      <w:bookmarkEnd w:id="14073"/>
      <w:bookmarkEnd w:id="14074"/>
    </w:p>
    <w:p w:rsidR="00D66FB5" w:rsidRDefault="00D66FB5" w:rsidP="00BD7C3A">
      <w:pPr>
        <w:rPr>
          <w:rtl/>
        </w:rPr>
      </w:pPr>
      <w:bookmarkStart w:id="14075" w:name="_ETM_Q41_424130"/>
      <w:bookmarkStart w:id="14076" w:name="_ETM_Q41_424218"/>
      <w:bookmarkStart w:id="14077" w:name="_ETM_Q41_426000"/>
      <w:bookmarkEnd w:id="14075"/>
      <w:bookmarkEnd w:id="14076"/>
      <w:bookmarkEnd w:id="14077"/>
      <w:r>
        <w:rPr>
          <w:rtl/>
        </w:rPr>
        <w:t xml:space="preserve">בענף </w:t>
      </w:r>
      <w:bookmarkStart w:id="14078" w:name="_ETM_Q41_426450"/>
      <w:bookmarkEnd w:id="14078"/>
      <w:r>
        <w:rPr>
          <w:rtl/>
        </w:rPr>
        <w:t xml:space="preserve">התעשייה </w:t>
      </w:r>
      <w:bookmarkStart w:id="14079" w:name="_ETM_Q41_427110"/>
      <w:bookmarkEnd w:id="14079"/>
      <w:r>
        <w:rPr>
          <w:rtl/>
        </w:rPr>
        <w:t xml:space="preserve">ניתנו </w:t>
      </w:r>
      <w:bookmarkStart w:id="14080" w:name="_ETM_Q41_427500"/>
      <w:bookmarkEnd w:id="14080"/>
      <w:r>
        <w:rPr>
          <w:rtl/>
        </w:rPr>
        <w:t xml:space="preserve">662 </w:t>
      </w:r>
      <w:bookmarkStart w:id="14081" w:name="_ETM_Q41_428760"/>
      <w:bookmarkEnd w:id="14081"/>
      <w:r>
        <w:rPr>
          <w:rtl/>
        </w:rPr>
        <w:t xml:space="preserve">צווי </w:t>
      </w:r>
      <w:bookmarkStart w:id="14082" w:name="_ETM_Q41_429060"/>
      <w:bookmarkEnd w:id="14082"/>
      <w:r>
        <w:rPr>
          <w:rFonts w:hint="cs"/>
          <w:rtl/>
        </w:rPr>
        <w:t xml:space="preserve">בטיחות, </w:t>
      </w:r>
      <w:bookmarkStart w:id="14083" w:name="_ETM_Q41_429480"/>
      <w:bookmarkEnd w:id="14083"/>
      <w:r>
        <w:rPr>
          <w:rtl/>
        </w:rPr>
        <w:t xml:space="preserve">בהשוואה </w:t>
      </w:r>
      <w:bookmarkStart w:id="14084" w:name="_ETM_Q41_429900"/>
      <w:bookmarkEnd w:id="14084"/>
      <w:r>
        <w:rPr>
          <w:rtl/>
        </w:rPr>
        <w:t xml:space="preserve">ל-653 </w:t>
      </w:r>
      <w:bookmarkStart w:id="14085" w:name="_ETM_Q41_431830"/>
      <w:bookmarkEnd w:id="14085"/>
      <w:r>
        <w:rPr>
          <w:rFonts w:hint="cs"/>
          <w:rtl/>
        </w:rPr>
        <w:t>ב</w:t>
      </w:r>
      <w:r>
        <w:rPr>
          <w:rtl/>
        </w:rPr>
        <w:t>שנת</w:t>
      </w:r>
      <w:r>
        <w:rPr>
          <w:rFonts w:hint="cs"/>
          <w:rtl/>
        </w:rPr>
        <w:t xml:space="preserve"> 2023, </w:t>
      </w:r>
      <w:bookmarkStart w:id="14086" w:name="_ETM_Q41_432190"/>
      <w:bookmarkStart w:id="14087" w:name="_ETM_Q41_432520"/>
      <w:bookmarkStart w:id="14088" w:name="_ETM_Q41_433800"/>
      <w:bookmarkEnd w:id="14086"/>
      <w:bookmarkEnd w:id="14087"/>
      <w:bookmarkEnd w:id="14088"/>
      <w:r>
        <w:rPr>
          <w:rtl/>
        </w:rPr>
        <w:t xml:space="preserve">וכן </w:t>
      </w:r>
      <w:bookmarkStart w:id="14089" w:name="_ETM_Q41_434130"/>
      <w:bookmarkEnd w:id="14089"/>
      <w:r>
        <w:rPr>
          <w:rtl/>
        </w:rPr>
        <w:t xml:space="preserve">הוטלו </w:t>
      </w:r>
      <w:bookmarkStart w:id="14090" w:name="_ETM_Q41_434370"/>
      <w:bookmarkEnd w:id="14090"/>
      <w:r>
        <w:rPr>
          <w:rtl/>
        </w:rPr>
        <w:t xml:space="preserve">בתעשייה </w:t>
      </w:r>
      <w:bookmarkStart w:id="14091" w:name="_ETM_Q41_435450"/>
      <w:bookmarkEnd w:id="14091"/>
      <w:r>
        <w:rPr>
          <w:rtl/>
        </w:rPr>
        <w:t xml:space="preserve">818 </w:t>
      </w:r>
      <w:bookmarkStart w:id="14092" w:name="_ETM_Q41_436710"/>
      <w:bookmarkEnd w:id="14092"/>
      <w:r>
        <w:rPr>
          <w:rtl/>
        </w:rPr>
        <w:t xml:space="preserve">צווי </w:t>
      </w:r>
      <w:bookmarkStart w:id="14093" w:name="_ETM_Q41_437010"/>
      <w:bookmarkEnd w:id="14093"/>
      <w:r>
        <w:rPr>
          <w:rtl/>
        </w:rPr>
        <w:t>שיפור</w:t>
      </w:r>
      <w:r>
        <w:rPr>
          <w:rFonts w:hint="cs"/>
          <w:rtl/>
        </w:rPr>
        <w:t xml:space="preserve">; </w:t>
      </w:r>
      <w:bookmarkStart w:id="14094" w:name="_ETM_Q41_438759"/>
      <w:bookmarkStart w:id="14095" w:name="_ETM_Q41_438861"/>
      <w:bookmarkStart w:id="14096" w:name="_ETM_Q41_438886"/>
      <w:bookmarkStart w:id="14097" w:name="_ETM_Q41_438962"/>
      <w:bookmarkStart w:id="14098" w:name="_ETM_Q41_437890"/>
      <w:bookmarkEnd w:id="14094"/>
      <w:bookmarkEnd w:id="14095"/>
      <w:bookmarkEnd w:id="14096"/>
      <w:bookmarkEnd w:id="14097"/>
      <w:bookmarkEnd w:id="14098"/>
      <w:r>
        <w:rPr>
          <w:rtl/>
        </w:rPr>
        <w:t xml:space="preserve">בחקלאות </w:t>
      </w:r>
      <w:bookmarkStart w:id="14099" w:name="_ETM_Q41_439389"/>
      <w:bookmarkEnd w:id="14099"/>
      <w:r>
        <w:rPr>
          <w:rtl/>
        </w:rPr>
        <w:t xml:space="preserve">בוצעו </w:t>
      </w:r>
      <w:bookmarkStart w:id="14100" w:name="_ETM_Q41_440199"/>
      <w:bookmarkEnd w:id="14100"/>
      <w:r>
        <w:rPr>
          <w:rtl/>
        </w:rPr>
        <w:t xml:space="preserve">507 </w:t>
      </w:r>
      <w:bookmarkStart w:id="14101" w:name="_ETM_Q41_441220"/>
      <w:bookmarkEnd w:id="14101"/>
      <w:r>
        <w:rPr>
          <w:rtl/>
        </w:rPr>
        <w:t xml:space="preserve">ביקורי </w:t>
      </w:r>
      <w:bookmarkStart w:id="14102" w:name="_ETM_Q41_441580"/>
      <w:bookmarkEnd w:id="14102"/>
      <w:r>
        <w:rPr>
          <w:rtl/>
        </w:rPr>
        <w:t>פיקוח</w:t>
      </w:r>
      <w:r>
        <w:rPr>
          <w:rFonts w:hint="cs"/>
          <w:rtl/>
        </w:rPr>
        <w:t xml:space="preserve"> –</w:t>
      </w:r>
      <w:r>
        <w:rPr>
          <w:rtl/>
        </w:rPr>
        <w:t xml:space="preserve"> </w:t>
      </w:r>
      <w:bookmarkStart w:id="14103" w:name="_ETM_Q41_442529"/>
      <w:bookmarkEnd w:id="14103"/>
      <w:r>
        <w:rPr>
          <w:rtl/>
        </w:rPr>
        <w:t>ז</w:t>
      </w:r>
      <w:r>
        <w:rPr>
          <w:rFonts w:hint="cs"/>
          <w:rtl/>
        </w:rPr>
        <w:t>ו</w:t>
      </w:r>
      <w:r>
        <w:rPr>
          <w:rtl/>
        </w:rPr>
        <w:t xml:space="preserve"> </w:t>
      </w:r>
      <w:bookmarkStart w:id="14104" w:name="_ETM_Q41_442740"/>
      <w:bookmarkEnd w:id="14104"/>
      <w:r>
        <w:rPr>
          <w:rtl/>
        </w:rPr>
        <w:t>על</w:t>
      </w:r>
      <w:r>
        <w:rPr>
          <w:rFonts w:hint="cs"/>
          <w:rtl/>
        </w:rPr>
        <w:t>י</w:t>
      </w:r>
      <w:r>
        <w:rPr>
          <w:rtl/>
        </w:rPr>
        <w:t xml:space="preserve">יה </w:t>
      </w:r>
      <w:bookmarkStart w:id="14105" w:name="_ETM_Q41_443069"/>
      <w:bookmarkEnd w:id="14105"/>
      <w:r>
        <w:rPr>
          <w:rtl/>
        </w:rPr>
        <w:t xml:space="preserve">של </w:t>
      </w:r>
      <w:bookmarkStart w:id="14106" w:name="_ETM_Q41_443250"/>
      <w:bookmarkEnd w:id="14106"/>
      <w:r>
        <w:rPr>
          <w:rtl/>
        </w:rPr>
        <w:t xml:space="preserve">8% </w:t>
      </w:r>
      <w:bookmarkStart w:id="14107" w:name="_ETM_Q41_444000"/>
      <w:bookmarkEnd w:id="14107"/>
      <w:r>
        <w:rPr>
          <w:rtl/>
        </w:rPr>
        <w:t>לעומת</w:t>
      </w:r>
      <w:r>
        <w:rPr>
          <w:rFonts w:hint="cs"/>
          <w:rtl/>
        </w:rPr>
        <w:t xml:space="preserve"> 2023; </w:t>
      </w:r>
      <w:bookmarkStart w:id="14108" w:name="_ETM_Q41_444360"/>
      <w:bookmarkStart w:id="14109" w:name="_ETM_Q41_444690"/>
      <w:bookmarkStart w:id="14110" w:name="_ETM_Q41_446029"/>
      <w:bookmarkStart w:id="14111" w:name="_ETM_Q41_441866"/>
      <w:bookmarkStart w:id="14112" w:name="_ETM_Q41_441924"/>
      <w:bookmarkStart w:id="14113" w:name="_ETM_Q41_442010"/>
      <w:bookmarkStart w:id="14114" w:name="_ETM_Q41_442061"/>
      <w:bookmarkEnd w:id="14108"/>
      <w:bookmarkEnd w:id="14109"/>
      <w:bookmarkEnd w:id="14110"/>
      <w:bookmarkEnd w:id="14111"/>
      <w:bookmarkEnd w:id="14112"/>
      <w:bookmarkEnd w:id="14113"/>
      <w:bookmarkEnd w:id="14114"/>
      <w:r>
        <w:rPr>
          <w:rtl/>
        </w:rPr>
        <w:t xml:space="preserve">בתחום </w:t>
      </w:r>
      <w:bookmarkStart w:id="14115" w:name="_ETM_Q41_446449"/>
      <w:bookmarkEnd w:id="14115"/>
      <w:r>
        <w:rPr>
          <w:rtl/>
        </w:rPr>
        <w:t>הציבורי</w:t>
      </w:r>
      <w:r>
        <w:rPr>
          <w:rFonts w:hint="cs"/>
          <w:rtl/>
        </w:rPr>
        <w:t xml:space="preserve"> </w:t>
      </w:r>
      <w:r>
        <w:rPr>
          <w:rFonts w:hint="eastAsia"/>
          <w:rtl/>
        </w:rPr>
        <w:t>–</w:t>
      </w:r>
      <w:r>
        <w:rPr>
          <w:rtl/>
        </w:rPr>
        <w:t xml:space="preserve"> </w:t>
      </w:r>
      <w:bookmarkStart w:id="14116" w:name="_ETM_Q41_446990"/>
      <w:bookmarkEnd w:id="14116"/>
      <w:r>
        <w:rPr>
          <w:rtl/>
        </w:rPr>
        <w:t>מעליות</w:t>
      </w:r>
      <w:r>
        <w:rPr>
          <w:rFonts w:hint="cs"/>
          <w:rtl/>
        </w:rPr>
        <w:t>,</w:t>
      </w:r>
      <w:r>
        <w:rPr>
          <w:rtl/>
        </w:rPr>
        <w:t xml:space="preserve"> </w:t>
      </w:r>
      <w:bookmarkStart w:id="14117" w:name="_ETM_Q41_447710"/>
      <w:bookmarkEnd w:id="14117"/>
      <w:r>
        <w:rPr>
          <w:rtl/>
        </w:rPr>
        <w:t xml:space="preserve">מכונות </w:t>
      </w:r>
      <w:bookmarkStart w:id="14118" w:name="_ETM_Q41_448190"/>
      <w:bookmarkEnd w:id="14118"/>
      <w:r>
        <w:rPr>
          <w:rtl/>
        </w:rPr>
        <w:t xml:space="preserve">הרמה </w:t>
      </w:r>
      <w:bookmarkStart w:id="14119" w:name="_ETM_Q41_448520"/>
      <w:bookmarkEnd w:id="14119"/>
      <w:r>
        <w:rPr>
          <w:rtl/>
        </w:rPr>
        <w:t>וכד</w:t>
      </w:r>
      <w:r>
        <w:rPr>
          <w:rFonts w:hint="cs"/>
          <w:rtl/>
        </w:rPr>
        <w:t xml:space="preserve">ומה </w:t>
      </w:r>
      <w:r>
        <w:rPr>
          <w:rFonts w:hint="eastAsia"/>
          <w:rtl/>
        </w:rPr>
        <w:t>–</w:t>
      </w:r>
      <w:r>
        <w:rPr>
          <w:rtl/>
        </w:rPr>
        <w:t xml:space="preserve"> </w:t>
      </w:r>
      <w:bookmarkStart w:id="14120" w:name="_ETM_Q41_449660"/>
      <w:bookmarkEnd w:id="14120"/>
      <w:r>
        <w:rPr>
          <w:rtl/>
        </w:rPr>
        <w:t xml:space="preserve">גם </w:t>
      </w:r>
      <w:bookmarkStart w:id="14121" w:name="_ETM_Q41_449900"/>
      <w:bookmarkEnd w:id="14121"/>
      <w:r>
        <w:rPr>
          <w:rtl/>
        </w:rPr>
        <w:t xml:space="preserve">שם </w:t>
      </w:r>
      <w:bookmarkStart w:id="14122" w:name="_ETM_Q41_450589"/>
      <w:bookmarkEnd w:id="14122"/>
      <w:r>
        <w:rPr>
          <w:rtl/>
        </w:rPr>
        <w:t xml:space="preserve">עלינו </w:t>
      </w:r>
      <w:bookmarkStart w:id="14123" w:name="_ETM_Q41_450949"/>
      <w:bookmarkEnd w:id="14123"/>
      <w:r>
        <w:rPr>
          <w:rtl/>
        </w:rPr>
        <w:t xml:space="preserve">ב-11% </w:t>
      </w:r>
      <w:bookmarkStart w:id="14124" w:name="_ETM_Q41_452410"/>
      <w:bookmarkEnd w:id="14124"/>
      <w:r>
        <w:rPr>
          <w:rtl/>
        </w:rPr>
        <w:t>לעומת</w:t>
      </w:r>
      <w:bookmarkStart w:id="14125" w:name="_ETM_Q41_453339"/>
      <w:bookmarkStart w:id="14126" w:name="_ETM_Q41_453730"/>
      <w:bookmarkEnd w:id="14125"/>
      <w:bookmarkEnd w:id="14126"/>
      <w:r>
        <w:rPr>
          <w:rFonts w:hint="cs"/>
          <w:rtl/>
        </w:rPr>
        <w:t xml:space="preserve"> 2023.</w:t>
      </w:r>
      <w:bookmarkStart w:id="14127" w:name="_ETM_Q41_451801"/>
      <w:bookmarkEnd w:id="14127"/>
      <w:r>
        <w:rPr>
          <w:rFonts w:hint="cs"/>
          <w:rtl/>
        </w:rPr>
        <w:t xml:space="preserve"> </w:t>
      </w:r>
      <w:bookmarkStart w:id="14128" w:name="_ETM_Q41_453177"/>
      <w:bookmarkStart w:id="14129" w:name="_ETM_Q41_453274"/>
      <w:bookmarkStart w:id="14130" w:name="_ETM_Q41_453337"/>
      <w:bookmarkStart w:id="14131" w:name="_ETM_Q41_453412"/>
      <w:bookmarkStart w:id="14132" w:name="_ETM_Q41_455320"/>
      <w:bookmarkStart w:id="14133" w:name="_ETM_Q41_457370"/>
      <w:bookmarkEnd w:id="14128"/>
      <w:bookmarkEnd w:id="14129"/>
      <w:bookmarkEnd w:id="14130"/>
      <w:bookmarkEnd w:id="14131"/>
      <w:bookmarkEnd w:id="14132"/>
      <w:bookmarkEnd w:id="14133"/>
      <w:r>
        <w:rPr>
          <w:rtl/>
        </w:rPr>
        <w:t>א</w:t>
      </w:r>
      <w:r>
        <w:rPr>
          <w:rFonts w:hint="cs"/>
          <w:rtl/>
        </w:rPr>
        <w:t>י</w:t>
      </w:r>
      <w:r>
        <w:rPr>
          <w:rtl/>
        </w:rPr>
        <w:t>מ</w:t>
      </w:r>
      <w:r>
        <w:rPr>
          <w:rFonts w:hint="cs"/>
          <w:rtl/>
        </w:rPr>
        <w:t>א</w:t>
      </w:r>
      <w:r>
        <w:rPr>
          <w:rtl/>
        </w:rPr>
        <w:t>ן</w:t>
      </w:r>
      <w:r>
        <w:rPr>
          <w:rFonts w:hint="cs"/>
          <w:rtl/>
        </w:rPr>
        <w:t>,</w:t>
      </w:r>
      <w:r>
        <w:rPr>
          <w:rtl/>
        </w:rPr>
        <w:t xml:space="preserve"> </w:t>
      </w:r>
      <w:bookmarkStart w:id="14134" w:name="_ETM_Q41_458360"/>
      <w:bookmarkEnd w:id="14134"/>
      <w:r>
        <w:rPr>
          <w:rtl/>
        </w:rPr>
        <w:t xml:space="preserve">תקשיבי </w:t>
      </w:r>
      <w:bookmarkStart w:id="14135" w:name="_ETM_Q41_458870"/>
      <w:bookmarkEnd w:id="14135"/>
      <w:r>
        <w:rPr>
          <w:rtl/>
        </w:rPr>
        <w:t>טוב</w:t>
      </w:r>
      <w:r>
        <w:rPr>
          <w:rFonts w:hint="cs"/>
          <w:rtl/>
        </w:rPr>
        <w:t xml:space="preserve">. גם את, עוודה. </w:t>
      </w:r>
    </w:p>
    <w:p w:rsidR="00D66FB5" w:rsidRDefault="00D66FB5" w:rsidP="005E4D38">
      <w:pPr>
        <w:rPr>
          <w:rtl/>
        </w:rPr>
      </w:pPr>
    </w:p>
    <w:p w:rsidR="00D66FB5" w:rsidRDefault="00D66FB5" w:rsidP="005E4D38">
      <w:pPr>
        <w:pStyle w:val="af5"/>
        <w:keepNext/>
        <w:rPr>
          <w:rtl/>
        </w:rPr>
      </w:pPr>
      <w:bookmarkStart w:id="14136" w:name="ET_interruption_5761_20"/>
      <w:r w:rsidRPr="00735BE5">
        <w:rPr>
          <w:rStyle w:val="TagStyle"/>
          <w:rtl/>
        </w:rPr>
        <w:t xml:space="preserve"> &lt;&lt; קריאה &gt;&gt; </w:t>
      </w:r>
      <w:r>
        <w:rPr>
          <w:rtl/>
        </w:rPr>
        <w:t>עאידה תומא סלימאן (חד"ש-תע"ל):</w:t>
      </w:r>
      <w:r w:rsidRPr="00735BE5">
        <w:rPr>
          <w:rStyle w:val="TagStyle"/>
          <w:rtl/>
        </w:rPr>
        <w:t xml:space="preserve"> &lt;&lt; קריאה &gt;&gt;</w:t>
      </w:r>
      <w:r>
        <w:rPr>
          <w:rtl/>
        </w:rPr>
        <w:t xml:space="preserve"> </w:t>
      </w:r>
      <w:bookmarkEnd w:id="14136"/>
    </w:p>
    <w:p w:rsidR="00D66FB5" w:rsidRDefault="00D66FB5" w:rsidP="00C73F9F">
      <w:pPr>
        <w:rPr>
          <w:rtl/>
        </w:rPr>
      </w:pPr>
    </w:p>
    <w:p w:rsidR="00D66FB5" w:rsidRDefault="00D66FB5" w:rsidP="005E4D38">
      <w:pPr>
        <w:rPr>
          <w:rtl/>
        </w:rPr>
      </w:pPr>
      <w:r>
        <w:rPr>
          <w:rFonts w:hint="cs"/>
          <w:rtl/>
        </w:rPr>
        <w:t>עאידה.</w:t>
      </w:r>
    </w:p>
    <w:p w:rsidR="00D66FB5" w:rsidRDefault="00D66FB5" w:rsidP="005E4D38">
      <w:pPr>
        <w:rPr>
          <w:rtl/>
        </w:rPr>
      </w:pPr>
      <w:bookmarkStart w:id="14137" w:name="_ETM_Q41_457421"/>
      <w:bookmarkStart w:id="14138" w:name="_ETM_Q41_457524"/>
      <w:bookmarkEnd w:id="14137"/>
      <w:bookmarkEnd w:id="14138"/>
    </w:p>
    <w:p w:rsidR="00D66FB5" w:rsidRDefault="00D66FB5" w:rsidP="005E4D38">
      <w:pPr>
        <w:pStyle w:val="-"/>
        <w:keepNext/>
        <w:rPr>
          <w:rtl/>
        </w:rPr>
      </w:pPr>
      <w:bookmarkStart w:id="14139" w:name="ET_speakercontinue_6505_21"/>
      <w:r w:rsidRPr="00735BE5">
        <w:rPr>
          <w:rStyle w:val="TagStyle"/>
          <w:rtl/>
        </w:rPr>
        <w:t xml:space="preserve"> &lt;&lt; דובר_המשך &gt;&gt; </w:t>
      </w:r>
      <w:r>
        <w:rPr>
          <w:rtl/>
        </w:rPr>
        <w:t>שר העבודה יואב בן צור:</w:t>
      </w:r>
      <w:r w:rsidRPr="00735BE5">
        <w:rPr>
          <w:rStyle w:val="TagStyle"/>
          <w:rtl/>
        </w:rPr>
        <w:t xml:space="preserve"> &lt;&lt; דובר_המשך &gt;&gt;</w:t>
      </w:r>
      <w:r>
        <w:rPr>
          <w:rtl/>
        </w:rPr>
        <w:t xml:space="preserve"> </w:t>
      </w:r>
      <w:bookmarkEnd w:id="14139"/>
    </w:p>
    <w:p w:rsidR="00D66FB5" w:rsidRDefault="00D66FB5" w:rsidP="00C73F9F">
      <w:pPr>
        <w:rPr>
          <w:rtl/>
        </w:rPr>
      </w:pPr>
    </w:p>
    <w:p w:rsidR="00D66FB5" w:rsidRDefault="00D66FB5" w:rsidP="005E4D38">
      <w:pPr>
        <w:rPr>
          <w:rtl/>
        </w:rPr>
      </w:pPr>
      <w:bookmarkStart w:id="14140" w:name="_ETM_Q41_458434"/>
      <w:bookmarkStart w:id="14141" w:name="_ETM_Q41_459139"/>
      <w:bookmarkStart w:id="14142" w:name="_ETM_Q41_460700"/>
      <w:bookmarkStart w:id="14143" w:name="_ETM_Q41_462740"/>
      <w:bookmarkEnd w:id="14140"/>
      <w:bookmarkEnd w:id="14141"/>
      <w:bookmarkEnd w:id="14142"/>
      <w:bookmarkEnd w:id="14143"/>
      <w:r>
        <w:rPr>
          <w:rtl/>
        </w:rPr>
        <w:t>בשנת</w:t>
      </w:r>
      <w:bookmarkStart w:id="14144" w:name="_ETM_Q41_463220"/>
      <w:bookmarkStart w:id="14145" w:name="_ETM_Q41_463729"/>
      <w:bookmarkEnd w:id="14144"/>
      <w:bookmarkEnd w:id="14145"/>
      <w:r>
        <w:rPr>
          <w:rFonts w:hint="cs"/>
          <w:rtl/>
        </w:rPr>
        <w:t xml:space="preserve"> 2024 הוטלו </w:t>
      </w:r>
      <w:bookmarkStart w:id="14146" w:name="_ETM_Q41_464539"/>
      <w:bookmarkStart w:id="14147" w:name="_ETM_Q41_464870"/>
      <w:bookmarkEnd w:id="14146"/>
      <w:bookmarkEnd w:id="14147"/>
      <w:r>
        <w:rPr>
          <w:rtl/>
        </w:rPr>
        <w:t xml:space="preserve">486 </w:t>
      </w:r>
      <w:bookmarkStart w:id="14148" w:name="_ETM_Q41_466400"/>
      <w:bookmarkEnd w:id="14148"/>
      <w:r>
        <w:rPr>
          <w:rtl/>
        </w:rPr>
        <w:t xml:space="preserve">עיצומים </w:t>
      </w:r>
      <w:bookmarkStart w:id="14149" w:name="_ETM_Q41_467620"/>
      <w:bookmarkEnd w:id="14149"/>
      <w:r>
        <w:rPr>
          <w:rtl/>
        </w:rPr>
        <w:t xml:space="preserve">בסך </w:t>
      </w:r>
      <w:bookmarkStart w:id="14150" w:name="_ETM_Q41_468099"/>
      <w:bookmarkEnd w:id="14150"/>
      <w:r>
        <w:rPr>
          <w:rtl/>
        </w:rPr>
        <w:t xml:space="preserve">כולל </w:t>
      </w:r>
      <w:bookmarkStart w:id="14151" w:name="_ETM_Q41_468460"/>
      <w:bookmarkEnd w:id="14151"/>
      <w:r>
        <w:rPr>
          <w:rtl/>
        </w:rPr>
        <w:t>של</w:t>
      </w:r>
      <w:r>
        <w:rPr>
          <w:rFonts w:hint="cs"/>
          <w:rtl/>
        </w:rPr>
        <w:t xml:space="preserve"> כ-21 מיליון </w:t>
      </w:r>
      <w:bookmarkStart w:id="14152" w:name="_ETM_Q41_467932"/>
      <w:bookmarkStart w:id="14153" w:name="_ETM_Q41_468639"/>
      <w:bookmarkStart w:id="14154" w:name="_ETM_Q41_470319"/>
      <w:bookmarkEnd w:id="14152"/>
      <w:bookmarkEnd w:id="14153"/>
      <w:bookmarkEnd w:id="14154"/>
      <w:r>
        <w:rPr>
          <w:rFonts w:hint="cs"/>
          <w:rtl/>
        </w:rPr>
        <w:t xml:space="preserve">שקלים. </w:t>
      </w:r>
      <w:bookmarkStart w:id="14155" w:name="_ETM_Q41_471509"/>
      <w:bookmarkEnd w:id="14155"/>
      <w:r>
        <w:rPr>
          <w:rtl/>
        </w:rPr>
        <w:t xml:space="preserve">תבינו </w:t>
      </w:r>
      <w:bookmarkStart w:id="14156" w:name="_ETM_Q41_471930"/>
      <w:bookmarkEnd w:id="14156"/>
      <w:r>
        <w:rPr>
          <w:rtl/>
        </w:rPr>
        <w:t xml:space="preserve">את </w:t>
      </w:r>
      <w:bookmarkStart w:id="14157" w:name="_ETM_Q41_472020"/>
      <w:bookmarkEnd w:id="14157"/>
      <w:r>
        <w:rPr>
          <w:rtl/>
        </w:rPr>
        <w:t>המשמעות</w:t>
      </w:r>
      <w:r>
        <w:rPr>
          <w:rFonts w:hint="cs"/>
          <w:rtl/>
        </w:rPr>
        <w:t>.</w:t>
      </w:r>
      <w:r>
        <w:rPr>
          <w:rtl/>
        </w:rPr>
        <w:t xml:space="preserve"> </w:t>
      </w:r>
      <w:bookmarkStart w:id="14158" w:name="_ETM_Q41_473539"/>
      <w:bookmarkEnd w:id="14158"/>
      <w:r>
        <w:rPr>
          <w:rtl/>
        </w:rPr>
        <w:t xml:space="preserve">כמו </w:t>
      </w:r>
      <w:bookmarkStart w:id="14159" w:name="_ETM_Q41_473809"/>
      <w:bookmarkEnd w:id="14159"/>
      <w:r>
        <w:rPr>
          <w:rtl/>
        </w:rPr>
        <w:t>כן</w:t>
      </w:r>
      <w:r>
        <w:rPr>
          <w:rFonts w:hint="cs"/>
          <w:rtl/>
        </w:rPr>
        <w:t>,</w:t>
      </w:r>
      <w:r>
        <w:rPr>
          <w:rtl/>
        </w:rPr>
        <w:t xml:space="preserve"> </w:t>
      </w:r>
      <w:bookmarkStart w:id="14160" w:name="_ETM_Q41_474789"/>
      <w:bookmarkEnd w:id="14160"/>
      <w:r>
        <w:rPr>
          <w:rtl/>
        </w:rPr>
        <w:t xml:space="preserve">התפרסמו </w:t>
      </w:r>
      <w:bookmarkStart w:id="14161" w:name="_ETM_Q41_475629"/>
      <w:bookmarkEnd w:id="14161"/>
      <w:r>
        <w:rPr>
          <w:rtl/>
        </w:rPr>
        <w:t xml:space="preserve">פרטיהם </w:t>
      </w:r>
      <w:bookmarkStart w:id="14162" w:name="_ETM_Q41_476229"/>
      <w:bookmarkEnd w:id="14162"/>
      <w:r>
        <w:rPr>
          <w:rtl/>
        </w:rPr>
        <w:t>של</w:t>
      </w:r>
      <w:r>
        <w:rPr>
          <w:rFonts w:hint="cs"/>
          <w:rtl/>
        </w:rPr>
        <w:t xml:space="preserve"> 3,316 </w:t>
      </w:r>
      <w:bookmarkStart w:id="14163" w:name="_ETM_Q41_476469"/>
      <w:bookmarkStart w:id="14164" w:name="_ETM_Q41_476860"/>
      <w:bookmarkStart w:id="14165" w:name="_ETM_Q41_477189"/>
      <w:bookmarkStart w:id="14166" w:name="_ETM_Q41_478509"/>
      <w:bookmarkEnd w:id="14163"/>
      <w:bookmarkEnd w:id="14164"/>
      <w:bookmarkEnd w:id="14165"/>
      <w:bookmarkEnd w:id="14166"/>
      <w:r>
        <w:rPr>
          <w:rtl/>
        </w:rPr>
        <w:t xml:space="preserve">עיצומים </w:t>
      </w:r>
      <w:bookmarkStart w:id="14167" w:name="_ETM_Q41_479020"/>
      <w:bookmarkEnd w:id="14167"/>
      <w:r>
        <w:rPr>
          <w:rtl/>
        </w:rPr>
        <w:t>כספיים</w:t>
      </w:r>
      <w:r>
        <w:rPr>
          <w:rFonts w:hint="cs"/>
          <w:rtl/>
        </w:rPr>
        <w:t>,</w:t>
      </w:r>
      <w:r>
        <w:rPr>
          <w:rtl/>
        </w:rPr>
        <w:t xml:space="preserve"> </w:t>
      </w:r>
      <w:bookmarkStart w:id="14168" w:name="_ETM_Q41_480310"/>
      <w:bookmarkEnd w:id="14168"/>
      <w:r>
        <w:rPr>
          <w:rtl/>
        </w:rPr>
        <w:t xml:space="preserve">לרבות </w:t>
      </w:r>
      <w:bookmarkStart w:id="14169" w:name="_ETM_Q41_480939"/>
      <w:bookmarkEnd w:id="14169"/>
      <w:r>
        <w:rPr>
          <w:rtl/>
        </w:rPr>
        <w:t xml:space="preserve">ההחלטות </w:t>
      </w:r>
      <w:bookmarkStart w:id="14170" w:name="_ETM_Q41_481509"/>
      <w:bookmarkEnd w:id="14170"/>
      <w:r>
        <w:rPr>
          <w:rtl/>
        </w:rPr>
        <w:t xml:space="preserve">של </w:t>
      </w:r>
      <w:bookmarkStart w:id="14171" w:name="_ETM_Q41_481659"/>
      <w:bookmarkEnd w:id="14171"/>
      <w:r>
        <w:rPr>
          <w:rtl/>
        </w:rPr>
        <w:t xml:space="preserve">הממונים </w:t>
      </w:r>
      <w:bookmarkStart w:id="14172" w:name="_ETM_Q41_482139"/>
      <w:bookmarkEnd w:id="14172"/>
      <w:r>
        <w:rPr>
          <w:rtl/>
        </w:rPr>
        <w:t xml:space="preserve">על </w:t>
      </w:r>
      <w:bookmarkStart w:id="14173" w:name="_ETM_Q41_480000"/>
      <w:bookmarkStart w:id="14174" w:name="_ETM_Q41_480690"/>
      <w:bookmarkStart w:id="14175" w:name="_ETM_Q41_481260"/>
      <w:bookmarkStart w:id="14176" w:name="_ETM_Q41_481410"/>
      <w:bookmarkStart w:id="14177" w:name="_ETM_Q41_481890"/>
      <w:bookmarkStart w:id="14178" w:name="_ETM_Q41_482010"/>
      <w:bookmarkEnd w:id="14173"/>
      <w:bookmarkEnd w:id="14174"/>
      <w:bookmarkEnd w:id="14175"/>
      <w:bookmarkEnd w:id="14176"/>
      <w:bookmarkEnd w:id="14177"/>
      <w:bookmarkEnd w:id="14178"/>
      <w:r>
        <w:rPr>
          <w:rtl/>
        </w:rPr>
        <w:t xml:space="preserve">העיצומים </w:t>
      </w:r>
      <w:bookmarkStart w:id="14179" w:name="_ETM_Q41_483110"/>
      <w:bookmarkEnd w:id="14179"/>
      <w:r>
        <w:rPr>
          <w:rtl/>
        </w:rPr>
        <w:t xml:space="preserve">וכן </w:t>
      </w:r>
      <w:bookmarkStart w:id="14180" w:name="_ETM_Q41_483469"/>
      <w:bookmarkEnd w:id="14180"/>
      <w:r>
        <w:rPr>
          <w:rtl/>
        </w:rPr>
        <w:t xml:space="preserve">ההחלטות </w:t>
      </w:r>
      <w:bookmarkStart w:id="14181" w:name="_ETM_Q41_484009"/>
      <w:bookmarkEnd w:id="14181"/>
      <w:r>
        <w:rPr>
          <w:rtl/>
        </w:rPr>
        <w:t xml:space="preserve">של </w:t>
      </w:r>
      <w:bookmarkStart w:id="14182" w:name="_ETM_Q41_484220"/>
      <w:bookmarkEnd w:id="14182"/>
      <w:r>
        <w:rPr>
          <w:rtl/>
        </w:rPr>
        <w:t xml:space="preserve">ועדות </w:t>
      </w:r>
      <w:bookmarkStart w:id="14183" w:name="_ETM_Q41_484730"/>
      <w:bookmarkEnd w:id="14183"/>
      <w:r>
        <w:rPr>
          <w:rtl/>
        </w:rPr>
        <w:t>הערר</w:t>
      </w:r>
      <w:r>
        <w:rPr>
          <w:rFonts w:hint="cs"/>
          <w:rtl/>
        </w:rPr>
        <w:t>.</w:t>
      </w:r>
      <w:r>
        <w:rPr>
          <w:rtl/>
        </w:rPr>
        <w:t xml:space="preserve"> </w:t>
      </w:r>
      <w:bookmarkStart w:id="14184" w:name="_ETM_Q41_485629"/>
      <w:bookmarkEnd w:id="14184"/>
      <w:r>
        <w:rPr>
          <w:rtl/>
        </w:rPr>
        <w:t xml:space="preserve">סכום </w:t>
      </w:r>
      <w:bookmarkStart w:id="14185" w:name="_ETM_Q41_486139"/>
      <w:bookmarkEnd w:id="14185"/>
      <w:r>
        <w:rPr>
          <w:rtl/>
        </w:rPr>
        <w:t xml:space="preserve">העיצומים </w:t>
      </w:r>
      <w:bookmarkStart w:id="14186" w:name="_ETM_Q41_486769"/>
      <w:bookmarkEnd w:id="14186"/>
      <w:r>
        <w:rPr>
          <w:rtl/>
        </w:rPr>
        <w:t xml:space="preserve">אשר </w:t>
      </w:r>
      <w:bookmarkStart w:id="14187" w:name="_ETM_Q41_487039"/>
      <w:bookmarkEnd w:id="14187"/>
      <w:r>
        <w:rPr>
          <w:rtl/>
        </w:rPr>
        <w:t xml:space="preserve">הוטל </w:t>
      </w:r>
      <w:bookmarkStart w:id="14188" w:name="_ETM_Q41_487429"/>
      <w:bookmarkEnd w:id="14188"/>
      <w:r>
        <w:rPr>
          <w:rtl/>
        </w:rPr>
        <w:t xml:space="preserve">על </w:t>
      </w:r>
      <w:bookmarkStart w:id="14189" w:name="_ETM_Q41_487549"/>
      <w:bookmarkEnd w:id="14189"/>
      <w:r>
        <w:rPr>
          <w:rtl/>
        </w:rPr>
        <w:t>המ</w:t>
      </w:r>
      <w:r>
        <w:rPr>
          <w:rFonts w:hint="cs"/>
          <w:rtl/>
        </w:rPr>
        <w:t>פירים</w:t>
      </w:r>
      <w:r>
        <w:rPr>
          <w:rtl/>
        </w:rPr>
        <w:t xml:space="preserve"> </w:t>
      </w:r>
      <w:bookmarkStart w:id="14190" w:name="_ETM_Q41_488089"/>
      <w:bookmarkEnd w:id="14190"/>
      <w:r>
        <w:rPr>
          <w:rtl/>
        </w:rPr>
        <w:t>הינו</w:t>
      </w:r>
      <w:r>
        <w:rPr>
          <w:rFonts w:hint="cs"/>
          <w:rtl/>
        </w:rPr>
        <w:t xml:space="preserve"> כ-92 </w:t>
      </w:r>
      <w:bookmarkStart w:id="14191" w:name="_ETM_Q41_488360"/>
      <w:bookmarkStart w:id="14192" w:name="_ETM_Q41_489334"/>
      <w:bookmarkEnd w:id="14191"/>
      <w:bookmarkEnd w:id="14192"/>
      <w:r>
        <w:rPr>
          <w:rFonts w:hint="cs"/>
          <w:rtl/>
        </w:rPr>
        <w:t>מיליון שקלים.</w:t>
      </w:r>
      <w:bookmarkStart w:id="14193" w:name="_ETM_Q41_492250"/>
      <w:bookmarkEnd w:id="14193"/>
      <w:r>
        <w:rPr>
          <w:rFonts w:hint="cs"/>
          <w:rtl/>
        </w:rPr>
        <w:t xml:space="preserve"> </w:t>
      </w:r>
      <w:r>
        <w:rPr>
          <w:rtl/>
        </w:rPr>
        <w:t xml:space="preserve">עד </w:t>
      </w:r>
      <w:bookmarkStart w:id="14194" w:name="_ETM_Q41_492610"/>
      <w:bookmarkEnd w:id="14194"/>
      <w:r>
        <w:rPr>
          <w:rtl/>
        </w:rPr>
        <w:t xml:space="preserve">היום </w:t>
      </w:r>
      <w:bookmarkStart w:id="14195" w:name="_ETM_Q41_493499"/>
      <w:bookmarkEnd w:id="14195"/>
      <w:r>
        <w:rPr>
          <w:rtl/>
        </w:rPr>
        <w:t xml:space="preserve">הגבייה </w:t>
      </w:r>
      <w:bookmarkStart w:id="14196" w:name="_ETM_Q41_494160"/>
      <w:bookmarkEnd w:id="14196"/>
      <w:r>
        <w:rPr>
          <w:rtl/>
        </w:rPr>
        <w:t xml:space="preserve">עומדת </w:t>
      </w:r>
      <w:bookmarkStart w:id="14197" w:name="_ETM_Q41_495119"/>
      <w:bookmarkEnd w:id="14197"/>
      <w:r>
        <w:rPr>
          <w:rtl/>
        </w:rPr>
        <w:t xml:space="preserve">על </w:t>
      </w:r>
      <w:bookmarkStart w:id="14198" w:name="_ETM_Q41_495299"/>
      <w:bookmarkEnd w:id="14198"/>
      <w:r>
        <w:rPr>
          <w:rtl/>
        </w:rPr>
        <w:t>סך</w:t>
      </w:r>
      <w:r>
        <w:rPr>
          <w:rFonts w:hint="cs"/>
          <w:rtl/>
        </w:rPr>
        <w:t xml:space="preserve"> 42 מיליון שקלים, </w:t>
      </w:r>
      <w:bookmarkStart w:id="14199" w:name="_ETM_Q41_495166"/>
      <w:bookmarkStart w:id="14200" w:name="_ETM_Q41_495749"/>
      <w:bookmarkStart w:id="14201" w:name="_ETM_Q41_497099"/>
      <w:bookmarkStart w:id="14202" w:name="_ETM_Q41_497460"/>
      <w:bookmarkEnd w:id="14199"/>
      <w:bookmarkEnd w:id="14200"/>
      <w:bookmarkEnd w:id="14201"/>
      <w:bookmarkEnd w:id="14202"/>
      <w:r>
        <w:rPr>
          <w:rFonts w:hint="cs"/>
          <w:rtl/>
        </w:rPr>
        <w:t>ז</w:t>
      </w:r>
      <w:r>
        <w:rPr>
          <w:rtl/>
        </w:rPr>
        <w:t xml:space="preserve">את </w:t>
      </w:r>
      <w:bookmarkStart w:id="14203" w:name="_ETM_Q41_497699"/>
      <w:bookmarkEnd w:id="14203"/>
      <w:r>
        <w:rPr>
          <w:rtl/>
        </w:rPr>
        <w:t xml:space="preserve">אומרת </w:t>
      </w:r>
      <w:bookmarkStart w:id="14204" w:name="_ETM_Q41_498740"/>
      <w:bookmarkEnd w:id="14204"/>
      <w:r>
        <w:rPr>
          <w:rFonts w:hint="cs"/>
          <w:rtl/>
        </w:rPr>
        <w:t>ש-</w:t>
      </w:r>
      <w:r>
        <w:rPr>
          <w:rtl/>
        </w:rPr>
        <w:t xml:space="preserve">47% </w:t>
      </w:r>
      <w:bookmarkStart w:id="14205" w:name="_ETM_Q41_500029"/>
      <w:bookmarkEnd w:id="14205"/>
      <w:r>
        <w:rPr>
          <w:rtl/>
        </w:rPr>
        <w:t xml:space="preserve">מהעיצומים </w:t>
      </w:r>
      <w:bookmarkStart w:id="14206" w:name="_ETM_Q41_500630"/>
      <w:bookmarkEnd w:id="14206"/>
      <w:r>
        <w:rPr>
          <w:rtl/>
        </w:rPr>
        <w:t>נגבו</w:t>
      </w:r>
      <w:r>
        <w:rPr>
          <w:rFonts w:hint="cs"/>
          <w:rtl/>
        </w:rPr>
        <w:t>,</w:t>
      </w:r>
      <w:r>
        <w:rPr>
          <w:rtl/>
        </w:rPr>
        <w:t xml:space="preserve"> </w:t>
      </w:r>
      <w:bookmarkStart w:id="14207" w:name="_ETM_Q41_501470"/>
      <w:bookmarkEnd w:id="14207"/>
      <w:r>
        <w:rPr>
          <w:rtl/>
        </w:rPr>
        <w:t xml:space="preserve">כאשר </w:t>
      </w:r>
      <w:bookmarkStart w:id="14208" w:name="_ETM_Q41_502390"/>
      <w:bookmarkEnd w:id="14208"/>
      <w:r>
        <w:rPr>
          <w:rtl/>
        </w:rPr>
        <w:t xml:space="preserve">בשנת </w:t>
      </w:r>
      <w:bookmarkStart w:id="14209" w:name="_ETM_Q41_502960"/>
      <w:bookmarkEnd w:id="14209"/>
      <w:r>
        <w:rPr>
          <w:rtl/>
        </w:rPr>
        <w:t xml:space="preserve">2019 </w:t>
      </w:r>
      <w:bookmarkStart w:id="14210" w:name="_ETM_Q41_504070"/>
      <w:bookmarkEnd w:id="14210"/>
      <w:r>
        <w:rPr>
          <w:rtl/>
        </w:rPr>
        <w:t>נג</w:t>
      </w:r>
      <w:r>
        <w:rPr>
          <w:rFonts w:hint="cs"/>
          <w:rtl/>
        </w:rPr>
        <w:t>בו</w:t>
      </w:r>
      <w:r>
        <w:rPr>
          <w:rtl/>
        </w:rPr>
        <w:t xml:space="preserve"> </w:t>
      </w:r>
      <w:bookmarkStart w:id="14211" w:name="_ETM_Q41_504400"/>
      <w:bookmarkStart w:id="14212" w:name="_ETM_Q41_504519"/>
      <w:bookmarkEnd w:id="14211"/>
      <w:bookmarkEnd w:id="14212"/>
      <w:r>
        <w:rPr>
          <w:rtl/>
        </w:rPr>
        <w:t xml:space="preserve">5% </w:t>
      </w:r>
      <w:bookmarkStart w:id="14213" w:name="_ETM_Q41_505689"/>
      <w:bookmarkEnd w:id="14213"/>
      <w:r>
        <w:rPr>
          <w:rtl/>
        </w:rPr>
        <w:t>בלבד</w:t>
      </w:r>
      <w:r>
        <w:rPr>
          <w:rFonts w:hint="cs"/>
          <w:rtl/>
        </w:rPr>
        <w:t>.</w:t>
      </w:r>
      <w:bookmarkStart w:id="14214" w:name="_ETM_Q41_503146"/>
      <w:bookmarkStart w:id="14215" w:name="_ETM_Q41_503351"/>
      <w:bookmarkStart w:id="14216" w:name="_ETM_Q41_503381"/>
      <w:bookmarkStart w:id="14217" w:name="_ETM_Q41_506679"/>
      <w:bookmarkStart w:id="14218" w:name="_ETM_Q41_503455"/>
      <w:bookmarkEnd w:id="14214"/>
      <w:bookmarkEnd w:id="14215"/>
      <w:bookmarkEnd w:id="14216"/>
      <w:bookmarkEnd w:id="14217"/>
      <w:bookmarkEnd w:id="14218"/>
      <w:r>
        <w:rPr>
          <w:rFonts w:hint="cs"/>
          <w:rtl/>
        </w:rPr>
        <w:t xml:space="preserve"> </w:t>
      </w:r>
      <w:r>
        <w:rPr>
          <w:rtl/>
        </w:rPr>
        <w:t xml:space="preserve">שאר </w:t>
      </w:r>
      <w:bookmarkStart w:id="14219" w:name="_ETM_Q41_507039"/>
      <w:bookmarkEnd w:id="14219"/>
      <w:r>
        <w:rPr>
          <w:rtl/>
        </w:rPr>
        <w:t xml:space="preserve">העיצומים </w:t>
      </w:r>
      <w:bookmarkStart w:id="14220" w:name="_ETM_Q41_508089"/>
      <w:bookmarkEnd w:id="14220"/>
      <w:r>
        <w:rPr>
          <w:rtl/>
        </w:rPr>
        <w:t xml:space="preserve">נמצאים </w:t>
      </w:r>
      <w:bookmarkStart w:id="14221" w:name="_ETM_Q41_508630"/>
      <w:bookmarkEnd w:id="14221"/>
      <w:r>
        <w:rPr>
          <w:rtl/>
        </w:rPr>
        <w:t xml:space="preserve">בתהליך </w:t>
      </w:r>
      <w:bookmarkStart w:id="14222" w:name="_ETM_Q41_509199"/>
      <w:bookmarkEnd w:id="14222"/>
      <w:r>
        <w:rPr>
          <w:rtl/>
        </w:rPr>
        <w:t>גבי</w:t>
      </w:r>
      <w:r>
        <w:rPr>
          <w:rFonts w:hint="cs"/>
          <w:rtl/>
        </w:rPr>
        <w:t>יה</w:t>
      </w:r>
      <w:r>
        <w:rPr>
          <w:rtl/>
        </w:rPr>
        <w:t xml:space="preserve"> </w:t>
      </w:r>
      <w:bookmarkStart w:id="14223" w:name="_ETM_Q41_510070"/>
      <w:bookmarkEnd w:id="14223"/>
      <w:r>
        <w:rPr>
          <w:rtl/>
        </w:rPr>
        <w:t xml:space="preserve">של </w:t>
      </w:r>
      <w:bookmarkStart w:id="14224" w:name="_ETM_Q41_510310"/>
      <w:bookmarkEnd w:id="14224"/>
      <w:r>
        <w:rPr>
          <w:rtl/>
        </w:rPr>
        <w:t xml:space="preserve">המרכז </w:t>
      </w:r>
      <w:bookmarkStart w:id="14225" w:name="_ETM_Q41_510759"/>
      <w:bookmarkEnd w:id="14225"/>
      <w:r>
        <w:rPr>
          <w:rtl/>
        </w:rPr>
        <w:t xml:space="preserve">לגביית </w:t>
      </w:r>
      <w:bookmarkStart w:id="14226" w:name="_ETM_Q41_511269"/>
      <w:bookmarkEnd w:id="14226"/>
      <w:r>
        <w:rPr>
          <w:rtl/>
        </w:rPr>
        <w:t xml:space="preserve">קנסות </w:t>
      </w:r>
      <w:bookmarkStart w:id="14227" w:name="_ETM_Q41_511689"/>
      <w:bookmarkEnd w:id="14227"/>
      <w:r>
        <w:rPr>
          <w:rtl/>
        </w:rPr>
        <w:t xml:space="preserve">במשרד </w:t>
      </w:r>
      <w:bookmarkStart w:id="14228" w:name="_ETM_Q41_512140"/>
      <w:bookmarkEnd w:id="14228"/>
      <w:r>
        <w:rPr>
          <w:rtl/>
        </w:rPr>
        <w:t>המשפטים</w:t>
      </w:r>
      <w:r>
        <w:rPr>
          <w:rFonts w:hint="cs"/>
          <w:rtl/>
        </w:rPr>
        <w:t>,</w:t>
      </w:r>
      <w:r>
        <w:rPr>
          <w:rtl/>
        </w:rPr>
        <w:t xml:space="preserve"> </w:t>
      </w:r>
      <w:bookmarkStart w:id="14229" w:name="_ETM_Q41_513120"/>
      <w:bookmarkEnd w:id="14229"/>
      <w:r>
        <w:rPr>
          <w:rtl/>
        </w:rPr>
        <w:t xml:space="preserve">ובמסגרת </w:t>
      </w:r>
      <w:bookmarkStart w:id="14230" w:name="_ETM_Q41_514410"/>
      <w:bookmarkEnd w:id="14230"/>
      <w:r>
        <w:rPr>
          <w:rtl/>
        </w:rPr>
        <w:t xml:space="preserve">זמני </w:t>
      </w:r>
      <w:bookmarkStart w:id="14231" w:name="_ETM_Q41_515040"/>
      <w:bookmarkEnd w:id="14231"/>
      <w:r>
        <w:rPr>
          <w:rtl/>
        </w:rPr>
        <w:t xml:space="preserve">זכויות </w:t>
      </w:r>
      <w:bookmarkStart w:id="14232" w:name="_ETM_Q41_515760"/>
      <w:bookmarkEnd w:id="14232"/>
      <w:r>
        <w:rPr>
          <w:rtl/>
        </w:rPr>
        <w:t xml:space="preserve">הטיעון </w:t>
      </w:r>
      <w:bookmarkStart w:id="14233" w:name="_ETM_Q41_516330"/>
      <w:bookmarkEnd w:id="14233"/>
      <w:r>
        <w:rPr>
          <w:rtl/>
        </w:rPr>
        <w:t xml:space="preserve">הנקובות </w:t>
      </w:r>
      <w:bookmarkStart w:id="14234" w:name="_ETM_Q41_516839"/>
      <w:bookmarkEnd w:id="14234"/>
      <w:r>
        <w:rPr>
          <w:rtl/>
        </w:rPr>
        <w:t>בחוק</w:t>
      </w:r>
      <w:r>
        <w:rPr>
          <w:rFonts w:hint="cs"/>
          <w:rtl/>
        </w:rPr>
        <w:t>.</w:t>
      </w:r>
    </w:p>
    <w:p w:rsidR="00D66FB5" w:rsidRDefault="00D66FB5" w:rsidP="005E4D38">
      <w:pPr>
        <w:rPr>
          <w:rtl/>
        </w:rPr>
      </w:pPr>
      <w:bookmarkStart w:id="14235" w:name="_ETM_Q41_512688"/>
      <w:bookmarkStart w:id="14236" w:name="_ETM_Q41_512772"/>
      <w:bookmarkEnd w:id="14235"/>
      <w:bookmarkEnd w:id="14236"/>
    </w:p>
    <w:p w:rsidR="00D66FB5" w:rsidRDefault="00D66FB5" w:rsidP="005E4D38">
      <w:pPr>
        <w:rPr>
          <w:rtl/>
        </w:rPr>
      </w:pPr>
      <w:bookmarkStart w:id="14237" w:name="_ETM_Q41_512831"/>
      <w:bookmarkStart w:id="14238" w:name="_ETM_Q41_512902"/>
      <w:bookmarkStart w:id="14239" w:name="_ETM_Q41_517859"/>
      <w:bookmarkEnd w:id="14237"/>
      <w:bookmarkEnd w:id="14238"/>
      <w:bookmarkEnd w:id="14239"/>
      <w:r>
        <w:rPr>
          <w:rtl/>
        </w:rPr>
        <w:t xml:space="preserve">אני </w:t>
      </w:r>
      <w:bookmarkStart w:id="14240" w:name="_ETM_Q41_518070"/>
      <w:bookmarkEnd w:id="14240"/>
      <w:r>
        <w:rPr>
          <w:rtl/>
        </w:rPr>
        <w:t xml:space="preserve">חייב </w:t>
      </w:r>
      <w:bookmarkStart w:id="14241" w:name="_ETM_Q41_518430"/>
      <w:bookmarkEnd w:id="14241"/>
      <w:r>
        <w:rPr>
          <w:rtl/>
        </w:rPr>
        <w:t xml:space="preserve">לציין </w:t>
      </w:r>
      <w:bookmarkStart w:id="14242" w:name="_ETM_Q41_519620"/>
      <w:bookmarkEnd w:id="14242"/>
      <w:r>
        <w:rPr>
          <w:rtl/>
        </w:rPr>
        <w:t xml:space="preserve">שבשל </w:t>
      </w:r>
      <w:bookmarkStart w:id="14243" w:name="_ETM_Q41_520789"/>
      <w:bookmarkEnd w:id="14243"/>
      <w:r>
        <w:rPr>
          <w:rtl/>
        </w:rPr>
        <w:t xml:space="preserve">מצב </w:t>
      </w:r>
      <w:bookmarkStart w:id="14244" w:name="_ETM_Q41_521179"/>
      <w:bookmarkEnd w:id="14244"/>
      <w:r>
        <w:rPr>
          <w:rtl/>
        </w:rPr>
        <w:t xml:space="preserve">הלוחמה </w:t>
      </w:r>
      <w:bookmarkStart w:id="14245" w:name="_ETM_Q41_522249"/>
      <w:bookmarkEnd w:id="14245"/>
      <w:r>
        <w:rPr>
          <w:rtl/>
        </w:rPr>
        <w:t xml:space="preserve">וסגירת </w:t>
      </w:r>
      <w:bookmarkStart w:id="14246" w:name="_ETM_Q41_523179"/>
      <w:bookmarkEnd w:id="14246"/>
      <w:r>
        <w:rPr>
          <w:rtl/>
        </w:rPr>
        <w:t xml:space="preserve">אזורים </w:t>
      </w:r>
      <w:bookmarkStart w:id="14247" w:name="_ETM_Q41_523629"/>
      <w:bookmarkEnd w:id="14247"/>
      <w:r>
        <w:rPr>
          <w:rtl/>
        </w:rPr>
        <w:t xml:space="preserve">נרחבים </w:t>
      </w:r>
      <w:bookmarkStart w:id="14248" w:name="_ETM_Q41_524079"/>
      <w:bookmarkEnd w:id="14248"/>
      <w:r>
        <w:rPr>
          <w:rtl/>
        </w:rPr>
        <w:t>ע</w:t>
      </w:r>
      <w:r>
        <w:rPr>
          <w:rFonts w:hint="cs"/>
          <w:rtl/>
        </w:rPr>
        <w:t xml:space="preserve">ל </w:t>
      </w:r>
      <w:r>
        <w:rPr>
          <w:rtl/>
        </w:rPr>
        <w:t>י</w:t>
      </w:r>
      <w:r>
        <w:rPr>
          <w:rFonts w:hint="cs"/>
          <w:rtl/>
        </w:rPr>
        <w:t>די</w:t>
      </w:r>
      <w:r>
        <w:rPr>
          <w:rtl/>
        </w:rPr>
        <w:t xml:space="preserve"> </w:t>
      </w:r>
      <w:bookmarkStart w:id="14249" w:name="_ETM_Q41_524409"/>
      <w:bookmarkEnd w:id="14249"/>
      <w:r>
        <w:rPr>
          <w:rtl/>
        </w:rPr>
        <w:t xml:space="preserve">צה"ל </w:t>
      </w:r>
      <w:bookmarkStart w:id="14250" w:name="_ETM_Q41_525370"/>
      <w:bookmarkEnd w:id="14250"/>
      <w:r>
        <w:rPr>
          <w:rtl/>
        </w:rPr>
        <w:t xml:space="preserve">היה </w:t>
      </w:r>
      <w:bookmarkStart w:id="14251" w:name="_ETM_Q41_525670"/>
      <w:bookmarkEnd w:id="14251"/>
      <w:r>
        <w:rPr>
          <w:rtl/>
        </w:rPr>
        <w:t xml:space="preserve">קושי </w:t>
      </w:r>
      <w:bookmarkStart w:id="14252" w:name="_ETM_Q41_526870"/>
      <w:bookmarkStart w:id="14253" w:name="_ETM_Q41_527970"/>
      <w:bookmarkEnd w:id="14252"/>
      <w:bookmarkEnd w:id="14253"/>
      <w:r>
        <w:rPr>
          <w:rtl/>
        </w:rPr>
        <w:t xml:space="preserve">לבצע </w:t>
      </w:r>
      <w:bookmarkStart w:id="14254" w:name="_ETM_Q41_528600"/>
      <w:bookmarkEnd w:id="14254"/>
      <w:r>
        <w:rPr>
          <w:rtl/>
        </w:rPr>
        <w:t xml:space="preserve">פעולות </w:t>
      </w:r>
      <w:bookmarkStart w:id="14255" w:name="_ETM_Q41_529050"/>
      <w:bookmarkEnd w:id="14255"/>
      <w:r>
        <w:rPr>
          <w:rtl/>
        </w:rPr>
        <w:t>אכיפה</w:t>
      </w:r>
      <w:bookmarkStart w:id="14256" w:name="_ETM_Q41_529440"/>
      <w:bookmarkEnd w:id="14256"/>
      <w:r>
        <w:rPr>
          <w:rFonts w:hint="cs"/>
          <w:rtl/>
        </w:rPr>
        <w:t xml:space="preserve"> </w:t>
      </w:r>
      <w:r>
        <w:rPr>
          <w:rtl/>
        </w:rPr>
        <w:t xml:space="preserve">ופיקוח </w:t>
      </w:r>
      <w:bookmarkStart w:id="14257" w:name="_ETM_Q41_529950"/>
      <w:bookmarkEnd w:id="14257"/>
      <w:r>
        <w:rPr>
          <w:rtl/>
        </w:rPr>
        <w:t xml:space="preserve">באזורים </w:t>
      </w:r>
      <w:bookmarkStart w:id="14258" w:name="_ETM_Q41_530460"/>
      <w:bookmarkEnd w:id="14258"/>
      <w:r>
        <w:rPr>
          <w:rtl/>
        </w:rPr>
        <w:t xml:space="preserve">מסוימים </w:t>
      </w:r>
      <w:bookmarkStart w:id="14259" w:name="_ETM_Q41_531460"/>
      <w:bookmarkEnd w:id="14259"/>
      <w:r>
        <w:rPr>
          <w:rtl/>
        </w:rPr>
        <w:t xml:space="preserve">במחוזות </w:t>
      </w:r>
      <w:bookmarkStart w:id="14260" w:name="_ETM_Q41_532029"/>
      <w:bookmarkEnd w:id="14260"/>
      <w:r>
        <w:rPr>
          <w:rtl/>
        </w:rPr>
        <w:t xml:space="preserve">הדרום </w:t>
      </w:r>
      <w:bookmarkStart w:id="14261" w:name="_ETM_Q41_532449"/>
      <w:bookmarkEnd w:id="14261"/>
      <w:r>
        <w:rPr>
          <w:rtl/>
        </w:rPr>
        <w:t>והצפון</w:t>
      </w:r>
      <w:r>
        <w:rPr>
          <w:rFonts w:hint="cs"/>
          <w:rtl/>
        </w:rPr>
        <w:t>.</w:t>
      </w:r>
      <w:r>
        <w:rPr>
          <w:rtl/>
        </w:rPr>
        <w:t xml:space="preserve"> </w:t>
      </w:r>
      <w:bookmarkStart w:id="14262" w:name="_ETM_Q41_533670"/>
      <w:bookmarkEnd w:id="14262"/>
      <w:r>
        <w:rPr>
          <w:rtl/>
        </w:rPr>
        <w:t xml:space="preserve">חלק </w:t>
      </w:r>
      <w:bookmarkStart w:id="14263" w:name="_ETM_Q41_534089"/>
      <w:bookmarkEnd w:id="14263"/>
      <w:r>
        <w:rPr>
          <w:rtl/>
        </w:rPr>
        <w:t>מעובד</w:t>
      </w:r>
      <w:r>
        <w:rPr>
          <w:rFonts w:hint="cs"/>
          <w:rtl/>
        </w:rPr>
        <w:t>י</w:t>
      </w:r>
      <w:r>
        <w:rPr>
          <w:rtl/>
        </w:rPr>
        <w:t xml:space="preserve"> </w:t>
      </w:r>
      <w:bookmarkStart w:id="14264" w:name="_ETM_Q41_534510"/>
      <w:bookmarkEnd w:id="14264"/>
      <w:r>
        <w:rPr>
          <w:rtl/>
        </w:rPr>
        <w:t>המ</w:t>
      </w:r>
      <w:r>
        <w:rPr>
          <w:rFonts w:hint="cs"/>
          <w:rtl/>
        </w:rPr>
        <w:t>י</w:t>
      </w:r>
      <w:r>
        <w:rPr>
          <w:rtl/>
        </w:rPr>
        <w:t xml:space="preserve">נהל </w:t>
      </w:r>
      <w:bookmarkStart w:id="14265" w:name="_ETM_Q41_534989"/>
      <w:bookmarkEnd w:id="14265"/>
      <w:r>
        <w:rPr>
          <w:rtl/>
        </w:rPr>
        <w:t xml:space="preserve">גויסו </w:t>
      </w:r>
      <w:bookmarkStart w:id="14266" w:name="_ETM_Q41_535470"/>
      <w:bookmarkEnd w:id="14266"/>
      <w:r>
        <w:rPr>
          <w:rtl/>
        </w:rPr>
        <w:t xml:space="preserve">למילואים </w:t>
      </w:r>
      <w:bookmarkStart w:id="14267" w:name="_ETM_Q41_537520"/>
      <w:bookmarkStart w:id="14268" w:name="_ETM_Q41_538000"/>
      <w:bookmarkStart w:id="14269" w:name="_ETM_Q41_538540"/>
      <w:bookmarkEnd w:id="14267"/>
      <w:bookmarkEnd w:id="14268"/>
      <w:bookmarkEnd w:id="14269"/>
      <w:r>
        <w:rPr>
          <w:rtl/>
        </w:rPr>
        <w:t xml:space="preserve">פעילים </w:t>
      </w:r>
      <w:bookmarkStart w:id="14270" w:name="_ETM_Q41_538960"/>
      <w:bookmarkEnd w:id="14270"/>
      <w:r>
        <w:rPr>
          <w:rtl/>
        </w:rPr>
        <w:t xml:space="preserve">בחזיתות </w:t>
      </w:r>
      <w:bookmarkStart w:id="14271" w:name="_ETM_Q41_539500"/>
      <w:bookmarkEnd w:id="14271"/>
      <w:r>
        <w:rPr>
          <w:rtl/>
        </w:rPr>
        <w:t>השונות</w:t>
      </w:r>
      <w:r>
        <w:rPr>
          <w:rFonts w:hint="cs"/>
          <w:rtl/>
        </w:rPr>
        <w:t>.</w:t>
      </w:r>
      <w:r>
        <w:rPr>
          <w:rtl/>
        </w:rPr>
        <w:t xml:space="preserve"> </w:t>
      </w:r>
      <w:bookmarkStart w:id="14272" w:name="_ETM_Q41_540040"/>
      <w:bookmarkEnd w:id="14272"/>
      <w:r>
        <w:rPr>
          <w:rtl/>
        </w:rPr>
        <w:t xml:space="preserve">על </w:t>
      </w:r>
      <w:bookmarkStart w:id="14273" w:name="_ETM_Q41_540190"/>
      <w:bookmarkEnd w:id="14273"/>
      <w:r>
        <w:rPr>
          <w:rtl/>
        </w:rPr>
        <w:t xml:space="preserve">אף </w:t>
      </w:r>
      <w:bookmarkStart w:id="14274" w:name="_ETM_Q41_540430"/>
      <w:bookmarkEnd w:id="14274"/>
      <w:r>
        <w:rPr>
          <w:rtl/>
        </w:rPr>
        <w:t>זאת</w:t>
      </w:r>
      <w:r>
        <w:rPr>
          <w:rFonts w:hint="cs"/>
          <w:rtl/>
        </w:rPr>
        <w:t>,</w:t>
      </w:r>
      <w:r>
        <w:rPr>
          <w:rtl/>
        </w:rPr>
        <w:t xml:space="preserve"> </w:t>
      </w:r>
      <w:bookmarkStart w:id="14275" w:name="_ETM_Q41_541199"/>
      <w:bookmarkEnd w:id="14275"/>
      <w:r>
        <w:rPr>
          <w:rtl/>
        </w:rPr>
        <w:t xml:space="preserve">פעילות </w:t>
      </w:r>
      <w:bookmarkStart w:id="14276" w:name="_ETM_Q41_541620"/>
      <w:bookmarkEnd w:id="14276"/>
      <w:r>
        <w:rPr>
          <w:rtl/>
        </w:rPr>
        <w:t>המ</w:t>
      </w:r>
      <w:r>
        <w:rPr>
          <w:rFonts w:hint="cs"/>
          <w:rtl/>
        </w:rPr>
        <w:t>י</w:t>
      </w:r>
      <w:r>
        <w:rPr>
          <w:rtl/>
        </w:rPr>
        <w:t xml:space="preserve">נהל </w:t>
      </w:r>
      <w:bookmarkStart w:id="14277" w:name="_ETM_Q41_544020"/>
      <w:bookmarkEnd w:id="14277"/>
      <w:r>
        <w:rPr>
          <w:rtl/>
        </w:rPr>
        <w:t xml:space="preserve">התנהלה </w:t>
      </w:r>
      <w:bookmarkStart w:id="14278" w:name="_ETM_Q41_544650"/>
      <w:bookmarkEnd w:id="14278"/>
      <w:r>
        <w:rPr>
          <w:rtl/>
        </w:rPr>
        <w:t xml:space="preserve">בעצימות </w:t>
      </w:r>
      <w:bookmarkStart w:id="14279" w:name="_ETM_Q41_545339"/>
      <w:bookmarkEnd w:id="14279"/>
      <w:r>
        <w:rPr>
          <w:rtl/>
        </w:rPr>
        <w:t xml:space="preserve">גבוהה </w:t>
      </w:r>
      <w:bookmarkStart w:id="14280" w:name="_ETM_Q41_545700"/>
      <w:bookmarkEnd w:id="14280"/>
      <w:r>
        <w:rPr>
          <w:rtl/>
        </w:rPr>
        <w:t>בשטח</w:t>
      </w:r>
      <w:r>
        <w:rPr>
          <w:rFonts w:hint="cs"/>
          <w:rtl/>
        </w:rPr>
        <w:t>.</w:t>
      </w:r>
      <w:r>
        <w:rPr>
          <w:rtl/>
        </w:rPr>
        <w:t xml:space="preserve"> </w:t>
      </w:r>
      <w:bookmarkStart w:id="14281" w:name="_ETM_Q41_546659"/>
      <w:bookmarkEnd w:id="14281"/>
      <w:r>
        <w:rPr>
          <w:rtl/>
        </w:rPr>
        <w:t xml:space="preserve">גם </w:t>
      </w:r>
      <w:bookmarkStart w:id="14282" w:name="_ETM_Q41_546960"/>
      <w:bookmarkEnd w:id="14282"/>
      <w:r>
        <w:rPr>
          <w:rtl/>
        </w:rPr>
        <w:t xml:space="preserve">בתחום </w:t>
      </w:r>
      <w:bookmarkStart w:id="14283" w:name="_ETM_Q41_547320"/>
      <w:bookmarkStart w:id="14284" w:name="_ETM_Q41_547440"/>
      <w:bookmarkEnd w:id="14283"/>
      <w:bookmarkEnd w:id="14284"/>
      <w:r>
        <w:rPr>
          <w:rtl/>
        </w:rPr>
        <w:t>הג</w:t>
      </w:r>
      <w:r>
        <w:rPr>
          <w:rFonts w:hint="cs"/>
          <w:rtl/>
        </w:rPr>
        <w:t>יה</w:t>
      </w:r>
      <w:r>
        <w:rPr>
          <w:rtl/>
        </w:rPr>
        <w:t xml:space="preserve">ות </w:t>
      </w:r>
      <w:bookmarkStart w:id="14285" w:name="_ETM_Q41_547860"/>
      <w:bookmarkEnd w:id="14285"/>
      <w:r>
        <w:rPr>
          <w:rtl/>
        </w:rPr>
        <w:t xml:space="preserve">והבריאות </w:t>
      </w:r>
      <w:bookmarkStart w:id="14286" w:name="_ETM_Q41_548460"/>
      <w:bookmarkEnd w:id="14286"/>
      <w:r>
        <w:rPr>
          <w:rtl/>
        </w:rPr>
        <w:t xml:space="preserve">התעסוקתית </w:t>
      </w:r>
      <w:bookmarkStart w:id="14287" w:name="_ETM_Q41_549299"/>
      <w:bookmarkEnd w:id="14287"/>
      <w:r>
        <w:rPr>
          <w:rtl/>
        </w:rPr>
        <w:t xml:space="preserve">בוצעו </w:t>
      </w:r>
      <w:bookmarkStart w:id="14288" w:name="_ETM_Q41_549690"/>
      <w:bookmarkEnd w:id="14288"/>
      <w:r>
        <w:rPr>
          <w:rtl/>
        </w:rPr>
        <w:t xml:space="preserve">פעולות </w:t>
      </w:r>
      <w:bookmarkStart w:id="14289" w:name="_ETM_Q41_550140"/>
      <w:bookmarkEnd w:id="14289"/>
      <w:r>
        <w:rPr>
          <w:rtl/>
        </w:rPr>
        <w:t>רבות</w:t>
      </w:r>
      <w:r>
        <w:rPr>
          <w:rFonts w:hint="cs"/>
          <w:rtl/>
        </w:rPr>
        <w:t>,</w:t>
      </w:r>
      <w:r>
        <w:rPr>
          <w:rtl/>
        </w:rPr>
        <w:t xml:space="preserve"> </w:t>
      </w:r>
      <w:bookmarkStart w:id="14290" w:name="_ETM_Q41_550529"/>
      <w:bookmarkEnd w:id="14290"/>
      <w:r>
        <w:rPr>
          <w:rtl/>
        </w:rPr>
        <w:t xml:space="preserve">כדוגמת </w:t>
      </w:r>
      <w:bookmarkStart w:id="14291" w:name="_ETM_Q41_551760"/>
      <w:bookmarkEnd w:id="14291"/>
      <w:r>
        <w:rPr>
          <w:rtl/>
        </w:rPr>
        <w:t xml:space="preserve">פעולת </w:t>
      </w:r>
      <w:bookmarkStart w:id="14292" w:name="_ETM_Q41_552240"/>
      <w:bookmarkEnd w:id="14292"/>
      <w:r>
        <w:rPr>
          <w:rtl/>
        </w:rPr>
        <w:t xml:space="preserve">ניטור </w:t>
      </w:r>
      <w:bookmarkStart w:id="14293" w:name="_ETM_Q41_552720"/>
      <w:bookmarkEnd w:id="14293"/>
      <w:r>
        <w:rPr>
          <w:rtl/>
        </w:rPr>
        <w:t xml:space="preserve">ואישור </w:t>
      </w:r>
      <w:bookmarkStart w:id="14294" w:name="_ETM_Q41_553170"/>
      <w:bookmarkEnd w:id="14294"/>
      <w:r>
        <w:rPr>
          <w:rtl/>
        </w:rPr>
        <w:t>מעבדות</w:t>
      </w:r>
      <w:r>
        <w:rPr>
          <w:rFonts w:hint="cs"/>
          <w:rtl/>
        </w:rPr>
        <w:t>,</w:t>
      </w:r>
      <w:r>
        <w:rPr>
          <w:rtl/>
        </w:rPr>
        <w:t xml:space="preserve"> </w:t>
      </w:r>
      <w:bookmarkStart w:id="14295" w:name="_ETM_Q41_553830"/>
      <w:bookmarkEnd w:id="14295"/>
      <w:r>
        <w:rPr>
          <w:rtl/>
        </w:rPr>
        <w:t xml:space="preserve">קידום </w:t>
      </w:r>
      <w:bookmarkStart w:id="14296" w:name="_ETM_Q41_554159"/>
      <w:bookmarkEnd w:id="14296"/>
      <w:r>
        <w:rPr>
          <w:rFonts w:hint="cs"/>
          <w:rtl/>
        </w:rPr>
        <w:t>א</w:t>
      </w:r>
      <w:r>
        <w:rPr>
          <w:rtl/>
        </w:rPr>
        <w:t xml:space="preserve">סדרת </w:t>
      </w:r>
      <w:bookmarkStart w:id="14297" w:name="_ETM_Q41_554670"/>
      <w:bookmarkEnd w:id="14297"/>
      <w:r>
        <w:rPr>
          <w:rtl/>
        </w:rPr>
        <w:t xml:space="preserve">מקצוע </w:t>
      </w:r>
      <w:bookmarkStart w:id="14298" w:name="_ETM_Q41_555210"/>
      <w:bookmarkEnd w:id="14298"/>
      <w:r>
        <w:rPr>
          <w:rtl/>
        </w:rPr>
        <w:t>הג</w:t>
      </w:r>
      <w:r>
        <w:rPr>
          <w:rFonts w:hint="cs"/>
          <w:rtl/>
        </w:rPr>
        <w:t>יה</w:t>
      </w:r>
      <w:r>
        <w:rPr>
          <w:rtl/>
        </w:rPr>
        <w:t>ות</w:t>
      </w:r>
      <w:r>
        <w:rPr>
          <w:rFonts w:hint="cs"/>
          <w:rtl/>
        </w:rPr>
        <w:t>ן</w:t>
      </w:r>
      <w:bookmarkStart w:id="14299" w:name="_ETM_Q41_555720"/>
      <w:bookmarkEnd w:id="14299"/>
      <w:r>
        <w:rPr>
          <w:rtl/>
        </w:rPr>
        <w:t xml:space="preserve"> </w:t>
      </w:r>
      <w:bookmarkStart w:id="14300" w:name="_ETM_Q41_555870"/>
      <w:bookmarkEnd w:id="14300"/>
      <w:r>
        <w:rPr>
          <w:rtl/>
        </w:rPr>
        <w:t>בישראל</w:t>
      </w:r>
      <w:r>
        <w:rPr>
          <w:rFonts w:hint="cs"/>
          <w:rtl/>
        </w:rPr>
        <w:t>,</w:t>
      </w:r>
      <w:r>
        <w:rPr>
          <w:rtl/>
        </w:rPr>
        <w:t xml:space="preserve"> </w:t>
      </w:r>
      <w:bookmarkStart w:id="14301" w:name="_ETM_Q41_556899"/>
      <w:bookmarkEnd w:id="14301"/>
      <w:r>
        <w:rPr>
          <w:rtl/>
        </w:rPr>
        <w:t xml:space="preserve">תמיכה </w:t>
      </w:r>
      <w:bookmarkStart w:id="14302" w:name="_ETM_Q41_557940"/>
      <w:bookmarkEnd w:id="14302"/>
      <w:r>
        <w:rPr>
          <w:rtl/>
        </w:rPr>
        <w:t xml:space="preserve">בתקני </w:t>
      </w:r>
      <w:bookmarkStart w:id="14303" w:name="_ETM_Q41_558540"/>
      <w:bookmarkEnd w:id="14303"/>
      <w:r>
        <w:rPr>
          <w:rtl/>
        </w:rPr>
        <w:t xml:space="preserve">רופאים </w:t>
      </w:r>
      <w:bookmarkStart w:id="14304" w:name="_ETM_Q41_558900"/>
      <w:bookmarkEnd w:id="14304"/>
      <w:r>
        <w:rPr>
          <w:rtl/>
        </w:rPr>
        <w:t>תעסוקתיים</w:t>
      </w:r>
      <w:r>
        <w:rPr>
          <w:rFonts w:hint="cs"/>
          <w:rtl/>
        </w:rPr>
        <w:t>,</w:t>
      </w:r>
      <w:r>
        <w:rPr>
          <w:rtl/>
        </w:rPr>
        <w:t xml:space="preserve"> </w:t>
      </w:r>
      <w:bookmarkStart w:id="14305" w:name="_ETM_Q41_560320"/>
      <w:bookmarkEnd w:id="14305"/>
      <w:r>
        <w:rPr>
          <w:rtl/>
        </w:rPr>
        <w:t xml:space="preserve">פתיחת </w:t>
      </w:r>
      <w:bookmarkStart w:id="14306" w:name="_ETM_Q41_560800"/>
      <w:bookmarkEnd w:id="14306"/>
      <w:r>
        <w:rPr>
          <w:rtl/>
        </w:rPr>
        <w:t xml:space="preserve">מסלולים </w:t>
      </w:r>
      <w:bookmarkStart w:id="14307" w:name="_ETM_Q41_561310"/>
      <w:bookmarkEnd w:id="14307"/>
      <w:r>
        <w:rPr>
          <w:rtl/>
        </w:rPr>
        <w:t xml:space="preserve">חדשים </w:t>
      </w:r>
      <w:bookmarkStart w:id="14308" w:name="_ETM_Q41_562150"/>
      <w:bookmarkEnd w:id="14308"/>
      <w:r>
        <w:rPr>
          <w:rtl/>
        </w:rPr>
        <w:t xml:space="preserve">לבודקי </w:t>
      </w:r>
      <w:bookmarkStart w:id="14309" w:name="_ETM_Q41_562720"/>
      <w:bookmarkEnd w:id="14309"/>
      <w:r>
        <w:rPr>
          <w:rtl/>
        </w:rPr>
        <w:t xml:space="preserve">מעבדה </w:t>
      </w:r>
      <w:bookmarkStart w:id="14310" w:name="_ETM_Q41_563230"/>
      <w:bookmarkEnd w:id="14310"/>
      <w:r>
        <w:rPr>
          <w:rtl/>
        </w:rPr>
        <w:t>ועוד</w:t>
      </w:r>
      <w:r>
        <w:rPr>
          <w:rFonts w:hint="cs"/>
          <w:rtl/>
        </w:rPr>
        <w:t>.</w:t>
      </w:r>
    </w:p>
    <w:p w:rsidR="00D66FB5" w:rsidRDefault="00D66FB5" w:rsidP="005E4D38">
      <w:pPr>
        <w:rPr>
          <w:rtl/>
        </w:rPr>
      </w:pPr>
      <w:bookmarkStart w:id="14311" w:name="_ETM_Q41_561035"/>
      <w:bookmarkStart w:id="14312" w:name="_ETM_Q41_561130"/>
      <w:bookmarkEnd w:id="14311"/>
      <w:bookmarkEnd w:id="14312"/>
    </w:p>
    <w:p w:rsidR="00D66FB5" w:rsidRDefault="00D66FB5" w:rsidP="005E4D38">
      <w:pPr>
        <w:rPr>
          <w:rtl/>
        </w:rPr>
      </w:pPr>
      <w:bookmarkStart w:id="14313" w:name="_ETM_Q41_561163"/>
      <w:bookmarkStart w:id="14314" w:name="_ETM_Q41_561231"/>
      <w:bookmarkStart w:id="14315" w:name="_ETM_Q41_564360"/>
      <w:bookmarkEnd w:id="14313"/>
      <w:bookmarkEnd w:id="14314"/>
      <w:bookmarkEnd w:id="14315"/>
      <w:r>
        <w:rPr>
          <w:rtl/>
        </w:rPr>
        <w:t xml:space="preserve">הנתונים </w:t>
      </w:r>
      <w:bookmarkStart w:id="14316" w:name="_ETM_Q41_564839"/>
      <w:bookmarkEnd w:id="14316"/>
      <w:r>
        <w:rPr>
          <w:rtl/>
        </w:rPr>
        <w:t xml:space="preserve">בעצם </w:t>
      </w:r>
      <w:bookmarkStart w:id="14317" w:name="_ETM_Q41_565920"/>
      <w:bookmarkEnd w:id="14317"/>
      <w:r>
        <w:rPr>
          <w:rtl/>
        </w:rPr>
        <w:t>מ</w:t>
      </w:r>
      <w:r>
        <w:rPr>
          <w:rFonts w:hint="cs"/>
          <w:rtl/>
        </w:rPr>
        <w:t xml:space="preserve">וכיחים </w:t>
      </w:r>
      <w:bookmarkStart w:id="14318" w:name="_ETM_Q41_566460"/>
      <w:bookmarkEnd w:id="14318"/>
      <w:r>
        <w:rPr>
          <w:rtl/>
        </w:rPr>
        <w:t xml:space="preserve">את </w:t>
      </w:r>
      <w:bookmarkStart w:id="14319" w:name="_ETM_Q41_566580"/>
      <w:bookmarkEnd w:id="14319"/>
      <w:r>
        <w:rPr>
          <w:rtl/>
        </w:rPr>
        <w:t xml:space="preserve">שני </w:t>
      </w:r>
      <w:bookmarkStart w:id="14320" w:name="_ETM_Q41_566820"/>
      <w:bookmarkEnd w:id="14320"/>
      <w:r>
        <w:rPr>
          <w:rtl/>
        </w:rPr>
        <w:t>הדברים</w:t>
      </w:r>
      <w:r>
        <w:rPr>
          <w:rFonts w:hint="cs"/>
          <w:rtl/>
        </w:rPr>
        <w:t>:</w:t>
      </w:r>
      <w:r>
        <w:rPr>
          <w:rtl/>
        </w:rPr>
        <w:t xml:space="preserve"> </w:t>
      </w:r>
      <w:bookmarkStart w:id="14321" w:name="_ETM_Q41_567829"/>
      <w:bookmarkEnd w:id="14321"/>
      <w:r>
        <w:rPr>
          <w:rtl/>
        </w:rPr>
        <w:t>עלי</w:t>
      </w:r>
      <w:r>
        <w:rPr>
          <w:rFonts w:hint="cs"/>
          <w:rtl/>
        </w:rPr>
        <w:t>י</w:t>
      </w:r>
      <w:r>
        <w:rPr>
          <w:rtl/>
        </w:rPr>
        <w:t xml:space="preserve">ה </w:t>
      </w:r>
      <w:bookmarkStart w:id="14322" w:name="_ETM_Q41_568310"/>
      <w:bookmarkEnd w:id="14322"/>
      <w:r>
        <w:rPr>
          <w:rtl/>
        </w:rPr>
        <w:t xml:space="preserve">משמעותית </w:t>
      </w:r>
      <w:bookmarkStart w:id="14323" w:name="_ETM_Q41_569000"/>
      <w:bookmarkEnd w:id="14323"/>
      <w:r>
        <w:rPr>
          <w:rtl/>
        </w:rPr>
        <w:t xml:space="preserve">בתחום </w:t>
      </w:r>
      <w:bookmarkStart w:id="14324" w:name="_ETM_Q41_569360"/>
      <w:bookmarkEnd w:id="14324"/>
      <w:r>
        <w:rPr>
          <w:rtl/>
        </w:rPr>
        <w:t xml:space="preserve">האכיפה </w:t>
      </w:r>
      <w:bookmarkStart w:id="14325" w:name="_ETM_Q41_569839"/>
      <w:bookmarkEnd w:id="14325"/>
      <w:r>
        <w:rPr>
          <w:rtl/>
        </w:rPr>
        <w:t xml:space="preserve">אל </w:t>
      </w:r>
      <w:bookmarkStart w:id="14326" w:name="_ETM_Q41_569930"/>
      <w:bookmarkEnd w:id="14326"/>
      <w:r>
        <w:rPr>
          <w:rtl/>
        </w:rPr>
        <w:t xml:space="preserve">מול </w:t>
      </w:r>
      <w:bookmarkStart w:id="14327" w:name="_ETM_Q41_570140"/>
      <w:bookmarkEnd w:id="14327"/>
      <w:r>
        <w:rPr>
          <w:rtl/>
        </w:rPr>
        <w:t xml:space="preserve">ירידה </w:t>
      </w:r>
      <w:bookmarkStart w:id="14328" w:name="_ETM_Q41_570469"/>
      <w:bookmarkEnd w:id="14328"/>
      <w:r>
        <w:rPr>
          <w:rtl/>
        </w:rPr>
        <w:t xml:space="preserve">בתאונות </w:t>
      </w:r>
      <w:bookmarkStart w:id="14329" w:name="_ETM_Q41_571009"/>
      <w:bookmarkEnd w:id="14329"/>
      <w:r>
        <w:rPr>
          <w:rtl/>
        </w:rPr>
        <w:t xml:space="preserve">העבודה </w:t>
      </w:r>
      <w:bookmarkStart w:id="14330" w:name="_ETM_Q41_571399"/>
      <w:bookmarkEnd w:id="14330"/>
      <w:r>
        <w:rPr>
          <w:rtl/>
        </w:rPr>
        <w:t xml:space="preserve">בכל </w:t>
      </w:r>
      <w:bookmarkStart w:id="14331" w:name="_ETM_Q41_571759"/>
      <w:bookmarkEnd w:id="14331"/>
      <w:r>
        <w:rPr>
          <w:rtl/>
        </w:rPr>
        <w:t>התחומים</w:t>
      </w:r>
      <w:r>
        <w:rPr>
          <w:rFonts w:hint="cs"/>
          <w:rtl/>
        </w:rPr>
        <w:t>,</w:t>
      </w:r>
      <w:r>
        <w:rPr>
          <w:rtl/>
        </w:rPr>
        <w:t xml:space="preserve"> </w:t>
      </w:r>
      <w:bookmarkStart w:id="14332" w:name="_ETM_Q41_572240"/>
      <w:bookmarkEnd w:id="14332"/>
      <w:r>
        <w:rPr>
          <w:rtl/>
        </w:rPr>
        <w:t xml:space="preserve">לרבות </w:t>
      </w:r>
      <w:bookmarkStart w:id="14333" w:name="_ETM_Q41_572659"/>
      <w:bookmarkEnd w:id="14333"/>
      <w:r>
        <w:rPr>
          <w:rtl/>
        </w:rPr>
        <w:t xml:space="preserve">בתחום </w:t>
      </w:r>
      <w:bookmarkStart w:id="14334" w:name="_ETM_Q41_572990"/>
      <w:bookmarkEnd w:id="14334"/>
      <w:r>
        <w:rPr>
          <w:rtl/>
        </w:rPr>
        <w:t>הבנייה</w:t>
      </w:r>
      <w:r>
        <w:rPr>
          <w:rFonts w:hint="cs"/>
          <w:rtl/>
        </w:rPr>
        <w:t xml:space="preserve">. </w:t>
      </w:r>
      <w:bookmarkStart w:id="14335" w:name="_ETM_Q41_570390"/>
      <w:bookmarkStart w:id="14336" w:name="_ETM_Q41_570464"/>
      <w:bookmarkStart w:id="14337" w:name="_ETM_Q41_570500"/>
      <w:bookmarkStart w:id="14338" w:name="_ETM_Q41_570579"/>
      <w:bookmarkStart w:id="14339" w:name="_ETM_Q41_573850"/>
      <w:bookmarkEnd w:id="14335"/>
      <w:bookmarkEnd w:id="14336"/>
      <w:bookmarkEnd w:id="14337"/>
      <w:bookmarkEnd w:id="14338"/>
      <w:bookmarkEnd w:id="14339"/>
      <w:r>
        <w:rPr>
          <w:rtl/>
        </w:rPr>
        <w:t xml:space="preserve">אני </w:t>
      </w:r>
      <w:bookmarkStart w:id="14340" w:name="_ETM_Q41_574089"/>
      <w:bookmarkEnd w:id="14340"/>
      <w:r>
        <w:rPr>
          <w:rtl/>
        </w:rPr>
        <w:t xml:space="preserve">יודע </w:t>
      </w:r>
      <w:bookmarkStart w:id="14341" w:name="_ETM_Q41_574719"/>
      <w:bookmarkEnd w:id="14341"/>
      <w:r>
        <w:rPr>
          <w:rtl/>
        </w:rPr>
        <w:t xml:space="preserve">שזה </w:t>
      </w:r>
      <w:bookmarkStart w:id="14342" w:name="_ETM_Q41_575049"/>
      <w:bookmarkEnd w:id="14342"/>
      <w:r>
        <w:rPr>
          <w:rtl/>
        </w:rPr>
        <w:t xml:space="preserve">לא </w:t>
      </w:r>
      <w:bookmarkStart w:id="14343" w:name="_ETM_Q41_575140"/>
      <w:bookmarkEnd w:id="14343"/>
      <w:r>
        <w:rPr>
          <w:rtl/>
        </w:rPr>
        <w:t>מספיק</w:t>
      </w:r>
      <w:r>
        <w:rPr>
          <w:rFonts w:hint="cs"/>
          <w:rtl/>
        </w:rPr>
        <w:t>,</w:t>
      </w:r>
      <w:r>
        <w:rPr>
          <w:rtl/>
        </w:rPr>
        <w:t xml:space="preserve"> </w:t>
      </w:r>
      <w:bookmarkStart w:id="14344" w:name="_ETM_Q41_576520"/>
      <w:bookmarkEnd w:id="14344"/>
      <w:r>
        <w:rPr>
          <w:rtl/>
        </w:rPr>
        <w:t xml:space="preserve">אבל </w:t>
      </w:r>
      <w:bookmarkStart w:id="14345" w:name="_ETM_Q41_576850"/>
      <w:bookmarkEnd w:id="14345"/>
      <w:r>
        <w:rPr>
          <w:rtl/>
        </w:rPr>
        <w:t>מ</w:t>
      </w:r>
      <w:r>
        <w:rPr>
          <w:rFonts w:hint="cs"/>
          <w:rtl/>
        </w:rPr>
        <w:t>י</w:t>
      </w:r>
      <w:r>
        <w:rPr>
          <w:rtl/>
        </w:rPr>
        <w:t xml:space="preserve">נהל </w:t>
      </w:r>
      <w:bookmarkStart w:id="14346" w:name="_ETM_Q41_577210"/>
      <w:bookmarkEnd w:id="14346"/>
      <w:r>
        <w:rPr>
          <w:rtl/>
        </w:rPr>
        <w:t xml:space="preserve">הבטיחות </w:t>
      </w:r>
      <w:bookmarkStart w:id="14347" w:name="_ETM_Q41_578229"/>
      <w:bookmarkEnd w:id="14347"/>
      <w:r>
        <w:rPr>
          <w:rtl/>
        </w:rPr>
        <w:t xml:space="preserve">עושה </w:t>
      </w:r>
      <w:bookmarkStart w:id="14348" w:name="_ETM_Q41_578589"/>
      <w:bookmarkEnd w:id="14348"/>
      <w:r>
        <w:rPr>
          <w:rtl/>
        </w:rPr>
        <w:t xml:space="preserve">את </w:t>
      </w:r>
      <w:bookmarkStart w:id="14349" w:name="_ETM_Q41_578740"/>
      <w:bookmarkEnd w:id="14349"/>
      <w:r>
        <w:rPr>
          <w:rtl/>
        </w:rPr>
        <w:t xml:space="preserve">המיטב </w:t>
      </w:r>
      <w:bookmarkStart w:id="14350" w:name="_ETM_Q41_579369"/>
      <w:bookmarkEnd w:id="14350"/>
      <w:r>
        <w:rPr>
          <w:rtl/>
        </w:rPr>
        <w:t xml:space="preserve">והמרב </w:t>
      </w:r>
      <w:bookmarkStart w:id="14351" w:name="_ETM_Q41_579909"/>
      <w:bookmarkEnd w:id="14351"/>
      <w:r>
        <w:rPr>
          <w:rtl/>
        </w:rPr>
        <w:t xml:space="preserve">שניתן </w:t>
      </w:r>
      <w:bookmarkStart w:id="14352" w:name="_ETM_Q41_580479"/>
      <w:bookmarkEnd w:id="14352"/>
      <w:r>
        <w:rPr>
          <w:rtl/>
        </w:rPr>
        <w:t xml:space="preserve">לעשות </w:t>
      </w:r>
      <w:bookmarkStart w:id="14353" w:name="_ETM_Q41_581490"/>
      <w:bookmarkEnd w:id="14353"/>
      <w:r>
        <w:rPr>
          <w:rtl/>
        </w:rPr>
        <w:t xml:space="preserve">במסגרת </w:t>
      </w:r>
      <w:bookmarkStart w:id="14354" w:name="_ETM_Q41_582210"/>
      <w:bookmarkEnd w:id="14354"/>
      <w:r>
        <w:rPr>
          <w:rtl/>
        </w:rPr>
        <w:t xml:space="preserve">המשאבים </w:t>
      </w:r>
      <w:bookmarkStart w:id="14355" w:name="_ETM_Q41_582929"/>
      <w:bookmarkEnd w:id="14355"/>
      <w:r>
        <w:rPr>
          <w:rtl/>
        </w:rPr>
        <w:t xml:space="preserve">המצומצמים </w:t>
      </w:r>
      <w:bookmarkStart w:id="14356" w:name="_ETM_Q41_583740"/>
      <w:bookmarkEnd w:id="14356"/>
      <w:r>
        <w:rPr>
          <w:rtl/>
        </w:rPr>
        <w:t xml:space="preserve">שיש </w:t>
      </w:r>
      <w:bookmarkStart w:id="14357" w:name="_ETM_Q41_584130"/>
      <w:bookmarkEnd w:id="14357"/>
      <w:r>
        <w:rPr>
          <w:rtl/>
        </w:rPr>
        <w:t>בידיו</w:t>
      </w:r>
      <w:r>
        <w:rPr>
          <w:rFonts w:hint="cs"/>
          <w:rtl/>
        </w:rPr>
        <w:t>.</w:t>
      </w:r>
    </w:p>
    <w:p w:rsidR="00D66FB5" w:rsidRDefault="00D66FB5" w:rsidP="005E4D38">
      <w:pPr>
        <w:rPr>
          <w:rtl/>
        </w:rPr>
      </w:pPr>
    </w:p>
    <w:p w:rsidR="00D66FB5" w:rsidRDefault="00D66FB5" w:rsidP="005E4D38">
      <w:pPr>
        <w:rPr>
          <w:rtl/>
        </w:rPr>
      </w:pPr>
      <w:bookmarkStart w:id="14358" w:name="_ETM_Q41_582711"/>
      <w:bookmarkStart w:id="14359" w:name="_ETM_Q41_585420"/>
      <w:bookmarkEnd w:id="14358"/>
      <w:bookmarkEnd w:id="14359"/>
      <w:r>
        <w:rPr>
          <w:rtl/>
        </w:rPr>
        <w:t xml:space="preserve">לגבי </w:t>
      </w:r>
      <w:bookmarkStart w:id="14360" w:name="_ETM_Q41_585959"/>
      <w:bookmarkEnd w:id="14360"/>
      <w:r>
        <w:rPr>
          <w:rtl/>
        </w:rPr>
        <w:t xml:space="preserve">תקנות </w:t>
      </w:r>
      <w:bookmarkStart w:id="14361" w:name="_ETM_Q41_586529"/>
      <w:bookmarkEnd w:id="14361"/>
      <w:r>
        <w:rPr>
          <w:rtl/>
        </w:rPr>
        <w:t xml:space="preserve">הבטיחות </w:t>
      </w:r>
      <w:bookmarkStart w:id="14362" w:name="_ETM_Q41_587100"/>
      <w:bookmarkEnd w:id="14362"/>
      <w:r>
        <w:rPr>
          <w:rtl/>
        </w:rPr>
        <w:t xml:space="preserve">בענף </w:t>
      </w:r>
      <w:bookmarkStart w:id="14363" w:name="_ETM_Q41_587549"/>
      <w:bookmarkEnd w:id="14363"/>
      <w:r>
        <w:rPr>
          <w:rtl/>
        </w:rPr>
        <w:t>הבנייה</w:t>
      </w:r>
      <w:r>
        <w:rPr>
          <w:rFonts w:hint="cs"/>
          <w:rtl/>
        </w:rPr>
        <w:t>,</w:t>
      </w:r>
      <w:r>
        <w:rPr>
          <w:rtl/>
        </w:rPr>
        <w:t xml:space="preserve"> </w:t>
      </w:r>
      <w:bookmarkStart w:id="14364" w:name="_ETM_Q41_588710"/>
      <w:bookmarkEnd w:id="14364"/>
      <w:r>
        <w:rPr>
          <w:rtl/>
        </w:rPr>
        <w:t xml:space="preserve">העבודה </w:t>
      </w:r>
      <w:bookmarkStart w:id="14365" w:name="_ETM_Q41_589279"/>
      <w:bookmarkEnd w:id="14365"/>
      <w:r>
        <w:rPr>
          <w:rtl/>
        </w:rPr>
        <w:t>הושלמה</w:t>
      </w:r>
      <w:r>
        <w:rPr>
          <w:rFonts w:hint="cs"/>
          <w:rtl/>
        </w:rPr>
        <w:t>,</w:t>
      </w:r>
      <w:r>
        <w:rPr>
          <w:rtl/>
        </w:rPr>
        <w:t xml:space="preserve"> </w:t>
      </w:r>
      <w:bookmarkStart w:id="14366" w:name="_ETM_Q41_590610"/>
      <w:bookmarkEnd w:id="14366"/>
      <w:r>
        <w:rPr>
          <w:rtl/>
        </w:rPr>
        <w:t xml:space="preserve">התקנות </w:t>
      </w:r>
      <w:bookmarkStart w:id="14367" w:name="_ETM_Q41_591360"/>
      <w:bookmarkEnd w:id="14367"/>
      <w:r>
        <w:rPr>
          <w:rtl/>
        </w:rPr>
        <w:t xml:space="preserve">נמצאות </w:t>
      </w:r>
      <w:bookmarkStart w:id="14368" w:name="_ETM_Q41_592320"/>
      <w:bookmarkEnd w:id="14368"/>
      <w:r>
        <w:rPr>
          <w:rtl/>
        </w:rPr>
        <w:t xml:space="preserve">בוועדת </w:t>
      </w:r>
      <w:bookmarkStart w:id="14369" w:name="_ETM_Q41_592979"/>
      <w:bookmarkEnd w:id="14369"/>
      <w:r>
        <w:rPr>
          <w:rtl/>
        </w:rPr>
        <w:t xml:space="preserve">העבודה </w:t>
      </w:r>
      <w:bookmarkStart w:id="14370" w:name="_ETM_Q41_593400"/>
      <w:bookmarkEnd w:id="14370"/>
      <w:r>
        <w:rPr>
          <w:rtl/>
        </w:rPr>
        <w:t>והרווחה</w:t>
      </w:r>
      <w:r>
        <w:rPr>
          <w:rFonts w:hint="cs"/>
          <w:rtl/>
        </w:rPr>
        <w:t>, ומבחינתי</w:t>
      </w:r>
      <w:bookmarkStart w:id="14371" w:name="_ETM_Q41_594630"/>
      <w:bookmarkStart w:id="14372" w:name="_ETM_Q41_595189"/>
      <w:bookmarkEnd w:id="14371"/>
      <w:bookmarkEnd w:id="14372"/>
      <w:r>
        <w:rPr>
          <w:rFonts w:hint="cs"/>
          <w:rtl/>
        </w:rPr>
        <w:t xml:space="preserve"> </w:t>
      </w:r>
      <w:bookmarkStart w:id="14373" w:name="_ETM_Q41_596209"/>
      <w:bookmarkEnd w:id="14373"/>
      <w:r>
        <w:rPr>
          <w:rtl/>
        </w:rPr>
        <w:t xml:space="preserve">אני </w:t>
      </w:r>
      <w:bookmarkStart w:id="14374" w:name="_ETM_Q41_596450"/>
      <w:bookmarkEnd w:id="14374"/>
      <w:r>
        <w:rPr>
          <w:rtl/>
        </w:rPr>
        <w:t xml:space="preserve">אומר </w:t>
      </w:r>
      <w:bookmarkStart w:id="14375" w:name="_ETM_Q41_596779"/>
      <w:bookmarkEnd w:id="14375"/>
      <w:r>
        <w:rPr>
          <w:rtl/>
        </w:rPr>
        <w:t>כ</w:t>
      </w:r>
      <w:r>
        <w:rPr>
          <w:rFonts w:hint="cs"/>
          <w:rtl/>
        </w:rPr>
        <w:t>א</w:t>
      </w:r>
      <w:r>
        <w:rPr>
          <w:rtl/>
        </w:rPr>
        <w:t>ן</w:t>
      </w:r>
      <w:r>
        <w:rPr>
          <w:rFonts w:hint="cs"/>
          <w:rtl/>
        </w:rPr>
        <w:t>:</w:t>
      </w:r>
      <w:r>
        <w:rPr>
          <w:rtl/>
        </w:rPr>
        <w:t xml:space="preserve"> </w:t>
      </w:r>
      <w:bookmarkStart w:id="14376" w:name="_ETM_Q41_598180"/>
      <w:bookmarkEnd w:id="14376"/>
      <w:r>
        <w:rPr>
          <w:rtl/>
        </w:rPr>
        <w:t xml:space="preserve">כשהדיונים </w:t>
      </w:r>
      <w:bookmarkStart w:id="14377" w:name="_ETM_Q41_600180"/>
      <w:bookmarkEnd w:id="14377"/>
      <w:r>
        <w:rPr>
          <w:rFonts w:hint="cs"/>
          <w:rtl/>
        </w:rPr>
        <w:t>י</w:t>
      </w:r>
      <w:r>
        <w:rPr>
          <w:rtl/>
        </w:rPr>
        <w:t>סתיימו</w:t>
      </w:r>
      <w:r>
        <w:rPr>
          <w:rFonts w:hint="cs"/>
          <w:rtl/>
        </w:rPr>
        <w:t>,</w:t>
      </w:r>
      <w:bookmarkStart w:id="14378" w:name="_ETM_Q41_602200"/>
      <w:bookmarkStart w:id="14379" w:name="_ETM_Q41_603249"/>
      <w:bookmarkEnd w:id="14378"/>
      <w:bookmarkEnd w:id="14379"/>
      <w:r>
        <w:rPr>
          <w:rtl/>
        </w:rPr>
        <w:t xml:space="preserve"> </w:t>
      </w:r>
      <w:bookmarkStart w:id="14380" w:name="_ETM_Q41_603849"/>
      <w:bookmarkEnd w:id="14380"/>
      <w:r>
        <w:rPr>
          <w:rtl/>
        </w:rPr>
        <w:t xml:space="preserve">הוועדה </w:t>
      </w:r>
      <w:bookmarkStart w:id="14381" w:name="_ETM_Q41_604359"/>
      <w:bookmarkEnd w:id="14381"/>
      <w:r>
        <w:rPr>
          <w:rtl/>
        </w:rPr>
        <w:t xml:space="preserve">תסיים </w:t>
      </w:r>
      <w:bookmarkStart w:id="14382" w:name="_ETM_Q41_604959"/>
      <w:bookmarkEnd w:id="14382"/>
      <w:r>
        <w:rPr>
          <w:rtl/>
        </w:rPr>
        <w:t xml:space="preserve">את </w:t>
      </w:r>
      <w:bookmarkStart w:id="14383" w:name="_ETM_Q41_605049"/>
      <w:bookmarkEnd w:id="14383"/>
      <w:r>
        <w:rPr>
          <w:rtl/>
        </w:rPr>
        <w:t>דיוניה</w:t>
      </w:r>
      <w:r>
        <w:rPr>
          <w:rFonts w:hint="cs"/>
          <w:rtl/>
        </w:rPr>
        <w:t>,</w:t>
      </w:r>
      <w:r>
        <w:rPr>
          <w:rtl/>
        </w:rPr>
        <w:t xml:space="preserve"> </w:t>
      </w:r>
      <w:bookmarkStart w:id="14384" w:name="_ETM_Q41_606130"/>
      <w:bookmarkEnd w:id="14384"/>
      <w:r>
        <w:rPr>
          <w:rtl/>
        </w:rPr>
        <w:t xml:space="preserve">אני </w:t>
      </w:r>
      <w:bookmarkStart w:id="14385" w:name="_ETM_Q41_606399"/>
      <w:bookmarkEnd w:id="14385"/>
      <w:r>
        <w:rPr>
          <w:rtl/>
        </w:rPr>
        <w:t xml:space="preserve">אעשה </w:t>
      </w:r>
      <w:bookmarkStart w:id="14386" w:name="_ETM_Q41_606880"/>
      <w:bookmarkEnd w:id="14386"/>
      <w:r>
        <w:rPr>
          <w:rtl/>
        </w:rPr>
        <w:t xml:space="preserve">את </w:t>
      </w:r>
      <w:bookmarkStart w:id="14387" w:name="_ETM_Q41_607029"/>
      <w:bookmarkEnd w:id="14387"/>
      <w:r>
        <w:rPr>
          <w:rtl/>
        </w:rPr>
        <w:t>הכ</w:t>
      </w:r>
      <w:r>
        <w:rPr>
          <w:rFonts w:hint="cs"/>
          <w:rtl/>
        </w:rPr>
        <w:t>ו</w:t>
      </w:r>
      <w:r>
        <w:rPr>
          <w:rtl/>
        </w:rPr>
        <w:t xml:space="preserve">ל </w:t>
      </w:r>
      <w:bookmarkStart w:id="14388" w:name="_ETM_Q41_608020"/>
      <w:bookmarkEnd w:id="14388"/>
      <w:r>
        <w:rPr>
          <w:rtl/>
        </w:rPr>
        <w:t xml:space="preserve">כדי </w:t>
      </w:r>
      <w:bookmarkStart w:id="14389" w:name="_ETM_Q41_608349"/>
      <w:bookmarkEnd w:id="14389"/>
      <w:r>
        <w:rPr>
          <w:rtl/>
        </w:rPr>
        <w:t xml:space="preserve">לחתום </w:t>
      </w:r>
      <w:bookmarkStart w:id="14390" w:name="_ETM_Q41_608800"/>
      <w:bookmarkEnd w:id="14390"/>
      <w:r>
        <w:rPr>
          <w:rtl/>
        </w:rPr>
        <w:t xml:space="preserve">במהירות </w:t>
      </w:r>
      <w:bookmarkStart w:id="14391" w:name="_ETM_Q41_609400"/>
      <w:bookmarkEnd w:id="14391"/>
      <w:r>
        <w:rPr>
          <w:rFonts w:hint="cs"/>
          <w:rtl/>
        </w:rPr>
        <w:t xml:space="preserve">המרבית </w:t>
      </w:r>
      <w:r>
        <w:rPr>
          <w:rtl/>
        </w:rPr>
        <w:t xml:space="preserve">על </w:t>
      </w:r>
      <w:bookmarkStart w:id="14392" w:name="_ETM_Q41_609550"/>
      <w:bookmarkEnd w:id="14392"/>
      <w:r>
        <w:rPr>
          <w:rtl/>
        </w:rPr>
        <w:t>התקנות</w:t>
      </w:r>
      <w:r>
        <w:rPr>
          <w:rFonts w:hint="cs"/>
          <w:rtl/>
        </w:rPr>
        <w:t>,</w:t>
      </w:r>
      <w:r>
        <w:rPr>
          <w:rtl/>
        </w:rPr>
        <w:t xml:space="preserve"> </w:t>
      </w:r>
      <w:bookmarkStart w:id="14393" w:name="_ETM_Q41_610209"/>
      <w:bookmarkStart w:id="14394" w:name="_ETM_Q41_610690"/>
      <w:bookmarkStart w:id="14395" w:name="_ETM_Q41_611750"/>
      <w:bookmarkEnd w:id="14393"/>
      <w:bookmarkEnd w:id="14394"/>
      <w:bookmarkEnd w:id="14395"/>
      <w:r>
        <w:rPr>
          <w:rtl/>
        </w:rPr>
        <w:t xml:space="preserve">כדי </w:t>
      </w:r>
      <w:bookmarkStart w:id="14396" w:name="_ETM_Q41_612110"/>
      <w:bookmarkEnd w:id="14396"/>
      <w:r>
        <w:rPr>
          <w:rtl/>
        </w:rPr>
        <w:t xml:space="preserve">באמת </w:t>
      </w:r>
      <w:bookmarkStart w:id="14397" w:name="_ETM_Q41_612530"/>
      <w:bookmarkEnd w:id="14397"/>
      <w:r>
        <w:rPr>
          <w:rtl/>
        </w:rPr>
        <w:t xml:space="preserve">לשמור </w:t>
      </w:r>
      <w:bookmarkStart w:id="14398" w:name="_ETM_Q41_613040"/>
      <w:bookmarkEnd w:id="14398"/>
      <w:r>
        <w:rPr>
          <w:rtl/>
        </w:rPr>
        <w:t xml:space="preserve">על </w:t>
      </w:r>
      <w:bookmarkStart w:id="14399" w:name="_ETM_Q41_613190"/>
      <w:bookmarkEnd w:id="14399"/>
      <w:r>
        <w:rPr>
          <w:rtl/>
        </w:rPr>
        <w:t xml:space="preserve">חייהם </w:t>
      </w:r>
      <w:bookmarkStart w:id="14400" w:name="_ETM_Q41_614370"/>
      <w:bookmarkEnd w:id="14400"/>
      <w:r>
        <w:rPr>
          <w:rtl/>
        </w:rPr>
        <w:t xml:space="preserve">של </w:t>
      </w:r>
      <w:bookmarkStart w:id="14401" w:name="_ETM_Q41_614820"/>
      <w:bookmarkEnd w:id="14401"/>
      <w:r>
        <w:rPr>
          <w:rtl/>
        </w:rPr>
        <w:t xml:space="preserve">אותם </w:t>
      </w:r>
      <w:bookmarkStart w:id="14402" w:name="_ETM_Q41_615240"/>
      <w:bookmarkEnd w:id="14402"/>
      <w:r>
        <w:rPr>
          <w:rtl/>
        </w:rPr>
        <w:t>עובדים</w:t>
      </w:r>
      <w:r>
        <w:rPr>
          <w:rFonts w:hint="cs"/>
          <w:rtl/>
        </w:rPr>
        <w:t>.</w:t>
      </w:r>
      <w:r>
        <w:rPr>
          <w:rtl/>
        </w:rPr>
        <w:t xml:space="preserve"> </w:t>
      </w:r>
      <w:bookmarkStart w:id="14403" w:name="_ETM_Q41_615780"/>
      <w:bookmarkEnd w:id="14403"/>
      <w:r>
        <w:rPr>
          <w:rtl/>
        </w:rPr>
        <w:t xml:space="preserve">תודה </w:t>
      </w:r>
      <w:bookmarkStart w:id="14404" w:name="_ETM_Q41_616020"/>
      <w:bookmarkEnd w:id="14404"/>
      <w:r>
        <w:rPr>
          <w:rtl/>
        </w:rPr>
        <w:t>רבה</w:t>
      </w:r>
      <w:r>
        <w:rPr>
          <w:rFonts w:hint="cs"/>
          <w:rtl/>
        </w:rPr>
        <w:t>.</w:t>
      </w:r>
    </w:p>
    <w:p w:rsidR="00D66FB5" w:rsidRDefault="00D66FB5" w:rsidP="005E4D38">
      <w:pPr>
        <w:rPr>
          <w:rtl/>
        </w:rPr>
      </w:pPr>
      <w:bookmarkStart w:id="14405" w:name="_ETM_Q41_617223"/>
      <w:bookmarkStart w:id="14406" w:name="_ETM_Q41_617314"/>
      <w:bookmarkEnd w:id="14405"/>
      <w:bookmarkEnd w:id="14406"/>
    </w:p>
    <w:p w:rsidR="00D66FB5" w:rsidRDefault="00D66FB5" w:rsidP="005E4D38">
      <w:pPr>
        <w:pStyle w:val="af6"/>
        <w:keepNext/>
        <w:rPr>
          <w:rtl/>
        </w:rPr>
      </w:pPr>
      <w:r w:rsidRPr="00571836">
        <w:rPr>
          <w:rStyle w:val="TagStyle"/>
          <w:rtl/>
        </w:rPr>
        <w:t xml:space="preserve"> &lt;&lt; יור &gt;&gt; </w:t>
      </w:r>
      <w:r>
        <w:rPr>
          <w:rtl/>
        </w:rPr>
        <w:t>היו"ר משה סולומון:</w:t>
      </w:r>
      <w:r w:rsidRPr="00571836">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4407" w:name="_ETM_Q41_616650"/>
      <w:bookmarkEnd w:id="14407"/>
      <w:r>
        <w:rPr>
          <w:rtl/>
        </w:rPr>
        <w:t xml:space="preserve">תודה </w:t>
      </w:r>
      <w:bookmarkStart w:id="14408" w:name="_ETM_Q41_616950"/>
      <w:bookmarkEnd w:id="14408"/>
      <w:r>
        <w:rPr>
          <w:rtl/>
        </w:rPr>
        <w:t>רבה</w:t>
      </w:r>
      <w:r>
        <w:rPr>
          <w:rFonts w:hint="cs"/>
          <w:rtl/>
        </w:rPr>
        <w:t>,</w:t>
      </w:r>
      <w:r>
        <w:rPr>
          <w:rtl/>
        </w:rPr>
        <w:t xml:space="preserve"> </w:t>
      </w:r>
      <w:bookmarkStart w:id="14409" w:name="_ETM_Q41_617220"/>
      <w:bookmarkEnd w:id="14409"/>
      <w:r>
        <w:rPr>
          <w:rtl/>
        </w:rPr>
        <w:t xml:space="preserve">אדוני </w:t>
      </w:r>
      <w:bookmarkStart w:id="14410" w:name="_ETM_Q41_617490"/>
      <w:bookmarkEnd w:id="14410"/>
      <w:r>
        <w:rPr>
          <w:rtl/>
        </w:rPr>
        <w:t>השר</w:t>
      </w:r>
      <w:r>
        <w:rPr>
          <w:rFonts w:hint="cs"/>
          <w:rtl/>
        </w:rPr>
        <w:t>.</w:t>
      </w:r>
    </w:p>
    <w:p w:rsidR="00D66FB5" w:rsidRDefault="00D66FB5" w:rsidP="005E4D38">
      <w:pPr>
        <w:rPr>
          <w:rtl/>
        </w:rPr>
      </w:pPr>
      <w:bookmarkStart w:id="14411" w:name="_ETM_Q41_619908"/>
      <w:bookmarkStart w:id="14412" w:name="_ETM_Q41_619980"/>
      <w:bookmarkEnd w:id="14411"/>
      <w:bookmarkEnd w:id="14412"/>
    </w:p>
    <w:p w:rsidR="00D66FB5" w:rsidRDefault="00D66FB5" w:rsidP="005E4D38">
      <w:pPr>
        <w:pStyle w:val="af5"/>
        <w:keepNext/>
        <w:rPr>
          <w:rtl/>
        </w:rPr>
      </w:pPr>
      <w:bookmarkStart w:id="14413" w:name="ET_interruption_5761_23"/>
      <w:r w:rsidRPr="00571836">
        <w:rPr>
          <w:rStyle w:val="TagStyle"/>
          <w:rtl/>
        </w:rPr>
        <w:t xml:space="preserve"> &lt;&lt; קריאה &gt;&gt; </w:t>
      </w:r>
      <w:r>
        <w:rPr>
          <w:rtl/>
        </w:rPr>
        <w:t>עאידה תומא סלימאן (חד"ש-תע"ל):</w:t>
      </w:r>
      <w:r w:rsidRPr="00571836">
        <w:rPr>
          <w:rStyle w:val="TagStyle"/>
          <w:rtl/>
        </w:rPr>
        <w:t xml:space="preserve"> &lt;&lt; קריאה &gt;&gt;</w:t>
      </w:r>
      <w:r>
        <w:rPr>
          <w:rtl/>
        </w:rPr>
        <w:t xml:space="preserve"> </w:t>
      </w:r>
      <w:bookmarkEnd w:id="14413"/>
    </w:p>
    <w:p w:rsidR="00D66FB5" w:rsidRDefault="00D66FB5" w:rsidP="00C73F9F">
      <w:pPr>
        <w:rPr>
          <w:rtl/>
        </w:rPr>
      </w:pPr>
    </w:p>
    <w:p w:rsidR="00D66FB5" w:rsidRDefault="00D66FB5" w:rsidP="005E4D38">
      <w:pPr>
        <w:rPr>
          <w:rtl/>
        </w:rPr>
      </w:pPr>
      <w:r>
        <w:rPr>
          <w:rFonts w:hint="cs"/>
          <w:rtl/>
        </w:rPr>
        <w:t xml:space="preserve">אולי כדאי לזרז </w:t>
      </w:r>
      <w:bookmarkStart w:id="14414" w:name="_ETM_Q41_612566"/>
      <w:bookmarkEnd w:id="14414"/>
      <w:r>
        <w:rPr>
          <w:rFonts w:hint="cs"/>
          <w:rtl/>
        </w:rPr>
        <w:t xml:space="preserve">את התהליך, כי יש הרבה גורמים שמנסים </w:t>
      </w:r>
      <w:r w:rsidR="00C73F9F">
        <w:rPr>
          <w:rFonts w:hint="cs"/>
          <w:rtl/>
        </w:rPr>
        <w:t>– – –</w:t>
      </w:r>
    </w:p>
    <w:p w:rsidR="00D66FB5" w:rsidRDefault="00D66FB5" w:rsidP="005E4D38">
      <w:pPr>
        <w:rPr>
          <w:rtl/>
        </w:rPr>
      </w:pPr>
    </w:p>
    <w:p w:rsidR="00D66FB5" w:rsidRDefault="00D66FB5" w:rsidP="005E4D38">
      <w:pPr>
        <w:pStyle w:val="-"/>
        <w:keepNext/>
        <w:rPr>
          <w:rtl/>
        </w:rPr>
      </w:pPr>
      <w:bookmarkStart w:id="14415" w:name="ET_speakercontinue_6505_24"/>
      <w:r w:rsidRPr="00571836">
        <w:rPr>
          <w:rStyle w:val="TagStyle"/>
          <w:rtl/>
        </w:rPr>
        <w:t xml:space="preserve"> &lt;&lt; דובר_המשך &gt;&gt; </w:t>
      </w:r>
      <w:r>
        <w:rPr>
          <w:rtl/>
        </w:rPr>
        <w:t>שר העבודה יואב בן צור:</w:t>
      </w:r>
      <w:r w:rsidRPr="00571836">
        <w:rPr>
          <w:rStyle w:val="TagStyle"/>
          <w:rtl/>
        </w:rPr>
        <w:t xml:space="preserve"> &lt;&lt; דובר_המשך &gt;&gt;</w:t>
      </w:r>
      <w:r>
        <w:rPr>
          <w:rtl/>
        </w:rPr>
        <w:t xml:space="preserve"> </w:t>
      </w:r>
      <w:bookmarkEnd w:id="14415"/>
    </w:p>
    <w:p w:rsidR="00D66FB5" w:rsidRDefault="00D66FB5" w:rsidP="00C73F9F">
      <w:pPr>
        <w:rPr>
          <w:rtl/>
        </w:rPr>
      </w:pPr>
    </w:p>
    <w:p w:rsidR="00D66FB5" w:rsidRDefault="00D66FB5" w:rsidP="005E4D38">
      <w:pPr>
        <w:rPr>
          <w:rtl/>
        </w:rPr>
      </w:pPr>
      <w:r>
        <w:rPr>
          <w:rFonts w:hint="cs"/>
          <w:rtl/>
        </w:rPr>
        <w:t xml:space="preserve">התהליך לא תלוי בנו. התהליך תלוי בוועדה, אני </w:t>
      </w:r>
      <w:bookmarkStart w:id="14416" w:name="_ETM_Q41_622415"/>
      <w:bookmarkEnd w:id="14416"/>
      <w:r>
        <w:rPr>
          <w:rFonts w:hint="cs"/>
          <w:rtl/>
        </w:rPr>
        <w:t xml:space="preserve">לא שולט בוועדה. </w:t>
      </w:r>
    </w:p>
    <w:p w:rsidR="00D66FB5" w:rsidRDefault="00D66FB5" w:rsidP="005E4D38">
      <w:pPr>
        <w:rPr>
          <w:rtl/>
        </w:rPr>
      </w:pPr>
      <w:bookmarkStart w:id="14417" w:name="_ETM_Q41_619051"/>
      <w:bookmarkStart w:id="14418" w:name="_ETM_Q41_619142"/>
      <w:bookmarkEnd w:id="14417"/>
      <w:bookmarkEnd w:id="14418"/>
    </w:p>
    <w:p w:rsidR="00D66FB5" w:rsidRDefault="00D66FB5" w:rsidP="005E4D38">
      <w:pPr>
        <w:pStyle w:val="af5"/>
        <w:keepNext/>
        <w:rPr>
          <w:rtl/>
        </w:rPr>
      </w:pPr>
      <w:bookmarkStart w:id="14419" w:name="ET_interruption_5761_25"/>
      <w:r w:rsidRPr="00571836">
        <w:rPr>
          <w:rStyle w:val="TagStyle"/>
          <w:rtl/>
        </w:rPr>
        <w:t xml:space="preserve"> &lt;&lt; קריאה &gt;&gt; </w:t>
      </w:r>
      <w:r>
        <w:rPr>
          <w:rtl/>
        </w:rPr>
        <w:t>עאידה תומא סלימאן (חד"ש-תע"ל):</w:t>
      </w:r>
      <w:r w:rsidRPr="00571836">
        <w:rPr>
          <w:rStyle w:val="TagStyle"/>
          <w:rtl/>
        </w:rPr>
        <w:t xml:space="preserve"> &lt;&lt; קריאה &gt;&gt;</w:t>
      </w:r>
      <w:r>
        <w:rPr>
          <w:rtl/>
        </w:rPr>
        <w:t xml:space="preserve"> </w:t>
      </w:r>
      <w:bookmarkEnd w:id="14419"/>
    </w:p>
    <w:p w:rsidR="00D66FB5" w:rsidRDefault="00D66FB5" w:rsidP="00C73F9F">
      <w:pPr>
        <w:rPr>
          <w:rtl/>
        </w:rPr>
      </w:pPr>
    </w:p>
    <w:p w:rsidR="00D66FB5" w:rsidRDefault="00D66FB5" w:rsidP="005E4D38">
      <w:pPr>
        <w:rPr>
          <w:rtl/>
        </w:rPr>
      </w:pPr>
      <w:bookmarkStart w:id="14420" w:name="_ETM_Q41_615883"/>
      <w:bookmarkEnd w:id="14420"/>
      <w:r>
        <w:rPr>
          <w:rFonts w:hint="cs"/>
          <w:rtl/>
        </w:rPr>
        <w:t xml:space="preserve">נכון, אבל יש גורמים ולוביסטים שעובדים </w:t>
      </w:r>
      <w:bookmarkStart w:id="14421" w:name="_ETM_Q41_628657"/>
      <w:bookmarkEnd w:id="14421"/>
      <w:r>
        <w:rPr>
          <w:rFonts w:hint="cs"/>
          <w:rtl/>
        </w:rPr>
        <w:t xml:space="preserve">כדי להשיל את האחריות מהאחראים על העניין. כדאי </w:t>
      </w:r>
      <w:bookmarkStart w:id="14422" w:name="_ETM_Q41_631458"/>
      <w:bookmarkEnd w:id="14422"/>
      <w:r>
        <w:rPr>
          <w:rFonts w:hint="cs"/>
          <w:rtl/>
        </w:rPr>
        <w:t>מאוד להתערב.</w:t>
      </w:r>
    </w:p>
    <w:p w:rsidR="00D66FB5" w:rsidRDefault="00D66FB5" w:rsidP="005E4D38">
      <w:pPr>
        <w:rPr>
          <w:rtl/>
        </w:rPr>
      </w:pPr>
      <w:bookmarkStart w:id="14423" w:name="_ETM_Q41_635357"/>
      <w:bookmarkStart w:id="14424" w:name="_ETM_Q41_635443"/>
      <w:bookmarkEnd w:id="14423"/>
      <w:bookmarkEnd w:id="14424"/>
    </w:p>
    <w:p w:rsidR="00D66FB5" w:rsidRDefault="00D66FB5" w:rsidP="005E4D38">
      <w:pPr>
        <w:pStyle w:val="-"/>
        <w:keepNext/>
        <w:rPr>
          <w:rtl/>
        </w:rPr>
      </w:pPr>
      <w:bookmarkStart w:id="14425" w:name="ET_speakercontinue_6505_26"/>
      <w:r w:rsidRPr="00571836">
        <w:rPr>
          <w:rStyle w:val="TagStyle"/>
          <w:rtl/>
        </w:rPr>
        <w:t xml:space="preserve"> &lt;&lt; דובר_המשך &gt;&gt; </w:t>
      </w:r>
      <w:r>
        <w:rPr>
          <w:rtl/>
        </w:rPr>
        <w:t>שר העבודה יואב בן צור:</w:t>
      </w:r>
      <w:r w:rsidRPr="00571836">
        <w:rPr>
          <w:rStyle w:val="TagStyle"/>
          <w:rtl/>
        </w:rPr>
        <w:t xml:space="preserve"> &lt;&lt; דובר_המשך &gt;&gt;</w:t>
      </w:r>
      <w:r>
        <w:rPr>
          <w:rtl/>
        </w:rPr>
        <w:t xml:space="preserve"> </w:t>
      </w:r>
      <w:bookmarkEnd w:id="14425"/>
    </w:p>
    <w:p w:rsidR="00D66FB5" w:rsidRDefault="00D66FB5" w:rsidP="00C73F9F">
      <w:pPr>
        <w:rPr>
          <w:rtl/>
        </w:rPr>
      </w:pPr>
    </w:p>
    <w:p w:rsidR="00D66FB5" w:rsidRDefault="00D66FB5" w:rsidP="005E4D38">
      <w:pPr>
        <w:rPr>
          <w:rtl/>
        </w:rPr>
      </w:pPr>
      <w:bookmarkStart w:id="14426" w:name="_ETM_Q41_618330"/>
      <w:bookmarkStart w:id="14427" w:name="_ETM_Q41_622440"/>
      <w:bookmarkStart w:id="14428" w:name="_ETM_Q41_622920"/>
      <w:bookmarkStart w:id="14429" w:name="_ETM_Q41_623069"/>
      <w:bookmarkStart w:id="14430" w:name="_ETM_Q41_623370"/>
      <w:bookmarkStart w:id="14431" w:name="_ETM_Q41_623700"/>
      <w:bookmarkStart w:id="14432" w:name="_ETM_Q41_624030"/>
      <w:bookmarkStart w:id="14433" w:name="_ETM_Q41_624300"/>
      <w:bookmarkStart w:id="14434" w:name="_ETM_Q41_624930"/>
      <w:bookmarkStart w:id="14435" w:name="_ETM_Q41_625050"/>
      <w:bookmarkStart w:id="14436" w:name="_ETM_Q41_625170"/>
      <w:bookmarkStart w:id="14437" w:name="_ETM_Q41_625470"/>
      <w:bookmarkStart w:id="14438" w:name="_ETM_Q41_634849"/>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r>
        <w:rPr>
          <w:rtl/>
        </w:rPr>
        <w:t xml:space="preserve">צריך </w:t>
      </w:r>
      <w:bookmarkStart w:id="14439" w:name="_ETM_Q41_635269"/>
      <w:bookmarkEnd w:id="14439"/>
      <w:r>
        <w:rPr>
          <w:rtl/>
        </w:rPr>
        <w:t xml:space="preserve">לומר </w:t>
      </w:r>
      <w:bookmarkStart w:id="14440" w:name="_ETM_Q41_635659"/>
      <w:bookmarkEnd w:id="14440"/>
      <w:r>
        <w:rPr>
          <w:rtl/>
        </w:rPr>
        <w:t xml:space="preserve">את </w:t>
      </w:r>
      <w:bookmarkStart w:id="14441" w:name="_ETM_Q41_635750"/>
      <w:bookmarkEnd w:id="14441"/>
      <w:r>
        <w:rPr>
          <w:rtl/>
        </w:rPr>
        <w:t xml:space="preserve">זה </w:t>
      </w:r>
      <w:bookmarkStart w:id="14442" w:name="_ETM_Q41_636650"/>
      <w:bookmarkEnd w:id="14442"/>
      <w:r>
        <w:rPr>
          <w:rtl/>
        </w:rPr>
        <w:t>ליו</w:t>
      </w:r>
      <w:r>
        <w:rPr>
          <w:rFonts w:hint="cs"/>
          <w:rtl/>
        </w:rPr>
        <w:t>שב-</w:t>
      </w:r>
      <w:r>
        <w:rPr>
          <w:rtl/>
        </w:rPr>
        <w:t>ר</w:t>
      </w:r>
      <w:r>
        <w:rPr>
          <w:rFonts w:hint="cs"/>
          <w:rtl/>
        </w:rPr>
        <w:t>אש</w:t>
      </w:r>
      <w:r>
        <w:rPr>
          <w:rtl/>
        </w:rPr>
        <w:t xml:space="preserve"> </w:t>
      </w:r>
      <w:bookmarkStart w:id="14443" w:name="_ETM_Q41_637370"/>
      <w:bookmarkEnd w:id="14443"/>
      <w:r>
        <w:rPr>
          <w:rtl/>
        </w:rPr>
        <w:t>ה</w:t>
      </w:r>
      <w:r>
        <w:rPr>
          <w:rFonts w:hint="cs"/>
          <w:rtl/>
        </w:rPr>
        <w:t>ו</w:t>
      </w:r>
      <w:r>
        <w:rPr>
          <w:rtl/>
        </w:rPr>
        <w:t>ועדה</w:t>
      </w:r>
      <w:r>
        <w:rPr>
          <w:rFonts w:hint="cs"/>
          <w:rtl/>
        </w:rPr>
        <w:t>.</w:t>
      </w:r>
      <w:r>
        <w:rPr>
          <w:rtl/>
        </w:rPr>
        <w:t xml:space="preserve"> </w:t>
      </w:r>
      <w:bookmarkStart w:id="14444" w:name="_ETM_Q41_638180"/>
      <w:bookmarkEnd w:id="14444"/>
      <w:r>
        <w:rPr>
          <w:rtl/>
        </w:rPr>
        <w:t xml:space="preserve">אם </w:t>
      </w:r>
      <w:bookmarkStart w:id="14445" w:name="_ETM_Q41_638329"/>
      <w:bookmarkEnd w:id="14445"/>
      <w:r>
        <w:rPr>
          <w:rtl/>
        </w:rPr>
        <w:t xml:space="preserve">את </w:t>
      </w:r>
      <w:bookmarkStart w:id="14446" w:name="_ETM_Q41_638420"/>
      <w:bookmarkEnd w:id="14446"/>
      <w:r>
        <w:rPr>
          <w:rtl/>
        </w:rPr>
        <w:t xml:space="preserve">חברה </w:t>
      </w:r>
      <w:bookmarkStart w:id="14447" w:name="_ETM_Q41_638810"/>
      <w:bookmarkEnd w:id="14447"/>
      <w:r>
        <w:rPr>
          <w:rtl/>
        </w:rPr>
        <w:t xml:space="preserve">בוועדה </w:t>
      </w:r>
      <w:bookmarkStart w:id="14448" w:name="_ETM_Q41_640570"/>
      <w:bookmarkEnd w:id="14448"/>
      <w:r w:rsidR="00C73F9F">
        <w:rPr>
          <w:rFonts w:hint="cs"/>
          <w:rtl/>
        </w:rPr>
        <w:t>– – –</w:t>
      </w:r>
    </w:p>
    <w:p w:rsidR="00D66FB5" w:rsidRDefault="00D66FB5" w:rsidP="005E4D38">
      <w:pPr>
        <w:rPr>
          <w:rtl/>
        </w:rPr>
      </w:pPr>
      <w:bookmarkStart w:id="14449" w:name="_ETM_Q41_637971"/>
      <w:bookmarkStart w:id="14450" w:name="_ETM_Q41_638044"/>
      <w:bookmarkEnd w:id="14449"/>
      <w:bookmarkEnd w:id="14450"/>
    </w:p>
    <w:p w:rsidR="00D66FB5" w:rsidRDefault="00D66FB5" w:rsidP="005E4D38">
      <w:pPr>
        <w:pStyle w:val="af5"/>
        <w:keepNext/>
        <w:rPr>
          <w:rtl/>
        </w:rPr>
      </w:pPr>
      <w:bookmarkStart w:id="14451" w:name="ET_interruption_5761_27"/>
      <w:r w:rsidRPr="00CC6CDE">
        <w:rPr>
          <w:rStyle w:val="TagStyle"/>
          <w:rtl/>
        </w:rPr>
        <w:t xml:space="preserve"> &lt;&lt; קריאה &gt;&gt; </w:t>
      </w:r>
      <w:r>
        <w:rPr>
          <w:rtl/>
        </w:rPr>
        <w:t>עאידה תומא סלימאן (חד"ש-תע"ל):</w:t>
      </w:r>
      <w:r w:rsidRPr="00CC6CDE">
        <w:rPr>
          <w:rStyle w:val="TagStyle"/>
          <w:rtl/>
        </w:rPr>
        <w:t xml:space="preserve"> &lt;&lt; קריאה &gt;&gt;</w:t>
      </w:r>
      <w:r>
        <w:rPr>
          <w:rtl/>
        </w:rPr>
        <w:t xml:space="preserve"> </w:t>
      </w:r>
      <w:bookmarkEnd w:id="14451"/>
    </w:p>
    <w:p w:rsidR="00D66FB5" w:rsidRDefault="00D66FB5" w:rsidP="00C73F9F">
      <w:pPr>
        <w:rPr>
          <w:rtl/>
        </w:rPr>
      </w:pPr>
    </w:p>
    <w:p w:rsidR="00D66FB5" w:rsidRDefault="00D66FB5" w:rsidP="005E4D38">
      <w:pPr>
        <w:rPr>
          <w:rtl/>
        </w:rPr>
      </w:pPr>
      <w:r>
        <w:rPr>
          <w:rFonts w:hint="cs"/>
          <w:rtl/>
        </w:rPr>
        <w:t xml:space="preserve">אני חברה בוועדה. </w:t>
      </w:r>
    </w:p>
    <w:p w:rsidR="00D66FB5" w:rsidRDefault="00D66FB5" w:rsidP="005E4D38">
      <w:pPr>
        <w:rPr>
          <w:rtl/>
        </w:rPr>
      </w:pPr>
      <w:bookmarkStart w:id="14452" w:name="_ETM_Q41_641217"/>
      <w:bookmarkStart w:id="14453" w:name="_ETM_Q41_641288"/>
      <w:bookmarkEnd w:id="14452"/>
      <w:bookmarkEnd w:id="14453"/>
    </w:p>
    <w:p w:rsidR="00D66FB5" w:rsidRDefault="00D66FB5" w:rsidP="005E4D38">
      <w:pPr>
        <w:pStyle w:val="-"/>
        <w:keepNext/>
        <w:rPr>
          <w:rtl/>
        </w:rPr>
      </w:pPr>
      <w:bookmarkStart w:id="14454" w:name="ET_speakercontinue_6505_28"/>
      <w:r w:rsidRPr="00CC6CDE">
        <w:rPr>
          <w:rStyle w:val="TagStyle"/>
          <w:rtl/>
        </w:rPr>
        <w:t xml:space="preserve"> &lt;&lt; דובר_המשך &gt;&gt; </w:t>
      </w:r>
      <w:r>
        <w:rPr>
          <w:rtl/>
        </w:rPr>
        <w:t>שר העבודה יואב בן צור:</w:t>
      </w:r>
      <w:r w:rsidRPr="00CC6CDE">
        <w:rPr>
          <w:rStyle w:val="TagStyle"/>
          <w:rtl/>
        </w:rPr>
        <w:t xml:space="preserve"> &lt;&lt; דובר_המשך &gt;&gt;</w:t>
      </w:r>
      <w:r>
        <w:rPr>
          <w:rtl/>
        </w:rPr>
        <w:t xml:space="preserve"> </w:t>
      </w:r>
      <w:bookmarkEnd w:id="14454"/>
    </w:p>
    <w:p w:rsidR="00D66FB5" w:rsidRDefault="00D66FB5" w:rsidP="00C73F9F">
      <w:pPr>
        <w:rPr>
          <w:rtl/>
        </w:rPr>
      </w:pPr>
    </w:p>
    <w:p w:rsidR="00D66FB5" w:rsidRDefault="00D66FB5" w:rsidP="005E4D38">
      <w:pPr>
        <w:rPr>
          <w:rtl/>
        </w:rPr>
      </w:pPr>
      <w:bookmarkStart w:id="14455" w:name="_ETM_Q41_641975"/>
      <w:bookmarkEnd w:id="14455"/>
      <w:r>
        <w:rPr>
          <w:rFonts w:hint="cs"/>
          <w:rtl/>
        </w:rPr>
        <w:t xml:space="preserve">את חברה, </w:t>
      </w:r>
      <w:bookmarkStart w:id="14456" w:name="_ETM_Q41_638131"/>
      <w:bookmarkStart w:id="14457" w:name="_ETM_Q41_638194"/>
      <w:bookmarkStart w:id="14458" w:name="_ETM_Q41_640750"/>
      <w:bookmarkStart w:id="14459" w:name="_ETM_Q41_641350"/>
      <w:bookmarkEnd w:id="14456"/>
      <w:bookmarkEnd w:id="14457"/>
      <w:bookmarkEnd w:id="14458"/>
      <w:bookmarkEnd w:id="14459"/>
      <w:r>
        <w:rPr>
          <w:rtl/>
        </w:rPr>
        <w:t xml:space="preserve">אז </w:t>
      </w:r>
      <w:bookmarkStart w:id="14460" w:name="_ETM_Q41_641500"/>
      <w:bookmarkEnd w:id="14460"/>
      <w:r>
        <w:rPr>
          <w:rtl/>
        </w:rPr>
        <w:t>בבקשה</w:t>
      </w:r>
      <w:r>
        <w:rPr>
          <w:rFonts w:hint="cs"/>
          <w:rtl/>
        </w:rPr>
        <w:t>,</w:t>
      </w:r>
      <w:r>
        <w:rPr>
          <w:rtl/>
        </w:rPr>
        <w:t xml:space="preserve"> </w:t>
      </w:r>
      <w:bookmarkStart w:id="14461" w:name="_ETM_Q41_642520"/>
      <w:bookmarkEnd w:id="14461"/>
      <w:r>
        <w:rPr>
          <w:rtl/>
        </w:rPr>
        <w:t xml:space="preserve">תבקשי </w:t>
      </w:r>
      <w:bookmarkStart w:id="14462" w:name="_ETM_Q41_642970"/>
      <w:bookmarkEnd w:id="14462"/>
      <w:r>
        <w:rPr>
          <w:rtl/>
        </w:rPr>
        <w:t xml:space="preserve">ישיבה </w:t>
      </w:r>
      <w:bookmarkStart w:id="14463" w:name="_ETM_Q41_643330"/>
      <w:bookmarkEnd w:id="14463"/>
      <w:r>
        <w:rPr>
          <w:rtl/>
        </w:rPr>
        <w:t xml:space="preserve">עם </w:t>
      </w:r>
      <w:bookmarkStart w:id="14464" w:name="_ETM_Q41_643420"/>
      <w:bookmarkEnd w:id="14464"/>
      <w:r>
        <w:rPr>
          <w:rtl/>
        </w:rPr>
        <w:t>היושב-ראש</w:t>
      </w:r>
      <w:r>
        <w:rPr>
          <w:rFonts w:hint="cs"/>
          <w:rtl/>
        </w:rPr>
        <w:t>,</w:t>
      </w:r>
      <w:r>
        <w:rPr>
          <w:rtl/>
        </w:rPr>
        <w:t xml:space="preserve"> </w:t>
      </w:r>
      <w:bookmarkStart w:id="14465" w:name="_ETM_Q41_644080"/>
      <w:bookmarkEnd w:id="14465"/>
      <w:r>
        <w:rPr>
          <w:rtl/>
        </w:rPr>
        <w:t xml:space="preserve">תסבירי </w:t>
      </w:r>
      <w:bookmarkStart w:id="14466" w:name="_ETM_Q41_644590"/>
      <w:bookmarkEnd w:id="14466"/>
      <w:r>
        <w:rPr>
          <w:rtl/>
        </w:rPr>
        <w:t>לו</w:t>
      </w:r>
      <w:bookmarkStart w:id="14467" w:name="_ETM_Q41_644740"/>
      <w:bookmarkStart w:id="14468" w:name="_ETM_Q41_645070"/>
      <w:bookmarkEnd w:id="14467"/>
      <w:bookmarkEnd w:id="14468"/>
      <w:r>
        <w:rPr>
          <w:rtl/>
        </w:rPr>
        <w:t xml:space="preserve"> </w:t>
      </w:r>
      <w:bookmarkStart w:id="14469" w:name="_ETM_Q41_645250"/>
      <w:bookmarkEnd w:id="14469"/>
      <w:r>
        <w:rPr>
          <w:rtl/>
        </w:rPr>
        <w:t xml:space="preserve">ותגידי </w:t>
      </w:r>
      <w:bookmarkStart w:id="14470" w:name="_ETM_Q41_645610"/>
      <w:bookmarkEnd w:id="14470"/>
      <w:r>
        <w:rPr>
          <w:rtl/>
        </w:rPr>
        <w:t xml:space="preserve">לו </w:t>
      </w:r>
      <w:bookmarkStart w:id="14471" w:name="_ETM_Q41_645700"/>
      <w:bookmarkEnd w:id="14471"/>
      <w:r>
        <w:rPr>
          <w:rtl/>
        </w:rPr>
        <w:t xml:space="preserve">ששר </w:t>
      </w:r>
      <w:bookmarkStart w:id="14472" w:name="_ETM_Q41_646120"/>
      <w:bookmarkEnd w:id="14472"/>
      <w:r>
        <w:rPr>
          <w:rtl/>
        </w:rPr>
        <w:t xml:space="preserve">העבודה </w:t>
      </w:r>
      <w:bookmarkStart w:id="14473" w:name="_ETM_Q41_646960"/>
      <w:bookmarkEnd w:id="14473"/>
      <w:r>
        <w:rPr>
          <w:rtl/>
        </w:rPr>
        <w:t xml:space="preserve">בהחלט </w:t>
      </w:r>
      <w:bookmarkStart w:id="14474" w:name="_ETM_Q41_647470"/>
      <w:bookmarkEnd w:id="14474"/>
      <w:r>
        <w:rPr>
          <w:rtl/>
        </w:rPr>
        <w:t xml:space="preserve">מוכן </w:t>
      </w:r>
      <w:bookmarkStart w:id="14475" w:name="_ETM_Q41_647890"/>
      <w:bookmarkEnd w:id="14475"/>
      <w:r>
        <w:rPr>
          <w:rtl/>
        </w:rPr>
        <w:t xml:space="preserve">לחתום </w:t>
      </w:r>
      <w:bookmarkStart w:id="14476" w:name="_ETM_Q41_648310"/>
      <w:bookmarkEnd w:id="14476"/>
      <w:r>
        <w:rPr>
          <w:rtl/>
        </w:rPr>
        <w:t xml:space="preserve">במהירות </w:t>
      </w:r>
      <w:bookmarkStart w:id="14477" w:name="_ETM_Q41_648850"/>
      <w:bookmarkEnd w:id="14477"/>
      <w:r>
        <w:rPr>
          <w:rtl/>
        </w:rPr>
        <w:t>המרבית</w:t>
      </w:r>
      <w:r>
        <w:rPr>
          <w:rFonts w:hint="cs"/>
          <w:rtl/>
        </w:rPr>
        <w:t>.</w:t>
      </w:r>
    </w:p>
    <w:p w:rsidR="00D66FB5" w:rsidRDefault="00D66FB5" w:rsidP="005E4D38">
      <w:pPr>
        <w:rPr>
          <w:rtl/>
        </w:rPr>
      </w:pPr>
    </w:p>
    <w:p w:rsidR="00D66FB5" w:rsidRDefault="00D66FB5" w:rsidP="005E4D38">
      <w:pPr>
        <w:pStyle w:val="af5"/>
        <w:keepNext/>
        <w:rPr>
          <w:rtl/>
        </w:rPr>
      </w:pPr>
      <w:bookmarkStart w:id="14478" w:name="ET_interruption_5761_29"/>
      <w:r w:rsidRPr="00CC6CDE">
        <w:rPr>
          <w:rStyle w:val="TagStyle"/>
          <w:rtl/>
        </w:rPr>
        <w:t xml:space="preserve"> &lt;&lt; קריאה &gt;&gt; </w:t>
      </w:r>
      <w:r>
        <w:rPr>
          <w:rtl/>
        </w:rPr>
        <w:t>עאידה תומא סלימאן (חד"ש-תע"ל):</w:t>
      </w:r>
      <w:r w:rsidRPr="00CC6CDE">
        <w:rPr>
          <w:rStyle w:val="TagStyle"/>
          <w:rtl/>
        </w:rPr>
        <w:t xml:space="preserve"> &lt;&lt; קריאה &gt;&gt;</w:t>
      </w:r>
      <w:r>
        <w:rPr>
          <w:rtl/>
        </w:rPr>
        <w:t xml:space="preserve"> </w:t>
      </w:r>
      <w:bookmarkEnd w:id="14478"/>
    </w:p>
    <w:p w:rsidR="00D66FB5" w:rsidRDefault="00D66FB5" w:rsidP="00C73F9F">
      <w:pPr>
        <w:rPr>
          <w:rtl/>
        </w:rPr>
      </w:pPr>
    </w:p>
    <w:p w:rsidR="00D66FB5" w:rsidRDefault="00D66FB5" w:rsidP="005E4D38">
      <w:pPr>
        <w:rPr>
          <w:rtl/>
        </w:rPr>
      </w:pPr>
      <w:bookmarkStart w:id="14479" w:name="_ETM_Q41_649265"/>
      <w:bookmarkStart w:id="14480" w:name="_ETM_Q41_645675"/>
      <w:bookmarkEnd w:id="14479"/>
      <w:bookmarkEnd w:id="14480"/>
      <w:r>
        <w:rPr>
          <w:rFonts w:hint="cs"/>
          <w:rtl/>
        </w:rPr>
        <w:t xml:space="preserve">ישיבה עם השר. </w:t>
      </w:r>
    </w:p>
    <w:p w:rsidR="00D66FB5" w:rsidRDefault="00D66FB5" w:rsidP="005E4D38">
      <w:pPr>
        <w:rPr>
          <w:rtl/>
        </w:rPr>
      </w:pPr>
      <w:bookmarkStart w:id="14481" w:name="_ETM_Q41_649035"/>
      <w:bookmarkStart w:id="14482" w:name="_ETM_Q41_649115"/>
      <w:bookmarkEnd w:id="14481"/>
      <w:bookmarkEnd w:id="14482"/>
    </w:p>
    <w:p w:rsidR="00D66FB5" w:rsidRDefault="00D66FB5" w:rsidP="005E4D38">
      <w:pPr>
        <w:pStyle w:val="-"/>
        <w:keepNext/>
        <w:rPr>
          <w:rtl/>
        </w:rPr>
      </w:pPr>
      <w:bookmarkStart w:id="14483" w:name="ET_speakercontinue_6505_30"/>
      <w:r w:rsidRPr="00CC6CDE">
        <w:rPr>
          <w:rStyle w:val="TagStyle"/>
          <w:rtl/>
        </w:rPr>
        <w:t xml:space="preserve"> &lt;&lt; דובר_המשך &gt;&gt; </w:t>
      </w:r>
      <w:r>
        <w:rPr>
          <w:rtl/>
        </w:rPr>
        <w:t>שר העבודה יואב בן צור:</w:t>
      </w:r>
      <w:r w:rsidRPr="00CC6CDE">
        <w:rPr>
          <w:rStyle w:val="TagStyle"/>
          <w:rtl/>
        </w:rPr>
        <w:t xml:space="preserve"> &lt;&lt; דובר_המשך &gt;&gt;</w:t>
      </w:r>
      <w:r>
        <w:rPr>
          <w:rtl/>
        </w:rPr>
        <w:t xml:space="preserve"> </w:t>
      </w:r>
      <w:bookmarkEnd w:id="14483"/>
    </w:p>
    <w:p w:rsidR="00D66FB5" w:rsidRDefault="00D66FB5" w:rsidP="00C73F9F">
      <w:pPr>
        <w:rPr>
          <w:rtl/>
        </w:rPr>
      </w:pPr>
    </w:p>
    <w:p w:rsidR="00D66FB5" w:rsidRDefault="00D66FB5" w:rsidP="005E4D38">
      <w:pPr>
        <w:rPr>
          <w:rtl/>
        </w:rPr>
      </w:pPr>
      <w:bookmarkStart w:id="14484" w:name="_ETM_Q41_650003"/>
      <w:bookmarkEnd w:id="14484"/>
      <w:r>
        <w:rPr>
          <w:rFonts w:hint="cs"/>
          <w:rtl/>
        </w:rPr>
        <w:t xml:space="preserve">בשמחה רבה, אני אבוא לישיבת הוועדה. אני </w:t>
      </w:r>
      <w:bookmarkStart w:id="14485" w:name="_ETM_Q41_649637"/>
      <w:bookmarkEnd w:id="14485"/>
      <w:r>
        <w:rPr>
          <w:rFonts w:hint="cs"/>
          <w:rtl/>
        </w:rPr>
        <w:t>מוכן לבוא לוועדה לישיבה.</w:t>
      </w:r>
    </w:p>
    <w:p w:rsidR="00D66FB5" w:rsidRDefault="00D66FB5" w:rsidP="005E4D38">
      <w:pPr>
        <w:rPr>
          <w:rtl/>
        </w:rPr>
      </w:pPr>
      <w:bookmarkStart w:id="14486" w:name="_ETM_Q41_645938"/>
      <w:bookmarkStart w:id="14487" w:name="_ETM_Q41_646024"/>
      <w:bookmarkEnd w:id="14486"/>
      <w:bookmarkEnd w:id="14487"/>
    </w:p>
    <w:p w:rsidR="00D66FB5" w:rsidRDefault="00D66FB5" w:rsidP="005E4D38">
      <w:pPr>
        <w:pStyle w:val="af5"/>
        <w:keepNext/>
        <w:rPr>
          <w:rtl/>
        </w:rPr>
      </w:pPr>
      <w:bookmarkStart w:id="14488" w:name="ET_interruption_5761_31"/>
      <w:r w:rsidRPr="00CC6CDE">
        <w:rPr>
          <w:rStyle w:val="TagStyle"/>
          <w:rtl/>
        </w:rPr>
        <w:t xml:space="preserve"> &lt;&lt; קריאה &gt;&gt; </w:t>
      </w:r>
      <w:r>
        <w:rPr>
          <w:rtl/>
        </w:rPr>
        <w:t>עאידה תומא סלימאן (חד"ש-תע"ל):</w:t>
      </w:r>
      <w:r w:rsidRPr="00CC6CDE">
        <w:rPr>
          <w:rStyle w:val="TagStyle"/>
          <w:rtl/>
        </w:rPr>
        <w:t xml:space="preserve"> &lt;&lt; קריאה &gt;&gt;</w:t>
      </w:r>
      <w:r>
        <w:rPr>
          <w:rtl/>
        </w:rPr>
        <w:t xml:space="preserve"> </w:t>
      </w:r>
      <w:bookmarkEnd w:id="14488"/>
    </w:p>
    <w:p w:rsidR="00D66FB5" w:rsidRDefault="00D66FB5" w:rsidP="00C73F9F">
      <w:pPr>
        <w:rPr>
          <w:rtl/>
        </w:rPr>
      </w:pPr>
    </w:p>
    <w:p w:rsidR="00D66FB5" w:rsidRDefault="00D66FB5" w:rsidP="005E4D38">
      <w:pPr>
        <w:rPr>
          <w:rtl/>
        </w:rPr>
      </w:pPr>
      <w:bookmarkStart w:id="14489" w:name="_ETM_Q41_648767"/>
      <w:bookmarkEnd w:id="14489"/>
      <w:r>
        <w:rPr>
          <w:rFonts w:hint="cs"/>
          <w:rtl/>
        </w:rPr>
        <w:t xml:space="preserve">גם בינינו. </w:t>
      </w:r>
    </w:p>
    <w:p w:rsidR="00D66FB5" w:rsidRDefault="00D66FB5" w:rsidP="005E4D38">
      <w:pPr>
        <w:rPr>
          <w:rtl/>
        </w:rPr>
      </w:pPr>
      <w:bookmarkStart w:id="14490" w:name="_ETM_Q41_651048"/>
      <w:bookmarkStart w:id="14491" w:name="_ETM_Q41_651133"/>
      <w:bookmarkEnd w:id="14490"/>
      <w:bookmarkEnd w:id="14491"/>
    </w:p>
    <w:p w:rsidR="00D66FB5" w:rsidRDefault="00D66FB5" w:rsidP="005E4D38">
      <w:pPr>
        <w:pStyle w:val="-"/>
        <w:keepNext/>
        <w:rPr>
          <w:rtl/>
        </w:rPr>
      </w:pPr>
      <w:bookmarkStart w:id="14492" w:name="ET_speakercontinue_6505_32"/>
      <w:r w:rsidRPr="00CC6CDE">
        <w:rPr>
          <w:rStyle w:val="TagStyle"/>
          <w:rtl/>
        </w:rPr>
        <w:t xml:space="preserve"> &lt;&lt; דובר_המשך &gt;&gt; </w:t>
      </w:r>
      <w:r>
        <w:rPr>
          <w:rtl/>
        </w:rPr>
        <w:t>שר העבודה יואב בן צור:</w:t>
      </w:r>
      <w:r w:rsidRPr="00CC6CDE">
        <w:rPr>
          <w:rStyle w:val="TagStyle"/>
          <w:rtl/>
        </w:rPr>
        <w:t xml:space="preserve"> &lt;&lt; דובר_המשך &gt;&gt;</w:t>
      </w:r>
      <w:r>
        <w:rPr>
          <w:rtl/>
        </w:rPr>
        <w:t xml:space="preserve"> </w:t>
      </w:r>
      <w:bookmarkEnd w:id="14492"/>
    </w:p>
    <w:p w:rsidR="00D66FB5" w:rsidRDefault="00D66FB5" w:rsidP="00C73F9F">
      <w:pPr>
        <w:rPr>
          <w:rtl/>
        </w:rPr>
      </w:pPr>
    </w:p>
    <w:p w:rsidR="00D66FB5" w:rsidRDefault="00D66FB5" w:rsidP="005E4D38">
      <w:pPr>
        <w:rPr>
          <w:rtl/>
        </w:rPr>
      </w:pPr>
      <w:bookmarkStart w:id="14493" w:name="_ETM_Q41_651925"/>
      <w:bookmarkEnd w:id="14493"/>
      <w:r>
        <w:rPr>
          <w:rFonts w:hint="cs"/>
          <w:rtl/>
        </w:rPr>
        <w:t xml:space="preserve">וגם </w:t>
      </w:r>
      <w:bookmarkStart w:id="14494" w:name="_ETM_Q41_653928"/>
      <w:bookmarkEnd w:id="14494"/>
      <w:r>
        <w:rPr>
          <w:rFonts w:hint="cs"/>
          <w:rtl/>
        </w:rPr>
        <w:t xml:space="preserve">בינינו, בסדר. גם בינינו תהיה ישיבה, אין שום בעיה. </w:t>
      </w:r>
      <w:bookmarkStart w:id="14495" w:name="_ETM_Q41_654713"/>
      <w:bookmarkEnd w:id="14495"/>
    </w:p>
    <w:p w:rsidR="00D66FB5" w:rsidRDefault="00D66FB5" w:rsidP="005E4D38">
      <w:pPr>
        <w:rPr>
          <w:rtl/>
        </w:rPr>
      </w:pPr>
    </w:p>
    <w:p w:rsidR="00D66FB5" w:rsidRDefault="00D66FB5" w:rsidP="005E4D38">
      <w:pPr>
        <w:pStyle w:val="af6"/>
        <w:keepNext/>
        <w:rPr>
          <w:rtl/>
        </w:rPr>
      </w:pPr>
      <w:r w:rsidRPr="00CC6CDE">
        <w:rPr>
          <w:rStyle w:val="TagStyle"/>
          <w:rtl/>
        </w:rPr>
        <w:t xml:space="preserve"> &lt;&lt; יור &gt;&gt; </w:t>
      </w:r>
      <w:r>
        <w:rPr>
          <w:rtl/>
        </w:rPr>
        <w:t>היו"ר משה סולומון:</w:t>
      </w:r>
      <w:r w:rsidRPr="00CC6CDE">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r>
        <w:rPr>
          <w:rFonts w:hint="cs"/>
          <w:rtl/>
        </w:rPr>
        <w:t>תודה רבה.</w:t>
      </w:r>
    </w:p>
    <w:p w:rsidR="00D66FB5" w:rsidRDefault="00D66FB5" w:rsidP="005E4D38">
      <w:pPr>
        <w:rPr>
          <w:rtl/>
        </w:rPr>
      </w:pPr>
      <w:bookmarkStart w:id="14496" w:name="_ETM_Q41_656226"/>
      <w:bookmarkStart w:id="14497" w:name="_ETM_Q41_656303"/>
      <w:bookmarkEnd w:id="14496"/>
      <w:bookmarkEnd w:id="14497"/>
    </w:p>
    <w:p w:rsidR="00D66FB5" w:rsidRDefault="00D66FB5" w:rsidP="005E4D38">
      <w:pPr>
        <w:pStyle w:val="-"/>
        <w:keepNext/>
        <w:rPr>
          <w:rtl/>
        </w:rPr>
      </w:pPr>
      <w:bookmarkStart w:id="14498" w:name="ET_speakercontinue_6505_34"/>
      <w:r w:rsidRPr="00CC6CDE">
        <w:rPr>
          <w:rStyle w:val="TagStyle"/>
          <w:rtl/>
        </w:rPr>
        <w:t xml:space="preserve"> &lt;&lt; דובר_המשך &gt;&gt; </w:t>
      </w:r>
      <w:r>
        <w:rPr>
          <w:rtl/>
        </w:rPr>
        <w:t>שר העבודה יואב בן צור:</w:t>
      </w:r>
      <w:r w:rsidRPr="00CC6CDE">
        <w:rPr>
          <w:rStyle w:val="TagStyle"/>
          <w:rtl/>
        </w:rPr>
        <w:t xml:space="preserve"> &lt;&lt; דובר_המשך &gt;&gt;</w:t>
      </w:r>
      <w:r>
        <w:rPr>
          <w:rtl/>
        </w:rPr>
        <w:t xml:space="preserve"> </w:t>
      </w:r>
      <w:bookmarkEnd w:id="14498"/>
    </w:p>
    <w:p w:rsidR="00D66FB5" w:rsidRDefault="00D66FB5" w:rsidP="00C73F9F">
      <w:pPr>
        <w:rPr>
          <w:rtl/>
        </w:rPr>
      </w:pPr>
    </w:p>
    <w:p w:rsidR="00D66FB5" w:rsidRDefault="00D66FB5" w:rsidP="005E4D38">
      <w:pPr>
        <w:rPr>
          <w:rtl/>
        </w:rPr>
      </w:pPr>
      <w:bookmarkStart w:id="14499" w:name="_ETM_Q41_657098"/>
      <w:bookmarkEnd w:id="14499"/>
      <w:r>
        <w:rPr>
          <w:rFonts w:hint="cs"/>
          <w:rtl/>
        </w:rPr>
        <w:t>מה אתם רוצים לעשות?</w:t>
      </w:r>
    </w:p>
    <w:p w:rsidR="00D66FB5" w:rsidRDefault="00D66FB5" w:rsidP="005E4D38">
      <w:pPr>
        <w:rPr>
          <w:rtl/>
        </w:rPr>
      </w:pPr>
    </w:p>
    <w:p w:rsidR="00D66FB5" w:rsidRDefault="00D66FB5" w:rsidP="005E4D38">
      <w:pPr>
        <w:pStyle w:val="af5"/>
        <w:keepNext/>
        <w:rPr>
          <w:rtl/>
        </w:rPr>
      </w:pPr>
      <w:bookmarkStart w:id="14500" w:name="ET_interruption_5761_35"/>
      <w:r w:rsidRPr="00CC6CDE">
        <w:rPr>
          <w:rStyle w:val="TagStyle"/>
          <w:rtl/>
        </w:rPr>
        <w:t xml:space="preserve"> &lt;&lt; קריאה &gt;&gt; </w:t>
      </w:r>
      <w:r>
        <w:rPr>
          <w:rtl/>
        </w:rPr>
        <w:t>עאידה תומא סלימאן (חד"ש-תע"ל):</w:t>
      </w:r>
      <w:r w:rsidRPr="00CC6CDE">
        <w:rPr>
          <w:rStyle w:val="TagStyle"/>
          <w:rtl/>
        </w:rPr>
        <w:t xml:space="preserve"> &lt;&lt; קריאה &gt;&gt;</w:t>
      </w:r>
      <w:r>
        <w:rPr>
          <w:rtl/>
        </w:rPr>
        <w:t xml:space="preserve"> </w:t>
      </w:r>
      <w:bookmarkEnd w:id="14500"/>
    </w:p>
    <w:p w:rsidR="00D66FB5" w:rsidRDefault="00D66FB5" w:rsidP="00C73F9F">
      <w:pPr>
        <w:rPr>
          <w:rtl/>
        </w:rPr>
      </w:pPr>
    </w:p>
    <w:p w:rsidR="00D66FB5" w:rsidRDefault="00D66FB5" w:rsidP="005E4D38">
      <w:pPr>
        <w:rPr>
          <w:rtl/>
        </w:rPr>
      </w:pPr>
      <w:bookmarkStart w:id="14501" w:name="_ETM_Q41_650609"/>
      <w:bookmarkEnd w:id="14501"/>
      <w:r>
        <w:rPr>
          <w:rtl/>
        </w:rPr>
        <w:t>לה</w:t>
      </w:r>
      <w:r>
        <w:rPr>
          <w:rFonts w:hint="cs"/>
          <w:rtl/>
        </w:rPr>
        <w:t>ע</w:t>
      </w:r>
      <w:r>
        <w:rPr>
          <w:rtl/>
        </w:rPr>
        <w:t>בי</w:t>
      </w:r>
      <w:r>
        <w:rPr>
          <w:rFonts w:hint="cs"/>
          <w:rtl/>
        </w:rPr>
        <w:t>ר</w:t>
      </w:r>
      <w:r>
        <w:rPr>
          <w:rtl/>
        </w:rPr>
        <w:t xml:space="preserve"> </w:t>
      </w:r>
      <w:bookmarkStart w:id="14502" w:name="_ETM_Q41_663950"/>
      <w:bookmarkEnd w:id="14502"/>
      <w:r>
        <w:rPr>
          <w:rtl/>
        </w:rPr>
        <w:t xml:space="preserve">לדיון </w:t>
      </w:r>
      <w:bookmarkStart w:id="14503" w:name="_ETM_Q41_664310"/>
      <w:bookmarkEnd w:id="14503"/>
      <w:r>
        <w:rPr>
          <w:rtl/>
        </w:rPr>
        <w:t>בוועדה</w:t>
      </w:r>
      <w:r>
        <w:rPr>
          <w:rFonts w:hint="cs"/>
          <w:rtl/>
        </w:rPr>
        <w:t>.</w:t>
      </w:r>
    </w:p>
    <w:p w:rsidR="00D66FB5" w:rsidRDefault="00D66FB5" w:rsidP="005E4D38">
      <w:pPr>
        <w:rPr>
          <w:rtl/>
        </w:rPr>
      </w:pPr>
    </w:p>
    <w:p w:rsidR="00D66FB5" w:rsidRDefault="00D66FB5" w:rsidP="005E4D38">
      <w:pPr>
        <w:pStyle w:val="-"/>
        <w:keepNext/>
        <w:rPr>
          <w:rtl/>
        </w:rPr>
      </w:pPr>
      <w:bookmarkStart w:id="14504" w:name="ET_speakercontinue_6505_36"/>
      <w:r w:rsidRPr="00CC6CDE">
        <w:rPr>
          <w:rStyle w:val="TagStyle"/>
          <w:rtl/>
        </w:rPr>
        <w:t xml:space="preserve"> &lt;&lt; דובר_המשך &gt;&gt; </w:t>
      </w:r>
      <w:r>
        <w:rPr>
          <w:rtl/>
        </w:rPr>
        <w:t>שר העבודה יואב בן צור:</w:t>
      </w:r>
      <w:r w:rsidRPr="00CC6CDE">
        <w:rPr>
          <w:rStyle w:val="TagStyle"/>
          <w:rtl/>
        </w:rPr>
        <w:t xml:space="preserve"> &lt;&lt; דובר_המשך &gt;&gt;</w:t>
      </w:r>
      <w:r>
        <w:rPr>
          <w:rtl/>
        </w:rPr>
        <w:t xml:space="preserve"> </w:t>
      </w:r>
      <w:bookmarkEnd w:id="14504"/>
    </w:p>
    <w:p w:rsidR="00D66FB5" w:rsidRDefault="00D66FB5" w:rsidP="00C73F9F">
      <w:pPr>
        <w:rPr>
          <w:rtl/>
        </w:rPr>
      </w:pPr>
    </w:p>
    <w:p w:rsidR="00D66FB5" w:rsidRDefault="00D66FB5" w:rsidP="005E4D38">
      <w:pPr>
        <w:rPr>
          <w:rtl/>
        </w:rPr>
      </w:pPr>
      <w:bookmarkStart w:id="14505" w:name="_ETM_Q41_660726"/>
      <w:bookmarkEnd w:id="14505"/>
      <w:r>
        <w:rPr>
          <w:rFonts w:hint="cs"/>
          <w:rtl/>
        </w:rPr>
        <w:t xml:space="preserve">להעביר לדיון בוועדת העבודה והרווחה. </w:t>
      </w:r>
    </w:p>
    <w:p w:rsidR="00D66FB5" w:rsidRDefault="00D66FB5" w:rsidP="005E4D38">
      <w:pPr>
        <w:rPr>
          <w:rtl/>
        </w:rPr>
      </w:pPr>
      <w:bookmarkStart w:id="14506" w:name="_ETM_Q41_662089"/>
      <w:bookmarkStart w:id="14507" w:name="_ETM_Q41_662168"/>
      <w:bookmarkEnd w:id="14506"/>
      <w:bookmarkEnd w:id="14507"/>
    </w:p>
    <w:p w:rsidR="00D66FB5" w:rsidRDefault="00D66FB5" w:rsidP="005E4D38">
      <w:pPr>
        <w:pStyle w:val="af6"/>
        <w:keepNext/>
        <w:rPr>
          <w:rtl/>
        </w:rPr>
      </w:pPr>
      <w:bookmarkStart w:id="14508" w:name="ET_yor_6598_37"/>
      <w:r w:rsidRPr="00CC6CDE">
        <w:rPr>
          <w:rStyle w:val="TagStyle"/>
          <w:rtl/>
        </w:rPr>
        <w:t xml:space="preserve"> &lt;&lt; יור &gt;&gt; </w:t>
      </w:r>
      <w:r>
        <w:rPr>
          <w:rtl/>
        </w:rPr>
        <w:t>היו"ר משה סולומון:</w:t>
      </w:r>
      <w:r w:rsidRPr="00CC6CDE">
        <w:rPr>
          <w:rStyle w:val="TagStyle"/>
          <w:rtl/>
        </w:rPr>
        <w:t xml:space="preserve"> &lt;&lt; יור &gt;&gt;</w:t>
      </w:r>
      <w:r>
        <w:rPr>
          <w:rtl/>
        </w:rPr>
        <w:t xml:space="preserve"> </w:t>
      </w:r>
      <w:bookmarkEnd w:id="14508"/>
    </w:p>
    <w:p w:rsidR="00D66FB5" w:rsidRDefault="00D66FB5" w:rsidP="00C73F9F">
      <w:pPr>
        <w:rPr>
          <w:rtl/>
        </w:rPr>
      </w:pPr>
    </w:p>
    <w:p w:rsidR="00D66FB5" w:rsidRDefault="00D66FB5" w:rsidP="005E4D38">
      <w:pPr>
        <w:rPr>
          <w:rtl/>
        </w:rPr>
      </w:pPr>
      <w:bookmarkStart w:id="14509" w:name="_ETM_Q41_663903"/>
      <w:bookmarkEnd w:id="14509"/>
      <w:r>
        <w:rPr>
          <w:rFonts w:hint="cs"/>
          <w:rtl/>
        </w:rPr>
        <w:t xml:space="preserve">אוקיי. </w:t>
      </w:r>
      <w:bookmarkStart w:id="14510" w:name="_ETM_Q41_665017"/>
      <w:bookmarkEnd w:id="14510"/>
      <w:r>
        <w:rPr>
          <w:rFonts w:hint="cs"/>
          <w:rtl/>
        </w:rPr>
        <w:t xml:space="preserve">אם </w:t>
      </w:r>
      <w:bookmarkStart w:id="14511" w:name="_ETM_Q41_662233"/>
      <w:bookmarkStart w:id="14512" w:name="_ETM_Q41_662311"/>
      <w:bookmarkStart w:id="14513" w:name="_ETM_Q41_666200"/>
      <w:bookmarkEnd w:id="14511"/>
      <w:bookmarkEnd w:id="14512"/>
      <w:bookmarkEnd w:id="14513"/>
      <w:r>
        <w:rPr>
          <w:rtl/>
        </w:rPr>
        <w:t>כן</w:t>
      </w:r>
      <w:r>
        <w:rPr>
          <w:rFonts w:hint="cs"/>
          <w:rtl/>
        </w:rPr>
        <w:t>,</w:t>
      </w:r>
      <w:r>
        <w:rPr>
          <w:rtl/>
        </w:rPr>
        <w:t xml:space="preserve"> </w:t>
      </w:r>
      <w:bookmarkStart w:id="14514" w:name="_ETM_Q41_666470"/>
      <w:bookmarkEnd w:id="14514"/>
      <w:r>
        <w:rPr>
          <w:rtl/>
        </w:rPr>
        <w:t xml:space="preserve">אנחנו </w:t>
      </w:r>
      <w:bookmarkStart w:id="14515" w:name="_ETM_Q41_667010"/>
      <w:bookmarkEnd w:id="14515"/>
      <w:r>
        <w:rPr>
          <w:rtl/>
        </w:rPr>
        <w:t xml:space="preserve">נעשה </w:t>
      </w:r>
      <w:bookmarkStart w:id="14516" w:name="_ETM_Q41_667370"/>
      <w:bookmarkEnd w:id="14516"/>
      <w:r>
        <w:rPr>
          <w:rtl/>
        </w:rPr>
        <w:t>הצבעה</w:t>
      </w:r>
      <w:r>
        <w:rPr>
          <w:rFonts w:hint="cs"/>
          <w:rtl/>
        </w:rPr>
        <w:t>,</w:t>
      </w:r>
      <w:r>
        <w:rPr>
          <w:rtl/>
        </w:rPr>
        <w:t xml:space="preserve"> </w:t>
      </w:r>
      <w:bookmarkStart w:id="14517" w:name="_ETM_Q41_668270"/>
      <w:bookmarkEnd w:id="14517"/>
      <w:r>
        <w:rPr>
          <w:rtl/>
        </w:rPr>
        <w:t xml:space="preserve">כהצעת </w:t>
      </w:r>
      <w:bookmarkStart w:id="14518" w:name="_ETM_Q41_668840"/>
      <w:bookmarkEnd w:id="14518"/>
      <w:r>
        <w:rPr>
          <w:rtl/>
        </w:rPr>
        <w:t>היוזמים</w:t>
      </w:r>
      <w:r>
        <w:rPr>
          <w:rFonts w:hint="cs"/>
          <w:rtl/>
        </w:rPr>
        <w:t>,</w:t>
      </w:r>
      <w:r>
        <w:rPr>
          <w:rtl/>
        </w:rPr>
        <w:t xml:space="preserve"> </w:t>
      </w:r>
      <w:bookmarkStart w:id="14519" w:name="_ETM_Q41_669530"/>
      <w:bookmarkEnd w:id="14519"/>
      <w:r>
        <w:rPr>
          <w:rtl/>
        </w:rPr>
        <w:t xml:space="preserve">להעביר </w:t>
      </w:r>
      <w:bookmarkStart w:id="14520" w:name="_ETM_Q41_670160"/>
      <w:bookmarkEnd w:id="14520"/>
      <w:r>
        <w:rPr>
          <w:rtl/>
        </w:rPr>
        <w:t xml:space="preserve">את </w:t>
      </w:r>
      <w:bookmarkStart w:id="14521" w:name="_ETM_Q41_670400"/>
      <w:bookmarkEnd w:id="14521"/>
      <w:r>
        <w:rPr>
          <w:rtl/>
        </w:rPr>
        <w:t xml:space="preserve">הדיון </w:t>
      </w:r>
      <w:bookmarkStart w:id="14522" w:name="_ETM_Q41_671060"/>
      <w:bookmarkEnd w:id="14522"/>
      <w:r>
        <w:rPr>
          <w:rFonts w:hint="cs"/>
          <w:rtl/>
        </w:rPr>
        <w:t>בנושא ה</w:t>
      </w:r>
      <w:bookmarkStart w:id="14523" w:name="_ETM_Q41_671209"/>
      <w:bookmarkStart w:id="14524" w:name="_ETM_Q41_671420"/>
      <w:bookmarkStart w:id="14525" w:name="_ETM_Q41_671540"/>
      <w:bookmarkEnd w:id="14523"/>
      <w:bookmarkEnd w:id="14524"/>
      <w:bookmarkEnd w:id="14525"/>
      <w:r>
        <w:rPr>
          <w:rtl/>
        </w:rPr>
        <w:t xml:space="preserve">זה </w:t>
      </w:r>
      <w:bookmarkStart w:id="14526" w:name="_ETM_Q41_671840"/>
      <w:bookmarkEnd w:id="14526"/>
      <w:r>
        <w:rPr>
          <w:rtl/>
        </w:rPr>
        <w:t xml:space="preserve">לוועדת </w:t>
      </w:r>
      <w:bookmarkStart w:id="14527" w:name="_ETM_Q41_672349"/>
      <w:bookmarkEnd w:id="14527"/>
      <w:r>
        <w:rPr>
          <w:rtl/>
        </w:rPr>
        <w:t xml:space="preserve">העבודה </w:t>
      </w:r>
      <w:bookmarkStart w:id="14528" w:name="_ETM_Q41_672739"/>
      <w:bookmarkEnd w:id="14528"/>
      <w:r>
        <w:rPr>
          <w:rtl/>
        </w:rPr>
        <w:t>והרווחה</w:t>
      </w:r>
      <w:r>
        <w:rPr>
          <w:rFonts w:hint="cs"/>
          <w:rtl/>
        </w:rPr>
        <w:t>.</w:t>
      </w:r>
      <w:r>
        <w:rPr>
          <w:rtl/>
        </w:rPr>
        <w:t xml:space="preserve"> </w:t>
      </w:r>
      <w:bookmarkStart w:id="14529" w:name="_ETM_Q41_674140"/>
      <w:bookmarkEnd w:id="14529"/>
      <w:r>
        <w:rPr>
          <w:rtl/>
        </w:rPr>
        <w:t>הצבעה</w:t>
      </w:r>
      <w:r>
        <w:rPr>
          <w:rFonts w:hint="cs"/>
          <w:rtl/>
        </w:rPr>
        <w:t xml:space="preserve">. תודה רבה, </w:t>
      </w:r>
      <w:bookmarkStart w:id="14530" w:name="_ETM_Q41_679325"/>
      <w:bookmarkEnd w:id="14530"/>
      <w:r>
        <w:rPr>
          <w:rFonts w:hint="cs"/>
          <w:rtl/>
        </w:rPr>
        <w:t>אדוני השר.</w:t>
      </w:r>
    </w:p>
    <w:p w:rsidR="00D66FB5" w:rsidRDefault="00D66FB5" w:rsidP="005E4D38">
      <w:pPr>
        <w:rPr>
          <w:rtl/>
        </w:rPr>
      </w:pPr>
      <w:bookmarkStart w:id="14531" w:name="_ETM_Q41_681181"/>
      <w:bookmarkStart w:id="14532" w:name="_ETM_Q41_681253"/>
      <w:bookmarkEnd w:id="14531"/>
      <w:bookmarkEnd w:id="14532"/>
    </w:p>
    <w:p w:rsidR="00D66FB5" w:rsidRDefault="00D66FB5" w:rsidP="005E4D38">
      <w:pPr>
        <w:pStyle w:val="-"/>
        <w:keepNext/>
        <w:rPr>
          <w:rtl/>
        </w:rPr>
      </w:pPr>
      <w:bookmarkStart w:id="14533" w:name="ET_speakercontinue_6505_39"/>
      <w:r w:rsidRPr="009544C8">
        <w:rPr>
          <w:rStyle w:val="TagStyle"/>
          <w:rtl/>
        </w:rPr>
        <w:t xml:space="preserve"> &lt;&lt; דובר_המשך &gt;&gt; </w:t>
      </w:r>
      <w:r>
        <w:rPr>
          <w:rtl/>
        </w:rPr>
        <w:t>שר העבודה יואב בן צור:</w:t>
      </w:r>
      <w:r w:rsidRPr="009544C8">
        <w:rPr>
          <w:rStyle w:val="TagStyle"/>
          <w:rtl/>
        </w:rPr>
        <w:t xml:space="preserve"> &lt;&lt; דובר_המשך &gt;&gt;</w:t>
      </w:r>
      <w:r>
        <w:rPr>
          <w:rtl/>
        </w:rPr>
        <w:t xml:space="preserve"> </w:t>
      </w:r>
      <w:bookmarkEnd w:id="14533"/>
    </w:p>
    <w:p w:rsidR="00D66FB5" w:rsidRDefault="00D66FB5" w:rsidP="00C73F9F">
      <w:pPr>
        <w:rPr>
          <w:rtl/>
        </w:rPr>
      </w:pPr>
    </w:p>
    <w:p w:rsidR="00D66FB5" w:rsidRPr="009544C8" w:rsidRDefault="00D66FB5" w:rsidP="005E4D38">
      <w:pPr>
        <w:rPr>
          <w:rtl/>
        </w:rPr>
      </w:pPr>
      <w:bookmarkStart w:id="14534" w:name="_ETM_Q41_682137"/>
      <w:bookmarkEnd w:id="14534"/>
      <w:r>
        <w:rPr>
          <w:rFonts w:hint="cs"/>
          <w:rtl/>
        </w:rPr>
        <w:t>תודה רבה.</w:t>
      </w:r>
    </w:p>
    <w:p w:rsidR="00D66FB5" w:rsidRDefault="00D66FB5" w:rsidP="005E4D38">
      <w:pPr>
        <w:rPr>
          <w:rtl/>
        </w:rPr>
      </w:pPr>
    </w:p>
    <w:p w:rsidR="00D66FB5" w:rsidRDefault="00D66FB5" w:rsidP="005E4D38">
      <w:pPr>
        <w:pStyle w:val="af1"/>
        <w:keepNext/>
        <w:rPr>
          <w:rtl/>
        </w:rPr>
      </w:pPr>
      <w:r>
        <w:rPr>
          <w:rtl/>
        </w:rPr>
        <w:t>הצבעה מס'</w:t>
      </w:r>
      <w:r>
        <w:rPr>
          <w:rFonts w:hint="cs"/>
          <w:rtl/>
        </w:rPr>
        <w:t xml:space="preserve"> 13</w:t>
      </w:r>
    </w:p>
    <w:p w:rsidR="00D66FB5" w:rsidRDefault="00D66FB5" w:rsidP="005E4D38">
      <w:pPr>
        <w:pStyle w:val="--"/>
        <w:keepNext/>
        <w:rPr>
          <w:rtl/>
        </w:rPr>
      </w:pPr>
    </w:p>
    <w:p w:rsidR="00D66FB5" w:rsidRDefault="00D66FB5" w:rsidP="005E4D38">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D66FB5" w:rsidRDefault="00D66FB5" w:rsidP="005E4D38">
      <w:pPr>
        <w:pStyle w:val="--"/>
        <w:keepNext/>
        <w:rPr>
          <w:rtl/>
        </w:rPr>
      </w:pPr>
      <w:r>
        <w:rPr>
          <w:rtl/>
        </w:rPr>
        <w:t xml:space="preserve">נגד – </w:t>
      </w:r>
      <w:r>
        <w:rPr>
          <w:rFonts w:hint="cs"/>
          <w:rtl/>
        </w:rPr>
        <w:t>אין</w:t>
      </w:r>
    </w:p>
    <w:p w:rsidR="00D66FB5" w:rsidRDefault="00D66FB5" w:rsidP="005E4D38">
      <w:pPr>
        <w:pStyle w:val="--"/>
        <w:keepNext/>
        <w:rPr>
          <w:rtl/>
        </w:rPr>
      </w:pPr>
      <w:r>
        <w:rPr>
          <w:rtl/>
        </w:rPr>
        <w:t xml:space="preserve">נמנעים – </w:t>
      </w:r>
      <w:r>
        <w:rPr>
          <w:rFonts w:hint="cs"/>
          <w:rtl/>
        </w:rPr>
        <w:t>אין</w:t>
      </w:r>
    </w:p>
    <w:p w:rsidR="00D66FB5" w:rsidRDefault="00D66FB5" w:rsidP="005E4D38">
      <w:pPr>
        <w:pStyle w:val="af2"/>
        <w:rPr>
          <w:rtl/>
        </w:rPr>
      </w:pPr>
      <w:r>
        <w:rPr>
          <w:rFonts w:hint="cs"/>
          <w:rtl/>
        </w:rPr>
        <w:t>ההצעה להעביר את הנושא לוועדת העבודה והרווחה נתקבלה.</w:t>
      </w:r>
    </w:p>
    <w:p w:rsidR="00D66FB5" w:rsidRDefault="00D66FB5" w:rsidP="005E4D38">
      <w:pPr>
        <w:rPr>
          <w:rtl/>
        </w:rPr>
      </w:pPr>
    </w:p>
    <w:p w:rsidR="00D66FB5" w:rsidRDefault="00D66FB5" w:rsidP="005E4D38">
      <w:pPr>
        <w:pStyle w:val="af6"/>
        <w:keepNext/>
        <w:rPr>
          <w:rtl/>
        </w:rPr>
      </w:pPr>
      <w:bookmarkStart w:id="14535" w:name="ET_yor_6598_38"/>
      <w:r w:rsidRPr="009544C8">
        <w:rPr>
          <w:rStyle w:val="TagStyle"/>
          <w:rtl/>
        </w:rPr>
        <w:t xml:space="preserve"> &lt;&lt; יור &gt;&gt; </w:t>
      </w:r>
      <w:r>
        <w:rPr>
          <w:rtl/>
        </w:rPr>
        <w:t>היו"ר משה סולומון:</w:t>
      </w:r>
      <w:r w:rsidRPr="009544C8">
        <w:rPr>
          <w:rStyle w:val="TagStyle"/>
          <w:rtl/>
        </w:rPr>
        <w:t xml:space="preserve"> &lt;&lt; יור &gt;&gt;</w:t>
      </w:r>
      <w:r>
        <w:rPr>
          <w:rtl/>
        </w:rPr>
        <w:t xml:space="preserve"> </w:t>
      </w:r>
      <w:bookmarkEnd w:id="14535"/>
    </w:p>
    <w:p w:rsidR="00D66FB5" w:rsidRDefault="00D66FB5" w:rsidP="00C73F9F">
      <w:pPr>
        <w:rPr>
          <w:rtl/>
        </w:rPr>
      </w:pPr>
    </w:p>
    <w:p w:rsidR="00D66FB5" w:rsidRDefault="00D66FB5" w:rsidP="00BD7C3A">
      <w:pPr>
        <w:rPr>
          <w:rtl/>
        </w:rPr>
      </w:pPr>
      <w:bookmarkStart w:id="14536" w:name="_ETM_Q41_690013"/>
      <w:bookmarkStart w:id="14537" w:name="_ETM_Q41_690120"/>
      <w:bookmarkEnd w:id="14536"/>
      <w:bookmarkEnd w:id="14537"/>
      <w:r>
        <w:rPr>
          <w:rFonts w:hint="cs"/>
          <w:rtl/>
        </w:rPr>
        <w:t xml:space="preserve">שלושה בעד, </w:t>
      </w:r>
      <w:bookmarkStart w:id="14538" w:name="_ETM_Q41_682100"/>
      <w:bookmarkStart w:id="14539" w:name="_ETM_Q41_682250"/>
      <w:bookmarkStart w:id="14540" w:name="_ETM_Q41_682400"/>
      <w:bookmarkStart w:id="14541" w:name="_ETM_Q41_682610"/>
      <w:bookmarkStart w:id="14542" w:name="_ETM_Q41_682880"/>
      <w:bookmarkStart w:id="14543" w:name="_ETM_Q41_691140"/>
      <w:bookmarkStart w:id="14544" w:name="_ETM_Q41_691560"/>
      <w:bookmarkStart w:id="14545" w:name="_ETM_Q41_691980"/>
      <w:bookmarkEnd w:id="14538"/>
      <w:bookmarkEnd w:id="14539"/>
      <w:bookmarkEnd w:id="14540"/>
      <w:bookmarkEnd w:id="14541"/>
      <w:bookmarkEnd w:id="14542"/>
      <w:bookmarkEnd w:id="14543"/>
      <w:bookmarkEnd w:id="14544"/>
      <w:bookmarkEnd w:id="14545"/>
      <w:r>
        <w:rPr>
          <w:rtl/>
        </w:rPr>
        <w:t xml:space="preserve">אין </w:t>
      </w:r>
      <w:bookmarkStart w:id="14546" w:name="_ETM_Q41_692129"/>
      <w:bookmarkEnd w:id="14546"/>
      <w:r>
        <w:rPr>
          <w:rtl/>
        </w:rPr>
        <w:t>מתנגדים</w:t>
      </w:r>
      <w:r>
        <w:rPr>
          <w:rFonts w:hint="cs"/>
          <w:rtl/>
        </w:rPr>
        <w:t>.</w:t>
      </w:r>
      <w:r>
        <w:rPr>
          <w:rtl/>
        </w:rPr>
        <w:t xml:space="preserve"> </w:t>
      </w:r>
      <w:bookmarkStart w:id="14547" w:name="_ETM_Q41_693059"/>
      <w:bookmarkEnd w:id="14547"/>
      <w:r>
        <w:rPr>
          <w:rtl/>
        </w:rPr>
        <w:t xml:space="preserve">אם </w:t>
      </w:r>
      <w:bookmarkStart w:id="14548" w:name="_ETM_Q41_693209"/>
      <w:bookmarkEnd w:id="14548"/>
      <w:r>
        <w:rPr>
          <w:rtl/>
        </w:rPr>
        <w:t>כן</w:t>
      </w:r>
      <w:r>
        <w:rPr>
          <w:rFonts w:hint="cs"/>
          <w:rtl/>
        </w:rPr>
        <w:t>,</w:t>
      </w:r>
      <w:r>
        <w:rPr>
          <w:rtl/>
        </w:rPr>
        <w:t xml:space="preserve"> </w:t>
      </w:r>
      <w:bookmarkStart w:id="14549" w:name="_ETM_Q41_693599"/>
      <w:bookmarkEnd w:id="14549"/>
      <w:r>
        <w:rPr>
          <w:rtl/>
        </w:rPr>
        <w:t xml:space="preserve">הנושא </w:t>
      </w:r>
      <w:bookmarkStart w:id="14550" w:name="_ETM_Q41_694769"/>
      <w:bookmarkEnd w:id="14550"/>
      <w:r>
        <w:rPr>
          <w:rtl/>
        </w:rPr>
        <w:t xml:space="preserve">יידון </w:t>
      </w:r>
      <w:bookmarkStart w:id="14551" w:name="_ETM_Q41_695250"/>
      <w:bookmarkEnd w:id="14551"/>
      <w:r>
        <w:rPr>
          <w:rtl/>
        </w:rPr>
        <w:t xml:space="preserve">בוועדת </w:t>
      </w:r>
      <w:bookmarkStart w:id="14552" w:name="_ETM_Q41_695670"/>
      <w:bookmarkEnd w:id="14552"/>
      <w:r>
        <w:rPr>
          <w:rtl/>
        </w:rPr>
        <w:t xml:space="preserve">העבודה </w:t>
      </w:r>
      <w:bookmarkStart w:id="14553" w:name="_ETM_Q41_696179"/>
      <w:bookmarkEnd w:id="14553"/>
      <w:r>
        <w:rPr>
          <w:rtl/>
        </w:rPr>
        <w:t>והרווחה</w:t>
      </w:r>
      <w:r>
        <w:rPr>
          <w:rFonts w:hint="cs"/>
          <w:rtl/>
        </w:rPr>
        <w:t>.</w:t>
      </w:r>
      <w:bookmarkStart w:id="14554" w:name="_ETM_Q41_698372"/>
      <w:bookmarkStart w:id="14555" w:name="_ETM_Q41_698486"/>
      <w:bookmarkStart w:id="14556" w:name="_ETM_Q41_698532"/>
      <w:bookmarkStart w:id="14557" w:name="_ETM_Q41_698653"/>
      <w:bookmarkEnd w:id="14554"/>
      <w:bookmarkEnd w:id="14555"/>
      <w:bookmarkEnd w:id="14556"/>
      <w:bookmarkEnd w:id="14557"/>
    </w:p>
    <w:p w:rsidR="00D66FB5" w:rsidRDefault="00D66FB5" w:rsidP="00BD7C3A">
      <w:pPr>
        <w:rPr>
          <w:rtl/>
        </w:rPr>
      </w:pPr>
    </w:p>
    <w:p w:rsidR="00D66FB5" w:rsidRDefault="00D66FB5" w:rsidP="00BD7C3A">
      <w:pPr>
        <w:rPr>
          <w:rtl/>
        </w:rPr>
      </w:pPr>
    </w:p>
    <w:p w:rsidR="00D66FB5" w:rsidRDefault="00D66FB5" w:rsidP="005E4D38">
      <w:pPr>
        <w:pStyle w:val="a6"/>
        <w:rPr>
          <w:rtl/>
        </w:rPr>
      </w:pPr>
      <w:bookmarkStart w:id="14558" w:name="ET_hatsach_644576_40"/>
      <w:r w:rsidRPr="009544C8">
        <w:rPr>
          <w:rStyle w:val="TagStyle"/>
          <w:rtl/>
        </w:rPr>
        <w:t xml:space="preserve"> &lt;&lt; הצח &gt;&gt; </w:t>
      </w:r>
      <w:bookmarkStart w:id="14559" w:name="_Toc187269917"/>
      <w:bookmarkStart w:id="14560" w:name="_Toc187271253"/>
      <w:bookmarkStart w:id="14561" w:name="_Toc232606375"/>
      <w:r>
        <w:rPr>
          <w:rtl/>
        </w:rPr>
        <w:t>הצעת חוק העונשין (תיקון מס' 140 – הוראת שעה) (תיקון), התשפ"ה</w:t>
      </w:r>
      <w:r>
        <w:rPr>
          <w:rFonts w:hint="cs"/>
          <w:rtl/>
        </w:rPr>
        <w:t>–</w:t>
      </w:r>
      <w:r>
        <w:rPr>
          <w:rtl/>
        </w:rPr>
        <w:t>2024</w:t>
      </w:r>
      <w:bookmarkEnd w:id="14559"/>
      <w:bookmarkEnd w:id="14560"/>
      <w:bookmarkEnd w:id="14561"/>
      <w:r w:rsidRPr="009544C8">
        <w:rPr>
          <w:rStyle w:val="TagStyle"/>
          <w:rtl/>
        </w:rPr>
        <w:t xml:space="preserve"> &lt;&lt; הצח &gt;&gt;</w:t>
      </w:r>
      <w:r>
        <w:rPr>
          <w:rtl/>
        </w:rPr>
        <w:t xml:space="preserve"> </w:t>
      </w:r>
      <w:bookmarkEnd w:id="14558"/>
    </w:p>
    <w:p w:rsidR="00D66FB5" w:rsidRDefault="00D66FB5" w:rsidP="005E4D38">
      <w:pPr>
        <w:rPr>
          <w:rtl/>
        </w:rPr>
      </w:pPr>
      <w:r>
        <w:rPr>
          <w:rFonts w:hint="cs"/>
          <w:rtl/>
        </w:rPr>
        <w:t>[</w:t>
      </w:r>
      <w:r>
        <w:rPr>
          <w:rFonts w:hint="eastAsia"/>
          <w:rtl/>
        </w:rPr>
        <w:t>מס</w:t>
      </w:r>
      <w:r>
        <w:rPr>
          <w:rtl/>
        </w:rPr>
        <w:t>'</w:t>
      </w:r>
      <w:r>
        <w:rPr>
          <w:rFonts w:hint="cs"/>
          <w:rtl/>
        </w:rPr>
        <w:t xml:space="preserve"> מ/1818</w:t>
      </w:r>
      <w:r>
        <w:rPr>
          <w:rtl/>
        </w:rPr>
        <w:t>; דברי הכנסת, חוב'</w:t>
      </w:r>
      <w:r>
        <w:rPr>
          <w:rFonts w:hint="cs"/>
          <w:rtl/>
        </w:rPr>
        <w:t xml:space="preserve"> ז'</w:t>
      </w:r>
      <w:r>
        <w:rPr>
          <w:rtl/>
        </w:rPr>
        <w:t>, ישיבה</w:t>
      </w:r>
      <w:r>
        <w:rPr>
          <w:rFonts w:hint="cs"/>
          <w:rtl/>
        </w:rPr>
        <w:t xml:space="preserve"> 228</w:t>
      </w:r>
      <w:r>
        <w:rPr>
          <w:rtl/>
        </w:rPr>
        <w:t>; נספחות.</w:t>
      </w:r>
      <w:r>
        <w:rPr>
          <w:rFonts w:hint="cs"/>
          <w:rtl/>
        </w:rPr>
        <w:t>]</w:t>
      </w:r>
    </w:p>
    <w:p w:rsidR="00D66FB5" w:rsidRDefault="00D66FB5" w:rsidP="005E4D38">
      <w:pPr>
        <w:pStyle w:val="-0"/>
        <w:rPr>
          <w:rtl/>
        </w:rPr>
      </w:pPr>
      <w:r>
        <w:rPr>
          <w:rtl/>
        </w:rPr>
        <w:t>(קריאה שנייה וקריאה שלישית)</w:t>
      </w:r>
    </w:p>
    <w:p w:rsidR="00D66FB5" w:rsidRPr="00762733" w:rsidRDefault="00D66FB5" w:rsidP="005E4D38">
      <w:pPr>
        <w:rPr>
          <w:rtl/>
        </w:rPr>
      </w:pPr>
    </w:p>
    <w:p w:rsidR="00D66FB5" w:rsidRDefault="00D66FB5" w:rsidP="005E4D38">
      <w:pPr>
        <w:pStyle w:val="af6"/>
        <w:keepNext/>
        <w:rPr>
          <w:rtl/>
        </w:rPr>
      </w:pPr>
      <w:r w:rsidRPr="009544C8">
        <w:rPr>
          <w:rStyle w:val="TagStyle"/>
          <w:rtl/>
        </w:rPr>
        <w:t xml:space="preserve"> &lt;&lt; יור &gt;&gt; </w:t>
      </w:r>
      <w:r>
        <w:rPr>
          <w:rtl/>
        </w:rPr>
        <w:t>היו"ר משה סולומון:</w:t>
      </w:r>
      <w:r w:rsidRPr="009544C8">
        <w:rPr>
          <w:rStyle w:val="TagStyle"/>
          <w:rtl/>
        </w:rPr>
        <w:t xml:space="preserve"> &lt;&lt; יור &gt;&gt;</w:t>
      </w:r>
      <w:r>
        <w:rPr>
          <w:rtl/>
        </w:rPr>
        <w:t xml:space="preserve"> </w:t>
      </w:r>
    </w:p>
    <w:p w:rsidR="00D66FB5" w:rsidRDefault="00D66FB5" w:rsidP="00C73F9F">
      <w:pPr>
        <w:rPr>
          <w:rtl/>
        </w:rPr>
      </w:pPr>
    </w:p>
    <w:p w:rsidR="00D66FB5" w:rsidRDefault="00D66FB5" w:rsidP="00E57F33">
      <w:pPr>
        <w:rPr>
          <w:rtl/>
        </w:rPr>
      </w:pPr>
      <w:bookmarkStart w:id="14562" w:name="_ETM_Q41_698692"/>
      <w:bookmarkStart w:id="14563" w:name="_ETM_Q41_698822"/>
      <w:bookmarkEnd w:id="14562"/>
      <w:bookmarkEnd w:id="14563"/>
      <w:r>
        <w:rPr>
          <w:rFonts w:hint="cs"/>
          <w:rtl/>
        </w:rPr>
        <w:t xml:space="preserve">חברי הכנסת, </w:t>
      </w:r>
      <w:bookmarkStart w:id="14564" w:name="_ETM_Q41_697280"/>
      <w:bookmarkStart w:id="14565" w:name="_ETM_Q41_697489"/>
      <w:bookmarkStart w:id="14566" w:name="_ETM_Q41_697730"/>
      <w:bookmarkStart w:id="14567" w:name="_ETM_Q41_697790"/>
      <w:bookmarkStart w:id="14568" w:name="_ETM_Q41_697879"/>
      <w:bookmarkStart w:id="14569" w:name="_ETM_Q41_698090"/>
      <w:bookmarkEnd w:id="14564"/>
      <w:bookmarkEnd w:id="14565"/>
      <w:bookmarkEnd w:id="14566"/>
      <w:bookmarkEnd w:id="14567"/>
      <w:bookmarkEnd w:id="14568"/>
      <w:bookmarkEnd w:id="14569"/>
      <w:r>
        <w:rPr>
          <w:rtl/>
        </w:rPr>
        <w:t xml:space="preserve">נעבור </w:t>
      </w:r>
      <w:bookmarkStart w:id="14570" w:name="_ETM_Q41_698420"/>
      <w:bookmarkEnd w:id="14570"/>
      <w:r>
        <w:rPr>
          <w:rtl/>
        </w:rPr>
        <w:t xml:space="preserve">לנושא </w:t>
      </w:r>
      <w:bookmarkStart w:id="14571" w:name="_ETM_Q41_698659"/>
      <w:bookmarkEnd w:id="14571"/>
      <w:r>
        <w:rPr>
          <w:rtl/>
        </w:rPr>
        <w:t xml:space="preserve">הבא </w:t>
      </w:r>
      <w:bookmarkStart w:id="14572" w:name="_ETM_Q41_698809"/>
      <w:bookmarkEnd w:id="14572"/>
      <w:r>
        <w:rPr>
          <w:rtl/>
        </w:rPr>
        <w:t xml:space="preserve">על </w:t>
      </w:r>
      <w:bookmarkStart w:id="14573" w:name="_ETM_Q41_698870"/>
      <w:bookmarkEnd w:id="14573"/>
      <w:r>
        <w:rPr>
          <w:rtl/>
        </w:rPr>
        <w:t>סדר</w:t>
      </w:r>
      <w:r>
        <w:rPr>
          <w:rFonts w:hint="cs"/>
          <w:rtl/>
        </w:rPr>
        <w:t>-</w:t>
      </w:r>
      <w:bookmarkStart w:id="14574" w:name="_ETM_Q41_699140"/>
      <w:bookmarkEnd w:id="14574"/>
      <w:r>
        <w:rPr>
          <w:rtl/>
        </w:rPr>
        <w:t>היום</w:t>
      </w:r>
      <w:r>
        <w:rPr>
          <w:rFonts w:hint="cs"/>
          <w:rtl/>
        </w:rPr>
        <w:t>:</w:t>
      </w:r>
      <w:r>
        <w:rPr>
          <w:rtl/>
        </w:rPr>
        <w:t xml:space="preserve"> </w:t>
      </w:r>
      <w:bookmarkStart w:id="14575" w:name="_ETM_Q41_699500"/>
      <w:bookmarkEnd w:id="14575"/>
      <w:r>
        <w:rPr>
          <w:rtl/>
        </w:rPr>
        <w:t xml:space="preserve">הצעת </w:t>
      </w:r>
      <w:bookmarkStart w:id="14576" w:name="_ETM_Q41_699830"/>
      <w:bookmarkEnd w:id="14576"/>
      <w:r>
        <w:rPr>
          <w:rtl/>
        </w:rPr>
        <w:t xml:space="preserve">חוק </w:t>
      </w:r>
      <w:bookmarkStart w:id="14577" w:name="_ETM_Q41_700010"/>
      <w:bookmarkEnd w:id="14577"/>
      <w:r>
        <w:rPr>
          <w:rtl/>
        </w:rPr>
        <w:t xml:space="preserve">העונשין </w:t>
      </w:r>
      <w:bookmarkStart w:id="14578" w:name="_ETM_Q41_700459"/>
      <w:bookmarkEnd w:id="14578"/>
      <w:r>
        <w:rPr>
          <w:rFonts w:hint="cs"/>
          <w:rtl/>
        </w:rPr>
        <w:t>(</w:t>
      </w:r>
      <w:r>
        <w:rPr>
          <w:rtl/>
        </w:rPr>
        <w:t xml:space="preserve">תיקון </w:t>
      </w:r>
      <w:bookmarkStart w:id="14579" w:name="_ETM_Q41_700760"/>
      <w:bookmarkEnd w:id="14579"/>
      <w:r>
        <w:rPr>
          <w:rtl/>
        </w:rPr>
        <w:t>מס</w:t>
      </w:r>
      <w:r>
        <w:rPr>
          <w:rFonts w:hint="cs"/>
          <w:rtl/>
        </w:rPr>
        <w:t>'</w:t>
      </w:r>
      <w:r>
        <w:rPr>
          <w:rtl/>
        </w:rPr>
        <w:t xml:space="preserve"> </w:t>
      </w:r>
      <w:bookmarkStart w:id="14580" w:name="_ETM_Q41_701059"/>
      <w:bookmarkEnd w:id="14580"/>
      <w:r>
        <w:rPr>
          <w:rtl/>
        </w:rPr>
        <w:t xml:space="preserve">140 </w:t>
      </w:r>
      <w:bookmarkStart w:id="14581" w:name="_ETM_Q41_702260"/>
      <w:bookmarkEnd w:id="14581"/>
      <w:r>
        <w:rPr>
          <w:rtl/>
        </w:rPr>
        <w:t>–</w:t>
      </w:r>
      <w:r>
        <w:rPr>
          <w:rFonts w:hint="cs"/>
          <w:rtl/>
        </w:rPr>
        <w:t xml:space="preserve"> </w:t>
      </w:r>
      <w:r>
        <w:rPr>
          <w:rtl/>
        </w:rPr>
        <w:t>הורא</w:t>
      </w:r>
      <w:r>
        <w:rPr>
          <w:rFonts w:hint="cs"/>
          <w:rtl/>
        </w:rPr>
        <w:t>ת שעה) (תיקון), התשפ"ה</w:t>
      </w:r>
      <w:r w:rsidR="00E57F33">
        <w:rPr>
          <w:rFonts w:hint="eastAsia"/>
          <w:rtl/>
        </w:rPr>
        <w:t>–</w:t>
      </w:r>
      <w:r>
        <w:rPr>
          <w:rFonts w:hint="cs"/>
          <w:rtl/>
        </w:rPr>
        <w:t xml:space="preserve">2024, </w:t>
      </w:r>
      <w:bookmarkStart w:id="14582" w:name="_ETM_Q41_702650"/>
      <w:bookmarkStart w:id="14583" w:name="_ETM_Q41_703159"/>
      <w:bookmarkStart w:id="14584" w:name="_ETM_Q41_703400"/>
      <w:bookmarkStart w:id="14585" w:name="_ETM_Q41_704179"/>
      <w:bookmarkStart w:id="14586" w:name="_ETM_Q41_705409"/>
      <w:bookmarkEnd w:id="14582"/>
      <w:bookmarkEnd w:id="14583"/>
      <w:bookmarkEnd w:id="14584"/>
      <w:bookmarkEnd w:id="14585"/>
      <w:bookmarkEnd w:id="14586"/>
      <w:r w:rsidR="009E1B20">
        <w:rPr>
          <w:rFonts w:hint="cs"/>
          <w:rtl/>
        </w:rPr>
        <w:t>ל</w:t>
      </w:r>
      <w:r>
        <w:rPr>
          <w:rtl/>
        </w:rPr>
        <w:t xml:space="preserve">קריאה </w:t>
      </w:r>
      <w:bookmarkStart w:id="14587" w:name="_ETM_Q41_705799"/>
      <w:bookmarkEnd w:id="14587"/>
      <w:r>
        <w:rPr>
          <w:rtl/>
        </w:rPr>
        <w:t xml:space="preserve">השנייה </w:t>
      </w:r>
      <w:bookmarkStart w:id="14588" w:name="_ETM_Q41_706040"/>
      <w:bookmarkEnd w:id="14588"/>
      <w:r>
        <w:rPr>
          <w:rtl/>
        </w:rPr>
        <w:t>והשלישית</w:t>
      </w:r>
      <w:r>
        <w:rPr>
          <w:rFonts w:hint="cs"/>
          <w:rtl/>
        </w:rPr>
        <w:t>.</w:t>
      </w:r>
      <w:r>
        <w:rPr>
          <w:rtl/>
        </w:rPr>
        <w:t xml:space="preserve"> </w:t>
      </w:r>
      <w:bookmarkStart w:id="14589" w:name="_ETM_Q41_706489"/>
      <w:bookmarkEnd w:id="14589"/>
      <w:r>
        <w:rPr>
          <w:rFonts w:hint="cs"/>
          <w:rtl/>
        </w:rPr>
        <w:t xml:space="preserve">אני מזמין את חבר הכנסת </w:t>
      </w:r>
      <w:bookmarkStart w:id="14590" w:name="_ETM_Q41_706670"/>
      <w:bookmarkStart w:id="14591" w:name="_ETM_Q41_706819"/>
      <w:bookmarkStart w:id="14592" w:name="_ETM_Q41_707000"/>
      <w:bookmarkStart w:id="14593" w:name="_ETM_Q41_707299"/>
      <w:bookmarkStart w:id="14594" w:name="_ETM_Q41_707390"/>
      <w:bookmarkEnd w:id="14590"/>
      <w:bookmarkEnd w:id="14591"/>
      <w:bookmarkEnd w:id="14592"/>
      <w:bookmarkEnd w:id="14593"/>
      <w:bookmarkEnd w:id="14594"/>
      <w:r>
        <w:rPr>
          <w:rtl/>
        </w:rPr>
        <w:t xml:space="preserve">שמחה </w:t>
      </w:r>
      <w:bookmarkStart w:id="14595" w:name="_ETM_Q41_707659"/>
      <w:bookmarkEnd w:id="14595"/>
      <w:r>
        <w:rPr>
          <w:rtl/>
        </w:rPr>
        <w:t>רוטמן</w:t>
      </w:r>
      <w:r>
        <w:rPr>
          <w:rFonts w:hint="cs"/>
          <w:rtl/>
        </w:rPr>
        <w:t>,</w:t>
      </w:r>
      <w:bookmarkStart w:id="14596" w:name="_ETM_Q41_708590"/>
      <w:bookmarkEnd w:id="14596"/>
      <w:r>
        <w:rPr>
          <w:rFonts w:hint="cs"/>
          <w:rtl/>
        </w:rPr>
        <w:t xml:space="preserve"> יושב-ראש</w:t>
      </w:r>
      <w:bookmarkStart w:id="14597" w:name="_ETM_Q41_709010"/>
      <w:bookmarkEnd w:id="14597"/>
      <w:r>
        <w:rPr>
          <w:rFonts w:hint="cs"/>
          <w:rtl/>
        </w:rPr>
        <w:t xml:space="preserve"> </w:t>
      </w:r>
      <w:r>
        <w:rPr>
          <w:rtl/>
        </w:rPr>
        <w:t xml:space="preserve">ועדת </w:t>
      </w:r>
      <w:bookmarkStart w:id="14598" w:name="_ETM_Q41_709840"/>
      <w:bookmarkEnd w:id="14598"/>
      <w:r>
        <w:rPr>
          <w:rFonts w:hint="cs"/>
          <w:rtl/>
        </w:rPr>
        <w:t>ה</w:t>
      </w:r>
      <w:r>
        <w:rPr>
          <w:rtl/>
        </w:rPr>
        <w:t>חוקה</w:t>
      </w:r>
      <w:r>
        <w:rPr>
          <w:rFonts w:hint="cs"/>
          <w:rtl/>
        </w:rPr>
        <w:t>,</w:t>
      </w:r>
      <w:r>
        <w:rPr>
          <w:rtl/>
        </w:rPr>
        <w:t xml:space="preserve"> </w:t>
      </w:r>
      <w:bookmarkStart w:id="14599" w:name="_ETM_Q41_710410"/>
      <w:bookmarkEnd w:id="14599"/>
      <w:r>
        <w:rPr>
          <w:rtl/>
        </w:rPr>
        <w:t xml:space="preserve">חוק </w:t>
      </w:r>
      <w:bookmarkStart w:id="14600" w:name="_ETM_Q41_710710"/>
      <w:bookmarkEnd w:id="14600"/>
      <w:r>
        <w:rPr>
          <w:rtl/>
        </w:rPr>
        <w:t>ומשפט</w:t>
      </w:r>
      <w:r>
        <w:rPr>
          <w:rFonts w:hint="cs"/>
          <w:rtl/>
        </w:rPr>
        <w:t>,</w:t>
      </w:r>
      <w:r>
        <w:rPr>
          <w:rtl/>
        </w:rPr>
        <w:t xml:space="preserve"> </w:t>
      </w:r>
      <w:bookmarkStart w:id="14601" w:name="_ETM_Q41_711370"/>
      <w:bookmarkEnd w:id="14601"/>
      <w:r>
        <w:rPr>
          <w:rtl/>
        </w:rPr>
        <w:t xml:space="preserve">להציג </w:t>
      </w:r>
      <w:bookmarkStart w:id="14602" w:name="_ETM_Q41_711760"/>
      <w:bookmarkEnd w:id="14602"/>
      <w:r>
        <w:rPr>
          <w:rtl/>
        </w:rPr>
        <w:t xml:space="preserve">את </w:t>
      </w:r>
      <w:bookmarkStart w:id="14603" w:name="_ETM_Q41_711820"/>
      <w:bookmarkEnd w:id="14603"/>
      <w:r>
        <w:rPr>
          <w:rtl/>
        </w:rPr>
        <w:t xml:space="preserve">הצעת </w:t>
      </w:r>
      <w:bookmarkStart w:id="14604" w:name="_ETM_Q41_712059"/>
      <w:bookmarkEnd w:id="14604"/>
      <w:r>
        <w:rPr>
          <w:rtl/>
        </w:rPr>
        <w:t>החוק</w:t>
      </w:r>
      <w:r>
        <w:rPr>
          <w:rFonts w:hint="cs"/>
          <w:rtl/>
        </w:rPr>
        <w:t>.</w:t>
      </w:r>
      <w:r>
        <w:rPr>
          <w:rtl/>
        </w:rPr>
        <w:t xml:space="preserve"> </w:t>
      </w:r>
      <w:bookmarkStart w:id="14605" w:name="_ETM_Q41_712270"/>
      <w:bookmarkEnd w:id="14605"/>
      <w:r>
        <w:rPr>
          <w:rtl/>
        </w:rPr>
        <w:t>בבקשה</w:t>
      </w:r>
      <w:r>
        <w:rPr>
          <w:rFonts w:hint="cs"/>
          <w:rtl/>
        </w:rPr>
        <w:t>.</w:t>
      </w:r>
    </w:p>
    <w:p w:rsidR="00D66FB5" w:rsidRDefault="00D66FB5" w:rsidP="005E4D38">
      <w:pPr>
        <w:rPr>
          <w:rtl/>
        </w:rPr>
      </w:pPr>
      <w:bookmarkStart w:id="14606" w:name="_ETM_Q41_708737"/>
      <w:bookmarkStart w:id="14607" w:name="_ETM_Q41_708859"/>
      <w:bookmarkEnd w:id="14606"/>
      <w:bookmarkEnd w:id="14607"/>
    </w:p>
    <w:p w:rsidR="00D66FB5" w:rsidRDefault="00D66FB5" w:rsidP="005E4D38">
      <w:pPr>
        <w:pStyle w:val="a4"/>
        <w:keepNext/>
        <w:rPr>
          <w:rtl/>
        </w:rPr>
      </w:pPr>
      <w:bookmarkStart w:id="14608" w:name="ET_speaker_6464_42"/>
      <w:r w:rsidRPr="00741977">
        <w:rPr>
          <w:rStyle w:val="TagStyle"/>
          <w:rtl/>
        </w:rPr>
        <w:t xml:space="preserve"> &lt;&lt; דובר &gt;&gt; </w:t>
      </w:r>
      <w:bookmarkStart w:id="14609" w:name="_Toc187269918"/>
      <w:bookmarkStart w:id="14610" w:name="_Toc187271254"/>
      <w:bookmarkStart w:id="14611" w:name="_Toc232606376"/>
      <w:r>
        <w:rPr>
          <w:rtl/>
        </w:rPr>
        <w:t>שמחה רוטמן (יו"ר ועדת החוקה, חוק ומשפט):</w:t>
      </w:r>
      <w:bookmarkEnd w:id="14609"/>
      <w:bookmarkEnd w:id="14610"/>
      <w:bookmarkEnd w:id="14611"/>
      <w:r w:rsidRPr="00741977">
        <w:rPr>
          <w:rStyle w:val="TagStyle"/>
          <w:rtl/>
        </w:rPr>
        <w:t xml:space="preserve"> &lt;&lt; דובר &gt;&gt;</w:t>
      </w:r>
      <w:r>
        <w:rPr>
          <w:rtl/>
        </w:rPr>
        <w:t xml:space="preserve"> </w:t>
      </w:r>
      <w:bookmarkEnd w:id="14608"/>
    </w:p>
    <w:p w:rsidR="00D66FB5" w:rsidRDefault="00D66FB5" w:rsidP="00C73F9F">
      <w:pPr>
        <w:rPr>
          <w:rtl/>
        </w:rPr>
      </w:pPr>
    </w:p>
    <w:p w:rsidR="00D66FB5" w:rsidRDefault="00D66FB5" w:rsidP="009E1B20">
      <w:pPr>
        <w:rPr>
          <w:rtl/>
        </w:rPr>
      </w:pPr>
      <w:bookmarkStart w:id="14612" w:name="_ETM_Q41_708897"/>
      <w:bookmarkStart w:id="14613" w:name="_ETM_Q41_708980"/>
      <w:bookmarkStart w:id="14614" w:name="_ETM_Q41_712780"/>
      <w:bookmarkEnd w:id="14612"/>
      <w:bookmarkEnd w:id="14613"/>
      <w:bookmarkEnd w:id="14614"/>
      <w:r>
        <w:rPr>
          <w:rtl/>
        </w:rPr>
        <w:t xml:space="preserve">תודה </w:t>
      </w:r>
      <w:bookmarkStart w:id="14615" w:name="_ETM_Q41_713050"/>
      <w:bookmarkEnd w:id="14615"/>
      <w:r>
        <w:rPr>
          <w:rtl/>
        </w:rPr>
        <w:t>רבה</w:t>
      </w:r>
      <w:r>
        <w:rPr>
          <w:rFonts w:hint="cs"/>
          <w:rtl/>
        </w:rPr>
        <w:t>.</w:t>
      </w:r>
      <w:r>
        <w:rPr>
          <w:rtl/>
        </w:rPr>
        <w:t xml:space="preserve"> </w:t>
      </w:r>
      <w:bookmarkStart w:id="14616" w:name="_ETM_Q41_713230"/>
      <w:bookmarkEnd w:id="14616"/>
      <w:r>
        <w:rPr>
          <w:rtl/>
        </w:rPr>
        <w:t xml:space="preserve">אדוני </w:t>
      </w:r>
      <w:bookmarkStart w:id="14617" w:name="_ETM_Q41_713530"/>
      <w:bookmarkEnd w:id="14617"/>
      <w:r>
        <w:rPr>
          <w:rtl/>
        </w:rPr>
        <w:t>היושב-ראש</w:t>
      </w:r>
      <w:r>
        <w:rPr>
          <w:rFonts w:hint="cs"/>
          <w:rtl/>
        </w:rPr>
        <w:t>,</w:t>
      </w:r>
      <w:r>
        <w:rPr>
          <w:rtl/>
        </w:rPr>
        <w:t xml:space="preserve"> </w:t>
      </w:r>
      <w:bookmarkStart w:id="14618" w:name="_ETM_Q41_714190"/>
      <w:bookmarkEnd w:id="14618"/>
      <w:r>
        <w:rPr>
          <w:rtl/>
        </w:rPr>
        <w:t>חברי</w:t>
      </w:r>
      <w:r>
        <w:rPr>
          <w:rFonts w:hint="cs"/>
          <w:rtl/>
        </w:rPr>
        <w:t>י</w:t>
      </w:r>
      <w:r>
        <w:rPr>
          <w:rtl/>
        </w:rPr>
        <w:t xml:space="preserve"> </w:t>
      </w:r>
      <w:bookmarkStart w:id="14619" w:name="_ETM_Q41_714490"/>
      <w:bookmarkEnd w:id="14619"/>
      <w:r>
        <w:rPr>
          <w:rtl/>
        </w:rPr>
        <w:t xml:space="preserve">חברי </w:t>
      </w:r>
      <w:bookmarkStart w:id="14620" w:name="_ETM_Q41_714790"/>
      <w:bookmarkEnd w:id="14620"/>
      <w:r>
        <w:rPr>
          <w:rtl/>
        </w:rPr>
        <w:t>הכנסת</w:t>
      </w:r>
      <w:r>
        <w:rPr>
          <w:rFonts w:hint="cs"/>
          <w:rtl/>
        </w:rPr>
        <w:t>,</w:t>
      </w:r>
      <w:r>
        <w:rPr>
          <w:rtl/>
        </w:rPr>
        <w:t xml:space="preserve"> </w:t>
      </w:r>
      <w:bookmarkStart w:id="14621" w:name="_ETM_Q41_715210"/>
      <w:bookmarkEnd w:id="14621"/>
      <w:r>
        <w:rPr>
          <w:rtl/>
        </w:rPr>
        <w:t xml:space="preserve">בשם </w:t>
      </w:r>
      <w:bookmarkStart w:id="14622" w:name="_ETM_Q41_715420"/>
      <w:bookmarkEnd w:id="14622"/>
      <w:r>
        <w:rPr>
          <w:rtl/>
        </w:rPr>
        <w:t xml:space="preserve">ועדת </w:t>
      </w:r>
      <w:bookmarkStart w:id="14623" w:name="_ETM_Q41_715690"/>
      <w:bookmarkEnd w:id="14623"/>
      <w:r>
        <w:rPr>
          <w:rtl/>
        </w:rPr>
        <w:t>החוקה</w:t>
      </w:r>
      <w:r>
        <w:rPr>
          <w:rFonts w:hint="cs"/>
          <w:rtl/>
        </w:rPr>
        <w:t>,</w:t>
      </w:r>
      <w:r>
        <w:rPr>
          <w:rtl/>
        </w:rPr>
        <w:t xml:space="preserve"> </w:t>
      </w:r>
      <w:bookmarkStart w:id="14624" w:name="_ETM_Q41_715960"/>
      <w:bookmarkEnd w:id="14624"/>
      <w:r>
        <w:rPr>
          <w:rtl/>
        </w:rPr>
        <w:t xml:space="preserve">חוק </w:t>
      </w:r>
      <w:bookmarkStart w:id="14625" w:name="_ETM_Q41_716080"/>
      <w:bookmarkEnd w:id="14625"/>
      <w:r>
        <w:rPr>
          <w:rtl/>
        </w:rPr>
        <w:t>ומשפט</w:t>
      </w:r>
      <w:r>
        <w:rPr>
          <w:rFonts w:hint="cs"/>
          <w:rtl/>
        </w:rPr>
        <w:t>,</w:t>
      </w:r>
      <w:r>
        <w:rPr>
          <w:rtl/>
        </w:rPr>
        <w:t xml:space="preserve"> </w:t>
      </w:r>
      <w:bookmarkStart w:id="14626" w:name="_ETM_Q41_716470"/>
      <w:bookmarkEnd w:id="14626"/>
      <w:r>
        <w:rPr>
          <w:rtl/>
        </w:rPr>
        <w:t xml:space="preserve">אני </w:t>
      </w:r>
      <w:bookmarkStart w:id="14627" w:name="_ETM_Q41_716559"/>
      <w:bookmarkEnd w:id="14627"/>
      <w:r>
        <w:rPr>
          <w:rtl/>
        </w:rPr>
        <w:t xml:space="preserve">מתכבד </w:t>
      </w:r>
      <w:bookmarkStart w:id="14628" w:name="_ETM_Q41_716920"/>
      <w:bookmarkEnd w:id="14628"/>
      <w:r>
        <w:rPr>
          <w:rtl/>
        </w:rPr>
        <w:t xml:space="preserve">להביא </w:t>
      </w:r>
      <w:bookmarkStart w:id="14629" w:name="_ETM_Q41_717160"/>
      <w:bookmarkEnd w:id="14629"/>
      <w:r>
        <w:rPr>
          <w:rtl/>
        </w:rPr>
        <w:t xml:space="preserve">בפניכם </w:t>
      </w:r>
      <w:bookmarkStart w:id="14630" w:name="_ETM_Q41_717520"/>
      <w:bookmarkEnd w:id="14630"/>
      <w:r>
        <w:rPr>
          <w:rtl/>
        </w:rPr>
        <w:t xml:space="preserve">את </w:t>
      </w:r>
      <w:bookmarkStart w:id="14631" w:name="_ETM_Q41_717610"/>
      <w:bookmarkEnd w:id="14631"/>
      <w:r>
        <w:rPr>
          <w:rtl/>
        </w:rPr>
        <w:t xml:space="preserve">הצעת </w:t>
      </w:r>
      <w:bookmarkStart w:id="14632" w:name="_ETM_Q41_717880"/>
      <w:bookmarkEnd w:id="14632"/>
      <w:r>
        <w:rPr>
          <w:rtl/>
        </w:rPr>
        <w:t xml:space="preserve">חוק </w:t>
      </w:r>
      <w:bookmarkStart w:id="14633" w:name="_ETM_Q41_718059"/>
      <w:bookmarkEnd w:id="14633"/>
      <w:r>
        <w:rPr>
          <w:rtl/>
        </w:rPr>
        <w:t xml:space="preserve">העונשין </w:t>
      </w:r>
      <w:bookmarkStart w:id="14634" w:name="_ETM_Q41_718360"/>
      <w:bookmarkEnd w:id="14634"/>
      <w:r>
        <w:rPr>
          <w:rFonts w:hint="cs"/>
          <w:rtl/>
        </w:rPr>
        <w:t>(</w:t>
      </w:r>
      <w:r>
        <w:rPr>
          <w:rtl/>
        </w:rPr>
        <w:t xml:space="preserve">תיקון </w:t>
      </w:r>
      <w:bookmarkStart w:id="14635" w:name="_ETM_Q41_718600"/>
      <w:bookmarkEnd w:id="14635"/>
      <w:r>
        <w:rPr>
          <w:rtl/>
        </w:rPr>
        <w:t>מס</w:t>
      </w:r>
      <w:r>
        <w:rPr>
          <w:rFonts w:hint="cs"/>
          <w:rtl/>
        </w:rPr>
        <w:t>'</w:t>
      </w:r>
      <w:r>
        <w:rPr>
          <w:rtl/>
        </w:rPr>
        <w:t xml:space="preserve"> </w:t>
      </w:r>
      <w:bookmarkStart w:id="14636" w:name="_ETM_Q41_718900"/>
      <w:bookmarkEnd w:id="14636"/>
      <w:r>
        <w:rPr>
          <w:rFonts w:hint="cs"/>
          <w:rtl/>
        </w:rPr>
        <w:t xml:space="preserve">140 </w:t>
      </w:r>
      <w:r w:rsidR="009E1B20">
        <w:rPr>
          <w:rFonts w:hint="eastAsia"/>
          <w:rtl/>
        </w:rPr>
        <w:t>–</w:t>
      </w:r>
      <w:r>
        <w:rPr>
          <w:rFonts w:hint="cs"/>
          <w:rtl/>
        </w:rPr>
        <w:t xml:space="preserve"> </w:t>
      </w:r>
      <w:bookmarkStart w:id="14637" w:name="_ETM_Q41_716423"/>
      <w:bookmarkStart w:id="14638" w:name="_ETM_Q41_719215"/>
      <w:bookmarkEnd w:id="14637"/>
      <w:bookmarkEnd w:id="14638"/>
      <w:r>
        <w:rPr>
          <w:rtl/>
        </w:rPr>
        <w:t xml:space="preserve">הוראת </w:t>
      </w:r>
      <w:bookmarkStart w:id="14639" w:name="_ETM_Q41_719530"/>
      <w:bookmarkEnd w:id="14639"/>
      <w:r>
        <w:rPr>
          <w:rtl/>
        </w:rPr>
        <w:t>שעה</w:t>
      </w:r>
      <w:r>
        <w:rPr>
          <w:rFonts w:hint="cs"/>
          <w:rtl/>
        </w:rPr>
        <w:t>) (</w:t>
      </w:r>
      <w:bookmarkStart w:id="14640" w:name="_ETM_Q41_719710"/>
      <w:bookmarkEnd w:id="14640"/>
      <w:r>
        <w:rPr>
          <w:rtl/>
        </w:rPr>
        <w:t>תיקון</w:t>
      </w:r>
      <w:r>
        <w:rPr>
          <w:rFonts w:hint="cs"/>
          <w:rtl/>
        </w:rPr>
        <w:t xml:space="preserve">), התשפ"ה–2024. </w:t>
      </w:r>
      <w:bookmarkStart w:id="14641" w:name="_ETM_Q41_720040"/>
      <w:bookmarkStart w:id="14642" w:name="_ETM_Q41_720340"/>
      <w:bookmarkStart w:id="14643" w:name="_ETM_Q41_720760"/>
      <w:bookmarkStart w:id="14644" w:name="_ETM_Q41_721434"/>
      <w:bookmarkStart w:id="14645" w:name="_ETM_Q41_717386"/>
      <w:bookmarkStart w:id="14646" w:name="_ETM_Q41_717396"/>
      <w:bookmarkStart w:id="14647" w:name="_ETM_Q41_717500"/>
      <w:bookmarkStart w:id="14648" w:name="_ETM_Q41_717587"/>
      <w:bookmarkEnd w:id="14641"/>
      <w:bookmarkEnd w:id="14642"/>
      <w:bookmarkEnd w:id="14643"/>
      <w:bookmarkEnd w:id="14644"/>
      <w:bookmarkEnd w:id="14645"/>
      <w:bookmarkEnd w:id="14646"/>
      <w:bookmarkEnd w:id="14647"/>
      <w:bookmarkEnd w:id="14648"/>
      <w:r>
        <w:rPr>
          <w:rtl/>
        </w:rPr>
        <w:t xml:space="preserve">הצעת </w:t>
      </w:r>
      <w:bookmarkStart w:id="14649" w:name="_ETM_Q41_722110"/>
      <w:bookmarkEnd w:id="14649"/>
      <w:r>
        <w:rPr>
          <w:rtl/>
        </w:rPr>
        <w:t xml:space="preserve">החוק </w:t>
      </w:r>
      <w:bookmarkStart w:id="14650" w:name="_ETM_Q41_722380"/>
      <w:bookmarkEnd w:id="14650"/>
      <w:r>
        <w:rPr>
          <w:rtl/>
        </w:rPr>
        <w:t xml:space="preserve">היא </w:t>
      </w:r>
      <w:bookmarkStart w:id="14651" w:name="_ETM_Q41_722410"/>
      <w:bookmarkEnd w:id="14651"/>
      <w:r>
        <w:rPr>
          <w:rtl/>
        </w:rPr>
        <w:t xml:space="preserve">הצעת </w:t>
      </w:r>
      <w:bookmarkStart w:id="14652" w:name="_ETM_Q41_722740"/>
      <w:bookmarkEnd w:id="14652"/>
      <w:r>
        <w:rPr>
          <w:rtl/>
        </w:rPr>
        <w:t xml:space="preserve">חוק </w:t>
      </w:r>
      <w:bookmarkStart w:id="14653" w:name="_ETM_Q41_722920"/>
      <w:bookmarkEnd w:id="14653"/>
      <w:r>
        <w:rPr>
          <w:rtl/>
        </w:rPr>
        <w:t>ממשלתית</w:t>
      </w:r>
      <w:r>
        <w:rPr>
          <w:rFonts w:hint="cs"/>
          <w:rtl/>
        </w:rPr>
        <w:t>,</w:t>
      </w:r>
      <w:r>
        <w:rPr>
          <w:rtl/>
        </w:rPr>
        <w:t xml:space="preserve"> </w:t>
      </w:r>
      <w:bookmarkStart w:id="14654" w:name="_ETM_Q41_723460"/>
      <w:bookmarkEnd w:id="14654"/>
      <w:r>
        <w:rPr>
          <w:rtl/>
        </w:rPr>
        <w:t xml:space="preserve">המבקשת </w:t>
      </w:r>
      <w:bookmarkStart w:id="14655" w:name="_ETM_Q41_723970"/>
      <w:bookmarkEnd w:id="14655"/>
      <w:r>
        <w:rPr>
          <w:rtl/>
        </w:rPr>
        <w:t xml:space="preserve">להאריך </w:t>
      </w:r>
      <w:bookmarkStart w:id="14656" w:name="_ETM_Q41_724210"/>
      <w:bookmarkEnd w:id="14656"/>
      <w:r>
        <w:rPr>
          <w:rtl/>
        </w:rPr>
        <w:t xml:space="preserve">את </w:t>
      </w:r>
      <w:bookmarkStart w:id="14657" w:name="_ETM_Q41_724300"/>
      <w:bookmarkEnd w:id="14657"/>
      <w:r>
        <w:rPr>
          <w:rtl/>
        </w:rPr>
        <w:t xml:space="preserve">תקופת </w:t>
      </w:r>
      <w:bookmarkStart w:id="14658" w:name="_ETM_Q41_724570"/>
      <w:bookmarkEnd w:id="14658"/>
      <w:r>
        <w:rPr>
          <w:rtl/>
        </w:rPr>
        <w:t xml:space="preserve">הוראת </w:t>
      </w:r>
      <w:bookmarkStart w:id="14659" w:name="_ETM_Q41_724809"/>
      <w:bookmarkEnd w:id="14659"/>
      <w:r>
        <w:rPr>
          <w:rtl/>
        </w:rPr>
        <w:t xml:space="preserve">השעה </w:t>
      </w:r>
      <w:bookmarkStart w:id="14660" w:name="_ETM_Q41_725050"/>
      <w:bookmarkEnd w:id="14660"/>
      <w:r>
        <w:rPr>
          <w:rFonts w:hint="cs"/>
          <w:rtl/>
        </w:rPr>
        <w:t>ה</w:t>
      </w:r>
      <w:r>
        <w:rPr>
          <w:rtl/>
        </w:rPr>
        <w:t xml:space="preserve">קובעת </w:t>
      </w:r>
      <w:bookmarkStart w:id="14661" w:name="_ETM_Q41_725350"/>
      <w:bookmarkEnd w:id="14661"/>
      <w:r>
        <w:rPr>
          <w:rtl/>
        </w:rPr>
        <w:t xml:space="preserve">עונש </w:t>
      </w:r>
      <w:bookmarkStart w:id="14662" w:name="_ETM_Q41_725559"/>
      <w:bookmarkEnd w:id="14662"/>
      <w:r>
        <w:rPr>
          <w:rtl/>
        </w:rPr>
        <w:t xml:space="preserve">מינימום </w:t>
      </w:r>
      <w:bookmarkStart w:id="14663" w:name="_ETM_Q41_725860"/>
      <w:bookmarkEnd w:id="14663"/>
      <w:r>
        <w:rPr>
          <w:rtl/>
        </w:rPr>
        <w:t xml:space="preserve">של </w:t>
      </w:r>
      <w:bookmarkStart w:id="14664" w:name="_ETM_Q41_726010"/>
      <w:bookmarkEnd w:id="14664"/>
      <w:r>
        <w:rPr>
          <w:rtl/>
        </w:rPr>
        <w:t>ר</w:t>
      </w:r>
      <w:r>
        <w:rPr>
          <w:rFonts w:hint="cs"/>
          <w:rtl/>
        </w:rPr>
        <w:t xml:space="preserve">בע </w:t>
      </w:r>
      <w:bookmarkStart w:id="14665" w:name="_ETM_Q41_726250"/>
      <w:bookmarkEnd w:id="14665"/>
      <w:r>
        <w:rPr>
          <w:rFonts w:hint="cs"/>
          <w:rtl/>
        </w:rPr>
        <w:t>מ</w:t>
      </w:r>
      <w:r>
        <w:rPr>
          <w:rtl/>
        </w:rPr>
        <w:t xml:space="preserve">העונש </w:t>
      </w:r>
      <w:bookmarkStart w:id="14666" w:name="_ETM_Q41_726490"/>
      <w:bookmarkEnd w:id="14666"/>
      <w:r>
        <w:rPr>
          <w:rtl/>
        </w:rPr>
        <w:t xml:space="preserve">המרבי </w:t>
      </w:r>
      <w:bookmarkStart w:id="14667" w:name="_ETM_Q41_726880"/>
      <w:bookmarkEnd w:id="14667"/>
      <w:r>
        <w:rPr>
          <w:rtl/>
        </w:rPr>
        <w:t xml:space="preserve">על </w:t>
      </w:r>
      <w:bookmarkStart w:id="14668" w:name="_ETM_Q41_726970"/>
      <w:bookmarkEnd w:id="14668"/>
      <w:r>
        <w:rPr>
          <w:rtl/>
        </w:rPr>
        <w:t xml:space="preserve">עבירות </w:t>
      </w:r>
      <w:bookmarkStart w:id="14669" w:name="_ETM_Q41_727210"/>
      <w:bookmarkEnd w:id="14669"/>
      <w:r>
        <w:rPr>
          <w:rtl/>
        </w:rPr>
        <w:t xml:space="preserve">נשק </w:t>
      </w:r>
      <w:bookmarkStart w:id="14670" w:name="_ETM_Q41_727450"/>
      <w:bookmarkEnd w:id="14670"/>
      <w:r>
        <w:rPr>
          <w:rtl/>
        </w:rPr>
        <w:t xml:space="preserve">מסוימות </w:t>
      </w:r>
      <w:bookmarkStart w:id="14671" w:name="_ETM_Q41_728230"/>
      <w:bookmarkEnd w:id="14671"/>
      <w:r>
        <w:rPr>
          <w:rtl/>
        </w:rPr>
        <w:t xml:space="preserve">הקבועות </w:t>
      </w:r>
      <w:bookmarkStart w:id="14672" w:name="_ETM_Q41_728680"/>
      <w:bookmarkEnd w:id="14672"/>
      <w:r>
        <w:rPr>
          <w:rtl/>
        </w:rPr>
        <w:t xml:space="preserve">בסעיף </w:t>
      </w:r>
      <w:bookmarkStart w:id="14673" w:name="_ETM_Q41_729040"/>
      <w:bookmarkEnd w:id="14673"/>
      <w:r>
        <w:rPr>
          <w:rtl/>
        </w:rPr>
        <w:t xml:space="preserve">144 </w:t>
      </w:r>
      <w:bookmarkStart w:id="14674" w:name="_ETM_Q41_729640"/>
      <w:bookmarkEnd w:id="14674"/>
      <w:r>
        <w:rPr>
          <w:rtl/>
        </w:rPr>
        <w:t xml:space="preserve">לחוק </w:t>
      </w:r>
      <w:bookmarkStart w:id="14675" w:name="_ETM_Q41_729880"/>
      <w:bookmarkEnd w:id="14675"/>
      <w:r>
        <w:rPr>
          <w:rtl/>
        </w:rPr>
        <w:t>העונשין</w:t>
      </w:r>
      <w:r>
        <w:rPr>
          <w:rFonts w:hint="cs"/>
          <w:rtl/>
        </w:rPr>
        <w:t>:</w:t>
      </w:r>
      <w:bookmarkStart w:id="14676" w:name="_ETM_Q41_730210"/>
      <w:bookmarkEnd w:id="14676"/>
      <w:r>
        <w:rPr>
          <w:rFonts w:hint="cs"/>
          <w:rtl/>
        </w:rPr>
        <w:t xml:space="preserve"> </w:t>
      </w:r>
      <w:r>
        <w:rPr>
          <w:rtl/>
        </w:rPr>
        <w:t xml:space="preserve">החזקת </w:t>
      </w:r>
      <w:bookmarkStart w:id="14677" w:name="_ETM_Q41_730960"/>
      <w:bookmarkEnd w:id="14677"/>
      <w:r>
        <w:rPr>
          <w:rtl/>
        </w:rPr>
        <w:t>נשק</w:t>
      </w:r>
      <w:r>
        <w:rPr>
          <w:rFonts w:hint="cs"/>
          <w:rtl/>
        </w:rPr>
        <w:t>,</w:t>
      </w:r>
      <w:r>
        <w:rPr>
          <w:rtl/>
        </w:rPr>
        <w:t xml:space="preserve"> </w:t>
      </w:r>
      <w:bookmarkStart w:id="14678" w:name="_ETM_Q41_731440"/>
      <w:bookmarkEnd w:id="14678"/>
      <w:r>
        <w:rPr>
          <w:rtl/>
        </w:rPr>
        <w:t>רכישה</w:t>
      </w:r>
      <w:r>
        <w:rPr>
          <w:rFonts w:hint="cs"/>
          <w:rtl/>
        </w:rPr>
        <w:t>,</w:t>
      </w:r>
      <w:r>
        <w:rPr>
          <w:rtl/>
        </w:rPr>
        <w:t xml:space="preserve"> </w:t>
      </w:r>
      <w:bookmarkStart w:id="14679" w:name="_ETM_Q41_732010"/>
      <w:bookmarkEnd w:id="14679"/>
      <w:r>
        <w:rPr>
          <w:rtl/>
        </w:rPr>
        <w:t xml:space="preserve">נשיאה </w:t>
      </w:r>
      <w:bookmarkStart w:id="14680" w:name="_ETM_Q41_732430"/>
      <w:bookmarkEnd w:id="14680"/>
      <w:r>
        <w:rPr>
          <w:rFonts w:hint="cs"/>
          <w:rtl/>
        </w:rPr>
        <w:t>א</w:t>
      </w:r>
      <w:r>
        <w:rPr>
          <w:rtl/>
        </w:rPr>
        <w:t>ו</w:t>
      </w:r>
      <w:r>
        <w:rPr>
          <w:rFonts w:hint="cs"/>
          <w:rtl/>
        </w:rPr>
        <w:t xml:space="preserve"> </w:t>
      </w:r>
      <w:r>
        <w:rPr>
          <w:rtl/>
        </w:rPr>
        <w:t xml:space="preserve">הובלה </w:t>
      </w:r>
      <w:bookmarkStart w:id="14681" w:name="_ETM_Q41_732700"/>
      <w:bookmarkEnd w:id="14681"/>
      <w:r>
        <w:rPr>
          <w:rtl/>
        </w:rPr>
        <w:t xml:space="preserve">של </w:t>
      </w:r>
      <w:bookmarkStart w:id="14682" w:name="_ETM_Q41_732850"/>
      <w:bookmarkEnd w:id="14682"/>
      <w:r>
        <w:rPr>
          <w:rtl/>
        </w:rPr>
        <w:t>נשק</w:t>
      </w:r>
      <w:r>
        <w:rPr>
          <w:rFonts w:hint="cs"/>
          <w:rtl/>
        </w:rPr>
        <w:t>,</w:t>
      </w:r>
      <w:r>
        <w:rPr>
          <w:rtl/>
        </w:rPr>
        <w:t xml:space="preserve"> </w:t>
      </w:r>
      <w:bookmarkStart w:id="14683" w:name="_ETM_Q41_733510"/>
      <w:bookmarkEnd w:id="14683"/>
      <w:r>
        <w:rPr>
          <w:rtl/>
        </w:rPr>
        <w:t xml:space="preserve">סחר </w:t>
      </w:r>
      <w:bookmarkStart w:id="14684" w:name="_ETM_Q41_733870"/>
      <w:bookmarkEnd w:id="14684"/>
      <w:r>
        <w:rPr>
          <w:rtl/>
        </w:rPr>
        <w:t xml:space="preserve">בנשק </w:t>
      </w:r>
      <w:bookmarkStart w:id="14685" w:name="_ETM_Q41_734200"/>
      <w:bookmarkEnd w:id="14685"/>
      <w:r>
        <w:rPr>
          <w:rtl/>
        </w:rPr>
        <w:t>ו</w:t>
      </w:r>
      <w:bookmarkStart w:id="14686" w:name="_ETM_Q41_734260"/>
      <w:bookmarkEnd w:id="14686"/>
      <w:r>
        <w:rPr>
          <w:rtl/>
        </w:rPr>
        <w:t xml:space="preserve">מכירת </w:t>
      </w:r>
      <w:bookmarkStart w:id="14687" w:name="_ETM_Q41_734590"/>
      <w:bookmarkEnd w:id="14687"/>
      <w:r>
        <w:rPr>
          <w:rtl/>
        </w:rPr>
        <w:t xml:space="preserve">נשק </w:t>
      </w:r>
      <w:bookmarkStart w:id="14688" w:name="_ETM_Q41_734830"/>
      <w:bookmarkEnd w:id="14688"/>
      <w:r>
        <w:rPr>
          <w:rFonts w:hint="cs"/>
          <w:rtl/>
        </w:rPr>
        <w:t xml:space="preserve">או </w:t>
      </w:r>
      <w:r>
        <w:rPr>
          <w:rtl/>
        </w:rPr>
        <w:t>מס</w:t>
      </w:r>
      <w:r>
        <w:rPr>
          <w:rFonts w:hint="cs"/>
          <w:rtl/>
        </w:rPr>
        <w:t>י</w:t>
      </w:r>
      <w:r>
        <w:rPr>
          <w:rtl/>
        </w:rPr>
        <w:t>רת</w:t>
      </w:r>
      <w:r>
        <w:rPr>
          <w:rFonts w:hint="cs"/>
          <w:rtl/>
        </w:rPr>
        <w:t>ו.</w:t>
      </w:r>
      <w:r>
        <w:rPr>
          <w:rtl/>
        </w:rPr>
        <w:t xml:space="preserve"> </w:t>
      </w:r>
      <w:bookmarkStart w:id="14689" w:name="_ETM_Q41_735190"/>
      <w:bookmarkEnd w:id="14689"/>
      <w:r>
        <w:rPr>
          <w:rtl/>
        </w:rPr>
        <w:t xml:space="preserve">הוראת </w:t>
      </w:r>
      <w:bookmarkStart w:id="14690" w:name="_ETM_Q41_735520"/>
      <w:bookmarkEnd w:id="14690"/>
      <w:r>
        <w:rPr>
          <w:rtl/>
        </w:rPr>
        <w:t xml:space="preserve">השעה </w:t>
      </w:r>
      <w:bookmarkStart w:id="14691" w:name="_ETM_Q41_735670"/>
      <w:bookmarkEnd w:id="14691"/>
      <w:r>
        <w:rPr>
          <w:rtl/>
        </w:rPr>
        <w:t xml:space="preserve">נקבעה </w:t>
      </w:r>
      <w:bookmarkStart w:id="14692" w:name="_ETM_Q41_736000"/>
      <w:bookmarkEnd w:id="14692"/>
      <w:r>
        <w:rPr>
          <w:rtl/>
        </w:rPr>
        <w:t xml:space="preserve">בסוף </w:t>
      </w:r>
      <w:bookmarkStart w:id="14693" w:name="_ETM_Q41_736210"/>
      <w:bookmarkEnd w:id="14693"/>
      <w:r>
        <w:rPr>
          <w:rtl/>
        </w:rPr>
        <w:t xml:space="preserve">שנת </w:t>
      </w:r>
      <w:bookmarkStart w:id="14694" w:name="_ETM_Q41_736420"/>
      <w:bookmarkEnd w:id="14694"/>
      <w:r>
        <w:rPr>
          <w:rtl/>
        </w:rPr>
        <w:t xml:space="preserve">2021 </w:t>
      </w:r>
      <w:bookmarkStart w:id="14695" w:name="_ETM_Q41_737050"/>
      <w:bookmarkEnd w:id="14695"/>
      <w:r>
        <w:rPr>
          <w:rtl/>
        </w:rPr>
        <w:t xml:space="preserve">לתקופה </w:t>
      </w:r>
      <w:bookmarkStart w:id="14696" w:name="_ETM_Q41_737380"/>
      <w:bookmarkEnd w:id="14696"/>
      <w:r>
        <w:rPr>
          <w:rtl/>
        </w:rPr>
        <w:t>של</w:t>
      </w:r>
      <w:bookmarkStart w:id="14697" w:name="_ETM_Q41_737500"/>
      <w:bookmarkEnd w:id="14697"/>
      <w:r>
        <w:rPr>
          <w:rFonts w:hint="cs"/>
          <w:rtl/>
        </w:rPr>
        <w:t xml:space="preserve"> שלוש שנים, ופקעה ב-7 בדצמבר 2024.</w:t>
      </w:r>
    </w:p>
    <w:p w:rsidR="00D66FB5" w:rsidRDefault="00D66FB5" w:rsidP="005E4D38">
      <w:pPr>
        <w:rPr>
          <w:rtl/>
        </w:rPr>
      </w:pPr>
    </w:p>
    <w:p w:rsidR="00D66FB5" w:rsidRDefault="00D66FB5" w:rsidP="005E4D38">
      <w:pPr>
        <w:rPr>
          <w:rtl/>
        </w:rPr>
      </w:pPr>
      <w:bookmarkStart w:id="14698" w:name="_ETM_Q41_737755"/>
      <w:bookmarkStart w:id="14699" w:name="_ETM_Q41_738360"/>
      <w:bookmarkStart w:id="14700" w:name="_ETM_Q41_739470"/>
      <w:bookmarkStart w:id="14701" w:name="_ETM_Q41_742400"/>
      <w:bookmarkStart w:id="14702" w:name="_ETM_Q41_743030"/>
      <w:bookmarkEnd w:id="14698"/>
      <w:bookmarkEnd w:id="14699"/>
      <w:bookmarkEnd w:id="14700"/>
      <w:bookmarkEnd w:id="14701"/>
      <w:bookmarkEnd w:id="14702"/>
      <w:r>
        <w:rPr>
          <w:rtl/>
        </w:rPr>
        <w:t>כ</w:t>
      </w:r>
      <w:r>
        <w:rPr>
          <w:rFonts w:hint="cs"/>
          <w:rtl/>
        </w:rPr>
        <w:t>עת</w:t>
      </w:r>
      <w:r>
        <w:rPr>
          <w:rtl/>
        </w:rPr>
        <w:t xml:space="preserve"> </w:t>
      </w:r>
      <w:bookmarkStart w:id="14703" w:name="_ETM_Q41_743449"/>
      <w:bookmarkEnd w:id="14703"/>
      <w:r>
        <w:rPr>
          <w:rtl/>
        </w:rPr>
        <w:t xml:space="preserve">הממשלה </w:t>
      </w:r>
      <w:bookmarkStart w:id="14704" w:name="_ETM_Q41_744080"/>
      <w:bookmarkEnd w:id="14704"/>
      <w:r>
        <w:rPr>
          <w:rtl/>
        </w:rPr>
        <w:t xml:space="preserve">מבקשת </w:t>
      </w:r>
      <w:bookmarkStart w:id="14705" w:name="_ETM_Q41_744740"/>
      <w:bookmarkEnd w:id="14705"/>
      <w:r>
        <w:rPr>
          <w:rtl/>
        </w:rPr>
        <w:t xml:space="preserve">להאריך </w:t>
      </w:r>
      <w:bookmarkStart w:id="14706" w:name="_ETM_Q41_745040"/>
      <w:bookmarkEnd w:id="14706"/>
      <w:r>
        <w:rPr>
          <w:rtl/>
        </w:rPr>
        <w:t xml:space="preserve">את </w:t>
      </w:r>
      <w:bookmarkStart w:id="14707" w:name="_ETM_Q41_745130"/>
      <w:bookmarkEnd w:id="14707"/>
      <w:r>
        <w:rPr>
          <w:rtl/>
        </w:rPr>
        <w:t xml:space="preserve">הוראת </w:t>
      </w:r>
      <w:bookmarkStart w:id="14708" w:name="_ETM_Q41_745400"/>
      <w:bookmarkEnd w:id="14708"/>
      <w:r>
        <w:rPr>
          <w:rtl/>
        </w:rPr>
        <w:t xml:space="preserve">השעה </w:t>
      </w:r>
      <w:bookmarkStart w:id="14709" w:name="_ETM_Q41_745639"/>
      <w:bookmarkEnd w:id="14709"/>
      <w:r>
        <w:rPr>
          <w:rtl/>
        </w:rPr>
        <w:t>בשנתיים</w:t>
      </w:r>
      <w:r>
        <w:rPr>
          <w:rFonts w:hint="cs"/>
          <w:rtl/>
        </w:rPr>
        <w:t>,</w:t>
      </w:r>
      <w:r>
        <w:rPr>
          <w:rtl/>
        </w:rPr>
        <w:t xml:space="preserve"> </w:t>
      </w:r>
      <w:bookmarkStart w:id="14710" w:name="_ETM_Q41_746150"/>
      <w:bookmarkEnd w:id="14710"/>
      <w:r>
        <w:rPr>
          <w:rtl/>
        </w:rPr>
        <w:t xml:space="preserve">בטענה </w:t>
      </w:r>
      <w:bookmarkStart w:id="14711" w:name="_ETM_Q41_746479"/>
      <w:bookmarkEnd w:id="14711"/>
      <w:r>
        <w:rPr>
          <w:rtl/>
        </w:rPr>
        <w:t xml:space="preserve">כי </w:t>
      </w:r>
      <w:bookmarkStart w:id="14712" w:name="_ETM_Q41_746600"/>
      <w:bookmarkEnd w:id="14712"/>
      <w:r>
        <w:rPr>
          <w:rtl/>
        </w:rPr>
        <w:t xml:space="preserve">מוקדם </w:t>
      </w:r>
      <w:bookmarkStart w:id="14713" w:name="_ETM_Q41_746840"/>
      <w:bookmarkEnd w:id="14713"/>
      <w:r>
        <w:rPr>
          <w:rtl/>
        </w:rPr>
        <w:t xml:space="preserve">מדי </w:t>
      </w:r>
      <w:bookmarkStart w:id="14714" w:name="_ETM_Q41_747020"/>
      <w:bookmarkEnd w:id="14714"/>
      <w:r>
        <w:rPr>
          <w:rtl/>
        </w:rPr>
        <w:t xml:space="preserve">להעריך </w:t>
      </w:r>
      <w:bookmarkStart w:id="14715" w:name="_ETM_Q41_747350"/>
      <w:bookmarkEnd w:id="14715"/>
      <w:r>
        <w:rPr>
          <w:rtl/>
        </w:rPr>
        <w:t xml:space="preserve">את </w:t>
      </w:r>
      <w:bookmarkStart w:id="14716" w:name="_ETM_Q41_747440"/>
      <w:bookmarkEnd w:id="14716"/>
      <w:r>
        <w:rPr>
          <w:rtl/>
        </w:rPr>
        <w:t xml:space="preserve">מידת </w:t>
      </w:r>
      <w:bookmarkStart w:id="14717" w:name="_ETM_Q41_747740"/>
      <w:bookmarkEnd w:id="14717"/>
      <w:r>
        <w:rPr>
          <w:rtl/>
        </w:rPr>
        <w:t xml:space="preserve">ההשפעה </w:t>
      </w:r>
      <w:bookmarkStart w:id="14718" w:name="_ETM_Q41_748130"/>
      <w:bookmarkEnd w:id="14718"/>
      <w:r>
        <w:rPr>
          <w:rtl/>
        </w:rPr>
        <w:t xml:space="preserve">של </w:t>
      </w:r>
      <w:bookmarkStart w:id="14719" w:name="_ETM_Q41_748280"/>
      <w:bookmarkEnd w:id="14719"/>
      <w:r>
        <w:rPr>
          <w:rtl/>
        </w:rPr>
        <w:t xml:space="preserve">הוראת </w:t>
      </w:r>
      <w:bookmarkStart w:id="14720" w:name="_ETM_Q41_748520"/>
      <w:bookmarkEnd w:id="14720"/>
      <w:r>
        <w:rPr>
          <w:rtl/>
        </w:rPr>
        <w:t xml:space="preserve">השעה </w:t>
      </w:r>
      <w:bookmarkStart w:id="14721" w:name="_ETM_Q41_749240"/>
      <w:bookmarkEnd w:id="14721"/>
      <w:r>
        <w:rPr>
          <w:rtl/>
        </w:rPr>
        <w:t xml:space="preserve">על </w:t>
      </w:r>
      <w:bookmarkStart w:id="14722" w:name="_ETM_Q41_749419"/>
      <w:bookmarkEnd w:id="14722"/>
      <w:r>
        <w:rPr>
          <w:rtl/>
        </w:rPr>
        <w:t xml:space="preserve">מתחמי </w:t>
      </w:r>
      <w:bookmarkStart w:id="14723" w:name="_ETM_Q41_750020"/>
      <w:bookmarkEnd w:id="14723"/>
      <w:r>
        <w:rPr>
          <w:rtl/>
        </w:rPr>
        <w:t>הענישה</w:t>
      </w:r>
      <w:r>
        <w:rPr>
          <w:rFonts w:hint="cs"/>
          <w:rtl/>
        </w:rPr>
        <w:t>,</w:t>
      </w:r>
      <w:r>
        <w:rPr>
          <w:rtl/>
        </w:rPr>
        <w:t xml:space="preserve"> </w:t>
      </w:r>
      <w:bookmarkStart w:id="14724" w:name="_ETM_Q41_750559"/>
      <w:bookmarkEnd w:id="14724"/>
      <w:r>
        <w:rPr>
          <w:rtl/>
        </w:rPr>
        <w:t xml:space="preserve">שכן </w:t>
      </w:r>
      <w:bookmarkStart w:id="14725" w:name="_ETM_Q41_750830"/>
      <w:bookmarkEnd w:id="14725"/>
      <w:r>
        <w:rPr>
          <w:rtl/>
        </w:rPr>
        <w:t xml:space="preserve">רוב </w:t>
      </w:r>
      <w:bookmarkStart w:id="14726" w:name="_ETM_Q41_750979"/>
      <w:bookmarkEnd w:id="14726"/>
      <w:r>
        <w:rPr>
          <w:rtl/>
        </w:rPr>
        <w:t xml:space="preserve">התיקים </w:t>
      </w:r>
      <w:bookmarkStart w:id="14727" w:name="_ETM_Q41_751370"/>
      <w:bookmarkEnd w:id="14727"/>
      <w:r>
        <w:rPr>
          <w:rtl/>
        </w:rPr>
        <w:t xml:space="preserve">שהסתיימו </w:t>
      </w:r>
      <w:bookmarkStart w:id="14728" w:name="_ETM_Q41_751759"/>
      <w:bookmarkEnd w:id="14728"/>
      <w:r>
        <w:rPr>
          <w:rFonts w:hint="cs"/>
          <w:rtl/>
        </w:rPr>
        <w:t xml:space="preserve">בשלוש </w:t>
      </w:r>
      <w:bookmarkStart w:id="14729" w:name="_ETM_Q41_751969"/>
      <w:bookmarkEnd w:id="14729"/>
      <w:r>
        <w:rPr>
          <w:rtl/>
        </w:rPr>
        <w:t xml:space="preserve">השנים </w:t>
      </w:r>
      <w:bookmarkStart w:id="14730" w:name="_ETM_Q41_752179"/>
      <w:bookmarkEnd w:id="14730"/>
      <w:r>
        <w:rPr>
          <w:rtl/>
        </w:rPr>
        <w:t xml:space="preserve">האחרונות </w:t>
      </w:r>
      <w:bookmarkStart w:id="14731" w:name="_ETM_Q41_752509"/>
      <w:bookmarkEnd w:id="14731"/>
      <w:r>
        <w:rPr>
          <w:rtl/>
        </w:rPr>
        <w:t xml:space="preserve">בוצעו </w:t>
      </w:r>
      <w:bookmarkStart w:id="14732" w:name="_ETM_Q41_752720"/>
      <w:bookmarkEnd w:id="14732"/>
      <w:r>
        <w:rPr>
          <w:rtl/>
        </w:rPr>
        <w:t xml:space="preserve">לפני </w:t>
      </w:r>
      <w:bookmarkStart w:id="14733" w:name="_ETM_Q41_752960"/>
      <w:bookmarkEnd w:id="14733"/>
      <w:r>
        <w:rPr>
          <w:rtl/>
        </w:rPr>
        <w:t xml:space="preserve">תחילתה </w:t>
      </w:r>
      <w:bookmarkStart w:id="14734" w:name="_ETM_Q41_753289"/>
      <w:bookmarkEnd w:id="14734"/>
      <w:r>
        <w:rPr>
          <w:rtl/>
        </w:rPr>
        <w:t xml:space="preserve">של </w:t>
      </w:r>
      <w:bookmarkStart w:id="14735" w:name="_ETM_Q41_753410"/>
      <w:bookmarkEnd w:id="14735"/>
      <w:r>
        <w:rPr>
          <w:rtl/>
        </w:rPr>
        <w:t xml:space="preserve">הוראת </w:t>
      </w:r>
      <w:bookmarkStart w:id="14736" w:name="_ETM_Q41_753710"/>
      <w:bookmarkEnd w:id="14736"/>
      <w:r>
        <w:rPr>
          <w:rtl/>
        </w:rPr>
        <w:t>השעה</w:t>
      </w:r>
      <w:r>
        <w:rPr>
          <w:rFonts w:hint="cs"/>
          <w:rtl/>
        </w:rPr>
        <w:t>,</w:t>
      </w:r>
      <w:r>
        <w:rPr>
          <w:rtl/>
        </w:rPr>
        <w:t xml:space="preserve"> </w:t>
      </w:r>
      <w:bookmarkStart w:id="14737" w:name="_ETM_Q41_755100"/>
      <w:bookmarkEnd w:id="14737"/>
      <w:r>
        <w:rPr>
          <w:rFonts w:hint="cs"/>
          <w:rtl/>
        </w:rPr>
        <w:t>ו</w:t>
      </w:r>
      <w:r>
        <w:rPr>
          <w:rtl/>
        </w:rPr>
        <w:t>לכ</w:t>
      </w:r>
      <w:r>
        <w:rPr>
          <w:rFonts w:hint="cs"/>
          <w:rtl/>
        </w:rPr>
        <w:t>ן</w:t>
      </w:r>
      <w:r>
        <w:rPr>
          <w:rtl/>
        </w:rPr>
        <w:t xml:space="preserve"> </w:t>
      </w:r>
      <w:bookmarkStart w:id="14738" w:name="_ETM_Q41_755429"/>
      <w:bookmarkEnd w:id="14738"/>
      <w:r>
        <w:rPr>
          <w:rtl/>
        </w:rPr>
        <w:t xml:space="preserve">קשה </w:t>
      </w:r>
      <w:bookmarkStart w:id="14739" w:name="_ETM_Q41_755700"/>
      <w:bookmarkEnd w:id="14739"/>
      <w:r>
        <w:rPr>
          <w:rtl/>
        </w:rPr>
        <w:t xml:space="preserve">להעריך </w:t>
      </w:r>
      <w:bookmarkStart w:id="14740" w:name="_ETM_Q41_756000"/>
      <w:bookmarkEnd w:id="14740"/>
      <w:r>
        <w:rPr>
          <w:rtl/>
        </w:rPr>
        <w:t xml:space="preserve">את </w:t>
      </w:r>
      <w:bookmarkStart w:id="14741" w:name="_ETM_Q41_756090"/>
      <w:bookmarkEnd w:id="14741"/>
      <w:r>
        <w:rPr>
          <w:rtl/>
        </w:rPr>
        <w:t xml:space="preserve">מידת </w:t>
      </w:r>
      <w:bookmarkStart w:id="14742" w:name="_ETM_Q41_756330"/>
      <w:bookmarkEnd w:id="14742"/>
      <w:r>
        <w:rPr>
          <w:rtl/>
        </w:rPr>
        <w:t xml:space="preserve">השפעתה </w:t>
      </w:r>
      <w:bookmarkStart w:id="14743" w:name="_ETM_Q41_756690"/>
      <w:bookmarkEnd w:id="14743"/>
      <w:r>
        <w:rPr>
          <w:rtl/>
        </w:rPr>
        <w:t xml:space="preserve">של </w:t>
      </w:r>
      <w:bookmarkStart w:id="14744" w:name="_ETM_Q41_756870"/>
      <w:bookmarkEnd w:id="14744"/>
      <w:r>
        <w:rPr>
          <w:rtl/>
        </w:rPr>
        <w:t xml:space="preserve">ההוראה </w:t>
      </w:r>
      <w:bookmarkStart w:id="14745" w:name="_ETM_Q41_757140"/>
      <w:bookmarkEnd w:id="14745"/>
      <w:r>
        <w:rPr>
          <w:rtl/>
        </w:rPr>
        <w:t xml:space="preserve">על </w:t>
      </w:r>
      <w:bookmarkStart w:id="14746" w:name="_ETM_Q41_757200"/>
      <w:bookmarkEnd w:id="14746"/>
      <w:r>
        <w:rPr>
          <w:rtl/>
        </w:rPr>
        <w:t xml:space="preserve">רמת </w:t>
      </w:r>
      <w:bookmarkStart w:id="14747" w:name="_ETM_Q41_757440"/>
      <w:bookmarkEnd w:id="14747"/>
      <w:r>
        <w:rPr>
          <w:rtl/>
        </w:rPr>
        <w:t xml:space="preserve">הענישה </w:t>
      </w:r>
      <w:bookmarkStart w:id="14748" w:name="_ETM_Q41_757800"/>
      <w:bookmarkEnd w:id="14748"/>
      <w:r>
        <w:rPr>
          <w:rFonts w:hint="cs"/>
          <w:rtl/>
        </w:rPr>
        <w:t>וע</w:t>
      </w:r>
      <w:r>
        <w:rPr>
          <w:rtl/>
        </w:rPr>
        <w:t>ל</w:t>
      </w:r>
      <w:r>
        <w:rPr>
          <w:rFonts w:hint="cs"/>
          <w:rtl/>
        </w:rPr>
        <w:t xml:space="preserve"> </w:t>
      </w:r>
      <w:r>
        <w:rPr>
          <w:rtl/>
        </w:rPr>
        <w:t xml:space="preserve">צמצום </w:t>
      </w:r>
      <w:bookmarkStart w:id="14749" w:name="_ETM_Q41_758160"/>
      <w:bookmarkEnd w:id="14749"/>
      <w:r>
        <w:rPr>
          <w:rtl/>
        </w:rPr>
        <w:t xml:space="preserve">תופעת </w:t>
      </w:r>
      <w:bookmarkStart w:id="14750" w:name="_ETM_Q41_758490"/>
      <w:bookmarkEnd w:id="14750"/>
      <w:r>
        <w:rPr>
          <w:rFonts w:hint="cs"/>
          <w:rtl/>
        </w:rPr>
        <w:t>ע</w:t>
      </w:r>
      <w:r>
        <w:rPr>
          <w:rtl/>
        </w:rPr>
        <w:t>ב</w:t>
      </w:r>
      <w:r>
        <w:rPr>
          <w:rFonts w:hint="cs"/>
          <w:rtl/>
        </w:rPr>
        <w:t>יר</w:t>
      </w:r>
      <w:r>
        <w:rPr>
          <w:rtl/>
        </w:rPr>
        <w:t xml:space="preserve">ות </w:t>
      </w:r>
      <w:bookmarkStart w:id="14751" w:name="_ETM_Q41_758730"/>
      <w:bookmarkEnd w:id="14751"/>
      <w:r>
        <w:rPr>
          <w:rtl/>
        </w:rPr>
        <w:t>הנשק</w:t>
      </w:r>
      <w:r>
        <w:rPr>
          <w:rFonts w:hint="cs"/>
          <w:rtl/>
        </w:rPr>
        <w:t>.</w:t>
      </w:r>
    </w:p>
    <w:p w:rsidR="00D66FB5" w:rsidRDefault="00D66FB5" w:rsidP="005E4D38">
      <w:pPr>
        <w:rPr>
          <w:rtl/>
        </w:rPr>
      </w:pPr>
      <w:bookmarkStart w:id="14752" w:name="_ETM_Q41_755726"/>
      <w:bookmarkStart w:id="14753" w:name="_ETM_Q41_755817"/>
      <w:bookmarkEnd w:id="14752"/>
      <w:bookmarkEnd w:id="14753"/>
    </w:p>
    <w:p w:rsidR="00D66FB5" w:rsidRDefault="00D66FB5" w:rsidP="005E4D38">
      <w:pPr>
        <w:rPr>
          <w:rtl/>
        </w:rPr>
      </w:pPr>
      <w:bookmarkStart w:id="14754" w:name="_ETM_Q41_755839"/>
      <w:bookmarkStart w:id="14755" w:name="_ETM_Q41_755916"/>
      <w:bookmarkStart w:id="14756" w:name="_ETM_Q41_759480"/>
      <w:bookmarkEnd w:id="14754"/>
      <w:bookmarkEnd w:id="14755"/>
      <w:bookmarkEnd w:id="14756"/>
      <w:r>
        <w:rPr>
          <w:rtl/>
        </w:rPr>
        <w:t xml:space="preserve">במהלך </w:t>
      </w:r>
      <w:bookmarkStart w:id="14757" w:name="_ETM_Q41_759929"/>
      <w:bookmarkEnd w:id="14757"/>
      <w:r>
        <w:rPr>
          <w:rtl/>
        </w:rPr>
        <w:t xml:space="preserve">הדיון </w:t>
      </w:r>
      <w:bookmarkStart w:id="14758" w:name="_ETM_Q41_760170"/>
      <w:bookmarkEnd w:id="14758"/>
      <w:r>
        <w:rPr>
          <w:rtl/>
        </w:rPr>
        <w:t xml:space="preserve">בהצעת </w:t>
      </w:r>
      <w:bookmarkStart w:id="14759" w:name="_ETM_Q41_760559"/>
      <w:bookmarkEnd w:id="14759"/>
      <w:r>
        <w:rPr>
          <w:rtl/>
        </w:rPr>
        <w:t xml:space="preserve">החוק </w:t>
      </w:r>
      <w:bookmarkStart w:id="14760" w:name="_ETM_Q41_760770"/>
      <w:bookmarkEnd w:id="14760"/>
      <w:r>
        <w:rPr>
          <w:rtl/>
        </w:rPr>
        <w:t xml:space="preserve">השתכנעה </w:t>
      </w:r>
      <w:bookmarkStart w:id="14761" w:name="_ETM_Q41_761280"/>
      <w:bookmarkEnd w:id="14761"/>
      <w:r>
        <w:rPr>
          <w:rtl/>
        </w:rPr>
        <w:t xml:space="preserve">הוועדה </w:t>
      </w:r>
      <w:bookmarkStart w:id="14762" w:name="_ETM_Q41_762090"/>
      <w:bookmarkEnd w:id="14762"/>
      <w:r>
        <w:rPr>
          <w:rFonts w:hint="cs"/>
          <w:rtl/>
        </w:rPr>
        <w:t>ש</w:t>
      </w:r>
      <w:r>
        <w:rPr>
          <w:rtl/>
        </w:rPr>
        <w:t xml:space="preserve">כדי </w:t>
      </w:r>
      <w:bookmarkStart w:id="14763" w:name="_ETM_Q41_762360"/>
      <w:bookmarkEnd w:id="14763"/>
      <w:r>
        <w:rPr>
          <w:rtl/>
        </w:rPr>
        <w:t xml:space="preserve">לבחון </w:t>
      </w:r>
      <w:bookmarkStart w:id="14764" w:name="_ETM_Q41_762720"/>
      <w:bookmarkEnd w:id="14764"/>
      <w:r>
        <w:rPr>
          <w:rtl/>
        </w:rPr>
        <w:t xml:space="preserve">את </w:t>
      </w:r>
      <w:bookmarkStart w:id="14765" w:name="_ETM_Q41_762809"/>
      <w:bookmarkEnd w:id="14765"/>
      <w:r>
        <w:rPr>
          <w:rtl/>
        </w:rPr>
        <w:t xml:space="preserve">הנושא </w:t>
      </w:r>
      <w:bookmarkStart w:id="14766" w:name="_ETM_Q41_763110"/>
      <w:bookmarkEnd w:id="14766"/>
      <w:r>
        <w:rPr>
          <w:rtl/>
        </w:rPr>
        <w:t>לעומק</w:t>
      </w:r>
      <w:r>
        <w:rPr>
          <w:rFonts w:hint="cs"/>
          <w:rtl/>
        </w:rPr>
        <w:t>,</w:t>
      </w:r>
      <w:r>
        <w:rPr>
          <w:rtl/>
        </w:rPr>
        <w:t xml:space="preserve"> </w:t>
      </w:r>
      <w:bookmarkStart w:id="14767" w:name="_ETM_Q41_763350"/>
      <w:bookmarkEnd w:id="14767"/>
      <w:r>
        <w:rPr>
          <w:rtl/>
        </w:rPr>
        <w:t xml:space="preserve">נכון </w:t>
      </w:r>
      <w:bookmarkStart w:id="14768" w:name="_ETM_Q41_763590"/>
      <w:bookmarkEnd w:id="14768"/>
      <w:r>
        <w:rPr>
          <w:rtl/>
        </w:rPr>
        <w:t xml:space="preserve">יהיה </w:t>
      </w:r>
      <w:bookmarkStart w:id="14769" w:name="_ETM_Q41_763679"/>
      <w:bookmarkEnd w:id="14769"/>
      <w:r>
        <w:rPr>
          <w:rtl/>
        </w:rPr>
        <w:t xml:space="preserve">לאפשר </w:t>
      </w:r>
      <w:bookmarkStart w:id="14770" w:name="_ETM_Q41_763920"/>
      <w:bookmarkEnd w:id="14770"/>
      <w:r>
        <w:rPr>
          <w:rFonts w:hint="cs"/>
          <w:rtl/>
        </w:rPr>
        <w:t xml:space="preserve">את </w:t>
      </w:r>
      <w:r>
        <w:rPr>
          <w:rtl/>
        </w:rPr>
        <w:t xml:space="preserve">פרק </w:t>
      </w:r>
      <w:bookmarkStart w:id="14771" w:name="_ETM_Q41_764190"/>
      <w:bookmarkEnd w:id="14771"/>
      <w:r>
        <w:rPr>
          <w:rtl/>
        </w:rPr>
        <w:t xml:space="preserve">הזמן </w:t>
      </w:r>
      <w:bookmarkStart w:id="14772" w:name="_ETM_Q41_764429"/>
      <w:bookmarkEnd w:id="14772"/>
      <w:r>
        <w:rPr>
          <w:rtl/>
        </w:rPr>
        <w:t>הנוסף</w:t>
      </w:r>
      <w:r>
        <w:rPr>
          <w:rFonts w:hint="cs"/>
          <w:rtl/>
        </w:rPr>
        <w:t>,</w:t>
      </w:r>
      <w:r>
        <w:rPr>
          <w:rtl/>
        </w:rPr>
        <w:t xml:space="preserve"> </w:t>
      </w:r>
      <w:bookmarkStart w:id="14773" w:name="_ETM_Q41_764880"/>
      <w:bookmarkEnd w:id="14773"/>
      <w:r>
        <w:rPr>
          <w:rtl/>
        </w:rPr>
        <w:t>וקבע</w:t>
      </w:r>
      <w:r>
        <w:rPr>
          <w:rFonts w:hint="cs"/>
          <w:rtl/>
        </w:rPr>
        <w:t>ה</w:t>
      </w:r>
      <w:r>
        <w:rPr>
          <w:rtl/>
        </w:rPr>
        <w:t xml:space="preserve"> </w:t>
      </w:r>
      <w:bookmarkStart w:id="14774" w:name="_ETM_Q41_765270"/>
      <w:bookmarkEnd w:id="14774"/>
      <w:r>
        <w:rPr>
          <w:rtl/>
        </w:rPr>
        <w:t xml:space="preserve">כי </w:t>
      </w:r>
      <w:bookmarkStart w:id="14775" w:name="_ETM_Q41_765390"/>
      <w:bookmarkEnd w:id="14775"/>
      <w:r>
        <w:rPr>
          <w:rtl/>
        </w:rPr>
        <w:t xml:space="preserve">הוראת </w:t>
      </w:r>
      <w:bookmarkStart w:id="14776" w:name="_ETM_Q41_765600"/>
      <w:bookmarkEnd w:id="14776"/>
      <w:r>
        <w:rPr>
          <w:rtl/>
        </w:rPr>
        <w:t xml:space="preserve">השעה </w:t>
      </w:r>
      <w:bookmarkStart w:id="14777" w:name="_ETM_Q41_765840"/>
      <w:bookmarkEnd w:id="14777"/>
      <w:r>
        <w:rPr>
          <w:rtl/>
        </w:rPr>
        <w:t xml:space="preserve">תמשיך </w:t>
      </w:r>
      <w:bookmarkStart w:id="14778" w:name="_ETM_Q41_766170"/>
      <w:bookmarkEnd w:id="14778"/>
      <w:r>
        <w:rPr>
          <w:rtl/>
        </w:rPr>
        <w:t xml:space="preserve">לחול </w:t>
      </w:r>
      <w:bookmarkStart w:id="14779" w:name="_ETM_Q41_766830"/>
      <w:bookmarkEnd w:id="14779"/>
      <w:r>
        <w:rPr>
          <w:rtl/>
        </w:rPr>
        <w:t xml:space="preserve">מיום </w:t>
      </w:r>
      <w:bookmarkStart w:id="14780" w:name="_ETM_Q41_767160"/>
      <w:bookmarkEnd w:id="14780"/>
      <w:r>
        <w:rPr>
          <w:rtl/>
        </w:rPr>
        <w:t xml:space="preserve">פרסומו </w:t>
      </w:r>
      <w:bookmarkStart w:id="14781" w:name="_ETM_Q41_767550"/>
      <w:bookmarkEnd w:id="14781"/>
      <w:r>
        <w:rPr>
          <w:rtl/>
        </w:rPr>
        <w:t xml:space="preserve">של </w:t>
      </w:r>
      <w:bookmarkStart w:id="14782" w:name="_ETM_Q41_767760"/>
      <w:bookmarkEnd w:id="14782"/>
      <w:r>
        <w:rPr>
          <w:rtl/>
        </w:rPr>
        <w:t xml:space="preserve">חוק </w:t>
      </w:r>
      <w:bookmarkStart w:id="14783" w:name="_ETM_Q41_767940"/>
      <w:bookmarkEnd w:id="14783"/>
      <w:r>
        <w:rPr>
          <w:rtl/>
        </w:rPr>
        <w:t xml:space="preserve">זה </w:t>
      </w:r>
      <w:bookmarkStart w:id="14784" w:name="_ETM_Q41_768240"/>
      <w:bookmarkEnd w:id="14784"/>
      <w:r>
        <w:rPr>
          <w:rtl/>
        </w:rPr>
        <w:t xml:space="preserve">עד </w:t>
      </w:r>
      <w:bookmarkStart w:id="14785" w:name="_ETM_Q41_768420"/>
      <w:bookmarkEnd w:id="14785"/>
      <w:r>
        <w:rPr>
          <w:rtl/>
        </w:rPr>
        <w:t xml:space="preserve">לסוף </w:t>
      </w:r>
      <w:bookmarkStart w:id="14786" w:name="_ETM_Q41_768660"/>
      <w:bookmarkEnd w:id="14786"/>
      <w:r>
        <w:rPr>
          <w:rtl/>
        </w:rPr>
        <w:t>דצמבר</w:t>
      </w:r>
      <w:r>
        <w:rPr>
          <w:rFonts w:hint="cs"/>
          <w:rtl/>
        </w:rPr>
        <w:t xml:space="preserve"> 2026.</w:t>
      </w:r>
    </w:p>
    <w:p w:rsidR="00D66FB5" w:rsidRDefault="00D66FB5" w:rsidP="005E4D38">
      <w:pPr>
        <w:rPr>
          <w:rtl/>
        </w:rPr>
      </w:pPr>
      <w:bookmarkStart w:id="14787" w:name="_ETM_Q41_765378"/>
      <w:bookmarkStart w:id="14788" w:name="_ETM_Q41_765468"/>
      <w:bookmarkEnd w:id="14787"/>
      <w:bookmarkEnd w:id="14788"/>
    </w:p>
    <w:p w:rsidR="00D66FB5" w:rsidRDefault="00D66FB5" w:rsidP="006A1A54">
      <w:pPr>
        <w:rPr>
          <w:rtl/>
        </w:rPr>
      </w:pPr>
      <w:bookmarkStart w:id="14789" w:name="_ETM_Q41_765522"/>
      <w:bookmarkStart w:id="14790" w:name="_ETM_Q41_765594"/>
      <w:bookmarkStart w:id="14791" w:name="_ETM_Q41_768990"/>
      <w:bookmarkStart w:id="14792" w:name="_ETM_Q41_769410"/>
      <w:bookmarkStart w:id="14793" w:name="_ETM_Q41_770480"/>
      <w:bookmarkEnd w:id="14789"/>
      <w:bookmarkEnd w:id="14790"/>
      <w:bookmarkEnd w:id="14791"/>
      <w:bookmarkEnd w:id="14792"/>
      <w:bookmarkEnd w:id="14793"/>
      <w:r>
        <w:rPr>
          <w:rtl/>
        </w:rPr>
        <w:t xml:space="preserve">כולנו </w:t>
      </w:r>
      <w:bookmarkStart w:id="14794" w:name="_ETM_Q41_771550"/>
      <w:bookmarkEnd w:id="14794"/>
      <w:r>
        <w:rPr>
          <w:rFonts w:hint="cs"/>
          <w:rtl/>
        </w:rPr>
        <w:t>ע</w:t>
      </w:r>
      <w:r>
        <w:rPr>
          <w:rtl/>
        </w:rPr>
        <w:t xml:space="preserve">דים </w:t>
      </w:r>
      <w:bookmarkStart w:id="14795" w:name="_ETM_Q41_771730"/>
      <w:bookmarkEnd w:id="14795"/>
      <w:r>
        <w:rPr>
          <w:rtl/>
        </w:rPr>
        <w:t>ל</w:t>
      </w:r>
      <w:r>
        <w:rPr>
          <w:rFonts w:hint="cs"/>
          <w:rtl/>
        </w:rPr>
        <w:t>כ</w:t>
      </w:r>
      <w:r>
        <w:rPr>
          <w:rtl/>
        </w:rPr>
        <w:t xml:space="preserve">ך </w:t>
      </w:r>
      <w:bookmarkStart w:id="14796" w:name="_ETM_Q41_771970"/>
      <w:bookmarkEnd w:id="14796"/>
      <w:r>
        <w:rPr>
          <w:rtl/>
        </w:rPr>
        <w:t xml:space="preserve">שעבירות </w:t>
      </w:r>
      <w:bookmarkStart w:id="14797" w:name="_ETM_Q41_772360"/>
      <w:bookmarkEnd w:id="14797"/>
      <w:r>
        <w:rPr>
          <w:rtl/>
        </w:rPr>
        <w:t xml:space="preserve">הנשק </w:t>
      </w:r>
      <w:bookmarkStart w:id="14798" w:name="_ETM_Q41_772660"/>
      <w:bookmarkEnd w:id="14798"/>
      <w:r>
        <w:rPr>
          <w:rtl/>
        </w:rPr>
        <w:t xml:space="preserve">מסוכנות </w:t>
      </w:r>
      <w:bookmarkStart w:id="14799" w:name="_ETM_Q41_773140"/>
      <w:bookmarkEnd w:id="14799"/>
      <w:r>
        <w:rPr>
          <w:rtl/>
        </w:rPr>
        <w:t xml:space="preserve">מאוד </w:t>
      </w:r>
      <w:bookmarkStart w:id="14800" w:name="_ETM_Q41_773290"/>
      <w:bookmarkEnd w:id="14800"/>
      <w:r>
        <w:rPr>
          <w:rtl/>
        </w:rPr>
        <w:t xml:space="preserve">לחברה </w:t>
      </w:r>
      <w:bookmarkStart w:id="14801" w:name="_ETM_Q41_773590"/>
      <w:bookmarkEnd w:id="14801"/>
      <w:r>
        <w:rPr>
          <w:rtl/>
        </w:rPr>
        <w:t>שלנו</w:t>
      </w:r>
      <w:r>
        <w:rPr>
          <w:rFonts w:hint="cs"/>
          <w:rtl/>
        </w:rPr>
        <w:t>.</w:t>
      </w:r>
      <w:r>
        <w:rPr>
          <w:rtl/>
        </w:rPr>
        <w:t xml:space="preserve"> </w:t>
      </w:r>
      <w:bookmarkStart w:id="14802" w:name="_ETM_Q41_773890"/>
      <w:bookmarkEnd w:id="14802"/>
      <w:r>
        <w:rPr>
          <w:rtl/>
        </w:rPr>
        <w:t xml:space="preserve">חשוב </w:t>
      </w:r>
      <w:bookmarkStart w:id="14803" w:name="_ETM_Q41_774160"/>
      <w:bookmarkEnd w:id="14803"/>
      <w:r>
        <w:rPr>
          <w:rtl/>
        </w:rPr>
        <w:t xml:space="preserve">לנו </w:t>
      </w:r>
      <w:bookmarkStart w:id="14804" w:name="_ETM_Q41_774340"/>
      <w:bookmarkEnd w:id="14804"/>
      <w:r>
        <w:rPr>
          <w:rtl/>
        </w:rPr>
        <w:t xml:space="preserve">לא </w:t>
      </w:r>
      <w:bookmarkStart w:id="14805" w:name="_ETM_Q41_774429"/>
      <w:bookmarkEnd w:id="14805"/>
      <w:r>
        <w:rPr>
          <w:rtl/>
        </w:rPr>
        <w:t xml:space="preserve">רק </w:t>
      </w:r>
      <w:bookmarkStart w:id="14806" w:name="_ETM_Q41_774610"/>
      <w:bookmarkEnd w:id="14806"/>
      <w:r>
        <w:rPr>
          <w:rtl/>
        </w:rPr>
        <w:t xml:space="preserve">לחוקק </w:t>
      </w:r>
      <w:bookmarkStart w:id="14807" w:name="_ETM_Q41_775059"/>
      <w:bookmarkEnd w:id="14807"/>
      <w:r>
        <w:rPr>
          <w:rtl/>
        </w:rPr>
        <w:t xml:space="preserve">אלא </w:t>
      </w:r>
      <w:bookmarkStart w:id="14808" w:name="_ETM_Q41_775240"/>
      <w:bookmarkEnd w:id="14808"/>
      <w:r>
        <w:rPr>
          <w:rtl/>
        </w:rPr>
        <w:t xml:space="preserve">גם </w:t>
      </w:r>
      <w:bookmarkStart w:id="14809" w:name="_ETM_Q41_775390"/>
      <w:bookmarkEnd w:id="14809"/>
      <w:r>
        <w:rPr>
          <w:rtl/>
        </w:rPr>
        <w:t xml:space="preserve">לעקוב </w:t>
      </w:r>
      <w:bookmarkStart w:id="14810" w:name="_ETM_Q41_775630"/>
      <w:bookmarkEnd w:id="14810"/>
      <w:r>
        <w:rPr>
          <w:rtl/>
        </w:rPr>
        <w:t xml:space="preserve">אחרי </w:t>
      </w:r>
      <w:bookmarkStart w:id="14811" w:name="_ETM_Q41_775929"/>
      <w:bookmarkEnd w:id="14811"/>
      <w:r>
        <w:rPr>
          <w:rFonts w:hint="cs"/>
          <w:rtl/>
        </w:rPr>
        <w:t>הנעשה</w:t>
      </w:r>
      <w:r>
        <w:rPr>
          <w:rtl/>
        </w:rPr>
        <w:t xml:space="preserve"> </w:t>
      </w:r>
      <w:bookmarkStart w:id="14812" w:name="_ETM_Q41_776080"/>
      <w:bookmarkEnd w:id="14812"/>
      <w:r>
        <w:rPr>
          <w:rtl/>
        </w:rPr>
        <w:t xml:space="preserve">בשטח </w:t>
      </w:r>
      <w:bookmarkStart w:id="14813" w:name="_ETM_Q41_776440"/>
      <w:bookmarkEnd w:id="14813"/>
      <w:r>
        <w:rPr>
          <w:rtl/>
        </w:rPr>
        <w:t xml:space="preserve">כדי </w:t>
      </w:r>
      <w:bookmarkStart w:id="14814" w:name="_ETM_Q41_776620"/>
      <w:bookmarkEnd w:id="14814"/>
      <w:r>
        <w:rPr>
          <w:rtl/>
        </w:rPr>
        <w:t xml:space="preserve">למגר </w:t>
      </w:r>
      <w:bookmarkStart w:id="14815" w:name="_ETM_Q41_777010"/>
      <w:bookmarkEnd w:id="14815"/>
      <w:r>
        <w:rPr>
          <w:rtl/>
        </w:rPr>
        <w:t xml:space="preserve">את </w:t>
      </w:r>
      <w:bookmarkStart w:id="14816" w:name="_ETM_Q41_777130"/>
      <w:bookmarkEnd w:id="14816"/>
      <w:r>
        <w:rPr>
          <w:rtl/>
        </w:rPr>
        <w:t>התופעה</w:t>
      </w:r>
      <w:r>
        <w:rPr>
          <w:rFonts w:hint="cs"/>
          <w:rtl/>
        </w:rPr>
        <w:t>,</w:t>
      </w:r>
      <w:r>
        <w:rPr>
          <w:rtl/>
        </w:rPr>
        <w:t xml:space="preserve"> </w:t>
      </w:r>
      <w:bookmarkStart w:id="14817" w:name="_ETM_Q41_778160"/>
      <w:bookmarkEnd w:id="14817"/>
      <w:r>
        <w:rPr>
          <w:rFonts w:hint="cs"/>
          <w:rtl/>
        </w:rPr>
        <w:t>ו</w:t>
      </w:r>
      <w:r>
        <w:rPr>
          <w:rtl/>
        </w:rPr>
        <w:t xml:space="preserve">עונשי </w:t>
      </w:r>
      <w:bookmarkStart w:id="14818" w:name="_ETM_Q41_778490"/>
      <w:bookmarkEnd w:id="14818"/>
      <w:r>
        <w:rPr>
          <w:rtl/>
        </w:rPr>
        <w:t xml:space="preserve">מינימום </w:t>
      </w:r>
      <w:bookmarkStart w:id="14819" w:name="_ETM_Q41_778850"/>
      <w:bookmarkEnd w:id="14819"/>
      <w:r>
        <w:rPr>
          <w:rtl/>
        </w:rPr>
        <w:t xml:space="preserve">בעבירות </w:t>
      </w:r>
      <w:bookmarkStart w:id="14820" w:name="_ETM_Q41_779179"/>
      <w:bookmarkEnd w:id="14820"/>
      <w:r>
        <w:rPr>
          <w:rtl/>
        </w:rPr>
        <w:t xml:space="preserve">הנשק </w:t>
      </w:r>
      <w:bookmarkStart w:id="14821" w:name="_ETM_Q41_779510"/>
      <w:bookmarkEnd w:id="14821"/>
      <w:r>
        <w:rPr>
          <w:rtl/>
        </w:rPr>
        <w:t>מהוו</w:t>
      </w:r>
      <w:r>
        <w:rPr>
          <w:rFonts w:hint="cs"/>
          <w:rtl/>
        </w:rPr>
        <w:t>ים</w:t>
      </w:r>
      <w:r>
        <w:rPr>
          <w:rtl/>
        </w:rPr>
        <w:t xml:space="preserve"> </w:t>
      </w:r>
      <w:bookmarkStart w:id="14822" w:name="_ETM_Q41_779750"/>
      <w:bookmarkEnd w:id="14822"/>
      <w:r>
        <w:rPr>
          <w:rtl/>
        </w:rPr>
        <w:t>נדבך</w:t>
      </w:r>
      <w:r>
        <w:rPr>
          <w:rFonts w:hint="cs"/>
          <w:rtl/>
        </w:rPr>
        <w:t xml:space="preserve"> אחד</w:t>
      </w:r>
      <w:bookmarkStart w:id="14823" w:name="_ETM_Q41_780170"/>
      <w:bookmarkEnd w:id="14823"/>
      <w:r>
        <w:rPr>
          <w:rtl/>
        </w:rPr>
        <w:t xml:space="preserve"> </w:t>
      </w:r>
      <w:bookmarkStart w:id="14824" w:name="_ETM_Q41_780485"/>
      <w:bookmarkEnd w:id="14824"/>
      <w:r>
        <w:rPr>
          <w:rtl/>
        </w:rPr>
        <w:t xml:space="preserve">בתוך </w:t>
      </w:r>
      <w:bookmarkStart w:id="14825" w:name="_ETM_Q41_780800"/>
      <w:bookmarkEnd w:id="14825"/>
      <w:r>
        <w:rPr>
          <w:rtl/>
        </w:rPr>
        <w:t xml:space="preserve">ארסנל </w:t>
      </w:r>
      <w:bookmarkStart w:id="14826" w:name="_ETM_Q41_781190"/>
      <w:bookmarkEnd w:id="14826"/>
      <w:r>
        <w:rPr>
          <w:rFonts w:hint="cs"/>
          <w:rtl/>
        </w:rPr>
        <w:t>ה</w:t>
      </w:r>
      <w:r>
        <w:rPr>
          <w:rtl/>
        </w:rPr>
        <w:t xml:space="preserve">כלים </w:t>
      </w:r>
      <w:bookmarkStart w:id="14827" w:name="_ETM_Q41_781429"/>
      <w:bookmarkEnd w:id="14827"/>
      <w:r>
        <w:rPr>
          <w:rtl/>
        </w:rPr>
        <w:t xml:space="preserve">למיגור </w:t>
      </w:r>
      <w:bookmarkStart w:id="14828" w:name="_ETM_Q41_781730"/>
      <w:bookmarkEnd w:id="14828"/>
      <w:r>
        <w:rPr>
          <w:rtl/>
        </w:rPr>
        <w:t>התופעה</w:t>
      </w:r>
      <w:r>
        <w:rPr>
          <w:rFonts w:hint="cs"/>
          <w:rtl/>
        </w:rPr>
        <w:t>.</w:t>
      </w:r>
      <w:r>
        <w:rPr>
          <w:rtl/>
        </w:rPr>
        <w:t xml:space="preserve"> </w:t>
      </w:r>
      <w:bookmarkStart w:id="14829" w:name="_ETM_Q41_782120"/>
      <w:bookmarkEnd w:id="14829"/>
      <w:r>
        <w:rPr>
          <w:rtl/>
        </w:rPr>
        <w:t xml:space="preserve">כדי </w:t>
      </w:r>
      <w:bookmarkStart w:id="14830" w:name="_ETM_Q41_782300"/>
      <w:bookmarkEnd w:id="14830"/>
      <w:r>
        <w:rPr>
          <w:rtl/>
        </w:rPr>
        <w:t>ל</w:t>
      </w:r>
      <w:r>
        <w:rPr>
          <w:rFonts w:hint="cs"/>
          <w:rtl/>
        </w:rPr>
        <w:t xml:space="preserve">עקוב אחרי הנעשה בשטח קבעה הוועדה בהוראת השעה משנת 2021 חובת דיווח מפורטת בנושא עבירות הנשק. בהתאם לכך קיבלה הוועדה נתונים מפורטים הן על רמת הענישה בעבירות הנשק שעליהן חלה הוראת השעה והן על היקף התיקים וכתבי האישום שהוגשו בעבירות הנשק, בפילוח לפי עבירות. עם זאת, כאמור, לא ניתן לקבוע בבירור אם ההחמרה היא המשך של מגמת ההחמרה שניכרה עוד לפני התיקון או תוצר ההשפעה של הוראת השעה. </w:t>
      </w:r>
      <w:bookmarkStart w:id="14831" w:name="TOR_Q42"/>
      <w:bookmarkEnd w:id="14831"/>
      <w:r>
        <w:rPr>
          <w:rFonts w:hint="cs"/>
          <w:rtl/>
        </w:rPr>
        <w:t xml:space="preserve">בנוסף, הנתונים אינם מאפשרים לקבוע כיצד תרמה הוראת השעה להרתעה מביצוע אותן העבירות. לכן, לאור ההכרה בחשיבותו של הפיקוח, נקיים בוועדה דיון פיקוח בנושא בהמשך, ודרך הנתונים שהובאו ננסה להבין את התמונה המלאה. </w:t>
      </w:r>
    </w:p>
    <w:p w:rsidR="00D66FB5" w:rsidRDefault="00D66FB5" w:rsidP="005E4D38">
      <w:pPr>
        <w:rPr>
          <w:rtl/>
        </w:rPr>
      </w:pPr>
      <w:bookmarkStart w:id="14832" w:name="_ETM_Q42_207613"/>
      <w:bookmarkStart w:id="14833" w:name="_ETM_Q42_207714"/>
      <w:bookmarkEnd w:id="14832"/>
      <w:bookmarkEnd w:id="14833"/>
    </w:p>
    <w:p w:rsidR="00D66FB5" w:rsidRDefault="00D66FB5" w:rsidP="006A1A54">
      <w:pPr>
        <w:rPr>
          <w:rtl/>
        </w:rPr>
      </w:pPr>
      <w:bookmarkStart w:id="14834" w:name="_ETM_Q42_207764"/>
      <w:bookmarkStart w:id="14835" w:name="_ETM_Q42_207829"/>
      <w:bookmarkEnd w:id="14834"/>
      <w:bookmarkEnd w:id="14835"/>
      <w:r>
        <w:rPr>
          <w:rFonts w:hint="cs"/>
          <w:rtl/>
        </w:rPr>
        <w:t xml:space="preserve">להצעת החוק הוגשו כמה הסתייגויות. אני מבקש מחברי הכנסת לאשר את הצעת החוק בקריאה השנייה ובקריאה השלישית בנוסח </w:t>
      </w:r>
      <w:bookmarkStart w:id="14836" w:name="_ETM_Q42_218892"/>
      <w:bookmarkEnd w:id="14836"/>
      <w:r>
        <w:rPr>
          <w:rFonts w:hint="cs"/>
          <w:rtl/>
        </w:rPr>
        <w:t xml:space="preserve">שהכינה הוועדה. </w:t>
      </w:r>
      <w:bookmarkStart w:id="14837" w:name="_ETM_Q42_223297"/>
      <w:bookmarkStart w:id="14838" w:name="_ETM_Q42_223372"/>
      <w:bookmarkEnd w:id="14837"/>
      <w:bookmarkEnd w:id="14838"/>
      <w:r>
        <w:rPr>
          <w:rFonts w:hint="cs"/>
          <w:rtl/>
        </w:rPr>
        <w:t>אני כמובן רוצה להודות לצוות המשפטי המסור ולצוות הוועדה המסור על הכנת הצעת החוק. תודה רבה</w:t>
      </w:r>
      <w:bookmarkStart w:id="14839" w:name="_ETM_Q42_234643"/>
      <w:bookmarkEnd w:id="14839"/>
      <w:r>
        <w:rPr>
          <w:rFonts w:hint="cs"/>
          <w:rtl/>
        </w:rPr>
        <w:t xml:space="preserve">, אדוני היושב-ראש. </w:t>
      </w:r>
    </w:p>
    <w:p w:rsidR="00D66FB5" w:rsidRDefault="00D66FB5" w:rsidP="009635F5">
      <w:pPr>
        <w:rPr>
          <w:rtl/>
        </w:rPr>
      </w:pPr>
    </w:p>
    <w:p w:rsidR="00D66FB5" w:rsidRDefault="00D66FB5" w:rsidP="005E4D38">
      <w:pPr>
        <w:pStyle w:val="af6"/>
        <w:keepNext/>
        <w:rPr>
          <w:rtl/>
        </w:rPr>
      </w:pPr>
      <w:r w:rsidRPr="002D74A4">
        <w:rPr>
          <w:rStyle w:val="TagStyle"/>
          <w:rtl/>
        </w:rPr>
        <w:t xml:space="preserve"> &lt;&lt; יור &gt;&gt;</w:t>
      </w:r>
      <w:r w:rsidRPr="00A571C3">
        <w:rPr>
          <w:rStyle w:val="TagStyle"/>
          <w:rtl/>
        </w:rPr>
        <w:t xml:space="preserve"> </w:t>
      </w:r>
      <w:r>
        <w:rPr>
          <w:rtl/>
        </w:rPr>
        <w:t>היו"ר משה סולומון:</w:t>
      </w:r>
      <w:r w:rsidRPr="00A571C3">
        <w:rPr>
          <w:rStyle w:val="TagStyle"/>
          <w:rtl/>
        </w:rPr>
        <w:t xml:space="preserve"> </w:t>
      </w:r>
      <w:r w:rsidRPr="002D74A4">
        <w:rPr>
          <w:rStyle w:val="TagStyle"/>
          <w:rtl/>
        </w:rPr>
        <w:t>&lt;&lt;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תודה רבה. להצעת החוק הוגשו הסתייגויות של </w:t>
      </w:r>
      <w:bookmarkStart w:id="14840" w:name="_ETM_Q42_241091"/>
      <w:bookmarkEnd w:id="14840"/>
      <w:r>
        <w:rPr>
          <w:rFonts w:hint="cs"/>
          <w:rtl/>
        </w:rPr>
        <w:t>קבוצת יש עתיד ושל המחנה הממלכתי, ישראל ביתנו, חד"ש-תע"ל</w:t>
      </w:r>
      <w:bookmarkStart w:id="14841" w:name="_ETM_Q42_243431"/>
      <w:bookmarkEnd w:id="14841"/>
      <w:r>
        <w:rPr>
          <w:rFonts w:hint="cs"/>
          <w:rtl/>
        </w:rPr>
        <w:t xml:space="preserve"> והעבודה. ראשונת המסתייגים – חברת הכנסת מיכל שיר סגמן, בבקשה</w:t>
      </w:r>
      <w:bookmarkStart w:id="14842" w:name="_ETM_Q42_255847"/>
      <w:bookmarkEnd w:id="14842"/>
      <w:r>
        <w:rPr>
          <w:rFonts w:hint="cs"/>
          <w:rtl/>
        </w:rPr>
        <w:t xml:space="preserve">, חמש דקות. </w:t>
      </w:r>
    </w:p>
    <w:p w:rsidR="00D66FB5" w:rsidRDefault="00D66FB5" w:rsidP="005E4D38">
      <w:pPr>
        <w:rPr>
          <w:rtl/>
        </w:rPr>
      </w:pPr>
    </w:p>
    <w:p w:rsidR="00D66FB5" w:rsidRDefault="00D66FB5" w:rsidP="005E4D38">
      <w:pPr>
        <w:pStyle w:val="a4"/>
        <w:keepNext/>
        <w:rPr>
          <w:rtl/>
        </w:rPr>
      </w:pPr>
      <w:bookmarkStart w:id="14843" w:name="ET_speaker_5809_5"/>
      <w:r w:rsidRPr="002D74A4">
        <w:rPr>
          <w:rStyle w:val="TagStyle"/>
          <w:rtl/>
        </w:rPr>
        <w:t xml:space="preserve"> &lt;&lt; דובר &gt;&gt;</w:t>
      </w:r>
      <w:r w:rsidRPr="00A571C3">
        <w:rPr>
          <w:rStyle w:val="TagStyle"/>
          <w:rtl/>
        </w:rPr>
        <w:t xml:space="preserve"> </w:t>
      </w:r>
      <w:bookmarkStart w:id="14844" w:name="_Toc187269919"/>
      <w:bookmarkStart w:id="14845" w:name="_Toc187271255"/>
      <w:bookmarkStart w:id="14846" w:name="_Toc232606377"/>
      <w:r>
        <w:rPr>
          <w:rtl/>
        </w:rPr>
        <w:t>מיכל שיר סגמן (יש עתיד):</w:t>
      </w:r>
      <w:bookmarkEnd w:id="14844"/>
      <w:bookmarkEnd w:id="14845"/>
      <w:bookmarkEnd w:id="14846"/>
      <w:r w:rsidRPr="00A571C3">
        <w:rPr>
          <w:rStyle w:val="TagStyle"/>
          <w:rtl/>
        </w:rPr>
        <w:t xml:space="preserve"> </w:t>
      </w:r>
      <w:r w:rsidRPr="002D74A4">
        <w:rPr>
          <w:rStyle w:val="TagStyle"/>
          <w:rtl/>
        </w:rPr>
        <w:t>&lt;&lt; דובר &gt;&gt;</w:t>
      </w:r>
      <w:r>
        <w:rPr>
          <w:rtl/>
        </w:rPr>
        <w:t xml:space="preserve">   </w:t>
      </w:r>
      <w:bookmarkEnd w:id="14843"/>
    </w:p>
    <w:p w:rsidR="00D66FB5" w:rsidRDefault="00D66FB5" w:rsidP="00C73F9F">
      <w:pPr>
        <w:rPr>
          <w:rtl/>
        </w:rPr>
      </w:pPr>
    </w:p>
    <w:p w:rsidR="00D66FB5" w:rsidRDefault="00D66FB5" w:rsidP="006A1A54">
      <w:pPr>
        <w:rPr>
          <w:rtl/>
        </w:rPr>
      </w:pPr>
      <w:r>
        <w:rPr>
          <w:rFonts w:hint="cs"/>
          <w:rtl/>
        </w:rPr>
        <w:t xml:space="preserve">תודה, אדוני היושב-ראש. חבריי חברי הכנסת, לאור הקרקס שאנחנו רואים פה במליאה באופן כללי </w:t>
      </w:r>
      <w:r w:rsidR="006A1A54">
        <w:rPr>
          <w:rFonts w:hint="cs"/>
          <w:rtl/>
        </w:rPr>
        <w:t>ו</w:t>
      </w:r>
      <w:r>
        <w:rPr>
          <w:rFonts w:hint="cs"/>
          <w:rtl/>
        </w:rPr>
        <w:t>בימים האחרונים</w:t>
      </w:r>
      <w:r w:rsidR="006A1A54">
        <w:rPr>
          <w:rFonts w:hint="cs"/>
          <w:rtl/>
        </w:rPr>
        <w:t>,</w:t>
      </w:r>
      <w:r>
        <w:rPr>
          <w:rFonts w:hint="cs"/>
          <w:rtl/>
        </w:rPr>
        <w:t xml:space="preserve"> כשאנחנו רואים את השר לביטחון לאומי מבזה את כנסת ישראל, מבזה את המליאה, הופך </w:t>
      </w:r>
      <w:bookmarkStart w:id="14847" w:name="_ETM_Q42_304078"/>
      <w:bookmarkEnd w:id="14847"/>
      <w:r>
        <w:rPr>
          <w:rFonts w:hint="cs"/>
          <w:rtl/>
        </w:rPr>
        <w:t>כאן את הכול לקרקס, מבזה משפחות של חטופים, אימהות, הורים, מתנהג כמו ילד מגודל חסר אחריות</w:t>
      </w:r>
      <w:bookmarkStart w:id="14848" w:name="_ETM_Q42_317976"/>
      <w:bookmarkEnd w:id="14848"/>
      <w:r>
        <w:rPr>
          <w:rFonts w:hint="cs"/>
          <w:rtl/>
        </w:rPr>
        <w:t xml:space="preserve"> – והאיש הזה קיבל את הכיסא שלו אך ורק בגלל אילוצים פוליטיים ומושחתים</w:t>
      </w:r>
      <w:r w:rsidR="006A1A54">
        <w:rPr>
          <w:rFonts w:hint="cs"/>
          <w:rtl/>
        </w:rPr>
        <w:t>,</w:t>
      </w:r>
      <w:r>
        <w:rPr>
          <w:rFonts w:hint="cs"/>
          <w:rtl/>
        </w:rPr>
        <w:t xml:space="preserve"> שבעצם הפכו</w:t>
      </w:r>
      <w:bookmarkStart w:id="14849" w:name="_ETM_Q42_323118"/>
      <w:bookmarkEnd w:id="14849"/>
      <w:r>
        <w:rPr>
          <w:rFonts w:hint="cs"/>
          <w:rtl/>
        </w:rPr>
        <w:t xml:space="preserve"> את הליצן הזה למלך</w:t>
      </w:r>
      <w:r w:rsidR="006A1A54">
        <w:rPr>
          <w:rFonts w:hint="cs"/>
          <w:rtl/>
        </w:rPr>
        <w:t>.</w:t>
      </w:r>
      <w:r>
        <w:rPr>
          <w:rFonts w:hint="cs"/>
          <w:rtl/>
        </w:rPr>
        <w:t xml:space="preserve"> מישהו היה צריך להפוך אותו למלך </w:t>
      </w:r>
      <w:r>
        <w:rPr>
          <w:rtl/>
        </w:rPr>
        <w:t>–</w:t>
      </w:r>
      <w:r>
        <w:rPr>
          <w:rFonts w:hint="cs"/>
          <w:rtl/>
        </w:rPr>
        <w:t xml:space="preserve"> לא אני עשיתי את זה</w:t>
      </w:r>
      <w:r w:rsidR="006A1A54">
        <w:rPr>
          <w:rFonts w:hint="cs"/>
          <w:rtl/>
        </w:rPr>
        <w:t>;</w:t>
      </w:r>
      <w:r>
        <w:rPr>
          <w:rFonts w:hint="cs"/>
          <w:rtl/>
        </w:rPr>
        <w:t xml:space="preserve"> יגידו לי</w:t>
      </w:r>
      <w:r w:rsidR="006A1A54">
        <w:rPr>
          <w:rFonts w:hint="cs"/>
          <w:rtl/>
        </w:rPr>
        <w:t>:</w:t>
      </w:r>
      <w:r>
        <w:rPr>
          <w:rFonts w:hint="cs"/>
          <w:rtl/>
        </w:rPr>
        <w:t xml:space="preserve"> </w:t>
      </w:r>
      <w:bookmarkStart w:id="14850" w:name="_ETM_Q42_328434"/>
      <w:bookmarkEnd w:id="14850"/>
      <w:r>
        <w:rPr>
          <w:rFonts w:hint="cs"/>
          <w:rtl/>
        </w:rPr>
        <w:t xml:space="preserve">את אומרת רק ביבי </w:t>
      </w:r>
      <w:r w:rsidR="006A1A54">
        <w:rPr>
          <w:rFonts w:hint="eastAsia"/>
          <w:rtl/>
        </w:rPr>
        <w:t>–</w:t>
      </w:r>
      <w:r w:rsidR="006A1A54">
        <w:rPr>
          <w:rFonts w:hint="cs"/>
          <w:rtl/>
        </w:rPr>
        <w:t xml:space="preserve"> </w:t>
      </w:r>
      <w:r>
        <w:rPr>
          <w:rFonts w:hint="cs"/>
          <w:rtl/>
        </w:rPr>
        <w:t xml:space="preserve">אבל במקרה הזה זה באמת רק ביבי, מה </w:t>
      </w:r>
      <w:bookmarkStart w:id="14851" w:name="_ETM_Q42_331856"/>
      <w:bookmarkEnd w:id="14851"/>
      <w:r>
        <w:rPr>
          <w:rFonts w:hint="cs"/>
          <w:rtl/>
        </w:rPr>
        <w:t xml:space="preserve">לעשות. לא אני לקחתי ליצן והפכתי למלך. </w:t>
      </w:r>
      <w:bookmarkStart w:id="14852" w:name="_ETM_Q42_337440"/>
      <w:bookmarkStart w:id="14853" w:name="_ETM_Q42_337490"/>
      <w:bookmarkStart w:id="14854" w:name="_ETM_Q42_337617"/>
      <w:bookmarkStart w:id="14855" w:name="_ETM_Q42_337662"/>
      <w:bookmarkEnd w:id="14852"/>
      <w:bookmarkEnd w:id="14853"/>
      <w:bookmarkEnd w:id="14854"/>
      <w:bookmarkEnd w:id="14855"/>
      <w:r>
        <w:rPr>
          <w:rFonts w:hint="cs"/>
          <w:rtl/>
        </w:rPr>
        <w:t>האיש הזה, שיצא בקמפיין "מי כאן בעל הבית"</w:t>
      </w:r>
      <w:bookmarkStart w:id="14856" w:name="_ETM_Q42_345289"/>
      <w:bookmarkEnd w:id="14856"/>
      <w:r>
        <w:rPr>
          <w:rFonts w:hint="cs"/>
          <w:rtl/>
        </w:rPr>
        <w:t xml:space="preserve"> </w:t>
      </w:r>
      <w:r>
        <w:rPr>
          <w:rtl/>
        </w:rPr>
        <w:t>–</w:t>
      </w:r>
      <w:r>
        <w:rPr>
          <w:rFonts w:hint="cs"/>
          <w:rtl/>
        </w:rPr>
        <w:t xml:space="preserve"> אתם זוכרים לפני שנתיים את הקמפיין של בן גביר </w:t>
      </w:r>
      <w:bookmarkStart w:id="14857" w:name="_ETM_Q42_348618"/>
      <w:bookmarkEnd w:id="14857"/>
      <w:r>
        <w:rPr>
          <w:rFonts w:hint="cs"/>
          <w:rtl/>
        </w:rPr>
        <w:t>בעל הבית? הוא בעל הבית. אם התבלבלתם ושכחתם – בן גביר הוא בעל הבית.</w:t>
      </w:r>
      <w:bookmarkStart w:id="14858" w:name="_ETM_Q42_351014"/>
      <w:bookmarkEnd w:id="14858"/>
      <w:r>
        <w:rPr>
          <w:rFonts w:hint="cs"/>
          <w:rtl/>
        </w:rPr>
        <w:t xml:space="preserve"> אגב, הוא צדק. הוא לא בעל הבית, הוא ראש הממשלה בפועל. </w:t>
      </w:r>
    </w:p>
    <w:p w:rsidR="00D66FB5" w:rsidRDefault="00D66FB5" w:rsidP="005E4D38">
      <w:pPr>
        <w:rPr>
          <w:rtl/>
        </w:rPr>
      </w:pPr>
    </w:p>
    <w:p w:rsidR="00D66FB5" w:rsidRDefault="00D66FB5" w:rsidP="006A1A54">
      <w:pPr>
        <w:rPr>
          <w:rtl/>
        </w:rPr>
      </w:pPr>
      <w:r>
        <w:rPr>
          <w:rFonts w:hint="cs"/>
          <w:rtl/>
        </w:rPr>
        <w:t xml:space="preserve">אבל אם אנחנו כבר מדברים על בעל בית, שמעתי בטלוויזיה </w:t>
      </w:r>
      <w:r>
        <w:rPr>
          <w:rtl/>
        </w:rPr>
        <w:t>–</w:t>
      </w:r>
      <w:r>
        <w:rPr>
          <w:rFonts w:hint="cs"/>
          <w:rtl/>
        </w:rPr>
        <w:t xml:space="preserve"> ואני ממליצה לכל מי שלא </w:t>
      </w:r>
      <w:bookmarkStart w:id="14859" w:name="_ETM_Q42_363274"/>
      <w:bookmarkEnd w:id="14859"/>
      <w:r>
        <w:rPr>
          <w:rFonts w:hint="cs"/>
          <w:rtl/>
        </w:rPr>
        <w:t xml:space="preserve">צפה לעשות יוטיוב </w:t>
      </w:r>
      <w:r>
        <w:rPr>
          <w:rtl/>
        </w:rPr>
        <w:t>–</w:t>
      </w:r>
      <w:r>
        <w:rPr>
          <w:rFonts w:hint="cs"/>
          <w:rtl/>
        </w:rPr>
        <w:t xml:space="preserve"> עדות של בחורה בשם יסמין פורת, ניצולה מהטבח. היא הייתה בבית של פסי. העדות שלה היא משהו – מה אני אגיד לכם, אם היה צריך לעשות סרט </w:t>
      </w:r>
      <w:bookmarkStart w:id="14860" w:name="_ETM_Q42_382062"/>
      <w:bookmarkEnd w:id="14860"/>
      <w:r>
        <w:rPr>
          <w:rFonts w:hint="cs"/>
          <w:rtl/>
        </w:rPr>
        <w:t xml:space="preserve">פרודיה על המשטרה ועל בעל הבית, לא בטוח שהיו מצליחים לעשות את זה בצורה כזאת. מספרת יסמין </w:t>
      </w:r>
      <w:r>
        <w:rPr>
          <w:rtl/>
        </w:rPr>
        <w:t>–</w:t>
      </w:r>
      <w:r>
        <w:rPr>
          <w:rFonts w:hint="cs"/>
          <w:rtl/>
        </w:rPr>
        <w:t xml:space="preserve"> ואני מקצרת, כי זאת באמת עדות מאוד מאוד ארוכה </w:t>
      </w:r>
      <w:r>
        <w:rPr>
          <w:rtl/>
        </w:rPr>
        <w:t>–</w:t>
      </w:r>
      <w:r>
        <w:rPr>
          <w:rFonts w:hint="cs"/>
          <w:rtl/>
        </w:rPr>
        <w:t xml:space="preserve"> שהמחבלים שהחזיקו אותה חיפשו את המשטרה. הם חייגו </w:t>
      </w:r>
      <w:r>
        <w:rPr>
          <w:rtl/>
        </w:rPr>
        <w:t>–</w:t>
      </w:r>
      <w:r>
        <w:rPr>
          <w:rFonts w:hint="cs"/>
          <w:rtl/>
        </w:rPr>
        <w:t xml:space="preserve"> המחבלים</w:t>
      </w:r>
      <w:bookmarkStart w:id="14861" w:name="_ETM_Q42_411002"/>
      <w:bookmarkEnd w:id="14861"/>
      <w:r>
        <w:rPr>
          <w:rFonts w:hint="cs"/>
          <w:rtl/>
        </w:rPr>
        <w:t xml:space="preserve"> מחייגים 100</w:t>
      </w:r>
      <w:r w:rsidR="006A1A54">
        <w:rPr>
          <w:rFonts w:hint="cs"/>
          <w:rtl/>
        </w:rPr>
        <w:t>, ו</w:t>
      </w:r>
      <w:r>
        <w:rPr>
          <w:rFonts w:hint="cs"/>
          <w:rtl/>
        </w:rPr>
        <w:t>לא עונים להם; המחב</w:t>
      </w:r>
      <w:r w:rsidR="006A1A54">
        <w:rPr>
          <w:rFonts w:hint="cs"/>
          <w:rtl/>
        </w:rPr>
        <w:t>לים ניסו עוד פעם להתקשר למשטרה,</w:t>
      </w:r>
      <w:r>
        <w:rPr>
          <w:rFonts w:hint="cs"/>
          <w:rtl/>
        </w:rPr>
        <w:t xml:space="preserve"> ב-7 באוקטובר, כן? </w:t>
      </w:r>
      <w:r w:rsidR="006A1A54">
        <w:rPr>
          <w:rFonts w:hint="cs"/>
          <w:rtl/>
        </w:rPr>
        <w:t>ו</w:t>
      </w:r>
      <w:r>
        <w:rPr>
          <w:rFonts w:hint="cs"/>
          <w:rtl/>
        </w:rPr>
        <w:t>לא מצליחים</w:t>
      </w:r>
      <w:r w:rsidR="006A1A54">
        <w:rPr>
          <w:rFonts w:hint="cs"/>
          <w:rtl/>
        </w:rPr>
        <w:t>,</w:t>
      </w:r>
      <w:r>
        <w:rPr>
          <w:rFonts w:hint="cs"/>
          <w:rtl/>
        </w:rPr>
        <w:t xml:space="preserve"> המשטרה לא </w:t>
      </w:r>
      <w:bookmarkStart w:id="14862" w:name="_ETM_Q42_419260"/>
      <w:bookmarkEnd w:id="14862"/>
      <w:r>
        <w:rPr>
          <w:rFonts w:hint="cs"/>
          <w:rtl/>
        </w:rPr>
        <w:t>עונה. באים ליסמין המחבלים, אומרים לה</w:t>
      </w:r>
      <w:r w:rsidR="006A1A54">
        <w:rPr>
          <w:rFonts w:hint="cs"/>
          <w:rtl/>
        </w:rPr>
        <w:t>:</w:t>
      </w:r>
      <w:r>
        <w:rPr>
          <w:rFonts w:hint="cs"/>
          <w:rtl/>
        </w:rPr>
        <w:t xml:space="preserve"> תגידי, אולי יש לך חברים מהמשטרה? אנחנו מנסים להשיג אותם </w:t>
      </w:r>
      <w:r>
        <w:rPr>
          <w:rtl/>
        </w:rPr>
        <w:t>–</w:t>
      </w:r>
      <w:r>
        <w:rPr>
          <w:rFonts w:hint="cs"/>
          <w:rtl/>
        </w:rPr>
        <w:t xml:space="preserve"> לא עונים. יענו, בעל הבית לא עונה. היא אומרת להם, כן, אבל הטלפון שלי נמצא בממ"ד, </w:t>
      </w:r>
      <w:bookmarkStart w:id="14863" w:name="_ETM_Q42_437242"/>
      <w:bookmarkEnd w:id="14863"/>
      <w:r>
        <w:rPr>
          <w:rFonts w:hint="cs"/>
          <w:rtl/>
        </w:rPr>
        <w:t>מאיפה שלקחתם אותי. הם מתייעצים ביניהם, אומרים לה, בואי ננסה שוב. חייגו שוב 100, ונחשו מה – בעל הבית לא ענה. אין תשובה מבעל הבית. אז אמרו, טוב, בואי ניקח את הטלפון שלך מהממ"ד, מאיפה שחטפנו</w:t>
      </w:r>
      <w:bookmarkStart w:id="14864" w:name="_ETM_Q42_454506"/>
      <w:bookmarkEnd w:id="14864"/>
      <w:r>
        <w:rPr>
          <w:rFonts w:hint="cs"/>
          <w:rtl/>
        </w:rPr>
        <w:t xml:space="preserve"> אותך, ותתקשרי לחבר שלך מהמשטרה</w:t>
      </w:r>
      <w:r w:rsidR="006A1A54">
        <w:rPr>
          <w:rFonts w:hint="cs"/>
          <w:rtl/>
        </w:rPr>
        <w:t>,</w:t>
      </w:r>
      <w:r>
        <w:rPr>
          <w:rFonts w:hint="cs"/>
          <w:rtl/>
        </w:rPr>
        <w:t xml:space="preserve"> אולי הוא יענה. </w:t>
      </w:r>
    </w:p>
    <w:p w:rsidR="00D66FB5" w:rsidRDefault="00D66FB5" w:rsidP="005E4D38">
      <w:pPr>
        <w:rPr>
          <w:rtl/>
        </w:rPr>
      </w:pPr>
      <w:bookmarkStart w:id="14865" w:name="_ETM_Q42_464572"/>
      <w:bookmarkStart w:id="14866" w:name="_ETM_Q42_464639"/>
      <w:bookmarkEnd w:id="14865"/>
      <w:bookmarkEnd w:id="14866"/>
    </w:p>
    <w:p w:rsidR="00D66FB5" w:rsidRDefault="00D66FB5" w:rsidP="006A1A54">
      <w:pPr>
        <w:rPr>
          <w:rtl/>
        </w:rPr>
      </w:pPr>
      <w:bookmarkStart w:id="14867" w:name="_ETM_Q42_464779"/>
      <w:bookmarkStart w:id="14868" w:name="_ETM_Q42_464834"/>
      <w:bookmarkEnd w:id="14867"/>
      <w:bookmarkEnd w:id="14868"/>
      <w:r>
        <w:rPr>
          <w:rFonts w:hint="cs"/>
          <w:rtl/>
        </w:rPr>
        <w:t xml:space="preserve">אתם מבינים את זה שב-7 באוקטובר </w:t>
      </w:r>
      <w:r>
        <w:rPr>
          <w:rtl/>
        </w:rPr>
        <w:t>–</w:t>
      </w:r>
      <w:r>
        <w:rPr>
          <w:rFonts w:hint="cs"/>
          <w:rtl/>
        </w:rPr>
        <w:t xml:space="preserve"> עזבו האנשים, עזבו הילדים מהמסיבה, עזבו האימהות הזועקות מהממ"דים </w:t>
      </w:r>
      <w:r>
        <w:rPr>
          <w:rtl/>
        </w:rPr>
        <w:t>–</w:t>
      </w:r>
      <w:r>
        <w:rPr>
          <w:rFonts w:hint="cs"/>
          <w:rtl/>
        </w:rPr>
        <w:t xml:space="preserve"> מחבלים מנסים להשיג את משטרת ישראל, רוצים לדבר עם המשטרה, לעשות משא ומתן, יש להם בני ערובה</w:t>
      </w:r>
      <w:r w:rsidR="006A1A54">
        <w:rPr>
          <w:rFonts w:hint="cs"/>
          <w:rtl/>
        </w:rPr>
        <w:t>, ו</w:t>
      </w:r>
      <w:r>
        <w:rPr>
          <w:rFonts w:hint="cs"/>
          <w:rtl/>
        </w:rPr>
        <w:t xml:space="preserve">לא עונים להם בטלפון. בעל הבית לא עונה </w:t>
      </w:r>
      <w:r>
        <w:rPr>
          <w:rtl/>
        </w:rPr>
        <w:t>–</w:t>
      </w:r>
      <w:r>
        <w:rPr>
          <w:rFonts w:hint="cs"/>
          <w:rtl/>
        </w:rPr>
        <w:t xml:space="preserve"> הוא לא עונה. אין, לא עונה בעל הבית. העיקר </w:t>
      </w:r>
      <w:bookmarkStart w:id="14869" w:name="_ETM_Q42_491259"/>
      <w:bookmarkEnd w:id="14869"/>
      <w:r>
        <w:rPr>
          <w:rFonts w:hint="cs"/>
          <w:rtl/>
        </w:rPr>
        <w:t xml:space="preserve">שהוא בעל הבית. </w:t>
      </w:r>
    </w:p>
    <w:p w:rsidR="00D66FB5" w:rsidRDefault="00D66FB5" w:rsidP="005E4D38">
      <w:pPr>
        <w:rPr>
          <w:rtl/>
        </w:rPr>
      </w:pPr>
    </w:p>
    <w:p w:rsidR="00D66FB5" w:rsidRDefault="00D66FB5" w:rsidP="00C73F9F">
      <w:pPr>
        <w:rPr>
          <w:rtl/>
        </w:rPr>
      </w:pPr>
      <w:r>
        <w:rPr>
          <w:rFonts w:hint="cs"/>
          <w:rtl/>
        </w:rPr>
        <w:t xml:space="preserve">ואז הם יוצאים איתה החוצה, ככה, מחזיקים אותה חזק, בטוחים שהמשטרה הולכת לקפוץ עליהם. מחפשים, בטוחים, כי בסוף </w:t>
      </w:r>
      <w:bookmarkStart w:id="14870" w:name="_ETM_Q42_505974"/>
      <w:bookmarkEnd w:id="14870"/>
      <w:r>
        <w:rPr>
          <w:rFonts w:hint="cs"/>
          <w:rtl/>
        </w:rPr>
        <w:t xml:space="preserve">הם כן הצליחו להשיג את המשטרה, כי התקשרו. והם יוצאים </w:t>
      </w:r>
      <w:r>
        <w:rPr>
          <w:rtl/>
        </w:rPr>
        <w:t>–</w:t>
      </w:r>
      <w:r w:rsidR="00C73F9F">
        <w:rPr>
          <w:rFonts w:hint="cs"/>
          <w:rtl/>
        </w:rPr>
        <w:t xml:space="preserve"> </w:t>
      </w:r>
      <w:r>
        <w:rPr>
          <w:rFonts w:hint="cs"/>
          <w:rtl/>
        </w:rPr>
        <w:t xml:space="preserve">קומנדו </w:t>
      </w:r>
      <w:r>
        <w:rPr>
          <w:rtl/>
        </w:rPr>
        <w:t>–</w:t>
      </w:r>
      <w:r>
        <w:rPr>
          <w:rFonts w:hint="cs"/>
          <w:rtl/>
        </w:rPr>
        <w:t xml:space="preserve"> מחזיקים אותה חזק שהיא לא תברח, שלא יירו עליהם. חוץ מציפורים מצייצות לא היה שם אף אחד. גם פה בעל הבית לא היה. </w:t>
      </w:r>
      <w:bookmarkStart w:id="14871" w:name="_ETM_Q42_525894"/>
      <w:bookmarkStart w:id="14872" w:name="_ETM_Q42_528046"/>
      <w:bookmarkEnd w:id="14871"/>
      <w:bookmarkEnd w:id="14872"/>
    </w:p>
    <w:p w:rsidR="00D66FB5" w:rsidRDefault="00D66FB5" w:rsidP="005E4D38">
      <w:pPr>
        <w:rPr>
          <w:rtl/>
        </w:rPr>
      </w:pPr>
      <w:bookmarkStart w:id="14873" w:name="_ETM_Q42_528092"/>
      <w:bookmarkEnd w:id="14873"/>
    </w:p>
    <w:p w:rsidR="00D66FB5" w:rsidRDefault="00D66FB5" w:rsidP="005E4D38">
      <w:pPr>
        <w:rPr>
          <w:rtl/>
        </w:rPr>
      </w:pPr>
      <w:bookmarkStart w:id="14874" w:name="_ETM_Q42_528206"/>
      <w:bookmarkStart w:id="14875" w:name="_ETM_Q42_528255"/>
      <w:bookmarkEnd w:id="14874"/>
      <w:bookmarkEnd w:id="14875"/>
      <w:r>
        <w:rPr>
          <w:rFonts w:hint="cs"/>
          <w:rtl/>
        </w:rPr>
        <w:t xml:space="preserve">אז לפני 7 באוקטובר בעל הבית לא עצר את הפשיעה בנגב, ותושבי באר שבע עדיין לא חיים כמו </w:t>
      </w:r>
      <w:bookmarkStart w:id="14876" w:name="_ETM_Q42_534716"/>
      <w:bookmarkEnd w:id="14876"/>
      <w:r>
        <w:rPr>
          <w:rFonts w:hint="cs"/>
          <w:rtl/>
        </w:rPr>
        <w:t xml:space="preserve">שצריך; ולפני 7 באוקטובר בעל הבית לא עצר את הרציחות שיש במדינת ישראל </w:t>
      </w:r>
      <w:r>
        <w:rPr>
          <w:rtl/>
        </w:rPr>
        <w:t>–</w:t>
      </w:r>
      <w:r>
        <w:rPr>
          <w:rFonts w:hint="cs"/>
          <w:rtl/>
        </w:rPr>
        <w:t xml:space="preserve"> כל שני וחמישי נרצחים פה אנשים; וב-7 באוקטובר בעל הבית לא ענה לטלפון </w:t>
      </w:r>
      <w:r>
        <w:rPr>
          <w:rtl/>
        </w:rPr>
        <w:t>–</w:t>
      </w:r>
      <w:r>
        <w:rPr>
          <w:rFonts w:hint="cs"/>
          <w:rtl/>
        </w:rPr>
        <w:t xml:space="preserve"> לא לנרצחים ולא למחבלים. איפה היית, בן גביר, יא בעל הבית? איפה היית ב-7 באוקטובר, אתה, שלא רוצה ועדת חקירה ממלכתית, שלא ישאלו </w:t>
      </w:r>
      <w:bookmarkStart w:id="14877" w:name="_ETM_Q42_569494"/>
      <w:bookmarkEnd w:id="14877"/>
      <w:r>
        <w:rPr>
          <w:rFonts w:hint="cs"/>
          <w:rtl/>
        </w:rPr>
        <w:t xml:space="preserve">אותך איפה אתה היית, ולמה המשטרה שלך לא ענתה לטלפון – לא ליסמין ולא למחבלים שחטפו </w:t>
      </w:r>
      <w:bookmarkStart w:id="14878" w:name="_ETM_Q42_574634"/>
      <w:bookmarkEnd w:id="14878"/>
      <w:r>
        <w:rPr>
          <w:rFonts w:hint="cs"/>
          <w:rtl/>
        </w:rPr>
        <w:t xml:space="preserve">אותה ולא לאנשים שטבחו באנשים? אתה בעל בית </w:t>
      </w:r>
      <w:r w:rsidR="00C73F9F">
        <w:rPr>
          <w:rFonts w:hint="cs"/>
          <w:rtl/>
        </w:rPr>
        <w:t>– –</w:t>
      </w:r>
    </w:p>
    <w:p w:rsidR="00D66FB5" w:rsidRDefault="00D66FB5" w:rsidP="005E4D38">
      <w:pPr>
        <w:rPr>
          <w:rtl/>
        </w:rPr>
      </w:pPr>
    </w:p>
    <w:p w:rsidR="00D66FB5" w:rsidRDefault="00D66FB5" w:rsidP="005E4D38">
      <w:pPr>
        <w:pStyle w:val="af6"/>
        <w:keepNext/>
        <w:rPr>
          <w:rtl/>
        </w:rPr>
      </w:pPr>
      <w:r w:rsidRPr="002D74A4">
        <w:rPr>
          <w:rStyle w:val="TagStyle"/>
          <w:rtl/>
        </w:rPr>
        <w:t xml:space="preserve"> &lt;&lt; יור &gt;&gt;</w:t>
      </w:r>
      <w:r w:rsidRPr="00A571C3">
        <w:rPr>
          <w:rStyle w:val="TagStyle"/>
          <w:rtl/>
        </w:rPr>
        <w:t xml:space="preserve"> </w:t>
      </w:r>
      <w:r>
        <w:rPr>
          <w:rtl/>
        </w:rPr>
        <w:t>היו"ר משה סולומון:</w:t>
      </w:r>
      <w:r w:rsidRPr="00A571C3">
        <w:rPr>
          <w:rStyle w:val="TagStyle"/>
          <w:rtl/>
        </w:rPr>
        <w:t xml:space="preserve"> </w:t>
      </w:r>
      <w:r w:rsidRPr="002D74A4">
        <w:rPr>
          <w:rStyle w:val="TagStyle"/>
          <w:rtl/>
        </w:rPr>
        <w:t>&lt;&lt;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תודה רבה. </w:t>
      </w:r>
    </w:p>
    <w:p w:rsidR="00D66FB5" w:rsidRDefault="00D66FB5" w:rsidP="005E4D38">
      <w:pPr>
        <w:rPr>
          <w:rtl/>
        </w:rPr>
      </w:pPr>
    </w:p>
    <w:p w:rsidR="00D66FB5" w:rsidRDefault="00D66FB5" w:rsidP="005E4D38">
      <w:pPr>
        <w:pStyle w:val="-"/>
        <w:keepNext/>
        <w:rPr>
          <w:rtl/>
        </w:rPr>
      </w:pPr>
      <w:bookmarkStart w:id="14879" w:name="ET_speakercontinue_5809_7"/>
      <w:r w:rsidRPr="002D74A4">
        <w:rPr>
          <w:rStyle w:val="TagStyle"/>
          <w:rtl/>
        </w:rPr>
        <w:t xml:space="preserve"> &lt;&lt; דובר_המשך &gt;&gt;</w:t>
      </w:r>
      <w:r w:rsidRPr="00A571C3">
        <w:rPr>
          <w:rStyle w:val="TagStyle"/>
          <w:rtl/>
        </w:rPr>
        <w:t xml:space="preserve"> </w:t>
      </w:r>
      <w:r>
        <w:rPr>
          <w:rtl/>
        </w:rPr>
        <w:t>מיכל שיר סגמן (יש עתיד):</w:t>
      </w:r>
      <w:r w:rsidRPr="00A571C3">
        <w:rPr>
          <w:rStyle w:val="TagStyle"/>
          <w:rtl/>
        </w:rPr>
        <w:t xml:space="preserve"> </w:t>
      </w:r>
      <w:r w:rsidRPr="002D74A4">
        <w:rPr>
          <w:rStyle w:val="TagStyle"/>
          <w:rtl/>
        </w:rPr>
        <w:t>&lt;&lt; דובר_המשך &gt;&gt;</w:t>
      </w:r>
      <w:r>
        <w:rPr>
          <w:rtl/>
        </w:rPr>
        <w:t xml:space="preserve">   </w:t>
      </w:r>
      <w:bookmarkEnd w:id="14879"/>
    </w:p>
    <w:p w:rsidR="00D66FB5" w:rsidRDefault="00D66FB5" w:rsidP="00C73F9F">
      <w:pPr>
        <w:rPr>
          <w:rtl/>
        </w:rPr>
      </w:pPr>
    </w:p>
    <w:p w:rsidR="00D66FB5" w:rsidRDefault="00C73F9F" w:rsidP="005E4D38">
      <w:pPr>
        <w:rPr>
          <w:rtl/>
        </w:rPr>
      </w:pPr>
      <w:r>
        <w:rPr>
          <w:rFonts w:hint="cs"/>
          <w:rtl/>
        </w:rPr>
        <w:t>– –</w:t>
      </w:r>
      <w:r w:rsidR="00D66FB5">
        <w:rPr>
          <w:rFonts w:hint="cs"/>
          <w:rtl/>
        </w:rPr>
        <w:t xml:space="preserve"> שצריך להתפטר</w:t>
      </w:r>
      <w:bookmarkStart w:id="14880" w:name="_ETM_Q42_584099"/>
      <w:bookmarkEnd w:id="14880"/>
      <w:r w:rsidR="00D66FB5">
        <w:rPr>
          <w:rFonts w:hint="cs"/>
          <w:rtl/>
        </w:rPr>
        <w:t xml:space="preserve"> וללכת הביתה. בגללך ובגלל החברים שלך ובגלל האנשים הנלוזים והמושחתים ששמו אותך על כיסא המלכות </w:t>
      </w:r>
      <w:r>
        <w:rPr>
          <w:rFonts w:hint="cs"/>
          <w:rtl/>
        </w:rPr>
        <w:t>– –</w:t>
      </w:r>
    </w:p>
    <w:p w:rsidR="00D66FB5" w:rsidRDefault="00D66FB5" w:rsidP="005E4D38">
      <w:pPr>
        <w:rPr>
          <w:rtl/>
        </w:rPr>
      </w:pPr>
    </w:p>
    <w:p w:rsidR="00D66FB5" w:rsidRDefault="00D66FB5" w:rsidP="005E4D38">
      <w:pPr>
        <w:pStyle w:val="af6"/>
        <w:keepNext/>
        <w:rPr>
          <w:rtl/>
        </w:rPr>
      </w:pPr>
      <w:r w:rsidRPr="002D74A4">
        <w:rPr>
          <w:rStyle w:val="TagStyle"/>
          <w:rtl/>
        </w:rPr>
        <w:t xml:space="preserve"> &lt;&lt; יור &gt;&gt;</w:t>
      </w:r>
      <w:r w:rsidRPr="007C04C2">
        <w:rPr>
          <w:rStyle w:val="TagStyle"/>
          <w:rtl/>
        </w:rPr>
        <w:t xml:space="preserve"> </w:t>
      </w:r>
      <w:r>
        <w:rPr>
          <w:rtl/>
        </w:rPr>
        <w:t>היו"ר משה סולומון:</w:t>
      </w:r>
      <w:r w:rsidRPr="007C04C2">
        <w:rPr>
          <w:rStyle w:val="TagStyle"/>
          <w:rtl/>
        </w:rPr>
        <w:t xml:space="preserve"> </w:t>
      </w:r>
      <w:r w:rsidRPr="002D74A4">
        <w:rPr>
          <w:rStyle w:val="TagStyle"/>
          <w:rtl/>
        </w:rPr>
        <w:t>&lt;&lt;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תודה רבה. </w:t>
      </w:r>
    </w:p>
    <w:p w:rsidR="00D66FB5" w:rsidRDefault="00D66FB5" w:rsidP="005E4D38">
      <w:pPr>
        <w:rPr>
          <w:rtl/>
        </w:rPr>
      </w:pPr>
    </w:p>
    <w:p w:rsidR="00D66FB5" w:rsidRDefault="00D66FB5" w:rsidP="005E4D38">
      <w:pPr>
        <w:pStyle w:val="-"/>
        <w:keepNext/>
        <w:rPr>
          <w:rtl/>
        </w:rPr>
      </w:pPr>
      <w:bookmarkStart w:id="14881" w:name="ET_speakercontinue_5809_11"/>
      <w:r w:rsidRPr="002D74A4">
        <w:rPr>
          <w:rStyle w:val="TagStyle"/>
          <w:rtl/>
        </w:rPr>
        <w:t xml:space="preserve"> &lt;&lt; דובר_המשך &gt;&gt;</w:t>
      </w:r>
      <w:r w:rsidRPr="007C04C2">
        <w:rPr>
          <w:rStyle w:val="TagStyle"/>
          <w:rtl/>
        </w:rPr>
        <w:t xml:space="preserve"> </w:t>
      </w:r>
      <w:r>
        <w:rPr>
          <w:rtl/>
        </w:rPr>
        <w:t>מיכל שיר סגמן (יש עתיד):</w:t>
      </w:r>
      <w:r w:rsidRPr="007C04C2">
        <w:rPr>
          <w:rStyle w:val="TagStyle"/>
          <w:rtl/>
        </w:rPr>
        <w:t xml:space="preserve"> </w:t>
      </w:r>
      <w:r w:rsidRPr="002D74A4">
        <w:rPr>
          <w:rStyle w:val="TagStyle"/>
          <w:rtl/>
        </w:rPr>
        <w:t>&lt;&lt; דובר_המשך &gt;&gt;</w:t>
      </w:r>
      <w:r>
        <w:rPr>
          <w:rtl/>
        </w:rPr>
        <w:t xml:space="preserve">   </w:t>
      </w:r>
      <w:bookmarkEnd w:id="14881"/>
    </w:p>
    <w:p w:rsidR="00D66FB5" w:rsidRDefault="00D66FB5" w:rsidP="00C73F9F">
      <w:pPr>
        <w:rPr>
          <w:rtl/>
        </w:rPr>
      </w:pPr>
    </w:p>
    <w:p w:rsidR="00D66FB5" w:rsidRDefault="00C73F9F" w:rsidP="00BD7C3A">
      <w:pPr>
        <w:rPr>
          <w:rtl/>
        </w:rPr>
      </w:pPr>
      <w:r>
        <w:rPr>
          <w:rFonts w:hint="cs"/>
          <w:rtl/>
        </w:rPr>
        <w:t>– –</w:t>
      </w:r>
      <w:r w:rsidR="00D66FB5">
        <w:rPr>
          <w:rFonts w:hint="cs"/>
          <w:rtl/>
        </w:rPr>
        <w:t xml:space="preserve"> כולכם צריכים ללכת הביתה, ובעזרת השם, זה יקרה הרבה </w:t>
      </w:r>
      <w:bookmarkStart w:id="14882" w:name="_ETM_Q42_600771"/>
      <w:bookmarkEnd w:id="14882"/>
      <w:r w:rsidR="00D66FB5">
        <w:rPr>
          <w:rFonts w:hint="cs"/>
          <w:rtl/>
        </w:rPr>
        <w:t xml:space="preserve">יותר בקרוב. </w:t>
      </w:r>
    </w:p>
    <w:p w:rsidR="00D66FB5" w:rsidRPr="007C04C2" w:rsidRDefault="00D66FB5" w:rsidP="005E4D38">
      <w:pPr>
        <w:rPr>
          <w:rtl/>
        </w:rPr>
      </w:pPr>
    </w:p>
    <w:p w:rsidR="00D66FB5" w:rsidRDefault="00D66FB5" w:rsidP="005E4D38">
      <w:pPr>
        <w:pStyle w:val="af6"/>
        <w:keepNext/>
        <w:rPr>
          <w:rtl/>
        </w:rPr>
      </w:pPr>
      <w:r w:rsidRPr="002D74A4">
        <w:rPr>
          <w:rStyle w:val="TagStyle"/>
          <w:rtl/>
        </w:rPr>
        <w:t xml:space="preserve"> &lt;&lt; יור &gt;&gt;</w:t>
      </w:r>
      <w:r w:rsidRPr="00A571C3">
        <w:rPr>
          <w:rStyle w:val="TagStyle"/>
          <w:rtl/>
        </w:rPr>
        <w:t xml:space="preserve"> </w:t>
      </w:r>
      <w:r>
        <w:rPr>
          <w:rtl/>
        </w:rPr>
        <w:t>היו"ר משה סולומון:</w:t>
      </w:r>
      <w:r w:rsidRPr="00A571C3">
        <w:rPr>
          <w:rStyle w:val="TagStyle"/>
          <w:rtl/>
        </w:rPr>
        <w:t xml:space="preserve"> </w:t>
      </w:r>
      <w:r w:rsidRPr="002D74A4">
        <w:rPr>
          <w:rStyle w:val="TagStyle"/>
          <w:rtl/>
        </w:rPr>
        <w:t>&lt;&lt;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תודה רבה. חברת הכנסת פנינה תמנו, בבקשה. </w:t>
      </w:r>
    </w:p>
    <w:p w:rsidR="00D66FB5" w:rsidRDefault="00D66FB5" w:rsidP="005E4D38">
      <w:pPr>
        <w:rPr>
          <w:rtl/>
        </w:rPr>
      </w:pPr>
    </w:p>
    <w:p w:rsidR="00D66FB5" w:rsidRDefault="00D66FB5" w:rsidP="005E4D38">
      <w:pPr>
        <w:pStyle w:val="a4"/>
        <w:keepNext/>
        <w:rPr>
          <w:rtl/>
        </w:rPr>
      </w:pPr>
      <w:bookmarkStart w:id="14883" w:name="ET_speaker_5115_9"/>
      <w:r w:rsidRPr="002D74A4">
        <w:rPr>
          <w:rStyle w:val="TagStyle"/>
          <w:rtl/>
        </w:rPr>
        <w:t xml:space="preserve"> &lt;&lt; דובר &gt;&gt;</w:t>
      </w:r>
      <w:r w:rsidRPr="00A571C3">
        <w:rPr>
          <w:rStyle w:val="TagStyle"/>
          <w:rtl/>
        </w:rPr>
        <w:t xml:space="preserve"> </w:t>
      </w:r>
      <w:bookmarkStart w:id="14884" w:name="_Toc187269920"/>
      <w:bookmarkStart w:id="14885" w:name="_Toc187271256"/>
      <w:bookmarkStart w:id="14886" w:name="_Toc232606378"/>
      <w:r>
        <w:rPr>
          <w:rtl/>
        </w:rPr>
        <w:t>פנינה תמנו (המחנה הממלכתי):</w:t>
      </w:r>
      <w:bookmarkEnd w:id="14884"/>
      <w:bookmarkEnd w:id="14885"/>
      <w:bookmarkEnd w:id="14886"/>
      <w:r w:rsidRPr="00A571C3">
        <w:rPr>
          <w:rStyle w:val="TagStyle"/>
          <w:rtl/>
        </w:rPr>
        <w:t xml:space="preserve"> </w:t>
      </w:r>
      <w:r w:rsidRPr="002D74A4">
        <w:rPr>
          <w:rStyle w:val="TagStyle"/>
          <w:rtl/>
        </w:rPr>
        <w:t>&lt;&lt; דובר &gt;&gt;</w:t>
      </w:r>
      <w:r>
        <w:rPr>
          <w:rtl/>
        </w:rPr>
        <w:t xml:space="preserve">   </w:t>
      </w:r>
      <w:bookmarkEnd w:id="14883"/>
    </w:p>
    <w:p w:rsidR="00D66FB5" w:rsidRDefault="00D66FB5" w:rsidP="00C73F9F">
      <w:pPr>
        <w:rPr>
          <w:rtl/>
        </w:rPr>
      </w:pPr>
    </w:p>
    <w:p w:rsidR="00D66FB5" w:rsidRDefault="00D66FB5" w:rsidP="005E4D38">
      <w:pPr>
        <w:rPr>
          <w:rtl/>
        </w:rPr>
      </w:pPr>
      <w:r>
        <w:rPr>
          <w:rFonts w:hint="cs"/>
          <w:rtl/>
        </w:rPr>
        <w:t xml:space="preserve">אדוני היושב בראש, כנסת נכבדה, שר המינהלות, למען האמת, </w:t>
      </w:r>
      <w:bookmarkStart w:id="14887" w:name="_ETM_Q42_637817"/>
      <w:bookmarkEnd w:id="14887"/>
      <w:r>
        <w:rPr>
          <w:rFonts w:hint="cs"/>
          <w:rtl/>
        </w:rPr>
        <w:t xml:space="preserve">אדוני היושב-ראש </w:t>
      </w:r>
      <w:r w:rsidR="00C73F9F">
        <w:rPr>
          <w:rFonts w:hint="cs"/>
          <w:rtl/>
        </w:rPr>
        <w:t>– – –</w:t>
      </w:r>
    </w:p>
    <w:p w:rsidR="00D66FB5" w:rsidRDefault="00D66FB5" w:rsidP="005E4D38">
      <w:pPr>
        <w:ind w:firstLine="0"/>
        <w:rPr>
          <w:rtl/>
        </w:rPr>
      </w:pPr>
    </w:p>
    <w:p w:rsidR="00D66FB5" w:rsidRDefault="00D66FB5" w:rsidP="005E4D38">
      <w:pPr>
        <w:pStyle w:val="af5"/>
        <w:keepNext/>
        <w:rPr>
          <w:rtl/>
        </w:rPr>
      </w:pPr>
      <w:bookmarkStart w:id="14888" w:name="ET_interruption_6640_14"/>
      <w:r w:rsidRPr="002D74A4">
        <w:rPr>
          <w:rStyle w:val="TagStyle"/>
          <w:rtl/>
        </w:rPr>
        <w:t xml:space="preserve"> &lt;&lt; קריאה &gt;&gt;</w:t>
      </w:r>
      <w:r w:rsidRPr="003C111D">
        <w:rPr>
          <w:rStyle w:val="TagStyle"/>
          <w:rtl/>
        </w:rPr>
        <w:t xml:space="preserve"> </w:t>
      </w:r>
      <w:r>
        <w:rPr>
          <w:rtl/>
        </w:rPr>
        <w:t>השר במשרד האוצר זאב אלקין:</w:t>
      </w:r>
      <w:r w:rsidRPr="003C111D">
        <w:rPr>
          <w:rStyle w:val="TagStyle"/>
          <w:rtl/>
        </w:rPr>
        <w:t xml:space="preserve"> </w:t>
      </w:r>
      <w:r w:rsidRPr="002D74A4">
        <w:rPr>
          <w:rStyle w:val="TagStyle"/>
          <w:rtl/>
        </w:rPr>
        <w:t>&lt;&lt; קריאה &gt;&gt;</w:t>
      </w:r>
      <w:r>
        <w:rPr>
          <w:rtl/>
        </w:rPr>
        <w:t xml:space="preserve">   </w:t>
      </w:r>
      <w:bookmarkEnd w:id="14888"/>
    </w:p>
    <w:p w:rsidR="00D66FB5" w:rsidRDefault="00D66FB5" w:rsidP="00C73F9F">
      <w:pPr>
        <w:rPr>
          <w:rtl/>
        </w:rPr>
      </w:pPr>
    </w:p>
    <w:p w:rsidR="00D66FB5" w:rsidRPr="003C111D" w:rsidRDefault="00D66FB5" w:rsidP="006A1A54">
      <w:pPr>
        <w:rPr>
          <w:rtl/>
        </w:rPr>
      </w:pPr>
      <w:bookmarkStart w:id="14889" w:name="_ETM_Q42_644302"/>
      <w:bookmarkEnd w:id="14889"/>
      <w:r>
        <w:rPr>
          <w:rFonts w:hint="cs"/>
          <w:rtl/>
        </w:rPr>
        <w:t xml:space="preserve">איזה שר? אם את פונה אליי, אז זה לא </w:t>
      </w:r>
      <w:r w:rsidR="00C73F9F">
        <w:rPr>
          <w:rFonts w:hint="cs"/>
          <w:rtl/>
        </w:rPr>
        <w:t>– – –</w:t>
      </w:r>
      <w:r w:rsidR="006A1A54">
        <w:rPr>
          <w:rFonts w:hint="cs"/>
          <w:rtl/>
        </w:rPr>
        <w:t xml:space="preserve"> </w:t>
      </w:r>
      <w:r>
        <w:rPr>
          <w:rFonts w:hint="cs"/>
          <w:rtl/>
        </w:rPr>
        <w:t xml:space="preserve">שר במשרד </w:t>
      </w:r>
      <w:bookmarkStart w:id="14890" w:name="_ETM_Q42_642462"/>
      <w:bookmarkEnd w:id="14890"/>
      <w:r>
        <w:rPr>
          <w:rFonts w:hint="cs"/>
          <w:rtl/>
        </w:rPr>
        <w:t xml:space="preserve">האוצר. </w:t>
      </w:r>
    </w:p>
    <w:p w:rsidR="00D66FB5" w:rsidRDefault="00D66FB5" w:rsidP="00C73F9F">
      <w:pPr>
        <w:rPr>
          <w:rtl/>
        </w:rPr>
      </w:pPr>
    </w:p>
    <w:p w:rsidR="00D66FB5" w:rsidRDefault="00D66FB5" w:rsidP="005E4D38">
      <w:pPr>
        <w:pStyle w:val="-"/>
        <w:keepNext/>
        <w:rPr>
          <w:rtl/>
        </w:rPr>
      </w:pPr>
      <w:bookmarkStart w:id="14891" w:name="ET_speakercontinue_5115_19"/>
      <w:r w:rsidRPr="002D74A4">
        <w:rPr>
          <w:rStyle w:val="TagStyle"/>
          <w:rtl/>
        </w:rPr>
        <w:t xml:space="preserve"> &lt;&lt; דובר_המשך &gt;&gt;</w:t>
      </w:r>
      <w:r w:rsidRPr="003C111D">
        <w:rPr>
          <w:rStyle w:val="TagStyle"/>
          <w:rtl/>
        </w:rPr>
        <w:t xml:space="preserve"> </w:t>
      </w:r>
      <w:r>
        <w:rPr>
          <w:rtl/>
        </w:rPr>
        <w:t>פנינה תמנו (המחנה הממלכתי):</w:t>
      </w:r>
      <w:r w:rsidRPr="003C111D">
        <w:rPr>
          <w:rStyle w:val="TagStyle"/>
          <w:rtl/>
        </w:rPr>
        <w:t xml:space="preserve"> </w:t>
      </w:r>
      <w:r w:rsidRPr="002D74A4">
        <w:rPr>
          <w:rStyle w:val="TagStyle"/>
          <w:rtl/>
        </w:rPr>
        <w:t>&lt;&lt; דובר_המשך &gt;&gt;</w:t>
      </w:r>
      <w:r>
        <w:rPr>
          <w:rtl/>
        </w:rPr>
        <w:t xml:space="preserve">   </w:t>
      </w:r>
      <w:bookmarkEnd w:id="14891"/>
    </w:p>
    <w:p w:rsidR="00D66FB5" w:rsidRDefault="00D66FB5" w:rsidP="00C73F9F">
      <w:pPr>
        <w:rPr>
          <w:rtl/>
        </w:rPr>
      </w:pPr>
    </w:p>
    <w:p w:rsidR="00D66FB5" w:rsidRDefault="00D66FB5" w:rsidP="005E4D38">
      <w:pPr>
        <w:rPr>
          <w:rtl/>
        </w:rPr>
      </w:pPr>
      <w:r>
        <w:rPr>
          <w:rFonts w:hint="cs"/>
          <w:rtl/>
        </w:rPr>
        <w:t xml:space="preserve">השר במשרד האוצר. אתה רואה, אנחנו כבר איבדנו אותך, שר המינהלות. אני חשבתי שזה רשמי. </w:t>
      </w:r>
    </w:p>
    <w:p w:rsidR="00D66FB5" w:rsidRDefault="00D66FB5" w:rsidP="005E4D38">
      <w:pPr>
        <w:rPr>
          <w:rtl/>
        </w:rPr>
      </w:pPr>
      <w:bookmarkStart w:id="14892" w:name="_ETM_Q42_652823"/>
      <w:bookmarkStart w:id="14893" w:name="_ETM_Q42_652902"/>
      <w:bookmarkEnd w:id="14892"/>
      <w:bookmarkEnd w:id="14893"/>
    </w:p>
    <w:p w:rsidR="00D66FB5" w:rsidRDefault="00D66FB5" w:rsidP="005E4D38">
      <w:pPr>
        <w:pStyle w:val="af5"/>
        <w:keepNext/>
        <w:rPr>
          <w:rtl/>
        </w:rPr>
      </w:pPr>
      <w:bookmarkStart w:id="14894" w:name="ET_interruption_6640_21"/>
      <w:r w:rsidRPr="002D74A4">
        <w:rPr>
          <w:rStyle w:val="TagStyle"/>
          <w:rtl/>
        </w:rPr>
        <w:t xml:space="preserve"> &lt;&lt; קריאה &gt;&gt;</w:t>
      </w:r>
      <w:r w:rsidRPr="003C111D">
        <w:rPr>
          <w:rStyle w:val="TagStyle"/>
          <w:rtl/>
        </w:rPr>
        <w:t xml:space="preserve"> </w:t>
      </w:r>
      <w:r>
        <w:rPr>
          <w:rtl/>
        </w:rPr>
        <w:t>השר במשרד האוצר זאב אלקין:</w:t>
      </w:r>
      <w:r w:rsidRPr="003C111D">
        <w:rPr>
          <w:rStyle w:val="TagStyle"/>
          <w:rtl/>
        </w:rPr>
        <w:t xml:space="preserve"> </w:t>
      </w:r>
      <w:r w:rsidRPr="002D74A4">
        <w:rPr>
          <w:rStyle w:val="TagStyle"/>
          <w:rtl/>
        </w:rPr>
        <w:t>&lt;&lt; קריאה &gt;&gt;</w:t>
      </w:r>
      <w:r>
        <w:rPr>
          <w:rtl/>
        </w:rPr>
        <w:t xml:space="preserve">   </w:t>
      </w:r>
      <w:bookmarkEnd w:id="14894"/>
    </w:p>
    <w:p w:rsidR="00D66FB5" w:rsidRDefault="00D66FB5" w:rsidP="00C73F9F">
      <w:pPr>
        <w:rPr>
          <w:rtl/>
        </w:rPr>
      </w:pPr>
    </w:p>
    <w:p w:rsidR="00D66FB5" w:rsidRDefault="00D66FB5" w:rsidP="005E4D38">
      <w:pPr>
        <w:rPr>
          <w:rtl/>
        </w:rPr>
      </w:pPr>
      <w:r>
        <w:rPr>
          <w:rFonts w:hint="cs"/>
          <w:rtl/>
        </w:rPr>
        <w:t xml:space="preserve">ארץ נהדרת יותר חשובה מהמציאות, אבל בכל זאת. </w:t>
      </w:r>
    </w:p>
    <w:p w:rsidR="00D66FB5" w:rsidRDefault="00D66FB5" w:rsidP="005E4D38">
      <w:pPr>
        <w:rPr>
          <w:rtl/>
        </w:rPr>
      </w:pPr>
      <w:bookmarkStart w:id="14895" w:name="_ETM_Q42_657547"/>
      <w:bookmarkStart w:id="14896" w:name="_ETM_Q42_657623"/>
      <w:bookmarkEnd w:id="14895"/>
      <w:bookmarkEnd w:id="14896"/>
    </w:p>
    <w:p w:rsidR="00D66FB5" w:rsidRDefault="00D66FB5" w:rsidP="005E4D38">
      <w:pPr>
        <w:pStyle w:val="-"/>
        <w:keepNext/>
        <w:rPr>
          <w:rtl/>
        </w:rPr>
      </w:pPr>
      <w:bookmarkStart w:id="14897" w:name="ET_speakercontinue_5115_22"/>
      <w:r w:rsidRPr="002D74A4">
        <w:rPr>
          <w:rStyle w:val="TagStyle"/>
          <w:rtl/>
        </w:rPr>
        <w:t xml:space="preserve"> &lt;&lt; דובר_המשך &gt;&gt;</w:t>
      </w:r>
      <w:r w:rsidRPr="003C111D">
        <w:rPr>
          <w:rStyle w:val="TagStyle"/>
          <w:rtl/>
        </w:rPr>
        <w:t xml:space="preserve"> </w:t>
      </w:r>
      <w:r>
        <w:rPr>
          <w:rtl/>
        </w:rPr>
        <w:t>פנינה תמנו (המחנה הממלכתי):</w:t>
      </w:r>
      <w:r w:rsidRPr="003C111D">
        <w:rPr>
          <w:rStyle w:val="TagStyle"/>
          <w:rtl/>
        </w:rPr>
        <w:t xml:space="preserve"> </w:t>
      </w:r>
      <w:r w:rsidRPr="002D74A4">
        <w:rPr>
          <w:rStyle w:val="TagStyle"/>
          <w:rtl/>
        </w:rPr>
        <w:t>&lt;&lt; דובר_המשך &gt;&gt;</w:t>
      </w:r>
      <w:r>
        <w:rPr>
          <w:rtl/>
        </w:rPr>
        <w:t xml:space="preserve">   </w:t>
      </w:r>
      <w:bookmarkEnd w:id="14897"/>
    </w:p>
    <w:p w:rsidR="00D66FB5" w:rsidRDefault="00D66FB5" w:rsidP="00C73F9F">
      <w:pPr>
        <w:rPr>
          <w:rtl/>
        </w:rPr>
      </w:pPr>
    </w:p>
    <w:p w:rsidR="00D66FB5" w:rsidRDefault="00D66FB5" w:rsidP="00DE04E9">
      <w:pPr>
        <w:rPr>
          <w:rtl/>
        </w:rPr>
      </w:pPr>
      <w:r>
        <w:rPr>
          <w:rFonts w:hint="cs"/>
          <w:rtl/>
        </w:rPr>
        <w:t xml:space="preserve">אה, זה התחיל שם? כוחה של פרודיה. </w:t>
      </w:r>
      <w:bookmarkStart w:id="14898" w:name="_ETM_Q42_654354"/>
      <w:bookmarkStart w:id="14899" w:name="_ETM_Q42_643775"/>
      <w:bookmarkStart w:id="14900" w:name="_ETM_Q42_639092"/>
      <w:bookmarkEnd w:id="14898"/>
      <w:bookmarkEnd w:id="14899"/>
      <w:bookmarkEnd w:id="14900"/>
      <w:r>
        <w:rPr>
          <w:rFonts w:hint="cs"/>
          <w:rtl/>
        </w:rPr>
        <w:t xml:space="preserve">אפרופו, אם אנחנו מדברים על פרודיה, לפעמים נדמה שהבית הזה </w:t>
      </w:r>
      <w:bookmarkStart w:id="14901" w:name="_ETM_Q42_666008"/>
      <w:bookmarkEnd w:id="14901"/>
      <w:r>
        <w:rPr>
          <w:rFonts w:hint="cs"/>
          <w:rtl/>
        </w:rPr>
        <w:t xml:space="preserve">הוא פרודיה שלמה. זה די מאכזב שאנשים שוכחים שאנחנו </w:t>
      </w:r>
      <w:bookmarkStart w:id="14902" w:name="_ETM_Q42_671721"/>
      <w:bookmarkEnd w:id="14902"/>
      <w:r>
        <w:rPr>
          <w:rFonts w:hint="cs"/>
          <w:rtl/>
        </w:rPr>
        <w:t>עדיין בעיצומה של מלחמה. בשביל הרבה מאוד מהחיילים והחיילות שלנו, בשביל הרבה מאוד משפחות – הם במלחמה. מדינת ישראל במלחמה. החזרה</w:t>
      </w:r>
      <w:bookmarkStart w:id="14903" w:name="_ETM_Q42_686554"/>
      <w:bookmarkEnd w:id="14903"/>
      <w:r>
        <w:rPr>
          <w:rFonts w:hint="cs"/>
          <w:rtl/>
        </w:rPr>
        <w:t xml:space="preserve"> של הבית הזה לשגרה נלוזה בהכרח לא מוסיפה לנו </w:t>
      </w:r>
      <w:bookmarkStart w:id="14904" w:name="_ETM_Q42_693314"/>
      <w:bookmarkEnd w:id="14904"/>
      <w:r>
        <w:rPr>
          <w:rFonts w:hint="cs"/>
          <w:rtl/>
        </w:rPr>
        <w:t xml:space="preserve">כבוד. הייתי מצפה שבבית הזה, כשעולים חוקים משמעותיים </w:t>
      </w:r>
      <w:bookmarkStart w:id="14905" w:name="_ETM_Q42_701664"/>
      <w:bookmarkEnd w:id="14905"/>
      <w:r>
        <w:rPr>
          <w:rtl/>
        </w:rPr>
        <w:t>–</w:t>
      </w:r>
      <w:r>
        <w:rPr>
          <w:rFonts w:hint="cs"/>
          <w:rtl/>
        </w:rPr>
        <w:t xml:space="preserve"> לפני שעה בערך הבאתי לכאן חוק שקובע שעל </w:t>
      </w:r>
      <w:bookmarkStart w:id="14906" w:name="_ETM_Q42_705733"/>
      <w:bookmarkEnd w:id="14906"/>
      <w:r>
        <w:rPr>
          <w:rFonts w:hint="cs"/>
          <w:rtl/>
        </w:rPr>
        <w:t>התגמולים שמקבלים חיילים שנלחמים ומחרפים את נפשם, לא יילקחו מיסים. לא</w:t>
      </w:r>
      <w:bookmarkStart w:id="14907" w:name="_ETM_Q42_713325"/>
      <w:bookmarkEnd w:id="14907"/>
      <w:r>
        <w:rPr>
          <w:rFonts w:hint="cs"/>
          <w:rtl/>
        </w:rPr>
        <w:t xml:space="preserve"> יכול להיות שהם, שמחרפים את נפשם </w:t>
      </w:r>
      <w:r>
        <w:rPr>
          <w:rtl/>
        </w:rPr>
        <w:t>–</w:t>
      </w:r>
      <w:r>
        <w:rPr>
          <w:rFonts w:hint="cs"/>
          <w:rtl/>
        </w:rPr>
        <w:t xml:space="preserve"> בזמן שהם נמצאים בעזה, בלבנון, בכל המקומות – אנחנו ניקח להם מיסים על התגמולים. </w:t>
      </w:r>
      <w:bookmarkStart w:id="14908" w:name="_ETM_Q42_723980"/>
      <w:bookmarkStart w:id="14909" w:name="_ETM_Q42_724023"/>
      <w:bookmarkStart w:id="14910" w:name="_ETM_Q42_724124"/>
      <w:bookmarkStart w:id="14911" w:name="_ETM_Q42_724165"/>
      <w:bookmarkEnd w:id="14908"/>
      <w:bookmarkEnd w:id="14909"/>
      <w:bookmarkEnd w:id="14910"/>
      <w:bookmarkEnd w:id="14911"/>
      <w:r>
        <w:rPr>
          <w:rFonts w:hint="cs"/>
          <w:rtl/>
        </w:rPr>
        <w:t xml:space="preserve">אז עלה לכאן השר קרעי, וסיפר כל מיני סיפורי בדים. הוא אומר שמס הכנסה אומר שקשה להפעיל את זה דרך הגמולים שמקבלים החיילים, כי זאת מערכת אחרת </w:t>
      </w:r>
      <w:r>
        <w:rPr>
          <w:rtl/>
        </w:rPr>
        <w:t>–</w:t>
      </w:r>
      <w:r>
        <w:rPr>
          <w:rFonts w:hint="cs"/>
          <w:rtl/>
        </w:rPr>
        <w:t xml:space="preserve"> תירוצים מפה עד הודעה חדשה. איפה להפעיל את הראש, את ההיגיון, את האחריות, את הכבוד למילואימניקים, את </w:t>
      </w:r>
      <w:bookmarkStart w:id="14912" w:name="_ETM_Q42_750387"/>
      <w:bookmarkEnd w:id="14912"/>
      <w:r>
        <w:rPr>
          <w:rFonts w:hint="cs"/>
          <w:rtl/>
        </w:rPr>
        <w:t xml:space="preserve">הכרת הטוב – וכל מה שמדברים במילים גבוהות גבוהות. </w:t>
      </w:r>
    </w:p>
    <w:p w:rsidR="00D66FB5" w:rsidRDefault="00D66FB5" w:rsidP="005E4D38">
      <w:pPr>
        <w:rPr>
          <w:rtl/>
        </w:rPr>
      </w:pPr>
    </w:p>
    <w:p w:rsidR="00D66FB5" w:rsidRDefault="00D66FB5" w:rsidP="00DE04E9">
      <w:pPr>
        <w:rPr>
          <w:rtl/>
        </w:rPr>
      </w:pPr>
      <w:r>
        <w:rPr>
          <w:rFonts w:hint="cs"/>
          <w:rtl/>
        </w:rPr>
        <w:t xml:space="preserve">ואני לא סתם אומרת שאנשים שוכחים שיש פה מלחמה. יש פה משפחות של </w:t>
      </w:r>
      <w:bookmarkStart w:id="14913" w:name="_ETM_Q42_764328"/>
      <w:bookmarkEnd w:id="14913"/>
      <w:r>
        <w:rPr>
          <w:rFonts w:hint="cs"/>
          <w:rtl/>
        </w:rPr>
        <w:t>חטופים וחטופות שנלחמות בכל כוחן יום-יום להחזיר את הבנים והבנות הביתה</w:t>
      </w:r>
      <w:r w:rsidR="00DE04E9">
        <w:rPr>
          <w:rFonts w:hint="cs"/>
          <w:rtl/>
        </w:rPr>
        <w:t>,</w:t>
      </w:r>
      <w:r>
        <w:rPr>
          <w:rFonts w:hint="cs"/>
          <w:rtl/>
        </w:rPr>
        <w:t xml:space="preserve"> ועם הבשורות הקשות על מציאת שתי גופות של חטופים היום</w:t>
      </w:r>
      <w:bookmarkStart w:id="14914" w:name="_ETM_Q42_775905"/>
      <w:bookmarkEnd w:id="14914"/>
      <w:r w:rsidR="00DE04E9">
        <w:rPr>
          <w:rFonts w:hint="cs"/>
          <w:rtl/>
        </w:rPr>
        <w:t>,</w:t>
      </w:r>
      <w:r>
        <w:rPr>
          <w:rFonts w:hint="cs"/>
          <w:rtl/>
        </w:rPr>
        <w:t xml:space="preserve"> זה דבר בלתי נסבל. אנחנו צריכים להיות קשובים יותר, יותר מכילים.</w:t>
      </w:r>
    </w:p>
    <w:p w:rsidR="00D66FB5" w:rsidRDefault="00D66FB5" w:rsidP="005E4D38">
      <w:pPr>
        <w:rPr>
          <w:rtl/>
        </w:rPr>
      </w:pPr>
    </w:p>
    <w:p w:rsidR="00D66FB5" w:rsidRDefault="00D66FB5" w:rsidP="00BD7C3A">
      <w:pPr>
        <w:rPr>
          <w:rtl/>
        </w:rPr>
      </w:pPr>
      <w:r>
        <w:rPr>
          <w:rFonts w:hint="cs"/>
          <w:rtl/>
        </w:rPr>
        <w:t xml:space="preserve">ובתוך זה אני רוצה לברך את שני חברי הכנסת של ש"ס – חבר הכנסת יוסי טייב וחבר הכנסת ינון אזולאי – על זה שהם תומכים בהקמת ועדת חקירה. </w:t>
      </w:r>
      <w:bookmarkStart w:id="14915" w:name="TOR_Q43"/>
      <w:bookmarkEnd w:id="14915"/>
      <w:r>
        <w:rPr>
          <w:rFonts w:hint="cs"/>
          <w:rtl/>
        </w:rPr>
        <w:t xml:space="preserve">מאז קום המדינה זה המנגנון שהיה. מקרה? מה הניסיון הזה לכופף, לעגל, לעשות שטיקים וטריקים? תוך כדי הליכה לשנות את כללי המשחק, תוך כדי המשחק? הדבר הזה הוא בלתי מתקבל על הדעת. אני רוצה לברך אותם, את חבר הכנסת ארבל. שיהיו פה </w:t>
      </w:r>
      <w:bookmarkStart w:id="14916" w:name="_ETM_Q43_224685"/>
      <w:bookmarkEnd w:id="14916"/>
      <w:r>
        <w:rPr>
          <w:rFonts w:hint="cs"/>
          <w:rtl/>
        </w:rPr>
        <w:t xml:space="preserve">עוד ועוד קולות בעד ועדת חקירה ממלכתית, כדי שנדע בדיוק </w:t>
      </w:r>
      <w:bookmarkStart w:id="14917" w:name="_ETM_Q43_231482"/>
      <w:bookmarkEnd w:id="14917"/>
      <w:r>
        <w:rPr>
          <w:rFonts w:hint="cs"/>
          <w:rtl/>
        </w:rPr>
        <w:t xml:space="preserve">מה קרה ב-7 באוקטובר ומה הוביל לאירועים האלה. </w:t>
      </w:r>
    </w:p>
    <w:p w:rsidR="00D66FB5" w:rsidRDefault="00D66FB5" w:rsidP="009635F5">
      <w:pPr>
        <w:rPr>
          <w:rtl/>
        </w:rPr>
      </w:pPr>
    </w:p>
    <w:p w:rsidR="00D66FB5" w:rsidRDefault="00D66FB5" w:rsidP="005E4D38">
      <w:pPr>
        <w:pStyle w:val="af6"/>
        <w:keepNext/>
        <w:rPr>
          <w:rtl/>
        </w:rPr>
      </w:pPr>
      <w:r w:rsidRPr="001E3FBC">
        <w:rPr>
          <w:rStyle w:val="TagStyle"/>
          <w:rtl/>
        </w:rPr>
        <w:t xml:space="preserve"> &lt;&lt; יור &gt;&gt; </w:t>
      </w:r>
      <w:r>
        <w:rPr>
          <w:rtl/>
        </w:rPr>
        <w:t>היו"ר משה סולומון:</w:t>
      </w:r>
      <w:r w:rsidRPr="001E3FBC">
        <w:rPr>
          <w:rStyle w:val="TagStyle"/>
          <w:rtl/>
        </w:rPr>
        <w:t xml:space="preserve"> &lt;&lt; יור &gt;&gt;</w:t>
      </w:r>
      <w:r>
        <w:rPr>
          <w:rtl/>
        </w:rPr>
        <w:t xml:space="preserve">   </w:t>
      </w:r>
    </w:p>
    <w:p w:rsidR="00D66FB5" w:rsidRDefault="00D66FB5" w:rsidP="00C73F9F">
      <w:pPr>
        <w:rPr>
          <w:rtl/>
          <w:lang w:eastAsia="he-IL"/>
        </w:rPr>
      </w:pPr>
    </w:p>
    <w:p w:rsidR="00D66FB5" w:rsidRPr="00BA0180" w:rsidRDefault="00D66FB5" w:rsidP="005E4D38">
      <w:pPr>
        <w:rPr>
          <w:rtl/>
          <w:lang w:eastAsia="he-IL"/>
        </w:rPr>
      </w:pPr>
      <w:bookmarkStart w:id="14918" w:name="_ETM_Q43_230234"/>
      <w:bookmarkStart w:id="14919" w:name="_ETM_Q43_230319"/>
      <w:bookmarkEnd w:id="14918"/>
      <w:bookmarkEnd w:id="14919"/>
      <w:r>
        <w:rPr>
          <w:rFonts w:hint="cs"/>
          <w:rtl/>
          <w:lang w:eastAsia="he-IL"/>
        </w:rPr>
        <w:t xml:space="preserve">תודה רבה. </w:t>
      </w:r>
      <w:bookmarkStart w:id="14920" w:name="_ETM_Q43_234330"/>
      <w:bookmarkEnd w:id="14920"/>
      <w:r>
        <w:rPr>
          <w:rFonts w:hint="cs"/>
          <w:rtl/>
          <w:lang w:eastAsia="he-IL"/>
        </w:rPr>
        <w:t xml:space="preserve">חברת הכנסת יוליה מלינובסקי, בבקשה. </w:t>
      </w:r>
    </w:p>
    <w:p w:rsidR="00D66FB5" w:rsidRDefault="00D66FB5" w:rsidP="005E4D38">
      <w:pPr>
        <w:rPr>
          <w:rtl/>
          <w:lang w:eastAsia="he-IL"/>
        </w:rPr>
      </w:pPr>
    </w:p>
    <w:p w:rsidR="00D66FB5" w:rsidRDefault="00D66FB5" w:rsidP="005E4D38">
      <w:pPr>
        <w:pStyle w:val="a4"/>
        <w:keepNext/>
        <w:rPr>
          <w:rtl/>
        </w:rPr>
      </w:pPr>
      <w:bookmarkStart w:id="14921" w:name="ET_speaker_5552_2"/>
      <w:r w:rsidRPr="001E3FBC">
        <w:rPr>
          <w:rStyle w:val="TagStyle"/>
          <w:rtl/>
        </w:rPr>
        <w:t xml:space="preserve"> &lt;&lt; דובר &gt;&gt; </w:t>
      </w:r>
      <w:bookmarkStart w:id="14922" w:name="_Toc187269921"/>
      <w:bookmarkStart w:id="14923" w:name="_Toc187271257"/>
      <w:bookmarkStart w:id="14924" w:name="_Toc232606379"/>
      <w:r>
        <w:rPr>
          <w:rtl/>
        </w:rPr>
        <w:t>יוליה מלינובסקי (ישראל ביתנו):</w:t>
      </w:r>
      <w:bookmarkEnd w:id="14922"/>
      <w:bookmarkEnd w:id="14923"/>
      <w:bookmarkEnd w:id="14924"/>
      <w:r w:rsidRPr="001E3FBC">
        <w:rPr>
          <w:rStyle w:val="TagStyle"/>
          <w:rtl/>
        </w:rPr>
        <w:t xml:space="preserve"> &lt;&lt; דובר &gt;&gt;</w:t>
      </w:r>
      <w:r>
        <w:rPr>
          <w:rtl/>
        </w:rPr>
        <w:t xml:space="preserve">   </w:t>
      </w:r>
      <w:bookmarkEnd w:id="14921"/>
    </w:p>
    <w:p w:rsidR="00D66FB5" w:rsidRDefault="00D66FB5" w:rsidP="005E4D38">
      <w:pPr>
        <w:rPr>
          <w:rtl/>
          <w:lang w:eastAsia="he-IL"/>
        </w:rPr>
      </w:pPr>
    </w:p>
    <w:p w:rsidR="00D66FB5" w:rsidRDefault="00D66FB5" w:rsidP="005E4D38">
      <w:pPr>
        <w:rPr>
          <w:rtl/>
          <w:lang w:eastAsia="he-IL"/>
        </w:rPr>
      </w:pPr>
      <w:r>
        <w:rPr>
          <w:rFonts w:hint="cs"/>
          <w:rtl/>
          <w:lang w:eastAsia="he-IL"/>
        </w:rPr>
        <w:t>תודה רבה, אדוני היושב-ראש. אדוני השר, חבריי חברי הכנסת, אנחנו התבלבלנו. התבלבלנו בין באמת מה שחשוב ובין האינטרסים הפוליטיים-קואליציוניים-אישיים של האנשים שמנהיגים עכשיו את המדינה שלנו. מישהו זוכר שהיה פיגוע לפני כמה ימים ונרצחו שלושה אזרחים?</w:t>
      </w:r>
      <w:r>
        <w:rPr>
          <w:rtl/>
          <w:lang w:eastAsia="he-IL"/>
        </w:rPr>
        <w:br/>
      </w:r>
      <w:r>
        <w:rPr>
          <w:rFonts w:hint="cs"/>
          <w:rtl/>
          <w:lang w:eastAsia="he-IL"/>
        </w:rPr>
        <w:t xml:space="preserve">מישהו זוכר שרק לפני כמה ימים נפלו לנו שלושה חיילים? היום, גם כן אירוע רודף אירוע, חילצנו שתי גופות של החטופים שלנו בעזה. האירוע שם לא הסתיים, יש אירוע קשה. זה מזיז למישהו? זה כואב למישהו? זה נוגע למישהו? לא, מה פתאום, הכול רגיל מתנהל. </w:t>
      </w:r>
    </w:p>
    <w:p w:rsidR="00D66FB5" w:rsidRDefault="00D66FB5" w:rsidP="005E4D38">
      <w:pPr>
        <w:rPr>
          <w:rtl/>
          <w:lang w:eastAsia="he-IL"/>
        </w:rPr>
      </w:pPr>
      <w:bookmarkStart w:id="14925" w:name="_ETM_Q43_317420"/>
      <w:bookmarkStart w:id="14926" w:name="_ETM_Q43_317469"/>
      <w:bookmarkEnd w:id="14925"/>
      <w:bookmarkEnd w:id="14926"/>
    </w:p>
    <w:p w:rsidR="00D66FB5" w:rsidRDefault="00D66FB5" w:rsidP="005E4D38">
      <w:pPr>
        <w:rPr>
          <w:rtl/>
          <w:lang w:eastAsia="he-IL"/>
        </w:rPr>
      </w:pPr>
      <w:bookmarkStart w:id="14927" w:name="_ETM_Q43_317548"/>
      <w:bookmarkStart w:id="14928" w:name="_ETM_Q43_317586"/>
      <w:bookmarkEnd w:id="14927"/>
      <w:bookmarkEnd w:id="14928"/>
      <w:r>
        <w:rPr>
          <w:rFonts w:hint="cs"/>
          <w:rtl/>
          <w:lang w:eastAsia="he-IL"/>
        </w:rPr>
        <w:t xml:space="preserve">מה שכן מעניין זה מי יהיה נציב שירות המדינה, איזה שר יגרוף לעצמו עוד סמכויות, מי יעשה תרגיל פוליטי למישהו אחר, אחד לשני, כמה זמן הקואליציה תשרוד, אם יגייסו חרדים או לא </w:t>
      </w:r>
      <w:bookmarkStart w:id="14929" w:name="_ETM_Q43_339249"/>
      <w:bookmarkEnd w:id="14929"/>
      <w:r>
        <w:rPr>
          <w:rFonts w:hint="cs"/>
          <w:rtl/>
          <w:lang w:eastAsia="he-IL"/>
        </w:rPr>
        <w:t xml:space="preserve">יגייסו, וליתר דיוק, איזו קומבינה יעשו כדי לא לגייס אותם. כי באמת, את מי זה מעניין? זה סדר העדיפויות של הממשלה הזאת. </w:t>
      </w:r>
    </w:p>
    <w:p w:rsidR="00D66FB5" w:rsidRDefault="00D66FB5" w:rsidP="005E4D38">
      <w:pPr>
        <w:rPr>
          <w:rtl/>
          <w:lang w:eastAsia="he-IL"/>
        </w:rPr>
      </w:pPr>
      <w:bookmarkStart w:id="14930" w:name="_ETM_Q43_346080"/>
      <w:bookmarkStart w:id="14931" w:name="_ETM_Q43_346122"/>
      <w:bookmarkEnd w:id="14930"/>
      <w:bookmarkEnd w:id="14931"/>
    </w:p>
    <w:p w:rsidR="00D66FB5" w:rsidRDefault="00D66FB5" w:rsidP="005E4D38">
      <w:pPr>
        <w:rPr>
          <w:rtl/>
          <w:lang w:eastAsia="he-IL"/>
        </w:rPr>
      </w:pPr>
      <w:bookmarkStart w:id="14932" w:name="_ETM_Q43_346208"/>
      <w:bookmarkStart w:id="14933" w:name="_ETM_Q43_346246"/>
      <w:bookmarkEnd w:id="14932"/>
      <w:bookmarkEnd w:id="14933"/>
      <w:r>
        <w:rPr>
          <w:rFonts w:hint="cs"/>
          <w:rtl/>
          <w:lang w:eastAsia="he-IL"/>
        </w:rPr>
        <w:t xml:space="preserve">אתמול אביגדור ליברמן חשף את הדבר המדהים </w:t>
      </w:r>
      <w:r>
        <w:rPr>
          <w:rFonts w:hint="eastAsia"/>
          <w:rtl/>
          <w:lang w:eastAsia="he-IL"/>
        </w:rPr>
        <w:t>–</w:t>
      </w:r>
      <w:r>
        <w:rPr>
          <w:rFonts w:hint="cs"/>
          <w:rtl/>
          <w:lang w:eastAsia="he-IL"/>
        </w:rPr>
        <w:t xml:space="preserve"> אנחנו אזרחי ישראל בכספנו קונים אוכל ומוצרים לחמאס ומעבירים את זה לעזה. זה פורסם ובמקרה עלינו על זה. זה פורסם באתר משרד הביטחון, באופן בהול, בפטור מחובת המכרזים. ב-6.5 מיליון שקל אנחנו אזרחי ישראל קנינו אוכל לחמאס. ככה מנהלים מלחמה? ככה רוצים לנצח? לא, זה מריחת זמן. כי פה מה שהממשלה עשתה, היא בעצם נותנת דלק לאויב שלנו. נותנת להם אוכל, נותנת להם שמן, פסטה, תבלינים </w:t>
      </w:r>
      <w:r>
        <w:rPr>
          <w:rFonts w:hint="eastAsia"/>
          <w:rtl/>
          <w:lang w:eastAsia="he-IL"/>
        </w:rPr>
        <w:t>–</w:t>
      </w:r>
      <w:r>
        <w:rPr>
          <w:rFonts w:hint="cs"/>
          <w:rtl/>
          <w:lang w:eastAsia="he-IL"/>
        </w:rPr>
        <w:t xml:space="preserve"> הכול טוב </w:t>
      </w:r>
      <w:r>
        <w:rPr>
          <w:rFonts w:hint="eastAsia"/>
          <w:rtl/>
          <w:lang w:eastAsia="he-IL"/>
        </w:rPr>
        <w:t>–</w:t>
      </w:r>
      <w:r>
        <w:rPr>
          <w:rFonts w:hint="cs"/>
          <w:rtl/>
          <w:lang w:eastAsia="he-IL"/>
        </w:rPr>
        <w:t xml:space="preserve"> על חשבון אזרחי ישאל. </w:t>
      </w:r>
    </w:p>
    <w:p w:rsidR="00D66FB5" w:rsidRDefault="00D66FB5" w:rsidP="005E4D38">
      <w:pPr>
        <w:rPr>
          <w:rtl/>
          <w:lang w:eastAsia="he-IL"/>
        </w:rPr>
      </w:pPr>
    </w:p>
    <w:p w:rsidR="00D66FB5" w:rsidRDefault="00D66FB5" w:rsidP="00DE04E9">
      <w:pPr>
        <w:rPr>
          <w:rtl/>
          <w:lang w:eastAsia="he-IL"/>
        </w:rPr>
      </w:pPr>
      <w:r>
        <w:rPr>
          <w:rFonts w:hint="cs"/>
          <w:rtl/>
          <w:lang w:eastAsia="he-IL"/>
        </w:rPr>
        <w:t xml:space="preserve">היום ניגשו אליי כמה מחברי קואליציה ואמרו לי: לא, זה לא קרה, זה לא היה. אגב, דברים כאלה זה לא החלטות של </w:t>
      </w:r>
      <w:bookmarkStart w:id="14934" w:name="_ETM_Q43_420782"/>
      <w:bookmarkEnd w:id="14934"/>
      <w:r>
        <w:rPr>
          <w:rFonts w:hint="cs"/>
          <w:rtl/>
          <w:lang w:eastAsia="he-IL"/>
        </w:rPr>
        <w:t xml:space="preserve">איזה קצין בצבא ואפילו לא רמטכ"ל, זה כסף של משרד הביטחון. מי שאישר את הבושה הזאת זה הקבינט, זה השרים, זה ראש הממשלה, סמוטריץ', בן גביר, כל מי שחבר שם בקבינט; כמובן ביבי בעצמו, שר הביטחון. היום הקואליציה שותקת על זה. בדקנו, זה לא קורה. אז אמרתי להם, חבר'ה, אין </w:t>
      </w:r>
      <w:bookmarkStart w:id="14935" w:name="_ETM_Q43_448214"/>
      <w:bookmarkEnd w:id="14935"/>
      <w:r>
        <w:rPr>
          <w:rFonts w:hint="cs"/>
          <w:rtl/>
          <w:lang w:eastAsia="he-IL"/>
        </w:rPr>
        <w:t xml:space="preserve">שום בעיה, תוציאו הכחשה רשמית מטעם המדינה. זה לא קרה. אתם יודעים למה? </w:t>
      </w:r>
      <w:bookmarkStart w:id="14936" w:name="_ETM_Q43_457171"/>
      <w:bookmarkEnd w:id="14936"/>
      <w:r>
        <w:rPr>
          <w:rFonts w:hint="cs"/>
          <w:rtl/>
          <w:lang w:eastAsia="he-IL"/>
        </w:rPr>
        <w:t>כי זאת האמת, זאת האמת המכוערת</w:t>
      </w:r>
      <w:r w:rsidR="00DE04E9">
        <w:rPr>
          <w:rFonts w:hint="cs"/>
          <w:rtl/>
          <w:lang w:eastAsia="he-IL"/>
        </w:rPr>
        <w:t>,</w:t>
      </w:r>
      <w:r>
        <w:rPr>
          <w:rFonts w:hint="cs"/>
          <w:rtl/>
          <w:lang w:eastAsia="he-IL"/>
        </w:rPr>
        <w:t xml:space="preserve"> וזה רק קצה הקרחון. אנחנו נחשוף בקרוב עוד דברים שקרו שם, איך הממשלה שלנו </w:t>
      </w:r>
      <w:bookmarkStart w:id="14937" w:name="_ETM_Q43_468302"/>
      <w:bookmarkEnd w:id="14937"/>
      <w:r>
        <w:rPr>
          <w:rFonts w:hint="cs"/>
          <w:rtl/>
          <w:lang w:eastAsia="he-IL"/>
        </w:rPr>
        <w:t>מתנהלת. הממשלה שלנו מעוניינת למרוח את המלחמה הזאת. מעוניינת באבדות האלה, כי ככה זה נותן להם זמן, ולהגיד: הינה, אנחנו במלחמה, אי-אפשר ועדת חקירה, אי-אפשר לבדוק אותנו</w:t>
      </w:r>
      <w:r w:rsidR="00DE04E9">
        <w:rPr>
          <w:rFonts w:hint="cs"/>
          <w:rtl/>
          <w:lang w:eastAsia="he-IL"/>
        </w:rPr>
        <w:t>,</w:t>
      </w:r>
      <w:r>
        <w:rPr>
          <w:rFonts w:hint="cs"/>
          <w:rtl/>
          <w:lang w:eastAsia="he-IL"/>
        </w:rPr>
        <w:t xml:space="preserve"> כי זה גם שרידות הקואליציה. לא משנה שאנחנו משלמים במחיר של החיילים, של החטופים, של החברה הישראלית כולה, העיקר לשרוד. </w:t>
      </w:r>
    </w:p>
    <w:p w:rsidR="00D66FB5" w:rsidRDefault="00D66FB5" w:rsidP="005E4D38">
      <w:pPr>
        <w:rPr>
          <w:rtl/>
          <w:lang w:eastAsia="he-IL"/>
        </w:rPr>
      </w:pPr>
    </w:p>
    <w:p w:rsidR="00D66FB5" w:rsidRDefault="00D66FB5" w:rsidP="00BD7C3A">
      <w:pPr>
        <w:rPr>
          <w:rtl/>
          <w:lang w:eastAsia="he-IL"/>
        </w:rPr>
      </w:pPr>
      <w:r>
        <w:rPr>
          <w:rFonts w:hint="cs"/>
          <w:rtl/>
          <w:lang w:eastAsia="he-IL"/>
        </w:rPr>
        <w:t>היום בבוקר ראיתי פרסום ב-</w:t>
      </w:r>
      <w:r>
        <w:rPr>
          <w:lang w:eastAsia="he-IL"/>
        </w:rPr>
        <w:t>ynet</w:t>
      </w:r>
      <w:r>
        <w:rPr>
          <w:rFonts w:hint="cs"/>
          <w:rtl/>
          <w:lang w:eastAsia="he-IL"/>
        </w:rPr>
        <w:t xml:space="preserve"> ומתברר שראש הממשלה שלנו ידע ועוד איך ידע על ההדלפה בעיתון בילד. זה </w:t>
      </w:r>
      <w:bookmarkStart w:id="14938" w:name="_ETM_Q43_508943"/>
      <w:bookmarkEnd w:id="14938"/>
      <w:r>
        <w:rPr>
          <w:rFonts w:hint="cs"/>
          <w:rtl/>
          <w:lang w:eastAsia="he-IL"/>
        </w:rPr>
        <w:t xml:space="preserve">נחשף היום בפרוטוקול של הדיון בבית משפט. בהתחלה הוא אמר שהוא </w:t>
      </w:r>
      <w:bookmarkStart w:id="14939" w:name="_ETM_Q43_519169"/>
      <w:bookmarkEnd w:id="14939"/>
      <w:r>
        <w:rPr>
          <w:rFonts w:hint="cs"/>
          <w:rtl/>
          <w:lang w:eastAsia="he-IL"/>
        </w:rPr>
        <w:t>לא מכיר את הפלדשטיין הזה. אחר</w:t>
      </w:r>
      <w:r>
        <w:rPr>
          <w:lang w:eastAsia="he-IL"/>
        </w:rPr>
        <w:t xml:space="preserve"> </w:t>
      </w:r>
      <w:r>
        <w:rPr>
          <w:rFonts w:hint="cs"/>
          <w:rtl/>
          <w:lang w:eastAsia="he-IL"/>
        </w:rPr>
        <w:t xml:space="preserve">כך הם הכחישו משהו אחר. כל פעם שקר. משקרים בלי להתבייש, בלי לנסות אפילו איכשהו להסתיר את זה, פשוט משקרים. </w:t>
      </w:r>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אני אגיד לכם ככה, בלי לפגוע באף איש מקצוע. יש משפט כזה </w:t>
      </w:r>
      <w:bookmarkStart w:id="14940" w:name="_ETM_Q43_535155"/>
      <w:bookmarkEnd w:id="14940"/>
      <w:r>
        <w:rPr>
          <w:rFonts w:hint="cs"/>
          <w:rtl/>
          <w:lang w:eastAsia="he-IL"/>
        </w:rPr>
        <w:t>שכשאתה לוחץ יד לסוחר מכוניות, אחר</w:t>
      </w:r>
      <w:r>
        <w:rPr>
          <w:lang w:eastAsia="he-IL"/>
        </w:rPr>
        <w:t xml:space="preserve"> </w:t>
      </w:r>
      <w:r>
        <w:rPr>
          <w:rFonts w:hint="cs"/>
          <w:rtl/>
          <w:lang w:eastAsia="he-IL"/>
        </w:rPr>
        <w:t xml:space="preserve">כך תספור את האצבעות. זה בדיוק ראש הממשלה שלנו. כשאתה מדבר איתו, כשאתה שומע אותו, כשהם מספרים לך סיפורים, תספור את האצבעות, כי משקרים לך, משקרים </w:t>
      </w:r>
      <w:bookmarkStart w:id="14941" w:name="_ETM_Q43_557501"/>
      <w:bookmarkEnd w:id="14941"/>
      <w:r>
        <w:rPr>
          <w:rFonts w:hint="cs"/>
          <w:rtl/>
          <w:lang w:eastAsia="he-IL"/>
        </w:rPr>
        <w:t xml:space="preserve">לנו. גונבים אותנו אך ורק בשביל הישרדות אישית ופוליטית. בושה וחרפה. תודה רבה. </w:t>
      </w:r>
    </w:p>
    <w:p w:rsidR="00D66FB5" w:rsidRDefault="00D66FB5" w:rsidP="005E4D38">
      <w:pPr>
        <w:rPr>
          <w:rtl/>
          <w:lang w:eastAsia="he-IL"/>
        </w:rPr>
      </w:pPr>
    </w:p>
    <w:p w:rsidR="00D66FB5" w:rsidRDefault="00D66FB5" w:rsidP="005E4D38">
      <w:pPr>
        <w:pStyle w:val="af6"/>
        <w:keepNext/>
        <w:rPr>
          <w:rtl/>
        </w:rPr>
      </w:pPr>
      <w:bookmarkStart w:id="14942" w:name="ET_yor_6253_6"/>
      <w:r w:rsidRPr="001E3FBC">
        <w:rPr>
          <w:rStyle w:val="TagStyle"/>
          <w:rtl/>
        </w:rPr>
        <w:t xml:space="preserve">&lt;&lt; יור &gt;&gt; </w:t>
      </w:r>
      <w:r>
        <w:rPr>
          <w:rtl/>
        </w:rPr>
        <w:t>היו"ר משה טור פז:</w:t>
      </w:r>
      <w:r w:rsidRPr="001E3FBC">
        <w:rPr>
          <w:rStyle w:val="TagStyle"/>
          <w:rtl/>
        </w:rPr>
        <w:t xml:space="preserve"> &lt;&lt; יור &gt;&gt;</w:t>
      </w:r>
      <w:r>
        <w:rPr>
          <w:rtl/>
        </w:rPr>
        <w:t xml:space="preserve">   </w:t>
      </w:r>
      <w:bookmarkEnd w:id="14942"/>
    </w:p>
    <w:p w:rsidR="00D66FB5" w:rsidRDefault="00D66FB5" w:rsidP="00C73F9F">
      <w:pPr>
        <w:rPr>
          <w:rtl/>
          <w:lang w:eastAsia="he-IL"/>
        </w:rPr>
      </w:pPr>
    </w:p>
    <w:p w:rsidR="00D66FB5" w:rsidRPr="001E3FBC" w:rsidRDefault="00D66FB5" w:rsidP="005E4D38">
      <w:pPr>
        <w:ind w:firstLine="0"/>
        <w:rPr>
          <w:rtl/>
          <w:lang w:eastAsia="he-IL"/>
        </w:rPr>
      </w:pPr>
      <w:r>
        <w:rPr>
          <w:rtl/>
          <w:lang w:eastAsia="he-IL"/>
        </w:rPr>
        <w:tab/>
      </w:r>
      <w:r>
        <w:rPr>
          <w:rFonts w:hint="cs"/>
          <w:rtl/>
          <w:lang w:eastAsia="he-IL"/>
        </w:rPr>
        <w:t xml:space="preserve">תודה רבה. הדובר הבא, חבר </w:t>
      </w:r>
      <w:bookmarkStart w:id="14943" w:name="_ETM_Q43_572774"/>
      <w:bookmarkEnd w:id="14943"/>
      <w:r>
        <w:rPr>
          <w:rFonts w:hint="cs"/>
          <w:rtl/>
          <w:lang w:eastAsia="he-IL"/>
        </w:rPr>
        <w:t xml:space="preserve">הכנסת חמד עמאר, בבקשה. לרשותך גם כן חמש דקות, בבקשה. </w:t>
      </w:r>
    </w:p>
    <w:p w:rsidR="00D66FB5" w:rsidRDefault="00D66FB5" w:rsidP="005E4D38">
      <w:pPr>
        <w:rPr>
          <w:rtl/>
          <w:lang w:eastAsia="he-IL"/>
        </w:rPr>
      </w:pPr>
    </w:p>
    <w:p w:rsidR="00D66FB5" w:rsidRDefault="00D66FB5" w:rsidP="005E4D38">
      <w:pPr>
        <w:pStyle w:val="a4"/>
        <w:keepNext/>
        <w:rPr>
          <w:rtl/>
        </w:rPr>
      </w:pPr>
      <w:bookmarkStart w:id="14944" w:name="ET_speaker_4674_5"/>
      <w:r w:rsidRPr="001E3FBC">
        <w:rPr>
          <w:rStyle w:val="TagStyle"/>
          <w:rtl/>
        </w:rPr>
        <w:t xml:space="preserve"> &lt;&lt; דובר &gt;&gt; </w:t>
      </w:r>
      <w:bookmarkStart w:id="14945" w:name="_Toc187269922"/>
      <w:bookmarkStart w:id="14946" w:name="_Toc187271258"/>
      <w:bookmarkStart w:id="14947" w:name="_Toc232606380"/>
      <w:r>
        <w:rPr>
          <w:rtl/>
        </w:rPr>
        <w:t>חמד עמאר (ישראל ביתנו):</w:t>
      </w:r>
      <w:bookmarkEnd w:id="14945"/>
      <w:bookmarkEnd w:id="14946"/>
      <w:bookmarkEnd w:id="14947"/>
      <w:r w:rsidRPr="001E3FBC">
        <w:rPr>
          <w:rStyle w:val="TagStyle"/>
          <w:rtl/>
        </w:rPr>
        <w:t xml:space="preserve"> &lt;&lt; דובר &gt;&gt;</w:t>
      </w:r>
      <w:r>
        <w:rPr>
          <w:rtl/>
        </w:rPr>
        <w:t xml:space="preserve">   </w:t>
      </w:r>
      <w:bookmarkEnd w:id="14944"/>
    </w:p>
    <w:p w:rsidR="00D66FB5" w:rsidRDefault="00D66FB5" w:rsidP="00C73F9F">
      <w:pPr>
        <w:rPr>
          <w:rtl/>
          <w:lang w:eastAsia="he-IL"/>
        </w:rPr>
      </w:pPr>
    </w:p>
    <w:p w:rsidR="00D66FB5" w:rsidRDefault="00D66FB5" w:rsidP="00BD7C3A">
      <w:pPr>
        <w:rPr>
          <w:rtl/>
          <w:lang w:eastAsia="he-IL"/>
        </w:rPr>
      </w:pPr>
      <w:r>
        <w:rPr>
          <w:rFonts w:hint="cs"/>
          <w:rtl/>
          <w:lang w:eastAsia="he-IL"/>
        </w:rPr>
        <w:t xml:space="preserve">אדוני היושב-ראש, חבריי </w:t>
      </w:r>
      <w:bookmarkStart w:id="14948" w:name="_ETM_Q43_589886"/>
      <w:bookmarkEnd w:id="14948"/>
      <w:r>
        <w:rPr>
          <w:rFonts w:hint="cs"/>
          <w:rtl/>
          <w:lang w:eastAsia="he-IL"/>
        </w:rPr>
        <w:t>חברי הכנסת</w:t>
      </w:r>
      <w:r w:rsidR="00DE04E9">
        <w:rPr>
          <w:rFonts w:hint="cs"/>
          <w:rtl/>
          <w:lang w:eastAsia="he-IL"/>
        </w:rPr>
        <w:t>,</w:t>
      </w:r>
      <w:r>
        <w:rPr>
          <w:rFonts w:hint="cs"/>
          <w:rtl/>
          <w:lang w:eastAsia="he-IL"/>
        </w:rPr>
        <w:t xml:space="preserve"> כבוד השר, קודם כול אני רוצה לברך את </w:t>
      </w:r>
      <w:bookmarkStart w:id="14949" w:name="_ETM_Q43_596990"/>
      <w:bookmarkEnd w:id="14949"/>
      <w:r>
        <w:rPr>
          <w:rFonts w:hint="cs"/>
          <w:rtl/>
          <w:lang w:eastAsia="he-IL"/>
        </w:rPr>
        <w:t xml:space="preserve">חברי הכנסת מש"ס שאמרו באופן גלוי שהם תומכים בהקמת </w:t>
      </w:r>
      <w:bookmarkStart w:id="14950" w:name="_ETM_Q43_601202"/>
      <w:bookmarkEnd w:id="14950"/>
      <w:r>
        <w:rPr>
          <w:rFonts w:hint="cs"/>
          <w:rtl/>
          <w:lang w:eastAsia="he-IL"/>
        </w:rPr>
        <w:t>ועדת חקירה ממלכתית. היום היה דיון בוועדת הכספים והביאו משפחות</w:t>
      </w:r>
      <w:bookmarkStart w:id="14951" w:name="_ETM_Q43_610307"/>
      <w:bookmarkEnd w:id="14951"/>
      <w:r>
        <w:rPr>
          <w:rFonts w:hint="cs"/>
          <w:rtl/>
          <w:lang w:eastAsia="he-IL"/>
        </w:rPr>
        <w:t xml:space="preserve"> שכולות שאיבדו את ילדיהן ב-7 באוקטובר. אתה שומע את הסיפורים </w:t>
      </w:r>
      <w:bookmarkStart w:id="14952" w:name="_ETM_Q43_620947"/>
      <w:bookmarkEnd w:id="14952"/>
      <w:r>
        <w:rPr>
          <w:rFonts w:hint="cs"/>
          <w:rtl/>
          <w:lang w:eastAsia="he-IL"/>
        </w:rPr>
        <w:t>שם ומזדעזע. אתה שואל את עצמך למה הממשלה לא רוצה להקים ועדת חקירה ממלכתית? הרי אנחנו רוצים שדבר כזה לא יקרה לנו עוד פעם. אסור שיקרה לנו עוד פעם שיהיה 7 באוקטובר. אם לא נחקור ונדע מה קרה באמת, איך אנחנו יכולים למנוע את 7 באוקטובר הבא?</w:t>
      </w:r>
    </w:p>
    <w:p w:rsidR="00D66FB5" w:rsidRDefault="00D66FB5" w:rsidP="005E4D38">
      <w:pPr>
        <w:rPr>
          <w:rtl/>
          <w:lang w:eastAsia="he-IL"/>
        </w:rPr>
      </w:pPr>
    </w:p>
    <w:p w:rsidR="00D66FB5" w:rsidRDefault="00D66FB5" w:rsidP="00DE04E9">
      <w:pPr>
        <w:rPr>
          <w:rtl/>
          <w:lang w:eastAsia="he-IL"/>
        </w:rPr>
      </w:pPr>
      <w:r>
        <w:rPr>
          <w:rFonts w:hint="cs"/>
          <w:rtl/>
          <w:lang w:eastAsia="he-IL"/>
        </w:rPr>
        <w:t xml:space="preserve">אני קורא לראש הממשלה, אבל לפני שאני קורא לראש הממשלה, אני רוצה להגיד לשרים בש"ס: תביאו הצעה לממשלה על הקמת ועדת חקירה ממלכתית. הרי אתם תומכים בזה. תביאו את זה לממשלה, תעמידו את כל הממשלה במקום. שיבינו שאזרחי ישראל </w:t>
      </w:r>
      <w:r>
        <w:rPr>
          <w:rtl/>
          <w:lang w:eastAsia="he-IL"/>
        </w:rPr>
        <w:t>–</w:t>
      </w:r>
      <w:r>
        <w:rPr>
          <w:rFonts w:hint="cs"/>
          <w:rtl/>
          <w:lang w:eastAsia="he-IL"/>
        </w:rPr>
        <w:t xml:space="preserve"> מילא, לא מעניינים אתכם אזרחי ישראל; המשפחות שאיבדו את הילדים שלה</w:t>
      </w:r>
      <w:r w:rsidR="00DE04E9">
        <w:rPr>
          <w:rFonts w:hint="cs"/>
          <w:rtl/>
          <w:lang w:eastAsia="he-IL"/>
        </w:rPr>
        <w:t>ן</w:t>
      </w:r>
      <w:r>
        <w:rPr>
          <w:rFonts w:hint="cs"/>
          <w:rtl/>
          <w:lang w:eastAsia="he-IL"/>
        </w:rPr>
        <w:t xml:space="preserve">, אותם חטופים שנמצאים עכשיו במנהרות, אותן ילדות שנאנסו ב-7 </w:t>
      </w:r>
      <w:bookmarkStart w:id="14953" w:name="_ETM_Q43_699973"/>
      <w:bookmarkEnd w:id="14953"/>
      <w:r>
        <w:rPr>
          <w:rFonts w:hint="cs"/>
          <w:rtl/>
          <w:lang w:eastAsia="he-IL"/>
        </w:rPr>
        <w:t xml:space="preserve">באוקטובר </w:t>
      </w:r>
      <w:r>
        <w:rPr>
          <w:rFonts w:hint="eastAsia"/>
          <w:rtl/>
          <w:lang w:eastAsia="he-IL"/>
        </w:rPr>
        <w:t>–</w:t>
      </w:r>
      <w:r>
        <w:rPr>
          <w:rFonts w:hint="cs"/>
          <w:rtl/>
          <w:lang w:eastAsia="he-IL"/>
        </w:rPr>
        <w:t xml:space="preserve"> בשבילם בואו נקים ועדת חקירה. ראש הממשלה ביבי נתניהו, תורה על הקמת ועדת חקירה ממלכתית שתחקור את כל מה שקרה ב-7 באוקטובר. זאת הסמכות שלך, ואתה יכול להביא את זה כבר ביום ראשון הבא </w:t>
      </w:r>
      <w:r w:rsidR="00DE04E9">
        <w:rPr>
          <w:rFonts w:hint="cs"/>
          <w:rtl/>
          <w:lang w:eastAsia="he-IL"/>
        </w:rPr>
        <w:t>ל</w:t>
      </w:r>
      <w:r>
        <w:rPr>
          <w:rFonts w:hint="cs"/>
          <w:rtl/>
          <w:lang w:eastAsia="he-IL"/>
        </w:rPr>
        <w:t xml:space="preserve">ישיבת הממשלה ולהצביע על זה ולהקים ועדת חקירה ממלכתית. </w:t>
      </w:r>
    </w:p>
    <w:p w:rsidR="00D66FB5" w:rsidRDefault="00D66FB5" w:rsidP="005E4D38">
      <w:pPr>
        <w:rPr>
          <w:rtl/>
          <w:lang w:eastAsia="he-IL"/>
        </w:rPr>
      </w:pPr>
    </w:p>
    <w:p w:rsidR="00D66FB5" w:rsidRDefault="00D66FB5" w:rsidP="00DE04E9">
      <w:pPr>
        <w:rPr>
          <w:rtl/>
          <w:lang w:eastAsia="he-IL"/>
        </w:rPr>
      </w:pPr>
      <w:r>
        <w:rPr>
          <w:rFonts w:hint="cs"/>
          <w:rtl/>
          <w:lang w:eastAsia="he-IL"/>
        </w:rPr>
        <w:t xml:space="preserve">אני רוצה להגיד לכם, אתמול, ולפני שעתיים-שלוש, דיברנו על 100 חטופים. עכשיו אנחנו מדברים על 98 חטופים, כי צה"ל הצליח להביא עוד שתי גופות. כל יום שהחטופים שלנו נשארים שם, הסיכוי גדל שלא יחזרו בחיים. מתי הממשלה הזאת תתעורר ותבין, </w:t>
      </w:r>
      <w:r w:rsidR="00DE04E9">
        <w:rPr>
          <w:rFonts w:hint="cs"/>
          <w:rtl/>
          <w:lang w:eastAsia="he-IL"/>
        </w:rPr>
        <w:t>ש</w:t>
      </w:r>
      <w:r>
        <w:rPr>
          <w:rFonts w:hint="cs"/>
          <w:rtl/>
          <w:lang w:eastAsia="he-IL"/>
        </w:rPr>
        <w:t>לטובת מדינת ישראל, לטובת המלחמה בעזה</w:t>
      </w:r>
      <w:r w:rsidR="00DE04E9">
        <w:rPr>
          <w:rFonts w:hint="cs"/>
          <w:rtl/>
          <w:lang w:eastAsia="he-IL"/>
        </w:rPr>
        <w:t>,</w:t>
      </w:r>
      <w:r>
        <w:rPr>
          <w:rFonts w:hint="cs"/>
          <w:rtl/>
          <w:lang w:eastAsia="he-IL"/>
        </w:rPr>
        <w:t xml:space="preserve"> להחזיר את החטופים הביתה? אין לעשות את זה </w:t>
      </w:r>
      <w:r w:rsidR="00DE04E9">
        <w:rPr>
          <w:rFonts w:hint="cs"/>
          <w:rtl/>
          <w:lang w:eastAsia="he-IL"/>
        </w:rPr>
        <w:t>ב</w:t>
      </w:r>
      <w:r>
        <w:rPr>
          <w:rFonts w:hint="cs"/>
          <w:rtl/>
          <w:lang w:eastAsia="he-IL"/>
        </w:rPr>
        <w:t xml:space="preserve">עסקה חלקית, 30, 40, 50. יש לנו עכשיו 98 חטופים? 98 חטופים צריכים לחזור </w:t>
      </w:r>
      <w:bookmarkStart w:id="14954" w:name="_ETM_Q43_798358"/>
      <w:bookmarkEnd w:id="14954"/>
      <w:r>
        <w:rPr>
          <w:rFonts w:hint="cs"/>
          <w:rtl/>
          <w:lang w:eastAsia="he-IL"/>
        </w:rPr>
        <w:t xml:space="preserve">הביתה כמה שיותר מהר למשפחות שלהם. </w:t>
      </w:r>
      <w:bookmarkStart w:id="14955" w:name="TOR_Q44"/>
      <w:bookmarkEnd w:id="14955"/>
      <w:r>
        <w:rPr>
          <w:rFonts w:hint="cs"/>
          <w:rtl/>
        </w:rPr>
        <w:t>אסור לנו להשאיר גופה אחת שם, אסור להשאיר חטוף אחד שם, כולם צריכים לחזור הביתה</w:t>
      </w:r>
      <w:r w:rsidR="00DE04E9">
        <w:rPr>
          <w:rFonts w:hint="cs"/>
          <w:rtl/>
        </w:rPr>
        <w:t>,</w:t>
      </w:r>
      <w:r>
        <w:rPr>
          <w:rFonts w:hint="cs"/>
          <w:rtl/>
        </w:rPr>
        <w:t xml:space="preserve"> וכמה שיותר מהר. זה תפקידה של הממשלה. אתם נבחרתם בשביל להגן על </w:t>
      </w:r>
      <w:bookmarkStart w:id="14956" w:name="_ETM_Q44_214000"/>
      <w:bookmarkEnd w:id="14956"/>
      <w:r>
        <w:rPr>
          <w:rFonts w:hint="cs"/>
          <w:rtl/>
        </w:rPr>
        <w:t xml:space="preserve">מדינת ישראל ועל אזרחי מדינת ישראל, ולהשאיר חטופים במנהרות, להשאיר חטופים במנהרות זה לא להגן על אזרחי ישראל, לא להגן על מדינת ישראל. אתם הפקרתם אותם ב-7 באוקטובר – אל </w:t>
      </w:r>
      <w:bookmarkStart w:id="14957" w:name="_ETM_Q44_236000"/>
      <w:bookmarkEnd w:id="14957"/>
      <w:r>
        <w:rPr>
          <w:rFonts w:hint="cs"/>
          <w:rtl/>
        </w:rPr>
        <w:t xml:space="preserve">תפקירו אותם עכשיו במנהרות של חמאס, בעינויים של חמאס, </w:t>
      </w:r>
      <w:bookmarkStart w:id="14958" w:name="_ETM_Q44_242000"/>
      <w:bookmarkEnd w:id="14958"/>
      <w:r>
        <w:rPr>
          <w:rFonts w:hint="cs"/>
          <w:rtl/>
        </w:rPr>
        <w:t xml:space="preserve">ברעב, בקור. חייבים להחזיר את כל החטופים ביחד וכמה שיותר </w:t>
      </w:r>
      <w:bookmarkStart w:id="14959" w:name="_ETM_Q44_250000"/>
      <w:bookmarkEnd w:id="14959"/>
      <w:r>
        <w:rPr>
          <w:rFonts w:hint="cs"/>
          <w:rtl/>
        </w:rPr>
        <w:t xml:space="preserve">מהר. </w:t>
      </w:r>
    </w:p>
    <w:p w:rsidR="00D66FB5" w:rsidRDefault="00D66FB5" w:rsidP="005E4D38">
      <w:pPr>
        <w:rPr>
          <w:rtl/>
        </w:rPr>
      </w:pPr>
    </w:p>
    <w:p w:rsidR="00D66FB5" w:rsidRDefault="00D66FB5" w:rsidP="00DE04E9">
      <w:pPr>
        <w:rPr>
          <w:rtl/>
        </w:rPr>
      </w:pPr>
      <w:r>
        <w:rPr>
          <w:rFonts w:hint="cs"/>
          <w:rtl/>
        </w:rPr>
        <w:t>אני חייב להתייחס לנקודה אחרונה</w:t>
      </w:r>
      <w:r w:rsidR="00DE04E9">
        <w:rPr>
          <w:rFonts w:hint="cs"/>
          <w:rtl/>
        </w:rPr>
        <w:t>,</w:t>
      </w:r>
      <w:r>
        <w:rPr>
          <w:rFonts w:hint="cs"/>
          <w:rtl/>
        </w:rPr>
        <w:t xml:space="preserve"> אני חייב לדבר עליה: </w:t>
      </w:r>
      <w:bookmarkStart w:id="14960" w:name="_ETM_Q44_261000"/>
      <w:bookmarkEnd w:id="14960"/>
      <w:r>
        <w:rPr>
          <w:rFonts w:hint="cs"/>
          <w:rtl/>
        </w:rPr>
        <w:t xml:space="preserve">ראש הממשלה כהרגלו מבטיח; לקיים – הוא לא יודע. הוא הבטיח לראשי הרשויות הדרוזיות וליושב-ראש פורום </w:t>
      </w:r>
      <w:bookmarkStart w:id="14961" w:name="_ETM_Q44_271000"/>
      <w:bookmarkEnd w:id="14961"/>
      <w:r>
        <w:rPr>
          <w:rFonts w:hint="cs"/>
          <w:rtl/>
        </w:rPr>
        <w:t xml:space="preserve">הרשויות הדרוזיות, כשהוא אישר להם תוכנית לשנת 2024, תוכנית לשנה – אמר להם, עד חודש אוקטובר אני אאשר תוכנית חומש לעדה הדרוזית לשנת 2025 והלאה, לחמש </w:t>
      </w:r>
      <w:bookmarkStart w:id="14962" w:name="_ETM_Q44_292000"/>
      <w:bookmarkEnd w:id="14962"/>
      <w:r>
        <w:rPr>
          <w:rFonts w:hint="cs"/>
          <w:rtl/>
        </w:rPr>
        <w:t xml:space="preserve">שנים. אוקטובר עבר, ראש הממשלה. נובמבר עבר, ראש הממשלה. דצמבר עבר, ראש הממשלה. הבטחת – תקיים. </w:t>
      </w:r>
    </w:p>
    <w:p w:rsidR="00D66FB5" w:rsidRDefault="00D66FB5" w:rsidP="005E4D38">
      <w:pPr>
        <w:rPr>
          <w:rtl/>
        </w:rPr>
      </w:pPr>
    </w:p>
    <w:p w:rsidR="00D66FB5" w:rsidRDefault="00D66FB5" w:rsidP="005E4D38">
      <w:pPr>
        <w:pStyle w:val="af6"/>
        <w:keepNext/>
        <w:rPr>
          <w:rtl/>
        </w:rPr>
      </w:pPr>
      <w:bookmarkStart w:id="14963" w:name="ET_yor_6253_2"/>
      <w:r w:rsidRPr="00F4168A">
        <w:rPr>
          <w:rStyle w:val="TagStyle"/>
          <w:rtl/>
        </w:rPr>
        <w:t xml:space="preserve"> &lt;&lt; יור &gt;&gt;</w:t>
      </w:r>
      <w:r w:rsidRPr="007E346A">
        <w:rPr>
          <w:rStyle w:val="TagStyle"/>
          <w:rtl/>
        </w:rPr>
        <w:t xml:space="preserve"> </w:t>
      </w:r>
      <w:r>
        <w:rPr>
          <w:rtl/>
        </w:rPr>
        <w:t>היו"ר משה טור פז:</w:t>
      </w:r>
      <w:r w:rsidRPr="007E346A">
        <w:rPr>
          <w:rStyle w:val="TagStyle"/>
          <w:rtl/>
        </w:rPr>
        <w:t xml:space="preserve"> </w:t>
      </w:r>
      <w:r w:rsidRPr="00F4168A">
        <w:rPr>
          <w:rStyle w:val="TagStyle"/>
          <w:rtl/>
        </w:rPr>
        <w:t>&lt;&lt; יור &gt;&gt;</w:t>
      </w:r>
      <w:r>
        <w:rPr>
          <w:rtl/>
        </w:rPr>
        <w:t xml:space="preserve">  </w:t>
      </w:r>
      <w:bookmarkEnd w:id="14963"/>
    </w:p>
    <w:p w:rsidR="00D66FB5" w:rsidRDefault="00D66FB5" w:rsidP="00C73F9F">
      <w:pPr>
        <w:rPr>
          <w:rtl/>
          <w:lang w:eastAsia="he-IL"/>
        </w:rPr>
      </w:pPr>
    </w:p>
    <w:p w:rsidR="00D66FB5" w:rsidRDefault="00D66FB5" w:rsidP="00BD7C3A">
      <w:pPr>
        <w:rPr>
          <w:rtl/>
          <w:lang w:eastAsia="he-IL"/>
        </w:rPr>
      </w:pPr>
      <w:r>
        <w:rPr>
          <w:rFonts w:hint="cs"/>
          <w:rtl/>
          <w:lang w:eastAsia="he-IL"/>
        </w:rPr>
        <w:t xml:space="preserve">תודה רבה. הדוברת הבאה, נעמה לזימי </w:t>
      </w:r>
      <w:r>
        <w:rPr>
          <w:rtl/>
          <w:lang w:eastAsia="he-IL"/>
        </w:rPr>
        <w:t>–</w:t>
      </w:r>
      <w:r>
        <w:rPr>
          <w:rFonts w:hint="cs"/>
          <w:rtl/>
          <w:lang w:eastAsia="he-IL"/>
        </w:rPr>
        <w:t xml:space="preserve"> אינה </w:t>
      </w:r>
      <w:bookmarkStart w:id="14964" w:name="_ETM_Q44_307000"/>
      <w:bookmarkEnd w:id="14964"/>
      <w:r>
        <w:rPr>
          <w:rFonts w:hint="cs"/>
          <w:rtl/>
          <w:lang w:eastAsia="he-IL"/>
        </w:rPr>
        <w:t xml:space="preserve">נוכחת; הדובר אחריה </w:t>
      </w:r>
      <w:r>
        <w:rPr>
          <w:rtl/>
          <w:lang w:eastAsia="he-IL"/>
        </w:rPr>
        <w:t>–</w:t>
      </w:r>
      <w:r>
        <w:rPr>
          <w:rFonts w:hint="cs"/>
          <w:rtl/>
          <w:lang w:eastAsia="he-IL"/>
        </w:rPr>
        <w:t xml:space="preserve"> חבר הכנסת חמד עמאר. סליחה, נחליף </w:t>
      </w:r>
      <w:bookmarkStart w:id="14965" w:name="_ETM_Q44_309000"/>
      <w:bookmarkEnd w:id="14965"/>
      <w:r>
        <w:rPr>
          <w:rFonts w:hint="cs"/>
          <w:rtl/>
          <w:lang w:eastAsia="he-IL"/>
        </w:rPr>
        <w:t xml:space="preserve">ביניהם. חבר הכנסת איימן עודה </w:t>
      </w:r>
      <w:r w:rsidR="00C73F9F">
        <w:rPr>
          <w:rFonts w:hint="cs"/>
          <w:rtl/>
          <w:lang w:eastAsia="he-IL"/>
        </w:rPr>
        <w:t>– – –</w:t>
      </w:r>
      <w:r>
        <w:rPr>
          <w:rFonts w:hint="cs"/>
          <w:rtl/>
          <w:lang w:eastAsia="he-IL"/>
        </w:rPr>
        <w:t xml:space="preserve"> </w:t>
      </w:r>
    </w:p>
    <w:p w:rsidR="00D66FB5" w:rsidRDefault="00D66FB5" w:rsidP="005E4D38">
      <w:pPr>
        <w:rPr>
          <w:rtl/>
          <w:lang w:eastAsia="he-IL"/>
        </w:rPr>
      </w:pPr>
      <w:bookmarkStart w:id="14966" w:name="_ETM_Q44_311000"/>
      <w:bookmarkEnd w:id="14966"/>
    </w:p>
    <w:p w:rsidR="00D66FB5" w:rsidRDefault="00D66FB5" w:rsidP="005E4D38">
      <w:pPr>
        <w:pStyle w:val="af5"/>
        <w:keepNext/>
        <w:rPr>
          <w:rtl/>
        </w:rPr>
      </w:pPr>
      <w:bookmarkStart w:id="14967" w:name="ET_interruption_4674_7"/>
      <w:r w:rsidRPr="00F4168A">
        <w:rPr>
          <w:rStyle w:val="TagStyle"/>
          <w:rtl/>
        </w:rPr>
        <w:t xml:space="preserve"> &lt;&lt; קריאה &gt;&gt;</w:t>
      </w:r>
      <w:r w:rsidRPr="009242B3">
        <w:rPr>
          <w:rStyle w:val="TagStyle"/>
          <w:rtl/>
        </w:rPr>
        <w:t xml:space="preserve"> </w:t>
      </w:r>
      <w:r>
        <w:rPr>
          <w:rtl/>
        </w:rPr>
        <w:t>חמד עמאר (ישראל ביתנו):</w:t>
      </w:r>
      <w:r w:rsidRPr="009242B3">
        <w:rPr>
          <w:rStyle w:val="TagStyle"/>
          <w:rtl/>
        </w:rPr>
        <w:t xml:space="preserve"> </w:t>
      </w:r>
      <w:r w:rsidRPr="00F4168A">
        <w:rPr>
          <w:rStyle w:val="TagStyle"/>
          <w:rtl/>
        </w:rPr>
        <w:t>&lt;&lt; קריאה &gt;&gt;</w:t>
      </w:r>
      <w:r>
        <w:rPr>
          <w:rtl/>
        </w:rPr>
        <w:t xml:space="preserve">  </w:t>
      </w:r>
      <w:bookmarkEnd w:id="14967"/>
    </w:p>
    <w:p w:rsidR="00D66FB5" w:rsidRDefault="00D66FB5" w:rsidP="00C73F9F">
      <w:pPr>
        <w:rPr>
          <w:rtl/>
          <w:lang w:eastAsia="he-IL"/>
        </w:rPr>
      </w:pPr>
    </w:p>
    <w:p w:rsidR="00D66FB5" w:rsidRPr="009242B3" w:rsidRDefault="00D66FB5" w:rsidP="005E4D38">
      <w:pPr>
        <w:rPr>
          <w:rtl/>
          <w:lang w:eastAsia="he-IL"/>
        </w:rPr>
      </w:pPr>
      <w:r>
        <w:rPr>
          <w:rFonts w:hint="cs"/>
          <w:rtl/>
          <w:lang w:eastAsia="he-IL"/>
        </w:rPr>
        <w:t xml:space="preserve">אני מוכן לדבר עוד פעם. </w:t>
      </w:r>
      <w:bookmarkStart w:id="14968" w:name="_ETM_Q44_315000"/>
      <w:bookmarkEnd w:id="14968"/>
    </w:p>
    <w:p w:rsidR="00D66FB5" w:rsidRDefault="00D66FB5" w:rsidP="005E4D38">
      <w:pPr>
        <w:rPr>
          <w:rtl/>
          <w:lang w:eastAsia="he-IL"/>
        </w:rPr>
      </w:pPr>
    </w:p>
    <w:p w:rsidR="00D66FB5" w:rsidRDefault="00D66FB5" w:rsidP="005E4D38">
      <w:pPr>
        <w:pStyle w:val="af6"/>
        <w:keepNext/>
        <w:rPr>
          <w:rtl/>
        </w:rPr>
      </w:pPr>
      <w:bookmarkStart w:id="14969" w:name="ET_yor_6253_8"/>
      <w:r w:rsidRPr="00F4168A">
        <w:rPr>
          <w:rStyle w:val="TagStyle"/>
          <w:rtl/>
        </w:rPr>
        <w:t xml:space="preserve"> &lt;&lt; יור &gt;&gt;</w:t>
      </w:r>
      <w:r w:rsidRPr="009242B3">
        <w:rPr>
          <w:rStyle w:val="TagStyle"/>
          <w:rtl/>
        </w:rPr>
        <w:t xml:space="preserve"> </w:t>
      </w:r>
      <w:r>
        <w:rPr>
          <w:rtl/>
        </w:rPr>
        <w:t>היו"ר משה טור פז:</w:t>
      </w:r>
      <w:r w:rsidRPr="009242B3">
        <w:rPr>
          <w:rStyle w:val="TagStyle"/>
          <w:rtl/>
        </w:rPr>
        <w:t xml:space="preserve"> </w:t>
      </w:r>
      <w:r w:rsidRPr="00F4168A">
        <w:rPr>
          <w:rStyle w:val="TagStyle"/>
          <w:rtl/>
        </w:rPr>
        <w:t>&lt;&lt; יור &gt;&gt;</w:t>
      </w:r>
      <w:r>
        <w:rPr>
          <w:rtl/>
        </w:rPr>
        <w:t xml:space="preserve">  </w:t>
      </w:r>
      <w:bookmarkEnd w:id="14969"/>
    </w:p>
    <w:p w:rsidR="00D66FB5" w:rsidRDefault="00D66FB5" w:rsidP="00C73F9F">
      <w:pPr>
        <w:rPr>
          <w:rtl/>
          <w:lang w:eastAsia="he-IL"/>
        </w:rPr>
      </w:pPr>
    </w:p>
    <w:p w:rsidR="00D66FB5" w:rsidRDefault="00D66FB5" w:rsidP="00DE04E9">
      <w:pPr>
        <w:rPr>
          <w:rtl/>
          <w:lang w:eastAsia="he-IL"/>
        </w:rPr>
      </w:pPr>
      <w:bookmarkStart w:id="14970" w:name="_ETM_Q44_310000"/>
      <w:bookmarkEnd w:id="14970"/>
      <w:r>
        <w:rPr>
          <w:rFonts w:hint="cs"/>
          <w:rtl/>
          <w:lang w:eastAsia="he-IL"/>
        </w:rPr>
        <w:t xml:space="preserve">לא, לא, סליחה. נעמה לזימי </w:t>
      </w:r>
      <w:r>
        <w:rPr>
          <w:rtl/>
          <w:lang w:eastAsia="he-IL"/>
        </w:rPr>
        <w:t>–</w:t>
      </w:r>
      <w:r>
        <w:rPr>
          <w:rFonts w:hint="cs"/>
          <w:rtl/>
          <w:lang w:eastAsia="he-IL"/>
        </w:rPr>
        <w:t xml:space="preserve"> </w:t>
      </w:r>
      <w:bookmarkStart w:id="14971" w:name="_ETM_Q44_316000"/>
      <w:bookmarkEnd w:id="14971"/>
      <w:r>
        <w:rPr>
          <w:rFonts w:hint="cs"/>
          <w:rtl/>
          <w:lang w:eastAsia="he-IL"/>
        </w:rPr>
        <w:t>אינה נוכחת. הדובר אחריה</w:t>
      </w:r>
      <w:r w:rsidR="00DE04E9">
        <w:rPr>
          <w:rFonts w:hint="cs"/>
          <w:rtl/>
          <w:lang w:eastAsia="he-IL"/>
        </w:rPr>
        <w:t>,</w:t>
      </w:r>
      <w:r>
        <w:rPr>
          <w:rFonts w:hint="cs"/>
          <w:rtl/>
          <w:lang w:eastAsia="he-IL"/>
        </w:rPr>
        <w:t xml:space="preserve"> חבר הכנסת איימן עודה. לרשותך גם </w:t>
      </w:r>
      <w:bookmarkStart w:id="14972" w:name="_ETM_Q44_329000"/>
      <w:bookmarkEnd w:id="14972"/>
      <w:r>
        <w:rPr>
          <w:rFonts w:hint="cs"/>
          <w:rtl/>
          <w:lang w:eastAsia="he-IL"/>
        </w:rPr>
        <w:t xml:space="preserve">כן חמש דקות, בבקשה. </w:t>
      </w:r>
    </w:p>
    <w:p w:rsidR="00D66FB5" w:rsidRPr="009242B3" w:rsidRDefault="00D66FB5" w:rsidP="005E4D38">
      <w:pPr>
        <w:rPr>
          <w:rtl/>
          <w:lang w:eastAsia="he-IL"/>
        </w:rPr>
      </w:pPr>
      <w:bookmarkStart w:id="14973" w:name="_ETM_Q44_322000"/>
      <w:bookmarkEnd w:id="14973"/>
    </w:p>
    <w:p w:rsidR="00D66FB5" w:rsidRDefault="00D66FB5" w:rsidP="005E4D38">
      <w:pPr>
        <w:pStyle w:val="a4"/>
        <w:keepNext/>
        <w:rPr>
          <w:rtl/>
        </w:rPr>
      </w:pPr>
      <w:bookmarkStart w:id="14974" w:name="ET_speaker_5293_3"/>
      <w:r w:rsidRPr="00F4168A">
        <w:rPr>
          <w:rStyle w:val="TagStyle"/>
          <w:rtl/>
        </w:rPr>
        <w:t xml:space="preserve"> &lt;&lt; דובר &gt;&gt;</w:t>
      </w:r>
      <w:r w:rsidRPr="007E346A">
        <w:rPr>
          <w:rStyle w:val="TagStyle"/>
          <w:rtl/>
        </w:rPr>
        <w:t xml:space="preserve"> </w:t>
      </w:r>
      <w:bookmarkStart w:id="14975" w:name="_Toc187269923"/>
      <w:bookmarkStart w:id="14976" w:name="_Toc187271259"/>
      <w:bookmarkStart w:id="14977" w:name="_Toc232606381"/>
      <w:r>
        <w:rPr>
          <w:rtl/>
        </w:rPr>
        <w:t>איימן עודה (חד"ש-תע"ל):</w:t>
      </w:r>
      <w:bookmarkEnd w:id="14975"/>
      <w:bookmarkEnd w:id="14976"/>
      <w:bookmarkEnd w:id="14977"/>
      <w:r w:rsidRPr="007E346A">
        <w:rPr>
          <w:rStyle w:val="TagStyle"/>
          <w:rtl/>
        </w:rPr>
        <w:t xml:space="preserve"> </w:t>
      </w:r>
      <w:r w:rsidRPr="00F4168A">
        <w:rPr>
          <w:rStyle w:val="TagStyle"/>
          <w:rtl/>
        </w:rPr>
        <w:t>&lt;&lt; דובר &gt;&gt;</w:t>
      </w:r>
      <w:r>
        <w:rPr>
          <w:rtl/>
        </w:rPr>
        <w:t xml:space="preserve">  </w:t>
      </w:r>
      <w:bookmarkEnd w:id="14974"/>
    </w:p>
    <w:p w:rsidR="00D66FB5" w:rsidRDefault="00D66FB5" w:rsidP="00C73F9F">
      <w:pPr>
        <w:rPr>
          <w:rtl/>
          <w:lang w:eastAsia="he-IL"/>
        </w:rPr>
      </w:pPr>
    </w:p>
    <w:p w:rsidR="00D66FB5" w:rsidRDefault="00D66FB5" w:rsidP="00C73F9F">
      <w:pPr>
        <w:rPr>
          <w:rtl/>
          <w:lang w:eastAsia="he-IL"/>
        </w:rPr>
      </w:pPr>
      <w:r>
        <w:rPr>
          <w:rFonts w:hint="cs"/>
          <w:rtl/>
          <w:lang w:eastAsia="he-IL"/>
        </w:rPr>
        <w:t xml:space="preserve">כבוד היושב-ראש, עמיתיי חברי הכנסת וחברות הכנסת, אתמול נפטרה אימו של ד"ר חוסאם אבו </w:t>
      </w:r>
      <w:bookmarkStart w:id="14978" w:name="_ETM_Q44_339000"/>
      <w:bookmarkEnd w:id="14978"/>
      <w:r>
        <w:rPr>
          <w:rFonts w:hint="cs"/>
          <w:rtl/>
          <w:lang w:eastAsia="he-IL"/>
        </w:rPr>
        <w:t>ספיה, מנהל בית החולים השהיד כמאל עדואן בעזה. ד"ר חוסאם ספיה, אני לא בטוח שהוא ידע על פטירת אימו, כי הוא נמצא בשדה</w:t>
      </w:r>
      <w:bookmarkStart w:id="14979" w:name="_ETM_Q44_360000"/>
      <w:bookmarkEnd w:id="14979"/>
      <w:r>
        <w:rPr>
          <w:rFonts w:hint="cs"/>
          <w:rtl/>
          <w:lang w:eastAsia="he-IL"/>
        </w:rPr>
        <w:t xml:space="preserve"> תימן, לפי הדיווח של </w:t>
      </w:r>
      <w:r>
        <w:rPr>
          <w:rFonts w:hint="cs"/>
          <w:lang w:eastAsia="he-IL"/>
        </w:rPr>
        <w:t>CNN</w:t>
      </w:r>
      <w:r>
        <w:rPr>
          <w:rFonts w:hint="cs"/>
          <w:rtl/>
          <w:lang w:eastAsia="he-IL"/>
        </w:rPr>
        <w:t xml:space="preserve">, והצבא והאחראים על בית הכלא לא נותנים לו לפגוש את עורך הדין שלו. מיהו ד"ר חוסאם </w:t>
      </w:r>
      <w:r w:rsidR="00A27522">
        <w:rPr>
          <w:rFonts w:hint="cs"/>
          <w:rtl/>
          <w:lang w:eastAsia="he-IL"/>
        </w:rPr>
        <w:t xml:space="preserve">אבו </w:t>
      </w:r>
      <w:r>
        <w:rPr>
          <w:rFonts w:hint="cs"/>
          <w:rtl/>
          <w:lang w:eastAsia="he-IL"/>
        </w:rPr>
        <w:t xml:space="preserve">ספיה? הוא מנהל בית חולים השהיד </w:t>
      </w:r>
      <w:bookmarkStart w:id="14980" w:name="_ETM_Q44_377000"/>
      <w:bookmarkEnd w:id="14980"/>
      <w:r>
        <w:rPr>
          <w:rFonts w:hint="cs"/>
          <w:rtl/>
          <w:lang w:eastAsia="he-IL"/>
        </w:rPr>
        <w:t>כמאל עדואן בעזה, שהיה תחת מצור תקופה ארוכה. הצבא הרג מאות אנשים שהיו בתוך בית החולים, כולל מאות חולים בעצמם. למרות כל הפגזים</w:t>
      </w:r>
      <w:r w:rsidR="00C73F9F">
        <w:rPr>
          <w:rFonts w:hint="cs"/>
          <w:rtl/>
          <w:lang w:eastAsia="he-IL"/>
        </w:rPr>
        <w:t xml:space="preserve"> </w:t>
      </w:r>
      <w:r>
        <w:rPr>
          <w:rFonts w:hint="cs"/>
          <w:rtl/>
          <w:lang w:eastAsia="he-IL"/>
        </w:rPr>
        <w:t xml:space="preserve">ד"ר חוסאם אבו ספיה נשאר מסור לחולים שלו, טיפל בהם. ברגע מסוים נהרג הבן שלו איברהים. ד"ר חוסאם אבו ספיה קבר את הבן שלו איברהים במתחם בית החולים, וחזר לחולים שלו לטפל בהם. הצבא פצע אותו, הוא המשיך בעבודת </w:t>
      </w:r>
      <w:r w:rsidR="00A27522">
        <w:rPr>
          <w:rFonts w:hint="cs"/>
          <w:rtl/>
          <w:lang w:eastAsia="he-IL"/>
        </w:rPr>
        <w:t>ה</w:t>
      </w:r>
      <w:r>
        <w:rPr>
          <w:rFonts w:hint="cs"/>
          <w:rtl/>
          <w:lang w:eastAsia="he-IL"/>
        </w:rPr>
        <w:t xml:space="preserve">קודש המסורה שלו, עד שהצבא עצר אותו. אין פלסטיני אחד בעולם, אין שוחר אנושיות אחד בעולם שלא מכיר את התמונה של מנהל בית החולים חוסאם אבו ספיה כשהוא ניגש לטנק הצבאי זקוף קומה. מבחינתי זוהי תמונת המלחמה. זאת תמונת המלחמה, </w:t>
      </w:r>
      <w:r w:rsidR="00A27522">
        <w:rPr>
          <w:rFonts w:hint="cs"/>
          <w:rtl/>
          <w:lang w:eastAsia="he-IL"/>
        </w:rPr>
        <w:t xml:space="preserve">היא </w:t>
      </w:r>
      <w:r>
        <w:rPr>
          <w:rFonts w:hint="cs"/>
          <w:rtl/>
          <w:lang w:eastAsia="he-IL"/>
        </w:rPr>
        <w:t>הפכה לאייקון</w:t>
      </w:r>
      <w:r w:rsidR="00A27522">
        <w:rPr>
          <w:rFonts w:hint="cs"/>
          <w:rtl/>
          <w:lang w:eastAsia="he-IL"/>
        </w:rPr>
        <w:t>,</w:t>
      </w:r>
      <w:r>
        <w:rPr>
          <w:rFonts w:hint="cs"/>
          <w:rtl/>
          <w:lang w:eastAsia="he-IL"/>
        </w:rPr>
        <w:t xml:space="preserve"> ובצדק</w:t>
      </w:r>
      <w:bookmarkStart w:id="14981" w:name="_ETM_Q44_481000"/>
      <w:bookmarkEnd w:id="14981"/>
      <w:r>
        <w:rPr>
          <w:rFonts w:hint="cs"/>
          <w:rtl/>
          <w:lang w:eastAsia="he-IL"/>
        </w:rPr>
        <w:t xml:space="preserve"> </w:t>
      </w:r>
      <w:r w:rsidR="00A27522">
        <w:rPr>
          <w:rFonts w:hint="eastAsia"/>
          <w:rtl/>
          <w:lang w:eastAsia="he-IL"/>
        </w:rPr>
        <w:t>–</w:t>
      </w:r>
      <w:r w:rsidR="00A27522">
        <w:rPr>
          <w:rFonts w:hint="cs"/>
          <w:rtl/>
          <w:lang w:eastAsia="he-IL"/>
        </w:rPr>
        <w:t xml:space="preserve"> </w:t>
      </w:r>
      <w:r>
        <w:rPr>
          <w:rFonts w:hint="cs"/>
          <w:rtl/>
          <w:lang w:eastAsia="he-IL"/>
        </w:rPr>
        <w:t xml:space="preserve">מנהל בית חולים שהולך זקוף לטנק של כוחות הכיבוש שלקחו אותו לשדה תימן, המקום שהפך ליותר נפשע מגואנטנמו, שקורים בו דברים איומים נגד האנושות. אני מנחם את ד"ר חוסאם אבו ספיה על מות אימו, ואני קורא לשחרר אותו לאלתר. תודה רבה. </w:t>
      </w:r>
    </w:p>
    <w:p w:rsidR="00D66FB5" w:rsidRDefault="00D66FB5" w:rsidP="005E4D38">
      <w:pPr>
        <w:rPr>
          <w:rtl/>
          <w:lang w:eastAsia="he-IL"/>
        </w:rPr>
      </w:pPr>
    </w:p>
    <w:p w:rsidR="00D66FB5" w:rsidRDefault="00D66FB5" w:rsidP="005E4D38">
      <w:pPr>
        <w:pStyle w:val="af6"/>
        <w:keepNext/>
        <w:rPr>
          <w:rtl/>
        </w:rPr>
      </w:pPr>
      <w:bookmarkStart w:id="14982" w:name="ET_yor_6253_4"/>
      <w:r w:rsidRPr="00F4168A">
        <w:rPr>
          <w:rStyle w:val="TagStyle"/>
          <w:rtl/>
        </w:rPr>
        <w:t xml:space="preserve"> &lt;&lt; יור &gt;&gt;</w:t>
      </w:r>
      <w:r w:rsidRPr="007E346A">
        <w:rPr>
          <w:rStyle w:val="TagStyle"/>
          <w:rtl/>
        </w:rPr>
        <w:t xml:space="preserve"> </w:t>
      </w:r>
      <w:r>
        <w:rPr>
          <w:rtl/>
        </w:rPr>
        <w:t>היו"ר משה טור פז:</w:t>
      </w:r>
      <w:r w:rsidRPr="007E346A">
        <w:rPr>
          <w:rStyle w:val="TagStyle"/>
          <w:rtl/>
        </w:rPr>
        <w:t xml:space="preserve"> </w:t>
      </w:r>
      <w:r w:rsidRPr="00F4168A">
        <w:rPr>
          <w:rStyle w:val="TagStyle"/>
          <w:rtl/>
        </w:rPr>
        <w:t>&lt;&lt; יור &gt;&gt;</w:t>
      </w:r>
      <w:r>
        <w:rPr>
          <w:rtl/>
        </w:rPr>
        <w:t xml:space="preserve">  </w:t>
      </w:r>
      <w:bookmarkEnd w:id="14982"/>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תודה רבה. הדובר </w:t>
      </w:r>
      <w:bookmarkStart w:id="14983" w:name="_ETM_Q44_517000"/>
      <w:bookmarkEnd w:id="14983"/>
      <w:r>
        <w:rPr>
          <w:rFonts w:hint="cs"/>
          <w:rtl/>
          <w:lang w:eastAsia="he-IL"/>
        </w:rPr>
        <w:t xml:space="preserve">הבא </w:t>
      </w:r>
      <w:r>
        <w:rPr>
          <w:rtl/>
          <w:lang w:eastAsia="he-IL"/>
        </w:rPr>
        <w:t>–</w:t>
      </w:r>
      <w:r>
        <w:rPr>
          <w:rFonts w:hint="cs"/>
          <w:rtl/>
          <w:lang w:eastAsia="he-IL"/>
        </w:rPr>
        <w:t xml:space="preserve"> חבר הכנסת מאיר כהן. </w:t>
      </w:r>
      <w:bookmarkStart w:id="14984" w:name="_ETM_Q44_524000"/>
      <w:bookmarkEnd w:id="14984"/>
      <w:r>
        <w:rPr>
          <w:rFonts w:hint="cs"/>
          <w:rtl/>
          <w:lang w:eastAsia="he-IL"/>
        </w:rPr>
        <w:t xml:space="preserve">גם לרשותך חמש דקות, בבקשה. </w:t>
      </w:r>
    </w:p>
    <w:p w:rsidR="00D66FB5" w:rsidRDefault="00D66FB5" w:rsidP="005E4D38">
      <w:pPr>
        <w:rPr>
          <w:rtl/>
          <w:lang w:eastAsia="he-IL"/>
        </w:rPr>
      </w:pPr>
      <w:bookmarkStart w:id="14985" w:name="_ETM_Q44_526000"/>
      <w:bookmarkEnd w:id="14985"/>
    </w:p>
    <w:p w:rsidR="00D66FB5" w:rsidRDefault="00D66FB5" w:rsidP="005E4D38">
      <w:pPr>
        <w:pStyle w:val="a4"/>
        <w:keepNext/>
        <w:rPr>
          <w:rtl/>
        </w:rPr>
      </w:pPr>
      <w:bookmarkStart w:id="14986" w:name="ET_speaker_5082_5"/>
      <w:r w:rsidRPr="00F4168A">
        <w:rPr>
          <w:rStyle w:val="TagStyle"/>
          <w:rtl/>
        </w:rPr>
        <w:t xml:space="preserve"> &lt;&lt; דובר &gt;&gt;</w:t>
      </w:r>
      <w:r w:rsidRPr="007E346A">
        <w:rPr>
          <w:rStyle w:val="TagStyle"/>
          <w:rtl/>
        </w:rPr>
        <w:t xml:space="preserve"> </w:t>
      </w:r>
      <w:bookmarkStart w:id="14987" w:name="_Toc187269924"/>
      <w:bookmarkStart w:id="14988" w:name="_Toc187271260"/>
      <w:bookmarkStart w:id="14989" w:name="_Toc232606382"/>
      <w:r>
        <w:rPr>
          <w:rtl/>
        </w:rPr>
        <w:t>מאיר כהן (יש עתיד):</w:t>
      </w:r>
      <w:bookmarkEnd w:id="14987"/>
      <w:bookmarkEnd w:id="14988"/>
      <w:bookmarkEnd w:id="14989"/>
      <w:r w:rsidRPr="007E346A">
        <w:rPr>
          <w:rStyle w:val="TagStyle"/>
          <w:rtl/>
        </w:rPr>
        <w:t xml:space="preserve"> </w:t>
      </w:r>
      <w:r w:rsidRPr="00F4168A">
        <w:rPr>
          <w:rStyle w:val="TagStyle"/>
          <w:rtl/>
        </w:rPr>
        <w:t>&lt;&lt; דובר &gt;&gt;</w:t>
      </w:r>
      <w:r>
        <w:rPr>
          <w:rtl/>
        </w:rPr>
        <w:t xml:space="preserve">  </w:t>
      </w:r>
      <w:bookmarkEnd w:id="14986"/>
    </w:p>
    <w:p w:rsidR="00D66FB5" w:rsidRDefault="00D66FB5" w:rsidP="00C73F9F">
      <w:pPr>
        <w:rPr>
          <w:rtl/>
          <w:lang w:eastAsia="he-IL"/>
        </w:rPr>
      </w:pPr>
    </w:p>
    <w:p w:rsidR="00D66FB5" w:rsidRDefault="00D66FB5" w:rsidP="00A27522">
      <w:pPr>
        <w:rPr>
          <w:rtl/>
          <w:lang w:eastAsia="he-IL"/>
        </w:rPr>
      </w:pPr>
      <w:r>
        <w:rPr>
          <w:rFonts w:hint="cs"/>
          <w:rtl/>
          <w:lang w:eastAsia="he-IL"/>
        </w:rPr>
        <w:t xml:space="preserve">אדוני היושב-ראש, חברות וחברי כנסת נכבדים, שני חברי הכנסת שיושבים על כיסאותיהם הנכבדים – השר נמצא פה? אכן. </w:t>
      </w:r>
      <w:bookmarkStart w:id="14990" w:name="_ETM_Q44_547000"/>
      <w:bookmarkEnd w:id="14990"/>
      <w:r>
        <w:rPr>
          <w:rFonts w:hint="cs"/>
          <w:rtl/>
          <w:lang w:eastAsia="he-IL"/>
        </w:rPr>
        <w:t xml:space="preserve">אתה פה? לשמוע את קולך. עלה לכאן שר המשפטים יריב לוין, אדוני היושב-ראש, ובנאום חוצב להבות גילה את מה שגורם לי לפליאה </w:t>
      </w:r>
      <w:bookmarkStart w:id="14991" w:name="_ETM_Q44_570000"/>
      <w:bookmarkEnd w:id="14991"/>
      <w:r>
        <w:rPr>
          <w:rFonts w:hint="cs"/>
          <w:rtl/>
          <w:lang w:eastAsia="he-IL"/>
        </w:rPr>
        <w:t>לא קטנה. אני מסתכל על איש נבון, שר טוב, אני מכיר אותו הרבה מאוד שנים, אידיאולוג – אני תמיד אומר, האידיאולוגים הם אלה שמציתים את התבערה. יש כאן הרבה כאלה שהם שלוחים של, אבל לשמוע כאן</w:t>
      </w:r>
      <w:bookmarkStart w:id="14992" w:name="_ETM_Q44_590000"/>
      <w:bookmarkEnd w:id="14992"/>
      <w:r>
        <w:rPr>
          <w:rFonts w:hint="cs"/>
          <w:rtl/>
          <w:lang w:eastAsia="he-IL"/>
        </w:rPr>
        <w:t xml:space="preserve"> את שר המשפטים של מדינת ישראל מדבר על כך שיש רשות אחת שהיא מעל לכל הרשויות – אני רוצה להזכיר לו, אדוני, שכשמונטסקיה דיבר על הפרדת </w:t>
      </w:r>
      <w:bookmarkStart w:id="14993" w:name="_ETM_Q44_606000"/>
      <w:bookmarkEnd w:id="14993"/>
      <w:r>
        <w:rPr>
          <w:rFonts w:hint="cs"/>
          <w:rtl/>
          <w:lang w:eastAsia="he-IL"/>
        </w:rPr>
        <w:t>רשויות, אז הוא אמר, רשות שופטת, רשות מבצעת, הרשות המחוקקת. אבל מראש הוא אמר</w:t>
      </w:r>
      <w:r w:rsidR="00A27522">
        <w:rPr>
          <w:rFonts w:hint="cs"/>
          <w:rtl/>
          <w:lang w:eastAsia="he-IL"/>
        </w:rPr>
        <w:t>,</w:t>
      </w:r>
      <w:r>
        <w:rPr>
          <w:rFonts w:hint="cs"/>
          <w:rtl/>
          <w:lang w:eastAsia="he-IL"/>
        </w:rPr>
        <w:t xml:space="preserve"> וידוע לכול</w:t>
      </w:r>
      <w:r w:rsidR="00A27522">
        <w:rPr>
          <w:rFonts w:hint="cs"/>
          <w:rtl/>
          <w:lang w:eastAsia="he-IL"/>
        </w:rPr>
        <w:t>,</w:t>
      </w:r>
      <w:r>
        <w:rPr>
          <w:rFonts w:hint="cs"/>
          <w:rtl/>
          <w:lang w:eastAsia="he-IL"/>
        </w:rPr>
        <w:t xml:space="preserve"> שרשות אחת שמה את עינה על התנהגותה של הרשות השנייה. והרשות השופטת </w:t>
      </w:r>
      <w:bookmarkStart w:id="14994" w:name="_ETM_Q44_627000"/>
      <w:bookmarkEnd w:id="14994"/>
      <w:r>
        <w:rPr>
          <w:rFonts w:hint="cs"/>
          <w:rtl/>
          <w:lang w:eastAsia="he-IL"/>
        </w:rPr>
        <w:t xml:space="preserve">היא זו שכן יכולה להעיר ולשפוט ולבקר את </w:t>
      </w:r>
      <w:bookmarkStart w:id="14995" w:name="_ETM_Q44_636000"/>
      <w:bookmarkEnd w:id="14995"/>
      <w:r>
        <w:rPr>
          <w:rFonts w:hint="cs"/>
          <w:rtl/>
          <w:lang w:eastAsia="he-IL"/>
        </w:rPr>
        <w:t>שאר הרשויות. ממה נפשך, אדוני שר המשפטים?</w:t>
      </w:r>
      <w:bookmarkStart w:id="14996" w:name="_ETM_Q44_640000"/>
      <w:bookmarkEnd w:id="14996"/>
      <w:r>
        <w:rPr>
          <w:rFonts w:hint="cs"/>
          <w:lang w:eastAsia="he-IL"/>
        </w:rPr>
        <w:t xml:space="preserve"> </w:t>
      </w:r>
      <w:r>
        <w:rPr>
          <w:rFonts w:hint="cs"/>
          <w:rtl/>
          <w:lang w:eastAsia="he-IL"/>
        </w:rPr>
        <w:t>כל מי שעבד עם יועצים משפטיים יודע שהם לא אויב</w:t>
      </w:r>
      <w:bookmarkStart w:id="14997" w:name="_ETM_Q44_646000"/>
      <w:bookmarkEnd w:id="14997"/>
      <w:r>
        <w:rPr>
          <w:rFonts w:hint="cs"/>
          <w:rtl/>
          <w:lang w:eastAsia="he-IL"/>
        </w:rPr>
        <w:t xml:space="preserve">י העם. הגישה הזאת והאובססיה חסרת התקדים </w:t>
      </w:r>
      <w:r w:rsidR="00A27522">
        <w:rPr>
          <w:rFonts w:hint="eastAsia"/>
          <w:rtl/>
          <w:lang w:eastAsia="he-IL"/>
        </w:rPr>
        <w:t>–</w:t>
      </w:r>
      <w:r w:rsidR="00A27522">
        <w:rPr>
          <w:rFonts w:hint="cs"/>
          <w:rtl/>
          <w:lang w:eastAsia="he-IL"/>
        </w:rPr>
        <w:t xml:space="preserve"> </w:t>
      </w:r>
      <w:r>
        <w:rPr>
          <w:rFonts w:hint="cs"/>
          <w:rtl/>
          <w:lang w:eastAsia="he-IL"/>
        </w:rPr>
        <w:t>כל פעם שעולה שר המשפטים</w:t>
      </w:r>
      <w:r w:rsidR="00A27522">
        <w:rPr>
          <w:rFonts w:hint="cs"/>
          <w:rtl/>
          <w:lang w:eastAsia="he-IL"/>
        </w:rPr>
        <w:t>,</w:t>
      </w:r>
      <w:r>
        <w:rPr>
          <w:rFonts w:hint="cs"/>
          <w:rtl/>
          <w:lang w:eastAsia="he-IL"/>
        </w:rPr>
        <w:t xml:space="preserve"> ואני מקשיב לדברים שלו, </w:t>
      </w:r>
      <w:bookmarkStart w:id="14998" w:name="_ETM_Q44_655000"/>
      <w:bookmarkEnd w:id="14998"/>
      <w:r>
        <w:rPr>
          <w:rFonts w:hint="cs"/>
          <w:rtl/>
          <w:lang w:eastAsia="he-IL"/>
        </w:rPr>
        <w:t xml:space="preserve">מקשיב ברוב קשב </w:t>
      </w:r>
      <w:r w:rsidR="00A27522">
        <w:rPr>
          <w:rFonts w:hint="eastAsia"/>
          <w:rtl/>
          <w:lang w:eastAsia="he-IL"/>
        </w:rPr>
        <w:t>–</w:t>
      </w:r>
      <w:r w:rsidR="00A27522">
        <w:rPr>
          <w:rFonts w:hint="cs"/>
          <w:rtl/>
          <w:lang w:eastAsia="he-IL"/>
        </w:rPr>
        <w:t xml:space="preserve"> </w:t>
      </w:r>
      <w:r>
        <w:rPr>
          <w:rFonts w:hint="cs"/>
          <w:rtl/>
          <w:lang w:eastAsia="he-IL"/>
        </w:rPr>
        <w:t xml:space="preserve">כל פעם שהוא עולה לכאן, האובססיה הזאת וההפיכה של הרשות השופטת לאויבי המדינה </w:t>
      </w:r>
      <w:bookmarkStart w:id="14999" w:name="_ETM_Q44_666000"/>
      <w:bookmarkEnd w:id="14999"/>
      <w:r>
        <w:rPr>
          <w:rFonts w:hint="cs"/>
          <w:rtl/>
          <w:lang w:eastAsia="he-IL"/>
        </w:rPr>
        <w:t xml:space="preserve">מדאיגות מאוד. </w:t>
      </w:r>
    </w:p>
    <w:p w:rsidR="00D66FB5" w:rsidRDefault="00D66FB5" w:rsidP="005E4D38">
      <w:pPr>
        <w:rPr>
          <w:rtl/>
          <w:lang w:eastAsia="he-IL"/>
        </w:rPr>
      </w:pPr>
      <w:bookmarkStart w:id="15000" w:name="_ETM_Q44_670000"/>
      <w:bookmarkEnd w:id="15000"/>
    </w:p>
    <w:p w:rsidR="00D66FB5" w:rsidRDefault="00D66FB5" w:rsidP="00A27522">
      <w:pPr>
        <w:rPr>
          <w:rtl/>
          <w:lang w:eastAsia="he-IL"/>
        </w:rPr>
      </w:pPr>
      <w:r>
        <w:rPr>
          <w:rFonts w:hint="cs"/>
          <w:rtl/>
          <w:lang w:eastAsia="he-IL"/>
        </w:rPr>
        <w:t xml:space="preserve">אדוני שר המשפטים, אם אתה נוהג </w:t>
      </w:r>
      <w:r>
        <w:rPr>
          <w:rtl/>
          <w:lang w:eastAsia="he-IL"/>
        </w:rPr>
        <w:t>–</w:t>
      </w:r>
      <w:r>
        <w:rPr>
          <w:rFonts w:hint="cs"/>
          <w:rtl/>
          <w:lang w:eastAsia="he-IL"/>
        </w:rPr>
        <w:t xml:space="preserve"> וכולנו נוהגים על פי אמות המידה של מדינה דמוקרטית,</w:t>
      </w:r>
      <w:bookmarkStart w:id="15001" w:name="_ETM_Q44_678000"/>
      <w:bookmarkEnd w:id="15001"/>
      <w:r>
        <w:rPr>
          <w:rFonts w:hint="cs"/>
          <w:rtl/>
          <w:lang w:eastAsia="he-IL"/>
        </w:rPr>
        <w:t xml:space="preserve"> ולא מחוקקים חוקים שפוגעים בזכויות הפרט, ולא מחוקקים חוקים שפוגעים בשוויון חברתי, ולא מחוקקים חוקים שפוגעים בכל המרקם הדמוקרטי – אזי ממה אתה מפחד? הראה לי פעם אחת שבית המשפט לא העיר אלא על הפרה </w:t>
      </w:r>
      <w:bookmarkStart w:id="15002" w:name="_ETM_Q44_705000"/>
      <w:bookmarkEnd w:id="15002"/>
      <w:r>
        <w:rPr>
          <w:rFonts w:hint="cs"/>
          <w:rtl/>
          <w:lang w:eastAsia="he-IL"/>
        </w:rPr>
        <w:t>של זכויות כאלה ואחרות. במקום לברך ולחבק, שכן יש רשות שופטת</w:t>
      </w:r>
      <w:r w:rsidR="00A27522">
        <w:rPr>
          <w:rFonts w:hint="cs"/>
          <w:rtl/>
          <w:lang w:eastAsia="he-IL"/>
        </w:rPr>
        <w:t>,</w:t>
      </w:r>
      <w:r>
        <w:rPr>
          <w:rFonts w:hint="cs"/>
          <w:rtl/>
          <w:lang w:eastAsia="he-IL"/>
        </w:rPr>
        <w:t xml:space="preserve"> על כל שלוחותיה, שמיטיב</w:t>
      </w:r>
      <w:r w:rsidR="00A27522">
        <w:rPr>
          <w:rFonts w:hint="cs"/>
          <w:rtl/>
          <w:lang w:eastAsia="he-IL"/>
        </w:rPr>
        <w:t>ה</w:t>
      </w:r>
      <w:r>
        <w:rPr>
          <w:rFonts w:hint="cs"/>
          <w:rtl/>
          <w:lang w:eastAsia="he-IL"/>
        </w:rPr>
        <w:t xml:space="preserve"> עם האזרח – כי שער בנפשך, חס ושלום, שאנחנו כאן – ואנחנו לא רחוקים מזה, יש </w:t>
      </w:r>
      <w:bookmarkStart w:id="15003" w:name="_ETM_Q44_725000"/>
      <w:bookmarkEnd w:id="15003"/>
      <w:r>
        <w:rPr>
          <w:rFonts w:hint="cs"/>
          <w:rtl/>
          <w:lang w:eastAsia="he-IL"/>
        </w:rPr>
        <w:t>גם כמה חוקים שנמצאים עכשיו בתנור הבישול שפוגעים בזכויות הפרט</w:t>
      </w:r>
      <w:r w:rsidR="00A27522">
        <w:rPr>
          <w:rFonts w:hint="cs"/>
          <w:rtl/>
          <w:lang w:eastAsia="he-IL"/>
        </w:rPr>
        <w:t>:</w:t>
      </w:r>
      <w:r>
        <w:rPr>
          <w:rFonts w:hint="cs"/>
          <w:rtl/>
          <w:lang w:eastAsia="he-IL"/>
        </w:rPr>
        <w:t xml:space="preserve"> הניסיון לחוקק חוק שרומז על כך שמיעוטים מסוימים לא יכולים להשתתף בבחירות הבאות</w:t>
      </w:r>
      <w:r w:rsidR="00A27522">
        <w:rPr>
          <w:rFonts w:hint="cs"/>
          <w:rtl/>
          <w:lang w:eastAsia="he-IL"/>
        </w:rPr>
        <w:t>,</w:t>
      </w:r>
      <w:r>
        <w:rPr>
          <w:rFonts w:hint="cs"/>
          <w:rtl/>
          <w:lang w:eastAsia="he-IL"/>
        </w:rPr>
        <w:t xml:space="preserve"> מה זה אם </w:t>
      </w:r>
      <w:bookmarkStart w:id="15004" w:name="_ETM_Q44_742000"/>
      <w:bookmarkEnd w:id="15004"/>
      <w:r>
        <w:rPr>
          <w:rFonts w:hint="cs"/>
          <w:rtl/>
          <w:lang w:eastAsia="he-IL"/>
        </w:rPr>
        <w:t xml:space="preserve">לא פגיעה חמורה בדמוקרטיה הישראלית? </w:t>
      </w:r>
    </w:p>
    <w:p w:rsidR="00D66FB5" w:rsidRDefault="00D66FB5" w:rsidP="005E4D38">
      <w:pPr>
        <w:rPr>
          <w:rtl/>
          <w:lang w:eastAsia="he-IL"/>
        </w:rPr>
      </w:pPr>
    </w:p>
    <w:p w:rsidR="00D66FB5" w:rsidRDefault="00D66FB5" w:rsidP="005E4D38">
      <w:pPr>
        <w:pStyle w:val="af5"/>
        <w:keepNext/>
        <w:rPr>
          <w:rtl/>
        </w:rPr>
      </w:pPr>
      <w:r w:rsidRPr="00F4168A">
        <w:rPr>
          <w:rStyle w:val="TagStyle"/>
          <w:rtl/>
        </w:rPr>
        <w:t xml:space="preserve"> &lt;&lt; קריאה &gt;&gt;</w:t>
      </w:r>
      <w:r w:rsidRPr="007E346A">
        <w:rPr>
          <w:rStyle w:val="TagStyle"/>
          <w:rtl/>
        </w:rPr>
        <w:t xml:space="preserve"> </w:t>
      </w:r>
      <w:r>
        <w:rPr>
          <w:rtl/>
        </w:rPr>
        <w:t>מיקי לוי (יש עתיד):</w:t>
      </w:r>
      <w:r w:rsidRPr="007E346A">
        <w:rPr>
          <w:rStyle w:val="TagStyle"/>
          <w:rtl/>
        </w:rPr>
        <w:t xml:space="preserve"> </w:t>
      </w:r>
      <w:r w:rsidRPr="00F4168A">
        <w:rPr>
          <w:rStyle w:val="TagStyle"/>
          <w:rtl/>
        </w:rPr>
        <w:t>&lt;&lt; קריאה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פגיעה בזכויות הפרט. </w:t>
      </w:r>
    </w:p>
    <w:p w:rsidR="00D66FB5" w:rsidRDefault="00D66FB5" w:rsidP="005E4D38">
      <w:pPr>
        <w:rPr>
          <w:rtl/>
          <w:lang w:eastAsia="he-IL"/>
        </w:rPr>
      </w:pPr>
    </w:p>
    <w:p w:rsidR="00D66FB5" w:rsidRDefault="00D66FB5" w:rsidP="005E4D38">
      <w:pPr>
        <w:pStyle w:val="-"/>
        <w:keepNext/>
        <w:rPr>
          <w:rtl/>
        </w:rPr>
      </w:pPr>
      <w:bookmarkStart w:id="15005" w:name="ET_speakercontinue_5082_7"/>
      <w:r w:rsidRPr="00F4168A">
        <w:rPr>
          <w:rStyle w:val="TagStyle"/>
          <w:rtl/>
        </w:rPr>
        <w:t xml:space="preserve"> &lt;&lt; דובר_המשך &gt;&gt;</w:t>
      </w:r>
      <w:r w:rsidRPr="007E346A">
        <w:rPr>
          <w:rStyle w:val="TagStyle"/>
          <w:rtl/>
        </w:rPr>
        <w:t xml:space="preserve"> </w:t>
      </w:r>
      <w:r>
        <w:rPr>
          <w:rtl/>
        </w:rPr>
        <w:t>מאיר כהן (יש עתיד):</w:t>
      </w:r>
      <w:r w:rsidRPr="007E346A">
        <w:rPr>
          <w:rStyle w:val="TagStyle"/>
          <w:rtl/>
        </w:rPr>
        <w:t xml:space="preserve"> </w:t>
      </w:r>
      <w:r w:rsidRPr="00F4168A">
        <w:rPr>
          <w:rStyle w:val="TagStyle"/>
          <w:rtl/>
        </w:rPr>
        <w:t>&lt;&lt; דובר_המשך &gt;&gt;</w:t>
      </w:r>
      <w:r>
        <w:rPr>
          <w:rtl/>
        </w:rPr>
        <w:t xml:space="preserve">  </w:t>
      </w:r>
      <w:bookmarkEnd w:id="15005"/>
    </w:p>
    <w:p w:rsidR="00D66FB5" w:rsidRDefault="00D66FB5" w:rsidP="00C73F9F">
      <w:pPr>
        <w:rPr>
          <w:rtl/>
          <w:lang w:eastAsia="he-IL"/>
        </w:rPr>
      </w:pPr>
    </w:p>
    <w:p w:rsidR="00D66FB5" w:rsidRDefault="00D66FB5" w:rsidP="00A27522">
      <w:pPr>
        <w:rPr>
          <w:rtl/>
          <w:lang w:eastAsia="he-IL"/>
        </w:rPr>
      </w:pPr>
      <w:r>
        <w:rPr>
          <w:rFonts w:hint="cs"/>
          <w:rtl/>
          <w:lang w:eastAsia="he-IL"/>
        </w:rPr>
        <w:t xml:space="preserve">זאת פגיעה </w:t>
      </w:r>
      <w:bookmarkStart w:id="15006" w:name="_ETM_Q44_748000"/>
      <w:bookmarkEnd w:id="15006"/>
      <w:r>
        <w:rPr>
          <w:rFonts w:hint="cs"/>
          <w:rtl/>
          <w:lang w:eastAsia="he-IL"/>
        </w:rPr>
        <w:t>בזכויות הפרט. אז אומר בית המשפט: צריך לתקן. הולך</w:t>
      </w:r>
      <w:bookmarkStart w:id="15007" w:name="_ETM_Q44_753000"/>
      <w:bookmarkEnd w:id="15007"/>
      <w:r>
        <w:rPr>
          <w:rFonts w:hint="cs"/>
          <w:rtl/>
          <w:lang w:eastAsia="he-IL"/>
        </w:rPr>
        <w:t xml:space="preserve"> האזרח – מה יש לו, לאן יש לו ללכת? אם הכנסת מחוקקת חוק אנטי-דמוקרטי, והממשלה רוצה לבצע והאזרח רוצה לזעוק את זכויותיו, לאן יש לו ללכת? לקרעי? למי? נשאר בית המשפט, שהוא יכול ללכת ולערער בו. וכן</w:t>
      </w:r>
      <w:bookmarkStart w:id="15008" w:name="_ETM_Q44_774000"/>
      <w:bookmarkEnd w:id="15008"/>
      <w:r>
        <w:rPr>
          <w:rFonts w:hint="cs"/>
          <w:rtl/>
          <w:lang w:eastAsia="he-IL"/>
        </w:rPr>
        <w:t>, יש מצבים שיכולה הרשות המחוקקת לחוקק חוקים שהם</w:t>
      </w:r>
      <w:bookmarkStart w:id="15009" w:name="_ETM_Q44_781000"/>
      <w:bookmarkEnd w:id="15009"/>
      <w:r>
        <w:rPr>
          <w:rFonts w:hint="cs"/>
          <w:rtl/>
          <w:lang w:eastAsia="he-IL"/>
        </w:rPr>
        <w:t xml:space="preserve"> לא חוקתיים, וכן, בית המשפט בא ואומר, החוק הזה אינו ראוי לחברה דמוקרטית. במקום זה עולים לכאן ומתחילים בשיח – ואני אומר לך, שר המשפטים </w:t>
      </w:r>
      <w:bookmarkStart w:id="15010" w:name="_ETM_Q44_796000"/>
      <w:bookmarkEnd w:id="15010"/>
      <w:r>
        <w:rPr>
          <w:rFonts w:hint="cs"/>
          <w:rtl/>
          <w:lang w:eastAsia="he-IL"/>
        </w:rPr>
        <w:t>וכ</w:t>
      </w:r>
      <w:r w:rsidR="00A27522">
        <w:rPr>
          <w:rFonts w:hint="cs"/>
          <w:rtl/>
          <w:lang w:eastAsia="he-IL"/>
        </w:rPr>
        <w:t>ל האנשים כאן – היזהרו מהשיח הזה.</w:t>
      </w:r>
      <w:r>
        <w:rPr>
          <w:rFonts w:hint="cs"/>
          <w:rtl/>
          <w:lang w:eastAsia="he-IL"/>
        </w:rPr>
        <w:t xml:space="preserve"> השיח הזה יוביל לשפיכות דמים. כשחבר כנסת אומר על אלוף בצה"ל או על כל אדם אחר "אתה בוגד", ומכונת הרעל מפמפמת את זה, בסופו של דבר תימצא היד שתתרגם את זה לאלימות.</w:t>
      </w:r>
      <w:bookmarkStart w:id="15011" w:name="_ETM_Q44_822000"/>
      <w:bookmarkStart w:id="15012" w:name="TOR_Q45"/>
      <w:bookmarkStart w:id="15013" w:name="_ETM_Q45_16000"/>
      <w:bookmarkEnd w:id="15011"/>
      <w:bookmarkEnd w:id="15012"/>
      <w:bookmarkEnd w:id="15013"/>
      <w:r w:rsidR="00A27522">
        <w:rPr>
          <w:rFonts w:hint="cs"/>
          <w:rtl/>
          <w:lang w:eastAsia="he-IL"/>
        </w:rPr>
        <w:t xml:space="preserve"> </w:t>
      </w:r>
      <w:r>
        <w:rPr>
          <w:rtl/>
        </w:rPr>
        <w:t xml:space="preserve">אומרים </w:t>
      </w:r>
      <w:bookmarkStart w:id="15014" w:name="_ETM_Q45_223899"/>
      <w:bookmarkEnd w:id="15014"/>
      <w:r>
        <w:rPr>
          <w:rtl/>
        </w:rPr>
        <w:t xml:space="preserve">על </w:t>
      </w:r>
      <w:bookmarkStart w:id="15015" w:name="_ETM_Q45_224199"/>
      <w:bookmarkEnd w:id="15015"/>
      <w:r>
        <w:rPr>
          <w:rtl/>
        </w:rPr>
        <w:t xml:space="preserve">קבוצה </w:t>
      </w:r>
      <w:bookmarkStart w:id="15016" w:name="_ETM_Q45_224739"/>
      <w:bookmarkEnd w:id="15016"/>
      <w:r>
        <w:rPr>
          <w:rtl/>
        </w:rPr>
        <w:t xml:space="preserve">שלמה </w:t>
      </w:r>
      <w:bookmarkStart w:id="15017" w:name="_ETM_Q45_226190"/>
      <w:bookmarkEnd w:id="15017"/>
      <w:r>
        <w:rPr>
          <w:rtl/>
        </w:rPr>
        <w:t xml:space="preserve">של </w:t>
      </w:r>
      <w:bookmarkStart w:id="15018" w:name="_ETM_Q45_226579"/>
      <w:bookmarkEnd w:id="15018"/>
      <w:r>
        <w:rPr>
          <w:rtl/>
        </w:rPr>
        <w:t>רופאים</w:t>
      </w:r>
      <w:r w:rsidR="00A27522">
        <w:rPr>
          <w:rFonts w:hint="cs"/>
          <w:rtl/>
        </w:rPr>
        <w:t>,</w:t>
      </w:r>
      <w:r>
        <w:rPr>
          <w:rtl/>
        </w:rPr>
        <w:t xml:space="preserve"> </w:t>
      </w:r>
      <w:bookmarkStart w:id="15019" w:name="_ETM_Q45_227359"/>
      <w:bookmarkEnd w:id="15019"/>
      <w:r>
        <w:rPr>
          <w:rtl/>
        </w:rPr>
        <w:t xml:space="preserve">שכל </w:t>
      </w:r>
      <w:bookmarkStart w:id="15020" w:name="_ETM_Q45_227870"/>
      <w:bookmarkEnd w:id="15020"/>
      <w:r>
        <w:rPr>
          <w:rtl/>
        </w:rPr>
        <w:t xml:space="preserve">חטאם </w:t>
      </w:r>
      <w:bookmarkStart w:id="15021" w:name="_ETM_Q45_228530"/>
      <w:bookmarkEnd w:id="15021"/>
      <w:r>
        <w:rPr>
          <w:rtl/>
        </w:rPr>
        <w:t xml:space="preserve">הוא </w:t>
      </w:r>
      <w:bookmarkStart w:id="15022" w:name="_ETM_Q45_228710"/>
      <w:bookmarkEnd w:id="15022"/>
      <w:r>
        <w:rPr>
          <w:rtl/>
        </w:rPr>
        <w:t>בזה</w:t>
      </w:r>
      <w:bookmarkStart w:id="15023" w:name="_ETM_Q45_229249"/>
      <w:bookmarkEnd w:id="15023"/>
      <w:r w:rsidR="00A27522">
        <w:rPr>
          <w:rFonts w:hint="cs"/>
          <w:rtl/>
        </w:rPr>
        <w:t>, ו</w:t>
      </w:r>
      <w:r>
        <w:rPr>
          <w:rtl/>
        </w:rPr>
        <w:t xml:space="preserve">אפשר </w:t>
      </w:r>
      <w:bookmarkStart w:id="15024" w:name="_ETM_Q45_229609"/>
      <w:bookmarkEnd w:id="15024"/>
      <w:r>
        <w:rPr>
          <w:rtl/>
        </w:rPr>
        <w:t>להתווכח</w:t>
      </w:r>
      <w:bookmarkStart w:id="15025" w:name="_ETM_Q45_231280"/>
      <w:bookmarkEnd w:id="15025"/>
      <w:r w:rsidR="00A27522">
        <w:rPr>
          <w:rFonts w:hint="cs"/>
          <w:rtl/>
        </w:rPr>
        <w:t xml:space="preserve">, </w:t>
      </w:r>
      <w:r>
        <w:rPr>
          <w:rtl/>
        </w:rPr>
        <w:t xml:space="preserve">שהם </w:t>
      </w:r>
      <w:bookmarkStart w:id="15026" w:name="_ETM_Q45_231519"/>
      <w:bookmarkEnd w:id="15026"/>
      <w:r>
        <w:rPr>
          <w:rtl/>
        </w:rPr>
        <w:t xml:space="preserve">סיימו </w:t>
      </w:r>
      <w:bookmarkStart w:id="15027" w:name="_ETM_Q45_231879"/>
      <w:bookmarkEnd w:id="15027"/>
      <w:r>
        <w:rPr>
          <w:rtl/>
        </w:rPr>
        <w:t xml:space="preserve">את </w:t>
      </w:r>
      <w:bookmarkStart w:id="15028" w:name="_ETM_Q45_231999"/>
      <w:bookmarkEnd w:id="15028"/>
      <w:r>
        <w:rPr>
          <w:rtl/>
        </w:rPr>
        <w:t xml:space="preserve">הלימודים </w:t>
      </w:r>
      <w:bookmarkStart w:id="15029" w:name="_ETM_Q45_233159"/>
      <w:bookmarkEnd w:id="15029"/>
      <w:r>
        <w:rPr>
          <w:rtl/>
        </w:rPr>
        <w:t xml:space="preserve">ולא </w:t>
      </w:r>
      <w:bookmarkStart w:id="15030" w:name="_ETM_Q45_233429"/>
      <w:bookmarkEnd w:id="15030"/>
      <w:r>
        <w:rPr>
          <w:rtl/>
        </w:rPr>
        <w:t xml:space="preserve">מצאו </w:t>
      </w:r>
      <w:bookmarkStart w:id="15031" w:name="_ETM_Q45_233729"/>
      <w:bookmarkEnd w:id="15031"/>
      <w:r>
        <w:rPr>
          <w:rtl/>
        </w:rPr>
        <w:t xml:space="preserve">את </w:t>
      </w:r>
      <w:bookmarkStart w:id="15032" w:name="_ETM_Q45_233819"/>
      <w:bookmarkEnd w:id="15032"/>
      <w:r>
        <w:rPr>
          <w:rtl/>
        </w:rPr>
        <w:t xml:space="preserve">מקומם </w:t>
      </w:r>
      <w:bookmarkStart w:id="15033" w:name="_ETM_Q45_234800"/>
      <w:bookmarkEnd w:id="15033"/>
      <w:r>
        <w:rPr>
          <w:rtl/>
        </w:rPr>
        <w:t>ומתגר</w:t>
      </w:r>
      <w:r>
        <w:rPr>
          <w:rFonts w:hint="cs"/>
          <w:rtl/>
        </w:rPr>
        <w:t>ד</w:t>
      </w:r>
      <w:r>
        <w:rPr>
          <w:rtl/>
        </w:rPr>
        <w:t xml:space="preserve">ים </w:t>
      </w:r>
      <w:bookmarkStart w:id="15034" w:name="_ETM_Q45_235670"/>
      <w:bookmarkEnd w:id="15034"/>
      <w:r>
        <w:rPr>
          <w:rtl/>
        </w:rPr>
        <w:t>באי</w:t>
      </w:r>
      <w:bookmarkStart w:id="15035" w:name="_ETM_Q45_235879"/>
      <w:bookmarkEnd w:id="15035"/>
      <w:r>
        <w:rPr>
          <w:rFonts w:hint="cs"/>
          <w:rtl/>
        </w:rPr>
        <w:t>-</w:t>
      </w:r>
      <w:r>
        <w:rPr>
          <w:rtl/>
        </w:rPr>
        <w:t xml:space="preserve">נוחות </w:t>
      </w:r>
      <w:bookmarkStart w:id="15036" w:name="_ETM_Q45_236749"/>
      <w:bookmarkEnd w:id="15036"/>
      <w:r>
        <w:rPr>
          <w:rFonts w:hint="cs"/>
          <w:rtl/>
        </w:rPr>
        <w:t xml:space="preserve">על </w:t>
      </w:r>
      <w:r>
        <w:rPr>
          <w:rtl/>
        </w:rPr>
        <w:t xml:space="preserve">מה </w:t>
      </w:r>
      <w:bookmarkStart w:id="15037" w:name="_ETM_Q45_237050"/>
      <w:bookmarkEnd w:id="15037"/>
      <w:r>
        <w:rPr>
          <w:rtl/>
        </w:rPr>
        <w:t>שקורה</w:t>
      </w:r>
      <w:r>
        <w:rPr>
          <w:rFonts w:hint="cs"/>
          <w:rtl/>
        </w:rPr>
        <w:t xml:space="preserve"> כאן,</w:t>
      </w:r>
      <w:r>
        <w:rPr>
          <w:rtl/>
        </w:rPr>
        <w:t xml:space="preserve"> </w:t>
      </w:r>
      <w:bookmarkStart w:id="15038" w:name="_ETM_Q45_238480"/>
      <w:bookmarkEnd w:id="15038"/>
      <w:r>
        <w:rPr>
          <w:rtl/>
        </w:rPr>
        <w:t>ונ</w:t>
      </w:r>
      <w:r>
        <w:rPr>
          <w:rFonts w:hint="cs"/>
          <w:rtl/>
        </w:rPr>
        <w:t xml:space="preserve">וסעים </w:t>
      </w:r>
      <w:bookmarkStart w:id="15039" w:name="_ETM_Q45_239170"/>
      <w:bookmarkEnd w:id="15039"/>
      <w:r>
        <w:rPr>
          <w:rtl/>
        </w:rPr>
        <w:t>לחו</w:t>
      </w:r>
      <w:r>
        <w:rPr>
          <w:rFonts w:hint="cs"/>
          <w:rtl/>
        </w:rPr>
        <w:t>"ל</w:t>
      </w:r>
      <w:bookmarkStart w:id="15040" w:name="_ETM_Q45_240090"/>
      <w:bookmarkStart w:id="15041" w:name="_ETM_Q45_240510"/>
      <w:bookmarkEnd w:id="15040"/>
      <w:bookmarkEnd w:id="15041"/>
      <w:r>
        <w:rPr>
          <w:rFonts w:hint="cs"/>
          <w:rtl/>
        </w:rPr>
        <w:t xml:space="preserve"> </w:t>
      </w:r>
      <w:bookmarkStart w:id="15042" w:name="_ETM_Q45_240989"/>
      <w:bookmarkEnd w:id="15042"/>
      <w:r>
        <w:rPr>
          <w:rFonts w:hint="eastAsia"/>
          <w:rtl/>
        </w:rPr>
        <w:t>–</w:t>
      </w:r>
      <w:r>
        <w:rPr>
          <w:rFonts w:hint="cs"/>
          <w:rtl/>
        </w:rPr>
        <w:t xml:space="preserve"> </w:t>
      </w:r>
      <w:r>
        <w:rPr>
          <w:rtl/>
        </w:rPr>
        <w:t xml:space="preserve">עולה </w:t>
      </w:r>
      <w:bookmarkStart w:id="15043" w:name="_ETM_Q45_241230"/>
      <w:bookmarkEnd w:id="15043"/>
      <w:r>
        <w:rPr>
          <w:rtl/>
        </w:rPr>
        <w:t xml:space="preserve">חבר </w:t>
      </w:r>
      <w:bookmarkStart w:id="15044" w:name="_ETM_Q45_241469"/>
      <w:bookmarkEnd w:id="15044"/>
      <w:r>
        <w:rPr>
          <w:rtl/>
        </w:rPr>
        <w:t xml:space="preserve">כנסת </w:t>
      </w:r>
      <w:bookmarkStart w:id="15045" w:name="_ETM_Q45_241859"/>
      <w:bookmarkEnd w:id="15045"/>
      <w:r>
        <w:rPr>
          <w:rtl/>
        </w:rPr>
        <w:t>ואומר</w:t>
      </w:r>
      <w:r>
        <w:rPr>
          <w:rFonts w:hint="cs"/>
          <w:rtl/>
        </w:rPr>
        <w:t xml:space="preserve">: קבוצת </w:t>
      </w:r>
      <w:bookmarkStart w:id="15046" w:name="_ETM_Q45_244000"/>
      <w:bookmarkStart w:id="15047" w:name="_ETM_Q45_242280"/>
      <w:bookmarkStart w:id="15048" w:name="_ETM_Q45_242640"/>
      <w:bookmarkStart w:id="15049" w:name="_ETM_Q45_242820"/>
      <w:bookmarkEnd w:id="15046"/>
      <w:bookmarkEnd w:id="15047"/>
      <w:bookmarkEnd w:id="15048"/>
      <w:bookmarkEnd w:id="15049"/>
      <w:r>
        <w:rPr>
          <w:rFonts w:hint="cs"/>
          <w:rtl/>
        </w:rPr>
        <w:t xml:space="preserve">הרופאים </w:t>
      </w:r>
      <w:bookmarkStart w:id="15050" w:name="_ETM_Q45_243179"/>
      <w:bookmarkStart w:id="15051" w:name="_ETM_Q45_243329"/>
      <w:bookmarkEnd w:id="15050"/>
      <w:bookmarkEnd w:id="15051"/>
      <w:r>
        <w:rPr>
          <w:rFonts w:hint="cs"/>
          <w:rtl/>
        </w:rPr>
        <w:t xml:space="preserve">היא </w:t>
      </w:r>
      <w:r>
        <w:rPr>
          <w:rtl/>
        </w:rPr>
        <w:t xml:space="preserve">קונספירציה </w:t>
      </w:r>
      <w:bookmarkStart w:id="15052" w:name="_ETM_Q45_244290"/>
      <w:bookmarkEnd w:id="15052"/>
      <w:r>
        <w:rPr>
          <w:rtl/>
        </w:rPr>
        <w:t xml:space="preserve">נגד </w:t>
      </w:r>
      <w:bookmarkStart w:id="15053" w:name="_ETM_Q45_244770"/>
      <w:bookmarkEnd w:id="15053"/>
      <w:r>
        <w:rPr>
          <w:rtl/>
        </w:rPr>
        <w:t>המדינה</w:t>
      </w:r>
      <w:r w:rsidR="00A27522">
        <w:rPr>
          <w:rFonts w:hint="cs"/>
          <w:rtl/>
        </w:rPr>
        <w:t>;</w:t>
      </w:r>
      <w:r>
        <w:rPr>
          <w:rtl/>
        </w:rPr>
        <w:t xml:space="preserve"> </w:t>
      </w:r>
      <w:bookmarkStart w:id="15054" w:name="_ETM_Q45_245310"/>
      <w:bookmarkEnd w:id="15054"/>
      <w:r>
        <w:rPr>
          <w:rtl/>
        </w:rPr>
        <w:t xml:space="preserve">הם </w:t>
      </w:r>
      <w:bookmarkStart w:id="15055" w:name="_ETM_Q45_245430"/>
      <w:bookmarkEnd w:id="15055"/>
      <w:r>
        <w:rPr>
          <w:rtl/>
        </w:rPr>
        <w:t>בוגדים</w:t>
      </w:r>
      <w:r w:rsidR="00A27522">
        <w:rPr>
          <w:rFonts w:hint="cs"/>
          <w:rtl/>
        </w:rPr>
        <w:t>,</w:t>
      </w:r>
      <w:r>
        <w:rPr>
          <w:rtl/>
        </w:rPr>
        <w:t xml:space="preserve"> </w:t>
      </w:r>
      <w:bookmarkStart w:id="15056" w:name="_ETM_Q45_247340"/>
      <w:bookmarkEnd w:id="15056"/>
      <w:r>
        <w:rPr>
          <w:rtl/>
        </w:rPr>
        <w:t xml:space="preserve">הטייסים </w:t>
      </w:r>
      <w:bookmarkStart w:id="15057" w:name="_ETM_Q45_248030"/>
      <w:bookmarkEnd w:id="15057"/>
      <w:r>
        <w:rPr>
          <w:rtl/>
        </w:rPr>
        <w:t>בוגדים</w:t>
      </w:r>
      <w:r w:rsidR="00A27522">
        <w:rPr>
          <w:rFonts w:hint="cs"/>
          <w:rtl/>
        </w:rPr>
        <w:t>,</w:t>
      </w:r>
      <w:r>
        <w:rPr>
          <w:rtl/>
        </w:rPr>
        <w:t xml:space="preserve"> </w:t>
      </w:r>
      <w:bookmarkStart w:id="15058" w:name="_ETM_Q45_249150"/>
      <w:bookmarkEnd w:id="15058"/>
      <w:r>
        <w:rPr>
          <w:rtl/>
        </w:rPr>
        <w:t xml:space="preserve">משפחות </w:t>
      </w:r>
      <w:bookmarkStart w:id="15059" w:name="_ETM_Q45_250050"/>
      <w:bookmarkEnd w:id="15059"/>
      <w:r>
        <w:rPr>
          <w:rtl/>
        </w:rPr>
        <w:t xml:space="preserve">החטופים </w:t>
      </w:r>
      <w:bookmarkStart w:id="15060" w:name="_ETM_Q45_250890"/>
      <w:bookmarkEnd w:id="15060"/>
      <w:r>
        <w:rPr>
          <w:rtl/>
        </w:rPr>
        <w:t>בוגד</w:t>
      </w:r>
      <w:r>
        <w:rPr>
          <w:rFonts w:hint="cs"/>
          <w:rtl/>
        </w:rPr>
        <w:t xml:space="preserve">ות </w:t>
      </w:r>
      <w:r>
        <w:rPr>
          <w:rFonts w:hint="eastAsia"/>
          <w:rtl/>
        </w:rPr>
        <w:t>–</w:t>
      </w:r>
      <w:r>
        <w:rPr>
          <w:rFonts w:hint="cs"/>
          <w:rtl/>
        </w:rPr>
        <w:t xml:space="preserve"> </w:t>
      </w:r>
      <w:bookmarkStart w:id="15061" w:name="_ETM_Q45_254409"/>
      <w:bookmarkStart w:id="15062" w:name="_ETM_Q45_258000"/>
      <w:bookmarkStart w:id="15063" w:name="_ETM_Q45_259000"/>
      <w:bookmarkEnd w:id="15061"/>
      <w:bookmarkEnd w:id="15062"/>
      <w:bookmarkEnd w:id="15063"/>
      <w:r>
        <w:rPr>
          <w:rtl/>
        </w:rPr>
        <w:t xml:space="preserve">מה </w:t>
      </w:r>
      <w:bookmarkStart w:id="15064" w:name="_ETM_Q45_254799"/>
      <w:bookmarkEnd w:id="15064"/>
      <w:r>
        <w:rPr>
          <w:rtl/>
        </w:rPr>
        <w:t>נשאר</w:t>
      </w:r>
      <w:r>
        <w:rPr>
          <w:rFonts w:hint="cs"/>
          <w:rtl/>
        </w:rPr>
        <w:t>,</w:t>
      </w:r>
      <w:r>
        <w:rPr>
          <w:rtl/>
        </w:rPr>
        <w:t xml:space="preserve"> </w:t>
      </w:r>
      <w:bookmarkStart w:id="15065" w:name="_ETM_Q45_255369"/>
      <w:bookmarkEnd w:id="15065"/>
      <w:r>
        <w:rPr>
          <w:rtl/>
        </w:rPr>
        <w:t xml:space="preserve">אם </w:t>
      </w:r>
      <w:bookmarkStart w:id="15066" w:name="_ETM_Q45_255520"/>
      <w:bookmarkEnd w:id="15066"/>
      <w:r>
        <w:rPr>
          <w:rtl/>
        </w:rPr>
        <w:t xml:space="preserve">לא </w:t>
      </w:r>
      <w:bookmarkStart w:id="15067" w:name="_ETM_Q45_255670"/>
      <w:bookmarkEnd w:id="15067"/>
      <w:r>
        <w:rPr>
          <w:rtl/>
        </w:rPr>
        <w:t xml:space="preserve">לפנות </w:t>
      </w:r>
      <w:bookmarkStart w:id="15068" w:name="_ETM_Q45_256240"/>
      <w:bookmarkEnd w:id="15068"/>
      <w:r>
        <w:rPr>
          <w:rtl/>
        </w:rPr>
        <w:t xml:space="preserve">לרשות </w:t>
      </w:r>
      <w:bookmarkStart w:id="15069" w:name="_ETM_Q45_256750"/>
      <w:bookmarkEnd w:id="15069"/>
      <w:r>
        <w:rPr>
          <w:rtl/>
        </w:rPr>
        <w:t>השופטת</w:t>
      </w:r>
      <w:bookmarkStart w:id="15070" w:name="_ETM_Q45_257380"/>
      <w:bookmarkEnd w:id="15070"/>
      <w:r>
        <w:rPr>
          <w:rtl/>
        </w:rPr>
        <w:t xml:space="preserve"> </w:t>
      </w:r>
      <w:bookmarkStart w:id="15071" w:name="_ETM_Q45_257560"/>
      <w:bookmarkEnd w:id="15071"/>
      <w:r>
        <w:rPr>
          <w:rFonts w:hint="cs"/>
          <w:rtl/>
        </w:rPr>
        <w:t>ה</w:t>
      </w:r>
      <w:r>
        <w:rPr>
          <w:rtl/>
        </w:rPr>
        <w:t xml:space="preserve">מכובדת </w:t>
      </w:r>
      <w:bookmarkStart w:id="15072" w:name="_ETM_Q45_258189"/>
      <w:bookmarkEnd w:id="15072"/>
      <w:r>
        <w:rPr>
          <w:rtl/>
        </w:rPr>
        <w:t xml:space="preserve">וליועצים </w:t>
      </w:r>
      <w:bookmarkStart w:id="15073" w:name="_ETM_Q45_258909"/>
      <w:bookmarkEnd w:id="15073"/>
      <w:r>
        <w:rPr>
          <w:rtl/>
        </w:rPr>
        <w:t>המשפטיים</w:t>
      </w:r>
      <w:r>
        <w:rPr>
          <w:rFonts w:hint="cs"/>
          <w:rtl/>
        </w:rPr>
        <w:t>?</w:t>
      </w:r>
      <w:r>
        <w:rPr>
          <w:rtl/>
        </w:rPr>
        <w:t xml:space="preserve"> </w:t>
      </w:r>
      <w:bookmarkStart w:id="15074" w:name="_ETM_Q45_261100"/>
      <w:bookmarkEnd w:id="15074"/>
      <w:r>
        <w:rPr>
          <w:rtl/>
        </w:rPr>
        <w:t xml:space="preserve">למה </w:t>
      </w:r>
      <w:bookmarkStart w:id="15075" w:name="_ETM_Q45_261850"/>
      <w:bookmarkEnd w:id="15075"/>
      <w:r>
        <w:rPr>
          <w:rtl/>
        </w:rPr>
        <w:t xml:space="preserve">אתה </w:t>
      </w:r>
      <w:bookmarkStart w:id="15076" w:name="_ETM_Q45_262810"/>
      <w:bookmarkEnd w:id="15076"/>
      <w:r>
        <w:rPr>
          <w:rtl/>
        </w:rPr>
        <w:t xml:space="preserve">מקשיב </w:t>
      </w:r>
      <w:bookmarkStart w:id="15077" w:name="_ETM_Q45_263409"/>
      <w:bookmarkEnd w:id="15077"/>
      <w:r>
        <w:rPr>
          <w:rtl/>
        </w:rPr>
        <w:t xml:space="preserve">ליועצת </w:t>
      </w:r>
      <w:bookmarkStart w:id="15078" w:name="_ETM_Q45_263950"/>
      <w:bookmarkEnd w:id="15078"/>
      <w:r>
        <w:rPr>
          <w:rtl/>
        </w:rPr>
        <w:t xml:space="preserve">המשפטית </w:t>
      </w:r>
      <w:bookmarkStart w:id="15079" w:name="_ETM_Q45_264430"/>
      <w:bookmarkEnd w:id="15079"/>
      <w:r>
        <w:rPr>
          <w:rtl/>
        </w:rPr>
        <w:t xml:space="preserve">של </w:t>
      </w:r>
      <w:bookmarkStart w:id="15080" w:name="_ETM_Q45_264610"/>
      <w:bookmarkEnd w:id="15080"/>
      <w:r>
        <w:rPr>
          <w:rtl/>
        </w:rPr>
        <w:t>הכנסת</w:t>
      </w:r>
      <w:r>
        <w:rPr>
          <w:rFonts w:hint="cs"/>
          <w:rtl/>
        </w:rPr>
        <w:t>?</w:t>
      </w:r>
    </w:p>
    <w:p w:rsidR="00D66FB5" w:rsidRDefault="00D66FB5" w:rsidP="005E4D38">
      <w:pPr>
        <w:rPr>
          <w:rtl/>
        </w:rPr>
      </w:pPr>
    </w:p>
    <w:p w:rsidR="00D66FB5" w:rsidRDefault="00D66FB5" w:rsidP="005E4D38">
      <w:pPr>
        <w:pStyle w:val="af6"/>
        <w:keepNext/>
        <w:rPr>
          <w:rtl/>
        </w:rPr>
      </w:pPr>
      <w:bookmarkStart w:id="15081" w:name="_ETM_Q45_267000"/>
      <w:bookmarkStart w:id="15082" w:name="ET_yor_6253_1"/>
      <w:bookmarkEnd w:id="15081"/>
      <w:r w:rsidRPr="00254547">
        <w:rPr>
          <w:rStyle w:val="TagStyle"/>
          <w:rtl/>
        </w:rPr>
        <w:t xml:space="preserve"> &lt;&lt; יור &gt;&gt; </w:t>
      </w:r>
      <w:r>
        <w:rPr>
          <w:rtl/>
        </w:rPr>
        <w:t>היו"ר משה טור פז:</w:t>
      </w:r>
      <w:r w:rsidRPr="00254547">
        <w:rPr>
          <w:rStyle w:val="TagStyle"/>
          <w:rtl/>
        </w:rPr>
        <w:t xml:space="preserve"> &lt;&lt; יור &gt;&gt;</w:t>
      </w:r>
      <w:r>
        <w:rPr>
          <w:rtl/>
        </w:rPr>
        <w:t xml:space="preserve">  </w:t>
      </w:r>
      <w:bookmarkEnd w:id="15082"/>
    </w:p>
    <w:p w:rsidR="00D66FB5" w:rsidRDefault="00D66FB5" w:rsidP="00C73F9F">
      <w:pPr>
        <w:rPr>
          <w:rtl/>
        </w:rPr>
      </w:pPr>
    </w:p>
    <w:p w:rsidR="00D66FB5" w:rsidRDefault="00D66FB5" w:rsidP="005E4D38">
      <w:pPr>
        <w:rPr>
          <w:rtl/>
        </w:rPr>
      </w:pPr>
      <w:bookmarkStart w:id="15083" w:name="_ETM_Q45_265890"/>
      <w:bookmarkEnd w:id="15083"/>
      <w:r>
        <w:rPr>
          <w:rtl/>
        </w:rPr>
        <w:t xml:space="preserve">נא </w:t>
      </w:r>
      <w:bookmarkStart w:id="15084" w:name="_ETM_Q45_266069"/>
      <w:bookmarkEnd w:id="15084"/>
      <w:r>
        <w:rPr>
          <w:rtl/>
        </w:rPr>
        <w:t>לסיים</w:t>
      </w:r>
      <w:r>
        <w:rPr>
          <w:rFonts w:hint="cs"/>
          <w:rtl/>
        </w:rPr>
        <w:t>.</w:t>
      </w:r>
    </w:p>
    <w:p w:rsidR="00D66FB5" w:rsidRDefault="00D66FB5" w:rsidP="005E4D38">
      <w:pPr>
        <w:rPr>
          <w:rtl/>
        </w:rPr>
      </w:pPr>
      <w:bookmarkStart w:id="15085" w:name="_ETM_Q45_268000"/>
      <w:bookmarkEnd w:id="15085"/>
    </w:p>
    <w:p w:rsidR="00D66FB5" w:rsidRDefault="00D66FB5" w:rsidP="005E4D38">
      <w:pPr>
        <w:pStyle w:val="-"/>
        <w:keepNext/>
        <w:rPr>
          <w:rtl/>
        </w:rPr>
      </w:pPr>
      <w:bookmarkStart w:id="15086" w:name="ET_speakercontinue_5082_2"/>
      <w:r w:rsidRPr="00254547">
        <w:rPr>
          <w:rStyle w:val="TagStyle"/>
          <w:rtl/>
        </w:rPr>
        <w:t xml:space="preserve"> &lt;&lt; דובר_המשך &gt;&gt; </w:t>
      </w:r>
      <w:r>
        <w:rPr>
          <w:rtl/>
        </w:rPr>
        <w:t>מאיר כהן (יש עתיד):</w:t>
      </w:r>
      <w:r w:rsidRPr="00254547">
        <w:rPr>
          <w:rStyle w:val="TagStyle"/>
          <w:rtl/>
        </w:rPr>
        <w:t xml:space="preserve"> &lt;&lt; דובר_המשך &gt;&gt;</w:t>
      </w:r>
      <w:r>
        <w:rPr>
          <w:rtl/>
        </w:rPr>
        <w:t xml:space="preserve">  </w:t>
      </w:r>
      <w:bookmarkEnd w:id="15086"/>
    </w:p>
    <w:p w:rsidR="00D66FB5" w:rsidRDefault="00D66FB5" w:rsidP="00C73F9F">
      <w:pPr>
        <w:rPr>
          <w:rtl/>
        </w:rPr>
      </w:pPr>
    </w:p>
    <w:p w:rsidR="00D66FB5" w:rsidRDefault="00D66FB5" w:rsidP="00A27522">
      <w:pPr>
        <w:rPr>
          <w:rtl/>
        </w:rPr>
      </w:pPr>
      <w:bookmarkStart w:id="15087" w:name="_ETM_Q45_267640"/>
      <w:bookmarkEnd w:id="15087"/>
      <w:r>
        <w:rPr>
          <w:rtl/>
        </w:rPr>
        <w:t xml:space="preserve">כי </w:t>
      </w:r>
      <w:bookmarkStart w:id="15088" w:name="_ETM_Q45_267819"/>
      <w:bookmarkEnd w:id="15088"/>
      <w:r>
        <w:rPr>
          <w:rtl/>
        </w:rPr>
        <w:t xml:space="preserve">על </w:t>
      </w:r>
      <w:bookmarkStart w:id="15089" w:name="_ETM_Q45_268030"/>
      <w:bookmarkEnd w:id="15089"/>
      <w:r>
        <w:rPr>
          <w:rtl/>
        </w:rPr>
        <w:t xml:space="preserve">פי </w:t>
      </w:r>
      <w:bookmarkStart w:id="15090" w:name="_ETM_Q45_268480"/>
      <w:bookmarkEnd w:id="15090"/>
      <w:r>
        <w:rPr>
          <w:rFonts w:hint="cs"/>
          <w:rtl/>
        </w:rPr>
        <w:t xml:space="preserve">תפיסתך, </w:t>
      </w:r>
      <w:bookmarkStart w:id="15091" w:name="_ETM_Q45_268930"/>
      <w:bookmarkEnd w:id="15091"/>
      <w:r>
        <w:rPr>
          <w:rFonts w:hint="cs"/>
          <w:rtl/>
        </w:rPr>
        <w:t xml:space="preserve">שתלך מכאן </w:t>
      </w:r>
      <w:r>
        <w:rPr>
          <w:rtl/>
        </w:rPr>
        <w:t xml:space="preserve">גם </w:t>
      </w:r>
      <w:bookmarkStart w:id="15092" w:name="_ETM_Q45_269140"/>
      <w:bookmarkEnd w:id="15092"/>
      <w:r>
        <w:rPr>
          <w:rtl/>
        </w:rPr>
        <w:t xml:space="preserve">היועצת </w:t>
      </w:r>
      <w:bookmarkStart w:id="15093" w:name="_ETM_Q45_269620"/>
      <w:bookmarkEnd w:id="15093"/>
      <w:r>
        <w:rPr>
          <w:rtl/>
        </w:rPr>
        <w:t>המשפטית</w:t>
      </w:r>
      <w:r>
        <w:rPr>
          <w:rFonts w:hint="cs"/>
          <w:rtl/>
        </w:rPr>
        <w:t>.</w:t>
      </w:r>
      <w:bookmarkStart w:id="15094" w:name="_ETM_Q45_270190"/>
      <w:bookmarkStart w:id="15095" w:name="_ETM_Q45_270640"/>
      <w:bookmarkStart w:id="15096" w:name="_ETM_Q45_271000"/>
      <w:bookmarkEnd w:id="15094"/>
      <w:bookmarkEnd w:id="15095"/>
      <w:bookmarkEnd w:id="15096"/>
      <w:r>
        <w:rPr>
          <w:rFonts w:hint="cs"/>
          <w:rtl/>
        </w:rPr>
        <w:t xml:space="preserve"> </w:t>
      </w:r>
      <w:r>
        <w:rPr>
          <w:rtl/>
        </w:rPr>
        <w:t xml:space="preserve">מי </w:t>
      </w:r>
      <w:bookmarkStart w:id="15097" w:name="_ETM_Q45_271600"/>
      <w:bookmarkEnd w:id="15097"/>
      <w:r>
        <w:rPr>
          <w:rFonts w:hint="cs"/>
          <w:rtl/>
        </w:rPr>
        <w:t xml:space="preserve">היא </w:t>
      </w:r>
      <w:r>
        <w:rPr>
          <w:rtl/>
        </w:rPr>
        <w:t xml:space="preserve">שתגיד </w:t>
      </w:r>
      <w:bookmarkStart w:id="15098" w:name="_ETM_Q45_272350"/>
      <w:bookmarkEnd w:id="15098"/>
      <w:r>
        <w:rPr>
          <w:rtl/>
        </w:rPr>
        <w:t xml:space="preserve">לנו </w:t>
      </w:r>
      <w:bookmarkStart w:id="15099" w:name="_ETM_Q45_272800"/>
      <w:bookmarkEnd w:id="15099"/>
      <w:r>
        <w:rPr>
          <w:rtl/>
        </w:rPr>
        <w:t xml:space="preserve">מה </w:t>
      </w:r>
      <w:bookmarkStart w:id="15100" w:name="_ETM_Q45_272980"/>
      <w:bookmarkEnd w:id="15100"/>
      <w:r>
        <w:rPr>
          <w:rtl/>
        </w:rPr>
        <w:t xml:space="preserve">לעשות </w:t>
      </w:r>
      <w:bookmarkStart w:id="15101" w:name="_ETM_Q45_273400"/>
      <w:bookmarkEnd w:id="15101"/>
      <w:r>
        <w:rPr>
          <w:rtl/>
        </w:rPr>
        <w:t>בכנסת</w:t>
      </w:r>
      <w:r>
        <w:rPr>
          <w:rFonts w:hint="cs"/>
          <w:rtl/>
        </w:rPr>
        <w:t>?</w:t>
      </w:r>
      <w:r>
        <w:rPr>
          <w:rtl/>
        </w:rPr>
        <w:t xml:space="preserve"> </w:t>
      </w:r>
      <w:bookmarkStart w:id="15102" w:name="_ETM_Q45_274800"/>
      <w:bookmarkEnd w:id="15102"/>
      <w:r>
        <w:rPr>
          <w:rtl/>
        </w:rPr>
        <w:t xml:space="preserve">התחושה </w:t>
      </w:r>
      <w:bookmarkStart w:id="15103" w:name="_ETM_Q45_275670"/>
      <w:bookmarkEnd w:id="15103"/>
      <w:r>
        <w:rPr>
          <w:rtl/>
        </w:rPr>
        <w:t>הזאת</w:t>
      </w:r>
      <w:r>
        <w:rPr>
          <w:rFonts w:hint="cs"/>
          <w:rtl/>
        </w:rPr>
        <w:t>,</w:t>
      </w:r>
      <w:r>
        <w:rPr>
          <w:rtl/>
        </w:rPr>
        <w:t xml:space="preserve"> </w:t>
      </w:r>
      <w:bookmarkStart w:id="15104" w:name="_ETM_Q45_275970"/>
      <w:bookmarkEnd w:id="15104"/>
      <w:r>
        <w:rPr>
          <w:rtl/>
        </w:rPr>
        <w:t xml:space="preserve">שעומדים </w:t>
      </w:r>
      <w:bookmarkStart w:id="15105" w:name="_ETM_Q45_276450"/>
      <w:bookmarkEnd w:id="15105"/>
      <w:r>
        <w:rPr>
          <w:rtl/>
        </w:rPr>
        <w:t xml:space="preserve">כאן </w:t>
      </w:r>
      <w:bookmarkStart w:id="15106" w:name="_ETM_Q45_276690"/>
      <w:bookmarkEnd w:id="15106"/>
      <w:r>
        <w:rPr>
          <w:rtl/>
        </w:rPr>
        <w:t xml:space="preserve">שרים </w:t>
      </w:r>
      <w:bookmarkStart w:id="15107" w:name="_ETM_Q45_278350"/>
      <w:bookmarkEnd w:id="15107"/>
      <w:r>
        <w:rPr>
          <w:rtl/>
        </w:rPr>
        <w:t>ואומרים</w:t>
      </w:r>
      <w:r>
        <w:rPr>
          <w:rFonts w:hint="cs"/>
          <w:rtl/>
        </w:rPr>
        <w:t>:</w:t>
      </w:r>
      <w:r>
        <w:rPr>
          <w:rtl/>
        </w:rPr>
        <w:t xml:space="preserve"> </w:t>
      </w:r>
      <w:bookmarkStart w:id="15108" w:name="_ETM_Q45_279010"/>
      <w:bookmarkEnd w:id="15108"/>
      <w:r>
        <w:rPr>
          <w:rtl/>
        </w:rPr>
        <w:t xml:space="preserve">מי </w:t>
      </w:r>
      <w:bookmarkStart w:id="15109" w:name="_ETM_Q45_279310"/>
      <w:bookmarkEnd w:id="15109"/>
      <w:r>
        <w:rPr>
          <w:rtl/>
        </w:rPr>
        <w:t>אתם</w:t>
      </w:r>
      <w:r>
        <w:rPr>
          <w:rFonts w:hint="cs"/>
          <w:rtl/>
        </w:rPr>
        <w:t>?</w:t>
      </w:r>
      <w:r>
        <w:rPr>
          <w:rtl/>
        </w:rPr>
        <w:t xml:space="preserve"> </w:t>
      </w:r>
      <w:bookmarkStart w:id="15110" w:name="_ETM_Q45_280389"/>
      <w:bookmarkEnd w:id="15110"/>
      <w:r>
        <w:rPr>
          <w:rtl/>
        </w:rPr>
        <w:t xml:space="preserve">מה </w:t>
      </w:r>
      <w:bookmarkStart w:id="15111" w:name="_ETM_Q45_281079"/>
      <w:bookmarkStart w:id="15112" w:name="_ETM_Q45_281350"/>
      <w:bookmarkEnd w:id="15111"/>
      <w:bookmarkEnd w:id="15112"/>
      <w:r>
        <w:rPr>
          <w:rFonts w:hint="cs"/>
          <w:rtl/>
        </w:rPr>
        <w:t xml:space="preserve">אתם? </w:t>
      </w:r>
      <w:r>
        <w:rPr>
          <w:rtl/>
        </w:rPr>
        <w:t xml:space="preserve">אנחנו </w:t>
      </w:r>
      <w:bookmarkStart w:id="15113" w:name="_ETM_Q45_281859"/>
      <w:bookmarkEnd w:id="15113"/>
      <w:r>
        <w:rPr>
          <w:rtl/>
        </w:rPr>
        <w:t>נבחרנו</w:t>
      </w:r>
      <w:r>
        <w:rPr>
          <w:rFonts w:hint="cs"/>
          <w:rtl/>
        </w:rPr>
        <w:t>,</w:t>
      </w:r>
      <w:r>
        <w:rPr>
          <w:rtl/>
        </w:rPr>
        <w:t xml:space="preserve"> </w:t>
      </w:r>
      <w:bookmarkStart w:id="15114" w:name="_ETM_Q45_282459"/>
      <w:bookmarkEnd w:id="15114"/>
      <w:r>
        <w:rPr>
          <w:rtl/>
        </w:rPr>
        <w:t xml:space="preserve">ואנחנו </w:t>
      </w:r>
      <w:bookmarkStart w:id="15115" w:name="_ETM_Q45_282939"/>
      <w:bookmarkEnd w:id="15115"/>
      <w:r>
        <w:rPr>
          <w:rtl/>
        </w:rPr>
        <w:t xml:space="preserve">נחליט </w:t>
      </w:r>
      <w:bookmarkStart w:id="15116" w:name="_ETM_Q45_283479"/>
      <w:bookmarkEnd w:id="15116"/>
      <w:r>
        <w:rPr>
          <w:rtl/>
        </w:rPr>
        <w:t xml:space="preserve">מה </w:t>
      </w:r>
      <w:bookmarkStart w:id="15117" w:name="_ETM_Q45_283659"/>
      <w:bookmarkEnd w:id="15117"/>
      <w:r>
        <w:rPr>
          <w:rtl/>
        </w:rPr>
        <w:t>יהיה</w:t>
      </w:r>
      <w:r>
        <w:rPr>
          <w:rFonts w:hint="cs"/>
          <w:rtl/>
        </w:rPr>
        <w:t xml:space="preserve"> </w:t>
      </w:r>
      <w:r>
        <w:rPr>
          <w:rFonts w:hint="eastAsia"/>
          <w:rtl/>
        </w:rPr>
        <w:t>–</w:t>
      </w:r>
      <w:r>
        <w:rPr>
          <w:rFonts w:hint="cs"/>
          <w:rtl/>
        </w:rPr>
        <w:t xml:space="preserve"> </w:t>
      </w:r>
      <w:bookmarkStart w:id="15118" w:name="_ETM_Q45_285000"/>
      <w:bookmarkStart w:id="15119" w:name="_ETM_Q45_284860"/>
      <w:bookmarkEnd w:id="15118"/>
      <w:bookmarkEnd w:id="15119"/>
      <w:r>
        <w:rPr>
          <w:rtl/>
        </w:rPr>
        <w:t xml:space="preserve">אז </w:t>
      </w:r>
      <w:bookmarkStart w:id="15120" w:name="_ETM_Q45_285069"/>
      <w:bookmarkEnd w:id="15120"/>
      <w:r>
        <w:rPr>
          <w:rtl/>
        </w:rPr>
        <w:t xml:space="preserve">דע </w:t>
      </w:r>
      <w:bookmarkStart w:id="15121" w:name="_ETM_Q45_285250"/>
      <w:bookmarkEnd w:id="15121"/>
      <w:r>
        <w:rPr>
          <w:rtl/>
        </w:rPr>
        <w:t>לך</w:t>
      </w:r>
      <w:r>
        <w:rPr>
          <w:rFonts w:hint="cs"/>
          <w:rtl/>
        </w:rPr>
        <w:t>,</w:t>
      </w:r>
      <w:r>
        <w:rPr>
          <w:rtl/>
        </w:rPr>
        <w:t xml:space="preserve"> </w:t>
      </w:r>
      <w:bookmarkStart w:id="15122" w:name="_ETM_Q45_285610"/>
      <w:bookmarkEnd w:id="15122"/>
      <w:r>
        <w:rPr>
          <w:rtl/>
        </w:rPr>
        <w:t xml:space="preserve">אדוני </w:t>
      </w:r>
      <w:bookmarkStart w:id="15123" w:name="_ETM_Q45_285940"/>
      <w:bookmarkEnd w:id="15123"/>
      <w:r>
        <w:rPr>
          <w:rtl/>
        </w:rPr>
        <w:t xml:space="preserve">שר </w:t>
      </w:r>
      <w:bookmarkStart w:id="15124" w:name="_ETM_Q45_286150"/>
      <w:bookmarkEnd w:id="15124"/>
      <w:r>
        <w:rPr>
          <w:rtl/>
        </w:rPr>
        <w:t>המשפטים</w:t>
      </w:r>
      <w:r>
        <w:rPr>
          <w:rFonts w:hint="cs"/>
          <w:rtl/>
        </w:rPr>
        <w:t>,</w:t>
      </w:r>
      <w:r>
        <w:rPr>
          <w:rtl/>
        </w:rPr>
        <w:t xml:space="preserve"> </w:t>
      </w:r>
      <w:bookmarkStart w:id="15125" w:name="_ETM_Q45_286750"/>
      <w:bookmarkEnd w:id="15125"/>
      <w:r>
        <w:rPr>
          <w:rtl/>
        </w:rPr>
        <w:t xml:space="preserve">למרות </w:t>
      </w:r>
      <w:bookmarkStart w:id="15126" w:name="_ETM_Q45_287200"/>
      <w:bookmarkEnd w:id="15126"/>
      <w:r>
        <w:rPr>
          <w:rtl/>
        </w:rPr>
        <w:t xml:space="preserve">שאני </w:t>
      </w:r>
      <w:bookmarkStart w:id="15127" w:name="_ETM_Q45_288729"/>
      <w:bookmarkEnd w:id="15127"/>
      <w:r>
        <w:rPr>
          <w:rtl/>
        </w:rPr>
        <w:t xml:space="preserve">יודע </w:t>
      </w:r>
      <w:bookmarkStart w:id="15128" w:name="_ETM_Q45_289060"/>
      <w:bookmarkEnd w:id="15128"/>
      <w:r>
        <w:rPr>
          <w:rtl/>
        </w:rPr>
        <w:t xml:space="preserve">שאתה </w:t>
      </w:r>
      <w:bookmarkStart w:id="15129" w:name="_ETM_Q45_289450"/>
      <w:bookmarkStart w:id="15130" w:name="_ETM_Q45_289840"/>
      <w:bookmarkEnd w:id="15129"/>
      <w:bookmarkEnd w:id="15130"/>
      <w:r>
        <w:rPr>
          <w:rtl/>
        </w:rPr>
        <w:t xml:space="preserve">איש </w:t>
      </w:r>
      <w:bookmarkStart w:id="15131" w:name="_ETM_Q45_290079"/>
      <w:bookmarkEnd w:id="15131"/>
      <w:r>
        <w:rPr>
          <w:rtl/>
        </w:rPr>
        <w:t>ר</w:t>
      </w:r>
      <w:r>
        <w:rPr>
          <w:rFonts w:hint="cs"/>
          <w:rtl/>
        </w:rPr>
        <w:t xml:space="preserve">הוט </w:t>
      </w:r>
      <w:bookmarkStart w:id="15132" w:name="_ETM_Q45_291599"/>
      <w:bookmarkEnd w:id="15132"/>
      <w:r>
        <w:rPr>
          <w:rtl/>
        </w:rPr>
        <w:t>ואיד</w:t>
      </w:r>
      <w:r>
        <w:rPr>
          <w:rFonts w:hint="cs"/>
          <w:rtl/>
        </w:rPr>
        <w:t>י</w:t>
      </w:r>
      <w:r>
        <w:rPr>
          <w:rtl/>
        </w:rPr>
        <w:t>אולוג</w:t>
      </w:r>
      <w:bookmarkStart w:id="15133" w:name="_ETM_Q45_293140"/>
      <w:bookmarkEnd w:id="15133"/>
      <w:r>
        <w:rPr>
          <w:rFonts w:hint="cs"/>
          <w:rtl/>
        </w:rPr>
        <w:t xml:space="preserve">, </w:t>
      </w:r>
      <w:bookmarkStart w:id="15134" w:name="_ETM_Q45_289000"/>
      <w:bookmarkEnd w:id="15134"/>
      <w:r>
        <w:rPr>
          <w:rtl/>
        </w:rPr>
        <w:t xml:space="preserve">גם </w:t>
      </w:r>
      <w:bookmarkStart w:id="15135" w:name="_ETM_Q45_293800"/>
      <w:bookmarkEnd w:id="15135"/>
      <w:r>
        <w:rPr>
          <w:rtl/>
        </w:rPr>
        <w:t xml:space="preserve">אידיאולוגיה </w:t>
      </w:r>
      <w:bookmarkStart w:id="15136" w:name="_ETM_Q45_295670"/>
      <w:bookmarkEnd w:id="15136"/>
      <w:r>
        <w:rPr>
          <w:rtl/>
        </w:rPr>
        <w:t xml:space="preserve">שיש </w:t>
      </w:r>
      <w:bookmarkStart w:id="15137" w:name="_ETM_Q45_296360"/>
      <w:bookmarkEnd w:id="15137"/>
      <w:r>
        <w:rPr>
          <w:rtl/>
        </w:rPr>
        <w:t>ב</w:t>
      </w:r>
      <w:r>
        <w:rPr>
          <w:rFonts w:hint="cs"/>
          <w:rtl/>
        </w:rPr>
        <w:t xml:space="preserve">ה </w:t>
      </w:r>
      <w:bookmarkStart w:id="15138" w:name="_ETM_Q45_299000"/>
      <w:bookmarkEnd w:id="15138"/>
      <w:r>
        <w:rPr>
          <w:rtl/>
        </w:rPr>
        <w:t xml:space="preserve">ניצוצות </w:t>
      </w:r>
      <w:bookmarkStart w:id="15139" w:name="_ETM_Q45_298649"/>
      <w:bookmarkEnd w:id="15139"/>
      <w:r>
        <w:rPr>
          <w:rtl/>
        </w:rPr>
        <w:t xml:space="preserve">של </w:t>
      </w:r>
      <w:bookmarkStart w:id="15140" w:name="_ETM_Q45_299399"/>
      <w:bookmarkEnd w:id="15140"/>
      <w:r>
        <w:rPr>
          <w:rtl/>
        </w:rPr>
        <w:t xml:space="preserve">אדנות </w:t>
      </w:r>
      <w:bookmarkStart w:id="15141" w:name="_ETM_Q45_300030"/>
      <w:bookmarkEnd w:id="15141"/>
      <w:r>
        <w:rPr>
          <w:rtl/>
        </w:rPr>
        <w:t xml:space="preserve">ושל </w:t>
      </w:r>
      <w:bookmarkStart w:id="15142" w:name="_ETM_Q45_300359"/>
      <w:bookmarkEnd w:id="15142"/>
      <w:r>
        <w:rPr>
          <w:rFonts w:hint="cs"/>
          <w:rtl/>
        </w:rPr>
        <w:t>פשיזם</w:t>
      </w:r>
      <w:r>
        <w:rPr>
          <w:rtl/>
        </w:rPr>
        <w:t xml:space="preserve"> </w:t>
      </w:r>
      <w:bookmarkStart w:id="15143" w:name="_ETM_Q45_301020"/>
      <w:bookmarkEnd w:id="15143"/>
      <w:r>
        <w:rPr>
          <w:rtl/>
        </w:rPr>
        <w:t xml:space="preserve">לא </w:t>
      </w:r>
      <w:bookmarkStart w:id="15144" w:name="_ETM_Q45_301439"/>
      <w:bookmarkEnd w:id="15144"/>
      <w:r>
        <w:rPr>
          <w:rtl/>
        </w:rPr>
        <w:t xml:space="preserve">תעבור </w:t>
      </w:r>
      <w:bookmarkStart w:id="15145" w:name="_ETM_Q45_301950"/>
      <w:bookmarkEnd w:id="15145"/>
      <w:r>
        <w:rPr>
          <w:rtl/>
        </w:rPr>
        <w:t xml:space="preserve">בכנסת </w:t>
      </w:r>
      <w:bookmarkStart w:id="15146" w:name="_ETM_Q45_302549"/>
      <w:bookmarkEnd w:id="15146"/>
      <w:r>
        <w:rPr>
          <w:rtl/>
        </w:rPr>
        <w:t>הזאת</w:t>
      </w:r>
      <w:r>
        <w:rPr>
          <w:rFonts w:hint="cs"/>
          <w:rtl/>
        </w:rPr>
        <w:t>.</w:t>
      </w:r>
      <w:r>
        <w:rPr>
          <w:rtl/>
        </w:rPr>
        <w:t xml:space="preserve"> </w:t>
      </w:r>
      <w:bookmarkStart w:id="15147" w:name="_ETM_Q45_302909"/>
      <w:bookmarkEnd w:id="15147"/>
      <w:r>
        <w:rPr>
          <w:rtl/>
        </w:rPr>
        <w:t xml:space="preserve">אני </w:t>
      </w:r>
      <w:bookmarkStart w:id="15148" w:name="_ETM_Q45_303689"/>
      <w:bookmarkEnd w:id="15148"/>
      <w:r>
        <w:rPr>
          <w:rtl/>
        </w:rPr>
        <w:t>אופטימי</w:t>
      </w:r>
      <w:r>
        <w:rPr>
          <w:rFonts w:hint="cs"/>
          <w:rtl/>
        </w:rPr>
        <w:t xml:space="preserve">. למרות </w:t>
      </w:r>
      <w:bookmarkStart w:id="15149" w:name="_ETM_Q45_304780"/>
      <w:bookmarkStart w:id="15150" w:name="_ETM_Q45_305049"/>
      <w:bookmarkStart w:id="15151" w:name="_ETM_Q45_305380"/>
      <w:bookmarkStart w:id="15152" w:name="_ETM_Q45_305619"/>
      <w:bookmarkEnd w:id="15149"/>
      <w:bookmarkEnd w:id="15150"/>
      <w:bookmarkEnd w:id="15151"/>
      <w:bookmarkEnd w:id="15152"/>
      <w:r>
        <w:rPr>
          <w:rFonts w:hint="cs"/>
          <w:rtl/>
        </w:rPr>
        <w:t>ה</w:t>
      </w:r>
      <w:r>
        <w:rPr>
          <w:rtl/>
        </w:rPr>
        <w:t xml:space="preserve">קריאות </w:t>
      </w:r>
      <w:bookmarkStart w:id="15153" w:name="_ETM_Q45_306070"/>
      <w:bookmarkEnd w:id="15153"/>
      <w:r>
        <w:rPr>
          <w:rtl/>
        </w:rPr>
        <w:t xml:space="preserve">ולמרות </w:t>
      </w:r>
      <w:bookmarkStart w:id="15154" w:name="_ETM_Q45_306640"/>
      <w:bookmarkEnd w:id="15154"/>
      <w:r>
        <w:rPr>
          <w:rtl/>
        </w:rPr>
        <w:t>הקולות</w:t>
      </w:r>
      <w:r w:rsidR="00A27522">
        <w:rPr>
          <w:rFonts w:hint="cs"/>
          <w:rtl/>
        </w:rPr>
        <w:t>,</w:t>
      </w:r>
      <w:r>
        <w:rPr>
          <w:rtl/>
        </w:rPr>
        <w:t xml:space="preserve"> </w:t>
      </w:r>
      <w:bookmarkStart w:id="15155" w:name="_ETM_Q45_307509"/>
      <w:bookmarkEnd w:id="15155"/>
      <w:r>
        <w:rPr>
          <w:rtl/>
        </w:rPr>
        <w:t xml:space="preserve">מדינת </w:t>
      </w:r>
      <w:bookmarkStart w:id="15156" w:name="_ETM_Q45_308080"/>
      <w:bookmarkEnd w:id="15156"/>
      <w:r>
        <w:rPr>
          <w:rtl/>
        </w:rPr>
        <w:t xml:space="preserve">ישראל </w:t>
      </w:r>
      <w:bookmarkStart w:id="15157" w:name="_ETM_Q45_308620"/>
      <w:bookmarkEnd w:id="15157"/>
      <w:r>
        <w:rPr>
          <w:rtl/>
        </w:rPr>
        <w:t xml:space="preserve">ואזרחיה </w:t>
      </w:r>
      <w:bookmarkStart w:id="15158" w:name="_ETM_Q45_309340"/>
      <w:bookmarkEnd w:id="15158"/>
      <w:r>
        <w:rPr>
          <w:rtl/>
        </w:rPr>
        <w:t xml:space="preserve">הרבה </w:t>
      </w:r>
      <w:bookmarkStart w:id="15159" w:name="_ETM_Q45_309669"/>
      <w:bookmarkEnd w:id="15159"/>
      <w:r>
        <w:rPr>
          <w:rtl/>
        </w:rPr>
        <w:t xml:space="preserve">יותר </w:t>
      </w:r>
      <w:bookmarkStart w:id="15160" w:name="_ETM_Q45_309910"/>
      <w:bookmarkEnd w:id="15160"/>
      <w:r>
        <w:rPr>
          <w:rtl/>
        </w:rPr>
        <w:t>חזקים</w:t>
      </w:r>
      <w:r>
        <w:rPr>
          <w:rFonts w:hint="cs"/>
          <w:rtl/>
        </w:rPr>
        <w:t>.</w:t>
      </w:r>
      <w:r>
        <w:rPr>
          <w:rtl/>
        </w:rPr>
        <w:t xml:space="preserve"> </w:t>
      </w:r>
      <w:bookmarkStart w:id="15161" w:name="_ETM_Q45_310660"/>
      <w:bookmarkEnd w:id="15161"/>
      <w:r>
        <w:rPr>
          <w:rtl/>
        </w:rPr>
        <w:t>תודה</w:t>
      </w:r>
      <w:r>
        <w:rPr>
          <w:rFonts w:hint="cs"/>
          <w:rtl/>
        </w:rPr>
        <w:t>.</w:t>
      </w:r>
    </w:p>
    <w:p w:rsidR="00D66FB5" w:rsidRDefault="00D66FB5" w:rsidP="005E4D38">
      <w:pPr>
        <w:rPr>
          <w:rtl/>
        </w:rPr>
      </w:pPr>
      <w:bookmarkStart w:id="15162" w:name="_ETM_Q45_312000"/>
      <w:bookmarkEnd w:id="15162"/>
    </w:p>
    <w:p w:rsidR="00D66FB5" w:rsidRDefault="00D66FB5" w:rsidP="005E4D38">
      <w:pPr>
        <w:pStyle w:val="af6"/>
        <w:keepNext/>
        <w:rPr>
          <w:rtl/>
        </w:rPr>
      </w:pPr>
      <w:bookmarkStart w:id="15163" w:name="ET_yor_6253_3"/>
      <w:r w:rsidRPr="00254547">
        <w:rPr>
          <w:rStyle w:val="TagStyle"/>
          <w:rtl/>
        </w:rPr>
        <w:t xml:space="preserve"> &lt;&lt; יור &gt;&gt; </w:t>
      </w:r>
      <w:r>
        <w:rPr>
          <w:rtl/>
        </w:rPr>
        <w:t>היו"ר משה טור פז:</w:t>
      </w:r>
      <w:r w:rsidRPr="00254547">
        <w:rPr>
          <w:rStyle w:val="TagStyle"/>
          <w:rtl/>
        </w:rPr>
        <w:t xml:space="preserve"> &lt;&lt; יור &gt;&gt;</w:t>
      </w:r>
      <w:r>
        <w:rPr>
          <w:rtl/>
        </w:rPr>
        <w:t xml:space="preserve">  </w:t>
      </w:r>
      <w:bookmarkEnd w:id="15163"/>
    </w:p>
    <w:p w:rsidR="00D66FB5" w:rsidRDefault="00D66FB5" w:rsidP="00C73F9F">
      <w:pPr>
        <w:rPr>
          <w:rtl/>
        </w:rPr>
      </w:pPr>
    </w:p>
    <w:p w:rsidR="00D66FB5" w:rsidRDefault="00D66FB5" w:rsidP="005E4D38">
      <w:pPr>
        <w:rPr>
          <w:rtl/>
        </w:rPr>
      </w:pPr>
      <w:bookmarkStart w:id="15164" w:name="_ETM_Q45_314000"/>
      <w:bookmarkStart w:id="15165" w:name="_ETM_Q45_311600"/>
      <w:bookmarkEnd w:id="15164"/>
      <w:bookmarkEnd w:id="15165"/>
      <w:r>
        <w:rPr>
          <w:rtl/>
        </w:rPr>
        <w:t xml:space="preserve">תודה </w:t>
      </w:r>
      <w:bookmarkStart w:id="15166" w:name="_ETM_Q45_312050"/>
      <w:bookmarkEnd w:id="15166"/>
      <w:r>
        <w:rPr>
          <w:rtl/>
        </w:rPr>
        <w:t>רבה</w:t>
      </w:r>
      <w:r>
        <w:rPr>
          <w:rFonts w:hint="cs"/>
          <w:rtl/>
        </w:rPr>
        <w:t>.</w:t>
      </w:r>
      <w:r>
        <w:rPr>
          <w:rtl/>
        </w:rPr>
        <w:t xml:space="preserve"> </w:t>
      </w:r>
      <w:bookmarkStart w:id="15167" w:name="_ETM_Q45_312440"/>
      <w:bookmarkEnd w:id="15167"/>
      <w:r>
        <w:rPr>
          <w:rtl/>
        </w:rPr>
        <w:t xml:space="preserve">הדובר </w:t>
      </w:r>
      <w:bookmarkStart w:id="15168" w:name="_ETM_Q45_312800"/>
      <w:bookmarkEnd w:id="15168"/>
      <w:r>
        <w:rPr>
          <w:rtl/>
        </w:rPr>
        <w:t>הבא</w:t>
      </w:r>
      <w:r>
        <w:rPr>
          <w:rFonts w:hint="cs"/>
          <w:rtl/>
        </w:rPr>
        <w:t>,</w:t>
      </w:r>
      <w:r>
        <w:rPr>
          <w:rtl/>
        </w:rPr>
        <w:t xml:space="preserve"> </w:t>
      </w:r>
      <w:bookmarkStart w:id="15169" w:name="_ETM_Q45_313040"/>
      <w:bookmarkEnd w:id="15169"/>
      <w:r>
        <w:rPr>
          <w:rtl/>
        </w:rPr>
        <w:t xml:space="preserve">חבר </w:t>
      </w:r>
      <w:bookmarkStart w:id="15170" w:name="_ETM_Q45_313400"/>
      <w:bookmarkEnd w:id="15170"/>
      <w:r>
        <w:rPr>
          <w:rtl/>
        </w:rPr>
        <w:t xml:space="preserve">הכנסת </w:t>
      </w:r>
      <w:bookmarkStart w:id="15171" w:name="_ETM_Q45_314150"/>
      <w:bookmarkEnd w:id="15171"/>
      <w:r>
        <w:rPr>
          <w:rtl/>
        </w:rPr>
        <w:t xml:space="preserve">עודד </w:t>
      </w:r>
      <w:bookmarkStart w:id="15172" w:name="_ETM_Q45_314510"/>
      <w:bookmarkEnd w:id="15172"/>
      <w:r>
        <w:rPr>
          <w:rtl/>
        </w:rPr>
        <w:t>פורר</w:t>
      </w:r>
      <w:r>
        <w:rPr>
          <w:rFonts w:hint="cs"/>
          <w:rtl/>
        </w:rPr>
        <w:t>,</w:t>
      </w:r>
      <w:r>
        <w:rPr>
          <w:rtl/>
        </w:rPr>
        <w:t xml:space="preserve"> </w:t>
      </w:r>
      <w:bookmarkStart w:id="15173" w:name="_ETM_Q45_315020"/>
      <w:bookmarkEnd w:id="15173"/>
      <w:r>
        <w:rPr>
          <w:rtl/>
        </w:rPr>
        <w:t>בבקשה</w:t>
      </w:r>
      <w:r>
        <w:rPr>
          <w:rFonts w:hint="cs"/>
          <w:rtl/>
        </w:rPr>
        <w:t>.</w:t>
      </w:r>
    </w:p>
    <w:p w:rsidR="00D66FB5" w:rsidRDefault="00D66FB5" w:rsidP="005E4D38">
      <w:pPr>
        <w:rPr>
          <w:rtl/>
        </w:rPr>
      </w:pPr>
      <w:bookmarkStart w:id="15174" w:name="_ETM_Q45_338000"/>
      <w:bookmarkStart w:id="15175" w:name="_ETM_Q45_339000"/>
      <w:bookmarkEnd w:id="15174"/>
      <w:bookmarkEnd w:id="15175"/>
    </w:p>
    <w:p w:rsidR="00D66FB5" w:rsidRDefault="00D66FB5" w:rsidP="005E4D38">
      <w:pPr>
        <w:pStyle w:val="a4"/>
        <w:keepNext/>
        <w:rPr>
          <w:rtl/>
        </w:rPr>
      </w:pPr>
      <w:bookmarkStart w:id="15176" w:name="ET_speaker_5520_4"/>
      <w:r w:rsidRPr="00254547">
        <w:rPr>
          <w:rStyle w:val="TagStyle"/>
          <w:rtl/>
        </w:rPr>
        <w:t xml:space="preserve"> &lt;&lt; דובר &gt;&gt; </w:t>
      </w:r>
      <w:bookmarkStart w:id="15177" w:name="_Toc187269925"/>
      <w:bookmarkStart w:id="15178" w:name="_Toc187271261"/>
      <w:bookmarkStart w:id="15179" w:name="_Toc232606383"/>
      <w:r>
        <w:rPr>
          <w:rtl/>
        </w:rPr>
        <w:t>עודד פורר (ישראל ביתנו):</w:t>
      </w:r>
      <w:bookmarkEnd w:id="15177"/>
      <w:bookmarkEnd w:id="15178"/>
      <w:bookmarkEnd w:id="15179"/>
      <w:r w:rsidRPr="00254547">
        <w:rPr>
          <w:rStyle w:val="TagStyle"/>
          <w:rtl/>
        </w:rPr>
        <w:t xml:space="preserve"> &lt;&lt; דובר &gt;&gt;</w:t>
      </w:r>
      <w:r>
        <w:rPr>
          <w:rtl/>
        </w:rPr>
        <w:t xml:space="preserve">  </w:t>
      </w:r>
      <w:bookmarkEnd w:id="15176"/>
    </w:p>
    <w:p w:rsidR="00D66FB5" w:rsidRDefault="00D66FB5" w:rsidP="00C73F9F">
      <w:pPr>
        <w:rPr>
          <w:rtl/>
        </w:rPr>
      </w:pPr>
    </w:p>
    <w:p w:rsidR="00D66FB5" w:rsidRDefault="00D66FB5" w:rsidP="005E4D38">
      <w:pPr>
        <w:rPr>
          <w:rtl/>
        </w:rPr>
      </w:pPr>
      <w:bookmarkStart w:id="15180" w:name="_ETM_Q45_320209"/>
      <w:bookmarkStart w:id="15181" w:name="_ETM_Q45_320540"/>
      <w:bookmarkStart w:id="15182" w:name="_ETM_Q45_320870"/>
      <w:bookmarkStart w:id="15183" w:name="_ETM_Q45_321260"/>
      <w:bookmarkStart w:id="15184" w:name="_ETM_Q45_321469"/>
      <w:bookmarkStart w:id="15185" w:name="_ETM_Q45_322159"/>
      <w:bookmarkStart w:id="15186" w:name="_ETM_Q45_322579"/>
      <w:bookmarkStart w:id="15187" w:name="_ETM_Q45_322760"/>
      <w:bookmarkStart w:id="15188" w:name="_ETM_Q45_323030"/>
      <w:bookmarkStart w:id="15189" w:name="_ETM_Q45_330980"/>
      <w:bookmarkStart w:id="15190" w:name="_ETM_Q45_331160"/>
      <w:bookmarkStart w:id="15191" w:name="_ETM_Q45_331430"/>
      <w:bookmarkStart w:id="15192" w:name="_ETM_Q45_331790"/>
      <w:bookmarkStart w:id="15193" w:name="_ETM_Q45_33924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r>
        <w:rPr>
          <w:rtl/>
        </w:rPr>
        <w:t xml:space="preserve">אדוני </w:t>
      </w:r>
      <w:bookmarkStart w:id="15194" w:name="_ETM_Q45_339489"/>
      <w:bookmarkEnd w:id="15194"/>
      <w:r>
        <w:rPr>
          <w:rtl/>
        </w:rPr>
        <w:t>היושב-ראש</w:t>
      </w:r>
      <w:r>
        <w:rPr>
          <w:rFonts w:hint="cs"/>
          <w:rtl/>
        </w:rPr>
        <w:t>,</w:t>
      </w:r>
      <w:r>
        <w:rPr>
          <w:rtl/>
        </w:rPr>
        <w:t xml:space="preserve"> </w:t>
      </w:r>
      <w:bookmarkStart w:id="15195" w:name="_ETM_Q45_341200"/>
      <w:bookmarkEnd w:id="15195"/>
      <w:r>
        <w:rPr>
          <w:rtl/>
        </w:rPr>
        <w:t xml:space="preserve">חברי </w:t>
      </w:r>
      <w:bookmarkStart w:id="15196" w:name="_ETM_Q45_341710"/>
      <w:bookmarkEnd w:id="15196"/>
      <w:r>
        <w:rPr>
          <w:rtl/>
        </w:rPr>
        <w:t>הכנסת</w:t>
      </w:r>
      <w:r>
        <w:rPr>
          <w:rFonts w:hint="cs"/>
          <w:rtl/>
        </w:rPr>
        <w:t>,</w:t>
      </w:r>
      <w:r>
        <w:rPr>
          <w:rtl/>
        </w:rPr>
        <w:t xml:space="preserve"> </w:t>
      </w:r>
      <w:bookmarkStart w:id="15197" w:name="_ETM_Q45_343010"/>
      <w:bookmarkEnd w:id="15197"/>
      <w:r>
        <w:rPr>
          <w:rtl/>
        </w:rPr>
        <w:t xml:space="preserve">אני </w:t>
      </w:r>
      <w:bookmarkStart w:id="15198" w:name="_ETM_Q45_343129"/>
      <w:bookmarkEnd w:id="15198"/>
      <w:r>
        <w:rPr>
          <w:rtl/>
        </w:rPr>
        <w:t xml:space="preserve">רוצה </w:t>
      </w:r>
      <w:bookmarkStart w:id="15199" w:name="_ETM_Q45_343249"/>
      <w:bookmarkEnd w:id="15199"/>
      <w:r>
        <w:rPr>
          <w:rtl/>
        </w:rPr>
        <w:t xml:space="preserve">לספר </w:t>
      </w:r>
      <w:bookmarkStart w:id="15200" w:name="_ETM_Q45_343609"/>
      <w:bookmarkEnd w:id="15200"/>
      <w:r>
        <w:rPr>
          <w:rtl/>
        </w:rPr>
        <w:t xml:space="preserve">לכם </w:t>
      </w:r>
      <w:bookmarkStart w:id="15201" w:name="_ETM_Q45_344700"/>
      <w:bookmarkEnd w:id="15201"/>
      <w:r>
        <w:rPr>
          <w:rtl/>
        </w:rPr>
        <w:t xml:space="preserve">סיפור </w:t>
      </w:r>
      <w:bookmarkStart w:id="15202" w:name="_ETM_Q45_345150"/>
      <w:bookmarkEnd w:id="15202"/>
      <w:r>
        <w:rPr>
          <w:rtl/>
        </w:rPr>
        <w:t>הזוי</w:t>
      </w:r>
      <w:r>
        <w:rPr>
          <w:rFonts w:hint="cs"/>
          <w:rtl/>
        </w:rPr>
        <w:t>.</w:t>
      </w:r>
      <w:r>
        <w:rPr>
          <w:rtl/>
        </w:rPr>
        <w:t xml:space="preserve"> </w:t>
      </w:r>
      <w:bookmarkStart w:id="15203" w:name="_ETM_Q45_345450"/>
      <w:bookmarkEnd w:id="15203"/>
      <w:r>
        <w:rPr>
          <w:rtl/>
        </w:rPr>
        <w:t xml:space="preserve">טוב </w:t>
      </w:r>
      <w:bookmarkStart w:id="15204" w:name="_ETM_Q45_345599"/>
      <w:bookmarkEnd w:id="15204"/>
      <w:r>
        <w:rPr>
          <w:rtl/>
        </w:rPr>
        <w:t xml:space="preserve">ששר </w:t>
      </w:r>
      <w:bookmarkStart w:id="15205" w:name="_ETM_Q45_345930"/>
      <w:bookmarkEnd w:id="15205"/>
      <w:r>
        <w:rPr>
          <w:rtl/>
        </w:rPr>
        <w:t xml:space="preserve">החקלאות </w:t>
      </w:r>
      <w:bookmarkStart w:id="15206" w:name="_ETM_Q45_346319"/>
      <w:bookmarkEnd w:id="15206"/>
      <w:r>
        <w:rPr>
          <w:rtl/>
        </w:rPr>
        <w:t xml:space="preserve">לשעבר </w:t>
      </w:r>
      <w:bookmarkStart w:id="15207" w:name="_ETM_Q45_346830"/>
      <w:bookmarkEnd w:id="15207"/>
      <w:r>
        <w:rPr>
          <w:rtl/>
        </w:rPr>
        <w:t>פה</w:t>
      </w:r>
      <w:r>
        <w:rPr>
          <w:rFonts w:hint="cs"/>
          <w:rtl/>
        </w:rPr>
        <w:t>.</w:t>
      </w:r>
      <w:r>
        <w:rPr>
          <w:rtl/>
        </w:rPr>
        <w:t xml:space="preserve"> </w:t>
      </w:r>
      <w:bookmarkStart w:id="15208" w:name="_ETM_Q45_347040"/>
      <w:bookmarkEnd w:id="15208"/>
      <w:r>
        <w:rPr>
          <w:rtl/>
        </w:rPr>
        <w:t xml:space="preserve">אז </w:t>
      </w:r>
      <w:bookmarkStart w:id="15209" w:name="_ETM_Q45_347159"/>
      <w:bookmarkEnd w:id="15209"/>
      <w:r>
        <w:rPr>
          <w:rtl/>
        </w:rPr>
        <w:t xml:space="preserve">גם </w:t>
      </w:r>
      <w:bookmarkStart w:id="15210" w:name="_ETM_Q45_347639"/>
      <w:bookmarkEnd w:id="15210"/>
      <w:r>
        <w:rPr>
          <w:rtl/>
        </w:rPr>
        <w:t xml:space="preserve">אנחנו </w:t>
      </w:r>
      <w:bookmarkStart w:id="15211" w:name="_ETM_Q45_347940"/>
      <w:bookmarkEnd w:id="15211"/>
      <w:r>
        <w:rPr>
          <w:rtl/>
        </w:rPr>
        <w:t xml:space="preserve">נוכל </w:t>
      </w:r>
      <w:bookmarkStart w:id="15212" w:name="_ETM_Q45_348870"/>
      <w:bookmarkEnd w:id="15212"/>
      <w:r>
        <w:rPr>
          <w:rFonts w:hint="cs"/>
          <w:rtl/>
        </w:rPr>
        <w:t>ל</w:t>
      </w:r>
      <w:r>
        <w:rPr>
          <w:rtl/>
        </w:rPr>
        <w:t xml:space="preserve">ספר </w:t>
      </w:r>
      <w:bookmarkStart w:id="15213" w:name="_ETM_Q45_349470"/>
      <w:bookmarkEnd w:id="15213"/>
      <w:r>
        <w:rPr>
          <w:rtl/>
        </w:rPr>
        <w:t>סיפורים</w:t>
      </w:r>
      <w:r>
        <w:rPr>
          <w:rFonts w:hint="cs"/>
          <w:rtl/>
        </w:rPr>
        <w:t>.</w:t>
      </w:r>
      <w:r>
        <w:rPr>
          <w:rtl/>
        </w:rPr>
        <w:t xml:space="preserve"> </w:t>
      </w:r>
      <w:bookmarkStart w:id="15214" w:name="_ETM_Q45_350040"/>
      <w:bookmarkEnd w:id="15214"/>
      <w:r>
        <w:rPr>
          <w:rtl/>
        </w:rPr>
        <w:t xml:space="preserve">אני </w:t>
      </w:r>
      <w:bookmarkStart w:id="15215" w:name="_ETM_Q45_350130"/>
      <w:bookmarkEnd w:id="15215"/>
      <w:r>
        <w:rPr>
          <w:rtl/>
        </w:rPr>
        <w:t xml:space="preserve">רוצה </w:t>
      </w:r>
      <w:bookmarkStart w:id="15216" w:name="_ETM_Q45_350280"/>
      <w:bookmarkEnd w:id="15216"/>
      <w:r>
        <w:rPr>
          <w:rtl/>
        </w:rPr>
        <w:t xml:space="preserve">לספר </w:t>
      </w:r>
      <w:bookmarkStart w:id="15217" w:name="_ETM_Q45_350610"/>
      <w:bookmarkEnd w:id="15217"/>
      <w:r>
        <w:rPr>
          <w:rtl/>
        </w:rPr>
        <w:t xml:space="preserve">לכם </w:t>
      </w:r>
      <w:bookmarkStart w:id="15218" w:name="_ETM_Q45_352220"/>
      <w:bookmarkEnd w:id="15218"/>
      <w:r>
        <w:rPr>
          <w:rFonts w:hint="cs"/>
          <w:rtl/>
        </w:rPr>
        <w:t>סיפור.</w:t>
      </w:r>
    </w:p>
    <w:p w:rsidR="00D66FB5" w:rsidRDefault="00D66FB5" w:rsidP="005E4D38">
      <w:pPr>
        <w:rPr>
          <w:rtl/>
        </w:rPr>
      </w:pPr>
    </w:p>
    <w:p w:rsidR="00D66FB5" w:rsidRDefault="00D66FB5" w:rsidP="005E4D38">
      <w:pPr>
        <w:pStyle w:val="af5"/>
        <w:keepNext/>
        <w:rPr>
          <w:rtl/>
        </w:rPr>
      </w:pPr>
      <w:bookmarkStart w:id="15219" w:name="ET_interruption_5082_5"/>
      <w:r w:rsidRPr="00254547">
        <w:rPr>
          <w:rStyle w:val="TagStyle"/>
          <w:rtl/>
        </w:rPr>
        <w:t xml:space="preserve"> &lt;&lt; קריאה &gt;&gt; </w:t>
      </w:r>
      <w:r>
        <w:rPr>
          <w:rtl/>
        </w:rPr>
        <w:t>מאיר כהן (יש עתיד):</w:t>
      </w:r>
      <w:r w:rsidRPr="00254547">
        <w:rPr>
          <w:rStyle w:val="TagStyle"/>
          <w:rtl/>
        </w:rPr>
        <w:t xml:space="preserve"> &lt;&lt; קריאה &gt;&gt;</w:t>
      </w:r>
      <w:r>
        <w:rPr>
          <w:rtl/>
        </w:rPr>
        <w:t xml:space="preserve">  </w:t>
      </w:r>
      <w:bookmarkEnd w:id="15219"/>
    </w:p>
    <w:p w:rsidR="00D66FB5" w:rsidRDefault="00D66FB5" w:rsidP="00C73F9F">
      <w:pPr>
        <w:rPr>
          <w:rtl/>
        </w:rPr>
      </w:pPr>
    </w:p>
    <w:p w:rsidR="00D66FB5" w:rsidRDefault="00D66FB5" w:rsidP="005E4D38">
      <w:pPr>
        <w:rPr>
          <w:rtl/>
        </w:rPr>
      </w:pPr>
      <w:r>
        <w:rPr>
          <w:rFonts w:hint="cs"/>
          <w:rtl/>
        </w:rPr>
        <w:t>כמה זמן הסיפור? עשר דקות?</w:t>
      </w:r>
    </w:p>
    <w:p w:rsidR="00D66FB5" w:rsidRDefault="00D66FB5" w:rsidP="005E4D38">
      <w:pPr>
        <w:rPr>
          <w:rtl/>
        </w:rPr>
      </w:pPr>
    </w:p>
    <w:p w:rsidR="00D66FB5" w:rsidRDefault="00D66FB5" w:rsidP="005E4D38">
      <w:pPr>
        <w:pStyle w:val="-"/>
        <w:keepNext/>
        <w:rPr>
          <w:rtl/>
        </w:rPr>
      </w:pPr>
      <w:bookmarkStart w:id="15220" w:name="ET_speakercontinue_5520_6"/>
      <w:r w:rsidRPr="00254547">
        <w:rPr>
          <w:rStyle w:val="TagStyle"/>
          <w:rtl/>
        </w:rPr>
        <w:t xml:space="preserve"> &lt;&lt; דובר_המשך &gt;&gt; </w:t>
      </w:r>
      <w:r>
        <w:rPr>
          <w:rtl/>
        </w:rPr>
        <w:t>עודד פורר (ישראל ביתנו):</w:t>
      </w:r>
      <w:r w:rsidRPr="00254547">
        <w:rPr>
          <w:rStyle w:val="TagStyle"/>
          <w:rtl/>
        </w:rPr>
        <w:t xml:space="preserve"> &lt;&lt; דובר_המשך &gt;&gt;</w:t>
      </w:r>
      <w:r>
        <w:rPr>
          <w:rtl/>
        </w:rPr>
        <w:t xml:space="preserve">  </w:t>
      </w:r>
      <w:bookmarkEnd w:id="15220"/>
    </w:p>
    <w:p w:rsidR="00D66FB5" w:rsidRDefault="00D66FB5" w:rsidP="00C73F9F">
      <w:pPr>
        <w:rPr>
          <w:rtl/>
        </w:rPr>
      </w:pPr>
    </w:p>
    <w:p w:rsidR="00D66FB5" w:rsidRDefault="00D66FB5" w:rsidP="005E4D38">
      <w:pPr>
        <w:rPr>
          <w:rtl/>
        </w:rPr>
      </w:pPr>
      <w:bookmarkStart w:id="15221" w:name="_ETM_Q45_352610"/>
      <w:bookmarkStart w:id="15222" w:name="_ETM_Q45_353030"/>
      <w:bookmarkEnd w:id="15221"/>
      <w:bookmarkEnd w:id="15222"/>
      <w:r>
        <w:rPr>
          <w:rtl/>
        </w:rPr>
        <w:t xml:space="preserve">הסיפור </w:t>
      </w:r>
      <w:bookmarkStart w:id="15223" w:name="_ETM_Q45_353419"/>
      <w:bookmarkEnd w:id="15223"/>
      <w:r>
        <w:rPr>
          <w:rFonts w:hint="cs"/>
          <w:rtl/>
        </w:rPr>
        <w:t xml:space="preserve">הוא </w:t>
      </w:r>
      <w:bookmarkStart w:id="15224" w:name="_ETM_Q45_353480"/>
      <w:bookmarkEnd w:id="15224"/>
      <w:r>
        <w:rPr>
          <w:rtl/>
        </w:rPr>
        <w:t xml:space="preserve">פחות </w:t>
      </w:r>
      <w:bookmarkStart w:id="15225" w:name="_ETM_Q45_353750"/>
      <w:bookmarkEnd w:id="15225"/>
      <w:r>
        <w:rPr>
          <w:rtl/>
        </w:rPr>
        <w:t>מ</w:t>
      </w:r>
      <w:r>
        <w:rPr>
          <w:rFonts w:hint="cs"/>
          <w:rtl/>
        </w:rPr>
        <w:t xml:space="preserve">עשר </w:t>
      </w:r>
      <w:bookmarkStart w:id="15226" w:name="_ETM_Q45_354080"/>
      <w:bookmarkEnd w:id="15226"/>
      <w:r>
        <w:rPr>
          <w:rtl/>
        </w:rPr>
        <w:t>דקות</w:t>
      </w:r>
      <w:r>
        <w:rPr>
          <w:rFonts w:hint="cs"/>
          <w:rtl/>
        </w:rPr>
        <w:t>.</w:t>
      </w:r>
    </w:p>
    <w:p w:rsidR="00D66FB5" w:rsidRDefault="00D66FB5" w:rsidP="005E4D38">
      <w:pPr>
        <w:rPr>
          <w:rtl/>
        </w:rPr>
      </w:pPr>
    </w:p>
    <w:p w:rsidR="00D66FB5" w:rsidRDefault="00D66FB5" w:rsidP="005E4D38">
      <w:pPr>
        <w:pStyle w:val="af5"/>
        <w:keepNext/>
        <w:rPr>
          <w:rtl/>
        </w:rPr>
      </w:pPr>
      <w:bookmarkStart w:id="15227" w:name="ET_interruption_5082_7"/>
      <w:r w:rsidRPr="00254547">
        <w:rPr>
          <w:rStyle w:val="TagStyle"/>
          <w:rtl/>
        </w:rPr>
        <w:t xml:space="preserve"> &lt;&lt; קריאה &gt;&gt; </w:t>
      </w:r>
      <w:r>
        <w:rPr>
          <w:rtl/>
        </w:rPr>
        <w:t>מאיר כהן (יש עתיד):</w:t>
      </w:r>
      <w:r w:rsidRPr="00254547">
        <w:rPr>
          <w:rStyle w:val="TagStyle"/>
          <w:rtl/>
        </w:rPr>
        <w:t xml:space="preserve"> &lt;&lt; קריאה &gt;&gt;</w:t>
      </w:r>
      <w:r>
        <w:rPr>
          <w:rtl/>
        </w:rPr>
        <w:t xml:space="preserve">  </w:t>
      </w:r>
      <w:bookmarkEnd w:id="15227"/>
    </w:p>
    <w:p w:rsidR="00D66FB5" w:rsidRDefault="00D66FB5" w:rsidP="00C73F9F">
      <w:pPr>
        <w:rPr>
          <w:rtl/>
        </w:rPr>
      </w:pPr>
    </w:p>
    <w:p w:rsidR="00D66FB5" w:rsidRDefault="00D66FB5" w:rsidP="005E4D38">
      <w:pPr>
        <w:rPr>
          <w:rtl/>
        </w:rPr>
      </w:pPr>
      <w:bookmarkStart w:id="15228" w:name="_ETM_Q45_351000"/>
      <w:bookmarkEnd w:id="15228"/>
      <w:r>
        <w:rPr>
          <w:rFonts w:hint="cs"/>
          <w:rtl/>
        </w:rPr>
        <w:t xml:space="preserve">אז </w:t>
      </w:r>
      <w:bookmarkStart w:id="15229" w:name="_ETM_Q45_354000"/>
      <w:bookmarkEnd w:id="15229"/>
      <w:r>
        <w:rPr>
          <w:rFonts w:hint="cs"/>
          <w:rtl/>
        </w:rPr>
        <w:t>יאללה, נקשיב בשמחה.</w:t>
      </w:r>
    </w:p>
    <w:p w:rsidR="00D66FB5" w:rsidRDefault="00D66FB5" w:rsidP="005E4D38">
      <w:pPr>
        <w:rPr>
          <w:rtl/>
        </w:rPr>
      </w:pPr>
      <w:bookmarkStart w:id="15230" w:name="_ETM_Q45_355000"/>
      <w:bookmarkEnd w:id="15230"/>
    </w:p>
    <w:p w:rsidR="00D66FB5" w:rsidRDefault="00D66FB5" w:rsidP="005E4D38">
      <w:pPr>
        <w:pStyle w:val="-"/>
        <w:keepNext/>
        <w:rPr>
          <w:rtl/>
        </w:rPr>
      </w:pPr>
      <w:r w:rsidRPr="007A1F05">
        <w:rPr>
          <w:rStyle w:val="TagStyle"/>
          <w:rtl/>
        </w:rPr>
        <w:t xml:space="preserve"> &lt;&lt; דובר_המשך &gt;&gt; </w:t>
      </w:r>
      <w:r>
        <w:rPr>
          <w:rtl/>
        </w:rPr>
        <w:t>עודד פורר (ישראל ביתנו):</w:t>
      </w:r>
      <w:r w:rsidRPr="007A1F05">
        <w:rPr>
          <w:rStyle w:val="TagStyle"/>
          <w:rtl/>
        </w:rPr>
        <w:t xml:space="preserve"> &lt;&lt; דובר_המשך &gt;&gt;</w:t>
      </w:r>
      <w:r>
        <w:rPr>
          <w:rtl/>
        </w:rPr>
        <w:t xml:space="preserve">  </w:t>
      </w:r>
    </w:p>
    <w:p w:rsidR="00D66FB5" w:rsidRDefault="00D66FB5" w:rsidP="00C73F9F">
      <w:pPr>
        <w:rPr>
          <w:rtl/>
        </w:rPr>
      </w:pPr>
    </w:p>
    <w:p w:rsidR="00D66FB5" w:rsidRDefault="00D66FB5" w:rsidP="005E4D38">
      <w:pPr>
        <w:rPr>
          <w:rtl/>
        </w:rPr>
      </w:pPr>
      <w:bookmarkStart w:id="15231" w:name="_ETM_Q45_359000"/>
      <w:bookmarkStart w:id="15232" w:name="_ETM_Q45_357939"/>
      <w:bookmarkEnd w:id="15231"/>
      <w:bookmarkEnd w:id="15232"/>
      <w:r>
        <w:rPr>
          <w:rtl/>
        </w:rPr>
        <w:t xml:space="preserve">פתאום </w:t>
      </w:r>
      <w:bookmarkStart w:id="15233" w:name="_ETM_Q45_358360"/>
      <w:bookmarkEnd w:id="15233"/>
      <w:r>
        <w:rPr>
          <w:rtl/>
        </w:rPr>
        <w:t xml:space="preserve">קם </w:t>
      </w:r>
      <w:bookmarkStart w:id="15234" w:name="_ETM_Q45_358569"/>
      <w:bookmarkEnd w:id="15234"/>
      <w:r>
        <w:rPr>
          <w:rtl/>
        </w:rPr>
        <w:t xml:space="preserve">אדם </w:t>
      </w:r>
      <w:bookmarkStart w:id="15235" w:name="_ETM_Q45_358840"/>
      <w:bookmarkEnd w:id="15235"/>
      <w:r>
        <w:rPr>
          <w:rtl/>
        </w:rPr>
        <w:t xml:space="preserve">בבוקר </w:t>
      </w:r>
      <w:bookmarkStart w:id="15236" w:name="_ETM_Q45_360050"/>
      <w:bookmarkEnd w:id="15236"/>
      <w:r>
        <w:rPr>
          <w:rtl/>
        </w:rPr>
        <w:t xml:space="preserve">במדינת </w:t>
      </w:r>
      <w:bookmarkStart w:id="15237" w:name="_ETM_Q45_360590"/>
      <w:bookmarkEnd w:id="15237"/>
      <w:r>
        <w:rPr>
          <w:rtl/>
        </w:rPr>
        <w:t>ישראל</w:t>
      </w:r>
      <w:r>
        <w:rPr>
          <w:rFonts w:hint="cs"/>
          <w:rtl/>
        </w:rPr>
        <w:t xml:space="preserve">, </w:t>
      </w:r>
      <w:r>
        <w:rPr>
          <w:rtl/>
        </w:rPr>
        <w:t xml:space="preserve">והוא </w:t>
      </w:r>
      <w:bookmarkStart w:id="15238" w:name="_ETM_Q45_362500"/>
      <w:bookmarkEnd w:id="15238"/>
      <w:r>
        <w:rPr>
          <w:rtl/>
        </w:rPr>
        <w:t>מחליט</w:t>
      </w:r>
      <w:r>
        <w:rPr>
          <w:rFonts w:hint="cs"/>
          <w:rtl/>
        </w:rPr>
        <w:t xml:space="preserve"> </w:t>
      </w:r>
      <w:r w:rsidR="00C73F9F">
        <w:rPr>
          <w:rFonts w:hint="cs"/>
          <w:rtl/>
        </w:rPr>
        <w:t>– – –</w:t>
      </w:r>
      <w:r>
        <w:rPr>
          <w:rFonts w:hint="cs"/>
          <w:rtl/>
        </w:rPr>
        <w:t xml:space="preserve"> </w:t>
      </w:r>
    </w:p>
    <w:p w:rsidR="00D66FB5" w:rsidRDefault="00D66FB5" w:rsidP="005E4D38">
      <w:pPr>
        <w:rPr>
          <w:rtl/>
        </w:rPr>
      </w:pPr>
      <w:bookmarkStart w:id="15239" w:name="_ETM_Q45_361000"/>
      <w:bookmarkEnd w:id="15239"/>
    </w:p>
    <w:p w:rsidR="00D66FB5" w:rsidRDefault="00D66FB5" w:rsidP="005E4D38">
      <w:pPr>
        <w:pStyle w:val="af5"/>
        <w:keepNext/>
        <w:rPr>
          <w:rtl/>
        </w:rPr>
      </w:pPr>
      <w:bookmarkStart w:id="15240" w:name="ET_interruption_5082_10"/>
      <w:r w:rsidRPr="007A1F05">
        <w:rPr>
          <w:rStyle w:val="TagStyle"/>
          <w:rtl/>
        </w:rPr>
        <w:t xml:space="preserve"> &lt;&lt; קריאה &gt;&gt; </w:t>
      </w:r>
      <w:r>
        <w:rPr>
          <w:rtl/>
        </w:rPr>
        <w:t>מאיר כהן (יש עתיד):</w:t>
      </w:r>
      <w:r w:rsidRPr="007A1F05">
        <w:rPr>
          <w:rStyle w:val="TagStyle"/>
          <w:rtl/>
        </w:rPr>
        <w:t xml:space="preserve"> &lt;&lt; קריאה &gt;&gt;</w:t>
      </w:r>
      <w:r>
        <w:rPr>
          <w:rtl/>
        </w:rPr>
        <w:t xml:space="preserve">  </w:t>
      </w:r>
      <w:bookmarkEnd w:id="15240"/>
    </w:p>
    <w:p w:rsidR="00D66FB5" w:rsidRDefault="00D66FB5" w:rsidP="00C73F9F">
      <w:pPr>
        <w:rPr>
          <w:rtl/>
        </w:rPr>
      </w:pPr>
    </w:p>
    <w:p w:rsidR="00D66FB5" w:rsidRDefault="00D66FB5" w:rsidP="005E4D38">
      <w:pPr>
        <w:rPr>
          <w:rtl/>
        </w:rPr>
      </w:pPr>
      <w:bookmarkStart w:id="15241" w:name="_ETM_Q45_360000"/>
      <w:bookmarkEnd w:id="15241"/>
      <w:r>
        <w:rPr>
          <w:rFonts w:hint="cs"/>
          <w:rtl/>
        </w:rPr>
        <w:t xml:space="preserve">לא, </w:t>
      </w:r>
      <w:bookmarkStart w:id="15242" w:name="_ETM_Q45_357000"/>
      <w:bookmarkEnd w:id="15242"/>
      <w:r>
        <w:rPr>
          <w:rFonts w:hint="cs"/>
          <w:rtl/>
        </w:rPr>
        <w:t>אל תגיד לי שהוא מגיש שהוא עם.</w:t>
      </w:r>
    </w:p>
    <w:p w:rsidR="00D66FB5" w:rsidRDefault="00D66FB5" w:rsidP="005E4D38">
      <w:pPr>
        <w:rPr>
          <w:rtl/>
        </w:rPr>
      </w:pPr>
      <w:bookmarkStart w:id="15243" w:name="_ETM_Q45_362000"/>
      <w:bookmarkEnd w:id="15243"/>
    </w:p>
    <w:p w:rsidR="00D66FB5" w:rsidRDefault="00D66FB5" w:rsidP="005E4D38">
      <w:pPr>
        <w:pStyle w:val="-"/>
        <w:keepNext/>
        <w:rPr>
          <w:rtl/>
        </w:rPr>
      </w:pPr>
      <w:bookmarkStart w:id="15244" w:name="ET_speakercontinue_5520_11"/>
      <w:r w:rsidRPr="007A1F05">
        <w:rPr>
          <w:rStyle w:val="TagStyle"/>
          <w:rtl/>
        </w:rPr>
        <w:t xml:space="preserve"> &lt;&lt; דובר_המשך &gt;&gt; </w:t>
      </w:r>
      <w:r>
        <w:rPr>
          <w:rtl/>
        </w:rPr>
        <w:t>עודד פורר (ישראל ביתנו):</w:t>
      </w:r>
      <w:r w:rsidRPr="007A1F05">
        <w:rPr>
          <w:rStyle w:val="TagStyle"/>
          <w:rtl/>
        </w:rPr>
        <w:t xml:space="preserve"> &lt;&lt; דובר_המשך &gt;&gt;</w:t>
      </w:r>
      <w:r>
        <w:rPr>
          <w:rtl/>
        </w:rPr>
        <w:t xml:space="preserve">  </w:t>
      </w:r>
      <w:bookmarkEnd w:id="15244"/>
    </w:p>
    <w:p w:rsidR="00D66FB5" w:rsidRDefault="00D66FB5" w:rsidP="00C73F9F">
      <w:pPr>
        <w:rPr>
          <w:rtl/>
        </w:rPr>
      </w:pPr>
    </w:p>
    <w:p w:rsidR="00D66FB5" w:rsidRDefault="00D66FB5" w:rsidP="005E4D38">
      <w:pPr>
        <w:rPr>
          <w:rtl/>
        </w:rPr>
      </w:pPr>
      <w:bookmarkStart w:id="15245" w:name="_ETM_Q45_365000"/>
      <w:bookmarkStart w:id="15246" w:name="_ETM_Q45_362110"/>
      <w:bookmarkStart w:id="15247" w:name="_ETM_Q45_362980"/>
      <w:bookmarkEnd w:id="15245"/>
      <w:bookmarkEnd w:id="15246"/>
      <w:bookmarkEnd w:id="15247"/>
      <w:r>
        <w:rPr>
          <w:rtl/>
        </w:rPr>
        <w:t xml:space="preserve">לא </w:t>
      </w:r>
      <w:bookmarkStart w:id="15248" w:name="_ETM_Q45_363130"/>
      <w:bookmarkEnd w:id="15248"/>
      <w:r>
        <w:rPr>
          <w:rtl/>
        </w:rPr>
        <w:t>שה</w:t>
      </w:r>
      <w:r>
        <w:rPr>
          <w:rFonts w:hint="cs"/>
          <w:rtl/>
        </w:rPr>
        <w:t xml:space="preserve">וא עם. </w:t>
      </w:r>
      <w:bookmarkStart w:id="15249" w:name="_ETM_Q45_364350"/>
      <w:bookmarkStart w:id="15250" w:name="_ETM_Q45_365250"/>
      <w:bookmarkEnd w:id="15249"/>
      <w:bookmarkEnd w:id="15250"/>
      <w:r>
        <w:rPr>
          <w:rtl/>
        </w:rPr>
        <w:t xml:space="preserve">החלום </w:t>
      </w:r>
      <w:bookmarkStart w:id="15251" w:name="_ETM_Q45_365730"/>
      <w:bookmarkEnd w:id="15251"/>
      <w:r>
        <w:rPr>
          <w:rtl/>
        </w:rPr>
        <w:t xml:space="preserve">שלו </w:t>
      </w:r>
      <w:bookmarkStart w:id="15252" w:name="_ETM_Q45_366389"/>
      <w:bookmarkEnd w:id="15252"/>
      <w:r>
        <w:rPr>
          <w:rFonts w:hint="cs"/>
          <w:rtl/>
        </w:rPr>
        <w:t>הוא</w:t>
      </w:r>
      <w:r>
        <w:rPr>
          <w:rtl/>
        </w:rPr>
        <w:t xml:space="preserve"> </w:t>
      </w:r>
      <w:bookmarkStart w:id="15253" w:name="_ETM_Q45_366600"/>
      <w:bookmarkEnd w:id="15253"/>
      <w:r>
        <w:rPr>
          <w:rtl/>
        </w:rPr>
        <w:t xml:space="preserve">להיות </w:t>
      </w:r>
      <w:bookmarkStart w:id="15254" w:name="_ETM_Q45_367430"/>
      <w:bookmarkEnd w:id="15254"/>
      <w:r>
        <w:rPr>
          <w:rtl/>
        </w:rPr>
        <w:t>דבוראי</w:t>
      </w:r>
      <w:r>
        <w:rPr>
          <w:rFonts w:hint="cs"/>
          <w:rtl/>
        </w:rPr>
        <w:t>.</w:t>
      </w:r>
      <w:r>
        <w:rPr>
          <w:rtl/>
        </w:rPr>
        <w:t xml:space="preserve"> </w:t>
      </w:r>
      <w:bookmarkStart w:id="15255" w:name="_ETM_Q45_368950"/>
      <w:bookmarkEnd w:id="15255"/>
      <w:r>
        <w:rPr>
          <w:rtl/>
        </w:rPr>
        <w:t xml:space="preserve">מי </w:t>
      </w:r>
      <w:bookmarkStart w:id="15256" w:name="_ETM_Q45_369129"/>
      <w:bookmarkEnd w:id="15256"/>
      <w:r>
        <w:rPr>
          <w:rtl/>
        </w:rPr>
        <w:t xml:space="preserve">שמגדל </w:t>
      </w:r>
      <w:bookmarkStart w:id="15257" w:name="_ETM_Q45_369940"/>
      <w:bookmarkEnd w:id="15257"/>
      <w:r>
        <w:rPr>
          <w:rtl/>
        </w:rPr>
        <w:t>דב</w:t>
      </w:r>
      <w:r>
        <w:rPr>
          <w:rFonts w:hint="cs"/>
          <w:rtl/>
        </w:rPr>
        <w:t>ו</w:t>
      </w:r>
      <w:r>
        <w:rPr>
          <w:rtl/>
        </w:rPr>
        <w:t xml:space="preserve">רים </w:t>
      </w:r>
      <w:bookmarkStart w:id="15258" w:name="_ETM_Q45_370330"/>
      <w:bookmarkEnd w:id="15258"/>
      <w:r>
        <w:rPr>
          <w:rFonts w:hint="cs"/>
          <w:rtl/>
        </w:rPr>
        <w:t xml:space="preserve">– </w:t>
      </w:r>
      <w:r>
        <w:rPr>
          <w:rtl/>
        </w:rPr>
        <w:t xml:space="preserve">אומרים </w:t>
      </w:r>
      <w:bookmarkStart w:id="15259" w:name="_ETM_Q45_370659"/>
      <w:bookmarkEnd w:id="15259"/>
      <w:r>
        <w:rPr>
          <w:rFonts w:hint="cs"/>
          <w:rtl/>
        </w:rPr>
        <w:t xml:space="preserve">כוורות, </w:t>
      </w:r>
      <w:bookmarkStart w:id="15260" w:name="_ETM_Q45_371139"/>
      <w:bookmarkEnd w:id="15260"/>
      <w:r>
        <w:rPr>
          <w:rtl/>
        </w:rPr>
        <w:t xml:space="preserve">אז </w:t>
      </w:r>
      <w:bookmarkStart w:id="15261" w:name="_ETM_Q45_371290"/>
      <w:bookmarkEnd w:id="15261"/>
      <w:r>
        <w:rPr>
          <w:rtl/>
        </w:rPr>
        <w:t xml:space="preserve">כולם </w:t>
      </w:r>
      <w:bookmarkStart w:id="15262" w:name="_ETM_Q45_371530"/>
      <w:bookmarkEnd w:id="15262"/>
      <w:r>
        <w:rPr>
          <w:rtl/>
        </w:rPr>
        <w:t xml:space="preserve">חושבים </w:t>
      </w:r>
      <w:bookmarkStart w:id="15263" w:name="_ETM_Q45_371769"/>
      <w:bookmarkEnd w:id="15263"/>
      <w:r>
        <w:rPr>
          <w:rFonts w:hint="cs"/>
          <w:rtl/>
        </w:rPr>
        <w:t>שהוא כוורן. כוורן?</w:t>
      </w:r>
    </w:p>
    <w:p w:rsidR="00D66FB5" w:rsidRDefault="00D66FB5" w:rsidP="005E4D38">
      <w:pPr>
        <w:rPr>
          <w:rtl/>
        </w:rPr>
      </w:pPr>
      <w:bookmarkStart w:id="15264" w:name="_ETM_Q45_370000"/>
      <w:bookmarkEnd w:id="15264"/>
    </w:p>
    <w:p w:rsidR="00D66FB5" w:rsidRDefault="00D66FB5" w:rsidP="005E4D38">
      <w:pPr>
        <w:pStyle w:val="af5"/>
        <w:keepNext/>
        <w:rPr>
          <w:rtl/>
        </w:rPr>
      </w:pPr>
      <w:bookmarkStart w:id="15265" w:name="ET_interruption_5082_12"/>
      <w:r w:rsidRPr="007A1F05">
        <w:rPr>
          <w:rStyle w:val="TagStyle"/>
          <w:rtl/>
        </w:rPr>
        <w:t xml:space="preserve"> &lt;&lt; קריאה &gt;&gt; </w:t>
      </w:r>
      <w:r>
        <w:rPr>
          <w:rtl/>
        </w:rPr>
        <w:t>מאיר כהן (יש עתיד):</w:t>
      </w:r>
      <w:r w:rsidRPr="007A1F05">
        <w:rPr>
          <w:rStyle w:val="TagStyle"/>
          <w:rtl/>
        </w:rPr>
        <w:t xml:space="preserve"> &lt;&lt; קריאה &gt;&gt;</w:t>
      </w:r>
      <w:r>
        <w:rPr>
          <w:rtl/>
        </w:rPr>
        <w:t xml:space="preserve">  </w:t>
      </w:r>
      <w:bookmarkEnd w:id="15265"/>
    </w:p>
    <w:p w:rsidR="00D66FB5" w:rsidRDefault="00D66FB5" w:rsidP="00C73F9F">
      <w:pPr>
        <w:rPr>
          <w:rtl/>
        </w:rPr>
      </w:pPr>
    </w:p>
    <w:p w:rsidR="00D66FB5" w:rsidRDefault="00D66FB5" w:rsidP="005E4D38">
      <w:pPr>
        <w:rPr>
          <w:rtl/>
        </w:rPr>
      </w:pPr>
      <w:r>
        <w:rPr>
          <w:rFonts w:hint="cs"/>
          <w:rtl/>
        </w:rPr>
        <w:t xml:space="preserve">דבוראי. כמו מכונאי. </w:t>
      </w:r>
    </w:p>
    <w:p w:rsidR="00D66FB5" w:rsidRDefault="00D66FB5" w:rsidP="005E4D38">
      <w:pPr>
        <w:rPr>
          <w:rtl/>
        </w:rPr>
      </w:pPr>
      <w:bookmarkStart w:id="15266" w:name="_ETM_Q45_373000"/>
      <w:bookmarkEnd w:id="15266"/>
    </w:p>
    <w:p w:rsidR="00D66FB5" w:rsidRDefault="00D66FB5" w:rsidP="005E4D38">
      <w:pPr>
        <w:pStyle w:val="-"/>
        <w:keepNext/>
        <w:rPr>
          <w:rtl/>
        </w:rPr>
      </w:pPr>
      <w:bookmarkStart w:id="15267" w:name="ET_speakercontinue_5520_13"/>
      <w:r w:rsidRPr="007A1F05">
        <w:rPr>
          <w:rStyle w:val="TagStyle"/>
          <w:rtl/>
        </w:rPr>
        <w:t xml:space="preserve"> &lt;&lt; דובר_המשך &gt;&gt; </w:t>
      </w:r>
      <w:r>
        <w:rPr>
          <w:rtl/>
        </w:rPr>
        <w:t>עודד פורר (ישראל ביתנו):</w:t>
      </w:r>
      <w:r w:rsidRPr="007A1F05">
        <w:rPr>
          <w:rStyle w:val="TagStyle"/>
          <w:rtl/>
        </w:rPr>
        <w:t xml:space="preserve"> &lt;&lt; דובר_המשך &gt;&gt;</w:t>
      </w:r>
      <w:r>
        <w:rPr>
          <w:rtl/>
        </w:rPr>
        <w:t xml:space="preserve">  </w:t>
      </w:r>
      <w:bookmarkEnd w:id="15267"/>
    </w:p>
    <w:p w:rsidR="00D66FB5" w:rsidRDefault="00D66FB5" w:rsidP="00C73F9F">
      <w:pPr>
        <w:rPr>
          <w:rtl/>
        </w:rPr>
      </w:pPr>
    </w:p>
    <w:p w:rsidR="00D66FB5" w:rsidRDefault="00D66FB5" w:rsidP="00A27522">
      <w:pPr>
        <w:rPr>
          <w:rtl/>
        </w:rPr>
      </w:pPr>
      <w:bookmarkStart w:id="15268" w:name="_ETM_Q45_375000"/>
      <w:bookmarkEnd w:id="15268"/>
      <w:r>
        <w:rPr>
          <w:rFonts w:hint="cs"/>
          <w:rtl/>
        </w:rPr>
        <w:t xml:space="preserve">דבוראי. </w:t>
      </w:r>
      <w:bookmarkStart w:id="15269" w:name="_ETM_Q45_372280"/>
      <w:bookmarkStart w:id="15270" w:name="_ETM_Q45_372400"/>
      <w:bookmarkStart w:id="15271" w:name="_ETM_Q45_372790"/>
      <w:bookmarkStart w:id="15272" w:name="_ETM_Q45_373360"/>
      <w:bookmarkStart w:id="15273" w:name="_ETM_Q45_374739"/>
      <w:bookmarkEnd w:id="15269"/>
      <w:bookmarkEnd w:id="15270"/>
      <w:bookmarkEnd w:id="15271"/>
      <w:bookmarkEnd w:id="15272"/>
      <w:bookmarkEnd w:id="15273"/>
      <w:r>
        <w:rPr>
          <w:rtl/>
        </w:rPr>
        <w:t xml:space="preserve">הוא </w:t>
      </w:r>
      <w:bookmarkStart w:id="15274" w:name="_ETM_Q45_374980"/>
      <w:bookmarkEnd w:id="15274"/>
      <w:r>
        <w:rPr>
          <w:rtl/>
        </w:rPr>
        <w:t xml:space="preserve">החליט </w:t>
      </w:r>
      <w:bookmarkStart w:id="15275" w:name="_ETM_Q45_375549"/>
      <w:bookmarkEnd w:id="15275"/>
      <w:r>
        <w:rPr>
          <w:rtl/>
        </w:rPr>
        <w:t xml:space="preserve">שהוא </w:t>
      </w:r>
      <w:bookmarkStart w:id="15276" w:name="_ETM_Q45_375790"/>
      <w:bookmarkEnd w:id="15276"/>
      <w:r>
        <w:rPr>
          <w:rtl/>
        </w:rPr>
        <w:t xml:space="preserve">רוצה </w:t>
      </w:r>
      <w:bookmarkStart w:id="15277" w:name="_ETM_Q45_376059"/>
      <w:bookmarkEnd w:id="15277"/>
      <w:r>
        <w:rPr>
          <w:rtl/>
        </w:rPr>
        <w:t xml:space="preserve">להיות </w:t>
      </w:r>
      <w:bookmarkStart w:id="15278" w:name="_ETM_Q45_376299"/>
      <w:bookmarkEnd w:id="15278"/>
      <w:r>
        <w:rPr>
          <w:rFonts w:hint="cs"/>
          <w:rtl/>
        </w:rPr>
        <w:t xml:space="preserve">דבוראי, </w:t>
      </w:r>
      <w:bookmarkStart w:id="15279" w:name="_ETM_Q45_377379"/>
      <w:bookmarkEnd w:id="15279"/>
      <w:r>
        <w:rPr>
          <w:rtl/>
        </w:rPr>
        <w:t xml:space="preserve">והוא </w:t>
      </w:r>
      <w:bookmarkStart w:id="15280" w:name="_ETM_Q45_377739"/>
      <w:bookmarkEnd w:id="15280"/>
      <w:r>
        <w:rPr>
          <w:rtl/>
        </w:rPr>
        <w:t xml:space="preserve">התמקצע </w:t>
      </w:r>
      <w:bookmarkStart w:id="15281" w:name="_ETM_Q45_378340"/>
      <w:bookmarkEnd w:id="15281"/>
      <w:r>
        <w:rPr>
          <w:rtl/>
        </w:rPr>
        <w:t xml:space="preserve">בעניין </w:t>
      </w:r>
      <w:bookmarkStart w:id="15282" w:name="_ETM_Q45_379540"/>
      <w:bookmarkEnd w:id="15282"/>
      <w:r>
        <w:rPr>
          <w:rtl/>
        </w:rPr>
        <w:t>הזה</w:t>
      </w:r>
      <w:r>
        <w:rPr>
          <w:rFonts w:hint="cs"/>
          <w:rtl/>
        </w:rPr>
        <w:t xml:space="preserve">. </w:t>
      </w:r>
      <w:bookmarkStart w:id="15283" w:name="_ETM_Q45_377000"/>
      <w:bookmarkStart w:id="15284" w:name="_ETM_Q45_380620"/>
      <w:bookmarkEnd w:id="15283"/>
      <w:bookmarkEnd w:id="15284"/>
      <w:r>
        <w:rPr>
          <w:rtl/>
        </w:rPr>
        <w:t>כן</w:t>
      </w:r>
      <w:r>
        <w:rPr>
          <w:rFonts w:hint="cs"/>
          <w:rtl/>
        </w:rPr>
        <w:t>.</w:t>
      </w:r>
      <w:r>
        <w:rPr>
          <w:rtl/>
        </w:rPr>
        <w:t xml:space="preserve"> </w:t>
      </w:r>
      <w:bookmarkStart w:id="15285" w:name="_ETM_Q45_381550"/>
      <w:bookmarkEnd w:id="15285"/>
      <w:r>
        <w:rPr>
          <w:rFonts w:hint="cs"/>
          <w:rtl/>
        </w:rPr>
        <w:t xml:space="preserve">מגדל </w:t>
      </w:r>
      <w:bookmarkStart w:id="15286" w:name="_ETM_Q45_381940"/>
      <w:bookmarkEnd w:id="15286"/>
      <w:r>
        <w:rPr>
          <w:rtl/>
        </w:rPr>
        <w:t>דב</w:t>
      </w:r>
      <w:r>
        <w:rPr>
          <w:rFonts w:hint="cs"/>
          <w:rtl/>
        </w:rPr>
        <w:t>ו</w:t>
      </w:r>
      <w:r>
        <w:rPr>
          <w:rtl/>
        </w:rPr>
        <w:t>רים</w:t>
      </w:r>
      <w:r>
        <w:rPr>
          <w:rFonts w:hint="cs"/>
          <w:rtl/>
        </w:rPr>
        <w:t>.</w:t>
      </w:r>
      <w:r>
        <w:rPr>
          <w:rtl/>
        </w:rPr>
        <w:t xml:space="preserve"> </w:t>
      </w:r>
      <w:bookmarkStart w:id="15287" w:name="_ETM_Q45_382720"/>
      <w:bookmarkEnd w:id="15287"/>
      <w:r>
        <w:rPr>
          <w:rtl/>
        </w:rPr>
        <w:t>עכשיו</w:t>
      </w:r>
      <w:r>
        <w:rPr>
          <w:rFonts w:hint="cs"/>
          <w:rtl/>
        </w:rPr>
        <w:t>,</w:t>
      </w:r>
      <w:r>
        <w:rPr>
          <w:rtl/>
        </w:rPr>
        <w:t xml:space="preserve"> </w:t>
      </w:r>
      <w:bookmarkStart w:id="15288" w:name="_ETM_Q45_382900"/>
      <w:bookmarkEnd w:id="15288"/>
      <w:r>
        <w:rPr>
          <w:rtl/>
        </w:rPr>
        <w:t>לדב</w:t>
      </w:r>
      <w:r>
        <w:rPr>
          <w:rFonts w:hint="cs"/>
          <w:rtl/>
        </w:rPr>
        <w:t>ו</w:t>
      </w:r>
      <w:r>
        <w:rPr>
          <w:rtl/>
        </w:rPr>
        <w:t xml:space="preserve">רים </w:t>
      </w:r>
      <w:bookmarkStart w:id="15289" w:name="_ETM_Q45_383260"/>
      <w:bookmarkEnd w:id="15289"/>
      <w:r>
        <w:rPr>
          <w:rtl/>
        </w:rPr>
        <w:t xml:space="preserve">יש </w:t>
      </w:r>
      <w:bookmarkStart w:id="15290" w:name="_ETM_Q45_383440"/>
      <w:bookmarkEnd w:id="15290"/>
      <w:r>
        <w:rPr>
          <w:rtl/>
        </w:rPr>
        <w:t xml:space="preserve">תפקיד </w:t>
      </w:r>
      <w:bookmarkStart w:id="15291" w:name="_ETM_Q45_383770"/>
      <w:bookmarkEnd w:id="15291"/>
      <w:r>
        <w:rPr>
          <w:rtl/>
        </w:rPr>
        <w:t xml:space="preserve">מאוד </w:t>
      </w:r>
      <w:bookmarkStart w:id="15292" w:name="_ETM_Q45_383980"/>
      <w:bookmarkEnd w:id="15292"/>
      <w:r>
        <w:rPr>
          <w:rtl/>
        </w:rPr>
        <w:t>חשוב</w:t>
      </w:r>
      <w:r>
        <w:rPr>
          <w:rFonts w:hint="cs"/>
          <w:rtl/>
        </w:rPr>
        <w:t xml:space="preserve">. הן עוסקות </w:t>
      </w:r>
      <w:bookmarkStart w:id="15293" w:name="_ETM_Q45_384370"/>
      <w:bookmarkStart w:id="15294" w:name="_ETM_Q45_384790"/>
      <w:bookmarkEnd w:id="15293"/>
      <w:bookmarkEnd w:id="15294"/>
      <w:r>
        <w:rPr>
          <w:rFonts w:hint="cs"/>
          <w:rtl/>
        </w:rPr>
        <w:t>ב</w:t>
      </w:r>
      <w:r>
        <w:rPr>
          <w:rtl/>
        </w:rPr>
        <w:t xml:space="preserve">האבקה </w:t>
      </w:r>
      <w:bookmarkStart w:id="15295" w:name="_ETM_Q45_386400"/>
      <w:bookmarkEnd w:id="15295"/>
      <w:r>
        <w:rPr>
          <w:rtl/>
        </w:rPr>
        <w:t>ל</w:t>
      </w:r>
      <w:r>
        <w:rPr>
          <w:rFonts w:hint="cs"/>
          <w:rtl/>
        </w:rPr>
        <w:t xml:space="preserve">פרחים. </w:t>
      </w:r>
      <w:bookmarkStart w:id="15296" w:name="_ETM_Q45_387059"/>
      <w:bookmarkStart w:id="15297" w:name="_ETM_Q45_387449"/>
      <w:bookmarkStart w:id="15298" w:name="_ETM_Q45_388419"/>
      <w:bookmarkEnd w:id="15296"/>
      <w:bookmarkEnd w:id="15297"/>
      <w:bookmarkEnd w:id="15298"/>
      <w:r>
        <w:rPr>
          <w:rtl/>
        </w:rPr>
        <w:t xml:space="preserve">בטבע </w:t>
      </w:r>
      <w:bookmarkStart w:id="15299" w:name="_ETM_Q45_389290"/>
      <w:bookmarkEnd w:id="15299"/>
      <w:r>
        <w:rPr>
          <w:rtl/>
        </w:rPr>
        <w:t>הדב</w:t>
      </w:r>
      <w:r>
        <w:rPr>
          <w:rFonts w:hint="cs"/>
          <w:rtl/>
        </w:rPr>
        <w:t>ו</w:t>
      </w:r>
      <w:r>
        <w:rPr>
          <w:rtl/>
        </w:rPr>
        <w:t xml:space="preserve">רים </w:t>
      </w:r>
      <w:bookmarkStart w:id="15300" w:name="_ETM_Q45_389919"/>
      <w:bookmarkEnd w:id="15300"/>
      <w:r>
        <w:rPr>
          <w:rtl/>
        </w:rPr>
        <w:t>ה</w:t>
      </w:r>
      <w:r>
        <w:rPr>
          <w:rFonts w:hint="cs"/>
          <w:rtl/>
        </w:rPr>
        <w:t>ן</w:t>
      </w:r>
      <w:r>
        <w:rPr>
          <w:rtl/>
        </w:rPr>
        <w:t xml:space="preserve"> </w:t>
      </w:r>
      <w:bookmarkStart w:id="15301" w:name="_ETM_Q45_390040"/>
      <w:bookmarkEnd w:id="15301"/>
      <w:r>
        <w:rPr>
          <w:rtl/>
        </w:rPr>
        <w:t xml:space="preserve">אלה </w:t>
      </w:r>
      <w:bookmarkStart w:id="15302" w:name="_ETM_Q45_390190"/>
      <w:bookmarkEnd w:id="15302"/>
      <w:r>
        <w:rPr>
          <w:rtl/>
        </w:rPr>
        <w:t xml:space="preserve">שבעצם </w:t>
      </w:r>
      <w:bookmarkStart w:id="15303" w:name="_ETM_Q45_390819"/>
      <w:bookmarkEnd w:id="15303"/>
      <w:r>
        <w:rPr>
          <w:rtl/>
        </w:rPr>
        <w:t>מפרי</w:t>
      </w:r>
      <w:r>
        <w:rPr>
          <w:rFonts w:hint="cs"/>
          <w:rtl/>
        </w:rPr>
        <w:t>ח</w:t>
      </w:r>
      <w:r>
        <w:rPr>
          <w:rtl/>
        </w:rPr>
        <w:t>ות</w:t>
      </w:r>
      <w:bookmarkStart w:id="15304" w:name="_ETM_Q45_391510"/>
      <w:bookmarkEnd w:id="15304"/>
      <w:r>
        <w:rPr>
          <w:rFonts w:hint="cs"/>
          <w:rtl/>
        </w:rPr>
        <w:t xml:space="preserve">, </w:t>
      </w:r>
      <w:bookmarkStart w:id="15305" w:name="_ETM_Q45_394000"/>
      <w:bookmarkEnd w:id="15305"/>
      <w:r>
        <w:rPr>
          <w:rtl/>
        </w:rPr>
        <w:t xml:space="preserve">מאפשרות </w:t>
      </w:r>
      <w:bookmarkStart w:id="15306" w:name="_ETM_Q45_392629"/>
      <w:bookmarkEnd w:id="15306"/>
      <w:r>
        <w:rPr>
          <w:rtl/>
        </w:rPr>
        <w:t xml:space="preserve">לפירות </w:t>
      </w:r>
      <w:bookmarkStart w:id="15307" w:name="_ETM_Q45_395189"/>
      <w:bookmarkEnd w:id="15307"/>
      <w:r>
        <w:rPr>
          <w:rtl/>
        </w:rPr>
        <w:t>לצמוח</w:t>
      </w:r>
      <w:r>
        <w:rPr>
          <w:rFonts w:hint="cs"/>
          <w:rtl/>
        </w:rPr>
        <w:t>.</w:t>
      </w:r>
      <w:bookmarkStart w:id="15308" w:name="_ETM_Q45_395969"/>
      <w:bookmarkEnd w:id="15308"/>
      <w:r>
        <w:rPr>
          <w:rtl/>
        </w:rPr>
        <w:t xml:space="preserve"> </w:t>
      </w:r>
      <w:bookmarkStart w:id="15309" w:name="_ETM_Q45_396870"/>
      <w:bookmarkEnd w:id="15309"/>
      <w:r>
        <w:rPr>
          <w:rtl/>
        </w:rPr>
        <w:t xml:space="preserve">יש </w:t>
      </w:r>
      <w:bookmarkStart w:id="15310" w:name="_ETM_Q45_397049"/>
      <w:bookmarkEnd w:id="15310"/>
      <w:r>
        <w:rPr>
          <w:rtl/>
        </w:rPr>
        <w:t>לה</w:t>
      </w:r>
      <w:r>
        <w:rPr>
          <w:rFonts w:hint="cs"/>
          <w:rtl/>
        </w:rPr>
        <w:t>ן</w:t>
      </w:r>
      <w:r>
        <w:rPr>
          <w:rtl/>
        </w:rPr>
        <w:t xml:space="preserve"> </w:t>
      </w:r>
      <w:bookmarkStart w:id="15311" w:name="_ETM_Q45_397170"/>
      <w:bookmarkEnd w:id="15311"/>
      <w:r>
        <w:rPr>
          <w:rtl/>
        </w:rPr>
        <w:t xml:space="preserve">תפקיד </w:t>
      </w:r>
      <w:bookmarkStart w:id="15312" w:name="_ETM_Q45_397500"/>
      <w:bookmarkEnd w:id="15312"/>
      <w:r>
        <w:rPr>
          <w:rtl/>
        </w:rPr>
        <w:t xml:space="preserve">מאוד </w:t>
      </w:r>
      <w:bookmarkStart w:id="15313" w:name="_ETM_Q45_397680"/>
      <w:bookmarkEnd w:id="15313"/>
      <w:r>
        <w:rPr>
          <w:rtl/>
        </w:rPr>
        <w:t xml:space="preserve">חשוב </w:t>
      </w:r>
      <w:bookmarkStart w:id="15314" w:name="_ETM_Q45_397950"/>
      <w:bookmarkEnd w:id="15314"/>
      <w:r>
        <w:rPr>
          <w:rtl/>
        </w:rPr>
        <w:t xml:space="preserve">בחקלאות </w:t>
      </w:r>
      <w:bookmarkStart w:id="15315" w:name="_ETM_Q45_398430"/>
      <w:bookmarkEnd w:id="15315"/>
      <w:r>
        <w:rPr>
          <w:rtl/>
        </w:rPr>
        <w:t>הישראלית</w:t>
      </w:r>
      <w:r>
        <w:rPr>
          <w:rFonts w:hint="cs"/>
          <w:rtl/>
        </w:rPr>
        <w:t>.</w:t>
      </w:r>
      <w:r>
        <w:rPr>
          <w:rtl/>
        </w:rPr>
        <w:t xml:space="preserve"> </w:t>
      </w:r>
      <w:bookmarkStart w:id="15316" w:name="_ETM_Q45_399640"/>
      <w:bookmarkEnd w:id="15316"/>
      <w:r>
        <w:rPr>
          <w:rtl/>
        </w:rPr>
        <w:t xml:space="preserve">הוא </w:t>
      </w:r>
      <w:bookmarkStart w:id="15317" w:name="_ETM_Q45_399700"/>
      <w:bookmarkEnd w:id="15317"/>
      <w:r>
        <w:rPr>
          <w:rtl/>
        </w:rPr>
        <w:t xml:space="preserve">החליט </w:t>
      </w:r>
      <w:bookmarkStart w:id="15318" w:name="_ETM_Q45_399970"/>
      <w:bookmarkEnd w:id="15318"/>
      <w:r>
        <w:rPr>
          <w:rtl/>
        </w:rPr>
        <w:t xml:space="preserve">שזה </w:t>
      </w:r>
      <w:bookmarkStart w:id="15319" w:name="_ETM_Q45_400210"/>
      <w:bookmarkEnd w:id="15319"/>
      <w:r>
        <w:rPr>
          <w:rtl/>
        </w:rPr>
        <w:t xml:space="preserve">מה </w:t>
      </w:r>
      <w:bookmarkStart w:id="15320" w:name="_ETM_Q45_400300"/>
      <w:bookmarkEnd w:id="15320"/>
      <w:r>
        <w:rPr>
          <w:rtl/>
        </w:rPr>
        <w:t xml:space="preserve">שהוא </w:t>
      </w:r>
      <w:bookmarkStart w:id="15321" w:name="_ETM_Q45_400480"/>
      <w:bookmarkEnd w:id="15321"/>
      <w:r>
        <w:rPr>
          <w:rtl/>
        </w:rPr>
        <w:t>עושה</w:t>
      </w:r>
      <w:r w:rsidR="00A27522">
        <w:rPr>
          <w:rFonts w:hint="cs"/>
          <w:rtl/>
        </w:rPr>
        <w:t>,</w:t>
      </w:r>
      <w:r>
        <w:rPr>
          <w:rtl/>
        </w:rPr>
        <w:t xml:space="preserve"> </w:t>
      </w:r>
      <w:bookmarkStart w:id="15322" w:name="_ETM_Q45_401599"/>
      <w:bookmarkEnd w:id="15322"/>
      <w:r>
        <w:rPr>
          <w:rtl/>
        </w:rPr>
        <w:t>בע</w:t>
      </w:r>
      <w:r>
        <w:rPr>
          <w:rFonts w:hint="cs"/>
          <w:rtl/>
        </w:rPr>
        <w:t>ו</w:t>
      </w:r>
      <w:r>
        <w:rPr>
          <w:rtl/>
        </w:rPr>
        <w:t>ו</w:t>
      </w:r>
      <w:r>
        <w:rPr>
          <w:rFonts w:hint="cs"/>
          <w:rtl/>
        </w:rPr>
        <w:t>נ</w:t>
      </w:r>
      <w:r>
        <w:rPr>
          <w:rtl/>
        </w:rPr>
        <w:t>ותיו</w:t>
      </w:r>
      <w:bookmarkStart w:id="15323" w:name="_ETM_Q45_404220"/>
      <w:bookmarkEnd w:id="15323"/>
      <w:r>
        <w:rPr>
          <w:rFonts w:hint="cs"/>
          <w:rtl/>
        </w:rPr>
        <w:t xml:space="preserve">, </w:t>
      </w:r>
      <w:bookmarkStart w:id="15324" w:name="_ETM_Q45_405160"/>
      <w:bookmarkEnd w:id="15324"/>
      <w:r>
        <w:rPr>
          <w:rtl/>
        </w:rPr>
        <w:t xml:space="preserve">על </w:t>
      </w:r>
      <w:bookmarkStart w:id="15325" w:name="_ETM_Q45_405340"/>
      <w:bookmarkEnd w:id="15325"/>
      <w:r>
        <w:rPr>
          <w:rtl/>
        </w:rPr>
        <w:t xml:space="preserve">הקרקע </w:t>
      </w:r>
      <w:bookmarkStart w:id="15326" w:name="_ETM_Q45_405790"/>
      <w:bookmarkEnd w:id="15326"/>
      <w:r>
        <w:rPr>
          <w:rtl/>
        </w:rPr>
        <w:t>שלו</w:t>
      </w:r>
      <w:bookmarkStart w:id="15327" w:name="_ETM_Q45_406360"/>
      <w:bookmarkEnd w:id="15327"/>
      <w:r w:rsidR="00A27522">
        <w:rPr>
          <w:rFonts w:hint="cs"/>
          <w:rtl/>
        </w:rPr>
        <w:t xml:space="preserve">. </w:t>
      </w:r>
      <w:r>
        <w:rPr>
          <w:rtl/>
        </w:rPr>
        <w:t xml:space="preserve">יש </w:t>
      </w:r>
      <w:bookmarkStart w:id="15328" w:name="_ETM_Q45_406540"/>
      <w:bookmarkEnd w:id="15328"/>
      <w:r>
        <w:rPr>
          <w:rtl/>
        </w:rPr>
        <w:t xml:space="preserve">לו </w:t>
      </w:r>
      <w:bookmarkStart w:id="15329" w:name="_ETM_Q45_406690"/>
      <w:bookmarkEnd w:id="15329"/>
      <w:r>
        <w:rPr>
          <w:rtl/>
        </w:rPr>
        <w:t>קרקע</w:t>
      </w:r>
      <w:r>
        <w:rPr>
          <w:rFonts w:hint="cs"/>
          <w:rtl/>
        </w:rPr>
        <w:t>,</w:t>
      </w:r>
      <w:r>
        <w:rPr>
          <w:rtl/>
        </w:rPr>
        <w:t xml:space="preserve"> </w:t>
      </w:r>
      <w:bookmarkStart w:id="15330" w:name="_ETM_Q45_408069"/>
      <w:bookmarkStart w:id="15331" w:name="_ETM_Q45_410450"/>
      <w:bookmarkEnd w:id="15330"/>
      <w:bookmarkEnd w:id="15331"/>
      <w:r>
        <w:rPr>
          <w:rtl/>
        </w:rPr>
        <w:t xml:space="preserve">בשטח </w:t>
      </w:r>
      <w:bookmarkStart w:id="15332" w:name="_ETM_Q45_410989"/>
      <w:bookmarkEnd w:id="15332"/>
      <w:r>
        <w:rPr>
          <w:rtl/>
        </w:rPr>
        <w:t xml:space="preserve">פרטי </w:t>
      </w:r>
      <w:bookmarkStart w:id="15333" w:name="_ETM_Q45_411380"/>
      <w:bookmarkEnd w:id="15333"/>
      <w:r>
        <w:rPr>
          <w:rtl/>
        </w:rPr>
        <w:t xml:space="preserve">שלו </w:t>
      </w:r>
      <w:bookmarkStart w:id="15334" w:name="_ETM_Q45_412630"/>
      <w:bookmarkEnd w:id="15334"/>
      <w:r>
        <w:rPr>
          <w:rFonts w:hint="cs"/>
          <w:rtl/>
        </w:rPr>
        <w:t xml:space="preserve">הוא </w:t>
      </w:r>
      <w:r>
        <w:rPr>
          <w:rtl/>
        </w:rPr>
        <w:t xml:space="preserve">מגדל </w:t>
      </w:r>
      <w:bookmarkStart w:id="15335" w:name="_ETM_Q45_413590"/>
      <w:bookmarkEnd w:id="15335"/>
      <w:r>
        <w:rPr>
          <w:rtl/>
        </w:rPr>
        <w:t>מטעים</w:t>
      </w:r>
      <w:bookmarkStart w:id="15336" w:name="_ETM_Q45_414610"/>
      <w:bookmarkEnd w:id="15336"/>
      <w:r>
        <w:rPr>
          <w:rFonts w:hint="cs"/>
          <w:rtl/>
        </w:rPr>
        <w:t xml:space="preserve">; </w:t>
      </w:r>
      <w:r>
        <w:rPr>
          <w:rtl/>
        </w:rPr>
        <w:t xml:space="preserve">הוא </w:t>
      </w:r>
      <w:bookmarkStart w:id="15337" w:name="_ETM_Q45_416150"/>
      <w:bookmarkEnd w:id="15337"/>
      <w:r>
        <w:rPr>
          <w:rtl/>
        </w:rPr>
        <w:t xml:space="preserve">רוצה </w:t>
      </w:r>
      <w:bookmarkStart w:id="15338" w:name="_ETM_Q45_416510"/>
      <w:bookmarkEnd w:id="15338"/>
      <w:r>
        <w:rPr>
          <w:rtl/>
        </w:rPr>
        <w:t xml:space="preserve">שתהיה </w:t>
      </w:r>
      <w:bookmarkStart w:id="15339" w:name="_ETM_Q45_416959"/>
      <w:bookmarkEnd w:id="15339"/>
      <w:r>
        <w:rPr>
          <w:rtl/>
        </w:rPr>
        <w:t>האבקה</w:t>
      </w:r>
      <w:r>
        <w:rPr>
          <w:rFonts w:hint="cs"/>
          <w:rtl/>
        </w:rPr>
        <w:t>,</w:t>
      </w:r>
      <w:r>
        <w:rPr>
          <w:rtl/>
        </w:rPr>
        <w:t xml:space="preserve"> </w:t>
      </w:r>
      <w:bookmarkStart w:id="15340" w:name="_ETM_Q45_418320"/>
      <w:bookmarkEnd w:id="15340"/>
      <w:r>
        <w:rPr>
          <w:rtl/>
        </w:rPr>
        <w:t xml:space="preserve">אז </w:t>
      </w:r>
      <w:bookmarkStart w:id="15341" w:name="_ETM_Q45_419070"/>
      <w:bookmarkEnd w:id="15341"/>
      <w:r>
        <w:rPr>
          <w:rtl/>
        </w:rPr>
        <w:t xml:space="preserve">הוא </w:t>
      </w:r>
      <w:bookmarkStart w:id="15342" w:name="_ETM_Q45_419220"/>
      <w:bookmarkEnd w:id="15342"/>
      <w:r>
        <w:rPr>
          <w:rtl/>
        </w:rPr>
        <w:t xml:space="preserve">הציב </w:t>
      </w:r>
      <w:bookmarkStart w:id="15343" w:name="_ETM_Q45_419989"/>
      <w:bookmarkEnd w:id="15343"/>
      <w:r>
        <w:rPr>
          <w:rtl/>
        </w:rPr>
        <w:t xml:space="preserve">את </w:t>
      </w:r>
      <w:bookmarkStart w:id="15344" w:name="_ETM_Q45_420260"/>
      <w:bookmarkEnd w:id="15344"/>
      <w:r>
        <w:rPr>
          <w:rtl/>
        </w:rPr>
        <w:t xml:space="preserve">הכוורות </w:t>
      </w:r>
      <w:bookmarkStart w:id="15345" w:name="_ETM_Q45_420799"/>
      <w:bookmarkEnd w:id="15345"/>
      <w:r>
        <w:rPr>
          <w:rtl/>
        </w:rPr>
        <w:t xml:space="preserve">בשטח </w:t>
      </w:r>
      <w:bookmarkStart w:id="15346" w:name="_ETM_Q45_421219"/>
      <w:bookmarkEnd w:id="15346"/>
      <w:r>
        <w:rPr>
          <w:rtl/>
        </w:rPr>
        <w:t>שלו</w:t>
      </w:r>
      <w:bookmarkStart w:id="15347" w:name="_ETM_Q45_422840"/>
      <w:bookmarkEnd w:id="15347"/>
      <w:r>
        <w:rPr>
          <w:rFonts w:hint="cs"/>
          <w:rtl/>
        </w:rPr>
        <w:t xml:space="preserve">. </w:t>
      </w:r>
      <w:r>
        <w:rPr>
          <w:rtl/>
        </w:rPr>
        <w:t xml:space="preserve">מאותו </w:t>
      </w:r>
      <w:bookmarkStart w:id="15348" w:name="_ETM_Q45_423560"/>
      <w:bookmarkEnd w:id="15348"/>
      <w:r>
        <w:rPr>
          <w:rFonts w:hint="cs"/>
          <w:rtl/>
        </w:rPr>
        <w:t>ה</w:t>
      </w:r>
      <w:r>
        <w:rPr>
          <w:rtl/>
        </w:rPr>
        <w:t xml:space="preserve">רגע </w:t>
      </w:r>
      <w:bookmarkStart w:id="15349" w:name="_ETM_Q45_424829"/>
      <w:bookmarkEnd w:id="15349"/>
      <w:r>
        <w:rPr>
          <w:rtl/>
        </w:rPr>
        <w:t xml:space="preserve">אותו </w:t>
      </w:r>
      <w:bookmarkStart w:id="15350" w:name="_ETM_Q45_425280"/>
      <w:bookmarkEnd w:id="15350"/>
      <w:r>
        <w:rPr>
          <w:rtl/>
        </w:rPr>
        <w:t xml:space="preserve">אדם </w:t>
      </w:r>
      <w:bookmarkStart w:id="15351" w:name="_ETM_Q45_426689"/>
      <w:bookmarkEnd w:id="15351"/>
      <w:r>
        <w:rPr>
          <w:rtl/>
        </w:rPr>
        <w:t xml:space="preserve">הפך </w:t>
      </w:r>
      <w:bookmarkStart w:id="15352" w:name="_ETM_Q45_427019"/>
      <w:bookmarkEnd w:id="15352"/>
      <w:r>
        <w:rPr>
          <w:rtl/>
        </w:rPr>
        <w:t xml:space="preserve">להיות </w:t>
      </w:r>
      <w:bookmarkStart w:id="15353" w:name="_ETM_Q45_427260"/>
      <w:bookmarkEnd w:id="15353"/>
      <w:r>
        <w:rPr>
          <w:rtl/>
        </w:rPr>
        <w:t xml:space="preserve">עבריין </w:t>
      </w:r>
      <w:bookmarkStart w:id="15354" w:name="_ETM_Q45_427650"/>
      <w:bookmarkEnd w:id="15354"/>
      <w:r>
        <w:rPr>
          <w:rtl/>
        </w:rPr>
        <w:t xml:space="preserve">פלילי </w:t>
      </w:r>
      <w:bookmarkStart w:id="15355" w:name="_ETM_Q45_427980"/>
      <w:bookmarkEnd w:id="15355"/>
      <w:r>
        <w:rPr>
          <w:rtl/>
        </w:rPr>
        <w:t xml:space="preserve">במדינת </w:t>
      </w:r>
      <w:bookmarkStart w:id="15356" w:name="_ETM_Q45_428400"/>
      <w:bookmarkEnd w:id="15356"/>
      <w:r>
        <w:rPr>
          <w:rtl/>
        </w:rPr>
        <w:t>ישראל</w:t>
      </w:r>
      <w:r>
        <w:rPr>
          <w:rFonts w:hint="cs"/>
          <w:rtl/>
        </w:rPr>
        <w:t>,</w:t>
      </w:r>
      <w:r>
        <w:rPr>
          <w:rtl/>
        </w:rPr>
        <w:t xml:space="preserve"> </w:t>
      </w:r>
      <w:bookmarkStart w:id="15357" w:name="_ETM_Q45_430500"/>
      <w:bookmarkEnd w:id="15357"/>
      <w:r>
        <w:rPr>
          <w:rtl/>
        </w:rPr>
        <w:t xml:space="preserve">כי </w:t>
      </w:r>
      <w:bookmarkStart w:id="15358" w:name="_ETM_Q45_430650"/>
      <w:bookmarkEnd w:id="15358"/>
      <w:r>
        <w:rPr>
          <w:rtl/>
        </w:rPr>
        <w:t xml:space="preserve">במדינת </w:t>
      </w:r>
      <w:bookmarkStart w:id="15359" w:name="_ETM_Q45_431250"/>
      <w:bookmarkEnd w:id="15359"/>
      <w:r>
        <w:rPr>
          <w:rtl/>
        </w:rPr>
        <w:t xml:space="preserve">ישראל </w:t>
      </w:r>
      <w:bookmarkStart w:id="15360" w:name="_ETM_Q45_432430"/>
      <w:bookmarkEnd w:id="15360"/>
      <w:r>
        <w:rPr>
          <w:rtl/>
        </w:rPr>
        <w:t xml:space="preserve">אם </w:t>
      </w:r>
      <w:bookmarkStart w:id="15361" w:name="_ETM_Q45_432730"/>
      <w:bookmarkEnd w:id="15361"/>
      <w:r>
        <w:rPr>
          <w:rtl/>
        </w:rPr>
        <w:t xml:space="preserve">אתה </w:t>
      </w:r>
      <w:bookmarkStart w:id="15362" w:name="_ETM_Q45_432970"/>
      <w:bookmarkEnd w:id="15362"/>
      <w:r>
        <w:rPr>
          <w:rtl/>
        </w:rPr>
        <w:t xml:space="preserve">רוצה </w:t>
      </w:r>
      <w:bookmarkStart w:id="15363" w:name="_ETM_Q45_434769"/>
      <w:bookmarkEnd w:id="15363"/>
      <w:r>
        <w:rPr>
          <w:rtl/>
        </w:rPr>
        <w:t xml:space="preserve">להיות </w:t>
      </w:r>
      <w:bookmarkStart w:id="15364" w:name="_ETM_Q45_435189"/>
      <w:bookmarkEnd w:id="15364"/>
      <w:r>
        <w:rPr>
          <w:rtl/>
        </w:rPr>
        <w:t>דב</w:t>
      </w:r>
      <w:r>
        <w:rPr>
          <w:rFonts w:hint="cs"/>
          <w:rtl/>
        </w:rPr>
        <w:t>ו</w:t>
      </w:r>
      <w:r>
        <w:rPr>
          <w:rtl/>
        </w:rPr>
        <w:t>ר</w:t>
      </w:r>
      <w:r>
        <w:rPr>
          <w:rFonts w:hint="cs"/>
          <w:rtl/>
        </w:rPr>
        <w:t>א</w:t>
      </w:r>
      <w:r>
        <w:rPr>
          <w:rtl/>
        </w:rPr>
        <w:t>י</w:t>
      </w:r>
      <w:r>
        <w:rPr>
          <w:rFonts w:hint="cs"/>
          <w:rtl/>
        </w:rPr>
        <w:t>,</w:t>
      </w:r>
      <w:r>
        <w:rPr>
          <w:rtl/>
        </w:rPr>
        <w:t xml:space="preserve"> </w:t>
      </w:r>
      <w:bookmarkStart w:id="15365" w:name="_ETM_Q45_437169"/>
      <w:bookmarkEnd w:id="15365"/>
      <w:r>
        <w:rPr>
          <w:rtl/>
        </w:rPr>
        <w:t xml:space="preserve">אתה </w:t>
      </w:r>
      <w:bookmarkStart w:id="15366" w:name="_ETM_Q45_437440"/>
      <w:bookmarkEnd w:id="15366"/>
      <w:r>
        <w:rPr>
          <w:rtl/>
        </w:rPr>
        <w:t xml:space="preserve">צריך </w:t>
      </w:r>
      <w:bookmarkStart w:id="15367" w:name="_ETM_Q45_438339"/>
      <w:bookmarkEnd w:id="15367"/>
      <w:r>
        <w:rPr>
          <w:rtl/>
        </w:rPr>
        <w:t>ש</w:t>
      </w:r>
      <w:bookmarkStart w:id="15368" w:name="_ETM_Q45_438550"/>
      <w:bookmarkEnd w:id="15368"/>
      <w:r>
        <w:rPr>
          <w:rtl/>
        </w:rPr>
        <w:t xml:space="preserve">מועצת </w:t>
      </w:r>
      <w:bookmarkStart w:id="15369" w:name="_ETM_Q45_438819"/>
      <w:bookmarkEnd w:id="15369"/>
      <w:r>
        <w:rPr>
          <w:rtl/>
        </w:rPr>
        <w:t xml:space="preserve">הדבש </w:t>
      </w:r>
      <w:bookmarkStart w:id="15370" w:name="_ETM_Q45_440199"/>
      <w:bookmarkEnd w:id="15370"/>
      <w:r>
        <w:rPr>
          <w:rtl/>
        </w:rPr>
        <w:t xml:space="preserve">תאשר </w:t>
      </w:r>
      <w:bookmarkStart w:id="15371" w:name="_ETM_Q45_440740"/>
      <w:bookmarkEnd w:id="15371"/>
      <w:r>
        <w:rPr>
          <w:rtl/>
        </w:rPr>
        <w:t>אותך</w:t>
      </w:r>
      <w:r>
        <w:rPr>
          <w:rFonts w:hint="cs"/>
          <w:rtl/>
        </w:rPr>
        <w:t>.</w:t>
      </w:r>
      <w:r>
        <w:rPr>
          <w:rtl/>
        </w:rPr>
        <w:t xml:space="preserve"> </w:t>
      </w:r>
      <w:bookmarkStart w:id="15372" w:name="_ETM_Q45_442050"/>
      <w:bookmarkEnd w:id="15372"/>
    </w:p>
    <w:p w:rsidR="00D66FB5" w:rsidRDefault="00D66FB5" w:rsidP="005E4D38">
      <w:pPr>
        <w:rPr>
          <w:rtl/>
        </w:rPr>
      </w:pPr>
    </w:p>
    <w:p w:rsidR="00D66FB5" w:rsidRDefault="00D66FB5" w:rsidP="00A27522">
      <w:pPr>
        <w:rPr>
          <w:rtl/>
        </w:rPr>
      </w:pPr>
      <w:bookmarkStart w:id="15373" w:name="_ETM_Q45_443000"/>
      <w:bookmarkEnd w:id="15373"/>
      <w:r>
        <w:rPr>
          <w:rtl/>
        </w:rPr>
        <w:t xml:space="preserve">תנחשו </w:t>
      </w:r>
      <w:bookmarkStart w:id="15374" w:name="_ETM_Q45_443879"/>
      <w:bookmarkStart w:id="15375" w:name="_ETM_Q45_444509"/>
      <w:bookmarkEnd w:id="15374"/>
      <w:bookmarkEnd w:id="15375"/>
      <w:r>
        <w:rPr>
          <w:rtl/>
        </w:rPr>
        <w:t xml:space="preserve">ממי </w:t>
      </w:r>
      <w:bookmarkStart w:id="15376" w:name="_ETM_Q45_444839"/>
      <w:bookmarkEnd w:id="15376"/>
      <w:r>
        <w:rPr>
          <w:rtl/>
        </w:rPr>
        <w:t xml:space="preserve">מורכבת </w:t>
      </w:r>
      <w:bookmarkStart w:id="15377" w:name="_ETM_Q45_445319"/>
      <w:bookmarkEnd w:id="15377"/>
      <w:r>
        <w:rPr>
          <w:rtl/>
        </w:rPr>
        <w:t xml:space="preserve">מועצת </w:t>
      </w:r>
      <w:bookmarkStart w:id="15378" w:name="_ETM_Q45_445589"/>
      <w:bookmarkEnd w:id="15378"/>
      <w:r>
        <w:rPr>
          <w:rtl/>
        </w:rPr>
        <w:t>הדבש</w:t>
      </w:r>
      <w:r>
        <w:rPr>
          <w:rFonts w:hint="cs"/>
          <w:rtl/>
        </w:rPr>
        <w:t>?</w:t>
      </w:r>
      <w:r>
        <w:rPr>
          <w:rtl/>
        </w:rPr>
        <w:t xml:space="preserve"> </w:t>
      </w:r>
      <w:bookmarkStart w:id="15379" w:name="_ETM_Q45_447139"/>
      <w:bookmarkEnd w:id="15379"/>
      <w:r>
        <w:rPr>
          <w:rFonts w:hint="cs"/>
          <w:rtl/>
        </w:rPr>
        <w:t>מ</w:t>
      </w:r>
      <w:r>
        <w:rPr>
          <w:rtl/>
        </w:rPr>
        <w:t xml:space="preserve">מגדלי </w:t>
      </w:r>
      <w:bookmarkStart w:id="15380" w:name="_ETM_Q45_447680"/>
      <w:bookmarkEnd w:id="15380"/>
      <w:r>
        <w:rPr>
          <w:rtl/>
        </w:rPr>
        <w:t>הדב</w:t>
      </w:r>
      <w:r>
        <w:rPr>
          <w:rFonts w:hint="cs"/>
          <w:rtl/>
        </w:rPr>
        <w:t>ו</w:t>
      </w:r>
      <w:r>
        <w:rPr>
          <w:rtl/>
        </w:rPr>
        <w:t>רים</w:t>
      </w:r>
      <w:r>
        <w:rPr>
          <w:rFonts w:hint="cs"/>
          <w:rtl/>
        </w:rPr>
        <w:t>.</w:t>
      </w:r>
      <w:r>
        <w:rPr>
          <w:rtl/>
        </w:rPr>
        <w:t xml:space="preserve"> </w:t>
      </w:r>
      <w:bookmarkStart w:id="15381" w:name="_ETM_Q45_448909"/>
      <w:bookmarkEnd w:id="15381"/>
      <w:r>
        <w:rPr>
          <w:rtl/>
        </w:rPr>
        <w:t xml:space="preserve">זה </w:t>
      </w:r>
      <w:bookmarkStart w:id="15382" w:name="_ETM_Q45_449089"/>
      <w:bookmarkEnd w:id="15382"/>
      <w:r>
        <w:rPr>
          <w:rtl/>
        </w:rPr>
        <w:t xml:space="preserve">כמו </w:t>
      </w:r>
      <w:bookmarkStart w:id="15383" w:name="_ETM_Q45_449389"/>
      <w:bookmarkEnd w:id="15383"/>
      <w:r>
        <w:rPr>
          <w:rtl/>
        </w:rPr>
        <w:t xml:space="preserve">שנניח </w:t>
      </w:r>
      <w:bookmarkStart w:id="15384" w:name="_ETM_Q45_450589"/>
      <w:bookmarkEnd w:id="15384"/>
      <w:r>
        <w:rPr>
          <w:rFonts w:hint="cs"/>
          <w:rtl/>
        </w:rPr>
        <w:t>ש</w:t>
      </w:r>
      <w:r>
        <w:rPr>
          <w:rtl/>
        </w:rPr>
        <w:t xml:space="preserve">היית </w:t>
      </w:r>
      <w:bookmarkStart w:id="15385" w:name="_ETM_Q45_450889"/>
      <w:bookmarkEnd w:id="15385"/>
      <w:r>
        <w:rPr>
          <w:rtl/>
        </w:rPr>
        <w:t xml:space="preserve">רוצה </w:t>
      </w:r>
      <w:bookmarkStart w:id="15386" w:name="_ETM_Q45_451009"/>
      <w:bookmarkEnd w:id="15386"/>
      <w:r>
        <w:rPr>
          <w:rtl/>
        </w:rPr>
        <w:t xml:space="preserve">לפתוח </w:t>
      </w:r>
      <w:bookmarkStart w:id="15387" w:name="_ETM_Q45_451279"/>
      <w:bookmarkEnd w:id="15387"/>
      <w:r>
        <w:rPr>
          <w:rtl/>
        </w:rPr>
        <w:t>פיצרי</w:t>
      </w:r>
      <w:r>
        <w:rPr>
          <w:rFonts w:hint="cs"/>
          <w:rtl/>
        </w:rPr>
        <w:t>י</w:t>
      </w:r>
      <w:r>
        <w:rPr>
          <w:rtl/>
        </w:rPr>
        <w:t>ה</w:t>
      </w:r>
      <w:r>
        <w:rPr>
          <w:rFonts w:hint="cs"/>
          <w:rtl/>
        </w:rPr>
        <w:t xml:space="preserve">, וכדי </w:t>
      </w:r>
      <w:bookmarkStart w:id="15388" w:name="_ETM_Q45_452889"/>
      <w:bookmarkStart w:id="15389" w:name="_ETM_Q45_453250"/>
      <w:bookmarkStart w:id="15390" w:name="_ETM_Q45_453400"/>
      <w:bookmarkEnd w:id="15388"/>
      <w:bookmarkEnd w:id="15389"/>
      <w:bookmarkEnd w:id="15390"/>
      <w:r>
        <w:rPr>
          <w:rFonts w:hint="cs"/>
          <w:rtl/>
        </w:rPr>
        <w:t xml:space="preserve">לפתוח </w:t>
      </w:r>
      <w:bookmarkStart w:id="15391" w:name="_ETM_Q45_452000"/>
      <w:bookmarkEnd w:id="15391"/>
      <w:r>
        <w:rPr>
          <w:rFonts w:hint="cs"/>
          <w:rtl/>
        </w:rPr>
        <w:t xml:space="preserve">פיצרייה </w:t>
      </w:r>
      <w:bookmarkStart w:id="15392" w:name="_ETM_Q45_453789"/>
      <w:bookmarkEnd w:id="15392"/>
      <w:r>
        <w:rPr>
          <w:rtl/>
        </w:rPr>
        <w:t xml:space="preserve">היית </w:t>
      </w:r>
      <w:bookmarkStart w:id="15393" w:name="_ETM_Q45_453970"/>
      <w:bookmarkEnd w:id="15393"/>
      <w:r>
        <w:rPr>
          <w:rtl/>
        </w:rPr>
        <w:t xml:space="preserve">צריך </w:t>
      </w:r>
      <w:bookmarkStart w:id="15394" w:name="_ETM_Q45_454240"/>
      <w:bookmarkEnd w:id="15394"/>
      <w:r>
        <w:rPr>
          <w:rtl/>
        </w:rPr>
        <w:t xml:space="preserve">אישור </w:t>
      </w:r>
      <w:bookmarkStart w:id="15395" w:name="_ETM_Q45_454599"/>
      <w:bookmarkStart w:id="15396" w:name="_ETM_Q45_455020"/>
      <w:bookmarkStart w:id="15397" w:name="_ETM_Q45_455470"/>
      <w:bookmarkEnd w:id="15395"/>
      <w:bookmarkEnd w:id="15396"/>
      <w:bookmarkEnd w:id="15397"/>
      <w:r>
        <w:rPr>
          <w:rFonts w:hint="cs"/>
          <w:rtl/>
        </w:rPr>
        <w:t>מ</w:t>
      </w:r>
      <w:r>
        <w:rPr>
          <w:rtl/>
        </w:rPr>
        <w:t xml:space="preserve">מפעילי </w:t>
      </w:r>
      <w:bookmarkStart w:id="15398" w:name="_ETM_Q45_456039"/>
      <w:bookmarkEnd w:id="15398"/>
      <w:r>
        <w:rPr>
          <w:rtl/>
        </w:rPr>
        <w:t>הפי</w:t>
      </w:r>
      <w:r>
        <w:rPr>
          <w:rFonts w:hint="cs"/>
          <w:rtl/>
        </w:rPr>
        <w:t xml:space="preserve">צריות </w:t>
      </w:r>
      <w:bookmarkStart w:id="15399" w:name="_ETM_Q45_456580"/>
      <w:bookmarkEnd w:id="15399"/>
      <w:r>
        <w:rPr>
          <w:rtl/>
        </w:rPr>
        <w:t>הקיימות</w:t>
      </w:r>
      <w:r>
        <w:rPr>
          <w:rFonts w:hint="cs"/>
          <w:rtl/>
        </w:rPr>
        <w:t>.</w:t>
      </w:r>
      <w:r>
        <w:rPr>
          <w:rtl/>
        </w:rPr>
        <w:t xml:space="preserve"> </w:t>
      </w:r>
      <w:bookmarkStart w:id="15400" w:name="_ETM_Q45_458229"/>
      <w:bookmarkEnd w:id="15400"/>
      <w:r>
        <w:rPr>
          <w:rtl/>
        </w:rPr>
        <w:t xml:space="preserve">אני </w:t>
      </w:r>
      <w:bookmarkStart w:id="15401" w:name="_ETM_Q45_458409"/>
      <w:bookmarkEnd w:id="15401"/>
      <w:r>
        <w:rPr>
          <w:rtl/>
        </w:rPr>
        <w:t xml:space="preserve">יכול </w:t>
      </w:r>
      <w:bookmarkStart w:id="15402" w:name="_ETM_Q45_458740"/>
      <w:bookmarkEnd w:id="15402"/>
      <w:r>
        <w:rPr>
          <w:rtl/>
        </w:rPr>
        <w:t xml:space="preserve">להעריך </w:t>
      </w:r>
      <w:bookmarkStart w:id="15403" w:name="_ETM_Q45_459190"/>
      <w:bookmarkEnd w:id="15403"/>
      <w:r>
        <w:rPr>
          <w:rtl/>
        </w:rPr>
        <w:t xml:space="preserve">שכנראה </w:t>
      </w:r>
      <w:bookmarkStart w:id="15404" w:name="_ETM_Q45_459580"/>
      <w:bookmarkEnd w:id="15404"/>
      <w:r>
        <w:rPr>
          <w:rtl/>
        </w:rPr>
        <w:t xml:space="preserve">הם </w:t>
      </w:r>
      <w:bookmarkStart w:id="15405" w:name="_ETM_Q45_459639"/>
      <w:bookmarkEnd w:id="15405"/>
      <w:r>
        <w:rPr>
          <w:rFonts w:hint="cs"/>
          <w:rtl/>
        </w:rPr>
        <w:t xml:space="preserve">לא היו נותנים לך אישור </w:t>
      </w:r>
      <w:bookmarkStart w:id="15406" w:name="_ETM_Q45_459729"/>
      <w:bookmarkStart w:id="15407" w:name="_ETM_Q45_460000"/>
      <w:bookmarkStart w:id="15408" w:name="_ETM_Q45_460330"/>
      <w:bookmarkEnd w:id="15406"/>
      <w:bookmarkEnd w:id="15407"/>
      <w:bookmarkEnd w:id="15408"/>
      <w:r>
        <w:rPr>
          <w:rtl/>
        </w:rPr>
        <w:t xml:space="preserve">לפתוח </w:t>
      </w:r>
      <w:bookmarkStart w:id="15409" w:name="_ETM_Q45_460629"/>
      <w:bookmarkEnd w:id="15409"/>
      <w:r>
        <w:rPr>
          <w:rtl/>
        </w:rPr>
        <w:t>פיצרייה</w:t>
      </w:r>
      <w:r>
        <w:rPr>
          <w:rFonts w:hint="cs"/>
          <w:rtl/>
        </w:rPr>
        <w:t>.</w:t>
      </w:r>
      <w:bookmarkStart w:id="15410" w:name="_ETM_Q45_466000"/>
      <w:bookmarkStart w:id="15411" w:name="_ETM_Q45_462130"/>
      <w:bookmarkEnd w:id="15410"/>
      <w:bookmarkEnd w:id="15411"/>
      <w:r w:rsidR="00A27522">
        <w:rPr>
          <w:rFonts w:hint="cs"/>
          <w:rtl/>
        </w:rPr>
        <w:t xml:space="preserve"> </w:t>
      </w:r>
      <w:r>
        <w:rPr>
          <w:rtl/>
        </w:rPr>
        <w:t>עכשיו</w:t>
      </w:r>
      <w:r>
        <w:rPr>
          <w:rFonts w:hint="cs"/>
          <w:rtl/>
        </w:rPr>
        <w:t>,</w:t>
      </w:r>
      <w:r>
        <w:rPr>
          <w:rtl/>
        </w:rPr>
        <w:t xml:space="preserve"> </w:t>
      </w:r>
      <w:bookmarkStart w:id="15412" w:name="_ETM_Q45_463490"/>
      <w:bookmarkEnd w:id="15412"/>
      <w:r>
        <w:rPr>
          <w:rtl/>
        </w:rPr>
        <w:t xml:space="preserve">יש </w:t>
      </w:r>
      <w:bookmarkStart w:id="15413" w:name="_ETM_Q45_463669"/>
      <w:bookmarkEnd w:id="15413"/>
      <w:r>
        <w:rPr>
          <w:rtl/>
        </w:rPr>
        <w:t xml:space="preserve">איזושהי </w:t>
      </w:r>
      <w:bookmarkStart w:id="15414" w:name="_ETM_Q45_464029"/>
      <w:bookmarkEnd w:id="15414"/>
      <w:r>
        <w:rPr>
          <w:rtl/>
        </w:rPr>
        <w:t>סברה</w:t>
      </w:r>
      <w:bookmarkStart w:id="15415" w:name="_ETM_Q45_464960"/>
      <w:bookmarkEnd w:id="15415"/>
      <w:r>
        <w:rPr>
          <w:rFonts w:hint="cs"/>
          <w:rtl/>
        </w:rPr>
        <w:t xml:space="preserve">, </w:t>
      </w:r>
      <w:r>
        <w:rPr>
          <w:rtl/>
        </w:rPr>
        <w:t xml:space="preserve">שאפשר </w:t>
      </w:r>
      <w:bookmarkStart w:id="15416" w:name="_ETM_Q45_465229"/>
      <w:bookmarkEnd w:id="15416"/>
      <w:r>
        <w:rPr>
          <w:rtl/>
        </w:rPr>
        <w:t xml:space="preserve">להתווכח </w:t>
      </w:r>
      <w:bookmarkStart w:id="15417" w:name="_ETM_Q45_465830"/>
      <w:bookmarkEnd w:id="15417"/>
      <w:r>
        <w:rPr>
          <w:rtl/>
        </w:rPr>
        <w:t>עליה</w:t>
      </w:r>
      <w:r>
        <w:rPr>
          <w:rFonts w:hint="cs"/>
          <w:rtl/>
        </w:rPr>
        <w:t>,</w:t>
      </w:r>
      <w:r>
        <w:rPr>
          <w:rtl/>
        </w:rPr>
        <w:t xml:space="preserve"> </w:t>
      </w:r>
      <w:bookmarkStart w:id="15418" w:name="_ETM_Q45_466810"/>
      <w:bookmarkEnd w:id="15418"/>
      <w:r>
        <w:rPr>
          <w:rtl/>
        </w:rPr>
        <w:t>ש</w:t>
      </w:r>
      <w:bookmarkStart w:id="15419" w:name="_ETM_Q45_466960"/>
      <w:bookmarkEnd w:id="15419"/>
      <w:r>
        <w:rPr>
          <w:rtl/>
        </w:rPr>
        <w:t>אומרת</w:t>
      </w:r>
      <w:r>
        <w:rPr>
          <w:rFonts w:hint="cs"/>
          <w:rtl/>
        </w:rPr>
        <w:t>:</w:t>
      </w:r>
      <w:r>
        <w:rPr>
          <w:rtl/>
        </w:rPr>
        <w:t xml:space="preserve"> </w:t>
      </w:r>
      <w:bookmarkStart w:id="15420" w:name="_ETM_Q45_467260"/>
      <w:bookmarkEnd w:id="15420"/>
      <w:r>
        <w:rPr>
          <w:rtl/>
        </w:rPr>
        <w:t>בסדר</w:t>
      </w:r>
      <w:r>
        <w:rPr>
          <w:rFonts w:hint="cs"/>
          <w:rtl/>
        </w:rPr>
        <w:t>,</w:t>
      </w:r>
      <w:r>
        <w:rPr>
          <w:rtl/>
        </w:rPr>
        <w:t xml:space="preserve"> </w:t>
      </w:r>
      <w:bookmarkStart w:id="15421" w:name="_ETM_Q45_468380"/>
      <w:bookmarkEnd w:id="15421"/>
      <w:r>
        <w:rPr>
          <w:rtl/>
        </w:rPr>
        <w:t xml:space="preserve">אנחנו </w:t>
      </w:r>
      <w:bookmarkStart w:id="15422" w:name="_ETM_Q45_468740"/>
      <w:bookmarkEnd w:id="15422"/>
      <w:r>
        <w:rPr>
          <w:rtl/>
        </w:rPr>
        <w:t xml:space="preserve">רוצים </w:t>
      </w:r>
      <w:bookmarkStart w:id="15423" w:name="_ETM_Q45_469070"/>
      <w:bookmarkEnd w:id="15423"/>
      <w:r>
        <w:rPr>
          <w:rtl/>
        </w:rPr>
        <w:t xml:space="preserve">לראות </w:t>
      </w:r>
      <w:bookmarkStart w:id="15424" w:name="_ETM_Q45_469460"/>
      <w:bookmarkEnd w:id="15424"/>
      <w:r>
        <w:rPr>
          <w:rtl/>
        </w:rPr>
        <w:t xml:space="preserve">שאין </w:t>
      </w:r>
      <w:bookmarkStart w:id="15425" w:name="_ETM_Q45_469850"/>
      <w:bookmarkEnd w:id="15425"/>
      <w:r>
        <w:rPr>
          <w:rtl/>
        </w:rPr>
        <w:t xml:space="preserve">עומס </w:t>
      </w:r>
      <w:bookmarkStart w:id="15426" w:name="_ETM_Q45_470450"/>
      <w:bookmarkEnd w:id="15426"/>
      <w:r>
        <w:rPr>
          <w:rtl/>
        </w:rPr>
        <w:t xml:space="preserve">של </w:t>
      </w:r>
      <w:bookmarkStart w:id="15427" w:name="_ETM_Q45_470720"/>
      <w:bookmarkEnd w:id="15427"/>
      <w:r>
        <w:rPr>
          <w:rtl/>
        </w:rPr>
        <w:t>דב</w:t>
      </w:r>
      <w:r>
        <w:rPr>
          <w:rFonts w:hint="cs"/>
          <w:rtl/>
        </w:rPr>
        <w:t>ו</w:t>
      </w:r>
      <w:r>
        <w:rPr>
          <w:rtl/>
        </w:rPr>
        <w:t>ר</w:t>
      </w:r>
      <w:r w:rsidR="00A27522">
        <w:rPr>
          <w:rFonts w:hint="cs"/>
          <w:rtl/>
        </w:rPr>
        <w:t>א</w:t>
      </w:r>
      <w:r>
        <w:rPr>
          <w:rtl/>
        </w:rPr>
        <w:t>ים</w:t>
      </w:r>
      <w:bookmarkStart w:id="15428" w:name="_ETM_Q45_471529"/>
      <w:bookmarkEnd w:id="15428"/>
      <w:r>
        <w:rPr>
          <w:rtl/>
        </w:rPr>
        <w:t xml:space="preserve"> </w:t>
      </w:r>
      <w:bookmarkStart w:id="15429" w:name="_ETM_Q45_472220"/>
      <w:bookmarkEnd w:id="15429"/>
      <w:r>
        <w:rPr>
          <w:rFonts w:hint="cs"/>
          <w:rtl/>
        </w:rPr>
        <w:t xml:space="preserve">– </w:t>
      </w:r>
      <w:r>
        <w:rPr>
          <w:rtl/>
        </w:rPr>
        <w:t xml:space="preserve">כי </w:t>
      </w:r>
      <w:bookmarkStart w:id="15430" w:name="_ETM_Q45_472370"/>
      <w:bookmarkEnd w:id="15430"/>
      <w:r>
        <w:rPr>
          <w:rtl/>
        </w:rPr>
        <w:t xml:space="preserve">פשוט </w:t>
      </w:r>
      <w:bookmarkStart w:id="15431" w:name="_ETM_Q45_473420"/>
      <w:bookmarkEnd w:id="15431"/>
      <w:r>
        <w:rPr>
          <w:rtl/>
        </w:rPr>
        <w:t xml:space="preserve">עומדים </w:t>
      </w:r>
      <w:bookmarkStart w:id="15432" w:name="_ETM_Q45_473839"/>
      <w:bookmarkEnd w:id="15432"/>
      <w:r>
        <w:rPr>
          <w:rtl/>
        </w:rPr>
        <w:t>בתור</w:t>
      </w:r>
      <w:r>
        <w:rPr>
          <w:rFonts w:hint="cs"/>
          <w:rtl/>
        </w:rPr>
        <w:t>.</w:t>
      </w:r>
      <w:r>
        <w:rPr>
          <w:rtl/>
        </w:rPr>
        <w:t xml:space="preserve"> </w:t>
      </w:r>
      <w:bookmarkStart w:id="15433" w:name="_ETM_Q45_474320"/>
      <w:bookmarkEnd w:id="15433"/>
      <w:r>
        <w:rPr>
          <w:rtl/>
        </w:rPr>
        <w:t xml:space="preserve">אני </w:t>
      </w:r>
      <w:bookmarkStart w:id="15434" w:name="_ETM_Q45_474470"/>
      <w:bookmarkEnd w:id="15434"/>
      <w:r>
        <w:rPr>
          <w:rtl/>
        </w:rPr>
        <w:t xml:space="preserve">ראיתי </w:t>
      </w:r>
      <w:bookmarkStart w:id="15435" w:name="_ETM_Q45_474680"/>
      <w:bookmarkEnd w:id="15435"/>
      <w:r>
        <w:rPr>
          <w:rtl/>
        </w:rPr>
        <w:t>פה</w:t>
      </w:r>
      <w:r>
        <w:rPr>
          <w:rFonts w:hint="cs"/>
          <w:rtl/>
        </w:rPr>
        <w:t>,</w:t>
      </w:r>
      <w:r>
        <w:rPr>
          <w:rtl/>
        </w:rPr>
        <w:t xml:space="preserve"> </w:t>
      </w:r>
      <w:bookmarkStart w:id="15436" w:name="_ETM_Q45_474800"/>
      <w:bookmarkEnd w:id="15436"/>
      <w:r>
        <w:rPr>
          <w:rtl/>
        </w:rPr>
        <w:t xml:space="preserve">גם </w:t>
      </w:r>
      <w:bookmarkStart w:id="15437" w:name="_ETM_Q45_474980"/>
      <w:bookmarkEnd w:id="15437"/>
      <w:r>
        <w:rPr>
          <w:rtl/>
        </w:rPr>
        <w:t xml:space="preserve">בכניסה </w:t>
      </w:r>
      <w:bookmarkStart w:id="15438" w:name="_ETM_Q45_475370"/>
      <w:bookmarkEnd w:id="15438"/>
      <w:r>
        <w:rPr>
          <w:rtl/>
        </w:rPr>
        <w:t>לכנסת</w:t>
      </w:r>
      <w:r>
        <w:rPr>
          <w:rFonts w:hint="cs"/>
          <w:rtl/>
        </w:rPr>
        <w:t>,</w:t>
      </w:r>
      <w:r>
        <w:rPr>
          <w:rtl/>
        </w:rPr>
        <w:t xml:space="preserve"> </w:t>
      </w:r>
      <w:bookmarkStart w:id="15439" w:name="_ETM_Q45_475910"/>
      <w:bookmarkEnd w:id="15439"/>
      <w:r>
        <w:rPr>
          <w:rtl/>
        </w:rPr>
        <w:t xml:space="preserve">עומדים </w:t>
      </w:r>
      <w:bookmarkStart w:id="15440" w:name="_ETM_Q45_476270"/>
      <w:bookmarkEnd w:id="15440"/>
      <w:r>
        <w:rPr>
          <w:rtl/>
        </w:rPr>
        <w:t xml:space="preserve">בתור </w:t>
      </w:r>
      <w:bookmarkStart w:id="15441" w:name="_ETM_Q45_476720"/>
      <w:bookmarkEnd w:id="15441"/>
      <w:r>
        <w:rPr>
          <w:rtl/>
        </w:rPr>
        <w:t xml:space="preserve">אנשים </w:t>
      </w:r>
      <w:bookmarkStart w:id="15442" w:name="_ETM_Q45_477050"/>
      <w:bookmarkEnd w:id="15442"/>
      <w:r>
        <w:rPr>
          <w:rtl/>
        </w:rPr>
        <w:t xml:space="preserve">שרוצים </w:t>
      </w:r>
      <w:bookmarkStart w:id="15443" w:name="_ETM_Q45_477410"/>
      <w:bookmarkEnd w:id="15443"/>
      <w:r>
        <w:rPr>
          <w:rtl/>
        </w:rPr>
        <w:t xml:space="preserve">להיות </w:t>
      </w:r>
      <w:bookmarkStart w:id="15444" w:name="_ETM_Q45_477560"/>
      <w:bookmarkEnd w:id="15444"/>
      <w:r>
        <w:rPr>
          <w:rtl/>
        </w:rPr>
        <w:t>דבוראים</w:t>
      </w:r>
      <w:r>
        <w:rPr>
          <w:rFonts w:hint="cs"/>
          <w:rtl/>
        </w:rPr>
        <w:t>.</w:t>
      </w:r>
      <w:r>
        <w:rPr>
          <w:rtl/>
        </w:rPr>
        <w:t xml:space="preserve"> </w:t>
      </w:r>
      <w:bookmarkStart w:id="15445" w:name="_ETM_Q45_478310"/>
      <w:bookmarkEnd w:id="15445"/>
      <w:r>
        <w:rPr>
          <w:rtl/>
        </w:rPr>
        <w:t xml:space="preserve">כולם </w:t>
      </w:r>
      <w:bookmarkStart w:id="15446" w:name="_ETM_Q45_478610"/>
      <w:bookmarkEnd w:id="15446"/>
      <w:r>
        <w:rPr>
          <w:rtl/>
        </w:rPr>
        <w:t>רוצים</w:t>
      </w:r>
      <w:bookmarkStart w:id="15447" w:name="_ETM_Q45_478880"/>
      <w:bookmarkEnd w:id="15447"/>
      <w:r>
        <w:rPr>
          <w:rFonts w:hint="cs"/>
          <w:rtl/>
        </w:rPr>
        <w:t>.</w:t>
      </w:r>
      <w:r>
        <w:rPr>
          <w:rtl/>
        </w:rPr>
        <w:t xml:space="preserve"> </w:t>
      </w:r>
      <w:bookmarkStart w:id="15448" w:name="_ETM_Q45_479580"/>
      <w:bookmarkEnd w:id="15448"/>
      <w:r>
        <w:rPr>
          <w:rtl/>
        </w:rPr>
        <w:t xml:space="preserve">יש </w:t>
      </w:r>
      <w:bookmarkStart w:id="15449" w:name="_ETM_Q45_479729"/>
      <w:bookmarkEnd w:id="15449"/>
      <w:r>
        <w:rPr>
          <w:rtl/>
        </w:rPr>
        <w:t xml:space="preserve">איזה </w:t>
      </w:r>
      <w:bookmarkStart w:id="15450" w:name="_ETM_Q45_479999"/>
      <w:bookmarkEnd w:id="15450"/>
      <w:r>
        <w:rPr>
          <w:rtl/>
        </w:rPr>
        <w:t>עומס</w:t>
      </w:r>
      <w:r>
        <w:rPr>
          <w:rFonts w:hint="cs"/>
          <w:rtl/>
        </w:rPr>
        <w:t>.</w:t>
      </w:r>
      <w:r>
        <w:rPr>
          <w:rtl/>
        </w:rPr>
        <w:t xml:space="preserve"> </w:t>
      </w:r>
      <w:bookmarkStart w:id="15451" w:name="_ETM_Q45_481669"/>
      <w:bookmarkEnd w:id="15451"/>
      <w:r>
        <w:rPr>
          <w:rFonts w:hint="cs"/>
          <w:rtl/>
        </w:rPr>
        <w:t xml:space="preserve">מי </w:t>
      </w:r>
      <w:bookmarkStart w:id="15452" w:name="_ETM_Q45_481759"/>
      <w:bookmarkEnd w:id="15452"/>
      <w:r w:rsidR="00A27522">
        <w:rPr>
          <w:rFonts w:hint="cs"/>
          <w:rtl/>
        </w:rPr>
        <w:t xml:space="preserve">כבר </w:t>
      </w:r>
      <w:r>
        <w:rPr>
          <w:rtl/>
        </w:rPr>
        <w:t xml:space="preserve">רוצה </w:t>
      </w:r>
      <w:bookmarkStart w:id="15453" w:name="_ETM_Q45_481999"/>
      <w:bookmarkStart w:id="15454" w:name="_ETM_Q45_482180"/>
      <w:bookmarkEnd w:id="15453"/>
      <w:bookmarkEnd w:id="15454"/>
      <w:r>
        <w:rPr>
          <w:rtl/>
        </w:rPr>
        <w:t>להיות</w:t>
      </w:r>
      <w:r>
        <w:rPr>
          <w:rFonts w:hint="cs"/>
          <w:rtl/>
        </w:rPr>
        <w:t xml:space="preserve"> דבוראי</w:t>
      </w:r>
      <w:bookmarkStart w:id="15455" w:name="_ETM_Q45_479000"/>
      <w:bookmarkStart w:id="15456" w:name="_ETM_Q45_480149"/>
      <w:bookmarkStart w:id="15457" w:name="_ETM_Q45_480299"/>
      <w:bookmarkStart w:id="15458" w:name="_ETM_Q45_480539"/>
      <w:bookmarkStart w:id="15459" w:name="_ETM_Q45_482210"/>
      <w:bookmarkStart w:id="15460" w:name="_ETM_Q45_482330"/>
      <w:bookmarkEnd w:id="15455"/>
      <w:bookmarkEnd w:id="15456"/>
      <w:bookmarkEnd w:id="15457"/>
      <w:bookmarkEnd w:id="15458"/>
      <w:bookmarkEnd w:id="15459"/>
      <w:bookmarkEnd w:id="15460"/>
      <w:r>
        <w:rPr>
          <w:rFonts w:hint="cs"/>
          <w:rtl/>
        </w:rPr>
        <w:t xml:space="preserve">? צריכים </w:t>
      </w:r>
      <w:r>
        <w:rPr>
          <w:rtl/>
        </w:rPr>
        <w:t xml:space="preserve">להיות </w:t>
      </w:r>
      <w:bookmarkStart w:id="15461" w:name="_ETM_Q45_482929"/>
      <w:bookmarkStart w:id="15462" w:name="_ETM_Q45_483260"/>
      <w:bookmarkStart w:id="15463" w:name="_ETM_Q45_483440"/>
      <w:bookmarkStart w:id="15464" w:name="_ETM_Q45_483620"/>
      <w:bookmarkStart w:id="15465" w:name="_ETM_Q45_483770"/>
      <w:bookmarkEnd w:id="15461"/>
      <w:bookmarkEnd w:id="15462"/>
      <w:bookmarkEnd w:id="15463"/>
      <w:bookmarkEnd w:id="15464"/>
      <w:bookmarkEnd w:id="15465"/>
      <w:r>
        <w:rPr>
          <w:rtl/>
        </w:rPr>
        <w:t xml:space="preserve">באמת </w:t>
      </w:r>
      <w:bookmarkStart w:id="15466" w:name="_ETM_Q45_483980"/>
      <w:bookmarkEnd w:id="15466"/>
      <w:r>
        <w:rPr>
          <w:rtl/>
        </w:rPr>
        <w:t xml:space="preserve">משוגעים </w:t>
      </w:r>
      <w:bookmarkStart w:id="15467" w:name="_ETM_Q45_484430"/>
      <w:bookmarkEnd w:id="15467"/>
      <w:r>
        <w:rPr>
          <w:rtl/>
        </w:rPr>
        <w:t>לדבר</w:t>
      </w:r>
      <w:r>
        <w:rPr>
          <w:rFonts w:hint="cs"/>
          <w:rtl/>
        </w:rPr>
        <w:t>,</w:t>
      </w:r>
      <w:r>
        <w:rPr>
          <w:rtl/>
        </w:rPr>
        <w:t xml:space="preserve"> </w:t>
      </w:r>
      <w:bookmarkStart w:id="15468" w:name="_ETM_Q45_484910"/>
      <w:bookmarkEnd w:id="15468"/>
      <w:r>
        <w:rPr>
          <w:rtl/>
        </w:rPr>
        <w:t>שה</w:t>
      </w:r>
      <w:r>
        <w:rPr>
          <w:rFonts w:hint="cs"/>
          <w:rtl/>
        </w:rPr>
        <w:t xml:space="preserve">עניין </w:t>
      </w:r>
      <w:bookmarkStart w:id="15469" w:name="_ETM_Q45_485299"/>
      <w:bookmarkStart w:id="15470" w:name="_ETM_Q45_485450"/>
      <w:bookmarkEnd w:id="15469"/>
      <w:bookmarkEnd w:id="15470"/>
      <w:r>
        <w:rPr>
          <w:rFonts w:hint="cs"/>
          <w:rtl/>
        </w:rPr>
        <w:t xml:space="preserve">הזה </w:t>
      </w:r>
      <w:r>
        <w:rPr>
          <w:rtl/>
        </w:rPr>
        <w:t>בנפשם</w:t>
      </w:r>
      <w:r>
        <w:rPr>
          <w:rFonts w:hint="cs"/>
          <w:rtl/>
        </w:rPr>
        <w:t>.</w:t>
      </w:r>
      <w:r>
        <w:rPr>
          <w:rtl/>
        </w:rPr>
        <w:t xml:space="preserve"> </w:t>
      </w:r>
      <w:bookmarkStart w:id="15471" w:name="_ETM_Q45_487130"/>
      <w:bookmarkEnd w:id="15471"/>
      <w:r>
        <w:rPr>
          <w:rtl/>
        </w:rPr>
        <w:t xml:space="preserve">נניח </w:t>
      </w:r>
      <w:bookmarkStart w:id="15472" w:name="_ETM_Q45_487520"/>
      <w:bookmarkEnd w:id="15472"/>
      <w:r>
        <w:rPr>
          <w:rtl/>
        </w:rPr>
        <w:t xml:space="preserve">שהיה </w:t>
      </w:r>
      <w:bookmarkStart w:id="15473" w:name="_ETM_Q45_487910"/>
      <w:bookmarkEnd w:id="15473"/>
      <w:r>
        <w:rPr>
          <w:rtl/>
        </w:rPr>
        <w:t xml:space="preserve">עומס </w:t>
      </w:r>
      <w:bookmarkStart w:id="15474" w:name="_ETM_Q45_488180"/>
      <w:bookmarkEnd w:id="15474"/>
      <w:r>
        <w:rPr>
          <w:rtl/>
        </w:rPr>
        <w:t>כז</w:t>
      </w:r>
      <w:r>
        <w:rPr>
          <w:rFonts w:hint="cs"/>
          <w:rtl/>
        </w:rPr>
        <w:t>ה, ואתה אומר:</w:t>
      </w:r>
      <w:bookmarkStart w:id="15475" w:name="_ETM_Q45_488450"/>
      <w:bookmarkEnd w:id="15475"/>
      <w:r>
        <w:rPr>
          <w:rtl/>
        </w:rPr>
        <w:t xml:space="preserve"> </w:t>
      </w:r>
      <w:bookmarkStart w:id="15476" w:name="_ETM_Q45_488660"/>
      <w:bookmarkEnd w:id="15476"/>
      <w:r>
        <w:rPr>
          <w:rtl/>
        </w:rPr>
        <w:t>שמע</w:t>
      </w:r>
      <w:r>
        <w:rPr>
          <w:rFonts w:hint="cs"/>
          <w:rtl/>
        </w:rPr>
        <w:t>,</w:t>
      </w:r>
      <w:r>
        <w:rPr>
          <w:rtl/>
        </w:rPr>
        <w:t xml:space="preserve"> </w:t>
      </w:r>
      <w:bookmarkStart w:id="15477" w:name="_ETM_Q45_488809"/>
      <w:bookmarkEnd w:id="15477"/>
      <w:r>
        <w:rPr>
          <w:rtl/>
        </w:rPr>
        <w:t xml:space="preserve">אני </w:t>
      </w:r>
      <w:bookmarkStart w:id="15478" w:name="_ETM_Q45_488930"/>
      <w:bookmarkEnd w:id="15478"/>
      <w:r>
        <w:rPr>
          <w:rtl/>
        </w:rPr>
        <w:t xml:space="preserve">לא </w:t>
      </w:r>
      <w:bookmarkStart w:id="15479" w:name="_ETM_Q45_488990"/>
      <w:bookmarkEnd w:id="15479"/>
      <w:r>
        <w:rPr>
          <w:rtl/>
        </w:rPr>
        <w:t xml:space="preserve">יכול </w:t>
      </w:r>
      <w:bookmarkStart w:id="15480" w:name="_ETM_Q45_489230"/>
      <w:bookmarkEnd w:id="15480"/>
      <w:r>
        <w:rPr>
          <w:rtl/>
        </w:rPr>
        <w:t xml:space="preserve">שיהיה </w:t>
      </w:r>
      <w:bookmarkStart w:id="15481" w:name="_ETM_Q45_489529"/>
      <w:bookmarkEnd w:id="15481"/>
      <w:r>
        <w:rPr>
          <w:rtl/>
        </w:rPr>
        <w:t xml:space="preserve">עומס </w:t>
      </w:r>
      <w:bookmarkStart w:id="15482" w:name="_ETM_Q45_489889"/>
      <w:bookmarkEnd w:id="15482"/>
      <w:r>
        <w:rPr>
          <w:rtl/>
        </w:rPr>
        <w:t xml:space="preserve">של </w:t>
      </w:r>
      <w:bookmarkStart w:id="15483" w:name="_ETM_Q45_490100"/>
      <w:bookmarkEnd w:id="15483"/>
      <w:r>
        <w:rPr>
          <w:rtl/>
        </w:rPr>
        <w:t>דבורים</w:t>
      </w:r>
      <w:r>
        <w:rPr>
          <w:rFonts w:hint="cs"/>
          <w:rtl/>
        </w:rPr>
        <w:t>,</w:t>
      </w:r>
      <w:r>
        <w:rPr>
          <w:rtl/>
        </w:rPr>
        <w:t xml:space="preserve"> </w:t>
      </w:r>
      <w:bookmarkStart w:id="15484" w:name="_ETM_Q45_491150"/>
      <w:bookmarkEnd w:id="15484"/>
      <w:r>
        <w:rPr>
          <w:rtl/>
        </w:rPr>
        <w:t xml:space="preserve">זה </w:t>
      </w:r>
      <w:bookmarkStart w:id="15485" w:name="_ETM_Q45_491390"/>
      <w:bookmarkEnd w:id="15485"/>
      <w:r>
        <w:rPr>
          <w:rtl/>
        </w:rPr>
        <w:t xml:space="preserve">יפגע </w:t>
      </w:r>
      <w:bookmarkStart w:id="15486" w:name="_ETM_Q45_491779"/>
      <w:bookmarkEnd w:id="15486"/>
      <w:r>
        <w:rPr>
          <w:rtl/>
        </w:rPr>
        <w:t xml:space="preserve">ברמת </w:t>
      </w:r>
      <w:bookmarkStart w:id="15487" w:name="_ETM_Q45_492290"/>
      <w:bookmarkEnd w:id="15487"/>
      <w:r>
        <w:rPr>
          <w:rFonts w:hint="cs"/>
          <w:rtl/>
        </w:rPr>
        <w:t>ההאבקה. בסדר.</w:t>
      </w:r>
      <w:r>
        <w:rPr>
          <w:rtl/>
        </w:rPr>
        <w:t xml:space="preserve"> </w:t>
      </w:r>
      <w:bookmarkStart w:id="15488" w:name="_ETM_Q45_495980"/>
      <w:bookmarkEnd w:id="15488"/>
      <w:r>
        <w:rPr>
          <w:rtl/>
        </w:rPr>
        <w:t xml:space="preserve">אבל </w:t>
      </w:r>
      <w:bookmarkStart w:id="15489" w:name="_ETM_Q45_496250"/>
      <w:bookmarkEnd w:id="15489"/>
      <w:r>
        <w:rPr>
          <w:rtl/>
        </w:rPr>
        <w:t xml:space="preserve">נראה </w:t>
      </w:r>
      <w:bookmarkStart w:id="15490" w:name="_ETM_Q45_496520"/>
      <w:bookmarkEnd w:id="15490"/>
      <w:r>
        <w:rPr>
          <w:rtl/>
        </w:rPr>
        <w:t xml:space="preserve">לך </w:t>
      </w:r>
      <w:bookmarkStart w:id="15491" w:name="_ETM_Q45_496760"/>
      <w:bookmarkEnd w:id="15491"/>
      <w:r>
        <w:rPr>
          <w:rtl/>
        </w:rPr>
        <w:t xml:space="preserve">סביר </w:t>
      </w:r>
      <w:bookmarkStart w:id="15492" w:name="_ETM_Q45_498720"/>
      <w:bookmarkEnd w:id="15492"/>
      <w:r>
        <w:rPr>
          <w:rtl/>
        </w:rPr>
        <w:t>שבן</w:t>
      </w:r>
      <w:r>
        <w:rPr>
          <w:rFonts w:hint="cs"/>
          <w:rtl/>
        </w:rPr>
        <w:t xml:space="preserve"> </w:t>
      </w:r>
      <w:r>
        <w:rPr>
          <w:rtl/>
        </w:rPr>
        <w:t xml:space="preserve">אדם </w:t>
      </w:r>
      <w:bookmarkStart w:id="15493" w:name="_ETM_Q45_500540"/>
      <w:bookmarkEnd w:id="15493"/>
      <w:r>
        <w:rPr>
          <w:rtl/>
        </w:rPr>
        <w:t>נורמטיבי</w:t>
      </w:r>
      <w:r>
        <w:rPr>
          <w:rFonts w:hint="cs"/>
          <w:rtl/>
        </w:rPr>
        <w:t>,</w:t>
      </w:r>
      <w:r>
        <w:rPr>
          <w:rtl/>
        </w:rPr>
        <w:t xml:space="preserve"> </w:t>
      </w:r>
      <w:bookmarkStart w:id="15494" w:name="_ETM_Q45_501980"/>
      <w:bookmarkEnd w:id="15494"/>
      <w:r>
        <w:rPr>
          <w:rtl/>
        </w:rPr>
        <w:t>בן</w:t>
      </w:r>
      <w:r>
        <w:rPr>
          <w:rFonts w:hint="cs"/>
          <w:rtl/>
        </w:rPr>
        <w:t xml:space="preserve"> </w:t>
      </w:r>
      <w:bookmarkStart w:id="15495" w:name="_ETM_Q45_499000"/>
      <w:bookmarkEnd w:id="15495"/>
      <w:r>
        <w:rPr>
          <w:rtl/>
        </w:rPr>
        <w:t xml:space="preserve">אדם </w:t>
      </w:r>
      <w:bookmarkStart w:id="15496" w:name="_ETM_Q45_502339"/>
      <w:bookmarkEnd w:id="15496"/>
      <w:r>
        <w:rPr>
          <w:rtl/>
        </w:rPr>
        <w:t xml:space="preserve">מן </w:t>
      </w:r>
      <w:bookmarkStart w:id="15497" w:name="_ETM_Q45_502460"/>
      <w:bookmarkEnd w:id="15497"/>
      <w:r>
        <w:rPr>
          <w:rtl/>
        </w:rPr>
        <w:t>הי</w:t>
      </w:r>
      <w:r>
        <w:rPr>
          <w:rFonts w:hint="cs"/>
          <w:rtl/>
        </w:rPr>
        <w:t>י</w:t>
      </w:r>
      <w:r>
        <w:rPr>
          <w:rtl/>
        </w:rPr>
        <w:t>שוב</w:t>
      </w:r>
      <w:r>
        <w:rPr>
          <w:rFonts w:hint="cs"/>
          <w:rtl/>
        </w:rPr>
        <w:t>,</w:t>
      </w:r>
      <w:r>
        <w:rPr>
          <w:rtl/>
        </w:rPr>
        <w:t xml:space="preserve"> </w:t>
      </w:r>
      <w:bookmarkStart w:id="15498" w:name="_ETM_Q45_503480"/>
      <w:bookmarkEnd w:id="15498"/>
      <w:r>
        <w:rPr>
          <w:rtl/>
        </w:rPr>
        <w:t xml:space="preserve">חקלאי </w:t>
      </w:r>
      <w:bookmarkStart w:id="15499" w:name="_ETM_Q45_504380"/>
      <w:bookmarkEnd w:id="15499"/>
      <w:r>
        <w:rPr>
          <w:rFonts w:hint="cs"/>
          <w:rtl/>
        </w:rPr>
        <w:t>ש</w:t>
      </w:r>
      <w:r>
        <w:rPr>
          <w:rtl/>
        </w:rPr>
        <w:t>הצי</w:t>
      </w:r>
      <w:r>
        <w:rPr>
          <w:rFonts w:hint="cs"/>
          <w:rtl/>
        </w:rPr>
        <w:t>ב</w:t>
      </w:r>
      <w:r>
        <w:rPr>
          <w:rtl/>
        </w:rPr>
        <w:t xml:space="preserve"> </w:t>
      </w:r>
      <w:bookmarkStart w:id="15500" w:name="_ETM_Q45_504740"/>
      <w:bookmarkEnd w:id="15500"/>
      <w:r>
        <w:rPr>
          <w:rtl/>
        </w:rPr>
        <w:t xml:space="preserve">כוורות </w:t>
      </w:r>
      <w:bookmarkStart w:id="15501" w:name="_ETM_Q45_505160"/>
      <w:bookmarkEnd w:id="15501"/>
      <w:r>
        <w:rPr>
          <w:rtl/>
        </w:rPr>
        <w:t xml:space="preserve">בשטח </w:t>
      </w:r>
      <w:bookmarkStart w:id="15502" w:name="_ETM_Q45_505520"/>
      <w:bookmarkEnd w:id="15502"/>
      <w:r>
        <w:rPr>
          <w:rtl/>
        </w:rPr>
        <w:t>שלו</w:t>
      </w:r>
      <w:r>
        <w:rPr>
          <w:rFonts w:hint="cs"/>
          <w:rtl/>
        </w:rPr>
        <w:t>,</w:t>
      </w:r>
      <w:r>
        <w:rPr>
          <w:rtl/>
        </w:rPr>
        <w:t xml:space="preserve"> </w:t>
      </w:r>
      <w:bookmarkStart w:id="15503" w:name="_ETM_Q45_505759"/>
      <w:bookmarkEnd w:id="15503"/>
      <w:r>
        <w:rPr>
          <w:rtl/>
        </w:rPr>
        <w:t xml:space="preserve">הופך </w:t>
      </w:r>
      <w:bookmarkStart w:id="15504" w:name="_ETM_Q45_505970"/>
      <w:bookmarkEnd w:id="15504"/>
      <w:r>
        <w:rPr>
          <w:rtl/>
        </w:rPr>
        <w:t xml:space="preserve">להיות </w:t>
      </w:r>
      <w:bookmarkStart w:id="15505" w:name="_ETM_Q45_506180"/>
      <w:bookmarkEnd w:id="15505"/>
      <w:r>
        <w:rPr>
          <w:rtl/>
        </w:rPr>
        <w:t xml:space="preserve">עבריין </w:t>
      </w:r>
      <w:bookmarkStart w:id="15506" w:name="_ETM_Q45_506509"/>
      <w:bookmarkEnd w:id="15506"/>
      <w:r>
        <w:rPr>
          <w:rtl/>
        </w:rPr>
        <w:t>פלילי</w:t>
      </w:r>
      <w:r>
        <w:rPr>
          <w:rFonts w:hint="cs"/>
          <w:rtl/>
        </w:rPr>
        <w:t>?</w:t>
      </w:r>
      <w:r>
        <w:rPr>
          <w:rtl/>
        </w:rPr>
        <w:t xml:space="preserve"> </w:t>
      </w:r>
      <w:bookmarkStart w:id="15507" w:name="_ETM_Q45_507580"/>
      <w:bookmarkEnd w:id="15507"/>
      <w:r>
        <w:rPr>
          <w:rtl/>
        </w:rPr>
        <w:t>עכשיו</w:t>
      </w:r>
      <w:r>
        <w:rPr>
          <w:rFonts w:hint="cs"/>
          <w:rtl/>
        </w:rPr>
        <w:t>,</w:t>
      </w:r>
      <w:r>
        <w:rPr>
          <w:rtl/>
        </w:rPr>
        <w:t xml:space="preserve"> </w:t>
      </w:r>
      <w:bookmarkStart w:id="15508" w:name="_ETM_Q45_507789"/>
      <w:bookmarkEnd w:id="15508"/>
      <w:r>
        <w:rPr>
          <w:rtl/>
        </w:rPr>
        <w:t xml:space="preserve">אותו </w:t>
      </w:r>
      <w:bookmarkStart w:id="15509" w:name="_ETM_Q45_507970"/>
      <w:bookmarkEnd w:id="15509"/>
      <w:r>
        <w:rPr>
          <w:rtl/>
        </w:rPr>
        <w:t>בחור</w:t>
      </w:r>
      <w:r>
        <w:rPr>
          <w:rFonts w:hint="cs"/>
          <w:rtl/>
        </w:rPr>
        <w:t>,</w:t>
      </w:r>
      <w:r>
        <w:rPr>
          <w:rtl/>
        </w:rPr>
        <w:t xml:space="preserve"> </w:t>
      </w:r>
      <w:bookmarkStart w:id="15510" w:name="_ETM_Q45_509140"/>
      <w:bookmarkEnd w:id="15510"/>
      <w:r>
        <w:rPr>
          <w:rtl/>
        </w:rPr>
        <w:t xml:space="preserve">15 </w:t>
      </w:r>
      <w:bookmarkStart w:id="15511" w:name="_ETM_Q45_509770"/>
      <w:bookmarkEnd w:id="15511"/>
      <w:r>
        <w:rPr>
          <w:rtl/>
        </w:rPr>
        <w:t xml:space="preserve">שנה </w:t>
      </w:r>
      <w:bookmarkStart w:id="15512" w:name="_ETM_Q45_510800"/>
      <w:bookmarkEnd w:id="15512"/>
      <w:r>
        <w:rPr>
          <w:rtl/>
        </w:rPr>
        <w:t xml:space="preserve">מתנהלים </w:t>
      </w:r>
      <w:bookmarkStart w:id="15513" w:name="_ETM_Q45_511430"/>
      <w:bookmarkEnd w:id="15513"/>
      <w:r>
        <w:rPr>
          <w:rtl/>
        </w:rPr>
        <w:t xml:space="preserve">נגדו </w:t>
      </w:r>
      <w:bookmarkStart w:id="15514" w:name="_ETM_Q45_511760"/>
      <w:bookmarkEnd w:id="15514"/>
      <w:r>
        <w:rPr>
          <w:rtl/>
        </w:rPr>
        <w:t xml:space="preserve">הליכים </w:t>
      </w:r>
      <w:bookmarkStart w:id="15515" w:name="_ETM_Q45_512089"/>
      <w:bookmarkEnd w:id="15515"/>
      <w:r>
        <w:rPr>
          <w:rtl/>
        </w:rPr>
        <w:t>פליליים</w:t>
      </w:r>
      <w:r>
        <w:rPr>
          <w:rFonts w:hint="cs"/>
          <w:rtl/>
        </w:rPr>
        <w:t>.</w:t>
      </w:r>
      <w:r>
        <w:rPr>
          <w:rtl/>
        </w:rPr>
        <w:t xml:space="preserve"> </w:t>
      </w:r>
      <w:bookmarkStart w:id="15516" w:name="_ETM_Q45_513250"/>
      <w:bookmarkEnd w:id="15516"/>
      <w:r>
        <w:rPr>
          <w:rtl/>
        </w:rPr>
        <w:t xml:space="preserve">הוא </w:t>
      </w:r>
      <w:bookmarkStart w:id="15517" w:name="_ETM_Q45_513370"/>
      <w:bookmarkEnd w:id="15517"/>
      <w:r>
        <w:rPr>
          <w:rtl/>
        </w:rPr>
        <w:t xml:space="preserve">כבר </w:t>
      </w:r>
      <w:bookmarkStart w:id="15518" w:name="_ETM_Q45_513610"/>
      <w:bookmarkEnd w:id="15518"/>
      <w:r>
        <w:rPr>
          <w:rtl/>
        </w:rPr>
        <w:t xml:space="preserve">יצא </w:t>
      </w:r>
      <w:bookmarkStart w:id="15519" w:name="_ETM_Q45_513940"/>
      <w:bookmarkEnd w:id="15519"/>
      <w:r>
        <w:rPr>
          <w:rtl/>
        </w:rPr>
        <w:t xml:space="preserve">זכאי </w:t>
      </w:r>
      <w:bookmarkStart w:id="15520" w:name="_ETM_Q45_514390"/>
      <w:bookmarkEnd w:id="15520"/>
      <w:r>
        <w:rPr>
          <w:rtl/>
        </w:rPr>
        <w:t xml:space="preserve">משלושת </w:t>
      </w:r>
      <w:bookmarkStart w:id="15521" w:name="_ETM_Q45_514839"/>
      <w:bookmarkEnd w:id="15521"/>
      <w:r>
        <w:rPr>
          <w:rtl/>
        </w:rPr>
        <w:t>האישומים</w:t>
      </w:r>
      <w:r>
        <w:rPr>
          <w:rFonts w:hint="cs"/>
          <w:rtl/>
        </w:rPr>
        <w:t>.</w:t>
      </w:r>
      <w:r>
        <w:rPr>
          <w:rtl/>
        </w:rPr>
        <w:t xml:space="preserve"> </w:t>
      </w:r>
      <w:bookmarkStart w:id="15522" w:name="_ETM_Q45_515320"/>
      <w:bookmarkEnd w:id="15522"/>
      <w:r>
        <w:rPr>
          <w:rtl/>
        </w:rPr>
        <w:t xml:space="preserve">פעם </w:t>
      </w:r>
      <w:bookmarkStart w:id="15523" w:name="_ETM_Q45_515560"/>
      <w:bookmarkStart w:id="15524" w:name="_ETM_Q45_515830"/>
      <w:bookmarkEnd w:id="15523"/>
      <w:bookmarkEnd w:id="15524"/>
      <w:r>
        <w:rPr>
          <w:rFonts w:hint="cs"/>
          <w:rtl/>
        </w:rPr>
        <w:t xml:space="preserve">אחת </w:t>
      </w:r>
      <w:r>
        <w:rPr>
          <w:rtl/>
        </w:rPr>
        <w:t xml:space="preserve">זיכו </w:t>
      </w:r>
      <w:bookmarkStart w:id="15525" w:name="_ETM_Q45_516190"/>
      <w:bookmarkEnd w:id="15525"/>
      <w:r>
        <w:rPr>
          <w:rtl/>
        </w:rPr>
        <w:t>אותו</w:t>
      </w:r>
      <w:r>
        <w:rPr>
          <w:rFonts w:hint="cs"/>
          <w:rtl/>
        </w:rPr>
        <w:t>,</w:t>
      </w:r>
      <w:r>
        <w:rPr>
          <w:rtl/>
        </w:rPr>
        <w:t xml:space="preserve"> </w:t>
      </w:r>
      <w:bookmarkStart w:id="15526" w:name="_ETM_Q45_517749"/>
      <w:bookmarkEnd w:id="15526"/>
      <w:r>
        <w:rPr>
          <w:rtl/>
        </w:rPr>
        <w:t xml:space="preserve">אבל </w:t>
      </w:r>
      <w:bookmarkStart w:id="15527" w:name="_ETM_Q45_517989"/>
      <w:bookmarkEnd w:id="15527"/>
      <w:r>
        <w:rPr>
          <w:rtl/>
        </w:rPr>
        <w:t xml:space="preserve">משרד </w:t>
      </w:r>
      <w:bookmarkStart w:id="15528" w:name="_ETM_Q45_518260"/>
      <w:bookmarkEnd w:id="15528"/>
      <w:r>
        <w:rPr>
          <w:rtl/>
        </w:rPr>
        <w:t>החקלאות</w:t>
      </w:r>
      <w:bookmarkStart w:id="15529" w:name="_ETM_Q45_520100"/>
      <w:bookmarkEnd w:id="15529"/>
      <w:r>
        <w:rPr>
          <w:rFonts w:hint="cs"/>
          <w:rtl/>
        </w:rPr>
        <w:t xml:space="preserve">, </w:t>
      </w:r>
      <w:r>
        <w:rPr>
          <w:rtl/>
        </w:rPr>
        <w:t xml:space="preserve">כשלוחה </w:t>
      </w:r>
      <w:bookmarkStart w:id="15530" w:name="_ETM_Q45_521420"/>
      <w:bookmarkEnd w:id="15530"/>
      <w:r>
        <w:rPr>
          <w:rtl/>
        </w:rPr>
        <w:t xml:space="preserve">של </w:t>
      </w:r>
      <w:bookmarkStart w:id="15531" w:name="_ETM_Q45_521660"/>
      <w:bookmarkEnd w:id="15531"/>
      <w:r>
        <w:rPr>
          <w:rtl/>
        </w:rPr>
        <w:t xml:space="preserve">מועצת </w:t>
      </w:r>
      <w:bookmarkStart w:id="15532" w:name="_ETM_Q45_521989"/>
      <w:bookmarkEnd w:id="15532"/>
      <w:r>
        <w:rPr>
          <w:rtl/>
        </w:rPr>
        <w:t>הדבש</w:t>
      </w:r>
      <w:r>
        <w:rPr>
          <w:rFonts w:hint="cs"/>
          <w:rtl/>
        </w:rPr>
        <w:t>,</w:t>
      </w:r>
      <w:r>
        <w:rPr>
          <w:rtl/>
        </w:rPr>
        <w:t xml:space="preserve"> </w:t>
      </w:r>
      <w:bookmarkStart w:id="15533" w:name="_ETM_Q45_523010"/>
      <w:bookmarkEnd w:id="15533"/>
      <w:r>
        <w:rPr>
          <w:rtl/>
        </w:rPr>
        <w:t xml:space="preserve">ממשיך </w:t>
      </w:r>
      <w:bookmarkStart w:id="15534" w:name="_ETM_Q45_523400"/>
      <w:bookmarkEnd w:id="15534"/>
      <w:r>
        <w:rPr>
          <w:rtl/>
        </w:rPr>
        <w:t xml:space="preserve">לרדוף </w:t>
      </w:r>
      <w:bookmarkStart w:id="15535" w:name="_ETM_Q45_523820"/>
      <w:bookmarkEnd w:id="15535"/>
      <w:r>
        <w:rPr>
          <w:rtl/>
        </w:rPr>
        <w:t>אותו</w:t>
      </w:r>
      <w:r>
        <w:rPr>
          <w:rFonts w:hint="cs"/>
          <w:rtl/>
        </w:rPr>
        <w:t>.</w:t>
      </w:r>
    </w:p>
    <w:p w:rsidR="00D66FB5" w:rsidRDefault="00D66FB5" w:rsidP="005E4D38">
      <w:pPr>
        <w:rPr>
          <w:rtl/>
        </w:rPr>
      </w:pPr>
      <w:bookmarkStart w:id="15536" w:name="_ETM_Q45_526000"/>
      <w:bookmarkEnd w:id="15536"/>
    </w:p>
    <w:p w:rsidR="00D66FB5" w:rsidRDefault="00D66FB5" w:rsidP="005E4D38">
      <w:pPr>
        <w:pStyle w:val="af5"/>
        <w:keepNext/>
        <w:rPr>
          <w:rtl/>
        </w:rPr>
      </w:pPr>
      <w:r w:rsidRPr="00F215E3">
        <w:rPr>
          <w:rStyle w:val="TagStyle"/>
          <w:rtl/>
        </w:rPr>
        <w:t xml:space="preserve"> &lt;&lt; קריאה &gt;&gt; </w:t>
      </w:r>
      <w:r>
        <w:rPr>
          <w:rtl/>
        </w:rPr>
        <w:t>מאיר כהן (יש עתיד):</w:t>
      </w:r>
      <w:r w:rsidRPr="00F215E3">
        <w:rPr>
          <w:rStyle w:val="TagStyle"/>
          <w:rtl/>
        </w:rPr>
        <w:t xml:space="preserve"> &lt;&lt; קריאה &gt;&gt;</w:t>
      </w:r>
      <w:r>
        <w:rPr>
          <w:rtl/>
        </w:rPr>
        <w:t xml:space="preserve">  </w:t>
      </w:r>
    </w:p>
    <w:p w:rsidR="00D66FB5" w:rsidRDefault="00D66FB5" w:rsidP="00C73F9F">
      <w:pPr>
        <w:rPr>
          <w:rtl/>
        </w:rPr>
      </w:pPr>
    </w:p>
    <w:p w:rsidR="00D66FB5" w:rsidRDefault="00D66FB5" w:rsidP="005E4D38">
      <w:bookmarkStart w:id="15537" w:name="_ETM_Q45_524000"/>
      <w:bookmarkEnd w:id="15537"/>
      <w:r>
        <w:rPr>
          <w:rFonts w:hint="cs"/>
          <w:rtl/>
        </w:rPr>
        <w:t xml:space="preserve">רגע. כי זה מחוץ למכסות? מה? </w:t>
      </w:r>
      <w:bookmarkStart w:id="15538" w:name="_ETM_Q45_522000"/>
      <w:bookmarkEnd w:id="15538"/>
    </w:p>
    <w:p w:rsidR="00D66FB5" w:rsidRDefault="00D66FB5" w:rsidP="005E4D38">
      <w:pPr>
        <w:rPr>
          <w:rtl/>
        </w:rPr>
      </w:pPr>
    </w:p>
    <w:p w:rsidR="00D66FB5" w:rsidRDefault="00D66FB5" w:rsidP="005E4D38">
      <w:pPr>
        <w:pStyle w:val="-"/>
        <w:keepNext/>
        <w:rPr>
          <w:rtl/>
        </w:rPr>
      </w:pPr>
      <w:r w:rsidRPr="00F215E3">
        <w:rPr>
          <w:rStyle w:val="TagStyle"/>
          <w:rtl/>
        </w:rPr>
        <w:t xml:space="preserve"> &lt;&lt; דובר_המשך &gt;&gt; </w:t>
      </w:r>
      <w:r>
        <w:rPr>
          <w:rtl/>
        </w:rPr>
        <w:t>עודד פורר (ישראל ביתנו):</w:t>
      </w:r>
      <w:r w:rsidRPr="00F215E3">
        <w:rPr>
          <w:rStyle w:val="TagStyle"/>
          <w:rtl/>
        </w:rPr>
        <w:t xml:space="preserve"> &lt;&lt; דובר_המשך &gt;&gt;</w:t>
      </w:r>
      <w:r>
        <w:rPr>
          <w:rtl/>
        </w:rPr>
        <w:t xml:space="preserve">  </w:t>
      </w:r>
    </w:p>
    <w:p w:rsidR="00D66FB5" w:rsidRDefault="00D66FB5" w:rsidP="00C73F9F">
      <w:pPr>
        <w:rPr>
          <w:rtl/>
        </w:rPr>
      </w:pPr>
    </w:p>
    <w:p w:rsidR="00D66FB5" w:rsidRDefault="00D66FB5" w:rsidP="005E4D38">
      <w:pPr>
        <w:rPr>
          <w:rtl/>
        </w:rPr>
      </w:pPr>
      <w:bookmarkStart w:id="15539" w:name="_ETM_Q45_523000"/>
      <w:bookmarkEnd w:id="15539"/>
      <w:r>
        <w:rPr>
          <w:rFonts w:hint="cs"/>
          <w:rtl/>
        </w:rPr>
        <w:t xml:space="preserve">כי זה </w:t>
      </w:r>
      <w:bookmarkStart w:id="15540" w:name="_ETM_Q45_524960"/>
      <w:bookmarkStart w:id="15541" w:name="_ETM_Q45_525350"/>
      <w:bookmarkStart w:id="15542" w:name="_ETM_Q45_526100"/>
      <w:bookmarkStart w:id="15543" w:name="_ETM_Q45_526309"/>
      <w:bookmarkStart w:id="15544" w:name="_ETM_Q45_526550"/>
      <w:bookmarkEnd w:id="15540"/>
      <w:bookmarkEnd w:id="15541"/>
      <w:bookmarkEnd w:id="15542"/>
      <w:bookmarkEnd w:id="15543"/>
      <w:bookmarkEnd w:id="15544"/>
      <w:r>
        <w:rPr>
          <w:rtl/>
        </w:rPr>
        <w:t xml:space="preserve">מחוץ </w:t>
      </w:r>
      <w:bookmarkStart w:id="15545" w:name="_ETM_Q45_527270"/>
      <w:bookmarkEnd w:id="15545"/>
      <w:r>
        <w:rPr>
          <w:rtl/>
        </w:rPr>
        <w:t xml:space="preserve">וללא </w:t>
      </w:r>
      <w:bookmarkStart w:id="15546" w:name="_ETM_Q45_527720"/>
      <w:bookmarkEnd w:id="15546"/>
      <w:r>
        <w:rPr>
          <w:rtl/>
        </w:rPr>
        <w:t xml:space="preserve">אישור </w:t>
      </w:r>
      <w:bookmarkStart w:id="15547" w:name="_ETM_Q45_528200"/>
      <w:bookmarkEnd w:id="15547"/>
      <w:r>
        <w:rPr>
          <w:rtl/>
        </w:rPr>
        <w:t xml:space="preserve">של </w:t>
      </w:r>
      <w:bookmarkStart w:id="15548" w:name="_ETM_Q45_528379"/>
      <w:bookmarkEnd w:id="15548"/>
      <w:r>
        <w:rPr>
          <w:rtl/>
        </w:rPr>
        <w:t xml:space="preserve">מועצת </w:t>
      </w:r>
      <w:bookmarkStart w:id="15549" w:name="_ETM_Q45_528710"/>
      <w:bookmarkEnd w:id="15549"/>
      <w:r>
        <w:rPr>
          <w:rtl/>
        </w:rPr>
        <w:t>הדבש</w:t>
      </w:r>
      <w:r>
        <w:rPr>
          <w:rFonts w:hint="cs"/>
          <w:rtl/>
        </w:rPr>
        <w:t>.</w:t>
      </w:r>
      <w:r>
        <w:rPr>
          <w:rtl/>
        </w:rPr>
        <w:t xml:space="preserve"> </w:t>
      </w:r>
      <w:bookmarkStart w:id="15550" w:name="_ETM_Q45_530500"/>
      <w:bookmarkEnd w:id="15550"/>
      <w:r>
        <w:rPr>
          <w:rtl/>
        </w:rPr>
        <w:t xml:space="preserve">בעצם </w:t>
      </w:r>
      <w:bookmarkStart w:id="15551" w:name="_ETM_Q45_532809"/>
      <w:bookmarkEnd w:id="15551"/>
      <w:r>
        <w:rPr>
          <w:rtl/>
        </w:rPr>
        <w:t xml:space="preserve">התיק </w:t>
      </w:r>
      <w:bookmarkStart w:id="15552" w:name="_ETM_Q45_533289"/>
      <w:bookmarkEnd w:id="15552"/>
      <w:r>
        <w:rPr>
          <w:rtl/>
        </w:rPr>
        <w:t xml:space="preserve">הישן </w:t>
      </w:r>
      <w:bookmarkStart w:id="15553" w:name="_ETM_Q45_533800"/>
      <w:bookmarkEnd w:id="15553"/>
      <w:r>
        <w:rPr>
          <w:rFonts w:hint="cs"/>
          <w:rtl/>
        </w:rPr>
        <w:t>הוא</w:t>
      </w:r>
      <w:bookmarkStart w:id="15554" w:name="_ETM_Q45_533920"/>
      <w:bookmarkStart w:id="15555" w:name="_ETM_Q45_534129"/>
      <w:bookmarkStart w:id="15556" w:name="_ETM_Q45_534399"/>
      <w:bookmarkStart w:id="15557" w:name="_ETM_Q45_533000"/>
      <w:bookmarkEnd w:id="15554"/>
      <w:bookmarkEnd w:id="15555"/>
      <w:bookmarkEnd w:id="15556"/>
      <w:bookmarkEnd w:id="15557"/>
      <w:r>
        <w:rPr>
          <w:rFonts w:hint="cs"/>
          <w:rtl/>
        </w:rPr>
        <w:t xml:space="preserve"> </w:t>
      </w:r>
      <w:r>
        <w:rPr>
          <w:rtl/>
        </w:rPr>
        <w:t xml:space="preserve">כתב </w:t>
      </w:r>
      <w:bookmarkStart w:id="15558" w:name="_ETM_Q45_534640"/>
      <w:bookmarkEnd w:id="15558"/>
      <w:r>
        <w:rPr>
          <w:rtl/>
        </w:rPr>
        <w:t xml:space="preserve">אישום </w:t>
      </w:r>
      <w:bookmarkStart w:id="15559" w:name="_ETM_Q45_534879"/>
      <w:bookmarkEnd w:id="15559"/>
      <w:r>
        <w:rPr>
          <w:rtl/>
        </w:rPr>
        <w:t xml:space="preserve">שהוגש </w:t>
      </w:r>
      <w:bookmarkStart w:id="15560" w:name="_ETM_Q45_535210"/>
      <w:bookmarkEnd w:id="15560"/>
      <w:r>
        <w:rPr>
          <w:rtl/>
        </w:rPr>
        <w:t xml:space="preserve">נגדו </w:t>
      </w:r>
      <w:bookmarkStart w:id="15561" w:name="_ETM_Q45_535539"/>
      <w:bookmarkEnd w:id="15561"/>
      <w:r>
        <w:rPr>
          <w:rtl/>
        </w:rPr>
        <w:t xml:space="preserve">בשנת </w:t>
      </w:r>
      <w:bookmarkStart w:id="15562" w:name="_ETM_Q45_535870"/>
      <w:bookmarkEnd w:id="15562"/>
      <w:r>
        <w:rPr>
          <w:rtl/>
        </w:rPr>
        <w:t xml:space="preserve">2014 </w:t>
      </w:r>
      <w:bookmarkStart w:id="15563" w:name="_ETM_Q45_537129"/>
      <w:bookmarkEnd w:id="15563"/>
      <w:r>
        <w:rPr>
          <w:rtl/>
        </w:rPr>
        <w:t xml:space="preserve">על </w:t>
      </w:r>
      <w:bookmarkStart w:id="15564" w:name="_ETM_Q45_537309"/>
      <w:bookmarkEnd w:id="15564"/>
      <w:r>
        <w:rPr>
          <w:rtl/>
        </w:rPr>
        <w:t xml:space="preserve">מעשים </w:t>
      </w:r>
      <w:bookmarkStart w:id="15565" w:name="_ETM_Q45_537729"/>
      <w:bookmarkEnd w:id="15565"/>
      <w:r>
        <w:rPr>
          <w:rtl/>
        </w:rPr>
        <w:t xml:space="preserve">שהוא </w:t>
      </w:r>
      <w:bookmarkStart w:id="15566" w:name="_ETM_Q45_537879"/>
      <w:bookmarkEnd w:id="15566"/>
      <w:r>
        <w:rPr>
          <w:rtl/>
        </w:rPr>
        <w:t xml:space="preserve">עשה </w:t>
      </w:r>
      <w:bookmarkStart w:id="15567" w:name="_ETM_Q45_538089"/>
      <w:bookmarkEnd w:id="15567"/>
      <w:r>
        <w:rPr>
          <w:rtl/>
        </w:rPr>
        <w:t xml:space="preserve">בשנת </w:t>
      </w:r>
      <w:bookmarkStart w:id="15568" w:name="_ETM_Q45_538420"/>
      <w:bookmarkEnd w:id="15568"/>
      <w:r>
        <w:rPr>
          <w:rtl/>
        </w:rPr>
        <w:t xml:space="preserve">2011 </w:t>
      </w:r>
      <w:bookmarkStart w:id="15569" w:name="_ETM_Q45_539289"/>
      <w:bookmarkEnd w:id="15569"/>
      <w:r>
        <w:rPr>
          <w:rtl/>
        </w:rPr>
        <w:t>ו</w:t>
      </w:r>
      <w:r>
        <w:rPr>
          <w:rFonts w:hint="cs"/>
          <w:rtl/>
        </w:rPr>
        <w:t xml:space="preserve">ב-2012, </w:t>
      </w:r>
      <w:bookmarkStart w:id="15570" w:name="_ETM_Q45_539799"/>
      <w:bookmarkStart w:id="15571" w:name="_ETM_Q45_540870"/>
      <w:bookmarkEnd w:id="15570"/>
      <w:bookmarkEnd w:id="15571"/>
      <w:r>
        <w:rPr>
          <w:rtl/>
        </w:rPr>
        <w:t xml:space="preserve">שהוא </w:t>
      </w:r>
      <w:bookmarkStart w:id="15572" w:name="_ETM_Q45_541199"/>
      <w:bookmarkEnd w:id="15572"/>
      <w:r>
        <w:rPr>
          <w:rtl/>
        </w:rPr>
        <w:t xml:space="preserve">הציב </w:t>
      </w:r>
      <w:bookmarkStart w:id="15573" w:name="_ETM_Q45_542339"/>
      <w:bookmarkEnd w:id="15573"/>
      <w:r>
        <w:rPr>
          <w:rtl/>
        </w:rPr>
        <w:t xml:space="preserve">כוורות </w:t>
      </w:r>
      <w:bookmarkStart w:id="15574" w:name="_ETM_Q45_543480"/>
      <w:bookmarkEnd w:id="15574"/>
      <w:r>
        <w:rPr>
          <w:rtl/>
        </w:rPr>
        <w:t>בלטרון</w:t>
      </w:r>
      <w:r>
        <w:rPr>
          <w:rFonts w:hint="cs"/>
          <w:rtl/>
        </w:rPr>
        <w:t>.</w:t>
      </w:r>
      <w:r>
        <w:rPr>
          <w:rtl/>
        </w:rPr>
        <w:t xml:space="preserve"> </w:t>
      </w:r>
      <w:bookmarkStart w:id="15575" w:name="_ETM_Q45_544439"/>
      <w:bookmarkEnd w:id="15575"/>
      <w:r>
        <w:rPr>
          <w:rtl/>
        </w:rPr>
        <w:t xml:space="preserve">מאז </w:t>
      </w:r>
      <w:bookmarkStart w:id="15576" w:name="_ETM_Q45_544860"/>
      <w:bookmarkEnd w:id="15576"/>
      <w:r>
        <w:rPr>
          <w:rtl/>
        </w:rPr>
        <w:t xml:space="preserve">הוא </w:t>
      </w:r>
      <w:bookmarkStart w:id="15577" w:name="_ETM_Q45_544950"/>
      <w:bookmarkEnd w:id="15577"/>
      <w:r>
        <w:rPr>
          <w:rtl/>
        </w:rPr>
        <w:t xml:space="preserve">מיוצג </w:t>
      </w:r>
      <w:bookmarkStart w:id="15578" w:name="_ETM_Q45_545520"/>
      <w:bookmarkEnd w:id="15578"/>
      <w:r>
        <w:rPr>
          <w:rFonts w:hint="cs"/>
          <w:rtl/>
        </w:rPr>
        <w:t xml:space="preserve">על ידי </w:t>
      </w:r>
      <w:bookmarkStart w:id="15579" w:name="_ETM_Q45_546029"/>
      <w:bookmarkEnd w:id="15579"/>
      <w:r>
        <w:rPr>
          <w:rtl/>
        </w:rPr>
        <w:t xml:space="preserve">הסניגוריה </w:t>
      </w:r>
      <w:bookmarkStart w:id="15580" w:name="_ETM_Q45_546750"/>
      <w:bookmarkEnd w:id="15580"/>
      <w:r>
        <w:rPr>
          <w:rtl/>
        </w:rPr>
        <w:t>הציבורית</w:t>
      </w:r>
      <w:r>
        <w:rPr>
          <w:rFonts w:hint="cs"/>
          <w:rtl/>
        </w:rPr>
        <w:t>.</w:t>
      </w:r>
      <w:r>
        <w:rPr>
          <w:rtl/>
        </w:rPr>
        <w:t xml:space="preserve"> </w:t>
      </w:r>
      <w:bookmarkStart w:id="15581" w:name="_ETM_Q45_548339"/>
      <w:bookmarkEnd w:id="15581"/>
      <w:r>
        <w:rPr>
          <w:rtl/>
        </w:rPr>
        <w:t xml:space="preserve">אנחנו </w:t>
      </w:r>
      <w:bookmarkStart w:id="15582" w:name="_ETM_Q45_548580"/>
      <w:bookmarkEnd w:id="15582"/>
      <w:r>
        <w:rPr>
          <w:rtl/>
        </w:rPr>
        <w:t>ב-2025</w:t>
      </w:r>
      <w:r>
        <w:rPr>
          <w:rFonts w:hint="cs"/>
          <w:rtl/>
        </w:rPr>
        <w:t xml:space="preserve">. חמישה </w:t>
      </w:r>
      <w:bookmarkStart w:id="15583" w:name="_ETM_Q45_549779"/>
      <w:bookmarkStart w:id="15584" w:name="_ETM_Q45_550230"/>
      <w:bookmarkEnd w:id="15583"/>
      <w:bookmarkEnd w:id="15584"/>
      <w:r>
        <w:rPr>
          <w:rFonts w:hint="cs"/>
          <w:rtl/>
        </w:rPr>
        <w:t>ש</w:t>
      </w:r>
      <w:r>
        <w:rPr>
          <w:rtl/>
        </w:rPr>
        <w:t xml:space="preserve">ופטים </w:t>
      </w:r>
      <w:bookmarkStart w:id="15585" w:name="_ETM_Q45_550650"/>
      <w:bookmarkEnd w:id="15585"/>
      <w:r>
        <w:rPr>
          <w:rtl/>
        </w:rPr>
        <w:t xml:space="preserve">כבר </w:t>
      </w:r>
      <w:bookmarkStart w:id="15586" w:name="_ETM_Q45_550830"/>
      <w:bookmarkEnd w:id="15586"/>
      <w:r>
        <w:rPr>
          <w:rtl/>
        </w:rPr>
        <w:t>התחלפו</w:t>
      </w:r>
      <w:r>
        <w:rPr>
          <w:rFonts w:hint="cs"/>
          <w:rtl/>
        </w:rPr>
        <w:t>,</w:t>
      </w:r>
      <w:r>
        <w:rPr>
          <w:rtl/>
        </w:rPr>
        <w:t xml:space="preserve"> </w:t>
      </w:r>
      <w:bookmarkStart w:id="15587" w:name="_ETM_Q45_551430"/>
      <w:bookmarkEnd w:id="15587"/>
      <w:r>
        <w:rPr>
          <w:rtl/>
        </w:rPr>
        <w:t xml:space="preserve">כי </w:t>
      </w:r>
      <w:bookmarkStart w:id="15588" w:name="_ETM_Q45_551580"/>
      <w:bookmarkEnd w:id="15588"/>
      <w:r>
        <w:rPr>
          <w:rtl/>
        </w:rPr>
        <w:t>אף</w:t>
      </w:r>
      <w:bookmarkStart w:id="15589" w:name="_ETM_Q45_551700"/>
      <w:bookmarkEnd w:id="15589"/>
      <w:r>
        <w:rPr>
          <w:rFonts w:hint="cs"/>
          <w:rtl/>
        </w:rPr>
        <w:t xml:space="preserve"> אחד</w:t>
      </w:r>
      <w:r>
        <w:rPr>
          <w:rtl/>
        </w:rPr>
        <w:t xml:space="preserve"> </w:t>
      </w:r>
      <w:bookmarkStart w:id="15590" w:name="_ETM_Q45_551970"/>
      <w:bookmarkEnd w:id="15590"/>
      <w:r>
        <w:rPr>
          <w:rtl/>
        </w:rPr>
        <w:t xml:space="preserve">לא </w:t>
      </w:r>
      <w:bookmarkStart w:id="15591" w:name="_ETM_Q45_552029"/>
      <w:bookmarkEnd w:id="15591"/>
      <w:r>
        <w:rPr>
          <w:rtl/>
        </w:rPr>
        <w:t xml:space="preserve">יודע </w:t>
      </w:r>
      <w:bookmarkStart w:id="15592" w:name="_ETM_Q45_552690"/>
      <w:bookmarkEnd w:id="15592"/>
      <w:r>
        <w:rPr>
          <w:rtl/>
        </w:rPr>
        <w:t>–</w:t>
      </w:r>
      <w:r>
        <w:rPr>
          <w:rFonts w:hint="cs"/>
          <w:rtl/>
        </w:rPr>
        <w:t xml:space="preserve"> </w:t>
      </w:r>
      <w:bookmarkStart w:id="15593" w:name="_ETM_Q45_548000"/>
      <w:bookmarkEnd w:id="15593"/>
      <w:r>
        <w:rPr>
          <w:rtl/>
        </w:rPr>
        <w:t xml:space="preserve">אף </w:t>
      </w:r>
      <w:bookmarkStart w:id="15594" w:name="_ETM_Q45_552870"/>
      <w:bookmarkEnd w:id="15594"/>
      <w:r>
        <w:rPr>
          <w:rtl/>
        </w:rPr>
        <w:t xml:space="preserve">שופט </w:t>
      </w:r>
      <w:bookmarkStart w:id="15595" w:name="_ETM_Q45_553320"/>
      <w:bookmarkEnd w:id="15595"/>
      <w:r>
        <w:rPr>
          <w:rtl/>
        </w:rPr>
        <w:t xml:space="preserve">שעיניו </w:t>
      </w:r>
      <w:bookmarkStart w:id="15596" w:name="_ETM_Q45_553620"/>
      <w:bookmarkEnd w:id="15596"/>
      <w:r>
        <w:rPr>
          <w:rtl/>
        </w:rPr>
        <w:t>בראשו</w:t>
      </w:r>
      <w:r>
        <w:rPr>
          <w:rFonts w:hint="cs"/>
          <w:rtl/>
        </w:rPr>
        <w:t>, אני</w:t>
      </w:r>
      <w:r>
        <w:rPr>
          <w:rtl/>
        </w:rPr>
        <w:t xml:space="preserve"> </w:t>
      </w:r>
      <w:bookmarkStart w:id="15597" w:name="_ETM_Q45_554640"/>
      <w:bookmarkEnd w:id="15597"/>
      <w:r>
        <w:rPr>
          <w:rtl/>
        </w:rPr>
        <w:t xml:space="preserve">לא </w:t>
      </w:r>
      <w:bookmarkStart w:id="15598" w:name="_ETM_Q45_554790"/>
      <w:bookmarkEnd w:id="15598"/>
      <w:r>
        <w:rPr>
          <w:rtl/>
        </w:rPr>
        <w:t>יודע</w:t>
      </w:r>
      <w:r>
        <w:rPr>
          <w:rFonts w:hint="cs"/>
          <w:rtl/>
        </w:rPr>
        <w:t>,</w:t>
      </w:r>
      <w:r>
        <w:rPr>
          <w:rtl/>
        </w:rPr>
        <w:t xml:space="preserve"> </w:t>
      </w:r>
      <w:bookmarkStart w:id="15599" w:name="_ETM_Q45_554970"/>
      <w:bookmarkEnd w:id="15599"/>
      <w:r>
        <w:rPr>
          <w:rtl/>
        </w:rPr>
        <w:t xml:space="preserve">מה </w:t>
      </w:r>
      <w:bookmarkStart w:id="15600" w:name="_ETM_Q45_555270"/>
      <w:bookmarkStart w:id="15601" w:name="_ETM_Q45_555360"/>
      <w:bookmarkStart w:id="15602" w:name="_ETM_Q45_555480"/>
      <w:bookmarkEnd w:id="15600"/>
      <w:bookmarkEnd w:id="15601"/>
      <w:bookmarkEnd w:id="15602"/>
      <w:r>
        <w:rPr>
          <w:rFonts w:hint="cs"/>
          <w:rtl/>
        </w:rPr>
        <w:t>יעשה עם הבן אדם? מה הוא יעשה איתו? מה</w:t>
      </w:r>
      <w:bookmarkStart w:id="15603" w:name="_ETM_Q45_555570"/>
      <w:bookmarkStart w:id="15604" w:name="_ETM_Q45_555839"/>
      <w:bookmarkStart w:id="15605" w:name="_ETM_Q45_556260"/>
      <w:bookmarkStart w:id="15606" w:name="_ETM_Q45_556350"/>
      <w:bookmarkStart w:id="15607" w:name="_ETM_Q45_558009"/>
      <w:bookmarkEnd w:id="15603"/>
      <w:bookmarkEnd w:id="15604"/>
      <w:bookmarkEnd w:id="15605"/>
      <w:bookmarkEnd w:id="15606"/>
      <w:bookmarkEnd w:id="15607"/>
      <w:r>
        <w:rPr>
          <w:rFonts w:hint="cs"/>
          <w:rtl/>
        </w:rPr>
        <w:t xml:space="preserve">, יכניס </w:t>
      </w:r>
      <w:bookmarkStart w:id="15608" w:name="_ETM_Q45_558279"/>
      <w:bookmarkEnd w:id="15608"/>
      <w:r>
        <w:rPr>
          <w:rtl/>
        </w:rPr>
        <w:t xml:space="preserve">אותו </w:t>
      </w:r>
      <w:bookmarkStart w:id="15609" w:name="_ETM_Q45_558429"/>
      <w:bookmarkEnd w:id="15609"/>
      <w:r>
        <w:rPr>
          <w:rtl/>
        </w:rPr>
        <w:t xml:space="preserve">לכלא </w:t>
      </w:r>
      <w:bookmarkStart w:id="15610" w:name="_ETM_Q45_558789"/>
      <w:bookmarkEnd w:id="15610"/>
      <w:r>
        <w:rPr>
          <w:rtl/>
        </w:rPr>
        <w:t xml:space="preserve">כי </w:t>
      </w:r>
      <w:bookmarkStart w:id="15611" w:name="_ETM_Q45_558909"/>
      <w:bookmarkEnd w:id="15611"/>
      <w:r>
        <w:rPr>
          <w:rtl/>
        </w:rPr>
        <w:t xml:space="preserve">הוא </w:t>
      </w:r>
      <w:bookmarkStart w:id="15612" w:name="_ETM_Q45_558969"/>
      <w:bookmarkEnd w:id="15612"/>
      <w:r>
        <w:rPr>
          <w:rtl/>
        </w:rPr>
        <w:t xml:space="preserve">מגדל </w:t>
      </w:r>
      <w:bookmarkStart w:id="15613" w:name="_ETM_Q45_560469"/>
      <w:bookmarkEnd w:id="15613"/>
      <w:r>
        <w:rPr>
          <w:rtl/>
        </w:rPr>
        <w:t>דב</w:t>
      </w:r>
      <w:r>
        <w:rPr>
          <w:rFonts w:hint="cs"/>
          <w:rtl/>
        </w:rPr>
        <w:t>ו</w:t>
      </w:r>
      <w:r>
        <w:rPr>
          <w:rtl/>
        </w:rPr>
        <w:t>רים</w:t>
      </w:r>
      <w:r>
        <w:rPr>
          <w:rFonts w:hint="cs"/>
          <w:rtl/>
        </w:rPr>
        <w:t>?</w:t>
      </w:r>
      <w:r>
        <w:rPr>
          <w:rtl/>
        </w:rPr>
        <w:t xml:space="preserve"> </w:t>
      </w:r>
      <w:bookmarkStart w:id="15614" w:name="_ETM_Q45_561490"/>
      <w:bookmarkEnd w:id="15614"/>
      <w:r>
        <w:rPr>
          <w:rtl/>
        </w:rPr>
        <w:t>מה</w:t>
      </w:r>
      <w:r>
        <w:rPr>
          <w:rFonts w:hint="cs"/>
          <w:rtl/>
        </w:rPr>
        <w:t>,</w:t>
      </w:r>
      <w:r>
        <w:rPr>
          <w:rtl/>
        </w:rPr>
        <w:t xml:space="preserve"> </w:t>
      </w:r>
      <w:bookmarkStart w:id="15615" w:name="_ETM_Q45_561609"/>
      <w:bookmarkEnd w:id="15615"/>
      <w:r>
        <w:rPr>
          <w:rtl/>
        </w:rPr>
        <w:t xml:space="preserve">אנחנו </w:t>
      </w:r>
      <w:bookmarkStart w:id="15616" w:name="_ETM_Q45_561819"/>
      <w:bookmarkEnd w:id="15616"/>
      <w:r>
        <w:rPr>
          <w:rtl/>
        </w:rPr>
        <w:t xml:space="preserve">ירדנו </w:t>
      </w:r>
      <w:bookmarkStart w:id="15617" w:name="_ETM_Q45_562149"/>
      <w:bookmarkEnd w:id="15617"/>
      <w:r>
        <w:rPr>
          <w:rtl/>
        </w:rPr>
        <w:t>מהפסים</w:t>
      </w:r>
      <w:r>
        <w:rPr>
          <w:rFonts w:hint="cs"/>
          <w:rtl/>
        </w:rPr>
        <w:t>?</w:t>
      </w:r>
      <w:r>
        <w:rPr>
          <w:rtl/>
        </w:rPr>
        <w:t xml:space="preserve"> </w:t>
      </w:r>
      <w:bookmarkStart w:id="15618" w:name="_ETM_Q45_563500"/>
      <w:bookmarkEnd w:id="15618"/>
      <w:r>
        <w:rPr>
          <w:rtl/>
        </w:rPr>
        <w:t xml:space="preserve">המדינה </w:t>
      </w:r>
      <w:bookmarkStart w:id="15619" w:name="_ETM_Q45_563770"/>
      <w:bookmarkEnd w:id="15619"/>
      <w:r>
        <w:rPr>
          <w:rtl/>
        </w:rPr>
        <w:t xml:space="preserve">הזאת </w:t>
      </w:r>
      <w:bookmarkStart w:id="15620" w:name="_ETM_Q45_563950"/>
      <w:bookmarkEnd w:id="15620"/>
      <w:r>
        <w:rPr>
          <w:rtl/>
        </w:rPr>
        <w:t xml:space="preserve">ירדה </w:t>
      </w:r>
      <w:bookmarkStart w:id="15621" w:name="_ETM_Q45_564190"/>
      <w:bookmarkEnd w:id="15621"/>
      <w:r>
        <w:rPr>
          <w:rtl/>
        </w:rPr>
        <w:t>מהפסים</w:t>
      </w:r>
      <w:r>
        <w:rPr>
          <w:rFonts w:hint="cs"/>
          <w:rtl/>
        </w:rPr>
        <w:t>?</w:t>
      </w:r>
      <w:r>
        <w:rPr>
          <w:rtl/>
        </w:rPr>
        <w:t xml:space="preserve"> </w:t>
      </w:r>
      <w:bookmarkStart w:id="15622" w:name="_ETM_Q45_565920"/>
      <w:bookmarkEnd w:id="15622"/>
    </w:p>
    <w:p w:rsidR="00D66FB5" w:rsidRDefault="00D66FB5" w:rsidP="005E4D38">
      <w:pPr>
        <w:rPr>
          <w:rtl/>
        </w:rPr>
      </w:pPr>
      <w:bookmarkStart w:id="15623" w:name="_ETM_Q45_567000"/>
      <w:bookmarkEnd w:id="15623"/>
    </w:p>
    <w:p w:rsidR="00D66FB5" w:rsidRDefault="00D66FB5" w:rsidP="00A94106">
      <w:pPr>
        <w:rPr>
          <w:rtl/>
        </w:rPr>
      </w:pPr>
      <w:r>
        <w:rPr>
          <w:rtl/>
        </w:rPr>
        <w:t>עכשיו</w:t>
      </w:r>
      <w:r>
        <w:rPr>
          <w:rFonts w:hint="cs"/>
          <w:rtl/>
        </w:rPr>
        <w:t>,</w:t>
      </w:r>
      <w:r>
        <w:rPr>
          <w:rtl/>
        </w:rPr>
        <w:t xml:space="preserve"> </w:t>
      </w:r>
      <w:bookmarkStart w:id="15624" w:name="_ETM_Q45_566189"/>
      <w:bookmarkEnd w:id="15624"/>
      <w:r>
        <w:rPr>
          <w:rtl/>
        </w:rPr>
        <w:t xml:space="preserve">הוגש </w:t>
      </w:r>
      <w:bookmarkStart w:id="15625" w:name="_ETM_Q45_566460"/>
      <w:bookmarkEnd w:id="15625"/>
      <w:r>
        <w:rPr>
          <w:rtl/>
        </w:rPr>
        <w:t xml:space="preserve">בג"ץ </w:t>
      </w:r>
      <w:bookmarkStart w:id="15626" w:name="_ETM_Q45_566820"/>
      <w:bookmarkEnd w:id="15626"/>
      <w:r>
        <w:rPr>
          <w:rtl/>
        </w:rPr>
        <w:t>בעניין</w:t>
      </w:r>
      <w:r>
        <w:rPr>
          <w:rFonts w:hint="cs"/>
          <w:rtl/>
        </w:rPr>
        <w:t>.</w:t>
      </w:r>
      <w:r>
        <w:rPr>
          <w:rtl/>
        </w:rPr>
        <w:t xml:space="preserve"> </w:t>
      </w:r>
      <w:bookmarkStart w:id="15627" w:name="_ETM_Q45_568420"/>
      <w:bookmarkEnd w:id="15627"/>
      <w:r>
        <w:rPr>
          <w:rtl/>
        </w:rPr>
        <w:t xml:space="preserve">הוגש </w:t>
      </w:r>
      <w:bookmarkStart w:id="15628" w:name="_ETM_Q45_568750"/>
      <w:bookmarkEnd w:id="15628"/>
      <w:r>
        <w:rPr>
          <w:rtl/>
        </w:rPr>
        <w:t xml:space="preserve">בג"ץ </w:t>
      </w:r>
      <w:bookmarkStart w:id="15629" w:name="_ETM_Q45_569770"/>
      <w:bookmarkEnd w:id="15629"/>
      <w:r>
        <w:rPr>
          <w:rtl/>
        </w:rPr>
        <w:t xml:space="preserve">נגד </w:t>
      </w:r>
      <w:bookmarkStart w:id="15630" w:name="_ETM_Q45_570640"/>
      <w:bookmarkEnd w:id="15630"/>
      <w:r>
        <w:rPr>
          <w:rtl/>
        </w:rPr>
        <w:t xml:space="preserve">הפעילות </w:t>
      </w:r>
      <w:bookmarkStart w:id="15631" w:name="_ETM_Q45_571029"/>
      <w:bookmarkEnd w:id="15631"/>
      <w:r>
        <w:rPr>
          <w:rtl/>
        </w:rPr>
        <w:t xml:space="preserve">של </w:t>
      </w:r>
      <w:bookmarkStart w:id="15632" w:name="_ETM_Q45_571150"/>
      <w:bookmarkEnd w:id="15632"/>
      <w:r>
        <w:rPr>
          <w:rtl/>
        </w:rPr>
        <w:t xml:space="preserve">מועצת </w:t>
      </w:r>
      <w:bookmarkStart w:id="15633" w:name="_ETM_Q45_571390"/>
      <w:bookmarkEnd w:id="15633"/>
      <w:r>
        <w:rPr>
          <w:rtl/>
        </w:rPr>
        <w:t>הדבש</w:t>
      </w:r>
      <w:r>
        <w:rPr>
          <w:rFonts w:hint="cs"/>
          <w:rtl/>
        </w:rPr>
        <w:t>,</w:t>
      </w:r>
      <w:r>
        <w:rPr>
          <w:rtl/>
        </w:rPr>
        <w:t xml:space="preserve"> </w:t>
      </w:r>
      <w:bookmarkStart w:id="15634" w:name="_ETM_Q45_571690"/>
      <w:bookmarkEnd w:id="15634"/>
      <w:r>
        <w:rPr>
          <w:rFonts w:hint="cs"/>
          <w:rtl/>
        </w:rPr>
        <w:t>ש</w:t>
      </w:r>
      <w:r>
        <w:rPr>
          <w:rtl/>
        </w:rPr>
        <w:t>אגב</w:t>
      </w:r>
      <w:r>
        <w:rPr>
          <w:rFonts w:hint="cs"/>
          <w:rtl/>
        </w:rPr>
        <w:t>,</w:t>
      </w:r>
      <w:r>
        <w:rPr>
          <w:rtl/>
        </w:rPr>
        <w:t xml:space="preserve"> </w:t>
      </w:r>
      <w:bookmarkStart w:id="15635" w:name="_ETM_Q45_572549"/>
      <w:bookmarkEnd w:id="15635"/>
      <w:r>
        <w:rPr>
          <w:rtl/>
        </w:rPr>
        <w:t xml:space="preserve">פועלת </w:t>
      </w:r>
      <w:bookmarkStart w:id="15636" w:name="_ETM_Q45_572909"/>
      <w:bookmarkEnd w:id="15636"/>
      <w:r>
        <w:rPr>
          <w:rtl/>
        </w:rPr>
        <w:t xml:space="preserve">בניגוד </w:t>
      </w:r>
      <w:bookmarkStart w:id="15637" w:name="_ETM_Q45_573240"/>
      <w:bookmarkEnd w:id="15637"/>
      <w:r>
        <w:rPr>
          <w:rtl/>
        </w:rPr>
        <w:t>לחוק</w:t>
      </w:r>
      <w:r>
        <w:rPr>
          <w:rFonts w:hint="cs"/>
          <w:rtl/>
        </w:rPr>
        <w:t>,</w:t>
      </w:r>
      <w:r>
        <w:rPr>
          <w:rtl/>
        </w:rPr>
        <w:t xml:space="preserve"> </w:t>
      </w:r>
      <w:bookmarkStart w:id="15638" w:name="_ETM_Q45_573750"/>
      <w:bookmarkEnd w:id="15638"/>
      <w:r>
        <w:rPr>
          <w:rtl/>
        </w:rPr>
        <w:t xml:space="preserve">כי </w:t>
      </w:r>
      <w:bookmarkStart w:id="15639" w:name="_ETM_Q45_573930"/>
      <w:bookmarkEnd w:id="15639"/>
      <w:r>
        <w:rPr>
          <w:rtl/>
        </w:rPr>
        <w:t xml:space="preserve">אין </w:t>
      </w:r>
      <w:bookmarkStart w:id="15640" w:name="_ETM_Q45_574049"/>
      <w:bookmarkEnd w:id="15640"/>
      <w:r>
        <w:rPr>
          <w:rtl/>
        </w:rPr>
        <w:t xml:space="preserve">חוק </w:t>
      </w:r>
      <w:bookmarkStart w:id="15641" w:name="_ETM_Q45_574589"/>
      <w:bookmarkEnd w:id="15641"/>
      <w:r>
        <w:rPr>
          <w:rtl/>
        </w:rPr>
        <w:t xml:space="preserve">שנתן </w:t>
      </w:r>
      <w:bookmarkStart w:id="15642" w:name="_ETM_Q45_575040"/>
      <w:bookmarkEnd w:id="15642"/>
      <w:r>
        <w:rPr>
          <w:rtl/>
        </w:rPr>
        <w:t>ל</w:t>
      </w:r>
      <w:bookmarkStart w:id="15643" w:name="_ETM_Q45_575130"/>
      <w:bookmarkEnd w:id="15643"/>
      <w:r>
        <w:rPr>
          <w:rtl/>
        </w:rPr>
        <w:t xml:space="preserve">מועצת </w:t>
      </w:r>
      <w:bookmarkStart w:id="15644" w:name="_ETM_Q45_575369"/>
      <w:bookmarkEnd w:id="15644"/>
      <w:r>
        <w:rPr>
          <w:rtl/>
        </w:rPr>
        <w:t xml:space="preserve">הדבש </w:t>
      </w:r>
      <w:bookmarkStart w:id="15645" w:name="_ETM_Q45_575580"/>
      <w:bookmarkEnd w:id="15645"/>
      <w:r>
        <w:rPr>
          <w:rtl/>
        </w:rPr>
        <w:t xml:space="preserve">את </w:t>
      </w:r>
      <w:bookmarkStart w:id="15646" w:name="_ETM_Q45_575670"/>
      <w:bookmarkEnd w:id="15646"/>
      <w:r>
        <w:rPr>
          <w:rtl/>
        </w:rPr>
        <w:t xml:space="preserve">הסמכויות </w:t>
      </w:r>
      <w:bookmarkStart w:id="15647" w:name="_ETM_Q45_576089"/>
      <w:bookmarkEnd w:id="15647"/>
      <w:r>
        <w:rPr>
          <w:rtl/>
        </w:rPr>
        <w:t>האלה</w:t>
      </w:r>
      <w:r>
        <w:rPr>
          <w:rFonts w:hint="cs"/>
          <w:rtl/>
        </w:rPr>
        <w:t>.</w:t>
      </w:r>
      <w:bookmarkStart w:id="15648" w:name="_ETM_Q45_577700"/>
      <w:bookmarkEnd w:id="15648"/>
      <w:r>
        <w:rPr>
          <w:rFonts w:hint="cs"/>
          <w:rtl/>
        </w:rPr>
        <w:t xml:space="preserve"> </w:t>
      </w:r>
      <w:r>
        <w:rPr>
          <w:rtl/>
        </w:rPr>
        <w:t xml:space="preserve">אז </w:t>
      </w:r>
      <w:bookmarkStart w:id="15649" w:name="_ETM_Q45_578240"/>
      <w:bookmarkEnd w:id="15649"/>
      <w:r>
        <w:rPr>
          <w:rtl/>
        </w:rPr>
        <w:t xml:space="preserve">באה </w:t>
      </w:r>
      <w:bookmarkStart w:id="15650" w:name="_ETM_Q45_578420"/>
      <w:bookmarkEnd w:id="15650"/>
      <w:r>
        <w:rPr>
          <w:rtl/>
        </w:rPr>
        <w:t xml:space="preserve">הממשלה </w:t>
      </w:r>
      <w:bookmarkStart w:id="15651" w:name="_ETM_Q45_578929"/>
      <w:bookmarkEnd w:id="15651"/>
      <w:r>
        <w:rPr>
          <w:rtl/>
        </w:rPr>
        <w:t>ואמרה</w:t>
      </w:r>
      <w:bookmarkStart w:id="15652" w:name="_ETM_Q45_579289"/>
      <w:bookmarkEnd w:id="15652"/>
      <w:r>
        <w:rPr>
          <w:rFonts w:hint="cs"/>
          <w:rtl/>
        </w:rPr>
        <w:t xml:space="preserve">: </w:t>
      </w:r>
      <w:r>
        <w:rPr>
          <w:rtl/>
        </w:rPr>
        <w:t xml:space="preserve">אנחנו </w:t>
      </w:r>
      <w:bookmarkStart w:id="15653" w:name="_ETM_Q45_579589"/>
      <w:bookmarkEnd w:id="15653"/>
      <w:r>
        <w:rPr>
          <w:rtl/>
        </w:rPr>
        <w:t xml:space="preserve">נעשה </w:t>
      </w:r>
      <w:bookmarkStart w:id="15654" w:name="_ETM_Q45_579950"/>
      <w:bookmarkEnd w:id="15654"/>
      <w:r>
        <w:rPr>
          <w:rtl/>
        </w:rPr>
        <w:t xml:space="preserve">חוק </w:t>
      </w:r>
      <w:bookmarkStart w:id="15655" w:name="_ETM_Q45_580159"/>
      <w:bookmarkEnd w:id="15655"/>
      <w:r>
        <w:rPr>
          <w:rtl/>
        </w:rPr>
        <w:t xml:space="preserve">שיסדיר </w:t>
      </w:r>
      <w:bookmarkStart w:id="15656" w:name="_ETM_Q45_580670"/>
      <w:bookmarkEnd w:id="15656"/>
      <w:r>
        <w:rPr>
          <w:rtl/>
        </w:rPr>
        <w:t xml:space="preserve">את </w:t>
      </w:r>
      <w:bookmarkStart w:id="15657" w:name="_ETM_Q45_580759"/>
      <w:bookmarkEnd w:id="15657"/>
      <w:r>
        <w:rPr>
          <w:rtl/>
        </w:rPr>
        <w:t xml:space="preserve">שוק </w:t>
      </w:r>
      <w:bookmarkStart w:id="15658" w:name="_ETM_Q45_580969"/>
      <w:bookmarkEnd w:id="15658"/>
      <w:r>
        <w:rPr>
          <w:rtl/>
        </w:rPr>
        <w:t>הדבש</w:t>
      </w:r>
      <w:r>
        <w:rPr>
          <w:rFonts w:hint="cs"/>
          <w:rtl/>
        </w:rPr>
        <w:t>.</w:t>
      </w:r>
      <w:r>
        <w:rPr>
          <w:rtl/>
        </w:rPr>
        <w:t xml:space="preserve"> </w:t>
      </w:r>
      <w:bookmarkStart w:id="15659" w:name="_ETM_Q45_581749"/>
      <w:bookmarkEnd w:id="15659"/>
      <w:r>
        <w:rPr>
          <w:rtl/>
        </w:rPr>
        <w:t xml:space="preserve">אפילו </w:t>
      </w:r>
      <w:bookmarkStart w:id="15660" w:name="_ETM_Q45_582049"/>
      <w:bookmarkEnd w:id="15660"/>
      <w:r>
        <w:rPr>
          <w:rtl/>
        </w:rPr>
        <w:t xml:space="preserve">אני </w:t>
      </w:r>
      <w:bookmarkStart w:id="15661" w:name="_ETM_Q45_582229"/>
      <w:bookmarkEnd w:id="15661"/>
      <w:r>
        <w:rPr>
          <w:rtl/>
        </w:rPr>
        <w:t xml:space="preserve">כשר </w:t>
      </w:r>
      <w:bookmarkStart w:id="15662" w:name="_ETM_Q45_582560"/>
      <w:bookmarkEnd w:id="15662"/>
      <w:r>
        <w:rPr>
          <w:rtl/>
        </w:rPr>
        <w:t>החקלאות</w:t>
      </w:r>
      <w:r w:rsidR="00A27522">
        <w:rPr>
          <w:rFonts w:hint="cs"/>
          <w:rtl/>
        </w:rPr>
        <w:t>,</w:t>
      </w:r>
      <w:r>
        <w:rPr>
          <w:rtl/>
        </w:rPr>
        <w:t xml:space="preserve"> </w:t>
      </w:r>
      <w:bookmarkStart w:id="15663" w:name="_ETM_Q45_583900"/>
      <w:bookmarkEnd w:id="15663"/>
      <w:r>
        <w:rPr>
          <w:rtl/>
        </w:rPr>
        <w:t>בע</w:t>
      </w:r>
      <w:r>
        <w:rPr>
          <w:rFonts w:hint="cs"/>
          <w:rtl/>
        </w:rPr>
        <w:t>וונ</w:t>
      </w:r>
      <w:r>
        <w:rPr>
          <w:rtl/>
        </w:rPr>
        <w:t>ותיי</w:t>
      </w:r>
      <w:r w:rsidR="00A94106">
        <w:rPr>
          <w:rFonts w:hint="cs"/>
          <w:rtl/>
        </w:rPr>
        <w:t>,</w:t>
      </w:r>
      <w:r>
        <w:rPr>
          <w:rtl/>
        </w:rPr>
        <w:t xml:space="preserve"> </w:t>
      </w:r>
      <w:bookmarkStart w:id="15664" w:name="_ETM_Q45_585460"/>
      <w:bookmarkEnd w:id="15664"/>
      <w:r>
        <w:rPr>
          <w:rtl/>
        </w:rPr>
        <w:t>אמרתי</w:t>
      </w:r>
      <w:r>
        <w:rPr>
          <w:rFonts w:hint="cs"/>
          <w:rtl/>
        </w:rPr>
        <w:t>:</w:t>
      </w:r>
      <w:r>
        <w:rPr>
          <w:rtl/>
        </w:rPr>
        <w:t xml:space="preserve"> </w:t>
      </w:r>
      <w:bookmarkStart w:id="15665" w:name="_ETM_Q45_585970"/>
      <w:bookmarkEnd w:id="15665"/>
      <w:r>
        <w:rPr>
          <w:rtl/>
        </w:rPr>
        <w:t>אוקיי</w:t>
      </w:r>
      <w:r>
        <w:rPr>
          <w:rFonts w:hint="cs"/>
          <w:rtl/>
        </w:rPr>
        <w:t>,</w:t>
      </w:r>
      <w:r>
        <w:rPr>
          <w:rtl/>
        </w:rPr>
        <w:t xml:space="preserve"> </w:t>
      </w:r>
      <w:bookmarkStart w:id="15666" w:name="_ETM_Q45_586270"/>
      <w:bookmarkEnd w:id="15666"/>
      <w:r>
        <w:rPr>
          <w:rtl/>
        </w:rPr>
        <w:t xml:space="preserve">אני </w:t>
      </w:r>
      <w:bookmarkStart w:id="15667" w:name="_ETM_Q45_586390"/>
      <w:bookmarkEnd w:id="15667"/>
      <w:r>
        <w:rPr>
          <w:rtl/>
        </w:rPr>
        <w:t xml:space="preserve">מקבל </w:t>
      </w:r>
      <w:bookmarkStart w:id="15668" w:name="_ETM_Q45_587050"/>
      <w:bookmarkEnd w:id="15668"/>
      <w:r>
        <w:rPr>
          <w:rtl/>
        </w:rPr>
        <w:t xml:space="preserve">את </w:t>
      </w:r>
      <w:bookmarkStart w:id="15669" w:name="_ETM_Q45_587170"/>
      <w:bookmarkEnd w:id="15669"/>
      <w:r>
        <w:rPr>
          <w:rtl/>
        </w:rPr>
        <w:t xml:space="preserve">עמדת </w:t>
      </w:r>
      <w:bookmarkStart w:id="15670" w:name="_ETM_Q45_587529"/>
      <w:bookmarkEnd w:id="15670"/>
      <w:r>
        <w:rPr>
          <w:rtl/>
        </w:rPr>
        <w:t xml:space="preserve">אנשי </w:t>
      </w:r>
      <w:bookmarkStart w:id="15671" w:name="_ETM_Q45_587770"/>
      <w:bookmarkEnd w:id="15671"/>
      <w:r>
        <w:rPr>
          <w:rtl/>
        </w:rPr>
        <w:t>המקצוע</w:t>
      </w:r>
      <w:r>
        <w:rPr>
          <w:rFonts w:hint="cs"/>
          <w:rtl/>
        </w:rPr>
        <w:t>,</w:t>
      </w:r>
      <w:r>
        <w:rPr>
          <w:rtl/>
        </w:rPr>
        <w:t xml:space="preserve"> </w:t>
      </w:r>
      <w:bookmarkStart w:id="15672" w:name="_ETM_Q45_588250"/>
      <w:bookmarkEnd w:id="15672"/>
      <w:r>
        <w:rPr>
          <w:rtl/>
        </w:rPr>
        <w:t xml:space="preserve">למרות </w:t>
      </w:r>
      <w:bookmarkStart w:id="15673" w:name="_ETM_Q45_588460"/>
      <w:bookmarkEnd w:id="15673"/>
      <w:r>
        <w:rPr>
          <w:rtl/>
        </w:rPr>
        <w:t xml:space="preserve">שאני </w:t>
      </w:r>
      <w:bookmarkStart w:id="15674" w:name="_ETM_Q45_588610"/>
      <w:bookmarkEnd w:id="15674"/>
      <w:r>
        <w:rPr>
          <w:rtl/>
        </w:rPr>
        <w:t xml:space="preserve">עדיין </w:t>
      </w:r>
      <w:bookmarkStart w:id="15675" w:name="_ETM_Q45_588880"/>
      <w:bookmarkEnd w:id="15675"/>
      <w:r>
        <w:rPr>
          <w:rtl/>
        </w:rPr>
        <w:t xml:space="preserve">לא </w:t>
      </w:r>
      <w:bookmarkStart w:id="15676" w:name="_ETM_Q45_589100"/>
      <w:bookmarkEnd w:id="15676"/>
      <w:r>
        <w:rPr>
          <w:rFonts w:hint="cs"/>
          <w:rtl/>
        </w:rPr>
        <w:t>מ</w:t>
      </w:r>
      <w:r>
        <w:rPr>
          <w:rtl/>
        </w:rPr>
        <w:t xml:space="preserve">סכים </w:t>
      </w:r>
      <w:bookmarkStart w:id="15677" w:name="_ETM_Q45_589310"/>
      <w:bookmarkEnd w:id="15677"/>
      <w:r>
        <w:rPr>
          <w:rtl/>
        </w:rPr>
        <w:t>אית</w:t>
      </w:r>
      <w:r>
        <w:rPr>
          <w:rFonts w:hint="cs"/>
          <w:rtl/>
        </w:rPr>
        <w:t>ה.</w:t>
      </w:r>
      <w:r>
        <w:rPr>
          <w:rtl/>
        </w:rPr>
        <w:t xml:space="preserve"> </w:t>
      </w:r>
      <w:bookmarkStart w:id="15678" w:name="_ETM_Q45_590700"/>
      <w:bookmarkEnd w:id="15678"/>
      <w:r>
        <w:rPr>
          <w:rtl/>
        </w:rPr>
        <w:t>ש</w:t>
      </w:r>
      <w:bookmarkStart w:id="15679" w:name="_ETM_Q45_590970"/>
      <w:bookmarkEnd w:id="15679"/>
      <w:r>
        <w:rPr>
          <w:rtl/>
        </w:rPr>
        <w:t xml:space="preserve">נניח </w:t>
      </w:r>
      <w:bookmarkStart w:id="15680" w:name="_ETM_Q45_591880"/>
      <w:bookmarkEnd w:id="15680"/>
      <w:r>
        <w:rPr>
          <w:rtl/>
        </w:rPr>
        <w:t xml:space="preserve">צריך </w:t>
      </w:r>
      <w:bookmarkStart w:id="15681" w:name="_ETM_Q45_592240"/>
      <w:bookmarkEnd w:id="15681"/>
      <w:r>
        <w:rPr>
          <w:rtl/>
        </w:rPr>
        <w:t xml:space="preserve">תכנון </w:t>
      </w:r>
      <w:bookmarkStart w:id="15682" w:name="_ETM_Q45_592870"/>
      <w:bookmarkEnd w:id="15682"/>
      <w:r>
        <w:rPr>
          <w:rtl/>
        </w:rPr>
        <w:t xml:space="preserve">בשוק </w:t>
      </w:r>
      <w:bookmarkStart w:id="15683" w:name="_ETM_Q45_593230"/>
      <w:bookmarkEnd w:id="15683"/>
      <w:r>
        <w:rPr>
          <w:rtl/>
        </w:rPr>
        <w:t>הזה</w:t>
      </w:r>
      <w:r w:rsidR="00A94106">
        <w:rPr>
          <w:rFonts w:hint="cs"/>
          <w:rtl/>
        </w:rPr>
        <w:t>,</w:t>
      </w:r>
      <w:r>
        <w:rPr>
          <w:rtl/>
        </w:rPr>
        <w:t xml:space="preserve"> </w:t>
      </w:r>
      <w:bookmarkStart w:id="15684" w:name="_ETM_Q45_593470"/>
      <w:bookmarkEnd w:id="15684"/>
      <w:r>
        <w:rPr>
          <w:rtl/>
        </w:rPr>
        <w:t xml:space="preserve">שאומר </w:t>
      </w:r>
      <w:bookmarkStart w:id="15685" w:name="_ETM_Q45_593860"/>
      <w:bookmarkEnd w:id="15685"/>
      <w:r>
        <w:rPr>
          <w:rFonts w:hint="cs"/>
          <w:rtl/>
        </w:rPr>
        <w:t>ש</w:t>
      </w:r>
      <w:r>
        <w:rPr>
          <w:rtl/>
        </w:rPr>
        <w:t xml:space="preserve">אנחנו </w:t>
      </w:r>
      <w:bookmarkStart w:id="15686" w:name="_ETM_Q45_594070"/>
      <w:bookmarkEnd w:id="15686"/>
      <w:r>
        <w:rPr>
          <w:rtl/>
        </w:rPr>
        <w:t xml:space="preserve">לא </w:t>
      </w:r>
      <w:bookmarkStart w:id="15687" w:name="_ETM_Q45_594160"/>
      <w:bookmarkEnd w:id="15687"/>
      <w:r>
        <w:rPr>
          <w:rtl/>
        </w:rPr>
        <w:t xml:space="preserve">רוצים </w:t>
      </w:r>
      <w:bookmarkStart w:id="15688" w:name="_ETM_Q45_594520"/>
      <w:bookmarkEnd w:id="15688"/>
      <w:r>
        <w:rPr>
          <w:rtl/>
        </w:rPr>
        <w:t xml:space="preserve">עומס </w:t>
      </w:r>
      <w:bookmarkStart w:id="15689" w:name="_ETM_Q45_594880"/>
      <w:bookmarkEnd w:id="15689"/>
      <w:r>
        <w:rPr>
          <w:rFonts w:hint="cs"/>
          <w:rtl/>
        </w:rPr>
        <w:t>כוורות</w:t>
      </w:r>
      <w:r w:rsidR="00A94106">
        <w:rPr>
          <w:rFonts w:hint="cs"/>
          <w:rtl/>
        </w:rPr>
        <w:t>;</w:t>
      </w:r>
      <w:r>
        <w:rPr>
          <w:rFonts w:hint="cs"/>
          <w:rtl/>
        </w:rPr>
        <w:t xml:space="preserve"> </w:t>
      </w:r>
      <w:bookmarkStart w:id="15690" w:name="_ETM_Q45_596600"/>
      <w:bookmarkEnd w:id="15690"/>
      <w:r>
        <w:rPr>
          <w:rtl/>
        </w:rPr>
        <w:t xml:space="preserve">אבל </w:t>
      </w:r>
      <w:bookmarkStart w:id="15691" w:name="_ETM_Q45_596990"/>
      <w:bookmarkEnd w:id="15691"/>
      <w:r>
        <w:rPr>
          <w:rtl/>
        </w:rPr>
        <w:t xml:space="preserve">מי </w:t>
      </w:r>
      <w:bookmarkStart w:id="15692" w:name="_ETM_Q45_597110"/>
      <w:bookmarkEnd w:id="15692"/>
      <w:r>
        <w:rPr>
          <w:rtl/>
        </w:rPr>
        <w:t xml:space="preserve">שצריך </w:t>
      </w:r>
      <w:bookmarkStart w:id="15693" w:name="_ETM_Q45_597320"/>
      <w:bookmarkEnd w:id="15693"/>
      <w:r>
        <w:rPr>
          <w:rtl/>
        </w:rPr>
        <w:t xml:space="preserve">לתכנן </w:t>
      </w:r>
      <w:bookmarkStart w:id="15694" w:name="_ETM_Q45_597740"/>
      <w:bookmarkEnd w:id="15694"/>
      <w:r>
        <w:rPr>
          <w:rFonts w:hint="cs"/>
          <w:rtl/>
        </w:rPr>
        <w:t xml:space="preserve">הוא </w:t>
      </w:r>
      <w:bookmarkStart w:id="15695" w:name="_ETM_Q45_597829"/>
      <w:bookmarkEnd w:id="15695"/>
      <w:r>
        <w:rPr>
          <w:rtl/>
        </w:rPr>
        <w:t xml:space="preserve">משרד </w:t>
      </w:r>
      <w:bookmarkStart w:id="15696" w:name="_ETM_Q45_598100"/>
      <w:bookmarkEnd w:id="15696"/>
      <w:r>
        <w:rPr>
          <w:rtl/>
        </w:rPr>
        <w:t>החקלאות</w:t>
      </w:r>
      <w:r w:rsidR="00A94106">
        <w:rPr>
          <w:rFonts w:hint="cs"/>
          <w:rtl/>
        </w:rPr>
        <w:t>,</w:t>
      </w:r>
      <w:r>
        <w:rPr>
          <w:rtl/>
        </w:rPr>
        <w:t xml:space="preserve"> </w:t>
      </w:r>
      <w:bookmarkStart w:id="15697" w:name="_ETM_Q45_598549"/>
      <w:bookmarkEnd w:id="15697"/>
      <w:r>
        <w:rPr>
          <w:rtl/>
        </w:rPr>
        <w:t xml:space="preserve">מה </w:t>
      </w:r>
      <w:bookmarkStart w:id="15698" w:name="_ETM_Q45_598670"/>
      <w:bookmarkEnd w:id="15698"/>
      <w:r>
        <w:rPr>
          <w:rtl/>
        </w:rPr>
        <w:t xml:space="preserve">פתאום </w:t>
      </w:r>
      <w:bookmarkStart w:id="15699" w:name="_ETM_Q45_598939"/>
      <w:bookmarkEnd w:id="15699"/>
      <w:r>
        <w:rPr>
          <w:rtl/>
        </w:rPr>
        <w:t xml:space="preserve">מועצת </w:t>
      </w:r>
      <w:bookmarkStart w:id="15700" w:name="_ETM_Q45_599210"/>
      <w:bookmarkEnd w:id="15700"/>
      <w:r>
        <w:rPr>
          <w:rtl/>
        </w:rPr>
        <w:t>הדבש</w:t>
      </w:r>
      <w:r>
        <w:rPr>
          <w:rFonts w:hint="cs"/>
          <w:rtl/>
        </w:rPr>
        <w:t>?</w:t>
      </w:r>
      <w:r>
        <w:rPr>
          <w:rtl/>
        </w:rPr>
        <w:t xml:space="preserve"> </w:t>
      </w:r>
      <w:bookmarkStart w:id="15701" w:name="_ETM_Q45_599990"/>
      <w:bookmarkEnd w:id="15701"/>
      <w:r>
        <w:rPr>
          <w:rtl/>
        </w:rPr>
        <w:t xml:space="preserve">מה </w:t>
      </w:r>
      <w:bookmarkStart w:id="15702" w:name="_ETM_Q45_600170"/>
      <w:bookmarkEnd w:id="15702"/>
      <w:r>
        <w:rPr>
          <w:rtl/>
        </w:rPr>
        <w:t xml:space="preserve">פתאום </w:t>
      </w:r>
      <w:bookmarkStart w:id="15703" w:name="_ETM_Q45_600500"/>
      <w:bookmarkEnd w:id="15703"/>
      <w:r>
        <w:rPr>
          <w:rtl/>
        </w:rPr>
        <w:t xml:space="preserve">המגדלים </w:t>
      </w:r>
      <w:bookmarkStart w:id="15704" w:name="_ETM_Q45_602260"/>
      <w:bookmarkEnd w:id="15704"/>
      <w:r>
        <w:rPr>
          <w:rtl/>
        </w:rPr>
        <w:t xml:space="preserve">הקיימים </w:t>
      </w:r>
      <w:bookmarkStart w:id="15705" w:name="_ETM_Q45_602830"/>
      <w:bookmarkEnd w:id="15705"/>
      <w:r>
        <w:rPr>
          <w:rtl/>
        </w:rPr>
        <w:t xml:space="preserve">יהיו </w:t>
      </w:r>
      <w:bookmarkStart w:id="15706" w:name="_ETM_Q45_603040"/>
      <w:bookmarkEnd w:id="15706"/>
      <w:r>
        <w:rPr>
          <w:rtl/>
        </w:rPr>
        <w:t xml:space="preserve">אלה </w:t>
      </w:r>
      <w:bookmarkStart w:id="15707" w:name="_ETM_Q45_603220"/>
      <w:bookmarkEnd w:id="15707"/>
      <w:r>
        <w:rPr>
          <w:rtl/>
        </w:rPr>
        <w:t xml:space="preserve">שיחליטו </w:t>
      </w:r>
      <w:bookmarkStart w:id="15708" w:name="_ETM_Q45_603820"/>
      <w:bookmarkEnd w:id="15708"/>
      <w:r>
        <w:rPr>
          <w:rtl/>
        </w:rPr>
        <w:t xml:space="preserve">אם </w:t>
      </w:r>
      <w:bookmarkStart w:id="15709" w:name="_ETM_Q45_604000"/>
      <w:bookmarkEnd w:id="15709"/>
      <w:r>
        <w:rPr>
          <w:rtl/>
        </w:rPr>
        <w:t>אני</w:t>
      </w:r>
      <w:r>
        <w:rPr>
          <w:rFonts w:hint="cs"/>
          <w:rtl/>
        </w:rPr>
        <w:t>,</w:t>
      </w:r>
      <w:bookmarkStart w:id="15710" w:name="_ETM_Q45_604210"/>
      <w:bookmarkStart w:id="15711" w:name="_ETM_Q45_604570"/>
      <w:bookmarkEnd w:id="15710"/>
      <w:bookmarkEnd w:id="15711"/>
      <w:r>
        <w:rPr>
          <w:rFonts w:hint="cs"/>
          <w:rtl/>
        </w:rPr>
        <w:t xml:space="preserve"> ה</w:t>
      </w:r>
      <w:r>
        <w:rPr>
          <w:rtl/>
        </w:rPr>
        <w:t>מגדל</w:t>
      </w:r>
      <w:r>
        <w:rPr>
          <w:rFonts w:hint="cs"/>
          <w:rtl/>
        </w:rPr>
        <w:t>,</w:t>
      </w:r>
      <w:r>
        <w:rPr>
          <w:rtl/>
        </w:rPr>
        <w:t xml:space="preserve"> </w:t>
      </w:r>
      <w:bookmarkStart w:id="15712" w:name="_ETM_Q45_605080"/>
      <w:bookmarkEnd w:id="15712"/>
      <w:r>
        <w:rPr>
          <w:rtl/>
        </w:rPr>
        <w:t xml:space="preserve">יכול </w:t>
      </w:r>
      <w:bookmarkStart w:id="15713" w:name="_ETM_Q45_605350"/>
      <w:bookmarkEnd w:id="15713"/>
      <w:r>
        <w:rPr>
          <w:rtl/>
        </w:rPr>
        <w:t xml:space="preserve">להציב </w:t>
      </w:r>
      <w:bookmarkStart w:id="15714" w:name="_ETM_Q45_605680"/>
      <w:bookmarkEnd w:id="15714"/>
      <w:r>
        <w:rPr>
          <w:rtl/>
        </w:rPr>
        <w:t xml:space="preserve">כוורת </w:t>
      </w:r>
      <w:bookmarkStart w:id="15715" w:name="_ETM_Q45_606070"/>
      <w:bookmarkEnd w:id="15715"/>
      <w:r>
        <w:rPr>
          <w:rtl/>
        </w:rPr>
        <w:t xml:space="preserve">או </w:t>
      </w:r>
      <w:bookmarkStart w:id="15716" w:name="_ETM_Q45_606130"/>
      <w:bookmarkEnd w:id="15716"/>
      <w:r>
        <w:rPr>
          <w:rtl/>
        </w:rPr>
        <w:t xml:space="preserve">לא </w:t>
      </w:r>
      <w:bookmarkStart w:id="15717" w:name="_ETM_Q45_606190"/>
      <w:bookmarkEnd w:id="15717"/>
      <w:r>
        <w:rPr>
          <w:rtl/>
        </w:rPr>
        <w:t xml:space="preserve">יכול </w:t>
      </w:r>
      <w:bookmarkStart w:id="15718" w:name="_ETM_Q45_606339"/>
      <w:bookmarkEnd w:id="15718"/>
      <w:r>
        <w:rPr>
          <w:rtl/>
        </w:rPr>
        <w:t xml:space="preserve">להציב </w:t>
      </w:r>
      <w:bookmarkStart w:id="15719" w:name="_ETM_Q45_606610"/>
      <w:bookmarkEnd w:id="15719"/>
      <w:r>
        <w:rPr>
          <w:rtl/>
        </w:rPr>
        <w:t>כוורת</w:t>
      </w:r>
      <w:r>
        <w:rPr>
          <w:rFonts w:hint="cs"/>
          <w:rtl/>
        </w:rPr>
        <w:t>?</w:t>
      </w:r>
      <w:r>
        <w:rPr>
          <w:rtl/>
        </w:rPr>
        <w:t xml:space="preserve"> </w:t>
      </w:r>
      <w:bookmarkStart w:id="15720" w:name="_ETM_Q45_607850"/>
      <w:bookmarkEnd w:id="15720"/>
    </w:p>
    <w:p w:rsidR="00D66FB5" w:rsidRDefault="00D66FB5" w:rsidP="005E4D38">
      <w:pPr>
        <w:rPr>
          <w:rtl/>
        </w:rPr>
      </w:pPr>
    </w:p>
    <w:p w:rsidR="00D66FB5" w:rsidRDefault="00D66FB5" w:rsidP="005E4D38">
      <w:pPr>
        <w:rPr>
          <w:rtl/>
        </w:rPr>
      </w:pPr>
      <w:bookmarkStart w:id="15721" w:name="_ETM_Q45_611000"/>
      <w:bookmarkEnd w:id="15721"/>
      <w:r>
        <w:rPr>
          <w:rtl/>
        </w:rPr>
        <w:t xml:space="preserve">אז </w:t>
      </w:r>
      <w:bookmarkStart w:id="15722" w:name="_ETM_Q45_609650"/>
      <w:bookmarkEnd w:id="15722"/>
      <w:r>
        <w:rPr>
          <w:rtl/>
        </w:rPr>
        <w:t>אמרתי</w:t>
      </w:r>
      <w:r>
        <w:rPr>
          <w:rFonts w:hint="cs"/>
          <w:rtl/>
        </w:rPr>
        <w:t>,</w:t>
      </w:r>
      <w:r>
        <w:rPr>
          <w:rtl/>
        </w:rPr>
        <w:t xml:space="preserve"> </w:t>
      </w:r>
      <w:bookmarkStart w:id="15723" w:name="_ETM_Q45_610430"/>
      <w:bookmarkEnd w:id="15723"/>
      <w:r>
        <w:rPr>
          <w:rtl/>
        </w:rPr>
        <w:t xml:space="preserve">כמו </w:t>
      </w:r>
      <w:bookmarkStart w:id="15724" w:name="_ETM_Q45_610760"/>
      <w:bookmarkEnd w:id="15724"/>
      <w:r>
        <w:rPr>
          <w:rtl/>
        </w:rPr>
        <w:t xml:space="preserve">תכנון </w:t>
      </w:r>
      <w:bookmarkStart w:id="15725" w:name="_ETM_Q45_611090"/>
      <w:bookmarkEnd w:id="15725"/>
      <w:r>
        <w:rPr>
          <w:rtl/>
        </w:rPr>
        <w:t>ובנייה</w:t>
      </w:r>
      <w:r>
        <w:rPr>
          <w:rFonts w:hint="cs"/>
          <w:rtl/>
        </w:rPr>
        <w:t xml:space="preserve"> </w:t>
      </w:r>
      <w:bookmarkStart w:id="15726" w:name="_ETM_Q45_609000"/>
      <w:bookmarkEnd w:id="15726"/>
      <w:r>
        <w:rPr>
          <w:rtl/>
        </w:rPr>
        <w:t xml:space="preserve">– </w:t>
      </w:r>
      <w:bookmarkStart w:id="15727" w:name="_ETM_Q45_611600"/>
      <w:bookmarkEnd w:id="15727"/>
      <w:r>
        <w:rPr>
          <w:rtl/>
        </w:rPr>
        <w:t xml:space="preserve">הרי </w:t>
      </w:r>
      <w:bookmarkStart w:id="15728" w:name="_ETM_Q45_611780"/>
      <w:bookmarkEnd w:id="15728"/>
      <w:r>
        <w:rPr>
          <w:rtl/>
        </w:rPr>
        <w:t xml:space="preserve">גם </w:t>
      </w:r>
      <w:bookmarkStart w:id="15729" w:name="_ETM_Q45_612290"/>
      <w:bookmarkEnd w:id="15729"/>
      <w:r>
        <w:rPr>
          <w:rFonts w:hint="cs"/>
          <w:rtl/>
        </w:rPr>
        <w:t xml:space="preserve">אם </w:t>
      </w:r>
      <w:r>
        <w:rPr>
          <w:rtl/>
        </w:rPr>
        <w:t xml:space="preserve">יש </w:t>
      </w:r>
      <w:bookmarkStart w:id="15730" w:name="_ETM_Q45_612470"/>
      <w:bookmarkEnd w:id="15730"/>
      <w:r>
        <w:rPr>
          <w:rtl/>
        </w:rPr>
        <w:t xml:space="preserve">לי </w:t>
      </w:r>
      <w:bookmarkStart w:id="15731" w:name="_ETM_Q45_612620"/>
      <w:bookmarkEnd w:id="15731"/>
      <w:r>
        <w:rPr>
          <w:rtl/>
        </w:rPr>
        <w:t>קרקע</w:t>
      </w:r>
      <w:r>
        <w:rPr>
          <w:rFonts w:hint="cs"/>
          <w:rtl/>
        </w:rPr>
        <w:t>,</w:t>
      </w:r>
      <w:r>
        <w:rPr>
          <w:rtl/>
        </w:rPr>
        <w:t xml:space="preserve"> </w:t>
      </w:r>
      <w:bookmarkStart w:id="15732" w:name="_ETM_Q45_612980"/>
      <w:bookmarkEnd w:id="15732"/>
      <w:r>
        <w:rPr>
          <w:rtl/>
        </w:rPr>
        <w:t xml:space="preserve">אני </w:t>
      </w:r>
      <w:bookmarkStart w:id="15733" w:name="_ETM_Q45_613100"/>
      <w:bookmarkEnd w:id="15733"/>
      <w:r>
        <w:rPr>
          <w:rtl/>
        </w:rPr>
        <w:t xml:space="preserve">לא </w:t>
      </w:r>
      <w:bookmarkStart w:id="15734" w:name="_ETM_Q45_613160"/>
      <w:bookmarkEnd w:id="15734"/>
      <w:r>
        <w:rPr>
          <w:rtl/>
        </w:rPr>
        <w:t xml:space="preserve">יכול </w:t>
      </w:r>
      <w:bookmarkStart w:id="15735" w:name="_ETM_Q45_613310"/>
      <w:bookmarkEnd w:id="15735"/>
      <w:r>
        <w:rPr>
          <w:rtl/>
        </w:rPr>
        <w:t xml:space="preserve">לבנות </w:t>
      </w:r>
      <w:bookmarkStart w:id="15736" w:name="_ETM_Q45_613580"/>
      <w:bookmarkEnd w:id="15736"/>
      <w:r>
        <w:rPr>
          <w:rtl/>
        </w:rPr>
        <w:t xml:space="preserve">עליה </w:t>
      </w:r>
      <w:bookmarkStart w:id="15737" w:name="_ETM_Q45_613820"/>
      <w:bookmarkEnd w:id="15737"/>
      <w:r>
        <w:rPr>
          <w:rtl/>
        </w:rPr>
        <w:t xml:space="preserve">איזה </w:t>
      </w:r>
      <w:bookmarkStart w:id="15738" w:name="_ETM_Q45_614090"/>
      <w:bookmarkEnd w:id="15738"/>
      <w:r>
        <w:rPr>
          <w:rtl/>
        </w:rPr>
        <w:t xml:space="preserve">בניין </w:t>
      </w:r>
      <w:bookmarkStart w:id="15739" w:name="_ETM_Q45_614390"/>
      <w:bookmarkEnd w:id="15739"/>
      <w:r>
        <w:rPr>
          <w:rtl/>
        </w:rPr>
        <w:t xml:space="preserve">שאני </w:t>
      </w:r>
      <w:bookmarkStart w:id="15740" w:name="_ETM_Q45_614630"/>
      <w:bookmarkEnd w:id="15740"/>
      <w:r>
        <w:rPr>
          <w:rtl/>
        </w:rPr>
        <w:t>רוצה</w:t>
      </w:r>
      <w:bookmarkStart w:id="15741" w:name="_ETM_Q45_614960"/>
      <w:bookmarkEnd w:id="15741"/>
      <w:r w:rsidR="00A94106">
        <w:rPr>
          <w:rFonts w:hint="cs"/>
          <w:rtl/>
        </w:rPr>
        <w:t>,</w:t>
      </w:r>
      <w:r>
        <w:rPr>
          <w:rFonts w:hint="cs"/>
          <w:rtl/>
        </w:rPr>
        <w:t xml:space="preserve"> </w:t>
      </w:r>
      <w:r>
        <w:rPr>
          <w:rtl/>
        </w:rPr>
        <w:t xml:space="preserve">אני </w:t>
      </w:r>
      <w:bookmarkStart w:id="15742" w:name="_ETM_Q45_615080"/>
      <w:bookmarkEnd w:id="15742"/>
      <w:r>
        <w:rPr>
          <w:rtl/>
        </w:rPr>
        <w:t xml:space="preserve">צריך </w:t>
      </w:r>
      <w:bookmarkStart w:id="15743" w:name="_ETM_Q45_615320"/>
      <w:bookmarkEnd w:id="15743"/>
      <w:r>
        <w:rPr>
          <w:rtl/>
        </w:rPr>
        <w:t xml:space="preserve">אישור </w:t>
      </w:r>
      <w:bookmarkStart w:id="15744" w:name="_ETM_Q45_615590"/>
      <w:bookmarkEnd w:id="15744"/>
      <w:r>
        <w:rPr>
          <w:rtl/>
        </w:rPr>
        <w:t xml:space="preserve">של </w:t>
      </w:r>
      <w:bookmarkStart w:id="15745" w:name="_ETM_Q45_615740"/>
      <w:bookmarkEnd w:id="15745"/>
      <w:r>
        <w:rPr>
          <w:rtl/>
        </w:rPr>
        <w:t xml:space="preserve">הרשות </w:t>
      </w:r>
      <w:bookmarkStart w:id="15746" w:name="_ETM_Q45_616010"/>
      <w:bookmarkEnd w:id="15746"/>
      <w:r>
        <w:rPr>
          <w:rtl/>
        </w:rPr>
        <w:t>המקומית</w:t>
      </w:r>
      <w:r>
        <w:rPr>
          <w:rFonts w:hint="cs"/>
          <w:rtl/>
        </w:rPr>
        <w:t>.</w:t>
      </w:r>
      <w:r>
        <w:rPr>
          <w:rtl/>
        </w:rPr>
        <w:t xml:space="preserve"> </w:t>
      </w:r>
      <w:bookmarkStart w:id="15747" w:name="_ETM_Q45_617400"/>
      <w:bookmarkEnd w:id="15747"/>
      <w:r>
        <w:rPr>
          <w:rFonts w:hint="cs"/>
          <w:rtl/>
        </w:rPr>
        <w:t xml:space="preserve">אמרו: </w:t>
      </w:r>
      <w:bookmarkStart w:id="15748" w:name="_ETM_Q45_617000"/>
      <w:bookmarkStart w:id="15749" w:name="_ETM_Q45_617760"/>
      <w:bookmarkEnd w:id="15748"/>
      <w:bookmarkEnd w:id="15749"/>
      <w:r>
        <w:rPr>
          <w:rFonts w:hint="cs"/>
          <w:rtl/>
        </w:rPr>
        <w:t>או</w:t>
      </w:r>
      <w:r>
        <w:rPr>
          <w:rtl/>
        </w:rPr>
        <w:t>קיי</w:t>
      </w:r>
      <w:r>
        <w:rPr>
          <w:rFonts w:hint="cs"/>
          <w:rtl/>
        </w:rPr>
        <w:t>,</w:t>
      </w:r>
      <w:bookmarkStart w:id="15750" w:name="_ETM_Q45_618239"/>
      <w:bookmarkEnd w:id="15750"/>
      <w:r>
        <w:rPr>
          <w:rtl/>
        </w:rPr>
        <w:t xml:space="preserve"> </w:t>
      </w:r>
      <w:bookmarkStart w:id="15751" w:name="_ETM_Q45_618690"/>
      <w:bookmarkEnd w:id="15751"/>
      <w:r>
        <w:rPr>
          <w:rtl/>
        </w:rPr>
        <w:t xml:space="preserve">יתירו </w:t>
      </w:r>
      <w:bookmarkStart w:id="15752" w:name="_ETM_Q45_619140"/>
      <w:bookmarkEnd w:id="15752"/>
      <w:r>
        <w:rPr>
          <w:rtl/>
        </w:rPr>
        <w:t xml:space="preserve">לך </w:t>
      </w:r>
      <w:bookmarkStart w:id="15753" w:name="_ETM_Q45_619319"/>
      <w:bookmarkEnd w:id="15753"/>
      <w:r>
        <w:rPr>
          <w:rtl/>
        </w:rPr>
        <w:t xml:space="preserve">כך </w:t>
      </w:r>
      <w:bookmarkStart w:id="15754" w:name="_ETM_Q45_619500"/>
      <w:bookmarkEnd w:id="15754"/>
      <w:r>
        <w:rPr>
          <w:rtl/>
        </w:rPr>
        <w:t xml:space="preserve">וכך </w:t>
      </w:r>
      <w:bookmarkStart w:id="15755" w:name="_ETM_Q45_619800"/>
      <w:bookmarkEnd w:id="15755"/>
      <w:r>
        <w:rPr>
          <w:rtl/>
        </w:rPr>
        <w:t xml:space="preserve">כוורות </w:t>
      </w:r>
      <w:bookmarkStart w:id="15756" w:name="_ETM_Q45_620730"/>
      <w:bookmarkEnd w:id="15756"/>
      <w:r>
        <w:rPr>
          <w:rtl/>
        </w:rPr>
        <w:t xml:space="preserve">בשטח </w:t>
      </w:r>
      <w:bookmarkStart w:id="15757" w:name="_ETM_Q45_621360"/>
      <w:bookmarkEnd w:id="15757"/>
      <w:r>
        <w:rPr>
          <w:rtl/>
        </w:rPr>
        <w:t>שלך</w:t>
      </w:r>
      <w:r>
        <w:rPr>
          <w:rFonts w:hint="cs"/>
          <w:rtl/>
        </w:rPr>
        <w:t>.</w:t>
      </w:r>
      <w:r>
        <w:rPr>
          <w:rtl/>
        </w:rPr>
        <w:t xml:space="preserve"> </w:t>
      </w:r>
      <w:bookmarkStart w:id="15758" w:name="_ETM_Q45_622100"/>
      <w:bookmarkEnd w:id="15758"/>
      <w:r>
        <w:rPr>
          <w:rtl/>
        </w:rPr>
        <w:t xml:space="preserve">אבל </w:t>
      </w:r>
      <w:bookmarkStart w:id="15759" w:name="_ETM_Q45_622310"/>
      <w:bookmarkEnd w:id="15759"/>
      <w:r>
        <w:rPr>
          <w:rFonts w:hint="cs"/>
          <w:rtl/>
        </w:rPr>
        <w:t>מ</w:t>
      </w:r>
      <w:r>
        <w:rPr>
          <w:rtl/>
        </w:rPr>
        <w:t xml:space="preserve">רגע </w:t>
      </w:r>
      <w:bookmarkStart w:id="15760" w:name="_ETM_Q45_622610"/>
      <w:bookmarkEnd w:id="15760"/>
      <w:r>
        <w:rPr>
          <w:rtl/>
        </w:rPr>
        <w:t xml:space="preserve">שמותר </w:t>
      </w:r>
      <w:bookmarkStart w:id="15761" w:name="_ETM_Q45_623510"/>
      <w:bookmarkEnd w:id="15761"/>
      <w:r>
        <w:rPr>
          <w:rtl/>
        </w:rPr>
        <w:t xml:space="preserve">לי </w:t>
      </w:r>
      <w:bookmarkStart w:id="15762" w:name="_ETM_Q45_623630"/>
      <w:bookmarkEnd w:id="15762"/>
      <w:r>
        <w:rPr>
          <w:rtl/>
        </w:rPr>
        <w:t xml:space="preserve">בשטח </w:t>
      </w:r>
      <w:bookmarkStart w:id="15763" w:name="_ETM_Q45_624050"/>
      <w:bookmarkEnd w:id="15763"/>
      <w:r>
        <w:rPr>
          <w:rtl/>
        </w:rPr>
        <w:t>–</w:t>
      </w:r>
      <w:r>
        <w:rPr>
          <w:rFonts w:hint="cs"/>
          <w:rtl/>
        </w:rPr>
        <w:t xml:space="preserve"> </w:t>
      </w:r>
      <w:bookmarkStart w:id="15764" w:name="_ETM_Q45_624200"/>
      <w:bookmarkEnd w:id="15764"/>
      <w:r>
        <w:rPr>
          <w:rtl/>
        </w:rPr>
        <w:t xml:space="preserve">יש </w:t>
      </w:r>
      <w:bookmarkStart w:id="15765" w:name="_ETM_Q45_624320"/>
      <w:bookmarkEnd w:id="15765"/>
      <w:r>
        <w:rPr>
          <w:rtl/>
        </w:rPr>
        <w:t xml:space="preserve">לי </w:t>
      </w:r>
      <w:bookmarkStart w:id="15766" w:name="_ETM_Q45_624440"/>
      <w:bookmarkEnd w:id="15766"/>
      <w:r>
        <w:rPr>
          <w:rtl/>
        </w:rPr>
        <w:t>מט</w:t>
      </w:r>
      <w:r>
        <w:rPr>
          <w:rFonts w:hint="cs"/>
          <w:rtl/>
        </w:rPr>
        <w:t>ע</w:t>
      </w:r>
      <w:r>
        <w:rPr>
          <w:rtl/>
        </w:rPr>
        <w:t xml:space="preserve"> </w:t>
      </w:r>
      <w:bookmarkStart w:id="15767" w:name="_ETM_Q45_624770"/>
      <w:bookmarkEnd w:id="15767"/>
      <w:r>
        <w:rPr>
          <w:rtl/>
        </w:rPr>
        <w:t xml:space="preserve">של </w:t>
      </w:r>
      <w:bookmarkStart w:id="15768" w:name="_ETM_Q45_624950"/>
      <w:bookmarkEnd w:id="15768"/>
      <w:r>
        <w:rPr>
          <w:rtl/>
        </w:rPr>
        <w:t>אבוקדו</w:t>
      </w:r>
      <w:r>
        <w:rPr>
          <w:rFonts w:hint="cs"/>
          <w:rtl/>
        </w:rPr>
        <w:t>,</w:t>
      </w:r>
      <w:r>
        <w:rPr>
          <w:rtl/>
        </w:rPr>
        <w:t xml:space="preserve"> </w:t>
      </w:r>
      <w:bookmarkStart w:id="15769" w:name="_ETM_Q45_625490"/>
      <w:bookmarkEnd w:id="15769"/>
      <w:r>
        <w:rPr>
          <w:rtl/>
        </w:rPr>
        <w:t xml:space="preserve">של </w:t>
      </w:r>
      <w:bookmarkStart w:id="15770" w:name="_ETM_Q45_625640"/>
      <w:bookmarkEnd w:id="15770"/>
      <w:r>
        <w:rPr>
          <w:rtl/>
        </w:rPr>
        <w:t xml:space="preserve">80 </w:t>
      </w:r>
      <w:bookmarkStart w:id="15771" w:name="_ETM_Q45_626000"/>
      <w:bookmarkEnd w:id="15771"/>
      <w:r>
        <w:rPr>
          <w:rtl/>
        </w:rPr>
        <w:t>דונם</w:t>
      </w:r>
      <w:bookmarkStart w:id="15772" w:name="_ETM_Q45_626630"/>
      <w:bookmarkEnd w:id="15772"/>
      <w:r>
        <w:rPr>
          <w:rFonts w:hint="cs"/>
          <w:rtl/>
        </w:rPr>
        <w:t xml:space="preserve">, </w:t>
      </w:r>
      <w:r>
        <w:rPr>
          <w:rtl/>
        </w:rPr>
        <w:t>מה</w:t>
      </w:r>
      <w:r>
        <w:rPr>
          <w:rFonts w:hint="cs"/>
          <w:rtl/>
        </w:rPr>
        <w:t>,</w:t>
      </w:r>
      <w:r>
        <w:rPr>
          <w:rtl/>
        </w:rPr>
        <w:t xml:space="preserve"> </w:t>
      </w:r>
      <w:bookmarkStart w:id="15773" w:name="_ETM_Q45_626840"/>
      <w:bookmarkEnd w:id="15773"/>
      <w:r>
        <w:rPr>
          <w:rtl/>
        </w:rPr>
        <w:t xml:space="preserve">אתם </w:t>
      </w:r>
      <w:bookmarkStart w:id="15774" w:name="_ETM_Q45_627080"/>
      <w:bookmarkEnd w:id="15774"/>
      <w:r>
        <w:rPr>
          <w:rtl/>
        </w:rPr>
        <w:t xml:space="preserve">תגידו </w:t>
      </w:r>
      <w:bookmarkStart w:id="15775" w:name="_ETM_Q45_627470"/>
      <w:bookmarkEnd w:id="15775"/>
      <w:r>
        <w:rPr>
          <w:rtl/>
        </w:rPr>
        <w:t xml:space="preserve">לי </w:t>
      </w:r>
      <w:bookmarkStart w:id="15776" w:name="_ETM_Q45_628040"/>
      <w:bookmarkEnd w:id="15776"/>
      <w:r>
        <w:rPr>
          <w:rtl/>
        </w:rPr>
        <w:t xml:space="preserve">מי </w:t>
      </w:r>
      <w:bookmarkStart w:id="15777" w:name="_ETM_Q45_628280"/>
      <w:bookmarkEnd w:id="15777"/>
      <w:r>
        <w:rPr>
          <w:rtl/>
        </w:rPr>
        <w:t xml:space="preserve">יבוא </w:t>
      </w:r>
      <w:bookmarkStart w:id="15778" w:name="_ETM_Q45_628940"/>
      <w:bookmarkEnd w:id="15778"/>
      <w:r>
        <w:rPr>
          <w:rtl/>
        </w:rPr>
        <w:t xml:space="preserve">לשים </w:t>
      </w:r>
      <w:bookmarkStart w:id="15779" w:name="_ETM_Q45_629270"/>
      <w:bookmarkEnd w:id="15779"/>
      <w:r>
        <w:rPr>
          <w:rtl/>
        </w:rPr>
        <w:t xml:space="preserve">את </w:t>
      </w:r>
      <w:bookmarkStart w:id="15780" w:name="_ETM_Q45_629360"/>
      <w:bookmarkEnd w:id="15780"/>
      <w:r>
        <w:rPr>
          <w:rtl/>
        </w:rPr>
        <w:t xml:space="preserve">הכוורת </w:t>
      </w:r>
      <w:bookmarkStart w:id="15781" w:name="_ETM_Q45_629870"/>
      <w:bookmarkEnd w:id="15781"/>
      <w:r>
        <w:rPr>
          <w:rtl/>
        </w:rPr>
        <w:t xml:space="preserve">אצלי </w:t>
      </w:r>
      <w:bookmarkStart w:id="15782" w:name="_ETM_Q45_630170"/>
      <w:bookmarkEnd w:id="15782"/>
      <w:r>
        <w:rPr>
          <w:rtl/>
        </w:rPr>
        <w:t>במט</w:t>
      </w:r>
      <w:r>
        <w:rPr>
          <w:rFonts w:hint="cs"/>
          <w:rtl/>
        </w:rPr>
        <w:t>ע?</w:t>
      </w:r>
      <w:r>
        <w:rPr>
          <w:rtl/>
        </w:rPr>
        <w:t xml:space="preserve"> </w:t>
      </w:r>
      <w:bookmarkStart w:id="15783" w:name="_ETM_Q45_631709"/>
      <w:bookmarkEnd w:id="15783"/>
      <w:r>
        <w:rPr>
          <w:rtl/>
        </w:rPr>
        <w:t xml:space="preserve">אתם </w:t>
      </w:r>
      <w:bookmarkStart w:id="15784" w:name="_ETM_Q45_631980"/>
      <w:bookmarkEnd w:id="15784"/>
      <w:r>
        <w:rPr>
          <w:rtl/>
        </w:rPr>
        <w:t xml:space="preserve">תגידו </w:t>
      </w:r>
      <w:bookmarkStart w:id="15785" w:name="_ETM_Q45_632340"/>
      <w:bookmarkEnd w:id="15785"/>
      <w:r>
        <w:rPr>
          <w:rtl/>
        </w:rPr>
        <w:t xml:space="preserve">לי </w:t>
      </w:r>
      <w:bookmarkStart w:id="15786" w:name="_ETM_Q45_632459"/>
      <w:bookmarkEnd w:id="15786"/>
      <w:r>
        <w:rPr>
          <w:rtl/>
        </w:rPr>
        <w:t xml:space="preserve">איך </w:t>
      </w:r>
      <w:bookmarkStart w:id="15787" w:name="_ETM_Q45_632549"/>
      <w:bookmarkEnd w:id="15787"/>
      <w:r>
        <w:rPr>
          <w:rtl/>
        </w:rPr>
        <w:t>לה</w:t>
      </w:r>
      <w:r>
        <w:rPr>
          <w:rFonts w:hint="cs"/>
          <w:rtl/>
        </w:rPr>
        <w:t xml:space="preserve">אביק? </w:t>
      </w:r>
      <w:bookmarkStart w:id="15788" w:name="_ETM_Q45_633060"/>
      <w:bookmarkEnd w:id="15788"/>
      <w:r>
        <w:rPr>
          <w:rtl/>
        </w:rPr>
        <w:t>עכשיו</w:t>
      </w:r>
      <w:r>
        <w:rPr>
          <w:rFonts w:hint="cs"/>
          <w:rtl/>
        </w:rPr>
        <w:t>,</w:t>
      </w:r>
      <w:r>
        <w:rPr>
          <w:rtl/>
        </w:rPr>
        <w:t xml:space="preserve"> </w:t>
      </w:r>
      <w:bookmarkStart w:id="15789" w:name="_ETM_Q45_633599"/>
      <w:bookmarkEnd w:id="15789"/>
      <w:r>
        <w:rPr>
          <w:rtl/>
        </w:rPr>
        <w:t xml:space="preserve">יותר </w:t>
      </w:r>
      <w:bookmarkStart w:id="15790" w:name="_ETM_Q45_633959"/>
      <w:bookmarkEnd w:id="15790"/>
      <w:r>
        <w:rPr>
          <w:rtl/>
        </w:rPr>
        <w:t>מזה</w:t>
      </w:r>
      <w:r>
        <w:rPr>
          <w:rFonts w:hint="cs"/>
          <w:rtl/>
        </w:rPr>
        <w:t>.</w:t>
      </w:r>
      <w:r>
        <w:rPr>
          <w:rtl/>
        </w:rPr>
        <w:t xml:space="preserve"> </w:t>
      </w:r>
      <w:bookmarkStart w:id="15791" w:name="_ETM_Q45_635359"/>
      <w:bookmarkEnd w:id="15791"/>
      <w:r>
        <w:rPr>
          <w:rtl/>
        </w:rPr>
        <w:t xml:space="preserve">הרי </w:t>
      </w:r>
      <w:bookmarkStart w:id="15792" w:name="_ETM_Q45_635719"/>
      <w:bookmarkEnd w:id="15792"/>
      <w:r>
        <w:rPr>
          <w:rtl/>
        </w:rPr>
        <w:t xml:space="preserve">אם </w:t>
      </w:r>
      <w:bookmarkStart w:id="15793" w:name="_ETM_Q45_635870"/>
      <w:bookmarkEnd w:id="15793"/>
      <w:r>
        <w:rPr>
          <w:rtl/>
        </w:rPr>
        <w:t>יש</w:t>
      </w:r>
      <w:r>
        <w:rPr>
          <w:rFonts w:hint="cs"/>
          <w:rtl/>
        </w:rPr>
        <w:t xml:space="preserve"> </w:t>
      </w:r>
      <w:r>
        <w:rPr>
          <w:rtl/>
        </w:rPr>
        <w:t>ל</w:t>
      </w:r>
      <w:r>
        <w:rPr>
          <w:rFonts w:hint="cs"/>
          <w:rtl/>
        </w:rPr>
        <w:t>י</w:t>
      </w:r>
      <w:r>
        <w:rPr>
          <w:rtl/>
        </w:rPr>
        <w:t xml:space="preserve"> </w:t>
      </w:r>
      <w:bookmarkStart w:id="15794" w:name="_ETM_Q45_636260"/>
      <w:bookmarkEnd w:id="15794"/>
      <w:r>
        <w:rPr>
          <w:rtl/>
        </w:rPr>
        <w:t xml:space="preserve">מטע </w:t>
      </w:r>
      <w:bookmarkStart w:id="15795" w:name="_ETM_Q45_636559"/>
      <w:bookmarkEnd w:id="15795"/>
      <w:r>
        <w:rPr>
          <w:rtl/>
        </w:rPr>
        <w:t xml:space="preserve">של </w:t>
      </w:r>
      <w:bookmarkStart w:id="15796" w:name="_ETM_Q45_636709"/>
      <w:bookmarkEnd w:id="15796"/>
      <w:r>
        <w:rPr>
          <w:rtl/>
        </w:rPr>
        <w:t xml:space="preserve">80 </w:t>
      </w:r>
      <w:bookmarkStart w:id="15797" w:name="_ETM_Q45_637040"/>
      <w:bookmarkEnd w:id="15797"/>
      <w:r>
        <w:rPr>
          <w:rtl/>
        </w:rPr>
        <w:t xml:space="preserve">דונם </w:t>
      </w:r>
      <w:bookmarkStart w:id="15798" w:name="_ETM_Q45_637340"/>
      <w:bookmarkEnd w:id="15798"/>
      <w:r>
        <w:rPr>
          <w:rtl/>
        </w:rPr>
        <w:t>אבוקדו</w:t>
      </w:r>
      <w:r>
        <w:rPr>
          <w:rFonts w:hint="cs"/>
          <w:rtl/>
        </w:rPr>
        <w:t>,</w:t>
      </w:r>
      <w:r>
        <w:rPr>
          <w:rtl/>
        </w:rPr>
        <w:t xml:space="preserve"> </w:t>
      </w:r>
      <w:bookmarkStart w:id="15799" w:name="_ETM_Q45_638120"/>
      <w:bookmarkEnd w:id="15799"/>
      <w:r>
        <w:rPr>
          <w:rtl/>
        </w:rPr>
        <w:t>מה</w:t>
      </w:r>
      <w:bookmarkStart w:id="15800" w:name="_ETM_Q45_638299"/>
      <w:bookmarkEnd w:id="15800"/>
      <w:r>
        <w:rPr>
          <w:rFonts w:hint="cs"/>
          <w:rtl/>
        </w:rPr>
        <w:t xml:space="preserve">, </w:t>
      </w:r>
      <w:r>
        <w:rPr>
          <w:rtl/>
        </w:rPr>
        <w:t xml:space="preserve">אני </w:t>
      </w:r>
      <w:bookmarkStart w:id="15801" w:name="_ETM_Q45_638449"/>
      <w:bookmarkEnd w:id="15801"/>
      <w:r>
        <w:rPr>
          <w:rtl/>
        </w:rPr>
        <w:t xml:space="preserve">לא </w:t>
      </w:r>
      <w:bookmarkStart w:id="15802" w:name="_ETM_Q45_638569"/>
      <w:bookmarkEnd w:id="15802"/>
      <w:r>
        <w:rPr>
          <w:rtl/>
        </w:rPr>
        <w:t xml:space="preserve">רוצה </w:t>
      </w:r>
      <w:bookmarkStart w:id="15803" w:name="_ETM_Q45_638900"/>
      <w:bookmarkEnd w:id="15803"/>
      <w:r>
        <w:rPr>
          <w:rtl/>
        </w:rPr>
        <w:t xml:space="preserve">שתהיה </w:t>
      </w:r>
      <w:bookmarkStart w:id="15804" w:name="_ETM_Q45_639230"/>
      <w:bookmarkEnd w:id="15804"/>
      <w:r>
        <w:rPr>
          <w:rtl/>
        </w:rPr>
        <w:t xml:space="preserve">האבקה </w:t>
      </w:r>
      <w:bookmarkStart w:id="15805" w:name="_ETM_Q45_639590"/>
      <w:bookmarkEnd w:id="15805"/>
      <w:r>
        <w:rPr>
          <w:rtl/>
        </w:rPr>
        <w:t xml:space="preserve">טובה </w:t>
      </w:r>
      <w:bookmarkStart w:id="15806" w:name="_ETM_Q45_639889"/>
      <w:bookmarkEnd w:id="15806"/>
      <w:r>
        <w:rPr>
          <w:rtl/>
        </w:rPr>
        <w:t xml:space="preserve">במטע </w:t>
      </w:r>
      <w:bookmarkStart w:id="15807" w:name="_ETM_Q45_640279"/>
      <w:bookmarkEnd w:id="15807"/>
      <w:r>
        <w:rPr>
          <w:rtl/>
        </w:rPr>
        <w:t>הזה</w:t>
      </w:r>
      <w:r>
        <w:rPr>
          <w:rFonts w:hint="cs"/>
          <w:rtl/>
        </w:rPr>
        <w:t>?</w:t>
      </w:r>
      <w:r>
        <w:rPr>
          <w:rtl/>
        </w:rPr>
        <w:t xml:space="preserve"> </w:t>
      </w:r>
      <w:bookmarkStart w:id="15808" w:name="_ETM_Q45_640879"/>
      <w:bookmarkEnd w:id="15808"/>
      <w:r>
        <w:rPr>
          <w:rtl/>
        </w:rPr>
        <w:t xml:space="preserve">אני </w:t>
      </w:r>
      <w:bookmarkStart w:id="15809" w:name="_ETM_Q45_641150"/>
      <w:bookmarkEnd w:id="15809"/>
      <w:r>
        <w:rPr>
          <w:rtl/>
        </w:rPr>
        <w:t xml:space="preserve">אבחר </w:t>
      </w:r>
      <w:bookmarkStart w:id="15810" w:name="_ETM_Q45_641569"/>
      <w:bookmarkEnd w:id="15810"/>
      <w:r>
        <w:rPr>
          <w:rtl/>
        </w:rPr>
        <w:t xml:space="preserve">את </w:t>
      </w:r>
      <w:bookmarkStart w:id="15811" w:name="_ETM_Q45_641719"/>
      <w:bookmarkEnd w:id="15811"/>
      <w:r>
        <w:rPr>
          <w:rtl/>
        </w:rPr>
        <w:t>הדבור</w:t>
      </w:r>
      <w:r>
        <w:rPr>
          <w:rFonts w:hint="cs"/>
          <w:rtl/>
        </w:rPr>
        <w:t>אי</w:t>
      </w:r>
      <w:r>
        <w:rPr>
          <w:rtl/>
        </w:rPr>
        <w:t xml:space="preserve"> </w:t>
      </w:r>
      <w:bookmarkStart w:id="15812" w:name="_ETM_Q45_642139"/>
      <w:bookmarkStart w:id="15813" w:name="_ETM_Q45_642260"/>
      <w:bookmarkEnd w:id="15812"/>
      <w:bookmarkEnd w:id="15813"/>
      <w:r>
        <w:rPr>
          <w:rtl/>
        </w:rPr>
        <w:t xml:space="preserve">הטוב </w:t>
      </w:r>
      <w:bookmarkStart w:id="15814" w:name="_ETM_Q45_642499"/>
      <w:bookmarkEnd w:id="15814"/>
      <w:r>
        <w:rPr>
          <w:rtl/>
        </w:rPr>
        <w:t xml:space="preserve">ביותר </w:t>
      </w:r>
      <w:bookmarkStart w:id="15815" w:name="_ETM_Q45_642919"/>
      <w:bookmarkEnd w:id="15815"/>
      <w:r>
        <w:rPr>
          <w:rtl/>
        </w:rPr>
        <w:t xml:space="preserve">עבור </w:t>
      </w:r>
      <w:bookmarkStart w:id="15816" w:name="_ETM_Q45_643159"/>
      <w:bookmarkEnd w:id="15816"/>
      <w:r>
        <w:rPr>
          <w:rtl/>
        </w:rPr>
        <w:t>המט</w:t>
      </w:r>
      <w:r>
        <w:rPr>
          <w:rFonts w:hint="cs"/>
          <w:rtl/>
        </w:rPr>
        <w:t>ע</w:t>
      </w:r>
      <w:bookmarkStart w:id="15817" w:name="_ETM_Q45_643459"/>
      <w:bookmarkEnd w:id="15817"/>
      <w:r>
        <w:rPr>
          <w:rFonts w:hint="cs"/>
          <w:rtl/>
        </w:rPr>
        <w:t xml:space="preserve"> של</w:t>
      </w:r>
      <w:r>
        <w:rPr>
          <w:rtl/>
        </w:rPr>
        <w:t>י</w:t>
      </w:r>
      <w:r>
        <w:rPr>
          <w:rFonts w:hint="cs"/>
          <w:rtl/>
        </w:rPr>
        <w:t>.</w:t>
      </w:r>
      <w:r>
        <w:rPr>
          <w:rtl/>
        </w:rPr>
        <w:t xml:space="preserve"> </w:t>
      </w:r>
      <w:bookmarkStart w:id="15818" w:name="_ETM_Q45_644480"/>
      <w:bookmarkEnd w:id="15818"/>
      <w:r>
        <w:rPr>
          <w:rtl/>
        </w:rPr>
        <w:t>אומרים</w:t>
      </w:r>
      <w:r>
        <w:rPr>
          <w:rFonts w:hint="cs"/>
          <w:rtl/>
        </w:rPr>
        <w:t>:</w:t>
      </w:r>
      <w:bookmarkStart w:id="15819" w:name="_ETM_Q45_644720"/>
      <w:bookmarkEnd w:id="15819"/>
      <w:r>
        <w:rPr>
          <w:rtl/>
        </w:rPr>
        <w:t xml:space="preserve"> </w:t>
      </w:r>
      <w:bookmarkStart w:id="15820" w:name="_ETM_Q45_644930"/>
      <w:bookmarkEnd w:id="15820"/>
      <w:r>
        <w:rPr>
          <w:rtl/>
        </w:rPr>
        <w:t>לא</w:t>
      </w:r>
      <w:r>
        <w:rPr>
          <w:rFonts w:hint="cs"/>
          <w:rtl/>
        </w:rPr>
        <w:t xml:space="preserve">, לא, לא, לא, </w:t>
      </w:r>
      <w:bookmarkStart w:id="15821" w:name="_ETM_Q45_645000"/>
      <w:bookmarkStart w:id="15822" w:name="_ETM_Q45_645140"/>
      <w:bookmarkStart w:id="15823" w:name="_ETM_Q45_646040"/>
      <w:bookmarkStart w:id="15824" w:name="_ETM_Q45_647099"/>
      <w:bookmarkEnd w:id="15821"/>
      <w:bookmarkEnd w:id="15822"/>
      <w:bookmarkEnd w:id="15823"/>
      <w:bookmarkEnd w:id="15824"/>
      <w:r>
        <w:rPr>
          <w:rtl/>
        </w:rPr>
        <w:t xml:space="preserve">הציבור </w:t>
      </w:r>
      <w:bookmarkStart w:id="15825" w:name="_ETM_Q45_647670"/>
      <w:bookmarkEnd w:id="15825"/>
      <w:r>
        <w:rPr>
          <w:rtl/>
        </w:rPr>
        <w:t>מטומטם</w:t>
      </w:r>
      <w:bookmarkStart w:id="15826" w:name="_ETM_Q45_648540"/>
      <w:bookmarkEnd w:id="15826"/>
      <w:r>
        <w:rPr>
          <w:rFonts w:hint="cs"/>
          <w:rtl/>
        </w:rPr>
        <w:t xml:space="preserve">; </w:t>
      </w:r>
      <w:r>
        <w:rPr>
          <w:rtl/>
        </w:rPr>
        <w:t xml:space="preserve">רק </w:t>
      </w:r>
      <w:bookmarkStart w:id="15827" w:name="_ETM_Q45_648780"/>
      <w:bookmarkEnd w:id="15827"/>
      <w:r>
        <w:rPr>
          <w:rtl/>
        </w:rPr>
        <w:t xml:space="preserve">מועצת </w:t>
      </w:r>
      <w:bookmarkStart w:id="15828" w:name="_ETM_Q45_649140"/>
      <w:bookmarkEnd w:id="15828"/>
      <w:r>
        <w:rPr>
          <w:rtl/>
        </w:rPr>
        <w:t xml:space="preserve">הדבש </w:t>
      </w:r>
      <w:bookmarkStart w:id="15829" w:name="_ETM_Q45_649530"/>
      <w:bookmarkEnd w:id="15829"/>
      <w:r>
        <w:rPr>
          <w:rtl/>
        </w:rPr>
        <w:t xml:space="preserve">תדע </w:t>
      </w:r>
      <w:bookmarkStart w:id="15830" w:name="_ETM_Q45_649770"/>
      <w:bookmarkEnd w:id="15830"/>
      <w:r>
        <w:rPr>
          <w:rtl/>
        </w:rPr>
        <w:t xml:space="preserve">להגיד </w:t>
      </w:r>
      <w:bookmarkStart w:id="15831" w:name="_ETM_Q45_650069"/>
      <w:bookmarkEnd w:id="15831"/>
      <w:r>
        <w:rPr>
          <w:rtl/>
        </w:rPr>
        <w:t xml:space="preserve">לך </w:t>
      </w:r>
      <w:bookmarkStart w:id="15832" w:name="_ETM_Q45_650700"/>
      <w:bookmarkEnd w:id="15832"/>
      <w:r>
        <w:rPr>
          <w:rtl/>
        </w:rPr>
        <w:t xml:space="preserve">מי </w:t>
      </w:r>
      <w:bookmarkStart w:id="15833" w:name="_ETM_Q45_650879"/>
      <w:bookmarkEnd w:id="15833"/>
      <w:r>
        <w:rPr>
          <w:rtl/>
        </w:rPr>
        <w:t xml:space="preserve">הדבוראי </w:t>
      </w:r>
      <w:bookmarkStart w:id="15834" w:name="_ETM_Q45_651330"/>
      <w:bookmarkEnd w:id="15834"/>
      <w:r>
        <w:rPr>
          <w:rtl/>
        </w:rPr>
        <w:t xml:space="preserve">שיכול </w:t>
      </w:r>
      <w:bookmarkStart w:id="15835" w:name="_ETM_Q45_651660"/>
      <w:bookmarkEnd w:id="15835"/>
      <w:r>
        <w:rPr>
          <w:rtl/>
        </w:rPr>
        <w:t xml:space="preserve">להיות </w:t>
      </w:r>
      <w:bookmarkStart w:id="15836" w:name="_ETM_Q45_651870"/>
      <w:bookmarkEnd w:id="15836"/>
      <w:r>
        <w:rPr>
          <w:rtl/>
        </w:rPr>
        <w:t>אצלך</w:t>
      </w:r>
      <w:r>
        <w:rPr>
          <w:rFonts w:hint="cs"/>
          <w:rtl/>
        </w:rPr>
        <w:t>.</w:t>
      </w:r>
    </w:p>
    <w:p w:rsidR="00D66FB5" w:rsidRDefault="00D66FB5" w:rsidP="005E4D38">
      <w:pPr>
        <w:rPr>
          <w:rtl/>
        </w:rPr>
      </w:pPr>
    </w:p>
    <w:p w:rsidR="00D66FB5" w:rsidRDefault="00D66FB5" w:rsidP="005E4D38">
      <w:pPr>
        <w:pStyle w:val="af5"/>
        <w:keepNext/>
        <w:rPr>
          <w:rtl/>
        </w:rPr>
      </w:pPr>
      <w:bookmarkStart w:id="15837" w:name="ET_interruption_5084_18"/>
      <w:r w:rsidRPr="007C67FE">
        <w:rPr>
          <w:rStyle w:val="TagStyle"/>
          <w:rtl/>
        </w:rPr>
        <w:t xml:space="preserve"> &lt;&lt; קריאה &gt;&gt; </w:t>
      </w:r>
      <w:r>
        <w:rPr>
          <w:rtl/>
        </w:rPr>
        <w:t>מיקי לוי (יש עתיד):</w:t>
      </w:r>
      <w:r w:rsidRPr="007C67FE">
        <w:rPr>
          <w:rStyle w:val="TagStyle"/>
          <w:rtl/>
        </w:rPr>
        <w:t xml:space="preserve"> &lt;&lt; קריאה &gt;&gt;</w:t>
      </w:r>
      <w:r>
        <w:rPr>
          <w:rtl/>
        </w:rPr>
        <w:t xml:space="preserve">  </w:t>
      </w:r>
      <w:bookmarkEnd w:id="15837"/>
    </w:p>
    <w:p w:rsidR="00D66FB5" w:rsidRDefault="00D66FB5" w:rsidP="00C73F9F">
      <w:pPr>
        <w:rPr>
          <w:rtl/>
        </w:rPr>
      </w:pPr>
    </w:p>
    <w:p w:rsidR="00D66FB5" w:rsidRDefault="00D66FB5" w:rsidP="005E4D38">
      <w:pPr>
        <w:rPr>
          <w:rtl/>
        </w:rPr>
      </w:pPr>
      <w:r>
        <w:rPr>
          <w:rFonts w:hint="cs"/>
          <w:rtl/>
        </w:rPr>
        <w:t>בגלל זה הדבש כל כך יקר בארץ.</w:t>
      </w:r>
    </w:p>
    <w:p w:rsidR="00D66FB5" w:rsidRDefault="00D66FB5" w:rsidP="005E4D38">
      <w:pPr>
        <w:rPr>
          <w:rtl/>
        </w:rPr>
      </w:pPr>
      <w:bookmarkStart w:id="15838" w:name="_ETM_Q45_651000"/>
      <w:bookmarkEnd w:id="15838"/>
    </w:p>
    <w:p w:rsidR="00D66FB5" w:rsidRDefault="00D66FB5" w:rsidP="005E4D38">
      <w:pPr>
        <w:pStyle w:val="-"/>
        <w:keepNext/>
        <w:rPr>
          <w:rtl/>
        </w:rPr>
      </w:pPr>
      <w:bookmarkStart w:id="15839" w:name="ET_speakercontinue_5520_19"/>
      <w:r w:rsidRPr="007C67FE">
        <w:rPr>
          <w:rStyle w:val="TagStyle"/>
          <w:rtl/>
        </w:rPr>
        <w:t xml:space="preserve"> &lt;&lt; דובר_המשך &gt;&gt; </w:t>
      </w:r>
      <w:r>
        <w:rPr>
          <w:rtl/>
        </w:rPr>
        <w:t>עודד פורר (ישראל ביתנו):</w:t>
      </w:r>
      <w:r w:rsidRPr="007C67FE">
        <w:rPr>
          <w:rStyle w:val="TagStyle"/>
          <w:rtl/>
        </w:rPr>
        <w:t xml:space="preserve"> &lt;&lt; דובר_המשך &gt;&gt;</w:t>
      </w:r>
      <w:r>
        <w:rPr>
          <w:rtl/>
        </w:rPr>
        <w:t xml:space="preserve">  </w:t>
      </w:r>
      <w:bookmarkEnd w:id="15839"/>
    </w:p>
    <w:p w:rsidR="00D66FB5" w:rsidRDefault="00D66FB5" w:rsidP="00C73F9F">
      <w:pPr>
        <w:rPr>
          <w:rtl/>
        </w:rPr>
      </w:pPr>
    </w:p>
    <w:p w:rsidR="00D66FB5" w:rsidRDefault="00D66FB5" w:rsidP="005E4D38">
      <w:pPr>
        <w:rPr>
          <w:rtl/>
        </w:rPr>
      </w:pPr>
      <w:bookmarkStart w:id="15840" w:name="_ETM_Q45_652000"/>
      <w:bookmarkStart w:id="15841" w:name="_ETM_Q45_653730"/>
      <w:bookmarkEnd w:id="15840"/>
      <w:bookmarkEnd w:id="15841"/>
      <w:r>
        <w:rPr>
          <w:rtl/>
        </w:rPr>
        <w:t>לכן</w:t>
      </w:r>
      <w:bookmarkStart w:id="15842" w:name="_ETM_Q45_655010"/>
      <w:bookmarkEnd w:id="15842"/>
      <w:r>
        <w:rPr>
          <w:rtl/>
        </w:rPr>
        <w:t xml:space="preserve"> </w:t>
      </w:r>
      <w:bookmarkStart w:id="15843" w:name="_ETM_Q45_655760"/>
      <w:bookmarkEnd w:id="15843"/>
      <w:r>
        <w:rPr>
          <w:rFonts w:hint="cs"/>
          <w:rtl/>
        </w:rPr>
        <w:t xml:space="preserve">מחירי </w:t>
      </w:r>
      <w:bookmarkStart w:id="15844" w:name="_ETM_Q45_656209"/>
      <w:bookmarkEnd w:id="15844"/>
      <w:r>
        <w:rPr>
          <w:rtl/>
        </w:rPr>
        <w:t>ה</w:t>
      </w:r>
      <w:r>
        <w:rPr>
          <w:rFonts w:hint="cs"/>
          <w:rtl/>
        </w:rPr>
        <w:t>ה</w:t>
      </w:r>
      <w:r>
        <w:rPr>
          <w:rtl/>
        </w:rPr>
        <w:t xml:space="preserve">אבקה </w:t>
      </w:r>
      <w:bookmarkStart w:id="15845" w:name="_ETM_Q45_656689"/>
      <w:bookmarkEnd w:id="15845"/>
      <w:r>
        <w:rPr>
          <w:rFonts w:hint="cs"/>
          <w:rtl/>
        </w:rPr>
        <w:t xml:space="preserve">עלו </w:t>
      </w:r>
      <w:bookmarkStart w:id="15846" w:name="_ETM_Q45_656000"/>
      <w:bookmarkStart w:id="15847" w:name="_ETM_Q45_656870"/>
      <w:bookmarkEnd w:id="15846"/>
      <w:bookmarkEnd w:id="15847"/>
      <w:r>
        <w:rPr>
          <w:rtl/>
        </w:rPr>
        <w:t xml:space="preserve">במאות </w:t>
      </w:r>
      <w:bookmarkStart w:id="15848" w:name="_ETM_Q45_657230"/>
      <w:bookmarkEnd w:id="15848"/>
      <w:r>
        <w:rPr>
          <w:rtl/>
        </w:rPr>
        <w:t>אחוזים</w:t>
      </w:r>
      <w:r>
        <w:rPr>
          <w:rFonts w:hint="cs"/>
          <w:rtl/>
        </w:rPr>
        <w:t>.</w:t>
      </w:r>
      <w:r>
        <w:rPr>
          <w:rtl/>
        </w:rPr>
        <w:t xml:space="preserve"> </w:t>
      </w:r>
      <w:bookmarkStart w:id="15849" w:name="_ETM_Q45_659060"/>
      <w:bookmarkEnd w:id="15849"/>
      <w:r>
        <w:rPr>
          <w:rtl/>
        </w:rPr>
        <w:t xml:space="preserve">לכן </w:t>
      </w:r>
      <w:bookmarkStart w:id="15850" w:name="_ETM_Q45_659569"/>
      <w:bookmarkEnd w:id="15850"/>
      <w:r>
        <w:rPr>
          <w:rtl/>
        </w:rPr>
        <w:t xml:space="preserve">גם </w:t>
      </w:r>
      <w:bookmarkStart w:id="15851" w:name="_ETM_Q45_659749"/>
      <w:bookmarkEnd w:id="15851"/>
      <w:r>
        <w:rPr>
          <w:rtl/>
        </w:rPr>
        <w:t xml:space="preserve">הדבש </w:t>
      </w:r>
      <w:bookmarkStart w:id="15852" w:name="_ETM_Q45_660200"/>
      <w:bookmarkEnd w:id="15852"/>
      <w:r>
        <w:rPr>
          <w:rtl/>
        </w:rPr>
        <w:t xml:space="preserve">כל </w:t>
      </w:r>
      <w:bookmarkStart w:id="15853" w:name="_ETM_Q45_660379"/>
      <w:bookmarkEnd w:id="15853"/>
      <w:r>
        <w:rPr>
          <w:rtl/>
        </w:rPr>
        <w:t xml:space="preserve">כך </w:t>
      </w:r>
      <w:bookmarkStart w:id="15854" w:name="_ETM_Q45_660590"/>
      <w:bookmarkEnd w:id="15854"/>
      <w:r>
        <w:rPr>
          <w:rtl/>
        </w:rPr>
        <w:t>יקר</w:t>
      </w:r>
      <w:bookmarkStart w:id="15855" w:name="_ETM_Q45_660980"/>
      <w:bookmarkEnd w:id="15855"/>
      <w:r>
        <w:rPr>
          <w:rFonts w:hint="cs"/>
          <w:rtl/>
        </w:rPr>
        <w:t>, כי</w:t>
      </w:r>
      <w:r>
        <w:rPr>
          <w:rtl/>
        </w:rPr>
        <w:t xml:space="preserve"> </w:t>
      </w:r>
      <w:bookmarkStart w:id="15856" w:name="_ETM_Q45_661609"/>
      <w:bookmarkEnd w:id="15856"/>
      <w:r>
        <w:rPr>
          <w:rtl/>
        </w:rPr>
        <w:t xml:space="preserve">בעצם </w:t>
      </w:r>
      <w:bookmarkStart w:id="15857" w:name="_ETM_Q45_661879"/>
      <w:bookmarkEnd w:id="15857"/>
      <w:r>
        <w:rPr>
          <w:rtl/>
        </w:rPr>
        <w:t xml:space="preserve">הדבש </w:t>
      </w:r>
      <w:bookmarkStart w:id="15858" w:name="_ETM_Q45_662180"/>
      <w:bookmarkEnd w:id="15858"/>
      <w:r>
        <w:rPr>
          <w:rtl/>
        </w:rPr>
        <w:t xml:space="preserve">הוא </w:t>
      </w:r>
      <w:bookmarkStart w:id="15859" w:name="_ETM_Q45_662239"/>
      <w:bookmarkEnd w:id="15859"/>
      <w:r>
        <w:rPr>
          <w:rtl/>
        </w:rPr>
        <w:t xml:space="preserve">תופעת </w:t>
      </w:r>
      <w:bookmarkStart w:id="15860" w:name="_ETM_Q45_662629"/>
      <w:bookmarkEnd w:id="15860"/>
      <w:r>
        <w:rPr>
          <w:rtl/>
        </w:rPr>
        <w:t xml:space="preserve">לוואי </w:t>
      </w:r>
      <w:bookmarkStart w:id="15861" w:name="_ETM_Q45_662930"/>
      <w:bookmarkEnd w:id="15861"/>
      <w:r>
        <w:rPr>
          <w:rtl/>
        </w:rPr>
        <w:t xml:space="preserve">של </w:t>
      </w:r>
      <w:bookmarkStart w:id="15862" w:name="_ETM_Q45_663139"/>
      <w:bookmarkEnd w:id="15862"/>
      <w:r>
        <w:rPr>
          <w:rtl/>
        </w:rPr>
        <w:t>ה</w:t>
      </w:r>
      <w:r>
        <w:rPr>
          <w:rFonts w:hint="cs"/>
          <w:rtl/>
        </w:rPr>
        <w:t>ה</w:t>
      </w:r>
      <w:r>
        <w:rPr>
          <w:rtl/>
        </w:rPr>
        <w:t>אבקה</w:t>
      </w:r>
      <w:r>
        <w:rPr>
          <w:rFonts w:hint="cs"/>
          <w:rtl/>
        </w:rPr>
        <w:t>.</w:t>
      </w:r>
      <w:r>
        <w:rPr>
          <w:rtl/>
        </w:rPr>
        <w:t xml:space="preserve"> </w:t>
      </w:r>
      <w:bookmarkStart w:id="15863" w:name="_ETM_Q45_663950"/>
      <w:bookmarkEnd w:id="15863"/>
      <w:r>
        <w:rPr>
          <w:rtl/>
        </w:rPr>
        <w:t xml:space="preserve">אבל </w:t>
      </w:r>
      <w:bookmarkStart w:id="15864" w:name="_ETM_Q45_664099"/>
      <w:bookmarkEnd w:id="15864"/>
      <w:r>
        <w:rPr>
          <w:rtl/>
        </w:rPr>
        <w:t xml:space="preserve">צריך </w:t>
      </w:r>
      <w:bookmarkStart w:id="15865" w:name="_ETM_Q45_664279"/>
      <w:bookmarkEnd w:id="15865"/>
      <w:r>
        <w:rPr>
          <w:rtl/>
        </w:rPr>
        <w:t xml:space="preserve">לשמור </w:t>
      </w:r>
      <w:bookmarkStart w:id="15866" w:name="_ETM_Q45_664579"/>
      <w:bookmarkEnd w:id="15866"/>
      <w:r>
        <w:rPr>
          <w:rtl/>
        </w:rPr>
        <w:t xml:space="preserve">על </w:t>
      </w:r>
      <w:bookmarkStart w:id="15867" w:name="_ETM_Q45_664669"/>
      <w:bookmarkEnd w:id="15867"/>
      <w:r>
        <w:rPr>
          <w:rtl/>
        </w:rPr>
        <w:t>המגדלים</w:t>
      </w:r>
      <w:r>
        <w:rPr>
          <w:rFonts w:hint="cs"/>
          <w:rtl/>
        </w:rPr>
        <w:t>.</w:t>
      </w:r>
      <w:r>
        <w:rPr>
          <w:rtl/>
        </w:rPr>
        <w:t xml:space="preserve"> </w:t>
      </w:r>
      <w:bookmarkStart w:id="15868" w:name="_ETM_Q45_665669"/>
      <w:bookmarkEnd w:id="15868"/>
      <w:r>
        <w:rPr>
          <w:rtl/>
        </w:rPr>
        <w:t xml:space="preserve">אז </w:t>
      </w:r>
      <w:bookmarkStart w:id="15869" w:name="_ETM_Q45_665790"/>
      <w:bookmarkEnd w:id="15869"/>
      <w:r>
        <w:rPr>
          <w:rtl/>
        </w:rPr>
        <w:t xml:space="preserve">לא </w:t>
      </w:r>
      <w:bookmarkStart w:id="15870" w:name="_ETM_Q45_665909"/>
      <w:bookmarkEnd w:id="15870"/>
      <w:r>
        <w:rPr>
          <w:rtl/>
        </w:rPr>
        <w:t xml:space="preserve">מאפשרים </w:t>
      </w:r>
      <w:bookmarkStart w:id="15871" w:name="_ETM_Q45_666329"/>
      <w:bookmarkEnd w:id="15871"/>
      <w:r>
        <w:rPr>
          <w:rtl/>
        </w:rPr>
        <w:t xml:space="preserve">לך </w:t>
      </w:r>
      <w:bookmarkStart w:id="15872" w:name="_ETM_Q45_666540"/>
      <w:bookmarkEnd w:id="15872"/>
      <w:r>
        <w:rPr>
          <w:rtl/>
        </w:rPr>
        <w:t xml:space="preserve">לייבא </w:t>
      </w:r>
      <w:bookmarkStart w:id="15873" w:name="_ETM_Q45_666870"/>
      <w:bookmarkEnd w:id="15873"/>
      <w:r>
        <w:rPr>
          <w:rtl/>
        </w:rPr>
        <w:t>דבש</w:t>
      </w:r>
      <w:r>
        <w:rPr>
          <w:rFonts w:hint="cs"/>
          <w:rtl/>
        </w:rPr>
        <w:t>.</w:t>
      </w:r>
      <w:r>
        <w:rPr>
          <w:rtl/>
        </w:rPr>
        <w:t xml:space="preserve"> </w:t>
      </w:r>
      <w:bookmarkStart w:id="15874" w:name="_ETM_Q45_667959"/>
      <w:bookmarkEnd w:id="15874"/>
    </w:p>
    <w:p w:rsidR="00D66FB5" w:rsidRDefault="00D66FB5" w:rsidP="005E4D38">
      <w:pPr>
        <w:rPr>
          <w:rtl/>
        </w:rPr>
      </w:pPr>
      <w:bookmarkStart w:id="15875" w:name="_ETM_Q45_670000"/>
      <w:bookmarkEnd w:id="15875"/>
    </w:p>
    <w:p w:rsidR="00D66FB5" w:rsidRDefault="00D66FB5" w:rsidP="005E4D38">
      <w:pPr>
        <w:rPr>
          <w:rtl/>
        </w:rPr>
      </w:pPr>
      <w:r>
        <w:rPr>
          <w:rtl/>
        </w:rPr>
        <w:t>עכשיו</w:t>
      </w:r>
      <w:r>
        <w:rPr>
          <w:rFonts w:hint="cs"/>
          <w:rtl/>
        </w:rPr>
        <w:t>,</w:t>
      </w:r>
      <w:r>
        <w:rPr>
          <w:rtl/>
        </w:rPr>
        <w:t xml:space="preserve"> </w:t>
      </w:r>
      <w:bookmarkStart w:id="15876" w:name="_ETM_Q45_668199"/>
      <w:bookmarkEnd w:id="15876"/>
      <w:r>
        <w:rPr>
          <w:rtl/>
        </w:rPr>
        <w:t xml:space="preserve">הגיע </w:t>
      </w:r>
      <w:bookmarkStart w:id="15877" w:name="_ETM_Q45_668499"/>
      <w:bookmarkEnd w:id="15877"/>
      <w:r>
        <w:rPr>
          <w:rtl/>
        </w:rPr>
        <w:t xml:space="preserve">החוק </w:t>
      </w:r>
      <w:bookmarkStart w:id="15878" w:name="_ETM_Q45_668769"/>
      <w:bookmarkEnd w:id="15878"/>
      <w:r>
        <w:rPr>
          <w:rtl/>
        </w:rPr>
        <w:t xml:space="preserve">הזה </w:t>
      </w:r>
      <w:bookmarkStart w:id="15879" w:name="_ETM_Q45_668980"/>
      <w:bookmarkEnd w:id="15879"/>
      <w:r>
        <w:rPr>
          <w:rtl/>
        </w:rPr>
        <w:t>לכנסת</w:t>
      </w:r>
      <w:r>
        <w:rPr>
          <w:rFonts w:hint="cs"/>
          <w:rtl/>
        </w:rPr>
        <w:t>.</w:t>
      </w:r>
      <w:bookmarkStart w:id="15880" w:name="_ETM_Q45_670270"/>
      <w:bookmarkEnd w:id="15880"/>
      <w:r>
        <w:rPr>
          <w:rtl/>
        </w:rPr>
        <w:t xml:space="preserve"> </w:t>
      </w:r>
      <w:bookmarkStart w:id="15881" w:name="_ETM_Q45_671610"/>
      <w:bookmarkEnd w:id="15881"/>
      <w:r>
        <w:rPr>
          <w:rtl/>
        </w:rPr>
        <w:t>אמרתי</w:t>
      </w:r>
      <w:r>
        <w:rPr>
          <w:rFonts w:hint="cs"/>
          <w:rtl/>
        </w:rPr>
        <w:t>:</w:t>
      </w:r>
      <w:r>
        <w:rPr>
          <w:rtl/>
        </w:rPr>
        <w:t xml:space="preserve"> </w:t>
      </w:r>
      <w:bookmarkStart w:id="15882" w:name="_ETM_Q45_672390"/>
      <w:bookmarkEnd w:id="15882"/>
      <w:r>
        <w:rPr>
          <w:rtl/>
        </w:rPr>
        <w:t>בסדר</w:t>
      </w:r>
      <w:r>
        <w:rPr>
          <w:rFonts w:hint="cs"/>
          <w:rtl/>
        </w:rPr>
        <w:t>,</w:t>
      </w:r>
      <w:r>
        <w:rPr>
          <w:rtl/>
        </w:rPr>
        <w:t xml:space="preserve"> </w:t>
      </w:r>
      <w:bookmarkStart w:id="15883" w:name="_ETM_Q45_673560"/>
      <w:bookmarkEnd w:id="15883"/>
      <w:r>
        <w:rPr>
          <w:rtl/>
        </w:rPr>
        <w:t xml:space="preserve">יקבעו </w:t>
      </w:r>
      <w:bookmarkStart w:id="15884" w:name="_ETM_Q45_674010"/>
      <w:bookmarkEnd w:id="15884"/>
      <w:r>
        <w:rPr>
          <w:rtl/>
        </w:rPr>
        <w:t xml:space="preserve">כמה </w:t>
      </w:r>
      <w:bookmarkStart w:id="15885" w:name="_ETM_Q45_674280"/>
      <w:bookmarkEnd w:id="15885"/>
      <w:r>
        <w:rPr>
          <w:rtl/>
        </w:rPr>
        <w:t xml:space="preserve">כוורות </w:t>
      </w:r>
      <w:bookmarkStart w:id="15886" w:name="_ETM_Q45_674670"/>
      <w:bookmarkEnd w:id="15886"/>
      <w:r>
        <w:rPr>
          <w:rtl/>
        </w:rPr>
        <w:t xml:space="preserve">מותר </w:t>
      </w:r>
      <w:bookmarkStart w:id="15887" w:name="_ETM_Q45_674910"/>
      <w:bookmarkEnd w:id="15887"/>
      <w:r>
        <w:rPr>
          <w:rtl/>
        </w:rPr>
        <w:t>להציב</w:t>
      </w:r>
      <w:r w:rsidR="00A94106">
        <w:rPr>
          <w:rFonts w:hint="cs"/>
          <w:rtl/>
        </w:rPr>
        <w:t>,</w:t>
      </w:r>
      <w:r>
        <w:rPr>
          <w:rtl/>
        </w:rPr>
        <w:t xml:space="preserve"> </w:t>
      </w:r>
      <w:bookmarkStart w:id="15888" w:name="_ETM_Q45_675270"/>
      <w:bookmarkEnd w:id="15888"/>
      <w:r>
        <w:rPr>
          <w:rtl/>
        </w:rPr>
        <w:t xml:space="preserve">אבל </w:t>
      </w:r>
      <w:bookmarkStart w:id="15889" w:name="_ETM_Q45_675450"/>
      <w:bookmarkEnd w:id="15889"/>
      <w:r>
        <w:rPr>
          <w:rtl/>
        </w:rPr>
        <w:t xml:space="preserve">מאותו </w:t>
      </w:r>
      <w:bookmarkStart w:id="15890" w:name="_ETM_Q45_675750"/>
      <w:bookmarkEnd w:id="15890"/>
      <w:r>
        <w:rPr>
          <w:rtl/>
        </w:rPr>
        <w:t xml:space="preserve">רגע </w:t>
      </w:r>
      <w:bookmarkStart w:id="15891" w:name="_ETM_Q45_676020"/>
      <w:bookmarkEnd w:id="15891"/>
      <w:r>
        <w:rPr>
          <w:rFonts w:hint="cs"/>
          <w:rtl/>
        </w:rPr>
        <w:t>ייתנו לכל אחד ל</w:t>
      </w:r>
      <w:r>
        <w:rPr>
          <w:rtl/>
        </w:rPr>
        <w:t>החליט</w:t>
      </w:r>
      <w:r>
        <w:rPr>
          <w:rFonts w:hint="cs"/>
          <w:rtl/>
        </w:rPr>
        <w:t xml:space="preserve"> מי מציב. </w:t>
      </w:r>
      <w:bookmarkStart w:id="15892" w:name="_ETM_Q45_676350"/>
      <w:bookmarkStart w:id="15893" w:name="_ETM_Q45_676680"/>
      <w:bookmarkStart w:id="15894" w:name="_ETM_Q45_676890"/>
      <w:bookmarkStart w:id="15895" w:name="_ETM_Q45_677130"/>
      <w:bookmarkStart w:id="15896" w:name="_ETM_Q45_677700"/>
      <w:bookmarkStart w:id="15897" w:name="_ETM_Q45_677880"/>
      <w:bookmarkStart w:id="15898" w:name="_ETM_Q45_679069"/>
      <w:bookmarkEnd w:id="15892"/>
      <w:bookmarkEnd w:id="15893"/>
      <w:bookmarkEnd w:id="15894"/>
      <w:bookmarkEnd w:id="15895"/>
      <w:bookmarkEnd w:id="15896"/>
      <w:bookmarkEnd w:id="15897"/>
      <w:bookmarkEnd w:id="15898"/>
      <w:r>
        <w:rPr>
          <w:rFonts w:hint="cs"/>
          <w:rtl/>
        </w:rPr>
        <w:t xml:space="preserve">פה </w:t>
      </w:r>
      <w:bookmarkStart w:id="15899" w:name="_ETM_Q45_679400"/>
      <w:bookmarkStart w:id="15900" w:name="_ETM_Q45_679700"/>
      <w:bookmarkStart w:id="15901" w:name="_ETM_Q45_680420"/>
      <w:bookmarkEnd w:id="15899"/>
      <w:bookmarkEnd w:id="15900"/>
      <w:bookmarkEnd w:id="15901"/>
      <w:r>
        <w:rPr>
          <w:rtl/>
        </w:rPr>
        <w:t xml:space="preserve">נעשו </w:t>
      </w:r>
      <w:bookmarkStart w:id="15902" w:name="_ETM_Q45_680720"/>
      <w:bookmarkEnd w:id="15902"/>
      <w:r>
        <w:rPr>
          <w:rtl/>
        </w:rPr>
        <w:t xml:space="preserve">שינויים </w:t>
      </w:r>
      <w:bookmarkStart w:id="15903" w:name="_ETM_Q45_681170"/>
      <w:bookmarkEnd w:id="15903"/>
      <w:r>
        <w:rPr>
          <w:rtl/>
        </w:rPr>
        <w:t>שבעיני</w:t>
      </w:r>
      <w:bookmarkStart w:id="15904" w:name="_ETM_Q45_681739"/>
      <w:bookmarkEnd w:id="15904"/>
      <w:r>
        <w:rPr>
          <w:rFonts w:hint="cs"/>
          <w:rtl/>
        </w:rPr>
        <w:t xml:space="preserve">י </w:t>
      </w:r>
      <w:bookmarkStart w:id="15905" w:name="_ETM_Q45_681000"/>
      <w:bookmarkEnd w:id="15905"/>
      <w:r>
        <w:rPr>
          <w:rFonts w:hint="cs"/>
          <w:rtl/>
        </w:rPr>
        <w:t xml:space="preserve">הם </w:t>
      </w:r>
      <w:r>
        <w:rPr>
          <w:rtl/>
        </w:rPr>
        <w:t xml:space="preserve">שינויים </w:t>
      </w:r>
      <w:bookmarkStart w:id="15906" w:name="_ETM_Q45_682069"/>
      <w:bookmarkEnd w:id="15906"/>
      <w:r>
        <w:rPr>
          <w:rtl/>
        </w:rPr>
        <w:t xml:space="preserve">שלא </w:t>
      </w:r>
      <w:bookmarkStart w:id="15907" w:name="_ETM_Q45_682280"/>
      <w:bookmarkEnd w:id="15907"/>
      <w:r>
        <w:rPr>
          <w:rtl/>
        </w:rPr>
        <w:t>ייעש</w:t>
      </w:r>
      <w:r>
        <w:rPr>
          <w:rFonts w:hint="cs"/>
          <w:rtl/>
        </w:rPr>
        <w:t xml:space="preserve">ו. </w:t>
      </w:r>
      <w:bookmarkStart w:id="15908" w:name="_ETM_Q45_683319"/>
      <w:bookmarkEnd w:id="15908"/>
      <w:r>
        <w:rPr>
          <w:rtl/>
        </w:rPr>
        <w:t>אמרו</w:t>
      </w:r>
      <w:r>
        <w:rPr>
          <w:rFonts w:hint="cs"/>
          <w:rtl/>
        </w:rPr>
        <w:t>:</w:t>
      </w:r>
      <w:r>
        <w:rPr>
          <w:rtl/>
        </w:rPr>
        <w:t xml:space="preserve"> </w:t>
      </w:r>
      <w:bookmarkStart w:id="15909" w:name="_ETM_Q45_683769"/>
      <w:bookmarkEnd w:id="15909"/>
      <w:r>
        <w:rPr>
          <w:rtl/>
        </w:rPr>
        <w:t>ל</w:t>
      </w:r>
      <w:r>
        <w:rPr>
          <w:rFonts w:hint="cs"/>
          <w:rtl/>
        </w:rPr>
        <w:t>א,</w:t>
      </w:r>
      <w:r>
        <w:rPr>
          <w:rtl/>
        </w:rPr>
        <w:t xml:space="preserve"> </w:t>
      </w:r>
      <w:bookmarkStart w:id="15910" w:name="_ETM_Q45_685000"/>
      <w:bookmarkEnd w:id="15910"/>
      <w:r>
        <w:rPr>
          <w:rtl/>
        </w:rPr>
        <w:t xml:space="preserve">אנחנו </w:t>
      </w:r>
      <w:bookmarkStart w:id="15911" w:name="_ETM_Q45_685329"/>
      <w:bookmarkEnd w:id="15911"/>
      <w:r>
        <w:rPr>
          <w:rtl/>
        </w:rPr>
        <w:t xml:space="preserve">נוסיף </w:t>
      </w:r>
      <w:bookmarkStart w:id="15912" w:name="_ETM_Q45_685689"/>
      <w:bookmarkEnd w:id="15912"/>
      <w:r>
        <w:rPr>
          <w:rtl/>
        </w:rPr>
        <w:t xml:space="preserve">עוד </w:t>
      </w:r>
      <w:bookmarkStart w:id="15913" w:name="_ETM_Q45_685870"/>
      <w:bookmarkEnd w:id="15913"/>
      <w:r>
        <w:rPr>
          <w:rtl/>
        </w:rPr>
        <w:t xml:space="preserve">פרק </w:t>
      </w:r>
      <w:bookmarkStart w:id="15914" w:name="_ETM_Q45_686950"/>
      <w:bookmarkEnd w:id="15914"/>
      <w:r>
        <w:rPr>
          <w:rtl/>
        </w:rPr>
        <w:t xml:space="preserve">לחוק </w:t>
      </w:r>
      <w:bookmarkStart w:id="15915" w:name="_ETM_Q45_687370"/>
      <w:bookmarkEnd w:id="15915"/>
      <w:r>
        <w:rPr>
          <w:rtl/>
        </w:rPr>
        <w:t xml:space="preserve">הזה </w:t>
      </w:r>
      <w:bookmarkStart w:id="15916" w:name="_ETM_Q45_688110"/>
      <w:bookmarkEnd w:id="15916"/>
      <w:r>
        <w:rPr>
          <w:rtl/>
        </w:rPr>
        <w:t xml:space="preserve">שבעצם </w:t>
      </w:r>
      <w:bookmarkStart w:id="15917" w:name="_ETM_Q45_688650"/>
      <w:bookmarkEnd w:id="15917"/>
      <w:r>
        <w:rPr>
          <w:rFonts w:hint="cs"/>
          <w:rtl/>
        </w:rPr>
        <w:t>יי</w:t>
      </w:r>
      <w:r>
        <w:rPr>
          <w:rtl/>
        </w:rPr>
        <w:t xml:space="preserve">תן </w:t>
      </w:r>
      <w:bookmarkStart w:id="15918" w:name="_ETM_Q45_688890"/>
      <w:bookmarkEnd w:id="15918"/>
      <w:r>
        <w:rPr>
          <w:rtl/>
        </w:rPr>
        <w:t xml:space="preserve">סמכויות </w:t>
      </w:r>
      <w:bookmarkStart w:id="15919" w:name="_ETM_Q45_689310"/>
      <w:bookmarkEnd w:id="15919"/>
      <w:r>
        <w:rPr>
          <w:rtl/>
        </w:rPr>
        <w:t xml:space="preserve">סטטוטוריות </w:t>
      </w:r>
      <w:bookmarkStart w:id="15920" w:name="_ETM_Q45_690239"/>
      <w:bookmarkEnd w:id="15920"/>
      <w:r>
        <w:rPr>
          <w:rtl/>
        </w:rPr>
        <w:t>לאות</w:t>
      </w:r>
      <w:r>
        <w:rPr>
          <w:rFonts w:hint="cs"/>
          <w:rtl/>
        </w:rPr>
        <w:t>ה</w:t>
      </w:r>
      <w:r>
        <w:rPr>
          <w:rtl/>
        </w:rPr>
        <w:t xml:space="preserve"> </w:t>
      </w:r>
      <w:bookmarkStart w:id="15921" w:name="_ETM_Q45_690569"/>
      <w:bookmarkEnd w:id="15921"/>
      <w:r>
        <w:rPr>
          <w:rtl/>
        </w:rPr>
        <w:t xml:space="preserve">מועצת </w:t>
      </w:r>
      <w:bookmarkStart w:id="15922" w:name="_ETM_Q45_690870"/>
      <w:bookmarkEnd w:id="15922"/>
      <w:r>
        <w:rPr>
          <w:rtl/>
        </w:rPr>
        <w:t>הדבש</w:t>
      </w:r>
      <w:r>
        <w:rPr>
          <w:rFonts w:hint="cs"/>
          <w:rtl/>
        </w:rPr>
        <w:t>,</w:t>
      </w:r>
      <w:r>
        <w:rPr>
          <w:rtl/>
        </w:rPr>
        <w:t xml:space="preserve"> </w:t>
      </w:r>
      <w:bookmarkStart w:id="15923" w:name="_ETM_Q45_692440"/>
      <w:bookmarkEnd w:id="15923"/>
      <w:r>
        <w:rPr>
          <w:rtl/>
        </w:rPr>
        <w:t>ו</w:t>
      </w:r>
      <w:r>
        <w:rPr>
          <w:rFonts w:hint="cs"/>
          <w:rtl/>
        </w:rPr>
        <w:t>י</w:t>
      </w:r>
      <w:r>
        <w:rPr>
          <w:rtl/>
        </w:rPr>
        <w:t>הפ</w:t>
      </w:r>
      <w:r>
        <w:rPr>
          <w:rFonts w:hint="cs"/>
          <w:rtl/>
        </w:rPr>
        <w:t>ו</w:t>
      </w:r>
      <w:r>
        <w:rPr>
          <w:rtl/>
        </w:rPr>
        <w:t xml:space="preserve">ך </w:t>
      </w:r>
      <w:bookmarkStart w:id="15924" w:name="_ETM_Q45_692800"/>
      <w:bookmarkEnd w:id="15924"/>
      <w:r>
        <w:rPr>
          <w:rtl/>
        </w:rPr>
        <w:t xml:space="preserve">אותה </w:t>
      </w:r>
      <w:bookmarkStart w:id="15925" w:name="_ETM_Q45_692980"/>
      <w:bookmarkEnd w:id="15925"/>
      <w:r>
        <w:rPr>
          <w:rtl/>
        </w:rPr>
        <w:t xml:space="preserve">למועצה </w:t>
      </w:r>
      <w:bookmarkStart w:id="15926" w:name="_ETM_Q45_694919"/>
      <w:bookmarkEnd w:id="15926"/>
      <w:r>
        <w:rPr>
          <w:rFonts w:hint="cs"/>
          <w:rtl/>
        </w:rPr>
        <w:t xml:space="preserve">מאסדרת, </w:t>
      </w:r>
      <w:bookmarkStart w:id="15927" w:name="_ETM_Q45_695519"/>
      <w:bookmarkStart w:id="15928" w:name="_ETM_Q45_695669"/>
      <w:bookmarkEnd w:id="15927"/>
      <w:bookmarkEnd w:id="15928"/>
      <w:r>
        <w:rPr>
          <w:rtl/>
        </w:rPr>
        <w:t xml:space="preserve">מה </w:t>
      </w:r>
      <w:bookmarkStart w:id="15929" w:name="_ETM_Q45_695819"/>
      <w:bookmarkEnd w:id="15929"/>
      <w:r>
        <w:rPr>
          <w:rtl/>
        </w:rPr>
        <w:t>שנקרא</w:t>
      </w:r>
      <w:r>
        <w:rPr>
          <w:rFonts w:hint="cs"/>
          <w:rtl/>
        </w:rPr>
        <w:t>.</w:t>
      </w:r>
    </w:p>
    <w:p w:rsidR="00D66FB5" w:rsidRDefault="00D66FB5" w:rsidP="005E4D38">
      <w:pPr>
        <w:rPr>
          <w:rtl/>
        </w:rPr>
      </w:pPr>
      <w:bookmarkStart w:id="15930" w:name="_ETM_Q45_698000"/>
      <w:bookmarkEnd w:id="15930"/>
    </w:p>
    <w:p w:rsidR="00D66FB5" w:rsidRDefault="00D66FB5" w:rsidP="005E4D38">
      <w:pPr>
        <w:rPr>
          <w:rtl/>
        </w:rPr>
      </w:pPr>
      <w:bookmarkStart w:id="15931" w:name="_ETM_Q45_699000"/>
      <w:bookmarkStart w:id="15932" w:name="_ETM_Q45_696480"/>
      <w:bookmarkEnd w:id="15931"/>
      <w:bookmarkEnd w:id="15932"/>
      <w:r>
        <w:rPr>
          <w:rtl/>
        </w:rPr>
        <w:t>אגב</w:t>
      </w:r>
      <w:r>
        <w:rPr>
          <w:rFonts w:hint="cs"/>
          <w:rtl/>
        </w:rPr>
        <w:t>,</w:t>
      </w:r>
      <w:r>
        <w:rPr>
          <w:rtl/>
        </w:rPr>
        <w:t xml:space="preserve"> </w:t>
      </w:r>
      <w:bookmarkStart w:id="15933" w:name="_ETM_Q45_697920"/>
      <w:bookmarkEnd w:id="15933"/>
      <w:r>
        <w:rPr>
          <w:rtl/>
        </w:rPr>
        <w:t xml:space="preserve">חבר </w:t>
      </w:r>
      <w:bookmarkStart w:id="15934" w:name="_ETM_Q45_698130"/>
      <w:bookmarkEnd w:id="15934"/>
      <w:r>
        <w:rPr>
          <w:rtl/>
        </w:rPr>
        <w:t xml:space="preserve">הכנסת </w:t>
      </w:r>
      <w:bookmarkStart w:id="15935" w:name="_ETM_Q45_698520"/>
      <w:bookmarkEnd w:id="15935"/>
      <w:r>
        <w:rPr>
          <w:rtl/>
        </w:rPr>
        <w:t>לוי</w:t>
      </w:r>
      <w:r>
        <w:rPr>
          <w:rFonts w:hint="cs"/>
          <w:rtl/>
        </w:rPr>
        <w:t>,</w:t>
      </w:r>
      <w:r>
        <w:rPr>
          <w:rtl/>
        </w:rPr>
        <w:t xml:space="preserve"> </w:t>
      </w:r>
      <w:bookmarkStart w:id="15936" w:name="_ETM_Q45_699030"/>
      <w:bookmarkEnd w:id="15936"/>
      <w:r>
        <w:rPr>
          <w:rtl/>
        </w:rPr>
        <w:t xml:space="preserve">אני </w:t>
      </w:r>
      <w:bookmarkStart w:id="15937" w:name="_ETM_Q45_699210"/>
      <w:bookmarkEnd w:id="15937"/>
      <w:r>
        <w:rPr>
          <w:rtl/>
        </w:rPr>
        <w:t xml:space="preserve">אתן </w:t>
      </w:r>
      <w:bookmarkStart w:id="15938" w:name="_ETM_Q45_699360"/>
      <w:bookmarkEnd w:id="15938"/>
      <w:r>
        <w:rPr>
          <w:rtl/>
        </w:rPr>
        <w:t xml:space="preserve">לך </w:t>
      </w:r>
      <w:bookmarkStart w:id="15939" w:name="_ETM_Q45_699540"/>
      <w:bookmarkEnd w:id="15939"/>
      <w:r>
        <w:rPr>
          <w:rtl/>
        </w:rPr>
        <w:t>אתג</w:t>
      </w:r>
      <w:r>
        <w:rPr>
          <w:rFonts w:hint="cs"/>
          <w:rtl/>
        </w:rPr>
        <w:t>ר.</w:t>
      </w:r>
      <w:r>
        <w:rPr>
          <w:rtl/>
        </w:rPr>
        <w:t xml:space="preserve"> </w:t>
      </w:r>
      <w:bookmarkStart w:id="15940" w:name="_ETM_Q45_700080"/>
      <w:bookmarkEnd w:id="15940"/>
      <w:r>
        <w:rPr>
          <w:rtl/>
        </w:rPr>
        <w:t xml:space="preserve">תן </w:t>
      </w:r>
      <w:bookmarkStart w:id="15941" w:name="_ETM_Q45_700260"/>
      <w:bookmarkEnd w:id="15941"/>
      <w:r>
        <w:rPr>
          <w:rtl/>
        </w:rPr>
        <w:t xml:space="preserve">אותו </w:t>
      </w:r>
      <w:bookmarkStart w:id="15942" w:name="_ETM_Q45_700470"/>
      <w:bookmarkEnd w:id="15942"/>
      <w:r>
        <w:rPr>
          <w:rtl/>
        </w:rPr>
        <w:t xml:space="preserve">ליועצים </w:t>
      </w:r>
      <w:bookmarkStart w:id="15943" w:name="_ETM_Q45_700890"/>
      <w:bookmarkEnd w:id="15943"/>
      <w:r>
        <w:rPr>
          <w:rtl/>
        </w:rPr>
        <w:t>שלך</w:t>
      </w:r>
      <w:r>
        <w:rPr>
          <w:rFonts w:hint="cs"/>
          <w:rtl/>
        </w:rPr>
        <w:t>.</w:t>
      </w:r>
      <w:r>
        <w:rPr>
          <w:rtl/>
        </w:rPr>
        <w:t xml:space="preserve"> </w:t>
      </w:r>
      <w:bookmarkStart w:id="15944" w:name="_ETM_Q45_702219"/>
      <w:bookmarkEnd w:id="15944"/>
      <w:r>
        <w:rPr>
          <w:rtl/>
        </w:rPr>
        <w:t xml:space="preserve">תחפש </w:t>
      </w:r>
      <w:bookmarkStart w:id="15945" w:name="_ETM_Q45_702790"/>
      <w:bookmarkEnd w:id="15945"/>
      <w:r>
        <w:rPr>
          <w:rtl/>
        </w:rPr>
        <w:t xml:space="preserve">עוד </w:t>
      </w:r>
      <w:bookmarkStart w:id="15946" w:name="_ETM_Q45_702999"/>
      <w:bookmarkEnd w:id="15946"/>
      <w:r>
        <w:rPr>
          <w:rtl/>
        </w:rPr>
        <w:t xml:space="preserve">מדינה </w:t>
      </w:r>
      <w:bookmarkStart w:id="15947" w:name="_ETM_Q45_703480"/>
      <w:bookmarkEnd w:id="15947"/>
      <w:r>
        <w:rPr>
          <w:rtl/>
        </w:rPr>
        <w:t xml:space="preserve">בעולם </w:t>
      </w:r>
      <w:bookmarkStart w:id="15948" w:name="_ETM_Q45_704720"/>
      <w:bookmarkEnd w:id="15948"/>
      <w:r>
        <w:rPr>
          <w:rtl/>
        </w:rPr>
        <w:t>ש</w:t>
      </w:r>
      <w:r>
        <w:rPr>
          <w:rFonts w:hint="cs"/>
          <w:rtl/>
        </w:rPr>
        <w:t xml:space="preserve">בה </w:t>
      </w:r>
      <w:r>
        <w:rPr>
          <w:rtl/>
        </w:rPr>
        <w:t>כ</w:t>
      </w:r>
      <w:r>
        <w:rPr>
          <w:rFonts w:hint="cs"/>
          <w:rtl/>
        </w:rPr>
        <w:t>ך</w:t>
      </w:r>
      <w:r>
        <w:rPr>
          <w:rtl/>
        </w:rPr>
        <w:t xml:space="preserve"> </w:t>
      </w:r>
      <w:bookmarkStart w:id="15949" w:name="_ETM_Q45_705140"/>
      <w:bookmarkEnd w:id="15949"/>
      <w:r>
        <w:rPr>
          <w:rtl/>
        </w:rPr>
        <w:t xml:space="preserve">מתנהל </w:t>
      </w:r>
      <w:bookmarkStart w:id="15950" w:name="_ETM_Q45_705559"/>
      <w:bookmarkEnd w:id="15950"/>
      <w:r>
        <w:rPr>
          <w:rFonts w:hint="cs"/>
          <w:rtl/>
        </w:rPr>
        <w:t xml:space="preserve">השוק. </w:t>
      </w:r>
      <w:bookmarkStart w:id="15951" w:name="_ETM_Q45_707370"/>
      <w:bookmarkEnd w:id="15951"/>
      <w:r>
        <w:rPr>
          <w:rtl/>
        </w:rPr>
        <w:t xml:space="preserve">לא </w:t>
      </w:r>
      <w:bookmarkStart w:id="15952" w:name="_ETM_Q45_707579"/>
      <w:bookmarkEnd w:id="15952"/>
      <w:r>
        <w:rPr>
          <w:rtl/>
        </w:rPr>
        <w:t>תמצא</w:t>
      </w:r>
      <w:r>
        <w:rPr>
          <w:rFonts w:hint="cs"/>
          <w:rtl/>
        </w:rPr>
        <w:t>.</w:t>
      </w:r>
      <w:bookmarkStart w:id="15953" w:name="_ETM_Q45_709370"/>
      <w:bookmarkStart w:id="15954" w:name="_ETM_Q45_709699"/>
      <w:bookmarkEnd w:id="15953"/>
      <w:bookmarkEnd w:id="15954"/>
      <w:r>
        <w:rPr>
          <w:rtl/>
        </w:rPr>
        <w:t xml:space="preserve"> </w:t>
      </w:r>
      <w:bookmarkStart w:id="15955" w:name="_ETM_Q45_710150"/>
      <w:bookmarkEnd w:id="15955"/>
      <w:r>
        <w:rPr>
          <w:rtl/>
        </w:rPr>
        <w:t xml:space="preserve">אין </w:t>
      </w:r>
      <w:bookmarkStart w:id="15956" w:name="_ETM_Q45_710329"/>
      <w:bookmarkEnd w:id="15956"/>
      <w:r>
        <w:rPr>
          <w:rtl/>
        </w:rPr>
        <w:t>כזאת</w:t>
      </w:r>
      <w:r>
        <w:rPr>
          <w:rFonts w:hint="cs"/>
          <w:rtl/>
        </w:rPr>
        <w:t>.</w:t>
      </w:r>
      <w:r>
        <w:rPr>
          <w:rtl/>
        </w:rPr>
        <w:t xml:space="preserve"> </w:t>
      </w:r>
      <w:bookmarkStart w:id="15957" w:name="_ETM_Q45_710840"/>
      <w:bookmarkEnd w:id="15957"/>
      <w:r>
        <w:rPr>
          <w:rtl/>
        </w:rPr>
        <w:t xml:space="preserve">אולי </w:t>
      </w:r>
      <w:bookmarkStart w:id="15958" w:name="_ETM_Q45_711139"/>
      <w:bookmarkEnd w:id="15958"/>
      <w:r>
        <w:rPr>
          <w:rtl/>
        </w:rPr>
        <w:t xml:space="preserve">צפון </w:t>
      </w:r>
      <w:bookmarkStart w:id="15959" w:name="_ETM_Q45_711439"/>
      <w:bookmarkEnd w:id="15959"/>
      <w:r>
        <w:rPr>
          <w:rtl/>
        </w:rPr>
        <w:t>קוריאה</w:t>
      </w:r>
      <w:r>
        <w:rPr>
          <w:rFonts w:hint="cs"/>
          <w:rtl/>
        </w:rPr>
        <w:t>. כי</w:t>
      </w:r>
      <w:bookmarkStart w:id="15960" w:name="_ETM_Q45_712640"/>
      <w:bookmarkEnd w:id="15960"/>
      <w:r>
        <w:rPr>
          <w:rFonts w:hint="cs"/>
          <w:rtl/>
        </w:rPr>
        <w:t xml:space="preserve"> </w:t>
      </w:r>
      <w:r>
        <w:rPr>
          <w:rtl/>
        </w:rPr>
        <w:t xml:space="preserve">אני </w:t>
      </w:r>
      <w:bookmarkStart w:id="15961" w:name="_ETM_Q45_712820"/>
      <w:bookmarkEnd w:id="15961"/>
      <w:r>
        <w:rPr>
          <w:rtl/>
        </w:rPr>
        <w:t xml:space="preserve">לא </w:t>
      </w:r>
      <w:bookmarkStart w:id="15962" w:name="_ETM_Q45_712880"/>
      <w:bookmarkEnd w:id="15962"/>
      <w:r>
        <w:rPr>
          <w:rtl/>
        </w:rPr>
        <w:t>יודע</w:t>
      </w:r>
      <w:r>
        <w:rPr>
          <w:rFonts w:hint="cs"/>
          <w:rtl/>
        </w:rPr>
        <w:t>,</w:t>
      </w:r>
      <w:r>
        <w:rPr>
          <w:rtl/>
        </w:rPr>
        <w:t xml:space="preserve"> </w:t>
      </w:r>
      <w:bookmarkStart w:id="15963" w:name="_ETM_Q45_713090"/>
      <w:bookmarkEnd w:id="15963"/>
      <w:r>
        <w:rPr>
          <w:rtl/>
        </w:rPr>
        <w:t xml:space="preserve">שם </w:t>
      </w:r>
      <w:bookmarkStart w:id="15964" w:name="_ETM_Q45_713480"/>
      <w:bookmarkEnd w:id="15964"/>
      <w:r>
        <w:rPr>
          <w:rtl/>
        </w:rPr>
        <w:t xml:space="preserve">אין </w:t>
      </w:r>
      <w:bookmarkStart w:id="15965" w:name="_ETM_Q45_713660"/>
      <w:bookmarkEnd w:id="15965"/>
      <w:r>
        <w:rPr>
          <w:rtl/>
        </w:rPr>
        <w:t xml:space="preserve">לנו </w:t>
      </w:r>
      <w:bookmarkStart w:id="15966" w:name="_ETM_Q45_713840"/>
      <w:bookmarkEnd w:id="15966"/>
      <w:r>
        <w:rPr>
          <w:rtl/>
        </w:rPr>
        <w:t xml:space="preserve">אפשרות </w:t>
      </w:r>
      <w:bookmarkStart w:id="15967" w:name="_ETM_Q45_714170"/>
      <w:bookmarkEnd w:id="15967"/>
      <w:r>
        <w:rPr>
          <w:rtl/>
        </w:rPr>
        <w:t xml:space="preserve">לחקור </w:t>
      </w:r>
      <w:bookmarkStart w:id="15968" w:name="_ETM_Q45_715230"/>
      <w:bookmarkEnd w:id="15968"/>
      <w:r>
        <w:rPr>
          <w:rtl/>
        </w:rPr>
        <w:t>ו</w:t>
      </w:r>
      <w:bookmarkStart w:id="15969" w:name="_ETM_Q45_715770"/>
      <w:bookmarkEnd w:id="15969"/>
      <w:r>
        <w:rPr>
          <w:rtl/>
        </w:rPr>
        <w:t xml:space="preserve">מבחינת </w:t>
      </w:r>
      <w:bookmarkStart w:id="15970" w:name="_ETM_Q45_716220"/>
      <w:bookmarkEnd w:id="15970"/>
      <w:r>
        <w:rPr>
          <w:rtl/>
        </w:rPr>
        <w:t xml:space="preserve">מבנה </w:t>
      </w:r>
      <w:bookmarkStart w:id="15971" w:name="_ETM_Q45_716550"/>
      <w:bookmarkEnd w:id="15971"/>
      <w:r>
        <w:rPr>
          <w:rtl/>
        </w:rPr>
        <w:t xml:space="preserve">השלטון </w:t>
      </w:r>
      <w:bookmarkStart w:id="15972" w:name="_ETM_Q45_717059"/>
      <w:bookmarkEnd w:id="15972"/>
      <w:r>
        <w:rPr>
          <w:rtl/>
        </w:rPr>
        <w:t xml:space="preserve">זה </w:t>
      </w:r>
      <w:bookmarkStart w:id="15973" w:name="_ETM_Q45_717210"/>
      <w:bookmarkEnd w:id="15973"/>
      <w:r>
        <w:rPr>
          <w:rtl/>
        </w:rPr>
        <w:t xml:space="preserve">מאוד </w:t>
      </w:r>
      <w:bookmarkStart w:id="15974" w:name="_ETM_Q45_717420"/>
      <w:bookmarkEnd w:id="15974"/>
      <w:r>
        <w:rPr>
          <w:rtl/>
        </w:rPr>
        <w:t>מתאים</w:t>
      </w:r>
      <w:r>
        <w:rPr>
          <w:rFonts w:hint="cs"/>
          <w:rtl/>
        </w:rPr>
        <w:t>.</w:t>
      </w:r>
      <w:r>
        <w:rPr>
          <w:rtl/>
        </w:rPr>
        <w:t xml:space="preserve"> </w:t>
      </w:r>
      <w:bookmarkStart w:id="15975" w:name="_ETM_Q45_718630"/>
      <w:bookmarkEnd w:id="15975"/>
      <w:r>
        <w:rPr>
          <w:rtl/>
        </w:rPr>
        <w:t xml:space="preserve">אבל </w:t>
      </w:r>
      <w:bookmarkStart w:id="15976" w:name="_ETM_Q45_719650"/>
      <w:bookmarkStart w:id="15977" w:name="_ETM_Q45_719920"/>
      <w:bookmarkEnd w:id="15976"/>
      <w:bookmarkEnd w:id="15977"/>
      <w:r>
        <w:rPr>
          <w:rtl/>
        </w:rPr>
        <w:t xml:space="preserve">אין </w:t>
      </w:r>
      <w:bookmarkStart w:id="15978" w:name="_ETM_Q45_720069"/>
      <w:bookmarkEnd w:id="15978"/>
      <w:r>
        <w:rPr>
          <w:rtl/>
        </w:rPr>
        <w:t>כז</w:t>
      </w:r>
      <w:r>
        <w:rPr>
          <w:rFonts w:hint="cs"/>
          <w:rtl/>
        </w:rPr>
        <w:t xml:space="preserve">את. </w:t>
      </w:r>
    </w:p>
    <w:p w:rsidR="00D66FB5" w:rsidRDefault="00D66FB5" w:rsidP="005E4D38">
      <w:pPr>
        <w:rPr>
          <w:rtl/>
        </w:rPr>
      </w:pPr>
      <w:bookmarkStart w:id="15979" w:name="_ETM_Q45_719000"/>
      <w:bookmarkEnd w:id="15979"/>
    </w:p>
    <w:p w:rsidR="00D66FB5" w:rsidRDefault="00D66FB5" w:rsidP="00B772CC">
      <w:pPr>
        <w:rPr>
          <w:rtl/>
        </w:rPr>
      </w:pPr>
      <w:bookmarkStart w:id="15980" w:name="_ETM_Q45_720000"/>
      <w:bookmarkStart w:id="15981" w:name="_ETM_Q45_721299"/>
      <w:bookmarkEnd w:id="15980"/>
      <w:bookmarkEnd w:id="15981"/>
      <w:r>
        <w:rPr>
          <w:rFonts w:hint="cs"/>
          <w:rtl/>
        </w:rPr>
        <w:t>ע</w:t>
      </w:r>
      <w:r>
        <w:rPr>
          <w:rtl/>
        </w:rPr>
        <w:t>כשיו</w:t>
      </w:r>
      <w:r>
        <w:rPr>
          <w:rFonts w:hint="cs"/>
          <w:rtl/>
        </w:rPr>
        <w:t>,</w:t>
      </w:r>
      <w:r>
        <w:rPr>
          <w:rtl/>
        </w:rPr>
        <w:t xml:space="preserve"> </w:t>
      </w:r>
      <w:bookmarkStart w:id="15982" w:name="_ETM_Q45_724250"/>
      <w:bookmarkEnd w:id="15982"/>
      <w:r>
        <w:rPr>
          <w:rtl/>
        </w:rPr>
        <w:t>בסדר</w:t>
      </w:r>
      <w:r>
        <w:rPr>
          <w:rFonts w:hint="cs"/>
          <w:rtl/>
        </w:rPr>
        <w:t>.</w:t>
      </w:r>
      <w:r>
        <w:rPr>
          <w:rtl/>
        </w:rPr>
        <w:t xml:space="preserve"> </w:t>
      </w:r>
      <w:bookmarkStart w:id="15983" w:name="_ETM_Q45_724700"/>
      <w:bookmarkEnd w:id="15983"/>
      <w:r>
        <w:rPr>
          <w:rtl/>
        </w:rPr>
        <w:t xml:space="preserve">אז </w:t>
      </w:r>
      <w:bookmarkStart w:id="15984" w:name="_ETM_Q45_724819"/>
      <w:bookmarkEnd w:id="15984"/>
      <w:r>
        <w:rPr>
          <w:rtl/>
        </w:rPr>
        <w:t xml:space="preserve">הכניסו </w:t>
      </w:r>
      <w:bookmarkStart w:id="15985" w:name="_ETM_Q45_725239"/>
      <w:bookmarkEnd w:id="15985"/>
      <w:r>
        <w:rPr>
          <w:rtl/>
        </w:rPr>
        <w:t xml:space="preserve">עכשיו </w:t>
      </w:r>
      <w:bookmarkStart w:id="15986" w:name="_ETM_Q45_725480"/>
      <w:bookmarkEnd w:id="15986"/>
      <w:r>
        <w:rPr>
          <w:rtl/>
        </w:rPr>
        <w:t xml:space="preserve">לחוק </w:t>
      </w:r>
      <w:bookmarkStart w:id="15987" w:name="_ETM_Q45_726049"/>
      <w:bookmarkEnd w:id="15987"/>
      <w:r>
        <w:rPr>
          <w:rtl/>
        </w:rPr>
        <w:t>ש</w:t>
      </w:r>
      <w:bookmarkStart w:id="15988" w:name="_ETM_Q45_726349"/>
      <w:bookmarkEnd w:id="15988"/>
      <w:r>
        <w:rPr>
          <w:rtl/>
        </w:rPr>
        <w:t xml:space="preserve">הופכים </w:t>
      </w:r>
      <w:bookmarkStart w:id="15989" w:name="_ETM_Q45_726650"/>
      <w:bookmarkEnd w:id="15989"/>
      <w:r>
        <w:rPr>
          <w:rtl/>
        </w:rPr>
        <w:t xml:space="preserve">את </w:t>
      </w:r>
      <w:bookmarkStart w:id="15990" w:name="_ETM_Q45_726709"/>
      <w:bookmarkEnd w:id="15990"/>
      <w:r>
        <w:rPr>
          <w:rtl/>
        </w:rPr>
        <w:t xml:space="preserve">מועצת </w:t>
      </w:r>
      <w:bookmarkStart w:id="15991" w:name="_ETM_Q45_726980"/>
      <w:bookmarkEnd w:id="15991"/>
      <w:r>
        <w:rPr>
          <w:rtl/>
        </w:rPr>
        <w:t xml:space="preserve">הדבש </w:t>
      </w:r>
      <w:bookmarkStart w:id="15992" w:name="_ETM_Q45_727250"/>
      <w:bookmarkEnd w:id="15992"/>
      <w:r>
        <w:rPr>
          <w:rtl/>
        </w:rPr>
        <w:t xml:space="preserve">לגוף </w:t>
      </w:r>
      <w:bookmarkStart w:id="15993" w:name="_ETM_Q45_727489"/>
      <w:bookmarkEnd w:id="15993"/>
      <w:r>
        <w:rPr>
          <w:rtl/>
        </w:rPr>
        <w:t>סטטוטורי</w:t>
      </w:r>
      <w:r>
        <w:rPr>
          <w:rFonts w:hint="cs"/>
          <w:rtl/>
        </w:rPr>
        <w:t>.</w:t>
      </w:r>
      <w:r>
        <w:rPr>
          <w:rtl/>
        </w:rPr>
        <w:t xml:space="preserve"> </w:t>
      </w:r>
      <w:bookmarkStart w:id="15994" w:name="_ETM_Q45_728860"/>
      <w:bookmarkEnd w:id="15994"/>
      <w:r>
        <w:rPr>
          <w:rtl/>
        </w:rPr>
        <w:t xml:space="preserve">אז </w:t>
      </w:r>
      <w:bookmarkStart w:id="15995" w:name="_ETM_Q45_729250"/>
      <w:bookmarkEnd w:id="15995"/>
      <w:r>
        <w:rPr>
          <w:rtl/>
        </w:rPr>
        <w:t>אומרים</w:t>
      </w:r>
      <w:r>
        <w:rPr>
          <w:rFonts w:hint="cs"/>
          <w:rtl/>
        </w:rPr>
        <w:t>:</w:t>
      </w:r>
      <w:r>
        <w:rPr>
          <w:rtl/>
        </w:rPr>
        <w:t xml:space="preserve"> </w:t>
      </w:r>
      <w:bookmarkStart w:id="15996" w:name="_ETM_Q45_730950"/>
      <w:bookmarkEnd w:id="15996"/>
      <w:r>
        <w:rPr>
          <w:rtl/>
        </w:rPr>
        <w:t>כן</w:t>
      </w:r>
      <w:r>
        <w:rPr>
          <w:rFonts w:hint="cs"/>
          <w:rtl/>
        </w:rPr>
        <w:t>,</w:t>
      </w:r>
      <w:r>
        <w:rPr>
          <w:rtl/>
        </w:rPr>
        <w:t xml:space="preserve"> </w:t>
      </w:r>
      <w:bookmarkStart w:id="15997" w:name="_ETM_Q45_731249"/>
      <w:bookmarkEnd w:id="15997"/>
      <w:r>
        <w:rPr>
          <w:rtl/>
        </w:rPr>
        <w:t xml:space="preserve">ועדת </w:t>
      </w:r>
      <w:bookmarkStart w:id="15998" w:name="_ETM_Q45_731670"/>
      <w:bookmarkEnd w:id="15998"/>
      <w:r>
        <w:rPr>
          <w:rtl/>
        </w:rPr>
        <w:t xml:space="preserve">ההיתרים </w:t>
      </w:r>
      <w:bookmarkStart w:id="15999" w:name="_ETM_Q45_732239"/>
      <w:bookmarkEnd w:id="15999"/>
      <w:r>
        <w:rPr>
          <w:rFonts w:hint="cs"/>
          <w:rtl/>
        </w:rPr>
        <w:t xml:space="preserve">היא </w:t>
      </w:r>
      <w:r>
        <w:rPr>
          <w:rtl/>
        </w:rPr>
        <w:t xml:space="preserve">של </w:t>
      </w:r>
      <w:bookmarkStart w:id="16000" w:name="_ETM_Q45_732420"/>
      <w:bookmarkEnd w:id="16000"/>
      <w:r>
        <w:rPr>
          <w:rtl/>
        </w:rPr>
        <w:t xml:space="preserve">משרד </w:t>
      </w:r>
      <w:bookmarkStart w:id="16001" w:name="_ETM_Q45_732719"/>
      <w:bookmarkEnd w:id="16001"/>
      <w:r>
        <w:rPr>
          <w:rtl/>
        </w:rPr>
        <w:t>החקלאות</w:t>
      </w:r>
      <w:r w:rsidR="00B772CC">
        <w:rPr>
          <w:rFonts w:hint="cs"/>
          <w:rtl/>
        </w:rPr>
        <w:t>,</w:t>
      </w:r>
      <w:r>
        <w:rPr>
          <w:rtl/>
        </w:rPr>
        <w:t xml:space="preserve"> </w:t>
      </w:r>
      <w:bookmarkStart w:id="16002" w:name="_ETM_Q45_733170"/>
      <w:bookmarkEnd w:id="16002"/>
      <w:r>
        <w:rPr>
          <w:rtl/>
        </w:rPr>
        <w:t xml:space="preserve">היא </w:t>
      </w:r>
      <w:bookmarkStart w:id="16003" w:name="_ETM_Q45_733260"/>
      <w:bookmarkEnd w:id="16003"/>
      <w:r>
        <w:rPr>
          <w:rtl/>
        </w:rPr>
        <w:t xml:space="preserve">זאת </w:t>
      </w:r>
      <w:bookmarkStart w:id="16004" w:name="_ETM_Q45_733439"/>
      <w:bookmarkEnd w:id="16004"/>
      <w:r>
        <w:rPr>
          <w:rtl/>
        </w:rPr>
        <w:t xml:space="preserve">שתיתן </w:t>
      </w:r>
      <w:bookmarkStart w:id="16005" w:name="_ETM_Q45_733799"/>
      <w:bookmarkEnd w:id="16005"/>
      <w:r>
        <w:rPr>
          <w:rtl/>
        </w:rPr>
        <w:t xml:space="preserve">לך </w:t>
      </w:r>
      <w:bookmarkStart w:id="16006" w:name="_ETM_Q45_734010"/>
      <w:bookmarkEnd w:id="16006"/>
      <w:r>
        <w:rPr>
          <w:rtl/>
        </w:rPr>
        <w:t xml:space="preserve">את </w:t>
      </w:r>
      <w:bookmarkStart w:id="16007" w:name="_ETM_Q45_734099"/>
      <w:bookmarkEnd w:id="16007"/>
      <w:r>
        <w:rPr>
          <w:rtl/>
        </w:rPr>
        <w:t xml:space="preserve">ההיתר </w:t>
      </w:r>
      <w:bookmarkStart w:id="16008" w:name="_ETM_Q45_734549"/>
      <w:bookmarkEnd w:id="16008"/>
      <w:r>
        <w:rPr>
          <w:rtl/>
        </w:rPr>
        <w:t xml:space="preserve">להציב </w:t>
      </w:r>
      <w:bookmarkStart w:id="16009" w:name="_ETM_Q45_734939"/>
      <w:bookmarkEnd w:id="16009"/>
      <w:r>
        <w:rPr>
          <w:rtl/>
        </w:rPr>
        <w:t>כוורת</w:t>
      </w:r>
      <w:r>
        <w:rPr>
          <w:rFonts w:hint="cs"/>
          <w:rtl/>
        </w:rPr>
        <w:t>.</w:t>
      </w:r>
      <w:r>
        <w:rPr>
          <w:rtl/>
        </w:rPr>
        <w:t xml:space="preserve"> </w:t>
      </w:r>
      <w:bookmarkStart w:id="16010" w:name="_ETM_Q45_736160"/>
      <w:bookmarkEnd w:id="16010"/>
      <w:r>
        <w:rPr>
          <w:rtl/>
        </w:rPr>
        <w:t xml:space="preserve">יש </w:t>
      </w:r>
      <w:bookmarkStart w:id="16011" w:name="_ETM_Q45_736280"/>
      <w:bookmarkEnd w:id="16011"/>
      <w:r>
        <w:rPr>
          <w:rtl/>
        </w:rPr>
        <w:t xml:space="preserve">לך </w:t>
      </w:r>
      <w:bookmarkStart w:id="16012" w:name="_ETM_Q45_736400"/>
      <w:bookmarkEnd w:id="16012"/>
      <w:r>
        <w:rPr>
          <w:rtl/>
        </w:rPr>
        <w:t>שטח</w:t>
      </w:r>
      <w:r>
        <w:rPr>
          <w:rFonts w:hint="cs"/>
          <w:rtl/>
        </w:rPr>
        <w:t>,</w:t>
      </w:r>
      <w:r>
        <w:rPr>
          <w:rtl/>
        </w:rPr>
        <w:t xml:space="preserve"> </w:t>
      </w:r>
      <w:bookmarkStart w:id="16013" w:name="_ETM_Q45_736730"/>
      <w:bookmarkEnd w:id="16013"/>
      <w:r>
        <w:rPr>
          <w:rtl/>
        </w:rPr>
        <w:t xml:space="preserve">יש </w:t>
      </w:r>
      <w:bookmarkStart w:id="16014" w:name="_ETM_Q45_736820"/>
      <w:bookmarkEnd w:id="16014"/>
      <w:r>
        <w:rPr>
          <w:rtl/>
        </w:rPr>
        <w:t xml:space="preserve">לך </w:t>
      </w:r>
      <w:bookmarkStart w:id="16015" w:name="_ETM_Q45_736940"/>
      <w:bookmarkEnd w:id="16015"/>
      <w:r>
        <w:rPr>
          <w:rtl/>
        </w:rPr>
        <w:t xml:space="preserve">80 </w:t>
      </w:r>
      <w:bookmarkStart w:id="16016" w:name="_ETM_Q45_737270"/>
      <w:bookmarkEnd w:id="16016"/>
      <w:r>
        <w:rPr>
          <w:rtl/>
        </w:rPr>
        <w:t>דונם</w:t>
      </w:r>
      <w:r>
        <w:rPr>
          <w:rFonts w:hint="cs"/>
          <w:rtl/>
        </w:rPr>
        <w:t xml:space="preserve">, היא תקבע </w:t>
      </w:r>
      <w:bookmarkStart w:id="16017" w:name="_ETM_Q45_737540"/>
      <w:bookmarkStart w:id="16018" w:name="_ETM_Q45_738260"/>
      <w:bookmarkEnd w:id="16017"/>
      <w:bookmarkEnd w:id="16018"/>
      <w:r>
        <w:rPr>
          <w:rFonts w:hint="cs"/>
          <w:rtl/>
        </w:rPr>
        <w:t>א</w:t>
      </w:r>
      <w:r>
        <w:rPr>
          <w:rtl/>
        </w:rPr>
        <w:t xml:space="preserve">ם </w:t>
      </w:r>
      <w:bookmarkStart w:id="16019" w:name="_ETM_Q45_738470"/>
      <w:bookmarkEnd w:id="16019"/>
      <w:r>
        <w:rPr>
          <w:rtl/>
        </w:rPr>
        <w:t xml:space="preserve">אתה </w:t>
      </w:r>
      <w:bookmarkStart w:id="16020" w:name="_ETM_Q45_738650"/>
      <w:bookmarkEnd w:id="16020"/>
      <w:r>
        <w:rPr>
          <w:rtl/>
        </w:rPr>
        <w:t xml:space="preserve">יכול </w:t>
      </w:r>
      <w:bookmarkStart w:id="16021" w:name="_ETM_Q45_738830"/>
      <w:bookmarkEnd w:id="16021"/>
      <w:r>
        <w:rPr>
          <w:rtl/>
        </w:rPr>
        <w:t xml:space="preserve">להציב </w:t>
      </w:r>
      <w:bookmarkStart w:id="16022" w:name="_ETM_Q45_739100"/>
      <w:bookmarkEnd w:id="16022"/>
      <w:r>
        <w:rPr>
          <w:rtl/>
        </w:rPr>
        <w:t xml:space="preserve">כוורת </w:t>
      </w:r>
      <w:bookmarkStart w:id="16023" w:name="_ETM_Q45_739460"/>
      <w:bookmarkEnd w:id="16023"/>
      <w:r>
        <w:rPr>
          <w:rFonts w:hint="cs"/>
          <w:rtl/>
        </w:rPr>
        <w:t xml:space="preserve">או </w:t>
      </w:r>
      <w:r>
        <w:rPr>
          <w:rtl/>
        </w:rPr>
        <w:t xml:space="preserve">לא </w:t>
      </w:r>
      <w:bookmarkStart w:id="16024" w:name="_ETM_Q45_739580"/>
      <w:bookmarkEnd w:id="16024"/>
      <w:r>
        <w:rPr>
          <w:rtl/>
        </w:rPr>
        <w:t xml:space="preserve">יכול </w:t>
      </w:r>
      <w:bookmarkStart w:id="16025" w:name="_ETM_Q45_739760"/>
      <w:bookmarkEnd w:id="16025"/>
      <w:r>
        <w:rPr>
          <w:rtl/>
        </w:rPr>
        <w:t>להציב כוורת</w:t>
      </w:r>
      <w:r>
        <w:rPr>
          <w:rFonts w:hint="cs"/>
          <w:rtl/>
        </w:rPr>
        <w:t>.</w:t>
      </w:r>
      <w:r>
        <w:rPr>
          <w:rtl/>
        </w:rPr>
        <w:t xml:space="preserve"> </w:t>
      </w:r>
      <w:bookmarkStart w:id="16026" w:name="_ETM_Q45_741470"/>
      <w:bookmarkStart w:id="16027" w:name="_ETM_Q45_740000"/>
      <w:bookmarkEnd w:id="16026"/>
      <w:bookmarkEnd w:id="16027"/>
      <w:r>
        <w:rPr>
          <w:rtl/>
        </w:rPr>
        <w:t xml:space="preserve">אבל </w:t>
      </w:r>
      <w:bookmarkStart w:id="16028" w:name="_ETM_Q45_741679"/>
      <w:bookmarkEnd w:id="16028"/>
      <w:r>
        <w:rPr>
          <w:rtl/>
        </w:rPr>
        <w:t xml:space="preserve">אז </w:t>
      </w:r>
      <w:bookmarkStart w:id="16029" w:name="_ETM_Q45_741800"/>
      <w:bookmarkEnd w:id="16029"/>
      <w:r>
        <w:rPr>
          <w:rtl/>
        </w:rPr>
        <w:t xml:space="preserve">קובעים </w:t>
      </w:r>
      <w:bookmarkStart w:id="16030" w:name="_ETM_Q45_742160"/>
      <w:bookmarkEnd w:id="16030"/>
      <w:r>
        <w:rPr>
          <w:rtl/>
        </w:rPr>
        <w:t xml:space="preserve">בחוק </w:t>
      </w:r>
      <w:bookmarkStart w:id="16031" w:name="_ETM_Q45_742520"/>
      <w:bookmarkEnd w:id="16031"/>
      <w:r>
        <w:rPr>
          <w:rFonts w:hint="cs"/>
          <w:rtl/>
        </w:rPr>
        <w:t xml:space="preserve">– </w:t>
      </w:r>
      <w:r>
        <w:rPr>
          <w:rtl/>
        </w:rPr>
        <w:t>מה</w:t>
      </w:r>
      <w:r>
        <w:rPr>
          <w:rFonts w:hint="cs"/>
          <w:rtl/>
        </w:rPr>
        <w:t>?</w:t>
      </w:r>
      <w:r>
        <w:rPr>
          <w:rtl/>
        </w:rPr>
        <w:t xml:space="preserve"> </w:t>
      </w:r>
      <w:bookmarkStart w:id="16032" w:name="_ETM_Q45_743710"/>
      <w:bookmarkEnd w:id="16032"/>
      <w:r>
        <w:rPr>
          <w:rtl/>
        </w:rPr>
        <w:t xml:space="preserve">כדי </w:t>
      </w:r>
      <w:bookmarkStart w:id="16033" w:name="_ETM_Q45_744460"/>
      <w:bookmarkEnd w:id="16033"/>
      <w:r>
        <w:rPr>
          <w:rtl/>
        </w:rPr>
        <w:t xml:space="preserve">להכין </w:t>
      </w:r>
      <w:bookmarkStart w:id="16034" w:name="_ETM_Q45_744939"/>
      <w:bookmarkEnd w:id="16034"/>
      <w:r>
        <w:rPr>
          <w:rtl/>
        </w:rPr>
        <w:t xml:space="preserve">את </w:t>
      </w:r>
      <w:bookmarkStart w:id="16035" w:name="_ETM_Q45_745059"/>
      <w:bookmarkEnd w:id="16035"/>
      <w:r>
        <w:rPr>
          <w:rtl/>
        </w:rPr>
        <w:t xml:space="preserve">עבודת </w:t>
      </w:r>
      <w:bookmarkStart w:id="16036" w:name="_ETM_Q45_745479"/>
      <w:bookmarkEnd w:id="16036"/>
      <w:r>
        <w:rPr>
          <w:rtl/>
        </w:rPr>
        <w:t>הוועדה</w:t>
      </w:r>
      <w:bookmarkStart w:id="16037" w:name="_ETM_Q45_747309"/>
      <w:bookmarkStart w:id="16038" w:name="_ETM_Q45_747850"/>
      <w:bookmarkEnd w:id="16037"/>
      <w:bookmarkEnd w:id="16038"/>
      <w:r>
        <w:rPr>
          <w:rFonts w:hint="cs"/>
          <w:rtl/>
        </w:rPr>
        <w:t>, מי יהיה</w:t>
      </w:r>
      <w:bookmarkStart w:id="16039" w:name="_ETM_Q45_749000"/>
      <w:bookmarkEnd w:id="16039"/>
      <w:r>
        <w:rPr>
          <w:rFonts w:hint="cs"/>
          <w:rtl/>
        </w:rPr>
        <w:t xml:space="preserve"> </w:t>
      </w:r>
      <w:bookmarkStart w:id="16040" w:name="_ETM_Q45_748120"/>
      <w:bookmarkEnd w:id="16040"/>
      <w:r>
        <w:rPr>
          <w:rFonts w:hint="cs"/>
          <w:rtl/>
        </w:rPr>
        <w:t>ה</w:t>
      </w:r>
      <w:r>
        <w:rPr>
          <w:rtl/>
        </w:rPr>
        <w:t xml:space="preserve">גוף </w:t>
      </w:r>
      <w:bookmarkStart w:id="16041" w:name="_ETM_Q45_748569"/>
      <w:bookmarkEnd w:id="16041"/>
      <w:r>
        <w:rPr>
          <w:rtl/>
        </w:rPr>
        <w:t xml:space="preserve">המקצועי </w:t>
      </w:r>
      <w:bookmarkStart w:id="16042" w:name="_ETM_Q45_749080"/>
      <w:bookmarkEnd w:id="16042"/>
      <w:r>
        <w:rPr>
          <w:rtl/>
        </w:rPr>
        <w:t xml:space="preserve">שיכין </w:t>
      </w:r>
      <w:bookmarkStart w:id="16043" w:name="_ETM_Q45_749559"/>
      <w:bookmarkEnd w:id="16043"/>
      <w:r>
        <w:rPr>
          <w:rtl/>
        </w:rPr>
        <w:t xml:space="preserve">לוועדה </w:t>
      </w:r>
      <w:bookmarkStart w:id="16044" w:name="_ETM_Q45_750009"/>
      <w:bookmarkEnd w:id="16044"/>
      <w:r>
        <w:rPr>
          <w:rtl/>
        </w:rPr>
        <w:t xml:space="preserve">את </w:t>
      </w:r>
      <w:bookmarkStart w:id="16045" w:name="_ETM_Q45_750130"/>
      <w:bookmarkEnd w:id="16045"/>
      <w:r>
        <w:rPr>
          <w:rtl/>
        </w:rPr>
        <w:t xml:space="preserve">החומרים </w:t>
      </w:r>
      <w:bookmarkStart w:id="16046" w:name="_ETM_Q45_750580"/>
      <w:bookmarkEnd w:id="16046"/>
      <w:r>
        <w:rPr>
          <w:rtl/>
        </w:rPr>
        <w:t xml:space="preserve">המקצועיים </w:t>
      </w:r>
      <w:bookmarkStart w:id="16047" w:name="_ETM_Q45_751210"/>
      <w:bookmarkEnd w:id="16047"/>
      <w:r>
        <w:rPr>
          <w:rtl/>
        </w:rPr>
        <w:t xml:space="preserve">לקראת </w:t>
      </w:r>
      <w:bookmarkStart w:id="16048" w:name="_ETM_Q45_751569"/>
      <w:bookmarkEnd w:id="16048"/>
      <w:r>
        <w:rPr>
          <w:rtl/>
        </w:rPr>
        <w:t xml:space="preserve">מתן </w:t>
      </w:r>
      <w:bookmarkStart w:id="16049" w:name="_ETM_Q45_751900"/>
      <w:bookmarkEnd w:id="16049"/>
      <w:r>
        <w:rPr>
          <w:rtl/>
        </w:rPr>
        <w:t>ההיתרים</w:t>
      </w:r>
      <w:r>
        <w:rPr>
          <w:rFonts w:hint="cs"/>
          <w:rtl/>
        </w:rPr>
        <w:t>?</w:t>
      </w:r>
      <w:r>
        <w:rPr>
          <w:rtl/>
        </w:rPr>
        <w:t xml:space="preserve"> </w:t>
      </w:r>
      <w:bookmarkStart w:id="16050" w:name="_ETM_Q45_753219"/>
      <w:bookmarkEnd w:id="16050"/>
      <w:r>
        <w:rPr>
          <w:rtl/>
        </w:rPr>
        <w:t xml:space="preserve">היית </w:t>
      </w:r>
      <w:bookmarkStart w:id="16051" w:name="_ETM_Q45_753429"/>
      <w:bookmarkEnd w:id="16051"/>
      <w:r>
        <w:rPr>
          <w:rtl/>
        </w:rPr>
        <w:t xml:space="preserve">ניצב </w:t>
      </w:r>
      <w:bookmarkStart w:id="16052" w:name="_ETM_Q45_753729"/>
      <w:bookmarkEnd w:id="16052"/>
      <w:r>
        <w:rPr>
          <w:rtl/>
        </w:rPr>
        <w:t>במשטרה</w:t>
      </w:r>
      <w:bookmarkStart w:id="16053" w:name="_ETM_Q45_754800"/>
      <w:bookmarkEnd w:id="16053"/>
      <w:r>
        <w:rPr>
          <w:rFonts w:hint="cs"/>
          <w:rtl/>
        </w:rPr>
        <w:t>.</w:t>
      </w:r>
    </w:p>
    <w:p w:rsidR="00D66FB5" w:rsidRDefault="00D66FB5" w:rsidP="005E4D38">
      <w:pPr>
        <w:rPr>
          <w:rtl/>
        </w:rPr>
      </w:pPr>
      <w:bookmarkStart w:id="16054" w:name="_ETM_Q45_753000"/>
      <w:bookmarkEnd w:id="16054"/>
    </w:p>
    <w:p w:rsidR="00D66FB5" w:rsidRDefault="00D66FB5" w:rsidP="005E4D38">
      <w:pPr>
        <w:pStyle w:val="af6"/>
        <w:keepNext/>
        <w:rPr>
          <w:rtl/>
        </w:rPr>
      </w:pPr>
      <w:bookmarkStart w:id="16055" w:name="ET_yor_6253_22"/>
      <w:r w:rsidRPr="00F439CE">
        <w:rPr>
          <w:rStyle w:val="TagStyle"/>
          <w:rtl/>
        </w:rPr>
        <w:t xml:space="preserve"> &lt;&lt; יור &gt;&gt; </w:t>
      </w:r>
      <w:r>
        <w:rPr>
          <w:rtl/>
        </w:rPr>
        <w:t>היו"ר משה טור פז:</w:t>
      </w:r>
      <w:r w:rsidRPr="00F439CE">
        <w:rPr>
          <w:rStyle w:val="TagStyle"/>
          <w:rtl/>
        </w:rPr>
        <w:t xml:space="preserve"> &lt;&lt; יור &gt;&gt;</w:t>
      </w:r>
      <w:r>
        <w:rPr>
          <w:rtl/>
        </w:rPr>
        <w:t xml:space="preserve">  </w:t>
      </w:r>
      <w:bookmarkEnd w:id="16055"/>
    </w:p>
    <w:p w:rsidR="00D66FB5" w:rsidRDefault="00D66FB5" w:rsidP="00C73F9F">
      <w:pPr>
        <w:rPr>
          <w:rtl/>
        </w:rPr>
      </w:pPr>
    </w:p>
    <w:p w:rsidR="00D66FB5" w:rsidRDefault="00D66FB5" w:rsidP="005E4D38">
      <w:pPr>
        <w:rPr>
          <w:rtl/>
        </w:rPr>
      </w:pPr>
      <w:r>
        <w:rPr>
          <w:rtl/>
        </w:rPr>
        <w:t xml:space="preserve">מועצת </w:t>
      </w:r>
      <w:bookmarkStart w:id="16056" w:name="_ETM_Q45_755189"/>
      <w:bookmarkEnd w:id="16056"/>
      <w:r>
        <w:rPr>
          <w:rtl/>
        </w:rPr>
        <w:t>הדבש</w:t>
      </w:r>
      <w:r>
        <w:rPr>
          <w:rFonts w:hint="cs"/>
          <w:rtl/>
        </w:rPr>
        <w:t>.</w:t>
      </w:r>
    </w:p>
    <w:p w:rsidR="00D66FB5" w:rsidRDefault="00D66FB5" w:rsidP="005E4D38">
      <w:pPr>
        <w:rPr>
          <w:rtl/>
        </w:rPr>
      </w:pPr>
    </w:p>
    <w:p w:rsidR="00D66FB5" w:rsidRDefault="00D66FB5" w:rsidP="005E4D38">
      <w:pPr>
        <w:pStyle w:val="-"/>
        <w:keepNext/>
        <w:rPr>
          <w:rtl/>
        </w:rPr>
      </w:pPr>
      <w:r w:rsidRPr="00F439CE">
        <w:rPr>
          <w:rStyle w:val="TagStyle"/>
          <w:rtl/>
        </w:rPr>
        <w:t xml:space="preserve"> &lt;&lt; דובר_המשך &gt;&gt; </w:t>
      </w:r>
      <w:r>
        <w:rPr>
          <w:rtl/>
        </w:rPr>
        <w:t>עודד פורר (ישראל ביתנו):</w:t>
      </w:r>
      <w:r w:rsidRPr="00F439CE">
        <w:rPr>
          <w:rStyle w:val="TagStyle"/>
          <w:rtl/>
        </w:rPr>
        <w:t xml:space="preserve"> &lt;&lt; דובר_המשך &gt;&gt;</w:t>
      </w:r>
      <w:r>
        <w:rPr>
          <w:rtl/>
        </w:rPr>
        <w:t xml:space="preserve">  </w:t>
      </w:r>
    </w:p>
    <w:p w:rsidR="00D66FB5" w:rsidRDefault="00D66FB5" w:rsidP="00C73F9F">
      <w:pPr>
        <w:rPr>
          <w:rtl/>
        </w:rPr>
      </w:pPr>
    </w:p>
    <w:p w:rsidR="00D66FB5" w:rsidRDefault="00D66FB5" w:rsidP="00B772CC">
      <w:pPr>
        <w:rPr>
          <w:rtl/>
        </w:rPr>
      </w:pPr>
      <w:bookmarkStart w:id="16057" w:name="_ETM_Q45_757000"/>
      <w:bookmarkStart w:id="16058" w:name="_ETM_Q45_756179"/>
      <w:bookmarkEnd w:id="16057"/>
      <w:bookmarkEnd w:id="16058"/>
      <w:r>
        <w:rPr>
          <w:rtl/>
        </w:rPr>
        <w:t xml:space="preserve">מועצת </w:t>
      </w:r>
      <w:bookmarkStart w:id="16059" w:name="_ETM_Q45_756569"/>
      <w:bookmarkEnd w:id="16059"/>
      <w:r>
        <w:rPr>
          <w:rtl/>
        </w:rPr>
        <w:t>הדבש</w:t>
      </w:r>
      <w:r>
        <w:rPr>
          <w:rFonts w:hint="cs"/>
          <w:rtl/>
        </w:rPr>
        <w:t>.</w:t>
      </w:r>
      <w:r w:rsidR="00B772CC">
        <w:rPr>
          <w:rFonts w:hint="cs"/>
          <w:rtl/>
        </w:rPr>
        <w:t xml:space="preserve"> </w:t>
      </w:r>
      <w:bookmarkStart w:id="16060" w:name="_ETM_Q45_760000"/>
      <w:bookmarkStart w:id="16061" w:name="_ETM_Q45_754000"/>
      <w:bookmarkStart w:id="16062" w:name="_ETM_Q45_755000"/>
      <w:bookmarkStart w:id="16063" w:name="_ETM_Q45_757620"/>
      <w:bookmarkStart w:id="16064" w:name="_ETM_Q45_758520"/>
      <w:bookmarkStart w:id="16065" w:name="_ETM_Q45_759009"/>
      <w:bookmarkStart w:id="16066" w:name="_ETM_Q45_761979"/>
      <w:bookmarkEnd w:id="16060"/>
      <w:bookmarkEnd w:id="16061"/>
      <w:bookmarkEnd w:id="16062"/>
      <w:bookmarkEnd w:id="16063"/>
      <w:bookmarkEnd w:id="16064"/>
      <w:bookmarkEnd w:id="16065"/>
      <w:bookmarkEnd w:id="16066"/>
      <w:r>
        <w:rPr>
          <w:rFonts w:hint="cs"/>
          <w:rtl/>
        </w:rPr>
        <w:t>ז</w:t>
      </w:r>
      <w:r>
        <w:rPr>
          <w:rtl/>
        </w:rPr>
        <w:t xml:space="preserve">ה </w:t>
      </w:r>
      <w:bookmarkStart w:id="16067" w:name="_ETM_Q45_762279"/>
      <w:bookmarkEnd w:id="16067"/>
      <w:r>
        <w:rPr>
          <w:rtl/>
        </w:rPr>
        <w:t xml:space="preserve">לא </w:t>
      </w:r>
      <w:bookmarkStart w:id="16068" w:name="_ETM_Q45_762400"/>
      <w:bookmarkEnd w:id="16068"/>
      <w:r>
        <w:rPr>
          <w:rtl/>
        </w:rPr>
        <w:t xml:space="preserve">החתולים </w:t>
      </w:r>
      <w:bookmarkStart w:id="16069" w:name="_ETM_Q45_762969"/>
      <w:bookmarkEnd w:id="16069"/>
      <w:r>
        <w:rPr>
          <w:rtl/>
        </w:rPr>
        <w:t xml:space="preserve">ישמרו </w:t>
      </w:r>
      <w:bookmarkStart w:id="16070" w:name="_ETM_Q45_763389"/>
      <w:bookmarkEnd w:id="16070"/>
      <w:r>
        <w:rPr>
          <w:rtl/>
        </w:rPr>
        <w:t xml:space="preserve">על </w:t>
      </w:r>
      <w:bookmarkStart w:id="16071" w:name="_ETM_Q45_763509"/>
      <w:bookmarkEnd w:id="16071"/>
      <w:r>
        <w:rPr>
          <w:rtl/>
        </w:rPr>
        <w:t>השמנת</w:t>
      </w:r>
      <w:r>
        <w:rPr>
          <w:rFonts w:hint="cs"/>
          <w:rtl/>
        </w:rPr>
        <w:t xml:space="preserve"> </w:t>
      </w:r>
      <w:r>
        <w:rPr>
          <w:rFonts w:hint="eastAsia"/>
          <w:rtl/>
        </w:rPr>
        <w:t>–</w:t>
      </w:r>
      <w:r>
        <w:rPr>
          <w:rtl/>
        </w:rPr>
        <w:t xml:space="preserve"> </w:t>
      </w:r>
      <w:bookmarkStart w:id="16072" w:name="_ETM_Q45_764860"/>
      <w:bookmarkEnd w:id="16072"/>
      <w:r>
        <w:rPr>
          <w:rtl/>
        </w:rPr>
        <w:t xml:space="preserve">זה </w:t>
      </w:r>
      <w:bookmarkStart w:id="16073" w:name="_ETM_Q45_765070"/>
      <w:bookmarkEnd w:id="16073"/>
      <w:r>
        <w:rPr>
          <w:rtl/>
        </w:rPr>
        <w:t>הדב</w:t>
      </w:r>
      <w:r>
        <w:rPr>
          <w:rFonts w:hint="cs"/>
          <w:rtl/>
        </w:rPr>
        <w:t>ו</w:t>
      </w:r>
      <w:r>
        <w:rPr>
          <w:rtl/>
        </w:rPr>
        <w:t xml:space="preserve">רים </w:t>
      </w:r>
      <w:bookmarkStart w:id="16074" w:name="_ETM_Q45_765490"/>
      <w:bookmarkEnd w:id="16074"/>
      <w:r>
        <w:rPr>
          <w:rtl/>
        </w:rPr>
        <w:t xml:space="preserve">ישמרו </w:t>
      </w:r>
      <w:bookmarkStart w:id="16075" w:name="_ETM_Q45_765880"/>
      <w:bookmarkEnd w:id="16075"/>
      <w:r>
        <w:rPr>
          <w:rtl/>
        </w:rPr>
        <w:t xml:space="preserve">על </w:t>
      </w:r>
      <w:bookmarkStart w:id="16076" w:name="_ETM_Q45_765970"/>
      <w:bookmarkEnd w:id="16076"/>
      <w:r>
        <w:rPr>
          <w:rtl/>
        </w:rPr>
        <w:t>הדבש</w:t>
      </w:r>
      <w:r>
        <w:rPr>
          <w:rFonts w:hint="cs"/>
          <w:rtl/>
        </w:rPr>
        <w:t>.</w:t>
      </w:r>
      <w:bookmarkStart w:id="16077" w:name="_ETM_Q45_771000"/>
      <w:bookmarkStart w:id="16078" w:name="_ETM_Q45_767889"/>
      <w:bookmarkEnd w:id="16077"/>
      <w:bookmarkEnd w:id="16078"/>
      <w:r>
        <w:rPr>
          <w:rFonts w:hint="cs"/>
          <w:rtl/>
        </w:rPr>
        <w:t xml:space="preserve"> </w:t>
      </w:r>
      <w:r>
        <w:rPr>
          <w:rtl/>
        </w:rPr>
        <w:t xml:space="preserve">ואז </w:t>
      </w:r>
      <w:bookmarkStart w:id="16079" w:name="_ETM_Q45_769990"/>
      <w:bookmarkEnd w:id="16079"/>
      <w:r>
        <w:rPr>
          <w:rtl/>
        </w:rPr>
        <w:t>אומרים</w:t>
      </w:r>
      <w:r>
        <w:rPr>
          <w:rFonts w:hint="cs"/>
          <w:rtl/>
        </w:rPr>
        <w:t>:</w:t>
      </w:r>
      <w:r>
        <w:rPr>
          <w:rtl/>
        </w:rPr>
        <w:t xml:space="preserve"> </w:t>
      </w:r>
      <w:bookmarkStart w:id="16080" w:name="_ETM_Q45_770379"/>
      <w:bookmarkEnd w:id="16080"/>
      <w:r>
        <w:rPr>
          <w:rtl/>
        </w:rPr>
        <w:t xml:space="preserve">לא </w:t>
      </w:r>
      <w:bookmarkStart w:id="16081" w:name="_ETM_Q45_770499"/>
      <w:bookmarkEnd w:id="16081"/>
      <w:r>
        <w:rPr>
          <w:rtl/>
        </w:rPr>
        <w:t xml:space="preserve">רק </w:t>
      </w:r>
      <w:bookmarkStart w:id="16082" w:name="_ETM_Q45_770679"/>
      <w:bookmarkEnd w:id="16082"/>
      <w:r>
        <w:rPr>
          <w:rtl/>
        </w:rPr>
        <w:t>זה</w:t>
      </w:r>
      <w:r>
        <w:rPr>
          <w:rFonts w:hint="cs"/>
          <w:rtl/>
        </w:rPr>
        <w:t>,</w:t>
      </w:r>
      <w:r>
        <w:rPr>
          <w:rtl/>
        </w:rPr>
        <w:t xml:space="preserve"> </w:t>
      </w:r>
      <w:bookmarkStart w:id="16083" w:name="_ETM_Q45_771009"/>
      <w:bookmarkEnd w:id="16083"/>
      <w:r>
        <w:rPr>
          <w:rtl/>
        </w:rPr>
        <w:t xml:space="preserve">גם </w:t>
      </w:r>
      <w:bookmarkStart w:id="16084" w:name="_ETM_Q45_771189"/>
      <w:bookmarkEnd w:id="16084"/>
      <w:r>
        <w:rPr>
          <w:rtl/>
        </w:rPr>
        <w:t xml:space="preserve">בוועדת </w:t>
      </w:r>
      <w:bookmarkStart w:id="16085" w:name="_ETM_Q45_771669"/>
      <w:bookmarkEnd w:id="16085"/>
      <w:r>
        <w:rPr>
          <w:rtl/>
        </w:rPr>
        <w:t xml:space="preserve">ההיתרים </w:t>
      </w:r>
      <w:bookmarkStart w:id="16086" w:name="_ETM_Q45_772059"/>
      <w:bookmarkEnd w:id="16086"/>
      <w:r>
        <w:rPr>
          <w:rtl/>
        </w:rPr>
        <w:t xml:space="preserve">נשים </w:t>
      </w:r>
      <w:bookmarkStart w:id="16087" w:name="_ETM_Q45_772360"/>
      <w:bookmarkEnd w:id="16087"/>
      <w:r>
        <w:rPr>
          <w:rtl/>
        </w:rPr>
        <w:t xml:space="preserve">נציג </w:t>
      </w:r>
      <w:bookmarkStart w:id="16088" w:name="_ETM_Q45_772659"/>
      <w:bookmarkEnd w:id="16088"/>
      <w:r>
        <w:rPr>
          <w:rtl/>
        </w:rPr>
        <w:t xml:space="preserve">של </w:t>
      </w:r>
      <w:bookmarkStart w:id="16089" w:name="_ETM_Q45_772809"/>
      <w:bookmarkEnd w:id="16089"/>
      <w:r>
        <w:rPr>
          <w:rtl/>
        </w:rPr>
        <w:t xml:space="preserve">מועצת </w:t>
      </w:r>
      <w:bookmarkStart w:id="16090" w:name="_ETM_Q45_773110"/>
      <w:bookmarkEnd w:id="16090"/>
      <w:r>
        <w:rPr>
          <w:rtl/>
        </w:rPr>
        <w:t>הדבש</w:t>
      </w:r>
      <w:r>
        <w:rPr>
          <w:rFonts w:hint="cs"/>
          <w:rtl/>
        </w:rPr>
        <w:t>.</w:t>
      </w:r>
    </w:p>
    <w:p w:rsidR="00D66FB5" w:rsidRDefault="00D66FB5" w:rsidP="005E4D38">
      <w:pPr>
        <w:rPr>
          <w:rtl/>
        </w:rPr>
      </w:pPr>
    </w:p>
    <w:p w:rsidR="00D66FB5" w:rsidRDefault="00D66FB5" w:rsidP="00B772CC">
      <w:pPr>
        <w:rPr>
          <w:rtl/>
        </w:rPr>
      </w:pPr>
      <w:bookmarkStart w:id="16091" w:name="_ETM_Q45_777110"/>
      <w:bookmarkEnd w:id="16091"/>
      <w:r>
        <w:rPr>
          <w:rtl/>
        </w:rPr>
        <w:t xml:space="preserve">הדבר </w:t>
      </w:r>
      <w:bookmarkStart w:id="16092" w:name="_ETM_Q45_777770"/>
      <w:bookmarkEnd w:id="16092"/>
      <w:r>
        <w:rPr>
          <w:rtl/>
        </w:rPr>
        <w:t>הזה</w:t>
      </w:r>
      <w:bookmarkStart w:id="16093" w:name="_ETM_Q45_777979"/>
      <w:bookmarkEnd w:id="16093"/>
      <w:r>
        <w:rPr>
          <w:rtl/>
        </w:rPr>
        <w:t xml:space="preserve"> </w:t>
      </w:r>
      <w:bookmarkStart w:id="16094" w:name="_ETM_Q45_778069"/>
      <w:bookmarkEnd w:id="16094"/>
      <w:r>
        <w:rPr>
          <w:rtl/>
        </w:rPr>
        <w:t xml:space="preserve">לא </w:t>
      </w:r>
      <w:bookmarkStart w:id="16095" w:name="_ETM_Q45_778159"/>
      <w:bookmarkEnd w:id="16095"/>
      <w:r>
        <w:rPr>
          <w:rtl/>
        </w:rPr>
        <w:t xml:space="preserve">מקובל </w:t>
      </w:r>
      <w:bookmarkStart w:id="16096" w:name="_ETM_Q45_778610"/>
      <w:bookmarkEnd w:id="16096"/>
      <w:r>
        <w:rPr>
          <w:rtl/>
        </w:rPr>
        <w:t>מכ</w:t>
      </w:r>
      <w:r>
        <w:rPr>
          <w:rFonts w:hint="cs"/>
          <w:rtl/>
        </w:rPr>
        <w:t>ו</w:t>
      </w:r>
      <w:r>
        <w:rPr>
          <w:rtl/>
        </w:rPr>
        <w:t xml:space="preserve">ל </w:t>
      </w:r>
      <w:bookmarkStart w:id="16097" w:name="_ETM_Q45_778879"/>
      <w:bookmarkEnd w:id="16097"/>
      <w:r>
        <w:rPr>
          <w:rtl/>
        </w:rPr>
        <w:t>וכ</w:t>
      </w:r>
      <w:r>
        <w:rPr>
          <w:rFonts w:hint="cs"/>
          <w:rtl/>
        </w:rPr>
        <w:t>ו</w:t>
      </w:r>
      <w:r>
        <w:rPr>
          <w:rtl/>
        </w:rPr>
        <w:t>ל</w:t>
      </w:r>
      <w:r>
        <w:rPr>
          <w:rFonts w:hint="cs"/>
          <w:rtl/>
        </w:rPr>
        <w:t>.</w:t>
      </w:r>
      <w:r>
        <w:rPr>
          <w:rtl/>
        </w:rPr>
        <w:t xml:space="preserve"> </w:t>
      </w:r>
      <w:bookmarkStart w:id="16098" w:name="_ETM_Q45_779300"/>
      <w:bookmarkEnd w:id="16098"/>
      <w:r>
        <w:rPr>
          <w:rtl/>
        </w:rPr>
        <w:t xml:space="preserve">אני </w:t>
      </w:r>
      <w:bookmarkStart w:id="16099" w:name="_ETM_Q45_780199"/>
      <w:bookmarkEnd w:id="16099"/>
      <w:r>
        <w:rPr>
          <w:rtl/>
        </w:rPr>
        <w:t xml:space="preserve">הגשתי </w:t>
      </w:r>
      <w:bookmarkStart w:id="16100" w:name="_ETM_Q45_780620"/>
      <w:bookmarkEnd w:id="16100"/>
      <w:r>
        <w:rPr>
          <w:rtl/>
        </w:rPr>
        <w:t xml:space="preserve">בנושא </w:t>
      </w:r>
      <w:bookmarkStart w:id="16101" w:name="_ETM_Q45_780949"/>
      <w:bookmarkEnd w:id="16101"/>
      <w:r>
        <w:rPr>
          <w:rtl/>
        </w:rPr>
        <w:t xml:space="preserve">הזה </w:t>
      </w:r>
      <w:bookmarkStart w:id="16102" w:name="_ETM_Q45_781099"/>
      <w:bookmarkEnd w:id="16102"/>
      <w:r>
        <w:rPr>
          <w:rFonts w:hint="cs"/>
          <w:rtl/>
        </w:rPr>
        <w:t>כמה</w:t>
      </w:r>
      <w:r>
        <w:rPr>
          <w:rtl/>
        </w:rPr>
        <w:t xml:space="preserve"> </w:t>
      </w:r>
      <w:bookmarkStart w:id="16103" w:name="_ETM_Q45_781400"/>
      <w:bookmarkEnd w:id="16103"/>
      <w:r>
        <w:rPr>
          <w:rtl/>
        </w:rPr>
        <w:t>הסתייגויות</w:t>
      </w:r>
      <w:r>
        <w:rPr>
          <w:rFonts w:hint="cs"/>
          <w:rtl/>
        </w:rPr>
        <w:t xml:space="preserve">. לשמחתי </w:t>
      </w:r>
      <w:r w:rsidRPr="007A6FA1">
        <w:rPr>
          <w:rtl/>
        </w:rPr>
        <w:t>אני חושב ש</w:t>
      </w:r>
      <w:r>
        <w:rPr>
          <w:rFonts w:hint="cs"/>
          <w:rtl/>
        </w:rPr>
        <w:t xml:space="preserve">את </w:t>
      </w:r>
      <w:r w:rsidRPr="007A6FA1">
        <w:rPr>
          <w:rtl/>
        </w:rPr>
        <w:t xml:space="preserve">חלקן </w:t>
      </w:r>
      <w:r>
        <w:rPr>
          <w:rFonts w:hint="cs"/>
          <w:rtl/>
        </w:rPr>
        <w:t xml:space="preserve">עוד </w:t>
      </w:r>
      <w:r w:rsidRPr="007A6FA1">
        <w:rPr>
          <w:rtl/>
        </w:rPr>
        <w:t>נצליח אולי להעביר</w:t>
      </w:r>
      <w:r>
        <w:rPr>
          <w:rFonts w:hint="cs"/>
          <w:rtl/>
        </w:rPr>
        <w:t>.</w:t>
      </w:r>
      <w:r w:rsidRPr="007A6FA1">
        <w:rPr>
          <w:rtl/>
        </w:rPr>
        <w:t xml:space="preserve"> עדיין זה יהיה הרע במיעוטו</w:t>
      </w:r>
      <w:r>
        <w:rPr>
          <w:rFonts w:hint="cs"/>
          <w:rtl/>
        </w:rPr>
        <w:t>.</w:t>
      </w:r>
      <w:r w:rsidRPr="007A6FA1">
        <w:rPr>
          <w:rtl/>
        </w:rPr>
        <w:t xml:space="preserve"> </w:t>
      </w:r>
      <w:bookmarkStart w:id="16104" w:name="_ETM_Q45_787000"/>
      <w:bookmarkStart w:id="16105" w:name="_ETM_Q45_788000"/>
      <w:bookmarkEnd w:id="16104"/>
      <w:bookmarkEnd w:id="16105"/>
      <w:r w:rsidRPr="007A6FA1">
        <w:rPr>
          <w:rtl/>
        </w:rPr>
        <w:t>אבל יש פה עניין של תפיסת עולם</w:t>
      </w:r>
      <w:r>
        <w:rPr>
          <w:rFonts w:hint="cs"/>
          <w:rtl/>
        </w:rPr>
        <w:t>.</w:t>
      </w:r>
      <w:r w:rsidRPr="007A6FA1">
        <w:rPr>
          <w:rtl/>
        </w:rPr>
        <w:t xml:space="preserve"> יש פה נושא של תפיסת עולם</w:t>
      </w:r>
      <w:r>
        <w:rPr>
          <w:rFonts w:hint="cs"/>
          <w:rtl/>
        </w:rPr>
        <w:t>,</w:t>
      </w:r>
      <w:r>
        <w:rPr>
          <w:rtl/>
        </w:rPr>
        <w:t xml:space="preserve"> שלא מוריד כ</w:t>
      </w:r>
      <w:r w:rsidRPr="007A6FA1">
        <w:rPr>
          <w:rtl/>
        </w:rPr>
        <w:t>הוא זה</w:t>
      </w:r>
      <w:r>
        <w:rPr>
          <w:rFonts w:hint="cs"/>
          <w:rtl/>
        </w:rPr>
        <w:t>,</w:t>
      </w:r>
      <w:r w:rsidRPr="007A6FA1">
        <w:rPr>
          <w:rtl/>
        </w:rPr>
        <w:t xml:space="preserve"> אני אומר עוד פעם</w:t>
      </w:r>
      <w:r>
        <w:rPr>
          <w:rFonts w:hint="cs"/>
          <w:rtl/>
        </w:rPr>
        <w:t>,</w:t>
      </w:r>
      <w:r w:rsidRPr="007A6FA1">
        <w:rPr>
          <w:rtl/>
        </w:rPr>
        <w:t xml:space="preserve"> מחשיבות נושא </w:t>
      </w:r>
      <w:r>
        <w:rPr>
          <w:rFonts w:hint="cs"/>
          <w:rtl/>
        </w:rPr>
        <w:t>ה</w:t>
      </w:r>
      <w:r w:rsidRPr="007A6FA1">
        <w:rPr>
          <w:rtl/>
        </w:rPr>
        <w:t>האבקה</w:t>
      </w:r>
      <w:r>
        <w:rPr>
          <w:rFonts w:hint="cs"/>
          <w:rtl/>
        </w:rPr>
        <w:t>.</w:t>
      </w:r>
      <w:r w:rsidRPr="007A6FA1">
        <w:rPr>
          <w:rtl/>
        </w:rPr>
        <w:t xml:space="preserve"> זה לא מוריד כהוא זה</w:t>
      </w:r>
      <w:r w:rsidR="00B772CC">
        <w:rPr>
          <w:rFonts w:hint="cs"/>
          <w:rtl/>
        </w:rPr>
        <w:t>,</w:t>
      </w:r>
      <w:r w:rsidRPr="007A6FA1">
        <w:rPr>
          <w:rtl/>
        </w:rPr>
        <w:t xml:space="preserve"> אבל אני לא מוכן לקבל מצב שבו</w:t>
      </w:r>
      <w:r>
        <w:rPr>
          <w:rtl/>
        </w:rPr>
        <w:t xml:space="preserve"> מי שמתפרנס ממצב מסוים גם י</w:t>
      </w:r>
      <w:r w:rsidRPr="007A6FA1">
        <w:rPr>
          <w:rtl/>
        </w:rPr>
        <w:t>קבע מי עוד יוכל להתפרנס מאותו מצב</w:t>
      </w:r>
      <w:r>
        <w:rPr>
          <w:rFonts w:hint="cs"/>
          <w:rtl/>
        </w:rPr>
        <w:t>.</w:t>
      </w:r>
      <w:r w:rsidRPr="007A6FA1">
        <w:rPr>
          <w:rtl/>
        </w:rPr>
        <w:t xml:space="preserve"> זה פשוט לא עומד</w:t>
      </w:r>
      <w:r>
        <w:rPr>
          <w:rFonts w:hint="cs"/>
          <w:rtl/>
        </w:rPr>
        <w:t>. זה</w:t>
      </w:r>
      <w:r w:rsidRPr="007A6FA1">
        <w:rPr>
          <w:rtl/>
        </w:rPr>
        <w:t xml:space="preserve"> לא יכול להיות ביחד</w:t>
      </w:r>
      <w:r>
        <w:rPr>
          <w:rFonts w:hint="cs"/>
          <w:rtl/>
        </w:rPr>
        <w:t>.</w:t>
      </w:r>
    </w:p>
    <w:p w:rsidR="00D66FB5" w:rsidRDefault="00D66FB5" w:rsidP="005E4D38">
      <w:pPr>
        <w:rPr>
          <w:rtl/>
        </w:rPr>
      </w:pPr>
      <w:bookmarkStart w:id="16106" w:name="_ETM_Q45_812000"/>
      <w:bookmarkEnd w:id="16106"/>
    </w:p>
    <w:p w:rsidR="00D66FB5" w:rsidRDefault="00D66FB5" w:rsidP="00B772CC">
      <w:pPr>
        <w:rPr>
          <w:rtl/>
        </w:rPr>
      </w:pPr>
      <w:bookmarkStart w:id="16107" w:name="TOR_Q46"/>
      <w:bookmarkStart w:id="16108" w:name="_ETM_Q46_218205"/>
      <w:bookmarkEnd w:id="16107"/>
      <w:bookmarkEnd w:id="16108"/>
      <w:r>
        <w:rPr>
          <w:rtl/>
        </w:rPr>
        <w:t xml:space="preserve">הדבר </w:t>
      </w:r>
      <w:bookmarkStart w:id="16109" w:name="_ETM_Q46_213600"/>
      <w:bookmarkEnd w:id="16109"/>
      <w:r>
        <w:rPr>
          <w:rtl/>
        </w:rPr>
        <w:t>האחרון</w:t>
      </w:r>
      <w:r>
        <w:rPr>
          <w:rFonts w:hint="cs"/>
          <w:rtl/>
        </w:rPr>
        <w:t xml:space="preserve"> –</w:t>
      </w:r>
      <w:r>
        <w:rPr>
          <w:rtl/>
        </w:rPr>
        <w:t xml:space="preserve"> </w:t>
      </w:r>
      <w:bookmarkStart w:id="16110" w:name="_ETM_Q46_215409"/>
      <w:bookmarkEnd w:id="16110"/>
      <w:r>
        <w:rPr>
          <w:rtl/>
        </w:rPr>
        <w:t xml:space="preserve">ואני </w:t>
      </w:r>
      <w:bookmarkStart w:id="16111" w:name="_ETM_Q46_215680"/>
      <w:bookmarkEnd w:id="16111"/>
      <w:r>
        <w:rPr>
          <w:rtl/>
        </w:rPr>
        <w:t xml:space="preserve">אומר </w:t>
      </w:r>
      <w:bookmarkStart w:id="16112" w:name="_ETM_Q46_215860"/>
      <w:bookmarkEnd w:id="16112"/>
      <w:r>
        <w:rPr>
          <w:rtl/>
        </w:rPr>
        <w:t>לך</w:t>
      </w:r>
      <w:r>
        <w:rPr>
          <w:rFonts w:hint="cs"/>
          <w:rtl/>
        </w:rPr>
        <w:t>,</w:t>
      </w:r>
      <w:r>
        <w:rPr>
          <w:rtl/>
        </w:rPr>
        <w:t xml:space="preserve"> </w:t>
      </w:r>
      <w:bookmarkStart w:id="16113" w:name="_ETM_Q46_216860"/>
      <w:bookmarkEnd w:id="16113"/>
      <w:r>
        <w:rPr>
          <w:rFonts w:hint="cs"/>
          <w:rtl/>
        </w:rPr>
        <w:t>חבר</w:t>
      </w:r>
      <w:r>
        <w:rPr>
          <w:rtl/>
        </w:rPr>
        <w:t xml:space="preserve"> </w:t>
      </w:r>
      <w:bookmarkStart w:id="16114" w:name="_ETM_Q46_217040"/>
      <w:bookmarkEnd w:id="16114"/>
      <w:r>
        <w:rPr>
          <w:rtl/>
        </w:rPr>
        <w:t xml:space="preserve">הכנסת </w:t>
      </w:r>
      <w:bookmarkStart w:id="16115" w:name="_ETM_Q46_217340"/>
      <w:bookmarkEnd w:id="16115"/>
      <w:r>
        <w:rPr>
          <w:rtl/>
        </w:rPr>
        <w:t>שוסטר</w:t>
      </w:r>
      <w:r>
        <w:rPr>
          <w:rFonts w:hint="cs"/>
          <w:rtl/>
        </w:rPr>
        <w:t>,</w:t>
      </w:r>
      <w:r>
        <w:rPr>
          <w:rtl/>
        </w:rPr>
        <w:t xml:space="preserve"> </w:t>
      </w:r>
      <w:bookmarkStart w:id="16116" w:name="_ETM_Q46_217700"/>
      <w:bookmarkEnd w:id="16116"/>
      <w:r>
        <w:rPr>
          <w:rtl/>
        </w:rPr>
        <w:t xml:space="preserve">שתדע </w:t>
      </w:r>
      <w:bookmarkStart w:id="16117" w:name="_ETM_Q46_217970"/>
      <w:bookmarkEnd w:id="16117"/>
      <w:r>
        <w:rPr>
          <w:rtl/>
        </w:rPr>
        <w:t xml:space="preserve">שפה </w:t>
      </w:r>
      <w:bookmarkStart w:id="16118" w:name="_ETM_Q46_218240"/>
      <w:bookmarkEnd w:id="16118"/>
      <w:r>
        <w:rPr>
          <w:rtl/>
        </w:rPr>
        <w:t xml:space="preserve">אתם </w:t>
      </w:r>
      <w:bookmarkStart w:id="16119" w:name="_ETM_Q46_218420"/>
      <w:bookmarkEnd w:id="16119"/>
      <w:r>
        <w:rPr>
          <w:rtl/>
        </w:rPr>
        <w:t xml:space="preserve">עושים </w:t>
      </w:r>
      <w:bookmarkStart w:id="16120" w:name="_ETM_Q46_218659"/>
      <w:bookmarkEnd w:id="16120"/>
      <w:r>
        <w:rPr>
          <w:rtl/>
        </w:rPr>
        <w:t xml:space="preserve">טעות </w:t>
      </w:r>
      <w:bookmarkStart w:id="16121" w:name="_ETM_Q46_218960"/>
      <w:bookmarkEnd w:id="16121"/>
      <w:r>
        <w:rPr>
          <w:rtl/>
        </w:rPr>
        <w:t>גדולה</w:t>
      </w:r>
      <w:r>
        <w:rPr>
          <w:rFonts w:hint="cs"/>
          <w:rtl/>
        </w:rPr>
        <w:t>,</w:t>
      </w:r>
      <w:r>
        <w:rPr>
          <w:rtl/>
        </w:rPr>
        <w:t xml:space="preserve"> </w:t>
      </w:r>
      <w:bookmarkStart w:id="16122" w:name="_ETM_Q46_219979"/>
      <w:bookmarkEnd w:id="16122"/>
      <w:r>
        <w:rPr>
          <w:rtl/>
        </w:rPr>
        <w:t>כי</w:t>
      </w:r>
      <w:r>
        <w:rPr>
          <w:rFonts w:hint="cs"/>
          <w:rtl/>
        </w:rPr>
        <w:t xml:space="preserve"> היא</w:t>
      </w:r>
      <w:r>
        <w:rPr>
          <w:rtl/>
        </w:rPr>
        <w:t xml:space="preserve"> </w:t>
      </w:r>
      <w:bookmarkStart w:id="16123" w:name="_ETM_Q46_220129"/>
      <w:bookmarkEnd w:id="16123"/>
      <w:r>
        <w:rPr>
          <w:rtl/>
        </w:rPr>
        <w:t xml:space="preserve">תתנקם </w:t>
      </w:r>
      <w:bookmarkStart w:id="16124" w:name="_ETM_Q46_220609"/>
      <w:bookmarkEnd w:id="16124"/>
      <w:r>
        <w:rPr>
          <w:rtl/>
        </w:rPr>
        <w:t xml:space="preserve">בכם </w:t>
      </w:r>
      <w:bookmarkStart w:id="16125" w:name="_ETM_Q46_220909"/>
      <w:bookmarkEnd w:id="16125"/>
      <w:r>
        <w:rPr>
          <w:rtl/>
        </w:rPr>
        <w:t xml:space="preserve">במקומות </w:t>
      </w:r>
      <w:bookmarkStart w:id="16126" w:name="_ETM_Q46_221359"/>
      <w:bookmarkEnd w:id="16126"/>
      <w:r>
        <w:rPr>
          <w:rtl/>
        </w:rPr>
        <w:t>אחרים</w:t>
      </w:r>
      <w:r>
        <w:rPr>
          <w:rFonts w:hint="cs"/>
          <w:rtl/>
        </w:rPr>
        <w:t>.</w:t>
      </w:r>
      <w:r>
        <w:rPr>
          <w:rtl/>
        </w:rPr>
        <w:t xml:space="preserve"> </w:t>
      </w:r>
      <w:bookmarkStart w:id="16127" w:name="_ETM_Q46_221719"/>
      <w:bookmarkEnd w:id="16127"/>
      <w:r>
        <w:rPr>
          <w:rtl/>
        </w:rPr>
        <w:t xml:space="preserve">אתם </w:t>
      </w:r>
      <w:bookmarkStart w:id="16128" w:name="_ETM_Q46_221989"/>
      <w:bookmarkEnd w:id="16128"/>
      <w:r>
        <w:rPr>
          <w:rtl/>
        </w:rPr>
        <w:t xml:space="preserve">כל </w:t>
      </w:r>
      <w:bookmarkStart w:id="16129" w:name="_ETM_Q46_222109"/>
      <w:bookmarkEnd w:id="16129"/>
      <w:r>
        <w:rPr>
          <w:rtl/>
        </w:rPr>
        <w:t xml:space="preserve">כך </w:t>
      </w:r>
      <w:bookmarkStart w:id="16130" w:name="_ETM_Q46_222289"/>
      <w:bookmarkEnd w:id="16130"/>
      <w:r>
        <w:rPr>
          <w:rtl/>
        </w:rPr>
        <w:t xml:space="preserve">חושבים </w:t>
      </w:r>
      <w:bookmarkStart w:id="16131" w:name="_ETM_Q46_222799"/>
      <w:bookmarkEnd w:id="16131"/>
      <w:r>
        <w:rPr>
          <w:rtl/>
        </w:rPr>
        <w:t xml:space="preserve">להגן </w:t>
      </w:r>
      <w:bookmarkStart w:id="16132" w:name="_ETM_Q46_223699"/>
      <w:bookmarkEnd w:id="16132"/>
      <w:r>
        <w:rPr>
          <w:rtl/>
        </w:rPr>
        <w:t xml:space="preserve">על </w:t>
      </w:r>
      <w:bookmarkStart w:id="16133" w:name="_ETM_Q46_223850"/>
      <w:bookmarkEnd w:id="16133"/>
      <w:r>
        <w:rPr>
          <w:rtl/>
        </w:rPr>
        <w:t xml:space="preserve">מועצת </w:t>
      </w:r>
      <w:bookmarkStart w:id="16134" w:name="_ETM_Q46_224179"/>
      <w:bookmarkEnd w:id="16134"/>
      <w:r>
        <w:rPr>
          <w:rtl/>
        </w:rPr>
        <w:t>הדבש</w:t>
      </w:r>
      <w:r>
        <w:rPr>
          <w:rFonts w:hint="cs"/>
          <w:rtl/>
        </w:rPr>
        <w:t>,</w:t>
      </w:r>
      <w:r>
        <w:rPr>
          <w:rtl/>
        </w:rPr>
        <w:t xml:space="preserve"> </w:t>
      </w:r>
      <w:bookmarkStart w:id="16135" w:name="_ETM_Q46_225989"/>
      <w:bookmarkEnd w:id="16135"/>
      <w:r>
        <w:rPr>
          <w:rtl/>
        </w:rPr>
        <w:t xml:space="preserve">אתם </w:t>
      </w:r>
      <w:bookmarkStart w:id="16136" w:name="_ETM_Q46_226319"/>
      <w:bookmarkEnd w:id="16136"/>
      <w:r>
        <w:rPr>
          <w:rtl/>
        </w:rPr>
        <w:t xml:space="preserve">קובעים </w:t>
      </w:r>
      <w:bookmarkStart w:id="16137" w:name="_ETM_Q46_226619"/>
      <w:bookmarkEnd w:id="16137"/>
      <w:r>
        <w:rPr>
          <w:rtl/>
        </w:rPr>
        <w:t xml:space="preserve">בחוק </w:t>
      </w:r>
      <w:bookmarkStart w:id="16138" w:name="_ETM_Q46_226920"/>
      <w:bookmarkEnd w:id="16138"/>
      <w:r>
        <w:rPr>
          <w:rtl/>
        </w:rPr>
        <w:t xml:space="preserve">הזה </w:t>
      </w:r>
      <w:bookmarkStart w:id="16139" w:name="_ETM_Q46_228420"/>
      <w:bookmarkEnd w:id="16139"/>
      <w:r>
        <w:rPr>
          <w:rtl/>
        </w:rPr>
        <w:t xml:space="preserve">שקרקע </w:t>
      </w:r>
      <w:bookmarkStart w:id="16140" w:name="_ETM_Q46_230320"/>
      <w:bookmarkEnd w:id="16140"/>
      <w:r>
        <w:rPr>
          <w:rtl/>
        </w:rPr>
        <w:t xml:space="preserve">שחקלאי </w:t>
      </w:r>
      <w:bookmarkStart w:id="16141" w:name="_ETM_Q46_232549"/>
      <w:bookmarkEnd w:id="16141"/>
      <w:r>
        <w:rPr>
          <w:rtl/>
        </w:rPr>
        <w:t>מחזיק</w:t>
      </w:r>
      <w:r>
        <w:rPr>
          <w:rFonts w:hint="cs"/>
          <w:rtl/>
        </w:rPr>
        <w:t xml:space="preserve"> והיא קרקע</w:t>
      </w:r>
      <w:r>
        <w:rPr>
          <w:rtl/>
        </w:rPr>
        <w:t xml:space="preserve"> </w:t>
      </w:r>
      <w:bookmarkStart w:id="16142" w:name="_ETM_Q46_233629"/>
      <w:bookmarkEnd w:id="16142"/>
      <w:r>
        <w:rPr>
          <w:rFonts w:hint="cs"/>
          <w:rtl/>
        </w:rPr>
        <w:t>ב</w:t>
      </w:r>
      <w:r>
        <w:rPr>
          <w:rtl/>
        </w:rPr>
        <w:t>מ</w:t>
      </w:r>
      <w:r>
        <w:rPr>
          <w:rFonts w:hint="cs"/>
          <w:rtl/>
        </w:rPr>
        <w:t>י</w:t>
      </w:r>
      <w:bookmarkStart w:id="16143" w:name="_ETM_Q46_247226"/>
      <w:bookmarkStart w:id="16144" w:name="_ETM_Q46_242382"/>
      <w:bookmarkStart w:id="16145" w:name="_ETM_Q46_238398"/>
      <w:bookmarkStart w:id="16146" w:name="_ETM_Q46_234350"/>
      <w:bookmarkStart w:id="16147" w:name="_ETM_Q46_231067"/>
      <w:bookmarkEnd w:id="16143"/>
      <w:bookmarkEnd w:id="16144"/>
      <w:bookmarkEnd w:id="16145"/>
      <w:bookmarkEnd w:id="16146"/>
      <w:bookmarkEnd w:id="16147"/>
      <w:r>
        <w:rPr>
          <w:rtl/>
        </w:rPr>
        <w:t xml:space="preserve">נהל </w:t>
      </w:r>
      <w:bookmarkStart w:id="16148" w:name="_ETM_Q46_235200"/>
      <w:bookmarkEnd w:id="16148"/>
      <w:r>
        <w:rPr>
          <w:rtl/>
        </w:rPr>
        <w:t xml:space="preserve">– </w:t>
      </w:r>
      <w:bookmarkStart w:id="16149" w:name="_ETM_Q46_235470"/>
      <w:bookmarkEnd w:id="16149"/>
      <w:r>
        <w:rPr>
          <w:rtl/>
        </w:rPr>
        <w:t xml:space="preserve">90% </w:t>
      </w:r>
      <w:bookmarkStart w:id="16150" w:name="_ETM_Q46_236010"/>
      <w:bookmarkEnd w:id="16150"/>
      <w:r>
        <w:rPr>
          <w:rtl/>
        </w:rPr>
        <w:t xml:space="preserve">מהקרקעות </w:t>
      </w:r>
      <w:bookmarkStart w:id="16151" w:name="_ETM_Q46_236520"/>
      <w:bookmarkEnd w:id="16151"/>
      <w:r>
        <w:rPr>
          <w:rtl/>
        </w:rPr>
        <w:t xml:space="preserve">במדינה </w:t>
      </w:r>
      <w:bookmarkStart w:id="16152" w:name="_ETM_Q46_236970"/>
      <w:bookmarkEnd w:id="16152"/>
      <w:r>
        <w:rPr>
          <w:rFonts w:hint="cs"/>
          <w:rtl/>
        </w:rPr>
        <w:t xml:space="preserve">הן </w:t>
      </w:r>
      <w:r>
        <w:rPr>
          <w:rtl/>
        </w:rPr>
        <w:t xml:space="preserve">קרקעות </w:t>
      </w:r>
      <w:bookmarkStart w:id="16153" w:name="_ETM_Q46_237329"/>
      <w:bookmarkEnd w:id="16153"/>
      <w:r>
        <w:rPr>
          <w:rtl/>
        </w:rPr>
        <w:t>מ</w:t>
      </w:r>
      <w:r>
        <w:rPr>
          <w:rFonts w:hint="cs"/>
          <w:rtl/>
        </w:rPr>
        <w:t>י</w:t>
      </w:r>
      <w:r>
        <w:rPr>
          <w:rtl/>
        </w:rPr>
        <w:t>נהל</w:t>
      </w:r>
      <w:r>
        <w:rPr>
          <w:rFonts w:hint="cs"/>
          <w:rtl/>
        </w:rPr>
        <w:t>,</w:t>
      </w:r>
      <w:r>
        <w:rPr>
          <w:rtl/>
        </w:rPr>
        <w:t xml:space="preserve"> </w:t>
      </w:r>
      <w:bookmarkStart w:id="16154" w:name="_ETM_Q46_238870"/>
      <w:bookmarkEnd w:id="16154"/>
      <w:r>
        <w:rPr>
          <w:rtl/>
        </w:rPr>
        <w:t xml:space="preserve">קרקע </w:t>
      </w:r>
      <w:bookmarkStart w:id="16155" w:name="_ETM_Q46_239199"/>
      <w:bookmarkEnd w:id="16155"/>
      <w:r>
        <w:rPr>
          <w:rtl/>
        </w:rPr>
        <w:t>בחכירה</w:t>
      </w:r>
      <w:r w:rsidR="00B772CC">
        <w:rPr>
          <w:rFonts w:hint="cs"/>
          <w:rtl/>
        </w:rPr>
        <w:t>;</w:t>
      </w:r>
      <w:r>
        <w:rPr>
          <w:rtl/>
        </w:rPr>
        <w:t xml:space="preserve"> </w:t>
      </w:r>
      <w:bookmarkStart w:id="16156" w:name="_ETM_Q46_240340"/>
      <w:bookmarkEnd w:id="16156"/>
      <w:r>
        <w:rPr>
          <w:rtl/>
        </w:rPr>
        <w:t xml:space="preserve">יש </w:t>
      </w:r>
      <w:bookmarkStart w:id="16157" w:name="_ETM_Q46_240519"/>
      <w:bookmarkEnd w:id="16157"/>
      <w:r>
        <w:rPr>
          <w:rtl/>
        </w:rPr>
        <w:t xml:space="preserve">אנשים </w:t>
      </w:r>
      <w:bookmarkStart w:id="16158" w:name="_ETM_Q46_240879"/>
      <w:bookmarkEnd w:id="16158"/>
      <w:r>
        <w:rPr>
          <w:rtl/>
        </w:rPr>
        <w:t xml:space="preserve">שביתם </w:t>
      </w:r>
      <w:bookmarkStart w:id="16159" w:name="_ETM_Q46_241449"/>
      <w:bookmarkEnd w:id="16159"/>
      <w:r>
        <w:rPr>
          <w:rtl/>
        </w:rPr>
        <w:t xml:space="preserve">הפרטי </w:t>
      </w:r>
      <w:bookmarkStart w:id="16160" w:name="_ETM_Q46_242639"/>
      <w:bookmarkEnd w:id="16160"/>
      <w:r>
        <w:rPr>
          <w:rtl/>
        </w:rPr>
        <w:t xml:space="preserve">הוא </w:t>
      </w:r>
      <w:bookmarkStart w:id="16161" w:name="_ETM_Q46_242909"/>
      <w:bookmarkEnd w:id="16161"/>
      <w:r>
        <w:rPr>
          <w:rtl/>
        </w:rPr>
        <w:t>בח</w:t>
      </w:r>
      <w:r>
        <w:rPr>
          <w:rFonts w:hint="cs"/>
          <w:rtl/>
        </w:rPr>
        <w:t>כ</w:t>
      </w:r>
      <w:r>
        <w:rPr>
          <w:rtl/>
        </w:rPr>
        <w:t xml:space="preserve">ירה </w:t>
      </w:r>
      <w:bookmarkStart w:id="16162" w:name="_ETM_Q46_243510"/>
      <w:bookmarkEnd w:id="16162"/>
      <w:r>
        <w:rPr>
          <w:rtl/>
        </w:rPr>
        <w:t>מהמ</w:t>
      </w:r>
      <w:r>
        <w:rPr>
          <w:rFonts w:hint="cs"/>
          <w:rtl/>
        </w:rPr>
        <w:t>י</w:t>
      </w:r>
      <w:r>
        <w:rPr>
          <w:rtl/>
        </w:rPr>
        <w:t xml:space="preserve">נהל </w:t>
      </w:r>
      <w:bookmarkStart w:id="16163" w:name="_ETM_Q46_245610"/>
      <w:bookmarkEnd w:id="16163"/>
      <w:r w:rsidR="00B772CC">
        <w:rPr>
          <w:rFonts w:hint="cs"/>
          <w:rtl/>
        </w:rPr>
        <w:t xml:space="preserve">– </w:t>
      </w:r>
      <w:r>
        <w:rPr>
          <w:rtl/>
        </w:rPr>
        <w:t>אגב</w:t>
      </w:r>
      <w:r>
        <w:rPr>
          <w:rFonts w:hint="cs"/>
          <w:rtl/>
        </w:rPr>
        <w:t>,</w:t>
      </w:r>
      <w:r>
        <w:rPr>
          <w:rtl/>
        </w:rPr>
        <w:t xml:space="preserve"> </w:t>
      </w:r>
      <w:bookmarkStart w:id="16164" w:name="_ETM_Q46_246700"/>
      <w:bookmarkEnd w:id="16164"/>
      <w:r>
        <w:rPr>
          <w:rtl/>
        </w:rPr>
        <w:t xml:space="preserve">גם </w:t>
      </w:r>
      <w:bookmarkStart w:id="16165" w:name="_ETM_Q46_246999"/>
      <w:bookmarkEnd w:id="16165"/>
      <w:r>
        <w:rPr>
          <w:rtl/>
        </w:rPr>
        <w:t xml:space="preserve">אני </w:t>
      </w:r>
      <w:bookmarkStart w:id="16166" w:name="_ETM_Q46_247209"/>
      <w:bookmarkEnd w:id="16166"/>
      <w:r>
        <w:rPr>
          <w:rtl/>
        </w:rPr>
        <w:t xml:space="preserve">גר </w:t>
      </w:r>
      <w:bookmarkStart w:id="16167" w:name="_ETM_Q46_247450"/>
      <w:bookmarkEnd w:id="16167"/>
      <w:r>
        <w:rPr>
          <w:rtl/>
        </w:rPr>
        <w:t xml:space="preserve">בבית </w:t>
      </w:r>
      <w:bookmarkStart w:id="16168" w:name="_ETM_Q46_247810"/>
      <w:bookmarkEnd w:id="16168"/>
      <w:r>
        <w:rPr>
          <w:rtl/>
        </w:rPr>
        <w:t>כזה</w:t>
      </w:r>
      <w:r w:rsidR="00B772CC">
        <w:rPr>
          <w:rFonts w:hint="cs"/>
          <w:rtl/>
        </w:rPr>
        <w:t>,</w:t>
      </w:r>
      <w:r>
        <w:rPr>
          <w:rtl/>
        </w:rPr>
        <w:t xml:space="preserve"> </w:t>
      </w:r>
      <w:bookmarkStart w:id="16169" w:name="_ETM_Q46_248079"/>
      <w:bookmarkEnd w:id="16169"/>
      <w:r>
        <w:rPr>
          <w:rtl/>
        </w:rPr>
        <w:t xml:space="preserve">אני </w:t>
      </w:r>
      <w:bookmarkStart w:id="16170" w:name="_ETM_Q46_248200"/>
      <w:bookmarkEnd w:id="16170"/>
      <w:r>
        <w:rPr>
          <w:rFonts w:hint="cs"/>
          <w:rtl/>
        </w:rPr>
        <w:t>את אישור</w:t>
      </w:r>
      <w:r>
        <w:rPr>
          <w:rtl/>
        </w:rPr>
        <w:t xml:space="preserve"> </w:t>
      </w:r>
      <w:bookmarkStart w:id="16171" w:name="_ETM_Q46_248560"/>
      <w:bookmarkEnd w:id="16171"/>
      <w:r>
        <w:rPr>
          <w:rtl/>
        </w:rPr>
        <w:t xml:space="preserve">הזכויות </w:t>
      </w:r>
      <w:bookmarkStart w:id="16172" w:name="_ETM_Q46_249009"/>
      <w:bookmarkEnd w:id="16172"/>
      <w:r>
        <w:rPr>
          <w:rtl/>
        </w:rPr>
        <w:t xml:space="preserve">לא </w:t>
      </w:r>
      <w:bookmarkStart w:id="16173" w:name="_ETM_Q46_249100"/>
      <w:bookmarkEnd w:id="16173"/>
      <w:r>
        <w:rPr>
          <w:rtl/>
        </w:rPr>
        <w:t xml:space="preserve">מוציא </w:t>
      </w:r>
      <w:bookmarkStart w:id="16174" w:name="_ETM_Q46_249429"/>
      <w:bookmarkEnd w:id="16174"/>
      <w:r>
        <w:rPr>
          <w:rtl/>
        </w:rPr>
        <w:t>מהטאבו</w:t>
      </w:r>
      <w:r>
        <w:rPr>
          <w:rFonts w:hint="cs"/>
          <w:rtl/>
        </w:rPr>
        <w:t>,</w:t>
      </w:r>
      <w:r>
        <w:rPr>
          <w:rtl/>
        </w:rPr>
        <w:t xml:space="preserve"> </w:t>
      </w:r>
      <w:bookmarkStart w:id="16175" w:name="_ETM_Q46_249850"/>
      <w:bookmarkEnd w:id="16175"/>
      <w:r>
        <w:rPr>
          <w:rtl/>
        </w:rPr>
        <w:t xml:space="preserve">אני </w:t>
      </w:r>
      <w:bookmarkStart w:id="16176" w:name="_ETM_Q46_249969"/>
      <w:bookmarkEnd w:id="16176"/>
      <w:r>
        <w:rPr>
          <w:rtl/>
        </w:rPr>
        <w:t xml:space="preserve">מוציא </w:t>
      </w:r>
      <w:bookmarkStart w:id="16177" w:name="_ETM_Q46_250209"/>
      <w:bookmarkEnd w:id="16177"/>
      <w:r>
        <w:rPr>
          <w:rtl/>
        </w:rPr>
        <w:t>מהמ</w:t>
      </w:r>
      <w:r>
        <w:rPr>
          <w:rFonts w:hint="cs"/>
          <w:rtl/>
        </w:rPr>
        <w:t>י</w:t>
      </w:r>
      <w:r>
        <w:rPr>
          <w:rtl/>
        </w:rPr>
        <w:t>נהל</w:t>
      </w:r>
      <w:r>
        <w:rPr>
          <w:rFonts w:hint="cs"/>
          <w:rtl/>
        </w:rPr>
        <w:t>.</w:t>
      </w:r>
      <w:r>
        <w:rPr>
          <w:rtl/>
        </w:rPr>
        <w:t xml:space="preserve"> </w:t>
      </w:r>
      <w:bookmarkStart w:id="16178" w:name="_ETM_Q46_252369"/>
      <w:bookmarkEnd w:id="16178"/>
      <w:r>
        <w:rPr>
          <w:rFonts w:hint="cs"/>
          <w:rtl/>
        </w:rPr>
        <w:t xml:space="preserve">הם </w:t>
      </w:r>
      <w:r>
        <w:rPr>
          <w:rtl/>
        </w:rPr>
        <w:t>אומרים</w:t>
      </w:r>
      <w:r>
        <w:rPr>
          <w:rFonts w:hint="cs"/>
          <w:rtl/>
        </w:rPr>
        <w:t>:</w:t>
      </w:r>
      <w:r>
        <w:rPr>
          <w:rtl/>
        </w:rPr>
        <w:t xml:space="preserve"> </w:t>
      </w:r>
      <w:bookmarkStart w:id="16179" w:name="_ETM_Q46_252670"/>
      <w:bookmarkEnd w:id="16179"/>
      <w:r>
        <w:rPr>
          <w:rtl/>
        </w:rPr>
        <w:t>ל</w:t>
      </w:r>
      <w:r>
        <w:rPr>
          <w:rFonts w:hint="cs"/>
          <w:rtl/>
        </w:rPr>
        <w:t>א,</w:t>
      </w:r>
      <w:bookmarkStart w:id="16180" w:name="_ETM_Q46_251347"/>
      <w:bookmarkEnd w:id="16180"/>
      <w:r>
        <w:rPr>
          <w:rtl/>
        </w:rPr>
        <w:t xml:space="preserve"> </w:t>
      </w:r>
      <w:bookmarkStart w:id="16181" w:name="_ETM_Q46_254060"/>
      <w:bookmarkEnd w:id="16181"/>
      <w:r>
        <w:rPr>
          <w:rtl/>
        </w:rPr>
        <w:t xml:space="preserve">קרקע </w:t>
      </w:r>
      <w:bookmarkStart w:id="16182" w:name="_ETM_Q46_254540"/>
      <w:bookmarkEnd w:id="16182"/>
      <w:r>
        <w:rPr>
          <w:rtl/>
        </w:rPr>
        <w:t xml:space="preserve">כזו </w:t>
      </w:r>
      <w:bookmarkStart w:id="16183" w:name="_ETM_Q46_254930"/>
      <w:bookmarkEnd w:id="16183"/>
      <w:r>
        <w:rPr>
          <w:rtl/>
        </w:rPr>
        <w:t xml:space="preserve">היא </w:t>
      </w:r>
      <w:bookmarkStart w:id="16184" w:name="_ETM_Q46_255079"/>
      <w:bookmarkEnd w:id="16184"/>
      <w:r>
        <w:rPr>
          <w:rtl/>
        </w:rPr>
        <w:t xml:space="preserve">לא </w:t>
      </w:r>
      <w:bookmarkStart w:id="16185" w:name="_ETM_Q46_255229"/>
      <w:bookmarkEnd w:id="16185"/>
      <w:r>
        <w:rPr>
          <w:rtl/>
        </w:rPr>
        <w:t xml:space="preserve">קרקע </w:t>
      </w:r>
      <w:bookmarkStart w:id="16186" w:name="_ETM_Q46_255590"/>
      <w:bookmarkEnd w:id="16186"/>
      <w:r>
        <w:rPr>
          <w:rtl/>
        </w:rPr>
        <w:t>פרטית</w:t>
      </w:r>
      <w:r>
        <w:rPr>
          <w:rFonts w:hint="cs"/>
          <w:rtl/>
        </w:rPr>
        <w:t>,</w:t>
      </w:r>
      <w:r>
        <w:rPr>
          <w:rtl/>
        </w:rPr>
        <w:t xml:space="preserve"> </w:t>
      </w:r>
      <w:bookmarkStart w:id="16187" w:name="_ETM_Q46_257299"/>
      <w:bookmarkEnd w:id="16187"/>
      <w:r>
        <w:rPr>
          <w:rtl/>
        </w:rPr>
        <w:t xml:space="preserve">היא </w:t>
      </w:r>
      <w:bookmarkStart w:id="16188" w:name="_ETM_Q46_257450"/>
      <w:bookmarkEnd w:id="16188"/>
      <w:r>
        <w:rPr>
          <w:rtl/>
        </w:rPr>
        <w:t xml:space="preserve">קרקע </w:t>
      </w:r>
      <w:bookmarkStart w:id="16189" w:name="_ETM_Q46_257810"/>
      <w:bookmarkEnd w:id="16189"/>
      <w:r>
        <w:rPr>
          <w:rtl/>
        </w:rPr>
        <w:t>ציבורית</w:t>
      </w:r>
      <w:r>
        <w:rPr>
          <w:rFonts w:hint="cs"/>
          <w:rtl/>
        </w:rPr>
        <w:t>.</w:t>
      </w:r>
      <w:r>
        <w:rPr>
          <w:rtl/>
        </w:rPr>
        <w:t xml:space="preserve"> </w:t>
      </w:r>
      <w:bookmarkStart w:id="16190" w:name="_ETM_Q46_258319"/>
      <w:bookmarkEnd w:id="16190"/>
    </w:p>
    <w:p w:rsidR="00D66FB5" w:rsidRDefault="00D66FB5" w:rsidP="005E4D38">
      <w:pPr>
        <w:rPr>
          <w:rtl/>
        </w:rPr>
      </w:pPr>
      <w:bookmarkStart w:id="16191" w:name="_ETM_Q46_261391"/>
      <w:bookmarkStart w:id="16192" w:name="_ETM_Q46_261435"/>
      <w:bookmarkEnd w:id="16191"/>
      <w:bookmarkEnd w:id="16192"/>
    </w:p>
    <w:p w:rsidR="00D66FB5" w:rsidRDefault="00D66FB5" w:rsidP="00B772CC">
      <w:pPr>
        <w:rPr>
          <w:rtl/>
        </w:rPr>
      </w:pPr>
      <w:bookmarkStart w:id="16193" w:name="_ETM_Q46_261490"/>
      <w:bookmarkStart w:id="16194" w:name="_ETM_Q46_261534"/>
      <w:bookmarkEnd w:id="16193"/>
      <w:bookmarkEnd w:id="16194"/>
      <w:r>
        <w:rPr>
          <w:rtl/>
        </w:rPr>
        <w:t>למה</w:t>
      </w:r>
      <w:r>
        <w:rPr>
          <w:rFonts w:hint="cs"/>
          <w:rtl/>
        </w:rPr>
        <w:t>?</w:t>
      </w:r>
      <w:r>
        <w:rPr>
          <w:rtl/>
        </w:rPr>
        <w:t xml:space="preserve"> </w:t>
      </w:r>
      <w:bookmarkStart w:id="16195" w:name="_ETM_Q46_258590"/>
      <w:bookmarkStart w:id="16196" w:name="_ETM_Q46_259189"/>
      <w:bookmarkEnd w:id="16195"/>
      <w:bookmarkEnd w:id="16196"/>
      <w:r>
        <w:rPr>
          <w:rtl/>
        </w:rPr>
        <w:t xml:space="preserve">הרי </w:t>
      </w:r>
      <w:bookmarkStart w:id="16197" w:name="_ETM_Q46_259369"/>
      <w:bookmarkEnd w:id="16197"/>
      <w:r>
        <w:rPr>
          <w:rtl/>
        </w:rPr>
        <w:t xml:space="preserve">יש </w:t>
      </w:r>
      <w:bookmarkStart w:id="16198" w:name="_ETM_Q46_259549"/>
      <w:bookmarkEnd w:id="16198"/>
      <w:r>
        <w:rPr>
          <w:rtl/>
        </w:rPr>
        <w:t xml:space="preserve">טענה </w:t>
      </w:r>
      <w:bookmarkStart w:id="16199" w:name="_ETM_Q46_259819"/>
      <w:bookmarkEnd w:id="16199"/>
      <w:r>
        <w:rPr>
          <w:rtl/>
        </w:rPr>
        <w:t>שאומרת</w:t>
      </w:r>
      <w:r>
        <w:rPr>
          <w:rFonts w:hint="cs"/>
          <w:rtl/>
        </w:rPr>
        <w:t>:</w:t>
      </w:r>
      <w:r>
        <w:rPr>
          <w:rtl/>
        </w:rPr>
        <w:t xml:space="preserve"> </w:t>
      </w:r>
      <w:bookmarkStart w:id="16200" w:name="_ETM_Q46_260149"/>
      <w:bookmarkEnd w:id="16200"/>
      <w:r>
        <w:rPr>
          <w:rtl/>
        </w:rPr>
        <w:t>חבר'ה</w:t>
      </w:r>
      <w:r>
        <w:rPr>
          <w:rFonts w:hint="cs"/>
          <w:rtl/>
        </w:rPr>
        <w:t>,</w:t>
      </w:r>
      <w:r>
        <w:rPr>
          <w:rtl/>
        </w:rPr>
        <w:t xml:space="preserve"> </w:t>
      </w:r>
      <w:bookmarkStart w:id="16201" w:name="_ETM_Q46_260450"/>
      <w:bookmarkEnd w:id="16201"/>
      <w:r>
        <w:rPr>
          <w:rtl/>
        </w:rPr>
        <w:t>ז</w:t>
      </w:r>
      <w:r>
        <w:rPr>
          <w:rFonts w:hint="cs"/>
          <w:rtl/>
        </w:rPr>
        <w:t>ו</w:t>
      </w:r>
      <w:r>
        <w:rPr>
          <w:rtl/>
        </w:rPr>
        <w:t xml:space="preserve"> </w:t>
      </w:r>
      <w:bookmarkStart w:id="16202" w:name="_ETM_Q46_260569"/>
      <w:bookmarkEnd w:id="16202"/>
      <w:r>
        <w:rPr>
          <w:rtl/>
        </w:rPr>
        <w:t xml:space="preserve">הקרקע </w:t>
      </w:r>
      <w:bookmarkStart w:id="16203" w:name="_ETM_Q46_260899"/>
      <w:bookmarkEnd w:id="16203"/>
      <w:r>
        <w:rPr>
          <w:rtl/>
        </w:rPr>
        <w:t xml:space="preserve">הפרטית </w:t>
      </w:r>
      <w:bookmarkStart w:id="16204" w:name="_ETM_Q46_261289"/>
      <w:bookmarkEnd w:id="16204"/>
      <w:r>
        <w:rPr>
          <w:rtl/>
        </w:rPr>
        <w:t>של</w:t>
      </w:r>
      <w:r>
        <w:rPr>
          <w:rFonts w:hint="cs"/>
          <w:rtl/>
        </w:rPr>
        <w:t>י, מותר לי לעשות</w:t>
      </w:r>
      <w:r>
        <w:rPr>
          <w:rtl/>
        </w:rPr>
        <w:t xml:space="preserve"> </w:t>
      </w:r>
      <w:bookmarkStart w:id="16205" w:name="_ETM_Q46_261439"/>
      <w:bookmarkStart w:id="16206" w:name="_ETM_Q46_261740"/>
      <w:bookmarkStart w:id="16207" w:name="_ETM_Q46_261950"/>
      <w:bookmarkEnd w:id="16205"/>
      <w:bookmarkEnd w:id="16206"/>
      <w:bookmarkEnd w:id="16207"/>
      <w:r>
        <w:rPr>
          <w:rtl/>
        </w:rPr>
        <w:t xml:space="preserve">בקנייני </w:t>
      </w:r>
      <w:bookmarkStart w:id="16208" w:name="_ETM_Q46_262369"/>
      <w:bookmarkEnd w:id="16208"/>
      <w:r>
        <w:rPr>
          <w:rtl/>
        </w:rPr>
        <w:t>הפרטי</w:t>
      </w:r>
      <w:bookmarkStart w:id="16209" w:name="_ETM_Q46_258264"/>
      <w:bookmarkEnd w:id="16209"/>
      <w:r>
        <w:rPr>
          <w:rtl/>
        </w:rPr>
        <w:t xml:space="preserve"> </w:t>
      </w:r>
      <w:bookmarkStart w:id="16210" w:name="_ETM_Q46_262729"/>
      <w:bookmarkEnd w:id="16210"/>
      <w:r>
        <w:rPr>
          <w:rtl/>
        </w:rPr>
        <w:t xml:space="preserve">מה </w:t>
      </w:r>
      <w:bookmarkStart w:id="16211" w:name="_ETM_Q46_262789"/>
      <w:bookmarkEnd w:id="16211"/>
      <w:r>
        <w:rPr>
          <w:rtl/>
        </w:rPr>
        <w:t xml:space="preserve">שאני </w:t>
      </w:r>
      <w:bookmarkStart w:id="16212" w:name="_ETM_Q46_262969"/>
      <w:bookmarkEnd w:id="16212"/>
      <w:r>
        <w:rPr>
          <w:rtl/>
        </w:rPr>
        <w:t>רוצה</w:t>
      </w:r>
      <w:r>
        <w:rPr>
          <w:rFonts w:hint="cs"/>
          <w:rtl/>
        </w:rPr>
        <w:t xml:space="preserve">. הם אומרים לו: </w:t>
      </w:r>
      <w:bookmarkStart w:id="16213" w:name="_ETM_Q46_263750"/>
      <w:bookmarkStart w:id="16214" w:name="_ETM_Q46_263840"/>
      <w:bookmarkStart w:id="16215" w:name="_ETM_Q46_263930"/>
      <w:bookmarkEnd w:id="16213"/>
      <w:bookmarkEnd w:id="16214"/>
      <w:bookmarkEnd w:id="16215"/>
      <w:r>
        <w:rPr>
          <w:rtl/>
        </w:rPr>
        <w:t>כן</w:t>
      </w:r>
      <w:r>
        <w:rPr>
          <w:rFonts w:hint="cs"/>
          <w:rtl/>
        </w:rPr>
        <w:t>,</w:t>
      </w:r>
      <w:bookmarkStart w:id="16216" w:name="_ETM_Q46_262760"/>
      <w:bookmarkEnd w:id="16216"/>
      <w:r>
        <w:rPr>
          <w:rtl/>
        </w:rPr>
        <w:t xml:space="preserve"> </w:t>
      </w:r>
      <w:bookmarkStart w:id="16217" w:name="_ETM_Q46_264140"/>
      <w:bookmarkEnd w:id="16217"/>
      <w:r>
        <w:rPr>
          <w:rtl/>
        </w:rPr>
        <w:t xml:space="preserve">בקניינך </w:t>
      </w:r>
      <w:bookmarkStart w:id="16218" w:name="_ETM_Q46_264709"/>
      <w:bookmarkEnd w:id="16218"/>
      <w:r>
        <w:rPr>
          <w:rtl/>
        </w:rPr>
        <w:t xml:space="preserve">הפרטי </w:t>
      </w:r>
      <w:bookmarkStart w:id="16219" w:name="_ETM_Q46_265039"/>
      <w:bookmarkEnd w:id="16219"/>
      <w:r>
        <w:rPr>
          <w:rtl/>
        </w:rPr>
        <w:t xml:space="preserve">תעשה </w:t>
      </w:r>
      <w:bookmarkStart w:id="16220" w:name="_ETM_Q46_265280"/>
      <w:bookmarkEnd w:id="16220"/>
      <w:r>
        <w:rPr>
          <w:rtl/>
        </w:rPr>
        <w:t xml:space="preserve">מה </w:t>
      </w:r>
      <w:bookmarkStart w:id="16221" w:name="_ETM_Q46_265399"/>
      <w:bookmarkEnd w:id="16221"/>
      <w:r>
        <w:rPr>
          <w:rtl/>
        </w:rPr>
        <w:t xml:space="preserve">שאתה </w:t>
      </w:r>
      <w:bookmarkStart w:id="16222" w:name="_ETM_Q46_265549"/>
      <w:bookmarkEnd w:id="16222"/>
      <w:r>
        <w:rPr>
          <w:rtl/>
        </w:rPr>
        <w:t>רוצה</w:t>
      </w:r>
      <w:r>
        <w:rPr>
          <w:rFonts w:hint="cs"/>
          <w:rtl/>
        </w:rPr>
        <w:t>,</w:t>
      </w:r>
      <w:r>
        <w:rPr>
          <w:rtl/>
        </w:rPr>
        <w:t xml:space="preserve"> </w:t>
      </w:r>
      <w:bookmarkStart w:id="16223" w:name="_ETM_Q46_265789"/>
      <w:bookmarkEnd w:id="16223"/>
      <w:r>
        <w:rPr>
          <w:rtl/>
        </w:rPr>
        <w:t xml:space="preserve">אבל </w:t>
      </w:r>
      <w:bookmarkStart w:id="16224" w:name="_ETM_Q46_265969"/>
      <w:bookmarkEnd w:id="16224"/>
      <w:r>
        <w:rPr>
          <w:rtl/>
        </w:rPr>
        <w:t xml:space="preserve">אם </w:t>
      </w:r>
      <w:bookmarkStart w:id="16225" w:name="_ETM_Q46_266119"/>
      <w:bookmarkEnd w:id="16225"/>
      <w:r>
        <w:rPr>
          <w:rtl/>
        </w:rPr>
        <w:t xml:space="preserve">אתה </w:t>
      </w:r>
      <w:bookmarkStart w:id="16226" w:name="_ETM_Q46_266299"/>
      <w:bookmarkEnd w:id="16226"/>
      <w:r>
        <w:rPr>
          <w:rtl/>
        </w:rPr>
        <w:t xml:space="preserve">חוכר </w:t>
      </w:r>
      <w:bookmarkStart w:id="16227" w:name="_ETM_Q46_267110"/>
      <w:bookmarkEnd w:id="16227"/>
      <w:r>
        <w:rPr>
          <w:rtl/>
        </w:rPr>
        <w:t>ממ</w:t>
      </w:r>
      <w:r>
        <w:rPr>
          <w:rFonts w:hint="cs"/>
          <w:rtl/>
        </w:rPr>
        <w:t>י</w:t>
      </w:r>
      <w:r>
        <w:rPr>
          <w:rtl/>
        </w:rPr>
        <w:t xml:space="preserve">נהל </w:t>
      </w:r>
      <w:bookmarkStart w:id="16228" w:name="_ETM_Q46_267560"/>
      <w:bookmarkEnd w:id="16228"/>
      <w:r>
        <w:rPr>
          <w:rtl/>
        </w:rPr>
        <w:t xml:space="preserve">מקרקעי </w:t>
      </w:r>
      <w:bookmarkStart w:id="16229" w:name="_ETM_Q46_268069"/>
      <w:bookmarkEnd w:id="16229"/>
      <w:r>
        <w:rPr>
          <w:rtl/>
        </w:rPr>
        <w:t>ישראל</w:t>
      </w:r>
      <w:r>
        <w:rPr>
          <w:rFonts w:hint="cs"/>
          <w:rtl/>
        </w:rPr>
        <w:t>,</w:t>
      </w:r>
      <w:r>
        <w:rPr>
          <w:rtl/>
        </w:rPr>
        <w:t xml:space="preserve"> </w:t>
      </w:r>
      <w:bookmarkStart w:id="16230" w:name="_ETM_Q46_268490"/>
      <w:bookmarkEnd w:id="16230"/>
      <w:r>
        <w:rPr>
          <w:rtl/>
        </w:rPr>
        <w:t>ז</w:t>
      </w:r>
      <w:r>
        <w:rPr>
          <w:rFonts w:hint="cs"/>
          <w:rtl/>
        </w:rPr>
        <w:t>ו</w:t>
      </w:r>
      <w:r>
        <w:rPr>
          <w:rtl/>
        </w:rPr>
        <w:t xml:space="preserve"> </w:t>
      </w:r>
      <w:bookmarkStart w:id="16231" w:name="_ETM_Q46_268640"/>
      <w:bookmarkEnd w:id="16231"/>
      <w:r>
        <w:rPr>
          <w:rtl/>
        </w:rPr>
        <w:t xml:space="preserve">לא </w:t>
      </w:r>
      <w:bookmarkStart w:id="16232" w:name="_ETM_Q46_268729"/>
      <w:bookmarkEnd w:id="16232"/>
      <w:r>
        <w:rPr>
          <w:rtl/>
        </w:rPr>
        <w:t xml:space="preserve">הקרקע </w:t>
      </w:r>
      <w:bookmarkStart w:id="16233" w:name="_ETM_Q46_269060"/>
      <w:bookmarkEnd w:id="16233"/>
      <w:r>
        <w:rPr>
          <w:rtl/>
        </w:rPr>
        <w:t>שלך</w:t>
      </w:r>
      <w:r>
        <w:rPr>
          <w:rFonts w:hint="cs"/>
          <w:rtl/>
        </w:rPr>
        <w:t>, היא</w:t>
      </w:r>
      <w:r>
        <w:rPr>
          <w:rtl/>
        </w:rPr>
        <w:t xml:space="preserve"> </w:t>
      </w:r>
      <w:bookmarkStart w:id="16234" w:name="_ETM_Q46_269939"/>
      <w:bookmarkEnd w:id="16234"/>
      <w:r>
        <w:rPr>
          <w:rtl/>
        </w:rPr>
        <w:t xml:space="preserve">לא </w:t>
      </w:r>
      <w:bookmarkStart w:id="16235" w:name="_ETM_Q46_270149"/>
      <w:bookmarkEnd w:id="16235"/>
      <w:r>
        <w:rPr>
          <w:rtl/>
        </w:rPr>
        <w:t xml:space="preserve">קרקע </w:t>
      </w:r>
      <w:bookmarkStart w:id="16236" w:name="_ETM_Q46_270450"/>
      <w:bookmarkEnd w:id="16236"/>
      <w:r>
        <w:rPr>
          <w:rtl/>
        </w:rPr>
        <w:t>פרטית</w:t>
      </w:r>
      <w:r>
        <w:rPr>
          <w:rFonts w:hint="cs"/>
          <w:rtl/>
        </w:rPr>
        <w:t>.</w:t>
      </w:r>
      <w:r>
        <w:rPr>
          <w:rtl/>
        </w:rPr>
        <w:t xml:space="preserve"> </w:t>
      </w:r>
      <w:bookmarkStart w:id="16237" w:name="_ETM_Q46_273189"/>
      <w:bookmarkEnd w:id="16237"/>
      <w:r>
        <w:rPr>
          <w:rtl/>
        </w:rPr>
        <w:t xml:space="preserve">יש </w:t>
      </w:r>
      <w:bookmarkStart w:id="16238" w:name="_ETM_Q46_273700"/>
      <w:bookmarkEnd w:id="16238"/>
      <w:r>
        <w:rPr>
          <w:rtl/>
        </w:rPr>
        <w:t xml:space="preserve">פה </w:t>
      </w:r>
      <w:bookmarkStart w:id="16239" w:name="_ETM_Q46_273880"/>
      <w:bookmarkEnd w:id="16239"/>
      <w:r>
        <w:rPr>
          <w:rtl/>
        </w:rPr>
        <w:t xml:space="preserve">פתח </w:t>
      </w:r>
      <w:bookmarkStart w:id="16240" w:name="_ETM_Q46_275349"/>
      <w:bookmarkEnd w:id="16240"/>
      <w:r>
        <w:rPr>
          <w:rtl/>
        </w:rPr>
        <w:t xml:space="preserve">חמור </w:t>
      </w:r>
      <w:bookmarkStart w:id="16241" w:name="_ETM_Q46_275799"/>
      <w:bookmarkEnd w:id="16241"/>
      <w:r>
        <w:rPr>
          <w:rtl/>
        </w:rPr>
        <w:t xml:space="preserve">מאוד </w:t>
      </w:r>
      <w:bookmarkStart w:id="16242" w:name="_ETM_Q46_276039"/>
      <w:bookmarkEnd w:id="16242"/>
      <w:r>
        <w:rPr>
          <w:rtl/>
        </w:rPr>
        <w:t xml:space="preserve">להרבה </w:t>
      </w:r>
      <w:bookmarkStart w:id="16243" w:name="_ETM_Q46_276340"/>
      <w:bookmarkEnd w:id="16243"/>
      <w:r>
        <w:rPr>
          <w:rtl/>
        </w:rPr>
        <w:t xml:space="preserve">מאוד </w:t>
      </w:r>
      <w:bookmarkStart w:id="16244" w:name="_ETM_Q46_276490"/>
      <w:bookmarkEnd w:id="16244"/>
      <w:r>
        <w:rPr>
          <w:rtl/>
        </w:rPr>
        <w:t xml:space="preserve">דברים </w:t>
      </w:r>
      <w:bookmarkStart w:id="16245" w:name="_ETM_Q46_276759"/>
      <w:bookmarkEnd w:id="16245"/>
      <w:r>
        <w:rPr>
          <w:rtl/>
        </w:rPr>
        <w:t>אחרים</w:t>
      </w:r>
      <w:r w:rsidR="00B772CC">
        <w:rPr>
          <w:rFonts w:hint="cs"/>
          <w:rtl/>
        </w:rPr>
        <w:t>,</w:t>
      </w:r>
      <w:r>
        <w:rPr>
          <w:rtl/>
        </w:rPr>
        <w:t xml:space="preserve"> </w:t>
      </w:r>
      <w:bookmarkStart w:id="16246" w:name="_ETM_Q46_278409"/>
      <w:bookmarkEnd w:id="16246"/>
      <w:r>
        <w:rPr>
          <w:rtl/>
        </w:rPr>
        <w:t xml:space="preserve">הרבה </w:t>
      </w:r>
      <w:bookmarkStart w:id="16247" w:name="_ETM_Q46_278770"/>
      <w:bookmarkEnd w:id="16247"/>
      <w:r>
        <w:rPr>
          <w:rtl/>
        </w:rPr>
        <w:t>מאוד</w:t>
      </w:r>
      <w:r>
        <w:rPr>
          <w:rFonts w:hint="cs"/>
          <w:rtl/>
        </w:rPr>
        <w:t>.</w:t>
      </w:r>
      <w:r>
        <w:rPr>
          <w:rtl/>
        </w:rPr>
        <w:t xml:space="preserve"> </w:t>
      </w:r>
      <w:bookmarkStart w:id="16248" w:name="_ETM_Q46_279219"/>
      <w:bookmarkEnd w:id="16248"/>
      <w:r>
        <w:rPr>
          <w:rtl/>
        </w:rPr>
        <w:t xml:space="preserve">יש </w:t>
      </w:r>
      <w:bookmarkStart w:id="16249" w:name="_ETM_Q46_279399"/>
      <w:bookmarkEnd w:id="16249"/>
      <w:r>
        <w:rPr>
          <w:rtl/>
        </w:rPr>
        <w:t xml:space="preserve">פה </w:t>
      </w:r>
      <w:bookmarkStart w:id="16250" w:name="_ETM_Q46_279549"/>
      <w:bookmarkEnd w:id="16250"/>
      <w:r>
        <w:rPr>
          <w:rtl/>
        </w:rPr>
        <w:t>השלכות</w:t>
      </w:r>
      <w:r>
        <w:rPr>
          <w:rFonts w:hint="cs"/>
          <w:rtl/>
        </w:rPr>
        <w:t xml:space="preserve"> </w:t>
      </w:r>
      <w:r>
        <w:rPr>
          <w:rtl/>
        </w:rPr>
        <w:t xml:space="preserve">– </w:t>
      </w:r>
      <w:bookmarkStart w:id="16251" w:name="_ETM_Q46_281130"/>
      <w:bookmarkEnd w:id="16251"/>
      <w:r>
        <w:rPr>
          <w:rtl/>
        </w:rPr>
        <w:t xml:space="preserve">אגף </w:t>
      </w:r>
      <w:bookmarkStart w:id="16252" w:name="_ETM_Q46_281369"/>
      <w:bookmarkEnd w:id="16252"/>
      <w:r>
        <w:rPr>
          <w:rtl/>
        </w:rPr>
        <w:t xml:space="preserve">תקציבים </w:t>
      </w:r>
      <w:bookmarkStart w:id="16253" w:name="_ETM_Q46_281939"/>
      <w:bookmarkEnd w:id="16253"/>
      <w:r>
        <w:rPr>
          <w:rtl/>
        </w:rPr>
        <w:t>א</w:t>
      </w:r>
      <w:r>
        <w:rPr>
          <w:rFonts w:hint="cs"/>
          <w:rtl/>
        </w:rPr>
        <w:t>והב את</w:t>
      </w:r>
      <w:r>
        <w:rPr>
          <w:rtl/>
        </w:rPr>
        <w:t xml:space="preserve"> </w:t>
      </w:r>
      <w:bookmarkStart w:id="16254" w:name="_ETM_Q46_282060"/>
      <w:bookmarkEnd w:id="16254"/>
      <w:r>
        <w:rPr>
          <w:rtl/>
        </w:rPr>
        <w:t xml:space="preserve">המונח </w:t>
      </w:r>
      <w:bookmarkStart w:id="16255" w:name="_ETM_Q46_282389"/>
      <w:bookmarkEnd w:id="16255"/>
      <w:r>
        <w:rPr>
          <w:rtl/>
        </w:rPr>
        <w:t xml:space="preserve">השלכות </w:t>
      </w:r>
      <w:bookmarkStart w:id="16256" w:name="_ETM_Q46_282810"/>
      <w:bookmarkEnd w:id="16256"/>
      <w:r>
        <w:rPr>
          <w:rtl/>
        </w:rPr>
        <w:t>רוחב</w:t>
      </w:r>
      <w:bookmarkStart w:id="16257" w:name="_ETM_Q46_283229"/>
      <w:bookmarkEnd w:id="16257"/>
      <w:r>
        <w:rPr>
          <w:rFonts w:hint="cs"/>
          <w:rtl/>
        </w:rPr>
        <w:t xml:space="preserve"> – </w:t>
      </w:r>
      <w:r>
        <w:rPr>
          <w:rtl/>
        </w:rPr>
        <w:t xml:space="preserve">יש </w:t>
      </w:r>
      <w:bookmarkStart w:id="16258" w:name="_ETM_Q46_283319"/>
      <w:bookmarkEnd w:id="16258"/>
      <w:r>
        <w:rPr>
          <w:rtl/>
        </w:rPr>
        <w:t xml:space="preserve">פה </w:t>
      </w:r>
      <w:bookmarkStart w:id="16259" w:name="_ETM_Q46_283439"/>
      <w:bookmarkEnd w:id="16259"/>
      <w:r>
        <w:rPr>
          <w:rtl/>
        </w:rPr>
        <w:t xml:space="preserve">השלכות </w:t>
      </w:r>
      <w:bookmarkStart w:id="16260" w:name="_ETM_Q46_283829"/>
      <w:bookmarkEnd w:id="16260"/>
      <w:r>
        <w:rPr>
          <w:rtl/>
        </w:rPr>
        <w:t>רוחב</w:t>
      </w:r>
      <w:r>
        <w:rPr>
          <w:rFonts w:hint="cs"/>
          <w:rtl/>
        </w:rPr>
        <w:t>.</w:t>
      </w:r>
      <w:r>
        <w:rPr>
          <w:rtl/>
        </w:rPr>
        <w:t xml:space="preserve"> </w:t>
      </w:r>
      <w:bookmarkStart w:id="16261" w:name="_ETM_Q46_285720"/>
      <w:bookmarkStart w:id="16262" w:name="_ETM_Q46_285959"/>
      <w:bookmarkEnd w:id="16261"/>
      <w:bookmarkEnd w:id="16262"/>
    </w:p>
    <w:p w:rsidR="00D66FB5" w:rsidRDefault="00D66FB5" w:rsidP="005E4D38">
      <w:pPr>
        <w:rPr>
          <w:rtl/>
        </w:rPr>
      </w:pPr>
      <w:bookmarkStart w:id="16263" w:name="_ETM_Q46_287781"/>
      <w:bookmarkStart w:id="16264" w:name="_ETM_Q46_287835"/>
      <w:bookmarkEnd w:id="16263"/>
      <w:bookmarkEnd w:id="16264"/>
    </w:p>
    <w:p w:rsidR="00D66FB5" w:rsidRDefault="00D66FB5" w:rsidP="00B772CC">
      <w:pPr>
        <w:rPr>
          <w:rtl/>
        </w:rPr>
      </w:pPr>
      <w:bookmarkStart w:id="16265" w:name="_ETM_Q46_287854"/>
      <w:bookmarkStart w:id="16266" w:name="_ETM_Q46_287886"/>
      <w:bookmarkEnd w:id="16265"/>
      <w:bookmarkEnd w:id="16266"/>
      <w:r>
        <w:rPr>
          <w:rtl/>
        </w:rPr>
        <w:t xml:space="preserve">אני </w:t>
      </w:r>
      <w:bookmarkStart w:id="16267" w:name="_ETM_Q46_286110"/>
      <w:bookmarkEnd w:id="16267"/>
      <w:r>
        <w:rPr>
          <w:rtl/>
        </w:rPr>
        <w:t xml:space="preserve">אומר </w:t>
      </w:r>
      <w:bookmarkStart w:id="16268" w:name="_ETM_Q46_286350"/>
      <w:bookmarkEnd w:id="16268"/>
      <w:r>
        <w:rPr>
          <w:rtl/>
        </w:rPr>
        <w:t>לכם</w:t>
      </w:r>
      <w:r>
        <w:rPr>
          <w:rFonts w:hint="cs"/>
          <w:rtl/>
        </w:rPr>
        <w:t>,</w:t>
      </w:r>
      <w:r>
        <w:rPr>
          <w:rtl/>
        </w:rPr>
        <w:t xml:space="preserve"> </w:t>
      </w:r>
      <w:bookmarkStart w:id="16269" w:name="_ETM_Q46_287789"/>
      <w:bookmarkEnd w:id="16269"/>
      <w:r>
        <w:rPr>
          <w:rtl/>
        </w:rPr>
        <w:t xml:space="preserve">הסיפור </w:t>
      </w:r>
      <w:bookmarkStart w:id="16270" w:name="_ETM_Q46_288360"/>
      <w:bookmarkEnd w:id="16270"/>
      <w:r>
        <w:rPr>
          <w:rtl/>
        </w:rPr>
        <w:t xml:space="preserve">הזה </w:t>
      </w:r>
      <w:bookmarkStart w:id="16271" w:name="_ETM_Q46_289499"/>
      <w:bookmarkStart w:id="16272" w:name="_ETM_Q46_289619"/>
      <w:bookmarkEnd w:id="16271"/>
      <w:bookmarkEnd w:id="16272"/>
      <w:r>
        <w:rPr>
          <w:rtl/>
        </w:rPr>
        <w:t xml:space="preserve">לא </w:t>
      </w:r>
      <w:bookmarkStart w:id="16273" w:name="_ETM_Q46_289740"/>
      <w:bookmarkEnd w:id="16273"/>
      <w:r>
        <w:rPr>
          <w:rtl/>
        </w:rPr>
        <w:t xml:space="preserve">מתקבל </w:t>
      </w:r>
      <w:bookmarkStart w:id="16274" w:name="_ETM_Q46_290130"/>
      <w:bookmarkEnd w:id="16274"/>
      <w:r>
        <w:rPr>
          <w:rtl/>
        </w:rPr>
        <w:t xml:space="preserve">על </w:t>
      </w:r>
      <w:bookmarkStart w:id="16275" w:name="_ETM_Q46_290249"/>
      <w:bookmarkEnd w:id="16275"/>
      <w:r>
        <w:rPr>
          <w:rtl/>
        </w:rPr>
        <w:t>הדעת</w:t>
      </w:r>
      <w:r>
        <w:rPr>
          <w:rFonts w:hint="cs"/>
          <w:rtl/>
        </w:rPr>
        <w:t>.</w:t>
      </w:r>
      <w:r>
        <w:rPr>
          <w:rtl/>
        </w:rPr>
        <w:t xml:space="preserve"> </w:t>
      </w:r>
      <w:bookmarkStart w:id="16276" w:name="_ETM_Q46_290819"/>
      <w:bookmarkEnd w:id="16276"/>
      <w:r>
        <w:rPr>
          <w:rtl/>
        </w:rPr>
        <w:t xml:space="preserve">במדינת </w:t>
      </w:r>
      <w:bookmarkStart w:id="16277" w:name="_ETM_Q46_291389"/>
      <w:bookmarkEnd w:id="16277"/>
      <w:r>
        <w:rPr>
          <w:rtl/>
        </w:rPr>
        <w:t xml:space="preserve">ישראל </w:t>
      </w:r>
      <w:bookmarkStart w:id="16278" w:name="_ETM_Q46_291749"/>
      <w:bookmarkEnd w:id="16278"/>
      <w:r>
        <w:rPr>
          <w:rtl/>
        </w:rPr>
        <w:t xml:space="preserve">לא </w:t>
      </w:r>
      <w:bookmarkStart w:id="16279" w:name="_ETM_Q46_291810"/>
      <w:bookmarkEnd w:id="16279"/>
      <w:r>
        <w:rPr>
          <w:rtl/>
        </w:rPr>
        <w:t xml:space="preserve">יכול </w:t>
      </w:r>
      <w:bookmarkStart w:id="16280" w:name="_ETM_Q46_292109"/>
      <w:bookmarkEnd w:id="16280"/>
      <w:r>
        <w:rPr>
          <w:rtl/>
        </w:rPr>
        <w:t xml:space="preserve">להיות </w:t>
      </w:r>
      <w:bookmarkStart w:id="16281" w:name="_ETM_Q46_293480"/>
      <w:bookmarkEnd w:id="16281"/>
      <w:r>
        <w:rPr>
          <w:rtl/>
        </w:rPr>
        <w:t>שדבור</w:t>
      </w:r>
      <w:bookmarkStart w:id="16282" w:name="_ETM_Q46_294080"/>
      <w:bookmarkEnd w:id="16282"/>
      <w:r>
        <w:rPr>
          <w:rtl/>
        </w:rPr>
        <w:t>א</w:t>
      </w:r>
      <w:r>
        <w:rPr>
          <w:rFonts w:hint="cs"/>
          <w:rtl/>
        </w:rPr>
        <w:t>י</w:t>
      </w:r>
      <w:r>
        <w:rPr>
          <w:rtl/>
        </w:rPr>
        <w:t xml:space="preserve"> </w:t>
      </w:r>
      <w:bookmarkStart w:id="16283" w:name="_ETM_Q46_295039"/>
      <w:bookmarkEnd w:id="16283"/>
      <w:r>
        <w:rPr>
          <w:rtl/>
        </w:rPr>
        <w:t xml:space="preserve">וחקלאי </w:t>
      </w:r>
      <w:bookmarkStart w:id="16284" w:name="_ETM_Q46_296499"/>
      <w:bookmarkEnd w:id="16284"/>
      <w:r>
        <w:rPr>
          <w:rtl/>
        </w:rPr>
        <w:t xml:space="preserve">שעוסק </w:t>
      </w:r>
      <w:bookmarkStart w:id="16285" w:name="_ETM_Q46_296979"/>
      <w:bookmarkEnd w:id="16285"/>
      <w:r>
        <w:rPr>
          <w:rtl/>
        </w:rPr>
        <w:t xml:space="preserve">24 </w:t>
      </w:r>
      <w:bookmarkStart w:id="16286" w:name="_ETM_Q46_297609"/>
      <w:bookmarkEnd w:id="16286"/>
      <w:r>
        <w:rPr>
          <w:rtl/>
        </w:rPr>
        <w:t xml:space="preserve">שנים </w:t>
      </w:r>
      <w:bookmarkStart w:id="16287" w:name="_ETM_Q46_299599"/>
      <w:bookmarkEnd w:id="16287"/>
      <w:r>
        <w:rPr>
          <w:rtl/>
        </w:rPr>
        <w:t xml:space="preserve">בגידול </w:t>
      </w:r>
      <w:bookmarkStart w:id="16288" w:name="_ETM_Q46_300109"/>
      <w:bookmarkEnd w:id="16288"/>
      <w:r>
        <w:rPr>
          <w:rtl/>
        </w:rPr>
        <w:t>דב</w:t>
      </w:r>
      <w:r>
        <w:rPr>
          <w:rFonts w:hint="cs"/>
          <w:rtl/>
        </w:rPr>
        <w:t>ו</w:t>
      </w:r>
      <w:r>
        <w:rPr>
          <w:rtl/>
        </w:rPr>
        <w:t xml:space="preserve">רים </w:t>
      </w:r>
      <w:bookmarkStart w:id="16289" w:name="_ETM_Q46_301229"/>
      <w:bookmarkEnd w:id="16289"/>
      <w:r>
        <w:rPr>
          <w:rtl/>
        </w:rPr>
        <w:t xml:space="preserve">בכוורות </w:t>
      </w:r>
      <w:bookmarkStart w:id="16290" w:name="_ETM_Q46_301770"/>
      <w:bookmarkEnd w:id="16290"/>
      <w:r>
        <w:rPr>
          <w:rtl/>
        </w:rPr>
        <w:t xml:space="preserve">קטנות </w:t>
      </w:r>
      <w:bookmarkStart w:id="16291" w:name="_ETM_Q46_302340"/>
      <w:bookmarkEnd w:id="16291"/>
      <w:r>
        <w:rPr>
          <w:rtl/>
        </w:rPr>
        <w:t xml:space="preserve">ורוצה </w:t>
      </w:r>
      <w:bookmarkStart w:id="16292" w:name="_ETM_Q46_302670"/>
      <w:bookmarkEnd w:id="16292"/>
      <w:r>
        <w:rPr>
          <w:rtl/>
        </w:rPr>
        <w:t xml:space="preserve">לגדל </w:t>
      </w:r>
      <w:bookmarkStart w:id="16293" w:name="_ETM_Q46_303060"/>
      <w:bookmarkEnd w:id="16293"/>
      <w:r>
        <w:rPr>
          <w:rtl/>
        </w:rPr>
        <w:t xml:space="preserve">על </w:t>
      </w:r>
      <w:bookmarkStart w:id="16294" w:name="_ETM_Q46_303180"/>
      <w:bookmarkEnd w:id="16294"/>
      <w:r>
        <w:rPr>
          <w:rtl/>
        </w:rPr>
        <w:t xml:space="preserve">השטח </w:t>
      </w:r>
      <w:bookmarkStart w:id="16295" w:name="_ETM_Q46_303539"/>
      <w:bookmarkEnd w:id="16295"/>
      <w:r>
        <w:rPr>
          <w:rtl/>
        </w:rPr>
        <w:t xml:space="preserve">שלו </w:t>
      </w:r>
      <w:bookmarkStart w:id="16296" w:name="_ETM_Q46_303869"/>
      <w:bookmarkEnd w:id="16296"/>
      <w:r>
        <w:rPr>
          <w:rtl/>
        </w:rPr>
        <w:t xml:space="preserve">את </w:t>
      </w:r>
      <w:bookmarkStart w:id="16297" w:name="_ETM_Q46_303990"/>
      <w:bookmarkEnd w:id="16297"/>
      <w:r>
        <w:rPr>
          <w:rtl/>
        </w:rPr>
        <w:t>הדב</w:t>
      </w:r>
      <w:r>
        <w:rPr>
          <w:rFonts w:hint="cs"/>
          <w:rtl/>
        </w:rPr>
        <w:t>ו</w:t>
      </w:r>
      <w:r>
        <w:rPr>
          <w:rtl/>
        </w:rPr>
        <w:t>רים</w:t>
      </w:r>
      <w:r>
        <w:rPr>
          <w:rFonts w:hint="cs"/>
          <w:rtl/>
        </w:rPr>
        <w:t>,</w:t>
      </w:r>
      <w:r>
        <w:rPr>
          <w:rtl/>
        </w:rPr>
        <w:t xml:space="preserve"> </w:t>
      </w:r>
      <w:bookmarkStart w:id="16298" w:name="_ETM_Q46_305299"/>
      <w:bookmarkEnd w:id="16298"/>
      <w:r>
        <w:rPr>
          <w:rtl/>
        </w:rPr>
        <w:t xml:space="preserve">הופך </w:t>
      </w:r>
      <w:bookmarkStart w:id="16299" w:name="_ETM_Q46_305630"/>
      <w:bookmarkEnd w:id="16299"/>
      <w:r>
        <w:rPr>
          <w:rtl/>
        </w:rPr>
        <w:t xml:space="preserve">להיות </w:t>
      </w:r>
      <w:bookmarkStart w:id="16300" w:name="_ETM_Q46_305869"/>
      <w:bookmarkEnd w:id="16300"/>
      <w:r>
        <w:rPr>
          <w:rtl/>
        </w:rPr>
        <w:t xml:space="preserve">עבריין </w:t>
      </w:r>
      <w:bookmarkStart w:id="16301" w:name="_ETM_Q46_306229"/>
      <w:bookmarkEnd w:id="16301"/>
      <w:r>
        <w:rPr>
          <w:rtl/>
        </w:rPr>
        <w:t>פלילי</w:t>
      </w:r>
      <w:r>
        <w:rPr>
          <w:rFonts w:hint="cs"/>
          <w:rtl/>
        </w:rPr>
        <w:t>.</w:t>
      </w:r>
      <w:r>
        <w:rPr>
          <w:rtl/>
        </w:rPr>
        <w:t xml:space="preserve"> </w:t>
      </w:r>
      <w:bookmarkStart w:id="16302" w:name="_ETM_Q46_308230"/>
      <w:bookmarkEnd w:id="16302"/>
      <w:r>
        <w:rPr>
          <w:rtl/>
        </w:rPr>
        <w:t xml:space="preserve">זה </w:t>
      </w:r>
      <w:bookmarkStart w:id="16303" w:name="_ETM_Q46_308440"/>
      <w:bookmarkEnd w:id="16303"/>
      <w:r>
        <w:rPr>
          <w:rtl/>
        </w:rPr>
        <w:t xml:space="preserve">פשוט </w:t>
      </w:r>
      <w:bookmarkStart w:id="16304" w:name="_ETM_Q46_309220"/>
      <w:bookmarkEnd w:id="16304"/>
      <w:r>
        <w:rPr>
          <w:rtl/>
        </w:rPr>
        <w:t xml:space="preserve">לא </w:t>
      </w:r>
      <w:bookmarkStart w:id="16305" w:name="_ETM_Q46_309669"/>
      <w:bookmarkEnd w:id="16305"/>
      <w:r>
        <w:rPr>
          <w:rtl/>
        </w:rPr>
        <w:t xml:space="preserve">מתקבל </w:t>
      </w:r>
      <w:bookmarkStart w:id="16306" w:name="_ETM_Q46_310300"/>
      <w:bookmarkEnd w:id="16306"/>
      <w:r>
        <w:rPr>
          <w:rtl/>
        </w:rPr>
        <w:t xml:space="preserve">על </w:t>
      </w:r>
      <w:bookmarkStart w:id="16307" w:name="_ETM_Q46_310450"/>
      <w:bookmarkEnd w:id="16307"/>
      <w:r>
        <w:rPr>
          <w:rtl/>
        </w:rPr>
        <w:t>הדעת</w:t>
      </w:r>
      <w:r>
        <w:rPr>
          <w:rFonts w:hint="cs"/>
          <w:rtl/>
        </w:rPr>
        <w:t>.</w:t>
      </w:r>
      <w:r>
        <w:rPr>
          <w:rtl/>
        </w:rPr>
        <w:t xml:space="preserve"> </w:t>
      </w:r>
      <w:bookmarkStart w:id="16308" w:name="_ETM_Q46_312139"/>
      <w:bookmarkEnd w:id="16308"/>
      <w:r>
        <w:rPr>
          <w:rtl/>
        </w:rPr>
        <w:t xml:space="preserve">הופכים </w:t>
      </w:r>
      <w:bookmarkStart w:id="16309" w:name="_ETM_Q46_312530"/>
      <w:bookmarkEnd w:id="16309"/>
      <w:r>
        <w:rPr>
          <w:rtl/>
        </w:rPr>
        <w:t xml:space="preserve">אותו </w:t>
      </w:r>
      <w:bookmarkStart w:id="16310" w:name="_ETM_Q46_312739"/>
      <w:bookmarkEnd w:id="16310"/>
      <w:r>
        <w:rPr>
          <w:rtl/>
        </w:rPr>
        <w:t xml:space="preserve">למישהו </w:t>
      </w:r>
      <w:bookmarkStart w:id="16311" w:name="_ETM_Q46_313189"/>
      <w:bookmarkEnd w:id="16311"/>
      <w:r>
        <w:rPr>
          <w:rtl/>
        </w:rPr>
        <w:t xml:space="preserve">שכאילו </w:t>
      </w:r>
      <w:bookmarkStart w:id="16312" w:name="_ETM_Q46_313760"/>
      <w:bookmarkEnd w:id="16312"/>
      <w:r>
        <w:rPr>
          <w:rtl/>
        </w:rPr>
        <w:t xml:space="preserve">אסור </w:t>
      </w:r>
      <w:bookmarkStart w:id="16313" w:name="_ETM_Q46_314030"/>
      <w:bookmarkEnd w:id="16313"/>
      <w:r>
        <w:rPr>
          <w:rtl/>
        </w:rPr>
        <w:t xml:space="preserve">לדבר </w:t>
      </w:r>
      <w:bookmarkStart w:id="16314" w:name="_ETM_Q46_314419"/>
      <w:bookmarkEnd w:id="16314"/>
      <w:r>
        <w:rPr>
          <w:rtl/>
        </w:rPr>
        <w:t>איתו</w:t>
      </w:r>
      <w:r>
        <w:rPr>
          <w:rFonts w:hint="cs"/>
          <w:rtl/>
        </w:rPr>
        <w:t>,</w:t>
      </w:r>
      <w:r>
        <w:rPr>
          <w:rtl/>
        </w:rPr>
        <w:t xml:space="preserve"> </w:t>
      </w:r>
      <w:bookmarkStart w:id="16315" w:name="_ETM_Q46_314780"/>
      <w:bookmarkEnd w:id="16315"/>
      <w:r>
        <w:rPr>
          <w:rtl/>
        </w:rPr>
        <w:t xml:space="preserve">ומתנהל </w:t>
      </w:r>
      <w:bookmarkStart w:id="16316" w:name="_ETM_Q46_315230"/>
      <w:bookmarkEnd w:id="16316"/>
      <w:r>
        <w:rPr>
          <w:rtl/>
        </w:rPr>
        <w:t xml:space="preserve">נגדו </w:t>
      </w:r>
      <w:bookmarkStart w:id="16317" w:name="_ETM_Q46_315469"/>
      <w:bookmarkEnd w:id="16317"/>
      <w:r>
        <w:rPr>
          <w:rtl/>
        </w:rPr>
        <w:t>משפט</w:t>
      </w:r>
      <w:r>
        <w:rPr>
          <w:rFonts w:hint="cs"/>
          <w:rtl/>
        </w:rPr>
        <w:t>,</w:t>
      </w:r>
      <w:r>
        <w:rPr>
          <w:rtl/>
        </w:rPr>
        <w:t xml:space="preserve"> </w:t>
      </w:r>
      <w:bookmarkStart w:id="16318" w:name="_ETM_Q46_316290"/>
      <w:bookmarkStart w:id="16319" w:name="_ETM_Q46_316770"/>
      <w:bookmarkEnd w:id="16318"/>
      <w:bookmarkEnd w:id="16319"/>
      <w:r>
        <w:rPr>
          <w:rtl/>
        </w:rPr>
        <w:t xml:space="preserve">מתנהלים </w:t>
      </w:r>
      <w:bookmarkStart w:id="16320" w:name="_ETM_Q46_317310"/>
      <w:bookmarkEnd w:id="16320"/>
      <w:r>
        <w:rPr>
          <w:rtl/>
        </w:rPr>
        <w:t xml:space="preserve">נגדו </w:t>
      </w:r>
      <w:bookmarkStart w:id="16321" w:name="_ETM_Q46_317550"/>
      <w:bookmarkEnd w:id="16321"/>
      <w:r>
        <w:rPr>
          <w:rtl/>
        </w:rPr>
        <w:t xml:space="preserve">כתבי </w:t>
      </w:r>
      <w:bookmarkStart w:id="16322" w:name="_ETM_Q46_317910"/>
      <w:bookmarkEnd w:id="16322"/>
      <w:r>
        <w:rPr>
          <w:rtl/>
        </w:rPr>
        <w:t>אישום</w:t>
      </w:r>
      <w:r>
        <w:rPr>
          <w:rFonts w:hint="cs"/>
          <w:rtl/>
        </w:rPr>
        <w:t>.</w:t>
      </w:r>
      <w:r>
        <w:rPr>
          <w:rtl/>
        </w:rPr>
        <w:t xml:space="preserve"> </w:t>
      </w:r>
      <w:bookmarkStart w:id="16323" w:name="_ETM_Q46_319120"/>
      <w:bookmarkEnd w:id="16323"/>
      <w:r>
        <w:rPr>
          <w:rtl/>
        </w:rPr>
        <w:t>למה</w:t>
      </w:r>
      <w:r>
        <w:rPr>
          <w:rFonts w:hint="cs"/>
          <w:rtl/>
        </w:rPr>
        <w:t>?</w:t>
      </w:r>
      <w:r>
        <w:rPr>
          <w:rtl/>
        </w:rPr>
        <w:t xml:space="preserve"> </w:t>
      </w:r>
      <w:bookmarkStart w:id="16324" w:name="_ETM_Q46_320700"/>
      <w:bookmarkEnd w:id="16324"/>
      <w:r>
        <w:rPr>
          <w:rtl/>
        </w:rPr>
        <w:t xml:space="preserve">כי </w:t>
      </w:r>
      <w:bookmarkStart w:id="16325" w:name="_ETM_Q46_320880"/>
      <w:bookmarkEnd w:id="16325"/>
      <w:r>
        <w:rPr>
          <w:rtl/>
        </w:rPr>
        <w:t xml:space="preserve">יש </w:t>
      </w:r>
      <w:bookmarkStart w:id="16326" w:name="_ETM_Q46_321060"/>
      <w:bookmarkEnd w:id="16326"/>
      <w:r>
        <w:rPr>
          <w:rtl/>
        </w:rPr>
        <w:t xml:space="preserve">לו </w:t>
      </w:r>
      <w:bookmarkStart w:id="16327" w:name="_ETM_Q46_321180"/>
      <w:bookmarkEnd w:id="16327"/>
      <w:r>
        <w:rPr>
          <w:rtl/>
        </w:rPr>
        <w:t>מט</w:t>
      </w:r>
      <w:r>
        <w:rPr>
          <w:rFonts w:hint="cs"/>
          <w:rtl/>
        </w:rPr>
        <w:t>ע,</w:t>
      </w:r>
      <w:r>
        <w:rPr>
          <w:rtl/>
        </w:rPr>
        <w:t xml:space="preserve"> </w:t>
      </w:r>
      <w:bookmarkStart w:id="16328" w:name="_ETM_Q46_322270"/>
      <w:bookmarkEnd w:id="16328"/>
      <w:r>
        <w:rPr>
          <w:rtl/>
        </w:rPr>
        <w:t xml:space="preserve">ועל </w:t>
      </w:r>
      <w:bookmarkStart w:id="16329" w:name="_ETM_Q46_322540"/>
      <w:bookmarkEnd w:id="16329"/>
      <w:r>
        <w:rPr>
          <w:rtl/>
        </w:rPr>
        <w:t>המט</w:t>
      </w:r>
      <w:r>
        <w:rPr>
          <w:rFonts w:hint="cs"/>
          <w:rtl/>
        </w:rPr>
        <w:t>ע</w:t>
      </w:r>
      <w:r>
        <w:rPr>
          <w:rtl/>
        </w:rPr>
        <w:t xml:space="preserve"> </w:t>
      </w:r>
      <w:bookmarkStart w:id="16330" w:name="_ETM_Q46_322870"/>
      <w:bookmarkEnd w:id="16330"/>
      <w:r>
        <w:rPr>
          <w:rtl/>
        </w:rPr>
        <w:t xml:space="preserve">הזה </w:t>
      </w:r>
      <w:bookmarkStart w:id="16331" w:name="_ETM_Q46_323169"/>
      <w:bookmarkEnd w:id="16331"/>
      <w:r>
        <w:rPr>
          <w:rFonts w:hint="cs"/>
          <w:rtl/>
        </w:rPr>
        <w:t xml:space="preserve">הוא </w:t>
      </w:r>
      <w:bookmarkStart w:id="16332" w:name="_ETM_Q46_325358"/>
      <w:bookmarkEnd w:id="16332"/>
      <w:r>
        <w:rPr>
          <w:rtl/>
        </w:rPr>
        <w:t xml:space="preserve">רוצה </w:t>
      </w:r>
      <w:bookmarkStart w:id="16333" w:name="_ETM_Q46_323470"/>
      <w:bookmarkEnd w:id="16333"/>
      <w:r>
        <w:rPr>
          <w:rtl/>
        </w:rPr>
        <w:t xml:space="preserve">להציב </w:t>
      </w:r>
      <w:bookmarkStart w:id="16334" w:name="_ETM_Q46_323860"/>
      <w:bookmarkEnd w:id="16334"/>
      <w:r>
        <w:rPr>
          <w:rtl/>
        </w:rPr>
        <w:t xml:space="preserve">כוורת </w:t>
      </w:r>
      <w:bookmarkStart w:id="16335" w:name="_ETM_Q46_324850"/>
      <w:bookmarkEnd w:id="16335"/>
      <w:r>
        <w:rPr>
          <w:rtl/>
        </w:rPr>
        <w:t xml:space="preserve">שתיתן </w:t>
      </w:r>
      <w:bookmarkStart w:id="16336" w:name="_ETM_Q46_325419"/>
      <w:bookmarkEnd w:id="16336"/>
      <w:r>
        <w:rPr>
          <w:rtl/>
        </w:rPr>
        <w:t xml:space="preserve">את </w:t>
      </w:r>
      <w:bookmarkStart w:id="16337" w:name="_ETM_Q46_325570"/>
      <w:bookmarkEnd w:id="16337"/>
      <w:r>
        <w:rPr>
          <w:rtl/>
        </w:rPr>
        <w:t>ה</w:t>
      </w:r>
      <w:r>
        <w:rPr>
          <w:rFonts w:hint="cs"/>
          <w:rtl/>
        </w:rPr>
        <w:t>ה</w:t>
      </w:r>
      <w:r>
        <w:rPr>
          <w:rtl/>
        </w:rPr>
        <w:t xml:space="preserve">אבקה </w:t>
      </w:r>
      <w:bookmarkStart w:id="16338" w:name="_ETM_Q46_325990"/>
      <w:bookmarkEnd w:id="16338"/>
      <w:r>
        <w:rPr>
          <w:rtl/>
        </w:rPr>
        <w:t xml:space="preserve">לשטח </w:t>
      </w:r>
      <w:bookmarkStart w:id="16339" w:name="_ETM_Q46_326380"/>
      <w:bookmarkEnd w:id="16339"/>
      <w:r>
        <w:rPr>
          <w:rtl/>
        </w:rPr>
        <w:t>שלו</w:t>
      </w:r>
      <w:r>
        <w:rPr>
          <w:rFonts w:hint="cs"/>
          <w:rtl/>
        </w:rPr>
        <w:t>? תגידו,</w:t>
      </w:r>
      <w:r>
        <w:rPr>
          <w:rtl/>
        </w:rPr>
        <w:t xml:space="preserve"> </w:t>
      </w:r>
      <w:bookmarkStart w:id="16340" w:name="_ETM_Q46_327620"/>
      <w:bookmarkStart w:id="16341" w:name="_ETM_Q46_327709"/>
      <w:bookmarkStart w:id="16342" w:name="_ETM_Q46_327889"/>
      <w:bookmarkEnd w:id="16340"/>
      <w:bookmarkEnd w:id="16341"/>
      <w:bookmarkEnd w:id="16342"/>
      <w:r>
        <w:rPr>
          <w:rtl/>
        </w:rPr>
        <w:t xml:space="preserve">אנחנו </w:t>
      </w:r>
      <w:bookmarkStart w:id="16343" w:name="_ETM_Q46_328099"/>
      <w:bookmarkEnd w:id="16343"/>
      <w:r>
        <w:rPr>
          <w:rtl/>
        </w:rPr>
        <w:t xml:space="preserve">ירדנו </w:t>
      </w:r>
      <w:bookmarkStart w:id="16344" w:name="_ETM_Q46_328430"/>
      <w:bookmarkEnd w:id="16344"/>
      <w:r>
        <w:rPr>
          <w:rtl/>
        </w:rPr>
        <w:t>מהפסים</w:t>
      </w:r>
      <w:r>
        <w:rPr>
          <w:rFonts w:hint="cs"/>
          <w:rtl/>
        </w:rPr>
        <w:t>?</w:t>
      </w:r>
      <w:r>
        <w:rPr>
          <w:rtl/>
        </w:rPr>
        <w:t xml:space="preserve"> </w:t>
      </w:r>
      <w:bookmarkStart w:id="16345" w:name="_ETM_Q46_330019"/>
      <w:bookmarkStart w:id="16346" w:name="_ETM_Q46_333101"/>
      <w:bookmarkStart w:id="16347" w:name="_ETM_Q46_333129"/>
      <w:bookmarkStart w:id="16348" w:name="_ETM_Q46_333190"/>
      <w:bookmarkStart w:id="16349" w:name="_ETM_Q46_333225"/>
      <w:bookmarkEnd w:id="16345"/>
      <w:bookmarkEnd w:id="16346"/>
      <w:bookmarkEnd w:id="16347"/>
      <w:bookmarkEnd w:id="16348"/>
      <w:bookmarkEnd w:id="16349"/>
      <w:r>
        <w:rPr>
          <w:rtl/>
        </w:rPr>
        <w:t xml:space="preserve">אני </w:t>
      </w:r>
      <w:bookmarkStart w:id="16350" w:name="_ETM_Q46_330139"/>
      <w:bookmarkEnd w:id="16350"/>
      <w:r>
        <w:rPr>
          <w:rtl/>
        </w:rPr>
        <w:t xml:space="preserve">אומר </w:t>
      </w:r>
      <w:bookmarkStart w:id="16351" w:name="_ETM_Q46_330290"/>
      <w:bookmarkEnd w:id="16351"/>
      <w:r>
        <w:rPr>
          <w:rtl/>
        </w:rPr>
        <w:t>לכם</w:t>
      </w:r>
      <w:r>
        <w:rPr>
          <w:rFonts w:hint="cs"/>
          <w:rtl/>
        </w:rPr>
        <w:t>,</w:t>
      </w:r>
      <w:r>
        <w:rPr>
          <w:rtl/>
        </w:rPr>
        <w:t xml:space="preserve"> </w:t>
      </w:r>
      <w:bookmarkStart w:id="16352" w:name="_ETM_Q46_330500"/>
      <w:bookmarkEnd w:id="16352"/>
      <w:r>
        <w:rPr>
          <w:rtl/>
        </w:rPr>
        <w:t>חברים</w:t>
      </w:r>
      <w:r>
        <w:rPr>
          <w:rFonts w:hint="cs"/>
          <w:rtl/>
        </w:rPr>
        <w:t>,</w:t>
      </w:r>
      <w:r>
        <w:rPr>
          <w:rtl/>
        </w:rPr>
        <w:t xml:space="preserve"> </w:t>
      </w:r>
      <w:bookmarkStart w:id="16353" w:name="_ETM_Q46_331280"/>
      <w:bookmarkEnd w:id="16353"/>
      <w:r>
        <w:rPr>
          <w:rFonts w:hint="cs"/>
          <w:rtl/>
        </w:rPr>
        <w:t>ה</w:t>
      </w:r>
      <w:bookmarkStart w:id="16354" w:name="_ETM_Q46_329652"/>
      <w:bookmarkEnd w:id="16354"/>
      <w:r>
        <w:rPr>
          <w:rtl/>
        </w:rPr>
        <w:t xml:space="preserve">דברים </w:t>
      </w:r>
      <w:bookmarkStart w:id="16355" w:name="_ETM_Q46_331579"/>
      <w:bookmarkEnd w:id="16355"/>
      <w:r>
        <w:rPr>
          <w:rtl/>
        </w:rPr>
        <w:t xml:space="preserve">האלה </w:t>
      </w:r>
      <w:bookmarkStart w:id="16356" w:name="_ETM_Q46_331730"/>
      <w:bookmarkEnd w:id="16356"/>
      <w:r>
        <w:rPr>
          <w:rtl/>
        </w:rPr>
        <w:t xml:space="preserve">לא </w:t>
      </w:r>
      <w:bookmarkStart w:id="16357" w:name="_ETM_Q46_331849"/>
      <w:bookmarkEnd w:id="16357"/>
      <w:r>
        <w:rPr>
          <w:rtl/>
        </w:rPr>
        <w:t xml:space="preserve">מתקבלים </w:t>
      </w:r>
      <w:bookmarkStart w:id="16358" w:name="_ETM_Q46_332299"/>
      <w:bookmarkEnd w:id="16358"/>
      <w:r>
        <w:rPr>
          <w:rtl/>
        </w:rPr>
        <w:t xml:space="preserve">על </w:t>
      </w:r>
      <w:bookmarkStart w:id="16359" w:name="_ETM_Q46_332419"/>
      <w:bookmarkEnd w:id="16359"/>
      <w:r>
        <w:rPr>
          <w:rtl/>
        </w:rPr>
        <w:t>הדעת</w:t>
      </w:r>
      <w:r>
        <w:rPr>
          <w:rFonts w:hint="cs"/>
          <w:rtl/>
        </w:rPr>
        <w:t>.</w:t>
      </w:r>
      <w:r>
        <w:rPr>
          <w:rtl/>
        </w:rPr>
        <w:t xml:space="preserve"> </w:t>
      </w:r>
      <w:bookmarkStart w:id="16360" w:name="_ETM_Q46_333250"/>
      <w:bookmarkEnd w:id="16360"/>
      <w:r>
        <w:rPr>
          <w:rtl/>
        </w:rPr>
        <w:t xml:space="preserve">אני </w:t>
      </w:r>
      <w:bookmarkStart w:id="16361" w:name="_ETM_Q46_333459"/>
      <w:bookmarkStart w:id="16362" w:name="_ETM_Q46_334269"/>
      <w:bookmarkEnd w:id="16361"/>
      <w:bookmarkEnd w:id="16362"/>
      <w:r>
        <w:rPr>
          <w:rtl/>
        </w:rPr>
        <w:t xml:space="preserve">מתכוון </w:t>
      </w:r>
      <w:bookmarkStart w:id="16363" w:name="_ETM_Q46_335240"/>
      <w:bookmarkEnd w:id="16363"/>
      <w:r>
        <w:rPr>
          <w:rtl/>
        </w:rPr>
        <w:t xml:space="preserve">להילחם </w:t>
      </w:r>
      <w:bookmarkStart w:id="16364" w:name="_ETM_Q46_335750"/>
      <w:bookmarkEnd w:id="16364"/>
      <w:r>
        <w:rPr>
          <w:rtl/>
        </w:rPr>
        <w:t xml:space="preserve">בנושא </w:t>
      </w:r>
      <w:bookmarkStart w:id="16365" w:name="_ETM_Q46_336169"/>
      <w:bookmarkEnd w:id="16365"/>
      <w:r>
        <w:rPr>
          <w:rtl/>
        </w:rPr>
        <w:t>הזה</w:t>
      </w:r>
      <w:r>
        <w:rPr>
          <w:rFonts w:hint="cs"/>
          <w:rtl/>
        </w:rPr>
        <w:t xml:space="preserve"> </w:t>
      </w:r>
      <w:r>
        <w:rPr>
          <w:rtl/>
        </w:rPr>
        <w:t xml:space="preserve">בוועדת </w:t>
      </w:r>
      <w:bookmarkStart w:id="16366" w:name="_ETM_Q46_333879"/>
      <w:bookmarkEnd w:id="16366"/>
      <w:r>
        <w:rPr>
          <w:rFonts w:hint="cs"/>
          <w:rtl/>
        </w:rPr>
        <w:t>ה</w:t>
      </w:r>
      <w:r>
        <w:rPr>
          <w:rtl/>
        </w:rPr>
        <w:t>כלכלה</w:t>
      </w:r>
      <w:r>
        <w:rPr>
          <w:rFonts w:hint="cs"/>
          <w:rtl/>
        </w:rPr>
        <w:t>.</w:t>
      </w:r>
      <w:r>
        <w:rPr>
          <w:rtl/>
        </w:rPr>
        <w:t xml:space="preserve"> </w:t>
      </w:r>
      <w:bookmarkStart w:id="16367" w:name="_ETM_Q46_337099"/>
      <w:bookmarkEnd w:id="16367"/>
      <w:r>
        <w:rPr>
          <w:rtl/>
        </w:rPr>
        <w:t xml:space="preserve">אני </w:t>
      </w:r>
      <w:bookmarkStart w:id="16368" w:name="_ETM_Q46_337279"/>
      <w:bookmarkEnd w:id="16368"/>
      <w:r>
        <w:rPr>
          <w:rtl/>
        </w:rPr>
        <w:t xml:space="preserve">מצפה </w:t>
      </w:r>
      <w:bookmarkStart w:id="16369" w:name="_ETM_Q46_339030"/>
      <w:bookmarkEnd w:id="16369"/>
      <w:r>
        <w:rPr>
          <w:rtl/>
        </w:rPr>
        <w:t xml:space="preserve">שחבריי </w:t>
      </w:r>
      <w:bookmarkStart w:id="16370" w:name="_ETM_Q46_339599"/>
      <w:bookmarkEnd w:id="16370"/>
      <w:r>
        <w:rPr>
          <w:rtl/>
        </w:rPr>
        <w:t xml:space="preserve">לקואליציה </w:t>
      </w:r>
      <w:bookmarkStart w:id="16371" w:name="_ETM_Q46_340139"/>
      <w:bookmarkEnd w:id="16371"/>
      <w:r>
        <w:rPr>
          <w:rtl/>
        </w:rPr>
        <w:t xml:space="preserve">ולאופוזיציה </w:t>
      </w:r>
      <w:bookmarkStart w:id="16372" w:name="_ETM_Q46_341520"/>
      <w:bookmarkEnd w:id="16372"/>
      <w:r>
        <w:rPr>
          <w:rtl/>
        </w:rPr>
        <w:t xml:space="preserve">יירתמו </w:t>
      </w:r>
      <w:bookmarkStart w:id="16373" w:name="_ETM_Q46_342000"/>
      <w:bookmarkEnd w:id="16373"/>
      <w:r>
        <w:rPr>
          <w:rtl/>
        </w:rPr>
        <w:t xml:space="preserve">לטובת </w:t>
      </w:r>
      <w:bookmarkStart w:id="16374" w:name="_ETM_Q46_342480"/>
      <w:bookmarkEnd w:id="16374"/>
      <w:r>
        <w:rPr>
          <w:rtl/>
        </w:rPr>
        <w:t xml:space="preserve">השכל </w:t>
      </w:r>
      <w:bookmarkStart w:id="16375" w:name="_ETM_Q46_342959"/>
      <w:bookmarkEnd w:id="16375"/>
      <w:r>
        <w:rPr>
          <w:rtl/>
        </w:rPr>
        <w:t>הישר</w:t>
      </w:r>
      <w:r>
        <w:rPr>
          <w:rFonts w:hint="cs"/>
          <w:rtl/>
        </w:rPr>
        <w:t>.</w:t>
      </w:r>
      <w:r>
        <w:rPr>
          <w:rtl/>
        </w:rPr>
        <w:t xml:space="preserve"> </w:t>
      </w:r>
      <w:bookmarkStart w:id="16376" w:name="_ETM_Q46_344099"/>
      <w:bookmarkEnd w:id="16376"/>
      <w:r>
        <w:rPr>
          <w:rtl/>
        </w:rPr>
        <w:t>ז</w:t>
      </w:r>
      <w:r>
        <w:rPr>
          <w:rFonts w:hint="cs"/>
          <w:rtl/>
        </w:rPr>
        <w:t>ו</w:t>
      </w:r>
      <w:r>
        <w:rPr>
          <w:rtl/>
        </w:rPr>
        <w:t xml:space="preserve"> </w:t>
      </w:r>
      <w:bookmarkStart w:id="16377" w:name="_ETM_Q46_344310"/>
      <w:bookmarkEnd w:id="16377"/>
      <w:r>
        <w:rPr>
          <w:rtl/>
        </w:rPr>
        <w:t xml:space="preserve">לא </w:t>
      </w:r>
      <w:bookmarkStart w:id="16378" w:name="_ETM_Q46_344459"/>
      <w:bookmarkEnd w:id="16378"/>
      <w:r>
        <w:rPr>
          <w:rtl/>
        </w:rPr>
        <w:t xml:space="preserve">שאלה </w:t>
      </w:r>
      <w:bookmarkStart w:id="16379" w:name="_ETM_Q46_344819"/>
      <w:bookmarkEnd w:id="16379"/>
      <w:r>
        <w:rPr>
          <w:rtl/>
        </w:rPr>
        <w:t xml:space="preserve">של </w:t>
      </w:r>
      <w:bookmarkStart w:id="16380" w:name="_ETM_Q46_344970"/>
      <w:bookmarkEnd w:id="16380"/>
      <w:r>
        <w:rPr>
          <w:rtl/>
        </w:rPr>
        <w:t>פוליטיקה</w:t>
      </w:r>
      <w:r>
        <w:rPr>
          <w:rFonts w:hint="cs"/>
          <w:rtl/>
        </w:rPr>
        <w:t>,</w:t>
      </w:r>
      <w:r>
        <w:rPr>
          <w:rtl/>
        </w:rPr>
        <w:t xml:space="preserve"> </w:t>
      </w:r>
      <w:bookmarkStart w:id="16381" w:name="_ETM_Q46_345540"/>
      <w:bookmarkEnd w:id="16381"/>
      <w:r>
        <w:rPr>
          <w:rtl/>
        </w:rPr>
        <w:t>ז</w:t>
      </w:r>
      <w:r>
        <w:rPr>
          <w:rFonts w:hint="cs"/>
          <w:rtl/>
        </w:rPr>
        <w:t>ו</w:t>
      </w:r>
      <w:r>
        <w:rPr>
          <w:rtl/>
        </w:rPr>
        <w:t xml:space="preserve"> </w:t>
      </w:r>
      <w:bookmarkStart w:id="16382" w:name="_ETM_Q46_346180"/>
      <w:bookmarkEnd w:id="16382"/>
      <w:r>
        <w:rPr>
          <w:rtl/>
        </w:rPr>
        <w:t xml:space="preserve">כן </w:t>
      </w:r>
      <w:bookmarkStart w:id="16383" w:name="_ETM_Q46_346510"/>
      <w:bookmarkEnd w:id="16383"/>
      <w:r>
        <w:rPr>
          <w:rtl/>
        </w:rPr>
        <w:t xml:space="preserve">שאלה </w:t>
      </w:r>
      <w:bookmarkStart w:id="16384" w:name="_ETM_Q46_346780"/>
      <w:bookmarkEnd w:id="16384"/>
      <w:r>
        <w:rPr>
          <w:rtl/>
        </w:rPr>
        <w:t xml:space="preserve">של </w:t>
      </w:r>
      <w:bookmarkStart w:id="16385" w:name="_ETM_Q46_346989"/>
      <w:bookmarkEnd w:id="16385"/>
      <w:r>
        <w:rPr>
          <w:rtl/>
        </w:rPr>
        <w:t xml:space="preserve">ימין </w:t>
      </w:r>
      <w:bookmarkStart w:id="16386" w:name="_ETM_Q46_347260"/>
      <w:bookmarkEnd w:id="16386"/>
      <w:r>
        <w:rPr>
          <w:rtl/>
        </w:rPr>
        <w:t>ושמאל</w:t>
      </w:r>
      <w:r>
        <w:rPr>
          <w:rFonts w:hint="cs"/>
          <w:rtl/>
        </w:rPr>
        <w:t>:</w:t>
      </w:r>
      <w:r>
        <w:rPr>
          <w:rtl/>
        </w:rPr>
        <w:t xml:space="preserve"> </w:t>
      </w:r>
      <w:bookmarkStart w:id="16387" w:name="_ETM_Q46_348290"/>
      <w:bookmarkEnd w:id="16387"/>
      <w:r>
        <w:rPr>
          <w:rtl/>
        </w:rPr>
        <w:t xml:space="preserve">האם </w:t>
      </w:r>
      <w:bookmarkStart w:id="16388" w:name="_ETM_Q46_348530"/>
      <w:bookmarkEnd w:id="16388"/>
      <w:r>
        <w:rPr>
          <w:rtl/>
        </w:rPr>
        <w:t xml:space="preserve">אתה </w:t>
      </w:r>
      <w:bookmarkStart w:id="16389" w:name="_ETM_Q46_348680"/>
      <w:bookmarkEnd w:id="16389"/>
      <w:r>
        <w:rPr>
          <w:rtl/>
        </w:rPr>
        <w:t xml:space="preserve">נמצא </w:t>
      </w:r>
      <w:bookmarkStart w:id="16390" w:name="_ETM_Q46_349070"/>
      <w:bookmarkEnd w:id="16390"/>
      <w:r>
        <w:rPr>
          <w:rtl/>
        </w:rPr>
        <w:t xml:space="preserve">בימין </w:t>
      </w:r>
      <w:bookmarkStart w:id="16391" w:name="_ETM_Q46_349490"/>
      <w:bookmarkEnd w:id="16391"/>
      <w:r>
        <w:rPr>
          <w:rtl/>
        </w:rPr>
        <w:t xml:space="preserve">הכלכלי </w:t>
      </w:r>
      <w:bookmarkStart w:id="16392" w:name="_ETM_Q46_349970"/>
      <w:bookmarkEnd w:id="16392"/>
      <w:r>
        <w:rPr>
          <w:rtl/>
        </w:rPr>
        <w:t xml:space="preserve">של </w:t>
      </w:r>
      <w:bookmarkStart w:id="16393" w:name="_ETM_Q46_350120"/>
      <w:bookmarkEnd w:id="16393"/>
      <w:r>
        <w:rPr>
          <w:rtl/>
        </w:rPr>
        <w:t xml:space="preserve">כלכלה </w:t>
      </w:r>
      <w:bookmarkStart w:id="16394" w:name="_ETM_Q46_350450"/>
      <w:bookmarkEnd w:id="16394"/>
      <w:r>
        <w:rPr>
          <w:rtl/>
        </w:rPr>
        <w:t xml:space="preserve">חופשית </w:t>
      </w:r>
      <w:bookmarkStart w:id="16395" w:name="_ETM_Q46_351580"/>
      <w:bookmarkEnd w:id="16395"/>
      <w:r>
        <w:rPr>
          <w:rtl/>
        </w:rPr>
        <w:t xml:space="preserve">או </w:t>
      </w:r>
      <w:bookmarkStart w:id="16396" w:name="_ETM_Q46_351700"/>
      <w:bookmarkEnd w:id="16396"/>
      <w:r>
        <w:rPr>
          <w:rtl/>
        </w:rPr>
        <w:t xml:space="preserve">בשמאל </w:t>
      </w:r>
      <w:bookmarkStart w:id="16397" w:name="_ETM_Q46_352150"/>
      <w:bookmarkEnd w:id="16397"/>
      <w:r>
        <w:rPr>
          <w:rtl/>
        </w:rPr>
        <w:t xml:space="preserve">הכלכלי </w:t>
      </w:r>
      <w:bookmarkStart w:id="16398" w:name="_ETM_Q46_353150"/>
      <w:bookmarkEnd w:id="16398"/>
      <w:r>
        <w:rPr>
          <w:rtl/>
        </w:rPr>
        <w:t>ש</w:t>
      </w:r>
      <w:bookmarkStart w:id="16399" w:name="_ETM_Q46_353330"/>
      <w:bookmarkEnd w:id="16399"/>
      <w:r>
        <w:rPr>
          <w:rFonts w:hint="cs"/>
          <w:rtl/>
        </w:rPr>
        <w:t xml:space="preserve">ל </w:t>
      </w:r>
      <w:r>
        <w:rPr>
          <w:rtl/>
        </w:rPr>
        <w:t xml:space="preserve">כלכלה </w:t>
      </w:r>
      <w:bookmarkStart w:id="16400" w:name="_ETM_Q46_353750"/>
      <w:bookmarkEnd w:id="16400"/>
      <w:r>
        <w:rPr>
          <w:rtl/>
        </w:rPr>
        <w:t xml:space="preserve">ריכוזית </w:t>
      </w:r>
      <w:bookmarkStart w:id="16401" w:name="_ETM_Q46_354230"/>
      <w:bookmarkEnd w:id="16401"/>
      <w:r>
        <w:rPr>
          <w:rtl/>
        </w:rPr>
        <w:t xml:space="preserve">של </w:t>
      </w:r>
      <w:bookmarkStart w:id="16402" w:name="_ETM_Q46_354350"/>
      <w:bookmarkEnd w:id="16402"/>
      <w:r>
        <w:rPr>
          <w:rtl/>
        </w:rPr>
        <w:t xml:space="preserve">ברית </w:t>
      </w:r>
      <w:bookmarkStart w:id="16403" w:name="_ETM_Q46_354620"/>
      <w:bookmarkEnd w:id="16403"/>
      <w:r>
        <w:rPr>
          <w:rtl/>
        </w:rPr>
        <w:t>המועצות</w:t>
      </w:r>
      <w:r w:rsidR="00B772CC">
        <w:rPr>
          <w:rFonts w:hint="cs"/>
          <w:rtl/>
        </w:rPr>
        <w:t>.</w:t>
      </w:r>
      <w:r>
        <w:rPr>
          <w:rFonts w:hint="cs"/>
          <w:rtl/>
        </w:rPr>
        <w:t xml:space="preserve"> תודה, אדוני.</w:t>
      </w:r>
    </w:p>
    <w:p w:rsidR="00D66FB5" w:rsidRDefault="00D66FB5" w:rsidP="005E4D38">
      <w:pPr>
        <w:ind w:firstLine="0"/>
        <w:rPr>
          <w:rtl/>
        </w:rPr>
      </w:pPr>
    </w:p>
    <w:p w:rsidR="00D66FB5" w:rsidRDefault="00D66FB5" w:rsidP="005E4D38">
      <w:pPr>
        <w:pStyle w:val="af6"/>
        <w:keepNext/>
        <w:rPr>
          <w:rtl/>
        </w:rPr>
      </w:pPr>
      <w:r w:rsidRPr="00A246FD">
        <w:rPr>
          <w:rStyle w:val="TagStyle"/>
          <w:rtl/>
        </w:rPr>
        <w:t xml:space="preserve"> &lt;&lt; יור &gt;&gt; </w:t>
      </w:r>
      <w:r>
        <w:rPr>
          <w:rtl/>
        </w:rPr>
        <w:t>היו"ר משה טור פז:</w:t>
      </w:r>
      <w:r w:rsidRPr="00A246FD">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6404" w:name="_ETM_Q46_355460"/>
      <w:bookmarkStart w:id="16405" w:name="_ETM_Q46_356200"/>
      <w:bookmarkEnd w:id="16404"/>
      <w:bookmarkEnd w:id="16405"/>
      <w:r>
        <w:rPr>
          <w:rtl/>
        </w:rPr>
        <w:t xml:space="preserve">תודה </w:t>
      </w:r>
      <w:bookmarkStart w:id="16406" w:name="_ETM_Q46_356650"/>
      <w:bookmarkEnd w:id="16406"/>
      <w:r>
        <w:rPr>
          <w:rtl/>
        </w:rPr>
        <w:t>רבה</w:t>
      </w:r>
      <w:r>
        <w:rPr>
          <w:rFonts w:hint="cs"/>
          <w:rtl/>
        </w:rPr>
        <w:t>. הדובר</w:t>
      </w:r>
      <w:r>
        <w:rPr>
          <w:rtl/>
        </w:rPr>
        <w:t xml:space="preserve"> </w:t>
      </w:r>
      <w:bookmarkStart w:id="16407" w:name="_ETM_Q46_357400"/>
      <w:bookmarkStart w:id="16408" w:name="_ETM_Q46_357610"/>
      <w:bookmarkStart w:id="16409" w:name="_ETM_Q46_359020"/>
      <w:bookmarkEnd w:id="16407"/>
      <w:bookmarkEnd w:id="16408"/>
      <w:bookmarkEnd w:id="16409"/>
      <w:r>
        <w:rPr>
          <w:rtl/>
        </w:rPr>
        <w:t>הבא</w:t>
      </w:r>
      <w:r>
        <w:rPr>
          <w:rFonts w:hint="cs"/>
          <w:rtl/>
        </w:rPr>
        <w:t xml:space="preserve"> –</w:t>
      </w:r>
      <w:r>
        <w:rPr>
          <w:rtl/>
        </w:rPr>
        <w:t xml:space="preserve"> </w:t>
      </w:r>
      <w:bookmarkStart w:id="16410" w:name="_ETM_Q46_359290"/>
      <w:bookmarkEnd w:id="16410"/>
      <w:r>
        <w:rPr>
          <w:rtl/>
        </w:rPr>
        <w:t xml:space="preserve">חבר </w:t>
      </w:r>
      <w:bookmarkStart w:id="16411" w:name="_ETM_Q46_359620"/>
      <w:bookmarkEnd w:id="16411"/>
      <w:r>
        <w:rPr>
          <w:rtl/>
        </w:rPr>
        <w:t xml:space="preserve">הכנסת </w:t>
      </w:r>
      <w:bookmarkStart w:id="16412" w:name="_ETM_Q46_360700"/>
      <w:bookmarkStart w:id="16413" w:name="_ETM_Q46_361030"/>
      <w:bookmarkEnd w:id="16412"/>
      <w:bookmarkEnd w:id="16413"/>
      <w:r>
        <w:rPr>
          <w:rFonts w:hint="cs"/>
          <w:rtl/>
        </w:rPr>
        <w:t>אלון שוסטר,</w:t>
      </w:r>
      <w:r>
        <w:rPr>
          <w:rtl/>
        </w:rPr>
        <w:t xml:space="preserve"> </w:t>
      </w:r>
      <w:bookmarkStart w:id="16414" w:name="_ETM_Q46_361690"/>
      <w:bookmarkEnd w:id="16414"/>
      <w:r>
        <w:rPr>
          <w:rtl/>
        </w:rPr>
        <w:t>בבקשה</w:t>
      </w:r>
      <w:r>
        <w:rPr>
          <w:rFonts w:hint="cs"/>
          <w:rtl/>
        </w:rPr>
        <w:t>.</w:t>
      </w:r>
      <w:r>
        <w:rPr>
          <w:rtl/>
        </w:rPr>
        <w:t xml:space="preserve"> </w:t>
      </w:r>
      <w:bookmarkStart w:id="16415" w:name="_ETM_Q46_362889"/>
      <w:bookmarkStart w:id="16416" w:name="_ETM_Q46_364349"/>
      <w:bookmarkStart w:id="16417" w:name="_ETM_Q46_375460"/>
      <w:bookmarkEnd w:id="16415"/>
      <w:bookmarkEnd w:id="16416"/>
      <w:bookmarkEnd w:id="16417"/>
      <w:r>
        <w:rPr>
          <w:rtl/>
        </w:rPr>
        <w:t xml:space="preserve">לרשותך </w:t>
      </w:r>
      <w:bookmarkStart w:id="16418" w:name="_ETM_Q46_376030"/>
      <w:bookmarkEnd w:id="16418"/>
      <w:r>
        <w:rPr>
          <w:rFonts w:hint="cs"/>
          <w:rtl/>
        </w:rPr>
        <w:t>חמש</w:t>
      </w:r>
      <w:r>
        <w:rPr>
          <w:rtl/>
        </w:rPr>
        <w:t xml:space="preserve"> </w:t>
      </w:r>
      <w:bookmarkStart w:id="16419" w:name="_ETM_Q46_376419"/>
      <w:bookmarkEnd w:id="16419"/>
      <w:r>
        <w:rPr>
          <w:rtl/>
        </w:rPr>
        <w:t>דקות</w:t>
      </w:r>
      <w:r>
        <w:rPr>
          <w:rFonts w:hint="cs"/>
          <w:rtl/>
        </w:rPr>
        <w:t>,</w:t>
      </w:r>
      <w:r>
        <w:rPr>
          <w:rtl/>
        </w:rPr>
        <w:t xml:space="preserve"> </w:t>
      </w:r>
      <w:bookmarkStart w:id="16420" w:name="_ETM_Q46_377380"/>
      <w:bookmarkEnd w:id="16420"/>
      <w:r>
        <w:rPr>
          <w:rtl/>
        </w:rPr>
        <w:t>בבקשה</w:t>
      </w:r>
      <w:r>
        <w:rPr>
          <w:rFonts w:hint="cs"/>
          <w:rtl/>
        </w:rPr>
        <w:t>.</w:t>
      </w:r>
    </w:p>
    <w:p w:rsidR="00D66FB5" w:rsidRDefault="00D66FB5" w:rsidP="005E4D38">
      <w:pPr>
        <w:rPr>
          <w:rtl/>
        </w:rPr>
      </w:pPr>
    </w:p>
    <w:p w:rsidR="00D66FB5" w:rsidRDefault="00D66FB5" w:rsidP="005E4D38">
      <w:pPr>
        <w:pStyle w:val="a4"/>
        <w:keepNext/>
        <w:rPr>
          <w:rtl/>
        </w:rPr>
      </w:pPr>
      <w:bookmarkStart w:id="16421" w:name="ET_speaker_6144_4"/>
      <w:r w:rsidRPr="00A246FD">
        <w:rPr>
          <w:rStyle w:val="TagStyle"/>
          <w:rtl/>
        </w:rPr>
        <w:t xml:space="preserve"> &lt;&lt; דובר &gt;&gt; </w:t>
      </w:r>
      <w:bookmarkStart w:id="16422" w:name="_Toc187269926"/>
      <w:bookmarkStart w:id="16423" w:name="_Toc187271262"/>
      <w:bookmarkStart w:id="16424" w:name="_Toc232606384"/>
      <w:r>
        <w:rPr>
          <w:rtl/>
        </w:rPr>
        <w:t>אלון שוסטר (המחנה הממלכתי):</w:t>
      </w:r>
      <w:bookmarkEnd w:id="16422"/>
      <w:bookmarkEnd w:id="16423"/>
      <w:bookmarkEnd w:id="16424"/>
      <w:r w:rsidRPr="00A246FD">
        <w:rPr>
          <w:rStyle w:val="TagStyle"/>
          <w:rtl/>
        </w:rPr>
        <w:t xml:space="preserve"> &lt;&lt; דובר &gt;&gt;</w:t>
      </w:r>
      <w:r>
        <w:rPr>
          <w:rtl/>
        </w:rPr>
        <w:t xml:space="preserve">   </w:t>
      </w:r>
      <w:bookmarkEnd w:id="16421"/>
    </w:p>
    <w:p w:rsidR="00D66FB5" w:rsidRDefault="00D66FB5" w:rsidP="00C73F9F">
      <w:pPr>
        <w:rPr>
          <w:rtl/>
        </w:rPr>
      </w:pPr>
    </w:p>
    <w:p w:rsidR="00D66FB5" w:rsidRDefault="00D66FB5" w:rsidP="00B772CC">
      <w:pPr>
        <w:rPr>
          <w:rtl/>
        </w:rPr>
      </w:pPr>
      <w:bookmarkStart w:id="16425" w:name="_ETM_Q46_379510"/>
      <w:bookmarkEnd w:id="16425"/>
      <w:r>
        <w:rPr>
          <w:rFonts w:hint="cs"/>
          <w:rtl/>
        </w:rPr>
        <w:t xml:space="preserve">תודה. </w:t>
      </w:r>
      <w:r>
        <w:rPr>
          <w:rtl/>
        </w:rPr>
        <w:t xml:space="preserve">במסגרת </w:t>
      </w:r>
      <w:bookmarkStart w:id="16426" w:name="_ETM_Q46_380349"/>
      <w:bookmarkEnd w:id="16426"/>
      <w:r>
        <w:rPr>
          <w:rtl/>
        </w:rPr>
        <w:t xml:space="preserve">המנהג </w:t>
      </w:r>
      <w:bookmarkStart w:id="16427" w:name="_ETM_Q46_381799"/>
      <w:bookmarkEnd w:id="16427"/>
      <w:r>
        <w:rPr>
          <w:rtl/>
        </w:rPr>
        <w:t xml:space="preserve">המשונה </w:t>
      </w:r>
      <w:bookmarkStart w:id="16428" w:name="_ETM_Q46_382310"/>
      <w:bookmarkEnd w:id="16428"/>
      <w:r>
        <w:rPr>
          <w:rtl/>
        </w:rPr>
        <w:t>שלמדתי</w:t>
      </w:r>
      <w:r>
        <w:rPr>
          <w:rFonts w:hint="cs"/>
          <w:rtl/>
        </w:rPr>
        <w:t xml:space="preserve"> </w:t>
      </w:r>
      <w:r>
        <w:rPr>
          <w:rtl/>
        </w:rPr>
        <w:t xml:space="preserve">– </w:t>
      </w:r>
      <w:bookmarkStart w:id="16429" w:name="_ETM_Q46_384780"/>
      <w:bookmarkEnd w:id="16429"/>
      <w:r>
        <w:rPr>
          <w:rtl/>
        </w:rPr>
        <w:t xml:space="preserve">למדנו </w:t>
      </w:r>
      <w:bookmarkStart w:id="16430" w:name="_ETM_Q46_385169"/>
      <w:bookmarkEnd w:id="16430"/>
      <w:r>
        <w:rPr>
          <w:rtl/>
        </w:rPr>
        <w:t>כולנו</w:t>
      </w:r>
      <w:bookmarkStart w:id="16431" w:name="_ETM_Q46_385560"/>
      <w:bookmarkStart w:id="16432" w:name="_ETM_Q46_386040"/>
      <w:bookmarkEnd w:id="16431"/>
      <w:bookmarkEnd w:id="16432"/>
      <w:r>
        <w:rPr>
          <w:rFonts w:hint="cs"/>
          <w:rtl/>
        </w:rPr>
        <w:t xml:space="preserve"> כשהגענו הנה,</w:t>
      </w:r>
      <w:r>
        <w:rPr>
          <w:rtl/>
        </w:rPr>
        <w:t xml:space="preserve"> </w:t>
      </w:r>
      <w:bookmarkStart w:id="16433" w:name="_ETM_Q46_386190"/>
      <w:bookmarkEnd w:id="16433"/>
      <w:r>
        <w:rPr>
          <w:rtl/>
        </w:rPr>
        <w:t xml:space="preserve">הרי </w:t>
      </w:r>
      <w:bookmarkStart w:id="16434" w:name="_ETM_Q46_386370"/>
      <w:bookmarkEnd w:id="16434"/>
      <w:r>
        <w:rPr>
          <w:rtl/>
        </w:rPr>
        <w:t xml:space="preserve">לא </w:t>
      </w:r>
      <w:bookmarkStart w:id="16435" w:name="_ETM_Q46_386459"/>
      <w:bookmarkEnd w:id="16435"/>
      <w:r>
        <w:rPr>
          <w:rtl/>
        </w:rPr>
        <w:t xml:space="preserve">נולדנו </w:t>
      </w:r>
      <w:bookmarkStart w:id="16436" w:name="_ETM_Q46_386850"/>
      <w:bookmarkEnd w:id="16436"/>
      <w:r>
        <w:rPr>
          <w:rtl/>
        </w:rPr>
        <w:t>בכנסת</w:t>
      </w:r>
      <w:r w:rsidR="00B772CC">
        <w:rPr>
          <w:rFonts w:hint="cs"/>
          <w:rtl/>
        </w:rPr>
        <w:t>;</w:t>
      </w:r>
      <w:r>
        <w:rPr>
          <w:rtl/>
        </w:rPr>
        <w:t xml:space="preserve"> </w:t>
      </w:r>
      <w:bookmarkStart w:id="16437" w:name="_ETM_Q46_388380"/>
      <w:bookmarkStart w:id="16438" w:name="_ETM_Q46_388919"/>
      <w:bookmarkEnd w:id="16437"/>
      <w:bookmarkEnd w:id="16438"/>
      <w:r>
        <w:rPr>
          <w:rtl/>
        </w:rPr>
        <w:t xml:space="preserve">בניגוד </w:t>
      </w:r>
      <w:bookmarkStart w:id="16439" w:name="_ETM_Q46_389880"/>
      <w:bookmarkStart w:id="16440" w:name="_ETM_Q46_390600"/>
      <w:bookmarkEnd w:id="16439"/>
      <w:bookmarkEnd w:id="16440"/>
      <w:r>
        <w:rPr>
          <w:rtl/>
        </w:rPr>
        <w:t xml:space="preserve">למה </w:t>
      </w:r>
      <w:bookmarkStart w:id="16441" w:name="_ETM_Q46_390780"/>
      <w:bookmarkEnd w:id="16441"/>
      <w:r>
        <w:rPr>
          <w:rtl/>
        </w:rPr>
        <w:t xml:space="preserve">שקורה </w:t>
      </w:r>
      <w:bookmarkStart w:id="16442" w:name="_ETM_Q46_391919"/>
      <w:bookmarkEnd w:id="16442"/>
      <w:r>
        <w:rPr>
          <w:rtl/>
        </w:rPr>
        <w:t xml:space="preserve">בבית </w:t>
      </w:r>
      <w:bookmarkStart w:id="16443" w:name="_ETM_Q46_392459"/>
      <w:bookmarkEnd w:id="16443"/>
      <w:r>
        <w:rPr>
          <w:rtl/>
        </w:rPr>
        <w:t xml:space="preserve">הפרטי </w:t>
      </w:r>
      <w:bookmarkStart w:id="16444" w:name="_ETM_Q46_392909"/>
      <w:bookmarkEnd w:id="16444"/>
      <w:r>
        <w:rPr>
          <w:rtl/>
        </w:rPr>
        <w:t>שלנו</w:t>
      </w:r>
      <w:r>
        <w:rPr>
          <w:rFonts w:hint="cs"/>
          <w:rtl/>
        </w:rPr>
        <w:t>,</w:t>
      </w:r>
      <w:r>
        <w:rPr>
          <w:rtl/>
        </w:rPr>
        <w:t xml:space="preserve"> </w:t>
      </w:r>
      <w:bookmarkStart w:id="16445" w:name="_ETM_Q46_394169"/>
      <w:bookmarkEnd w:id="16445"/>
      <w:r>
        <w:rPr>
          <w:rtl/>
        </w:rPr>
        <w:t xml:space="preserve">אדוני </w:t>
      </w:r>
      <w:bookmarkStart w:id="16446" w:name="_ETM_Q46_390180"/>
      <w:bookmarkEnd w:id="16446"/>
      <w:r>
        <w:rPr>
          <w:rtl/>
        </w:rPr>
        <w:t>היושב-ראש</w:t>
      </w:r>
      <w:r>
        <w:rPr>
          <w:rFonts w:hint="cs"/>
          <w:rtl/>
        </w:rPr>
        <w:t>,</w:t>
      </w:r>
      <w:r>
        <w:rPr>
          <w:rtl/>
        </w:rPr>
        <w:t xml:space="preserve"> בוודאי </w:t>
      </w:r>
      <w:bookmarkStart w:id="16447" w:name="_ETM_Q46_394530"/>
      <w:bookmarkEnd w:id="16447"/>
      <w:r>
        <w:rPr>
          <w:rtl/>
        </w:rPr>
        <w:t>בחברות</w:t>
      </w:r>
      <w:r>
        <w:rPr>
          <w:rFonts w:hint="cs"/>
          <w:rtl/>
        </w:rPr>
        <w:t>,</w:t>
      </w:r>
      <w:r>
        <w:rPr>
          <w:rtl/>
        </w:rPr>
        <w:t xml:space="preserve"> </w:t>
      </w:r>
      <w:bookmarkStart w:id="16448" w:name="_ETM_Q46_395870"/>
      <w:bookmarkEnd w:id="16448"/>
      <w:r>
        <w:rPr>
          <w:rtl/>
        </w:rPr>
        <w:t xml:space="preserve">בבתי </w:t>
      </w:r>
      <w:bookmarkStart w:id="16449" w:name="_ETM_Q46_396769"/>
      <w:bookmarkEnd w:id="16449"/>
      <w:r>
        <w:rPr>
          <w:rtl/>
        </w:rPr>
        <w:t>ספר</w:t>
      </w:r>
      <w:r>
        <w:rPr>
          <w:rFonts w:hint="cs"/>
          <w:rtl/>
        </w:rPr>
        <w:t>,</w:t>
      </w:r>
      <w:r>
        <w:rPr>
          <w:rtl/>
        </w:rPr>
        <w:t xml:space="preserve"> </w:t>
      </w:r>
      <w:bookmarkStart w:id="16450" w:name="_ETM_Q46_397249"/>
      <w:bookmarkEnd w:id="16450"/>
      <w:r>
        <w:rPr>
          <w:rtl/>
        </w:rPr>
        <w:t xml:space="preserve">בהנהלות </w:t>
      </w:r>
      <w:bookmarkStart w:id="16451" w:name="_ETM_Q46_397670"/>
      <w:bookmarkEnd w:id="16451"/>
      <w:r>
        <w:rPr>
          <w:rtl/>
        </w:rPr>
        <w:t xml:space="preserve">של </w:t>
      </w:r>
      <w:bookmarkStart w:id="16452" w:name="_ETM_Q46_398420"/>
      <w:bookmarkEnd w:id="16452"/>
      <w:r>
        <w:rPr>
          <w:rtl/>
        </w:rPr>
        <w:t>מוסדות</w:t>
      </w:r>
      <w:r>
        <w:rPr>
          <w:rFonts w:hint="cs"/>
          <w:rtl/>
        </w:rPr>
        <w:t xml:space="preserve"> –</w:t>
      </w:r>
      <w:r>
        <w:rPr>
          <w:rtl/>
        </w:rPr>
        <w:t xml:space="preserve"> </w:t>
      </w:r>
      <w:bookmarkStart w:id="16453" w:name="_ETM_Q46_400099"/>
      <w:bookmarkEnd w:id="16453"/>
      <w:r>
        <w:rPr>
          <w:rtl/>
        </w:rPr>
        <w:t xml:space="preserve">הרי </w:t>
      </w:r>
      <w:bookmarkStart w:id="16454" w:name="_ETM_Q46_400459"/>
      <w:bookmarkEnd w:id="16454"/>
      <w:r>
        <w:rPr>
          <w:rtl/>
        </w:rPr>
        <w:t>כ</w:t>
      </w:r>
      <w:r>
        <w:rPr>
          <w:rFonts w:hint="cs"/>
          <w:rtl/>
        </w:rPr>
        <w:t>א</w:t>
      </w:r>
      <w:r>
        <w:rPr>
          <w:rtl/>
        </w:rPr>
        <w:t>ן</w:t>
      </w:r>
      <w:r>
        <w:rPr>
          <w:rFonts w:hint="cs"/>
          <w:rtl/>
        </w:rPr>
        <w:t>,</w:t>
      </w:r>
      <w:r>
        <w:rPr>
          <w:rtl/>
        </w:rPr>
        <w:t xml:space="preserve"> </w:t>
      </w:r>
      <w:bookmarkStart w:id="16455" w:name="_ETM_Q46_400760"/>
      <w:bookmarkEnd w:id="16455"/>
      <w:r>
        <w:rPr>
          <w:rtl/>
        </w:rPr>
        <w:t xml:space="preserve">כשאומרים </w:t>
      </w:r>
      <w:bookmarkStart w:id="16456" w:name="_ETM_Q46_401239"/>
      <w:bookmarkEnd w:id="16456"/>
      <w:r w:rsidR="00B772CC">
        <w:rPr>
          <w:rFonts w:hint="cs"/>
          <w:rtl/>
        </w:rPr>
        <w:t>"</w:t>
      </w:r>
      <w:r>
        <w:rPr>
          <w:rtl/>
        </w:rPr>
        <w:t>דיון</w:t>
      </w:r>
      <w:r w:rsidR="00B772CC">
        <w:rPr>
          <w:rFonts w:hint="cs"/>
          <w:rtl/>
        </w:rPr>
        <w:t>"</w:t>
      </w:r>
      <w:r>
        <w:rPr>
          <w:rFonts w:hint="cs"/>
          <w:rtl/>
        </w:rPr>
        <w:t xml:space="preserve">, </w:t>
      </w:r>
      <w:bookmarkStart w:id="16457" w:name="_ETM_Q46_403267"/>
      <w:bookmarkEnd w:id="16457"/>
      <w:r>
        <w:rPr>
          <w:rFonts w:hint="cs"/>
          <w:rtl/>
        </w:rPr>
        <w:t>דיון</w:t>
      </w:r>
      <w:r>
        <w:rPr>
          <w:rtl/>
        </w:rPr>
        <w:t xml:space="preserve"> </w:t>
      </w:r>
      <w:bookmarkStart w:id="16458" w:name="_ETM_Q46_402940"/>
      <w:bookmarkEnd w:id="16458"/>
      <w:r>
        <w:rPr>
          <w:rtl/>
        </w:rPr>
        <w:t xml:space="preserve">בהצעת </w:t>
      </w:r>
      <w:bookmarkStart w:id="16459" w:name="_ETM_Q46_403450"/>
      <w:bookmarkEnd w:id="16459"/>
      <w:r>
        <w:rPr>
          <w:rtl/>
        </w:rPr>
        <w:t xml:space="preserve">חוק </w:t>
      </w:r>
      <w:bookmarkStart w:id="16460" w:name="_ETM_Q46_403720"/>
      <w:bookmarkEnd w:id="16460"/>
      <w:r>
        <w:rPr>
          <w:rtl/>
        </w:rPr>
        <w:t>העונשין</w:t>
      </w:r>
      <w:r>
        <w:rPr>
          <w:rFonts w:hint="cs"/>
          <w:rtl/>
        </w:rPr>
        <w:t>,</w:t>
      </w:r>
      <w:r>
        <w:rPr>
          <w:rtl/>
        </w:rPr>
        <w:t xml:space="preserve"> </w:t>
      </w:r>
      <w:bookmarkStart w:id="16461" w:name="_ETM_Q46_404770"/>
      <w:bookmarkEnd w:id="16461"/>
      <w:r>
        <w:rPr>
          <w:rtl/>
        </w:rPr>
        <w:t xml:space="preserve">אז </w:t>
      </w:r>
      <w:bookmarkStart w:id="16462" w:name="_ETM_Q46_405580"/>
      <w:bookmarkEnd w:id="16462"/>
      <w:r>
        <w:rPr>
          <w:rtl/>
        </w:rPr>
        <w:t xml:space="preserve">מותר </w:t>
      </w:r>
      <w:bookmarkStart w:id="16463" w:name="_ETM_Q46_406120"/>
      <w:bookmarkEnd w:id="16463"/>
      <w:r>
        <w:rPr>
          <w:rtl/>
        </w:rPr>
        <w:t>לנו</w:t>
      </w:r>
      <w:r>
        <w:rPr>
          <w:rFonts w:hint="cs"/>
          <w:rtl/>
        </w:rPr>
        <w:t>,</w:t>
      </w:r>
      <w:r>
        <w:rPr>
          <w:rtl/>
        </w:rPr>
        <w:t xml:space="preserve"> </w:t>
      </w:r>
      <w:bookmarkStart w:id="16464" w:name="_ETM_Q46_406360"/>
      <w:bookmarkEnd w:id="16464"/>
      <w:r>
        <w:rPr>
          <w:rtl/>
        </w:rPr>
        <w:t xml:space="preserve">זה </w:t>
      </w:r>
      <w:bookmarkStart w:id="16465" w:name="_ETM_Q46_406480"/>
      <w:bookmarkStart w:id="16466" w:name="_ETM_Q46_406990"/>
      <w:bookmarkStart w:id="16467" w:name="_ETM_Q46_407140"/>
      <w:bookmarkEnd w:id="16465"/>
      <w:bookmarkEnd w:id="16466"/>
      <w:bookmarkEnd w:id="16467"/>
      <w:r>
        <w:rPr>
          <w:rtl/>
        </w:rPr>
        <w:t>הרציונל</w:t>
      </w:r>
      <w:r>
        <w:rPr>
          <w:rFonts w:hint="cs"/>
          <w:rtl/>
        </w:rPr>
        <w:t>,</w:t>
      </w:r>
      <w:r>
        <w:rPr>
          <w:rtl/>
        </w:rPr>
        <w:t xml:space="preserve"> </w:t>
      </w:r>
      <w:bookmarkStart w:id="16468" w:name="_ETM_Q46_407620"/>
      <w:bookmarkEnd w:id="16468"/>
      <w:r>
        <w:rPr>
          <w:rtl/>
        </w:rPr>
        <w:t xml:space="preserve">מותר </w:t>
      </w:r>
      <w:bookmarkStart w:id="16469" w:name="_ETM_Q46_408040"/>
      <w:bookmarkEnd w:id="16469"/>
      <w:r>
        <w:rPr>
          <w:rFonts w:hint="cs"/>
          <w:rtl/>
        </w:rPr>
        <w:t xml:space="preserve">לנו </w:t>
      </w:r>
      <w:r>
        <w:rPr>
          <w:rtl/>
        </w:rPr>
        <w:t xml:space="preserve">להגיד </w:t>
      </w:r>
      <w:bookmarkStart w:id="16470" w:name="_ETM_Q46_408370"/>
      <w:bookmarkEnd w:id="16470"/>
      <w:r>
        <w:rPr>
          <w:rtl/>
        </w:rPr>
        <w:t xml:space="preserve">מה </w:t>
      </w:r>
      <w:bookmarkStart w:id="16471" w:name="_ETM_Q46_408550"/>
      <w:bookmarkEnd w:id="16471"/>
      <w:r>
        <w:rPr>
          <w:rtl/>
        </w:rPr>
        <w:t xml:space="preserve">שבא </w:t>
      </w:r>
      <w:bookmarkStart w:id="16472" w:name="_ETM_Q46_408850"/>
      <w:bookmarkEnd w:id="16472"/>
      <w:r>
        <w:rPr>
          <w:rtl/>
        </w:rPr>
        <w:t>ל</w:t>
      </w:r>
      <w:bookmarkStart w:id="16473" w:name="_ETM_Q46_408970"/>
      <w:bookmarkStart w:id="16474" w:name="_ETM_Q46_409090"/>
      <w:bookmarkEnd w:id="16473"/>
      <w:bookmarkEnd w:id="16474"/>
      <w:r>
        <w:rPr>
          <w:rFonts w:hint="cs"/>
          <w:rtl/>
        </w:rPr>
        <w:t>נו, ל</w:t>
      </w:r>
      <w:r>
        <w:rPr>
          <w:rtl/>
        </w:rPr>
        <w:t xml:space="preserve">דבר </w:t>
      </w:r>
      <w:bookmarkStart w:id="16475" w:name="_ETM_Q46_409360"/>
      <w:bookmarkEnd w:id="16475"/>
      <w:r>
        <w:rPr>
          <w:rtl/>
        </w:rPr>
        <w:t xml:space="preserve">על </w:t>
      </w:r>
      <w:bookmarkStart w:id="16476" w:name="_ETM_Q46_409450"/>
      <w:bookmarkEnd w:id="16476"/>
      <w:r>
        <w:rPr>
          <w:rtl/>
        </w:rPr>
        <w:t xml:space="preserve">מה </w:t>
      </w:r>
      <w:bookmarkStart w:id="16477" w:name="_ETM_Q46_409569"/>
      <w:bookmarkEnd w:id="16477"/>
      <w:r>
        <w:rPr>
          <w:rtl/>
        </w:rPr>
        <w:t xml:space="preserve">שאנחנו </w:t>
      </w:r>
      <w:bookmarkStart w:id="16478" w:name="_ETM_Q46_409900"/>
      <w:bookmarkEnd w:id="16478"/>
      <w:r>
        <w:rPr>
          <w:rtl/>
        </w:rPr>
        <w:t>רוצים</w:t>
      </w:r>
      <w:r>
        <w:rPr>
          <w:rFonts w:hint="cs"/>
          <w:rtl/>
        </w:rPr>
        <w:t>.</w:t>
      </w:r>
      <w:r>
        <w:rPr>
          <w:rtl/>
        </w:rPr>
        <w:t xml:space="preserve"> </w:t>
      </w:r>
      <w:bookmarkStart w:id="16479" w:name="_ETM_Q46_410140"/>
      <w:bookmarkStart w:id="16480" w:name="_ETM_Q46_410440"/>
      <w:bookmarkEnd w:id="16479"/>
      <w:bookmarkEnd w:id="16480"/>
      <w:r>
        <w:rPr>
          <w:rtl/>
        </w:rPr>
        <w:t xml:space="preserve">לא </w:t>
      </w:r>
      <w:bookmarkStart w:id="16481" w:name="_ETM_Q46_410770"/>
      <w:bookmarkEnd w:id="16481"/>
      <w:r>
        <w:rPr>
          <w:rtl/>
        </w:rPr>
        <w:t>התרגלתי</w:t>
      </w:r>
      <w:r>
        <w:rPr>
          <w:rFonts w:hint="cs"/>
          <w:rtl/>
        </w:rPr>
        <w:t>,</w:t>
      </w:r>
      <w:r>
        <w:rPr>
          <w:rtl/>
        </w:rPr>
        <w:t xml:space="preserve"> </w:t>
      </w:r>
      <w:bookmarkStart w:id="16482" w:name="_ETM_Q46_411850"/>
      <w:bookmarkEnd w:id="16482"/>
      <w:r>
        <w:rPr>
          <w:rtl/>
        </w:rPr>
        <w:t xml:space="preserve">עדיין לא </w:t>
      </w:r>
      <w:bookmarkStart w:id="16483" w:name="_ETM_Q46_412030"/>
      <w:bookmarkEnd w:id="16483"/>
      <w:r>
        <w:rPr>
          <w:rtl/>
        </w:rPr>
        <w:t xml:space="preserve">התרגלתי </w:t>
      </w:r>
      <w:bookmarkStart w:id="16484" w:name="_ETM_Q46_412600"/>
      <w:bookmarkStart w:id="16485" w:name="_ETM_Q46_412870"/>
      <w:bookmarkEnd w:id="16484"/>
      <w:bookmarkEnd w:id="16485"/>
      <w:r>
        <w:rPr>
          <w:rtl/>
        </w:rPr>
        <w:t>ל</w:t>
      </w:r>
      <w:r>
        <w:rPr>
          <w:rFonts w:hint="cs"/>
          <w:rtl/>
        </w:rPr>
        <w:t>א</w:t>
      </w:r>
      <w:r>
        <w:rPr>
          <w:rtl/>
        </w:rPr>
        <w:t xml:space="preserve">ירוע </w:t>
      </w:r>
      <w:bookmarkStart w:id="16486" w:name="_ETM_Q46_414120"/>
      <w:bookmarkStart w:id="16487" w:name="_ETM_Q46_414810"/>
      <w:bookmarkEnd w:id="16486"/>
      <w:bookmarkEnd w:id="16487"/>
      <w:r>
        <w:rPr>
          <w:rtl/>
        </w:rPr>
        <w:t>המוזר</w:t>
      </w:r>
      <w:r>
        <w:rPr>
          <w:rFonts w:hint="cs"/>
          <w:rtl/>
        </w:rPr>
        <w:t xml:space="preserve"> </w:t>
      </w:r>
      <w:r>
        <w:rPr>
          <w:rtl/>
        </w:rPr>
        <w:t>הזה</w:t>
      </w:r>
      <w:r>
        <w:rPr>
          <w:rFonts w:hint="cs"/>
          <w:rtl/>
        </w:rPr>
        <w:t>.</w:t>
      </w:r>
    </w:p>
    <w:p w:rsidR="00D66FB5" w:rsidRDefault="00D66FB5" w:rsidP="005E4D38">
      <w:pPr>
        <w:rPr>
          <w:rtl/>
        </w:rPr>
      </w:pPr>
    </w:p>
    <w:p w:rsidR="00D66FB5" w:rsidRDefault="00D66FB5" w:rsidP="005E4D38">
      <w:pPr>
        <w:pStyle w:val="af6"/>
        <w:keepNext/>
        <w:rPr>
          <w:rtl/>
        </w:rPr>
      </w:pPr>
      <w:bookmarkStart w:id="16488" w:name="ET_yor_6253_7"/>
      <w:r w:rsidRPr="00C77A49">
        <w:rPr>
          <w:rStyle w:val="TagStyle"/>
          <w:rtl/>
        </w:rPr>
        <w:t xml:space="preserve"> &lt;&lt; יור &gt;&gt; </w:t>
      </w:r>
      <w:r>
        <w:rPr>
          <w:rtl/>
        </w:rPr>
        <w:t>היו"ר משה טור פז:</w:t>
      </w:r>
      <w:r w:rsidRPr="00C77A49">
        <w:rPr>
          <w:rStyle w:val="TagStyle"/>
          <w:rtl/>
        </w:rPr>
        <w:t xml:space="preserve"> &lt;&lt; יור &gt;&gt;</w:t>
      </w:r>
      <w:r>
        <w:rPr>
          <w:rtl/>
        </w:rPr>
        <w:t xml:space="preserve">   </w:t>
      </w:r>
      <w:bookmarkEnd w:id="16488"/>
    </w:p>
    <w:p w:rsidR="00D66FB5" w:rsidRDefault="00D66FB5" w:rsidP="00C73F9F">
      <w:pPr>
        <w:rPr>
          <w:rtl/>
        </w:rPr>
      </w:pPr>
    </w:p>
    <w:p w:rsidR="00D66FB5" w:rsidRDefault="00D66FB5" w:rsidP="005E4D38">
      <w:pPr>
        <w:rPr>
          <w:rtl/>
        </w:rPr>
      </w:pPr>
      <w:r>
        <w:rPr>
          <w:rFonts w:hint="cs"/>
          <w:rtl/>
        </w:rPr>
        <w:t>באספת קיבוץ זה לא לוקח, נכון?</w:t>
      </w:r>
    </w:p>
    <w:p w:rsidR="00D66FB5" w:rsidRDefault="00D66FB5" w:rsidP="005E4D38">
      <w:pPr>
        <w:rPr>
          <w:rtl/>
        </w:rPr>
      </w:pPr>
    </w:p>
    <w:p w:rsidR="00D66FB5" w:rsidRDefault="00D66FB5" w:rsidP="005E4D38">
      <w:pPr>
        <w:pStyle w:val="-"/>
        <w:keepNext/>
        <w:rPr>
          <w:rtl/>
        </w:rPr>
      </w:pPr>
      <w:bookmarkStart w:id="16489" w:name="ET_speakercontinue_6144_9"/>
      <w:r w:rsidRPr="00C77A49">
        <w:rPr>
          <w:rStyle w:val="TagStyle"/>
          <w:rtl/>
        </w:rPr>
        <w:t xml:space="preserve">&lt;&lt; דובר_המשך &gt;&gt; </w:t>
      </w:r>
      <w:r>
        <w:rPr>
          <w:rtl/>
        </w:rPr>
        <w:t>אלון שוסטר (המחנה הממלכתי):</w:t>
      </w:r>
      <w:r w:rsidRPr="00C77A49">
        <w:rPr>
          <w:rStyle w:val="TagStyle"/>
          <w:rtl/>
        </w:rPr>
        <w:t xml:space="preserve"> &lt;&lt; דובר_המשך &gt;&gt;</w:t>
      </w:r>
      <w:r>
        <w:rPr>
          <w:rtl/>
        </w:rPr>
        <w:t xml:space="preserve">   </w:t>
      </w:r>
      <w:bookmarkEnd w:id="16489"/>
    </w:p>
    <w:p w:rsidR="00D66FB5" w:rsidRDefault="00D66FB5" w:rsidP="00C73F9F">
      <w:pPr>
        <w:rPr>
          <w:rtl/>
        </w:rPr>
      </w:pPr>
    </w:p>
    <w:p w:rsidR="00D66FB5" w:rsidRDefault="00D66FB5" w:rsidP="00B772CC">
      <w:pPr>
        <w:rPr>
          <w:rtl/>
        </w:rPr>
      </w:pPr>
      <w:bookmarkStart w:id="16490" w:name="_ETM_Q46_415650"/>
      <w:bookmarkStart w:id="16491" w:name="_ETM_Q46_415860"/>
      <w:bookmarkStart w:id="16492" w:name="_ETM_Q46_416310"/>
      <w:bookmarkStart w:id="16493" w:name="_ETM_Q46_416760"/>
      <w:bookmarkStart w:id="16494" w:name="_ETM_Q46_416970"/>
      <w:bookmarkStart w:id="16495" w:name="_ETM_Q46_417420"/>
      <w:bookmarkStart w:id="16496" w:name="_ETM_Q46_411527"/>
      <w:bookmarkEnd w:id="16490"/>
      <w:bookmarkEnd w:id="16491"/>
      <w:bookmarkEnd w:id="16492"/>
      <w:bookmarkEnd w:id="16493"/>
      <w:bookmarkEnd w:id="16494"/>
      <w:bookmarkEnd w:id="16495"/>
      <w:bookmarkEnd w:id="16496"/>
      <w:r>
        <w:rPr>
          <w:rFonts w:hint="cs"/>
          <w:rtl/>
        </w:rPr>
        <w:t xml:space="preserve">אני אומר, </w:t>
      </w:r>
      <w:r w:rsidR="00B772CC">
        <w:rPr>
          <w:rFonts w:hint="cs"/>
          <w:rtl/>
        </w:rPr>
        <w:t>ל</w:t>
      </w:r>
      <w:r>
        <w:rPr>
          <w:rFonts w:hint="cs"/>
          <w:rtl/>
        </w:rPr>
        <w:t>דוגמה</w:t>
      </w:r>
      <w:r w:rsidR="00B772CC">
        <w:rPr>
          <w:rFonts w:hint="cs"/>
          <w:rtl/>
        </w:rPr>
        <w:t>,</w:t>
      </w:r>
      <w:r>
        <w:rPr>
          <w:rFonts w:hint="cs"/>
          <w:rtl/>
        </w:rPr>
        <w:t xml:space="preserve"> </w:t>
      </w:r>
      <w:bookmarkStart w:id="16497" w:name="_ETM_Q46_418230"/>
      <w:bookmarkStart w:id="16498" w:name="_ETM_Q46_418470"/>
      <w:bookmarkStart w:id="16499" w:name="_ETM_Q46_418769"/>
      <w:bookmarkStart w:id="16500" w:name="_ETM_Q46_419340"/>
      <w:bookmarkEnd w:id="16497"/>
      <w:bookmarkEnd w:id="16498"/>
      <w:bookmarkEnd w:id="16499"/>
      <w:bookmarkEnd w:id="16500"/>
      <w:r>
        <w:rPr>
          <w:rFonts w:hint="cs"/>
          <w:rtl/>
        </w:rPr>
        <w:t>באספת</w:t>
      </w:r>
      <w:bookmarkStart w:id="16501" w:name="_ETM_Q46_415993"/>
      <w:bookmarkEnd w:id="16501"/>
      <w:r>
        <w:rPr>
          <w:rtl/>
        </w:rPr>
        <w:t xml:space="preserve"> </w:t>
      </w:r>
      <w:bookmarkStart w:id="16502" w:name="_ETM_Q46_419819"/>
      <w:bookmarkEnd w:id="16502"/>
      <w:r>
        <w:rPr>
          <w:rtl/>
        </w:rPr>
        <w:t xml:space="preserve">קיבוץ </w:t>
      </w:r>
      <w:bookmarkStart w:id="16503" w:name="_ETM_Q46_420360"/>
      <w:bookmarkEnd w:id="16503"/>
      <w:r>
        <w:rPr>
          <w:rtl/>
        </w:rPr>
        <w:t xml:space="preserve">או </w:t>
      </w:r>
      <w:bookmarkStart w:id="16504" w:name="_ETM_Q46_420420"/>
      <w:bookmarkEnd w:id="16504"/>
      <w:r>
        <w:rPr>
          <w:rtl/>
        </w:rPr>
        <w:t xml:space="preserve">בכל </w:t>
      </w:r>
      <w:bookmarkStart w:id="16505" w:name="_ETM_Q46_420810"/>
      <w:bookmarkEnd w:id="16505"/>
      <w:r>
        <w:rPr>
          <w:rtl/>
        </w:rPr>
        <w:t>דירקטוריון</w:t>
      </w:r>
      <w:r>
        <w:rPr>
          <w:rFonts w:hint="cs"/>
          <w:rtl/>
        </w:rPr>
        <w:t>,</w:t>
      </w:r>
      <w:r>
        <w:rPr>
          <w:rtl/>
        </w:rPr>
        <w:t xml:space="preserve"> </w:t>
      </w:r>
      <w:bookmarkStart w:id="16506" w:name="_ETM_Q46_421590"/>
      <w:bookmarkEnd w:id="16506"/>
      <w:r>
        <w:rPr>
          <w:rFonts w:hint="cs"/>
          <w:rtl/>
        </w:rPr>
        <w:t>ב</w:t>
      </w:r>
      <w:r>
        <w:rPr>
          <w:rtl/>
        </w:rPr>
        <w:t xml:space="preserve">כל </w:t>
      </w:r>
      <w:bookmarkStart w:id="16507" w:name="_ETM_Q46_421769"/>
      <w:bookmarkEnd w:id="16507"/>
      <w:r>
        <w:rPr>
          <w:rtl/>
        </w:rPr>
        <w:t xml:space="preserve">מועצה </w:t>
      </w:r>
      <w:bookmarkStart w:id="16508" w:name="_ETM_Q46_422770"/>
      <w:bookmarkEnd w:id="16508"/>
      <w:r w:rsidR="00B772CC">
        <w:rPr>
          <w:rFonts w:hint="cs"/>
          <w:rtl/>
        </w:rPr>
        <w:t xml:space="preserve">– </w:t>
      </w:r>
      <w:r>
        <w:rPr>
          <w:rFonts w:hint="cs"/>
          <w:rtl/>
        </w:rPr>
        <w:t>אני</w:t>
      </w:r>
      <w:r>
        <w:rPr>
          <w:rtl/>
        </w:rPr>
        <w:t xml:space="preserve"> </w:t>
      </w:r>
      <w:bookmarkStart w:id="16509" w:name="_ETM_Q46_423790"/>
      <w:bookmarkEnd w:id="16509"/>
      <w:r>
        <w:rPr>
          <w:rtl/>
        </w:rPr>
        <w:t xml:space="preserve">לא </w:t>
      </w:r>
      <w:bookmarkStart w:id="16510" w:name="_ETM_Q46_423849"/>
      <w:bookmarkEnd w:id="16510"/>
      <w:r>
        <w:rPr>
          <w:rtl/>
        </w:rPr>
        <w:t xml:space="preserve">מדבר </w:t>
      </w:r>
      <w:bookmarkStart w:id="16511" w:name="_ETM_Q46_424150"/>
      <w:bookmarkEnd w:id="16511"/>
      <w:r>
        <w:rPr>
          <w:rtl/>
        </w:rPr>
        <w:t xml:space="preserve">על </w:t>
      </w:r>
      <w:bookmarkStart w:id="16512" w:name="_ETM_Q46_424299"/>
      <w:bookmarkEnd w:id="16512"/>
      <w:r>
        <w:rPr>
          <w:rtl/>
        </w:rPr>
        <w:t xml:space="preserve">צבא </w:t>
      </w:r>
      <w:bookmarkStart w:id="16513" w:name="_ETM_Q46_424689"/>
      <w:bookmarkEnd w:id="16513"/>
      <w:r>
        <w:rPr>
          <w:rtl/>
        </w:rPr>
        <w:t xml:space="preserve">וארגונים </w:t>
      </w:r>
      <w:bookmarkStart w:id="16514" w:name="_ETM_Q46_425229"/>
      <w:bookmarkEnd w:id="16514"/>
      <w:r>
        <w:rPr>
          <w:rFonts w:hint="cs"/>
          <w:rtl/>
        </w:rPr>
        <w:t>היררכיים</w:t>
      </w:r>
      <w:r>
        <w:rPr>
          <w:rtl/>
        </w:rPr>
        <w:t xml:space="preserve"> </w:t>
      </w:r>
      <w:bookmarkStart w:id="16515" w:name="_ETM_Q46_425680"/>
      <w:bookmarkEnd w:id="16515"/>
      <w:r>
        <w:rPr>
          <w:rtl/>
        </w:rPr>
        <w:t xml:space="preserve">הרבה </w:t>
      </w:r>
      <w:bookmarkStart w:id="16516" w:name="_ETM_Q46_425889"/>
      <w:bookmarkEnd w:id="16516"/>
      <w:r>
        <w:rPr>
          <w:rtl/>
        </w:rPr>
        <w:t xml:space="preserve">יותר </w:t>
      </w:r>
      <w:bookmarkStart w:id="16517" w:name="_ETM_Q46_426590"/>
      <w:bookmarkEnd w:id="16517"/>
      <w:r w:rsidR="00B772CC">
        <w:rPr>
          <w:rFonts w:hint="cs"/>
          <w:rtl/>
        </w:rPr>
        <w:t xml:space="preserve">– </w:t>
      </w:r>
      <w:r>
        <w:rPr>
          <w:rtl/>
        </w:rPr>
        <w:t xml:space="preserve">מי </w:t>
      </w:r>
      <w:bookmarkStart w:id="16518" w:name="_ETM_Q46_426799"/>
      <w:bookmarkEnd w:id="16518"/>
      <w:r>
        <w:rPr>
          <w:rtl/>
        </w:rPr>
        <w:t xml:space="preserve">היה </w:t>
      </w:r>
      <w:bookmarkStart w:id="16519" w:name="_ETM_Q46_427010"/>
      <w:bookmarkEnd w:id="16519"/>
      <w:r>
        <w:rPr>
          <w:rtl/>
        </w:rPr>
        <w:t xml:space="preserve">נותן </w:t>
      </w:r>
      <w:bookmarkStart w:id="16520" w:name="_ETM_Q46_427400"/>
      <w:bookmarkEnd w:id="16520"/>
      <w:r>
        <w:rPr>
          <w:rtl/>
        </w:rPr>
        <w:t>להשחי</w:t>
      </w:r>
      <w:r>
        <w:rPr>
          <w:rFonts w:hint="cs"/>
          <w:rtl/>
        </w:rPr>
        <w:t>ת</w:t>
      </w:r>
      <w:r>
        <w:rPr>
          <w:rtl/>
        </w:rPr>
        <w:t xml:space="preserve"> </w:t>
      </w:r>
      <w:bookmarkStart w:id="16521" w:name="_ETM_Q46_427790"/>
      <w:bookmarkEnd w:id="16521"/>
      <w:r>
        <w:rPr>
          <w:rtl/>
        </w:rPr>
        <w:t xml:space="preserve">זמן </w:t>
      </w:r>
      <w:bookmarkStart w:id="16522" w:name="_ETM_Q46_428090"/>
      <w:bookmarkEnd w:id="16522"/>
      <w:r>
        <w:rPr>
          <w:rtl/>
        </w:rPr>
        <w:t xml:space="preserve">ציבור </w:t>
      </w:r>
      <w:bookmarkStart w:id="16523" w:name="_ETM_Q46_428959"/>
      <w:bookmarkEnd w:id="16523"/>
      <w:r>
        <w:rPr>
          <w:rtl/>
        </w:rPr>
        <w:t xml:space="preserve">על </w:t>
      </w:r>
      <w:bookmarkStart w:id="16524" w:name="_ETM_Q46_429140"/>
      <w:bookmarkEnd w:id="16524"/>
      <w:r>
        <w:rPr>
          <w:rtl/>
        </w:rPr>
        <w:t xml:space="preserve">נושא </w:t>
      </w:r>
      <w:bookmarkStart w:id="16525" w:name="_ETM_Q46_429439"/>
      <w:bookmarkEnd w:id="16525"/>
      <w:r>
        <w:rPr>
          <w:rtl/>
        </w:rPr>
        <w:t xml:space="preserve">שהוא </w:t>
      </w:r>
      <w:bookmarkStart w:id="16526" w:name="_ETM_Q46_429769"/>
      <w:bookmarkEnd w:id="16526"/>
      <w:r>
        <w:rPr>
          <w:rtl/>
        </w:rPr>
        <w:t xml:space="preserve">אולי </w:t>
      </w:r>
      <w:bookmarkStart w:id="16527" w:name="_ETM_Q46_429980"/>
      <w:bookmarkEnd w:id="16527"/>
      <w:r>
        <w:rPr>
          <w:rtl/>
        </w:rPr>
        <w:t xml:space="preserve">חשוב </w:t>
      </w:r>
      <w:bookmarkStart w:id="16528" w:name="_ETM_Q46_430400"/>
      <w:bookmarkEnd w:id="16528"/>
      <w:r>
        <w:rPr>
          <w:rtl/>
        </w:rPr>
        <w:t xml:space="preserve">אבל </w:t>
      </w:r>
      <w:bookmarkStart w:id="16529" w:name="_ETM_Q46_430579"/>
      <w:bookmarkEnd w:id="16529"/>
      <w:r>
        <w:rPr>
          <w:rtl/>
        </w:rPr>
        <w:t xml:space="preserve">לא </w:t>
      </w:r>
      <w:bookmarkStart w:id="16530" w:name="_ETM_Q46_430670"/>
      <w:bookmarkEnd w:id="16530"/>
      <w:r>
        <w:rPr>
          <w:rtl/>
        </w:rPr>
        <w:t xml:space="preserve">על </w:t>
      </w:r>
      <w:bookmarkStart w:id="16531" w:name="_ETM_Q46_430760"/>
      <w:bookmarkEnd w:id="16531"/>
      <w:r>
        <w:rPr>
          <w:rtl/>
        </w:rPr>
        <w:t>סדר</w:t>
      </w:r>
      <w:bookmarkStart w:id="16532" w:name="_ETM_Q46_431090"/>
      <w:bookmarkEnd w:id="16532"/>
      <w:r>
        <w:rPr>
          <w:rFonts w:hint="cs"/>
          <w:rtl/>
        </w:rPr>
        <w:t>-</w:t>
      </w:r>
      <w:r>
        <w:rPr>
          <w:rtl/>
        </w:rPr>
        <w:t>היום</w:t>
      </w:r>
      <w:r>
        <w:rPr>
          <w:rFonts w:hint="cs"/>
          <w:rtl/>
        </w:rPr>
        <w:t>?</w:t>
      </w:r>
      <w:r>
        <w:rPr>
          <w:rtl/>
        </w:rPr>
        <w:t xml:space="preserve"> </w:t>
      </w:r>
      <w:bookmarkStart w:id="16533" w:name="_ETM_Q46_431860"/>
      <w:bookmarkStart w:id="16534" w:name="_ETM_Q46_432099"/>
      <w:bookmarkStart w:id="16535" w:name="_ETM_Q46_432489"/>
      <w:bookmarkEnd w:id="16533"/>
      <w:bookmarkEnd w:id="16534"/>
      <w:bookmarkEnd w:id="16535"/>
    </w:p>
    <w:p w:rsidR="00D66FB5" w:rsidRDefault="00D66FB5" w:rsidP="005E4D38">
      <w:pPr>
        <w:rPr>
          <w:rtl/>
        </w:rPr>
      </w:pPr>
      <w:bookmarkStart w:id="16536" w:name="_ETM_Q46_433396"/>
      <w:bookmarkStart w:id="16537" w:name="_ETM_Q46_433449"/>
      <w:bookmarkEnd w:id="16536"/>
      <w:bookmarkEnd w:id="16537"/>
    </w:p>
    <w:p w:rsidR="00D66FB5" w:rsidRDefault="00D66FB5" w:rsidP="00B772CC">
      <w:pPr>
        <w:rPr>
          <w:rtl/>
        </w:rPr>
      </w:pPr>
      <w:bookmarkStart w:id="16538" w:name="_ETM_Q46_433544"/>
      <w:bookmarkStart w:id="16539" w:name="_ETM_Q46_433576"/>
      <w:bookmarkEnd w:id="16538"/>
      <w:bookmarkEnd w:id="16539"/>
      <w:r>
        <w:rPr>
          <w:rtl/>
        </w:rPr>
        <w:t xml:space="preserve">אחרי </w:t>
      </w:r>
      <w:bookmarkStart w:id="16540" w:name="_ETM_Q46_432730"/>
      <w:bookmarkEnd w:id="16540"/>
      <w:r>
        <w:rPr>
          <w:rtl/>
        </w:rPr>
        <w:t>שהשח</w:t>
      </w:r>
      <w:r w:rsidRPr="004722AD">
        <w:rPr>
          <w:rtl/>
        </w:rPr>
        <w:t>תִּ</w:t>
      </w:r>
      <w:r>
        <w:rPr>
          <w:rtl/>
        </w:rPr>
        <w:t xml:space="preserve">י </w:t>
      </w:r>
      <w:bookmarkStart w:id="16541" w:name="_ETM_Q46_433239"/>
      <w:bookmarkStart w:id="16542" w:name="_ETM_Q46_434290"/>
      <w:bookmarkEnd w:id="16541"/>
      <w:bookmarkEnd w:id="16542"/>
      <w:r>
        <w:rPr>
          <w:rtl/>
        </w:rPr>
        <w:t xml:space="preserve">את </w:t>
      </w:r>
      <w:bookmarkStart w:id="16543" w:name="_ETM_Q46_434440"/>
      <w:bookmarkEnd w:id="16543"/>
      <w:r>
        <w:rPr>
          <w:rtl/>
        </w:rPr>
        <w:t xml:space="preserve">הזמן </w:t>
      </w:r>
      <w:bookmarkStart w:id="16544" w:name="_ETM_Q46_434770"/>
      <w:bookmarkEnd w:id="16544"/>
      <w:r>
        <w:rPr>
          <w:rtl/>
        </w:rPr>
        <w:t xml:space="preserve">על </w:t>
      </w:r>
      <w:bookmarkStart w:id="16545" w:name="_ETM_Q46_435400"/>
      <w:bookmarkEnd w:id="16545"/>
      <w:r>
        <w:rPr>
          <w:rtl/>
        </w:rPr>
        <w:t xml:space="preserve">השחתת </w:t>
      </w:r>
      <w:bookmarkStart w:id="16546" w:name="_ETM_Q46_435790"/>
      <w:bookmarkEnd w:id="16546"/>
      <w:r>
        <w:rPr>
          <w:rtl/>
        </w:rPr>
        <w:t>הזמן</w:t>
      </w:r>
      <w:r>
        <w:rPr>
          <w:rFonts w:hint="cs"/>
          <w:rtl/>
        </w:rPr>
        <w:t>,</w:t>
      </w:r>
      <w:r>
        <w:rPr>
          <w:rtl/>
        </w:rPr>
        <w:t xml:space="preserve"> </w:t>
      </w:r>
      <w:bookmarkStart w:id="16547" w:name="_ETM_Q46_436570"/>
      <w:bookmarkStart w:id="16548" w:name="_ETM_Q46_436839"/>
      <w:bookmarkEnd w:id="16547"/>
      <w:bookmarkEnd w:id="16548"/>
      <w:r>
        <w:rPr>
          <w:rtl/>
        </w:rPr>
        <w:t>א</w:t>
      </w:r>
      <w:r>
        <w:rPr>
          <w:rFonts w:hint="cs"/>
          <w:rtl/>
        </w:rPr>
        <w:t>ו</w:t>
      </w:r>
      <w:r>
        <w:rPr>
          <w:rtl/>
        </w:rPr>
        <w:t xml:space="preserve">מר </w:t>
      </w:r>
      <w:bookmarkStart w:id="16549" w:name="_ETM_Q46_437710"/>
      <w:bookmarkEnd w:id="16549"/>
      <w:r>
        <w:rPr>
          <w:rtl/>
        </w:rPr>
        <w:t xml:space="preserve">רק </w:t>
      </w:r>
      <w:bookmarkStart w:id="16550" w:name="_ETM_Q46_437980"/>
      <w:bookmarkEnd w:id="16550"/>
      <w:r>
        <w:rPr>
          <w:rtl/>
        </w:rPr>
        <w:t xml:space="preserve">מילה </w:t>
      </w:r>
      <w:bookmarkStart w:id="16551" w:name="_ETM_Q46_438250"/>
      <w:bookmarkEnd w:id="16551"/>
      <w:r>
        <w:rPr>
          <w:rFonts w:hint="cs"/>
          <w:rtl/>
        </w:rPr>
        <w:t>אחת,</w:t>
      </w:r>
      <w:r>
        <w:rPr>
          <w:rtl/>
        </w:rPr>
        <w:t xml:space="preserve"> </w:t>
      </w:r>
      <w:bookmarkStart w:id="16552" w:name="_ETM_Q46_438910"/>
      <w:bookmarkEnd w:id="16552"/>
      <w:r>
        <w:rPr>
          <w:rtl/>
        </w:rPr>
        <w:t xml:space="preserve">פטור </w:t>
      </w:r>
      <w:bookmarkStart w:id="16553" w:name="_ETM_Q46_439270"/>
      <w:bookmarkEnd w:id="16553"/>
      <w:r>
        <w:rPr>
          <w:rtl/>
        </w:rPr>
        <w:t xml:space="preserve">בלא </w:t>
      </w:r>
      <w:bookmarkStart w:id="16554" w:name="_ETM_Q46_439510"/>
      <w:bookmarkEnd w:id="16554"/>
      <w:r>
        <w:rPr>
          <w:rtl/>
        </w:rPr>
        <w:t xml:space="preserve">כלום </w:t>
      </w:r>
      <w:bookmarkStart w:id="16555" w:name="_ETM_Q46_439810"/>
      <w:bookmarkEnd w:id="16555"/>
      <w:r>
        <w:rPr>
          <w:rtl/>
        </w:rPr>
        <w:t xml:space="preserve">אני </w:t>
      </w:r>
      <w:bookmarkStart w:id="16556" w:name="_ETM_Q46_439960"/>
      <w:bookmarkEnd w:id="16556"/>
      <w:r>
        <w:rPr>
          <w:rtl/>
        </w:rPr>
        <w:t xml:space="preserve">לא </w:t>
      </w:r>
      <w:bookmarkStart w:id="16557" w:name="_ETM_Q46_440080"/>
      <w:bookmarkEnd w:id="16557"/>
      <w:r>
        <w:rPr>
          <w:rtl/>
        </w:rPr>
        <w:t>יכול</w:t>
      </w:r>
      <w:r>
        <w:rPr>
          <w:rFonts w:hint="cs"/>
          <w:rtl/>
        </w:rPr>
        <w:t>,</w:t>
      </w:r>
      <w:r>
        <w:rPr>
          <w:rtl/>
        </w:rPr>
        <w:t xml:space="preserve"> </w:t>
      </w:r>
      <w:bookmarkStart w:id="16558" w:name="_ETM_Q46_440710"/>
      <w:bookmarkEnd w:id="16558"/>
      <w:r>
        <w:rPr>
          <w:rtl/>
        </w:rPr>
        <w:t xml:space="preserve">לאחר </w:t>
      </w:r>
      <w:bookmarkStart w:id="16559" w:name="_ETM_Q46_441100"/>
      <w:bookmarkEnd w:id="16559"/>
      <w:r>
        <w:rPr>
          <w:rtl/>
        </w:rPr>
        <w:t>ש</w:t>
      </w:r>
      <w:bookmarkStart w:id="16560" w:name="_ETM_Q46_441970"/>
      <w:bookmarkEnd w:id="16560"/>
      <w:r>
        <w:rPr>
          <w:rtl/>
        </w:rPr>
        <w:t xml:space="preserve">שר </w:t>
      </w:r>
      <w:bookmarkStart w:id="16561" w:name="_ETM_Q46_442240"/>
      <w:bookmarkEnd w:id="16561"/>
      <w:r>
        <w:rPr>
          <w:rtl/>
        </w:rPr>
        <w:t xml:space="preserve">החקלאות </w:t>
      </w:r>
      <w:bookmarkStart w:id="16562" w:name="_ETM_Q46_442720"/>
      <w:bookmarkEnd w:id="16562"/>
      <w:r>
        <w:rPr>
          <w:rtl/>
        </w:rPr>
        <w:t xml:space="preserve">לשעבר </w:t>
      </w:r>
      <w:bookmarkStart w:id="16563" w:name="_ETM_Q46_443200"/>
      <w:bookmarkEnd w:id="16563"/>
      <w:r>
        <w:rPr>
          <w:rtl/>
        </w:rPr>
        <w:t>הגיב</w:t>
      </w:r>
      <w:r>
        <w:rPr>
          <w:rFonts w:hint="cs"/>
          <w:rtl/>
        </w:rPr>
        <w:t>, אז</w:t>
      </w:r>
      <w:r>
        <w:rPr>
          <w:rtl/>
        </w:rPr>
        <w:t xml:space="preserve"> </w:t>
      </w:r>
      <w:bookmarkStart w:id="16564" w:name="_ETM_Q46_443529"/>
      <w:bookmarkStart w:id="16565" w:name="_ETM_Q46_444430"/>
      <w:bookmarkEnd w:id="16564"/>
      <w:bookmarkEnd w:id="16565"/>
      <w:r>
        <w:rPr>
          <w:rtl/>
        </w:rPr>
        <w:t xml:space="preserve">קודמו </w:t>
      </w:r>
      <w:bookmarkStart w:id="16566" w:name="_ETM_Q46_444910"/>
      <w:bookmarkEnd w:id="16566"/>
      <w:r>
        <w:rPr>
          <w:rtl/>
        </w:rPr>
        <w:t xml:space="preserve">לתפקיד </w:t>
      </w:r>
      <w:bookmarkStart w:id="16567" w:name="_ETM_Q46_447040"/>
      <w:bookmarkEnd w:id="16567"/>
      <w:r>
        <w:rPr>
          <w:rtl/>
        </w:rPr>
        <w:t xml:space="preserve">יגיד </w:t>
      </w:r>
      <w:bookmarkStart w:id="16568" w:name="_ETM_Q46_447490"/>
      <w:bookmarkEnd w:id="16568"/>
      <w:r>
        <w:rPr>
          <w:rtl/>
        </w:rPr>
        <w:t xml:space="preserve">את </w:t>
      </w:r>
      <w:bookmarkStart w:id="16569" w:name="_ETM_Q46_447550"/>
      <w:bookmarkEnd w:id="16569"/>
      <w:r>
        <w:rPr>
          <w:rtl/>
        </w:rPr>
        <w:t xml:space="preserve">הדבר </w:t>
      </w:r>
      <w:bookmarkStart w:id="16570" w:name="_ETM_Q46_448330"/>
      <w:bookmarkEnd w:id="16570"/>
      <w:r>
        <w:rPr>
          <w:rtl/>
        </w:rPr>
        <w:t xml:space="preserve">הבא </w:t>
      </w:r>
      <w:bookmarkStart w:id="16571" w:name="_ETM_Q46_448720"/>
      <w:bookmarkEnd w:id="16571"/>
      <w:r>
        <w:rPr>
          <w:rtl/>
        </w:rPr>
        <w:t xml:space="preserve">בעניין </w:t>
      </w:r>
      <w:bookmarkStart w:id="16572" w:name="_ETM_Q46_449710"/>
      <w:bookmarkEnd w:id="16572"/>
      <w:r>
        <w:rPr>
          <w:rtl/>
        </w:rPr>
        <w:t xml:space="preserve">חוק </w:t>
      </w:r>
      <w:bookmarkStart w:id="16573" w:name="_ETM_Q46_450130"/>
      <w:bookmarkEnd w:id="16573"/>
      <w:r>
        <w:rPr>
          <w:rFonts w:hint="cs"/>
          <w:rtl/>
        </w:rPr>
        <w:t>הדבש. צ</w:t>
      </w:r>
      <w:r>
        <w:rPr>
          <w:rtl/>
        </w:rPr>
        <w:t xml:space="preserve">ריך </w:t>
      </w:r>
      <w:bookmarkStart w:id="16574" w:name="_ETM_Q46_450339"/>
      <w:bookmarkEnd w:id="16574"/>
      <w:r>
        <w:rPr>
          <w:rtl/>
        </w:rPr>
        <w:t xml:space="preserve">להגיד </w:t>
      </w:r>
      <w:bookmarkStart w:id="16575" w:name="_ETM_Q46_450580"/>
      <w:bookmarkEnd w:id="16575"/>
      <w:r>
        <w:rPr>
          <w:rtl/>
        </w:rPr>
        <w:t xml:space="preserve">שאנחנו </w:t>
      </w:r>
      <w:bookmarkStart w:id="16576" w:name="_ETM_Q46_451479"/>
      <w:bookmarkEnd w:id="16576"/>
      <w:r>
        <w:rPr>
          <w:rtl/>
        </w:rPr>
        <w:t>מזדרזים</w:t>
      </w:r>
      <w:r>
        <w:rPr>
          <w:rFonts w:hint="cs"/>
          <w:rtl/>
        </w:rPr>
        <w:t>,</w:t>
      </w:r>
      <w:r>
        <w:rPr>
          <w:rtl/>
        </w:rPr>
        <w:t xml:space="preserve"> </w:t>
      </w:r>
      <w:bookmarkStart w:id="16577" w:name="_ETM_Q46_452680"/>
      <w:bookmarkEnd w:id="16577"/>
      <w:r>
        <w:rPr>
          <w:rtl/>
        </w:rPr>
        <w:t xml:space="preserve">וחשוב </w:t>
      </w:r>
      <w:bookmarkStart w:id="16578" w:name="_ETM_Q46_453160"/>
      <w:bookmarkEnd w:id="16578"/>
      <w:r>
        <w:rPr>
          <w:rtl/>
        </w:rPr>
        <w:t xml:space="preserve">לנו </w:t>
      </w:r>
      <w:bookmarkStart w:id="16579" w:name="_ETM_Q46_453339"/>
      <w:bookmarkEnd w:id="16579"/>
      <w:r>
        <w:rPr>
          <w:rtl/>
        </w:rPr>
        <w:t xml:space="preserve">לעמוד </w:t>
      </w:r>
      <w:bookmarkStart w:id="16580" w:name="_ETM_Q46_453700"/>
      <w:bookmarkEnd w:id="16580"/>
      <w:r>
        <w:rPr>
          <w:rtl/>
        </w:rPr>
        <w:t xml:space="preserve">בפסיקת </w:t>
      </w:r>
      <w:bookmarkStart w:id="16581" w:name="_ETM_Q46_454300"/>
      <w:bookmarkEnd w:id="16581"/>
      <w:r>
        <w:rPr>
          <w:rtl/>
        </w:rPr>
        <w:t>בג"ץ</w:t>
      </w:r>
      <w:r>
        <w:rPr>
          <w:rFonts w:hint="cs"/>
          <w:rtl/>
        </w:rPr>
        <w:t>.</w:t>
      </w:r>
      <w:r>
        <w:rPr>
          <w:rtl/>
        </w:rPr>
        <w:t xml:space="preserve"> </w:t>
      </w:r>
      <w:bookmarkStart w:id="16582" w:name="_ETM_Q46_454779"/>
      <w:bookmarkEnd w:id="16582"/>
      <w:r>
        <w:rPr>
          <w:rtl/>
        </w:rPr>
        <w:t xml:space="preserve">אולי </w:t>
      </w:r>
      <w:bookmarkStart w:id="16583" w:name="_ETM_Q46_454990"/>
      <w:bookmarkEnd w:id="16583"/>
      <w:r>
        <w:rPr>
          <w:rtl/>
        </w:rPr>
        <w:t xml:space="preserve">בניגוד </w:t>
      </w:r>
      <w:bookmarkStart w:id="16584" w:name="_ETM_Q46_455440"/>
      <w:bookmarkEnd w:id="16584"/>
      <w:r>
        <w:rPr>
          <w:rtl/>
        </w:rPr>
        <w:t>ל</w:t>
      </w:r>
      <w:bookmarkStart w:id="16585" w:name="_ETM_Q46_455950"/>
      <w:bookmarkEnd w:id="16585"/>
      <w:r>
        <w:rPr>
          <w:rtl/>
        </w:rPr>
        <w:t xml:space="preserve">חברי </w:t>
      </w:r>
      <w:bookmarkStart w:id="16586" w:name="_ETM_Q46_456250"/>
      <w:bookmarkEnd w:id="16586"/>
      <w:r>
        <w:rPr>
          <w:rtl/>
        </w:rPr>
        <w:t xml:space="preserve">כנסת </w:t>
      </w:r>
      <w:bookmarkStart w:id="16587" w:name="_ETM_Q46_456550"/>
      <w:bookmarkEnd w:id="16587"/>
      <w:r>
        <w:rPr>
          <w:rtl/>
        </w:rPr>
        <w:t>אחרים</w:t>
      </w:r>
      <w:r w:rsidR="00B772CC">
        <w:rPr>
          <w:rFonts w:hint="cs"/>
          <w:rtl/>
        </w:rPr>
        <w:t>,</w:t>
      </w:r>
      <w:r>
        <w:rPr>
          <w:rtl/>
        </w:rPr>
        <w:t xml:space="preserve"> </w:t>
      </w:r>
      <w:bookmarkStart w:id="16588" w:name="_ETM_Q46_456910"/>
      <w:bookmarkEnd w:id="16588"/>
      <w:r>
        <w:rPr>
          <w:rtl/>
        </w:rPr>
        <w:t xml:space="preserve">שקצת </w:t>
      </w:r>
      <w:bookmarkStart w:id="16589" w:name="_ETM_Q46_458080"/>
      <w:bookmarkEnd w:id="16589"/>
      <w:r>
        <w:rPr>
          <w:rtl/>
        </w:rPr>
        <w:t xml:space="preserve">מזלזלים </w:t>
      </w:r>
      <w:bookmarkStart w:id="16590" w:name="_ETM_Q46_459190"/>
      <w:bookmarkStart w:id="16591" w:name="_ETM_Q46_459460"/>
      <w:bookmarkEnd w:id="16590"/>
      <w:bookmarkEnd w:id="16591"/>
      <w:r w:rsidR="00B772CC">
        <w:rPr>
          <w:rFonts w:hint="cs"/>
          <w:rtl/>
        </w:rPr>
        <w:t xml:space="preserve">– </w:t>
      </w:r>
      <w:r>
        <w:rPr>
          <w:rtl/>
        </w:rPr>
        <w:t xml:space="preserve">מי </w:t>
      </w:r>
      <w:bookmarkStart w:id="16592" w:name="_ETM_Q46_459610"/>
      <w:bookmarkEnd w:id="16592"/>
      <w:r>
        <w:rPr>
          <w:rtl/>
        </w:rPr>
        <w:t xml:space="preserve">זה </w:t>
      </w:r>
      <w:bookmarkStart w:id="16593" w:name="_ETM_Q46_459760"/>
      <w:bookmarkEnd w:id="16593"/>
      <w:r>
        <w:rPr>
          <w:rtl/>
        </w:rPr>
        <w:t>בג"ץ</w:t>
      </w:r>
      <w:r w:rsidR="00B772CC">
        <w:rPr>
          <w:rFonts w:hint="cs"/>
          <w:rtl/>
        </w:rPr>
        <w:t>,</w:t>
      </w:r>
      <w:r>
        <w:rPr>
          <w:rtl/>
        </w:rPr>
        <w:t xml:space="preserve"> </w:t>
      </w:r>
      <w:bookmarkStart w:id="16594" w:name="_ETM_Q46_460089"/>
      <w:bookmarkEnd w:id="16594"/>
      <w:r>
        <w:rPr>
          <w:rtl/>
        </w:rPr>
        <w:t xml:space="preserve">שצריך </w:t>
      </w:r>
      <w:bookmarkStart w:id="16595" w:name="_ETM_Q46_460570"/>
      <w:bookmarkEnd w:id="16595"/>
      <w:r w:rsidR="00B772CC">
        <w:rPr>
          <w:rFonts w:hint="cs"/>
          <w:rtl/>
        </w:rPr>
        <w:t xml:space="preserve">– </w:t>
      </w:r>
      <w:r>
        <w:rPr>
          <w:rtl/>
        </w:rPr>
        <w:t xml:space="preserve">אז </w:t>
      </w:r>
      <w:bookmarkStart w:id="16596" w:name="_ETM_Q46_460750"/>
      <w:bookmarkEnd w:id="16596"/>
      <w:r>
        <w:rPr>
          <w:rtl/>
        </w:rPr>
        <w:t>כן</w:t>
      </w:r>
      <w:r>
        <w:rPr>
          <w:rFonts w:hint="cs"/>
          <w:rtl/>
        </w:rPr>
        <w:t>,</w:t>
      </w:r>
      <w:r>
        <w:rPr>
          <w:rtl/>
        </w:rPr>
        <w:t xml:space="preserve"> </w:t>
      </w:r>
      <w:bookmarkStart w:id="16597" w:name="_ETM_Q46_460990"/>
      <w:bookmarkEnd w:id="16597"/>
      <w:r>
        <w:rPr>
          <w:rtl/>
        </w:rPr>
        <w:t xml:space="preserve">בג"ץ </w:t>
      </w:r>
      <w:bookmarkStart w:id="16598" w:name="_ETM_Q46_461320"/>
      <w:bookmarkEnd w:id="16598"/>
      <w:r>
        <w:rPr>
          <w:rtl/>
        </w:rPr>
        <w:t xml:space="preserve">קובע </w:t>
      </w:r>
      <w:bookmarkStart w:id="16599" w:name="_ETM_Q46_462580"/>
      <w:bookmarkEnd w:id="16599"/>
      <w:r>
        <w:rPr>
          <w:rtl/>
        </w:rPr>
        <w:t xml:space="preserve">בפסיקות </w:t>
      </w:r>
      <w:bookmarkStart w:id="16600" w:name="_ETM_Q46_463180"/>
      <w:bookmarkEnd w:id="16600"/>
      <w:r>
        <w:rPr>
          <w:rtl/>
        </w:rPr>
        <w:t xml:space="preserve">של </w:t>
      </w:r>
      <w:bookmarkStart w:id="16601" w:name="_ETM_Q46_463360"/>
      <w:bookmarkEnd w:id="16601"/>
      <w:r>
        <w:rPr>
          <w:rtl/>
        </w:rPr>
        <w:t xml:space="preserve">שנים </w:t>
      </w:r>
      <w:bookmarkStart w:id="16602" w:name="_ETM_Q46_463750"/>
      <w:bookmarkEnd w:id="16602"/>
      <w:r>
        <w:rPr>
          <w:rtl/>
        </w:rPr>
        <w:t xml:space="preserve">כבר </w:t>
      </w:r>
      <w:bookmarkStart w:id="16603" w:name="_ETM_Q46_464320"/>
      <w:bookmarkEnd w:id="16603"/>
      <w:r>
        <w:rPr>
          <w:rtl/>
        </w:rPr>
        <w:t xml:space="preserve">שמוכרחים </w:t>
      </w:r>
      <w:bookmarkStart w:id="16604" w:name="_ETM_Q46_464950"/>
      <w:bookmarkEnd w:id="16604"/>
      <w:r>
        <w:rPr>
          <w:rtl/>
        </w:rPr>
        <w:t xml:space="preserve">לקדם </w:t>
      </w:r>
      <w:bookmarkStart w:id="16605" w:name="_ETM_Q46_466330"/>
      <w:bookmarkEnd w:id="16605"/>
      <w:r>
        <w:rPr>
          <w:rtl/>
        </w:rPr>
        <w:t xml:space="preserve">את </w:t>
      </w:r>
      <w:bookmarkStart w:id="16606" w:name="_ETM_Q46_466479"/>
      <w:bookmarkStart w:id="16607" w:name="_ETM_Q46_467080"/>
      <w:bookmarkStart w:id="16608" w:name="_ETM_Q46_467290"/>
      <w:bookmarkEnd w:id="16606"/>
      <w:bookmarkEnd w:id="16607"/>
      <w:bookmarkEnd w:id="16608"/>
      <w:r>
        <w:rPr>
          <w:rtl/>
        </w:rPr>
        <w:t xml:space="preserve">החוק </w:t>
      </w:r>
      <w:bookmarkStart w:id="16609" w:name="_ETM_Q46_467529"/>
      <w:bookmarkEnd w:id="16609"/>
      <w:r>
        <w:rPr>
          <w:rtl/>
        </w:rPr>
        <w:t>הזה</w:t>
      </w:r>
      <w:r>
        <w:rPr>
          <w:rFonts w:hint="cs"/>
          <w:rtl/>
        </w:rPr>
        <w:t>.</w:t>
      </w:r>
      <w:r>
        <w:rPr>
          <w:rtl/>
        </w:rPr>
        <w:t xml:space="preserve"> </w:t>
      </w:r>
      <w:bookmarkStart w:id="16610" w:name="_ETM_Q46_468910"/>
      <w:bookmarkEnd w:id="16610"/>
      <w:r>
        <w:rPr>
          <w:rtl/>
        </w:rPr>
        <w:t xml:space="preserve">אנחנו </w:t>
      </w:r>
      <w:bookmarkStart w:id="16611" w:name="_ETM_Q46_469210"/>
      <w:bookmarkEnd w:id="16611"/>
      <w:r>
        <w:rPr>
          <w:rtl/>
        </w:rPr>
        <w:t xml:space="preserve">מתנהלים </w:t>
      </w:r>
      <w:bookmarkStart w:id="16612" w:name="_ETM_Q46_470200"/>
      <w:bookmarkEnd w:id="16612"/>
      <w:r>
        <w:rPr>
          <w:rtl/>
        </w:rPr>
        <w:t xml:space="preserve">במסגרת </w:t>
      </w:r>
      <w:bookmarkStart w:id="16613" w:name="_ETM_Q46_470740"/>
      <w:bookmarkEnd w:id="16613"/>
      <w:r>
        <w:rPr>
          <w:rtl/>
        </w:rPr>
        <w:t xml:space="preserve">של </w:t>
      </w:r>
      <w:bookmarkStart w:id="16614" w:name="_ETM_Q46_470860"/>
      <w:bookmarkEnd w:id="16614"/>
      <w:r>
        <w:rPr>
          <w:rtl/>
        </w:rPr>
        <w:t xml:space="preserve">אולי </w:t>
      </w:r>
      <w:bookmarkStart w:id="16615" w:name="_ETM_Q46_471100"/>
      <w:bookmarkEnd w:id="16615"/>
      <w:r>
        <w:rPr>
          <w:rtl/>
        </w:rPr>
        <w:t>15</w:t>
      </w:r>
      <w:r>
        <w:rPr>
          <w:rFonts w:hint="cs"/>
          <w:rtl/>
        </w:rPr>
        <w:t>,</w:t>
      </w:r>
      <w:r>
        <w:rPr>
          <w:rtl/>
        </w:rPr>
        <w:t xml:space="preserve"> </w:t>
      </w:r>
      <w:bookmarkStart w:id="16616" w:name="_ETM_Q46_471729"/>
      <w:bookmarkEnd w:id="16616"/>
      <w:r>
        <w:rPr>
          <w:rtl/>
        </w:rPr>
        <w:t xml:space="preserve">18 </w:t>
      </w:r>
      <w:bookmarkStart w:id="16617" w:name="_ETM_Q46_472900"/>
      <w:bookmarkEnd w:id="16617"/>
      <w:r>
        <w:rPr>
          <w:rtl/>
        </w:rPr>
        <w:t xml:space="preserve">תקנות </w:t>
      </w:r>
      <w:bookmarkStart w:id="16618" w:name="_ETM_Q46_473320"/>
      <w:bookmarkEnd w:id="16618"/>
      <w:r>
        <w:rPr>
          <w:rtl/>
        </w:rPr>
        <w:t xml:space="preserve">לשעת </w:t>
      </w:r>
      <w:bookmarkStart w:id="16619" w:name="_ETM_Q46_473650"/>
      <w:bookmarkEnd w:id="16619"/>
      <w:r>
        <w:rPr>
          <w:rtl/>
        </w:rPr>
        <w:t>חירום</w:t>
      </w:r>
      <w:r>
        <w:rPr>
          <w:rFonts w:hint="cs"/>
          <w:rtl/>
        </w:rPr>
        <w:t>,</w:t>
      </w:r>
      <w:r>
        <w:rPr>
          <w:rtl/>
        </w:rPr>
        <w:t xml:space="preserve"> </w:t>
      </w:r>
      <w:bookmarkStart w:id="16620" w:name="_ETM_Q46_474389"/>
      <w:bookmarkStart w:id="16621" w:name="_ETM_Q46_474720"/>
      <w:bookmarkEnd w:id="16620"/>
      <w:bookmarkEnd w:id="16621"/>
      <w:r>
        <w:rPr>
          <w:rtl/>
        </w:rPr>
        <w:t xml:space="preserve">וחוק </w:t>
      </w:r>
      <w:bookmarkStart w:id="16622" w:name="_ETM_Q46_474960"/>
      <w:bookmarkStart w:id="16623" w:name="_ETM_Q46_475229"/>
      <w:bookmarkStart w:id="16624" w:name="_ETM_Q46_475410"/>
      <w:bookmarkStart w:id="16625" w:name="_ETM_Q46_475740"/>
      <w:bookmarkEnd w:id="16622"/>
      <w:bookmarkEnd w:id="16623"/>
      <w:bookmarkEnd w:id="16624"/>
      <w:bookmarkEnd w:id="16625"/>
      <w:r>
        <w:rPr>
          <w:rFonts w:hint="cs"/>
          <w:rtl/>
        </w:rPr>
        <w:t xml:space="preserve">הדבש הוא אחד </w:t>
      </w:r>
      <w:r>
        <w:rPr>
          <w:rtl/>
        </w:rPr>
        <w:t>מהם</w:t>
      </w:r>
      <w:r>
        <w:rPr>
          <w:rFonts w:hint="cs"/>
          <w:rtl/>
        </w:rPr>
        <w:t>.</w:t>
      </w:r>
      <w:r>
        <w:rPr>
          <w:rtl/>
        </w:rPr>
        <w:t xml:space="preserve"> </w:t>
      </w:r>
      <w:bookmarkStart w:id="16626" w:name="_ETM_Q46_476339"/>
      <w:bookmarkEnd w:id="16626"/>
      <w:r>
        <w:rPr>
          <w:rtl/>
        </w:rPr>
        <w:t>יפה</w:t>
      </w:r>
      <w:bookmarkStart w:id="16627" w:name="_ETM_Q46_473494"/>
      <w:bookmarkEnd w:id="16627"/>
      <w:r>
        <w:rPr>
          <w:rtl/>
        </w:rPr>
        <w:t xml:space="preserve"> </w:t>
      </w:r>
      <w:bookmarkStart w:id="16628" w:name="_ETM_Q46_477210"/>
      <w:bookmarkEnd w:id="16628"/>
      <w:r>
        <w:rPr>
          <w:rtl/>
        </w:rPr>
        <w:t xml:space="preserve">וטוב </w:t>
      </w:r>
      <w:bookmarkStart w:id="16629" w:name="_ETM_Q46_477569"/>
      <w:bookmarkEnd w:id="16629"/>
      <w:r>
        <w:rPr>
          <w:rtl/>
        </w:rPr>
        <w:t>שעשינו</w:t>
      </w:r>
      <w:r>
        <w:rPr>
          <w:rFonts w:hint="cs"/>
          <w:rtl/>
        </w:rPr>
        <w:t>,</w:t>
      </w:r>
      <w:r>
        <w:rPr>
          <w:rtl/>
        </w:rPr>
        <w:t xml:space="preserve"> </w:t>
      </w:r>
      <w:bookmarkStart w:id="16630" w:name="_ETM_Q46_478080"/>
      <w:bookmarkEnd w:id="16630"/>
      <w:r>
        <w:rPr>
          <w:rtl/>
        </w:rPr>
        <w:t xml:space="preserve">ונדמה </w:t>
      </w:r>
      <w:bookmarkStart w:id="16631" w:name="_ETM_Q46_478380"/>
      <w:bookmarkEnd w:id="16631"/>
      <w:r>
        <w:rPr>
          <w:rtl/>
        </w:rPr>
        <w:t xml:space="preserve">לי </w:t>
      </w:r>
      <w:bookmarkStart w:id="16632" w:name="_ETM_Q46_478440"/>
      <w:bookmarkEnd w:id="16632"/>
      <w:r>
        <w:rPr>
          <w:rFonts w:hint="cs"/>
          <w:rtl/>
        </w:rPr>
        <w:t xml:space="preserve">שהשר פורר היה </w:t>
      </w:r>
      <w:bookmarkStart w:id="16633" w:name="_ETM_Q46_482433"/>
      <w:bookmarkEnd w:id="16633"/>
      <w:r>
        <w:rPr>
          <w:rFonts w:hint="cs"/>
          <w:rtl/>
        </w:rPr>
        <w:t xml:space="preserve">אחד – </w:t>
      </w:r>
      <w:bookmarkStart w:id="16634" w:name="_ETM_Q46_479279"/>
      <w:bookmarkStart w:id="16635" w:name="_ETM_Q46_479970"/>
      <w:bookmarkEnd w:id="16634"/>
      <w:bookmarkEnd w:id="16635"/>
      <w:r>
        <w:rPr>
          <w:rFonts w:hint="cs"/>
          <w:rtl/>
        </w:rPr>
        <w:t>א</w:t>
      </w:r>
      <w:r>
        <w:rPr>
          <w:rtl/>
        </w:rPr>
        <w:t xml:space="preserve">ולי </w:t>
      </w:r>
      <w:bookmarkStart w:id="16636" w:name="_ETM_Q46_480180"/>
      <w:bookmarkEnd w:id="16636"/>
      <w:r>
        <w:rPr>
          <w:rtl/>
        </w:rPr>
        <w:t xml:space="preserve">אפילו </w:t>
      </w:r>
      <w:bookmarkStart w:id="16637" w:name="_ETM_Q46_480389"/>
      <w:bookmarkEnd w:id="16637"/>
      <w:r>
        <w:rPr>
          <w:rtl/>
        </w:rPr>
        <w:t xml:space="preserve">אתה </w:t>
      </w:r>
      <w:bookmarkStart w:id="16638" w:name="_ETM_Q46_480569"/>
      <w:bookmarkEnd w:id="16638"/>
      <w:r>
        <w:rPr>
          <w:rtl/>
        </w:rPr>
        <w:t xml:space="preserve">הגשת </w:t>
      </w:r>
      <w:bookmarkStart w:id="16639" w:name="_ETM_Q46_480990"/>
      <w:bookmarkStart w:id="16640" w:name="_ETM_Q46_481259"/>
      <w:bookmarkEnd w:id="16639"/>
      <w:bookmarkEnd w:id="16640"/>
      <w:r>
        <w:rPr>
          <w:rtl/>
        </w:rPr>
        <w:t xml:space="preserve">את </w:t>
      </w:r>
      <w:bookmarkStart w:id="16641" w:name="_ETM_Q46_481770"/>
      <w:bookmarkEnd w:id="16641"/>
      <w:r>
        <w:rPr>
          <w:rtl/>
        </w:rPr>
        <w:t>החוק</w:t>
      </w:r>
      <w:r>
        <w:rPr>
          <w:rFonts w:hint="cs"/>
          <w:rtl/>
        </w:rPr>
        <w:t xml:space="preserve">, נכון? </w:t>
      </w:r>
      <w:bookmarkStart w:id="16642" w:name="_ETM_Q46_480240"/>
      <w:bookmarkStart w:id="16643" w:name="_ETM_Q46_480420"/>
      <w:bookmarkStart w:id="16644" w:name="_ETM_Q46_480839"/>
      <w:bookmarkStart w:id="16645" w:name="_ETM_Q46_481110"/>
      <w:bookmarkStart w:id="16646" w:name="_ETM_Q46_481589"/>
      <w:bookmarkStart w:id="16647" w:name="_ETM_Q46_481949"/>
      <w:bookmarkStart w:id="16648" w:name="_ETM_Q46_479965"/>
      <w:bookmarkEnd w:id="16642"/>
      <w:bookmarkEnd w:id="16643"/>
      <w:bookmarkEnd w:id="16644"/>
      <w:bookmarkEnd w:id="16645"/>
      <w:bookmarkEnd w:id="16646"/>
      <w:bookmarkEnd w:id="16647"/>
      <w:bookmarkEnd w:id="16648"/>
      <w:r>
        <w:rPr>
          <w:rtl/>
        </w:rPr>
        <w:t xml:space="preserve">בתקופתך </w:t>
      </w:r>
      <w:bookmarkStart w:id="16649" w:name="_ETM_Q46_482790"/>
      <w:bookmarkEnd w:id="16649"/>
      <w:r>
        <w:rPr>
          <w:rtl/>
        </w:rPr>
        <w:t xml:space="preserve">הוגש </w:t>
      </w:r>
      <w:bookmarkStart w:id="16650" w:name="_ETM_Q46_483120"/>
      <w:bookmarkEnd w:id="16650"/>
      <w:r>
        <w:rPr>
          <w:rtl/>
        </w:rPr>
        <w:t>החוק</w:t>
      </w:r>
      <w:r>
        <w:rPr>
          <w:rFonts w:hint="cs"/>
          <w:rtl/>
        </w:rPr>
        <w:t>,</w:t>
      </w:r>
      <w:r>
        <w:rPr>
          <w:rtl/>
        </w:rPr>
        <w:t xml:space="preserve"> </w:t>
      </w:r>
      <w:bookmarkStart w:id="16651" w:name="_ETM_Q46_484000"/>
      <w:bookmarkEnd w:id="16651"/>
      <w:r>
        <w:rPr>
          <w:rtl/>
        </w:rPr>
        <w:t xml:space="preserve">וזה </w:t>
      </w:r>
      <w:bookmarkStart w:id="16652" w:name="_ETM_Q46_484270"/>
      <w:bookmarkEnd w:id="16652"/>
      <w:r>
        <w:rPr>
          <w:rtl/>
        </w:rPr>
        <w:t xml:space="preserve">טוב </w:t>
      </w:r>
      <w:bookmarkStart w:id="16653" w:name="_ETM_Q46_484540"/>
      <w:bookmarkEnd w:id="16653"/>
      <w:r>
        <w:rPr>
          <w:rtl/>
        </w:rPr>
        <w:t>ויפה</w:t>
      </w:r>
      <w:r>
        <w:rPr>
          <w:rFonts w:hint="cs"/>
          <w:rtl/>
        </w:rPr>
        <w:t>.</w:t>
      </w:r>
      <w:r>
        <w:rPr>
          <w:rtl/>
        </w:rPr>
        <w:t xml:space="preserve"> </w:t>
      </w:r>
      <w:bookmarkStart w:id="16654" w:name="_ETM_Q46_486320"/>
      <w:bookmarkEnd w:id="16654"/>
    </w:p>
    <w:p w:rsidR="00D66FB5" w:rsidRPr="0071225D" w:rsidRDefault="00D66FB5" w:rsidP="005E4D38">
      <w:pPr>
        <w:rPr>
          <w:rtl/>
        </w:rPr>
      </w:pPr>
      <w:bookmarkStart w:id="16655" w:name="_ETM_Q46_486484"/>
      <w:bookmarkStart w:id="16656" w:name="_ETM_Q46_486526"/>
      <w:bookmarkStart w:id="16657" w:name="_ETM_Q46_486806"/>
      <w:bookmarkEnd w:id="16655"/>
      <w:bookmarkEnd w:id="16656"/>
      <w:bookmarkEnd w:id="16657"/>
    </w:p>
    <w:p w:rsidR="00D66FB5" w:rsidRDefault="00D66FB5" w:rsidP="005E4D38">
      <w:pPr>
        <w:pStyle w:val="af5"/>
        <w:keepNext/>
        <w:rPr>
          <w:rtl/>
        </w:rPr>
      </w:pPr>
      <w:bookmarkStart w:id="16658" w:name="ET_interruption_5520_10"/>
      <w:r w:rsidRPr="0071225D">
        <w:rPr>
          <w:rStyle w:val="TagStyle"/>
          <w:rtl/>
        </w:rPr>
        <w:t xml:space="preserve"> &lt;&lt; קריאה &gt;&gt; </w:t>
      </w:r>
      <w:r>
        <w:rPr>
          <w:rtl/>
        </w:rPr>
        <w:t>עודד פורר (ישראל ביתנו):</w:t>
      </w:r>
      <w:r w:rsidRPr="0071225D">
        <w:rPr>
          <w:rStyle w:val="TagStyle"/>
          <w:rtl/>
        </w:rPr>
        <w:t xml:space="preserve"> &lt;&lt; קריאה &gt;&gt;</w:t>
      </w:r>
      <w:r>
        <w:rPr>
          <w:rtl/>
        </w:rPr>
        <w:t xml:space="preserve">   </w:t>
      </w:r>
      <w:bookmarkEnd w:id="16658"/>
    </w:p>
    <w:p w:rsidR="00D66FB5" w:rsidRDefault="00D66FB5" w:rsidP="00C73F9F">
      <w:pPr>
        <w:rPr>
          <w:rtl/>
        </w:rPr>
      </w:pPr>
    </w:p>
    <w:p w:rsidR="00D66FB5" w:rsidRDefault="00D66FB5" w:rsidP="005E4D38">
      <w:pPr>
        <w:rPr>
          <w:rtl/>
        </w:rPr>
      </w:pPr>
      <w:r>
        <w:rPr>
          <w:rFonts w:hint="cs"/>
          <w:rtl/>
        </w:rPr>
        <w:t>חוק אחר ממה שמביאים עכשיו.</w:t>
      </w:r>
    </w:p>
    <w:p w:rsidR="00D66FB5" w:rsidRDefault="00D66FB5" w:rsidP="005E4D38">
      <w:pPr>
        <w:rPr>
          <w:rtl/>
        </w:rPr>
      </w:pPr>
    </w:p>
    <w:p w:rsidR="00D66FB5" w:rsidRDefault="00D66FB5" w:rsidP="005E4D38">
      <w:pPr>
        <w:pStyle w:val="-"/>
        <w:keepNext/>
        <w:rPr>
          <w:rtl/>
        </w:rPr>
      </w:pPr>
      <w:bookmarkStart w:id="16659" w:name="ET_speakercontinue_6144_12"/>
      <w:r w:rsidRPr="0071225D">
        <w:rPr>
          <w:rStyle w:val="TagStyle"/>
          <w:rtl/>
        </w:rPr>
        <w:t xml:space="preserve"> &lt;&lt; דובר_המשך &gt;&gt; </w:t>
      </w:r>
      <w:r>
        <w:rPr>
          <w:rtl/>
        </w:rPr>
        <w:t>אלון שוסטר (המחנה הממלכתי):</w:t>
      </w:r>
      <w:r w:rsidRPr="0071225D">
        <w:rPr>
          <w:rStyle w:val="TagStyle"/>
          <w:rtl/>
        </w:rPr>
        <w:t xml:space="preserve"> &lt;&lt; דובר_המשך &gt;&gt;</w:t>
      </w:r>
      <w:r>
        <w:rPr>
          <w:rtl/>
        </w:rPr>
        <w:t xml:space="preserve">   </w:t>
      </w:r>
      <w:bookmarkEnd w:id="16659"/>
    </w:p>
    <w:p w:rsidR="00D66FB5" w:rsidRDefault="00D66FB5" w:rsidP="00C73F9F">
      <w:pPr>
        <w:rPr>
          <w:rtl/>
        </w:rPr>
      </w:pPr>
    </w:p>
    <w:p w:rsidR="00D66FB5" w:rsidRDefault="00D66FB5" w:rsidP="00B772CC">
      <w:pPr>
        <w:rPr>
          <w:rtl/>
        </w:rPr>
      </w:pPr>
      <w:bookmarkStart w:id="16660" w:name="_ETM_Q46_489205"/>
      <w:bookmarkStart w:id="16661" w:name="_ETM_Q46_486556"/>
      <w:bookmarkStart w:id="16662" w:name="_ETM_Q46_486583"/>
      <w:bookmarkEnd w:id="16660"/>
      <w:bookmarkEnd w:id="16661"/>
      <w:bookmarkEnd w:id="16662"/>
      <w:r>
        <w:rPr>
          <w:rFonts w:hint="cs"/>
          <w:rtl/>
        </w:rPr>
        <w:t xml:space="preserve">כן. </w:t>
      </w:r>
      <w:bookmarkStart w:id="16663" w:name="_ETM_Q46_486680"/>
      <w:bookmarkStart w:id="16664" w:name="_ETM_Q46_487250"/>
      <w:bookmarkStart w:id="16665" w:name="_ETM_Q46_487430"/>
      <w:bookmarkStart w:id="16666" w:name="_ETM_Q46_487970"/>
      <w:bookmarkStart w:id="16667" w:name="_ETM_Q46_489260"/>
      <w:bookmarkEnd w:id="16663"/>
      <w:bookmarkEnd w:id="16664"/>
      <w:bookmarkEnd w:id="16665"/>
      <w:bookmarkEnd w:id="16666"/>
      <w:bookmarkEnd w:id="16667"/>
      <w:r>
        <w:rPr>
          <w:rFonts w:hint="cs"/>
          <w:rtl/>
        </w:rPr>
        <w:t xml:space="preserve">הדיון </w:t>
      </w:r>
      <w:bookmarkStart w:id="16668" w:name="_ETM_Q46_492169"/>
      <w:bookmarkEnd w:id="16668"/>
      <w:r>
        <w:rPr>
          <w:rFonts w:hint="cs"/>
          <w:rtl/>
        </w:rPr>
        <w:t>הוא</w:t>
      </w:r>
      <w:r>
        <w:rPr>
          <w:rtl/>
        </w:rPr>
        <w:t xml:space="preserve"> </w:t>
      </w:r>
      <w:bookmarkStart w:id="16669" w:name="_ETM_Q46_490130"/>
      <w:bookmarkEnd w:id="16669"/>
      <w:r>
        <w:rPr>
          <w:rtl/>
        </w:rPr>
        <w:t>ראוי</w:t>
      </w:r>
      <w:r w:rsidR="00B772CC">
        <w:rPr>
          <w:rFonts w:hint="cs"/>
          <w:rtl/>
        </w:rPr>
        <w:t>.</w:t>
      </w:r>
      <w:r>
        <w:rPr>
          <w:rtl/>
        </w:rPr>
        <w:t xml:space="preserve"> </w:t>
      </w:r>
      <w:bookmarkStart w:id="16670" w:name="_ETM_Q46_490610"/>
      <w:bookmarkEnd w:id="16670"/>
      <w:r>
        <w:rPr>
          <w:rtl/>
        </w:rPr>
        <w:t xml:space="preserve">יש </w:t>
      </w:r>
      <w:bookmarkStart w:id="16671" w:name="_ETM_Q46_490790"/>
      <w:bookmarkEnd w:id="16671"/>
      <w:r>
        <w:rPr>
          <w:rtl/>
        </w:rPr>
        <w:t xml:space="preserve">לנו </w:t>
      </w:r>
      <w:bookmarkStart w:id="16672" w:name="_ETM_Q46_490970"/>
      <w:bookmarkEnd w:id="16672"/>
      <w:r>
        <w:rPr>
          <w:rtl/>
        </w:rPr>
        <w:t xml:space="preserve">הסכמות </w:t>
      </w:r>
      <w:bookmarkStart w:id="16673" w:name="_ETM_Q46_491660"/>
      <w:bookmarkEnd w:id="16673"/>
      <w:r>
        <w:rPr>
          <w:rtl/>
        </w:rPr>
        <w:t>ברורות</w:t>
      </w:r>
      <w:r w:rsidR="00B772CC">
        <w:rPr>
          <w:rFonts w:hint="cs"/>
          <w:rtl/>
        </w:rPr>
        <w:t>,</w:t>
      </w:r>
      <w:r>
        <w:rPr>
          <w:rtl/>
        </w:rPr>
        <w:t xml:space="preserve"> </w:t>
      </w:r>
      <w:bookmarkStart w:id="16674" w:name="_ETM_Q46_492139"/>
      <w:bookmarkEnd w:id="16674"/>
      <w:r>
        <w:rPr>
          <w:rtl/>
        </w:rPr>
        <w:t xml:space="preserve">הגענו </w:t>
      </w:r>
      <w:bookmarkStart w:id="16675" w:name="_ETM_Q46_492800"/>
      <w:bookmarkEnd w:id="16675"/>
      <w:r>
        <w:rPr>
          <w:rtl/>
        </w:rPr>
        <w:t>לזה</w:t>
      </w:r>
      <w:r>
        <w:rPr>
          <w:rFonts w:hint="cs"/>
          <w:rtl/>
        </w:rPr>
        <w:t>,</w:t>
      </w:r>
      <w:r>
        <w:rPr>
          <w:rtl/>
        </w:rPr>
        <w:t xml:space="preserve"> </w:t>
      </w:r>
      <w:bookmarkStart w:id="16676" w:name="_ETM_Q46_493070"/>
      <w:bookmarkEnd w:id="16676"/>
      <w:r>
        <w:rPr>
          <w:rFonts w:hint="cs"/>
          <w:rtl/>
        </w:rPr>
        <w:t xml:space="preserve">זה </w:t>
      </w:r>
      <w:r>
        <w:rPr>
          <w:rtl/>
        </w:rPr>
        <w:t xml:space="preserve">לא </w:t>
      </w:r>
      <w:bookmarkStart w:id="16677" w:name="_ETM_Q46_493160"/>
      <w:bookmarkEnd w:id="16677"/>
      <w:r>
        <w:rPr>
          <w:rtl/>
        </w:rPr>
        <w:t xml:space="preserve">היה </w:t>
      </w:r>
      <w:bookmarkStart w:id="16678" w:name="_ETM_Q46_493279"/>
      <w:bookmarkEnd w:id="16678"/>
      <w:r>
        <w:rPr>
          <w:rtl/>
        </w:rPr>
        <w:t>פשוט</w:t>
      </w:r>
      <w:r>
        <w:rPr>
          <w:rFonts w:hint="cs"/>
          <w:rtl/>
        </w:rPr>
        <w:t xml:space="preserve"> </w:t>
      </w:r>
      <w:r>
        <w:rPr>
          <w:rtl/>
        </w:rPr>
        <w:t xml:space="preserve">– </w:t>
      </w:r>
      <w:bookmarkStart w:id="16679" w:name="_ETM_Q46_494059"/>
      <w:bookmarkStart w:id="16680" w:name="_ETM_Q46_490133"/>
      <w:bookmarkEnd w:id="16679"/>
      <w:bookmarkEnd w:id="16680"/>
      <w:r>
        <w:rPr>
          <w:rFonts w:hint="cs"/>
          <w:rtl/>
        </w:rPr>
        <w:t xml:space="preserve">יש </w:t>
      </w:r>
      <w:r>
        <w:rPr>
          <w:rtl/>
        </w:rPr>
        <w:t xml:space="preserve">אנשים </w:t>
      </w:r>
      <w:bookmarkStart w:id="16681" w:name="_ETM_Q46_494389"/>
      <w:bookmarkEnd w:id="16681"/>
      <w:r>
        <w:rPr>
          <w:rtl/>
        </w:rPr>
        <w:t>ש</w:t>
      </w:r>
      <w:bookmarkStart w:id="16682" w:name="_ETM_Q46_494570"/>
      <w:bookmarkEnd w:id="16682"/>
      <w:r>
        <w:rPr>
          <w:rtl/>
        </w:rPr>
        <w:t xml:space="preserve">פחות </w:t>
      </w:r>
      <w:bookmarkStart w:id="16683" w:name="_ETM_Q46_494839"/>
      <w:bookmarkEnd w:id="16683"/>
      <w:r>
        <w:rPr>
          <w:rtl/>
        </w:rPr>
        <w:t>מכירים</w:t>
      </w:r>
      <w:r>
        <w:rPr>
          <w:rFonts w:hint="cs"/>
          <w:rtl/>
        </w:rPr>
        <w:t xml:space="preserve"> –</w:t>
      </w:r>
      <w:r>
        <w:rPr>
          <w:rtl/>
        </w:rPr>
        <w:t xml:space="preserve"> </w:t>
      </w:r>
      <w:bookmarkStart w:id="16684" w:name="_ETM_Q46_496539"/>
      <w:bookmarkEnd w:id="16684"/>
      <w:r>
        <w:rPr>
          <w:rtl/>
        </w:rPr>
        <w:t xml:space="preserve">לנתק </w:t>
      </w:r>
      <w:bookmarkStart w:id="16685" w:name="_ETM_Q46_497440"/>
      <w:bookmarkEnd w:id="16685"/>
      <w:r>
        <w:rPr>
          <w:rtl/>
        </w:rPr>
        <w:t xml:space="preserve">את </w:t>
      </w:r>
      <w:bookmarkStart w:id="16686" w:name="_ETM_Q46_497589"/>
      <w:bookmarkEnd w:id="16686"/>
      <w:r>
        <w:rPr>
          <w:rtl/>
        </w:rPr>
        <w:t>ה</w:t>
      </w:r>
      <w:r>
        <w:rPr>
          <w:rFonts w:hint="cs"/>
          <w:rtl/>
        </w:rPr>
        <w:t>ה</w:t>
      </w:r>
      <w:r>
        <w:rPr>
          <w:rtl/>
        </w:rPr>
        <w:t xml:space="preserve">אבקה </w:t>
      </w:r>
      <w:bookmarkStart w:id="16687" w:name="_ETM_Q46_498610"/>
      <w:bookmarkStart w:id="16688" w:name="_ETM_Q46_499180"/>
      <w:bookmarkEnd w:id="16687"/>
      <w:bookmarkEnd w:id="16688"/>
      <w:r>
        <w:rPr>
          <w:rFonts w:hint="cs"/>
          <w:rtl/>
        </w:rPr>
        <w:t>מ</w:t>
      </w:r>
      <w:r>
        <w:rPr>
          <w:rtl/>
        </w:rPr>
        <w:t>תחום</w:t>
      </w:r>
      <w:bookmarkStart w:id="16689" w:name="_ETM_Q46_499839"/>
      <w:bookmarkStart w:id="16690" w:name="_ETM_Q46_500170"/>
      <w:bookmarkEnd w:id="16689"/>
      <w:bookmarkEnd w:id="16690"/>
      <w:r>
        <w:rPr>
          <w:rFonts w:hint="cs"/>
          <w:rtl/>
        </w:rPr>
        <w:t xml:space="preserve"> הדבש. הדבש</w:t>
      </w:r>
      <w:r>
        <w:rPr>
          <w:rtl/>
        </w:rPr>
        <w:t xml:space="preserve"> </w:t>
      </w:r>
      <w:bookmarkStart w:id="16691" w:name="_ETM_Q46_500529"/>
      <w:bookmarkEnd w:id="16691"/>
      <w:r>
        <w:rPr>
          <w:rtl/>
        </w:rPr>
        <w:t xml:space="preserve">הוא </w:t>
      </w:r>
      <w:bookmarkStart w:id="16692" w:name="_ETM_Q46_500710"/>
      <w:bookmarkEnd w:id="16692"/>
      <w:r>
        <w:rPr>
          <w:rtl/>
        </w:rPr>
        <w:t xml:space="preserve">תוצר </w:t>
      </w:r>
      <w:bookmarkStart w:id="16693" w:name="_ETM_Q46_501130"/>
      <w:bookmarkEnd w:id="16693"/>
      <w:r>
        <w:rPr>
          <w:rtl/>
        </w:rPr>
        <w:t>לוואי</w:t>
      </w:r>
      <w:r>
        <w:rPr>
          <w:rFonts w:hint="cs"/>
          <w:rtl/>
        </w:rPr>
        <w:t>, הוא</w:t>
      </w:r>
      <w:r>
        <w:rPr>
          <w:rtl/>
        </w:rPr>
        <w:t xml:space="preserve"> </w:t>
      </w:r>
      <w:bookmarkStart w:id="16694" w:name="_ETM_Q46_501580"/>
      <w:bookmarkStart w:id="16695" w:name="_ETM_Q46_498533"/>
      <w:bookmarkEnd w:id="16694"/>
      <w:bookmarkEnd w:id="16695"/>
      <w:r>
        <w:rPr>
          <w:rtl/>
        </w:rPr>
        <w:t xml:space="preserve">מאפשר </w:t>
      </w:r>
      <w:bookmarkStart w:id="16696" w:name="_ETM_Q46_502480"/>
      <w:bookmarkEnd w:id="16696"/>
      <w:r>
        <w:rPr>
          <w:rtl/>
        </w:rPr>
        <w:t xml:space="preserve">איזשהו </w:t>
      </w:r>
      <w:bookmarkStart w:id="16697" w:name="_ETM_Q46_502930"/>
      <w:bookmarkEnd w:id="16697"/>
      <w:r>
        <w:rPr>
          <w:rtl/>
        </w:rPr>
        <w:t xml:space="preserve">ייצוב </w:t>
      </w:r>
      <w:bookmarkStart w:id="16698" w:name="_ETM_Q46_503380"/>
      <w:bookmarkEnd w:id="16698"/>
      <w:r>
        <w:rPr>
          <w:rtl/>
        </w:rPr>
        <w:t>כלכלי</w:t>
      </w:r>
      <w:r>
        <w:rPr>
          <w:rFonts w:hint="cs"/>
          <w:rtl/>
        </w:rPr>
        <w:t>.</w:t>
      </w:r>
      <w:r>
        <w:rPr>
          <w:rtl/>
        </w:rPr>
        <w:t xml:space="preserve"> </w:t>
      </w:r>
      <w:bookmarkStart w:id="16699" w:name="_ETM_Q46_504820"/>
      <w:bookmarkEnd w:id="16699"/>
      <w:r>
        <w:rPr>
          <w:rtl/>
        </w:rPr>
        <w:t xml:space="preserve">בעצם </w:t>
      </w:r>
      <w:bookmarkStart w:id="16700" w:name="_ETM_Q46_505420"/>
      <w:bookmarkEnd w:id="16700"/>
      <w:r>
        <w:rPr>
          <w:rtl/>
        </w:rPr>
        <w:t xml:space="preserve">כל </w:t>
      </w:r>
      <w:bookmarkStart w:id="16701" w:name="_ETM_Q46_505900"/>
      <w:bookmarkEnd w:id="16701"/>
      <w:r>
        <w:rPr>
          <w:rtl/>
        </w:rPr>
        <w:t xml:space="preserve">הדברים </w:t>
      </w:r>
      <w:bookmarkStart w:id="16702" w:name="_ETM_Q46_506830"/>
      <w:bookmarkEnd w:id="16702"/>
      <w:r>
        <w:rPr>
          <w:rtl/>
        </w:rPr>
        <w:t>ש</w:t>
      </w:r>
      <w:r>
        <w:rPr>
          <w:rFonts w:hint="cs"/>
          <w:rtl/>
        </w:rPr>
        <w:t>הע</w:t>
      </w:r>
      <w:r>
        <w:rPr>
          <w:rtl/>
        </w:rPr>
        <w:t>ל</w:t>
      </w:r>
      <w:r>
        <w:rPr>
          <w:rFonts w:hint="cs"/>
          <w:rtl/>
        </w:rPr>
        <w:t>ה</w:t>
      </w:r>
      <w:r>
        <w:rPr>
          <w:rtl/>
        </w:rPr>
        <w:t xml:space="preserve"> </w:t>
      </w:r>
      <w:bookmarkStart w:id="16703" w:name="_ETM_Q46_508180"/>
      <w:bookmarkEnd w:id="16703"/>
      <w:r>
        <w:rPr>
          <w:rtl/>
        </w:rPr>
        <w:t xml:space="preserve">שר </w:t>
      </w:r>
      <w:bookmarkStart w:id="16704" w:name="_ETM_Q46_508510"/>
      <w:bookmarkEnd w:id="16704"/>
      <w:r>
        <w:rPr>
          <w:rtl/>
        </w:rPr>
        <w:t xml:space="preserve">החקלאות </w:t>
      </w:r>
      <w:bookmarkStart w:id="16705" w:name="_ETM_Q46_508930"/>
      <w:bookmarkEnd w:id="16705"/>
      <w:r>
        <w:rPr>
          <w:rtl/>
        </w:rPr>
        <w:t>לשעבר</w:t>
      </w:r>
      <w:r>
        <w:rPr>
          <w:rFonts w:hint="cs"/>
          <w:rtl/>
        </w:rPr>
        <w:t>, הם</w:t>
      </w:r>
      <w:r>
        <w:rPr>
          <w:rtl/>
        </w:rPr>
        <w:t xml:space="preserve"> </w:t>
      </w:r>
      <w:bookmarkStart w:id="16706" w:name="_ETM_Q46_509950"/>
      <w:bookmarkStart w:id="16707" w:name="_ETM_Q46_510850"/>
      <w:bookmarkStart w:id="16708" w:name="_ETM_Q46_511029"/>
      <w:bookmarkEnd w:id="16706"/>
      <w:bookmarkEnd w:id="16707"/>
      <w:bookmarkEnd w:id="16708"/>
      <w:r>
        <w:rPr>
          <w:rtl/>
        </w:rPr>
        <w:t>יכולים</w:t>
      </w:r>
      <w:r>
        <w:rPr>
          <w:rFonts w:hint="cs"/>
          <w:rtl/>
        </w:rPr>
        <w:t xml:space="preserve"> </w:t>
      </w:r>
      <w:r>
        <w:rPr>
          <w:rtl/>
        </w:rPr>
        <w:t xml:space="preserve">– </w:t>
      </w:r>
      <w:bookmarkStart w:id="16709" w:name="_ETM_Q46_511510"/>
      <w:bookmarkEnd w:id="16709"/>
      <w:r>
        <w:rPr>
          <w:rtl/>
        </w:rPr>
        <w:t xml:space="preserve">זה </w:t>
      </w:r>
      <w:bookmarkStart w:id="16710" w:name="_ETM_Q46_511660"/>
      <w:bookmarkEnd w:id="16710"/>
      <w:r>
        <w:rPr>
          <w:rtl/>
        </w:rPr>
        <w:t xml:space="preserve">נכון </w:t>
      </w:r>
      <w:bookmarkStart w:id="16711" w:name="_ETM_Q46_512080"/>
      <w:bookmarkEnd w:id="16711"/>
      <w:r>
        <w:rPr>
          <w:rtl/>
        </w:rPr>
        <w:t>לה</w:t>
      </w:r>
      <w:r w:rsidR="00B772CC">
        <w:rPr>
          <w:rFonts w:hint="cs"/>
          <w:rtl/>
        </w:rPr>
        <w:t>ב</w:t>
      </w:r>
      <w:r>
        <w:rPr>
          <w:rtl/>
        </w:rPr>
        <w:t>י</w:t>
      </w:r>
      <w:r w:rsidR="00B772CC">
        <w:rPr>
          <w:rFonts w:hint="cs"/>
          <w:rtl/>
        </w:rPr>
        <w:t>ע</w:t>
      </w:r>
      <w:r>
        <w:rPr>
          <w:rtl/>
        </w:rPr>
        <w:t xml:space="preserve"> </w:t>
      </w:r>
      <w:bookmarkStart w:id="16712" w:name="_ETM_Q46_512440"/>
      <w:bookmarkEnd w:id="16712"/>
      <w:r>
        <w:rPr>
          <w:rtl/>
        </w:rPr>
        <w:t>תמיהה</w:t>
      </w:r>
      <w:r>
        <w:rPr>
          <w:rFonts w:hint="cs"/>
          <w:rtl/>
        </w:rPr>
        <w:t>,</w:t>
      </w:r>
      <w:r>
        <w:rPr>
          <w:rtl/>
        </w:rPr>
        <w:t xml:space="preserve"> </w:t>
      </w:r>
      <w:bookmarkStart w:id="16713" w:name="_ETM_Q46_513279"/>
      <w:bookmarkEnd w:id="16713"/>
      <w:r>
        <w:rPr>
          <w:rtl/>
        </w:rPr>
        <w:t xml:space="preserve">אבל </w:t>
      </w:r>
      <w:bookmarkStart w:id="16714" w:name="_ETM_Q46_513640"/>
      <w:bookmarkEnd w:id="16714"/>
      <w:r>
        <w:rPr>
          <w:rtl/>
        </w:rPr>
        <w:t xml:space="preserve">התשובה </w:t>
      </w:r>
      <w:bookmarkStart w:id="16715" w:name="_ETM_Q46_515300"/>
      <w:bookmarkStart w:id="16716" w:name="_ETM_Q46_515450"/>
      <w:bookmarkStart w:id="16717" w:name="_ETM_Q46_515630"/>
      <w:bookmarkStart w:id="16718" w:name="_ETM_Q46_516020"/>
      <w:bookmarkEnd w:id="16715"/>
      <w:bookmarkEnd w:id="16716"/>
      <w:bookmarkEnd w:id="16717"/>
      <w:bookmarkEnd w:id="16718"/>
      <w:r>
        <w:rPr>
          <w:rtl/>
        </w:rPr>
        <w:t xml:space="preserve">גם </w:t>
      </w:r>
      <w:bookmarkStart w:id="16719" w:name="_ETM_Q46_516230"/>
      <w:bookmarkEnd w:id="16719"/>
      <w:r>
        <w:rPr>
          <w:rtl/>
        </w:rPr>
        <w:t xml:space="preserve">היא </w:t>
      </w:r>
      <w:bookmarkStart w:id="16720" w:name="_ETM_Q46_516380"/>
      <w:bookmarkEnd w:id="16720"/>
      <w:r>
        <w:rPr>
          <w:rtl/>
        </w:rPr>
        <w:t>ברורה</w:t>
      </w:r>
      <w:r>
        <w:rPr>
          <w:rFonts w:hint="cs"/>
          <w:rtl/>
        </w:rPr>
        <w:t>.</w:t>
      </w:r>
      <w:r>
        <w:rPr>
          <w:rtl/>
        </w:rPr>
        <w:t xml:space="preserve"> </w:t>
      </w:r>
      <w:bookmarkStart w:id="16721" w:name="_ETM_Q46_517520"/>
      <w:bookmarkEnd w:id="16721"/>
    </w:p>
    <w:p w:rsidR="00D66FB5" w:rsidRDefault="00D66FB5" w:rsidP="005E4D38">
      <w:pPr>
        <w:rPr>
          <w:rtl/>
        </w:rPr>
      </w:pPr>
    </w:p>
    <w:p w:rsidR="00D66FB5" w:rsidRDefault="00D66FB5" w:rsidP="00B772CC">
      <w:pPr>
        <w:rPr>
          <w:rtl/>
        </w:rPr>
      </w:pPr>
      <w:r>
        <w:rPr>
          <w:rtl/>
        </w:rPr>
        <w:t xml:space="preserve">מכיוון </w:t>
      </w:r>
      <w:bookmarkStart w:id="16722" w:name="_ETM_Q46_518210"/>
      <w:bookmarkEnd w:id="16722"/>
      <w:r>
        <w:rPr>
          <w:rtl/>
        </w:rPr>
        <w:t xml:space="preserve">שמדובר </w:t>
      </w:r>
      <w:bookmarkStart w:id="16723" w:name="_ETM_Q46_518750"/>
      <w:bookmarkEnd w:id="16723"/>
      <w:r>
        <w:rPr>
          <w:rtl/>
        </w:rPr>
        <w:t xml:space="preserve">בביטחון </w:t>
      </w:r>
      <w:bookmarkStart w:id="16724" w:name="_ETM_Q46_519290"/>
      <w:bookmarkEnd w:id="16724"/>
      <w:r>
        <w:rPr>
          <w:rtl/>
        </w:rPr>
        <w:t>מזון</w:t>
      </w:r>
      <w:r>
        <w:rPr>
          <w:rFonts w:hint="cs"/>
          <w:rtl/>
        </w:rPr>
        <w:t>,</w:t>
      </w:r>
      <w:r>
        <w:rPr>
          <w:rtl/>
        </w:rPr>
        <w:t xml:space="preserve"> </w:t>
      </w:r>
      <w:bookmarkStart w:id="16725" w:name="_ETM_Q46_519620"/>
      <w:bookmarkEnd w:id="16725"/>
      <w:r>
        <w:rPr>
          <w:rtl/>
        </w:rPr>
        <w:t xml:space="preserve">מכיוון </w:t>
      </w:r>
      <w:bookmarkStart w:id="16726" w:name="_ETM_Q46_519920"/>
      <w:bookmarkEnd w:id="16726"/>
      <w:r>
        <w:rPr>
          <w:rtl/>
        </w:rPr>
        <w:t xml:space="preserve">שהאבקה </w:t>
      </w:r>
      <w:bookmarkStart w:id="16727" w:name="_ETM_Q46_520370"/>
      <w:bookmarkEnd w:id="16727"/>
      <w:r>
        <w:rPr>
          <w:rtl/>
        </w:rPr>
        <w:t xml:space="preserve">היא </w:t>
      </w:r>
      <w:bookmarkStart w:id="16728" w:name="_ETM_Q46_520490"/>
      <w:bookmarkEnd w:id="16728"/>
      <w:r>
        <w:rPr>
          <w:rtl/>
        </w:rPr>
        <w:t xml:space="preserve">כל </w:t>
      </w:r>
      <w:bookmarkStart w:id="16729" w:name="_ETM_Q46_520640"/>
      <w:bookmarkEnd w:id="16729"/>
      <w:r>
        <w:rPr>
          <w:rtl/>
        </w:rPr>
        <w:t xml:space="preserve">כך </w:t>
      </w:r>
      <w:bookmarkStart w:id="16730" w:name="_ETM_Q46_520880"/>
      <w:bookmarkEnd w:id="16730"/>
      <w:r>
        <w:rPr>
          <w:rtl/>
        </w:rPr>
        <w:t>קריטית</w:t>
      </w:r>
      <w:r>
        <w:rPr>
          <w:rFonts w:hint="cs"/>
          <w:rtl/>
        </w:rPr>
        <w:t>,</w:t>
      </w:r>
      <w:r>
        <w:rPr>
          <w:rtl/>
        </w:rPr>
        <w:t xml:space="preserve"> </w:t>
      </w:r>
      <w:bookmarkStart w:id="16731" w:name="_ETM_Q46_521640"/>
      <w:bookmarkEnd w:id="16731"/>
      <w:r>
        <w:rPr>
          <w:rtl/>
        </w:rPr>
        <w:t xml:space="preserve">ומכיוון </w:t>
      </w:r>
      <w:bookmarkStart w:id="16732" w:name="_ETM_Q46_522210"/>
      <w:bookmarkEnd w:id="16732"/>
      <w:r>
        <w:rPr>
          <w:rtl/>
        </w:rPr>
        <w:t>שז</w:t>
      </w:r>
      <w:r>
        <w:rPr>
          <w:rFonts w:hint="cs"/>
          <w:rtl/>
        </w:rPr>
        <w:t>ו</w:t>
      </w:r>
      <w:r>
        <w:rPr>
          <w:rtl/>
        </w:rPr>
        <w:t xml:space="preserve"> </w:t>
      </w:r>
      <w:bookmarkStart w:id="16733" w:name="_ETM_Q46_522600"/>
      <w:bookmarkEnd w:id="16733"/>
      <w:r>
        <w:rPr>
          <w:rtl/>
        </w:rPr>
        <w:t xml:space="preserve">מין </w:t>
      </w:r>
      <w:bookmarkStart w:id="16734" w:name="_ETM_Q46_522960"/>
      <w:bookmarkEnd w:id="16734"/>
      <w:r>
        <w:rPr>
          <w:rtl/>
        </w:rPr>
        <w:t xml:space="preserve">רשת </w:t>
      </w:r>
      <w:bookmarkStart w:id="16735" w:name="_ETM_Q46_524429"/>
      <w:bookmarkEnd w:id="16735"/>
      <w:r>
        <w:rPr>
          <w:rtl/>
        </w:rPr>
        <w:t xml:space="preserve">שיש </w:t>
      </w:r>
      <w:bookmarkStart w:id="16736" w:name="_ETM_Q46_524760"/>
      <w:bookmarkEnd w:id="16736"/>
      <w:r>
        <w:rPr>
          <w:rtl/>
        </w:rPr>
        <w:t xml:space="preserve">בה </w:t>
      </w:r>
      <w:bookmarkStart w:id="16737" w:name="_ETM_Q46_524940"/>
      <w:bookmarkEnd w:id="16737"/>
      <w:r>
        <w:rPr>
          <w:rtl/>
        </w:rPr>
        <w:t xml:space="preserve">הקשרים </w:t>
      </w:r>
      <w:bookmarkStart w:id="16738" w:name="_ETM_Q46_525539"/>
      <w:bookmarkEnd w:id="16738"/>
      <w:r>
        <w:rPr>
          <w:rtl/>
        </w:rPr>
        <w:t xml:space="preserve">בין </w:t>
      </w:r>
      <w:bookmarkStart w:id="16739" w:name="_ETM_Q46_525749"/>
      <w:bookmarkEnd w:id="16739"/>
      <w:r>
        <w:rPr>
          <w:rtl/>
        </w:rPr>
        <w:t xml:space="preserve">כל </w:t>
      </w:r>
      <w:bookmarkStart w:id="16740" w:name="_ETM_Q46_526050"/>
      <w:bookmarkEnd w:id="16740"/>
      <w:r>
        <w:rPr>
          <w:rtl/>
        </w:rPr>
        <w:t>לה</w:t>
      </w:r>
      <w:r>
        <w:rPr>
          <w:rFonts w:hint="cs"/>
          <w:rtl/>
        </w:rPr>
        <w:t>קות המאביקים,</w:t>
      </w:r>
      <w:r>
        <w:rPr>
          <w:rtl/>
        </w:rPr>
        <w:t xml:space="preserve"> </w:t>
      </w:r>
      <w:bookmarkStart w:id="16741" w:name="_ETM_Q46_527489"/>
      <w:bookmarkStart w:id="16742" w:name="_ETM_Q46_527989"/>
      <w:bookmarkStart w:id="16743" w:name="_ETM_Q46_528199"/>
      <w:bookmarkStart w:id="16744" w:name="_ETM_Q46_528620"/>
      <w:bookmarkStart w:id="16745" w:name="_ETM_Q46_528920"/>
      <w:bookmarkStart w:id="16746" w:name="_ETM_Q46_529190"/>
      <w:bookmarkStart w:id="16747" w:name="_ETM_Q46_529820"/>
      <w:bookmarkEnd w:id="16741"/>
      <w:bookmarkEnd w:id="16742"/>
      <w:bookmarkEnd w:id="16743"/>
      <w:bookmarkEnd w:id="16744"/>
      <w:bookmarkEnd w:id="16745"/>
      <w:bookmarkEnd w:id="16746"/>
      <w:bookmarkEnd w:id="16747"/>
      <w:r>
        <w:rPr>
          <w:rtl/>
        </w:rPr>
        <w:t xml:space="preserve">הרחפנים </w:t>
      </w:r>
      <w:bookmarkStart w:id="16748" w:name="_ETM_Q46_530539"/>
      <w:bookmarkEnd w:id="16748"/>
      <w:r>
        <w:rPr>
          <w:rtl/>
        </w:rPr>
        <w:t>האלו</w:t>
      </w:r>
      <w:r w:rsidR="00B772CC">
        <w:rPr>
          <w:rFonts w:hint="cs"/>
          <w:rtl/>
        </w:rPr>
        <w:t>,</w:t>
      </w:r>
      <w:r>
        <w:rPr>
          <w:rtl/>
        </w:rPr>
        <w:t xml:space="preserve"> </w:t>
      </w:r>
      <w:bookmarkStart w:id="16749" w:name="_ETM_Q46_530719"/>
      <w:bookmarkEnd w:id="16749"/>
      <w:r>
        <w:rPr>
          <w:rtl/>
        </w:rPr>
        <w:t xml:space="preserve">שקוראים </w:t>
      </w:r>
      <w:bookmarkStart w:id="16750" w:name="_ETM_Q46_531140"/>
      <w:bookmarkEnd w:id="16750"/>
      <w:r>
        <w:rPr>
          <w:rtl/>
        </w:rPr>
        <w:t xml:space="preserve">להם </w:t>
      </w:r>
      <w:bookmarkStart w:id="16751" w:name="_ETM_Q46_531559"/>
      <w:bookmarkEnd w:id="16751"/>
      <w:r>
        <w:rPr>
          <w:rtl/>
        </w:rPr>
        <w:t>דב</w:t>
      </w:r>
      <w:r>
        <w:rPr>
          <w:rFonts w:hint="cs"/>
          <w:rtl/>
        </w:rPr>
        <w:t>ו</w:t>
      </w:r>
      <w:r>
        <w:rPr>
          <w:rtl/>
        </w:rPr>
        <w:t>רים</w:t>
      </w:r>
      <w:r>
        <w:rPr>
          <w:rFonts w:hint="cs"/>
          <w:rtl/>
        </w:rPr>
        <w:t>,</w:t>
      </w:r>
      <w:bookmarkStart w:id="16752" w:name="_ETM_Q46_530918"/>
      <w:bookmarkEnd w:id="16752"/>
      <w:r>
        <w:rPr>
          <w:rtl/>
        </w:rPr>
        <w:t xml:space="preserve"> </w:t>
      </w:r>
      <w:bookmarkStart w:id="16753" w:name="_ETM_Q46_532890"/>
      <w:bookmarkEnd w:id="16753"/>
      <w:r>
        <w:rPr>
          <w:rtl/>
        </w:rPr>
        <w:t xml:space="preserve">יש </w:t>
      </w:r>
      <w:bookmarkStart w:id="16754" w:name="_ETM_Q46_533160"/>
      <w:bookmarkEnd w:id="16754"/>
      <w:r>
        <w:rPr>
          <w:rtl/>
        </w:rPr>
        <w:t xml:space="preserve">ביניהם </w:t>
      </w:r>
      <w:bookmarkStart w:id="16755" w:name="_ETM_Q46_533489"/>
      <w:bookmarkEnd w:id="16755"/>
      <w:r>
        <w:rPr>
          <w:rtl/>
        </w:rPr>
        <w:t xml:space="preserve">איזשהו </w:t>
      </w:r>
      <w:bookmarkStart w:id="16756" w:name="_ETM_Q46_533820"/>
      <w:bookmarkEnd w:id="16756"/>
      <w:r>
        <w:rPr>
          <w:rtl/>
        </w:rPr>
        <w:t>קשר</w:t>
      </w:r>
      <w:r>
        <w:rPr>
          <w:rFonts w:hint="cs"/>
          <w:rtl/>
        </w:rPr>
        <w:t>,</w:t>
      </w:r>
      <w:r>
        <w:rPr>
          <w:rtl/>
        </w:rPr>
        <w:t xml:space="preserve"> </w:t>
      </w:r>
      <w:bookmarkStart w:id="16757" w:name="_ETM_Q46_534329"/>
      <w:bookmarkEnd w:id="16757"/>
      <w:r>
        <w:rPr>
          <w:rtl/>
        </w:rPr>
        <w:t>ו</w:t>
      </w:r>
      <w:bookmarkStart w:id="16758" w:name="_ETM_Q46_535860"/>
      <w:bookmarkEnd w:id="16758"/>
      <w:r>
        <w:rPr>
          <w:rtl/>
        </w:rPr>
        <w:t xml:space="preserve">באי </w:t>
      </w:r>
      <w:bookmarkStart w:id="16759" w:name="_ETM_Q46_536190"/>
      <w:bookmarkEnd w:id="16759"/>
      <w:r>
        <w:rPr>
          <w:rtl/>
        </w:rPr>
        <w:t xml:space="preserve">קטן </w:t>
      </w:r>
      <w:bookmarkStart w:id="16760" w:name="_ETM_Q46_536610"/>
      <w:bookmarkEnd w:id="16760"/>
      <w:r>
        <w:rPr>
          <w:rtl/>
        </w:rPr>
        <w:t xml:space="preserve">שנקרא </w:t>
      </w:r>
      <w:bookmarkStart w:id="16761" w:name="_ETM_Q46_537390"/>
      <w:bookmarkEnd w:id="16761"/>
      <w:r>
        <w:rPr>
          <w:rtl/>
        </w:rPr>
        <w:t xml:space="preserve">ישראל </w:t>
      </w:r>
      <w:bookmarkStart w:id="16762" w:name="_ETM_Q46_538199"/>
      <w:bookmarkEnd w:id="16762"/>
      <w:r>
        <w:rPr>
          <w:rtl/>
        </w:rPr>
        <w:t xml:space="preserve">יש </w:t>
      </w:r>
      <w:bookmarkStart w:id="16763" w:name="_ETM_Q46_534870"/>
      <w:bookmarkEnd w:id="16763"/>
      <w:r>
        <w:rPr>
          <w:rtl/>
        </w:rPr>
        <w:t xml:space="preserve">אחריות </w:t>
      </w:r>
      <w:bookmarkStart w:id="16764" w:name="_ETM_Q46_535379"/>
      <w:bookmarkEnd w:id="16764"/>
      <w:r>
        <w:rPr>
          <w:rtl/>
        </w:rPr>
        <w:t xml:space="preserve">גדולה על </w:t>
      </w:r>
      <w:bookmarkStart w:id="16765" w:name="_ETM_Q46_538440"/>
      <w:bookmarkEnd w:id="16765"/>
      <w:r>
        <w:rPr>
          <w:rtl/>
        </w:rPr>
        <w:t xml:space="preserve">תחום </w:t>
      </w:r>
      <w:bookmarkStart w:id="16766" w:name="_ETM_Q46_538739"/>
      <w:bookmarkEnd w:id="16766"/>
      <w:r>
        <w:rPr>
          <w:rtl/>
        </w:rPr>
        <w:t>ההאבקה</w:t>
      </w:r>
      <w:r>
        <w:rPr>
          <w:rFonts w:hint="cs"/>
          <w:rtl/>
        </w:rPr>
        <w:t>,</w:t>
      </w:r>
      <w:r>
        <w:rPr>
          <w:rtl/>
        </w:rPr>
        <w:t xml:space="preserve"> </w:t>
      </w:r>
      <w:bookmarkStart w:id="16767" w:name="_ETM_Q46_539279"/>
      <w:bookmarkEnd w:id="16767"/>
      <w:r>
        <w:rPr>
          <w:rtl/>
        </w:rPr>
        <w:t xml:space="preserve">שיש </w:t>
      </w:r>
      <w:bookmarkStart w:id="16768" w:name="_ETM_Q46_539489"/>
      <w:bookmarkEnd w:id="16768"/>
      <w:r>
        <w:rPr>
          <w:rtl/>
        </w:rPr>
        <w:t>ל</w:t>
      </w:r>
      <w:r>
        <w:rPr>
          <w:rFonts w:hint="cs"/>
          <w:rtl/>
        </w:rPr>
        <w:t>ו</w:t>
      </w:r>
      <w:r>
        <w:rPr>
          <w:rtl/>
        </w:rPr>
        <w:t xml:space="preserve"> </w:t>
      </w:r>
      <w:bookmarkStart w:id="16769" w:name="_ETM_Q46_539610"/>
      <w:bookmarkEnd w:id="16769"/>
      <w:r>
        <w:rPr>
          <w:rtl/>
        </w:rPr>
        <w:t xml:space="preserve">משמעות </w:t>
      </w:r>
      <w:bookmarkStart w:id="16770" w:name="_ETM_Q46_540029"/>
      <w:bookmarkEnd w:id="16770"/>
      <w:r>
        <w:rPr>
          <w:rtl/>
        </w:rPr>
        <w:t xml:space="preserve">של </w:t>
      </w:r>
      <w:bookmarkStart w:id="16771" w:name="_ETM_Q46_540180"/>
      <w:bookmarkEnd w:id="16771"/>
      <w:r>
        <w:rPr>
          <w:rtl/>
        </w:rPr>
        <w:t xml:space="preserve">מיליארדים </w:t>
      </w:r>
      <w:bookmarkStart w:id="16772" w:name="_ETM_Q46_541019"/>
      <w:bookmarkEnd w:id="16772"/>
      <w:r>
        <w:rPr>
          <w:rtl/>
        </w:rPr>
        <w:t xml:space="preserve">בתחום </w:t>
      </w:r>
      <w:bookmarkStart w:id="16773" w:name="_ETM_Q46_541680"/>
      <w:bookmarkEnd w:id="16773"/>
      <w:r>
        <w:rPr>
          <w:rtl/>
        </w:rPr>
        <w:t xml:space="preserve">ביטחון </w:t>
      </w:r>
      <w:bookmarkStart w:id="16774" w:name="_ETM_Q46_542010"/>
      <w:bookmarkEnd w:id="16774"/>
      <w:r>
        <w:rPr>
          <w:rtl/>
        </w:rPr>
        <w:t>המזון</w:t>
      </w:r>
      <w:r w:rsidR="00B772CC">
        <w:rPr>
          <w:rFonts w:hint="cs"/>
          <w:rtl/>
        </w:rPr>
        <w:t>,</w:t>
      </w:r>
      <w:r>
        <w:rPr>
          <w:rtl/>
        </w:rPr>
        <w:t xml:space="preserve"> </w:t>
      </w:r>
      <w:bookmarkStart w:id="16775" w:name="_ETM_Q46_542699"/>
      <w:bookmarkEnd w:id="16775"/>
      <w:r>
        <w:rPr>
          <w:rtl/>
        </w:rPr>
        <w:t xml:space="preserve">הגיעו </w:t>
      </w:r>
      <w:bookmarkStart w:id="16776" w:name="_ETM_Q46_543239"/>
      <w:bookmarkEnd w:id="16776"/>
      <w:r>
        <w:rPr>
          <w:rtl/>
        </w:rPr>
        <w:t xml:space="preserve">המומחים </w:t>
      </w:r>
      <w:bookmarkStart w:id="16777" w:name="_ETM_Q46_543899"/>
      <w:bookmarkEnd w:id="16777"/>
      <w:r>
        <w:rPr>
          <w:rtl/>
        </w:rPr>
        <w:t xml:space="preserve">למסקנה </w:t>
      </w:r>
      <w:bookmarkStart w:id="16778" w:name="_ETM_Q46_545009"/>
      <w:bookmarkEnd w:id="16778"/>
      <w:r>
        <w:rPr>
          <w:rtl/>
        </w:rPr>
        <w:t xml:space="preserve">שנכון </w:t>
      </w:r>
      <w:bookmarkStart w:id="16779" w:name="_ETM_Q46_546029"/>
      <w:bookmarkEnd w:id="16779"/>
      <w:r>
        <w:rPr>
          <w:rtl/>
        </w:rPr>
        <w:t>להעניק</w:t>
      </w:r>
      <w:r>
        <w:rPr>
          <w:rFonts w:hint="cs"/>
          <w:rtl/>
        </w:rPr>
        <w:t xml:space="preserve"> </w:t>
      </w:r>
      <w:r>
        <w:rPr>
          <w:rtl/>
        </w:rPr>
        <w:t>–</w:t>
      </w:r>
      <w:bookmarkStart w:id="16780" w:name="_ETM_Q46_547046"/>
      <w:bookmarkEnd w:id="16780"/>
      <w:r>
        <w:rPr>
          <w:rtl/>
        </w:rPr>
        <w:t xml:space="preserve"> </w:t>
      </w:r>
      <w:bookmarkStart w:id="16781" w:name="_ETM_Q46_546540"/>
      <w:bookmarkStart w:id="16782" w:name="_ETM_Q46_546930"/>
      <w:bookmarkEnd w:id="16781"/>
      <w:bookmarkEnd w:id="16782"/>
      <w:r>
        <w:rPr>
          <w:rFonts w:hint="cs"/>
          <w:rtl/>
        </w:rPr>
        <w:t>ו</w:t>
      </w:r>
      <w:r>
        <w:rPr>
          <w:rtl/>
        </w:rPr>
        <w:t>ז</w:t>
      </w:r>
      <w:r>
        <w:rPr>
          <w:rFonts w:hint="cs"/>
          <w:rtl/>
        </w:rPr>
        <w:t>ו</w:t>
      </w:r>
      <w:r>
        <w:rPr>
          <w:rtl/>
        </w:rPr>
        <w:t xml:space="preserve"> </w:t>
      </w:r>
      <w:bookmarkStart w:id="16783" w:name="_ETM_Q46_547140"/>
      <w:bookmarkEnd w:id="16783"/>
      <w:r>
        <w:rPr>
          <w:rtl/>
        </w:rPr>
        <w:t xml:space="preserve">מהות </w:t>
      </w:r>
      <w:bookmarkStart w:id="16784" w:name="_ETM_Q46_547440"/>
      <w:bookmarkStart w:id="16785" w:name="_ETM_Q46_547920"/>
      <w:bookmarkEnd w:id="16784"/>
      <w:bookmarkEnd w:id="16785"/>
      <w:r>
        <w:rPr>
          <w:rtl/>
        </w:rPr>
        <w:t>הוויכוח</w:t>
      </w:r>
      <w:r>
        <w:rPr>
          <w:rFonts w:hint="cs"/>
          <w:rtl/>
        </w:rPr>
        <w:t>,</w:t>
      </w:r>
      <w:r>
        <w:rPr>
          <w:rtl/>
        </w:rPr>
        <w:t xml:space="preserve"> </w:t>
      </w:r>
      <w:bookmarkStart w:id="16786" w:name="_ETM_Q46_548640"/>
      <w:bookmarkEnd w:id="16786"/>
      <w:r>
        <w:rPr>
          <w:rtl/>
        </w:rPr>
        <w:t xml:space="preserve">אני </w:t>
      </w:r>
      <w:bookmarkStart w:id="16787" w:name="_ETM_Q46_547589"/>
      <w:bookmarkEnd w:id="16787"/>
      <w:r>
        <w:rPr>
          <w:rtl/>
        </w:rPr>
        <w:t>חושב –</w:t>
      </w:r>
      <w:r>
        <w:rPr>
          <w:rFonts w:hint="cs"/>
          <w:rtl/>
        </w:rPr>
        <w:t xml:space="preserve"> </w:t>
      </w:r>
      <w:r>
        <w:rPr>
          <w:rtl/>
        </w:rPr>
        <w:t xml:space="preserve">רישיון </w:t>
      </w:r>
      <w:bookmarkStart w:id="16788" w:name="_ETM_Q46_550890"/>
      <w:bookmarkEnd w:id="16788"/>
      <w:r>
        <w:rPr>
          <w:rtl/>
        </w:rPr>
        <w:t xml:space="preserve">להעסיק </w:t>
      </w:r>
      <w:bookmarkStart w:id="16789" w:name="_ETM_Q46_551729"/>
      <w:bookmarkEnd w:id="16789"/>
      <w:r>
        <w:rPr>
          <w:rtl/>
        </w:rPr>
        <w:t xml:space="preserve">את </w:t>
      </w:r>
      <w:bookmarkStart w:id="16790" w:name="_ETM_Q46_551909"/>
      <w:bookmarkEnd w:id="16790"/>
      <w:r>
        <w:rPr>
          <w:rtl/>
        </w:rPr>
        <w:t>הדב</w:t>
      </w:r>
      <w:r>
        <w:rPr>
          <w:rFonts w:hint="cs"/>
          <w:rtl/>
        </w:rPr>
        <w:t>ו</w:t>
      </w:r>
      <w:r>
        <w:rPr>
          <w:rtl/>
        </w:rPr>
        <w:t>רים</w:t>
      </w:r>
      <w:r>
        <w:rPr>
          <w:rFonts w:hint="cs"/>
          <w:rtl/>
        </w:rPr>
        <w:t>.</w:t>
      </w:r>
      <w:r>
        <w:rPr>
          <w:rtl/>
        </w:rPr>
        <w:t xml:space="preserve"> </w:t>
      </w:r>
      <w:bookmarkStart w:id="16791" w:name="_ETM_Q46_552899"/>
      <w:bookmarkEnd w:id="16791"/>
    </w:p>
    <w:p w:rsidR="00D66FB5" w:rsidRDefault="00D66FB5" w:rsidP="005E4D38">
      <w:pPr>
        <w:rPr>
          <w:rtl/>
        </w:rPr>
      </w:pPr>
    </w:p>
    <w:p w:rsidR="00D66FB5" w:rsidRDefault="00D66FB5" w:rsidP="00265BC6">
      <w:pPr>
        <w:rPr>
          <w:rtl/>
        </w:rPr>
      </w:pPr>
      <w:bookmarkStart w:id="16792" w:name="_ETM_Q46_565064"/>
      <w:bookmarkEnd w:id="16792"/>
      <w:r>
        <w:rPr>
          <w:rtl/>
        </w:rPr>
        <w:t>אגב</w:t>
      </w:r>
      <w:r>
        <w:rPr>
          <w:rFonts w:hint="cs"/>
          <w:rtl/>
        </w:rPr>
        <w:t>,</w:t>
      </w:r>
      <w:r>
        <w:rPr>
          <w:rtl/>
        </w:rPr>
        <w:t xml:space="preserve"> </w:t>
      </w:r>
      <w:bookmarkStart w:id="16793" w:name="_ETM_Q46_553229"/>
      <w:bookmarkStart w:id="16794" w:name="_ETM_Q46_550833"/>
      <w:bookmarkEnd w:id="16793"/>
      <w:bookmarkEnd w:id="16794"/>
      <w:r>
        <w:rPr>
          <w:rtl/>
        </w:rPr>
        <w:t xml:space="preserve">יש </w:t>
      </w:r>
      <w:bookmarkStart w:id="16795" w:name="_ETM_Q46_553440"/>
      <w:bookmarkStart w:id="16796" w:name="_ETM_Q46_554369"/>
      <w:bookmarkEnd w:id="16795"/>
      <w:bookmarkEnd w:id="16796"/>
      <w:r>
        <w:rPr>
          <w:rtl/>
        </w:rPr>
        <w:t xml:space="preserve">טבעונים </w:t>
      </w:r>
      <w:bookmarkStart w:id="16797" w:name="_ETM_Q46_555119"/>
      <w:bookmarkEnd w:id="16797"/>
      <w:r>
        <w:rPr>
          <w:rtl/>
        </w:rPr>
        <w:t>קיצוניים</w:t>
      </w:r>
      <w:r w:rsidR="00B772CC">
        <w:rPr>
          <w:rFonts w:hint="cs"/>
          <w:rtl/>
        </w:rPr>
        <w:t>,</w:t>
      </w:r>
      <w:r>
        <w:rPr>
          <w:rtl/>
        </w:rPr>
        <w:t xml:space="preserve"> </w:t>
      </w:r>
      <w:bookmarkStart w:id="16798" w:name="_ETM_Q46_555690"/>
      <w:bookmarkStart w:id="16799" w:name="_ETM_Q46_557119"/>
      <w:bookmarkEnd w:id="16798"/>
      <w:bookmarkEnd w:id="16799"/>
      <w:r>
        <w:rPr>
          <w:rtl/>
        </w:rPr>
        <w:t xml:space="preserve">או </w:t>
      </w:r>
      <w:bookmarkStart w:id="16800" w:name="_ETM_Q46_557779"/>
      <w:bookmarkEnd w:id="16800"/>
      <w:r>
        <w:rPr>
          <w:rFonts w:hint="cs"/>
          <w:rtl/>
        </w:rPr>
        <w:t>אני לא יודע אם</w:t>
      </w:r>
      <w:r>
        <w:rPr>
          <w:rtl/>
        </w:rPr>
        <w:t xml:space="preserve"> </w:t>
      </w:r>
      <w:bookmarkStart w:id="16801" w:name="_ETM_Q46_558049"/>
      <w:bookmarkEnd w:id="16801"/>
      <w:r>
        <w:rPr>
          <w:rtl/>
        </w:rPr>
        <w:t>קיצוניים</w:t>
      </w:r>
      <w:r w:rsidR="00B772CC">
        <w:rPr>
          <w:rFonts w:hint="cs"/>
          <w:rtl/>
        </w:rPr>
        <w:t>,</w:t>
      </w:r>
      <w:r>
        <w:rPr>
          <w:rtl/>
        </w:rPr>
        <w:t xml:space="preserve"> </w:t>
      </w:r>
      <w:bookmarkStart w:id="16802" w:name="_ETM_Q46_558529"/>
      <w:bookmarkStart w:id="16803" w:name="_ETM_Q46_559039"/>
      <w:bookmarkEnd w:id="16802"/>
      <w:bookmarkEnd w:id="16803"/>
      <w:r>
        <w:rPr>
          <w:rtl/>
        </w:rPr>
        <w:t xml:space="preserve">שדוגלים </w:t>
      </w:r>
      <w:bookmarkStart w:id="16804" w:name="_ETM_Q46_559909"/>
      <w:bookmarkStart w:id="16805" w:name="_ETM_Q46_560210"/>
      <w:bookmarkStart w:id="16806" w:name="_ETM_Q46_560450"/>
      <w:bookmarkEnd w:id="16804"/>
      <w:bookmarkEnd w:id="16805"/>
      <w:bookmarkEnd w:id="16806"/>
      <w:r>
        <w:rPr>
          <w:rFonts w:hint="cs"/>
          <w:rtl/>
        </w:rPr>
        <w:t>ב</w:t>
      </w:r>
      <w:r>
        <w:rPr>
          <w:rtl/>
        </w:rPr>
        <w:t xml:space="preserve">עמדה </w:t>
      </w:r>
      <w:bookmarkStart w:id="16807" w:name="_ETM_Q46_561200"/>
      <w:bookmarkEnd w:id="16807"/>
      <w:r>
        <w:rPr>
          <w:rtl/>
        </w:rPr>
        <w:t>של</w:t>
      </w:r>
      <w:r>
        <w:rPr>
          <w:rFonts w:hint="cs"/>
          <w:rtl/>
        </w:rPr>
        <w:t>א</w:t>
      </w:r>
      <w:r>
        <w:rPr>
          <w:rtl/>
        </w:rPr>
        <w:t xml:space="preserve"> </w:t>
      </w:r>
      <w:bookmarkStart w:id="16808" w:name="_ETM_Q46_561469"/>
      <w:bookmarkEnd w:id="16808"/>
      <w:r>
        <w:rPr>
          <w:rtl/>
        </w:rPr>
        <w:t xml:space="preserve">נכון </w:t>
      </w:r>
      <w:bookmarkStart w:id="16809" w:name="_ETM_Q46_562130"/>
      <w:bookmarkEnd w:id="16809"/>
      <w:r>
        <w:rPr>
          <w:rtl/>
        </w:rPr>
        <w:t xml:space="preserve">לרדות </w:t>
      </w:r>
      <w:bookmarkStart w:id="16810" w:name="_ETM_Q46_563240"/>
      <w:bookmarkEnd w:id="16810"/>
      <w:r>
        <w:rPr>
          <w:rtl/>
        </w:rPr>
        <w:t>בדב</w:t>
      </w:r>
      <w:r>
        <w:rPr>
          <w:rFonts w:hint="cs"/>
          <w:rtl/>
        </w:rPr>
        <w:t>ו</w:t>
      </w:r>
      <w:r>
        <w:rPr>
          <w:rtl/>
        </w:rPr>
        <w:t xml:space="preserve">רים </w:t>
      </w:r>
      <w:bookmarkStart w:id="16811" w:name="_ETM_Q46_564110"/>
      <w:bookmarkEnd w:id="16811"/>
      <w:r>
        <w:rPr>
          <w:rtl/>
        </w:rPr>
        <w:t>ולרדו</w:t>
      </w:r>
      <w:r>
        <w:rPr>
          <w:rFonts w:hint="cs"/>
          <w:rtl/>
        </w:rPr>
        <w:t>ת</w:t>
      </w:r>
      <w:r>
        <w:rPr>
          <w:rtl/>
        </w:rPr>
        <w:t xml:space="preserve"> </w:t>
      </w:r>
      <w:bookmarkStart w:id="16812" w:name="_ETM_Q46_564799"/>
      <w:bookmarkEnd w:id="16812"/>
      <w:r>
        <w:rPr>
          <w:rtl/>
        </w:rPr>
        <w:t>מה</w:t>
      </w:r>
      <w:r>
        <w:rPr>
          <w:rFonts w:hint="cs"/>
          <w:rtl/>
        </w:rPr>
        <w:t>ן</w:t>
      </w:r>
      <w:r>
        <w:rPr>
          <w:rtl/>
        </w:rPr>
        <w:t xml:space="preserve"> </w:t>
      </w:r>
      <w:bookmarkStart w:id="16813" w:name="_ETM_Q46_565100"/>
      <w:bookmarkEnd w:id="16813"/>
      <w:r>
        <w:rPr>
          <w:rtl/>
        </w:rPr>
        <w:t xml:space="preserve">את </w:t>
      </w:r>
      <w:bookmarkStart w:id="16814" w:name="_ETM_Q46_565279"/>
      <w:bookmarkStart w:id="16815" w:name="_ETM_Q46_565685"/>
      <w:bookmarkStart w:id="16816" w:name="_ETM_Q46_566089"/>
      <w:bookmarkEnd w:id="16814"/>
      <w:bookmarkEnd w:id="16815"/>
      <w:bookmarkEnd w:id="16816"/>
      <w:r>
        <w:rPr>
          <w:rtl/>
        </w:rPr>
        <w:t>הדבש</w:t>
      </w:r>
      <w:r>
        <w:rPr>
          <w:rFonts w:hint="cs"/>
          <w:rtl/>
        </w:rPr>
        <w:t>.</w:t>
      </w:r>
      <w:r>
        <w:rPr>
          <w:rtl/>
        </w:rPr>
        <w:t xml:space="preserve"> </w:t>
      </w:r>
      <w:bookmarkStart w:id="16817" w:name="_ETM_Q46_567229"/>
      <w:bookmarkEnd w:id="16817"/>
      <w:r>
        <w:rPr>
          <w:rtl/>
        </w:rPr>
        <w:t xml:space="preserve">אנחנו </w:t>
      </w:r>
      <w:bookmarkStart w:id="16818" w:name="_ETM_Q46_567649"/>
      <w:bookmarkEnd w:id="16818"/>
      <w:r>
        <w:rPr>
          <w:rtl/>
        </w:rPr>
        <w:t xml:space="preserve">מניחים </w:t>
      </w:r>
      <w:bookmarkStart w:id="16819" w:name="_ETM_Q46_568009"/>
      <w:bookmarkEnd w:id="16819"/>
      <w:r>
        <w:rPr>
          <w:rtl/>
        </w:rPr>
        <w:t xml:space="preserve">שזה </w:t>
      </w:r>
      <w:bookmarkStart w:id="16820" w:name="_ETM_Q46_568430"/>
      <w:bookmarkEnd w:id="16820"/>
      <w:r>
        <w:rPr>
          <w:rtl/>
        </w:rPr>
        <w:t xml:space="preserve">עדיין </w:t>
      </w:r>
      <w:bookmarkStart w:id="16821" w:name="_ETM_Q46_569479"/>
      <w:bookmarkEnd w:id="16821"/>
      <w:r>
        <w:rPr>
          <w:rtl/>
        </w:rPr>
        <w:t>סביר</w:t>
      </w:r>
      <w:r>
        <w:rPr>
          <w:rFonts w:hint="cs"/>
          <w:rtl/>
        </w:rPr>
        <w:t>.</w:t>
      </w:r>
      <w:r>
        <w:rPr>
          <w:rtl/>
        </w:rPr>
        <w:t xml:space="preserve"> </w:t>
      </w:r>
      <w:bookmarkStart w:id="16822" w:name="_ETM_Q46_570470"/>
      <w:bookmarkEnd w:id="16822"/>
      <w:r>
        <w:rPr>
          <w:rtl/>
        </w:rPr>
        <w:t>הי</w:t>
      </w:r>
      <w:r w:rsidR="00B772CC">
        <w:rPr>
          <w:rFonts w:hint="cs"/>
          <w:rtl/>
        </w:rPr>
        <w:t>ית</w:t>
      </w:r>
      <w:r>
        <w:rPr>
          <w:rtl/>
        </w:rPr>
        <w:t xml:space="preserve">ה </w:t>
      </w:r>
      <w:bookmarkStart w:id="16823" w:name="_ETM_Q46_570770"/>
      <w:bookmarkEnd w:id="16823"/>
      <w:r>
        <w:rPr>
          <w:rtl/>
        </w:rPr>
        <w:t xml:space="preserve">כאן </w:t>
      </w:r>
      <w:bookmarkStart w:id="16824" w:name="_ETM_Q46_571040"/>
      <w:bookmarkEnd w:id="16824"/>
      <w:r>
        <w:rPr>
          <w:rtl/>
        </w:rPr>
        <w:t xml:space="preserve">משכבר </w:t>
      </w:r>
      <w:bookmarkStart w:id="16825" w:name="_ETM_Q46_571670"/>
      <w:bookmarkEnd w:id="16825"/>
      <w:r>
        <w:rPr>
          <w:rFonts w:hint="cs"/>
          <w:rtl/>
        </w:rPr>
        <w:t>ה</w:t>
      </w:r>
      <w:r>
        <w:rPr>
          <w:rtl/>
        </w:rPr>
        <w:t xml:space="preserve">ימים </w:t>
      </w:r>
      <w:bookmarkStart w:id="16826" w:name="_ETM_Q46_572000"/>
      <w:bookmarkEnd w:id="16826"/>
      <w:r>
        <w:rPr>
          <w:rtl/>
        </w:rPr>
        <w:t xml:space="preserve">ארץ </w:t>
      </w:r>
      <w:bookmarkStart w:id="16827" w:name="_ETM_Q46_572240"/>
      <w:bookmarkEnd w:id="16827"/>
      <w:r>
        <w:rPr>
          <w:rtl/>
        </w:rPr>
        <w:t xml:space="preserve">זבת </w:t>
      </w:r>
      <w:bookmarkStart w:id="16828" w:name="_ETM_Q46_572600"/>
      <w:bookmarkEnd w:id="16828"/>
      <w:r>
        <w:rPr>
          <w:rtl/>
        </w:rPr>
        <w:t xml:space="preserve">חלב </w:t>
      </w:r>
      <w:bookmarkStart w:id="16829" w:name="_ETM_Q46_572960"/>
      <w:bookmarkEnd w:id="16829"/>
      <w:r>
        <w:rPr>
          <w:rtl/>
        </w:rPr>
        <w:t>ודבש</w:t>
      </w:r>
      <w:r>
        <w:rPr>
          <w:rFonts w:hint="cs"/>
          <w:rtl/>
        </w:rPr>
        <w:t>.</w:t>
      </w:r>
      <w:r>
        <w:rPr>
          <w:rtl/>
        </w:rPr>
        <w:t xml:space="preserve"> </w:t>
      </w:r>
      <w:bookmarkStart w:id="16830" w:name="_ETM_Q46_573759"/>
      <w:bookmarkStart w:id="16831" w:name="_ETM_Q46_574420"/>
      <w:bookmarkEnd w:id="16830"/>
      <w:bookmarkEnd w:id="16831"/>
      <w:r>
        <w:rPr>
          <w:rtl/>
        </w:rPr>
        <w:t xml:space="preserve">מסתבר </w:t>
      </w:r>
      <w:bookmarkStart w:id="16832" w:name="_ETM_Q46_574869"/>
      <w:bookmarkEnd w:id="16832"/>
      <w:r>
        <w:rPr>
          <w:rtl/>
        </w:rPr>
        <w:t xml:space="preserve">שגם </w:t>
      </w:r>
      <w:bookmarkStart w:id="16833" w:name="_ETM_Q46_575229"/>
      <w:bookmarkEnd w:id="16833"/>
      <w:r>
        <w:rPr>
          <w:rtl/>
        </w:rPr>
        <w:t xml:space="preserve">בחלב </w:t>
      </w:r>
      <w:bookmarkStart w:id="16834" w:name="_ETM_Q46_576420"/>
      <w:bookmarkEnd w:id="16834"/>
      <w:r>
        <w:rPr>
          <w:rtl/>
        </w:rPr>
        <w:t xml:space="preserve">נזקקים </w:t>
      </w:r>
      <w:bookmarkStart w:id="16835" w:name="_ETM_Q46_576990"/>
      <w:bookmarkEnd w:id="16835"/>
      <w:r>
        <w:rPr>
          <w:rtl/>
        </w:rPr>
        <w:t xml:space="preserve">למעט </w:t>
      </w:r>
      <w:bookmarkStart w:id="16836" w:name="_ETM_Q46_578159"/>
      <w:bookmarkEnd w:id="16836"/>
      <w:r>
        <w:rPr>
          <w:rtl/>
        </w:rPr>
        <w:t>תכנון</w:t>
      </w:r>
      <w:r w:rsidR="00B772CC">
        <w:rPr>
          <w:rFonts w:hint="cs"/>
          <w:rtl/>
        </w:rPr>
        <w:t>,</w:t>
      </w:r>
      <w:r>
        <w:rPr>
          <w:rtl/>
        </w:rPr>
        <w:t xml:space="preserve"> </w:t>
      </w:r>
      <w:bookmarkStart w:id="16837" w:name="_ETM_Q46_579170"/>
      <w:bookmarkEnd w:id="16837"/>
      <w:r>
        <w:rPr>
          <w:rtl/>
        </w:rPr>
        <w:t>ובדב</w:t>
      </w:r>
      <w:bookmarkStart w:id="16838" w:name="_ETM_Q46_580100"/>
      <w:bookmarkEnd w:id="16838"/>
      <w:r>
        <w:rPr>
          <w:rtl/>
        </w:rPr>
        <w:t>ש</w:t>
      </w:r>
      <w:r>
        <w:rPr>
          <w:rFonts w:hint="cs"/>
          <w:rtl/>
        </w:rPr>
        <w:t xml:space="preserve"> </w:t>
      </w:r>
      <w:r>
        <w:rPr>
          <w:rtl/>
        </w:rPr>
        <w:t xml:space="preserve">גם </w:t>
      </w:r>
      <w:bookmarkStart w:id="16839" w:name="_ETM_Q46_580399"/>
      <w:bookmarkEnd w:id="16839"/>
      <w:r>
        <w:rPr>
          <w:rtl/>
        </w:rPr>
        <w:t xml:space="preserve">כן </w:t>
      </w:r>
      <w:bookmarkStart w:id="16840" w:name="_ETM_Q46_580759"/>
      <w:bookmarkEnd w:id="16840"/>
      <w:r>
        <w:rPr>
          <w:rFonts w:hint="cs"/>
          <w:rtl/>
        </w:rPr>
        <w:t>ל</w:t>
      </w:r>
      <w:r>
        <w:rPr>
          <w:rtl/>
        </w:rPr>
        <w:t>משהו</w:t>
      </w:r>
      <w:r>
        <w:rPr>
          <w:rFonts w:hint="cs"/>
          <w:rtl/>
        </w:rPr>
        <w:t>.</w:t>
      </w:r>
      <w:bookmarkStart w:id="16841" w:name="_ETM_Q46_583850"/>
      <w:bookmarkStart w:id="16842" w:name="_ETM_Q46_580961"/>
      <w:bookmarkEnd w:id="16841"/>
      <w:bookmarkEnd w:id="16842"/>
      <w:r w:rsidR="006D0EC1">
        <w:rPr>
          <w:rFonts w:hint="cs"/>
          <w:rtl/>
        </w:rPr>
        <w:t xml:space="preserve"> </w:t>
      </w:r>
      <w:bookmarkStart w:id="16843" w:name="_GoBack"/>
      <w:bookmarkEnd w:id="16843"/>
      <w:r>
        <w:rPr>
          <w:rtl/>
        </w:rPr>
        <w:t xml:space="preserve">זה </w:t>
      </w:r>
      <w:bookmarkStart w:id="16844" w:name="_ETM_Q46_584060"/>
      <w:bookmarkEnd w:id="16844"/>
      <w:r>
        <w:rPr>
          <w:rtl/>
        </w:rPr>
        <w:t xml:space="preserve">באמת </w:t>
      </w:r>
      <w:bookmarkStart w:id="16845" w:name="_ETM_Q46_584329"/>
      <w:bookmarkEnd w:id="16845"/>
      <w:r>
        <w:rPr>
          <w:rtl/>
        </w:rPr>
        <w:t xml:space="preserve">דבר </w:t>
      </w:r>
      <w:bookmarkStart w:id="16846" w:name="_ETM_Q46_584600"/>
      <w:bookmarkEnd w:id="16846"/>
      <w:r>
        <w:rPr>
          <w:rtl/>
        </w:rPr>
        <w:t>מוזר</w:t>
      </w:r>
      <w:bookmarkStart w:id="16847" w:name="_ETM_Q46_796729"/>
      <w:bookmarkEnd w:id="16847"/>
      <w:r w:rsidR="00B772CC">
        <w:rPr>
          <w:rFonts w:hint="cs"/>
          <w:rtl/>
        </w:rPr>
        <w:t>,</w:t>
      </w:r>
      <w:r>
        <w:rPr>
          <w:rtl/>
        </w:rPr>
        <w:t xml:space="preserve"> </w:t>
      </w:r>
      <w:bookmarkStart w:id="16848" w:name="_ETM_Q46_584990"/>
      <w:bookmarkEnd w:id="16848"/>
      <w:r>
        <w:rPr>
          <w:rtl/>
        </w:rPr>
        <w:t xml:space="preserve">אבל </w:t>
      </w:r>
      <w:bookmarkStart w:id="16849" w:name="_ETM_Q46_585579"/>
      <w:bookmarkEnd w:id="16849"/>
      <w:r>
        <w:rPr>
          <w:rtl/>
        </w:rPr>
        <w:t xml:space="preserve">ההנחה </w:t>
      </w:r>
      <w:bookmarkStart w:id="16850" w:name="_ETM_Q46_585999"/>
      <w:bookmarkEnd w:id="16850"/>
      <w:r>
        <w:rPr>
          <w:rtl/>
        </w:rPr>
        <w:t xml:space="preserve">היא </w:t>
      </w:r>
      <w:bookmarkStart w:id="16851" w:name="_ETM_Q46_586179"/>
      <w:bookmarkEnd w:id="16851"/>
      <w:r>
        <w:rPr>
          <w:rtl/>
        </w:rPr>
        <w:t xml:space="preserve">שמי </w:t>
      </w:r>
      <w:bookmarkStart w:id="16852" w:name="_ETM_Q46_586509"/>
      <w:bookmarkEnd w:id="16852"/>
      <w:r>
        <w:rPr>
          <w:rtl/>
        </w:rPr>
        <w:t xml:space="preserve">שמגדל </w:t>
      </w:r>
      <w:bookmarkStart w:id="16853" w:name="_ETM_Q46_587079"/>
      <w:bookmarkEnd w:id="16853"/>
      <w:r>
        <w:rPr>
          <w:rtl/>
        </w:rPr>
        <w:t>דברים</w:t>
      </w:r>
      <w:r>
        <w:rPr>
          <w:rFonts w:hint="cs"/>
          <w:rtl/>
        </w:rPr>
        <w:t>,</w:t>
      </w:r>
      <w:r>
        <w:rPr>
          <w:rtl/>
        </w:rPr>
        <w:t xml:space="preserve"> </w:t>
      </w:r>
      <w:bookmarkStart w:id="16854" w:name="_ETM_Q46_587439"/>
      <w:bookmarkEnd w:id="16854"/>
      <w:r>
        <w:rPr>
          <w:rtl/>
        </w:rPr>
        <w:t xml:space="preserve">זקוק </w:t>
      </w:r>
      <w:bookmarkStart w:id="16855" w:name="_ETM_Q46_587799"/>
      <w:bookmarkEnd w:id="16855"/>
      <w:r>
        <w:rPr>
          <w:rtl/>
        </w:rPr>
        <w:t>לרישיון</w:t>
      </w:r>
      <w:r>
        <w:rPr>
          <w:rFonts w:hint="cs"/>
          <w:rtl/>
        </w:rPr>
        <w:t>.</w:t>
      </w:r>
      <w:r>
        <w:rPr>
          <w:rtl/>
        </w:rPr>
        <w:t xml:space="preserve"> </w:t>
      </w:r>
      <w:bookmarkStart w:id="16856" w:name="_ETM_Q46_588369"/>
      <w:bookmarkEnd w:id="16856"/>
      <w:r>
        <w:rPr>
          <w:rtl/>
        </w:rPr>
        <w:t xml:space="preserve">לעלות </w:t>
      </w:r>
      <w:bookmarkStart w:id="16857" w:name="_ETM_Q46_588670"/>
      <w:bookmarkEnd w:id="16857"/>
      <w:r>
        <w:rPr>
          <w:rtl/>
        </w:rPr>
        <w:t xml:space="preserve">על </w:t>
      </w:r>
      <w:bookmarkStart w:id="16858" w:name="_ETM_Q46_588759"/>
      <w:bookmarkEnd w:id="16858"/>
      <w:r>
        <w:rPr>
          <w:rtl/>
        </w:rPr>
        <w:t xml:space="preserve">הכביש </w:t>
      </w:r>
      <w:bookmarkStart w:id="16859" w:name="_ETM_Q46_589119"/>
      <w:bookmarkEnd w:id="16859"/>
      <w:r>
        <w:rPr>
          <w:rtl/>
        </w:rPr>
        <w:t xml:space="preserve">צריך </w:t>
      </w:r>
      <w:bookmarkStart w:id="16860" w:name="_ETM_Q46_589270"/>
      <w:bookmarkEnd w:id="16860"/>
      <w:r>
        <w:rPr>
          <w:rtl/>
        </w:rPr>
        <w:t>רישיון</w:t>
      </w:r>
      <w:r w:rsidR="00265BC6">
        <w:rPr>
          <w:rFonts w:hint="cs"/>
          <w:rtl/>
        </w:rPr>
        <w:t>,</w:t>
      </w:r>
      <w:r>
        <w:rPr>
          <w:rtl/>
        </w:rPr>
        <w:t xml:space="preserve"> </w:t>
      </w:r>
      <w:bookmarkStart w:id="16861" w:name="_ETM_Q46_590139"/>
      <w:bookmarkEnd w:id="16861"/>
      <w:r>
        <w:rPr>
          <w:rtl/>
        </w:rPr>
        <w:t xml:space="preserve">ואז </w:t>
      </w:r>
      <w:bookmarkStart w:id="16862" w:name="_ETM_Q46_590469"/>
      <w:bookmarkEnd w:id="16862"/>
      <w:r>
        <w:rPr>
          <w:rtl/>
        </w:rPr>
        <w:t xml:space="preserve">תיסע </w:t>
      </w:r>
      <w:bookmarkStart w:id="16863" w:name="_ETM_Q46_590799"/>
      <w:bookmarkEnd w:id="16863"/>
      <w:r>
        <w:rPr>
          <w:rtl/>
        </w:rPr>
        <w:t xml:space="preserve">לאן </w:t>
      </w:r>
      <w:bookmarkStart w:id="16864" w:name="_ETM_Q46_591009"/>
      <w:bookmarkEnd w:id="16864"/>
      <w:r>
        <w:rPr>
          <w:rtl/>
        </w:rPr>
        <w:t xml:space="preserve">שאתה </w:t>
      </w:r>
      <w:bookmarkStart w:id="16865" w:name="_ETM_Q46_591189"/>
      <w:bookmarkEnd w:id="16865"/>
      <w:r>
        <w:rPr>
          <w:rtl/>
        </w:rPr>
        <w:t xml:space="preserve">רוצה </w:t>
      </w:r>
      <w:bookmarkStart w:id="16866" w:name="_ETM_Q46_591850"/>
      <w:bookmarkEnd w:id="16866"/>
      <w:r w:rsidR="00265BC6">
        <w:rPr>
          <w:rFonts w:hint="cs"/>
          <w:rtl/>
        </w:rPr>
        <w:t xml:space="preserve">– </w:t>
      </w:r>
      <w:r>
        <w:rPr>
          <w:rtl/>
        </w:rPr>
        <w:t xml:space="preserve">כנ"ל </w:t>
      </w:r>
      <w:bookmarkStart w:id="16867" w:name="_ETM_Q46_592509"/>
      <w:bookmarkEnd w:id="16867"/>
      <w:r>
        <w:rPr>
          <w:rtl/>
        </w:rPr>
        <w:t xml:space="preserve">לגבי </w:t>
      </w:r>
      <w:bookmarkStart w:id="16868" w:name="_ETM_Q46_592990"/>
      <w:bookmarkStart w:id="16869" w:name="_ETM_Q46_594670"/>
      <w:bookmarkEnd w:id="16868"/>
      <w:bookmarkEnd w:id="16869"/>
      <w:r>
        <w:rPr>
          <w:rtl/>
        </w:rPr>
        <w:t xml:space="preserve">גידול </w:t>
      </w:r>
      <w:bookmarkStart w:id="16870" w:name="_ETM_Q46_595060"/>
      <w:bookmarkEnd w:id="16870"/>
      <w:r>
        <w:rPr>
          <w:rtl/>
        </w:rPr>
        <w:t>הדב</w:t>
      </w:r>
      <w:r>
        <w:rPr>
          <w:rFonts w:hint="cs"/>
          <w:rtl/>
        </w:rPr>
        <w:t>ו</w:t>
      </w:r>
      <w:r>
        <w:rPr>
          <w:rtl/>
        </w:rPr>
        <w:t>רים</w:t>
      </w:r>
      <w:r>
        <w:rPr>
          <w:rFonts w:hint="cs"/>
          <w:rtl/>
        </w:rPr>
        <w:t>.</w:t>
      </w:r>
      <w:r>
        <w:rPr>
          <w:rtl/>
        </w:rPr>
        <w:t xml:space="preserve"> </w:t>
      </w:r>
      <w:bookmarkStart w:id="16871" w:name="_ETM_Q46_595839"/>
      <w:bookmarkEnd w:id="16871"/>
      <w:r>
        <w:rPr>
          <w:rFonts w:hint="cs"/>
          <w:rtl/>
        </w:rPr>
        <w:t>ו</w:t>
      </w:r>
      <w:r>
        <w:rPr>
          <w:rtl/>
        </w:rPr>
        <w:t xml:space="preserve">אז </w:t>
      </w:r>
      <w:bookmarkStart w:id="16872" w:name="_ETM_Q46_596319"/>
      <w:bookmarkEnd w:id="16872"/>
      <w:r>
        <w:rPr>
          <w:rtl/>
        </w:rPr>
        <w:t>כל</w:t>
      </w:r>
      <w:bookmarkStart w:id="16873" w:name="_ETM_Q46_596560"/>
      <w:bookmarkEnd w:id="16873"/>
      <w:r>
        <w:rPr>
          <w:rFonts w:hint="cs"/>
          <w:rtl/>
        </w:rPr>
        <w:t xml:space="preserve"> אחד</w:t>
      </w:r>
      <w:r>
        <w:rPr>
          <w:rtl/>
        </w:rPr>
        <w:t xml:space="preserve"> </w:t>
      </w:r>
      <w:bookmarkStart w:id="16874" w:name="_ETM_Q46_596740"/>
      <w:bookmarkEnd w:id="16874"/>
      <w:r>
        <w:rPr>
          <w:rtl/>
        </w:rPr>
        <w:t xml:space="preserve">שיש </w:t>
      </w:r>
      <w:bookmarkStart w:id="16875" w:name="_ETM_Q46_596890"/>
      <w:bookmarkEnd w:id="16875"/>
      <w:r>
        <w:rPr>
          <w:rtl/>
        </w:rPr>
        <w:t xml:space="preserve">לו </w:t>
      </w:r>
      <w:bookmarkStart w:id="16876" w:name="_ETM_Q46_596950"/>
      <w:bookmarkEnd w:id="16876"/>
      <w:r>
        <w:rPr>
          <w:rtl/>
        </w:rPr>
        <w:t xml:space="preserve">רישיון </w:t>
      </w:r>
      <w:bookmarkStart w:id="16877" w:name="_ETM_Q46_597429"/>
      <w:bookmarkEnd w:id="16877"/>
      <w:r>
        <w:rPr>
          <w:rtl/>
        </w:rPr>
        <w:t xml:space="preserve">יכול </w:t>
      </w:r>
      <w:bookmarkStart w:id="16878" w:name="_ETM_Q46_598060"/>
      <w:bookmarkEnd w:id="16878"/>
      <w:r>
        <w:rPr>
          <w:rtl/>
        </w:rPr>
        <w:t xml:space="preserve">להגיע </w:t>
      </w:r>
      <w:bookmarkStart w:id="16879" w:name="_ETM_Q46_598509"/>
      <w:bookmarkStart w:id="16880" w:name="_ETM_Q46_599439"/>
      <w:bookmarkEnd w:id="16879"/>
      <w:bookmarkEnd w:id="16880"/>
      <w:r>
        <w:rPr>
          <w:rtl/>
        </w:rPr>
        <w:t xml:space="preserve">לעסקאות </w:t>
      </w:r>
      <w:bookmarkStart w:id="16881" w:name="_ETM_Q46_599979"/>
      <w:bookmarkEnd w:id="16881"/>
      <w:r>
        <w:rPr>
          <w:rtl/>
        </w:rPr>
        <w:t xml:space="preserve">שהוא </w:t>
      </w:r>
      <w:bookmarkStart w:id="16882" w:name="_ETM_Q46_600939"/>
      <w:bookmarkEnd w:id="16882"/>
      <w:r>
        <w:rPr>
          <w:rtl/>
        </w:rPr>
        <w:t xml:space="preserve">מעוניין </w:t>
      </w:r>
      <w:bookmarkStart w:id="16883" w:name="_ETM_Q46_601729"/>
      <w:bookmarkEnd w:id="16883"/>
      <w:r>
        <w:rPr>
          <w:rFonts w:hint="cs"/>
          <w:rtl/>
        </w:rPr>
        <w:t xml:space="preserve">בהן. </w:t>
      </w:r>
      <w:r>
        <w:rPr>
          <w:rtl/>
        </w:rPr>
        <w:t xml:space="preserve">אבל </w:t>
      </w:r>
      <w:bookmarkStart w:id="16884" w:name="_ETM_Q46_602060"/>
      <w:bookmarkEnd w:id="16884"/>
      <w:r>
        <w:rPr>
          <w:rtl/>
        </w:rPr>
        <w:t>ז</w:t>
      </w:r>
      <w:r>
        <w:rPr>
          <w:rFonts w:hint="cs"/>
          <w:rtl/>
        </w:rPr>
        <w:t>ו הייתה</w:t>
      </w:r>
      <w:bookmarkStart w:id="16885" w:name="_ETM_Q46_602150"/>
      <w:bookmarkEnd w:id="16885"/>
      <w:r>
        <w:rPr>
          <w:rtl/>
        </w:rPr>
        <w:t xml:space="preserve"> </w:t>
      </w:r>
      <w:bookmarkStart w:id="16886" w:name="_ETM_Q46_602570"/>
      <w:bookmarkEnd w:id="16886"/>
      <w:r>
        <w:rPr>
          <w:rtl/>
        </w:rPr>
        <w:t xml:space="preserve">הערה </w:t>
      </w:r>
      <w:bookmarkStart w:id="16887" w:name="_ETM_Q46_604299"/>
      <w:bookmarkEnd w:id="16887"/>
      <w:r>
        <w:rPr>
          <w:rtl/>
        </w:rPr>
        <w:t xml:space="preserve">ארוכה </w:t>
      </w:r>
      <w:bookmarkStart w:id="16888" w:name="_ETM_Q46_605240"/>
      <w:bookmarkEnd w:id="16888"/>
      <w:r>
        <w:rPr>
          <w:rtl/>
        </w:rPr>
        <w:t xml:space="preserve">יחסית </w:t>
      </w:r>
      <w:bookmarkStart w:id="16889" w:name="_ETM_Q46_605779"/>
      <w:bookmarkEnd w:id="16889"/>
      <w:r>
        <w:rPr>
          <w:rtl/>
        </w:rPr>
        <w:t xml:space="preserve">למה </w:t>
      </w:r>
      <w:bookmarkStart w:id="16890" w:name="_ETM_Q46_605990"/>
      <w:bookmarkEnd w:id="16890"/>
      <w:r>
        <w:rPr>
          <w:rtl/>
        </w:rPr>
        <w:t>שרציתי</w:t>
      </w:r>
      <w:r>
        <w:rPr>
          <w:rFonts w:hint="cs"/>
          <w:rtl/>
        </w:rPr>
        <w:t>.</w:t>
      </w:r>
      <w:r>
        <w:rPr>
          <w:rtl/>
        </w:rPr>
        <w:t xml:space="preserve"> </w:t>
      </w:r>
      <w:bookmarkStart w:id="16891" w:name="_ETM_Q46_606409"/>
      <w:bookmarkEnd w:id="16891"/>
    </w:p>
    <w:p w:rsidR="00D66FB5" w:rsidRDefault="00D66FB5" w:rsidP="005E4D38">
      <w:pPr>
        <w:rPr>
          <w:rtl/>
        </w:rPr>
      </w:pPr>
      <w:bookmarkStart w:id="16892" w:name="_ETM_Q46_608050"/>
      <w:bookmarkStart w:id="16893" w:name="_ETM_Q46_608102"/>
      <w:bookmarkEnd w:id="16892"/>
      <w:bookmarkEnd w:id="16893"/>
    </w:p>
    <w:p w:rsidR="00D66FB5" w:rsidRDefault="00D66FB5" w:rsidP="005E4D38">
      <w:pPr>
        <w:rPr>
          <w:rtl/>
        </w:rPr>
      </w:pPr>
      <w:bookmarkStart w:id="16894" w:name="_ETM_Q46_608122"/>
      <w:bookmarkStart w:id="16895" w:name="_ETM_Q46_608160"/>
      <w:bookmarkEnd w:id="16894"/>
      <w:bookmarkEnd w:id="16895"/>
      <w:r>
        <w:rPr>
          <w:rtl/>
        </w:rPr>
        <w:t xml:space="preserve">מה </w:t>
      </w:r>
      <w:bookmarkStart w:id="16896" w:name="_ETM_Q46_606619"/>
      <w:bookmarkEnd w:id="16896"/>
      <w:r>
        <w:rPr>
          <w:rtl/>
        </w:rPr>
        <w:t xml:space="preserve">שרציתי </w:t>
      </w:r>
      <w:bookmarkStart w:id="16897" w:name="_ETM_Q46_608420"/>
      <w:bookmarkEnd w:id="16897"/>
      <w:r>
        <w:rPr>
          <w:rtl/>
        </w:rPr>
        <w:t>לומר</w:t>
      </w:r>
      <w:r>
        <w:rPr>
          <w:rFonts w:hint="cs"/>
          <w:rtl/>
        </w:rPr>
        <w:t>,</w:t>
      </w:r>
      <w:r>
        <w:rPr>
          <w:rtl/>
        </w:rPr>
        <w:t xml:space="preserve"> </w:t>
      </w:r>
      <w:bookmarkStart w:id="16898" w:name="_ETM_Q46_608870"/>
      <w:bookmarkEnd w:id="16898"/>
      <w:r>
        <w:rPr>
          <w:rtl/>
        </w:rPr>
        <w:t xml:space="preserve">אדוני </w:t>
      </w:r>
      <w:bookmarkStart w:id="16899" w:name="_ETM_Q46_609170"/>
      <w:bookmarkEnd w:id="16899"/>
      <w:r>
        <w:rPr>
          <w:rtl/>
        </w:rPr>
        <w:t>היושב-ראש</w:t>
      </w:r>
      <w:r>
        <w:rPr>
          <w:rFonts w:hint="cs"/>
          <w:rtl/>
        </w:rPr>
        <w:t>,</w:t>
      </w:r>
      <w:r>
        <w:rPr>
          <w:rtl/>
        </w:rPr>
        <w:t xml:space="preserve"> </w:t>
      </w:r>
      <w:bookmarkStart w:id="16900" w:name="_ETM_Q46_609799"/>
      <w:bookmarkEnd w:id="16900"/>
      <w:r>
        <w:rPr>
          <w:rtl/>
        </w:rPr>
        <w:t>חבריי</w:t>
      </w:r>
      <w:r>
        <w:rPr>
          <w:rFonts w:hint="cs"/>
          <w:rtl/>
        </w:rPr>
        <w:t>,</w:t>
      </w:r>
      <w:r>
        <w:rPr>
          <w:rtl/>
        </w:rPr>
        <w:t xml:space="preserve"> </w:t>
      </w:r>
      <w:bookmarkStart w:id="16901" w:name="_ETM_Q46_611770"/>
      <w:bookmarkEnd w:id="16901"/>
      <w:r>
        <w:rPr>
          <w:rtl/>
        </w:rPr>
        <w:t>ה</w:t>
      </w:r>
      <w:r>
        <w:rPr>
          <w:rFonts w:hint="cs"/>
          <w:rtl/>
        </w:rPr>
        <w:t>וא</w:t>
      </w:r>
      <w:r>
        <w:rPr>
          <w:rtl/>
        </w:rPr>
        <w:t xml:space="preserve"> </w:t>
      </w:r>
      <w:bookmarkStart w:id="16902" w:name="_ETM_Q46_612070"/>
      <w:bookmarkEnd w:id="16902"/>
      <w:r>
        <w:rPr>
          <w:rtl/>
        </w:rPr>
        <w:t xml:space="preserve">שבחודשים </w:t>
      </w:r>
      <w:bookmarkStart w:id="16903" w:name="_ETM_Q46_613570"/>
      <w:bookmarkEnd w:id="16903"/>
      <w:r>
        <w:rPr>
          <w:rtl/>
        </w:rPr>
        <w:t>שחלפו</w:t>
      </w:r>
      <w:bookmarkStart w:id="16904" w:name="_ETM_Q46_614730"/>
      <w:bookmarkEnd w:id="16904"/>
      <w:r>
        <w:rPr>
          <w:rtl/>
        </w:rPr>
        <w:t xml:space="preserve"> </w:t>
      </w:r>
      <w:bookmarkStart w:id="16905" w:name="_ETM_Q46_616410"/>
      <w:bookmarkEnd w:id="16905"/>
      <w:r>
        <w:rPr>
          <w:rtl/>
        </w:rPr>
        <w:t xml:space="preserve">מנקר </w:t>
      </w:r>
      <w:bookmarkStart w:id="16906" w:name="_ETM_Q46_617099"/>
      <w:bookmarkEnd w:id="16906"/>
      <w:r>
        <w:rPr>
          <w:rtl/>
        </w:rPr>
        <w:t>ב</w:t>
      </w:r>
      <w:r>
        <w:rPr>
          <w:rFonts w:hint="cs"/>
          <w:rtl/>
        </w:rPr>
        <w:t xml:space="preserve">י </w:t>
      </w:r>
      <w:r>
        <w:rPr>
          <w:rtl/>
        </w:rPr>
        <w:t xml:space="preserve">משפט </w:t>
      </w:r>
      <w:bookmarkStart w:id="16907" w:name="_ETM_Q46_620740"/>
      <w:bookmarkEnd w:id="16907"/>
      <w:r>
        <w:rPr>
          <w:rtl/>
        </w:rPr>
        <w:t>ש</w:t>
      </w:r>
      <w:bookmarkStart w:id="16908" w:name="_ETM_Q46_621010"/>
      <w:bookmarkEnd w:id="16908"/>
      <w:r>
        <w:rPr>
          <w:rtl/>
        </w:rPr>
        <w:t xml:space="preserve">אומר </w:t>
      </w:r>
      <w:bookmarkStart w:id="16909" w:name="_ETM_Q46_622120"/>
      <w:bookmarkEnd w:id="16909"/>
      <w:r>
        <w:rPr>
          <w:rtl/>
        </w:rPr>
        <w:t xml:space="preserve">שהחיים </w:t>
      </w:r>
      <w:bookmarkStart w:id="16910" w:name="_ETM_Q46_623370"/>
      <w:bookmarkEnd w:id="16910"/>
      <w:r>
        <w:rPr>
          <w:rFonts w:hint="cs"/>
          <w:rtl/>
        </w:rPr>
        <w:t>הם מ</w:t>
      </w:r>
      <w:r>
        <w:rPr>
          <w:rtl/>
        </w:rPr>
        <w:t xml:space="preserve">ה </w:t>
      </w:r>
      <w:bookmarkStart w:id="16911" w:name="_ETM_Q46_623610"/>
      <w:bookmarkEnd w:id="16911"/>
      <w:r>
        <w:rPr>
          <w:rtl/>
        </w:rPr>
        <w:t xml:space="preserve">שאנחנו </w:t>
      </w:r>
      <w:bookmarkStart w:id="16912" w:name="_ETM_Q46_624060"/>
      <w:bookmarkEnd w:id="16912"/>
      <w:r>
        <w:rPr>
          <w:rtl/>
        </w:rPr>
        <w:t xml:space="preserve">עושים </w:t>
      </w:r>
      <w:bookmarkStart w:id="16913" w:name="_ETM_Q46_625110"/>
      <w:bookmarkEnd w:id="16913"/>
      <w:r>
        <w:rPr>
          <w:rtl/>
        </w:rPr>
        <w:t xml:space="preserve">בזמן </w:t>
      </w:r>
      <w:bookmarkStart w:id="16914" w:name="_ETM_Q46_625500"/>
      <w:bookmarkEnd w:id="16914"/>
      <w:r>
        <w:rPr>
          <w:rtl/>
        </w:rPr>
        <w:t xml:space="preserve">שאנחנו </w:t>
      </w:r>
      <w:bookmarkStart w:id="16915" w:name="_ETM_Q46_625920"/>
      <w:bookmarkEnd w:id="16915"/>
      <w:r>
        <w:rPr>
          <w:rtl/>
        </w:rPr>
        <w:t xml:space="preserve">מחכים </w:t>
      </w:r>
      <w:bookmarkStart w:id="16916" w:name="_ETM_Q46_626340"/>
      <w:bookmarkEnd w:id="16916"/>
      <w:r>
        <w:rPr>
          <w:rtl/>
        </w:rPr>
        <w:t xml:space="preserve">לחטופים </w:t>
      </w:r>
      <w:bookmarkStart w:id="16917" w:name="_ETM_Q46_627740"/>
      <w:bookmarkEnd w:id="16917"/>
      <w:r>
        <w:rPr>
          <w:rtl/>
        </w:rPr>
        <w:t xml:space="preserve">ובזמן </w:t>
      </w:r>
      <w:bookmarkStart w:id="16918" w:name="_ETM_Q46_628280"/>
      <w:bookmarkEnd w:id="16918"/>
      <w:r>
        <w:rPr>
          <w:rtl/>
        </w:rPr>
        <w:t xml:space="preserve">שאנחנו </w:t>
      </w:r>
      <w:bookmarkStart w:id="16919" w:name="_ETM_Q46_628610"/>
      <w:bookmarkEnd w:id="16919"/>
      <w:r>
        <w:rPr>
          <w:rtl/>
        </w:rPr>
        <w:t xml:space="preserve">ממתינים </w:t>
      </w:r>
      <w:bookmarkStart w:id="16920" w:name="_ETM_Q46_629360"/>
      <w:bookmarkEnd w:id="16920"/>
      <w:r>
        <w:rPr>
          <w:rtl/>
        </w:rPr>
        <w:t xml:space="preserve">לסיום </w:t>
      </w:r>
      <w:bookmarkStart w:id="16921" w:name="_ETM_Q46_629810"/>
      <w:bookmarkEnd w:id="16921"/>
      <w:r>
        <w:rPr>
          <w:rtl/>
        </w:rPr>
        <w:t>הלחימה</w:t>
      </w:r>
      <w:r>
        <w:rPr>
          <w:rFonts w:hint="cs"/>
          <w:rtl/>
        </w:rPr>
        <w:t>.</w:t>
      </w:r>
      <w:r>
        <w:rPr>
          <w:rtl/>
        </w:rPr>
        <w:t xml:space="preserve"> </w:t>
      </w:r>
      <w:bookmarkStart w:id="16922" w:name="_ETM_Q46_631500"/>
      <w:bookmarkEnd w:id="16922"/>
      <w:r>
        <w:rPr>
          <w:rtl/>
        </w:rPr>
        <w:t xml:space="preserve">אני </w:t>
      </w:r>
      <w:bookmarkStart w:id="16923" w:name="_ETM_Q46_631890"/>
      <w:bookmarkEnd w:id="16923"/>
      <w:r>
        <w:rPr>
          <w:rtl/>
        </w:rPr>
        <w:t xml:space="preserve">מתקשה </w:t>
      </w:r>
      <w:bookmarkStart w:id="16924" w:name="_ETM_Q46_632670"/>
      <w:bookmarkEnd w:id="16924"/>
      <w:r>
        <w:rPr>
          <w:rtl/>
        </w:rPr>
        <w:t xml:space="preserve">מאוד </w:t>
      </w:r>
      <w:bookmarkStart w:id="16925" w:name="_ETM_Q46_633269"/>
      <w:bookmarkEnd w:id="16925"/>
      <w:r>
        <w:rPr>
          <w:rtl/>
        </w:rPr>
        <w:t>להשתחרר</w:t>
      </w:r>
      <w:r>
        <w:rPr>
          <w:rFonts w:hint="cs"/>
          <w:rtl/>
        </w:rPr>
        <w:t>,</w:t>
      </w:r>
      <w:r>
        <w:rPr>
          <w:rtl/>
        </w:rPr>
        <w:t xml:space="preserve"> </w:t>
      </w:r>
      <w:bookmarkStart w:id="16926" w:name="_ETM_Q46_634719"/>
      <w:bookmarkEnd w:id="16926"/>
      <w:r>
        <w:rPr>
          <w:rtl/>
        </w:rPr>
        <w:t>וכל</w:t>
      </w:r>
      <w:bookmarkStart w:id="16927" w:name="_ETM_Q46_636010"/>
      <w:bookmarkEnd w:id="16927"/>
      <w:r>
        <w:rPr>
          <w:rtl/>
        </w:rPr>
        <w:t xml:space="preserve"> </w:t>
      </w:r>
      <w:bookmarkStart w:id="16928" w:name="_ETM_Q46_636249"/>
      <w:bookmarkEnd w:id="16928"/>
      <w:r>
        <w:rPr>
          <w:rtl/>
        </w:rPr>
        <w:t xml:space="preserve">שאלה </w:t>
      </w:r>
      <w:bookmarkStart w:id="16929" w:name="_ETM_Q46_637480"/>
      <w:bookmarkEnd w:id="16929"/>
      <w:r>
        <w:rPr>
          <w:rtl/>
        </w:rPr>
        <w:t xml:space="preserve">כזו </w:t>
      </w:r>
      <w:bookmarkStart w:id="16930" w:name="_ETM_Q46_637900"/>
      <w:bookmarkEnd w:id="16930"/>
      <w:r>
        <w:rPr>
          <w:rtl/>
        </w:rPr>
        <w:t xml:space="preserve">של </w:t>
      </w:r>
      <w:bookmarkStart w:id="16931" w:name="_ETM_Q46_638109"/>
      <w:bookmarkEnd w:id="16931"/>
      <w:r>
        <w:rPr>
          <w:rFonts w:hint="cs"/>
          <w:rtl/>
        </w:rPr>
        <w:t>"</w:t>
      </w:r>
      <w:r>
        <w:rPr>
          <w:rtl/>
        </w:rPr>
        <w:t xml:space="preserve">מה </w:t>
      </w:r>
      <w:bookmarkStart w:id="16932" w:name="_ETM_Q46_638230"/>
      <w:bookmarkEnd w:id="16932"/>
      <w:r>
        <w:rPr>
          <w:rtl/>
        </w:rPr>
        <w:t>שלומך</w:t>
      </w:r>
      <w:r>
        <w:rPr>
          <w:rFonts w:hint="cs"/>
          <w:rtl/>
        </w:rPr>
        <w:t>?"</w:t>
      </w:r>
      <w:r>
        <w:rPr>
          <w:rtl/>
        </w:rPr>
        <w:t xml:space="preserve"> </w:t>
      </w:r>
      <w:bookmarkStart w:id="16933" w:name="_ETM_Q46_639159"/>
      <w:bookmarkEnd w:id="16933"/>
      <w:r>
        <w:rPr>
          <w:rtl/>
        </w:rPr>
        <w:t>ו</w:t>
      </w:r>
      <w:r>
        <w:rPr>
          <w:rFonts w:hint="cs"/>
          <w:rtl/>
        </w:rPr>
        <w:t>"</w:t>
      </w:r>
      <w:r>
        <w:rPr>
          <w:rtl/>
        </w:rPr>
        <w:t xml:space="preserve">מה </w:t>
      </w:r>
      <w:bookmarkStart w:id="16934" w:name="_ETM_Q46_639459"/>
      <w:bookmarkEnd w:id="16934"/>
      <w:r>
        <w:rPr>
          <w:rtl/>
        </w:rPr>
        <w:t>קורה</w:t>
      </w:r>
      <w:r>
        <w:rPr>
          <w:rFonts w:hint="cs"/>
          <w:rtl/>
        </w:rPr>
        <w:t>?"</w:t>
      </w:r>
      <w:r>
        <w:rPr>
          <w:rtl/>
        </w:rPr>
        <w:t xml:space="preserve"> </w:t>
      </w:r>
      <w:bookmarkStart w:id="16935" w:name="_ETM_Q46_640189"/>
      <w:bookmarkStart w:id="16936" w:name="_ETM_Q46_640489"/>
      <w:bookmarkEnd w:id="16935"/>
      <w:bookmarkEnd w:id="16936"/>
      <w:r>
        <w:rPr>
          <w:rtl/>
        </w:rPr>
        <w:t xml:space="preserve">מחזירה </w:t>
      </w:r>
      <w:bookmarkStart w:id="16937" w:name="_ETM_Q46_640939"/>
      <w:bookmarkEnd w:id="16937"/>
      <w:r>
        <w:rPr>
          <w:rtl/>
        </w:rPr>
        <w:t xml:space="preserve">אותי </w:t>
      </w:r>
      <w:bookmarkStart w:id="16938" w:name="_ETM_Q46_641180"/>
      <w:bookmarkStart w:id="16939" w:name="_ETM_Q46_641569"/>
      <w:bookmarkEnd w:id="16938"/>
      <w:bookmarkEnd w:id="16939"/>
      <w:r>
        <w:rPr>
          <w:rtl/>
        </w:rPr>
        <w:t xml:space="preserve">לאבנים </w:t>
      </w:r>
      <w:bookmarkStart w:id="16940" w:name="_ETM_Q46_642109"/>
      <w:bookmarkEnd w:id="16940"/>
      <w:r>
        <w:rPr>
          <w:rtl/>
        </w:rPr>
        <w:t xml:space="preserve">הכבדות </w:t>
      </w:r>
      <w:bookmarkStart w:id="16941" w:name="_ETM_Q46_643110"/>
      <w:bookmarkEnd w:id="16941"/>
      <w:r>
        <w:rPr>
          <w:rtl/>
        </w:rPr>
        <w:t xml:space="preserve">שיושבות </w:t>
      </w:r>
      <w:bookmarkStart w:id="16942" w:name="_ETM_Q46_643950"/>
      <w:bookmarkEnd w:id="16942"/>
      <w:r>
        <w:rPr>
          <w:rtl/>
        </w:rPr>
        <w:t xml:space="preserve">בלב </w:t>
      </w:r>
      <w:bookmarkStart w:id="16943" w:name="_ETM_Q46_644340"/>
      <w:bookmarkEnd w:id="16943"/>
      <w:r>
        <w:rPr>
          <w:rtl/>
        </w:rPr>
        <w:t xml:space="preserve">שלי </w:t>
      </w:r>
      <w:bookmarkStart w:id="16944" w:name="_ETM_Q46_644640"/>
      <w:bookmarkEnd w:id="16944"/>
      <w:r>
        <w:rPr>
          <w:rtl/>
        </w:rPr>
        <w:t xml:space="preserve">ובלב </w:t>
      </w:r>
      <w:bookmarkStart w:id="16945" w:name="_ETM_Q46_645629"/>
      <w:bookmarkEnd w:id="16945"/>
      <w:r>
        <w:rPr>
          <w:rtl/>
        </w:rPr>
        <w:t xml:space="preserve">של </w:t>
      </w:r>
      <w:bookmarkStart w:id="16946" w:name="_ETM_Q46_646409"/>
      <w:bookmarkEnd w:id="16946"/>
      <w:r>
        <w:rPr>
          <w:rtl/>
        </w:rPr>
        <w:t>כולנו</w:t>
      </w:r>
      <w:r>
        <w:rPr>
          <w:rFonts w:hint="cs"/>
          <w:rtl/>
        </w:rPr>
        <w:t>,</w:t>
      </w:r>
      <w:r>
        <w:rPr>
          <w:rtl/>
        </w:rPr>
        <w:t xml:space="preserve"> אני </w:t>
      </w:r>
      <w:bookmarkStart w:id="16947" w:name="_ETM_Q46_644909"/>
      <w:bookmarkEnd w:id="16947"/>
      <w:r>
        <w:rPr>
          <w:rtl/>
        </w:rPr>
        <w:t>מאמין</w:t>
      </w:r>
      <w:bookmarkStart w:id="16948" w:name="_ETM_Q46_645269"/>
      <w:bookmarkEnd w:id="16948"/>
      <w:r>
        <w:rPr>
          <w:rFonts w:hint="cs"/>
          <w:rtl/>
        </w:rPr>
        <w:t>.</w:t>
      </w:r>
      <w:r>
        <w:rPr>
          <w:rtl/>
        </w:rPr>
        <w:t xml:space="preserve"> </w:t>
      </w:r>
      <w:bookmarkStart w:id="16949" w:name="_ETM_Q46_647189"/>
      <w:bookmarkEnd w:id="16949"/>
      <w:r>
        <w:rPr>
          <w:rtl/>
        </w:rPr>
        <w:t xml:space="preserve">כל </w:t>
      </w:r>
      <w:bookmarkStart w:id="16950" w:name="_ETM_Q46_647400"/>
      <w:bookmarkEnd w:id="16950"/>
      <w:r>
        <w:rPr>
          <w:rFonts w:hint="cs"/>
          <w:rtl/>
        </w:rPr>
        <w:t>אחד</w:t>
      </w:r>
      <w:r>
        <w:rPr>
          <w:rtl/>
        </w:rPr>
        <w:t xml:space="preserve"> </w:t>
      </w:r>
      <w:bookmarkStart w:id="16951" w:name="_ETM_Q46_647610"/>
      <w:bookmarkEnd w:id="16951"/>
      <w:r>
        <w:rPr>
          <w:rtl/>
        </w:rPr>
        <w:t>מא</w:t>
      </w:r>
      <w:r>
        <w:rPr>
          <w:rFonts w:hint="cs"/>
          <w:rtl/>
        </w:rPr>
        <w:t>י</w:t>
      </w:r>
      <w:r>
        <w:rPr>
          <w:rtl/>
        </w:rPr>
        <w:t xml:space="preserve">תנו </w:t>
      </w:r>
      <w:bookmarkStart w:id="16952" w:name="_ETM_Q46_648030"/>
      <w:bookmarkEnd w:id="16952"/>
      <w:r>
        <w:rPr>
          <w:rtl/>
        </w:rPr>
        <w:t xml:space="preserve">נותן </w:t>
      </w:r>
      <w:bookmarkStart w:id="16953" w:name="_ETM_Q46_649200"/>
      <w:bookmarkEnd w:id="16953"/>
      <w:r>
        <w:rPr>
          <w:rtl/>
        </w:rPr>
        <w:t xml:space="preserve">מענה </w:t>
      </w:r>
      <w:bookmarkStart w:id="16954" w:name="_ETM_Q46_649620"/>
      <w:bookmarkEnd w:id="16954"/>
      <w:r>
        <w:rPr>
          <w:rtl/>
        </w:rPr>
        <w:t>שונה</w:t>
      </w:r>
      <w:r>
        <w:rPr>
          <w:rFonts w:hint="cs"/>
          <w:rtl/>
        </w:rPr>
        <w:t>,</w:t>
      </w:r>
      <w:r>
        <w:rPr>
          <w:rtl/>
        </w:rPr>
        <w:t xml:space="preserve"> </w:t>
      </w:r>
      <w:bookmarkStart w:id="16955" w:name="_ETM_Q46_650129"/>
      <w:bookmarkEnd w:id="16955"/>
      <w:r>
        <w:rPr>
          <w:rtl/>
        </w:rPr>
        <w:t xml:space="preserve">ומותר </w:t>
      </w:r>
      <w:bookmarkStart w:id="16956" w:name="_ETM_Q46_650670"/>
      <w:bookmarkEnd w:id="16956"/>
      <w:r>
        <w:rPr>
          <w:rtl/>
        </w:rPr>
        <w:t>ש</w:t>
      </w:r>
      <w:r>
        <w:rPr>
          <w:rFonts w:hint="cs"/>
          <w:rtl/>
        </w:rPr>
        <w:t>תהיינה</w:t>
      </w:r>
      <w:r>
        <w:rPr>
          <w:rtl/>
        </w:rPr>
        <w:t xml:space="preserve"> </w:t>
      </w:r>
      <w:bookmarkStart w:id="16957" w:name="_ETM_Q46_651030"/>
      <w:bookmarkEnd w:id="16957"/>
      <w:r>
        <w:rPr>
          <w:rtl/>
        </w:rPr>
        <w:t xml:space="preserve">דעות </w:t>
      </w:r>
      <w:bookmarkStart w:id="16958" w:name="_ETM_Q46_651390"/>
      <w:bookmarkEnd w:id="16958"/>
      <w:r>
        <w:rPr>
          <w:rtl/>
        </w:rPr>
        <w:t xml:space="preserve">שונות </w:t>
      </w:r>
      <w:bookmarkStart w:id="16959" w:name="_ETM_Q46_652530"/>
      <w:bookmarkStart w:id="16960" w:name="_ETM_Q46_652860"/>
      <w:bookmarkEnd w:id="16959"/>
      <w:bookmarkEnd w:id="16960"/>
      <w:r>
        <w:rPr>
          <w:rtl/>
        </w:rPr>
        <w:t>ל</w:t>
      </w:r>
      <w:bookmarkStart w:id="16961" w:name="_ETM_Q46_653010"/>
      <w:bookmarkEnd w:id="16961"/>
      <w:r>
        <w:rPr>
          <w:rtl/>
        </w:rPr>
        <w:t xml:space="preserve">קשר </w:t>
      </w:r>
      <w:bookmarkStart w:id="16962" w:name="_ETM_Q46_653489"/>
      <w:bookmarkEnd w:id="16962"/>
      <w:r>
        <w:rPr>
          <w:rtl/>
        </w:rPr>
        <w:t xml:space="preserve">בין </w:t>
      </w:r>
      <w:bookmarkStart w:id="16963" w:name="_ETM_Q46_653730"/>
      <w:bookmarkEnd w:id="16963"/>
      <w:r>
        <w:rPr>
          <w:rtl/>
        </w:rPr>
        <w:t xml:space="preserve">הלחימה </w:t>
      </w:r>
      <w:bookmarkStart w:id="16964" w:name="_ETM_Q46_654629"/>
      <w:bookmarkEnd w:id="16964"/>
      <w:r>
        <w:rPr>
          <w:rtl/>
        </w:rPr>
        <w:t xml:space="preserve">לבין </w:t>
      </w:r>
      <w:bookmarkStart w:id="16965" w:name="_ETM_Q46_655019"/>
      <w:bookmarkEnd w:id="16965"/>
      <w:r>
        <w:rPr>
          <w:rtl/>
        </w:rPr>
        <w:t xml:space="preserve">החזרת </w:t>
      </w:r>
      <w:bookmarkStart w:id="16966" w:name="_ETM_Q46_655530"/>
      <w:bookmarkStart w:id="16967" w:name="_ETM_Q46_656239"/>
      <w:bookmarkEnd w:id="16966"/>
      <w:bookmarkEnd w:id="16967"/>
      <w:r>
        <w:rPr>
          <w:rFonts w:hint="cs"/>
          <w:rtl/>
        </w:rPr>
        <w:t>ה</w:t>
      </w:r>
      <w:r>
        <w:rPr>
          <w:rtl/>
        </w:rPr>
        <w:t>חטופים</w:t>
      </w:r>
      <w:r>
        <w:rPr>
          <w:rFonts w:hint="cs"/>
          <w:rtl/>
        </w:rPr>
        <w:t>.</w:t>
      </w:r>
      <w:r>
        <w:rPr>
          <w:rtl/>
        </w:rPr>
        <w:t xml:space="preserve"> </w:t>
      </w:r>
      <w:bookmarkStart w:id="16968" w:name="_ETM_Q46_656900"/>
      <w:bookmarkEnd w:id="16968"/>
      <w:r>
        <w:rPr>
          <w:rtl/>
        </w:rPr>
        <w:t xml:space="preserve">אין </w:t>
      </w:r>
      <w:bookmarkStart w:id="16969" w:name="_ETM_Q46_657109"/>
      <w:bookmarkEnd w:id="16969"/>
      <w:r>
        <w:rPr>
          <w:rtl/>
        </w:rPr>
        <w:t xml:space="preserve">מי </w:t>
      </w:r>
      <w:bookmarkStart w:id="16970" w:name="_ETM_Q46_657290"/>
      <w:bookmarkEnd w:id="16970"/>
      <w:r>
        <w:rPr>
          <w:rtl/>
        </w:rPr>
        <w:t>ש</w:t>
      </w:r>
      <w:bookmarkStart w:id="16971" w:name="_ETM_Q46_657694"/>
      <w:bookmarkEnd w:id="16971"/>
      <w:r>
        <w:rPr>
          <w:rtl/>
        </w:rPr>
        <w:t xml:space="preserve">לא </w:t>
      </w:r>
      <w:bookmarkStart w:id="16972" w:name="_ETM_Q46_658099"/>
      <w:bookmarkEnd w:id="16972"/>
      <w:r>
        <w:rPr>
          <w:rtl/>
        </w:rPr>
        <w:t xml:space="preserve">רוצה </w:t>
      </w:r>
      <w:bookmarkStart w:id="16973" w:name="_ETM_Q46_658370"/>
      <w:bookmarkEnd w:id="16973"/>
      <w:r>
        <w:rPr>
          <w:rtl/>
        </w:rPr>
        <w:t xml:space="preserve">להחזיר </w:t>
      </w:r>
      <w:bookmarkStart w:id="16974" w:name="_ETM_Q46_658670"/>
      <w:bookmarkEnd w:id="16974"/>
      <w:r>
        <w:rPr>
          <w:rtl/>
        </w:rPr>
        <w:t xml:space="preserve">את </w:t>
      </w:r>
      <w:bookmarkStart w:id="16975" w:name="_ETM_Q46_658730"/>
      <w:bookmarkEnd w:id="16975"/>
      <w:r>
        <w:rPr>
          <w:rtl/>
        </w:rPr>
        <w:t>החטופים</w:t>
      </w:r>
      <w:r>
        <w:rPr>
          <w:rFonts w:hint="cs"/>
          <w:rtl/>
        </w:rPr>
        <w:t>,</w:t>
      </w:r>
      <w:r>
        <w:rPr>
          <w:rtl/>
        </w:rPr>
        <w:t xml:space="preserve"> </w:t>
      </w:r>
      <w:bookmarkStart w:id="16976" w:name="_ETM_Q46_659450"/>
      <w:bookmarkEnd w:id="16976"/>
      <w:r>
        <w:rPr>
          <w:rtl/>
        </w:rPr>
        <w:t xml:space="preserve">אבל </w:t>
      </w:r>
      <w:bookmarkStart w:id="16977" w:name="_ETM_Q46_660109"/>
      <w:bookmarkEnd w:id="16977"/>
      <w:r>
        <w:rPr>
          <w:rtl/>
        </w:rPr>
        <w:t xml:space="preserve">יש </w:t>
      </w:r>
      <w:bookmarkStart w:id="16978" w:name="_ETM_Q46_660349"/>
      <w:bookmarkEnd w:id="16978"/>
      <w:r>
        <w:rPr>
          <w:rtl/>
        </w:rPr>
        <w:t xml:space="preserve">הבדלים </w:t>
      </w:r>
      <w:bookmarkStart w:id="16979" w:name="_ETM_Q46_660769"/>
      <w:bookmarkEnd w:id="16979"/>
      <w:r>
        <w:rPr>
          <w:rtl/>
        </w:rPr>
        <w:t xml:space="preserve">גדולים </w:t>
      </w:r>
      <w:bookmarkStart w:id="16980" w:name="_ETM_Q46_661159"/>
      <w:bookmarkEnd w:id="16980"/>
      <w:r>
        <w:rPr>
          <w:rtl/>
        </w:rPr>
        <w:t xml:space="preserve">במוכנות </w:t>
      </w:r>
      <w:bookmarkStart w:id="16981" w:name="_ETM_Q46_661730"/>
      <w:bookmarkEnd w:id="16981"/>
      <w:r>
        <w:rPr>
          <w:rtl/>
        </w:rPr>
        <w:t xml:space="preserve">לשלם </w:t>
      </w:r>
      <w:bookmarkStart w:id="16982" w:name="_ETM_Q46_662209"/>
      <w:bookmarkEnd w:id="16982"/>
      <w:r>
        <w:rPr>
          <w:rtl/>
        </w:rPr>
        <w:t xml:space="preserve">כאן </w:t>
      </w:r>
      <w:bookmarkStart w:id="16983" w:name="_ETM_Q46_662419"/>
      <w:bookmarkEnd w:id="16983"/>
      <w:r>
        <w:rPr>
          <w:rtl/>
        </w:rPr>
        <w:t xml:space="preserve">ועכשיו </w:t>
      </w:r>
      <w:bookmarkStart w:id="16984" w:name="_ETM_Q46_662870"/>
      <w:bookmarkEnd w:id="16984"/>
      <w:r>
        <w:rPr>
          <w:rFonts w:hint="cs"/>
          <w:rtl/>
        </w:rPr>
        <w:t>ו</w:t>
      </w:r>
      <w:r>
        <w:rPr>
          <w:rtl/>
        </w:rPr>
        <w:t xml:space="preserve">איזה </w:t>
      </w:r>
      <w:bookmarkStart w:id="16985" w:name="_ETM_Q46_663709"/>
      <w:bookmarkEnd w:id="16985"/>
      <w:r>
        <w:rPr>
          <w:rtl/>
        </w:rPr>
        <w:t>מחיר</w:t>
      </w:r>
      <w:r>
        <w:rPr>
          <w:rFonts w:hint="cs"/>
          <w:rtl/>
        </w:rPr>
        <w:t>.</w:t>
      </w:r>
      <w:r>
        <w:rPr>
          <w:rtl/>
        </w:rPr>
        <w:t xml:space="preserve"> </w:t>
      </w:r>
      <w:bookmarkStart w:id="16986" w:name="_ETM_Q46_664310"/>
      <w:bookmarkEnd w:id="16986"/>
    </w:p>
    <w:p w:rsidR="00D66FB5" w:rsidRDefault="00D66FB5" w:rsidP="005E4D38">
      <w:pPr>
        <w:rPr>
          <w:rtl/>
        </w:rPr>
      </w:pPr>
      <w:bookmarkStart w:id="16987" w:name="_ETM_Q46_665590"/>
      <w:bookmarkStart w:id="16988" w:name="_ETM_Q46_665623"/>
      <w:bookmarkEnd w:id="16987"/>
      <w:bookmarkEnd w:id="16988"/>
    </w:p>
    <w:p w:rsidR="00D66FB5" w:rsidRDefault="00D66FB5" w:rsidP="00265BC6">
      <w:pPr>
        <w:rPr>
          <w:rtl/>
        </w:rPr>
      </w:pPr>
      <w:bookmarkStart w:id="16989" w:name="_ETM_Q46_665657"/>
      <w:bookmarkStart w:id="16990" w:name="_ETM_Q46_665692"/>
      <w:bookmarkEnd w:id="16989"/>
      <w:bookmarkEnd w:id="16990"/>
      <w:r>
        <w:rPr>
          <w:rtl/>
        </w:rPr>
        <w:t xml:space="preserve">אני </w:t>
      </w:r>
      <w:bookmarkStart w:id="16991" w:name="_ETM_Q46_665249"/>
      <w:bookmarkEnd w:id="16991"/>
      <w:r>
        <w:rPr>
          <w:rtl/>
        </w:rPr>
        <w:t xml:space="preserve">סבור </w:t>
      </w:r>
      <w:bookmarkStart w:id="16992" w:name="_ETM_Q46_665950"/>
      <w:bookmarkEnd w:id="16992"/>
      <w:r>
        <w:rPr>
          <w:rtl/>
        </w:rPr>
        <w:t xml:space="preserve">שמזמן </w:t>
      </w:r>
      <w:bookmarkStart w:id="16993" w:name="_ETM_Q46_666939"/>
      <w:bookmarkEnd w:id="16993"/>
      <w:r>
        <w:rPr>
          <w:rtl/>
        </w:rPr>
        <w:t xml:space="preserve">כבר </w:t>
      </w:r>
      <w:bookmarkStart w:id="16994" w:name="_ETM_Q46_667359"/>
      <w:bookmarkEnd w:id="16994"/>
      <w:r>
        <w:rPr>
          <w:rtl/>
        </w:rPr>
        <w:t xml:space="preserve">הגיעה </w:t>
      </w:r>
      <w:bookmarkStart w:id="16995" w:name="_ETM_Q46_668019"/>
      <w:bookmarkEnd w:id="16995"/>
      <w:r>
        <w:rPr>
          <w:rtl/>
        </w:rPr>
        <w:t xml:space="preserve">העת </w:t>
      </w:r>
      <w:bookmarkStart w:id="16996" w:name="_ETM_Q46_669519"/>
      <w:bookmarkEnd w:id="16996"/>
      <w:r>
        <w:rPr>
          <w:rtl/>
        </w:rPr>
        <w:t xml:space="preserve">לעצור </w:t>
      </w:r>
      <w:bookmarkStart w:id="16997" w:name="_ETM_Q46_669910"/>
      <w:bookmarkEnd w:id="16997"/>
      <w:r>
        <w:rPr>
          <w:rtl/>
        </w:rPr>
        <w:t xml:space="preserve">את </w:t>
      </w:r>
      <w:bookmarkStart w:id="16998" w:name="_ETM_Q46_670000"/>
      <w:bookmarkEnd w:id="16998"/>
      <w:r>
        <w:rPr>
          <w:rtl/>
        </w:rPr>
        <w:t>הלחימה</w:t>
      </w:r>
      <w:r>
        <w:rPr>
          <w:rFonts w:hint="cs"/>
          <w:rtl/>
        </w:rPr>
        <w:t>,</w:t>
      </w:r>
      <w:r>
        <w:rPr>
          <w:rtl/>
        </w:rPr>
        <w:t xml:space="preserve"> </w:t>
      </w:r>
      <w:bookmarkStart w:id="16999" w:name="_ETM_Q46_670840"/>
      <w:bookmarkEnd w:id="16999"/>
      <w:r>
        <w:rPr>
          <w:rtl/>
        </w:rPr>
        <w:t xml:space="preserve">לקיים </w:t>
      </w:r>
      <w:bookmarkStart w:id="17000" w:name="_ETM_Q46_671470"/>
      <w:bookmarkEnd w:id="17000"/>
      <w:r>
        <w:rPr>
          <w:rtl/>
        </w:rPr>
        <w:t xml:space="preserve">את </w:t>
      </w:r>
      <w:bookmarkStart w:id="17001" w:name="_ETM_Q46_671590"/>
      <w:bookmarkEnd w:id="17001"/>
      <w:r>
        <w:rPr>
          <w:rtl/>
        </w:rPr>
        <w:t xml:space="preserve">המהלך </w:t>
      </w:r>
      <w:bookmarkStart w:id="17002" w:name="_ETM_Q46_672190"/>
      <w:bookmarkEnd w:id="17002"/>
      <w:r>
        <w:rPr>
          <w:rtl/>
        </w:rPr>
        <w:t xml:space="preserve">של </w:t>
      </w:r>
      <w:bookmarkStart w:id="17003" w:name="_ETM_Q46_673150"/>
      <w:bookmarkEnd w:id="17003"/>
      <w:r>
        <w:rPr>
          <w:rtl/>
        </w:rPr>
        <w:t xml:space="preserve">פינוי </w:t>
      </w:r>
      <w:bookmarkStart w:id="17004" w:name="_ETM_Q46_673720"/>
      <w:bookmarkEnd w:id="17004"/>
      <w:r>
        <w:rPr>
          <w:rtl/>
        </w:rPr>
        <w:t xml:space="preserve">רצועת </w:t>
      </w:r>
      <w:bookmarkStart w:id="17005" w:name="_ETM_Q46_674260"/>
      <w:bookmarkEnd w:id="17005"/>
      <w:r>
        <w:rPr>
          <w:rtl/>
        </w:rPr>
        <w:t>עזה</w:t>
      </w:r>
      <w:r>
        <w:rPr>
          <w:rFonts w:hint="cs"/>
          <w:rtl/>
        </w:rPr>
        <w:t>,</w:t>
      </w:r>
      <w:r>
        <w:rPr>
          <w:rtl/>
        </w:rPr>
        <w:t xml:space="preserve"> </w:t>
      </w:r>
      <w:bookmarkStart w:id="17006" w:name="_ETM_Q46_675480"/>
      <w:bookmarkEnd w:id="17006"/>
      <w:r>
        <w:rPr>
          <w:rtl/>
        </w:rPr>
        <w:t>להשיב</w:t>
      </w:r>
      <w:r>
        <w:rPr>
          <w:rFonts w:hint="cs"/>
          <w:rtl/>
        </w:rPr>
        <w:t>,</w:t>
      </w:r>
      <w:r>
        <w:rPr>
          <w:rtl/>
        </w:rPr>
        <w:t xml:space="preserve"> </w:t>
      </w:r>
      <w:bookmarkStart w:id="17007" w:name="_ETM_Q46_676379"/>
      <w:bookmarkEnd w:id="17007"/>
      <w:r>
        <w:rPr>
          <w:rtl/>
        </w:rPr>
        <w:t>להחזיר</w:t>
      </w:r>
      <w:r>
        <w:rPr>
          <w:rFonts w:hint="cs"/>
          <w:rtl/>
        </w:rPr>
        <w:t>,</w:t>
      </w:r>
      <w:r>
        <w:rPr>
          <w:rtl/>
        </w:rPr>
        <w:t xml:space="preserve"> </w:t>
      </w:r>
      <w:bookmarkStart w:id="17008" w:name="_ETM_Q46_676799"/>
      <w:bookmarkEnd w:id="17008"/>
      <w:r>
        <w:rPr>
          <w:rtl/>
        </w:rPr>
        <w:t xml:space="preserve">לשחרר </w:t>
      </w:r>
      <w:bookmarkStart w:id="17009" w:name="_ETM_Q46_679200"/>
      <w:bookmarkStart w:id="17010" w:name="_ETM_Q46_680280"/>
      <w:bookmarkEnd w:id="17009"/>
      <w:bookmarkEnd w:id="17010"/>
      <w:r>
        <w:rPr>
          <w:rFonts w:hint="cs"/>
          <w:rtl/>
        </w:rPr>
        <w:t xml:space="preserve">אסירים </w:t>
      </w:r>
      <w:r>
        <w:rPr>
          <w:rtl/>
        </w:rPr>
        <w:t xml:space="preserve">כדי </w:t>
      </w:r>
      <w:bookmarkStart w:id="17011" w:name="_ETM_Q46_680580"/>
      <w:bookmarkEnd w:id="17011"/>
      <w:r>
        <w:rPr>
          <w:rtl/>
        </w:rPr>
        <w:t xml:space="preserve">לזכות </w:t>
      </w:r>
      <w:bookmarkStart w:id="17012" w:name="_ETM_Q46_681150"/>
      <w:bookmarkEnd w:id="17012"/>
      <w:r>
        <w:rPr>
          <w:rtl/>
        </w:rPr>
        <w:t xml:space="preserve">באנשים </w:t>
      </w:r>
      <w:bookmarkStart w:id="17013" w:name="_ETM_Q46_681720"/>
      <w:bookmarkEnd w:id="17013"/>
      <w:r>
        <w:rPr>
          <w:rtl/>
        </w:rPr>
        <w:t>שלנו</w:t>
      </w:r>
      <w:r>
        <w:rPr>
          <w:rFonts w:hint="cs"/>
          <w:rtl/>
        </w:rPr>
        <w:t>,</w:t>
      </w:r>
      <w:r>
        <w:rPr>
          <w:rtl/>
        </w:rPr>
        <w:t xml:space="preserve"> </w:t>
      </w:r>
      <w:bookmarkStart w:id="17014" w:name="_ETM_Q46_682560"/>
      <w:bookmarkEnd w:id="17014"/>
      <w:r>
        <w:rPr>
          <w:rtl/>
        </w:rPr>
        <w:t xml:space="preserve">שהולכים </w:t>
      </w:r>
      <w:bookmarkStart w:id="17015" w:name="_ETM_Q46_683040"/>
      <w:bookmarkEnd w:id="17015"/>
      <w:r>
        <w:rPr>
          <w:rtl/>
        </w:rPr>
        <w:t xml:space="preserve">ומתמעטים </w:t>
      </w:r>
      <w:bookmarkStart w:id="17016" w:name="_ETM_Q46_683940"/>
      <w:bookmarkEnd w:id="17016"/>
      <w:r>
        <w:rPr>
          <w:rtl/>
        </w:rPr>
        <w:t xml:space="preserve">בין </w:t>
      </w:r>
      <w:bookmarkStart w:id="17017" w:name="_ETM_Q46_684209"/>
      <w:bookmarkEnd w:id="17017"/>
      <w:r>
        <w:rPr>
          <w:rtl/>
        </w:rPr>
        <w:t>החיים</w:t>
      </w:r>
      <w:r>
        <w:rPr>
          <w:rFonts w:hint="cs"/>
          <w:rtl/>
        </w:rPr>
        <w:t>.</w:t>
      </w:r>
      <w:r>
        <w:rPr>
          <w:rtl/>
        </w:rPr>
        <w:t xml:space="preserve"> </w:t>
      </w:r>
      <w:bookmarkStart w:id="17018" w:name="_ETM_Q46_685340"/>
      <w:bookmarkEnd w:id="17018"/>
      <w:r>
        <w:rPr>
          <w:rtl/>
        </w:rPr>
        <w:t xml:space="preserve">לאחר </w:t>
      </w:r>
      <w:bookmarkStart w:id="17019" w:name="_ETM_Q46_685730"/>
      <w:bookmarkEnd w:id="17019"/>
      <w:r>
        <w:rPr>
          <w:rtl/>
        </w:rPr>
        <w:t xml:space="preserve">מכן </w:t>
      </w:r>
      <w:bookmarkStart w:id="17020" w:name="_ETM_Q46_686120"/>
      <w:bookmarkEnd w:id="17020"/>
      <w:r>
        <w:rPr>
          <w:rtl/>
        </w:rPr>
        <w:t xml:space="preserve">אני </w:t>
      </w:r>
      <w:bookmarkStart w:id="17021" w:name="_ETM_Q46_686360"/>
      <w:bookmarkEnd w:id="17021"/>
      <w:r>
        <w:rPr>
          <w:rtl/>
        </w:rPr>
        <w:t xml:space="preserve">סומך </w:t>
      </w:r>
      <w:bookmarkStart w:id="17022" w:name="_ETM_Q46_686870"/>
      <w:bookmarkEnd w:id="17022"/>
      <w:r>
        <w:rPr>
          <w:rtl/>
        </w:rPr>
        <w:t xml:space="preserve">על </w:t>
      </w:r>
      <w:bookmarkStart w:id="17023" w:name="_ETM_Q46_687020"/>
      <w:bookmarkEnd w:id="17023"/>
      <w:r>
        <w:rPr>
          <w:rtl/>
        </w:rPr>
        <w:t xml:space="preserve">עצמנו </w:t>
      </w:r>
      <w:bookmarkStart w:id="17024" w:name="_ETM_Q46_687770"/>
      <w:bookmarkEnd w:id="17024"/>
      <w:r>
        <w:rPr>
          <w:rtl/>
        </w:rPr>
        <w:t xml:space="preserve">שלא </w:t>
      </w:r>
      <w:bookmarkStart w:id="17025" w:name="_ETM_Q46_688070"/>
      <w:bookmarkEnd w:id="17025"/>
      <w:r>
        <w:rPr>
          <w:rtl/>
        </w:rPr>
        <w:t xml:space="preserve">נחזור </w:t>
      </w:r>
      <w:bookmarkStart w:id="17026" w:name="_ETM_Q46_688430"/>
      <w:bookmarkEnd w:id="17026"/>
      <w:r>
        <w:rPr>
          <w:rtl/>
        </w:rPr>
        <w:t xml:space="preserve">לקונספט </w:t>
      </w:r>
      <w:bookmarkStart w:id="17027" w:name="_ETM_Q46_688970"/>
      <w:bookmarkEnd w:id="17027"/>
      <w:r>
        <w:rPr>
          <w:rtl/>
        </w:rPr>
        <w:t xml:space="preserve">של </w:t>
      </w:r>
      <w:bookmarkStart w:id="17028" w:name="_ETM_Q46_689120"/>
      <w:bookmarkEnd w:id="17028"/>
      <w:r>
        <w:rPr>
          <w:rtl/>
        </w:rPr>
        <w:t xml:space="preserve">6 </w:t>
      </w:r>
      <w:bookmarkStart w:id="17029" w:name="_ETM_Q46_689510"/>
      <w:bookmarkEnd w:id="17029"/>
      <w:r>
        <w:rPr>
          <w:rtl/>
        </w:rPr>
        <w:t>באוקטובר</w:t>
      </w:r>
      <w:r>
        <w:rPr>
          <w:rFonts w:hint="cs"/>
          <w:rtl/>
        </w:rPr>
        <w:t>,</w:t>
      </w:r>
      <w:r>
        <w:rPr>
          <w:rtl/>
        </w:rPr>
        <w:t xml:space="preserve"> </w:t>
      </w:r>
      <w:bookmarkStart w:id="17030" w:name="_ETM_Q46_690410"/>
      <w:bookmarkEnd w:id="17030"/>
      <w:r>
        <w:rPr>
          <w:rtl/>
        </w:rPr>
        <w:t xml:space="preserve">שלא </w:t>
      </w:r>
      <w:bookmarkStart w:id="17031" w:name="_ETM_Q46_690770"/>
      <w:bookmarkEnd w:id="17031"/>
      <w:r>
        <w:rPr>
          <w:rtl/>
        </w:rPr>
        <w:t xml:space="preserve">יוצאים </w:t>
      </w:r>
      <w:bookmarkStart w:id="17032" w:name="_ETM_Q46_691100"/>
      <w:bookmarkEnd w:id="17032"/>
      <w:r>
        <w:rPr>
          <w:rtl/>
        </w:rPr>
        <w:t>למלחמה</w:t>
      </w:r>
      <w:r w:rsidR="00265BC6">
        <w:rPr>
          <w:rFonts w:hint="cs"/>
          <w:rtl/>
        </w:rPr>
        <w:t>;</w:t>
      </w:r>
      <w:r>
        <w:rPr>
          <w:rtl/>
        </w:rPr>
        <w:t xml:space="preserve"> </w:t>
      </w:r>
      <w:bookmarkStart w:id="17033" w:name="_ETM_Q46_691640"/>
      <w:bookmarkEnd w:id="17033"/>
      <w:r>
        <w:rPr>
          <w:rtl/>
        </w:rPr>
        <w:t xml:space="preserve">אנחנו </w:t>
      </w:r>
      <w:bookmarkStart w:id="17034" w:name="_ETM_Q46_691970"/>
      <w:bookmarkEnd w:id="17034"/>
      <w:r>
        <w:rPr>
          <w:rtl/>
        </w:rPr>
        <w:t xml:space="preserve">במוד </w:t>
      </w:r>
      <w:bookmarkStart w:id="17035" w:name="_ETM_Q46_692360"/>
      <w:bookmarkEnd w:id="17035"/>
      <w:r>
        <w:rPr>
          <w:rtl/>
        </w:rPr>
        <w:t xml:space="preserve">אחר </w:t>
      </w:r>
      <w:bookmarkStart w:id="17036" w:name="_ETM_Q46_692600"/>
      <w:bookmarkEnd w:id="17036"/>
      <w:r>
        <w:rPr>
          <w:rtl/>
        </w:rPr>
        <w:t>לגמרי</w:t>
      </w:r>
      <w:r>
        <w:rPr>
          <w:rFonts w:hint="cs"/>
          <w:rtl/>
        </w:rPr>
        <w:t>.</w:t>
      </w:r>
      <w:r>
        <w:rPr>
          <w:rtl/>
        </w:rPr>
        <w:t xml:space="preserve"> </w:t>
      </w:r>
      <w:bookmarkStart w:id="17037" w:name="_ETM_Q46_693050"/>
      <w:bookmarkEnd w:id="17037"/>
      <w:r>
        <w:rPr>
          <w:rtl/>
        </w:rPr>
        <w:t xml:space="preserve">תודה </w:t>
      </w:r>
      <w:bookmarkStart w:id="17038" w:name="_ETM_Q46_693290"/>
      <w:bookmarkEnd w:id="17038"/>
      <w:r>
        <w:rPr>
          <w:rtl/>
        </w:rPr>
        <w:t>רבה</w:t>
      </w:r>
      <w:r>
        <w:rPr>
          <w:rFonts w:hint="cs"/>
          <w:rtl/>
        </w:rPr>
        <w:t>.</w:t>
      </w:r>
      <w:r>
        <w:rPr>
          <w:rtl/>
        </w:rPr>
        <w:t xml:space="preserve"> </w:t>
      </w:r>
      <w:bookmarkStart w:id="17039" w:name="_ETM_Q46_693950"/>
      <w:bookmarkEnd w:id="17039"/>
    </w:p>
    <w:p w:rsidR="00D66FB5" w:rsidRDefault="00D66FB5" w:rsidP="005E4D38">
      <w:pPr>
        <w:rPr>
          <w:rtl/>
        </w:rPr>
      </w:pPr>
    </w:p>
    <w:p w:rsidR="00D66FB5" w:rsidRDefault="00D66FB5" w:rsidP="005E4D38">
      <w:pPr>
        <w:pStyle w:val="af6"/>
        <w:keepNext/>
        <w:rPr>
          <w:rtl/>
        </w:rPr>
      </w:pPr>
      <w:bookmarkStart w:id="17040" w:name="ET_yor_6253_5"/>
      <w:r w:rsidRPr="00A246FD">
        <w:rPr>
          <w:rStyle w:val="TagStyle"/>
          <w:rtl/>
        </w:rPr>
        <w:t xml:space="preserve"> &lt;&lt; יור &gt;&gt; </w:t>
      </w:r>
      <w:r>
        <w:rPr>
          <w:rtl/>
        </w:rPr>
        <w:t>היו"ר משה טור פז:</w:t>
      </w:r>
      <w:r w:rsidRPr="00A246FD">
        <w:rPr>
          <w:rStyle w:val="TagStyle"/>
          <w:rtl/>
        </w:rPr>
        <w:t xml:space="preserve"> &lt;&lt; יור &gt;&gt;</w:t>
      </w:r>
      <w:r>
        <w:rPr>
          <w:rtl/>
        </w:rPr>
        <w:t xml:space="preserve">   </w:t>
      </w:r>
      <w:bookmarkEnd w:id="17040"/>
    </w:p>
    <w:p w:rsidR="00D66FB5" w:rsidRDefault="00D66FB5" w:rsidP="00C73F9F">
      <w:pPr>
        <w:rPr>
          <w:rtl/>
        </w:rPr>
      </w:pPr>
    </w:p>
    <w:p w:rsidR="00D66FB5" w:rsidRDefault="00D66FB5" w:rsidP="00265BC6">
      <w:pPr>
        <w:rPr>
          <w:rtl/>
        </w:rPr>
      </w:pPr>
      <w:r>
        <w:rPr>
          <w:rtl/>
        </w:rPr>
        <w:t xml:space="preserve">תודה </w:t>
      </w:r>
      <w:bookmarkStart w:id="17041" w:name="_ETM_Q46_694309"/>
      <w:bookmarkEnd w:id="17041"/>
      <w:r>
        <w:rPr>
          <w:rtl/>
        </w:rPr>
        <w:t>רבה</w:t>
      </w:r>
      <w:r>
        <w:rPr>
          <w:rFonts w:hint="cs"/>
          <w:rtl/>
        </w:rPr>
        <w:t>.</w:t>
      </w:r>
      <w:r>
        <w:rPr>
          <w:rtl/>
        </w:rPr>
        <w:t xml:space="preserve"> </w:t>
      </w:r>
      <w:bookmarkStart w:id="17042" w:name="_ETM_Q46_695059"/>
      <w:bookmarkEnd w:id="17042"/>
      <w:r>
        <w:rPr>
          <w:rtl/>
        </w:rPr>
        <w:t xml:space="preserve">הדוברת </w:t>
      </w:r>
      <w:bookmarkStart w:id="17043" w:name="_ETM_Q46_695630"/>
      <w:bookmarkEnd w:id="17043"/>
      <w:r>
        <w:rPr>
          <w:rtl/>
        </w:rPr>
        <w:t>הבאה</w:t>
      </w:r>
      <w:r w:rsidR="00265BC6">
        <w:rPr>
          <w:rFonts w:hint="cs"/>
          <w:rtl/>
        </w:rPr>
        <w:t>,</w:t>
      </w:r>
      <w:r>
        <w:rPr>
          <w:rtl/>
        </w:rPr>
        <w:t xml:space="preserve"> </w:t>
      </w:r>
      <w:bookmarkStart w:id="17044" w:name="_ETM_Q46_695960"/>
      <w:bookmarkEnd w:id="17044"/>
      <w:r>
        <w:rPr>
          <w:rtl/>
        </w:rPr>
        <w:t xml:space="preserve">חברת </w:t>
      </w:r>
      <w:bookmarkStart w:id="17045" w:name="_ETM_Q46_696440"/>
      <w:bookmarkEnd w:id="17045"/>
      <w:r>
        <w:rPr>
          <w:rtl/>
        </w:rPr>
        <w:t xml:space="preserve">הכנסת </w:t>
      </w:r>
      <w:bookmarkStart w:id="17046" w:name="_ETM_Q46_697190"/>
      <w:bookmarkEnd w:id="17046"/>
      <w:r>
        <w:rPr>
          <w:rtl/>
        </w:rPr>
        <w:t xml:space="preserve">שרון </w:t>
      </w:r>
      <w:bookmarkStart w:id="17047" w:name="_ETM_Q46_697670"/>
      <w:bookmarkEnd w:id="17047"/>
      <w:r>
        <w:rPr>
          <w:rtl/>
        </w:rPr>
        <w:t>ניר</w:t>
      </w:r>
      <w:r>
        <w:rPr>
          <w:rFonts w:hint="cs"/>
          <w:rtl/>
        </w:rPr>
        <w:t>.</w:t>
      </w:r>
      <w:r>
        <w:rPr>
          <w:rtl/>
        </w:rPr>
        <w:t xml:space="preserve"> </w:t>
      </w:r>
      <w:bookmarkStart w:id="17048" w:name="_ETM_Q46_713620"/>
      <w:bookmarkEnd w:id="17048"/>
      <w:r>
        <w:rPr>
          <w:rtl/>
        </w:rPr>
        <w:t xml:space="preserve">גם </w:t>
      </w:r>
      <w:bookmarkStart w:id="17049" w:name="_ETM_Q46_713889"/>
      <w:bookmarkEnd w:id="17049"/>
      <w:r>
        <w:rPr>
          <w:rtl/>
        </w:rPr>
        <w:t xml:space="preserve">לרשותך </w:t>
      </w:r>
      <w:bookmarkStart w:id="17050" w:name="_ETM_Q46_714549"/>
      <w:bookmarkEnd w:id="17050"/>
      <w:r>
        <w:rPr>
          <w:rFonts w:hint="cs"/>
          <w:rtl/>
        </w:rPr>
        <w:t>חמש</w:t>
      </w:r>
      <w:r>
        <w:rPr>
          <w:rtl/>
        </w:rPr>
        <w:t xml:space="preserve"> </w:t>
      </w:r>
      <w:bookmarkStart w:id="17051" w:name="_ETM_Q46_714879"/>
      <w:bookmarkEnd w:id="17051"/>
      <w:r>
        <w:rPr>
          <w:rtl/>
        </w:rPr>
        <w:t>דקות</w:t>
      </w:r>
      <w:r>
        <w:rPr>
          <w:rFonts w:hint="cs"/>
          <w:rtl/>
        </w:rPr>
        <w:t>,</w:t>
      </w:r>
      <w:r>
        <w:rPr>
          <w:rtl/>
        </w:rPr>
        <w:t xml:space="preserve"> </w:t>
      </w:r>
      <w:bookmarkStart w:id="17052" w:name="_ETM_Q46_715629"/>
      <w:bookmarkEnd w:id="17052"/>
      <w:r>
        <w:rPr>
          <w:rtl/>
        </w:rPr>
        <w:t>בבקשה</w:t>
      </w:r>
      <w:r>
        <w:rPr>
          <w:rFonts w:hint="cs"/>
          <w:rtl/>
        </w:rPr>
        <w:t>.</w:t>
      </w:r>
      <w:r>
        <w:rPr>
          <w:rtl/>
        </w:rPr>
        <w:t xml:space="preserve"> </w:t>
      </w:r>
      <w:bookmarkStart w:id="17053" w:name="_ETM_Q46_717850"/>
      <w:bookmarkEnd w:id="17053"/>
    </w:p>
    <w:p w:rsidR="00D66FB5" w:rsidRDefault="00D66FB5" w:rsidP="005E4D38">
      <w:pPr>
        <w:rPr>
          <w:rtl/>
        </w:rPr>
      </w:pPr>
    </w:p>
    <w:p w:rsidR="00D66FB5" w:rsidRDefault="00D66FB5" w:rsidP="005E4D38">
      <w:pPr>
        <w:pStyle w:val="a4"/>
        <w:keepNext/>
        <w:rPr>
          <w:rtl/>
        </w:rPr>
      </w:pPr>
      <w:bookmarkStart w:id="17054" w:name="ET_speaker_6367_6"/>
      <w:r w:rsidRPr="00A246FD">
        <w:rPr>
          <w:rStyle w:val="TagStyle"/>
          <w:rtl/>
        </w:rPr>
        <w:t xml:space="preserve"> &lt;&lt; דובר &gt;&gt; </w:t>
      </w:r>
      <w:bookmarkStart w:id="17055" w:name="_Toc187269927"/>
      <w:bookmarkStart w:id="17056" w:name="_Toc187271263"/>
      <w:bookmarkStart w:id="17057" w:name="_Toc232606385"/>
      <w:r>
        <w:rPr>
          <w:rtl/>
        </w:rPr>
        <w:t>שרון ניר (ישראל ביתנו):</w:t>
      </w:r>
      <w:bookmarkEnd w:id="17055"/>
      <w:bookmarkEnd w:id="17056"/>
      <w:bookmarkEnd w:id="17057"/>
      <w:r w:rsidRPr="00A246FD">
        <w:rPr>
          <w:rStyle w:val="TagStyle"/>
          <w:rtl/>
        </w:rPr>
        <w:t xml:space="preserve"> &lt;&lt; דובר &gt;&gt;</w:t>
      </w:r>
      <w:r>
        <w:rPr>
          <w:rtl/>
        </w:rPr>
        <w:t xml:space="preserve">   </w:t>
      </w:r>
      <w:bookmarkEnd w:id="17054"/>
    </w:p>
    <w:p w:rsidR="00D66FB5" w:rsidRDefault="00D66FB5" w:rsidP="00C73F9F">
      <w:pPr>
        <w:rPr>
          <w:rtl/>
        </w:rPr>
      </w:pPr>
    </w:p>
    <w:p w:rsidR="00D66FB5" w:rsidRDefault="00D66FB5" w:rsidP="00265BC6">
      <w:pPr>
        <w:rPr>
          <w:rtl/>
        </w:rPr>
      </w:pPr>
      <w:r>
        <w:rPr>
          <w:rFonts w:hint="cs"/>
          <w:rtl/>
        </w:rPr>
        <w:t>ת</w:t>
      </w:r>
      <w:r>
        <w:rPr>
          <w:rtl/>
        </w:rPr>
        <w:t xml:space="preserve">ודה </w:t>
      </w:r>
      <w:bookmarkStart w:id="17058" w:name="_ETM_Q46_718330"/>
      <w:bookmarkEnd w:id="17058"/>
      <w:r>
        <w:rPr>
          <w:rtl/>
        </w:rPr>
        <w:t>רבה</w:t>
      </w:r>
      <w:r>
        <w:rPr>
          <w:rFonts w:hint="cs"/>
          <w:rtl/>
        </w:rPr>
        <w:t>.</w:t>
      </w:r>
      <w:r>
        <w:rPr>
          <w:rtl/>
        </w:rPr>
        <w:t xml:space="preserve"> </w:t>
      </w:r>
      <w:bookmarkStart w:id="17059" w:name="_ETM_Q46_718690"/>
      <w:bookmarkEnd w:id="17059"/>
      <w:r>
        <w:rPr>
          <w:rtl/>
        </w:rPr>
        <w:t xml:space="preserve">אדוני </w:t>
      </w:r>
      <w:bookmarkStart w:id="17060" w:name="_ETM_Q46_720070"/>
      <w:bookmarkEnd w:id="17060"/>
      <w:r>
        <w:rPr>
          <w:rtl/>
        </w:rPr>
        <w:t>היושב-ראש</w:t>
      </w:r>
      <w:r>
        <w:rPr>
          <w:rFonts w:hint="cs"/>
          <w:rtl/>
        </w:rPr>
        <w:t>,</w:t>
      </w:r>
      <w:r>
        <w:rPr>
          <w:rtl/>
        </w:rPr>
        <w:t xml:space="preserve"> </w:t>
      </w:r>
      <w:bookmarkStart w:id="17061" w:name="_ETM_Q46_720670"/>
      <w:bookmarkEnd w:id="17061"/>
      <w:r>
        <w:rPr>
          <w:rtl/>
        </w:rPr>
        <w:t xml:space="preserve">חבריי </w:t>
      </w:r>
      <w:bookmarkStart w:id="17062" w:name="_ETM_Q46_721090"/>
      <w:bookmarkEnd w:id="17062"/>
      <w:r>
        <w:rPr>
          <w:rtl/>
        </w:rPr>
        <w:t xml:space="preserve">חברי </w:t>
      </w:r>
      <w:bookmarkStart w:id="17063" w:name="_ETM_Q46_721450"/>
      <w:bookmarkEnd w:id="17063"/>
      <w:r>
        <w:rPr>
          <w:rtl/>
        </w:rPr>
        <w:t>הכנסת</w:t>
      </w:r>
      <w:r>
        <w:rPr>
          <w:rFonts w:hint="cs"/>
          <w:rtl/>
        </w:rPr>
        <w:t>,</w:t>
      </w:r>
      <w:r>
        <w:rPr>
          <w:rtl/>
        </w:rPr>
        <w:t xml:space="preserve"> </w:t>
      </w:r>
      <w:bookmarkStart w:id="17064" w:name="_ETM_Q46_723339"/>
      <w:bookmarkEnd w:id="17064"/>
      <w:r>
        <w:rPr>
          <w:rtl/>
        </w:rPr>
        <w:t xml:space="preserve">ניתן </w:t>
      </w:r>
      <w:bookmarkStart w:id="17065" w:name="_ETM_Q46_723849"/>
      <w:bookmarkEnd w:id="17065"/>
      <w:r>
        <w:rPr>
          <w:rtl/>
        </w:rPr>
        <w:t xml:space="preserve">בהחלט </w:t>
      </w:r>
      <w:bookmarkStart w:id="17066" w:name="_ETM_Q46_724359"/>
      <w:bookmarkEnd w:id="17066"/>
      <w:r>
        <w:rPr>
          <w:rtl/>
        </w:rPr>
        <w:t xml:space="preserve">לקבוע </w:t>
      </w:r>
      <w:bookmarkStart w:id="17067" w:name="_ETM_Q46_725260"/>
      <w:bookmarkEnd w:id="17067"/>
      <w:r>
        <w:rPr>
          <w:rtl/>
        </w:rPr>
        <w:t xml:space="preserve">על </w:t>
      </w:r>
      <w:bookmarkStart w:id="17068" w:name="_ETM_Q46_725439"/>
      <w:bookmarkEnd w:id="17068"/>
      <w:r>
        <w:rPr>
          <w:rtl/>
        </w:rPr>
        <w:t xml:space="preserve">רקע </w:t>
      </w:r>
      <w:bookmarkStart w:id="17069" w:name="_ETM_Q46_725769"/>
      <w:bookmarkEnd w:id="17069"/>
      <w:r>
        <w:rPr>
          <w:rtl/>
        </w:rPr>
        <w:t xml:space="preserve">השעות </w:t>
      </w:r>
      <w:bookmarkStart w:id="17070" w:name="_ETM_Q46_726249"/>
      <w:bookmarkEnd w:id="17070"/>
      <w:r>
        <w:rPr>
          <w:rtl/>
        </w:rPr>
        <w:t>האחרונות</w:t>
      </w:r>
      <w:bookmarkStart w:id="17071" w:name="_ETM_Q46_741393"/>
      <w:bookmarkEnd w:id="17071"/>
      <w:r>
        <w:rPr>
          <w:rtl/>
        </w:rPr>
        <w:t xml:space="preserve"> </w:t>
      </w:r>
      <w:bookmarkStart w:id="17072" w:name="_ETM_Q46_727900"/>
      <w:bookmarkEnd w:id="17072"/>
      <w:r>
        <w:rPr>
          <w:rtl/>
        </w:rPr>
        <w:t xml:space="preserve">ששיאן </w:t>
      </w:r>
      <w:bookmarkStart w:id="17073" w:name="_ETM_Q46_728709"/>
      <w:bookmarkEnd w:id="17073"/>
      <w:r>
        <w:rPr>
          <w:rtl/>
        </w:rPr>
        <w:t xml:space="preserve">תרגילי </w:t>
      </w:r>
      <w:bookmarkStart w:id="17074" w:name="_ETM_Q46_729249"/>
      <w:bookmarkEnd w:id="17074"/>
      <w:r>
        <w:rPr>
          <w:rtl/>
        </w:rPr>
        <w:t xml:space="preserve">ההונאה </w:t>
      </w:r>
      <w:bookmarkStart w:id="17075" w:name="_ETM_Q46_730480"/>
      <w:bookmarkEnd w:id="17075"/>
      <w:r>
        <w:rPr>
          <w:rtl/>
        </w:rPr>
        <w:t>ה</w:t>
      </w:r>
      <w:r>
        <w:rPr>
          <w:rFonts w:hint="cs"/>
          <w:rtl/>
        </w:rPr>
        <w:t>וא</w:t>
      </w:r>
      <w:r>
        <w:rPr>
          <w:rtl/>
        </w:rPr>
        <w:t xml:space="preserve"> </w:t>
      </w:r>
      <w:bookmarkStart w:id="17076" w:name="_ETM_Q46_730749"/>
      <w:bookmarkEnd w:id="17076"/>
      <w:r>
        <w:rPr>
          <w:rtl/>
        </w:rPr>
        <w:t xml:space="preserve">שר </w:t>
      </w:r>
      <w:bookmarkStart w:id="17077" w:name="_ETM_Q46_731019"/>
      <w:bookmarkEnd w:id="17077"/>
      <w:r>
        <w:rPr>
          <w:rtl/>
        </w:rPr>
        <w:t xml:space="preserve">הביטחון </w:t>
      </w:r>
      <w:bookmarkStart w:id="17078" w:name="_ETM_Q46_731650"/>
      <w:bookmarkEnd w:id="17078"/>
      <w:r>
        <w:rPr>
          <w:rtl/>
        </w:rPr>
        <w:t xml:space="preserve">הנוכחי </w:t>
      </w:r>
      <w:bookmarkStart w:id="17079" w:name="_ETM_Q46_732219"/>
      <w:bookmarkEnd w:id="17079"/>
      <w:r>
        <w:rPr>
          <w:rtl/>
        </w:rPr>
        <w:t xml:space="preserve">ישראל </w:t>
      </w:r>
      <w:bookmarkStart w:id="17080" w:name="_ETM_Q46_732799"/>
      <w:bookmarkEnd w:id="17080"/>
      <w:r>
        <w:rPr>
          <w:rFonts w:hint="cs"/>
          <w:rtl/>
        </w:rPr>
        <w:t>כ</w:t>
      </w:r>
      <w:r>
        <w:rPr>
          <w:rtl/>
        </w:rPr>
        <w:t>ץ</w:t>
      </w:r>
      <w:r>
        <w:rPr>
          <w:rFonts w:hint="cs"/>
          <w:rtl/>
        </w:rPr>
        <w:t>.</w:t>
      </w:r>
      <w:r>
        <w:rPr>
          <w:rtl/>
        </w:rPr>
        <w:t xml:space="preserve"> </w:t>
      </w:r>
      <w:bookmarkStart w:id="17081" w:name="_ETM_Q46_734559"/>
      <w:bookmarkEnd w:id="17081"/>
      <w:r>
        <w:rPr>
          <w:rtl/>
        </w:rPr>
        <w:t xml:space="preserve">על </w:t>
      </w:r>
      <w:bookmarkStart w:id="17082" w:name="_ETM_Q46_734799"/>
      <w:bookmarkEnd w:id="17082"/>
      <w:r>
        <w:rPr>
          <w:rtl/>
        </w:rPr>
        <w:t>איז</w:t>
      </w:r>
      <w:r>
        <w:rPr>
          <w:rFonts w:hint="cs"/>
          <w:rtl/>
        </w:rPr>
        <w:t>ו</w:t>
      </w:r>
      <w:r>
        <w:rPr>
          <w:rtl/>
        </w:rPr>
        <w:t xml:space="preserve"> </w:t>
      </w:r>
      <w:bookmarkStart w:id="17083" w:name="_ETM_Q46_735099"/>
      <w:bookmarkEnd w:id="17083"/>
      <w:r>
        <w:rPr>
          <w:rtl/>
        </w:rPr>
        <w:t xml:space="preserve">שקיפות </w:t>
      </w:r>
      <w:bookmarkStart w:id="17084" w:name="_ETM_Q46_735609"/>
      <w:bookmarkEnd w:id="17084"/>
      <w:r>
        <w:rPr>
          <w:rtl/>
        </w:rPr>
        <w:t xml:space="preserve">ציבורית </w:t>
      </w:r>
      <w:bookmarkStart w:id="17085" w:name="_ETM_Q46_736330"/>
      <w:bookmarkEnd w:id="17085"/>
      <w:r>
        <w:rPr>
          <w:rtl/>
        </w:rPr>
        <w:t xml:space="preserve">בדיוק </w:t>
      </w:r>
      <w:bookmarkStart w:id="17086" w:name="_ETM_Q46_736780"/>
      <w:bookmarkEnd w:id="17086"/>
      <w:r>
        <w:rPr>
          <w:rtl/>
        </w:rPr>
        <w:t xml:space="preserve">מדבר </w:t>
      </w:r>
      <w:bookmarkStart w:id="17087" w:name="_ETM_Q46_737199"/>
      <w:bookmarkEnd w:id="17087"/>
      <w:r>
        <w:rPr>
          <w:rtl/>
        </w:rPr>
        <w:t xml:space="preserve">שר </w:t>
      </w:r>
      <w:bookmarkStart w:id="17088" w:name="_ETM_Q46_737559"/>
      <w:bookmarkEnd w:id="17088"/>
      <w:r>
        <w:rPr>
          <w:rtl/>
        </w:rPr>
        <w:t xml:space="preserve">בממשלה </w:t>
      </w:r>
      <w:bookmarkStart w:id="17089" w:name="_ETM_Q46_738669"/>
      <w:bookmarkEnd w:id="17089"/>
      <w:r>
        <w:rPr>
          <w:rtl/>
        </w:rPr>
        <w:t xml:space="preserve">שמתנגדת </w:t>
      </w:r>
      <w:bookmarkStart w:id="17090" w:name="_ETM_Q46_739750"/>
      <w:bookmarkEnd w:id="17090"/>
      <w:r>
        <w:rPr>
          <w:rtl/>
        </w:rPr>
        <w:t xml:space="preserve">להקמת </w:t>
      </w:r>
      <w:bookmarkStart w:id="17091" w:name="_ETM_Q46_740379"/>
      <w:bookmarkEnd w:id="17091"/>
      <w:r>
        <w:rPr>
          <w:rtl/>
        </w:rPr>
        <w:t xml:space="preserve">ועדת </w:t>
      </w:r>
      <w:bookmarkStart w:id="17092" w:name="_ETM_Q46_740800"/>
      <w:bookmarkEnd w:id="17092"/>
      <w:r>
        <w:rPr>
          <w:rtl/>
        </w:rPr>
        <w:t xml:space="preserve">חקירה </w:t>
      </w:r>
      <w:bookmarkStart w:id="17093" w:name="_ETM_Q46_741220"/>
      <w:bookmarkEnd w:id="17093"/>
      <w:r>
        <w:rPr>
          <w:rtl/>
        </w:rPr>
        <w:t xml:space="preserve">ממלכתית </w:t>
      </w:r>
      <w:bookmarkStart w:id="17094" w:name="_ETM_Q46_742440"/>
      <w:bookmarkEnd w:id="17094"/>
      <w:r>
        <w:rPr>
          <w:rtl/>
        </w:rPr>
        <w:t xml:space="preserve">ודואגת </w:t>
      </w:r>
      <w:bookmarkStart w:id="17095" w:name="_ETM_Q46_743160"/>
      <w:bookmarkEnd w:id="17095"/>
      <w:r>
        <w:rPr>
          <w:rtl/>
        </w:rPr>
        <w:t xml:space="preserve">קודם </w:t>
      </w:r>
      <w:bookmarkStart w:id="17096" w:name="_ETM_Q46_743400"/>
      <w:bookmarkEnd w:id="17096"/>
      <w:r>
        <w:rPr>
          <w:rtl/>
        </w:rPr>
        <w:t>כ</w:t>
      </w:r>
      <w:r>
        <w:rPr>
          <w:rFonts w:hint="cs"/>
          <w:rtl/>
        </w:rPr>
        <w:t>ו</w:t>
      </w:r>
      <w:r>
        <w:rPr>
          <w:rtl/>
        </w:rPr>
        <w:t xml:space="preserve">ל </w:t>
      </w:r>
      <w:bookmarkStart w:id="17097" w:name="_ETM_Q46_743580"/>
      <w:bookmarkEnd w:id="17097"/>
      <w:r>
        <w:rPr>
          <w:rtl/>
        </w:rPr>
        <w:t>לכס</w:t>
      </w:r>
      <w:r>
        <w:rPr>
          <w:rFonts w:hint="cs"/>
          <w:rtl/>
        </w:rPr>
        <w:t>ת</w:t>
      </w:r>
      <w:r>
        <w:rPr>
          <w:rtl/>
        </w:rPr>
        <w:t xml:space="preserve">ח </w:t>
      </w:r>
      <w:bookmarkStart w:id="17098" w:name="_ETM_Q46_744150"/>
      <w:bookmarkEnd w:id="17098"/>
      <w:r>
        <w:rPr>
          <w:rtl/>
        </w:rPr>
        <w:t xml:space="preserve">את </w:t>
      </w:r>
      <w:bookmarkStart w:id="17099" w:name="_ETM_Q46_744240"/>
      <w:bookmarkEnd w:id="17099"/>
      <w:r>
        <w:rPr>
          <w:rtl/>
        </w:rPr>
        <w:t>עצמה</w:t>
      </w:r>
      <w:r>
        <w:rPr>
          <w:rFonts w:hint="cs"/>
          <w:rtl/>
        </w:rPr>
        <w:t>?</w:t>
      </w:r>
      <w:r>
        <w:rPr>
          <w:rtl/>
        </w:rPr>
        <w:t xml:space="preserve"> </w:t>
      </w:r>
      <w:bookmarkStart w:id="17100" w:name="_ETM_Q46_745140"/>
      <w:bookmarkEnd w:id="17100"/>
      <w:r>
        <w:rPr>
          <w:rtl/>
        </w:rPr>
        <w:t xml:space="preserve">זאת </w:t>
      </w:r>
      <w:bookmarkStart w:id="17101" w:name="_ETM_Q46_745600"/>
      <w:bookmarkEnd w:id="17101"/>
      <w:r>
        <w:rPr>
          <w:rFonts w:hint="cs"/>
          <w:rtl/>
        </w:rPr>
        <w:t>שקיפות?</w:t>
      </w:r>
      <w:r>
        <w:rPr>
          <w:rtl/>
        </w:rPr>
        <w:t xml:space="preserve"> </w:t>
      </w:r>
      <w:bookmarkStart w:id="17102" w:name="_ETM_Q46_747460"/>
      <w:bookmarkEnd w:id="17102"/>
      <w:r>
        <w:rPr>
          <w:rtl/>
        </w:rPr>
        <w:t xml:space="preserve">בלילה </w:t>
      </w:r>
      <w:bookmarkStart w:id="17103" w:name="_ETM_Q46_748240"/>
      <w:bookmarkEnd w:id="17103"/>
      <w:r>
        <w:rPr>
          <w:rFonts w:hint="cs"/>
          <w:rtl/>
        </w:rPr>
        <w:t>השר</w:t>
      </w:r>
      <w:r>
        <w:rPr>
          <w:rtl/>
        </w:rPr>
        <w:t xml:space="preserve"> </w:t>
      </w:r>
      <w:bookmarkStart w:id="17104" w:name="_ETM_Q46_748809"/>
      <w:bookmarkEnd w:id="17104"/>
      <w:r>
        <w:rPr>
          <w:rtl/>
        </w:rPr>
        <w:t xml:space="preserve">מעלים </w:t>
      </w:r>
      <w:bookmarkStart w:id="17105" w:name="_ETM_Q46_749679"/>
      <w:bookmarkEnd w:id="17105"/>
      <w:r>
        <w:rPr>
          <w:rtl/>
        </w:rPr>
        <w:t xml:space="preserve">את </w:t>
      </w:r>
      <w:bookmarkStart w:id="17106" w:name="_ETM_Q46_749890"/>
      <w:bookmarkEnd w:id="17106"/>
      <w:r>
        <w:rPr>
          <w:rtl/>
        </w:rPr>
        <w:t xml:space="preserve">העובדה </w:t>
      </w:r>
      <w:bookmarkStart w:id="17107" w:name="_ETM_Q46_750309"/>
      <w:bookmarkEnd w:id="17107"/>
      <w:r>
        <w:rPr>
          <w:rtl/>
        </w:rPr>
        <w:t xml:space="preserve">שצה"ל </w:t>
      </w:r>
      <w:bookmarkStart w:id="17108" w:name="_ETM_Q46_750850"/>
      <w:bookmarkEnd w:id="17108"/>
      <w:r>
        <w:rPr>
          <w:rtl/>
        </w:rPr>
        <w:t xml:space="preserve">יכול </w:t>
      </w:r>
      <w:bookmarkStart w:id="17109" w:name="_ETM_Q46_751179"/>
      <w:bookmarkEnd w:id="17109"/>
      <w:r>
        <w:rPr>
          <w:rtl/>
        </w:rPr>
        <w:t xml:space="preserve">לגייס </w:t>
      </w:r>
      <w:bookmarkStart w:id="17110" w:name="_ETM_Q46_751570"/>
      <w:bookmarkEnd w:id="17110"/>
      <w:r>
        <w:rPr>
          <w:rtl/>
        </w:rPr>
        <w:t xml:space="preserve">החל </w:t>
      </w:r>
      <w:bookmarkStart w:id="17111" w:name="_ETM_Q46_751840"/>
      <w:bookmarkEnd w:id="17111"/>
      <w:r>
        <w:rPr>
          <w:rtl/>
        </w:rPr>
        <w:t xml:space="preserve">מ-2026 </w:t>
      </w:r>
      <w:bookmarkStart w:id="17112" w:name="_ETM_Q46_753610"/>
      <w:bookmarkEnd w:id="17112"/>
      <w:r>
        <w:rPr>
          <w:rtl/>
        </w:rPr>
        <w:t xml:space="preserve">את </w:t>
      </w:r>
      <w:bookmarkStart w:id="17113" w:name="_ETM_Q46_753819"/>
      <w:bookmarkEnd w:id="17113"/>
      <w:r>
        <w:rPr>
          <w:rtl/>
        </w:rPr>
        <w:t xml:space="preserve">כל </w:t>
      </w:r>
      <w:bookmarkStart w:id="17114" w:name="_ETM_Q46_754120"/>
      <w:bookmarkEnd w:id="17114"/>
      <w:r>
        <w:rPr>
          <w:rtl/>
        </w:rPr>
        <w:t xml:space="preserve">החרדים </w:t>
      </w:r>
      <w:bookmarkStart w:id="17115" w:name="_ETM_Q46_755160"/>
      <w:bookmarkEnd w:id="17115"/>
      <w:r>
        <w:rPr>
          <w:rtl/>
        </w:rPr>
        <w:t xml:space="preserve">ללא </w:t>
      </w:r>
      <w:bookmarkStart w:id="17116" w:name="_ETM_Q46_755580"/>
      <w:bookmarkEnd w:id="17116"/>
      <w:r>
        <w:rPr>
          <w:rtl/>
        </w:rPr>
        <w:t>מגבלה</w:t>
      </w:r>
      <w:r>
        <w:rPr>
          <w:rFonts w:hint="cs"/>
          <w:rtl/>
        </w:rPr>
        <w:t>,</w:t>
      </w:r>
      <w:r>
        <w:rPr>
          <w:rtl/>
        </w:rPr>
        <w:t xml:space="preserve"> </w:t>
      </w:r>
      <w:bookmarkStart w:id="17117" w:name="_ETM_Q46_756780"/>
      <w:bookmarkEnd w:id="17117"/>
      <w:r>
        <w:rPr>
          <w:rtl/>
        </w:rPr>
        <w:t>ובי</w:t>
      </w:r>
      <w:r>
        <w:rPr>
          <w:rFonts w:hint="cs"/>
          <w:rtl/>
        </w:rPr>
        <w:t>ו</w:t>
      </w:r>
      <w:r>
        <w:rPr>
          <w:rtl/>
        </w:rPr>
        <w:t>ם</w:t>
      </w:r>
      <w:r>
        <w:rPr>
          <w:rFonts w:hint="cs"/>
          <w:rtl/>
        </w:rPr>
        <w:t xml:space="preserve"> הוא</w:t>
      </w:r>
      <w:r>
        <w:rPr>
          <w:rtl/>
        </w:rPr>
        <w:t xml:space="preserve"> </w:t>
      </w:r>
      <w:bookmarkStart w:id="17118" w:name="_ETM_Q46_757500"/>
      <w:bookmarkEnd w:id="17118"/>
      <w:r>
        <w:rPr>
          <w:rtl/>
        </w:rPr>
        <w:t xml:space="preserve">מסיט </w:t>
      </w:r>
      <w:bookmarkStart w:id="17119" w:name="_ETM_Q46_757949"/>
      <w:bookmarkEnd w:id="17119"/>
      <w:r>
        <w:rPr>
          <w:rtl/>
        </w:rPr>
        <w:t xml:space="preserve">את </w:t>
      </w:r>
      <w:bookmarkStart w:id="17120" w:name="_ETM_Q46_758100"/>
      <w:bookmarkEnd w:id="17120"/>
      <w:r>
        <w:rPr>
          <w:rtl/>
        </w:rPr>
        <w:t>הקש</w:t>
      </w:r>
      <w:bookmarkStart w:id="17121" w:name="_ETM_Q46_758360"/>
      <w:bookmarkEnd w:id="17121"/>
      <w:r>
        <w:rPr>
          <w:rtl/>
        </w:rPr>
        <w:t>ב</w:t>
      </w:r>
      <w:r>
        <w:rPr>
          <w:rFonts w:hint="cs"/>
          <w:rtl/>
        </w:rPr>
        <w:t xml:space="preserve"> </w:t>
      </w:r>
      <w:r>
        <w:rPr>
          <w:rtl/>
        </w:rPr>
        <w:t>מ-80</w:t>
      </w:r>
      <w:r>
        <w:rPr>
          <w:rFonts w:hint="cs"/>
          <w:rtl/>
        </w:rPr>
        <w:t>,</w:t>
      </w:r>
      <w:r>
        <w:rPr>
          <w:rtl/>
        </w:rPr>
        <w:t xml:space="preserve">000 </w:t>
      </w:r>
      <w:bookmarkStart w:id="17122" w:name="_ETM_Q46_760129"/>
      <w:bookmarkEnd w:id="17122"/>
      <w:r>
        <w:rPr>
          <w:rtl/>
        </w:rPr>
        <w:t>חרדים</w:t>
      </w:r>
      <w:bookmarkStart w:id="17123" w:name="_ETM_Q46_757978"/>
      <w:bookmarkEnd w:id="17123"/>
      <w:r>
        <w:rPr>
          <w:rtl/>
        </w:rPr>
        <w:t xml:space="preserve"> </w:t>
      </w:r>
      <w:bookmarkStart w:id="17124" w:name="_ETM_Q46_760789"/>
      <w:bookmarkEnd w:id="17124"/>
      <w:r>
        <w:rPr>
          <w:rtl/>
        </w:rPr>
        <w:t xml:space="preserve">שעליהם </w:t>
      </w:r>
      <w:bookmarkStart w:id="17125" w:name="_ETM_Q46_761270"/>
      <w:bookmarkEnd w:id="17125"/>
      <w:r>
        <w:rPr>
          <w:rtl/>
        </w:rPr>
        <w:t xml:space="preserve">דווח </w:t>
      </w:r>
      <w:bookmarkStart w:id="17126" w:name="_ETM_Q46_761719"/>
      <w:bookmarkEnd w:id="17126"/>
      <w:r>
        <w:rPr>
          <w:rtl/>
        </w:rPr>
        <w:t xml:space="preserve">היום </w:t>
      </w:r>
      <w:bookmarkStart w:id="17127" w:name="_ETM_Q46_761990"/>
      <w:bookmarkEnd w:id="17127"/>
      <w:r>
        <w:rPr>
          <w:rtl/>
        </w:rPr>
        <w:t xml:space="preserve">בבוקר </w:t>
      </w:r>
      <w:bookmarkStart w:id="17128" w:name="_ETM_Q46_762439"/>
      <w:bookmarkEnd w:id="17128"/>
      <w:r>
        <w:rPr>
          <w:rtl/>
        </w:rPr>
        <w:t xml:space="preserve">לבג"ץ </w:t>
      </w:r>
      <w:bookmarkStart w:id="17129" w:name="_ETM_Q46_764009"/>
      <w:bookmarkEnd w:id="17129"/>
      <w:r>
        <w:rPr>
          <w:rtl/>
        </w:rPr>
        <w:t xml:space="preserve">שלא </w:t>
      </w:r>
      <w:bookmarkStart w:id="17130" w:name="_ETM_Q46_764400"/>
      <w:bookmarkEnd w:id="17130"/>
      <w:r>
        <w:rPr>
          <w:rtl/>
        </w:rPr>
        <w:t xml:space="preserve">נשלח </w:t>
      </w:r>
      <w:bookmarkStart w:id="17131" w:name="_ETM_Q46_764819"/>
      <w:bookmarkEnd w:id="17131"/>
      <w:r>
        <w:rPr>
          <w:rtl/>
        </w:rPr>
        <w:t xml:space="preserve">להם </w:t>
      </w:r>
      <w:bookmarkStart w:id="17132" w:name="_ETM_Q46_765090"/>
      <w:bookmarkEnd w:id="17132"/>
      <w:r>
        <w:rPr>
          <w:rtl/>
        </w:rPr>
        <w:t xml:space="preserve">צו </w:t>
      </w:r>
      <w:bookmarkStart w:id="17133" w:name="_ETM_Q46_765389"/>
      <w:bookmarkEnd w:id="17133"/>
      <w:r>
        <w:rPr>
          <w:rtl/>
        </w:rPr>
        <w:t>גיוס</w:t>
      </w:r>
      <w:r>
        <w:rPr>
          <w:rFonts w:hint="cs"/>
          <w:rtl/>
        </w:rPr>
        <w:t>.</w:t>
      </w:r>
      <w:r>
        <w:rPr>
          <w:rtl/>
        </w:rPr>
        <w:t xml:space="preserve"> </w:t>
      </w:r>
      <w:bookmarkStart w:id="17134" w:name="_ETM_Q46_766990"/>
      <w:bookmarkEnd w:id="17134"/>
    </w:p>
    <w:p w:rsidR="00D66FB5" w:rsidRDefault="00D66FB5" w:rsidP="005E4D38">
      <w:pPr>
        <w:rPr>
          <w:rtl/>
        </w:rPr>
      </w:pPr>
      <w:bookmarkStart w:id="17135" w:name="_ETM_Q46_765606"/>
      <w:bookmarkStart w:id="17136" w:name="_ETM_Q46_765675"/>
      <w:bookmarkEnd w:id="17135"/>
      <w:bookmarkEnd w:id="17136"/>
    </w:p>
    <w:p w:rsidR="00D66FB5" w:rsidRDefault="00D66FB5" w:rsidP="00265BC6">
      <w:pPr>
        <w:rPr>
          <w:rtl/>
        </w:rPr>
      </w:pPr>
      <w:bookmarkStart w:id="17137" w:name="_ETM_Q46_765750"/>
      <w:bookmarkStart w:id="17138" w:name="_ETM_Q46_765821"/>
      <w:bookmarkEnd w:id="17137"/>
      <w:bookmarkEnd w:id="17138"/>
      <w:r>
        <w:rPr>
          <w:rtl/>
        </w:rPr>
        <w:t xml:space="preserve">הגעתי </w:t>
      </w:r>
      <w:bookmarkStart w:id="17139" w:name="_ETM_Q46_767380"/>
      <w:bookmarkEnd w:id="17139"/>
      <w:r>
        <w:rPr>
          <w:rtl/>
        </w:rPr>
        <w:t xml:space="preserve">הבוקר </w:t>
      </w:r>
      <w:bookmarkStart w:id="17140" w:name="_ETM_Q46_767860"/>
      <w:bookmarkEnd w:id="17140"/>
      <w:r>
        <w:rPr>
          <w:rtl/>
        </w:rPr>
        <w:t xml:space="preserve">לבג"ץ </w:t>
      </w:r>
      <w:bookmarkStart w:id="17141" w:name="_ETM_Q46_768460"/>
      <w:bookmarkEnd w:id="17141"/>
      <w:r>
        <w:rPr>
          <w:rtl/>
        </w:rPr>
        <w:t xml:space="preserve">שדן </w:t>
      </w:r>
      <w:bookmarkStart w:id="17142" w:name="_ETM_Q46_768970"/>
      <w:bookmarkEnd w:id="17142"/>
      <w:r>
        <w:rPr>
          <w:rtl/>
        </w:rPr>
        <w:t xml:space="preserve">בחובת </w:t>
      </w:r>
      <w:bookmarkStart w:id="17143" w:name="_ETM_Q46_769480"/>
      <w:bookmarkEnd w:id="17143"/>
      <w:r>
        <w:rPr>
          <w:rtl/>
        </w:rPr>
        <w:t xml:space="preserve">הוצאת </w:t>
      </w:r>
      <w:bookmarkStart w:id="17144" w:name="_ETM_Q46_769809"/>
      <w:bookmarkEnd w:id="17144"/>
      <w:r>
        <w:rPr>
          <w:rtl/>
        </w:rPr>
        <w:t xml:space="preserve">צווי </w:t>
      </w:r>
      <w:bookmarkStart w:id="17145" w:name="_ETM_Q46_770110"/>
      <w:bookmarkEnd w:id="17145"/>
      <w:r>
        <w:rPr>
          <w:rtl/>
        </w:rPr>
        <w:t xml:space="preserve">גיוס </w:t>
      </w:r>
      <w:bookmarkStart w:id="17146" w:name="_ETM_Q46_770380"/>
      <w:bookmarkEnd w:id="17146"/>
      <w:r>
        <w:rPr>
          <w:rtl/>
        </w:rPr>
        <w:t xml:space="preserve">לתלמידי </w:t>
      </w:r>
      <w:bookmarkStart w:id="17147" w:name="_ETM_Q46_770920"/>
      <w:bookmarkEnd w:id="17147"/>
      <w:r>
        <w:rPr>
          <w:rtl/>
        </w:rPr>
        <w:t>ישיבות</w:t>
      </w:r>
      <w:r>
        <w:rPr>
          <w:rFonts w:hint="cs"/>
          <w:rtl/>
        </w:rPr>
        <w:t>.</w:t>
      </w:r>
      <w:r>
        <w:rPr>
          <w:rtl/>
        </w:rPr>
        <w:t xml:space="preserve"> </w:t>
      </w:r>
      <w:bookmarkStart w:id="17148" w:name="_ETM_Q46_771199"/>
      <w:bookmarkStart w:id="17149" w:name="_ETM_Q46_772370"/>
      <w:bookmarkEnd w:id="17148"/>
      <w:bookmarkEnd w:id="17149"/>
      <w:r>
        <w:rPr>
          <w:rtl/>
        </w:rPr>
        <w:t xml:space="preserve">לא </w:t>
      </w:r>
      <w:bookmarkStart w:id="17150" w:name="_ETM_Q46_772580"/>
      <w:bookmarkEnd w:id="17150"/>
      <w:r w:rsidR="00265BC6">
        <w:rPr>
          <w:rFonts w:hint="cs"/>
          <w:rtl/>
        </w:rPr>
        <w:t>י</w:t>
      </w:r>
      <w:r>
        <w:rPr>
          <w:rtl/>
        </w:rPr>
        <w:t>י</w:t>
      </w:r>
      <w:r>
        <w:rPr>
          <w:rFonts w:hint="cs"/>
          <w:rtl/>
        </w:rPr>
        <w:t>א</w:t>
      </w:r>
      <w:r>
        <w:rPr>
          <w:rtl/>
        </w:rPr>
        <w:t xml:space="preserve">מן </w:t>
      </w:r>
      <w:bookmarkStart w:id="17151" w:name="_ETM_Q46_773659"/>
      <w:bookmarkEnd w:id="17151"/>
      <w:r>
        <w:rPr>
          <w:rtl/>
        </w:rPr>
        <w:t xml:space="preserve">שעמדת </w:t>
      </w:r>
      <w:bookmarkStart w:id="17152" w:name="_ETM_Q46_774229"/>
      <w:bookmarkStart w:id="17153" w:name="_ETM_Q46_774679"/>
      <w:bookmarkEnd w:id="17152"/>
      <w:bookmarkEnd w:id="17153"/>
      <w:r>
        <w:rPr>
          <w:rtl/>
        </w:rPr>
        <w:t xml:space="preserve">המדינה </w:t>
      </w:r>
      <w:bookmarkStart w:id="17154" w:name="_ETM_Q46_775759"/>
      <w:bookmarkEnd w:id="17154"/>
      <w:r>
        <w:rPr>
          <w:rtl/>
        </w:rPr>
        <w:t xml:space="preserve">הגיעה </w:t>
      </w:r>
      <w:bookmarkStart w:id="17155" w:name="_ETM_Q46_776539"/>
      <w:bookmarkEnd w:id="17155"/>
      <w:r>
        <w:rPr>
          <w:rtl/>
        </w:rPr>
        <w:t xml:space="preserve">רק </w:t>
      </w:r>
      <w:bookmarkStart w:id="17156" w:name="_ETM_Q46_776870"/>
      <w:bookmarkEnd w:id="17156"/>
      <w:r>
        <w:rPr>
          <w:rtl/>
        </w:rPr>
        <w:t xml:space="preserve">באישון </w:t>
      </w:r>
      <w:bookmarkStart w:id="17157" w:name="_ETM_Q46_777529"/>
      <w:bookmarkEnd w:id="17157"/>
      <w:r>
        <w:rPr>
          <w:rtl/>
        </w:rPr>
        <w:t>לילה</w:t>
      </w:r>
      <w:r>
        <w:rPr>
          <w:rFonts w:hint="cs"/>
          <w:rtl/>
        </w:rPr>
        <w:t>,</w:t>
      </w:r>
      <w:r>
        <w:rPr>
          <w:rtl/>
        </w:rPr>
        <w:t xml:space="preserve"> </w:t>
      </w:r>
      <w:bookmarkStart w:id="17158" w:name="_ETM_Q46_777919"/>
      <w:bookmarkEnd w:id="17158"/>
      <w:r>
        <w:rPr>
          <w:rtl/>
        </w:rPr>
        <w:t>אדוני</w:t>
      </w:r>
      <w:r>
        <w:rPr>
          <w:rFonts w:hint="cs"/>
          <w:rtl/>
        </w:rPr>
        <w:t>,</w:t>
      </w:r>
      <w:bookmarkStart w:id="17159" w:name="_ETM_Q46_774273"/>
      <w:bookmarkEnd w:id="17159"/>
      <w:r>
        <w:rPr>
          <w:rtl/>
        </w:rPr>
        <w:t xml:space="preserve"> </w:t>
      </w:r>
      <w:bookmarkStart w:id="17160" w:name="_ETM_Q46_778309"/>
      <w:bookmarkEnd w:id="17160"/>
      <w:r>
        <w:rPr>
          <w:rtl/>
        </w:rPr>
        <w:t xml:space="preserve">לתוך </w:t>
      </w:r>
      <w:bookmarkStart w:id="17161" w:name="_ETM_Q46_778729"/>
      <w:bookmarkEnd w:id="17161"/>
      <w:r>
        <w:rPr>
          <w:rtl/>
        </w:rPr>
        <w:t>הלילה</w:t>
      </w:r>
      <w:r>
        <w:rPr>
          <w:rFonts w:hint="cs"/>
          <w:rtl/>
        </w:rPr>
        <w:t>,</w:t>
      </w:r>
      <w:r>
        <w:rPr>
          <w:rtl/>
        </w:rPr>
        <w:t xml:space="preserve"> </w:t>
      </w:r>
      <w:bookmarkStart w:id="17162" w:name="_ETM_Q46_779719"/>
      <w:bookmarkEnd w:id="17162"/>
      <w:r>
        <w:rPr>
          <w:rtl/>
        </w:rPr>
        <w:t xml:space="preserve">בגלל </w:t>
      </w:r>
      <w:bookmarkStart w:id="17163" w:name="_ETM_Q46_780040"/>
      <w:bookmarkStart w:id="17164" w:name="_ETM_Q46_780100"/>
      <w:bookmarkStart w:id="17165" w:name="_ETM_Q46_780250"/>
      <w:bookmarkEnd w:id="17163"/>
      <w:bookmarkEnd w:id="17164"/>
      <w:bookmarkEnd w:id="17165"/>
      <w:r>
        <w:rPr>
          <w:rtl/>
        </w:rPr>
        <w:t xml:space="preserve">תרגיל </w:t>
      </w:r>
      <w:bookmarkStart w:id="17166" w:name="_ETM_Q46_780670"/>
      <w:bookmarkEnd w:id="17166"/>
      <w:r>
        <w:rPr>
          <w:rtl/>
        </w:rPr>
        <w:t xml:space="preserve">הונאה </w:t>
      </w:r>
      <w:bookmarkStart w:id="17167" w:name="_ETM_Q46_781570"/>
      <w:bookmarkEnd w:id="17167"/>
      <w:r>
        <w:rPr>
          <w:rtl/>
        </w:rPr>
        <w:t xml:space="preserve">של </w:t>
      </w:r>
      <w:r>
        <w:rPr>
          <w:rFonts w:hint="cs"/>
          <w:rtl/>
        </w:rPr>
        <w:t xml:space="preserve">הממשלה </w:t>
      </w:r>
      <w:bookmarkStart w:id="17168" w:name="_ETM_Q46_784077"/>
      <w:bookmarkEnd w:id="17168"/>
      <w:r>
        <w:rPr>
          <w:rFonts w:hint="cs"/>
          <w:rtl/>
        </w:rPr>
        <w:t xml:space="preserve">להעלים את עמדת צה"ל, הקובעת שהחל מ-2026 ניתן יהיה לגייס </w:t>
      </w:r>
      <w:bookmarkStart w:id="17169" w:name="_ETM_Q46_792075"/>
      <w:bookmarkEnd w:id="17169"/>
      <w:r>
        <w:rPr>
          <w:rFonts w:hint="cs"/>
          <w:rtl/>
        </w:rPr>
        <w:t xml:space="preserve">חרדים ללא מגבלה. שנים הממשלה הזאת מאשימה את צה"ל שהוא לא באמת רוצה לגייס </w:t>
      </w:r>
      <w:bookmarkStart w:id="17170" w:name="_ETM_Q46_791992"/>
      <w:bookmarkEnd w:id="17170"/>
      <w:r>
        <w:rPr>
          <w:rFonts w:hint="cs"/>
          <w:rtl/>
        </w:rPr>
        <w:t xml:space="preserve">חרדים – וכעת סותמים לצה"ל את הפה. </w:t>
      </w:r>
    </w:p>
    <w:p w:rsidR="00D66FB5" w:rsidRDefault="00D66FB5" w:rsidP="005E4D38">
      <w:pPr>
        <w:rPr>
          <w:rtl/>
        </w:rPr>
      </w:pPr>
    </w:p>
    <w:p w:rsidR="00D66FB5" w:rsidRDefault="00D66FB5" w:rsidP="00265BC6">
      <w:pPr>
        <w:rPr>
          <w:rtl/>
        </w:rPr>
      </w:pPr>
      <w:bookmarkStart w:id="17171" w:name="TOR_Q47"/>
      <w:bookmarkEnd w:id="17171"/>
      <w:r>
        <w:rPr>
          <w:rFonts w:hint="cs"/>
          <w:rtl/>
        </w:rPr>
        <w:t>אגב, היום בבוקר השופטים גילו עניין רב באמצעי האכיפה שהמדינה נוקטת כלפי אלה שלא מתייצבים לגיוס, ומה פקודות המעצר שנשלח</w:t>
      </w:r>
      <w:r w:rsidR="00265BC6">
        <w:rPr>
          <w:rFonts w:hint="cs"/>
          <w:rtl/>
        </w:rPr>
        <w:t>ות</w:t>
      </w:r>
      <w:r>
        <w:rPr>
          <w:rFonts w:hint="cs"/>
          <w:rtl/>
        </w:rPr>
        <w:t xml:space="preserve"> להם. למרבה הצער, למרות שהקשבתי </w:t>
      </w:r>
      <w:bookmarkStart w:id="17172" w:name="_ETM_Q47_219000"/>
      <w:bookmarkEnd w:id="17172"/>
      <w:r>
        <w:rPr>
          <w:rFonts w:hint="cs"/>
          <w:rtl/>
        </w:rPr>
        <w:t>ברוב קשב, גיליתי שהתשובות מאוד מאוד דלות.</w:t>
      </w:r>
      <w:r w:rsidR="00265BC6">
        <w:rPr>
          <w:rFonts w:hint="cs"/>
          <w:rtl/>
        </w:rPr>
        <w:t xml:space="preserve"> </w:t>
      </w:r>
      <w:r>
        <w:rPr>
          <w:rFonts w:hint="cs"/>
          <w:rtl/>
        </w:rPr>
        <w:t>יתרה מכך, אם במספרים מדברים, גיליתי שכבר בשלישון</w:t>
      </w:r>
      <w:bookmarkStart w:id="17173" w:name="_ETM_Q47_229000"/>
      <w:bookmarkEnd w:id="17173"/>
      <w:r>
        <w:rPr>
          <w:rFonts w:hint="cs"/>
          <w:rtl/>
        </w:rPr>
        <w:t xml:space="preserve"> הראשון של שנת 2024, שבו נשלחו 3,000 צווים, התייצבו עשרות בודדות. קצב הוצאת הצווים לא פוגש את הצרכים של צה"ל </w:t>
      </w:r>
      <w:bookmarkStart w:id="17174" w:name="_ETM_Q47_236000"/>
      <w:bookmarkEnd w:id="17174"/>
      <w:r>
        <w:rPr>
          <w:rFonts w:hint="cs"/>
          <w:rtl/>
        </w:rPr>
        <w:t xml:space="preserve">ולא פוגש את יעד הגיוס לשנת 2024, שהוא 4,800 חרדים. </w:t>
      </w:r>
      <w:bookmarkStart w:id="17175" w:name="_ETM_Q47_248000"/>
      <w:bookmarkStart w:id="17176" w:name="_ETM_Q47_249000"/>
      <w:bookmarkEnd w:id="17175"/>
      <w:bookmarkEnd w:id="17176"/>
      <w:r>
        <w:rPr>
          <w:rFonts w:hint="cs"/>
          <w:rtl/>
        </w:rPr>
        <w:t xml:space="preserve">בפועל, בשנת 2024 התגייסו רק 916 חרדים. </w:t>
      </w:r>
    </w:p>
    <w:p w:rsidR="00D66FB5" w:rsidRDefault="00D66FB5" w:rsidP="005E4D38">
      <w:pPr>
        <w:rPr>
          <w:rtl/>
        </w:rPr>
      </w:pPr>
    </w:p>
    <w:p w:rsidR="00D66FB5" w:rsidRDefault="00D66FB5" w:rsidP="005E4D38">
      <w:pPr>
        <w:rPr>
          <w:rtl/>
        </w:rPr>
      </w:pPr>
      <w:bookmarkStart w:id="17177" w:name="_ETM_Q47_255000"/>
      <w:bookmarkEnd w:id="17177"/>
      <w:r>
        <w:rPr>
          <w:rFonts w:hint="cs"/>
          <w:rtl/>
        </w:rPr>
        <w:t xml:space="preserve">כדי לגייס את </w:t>
      </w:r>
      <w:bookmarkStart w:id="17178" w:name="_ETM_Q47_256000"/>
      <w:bookmarkEnd w:id="17178"/>
      <w:r>
        <w:rPr>
          <w:rFonts w:hint="cs"/>
          <w:rtl/>
        </w:rPr>
        <w:t xml:space="preserve">הציבור החרדי חייבים להוציא צווים לכולם, בדיוק כפי שפועלים מול </w:t>
      </w:r>
      <w:bookmarkStart w:id="17179" w:name="_ETM_Q47_258000"/>
      <w:bookmarkEnd w:id="17179"/>
      <w:r>
        <w:rPr>
          <w:rFonts w:hint="cs"/>
          <w:rtl/>
        </w:rPr>
        <w:t xml:space="preserve">כל מיועד לגיוס בגיל 16 וחצי. חייבים לשלוח צו לכל </w:t>
      </w:r>
      <w:bookmarkStart w:id="17180" w:name="_ETM_Q47_268000"/>
      <w:bookmarkEnd w:id="17180"/>
      <w:r>
        <w:rPr>
          <w:rFonts w:hint="cs"/>
          <w:rtl/>
        </w:rPr>
        <w:t xml:space="preserve">צעיר ישראלי בריא שיכול להתגייס. צריך לשלוח לחרדים צווים כאחד </w:t>
      </w:r>
      <w:bookmarkStart w:id="17181" w:name="_ETM_Q47_276000"/>
      <w:bookmarkEnd w:id="17181"/>
      <w:r>
        <w:rPr>
          <w:rFonts w:hint="cs"/>
          <w:rtl/>
        </w:rPr>
        <w:t xml:space="preserve">האדם. לא ברור למה מחכים ולמה לא מוציאים את כל </w:t>
      </w:r>
      <w:bookmarkStart w:id="17182" w:name="_ETM_Q47_282000"/>
      <w:bookmarkEnd w:id="17182"/>
      <w:r>
        <w:rPr>
          <w:rFonts w:hint="cs"/>
          <w:rtl/>
        </w:rPr>
        <w:t xml:space="preserve">הצווים כעת, עכשיו. הגיוס חייב להיות שוויוני לכולם. יתרה </w:t>
      </w:r>
      <w:bookmarkStart w:id="17183" w:name="_ETM_Q47_285000"/>
      <w:bookmarkEnd w:id="17183"/>
      <w:r>
        <w:rPr>
          <w:rFonts w:hint="cs"/>
          <w:rtl/>
        </w:rPr>
        <w:t xml:space="preserve">מכך, זה צו השעה, זה צורך קיומי. </w:t>
      </w:r>
      <w:bookmarkStart w:id="17184" w:name="_ETM_Q47_290000"/>
      <w:bookmarkEnd w:id="17184"/>
      <w:r>
        <w:rPr>
          <w:rFonts w:hint="cs"/>
          <w:rtl/>
        </w:rPr>
        <w:t xml:space="preserve">חייבים לקבוע סנקציות אישיות </w:t>
      </w:r>
      <w:bookmarkStart w:id="17185" w:name="_ETM_Q47_289000"/>
      <w:bookmarkEnd w:id="17185"/>
      <w:r>
        <w:rPr>
          <w:rFonts w:hint="cs"/>
          <w:rtl/>
        </w:rPr>
        <w:t xml:space="preserve">הפוגשות את היום-יום של כל אזרח שלא מתייצב </w:t>
      </w:r>
      <w:bookmarkStart w:id="17186" w:name="_ETM_Q47_296000"/>
      <w:bookmarkEnd w:id="17186"/>
      <w:r>
        <w:rPr>
          <w:rFonts w:hint="cs"/>
          <w:rtl/>
        </w:rPr>
        <w:t xml:space="preserve">לגיוס, החל משלילת תקציבים, שלילת הטבות בדיור, שלילת הטבות בארנונה, </w:t>
      </w:r>
      <w:bookmarkStart w:id="17187" w:name="_ETM_Q47_303000"/>
      <w:bookmarkEnd w:id="17187"/>
      <w:r>
        <w:rPr>
          <w:rFonts w:hint="cs"/>
          <w:rtl/>
        </w:rPr>
        <w:t xml:space="preserve">תקצוב מעונות וכל דבר אחר שנוגע לחיי היום-יום </w:t>
      </w:r>
      <w:bookmarkStart w:id="17188" w:name="_ETM_Q47_300000"/>
      <w:bookmarkEnd w:id="17188"/>
      <w:r>
        <w:rPr>
          <w:rFonts w:hint="cs"/>
          <w:rtl/>
        </w:rPr>
        <w:t xml:space="preserve">שלנו. </w:t>
      </w:r>
    </w:p>
    <w:p w:rsidR="00D66FB5" w:rsidRDefault="00D66FB5" w:rsidP="005E4D38">
      <w:pPr>
        <w:rPr>
          <w:rtl/>
        </w:rPr>
      </w:pPr>
    </w:p>
    <w:p w:rsidR="00D66FB5" w:rsidRDefault="00D66FB5" w:rsidP="00243565">
      <w:pPr>
        <w:rPr>
          <w:rtl/>
        </w:rPr>
      </w:pPr>
      <w:r>
        <w:rPr>
          <w:rFonts w:hint="cs"/>
          <w:rtl/>
        </w:rPr>
        <w:t xml:space="preserve">לצערי, למדתי שלא התקדמנו בכלום. בג"ץ דן בצורך </w:t>
      </w:r>
      <w:bookmarkStart w:id="17189" w:name="_ETM_Q47_314000"/>
      <w:bookmarkEnd w:id="17189"/>
      <w:r>
        <w:rPr>
          <w:rFonts w:hint="cs"/>
          <w:rtl/>
        </w:rPr>
        <w:t xml:space="preserve">קיומי לגייס חיילים לצה"ל, אבל בה בעת, באותה שעה </w:t>
      </w:r>
      <w:bookmarkStart w:id="17190" w:name="_ETM_Q47_319000"/>
      <w:bookmarkEnd w:id="17190"/>
      <w:r>
        <w:rPr>
          <w:rFonts w:hint="cs"/>
          <w:rtl/>
        </w:rPr>
        <w:t xml:space="preserve">שבג"ץ דן ב-80,000 חרדים, הממשלה עוסקת על מלא בקידום חוק </w:t>
      </w:r>
      <w:bookmarkStart w:id="17191" w:name="_ETM_Q47_325000"/>
      <w:bookmarkEnd w:id="17191"/>
      <w:r>
        <w:rPr>
          <w:rFonts w:hint="cs"/>
          <w:rtl/>
        </w:rPr>
        <w:t xml:space="preserve">ההשתמטות ובהנחת חוק ההשתמטות על השולחן של ועדת החוץ </w:t>
      </w:r>
      <w:bookmarkStart w:id="17192" w:name="_ETM_Q47_330000"/>
      <w:bookmarkEnd w:id="17192"/>
      <w:r>
        <w:rPr>
          <w:rFonts w:hint="cs"/>
          <w:rtl/>
        </w:rPr>
        <w:t xml:space="preserve">והביטחון רק כדי לשמור על שלמות הקואליציה. ומי </w:t>
      </w:r>
      <w:bookmarkStart w:id="17193" w:name="_ETM_Q47_336000"/>
      <w:bookmarkEnd w:id="17193"/>
      <w:r>
        <w:rPr>
          <w:rFonts w:hint="cs"/>
          <w:rtl/>
        </w:rPr>
        <w:t>סובל? מי שסובל הוא אנשי המילואים</w:t>
      </w:r>
      <w:r w:rsidR="00265BC6">
        <w:rPr>
          <w:rFonts w:hint="cs"/>
          <w:rtl/>
        </w:rPr>
        <w:t>,</w:t>
      </w:r>
      <w:r>
        <w:rPr>
          <w:rFonts w:hint="cs"/>
          <w:rtl/>
        </w:rPr>
        <w:t xml:space="preserve"> שכבר נאנקים תחת העומס, </w:t>
      </w:r>
      <w:bookmarkStart w:id="17194" w:name="_ETM_Q47_341000"/>
      <w:bookmarkEnd w:id="17194"/>
      <w:r>
        <w:rPr>
          <w:rFonts w:hint="cs"/>
          <w:rtl/>
        </w:rPr>
        <w:t xml:space="preserve">שמתייצבים כבר ליום ה-400, ומה שצופן להם העתיד זה עוד </w:t>
      </w:r>
      <w:bookmarkStart w:id="17195" w:name="_ETM_Q47_342000"/>
      <w:bookmarkEnd w:id="17195"/>
      <w:r>
        <w:rPr>
          <w:rFonts w:hint="cs"/>
          <w:rtl/>
        </w:rPr>
        <w:t xml:space="preserve">מאות ימים בשנים הבאות. </w:t>
      </w:r>
      <w:bookmarkStart w:id="17196" w:name="_ETM_Q47_347000"/>
      <w:bookmarkEnd w:id="17196"/>
      <w:r>
        <w:rPr>
          <w:rFonts w:hint="cs"/>
          <w:rtl/>
        </w:rPr>
        <w:t>שר ביטחון שבשעת מלחמה ממשיך להפוך את</w:t>
      </w:r>
      <w:bookmarkStart w:id="17197" w:name="_ETM_Q47_353000"/>
      <w:bookmarkEnd w:id="17197"/>
      <w:r>
        <w:rPr>
          <w:rFonts w:hint="cs"/>
          <w:rtl/>
        </w:rPr>
        <w:t xml:space="preserve"> צה"ל לכלי פוליטי, פוגע בביטחון. אני רוצה להגיד לממשלה </w:t>
      </w:r>
      <w:bookmarkStart w:id="17198" w:name="_ETM_Q47_358000"/>
      <w:bookmarkEnd w:id="17198"/>
      <w:r>
        <w:rPr>
          <w:rFonts w:hint="cs"/>
          <w:rtl/>
        </w:rPr>
        <w:t>הזאת: תדעו לכם, אתם כל כך מנותקים, פשוט נמאסתם.</w:t>
      </w:r>
    </w:p>
    <w:p w:rsidR="00D66FB5" w:rsidRDefault="00D66FB5" w:rsidP="005E4D38">
      <w:pPr>
        <w:rPr>
          <w:rtl/>
        </w:rPr>
      </w:pPr>
    </w:p>
    <w:p w:rsidR="00D66FB5" w:rsidRDefault="00D66FB5" w:rsidP="005E4D38">
      <w:pPr>
        <w:rPr>
          <w:rtl/>
        </w:rPr>
      </w:pPr>
      <w:bookmarkStart w:id="17199" w:name="_ETM_Q47_364000"/>
      <w:bookmarkEnd w:id="17199"/>
      <w:r>
        <w:rPr>
          <w:rFonts w:hint="cs"/>
          <w:rtl/>
        </w:rPr>
        <w:t xml:space="preserve">בזמן שנותר לי אני רוצה לדבר על דבר נוסף, אדוני: היום התייצבו </w:t>
      </w:r>
      <w:bookmarkStart w:id="17200" w:name="_ETM_Q47_367000"/>
      <w:bookmarkEnd w:id="17200"/>
      <w:r>
        <w:rPr>
          <w:rFonts w:hint="cs"/>
          <w:rtl/>
        </w:rPr>
        <w:t xml:space="preserve">בחלק מהוועדות חברי ועדת החקירה האזרחית, והיו כאן הורים שכולים, ההורים של התצפיתנית רוני אשל, זיכרונה לברכה. בזמן </w:t>
      </w:r>
      <w:bookmarkStart w:id="17201" w:name="_ETM_Q47_383000"/>
      <w:bookmarkEnd w:id="17201"/>
      <w:r>
        <w:rPr>
          <w:rFonts w:hint="cs"/>
          <w:rtl/>
        </w:rPr>
        <w:t>שנותר לי אני רוצה לומר כאן ולהביע את הערכתי הכנה לאותם חברי</w:t>
      </w:r>
      <w:bookmarkStart w:id="17202" w:name="_ETM_Q47_389000"/>
      <w:bookmarkEnd w:id="17202"/>
      <w:r>
        <w:rPr>
          <w:rFonts w:hint="cs"/>
          <w:rtl/>
        </w:rPr>
        <w:t xml:space="preserve"> קואליציה, חבר הכנסת ינון אזולאי וחבר הכנסת יוסף טייב, שאמרו </w:t>
      </w:r>
      <w:bookmarkStart w:id="17203" w:name="_ETM_Q47_397000"/>
      <w:bookmarkEnd w:id="17203"/>
      <w:r>
        <w:rPr>
          <w:rFonts w:hint="cs"/>
          <w:rtl/>
        </w:rPr>
        <w:t xml:space="preserve">בגילוי לב וליבם לא קהה – שצריך לחקור באמצעות ועדת חקירה </w:t>
      </w:r>
      <w:bookmarkStart w:id="17204" w:name="_ETM_Q47_404000"/>
      <w:bookmarkEnd w:id="17204"/>
      <w:r>
        <w:rPr>
          <w:rFonts w:hint="cs"/>
          <w:rtl/>
        </w:rPr>
        <w:t>ממלכתית את המחדל הגדול שאירע בהיסטוריה של מדינת ישראל.</w:t>
      </w:r>
    </w:p>
    <w:p w:rsidR="00D66FB5" w:rsidRDefault="00D66FB5" w:rsidP="005E4D38">
      <w:pPr>
        <w:rPr>
          <w:rtl/>
        </w:rPr>
      </w:pPr>
    </w:p>
    <w:p w:rsidR="00D66FB5" w:rsidRDefault="00D66FB5" w:rsidP="005E4D38">
      <w:pPr>
        <w:rPr>
          <w:rtl/>
        </w:rPr>
      </w:pPr>
      <w:bookmarkStart w:id="17205" w:name="_ETM_Q47_407000"/>
      <w:bookmarkEnd w:id="17205"/>
      <w:r>
        <w:rPr>
          <w:rFonts w:hint="cs"/>
          <w:rtl/>
        </w:rPr>
        <w:t>ומכאן חשוב</w:t>
      </w:r>
      <w:bookmarkStart w:id="17206" w:name="_ETM_Q47_409000"/>
      <w:bookmarkEnd w:id="17206"/>
      <w:r>
        <w:rPr>
          <w:rFonts w:hint="cs"/>
          <w:rtl/>
        </w:rPr>
        <w:t xml:space="preserve"> להגיד: מה שצריך זה קודם כול להשיב את 100 החטופים </w:t>
      </w:r>
      <w:bookmarkStart w:id="17207" w:name="_ETM_Q47_416000"/>
      <w:bookmarkEnd w:id="17207"/>
      <w:r>
        <w:rPr>
          <w:rFonts w:hint="cs"/>
          <w:rtl/>
        </w:rPr>
        <w:t xml:space="preserve">כולם, ולחקור באמצעות ועדת חקירה ממלכתית את מה שקרה. תודה </w:t>
      </w:r>
      <w:bookmarkStart w:id="17208" w:name="_ETM_Q47_421000"/>
      <w:bookmarkEnd w:id="17208"/>
      <w:r>
        <w:rPr>
          <w:rFonts w:hint="cs"/>
          <w:rtl/>
        </w:rPr>
        <w:t>רבה, אדוני.</w:t>
      </w:r>
    </w:p>
    <w:p w:rsidR="00D66FB5" w:rsidRDefault="00D66FB5" w:rsidP="005E4D38">
      <w:pPr>
        <w:rPr>
          <w:rtl/>
        </w:rPr>
      </w:pPr>
    </w:p>
    <w:p w:rsidR="00D66FB5" w:rsidRDefault="00D66FB5" w:rsidP="005E4D38">
      <w:pPr>
        <w:pStyle w:val="af6"/>
        <w:keepNext/>
        <w:rPr>
          <w:rtl/>
        </w:rPr>
      </w:pPr>
      <w:r w:rsidRPr="00EE7A2E">
        <w:rPr>
          <w:rStyle w:val="TagStyle"/>
          <w:rtl/>
        </w:rPr>
        <w:t xml:space="preserve"> &lt;&lt; יור &gt;&gt;</w:t>
      </w:r>
      <w:r w:rsidRPr="002E73A0">
        <w:rPr>
          <w:rStyle w:val="TagStyle"/>
          <w:rtl/>
        </w:rPr>
        <w:t xml:space="preserve"> </w:t>
      </w:r>
      <w:r>
        <w:rPr>
          <w:rtl/>
        </w:rPr>
        <w:t>היו"ר משה טור פז:</w:t>
      </w:r>
      <w:r w:rsidRPr="002E73A0">
        <w:rPr>
          <w:rStyle w:val="TagStyle"/>
          <w:rtl/>
        </w:rPr>
        <w:t xml:space="preserve"> </w:t>
      </w:r>
      <w:r w:rsidRPr="00EE7A2E">
        <w:rPr>
          <w:rStyle w:val="TagStyle"/>
          <w:rtl/>
        </w:rPr>
        <w:t>&lt;&lt; יור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תודה רבה. הדובר הבא – חבר הכנסת רון כץ. לרשותך 20 דקות </w:t>
      </w:r>
      <w:r w:rsidR="00C73F9F">
        <w:rPr>
          <w:rFonts w:hint="cs"/>
          <w:rtl/>
          <w:lang w:eastAsia="he-IL"/>
        </w:rPr>
        <w:t>– – –</w:t>
      </w:r>
    </w:p>
    <w:p w:rsidR="00D66FB5" w:rsidRDefault="00D66FB5" w:rsidP="005E4D38">
      <w:pPr>
        <w:rPr>
          <w:rtl/>
          <w:lang w:eastAsia="he-IL"/>
        </w:rPr>
      </w:pPr>
    </w:p>
    <w:p w:rsidR="00D66FB5" w:rsidRDefault="00D66FB5" w:rsidP="005E4D38">
      <w:pPr>
        <w:pStyle w:val="af5"/>
        <w:keepNext/>
        <w:rPr>
          <w:rtl/>
        </w:rPr>
      </w:pPr>
      <w:bookmarkStart w:id="17209" w:name="ET_interruption_קר_אה_6"/>
      <w:r w:rsidRPr="00EE7A2E">
        <w:rPr>
          <w:rStyle w:val="TagStyle"/>
          <w:rtl/>
        </w:rPr>
        <w:t xml:space="preserve"> &lt;&lt; קריאה &gt;&gt;</w:t>
      </w:r>
      <w:r w:rsidRPr="00EB631C">
        <w:rPr>
          <w:rStyle w:val="TagStyle"/>
          <w:rtl/>
        </w:rPr>
        <w:t xml:space="preserve"> </w:t>
      </w:r>
      <w:r>
        <w:rPr>
          <w:rtl/>
        </w:rPr>
        <w:t>קריאה:</w:t>
      </w:r>
      <w:r w:rsidRPr="00EB631C">
        <w:rPr>
          <w:rStyle w:val="TagStyle"/>
          <w:rtl/>
        </w:rPr>
        <w:t xml:space="preserve"> </w:t>
      </w:r>
      <w:r w:rsidRPr="00EE7A2E">
        <w:rPr>
          <w:rStyle w:val="TagStyle"/>
          <w:rtl/>
        </w:rPr>
        <w:t>&lt;&lt; קריאה &gt;&gt;</w:t>
      </w:r>
      <w:r>
        <w:rPr>
          <w:rtl/>
        </w:rPr>
        <w:t xml:space="preserve">   </w:t>
      </w:r>
      <w:bookmarkEnd w:id="17209"/>
    </w:p>
    <w:p w:rsidR="00D66FB5" w:rsidRDefault="00D66FB5" w:rsidP="00C73F9F">
      <w:pPr>
        <w:rPr>
          <w:rtl/>
          <w:lang w:eastAsia="he-IL"/>
        </w:rPr>
      </w:pPr>
    </w:p>
    <w:p w:rsidR="00D66FB5" w:rsidRDefault="00D66FB5" w:rsidP="005E4D38">
      <w:pPr>
        <w:rPr>
          <w:rtl/>
          <w:lang w:eastAsia="he-IL"/>
        </w:rPr>
      </w:pPr>
      <w:r>
        <w:rPr>
          <w:rFonts w:hint="cs"/>
          <w:rtl/>
          <w:lang w:eastAsia="he-IL"/>
        </w:rPr>
        <w:t>15 דקות.</w:t>
      </w:r>
    </w:p>
    <w:p w:rsidR="00D66FB5" w:rsidRDefault="00D66FB5" w:rsidP="005E4D38">
      <w:pPr>
        <w:rPr>
          <w:rtl/>
          <w:lang w:eastAsia="he-IL"/>
        </w:rPr>
      </w:pPr>
    </w:p>
    <w:p w:rsidR="00D66FB5" w:rsidRDefault="00D66FB5" w:rsidP="005E4D38">
      <w:pPr>
        <w:pStyle w:val="af6"/>
        <w:keepNext/>
        <w:rPr>
          <w:rtl/>
        </w:rPr>
      </w:pPr>
      <w:r w:rsidRPr="00EE7A2E">
        <w:rPr>
          <w:rStyle w:val="TagStyle"/>
          <w:rtl/>
        </w:rPr>
        <w:t xml:space="preserve"> &lt;&lt; יור &gt;&gt;</w:t>
      </w:r>
      <w:r w:rsidRPr="00EB631C">
        <w:rPr>
          <w:rStyle w:val="TagStyle"/>
          <w:rtl/>
        </w:rPr>
        <w:t xml:space="preserve"> </w:t>
      </w:r>
      <w:r>
        <w:rPr>
          <w:rtl/>
        </w:rPr>
        <w:t>היו"ר משה טור פז:</w:t>
      </w:r>
      <w:r w:rsidRPr="00EB631C">
        <w:rPr>
          <w:rStyle w:val="TagStyle"/>
          <w:rtl/>
        </w:rPr>
        <w:t xml:space="preserve"> </w:t>
      </w:r>
      <w:r w:rsidRPr="00EE7A2E">
        <w:rPr>
          <w:rStyle w:val="TagStyle"/>
          <w:rtl/>
        </w:rPr>
        <w:t>&lt;&lt; יור &gt;&gt;</w:t>
      </w:r>
      <w:r>
        <w:rPr>
          <w:rtl/>
        </w:rPr>
        <w:t xml:space="preserve">   </w:t>
      </w:r>
    </w:p>
    <w:p w:rsidR="00D66FB5" w:rsidRDefault="00D66FB5" w:rsidP="00C73F9F">
      <w:pPr>
        <w:rPr>
          <w:rtl/>
          <w:lang w:eastAsia="he-IL"/>
        </w:rPr>
      </w:pPr>
    </w:p>
    <w:p w:rsidR="00D66FB5" w:rsidRPr="00EB631C" w:rsidRDefault="00D66FB5" w:rsidP="005E4D38">
      <w:pPr>
        <w:rPr>
          <w:rtl/>
          <w:lang w:eastAsia="he-IL"/>
        </w:rPr>
      </w:pPr>
      <w:bookmarkStart w:id="17210" w:name="_ETM_Q47_451000"/>
      <w:bookmarkEnd w:id="17210"/>
      <w:r>
        <w:rPr>
          <w:rFonts w:hint="cs"/>
          <w:rtl/>
          <w:lang w:eastAsia="he-IL"/>
        </w:rPr>
        <w:t>15? נצמצם ל-15, בסדר</w:t>
      </w:r>
      <w:bookmarkStart w:id="17211" w:name="_ETM_Q47_457000"/>
      <w:bookmarkEnd w:id="17211"/>
      <w:r>
        <w:rPr>
          <w:rFonts w:hint="cs"/>
          <w:rtl/>
          <w:lang w:eastAsia="he-IL"/>
        </w:rPr>
        <w:t xml:space="preserve"> גמור.</w:t>
      </w:r>
    </w:p>
    <w:p w:rsidR="00D66FB5" w:rsidRPr="00EE7A2E" w:rsidRDefault="00D66FB5" w:rsidP="005E4D38">
      <w:pPr>
        <w:rPr>
          <w:rtl/>
        </w:rPr>
      </w:pPr>
    </w:p>
    <w:p w:rsidR="00D66FB5" w:rsidRDefault="00D66FB5" w:rsidP="005E4D38">
      <w:pPr>
        <w:pStyle w:val="a4"/>
        <w:keepNext/>
        <w:rPr>
          <w:rtl/>
        </w:rPr>
      </w:pPr>
      <w:bookmarkStart w:id="17212" w:name="ET_speaker_6151_4"/>
      <w:r w:rsidRPr="00EE7A2E">
        <w:rPr>
          <w:rStyle w:val="TagStyle"/>
          <w:rtl/>
        </w:rPr>
        <w:t xml:space="preserve"> &lt;&lt; דובר &gt;&gt;</w:t>
      </w:r>
      <w:r w:rsidRPr="002E73A0">
        <w:rPr>
          <w:rStyle w:val="TagStyle"/>
          <w:rtl/>
        </w:rPr>
        <w:t xml:space="preserve"> </w:t>
      </w:r>
      <w:bookmarkStart w:id="17213" w:name="_Toc187269928"/>
      <w:bookmarkStart w:id="17214" w:name="_Toc187271264"/>
      <w:bookmarkStart w:id="17215" w:name="_Toc232606386"/>
      <w:r>
        <w:rPr>
          <w:rtl/>
        </w:rPr>
        <w:t>רון כץ (יש עתיד):</w:t>
      </w:r>
      <w:bookmarkEnd w:id="17213"/>
      <w:bookmarkEnd w:id="17214"/>
      <w:bookmarkEnd w:id="17215"/>
      <w:r w:rsidRPr="002E73A0">
        <w:rPr>
          <w:rStyle w:val="TagStyle"/>
          <w:rtl/>
        </w:rPr>
        <w:t xml:space="preserve"> </w:t>
      </w:r>
      <w:r w:rsidRPr="00EE7A2E">
        <w:rPr>
          <w:rStyle w:val="TagStyle"/>
          <w:rtl/>
        </w:rPr>
        <w:t>&lt;&lt; דובר &gt;&gt;</w:t>
      </w:r>
      <w:r>
        <w:rPr>
          <w:rtl/>
        </w:rPr>
        <w:t xml:space="preserve">   </w:t>
      </w:r>
      <w:bookmarkEnd w:id="17212"/>
    </w:p>
    <w:p w:rsidR="00D66FB5" w:rsidRDefault="00D66FB5" w:rsidP="00C73F9F">
      <w:pPr>
        <w:rPr>
          <w:rtl/>
          <w:lang w:eastAsia="he-IL"/>
        </w:rPr>
      </w:pPr>
    </w:p>
    <w:p w:rsidR="00D66FB5" w:rsidRDefault="00D66FB5" w:rsidP="00265BC6">
      <w:pPr>
        <w:rPr>
          <w:rtl/>
          <w:lang w:eastAsia="he-IL"/>
        </w:rPr>
      </w:pPr>
      <w:r>
        <w:rPr>
          <w:rFonts w:hint="cs"/>
          <w:rtl/>
          <w:lang w:eastAsia="he-IL"/>
        </w:rPr>
        <w:t xml:space="preserve">אדוני היו"ר, כנסת נכבדה, לא חשבתי שייקח זמן רב עד שנמצא אויב חדש במדינת ישראל </w:t>
      </w:r>
      <w:r>
        <w:rPr>
          <w:rtl/>
          <w:lang w:eastAsia="he-IL"/>
        </w:rPr>
        <w:t>–</w:t>
      </w:r>
      <w:r>
        <w:rPr>
          <w:rFonts w:hint="cs"/>
          <w:rtl/>
          <w:lang w:eastAsia="he-IL"/>
        </w:rPr>
        <w:t xml:space="preserve"> </w:t>
      </w:r>
      <w:bookmarkStart w:id="17216" w:name="_ETM_Q47_477000"/>
      <w:bookmarkEnd w:id="17216"/>
      <w:r>
        <w:rPr>
          <w:rFonts w:hint="cs"/>
          <w:rtl/>
          <w:lang w:eastAsia="he-IL"/>
        </w:rPr>
        <w:t>היום שר הביטחון מאיים על לא אחר מאשר דובר צה"ל, מכל האנשים. ועל מה? על זה שצה"ל הוציא הודעה שמחלוקות מיישבים בחדרים ולא בתקשורת.</w:t>
      </w:r>
    </w:p>
    <w:p w:rsidR="00D66FB5" w:rsidRDefault="00D66FB5" w:rsidP="005E4D38">
      <w:pPr>
        <w:rPr>
          <w:rtl/>
          <w:lang w:eastAsia="he-IL"/>
        </w:rPr>
      </w:pPr>
    </w:p>
    <w:p w:rsidR="00D66FB5" w:rsidRDefault="00D66FB5" w:rsidP="005E4D38">
      <w:pPr>
        <w:pStyle w:val="af5"/>
        <w:keepNext/>
        <w:rPr>
          <w:rtl/>
        </w:rPr>
      </w:pPr>
      <w:r w:rsidRPr="00EE7A2E">
        <w:rPr>
          <w:rStyle w:val="TagStyle"/>
          <w:rtl/>
        </w:rPr>
        <w:t xml:space="preserve"> &lt;&lt; קריאה &gt;&gt;</w:t>
      </w:r>
      <w:r w:rsidRPr="00CE443A">
        <w:rPr>
          <w:rStyle w:val="TagStyle"/>
          <w:rtl/>
        </w:rPr>
        <w:t xml:space="preserve"> </w:t>
      </w:r>
      <w:r>
        <w:rPr>
          <w:rtl/>
        </w:rPr>
        <w:t>מיקי לוי (יש עתיד):</w:t>
      </w:r>
      <w:r w:rsidRPr="00CE443A">
        <w:rPr>
          <w:rStyle w:val="TagStyle"/>
          <w:rtl/>
        </w:rPr>
        <w:t xml:space="preserve"> </w:t>
      </w:r>
      <w:r w:rsidRPr="00EE7A2E">
        <w:rPr>
          <w:rStyle w:val="TagStyle"/>
          <w:rtl/>
        </w:rPr>
        <w:t>&lt;&lt; קריאה &gt;&gt;</w:t>
      </w:r>
      <w:r>
        <w:rPr>
          <w:rtl/>
        </w:rPr>
        <w:t xml:space="preserve">   </w:t>
      </w:r>
    </w:p>
    <w:p w:rsidR="00D66FB5" w:rsidRDefault="00D66FB5" w:rsidP="00C73F9F">
      <w:pPr>
        <w:rPr>
          <w:rtl/>
          <w:lang w:eastAsia="he-IL"/>
        </w:rPr>
      </w:pPr>
    </w:p>
    <w:p w:rsidR="00D66FB5" w:rsidRDefault="00D66FB5" w:rsidP="005E4D38">
      <w:pPr>
        <w:rPr>
          <w:rtl/>
          <w:lang w:eastAsia="he-IL"/>
        </w:rPr>
      </w:pPr>
      <w:bookmarkStart w:id="17217" w:name="_ETM_Q47_485000"/>
      <w:bookmarkEnd w:id="17217"/>
      <w:r>
        <w:rPr>
          <w:rFonts w:hint="cs"/>
          <w:rtl/>
          <w:lang w:eastAsia="he-IL"/>
        </w:rPr>
        <w:t>אסון.</w:t>
      </w:r>
    </w:p>
    <w:p w:rsidR="00D66FB5" w:rsidRDefault="00D66FB5" w:rsidP="005E4D38">
      <w:pPr>
        <w:rPr>
          <w:rtl/>
          <w:lang w:eastAsia="he-IL"/>
        </w:rPr>
      </w:pPr>
    </w:p>
    <w:p w:rsidR="00D66FB5" w:rsidRDefault="00D66FB5" w:rsidP="005E4D38">
      <w:pPr>
        <w:pStyle w:val="-"/>
        <w:keepNext/>
        <w:rPr>
          <w:rtl/>
        </w:rPr>
      </w:pPr>
      <w:bookmarkStart w:id="17218" w:name="ET_speakercontinue_6151_5"/>
      <w:r w:rsidRPr="00EE7A2E">
        <w:rPr>
          <w:rStyle w:val="TagStyle"/>
          <w:rtl/>
        </w:rPr>
        <w:t xml:space="preserve"> &lt;&lt; דובר_המשך &gt;&gt;</w:t>
      </w:r>
      <w:r w:rsidRPr="002E73A0">
        <w:rPr>
          <w:rStyle w:val="TagStyle"/>
          <w:rtl/>
        </w:rPr>
        <w:t xml:space="preserve"> </w:t>
      </w:r>
      <w:r>
        <w:rPr>
          <w:rtl/>
        </w:rPr>
        <w:t>רון כץ (יש עתיד):</w:t>
      </w:r>
      <w:r w:rsidRPr="002E73A0">
        <w:rPr>
          <w:rStyle w:val="TagStyle"/>
          <w:rtl/>
        </w:rPr>
        <w:t xml:space="preserve"> </w:t>
      </w:r>
      <w:r w:rsidRPr="00EE7A2E">
        <w:rPr>
          <w:rStyle w:val="TagStyle"/>
          <w:rtl/>
        </w:rPr>
        <w:t>&lt;&lt; דובר_המשך &gt;&gt;</w:t>
      </w:r>
      <w:r>
        <w:rPr>
          <w:rtl/>
        </w:rPr>
        <w:t xml:space="preserve">   </w:t>
      </w:r>
      <w:bookmarkEnd w:id="17218"/>
    </w:p>
    <w:p w:rsidR="00D66FB5" w:rsidRDefault="00D66FB5" w:rsidP="00C73F9F">
      <w:pPr>
        <w:rPr>
          <w:rtl/>
          <w:lang w:eastAsia="he-IL"/>
        </w:rPr>
      </w:pPr>
    </w:p>
    <w:p w:rsidR="00D66FB5" w:rsidRDefault="00D66FB5" w:rsidP="00265BC6">
      <w:pPr>
        <w:rPr>
          <w:rtl/>
          <w:lang w:eastAsia="he-IL"/>
        </w:rPr>
      </w:pPr>
      <w:r>
        <w:rPr>
          <w:rFonts w:hint="cs"/>
          <w:rtl/>
          <w:lang w:eastAsia="he-IL"/>
        </w:rPr>
        <w:t xml:space="preserve">מטורף. מה הוא אמר? מטורף. עכשיו, עולה שר הביטחון ואומר: הפעם התנצלות לא תספיק. מה כן יספיק? להתחנן? לפקוד אנשים לליכוד? מה כן יספק את שר הביטחון, שלמד משר הטיקטוק שלנו – והכול מתנהל בתקשורת. </w:t>
      </w:r>
      <w:bookmarkStart w:id="17219" w:name="_ETM_Q47_524000"/>
      <w:bookmarkEnd w:id="17219"/>
      <w:r>
        <w:rPr>
          <w:rFonts w:hint="cs"/>
          <w:rtl/>
          <w:lang w:eastAsia="he-IL"/>
        </w:rPr>
        <w:t xml:space="preserve">שנתיים היה פה שר ביטחון שניהל את המערכה הכי מורכבת שהייתה במדינת ישראל, הביא הישגים חסרי תקדים, ואני לא חושב שהוא התראיין בכלל. לא ראיתי פושים שלו, לא ראיתי דיבורים </w:t>
      </w:r>
      <w:bookmarkStart w:id="17220" w:name="_ETM_Q47_534000"/>
      <w:bookmarkEnd w:id="17220"/>
      <w:r>
        <w:rPr>
          <w:rFonts w:hint="cs"/>
          <w:rtl/>
          <w:lang w:eastAsia="he-IL"/>
        </w:rPr>
        <w:t xml:space="preserve">עליו בכלל, כי הוא הגיע ממקום שבו אומרים: תעשה במקום לדבר. עכשיו יש לנו שר ביטחון שאומר: תדבר הרבה, אולי לא ישימו לב שאתה לא עושה. </w:t>
      </w:r>
      <w:bookmarkStart w:id="17221" w:name="_ETM_Q47_544000"/>
      <w:bookmarkEnd w:id="17221"/>
    </w:p>
    <w:p w:rsidR="00D66FB5" w:rsidRDefault="00D66FB5" w:rsidP="005E4D38">
      <w:pPr>
        <w:rPr>
          <w:rtl/>
          <w:lang w:eastAsia="he-IL"/>
        </w:rPr>
      </w:pPr>
    </w:p>
    <w:p w:rsidR="00D66FB5" w:rsidRDefault="00D66FB5" w:rsidP="00265BC6">
      <w:pPr>
        <w:rPr>
          <w:rtl/>
          <w:lang w:eastAsia="he-IL"/>
        </w:rPr>
      </w:pPr>
      <w:bookmarkStart w:id="17222" w:name="_ETM_Q47_541000"/>
      <w:bookmarkEnd w:id="17222"/>
      <w:r>
        <w:rPr>
          <w:rFonts w:hint="cs"/>
          <w:rtl/>
          <w:lang w:eastAsia="he-IL"/>
        </w:rPr>
        <w:t xml:space="preserve">עכשיו, על מי אתה מאיים? אתה מאיים על הבן אדם היחיד </w:t>
      </w:r>
      <w:bookmarkStart w:id="17223" w:name="_ETM_Q47_548000"/>
      <w:bookmarkEnd w:id="17223"/>
      <w:r>
        <w:rPr>
          <w:rFonts w:hint="cs"/>
          <w:rtl/>
          <w:lang w:eastAsia="he-IL"/>
        </w:rPr>
        <w:t>שבא ועמד מול הציבור ואמר לו את האמת? הבן אדם</w:t>
      </w:r>
      <w:bookmarkStart w:id="17224" w:name="_ETM_Q47_554000"/>
      <w:bookmarkEnd w:id="17224"/>
      <w:r>
        <w:rPr>
          <w:rFonts w:hint="cs"/>
          <w:rtl/>
          <w:lang w:eastAsia="he-IL"/>
        </w:rPr>
        <w:t xml:space="preserve"> שהוא הדמות של המסביר הלאומי, כי הממשלה הזאת ברחה</w:t>
      </w:r>
      <w:r w:rsidR="00265BC6">
        <w:rPr>
          <w:rFonts w:hint="cs"/>
          <w:rtl/>
          <w:lang w:eastAsia="he-IL"/>
        </w:rPr>
        <w:t>;</w:t>
      </w:r>
      <w:r>
        <w:rPr>
          <w:rFonts w:hint="cs"/>
          <w:rtl/>
          <w:lang w:eastAsia="he-IL"/>
        </w:rPr>
        <w:t xml:space="preserve"> האיש </w:t>
      </w:r>
      <w:bookmarkStart w:id="17225" w:name="_ETM_Q47_560000"/>
      <w:bookmarkEnd w:id="17225"/>
      <w:r>
        <w:rPr>
          <w:rFonts w:hint="cs"/>
          <w:rtl/>
          <w:lang w:eastAsia="he-IL"/>
        </w:rPr>
        <w:t xml:space="preserve">שאתם שולחים לבשר כל בשורה רעה, כי אתם לא </w:t>
      </w:r>
      <w:bookmarkStart w:id="17226" w:name="_ETM_Q47_565000"/>
      <w:bookmarkEnd w:id="17226"/>
      <w:r>
        <w:rPr>
          <w:rFonts w:hint="cs"/>
          <w:rtl/>
          <w:lang w:eastAsia="he-IL"/>
        </w:rPr>
        <w:t xml:space="preserve">מסוגלים להתמודד, לא מול האמת ולא מול הציבור. אז על </w:t>
      </w:r>
      <w:bookmarkStart w:id="17227" w:name="_ETM_Q47_568000"/>
      <w:bookmarkEnd w:id="17227"/>
      <w:r>
        <w:rPr>
          <w:rFonts w:hint="cs"/>
          <w:rtl/>
          <w:lang w:eastAsia="he-IL"/>
        </w:rPr>
        <w:t xml:space="preserve">מי אתה מאיים? במי תחליף אותו, בניסים ואטורי? במי </w:t>
      </w:r>
      <w:bookmarkStart w:id="17228" w:name="_ETM_Q47_571000"/>
      <w:bookmarkEnd w:id="17228"/>
      <w:r>
        <w:rPr>
          <w:rFonts w:hint="cs"/>
          <w:rtl/>
          <w:lang w:eastAsia="he-IL"/>
        </w:rPr>
        <w:t xml:space="preserve">תחליף אותו? על מי אתה מאיים, שאתה מוציא את השטויות האלה מהפה שלך? לא תספיק התנצלות. אולי תלמד מהכנסת, לא </w:t>
      </w:r>
      <w:bookmarkStart w:id="17229" w:name="_ETM_Q47_581000"/>
      <w:bookmarkEnd w:id="17229"/>
      <w:r>
        <w:rPr>
          <w:rFonts w:hint="cs"/>
          <w:rtl/>
          <w:lang w:eastAsia="he-IL"/>
        </w:rPr>
        <w:t>תיתן לו להיכנס לקריה לשבוע, עד שהוא לא יחתום על</w:t>
      </w:r>
      <w:bookmarkStart w:id="17230" w:name="_ETM_Q47_587000"/>
      <w:bookmarkEnd w:id="17230"/>
      <w:r>
        <w:rPr>
          <w:rFonts w:hint="cs"/>
          <w:rtl/>
          <w:lang w:eastAsia="he-IL"/>
        </w:rPr>
        <w:t xml:space="preserve"> הצהרת נאמנות.</w:t>
      </w:r>
    </w:p>
    <w:p w:rsidR="00D66FB5" w:rsidRDefault="00D66FB5" w:rsidP="005E4D38">
      <w:pPr>
        <w:rPr>
          <w:rtl/>
          <w:lang w:eastAsia="he-IL"/>
        </w:rPr>
      </w:pPr>
      <w:bookmarkStart w:id="17231" w:name="_ETM_Q47_582000"/>
      <w:bookmarkEnd w:id="17231"/>
    </w:p>
    <w:p w:rsidR="00D66FB5" w:rsidRDefault="00D66FB5" w:rsidP="00265BC6">
      <w:pPr>
        <w:rPr>
          <w:rtl/>
          <w:lang w:eastAsia="he-IL"/>
        </w:rPr>
      </w:pPr>
      <w:bookmarkStart w:id="17232" w:name="_ETM_Q47_584000"/>
      <w:bookmarkEnd w:id="17232"/>
      <w:r>
        <w:rPr>
          <w:rFonts w:hint="cs"/>
          <w:rtl/>
          <w:lang w:eastAsia="he-IL"/>
        </w:rPr>
        <w:t xml:space="preserve">איך הגענו לקרקס הזה, שמאיימים על דובר צה"ל </w:t>
      </w:r>
      <w:bookmarkStart w:id="17233" w:name="_ETM_Q47_595000"/>
      <w:bookmarkEnd w:id="17233"/>
      <w:r>
        <w:rPr>
          <w:rFonts w:hint="cs"/>
          <w:rtl/>
          <w:lang w:eastAsia="he-IL"/>
        </w:rPr>
        <w:t>בתקשורת? אומרים שאלוף בצה"ל שיתף פעולה עם החמאס. יוצאים על</w:t>
      </w:r>
      <w:bookmarkStart w:id="17234" w:name="_ETM_Q47_603000"/>
      <w:bookmarkEnd w:id="17234"/>
      <w:r>
        <w:rPr>
          <w:rFonts w:hint="cs"/>
          <w:rtl/>
          <w:lang w:eastAsia="he-IL"/>
        </w:rPr>
        <w:t xml:space="preserve"> המשטרה, יוצאים על מערכת בתי המשפט. קוטלים פה את היועמ"שית, </w:t>
      </w:r>
      <w:bookmarkStart w:id="17235" w:name="_ETM_Q47_606000"/>
      <w:bookmarkEnd w:id="17235"/>
      <w:r>
        <w:rPr>
          <w:rFonts w:hint="cs"/>
          <w:rtl/>
          <w:lang w:eastAsia="he-IL"/>
        </w:rPr>
        <w:t xml:space="preserve">הפצ"רית, כל גורם של אכיפת חוק וסדר במדינה הזו. אבל </w:t>
      </w:r>
      <w:bookmarkStart w:id="17236" w:name="_ETM_Q47_611000"/>
      <w:bookmarkEnd w:id="17236"/>
      <w:r>
        <w:rPr>
          <w:rFonts w:hint="cs"/>
          <w:rtl/>
          <w:lang w:eastAsia="he-IL"/>
        </w:rPr>
        <w:t xml:space="preserve">אתם יודעים מי לא אשמים? מי הצדיקים? יש צדיק </w:t>
      </w:r>
      <w:bookmarkStart w:id="17237" w:name="_ETM_Q47_622000"/>
      <w:bookmarkEnd w:id="17237"/>
      <w:r>
        <w:rPr>
          <w:rFonts w:hint="cs"/>
          <w:rtl/>
          <w:lang w:eastAsia="he-IL"/>
        </w:rPr>
        <w:t xml:space="preserve">אחד: ראש הממשלה נתניהו. הוא לא ידע. הוא לא ידע, </w:t>
      </w:r>
      <w:bookmarkStart w:id="17238" w:name="_ETM_Q47_620000"/>
      <w:bookmarkEnd w:id="17238"/>
      <w:r>
        <w:rPr>
          <w:rFonts w:hint="cs"/>
          <w:rtl/>
          <w:lang w:eastAsia="he-IL"/>
        </w:rPr>
        <w:t>לא אמרו לו.</w:t>
      </w:r>
    </w:p>
    <w:p w:rsidR="00D66FB5" w:rsidRDefault="00D66FB5" w:rsidP="005E4D38">
      <w:pPr>
        <w:rPr>
          <w:rtl/>
          <w:lang w:eastAsia="he-IL"/>
        </w:rPr>
      </w:pPr>
    </w:p>
    <w:p w:rsidR="00D66FB5" w:rsidRDefault="00D66FB5" w:rsidP="00243565">
      <w:pPr>
        <w:rPr>
          <w:rtl/>
          <w:lang w:eastAsia="he-IL"/>
        </w:rPr>
      </w:pPr>
      <w:bookmarkStart w:id="17239" w:name="_ETM_Q47_629000"/>
      <w:bookmarkEnd w:id="17239"/>
      <w:r>
        <w:rPr>
          <w:rFonts w:hint="cs"/>
          <w:rtl/>
          <w:lang w:eastAsia="he-IL"/>
        </w:rPr>
        <w:t xml:space="preserve">אבל מה קרה היום? שימו לב, היום קרה </w:t>
      </w:r>
      <w:bookmarkStart w:id="17240" w:name="_ETM_Q47_634000"/>
      <w:bookmarkEnd w:id="17240"/>
      <w:r>
        <w:rPr>
          <w:rFonts w:hint="cs"/>
          <w:rtl/>
          <w:lang w:eastAsia="he-IL"/>
        </w:rPr>
        <w:t xml:space="preserve">משהו יפה, והיום </w:t>
      </w:r>
      <w:r>
        <w:rPr>
          <w:rtl/>
          <w:lang w:eastAsia="he-IL"/>
        </w:rPr>
        <w:t>–</w:t>
      </w:r>
      <w:r>
        <w:rPr>
          <w:rFonts w:hint="cs"/>
          <w:rtl/>
          <w:lang w:eastAsia="he-IL"/>
        </w:rPr>
        <w:t xml:space="preserve"> חברים, אם לא אכפת לכם; אדוני היו"ר, אדוני היו"ר, אם אפשר, את הדיון – זה קוטע לי את </w:t>
      </w:r>
      <w:r w:rsidR="00C73F9F">
        <w:rPr>
          <w:rFonts w:hint="cs"/>
          <w:rtl/>
          <w:lang w:eastAsia="he-IL"/>
        </w:rPr>
        <w:t>– – –</w:t>
      </w:r>
    </w:p>
    <w:p w:rsidR="00D66FB5" w:rsidRDefault="00D66FB5" w:rsidP="005E4D38">
      <w:pPr>
        <w:rPr>
          <w:rtl/>
          <w:lang w:eastAsia="he-IL"/>
        </w:rPr>
      </w:pPr>
      <w:bookmarkStart w:id="17241" w:name="_ETM_Q47_646000"/>
      <w:bookmarkEnd w:id="17241"/>
    </w:p>
    <w:p w:rsidR="00D66FB5" w:rsidRDefault="00D66FB5" w:rsidP="005E4D38">
      <w:pPr>
        <w:pStyle w:val="af6"/>
        <w:keepNext/>
        <w:rPr>
          <w:rtl/>
        </w:rPr>
      </w:pPr>
      <w:bookmarkStart w:id="17242" w:name="ET_yor_6253_9"/>
      <w:r w:rsidRPr="00EE7A2E">
        <w:rPr>
          <w:rStyle w:val="TagStyle"/>
          <w:rtl/>
        </w:rPr>
        <w:t xml:space="preserve"> &lt;&lt; יור &gt;&gt;</w:t>
      </w:r>
      <w:r w:rsidRPr="00264D72">
        <w:rPr>
          <w:rStyle w:val="TagStyle"/>
          <w:rtl/>
        </w:rPr>
        <w:t xml:space="preserve"> </w:t>
      </w:r>
      <w:r>
        <w:rPr>
          <w:rtl/>
        </w:rPr>
        <w:t>היו"ר משה טור פז:</w:t>
      </w:r>
      <w:r w:rsidRPr="00264D72">
        <w:rPr>
          <w:rStyle w:val="TagStyle"/>
          <w:rtl/>
        </w:rPr>
        <w:t xml:space="preserve"> </w:t>
      </w:r>
      <w:r w:rsidRPr="00EE7A2E">
        <w:rPr>
          <w:rStyle w:val="TagStyle"/>
          <w:rtl/>
        </w:rPr>
        <w:t>&lt;&lt; יור &gt;&gt;</w:t>
      </w:r>
      <w:r>
        <w:rPr>
          <w:rtl/>
        </w:rPr>
        <w:t xml:space="preserve">   </w:t>
      </w:r>
      <w:bookmarkEnd w:id="17242"/>
    </w:p>
    <w:p w:rsidR="00D66FB5" w:rsidRDefault="00D66FB5" w:rsidP="00C73F9F">
      <w:pPr>
        <w:rPr>
          <w:rtl/>
          <w:lang w:eastAsia="he-IL"/>
        </w:rPr>
      </w:pPr>
    </w:p>
    <w:p w:rsidR="00D66FB5" w:rsidRDefault="00D66FB5" w:rsidP="005E4D38">
      <w:pPr>
        <w:rPr>
          <w:rtl/>
          <w:lang w:eastAsia="he-IL"/>
        </w:rPr>
      </w:pPr>
      <w:bookmarkStart w:id="17243" w:name="_ETM_Q47_647000"/>
      <w:bookmarkEnd w:id="17243"/>
      <w:r>
        <w:rPr>
          <w:rFonts w:hint="cs"/>
          <w:rtl/>
          <w:lang w:eastAsia="he-IL"/>
        </w:rPr>
        <w:t>בסדר גמור.</w:t>
      </w:r>
    </w:p>
    <w:p w:rsidR="00D66FB5" w:rsidRDefault="00D66FB5" w:rsidP="005E4D38">
      <w:pPr>
        <w:rPr>
          <w:rtl/>
          <w:lang w:eastAsia="he-IL"/>
        </w:rPr>
      </w:pPr>
      <w:bookmarkStart w:id="17244" w:name="_ETM_Q47_649000"/>
      <w:bookmarkEnd w:id="17244"/>
    </w:p>
    <w:p w:rsidR="00D66FB5" w:rsidRDefault="00D66FB5" w:rsidP="005E4D38">
      <w:pPr>
        <w:pStyle w:val="-"/>
        <w:keepNext/>
        <w:rPr>
          <w:rtl/>
        </w:rPr>
      </w:pPr>
      <w:bookmarkStart w:id="17245" w:name="ET_speakercontinue_6151_10"/>
      <w:r w:rsidRPr="00EE7A2E">
        <w:rPr>
          <w:rStyle w:val="TagStyle"/>
          <w:rtl/>
        </w:rPr>
        <w:t xml:space="preserve"> &lt;&lt; דובר_המשך &gt;&gt;</w:t>
      </w:r>
      <w:r w:rsidRPr="00264D72">
        <w:rPr>
          <w:rStyle w:val="TagStyle"/>
          <w:rtl/>
        </w:rPr>
        <w:t xml:space="preserve"> </w:t>
      </w:r>
      <w:r>
        <w:rPr>
          <w:rtl/>
        </w:rPr>
        <w:t>רון כץ (יש עתיד):</w:t>
      </w:r>
      <w:r w:rsidRPr="00264D72">
        <w:rPr>
          <w:rStyle w:val="TagStyle"/>
          <w:rtl/>
        </w:rPr>
        <w:t xml:space="preserve"> </w:t>
      </w:r>
      <w:r w:rsidRPr="00EE7A2E">
        <w:rPr>
          <w:rStyle w:val="TagStyle"/>
          <w:rtl/>
        </w:rPr>
        <w:t>&lt;&lt; דובר_המשך &gt;&gt;</w:t>
      </w:r>
      <w:r>
        <w:rPr>
          <w:rtl/>
        </w:rPr>
        <w:t xml:space="preserve">   </w:t>
      </w:r>
      <w:bookmarkEnd w:id="17245"/>
    </w:p>
    <w:p w:rsidR="00D66FB5" w:rsidRDefault="00D66FB5" w:rsidP="00C73F9F">
      <w:pPr>
        <w:rPr>
          <w:rtl/>
          <w:lang w:eastAsia="he-IL"/>
        </w:rPr>
      </w:pPr>
    </w:p>
    <w:p w:rsidR="00D66FB5" w:rsidRDefault="00D66FB5" w:rsidP="00265BC6">
      <w:pPr>
        <w:rPr>
          <w:rtl/>
          <w:lang w:eastAsia="he-IL"/>
        </w:rPr>
      </w:pPr>
      <w:bookmarkStart w:id="17246" w:name="_ETM_Q47_650000"/>
      <w:bookmarkEnd w:id="17246"/>
      <w:r>
        <w:rPr>
          <w:rFonts w:hint="cs"/>
          <w:rtl/>
          <w:lang w:eastAsia="he-IL"/>
        </w:rPr>
        <w:t xml:space="preserve">היום נפל דבר נוסף </w:t>
      </w:r>
      <w:r>
        <w:rPr>
          <w:rtl/>
          <w:lang w:eastAsia="he-IL"/>
        </w:rPr>
        <w:t>–</w:t>
      </w:r>
      <w:r>
        <w:rPr>
          <w:rFonts w:hint="cs"/>
          <w:rtl/>
          <w:lang w:eastAsia="he-IL"/>
        </w:rPr>
        <w:t xml:space="preserve"> אותו נגד שהקואליציה התגייסה להוציא </w:t>
      </w:r>
      <w:bookmarkStart w:id="17247" w:name="_ETM_Q47_657000"/>
      <w:bookmarkEnd w:id="17247"/>
      <w:r>
        <w:rPr>
          <w:rFonts w:hint="cs"/>
          <w:rtl/>
          <w:lang w:eastAsia="he-IL"/>
        </w:rPr>
        <w:t xml:space="preserve">לו מכתבי תמיכה, לפנות לנשיא, לנסות בכל הכוח להסביר שהוא </w:t>
      </w:r>
      <w:bookmarkStart w:id="17248" w:name="_ETM_Q47_663000"/>
      <w:bookmarkEnd w:id="17248"/>
      <w:r>
        <w:rPr>
          <w:rFonts w:hint="cs"/>
          <w:rtl/>
          <w:lang w:eastAsia="he-IL"/>
        </w:rPr>
        <w:t>פטריוט אוהב ישראל – ודרך אגב, יכול להיות שהוא כזה</w:t>
      </w:r>
      <w:r w:rsidR="00265BC6">
        <w:rPr>
          <w:rFonts w:hint="cs"/>
          <w:rtl/>
          <w:lang w:eastAsia="he-IL"/>
        </w:rPr>
        <w:t>,</w:t>
      </w:r>
      <w:r>
        <w:rPr>
          <w:rFonts w:hint="cs"/>
          <w:rtl/>
          <w:lang w:eastAsia="he-IL"/>
        </w:rPr>
        <w:t xml:space="preserve"> בניגוד </w:t>
      </w:r>
      <w:bookmarkStart w:id="17249" w:name="_ETM_Q47_668000"/>
      <w:bookmarkEnd w:id="17249"/>
      <w:r>
        <w:rPr>
          <w:rFonts w:hint="cs"/>
          <w:rtl/>
          <w:lang w:eastAsia="he-IL"/>
        </w:rPr>
        <w:t xml:space="preserve">אליכם אני לא שם את עצמי לא בתור תובע ולא </w:t>
      </w:r>
      <w:bookmarkStart w:id="17250" w:name="_ETM_Q47_670000"/>
      <w:bookmarkEnd w:id="17250"/>
      <w:r>
        <w:rPr>
          <w:rFonts w:hint="cs"/>
          <w:rtl/>
          <w:lang w:eastAsia="he-IL"/>
        </w:rPr>
        <w:t>בתור שופט</w:t>
      </w:r>
      <w:r w:rsidR="00265BC6">
        <w:rPr>
          <w:rFonts w:hint="cs"/>
          <w:rtl/>
          <w:lang w:eastAsia="he-IL"/>
        </w:rPr>
        <w:t>,</w:t>
      </w:r>
      <w:r>
        <w:rPr>
          <w:rFonts w:hint="cs"/>
          <w:rtl/>
          <w:lang w:eastAsia="he-IL"/>
        </w:rPr>
        <w:t xml:space="preserve"> אני אומר שהמערכת צריכה לבדוק</w:t>
      </w:r>
      <w:r w:rsidR="00265BC6">
        <w:rPr>
          <w:rFonts w:hint="cs"/>
          <w:rtl/>
          <w:lang w:eastAsia="he-IL"/>
        </w:rPr>
        <w:t>;</w:t>
      </w:r>
      <w:r>
        <w:rPr>
          <w:rFonts w:hint="cs"/>
          <w:rtl/>
          <w:lang w:eastAsia="he-IL"/>
        </w:rPr>
        <w:t xml:space="preserve"> אבל אחרי </w:t>
      </w:r>
      <w:bookmarkStart w:id="17251" w:name="_ETM_Q47_680000"/>
      <w:bookmarkEnd w:id="17251"/>
      <w:r>
        <w:rPr>
          <w:rFonts w:hint="cs"/>
          <w:rtl/>
          <w:lang w:eastAsia="he-IL"/>
        </w:rPr>
        <w:t>ההתגייסות המרשימה של הקואליציה הזו אתם לא תאמינו מה הוא</w:t>
      </w:r>
      <w:bookmarkStart w:id="17252" w:name="_ETM_Q47_686000"/>
      <w:bookmarkEnd w:id="17252"/>
      <w:r>
        <w:rPr>
          <w:rFonts w:hint="cs"/>
          <w:rtl/>
          <w:lang w:eastAsia="he-IL"/>
        </w:rPr>
        <w:t xml:space="preserve"> אמר היום בבית המשפט. היום בא כוחו אמר בבית המשפט </w:t>
      </w:r>
      <w:bookmarkStart w:id="17253" w:name="_ETM_Q47_693000"/>
      <w:bookmarkEnd w:id="17253"/>
      <w:r>
        <w:rPr>
          <w:rFonts w:hint="cs"/>
          <w:rtl/>
          <w:lang w:eastAsia="he-IL"/>
        </w:rPr>
        <w:t xml:space="preserve">שנתניהו ידע. הוא אומר שנתניהו ידע, שהוא הגיע לראש הממשלה, </w:t>
      </w:r>
      <w:bookmarkStart w:id="17254" w:name="_ETM_Q47_698000"/>
      <w:bookmarkEnd w:id="17254"/>
      <w:r>
        <w:rPr>
          <w:rFonts w:hint="cs"/>
          <w:rtl/>
          <w:lang w:eastAsia="he-IL"/>
        </w:rPr>
        <w:t xml:space="preserve">לחש באוזנו ואמר לו את הידיעה הזו </w:t>
      </w:r>
      <w:r>
        <w:rPr>
          <w:rtl/>
          <w:lang w:eastAsia="he-IL"/>
        </w:rPr>
        <w:t>–</w:t>
      </w:r>
      <w:r>
        <w:rPr>
          <w:rFonts w:hint="cs"/>
          <w:rtl/>
          <w:lang w:eastAsia="he-IL"/>
        </w:rPr>
        <w:t xml:space="preserve"> יש לי </w:t>
      </w:r>
      <w:bookmarkStart w:id="17255" w:name="_ETM_Q47_697000"/>
      <w:bookmarkEnd w:id="17255"/>
      <w:r>
        <w:rPr>
          <w:rFonts w:hint="cs"/>
          <w:rtl/>
          <w:lang w:eastAsia="he-IL"/>
        </w:rPr>
        <w:t xml:space="preserve">מעודכנת יותר מגורמי אמ"ן. ואז זה הודלף לתקשורת הזרה. כלומר </w:t>
      </w:r>
      <w:bookmarkStart w:id="17256" w:name="_ETM_Q47_709000"/>
      <w:bookmarkEnd w:id="17256"/>
      <w:r>
        <w:rPr>
          <w:rFonts w:hint="cs"/>
          <w:rtl/>
          <w:lang w:eastAsia="he-IL"/>
        </w:rPr>
        <w:t xml:space="preserve">הדרמה הגדולה שאמרו שאין סיכוי שהוא ידע, והצדיק אומות עולם </w:t>
      </w:r>
      <w:bookmarkStart w:id="17257" w:name="_ETM_Q47_710000"/>
      <w:bookmarkEnd w:id="17257"/>
      <w:r>
        <w:rPr>
          <w:rFonts w:hint="cs"/>
          <w:rtl/>
          <w:lang w:eastAsia="he-IL"/>
        </w:rPr>
        <w:t xml:space="preserve">שכל הקואליציה אמרה ועמדה ונאמה כמה עושים לו עוול – היום </w:t>
      </w:r>
      <w:bookmarkStart w:id="17258" w:name="_ETM_Q47_724000"/>
      <w:bookmarkEnd w:id="17258"/>
      <w:r>
        <w:rPr>
          <w:rFonts w:hint="cs"/>
          <w:rtl/>
          <w:lang w:eastAsia="he-IL"/>
        </w:rPr>
        <w:t xml:space="preserve">פוצץ את הבלון, ואמר: נתניהו ידע. ודאי שהוא ידע. </w:t>
      </w:r>
    </w:p>
    <w:p w:rsidR="00D66FB5" w:rsidRDefault="00D66FB5" w:rsidP="005E4D38">
      <w:pPr>
        <w:rPr>
          <w:rtl/>
          <w:lang w:eastAsia="he-IL"/>
        </w:rPr>
      </w:pPr>
    </w:p>
    <w:p w:rsidR="00D66FB5" w:rsidRDefault="00D66FB5" w:rsidP="00265BC6">
      <w:pPr>
        <w:rPr>
          <w:rtl/>
          <w:lang w:eastAsia="he-IL"/>
        </w:rPr>
      </w:pPr>
      <w:bookmarkStart w:id="17259" w:name="_ETM_Q47_730000"/>
      <w:bookmarkEnd w:id="17259"/>
      <w:r>
        <w:rPr>
          <w:rFonts w:hint="cs"/>
          <w:rtl/>
          <w:lang w:eastAsia="he-IL"/>
        </w:rPr>
        <w:t xml:space="preserve">ועכשיו </w:t>
      </w:r>
      <w:bookmarkStart w:id="17260" w:name="_ETM_Q47_725000"/>
      <w:bookmarkEnd w:id="17260"/>
      <w:r>
        <w:rPr>
          <w:rFonts w:hint="cs"/>
          <w:rtl/>
          <w:lang w:eastAsia="he-IL"/>
        </w:rPr>
        <w:t xml:space="preserve">אני אומר לכם, אם נתניהו ידע, הוא באמת לא היה צריך להיות דקה – דקה במעצר, כי הוא לא אשם. הוא </w:t>
      </w:r>
      <w:bookmarkStart w:id="17261" w:name="_ETM_Q47_733000"/>
      <w:bookmarkEnd w:id="17261"/>
      <w:r>
        <w:rPr>
          <w:rFonts w:hint="cs"/>
          <w:rtl/>
          <w:lang w:eastAsia="he-IL"/>
        </w:rPr>
        <w:t xml:space="preserve">קיבל הנחיה מראש הממשלה. מי שמקבל הנחיה </w:t>
      </w:r>
      <w:r w:rsidR="00265BC6">
        <w:rPr>
          <w:rFonts w:hint="cs"/>
          <w:rtl/>
          <w:lang w:eastAsia="he-IL"/>
        </w:rPr>
        <w:t>מ</w:t>
      </w:r>
      <w:r>
        <w:rPr>
          <w:rFonts w:hint="cs"/>
          <w:rtl/>
          <w:lang w:eastAsia="he-IL"/>
        </w:rPr>
        <w:t>ראש הממשלה,</w:t>
      </w:r>
      <w:bookmarkStart w:id="17262" w:name="_ETM_Q47_742000"/>
      <w:bookmarkEnd w:id="17262"/>
      <w:r>
        <w:rPr>
          <w:rFonts w:hint="cs"/>
          <w:rtl/>
          <w:lang w:eastAsia="he-IL"/>
        </w:rPr>
        <w:t xml:space="preserve"> עובד בלשכת ראש הממשלה, מבצע את הנחיות ראש הממשלה. אבל איזה מוג לב, איזה מוג לב פשוט מתנער מעובד שלו, </w:t>
      </w:r>
      <w:bookmarkStart w:id="17263" w:name="_ETM_Q47_747000"/>
      <w:bookmarkEnd w:id="17263"/>
      <w:r>
        <w:rPr>
          <w:rFonts w:hint="cs"/>
          <w:rtl/>
          <w:lang w:eastAsia="he-IL"/>
        </w:rPr>
        <w:t xml:space="preserve">קצין בצה"ל? פשוט מתנער ממנו עד שהוא מבין שהוא מסתבך, </w:t>
      </w:r>
      <w:bookmarkStart w:id="17264" w:name="_ETM_Q47_758000"/>
      <w:bookmarkEnd w:id="17264"/>
      <w:r>
        <w:rPr>
          <w:rFonts w:hint="cs"/>
          <w:rtl/>
          <w:lang w:eastAsia="he-IL"/>
        </w:rPr>
        <w:t xml:space="preserve">ואז מאמץ אותו בהצהרה הזויה לתקשורת. ועכשיו, אחרי שהוא </w:t>
      </w:r>
      <w:bookmarkStart w:id="17265" w:name="_ETM_Q47_764000"/>
      <w:bookmarkEnd w:id="17265"/>
      <w:r>
        <w:rPr>
          <w:rFonts w:hint="cs"/>
          <w:rtl/>
          <w:lang w:eastAsia="he-IL"/>
        </w:rPr>
        <w:t xml:space="preserve">חשף שראש הממשלה ידע, אני מניח שלא יודעים מה לעשות </w:t>
      </w:r>
      <w:bookmarkStart w:id="17266" w:name="_ETM_Q47_765000"/>
      <w:bookmarkEnd w:id="17266"/>
      <w:r>
        <w:rPr>
          <w:rFonts w:hint="cs"/>
          <w:rtl/>
          <w:lang w:eastAsia="he-IL"/>
        </w:rPr>
        <w:t>בדוברות הליכוד. מבולבלים? גם אנחנו. מה נגיד עכשיו? עכשיו</w:t>
      </w:r>
      <w:bookmarkStart w:id="17267" w:name="_ETM_Q47_774000"/>
      <w:bookmarkEnd w:id="17267"/>
      <w:r>
        <w:rPr>
          <w:rFonts w:hint="cs"/>
          <w:rtl/>
          <w:lang w:eastAsia="he-IL"/>
        </w:rPr>
        <w:t xml:space="preserve"> הוא טוב? עכשיו הוא רע? נחכה לעדכונים, לדעת מה</w:t>
      </w:r>
      <w:bookmarkStart w:id="17268" w:name="_ETM_Q47_778000"/>
      <w:bookmarkEnd w:id="17268"/>
      <w:r>
        <w:rPr>
          <w:rFonts w:hint="cs"/>
          <w:rtl/>
          <w:lang w:eastAsia="he-IL"/>
        </w:rPr>
        <w:t xml:space="preserve"> עלה בגורלו של מי שחשף את הקנוניה בתוך לשכת ראש </w:t>
      </w:r>
      <w:bookmarkStart w:id="17269" w:name="_ETM_Q47_787000"/>
      <w:bookmarkEnd w:id="17269"/>
      <w:r>
        <w:rPr>
          <w:rFonts w:hint="cs"/>
          <w:rtl/>
          <w:lang w:eastAsia="he-IL"/>
        </w:rPr>
        <w:t>הממשלה.</w:t>
      </w:r>
    </w:p>
    <w:p w:rsidR="00D66FB5" w:rsidRDefault="00D66FB5" w:rsidP="005E4D38">
      <w:pPr>
        <w:rPr>
          <w:rtl/>
          <w:lang w:eastAsia="he-IL"/>
        </w:rPr>
      </w:pPr>
      <w:bookmarkStart w:id="17270" w:name="_ETM_Q47_773000"/>
      <w:bookmarkEnd w:id="17270"/>
    </w:p>
    <w:p w:rsidR="00D66FB5" w:rsidRDefault="00D66FB5" w:rsidP="00243565">
      <w:pPr>
        <w:rPr>
          <w:rtl/>
          <w:lang w:eastAsia="he-IL"/>
        </w:rPr>
      </w:pPr>
      <w:r>
        <w:rPr>
          <w:rFonts w:hint="cs"/>
          <w:rtl/>
          <w:lang w:eastAsia="he-IL"/>
        </w:rPr>
        <w:t xml:space="preserve">ואם זה לא מספיק, אנחנו נמצאים בכנסת בשעה 20:00, וכל הדיונים היום היו על דברים שלא מעניינים את </w:t>
      </w:r>
      <w:bookmarkStart w:id="17271" w:name="_ETM_Q47_801000"/>
      <w:bookmarkEnd w:id="17271"/>
      <w:r>
        <w:rPr>
          <w:rFonts w:hint="cs"/>
          <w:rtl/>
          <w:lang w:eastAsia="he-IL"/>
        </w:rPr>
        <w:t>אזרחי מדינת ישראל.</w:t>
      </w:r>
      <w:bookmarkStart w:id="17272" w:name="_ETM_Q47_783000"/>
      <w:bookmarkStart w:id="17273" w:name="TOR_Q48"/>
      <w:bookmarkStart w:id="17274" w:name="_ETM_Q48_180440"/>
      <w:bookmarkEnd w:id="17272"/>
      <w:bookmarkEnd w:id="17273"/>
      <w:bookmarkEnd w:id="17274"/>
      <w:r>
        <w:rPr>
          <w:rFonts w:hint="cs"/>
          <w:rtl/>
          <w:lang w:eastAsia="he-IL"/>
        </w:rPr>
        <w:t xml:space="preserve"> מה ממשלת נתניהו עשתה היום?</w:t>
      </w:r>
      <w:bookmarkStart w:id="17275" w:name="_ETM_Q48_202750"/>
      <w:bookmarkEnd w:id="17275"/>
      <w:r>
        <w:rPr>
          <w:rFonts w:hint="cs"/>
          <w:rtl/>
          <w:lang w:eastAsia="he-IL"/>
        </w:rPr>
        <w:t xml:space="preserve"> </w:t>
      </w:r>
      <w:bookmarkStart w:id="17276" w:name="_ETM_Q48_202900"/>
      <w:bookmarkStart w:id="17277" w:name="_ETM_Q48_203410"/>
      <w:bookmarkStart w:id="17278" w:name="_ETM_Q48_203949"/>
      <w:bookmarkStart w:id="17279" w:name="_ETM_Q48_204220"/>
      <w:bookmarkStart w:id="17280" w:name="_ETM_Q48_205150"/>
      <w:bookmarkStart w:id="17281" w:name="_ETM_Q48_205449"/>
      <w:bookmarkEnd w:id="17276"/>
      <w:bookmarkEnd w:id="17277"/>
      <w:bookmarkEnd w:id="17278"/>
      <w:bookmarkEnd w:id="17279"/>
      <w:bookmarkEnd w:id="17280"/>
      <w:bookmarkEnd w:id="17281"/>
      <w:r>
        <w:rPr>
          <w:rFonts w:hint="cs"/>
          <w:rtl/>
          <w:lang w:eastAsia="he-IL"/>
        </w:rPr>
        <w:t xml:space="preserve">הפילה חוק </w:t>
      </w:r>
      <w:bookmarkStart w:id="17282" w:name="_ETM_Q48_206400"/>
      <w:bookmarkEnd w:id="17282"/>
      <w:r>
        <w:rPr>
          <w:rFonts w:hint="cs"/>
          <w:rtl/>
          <w:lang w:eastAsia="he-IL"/>
        </w:rPr>
        <w:t xml:space="preserve">שהיה </w:t>
      </w:r>
      <w:bookmarkStart w:id="17283" w:name="_ETM_Q48_206730"/>
      <w:bookmarkEnd w:id="17283"/>
      <w:r>
        <w:rPr>
          <w:rFonts w:hint="cs"/>
          <w:rtl/>
          <w:lang w:eastAsia="he-IL"/>
        </w:rPr>
        <w:t xml:space="preserve">אמור </w:t>
      </w:r>
      <w:bookmarkStart w:id="17284" w:name="_ETM_Q48_207060"/>
      <w:bookmarkEnd w:id="17284"/>
      <w:r>
        <w:rPr>
          <w:rFonts w:hint="cs"/>
          <w:rtl/>
          <w:lang w:eastAsia="he-IL"/>
        </w:rPr>
        <w:t xml:space="preserve">להקים </w:t>
      </w:r>
      <w:bookmarkStart w:id="17285" w:name="_ETM_Q48_207510"/>
      <w:bookmarkEnd w:id="17285"/>
      <w:r>
        <w:rPr>
          <w:rFonts w:hint="cs"/>
          <w:rtl/>
          <w:lang w:eastAsia="he-IL"/>
        </w:rPr>
        <w:t xml:space="preserve">מחדש </w:t>
      </w:r>
      <w:bookmarkStart w:id="17286" w:name="_ETM_Q48_208470"/>
      <w:bookmarkEnd w:id="17286"/>
      <w:r>
        <w:rPr>
          <w:rFonts w:hint="cs"/>
          <w:rtl/>
          <w:lang w:eastAsia="he-IL"/>
        </w:rPr>
        <w:t xml:space="preserve">את </w:t>
      </w:r>
      <w:bookmarkStart w:id="17287" w:name="_ETM_Q48_208680"/>
      <w:bookmarkEnd w:id="17287"/>
      <w:r>
        <w:rPr>
          <w:rFonts w:hint="cs"/>
          <w:rtl/>
          <w:lang w:eastAsia="he-IL"/>
        </w:rPr>
        <w:t xml:space="preserve">הרשות </w:t>
      </w:r>
      <w:bookmarkStart w:id="17288" w:name="_ETM_Q48_209640"/>
      <w:bookmarkEnd w:id="17288"/>
      <w:r>
        <w:rPr>
          <w:rFonts w:hint="cs"/>
          <w:rtl/>
          <w:lang w:eastAsia="he-IL"/>
        </w:rPr>
        <w:t xml:space="preserve">לאלכוהול </w:t>
      </w:r>
      <w:bookmarkStart w:id="17289" w:name="_ETM_Q48_210599"/>
      <w:bookmarkEnd w:id="17289"/>
      <w:r>
        <w:rPr>
          <w:rFonts w:hint="cs"/>
          <w:rtl/>
          <w:lang w:eastAsia="he-IL"/>
        </w:rPr>
        <w:t xml:space="preserve">וסמים, </w:t>
      </w:r>
      <w:bookmarkStart w:id="17290" w:name="_ETM_Q48_211650"/>
      <w:bookmarkEnd w:id="17290"/>
      <w:r>
        <w:rPr>
          <w:rFonts w:hint="cs"/>
          <w:rtl/>
          <w:lang w:eastAsia="he-IL"/>
        </w:rPr>
        <w:t xml:space="preserve">מה </w:t>
      </w:r>
      <w:bookmarkStart w:id="17291" w:name="_ETM_Q48_211890"/>
      <w:bookmarkEnd w:id="17291"/>
      <w:r>
        <w:rPr>
          <w:rFonts w:hint="cs"/>
          <w:rtl/>
          <w:lang w:eastAsia="he-IL"/>
        </w:rPr>
        <w:t xml:space="preserve">שהיה </w:t>
      </w:r>
      <w:bookmarkStart w:id="17292" w:name="_ETM_Q48_212220"/>
      <w:bookmarkEnd w:id="17292"/>
      <w:r>
        <w:rPr>
          <w:rFonts w:hint="cs"/>
          <w:rtl/>
          <w:lang w:eastAsia="he-IL"/>
        </w:rPr>
        <w:t xml:space="preserve">מציל </w:t>
      </w:r>
      <w:bookmarkStart w:id="17293" w:name="_ETM_Q48_213329"/>
      <w:bookmarkEnd w:id="17293"/>
      <w:r>
        <w:rPr>
          <w:rFonts w:hint="cs"/>
          <w:rtl/>
          <w:lang w:eastAsia="he-IL"/>
        </w:rPr>
        <w:t xml:space="preserve">עשרות </w:t>
      </w:r>
      <w:bookmarkStart w:id="17294" w:name="_ETM_Q48_213899"/>
      <w:bookmarkEnd w:id="17294"/>
      <w:r>
        <w:rPr>
          <w:rFonts w:hint="cs"/>
          <w:rtl/>
          <w:lang w:eastAsia="he-IL"/>
        </w:rPr>
        <w:t xml:space="preserve">אם </w:t>
      </w:r>
      <w:bookmarkStart w:id="17295" w:name="_ETM_Q48_214019"/>
      <w:bookmarkEnd w:id="17295"/>
      <w:r>
        <w:rPr>
          <w:rFonts w:hint="cs"/>
          <w:rtl/>
          <w:lang w:eastAsia="he-IL"/>
        </w:rPr>
        <w:t xml:space="preserve">לא </w:t>
      </w:r>
      <w:bookmarkStart w:id="17296" w:name="_ETM_Q48_214109"/>
      <w:bookmarkEnd w:id="17296"/>
      <w:r>
        <w:rPr>
          <w:rFonts w:hint="cs"/>
          <w:rtl/>
          <w:lang w:eastAsia="he-IL"/>
        </w:rPr>
        <w:t xml:space="preserve">מאות </w:t>
      </w:r>
      <w:bookmarkStart w:id="17297" w:name="_ETM_Q48_214950"/>
      <w:bookmarkEnd w:id="17297"/>
      <w:r>
        <w:rPr>
          <w:rFonts w:hint="cs"/>
          <w:rtl/>
          <w:lang w:eastAsia="he-IL"/>
        </w:rPr>
        <w:t xml:space="preserve">אלפי </w:t>
      </w:r>
      <w:bookmarkStart w:id="17298" w:name="_ETM_Q48_215460"/>
      <w:bookmarkEnd w:id="17298"/>
      <w:r>
        <w:rPr>
          <w:rFonts w:hint="cs"/>
          <w:rtl/>
          <w:lang w:eastAsia="he-IL"/>
        </w:rPr>
        <w:t xml:space="preserve">צעירים </w:t>
      </w:r>
      <w:bookmarkStart w:id="17299" w:name="_ETM_Q48_216030"/>
      <w:bookmarkEnd w:id="17299"/>
      <w:r>
        <w:rPr>
          <w:rFonts w:hint="cs"/>
          <w:rtl/>
          <w:lang w:eastAsia="he-IL"/>
        </w:rPr>
        <w:t xml:space="preserve">במדינת </w:t>
      </w:r>
      <w:bookmarkStart w:id="17300" w:name="_ETM_Q48_216510"/>
      <w:bookmarkEnd w:id="17300"/>
      <w:r>
        <w:rPr>
          <w:rFonts w:hint="cs"/>
          <w:rtl/>
          <w:lang w:eastAsia="he-IL"/>
        </w:rPr>
        <w:t xml:space="preserve">ישראל. </w:t>
      </w:r>
      <w:bookmarkStart w:id="17301" w:name="_ETM_Q48_217469"/>
      <w:bookmarkEnd w:id="17301"/>
      <w:r>
        <w:rPr>
          <w:rFonts w:hint="cs"/>
          <w:rtl/>
          <w:lang w:eastAsia="he-IL"/>
        </w:rPr>
        <w:t xml:space="preserve">מה </w:t>
      </w:r>
      <w:bookmarkStart w:id="17302" w:name="_ETM_Q48_217680"/>
      <w:bookmarkEnd w:id="17302"/>
      <w:r>
        <w:rPr>
          <w:rFonts w:hint="cs"/>
          <w:rtl/>
          <w:lang w:eastAsia="he-IL"/>
        </w:rPr>
        <w:t xml:space="preserve">היא </w:t>
      </w:r>
      <w:bookmarkStart w:id="17303" w:name="_ETM_Q48_217800"/>
      <w:bookmarkEnd w:id="17303"/>
      <w:r>
        <w:rPr>
          <w:rFonts w:hint="cs"/>
          <w:rtl/>
          <w:lang w:eastAsia="he-IL"/>
        </w:rPr>
        <w:t xml:space="preserve">עוד </w:t>
      </w:r>
      <w:bookmarkStart w:id="17304" w:name="_ETM_Q48_217979"/>
      <w:bookmarkEnd w:id="17304"/>
      <w:r>
        <w:rPr>
          <w:rFonts w:hint="cs"/>
          <w:rtl/>
          <w:lang w:eastAsia="he-IL"/>
        </w:rPr>
        <w:t xml:space="preserve">עשתה? </w:t>
      </w:r>
      <w:bookmarkStart w:id="17305" w:name="_ETM_Q48_218579"/>
      <w:bookmarkEnd w:id="17305"/>
      <w:r>
        <w:rPr>
          <w:rFonts w:hint="cs"/>
          <w:rtl/>
          <w:lang w:eastAsia="he-IL"/>
        </w:rPr>
        <w:t xml:space="preserve">הפילה </w:t>
      </w:r>
      <w:bookmarkStart w:id="17306" w:name="_ETM_Q48_219000"/>
      <w:bookmarkEnd w:id="17306"/>
      <w:r>
        <w:rPr>
          <w:rFonts w:hint="cs"/>
          <w:rtl/>
          <w:lang w:eastAsia="he-IL"/>
        </w:rPr>
        <w:t xml:space="preserve">את </w:t>
      </w:r>
      <w:bookmarkStart w:id="17307" w:name="_ETM_Q48_219149"/>
      <w:bookmarkEnd w:id="17307"/>
      <w:r>
        <w:rPr>
          <w:rFonts w:hint="cs"/>
          <w:rtl/>
          <w:lang w:eastAsia="he-IL"/>
        </w:rPr>
        <w:t xml:space="preserve">החוק </w:t>
      </w:r>
      <w:bookmarkStart w:id="17308" w:name="_ETM_Q48_220069"/>
      <w:bookmarkEnd w:id="17308"/>
      <w:r>
        <w:rPr>
          <w:rFonts w:hint="cs"/>
          <w:rtl/>
          <w:lang w:eastAsia="he-IL"/>
        </w:rPr>
        <w:t xml:space="preserve">שאמור </w:t>
      </w:r>
      <w:bookmarkStart w:id="17309" w:name="_ETM_Q48_220519"/>
      <w:bookmarkEnd w:id="17309"/>
      <w:r>
        <w:rPr>
          <w:rFonts w:hint="cs"/>
          <w:rtl/>
          <w:lang w:eastAsia="he-IL"/>
        </w:rPr>
        <w:t xml:space="preserve">להקל </w:t>
      </w:r>
      <w:bookmarkStart w:id="17310" w:name="_ETM_Q48_220969"/>
      <w:bookmarkEnd w:id="17310"/>
      <w:r>
        <w:rPr>
          <w:rFonts w:hint="cs"/>
          <w:rtl/>
          <w:lang w:eastAsia="he-IL"/>
        </w:rPr>
        <w:t xml:space="preserve">במס </w:t>
      </w:r>
      <w:bookmarkStart w:id="17311" w:name="_ETM_Q48_221449"/>
      <w:bookmarkEnd w:id="17311"/>
      <w:r>
        <w:rPr>
          <w:rFonts w:hint="cs"/>
          <w:rtl/>
          <w:lang w:eastAsia="he-IL"/>
        </w:rPr>
        <w:t xml:space="preserve">על </w:t>
      </w:r>
      <w:bookmarkStart w:id="17312" w:name="_ETM_Q48_221569"/>
      <w:bookmarkEnd w:id="17312"/>
      <w:r>
        <w:rPr>
          <w:rFonts w:hint="cs"/>
          <w:rtl/>
          <w:lang w:eastAsia="he-IL"/>
        </w:rPr>
        <w:t xml:space="preserve">תמלוגים </w:t>
      </w:r>
      <w:bookmarkStart w:id="17313" w:name="_ETM_Q48_223100"/>
      <w:bookmarkEnd w:id="17313"/>
      <w:r>
        <w:rPr>
          <w:rFonts w:hint="cs"/>
          <w:rtl/>
          <w:lang w:eastAsia="he-IL"/>
        </w:rPr>
        <w:t xml:space="preserve">שמקבלים </w:t>
      </w:r>
      <w:bookmarkStart w:id="17314" w:name="_ETM_Q48_223760"/>
      <w:bookmarkEnd w:id="17314"/>
      <w:r>
        <w:rPr>
          <w:rFonts w:hint="cs"/>
          <w:rtl/>
          <w:lang w:eastAsia="he-IL"/>
        </w:rPr>
        <w:t xml:space="preserve">מילואימניקים. </w:t>
      </w:r>
      <w:bookmarkStart w:id="17315" w:name="_ETM_Q48_225769"/>
      <w:bookmarkEnd w:id="17315"/>
      <w:r>
        <w:rPr>
          <w:rFonts w:hint="cs"/>
          <w:rtl/>
          <w:lang w:eastAsia="he-IL"/>
        </w:rPr>
        <w:t xml:space="preserve">מה היא </w:t>
      </w:r>
      <w:bookmarkStart w:id="17316" w:name="_ETM_Q48_226069"/>
      <w:bookmarkEnd w:id="17316"/>
      <w:r>
        <w:rPr>
          <w:rFonts w:hint="cs"/>
          <w:rtl/>
          <w:lang w:eastAsia="he-IL"/>
        </w:rPr>
        <w:t xml:space="preserve">עוד </w:t>
      </w:r>
      <w:bookmarkStart w:id="17317" w:name="_ETM_Q48_226219"/>
      <w:bookmarkEnd w:id="17317"/>
      <w:r>
        <w:rPr>
          <w:rFonts w:hint="cs"/>
          <w:rtl/>
          <w:lang w:eastAsia="he-IL"/>
        </w:rPr>
        <w:t xml:space="preserve">עשתה </w:t>
      </w:r>
      <w:bookmarkStart w:id="17318" w:name="_ETM_Q48_226549"/>
      <w:bookmarkEnd w:id="17318"/>
      <w:r>
        <w:rPr>
          <w:rFonts w:hint="cs"/>
          <w:rtl/>
          <w:lang w:eastAsia="he-IL"/>
        </w:rPr>
        <w:t xml:space="preserve">היום? </w:t>
      </w:r>
      <w:bookmarkStart w:id="17319" w:name="_ETM_Q48_227920"/>
      <w:bookmarkStart w:id="17320" w:name="_ETM_Q48_228250"/>
      <w:bookmarkEnd w:id="17319"/>
      <w:bookmarkEnd w:id="17320"/>
      <w:r>
        <w:rPr>
          <w:rFonts w:hint="cs"/>
          <w:rtl/>
          <w:lang w:eastAsia="he-IL"/>
        </w:rPr>
        <w:t xml:space="preserve">הפילה </w:t>
      </w:r>
      <w:bookmarkStart w:id="17321" w:name="_ETM_Q48_229269"/>
      <w:bookmarkEnd w:id="17321"/>
      <w:r>
        <w:rPr>
          <w:rFonts w:hint="cs"/>
          <w:rtl/>
          <w:lang w:eastAsia="he-IL"/>
        </w:rPr>
        <w:t xml:space="preserve">חוק לתמרץ </w:t>
      </w:r>
      <w:bookmarkStart w:id="17322" w:name="_ETM_Q48_230079"/>
      <w:bookmarkEnd w:id="17322"/>
      <w:r>
        <w:rPr>
          <w:rFonts w:hint="cs"/>
          <w:rtl/>
          <w:lang w:eastAsia="he-IL"/>
        </w:rPr>
        <w:t xml:space="preserve">מילואימניקים </w:t>
      </w:r>
      <w:bookmarkStart w:id="17323" w:name="_ETM_Q48_231140"/>
      <w:bookmarkEnd w:id="17323"/>
      <w:r>
        <w:rPr>
          <w:rFonts w:hint="cs"/>
          <w:rtl/>
          <w:lang w:eastAsia="he-IL"/>
        </w:rPr>
        <w:t xml:space="preserve">לבוא </w:t>
      </w:r>
      <w:bookmarkStart w:id="17324" w:name="_ETM_Q48_231620"/>
      <w:bookmarkEnd w:id="17324"/>
      <w:r>
        <w:rPr>
          <w:rFonts w:hint="cs"/>
          <w:rtl/>
          <w:lang w:eastAsia="he-IL"/>
        </w:rPr>
        <w:t xml:space="preserve">למילואים. </w:t>
      </w:r>
      <w:bookmarkStart w:id="17325" w:name="_ETM_Q48_233659"/>
      <w:bookmarkEnd w:id="17325"/>
      <w:r>
        <w:rPr>
          <w:rFonts w:hint="cs"/>
          <w:rtl/>
          <w:lang w:eastAsia="he-IL"/>
        </w:rPr>
        <w:t xml:space="preserve">מה </w:t>
      </w:r>
      <w:bookmarkStart w:id="17326" w:name="_ETM_Q48_233899"/>
      <w:bookmarkEnd w:id="17326"/>
      <w:r>
        <w:rPr>
          <w:rFonts w:hint="cs"/>
          <w:rtl/>
          <w:lang w:eastAsia="he-IL"/>
        </w:rPr>
        <w:t xml:space="preserve">היא </w:t>
      </w:r>
      <w:bookmarkStart w:id="17327" w:name="_ETM_Q48_234020"/>
      <w:bookmarkEnd w:id="17327"/>
      <w:r>
        <w:rPr>
          <w:rFonts w:hint="cs"/>
          <w:rtl/>
          <w:lang w:eastAsia="he-IL"/>
        </w:rPr>
        <w:t xml:space="preserve">לא </w:t>
      </w:r>
      <w:bookmarkStart w:id="17328" w:name="_ETM_Q48_234140"/>
      <w:bookmarkEnd w:id="17328"/>
      <w:r>
        <w:rPr>
          <w:rFonts w:hint="cs"/>
          <w:rtl/>
          <w:lang w:eastAsia="he-IL"/>
        </w:rPr>
        <w:t xml:space="preserve">עשתה </w:t>
      </w:r>
      <w:bookmarkStart w:id="17329" w:name="_ETM_Q48_234500"/>
      <w:bookmarkEnd w:id="17329"/>
      <w:r>
        <w:rPr>
          <w:rFonts w:hint="cs"/>
          <w:rtl/>
          <w:lang w:eastAsia="he-IL"/>
        </w:rPr>
        <w:t xml:space="preserve">היום? </w:t>
      </w:r>
      <w:bookmarkStart w:id="17330" w:name="_ETM_Q48_235190"/>
      <w:bookmarkEnd w:id="17330"/>
      <w:r>
        <w:rPr>
          <w:rFonts w:hint="cs"/>
          <w:rtl/>
          <w:lang w:eastAsia="he-IL"/>
        </w:rPr>
        <w:t xml:space="preserve">לא </w:t>
      </w:r>
      <w:bookmarkStart w:id="17331" w:name="_ETM_Q48_235489"/>
      <w:bookmarkEnd w:id="17331"/>
      <w:r>
        <w:rPr>
          <w:rFonts w:hint="cs"/>
          <w:rtl/>
          <w:lang w:eastAsia="he-IL"/>
        </w:rPr>
        <w:t xml:space="preserve">קיימה </w:t>
      </w:r>
      <w:bookmarkStart w:id="17332" w:name="_ETM_Q48_236450"/>
      <w:bookmarkEnd w:id="17332"/>
      <w:r>
        <w:rPr>
          <w:rFonts w:hint="cs"/>
          <w:rtl/>
          <w:lang w:eastAsia="he-IL"/>
        </w:rPr>
        <w:t xml:space="preserve">דיון </w:t>
      </w:r>
      <w:bookmarkStart w:id="17333" w:name="_ETM_Q48_236900"/>
      <w:bookmarkEnd w:id="17333"/>
      <w:r>
        <w:rPr>
          <w:rFonts w:hint="cs"/>
          <w:rtl/>
          <w:lang w:eastAsia="he-IL"/>
        </w:rPr>
        <w:t xml:space="preserve">אחד </w:t>
      </w:r>
      <w:bookmarkStart w:id="17334" w:name="_ETM_Q48_238680"/>
      <w:bookmarkEnd w:id="17334"/>
      <w:r>
        <w:rPr>
          <w:rFonts w:hint="cs"/>
          <w:rtl/>
          <w:lang w:eastAsia="he-IL"/>
        </w:rPr>
        <w:t xml:space="preserve">איך </w:t>
      </w:r>
      <w:bookmarkStart w:id="17335" w:name="_ETM_Q48_238950"/>
      <w:bookmarkEnd w:id="17335"/>
      <w:r>
        <w:rPr>
          <w:rFonts w:hint="cs"/>
          <w:rtl/>
          <w:lang w:eastAsia="he-IL"/>
        </w:rPr>
        <w:t>מ</w:t>
      </w:r>
      <w:bookmarkStart w:id="17336" w:name="_ETM_Q48_239130"/>
      <w:bookmarkEnd w:id="17336"/>
      <w:r>
        <w:rPr>
          <w:rFonts w:hint="cs"/>
          <w:rtl/>
          <w:lang w:eastAsia="he-IL"/>
        </w:rPr>
        <w:t xml:space="preserve">קילים </w:t>
      </w:r>
      <w:bookmarkStart w:id="17337" w:name="_ETM_Q48_240000"/>
      <w:bookmarkEnd w:id="17337"/>
      <w:r>
        <w:rPr>
          <w:rFonts w:hint="cs"/>
          <w:rtl/>
          <w:lang w:eastAsia="he-IL"/>
        </w:rPr>
        <w:t xml:space="preserve">את </w:t>
      </w:r>
      <w:bookmarkStart w:id="17338" w:name="_ETM_Q48_240180"/>
      <w:bookmarkEnd w:id="17338"/>
      <w:r>
        <w:rPr>
          <w:rFonts w:hint="cs"/>
          <w:rtl/>
          <w:lang w:eastAsia="he-IL"/>
        </w:rPr>
        <w:t xml:space="preserve">העומס </w:t>
      </w:r>
      <w:bookmarkStart w:id="17339" w:name="_ETM_Q48_240480"/>
      <w:bookmarkEnd w:id="17339"/>
      <w:r>
        <w:rPr>
          <w:rFonts w:hint="cs"/>
          <w:rtl/>
          <w:lang w:eastAsia="he-IL"/>
        </w:rPr>
        <w:t xml:space="preserve">של </w:t>
      </w:r>
      <w:bookmarkStart w:id="17340" w:name="_ETM_Q48_240660"/>
      <w:bookmarkEnd w:id="17340"/>
      <w:r>
        <w:rPr>
          <w:rFonts w:hint="cs"/>
          <w:rtl/>
          <w:lang w:eastAsia="he-IL"/>
        </w:rPr>
        <w:t xml:space="preserve">המילואימניקים; </w:t>
      </w:r>
      <w:bookmarkStart w:id="17341" w:name="_ETM_Q48_242069"/>
      <w:bookmarkEnd w:id="17341"/>
      <w:r>
        <w:rPr>
          <w:rFonts w:hint="cs"/>
          <w:rtl/>
          <w:lang w:eastAsia="he-IL"/>
        </w:rPr>
        <w:t xml:space="preserve">לא </w:t>
      </w:r>
      <w:bookmarkStart w:id="17342" w:name="_ETM_Q48_242370"/>
      <w:bookmarkEnd w:id="17342"/>
      <w:r>
        <w:rPr>
          <w:rFonts w:hint="cs"/>
          <w:rtl/>
          <w:lang w:eastAsia="he-IL"/>
        </w:rPr>
        <w:t xml:space="preserve">קיימה </w:t>
      </w:r>
      <w:bookmarkStart w:id="17343" w:name="_ETM_Q48_243329"/>
      <w:bookmarkEnd w:id="17343"/>
      <w:r>
        <w:rPr>
          <w:rFonts w:hint="cs"/>
          <w:rtl/>
          <w:lang w:eastAsia="he-IL"/>
        </w:rPr>
        <w:t xml:space="preserve">דיון </w:t>
      </w:r>
      <w:bookmarkStart w:id="17344" w:name="_ETM_Q48_243809"/>
      <w:bookmarkEnd w:id="17344"/>
      <w:r>
        <w:rPr>
          <w:rFonts w:hint="cs"/>
          <w:rtl/>
          <w:lang w:eastAsia="he-IL"/>
        </w:rPr>
        <w:t xml:space="preserve">אחד </w:t>
      </w:r>
      <w:bookmarkStart w:id="17345" w:name="_ETM_Q48_244939"/>
      <w:bookmarkEnd w:id="17345"/>
      <w:r>
        <w:rPr>
          <w:rFonts w:hint="cs"/>
          <w:rtl/>
          <w:lang w:eastAsia="he-IL"/>
        </w:rPr>
        <w:t xml:space="preserve">על </w:t>
      </w:r>
      <w:bookmarkStart w:id="17346" w:name="_ETM_Q48_245119"/>
      <w:bookmarkEnd w:id="17346"/>
      <w:r>
        <w:rPr>
          <w:rFonts w:hint="cs"/>
          <w:rtl/>
          <w:lang w:eastAsia="he-IL"/>
        </w:rPr>
        <w:t xml:space="preserve">סוגיית </w:t>
      </w:r>
      <w:bookmarkStart w:id="17347" w:name="_ETM_Q48_245630"/>
      <w:bookmarkEnd w:id="17347"/>
      <w:r>
        <w:rPr>
          <w:rFonts w:hint="cs"/>
          <w:rtl/>
          <w:lang w:eastAsia="he-IL"/>
        </w:rPr>
        <w:t xml:space="preserve">החטופים; </w:t>
      </w:r>
      <w:bookmarkStart w:id="17348" w:name="_ETM_Q48_246859"/>
      <w:bookmarkEnd w:id="17348"/>
      <w:r>
        <w:rPr>
          <w:rFonts w:hint="cs"/>
          <w:rtl/>
          <w:lang w:eastAsia="he-IL"/>
        </w:rPr>
        <w:t xml:space="preserve">לא </w:t>
      </w:r>
      <w:bookmarkStart w:id="17349" w:name="_ETM_Q48_247159"/>
      <w:bookmarkEnd w:id="17349"/>
      <w:r>
        <w:rPr>
          <w:rFonts w:hint="cs"/>
          <w:rtl/>
          <w:lang w:eastAsia="he-IL"/>
        </w:rPr>
        <w:t xml:space="preserve">קיימה </w:t>
      </w:r>
      <w:bookmarkStart w:id="17350" w:name="_ETM_Q48_247999"/>
      <w:bookmarkEnd w:id="17350"/>
      <w:r>
        <w:rPr>
          <w:rFonts w:hint="cs"/>
          <w:rtl/>
          <w:lang w:eastAsia="he-IL"/>
        </w:rPr>
        <w:t xml:space="preserve">דיון </w:t>
      </w:r>
      <w:bookmarkStart w:id="17351" w:name="_ETM_Q48_248420"/>
      <w:bookmarkEnd w:id="17351"/>
      <w:r>
        <w:rPr>
          <w:rFonts w:hint="cs"/>
          <w:rtl/>
          <w:lang w:eastAsia="he-IL"/>
        </w:rPr>
        <w:t xml:space="preserve">אחד </w:t>
      </w:r>
      <w:bookmarkStart w:id="17352" w:name="_ETM_Q48_250230"/>
      <w:bookmarkEnd w:id="17352"/>
      <w:r>
        <w:rPr>
          <w:rFonts w:hint="cs"/>
          <w:rtl/>
          <w:lang w:eastAsia="he-IL"/>
        </w:rPr>
        <w:t xml:space="preserve">על </w:t>
      </w:r>
      <w:bookmarkStart w:id="17353" w:name="_ETM_Q48_250440"/>
      <w:bookmarkEnd w:id="17353"/>
      <w:r>
        <w:rPr>
          <w:rFonts w:hint="cs"/>
          <w:rtl/>
          <w:lang w:eastAsia="he-IL"/>
        </w:rPr>
        <w:t xml:space="preserve">הכלכלה </w:t>
      </w:r>
      <w:bookmarkStart w:id="17354" w:name="_ETM_Q48_251069"/>
      <w:bookmarkEnd w:id="17354"/>
      <w:r>
        <w:rPr>
          <w:rFonts w:hint="cs"/>
          <w:rtl/>
          <w:lang w:eastAsia="he-IL"/>
        </w:rPr>
        <w:t xml:space="preserve">שלנו, </w:t>
      </w:r>
      <w:bookmarkStart w:id="17355" w:name="_ETM_Q48_252340"/>
      <w:bookmarkEnd w:id="17355"/>
      <w:r>
        <w:rPr>
          <w:rFonts w:hint="cs"/>
          <w:rtl/>
          <w:lang w:eastAsia="he-IL"/>
        </w:rPr>
        <w:t xml:space="preserve">שרגע </w:t>
      </w:r>
      <w:bookmarkStart w:id="17356" w:name="_ETM_Q48_253450"/>
      <w:bookmarkEnd w:id="17356"/>
      <w:r>
        <w:rPr>
          <w:rFonts w:hint="cs"/>
          <w:rtl/>
          <w:lang w:eastAsia="he-IL"/>
        </w:rPr>
        <w:t xml:space="preserve">מקריסה; </w:t>
      </w:r>
      <w:bookmarkStart w:id="17357" w:name="_ETM_Q48_254990"/>
      <w:bookmarkEnd w:id="17357"/>
      <w:r>
        <w:rPr>
          <w:rFonts w:hint="cs"/>
          <w:rtl/>
          <w:lang w:eastAsia="he-IL"/>
        </w:rPr>
        <w:t xml:space="preserve">לא </w:t>
      </w:r>
      <w:bookmarkStart w:id="17358" w:name="_ETM_Q48_255530"/>
      <w:bookmarkEnd w:id="17358"/>
      <w:r>
        <w:rPr>
          <w:rFonts w:hint="cs"/>
          <w:rtl/>
          <w:lang w:eastAsia="he-IL"/>
        </w:rPr>
        <w:t xml:space="preserve">קיימה </w:t>
      </w:r>
      <w:bookmarkStart w:id="17359" w:name="_ETM_Q48_256690"/>
      <w:bookmarkEnd w:id="17359"/>
      <w:r>
        <w:rPr>
          <w:rFonts w:hint="cs"/>
          <w:rtl/>
          <w:lang w:eastAsia="he-IL"/>
        </w:rPr>
        <w:t xml:space="preserve">דיון </w:t>
      </w:r>
      <w:bookmarkStart w:id="17360" w:name="_ETM_Q48_257170"/>
      <w:bookmarkEnd w:id="17360"/>
      <w:r>
        <w:rPr>
          <w:rFonts w:hint="cs"/>
          <w:rtl/>
          <w:lang w:eastAsia="he-IL"/>
        </w:rPr>
        <w:t xml:space="preserve">אחד </w:t>
      </w:r>
      <w:bookmarkStart w:id="17361" w:name="_ETM_Q48_258590"/>
      <w:bookmarkEnd w:id="17361"/>
      <w:r>
        <w:rPr>
          <w:rFonts w:hint="cs"/>
          <w:rtl/>
          <w:lang w:eastAsia="he-IL"/>
        </w:rPr>
        <w:t xml:space="preserve">על </w:t>
      </w:r>
      <w:bookmarkStart w:id="17362" w:name="_ETM_Q48_258800"/>
      <w:bookmarkEnd w:id="17362"/>
      <w:r>
        <w:rPr>
          <w:rFonts w:hint="cs"/>
          <w:rtl/>
          <w:lang w:eastAsia="he-IL"/>
        </w:rPr>
        <w:t xml:space="preserve">מעמדם </w:t>
      </w:r>
      <w:bookmarkStart w:id="17363" w:name="_ETM_Q48_260350"/>
      <w:bookmarkEnd w:id="17363"/>
      <w:r>
        <w:rPr>
          <w:rFonts w:hint="cs"/>
          <w:rtl/>
          <w:lang w:eastAsia="he-IL"/>
        </w:rPr>
        <w:t xml:space="preserve">של </w:t>
      </w:r>
      <w:bookmarkStart w:id="17364" w:name="_ETM_Q48_260590"/>
      <w:bookmarkEnd w:id="17364"/>
      <w:r>
        <w:rPr>
          <w:rFonts w:hint="cs"/>
          <w:rtl/>
          <w:lang w:eastAsia="he-IL"/>
        </w:rPr>
        <w:t xml:space="preserve">משרתי </w:t>
      </w:r>
      <w:bookmarkStart w:id="17365" w:name="_ETM_Q48_261190"/>
      <w:bookmarkEnd w:id="17365"/>
      <w:r>
        <w:rPr>
          <w:rFonts w:hint="cs"/>
          <w:rtl/>
          <w:lang w:eastAsia="he-IL"/>
        </w:rPr>
        <w:t xml:space="preserve">צה"ל </w:t>
      </w:r>
      <w:bookmarkStart w:id="17366" w:name="_ETM_Q48_261640"/>
      <w:bookmarkEnd w:id="17366"/>
      <w:r>
        <w:rPr>
          <w:rFonts w:hint="cs"/>
          <w:rtl/>
          <w:lang w:eastAsia="he-IL"/>
        </w:rPr>
        <w:t xml:space="preserve">בעולם </w:t>
      </w:r>
      <w:bookmarkStart w:id="17367" w:name="_ETM_Q48_262700"/>
      <w:bookmarkEnd w:id="17367"/>
      <w:r>
        <w:rPr>
          <w:rFonts w:hint="cs"/>
          <w:rtl/>
          <w:lang w:eastAsia="he-IL"/>
        </w:rPr>
        <w:t xml:space="preserve">ועל </w:t>
      </w:r>
      <w:bookmarkStart w:id="17368" w:name="_ETM_Q48_263120"/>
      <w:bookmarkEnd w:id="17368"/>
      <w:r>
        <w:rPr>
          <w:rFonts w:hint="cs"/>
          <w:rtl/>
          <w:lang w:eastAsia="he-IL"/>
        </w:rPr>
        <w:t xml:space="preserve">ההשלכות </w:t>
      </w:r>
      <w:bookmarkStart w:id="17369" w:name="_ETM_Q48_264789"/>
      <w:bookmarkEnd w:id="17369"/>
      <w:r>
        <w:rPr>
          <w:rFonts w:hint="cs"/>
          <w:rtl/>
          <w:lang w:eastAsia="he-IL"/>
        </w:rPr>
        <w:t xml:space="preserve">של </w:t>
      </w:r>
      <w:bookmarkStart w:id="17370" w:name="_ETM_Q48_265060"/>
      <w:bookmarkEnd w:id="17370"/>
      <w:r>
        <w:rPr>
          <w:rFonts w:hint="cs"/>
          <w:rtl/>
          <w:lang w:eastAsia="he-IL"/>
        </w:rPr>
        <w:t xml:space="preserve">יציאת </w:t>
      </w:r>
      <w:bookmarkStart w:id="17371" w:name="_ETM_Q48_265600"/>
      <w:bookmarkEnd w:id="17371"/>
      <w:r>
        <w:rPr>
          <w:rFonts w:hint="cs"/>
          <w:rtl/>
          <w:lang w:eastAsia="he-IL"/>
        </w:rPr>
        <w:t xml:space="preserve">מילואימניקים </w:t>
      </w:r>
      <w:bookmarkStart w:id="17372" w:name="_ETM_Q48_266289"/>
      <w:bookmarkEnd w:id="17372"/>
      <w:r>
        <w:rPr>
          <w:rFonts w:hint="cs"/>
          <w:rtl/>
          <w:lang w:eastAsia="he-IL"/>
        </w:rPr>
        <w:t xml:space="preserve">מגבולות </w:t>
      </w:r>
      <w:bookmarkStart w:id="17373" w:name="_ETM_Q48_266679"/>
      <w:bookmarkEnd w:id="17373"/>
      <w:r>
        <w:rPr>
          <w:rFonts w:hint="cs"/>
          <w:rtl/>
          <w:lang w:eastAsia="he-IL"/>
        </w:rPr>
        <w:t xml:space="preserve">מדינת </w:t>
      </w:r>
      <w:bookmarkStart w:id="17374" w:name="_ETM_Q48_267069"/>
      <w:bookmarkEnd w:id="17374"/>
      <w:r>
        <w:rPr>
          <w:rFonts w:hint="cs"/>
          <w:rtl/>
          <w:lang w:eastAsia="he-IL"/>
        </w:rPr>
        <w:t xml:space="preserve">ישראל. </w:t>
      </w:r>
      <w:bookmarkStart w:id="17375" w:name="_ETM_Q48_268319"/>
      <w:bookmarkEnd w:id="17375"/>
    </w:p>
    <w:p w:rsidR="00D66FB5" w:rsidRDefault="00D66FB5" w:rsidP="005E4D38">
      <w:pPr>
        <w:rPr>
          <w:rtl/>
          <w:lang w:eastAsia="he-IL"/>
        </w:rPr>
      </w:pPr>
      <w:bookmarkStart w:id="17376" w:name="_ETM_Q48_269646"/>
      <w:bookmarkStart w:id="17377" w:name="_ETM_Q48_269743"/>
      <w:bookmarkEnd w:id="17376"/>
      <w:bookmarkEnd w:id="17377"/>
    </w:p>
    <w:p w:rsidR="00D66FB5" w:rsidRDefault="00D66FB5" w:rsidP="005E4D38">
      <w:pPr>
        <w:rPr>
          <w:rtl/>
          <w:lang w:eastAsia="he-IL"/>
        </w:rPr>
      </w:pPr>
      <w:bookmarkStart w:id="17378" w:name="_ETM_Q48_269820"/>
      <w:bookmarkStart w:id="17379" w:name="_ETM_Q48_269901"/>
      <w:bookmarkEnd w:id="17378"/>
      <w:bookmarkEnd w:id="17379"/>
      <w:r>
        <w:rPr>
          <w:rFonts w:hint="cs"/>
          <w:rtl/>
          <w:lang w:eastAsia="he-IL"/>
        </w:rPr>
        <w:t xml:space="preserve">אני </w:t>
      </w:r>
      <w:bookmarkStart w:id="17380" w:name="_ETM_Q48_268529"/>
      <w:bookmarkEnd w:id="17380"/>
      <w:r>
        <w:rPr>
          <w:rFonts w:hint="cs"/>
          <w:rtl/>
          <w:lang w:eastAsia="he-IL"/>
        </w:rPr>
        <w:t xml:space="preserve">לא </w:t>
      </w:r>
      <w:bookmarkStart w:id="17381" w:name="_ETM_Q48_268679"/>
      <w:bookmarkEnd w:id="17381"/>
      <w:r>
        <w:rPr>
          <w:rFonts w:hint="cs"/>
          <w:rtl/>
          <w:lang w:eastAsia="he-IL"/>
        </w:rPr>
        <w:t xml:space="preserve">יודע </w:t>
      </w:r>
      <w:bookmarkStart w:id="17382" w:name="_ETM_Q48_268950"/>
      <w:bookmarkEnd w:id="17382"/>
      <w:r>
        <w:rPr>
          <w:rFonts w:hint="cs"/>
          <w:rtl/>
          <w:lang w:eastAsia="he-IL"/>
        </w:rPr>
        <w:t xml:space="preserve">אם </w:t>
      </w:r>
      <w:bookmarkStart w:id="17383" w:name="_ETM_Q48_269069"/>
      <w:bookmarkEnd w:id="17383"/>
      <w:r>
        <w:rPr>
          <w:rFonts w:hint="cs"/>
          <w:rtl/>
          <w:lang w:eastAsia="he-IL"/>
        </w:rPr>
        <w:t xml:space="preserve">שר </w:t>
      </w:r>
      <w:bookmarkStart w:id="17384" w:name="_ETM_Q48_269310"/>
      <w:bookmarkEnd w:id="17384"/>
      <w:r>
        <w:rPr>
          <w:rFonts w:hint="cs"/>
          <w:rtl/>
          <w:lang w:eastAsia="he-IL"/>
        </w:rPr>
        <w:t>החוץ</w:t>
      </w:r>
      <w:bookmarkStart w:id="17385" w:name="_ETM_Q48_269759"/>
      <w:bookmarkEnd w:id="17385"/>
      <w:r>
        <w:rPr>
          <w:rFonts w:hint="cs"/>
          <w:rtl/>
          <w:lang w:eastAsia="he-IL"/>
        </w:rPr>
        <w:t xml:space="preserve"> א' או שר</w:t>
      </w:r>
      <w:bookmarkStart w:id="17386" w:name="_ETM_Q48_270910"/>
      <w:bookmarkStart w:id="17387" w:name="_ETM_Q48_271420"/>
      <w:bookmarkStart w:id="17388" w:name="_ETM_Q48_271660"/>
      <w:bookmarkEnd w:id="17386"/>
      <w:bookmarkEnd w:id="17387"/>
      <w:bookmarkEnd w:id="17388"/>
      <w:r>
        <w:rPr>
          <w:rFonts w:hint="cs"/>
          <w:rtl/>
          <w:lang w:eastAsia="he-IL"/>
        </w:rPr>
        <w:t xml:space="preserve"> החוץ ב' </w:t>
      </w:r>
      <w:bookmarkStart w:id="17389" w:name="_ETM_Q48_272189"/>
      <w:bookmarkEnd w:id="17389"/>
      <w:r>
        <w:rPr>
          <w:rFonts w:hint="cs"/>
          <w:rtl/>
          <w:lang w:eastAsia="he-IL"/>
        </w:rPr>
        <w:t xml:space="preserve">או שר </w:t>
      </w:r>
      <w:bookmarkStart w:id="17390" w:name="_ETM_Q48_273140"/>
      <w:bookmarkEnd w:id="17390"/>
      <w:r>
        <w:rPr>
          <w:rFonts w:hint="cs"/>
          <w:rtl/>
          <w:lang w:eastAsia="he-IL"/>
        </w:rPr>
        <w:t xml:space="preserve">החוץ </w:t>
      </w:r>
      <w:bookmarkStart w:id="17391" w:name="_ETM_Q48_273560"/>
      <w:bookmarkEnd w:id="17391"/>
      <w:r>
        <w:rPr>
          <w:rFonts w:hint="cs"/>
          <w:rtl/>
          <w:lang w:eastAsia="he-IL"/>
        </w:rPr>
        <w:t xml:space="preserve">וההסברה </w:t>
      </w:r>
      <w:bookmarkStart w:id="17392" w:name="_ETM_Q48_274219"/>
      <w:bookmarkEnd w:id="17392"/>
      <w:r>
        <w:rPr>
          <w:rFonts w:hint="cs"/>
          <w:rtl/>
          <w:lang w:eastAsia="he-IL"/>
        </w:rPr>
        <w:t xml:space="preserve">ג' </w:t>
      </w:r>
      <w:bookmarkStart w:id="17393" w:name="_ETM_Q48_275030"/>
      <w:bookmarkEnd w:id="17393"/>
      <w:r>
        <w:rPr>
          <w:rFonts w:hint="cs"/>
          <w:rtl/>
          <w:lang w:eastAsia="he-IL"/>
        </w:rPr>
        <w:t xml:space="preserve">יודעים, </w:t>
      </w:r>
      <w:bookmarkStart w:id="17394" w:name="_ETM_Q48_276430"/>
      <w:bookmarkEnd w:id="17394"/>
      <w:r>
        <w:rPr>
          <w:rFonts w:hint="cs"/>
          <w:rtl/>
          <w:lang w:eastAsia="he-IL"/>
        </w:rPr>
        <w:t xml:space="preserve">אבל </w:t>
      </w:r>
      <w:bookmarkStart w:id="17395" w:name="_ETM_Q48_276730"/>
      <w:bookmarkEnd w:id="17395"/>
      <w:r>
        <w:rPr>
          <w:rFonts w:hint="cs"/>
          <w:rtl/>
          <w:lang w:eastAsia="he-IL"/>
        </w:rPr>
        <w:t xml:space="preserve">שוחררו </w:t>
      </w:r>
      <w:bookmarkStart w:id="17396" w:name="_ETM_Q48_277840"/>
      <w:bookmarkEnd w:id="17396"/>
      <w:r>
        <w:rPr>
          <w:rFonts w:hint="cs"/>
          <w:rtl/>
          <w:lang w:eastAsia="he-IL"/>
        </w:rPr>
        <w:t xml:space="preserve">הרבה </w:t>
      </w:r>
      <w:bookmarkStart w:id="17397" w:name="_ETM_Q48_278200"/>
      <w:bookmarkEnd w:id="17397"/>
      <w:r>
        <w:rPr>
          <w:rFonts w:hint="cs"/>
          <w:rtl/>
          <w:lang w:eastAsia="he-IL"/>
        </w:rPr>
        <w:t xml:space="preserve">מאוד </w:t>
      </w:r>
      <w:bookmarkStart w:id="17398" w:name="_ETM_Q48_278440"/>
      <w:bookmarkEnd w:id="17398"/>
      <w:r>
        <w:rPr>
          <w:rFonts w:hint="cs"/>
          <w:rtl/>
          <w:lang w:eastAsia="he-IL"/>
        </w:rPr>
        <w:t xml:space="preserve">מילואימניקים. </w:t>
      </w:r>
      <w:bookmarkStart w:id="17399" w:name="_ETM_Q48_279810"/>
      <w:bookmarkEnd w:id="17399"/>
      <w:r>
        <w:rPr>
          <w:rFonts w:hint="cs"/>
          <w:rtl/>
          <w:lang w:eastAsia="he-IL"/>
        </w:rPr>
        <w:t xml:space="preserve">אותם </w:t>
      </w:r>
      <w:bookmarkStart w:id="17400" w:name="_ETM_Q48_280170"/>
      <w:bookmarkEnd w:id="17400"/>
      <w:r>
        <w:rPr>
          <w:rFonts w:hint="cs"/>
          <w:rtl/>
          <w:lang w:eastAsia="he-IL"/>
        </w:rPr>
        <w:t xml:space="preserve">מילואימניקים </w:t>
      </w:r>
      <w:bookmarkStart w:id="17401" w:name="_ETM_Q48_280829"/>
      <w:bookmarkEnd w:id="17401"/>
      <w:r>
        <w:rPr>
          <w:rFonts w:hint="cs"/>
          <w:rtl/>
          <w:lang w:eastAsia="he-IL"/>
        </w:rPr>
        <w:t xml:space="preserve">שירתו </w:t>
      </w:r>
      <w:bookmarkStart w:id="17402" w:name="_ETM_Q48_283810"/>
      <w:bookmarkEnd w:id="17402"/>
      <w:r>
        <w:rPr>
          <w:rFonts w:hint="cs"/>
          <w:rtl/>
          <w:lang w:eastAsia="he-IL"/>
        </w:rPr>
        <w:t xml:space="preserve">למעלה </w:t>
      </w:r>
      <w:bookmarkStart w:id="17403" w:name="_ETM_Q48_284259"/>
      <w:bookmarkEnd w:id="17403"/>
      <w:r>
        <w:rPr>
          <w:rFonts w:hint="cs"/>
          <w:rtl/>
          <w:lang w:eastAsia="he-IL"/>
        </w:rPr>
        <w:t xml:space="preserve">משנה, </w:t>
      </w:r>
      <w:bookmarkStart w:id="17404" w:name="_ETM_Q48_286020"/>
      <w:bookmarkEnd w:id="17404"/>
      <w:r>
        <w:rPr>
          <w:rFonts w:hint="cs"/>
          <w:rtl/>
          <w:lang w:eastAsia="he-IL"/>
        </w:rPr>
        <w:t xml:space="preserve">הם </w:t>
      </w:r>
      <w:bookmarkStart w:id="17405" w:name="_ETM_Q48_286200"/>
      <w:bookmarkEnd w:id="17405"/>
      <w:r>
        <w:rPr>
          <w:rFonts w:hint="cs"/>
          <w:rtl/>
          <w:lang w:eastAsia="he-IL"/>
        </w:rPr>
        <w:t xml:space="preserve">רוצים </w:t>
      </w:r>
      <w:bookmarkStart w:id="17406" w:name="_ETM_Q48_286590"/>
      <w:bookmarkEnd w:id="17406"/>
      <w:r>
        <w:rPr>
          <w:rFonts w:hint="cs"/>
          <w:rtl/>
          <w:lang w:eastAsia="he-IL"/>
        </w:rPr>
        <w:t xml:space="preserve">להתפרק, </w:t>
      </w:r>
      <w:bookmarkStart w:id="17407" w:name="_ETM_Q48_287220"/>
      <w:bookmarkEnd w:id="17407"/>
      <w:r>
        <w:rPr>
          <w:rFonts w:hint="cs"/>
          <w:rtl/>
          <w:lang w:eastAsia="he-IL"/>
        </w:rPr>
        <w:t xml:space="preserve">הם </w:t>
      </w:r>
      <w:bookmarkStart w:id="17408" w:name="_ETM_Q48_287340"/>
      <w:bookmarkEnd w:id="17408"/>
      <w:r>
        <w:rPr>
          <w:rFonts w:hint="cs"/>
          <w:rtl/>
          <w:lang w:eastAsia="he-IL"/>
        </w:rPr>
        <w:t xml:space="preserve">רוצים </w:t>
      </w:r>
      <w:bookmarkStart w:id="17409" w:name="_ETM_Q48_287640"/>
      <w:bookmarkEnd w:id="17409"/>
      <w:r>
        <w:rPr>
          <w:rFonts w:hint="cs"/>
          <w:rtl/>
          <w:lang w:eastAsia="he-IL"/>
        </w:rPr>
        <w:t xml:space="preserve">להשתחרר, </w:t>
      </w:r>
      <w:bookmarkStart w:id="17410" w:name="_ETM_Q48_288270"/>
      <w:bookmarkEnd w:id="17410"/>
      <w:r>
        <w:rPr>
          <w:rFonts w:hint="cs"/>
          <w:rtl/>
          <w:lang w:eastAsia="he-IL"/>
        </w:rPr>
        <w:t xml:space="preserve">הם </w:t>
      </w:r>
      <w:bookmarkStart w:id="17411" w:name="_ETM_Q48_288390"/>
      <w:bookmarkEnd w:id="17411"/>
      <w:r>
        <w:rPr>
          <w:rFonts w:hint="cs"/>
          <w:rtl/>
          <w:lang w:eastAsia="he-IL"/>
        </w:rPr>
        <w:t xml:space="preserve">רוצים </w:t>
      </w:r>
      <w:bookmarkStart w:id="17412" w:name="_ETM_Q48_289119"/>
      <w:bookmarkEnd w:id="17412"/>
      <w:r>
        <w:rPr>
          <w:rFonts w:hint="cs"/>
          <w:rtl/>
          <w:lang w:eastAsia="he-IL"/>
        </w:rPr>
        <w:t xml:space="preserve">לטוס </w:t>
      </w:r>
      <w:bookmarkStart w:id="17413" w:name="_ETM_Q48_289630"/>
      <w:bookmarkEnd w:id="17413"/>
      <w:r>
        <w:rPr>
          <w:rFonts w:hint="cs"/>
          <w:rtl/>
          <w:lang w:eastAsia="he-IL"/>
        </w:rPr>
        <w:t xml:space="preserve">לחו"ל. </w:t>
      </w:r>
      <w:bookmarkStart w:id="17414" w:name="_ETM_Q48_290530"/>
      <w:bookmarkEnd w:id="17414"/>
      <w:r>
        <w:rPr>
          <w:rFonts w:hint="cs"/>
          <w:rtl/>
          <w:lang w:eastAsia="he-IL"/>
        </w:rPr>
        <w:t xml:space="preserve">אבל </w:t>
      </w:r>
      <w:bookmarkStart w:id="17415" w:name="_ETM_Q48_290799"/>
      <w:bookmarkEnd w:id="17415"/>
      <w:r>
        <w:rPr>
          <w:rFonts w:hint="cs"/>
          <w:rtl/>
          <w:lang w:eastAsia="he-IL"/>
        </w:rPr>
        <w:t xml:space="preserve">מה </w:t>
      </w:r>
      <w:bookmarkStart w:id="17416" w:name="_ETM_Q48_290950"/>
      <w:bookmarkEnd w:id="17416"/>
      <w:r>
        <w:rPr>
          <w:rFonts w:hint="cs"/>
          <w:rtl/>
          <w:lang w:eastAsia="he-IL"/>
        </w:rPr>
        <w:t xml:space="preserve">הבעיה? </w:t>
      </w:r>
      <w:bookmarkStart w:id="17417" w:name="_ETM_Q48_292930"/>
      <w:bookmarkEnd w:id="17417"/>
      <w:r>
        <w:rPr>
          <w:rFonts w:hint="cs"/>
          <w:rtl/>
          <w:lang w:eastAsia="he-IL"/>
        </w:rPr>
        <w:t xml:space="preserve">מדינת </w:t>
      </w:r>
      <w:bookmarkStart w:id="17418" w:name="_ETM_Q48_293440"/>
      <w:bookmarkEnd w:id="17418"/>
      <w:r>
        <w:rPr>
          <w:rFonts w:hint="cs"/>
          <w:rtl/>
          <w:lang w:eastAsia="he-IL"/>
        </w:rPr>
        <w:t xml:space="preserve">ישראל </w:t>
      </w:r>
      <w:bookmarkStart w:id="17419" w:name="_ETM_Q48_294340"/>
      <w:bookmarkEnd w:id="17419"/>
      <w:r>
        <w:rPr>
          <w:rFonts w:hint="cs"/>
          <w:rtl/>
          <w:lang w:eastAsia="he-IL"/>
        </w:rPr>
        <w:t xml:space="preserve">לא </w:t>
      </w:r>
      <w:bookmarkStart w:id="17420" w:name="_ETM_Q48_294580"/>
      <w:bookmarkEnd w:id="17420"/>
      <w:r>
        <w:rPr>
          <w:rFonts w:hint="cs"/>
          <w:rtl/>
          <w:lang w:eastAsia="he-IL"/>
        </w:rPr>
        <w:t xml:space="preserve">חשבה </w:t>
      </w:r>
      <w:bookmarkStart w:id="17421" w:name="_ETM_Q48_294940"/>
      <w:bookmarkEnd w:id="17421"/>
      <w:r>
        <w:rPr>
          <w:rFonts w:hint="cs"/>
          <w:rtl/>
          <w:lang w:eastAsia="he-IL"/>
        </w:rPr>
        <w:t xml:space="preserve">שהם </w:t>
      </w:r>
      <w:bookmarkStart w:id="17422" w:name="_ETM_Q48_295150"/>
      <w:bookmarkEnd w:id="17422"/>
      <w:r>
        <w:rPr>
          <w:rFonts w:hint="cs"/>
          <w:rtl/>
          <w:lang w:eastAsia="he-IL"/>
        </w:rPr>
        <w:t xml:space="preserve">ירצו </w:t>
      </w:r>
      <w:bookmarkStart w:id="17423" w:name="_ETM_Q48_295420"/>
      <w:bookmarkEnd w:id="17423"/>
      <w:r>
        <w:rPr>
          <w:rFonts w:hint="cs"/>
          <w:rtl/>
          <w:lang w:eastAsia="he-IL"/>
        </w:rPr>
        <w:t xml:space="preserve">לטוס </w:t>
      </w:r>
      <w:bookmarkStart w:id="17424" w:name="_ETM_Q48_295780"/>
      <w:bookmarkEnd w:id="17424"/>
      <w:r>
        <w:rPr>
          <w:rFonts w:hint="cs"/>
          <w:rtl/>
          <w:lang w:eastAsia="he-IL"/>
        </w:rPr>
        <w:t xml:space="preserve">לחו"ל, </w:t>
      </w:r>
      <w:bookmarkStart w:id="17425" w:name="_ETM_Q48_297300"/>
      <w:bookmarkEnd w:id="17425"/>
      <w:r>
        <w:rPr>
          <w:rFonts w:hint="cs"/>
          <w:rtl/>
          <w:lang w:eastAsia="he-IL"/>
        </w:rPr>
        <w:t xml:space="preserve">אז </w:t>
      </w:r>
      <w:bookmarkStart w:id="17426" w:name="_ETM_Q48_297510"/>
      <w:bookmarkEnd w:id="17426"/>
      <w:r>
        <w:rPr>
          <w:rFonts w:hint="cs"/>
          <w:rtl/>
          <w:lang w:eastAsia="he-IL"/>
        </w:rPr>
        <w:t xml:space="preserve">מה </w:t>
      </w:r>
      <w:bookmarkStart w:id="17427" w:name="_ETM_Q48_297660"/>
      <w:bookmarkEnd w:id="17427"/>
      <w:r>
        <w:rPr>
          <w:rFonts w:hint="cs"/>
          <w:rtl/>
          <w:lang w:eastAsia="he-IL"/>
        </w:rPr>
        <w:t xml:space="preserve">היא </w:t>
      </w:r>
      <w:bookmarkStart w:id="17428" w:name="_ETM_Q48_297780"/>
      <w:bookmarkEnd w:id="17428"/>
      <w:r>
        <w:rPr>
          <w:rFonts w:hint="cs"/>
          <w:rtl/>
          <w:lang w:eastAsia="he-IL"/>
        </w:rPr>
        <w:t xml:space="preserve">לא </w:t>
      </w:r>
      <w:bookmarkStart w:id="17429" w:name="_ETM_Q48_297930"/>
      <w:bookmarkEnd w:id="17429"/>
      <w:r>
        <w:rPr>
          <w:rFonts w:hint="cs"/>
          <w:rtl/>
          <w:lang w:eastAsia="he-IL"/>
        </w:rPr>
        <w:t xml:space="preserve">עשתה? </w:t>
      </w:r>
      <w:bookmarkStart w:id="17430" w:name="_ETM_Q48_299149"/>
      <w:bookmarkEnd w:id="17430"/>
      <w:r>
        <w:rPr>
          <w:rFonts w:hint="cs"/>
          <w:rtl/>
          <w:lang w:eastAsia="he-IL"/>
        </w:rPr>
        <w:t xml:space="preserve">לא </w:t>
      </w:r>
      <w:bookmarkStart w:id="17431" w:name="_ETM_Q48_299359"/>
      <w:bookmarkEnd w:id="17431"/>
      <w:r>
        <w:rPr>
          <w:rFonts w:hint="cs"/>
          <w:rtl/>
          <w:lang w:eastAsia="he-IL"/>
        </w:rPr>
        <w:t xml:space="preserve">הכינה </w:t>
      </w:r>
      <w:bookmarkStart w:id="17432" w:name="_ETM_Q48_299779"/>
      <w:bookmarkEnd w:id="17432"/>
      <w:r>
        <w:rPr>
          <w:rFonts w:hint="cs"/>
          <w:rtl/>
          <w:lang w:eastAsia="he-IL"/>
        </w:rPr>
        <w:t xml:space="preserve">להם </w:t>
      </w:r>
      <w:bookmarkStart w:id="17433" w:name="_ETM_Q48_300109"/>
      <w:bookmarkEnd w:id="17433"/>
      <w:r>
        <w:rPr>
          <w:rFonts w:hint="cs"/>
          <w:rtl/>
          <w:lang w:eastAsia="he-IL"/>
        </w:rPr>
        <w:t xml:space="preserve">הגנה </w:t>
      </w:r>
      <w:bookmarkStart w:id="17434" w:name="_ETM_Q48_300439"/>
      <w:bookmarkEnd w:id="17434"/>
      <w:r>
        <w:rPr>
          <w:rFonts w:hint="cs"/>
          <w:rtl/>
          <w:lang w:eastAsia="he-IL"/>
        </w:rPr>
        <w:t xml:space="preserve">משפטית; </w:t>
      </w:r>
      <w:bookmarkStart w:id="17435" w:name="_ETM_Q48_301960"/>
      <w:bookmarkEnd w:id="17435"/>
      <w:r>
        <w:rPr>
          <w:rFonts w:hint="cs"/>
          <w:rtl/>
          <w:lang w:eastAsia="he-IL"/>
        </w:rPr>
        <w:t xml:space="preserve">לא </w:t>
      </w:r>
      <w:bookmarkStart w:id="17436" w:name="_ETM_Q48_302200"/>
      <w:bookmarkEnd w:id="17436"/>
      <w:r>
        <w:rPr>
          <w:rFonts w:hint="cs"/>
          <w:rtl/>
          <w:lang w:eastAsia="he-IL"/>
        </w:rPr>
        <w:t xml:space="preserve">הסבירה </w:t>
      </w:r>
      <w:bookmarkStart w:id="17437" w:name="_ETM_Q48_302650"/>
      <w:bookmarkEnd w:id="17437"/>
      <w:r>
        <w:rPr>
          <w:rFonts w:hint="cs"/>
          <w:rtl/>
          <w:lang w:eastAsia="he-IL"/>
        </w:rPr>
        <w:t xml:space="preserve">להם </w:t>
      </w:r>
      <w:bookmarkStart w:id="17438" w:name="_ETM_Q48_302860"/>
      <w:bookmarkEnd w:id="17438"/>
      <w:r>
        <w:rPr>
          <w:rFonts w:hint="cs"/>
          <w:rtl/>
          <w:lang w:eastAsia="he-IL"/>
        </w:rPr>
        <w:t xml:space="preserve">מה </w:t>
      </w:r>
      <w:bookmarkStart w:id="17439" w:name="_ETM_Q48_302980"/>
      <w:bookmarkEnd w:id="17439"/>
      <w:r>
        <w:rPr>
          <w:rFonts w:hint="cs"/>
          <w:rtl/>
          <w:lang w:eastAsia="he-IL"/>
        </w:rPr>
        <w:t xml:space="preserve">מותר </w:t>
      </w:r>
      <w:bookmarkStart w:id="17440" w:name="_ETM_Q48_303460"/>
      <w:bookmarkEnd w:id="17440"/>
      <w:r>
        <w:rPr>
          <w:rFonts w:hint="cs"/>
          <w:rtl/>
          <w:lang w:eastAsia="he-IL"/>
        </w:rPr>
        <w:t xml:space="preserve">ומה </w:t>
      </w:r>
      <w:bookmarkStart w:id="17441" w:name="_ETM_Q48_303760"/>
      <w:bookmarkEnd w:id="17441"/>
      <w:r>
        <w:rPr>
          <w:rFonts w:hint="cs"/>
          <w:rtl/>
          <w:lang w:eastAsia="he-IL"/>
        </w:rPr>
        <w:t xml:space="preserve">אסור; </w:t>
      </w:r>
      <w:bookmarkStart w:id="17442" w:name="_ETM_Q48_305409"/>
      <w:bookmarkEnd w:id="17442"/>
      <w:r>
        <w:rPr>
          <w:rFonts w:hint="cs"/>
          <w:rtl/>
          <w:lang w:eastAsia="he-IL"/>
        </w:rPr>
        <w:t xml:space="preserve">לא </w:t>
      </w:r>
      <w:bookmarkStart w:id="17443" w:name="_ETM_Q48_305650"/>
      <w:bookmarkEnd w:id="17443"/>
      <w:r>
        <w:rPr>
          <w:rFonts w:hint="cs"/>
          <w:rtl/>
          <w:lang w:eastAsia="he-IL"/>
        </w:rPr>
        <w:t xml:space="preserve">הכינה </w:t>
      </w:r>
      <w:bookmarkStart w:id="17444" w:name="_ETM_Q48_306159"/>
      <w:bookmarkEnd w:id="17444"/>
      <w:r>
        <w:rPr>
          <w:rFonts w:hint="cs"/>
          <w:rtl/>
          <w:lang w:eastAsia="he-IL"/>
        </w:rPr>
        <w:t xml:space="preserve">ולא </w:t>
      </w:r>
      <w:bookmarkStart w:id="17445" w:name="_ETM_Q48_306400"/>
      <w:bookmarkEnd w:id="17445"/>
      <w:r>
        <w:rPr>
          <w:rFonts w:hint="cs"/>
          <w:rtl/>
          <w:lang w:eastAsia="he-IL"/>
        </w:rPr>
        <w:t xml:space="preserve">אספה </w:t>
      </w:r>
      <w:bookmarkStart w:id="17446" w:name="_ETM_Q48_306729"/>
      <w:bookmarkEnd w:id="17446"/>
      <w:r>
        <w:rPr>
          <w:rFonts w:hint="cs"/>
          <w:rtl/>
          <w:lang w:eastAsia="he-IL"/>
        </w:rPr>
        <w:t xml:space="preserve">מודיעין </w:t>
      </w:r>
      <w:bookmarkStart w:id="17447" w:name="_ETM_Q48_307659"/>
      <w:bookmarkEnd w:id="17447"/>
      <w:r>
        <w:rPr>
          <w:rFonts w:hint="cs"/>
          <w:rtl/>
          <w:lang w:eastAsia="he-IL"/>
        </w:rPr>
        <w:t xml:space="preserve">על </w:t>
      </w:r>
      <w:bookmarkStart w:id="17448" w:name="_ETM_Q48_307840"/>
      <w:bookmarkEnd w:id="17448"/>
      <w:r>
        <w:rPr>
          <w:rFonts w:hint="cs"/>
          <w:rtl/>
          <w:lang w:eastAsia="he-IL"/>
        </w:rPr>
        <w:t xml:space="preserve">המדינות </w:t>
      </w:r>
      <w:bookmarkStart w:id="17449" w:name="_ETM_Q48_308319"/>
      <w:bookmarkEnd w:id="17449"/>
      <w:r>
        <w:rPr>
          <w:rFonts w:hint="cs"/>
          <w:rtl/>
          <w:lang w:eastAsia="he-IL"/>
        </w:rPr>
        <w:t xml:space="preserve">שהם </w:t>
      </w:r>
      <w:bookmarkStart w:id="17450" w:name="_ETM_Q48_308500"/>
      <w:bookmarkEnd w:id="17450"/>
      <w:r>
        <w:rPr>
          <w:rFonts w:hint="cs"/>
          <w:rtl/>
          <w:lang w:eastAsia="he-IL"/>
        </w:rPr>
        <w:t xml:space="preserve">הולכים </w:t>
      </w:r>
      <w:bookmarkStart w:id="17451" w:name="_ETM_Q48_308830"/>
      <w:bookmarkEnd w:id="17451"/>
      <w:r>
        <w:rPr>
          <w:rFonts w:hint="cs"/>
          <w:rtl/>
          <w:lang w:eastAsia="he-IL"/>
        </w:rPr>
        <w:t xml:space="preserve">להגיע </w:t>
      </w:r>
      <w:bookmarkStart w:id="17452" w:name="_ETM_Q48_309250"/>
      <w:bookmarkEnd w:id="17452"/>
      <w:r>
        <w:rPr>
          <w:rFonts w:hint="cs"/>
          <w:rtl/>
          <w:lang w:eastAsia="he-IL"/>
        </w:rPr>
        <w:t xml:space="preserve">אליהן. </w:t>
      </w:r>
      <w:bookmarkStart w:id="17453" w:name="_ETM_Q48_310120"/>
      <w:bookmarkEnd w:id="17453"/>
      <w:r>
        <w:rPr>
          <w:rFonts w:hint="cs"/>
          <w:rtl/>
          <w:lang w:eastAsia="he-IL"/>
        </w:rPr>
        <w:t xml:space="preserve">ואז </w:t>
      </w:r>
      <w:bookmarkStart w:id="17454" w:name="_ETM_Q48_310450"/>
      <w:bookmarkEnd w:id="17454"/>
      <w:r>
        <w:rPr>
          <w:rFonts w:hint="cs"/>
          <w:rtl/>
          <w:lang w:eastAsia="he-IL"/>
        </w:rPr>
        <w:t xml:space="preserve">אנחנו </w:t>
      </w:r>
      <w:bookmarkStart w:id="17455" w:name="_ETM_Q48_310780"/>
      <w:bookmarkEnd w:id="17455"/>
      <w:r>
        <w:rPr>
          <w:rFonts w:hint="cs"/>
          <w:rtl/>
          <w:lang w:eastAsia="he-IL"/>
        </w:rPr>
        <w:t xml:space="preserve">רואים </w:t>
      </w:r>
      <w:bookmarkStart w:id="17456" w:name="_ETM_Q48_311080"/>
      <w:bookmarkEnd w:id="17456"/>
      <w:r>
        <w:rPr>
          <w:rFonts w:hint="cs"/>
          <w:rtl/>
          <w:lang w:eastAsia="he-IL"/>
        </w:rPr>
        <w:t xml:space="preserve">חייל </w:t>
      </w:r>
      <w:bookmarkStart w:id="17457" w:name="_ETM_Q48_311470"/>
      <w:bookmarkEnd w:id="17457"/>
      <w:r>
        <w:rPr>
          <w:rFonts w:hint="cs"/>
          <w:rtl/>
          <w:lang w:eastAsia="he-IL"/>
        </w:rPr>
        <w:t xml:space="preserve">מילואים </w:t>
      </w:r>
      <w:bookmarkStart w:id="17458" w:name="_ETM_Q48_311860"/>
      <w:bookmarkEnd w:id="17458"/>
      <w:r>
        <w:rPr>
          <w:rFonts w:hint="cs"/>
          <w:rtl/>
          <w:lang w:eastAsia="he-IL"/>
        </w:rPr>
        <w:t xml:space="preserve">שמגיע </w:t>
      </w:r>
      <w:bookmarkStart w:id="17459" w:name="_ETM_Q48_312310"/>
      <w:bookmarkEnd w:id="17459"/>
      <w:r>
        <w:rPr>
          <w:rFonts w:hint="cs"/>
          <w:rtl/>
          <w:lang w:eastAsia="he-IL"/>
        </w:rPr>
        <w:t xml:space="preserve">לברזיל </w:t>
      </w:r>
      <w:bookmarkStart w:id="17460" w:name="_ETM_Q48_313630"/>
      <w:bookmarkEnd w:id="17460"/>
      <w:r>
        <w:rPr>
          <w:rFonts w:hint="cs"/>
          <w:rtl/>
          <w:lang w:eastAsia="he-IL"/>
        </w:rPr>
        <w:t xml:space="preserve">וכוחות </w:t>
      </w:r>
      <w:bookmarkStart w:id="17461" w:name="_ETM_Q48_314110"/>
      <w:bookmarkEnd w:id="17461"/>
      <w:r>
        <w:rPr>
          <w:rFonts w:hint="cs"/>
          <w:rtl/>
          <w:lang w:eastAsia="he-IL"/>
        </w:rPr>
        <w:t xml:space="preserve">ביטחון </w:t>
      </w:r>
      <w:bookmarkStart w:id="17462" w:name="_ETM_Q48_314560"/>
      <w:bookmarkEnd w:id="17462"/>
      <w:r>
        <w:rPr>
          <w:rFonts w:hint="cs"/>
          <w:rtl/>
          <w:lang w:eastAsia="he-IL"/>
        </w:rPr>
        <w:t xml:space="preserve">נאלצים </w:t>
      </w:r>
      <w:bookmarkStart w:id="17463" w:name="_ETM_Q48_315070"/>
      <w:bookmarkEnd w:id="17463"/>
      <w:r>
        <w:rPr>
          <w:rFonts w:hint="cs"/>
          <w:rtl/>
          <w:lang w:eastAsia="he-IL"/>
        </w:rPr>
        <w:t xml:space="preserve">להבריח </w:t>
      </w:r>
      <w:bookmarkStart w:id="17464" w:name="_ETM_Q48_315610"/>
      <w:bookmarkEnd w:id="17464"/>
      <w:r>
        <w:rPr>
          <w:rFonts w:hint="cs"/>
          <w:rtl/>
          <w:lang w:eastAsia="he-IL"/>
        </w:rPr>
        <w:t xml:space="preserve">אותו </w:t>
      </w:r>
      <w:bookmarkStart w:id="17465" w:name="_ETM_Q48_315850"/>
      <w:bookmarkEnd w:id="17465"/>
      <w:r>
        <w:rPr>
          <w:rFonts w:hint="cs"/>
          <w:rtl/>
          <w:lang w:eastAsia="he-IL"/>
        </w:rPr>
        <w:t xml:space="preserve">משם </w:t>
      </w:r>
      <w:bookmarkStart w:id="17466" w:name="_ETM_Q48_316210"/>
      <w:bookmarkEnd w:id="17466"/>
      <w:r>
        <w:rPr>
          <w:rFonts w:hint="cs"/>
          <w:rtl/>
          <w:lang w:eastAsia="he-IL"/>
        </w:rPr>
        <w:t xml:space="preserve">כאילו הוא </w:t>
      </w:r>
      <w:bookmarkStart w:id="17467" w:name="_ETM_Q48_316540"/>
      <w:bookmarkEnd w:id="17467"/>
      <w:r>
        <w:rPr>
          <w:rFonts w:hint="cs"/>
          <w:rtl/>
          <w:lang w:eastAsia="he-IL"/>
        </w:rPr>
        <w:t xml:space="preserve">עבריין, </w:t>
      </w:r>
      <w:bookmarkStart w:id="17468" w:name="_ETM_Q48_317989"/>
      <w:bookmarkEnd w:id="17468"/>
      <w:r>
        <w:rPr>
          <w:rFonts w:hint="cs"/>
          <w:rtl/>
          <w:lang w:eastAsia="he-IL"/>
        </w:rPr>
        <w:t xml:space="preserve">ועוד </w:t>
      </w:r>
      <w:bookmarkStart w:id="17469" w:name="_ETM_Q48_318379"/>
      <w:bookmarkEnd w:id="17469"/>
      <w:r>
        <w:rPr>
          <w:rFonts w:hint="cs"/>
          <w:rtl/>
          <w:lang w:eastAsia="he-IL"/>
        </w:rPr>
        <w:t xml:space="preserve">חייל </w:t>
      </w:r>
      <w:bookmarkStart w:id="17470" w:name="_ETM_Q48_318709"/>
      <w:bookmarkEnd w:id="17470"/>
      <w:r>
        <w:rPr>
          <w:rFonts w:hint="cs"/>
          <w:rtl/>
          <w:lang w:eastAsia="he-IL"/>
        </w:rPr>
        <w:t xml:space="preserve">שנוחת </w:t>
      </w:r>
      <w:bookmarkStart w:id="17471" w:name="_ETM_Q48_319159"/>
      <w:bookmarkEnd w:id="17471"/>
      <w:r>
        <w:rPr>
          <w:rFonts w:hint="cs"/>
          <w:rtl/>
          <w:lang w:eastAsia="he-IL"/>
        </w:rPr>
        <w:t xml:space="preserve">בצ'ילה </w:t>
      </w:r>
      <w:bookmarkStart w:id="17472" w:name="_ETM_Q48_320660"/>
      <w:bookmarkEnd w:id="17472"/>
      <w:r>
        <w:rPr>
          <w:rFonts w:hint="cs"/>
          <w:rtl/>
          <w:lang w:eastAsia="he-IL"/>
        </w:rPr>
        <w:t xml:space="preserve">ועוד </w:t>
      </w:r>
      <w:bookmarkStart w:id="17473" w:name="_ETM_Q48_321139"/>
      <w:bookmarkEnd w:id="17473"/>
      <w:r>
        <w:rPr>
          <w:rFonts w:hint="cs"/>
          <w:rtl/>
          <w:lang w:eastAsia="he-IL"/>
        </w:rPr>
        <w:t xml:space="preserve">פעם </w:t>
      </w:r>
      <w:bookmarkStart w:id="17474" w:name="_ETM_Q48_321380"/>
      <w:bookmarkEnd w:id="17474"/>
      <w:r>
        <w:rPr>
          <w:rFonts w:hint="cs"/>
          <w:rtl/>
          <w:lang w:eastAsia="he-IL"/>
        </w:rPr>
        <w:t xml:space="preserve">צריכים </w:t>
      </w:r>
      <w:bookmarkStart w:id="17475" w:name="_ETM_Q48_321710"/>
      <w:bookmarkEnd w:id="17475"/>
      <w:r>
        <w:rPr>
          <w:rFonts w:hint="cs"/>
          <w:rtl/>
          <w:lang w:eastAsia="he-IL"/>
        </w:rPr>
        <w:t xml:space="preserve">להבריח </w:t>
      </w:r>
      <w:bookmarkStart w:id="17476" w:name="_ETM_Q48_322190"/>
      <w:bookmarkEnd w:id="17476"/>
      <w:r>
        <w:rPr>
          <w:rFonts w:hint="cs"/>
          <w:rtl/>
          <w:lang w:eastAsia="he-IL"/>
        </w:rPr>
        <w:t xml:space="preserve">אותו </w:t>
      </w:r>
      <w:bookmarkStart w:id="17477" w:name="_ETM_Q48_322430"/>
      <w:bookmarkEnd w:id="17477"/>
      <w:r>
        <w:rPr>
          <w:rFonts w:hint="cs"/>
          <w:rtl/>
          <w:lang w:eastAsia="he-IL"/>
        </w:rPr>
        <w:t xml:space="preserve">כאילו הוא </w:t>
      </w:r>
      <w:bookmarkStart w:id="17478" w:name="_ETM_Q48_322730"/>
      <w:bookmarkEnd w:id="17478"/>
      <w:r>
        <w:rPr>
          <w:rFonts w:hint="cs"/>
          <w:rtl/>
          <w:lang w:eastAsia="he-IL"/>
        </w:rPr>
        <w:t xml:space="preserve">עבריין. </w:t>
      </w:r>
      <w:bookmarkStart w:id="17479" w:name="_ETM_Q48_323980"/>
      <w:bookmarkStart w:id="17480" w:name="_ETM_Q48_324250"/>
      <w:bookmarkEnd w:id="17479"/>
      <w:bookmarkEnd w:id="17480"/>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ואני אתן </w:t>
      </w:r>
      <w:bookmarkStart w:id="17481" w:name="_ETM_Q48_324460"/>
      <w:bookmarkEnd w:id="17481"/>
      <w:r>
        <w:rPr>
          <w:rFonts w:hint="cs"/>
          <w:rtl/>
          <w:lang w:eastAsia="he-IL"/>
        </w:rPr>
        <w:t xml:space="preserve">לכם </w:t>
      </w:r>
      <w:bookmarkStart w:id="17482" w:name="_ETM_Q48_324760"/>
      <w:bookmarkEnd w:id="17482"/>
      <w:r>
        <w:rPr>
          <w:rFonts w:hint="cs"/>
          <w:rtl/>
          <w:lang w:eastAsia="he-IL"/>
        </w:rPr>
        <w:t xml:space="preserve">ספוילר: </w:t>
      </w:r>
      <w:bookmarkStart w:id="17483" w:name="_ETM_Q48_325780"/>
      <w:bookmarkEnd w:id="17483"/>
      <w:r>
        <w:rPr>
          <w:rFonts w:hint="cs"/>
          <w:rtl/>
          <w:lang w:eastAsia="he-IL"/>
        </w:rPr>
        <w:t xml:space="preserve">חייל </w:t>
      </w:r>
      <w:bookmarkStart w:id="17484" w:name="_ETM_Q48_326230"/>
      <w:bookmarkEnd w:id="17484"/>
      <w:r>
        <w:rPr>
          <w:rFonts w:hint="cs"/>
          <w:rtl/>
          <w:lang w:eastAsia="he-IL"/>
        </w:rPr>
        <w:t xml:space="preserve">המילואים </w:t>
      </w:r>
      <w:bookmarkStart w:id="17485" w:name="_ETM_Q48_326590"/>
      <w:bookmarkEnd w:id="17485"/>
      <w:r>
        <w:rPr>
          <w:rFonts w:hint="cs"/>
          <w:rtl/>
          <w:lang w:eastAsia="he-IL"/>
        </w:rPr>
        <w:t xml:space="preserve">הבא </w:t>
      </w:r>
      <w:bookmarkStart w:id="17486" w:name="_ETM_Q48_326860"/>
      <w:bookmarkEnd w:id="17486"/>
      <w:r>
        <w:rPr>
          <w:rFonts w:hint="cs"/>
          <w:rtl/>
          <w:lang w:eastAsia="he-IL"/>
        </w:rPr>
        <w:t xml:space="preserve">שינחת </w:t>
      </w:r>
      <w:bookmarkStart w:id="17487" w:name="_ETM_Q48_327250"/>
      <w:bookmarkEnd w:id="17487"/>
      <w:r>
        <w:rPr>
          <w:rFonts w:hint="cs"/>
          <w:rtl/>
          <w:lang w:eastAsia="he-IL"/>
        </w:rPr>
        <w:t xml:space="preserve">באנגליה, </w:t>
      </w:r>
      <w:bookmarkStart w:id="17488" w:name="_ETM_Q48_327850"/>
      <w:bookmarkEnd w:id="17488"/>
      <w:r>
        <w:rPr>
          <w:rFonts w:hint="cs"/>
          <w:rtl/>
          <w:lang w:eastAsia="he-IL"/>
        </w:rPr>
        <w:t xml:space="preserve">גם </w:t>
      </w:r>
      <w:bookmarkStart w:id="17489" w:name="_ETM_Q48_328030"/>
      <w:bookmarkEnd w:id="17489"/>
      <w:r>
        <w:rPr>
          <w:rFonts w:hint="cs"/>
          <w:rtl/>
          <w:lang w:eastAsia="he-IL"/>
        </w:rPr>
        <w:t xml:space="preserve">אותו </w:t>
      </w:r>
      <w:bookmarkStart w:id="17490" w:name="_ETM_Q48_328300"/>
      <w:bookmarkEnd w:id="17490"/>
      <w:r>
        <w:rPr>
          <w:rFonts w:hint="cs"/>
          <w:rtl/>
          <w:lang w:eastAsia="he-IL"/>
        </w:rPr>
        <w:t xml:space="preserve">יצטרכו </w:t>
      </w:r>
      <w:bookmarkStart w:id="17491" w:name="_ETM_Q48_328750"/>
      <w:bookmarkEnd w:id="17491"/>
      <w:r>
        <w:rPr>
          <w:rFonts w:hint="cs"/>
          <w:rtl/>
          <w:lang w:eastAsia="he-IL"/>
        </w:rPr>
        <w:t xml:space="preserve">להבריח. </w:t>
      </w:r>
      <w:bookmarkStart w:id="17492" w:name="_ETM_Q48_329980"/>
      <w:bookmarkEnd w:id="17492"/>
      <w:r>
        <w:rPr>
          <w:rFonts w:hint="cs"/>
          <w:rtl/>
          <w:lang w:eastAsia="he-IL"/>
        </w:rPr>
        <w:t xml:space="preserve">כי </w:t>
      </w:r>
      <w:bookmarkStart w:id="17493" w:name="_ETM_Q48_330190"/>
      <w:bookmarkEnd w:id="17493"/>
      <w:r>
        <w:rPr>
          <w:rFonts w:hint="cs"/>
          <w:rtl/>
          <w:lang w:eastAsia="he-IL"/>
        </w:rPr>
        <w:t xml:space="preserve">אין </w:t>
      </w:r>
      <w:bookmarkStart w:id="17494" w:name="_ETM_Q48_330340"/>
      <w:bookmarkEnd w:id="17494"/>
      <w:r>
        <w:rPr>
          <w:rFonts w:hint="cs"/>
          <w:rtl/>
          <w:lang w:eastAsia="he-IL"/>
        </w:rPr>
        <w:t xml:space="preserve">הסברה </w:t>
      </w:r>
      <w:bookmarkStart w:id="17495" w:name="_ETM_Q48_330760"/>
      <w:bookmarkEnd w:id="17495"/>
      <w:r>
        <w:rPr>
          <w:rFonts w:hint="cs"/>
          <w:rtl/>
          <w:lang w:eastAsia="he-IL"/>
        </w:rPr>
        <w:t xml:space="preserve">למדינת </w:t>
      </w:r>
      <w:bookmarkStart w:id="17496" w:name="_ETM_Q48_331209"/>
      <w:bookmarkEnd w:id="17496"/>
      <w:r>
        <w:rPr>
          <w:rFonts w:hint="cs"/>
          <w:rtl/>
          <w:lang w:eastAsia="he-IL"/>
        </w:rPr>
        <w:t xml:space="preserve">ישראל; </w:t>
      </w:r>
      <w:bookmarkStart w:id="17497" w:name="_ETM_Q48_332139"/>
      <w:bookmarkEnd w:id="17497"/>
      <w:r>
        <w:rPr>
          <w:rFonts w:hint="cs"/>
          <w:rtl/>
          <w:lang w:eastAsia="he-IL"/>
        </w:rPr>
        <w:t xml:space="preserve">כי </w:t>
      </w:r>
      <w:bookmarkStart w:id="17498" w:name="_ETM_Q48_332440"/>
      <w:bookmarkEnd w:id="17498"/>
      <w:r>
        <w:rPr>
          <w:rFonts w:hint="cs"/>
          <w:rtl/>
          <w:lang w:eastAsia="he-IL"/>
        </w:rPr>
        <w:t xml:space="preserve">אף </w:t>
      </w:r>
      <w:bookmarkStart w:id="17499" w:name="_ETM_Q48_332620"/>
      <w:bookmarkEnd w:id="17499"/>
      <w:r>
        <w:rPr>
          <w:rFonts w:hint="cs"/>
          <w:rtl/>
          <w:lang w:eastAsia="he-IL"/>
        </w:rPr>
        <w:t xml:space="preserve">אחד </w:t>
      </w:r>
      <w:bookmarkStart w:id="17500" w:name="_ETM_Q48_332919"/>
      <w:bookmarkEnd w:id="17500"/>
      <w:r>
        <w:rPr>
          <w:rFonts w:hint="cs"/>
          <w:rtl/>
          <w:lang w:eastAsia="he-IL"/>
        </w:rPr>
        <w:t xml:space="preserve">לא </w:t>
      </w:r>
      <w:bookmarkStart w:id="17501" w:name="_ETM_Q48_333070"/>
      <w:bookmarkEnd w:id="17501"/>
      <w:r>
        <w:rPr>
          <w:rFonts w:hint="cs"/>
          <w:rtl/>
          <w:lang w:eastAsia="he-IL"/>
        </w:rPr>
        <w:t xml:space="preserve">עושה </w:t>
      </w:r>
      <w:bookmarkStart w:id="17502" w:name="_ETM_Q48_333340"/>
      <w:bookmarkEnd w:id="17502"/>
      <w:r>
        <w:rPr>
          <w:rFonts w:hint="cs"/>
          <w:rtl/>
          <w:lang w:eastAsia="he-IL"/>
        </w:rPr>
        <w:t xml:space="preserve">דיפלומטיה </w:t>
      </w:r>
      <w:bookmarkStart w:id="17503" w:name="_ETM_Q48_334000"/>
      <w:bookmarkEnd w:id="17503"/>
      <w:r>
        <w:rPr>
          <w:rFonts w:hint="cs"/>
          <w:rtl/>
          <w:lang w:eastAsia="he-IL"/>
        </w:rPr>
        <w:t xml:space="preserve">במדינת </w:t>
      </w:r>
      <w:bookmarkStart w:id="17504" w:name="_ETM_Q48_334480"/>
      <w:bookmarkEnd w:id="17504"/>
      <w:r>
        <w:rPr>
          <w:rFonts w:hint="cs"/>
          <w:rtl/>
          <w:lang w:eastAsia="he-IL"/>
        </w:rPr>
        <w:t xml:space="preserve">ישראל; </w:t>
      </w:r>
      <w:bookmarkStart w:id="17505" w:name="_ETM_Q48_335350"/>
      <w:bookmarkEnd w:id="17505"/>
      <w:r>
        <w:rPr>
          <w:rFonts w:hint="cs"/>
          <w:rtl/>
          <w:lang w:eastAsia="he-IL"/>
        </w:rPr>
        <w:t>כ</w:t>
      </w:r>
      <w:bookmarkStart w:id="17506" w:name="_ETM_Q48_335710"/>
      <w:bookmarkEnd w:id="17506"/>
      <w:r>
        <w:rPr>
          <w:rFonts w:hint="cs"/>
          <w:rtl/>
          <w:lang w:eastAsia="he-IL"/>
        </w:rPr>
        <w:t xml:space="preserve">י לא עובדים </w:t>
      </w:r>
      <w:bookmarkStart w:id="17507" w:name="_ETM_Q48_336220"/>
      <w:bookmarkEnd w:id="17507"/>
      <w:r>
        <w:rPr>
          <w:rFonts w:hint="cs"/>
          <w:rtl/>
          <w:lang w:eastAsia="he-IL"/>
        </w:rPr>
        <w:t xml:space="preserve">פה </w:t>
      </w:r>
      <w:bookmarkStart w:id="17508" w:name="_ETM_Q48_337060"/>
      <w:bookmarkEnd w:id="17508"/>
      <w:r>
        <w:rPr>
          <w:rFonts w:hint="cs"/>
          <w:rtl/>
          <w:lang w:eastAsia="he-IL"/>
        </w:rPr>
        <w:t xml:space="preserve">בעולם </w:t>
      </w:r>
      <w:bookmarkStart w:id="17509" w:name="_ETM_Q48_338200"/>
      <w:bookmarkEnd w:id="17509"/>
      <w:r>
        <w:rPr>
          <w:rFonts w:hint="cs"/>
          <w:rtl/>
          <w:lang w:eastAsia="he-IL"/>
        </w:rPr>
        <w:t xml:space="preserve">בשביל </w:t>
      </w:r>
      <w:bookmarkStart w:id="17510" w:name="_ETM_Q48_338530"/>
      <w:bookmarkEnd w:id="17510"/>
      <w:r>
        <w:rPr>
          <w:rFonts w:hint="cs"/>
          <w:rtl/>
          <w:lang w:eastAsia="he-IL"/>
        </w:rPr>
        <w:t xml:space="preserve">להגן </w:t>
      </w:r>
      <w:bookmarkStart w:id="17511" w:name="_ETM_Q48_338860"/>
      <w:bookmarkEnd w:id="17511"/>
      <w:r>
        <w:rPr>
          <w:rFonts w:hint="cs"/>
          <w:rtl/>
          <w:lang w:eastAsia="he-IL"/>
        </w:rPr>
        <w:t xml:space="preserve">על </w:t>
      </w:r>
      <w:bookmarkStart w:id="17512" w:name="_ETM_Q48_338980"/>
      <w:bookmarkEnd w:id="17512"/>
      <w:r>
        <w:rPr>
          <w:rFonts w:hint="cs"/>
          <w:rtl/>
          <w:lang w:eastAsia="he-IL"/>
        </w:rPr>
        <w:t xml:space="preserve">חיילי </w:t>
      </w:r>
      <w:bookmarkStart w:id="17513" w:name="_ETM_Q48_339370"/>
      <w:bookmarkEnd w:id="17513"/>
      <w:r>
        <w:rPr>
          <w:rFonts w:hint="cs"/>
          <w:rtl/>
          <w:lang w:eastAsia="he-IL"/>
        </w:rPr>
        <w:t xml:space="preserve">צה"ל; </w:t>
      </w:r>
      <w:bookmarkStart w:id="17514" w:name="_ETM_Q48_339989"/>
      <w:bookmarkEnd w:id="17514"/>
      <w:r>
        <w:rPr>
          <w:rFonts w:hint="cs"/>
          <w:rtl/>
          <w:lang w:eastAsia="he-IL"/>
        </w:rPr>
        <w:t xml:space="preserve">כי </w:t>
      </w:r>
      <w:bookmarkStart w:id="17515" w:name="_ETM_Q48_340260"/>
      <w:bookmarkEnd w:id="17515"/>
      <w:r>
        <w:rPr>
          <w:rFonts w:hint="cs"/>
          <w:rtl/>
          <w:lang w:eastAsia="he-IL"/>
        </w:rPr>
        <w:t xml:space="preserve">אף </w:t>
      </w:r>
      <w:bookmarkStart w:id="17516" w:name="_ETM_Q48_340469"/>
      <w:bookmarkEnd w:id="17516"/>
      <w:r>
        <w:rPr>
          <w:rFonts w:hint="cs"/>
          <w:rtl/>
          <w:lang w:eastAsia="he-IL"/>
        </w:rPr>
        <w:t xml:space="preserve">אחד </w:t>
      </w:r>
      <w:bookmarkStart w:id="17517" w:name="_ETM_Q48_340950"/>
      <w:bookmarkEnd w:id="17517"/>
      <w:r>
        <w:rPr>
          <w:rFonts w:hint="cs"/>
          <w:rtl/>
          <w:lang w:eastAsia="he-IL"/>
        </w:rPr>
        <w:t xml:space="preserve">לא </w:t>
      </w:r>
      <w:bookmarkStart w:id="17518" w:name="_ETM_Q48_341069"/>
      <w:bookmarkEnd w:id="17518"/>
      <w:r>
        <w:rPr>
          <w:rFonts w:hint="cs"/>
          <w:rtl/>
          <w:lang w:eastAsia="he-IL"/>
        </w:rPr>
        <w:t xml:space="preserve">הסביר </w:t>
      </w:r>
      <w:bookmarkStart w:id="17519" w:name="_ETM_Q48_341430"/>
      <w:bookmarkEnd w:id="17519"/>
      <w:r>
        <w:rPr>
          <w:rFonts w:hint="cs"/>
          <w:rtl/>
          <w:lang w:eastAsia="he-IL"/>
        </w:rPr>
        <w:t xml:space="preserve">לאותו </w:t>
      </w:r>
      <w:bookmarkStart w:id="17520" w:name="_ETM_Q48_341790"/>
      <w:bookmarkEnd w:id="17520"/>
      <w:r>
        <w:rPr>
          <w:rFonts w:hint="cs"/>
          <w:rtl/>
          <w:lang w:eastAsia="he-IL"/>
        </w:rPr>
        <w:t xml:space="preserve">מילואימניק </w:t>
      </w:r>
      <w:bookmarkStart w:id="17521" w:name="_ETM_Q48_343260"/>
      <w:bookmarkEnd w:id="17521"/>
      <w:r>
        <w:rPr>
          <w:rFonts w:hint="cs"/>
          <w:rtl/>
          <w:lang w:eastAsia="he-IL"/>
        </w:rPr>
        <w:t xml:space="preserve">מה </w:t>
      </w:r>
      <w:bookmarkStart w:id="17522" w:name="_ETM_Q48_343530"/>
      <w:bookmarkEnd w:id="17522"/>
      <w:r>
        <w:rPr>
          <w:rFonts w:hint="cs"/>
          <w:rtl/>
          <w:lang w:eastAsia="he-IL"/>
        </w:rPr>
        <w:t xml:space="preserve">הוא </w:t>
      </w:r>
      <w:bookmarkStart w:id="17523" w:name="_ETM_Q48_343620"/>
      <w:bookmarkEnd w:id="17523"/>
      <w:r>
        <w:rPr>
          <w:rFonts w:hint="cs"/>
          <w:rtl/>
          <w:lang w:eastAsia="he-IL"/>
        </w:rPr>
        <w:t xml:space="preserve">צריך </w:t>
      </w:r>
      <w:bookmarkStart w:id="17524" w:name="_ETM_Q48_343980"/>
      <w:bookmarkEnd w:id="17524"/>
      <w:r>
        <w:rPr>
          <w:rFonts w:hint="cs"/>
          <w:rtl/>
          <w:lang w:eastAsia="he-IL"/>
        </w:rPr>
        <w:t xml:space="preserve">לעשות </w:t>
      </w:r>
      <w:bookmarkStart w:id="17525" w:name="_ETM_Q48_344310"/>
      <w:bookmarkEnd w:id="17525"/>
      <w:r>
        <w:rPr>
          <w:rFonts w:hint="cs"/>
          <w:rtl/>
          <w:lang w:eastAsia="he-IL"/>
        </w:rPr>
        <w:t xml:space="preserve">ומה </w:t>
      </w:r>
      <w:bookmarkStart w:id="17526" w:name="_ETM_Q48_344520"/>
      <w:bookmarkEnd w:id="17526"/>
      <w:r>
        <w:rPr>
          <w:rFonts w:hint="cs"/>
          <w:rtl/>
          <w:lang w:eastAsia="he-IL"/>
        </w:rPr>
        <w:t xml:space="preserve">הוא </w:t>
      </w:r>
      <w:bookmarkStart w:id="17527" w:name="_ETM_Q48_344580"/>
      <w:bookmarkEnd w:id="17527"/>
      <w:r>
        <w:rPr>
          <w:rFonts w:hint="cs"/>
          <w:rtl/>
          <w:lang w:eastAsia="he-IL"/>
        </w:rPr>
        <w:t xml:space="preserve">לא </w:t>
      </w:r>
      <w:bookmarkStart w:id="17528" w:name="_ETM_Q48_344700"/>
      <w:bookmarkEnd w:id="17528"/>
      <w:r>
        <w:rPr>
          <w:rFonts w:hint="cs"/>
          <w:rtl/>
          <w:lang w:eastAsia="he-IL"/>
        </w:rPr>
        <w:t xml:space="preserve">צריך </w:t>
      </w:r>
      <w:bookmarkStart w:id="17529" w:name="_ETM_Q48_345030"/>
      <w:bookmarkEnd w:id="17529"/>
      <w:r>
        <w:rPr>
          <w:rFonts w:hint="cs"/>
          <w:rtl/>
          <w:lang w:eastAsia="he-IL"/>
        </w:rPr>
        <w:t xml:space="preserve">לעשות; </w:t>
      </w:r>
      <w:bookmarkStart w:id="17530" w:name="_ETM_Q48_345750"/>
      <w:bookmarkEnd w:id="17530"/>
      <w:r>
        <w:rPr>
          <w:rFonts w:hint="cs"/>
          <w:rtl/>
          <w:lang w:eastAsia="he-IL"/>
        </w:rPr>
        <w:t xml:space="preserve">כי </w:t>
      </w:r>
      <w:bookmarkStart w:id="17531" w:name="_ETM_Q48_346050"/>
      <w:bookmarkEnd w:id="17531"/>
      <w:r>
        <w:rPr>
          <w:rFonts w:hint="cs"/>
          <w:rtl/>
          <w:lang w:eastAsia="he-IL"/>
        </w:rPr>
        <w:t xml:space="preserve">אף </w:t>
      </w:r>
      <w:bookmarkStart w:id="17532" w:name="_ETM_Q48_346230"/>
      <w:bookmarkEnd w:id="17532"/>
      <w:r>
        <w:rPr>
          <w:rFonts w:hint="cs"/>
          <w:rtl/>
          <w:lang w:eastAsia="he-IL"/>
        </w:rPr>
        <w:t xml:space="preserve">אחד </w:t>
      </w:r>
      <w:bookmarkStart w:id="17533" w:name="_ETM_Q48_346560"/>
      <w:bookmarkEnd w:id="17533"/>
      <w:r>
        <w:rPr>
          <w:rFonts w:hint="cs"/>
          <w:rtl/>
          <w:lang w:eastAsia="he-IL"/>
        </w:rPr>
        <w:t xml:space="preserve">לא </w:t>
      </w:r>
      <w:bookmarkStart w:id="17534" w:name="_ETM_Q48_346680"/>
      <w:bookmarkEnd w:id="17534"/>
      <w:r>
        <w:rPr>
          <w:rFonts w:hint="cs"/>
          <w:rtl/>
          <w:lang w:eastAsia="he-IL"/>
        </w:rPr>
        <w:t xml:space="preserve">סיפר </w:t>
      </w:r>
      <w:bookmarkStart w:id="17535" w:name="_ETM_Q48_347070"/>
      <w:bookmarkEnd w:id="17535"/>
      <w:r>
        <w:rPr>
          <w:rFonts w:hint="cs"/>
          <w:rtl/>
          <w:lang w:eastAsia="he-IL"/>
        </w:rPr>
        <w:t xml:space="preserve">להם </w:t>
      </w:r>
      <w:bookmarkStart w:id="17536" w:name="_ETM_Q48_347460"/>
      <w:bookmarkEnd w:id="17536"/>
      <w:r>
        <w:rPr>
          <w:rFonts w:hint="cs"/>
          <w:rtl/>
          <w:lang w:eastAsia="he-IL"/>
        </w:rPr>
        <w:t xml:space="preserve">וגם </w:t>
      </w:r>
      <w:bookmarkStart w:id="17537" w:name="_ETM_Q48_347730"/>
      <w:bookmarkEnd w:id="17537"/>
      <w:r>
        <w:rPr>
          <w:rFonts w:hint="cs"/>
          <w:rtl/>
          <w:lang w:eastAsia="he-IL"/>
        </w:rPr>
        <w:t xml:space="preserve">לא </w:t>
      </w:r>
      <w:bookmarkStart w:id="17538" w:name="_ETM_Q48_347850"/>
      <w:bookmarkEnd w:id="17538"/>
      <w:r>
        <w:rPr>
          <w:rFonts w:hint="cs"/>
          <w:rtl/>
          <w:lang w:eastAsia="he-IL"/>
        </w:rPr>
        <w:t xml:space="preserve">סיפרו </w:t>
      </w:r>
      <w:bookmarkStart w:id="17539" w:name="_ETM_Q48_348210"/>
      <w:bookmarkEnd w:id="17539"/>
      <w:r>
        <w:rPr>
          <w:rFonts w:hint="cs"/>
          <w:rtl/>
          <w:lang w:eastAsia="he-IL"/>
        </w:rPr>
        <w:t xml:space="preserve">לכם </w:t>
      </w:r>
      <w:bookmarkStart w:id="17540" w:name="_ETM_Q48_349250"/>
      <w:bookmarkEnd w:id="17540"/>
      <w:r>
        <w:rPr>
          <w:rFonts w:hint="cs"/>
          <w:rtl/>
          <w:lang w:eastAsia="he-IL"/>
        </w:rPr>
        <w:t xml:space="preserve">שיש </w:t>
      </w:r>
      <w:bookmarkStart w:id="17541" w:name="_ETM_Q48_349639"/>
      <w:bookmarkEnd w:id="17541"/>
      <w:r>
        <w:rPr>
          <w:rFonts w:hint="cs"/>
          <w:rtl/>
          <w:lang w:eastAsia="he-IL"/>
        </w:rPr>
        <w:t xml:space="preserve">קבוצות </w:t>
      </w:r>
      <w:bookmarkStart w:id="17542" w:name="_ETM_Q48_350530"/>
      <w:bookmarkEnd w:id="17542"/>
      <w:r>
        <w:rPr>
          <w:rFonts w:hint="cs"/>
          <w:rtl/>
          <w:lang w:eastAsia="he-IL"/>
        </w:rPr>
        <w:t xml:space="preserve">שעוקבות </w:t>
      </w:r>
      <w:bookmarkStart w:id="17543" w:name="_ETM_Q48_351609"/>
      <w:bookmarkEnd w:id="17543"/>
      <w:r>
        <w:rPr>
          <w:rFonts w:hint="cs"/>
          <w:rtl/>
          <w:lang w:eastAsia="he-IL"/>
        </w:rPr>
        <w:t xml:space="preserve">אחרי </w:t>
      </w:r>
      <w:bookmarkStart w:id="17544" w:name="_ETM_Q48_351999"/>
      <w:bookmarkEnd w:id="17544"/>
      <w:r>
        <w:rPr>
          <w:rFonts w:hint="cs"/>
          <w:rtl/>
          <w:lang w:eastAsia="he-IL"/>
        </w:rPr>
        <w:t xml:space="preserve">תיעודים </w:t>
      </w:r>
      <w:bookmarkStart w:id="17545" w:name="_ETM_Q48_352909"/>
      <w:bookmarkEnd w:id="17545"/>
      <w:r>
        <w:rPr>
          <w:rFonts w:hint="cs"/>
          <w:rtl/>
          <w:lang w:eastAsia="he-IL"/>
        </w:rPr>
        <w:t xml:space="preserve">של </w:t>
      </w:r>
      <w:bookmarkStart w:id="17546" w:name="_ETM_Q48_353150"/>
      <w:bookmarkEnd w:id="17546"/>
      <w:r>
        <w:rPr>
          <w:rFonts w:hint="cs"/>
          <w:rtl/>
          <w:lang w:eastAsia="he-IL"/>
        </w:rPr>
        <w:t xml:space="preserve">חיילים </w:t>
      </w:r>
      <w:bookmarkStart w:id="17547" w:name="_ETM_Q48_353810"/>
      <w:bookmarkEnd w:id="17547"/>
      <w:r>
        <w:rPr>
          <w:rFonts w:hint="cs"/>
          <w:rtl/>
          <w:lang w:eastAsia="he-IL"/>
        </w:rPr>
        <w:t xml:space="preserve">וחיילי </w:t>
      </w:r>
      <w:bookmarkStart w:id="17548" w:name="_ETM_Q48_354349"/>
      <w:bookmarkEnd w:id="17548"/>
      <w:r>
        <w:rPr>
          <w:rFonts w:hint="cs"/>
          <w:rtl/>
          <w:lang w:eastAsia="he-IL"/>
        </w:rPr>
        <w:t xml:space="preserve">מילואים </w:t>
      </w:r>
      <w:bookmarkStart w:id="17549" w:name="_ETM_Q48_354739"/>
      <w:bookmarkEnd w:id="17549"/>
      <w:r>
        <w:rPr>
          <w:rFonts w:hint="cs"/>
          <w:rtl/>
          <w:lang w:eastAsia="he-IL"/>
        </w:rPr>
        <w:t xml:space="preserve">ברשת. </w:t>
      </w:r>
      <w:bookmarkStart w:id="17550" w:name="_ETM_Q48_355639"/>
      <w:bookmarkEnd w:id="17550"/>
      <w:r>
        <w:rPr>
          <w:rFonts w:hint="cs"/>
          <w:rtl/>
          <w:lang w:eastAsia="he-IL"/>
        </w:rPr>
        <w:t xml:space="preserve">הם </w:t>
      </w:r>
      <w:bookmarkStart w:id="17551" w:name="_ETM_Q48_355849"/>
      <w:bookmarkEnd w:id="17551"/>
      <w:r>
        <w:rPr>
          <w:rFonts w:hint="cs"/>
          <w:rtl/>
          <w:lang w:eastAsia="he-IL"/>
        </w:rPr>
        <w:t xml:space="preserve">אוספים </w:t>
      </w:r>
      <w:bookmarkStart w:id="17552" w:name="_ETM_Q48_356269"/>
      <w:bookmarkEnd w:id="17552"/>
      <w:r>
        <w:rPr>
          <w:rFonts w:hint="cs"/>
          <w:rtl/>
          <w:lang w:eastAsia="he-IL"/>
        </w:rPr>
        <w:t xml:space="preserve">אותם, </w:t>
      </w:r>
      <w:bookmarkStart w:id="17553" w:name="_ETM_Q48_356870"/>
      <w:bookmarkEnd w:id="17553"/>
      <w:r>
        <w:rPr>
          <w:rFonts w:hint="cs"/>
          <w:rtl/>
          <w:lang w:eastAsia="he-IL"/>
        </w:rPr>
        <w:t xml:space="preserve">הם </w:t>
      </w:r>
      <w:bookmarkStart w:id="17554" w:name="_ETM_Q48_357049"/>
      <w:bookmarkEnd w:id="17554"/>
      <w:r>
        <w:rPr>
          <w:rFonts w:hint="cs"/>
          <w:rtl/>
          <w:lang w:eastAsia="he-IL"/>
        </w:rPr>
        <w:t xml:space="preserve">מתעדים </w:t>
      </w:r>
      <w:bookmarkStart w:id="17555" w:name="_ETM_Q48_357620"/>
      <w:bookmarkEnd w:id="17555"/>
      <w:r>
        <w:rPr>
          <w:rFonts w:hint="cs"/>
          <w:rtl/>
          <w:lang w:eastAsia="he-IL"/>
        </w:rPr>
        <w:t xml:space="preserve">אותם, </w:t>
      </w:r>
      <w:bookmarkStart w:id="17556" w:name="_ETM_Q48_358010"/>
      <w:bookmarkEnd w:id="17556"/>
      <w:r>
        <w:rPr>
          <w:rFonts w:hint="cs"/>
          <w:rtl/>
          <w:lang w:eastAsia="he-IL"/>
        </w:rPr>
        <w:t xml:space="preserve">ואז </w:t>
      </w:r>
      <w:bookmarkStart w:id="17557" w:name="_ETM_Q48_358340"/>
      <w:bookmarkEnd w:id="17557"/>
      <w:r>
        <w:rPr>
          <w:rFonts w:hint="cs"/>
          <w:rtl/>
          <w:lang w:eastAsia="he-IL"/>
        </w:rPr>
        <w:t xml:space="preserve">כשאותו </w:t>
      </w:r>
      <w:bookmarkStart w:id="17558" w:name="_ETM_Q48_358639"/>
      <w:bookmarkEnd w:id="17558"/>
      <w:r>
        <w:rPr>
          <w:rFonts w:hint="cs"/>
          <w:rtl/>
          <w:lang w:eastAsia="he-IL"/>
        </w:rPr>
        <w:t xml:space="preserve">מילואימניק </w:t>
      </w:r>
      <w:bookmarkStart w:id="17559" w:name="_ETM_Q48_359150"/>
      <w:bookmarkEnd w:id="17559"/>
      <w:r>
        <w:rPr>
          <w:rFonts w:hint="cs"/>
          <w:rtl/>
          <w:lang w:eastAsia="he-IL"/>
        </w:rPr>
        <w:t xml:space="preserve">נוחת </w:t>
      </w:r>
      <w:bookmarkStart w:id="17560" w:name="_ETM_Q48_359450"/>
      <w:bookmarkEnd w:id="17560"/>
      <w:r>
        <w:rPr>
          <w:rFonts w:hint="cs"/>
          <w:rtl/>
          <w:lang w:eastAsia="he-IL"/>
        </w:rPr>
        <w:t xml:space="preserve">במדינה </w:t>
      </w:r>
      <w:bookmarkStart w:id="17561" w:name="_ETM_Q48_360500"/>
      <w:bookmarkEnd w:id="17561"/>
      <w:r>
        <w:rPr>
          <w:rFonts w:hint="cs"/>
          <w:rtl/>
          <w:lang w:eastAsia="he-IL"/>
        </w:rPr>
        <w:t xml:space="preserve">והם </w:t>
      </w:r>
      <w:bookmarkStart w:id="17562" w:name="_ETM_Q48_360769"/>
      <w:bookmarkEnd w:id="17562"/>
      <w:r>
        <w:rPr>
          <w:rFonts w:hint="cs"/>
          <w:rtl/>
          <w:lang w:eastAsia="he-IL"/>
        </w:rPr>
        <w:t xml:space="preserve">יודעים </w:t>
      </w:r>
      <w:bookmarkStart w:id="17563" w:name="_ETM_Q48_361069"/>
      <w:bookmarkEnd w:id="17563"/>
      <w:r>
        <w:rPr>
          <w:rFonts w:hint="cs"/>
          <w:rtl/>
          <w:lang w:eastAsia="he-IL"/>
        </w:rPr>
        <w:t xml:space="preserve">שהוא </w:t>
      </w:r>
      <w:bookmarkStart w:id="17564" w:name="_ETM_Q48_361280"/>
      <w:bookmarkEnd w:id="17564"/>
      <w:r>
        <w:rPr>
          <w:rFonts w:hint="cs"/>
          <w:rtl/>
          <w:lang w:eastAsia="he-IL"/>
        </w:rPr>
        <w:t xml:space="preserve">שם </w:t>
      </w:r>
      <w:bookmarkStart w:id="17565" w:name="_ETM_Q48_361168"/>
      <w:bookmarkEnd w:id="17565"/>
      <w:r>
        <w:rPr>
          <w:rFonts w:hint="cs"/>
          <w:rtl/>
          <w:lang w:eastAsia="he-IL"/>
        </w:rPr>
        <w:t xml:space="preserve">– </w:t>
      </w:r>
      <w:bookmarkStart w:id="17566" w:name="_ETM_Q48_362330"/>
      <w:bookmarkEnd w:id="17566"/>
      <w:r>
        <w:rPr>
          <w:rFonts w:hint="cs"/>
          <w:rtl/>
          <w:lang w:eastAsia="he-IL"/>
        </w:rPr>
        <w:t xml:space="preserve">הם </w:t>
      </w:r>
      <w:bookmarkStart w:id="17567" w:name="_ETM_Q48_362510"/>
      <w:bookmarkEnd w:id="17567"/>
      <w:r>
        <w:rPr>
          <w:rFonts w:hint="cs"/>
          <w:rtl/>
          <w:lang w:eastAsia="he-IL"/>
        </w:rPr>
        <w:t xml:space="preserve">מגישים </w:t>
      </w:r>
      <w:bookmarkStart w:id="17568" w:name="_ETM_Q48_362900"/>
      <w:bookmarkEnd w:id="17568"/>
      <w:r>
        <w:rPr>
          <w:rFonts w:hint="cs"/>
          <w:rtl/>
          <w:lang w:eastAsia="he-IL"/>
        </w:rPr>
        <w:t xml:space="preserve">תלונה </w:t>
      </w:r>
      <w:bookmarkStart w:id="17569" w:name="_ETM_Q48_363290"/>
      <w:bookmarkEnd w:id="17569"/>
      <w:r>
        <w:rPr>
          <w:rFonts w:hint="cs"/>
          <w:rtl/>
          <w:lang w:eastAsia="he-IL"/>
        </w:rPr>
        <w:t xml:space="preserve">עליו. </w:t>
      </w:r>
      <w:bookmarkStart w:id="17570" w:name="_ETM_Q48_364490"/>
      <w:bookmarkEnd w:id="17570"/>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תבינו </w:t>
      </w:r>
      <w:bookmarkStart w:id="17571" w:name="_ETM_Q48_364940"/>
      <w:bookmarkEnd w:id="17571"/>
      <w:r>
        <w:rPr>
          <w:rFonts w:hint="cs"/>
          <w:rtl/>
          <w:lang w:eastAsia="he-IL"/>
        </w:rPr>
        <w:t xml:space="preserve">את </w:t>
      </w:r>
      <w:bookmarkStart w:id="17572" w:name="_ETM_Q48_365090"/>
      <w:bookmarkEnd w:id="17572"/>
      <w:r>
        <w:rPr>
          <w:rFonts w:hint="cs"/>
          <w:rtl/>
          <w:lang w:eastAsia="he-IL"/>
        </w:rPr>
        <w:t xml:space="preserve">האבסורד, </w:t>
      </w:r>
      <w:bookmarkStart w:id="17573" w:name="_ETM_Q48_367010"/>
      <w:bookmarkEnd w:id="17573"/>
      <w:r>
        <w:rPr>
          <w:rFonts w:hint="cs"/>
          <w:rtl/>
          <w:lang w:eastAsia="he-IL"/>
        </w:rPr>
        <w:t xml:space="preserve">הם </w:t>
      </w:r>
      <w:bookmarkStart w:id="17574" w:name="_ETM_Q48_367279"/>
      <w:bookmarkEnd w:id="17574"/>
      <w:r>
        <w:rPr>
          <w:rFonts w:hint="cs"/>
          <w:rtl/>
          <w:lang w:eastAsia="he-IL"/>
        </w:rPr>
        <w:t xml:space="preserve">אוספים </w:t>
      </w:r>
      <w:bookmarkStart w:id="17575" w:name="_ETM_Q48_368209"/>
      <w:bookmarkEnd w:id="17575"/>
      <w:r>
        <w:rPr>
          <w:rFonts w:hint="cs"/>
          <w:rtl/>
          <w:lang w:eastAsia="he-IL"/>
        </w:rPr>
        <w:t xml:space="preserve">מודיעין </w:t>
      </w:r>
      <w:bookmarkStart w:id="17576" w:name="_ETM_Q48_369540"/>
      <w:bookmarkEnd w:id="17576"/>
      <w:r>
        <w:rPr>
          <w:rFonts w:hint="cs"/>
          <w:rtl/>
          <w:lang w:eastAsia="he-IL"/>
        </w:rPr>
        <w:t xml:space="preserve">על </w:t>
      </w:r>
      <w:bookmarkStart w:id="17577" w:name="_ETM_Q48_369719"/>
      <w:bookmarkEnd w:id="17577"/>
      <w:r>
        <w:rPr>
          <w:rFonts w:hint="cs"/>
          <w:rtl/>
          <w:lang w:eastAsia="he-IL"/>
        </w:rPr>
        <w:t xml:space="preserve">לוחמי </w:t>
      </w:r>
      <w:bookmarkStart w:id="17578" w:name="_ETM_Q48_370200"/>
      <w:bookmarkEnd w:id="17578"/>
      <w:r>
        <w:rPr>
          <w:rFonts w:hint="cs"/>
          <w:rtl/>
          <w:lang w:eastAsia="he-IL"/>
        </w:rPr>
        <w:t>צה"ל</w:t>
      </w:r>
      <w:r w:rsidR="00265BC6">
        <w:rPr>
          <w:rFonts w:hint="cs"/>
          <w:rtl/>
          <w:lang w:eastAsia="he-IL"/>
        </w:rPr>
        <w:t>,</w:t>
      </w:r>
      <w:r>
        <w:rPr>
          <w:rFonts w:hint="cs"/>
          <w:rtl/>
          <w:lang w:eastAsia="he-IL"/>
        </w:rPr>
        <w:t xml:space="preserve"> </w:t>
      </w:r>
      <w:bookmarkStart w:id="17579" w:name="_ETM_Q48_371190"/>
      <w:bookmarkEnd w:id="17579"/>
      <w:r>
        <w:rPr>
          <w:rFonts w:hint="cs"/>
          <w:rtl/>
          <w:lang w:eastAsia="he-IL"/>
        </w:rPr>
        <w:t xml:space="preserve">ומדינת </w:t>
      </w:r>
      <w:bookmarkStart w:id="17580" w:name="_ETM_Q48_372450"/>
      <w:bookmarkEnd w:id="17580"/>
      <w:r>
        <w:rPr>
          <w:rFonts w:hint="cs"/>
          <w:rtl/>
          <w:lang w:eastAsia="he-IL"/>
        </w:rPr>
        <w:t xml:space="preserve">ישראל </w:t>
      </w:r>
      <w:bookmarkStart w:id="17581" w:name="_ETM_Q48_374069"/>
      <w:bookmarkEnd w:id="17581"/>
      <w:r>
        <w:rPr>
          <w:rFonts w:hint="cs"/>
          <w:rtl/>
          <w:lang w:eastAsia="he-IL"/>
        </w:rPr>
        <w:t xml:space="preserve">לא </w:t>
      </w:r>
      <w:bookmarkStart w:id="17582" w:name="_ETM_Q48_374669"/>
      <w:bookmarkEnd w:id="17582"/>
      <w:r>
        <w:rPr>
          <w:rFonts w:hint="cs"/>
          <w:rtl/>
          <w:lang w:eastAsia="he-IL"/>
        </w:rPr>
        <w:t xml:space="preserve">עושה </w:t>
      </w:r>
      <w:bookmarkStart w:id="17583" w:name="_ETM_Q48_375090"/>
      <w:bookmarkEnd w:id="17583"/>
      <w:r>
        <w:rPr>
          <w:rFonts w:hint="cs"/>
          <w:rtl/>
          <w:lang w:eastAsia="he-IL"/>
        </w:rPr>
        <w:t xml:space="preserve">כלום. </w:t>
      </w:r>
      <w:bookmarkStart w:id="17584" w:name="_ETM_Q48_376639"/>
      <w:bookmarkEnd w:id="17584"/>
      <w:r>
        <w:rPr>
          <w:rFonts w:hint="cs"/>
          <w:rtl/>
          <w:lang w:eastAsia="he-IL"/>
        </w:rPr>
        <w:t xml:space="preserve">ואיך </w:t>
      </w:r>
      <w:bookmarkStart w:id="17585" w:name="_ETM_Q48_376879"/>
      <w:bookmarkEnd w:id="17585"/>
      <w:r>
        <w:rPr>
          <w:rFonts w:hint="cs"/>
          <w:rtl/>
          <w:lang w:eastAsia="he-IL"/>
        </w:rPr>
        <w:t xml:space="preserve">אני </w:t>
      </w:r>
      <w:bookmarkStart w:id="17586" w:name="_ETM_Q48_377000"/>
      <w:bookmarkEnd w:id="17586"/>
      <w:r>
        <w:rPr>
          <w:rFonts w:hint="cs"/>
          <w:rtl/>
          <w:lang w:eastAsia="he-IL"/>
        </w:rPr>
        <w:t xml:space="preserve">יודע </w:t>
      </w:r>
      <w:bookmarkStart w:id="17587" w:name="_ETM_Q48_377299"/>
      <w:bookmarkEnd w:id="17587"/>
      <w:r>
        <w:rPr>
          <w:rFonts w:hint="cs"/>
          <w:rtl/>
          <w:lang w:eastAsia="he-IL"/>
        </w:rPr>
        <w:t xml:space="preserve">שהיא </w:t>
      </w:r>
      <w:bookmarkStart w:id="17588" w:name="_ETM_Q48_377419"/>
      <w:bookmarkEnd w:id="17588"/>
      <w:r>
        <w:rPr>
          <w:rFonts w:hint="cs"/>
          <w:rtl/>
          <w:lang w:eastAsia="he-IL"/>
        </w:rPr>
        <w:t xml:space="preserve">לא </w:t>
      </w:r>
      <w:bookmarkStart w:id="17589" w:name="_ETM_Q48_377510"/>
      <w:bookmarkEnd w:id="17589"/>
      <w:r>
        <w:rPr>
          <w:rFonts w:hint="cs"/>
          <w:rtl/>
          <w:lang w:eastAsia="he-IL"/>
        </w:rPr>
        <w:t xml:space="preserve">עושה </w:t>
      </w:r>
      <w:bookmarkStart w:id="17590" w:name="_ETM_Q48_377750"/>
      <w:bookmarkEnd w:id="17590"/>
      <w:r>
        <w:rPr>
          <w:rFonts w:hint="cs"/>
          <w:rtl/>
          <w:lang w:eastAsia="he-IL"/>
        </w:rPr>
        <w:t xml:space="preserve">כלום? </w:t>
      </w:r>
      <w:bookmarkStart w:id="17591" w:name="_ETM_Q48_377989"/>
      <w:bookmarkEnd w:id="17591"/>
      <w:r>
        <w:rPr>
          <w:rFonts w:hint="cs"/>
          <w:rtl/>
          <w:lang w:eastAsia="he-IL"/>
        </w:rPr>
        <w:t xml:space="preserve">כי </w:t>
      </w:r>
      <w:bookmarkStart w:id="17592" w:name="_ETM_Q48_378110"/>
      <w:bookmarkEnd w:id="17592"/>
      <w:r>
        <w:rPr>
          <w:rFonts w:hint="cs"/>
          <w:rtl/>
          <w:lang w:eastAsia="he-IL"/>
        </w:rPr>
        <w:t xml:space="preserve">שאלתי </w:t>
      </w:r>
      <w:bookmarkStart w:id="17593" w:name="_ETM_Q48_379409"/>
      <w:bookmarkEnd w:id="17593"/>
      <w:r>
        <w:rPr>
          <w:rFonts w:hint="cs"/>
          <w:rtl/>
          <w:lang w:eastAsia="he-IL"/>
        </w:rPr>
        <w:t xml:space="preserve">למי </w:t>
      </w:r>
      <w:bookmarkStart w:id="17594" w:name="_ETM_Q48_379830"/>
      <w:bookmarkEnd w:id="17594"/>
      <w:r>
        <w:rPr>
          <w:rFonts w:hint="cs"/>
          <w:rtl/>
          <w:lang w:eastAsia="he-IL"/>
        </w:rPr>
        <w:t xml:space="preserve">אותו </w:t>
      </w:r>
      <w:bookmarkStart w:id="17595" w:name="_ETM_Q48_380040"/>
      <w:bookmarkEnd w:id="17595"/>
      <w:r>
        <w:rPr>
          <w:rFonts w:hint="cs"/>
          <w:rtl/>
          <w:lang w:eastAsia="he-IL"/>
        </w:rPr>
        <w:t xml:space="preserve">מילואימניק </w:t>
      </w:r>
      <w:bookmarkStart w:id="17596" w:name="_ETM_Q48_380519"/>
      <w:bookmarkEnd w:id="17596"/>
      <w:r>
        <w:rPr>
          <w:rFonts w:hint="cs"/>
          <w:rtl/>
          <w:lang w:eastAsia="he-IL"/>
        </w:rPr>
        <w:t xml:space="preserve">אמור </w:t>
      </w:r>
      <w:bookmarkStart w:id="17597" w:name="_ETM_Q48_380760"/>
      <w:bookmarkEnd w:id="17597"/>
      <w:r>
        <w:rPr>
          <w:rFonts w:hint="cs"/>
          <w:rtl/>
          <w:lang w:eastAsia="he-IL"/>
        </w:rPr>
        <w:t xml:space="preserve">לפנות, </w:t>
      </w:r>
      <w:bookmarkStart w:id="17598" w:name="_ETM_Q48_381769"/>
      <w:bookmarkEnd w:id="17598"/>
      <w:r>
        <w:rPr>
          <w:rFonts w:hint="cs"/>
          <w:rtl/>
          <w:lang w:eastAsia="he-IL"/>
        </w:rPr>
        <w:t xml:space="preserve">ומה </w:t>
      </w:r>
      <w:bookmarkStart w:id="17599" w:name="_ETM_Q48_382250"/>
      <w:bookmarkEnd w:id="17599"/>
      <w:r>
        <w:rPr>
          <w:rFonts w:hint="cs"/>
          <w:rtl/>
          <w:lang w:eastAsia="he-IL"/>
        </w:rPr>
        <w:t xml:space="preserve">התשובה </w:t>
      </w:r>
      <w:bookmarkStart w:id="17600" w:name="_ETM_Q48_382610"/>
      <w:bookmarkEnd w:id="17600"/>
      <w:r>
        <w:rPr>
          <w:rFonts w:hint="cs"/>
          <w:rtl/>
          <w:lang w:eastAsia="he-IL"/>
        </w:rPr>
        <w:t xml:space="preserve">שקיבלתי? </w:t>
      </w:r>
      <w:bookmarkStart w:id="17601" w:name="_ETM_Q48_384389"/>
      <w:bookmarkEnd w:id="17601"/>
      <w:r>
        <w:rPr>
          <w:rFonts w:hint="cs"/>
          <w:rtl/>
          <w:lang w:eastAsia="he-IL"/>
        </w:rPr>
        <w:t xml:space="preserve">נקיים </w:t>
      </w:r>
      <w:bookmarkStart w:id="17602" w:name="_ETM_Q48_384960"/>
      <w:bookmarkEnd w:id="17602"/>
      <w:r>
        <w:rPr>
          <w:rFonts w:hint="cs"/>
          <w:rtl/>
          <w:lang w:eastAsia="he-IL"/>
        </w:rPr>
        <w:t xml:space="preserve">על </w:t>
      </w:r>
      <w:bookmarkStart w:id="17603" w:name="_ETM_Q48_385050"/>
      <w:bookmarkEnd w:id="17603"/>
      <w:r>
        <w:rPr>
          <w:rFonts w:hint="cs"/>
          <w:rtl/>
          <w:lang w:eastAsia="he-IL"/>
        </w:rPr>
        <w:t xml:space="preserve">זה </w:t>
      </w:r>
      <w:bookmarkStart w:id="17604" w:name="_ETM_Q48_385200"/>
      <w:bookmarkEnd w:id="17604"/>
      <w:r>
        <w:rPr>
          <w:rFonts w:hint="cs"/>
          <w:rtl/>
          <w:lang w:eastAsia="he-IL"/>
        </w:rPr>
        <w:t xml:space="preserve">דיון </w:t>
      </w:r>
      <w:bookmarkStart w:id="17605" w:name="_ETM_Q48_386410"/>
      <w:bookmarkEnd w:id="17605"/>
      <w:r>
        <w:rPr>
          <w:rFonts w:hint="cs"/>
          <w:rtl/>
          <w:lang w:eastAsia="he-IL"/>
        </w:rPr>
        <w:t xml:space="preserve">ונמצא </w:t>
      </w:r>
      <w:bookmarkStart w:id="17606" w:name="_ETM_Q48_387100"/>
      <w:bookmarkEnd w:id="17606"/>
      <w:r>
        <w:rPr>
          <w:rFonts w:hint="cs"/>
          <w:rtl/>
          <w:lang w:eastAsia="he-IL"/>
        </w:rPr>
        <w:t xml:space="preserve">גורם </w:t>
      </w:r>
      <w:bookmarkStart w:id="17607" w:name="_ETM_Q48_387550"/>
      <w:bookmarkStart w:id="17608" w:name="_ETM_Q48_387880"/>
      <w:bookmarkEnd w:id="17607"/>
      <w:bookmarkEnd w:id="17608"/>
      <w:r>
        <w:rPr>
          <w:rFonts w:hint="cs"/>
          <w:rtl/>
          <w:lang w:eastAsia="he-IL"/>
        </w:rPr>
        <w:t xml:space="preserve">אחד מתכלל. </w:t>
      </w:r>
      <w:bookmarkStart w:id="17609" w:name="_ETM_Q48_390220"/>
      <w:bookmarkEnd w:id="17609"/>
      <w:r>
        <w:rPr>
          <w:rFonts w:hint="cs"/>
          <w:rtl/>
          <w:lang w:eastAsia="he-IL"/>
        </w:rPr>
        <w:t xml:space="preserve">תגידו, </w:t>
      </w:r>
      <w:bookmarkStart w:id="17610" w:name="_ETM_Q48_390580"/>
      <w:bookmarkEnd w:id="17610"/>
      <w:r>
        <w:rPr>
          <w:rFonts w:hint="cs"/>
          <w:rtl/>
          <w:lang w:eastAsia="he-IL"/>
        </w:rPr>
        <w:t xml:space="preserve">אתם </w:t>
      </w:r>
      <w:bookmarkStart w:id="17611" w:name="_ETM_Q48_390760"/>
      <w:bookmarkEnd w:id="17611"/>
      <w:r>
        <w:rPr>
          <w:rFonts w:hint="cs"/>
          <w:rtl/>
          <w:lang w:eastAsia="he-IL"/>
        </w:rPr>
        <w:t xml:space="preserve">אמיתיים? </w:t>
      </w:r>
      <w:bookmarkStart w:id="17612" w:name="_ETM_Q48_392200"/>
      <w:bookmarkEnd w:id="17612"/>
      <w:r>
        <w:rPr>
          <w:rFonts w:hint="cs"/>
          <w:rtl/>
          <w:lang w:eastAsia="he-IL"/>
        </w:rPr>
        <w:t xml:space="preserve">מה </w:t>
      </w:r>
      <w:bookmarkStart w:id="17613" w:name="_ETM_Q48_392530"/>
      <w:bookmarkEnd w:id="17613"/>
      <w:r>
        <w:rPr>
          <w:rFonts w:hint="cs"/>
          <w:rtl/>
          <w:lang w:eastAsia="he-IL"/>
        </w:rPr>
        <w:t>זה</w:t>
      </w:r>
      <w:bookmarkStart w:id="17614" w:name="_ETM_Q48_392680"/>
      <w:bookmarkStart w:id="17615" w:name="_ETM_Q48_392830"/>
      <w:bookmarkStart w:id="17616" w:name="_ETM_Q48_393040"/>
      <w:bookmarkEnd w:id="17614"/>
      <w:bookmarkEnd w:id="17615"/>
      <w:bookmarkEnd w:id="17616"/>
      <w:r>
        <w:rPr>
          <w:rFonts w:hint="cs"/>
          <w:rtl/>
          <w:lang w:eastAsia="he-IL"/>
        </w:rPr>
        <w:t xml:space="preserve">, נקיים </w:t>
      </w:r>
      <w:bookmarkStart w:id="17617" w:name="_ETM_Q48_393190"/>
      <w:bookmarkEnd w:id="17617"/>
      <w:r>
        <w:rPr>
          <w:rFonts w:hint="cs"/>
          <w:rtl/>
          <w:lang w:eastAsia="he-IL"/>
        </w:rPr>
        <w:t xml:space="preserve">על </w:t>
      </w:r>
      <w:bookmarkStart w:id="17618" w:name="_ETM_Q48_393310"/>
      <w:bookmarkEnd w:id="17618"/>
      <w:r>
        <w:rPr>
          <w:rFonts w:hint="cs"/>
          <w:rtl/>
          <w:lang w:eastAsia="he-IL"/>
        </w:rPr>
        <w:t xml:space="preserve">זה </w:t>
      </w:r>
      <w:bookmarkStart w:id="17619" w:name="_ETM_Q48_393459"/>
      <w:bookmarkEnd w:id="17619"/>
      <w:r>
        <w:rPr>
          <w:rFonts w:hint="cs"/>
          <w:rtl/>
          <w:lang w:eastAsia="he-IL"/>
        </w:rPr>
        <w:t xml:space="preserve">דיון? </w:t>
      </w:r>
      <w:bookmarkStart w:id="17620" w:name="_ETM_Q48_393849"/>
      <w:bookmarkEnd w:id="17620"/>
      <w:r>
        <w:rPr>
          <w:rFonts w:hint="cs"/>
          <w:rtl/>
          <w:lang w:eastAsia="he-IL"/>
        </w:rPr>
        <w:t xml:space="preserve">האנשים </w:t>
      </w:r>
      <w:bookmarkStart w:id="17621" w:name="_ETM_Q48_394400"/>
      <w:bookmarkEnd w:id="17621"/>
      <w:r>
        <w:rPr>
          <w:rFonts w:hint="cs"/>
          <w:rtl/>
          <w:lang w:eastAsia="he-IL"/>
        </w:rPr>
        <w:t xml:space="preserve">האלה, </w:t>
      </w:r>
      <w:bookmarkStart w:id="17622" w:name="_ETM_Q48_394909"/>
      <w:bookmarkEnd w:id="17622"/>
      <w:r>
        <w:rPr>
          <w:rFonts w:hint="cs"/>
          <w:rtl/>
          <w:lang w:eastAsia="he-IL"/>
        </w:rPr>
        <w:t xml:space="preserve">מילטו </w:t>
      </w:r>
      <w:bookmarkStart w:id="17623" w:name="_ETM_Q48_395390"/>
      <w:bookmarkEnd w:id="17623"/>
      <w:r>
        <w:rPr>
          <w:rFonts w:hint="cs"/>
          <w:rtl/>
          <w:lang w:eastAsia="he-IL"/>
        </w:rPr>
        <w:t xml:space="preserve">אותם </w:t>
      </w:r>
      <w:bookmarkStart w:id="17624" w:name="_ETM_Q48_395659"/>
      <w:bookmarkEnd w:id="17624"/>
      <w:r>
        <w:rPr>
          <w:rFonts w:hint="cs"/>
          <w:rtl/>
          <w:lang w:eastAsia="he-IL"/>
        </w:rPr>
        <w:t xml:space="preserve">מהמדינה </w:t>
      </w:r>
      <w:bookmarkStart w:id="17625" w:name="_ETM_Q48_396939"/>
      <w:bookmarkEnd w:id="17625"/>
      <w:r>
        <w:rPr>
          <w:rFonts w:hint="cs"/>
          <w:rtl/>
          <w:lang w:eastAsia="he-IL"/>
        </w:rPr>
        <w:t xml:space="preserve">כאילו </w:t>
      </w:r>
      <w:bookmarkStart w:id="17626" w:name="_ETM_Q48_397329"/>
      <w:bookmarkEnd w:id="17626"/>
      <w:r>
        <w:rPr>
          <w:rFonts w:hint="cs"/>
          <w:rtl/>
          <w:lang w:eastAsia="he-IL"/>
        </w:rPr>
        <w:t xml:space="preserve">הם </w:t>
      </w:r>
      <w:bookmarkStart w:id="17627" w:name="_ETM_Q48_397480"/>
      <w:bookmarkEnd w:id="17627"/>
      <w:r>
        <w:rPr>
          <w:rFonts w:hint="cs"/>
          <w:rtl/>
          <w:lang w:eastAsia="he-IL"/>
        </w:rPr>
        <w:t xml:space="preserve">סוכני </w:t>
      </w:r>
      <w:bookmarkStart w:id="17628" w:name="_ETM_Q48_397870"/>
      <w:bookmarkEnd w:id="17628"/>
      <w:r>
        <w:rPr>
          <w:rFonts w:hint="cs"/>
          <w:rtl/>
          <w:lang w:eastAsia="he-IL"/>
        </w:rPr>
        <w:t xml:space="preserve">מוסד, </w:t>
      </w:r>
      <w:bookmarkStart w:id="17629" w:name="_ETM_Q48_398319"/>
      <w:bookmarkEnd w:id="17629"/>
      <w:r>
        <w:rPr>
          <w:rFonts w:hint="cs"/>
          <w:rtl/>
          <w:lang w:eastAsia="he-IL"/>
        </w:rPr>
        <w:t xml:space="preserve">ואתם </w:t>
      </w:r>
      <w:bookmarkStart w:id="17630" w:name="_ETM_Q48_398709"/>
      <w:bookmarkEnd w:id="17630"/>
      <w:r>
        <w:rPr>
          <w:rFonts w:hint="cs"/>
          <w:rtl/>
          <w:lang w:eastAsia="he-IL"/>
        </w:rPr>
        <w:t xml:space="preserve">תקיימו </w:t>
      </w:r>
      <w:bookmarkStart w:id="17631" w:name="_ETM_Q48_399279"/>
      <w:bookmarkEnd w:id="17631"/>
      <w:r>
        <w:rPr>
          <w:rFonts w:hint="cs"/>
          <w:rtl/>
          <w:lang w:eastAsia="he-IL"/>
        </w:rPr>
        <w:t xml:space="preserve">על </w:t>
      </w:r>
      <w:bookmarkStart w:id="17632" w:name="_ETM_Q48_399370"/>
      <w:bookmarkEnd w:id="17632"/>
      <w:r>
        <w:rPr>
          <w:rFonts w:hint="cs"/>
          <w:rtl/>
          <w:lang w:eastAsia="he-IL"/>
        </w:rPr>
        <w:t xml:space="preserve">זה </w:t>
      </w:r>
      <w:bookmarkStart w:id="17633" w:name="_ETM_Q48_399549"/>
      <w:bookmarkEnd w:id="17633"/>
      <w:r>
        <w:rPr>
          <w:rFonts w:hint="cs"/>
          <w:rtl/>
          <w:lang w:eastAsia="he-IL"/>
        </w:rPr>
        <w:t xml:space="preserve">דיון </w:t>
      </w:r>
      <w:bookmarkStart w:id="17634" w:name="_ETM_Q48_400299"/>
      <w:bookmarkEnd w:id="17634"/>
      <w:r>
        <w:rPr>
          <w:rFonts w:hint="cs"/>
          <w:rtl/>
          <w:lang w:eastAsia="he-IL"/>
        </w:rPr>
        <w:t xml:space="preserve">ותמצאו </w:t>
      </w:r>
      <w:bookmarkStart w:id="17635" w:name="_ETM_Q48_401019"/>
      <w:bookmarkEnd w:id="17635"/>
      <w:r>
        <w:rPr>
          <w:rFonts w:hint="cs"/>
          <w:rtl/>
          <w:lang w:eastAsia="he-IL"/>
        </w:rPr>
        <w:t xml:space="preserve">את </w:t>
      </w:r>
      <w:bookmarkStart w:id="17636" w:name="_ETM_Q48_401169"/>
      <w:bookmarkEnd w:id="17636"/>
      <w:r>
        <w:rPr>
          <w:rFonts w:hint="cs"/>
          <w:rtl/>
          <w:lang w:eastAsia="he-IL"/>
        </w:rPr>
        <w:t xml:space="preserve">הגורם </w:t>
      </w:r>
      <w:bookmarkStart w:id="17637" w:name="_ETM_Q48_401620"/>
      <w:bookmarkEnd w:id="17637"/>
      <w:r>
        <w:rPr>
          <w:rFonts w:hint="cs"/>
          <w:rtl/>
          <w:lang w:eastAsia="he-IL"/>
        </w:rPr>
        <w:t xml:space="preserve">המתכלל </w:t>
      </w:r>
      <w:bookmarkStart w:id="17638" w:name="_ETM_Q48_402669"/>
      <w:bookmarkEnd w:id="17638"/>
      <w:r>
        <w:rPr>
          <w:rFonts w:hint="cs"/>
          <w:rtl/>
          <w:lang w:eastAsia="he-IL"/>
        </w:rPr>
        <w:t xml:space="preserve">שיהיה </w:t>
      </w:r>
      <w:bookmarkStart w:id="17639" w:name="_ETM_Q48_403029"/>
      <w:bookmarkEnd w:id="17639"/>
      <w:r>
        <w:rPr>
          <w:rFonts w:hint="cs"/>
          <w:rtl/>
          <w:lang w:eastAsia="he-IL"/>
        </w:rPr>
        <w:t xml:space="preserve">הטלפון </w:t>
      </w:r>
      <w:bookmarkStart w:id="17640" w:name="_ETM_Q48_403659"/>
      <w:bookmarkEnd w:id="17640"/>
      <w:r>
        <w:rPr>
          <w:rFonts w:hint="cs"/>
          <w:rtl/>
          <w:lang w:eastAsia="he-IL"/>
        </w:rPr>
        <w:t xml:space="preserve">שאליו </w:t>
      </w:r>
      <w:bookmarkStart w:id="17641" w:name="_ETM_Q48_404019"/>
      <w:bookmarkEnd w:id="17641"/>
      <w:r>
        <w:rPr>
          <w:rFonts w:hint="cs"/>
          <w:rtl/>
          <w:lang w:eastAsia="he-IL"/>
        </w:rPr>
        <w:t>מתקשרים</w:t>
      </w:r>
      <w:bookmarkStart w:id="17642" w:name="_ETM_Q48_404950"/>
      <w:bookmarkEnd w:id="17642"/>
      <w:r>
        <w:rPr>
          <w:rFonts w:hint="cs"/>
          <w:rtl/>
          <w:lang w:eastAsia="he-IL"/>
        </w:rPr>
        <w:t xml:space="preserve">? היום </w:t>
      </w:r>
      <w:bookmarkStart w:id="17643" w:name="_ETM_Q48_405340"/>
      <w:bookmarkEnd w:id="17643"/>
      <w:r>
        <w:rPr>
          <w:rFonts w:hint="cs"/>
          <w:rtl/>
          <w:lang w:eastAsia="he-IL"/>
        </w:rPr>
        <w:t xml:space="preserve">אם </w:t>
      </w:r>
      <w:bookmarkStart w:id="17644" w:name="_ETM_Q48_405459"/>
      <w:bookmarkEnd w:id="17644"/>
      <w:r>
        <w:rPr>
          <w:rFonts w:hint="cs"/>
          <w:rtl/>
          <w:lang w:eastAsia="he-IL"/>
        </w:rPr>
        <w:t xml:space="preserve">חייל </w:t>
      </w:r>
      <w:bookmarkStart w:id="17645" w:name="_ETM_Q48_405760"/>
      <w:bookmarkEnd w:id="17645"/>
      <w:r>
        <w:rPr>
          <w:rFonts w:hint="cs"/>
          <w:rtl/>
          <w:lang w:eastAsia="he-IL"/>
        </w:rPr>
        <w:t xml:space="preserve">מילואים </w:t>
      </w:r>
      <w:bookmarkStart w:id="17646" w:name="_ETM_Q48_406090"/>
      <w:bookmarkEnd w:id="17646"/>
      <w:r>
        <w:rPr>
          <w:rFonts w:hint="cs"/>
          <w:rtl/>
          <w:lang w:eastAsia="he-IL"/>
        </w:rPr>
        <w:t xml:space="preserve">מסתבך </w:t>
      </w:r>
      <w:bookmarkStart w:id="17647" w:name="_ETM_Q48_406450"/>
      <w:bookmarkEnd w:id="17647"/>
      <w:r>
        <w:rPr>
          <w:rFonts w:hint="cs"/>
          <w:rtl/>
          <w:lang w:eastAsia="he-IL"/>
        </w:rPr>
        <w:t xml:space="preserve">בחו"ל, </w:t>
      </w:r>
      <w:bookmarkStart w:id="17648" w:name="_ETM_Q48_407139"/>
      <w:bookmarkEnd w:id="17648"/>
      <w:r>
        <w:rPr>
          <w:rFonts w:hint="cs"/>
          <w:rtl/>
          <w:lang w:eastAsia="he-IL"/>
        </w:rPr>
        <w:t xml:space="preserve">הוא </w:t>
      </w:r>
      <w:bookmarkStart w:id="17649" w:name="_ETM_Q48_407260"/>
      <w:bookmarkEnd w:id="17649"/>
      <w:r>
        <w:rPr>
          <w:rFonts w:hint="cs"/>
          <w:rtl/>
          <w:lang w:eastAsia="he-IL"/>
        </w:rPr>
        <w:t xml:space="preserve">מתקשר </w:t>
      </w:r>
      <w:bookmarkStart w:id="17650" w:name="_ETM_Q48_408189"/>
      <w:bookmarkEnd w:id="17650"/>
      <w:r>
        <w:rPr>
          <w:rFonts w:hint="cs"/>
          <w:rtl/>
          <w:lang w:eastAsia="he-IL"/>
        </w:rPr>
        <w:t xml:space="preserve">למשרד </w:t>
      </w:r>
      <w:bookmarkStart w:id="17651" w:name="_ETM_Q48_408790"/>
      <w:bookmarkEnd w:id="17651"/>
      <w:r>
        <w:rPr>
          <w:rFonts w:hint="cs"/>
          <w:rtl/>
          <w:lang w:eastAsia="he-IL"/>
        </w:rPr>
        <w:t xml:space="preserve">החוץ, </w:t>
      </w:r>
      <w:bookmarkStart w:id="17652" w:name="_ETM_Q48_409389"/>
      <w:bookmarkEnd w:id="17652"/>
      <w:r>
        <w:rPr>
          <w:rFonts w:hint="cs"/>
          <w:rtl/>
          <w:lang w:eastAsia="he-IL"/>
        </w:rPr>
        <w:t xml:space="preserve">שלא </w:t>
      </w:r>
      <w:bookmarkStart w:id="17653" w:name="_ETM_Q48_409689"/>
      <w:bookmarkEnd w:id="17653"/>
      <w:r>
        <w:rPr>
          <w:rFonts w:hint="cs"/>
          <w:rtl/>
          <w:lang w:eastAsia="he-IL"/>
        </w:rPr>
        <w:t xml:space="preserve">יודע </w:t>
      </w:r>
      <w:bookmarkStart w:id="17654" w:name="_ETM_Q48_409959"/>
      <w:bookmarkEnd w:id="17654"/>
      <w:r>
        <w:rPr>
          <w:rFonts w:hint="cs"/>
          <w:rtl/>
          <w:lang w:eastAsia="he-IL"/>
        </w:rPr>
        <w:t xml:space="preserve">מה </w:t>
      </w:r>
      <w:bookmarkStart w:id="17655" w:name="_ETM_Q48_410079"/>
      <w:bookmarkEnd w:id="17655"/>
      <w:r>
        <w:rPr>
          <w:rFonts w:hint="cs"/>
          <w:rtl/>
          <w:lang w:eastAsia="he-IL"/>
        </w:rPr>
        <w:t xml:space="preserve">לעשות; </w:t>
      </w:r>
      <w:bookmarkStart w:id="17656" w:name="_ETM_Q48_410739"/>
      <w:bookmarkEnd w:id="17656"/>
      <w:r>
        <w:rPr>
          <w:rFonts w:hint="cs"/>
          <w:rtl/>
          <w:lang w:eastAsia="he-IL"/>
        </w:rPr>
        <w:t xml:space="preserve">הוא מעביר </w:t>
      </w:r>
      <w:bookmarkStart w:id="17657" w:name="_ETM_Q48_411159"/>
      <w:bookmarkEnd w:id="17657"/>
      <w:r>
        <w:rPr>
          <w:rFonts w:hint="cs"/>
          <w:rtl/>
          <w:lang w:eastAsia="he-IL"/>
        </w:rPr>
        <w:t xml:space="preserve">אותו </w:t>
      </w:r>
      <w:bookmarkStart w:id="17658" w:name="_ETM_Q48_411370"/>
      <w:bookmarkEnd w:id="17658"/>
      <w:r>
        <w:rPr>
          <w:rFonts w:hint="cs"/>
          <w:rtl/>
          <w:lang w:eastAsia="he-IL"/>
        </w:rPr>
        <w:t xml:space="preserve">למשרד </w:t>
      </w:r>
      <w:bookmarkStart w:id="17659" w:name="_ETM_Q48_411790"/>
      <w:bookmarkEnd w:id="17659"/>
      <w:r>
        <w:rPr>
          <w:rFonts w:hint="cs"/>
          <w:rtl/>
          <w:lang w:eastAsia="he-IL"/>
        </w:rPr>
        <w:t xml:space="preserve">המשפטים, </w:t>
      </w:r>
      <w:bookmarkStart w:id="17660" w:name="_ETM_Q48_412389"/>
      <w:bookmarkEnd w:id="17660"/>
      <w:r>
        <w:rPr>
          <w:rFonts w:hint="cs"/>
          <w:rtl/>
          <w:lang w:eastAsia="he-IL"/>
        </w:rPr>
        <w:t xml:space="preserve">שלא </w:t>
      </w:r>
      <w:bookmarkStart w:id="17661" w:name="_ETM_Q48_412629"/>
      <w:bookmarkEnd w:id="17661"/>
      <w:r>
        <w:rPr>
          <w:rFonts w:hint="cs"/>
          <w:rtl/>
          <w:lang w:eastAsia="he-IL"/>
        </w:rPr>
        <w:t xml:space="preserve">יודע </w:t>
      </w:r>
      <w:bookmarkStart w:id="17662" w:name="_ETM_Q48_412900"/>
      <w:bookmarkEnd w:id="17662"/>
      <w:r>
        <w:rPr>
          <w:rFonts w:hint="cs"/>
          <w:rtl/>
          <w:lang w:eastAsia="he-IL"/>
        </w:rPr>
        <w:t xml:space="preserve">מה </w:t>
      </w:r>
      <w:bookmarkStart w:id="17663" w:name="_ETM_Q48_413019"/>
      <w:bookmarkEnd w:id="17663"/>
      <w:r>
        <w:rPr>
          <w:rFonts w:hint="cs"/>
          <w:rtl/>
          <w:lang w:eastAsia="he-IL"/>
        </w:rPr>
        <w:t xml:space="preserve">לעשות; </w:t>
      </w:r>
      <w:bookmarkStart w:id="17664" w:name="_ETM_Q48_413700"/>
      <w:bookmarkEnd w:id="17664"/>
      <w:r>
        <w:rPr>
          <w:rFonts w:hint="cs"/>
          <w:rtl/>
          <w:lang w:eastAsia="he-IL"/>
        </w:rPr>
        <w:t xml:space="preserve">מעביר </w:t>
      </w:r>
      <w:bookmarkStart w:id="17665" w:name="_ETM_Q48_414090"/>
      <w:bookmarkEnd w:id="17665"/>
      <w:r>
        <w:rPr>
          <w:rFonts w:hint="cs"/>
          <w:rtl/>
          <w:lang w:eastAsia="he-IL"/>
        </w:rPr>
        <w:t xml:space="preserve">אותו </w:t>
      </w:r>
      <w:bookmarkStart w:id="17666" w:name="_ETM_Q48_414299"/>
      <w:bookmarkEnd w:id="17666"/>
      <w:r>
        <w:rPr>
          <w:rFonts w:hint="cs"/>
          <w:rtl/>
          <w:lang w:eastAsia="he-IL"/>
        </w:rPr>
        <w:t>לפ</w:t>
      </w:r>
      <w:bookmarkStart w:id="17667" w:name="_ETM_Q48_414510"/>
      <w:bookmarkEnd w:id="17667"/>
      <w:r>
        <w:rPr>
          <w:rFonts w:hint="cs"/>
          <w:rtl/>
          <w:lang w:eastAsia="he-IL"/>
        </w:rPr>
        <w:t xml:space="preserve">רקליטות </w:t>
      </w:r>
      <w:bookmarkStart w:id="17668" w:name="_ETM_Q48_414989"/>
      <w:bookmarkEnd w:id="17668"/>
      <w:r>
        <w:rPr>
          <w:rFonts w:hint="cs"/>
          <w:rtl/>
          <w:lang w:eastAsia="he-IL"/>
        </w:rPr>
        <w:t xml:space="preserve">הצבאית, </w:t>
      </w:r>
      <w:bookmarkStart w:id="17669" w:name="_ETM_Q48_415409"/>
      <w:bookmarkEnd w:id="17669"/>
      <w:r>
        <w:rPr>
          <w:rFonts w:hint="cs"/>
          <w:rtl/>
          <w:lang w:eastAsia="he-IL"/>
        </w:rPr>
        <w:t xml:space="preserve">האנשים </w:t>
      </w:r>
      <w:bookmarkStart w:id="17670" w:name="_ETM_Q48_415799"/>
      <w:bookmarkEnd w:id="17670"/>
      <w:r>
        <w:rPr>
          <w:rFonts w:hint="cs"/>
          <w:rtl/>
          <w:lang w:eastAsia="he-IL"/>
        </w:rPr>
        <w:t xml:space="preserve">הכי </w:t>
      </w:r>
      <w:bookmarkStart w:id="17671" w:name="_ETM_Q48_416010"/>
      <w:bookmarkEnd w:id="17671"/>
      <w:r>
        <w:rPr>
          <w:rFonts w:hint="cs"/>
          <w:rtl/>
          <w:lang w:eastAsia="he-IL"/>
        </w:rPr>
        <w:t xml:space="preserve">טובים </w:t>
      </w:r>
      <w:bookmarkStart w:id="17672" w:name="_ETM_Q48_416340"/>
      <w:bookmarkEnd w:id="17672"/>
      <w:r>
        <w:rPr>
          <w:rFonts w:hint="cs"/>
          <w:rtl/>
          <w:lang w:eastAsia="he-IL"/>
        </w:rPr>
        <w:t xml:space="preserve">שיש, </w:t>
      </w:r>
      <w:bookmarkStart w:id="17673" w:name="_ETM_Q48_416999"/>
      <w:bookmarkEnd w:id="17673"/>
      <w:r>
        <w:rPr>
          <w:rFonts w:hint="cs"/>
          <w:rtl/>
          <w:lang w:eastAsia="he-IL"/>
        </w:rPr>
        <w:t xml:space="preserve">אבל </w:t>
      </w:r>
      <w:bookmarkStart w:id="17674" w:name="_ETM_Q48_417269"/>
      <w:bookmarkEnd w:id="17674"/>
      <w:r>
        <w:rPr>
          <w:rFonts w:hint="cs"/>
          <w:rtl/>
          <w:lang w:eastAsia="he-IL"/>
        </w:rPr>
        <w:t xml:space="preserve">זו </w:t>
      </w:r>
      <w:bookmarkStart w:id="17675" w:name="_ETM_Q48_417389"/>
      <w:bookmarkEnd w:id="17675"/>
      <w:r>
        <w:rPr>
          <w:rFonts w:hint="cs"/>
          <w:rtl/>
          <w:lang w:eastAsia="he-IL"/>
        </w:rPr>
        <w:t xml:space="preserve">לא </w:t>
      </w:r>
      <w:bookmarkStart w:id="17676" w:name="_ETM_Q48_417510"/>
      <w:bookmarkEnd w:id="17676"/>
      <w:r>
        <w:rPr>
          <w:rFonts w:hint="cs"/>
          <w:rtl/>
          <w:lang w:eastAsia="he-IL"/>
        </w:rPr>
        <w:t xml:space="preserve">הסמכות </w:t>
      </w:r>
      <w:bookmarkStart w:id="17677" w:name="_ETM_Q48_417930"/>
      <w:bookmarkEnd w:id="17677"/>
      <w:r>
        <w:rPr>
          <w:rFonts w:hint="cs"/>
          <w:rtl/>
          <w:lang w:eastAsia="he-IL"/>
        </w:rPr>
        <w:t xml:space="preserve">שלהם </w:t>
      </w:r>
      <w:bookmarkStart w:id="17678" w:name="_ETM_Q48_418169"/>
      <w:bookmarkEnd w:id="17678"/>
      <w:r>
        <w:rPr>
          <w:rFonts w:hint="cs"/>
          <w:rtl/>
          <w:lang w:eastAsia="he-IL"/>
        </w:rPr>
        <w:t xml:space="preserve">כי לא </w:t>
      </w:r>
      <w:bookmarkStart w:id="17679" w:name="_ETM_Q48_418379"/>
      <w:bookmarkEnd w:id="17679"/>
      <w:r>
        <w:rPr>
          <w:rFonts w:hint="cs"/>
          <w:rtl/>
          <w:lang w:eastAsia="he-IL"/>
        </w:rPr>
        <w:t xml:space="preserve">הגדירו </w:t>
      </w:r>
      <w:bookmarkStart w:id="17680" w:name="_ETM_Q48_418769"/>
      <w:bookmarkEnd w:id="17680"/>
      <w:r>
        <w:rPr>
          <w:rFonts w:hint="cs"/>
          <w:rtl/>
          <w:lang w:eastAsia="he-IL"/>
        </w:rPr>
        <w:t xml:space="preserve">להם </w:t>
      </w:r>
      <w:bookmarkStart w:id="17681" w:name="_ETM_Q48_418919"/>
      <w:bookmarkEnd w:id="17681"/>
      <w:r>
        <w:rPr>
          <w:rFonts w:hint="cs"/>
          <w:rtl/>
          <w:lang w:eastAsia="he-IL"/>
        </w:rPr>
        <w:t xml:space="preserve">שזו </w:t>
      </w:r>
      <w:bookmarkStart w:id="17682" w:name="_ETM_Q48_419129"/>
      <w:bookmarkEnd w:id="17682"/>
      <w:r>
        <w:rPr>
          <w:rFonts w:hint="cs"/>
          <w:rtl/>
          <w:lang w:eastAsia="he-IL"/>
        </w:rPr>
        <w:t xml:space="preserve">הסמכות </w:t>
      </w:r>
      <w:bookmarkStart w:id="17683" w:name="_ETM_Q48_419579"/>
      <w:bookmarkEnd w:id="17683"/>
      <w:r>
        <w:rPr>
          <w:rFonts w:hint="cs"/>
          <w:rtl/>
          <w:lang w:eastAsia="he-IL"/>
        </w:rPr>
        <w:t xml:space="preserve">שלהם; </w:t>
      </w:r>
      <w:bookmarkStart w:id="17684" w:name="_ETM_Q48_420239"/>
      <w:bookmarkEnd w:id="17684"/>
      <w:r>
        <w:rPr>
          <w:rFonts w:hint="cs"/>
          <w:rtl/>
          <w:lang w:eastAsia="he-IL"/>
        </w:rPr>
        <w:t xml:space="preserve">מגלגלים </w:t>
      </w:r>
      <w:bookmarkStart w:id="17685" w:name="_ETM_Q48_420870"/>
      <w:bookmarkEnd w:id="17685"/>
      <w:r>
        <w:rPr>
          <w:rFonts w:hint="cs"/>
          <w:rtl/>
          <w:lang w:eastAsia="he-IL"/>
        </w:rPr>
        <w:t xml:space="preserve">אותו </w:t>
      </w:r>
      <w:bookmarkStart w:id="17686" w:name="_ETM_Q48_421079"/>
      <w:bookmarkEnd w:id="17686"/>
      <w:r>
        <w:rPr>
          <w:rFonts w:hint="cs"/>
          <w:rtl/>
          <w:lang w:eastAsia="he-IL"/>
        </w:rPr>
        <w:t xml:space="preserve">למשרד </w:t>
      </w:r>
      <w:bookmarkStart w:id="17687" w:name="_ETM_Q48_421499"/>
      <w:bookmarkEnd w:id="17687"/>
      <w:r>
        <w:rPr>
          <w:rFonts w:hint="cs"/>
          <w:rtl/>
          <w:lang w:eastAsia="he-IL"/>
        </w:rPr>
        <w:t xml:space="preserve">הביטחון, </w:t>
      </w:r>
      <w:bookmarkStart w:id="17688" w:name="_ETM_Q48_422340"/>
      <w:bookmarkEnd w:id="17688"/>
      <w:r>
        <w:rPr>
          <w:rFonts w:hint="cs"/>
          <w:rtl/>
          <w:lang w:eastAsia="he-IL"/>
        </w:rPr>
        <w:t xml:space="preserve">שגם </w:t>
      </w:r>
      <w:bookmarkStart w:id="17689" w:name="_ETM_Q48_422730"/>
      <w:bookmarkEnd w:id="17689"/>
      <w:r>
        <w:rPr>
          <w:rFonts w:hint="cs"/>
          <w:rtl/>
          <w:lang w:eastAsia="he-IL"/>
        </w:rPr>
        <w:t xml:space="preserve">שם </w:t>
      </w:r>
      <w:bookmarkStart w:id="17690" w:name="_ETM_Q48_422999"/>
      <w:bookmarkEnd w:id="17690"/>
      <w:r>
        <w:rPr>
          <w:rFonts w:hint="cs"/>
          <w:rtl/>
          <w:lang w:eastAsia="he-IL"/>
        </w:rPr>
        <w:t xml:space="preserve">יגידו </w:t>
      </w:r>
      <w:bookmarkStart w:id="17691" w:name="_ETM_Q48_423389"/>
      <w:bookmarkEnd w:id="17691"/>
      <w:r>
        <w:rPr>
          <w:rFonts w:hint="cs"/>
          <w:rtl/>
          <w:lang w:eastAsia="he-IL"/>
        </w:rPr>
        <w:t xml:space="preserve">שזו </w:t>
      </w:r>
      <w:bookmarkStart w:id="17692" w:name="_ETM_Q48_423689"/>
      <w:bookmarkEnd w:id="17692"/>
      <w:r>
        <w:rPr>
          <w:rFonts w:hint="cs"/>
          <w:rtl/>
          <w:lang w:eastAsia="he-IL"/>
        </w:rPr>
        <w:t xml:space="preserve">לא </w:t>
      </w:r>
      <w:bookmarkStart w:id="17693" w:name="_ETM_Q48_423810"/>
      <w:bookmarkEnd w:id="17693"/>
      <w:r>
        <w:rPr>
          <w:rFonts w:hint="cs"/>
          <w:rtl/>
          <w:lang w:eastAsia="he-IL"/>
        </w:rPr>
        <w:t xml:space="preserve">הסמכות </w:t>
      </w:r>
      <w:bookmarkStart w:id="17694" w:name="_ETM_Q48_424260"/>
      <w:bookmarkEnd w:id="17694"/>
      <w:r>
        <w:rPr>
          <w:rFonts w:hint="cs"/>
          <w:rtl/>
          <w:lang w:eastAsia="he-IL"/>
        </w:rPr>
        <w:t xml:space="preserve">שלהם. </w:t>
      </w:r>
      <w:bookmarkStart w:id="17695" w:name="_ETM_Q48_424919"/>
      <w:bookmarkEnd w:id="17695"/>
      <w:r>
        <w:rPr>
          <w:rFonts w:hint="cs"/>
          <w:rtl/>
          <w:lang w:eastAsia="he-IL"/>
        </w:rPr>
        <w:t xml:space="preserve">ואין </w:t>
      </w:r>
      <w:bookmarkStart w:id="17696" w:name="_ETM_Q48_425489"/>
      <w:bookmarkEnd w:id="17696"/>
      <w:r>
        <w:rPr>
          <w:rFonts w:hint="cs"/>
          <w:rtl/>
          <w:lang w:eastAsia="he-IL"/>
        </w:rPr>
        <w:t xml:space="preserve">גורם </w:t>
      </w:r>
      <w:bookmarkStart w:id="17697" w:name="_ETM_Q48_426120"/>
      <w:bookmarkEnd w:id="17697"/>
      <w:r>
        <w:rPr>
          <w:rFonts w:hint="cs"/>
          <w:rtl/>
          <w:lang w:eastAsia="he-IL"/>
        </w:rPr>
        <w:t xml:space="preserve">אחד </w:t>
      </w:r>
      <w:bookmarkStart w:id="17698" w:name="_ETM_Q48_426569"/>
      <w:bookmarkEnd w:id="17698"/>
      <w:r>
        <w:rPr>
          <w:rFonts w:hint="cs"/>
          <w:rtl/>
          <w:lang w:eastAsia="he-IL"/>
        </w:rPr>
        <w:t xml:space="preserve">מתכלל </w:t>
      </w:r>
      <w:bookmarkStart w:id="17699" w:name="_ETM_Q48_427139"/>
      <w:bookmarkEnd w:id="17699"/>
      <w:r>
        <w:rPr>
          <w:rFonts w:hint="cs"/>
          <w:rtl/>
          <w:lang w:eastAsia="he-IL"/>
        </w:rPr>
        <w:t xml:space="preserve">שלוקח </w:t>
      </w:r>
      <w:bookmarkStart w:id="17700" w:name="_ETM_Q48_427590"/>
      <w:bookmarkEnd w:id="17700"/>
      <w:r>
        <w:rPr>
          <w:rFonts w:hint="cs"/>
          <w:rtl/>
          <w:lang w:eastAsia="he-IL"/>
        </w:rPr>
        <w:t xml:space="preserve">את </w:t>
      </w:r>
      <w:bookmarkStart w:id="17701" w:name="_ETM_Q48_427680"/>
      <w:bookmarkEnd w:id="17701"/>
      <w:r>
        <w:rPr>
          <w:rFonts w:hint="cs"/>
          <w:rtl/>
          <w:lang w:eastAsia="he-IL"/>
        </w:rPr>
        <w:t xml:space="preserve">זה </w:t>
      </w:r>
      <w:bookmarkStart w:id="17702" w:name="_ETM_Q48_427799"/>
      <w:bookmarkEnd w:id="17702"/>
      <w:r>
        <w:rPr>
          <w:rFonts w:hint="cs"/>
          <w:rtl/>
          <w:lang w:eastAsia="he-IL"/>
        </w:rPr>
        <w:t xml:space="preserve">על </w:t>
      </w:r>
      <w:bookmarkStart w:id="17703" w:name="_ETM_Q48_427889"/>
      <w:bookmarkEnd w:id="17703"/>
      <w:r>
        <w:rPr>
          <w:rFonts w:hint="cs"/>
          <w:rtl/>
          <w:lang w:eastAsia="he-IL"/>
        </w:rPr>
        <w:t>עצמו</w:t>
      </w:r>
      <w:r w:rsidR="00265BC6">
        <w:rPr>
          <w:rFonts w:hint="cs"/>
          <w:rtl/>
          <w:lang w:eastAsia="he-IL"/>
        </w:rPr>
        <w:t>,</w:t>
      </w:r>
      <w:r>
        <w:rPr>
          <w:rFonts w:hint="cs"/>
          <w:rtl/>
          <w:lang w:eastAsia="he-IL"/>
        </w:rPr>
        <w:t xml:space="preserve"> </w:t>
      </w:r>
      <w:bookmarkStart w:id="17704" w:name="_ETM_Q48_428519"/>
      <w:bookmarkEnd w:id="17704"/>
      <w:r>
        <w:rPr>
          <w:rFonts w:hint="cs"/>
          <w:rtl/>
          <w:lang w:eastAsia="he-IL"/>
        </w:rPr>
        <w:t xml:space="preserve">למרות </w:t>
      </w:r>
      <w:bookmarkStart w:id="17705" w:name="_ETM_Q48_430040"/>
      <w:bookmarkEnd w:id="17705"/>
      <w:r>
        <w:rPr>
          <w:rFonts w:hint="cs"/>
          <w:rtl/>
          <w:lang w:eastAsia="he-IL"/>
        </w:rPr>
        <w:t xml:space="preserve">שהכתובת </w:t>
      </w:r>
      <w:bookmarkStart w:id="17706" w:name="_ETM_Q48_430609"/>
      <w:bookmarkEnd w:id="17706"/>
      <w:r>
        <w:rPr>
          <w:rFonts w:hint="cs"/>
          <w:rtl/>
          <w:lang w:eastAsia="he-IL"/>
        </w:rPr>
        <w:t xml:space="preserve">ברורה, </w:t>
      </w:r>
      <w:bookmarkStart w:id="17707" w:name="_ETM_Q48_430939"/>
      <w:bookmarkEnd w:id="17707"/>
      <w:r>
        <w:rPr>
          <w:rFonts w:hint="cs"/>
          <w:rtl/>
          <w:lang w:eastAsia="he-IL"/>
        </w:rPr>
        <w:t xml:space="preserve">זה </w:t>
      </w:r>
      <w:bookmarkStart w:id="17708" w:name="_ETM_Q48_431090"/>
      <w:bookmarkEnd w:id="17708"/>
      <w:r>
        <w:rPr>
          <w:rFonts w:hint="cs"/>
          <w:rtl/>
          <w:lang w:eastAsia="he-IL"/>
        </w:rPr>
        <w:t xml:space="preserve">אמור </w:t>
      </w:r>
      <w:bookmarkStart w:id="17709" w:name="_ETM_Q48_431269"/>
      <w:bookmarkEnd w:id="17709"/>
      <w:r>
        <w:rPr>
          <w:rFonts w:hint="cs"/>
          <w:rtl/>
          <w:lang w:eastAsia="he-IL"/>
        </w:rPr>
        <w:t xml:space="preserve">להיות </w:t>
      </w:r>
      <w:bookmarkStart w:id="17710" w:name="_ETM_Q48_431480"/>
      <w:bookmarkEnd w:id="17710"/>
      <w:r>
        <w:rPr>
          <w:rFonts w:hint="cs"/>
          <w:rtl/>
          <w:lang w:eastAsia="he-IL"/>
        </w:rPr>
        <w:t xml:space="preserve">המל"ל. </w:t>
      </w:r>
      <w:bookmarkStart w:id="17711" w:name="_ETM_Q48_432139"/>
      <w:bookmarkEnd w:id="17711"/>
    </w:p>
    <w:p w:rsidR="00D66FB5" w:rsidRDefault="00D66FB5" w:rsidP="005E4D38">
      <w:pPr>
        <w:rPr>
          <w:rtl/>
          <w:lang w:eastAsia="he-IL"/>
        </w:rPr>
      </w:pPr>
      <w:bookmarkStart w:id="17712" w:name="_ETM_Q48_432464"/>
      <w:bookmarkStart w:id="17713" w:name="_ETM_Q48_432869"/>
      <w:bookmarkStart w:id="17714" w:name="_ETM_Q48_432904"/>
      <w:bookmarkEnd w:id="17712"/>
      <w:bookmarkEnd w:id="17713"/>
      <w:bookmarkEnd w:id="17714"/>
    </w:p>
    <w:p w:rsidR="00D66FB5" w:rsidRDefault="00D66FB5" w:rsidP="00C73F9F">
      <w:pPr>
        <w:rPr>
          <w:rtl/>
          <w:lang w:eastAsia="he-IL"/>
        </w:rPr>
      </w:pPr>
      <w:r>
        <w:rPr>
          <w:rFonts w:hint="cs"/>
          <w:rtl/>
          <w:lang w:eastAsia="he-IL"/>
        </w:rPr>
        <w:t>ל</w:t>
      </w:r>
      <w:bookmarkStart w:id="17715" w:name="_ETM_Q48_432944"/>
      <w:bookmarkEnd w:id="17715"/>
      <w:r>
        <w:rPr>
          <w:rFonts w:hint="cs"/>
          <w:rtl/>
          <w:lang w:eastAsia="he-IL"/>
        </w:rPr>
        <w:t xml:space="preserve">שכת </w:t>
      </w:r>
      <w:bookmarkStart w:id="17716" w:name="_ETM_Q48_432590"/>
      <w:bookmarkEnd w:id="17716"/>
      <w:r>
        <w:rPr>
          <w:rFonts w:hint="cs"/>
          <w:rtl/>
          <w:lang w:eastAsia="he-IL"/>
        </w:rPr>
        <w:t xml:space="preserve">ראש </w:t>
      </w:r>
      <w:bookmarkStart w:id="17717" w:name="_ETM_Q48_432799"/>
      <w:bookmarkEnd w:id="17717"/>
      <w:r>
        <w:rPr>
          <w:rFonts w:hint="cs"/>
          <w:rtl/>
          <w:lang w:eastAsia="he-IL"/>
        </w:rPr>
        <w:t xml:space="preserve">הממשלה, </w:t>
      </w:r>
      <w:bookmarkStart w:id="17718" w:name="_ETM_Q48_433819"/>
      <w:bookmarkEnd w:id="17718"/>
      <w:r>
        <w:rPr>
          <w:rFonts w:hint="cs"/>
          <w:rtl/>
          <w:lang w:eastAsia="he-IL"/>
        </w:rPr>
        <w:t xml:space="preserve">במקום </w:t>
      </w:r>
      <w:bookmarkStart w:id="17719" w:name="_ETM_Q48_434299"/>
      <w:bookmarkEnd w:id="17719"/>
      <w:r>
        <w:rPr>
          <w:rFonts w:hint="cs"/>
          <w:rtl/>
          <w:lang w:eastAsia="he-IL"/>
        </w:rPr>
        <w:t xml:space="preserve">להתעסק </w:t>
      </w:r>
      <w:bookmarkStart w:id="17720" w:name="_ETM_Q48_434779"/>
      <w:bookmarkEnd w:id="17720"/>
      <w:r>
        <w:rPr>
          <w:rFonts w:hint="cs"/>
          <w:rtl/>
          <w:lang w:eastAsia="he-IL"/>
        </w:rPr>
        <w:t xml:space="preserve">בשטויות, </w:t>
      </w:r>
      <w:bookmarkStart w:id="17721" w:name="_ETM_Q48_435769"/>
      <w:bookmarkEnd w:id="17721"/>
      <w:r>
        <w:rPr>
          <w:rFonts w:hint="cs"/>
          <w:rtl/>
          <w:lang w:eastAsia="he-IL"/>
        </w:rPr>
        <w:t xml:space="preserve">אמורה </w:t>
      </w:r>
      <w:bookmarkStart w:id="17722" w:name="_ETM_Q48_436250"/>
      <w:bookmarkEnd w:id="17722"/>
      <w:r>
        <w:rPr>
          <w:rFonts w:hint="cs"/>
          <w:rtl/>
          <w:lang w:eastAsia="he-IL"/>
        </w:rPr>
        <w:t xml:space="preserve">להתעסק </w:t>
      </w:r>
      <w:bookmarkStart w:id="17723" w:name="_ETM_Q48_437240"/>
      <w:bookmarkEnd w:id="17723"/>
      <w:r>
        <w:rPr>
          <w:rFonts w:hint="cs"/>
          <w:rtl/>
          <w:lang w:eastAsia="he-IL"/>
        </w:rPr>
        <w:t xml:space="preserve">בדיוק </w:t>
      </w:r>
      <w:bookmarkStart w:id="17724" w:name="_ETM_Q48_437839"/>
      <w:bookmarkEnd w:id="17724"/>
      <w:r>
        <w:rPr>
          <w:rFonts w:hint="cs"/>
          <w:rtl/>
          <w:lang w:eastAsia="he-IL"/>
        </w:rPr>
        <w:t xml:space="preserve">בדבר </w:t>
      </w:r>
      <w:bookmarkStart w:id="17725" w:name="_ETM_Q48_438289"/>
      <w:bookmarkEnd w:id="17725"/>
      <w:r>
        <w:rPr>
          <w:rFonts w:hint="cs"/>
          <w:rtl/>
          <w:lang w:eastAsia="he-IL"/>
        </w:rPr>
        <w:t xml:space="preserve">הזה. </w:t>
      </w:r>
      <w:bookmarkStart w:id="17726" w:name="_ETM_Q48_438770"/>
      <w:bookmarkEnd w:id="17726"/>
      <w:r>
        <w:rPr>
          <w:rFonts w:hint="cs"/>
          <w:rtl/>
          <w:lang w:eastAsia="he-IL"/>
        </w:rPr>
        <w:t xml:space="preserve">אמורה </w:t>
      </w:r>
      <w:bookmarkStart w:id="17727" w:name="_ETM_Q48_439160"/>
      <w:bookmarkEnd w:id="17727"/>
      <w:r>
        <w:rPr>
          <w:rFonts w:hint="cs"/>
          <w:rtl/>
          <w:lang w:eastAsia="he-IL"/>
        </w:rPr>
        <w:t xml:space="preserve">להגיד: </w:t>
      </w:r>
      <w:bookmarkStart w:id="17728" w:name="_ETM_Q48_439550"/>
      <w:bookmarkEnd w:id="17728"/>
      <w:r>
        <w:rPr>
          <w:rFonts w:hint="cs"/>
          <w:rtl/>
          <w:lang w:eastAsia="he-IL"/>
        </w:rPr>
        <w:t xml:space="preserve">ברור </w:t>
      </w:r>
      <w:bookmarkStart w:id="17729" w:name="_ETM_Q48_440060"/>
      <w:bookmarkEnd w:id="17729"/>
      <w:r>
        <w:rPr>
          <w:rFonts w:hint="cs"/>
          <w:rtl/>
          <w:lang w:eastAsia="he-IL"/>
        </w:rPr>
        <w:t xml:space="preserve">שזו </w:t>
      </w:r>
      <w:bookmarkStart w:id="17730" w:name="_ETM_Q48_440389"/>
      <w:bookmarkEnd w:id="17730"/>
      <w:r>
        <w:rPr>
          <w:rFonts w:hint="cs"/>
          <w:rtl/>
          <w:lang w:eastAsia="he-IL"/>
        </w:rPr>
        <w:t xml:space="preserve">האחריות </w:t>
      </w:r>
      <w:bookmarkStart w:id="17731" w:name="_ETM_Q48_440870"/>
      <w:bookmarkEnd w:id="17731"/>
      <w:r>
        <w:rPr>
          <w:rFonts w:hint="cs"/>
          <w:rtl/>
          <w:lang w:eastAsia="he-IL"/>
        </w:rPr>
        <w:t xml:space="preserve">שלנו. </w:t>
      </w:r>
      <w:bookmarkStart w:id="17732" w:name="_ETM_Q48_441740"/>
      <w:bookmarkEnd w:id="17732"/>
      <w:r>
        <w:rPr>
          <w:rFonts w:hint="cs"/>
          <w:rtl/>
          <w:lang w:eastAsia="he-IL"/>
        </w:rPr>
        <w:t xml:space="preserve">הנה </w:t>
      </w:r>
      <w:bookmarkStart w:id="17733" w:name="_ETM_Q48_442069"/>
      <w:bookmarkEnd w:id="17733"/>
      <w:r>
        <w:rPr>
          <w:rFonts w:hint="cs"/>
          <w:rtl/>
          <w:lang w:eastAsia="he-IL"/>
        </w:rPr>
        <w:t xml:space="preserve">הטלפון: </w:t>
      </w:r>
      <w:bookmarkStart w:id="17734" w:name="_ETM_Q48_442819"/>
      <w:bookmarkStart w:id="17735" w:name="_ETM_Q48_443180"/>
      <w:bookmarkEnd w:id="17734"/>
      <w:bookmarkEnd w:id="17735"/>
      <w:r>
        <w:rPr>
          <w:rFonts w:hint="cs"/>
          <w:rtl/>
          <w:lang w:eastAsia="he-IL"/>
        </w:rPr>
        <w:t>1-800</w:t>
      </w:r>
      <w:bookmarkStart w:id="17736" w:name="_ETM_Q48_443839"/>
      <w:bookmarkEnd w:id="17736"/>
      <w:r>
        <w:rPr>
          <w:rFonts w:hint="cs"/>
          <w:rtl/>
          <w:lang w:eastAsia="he-IL"/>
        </w:rPr>
        <w:t xml:space="preserve">-תציל </w:t>
      </w:r>
      <w:bookmarkStart w:id="17737" w:name="_ETM_Q48_444259"/>
      <w:bookmarkEnd w:id="17737"/>
      <w:r>
        <w:rPr>
          <w:rFonts w:hint="cs"/>
          <w:rtl/>
          <w:lang w:eastAsia="he-IL"/>
        </w:rPr>
        <w:t>אותי</w:t>
      </w:r>
      <w:bookmarkStart w:id="17738" w:name="_ETM_Q48_444949"/>
      <w:bookmarkEnd w:id="17738"/>
      <w:r>
        <w:rPr>
          <w:rFonts w:hint="cs"/>
          <w:rtl/>
          <w:lang w:eastAsia="he-IL"/>
        </w:rPr>
        <w:t xml:space="preserve">, על </w:t>
      </w:r>
      <w:bookmarkStart w:id="17739" w:name="_ETM_Q48_445130"/>
      <w:bookmarkEnd w:id="17739"/>
      <w:r>
        <w:rPr>
          <w:rFonts w:hint="cs"/>
          <w:rtl/>
          <w:lang w:eastAsia="he-IL"/>
        </w:rPr>
        <w:t xml:space="preserve">זה </w:t>
      </w:r>
      <w:bookmarkStart w:id="17740" w:name="_ETM_Q48_445430"/>
      <w:bookmarkEnd w:id="17740"/>
      <w:r>
        <w:rPr>
          <w:rFonts w:hint="cs"/>
          <w:rtl/>
          <w:lang w:eastAsia="he-IL"/>
        </w:rPr>
        <w:t xml:space="preserve">שאתה </w:t>
      </w:r>
      <w:bookmarkStart w:id="17741" w:name="_ETM_Q48_445880"/>
      <w:bookmarkEnd w:id="17741"/>
      <w:r>
        <w:rPr>
          <w:rFonts w:hint="cs"/>
          <w:rtl/>
          <w:lang w:eastAsia="he-IL"/>
        </w:rPr>
        <w:t xml:space="preserve">הסתבכת </w:t>
      </w:r>
      <w:bookmarkStart w:id="17742" w:name="_ETM_Q48_446539"/>
      <w:bookmarkEnd w:id="17742"/>
      <w:r>
        <w:rPr>
          <w:rFonts w:hint="cs"/>
          <w:rtl/>
          <w:lang w:eastAsia="he-IL"/>
        </w:rPr>
        <w:t xml:space="preserve">בחו"ל. </w:t>
      </w:r>
      <w:bookmarkStart w:id="17743" w:name="_ETM_Q48_447719"/>
      <w:bookmarkEnd w:id="17743"/>
      <w:r>
        <w:rPr>
          <w:rFonts w:hint="cs"/>
          <w:rtl/>
          <w:lang w:eastAsia="he-IL"/>
        </w:rPr>
        <w:t xml:space="preserve">תתקשר </w:t>
      </w:r>
      <w:bookmarkStart w:id="17744" w:name="_ETM_Q48_448229"/>
      <w:bookmarkEnd w:id="17744"/>
      <w:r>
        <w:rPr>
          <w:rFonts w:hint="cs"/>
          <w:rtl/>
          <w:lang w:eastAsia="he-IL"/>
        </w:rPr>
        <w:t xml:space="preserve">למספר </w:t>
      </w:r>
      <w:bookmarkStart w:id="17745" w:name="_ETM_Q48_448639"/>
      <w:bookmarkEnd w:id="17745"/>
      <w:r>
        <w:rPr>
          <w:rFonts w:hint="cs"/>
          <w:rtl/>
          <w:lang w:eastAsia="he-IL"/>
        </w:rPr>
        <w:t>הזה,</w:t>
      </w:r>
      <w:bookmarkStart w:id="17746" w:name="_ETM_Q48_448819"/>
      <w:bookmarkStart w:id="17747" w:name="_ETM_Q48_448939"/>
      <w:bookmarkEnd w:id="17746"/>
      <w:bookmarkEnd w:id="17747"/>
      <w:r>
        <w:rPr>
          <w:rFonts w:hint="cs"/>
          <w:rtl/>
          <w:lang w:eastAsia="he-IL"/>
        </w:rPr>
        <w:t xml:space="preserve"> נגיע </w:t>
      </w:r>
      <w:bookmarkStart w:id="17748" w:name="_ETM_Q48_449360"/>
      <w:bookmarkEnd w:id="17748"/>
      <w:r>
        <w:rPr>
          <w:rFonts w:hint="cs"/>
          <w:rtl/>
          <w:lang w:eastAsia="he-IL"/>
        </w:rPr>
        <w:t xml:space="preserve">אליך, </w:t>
      </w:r>
      <w:bookmarkStart w:id="17749" w:name="_ETM_Q48_449990"/>
      <w:bookmarkStart w:id="17750" w:name="_ETM_Q48_450199"/>
      <w:bookmarkEnd w:id="17749"/>
      <w:bookmarkEnd w:id="17750"/>
      <w:r>
        <w:rPr>
          <w:rFonts w:hint="cs"/>
          <w:rtl/>
          <w:lang w:eastAsia="he-IL"/>
        </w:rPr>
        <w:t xml:space="preserve">נדאג </w:t>
      </w:r>
      <w:bookmarkStart w:id="17751" w:name="_ETM_Q48_450499"/>
      <w:bookmarkEnd w:id="17751"/>
      <w:r>
        <w:rPr>
          <w:rFonts w:hint="cs"/>
          <w:rtl/>
          <w:lang w:eastAsia="he-IL"/>
        </w:rPr>
        <w:t xml:space="preserve">שיהיה </w:t>
      </w:r>
      <w:bookmarkStart w:id="17752" w:name="_ETM_Q48_450770"/>
      <w:bookmarkEnd w:id="17752"/>
      <w:r>
        <w:rPr>
          <w:rFonts w:hint="cs"/>
          <w:rtl/>
          <w:lang w:eastAsia="he-IL"/>
        </w:rPr>
        <w:t xml:space="preserve">לך </w:t>
      </w:r>
      <w:bookmarkStart w:id="17753" w:name="_ETM_Q48_451009"/>
      <w:bookmarkEnd w:id="17753"/>
      <w:r>
        <w:rPr>
          <w:rFonts w:hint="cs"/>
          <w:rtl/>
          <w:lang w:eastAsia="he-IL"/>
        </w:rPr>
        <w:t xml:space="preserve">עורך דין </w:t>
      </w:r>
      <w:bookmarkStart w:id="17754" w:name="_ETM_Q48_451430"/>
      <w:bookmarkEnd w:id="17754"/>
      <w:r>
        <w:rPr>
          <w:rFonts w:hint="cs"/>
          <w:rtl/>
          <w:lang w:eastAsia="he-IL"/>
        </w:rPr>
        <w:t xml:space="preserve">מקומי, </w:t>
      </w:r>
      <w:bookmarkStart w:id="17755" w:name="_ETM_Q48_452400"/>
      <w:bookmarkStart w:id="17756" w:name="_ETM_Q48_452760"/>
      <w:bookmarkEnd w:id="17755"/>
      <w:bookmarkEnd w:id="17756"/>
      <w:r>
        <w:rPr>
          <w:rFonts w:hint="cs"/>
          <w:rtl/>
          <w:lang w:eastAsia="he-IL"/>
        </w:rPr>
        <w:t xml:space="preserve">נדאג </w:t>
      </w:r>
      <w:bookmarkStart w:id="17757" w:name="_ETM_Q48_453060"/>
      <w:bookmarkEnd w:id="17757"/>
      <w:r>
        <w:rPr>
          <w:rFonts w:hint="cs"/>
          <w:rtl/>
          <w:lang w:eastAsia="he-IL"/>
        </w:rPr>
        <w:t xml:space="preserve">שלפני </w:t>
      </w:r>
      <w:bookmarkStart w:id="17758" w:name="_ETM_Q48_453660"/>
      <w:bookmarkEnd w:id="17758"/>
      <w:r>
        <w:rPr>
          <w:rFonts w:hint="cs"/>
          <w:rtl/>
          <w:lang w:eastAsia="he-IL"/>
        </w:rPr>
        <w:t xml:space="preserve">שאתה </w:t>
      </w:r>
      <w:bookmarkStart w:id="17759" w:name="_ETM_Q48_453990"/>
      <w:bookmarkEnd w:id="17759"/>
      <w:r>
        <w:rPr>
          <w:rFonts w:hint="cs"/>
          <w:rtl/>
          <w:lang w:eastAsia="he-IL"/>
        </w:rPr>
        <w:t xml:space="preserve">מגיע </w:t>
      </w:r>
      <w:bookmarkStart w:id="17760" w:name="_ETM_Q48_454290"/>
      <w:bookmarkEnd w:id="17760"/>
      <w:r>
        <w:rPr>
          <w:rFonts w:hint="cs"/>
          <w:rtl/>
          <w:lang w:eastAsia="he-IL"/>
        </w:rPr>
        <w:t xml:space="preserve">אנחנו </w:t>
      </w:r>
      <w:bookmarkStart w:id="17761" w:name="_ETM_Q48_454529"/>
      <w:bookmarkEnd w:id="17761"/>
      <w:r>
        <w:rPr>
          <w:rFonts w:hint="cs"/>
          <w:rtl/>
          <w:lang w:eastAsia="he-IL"/>
        </w:rPr>
        <w:t xml:space="preserve">נזהיר </w:t>
      </w:r>
      <w:bookmarkStart w:id="17762" w:name="_ETM_Q48_454980"/>
      <w:bookmarkEnd w:id="17762"/>
      <w:r>
        <w:rPr>
          <w:rFonts w:hint="cs"/>
          <w:rtl/>
          <w:lang w:eastAsia="he-IL"/>
        </w:rPr>
        <w:t xml:space="preserve">אותך </w:t>
      </w:r>
      <w:bookmarkStart w:id="17763" w:name="_ETM_Q48_455279"/>
      <w:bookmarkEnd w:id="17763"/>
      <w:r>
        <w:rPr>
          <w:rFonts w:hint="cs"/>
          <w:rtl/>
          <w:lang w:eastAsia="he-IL"/>
        </w:rPr>
        <w:t xml:space="preserve">שאספו </w:t>
      </w:r>
      <w:bookmarkStart w:id="17764" w:name="_ETM_Q48_455730"/>
      <w:bookmarkEnd w:id="17764"/>
      <w:r>
        <w:rPr>
          <w:rFonts w:hint="cs"/>
          <w:rtl/>
          <w:lang w:eastAsia="he-IL"/>
        </w:rPr>
        <w:t xml:space="preserve">עליך </w:t>
      </w:r>
      <w:bookmarkStart w:id="17765" w:name="_ETM_Q48_456000"/>
      <w:bookmarkEnd w:id="17765"/>
      <w:r>
        <w:rPr>
          <w:rFonts w:hint="cs"/>
          <w:rtl/>
          <w:lang w:eastAsia="he-IL"/>
        </w:rPr>
        <w:t xml:space="preserve">מודיעין </w:t>
      </w:r>
      <w:bookmarkStart w:id="17766" w:name="_ETM_Q48_456839"/>
      <w:bookmarkEnd w:id="17766"/>
      <w:r>
        <w:rPr>
          <w:rFonts w:hint="cs"/>
          <w:rtl/>
          <w:lang w:eastAsia="he-IL"/>
        </w:rPr>
        <w:t xml:space="preserve">ושאתה </w:t>
      </w:r>
      <w:bookmarkStart w:id="17767" w:name="_ETM_Q48_457290"/>
      <w:bookmarkEnd w:id="17767"/>
      <w:r>
        <w:rPr>
          <w:rFonts w:hint="cs"/>
          <w:rtl/>
          <w:lang w:eastAsia="he-IL"/>
        </w:rPr>
        <w:t xml:space="preserve">מגיע </w:t>
      </w:r>
      <w:bookmarkStart w:id="17768" w:name="_ETM_Q48_457589"/>
      <w:bookmarkEnd w:id="17768"/>
      <w:r>
        <w:rPr>
          <w:rFonts w:hint="cs"/>
          <w:rtl/>
          <w:lang w:eastAsia="he-IL"/>
        </w:rPr>
        <w:t xml:space="preserve">למדינה </w:t>
      </w:r>
      <w:bookmarkStart w:id="17769" w:name="_ETM_Q48_458040"/>
      <w:bookmarkEnd w:id="17769"/>
      <w:r>
        <w:rPr>
          <w:rFonts w:hint="cs"/>
          <w:rtl/>
          <w:lang w:eastAsia="he-IL"/>
        </w:rPr>
        <w:t xml:space="preserve">בעייתית </w:t>
      </w:r>
      <w:bookmarkStart w:id="17770" w:name="_ETM_Q48_458640"/>
      <w:bookmarkEnd w:id="17770"/>
      <w:r>
        <w:rPr>
          <w:rFonts w:hint="cs"/>
          <w:rtl/>
          <w:lang w:eastAsia="he-IL"/>
        </w:rPr>
        <w:t xml:space="preserve">עם </w:t>
      </w:r>
      <w:bookmarkStart w:id="17771" w:name="_ETM_Q48_458700"/>
      <w:bookmarkEnd w:id="17771"/>
      <w:r>
        <w:rPr>
          <w:rFonts w:hint="cs"/>
          <w:rtl/>
          <w:lang w:eastAsia="he-IL"/>
        </w:rPr>
        <w:t xml:space="preserve">מערכת </w:t>
      </w:r>
      <w:bookmarkStart w:id="17772" w:name="_ETM_Q48_459180"/>
      <w:bookmarkEnd w:id="17772"/>
      <w:r>
        <w:rPr>
          <w:rFonts w:hint="cs"/>
          <w:rtl/>
          <w:lang w:eastAsia="he-IL"/>
        </w:rPr>
        <w:t xml:space="preserve">משפט </w:t>
      </w:r>
      <w:bookmarkStart w:id="17773" w:name="_ETM_Q48_459540"/>
      <w:bookmarkEnd w:id="17773"/>
      <w:r>
        <w:rPr>
          <w:rFonts w:hint="cs"/>
          <w:rtl/>
          <w:lang w:eastAsia="he-IL"/>
        </w:rPr>
        <w:t xml:space="preserve">שיכולים </w:t>
      </w:r>
      <w:bookmarkStart w:id="17774" w:name="_ETM_Q48_459870"/>
      <w:bookmarkEnd w:id="17774"/>
      <w:r>
        <w:rPr>
          <w:rFonts w:hint="cs"/>
          <w:rtl/>
          <w:lang w:eastAsia="he-IL"/>
        </w:rPr>
        <w:t xml:space="preserve">לתבוע </w:t>
      </w:r>
      <w:bookmarkStart w:id="17775" w:name="_ETM_Q48_460260"/>
      <w:bookmarkEnd w:id="17775"/>
      <w:r>
        <w:rPr>
          <w:rFonts w:hint="cs"/>
          <w:rtl/>
          <w:lang w:eastAsia="he-IL"/>
        </w:rPr>
        <w:t xml:space="preserve">אותך </w:t>
      </w:r>
      <w:bookmarkStart w:id="17776" w:name="_ETM_Q48_460560"/>
      <w:bookmarkEnd w:id="17776"/>
      <w:r>
        <w:rPr>
          <w:rFonts w:hint="cs"/>
          <w:rtl/>
          <w:lang w:eastAsia="he-IL"/>
        </w:rPr>
        <w:t xml:space="preserve">בה; נבקש </w:t>
      </w:r>
      <w:bookmarkStart w:id="17777" w:name="_ETM_Q48_461760"/>
      <w:bookmarkEnd w:id="17777"/>
      <w:r>
        <w:rPr>
          <w:rFonts w:hint="cs"/>
          <w:rtl/>
          <w:lang w:eastAsia="he-IL"/>
        </w:rPr>
        <w:t xml:space="preserve">ממך </w:t>
      </w:r>
      <w:bookmarkStart w:id="17778" w:name="_ETM_Q48_462000"/>
      <w:bookmarkEnd w:id="17778"/>
      <w:r>
        <w:rPr>
          <w:rFonts w:hint="cs"/>
          <w:rtl/>
          <w:lang w:eastAsia="he-IL"/>
        </w:rPr>
        <w:t xml:space="preserve">לא </w:t>
      </w:r>
      <w:bookmarkStart w:id="17779" w:name="_ETM_Q48_462180"/>
      <w:bookmarkEnd w:id="17779"/>
      <w:r>
        <w:rPr>
          <w:rFonts w:hint="cs"/>
          <w:rtl/>
          <w:lang w:eastAsia="he-IL"/>
        </w:rPr>
        <w:t xml:space="preserve">להגיע </w:t>
      </w:r>
      <w:bookmarkStart w:id="17780" w:name="_ETM_Q48_462540"/>
      <w:bookmarkEnd w:id="17780"/>
      <w:r>
        <w:rPr>
          <w:rFonts w:hint="cs"/>
          <w:rtl/>
          <w:lang w:eastAsia="he-IL"/>
        </w:rPr>
        <w:t xml:space="preserve">למדינה </w:t>
      </w:r>
      <w:bookmarkStart w:id="17781" w:name="_ETM_Q48_463050"/>
      <w:bookmarkEnd w:id="17781"/>
      <w:r>
        <w:rPr>
          <w:rFonts w:hint="cs"/>
          <w:rtl/>
          <w:lang w:eastAsia="he-IL"/>
        </w:rPr>
        <w:t xml:space="preserve">הזאת. </w:t>
      </w:r>
      <w:bookmarkStart w:id="17782" w:name="_ETM_Q48_463260"/>
      <w:bookmarkEnd w:id="17782"/>
      <w:r>
        <w:rPr>
          <w:rFonts w:hint="cs"/>
          <w:rtl/>
          <w:lang w:eastAsia="he-IL"/>
        </w:rPr>
        <w:t xml:space="preserve">בשביל </w:t>
      </w:r>
      <w:bookmarkStart w:id="17783" w:name="_ETM_Q48_463529"/>
      <w:bookmarkEnd w:id="17783"/>
      <w:r>
        <w:rPr>
          <w:rFonts w:hint="cs"/>
          <w:rtl/>
          <w:lang w:eastAsia="he-IL"/>
        </w:rPr>
        <w:t xml:space="preserve">מה </w:t>
      </w:r>
      <w:bookmarkStart w:id="17784" w:name="_ETM_Q48_463650"/>
      <w:bookmarkEnd w:id="17784"/>
      <w:r>
        <w:rPr>
          <w:rFonts w:hint="cs"/>
          <w:rtl/>
          <w:lang w:eastAsia="he-IL"/>
        </w:rPr>
        <w:t xml:space="preserve">יש </w:t>
      </w:r>
      <w:bookmarkStart w:id="17785" w:name="_ETM_Q48_463830"/>
      <w:bookmarkEnd w:id="17785"/>
      <w:r>
        <w:rPr>
          <w:rFonts w:hint="cs"/>
          <w:rtl/>
          <w:lang w:eastAsia="he-IL"/>
        </w:rPr>
        <w:t xml:space="preserve">את </w:t>
      </w:r>
      <w:bookmarkStart w:id="17786" w:name="_ETM_Q48_463919"/>
      <w:bookmarkEnd w:id="17786"/>
      <w:r>
        <w:rPr>
          <w:rFonts w:hint="cs"/>
          <w:rtl/>
          <w:lang w:eastAsia="he-IL"/>
        </w:rPr>
        <w:t xml:space="preserve">המל"ל </w:t>
      </w:r>
      <w:bookmarkStart w:id="17787" w:name="_ETM_Q48_464699"/>
      <w:bookmarkEnd w:id="17787"/>
      <w:r>
        <w:rPr>
          <w:rFonts w:hint="cs"/>
          <w:rtl/>
          <w:lang w:eastAsia="he-IL"/>
        </w:rPr>
        <w:t xml:space="preserve">אם </w:t>
      </w:r>
      <w:bookmarkStart w:id="17788" w:name="_ETM_Q48_464850"/>
      <w:bookmarkEnd w:id="17788"/>
      <w:r>
        <w:rPr>
          <w:rFonts w:hint="cs"/>
          <w:rtl/>
          <w:lang w:eastAsia="he-IL"/>
        </w:rPr>
        <w:t xml:space="preserve">לא </w:t>
      </w:r>
      <w:bookmarkStart w:id="17789" w:name="_ETM_Q48_464970"/>
      <w:bookmarkEnd w:id="17789"/>
      <w:r>
        <w:rPr>
          <w:rFonts w:hint="cs"/>
          <w:rtl/>
          <w:lang w:eastAsia="he-IL"/>
        </w:rPr>
        <w:t xml:space="preserve">בשביל </w:t>
      </w:r>
      <w:bookmarkStart w:id="17790" w:name="_ETM_Q48_465330"/>
      <w:bookmarkEnd w:id="17790"/>
      <w:r>
        <w:rPr>
          <w:rFonts w:hint="cs"/>
          <w:rtl/>
          <w:lang w:eastAsia="he-IL"/>
        </w:rPr>
        <w:t>זה?</w:t>
      </w:r>
      <w:r w:rsidR="00C73F9F">
        <w:rPr>
          <w:rFonts w:hint="cs"/>
          <w:rtl/>
          <w:lang w:eastAsia="he-IL"/>
        </w:rPr>
        <w:t xml:space="preserve"> </w:t>
      </w:r>
      <w:r>
        <w:rPr>
          <w:rFonts w:hint="cs"/>
          <w:rtl/>
          <w:lang w:eastAsia="he-IL"/>
        </w:rPr>
        <w:t xml:space="preserve">בשביל </w:t>
      </w:r>
      <w:bookmarkStart w:id="17791" w:name="_ETM_Q48_466839"/>
      <w:bookmarkEnd w:id="17791"/>
      <w:r>
        <w:rPr>
          <w:rFonts w:hint="cs"/>
          <w:rtl/>
          <w:lang w:eastAsia="he-IL"/>
        </w:rPr>
        <w:t xml:space="preserve">מה </w:t>
      </w:r>
      <w:bookmarkStart w:id="17792" w:name="_ETM_Q48_466960"/>
      <w:bookmarkEnd w:id="17792"/>
      <w:r>
        <w:rPr>
          <w:rFonts w:hint="cs"/>
          <w:rtl/>
          <w:lang w:eastAsia="he-IL"/>
        </w:rPr>
        <w:t xml:space="preserve">יש </w:t>
      </w:r>
      <w:bookmarkStart w:id="17793" w:name="_ETM_Q48_467110"/>
      <w:bookmarkEnd w:id="17793"/>
      <w:r>
        <w:rPr>
          <w:rFonts w:hint="cs"/>
          <w:rtl/>
          <w:lang w:eastAsia="he-IL"/>
        </w:rPr>
        <w:t>כל</w:t>
      </w:r>
      <w:bookmarkStart w:id="17794" w:name="_ETM_Q48_467320"/>
      <w:bookmarkEnd w:id="17794"/>
      <w:r>
        <w:rPr>
          <w:rFonts w:hint="cs"/>
          <w:rtl/>
          <w:lang w:eastAsia="he-IL"/>
        </w:rPr>
        <w:t xml:space="preserve"> כך </w:t>
      </w:r>
      <w:bookmarkStart w:id="17795" w:name="_ETM_Q48_467560"/>
      <w:bookmarkEnd w:id="17795"/>
      <w:r>
        <w:rPr>
          <w:rFonts w:hint="cs"/>
          <w:rtl/>
          <w:lang w:eastAsia="he-IL"/>
        </w:rPr>
        <w:t xml:space="preserve">הרבה </w:t>
      </w:r>
      <w:bookmarkStart w:id="17796" w:name="_ETM_Q48_467890"/>
      <w:bookmarkEnd w:id="17796"/>
      <w:r>
        <w:rPr>
          <w:rFonts w:hint="cs"/>
          <w:rtl/>
          <w:lang w:eastAsia="he-IL"/>
        </w:rPr>
        <w:t xml:space="preserve">גורמים </w:t>
      </w:r>
      <w:bookmarkStart w:id="17797" w:name="_ETM_Q48_468339"/>
      <w:bookmarkEnd w:id="17797"/>
      <w:r>
        <w:rPr>
          <w:rFonts w:hint="cs"/>
          <w:rtl/>
          <w:lang w:eastAsia="he-IL"/>
        </w:rPr>
        <w:t xml:space="preserve">מתכללים </w:t>
      </w:r>
      <w:bookmarkStart w:id="17798" w:name="_ETM_Q48_469450"/>
      <w:bookmarkEnd w:id="17798"/>
      <w:r>
        <w:rPr>
          <w:rFonts w:hint="cs"/>
          <w:rtl/>
          <w:lang w:eastAsia="he-IL"/>
        </w:rPr>
        <w:t xml:space="preserve">אם </w:t>
      </w:r>
      <w:bookmarkStart w:id="17799" w:name="_ETM_Q48_469660"/>
      <w:bookmarkEnd w:id="17799"/>
      <w:r>
        <w:rPr>
          <w:rFonts w:hint="cs"/>
          <w:rtl/>
          <w:lang w:eastAsia="he-IL"/>
        </w:rPr>
        <w:t xml:space="preserve">לא </w:t>
      </w:r>
      <w:bookmarkStart w:id="17800" w:name="_ETM_Q48_469779"/>
      <w:bookmarkEnd w:id="17800"/>
      <w:r>
        <w:rPr>
          <w:rFonts w:hint="cs"/>
          <w:rtl/>
          <w:lang w:eastAsia="he-IL"/>
        </w:rPr>
        <w:t xml:space="preserve">בשביל </w:t>
      </w:r>
      <w:bookmarkStart w:id="17801" w:name="_ETM_Q48_470080"/>
      <w:bookmarkEnd w:id="17801"/>
      <w:r>
        <w:rPr>
          <w:rFonts w:hint="cs"/>
          <w:rtl/>
          <w:lang w:eastAsia="he-IL"/>
        </w:rPr>
        <w:t xml:space="preserve">לעזור </w:t>
      </w:r>
      <w:bookmarkStart w:id="17802" w:name="_ETM_Q48_470380"/>
      <w:bookmarkEnd w:id="17802"/>
      <w:r>
        <w:rPr>
          <w:rFonts w:hint="cs"/>
          <w:rtl/>
          <w:lang w:eastAsia="he-IL"/>
        </w:rPr>
        <w:t xml:space="preserve">למילואימניקים </w:t>
      </w:r>
      <w:bookmarkStart w:id="17803" w:name="_ETM_Q48_471190"/>
      <w:bookmarkEnd w:id="17803"/>
      <w:r>
        <w:rPr>
          <w:rFonts w:hint="cs"/>
          <w:rtl/>
          <w:lang w:eastAsia="he-IL"/>
        </w:rPr>
        <w:t xml:space="preserve">האלה? </w:t>
      </w:r>
      <w:bookmarkStart w:id="17804" w:name="_ETM_Q48_471790"/>
      <w:bookmarkEnd w:id="17804"/>
      <w:r>
        <w:rPr>
          <w:rFonts w:hint="cs"/>
          <w:rtl/>
          <w:lang w:eastAsia="he-IL"/>
        </w:rPr>
        <w:t xml:space="preserve">מה </w:t>
      </w:r>
      <w:bookmarkStart w:id="17805" w:name="_ETM_Q48_472089"/>
      <w:bookmarkEnd w:id="17805"/>
      <w:r>
        <w:rPr>
          <w:rFonts w:hint="cs"/>
          <w:rtl/>
          <w:lang w:eastAsia="he-IL"/>
        </w:rPr>
        <w:t xml:space="preserve">אתם </w:t>
      </w:r>
      <w:bookmarkStart w:id="17806" w:name="_ETM_Q48_472330"/>
      <w:bookmarkEnd w:id="17806"/>
      <w:r>
        <w:rPr>
          <w:rFonts w:hint="cs"/>
          <w:rtl/>
          <w:lang w:eastAsia="he-IL"/>
        </w:rPr>
        <w:t xml:space="preserve">עושים </w:t>
      </w:r>
      <w:bookmarkStart w:id="17807" w:name="_ETM_Q48_472690"/>
      <w:bookmarkEnd w:id="17807"/>
      <w:r>
        <w:rPr>
          <w:rFonts w:hint="cs"/>
          <w:rtl/>
          <w:lang w:eastAsia="he-IL"/>
        </w:rPr>
        <w:t xml:space="preserve">כל </w:t>
      </w:r>
      <w:bookmarkStart w:id="17808" w:name="_ETM_Q48_472900"/>
      <w:bookmarkEnd w:id="17808"/>
      <w:r>
        <w:rPr>
          <w:rFonts w:hint="cs"/>
          <w:rtl/>
          <w:lang w:eastAsia="he-IL"/>
        </w:rPr>
        <w:t xml:space="preserve">היום? </w:t>
      </w:r>
      <w:bookmarkStart w:id="17809" w:name="_ETM_Q48_473230"/>
      <w:bookmarkEnd w:id="17809"/>
      <w:r>
        <w:rPr>
          <w:rFonts w:hint="cs"/>
          <w:rtl/>
          <w:lang w:eastAsia="he-IL"/>
        </w:rPr>
        <w:t xml:space="preserve">איך </w:t>
      </w:r>
      <w:bookmarkStart w:id="17810" w:name="_ETM_Q48_473410"/>
      <w:bookmarkEnd w:id="17810"/>
      <w:r>
        <w:rPr>
          <w:rFonts w:hint="cs"/>
          <w:rtl/>
          <w:lang w:eastAsia="he-IL"/>
        </w:rPr>
        <w:t xml:space="preserve">יכול </w:t>
      </w:r>
      <w:bookmarkStart w:id="17811" w:name="_ETM_Q48_473800"/>
      <w:bookmarkEnd w:id="17811"/>
      <w:r>
        <w:rPr>
          <w:rFonts w:hint="cs"/>
          <w:rtl/>
          <w:lang w:eastAsia="he-IL"/>
        </w:rPr>
        <w:t xml:space="preserve">להיות </w:t>
      </w:r>
      <w:bookmarkStart w:id="17812" w:name="_ETM_Q48_474930"/>
      <w:bookmarkEnd w:id="17812"/>
      <w:r>
        <w:rPr>
          <w:rFonts w:hint="cs"/>
          <w:rtl/>
          <w:lang w:eastAsia="he-IL"/>
        </w:rPr>
        <w:t xml:space="preserve">שלא </w:t>
      </w:r>
      <w:bookmarkStart w:id="17813" w:name="_ETM_Q48_475320"/>
      <w:bookmarkEnd w:id="17813"/>
      <w:r>
        <w:rPr>
          <w:rFonts w:hint="cs"/>
          <w:rtl/>
          <w:lang w:eastAsia="he-IL"/>
        </w:rPr>
        <w:t xml:space="preserve">על זה </w:t>
      </w:r>
      <w:bookmarkStart w:id="17814" w:name="_ETM_Q48_475620"/>
      <w:bookmarkEnd w:id="17814"/>
      <w:r>
        <w:rPr>
          <w:rFonts w:hint="cs"/>
          <w:rtl/>
          <w:lang w:eastAsia="he-IL"/>
        </w:rPr>
        <w:t xml:space="preserve">אתם </w:t>
      </w:r>
      <w:bookmarkStart w:id="17815" w:name="_ETM_Q48_475860"/>
      <w:bookmarkEnd w:id="17815"/>
      <w:r>
        <w:rPr>
          <w:rFonts w:hint="cs"/>
          <w:rtl/>
          <w:lang w:eastAsia="he-IL"/>
        </w:rPr>
        <w:t xml:space="preserve">מקיימים </w:t>
      </w:r>
      <w:bookmarkStart w:id="17816" w:name="_ETM_Q48_476250"/>
      <w:bookmarkEnd w:id="17816"/>
      <w:r>
        <w:rPr>
          <w:rFonts w:hint="cs"/>
          <w:rtl/>
          <w:lang w:eastAsia="he-IL"/>
        </w:rPr>
        <w:t xml:space="preserve">דיון? </w:t>
      </w:r>
      <w:bookmarkStart w:id="17817" w:name="_ETM_Q48_477210"/>
      <w:bookmarkEnd w:id="17817"/>
      <w:r>
        <w:rPr>
          <w:rFonts w:hint="cs"/>
          <w:rtl/>
          <w:lang w:eastAsia="he-IL"/>
        </w:rPr>
        <w:t xml:space="preserve">איך </w:t>
      </w:r>
      <w:bookmarkStart w:id="17818" w:name="_ETM_Q48_477450"/>
      <w:bookmarkEnd w:id="17818"/>
      <w:r>
        <w:rPr>
          <w:rFonts w:hint="cs"/>
          <w:rtl/>
          <w:lang w:eastAsia="he-IL"/>
        </w:rPr>
        <w:t xml:space="preserve">יכול </w:t>
      </w:r>
      <w:bookmarkStart w:id="17819" w:name="_ETM_Q48_477810"/>
      <w:bookmarkEnd w:id="17819"/>
      <w:r>
        <w:rPr>
          <w:rFonts w:hint="cs"/>
          <w:rtl/>
          <w:lang w:eastAsia="he-IL"/>
        </w:rPr>
        <w:t xml:space="preserve">להיות </w:t>
      </w:r>
      <w:bookmarkStart w:id="17820" w:name="_ETM_Q48_479009"/>
      <w:bookmarkEnd w:id="17820"/>
      <w:r>
        <w:rPr>
          <w:rFonts w:hint="cs"/>
          <w:rtl/>
          <w:lang w:eastAsia="he-IL"/>
        </w:rPr>
        <w:t xml:space="preserve">שאתם </w:t>
      </w:r>
      <w:bookmarkStart w:id="17821" w:name="_ETM_Q48_479580"/>
      <w:bookmarkEnd w:id="17821"/>
      <w:r>
        <w:rPr>
          <w:rFonts w:hint="cs"/>
          <w:rtl/>
          <w:lang w:eastAsia="he-IL"/>
        </w:rPr>
        <w:t xml:space="preserve">לא </w:t>
      </w:r>
      <w:bookmarkStart w:id="17822" w:name="_ETM_Q48_479699"/>
      <w:bookmarkEnd w:id="17822"/>
      <w:r>
        <w:rPr>
          <w:rFonts w:hint="cs"/>
          <w:rtl/>
          <w:lang w:eastAsia="he-IL"/>
        </w:rPr>
        <w:t xml:space="preserve">עוזבים </w:t>
      </w:r>
      <w:bookmarkStart w:id="17823" w:name="_ETM_Q48_480060"/>
      <w:bookmarkEnd w:id="17823"/>
      <w:r>
        <w:rPr>
          <w:rFonts w:hint="cs"/>
          <w:rtl/>
          <w:lang w:eastAsia="he-IL"/>
        </w:rPr>
        <w:t xml:space="preserve">הכול </w:t>
      </w:r>
      <w:bookmarkStart w:id="17824" w:name="_ETM_Q48_480389"/>
      <w:bookmarkEnd w:id="17824"/>
      <w:r>
        <w:rPr>
          <w:rFonts w:hint="cs"/>
          <w:rtl/>
          <w:lang w:eastAsia="he-IL"/>
        </w:rPr>
        <w:t xml:space="preserve">עכשיו </w:t>
      </w:r>
      <w:bookmarkStart w:id="17825" w:name="_ETM_Q48_480779"/>
      <w:bookmarkEnd w:id="17825"/>
      <w:r>
        <w:rPr>
          <w:rFonts w:hint="cs"/>
          <w:rtl/>
          <w:lang w:eastAsia="he-IL"/>
        </w:rPr>
        <w:t xml:space="preserve">ואומרים: </w:t>
      </w:r>
      <w:bookmarkStart w:id="17826" w:name="_ETM_Q48_481139"/>
      <w:bookmarkEnd w:id="17826"/>
      <w:r>
        <w:rPr>
          <w:rFonts w:hint="cs"/>
          <w:rtl/>
          <w:lang w:eastAsia="he-IL"/>
        </w:rPr>
        <w:t xml:space="preserve">רגע, </w:t>
      </w:r>
      <w:bookmarkStart w:id="17827" w:name="_ETM_Q48_482040"/>
      <w:bookmarkStart w:id="17828" w:name="_ETM_Q48_480000"/>
      <w:bookmarkStart w:id="17829" w:name="_ETM_Q48_480210"/>
      <w:bookmarkStart w:id="17830" w:name="_ETM_Q48_480329"/>
      <w:bookmarkStart w:id="17831" w:name="_ETM_Q48_480690"/>
      <w:bookmarkStart w:id="17832" w:name="_ETM_Q48_481020"/>
      <w:bookmarkStart w:id="17833" w:name="_ETM_Q48_481410"/>
      <w:bookmarkStart w:id="17834" w:name="_ETM_Q48_481800"/>
      <w:bookmarkStart w:id="17835" w:name="_ETM_Q48_482669"/>
      <w:bookmarkEnd w:id="17827"/>
      <w:bookmarkEnd w:id="17828"/>
      <w:bookmarkEnd w:id="17829"/>
      <w:bookmarkEnd w:id="17830"/>
      <w:bookmarkEnd w:id="17831"/>
      <w:bookmarkEnd w:id="17832"/>
      <w:bookmarkEnd w:id="17833"/>
      <w:bookmarkEnd w:id="17834"/>
      <w:bookmarkEnd w:id="17835"/>
      <w:r>
        <w:rPr>
          <w:rFonts w:hint="cs"/>
          <w:rtl/>
          <w:lang w:eastAsia="he-IL"/>
        </w:rPr>
        <w:t xml:space="preserve">יש </w:t>
      </w:r>
      <w:bookmarkStart w:id="17836" w:name="_ETM_Q48_482970"/>
      <w:bookmarkEnd w:id="17836"/>
      <w:r>
        <w:rPr>
          <w:rFonts w:hint="cs"/>
          <w:rtl/>
          <w:lang w:eastAsia="he-IL"/>
        </w:rPr>
        <w:t xml:space="preserve">לנו </w:t>
      </w:r>
      <w:bookmarkStart w:id="17837" w:name="_ETM_Q48_483210"/>
      <w:bookmarkEnd w:id="17837"/>
      <w:r>
        <w:rPr>
          <w:rFonts w:hint="cs"/>
          <w:rtl/>
          <w:lang w:eastAsia="he-IL"/>
        </w:rPr>
        <w:t xml:space="preserve">בעיה </w:t>
      </w:r>
      <w:bookmarkStart w:id="17838" w:name="_ETM_Q48_483600"/>
      <w:bookmarkEnd w:id="17838"/>
      <w:r>
        <w:rPr>
          <w:rFonts w:hint="cs"/>
          <w:rtl/>
          <w:lang w:eastAsia="he-IL"/>
        </w:rPr>
        <w:t xml:space="preserve">לאומית. </w:t>
      </w:r>
      <w:bookmarkStart w:id="17839" w:name="_ETM_Q48_484730"/>
      <w:bookmarkEnd w:id="17839"/>
      <w:r>
        <w:rPr>
          <w:rFonts w:hint="cs"/>
          <w:rtl/>
          <w:lang w:eastAsia="he-IL"/>
        </w:rPr>
        <w:t xml:space="preserve">המילואימניקים </w:t>
      </w:r>
      <w:bookmarkStart w:id="17840" w:name="_ETM_Q48_485600"/>
      <w:bookmarkEnd w:id="17840"/>
      <w:r>
        <w:rPr>
          <w:rFonts w:hint="cs"/>
          <w:rtl/>
          <w:lang w:eastAsia="he-IL"/>
        </w:rPr>
        <w:t xml:space="preserve">שלנו </w:t>
      </w:r>
      <w:bookmarkStart w:id="17841" w:name="_ETM_Q48_486020"/>
      <w:bookmarkEnd w:id="17841"/>
      <w:r>
        <w:rPr>
          <w:rFonts w:hint="cs"/>
          <w:rtl/>
          <w:lang w:eastAsia="he-IL"/>
        </w:rPr>
        <w:t xml:space="preserve">הם </w:t>
      </w:r>
      <w:bookmarkStart w:id="17842" w:name="_ETM_Q48_486109"/>
      <w:bookmarkEnd w:id="17842"/>
      <w:r>
        <w:rPr>
          <w:rFonts w:hint="cs"/>
          <w:rtl/>
          <w:lang w:eastAsia="he-IL"/>
        </w:rPr>
        <w:t xml:space="preserve">בראש </w:t>
      </w:r>
      <w:bookmarkStart w:id="17843" w:name="_ETM_Q48_486439"/>
      <w:bookmarkEnd w:id="17843"/>
      <w:r>
        <w:rPr>
          <w:rFonts w:hint="cs"/>
          <w:rtl/>
          <w:lang w:eastAsia="he-IL"/>
        </w:rPr>
        <w:t xml:space="preserve">סדר </w:t>
      </w:r>
      <w:bookmarkStart w:id="17844" w:name="_ETM_Q48_486799"/>
      <w:bookmarkEnd w:id="17844"/>
      <w:r>
        <w:rPr>
          <w:rFonts w:hint="cs"/>
          <w:rtl/>
          <w:lang w:eastAsia="he-IL"/>
        </w:rPr>
        <w:t xml:space="preserve">העדיפויות, </w:t>
      </w:r>
      <w:bookmarkStart w:id="17845" w:name="_ETM_Q48_487490"/>
      <w:bookmarkEnd w:id="17845"/>
      <w:r>
        <w:rPr>
          <w:rFonts w:hint="cs"/>
          <w:rtl/>
          <w:lang w:eastAsia="he-IL"/>
        </w:rPr>
        <w:t xml:space="preserve">בואו </w:t>
      </w:r>
      <w:bookmarkStart w:id="17846" w:name="_ETM_Q48_487640"/>
      <w:bookmarkEnd w:id="17846"/>
      <w:r>
        <w:rPr>
          <w:rFonts w:hint="cs"/>
          <w:rtl/>
          <w:lang w:eastAsia="he-IL"/>
        </w:rPr>
        <w:t xml:space="preserve">נדאג </w:t>
      </w:r>
      <w:bookmarkStart w:id="17847" w:name="_ETM_Q48_487970"/>
      <w:bookmarkEnd w:id="17847"/>
      <w:r>
        <w:rPr>
          <w:rFonts w:hint="cs"/>
          <w:rtl/>
          <w:lang w:eastAsia="he-IL"/>
        </w:rPr>
        <w:t xml:space="preserve">להם </w:t>
      </w:r>
      <w:bookmarkStart w:id="17848" w:name="_ETM_Q48_488150"/>
      <w:bookmarkEnd w:id="17848"/>
      <w:r>
        <w:rPr>
          <w:rFonts w:hint="cs"/>
          <w:rtl/>
          <w:lang w:eastAsia="he-IL"/>
        </w:rPr>
        <w:t xml:space="preserve">לכול – </w:t>
      </w:r>
      <w:bookmarkStart w:id="17849" w:name="_ETM_Q48_489080"/>
      <w:bookmarkEnd w:id="17849"/>
      <w:r>
        <w:rPr>
          <w:rFonts w:hint="cs"/>
          <w:rtl/>
          <w:lang w:eastAsia="he-IL"/>
        </w:rPr>
        <w:t xml:space="preserve">נדאג </w:t>
      </w:r>
      <w:bookmarkStart w:id="17850" w:name="_ETM_Q48_489529"/>
      <w:bookmarkEnd w:id="17850"/>
      <w:r>
        <w:rPr>
          <w:rFonts w:hint="cs"/>
          <w:rtl/>
          <w:lang w:eastAsia="he-IL"/>
        </w:rPr>
        <w:t xml:space="preserve">להם </w:t>
      </w:r>
      <w:bookmarkStart w:id="17851" w:name="_ETM_Q48_490160"/>
      <w:bookmarkEnd w:id="17851"/>
      <w:r>
        <w:rPr>
          <w:rFonts w:hint="cs"/>
          <w:rtl/>
          <w:lang w:eastAsia="he-IL"/>
        </w:rPr>
        <w:t xml:space="preserve">לפרנסה, </w:t>
      </w:r>
      <w:bookmarkStart w:id="17852" w:name="_ETM_Q48_491510"/>
      <w:bookmarkEnd w:id="17852"/>
      <w:r>
        <w:rPr>
          <w:rFonts w:hint="cs"/>
          <w:rtl/>
          <w:lang w:eastAsia="he-IL"/>
        </w:rPr>
        <w:t xml:space="preserve">נדאג </w:t>
      </w:r>
      <w:bookmarkStart w:id="17853" w:name="_ETM_Q48_491900"/>
      <w:bookmarkEnd w:id="17853"/>
      <w:r>
        <w:rPr>
          <w:rFonts w:hint="cs"/>
          <w:rtl/>
          <w:lang w:eastAsia="he-IL"/>
        </w:rPr>
        <w:t xml:space="preserve">להם </w:t>
      </w:r>
      <w:bookmarkStart w:id="17854" w:name="_ETM_Q48_492110"/>
      <w:bookmarkEnd w:id="17854"/>
      <w:r>
        <w:rPr>
          <w:rFonts w:hint="cs"/>
          <w:rtl/>
          <w:lang w:eastAsia="he-IL"/>
        </w:rPr>
        <w:t xml:space="preserve">למיצוי </w:t>
      </w:r>
      <w:bookmarkStart w:id="17855" w:name="_ETM_Q48_492559"/>
      <w:bookmarkEnd w:id="17855"/>
      <w:r>
        <w:rPr>
          <w:rFonts w:hint="cs"/>
          <w:rtl/>
          <w:lang w:eastAsia="he-IL"/>
        </w:rPr>
        <w:t xml:space="preserve">זכויות, </w:t>
      </w:r>
      <w:bookmarkStart w:id="17856" w:name="_ETM_Q48_493339"/>
      <w:bookmarkEnd w:id="17856"/>
      <w:r>
        <w:rPr>
          <w:rFonts w:hint="cs"/>
          <w:rtl/>
          <w:lang w:eastAsia="he-IL"/>
        </w:rPr>
        <w:t xml:space="preserve">נדאג </w:t>
      </w:r>
      <w:bookmarkStart w:id="17857" w:name="_ETM_Q48_493790"/>
      <w:bookmarkEnd w:id="17857"/>
      <w:r>
        <w:rPr>
          <w:rFonts w:hint="cs"/>
          <w:rtl/>
          <w:lang w:eastAsia="he-IL"/>
        </w:rPr>
        <w:t xml:space="preserve">להם </w:t>
      </w:r>
      <w:bookmarkStart w:id="17858" w:name="_ETM_Q48_493969"/>
      <w:bookmarkEnd w:id="17858"/>
      <w:r>
        <w:rPr>
          <w:rFonts w:hint="cs"/>
          <w:rtl/>
          <w:lang w:eastAsia="he-IL"/>
        </w:rPr>
        <w:t xml:space="preserve">גם </w:t>
      </w:r>
      <w:bookmarkStart w:id="17859" w:name="_ETM_Q48_494210"/>
      <w:bookmarkEnd w:id="17859"/>
      <w:r>
        <w:rPr>
          <w:rFonts w:hint="cs"/>
          <w:rtl/>
          <w:lang w:eastAsia="he-IL"/>
        </w:rPr>
        <w:t xml:space="preserve">שהם </w:t>
      </w:r>
      <w:bookmarkStart w:id="17860" w:name="_ETM_Q48_494420"/>
      <w:bookmarkEnd w:id="17860"/>
      <w:r>
        <w:rPr>
          <w:rFonts w:hint="cs"/>
          <w:rtl/>
          <w:lang w:eastAsia="he-IL"/>
        </w:rPr>
        <w:t xml:space="preserve">יוכלו </w:t>
      </w:r>
      <w:bookmarkStart w:id="17861" w:name="_ETM_Q48_494660"/>
      <w:bookmarkEnd w:id="17861"/>
      <w:r>
        <w:rPr>
          <w:rFonts w:hint="cs"/>
          <w:rtl/>
          <w:lang w:eastAsia="he-IL"/>
        </w:rPr>
        <w:t xml:space="preserve">לטוס </w:t>
      </w:r>
      <w:bookmarkStart w:id="17862" w:name="_ETM_Q48_495049"/>
      <w:bookmarkEnd w:id="17862"/>
      <w:r>
        <w:rPr>
          <w:rFonts w:hint="cs"/>
          <w:rtl/>
          <w:lang w:eastAsia="he-IL"/>
        </w:rPr>
        <w:t xml:space="preserve">לחו"ל </w:t>
      </w:r>
      <w:bookmarkStart w:id="17863" w:name="_ETM_Q48_495440"/>
      <w:bookmarkEnd w:id="17863"/>
      <w:r>
        <w:rPr>
          <w:rFonts w:hint="cs"/>
          <w:rtl/>
          <w:lang w:eastAsia="he-IL"/>
        </w:rPr>
        <w:t xml:space="preserve">ולא </w:t>
      </w:r>
      <w:bookmarkStart w:id="17864" w:name="_ETM_Q48_495679"/>
      <w:bookmarkEnd w:id="17864"/>
      <w:r>
        <w:rPr>
          <w:rFonts w:hint="cs"/>
          <w:rtl/>
          <w:lang w:eastAsia="he-IL"/>
        </w:rPr>
        <w:t xml:space="preserve">יעצרו </w:t>
      </w:r>
      <w:bookmarkStart w:id="17865" w:name="_ETM_Q48_496160"/>
      <w:bookmarkEnd w:id="17865"/>
      <w:r>
        <w:rPr>
          <w:rFonts w:hint="cs"/>
          <w:rtl/>
          <w:lang w:eastAsia="he-IL"/>
        </w:rPr>
        <w:t xml:space="preserve">אותם, </w:t>
      </w:r>
      <w:bookmarkStart w:id="17866" w:name="_ETM_Q48_496849"/>
      <w:bookmarkEnd w:id="17866"/>
      <w:r>
        <w:rPr>
          <w:rFonts w:hint="cs"/>
          <w:rtl/>
          <w:lang w:eastAsia="he-IL"/>
        </w:rPr>
        <w:t xml:space="preserve">נדאג </w:t>
      </w:r>
      <w:bookmarkStart w:id="17867" w:name="_ETM_Q48_497330"/>
      <w:bookmarkEnd w:id="17867"/>
      <w:r>
        <w:rPr>
          <w:rFonts w:hint="cs"/>
          <w:rtl/>
          <w:lang w:eastAsia="he-IL"/>
        </w:rPr>
        <w:t xml:space="preserve">להם </w:t>
      </w:r>
      <w:bookmarkStart w:id="17868" w:name="_ETM_Q48_497509"/>
      <w:bookmarkEnd w:id="17868"/>
      <w:r>
        <w:rPr>
          <w:rFonts w:hint="cs"/>
          <w:rtl/>
          <w:lang w:eastAsia="he-IL"/>
        </w:rPr>
        <w:t xml:space="preserve">למעטפת </w:t>
      </w:r>
      <w:bookmarkStart w:id="17869" w:name="_ETM_Q48_498759"/>
      <w:bookmarkEnd w:id="17869"/>
      <w:r>
        <w:rPr>
          <w:rFonts w:hint="cs"/>
          <w:rtl/>
          <w:lang w:eastAsia="he-IL"/>
        </w:rPr>
        <w:t xml:space="preserve">אמיתית </w:t>
      </w:r>
      <w:bookmarkStart w:id="17870" w:name="_ETM_Q48_500430"/>
      <w:bookmarkEnd w:id="17870"/>
      <w:r>
        <w:rPr>
          <w:rFonts w:hint="cs"/>
          <w:rtl/>
          <w:lang w:eastAsia="he-IL"/>
        </w:rPr>
        <w:t xml:space="preserve">שתאפשר </w:t>
      </w:r>
      <w:bookmarkStart w:id="17871" w:name="_ETM_Q48_501180"/>
      <w:bookmarkEnd w:id="17871"/>
      <w:r>
        <w:rPr>
          <w:rFonts w:hint="cs"/>
          <w:rtl/>
          <w:lang w:eastAsia="he-IL"/>
        </w:rPr>
        <w:t xml:space="preserve">להם </w:t>
      </w:r>
      <w:bookmarkStart w:id="17872" w:name="_ETM_Q48_501420"/>
      <w:bookmarkEnd w:id="17872"/>
      <w:r>
        <w:rPr>
          <w:rFonts w:hint="cs"/>
          <w:rtl/>
          <w:lang w:eastAsia="he-IL"/>
        </w:rPr>
        <w:t xml:space="preserve">לחזור </w:t>
      </w:r>
      <w:bookmarkStart w:id="17873" w:name="_ETM_Q48_502260"/>
      <w:bookmarkEnd w:id="17873"/>
      <w:r>
        <w:rPr>
          <w:rFonts w:hint="cs"/>
          <w:rtl/>
          <w:lang w:eastAsia="he-IL"/>
        </w:rPr>
        <w:t xml:space="preserve">לחברה. </w:t>
      </w:r>
      <w:bookmarkStart w:id="17874" w:name="_ETM_Q48_503279"/>
      <w:bookmarkEnd w:id="17874"/>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אבל </w:t>
      </w:r>
      <w:bookmarkStart w:id="17875" w:name="_ETM_Q48_503520"/>
      <w:bookmarkEnd w:id="17875"/>
      <w:r>
        <w:rPr>
          <w:rFonts w:hint="cs"/>
          <w:rtl/>
          <w:lang w:eastAsia="he-IL"/>
        </w:rPr>
        <w:t xml:space="preserve">במקום </w:t>
      </w:r>
      <w:bookmarkStart w:id="17876" w:name="_ETM_Q48_503880"/>
      <w:bookmarkEnd w:id="17876"/>
      <w:r>
        <w:rPr>
          <w:rFonts w:hint="cs"/>
          <w:rtl/>
          <w:lang w:eastAsia="he-IL"/>
        </w:rPr>
        <w:t xml:space="preserve">זה, </w:t>
      </w:r>
      <w:bookmarkStart w:id="17877" w:name="_ETM_Q48_504000"/>
      <w:bookmarkEnd w:id="17877"/>
      <w:r>
        <w:rPr>
          <w:rFonts w:hint="cs"/>
          <w:rtl/>
          <w:lang w:eastAsia="he-IL"/>
        </w:rPr>
        <w:t xml:space="preserve">מה </w:t>
      </w:r>
      <w:bookmarkStart w:id="17878" w:name="_ETM_Q48_504119"/>
      <w:bookmarkEnd w:id="17878"/>
      <w:r>
        <w:rPr>
          <w:rFonts w:hint="cs"/>
          <w:rtl/>
          <w:lang w:eastAsia="he-IL"/>
        </w:rPr>
        <w:t xml:space="preserve">קורה </w:t>
      </w:r>
      <w:bookmarkStart w:id="17879" w:name="_ETM_Q48_504360"/>
      <w:bookmarkEnd w:id="17879"/>
      <w:r>
        <w:rPr>
          <w:rFonts w:hint="cs"/>
          <w:rtl/>
          <w:lang w:eastAsia="he-IL"/>
        </w:rPr>
        <w:t xml:space="preserve">במדינת </w:t>
      </w:r>
      <w:bookmarkStart w:id="17880" w:name="_ETM_Q48_504810"/>
      <w:bookmarkEnd w:id="17880"/>
      <w:r>
        <w:rPr>
          <w:rFonts w:hint="cs"/>
          <w:rtl/>
          <w:lang w:eastAsia="he-IL"/>
        </w:rPr>
        <w:t xml:space="preserve">ישראל? </w:t>
      </w:r>
      <w:bookmarkStart w:id="17881" w:name="_ETM_Q48_506020"/>
      <w:bookmarkEnd w:id="17881"/>
      <w:r>
        <w:rPr>
          <w:rFonts w:hint="cs"/>
          <w:rtl/>
          <w:lang w:eastAsia="he-IL"/>
        </w:rPr>
        <w:t xml:space="preserve">מילואימניקים </w:t>
      </w:r>
      <w:bookmarkStart w:id="17882" w:name="_ETM_Q48_506770"/>
      <w:bookmarkEnd w:id="17882"/>
      <w:r>
        <w:rPr>
          <w:rFonts w:hint="cs"/>
          <w:rtl/>
          <w:lang w:eastAsia="he-IL"/>
        </w:rPr>
        <w:t xml:space="preserve">שירתו </w:t>
      </w:r>
      <w:bookmarkStart w:id="17883" w:name="_ETM_Q48_507130"/>
      <w:bookmarkEnd w:id="17883"/>
      <w:r>
        <w:rPr>
          <w:rFonts w:hint="cs"/>
          <w:rtl/>
          <w:lang w:eastAsia="he-IL"/>
        </w:rPr>
        <w:t xml:space="preserve">למעלה </w:t>
      </w:r>
      <w:bookmarkStart w:id="17884" w:name="_ETM_Q48_507490"/>
      <w:bookmarkEnd w:id="17884"/>
      <w:r>
        <w:rPr>
          <w:rFonts w:hint="cs"/>
          <w:rtl/>
          <w:lang w:eastAsia="he-IL"/>
        </w:rPr>
        <w:t xml:space="preserve">משנה, </w:t>
      </w:r>
      <w:bookmarkStart w:id="17885" w:name="_ETM_Q48_508589"/>
      <w:bookmarkEnd w:id="17885"/>
      <w:r>
        <w:rPr>
          <w:rFonts w:hint="cs"/>
          <w:rtl/>
          <w:lang w:eastAsia="he-IL"/>
        </w:rPr>
        <w:t xml:space="preserve">מעסיקים </w:t>
      </w:r>
      <w:bookmarkStart w:id="17886" w:name="_ETM_Q48_509279"/>
      <w:bookmarkEnd w:id="17886"/>
      <w:r>
        <w:rPr>
          <w:rFonts w:hint="cs"/>
          <w:rtl/>
          <w:lang w:eastAsia="he-IL"/>
        </w:rPr>
        <w:t xml:space="preserve">לא </w:t>
      </w:r>
      <w:bookmarkStart w:id="17887" w:name="_ETM_Q48_506669"/>
      <w:bookmarkEnd w:id="17887"/>
      <w:r>
        <w:rPr>
          <w:rFonts w:hint="cs"/>
          <w:rtl/>
          <w:lang w:eastAsia="he-IL"/>
        </w:rPr>
        <w:t xml:space="preserve">יכולים </w:t>
      </w:r>
      <w:bookmarkStart w:id="17888" w:name="_ETM_Q48_509579"/>
      <w:bookmarkEnd w:id="17888"/>
      <w:r>
        <w:rPr>
          <w:rFonts w:hint="cs"/>
          <w:rtl/>
          <w:lang w:eastAsia="he-IL"/>
        </w:rPr>
        <w:t xml:space="preserve">לספוג </w:t>
      </w:r>
      <w:bookmarkStart w:id="17889" w:name="_ETM_Q48_509970"/>
      <w:bookmarkEnd w:id="17889"/>
      <w:r>
        <w:rPr>
          <w:rFonts w:hint="cs"/>
          <w:rtl/>
          <w:lang w:eastAsia="he-IL"/>
        </w:rPr>
        <w:t xml:space="preserve">אותם, </w:t>
      </w:r>
      <w:bookmarkStart w:id="17890" w:name="_ETM_Q48_510779"/>
      <w:bookmarkEnd w:id="17890"/>
      <w:r>
        <w:rPr>
          <w:rFonts w:hint="cs"/>
          <w:rtl/>
          <w:lang w:eastAsia="he-IL"/>
        </w:rPr>
        <w:t xml:space="preserve">אז </w:t>
      </w:r>
      <w:bookmarkStart w:id="17891" w:name="_ETM_Q48_510960"/>
      <w:bookmarkStart w:id="17892" w:name="_ETM_Q48_511050"/>
      <w:bookmarkEnd w:id="17891"/>
      <w:bookmarkEnd w:id="17892"/>
      <w:r>
        <w:rPr>
          <w:rFonts w:hint="cs"/>
          <w:rtl/>
          <w:lang w:eastAsia="he-IL"/>
        </w:rPr>
        <w:t xml:space="preserve">הם מחכים </w:t>
      </w:r>
      <w:bookmarkStart w:id="17893" w:name="_ETM_Q48_511529"/>
      <w:bookmarkEnd w:id="17893"/>
      <w:r>
        <w:rPr>
          <w:rFonts w:hint="cs"/>
          <w:rtl/>
          <w:lang w:eastAsia="he-IL"/>
        </w:rPr>
        <w:t xml:space="preserve">30 </w:t>
      </w:r>
      <w:bookmarkStart w:id="17894" w:name="_ETM_Q48_512010"/>
      <w:bookmarkEnd w:id="17894"/>
      <w:r>
        <w:rPr>
          <w:rFonts w:hint="cs"/>
          <w:rtl/>
          <w:lang w:eastAsia="he-IL"/>
        </w:rPr>
        <w:t xml:space="preserve">יום </w:t>
      </w:r>
      <w:bookmarkStart w:id="17895" w:name="_ETM_Q48_512610"/>
      <w:bookmarkEnd w:id="17895"/>
      <w:r>
        <w:rPr>
          <w:rFonts w:hint="cs"/>
          <w:rtl/>
          <w:lang w:eastAsia="he-IL"/>
        </w:rPr>
        <w:t xml:space="preserve">וביום </w:t>
      </w:r>
      <w:bookmarkStart w:id="17896" w:name="_ETM_Q48_513059"/>
      <w:bookmarkEnd w:id="17896"/>
      <w:r>
        <w:rPr>
          <w:rFonts w:hint="cs"/>
          <w:rtl/>
          <w:lang w:eastAsia="he-IL"/>
        </w:rPr>
        <w:t xml:space="preserve">ה-31 </w:t>
      </w:r>
      <w:bookmarkStart w:id="17897" w:name="_ETM_Q48_513690"/>
      <w:bookmarkEnd w:id="17897"/>
      <w:r>
        <w:rPr>
          <w:rFonts w:hint="cs"/>
          <w:rtl/>
          <w:lang w:eastAsia="he-IL"/>
        </w:rPr>
        <w:t xml:space="preserve">מפטרים </w:t>
      </w:r>
      <w:bookmarkStart w:id="17898" w:name="_ETM_Q48_514199"/>
      <w:bookmarkEnd w:id="17898"/>
      <w:r>
        <w:rPr>
          <w:rFonts w:hint="cs"/>
          <w:rtl/>
          <w:lang w:eastAsia="he-IL"/>
        </w:rPr>
        <w:t xml:space="preserve">אותם, </w:t>
      </w:r>
      <w:bookmarkStart w:id="17899" w:name="_ETM_Q48_514500"/>
      <w:bookmarkEnd w:id="17899"/>
      <w:r>
        <w:rPr>
          <w:rFonts w:hint="cs"/>
          <w:rtl/>
          <w:lang w:eastAsia="he-IL"/>
        </w:rPr>
        <w:t xml:space="preserve">והמדינה </w:t>
      </w:r>
      <w:bookmarkStart w:id="17900" w:name="_ETM_Q48_514949"/>
      <w:bookmarkEnd w:id="17900"/>
      <w:r>
        <w:rPr>
          <w:rFonts w:hint="cs"/>
          <w:rtl/>
          <w:lang w:eastAsia="he-IL"/>
        </w:rPr>
        <w:t xml:space="preserve">לא </w:t>
      </w:r>
      <w:bookmarkStart w:id="17901" w:name="_ETM_Q48_515070"/>
      <w:bookmarkEnd w:id="17901"/>
      <w:r>
        <w:rPr>
          <w:rFonts w:hint="cs"/>
          <w:rtl/>
          <w:lang w:eastAsia="he-IL"/>
        </w:rPr>
        <w:t xml:space="preserve">עושה </w:t>
      </w:r>
      <w:bookmarkStart w:id="17902" w:name="_ETM_Q48_515279"/>
      <w:bookmarkEnd w:id="17902"/>
      <w:r>
        <w:rPr>
          <w:rFonts w:hint="cs"/>
          <w:rtl/>
          <w:lang w:eastAsia="he-IL"/>
        </w:rPr>
        <w:t xml:space="preserve">עם </w:t>
      </w:r>
      <w:bookmarkStart w:id="17903" w:name="_ETM_Q48_515370"/>
      <w:bookmarkEnd w:id="17903"/>
      <w:r>
        <w:rPr>
          <w:rFonts w:hint="cs"/>
          <w:rtl/>
          <w:lang w:eastAsia="he-IL"/>
        </w:rPr>
        <w:t xml:space="preserve">זה </w:t>
      </w:r>
      <w:bookmarkStart w:id="17904" w:name="_ETM_Q48_515489"/>
      <w:bookmarkEnd w:id="17904"/>
      <w:r>
        <w:rPr>
          <w:rFonts w:hint="cs"/>
          <w:rtl/>
          <w:lang w:eastAsia="he-IL"/>
        </w:rPr>
        <w:t xml:space="preserve">כלום. </w:t>
      </w:r>
      <w:bookmarkStart w:id="17905" w:name="_ETM_Q48_516469"/>
      <w:bookmarkEnd w:id="17905"/>
      <w:r>
        <w:rPr>
          <w:rFonts w:hint="cs"/>
          <w:rtl/>
          <w:lang w:eastAsia="he-IL"/>
        </w:rPr>
        <w:t xml:space="preserve">יש מילואימניקים </w:t>
      </w:r>
      <w:bookmarkStart w:id="17906" w:name="_ETM_Q48_517160"/>
      <w:bookmarkEnd w:id="17906"/>
      <w:r>
        <w:rPr>
          <w:rFonts w:hint="cs"/>
          <w:rtl/>
          <w:lang w:eastAsia="he-IL"/>
        </w:rPr>
        <w:t xml:space="preserve">שיש </w:t>
      </w:r>
      <w:bookmarkStart w:id="17907" w:name="_ETM_Q48_517430"/>
      <w:bookmarkEnd w:id="17907"/>
      <w:r>
        <w:rPr>
          <w:rFonts w:hint="cs"/>
          <w:rtl/>
          <w:lang w:eastAsia="he-IL"/>
        </w:rPr>
        <w:t xml:space="preserve">להם </w:t>
      </w:r>
      <w:bookmarkStart w:id="17908" w:name="_ETM_Q48_517640"/>
      <w:bookmarkEnd w:id="17908"/>
      <w:r>
        <w:rPr>
          <w:rFonts w:hint="cs"/>
          <w:rtl/>
          <w:lang w:eastAsia="he-IL"/>
        </w:rPr>
        <w:t xml:space="preserve">עסקים </w:t>
      </w:r>
      <w:bookmarkStart w:id="17909" w:name="_ETM_Q48_518239"/>
      <w:bookmarkEnd w:id="17909"/>
      <w:r>
        <w:rPr>
          <w:rFonts w:hint="cs"/>
          <w:rtl/>
          <w:lang w:eastAsia="he-IL"/>
        </w:rPr>
        <w:t xml:space="preserve">קורסים </w:t>
      </w:r>
      <w:bookmarkStart w:id="17910" w:name="_ETM_Q48_519020"/>
      <w:bookmarkEnd w:id="17910"/>
      <w:r>
        <w:rPr>
          <w:rFonts w:hint="cs"/>
          <w:rtl/>
          <w:lang w:eastAsia="he-IL"/>
        </w:rPr>
        <w:t xml:space="preserve">כי </w:t>
      </w:r>
      <w:bookmarkStart w:id="17911" w:name="_ETM_Q48_519170"/>
      <w:bookmarkEnd w:id="17911"/>
      <w:r>
        <w:rPr>
          <w:rFonts w:hint="cs"/>
          <w:rtl/>
          <w:lang w:eastAsia="he-IL"/>
        </w:rPr>
        <w:t xml:space="preserve">הם </w:t>
      </w:r>
      <w:bookmarkStart w:id="17912" w:name="_ETM_Q48_519260"/>
      <w:bookmarkEnd w:id="17912"/>
      <w:r>
        <w:rPr>
          <w:rFonts w:hint="cs"/>
          <w:rtl/>
          <w:lang w:eastAsia="he-IL"/>
        </w:rPr>
        <w:t xml:space="preserve">לא </w:t>
      </w:r>
      <w:bookmarkStart w:id="17913" w:name="_ETM_Q48_519350"/>
      <w:bookmarkEnd w:id="17913"/>
      <w:r>
        <w:rPr>
          <w:rFonts w:hint="cs"/>
          <w:rtl/>
          <w:lang w:eastAsia="he-IL"/>
        </w:rPr>
        <w:t xml:space="preserve">קיבלו </w:t>
      </w:r>
      <w:bookmarkStart w:id="17914" w:name="_ETM_Q48_519649"/>
      <w:bookmarkEnd w:id="17914"/>
      <w:r>
        <w:rPr>
          <w:rFonts w:hint="cs"/>
          <w:rtl/>
          <w:lang w:eastAsia="he-IL"/>
        </w:rPr>
        <w:t xml:space="preserve">את </w:t>
      </w:r>
      <w:bookmarkStart w:id="17915" w:name="_ETM_Q48_519710"/>
      <w:bookmarkEnd w:id="17915"/>
      <w:r>
        <w:rPr>
          <w:rFonts w:hint="cs"/>
          <w:rtl/>
          <w:lang w:eastAsia="he-IL"/>
        </w:rPr>
        <w:t xml:space="preserve">המענקים </w:t>
      </w:r>
      <w:bookmarkStart w:id="17916" w:name="_ETM_Q48_520309"/>
      <w:bookmarkEnd w:id="17916"/>
      <w:r>
        <w:rPr>
          <w:rFonts w:hint="cs"/>
          <w:rtl/>
          <w:lang w:eastAsia="he-IL"/>
        </w:rPr>
        <w:t xml:space="preserve">שלהם, </w:t>
      </w:r>
      <w:bookmarkStart w:id="17917" w:name="_ETM_Q48_520640"/>
      <w:bookmarkEnd w:id="17917"/>
      <w:r>
        <w:rPr>
          <w:rFonts w:hint="cs"/>
          <w:rtl/>
          <w:lang w:eastAsia="he-IL"/>
        </w:rPr>
        <w:t xml:space="preserve">ומה </w:t>
      </w:r>
      <w:bookmarkStart w:id="17918" w:name="_ETM_Q48_520879"/>
      <w:bookmarkEnd w:id="17918"/>
      <w:r>
        <w:rPr>
          <w:rFonts w:hint="cs"/>
          <w:rtl/>
          <w:lang w:eastAsia="he-IL"/>
        </w:rPr>
        <w:t xml:space="preserve">קורה? </w:t>
      </w:r>
      <w:bookmarkStart w:id="17919" w:name="_ETM_Q48_521670"/>
      <w:bookmarkEnd w:id="17919"/>
      <w:r>
        <w:rPr>
          <w:rFonts w:hint="cs"/>
          <w:rtl/>
          <w:lang w:eastAsia="he-IL"/>
        </w:rPr>
        <w:t xml:space="preserve">בשבוע </w:t>
      </w:r>
      <w:bookmarkStart w:id="17920" w:name="_ETM_Q48_522089"/>
      <w:bookmarkEnd w:id="17920"/>
      <w:r>
        <w:rPr>
          <w:rFonts w:hint="cs"/>
          <w:rtl/>
          <w:lang w:eastAsia="he-IL"/>
        </w:rPr>
        <w:t xml:space="preserve">שעבר </w:t>
      </w:r>
      <w:bookmarkStart w:id="17921" w:name="_ETM_Q48_522510"/>
      <w:bookmarkEnd w:id="17921"/>
      <w:r>
        <w:rPr>
          <w:rFonts w:hint="cs"/>
          <w:rtl/>
          <w:lang w:eastAsia="he-IL"/>
        </w:rPr>
        <w:t xml:space="preserve">ועדת </w:t>
      </w:r>
      <w:bookmarkStart w:id="17922" w:name="_ETM_Q48_522809"/>
      <w:bookmarkEnd w:id="17922"/>
      <w:r w:rsidR="003003FD">
        <w:rPr>
          <w:rFonts w:hint="cs"/>
          <w:rtl/>
          <w:lang w:eastAsia="he-IL"/>
        </w:rPr>
        <w:t>ה</w:t>
      </w:r>
      <w:r>
        <w:rPr>
          <w:rFonts w:hint="cs"/>
          <w:rtl/>
          <w:lang w:eastAsia="he-IL"/>
        </w:rPr>
        <w:t xml:space="preserve">כספים </w:t>
      </w:r>
      <w:bookmarkStart w:id="17923" w:name="_ETM_Q48_523199"/>
      <w:bookmarkEnd w:id="17923"/>
      <w:r>
        <w:rPr>
          <w:rFonts w:hint="cs"/>
          <w:rtl/>
          <w:lang w:eastAsia="he-IL"/>
        </w:rPr>
        <w:t xml:space="preserve">קיימה </w:t>
      </w:r>
      <w:bookmarkStart w:id="17924" w:name="_ETM_Q48_523469"/>
      <w:bookmarkEnd w:id="17924"/>
      <w:r>
        <w:rPr>
          <w:rFonts w:hint="cs"/>
          <w:rtl/>
          <w:lang w:eastAsia="he-IL"/>
        </w:rPr>
        <w:t xml:space="preserve">חצי </w:t>
      </w:r>
      <w:bookmarkStart w:id="17925" w:name="_ETM_Q48_523739"/>
      <w:bookmarkEnd w:id="17925"/>
      <w:r>
        <w:rPr>
          <w:rFonts w:hint="cs"/>
          <w:rtl/>
          <w:lang w:eastAsia="he-IL"/>
        </w:rPr>
        <w:t xml:space="preserve">שעה דיון </w:t>
      </w:r>
      <w:bookmarkStart w:id="17926" w:name="_ETM_Q48_524279"/>
      <w:bookmarkEnd w:id="17926"/>
      <w:r>
        <w:rPr>
          <w:rFonts w:hint="cs"/>
          <w:rtl/>
          <w:lang w:eastAsia="he-IL"/>
        </w:rPr>
        <w:t xml:space="preserve">על זה. </w:t>
      </w:r>
      <w:bookmarkStart w:id="17927" w:name="_ETM_Q48_524760"/>
      <w:bookmarkEnd w:id="17927"/>
      <w:r>
        <w:rPr>
          <w:rFonts w:hint="cs"/>
          <w:rtl/>
          <w:lang w:eastAsia="he-IL"/>
        </w:rPr>
        <w:t xml:space="preserve">עברה </w:t>
      </w:r>
      <w:bookmarkStart w:id="17928" w:name="_ETM_Q48_525269"/>
      <w:bookmarkEnd w:id="17928"/>
      <w:r>
        <w:rPr>
          <w:rFonts w:hint="cs"/>
          <w:rtl/>
          <w:lang w:eastAsia="he-IL"/>
        </w:rPr>
        <w:t xml:space="preserve">שנה, </w:t>
      </w:r>
      <w:bookmarkStart w:id="17929" w:name="_ETM_Q48_525629"/>
      <w:bookmarkEnd w:id="17929"/>
      <w:r>
        <w:rPr>
          <w:rFonts w:hint="cs"/>
          <w:rtl/>
          <w:lang w:eastAsia="he-IL"/>
        </w:rPr>
        <w:t xml:space="preserve">למי </w:t>
      </w:r>
      <w:bookmarkStart w:id="17930" w:name="_ETM_Q48_525899"/>
      <w:bookmarkEnd w:id="17930"/>
      <w:r>
        <w:rPr>
          <w:rFonts w:hint="cs"/>
          <w:rtl/>
          <w:lang w:eastAsia="he-IL"/>
        </w:rPr>
        <w:t xml:space="preserve">אתם </w:t>
      </w:r>
      <w:bookmarkStart w:id="17931" w:name="_ETM_Q48_526109"/>
      <w:bookmarkEnd w:id="17931"/>
      <w:r>
        <w:rPr>
          <w:rFonts w:hint="cs"/>
          <w:rtl/>
          <w:lang w:eastAsia="he-IL"/>
        </w:rPr>
        <w:t xml:space="preserve">מחכים? </w:t>
      </w:r>
      <w:bookmarkStart w:id="17932" w:name="_ETM_Q48_526500"/>
      <w:bookmarkEnd w:id="17932"/>
      <w:r>
        <w:rPr>
          <w:rFonts w:hint="cs"/>
          <w:rtl/>
          <w:lang w:eastAsia="he-IL"/>
        </w:rPr>
        <w:t xml:space="preserve">תעזבו </w:t>
      </w:r>
      <w:bookmarkStart w:id="17933" w:name="_ETM_Q48_526949"/>
      <w:bookmarkEnd w:id="17933"/>
      <w:r>
        <w:rPr>
          <w:rFonts w:hint="cs"/>
          <w:rtl/>
          <w:lang w:eastAsia="he-IL"/>
        </w:rPr>
        <w:t xml:space="preserve">הכול, </w:t>
      </w:r>
      <w:bookmarkStart w:id="17934" w:name="_ETM_Q48_527219"/>
      <w:bookmarkEnd w:id="17934"/>
      <w:r>
        <w:rPr>
          <w:rFonts w:hint="cs"/>
          <w:rtl/>
          <w:lang w:eastAsia="he-IL"/>
        </w:rPr>
        <w:t xml:space="preserve">תתעסקו </w:t>
      </w:r>
      <w:bookmarkStart w:id="17935" w:name="_ETM_Q48_527670"/>
      <w:bookmarkEnd w:id="17935"/>
      <w:r>
        <w:rPr>
          <w:rFonts w:hint="cs"/>
          <w:rtl/>
          <w:lang w:eastAsia="he-IL"/>
        </w:rPr>
        <w:t xml:space="preserve">רק </w:t>
      </w:r>
      <w:bookmarkStart w:id="17936" w:name="_ETM_Q48_527850"/>
      <w:bookmarkEnd w:id="17936"/>
      <w:r>
        <w:rPr>
          <w:rFonts w:hint="cs"/>
          <w:rtl/>
          <w:lang w:eastAsia="he-IL"/>
        </w:rPr>
        <w:t xml:space="preserve">בזה. </w:t>
      </w:r>
      <w:bookmarkStart w:id="17937" w:name="_ETM_Q48_528719"/>
      <w:bookmarkEnd w:id="17937"/>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אבל </w:t>
      </w:r>
      <w:bookmarkStart w:id="17938" w:name="_ETM_Q48_528960"/>
      <w:bookmarkEnd w:id="17938"/>
      <w:r>
        <w:rPr>
          <w:rFonts w:hint="cs"/>
          <w:rtl/>
          <w:lang w:eastAsia="he-IL"/>
        </w:rPr>
        <w:t xml:space="preserve">במה </w:t>
      </w:r>
      <w:bookmarkStart w:id="17939" w:name="_ETM_Q48_529230"/>
      <w:bookmarkEnd w:id="17939"/>
      <w:r>
        <w:rPr>
          <w:rFonts w:hint="cs"/>
          <w:rtl/>
          <w:lang w:eastAsia="he-IL"/>
        </w:rPr>
        <w:t xml:space="preserve">אתם </w:t>
      </w:r>
      <w:bookmarkStart w:id="17940" w:name="_ETM_Q48_529440"/>
      <w:bookmarkEnd w:id="17940"/>
      <w:r>
        <w:rPr>
          <w:rFonts w:hint="cs"/>
          <w:rtl/>
          <w:lang w:eastAsia="he-IL"/>
        </w:rPr>
        <w:t xml:space="preserve">מתעסקים? </w:t>
      </w:r>
      <w:bookmarkStart w:id="17941" w:name="_ETM_Q48_530309"/>
      <w:bookmarkEnd w:id="17941"/>
      <w:r>
        <w:rPr>
          <w:rFonts w:hint="cs"/>
          <w:rtl/>
          <w:lang w:eastAsia="he-IL"/>
        </w:rPr>
        <w:t xml:space="preserve">מתעסקים </w:t>
      </w:r>
      <w:bookmarkStart w:id="17942" w:name="_ETM_Q48_531190"/>
      <w:bookmarkEnd w:id="17942"/>
      <w:r>
        <w:rPr>
          <w:rFonts w:hint="cs"/>
          <w:rtl/>
          <w:lang w:eastAsia="he-IL"/>
        </w:rPr>
        <w:t>בל</w:t>
      </w:r>
      <w:bookmarkStart w:id="17943" w:name="_ETM_Q48_531579"/>
      <w:bookmarkEnd w:id="17943"/>
      <w:r>
        <w:rPr>
          <w:rFonts w:hint="cs"/>
          <w:rtl/>
          <w:lang w:eastAsia="he-IL"/>
        </w:rPr>
        <w:t xml:space="preserve">קדם </w:t>
      </w:r>
      <w:bookmarkStart w:id="17944" w:name="_ETM_Q48_532029"/>
      <w:bookmarkEnd w:id="17944"/>
      <w:r>
        <w:rPr>
          <w:rFonts w:hint="cs"/>
          <w:rtl/>
          <w:lang w:eastAsia="he-IL"/>
        </w:rPr>
        <w:t xml:space="preserve">חוק </w:t>
      </w:r>
      <w:bookmarkStart w:id="17945" w:name="_ETM_Q48_533140"/>
      <w:bookmarkEnd w:id="17945"/>
      <w:r>
        <w:rPr>
          <w:rFonts w:hint="cs"/>
          <w:rtl/>
          <w:lang w:eastAsia="he-IL"/>
        </w:rPr>
        <w:t xml:space="preserve">השתמטות </w:t>
      </w:r>
      <w:bookmarkStart w:id="17946" w:name="_ETM_Q48_533829"/>
      <w:bookmarkEnd w:id="17946"/>
      <w:r>
        <w:rPr>
          <w:rFonts w:hint="cs"/>
          <w:rtl/>
          <w:lang w:eastAsia="he-IL"/>
        </w:rPr>
        <w:t xml:space="preserve">שיפטור </w:t>
      </w:r>
      <w:bookmarkStart w:id="17947" w:name="_ETM_Q48_534219"/>
      <w:bookmarkEnd w:id="17947"/>
      <w:r>
        <w:rPr>
          <w:rFonts w:hint="cs"/>
          <w:rtl/>
          <w:lang w:eastAsia="he-IL"/>
        </w:rPr>
        <w:t xml:space="preserve">חצי </w:t>
      </w:r>
      <w:bookmarkStart w:id="17948" w:name="_ETM_Q48_534550"/>
      <w:bookmarkEnd w:id="17948"/>
      <w:r>
        <w:rPr>
          <w:rFonts w:hint="cs"/>
          <w:rtl/>
          <w:lang w:eastAsia="he-IL"/>
        </w:rPr>
        <w:t>מהאוכלוסייה,</w:t>
      </w:r>
      <w:bookmarkStart w:id="17949" w:name="_ETM_Q48_536029"/>
      <w:bookmarkEnd w:id="17949"/>
      <w:r>
        <w:rPr>
          <w:rFonts w:hint="cs"/>
          <w:rtl/>
          <w:lang w:eastAsia="he-IL"/>
        </w:rPr>
        <w:t xml:space="preserve"> </w:t>
      </w:r>
      <w:bookmarkStart w:id="17950" w:name="_ETM_Q48_536600"/>
      <w:bookmarkEnd w:id="17950"/>
      <w:r>
        <w:rPr>
          <w:rFonts w:hint="cs"/>
          <w:rtl/>
          <w:lang w:eastAsia="he-IL"/>
        </w:rPr>
        <w:t xml:space="preserve">ועל </w:t>
      </w:r>
      <w:bookmarkStart w:id="17951" w:name="_ETM_Q48_536690"/>
      <w:bookmarkEnd w:id="17951"/>
      <w:r>
        <w:rPr>
          <w:rFonts w:hint="cs"/>
          <w:rtl/>
          <w:lang w:eastAsia="he-IL"/>
        </w:rPr>
        <w:t xml:space="preserve">זה </w:t>
      </w:r>
      <w:bookmarkStart w:id="17952" w:name="_ETM_Q48_536839"/>
      <w:bookmarkEnd w:id="17952"/>
      <w:r>
        <w:rPr>
          <w:rFonts w:hint="cs"/>
          <w:rtl/>
          <w:lang w:eastAsia="he-IL"/>
        </w:rPr>
        <w:t>אתם מכופפים</w:t>
      </w:r>
      <w:bookmarkStart w:id="17953" w:name="_ETM_Q48_537260"/>
      <w:bookmarkEnd w:id="17953"/>
      <w:r>
        <w:rPr>
          <w:rFonts w:hint="cs"/>
          <w:rtl/>
          <w:lang w:eastAsia="he-IL"/>
        </w:rPr>
        <w:t xml:space="preserve"> </w:t>
      </w:r>
      <w:bookmarkStart w:id="17954" w:name="_ETM_Q48_537469"/>
      <w:bookmarkEnd w:id="17954"/>
      <w:r>
        <w:rPr>
          <w:rFonts w:hint="cs"/>
          <w:rtl/>
          <w:lang w:eastAsia="he-IL"/>
        </w:rPr>
        <w:t xml:space="preserve">ידיים. </w:t>
      </w:r>
      <w:bookmarkStart w:id="17955" w:name="_ETM_Q48_538649"/>
      <w:bookmarkStart w:id="17956" w:name="_ETM_Q48_538890"/>
      <w:bookmarkEnd w:id="17955"/>
      <w:bookmarkEnd w:id="17956"/>
      <w:r>
        <w:rPr>
          <w:rFonts w:hint="cs"/>
          <w:rtl/>
          <w:lang w:eastAsia="he-IL"/>
        </w:rPr>
        <w:t xml:space="preserve">וחלק </w:t>
      </w:r>
      <w:bookmarkStart w:id="17957" w:name="_ETM_Q48_539339"/>
      <w:bookmarkEnd w:id="17957"/>
      <w:r>
        <w:rPr>
          <w:rFonts w:hint="cs"/>
          <w:rtl/>
          <w:lang w:eastAsia="he-IL"/>
        </w:rPr>
        <w:t xml:space="preserve">כן </w:t>
      </w:r>
      <w:bookmarkStart w:id="17958" w:name="_ETM_Q48_539610"/>
      <w:bookmarkEnd w:id="17958"/>
      <w:r>
        <w:rPr>
          <w:rFonts w:hint="cs"/>
          <w:rtl/>
          <w:lang w:eastAsia="he-IL"/>
        </w:rPr>
        <w:t xml:space="preserve">וחלק </w:t>
      </w:r>
      <w:bookmarkStart w:id="17959" w:name="_ETM_Q48_540120"/>
      <w:bookmarkEnd w:id="17959"/>
      <w:r>
        <w:rPr>
          <w:rFonts w:hint="cs"/>
          <w:rtl/>
          <w:lang w:eastAsia="he-IL"/>
        </w:rPr>
        <w:t xml:space="preserve">לא, </w:t>
      </w:r>
      <w:bookmarkStart w:id="17960" w:name="_ETM_Q48_540300"/>
      <w:bookmarkEnd w:id="17960"/>
      <w:r>
        <w:rPr>
          <w:rFonts w:hint="cs"/>
          <w:rtl/>
          <w:lang w:eastAsia="he-IL"/>
        </w:rPr>
        <w:t xml:space="preserve">ובשבוע </w:t>
      </w:r>
      <w:bookmarkStart w:id="17961" w:name="_ETM_Q48_540779"/>
      <w:bookmarkEnd w:id="17961"/>
      <w:r>
        <w:rPr>
          <w:rFonts w:hint="cs"/>
          <w:rtl/>
          <w:lang w:eastAsia="he-IL"/>
        </w:rPr>
        <w:t xml:space="preserve">הבא </w:t>
      </w:r>
      <w:bookmarkStart w:id="17962" w:name="_ETM_Q48_540989"/>
      <w:bookmarkEnd w:id="17962"/>
      <w:r>
        <w:rPr>
          <w:rFonts w:hint="cs"/>
          <w:rtl/>
          <w:lang w:eastAsia="he-IL"/>
        </w:rPr>
        <w:t xml:space="preserve">ועדת </w:t>
      </w:r>
      <w:bookmarkStart w:id="17963" w:name="_ETM_Q48_541350"/>
      <w:bookmarkEnd w:id="17963"/>
      <w:r>
        <w:rPr>
          <w:rFonts w:hint="cs"/>
          <w:rtl/>
          <w:lang w:eastAsia="he-IL"/>
        </w:rPr>
        <w:t xml:space="preserve">כספים </w:t>
      </w:r>
      <w:bookmarkStart w:id="17964" w:name="_ETM_Q48_541770"/>
      <w:bookmarkEnd w:id="17964"/>
      <w:r>
        <w:rPr>
          <w:rFonts w:hint="cs"/>
          <w:rtl/>
          <w:lang w:eastAsia="he-IL"/>
        </w:rPr>
        <w:t xml:space="preserve">שוב </w:t>
      </w:r>
      <w:bookmarkStart w:id="17965" w:name="_ETM_Q48_542010"/>
      <w:bookmarkEnd w:id="17965"/>
      <w:r>
        <w:rPr>
          <w:rFonts w:hint="cs"/>
          <w:rtl/>
          <w:lang w:eastAsia="he-IL"/>
        </w:rPr>
        <w:t xml:space="preserve">חוזרת </w:t>
      </w:r>
      <w:bookmarkStart w:id="17966" w:name="_ETM_Q48_542520"/>
      <w:bookmarkEnd w:id="17966"/>
      <w:r>
        <w:rPr>
          <w:rFonts w:hint="cs"/>
          <w:rtl/>
          <w:lang w:eastAsia="he-IL"/>
        </w:rPr>
        <w:t xml:space="preserve">לעשות </w:t>
      </w:r>
      <w:bookmarkStart w:id="17967" w:name="_ETM_Q48_542940"/>
      <w:bookmarkEnd w:id="17967"/>
      <w:r>
        <w:rPr>
          <w:rFonts w:hint="cs"/>
          <w:rtl/>
          <w:lang w:eastAsia="he-IL"/>
        </w:rPr>
        <w:t xml:space="preserve">דיונים, </w:t>
      </w:r>
      <w:bookmarkStart w:id="17968" w:name="_ETM_Q48_543329"/>
      <w:bookmarkEnd w:id="17968"/>
      <w:r>
        <w:rPr>
          <w:rFonts w:hint="cs"/>
          <w:rtl/>
          <w:lang w:eastAsia="he-IL"/>
        </w:rPr>
        <w:t xml:space="preserve">וכשאתה שואל </w:t>
      </w:r>
      <w:bookmarkStart w:id="17969" w:name="_ETM_Q48_543779"/>
      <w:bookmarkEnd w:id="17969"/>
      <w:r>
        <w:rPr>
          <w:rFonts w:hint="cs"/>
          <w:rtl/>
          <w:lang w:eastAsia="he-IL"/>
        </w:rPr>
        <w:t xml:space="preserve">אותם: </w:t>
      </w:r>
      <w:bookmarkStart w:id="17970" w:name="_ETM_Q48_544500"/>
      <w:bookmarkEnd w:id="17970"/>
      <w:r>
        <w:rPr>
          <w:rFonts w:hint="cs"/>
          <w:rtl/>
          <w:lang w:eastAsia="he-IL"/>
        </w:rPr>
        <w:t xml:space="preserve">נפתרה </w:t>
      </w:r>
      <w:bookmarkStart w:id="17971" w:name="_ETM_Q48_544920"/>
      <w:bookmarkEnd w:id="17971"/>
      <w:r>
        <w:rPr>
          <w:rFonts w:hint="cs"/>
          <w:rtl/>
          <w:lang w:eastAsia="he-IL"/>
        </w:rPr>
        <w:t xml:space="preserve">בעיית </w:t>
      </w:r>
      <w:bookmarkStart w:id="17972" w:name="_ETM_Q48_545190"/>
      <w:bookmarkEnd w:id="17972"/>
      <w:r>
        <w:rPr>
          <w:rFonts w:hint="cs"/>
          <w:rtl/>
          <w:lang w:eastAsia="he-IL"/>
        </w:rPr>
        <w:t xml:space="preserve">הגיוס? </w:t>
      </w:r>
      <w:bookmarkStart w:id="17973" w:name="_ETM_Q48_545670"/>
      <w:bookmarkStart w:id="17974" w:name="_ETM_Q48_545820"/>
      <w:bookmarkStart w:id="17975" w:name="_ETM_Q48_546029"/>
      <w:bookmarkStart w:id="17976" w:name="_ETM_Q48_546270"/>
      <w:bookmarkEnd w:id="17973"/>
      <w:bookmarkEnd w:id="17974"/>
      <w:bookmarkEnd w:id="17975"/>
      <w:bookmarkEnd w:id="17976"/>
      <w:r>
        <w:rPr>
          <w:rFonts w:hint="cs"/>
          <w:rtl/>
          <w:lang w:eastAsia="he-IL"/>
        </w:rPr>
        <w:t xml:space="preserve">הוא אומר לך: תיפתר, </w:t>
      </w:r>
      <w:bookmarkStart w:id="17977" w:name="_ETM_Q48_547450"/>
      <w:bookmarkEnd w:id="17977"/>
      <w:r>
        <w:rPr>
          <w:rFonts w:hint="cs"/>
          <w:rtl/>
          <w:lang w:eastAsia="he-IL"/>
        </w:rPr>
        <w:t xml:space="preserve">שר </w:t>
      </w:r>
      <w:bookmarkStart w:id="17978" w:name="_ETM_Q48_547690"/>
      <w:bookmarkEnd w:id="17978"/>
      <w:r>
        <w:rPr>
          <w:rFonts w:hint="cs"/>
          <w:rtl/>
          <w:lang w:eastAsia="he-IL"/>
        </w:rPr>
        <w:t xml:space="preserve">הביטחון </w:t>
      </w:r>
      <w:bookmarkStart w:id="17979" w:name="_ETM_Q48_548200"/>
      <w:bookmarkEnd w:id="17979"/>
      <w:r>
        <w:rPr>
          <w:rFonts w:hint="cs"/>
          <w:rtl/>
          <w:lang w:eastAsia="he-IL"/>
        </w:rPr>
        <w:t xml:space="preserve">הבטיח </w:t>
      </w:r>
      <w:bookmarkStart w:id="17980" w:name="_ETM_Q48_548560"/>
      <w:bookmarkEnd w:id="17980"/>
      <w:r>
        <w:rPr>
          <w:rFonts w:hint="cs"/>
          <w:rtl/>
          <w:lang w:eastAsia="he-IL"/>
        </w:rPr>
        <w:t xml:space="preserve">שהיא </w:t>
      </w:r>
      <w:bookmarkStart w:id="17981" w:name="_ETM_Q48_548710"/>
      <w:bookmarkEnd w:id="17981"/>
      <w:r>
        <w:rPr>
          <w:rFonts w:hint="cs"/>
          <w:rtl/>
          <w:lang w:eastAsia="he-IL"/>
        </w:rPr>
        <w:t xml:space="preserve">תיפתר. </w:t>
      </w:r>
      <w:bookmarkStart w:id="17982" w:name="_ETM_Q48_550050"/>
      <w:bookmarkEnd w:id="17982"/>
      <w:r>
        <w:rPr>
          <w:rFonts w:hint="cs"/>
          <w:rtl/>
          <w:lang w:eastAsia="he-IL"/>
        </w:rPr>
        <w:t xml:space="preserve">אז עושים </w:t>
      </w:r>
      <w:bookmarkStart w:id="17983" w:name="_ETM_Q48_550400"/>
      <w:bookmarkStart w:id="17984" w:name="_ETM_Q48_550610"/>
      <w:bookmarkEnd w:id="17983"/>
      <w:bookmarkEnd w:id="17984"/>
      <w:r>
        <w:rPr>
          <w:rFonts w:hint="cs"/>
          <w:rtl/>
          <w:lang w:eastAsia="he-IL"/>
        </w:rPr>
        <w:t xml:space="preserve">ועדת </w:t>
      </w:r>
      <w:bookmarkStart w:id="17985" w:name="_ETM_Q48_550970"/>
      <w:bookmarkEnd w:id="17985"/>
      <w:r>
        <w:rPr>
          <w:rFonts w:hint="cs"/>
          <w:rtl/>
          <w:lang w:eastAsia="he-IL"/>
        </w:rPr>
        <w:t xml:space="preserve">כספים </w:t>
      </w:r>
      <w:bookmarkStart w:id="17986" w:name="_ETM_Q48_551420"/>
      <w:bookmarkEnd w:id="17986"/>
      <w:r>
        <w:rPr>
          <w:rFonts w:hint="cs"/>
          <w:rtl/>
          <w:lang w:eastAsia="he-IL"/>
        </w:rPr>
        <w:t xml:space="preserve">ומתקדמים </w:t>
      </w:r>
      <w:bookmarkStart w:id="17987" w:name="_ETM_Q48_552050"/>
      <w:bookmarkEnd w:id="17987"/>
      <w:r>
        <w:rPr>
          <w:rFonts w:hint="cs"/>
          <w:rtl/>
          <w:lang w:eastAsia="he-IL"/>
        </w:rPr>
        <w:t xml:space="preserve">כאילו </w:t>
      </w:r>
      <w:bookmarkStart w:id="17988" w:name="_ETM_Q48_552320"/>
      <w:bookmarkEnd w:id="17988"/>
      <w:r>
        <w:rPr>
          <w:rFonts w:hint="cs"/>
          <w:rtl/>
          <w:lang w:eastAsia="he-IL"/>
        </w:rPr>
        <w:t xml:space="preserve">שום </w:t>
      </w:r>
      <w:bookmarkStart w:id="17989" w:name="_ETM_Q48_552500"/>
      <w:bookmarkEnd w:id="17989"/>
      <w:r>
        <w:rPr>
          <w:rFonts w:hint="cs"/>
          <w:rtl/>
          <w:lang w:eastAsia="he-IL"/>
        </w:rPr>
        <w:t xml:space="preserve">דבר </w:t>
      </w:r>
      <w:bookmarkStart w:id="17990" w:name="_ETM_Q48_552770"/>
      <w:bookmarkEnd w:id="17990"/>
      <w:r>
        <w:rPr>
          <w:rFonts w:hint="cs"/>
          <w:rtl/>
          <w:lang w:eastAsia="he-IL"/>
        </w:rPr>
        <w:t xml:space="preserve">לא </w:t>
      </w:r>
      <w:bookmarkStart w:id="17991" w:name="_ETM_Q48_552890"/>
      <w:bookmarkEnd w:id="17991"/>
      <w:r>
        <w:rPr>
          <w:rFonts w:hint="cs"/>
          <w:rtl/>
          <w:lang w:eastAsia="he-IL"/>
        </w:rPr>
        <w:t xml:space="preserve">קרה, </w:t>
      </w:r>
      <w:bookmarkStart w:id="17992" w:name="_ETM_Q48_553470"/>
      <w:bookmarkEnd w:id="17992"/>
      <w:r>
        <w:rPr>
          <w:rFonts w:hint="cs"/>
          <w:rtl/>
          <w:lang w:eastAsia="he-IL"/>
        </w:rPr>
        <w:t xml:space="preserve">אבל </w:t>
      </w:r>
      <w:bookmarkStart w:id="17993" w:name="_ETM_Q48_553860"/>
      <w:bookmarkEnd w:id="17993"/>
      <w:r>
        <w:rPr>
          <w:rFonts w:hint="cs"/>
          <w:rtl/>
          <w:lang w:eastAsia="he-IL"/>
        </w:rPr>
        <w:t xml:space="preserve">בינתיים </w:t>
      </w:r>
      <w:bookmarkStart w:id="17994" w:name="_ETM_Q48_555120"/>
      <w:bookmarkEnd w:id="17994"/>
      <w:r>
        <w:rPr>
          <w:rFonts w:hint="cs"/>
          <w:rtl/>
          <w:lang w:eastAsia="he-IL"/>
        </w:rPr>
        <w:t xml:space="preserve">חצי </w:t>
      </w:r>
      <w:bookmarkStart w:id="17995" w:name="_ETM_Q48_555510"/>
      <w:bookmarkEnd w:id="17995"/>
      <w:r>
        <w:rPr>
          <w:rFonts w:hint="cs"/>
          <w:rtl/>
          <w:lang w:eastAsia="he-IL"/>
        </w:rPr>
        <w:t xml:space="preserve">מהציבור </w:t>
      </w:r>
      <w:bookmarkStart w:id="17996" w:name="_ETM_Q48_556050"/>
      <w:bookmarkEnd w:id="17996"/>
      <w:r>
        <w:rPr>
          <w:rFonts w:hint="cs"/>
          <w:rtl/>
          <w:lang w:eastAsia="he-IL"/>
        </w:rPr>
        <w:t xml:space="preserve">קורס. </w:t>
      </w:r>
      <w:bookmarkStart w:id="17997" w:name="_ETM_Q48_557369"/>
      <w:bookmarkEnd w:id="17997"/>
      <w:r>
        <w:rPr>
          <w:rFonts w:hint="cs"/>
          <w:rtl/>
          <w:lang w:eastAsia="he-IL"/>
        </w:rPr>
        <w:t xml:space="preserve">חצי </w:t>
      </w:r>
      <w:bookmarkStart w:id="17998" w:name="_ETM_Q48_557729"/>
      <w:bookmarkEnd w:id="17998"/>
      <w:r>
        <w:rPr>
          <w:rFonts w:hint="cs"/>
          <w:rtl/>
          <w:lang w:eastAsia="he-IL"/>
        </w:rPr>
        <w:t xml:space="preserve">מהציבור </w:t>
      </w:r>
      <w:bookmarkStart w:id="17999" w:name="_ETM_Q48_558939"/>
      <w:bookmarkEnd w:id="17999"/>
      <w:r>
        <w:rPr>
          <w:rFonts w:hint="cs"/>
          <w:rtl/>
          <w:lang w:eastAsia="he-IL"/>
        </w:rPr>
        <w:t xml:space="preserve">שירת </w:t>
      </w:r>
      <w:bookmarkStart w:id="18000" w:name="_ETM_Q48_559390"/>
      <w:bookmarkEnd w:id="18000"/>
      <w:r>
        <w:rPr>
          <w:rFonts w:hint="cs"/>
          <w:rtl/>
          <w:lang w:eastAsia="he-IL"/>
        </w:rPr>
        <w:t xml:space="preserve">יותר </w:t>
      </w:r>
      <w:bookmarkStart w:id="18001" w:name="_ETM_Q48_559600"/>
      <w:bookmarkEnd w:id="18001"/>
      <w:r>
        <w:rPr>
          <w:rFonts w:hint="cs"/>
          <w:rtl/>
          <w:lang w:eastAsia="he-IL"/>
        </w:rPr>
        <w:t xml:space="preserve">משנה </w:t>
      </w:r>
      <w:bookmarkStart w:id="18002" w:name="_ETM_Q48_559990"/>
      <w:bookmarkEnd w:id="18002"/>
      <w:r>
        <w:rPr>
          <w:rFonts w:hint="cs"/>
          <w:rtl/>
          <w:lang w:eastAsia="he-IL"/>
        </w:rPr>
        <w:t xml:space="preserve">במילואים. </w:t>
      </w:r>
      <w:bookmarkStart w:id="18003" w:name="_ETM_Q48_561299"/>
      <w:bookmarkEnd w:id="18003"/>
      <w:r>
        <w:rPr>
          <w:rFonts w:hint="cs"/>
          <w:rtl/>
          <w:lang w:eastAsia="he-IL"/>
        </w:rPr>
        <w:t xml:space="preserve">המיסים </w:t>
      </w:r>
      <w:bookmarkStart w:id="18004" w:name="_ETM_Q48_561810"/>
      <w:bookmarkEnd w:id="18004"/>
      <w:r>
        <w:rPr>
          <w:rFonts w:hint="cs"/>
          <w:rtl/>
          <w:lang w:eastAsia="he-IL"/>
        </w:rPr>
        <w:t xml:space="preserve">שלו </w:t>
      </w:r>
      <w:bookmarkStart w:id="18005" w:name="_ETM_Q48_562110"/>
      <w:bookmarkEnd w:id="18005"/>
      <w:r>
        <w:rPr>
          <w:rFonts w:hint="cs"/>
          <w:rtl/>
          <w:lang w:eastAsia="he-IL"/>
        </w:rPr>
        <w:t xml:space="preserve">עלו, </w:t>
      </w:r>
      <w:bookmarkStart w:id="18006" w:name="_ETM_Q48_562320"/>
      <w:bookmarkEnd w:id="18006"/>
      <w:r>
        <w:rPr>
          <w:rFonts w:hint="cs"/>
          <w:rtl/>
          <w:lang w:eastAsia="he-IL"/>
        </w:rPr>
        <w:t xml:space="preserve">המים </w:t>
      </w:r>
      <w:bookmarkStart w:id="18007" w:name="_ETM_Q48_562680"/>
      <w:bookmarkEnd w:id="18007"/>
      <w:r>
        <w:rPr>
          <w:rFonts w:hint="cs"/>
          <w:rtl/>
          <w:lang w:eastAsia="he-IL"/>
        </w:rPr>
        <w:t xml:space="preserve">שלו </w:t>
      </w:r>
      <w:bookmarkStart w:id="18008" w:name="_ETM_Q48_562950"/>
      <w:bookmarkEnd w:id="18008"/>
      <w:r>
        <w:rPr>
          <w:rFonts w:hint="cs"/>
          <w:rtl/>
          <w:lang w:eastAsia="he-IL"/>
        </w:rPr>
        <w:t xml:space="preserve">עלו, </w:t>
      </w:r>
      <w:bookmarkStart w:id="18009" w:name="_ETM_Q48_563159"/>
      <w:bookmarkEnd w:id="18009"/>
      <w:r>
        <w:rPr>
          <w:rFonts w:hint="cs"/>
          <w:rtl/>
          <w:lang w:eastAsia="he-IL"/>
        </w:rPr>
        <w:t xml:space="preserve">החשמל </w:t>
      </w:r>
      <w:bookmarkStart w:id="18010" w:name="_ETM_Q48_563580"/>
      <w:bookmarkEnd w:id="18010"/>
      <w:r>
        <w:rPr>
          <w:rFonts w:hint="cs"/>
          <w:rtl/>
          <w:lang w:eastAsia="he-IL"/>
        </w:rPr>
        <w:t xml:space="preserve">שלו </w:t>
      </w:r>
      <w:bookmarkStart w:id="18011" w:name="_ETM_Q48_563820"/>
      <w:bookmarkEnd w:id="18011"/>
      <w:r>
        <w:rPr>
          <w:rFonts w:hint="cs"/>
          <w:rtl/>
          <w:lang w:eastAsia="he-IL"/>
        </w:rPr>
        <w:t xml:space="preserve">עלה, </w:t>
      </w:r>
      <w:bookmarkStart w:id="18012" w:name="_ETM_Q48_564000"/>
      <w:bookmarkEnd w:id="18012"/>
      <w:r>
        <w:rPr>
          <w:rFonts w:hint="cs"/>
          <w:rtl/>
          <w:lang w:eastAsia="he-IL"/>
        </w:rPr>
        <w:t>הארנונה</w:t>
      </w:r>
      <w:bookmarkStart w:id="18013" w:name="_ETM_Q48_563498"/>
      <w:bookmarkEnd w:id="18013"/>
      <w:r>
        <w:rPr>
          <w:rFonts w:hint="cs"/>
          <w:rtl/>
          <w:lang w:eastAsia="he-IL"/>
        </w:rPr>
        <w:t xml:space="preserve">, </w:t>
      </w:r>
      <w:bookmarkStart w:id="18014" w:name="_ETM_Q48_564540"/>
      <w:bookmarkEnd w:id="18014"/>
      <w:r>
        <w:rPr>
          <w:rFonts w:hint="cs"/>
          <w:rtl/>
          <w:lang w:eastAsia="he-IL"/>
        </w:rPr>
        <w:t xml:space="preserve">הכול </w:t>
      </w:r>
      <w:bookmarkStart w:id="18015" w:name="_ETM_Q48_565409"/>
      <w:bookmarkEnd w:id="18015"/>
      <w:r>
        <w:rPr>
          <w:rFonts w:hint="cs"/>
          <w:rtl/>
          <w:lang w:eastAsia="he-IL"/>
        </w:rPr>
        <w:t xml:space="preserve">עלה. </w:t>
      </w:r>
      <w:bookmarkStart w:id="18016" w:name="_ETM_Q48_565860"/>
      <w:bookmarkEnd w:id="18016"/>
      <w:r>
        <w:rPr>
          <w:rFonts w:hint="cs"/>
          <w:rtl/>
          <w:lang w:eastAsia="he-IL"/>
        </w:rPr>
        <w:t xml:space="preserve">הדבר </w:t>
      </w:r>
      <w:bookmarkStart w:id="18017" w:name="_ETM_Q48_566250"/>
      <w:bookmarkEnd w:id="18017"/>
      <w:r>
        <w:rPr>
          <w:rFonts w:hint="cs"/>
          <w:rtl/>
          <w:lang w:eastAsia="he-IL"/>
        </w:rPr>
        <w:t xml:space="preserve">היחיד </w:t>
      </w:r>
      <w:bookmarkStart w:id="18018" w:name="_ETM_Q48_567119"/>
      <w:bookmarkEnd w:id="18018"/>
      <w:r>
        <w:rPr>
          <w:rFonts w:hint="cs"/>
          <w:rtl/>
          <w:lang w:eastAsia="he-IL"/>
        </w:rPr>
        <w:t xml:space="preserve">שלא </w:t>
      </w:r>
      <w:bookmarkStart w:id="18019" w:name="_ETM_Q48_567509"/>
      <w:bookmarkEnd w:id="18019"/>
      <w:r>
        <w:rPr>
          <w:rFonts w:hint="cs"/>
          <w:rtl/>
          <w:lang w:eastAsia="he-IL"/>
        </w:rPr>
        <w:t xml:space="preserve">עלה </w:t>
      </w:r>
      <w:bookmarkStart w:id="18020" w:name="_ETM_Q48_568330"/>
      <w:bookmarkEnd w:id="18020"/>
      <w:r>
        <w:rPr>
          <w:rFonts w:hint="cs"/>
          <w:rtl/>
          <w:lang w:eastAsia="he-IL"/>
        </w:rPr>
        <w:t xml:space="preserve">זה </w:t>
      </w:r>
      <w:bookmarkStart w:id="18021" w:name="_ETM_Q48_568510"/>
      <w:bookmarkEnd w:id="18021"/>
      <w:r>
        <w:rPr>
          <w:rFonts w:hint="cs"/>
          <w:rtl/>
          <w:lang w:eastAsia="he-IL"/>
        </w:rPr>
        <w:t xml:space="preserve">מה </w:t>
      </w:r>
      <w:bookmarkStart w:id="18022" w:name="_ETM_Q48_568630"/>
      <w:bookmarkEnd w:id="18022"/>
      <w:r>
        <w:rPr>
          <w:rFonts w:hint="cs"/>
          <w:rtl/>
          <w:lang w:eastAsia="he-IL"/>
        </w:rPr>
        <w:t xml:space="preserve">שהמילואימניקים </w:t>
      </w:r>
      <w:bookmarkStart w:id="18023" w:name="_ETM_Q48_569440"/>
      <w:bookmarkEnd w:id="18023"/>
      <w:r>
        <w:rPr>
          <w:rFonts w:hint="cs"/>
          <w:rtl/>
          <w:lang w:eastAsia="he-IL"/>
        </w:rPr>
        <w:t xml:space="preserve">האלה </w:t>
      </w:r>
      <w:bookmarkStart w:id="18024" w:name="_ETM_Q48_569650"/>
      <w:bookmarkEnd w:id="18024"/>
      <w:r>
        <w:rPr>
          <w:rFonts w:hint="cs"/>
          <w:rtl/>
          <w:lang w:eastAsia="he-IL"/>
        </w:rPr>
        <w:t xml:space="preserve">מקבלים. </w:t>
      </w:r>
      <w:bookmarkStart w:id="18025" w:name="_ETM_Q48_570760"/>
      <w:bookmarkEnd w:id="18025"/>
      <w:r>
        <w:rPr>
          <w:rFonts w:hint="cs"/>
          <w:rtl/>
          <w:lang w:eastAsia="he-IL"/>
        </w:rPr>
        <w:t xml:space="preserve">זה </w:t>
      </w:r>
      <w:bookmarkStart w:id="18026" w:name="_ETM_Q48_571029"/>
      <w:bookmarkEnd w:id="18026"/>
      <w:r>
        <w:rPr>
          <w:rFonts w:hint="cs"/>
          <w:rtl/>
          <w:lang w:eastAsia="he-IL"/>
        </w:rPr>
        <w:t xml:space="preserve">לא </w:t>
      </w:r>
      <w:bookmarkStart w:id="18027" w:name="_ETM_Q48_571150"/>
      <w:bookmarkEnd w:id="18027"/>
      <w:r>
        <w:rPr>
          <w:rFonts w:hint="cs"/>
          <w:rtl/>
          <w:lang w:eastAsia="he-IL"/>
        </w:rPr>
        <w:t xml:space="preserve">עלה, </w:t>
      </w:r>
      <w:bookmarkStart w:id="18028" w:name="_ETM_Q48_571420"/>
      <w:bookmarkEnd w:id="18028"/>
      <w:r>
        <w:rPr>
          <w:rFonts w:hint="cs"/>
          <w:rtl/>
          <w:lang w:eastAsia="he-IL"/>
        </w:rPr>
        <w:t xml:space="preserve">וההערכה </w:t>
      </w:r>
      <w:bookmarkStart w:id="18029" w:name="_ETM_Q48_571900"/>
      <w:bookmarkEnd w:id="18029"/>
      <w:r>
        <w:rPr>
          <w:rFonts w:hint="cs"/>
          <w:rtl/>
          <w:lang w:eastAsia="he-IL"/>
        </w:rPr>
        <w:t xml:space="preserve">שלהם </w:t>
      </w:r>
      <w:bookmarkStart w:id="18030" w:name="_ETM_Q48_572230"/>
      <w:bookmarkEnd w:id="18030"/>
      <w:r>
        <w:rPr>
          <w:rFonts w:hint="cs"/>
          <w:rtl/>
          <w:lang w:eastAsia="he-IL"/>
        </w:rPr>
        <w:t xml:space="preserve">לא </w:t>
      </w:r>
      <w:bookmarkStart w:id="18031" w:name="_ETM_Q48_572350"/>
      <w:bookmarkEnd w:id="18031"/>
      <w:r>
        <w:rPr>
          <w:rFonts w:hint="cs"/>
          <w:rtl/>
          <w:lang w:eastAsia="he-IL"/>
        </w:rPr>
        <w:t xml:space="preserve">עלתה </w:t>
      </w:r>
      <w:bookmarkStart w:id="18032" w:name="_ETM_Q48_573240"/>
      <w:bookmarkEnd w:id="18032"/>
      <w:r>
        <w:rPr>
          <w:rFonts w:hint="cs"/>
          <w:rtl/>
          <w:lang w:eastAsia="he-IL"/>
        </w:rPr>
        <w:t xml:space="preserve">סביב </w:t>
      </w:r>
      <w:bookmarkStart w:id="18033" w:name="_ETM_Q48_573569"/>
      <w:bookmarkEnd w:id="18033"/>
      <w:r>
        <w:rPr>
          <w:rFonts w:hint="cs"/>
          <w:rtl/>
          <w:lang w:eastAsia="he-IL"/>
        </w:rPr>
        <w:t xml:space="preserve">שולחן </w:t>
      </w:r>
      <w:bookmarkStart w:id="18034" w:name="_ETM_Q48_573929"/>
      <w:bookmarkEnd w:id="18034"/>
      <w:r>
        <w:rPr>
          <w:rFonts w:hint="cs"/>
          <w:rtl/>
          <w:lang w:eastAsia="he-IL"/>
        </w:rPr>
        <w:t xml:space="preserve">הממשלה. </w:t>
      </w:r>
      <w:bookmarkStart w:id="18035" w:name="_ETM_Q48_575020"/>
      <w:bookmarkEnd w:id="18035"/>
      <w:r>
        <w:rPr>
          <w:rFonts w:hint="cs"/>
          <w:rtl/>
          <w:lang w:eastAsia="he-IL"/>
        </w:rPr>
        <w:t xml:space="preserve">לא </w:t>
      </w:r>
      <w:bookmarkStart w:id="18036" w:name="_ETM_Q48_575290"/>
      <w:bookmarkEnd w:id="18036"/>
      <w:r>
        <w:rPr>
          <w:rFonts w:hint="cs"/>
          <w:rtl/>
          <w:lang w:eastAsia="he-IL"/>
        </w:rPr>
        <w:t xml:space="preserve">אכפת </w:t>
      </w:r>
      <w:bookmarkStart w:id="18037" w:name="_ETM_Q48_575620"/>
      <w:bookmarkEnd w:id="18037"/>
      <w:r>
        <w:rPr>
          <w:rFonts w:hint="cs"/>
          <w:rtl/>
          <w:lang w:eastAsia="he-IL"/>
        </w:rPr>
        <w:t xml:space="preserve">לכם </w:t>
      </w:r>
      <w:bookmarkStart w:id="18038" w:name="_ETM_Q48_575990"/>
      <w:bookmarkEnd w:id="18038"/>
      <w:r>
        <w:rPr>
          <w:rFonts w:hint="cs"/>
          <w:rtl/>
          <w:lang w:eastAsia="he-IL"/>
        </w:rPr>
        <w:t xml:space="preserve">מהם. </w:t>
      </w:r>
      <w:bookmarkStart w:id="18039" w:name="_ETM_Q48_576610"/>
      <w:bookmarkEnd w:id="18039"/>
      <w:r>
        <w:rPr>
          <w:rFonts w:hint="cs"/>
          <w:rtl/>
          <w:lang w:eastAsia="he-IL"/>
        </w:rPr>
        <w:t xml:space="preserve">לא </w:t>
      </w:r>
      <w:bookmarkStart w:id="18040" w:name="_ETM_Q48_576790"/>
      <w:bookmarkEnd w:id="18040"/>
      <w:r>
        <w:rPr>
          <w:rFonts w:hint="cs"/>
          <w:rtl/>
          <w:lang w:eastAsia="he-IL"/>
        </w:rPr>
        <w:t xml:space="preserve">אכפת </w:t>
      </w:r>
      <w:bookmarkStart w:id="18041" w:name="_ETM_Q48_577270"/>
      <w:bookmarkEnd w:id="18041"/>
      <w:r>
        <w:rPr>
          <w:rFonts w:hint="cs"/>
          <w:rtl/>
          <w:lang w:eastAsia="he-IL"/>
        </w:rPr>
        <w:t xml:space="preserve">לכם </w:t>
      </w:r>
      <w:bookmarkStart w:id="18042" w:name="_ETM_Q48_577960"/>
      <w:bookmarkEnd w:id="18042"/>
      <w:r>
        <w:rPr>
          <w:rFonts w:hint="cs"/>
          <w:rtl/>
          <w:lang w:eastAsia="he-IL"/>
        </w:rPr>
        <w:t xml:space="preserve">מהמילואימניקים, </w:t>
      </w:r>
      <w:bookmarkStart w:id="18043" w:name="_ETM_Q48_578920"/>
      <w:bookmarkEnd w:id="18043"/>
      <w:r>
        <w:rPr>
          <w:rFonts w:hint="cs"/>
          <w:rtl/>
          <w:lang w:eastAsia="he-IL"/>
        </w:rPr>
        <w:t xml:space="preserve">שמסכנים </w:t>
      </w:r>
      <w:bookmarkStart w:id="18044" w:name="_ETM_Q48_579790"/>
      <w:bookmarkEnd w:id="18044"/>
      <w:r>
        <w:rPr>
          <w:rFonts w:hint="cs"/>
          <w:rtl/>
          <w:lang w:eastAsia="he-IL"/>
        </w:rPr>
        <w:t xml:space="preserve">את </w:t>
      </w:r>
      <w:bookmarkStart w:id="18045" w:name="_ETM_Q48_579970"/>
      <w:bookmarkEnd w:id="18045"/>
      <w:r>
        <w:rPr>
          <w:rFonts w:hint="cs"/>
          <w:rtl/>
          <w:lang w:eastAsia="he-IL"/>
        </w:rPr>
        <w:t xml:space="preserve">חייהם </w:t>
      </w:r>
      <w:bookmarkStart w:id="18046" w:name="_ETM_Q48_580939"/>
      <w:bookmarkEnd w:id="18046"/>
      <w:r>
        <w:rPr>
          <w:rFonts w:hint="cs"/>
          <w:rtl/>
          <w:lang w:eastAsia="he-IL"/>
        </w:rPr>
        <w:t xml:space="preserve">כל </w:t>
      </w:r>
      <w:bookmarkStart w:id="18047" w:name="_ETM_Q48_581360"/>
      <w:bookmarkEnd w:id="18047"/>
      <w:r>
        <w:rPr>
          <w:rFonts w:hint="cs"/>
          <w:rtl/>
          <w:lang w:eastAsia="he-IL"/>
        </w:rPr>
        <w:t xml:space="preserve">יום </w:t>
      </w:r>
      <w:bookmarkStart w:id="18048" w:name="_ETM_Q48_582140"/>
      <w:bookmarkEnd w:id="18048"/>
      <w:r>
        <w:rPr>
          <w:rFonts w:hint="cs"/>
          <w:rtl/>
          <w:lang w:eastAsia="he-IL"/>
        </w:rPr>
        <w:t xml:space="preserve">בשביל </w:t>
      </w:r>
      <w:bookmarkStart w:id="18049" w:name="_ETM_Q48_582439"/>
      <w:bookmarkEnd w:id="18049"/>
      <w:r>
        <w:rPr>
          <w:rFonts w:hint="cs"/>
          <w:rtl/>
          <w:lang w:eastAsia="he-IL"/>
        </w:rPr>
        <w:t xml:space="preserve">שאתם </w:t>
      </w:r>
      <w:bookmarkStart w:id="18050" w:name="_ETM_Q48_582770"/>
      <w:bookmarkEnd w:id="18050"/>
      <w:r>
        <w:rPr>
          <w:rFonts w:hint="cs"/>
          <w:rtl/>
          <w:lang w:eastAsia="he-IL"/>
        </w:rPr>
        <w:t xml:space="preserve">תוכלו </w:t>
      </w:r>
      <w:bookmarkStart w:id="18051" w:name="_ETM_Q48_583070"/>
      <w:bookmarkEnd w:id="18051"/>
      <w:r>
        <w:rPr>
          <w:rFonts w:hint="cs"/>
          <w:rtl/>
          <w:lang w:eastAsia="he-IL"/>
        </w:rPr>
        <w:t xml:space="preserve">לשבת </w:t>
      </w:r>
      <w:bookmarkStart w:id="18052" w:name="_ETM_Q48_583490"/>
      <w:bookmarkEnd w:id="18052"/>
      <w:r>
        <w:rPr>
          <w:rFonts w:hint="cs"/>
          <w:rtl/>
          <w:lang w:eastAsia="he-IL"/>
        </w:rPr>
        <w:t xml:space="preserve">פה </w:t>
      </w:r>
      <w:bookmarkStart w:id="18053" w:name="_ETM_Q48_583670"/>
      <w:bookmarkEnd w:id="18053"/>
      <w:r>
        <w:rPr>
          <w:rFonts w:hint="cs"/>
          <w:rtl/>
          <w:lang w:eastAsia="he-IL"/>
        </w:rPr>
        <w:t xml:space="preserve">עם </w:t>
      </w:r>
      <w:bookmarkStart w:id="18054" w:name="_ETM_Q48_583759"/>
      <w:bookmarkEnd w:id="18054"/>
      <w:r>
        <w:rPr>
          <w:rFonts w:hint="cs"/>
          <w:rtl/>
          <w:lang w:eastAsia="he-IL"/>
        </w:rPr>
        <w:t xml:space="preserve">חבורת </w:t>
      </w:r>
      <w:bookmarkStart w:id="18055" w:name="_ETM_Q48_584180"/>
      <w:bookmarkEnd w:id="18055"/>
      <w:r>
        <w:rPr>
          <w:rFonts w:hint="cs"/>
          <w:rtl/>
          <w:lang w:eastAsia="he-IL"/>
        </w:rPr>
        <w:t xml:space="preserve">המשתמטים. </w:t>
      </w:r>
      <w:bookmarkStart w:id="18056" w:name="_ETM_Q48_586190"/>
      <w:bookmarkEnd w:id="18056"/>
    </w:p>
    <w:p w:rsidR="00D66FB5" w:rsidRDefault="00D66FB5" w:rsidP="005E4D38">
      <w:pPr>
        <w:rPr>
          <w:rtl/>
          <w:lang w:eastAsia="he-IL"/>
        </w:rPr>
      </w:pPr>
    </w:p>
    <w:p w:rsidR="00D66FB5" w:rsidRDefault="00D66FB5" w:rsidP="00C73F9F">
      <w:pPr>
        <w:rPr>
          <w:rtl/>
          <w:lang w:eastAsia="he-IL"/>
        </w:rPr>
      </w:pPr>
      <w:r>
        <w:rPr>
          <w:rFonts w:hint="cs"/>
          <w:rtl/>
          <w:lang w:eastAsia="he-IL"/>
        </w:rPr>
        <w:t xml:space="preserve">ואם </w:t>
      </w:r>
      <w:bookmarkStart w:id="18057" w:name="_ETM_Q48_586430"/>
      <w:bookmarkEnd w:id="18057"/>
      <w:r>
        <w:rPr>
          <w:rFonts w:hint="cs"/>
          <w:rtl/>
          <w:lang w:eastAsia="he-IL"/>
        </w:rPr>
        <w:t xml:space="preserve">אתם </w:t>
      </w:r>
      <w:bookmarkStart w:id="18058" w:name="_ETM_Q48_586700"/>
      <w:bookmarkEnd w:id="18058"/>
      <w:r>
        <w:rPr>
          <w:rFonts w:hint="cs"/>
          <w:rtl/>
          <w:lang w:eastAsia="he-IL"/>
        </w:rPr>
        <w:t xml:space="preserve">רוצים </w:t>
      </w:r>
      <w:bookmarkStart w:id="18059" w:name="_ETM_Q48_588349"/>
      <w:bookmarkEnd w:id="18059"/>
      <w:r>
        <w:rPr>
          <w:rFonts w:hint="cs"/>
          <w:rtl/>
          <w:lang w:eastAsia="he-IL"/>
        </w:rPr>
        <w:t xml:space="preserve">באמת </w:t>
      </w:r>
      <w:bookmarkStart w:id="18060" w:name="_ETM_Q48_588859"/>
      <w:bookmarkEnd w:id="18060"/>
      <w:r>
        <w:rPr>
          <w:rFonts w:hint="cs"/>
          <w:rtl/>
          <w:lang w:eastAsia="he-IL"/>
        </w:rPr>
        <w:t xml:space="preserve">להתעצבן, </w:t>
      </w:r>
      <w:bookmarkStart w:id="18061" w:name="_ETM_Q48_590790"/>
      <w:bookmarkEnd w:id="18061"/>
      <w:r>
        <w:rPr>
          <w:rFonts w:hint="cs"/>
          <w:rtl/>
          <w:lang w:eastAsia="he-IL"/>
        </w:rPr>
        <w:t xml:space="preserve">אז </w:t>
      </w:r>
      <w:bookmarkStart w:id="18062" w:name="_ETM_Q48_590970"/>
      <w:bookmarkEnd w:id="18062"/>
      <w:r>
        <w:rPr>
          <w:rFonts w:hint="cs"/>
          <w:rtl/>
          <w:lang w:eastAsia="he-IL"/>
        </w:rPr>
        <w:t xml:space="preserve">ועדת </w:t>
      </w:r>
      <w:bookmarkStart w:id="18063" w:name="_ETM_Q48_591300"/>
      <w:bookmarkEnd w:id="18063"/>
      <w:r>
        <w:rPr>
          <w:rFonts w:hint="cs"/>
          <w:rtl/>
          <w:lang w:eastAsia="he-IL"/>
        </w:rPr>
        <w:t xml:space="preserve">חוץ </w:t>
      </w:r>
      <w:bookmarkStart w:id="18064" w:name="_ETM_Q48_591510"/>
      <w:bookmarkEnd w:id="18064"/>
      <w:r>
        <w:rPr>
          <w:rFonts w:hint="cs"/>
          <w:rtl/>
          <w:lang w:eastAsia="he-IL"/>
        </w:rPr>
        <w:t xml:space="preserve">וביטחון </w:t>
      </w:r>
      <w:bookmarkStart w:id="18065" w:name="_ETM_Q48_592170"/>
      <w:bookmarkEnd w:id="18065"/>
      <w:r>
        <w:rPr>
          <w:rFonts w:hint="cs"/>
          <w:rtl/>
          <w:lang w:eastAsia="he-IL"/>
        </w:rPr>
        <w:t xml:space="preserve">קיימה </w:t>
      </w:r>
      <w:bookmarkStart w:id="18066" w:name="_ETM_Q48_592500"/>
      <w:bookmarkEnd w:id="18066"/>
      <w:r>
        <w:rPr>
          <w:rFonts w:hint="cs"/>
          <w:rtl/>
          <w:lang w:eastAsia="he-IL"/>
        </w:rPr>
        <w:t xml:space="preserve">דיון </w:t>
      </w:r>
      <w:bookmarkStart w:id="18067" w:name="_ETM_Q48_593670"/>
      <w:bookmarkEnd w:id="18067"/>
      <w:r>
        <w:rPr>
          <w:rFonts w:hint="cs"/>
          <w:rtl/>
          <w:lang w:eastAsia="he-IL"/>
        </w:rPr>
        <w:t xml:space="preserve">על </w:t>
      </w:r>
      <w:bookmarkStart w:id="18068" w:name="_ETM_Q48_593880"/>
      <w:bookmarkEnd w:id="18068"/>
      <w:r>
        <w:rPr>
          <w:rFonts w:hint="cs"/>
          <w:rtl/>
          <w:lang w:eastAsia="he-IL"/>
        </w:rPr>
        <w:t xml:space="preserve">הארכת </w:t>
      </w:r>
      <w:bookmarkStart w:id="18069" w:name="_ETM_Q48_595079"/>
      <w:bookmarkEnd w:id="18069"/>
      <w:r>
        <w:rPr>
          <w:rFonts w:hint="cs"/>
          <w:rtl/>
          <w:lang w:eastAsia="he-IL"/>
        </w:rPr>
        <w:t xml:space="preserve">שירות </w:t>
      </w:r>
      <w:bookmarkStart w:id="18070" w:name="_ETM_Q48_595469"/>
      <w:bookmarkEnd w:id="18070"/>
      <w:r>
        <w:rPr>
          <w:rFonts w:hint="cs"/>
          <w:rtl/>
          <w:lang w:eastAsia="he-IL"/>
        </w:rPr>
        <w:t xml:space="preserve">המילואים. </w:t>
      </w:r>
      <w:bookmarkStart w:id="18071" w:name="_ETM_Q48_597700"/>
      <w:bookmarkEnd w:id="18071"/>
      <w:r>
        <w:rPr>
          <w:rFonts w:hint="cs"/>
          <w:rtl/>
          <w:lang w:eastAsia="he-IL"/>
        </w:rPr>
        <w:t xml:space="preserve">עכשיו, </w:t>
      </w:r>
      <w:bookmarkStart w:id="18072" w:name="_ETM_Q48_597939"/>
      <w:bookmarkEnd w:id="18072"/>
      <w:r>
        <w:rPr>
          <w:rFonts w:hint="cs"/>
          <w:rtl/>
          <w:lang w:eastAsia="he-IL"/>
        </w:rPr>
        <w:t xml:space="preserve">אנחנו </w:t>
      </w:r>
      <w:bookmarkStart w:id="18073" w:name="_ETM_Q48_598299"/>
      <w:bookmarkEnd w:id="18073"/>
      <w:r>
        <w:rPr>
          <w:rFonts w:hint="cs"/>
          <w:rtl/>
          <w:lang w:eastAsia="he-IL"/>
        </w:rPr>
        <w:t xml:space="preserve">אמרנו: </w:t>
      </w:r>
      <w:bookmarkStart w:id="18074" w:name="_ETM_Q48_598659"/>
      <w:bookmarkEnd w:id="18074"/>
      <w:r>
        <w:rPr>
          <w:rFonts w:hint="cs"/>
          <w:rtl/>
          <w:lang w:eastAsia="he-IL"/>
        </w:rPr>
        <w:t xml:space="preserve">לא </w:t>
      </w:r>
      <w:bookmarkStart w:id="18075" w:name="_ETM_Q48_598779"/>
      <w:bookmarkEnd w:id="18075"/>
      <w:r>
        <w:rPr>
          <w:rFonts w:hint="cs"/>
          <w:rtl/>
          <w:lang w:eastAsia="he-IL"/>
        </w:rPr>
        <w:t xml:space="preserve">יכול </w:t>
      </w:r>
      <w:bookmarkStart w:id="18076" w:name="_ETM_Q48_599079"/>
      <w:bookmarkEnd w:id="18076"/>
      <w:r>
        <w:rPr>
          <w:rFonts w:hint="cs"/>
          <w:rtl/>
          <w:lang w:eastAsia="he-IL"/>
        </w:rPr>
        <w:t xml:space="preserve">להיות </w:t>
      </w:r>
      <w:bookmarkStart w:id="18077" w:name="_ETM_Q48_599740"/>
      <w:bookmarkEnd w:id="18077"/>
      <w:r>
        <w:rPr>
          <w:rFonts w:hint="cs"/>
          <w:rtl/>
          <w:lang w:eastAsia="he-IL"/>
        </w:rPr>
        <w:t xml:space="preserve">שיאריכו </w:t>
      </w:r>
      <w:bookmarkStart w:id="18078" w:name="_ETM_Q48_600429"/>
      <w:bookmarkEnd w:id="18078"/>
      <w:r>
        <w:rPr>
          <w:rFonts w:hint="cs"/>
          <w:rtl/>
          <w:lang w:eastAsia="he-IL"/>
        </w:rPr>
        <w:t xml:space="preserve">את </w:t>
      </w:r>
      <w:bookmarkStart w:id="18079" w:name="_ETM_Q48_600549"/>
      <w:bookmarkEnd w:id="18079"/>
      <w:r>
        <w:rPr>
          <w:rFonts w:hint="cs"/>
          <w:rtl/>
          <w:lang w:eastAsia="he-IL"/>
        </w:rPr>
        <w:t xml:space="preserve">שירות </w:t>
      </w:r>
      <w:bookmarkStart w:id="18080" w:name="_ETM_Q48_600880"/>
      <w:bookmarkEnd w:id="18080"/>
      <w:r>
        <w:rPr>
          <w:rFonts w:hint="cs"/>
          <w:rtl/>
          <w:lang w:eastAsia="he-IL"/>
        </w:rPr>
        <w:t xml:space="preserve">המילואים </w:t>
      </w:r>
      <w:bookmarkStart w:id="18081" w:name="_ETM_Q48_602180"/>
      <w:bookmarkEnd w:id="18081"/>
      <w:r>
        <w:rPr>
          <w:rFonts w:hint="cs"/>
          <w:rtl/>
          <w:lang w:eastAsia="he-IL"/>
        </w:rPr>
        <w:t xml:space="preserve">ובאותו </w:t>
      </w:r>
      <w:bookmarkStart w:id="18082" w:name="_ETM_Q48_602720"/>
      <w:bookmarkEnd w:id="18082"/>
      <w:r>
        <w:rPr>
          <w:rFonts w:hint="cs"/>
          <w:rtl/>
          <w:lang w:eastAsia="he-IL"/>
        </w:rPr>
        <w:t xml:space="preserve">זמן </w:t>
      </w:r>
      <w:bookmarkStart w:id="18083" w:name="_ETM_Q48_603409"/>
      <w:bookmarkEnd w:id="18083"/>
      <w:r>
        <w:rPr>
          <w:rFonts w:hint="cs"/>
          <w:rtl/>
          <w:lang w:eastAsia="he-IL"/>
        </w:rPr>
        <w:t xml:space="preserve">יקדמו </w:t>
      </w:r>
      <w:bookmarkStart w:id="18084" w:name="_ETM_Q48_604520"/>
      <w:bookmarkEnd w:id="18084"/>
      <w:r>
        <w:rPr>
          <w:rFonts w:hint="cs"/>
          <w:rtl/>
          <w:lang w:eastAsia="he-IL"/>
        </w:rPr>
        <w:t xml:space="preserve">את </w:t>
      </w:r>
      <w:bookmarkStart w:id="18085" w:name="_ETM_Q48_604700"/>
      <w:bookmarkEnd w:id="18085"/>
      <w:r>
        <w:rPr>
          <w:rFonts w:hint="cs"/>
          <w:rtl/>
          <w:lang w:eastAsia="he-IL"/>
        </w:rPr>
        <w:t xml:space="preserve">חוק </w:t>
      </w:r>
      <w:bookmarkStart w:id="18086" w:name="_ETM_Q48_604909"/>
      <w:bookmarkEnd w:id="18086"/>
      <w:r>
        <w:rPr>
          <w:rFonts w:hint="cs"/>
          <w:rtl/>
          <w:lang w:eastAsia="he-IL"/>
        </w:rPr>
        <w:t xml:space="preserve">ההשתמטות. </w:t>
      </w:r>
      <w:bookmarkStart w:id="18087" w:name="_ETM_Q48_605540"/>
      <w:bookmarkEnd w:id="18087"/>
      <w:r>
        <w:rPr>
          <w:rFonts w:hint="cs"/>
          <w:rtl/>
          <w:lang w:eastAsia="he-IL"/>
        </w:rPr>
        <w:t xml:space="preserve">לא </w:t>
      </w:r>
      <w:bookmarkStart w:id="18088" w:name="_ETM_Q48_605659"/>
      <w:bookmarkEnd w:id="18088"/>
      <w:r>
        <w:rPr>
          <w:rFonts w:hint="cs"/>
          <w:rtl/>
          <w:lang w:eastAsia="he-IL"/>
        </w:rPr>
        <w:t xml:space="preserve">יכול </w:t>
      </w:r>
      <w:bookmarkStart w:id="18089" w:name="_ETM_Q48_605960"/>
      <w:bookmarkEnd w:id="18089"/>
      <w:r>
        <w:rPr>
          <w:rFonts w:hint="cs"/>
          <w:rtl/>
          <w:lang w:eastAsia="he-IL"/>
        </w:rPr>
        <w:t xml:space="preserve">להיות, </w:t>
      </w:r>
      <w:bookmarkStart w:id="18090" w:name="_ETM_Q48_606200"/>
      <w:bookmarkEnd w:id="18090"/>
      <w:r>
        <w:rPr>
          <w:rFonts w:hint="cs"/>
          <w:rtl/>
          <w:lang w:eastAsia="he-IL"/>
        </w:rPr>
        <w:t>אי</w:t>
      </w:r>
      <w:bookmarkStart w:id="18091" w:name="_ETM_Q48_606290"/>
      <w:bookmarkEnd w:id="18091"/>
      <w:r>
        <w:rPr>
          <w:rFonts w:hint="cs"/>
          <w:rtl/>
          <w:lang w:eastAsia="he-IL"/>
        </w:rPr>
        <w:t xml:space="preserve">-אפשר </w:t>
      </w:r>
      <w:bookmarkStart w:id="18092" w:name="_ETM_Q48_606500"/>
      <w:bookmarkEnd w:id="18092"/>
      <w:r>
        <w:rPr>
          <w:rFonts w:hint="cs"/>
          <w:rtl/>
          <w:lang w:eastAsia="he-IL"/>
        </w:rPr>
        <w:t xml:space="preserve">לעשות </w:t>
      </w:r>
      <w:bookmarkStart w:id="18093" w:name="_ETM_Q48_606830"/>
      <w:bookmarkEnd w:id="18093"/>
      <w:r>
        <w:rPr>
          <w:rFonts w:hint="cs"/>
          <w:rtl/>
          <w:lang w:eastAsia="he-IL"/>
        </w:rPr>
        <w:t xml:space="preserve">את שני </w:t>
      </w:r>
      <w:bookmarkStart w:id="18094" w:name="_ETM_Q48_607070"/>
      <w:bookmarkEnd w:id="18094"/>
      <w:r>
        <w:rPr>
          <w:rFonts w:hint="cs"/>
          <w:rtl/>
          <w:lang w:eastAsia="he-IL"/>
        </w:rPr>
        <w:t xml:space="preserve">הדברים </w:t>
      </w:r>
      <w:bookmarkStart w:id="18095" w:name="_ETM_Q48_607400"/>
      <w:bookmarkEnd w:id="18095"/>
      <w:r>
        <w:rPr>
          <w:rFonts w:hint="cs"/>
          <w:rtl/>
          <w:lang w:eastAsia="he-IL"/>
        </w:rPr>
        <w:t xml:space="preserve">ביחד – </w:t>
      </w:r>
      <w:bookmarkStart w:id="18096" w:name="_ETM_Q48_608100"/>
      <w:bookmarkEnd w:id="18096"/>
      <w:r>
        <w:rPr>
          <w:rFonts w:hint="cs"/>
          <w:rtl/>
          <w:lang w:eastAsia="he-IL"/>
        </w:rPr>
        <w:t xml:space="preserve">או </w:t>
      </w:r>
      <w:bookmarkStart w:id="18097" w:name="_ETM_Q48_608339"/>
      <w:bookmarkEnd w:id="18097"/>
      <w:r>
        <w:rPr>
          <w:rFonts w:hint="cs"/>
          <w:rtl/>
          <w:lang w:eastAsia="he-IL"/>
        </w:rPr>
        <w:t xml:space="preserve">שאתה </w:t>
      </w:r>
      <w:bookmarkStart w:id="18098" w:name="_ETM_Q48_608670"/>
      <w:bookmarkEnd w:id="18098"/>
      <w:r>
        <w:rPr>
          <w:rFonts w:hint="cs"/>
          <w:rtl/>
          <w:lang w:eastAsia="he-IL"/>
        </w:rPr>
        <w:t xml:space="preserve">מקדם </w:t>
      </w:r>
      <w:bookmarkStart w:id="18099" w:name="_ETM_Q48_609420"/>
      <w:bookmarkEnd w:id="18099"/>
      <w:r>
        <w:rPr>
          <w:rFonts w:hint="cs"/>
          <w:rtl/>
          <w:lang w:eastAsia="he-IL"/>
        </w:rPr>
        <w:t xml:space="preserve">חוק </w:t>
      </w:r>
      <w:bookmarkStart w:id="18100" w:name="_ETM_Q48_609750"/>
      <w:bookmarkEnd w:id="18100"/>
      <w:r>
        <w:rPr>
          <w:rFonts w:hint="cs"/>
          <w:rtl/>
          <w:lang w:eastAsia="he-IL"/>
        </w:rPr>
        <w:t xml:space="preserve">שכולם </w:t>
      </w:r>
      <w:bookmarkStart w:id="18101" w:name="_ETM_Q48_610230"/>
      <w:bookmarkEnd w:id="18101"/>
      <w:r>
        <w:rPr>
          <w:rFonts w:hint="cs"/>
          <w:rtl/>
          <w:lang w:eastAsia="he-IL"/>
        </w:rPr>
        <w:t xml:space="preserve">משרתים, </w:t>
      </w:r>
      <w:bookmarkStart w:id="18102" w:name="_ETM_Q48_611410"/>
      <w:bookmarkEnd w:id="18102"/>
      <w:r>
        <w:rPr>
          <w:rFonts w:hint="cs"/>
          <w:rtl/>
          <w:lang w:eastAsia="he-IL"/>
        </w:rPr>
        <w:t xml:space="preserve">או </w:t>
      </w:r>
      <w:bookmarkStart w:id="18103" w:name="_ETM_Q48_612040"/>
      <w:bookmarkEnd w:id="18103"/>
      <w:r>
        <w:rPr>
          <w:rFonts w:hint="cs"/>
          <w:rtl/>
          <w:lang w:eastAsia="he-IL"/>
        </w:rPr>
        <w:t xml:space="preserve">שאתה </w:t>
      </w:r>
      <w:bookmarkStart w:id="18104" w:name="_ETM_Q48_612400"/>
      <w:bookmarkEnd w:id="18104"/>
      <w:r>
        <w:rPr>
          <w:rFonts w:hint="cs"/>
          <w:rtl/>
          <w:lang w:eastAsia="he-IL"/>
        </w:rPr>
        <w:t xml:space="preserve">לא </w:t>
      </w:r>
      <w:bookmarkStart w:id="18105" w:name="_ETM_Q48_612520"/>
      <w:bookmarkEnd w:id="18105"/>
      <w:r>
        <w:rPr>
          <w:rFonts w:hint="cs"/>
          <w:rtl/>
          <w:lang w:eastAsia="he-IL"/>
        </w:rPr>
        <w:t xml:space="preserve">דופק </w:t>
      </w:r>
      <w:bookmarkStart w:id="18106" w:name="_ETM_Q48_612880"/>
      <w:bookmarkEnd w:id="18106"/>
      <w:r>
        <w:rPr>
          <w:rFonts w:hint="cs"/>
          <w:rtl/>
          <w:lang w:eastAsia="he-IL"/>
        </w:rPr>
        <w:t xml:space="preserve">יותר </w:t>
      </w:r>
      <w:bookmarkStart w:id="18107" w:name="_ETM_Q48_613090"/>
      <w:bookmarkEnd w:id="18107"/>
      <w:r>
        <w:rPr>
          <w:rFonts w:hint="cs"/>
          <w:rtl/>
          <w:lang w:eastAsia="he-IL"/>
        </w:rPr>
        <w:t xml:space="preserve">את </w:t>
      </w:r>
      <w:bookmarkStart w:id="18108" w:name="_ETM_Q48_613180"/>
      <w:bookmarkEnd w:id="18108"/>
      <w:r>
        <w:rPr>
          <w:rFonts w:hint="cs"/>
          <w:rtl/>
          <w:lang w:eastAsia="he-IL"/>
        </w:rPr>
        <w:t xml:space="preserve">המילואימניקים. </w:t>
      </w:r>
      <w:bookmarkStart w:id="18109" w:name="_ETM_Q48_613810"/>
      <w:bookmarkEnd w:id="18109"/>
      <w:r>
        <w:rPr>
          <w:rFonts w:hint="cs"/>
          <w:rtl/>
          <w:lang w:eastAsia="he-IL"/>
        </w:rPr>
        <w:t xml:space="preserve">תחליטו </w:t>
      </w:r>
      <w:bookmarkStart w:id="18110" w:name="_ETM_Q48_614230"/>
      <w:bookmarkEnd w:id="18110"/>
      <w:r>
        <w:rPr>
          <w:rFonts w:hint="cs"/>
          <w:rtl/>
          <w:lang w:eastAsia="he-IL"/>
        </w:rPr>
        <w:t xml:space="preserve">מה </w:t>
      </w:r>
      <w:bookmarkStart w:id="18111" w:name="_ETM_Q48_614350"/>
      <w:bookmarkEnd w:id="18111"/>
      <w:r>
        <w:rPr>
          <w:rFonts w:hint="cs"/>
          <w:rtl/>
          <w:lang w:eastAsia="he-IL"/>
        </w:rPr>
        <w:t xml:space="preserve">אתם </w:t>
      </w:r>
      <w:bookmarkStart w:id="18112" w:name="_ETM_Q48_614530"/>
      <w:bookmarkEnd w:id="18112"/>
      <w:r>
        <w:rPr>
          <w:rFonts w:hint="cs"/>
          <w:rtl/>
          <w:lang w:eastAsia="he-IL"/>
        </w:rPr>
        <w:t xml:space="preserve">רוצים </w:t>
      </w:r>
      <w:bookmarkStart w:id="18113" w:name="_ETM_Q48_614770"/>
      <w:bookmarkEnd w:id="18113"/>
      <w:r>
        <w:rPr>
          <w:rFonts w:hint="cs"/>
          <w:rtl/>
          <w:lang w:eastAsia="he-IL"/>
        </w:rPr>
        <w:t xml:space="preserve">לעשות, </w:t>
      </w:r>
      <w:bookmarkStart w:id="18114" w:name="_ETM_Q48_615070"/>
      <w:bookmarkEnd w:id="18114"/>
      <w:r>
        <w:rPr>
          <w:rFonts w:hint="cs"/>
          <w:rtl/>
          <w:lang w:eastAsia="he-IL"/>
        </w:rPr>
        <w:t xml:space="preserve">ממשלת </w:t>
      </w:r>
      <w:bookmarkStart w:id="18115" w:name="_ETM_Q48_615490"/>
      <w:bookmarkEnd w:id="18115"/>
      <w:r>
        <w:rPr>
          <w:rFonts w:hint="cs"/>
          <w:rtl/>
          <w:lang w:eastAsia="he-IL"/>
        </w:rPr>
        <w:t xml:space="preserve">ישראל. </w:t>
      </w:r>
      <w:bookmarkStart w:id="18116" w:name="_ETM_Q48_616450"/>
      <w:bookmarkEnd w:id="18116"/>
      <w:r>
        <w:rPr>
          <w:rFonts w:hint="cs"/>
          <w:rtl/>
          <w:lang w:eastAsia="he-IL"/>
        </w:rPr>
        <w:t xml:space="preserve">אז אתם </w:t>
      </w:r>
      <w:bookmarkStart w:id="18117" w:name="_ETM_Q48_616720"/>
      <w:bookmarkEnd w:id="18117"/>
      <w:r>
        <w:rPr>
          <w:rFonts w:hint="cs"/>
          <w:rtl/>
          <w:lang w:eastAsia="he-IL"/>
        </w:rPr>
        <w:t xml:space="preserve">יודע </w:t>
      </w:r>
      <w:bookmarkStart w:id="18118" w:name="_ETM_Q48_616930"/>
      <w:bookmarkEnd w:id="18118"/>
      <w:r>
        <w:rPr>
          <w:rFonts w:hint="cs"/>
          <w:rtl/>
          <w:lang w:eastAsia="he-IL"/>
        </w:rPr>
        <w:t xml:space="preserve">מה </w:t>
      </w:r>
      <w:bookmarkStart w:id="18119" w:name="_ETM_Q48_617020"/>
      <w:bookmarkEnd w:id="18119"/>
      <w:r>
        <w:rPr>
          <w:rFonts w:hint="cs"/>
          <w:rtl/>
          <w:lang w:eastAsia="he-IL"/>
        </w:rPr>
        <w:t xml:space="preserve">היה </w:t>
      </w:r>
      <w:bookmarkStart w:id="18120" w:name="_ETM_Q48_617260"/>
      <w:bookmarkEnd w:id="18120"/>
      <w:r>
        <w:rPr>
          <w:rFonts w:hint="cs"/>
          <w:rtl/>
          <w:lang w:eastAsia="he-IL"/>
        </w:rPr>
        <w:t xml:space="preserve">הפתרון </w:t>
      </w:r>
      <w:bookmarkStart w:id="18121" w:name="_ETM_Q48_617710"/>
      <w:bookmarkEnd w:id="18121"/>
      <w:r>
        <w:rPr>
          <w:rFonts w:hint="cs"/>
          <w:rtl/>
          <w:lang w:eastAsia="he-IL"/>
        </w:rPr>
        <w:t xml:space="preserve">שלהם? </w:t>
      </w:r>
      <w:bookmarkStart w:id="18122" w:name="_ETM_Q48_617950"/>
      <w:bookmarkEnd w:id="18122"/>
      <w:r>
        <w:rPr>
          <w:rFonts w:hint="cs"/>
          <w:rtl/>
          <w:lang w:eastAsia="he-IL"/>
        </w:rPr>
        <w:t xml:space="preserve">אנחנו </w:t>
      </w:r>
      <w:bookmarkStart w:id="18123" w:name="_ETM_Q48_618250"/>
      <w:bookmarkEnd w:id="18123"/>
      <w:r>
        <w:rPr>
          <w:rFonts w:hint="cs"/>
          <w:rtl/>
          <w:lang w:eastAsia="he-IL"/>
        </w:rPr>
        <w:t xml:space="preserve">אמרנו: </w:t>
      </w:r>
      <w:bookmarkStart w:id="18124" w:name="_ETM_Q48_618580"/>
      <w:bookmarkEnd w:id="18124"/>
      <w:r>
        <w:rPr>
          <w:rFonts w:hint="cs"/>
          <w:rtl/>
          <w:lang w:eastAsia="he-IL"/>
        </w:rPr>
        <w:t xml:space="preserve">אנחנו </w:t>
      </w:r>
      <w:bookmarkStart w:id="18125" w:name="_ETM_Q48_618760"/>
      <w:bookmarkEnd w:id="18125"/>
      <w:r>
        <w:rPr>
          <w:rFonts w:hint="cs"/>
          <w:rtl/>
          <w:lang w:eastAsia="he-IL"/>
        </w:rPr>
        <w:t xml:space="preserve">נצביע </w:t>
      </w:r>
      <w:bookmarkStart w:id="18126" w:name="_ETM_Q48_619180"/>
      <w:bookmarkEnd w:id="18126"/>
      <w:r>
        <w:rPr>
          <w:rFonts w:hint="cs"/>
          <w:rtl/>
          <w:lang w:eastAsia="he-IL"/>
        </w:rPr>
        <w:t xml:space="preserve">נגד </w:t>
      </w:r>
      <w:bookmarkStart w:id="18127" w:name="_ETM_Q48_620110"/>
      <w:bookmarkEnd w:id="18127"/>
      <w:r>
        <w:rPr>
          <w:rFonts w:hint="cs"/>
          <w:rtl/>
          <w:lang w:eastAsia="he-IL"/>
        </w:rPr>
        <w:t xml:space="preserve">הארכת </w:t>
      </w:r>
      <w:bookmarkStart w:id="18128" w:name="_ETM_Q48_620620"/>
      <w:bookmarkEnd w:id="18128"/>
      <w:r>
        <w:rPr>
          <w:rFonts w:hint="cs"/>
          <w:rtl/>
          <w:lang w:eastAsia="he-IL"/>
        </w:rPr>
        <w:t xml:space="preserve">תוקף </w:t>
      </w:r>
      <w:bookmarkStart w:id="18129" w:name="_ETM_Q48_620980"/>
      <w:bookmarkEnd w:id="18129"/>
      <w:r>
        <w:rPr>
          <w:rFonts w:hint="cs"/>
          <w:rtl/>
          <w:lang w:eastAsia="he-IL"/>
        </w:rPr>
        <w:t xml:space="preserve">למילואים. </w:t>
      </w:r>
      <w:bookmarkStart w:id="18130" w:name="_ETM_Q48_622270"/>
      <w:bookmarkEnd w:id="18130"/>
      <w:r>
        <w:rPr>
          <w:rFonts w:hint="cs"/>
          <w:rtl/>
          <w:lang w:eastAsia="he-IL"/>
        </w:rPr>
        <w:t xml:space="preserve">אז </w:t>
      </w:r>
      <w:bookmarkStart w:id="18131" w:name="_ETM_Q48_622480"/>
      <w:bookmarkEnd w:id="18131"/>
      <w:r>
        <w:rPr>
          <w:rFonts w:hint="cs"/>
          <w:rtl/>
          <w:lang w:eastAsia="he-IL"/>
        </w:rPr>
        <w:t xml:space="preserve">מה </w:t>
      </w:r>
      <w:bookmarkStart w:id="18132" w:name="_ETM_Q48_622630"/>
      <w:bookmarkStart w:id="18133" w:name="_ETM_Q48_622750"/>
      <w:bookmarkStart w:id="18134" w:name="_ETM_Q48_622870"/>
      <w:bookmarkStart w:id="18135" w:name="_ETM_Q48_623920"/>
      <w:bookmarkEnd w:id="18132"/>
      <w:bookmarkEnd w:id="18133"/>
      <w:bookmarkEnd w:id="18134"/>
      <w:bookmarkEnd w:id="18135"/>
      <w:r>
        <w:rPr>
          <w:rFonts w:hint="cs"/>
          <w:rtl/>
          <w:lang w:eastAsia="he-IL"/>
        </w:rPr>
        <w:t xml:space="preserve">הם עשו? </w:t>
      </w:r>
      <w:bookmarkStart w:id="18136" w:name="_ETM_Q48_624430"/>
      <w:bookmarkEnd w:id="18136"/>
      <w:r>
        <w:rPr>
          <w:rFonts w:hint="cs"/>
          <w:rtl/>
          <w:lang w:eastAsia="he-IL"/>
        </w:rPr>
        <w:t xml:space="preserve">הם גייסו </w:t>
      </w:r>
      <w:bookmarkStart w:id="18137" w:name="_ETM_Q48_625209"/>
      <w:bookmarkEnd w:id="18137"/>
      <w:r>
        <w:rPr>
          <w:rFonts w:hint="cs"/>
          <w:rtl/>
          <w:lang w:eastAsia="he-IL"/>
        </w:rPr>
        <w:t xml:space="preserve">את </w:t>
      </w:r>
      <w:bookmarkStart w:id="18138" w:name="_ETM_Q48_625450"/>
      <w:bookmarkEnd w:id="18138"/>
      <w:r>
        <w:rPr>
          <w:rFonts w:hint="cs"/>
          <w:rtl/>
          <w:lang w:eastAsia="he-IL"/>
        </w:rPr>
        <w:t xml:space="preserve">הסיעות </w:t>
      </w:r>
      <w:bookmarkStart w:id="18139" w:name="_ETM_Q48_625959"/>
      <w:bookmarkEnd w:id="18139"/>
      <w:r>
        <w:rPr>
          <w:rFonts w:hint="cs"/>
          <w:rtl/>
          <w:lang w:eastAsia="he-IL"/>
        </w:rPr>
        <w:t xml:space="preserve">החרדיות </w:t>
      </w:r>
      <w:bookmarkStart w:id="18140" w:name="_ETM_Q48_626980"/>
      <w:bookmarkEnd w:id="18140"/>
      <w:r>
        <w:rPr>
          <w:rFonts w:hint="cs"/>
          <w:rtl/>
          <w:lang w:eastAsia="he-IL"/>
        </w:rPr>
        <w:t xml:space="preserve">להצביע </w:t>
      </w:r>
      <w:bookmarkStart w:id="18141" w:name="_ETM_Q48_627730"/>
      <w:bookmarkEnd w:id="18141"/>
      <w:r>
        <w:rPr>
          <w:rFonts w:hint="cs"/>
          <w:rtl/>
          <w:lang w:eastAsia="he-IL"/>
        </w:rPr>
        <w:t xml:space="preserve">בעד </w:t>
      </w:r>
      <w:bookmarkStart w:id="18142" w:name="_ETM_Q48_628090"/>
      <w:bookmarkEnd w:id="18142"/>
      <w:r>
        <w:rPr>
          <w:rFonts w:hint="cs"/>
          <w:rtl/>
          <w:lang w:eastAsia="he-IL"/>
        </w:rPr>
        <w:t xml:space="preserve">הארכת </w:t>
      </w:r>
      <w:bookmarkStart w:id="18143" w:name="_ETM_Q48_628540"/>
      <w:bookmarkEnd w:id="18143"/>
      <w:r>
        <w:rPr>
          <w:rFonts w:hint="cs"/>
          <w:rtl/>
          <w:lang w:eastAsia="he-IL"/>
        </w:rPr>
        <w:t xml:space="preserve">תוקף </w:t>
      </w:r>
      <w:bookmarkStart w:id="18144" w:name="_ETM_Q48_628900"/>
      <w:bookmarkEnd w:id="18144"/>
      <w:r>
        <w:rPr>
          <w:rFonts w:hint="cs"/>
          <w:rtl/>
          <w:lang w:eastAsia="he-IL"/>
        </w:rPr>
        <w:t>למילואים.</w:t>
      </w:r>
      <w:r w:rsidR="00C73F9F">
        <w:rPr>
          <w:rFonts w:hint="cs"/>
          <w:rtl/>
          <w:lang w:eastAsia="he-IL"/>
        </w:rPr>
        <w:t xml:space="preserve"> </w:t>
      </w:r>
      <w:r>
        <w:rPr>
          <w:rFonts w:hint="cs"/>
          <w:rtl/>
          <w:lang w:eastAsia="he-IL"/>
        </w:rPr>
        <w:t>אנשים שלא שהם לא עשו</w:t>
      </w:r>
      <w:bookmarkStart w:id="18145" w:name="_ETM_Q48_631219"/>
      <w:bookmarkEnd w:id="18145"/>
      <w:r>
        <w:rPr>
          <w:rFonts w:hint="cs"/>
          <w:rtl/>
          <w:lang w:eastAsia="he-IL"/>
        </w:rPr>
        <w:t xml:space="preserve"> </w:t>
      </w:r>
      <w:bookmarkStart w:id="18146" w:name="_ETM_Q48_631459"/>
      <w:bookmarkEnd w:id="18146"/>
      <w:r>
        <w:rPr>
          <w:rFonts w:hint="cs"/>
          <w:rtl/>
          <w:lang w:eastAsia="he-IL"/>
        </w:rPr>
        <w:t xml:space="preserve">דקה </w:t>
      </w:r>
      <w:bookmarkStart w:id="18147" w:name="_ETM_Q48_631849"/>
      <w:bookmarkEnd w:id="18147"/>
      <w:r>
        <w:rPr>
          <w:rFonts w:hint="cs"/>
          <w:rtl/>
          <w:lang w:eastAsia="he-IL"/>
        </w:rPr>
        <w:t xml:space="preserve">מילואים </w:t>
      </w:r>
      <w:bookmarkStart w:id="18148" w:name="_ETM_Q48_629461"/>
      <w:bookmarkEnd w:id="18148"/>
      <w:r>
        <w:rPr>
          <w:rFonts w:hint="cs"/>
          <w:rtl/>
          <w:lang w:eastAsia="he-IL"/>
        </w:rPr>
        <w:t xml:space="preserve">– </w:t>
      </w:r>
      <w:bookmarkStart w:id="18149" w:name="_ETM_Q48_632269"/>
      <w:bookmarkEnd w:id="18149"/>
      <w:r>
        <w:rPr>
          <w:rFonts w:hint="cs"/>
          <w:rtl/>
          <w:lang w:eastAsia="he-IL"/>
        </w:rPr>
        <w:t xml:space="preserve">דקה – </w:t>
      </w:r>
      <w:bookmarkStart w:id="18150" w:name="_ETM_Q48_633540"/>
      <w:bookmarkEnd w:id="18150"/>
      <w:r>
        <w:rPr>
          <w:rFonts w:hint="cs"/>
          <w:rtl/>
          <w:lang w:eastAsia="he-IL"/>
        </w:rPr>
        <w:t xml:space="preserve">הם </w:t>
      </w:r>
      <w:bookmarkStart w:id="18151" w:name="_ETM_Q48_633719"/>
      <w:bookmarkEnd w:id="18151"/>
      <w:r>
        <w:rPr>
          <w:rFonts w:hint="cs"/>
          <w:rtl/>
          <w:lang w:eastAsia="he-IL"/>
        </w:rPr>
        <w:t xml:space="preserve">אומרים: </w:t>
      </w:r>
      <w:bookmarkStart w:id="18152" w:name="_ETM_Q48_634079"/>
      <w:bookmarkEnd w:id="18152"/>
      <w:r>
        <w:rPr>
          <w:rFonts w:hint="cs"/>
          <w:rtl/>
          <w:lang w:eastAsia="he-IL"/>
        </w:rPr>
        <w:t xml:space="preserve">נמות ולא נתגייס, </w:t>
      </w:r>
      <w:bookmarkStart w:id="18153" w:name="_ETM_Q48_634439"/>
      <w:bookmarkStart w:id="18154" w:name="_ETM_Q48_634590"/>
      <w:bookmarkStart w:id="18155" w:name="_ETM_Q48_634709"/>
      <w:bookmarkStart w:id="18156" w:name="_ETM_Q48_635140"/>
      <w:bookmarkStart w:id="18157" w:name="_ETM_Q48_635440"/>
      <w:bookmarkStart w:id="18158" w:name="_ETM_Q48_635590"/>
      <w:bookmarkStart w:id="18159" w:name="_ETM_Q48_635950"/>
      <w:bookmarkStart w:id="18160" w:name="_ETM_Q48_636090"/>
      <w:bookmarkStart w:id="18161" w:name="_ETM_Q48_636209"/>
      <w:bookmarkStart w:id="18162" w:name="_ETM_Q48_636300"/>
      <w:bookmarkStart w:id="18163" w:name="_ETM_Q48_636750"/>
      <w:bookmarkEnd w:id="18153"/>
      <w:bookmarkEnd w:id="18154"/>
      <w:bookmarkEnd w:id="18155"/>
      <w:bookmarkEnd w:id="18156"/>
      <w:bookmarkEnd w:id="18157"/>
      <w:bookmarkEnd w:id="18158"/>
      <w:bookmarkEnd w:id="18159"/>
      <w:bookmarkEnd w:id="18160"/>
      <w:bookmarkEnd w:id="18161"/>
      <w:bookmarkEnd w:id="18162"/>
      <w:bookmarkEnd w:id="18163"/>
      <w:r>
        <w:rPr>
          <w:rFonts w:hint="cs"/>
          <w:rtl/>
          <w:lang w:eastAsia="he-IL"/>
        </w:rPr>
        <w:t xml:space="preserve">אבל אז הם מצביעים שאנחנו </w:t>
      </w:r>
      <w:bookmarkStart w:id="18164" w:name="_ETM_Q48_637379"/>
      <w:bookmarkEnd w:id="18164"/>
      <w:r>
        <w:rPr>
          <w:rFonts w:hint="cs"/>
          <w:rtl/>
          <w:lang w:eastAsia="he-IL"/>
        </w:rPr>
        <w:t xml:space="preserve">נמות </w:t>
      </w:r>
      <w:bookmarkStart w:id="18165" w:name="_ETM_Q48_637739"/>
      <w:bookmarkEnd w:id="18165"/>
      <w:r>
        <w:rPr>
          <w:rFonts w:hint="cs"/>
          <w:rtl/>
          <w:lang w:eastAsia="he-IL"/>
        </w:rPr>
        <w:t xml:space="preserve">בשביל </w:t>
      </w:r>
      <w:bookmarkStart w:id="18166" w:name="_ETM_Q48_638069"/>
      <w:bookmarkEnd w:id="18166"/>
      <w:r>
        <w:rPr>
          <w:rFonts w:hint="cs"/>
          <w:rtl/>
          <w:lang w:eastAsia="he-IL"/>
        </w:rPr>
        <w:t xml:space="preserve">להתגייס. </w:t>
      </w:r>
      <w:bookmarkStart w:id="18167" w:name="_ETM_Q48_639240"/>
      <w:bookmarkEnd w:id="18167"/>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איזו </w:t>
      </w:r>
      <w:bookmarkStart w:id="18168" w:name="_ETM_Q48_637901"/>
      <w:bookmarkEnd w:id="18168"/>
      <w:r>
        <w:rPr>
          <w:rFonts w:hint="cs"/>
          <w:rtl/>
          <w:lang w:eastAsia="he-IL"/>
        </w:rPr>
        <w:t xml:space="preserve">הזיה, </w:t>
      </w:r>
      <w:bookmarkStart w:id="18169" w:name="_ETM_Q48_639630"/>
      <w:bookmarkStart w:id="18170" w:name="_ETM_Q48_640080"/>
      <w:bookmarkStart w:id="18171" w:name="_ETM_Q48_640560"/>
      <w:bookmarkEnd w:id="18169"/>
      <w:bookmarkEnd w:id="18170"/>
      <w:bookmarkEnd w:id="18171"/>
      <w:r>
        <w:rPr>
          <w:rFonts w:hint="cs"/>
          <w:rtl/>
          <w:lang w:eastAsia="he-IL"/>
        </w:rPr>
        <w:t xml:space="preserve">מה זה הממשלה </w:t>
      </w:r>
      <w:bookmarkStart w:id="18172" w:name="_ETM_Q48_641099"/>
      <w:bookmarkEnd w:id="18172"/>
      <w:r>
        <w:rPr>
          <w:rFonts w:hint="cs"/>
          <w:rtl/>
          <w:lang w:eastAsia="he-IL"/>
        </w:rPr>
        <w:t xml:space="preserve">הזאת? </w:t>
      </w:r>
      <w:bookmarkStart w:id="18173" w:name="_ETM_Q48_642000"/>
      <w:bookmarkEnd w:id="18173"/>
      <w:r>
        <w:rPr>
          <w:rFonts w:hint="cs"/>
          <w:rtl/>
          <w:lang w:eastAsia="he-IL"/>
        </w:rPr>
        <w:t xml:space="preserve">תעצרו </w:t>
      </w:r>
      <w:bookmarkStart w:id="18174" w:name="_ETM_Q48_642599"/>
      <w:bookmarkEnd w:id="18174"/>
      <w:r>
        <w:rPr>
          <w:rFonts w:hint="cs"/>
          <w:rtl/>
          <w:lang w:eastAsia="he-IL"/>
        </w:rPr>
        <w:t>את הטירוף הזה</w:t>
      </w:r>
      <w:bookmarkStart w:id="18175" w:name="_ETM_Q48_642660"/>
      <w:bookmarkStart w:id="18176" w:name="_ETM_Q48_642750"/>
      <w:bookmarkStart w:id="18177" w:name="_ETM_Q48_643200"/>
      <w:bookmarkEnd w:id="18175"/>
      <w:bookmarkEnd w:id="18176"/>
      <w:bookmarkEnd w:id="18177"/>
      <w:r>
        <w:rPr>
          <w:rFonts w:hint="cs"/>
          <w:rtl/>
          <w:lang w:eastAsia="he-IL"/>
        </w:rPr>
        <w:t xml:space="preserve">. </w:t>
      </w:r>
      <w:bookmarkStart w:id="18178" w:name="_ETM_Q48_644080"/>
      <w:bookmarkEnd w:id="18178"/>
      <w:r>
        <w:rPr>
          <w:rFonts w:hint="cs"/>
          <w:rtl/>
          <w:lang w:eastAsia="he-IL"/>
        </w:rPr>
        <w:t xml:space="preserve">איפה </w:t>
      </w:r>
      <w:bookmarkStart w:id="18179" w:name="_ETM_Q48_644800"/>
      <w:bookmarkEnd w:id="18179"/>
      <w:r>
        <w:rPr>
          <w:rFonts w:hint="cs"/>
          <w:rtl/>
          <w:lang w:eastAsia="he-IL"/>
        </w:rPr>
        <w:t xml:space="preserve">האנשים </w:t>
      </w:r>
      <w:bookmarkStart w:id="18180" w:name="_ETM_Q48_645760"/>
      <w:bookmarkEnd w:id="18180"/>
      <w:r>
        <w:rPr>
          <w:rFonts w:hint="cs"/>
          <w:rtl/>
          <w:lang w:eastAsia="he-IL"/>
        </w:rPr>
        <w:t xml:space="preserve">הנורמליים </w:t>
      </w:r>
      <w:bookmarkStart w:id="18181" w:name="_ETM_Q48_646780"/>
      <w:bookmarkEnd w:id="18181"/>
      <w:r>
        <w:rPr>
          <w:rFonts w:hint="cs"/>
          <w:rtl/>
          <w:lang w:eastAsia="he-IL"/>
        </w:rPr>
        <w:t xml:space="preserve">בקואליציית </w:t>
      </w:r>
      <w:bookmarkStart w:id="18182" w:name="_ETM_Q48_647620"/>
      <w:bookmarkEnd w:id="18182"/>
      <w:r>
        <w:rPr>
          <w:rFonts w:hint="cs"/>
          <w:rtl/>
          <w:lang w:eastAsia="he-IL"/>
        </w:rPr>
        <w:t xml:space="preserve">הדגים </w:t>
      </w:r>
      <w:bookmarkStart w:id="18183" w:name="_ETM_Q48_648099"/>
      <w:bookmarkEnd w:id="18183"/>
      <w:r>
        <w:rPr>
          <w:rFonts w:hint="cs"/>
          <w:rtl/>
          <w:lang w:eastAsia="he-IL"/>
        </w:rPr>
        <w:t xml:space="preserve">הקפואים </w:t>
      </w:r>
      <w:bookmarkStart w:id="18184" w:name="_ETM_Q48_648580"/>
      <w:bookmarkEnd w:id="18184"/>
      <w:r>
        <w:rPr>
          <w:rFonts w:hint="cs"/>
          <w:rtl/>
          <w:lang w:eastAsia="he-IL"/>
        </w:rPr>
        <w:t xml:space="preserve">הזו, </w:t>
      </w:r>
      <w:bookmarkStart w:id="18185" w:name="_ETM_Q48_649180"/>
      <w:bookmarkEnd w:id="18185"/>
      <w:r>
        <w:rPr>
          <w:rFonts w:hint="cs"/>
          <w:rtl/>
          <w:lang w:eastAsia="he-IL"/>
        </w:rPr>
        <w:t>ש</w:t>
      </w:r>
      <w:bookmarkStart w:id="18186" w:name="_ETM_Q48_649360"/>
      <w:bookmarkEnd w:id="18186"/>
      <w:r>
        <w:rPr>
          <w:rFonts w:hint="cs"/>
          <w:rtl/>
          <w:lang w:eastAsia="he-IL"/>
        </w:rPr>
        <w:t xml:space="preserve">יקומו </w:t>
      </w:r>
      <w:bookmarkStart w:id="18187" w:name="_ETM_Q48_649750"/>
      <w:bookmarkEnd w:id="18187"/>
      <w:r>
        <w:rPr>
          <w:rFonts w:hint="cs"/>
          <w:rtl/>
          <w:lang w:eastAsia="he-IL"/>
        </w:rPr>
        <w:t xml:space="preserve">ויגידו: </w:t>
      </w:r>
      <w:bookmarkStart w:id="18188" w:name="_ETM_Q48_650200"/>
      <w:bookmarkEnd w:id="18188"/>
      <w:r>
        <w:rPr>
          <w:rFonts w:hint="cs"/>
          <w:rtl/>
          <w:lang w:eastAsia="he-IL"/>
        </w:rPr>
        <w:t xml:space="preserve">לא </w:t>
      </w:r>
      <w:bookmarkStart w:id="18189" w:name="_ETM_Q48_650349"/>
      <w:bookmarkEnd w:id="18189"/>
      <w:r>
        <w:rPr>
          <w:rFonts w:hint="cs"/>
          <w:rtl/>
          <w:lang w:eastAsia="he-IL"/>
        </w:rPr>
        <w:t xml:space="preserve">יכול </w:t>
      </w:r>
      <w:bookmarkStart w:id="18190" w:name="_ETM_Q48_650739"/>
      <w:bookmarkEnd w:id="18190"/>
      <w:r>
        <w:rPr>
          <w:rFonts w:hint="cs"/>
          <w:rtl/>
          <w:lang w:eastAsia="he-IL"/>
        </w:rPr>
        <w:t xml:space="preserve">להיות </w:t>
      </w:r>
      <w:bookmarkStart w:id="18191" w:name="_ETM_Q48_651430"/>
      <w:bookmarkEnd w:id="18191"/>
      <w:r>
        <w:rPr>
          <w:rFonts w:hint="cs"/>
          <w:rtl/>
          <w:lang w:eastAsia="he-IL"/>
        </w:rPr>
        <w:t xml:space="preserve">שחברי </w:t>
      </w:r>
      <w:bookmarkStart w:id="18192" w:name="_ETM_Q48_652030"/>
      <w:bookmarkEnd w:id="18192"/>
      <w:r>
        <w:rPr>
          <w:rFonts w:hint="cs"/>
          <w:rtl/>
          <w:lang w:eastAsia="he-IL"/>
        </w:rPr>
        <w:t xml:space="preserve">כנסת </w:t>
      </w:r>
      <w:bookmarkStart w:id="18193" w:name="_ETM_Q48_652630"/>
      <w:bookmarkEnd w:id="18193"/>
      <w:r>
        <w:rPr>
          <w:rFonts w:hint="cs"/>
          <w:rtl/>
          <w:lang w:eastAsia="he-IL"/>
        </w:rPr>
        <w:t xml:space="preserve">שאומרים: </w:t>
      </w:r>
      <w:bookmarkStart w:id="18194" w:name="_ETM_Q48_653140"/>
      <w:bookmarkEnd w:id="18194"/>
      <w:r>
        <w:rPr>
          <w:rFonts w:hint="cs"/>
          <w:rtl/>
          <w:lang w:eastAsia="he-IL"/>
        </w:rPr>
        <w:t xml:space="preserve">נמות </w:t>
      </w:r>
      <w:bookmarkStart w:id="18195" w:name="_ETM_Q48_653560"/>
      <w:bookmarkEnd w:id="18195"/>
      <w:r>
        <w:rPr>
          <w:rFonts w:hint="cs"/>
          <w:rtl/>
          <w:lang w:eastAsia="he-IL"/>
        </w:rPr>
        <w:t xml:space="preserve">ולא </w:t>
      </w:r>
      <w:bookmarkStart w:id="18196" w:name="_ETM_Q48_654069"/>
      <w:bookmarkEnd w:id="18196"/>
      <w:r>
        <w:rPr>
          <w:rFonts w:hint="cs"/>
          <w:rtl/>
          <w:lang w:eastAsia="he-IL"/>
        </w:rPr>
        <w:t xml:space="preserve">נתגייס, </w:t>
      </w:r>
      <w:bookmarkStart w:id="18197" w:name="_ETM_Q48_655030"/>
      <w:bookmarkEnd w:id="18197"/>
      <w:r>
        <w:rPr>
          <w:rFonts w:hint="cs"/>
          <w:rtl/>
          <w:lang w:eastAsia="he-IL"/>
        </w:rPr>
        <w:t xml:space="preserve">יצביעו </w:t>
      </w:r>
      <w:bookmarkStart w:id="18198" w:name="_ETM_Q48_655540"/>
      <w:bookmarkEnd w:id="18198"/>
      <w:r>
        <w:rPr>
          <w:rFonts w:hint="cs"/>
          <w:rtl/>
          <w:lang w:eastAsia="he-IL"/>
        </w:rPr>
        <w:t xml:space="preserve">בעד </w:t>
      </w:r>
      <w:bookmarkStart w:id="18199" w:name="_ETM_Q48_655930"/>
      <w:bookmarkEnd w:id="18199"/>
      <w:r>
        <w:rPr>
          <w:rFonts w:hint="cs"/>
          <w:rtl/>
          <w:lang w:eastAsia="he-IL"/>
        </w:rPr>
        <w:t xml:space="preserve">הארכת </w:t>
      </w:r>
      <w:bookmarkStart w:id="18200" w:name="_ETM_Q48_656680"/>
      <w:bookmarkEnd w:id="18200"/>
      <w:r>
        <w:rPr>
          <w:rFonts w:hint="cs"/>
          <w:rtl/>
          <w:lang w:eastAsia="he-IL"/>
        </w:rPr>
        <w:t xml:space="preserve">שירות </w:t>
      </w:r>
      <w:bookmarkStart w:id="18201" w:name="_ETM_Q48_657130"/>
      <w:bookmarkEnd w:id="18201"/>
      <w:r>
        <w:rPr>
          <w:rFonts w:hint="cs"/>
          <w:rtl/>
          <w:lang w:eastAsia="he-IL"/>
        </w:rPr>
        <w:t xml:space="preserve">מילואים. </w:t>
      </w:r>
      <w:bookmarkStart w:id="18202" w:name="_ETM_Q48_657849"/>
      <w:bookmarkEnd w:id="18202"/>
      <w:r>
        <w:rPr>
          <w:rFonts w:hint="cs"/>
          <w:rtl/>
          <w:lang w:eastAsia="he-IL"/>
        </w:rPr>
        <w:t xml:space="preserve">לא </w:t>
      </w:r>
      <w:bookmarkStart w:id="18203" w:name="_ETM_Q48_658150"/>
      <w:bookmarkEnd w:id="18203"/>
      <w:r>
        <w:rPr>
          <w:rFonts w:hint="cs"/>
          <w:rtl/>
          <w:lang w:eastAsia="he-IL"/>
        </w:rPr>
        <w:t xml:space="preserve">יכול </w:t>
      </w:r>
      <w:bookmarkStart w:id="18204" w:name="_ETM_Q48_658510"/>
      <w:bookmarkEnd w:id="18204"/>
      <w:r>
        <w:rPr>
          <w:rFonts w:hint="cs"/>
          <w:rtl/>
          <w:lang w:eastAsia="he-IL"/>
        </w:rPr>
        <w:t xml:space="preserve">להיות. </w:t>
      </w:r>
      <w:bookmarkStart w:id="18205" w:name="_ETM_Q48_659170"/>
      <w:bookmarkEnd w:id="18205"/>
      <w:r>
        <w:rPr>
          <w:rFonts w:hint="cs"/>
          <w:rtl/>
          <w:lang w:eastAsia="he-IL"/>
        </w:rPr>
        <w:t xml:space="preserve">לא </w:t>
      </w:r>
      <w:bookmarkStart w:id="18206" w:name="_ETM_Q48_659439"/>
      <w:bookmarkEnd w:id="18206"/>
      <w:r>
        <w:rPr>
          <w:rFonts w:hint="cs"/>
          <w:rtl/>
          <w:lang w:eastAsia="he-IL"/>
        </w:rPr>
        <w:t xml:space="preserve">יכול </w:t>
      </w:r>
      <w:bookmarkStart w:id="18207" w:name="_ETM_Q48_659829"/>
      <w:bookmarkEnd w:id="18207"/>
      <w:r>
        <w:rPr>
          <w:rFonts w:hint="cs"/>
          <w:rtl/>
          <w:lang w:eastAsia="he-IL"/>
        </w:rPr>
        <w:t xml:space="preserve">להיות, </w:t>
      </w:r>
      <w:bookmarkStart w:id="18208" w:name="_ETM_Q48_660069"/>
      <w:bookmarkEnd w:id="18208"/>
      <w:r>
        <w:rPr>
          <w:rFonts w:hint="cs"/>
          <w:rtl/>
          <w:lang w:eastAsia="he-IL"/>
        </w:rPr>
        <w:t xml:space="preserve">היה </w:t>
      </w:r>
      <w:bookmarkStart w:id="18209" w:name="_ETM_Q48_660279"/>
      <w:bookmarkEnd w:id="18209"/>
      <w:r>
        <w:rPr>
          <w:rFonts w:hint="cs"/>
          <w:rtl/>
          <w:lang w:eastAsia="he-IL"/>
        </w:rPr>
        <w:t xml:space="preserve">צריך </w:t>
      </w:r>
      <w:bookmarkStart w:id="18210" w:name="_ETM_Q48_660579"/>
      <w:bookmarkEnd w:id="18210"/>
      <w:r>
        <w:rPr>
          <w:rFonts w:hint="cs"/>
          <w:rtl/>
          <w:lang w:eastAsia="he-IL"/>
        </w:rPr>
        <w:t xml:space="preserve">לעצור </w:t>
      </w:r>
      <w:bookmarkStart w:id="18211" w:name="_ETM_Q48_660999"/>
      <w:bookmarkEnd w:id="18211"/>
      <w:r>
        <w:rPr>
          <w:rFonts w:hint="cs"/>
          <w:rtl/>
          <w:lang w:eastAsia="he-IL"/>
        </w:rPr>
        <w:t xml:space="preserve">את </w:t>
      </w:r>
      <w:bookmarkStart w:id="18212" w:name="_ETM_Q48_661060"/>
      <w:bookmarkEnd w:id="18212"/>
      <w:r>
        <w:rPr>
          <w:rFonts w:hint="cs"/>
          <w:rtl/>
          <w:lang w:eastAsia="he-IL"/>
        </w:rPr>
        <w:t xml:space="preserve">זה, </w:t>
      </w:r>
      <w:bookmarkStart w:id="18213" w:name="_ETM_Q48_661180"/>
      <w:bookmarkEnd w:id="18213"/>
      <w:r>
        <w:rPr>
          <w:rFonts w:hint="cs"/>
          <w:rtl/>
          <w:lang w:eastAsia="he-IL"/>
        </w:rPr>
        <w:t xml:space="preserve">להגיד: </w:t>
      </w:r>
      <w:bookmarkStart w:id="18214" w:name="_ETM_Q48_661480"/>
      <w:bookmarkEnd w:id="18214"/>
      <w:r>
        <w:rPr>
          <w:rFonts w:hint="cs"/>
          <w:rtl/>
          <w:lang w:eastAsia="he-IL"/>
        </w:rPr>
        <w:t xml:space="preserve">לא </w:t>
      </w:r>
      <w:bookmarkStart w:id="18215" w:name="_ETM_Q48_661569"/>
      <w:bookmarkEnd w:id="18215"/>
      <w:r>
        <w:rPr>
          <w:rFonts w:hint="cs"/>
          <w:rtl/>
          <w:lang w:eastAsia="he-IL"/>
        </w:rPr>
        <w:t xml:space="preserve">נקיים </w:t>
      </w:r>
      <w:bookmarkStart w:id="18216" w:name="_ETM_Q48_661989"/>
      <w:bookmarkEnd w:id="18216"/>
      <w:r>
        <w:rPr>
          <w:rFonts w:hint="cs"/>
          <w:rtl/>
          <w:lang w:eastAsia="he-IL"/>
        </w:rPr>
        <w:t xml:space="preserve">הצבעה. </w:t>
      </w:r>
      <w:bookmarkStart w:id="18217" w:name="_ETM_Q48_662950"/>
      <w:bookmarkEnd w:id="18217"/>
      <w:r>
        <w:rPr>
          <w:rFonts w:hint="cs"/>
          <w:rtl/>
          <w:lang w:eastAsia="he-IL"/>
        </w:rPr>
        <w:t xml:space="preserve">לא </w:t>
      </w:r>
      <w:bookmarkStart w:id="18218" w:name="_ETM_Q48_663159"/>
      <w:bookmarkEnd w:id="18218"/>
      <w:r>
        <w:rPr>
          <w:rFonts w:hint="cs"/>
          <w:rtl/>
          <w:lang w:eastAsia="he-IL"/>
        </w:rPr>
        <w:t>נ</w:t>
      </w:r>
      <w:bookmarkStart w:id="18219" w:name="_ETM_Q48_663459"/>
      <w:bookmarkEnd w:id="18219"/>
      <w:r>
        <w:rPr>
          <w:rFonts w:hint="cs"/>
          <w:rtl/>
          <w:lang w:eastAsia="he-IL"/>
        </w:rPr>
        <w:t xml:space="preserve">קיים </w:t>
      </w:r>
      <w:bookmarkStart w:id="18220" w:name="_ETM_Q48_663579"/>
      <w:bookmarkEnd w:id="18220"/>
      <w:r>
        <w:rPr>
          <w:rFonts w:hint="cs"/>
          <w:rtl/>
          <w:lang w:eastAsia="he-IL"/>
        </w:rPr>
        <w:t xml:space="preserve">הצבעה </w:t>
      </w:r>
      <w:bookmarkStart w:id="18221" w:name="_ETM_Q48_663909"/>
      <w:bookmarkEnd w:id="18221"/>
      <w:r>
        <w:rPr>
          <w:rFonts w:hint="cs"/>
          <w:rtl/>
          <w:lang w:eastAsia="he-IL"/>
        </w:rPr>
        <w:t>על האבסורד.</w:t>
      </w:r>
    </w:p>
    <w:p w:rsidR="00D66FB5" w:rsidRDefault="00D66FB5" w:rsidP="005E4D38">
      <w:pPr>
        <w:rPr>
          <w:rtl/>
          <w:lang w:eastAsia="he-IL"/>
        </w:rPr>
      </w:pPr>
      <w:bookmarkStart w:id="18222" w:name="_ETM_Q48_665185"/>
      <w:bookmarkStart w:id="18223" w:name="_ETM_Q48_665259"/>
      <w:bookmarkEnd w:id="18222"/>
      <w:bookmarkEnd w:id="18223"/>
    </w:p>
    <w:p w:rsidR="003003FD" w:rsidRDefault="00D66FB5" w:rsidP="003003FD">
      <w:pPr>
        <w:rPr>
          <w:rtl/>
          <w:lang w:eastAsia="he-IL"/>
        </w:rPr>
      </w:pPr>
      <w:bookmarkStart w:id="18224" w:name="_ETM_Q48_665457"/>
      <w:bookmarkStart w:id="18225" w:name="_ETM_Q48_665513"/>
      <w:bookmarkStart w:id="18226" w:name="_ETM_Q48_665150"/>
      <w:bookmarkEnd w:id="18224"/>
      <w:bookmarkEnd w:id="18225"/>
      <w:bookmarkEnd w:id="18226"/>
      <w:r>
        <w:rPr>
          <w:rFonts w:hint="cs"/>
          <w:rtl/>
          <w:lang w:eastAsia="he-IL"/>
        </w:rPr>
        <w:t xml:space="preserve">עכשיו, </w:t>
      </w:r>
      <w:bookmarkStart w:id="18227" w:name="_ETM_Q48_665480"/>
      <w:bookmarkEnd w:id="18227"/>
      <w:r>
        <w:rPr>
          <w:rFonts w:hint="cs"/>
          <w:rtl/>
          <w:lang w:eastAsia="he-IL"/>
        </w:rPr>
        <w:t xml:space="preserve">מה </w:t>
      </w:r>
      <w:bookmarkStart w:id="18228" w:name="_ETM_Q48_665590"/>
      <w:bookmarkEnd w:id="18228"/>
      <w:r>
        <w:rPr>
          <w:rFonts w:hint="cs"/>
          <w:rtl/>
          <w:lang w:eastAsia="he-IL"/>
        </w:rPr>
        <w:t xml:space="preserve">המזל? </w:t>
      </w:r>
      <w:bookmarkStart w:id="18229" w:name="_ETM_Q48_666099"/>
      <w:bookmarkEnd w:id="18229"/>
      <w:r>
        <w:rPr>
          <w:rFonts w:hint="cs"/>
          <w:rtl/>
          <w:lang w:eastAsia="he-IL"/>
        </w:rPr>
        <w:t xml:space="preserve">ועדת </w:t>
      </w:r>
      <w:bookmarkStart w:id="18230" w:name="_ETM_Q48_666400"/>
      <w:bookmarkEnd w:id="18230"/>
      <w:r>
        <w:rPr>
          <w:rFonts w:hint="cs"/>
          <w:rtl/>
          <w:lang w:eastAsia="he-IL"/>
        </w:rPr>
        <w:t xml:space="preserve">חוץ </w:t>
      </w:r>
      <w:bookmarkStart w:id="18231" w:name="_ETM_Q48_666550"/>
      <w:bookmarkEnd w:id="18231"/>
      <w:r>
        <w:rPr>
          <w:rFonts w:hint="cs"/>
          <w:rtl/>
          <w:lang w:eastAsia="he-IL"/>
        </w:rPr>
        <w:t xml:space="preserve">וביטחון </w:t>
      </w:r>
      <w:bookmarkStart w:id="18232" w:name="_ETM_Q48_666970"/>
      <w:bookmarkEnd w:id="18232"/>
      <w:r>
        <w:rPr>
          <w:rFonts w:hint="cs"/>
          <w:rtl/>
          <w:lang w:eastAsia="he-IL"/>
        </w:rPr>
        <w:t xml:space="preserve">היא </w:t>
      </w:r>
      <w:bookmarkStart w:id="18233" w:name="_ETM_Q48_667060"/>
      <w:bookmarkEnd w:id="18233"/>
      <w:r>
        <w:rPr>
          <w:rFonts w:hint="cs"/>
          <w:rtl/>
          <w:lang w:eastAsia="he-IL"/>
        </w:rPr>
        <w:t xml:space="preserve">חסויה, </w:t>
      </w:r>
      <w:bookmarkStart w:id="18234" w:name="_ETM_Q48_668140"/>
      <w:bookmarkEnd w:id="18234"/>
      <w:r>
        <w:rPr>
          <w:rFonts w:hint="cs"/>
          <w:rtl/>
          <w:lang w:eastAsia="he-IL"/>
        </w:rPr>
        <w:t xml:space="preserve">הציבור </w:t>
      </w:r>
      <w:bookmarkStart w:id="18235" w:name="_ETM_Q48_668590"/>
      <w:bookmarkEnd w:id="18235"/>
      <w:r>
        <w:rPr>
          <w:rFonts w:hint="cs"/>
          <w:rtl/>
          <w:lang w:eastAsia="he-IL"/>
        </w:rPr>
        <w:t xml:space="preserve">לא </w:t>
      </w:r>
      <w:bookmarkStart w:id="18236" w:name="_ETM_Q48_668680"/>
      <w:bookmarkEnd w:id="18236"/>
      <w:r>
        <w:rPr>
          <w:rFonts w:hint="cs"/>
          <w:rtl/>
          <w:lang w:eastAsia="he-IL"/>
        </w:rPr>
        <w:t xml:space="preserve">יודע </w:t>
      </w:r>
      <w:bookmarkStart w:id="18237" w:name="_ETM_Q48_669040"/>
      <w:bookmarkEnd w:id="18237"/>
      <w:r>
        <w:rPr>
          <w:rFonts w:hint="cs"/>
          <w:rtl/>
          <w:lang w:eastAsia="he-IL"/>
        </w:rPr>
        <w:t xml:space="preserve">את </w:t>
      </w:r>
      <w:bookmarkStart w:id="18238" w:name="_ETM_Q48_669129"/>
      <w:bookmarkEnd w:id="18238"/>
      <w:r>
        <w:rPr>
          <w:rFonts w:hint="cs"/>
          <w:rtl/>
          <w:lang w:eastAsia="he-IL"/>
        </w:rPr>
        <w:t xml:space="preserve">זה. </w:t>
      </w:r>
      <w:bookmarkStart w:id="18239" w:name="_ETM_Q48_669580"/>
      <w:bookmarkEnd w:id="18239"/>
      <w:r>
        <w:rPr>
          <w:rFonts w:hint="cs"/>
          <w:rtl/>
          <w:lang w:eastAsia="he-IL"/>
        </w:rPr>
        <w:t xml:space="preserve">לא </w:t>
      </w:r>
      <w:bookmarkStart w:id="18240" w:name="_ETM_Q48_669849"/>
      <w:bookmarkEnd w:id="18240"/>
      <w:r>
        <w:rPr>
          <w:rFonts w:hint="cs"/>
          <w:rtl/>
          <w:lang w:eastAsia="he-IL"/>
        </w:rPr>
        <w:t xml:space="preserve">ראיתם </w:t>
      </w:r>
      <w:bookmarkStart w:id="18241" w:name="_ETM_Q48_670420"/>
      <w:bookmarkEnd w:id="18241"/>
      <w:r>
        <w:rPr>
          <w:rFonts w:hint="cs"/>
          <w:rtl/>
          <w:lang w:eastAsia="he-IL"/>
        </w:rPr>
        <w:t xml:space="preserve">את </w:t>
      </w:r>
      <w:bookmarkStart w:id="18242" w:name="_ETM_Q48_670540"/>
      <w:bookmarkEnd w:id="18242"/>
      <w:r>
        <w:rPr>
          <w:rFonts w:hint="cs"/>
          <w:rtl/>
          <w:lang w:eastAsia="he-IL"/>
        </w:rPr>
        <w:t xml:space="preserve">זה. </w:t>
      </w:r>
      <w:bookmarkStart w:id="18243" w:name="_ETM_Q48_672470"/>
      <w:bookmarkEnd w:id="18243"/>
      <w:r>
        <w:rPr>
          <w:rFonts w:hint="cs"/>
          <w:rtl/>
          <w:lang w:eastAsia="he-IL"/>
        </w:rPr>
        <w:t xml:space="preserve">אבל </w:t>
      </w:r>
      <w:bookmarkStart w:id="18244" w:name="_ETM_Q48_672770"/>
      <w:bookmarkEnd w:id="18244"/>
      <w:r>
        <w:rPr>
          <w:rFonts w:hint="cs"/>
          <w:rtl/>
          <w:lang w:eastAsia="he-IL"/>
        </w:rPr>
        <w:t xml:space="preserve">אני </w:t>
      </w:r>
      <w:bookmarkStart w:id="18245" w:name="_ETM_Q48_672920"/>
      <w:bookmarkEnd w:id="18245"/>
      <w:r>
        <w:rPr>
          <w:rFonts w:hint="cs"/>
          <w:rtl/>
          <w:lang w:eastAsia="he-IL"/>
        </w:rPr>
        <w:t xml:space="preserve">אומר </w:t>
      </w:r>
      <w:bookmarkStart w:id="18246" w:name="_ETM_Q48_673090"/>
      <w:bookmarkStart w:id="18247" w:name="_ETM_Q48_673180"/>
      <w:bookmarkEnd w:id="18246"/>
      <w:bookmarkEnd w:id="18247"/>
      <w:r>
        <w:rPr>
          <w:rFonts w:hint="cs"/>
          <w:rtl/>
          <w:lang w:eastAsia="he-IL"/>
        </w:rPr>
        <w:t xml:space="preserve">לכם, </w:t>
      </w:r>
      <w:bookmarkStart w:id="18248" w:name="_ETM_Q48_673540"/>
      <w:bookmarkStart w:id="18249" w:name="_ETM_Q48_673599"/>
      <w:bookmarkEnd w:id="18248"/>
      <w:bookmarkEnd w:id="18249"/>
      <w:r>
        <w:rPr>
          <w:rFonts w:hint="cs"/>
          <w:rtl/>
          <w:lang w:eastAsia="he-IL"/>
        </w:rPr>
        <w:t xml:space="preserve">התמונה </w:t>
      </w:r>
      <w:bookmarkStart w:id="18250" w:name="_ETM_Q48_674019"/>
      <w:bookmarkEnd w:id="18250"/>
      <w:r>
        <w:rPr>
          <w:rFonts w:hint="cs"/>
          <w:rtl/>
          <w:lang w:eastAsia="he-IL"/>
        </w:rPr>
        <w:t xml:space="preserve">הזאת </w:t>
      </w:r>
      <w:bookmarkStart w:id="18251" w:name="_ETM_Q48_674319"/>
      <w:bookmarkEnd w:id="18251"/>
      <w:r>
        <w:rPr>
          <w:rFonts w:hint="cs"/>
          <w:rtl/>
          <w:lang w:eastAsia="he-IL"/>
        </w:rPr>
        <w:t xml:space="preserve">מטורפת: </w:t>
      </w:r>
      <w:bookmarkStart w:id="18252" w:name="_ETM_Q48_674950"/>
      <w:bookmarkEnd w:id="18252"/>
      <w:r>
        <w:rPr>
          <w:rFonts w:hint="cs"/>
          <w:rtl/>
          <w:lang w:eastAsia="he-IL"/>
        </w:rPr>
        <w:t xml:space="preserve">נכנסים </w:t>
      </w:r>
      <w:bookmarkStart w:id="18253" w:name="_ETM_Q48_675430"/>
      <w:bookmarkEnd w:id="18253"/>
      <w:r>
        <w:rPr>
          <w:rFonts w:hint="cs"/>
          <w:rtl/>
          <w:lang w:eastAsia="he-IL"/>
        </w:rPr>
        <w:t xml:space="preserve">חברי </w:t>
      </w:r>
      <w:bookmarkStart w:id="18254" w:name="_ETM_Q48_675760"/>
      <w:bookmarkEnd w:id="18254"/>
      <w:r>
        <w:rPr>
          <w:rFonts w:hint="cs"/>
          <w:rtl/>
          <w:lang w:eastAsia="he-IL"/>
        </w:rPr>
        <w:t xml:space="preserve">כנסת </w:t>
      </w:r>
      <w:bookmarkStart w:id="18255" w:name="_ETM_Q48_676690"/>
      <w:bookmarkEnd w:id="18255"/>
      <w:r>
        <w:rPr>
          <w:rFonts w:hint="cs"/>
          <w:rtl/>
          <w:lang w:eastAsia="he-IL"/>
        </w:rPr>
        <w:t xml:space="preserve">שבמהלך </w:t>
      </w:r>
      <w:bookmarkStart w:id="18256" w:name="_ETM_Q48_677440"/>
      <w:bookmarkEnd w:id="18256"/>
      <w:r>
        <w:rPr>
          <w:rFonts w:hint="cs"/>
          <w:rtl/>
          <w:lang w:eastAsia="he-IL"/>
        </w:rPr>
        <w:t xml:space="preserve">היום </w:t>
      </w:r>
      <w:bookmarkStart w:id="18257" w:name="_ETM_Q48_677739"/>
      <w:bookmarkEnd w:id="18257"/>
      <w:r>
        <w:rPr>
          <w:rFonts w:hint="cs"/>
          <w:rtl/>
          <w:lang w:eastAsia="he-IL"/>
        </w:rPr>
        <w:t xml:space="preserve">עומדים </w:t>
      </w:r>
      <w:bookmarkStart w:id="18258" w:name="_ETM_Q48_678160"/>
      <w:bookmarkEnd w:id="18258"/>
      <w:r>
        <w:rPr>
          <w:rFonts w:hint="cs"/>
          <w:rtl/>
          <w:lang w:eastAsia="he-IL"/>
        </w:rPr>
        <w:t xml:space="preserve">פה </w:t>
      </w:r>
      <w:bookmarkStart w:id="18259" w:name="_ETM_Q48_678810"/>
      <w:bookmarkEnd w:id="18259"/>
      <w:r>
        <w:rPr>
          <w:rFonts w:hint="cs"/>
          <w:rtl/>
          <w:lang w:eastAsia="he-IL"/>
        </w:rPr>
        <w:t xml:space="preserve">ואומרים: </w:t>
      </w:r>
      <w:bookmarkStart w:id="18260" w:name="_ETM_Q48_680010"/>
      <w:bookmarkEnd w:id="18260"/>
      <w:r>
        <w:rPr>
          <w:rFonts w:hint="cs"/>
          <w:rtl/>
          <w:lang w:eastAsia="he-IL"/>
        </w:rPr>
        <w:t xml:space="preserve">עד </w:t>
      </w:r>
      <w:bookmarkStart w:id="18261" w:name="_ETM_Q48_680280"/>
      <w:bookmarkEnd w:id="18261"/>
      <w:r>
        <w:rPr>
          <w:rFonts w:hint="cs"/>
          <w:rtl/>
          <w:lang w:eastAsia="he-IL"/>
        </w:rPr>
        <w:t xml:space="preserve">שלא </w:t>
      </w:r>
      <w:bookmarkStart w:id="18262" w:name="_ETM_Q48_681319"/>
      <w:bookmarkEnd w:id="18262"/>
      <w:r>
        <w:rPr>
          <w:rFonts w:hint="cs"/>
          <w:rtl/>
          <w:lang w:eastAsia="he-IL"/>
        </w:rPr>
        <w:t xml:space="preserve">תפטרו </w:t>
      </w:r>
      <w:bookmarkStart w:id="18263" w:name="_ETM_Q48_681889"/>
      <w:bookmarkEnd w:id="18263"/>
      <w:r>
        <w:rPr>
          <w:rFonts w:hint="cs"/>
          <w:rtl/>
          <w:lang w:eastAsia="he-IL"/>
        </w:rPr>
        <w:t xml:space="preserve">את </w:t>
      </w:r>
      <w:bookmarkStart w:id="18264" w:name="_ETM_Q48_682400"/>
      <w:bookmarkEnd w:id="18264"/>
      <w:r>
        <w:rPr>
          <w:rFonts w:hint="cs"/>
          <w:rtl/>
          <w:lang w:eastAsia="he-IL"/>
        </w:rPr>
        <w:t xml:space="preserve">הציבור </w:t>
      </w:r>
      <w:bookmarkStart w:id="18265" w:name="_ETM_Q48_682999"/>
      <w:bookmarkEnd w:id="18265"/>
      <w:r>
        <w:rPr>
          <w:rFonts w:hint="cs"/>
          <w:rtl/>
          <w:lang w:eastAsia="he-IL"/>
        </w:rPr>
        <w:t xml:space="preserve">שלנו </w:t>
      </w:r>
      <w:bookmarkStart w:id="18266" w:name="_ETM_Q48_683419"/>
      <w:bookmarkEnd w:id="18266"/>
      <w:r>
        <w:rPr>
          <w:rFonts w:hint="cs"/>
          <w:rtl/>
          <w:lang w:eastAsia="he-IL"/>
        </w:rPr>
        <w:t>מ</w:t>
      </w:r>
      <w:bookmarkStart w:id="18267" w:name="_ETM_Q48_683510"/>
      <w:bookmarkEnd w:id="18267"/>
      <w:r>
        <w:rPr>
          <w:rFonts w:hint="cs"/>
          <w:rtl/>
          <w:lang w:eastAsia="he-IL"/>
        </w:rPr>
        <w:t xml:space="preserve">לשרת, </w:t>
      </w:r>
      <w:bookmarkStart w:id="18268" w:name="_ETM_Q48_684109"/>
      <w:bookmarkStart w:id="18269" w:name="_ETM_Q48_684349"/>
      <w:bookmarkStart w:id="18270" w:name="_ETM_Q48_684999"/>
      <w:bookmarkStart w:id="18271" w:name="_ETM_Q48_685269"/>
      <w:bookmarkEnd w:id="18268"/>
      <w:bookmarkEnd w:id="18269"/>
      <w:bookmarkEnd w:id="18270"/>
      <w:bookmarkEnd w:id="18271"/>
      <w:r>
        <w:rPr>
          <w:rFonts w:hint="cs"/>
          <w:rtl/>
          <w:lang w:eastAsia="he-IL"/>
        </w:rPr>
        <w:t xml:space="preserve">עד שלא תחוקקו </w:t>
      </w:r>
      <w:bookmarkStart w:id="18272" w:name="_ETM_Q48_686229"/>
      <w:bookmarkEnd w:id="18272"/>
      <w:r>
        <w:rPr>
          <w:rFonts w:hint="cs"/>
          <w:rtl/>
          <w:lang w:eastAsia="he-IL"/>
        </w:rPr>
        <w:t xml:space="preserve">חוק </w:t>
      </w:r>
      <w:bookmarkStart w:id="18273" w:name="_ETM_Q48_686529"/>
      <w:bookmarkEnd w:id="18273"/>
      <w:r>
        <w:rPr>
          <w:rFonts w:hint="cs"/>
          <w:rtl/>
          <w:lang w:eastAsia="he-IL"/>
        </w:rPr>
        <w:t xml:space="preserve">השתמטות, </w:t>
      </w:r>
      <w:bookmarkStart w:id="18274" w:name="_ETM_Q48_688450"/>
      <w:bookmarkEnd w:id="18274"/>
      <w:r>
        <w:rPr>
          <w:rFonts w:hint="cs"/>
          <w:rtl/>
          <w:lang w:eastAsia="he-IL"/>
        </w:rPr>
        <w:t xml:space="preserve">לא </w:t>
      </w:r>
      <w:bookmarkStart w:id="18275" w:name="_ETM_Q48_688750"/>
      <w:bookmarkEnd w:id="18275"/>
      <w:r>
        <w:rPr>
          <w:rFonts w:hint="cs"/>
          <w:rtl/>
          <w:lang w:eastAsia="he-IL"/>
        </w:rPr>
        <w:t xml:space="preserve">נקדם </w:t>
      </w:r>
      <w:bookmarkStart w:id="18276" w:name="_ETM_Q48_689290"/>
      <w:bookmarkEnd w:id="18276"/>
      <w:r>
        <w:rPr>
          <w:rFonts w:hint="cs"/>
          <w:rtl/>
          <w:lang w:eastAsia="he-IL"/>
        </w:rPr>
        <w:t xml:space="preserve">כלום; </w:t>
      </w:r>
      <w:bookmarkStart w:id="18277" w:name="_ETM_Q48_689980"/>
      <w:bookmarkEnd w:id="18277"/>
      <w:r>
        <w:rPr>
          <w:rFonts w:hint="cs"/>
          <w:rtl/>
          <w:lang w:eastAsia="he-IL"/>
        </w:rPr>
        <w:t xml:space="preserve">נצביע </w:t>
      </w:r>
      <w:bookmarkStart w:id="18278" w:name="_ETM_Q48_690430"/>
      <w:bookmarkEnd w:id="18278"/>
      <w:r>
        <w:rPr>
          <w:rFonts w:hint="cs"/>
          <w:rtl/>
          <w:lang w:eastAsia="he-IL"/>
        </w:rPr>
        <w:t xml:space="preserve">נגד </w:t>
      </w:r>
      <w:bookmarkStart w:id="18279" w:name="_ETM_Q48_690760"/>
      <w:bookmarkEnd w:id="18279"/>
      <w:r>
        <w:rPr>
          <w:rFonts w:hint="cs"/>
          <w:rtl/>
          <w:lang w:eastAsia="he-IL"/>
        </w:rPr>
        <w:t xml:space="preserve">התקציב, </w:t>
      </w:r>
      <w:bookmarkStart w:id="18280" w:name="_ETM_Q48_691450"/>
      <w:bookmarkEnd w:id="18280"/>
      <w:r>
        <w:rPr>
          <w:rFonts w:hint="cs"/>
          <w:rtl/>
          <w:lang w:eastAsia="he-IL"/>
        </w:rPr>
        <w:t xml:space="preserve">נפיל </w:t>
      </w:r>
      <w:bookmarkStart w:id="18281" w:name="_ETM_Q48_691810"/>
      <w:bookmarkEnd w:id="18281"/>
      <w:r>
        <w:rPr>
          <w:rFonts w:hint="cs"/>
          <w:rtl/>
          <w:lang w:eastAsia="he-IL"/>
        </w:rPr>
        <w:t xml:space="preserve">את </w:t>
      </w:r>
      <w:bookmarkStart w:id="18282" w:name="_ETM_Q48_691900"/>
      <w:bookmarkEnd w:id="18282"/>
      <w:r>
        <w:rPr>
          <w:rFonts w:hint="cs"/>
          <w:rtl/>
          <w:lang w:eastAsia="he-IL"/>
        </w:rPr>
        <w:t xml:space="preserve">הממשלה. </w:t>
      </w:r>
      <w:bookmarkStart w:id="18283" w:name="_ETM_Q48_693239"/>
      <w:bookmarkEnd w:id="18283"/>
      <w:r>
        <w:rPr>
          <w:rFonts w:hint="cs"/>
          <w:rtl/>
          <w:lang w:eastAsia="he-IL"/>
        </w:rPr>
        <w:t xml:space="preserve">אבל </w:t>
      </w:r>
      <w:bookmarkStart w:id="18284" w:name="_ETM_Q48_693569"/>
      <w:bookmarkEnd w:id="18284"/>
      <w:r>
        <w:rPr>
          <w:rFonts w:hint="cs"/>
          <w:rtl/>
          <w:lang w:eastAsia="he-IL"/>
        </w:rPr>
        <w:t xml:space="preserve">אז, </w:t>
      </w:r>
      <w:bookmarkStart w:id="18285" w:name="_ETM_Q48_693779"/>
      <w:bookmarkEnd w:id="18285"/>
      <w:r>
        <w:rPr>
          <w:rFonts w:hint="cs"/>
          <w:rtl/>
          <w:lang w:eastAsia="he-IL"/>
        </w:rPr>
        <w:t xml:space="preserve">ברגע </w:t>
      </w:r>
      <w:bookmarkStart w:id="18286" w:name="_ETM_Q48_694230"/>
      <w:bookmarkEnd w:id="18286"/>
      <w:r>
        <w:rPr>
          <w:rFonts w:hint="cs"/>
          <w:rtl/>
          <w:lang w:eastAsia="he-IL"/>
        </w:rPr>
        <w:t xml:space="preserve">שצריכים </w:t>
      </w:r>
      <w:bookmarkStart w:id="18287" w:name="_ETM_Q48_694799"/>
      <w:bookmarkEnd w:id="18287"/>
      <w:r>
        <w:rPr>
          <w:rFonts w:hint="cs"/>
          <w:rtl/>
          <w:lang w:eastAsia="he-IL"/>
        </w:rPr>
        <w:t xml:space="preserve">את </w:t>
      </w:r>
      <w:bookmarkStart w:id="18288" w:name="_ETM_Q48_694950"/>
      <w:bookmarkEnd w:id="18288"/>
      <w:r>
        <w:rPr>
          <w:rFonts w:hint="cs"/>
          <w:rtl/>
          <w:lang w:eastAsia="he-IL"/>
        </w:rPr>
        <w:t xml:space="preserve">הפראיירים </w:t>
      </w:r>
      <w:bookmarkStart w:id="18289" w:name="_ETM_Q48_695519"/>
      <w:bookmarkEnd w:id="18289"/>
      <w:r>
        <w:rPr>
          <w:rFonts w:hint="cs"/>
          <w:rtl/>
          <w:lang w:eastAsia="he-IL"/>
        </w:rPr>
        <w:t xml:space="preserve">שיבואו </w:t>
      </w:r>
      <w:bookmarkStart w:id="18290" w:name="_ETM_Q48_695909"/>
      <w:bookmarkEnd w:id="18290"/>
      <w:r>
        <w:rPr>
          <w:rFonts w:hint="cs"/>
          <w:rtl/>
          <w:lang w:eastAsia="he-IL"/>
        </w:rPr>
        <w:t xml:space="preserve">לעשות </w:t>
      </w:r>
      <w:bookmarkStart w:id="18291" w:name="_ETM_Q48_696239"/>
      <w:bookmarkEnd w:id="18291"/>
      <w:r>
        <w:rPr>
          <w:rFonts w:hint="cs"/>
          <w:rtl/>
          <w:lang w:eastAsia="he-IL"/>
        </w:rPr>
        <w:t>מילואים</w:t>
      </w:r>
      <w:bookmarkStart w:id="18292" w:name="_ETM_Q48_698462"/>
      <w:bookmarkEnd w:id="18292"/>
      <w:r>
        <w:rPr>
          <w:rFonts w:hint="cs"/>
          <w:rtl/>
          <w:lang w:eastAsia="he-IL"/>
        </w:rPr>
        <w:t xml:space="preserve">, </w:t>
      </w:r>
      <w:bookmarkStart w:id="18293" w:name="_ETM_Q48_697670"/>
      <w:bookmarkEnd w:id="18293"/>
      <w:r>
        <w:rPr>
          <w:rFonts w:hint="cs"/>
          <w:rtl/>
          <w:lang w:eastAsia="he-IL"/>
        </w:rPr>
        <w:t xml:space="preserve">מגייסים </w:t>
      </w:r>
      <w:bookmarkStart w:id="18294" w:name="_ETM_Q48_698420"/>
      <w:bookmarkEnd w:id="18294"/>
      <w:r>
        <w:rPr>
          <w:rFonts w:hint="cs"/>
          <w:rtl/>
          <w:lang w:eastAsia="he-IL"/>
        </w:rPr>
        <w:t xml:space="preserve">אותם </w:t>
      </w:r>
      <w:bookmarkStart w:id="18295" w:name="_ETM_Q48_699110"/>
      <w:bookmarkEnd w:id="18295"/>
      <w:r>
        <w:rPr>
          <w:rFonts w:hint="cs"/>
          <w:rtl/>
          <w:lang w:eastAsia="he-IL"/>
        </w:rPr>
        <w:t xml:space="preserve">להצבעה. </w:t>
      </w:r>
      <w:bookmarkStart w:id="18296" w:name="_ETM_Q48_701379"/>
      <w:bookmarkEnd w:id="18296"/>
      <w:r>
        <w:rPr>
          <w:rFonts w:hint="cs"/>
          <w:rtl/>
          <w:lang w:eastAsia="he-IL"/>
        </w:rPr>
        <w:t xml:space="preserve">האירוניה </w:t>
      </w:r>
      <w:bookmarkStart w:id="18297" w:name="_ETM_Q48_701980"/>
      <w:bookmarkEnd w:id="18297"/>
      <w:r>
        <w:rPr>
          <w:rFonts w:hint="cs"/>
          <w:rtl/>
          <w:lang w:eastAsia="he-IL"/>
        </w:rPr>
        <w:t xml:space="preserve">מתה, </w:t>
      </w:r>
      <w:bookmarkStart w:id="18298" w:name="_ETM_Q48_702069"/>
      <w:bookmarkStart w:id="18299" w:name="_ETM_Q48_702400"/>
      <w:bookmarkEnd w:id="18298"/>
      <w:bookmarkEnd w:id="18299"/>
      <w:r>
        <w:rPr>
          <w:rFonts w:hint="cs"/>
          <w:rtl/>
          <w:lang w:eastAsia="he-IL"/>
        </w:rPr>
        <w:t xml:space="preserve">היא </w:t>
      </w:r>
      <w:bookmarkStart w:id="18300" w:name="_ETM_Q48_702849"/>
      <w:bookmarkEnd w:id="18300"/>
      <w:r>
        <w:rPr>
          <w:rFonts w:hint="cs"/>
          <w:rtl/>
          <w:lang w:eastAsia="he-IL"/>
        </w:rPr>
        <w:t xml:space="preserve">התאבדה, </w:t>
      </w:r>
      <w:bookmarkStart w:id="18301" w:name="_ETM_Q48_703540"/>
      <w:bookmarkEnd w:id="18301"/>
      <w:r>
        <w:rPr>
          <w:rFonts w:hint="cs"/>
          <w:rtl/>
          <w:lang w:eastAsia="he-IL"/>
        </w:rPr>
        <w:t xml:space="preserve">היא </w:t>
      </w:r>
      <w:bookmarkStart w:id="18302" w:name="_ETM_Q48_703659"/>
      <w:bookmarkEnd w:id="18302"/>
      <w:r>
        <w:rPr>
          <w:rFonts w:hint="cs"/>
          <w:rtl/>
          <w:lang w:eastAsia="he-IL"/>
        </w:rPr>
        <w:t xml:space="preserve">קפצה </w:t>
      </w:r>
      <w:bookmarkStart w:id="18303" w:name="_ETM_Q48_704019"/>
      <w:bookmarkEnd w:id="18303"/>
      <w:r>
        <w:rPr>
          <w:rFonts w:hint="cs"/>
          <w:rtl/>
          <w:lang w:eastAsia="he-IL"/>
        </w:rPr>
        <w:t xml:space="preserve">מהבניין. </w:t>
      </w:r>
      <w:bookmarkStart w:id="18304" w:name="_ETM_Q48_704739"/>
      <w:bookmarkEnd w:id="18304"/>
      <w:r>
        <w:rPr>
          <w:rFonts w:hint="cs"/>
          <w:rtl/>
          <w:lang w:eastAsia="he-IL"/>
        </w:rPr>
        <w:t xml:space="preserve">אני </w:t>
      </w:r>
      <w:bookmarkStart w:id="18305" w:name="_ETM_Q48_704920"/>
      <w:bookmarkEnd w:id="18305"/>
      <w:r>
        <w:rPr>
          <w:rFonts w:hint="cs"/>
          <w:rtl/>
          <w:lang w:eastAsia="he-IL"/>
        </w:rPr>
        <w:t xml:space="preserve">לא </w:t>
      </w:r>
      <w:bookmarkStart w:id="18306" w:name="_ETM_Q48_705010"/>
      <w:bookmarkEnd w:id="18306"/>
      <w:r>
        <w:rPr>
          <w:rFonts w:hint="cs"/>
          <w:rtl/>
          <w:lang w:eastAsia="he-IL"/>
        </w:rPr>
        <w:t xml:space="preserve">יודע </w:t>
      </w:r>
      <w:bookmarkStart w:id="18307" w:name="_ETM_Q48_705220"/>
      <w:bookmarkEnd w:id="18307"/>
      <w:r>
        <w:rPr>
          <w:rFonts w:hint="cs"/>
          <w:rtl/>
          <w:lang w:eastAsia="he-IL"/>
        </w:rPr>
        <w:t xml:space="preserve">כבר </w:t>
      </w:r>
      <w:bookmarkStart w:id="18308" w:name="_ETM_Q48_705370"/>
      <w:bookmarkEnd w:id="18308"/>
      <w:r>
        <w:rPr>
          <w:rFonts w:hint="cs"/>
          <w:rtl/>
          <w:lang w:eastAsia="he-IL"/>
        </w:rPr>
        <w:t xml:space="preserve">מה </w:t>
      </w:r>
      <w:bookmarkStart w:id="18309" w:name="_ETM_Q48_705550"/>
      <w:bookmarkEnd w:id="18309"/>
      <w:r>
        <w:rPr>
          <w:rFonts w:hint="cs"/>
          <w:rtl/>
          <w:lang w:eastAsia="he-IL"/>
        </w:rPr>
        <w:t xml:space="preserve">להגיד. </w:t>
      </w:r>
      <w:bookmarkStart w:id="18310" w:name="_ETM_Q48_706450"/>
      <w:bookmarkStart w:id="18311" w:name="_ETM_Q48_712437"/>
      <w:bookmarkStart w:id="18312" w:name="_ETM_Q48_712516"/>
      <w:bookmarkStart w:id="18313" w:name="_ETM_Q48_712581"/>
      <w:bookmarkStart w:id="18314" w:name="_ETM_Q48_712655"/>
      <w:bookmarkEnd w:id="18310"/>
      <w:bookmarkEnd w:id="18311"/>
      <w:bookmarkEnd w:id="18312"/>
      <w:bookmarkEnd w:id="18313"/>
      <w:bookmarkEnd w:id="18314"/>
    </w:p>
    <w:p w:rsidR="003003FD" w:rsidRDefault="003003FD" w:rsidP="003003FD">
      <w:pPr>
        <w:rPr>
          <w:rtl/>
          <w:lang w:eastAsia="he-IL"/>
        </w:rPr>
      </w:pPr>
    </w:p>
    <w:p w:rsidR="00D66FB5" w:rsidRDefault="00D66FB5" w:rsidP="003003FD">
      <w:pPr>
        <w:rPr>
          <w:rtl/>
          <w:lang w:eastAsia="he-IL"/>
        </w:rPr>
      </w:pPr>
      <w:r>
        <w:rPr>
          <w:rFonts w:hint="cs"/>
          <w:rtl/>
          <w:lang w:eastAsia="he-IL"/>
        </w:rPr>
        <w:t xml:space="preserve">לא </w:t>
      </w:r>
      <w:bookmarkStart w:id="18315" w:name="_ETM_Q48_707290"/>
      <w:bookmarkEnd w:id="18315"/>
      <w:r>
        <w:rPr>
          <w:rFonts w:hint="cs"/>
          <w:rtl/>
          <w:lang w:eastAsia="he-IL"/>
        </w:rPr>
        <w:t xml:space="preserve">קרה </w:t>
      </w:r>
      <w:bookmarkStart w:id="18316" w:name="_ETM_Q48_707980"/>
      <w:bookmarkEnd w:id="18316"/>
      <w:r>
        <w:rPr>
          <w:rFonts w:hint="cs"/>
          <w:rtl/>
          <w:lang w:eastAsia="he-IL"/>
        </w:rPr>
        <w:t xml:space="preserve">דבר </w:t>
      </w:r>
      <w:bookmarkStart w:id="18317" w:name="_ETM_Q48_708459"/>
      <w:bookmarkEnd w:id="18317"/>
      <w:r>
        <w:rPr>
          <w:rFonts w:hint="cs"/>
          <w:rtl/>
          <w:lang w:eastAsia="he-IL"/>
        </w:rPr>
        <w:t xml:space="preserve">כזה </w:t>
      </w:r>
      <w:bookmarkStart w:id="18318" w:name="_ETM_Q48_708819"/>
      <w:bookmarkEnd w:id="18318"/>
      <w:r>
        <w:rPr>
          <w:rFonts w:hint="cs"/>
          <w:rtl/>
          <w:lang w:eastAsia="he-IL"/>
        </w:rPr>
        <w:t xml:space="preserve">בכנסת </w:t>
      </w:r>
      <w:bookmarkStart w:id="18319" w:name="_ETM_Q48_709390"/>
      <w:bookmarkEnd w:id="18319"/>
      <w:r>
        <w:rPr>
          <w:rFonts w:hint="cs"/>
          <w:rtl/>
          <w:lang w:eastAsia="he-IL"/>
        </w:rPr>
        <w:t xml:space="preserve">ישראל </w:t>
      </w:r>
      <w:bookmarkStart w:id="18320" w:name="_ETM_Q48_709840"/>
      <w:bookmarkEnd w:id="18320"/>
      <w:r>
        <w:rPr>
          <w:rFonts w:hint="cs"/>
          <w:rtl/>
          <w:lang w:eastAsia="he-IL"/>
        </w:rPr>
        <w:t xml:space="preserve">בחיים, </w:t>
      </w:r>
      <w:bookmarkStart w:id="18321" w:name="_ETM_Q48_710290"/>
      <w:bookmarkEnd w:id="18321"/>
      <w:r>
        <w:rPr>
          <w:rFonts w:hint="cs"/>
          <w:rtl/>
          <w:lang w:eastAsia="he-IL"/>
        </w:rPr>
        <w:t xml:space="preserve">אני </w:t>
      </w:r>
      <w:bookmarkStart w:id="18322" w:name="_ETM_Q48_710440"/>
      <w:bookmarkEnd w:id="18322"/>
      <w:r>
        <w:rPr>
          <w:rFonts w:hint="cs"/>
          <w:rtl/>
          <w:lang w:eastAsia="he-IL"/>
        </w:rPr>
        <w:t xml:space="preserve">דיברתי </w:t>
      </w:r>
      <w:bookmarkStart w:id="18323" w:name="_ETM_Q48_710800"/>
      <w:bookmarkEnd w:id="18323"/>
      <w:r>
        <w:rPr>
          <w:rFonts w:hint="cs"/>
          <w:rtl/>
          <w:lang w:eastAsia="he-IL"/>
        </w:rPr>
        <w:t xml:space="preserve">עם </w:t>
      </w:r>
      <w:bookmarkStart w:id="18324" w:name="_ETM_Q48_710890"/>
      <w:bookmarkEnd w:id="18324"/>
      <w:r>
        <w:rPr>
          <w:rFonts w:hint="cs"/>
          <w:rtl/>
          <w:lang w:eastAsia="he-IL"/>
        </w:rPr>
        <w:t xml:space="preserve">אנשים </w:t>
      </w:r>
      <w:bookmarkStart w:id="18325" w:name="_ETM_Q48_711730"/>
      <w:bookmarkEnd w:id="18325"/>
      <w:r>
        <w:rPr>
          <w:rFonts w:hint="cs"/>
          <w:rtl/>
          <w:lang w:eastAsia="he-IL"/>
        </w:rPr>
        <w:t xml:space="preserve">ש-20 </w:t>
      </w:r>
      <w:bookmarkStart w:id="18326" w:name="_ETM_Q48_712269"/>
      <w:bookmarkEnd w:id="18326"/>
      <w:r>
        <w:rPr>
          <w:rFonts w:hint="cs"/>
          <w:rtl/>
          <w:lang w:eastAsia="he-IL"/>
        </w:rPr>
        <w:t xml:space="preserve">שנה </w:t>
      </w:r>
      <w:bookmarkStart w:id="18327" w:name="_ETM_Q48_712540"/>
      <w:bookmarkEnd w:id="18327"/>
      <w:r>
        <w:rPr>
          <w:rFonts w:hint="cs"/>
          <w:rtl/>
          <w:lang w:eastAsia="he-IL"/>
        </w:rPr>
        <w:t xml:space="preserve">יושבים </w:t>
      </w:r>
      <w:bookmarkStart w:id="18328" w:name="_ETM_Q48_712870"/>
      <w:bookmarkEnd w:id="18328"/>
      <w:r>
        <w:rPr>
          <w:rFonts w:hint="cs"/>
          <w:rtl/>
          <w:lang w:eastAsia="he-IL"/>
        </w:rPr>
        <w:t xml:space="preserve">בבניין, </w:t>
      </w:r>
      <w:bookmarkStart w:id="18329" w:name="_ETM_Q48_713410"/>
      <w:bookmarkEnd w:id="18329"/>
      <w:r>
        <w:rPr>
          <w:rFonts w:hint="cs"/>
          <w:rtl/>
          <w:lang w:eastAsia="he-IL"/>
        </w:rPr>
        <w:t xml:space="preserve">אומרים </w:t>
      </w:r>
      <w:bookmarkStart w:id="18330" w:name="_ETM_Q48_713620"/>
      <w:bookmarkEnd w:id="18330"/>
      <w:r>
        <w:rPr>
          <w:rFonts w:hint="cs"/>
          <w:rtl/>
          <w:lang w:eastAsia="he-IL"/>
        </w:rPr>
        <w:t xml:space="preserve">לי: </w:t>
      </w:r>
      <w:bookmarkStart w:id="18331" w:name="_ETM_Q48_713709"/>
      <w:bookmarkEnd w:id="18331"/>
      <w:r>
        <w:rPr>
          <w:rFonts w:hint="cs"/>
          <w:rtl/>
          <w:lang w:eastAsia="he-IL"/>
        </w:rPr>
        <w:t xml:space="preserve">לא </w:t>
      </w:r>
      <w:bookmarkStart w:id="18332" w:name="_ETM_Q48_713860"/>
      <w:bookmarkEnd w:id="18332"/>
      <w:r>
        <w:rPr>
          <w:rFonts w:hint="cs"/>
          <w:rtl/>
          <w:lang w:eastAsia="he-IL"/>
        </w:rPr>
        <w:t xml:space="preserve">היה </w:t>
      </w:r>
      <w:bookmarkStart w:id="18333" w:name="_ETM_Q48_714010"/>
      <w:bookmarkEnd w:id="18333"/>
      <w:r>
        <w:rPr>
          <w:rFonts w:hint="cs"/>
          <w:rtl/>
          <w:lang w:eastAsia="he-IL"/>
        </w:rPr>
        <w:t xml:space="preserve">דבר </w:t>
      </w:r>
      <w:bookmarkStart w:id="18334" w:name="_ETM_Q48_714340"/>
      <w:bookmarkEnd w:id="18334"/>
      <w:r>
        <w:rPr>
          <w:rFonts w:hint="cs"/>
          <w:rtl/>
          <w:lang w:eastAsia="he-IL"/>
        </w:rPr>
        <w:t xml:space="preserve">כזה. </w:t>
      </w:r>
      <w:bookmarkStart w:id="18335" w:name="_ETM_Q48_715120"/>
      <w:bookmarkEnd w:id="18335"/>
      <w:r>
        <w:rPr>
          <w:rFonts w:hint="cs"/>
          <w:rtl/>
          <w:lang w:eastAsia="he-IL"/>
        </w:rPr>
        <w:t xml:space="preserve">זה </w:t>
      </w:r>
      <w:bookmarkStart w:id="18336" w:name="_ETM_Q48_715360"/>
      <w:bookmarkEnd w:id="18336"/>
      <w:r>
        <w:rPr>
          <w:rFonts w:hint="cs"/>
          <w:rtl/>
          <w:lang w:eastAsia="he-IL"/>
        </w:rPr>
        <w:t xml:space="preserve">כאילו </w:t>
      </w:r>
      <w:bookmarkStart w:id="18337" w:name="_ETM_Q48_715870"/>
      <w:bookmarkEnd w:id="18337"/>
      <w:r>
        <w:rPr>
          <w:rFonts w:hint="cs"/>
          <w:rtl/>
          <w:lang w:eastAsia="he-IL"/>
        </w:rPr>
        <w:t xml:space="preserve">מישהו </w:t>
      </w:r>
      <w:bookmarkStart w:id="18338" w:name="_ETM_Q48_716170"/>
      <w:bookmarkEnd w:id="18338"/>
      <w:r>
        <w:rPr>
          <w:rFonts w:hint="cs"/>
          <w:rtl/>
          <w:lang w:eastAsia="he-IL"/>
        </w:rPr>
        <w:t xml:space="preserve">שאב </w:t>
      </w:r>
      <w:bookmarkStart w:id="18339" w:name="_ETM_Q48_716530"/>
      <w:bookmarkEnd w:id="18339"/>
      <w:r>
        <w:rPr>
          <w:rFonts w:hint="cs"/>
          <w:rtl/>
          <w:lang w:eastAsia="he-IL"/>
        </w:rPr>
        <w:t xml:space="preserve">מכם </w:t>
      </w:r>
      <w:bookmarkStart w:id="18340" w:name="_ETM_Q48_716920"/>
      <w:bookmarkEnd w:id="18340"/>
      <w:r>
        <w:rPr>
          <w:rFonts w:hint="cs"/>
          <w:rtl/>
          <w:lang w:eastAsia="he-IL"/>
        </w:rPr>
        <w:t xml:space="preserve">את </w:t>
      </w:r>
      <w:bookmarkStart w:id="18341" w:name="_ETM_Q48_717040"/>
      <w:bookmarkEnd w:id="18341"/>
      <w:r>
        <w:rPr>
          <w:rFonts w:hint="cs"/>
          <w:rtl/>
          <w:lang w:eastAsia="he-IL"/>
        </w:rPr>
        <w:t xml:space="preserve">הבושה. </w:t>
      </w:r>
      <w:bookmarkStart w:id="18342" w:name="_ETM_Q48_717519"/>
      <w:bookmarkEnd w:id="18342"/>
      <w:r>
        <w:rPr>
          <w:rFonts w:hint="cs"/>
          <w:rtl/>
          <w:lang w:eastAsia="he-IL"/>
        </w:rPr>
        <w:t xml:space="preserve">לא </w:t>
      </w:r>
      <w:bookmarkStart w:id="18343" w:name="_ETM_Q48_717640"/>
      <w:bookmarkEnd w:id="18343"/>
      <w:r>
        <w:rPr>
          <w:rFonts w:hint="cs"/>
          <w:rtl/>
          <w:lang w:eastAsia="he-IL"/>
        </w:rPr>
        <w:t xml:space="preserve">אכפת </w:t>
      </w:r>
      <w:bookmarkStart w:id="18344" w:name="_ETM_Q48_717970"/>
      <w:bookmarkEnd w:id="18344"/>
      <w:r>
        <w:rPr>
          <w:rFonts w:hint="cs"/>
          <w:rtl/>
          <w:lang w:eastAsia="he-IL"/>
        </w:rPr>
        <w:t xml:space="preserve">לכם </w:t>
      </w:r>
      <w:bookmarkStart w:id="18345" w:name="_ETM_Q48_718239"/>
      <w:bookmarkEnd w:id="18345"/>
      <w:r>
        <w:rPr>
          <w:rFonts w:hint="cs"/>
          <w:rtl/>
          <w:lang w:eastAsia="he-IL"/>
        </w:rPr>
        <w:t xml:space="preserve">יותר. </w:t>
      </w:r>
      <w:bookmarkStart w:id="18346" w:name="_ETM_Q48_718900"/>
      <w:bookmarkEnd w:id="18346"/>
      <w:r>
        <w:rPr>
          <w:rFonts w:hint="cs"/>
          <w:rtl/>
          <w:lang w:eastAsia="he-IL"/>
        </w:rPr>
        <w:t xml:space="preserve">אתם </w:t>
      </w:r>
      <w:bookmarkStart w:id="18347" w:name="_ETM_Q48_719080"/>
      <w:bookmarkEnd w:id="18347"/>
      <w:r>
        <w:rPr>
          <w:rFonts w:hint="cs"/>
          <w:rtl/>
          <w:lang w:eastAsia="he-IL"/>
        </w:rPr>
        <w:t xml:space="preserve">יוצאים </w:t>
      </w:r>
      <w:bookmarkStart w:id="18348" w:name="_ETM_Q48_719410"/>
      <w:bookmarkEnd w:id="18348"/>
      <w:r>
        <w:rPr>
          <w:rFonts w:hint="cs"/>
          <w:rtl/>
          <w:lang w:eastAsia="he-IL"/>
        </w:rPr>
        <w:t xml:space="preserve">לציבור, </w:t>
      </w:r>
      <w:bookmarkStart w:id="18349" w:name="_ETM_Q48_719890"/>
      <w:bookmarkEnd w:id="18349"/>
      <w:r>
        <w:rPr>
          <w:rFonts w:hint="cs"/>
          <w:rtl/>
          <w:lang w:eastAsia="he-IL"/>
        </w:rPr>
        <w:t xml:space="preserve">מסתכלים </w:t>
      </w:r>
      <w:bookmarkStart w:id="18350" w:name="_ETM_Q48_720400"/>
      <w:bookmarkEnd w:id="18350"/>
      <w:r>
        <w:rPr>
          <w:rFonts w:hint="cs"/>
          <w:rtl/>
          <w:lang w:eastAsia="he-IL"/>
        </w:rPr>
        <w:t xml:space="preserve">עליהם </w:t>
      </w:r>
      <w:bookmarkStart w:id="18351" w:name="_ETM_Q48_720640"/>
      <w:bookmarkEnd w:id="18351"/>
      <w:r>
        <w:rPr>
          <w:rFonts w:hint="cs"/>
          <w:rtl/>
          <w:lang w:eastAsia="he-IL"/>
        </w:rPr>
        <w:t xml:space="preserve">כאילו </w:t>
      </w:r>
      <w:bookmarkStart w:id="18352" w:name="_ETM_Q48_720910"/>
      <w:bookmarkEnd w:id="18352"/>
      <w:r>
        <w:rPr>
          <w:rFonts w:hint="cs"/>
          <w:rtl/>
          <w:lang w:eastAsia="he-IL"/>
        </w:rPr>
        <w:t xml:space="preserve">כלום </w:t>
      </w:r>
      <w:bookmarkStart w:id="18353" w:name="_ETM_Q48_721150"/>
      <w:bookmarkEnd w:id="18353"/>
      <w:r>
        <w:rPr>
          <w:rFonts w:hint="cs"/>
          <w:rtl/>
          <w:lang w:eastAsia="he-IL"/>
        </w:rPr>
        <w:t xml:space="preserve">לא </w:t>
      </w:r>
      <w:bookmarkStart w:id="18354" w:name="_ETM_Q48_721239"/>
      <w:bookmarkEnd w:id="18354"/>
      <w:r>
        <w:rPr>
          <w:rFonts w:hint="cs"/>
          <w:rtl/>
          <w:lang w:eastAsia="he-IL"/>
        </w:rPr>
        <w:t xml:space="preserve">קרה. </w:t>
      </w:r>
      <w:bookmarkStart w:id="18355" w:name="_ETM_Q48_722000"/>
      <w:bookmarkEnd w:id="18355"/>
      <w:r>
        <w:rPr>
          <w:rFonts w:hint="cs"/>
          <w:rtl/>
          <w:lang w:eastAsia="he-IL"/>
        </w:rPr>
        <w:t xml:space="preserve">מסתכלים </w:t>
      </w:r>
      <w:bookmarkStart w:id="18356" w:name="_ETM_Q48_722510"/>
      <w:bookmarkEnd w:id="18356"/>
      <w:r>
        <w:rPr>
          <w:rFonts w:hint="cs"/>
          <w:rtl/>
          <w:lang w:eastAsia="he-IL"/>
        </w:rPr>
        <w:t xml:space="preserve">על </w:t>
      </w:r>
      <w:bookmarkStart w:id="18357" w:name="_ETM_Q48_722569"/>
      <w:bookmarkEnd w:id="18357"/>
      <w:r>
        <w:rPr>
          <w:rFonts w:hint="cs"/>
          <w:rtl/>
          <w:lang w:eastAsia="he-IL"/>
        </w:rPr>
        <w:t xml:space="preserve">משפחות </w:t>
      </w:r>
      <w:bookmarkStart w:id="18358" w:name="_ETM_Q48_723050"/>
      <w:bookmarkEnd w:id="18358"/>
      <w:r>
        <w:rPr>
          <w:rFonts w:hint="cs"/>
          <w:rtl/>
          <w:lang w:eastAsia="he-IL"/>
        </w:rPr>
        <w:t xml:space="preserve">חטופים, </w:t>
      </w:r>
      <w:bookmarkStart w:id="18359" w:name="_ETM_Q48_723950"/>
      <w:bookmarkEnd w:id="18359"/>
      <w:r>
        <w:rPr>
          <w:rFonts w:hint="cs"/>
          <w:rtl/>
          <w:lang w:eastAsia="he-IL"/>
        </w:rPr>
        <w:t xml:space="preserve">מדברים </w:t>
      </w:r>
      <w:bookmarkStart w:id="18360" w:name="_ETM_Q48_724640"/>
      <w:bookmarkEnd w:id="18360"/>
      <w:r>
        <w:rPr>
          <w:rFonts w:hint="cs"/>
          <w:rtl/>
          <w:lang w:eastAsia="he-IL"/>
        </w:rPr>
        <w:t xml:space="preserve">איתן </w:t>
      </w:r>
      <w:bookmarkStart w:id="18361" w:name="_ETM_Q48_724970"/>
      <w:bookmarkEnd w:id="18361"/>
      <w:r>
        <w:rPr>
          <w:rFonts w:hint="cs"/>
          <w:rtl/>
          <w:lang w:eastAsia="he-IL"/>
        </w:rPr>
        <w:t xml:space="preserve">כאילו </w:t>
      </w:r>
      <w:bookmarkStart w:id="18362" w:name="_ETM_Q48_725300"/>
      <w:bookmarkEnd w:id="18362"/>
      <w:r>
        <w:rPr>
          <w:rFonts w:hint="cs"/>
          <w:rtl/>
          <w:lang w:eastAsia="he-IL"/>
        </w:rPr>
        <w:t xml:space="preserve">אתמול </w:t>
      </w:r>
      <w:bookmarkStart w:id="18363" w:name="_ETM_Q48_726059"/>
      <w:bookmarkEnd w:id="18363"/>
      <w:r>
        <w:rPr>
          <w:rFonts w:hint="cs"/>
          <w:rtl/>
          <w:lang w:eastAsia="he-IL"/>
        </w:rPr>
        <w:t xml:space="preserve">לא </w:t>
      </w:r>
      <w:bookmarkStart w:id="18364" w:name="_ETM_Q48_726700"/>
      <w:bookmarkEnd w:id="18364"/>
      <w:r>
        <w:rPr>
          <w:rFonts w:hint="cs"/>
          <w:rtl/>
          <w:lang w:eastAsia="he-IL"/>
        </w:rPr>
        <w:t xml:space="preserve">הרחקתם </w:t>
      </w:r>
      <w:bookmarkStart w:id="18365" w:name="_ETM_Q48_727030"/>
      <w:bookmarkStart w:id="18366" w:name="_ETM_Q48_727390"/>
      <w:bookmarkEnd w:id="18365"/>
      <w:bookmarkEnd w:id="18366"/>
      <w:r>
        <w:rPr>
          <w:rFonts w:hint="cs"/>
          <w:rtl/>
          <w:lang w:eastAsia="he-IL"/>
        </w:rPr>
        <w:t xml:space="preserve">מפה </w:t>
      </w:r>
      <w:bookmarkStart w:id="18367" w:name="_ETM_Q48_728140"/>
      <w:bookmarkEnd w:id="18367"/>
      <w:r>
        <w:rPr>
          <w:rFonts w:hint="cs"/>
          <w:rtl/>
          <w:lang w:eastAsia="he-IL"/>
        </w:rPr>
        <w:t xml:space="preserve">את </w:t>
      </w:r>
      <w:bookmarkStart w:id="18368" w:name="_ETM_Q48_728379"/>
      <w:bookmarkEnd w:id="18368"/>
      <w:r>
        <w:rPr>
          <w:rFonts w:hint="cs"/>
          <w:rtl/>
          <w:lang w:eastAsia="he-IL"/>
        </w:rPr>
        <w:t xml:space="preserve">אימא </w:t>
      </w:r>
      <w:bookmarkStart w:id="18369" w:name="_ETM_Q48_728620"/>
      <w:bookmarkEnd w:id="18369"/>
      <w:r>
        <w:rPr>
          <w:rFonts w:hint="cs"/>
          <w:rtl/>
          <w:lang w:eastAsia="he-IL"/>
        </w:rPr>
        <w:t xml:space="preserve">של מתן, </w:t>
      </w:r>
      <w:bookmarkStart w:id="18370" w:name="_ETM_Q48_728890"/>
      <w:bookmarkStart w:id="18371" w:name="_ETM_Q48_729599"/>
      <w:bookmarkEnd w:id="18370"/>
      <w:bookmarkEnd w:id="18371"/>
      <w:r>
        <w:rPr>
          <w:rFonts w:hint="cs"/>
          <w:rtl/>
          <w:lang w:eastAsia="he-IL"/>
        </w:rPr>
        <w:t xml:space="preserve">כאילו לא </w:t>
      </w:r>
      <w:bookmarkStart w:id="18372" w:name="_ETM_Q48_729809"/>
      <w:bookmarkEnd w:id="18372"/>
      <w:r>
        <w:rPr>
          <w:rFonts w:hint="cs"/>
          <w:rtl/>
          <w:lang w:eastAsia="he-IL"/>
        </w:rPr>
        <w:t xml:space="preserve">אכפת </w:t>
      </w:r>
      <w:bookmarkStart w:id="18373" w:name="_ETM_Q48_730290"/>
      <w:bookmarkEnd w:id="18373"/>
      <w:r>
        <w:rPr>
          <w:rFonts w:hint="cs"/>
          <w:rtl/>
          <w:lang w:eastAsia="he-IL"/>
        </w:rPr>
        <w:t xml:space="preserve">לכם, </w:t>
      </w:r>
      <w:bookmarkStart w:id="18374" w:name="_ETM_Q48_730679"/>
      <w:bookmarkEnd w:id="18374"/>
      <w:r>
        <w:rPr>
          <w:rFonts w:hint="cs"/>
          <w:rtl/>
          <w:lang w:eastAsia="he-IL"/>
        </w:rPr>
        <w:t xml:space="preserve">ואני </w:t>
      </w:r>
      <w:bookmarkStart w:id="18375" w:name="_ETM_Q48_730950"/>
      <w:bookmarkEnd w:id="18375"/>
      <w:r>
        <w:rPr>
          <w:rFonts w:hint="cs"/>
          <w:rtl/>
          <w:lang w:eastAsia="he-IL"/>
        </w:rPr>
        <w:t xml:space="preserve">שואל </w:t>
      </w:r>
      <w:bookmarkStart w:id="18376" w:name="_ETM_Q48_731279"/>
      <w:bookmarkEnd w:id="18376"/>
      <w:r>
        <w:rPr>
          <w:rFonts w:hint="cs"/>
          <w:rtl/>
          <w:lang w:eastAsia="he-IL"/>
        </w:rPr>
        <w:t xml:space="preserve">את </w:t>
      </w:r>
      <w:bookmarkStart w:id="18377" w:name="_ETM_Q48_731429"/>
      <w:bookmarkEnd w:id="18377"/>
      <w:r>
        <w:rPr>
          <w:rFonts w:hint="cs"/>
          <w:rtl/>
          <w:lang w:eastAsia="he-IL"/>
        </w:rPr>
        <w:t xml:space="preserve">עצמי: </w:t>
      </w:r>
      <w:bookmarkStart w:id="18378" w:name="_ETM_Q48_732269"/>
      <w:bookmarkEnd w:id="18378"/>
      <w:r>
        <w:rPr>
          <w:rFonts w:hint="cs"/>
          <w:rtl/>
          <w:lang w:eastAsia="he-IL"/>
        </w:rPr>
        <w:t xml:space="preserve">איך </w:t>
      </w:r>
      <w:bookmarkStart w:id="18379" w:name="_ETM_Q48_732540"/>
      <w:bookmarkEnd w:id="18379"/>
      <w:r>
        <w:rPr>
          <w:rFonts w:hint="cs"/>
          <w:rtl/>
          <w:lang w:eastAsia="he-IL"/>
        </w:rPr>
        <w:t xml:space="preserve">אפשר </w:t>
      </w:r>
      <w:bookmarkStart w:id="18380" w:name="_ETM_Q48_732870"/>
      <w:bookmarkEnd w:id="18380"/>
      <w:r>
        <w:rPr>
          <w:rFonts w:hint="cs"/>
          <w:rtl/>
          <w:lang w:eastAsia="he-IL"/>
        </w:rPr>
        <w:t xml:space="preserve">להיות </w:t>
      </w:r>
      <w:bookmarkStart w:id="18381" w:name="_ETM_Q48_733139"/>
      <w:bookmarkStart w:id="18382" w:name="_ETM_Q48_733349"/>
      <w:bookmarkStart w:id="18383" w:name="_ETM_Q48_733650"/>
      <w:bookmarkEnd w:id="18381"/>
      <w:bookmarkEnd w:id="18382"/>
      <w:bookmarkEnd w:id="18383"/>
      <w:r>
        <w:rPr>
          <w:rFonts w:hint="cs"/>
          <w:rtl/>
          <w:lang w:eastAsia="he-IL"/>
        </w:rPr>
        <w:t xml:space="preserve">כל כך אטום? </w:t>
      </w:r>
      <w:bookmarkStart w:id="18384" w:name="_ETM_Q48_734340"/>
      <w:bookmarkEnd w:id="18384"/>
      <w:r>
        <w:rPr>
          <w:rFonts w:hint="cs"/>
          <w:rtl/>
          <w:lang w:eastAsia="he-IL"/>
        </w:rPr>
        <w:t xml:space="preserve">מה </w:t>
      </w:r>
      <w:bookmarkStart w:id="18385" w:name="_ETM_Q48_734910"/>
      <w:bookmarkEnd w:id="18385"/>
      <w:r>
        <w:rPr>
          <w:rFonts w:hint="cs"/>
          <w:rtl/>
          <w:lang w:eastAsia="he-IL"/>
        </w:rPr>
        <w:t xml:space="preserve">עשה </w:t>
      </w:r>
      <w:bookmarkStart w:id="18386" w:name="_ETM_Q48_735269"/>
      <w:bookmarkEnd w:id="18386"/>
      <w:r>
        <w:rPr>
          <w:rFonts w:hint="cs"/>
          <w:rtl/>
          <w:lang w:eastAsia="he-IL"/>
        </w:rPr>
        <w:t xml:space="preserve">לכם </w:t>
      </w:r>
      <w:bookmarkStart w:id="18387" w:name="_ETM_Q48_735629"/>
      <w:bookmarkEnd w:id="18387"/>
      <w:r>
        <w:rPr>
          <w:rFonts w:hint="cs"/>
          <w:rtl/>
          <w:lang w:eastAsia="he-IL"/>
        </w:rPr>
        <w:t xml:space="preserve">עם </w:t>
      </w:r>
      <w:bookmarkStart w:id="18388" w:name="_ETM_Q48_735870"/>
      <w:bookmarkEnd w:id="18388"/>
      <w:r>
        <w:rPr>
          <w:rFonts w:hint="cs"/>
          <w:rtl/>
          <w:lang w:eastAsia="he-IL"/>
        </w:rPr>
        <w:t xml:space="preserve">ישראל </w:t>
      </w:r>
      <w:bookmarkStart w:id="18389" w:name="_ETM_Q48_736740"/>
      <w:bookmarkEnd w:id="18389"/>
      <w:r>
        <w:rPr>
          <w:rFonts w:hint="cs"/>
          <w:rtl/>
          <w:lang w:eastAsia="he-IL"/>
        </w:rPr>
        <w:t xml:space="preserve">שאתם </w:t>
      </w:r>
      <w:bookmarkStart w:id="18390" w:name="_ETM_Q48_737160"/>
      <w:bookmarkEnd w:id="18390"/>
      <w:r>
        <w:rPr>
          <w:rFonts w:hint="cs"/>
          <w:rtl/>
          <w:lang w:eastAsia="he-IL"/>
        </w:rPr>
        <w:t xml:space="preserve">ככה </w:t>
      </w:r>
      <w:bookmarkStart w:id="18391" w:name="_ETM_Q48_737490"/>
      <w:bookmarkEnd w:id="18391"/>
      <w:r>
        <w:rPr>
          <w:rFonts w:hint="cs"/>
          <w:rtl/>
          <w:lang w:eastAsia="he-IL"/>
        </w:rPr>
        <w:t xml:space="preserve">מתנהגים </w:t>
      </w:r>
      <w:bookmarkStart w:id="18392" w:name="_ETM_Q48_738120"/>
      <w:bookmarkEnd w:id="18392"/>
      <w:r>
        <w:rPr>
          <w:rFonts w:hint="cs"/>
          <w:rtl/>
          <w:lang w:eastAsia="he-IL"/>
        </w:rPr>
        <w:t xml:space="preserve">אליו? </w:t>
      </w:r>
      <w:bookmarkStart w:id="18393" w:name="_ETM_Q48_738840"/>
      <w:bookmarkEnd w:id="18393"/>
      <w:r>
        <w:rPr>
          <w:rFonts w:hint="cs"/>
          <w:rtl/>
          <w:lang w:eastAsia="he-IL"/>
        </w:rPr>
        <w:t xml:space="preserve">מה </w:t>
      </w:r>
      <w:bookmarkStart w:id="18394" w:name="_ETM_Q48_739200"/>
      <w:bookmarkStart w:id="18395" w:name="_ETM_Q48_739350"/>
      <w:bookmarkEnd w:id="18394"/>
      <w:bookmarkEnd w:id="18395"/>
      <w:r>
        <w:rPr>
          <w:rFonts w:hint="cs"/>
          <w:rtl/>
          <w:lang w:eastAsia="he-IL"/>
        </w:rPr>
        <w:t xml:space="preserve">עשו </w:t>
      </w:r>
      <w:bookmarkStart w:id="18396" w:name="_ETM_Q48_739470"/>
      <w:bookmarkEnd w:id="18396"/>
      <w:r>
        <w:rPr>
          <w:rFonts w:hint="cs"/>
          <w:rtl/>
          <w:lang w:eastAsia="he-IL"/>
        </w:rPr>
        <w:t xml:space="preserve">אזרחי </w:t>
      </w:r>
      <w:bookmarkStart w:id="18397" w:name="_ETM_Q48_739950"/>
      <w:bookmarkEnd w:id="18397"/>
      <w:r>
        <w:rPr>
          <w:rFonts w:hint="cs"/>
          <w:rtl/>
          <w:lang w:eastAsia="he-IL"/>
        </w:rPr>
        <w:t xml:space="preserve">מדינת </w:t>
      </w:r>
      <w:bookmarkStart w:id="18398" w:name="_ETM_Q48_740460"/>
      <w:bookmarkEnd w:id="18398"/>
      <w:r>
        <w:rPr>
          <w:rFonts w:hint="cs"/>
          <w:rtl/>
          <w:lang w:eastAsia="he-IL"/>
        </w:rPr>
        <w:t xml:space="preserve">ישראל </w:t>
      </w:r>
      <w:bookmarkStart w:id="18399" w:name="_ETM_Q48_740850"/>
      <w:bookmarkEnd w:id="18399"/>
      <w:r>
        <w:rPr>
          <w:rFonts w:hint="cs"/>
          <w:rtl/>
          <w:lang w:eastAsia="he-IL"/>
        </w:rPr>
        <w:t xml:space="preserve">שמגיעה </w:t>
      </w:r>
      <w:bookmarkStart w:id="18400" w:name="_ETM_Q48_741510"/>
      <w:bookmarkEnd w:id="18400"/>
      <w:r>
        <w:rPr>
          <w:rFonts w:hint="cs"/>
          <w:rtl/>
          <w:lang w:eastAsia="he-IL"/>
        </w:rPr>
        <w:t xml:space="preserve">להם </w:t>
      </w:r>
      <w:bookmarkStart w:id="18401" w:name="_ETM_Q48_742140"/>
      <w:bookmarkEnd w:id="18401"/>
      <w:r>
        <w:rPr>
          <w:rFonts w:hint="cs"/>
          <w:rtl/>
          <w:lang w:eastAsia="he-IL"/>
        </w:rPr>
        <w:t xml:space="preserve">ממשלה </w:t>
      </w:r>
      <w:bookmarkStart w:id="18402" w:name="_ETM_Q48_742830"/>
      <w:bookmarkEnd w:id="18402"/>
      <w:r>
        <w:rPr>
          <w:rFonts w:hint="cs"/>
          <w:rtl/>
          <w:lang w:eastAsia="he-IL"/>
        </w:rPr>
        <w:t>כל</w:t>
      </w:r>
      <w:bookmarkStart w:id="18403" w:name="_ETM_Q48_743040"/>
      <w:bookmarkEnd w:id="18403"/>
      <w:r>
        <w:rPr>
          <w:rFonts w:hint="cs"/>
          <w:rtl/>
          <w:lang w:eastAsia="he-IL"/>
        </w:rPr>
        <w:t xml:space="preserve"> כך </w:t>
      </w:r>
      <w:bookmarkStart w:id="18404" w:name="_ETM_Q48_743309"/>
      <w:bookmarkEnd w:id="18404"/>
      <w:r>
        <w:rPr>
          <w:rFonts w:hint="cs"/>
          <w:rtl/>
          <w:lang w:eastAsia="he-IL"/>
        </w:rPr>
        <w:t xml:space="preserve">אטומה </w:t>
      </w:r>
      <w:bookmarkStart w:id="18405" w:name="_ETM_Q48_743790"/>
      <w:bookmarkEnd w:id="18405"/>
      <w:r>
        <w:rPr>
          <w:rFonts w:hint="cs"/>
          <w:rtl/>
          <w:lang w:eastAsia="he-IL"/>
        </w:rPr>
        <w:t xml:space="preserve">ומנותקת? </w:t>
      </w:r>
      <w:bookmarkStart w:id="18406" w:name="_ETM_Q48_745020"/>
      <w:bookmarkStart w:id="18407" w:name="_ETM_Q48_744795"/>
      <w:bookmarkStart w:id="18408" w:name="_ETM_Q48_744855"/>
      <w:bookmarkStart w:id="18409" w:name="_ETM_Q48_744971"/>
      <w:bookmarkStart w:id="18410" w:name="_ETM_Q48_745030"/>
      <w:bookmarkEnd w:id="18406"/>
      <w:bookmarkEnd w:id="18407"/>
      <w:bookmarkEnd w:id="18408"/>
      <w:bookmarkEnd w:id="18409"/>
      <w:bookmarkEnd w:id="18410"/>
      <w:r>
        <w:rPr>
          <w:rFonts w:hint="cs"/>
          <w:rtl/>
          <w:lang w:eastAsia="he-IL"/>
        </w:rPr>
        <w:t xml:space="preserve">תחוסו </w:t>
      </w:r>
      <w:bookmarkStart w:id="18411" w:name="_ETM_Q48_746130"/>
      <w:bookmarkEnd w:id="18411"/>
      <w:r>
        <w:rPr>
          <w:rFonts w:hint="cs"/>
          <w:rtl/>
          <w:lang w:eastAsia="he-IL"/>
        </w:rPr>
        <w:t xml:space="preserve">על </w:t>
      </w:r>
      <w:bookmarkStart w:id="18412" w:name="_ETM_Q48_746340"/>
      <w:bookmarkEnd w:id="18412"/>
      <w:r>
        <w:rPr>
          <w:rFonts w:hint="cs"/>
          <w:rtl/>
          <w:lang w:eastAsia="he-IL"/>
        </w:rPr>
        <w:t xml:space="preserve">עם </w:t>
      </w:r>
      <w:bookmarkStart w:id="18413" w:name="_ETM_Q48_746490"/>
      <w:bookmarkEnd w:id="18413"/>
      <w:r>
        <w:rPr>
          <w:rFonts w:hint="cs"/>
          <w:rtl/>
          <w:lang w:eastAsia="he-IL"/>
        </w:rPr>
        <w:t xml:space="preserve">ישראל. </w:t>
      </w:r>
      <w:bookmarkStart w:id="18414" w:name="_ETM_Q48_747120"/>
      <w:bookmarkEnd w:id="18414"/>
      <w:r>
        <w:rPr>
          <w:rFonts w:hint="cs"/>
          <w:rtl/>
          <w:lang w:eastAsia="he-IL"/>
        </w:rPr>
        <w:t xml:space="preserve">אתם </w:t>
      </w:r>
      <w:bookmarkStart w:id="18415" w:name="_ETM_Q48_747360"/>
      <w:bookmarkEnd w:id="18415"/>
      <w:r>
        <w:rPr>
          <w:rFonts w:hint="cs"/>
          <w:rtl/>
          <w:lang w:eastAsia="he-IL"/>
        </w:rPr>
        <w:t xml:space="preserve">לא </w:t>
      </w:r>
      <w:bookmarkStart w:id="18416" w:name="_ETM_Q48_747450"/>
      <w:bookmarkEnd w:id="18416"/>
      <w:r>
        <w:rPr>
          <w:rFonts w:hint="cs"/>
          <w:rtl/>
          <w:lang w:eastAsia="he-IL"/>
        </w:rPr>
        <w:t xml:space="preserve">מצליחים </w:t>
      </w:r>
      <w:bookmarkStart w:id="18417" w:name="_ETM_Q48_747929"/>
      <w:bookmarkEnd w:id="18417"/>
      <w:r>
        <w:rPr>
          <w:rFonts w:hint="cs"/>
          <w:rtl/>
          <w:lang w:eastAsia="he-IL"/>
        </w:rPr>
        <w:t xml:space="preserve">בכלום. </w:t>
      </w:r>
      <w:bookmarkStart w:id="18418" w:name="_ETM_Q48_748690"/>
      <w:bookmarkEnd w:id="18418"/>
      <w:r>
        <w:rPr>
          <w:rFonts w:hint="cs"/>
          <w:rtl/>
          <w:lang w:eastAsia="he-IL"/>
        </w:rPr>
        <w:t xml:space="preserve">מהיום </w:t>
      </w:r>
      <w:bookmarkStart w:id="18419" w:name="_ETM_Q48_749230"/>
      <w:bookmarkEnd w:id="18419"/>
      <w:r>
        <w:rPr>
          <w:rFonts w:hint="cs"/>
          <w:rtl/>
          <w:lang w:eastAsia="he-IL"/>
        </w:rPr>
        <w:t xml:space="preserve">שנבחרתם </w:t>
      </w:r>
      <w:bookmarkStart w:id="18420" w:name="_ETM_Q48_750520"/>
      <w:bookmarkEnd w:id="18420"/>
      <w:r>
        <w:rPr>
          <w:rFonts w:hint="cs"/>
          <w:rtl/>
          <w:lang w:eastAsia="he-IL"/>
        </w:rPr>
        <w:t xml:space="preserve">רק </w:t>
      </w:r>
      <w:bookmarkStart w:id="18421" w:name="_ETM_Q48_750970"/>
      <w:bookmarkEnd w:id="18421"/>
      <w:r>
        <w:rPr>
          <w:rFonts w:hint="cs"/>
          <w:rtl/>
          <w:lang w:eastAsia="he-IL"/>
        </w:rPr>
        <w:t xml:space="preserve">אסונות </w:t>
      </w:r>
      <w:bookmarkStart w:id="18422" w:name="_ETM_Q48_751919"/>
      <w:bookmarkEnd w:id="18422"/>
      <w:r>
        <w:rPr>
          <w:rFonts w:hint="cs"/>
          <w:rtl/>
          <w:lang w:eastAsia="he-IL"/>
        </w:rPr>
        <w:t xml:space="preserve">הבאתם </w:t>
      </w:r>
      <w:bookmarkStart w:id="18423" w:name="_ETM_Q48_752370"/>
      <w:bookmarkEnd w:id="18423"/>
      <w:r>
        <w:rPr>
          <w:rFonts w:hint="cs"/>
          <w:rtl/>
          <w:lang w:eastAsia="he-IL"/>
        </w:rPr>
        <w:t xml:space="preserve">על </w:t>
      </w:r>
      <w:bookmarkStart w:id="18424" w:name="_ETM_Q48_752490"/>
      <w:bookmarkEnd w:id="18424"/>
      <w:r>
        <w:rPr>
          <w:rFonts w:hint="cs"/>
          <w:rtl/>
          <w:lang w:eastAsia="he-IL"/>
        </w:rPr>
        <w:t xml:space="preserve">מדינת </w:t>
      </w:r>
      <w:bookmarkStart w:id="18425" w:name="_ETM_Q48_752940"/>
      <w:bookmarkEnd w:id="18425"/>
      <w:r>
        <w:rPr>
          <w:rFonts w:hint="cs"/>
          <w:rtl/>
          <w:lang w:eastAsia="he-IL"/>
        </w:rPr>
        <w:t xml:space="preserve">ישראל. </w:t>
      </w:r>
      <w:bookmarkStart w:id="18426" w:name="_ETM_Q48_753960"/>
      <w:bookmarkEnd w:id="18426"/>
      <w:r>
        <w:rPr>
          <w:rFonts w:hint="cs"/>
          <w:rtl/>
          <w:lang w:eastAsia="he-IL"/>
        </w:rPr>
        <w:t xml:space="preserve">מה </w:t>
      </w:r>
      <w:bookmarkStart w:id="18427" w:name="_ETM_Q48_754410"/>
      <w:bookmarkEnd w:id="18427"/>
      <w:r>
        <w:rPr>
          <w:rFonts w:hint="cs"/>
          <w:rtl/>
          <w:lang w:eastAsia="he-IL"/>
        </w:rPr>
        <w:t xml:space="preserve">עוד </w:t>
      </w:r>
      <w:bookmarkStart w:id="18428" w:name="_ETM_Q48_754590"/>
      <w:bookmarkEnd w:id="18428"/>
      <w:r>
        <w:rPr>
          <w:rFonts w:hint="cs"/>
          <w:rtl/>
          <w:lang w:eastAsia="he-IL"/>
        </w:rPr>
        <w:t xml:space="preserve">צריך </w:t>
      </w:r>
      <w:bookmarkStart w:id="18429" w:name="_ETM_Q48_755160"/>
      <w:bookmarkEnd w:id="18429"/>
      <w:r>
        <w:rPr>
          <w:rFonts w:hint="cs"/>
          <w:rtl/>
          <w:lang w:eastAsia="he-IL"/>
        </w:rPr>
        <w:t xml:space="preserve">לקרות </w:t>
      </w:r>
      <w:bookmarkStart w:id="18430" w:name="_ETM_Q48_756000"/>
      <w:bookmarkEnd w:id="18430"/>
      <w:r>
        <w:rPr>
          <w:rFonts w:hint="cs"/>
          <w:rtl/>
          <w:lang w:eastAsia="he-IL"/>
        </w:rPr>
        <w:t xml:space="preserve">בשביל </w:t>
      </w:r>
      <w:bookmarkStart w:id="18431" w:name="_ETM_Q48_756300"/>
      <w:bookmarkEnd w:id="18431"/>
      <w:r>
        <w:rPr>
          <w:rFonts w:hint="cs"/>
          <w:rtl/>
          <w:lang w:eastAsia="he-IL"/>
        </w:rPr>
        <w:t xml:space="preserve">שתחזירו </w:t>
      </w:r>
      <w:bookmarkStart w:id="18432" w:name="_ETM_Q48_757259"/>
      <w:bookmarkEnd w:id="18432"/>
      <w:r>
        <w:rPr>
          <w:rFonts w:hint="cs"/>
          <w:rtl/>
          <w:lang w:eastAsia="he-IL"/>
        </w:rPr>
        <w:t xml:space="preserve">את </w:t>
      </w:r>
      <w:bookmarkStart w:id="18433" w:name="_ETM_Q48_757500"/>
      <w:bookmarkEnd w:id="18433"/>
      <w:r>
        <w:rPr>
          <w:rFonts w:hint="cs"/>
          <w:rtl/>
          <w:lang w:eastAsia="he-IL"/>
        </w:rPr>
        <w:t xml:space="preserve">המנדט </w:t>
      </w:r>
      <w:bookmarkStart w:id="18434" w:name="_ETM_Q48_758009"/>
      <w:bookmarkEnd w:id="18434"/>
      <w:r>
        <w:rPr>
          <w:rFonts w:hint="cs"/>
          <w:rtl/>
          <w:lang w:eastAsia="he-IL"/>
        </w:rPr>
        <w:t xml:space="preserve">לציבור, </w:t>
      </w:r>
      <w:bookmarkStart w:id="18435" w:name="_ETM_Q48_758939"/>
      <w:bookmarkEnd w:id="18435"/>
      <w:r>
        <w:rPr>
          <w:rFonts w:hint="cs"/>
          <w:rtl/>
          <w:lang w:eastAsia="he-IL"/>
        </w:rPr>
        <w:t xml:space="preserve">שהוא </w:t>
      </w:r>
      <w:bookmarkStart w:id="18436" w:name="_ETM_Q48_759330"/>
      <w:bookmarkEnd w:id="18436"/>
      <w:r>
        <w:rPr>
          <w:rFonts w:hint="cs"/>
          <w:rtl/>
          <w:lang w:eastAsia="he-IL"/>
        </w:rPr>
        <w:t xml:space="preserve">יחליט </w:t>
      </w:r>
      <w:bookmarkStart w:id="18437" w:name="_ETM_Q48_759779"/>
      <w:bookmarkEnd w:id="18437"/>
      <w:r>
        <w:rPr>
          <w:rFonts w:hint="cs"/>
          <w:rtl/>
          <w:lang w:eastAsia="he-IL"/>
        </w:rPr>
        <w:t xml:space="preserve">מה </w:t>
      </w:r>
      <w:bookmarkStart w:id="18438" w:name="_ETM_Q48_759929"/>
      <w:bookmarkEnd w:id="18438"/>
      <w:r>
        <w:rPr>
          <w:rFonts w:hint="cs"/>
          <w:rtl/>
          <w:lang w:eastAsia="he-IL"/>
        </w:rPr>
        <w:t xml:space="preserve">הוא </w:t>
      </w:r>
      <w:bookmarkStart w:id="18439" w:name="_ETM_Q48_760020"/>
      <w:bookmarkEnd w:id="18439"/>
      <w:r>
        <w:rPr>
          <w:rFonts w:hint="cs"/>
          <w:rtl/>
          <w:lang w:eastAsia="he-IL"/>
        </w:rPr>
        <w:t xml:space="preserve">רוצה? </w:t>
      </w:r>
      <w:bookmarkStart w:id="18440" w:name="_ETM_Q48_760350"/>
      <w:bookmarkStart w:id="18441" w:name="_ETM_Q48_760980"/>
      <w:bookmarkEnd w:id="18440"/>
      <w:bookmarkEnd w:id="18441"/>
      <w:r>
        <w:rPr>
          <w:rFonts w:hint="cs"/>
          <w:rtl/>
          <w:lang w:eastAsia="he-IL"/>
        </w:rPr>
        <w:t xml:space="preserve">מה עוד </w:t>
      </w:r>
      <w:bookmarkStart w:id="18442" w:name="_ETM_Q48_761429"/>
      <w:bookmarkEnd w:id="18442"/>
      <w:r>
        <w:rPr>
          <w:rFonts w:hint="cs"/>
          <w:rtl/>
          <w:lang w:eastAsia="he-IL"/>
        </w:rPr>
        <w:t xml:space="preserve">צריך </w:t>
      </w:r>
      <w:bookmarkStart w:id="18443" w:name="_ETM_Q48_761760"/>
      <w:bookmarkEnd w:id="18443"/>
      <w:r>
        <w:rPr>
          <w:rFonts w:hint="cs"/>
          <w:rtl/>
          <w:lang w:eastAsia="he-IL"/>
        </w:rPr>
        <w:t>לקרות? תודה רבה, אדוני</w:t>
      </w:r>
      <w:bookmarkStart w:id="18444" w:name="_ETM_Q48_762870"/>
      <w:bookmarkStart w:id="18445" w:name="_ETM_Q48_763350"/>
      <w:bookmarkEnd w:id="18444"/>
      <w:bookmarkEnd w:id="18445"/>
      <w:r>
        <w:rPr>
          <w:rFonts w:hint="cs"/>
          <w:rtl/>
          <w:lang w:eastAsia="he-IL"/>
        </w:rPr>
        <w:t xml:space="preserve">, </w:t>
      </w:r>
      <w:bookmarkStart w:id="18446" w:name="_ETM_Q48_763650"/>
      <w:bookmarkEnd w:id="18446"/>
      <w:r>
        <w:rPr>
          <w:rFonts w:hint="cs"/>
          <w:rtl/>
          <w:lang w:eastAsia="he-IL"/>
        </w:rPr>
        <w:t xml:space="preserve">אתה </w:t>
      </w:r>
      <w:bookmarkStart w:id="18447" w:name="_ETM_Q48_763830"/>
      <w:bookmarkEnd w:id="18447"/>
      <w:r>
        <w:rPr>
          <w:rFonts w:hint="cs"/>
          <w:rtl/>
          <w:lang w:eastAsia="he-IL"/>
        </w:rPr>
        <w:t xml:space="preserve">לא צריך </w:t>
      </w:r>
      <w:bookmarkStart w:id="18448" w:name="_ETM_Q48_764070"/>
      <w:bookmarkEnd w:id="18448"/>
      <w:r>
        <w:rPr>
          <w:rFonts w:hint="cs"/>
          <w:rtl/>
          <w:lang w:eastAsia="he-IL"/>
        </w:rPr>
        <w:t xml:space="preserve">להגיד </w:t>
      </w:r>
      <w:bookmarkStart w:id="18449" w:name="_ETM_Q48_764340"/>
      <w:bookmarkEnd w:id="18449"/>
      <w:r>
        <w:rPr>
          <w:rFonts w:hint="cs"/>
          <w:rtl/>
          <w:lang w:eastAsia="he-IL"/>
        </w:rPr>
        <w:t xml:space="preserve">לי </w:t>
      </w:r>
      <w:bookmarkStart w:id="18450" w:name="_ETM_Q48_764429"/>
      <w:bookmarkEnd w:id="18450"/>
      <w:r>
        <w:rPr>
          <w:rFonts w:hint="cs"/>
          <w:rtl/>
          <w:lang w:eastAsia="he-IL"/>
        </w:rPr>
        <w:t xml:space="preserve">כלום, </w:t>
      </w:r>
      <w:bookmarkStart w:id="18451" w:name="_ETM_Q48_764670"/>
      <w:bookmarkEnd w:id="18451"/>
      <w:r>
        <w:rPr>
          <w:rFonts w:hint="cs"/>
          <w:rtl/>
          <w:lang w:eastAsia="he-IL"/>
        </w:rPr>
        <w:t xml:space="preserve">אני </w:t>
      </w:r>
      <w:bookmarkStart w:id="18452" w:name="_ETM_Q48_764820"/>
      <w:bookmarkEnd w:id="18452"/>
      <w:r>
        <w:rPr>
          <w:rFonts w:hint="cs"/>
          <w:rtl/>
          <w:lang w:eastAsia="he-IL"/>
        </w:rPr>
        <w:t xml:space="preserve">אלך </w:t>
      </w:r>
      <w:bookmarkStart w:id="18453" w:name="_ETM_Q48_764970"/>
      <w:bookmarkEnd w:id="18453"/>
      <w:r>
        <w:rPr>
          <w:rFonts w:hint="cs"/>
          <w:rtl/>
          <w:lang w:eastAsia="he-IL"/>
        </w:rPr>
        <w:t xml:space="preserve">לבד. </w:t>
      </w:r>
      <w:bookmarkStart w:id="18454" w:name="_ETM_Q48_765809"/>
      <w:bookmarkEnd w:id="18454"/>
    </w:p>
    <w:p w:rsidR="00D66FB5" w:rsidRDefault="00D66FB5" w:rsidP="005E4D38">
      <w:pPr>
        <w:rPr>
          <w:rtl/>
          <w:lang w:eastAsia="he-IL"/>
        </w:rPr>
      </w:pPr>
      <w:bookmarkStart w:id="18455" w:name="_ETM_Q48_764214"/>
      <w:bookmarkStart w:id="18456" w:name="_ETM_Q48_764286"/>
      <w:bookmarkEnd w:id="18455"/>
      <w:bookmarkEnd w:id="18456"/>
    </w:p>
    <w:p w:rsidR="00D66FB5" w:rsidRDefault="00D66FB5" w:rsidP="005E4D38">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D66FB5" w:rsidRDefault="00D66FB5" w:rsidP="00C73F9F">
      <w:pPr>
        <w:rPr>
          <w:rtl/>
          <w:lang w:eastAsia="he-IL"/>
        </w:rPr>
      </w:pPr>
    </w:p>
    <w:p w:rsidR="00D66FB5" w:rsidRDefault="00D66FB5" w:rsidP="00C73F9F">
      <w:pPr>
        <w:rPr>
          <w:rtl/>
        </w:rPr>
      </w:pPr>
      <w:bookmarkStart w:id="18457" w:name="_ETM_Q48_771211"/>
      <w:bookmarkStart w:id="18458" w:name="_ETM_Q48_764390"/>
      <w:bookmarkStart w:id="18459" w:name="_ETM_Q48_764444"/>
      <w:bookmarkEnd w:id="18457"/>
      <w:bookmarkEnd w:id="18458"/>
      <w:bookmarkEnd w:id="18459"/>
      <w:r>
        <w:rPr>
          <w:rFonts w:hint="cs"/>
          <w:rtl/>
          <w:lang w:eastAsia="he-IL"/>
        </w:rPr>
        <w:t xml:space="preserve">תודה </w:t>
      </w:r>
      <w:bookmarkStart w:id="18460" w:name="_ETM_Q48_766260"/>
      <w:bookmarkEnd w:id="18460"/>
      <w:r>
        <w:rPr>
          <w:rFonts w:hint="cs"/>
          <w:rtl/>
          <w:lang w:eastAsia="he-IL"/>
        </w:rPr>
        <w:t xml:space="preserve">רבה. </w:t>
      </w:r>
      <w:bookmarkStart w:id="18461" w:name="_ETM_Q48_767639"/>
      <w:bookmarkEnd w:id="18461"/>
      <w:r>
        <w:rPr>
          <w:rFonts w:hint="cs"/>
          <w:rtl/>
          <w:lang w:eastAsia="he-IL"/>
        </w:rPr>
        <w:t xml:space="preserve">הדובר </w:t>
      </w:r>
      <w:bookmarkStart w:id="18462" w:name="_ETM_Q48_767929"/>
      <w:bookmarkEnd w:id="18462"/>
      <w:r>
        <w:rPr>
          <w:rFonts w:hint="cs"/>
          <w:rtl/>
          <w:lang w:eastAsia="he-IL"/>
        </w:rPr>
        <w:t>הבא</w:t>
      </w:r>
      <w:bookmarkStart w:id="18463" w:name="_ETM_Q48_768050"/>
      <w:bookmarkEnd w:id="18463"/>
      <w:r>
        <w:rPr>
          <w:rFonts w:hint="cs"/>
          <w:rtl/>
          <w:lang w:eastAsia="he-IL"/>
        </w:rPr>
        <w:t xml:space="preserve">, </w:t>
      </w:r>
      <w:bookmarkStart w:id="18464" w:name="_ETM_Q48_768380"/>
      <w:bookmarkEnd w:id="18464"/>
      <w:r>
        <w:rPr>
          <w:rFonts w:hint="cs"/>
          <w:rtl/>
          <w:lang w:eastAsia="he-IL"/>
        </w:rPr>
        <w:t xml:space="preserve">חבר </w:t>
      </w:r>
      <w:bookmarkStart w:id="18465" w:name="_ETM_Q48_768740"/>
      <w:bookmarkEnd w:id="18465"/>
      <w:r>
        <w:rPr>
          <w:rFonts w:hint="cs"/>
          <w:rtl/>
          <w:lang w:eastAsia="he-IL"/>
        </w:rPr>
        <w:t xml:space="preserve">הכנסת </w:t>
      </w:r>
      <w:bookmarkStart w:id="18466" w:name="_ETM_Q48_769490"/>
      <w:bookmarkEnd w:id="18466"/>
      <w:r>
        <w:rPr>
          <w:rFonts w:hint="cs"/>
          <w:rtl/>
          <w:lang w:eastAsia="he-IL"/>
        </w:rPr>
        <w:t xml:space="preserve">יבגני </w:t>
      </w:r>
      <w:bookmarkStart w:id="18467" w:name="_ETM_Q48_769940"/>
      <w:bookmarkEnd w:id="18467"/>
      <w:r>
        <w:rPr>
          <w:rFonts w:hint="cs"/>
          <w:rtl/>
          <w:lang w:eastAsia="he-IL"/>
        </w:rPr>
        <w:t xml:space="preserve">סובה, </w:t>
      </w:r>
      <w:bookmarkStart w:id="18468" w:name="_ETM_Q48_770479"/>
      <w:bookmarkEnd w:id="18468"/>
      <w:r>
        <w:rPr>
          <w:rFonts w:hint="cs"/>
          <w:rtl/>
          <w:lang w:eastAsia="he-IL"/>
        </w:rPr>
        <w:t xml:space="preserve">ויישר </w:t>
      </w:r>
      <w:bookmarkStart w:id="18469" w:name="_ETM_Q48_770900"/>
      <w:bookmarkEnd w:id="18469"/>
      <w:r>
        <w:rPr>
          <w:rFonts w:hint="cs"/>
          <w:rtl/>
          <w:lang w:eastAsia="he-IL"/>
        </w:rPr>
        <w:t xml:space="preserve">כוח </w:t>
      </w:r>
      <w:bookmarkStart w:id="18470" w:name="_ETM_Q48_771169"/>
      <w:bookmarkEnd w:id="18470"/>
      <w:r>
        <w:rPr>
          <w:rFonts w:hint="cs"/>
          <w:rtl/>
          <w:lang w:eastAsia="he-IL"/>
        </w:rPr>
        <w:t xml:space="preserve">על </w:t>
      </w:r>
      <w:bookmarkStart w:id="18471" w:name="_ETM_Q48_771289"/>
      <w:bookmarkEnd w:id="18471"/>
      <w:r>
        <w:rPr>
          <w:rFonts w:hint="cs"/>
          <w:rtl/>
          <w:lang w:eastAsia="he-IL"/>
        </w:rPr>
        <w:t xml:space="preserve">העמידה </w:t>
      </w:r>
      <w:bookmarkStart w:id="18472" w:name="_ETM_Q48_771620"/>
      <w:bookmarkEnd w:id="18472"/>
      <w:r>
        <w:rPr>
          <w:rFonts w:hint="cs"/>
          <w:rtl/>
          <w:lang w:eastAsia="he-IL"/>
        </w:rPr>
        <w:t xml:space="preserve">בזמנים, </w:t>
      </w:r>
      <w:bookmarkStart w:id="18473" w:name="_ETM_Q48_772100"/>
      <w:bookmarkEnd w:id="18473"/>
      <w:r>
        <w:rPr>
          <w:rFonts w:hint="cs"/>
          <w:rtl/>
          <w:lang w:eastAsia="he-IL"/>
        </w:rPr>
        <w:t xml:space="preserve">חבר </w:t>
      </w:r>
      <w:bookmarkStart w:id="18474" w:name="_ETM_Q48_772400"/>
      <w:bookmarkEnd w:id="18474"/>
      <w:r>
        <w:rPr>
          <w:rFonts w:hint="cs"/>
          <w:rtl/>
          <w:lang w:eastAsia="he-IL"/>
        </w:rPr>
        <w:t xml:space="preserve">הכנסת </w:t>
      </w:r>
      <w:bookmarkStart w:id="18475" w:name="_ETM_Q48_772729"/>
      <w:bookmarkEnd w:id="18475"/>
      <w:r>
        <w:rPr>
          <w:rFonts w:hint="cs"/>
          <w:rtl/>
          <w:lang w:eastAsia="he-IL"/>
        </w:rPr>
        <w:t>כץ.</w:t>
      </w:r>
      <w:r w:rsidR="00C73F9F">
        <w:rPr>
          <w:rFonts w:hint="cs"/>
          <w:rtl/>
          <w:lang w:eastAsia="he-IL"/>
        </w:rPr>
        <w:t xml:space="preserve"> </w:t>
      </w:r>
      <w:r>
        <w:rPr>
          <w:rFonts w:hint="cs"/>
          <w:rtl/>
        </w:rPr>
        <w:t>עשר דקות לרשותך, בבקשה.</w:t>
      </w:r>
    </w:p>
    <w:p w:rsidR="00D66FB5" w:rsidRDefault="00D66FB5" w:rsidP="005E4D38">
      <w:pPr>
        <w:rPr>
          <w:rtl/>
          <w:lang w:eastAsia="he-IL"/>
        </w:rPr>
      </w:pPr>
    </w:p>
    <w:p w:rsidR="00D66FB5" w:rsidRDefault="00D66FB5" w:rsidP="005E4D38">
      <w:pPr>
        <w:pStyle w:val="a4"/>
        <w:keepNext/>
        <w:rPr>
          <w:rtl/>
        </w:rPr>
      </w:pPr>
      <w:bookmarkStart w:id="18476" w:name="ET_speaker_5792_1"/>
      <w:r w:rsidRPr="009D3954">
        <w:rPr>
          <w:rStyle w:val="TagStyle"/>
          <w:rtl/>
        </w:rPr>
        <w:t xml:space="preserve">&lt;&lt; דובר &gt;&gt; </w:t>
      </w:r>
      <w:bookmarkStart w:id="18477" w:name="_Toc187269929"/>
      <w:bookmarkStart w:id="18478" w:name="_Toc187271265"/>
      <w:bookmarkStart w:id="18479" w:name="_Toc232606387"/>
      <w:r>
        <w:rPr>
          <w:rtl/>
        </w:rPr>
        <w:t>יבגני סובה (ישראל ביתנו):</w:t>
      </w:r>
      <w:bookmarkEnd w:id="18477"/>
      <w:bookmarkEnd w:id="18478"/>
      <w:bookmarkEnd w:id="18479"/>
      <w:r w:rsidRPr="009D3954">
        <w:rPr>
          <w:rStyle w:val="TagStyle"/>
          <w:rtl/>
        </w:rPr>
        <w:t xml:space="preserve"> &lt;&lt; דובר &gt;&gt;</w:t>
      </w:r>
      <w:r>
        <w:rPr>
          <w:rtl/>
        </w:rPr>
        <w:t xml:space="preserve"> </w:t>
      </w:r>
      <w:bookmarkEnd w:id="18476"/>
    </w:p>
    <w:p w:rsidR="00D66FB5" w:rsidRDefault="00D66FB5" w:rsidP="00C73F9F">
      <w:pPr>
        <w:rPr>
          <w:rtl/>
        </w:rPr>
      </w:pPr>
    </w:p>
    <w:p w:rsidR="00D66FB5" w:rsidRDefault="00D66FB5" w:rsidP="00C73F9F">
      <w:pPr>
        <w:rPr>
          <w:rtl/>
        </w:rPr>
      </w:pPr>
      <w:bookmarkStart w:id="18480" w:name="_ETM_Q49_76739"/>
      <w:bookmarkStart w:id="18481" w:name="_ETM_Q49_76751"/>
      <w:bookmarkStart w:id="18482" w:name="_ETM_Q49_72457"/>
      <w:bookmarkStart w:id="18483" w:name="_ETM_Q49_72508"/>
      <w:bookmarkStart w:id="18484" w:name="_ETM_Q49_193160"/>
      <w:bookmarkEnd w:id="18480"/>
      <w:bookmarkEnd w:id="18481"/>
      <w:bookmarkEnd w:id="18482"/>
      <w:bookmarkEnd w:id="18483"/>
      <w:bookmarkEnd w:id="18484"/>
      <w:r>
        <w:rPr>
          <w:rtl/>
        </w:rPr>
        <w:t xml:space="preserve">אדוני </w:t>
      </w:r>
      <w:bookmarkStart w:id="18485" w:name="_ETM_Q49_193490"/>
      <w:bookmarkEnd w:id="18485"/>
      <w:r>
        <w:rPr>
          <w:rFonts w:hint="cs"/>
          <w:rtl/>
        </w:rPr>
        <w:t>ה</w:t>
      </w:r>
      <w:r>
        <w:rPr>
          <w:rtl/>
        </w:rPr>
        <w:t xml:space="preserve">יושב </w:t>
      </w:r>
      <w:bookmarkStart w:id="18486" w:name="_ETM_Q49_193789"/>
      <w:bookmarkEnd w:id="18486"/>
      <w:r>
        <w:rPr>
          <w:rFonts w:hint="cs"/>
          <w:rtl/>
        </w:rPr>
        <w:t>ב</w:t>
      </w:r>
      <w:r>
        <w:rPr>
          <w:rtl/>
        </w:rPr>
        <w:t>ראש</w:t>
      </w:r>
      <w:r>
        <w:rPr>
          <w:rFonts w:hint="cs"/>
          <w:rtl/>
        </w:rPr>
        <w:t>,</w:t>
      </w:r>
      <w:r>
        <w:rPr>
          <w:rtl/>
        </w:rPr>
        <w:t xml:space="preserve"> </w:t>
      </w:r>
      <w:bookmarkStart w:id="18487" w:name="_ETM_Q49_194600"/>
      <w:bookmarkEnd w:id="18487"/>
      <w:r>
        <w:rPr>
          <w:rtl/>
        </w:rPr>
        <w:t xml:space="preserve">כנסת </w:t>
      </w:r>
      <w:bookmarkStart w:id="18488" w:name="_ETM_Q49_195020"/>
      <w:bookmarkEnd w:id="18488"/>
      <w:r>
        <w:rPr>
          <w:rtl/>
        </w:rPr>
        <w:t>נכבדה</w:t>
      </w:r>
      <w:bookmarkStart w:id="18489" w:name="_ETM_Q49_195689"/>
      <w:bookmarkEnd w:id="18489"/>
      <w:r>
        <w:rPr>
          <w:rFonts w:hint="cs"/>
          <w:rtl/>
        </w:rPr>
        <w:t>,</w:t>
      </w:r>
      <w:r>
        <w:rPr>
          <w:rtl/>
        </w:rPr>
        <w:t xml:space="preserve"> </w:t>
      </w:r>
      <w:bookmarkStart w:id="18490" w:name="_ETM_Q49_197260"/>
      <w:bookmarkEnd w:id="18490"/>
      <w:r>
        <w:rPr>
          <w:rFonts w:hint="cs"/>
          <w:rtl/>
        </w:rPr>
        <w:t>שלושה</w:t>
      </w:r>
      <w:r>
        <w:rPr>
          <w:rtl/>
        </w:rPr>
        <w:t xml:space="preserve"> </w:t>
      </w:r>
      <w:bookmarkStart w:id="18491" w:name="_ETM_Q49_197620"/>
      <w:bookmarkEnd w:id="18491"/>
      <w:r>
        <w:rPr>
          <w:rtl/>
        </w:rPr>
        <w:t xml:space="preserve">דברים </w:t>
      </w:r>
      <w:bookmarkStart w:id="18492" w:name="_ETM_Q49_198760"/>
      <w:bookmarkEnd w:id="18492"/>
      <w:r>
        <w:rPr>
          <w:rtl/>
        </w:rPr>
        <w:t>שהמדינה</w:t>
      </w:r>
      <w:r>
        <w:rPr>
          <w:rFonts w:hint="cs"/>
          <w:rtl/>
        </w:rPr>
        <w:t>,</w:t>
      </w:r>
      <w:r>
        <w:rPr>
          <w:rtl/>
        </w:rPr>
        <w:t xml:space="preserve"> </w:t>
      </w:r>
      <w:bookmarkStart w:id="18493" w:name="_ETM_Q49_199600"/>
      <w:bookmarkEnd w:id="18493"/>
      <w:r>
        <w:rPr>
          <w:rtl/>
        </w:rPr>
        <w:t>הממשלה</w:t>
      </w:r>
      <w:r>
        <w:rPr>
          <w:rFonts w:hint="cs"/>
          <w:rtl/>
        </w:rPr>
        <w:t>,</w:t>
      </w:r>
      <w:bookmarkStart w:id="18494" w:name="_ETM_Q49_200769"/>
      <w:bookmarkEnd w:id="18494"/>
      <w:r>
        <w:rPr>
          <w:rtl/>
        </w:rPr>
        <w:t xml:space="preserve"> </w:t>
      </w:r>
      <w:bookmarkStart w:id="18495" w:name="_ETM_Q49_200200"/>
      <w:bookmarkEnd w:id="18495"/>
      <w:r>
        <w:rPr>
          <w:rtl/>
        </w:rPr>
        <w:t>הקואליציה</w:t>
      </w:r>
      <w:r>
        <w:rPr>
          <w:rFonts w:hint="cs"/>
          <w:rtl/>
        </w:rPr>
        <w:t>,</w:t>
      </w:r>
      <w:r>
        <w:rPr>
          <w:rtl/>
        </w:rPr>
        <w:t xml:space="preserve"> </w:t>
      </w:r>
      <w:bookmarkStart w:id="18496" w:name="_ETM_Q49_200920"/>
      <w:bookmarkEnd w:id="18496"/>
      <w:r>
        <w:rPr>
          <w:rFonts w:hint="cs"/>
          <w:rtl/>
        </w:rPr>
        <w:t xml:space="preserve">עם </w:t>
      </w:r>
      <w:r>
        <w:rPr>
          <w:rtl/>
        </w:rPr>
        <w:t xml:space="preserve">ישראל </w:t>
      </w:r>
      <w:bookmarkStart w:id="18497" w:name="_ETM_Q49_201489"/>
      <w:bookmarkEnd w:id="18497"/>
      <w:r>
        <w:rPr>
          <w:rtl/>
        </w:rPr>
        <w:t xml:space="preserve">חייבים </w:t>
      </w:r>
      <w:bookmarkStart w:id="18498" w:name="_ETM_Q49_202090"/>
      <w:bookmarkEnd w:id="18498"/>
      <w:r>
        <w:rPr>
          <w:rtl/>
        </w:rPr>
        <w:t>לדבר</w:t>
      </w:r>
      <w:r>
        <w:rPr>
          <w:rFonts w:hint="cs"/>
          <w:rtl/>
        </w:rPr>
        <w:t xml:space="preserve"> עליהם</w:t>
      </w:r>
      <w:r>
        <w:rPr>
          <w:rtl/>
        </w:rPr>
        <w:t xml:space="preserve"> </w:t>
      </w:r>
      <w:bookmarkStart w:id="18499" w:name="_ETM_Q49_202570"/>
      <w:bookmarkEnd w:id="18499"/>
      <w:r>
        <w:rPr>
          <w:rtl/>
        </w:rPr>
        <w:t>היום</w:t>
      </w:r>
      <w:r>
        <w:rPr>
          <w:rFonts w:hint="cs"/>
          <w:rtl/>
        </w:rPr>
        <w:t>.</w:t>
      </w:r>
      <w:r>
        <w:rPr>
          <w:rtl/>
        </w:rPr>
        <w:t xml:space="preserve"> </w:t>
      </w:r>
      <w:bookmarkStart w:id="18500" w:name="_ETM_Q49_203810"/>
      <w:bookmarkEnd w:id="18500"/>
      <w:r>
        <w:rPr>
          <w:rtl/>
        </w:rPr>
        <w:t xml:space="preserve">דבר </w:t>
      </w:r>
      <w:bookmarkStart w:id="18501" w:name="_ETM_Q49_204230"/>
      <w:bookmarkEnd w:id="18501"/>
      <w:r>
        <w:rPr>
          <w:rtl/>
        </w:rPr>
        <w:t>ראשון</w:t>
      </w:r>
      <w:r>
        <w:rPr>
          <w:rFonts w:hint="cs"/>
          <w:rtl/>
        </w:rPr>
        <w:t xml:space="preserve"> </w:t>
      </w:r>
      <w:r>
        <w:rPr>
          <w:rFonts w:hint="eastAsia"/>
          <w:rtl/>
        </w:rPr>
        <w:t>–</w:t>
      </w:r>
      <w:bookmarkStart w:id="18502" w:name="_ETM_Q49_203069"/>
      <w:bookmarkEnd w:id="18502"/>
      <w:r>
        <w:rPr>
          <w:rtl/>
        </w:rPr>
        <w:t xml:space="preserve"> </w:t>
      </w:r>
      <w:bookmarkStart w:id="18503" w:name="_ETM_Q49_204680"/>
      <w:bookmarkEnd w:id="18503"/>
      <w:r>
        <w:rPr>
          <w:rtl/>
        </w:rPr>
        <w:t xml:space="preserve">החזרת </w:t>
      </w:r>
      <w:bookmarkStart w:id="18504" w:name="_ETM_Q49_205130"/>
      <w:bookmarkEnd w:id="18504"/>
      <w:r>
        <w:rPr>
          <w:rtl/>
        </w:rPr>
        <w:t xml:space="preserve">כל </w:t>
      </w:r>
      <w:bookmarkStart w:id="18505" w:name="_ETM_Q49_205310"/>
      <w:bookmarkEnd w:id="18505"/>
      <w:r>
        <w:rPr>
          <w:rtl/>
        </w:rPr>
        <w:t>ה</w:t>
      </w:r>
      <w:bookmarkStart w:id="18506" w:name="_ETM_Q49_205640"/>
      <w:bookmarkEnd w:id="18506"/>
      <w:r>
        <w:rPr>
          <w:rtl/>
        </w:rPr>
        <w:t xml:space="preserve">חטופים </w:t>
      </w:r>
      <w:bookmarkStart w:id="18507" w:name="_ETM_Q49_206839"/>
      <w:bookmarkEnd w:id="18507"/>
      <w:r>
        <w:rPr>
          <w:rtl/>
        </w:rPr>
        <w:t xml:space="preserve">בפעימה </w:t>
      </w:r>
      <w:bookmarkStart w:id="18508" w:name="_ETM_Q49_207349"/>
      <w:bookmarkStart w:id="18509" w:name="_ETM_Q49_208869"/>
      <w:bookmarkEnd w:id="18508"/>
      <w:bookmarkEnd w:id="18509"/>
      <w:r>
        <w:rPr>
          <w:rFonts w:hint="cs"/>
          <w:rtl/>
        </w:rPr>
        <w:t xml:space="preserve">אחת, </w:t>
      </w:r>
      <w:bookmarkStart w:id="18510" w:name="_ETM_Q49_208109"/>
      <w:bookmarkEnd w:id="18510"/>
      <w:r>
        <w:rPr>
          <w:rtl/>
        </w:rPr>
        <w:t xml:space="preserve">כולל </w:t>
      </w:r>
      <w:bookmarkStart w:id="18511" w:name="_ETM_Q49_210150"/>
      <w:bookmarkEnd w:id="18511"/>
      <w:r>
        <w:rPr>
          <w:rtl/>
        </w:rPr>
        <w:t xml:space="preserve">תשלום </w:t>
      </w:r>
      <w:bookmarkStart w:id="18512" w:name="_ETM_Q49_210690"/>
      <w:bookmarkEnd w:id="18512"/>
      <w:r>
        <w:rPr>
          <w:rtl/>
        </w:rPr>
        <w:t xml:space="preserve">כבד </w:t>
      </w:r>
      <w:bookmarkStart w:id="18513" w:name="_ETM_Q49_211940"/>
      <w:bookmarkEnd w:id="18513"/>
      <w:r>
        <w:rPr>
          <w:rtl/>
        </w:rPr>
        <w:t>למחבלים</w:t>
      </w:r>
      <w:r>
        <w:rPr>
          <w:rFonts w:hint="cs"/>
          <w:rtl/>
        </w:rPr>
        <w:t>,</w:t>
      </w:r>
      <w:r>
        <w:rPr>
          <w:rtl/>
        </w:rPr>
        <w:t xml:space="preserve"> </w:t>
      </w:r>
      <w:bookmarkStart w:id="18514" w:name="_ETM_Q49_212600"/>
      <w:bookmarkEnd w:id="18514"/>
      <w:r>
        <w:rPr>
          <w:rtl/>
        </w:rPr>
        <w:t xml:space="preserve">שיושבים </w:t>
      </w:r>
      <w:bookmarkStart w:id="18515" w:name="_ETM_Q49_213200"/>
      <w:bookmarkEnd w:id="18515"/>
      <w:r>
        <w:rPr>
          <w:rtl/>
        </w:rPr>
        <w:t>אצל</w:t>
      </w:r>
      <w:bookmarkStart w:id="18516" w:name="_ETM_Q49_214159"/>
      <w:bookmarkEnd w:id="18516"/>
      <w:r>
        <w:rPr>
          <w:rtl/>
        </w:rPr>
        <w:t xml:space="preserve">נו </w:t>
      </w:r>
      <w:bookmarkStart w:id="18517" w:name="_ETM_Q49_213710"/>
      <w:bookmarkEnd w:id="18517"/>
      <w:r>
        <w:rPr>
          <w:rtl/>
        </w:rPr>
        <w:t xml:space="preserve">בתנאים </w:t>
      </w:r>
      <w:bookmarkStart w:id="18518" w:name="_ETM_Q49_215130"/>
      <w:bookmarkEnd w:id="18518"/>
      <w:r>
        <w:rPr>
          <w:rtl/>
        </w:rPr>
        <w:t xml:space="preserve">הכי </w:t>
      </w:r>
      <w:bookmarkStart w:id="18519" w:name="_ETM_Q49_215340"/>
      <w:bookmarkEnd w:id="18519"/>
      <w:r>
        <w:rPr>
          <w:rtl/>
        </w:rPr>
        <w:t xml:space="preserve">טובים </w:t>
      </w:r>
      <w:bookmarkStart w:id="18520" w:name="_ETM_Q49_215700"/>
      <w:bookmarkEnd w:id="18520"/>
      <w:r>
        <w:rPr>
          <w:rtl/>
        </w:rPr>
        <w:t xml:space="preserve">שיכולים </w:t>
      </w:r>
      <w:bookmarkStart w:id="18521" w:name="_ETM_Q49_216150"/>
      <w:bookmarkEnd w:id="18521"/>
      <w:r>
        <w:rPr>
          <w:rtl/>
        </w:rPr>
        <w:t>להיות</w:t>
      </w:r>
      <w:r>
        <w:rPr>
          <w:rFonts w:hint="cs"/>
          <w:rtl/>
        </w:rPr>
        <w:t>.</w:t>
      </w:r>
      <w:r>
        <w:rPr>
          <w:rtl/>
        </w:rPr>
        <w:t xml:space="preserve"> </w:t>
      </w:r>
      <w:bookmarkStart w:id="18522" w:name="_ETM_Q49_217120"/>
      <w:bookmarkEnd w:id="18522"/>
      <w:r>
        <w:rPr>
          <w:rFonts w:hint="cs"/>
          <w:rtl/>
        </w:rPr>
        <w:t>נ</w:t>
      </w:r>
      <w:r>
        <w:rPr>
          <w:rtl/>
        </w:rPr>
        <w:t xml:space="preserve">שחרר </w:t>
      </w:r>
      <w:bookmarkStart w:id="18523" w:name="_ETM_Q49_217510"/>
      <w:bookmarkEnd w:id="18523"/>
      <w:r>
        <w:rPr>
          <w:rtl/>
        </w:rPr>
        <w:t xml:space="preserve">אותם </w:t>
      </w:r>
      <w:bookmarkStart w:id="18524" w:name="_ETM_Q49_217780"/>
      <w:bookmarkEnd w:id="18524"/>
      <w:r>
        <w:rPr>
          <w:rtl/>
        </w:rPr>
        <w:t>לעזה</w:t>
      </w:r>
      <w:r>
        <w:rPr>
          <w:rFonts w:hint="cs"/>
          <w:rtl/>
        </w:rPr>
        <w:t>,</w:t>
      </w:r>
      <w:r>
        <w:rPr>
          <w:rtl/>
        </w:rPr>
        <w:t xml:space="preserve"> </w:t>
      </w:r>
      <w:bookmarkStart w:id="18525" w:name="_ETM_Q49_218140"/>
      <w:bookmarkEnd w:id="18525"/>
      <w:r>
        <w:rPr>
          <w:rtl/>
        </w:rPr>
        <w:t xml:space="preserve">ואז </w:t>
      </w:r>
      <w:bookmarkStart w:id="18526" w:name="_ETM_Q49_218379"/>
      <w:bookmarkEnd w:id="18526"/>
      <w:r>
        <w:rPr>
          <w:rtl/>
        </w:rPr>
        <w:t xml:space="preserve">נחסל </w:t>
      </w:r>
      <w:bookmarkStart w:id="18527" w:name="_ETM_Q49_218800"/>
      <w:bookmarkEnd w:id="18527"/>
      <w:r>
        <w:rPr>
          <w:rtl/>
        </w:rPr>
        <w:t xml:space="preserve">אותם </w:t>
      </w:r>
      <w:bookmarkStart w:id="18528" w:name="_ETM_Q49_219219"/>
      <w:bookmarkEnd w:id="18528"/>
      <w:r>
        <w:rPr>
          <w:rtl/>
        </w:rPr>
        <w:t>אחד-אחד</w:t>
      </w:r>
      <w:r>
        <w:rPr>
          <w:rFonts w:hint="cs"/>
          <w:rtl/>
        </w:rPr>
        <w:t>.</w:t>
      </w:r>
      <w:bookmarkStart w:id="18529" w:name="_ETM_Q49_219669"/>
      <w:bookmarkEnd w:id="18529"/>
      <w:r>
        <w:rPr>
          <w:rtl/>
        </w:rPr>
        <w:t xml:space="preserve"> </w:t>
      </w:r>
      <w:bookmarkStart w:id="18530" w:name="_ETM_Q49_221290"/>
      <w:bookmarkEnd w:id="18530"/>
      <w:r>
        <w:rPr>
          <w:rtl/>
        </w:rPr>
        <w:t xml:space="preserve">אבל </w:t>
      </w:r>
      <w:bookmarkStart w:id="18531" w:name="_ETM_Q49_221560"/>
      <w:bookmarkEnd w:id="18531"/>
      <w:r>
        <w:rPr>
          <w:rtl/>
        </w:rPr>
        <w:t xml:space="preserve">זה </w:t>
      </w:r>
      <w:bookmarkStart w:id="18532" w:name="_ETM_Q49_221770"/>
      <w:bookmarkEnd w:id="18532"/>
      <w:r>
        <w:rPr>
          <w:rtl/>
        </w:rPr>
        <w:t xml:space="preserve">דבר </w:t>
      </w:r>
      <w:bookmarkStart w:id="18533" w:name="_ETM_Q49_222100"/>
      <w:bookmarkEnd w:id="18533"/>
      <w:r>
        <w:rPr>
          <w:rFonts w:hint="cs"/>
          <w:rtl/>
        </w:rPr>
        <w:t>אחד,</w:t>
      </w:r>
      <w:r>
        <w:rPr>
          <w:rtl/>
        </w:rPr>
        <w:t xml:space="preserve"> </w:t>
      </w:r>
      <w:bookmarkStart w:id="18534" w:name="_ETM_Q49_222879"/>
      <w:bookmarkEnd w:id="18534"/>
      <w:r>
        <w:rPr>
          <w:rtl/>
        </w:rPr>
        <w:t xml:space="preserve">ודבר </w:t>
      </w:r>
      <w:bookmarkStart w:id="18535" w:name="_ETM_Q49_223329"/>
      <w:bookmarkEnd w:id="18535"/>
      <w:r>
        <w:rPr>
          <w:rtl/>
        </w:rPr>
        <w:t xml:space="preserve">ראשון </w:t>
      </w:r>
      <w:bookmarkStart w:id="18536" w:name="_ETM_Q49_223719"/>
      <w:bookmarkEnd w:id="18536"/>
      <w:r>
        <w:rPr>
          <w:rtl/>
        </w:rPr>
        <w:t xml:space="preserve">שצריך </w:t>
      </w:r>
      <w:bookmarkStart w:id="18537" w:name="_ETM_Q49_224020"/>
      <w:bookmarkEnd w:id="18537"/>
      <w:r>
        <w:rPr>
          <w:rtl/>
        </w:rPr>
        <w:t xml:space="preserve">לדבר </w:t>
      </w:r>
      <w:bookmarkStart w:id="18538" w:name="_ETM_Q49_224379"/>
      <w:bookmarkStart w:id="18539" w:name="_ETM_Q49_224339"/>
      <w:bookmarkEnd w:id="18538"/>
      <w:bookmarkEnd w:id="18539"/>
      <w:r>
        <w:rPr>
          <w:rtl/>
        </w:rPr>
        <w:t>על</w:t>
      </w:r>
      <w:bookmarkStart w:id="18540" w:name="_ETM_Q49_224500"/>
      <w:bookmarkEnd w:id="18540"/>
      <w:r>
        <w:rPr>
          <w:rFonts w:hint="cs"/>
          <w:rtl/>
        </w:rPr>
        <w:t>יו.</w:t>
      </w:r>
      <w:r w:rsidR="00C73F9F">
        <w:rPr>
          <w:rFonts w:hint="cs"/>
          <w:rtl/>
        </w:rPr>
        <w:t xml:space="preserve"> </w:t>
      </w:r>
      <w:bookmarkStart w:id="18541" w:name="_ETM_Q49_225700"/>
      <w:bookmarkEnd w:id="18541"/>
      <w:r>
        <w:rPr>
          <w:rtl/>
        </w:rPr>
        <w:t xml:space="preserve">דבר </w:t>
      </w:r>
      <w:bookmarkStart w:id="18542" w:name="_ETM_Q49_226060"/>
      <w:bookmarkEnd w:id="18542"/>
      <w:r>
        <w:rPr>
          <w:rtl/>
        </w:rPr>
        <w:t>נוסף</w:t>
      </w:r>
      <w:r>
        <w:rPr>
          <w:rFonts w:hint="cs"/>
          <w:rtl/>
        </w:rPr>
        <w:t xml:space="preserve"> </w:t>
      </w:r>
      <w:r>
        <w:rPr>
          <w:rFonts w:hint="eastAsia"/>
          <w:rtl/>
        </w:rPr>
        <w:t>–</w:t>
      </w:r>
      <w:bookmarkStart w:id="18543" w:name="_ETM_Q49_226629"/>
      <w:bookmarkEnd w:id="18543"/>
      <w:r>
        <w:rPr>
          <w:rtl/>
        </w:rPr>
        <w:t xml:space="preserve"> </w:t>
      </w:r>
      <w:bookmarkStart w:id="18544" w:name="_ETM_Q49_227590"/>
      <w:bookmarkEnd w:id="18544"/>
      <w:r>
        <w:rPr>
          <w:rtl/>
        </w:rPr>
        <w:t xml:space="preserve">הקמת </w:t>
      </w:r>
      <w:bookmarkStart w:id="18545" w:name="_ETM_Q49_228130"/>
      <w:bookmarkEnd w:id="18545"/>
      <w:r>
        <w:rPr>
          <w:rtl/>
        </w:rPr>
        <w:t xml:space="preserve">ועדת </w:t>
      </w:r>
      <w:bookmarkStart w:id="18546" w:name="_ETM_Q49_228460"/>
      <w:bookmarkEnd w:id="18546"/>
      <w:r>
        <w:rPr>
          <w:rtl/>
        </w:rPr>
        <w:t xml:space="preserve">חקירה </w:t>
      </w:r>
      <w:bookmarkStart w:id="18547" w:name="_ETM_Q49_228820"/>
      <w:bookmarkEnd w:id="18547"/>
      <w:r>
        <w:rPr>
          <w:rtl/>
        </w:rPr>
        <w:t>ממלכתית</w:t>
      </w:r>
      <w:r>
        <w:rPr>
          <w:rFonts w:hint="cs"/>
          <w:rtl/>
        </w:rPr>
        <w:t>.</w:t>
      </w:r>
      <w:r>
        <w:rPr>
          <w:rtl/>
        </w:rPr>
        <w:t xml:space="preserve"> </w:t>
      </w:r>
      <w:bookmarkStart w:id="18548" w:name="_ETM_Q49_230850"/>
      <w:bookmarkEnd w:id="18548"/>
      <w:r>
        <w:rPr>
          <w:rtl/>
        </w:rPr>
        <w:t xml:space="preserve">בלי </w:t>
      </w:r>
      <w:bookmarkStart w:id="18549" w:name="_ETM_Q49_231449"/>
      <w:bookmarkEnd w:id="18549"/>
      <w:r>
        <w:rPr>
          <w:rtl/>
        </w:rPr>
        <w:t xml:space="preserve">הקמת </w:t>
      </w:r>
      <w:bookmarkStart w:id="18550" w:name="_ETM_Q49_231930"/>
      <w:bookmarkEnd w:id="18550"/>
      <w:r>
        <w:rPr>
          <w:rtl/>
        </w:rPr>
        <w:t xml:space="preserve">ועדת </w:t>
      </w:r>
      <w:bookmarkStart w:id="18551" w:name="_ETM_Q49_232229"/>
      <w:bookmarkEnd w:id="18551"/>
      <w:r>
        <w:rPr>
          <w:rtl/>
        </w:rPr>
        <w:t xml:space="preserve">חקירה </w:t>
      </w:r>
      <w:bookmarkStart w:id="18552" w:name="_ETM_Q49_232500"/>
      <w:bookmarkEnd w:id="18552"/>
      <w:r>
        <w:rPr>
          <w:rtl/>
        </w:rPr>
        <w:t xml:space="preserve">ממלכתית </w:t>
      </w:r>
      <w:bookmarkStart w:id="18553" w:name="_ETM_Q49_234140"/>
      <w:bookmarkEnd w:id="18553"/>
      <w:r>
        <w:rPr>
          <w:rtl/>
        </w:rPr>
        <w:t xml:space="preserve">אנחנו </w:t>
      </w:r>
      <w:bookmarkStart w:id="18554" w:name="_ETM_Q49_234440"/>
      <w:bookmarkEnd w:id="18554"/>
      <w:r>
        <w:rPr>
          <w:rtl/>
        </w:rPr>
        <w:t xml:space="preserve">נמשיך </w:t>
      </w:r>
      <w:bookmarkStart w:id="18555" w:name="_ETM_Q49_235010"/>
      <w:bookmarkEnd w:id="18555"/>
      <w:r>
        <w:rPr>
          <w:rtl/>
        </w:rPr>
        <w:t>להתווכח</w:t>
      </w:r>
      <w:r>
        <w:rPr>
          <w:rFonts w:hint="cs"/>
          <w:rtl/>
        </w:rPr>
        <w:t>,</w:t>
      </w:r>
      <w:r>
        <w:rPr>
          <w:rtl/>
        </w:rPr>
        <w:t xml:space="preserve"> </w:t>
      </w:r>
      <w:bookmarkStart w:id="18556" w:name="_ETM_Q49_236379"/>
      <w:bookmarkEnd w:id="18556"/>
      <w:r>
        <w:rPr>
          <w:rtl/>
        </w:rPr>
        <w:t xml:space="preserve">אנחנו </w:t>
      </w:r>
      <w:bookmarkStart w:id="18557" w:name="_ETM_Q49_236710"/>
      <w:bookmarkEnd w:id="18557"/>
      <w:r>
        <w:rPr>
          <w:rtl/>
        </w:rPr>
        <w:t xml:space="preserve">נמשיך </w:t>
      </w:r>
      <w:bookmarkStart w:id="18558" w:name="_ETM_Q49_237129"/>
      <w:bookmarkEnd w:id="18558"/>
      <w:r>
        <w:rPr>
          <w:rtl/>
        </w:rPr>
        <w:t xml:space="preserve">פה </w:t>
      </w:r>
      <w:bookmarkStart w:id="18559" w:name="_ETM_Q49_237460"/>
      <w:bookmarkEnd w:id="18559"/>
      <w:r>
        <w:rPr>
          <w:rtl/>
        </w:rPr>
        <w:t xml:space="preserve">להסית </w:t>
      </w:r>
      <w:bookmarkStart w:id="18560" w:name="_ETM_Q49_237850"/>
      <w:bookmarkEnd w:id="18560"/>
      <w:r>
        <w:rPr>
          <w:rFonts w:hint="cs"/>
          <w:rtl/>
        </w:rPr>
        <w:t>אחד</w:t>
      </w:r>
      <w:r>
        <w:rPr>
          <w:rtl/>
        </w:rPr>
        <w:t xml:space="preserve"> </w:t>
      </w:r>
      <w:bookmarkStart w:id="18561" w:name="_ETM_Q49_238090"/>
      <w:bookmarkEnd w:id="18561"/>
      <w:r>
        <w:rPr>
          <w:rtl/>
        </w:rPr>
        <w:t xml:space="preserve">נגד </w:t>
      </w:r>
      <w:bookmarkStart w:id="18562" w:name="_ETM_Q49_238329"/>
      <w:bookmarkEnd w:id="18562"/>
      <w:r>
        <w:rPr>
          <w:rtl/>
        </w:rPr>
        <w:t>השני</w:t>
      </w:r>
      <w:r>
        <w:rPr>
          <w:rFonts w:hint="cs"/>
          <w:rtl/>
        </w:rPr>
        <w:t>,</w:t>
      </w:r>
      <w:bookmarkStart w:id="18563" w:name="_ETM_Q49_239909"/>
      <w:bookmarkEnd w:id="18563"/>
      <w:r>
        <w:rPr>
          <w:rtl/>
        </w:rPr>
        <w:t xml:space="preserve"> </w:t>
      </w:r>
      <w:bookmarkStart w:id="18564" w:name="_ETM_Q49_239410"/>
      <w:bookmarkEnd w:id="18564"/>
      <w:r>
        <w:rPr>
          <w:rtl/>
        </w:rPr>
        <w:t xml:space="preserve">ואנחנו </w:t>
      </w:r>
      <w:bookmarkStart w:id="18565" w:name="_ETM_Q49_239769"/>
      <w:bookmarkEnd w:id="18565"/>
      <w:r>
        <w:rPr>
          <w:rtl/>
        </w:rPr>
        <w:t xml:space="preserve">לא </w:t>
      </w:r>
      <w:bookmarkStart w:id="18566" w:name="_ETM_Q49_239920"/>
      <w:bookmarkEnd w:id="18566"/>
      <w:r>
        <w:rPr>
          <w:rFonts w:hint="cs"/>
          <w:rtl/>
        </w:rPr>
        <w:t>נ</w:t>
      </w:r>
      <w:r>
        <w:rPr>
          <w:rtl/>
        </w:rPr>
        <w:t xml:space="preserve">קבל </w:t>
      </w:r>
      <w:bookmarkStart w:id="18567" w:name="_ETM_Q49_240309"/>
      <w:bookmarkEnd w:id="18567"/>
      <w:r>
        <w:rPr>
          <w:rtl/>
        </w:rPr>
        <w:t>תשובות</w:t>
      </w:r>
      <w:bookmarkStart w:id="18568" w:name="_ETM_Q49_242879"/>
      <w:bookmarkEnd w:id="18568"/>
      <w:r>
        <w:rPr>
          <w:rFonts w:hint="cs"/>
          <w:rtl/>
        </w:rPr>
        <w:t>,</w:t>
      </w:r>
      <w:r>
        <w:rPr>
          <w:rtl/>
        </w:rPr>
        <w:t xml:space="preserve"> </w:t>
      </w:r>
      <w:bookmarkStart w:id="18569" w:name="_ETM_Q49_241399"/>
      <w:bookmarkEnd w:id="18569"/>
      <w:r>
        <w:rPr>
          <w:rtl/>
        </w:rPr>
        <w:t xml:space="preserve">לא </w:t>
      </w:r>
      <w:bookmarkStart w:id="18570" w:name="_ETM_Q49_241700"/>
      <w:bookmarkEnd w:id="18570"/>
      <w:r>
        <w:rPr>
          <w:rtl/>
        </w:rPr>
        <w:t xml:space="preserve">רק </w:t>
      </w:r>
      <w:bookmarkStart w:id="18571" w:name="_ETM_Q49_241910"/>
      <w:bookmarkEnd w:id="18571"/>
      <w:r>
        <w:rPr>
          <w:rFonts w:hint="cs"/>
          <w:rtl/>
        </w:rPr>
        <w:t xml:space="preserve">על </w:t>
      </w:r>
      <w:r>
        <w:rPr>
          <w:rtl/>
        </w:rPr>
        <w:t xml:space="preserve">מה </w:t>
      </w:r>
      <w:bookmarkStart w:id="18572" w:name="_ETM_Q49_242239"/>
      <w:bookmarkEnd w:id="18572"/>
      <w:r w:rsidR="003003FD">
        <w:rPr>
          <w:rFonts w:hint="cs"/>
          <w:rtl/>
        </w:rPr>
        <w:t>ש</w:t>
      </w:r>
      <w:r>
        <w:rPr>
          <w:rtl/>
        </w:rPr>
        <w:t xml:space="preserve">קרה </w:t>
      </w:r>
      <w:bookmarkStart w:id="18573" w:name="_ETM_Q49_242600"/>
      <w:bookmarkEnd w:id="18573"/>
      <w:r>
        <w:rPr>
          <w:rtl/>
        </w:rPr>
        <w:t xml:space="preserve">7 </w:t>
      </w:r>
      <w:bookmarkStart w:id="18574" w:name="_ETM_Q49_242870"/>
      <w:bookmarkEnd w:id="18574"/>
      <w:r>
        <w:rPr>
          <w:rtl/>
        </w:rPr>
        <w:t>באוקטובר</w:t>
      </w:r>
      <w:r>
        <w:rPr>
          <w:rFonts w:hint="cs"/>
          <w:rtl/>
        </w:rPr>
        <w:t>,</w:t>
      </w:r>
      <w:r>
        <w:rPr>
          <w:rtl/>
        </w:rPr>
        <w:t xml:space="preserve"> </w:t>
      </w:r>
      <w:bookmarkStart w:id="18575" w:name="_ETM_Q49_244040"/>
      <w:bookmarkEnd w:id="18575"/>
      <w:r>
        <w:rPr>
          <w:rtl/>
        </w:rPr>
        <w:t xml:space="preserve">אלא </w:t>
      </w:r>
      <w:bookmarkStart w:id="18576" w:name="_ETM_Q49_244280"/>
      <w:bookmarkEnd w:id="18576"/>
      <w:r>
        <w:rPr>
          <w:rFonts w:hint="cs"/>
          <w:rtl/>
        </w:rPr>
        <w:t xml:space="preserve">על </w:t>
      </w:r>
      <w:r>
        <w:rPr>
          <w:rtl/>
        </w:rPr>
        <w:t xml:space="preserve">למה </w:t>
      </w:r>
      <w:bookmarkStart w:id="18577" w:name="_ETM_Q49_244550"/>
      <w:bookmarkEnd w:id="18577"/>
      <w:r>
        <w:rPr>
          <w:rtl/>
        </w:rPr>
        <w:t>שנה</w:t>
      </w:r>
      <w:bookmarkStart w:id="18578" w:name="_ETM_Q49_244790"/>
      <w:bookmarkStart w:id="18579" w:name="_ETM_Q49_244910"/>
      <w:bookmarkEnd w:id="18578"/>
      <w:bookmarkEnd w:id="18579"/>
      <w:r>
        <w:rPr>
          <w:rFonts w:hint="cs"/>
          <w:rtl/>
        </w:rPr>
        <w:t xml:space="preserve"> ושלושה</w:t>
      </w:r>
      <w:r>
        <w:rPr>
          <w:rtl/>
        </w:rPr>
        <w:t xml:space="preserve"> </w:t>
      </w:r>
      <w:bookmarkStart w:id="18580" w:name="_ETM_Q49_245240"/>
      <w:bookmarkEnd w:id="18580"/>
      <w:r>
        <w:rPr>
          <w:rtl/>
        </w:rPr>
        <w:t>חודשים</w:t>
      </w:r>
      <w:bookmarkStart w:id="18581" w:name="_ETM_Q49_245879"/>
      <w:bookmarkEnd w:id="18581"/>
      <w:r>
        <w:rPr>
          <w:rtl/>
        </w:rPr>
        <w:t xml:space="preserve"> </w:t>
      </w:r>
      <w:bookmarkStart w:id="18582" w:name="_ETM_Q49_246290"/>
      <w:bookmarkEnd w:id="18582"/>
      <w:r>
        <w:rPr>
          <w:rtl/>
        </w:rPr>
        <w:t xml:space="preserve">אנחנו </w:t>
      </w:r>
      <w:bookmarkStart w:id="18583" w:name="_ETM_Q49_246709"/>
      <w:bookmarkEnd w:id="18583"/>
      <w:r>
        <w:rPr>
          <w:rtl/>
        </w:rPr>
        <w:t xml:space="preserve">עדיין </w:t>
      </w:r>
      <w:bookmarkStart w:id="18584" w:name="_ETM_Q49_247190"/>
      <w:bookmarkEnd w:id="18584"/>
      <w:r>
        <w:rPr>
          <w:rtl/>
        </w:rPr>
        <w:t xml:space="preserve">עמוק </w:t>
      </w:r>
      <w:bookmarkStart w:id="18585" w:name="_ETM_Q49_247459"/>
      <w:bookmarkEnd w:id="18585"/>
      <w:r>
        <w:rPr>
          <w:rtl/>
        </w:rPr>
        <w:t xml:space="preserve">בתוך </w:t>
      </w:r>
      <w:bookmarkStart w:id="18586" w:name="_ETM_Q49_247819"/>
      <w:bookmarkEnd w:id="18586"/>
      <w:r>
        <w:rPr>
          <w:rFonts w:hint="cs"/>
          <w:rtl/>
        </w:rPr>
        <w:t>ע</w:t>
      </w:r>
      <w:r>
        <w:rPr>
          <w:rtl/>
        </w:rPr>
        <w:t>זה</w:t>
      </w:r>
      <w:r>
        <w:rPr>
          <w:rFonts w:hint="cs"/>
          <w:rtl/>
        </w:rPr>
        <w:t>;</w:t>
      </w:r>
      <w:r>
        <w:rPr>
          <w:rtl/>
        </w:rPr>
        <w:t xml:space="preserve"> </w:t>
      </w:r>
      <w:bookmarkStart w:id="18587" w:name="_ETM_Q49_248630"/>
      <w:bookmarkEnd w:id="18587"/>
      <w:r>
        <w:rPr>
          <w:rtl/>
        </w:rPr>
        <w:t xml:space="preserve">לא </w:t>
      </w:r>
      <w:bookmarkStart w:id="18588" w:name="_ETM_Q49_248990"/>
      <w:bookmarkEnd w:id="18588"/>
      <w:r>
        <w:rPr>
          <w:rtl/>
        </w:rPr>
        <w:t xml:space="preserve">ברור </w:t>
      </w:r>
      <w:bookmarkStart w:id="18589" w:name="_ETM_Q49_249350"/>
      <w:bookmarkEnd w:id="18589"/>
      <w:r>
        <w:rPr>
          <w:rtl/>
        </w:rPr>
        <w:t xml:space="preserve">מה </w:t>
      </w:r>
      <w:bookmarkStart w:id="18590" w:name="_ETM_Q49_249530"/>
      <w:bookmarkEnd w:id="18590"/>
      <w:r>
        <w:rPr>
          <w:rtl/>
        </w:rPr>
        <w:t xml:space="preserve">יהיה </w:t>
      </w:r>
      <w:bookmarkStart w:id="18591" w:name="_ETM_Q49_250400"/>
      <w:bookmarkEnd w:id="18591"/>
      <w:r>
        <w:rPr>
          <w:rtl/>
        </w:rPr>
        <w:t xml:space="preserve">בעוד </w:t>
      </w:r>
      <w:bookmarkStart w:id="18592" w:name="_ETM_Q49_250819"/>
      <w:bookmarkEnd w:id="18592"/>
      <w:r>
        <w:rPr>
          <w:rFonts w:hint="cs"/>
          <w:rtl/>
        </w:rPr>
        <w:t>שלושה</w:t>
      </w:r>
      <w:r>
        <w:rPr>
          <w:rtl/>
        </w:rPr>
        <w:t xml:space="preserve"> </w:t>
      </w:r>
      <w:bookmarkStart w:id="18593" w:name="_ETM_Q49_251240"/>
      <w:bookmarkEnd w:id="18593"/>
      <w:r>
        <w:rPr>
          <w:rtl/>
        </w:rPr>
        <w:t xml:space="preserve">שבועות </w:t>
      </w:r>
      <w:bookmarkStart w:id="18594" w:name="_ETM_Q49_251569"/>
      <w:bookmarkEnd w:id="18594"/>
      <w:r>
        <w:rPr>
          <w:rtl/>
        </w:rPr>
        <w:t>בלבנון</w:t>
      </w:r>
      <w:r>
        <w:rPr>
          <w:rFonts w:hint="cs"/>
          <w:rtl/>
        </w:rPr>
        <w:t>;</w:t>
      </w:r>
      <w:bookmarkStart w:id="18595" w:name="_ETM_Q49_252099"/>
      <w:bookmarkEnd w:id="18595"/>
      <w:r>
        <w:rPr>
          <w:rtl/>
        </w:rPr>
        <w:t xml:space="preserve"> </w:t>
      </w:r>
      <w:bookmarkStart w:id="18596" w:name="_ETM_Q49_252840"/>
      <w:bookmarkEnd w:id="18596"/>
      <w:r>
        <w:rPr>
          <w:rtl/>
        </w:rPr>
        <w:t xml:space="preserve">גם </w:t>
      </w:r>
      <w:bookmarkStart w:id="18597" w:name="_ETM_Q49_253050"/>
      <w:bookmarkEnd w:id="18597"/>
      <w:r>
        <w:rPr>
          <w:rtl/>
        </w:rPr>
        <w:t xml:space="preserve">לא </w:t>
      </w:r>
      <w:bookmarkStart w:id="18598" w:name="_ETM_Q49_253170"/>
      <w:bookmarkEnd w:id="18598"/>
      <w:r>
        <w:rPr>
          <w:rtl/>
        </w:rPr>
        <w:t xml:space="preserve">יודעים </w:t>
      </w:r>
      <w:bookmarkStart w:id="18599" w:name="_ETM_Q49_253440"/>
      <w:bookmarkEnd w:id="18599"/>
      <w:r>
        <w:rPr>
          <w:rtl/>
        </w:rPr>
        <w:t xml:space="preserve">מה </w:t>
      </w:r>
      <w:bookmarkStart w:id="18600" w:name="_ETM_Q49_253560"/>
      <w:bookmarkEnd w:id="18600"/>
      <w:r>
        <w:rPr>
          <w:rtl/>
        </w:rPr>
        <w:t xml:space="preserve">יהיה </w:t>
      </w:r>
      <w:bookmarkStart w:id="18601" w:name="_ETM_Q49_253650"/>
      <w:bookmarkEnd w:id="18601"/>
      <w:r>
        <w:rPr>
          <w:rtl/>
        </w:rPr>
        <w:t>בסוריה</w:t>
      </w:r>
      <w:r>
        <w:rPr>
          <w:rFonts w:hint="cs"/>
          <w:rtl/>
        </w:rPr>
        <w:t>;</w:t>
      </w:r>
      <w:r>
        <w:rPr>
          <w:rtl/>
        </w:rPr>
        <w:t xml:space="preserve"> </w:t>
      </w:r>
      <w:bookmarkStart w:id="18602" w:name="_ETM_Q49_254190"/>
      <w:bookmarkEnd w:id="18602"/>
      <w:r>
        <w:rPr>
          <w:rtl/>
        </w:rPr>
        <w:t xml:space="preserve">והכי </w:t>
      </w:r>
      <w:bookmarkStart w:id="18603" w:name="_ETM_Q49_254490"/>
      <w:bookmarkEnd w:id="18603"/>
      <w:r>
        <w:rPr>
          <w:rtl/>
        </w:rPr>
        <w:t>חשוב</w:t>
      </w:r>
      <w:r>
        <w:rPr>
          <w:rFonts w:hint="cs"/>
          <w:rtl/>
        </w:rPr>
        <w:t>,</w:t>
      </w:r>
      <w:r>
        <w:rPr>
          <w:rtl/>
        </w:rPr>
        <w:t xml:space="preserve"> </w:t>
      </w:r>
      <w:bookmarkStart w:id="18604" w:name="_ETM_Q49_254790"/>
      <w:bookmarkEnd w:id="18604"/>
      <w:r>
        <w:rPr>
          <w:rtl/>
        </w:rPr>
        <w:t xml:space="preserve">אנחנו </w:t>
      </w:r>
      <w:bookmarkStart w:id="18605" w:name="_ETM_Q49_255030"/>
      <w:bookmarkEnd w:id="18605"/>
      <w:r>
        <w:rPr>
          <w:rtl/>
        </w:rPr>
        <w:t xml:space="preserve">לא </w:t>
      </w:r>
      <w:bookmarkStart w:id="18606" w:name="_ETM_Q49_255150"/>
      <w:bookmarkEnd w:id="18606"/>
      <w:r>
        <w:rPr>
          <w:rtl/>
        </w:rPr>
        <w:t xml:space="preserve">יודעים </w:t>
      </w:r>
      <w:bookmarkStart w:id="18607" w:name="_ETM_Q49_255479"/>
      <w:bookmarkEnd w:id="18607"/>
      <w:r>
        <w:rPr>
          <w:rtl/>
        </w:rPr>
        <w:t xml:space="preserve">מה </w:t>
      </w:r>
      <w:bookmarkStart w:id="18608" w:name="_ETM_Q49_255630"/>
      <w:bookmarkEnd w:id="18608"/>
      <w:r>
        <w:rPr>
          <w:rtl/>
        </w:rPr>
        <w:t xml:space="preserve">יהיה </w:t>
      </w:r>
      <w:bookmarkStart w:id="18609" w:name="_ETM_Q49_256420"/>
      <w:bookmarkEnd w:id="18609"/>
      <w:r>
        <w:rPr>
          <w:rtl/>
        </w:rPr>
        <w:t xml:space="preserve">עם </w:t>
      </w:r>
      <w:bookmarkStart w:id="18610" w:name="_ETM_Q49_256569"/>
      <w:bookmarkEnd w:id="18610"/>
      <w:r>
        <w:rPr>
          <w:rtl/>
        </w:rPr>
        <w:t xml:space="preserve">תוכנית </w:t>
      </w:r>
      <w:bookmarkStart w:id="18611" w:name="_ETM_Q49_256930"/>
      <w:bookmarkEnd w:id="18611"/>
      <w:r>
        <w:rPr>
          <w:rtl/>
        </w:rPr>
        <w:t xml:space="preserve">הגרעין </w:t>
      </w:r>
      <w:bookmarkStart w:id="18612" w:name="_ETM_Q49_257260"/>
      <w:bookmarkEnd w:id="18612"/>
      <w:r>
        <w:rPr>
          <w:rtl/>
        </w:rPr>
        <w:t xml:space="preserve">של </w:t>
      </w:r>
      <w:bookmarkStart w:id="18613" w:name="_ETM_Q49_257470"/>
      <w:bookmarkEnd w:id="18613"/>
      <w:r>
        <w:rPr>
          <w:rtl/>
        </w:rPr>
        <w:t>האיראנים</w:t>
      </w:r>
      <w:r>
        <w:rPr>
          <w:rFonts w:hint="cs"/>
          <w:rtl/>
        </w:rPr>
        <w:t>,</w:t>
      </w:r>
      <w:bookmarkStart w:id="18614" w:name="_ETM_Q49_257868"/>
      <w:bookmarkEnd w:id="18614"/>
      <w:r>
        <w:rPr>
          <w:rtl/>
        </w:rPr>
        <w:t xml:space="preserve"> </w:t>
      </w:r>
      <w:bookmarkStart w:id="18615" w:name="_ETM_Q49_258520"/>
      <w:bookmarkEnd w:id="18615"/>
      <w:r>
        <w:rPr>
          <w:rtl/>
        </w:rPr>
        <w:t xml:space="preserve">שמאיימים </w:t>
      </w:r>
      <w:bookmarkStart w:id="18616" w:name="_ETM_Q49_259150"/>
      <w:bookmarkEnd w:id="18616"/>
      <w:r>
        <w:rPr>
          <w:rtl/>
        </w:rPr>
        <w:t xml:space="preserve">עלינו </w:t>
      </w:r>
      <w:bookmarkStart w:id="18617" w:name="_ETM_Q49_259630"/>
      <w:bookmarkEnd w:id="18617"/>
      <w:r>
        <w:rPr>
          <w:rtl/>
        </w:rPr>
        <w:t xml:space="preserve">מהבוקר </w:t>
      </w:r>
      <w:bookmarkStart w:id="18618" w:name="_ETM_Q49_260200"/>
      <w:bookmarkEnd w:id="18618"/>
      <w:r>
        <w:rPr>
          <w:rtl/>
        </w:rPr>
        <w:t xml:space="preserve">עד </w:t>
      </w:r>
      <w:bookmarkStart w:id="18619" w:name="_ETM_Q49_260319"/>
      <w:bookmarkEnd w:id="18619"/>
      <w:r>
        <w:rPr>
          <w:rtl/>
        </w:rPr>
        <w:t>הלילה</w:t>
      </w:r>
      <w:r>
        <w:rPr>
          <w:rFonts w:hint="cs"/>
          <w:rtl/>
        </w:rPr>
        <w:t>.</w:t>
      </w:r>
      <w:r w:rsidR="00C73F9F">
        <w:rPr>
          <w:rFonts w:hint="cs"/>
          <w:rtl/>
        </w:rPr>
        <w:t xml:space="preserve"> </w:t>
      </w:r>
      <w:bookmarkStart w:id="18620" w:name="_ETM_Q49_261959"/>
      <w:bookmarkEnd w:id="18620"/>
      <w:r>
        <w:rPr>
          <w:rtl/>
        </w:rPr>
        <w:t xml:space="preserve">והדבר </w:t>
      </w:r>
      <w:bookmarkStart w:id="18621" w:name="_ETM_Q49_262409"/>
      <w:bookmarkEnd w:id="18621"/>
      <w:r>
        <w:rPr>
          <w:rtl/>
        </w:rPr>
        <w:t>השלישי</w:t>
      </w:r>
      <w:bookmarkStart w:id="18622" w:name="_ETM_Q49_262468"/>
      <w:bookmarkEnd w:id="18622"/>
      <w:r>
        <w:rPr>
          <w:rFonts w:hint="cs"/>
          <w:rtl/>
        </w:rPr>
        <w:t xml:space="preserve"> </w:t>
      </w:r>
      <w:r>
        <w:rPr>
          <w:rFonts w:hint="eastAsia"/>
          <w:rtl/>
        </w:rPr>
        <w:t>–</w:t>
      </w:r>
      <w:bookmarkStart w:id="18623" w:name="_ETM_Q49_266928"/>
      <w:bookmarkEnd w:id="18623"/>
      <w:r>
        <w:rPr>
          <w:rtl/>
        </w:rPr>
        <w:t xml:space="preserve"> </w:t>
      </w:r>
      <w:bookmarkStart w:id="18624" w:name="_ETM_Q49_263840"/>
      <w:bookmarkEnd w:id="18624"/>
      <w:r>
        <w:rPr>
          <w:rtl/>
        </w:rPr>
        <w:t xml:space="preserve">שחייב </w:t>
      </w:r>
      <w:bookmarkStart w:id="18625" w:name="_ETM_Q49_264439"/>
      <w:bookmarkEnd w:id="18625"/>
      <w:r>
        <w:rPr>
          <w:rtl/>
        </w:rPr>
        <w:t xml:space="preserve">להיות </w:t>
      </w:r>
      <w:bookmarkStart w:id="18626" w:name="_ETM_Q49_265280"/>
      <w:bookmarkEnd w:id="18626"/>
      <w:r>
        <w:rPr>
          <w:rtl/>
        </w:rPr>
        <w:t xml:space="preserve">במדינת </w:t>
      </w:r>
      <w:bookmarkStart w:id="18627" w:name="_ETM_Q49_265700"/>
      <w:bookmarkEnd w:id="18627"/>
      <w:r>
        <w:rPr>
          <w:rtl/>
        </w:rPr>
        <w:t xml:space="preserve">ישראל </w:t>
      </w:r>
      <w:bookmarkStart w:id="18628" w:name="_ETM_Q49_266810"/>
      <w:bookmarkEnd w:id="18628"/>
      <w:r>
        <w:rPr>
          <w:rtl/>
        </w:rPr>
        <w:t xml:space="preserve">חוק </w:t>
      </w:r>
      <w:bookmarkStart w:id="18629" w:name="_ETM_Q49_267620"/>
      <w:bookmarkEnd w:id="18629"/>
      <w:r>
        <w:rPr>
          <w:rtl/>
        </w:rPr>
        <w:t xml:space="preserve">גיוס </w:t>
      </w:r>
      <w:bookmarkStart w:id="18630" w:name="_ETM_Q49_268250"/>
      <w:bookmarkEnd w:id="18630"/>
      <w:r>
        <w:rPr>
          <w:rtl/>
        </w:rPr>
        <w:t>לכולם</w:t>
      </w:r>
      <w:r>
        <w:rPr>
          <w:rFonts w:hint="cs"/>
          <w:rtl/>
        </w:rPr>
        <w:t>.</w:t>
      </w:r>
      <w:bookmarkStart w:id="18631" w:name="_ETM_Q49_272988"/>
      <w:bookmarkEnd w:id="18631"/>
      <w:r>
        <w:rPr>
          <w:rtl/>
        </w:rPr>
        <w:t xml:space="preserve"> </w:t>
      </w:r>
      <w:bookmarkStart w:id="18632" w:name="_ETM_Q49_269790"/>
      <w:bookmarkEnd w:id="18632"/>
      <w:r>
        <w:rPr>
          <w:rtl/>
        </w:rPr>
        <w:t xml:space="preserve">שלושת </w:t>
      </w:r>
      <w:bookmarkStart w:id="18633" w:name="_ETM_Q49_270209"/>
      <w:bookmarkEnd w:id="18633"/>
      <w:r>
        <w:rPr>
          <w:rtl/>
        </w:rPr>
        <w:t xml:space="preserve">הדברים </w:t>
      </w:r>
      <w:bookmarkStart w:id="18634" w:name="_ETM_Q49_270600"/>
      <w:bookmarkEnd w:id="18634"/>
      <w:r>
        <w:rPr>
          <w:rtl/>
        </w:rPr>
        <w:t xml:space="preserve">המינימליים </w:t>
      </w:r>
      <w:bookmarkStart w:id="18635" w:name="_ETM_Q49_271290"/>
      <w:bookmarkEnd w:id="18635"/>
      <w:r>
        <w:rPr>
          <w:rtl/>
        </w:rPr>
        <w:t xml:space="preserve">האלה </w:t>
      </w:r>
      <w:bookmarkStart w:id="18636" w:name="_ETM_Q49_273260"/>
      <w:bookmarkEnd w:id="18636"/>
      <w:r>
        <w:rPr>
          <w:rFonts w:hint="cs"/>
          <w:rtl/>
        </w:rPr>
        <w:t xml:space="preserve">הם </w:t>
      </w:r>
      <w:bookmarkStart w:id="18637" w:name="_ETM_Q49_275328"/>
      <w:bookmarkEnd w:id="18637"/>
      <w:r>
        <w:rPr>
          <w:rtl/>
        </w:rPr>
        <w:t xml:space="preserve">ההתחלה </w:t>
      </w:r>
      <w:bookmarkStart w:id="18638" w:name="_ETM_Q49_275310"/>
      <w:bookmarkEnd w:id="18638"/>
      <w:r>
        <w:rPr>
          <w:rtl/>
        </w:rPr>
        <w:t xml:space="preserve">של </w:t>
      </w:r>
      <w:bookmarkStart w:id="18639" w:name="_ETM_Q49_275670"/>
      <w:bookmarkEnd w:id="18639"/>
      <w:r>
        <w:rPr>
          <w:rtl/>
        </w:rPr>
        <w:t xml:space="preserve">הבראת </w:t>
      </w:r>
      <w:bookmarkStart w:id="18640" w:name="_ETM_Q49_276209"/>
      <w:bookmarkEnd w:id="18640"/>
      <w:r>
        <w:rPr>
          <w:rtl/>
        </w:rPr>
        <w:t xml:space="preserve">החברה </w:t>
      </w:r>
      <w:bookmarkStart w:id="18641" w:name="_ETM_Q49_276569"/>
      <w:bookmarkEnd w:id="18641"/>
      <w:r>
        <w:rPr>
          <w:rtl/>
        </w:rPr>
        <w:t>הישראלית</w:t>
      </w:r>
      <w:r>
        <w:rPr>
          <w:rFonts w:hint="cs"/>
          <w:rtl/>
        </w:rPr>
        <w:t>.</w:t>
      </w:r>
      <w:r>
        <w:rPr>
          <w:rtl/>
        </w:rPr>
        <w:t xml:space="preserve"> </w:t>
      </w:r>
      <w:bookmarkStart w:id="18642" w:name="_ETM_Q49_277200"/>
      <w:bookmarkEnd w:id="18642"/>
      <w:r>
        <w:rPr>
          <w:rtl/>
        </w:rPr>
        <w:t xml:space="preserve">כל </w:t>
      </w:r>
      <w:bookmarkStart w:id="18643" w:name="_ETM_Q49_277380"/>
      <w:bookmarkEnd w:id="18643"/>
      <w:r>
        <w:rPr>
          <w:rtl/>
        </w:rPr>
        <w:t xml:space="preserve">עוד </w:t>
      </w:r>
      <w:bookmarkStart w:id="18644" w:name="_ETM_Q49_277469"/>
      <w:bookmarkEnd w:id="18644"/>
      <w:r>
        <w:rPr>
          <w:rtl/>
        </w:rPr>
        <w:t xml:space="preserve">זה </w:t>
      </w:r>
      <w:bookmarkStart w:id="18645" w:name="_ETM_Q49_277619"/>
      <w:bookmarkEnd w:id="18645"/>
      <w:r>
        <w:rPr>
          <w:rtl/>
        </w:rPr>
        <w:t xml:space="preserve">לא </w:t>
      </w:r>
      <w:bookmarkStart w:id="18646" w:name="_ETM_Q49_277709"/>
      <w:bookmarkEnd w:id="18646"/>
      <w:r>
        <w:rPr>
          <w:rtl/>
        </w:rPr>
        <w:t>יקרה</w:t>
      </w:r>
      <w:r>
        <w:rPr>
          <w:rFonts w:hint="cs"/>
          <w:rtl/>
        </w:rPr>
        <w:t>,</w:t>
      </w:r>
      <w:r>
        <w:rPr>
          <w:rtl/>
        </w:rPr>
        <w:t xml:space="preserve"> </w:t>
      </w:r>
      <w:bookmarkStart w:id="18647" w:name="_ETM_Q49_279480"/>
      <w:bookmarkEnd w:id="18647"/>
      <w:r>
        <w:rPr>
          <w:rtl/>
        </w:rPr>
        <w:t xml:space="preserve">יהיו </w:t>
      </w:r>
      <w:bookmarkStart w:id="18648" w:name="_ETM_Q49_279720"/>
      <w:bookmarkEnd w:id="18648"/>
      <w:r>
        <w:rPr>
          <w:rtl/>
        </w:rPr>
        <w:t xml:space="preserve">עוד </w:t>
      </w:r>
      <w:bookmarkStart w:id="18649" w:name="_ETM_Q49_279900"/>
      <w:bookmarkEnd w:id="18649"/>
      <w:r>
        <w:rPr>
          <w:rtl/>
        </w:rPr>
        <w:t xml:space="preserve">בחירות </w:t>
      </w:r>
      <w:bookmarkStart w:id="18650" w:name="_ETM_Q49_280319"/>
      <w:bookmarkEnd w:id="18650"/>
      <w:r>
        <w:rPr>
          <w:rtl/>
        </w:rPr>
        <w:t>וע</w:t>
      </w:r>
      <w:bookmarkStart w:id="18651" w:name="_ETM_Q49_280038"/>
      <w:bookmarkEnd w:id="18651"/>
      <w:r>
        <w:rPr>
          <w:rtl/>
        </w:rPr>
        <w:t xml:space="preserve">וד </w:t>
      </w:r>
      <w:bookmarkStart w:id="18652" w:name="_ETM_Q49_280620"/>
      <w:bookmarkEnd w:id="18652"/>
      <w:r>
        <w:rPr>
          <w:rtl/>
        </w:rPr>
        <w:t>בחירות</w:t>
      </w:r>
      <w:r>
        <w:rPr>
          <w:rFonts w:hint="cs"/>
          <w:rtl/>
        </w:rPr>
        <w:t xml:space="preserve"> </w:t>
      </w:r>
      <w:r>
        <w:rPr>
          <w:rFonts w:hint="eastAsia"/>
          <w:rtl/>
        </w:rPr>
        <w:t>–</w:t>
      </w:r>
      <w:r>
        <w:rPr>
          <w:rtl/>
        </w:rPr>
        <w:t xml:space="preserve"> </w:t>
      </w:r>
      <w:bookmarkStart w:id="18653" w:name="_ETM_Q49_281470"/>
      <w:bookmarkEnd w:id="18653"/>
      <w:r>
        <w:rPr>
          <w:rtl/>
        </w:rPr>
        <w:t xml:space="preserve">זה </w:t>
      </w:r>
      <w:bookmarkStart w:id="18654" w:name="_ETM_Q49_281860"/>
      <w:bookmarkEnd w:id="18654"/>
      <w:r>
        <w:rPr>
          <w:rtl/>
        </w:rPr>
        <w:t xml:space="preserve">לא </w:t>
      </w:r>
      <w:bookmarkStart w:id="18655" w:name="_ETM_Q49_282220"/>
      <w:bookmarkEnd w:id="18655"/>
      <w:r>
        <w:rPr>
          <w:rFonts w:hint="cs"/>
          <w:rtl/>
        </w:rPr>
        <w:t>יט</w:t>
      </w:r>
      <w:bookmarkStart w:id="18656" w:name="_ETM_Q49_285308"/>
      <w:bookmarkEnd w:id="18656"/>
      <w:r>
        <w:rPr>
          <w:rtl/>
        </w:rPr>
        <w:t xml:space="preserve">פל </w:t>
      </w:r>
      <w:bookmarkStart w:id="18657" w:name="_ETM_Q49_283759"/>
      <w:bookmarkEnd w:id="18657"/>
      <w:r>
        <w:rPr>
          <w:rtl/>
        </w:rPr>
        <w:t xml:space="preserve">בבעיה </w:t>
      </w:r>
      <w:bookmarkStart w:id="18658" w:name="_ETM_Q49_284450"/>
      <w:bookmarkEnd w:id="18658"/>
      <w:r>
        <w:rPr>
          <w:rtl/>
        </w:rPr>
        <w:t xml:space="preserve">שכרגע </w:t>
      </w:r>
      <w:bookmarkStart w:id="18659" w:name="_ETM_Q49_285020"/>
      <w:bookmarkEnd w:id="18659"/>
      <w:r>
        <w:rPr>
          <w:rtl/>
        </w:rPr>
        <w:t xml:space="preserve">נוצרה </w:t>
      </w:r>
      <w:bookmarkStart w:id="18660" w:name="_ETM_Q49_285469"/>
      <w:bookmarkEnd w:id="18660"/>
      <w:r>
        <w:rPr>
          <w:rtl/>
        </w:rPr>
        <w:t xml:space="preserve">במדינת </w:t>
      </w:r>
      <w:bookmarkStart w:id="18661" w:name="_ETM_Q49_285889"/>
      <w:bookmarkEnd w:id="18661"/>
      <w:r>
        <w:rPr>
          <w:rtl/>
        </w:rPr>
        <w:t>ישראל</w:t>
      </w:r>
      <w:r>
        <w:rPr>
          <w:rFonts w:hint="cs"/>
          <w:rtl/>
        </w:rPr>
        <w:t>.</w:t>
      </w:r>
    </w:p>
    <w:p w:rsidR="00D66FB5" w:rsidRDefault="00D66FB5" w:rsidP="005E4D38">
      <w:pPr>
        <w:rPr>
          <w:rtl/>
        </w:rPr>
      </w:pPr>
      <w:bookmarkStart w:id="18662" w:name="_ETM_Q49_288920"/>
      <w:bookmarkStart w:id="18663" w:name="_ETM_Q49_288960"/>
      <w:bookmarkEnd w:id="18662"/>
      <w:bookmarkEnd w:id="18663"/>
    </w:p>
    <w:p w:rsidR="00D66FB5" w:rsidRDefault="00D66FB5" w:rsidP="005E4D38">
      <w:pPr>
        <w:rPr>
          <w:rtl/>
        </w:rPr>
      </w:pPr>
      <w:bookmarkStart w:id="18664" w:name="_ETM_Q49_289656"/>
      <w:bookmarkStart w:id="18665" w:name="_ETM_Q49_289696"/>
      <w:bookmarkEnd w:id="18664"/>
      <w:bookmarkEnd w:id="18665"/>
      <w:r>
        <w:rPr>
          <w:rtl/>
        </w:rPr>
        <w:t xml:space="preserve"> </w:t>
      </w:r>
      <w:bookmarkStart w:id="18666" w:name="_ETM_Q49_287530"/>
      <w:bookmarkEnd w:id="18666"/>
      <w:r>
        <w:rPr>
          <w:rtl/>
        </w:rPr>
        <w:t xml:space="preserve">עכשיו </w:t>
      </w:r>
      <w:bookmarkStart w:id="18667" w:name="_ETM_Q49_287740"/>
      <w:bookmarkEnd w:id="18667"/>
      <w:r>
        <w:rPr>
          <w:rtl/>
        </w:rPr>
        <w:t xml:space="preserve">אני </w:t>
      </w:r>
      <w:bookmarkStart w:id="18668" w:name="_ETM_Q49_287859"/>
      <w:bookmarkEnd w:id="18668"/>
      <w:r>
        <w:rPr>
          <w:rtl/>
        </w:rPr>
        <w:t xml:space="preserve">רוצה </w:t>
      </w:r>
      <w:bookmarkStart w:id="18669" w:name="_ETM_Q49_288100"/>
      <w:bookmarkEnd w:id="18669"/>
      <w:r>
        <w:rPr>
          <w:rtl/>
        </w:rPr>
        <w:t xml:space="preserve">להתייחס </w:t>
      </w:r>
      <w:bookmarkStart w:id="18670" w:name="_ETM_Q49_289780"/>
      <w:bookmarkEnd w:id="18670"/>
      <w:r>
        <w:rPr>
          <w:rtl/>
        </w:rPr>
        <w:t>בפ</w:t>
      </w:r>
      <w:r>
        <w:rPr>
          <w:rFonts w:hint="cs"/>
          <w:rtl/>
        </w:rPr>
        <w:t>י</w:t>
      </w:r>
      <w:r>
        <w:rPr>
          <w:rtl/>
        </w:rPr>
        <w:t xml:space="preserve">רוט </w:t>
      </w:r>
      <w:bookmarkStart w:id="18671" w:name="_ETM_Q49_290380"/>
      <w:bookmarkEnd w:id="18671"/>
      <w:r>
        <w:rPr>
          <w:rtl/>
        </w:rPr>
        <w:t xml:space="preserve">לכל </w:t>
      </w:r>
      <w:bookmarkStart w:id="18672" w:name="_ETM_Q49_290649"/>
      <w:bookmarkEnd w:id="18672"/>
      <w:r>
        <w:rPr>
          <w:rtl/>
        </w:rPr>
        <w:t xml:space="preserve">הדברים </w:t>
      </w:r>
      <w:bookmarkStart w:id="18673" w:name="_ETM_Q49_291039"/>
      <w:bookmarkEnd w:id="18673"/>
      <w:r>
        <w:rPr>
          <w:rtl/>
        </w:rPr>
        <w:t xml:space="preserve">שאני </w:t>
      </w:r>
      <w:bookmarkStart w:id="18674" w:name="_ETM_Q49_291340"/>
      <w:bookmarkEnd w:id="18674"/>
      <w:r>
        <w:rPr>
          <w:rtl/>
        </w:rPr>
        <w:t xml:space="preserve">כרגע </w:t>
      </w:r>
      <w:bookmarkStart w:id="18675" w:name="_ETM_Q49_291700"/>
      <w:bookmarkEnd w:id="18675"/>
      <w:r>
        <w:rPr>
          <w:rtl/>
        </w:rPr>
        <w:t>השמעתי</w:t>
      </w:r>
      <w:r>
        <w:rPr>
          <w:rFonts w:hint="cs"/>
          <w:rtl/>
        </w:rPr>
        <w:t>.</w:t>
      </w:r>
      <w:r>
        <w:rPr>
          <w:rtl/>
        </w:rPr>
        <w:t xml:space="preserve"> </w:t>
      </w:r>
      <w:bookmarkStart w:id="18676" w:name="_ETM_Q49_294310"/>
      <w:bookmarkEnd w:id="18676"/>
      <w:r>
        <w:rPr>
          <w:rtl/>
        </w:rPr>
        <w:t>אנחנו</w:t>
      </w:r>
      <w:r>
        <w:rPr>
          <w:rFonts w:hint="cs"/>
          <w:rtl/>
        </w:rPr>
        <w:t>,</w:t>
      </w:r>
      <w:r>
        <w:rPr>
          <w:rtl/>
        </w:rPr>
        <w:t xml:space="preserve"> </w:t>
      </w:r>
      <w:bookmarkStart w:id="18677" w:name="_ETM_Q49_294759"/>
      <w:bookmarkEnd w:id="18677"/>
      <w:r>
        <w:rPr>
          <w:rtl/>
        </w:rPr>
        <w:t xml:space="preserve">במשך </w:t>
      </w:r>
      <w:bookmarkStart w:id="18678" w:name="_ETM_Q49_295950"/>
      <w:bookmarkEnd w:id="18678"/>
      <w:r>
        <w:rPr>
          <w:rtl/>
        </w:rPr>
        <w:t xml:space="preserve">שנה </w:t>
      </w:r>
      <w:bookmarkStart w:id="18679" w:name="_ETM_Q49_296520"/>
      <w:bookmarkEnd w:id="18679"/>
      <w:r>
        <w:rPr>
          <w:rtl/>
        </w:rPr>
        <w:t>וחודש</w:t>
      </w:r>
      <w:r>
        <w:rPr>
          <w:rFonts w:hint="cs"/>
          <w:rtl/>
        </w:rPr>
        <w:t>,</w:t>
      </w:r>
      <w:r>
        <w:rPr>
          <w:rtl/>
        </w:rPr>
        <w:t xml:space="preserve"> </w:t>
      </w:r>
      <w:bookmarkStart w:id="18680" w:name="_ETM_Q49_298189"/>
      <w:bookmarkStart w:id="18681" w:name="_ETM_Q49_300428"/>
      <w:bookmarkEnd w:id="18680"/>
      <w:bookmarkEnd w:id="18681"/>
      <w:r>
        <w:rPr>
          <w:rtl/>
        </w:rPr>
        <w:t xml:space="preserve">בישראל </w:t>
      </w:r>
      <w:bookmarkStart w:id="18682" w:name="_ETM_Q49_298759"/>
      <w:bookmarkEnd w:id="18682"/>
      <w:r>
        <w:rPr>
          <w:rtl/>
        </w:rPr>
        <w:t xml:space="preserve">ביתנו </w:t>
      </w:r>
      <w:bookmarkStart w:id="18683" w:name="_ETM_Q49_300640"/>
      <w:bookmarkEnd w:id="18683"/>
      <w:r>
        <w:rPr>
          <w:rtl/>
        </w:rPr>
        <w:t xml:space="preserve">ניסינו </w:t>
      </w:r>
      <w:bookmarkStart w:id="18684" w:name="_ETM_Q49_301090"/>
      <w:bookmarkEnd w:id="18684"/>
      <w:r>
        <w:rPr>
          <w:rtl/>
        </w:rPr>
        <w:t xml:space="preserve">להימנע </w:t>
      </w:r>
      <w:bookmarkStart w:id="18685" w:name="_ETM_Q49_301719"/>
      <w:bookmarkEnd w:id="18685"/>
      <w:r>
        <w:rPr>
          <w:rtl/>
        </w:rPr>
        <w:t xml:space="preserve">מהוויכוח </w:t>
      </w:r>
      <w:bookmarkStart w:id="18686" w:name="_ETM_Q49_302259"/>
      <w:bookmarkEnd w:id="18686"/>
      <w:r>
        <w:rPr>
          <w:rFonts w:hint="cs"/>
          <w:rtl/>
        </w:rPr>
        <w:t>ה</w:t>
      </w:r>
      <w:r>
        <w:rPr>
          <w:rtl/>
        </w:rPr>
        <w:t xml:space="preserve">פוליטי </w:t>
      </w:r>
      <w:bookmarkStart w:id="18687" w:name="_ETM_Q49_302649"/>
      <w:bookmarkEnd w:id="18687"/>
      <w:r>
        <w:rPr>
          <w:rtl/>
        </w:rPr>
        <w:t xml:space="preserve">סביב </w:t>
      </w:r>
      <w:bookmarkStart w:id="18688" w:name="_ETM_Q49_302890"/>
      <w:bookmarkEnd w:id="18688"/>
      <w:r>
        <w:rPr>
          <w:rtl/>
        </w:rPr>
        <w:t xml:space="preserve">הנושא </w:t>
      </w:r>
      <w:bookmarkStart w:id="18689" w:name="_ETM_Q49_303130"/>
      <w:bookmarkEnd w:id="18689"/>
      <w:r>
        <w:rPr>
          <w:rtl/>
        </w:rPr>
        <w:t xml:space="preserve">של </w:t>
      </w:r>
      <w:bookmarkStart w:id="18690" w:name="_ETM_Q49_303340"/>
      <w:bookmarkEnd w:id="18690"/>
      <w:r>
        <w:rPr>
          <w:rtl/>
        </w:rPr>
        <w:t>החטופים</w:t>
      </w:r>
      <w:r>
        <w:rPr>
          <w:rFonts w:hint="cs"/>
          <w:rtl/>
        </w:rPr>
        <w:t>.</w:t>
      </w:r>
      <w:r>
        <w:rPr>
          <w:rtl/>
        </w:rPr>
        <w:t xml:space="preserve"> </w:t>
      </w:r>
      <w:bookmarkStart w:id="18691" w:name="_ETM_Q49_304940"/>
      <w:bookmarkEnd w:id="18691"/>
      <w:r>
        <w:rPr>
          <w:rtl/>
        </w:rPr>
        <w:t>אמרנו</w:t>
      </w:r>
      <w:r>
        <w:rPr>
          <w:rFonts w:hint="cs"/>
          <w:rtl/>
        </w:rPr>
        <w:t>,</w:t>
      </w:r>
      <w:bookmarkStart w:id="18692" w:name="_ETM_Q49_306638"/>
      <w:bookmarkEnd w:id="18692"/>
      <w:r>
        <w:rPr>
          <w:rtl/>
        </w:rPr>
        <w:t xml:space="preserve"> </w:t>
      </w:r>
      <w:bookmarkStart w:id="18693" w:name="_ETM_Q49_305630"/>
      <w:bookmarkEnd w:id="18693"/>
      <w:r>
        <w:rPr>
          <w:rtl/>
        </w:rPr>
        <w:t xml:space="preserve">וגם </w:t>
      </w:r>
      <w:bookmarkStart w:id="18694" w:name="_ETM_Q49_305930"/>
      <w:bookmarkEnd w:id="18694"/>
      <w:r>
        <w:rPr>
          <w:rtl/>
        </w:rPr>
        <w:t xml:space="preserve">היום </w:t>
      </w:r>
      <w:bookmarkStart w:id="18695" w:name="_ETM_Q49_306200"/>
      <w:bookmarkEnd w:id="18695"/>
      <w:r>
        <w:rPr>
          <w:rtl/>
        </w:rPr>
        <w:t xml:space="preserve">אנחנו </w:t>
      </w:r>
      <w:bookmarkStart w:id="18696" w:name="_ETM_Q49_306440"/>
      <w:bookmarkStart w:id="18697" w:name="_ETM_Q49_306530"/>
      <w:bookmarkEnd w:id="18696"/>
      <w:bookmarkEnd w:id="18697"/>
      <w:r>
        <w:rPr>
          <w:rtl/>
        </w:rPr>
        <w:t>אומרים</w:t>
      </w:r>
      <w:r>
        <w:rPr>
          <w:rFonts w:hint="cs"/>
          <w:rtl/>
        </w:rPr>
        <w:t xml:space="preserve"> </w:t>
      </w:r>
      <w:r>
        <w:rPr>
          <w:rFonts w:hint="eastAsia"/>
          <w:rtl/>
        </w:rPr>
        <w:t>–</w:t>
      </w:r>
      <w:bookmarkStart w:id="18698" w:name="_ETM_Q49_308818"/>
      <w:bookmarkEnd w:id="18698"/>
      <w:r>
        <w:rPr>
          <w:rtl/>
        </w:rPr>
        <w:t xml:space="preserve"> </w:t>
      </w:r>
      <w:bookmarkStart w:id="18699" w:name="_ETM_Q49_307810"/>
      <w:bookmarkEnd w:id="18699"/>
      <w:r>
        <w:rPr>
          <w:rtl/>
        </w:rPr>
        <w:t xml:space="preserve">יש </w:t>
      </w:r>
      <w:bookmarkStart w:id="18700" w:name="_ETM_Q49_308110"/>
      <w:bookmarkEnd w:id="18700"/>
      <w:r>
        <w:rPr>
          <w:rtl/>
        </w:rPr>
        <w:t xml:space="preserve">צוות </w:t>
      </w:r>
      <w:bookmarkStart w:id="18701" w:name="_ETM_Q49_308440"/>
      <w:bookmarkEnd w:id="18701"/>
      <w:r>
        <w:rPr>
          <w:rtl/>
        </w:rPr>
        <w:t>משא</w:t>
      </w:r>
      <w:r>
        <w:rPr>
          <w:rFonts w:hint="cs"/>
          <w:rtl/>
        </w:rPr>
        <w:t xml:space="preserve"> </w:t>
      </w:r>
      <w:r>
        <w:rPr>
          <w:rtl/>
        </w:rPr>
        <w:t>ומתן</w:t>
      </w:r>
      <w:r>
        <w:rPr>
          <w:rFonts w:hint="cs"/>
          <w:rtl/>
        </w:rPr>
        <w:t>.</w:t>
      </w:r>
      <w:r>
        <w:rPr>
          <w:rtl/>
        </w:rPr>
        <w:t xml:space="preserve"> </w:t>
      </w:r>
      <w:bookmarkStart w:id="18702" w:name="_ETM_Q49_310209"/>
      <w:bookmarkEnd w:id="18702"/>
      <w:r>
        <w:rPr>
          <w:rtl/>
        </w:rPr>
        <w:t xml:space="preserve">האנשים </w:t>
      </w:r>
      <w:bookmarkStart w:id="18703" w:name="_ETM_Q49_310689"/>
      <w:bookmarkEnd w:id="18703"/>
      <w:r>
        <w:rPr>
          <w:rtl/>
        </w:rPr>
        <w:t>האלה</w:t>
      </w:r>
      <w:r>
        <w:rPr>
          <w:rFonts w:hint="cs"/>
          <w:rtl/>
        </w:rPr>
        <w:t>,</w:t>
      </w:r>
      <w:r>
        <w:rPr>
          <w:rtl/>
        </w:rPr>
        <w:t xml:space="preserve"> </w:t>
      </w:r>
      <w:bookmarkStart w:id="18704" w:name="_ETM_Q49_310930"/>
      <w:bookmarkEnd w:id="18704"/>
      <w:r>
        <w:rPr>
          <w:rtl/>
        </w:rPr>
        <w:t xml:space="preserve">בראשותו </w:t>
      </w:r>
      <w:bookmarkStart w:id="18705" w:name="_ETM_Q49_311409"/>
      <w:bookmarkEnd w:id="18705"/>
      <w:r>
        <w:rPr>
          <w:rtl/>
        </w:rPr>
        <w:t>של</w:t>
      </w:r>
      <w:bookmarkStart w:id="18706" w:name="_ETM_Q49_311560"/>
      <w:bookmarkEnd w:id="18706"/>
      <w:r>
        <w:rPr>
          <w:rFonts w:hint="cs"/>
          <w:rtl/>
        </w:rPr>
        <w:t xml:space="preserve"> האלוף </w:t>
      </w:r>
      <w:r>
        <w:rPr>
          <w:rtl/>
        </w:rPr>
        <w:t xml:space="preserve">ניצן </w:t>
      </w:r>
      <w:bookmarkStart w:id="18707" w:name="_ETM_Q49_311889"/>
      <w:bookmarkEnd w:id="18707"/>
      <w:r>
        <w:rPr>
          <w:rtl/>
        </w:rPr>
        <w:t>אלון</w:t>
      </w:r>
      <w:r>
        <w:rPr>
          <w:rFonts w:hint="cs"/>
          <w:rtl/>
        </w:rPr>
        <w:t>,</w:t>
      </w:r>
      <w:r>
        <w:rPr>
          <w:rtl/>
        </w:rPr>
        <w:t xml:space="preserve"> </w:t>
      </w:r>
      <w:bookmarkStart w:id="18708" w:name="_ETM_Q49_312129"/>
      <w:bookmarkStart w:id="18709" w:name="_ETM_Q49_313480"/>
      <w:bookmarkEnd w:id="18708"/>
      <w:bookmarkEnd w:id="18709"/>
      <w:r>
        <w:rPr>
          <w:rFonts w:hint="cs"/>
          <w:rtl/>
        </w:rPr>
        <w:t xml:space="preserve">ראש </w:t>
      </w:r>
      <w:bookmarkStart w:id="18710" w:name="_ETM_Q49_313797"/>
      <w:bookmarkEnd w:id="18710"/>
      <w:r>
        <w:rPr>
          <w:rtl/>
        </w:rPr>
        <w:t>המוסד</w:t>
      </w:r>
      <w:r>
        <w:rPr>
          <w:rFonts w:hint="cs"/>
          <w:rtl/>
        </w:rPr>
        <w:t>,</w:t>
      </w:r>
      <w:r>
        <w:rPr>
          <w:rtl/>
        </w:rPr>
        <w:t xml:space="preserve"> </w:t>
      </w:r>
      <w:bookmarkStart w:id="18711" w:name="_ETM_Q49_313930"/>
      <w:bookmarkEnd w:id="18711"/>
      <w:r>
        <w:rPr>
          <w:rtl/>
        </w:rPr>
        <w:t xml:space="preserve">ראש </w:t>
      </w:r>
      <w:bookmarkStart w:id="18712" w:name="_ETM_Q49_314139"/>
      <w:bookmarkEnd w:id="18712"/>
      <w:r>
        <w:rPr>
          <w:rtl/>
        </w:rPr>
        <w:t>השב"כ</w:t>
      </w:r>
      <w:r>
        <w:rPr>
          <w:rFonts w:hint="cs"/>
          <w:rtl/>
        </w:rPr>
        <w:t>,</w:t>
      </w:r>
      <w:r>
        <w:rPr>
          <w:rtl/>
        </w:rPr>
        <w:t xml:space="preserve"> </w:t>
      </w:r>
      <w:bookmarkStart w:id="18713" w:name="_ETM_Q49_315250"/>
      <w:bookmarkEnd w:id="18713"/>
      <w:r>
        <w:rPr>
          <w:rtl/>
        </w:rPr>
        <w:t xml:space="preserve">יודעים </w:t>
      </w:r>
      <w:bookmarkStart w:id="18714" w:name="_ETM_Q49_315849"/>
      <w:bookmarkEnd w:id="18714"/>
      <w:r>
        <w:rPr>
          <w:rtl/>
        </w:rPr>
        <w:t xml:space="preserve">את </w:t>
      </w:r>
      <w:bookmarkStart w:id="18715" w:name="_ETM_Q49_316000"/>
      <w:bookmarkEnd w:id="18715"/>
      <w:r>
        <w:rPr>
          <w:rtl/>
        </w:rPr>
        <w:t xml:space="preserve">כל </w:t>
      </w:r>
      <w:bookmarkStart w:id="18716" w:name="_ETM_Q49_316239"/>
      <w:bookmarkEnd w:id="18716"/>
      <w:r>
        <w:rPr>
          <w:rtl/>
        </w:rPr>
        <w:t xml:space="preserve">המידע </w:t>
      </w:r>
      <w:bookmarkStart w:id="18717" w:name="_ETM_Q49_316629"/>
      <w:bookmarkEnd w:id="18717"/>
      <w:r>
        <w:rPr>
          <w:rtl/>
        </w:rPr>
        <w:t>הד</w:t>
      </w:r>
      <w:bookmarkStart w:id="18718" w:name="_ETM_Q49_317868"/>
      <w:bookmarkEnd w:id="18718"/>
      <w:r>
        <w:rPr>
          <w:rtl/>
        </w:rPr>
        <w:t>רוש</w:t>
      </w:r>
      <w:r>
        <w:rPr>
          <w:rFonts w:hint="cs"/>
          <w:rtl/>
        </w:rPr>
        <w:t>.</w:t>
      </w:r>
      <w:r>
        <w:rPr>
          <w:rtl/>
        </w:rPr>
        <w:t xml:space="preserve"> </w:t>
      </w:r>
      <w:bookmarkStart w:id="18719" w:name="_ETM_Q49_317760"/>
      <w:bookmarkEnd w:id="18719"/>
      <w:r>
        <w:rPr>
          <w:rtl/>
        </w:rPr>
        <w:t>מאו</w:t>
      </w:r>
      <w:r>
        <w:rPr>
          <w:rFonts w:hint="cs"/>
          <w:rtl/>
        </w:rPr>
        <w:t>ת</w:t>
      </w:r>
      <w:r>
        <w:rPr>
          <w:rtl/>
        </w:rPr>
        <w:t xml:space="preserve"> </w:t>
      </w:r>
      <w:bookmarkStart w:id="18720" w:name="_ETM_Q49_318330"/>
      <w:bookmarkEnd w:id="18720"/>
      <w:r>
        <w:rPr>
          <w:rFonts w:hint="cs"/>
          <w:rtl/>
        </w:rPr>
        <w:t>מ</w:t>
      </w:r>
      <w:r>
        <w:rPr>
          <w:rtl/>
        </w:rPr>
        <w:t xml:space="preserve">וחות </w:t>
      </w:r>
      <w:bookmarkStart w:id="18721" w:name="_ETM_Q49_318810"/>
      <w:bookmarkEnd w:id="18721"/>
      <w:r>
        <w:rPr>
          <w:rtl/>
        </w:rPr>
        <w:t xml:space="preserve">הכי </w:t>
      </w:r>
      <w:bookmarkStart w:id="18722" w:name="_ETM_Q49_319020"/>
      <w:bookmarkEnd w:id="18722"/>
      <w:r>
        <w:rPr>
          <w:rtl/>
        </w:rPr>
        <w:t xml:space="preserve">טובים </w:t>
      </w:r>
      <w:bookmarkStart w:id="18723" w:name="_ETM_Q49_319290"/>
      <w:bookmarkEnd w:id="18723"/>
      <w:r>
        <w:rPr>
          <w:rtl/>
        </w:rPr>
        <w:t>במדינה</w:t>
      </w:r>
      <w:bookmarkStart w:id="18724" w:name="_ETM_Q49_319948"/>
      <w:bookmarkEnd w:id="18724"/>
      <w:r>
        <w:rPr>
          <w:rtl/>
        </w:rPr>
        <w:t xml:space="preserve"> </w:t>
      </w:r>
      <w:bookmarkStart w:id="18725" w:name="_ETM_Q49_319889"/>
      <w:bookmarkEnd w:id="18725"/>
      <w:r>
        <w:rPr>
          <w:rtl/>
        </w:rPr>
        <w:t xml:space="preserve">עוסקים </w:t>
      </w:r>
      <w:bookmarkStart w:id="18726" w:name="_ETM_Q49_321010"/>
      <w:bookmarkEnd w:id="18726"/>
      <w:r>
        <w:rPr>
          <w:rtl/>
        </w:rPr>
        <w:t xml:space="preserve">יום </w:t>
      </w:r>
      <w:bookmarkStart w:id="18727" w:name="_ETM_Q49_321310"/>
      <w:bookmarkEnd w:id="18727"/>
      <w:r>
        <w:rPr>
          <w:rtl/>
        </w:rPr>
        <w:t xml:space="preserve">ולילה </w:t>
      </w:r>
      <w:bookmarkStart w:id="18728" w:name="_ETM_Q49_322150"/>
      <w:bookmarkEnd w:id="18728"/>
      <w:r>
        <w:rPr>
          <w:rtl/>
        </w:rPr>
        <w:t xml:space="preserve">בנושא </w:t>
      </w:r>
      <w:bookmarkStart w:id="18729" w:name="_ETM_Q49_322629"/>
      <w:bookmarkEnd w:id="18729"/>
      <w:r>
        <w:rPr>
          <w:rtl/>
        </w:rPr>
        <w:t xml:space="preserve">של </w:t>
      </w:r>
      <w:bookmarkStart w:id="18730" w:name="_ETM_Q49_322810"/>
      <w:bookmarkEnd w:id="18730"/>
      <w:r>
        <w:rPr>
          <w:rtl/>
        </w:rPr>
        <w:t xml:space="preserve">החזרת </w:t>
      </w:r>
      <w:bookmarkStart w:id="18731" w:name="_ETM_Q49_323230"/>
      <w:bookmarkEnd w:id="18731"/>
      <w:r>
        <w:rPr>
          <w:rtl/>
        </w:rPr>
        <w:t>החטופים</w:t>
      </w:r>
      <w:r>
        <w:rPr>
          <w:rFonts w:hint="cs"/>
          <w:rtl/>
        </w:rPr>
        <w:t>,</w:t>
      </w:r>
      <w:r>
        <w:rPr>
          <w:rtl/>
        </w:rPr>
        <w:t xml:space="preserve"> </w:t>
      </w:r>
      <w:bookmarkStart w:id="18732" w:name="_ETM_Q49_323799"/>
      <w:bookmarkEnd w:id="18732"/>
      <w:r>
        <w:rPr>
          <w:rtl/>
        </w:rPr>
        <w:t xml:space="preserve">מרכזים </w:t>
      </w:r>
      <w:bookmarkStart w:id="18733" w:name="_ETM_Q49_324189"/>
      <w:bookmarkEnd w:id="18733"/>
      <w:r>
        <w:rPr>
          <w:rtl/>
        </w:rPr>
        <w:t xml:space="preserve">את </w:t>
      </w:r>
      <w:bookmarkStart w:id="18734" w:name="_ETM_Q49_324280"/>
      <w:bookmarkEnd w:id="18734"/>
      <w:r>
        <w:rPr>
          <w:rtl/>
        </w:rPr>
        <w:t>המיד</w:t>
      </w:r>
      <w:r>
        <w:rPr>
          <w:rFonts w:hint="cs"/>
          <w:rtl/>
        </w:rPr>
        <w:t>ע.</w:t>
      </w:r>
      <w:bookmarkStart w:id="18735" w:name="_ETM_Q49_326678"/>
      <w:bookmarkEnd w:id="18735"/>
      <w:r>
        <w:rPr>
          <w:rtl/>
        </w:rPr>
        <w:t xml:space="preserve"> </w:t>
      </w:r>
      <w:bookmarkStart w:id="18736" w:name="_ETM_Q49_326190"/>
      <w:bookmarkEnd w:id="18736"/>
      <w:r>
        <w:rPr>
          <w:rtl/>
        </w:rPr>
        <w:t xml:space="preserve">אף </w:t>
      </w:r>
      <w:bookmarkStart w:id="18737" w:name="_ETM_Q49_326430"/>
      <w:bookmarkEnd w:id="18737"/>
      <w:r>
        <w:rPr>
          <w:rtl/>
        </w:rPr>
        <w:t xml:space="preserve">חבר </w:t>
      </w:r>
      <w:bookmarkStart w:id="18738" w:name="_ETM_Q49_326700"/>
      <w:bookmarkEnd w:id="18738"/>
      <w:r>
        <w:rPr>
          <w:rtl/>
        </w:rPr>
        <w:t xml:space="preserve">כנסת </w:t>
      </w:r>
      <w:bookmarkStart w:id="18739" w:name="_ETM_Q49_327090"/>
      <w:bookmarkEnd w:id="18739"/>
      <w:r>
        <w:rPr>
          <w:rtl/>
        </w:rPr>
        <w:t xml:space="preserve">בבית </w:t>
      </w:r>
      <w:bookmarkStart w:id="18740" w:name="_ETM_Q49_327510"/>
      <w:bookmarkEnd w:id="18740"/>
      <w:r>
        <w:rPr>
          <w:rtl/>
        </w:rPr>
        <w:t xml:space="preserve">הזה </w:t>
      </w:r>
      <w:bookmarkStart w:id="18741" w:name="_ETM_Q49_328380"/>
      <w:bookmarkEnd w:id="18741"/>
      <w:r>
        <w:rPr>
          <w:rtl/>
        </w:rPr>
        <w:t xml:space="preserve">לא </w:t>
      </w:r>
      <w:bookmarkStart w:id="18742" w:name="_ETM_Q49_328620"/>
      <w:bookmarkEnd w:id="18742"/>
      <w:r>
        <w:rPr>
          <w:rtl/>
        </w:rPr>
        <w:t>י</w:t>
      </w:r>
      <w:r>
        <w:rPr>
          <w:rFonts w:hint="cs"/>
          <w:rtl/>
        </w:rPr>
        <w:t>ו</w:t>
      </w:r>
      <w:r>
        <w:rPr>
          <w:rtl/>
        </w:rPr>
        <w:t xml:space="preserve">דע </w:t>
      </w:r>
      <w:bookmarkStart w:id="18743" w:name="_ETM_Q49_329130"/>
      <w:bookmarkEnd w:id="18743"/>
      <w:r>
        <w:rPr>
          <w:rtl/>
        </w:rPr>
        <w:t xml:space="preserve">כמו </w:t>
      </w:r>
      <w:bookmarkStart w:id="18744" w:name="_ETM_Q49_329400"/>
      <w:bookmarkEnd w:id="18744"/>
      <w:r>
        <w:rPr>
          <w:rtl/>
        </w:rPr>
        <w:t xml:space="preserve">שיודע </w:t>
      </w:r>
      <w:bookmarkStart w:id="18745" w:name="_ETM_Q49_330000"/>
      <w:bookmarkEnd w:id="18745"/>
      <w:r>
        <w:rPr>
          <w:rtl/>
        </w:rPr>
        <w:t xml:space="preserve">הצוות </w:t>
      </w:r>
      <w:bookmarkStart w:id="18746" w:name="_ETM_Q49_330450"/>
      <w:bookmarkEnd w:id="18746"/>
      <w:r>
        <w:rPr>
          <w:rtl/>
        </w:rPr>
        <w:t>הזה</w:t>
      </w:r>
      <w:r>
        <w:rPr>
          <w:rFonts w:hint="cs"/>
          <w:rtl/>
        </w:rPr>
        <w:t>,</w:t>
      </w:r>
      <w:bookmarkStart w:id="18747" w:name="_ETM_Q49_330857"/>
      <w:bookmarkEnd w:id="18747"/>
      <w:r>
        <w:rPr>
          <w:rtl/>
        </w:rPr>
        <w:t xml:space="preserve"> </w:t>
      </w:r>
      <w:bookmarkStart w:id="18748" w:name="_ETM_Q49_331260"/>
      <w:bookmarkEnd w:id="18748"/>
      <w:r>
        <w:rPr>
          <w:rtl/>
        </w:rPr>
        <w:t xml:space="preserve">שמרכז </w:t>
      </w:r>
      <w:bookmarkStart w:id="18749" w:name="_ETM_Q49_332099"/>
      <w:bookmarkEnd w:id="18749"/>
      <w:r>
        <w:rPr>
          <w:rtl/>
        </w:rPr>
        <w:t xml:space="preserve">ומקבל </w:t>
      </w:r>
      <w:bookmarkStart w:id="18750" w:name="_ETM_Q49_332550"/>
      <w:bookmarkEnd w:id="18750"/>
      <w:r>
        <w:rPr>
          <w:rtl/>
        </w:rPr>
        <w:t xml:space="preserve">את </w:t>
      </w:r>
      <w:bookmarkStart w:id="18751" w:name="_ETM_Q49_332639"/>
      <w:bookmarkEnd w:id="18751"/>
      <w:r>
        <w:rPr>
          <w:rtl/>
        </w:rPr>
        <w:t xml:space="preserve">כל </w:t>
      </w:r>
      <w:bookmarkStart w:id="18752" w:name="_ETM_Q49_332849"/>
      <w:bookmarkEnd w:id="18752"/>
      <w:r>
        <w:rPr>
          <w:rtl/>
        </w:rPr>
        <w:t>המידע</w:t>
      </w:r>
      <w:r>
        <w:rPr>
          <w:rFonts w:hint="cs"/>
          <w:rtl/>
        </w:rPr>
        <w:t>.</w:t>
      </w:r>
      <w:bookmarkStart w:id="18753" w:name="_ETM_Q49_335018"/>
      <w:bookmarkEnd w:id="18753"/>
      <w:r>
        <w:rPr>
          <w:rtl/>
        </w:rPr>
        <w:t xml:space="preserve"> </w:t>
      </w:r>
      <w:bookmarkStart w:id="18754" w:name="_ETM_Q49_334200"/>
      <w:bookmarkEnd w:id="18754"/>
      <w:r>
        <w:rPr>
          <w:rtl/>
        </w:rPr>
        <w:t xml:space="preserve">ולכן </w:t>
      </w:r>
      <w:bookmarkStart w:id="18755" w:name="_ETM_Q49_334590"/>
      <w:bookmarkEnd w:id="18755"/>
      <w:r>
        <w:rPr>
          <w:rtl/>
        </w:rPr>
        <w:t>אמרנו</w:t>
      </w:r>
      <w:r>
        <w:rPr>
          <w:rFonts w:hint="cs"/>
          <w:rtl/>
        </w:rPr>
        <w:t>,</w:t>
      </w:r>
      <w:r>
        <w:rPr>
          <w:rtl/>
        </w:rPr>
        <w:t xml:space="preserve"> </w:t>
      </w:r>
      <w:bookmarkStart w:id="18756" w:name="_ETM_Q49_335939"/>
      <w:bookmarkEnd w:id="18756"/>
      <w:r>
        <w:rPr>
          <w:rtl/>
        </w:rPr>
        <w:t xml:space="preserve">זאת </w:t>
      </w:r>
      <w:bookmarkStart w:id="18757" w:name="_ETM_Q49_336209"/>
      <w:bookmarkEnd w:id="18757"/>
      <w:r>
        <w:rPr>
          <w:rtl/>
        </w:rPr>
        <w:t>עמדתנו</w:t>
      </w:r>
      <w:r>
        <w:rPr>
          <w:rFonts w:hint="cs"/>
          <w:rtl/>
        </w:rPr>
        <w:t>,</w:t>
      </w:r>
      <w:r>
        <w:rPr>
          <w:rtl/>
        </w:rPr>
        <w:t xml:space="preserve"> </w:t>
      </w:r>
      <w:bookmarkStart w:id="18758" w:name="_ETM_Q49_336689"/>
      <w:bookmarkEnd w:id="18758"/>
      <w:r>
        <w:rPr>
          <w:rtl/>
        </w:rPr>
        <w:t>לפחות</w:t>
      </w:r>
      <w:r>
        <w:rPr>
          <w:rFonts w:hint="cs"/>
          <w:rtl/>
        </w:rPr>
        <w:t>,</w:t>
      </w:r>
      <w:r>
        <w:rPr>
          <w:rtl/>
        </w:rPr>
        <w:t xml:space="preserve"> </w:t>
      </w:r>
      <w:bookmarkStart w:id="18759" w:name="_ETM_Q49_337499"/>
      <w:bookmarkEnd w:id="18759"/>
      <w:r>
        <w:rPr>
          <w:rtl/>
        </w:rPr>
        <w:t xml:space="preserve">ככה </w:t>
      </w:r>
      <w:bookmarkStart w:id="18760" w:name="_ETM_Q49_337769"/>
      <w:bookmarkEnd w:id="18760"/>
      <w:r>
        <w:rPr>
          <w:rtl/>
        </w:rPr>
        <w:t xml:space="preserve">גם </w:t>
      </w:r>
      <w:bookmarkStart w:id="18761" w:name="_ETM_Q49_337980"/>
      <w:bookmarkEnd w:id="18761"/>
      <w:r>
        <w:rPr>
          <w:rtl/>
        </w:rPr>
        <w:t xml:space="preserve">אמר </w:t>
      </w:r>
      <w:bookmarkStart w:id="18762" w:name="_ETM_Q49_338189"/>
      <w:bookmarkEnd w:id="18762"/>
      <w:r>
        <w:rPr>
          <w:rtl/>
        </w:rPr>
        <w:t xml:space="preserve">אביגדור </w:t>
      </w:r>
      <w:bookmarkStart w:id="18763" w:name="_ETM_Q49_338579"/>
      <w:bookmarkEnd w:id="18763"/>
      <w:r>
        <w:rPr>
          <w:rtl/>
        </w:rPr>
        <w:t>ליברמן</w:t>
      </w:r>
      <w:bookmarkStart w:id="18764" w:name="_ETM_Q49_338648"/>
      <w:bookmarkEnd w:id="18764"/>
      <w:r>
        <w:rPr>
          <w:rFonts w:hint="cs"/>
          <w:rtl/>
        </w:rPr>
        <w:t>,</w:t>
      </w:r>
      <w:bookmarkStart w:id="18765" w:name="_ETM_Q49_338939"/>
      <w:bookmarkEnd w:id="18765"/>
      <w:r>
        <w:rPr>
          <w:rFonts w:hint="cs"/>
          <w:rtl/>
        </w:rPr>
        <w:t xml:space="preserve"> </w:t>
      </w:r>
      <w:r>
        <w:rPr>
          <w:rtl/>
        </w:rPr>
        <w:t xml:space="preserve">ראש </w:t>
      </w:r>
      <w:bookmarkStart w:id="18766" w:name="_ETM_Q49_339150"/>
      <w:bookmarkEnd w:id="18766"/>
      <w:r>
        <w:rPr>
          <w:rtl/>
        </w:rPr>
        <w:t>המפלגה</w:t>
      </w:r>
      <w:bookmarkStart w:id="18767" w:name="_ETM_Q49_339951"/>
      <w:bookmarkEnd w:id="18767"/>
      <w:r>
        <w:rPr>
          <w:rFonts w:hint="cs"/>
          <w:rtl/>
        </w:rPr>
        <w:t>,</w:t>
      </w:r>
      <w:r>
        <w:rPr>
          <w:rtl/>
        </w:rPr>
        <w:t xml:space="preserve"> </w:t>
      </w:r>
      <w:bookmarkStart w:id="18768" w:name="_ETM_Q49_339659"/>
      <w:bookmarkEnd w:id="18768"/>
      <w:r>
        <w:rPr>
          <w:rtl/>
        </w:rPr>
        <w:t xml:space="preserve">שר </w:t>
      </w:r>
      <w:bookmarkStart w:id="18769" w:name="_ETM_Q49_339900"/>
      <w:bookmarkEnd w:id="18769"/>
      <w:r>
        <w:rPr>
          <w:rtl/>
        </w:rPr>
        <w:t xml:space="preserve">הביטחון </w:t>
      </w:r>
      <w:bookmarkStart w:id="18770" w:name="_ETM_Q49_340349"/>
      <w:bookmarkEnd w:id="18770"/>
      <w:r>
        <w:rPr>
          <w:rtl/>
        </w:rPr>
        <w:t>לשעבר</w:t>
      </w:r>
      <w:r>
        <w:rPr>
          <w:rFonts w:hint="cs"/>
          <w:rtl/>
        </w:rPr>
        <w:t>,</w:t>
      </w:r>
      <w:r>
        <w:rPr>
          <w:rtl/>
        </w:rPr>
        <w:t xml:space="preserve"> </w:t>
      </w:r>
      <w:bookmarkStart w:id="18771" w:name="_ETM_Q49_341610"/>
      <w:bookmarkEnd w:id="18771"/>
      <w:r>
        <w:rPr>
          <w:rtl/>
        </w:rPr>
        <w:t xml:space="preserve">שכל </w:t>
      </w:r>
      <w:bookmarkStart w:id="18772" w:name="_ETM_Q49_342239"/>
      <w:bookmarkEnd w:id="18772"/>
      <w:r>
        <w:rPr>
          <w:rtl/>
        </w:rPr>
        <w:t xml:space="preserve">הצעה </w:t>
      </w:r>
      <w:bookmarkStart w:id="18773" w:name="_ETM_Q49_343139"/>
      <w:bookmarkEnd w:id="18773"/>
      <w:r>
        <w:rPr>
          <w:rtl/>
        </w:rPr>
        <w:t>ש</w:t>
      </w:r>
      <w:r>
        <w:rPr>
          <w:rFonts w:hint="cs"/>
          <w:rtl/>
        </w:rPr>
        <w:t>ת</w:t>
      </w:r>
      <w:r>
        <w:rPr>
          <w:rtl/>
        </w:rPr>
        <w:t>וב</w:t>
      </w:r>
      <w:r>
        <w:rPr>
          <w:rFonts w:hint="cs"/>
          <w:rtl/>
        </w:rPr>
        <w:t>א</w:t>
      </w:r>
      <w:r>
        <w:rPr>
          <w:rtl/>
        </w:rPr>
        <w:t xml:space="preserve"> </w:t>
      </w:r>
      <w:bookmarkStart w:id="18774" w:name="_ETM_Q49_343800"/>
      <w:bookmarkEnd w:id="18774"/>
      <w:r>
        <w:rPr>
          <w:rtl/>
        </w:rPr>
        <w:t xml:space="preserve">לשולחן </w:t>
      </w:r>
      <w:bookmarkStart w:id="18775" w:name="_ETM_Q49_344280"/>
      <w:bookmarkEnd w:id="18775"/>
      <w:r>
        <w:rPr>
          <w:rtl/>
        </w:rPr>
        <w:t xml:space="preserve">הממשלה </w:t>
      </w:r>
      <w:bookmarkStart w:id="18776" w:name="_ETM_Q49_345450"/>
      <w:bookmarkEnd w:id="18776"/>
      <w:r>
        <w:rPr>
          <w:rtl/>
        </w:rPr>
        <w:t>ע</w:t>
      </w:r>
      <w:r>
        <w:rPr>
          <w:rFonts w:hint="cs"/>
          <w:rtl/>
        </w:rPr>
        <w:t xml:space="preserve">ל </w:t>
      </w:r>
      <w:r>
        <w:rPr>
          <w:rtl/>
        </w:rPr>
        <w:t>י</w:t>
      </w:r>
      <w:r>
        <w:rPr>
          <w:rFonts w:hint="cs"/>
          <w:rtl/>
        </w:rPr>
        <w:t>די</w:t>
      </w:r>
      <w:r>
        <w:rPr>
          <w:rtl/>
        </w:rPr>
        <w:t xml:space="preserve"> </w:t>
      </w:r>
      <w:bookmarkStart w:id="18777" w:name="_ETM_Q49_345960"/>
      <w:bookmarkEnd w:id="18777"/>
      <w:r>
        <w:rPr>
          <w:rtl/>
        </w:rPr>
        <w:t xml:space="preserve">צוות </w:t>
      </w:r>
      <w:bookmarkStart w:id="18778" w:name="_ETM_Q49_346290"/>
      <w:bookmarkEnd w:id="18778"/>
      <w:r>
        <w:rPr>
          <w:rFonts w:hint="cs"/>
          <w:rtl/>
        </w:rPr>
        <w:t>ה</w:t>
      </w:r>
      <w:r>
        <w:rPr>
          <w:rtl/>
        </w:rPr>
        <w:t>מ</w:t>
      </w:r>
      <w:bookmarkStart w:id="18779" w:name="_ETM_Q49_345938"/>
      <w:bookmarkEnd w:id="18779"/>
      <w:r>
        <w:rPr>
          <w:rtl/>
        </w:rPr>
        <w:t>שא</w:t>
      </w:r>
      <w:r>
        <w:rPr>
          <w:rFonts w:hint="cs"/>
          <w:rtl/>
        </w:rPr>
        <w:t xml:space="preserve"> </w:t>
      </w:r>
      <w:r>
        <w:rPr>
          <w:rtl/>
        </w:rPr>
        <w:t>ומתן</w:t>
      </w:r>
      <w:r>
        <w:rPr>
          <w:rFonts w:hint="cs"/>
          <w:rtl/>
        </w:rPr>
        <w:t>,</w:t>
      </w:r>
      <w:r>
        <w:rPr>
          <w:rtl/>
        </w:rPr>
        <w:t xml:space="preserve"> </w:t>
      </w:r>
      <w:bookmarkStart w:id="18780" w:name="_ETM_Q49_347220"/>
      <w:bookmarkEnd w:id="18780"/>
      <w:r>
        <w:rPr>
          <w:rtl/>
        </w:rPr>
        <w:t xml:space="preserve">אנחנו </w:t>
      </w:r>
      <w:bookmarkStart w:id="18781" w:name="_ETM_Q49_347700"/>
      <w:bookmarkEnd w:id="18781"/>
      <w:r>
        <w:rPr>
          <w:rtl/>
        </w:rPr>
        <w:t xml:space="preserve">בישראל </w:t>
      </w:r>
      <w:bookmarkStart w:id="18782" w:name="_ETM_Q49_348060"/>
      <w:bookmarkEnd w:id="18782"/>
      <w:r>
        <w:rPr>
          <w:rtl/>
        </w:rPr>
        <w:t xml:space="preserve">ביתנו </w:t>
      </w:r>
      <w:bookmarkStart w:id="18783" w:name="_ETM_Q49_348419"/>
      <w:bookmarkEnd w:id="18783"/>
      <w:r>
        <w:rPr>
          <w:rtl/>
        </w:rPr>
        <w:t xml:space="preserve">נקבל </w:t>
      </w:r>
      <w:bookmarkStart w:id="18784" w:name="_ETM_Q49_348810"/>
      <w:bookmarkEnd w:id="18784"/>
      <w:r>
        <w:rPr>
          <w:rtl/>
        </w:rPr>
        <w:t xml:space="preserve">את </w:t>
      </w:r>
      <w:bookmarkStart w:id="18785" w:name="_ETM_Q49_348870"/>
      <w:bookmarkEnd w:id="18785"/>
      <w:r>
        <w:rPr>
          <w:rtl/>
        </w:rPr>
        <w:t>זה</w:t>
      </w:r>
      <w:bookmarkStart w:id="18786" w:name="_ETM_Q49_349768"/>
      <w:bookmarkEnd w:id="18786"/>
      <w:r>
        <w:rPr>
          <w:rtl/>
        </w:rPr>
        <w:t xml:space="preserve"> </w:t>
      </w:r>
      <w:bookmarkStart w:id="18787" w:name="_ETM_Q49_348990"/>
      <w:bookmarkEnd w:id="18787"/>
      <w:r>
        <w:rPr>
          <w:rFonts w:hint="cs"/>
          <w:rtl/>
        </w:rPr>
        <w:t xml:space="preserve">– </w:t>
      </w:r>
      <w:r>
        <w:rPr>
          <w:rtl/>
        </w:rPr>
        <w:t xml:space="preserve">למרות </w:t>
      </w:r>
      <w:bookmarkStart w:id="18788" w:name="_ETM_Q49_349230"/>
      <w:bookmarkEnd w:id="18788"/>
      <w:r>
        <w:rPr>
          <w:rtl/>
        </w:rPr>
        <w:t xml:space="preserve">שאנחנו </w:t>
      </w:r>
      <w:bookmarkStart w:id="18789" w:name="_ETM_Q49_349680"/>
      <w:bookmarkEnd w:id="18789"/>
      <w:r>
        <w:rPr>
          <w:rtl/>
        </w:rPr>
        <w:t xml:space="preserve">כחברי </w:t>
      </w:r>
      <w:bookmarkStart w:id="18790" w:name="_ETM_Q49_350040"/>
      <w:bookmarkEnd w:id="18790"/>
      <w:r>
        <w:rPr>
          <w:rtl/>
        </w:rPr>
        <w:t xml:space="preserve">כנסת </w:t>
      </w:r>
      <w:bookmarkStart w:id="18791" w:name="_ETM_Q49_350550"/>
      <w:bookmarkEnd w:id="18791"/>
      <w:r>
        <w:rPr>
          <w:rtl/>
        </w:rPr>
        <w:t xml:space="preserve">לא </w:t>
      </w:r>
      <w:bookmarkStart w:id="18792" w:name="_ETM_Q49_350850"/>
      <w:bookmarkEnd w:id="18792"/>
      <w:r>
        <w:rPr>
          <w:rtl/>
        </w:rPr>
        <w:t xml:space="preserve">מצביעים </w:t>
      </w:r>
      <w:bookmarkStart w:id="18793" w:name="_ETM_Q49_351389"/>
      <w:bookmarkEnd w:id="18793"/>
      <w:r>
        <w:rPr>
          <w:rtl/>
        </w:rPr>
        <w:t xml:space="preserve">על </w:t>
      </w:r>
      <w:bookmarkStart w:id="18794" w:name="_ETM_Q49_351480"/>
      <w:bookmarkEnd w:id="18794"/>
      <w:r>
        <w:rPr>
          <w:rtl/>
        </w:rPr>
        <w:t xml:space="preserve">הנושא </w:t>
      </w:r>
      <w:bookmarkStart w:id="18795" w:name="_ETM_Q49_351870"/>
      <w:bookmarkEnd w:id="18795"/>
      <w:r>
        <w:rPr>
          <w:rtl/>
        </w:rPr>
        <w:t>הזה</w:t>
      </w:r>
      <w:r>
        <w:rPr>
          <w:rFonts w:hint="cs"/>
          <w:rtl/>
        </w:rPr>
        <w:t>,</w:t>
      </w:r>
      <w:r>
        <w:rPr>
          <w:rtl/>
        </w:rPr>
        <w:t xml:space="preserve"> </w:t>
      </w:r>
      <w:bookmarkStart w:id="18796" w:name="_ETM_Q49_352620"/>
      <w:bookmarkEnd w:id="18796"/>
      <w:r>
        <w:rPr>
          <w:rtl/>
        </w:rPr>
        <w:t xml:space="preserve">זאת </w:t>
      </w:r>
      <w:bookmarkStart w:id="18797" w:name="_ETM_Q49_352950"/>
      <w:bookmarkEnd w:id="18797"/>
      <w:r>
        <w:rPr>
          <w:rFonts w:hint="cs"/>
          <w:rtl/>
        </w:rPr>
        <w:t>ה</w:t>
      </w:r>
      <w:bookmarkStart w:id="18798" w:name="_ETM_Q49_354057"/>
      <w:bookmarkEnd w:id="18798"/>
      <w:r>
        <w:rPr>
          <w:rtl/>
        </w:rPr>
        <w:t xml:space="preserve">פררוגטיבה </w:t>
      </w:r>
      <w:bookmarkStart w:id="18799" w:name="_ETM_Q49_353550"/>
      <w:bookmarkEnd w:id="18799"/>
      <w:r>
        <w:rPr>
          <w:rtl/>
        </w:rPr>
        <w:t xml:space="preserve">של </w:t>
      </w:r>
      <w:bookmarkStart w:id="18800" w:name="_ETM_Q49_353730"/>
      <w:bookmarkEnd w:id="18800"/>
      <w:r>
        <w:rPr>
          <w:rtl/>
        </w:rPr>
        <w:t>הממשלה</w:t>
      </w:r>
      <w:r>
        <w:rPr>
          <w:rFonts w:hint="cs"/>
          <w:rtl/>
        </w:rPr>
        <w:t>.</w:t>
      </w:r>
    </w:p>
    <w:p w:rsidR="00D66FB5" w:rsidRDefault="00D66FB5" w:rsidP="005E4D38">
      <w:pPr>
        <w:rPr>
          <w:rtl/>
        </w:rPr>
      </w:pPr>
      <w:bookmarkStart w:id="18801" w:name="_ETM_Q49_357632"/>
      <w:bookmarkStart w:id="18802" w:name="_ETM_Q49_357743"/>
      <w:bookmarkEnd w:id="18801"/>
      <w:bookmarkEnd w:id="18802"/>
    </w:p>
    <w:p w:rsidR="00D66FB5" w:rsidRDefault="00D66FB5" w:rsidP="00C73F9F">
      <w:pPr>
        <w:rPr>
          <w:rtl/>
        </w:rPr>
      </w:pPr>
      <w:bookmarkStart w:id="18803" w:name="_ETM_Q49_357953"/>
      <w:bookmarkStart w:id="18804" w:name="_ETM_Q49_357992"/>
      <w:bookmarkEnd w:id="18803"/>
      <w:bookmarkEnd w:id="18804"/>
      <w:r>
        <w:rPr>
          <w:rtl/>
        </w:rPr>
        <w:t xml:space="preserve"> </w:t>
      </w:r>
      <w:bookmarkStart w:id="18805" w:name="_ETM_Q49_355450"/>
      <w:bookmarkEnd w:id="18805"/>
      <w:r>
        <w:rPr>
          <w:rtl/>
        </w:rPr>
        <w:t xml:space="preserve">בחודש </w:t>
      </w:r>
      <w:bookmarkStart w:id="18806" w:name="_ETM_Q49_356079"/>
      <w:bookmarkEnd w:id="18806"/>
      <w:r>
        <w:rPr>
          <w:rtl/>
        </w:rPr>
        <w:t>וחצי</w:t>
      </w:r>
      <w:r>
        <w:rPr>
          <w:rFonts w:hint="cs"/>
          <w:rtl/>
        </w:rPr>
        <w:t>-</w:t>
      </w:r>
      <w:bookmarkStart w:id="18807" w:name="_ETM_Q49_356500"/>
      <w:bookmarkEnd w:id="18807"/>
      <w:r>
        <w:rPr>
          <w:rtl/>
        </w:rPr>
        <w:t xml:space="preserve">חודשיים </w:t>
      </w:r>
      <w:bookmarkStart w:id="18808" w:name="_ETM_Q49_356919"/>
      <w:bookmarkEnd w:id="18808"/>
      <w:r>
        <w:rPr>
          <w:rtl/>
        </w:rPr>
        <w:t>האחרונים</w:t>
      </w:r>
      <w:bookmarkStart w:id="18809" w:name="_ETM_Q49_359647"/>
      <w:bookmarkEnd w:id="18809"/>
      <w:r>
        <w:rPr>
          <w:rtl/>
        </w:rPr>
        <w:t xml:space="preserve"> </w:t>
      </w:r>
      <w:bookmarkStart w:id="18810" w:name="_ETM_Q49_357639"/>
      <w:bookmarkEnd w:id="18810"/>
      <w:r>
        <w:rPr>
          <w:rtl/>
        </w:rPr>
        <w:t xml:space="preserve">הוספנו </w:t>
      </w:r>
      <w:bookmarkStart w:id="18811" w:name="_ETM_Q49_359190"/>
      <w:bookmarkEnd w:id="18811"/>
      <w:r>
        <w:rPr>
          <w:rtl/>
        </w:rPr>
        <w:t xml:space="preserve">עוד </w:t>
      </w:r>
      <w:bookmarkStart w:id="18812" w:name="_ETM_Q49_359490"/>
      <w:bookmarkEnd w:id="18812"/>
      <w:r>
        <w:rPr>
          <w:rFonts w:hint="cs"/>
          <w:rtl/>
        </w:rPr>
        <w:t>פן אחד</w:t>
      </w:r>
      <w:bookmarkStart w:id="18813" w:name="_ETM_Q49_360357"/>
      <w:bookmarkEnd w:id="18813"/>
      <w:r>
        <w:rPr>
          <w:rtl/>
        </w:rPr>
        <w:t xml:space="preserve"> </w:t>
      </w:r>
      <w:bookmarkStart w:id="18814" w:name="_ETM_Q49_360630"/>
      <w:bookmarkEnd w:id="18814"/>
      <w:r>
        <w:rPr>
          <w:rtl/>
        </w:rPr>
        <w:t xml:space="preserve">לעמדה </w:t>
      </w:r>
      <w:bookmarkStart w:id="18815" w:name="_ETM_Q49_361139"/>
      <w:bookmarkEnd w:id="18815"/>
      <w:r>
        <w:rPr>
          <w:rtl/>
        </w:rPr>
        <w:t>שלנו</w:t>
      </w:r>
      <w:r>
        <w:rPr>
          <w:rFonts w:hint="cs"/>
          <w:rtl/>
        </w:rPr>
        <w:t>.</w:t>
      </w:r>
      <w:r>
        <w:rPr>
          <w:rtl/>
        </w:rPr>
        <w:t xml:space="preserve"> </w:t>
      </w:r>
      <w:bookmarkStart w:id="18816" w:name="_ETM_Q49_362500"/>
      <w:bookmarkEnd w:id="18816"/>
      <w:r>
        <w:rPr>
          <w:rtl/>
        </w:rPr>
        <w:t xml:space="preserve">כאשר </w:t>
      </w:r>
      <w:bookmarkStart w:id="18817" w:name="_ETM_Q49_362980"/>
      <w:bookmarkEnd w:id="18817"/>
      <w:r>
        <w:rPr>
          <w:rtl/>
        </w:rPr>
        <w:t xml:space="preserve">מדברים </w:t>
      </w:r>
      <w:bookmarkStart w:id="18818" w:name="_ETM_Q49_363460"/>
      <w:bookmarkEnd w:id="18818"/>
      <w:r>
        <w:rPr>
          <w:rtl/>
        </w:rPr>
        <w:t>על</w:t>
      </w:r>
      <w:r w:rsidR="00C73F9F">
        <w:rPr>
          <w:rtl/>
        </w:rPr>
        <w:t xml:space="preserve"> </w:t>
      </w:r>
      <w:r>
        <w:rPr>
          <w:rtl/>
        </w:rPr>
        <w:t xml:space="preserve">עסקה </w:t>
      </w:r>
      <w:bookmarkStart w:id="18819" w:name="_ETM_Q49_364959"/>
      <w:bookmarkEnd w:id="18819"/>
      <w:r>
        <w:rPr>
          <w:rtl/>
        </w:rPr>
        <w:t>חלקית</w:t>
      </w:r>
      <w:r>
        <w:rPr>
          <w:rFonts w:hint="cs"/>
          <w:rtl/>
        </w:rPr>
        <w:t>,</w:t>
      </w:r>
      <w:r>
        <w:rPr>
          <w:rtl/>
        </w:rPr>
        <w:t xml:space="preserve"> </w:t>
      </w:r>
      <w:bookmarkStart w:id="18820" w:name="_ETM_Q49_365620"/>
      <w:bookmarkEnd w:id="18820"/>
      <w:r>
        <w:rPr>
          <w:rtl/>
        </w:rPr>
        <w:t>הדרגתית</w:t>
      </w:r>
      <w:r>
        <w:rPr>
          <w:rFonts w:hint="cs"/>
          <w:rtl/>
        </w:rPr>
        <w:t>,</w:t>
      </w:r>
      <w:r>
        <w:rPr>
          <w:rtl/>
        </w:rPr>
        <w:t xml:space="preserve"> </w:t>
      </w:r>
      <w:bookmarkStart w:id="18821" w:name="_ETM_Q49_367210"/>
      <w:bookmarkEnd w:id="18821"/>
      <w:r>
        <w:rPr>
          <w:rtl/>
        </w:rPr>
        <w:t xml:space="preserve">חצאית </w:t>
      </w:r>
      <w:bookmarkStart w:id="18822" w:name="_ETM_Q49_368730"/>
      <w:bookmarkEnd w:id="18822"/>
      <w:r>
        <w:rPr>
          <w:rFonts w:hint="cs"/>
          <w:rtl/>
        </w:rPr>
        <w:t xml:space="preserve">– </w:t>
      </w:r>
      <w:r>
        <w:rPr>
          <w:rtl/>
        </w:rPr>
        <w:t xml:space="preserve">אמרנו </w:t>
      </w:r>
      <w:bookmarkStart w:id="18823" w:name="_ETM_Q49_369540"/>
      <w:bookmarkEnd w:id="18823"/>
      <w:r>
        <w:rPr>
          <w:rtl/>
        </w:rPr>
        <w:t xml:space="preserve">לא </w:t>
      </w:r>
      <w:bookmarkStart w:id="18824" w:name="_ETM_Q49_370019"/>
      <w:bookmarkEnd w:id="18824"/>
      <w:r>
        <w:rPr>
          <w:rtl/>
        </w:rPr>
        <w:t>נכון</w:t>
      </w:r>
      <w:r>
        <w:rPr>
          <w:rFonts w:hint="cs"/>
          <w:rtl/>
        </w:rPr>
        <w:t>,</w:t>
      </w:r>
      <w:r>
        <w:rPr>
          <w:rtl/>
        </w:rPr>
        <w:t xml:space="preserve"> </w:t>
      </w:r>
      <w:bookmarkStart w:id="18825" w:name="_ETM_Q49_370650"/>
      <w:bookmarkEnd w:id="18825"/>
      <w:r>
        <w:rPr>
          <w:rtl/>
        </w:rPr>
        <w:t xml:space="preserve">לא </w:t>
      </w:r>
      <w:bookmarkStart w:id="18826" w:name="_ETM_Q49_371040"/>
      <w:bookmarkEnd w:id="18826"/>
      <w:r>
        <w:rPr>
          <w:rtl/>
        </w:rPr>
        <w:t xml:space="preserve">נכון </w:t>
      </w:r>
      <w:bookmarkStart w:id="18827" w:name="_ETM_Q49_371430"/>
      <w:bookmarkEnd w:id="18827"/>
      <w:r>
        <w:rPr>
          <w:rtl/>
        </w:rPr>
        <w:t xml:space="preserve">לעשות </w:t>
      </w:r>
      <w:bookmarkStart w:id="18828" w:name="_ETM_Q49_371819"/>
      <w:bookmarkEnd w:id="18828"/>
      <w:r>
        <w:rPr>
          <w:rtl/>
        </w:rPr>
        <w:t xml:space="preserve">את </w:t>
      </w:r>
      <w:bookmarkStart w:id="18829" w:name="_ETM_Q49_371909"/>
      <w:bookmarkEnd w:id="18829"/>
      <w:r>
        <w:rPr>
          <w:rtl/>
        </w:rPr>
        <w:t>זה</w:t>
      </w:r>
      <w:r>
        <w:rPr>
          <w:rFonts w:hint="cs"/>
          <w:rtl/>
        </w:rPr>
        <w:t>.</w:t>
      </w:r>
      <w:bookmarkStart w:id="18830" w:name="_ETM_Q49_372028"/>
      <w:bookmarkEnd w:id="18830"/>
      <w:r>
        <w:rPr>
          <w:rtl/>
        </w:rPr>
        <w:t xml:space="preserve"> </w:t>
      </w:r>
      <w:bookmarkStart w:id="18831" w:name="_ETM_Q49_373250"/>
      <w:bookmarkEnd w:id="18831"/>
      <w:r>
        <w:rPr>
          <w:rtl/>
        </w:rPr>
        <w:t xml:space="preserve">אחרי </w:t>
      </w:r>
      <w:bookmarkStart w:id="18832" w:name="_ETM_Q49_373730"/>
      <w:bookmarkEnd w:id="18832"/>
      <w:r>
        <w:rPr>
          <w:rtl/>
        </w:rPr>
        <w:t xml:space="preserve">שנה </w:t>
      </w:r>
      <w:bookmarkStart w:id="18833" w:name="_ETM_Q49_374030"/>
      <w:bookmarkEnd w:id="18833"/>
      <w:r>
        <w:rPr>
          <w:rFonts w:hint="cs"/>
          <w:rtl/>
        </w:rPr>
        <w:t>ושלושה</w:t>
      </w:r>
      <w:r>
        <w:rPr>
          <w:rtl/>
        </w:rPr>
        <w:t xml:space="preserve"> </w:t>
      </w:r>
      <w:bookmarkStart w:id="18834" w:name="_ETM_Q49_374450"/>
      <w:bookmarkEnd w:id="18834"/>
      <w:r>
        <w:rPr>
          <w:rtl/>
        </w:rPr>
        <w:t xml:space="preserve">חודשים </w:t>
      </w:r>
      <w:bookmarkStart w:id="18835" w:name="_ETM_Q49_376010"/>
      <w:bookmarkEnd w:id="18835"/>
      <w:r>
        <w:rPr>
          <w:rtl/>
        </w:rPr>
        <w:t xml:space="preserve">כל </w:t>
      </w:r>
      <w:bookmarkStart w:id="18836" w:name="_ETM_Q49_376280"/>
      <w:bookmarkEnd w:id="18836"/>
      <w:r>
        <w:rPr>
          <w:rFonts w:hint="cs"/>
          <w:rtl/>
        </w:rPr>
        <w:t>אחד</w:t>
      </w:r>
      <w:r>
        <w:rPr>
          <w:rtl/>
        </w:rPr>
        <w:t xml:space="preserve"> </w:t>
      </w:r>
      <w:bookmarkStart w:id="18837" w:name="_ETM_Q49_376550"/>
      <w:bookmarkEnd w:id="18837"/>
      <w:r>
        <w:rPr>
          <w:rtl/>
        </w:rPr>
        <w:t xml:space="preserve">בבית </w:t>
      </w:r>
      <w:bookmarkStart w:id="18838" w:name="_ETM_Q49_376940"/>
      <w:bookmarkEnd w:id="18838"/>
      <w:r>
        <w:rPr>
          <w:rtl/>
        </w:rPr>
        <w:t>הזה</w:t>
      </w:r>
      <w:bookmarkStart w:id="18839" w:name="_ETM_Q49_378388"/>
      <w:bookmarkEnd w:id="18839"/>
      <w:r>
        <w:rPr>
          <w:rtl/>
        </w:rPr>
        <w:t xml:space="preserve"> </w:t>
      </w:r>
      <w:bookmarkStart w:id="18840" w:name="_ETM_Q49_377120"/>
      <w:bookmarkEnd w:id="18840"/>
      <w:r>
        <w:rPr>
          <w:rtl/>
        </w:rPr>
        <w:t xml:space="preserve">צריך </w:t>
      </w:r>
      <w:bookmarkStart w:id="18841" w:name="_ETM_Q49_377330"/>
      <w:bookmarkEnd w:id="18841"/>
      <w:r>
        <w:rPr>
          <w:rtl/>
        </w:rPr>
        <w:t xml:space="preserve">לבוא </w:t>
      </w:r>
      <w:bookmarkStart w:id="18842" w:name="_ETM_Q49_377569"/>
      <w:bookmarkEnd w:id="18842"/>
      <w:r>
        <w:rPr>
          <w:rtl/>
        </w:rPr>
        <w:t>להגיד</w:t>
      </w:r>
      <w:r>
        <w:rPr>
          <w:rFonts w:hint="cs"/>
          <w:rtl/>
        </w:rPr>
        <w:t>:</w:t>
      </w:r>
      <w:r>
        <w:rPr>
          <w:rtl/>
        </w:rPr>
        <w:t xml:space="preserve"> </w:t>
      </w:r>
      <w:bookmarkStart w:id="18843" w:name="_ETM_Q49_377930"/>
      <w:bookmarkEnd w:id="18843"/>
      <w:r>
        <w:rPr>
          <w:rtl/>
        </w:rPr>
        <w:t xml:space="preserve">אם </w:t>
      </w:r>
      <w:bookmarkStart w:id="18844" w:name="_ETM_Q49_378080"/>
      <w:bookmarkEnd w:id="18844"/>
      <w:r>
        <w:rPr>
          <w:rtl/>
        </w:rPr>
        <w:t xml:space="preserve">אתה </w:t>
      </w:r>
      <w:bookmarkStart w:id="18845" w:name="_ETM_Q49_378389"/>
      <w:bookmarkEnd w:id="18845"/>
      <w:r>
        <w:rPr>
          <w:rtl/>
        </w:rPr>
        <w:t xml:space="preserve">תומך </w:t>
      </w:r>
      <w:bookmarkStart w:id="18846" w:name="_ETM_Q49_378780"/>
      <w:bookmarkEnd w:id="18846"/>
      <w:r>
        <w:rPr>
          <w:rtl/>
        </w:rPr>
        <w:t>בעסקה</w:t>
      </w:r>
      <w:r>
        <w:rPr>
          <w:rFonts w:hint="cs"/>
          <w:rtl/>
        </w:rPr>
        <w:t>,</w:t>
      </w:r>
      <w:r>
        <w:rPr>
          <w:rtl/>
        </w:rPr>
        <w:t xml:space="preserve"> </w:t>
      </w:r>
      <w:bookmarkStart w:id="18847" w:name="_ETM_Q49_379740"/>
      <w:bookmarkEnd w:id="18847"/>
      <w:r>
        <w:rPr>
          <w:rtl/>
        </w:rPr>
        <w:t xml:space="preserve">אתה </w:t>
      </w:r>
      <w:bookmarkStart w:id="18848" w:name="_ETM_Q49_380010"/>
      <w:bookmarkEnd w:id="18848"/>
      <w:r>
        <w:rPr>
          <w:rtl/>
        </w:rPr>
        <w:t xml:space="preserve">חייב </w:t>
      </w:r>
      <w:bookmarkStart w:id="18849" w:name="_ETM_Q49_380460"/>
      <w:bookmarkEnd w:id="18849"/>
      <w:r>
        <w:rPr>
          <w:rtl/>
        </w:rPr>
        <w:t>לת</w:t>
      </w:r>
      <w:bookmarkStart w:id="18850" w:name="_ETM_Q49_381748"/>
      <w:bookmarkEnd w:id="18850"/>
      <w:r>
        <w:rPr>
          <w:rtl/>
        </w:rPr>
        <w:t xml:space="preserve">מוך </w:t>
      </w:r>
      <w:bookmarkStart w:id="18851" w:name="_ETM_Q49_380880"/>
      <w:bookmarkEnd w:id="18851"/>
      <w:r>
        <w:rPr>
          <w:rtl/>
        </w:rPr>
        <w:t xml:space="preserve">בעסקה </w:t>
      </w:r>
      <w:bookmarkStart w:id="18852" w:name="_ETM_Q49_381389"/>
      <w:bookmarkEnd w:id="18852"/>
      <w:r>
        <w:rPr>
          <w:rtl/>
        </w:rPr>
        <w:t>מלאה</w:t>
      </w:r>
      <w:r>
        <w:rPr>
          <w:rFonts w:hint="cs"/>
          <w:rtl/>
        </w:rPr>
        <w:t>.</w:t>
      </w:r>
      <w:r>
        <w:rPr>
          <w:rtl/>
        </w:rPr>
        <w:t xml:space="preserve"> </w:t>
      </w:r>
      <w:bookmarkStart w:id="18853" w:name="_ETM_Q49_382409"/>
      <w:bookmarkEnd w:id="18853"/>
      <w:r>
        <w:rPr>
          <w:rtl/>
        </w:rPr>
        <w:t xml:space="preserve">פעם </w:t>
      </w:r>
      <w:bookmarkStart w:id="18854" w:name="_ETM_Q49_382829"/>
      <w:bookmarkEnd w:id="18854"/>
      <w:r>
        <w:rPr>
          <w:rFonts w:hint="cs"/>
          <w:rtl/>
        </w:rPr>
        <w:t>אחת</w:t>
      </w:r>
      <w:r>
        <w:rPr>
          <w:rtl/>
        </w:rPr>
        <w:t xml:space="preserve"> </w:t>
      </w:r>
      <w:bookmarkStart w:id="18855" w:name="_ETM_Q49_383069"/>
      <w:bookmarkEnd w:id="18855"/>
      <w:r>
        <w:rPr>
          <w:rtl/>
        </w:rPr>
        <w:t xml:space="preserve">ולתמיד </w:t>
      </w:r>
      <w:bookmarkStart w:id="18856" w:name="_ETM_Q49_383489"/>
      <w:bookmarkEnd w:id="18856"/>
      <w:r>
        <w:rPr>
          <w:rtl/>
        </w:rPr>
        <w:t xml:space="preserve">להחזיר </w:t>
      </w:r>
      <w:bookmarkStart w:id="18857" w:name="_ETM_Q49_383790"/>
      <w:bookmarkEnd w:id="18857"/>
      <w:r>
        <w:rPr>
          <w:rtl/>
        </w:rPr>
        <w:t xml:space="preserve">את </w:t>
      </w:r>
      <w:bookmarkStart w:id="18858" w:name="_ETM_Q49_383849"/>
      <w:bookmarkEnd w:id="18858"/>
      <w:r>
        <w:rPr>
          <w:rtl/>
        </w:rPr>
        <w:t>החטופים</w:t>
      </w:r>
      <w:r>
        <w:rPr>
          <w:rFonts w:hint="cs"/>
          <w:rtl/>
        </w:rPr>
        <w:t>.</w:t>
      </w:r>
      <w:bookmarkStart w:id="18859" w:name="_ETM_Q49_384207"/>
      <w:bookmarkEnd w:id="18859"/>
      <w:r>
        <w:rPr>
          <w:rtl/>
        </w:rPr>
        <w:t xml:space="preserve"> </w:t>
      </w:r>
      <w:bookmarkStart w:id="18860" w:name="_ETM_Q49_385060"/>
      <w:bookmarkEnd w:id="18860"/>
      <w:r>
        <w:rPr>
          <w:rtl/>
        </w:rPr>
        <w:t xml:space="preserve">אנחנו </w:t>
      </w:r>
      <w:bookmarkStart w:id="18861" w:name="_ETM_Q49_385330"/>
      <w:bookmarkEnd w:id="18861"/>
      <w:r>
        <w:rPr>
          <w:rtl/>
        </w:rPr>
        <w:t xml:space="preserve">גם </w:t>
      </w:r>
      <w:bookmarkStart w:id="18862" w:name="_ETM_Q49_385510"/>
      <w:bookmarkEnd w:id="18862"/>
      <w:r>
        <w:rPr>
          <w:rtl/>
        </w:rPr>
        <w:t xml:space="preserve">לא </w:t>
      </w:r>
      <w:bookmarkStart w:id="18863" w:name="_ETM_Q49_385599"/>
      <w:bookmarkEnd w:id="18863"/>
      <w:r>
        <w:rPr>
          <w:rtl/>
        </w:rPr>
        <w:t xml:space="preserve">יודעים </w:t>
      </w:r>
      <w:bookmarkStart w:id="18864" w:name="_ETM_Q49_386110"/>
      <w:bookmarkEnd w:id="18864"/>
      <w:r>
        <w:rPr>
          <w:rtl/>
        </w:rPr>
        <w:t xml:space="preserve">מספר </w:t>
      </w:r>
      <w:bookmarkStart w:id="18865" w:name="_ETM_Q49_386560"/>
      <w:bookmarkEnd w:id="18865"/>
      <w:r>
        <w:rPr>
          <w:rtl/>
        </w:rPr>
        <w:t>מדויק</w:t>
      </w:r>
      <w:r>
        <w:rPr>
          <w:rFonts w:hint="cs"/>
          <w:rtl/>
        </w:rPr>
        <w:t>,</w:t>
      </w:r>
      <w:r>
        <w:rPr>
          <w:rtl/>
        </w:rPr>
        <w:t xml:space="preserve"> </w:t>
      </w:r>
      <w:bookmarkStart w:id="18866" w:name="_ETM_Q49_386950"/>
      <w:bookmarkEnd w:id="18866"/>
      <w:r>
        <w:rPr>
          <w:rtl/>
        </w:rPr>
        <w:t xml:space="preserve">כמה </w:t>
      </w:r>
      <w:bookmarkStart w:id="18867" w:name="_ETM_Q49_387189"/>
      <w:bookmarkEnd w:id="18867"/>
      <w:r>
        <w:rPr>
          <w:rFonts w:hint="cs"/>
          <w:rtl/>
        </w:rPr>
        <w:t>מ</w:t>
      </w:r>
      <w:r>
        <w:rPr>
          <w:rtl/>
        </w:rPr>
        <w:t xml:space="preserve">הם </w:t>
      </w:r>
      <w:bookmarkStart w:id="18868" w:name="_ETM_Q49_387370"/>
      <w:bookmarkEnd w:id="18868"/>
      <w:r>
        <w:rPr>
          <w:rtl/>
        </w:rPr>
        <w:t xml:space="preserve">חיים </w:t>
      </w:r>
      <w:bookmarkStart w:id="18869" w:name="_ETM_Q49_387669"/>
      <w:bookmarkEnd w:id="18869"/>
      <w:r>
        <w:rPr>
          <w:rtl/>
        </w:rPr>
        <w:t>א</w:t>
      </w:r>
      <w:r>
        <w:rPr>
          <w:rFonts w:hint="cs"/>
          <w:rtl/>
        </w:rPr>
        <w:t xml:space="preserve">ו </w:t>
      </w:r>
      <w:r>
        <w:rPr>
          <w:rtl/>
        </w:rPr>
        <w:t>מתים</w:t>
      </w:r>
      <w:r>
        <w:rPr>
          <w:rFonts w:hint="cs"/>
          <w:rtl/>
        </w:rPr>
        <w:t>.</w:t>
      </w:r>
      <w:r>
        <w:rPr>
          <w:rtl/>
        </w:rPr>
        <w:t xml:space="preserve"> </w:t>
      </w:r>
      <w:bookmarkStart w:id="18870" w:name="_ETM_Q49_388090"/>
      <w:bookmarkEnd w:id="18870"/>
      <w:r>
        <w:rPr>
          <w:rtl/>
        </w:rPr>
        <w:t>ה</w:t>
      </w:r>
      <w:r>
        <w:rPr>
          <w:rFonts w:hint="cs"/>
          <w:rtl/>
        </w:rPr>
        <w:t>י</w:t>
      </w:r>
      <w:r>
        <w:rPr>
          <w:rtl/>
        </w:rPr>
        <w:t>נה</w:t>
      </w:r>
      <w:r>
        <w:rPr>
          <w:rFonts w:hint="cs"/>
          <w:rtl/>
        </w:rPr>
        <w:t>,</w:t>
      </w:r>
      <w:bookmarkStart w:id="18871" w:name="_ETM_Q49_389057"/>
      <w:bookmarkEnd w:id="18871"/>
      <w:r>
        <w:rPr>
          <w:rtl/>
        </w:rPr>
        <w:t xml:space="preserve"> </w:t>
      </w:r>
      <w:bookmarkStart w:id="18872" w:name="_ETM_Q49_388269"/>
      <w:bookmarkEnd w:id="18872"/>
      <w:r>
        <w:rPr>
          <w:rtl/>
        </w:rPr>
        <w:t xml:space="preserve">היום </w:t>
      </w:r>
      <w:bookmarkStart w:id="18873" w:name="_ETM_Q49_388480"/>
      <w:bookmarkEnd w:id="18873"/>
      <w:r>
        <w:rPr>
          <w:rtl/>
        </w:rPr>
        <w:t xml:space="preserve">התבשרנו </w:t>
      </w:r>
      <w:bookmarkStart w:id="18874" w:name="_ETM_Q49_389110"/>
      <w:bookmarkEnd w:id="18874"/>
      <w:r>
        <w:rPr>
          <w:rtl/>
        </w:rPr>
        <w:t xml:space="preserve">על </w:t>
      </w:r>
      <w:bookmarkStart w:id="18875" w:name="_ETM_Q49_389230"/>
      <w:bookmarkEnd w:id="18875"/>
      <w:r>
        <w:rPr>
          <w:rtl/>
        </w:rPr>
        <w:t xml:space="preserve">עוד </w:t>
      </w:r>
      <w:bookmarkStart w:id="18876" w:name="_ETM_Q49_389379"/>
      <w:bookmarkEnd w:id="18876"/>
      <w:r>
        <w:rPr>
          <w:rtl/>
        </w:rPr>
        <w:t xml:space="preserve">שני </w:t>
      </w:r>
      <w:bookmarkStart w:id="18877" w:name="_ETM_Q49_389560"/>
      <w:bookmarkEnd w:id="18877"/>
      <w:r>
        <w:rPr>
          <w:rtl/>
        </w:rPr>
        <w:t xml:space="preserve">חטופים </w:t>
      </w:r>
      <w:bookmarkStart w:id="18878" w:name="_ETM_Q49_390310"/>
      <w:bookmarkEnd w:id="18878"/>
      <w:r>
        <w:rPr>
          <w:rtl/>
        </w:rPr>
        <w:t xml:space="preserve">שלצערי </w:t>
      </w:r>
      <w:bookmarkStart w:id="18879" w:name="_ETM_Q49_391389"/>
      <w:bookmarkEnd w:id="18879"/>
      <w:r>
        <w:rPr>
          <w:rtl/>
        </w:rPr>
        <w:t xml:space="preserve">אינם </w:t>
      </w:r>
      <w:bookmarkStart w:id="18880" w:name="_ETM_Q49_391870"/>
      <w:bookmarkEnd w:id="18880"/>
      <w:r>
        <w:rPr>
          <w:rtl/>
        </w:rPr>
        <w:t>בחיים</w:t>
      </w:r>
      <w:r>
        <w:rPr>
          <w:rFonts w:hint="cs"/>
          <w:rtl/>
        </w:rPr>
        <w:t>. אה, אחד.</w:t>
      </w:r>
      <w:bookmarkStart w:id="18881" w:name="_ETM_Q49_395484"/>
      <w:bookmarkEnd w:id="18881"/>
    </w:p>
    <w:p w:rsidR="00D66FB5" w:rsidRDefault="00D66FB5" w:rsidP="005E4D38">
      <w:pPr>
        <w:rPr>
          <w:rtl/>
        </w:rPr>
      </w:pPr>
    </w:p>
    <w:p w:rsidR="00D66FB5" w:rsidRDefault="00D66FB5" w:rsidP="005E4D38">
      <w:pPr>
        <w:pStyle w:val="af5"/>
        <w:keepNext/>
        <w:rPr>
          <w:rtl/>
        </w:rPr>
      </w:pPr>
      <w:bookmarkStart w:id="18882" w:name="ET_interruption_5084_2"/>
      <w:r w:rsidRPr="006B356E">
        <w:rPr>
          <w:rStyle w:val="TagStyle"/>
          <w:rtl/>
        </w:rPr>
        <w:t xml:space="preserve"> &lt;&lt; קריאה &gt;&gt; </w:t>
      </w:r>
      <w:r>
        <w:rPr>
          <w:rtl/>
        </w:rPr>
        <w:t>מיקי לוי (יש עתיד):</w:t>
      </w:r>
      <w:r w:rsidRPr="006B356E">
        <w:rPr>
          <w:rStyle w:val="TagStyle"/>
          <w:rtl/>
        </w:rPr>
        <w:t xml:space="preserve"> &lt;&lt; קריאה &gt;&gt;</w:t>
      </w:r>
      <w:r>
        <w:rPr>
          <w:rtl/>
        </w:rPr>
        <w:t xml:space="preserve"> </w:t>
      </w:r>
      <w:bookmarkEnd w:id="18882"/>
    </w:p>
    <w:p w:rsidR="00D66FB5" w:rsidRDefault="00D66FB5" w:rsidP="00C73F9F">
      <w:pPr>
        <w:rPr>
          <w:rtl/>
        </w:rPr>
      </w:pPr>
    </w:p>
    <w:p w:rsidR="00D66FB5" w:rsidRDefault="00D66FB5" w:rsidP="005E4D38">
      <w:pPr>
        <w:rPr>
          <w:rtl/>
        </w:rPr>
      </w:pPr>
      <w:r>
        <w:rPr>
          <w:rFonts w:hint="cs"/>
          <w:rtl/>
        </w:rPr>
        <w:t>אחד הביאו, ואחד</w:t>
      </w:r>
      <w:bookmarkStart w:id="18883" w:name="_ETM_Q49_392860"/>
      <w:bookmarkStart w:id="18884" w:name="_ETM_Q49_393040"/>
      <w:bookmarkEnd w:id="18883"/>
      <w:bookmarkEnd w:id="18884"/>
      <w:r>
        <w:rPr>
          <w:rtl/>
        </w:rPr>
        <w:t xml:space="preserve"> </w:t>
      </w:r>
      <w:bookmarkStart w:id="18885" w:name="_ETM_Q49_395780"/>
      <w:bookmarkEnd w:id="18885"/>
      <w:r>
        <w:rPr>
          <w:rFonts w:hint="cs"/>
          <w:rtl/>
        </w:rPr>
        <w:t xml:space="preserve">– </w:t>
      </w:r>
      <w:r>
        <w:rPr>
          <w:rtl/>
        </w:rPr>
        <w:t>סימני</w:t>
      </w:r>
      <w:r>
        <w:rPr>
          <w:rFonts w:hint="cs"/>
          <w:rtl/>
        </w:rPr>
        <w:t>ם.</w:t>
      </w:r>
      <w:bookmarkStart w:id="18886" w:name="_ETM_Q49_396678"/>
      <w:bookmarkEnd w:id="18886"/>
    </w:p>
    <w:p w:rsidR="00D66FB5" w:rsidRDefault="00D66FB5" w:rsidP="005E4D38">
      <w:pPr>
        <w:rPr>
          <w:rtl/>
        </w:rPr>
      </w:pPr>
    </w:p>
    <w:p w:rsidR="00D66FB5" w:rsidRDefault="00D66FB5" w:rsidP="005E4D38">
      <w:pPr>
        <w:pStyle w:val="af5"/>
        <w:keepNext/>
        <w:rPr>
          <w:rtl/>
        </w:rPr>
      </w:pPr>
      <w:bookmarkStart w:id="18887" w:name="ET_interruption_6151_3"/>
      <w:r w:rsidRPr="006B356E">
        <w:rPr>
          <w:rStyle w:val="TagStyle"/>
          <w:rtl/>
        </w:rPr>
        <w:t xml:space="preserve"> &lt;&lt; קריאה &gt;&gt; </w:t>
      </w:r>
      <w:r>
        <w:rPr>
          <w:rtl/>
        </w:rPr>
        <w:t>רון כץ (יש עתיד):</w:t>
      </w:r>
      <w:r w:rsidRPr="006B356E">
        <w:rPr>
          <w:rStyle w:val="TagStyle"/>
          <w:rtl/>
        </w:rPr>
        <w:t xml:space="preserve"> &lt;&lt; קריאה &gt;&gt;</w:t>
      </w:r>
      <w:r>
        <w:rPr>
          <w:rtl/>
        </w:rPr>
        <w:t xml:space="preserve"> </w:t>
      </w:r>
      <w:bookmarkEnd w:id="18887"/>
    </w:p>
    <w:p w:rsidR="00D66FB5" w:rsidRDefault="00D66FB5" w:rsidP="00C73F9F">
      <w:pPr>
        <w:rPr>
          <w:rtl/>
        </w:rPr>
      </w:pPr>
    </w:p>
    <w:p w:rsidR="00D66FB5" w:rsidRDefault="00D66FB5" w:rsidP="005E4D38">
      <w:pPr>
        <w:rPr>
          <w:rtl/>
        </w:rPr>
      </w:pPr>
      <w:r>
        <w:rPr>
          <w:rFonts w:hint="cs"/>
          <w:rtl/>
        </w:rPr>
        <w:t>השר כץ, הגאון מווילנה.</w:t>
      </w:r>
    </w:p>
    <w:p w:rsidR="00D66FB5" w:rsidRDefault="00D66FB5" w:rsidP="005E4D38">
      <w:pPr>
        <w:rPr>
          <w:rtl/>
        </w:rPr>
      </w:pPr>
    </w:p>
    <w:p w:rsidR="00D66FB5" w:rsidRDefault="00D66FB5" w:rsidP="005E4D38">
      <w:pPr>
        <w:pStyle w:val="af5"/>
        <w:keepNext/>
        <w:rPr>
          <w:rtl/>
        </w:rPr>
      </w:pPr>
      <w:r w:rsidRPr="006B356E">
        <w:rPr>
          <w:rStyle w:val="TagStyle"/>
          <w:rtl/>
        </w:rPr>
        <w:t xml:space="preserve"> &lt;&lt; קריאה &gt;&gt; </w:t>
      </w:r>
      <w:r>
        <w:rPr>
          <w:rtl/>
        </w:rPr>
        <w:t>מיקי לוי (יש עתיד):</w:t>
      </w:r>
      <w:r w:rsidRPr="006B356E">
        <w:rPr>
          <w:rStyle w:val="TagStyle"/>
          <w:rtl/>
        </w:rPr>
        <w:t xml:space="preserve"> &lt;&lt; קריאה &gt;&gt;</w:t>
      </w:r>
      <w:r>
        <w:rPr>
          <w:rtl/>
        </w:rPr>
        <w:t xml:space="preserve"> </w:t>
      </w:r>
    </w:p>
    <w:p w:rsidR="00D66FB5" w:rsidRDefault="00D66FB5" w:rsidP="00C73F9F">
      <w:pPr>
        <w:rPr>
          <w:rtl/>
        </w:rPr>
      </w:pPr>
    </w:p>
    <w:p w:rsidR="00D66FB5" w:rsidRDefault="00D66FB5" w:rsidP="005E4D38">
      <w:pPr>
        <w:rPr>
          <w:rtl/>
        </w:rPr>
      </w:pPr>
      <w:r>
        <w:rPr>
          <w:rFonts w:hint="cs"/>
          <w:rtl/>
        </w:rPr>
        <w:t>רק מה, ראש הממשלה ושר הביטחון</w:t>
      </w:r>
      <w:bookmarkStart w:id="18888" w:name="_ETM_Q49_403147"/>
      <w:bookmarkEnd w:id="18888"/>
      <w:r>
        <w:rPr>
          <w:rFonts w:hint="cs"/>
          <w:rtl/>
        </w:rPr>
        <w:t xml:space="preserve"> הוציאו </w:t>
      </w:r>
      <w:r w:rsidR="00C73F9F">
        <w:rPr>
          <w:rFonts w:hint="cs"/>
          <w:rtl/>
        </w:rPr>
        <w:t>– – –</w:t>
      </w:r>
    </w:p>
    <w:p w:rsidR="00D66FB5" w:rsidRDefault="00D66FB5" w:rsidP="005E4D38">
      <w:pPr>
        <w:rPr>
          <w:rtl/>
        </w:rPr>
      </w:pPr>
    </w:p>
    <w:p w:rsidR="00D66FB5" w:rsidRDefault="00D66FB5" w:rsidP="005E4D38">
      <w:pPr>
        <w:pStyle w:val="-"/>
        <w:keepNext/>
        <w:rPr>
          <w:rtl/>
        </w:rPr>
      </w:pPr>
      <w:bookmarkStart w:id="18889" w:name="ET_speakercontinue_5792_5"/>
      <w:r w:rsidRPr="006B356E">
        <w:rPr>
          <w:rStyle w:val="TagStyle"/>
          <w:rtl/>
        </w:rPr>
        <w:t xml:space="preserve"> &lt;&lt; דובר_המשך &gt;&gt; </w:t>
      </w:r>
      <w:r>
        <w:rPr>
          <w:rtl/>
        </w:rPr>
        <w:t>יבגני סובה (ישראל ביתנו):</w:t>
      </w:r>
      <w:r w:rsidRPr="006B356E">
        <w:rPr>
          <w:rStyle w:val="TagStyle"/>
          <w:rtl/>
        </w:rPr>
        <w:t xml:space="preserve"> &lt;&lt; דובר_המשך &gt;&gt;</w:t>
      </w:r>
      <w:r>
        <w:rPr>
          <w:rtl/>
        </w:rPr>
        <w:t xml:space="preserve"> </w:t>
      </w:r>
      <w:bookmarkEnd w:id="18889"/>
    </w:p>
    <w:p w:rsidR="00D66FB5" w:rsidRDefault="00D66FB5" w:rsidP="00C73F9F">
      <w:pPr>
        <w:rPr>
          <w:rtl/>
        </w:rPr>
      </w:pPr>
    </w:p>
    <w:p w:rsidR="00D66FB5" w:rsidRDefault="00D66FB5" w:rsidP="005E4D38">
      <w:pPr>
        <w:rPr>
          <w:rtl/>
        </w:rPr>
      </w:pPr>
      <w:r>
        <w:rPr>
          <w:rFonts w:hint="cs"/>
          <w:rtl/>
        </w:rPr>
        <w:t>דבר נוסף, רבותיי</w:t>
      </w:r>
      <w:bookmarkStart w:id="18890" w:name="_ETM_Q49_406084"/>
      <w:bookmarkEnd w:id="18890"/>
      <w:r>
        <w:rPr>
          <w:rFonts w:hint="cs"/>
          <w:rtl/>
        </w:rPr>
        <w:t xml:space="preserve"> </w:t>
      </w:r>
      <w:bookmarkStart w:id="18891" w:name="_ETM_Q49_409880"/>
      <w:bookmarkEnd w:id="18891"/>
      <w:r>
        <w:rPr>
          <w:rFonts w:hint="eastAsia"/>
          <w:rtl/>
        </w:rPr>
        <w:t>–</w:t>
      </w:r>
      <w:r>
        <w:rPr>
          <w:rFonts w:hint="cs"/>
          <w:rtl/>
        </w:rPr>
        <w:t xml:space="preserve"> </w:t>
      </w:r>
      <w:r>
        <w:rPr>
          <w:rtl/>
        </w:rPr>
        <w:t>לכן</w:t>
      </w:r>
      <w:r>
        <w:rPr>
          <w:rFonts w:hint="cs"/>
          <w:rtl/>
        </w:rPr>
        <w:t>,</w:t>
      </w:r>
      <w:r>
        <w:rPr>
          <w:rtl/>
        </w:rPr>
        <w:t xml:space="preserve"> </w:t>
      </w:r>
      <w:bookmarkStart w:id="18892" w:name="_ETM_Q49_410360"/>
      <w:bookmarkEnd w:id="18892"/>
      <w:r>
        <w:rPr>
          <w:rtl/>
        </w:rPr>
        <w:t xml:space="preserve">זאת </w:t>
      </w:r>
      <w:bookmarkStart w:id="18893" w:name="_ETM_Q49_410690"/>
      <w:bookmarkEnd w:id="18893"/>
      <w:r>
        <w:rPr>
          <w:rtl/>
        </w:rPr>
        <w:t xml:space="preserve">העמדה </w:t>
      </w:r>
      <w:bookmarkStart w:id="18894" w:name="_ETM_Q49_411020"/>
      <w:bookmarkEnd w:id="18894"/>
      <w:r>
        <w:rPr>
          <w:rtl/>
        </w:rPr>
        <w:t>שלנו</w:t>
      </w:r>
      <w:bookmarkStart w:id="18895" w:name="_ETM_Q49_412574"/>
      <w:bookmarkEnd w:id="18895"/>
      <w:r>
        <w:rPr>
          <w:rFonts w:hint="cs"/>
          <w:rtl/>
        </w:rPr>
        <w:t>.</w:t>
      </w:r>
      <w:r>
        <w:rPr>
          <w:rtl/>
        </w:rPr>
        <w:t xml:space="preserve"> </w:t>
      </w:r>
      <w:bookmarkStart w:id="18896" w:name="_ETM_Q49_411410"/>
      <w:bookmarkEnd w:id="18896"/>
      <w:r>
        <w:rPr>
          <w:rtl/>
        </w:rPr>
        <w:t xml:space="preserve">היא </w:t>
      </w:r>
      <w:bookmarkStart w:id="18897" w:name="_ETM_Q49_411530"/>
      <w:bookmarkEnd w:id="18897"/>
      <w:r>
        <w:rPr>
          <w:rtl/>
        </w:rPr>
        <w:t xml:space="preserve">חייבת </w:t>
      </w:r>
      <w:bookmarkStart w:id="18898" w:name="_ETM_Q49_411950"/>
      <w:bookmarkEnd w:id="18898"/>
      <w:r>
        <w:rPr>
          <w:rFonts w:hint="cs"/>
          <w:rtl/>
        </w:rPr>
        <w:t xml:space="preserve">להיות </w:t>
      </w:r>
      <w:r>
        <w:rPr>
          <w:rtl/>
        </w:rPr>
        <w:t xml:space="preserve">עמדה </w:t>
      </w:r>
      <w:bookmarkStart w:id="18899" w:name="_ETM_Q49_412250"/>
      <w:bookmarkEnd w:id="18899"/>
      <w:r>
        <w:rPr>
          <w:rtl/>
        </w:rPr>
        <w:t>מוסרית</w:t>
      </w:r>
      <w:r>
        <w:rPr>
          <w:rFonts w:hint="cs"/>
          <w:rtl/>
        </w:rPr>
        <w:t>:</w:t>
      </w:r>
      <w:r>
        <w:rPr>
          <w:rtl/>
        </w:rPr>
        <w:t xml:space="preserve"> </w:t>
      </w:r>
      <w:bookmarkStart w:id="18900" w:name="_ETM_Q49_414530"/>
      <w:bookmarkEnd w:id="18900"/>
      <w:r>
        <w:rPr>
          <w:rtl/>
        </w:rPr>
        <w:t xml:space="preserve">אתם </w:t>
      </w:r>
      <w:bookmarkStart w:id="18901" w:name="_ETM_Q49_414799"/>
      <w:bookmarkEnd w:id="18901"/>
      <w:r>
        <w:rPr>
          <w:rtl/>
        </w:rPr>
        <w:t xml:space="preserve">הולכים </w:t>
      </w:r>
      <w:bookmarkStart w:id="18902" w:name="_ETM_Q49_415099"/>
      <w:bookmarkEnd w:id="18902"/>
      <w:r>
        <w:rPr>
          <w:rtl/>
        </w:rPr>
        <w:t>לעסקה</w:t>
      </w:r>
      <w:r>
        <w:rPr>
          <w:rFonts w:hint="cs"/>
          <w:rtl/>
        </w:rPr>
        <w:t xml:space="preserve"> </w:t>
      </w:r>
      <w:r>
        <w:rPr>
          <w:rFonts w:hint="eastAsia"/>
          <w:rtl/>
        </w:rPr>
        <w:t>–</w:t>
      </w:r>
      <w:bookmarkStart w:id="18903" w:name="_ETM_Q49_419135"/>
      <w:bookmarkEnd w:id="18903"/>
      <w:r>
        <w:rPr>
          <w:rtl/>
        </w:rPr>
        <w:t xml:space="preserve"> </w:t>
      </w:r>
      <w:bookmarkStart w:id="18904" w:name="_ETM_Q49_417549"/>
      <w:bookmarkEnd w:id="18904"/>
      <w:r>
        <w:rPr>
          <w:rtl/>
        </w:rPr>
        <w:t xml:space="preserve">אתם </w:t>
      </w:r>
      <w:bookmarkStart w:id="18905" w:name="_ETM_Q49_417819"/>
      <w:bookmarkEnd w:id="18905"/>
      <w:r>
        <w:rPr>
          <w:rtl/>
        </w:rPr>
        <w:t xml:space="preserve">מחזירים </w:t>
      </w:r>
      <w:bookmarkStart w:id="18906" w:name="_ETM_Q49_418150"/>
      <w:bookmarkEnd w:id="18906"/>
      <w:r>
        <w:rPr>
          <w:rtl/>
        </w:rPr>
        <w:t xml:space="preserve">את </w:t>
      </w:r>
      <w:bookmarkStart w:id="18907" w:name="_ETM_Q49_418269"/>
      <w:bookmarkEnd w:id="18907"/>
      <w:r>
        <w:rPr>
          <w:rtl/>
        </w:rPr>
        <w:t>כולם</w:t>
      </w:r>
      <w:r>
        <w:rPr>
          <w:rFonts w:hint="cs"/>
          <w:rtl/>
        </w:rPr>
        <w:t>.</w:t>
      </w:r>
    </w:p>
    <w:p w:rsidR="00D66FB5" w:rsidRDefault="00D66FB5" w:rsidP="005E4D38">
      <w:pPr>
        <w:rPr>
          <w:rtl/>
        </w:rPr>
      </w:pPr>
    </w:p>
    <w:p w:rsidR="00D66FB5" w:rsidRDefault="00D66FB5" w:rsidP="005E4D38">
      <w:pPr>
        <w:rPr>
          <w:rtl/>
        </w:rPr>
      </w:pPr>
      <w:r>
        <w:rPr>
          <w:rtl/>
        </w:rPr>
        <w:t xml:space="preserve"> </w:t>
      </w:r>
      <w:bookmarkStart w:id="18908" w:name="_ETM_Q49_419610"/>
      <w:bookmarkEnd w:id="18908"/>
      <w:r>
        <w:rPr>
          <w:rtl/>
        </w:rPr>
        <w:t xml:space="preserve">אני </w:t>
      </w:r>
      <w:bookmarkStart w:id="18909" w:name="_ETM_Q49_419940"/>
      <w:bookmarkEnd w:id="18909"/>
      <w:r>
        <w:rPr>
          <w:rtl/>
        </w:rPr>
        <w:t xml:space="preserve">לא </w:t>
      </w:r>
      <w:bookmarkStart w:id="18910" w:name="_ETM_Q49_420060"/>
      <w:bookmarkEnd w:id="18910"/>
      <w:r>
        <w:rPr>
          <w:rtl/>
        </w:rPr>
        <w:t xml:space="preserve">נכנס </w:t>
      </w:r>
      <w:bookmarkStart w:id="18911" w:name="_ETM_Q49_420360"/>
      <w:bookmarkEnd w:id="18911"/>
      <w:r>
        <w:rPr>
          <w:rtl/>
        </w:rPr>
        <w:t>לשמות</w:t>
      </w:r>
      <w:r>
        <w:rPr>
          <w:rFonts w:hint="cs"/>
          <w:rtl/>
        </w:rPr>
        <w:t>,</w:t>
      </w:r>
      <w:bookmarkStart w:id="18912" w:name="_ETM_Q49_421584"/>
      <w:bookmarkEnd w:id="18912"/>
      <w:r>
        <w:rPr>
          <w:rtl/>
        </w:rPr>
        <w:t xml:space="preserve"> </w:t>
      </w:r>
      <w:bookmarkStart w:id="18913" w:name="_ETM_Q49_421140"/>
      <w:bookmarkEnd w:id="18913"/>
      <w:r>
        <w:rPr>
          <w:rtl/>
        </w:rPr>
        <w:t xml:space="preserve">אני </w:t>
      </w:r>
      <w:bookmarkStart w:id="18914" w:name="_ETM_Q49_421349"/>
      <w:bookmarkEnd w:id="18914"/>
      <w:r>
        <w:rPr>
          <w:rtl/>
        </w:rPr>
        <w:t xml:space="preserve">רק </w:t>
      </w:r>
      <w:bookmarkStart w:id="18915" w:name="_ETM_Q49_421530"/>
      <w:bookmarkEnd w:id="18915"/>
      <w:r>
        <w:rPr>
          <w:rtl/>
        </w:rPr>
        <w:t xml:space="preserve">נזכר </w:t>
      </w:r>
      <w:bookmarkStart w:id="18916" w:name="_ETM_Q49_422280"/>
      <w:bookmarkEnd w:id="18916"/>
      <w:r>
        <w:rPr>
          <w:rtl/>
        </w:rPr>
        <w:t xml:space="preserve">באוקטובר </w:t>
      </w:r>
      <w:bookmarkStart w:id="18917" w:name="_ETM_Q49_422940"/>
      <w:bookmarkEnd w:id="18917"/>
      <w:r>
        <w:rPr>
          <w:rtl/>
        </w:rPr>
        <w:t>2011</w:t>
      </w:r>
      <w:r>
        <w:rPr>
          <w:rFonts w:hint="cs"/>
          <w:rtl/>
        </w:rPr>
        <w:t>,</w:t>
      </w:r>
      <w:r>
        <w:rPr>
          <w:rtl/>
        </w:rPr>
        <w:t xml:space="preserve"> </w:t>
      </w:r>
      <w:bookmarkStart w:id="18918" w:name="_ETM_Q49_425129"/>
      <w:bookmarkEnd w:id="18918"/>
      <w:r>
        <w:rPr>
          <w:rtl/>
        </w:rPr>
        <w:t xml:space="preserve">כאשר </w:t>
      </w:r>
      <w:bookmarkStart w:id="18919" w:name="_ETM_Q49_425700"/>
      <w:bookmarkEnd w:id="18919"/>
      <w:r>
        <w:rPr>
          <w:rtl/>
        </w:rPr>
        <w:t>1</w:t>
      </w:r>
      <w:r>
        <w:rPr>
          <w:rFonts w:hint="cs"/>
          <w:rtl/>
        </w:rPr>
        <w:t>,</w:t>
      </w:r>
      <w:r>
        <w:rPr>
          <w:rtl/>
        </w:rPr>
        <w:t xml:space="preserve">027 </w:t>
      </w:r>
      <w:bookmarkStart w:id="18920" w:name="_ETM_Q49_426750"/>
      <w:bookmarkEnd w:id="18920"/>
      <w:r>
        <w:rPr>
          <w:rtl/>
        </w:rPr>
        <w:t>מחבלים</w:t>
      </w:r>
      <w:bookmarkStart w:id="18921" w:name="_ETM_Q49_427325"/>
      <w:bookmarkEnd w:id="18921"/>
      <w:r>
        <w:rPr>
          <w:rFonts w:hint="cs"/>
          <w:rtl/>
        </w:rPr>
        <w:t>,</w:t>
      </w:r>
      <w:r>
        <w:rPr>
          <w:rtl/>
        </w:rPr>
        <w:t xml:space="preserve"> </w:t>
      </w:r>
      <w:bookmarkStart w:id="18922" w:name="_ETM_Q49_428180"/>
      <w:bookmarkEnd w:id="18922"/>
      <w:r>
        <w:rPr>
          <w:rtl/>
        </w:rPr>
        <w:t>כ</w:t>
      </w:r>
      <w:r>
        <w:rPr>
          <w:rFonts w:hint="cs"/>
          <w:rtl/>
        </w:rPr>
        <w:t>ו</w:t>
      </w:r>
      <w:r>
        <w:rPr>
          <w:rtl/>
        </w:rPr>
        <w:t>ל</w:t>
      </w:r>
      <w:bookmarkStart w:id="18923" w:name="_ETM_Q49_428419"/>
      <w:bookmarkEnd w:id="18923"/>
      <w:r>
        <w:rPr>
          <w:rtl/>
        </w:rPr>
        <w:t xml:space="preserve">ל </w:t>
      </w:r>
      <w:bookmarkStart w:id="18924" w:name="_ETM_Q49_428599"/>
      <w:bookmarkEnd w:id="18924"/>
      <w:r>
        <w:rPr>
          <w:rtl/>
        </w:rPr>
        <w:t xml:space="preserve">יחיא </w:t>
      </w:r>
      <w:bookmarkStart w:id="18925" w:name="_ETM_Q49_428809"/>
      <w:bookmarkEnd w:id="18925"/>
      <w:r>
        <w:rPr>
          <w:rtl/>
        </w:rPr>
        <w:t>סנוואר</w:t>
      </w:r>
      <w:r>
        <w:rPr>
          <w:rFonts w:hint="cs"/>
          <w:rtl/>
        </w:rPr>
        <w:t>,</w:t>
      </w:r>
      <w:r>
        <w:rPr>
          <w:rtl/>
        </w:rPr>
        <w:t xml:space="preserve"> </w:t>
      </w:r>
      <w:bookmarkStart w:id="18926" w:name="_ETM_Q49_429260"/>
      <w:bookmarkEnd w:id="18926"/>
      <w:r>
        <w:rPr>
          <w:rtl/>
        </w:rPr>
        <w:t xml:space="preserve">שוחררו </w:t>
      </w:r>
      <w:bookmarkStart w:id="18927" w:name="_ETM_Q49_429739"/>
      <w:bookmarkEnd w:id="18927"/>
      <w:r>
        <w:rPr>
          <w:rtl/>
        </w:rPr>
        <w:t>ע</w:t>
      </w:r>
      <w:r>
        <w:rPr>
          <w:rFonts w:hint="cs"/>
          <w:rtl/>
        </w:rPr>
        <w:t>ל יד</w:t>
      </w:r>
      <w:bookmarkStart w:id="18928" w:name="_ETM_Q49_429735"/>
      <w:bookmarkEnd w:id="18928"/>
      <w:r>
        <w:rPr>
          <w:rtl/>
        </w:rPr>
        <w:t xml:space="preserve">י </w:t>
      </w:r>
      <w:bookmarkStart w:id="18929" w:name="_ETM_Q49_430040"/>
      <w:bookmarkEnd w:id="18929"/>
      <w:r>
        <w:rPr>
          <w:rtl/>
        </w:rPr>
        <w:t xml:space="preserve">ממשלת </w:t>
      </w:r>
      <w:bookmarkStart w:id="18930" w:name="_ETM_Q49_430519"/>
      <w:bookmarkEnd w:id="18930"/>
      <w:r>
        <w:rPr>
          <w:rtl/>
        </w:rPr>
        <w:t>נתניהו</w:t>
      </w:r>
      <w:r>
        <w:rPr>
          <w:rFonts w:hint="cs"/>
          <w:rtl/>
        </w:rPr>
        <w:t>.</w:t>
      </w:r>
      <w:r>
        <w:rPr>
          <w:rtl/>
        </w:rPr>
        <w:t xml:space="preserve"> </w:t>
      </w:r>
      <w:bookmarkStart w:id="18931" w:name="_ETM_Q49_432410"/>
      <w:bookmarkEnd w:id="18931"/>
      <w:r>
        <w:rPr>
          <w:rtl/>
        </w:rPr>
        <w:t>היום</w:t>
      </w:r>
      <w:r>
        <w:rPr>
          <w:rFonts w:hint="cs"/>
          <w:rtl/>
        </w:rPr>
        <w:t>,</w:t>
      </w:r>
      <w:r>
        <w:rPr>
          <w:rtl/>
        </w:rPr>
        <w:t xml:space="preserve"> </w:t>
      </w:r>
      <w:bookmarkStart w:id="18932" w:name="_ETM_Q49_433220"/>
      <w:bookmarkEnd w:id="18932"/>
      <w:r>
        <w:rPr>
          <w:rtl/>
        </w:rPr>
        <w:t xml:space="preserve">כל </w:t>
      </w:r>
      <w:bookmarkStart w:id="18933" w:name="_ETM_Q49_433520"/>
      <w:bookmarkEnd w:id="18933"/>
      <w:r>
        <w:rPr>
          <w:rtl/>
        </w:rPr>
        <w:t xml:space="preserve">מחיר </w:t>
      </w:r>
      <w:bookmarkStart w:id="18934" w:name="_ETM_Q49_433819"/>
      <w:bookmarkEnd w:id="18934"/>
      <w:r>
        <w:rPr>
          <w:rtl/>
        </w:rPr>
        <w:t xml:space="preserve">שאנחנו </w:t>
      </w:r>
      <w:bookmarkStart w:id="18935" w:name="_ETM_Q49_434210"/>
      <w:bookmarkEnd w:id="18935"/>
      <w:r>
        <w:rPr>
          <w:rtl/>
        </w:rPr>
        <w:t xml:space="preserve">נשלם </w:t>
      </w:r>
      <w:bookmarkStart w:id="18936" w:name="_ETM_Q49_435440"/>
      <w:bookmarkEnd w:id="18936"/>
      <w:r>
        <w:rPr>
          <w:rtl/>
        </w:rPr>
        <w:t xml:space="preserve">יהיה </w:t>
      </w:r>
      <w:bookmarkStart w:id="18937" w:name="_ETM_Q49_435680"/>
      <w:bookmarkEnd w:id="18937"/>
      <w:r>
        <w:rPr>
          <w:rtl/>
        </w:rPr>
        <w:t xml:space="preserve">מחיר </w:t>
      </w:r>
      <w:bookmarkStart w:id="18938" w:name="_ETM_Q49_436440"/>
      <w:bookmarkEnd w:id="18938"/>
      <w:r>
        <w:rPr>
          <w:rtl/>
        </w:rPr>
        <w:t xml:space="preserve">נמוך </w:t>
      </w:r>
      <w:bookmarkStart w:id="18939" w:name="_ETM_Q49_437040"/>
      <w:bookmarkEnd w:id="18939"/>
      <w:r>
        <w:rPr>
          <w:rtl/>
        </w:rPr>
        <w:t xml:space="preserve">מזה </w:t>
      </w:r>
      <w:bookmarkStart w:id="18940" w:name="_ETM_Q49_437460"/>
      <w:bookmarkEnd w:id="18940"/>
      <w:r>
        <w:rPr>
          <w:rtl/>
        </w:rPr>
        <w:t xml:space="preserve">שמדינת </w:t>
      </w:r>
      <w:bookmarkStart w:id="18941" w:name="_ETM_Q49_438120"/>
      <w:bookmarkEnd w:id="18941"/>
      <w:r>
        <w:rPr>
          <w:rtl/>
        </w:rPr>
        <w:t xml:space="preserve">ישראל </w:t>
      </w:r>
      <w:bookmarkStart w:id="18942" w:name="_ETM_Q49_438510"/>
      <w:bookmarkEnd w:id="18942"/>
      <w:r>
        <w:rPr>
          <w:rtl/>
        </w:rPr>
        <w:t xml:space="preserve">וממשלת </w:t>
      </w:r>
      <w:bookmarkStart w:id="18943" w:name="_ETM_Q49_439020"/>
      <w:bookmarkEnd w:id="18943"/>
      <w:r>
        <w:rPr>
          <w:rtl/>
        </w:rPr>
        <w:t xml:space="preserve">ישראל </w:t>
      </w:r>
      <w:bookmarkStart w:id="18944" w:name="_ETM_Q49_440100"/>
      <w:bookmarkEnd w:id="18944"/>
      <w:r>
        <w:rPr>
          <w:rtl/>
        </w:rPr>
        <w:t xml:space="preserve">שילמו </w:t>
      </w:r>
      <w:bookmarkStart w:id="18945" w:name="_ETM_Q49_440550"/>
      <w:bookmarkEnd w:id="18945"/>
      <w:r>
        <w:rPr>
          <w:rtl/>
        </w:rPr>
        <w:t>באוקטוב</w:t>
      </w:r>
      <w:bookmarkStart w:id="18946" w:name="_ETM_Q49_439464"/>
      <w:bookmarkEnd w:id="18946"/>
      <w:r>
        <w:rPr>
          <w:rtl/>
        </w:rPr>
        <w:t xml:space="preserve">ר </w:t>
      </w:r>
      <w:bookmarkStart w:id="18947" w:name="_ETM_Q49_441089"/>
      <w:bookmarkEnd w:id="18947"/>
      <w:r>
        <w:rPr>
          <w:rtl/>
        </w:rPr>
        <w:t>2011</w:t>
      </w:r>
      <w:r>
        <w:rPr>
          <w:rFonts w:hint="cs"/>
          <w:rtl/>
        </w:rPr>
        <w:t>.</w:t>
      </w:r>
      <w:r>
        <w:rPr>
          <w:rtl/>
        </w:rPr>
        <w:t xml:space="preserve"> </w:t>
      </w:r>
      <w:bookmarkStart w:id="18948" w:name="_ETM_Q49_442620"/>
      <w:bookmarkEnd w:id="18948"/>
      <w:r>
        <w:rPr>
          <w:rtl/>
        </w:rPr>
        <w:t xml:space="preserve">גם </w:t>
      </w:r>
      <w:bookmarkStart w:id="18949" w:name="_ETM_Q49_442979"/>
      <w:bookmarkEnd w:id="18949"/>
      <w:r>
        <w:rPr>
          <w:rFonts w:hint="cs"/>
          <w:rtl/>
        </w:rPr>
        <w:t>אם</w:t>
      </w:r>
      <w:r>
        <w:rPr>
          <w:rtl/>
        </w:rPr>
        <w:t xml:space="preserve"> </w:t>
      </w:r>
      <w:bookmarkStart w:id="18950" w:name="_ETM_Q49_443099"/>
      <w:bookmarkEnd w:id="18950"/>
      <w:r>
        <w:rPr>
          <w:rFonts w:hint="cs"/>
          <w:rtl/>
        </w:rPr>
        <w:t>נ</w:t>
      </w:r>
      <w:r>
        <w:rPr>
          <w:rtl/>
        </w:rPr>
        <w:t xml:space="preserve">שלם </w:t>
      </w:r>
      <w:bookmarkStart w:id="18951" w:name="_ETM_Q49_443520"/>
      <w:bookmarkEnd w:id="18951"/>
      <w:r>
        <w:rPr>
          <w:rtl/>
        </w:rPr>
        <w:t xml:space="preserve">עבור </w:t>
      </w:r>
      <w:bookmarkStart w:id="18952" w:name="_ETM_Q49_443849"/>
      <w:bookmarkEnd w:id="18952"/>
      <w:r>
        <w:rPr>
          <w:rtl/>
        </w:rPr>
        <w:t>כל</w:t>
      </w:r>
      <w:r>
        <w:rPr>
          <w:rFonts w:hint="cs"/>
          <w:rtl/>
        </w:rPr>
        <w:t xml:space="preserve"> אחד</w:t>
      </w:r>
      <w:r>
        <w:rPr>
          <w:rtl/>
        </w:rPr>
        <w:t xml:space="preserve"> </w:t>
      </w:r>
      <w:bookmarkStart w:id="18953" w:name="_ETM_Q49_444150"/>
      <w:bookmarkEnd w:id="18953"/>
      <w:r>
        <w:rPr>
          <w:rtl/>
        </w:rPr>
        <w:t>1</w:t>
      </w:r>
      <w:r>
        <w:rPr>
          <w:rFonts w:hint="cs"/>
          <w:rtl/>
        </w:rPr>
        <w:t>,</w:t>
      </w:r>
      <w:bookmarkStart w:id="18954" w:name="_ETM_Q49_445494"/>
      <w:bookmarkEnd w:id="18954"/>
      <w:r>
        <w:rPr>
          <w:rtl/>
        </w:rPr>
        <w:t xml:space="preserve">000 </w:t>
      </w:r>
      <w:bookmarkStart w:id="18955" w:name="_ETM_Q49_445050"/>
      <w:bookmarkEnd w:id="18955"/>
      <w:r>
        <w:rPr>
          <w:rtl/>
        </w:rPr>
        <w:t>מחבלים</w:t>
      </w:r>
      <w:r>
        <w:rPr>
          <w:rFonts w:hint="cs"/>
          <w:rtl/>
        </w:rPr>
        <w:t>,</w:t>
      </w:r>
      <w:r>
        <w:rPr>
          <w:rtl/>
        </w:rPr>
        <w:t xml:space="preserve"> </w:t>
      </w:r>
      <w:bookmarkStart w:id="18956" w:name="_ETM_Q49_446440"/>
      <w:bookmarkEnd w:id="18956"/>
      <w:r>
        <w:rPr>
          <w:rtl/>
        </w:rPr>
        <w:t xml:space="preserve">אין </w:t>
      </w:r>
      <w:bookmarkStart w:id="18957" w:name="_ETM_Q49_446650"/>
      <w:bookmarkEnd w:id="18957"/>
      <w:r>
        <w:rPr>
          <w:rtl/>
        </w:rPr>
        <w:t xml:space="preserve">לנו </w:t>
      </w:r>
      <w:bookmarkStart w:id="18958" w:name="_ETM_Q49_446860"/>
      <w:bookmarkEnd w:id="18958"/>
      <w:r>
        <w:rPr>
          <w:rtl/>
        </w:rPr>
        <w:t>100</w:t>
      </w:r>
      <w:r>
        <w:rPr>
          <w:rFonts w:hint="cs"/>
          <w:rtl/>
        </w:rPr>
        <w:t>,</w:t>
      </w:r>
      <w:bookmarkStart w:id="18959" w:name="_ETM_Q49_449344"/>
      <w:bookmarkEnd w:id="18959"/>
      <w:r>
        <w:rPr>
          <w:rtl/>
        </w:rPr>
        <w:t xml:space="preserve">000 </w:t>
      </w:r>
      <w:bookmarkStart w:id="18960" w:name="_ETM_Q49_447520"/>
      <w:bookmarkEnd w:id="18960"/>
      <w:r>
        <w:rPr>
          <w:rtl/>
        </w:rPr>
        <w:t xml:space="preserve">מחבלים </w:t>
      </w:r>
      <w:bookmarkStart w:id="18961" w:name="_ETM_Q49_448889"/>
      <w:bookmarkEnd w:id="18961"/>
      <w:r>
        <w:rPr>
          <w:rtl/>
        </w:rPr>
        <w:t xml:space="preserve">שיושבים </w:t>
      </w:r>
      <w:bookmarkStart w:id="18962" w:name="_ETM_Q49_449460"/>
      <w:bookmarkEnd w:id="18962"/>
      <w:r>
        <w:rPr>
          <w:rtl/>
        </w:rPr>
        <w:t xml:space="preserve">בבתי </w:t>
      </w:r>
      <w:bookmarkStart w:id="18963" w:name="_ETM_Q49_449849"/>
      <w:bookmarkEnd w:id="18963"/>
      <w:r>
        <w:rPr>
          <w:rtl/>
        </w:rPr>
        <w:t xml:space="preserve">הכלא </w:t>
      </w:r>
      <w:bookmarkStart w:id="18964" w:name="_ETM_Q49_450389"/>
      <w:bookmarkEnd w:id="18964"/>
      <w:r>
        <w:rPr>
          <w:rtl/>
        </w:rPr>
        <w:t>בישראל</w:t>
      </w:r>
      <w:r>
        <w:rPr>
          <w:rFonts w:hint="cs"/>
          <w:rtl/>
        </w:rPr>
        <w:t>.</w:t>
      </w:r>
      <w:r>
        <w:rPr>
          <w:rtl/>
        </w:rPr>
        <w:t xml:space="preserve"> </w:t>
      </w:r>
      <w:bookmarkStart w:id="18965" w:name="_ETM_Q49_451020"/>
      <w:bookmarkEnd w:id="18965"/>
      <w:r>
        <w:rPr>
          <w:rtl/>
        </w:rPr>
        <w:t>ולכן</w:t>
      </w:r>
      <w:r>
        <w:rPr>
          <w:rFonts w:hint="cs"/>
          <w:rtl/>
        </w:rPr>
        <w:t>,</w:t>
      </w:r>
      <w:r>
        <w:rPr>
          <w:rtl/>
        </w:rPr>
        <w:t xml:space="preserve"> </w:t>
      </w:r>
      <w:bookmarkStart w:id="18966" w:name="_ETM_Q49_451499"/>
      <w:bookmarkEnd w:id="18966"/>
      <w:r>
        <w:rPr>
          <w:rtl/>
        </w:rPr>
        <w:t xml:space="preserve">כל </w:t>
      </w:r>
      <w:bookmarkStart w:id="18967" w:name="_ETM_Q49_451919"/>
      <w:bookmarkEnd w:id="18967"/>
      <w:r>
        <w:rPr>
          <w:rtl/>
        </w:rPr>
        <w:t>מחיר</w:t>
      </w:r>
      <w:r>
        <w:rPr>
          <w:rFonts w:hint="cs"/>
          <w:rtl/>
        </w:rPr>
        <w:t>,</w:t>
      </w:r>
      <w:r>
        <w:rPr>
          <w:rtl/>
        </w:rPr>
        <w:t xml:space="preserve"> </w:t>
      </w:r>
      <w:bookmarkStart w:id="18968" w:name="_ETM_Q49_452309"/>
      <w:bookmarkEnd w:id="18968"/>
      <w:r>
        <w:rPr>
          <w:rtl/>
        </w:rPr>
        <w:t xml:space="preserve">אני </w:t>
      </w:r>
      <w:bookmarkStart w:id="18969" w:name="_ETM_Q49_452430"/>
      <w:bookmarkEnd w:id="18969"/>
      <w:r>
        <w:rPr>
          <w:rtl/>
        </w:rPr>
        <w:t>מדגיש</w:t>
      </w:r>
      <w:r>
        <w:rPr>
          <w:rFonts w:hint="cs"/>
          <w:rtl/>
        </w:rPr>
        <w:t>,</w:t>
      </w:r>
      <w:r>
        <w:rPr>
          <w:rtl/>
        </w:rPr>
        <w:t xml:space="preserve"> </w:t>
      </w:r>
      <w:bookmarkStart w:id="18970" w:name="_ETM_Q49_453120"/>
      <w:bookmarkEnd w:id="18970"/>
      <w:r>
        <w:rPr>
          <w:rtl/>
        </w:rPr>
        <w:t xml:space="preserve">כל </w:t>
      </w:r>
      <w:bookmarkStart w:id="18971" w:name="_ETM_Q49_453599"/>
      <w:bookmarkEnd w:id="18971"/>
      <w:r>
        <w:rPr>
          <w:rtl/>
        </w:rPr>
        <w:t xml:space="preserve">מחיר </w:t>
      </w:r>
      <w:bookmarkStart w:id="18972" w:name="_ETM_Q49_453900"/>
      <w:bookmarkEnd w:id="18972"/>
      <w:r>
        <w:rPr>
          <w:rtl/>
        </w:rPr>
        <w:t>ש</w:t>
      </w:r>
      <w:r>
        <w:rPr>
          <w:rFonts w:hint="cs"/>
          <w:rtl/>
        </w:rPr>
        <w:t>נ</w:t>
      </w:r>
      <w:bookmarkStart w:id="18973" w:name="_ETM_Q49_454604"/>
      <w:bookmarkEnd w:id="18973"/>
      <w:r>
        <w:rPr>
          <w:rtl/>
        </w:rPr>
        <w:t>שלם</w:t>
      </w:r>
      <w:r>
        <w:rPr>
          <w:rFonts w:hint="cs"/>
          <w:rtl/>
        </w:rPr>
        <w:t>,</w:t>
      </w:r>
      <w:bookmarkStart w:id="18974" w:name="_ETM_Q49_455039"/>
      <w:bookmarkEnd w:id="18974"/>
      <w:r>
        <w:rPr>
          <w:rtl/>
        </w:rPr>
        <w:t xml:space="preserve"> </w:t>
      </w:r>
      <w:bookmarkStart w:id="18975" w:name="_ETM_Q49_455159"/>
      <w:bookmarkEnd w:id="18975"/>
      <w:r>
        <w:rPr>
          <w:rtl/>
        </w:rPr>
        <w:t xml:space="preserve">יהיה </w:t>
      </w:r>
      <w:bookmarkStart w:id="18976" w:name="_ETM_Q49_455490"/>
      <w:bookmarkEnd w:id="18976"/>
      <w:r>
        <w:rPr>
          <w:rtl/>
        </w:rPr>
        <w:t xml:space="preserve">נמוך </w:t>
      </w:r>
      <w:bookmarkStart w:id="18977" w:name="_ETM_Q49_456300"/>
      <w:bookmarkEnd w:id="18977"/>
      <w:r>
        <w:rPr>
          <w:rtl/>
        </w:rPr>
        <w:t xml:space="preserve">מהמחיר </w:t>
      </w:r>
      <w:bookmarkStart w:id="18978" w:name="_ETM_Q49_456810"/>
      <w:bookmarkEnd w:id="18978"/>
      <w:r>
        <w:rPr>
          <w:rtl/>
        </w:rPr>
        <w:t xml:space="preserve">ששילמה </w:t>
      </w:r>
      <w:bookmarkStart w:id="18979" w:name="_ETM_Q49_457319"/>
      <w:bookmarkEnd w:id="18979"/>
      <w:r>
        <w:rPr>
          <w:rtl/>
        </w:rPr>
        <w:t xml:space="preserve">מדינת </w:t>
      </w:r>
      <w:bookmarkStart w:id="18980" w:name="_ETM_Q49_457710"/>
      <w:bookmarkEnd w:id="18980"/>
      <w:r>
        <w:rPr>
          <w:rtl/>
        </w:rPr>
        <w:t>ישראל</w:t>
      </w:r>
      <w:bookmarkStart w:id="18981" w:name="_ETM_Q49_457395"/>
      <w:bookmarkEnd w:id="18981"/>
      <w:r>
        <w:rPr>
          <w:rtl/>
        </w:rPr>
        <w:t xml:space="preserve"> </w:t>
      </w:r>
      <w:bookmarkStart w:id="18982" w:name="_ETM_Q49_458069"/>
      <w:bookmarkEnd w:id="18982"/>
      <w:r>
        <w:rPr>
          <w:rtl/>
        </w:rPr>
        <w:t xml:space="preserve">וממשלת </w:t>
      </w:r>
      <w:bookmarkStart w:id="18983" w:name="_ETM_Q49_458639"/>
      <w:bookmarkEnd w:id="18983"/>
      <w:r>
        <w:rPr>
          <w:rtl/>
        </w:rPr>
        <w:t xml:space="preserve">נתניהו </w:t>
      </w:r>
      <w:bookmarkStart w:id="18984" w:name="_ETM_Q49_459900"/>
      <w:bookmarkEnd w:id="18984"/>
      <w:r>
        <w:rPr>
          <w:rtl/>
        </w:rPr>
        <w:t xml:space="preserve">באוקטובר </w:t>
      </w:r>
      <w:bookmarkStart w:id="18985" w:name="_ETM_Q49_462020"/>
      <w:bookmarkEnd w:id="18985"/>
      <w:r>
        <w:rPr>
          <w:rtl/>
        </w:rPr>
        <w:t>2011</w:t>
      </w:r>
      <w:r>
        <w:rPr>
          <w:rFonts w:hint="cs"/>
          <w:rtl/>
        </w:rPr>
        <w:t>.</w:t>
      </w:r>
    </w:p>
    <w:p w:rsidR="00D66FB5" w:rsidRDefault="00D66FB5" w:rsidP="005E4D38">
      <w:pPr>
        <w:rPr>
          <w:rtl/>
        </w:rPr>
      </w:pPr>
      <w:bookmarkStart w:id="18986" w:name="_ETM_Q49_462526"/>
      <w:bookmarkStart w:id="18987" w:name="_ETM_Q49_462592"/>
      <w:bookmarkEnd w:id="18986"/>
      <w:bookmarkEnd w:id="18987"/>
    </w:p>
    <w:p w:rsidR="00D66FB5" w:rsidRDefault="00D66FB5" w:rsidP="005E4D38">
      <w:pPr>
        <w:rPr>
          <w:rtl/>
        </w:rPr>
      </w:pPr>
      <w:bookmarkStart w:id="18988" w:name="_ETM_Q49_463199"/>
      <w:bookmarkStart w:id="18989" w:name="_ETM_Q49_463242"/>
      <w:bookmarkEnd w:id="18988"/>
      <w:bookmarkEnd w:id="18989"/>
      <w:r>
        <w:rPr>
          <w:rtl/>
        </w:rPr>
        <w:t xml:space="preserve"> </w:t>
      </w:r>
      <w:bookmarkStart w:id="18990" w:name="_ETM_Q49_464000"/>
      <w:bookmarkEnd w:id="18990"/>
      <w:r>
        <w:rPr>
          <w:rtl/>
        </w:rPr>
        <w:t xml:space="preserve">עכשיו </w:t>
      </w:r>
      <w:bookmarkStart w:id="18991" w:name="_ETM_Q49_464300"/>
      <w:bookmarkEnd w:id="18991"/>
      <w:r>
        <w:rPr>
          <w:rtl/>
        </w:rPr>
        <w:t xml:space="preserve">לגבי </w:t>
      </w:r>
      <w:bookmarkStart w:id="18992" w:name="_ETM_Q49_466349"/>
      <w:bookmarkEnd w:id="18992"/>
      <w:r>
        <w:rPr>
          <w:rFonts w:hint="cs"/>
          <w:rtl/>
        </w:rPr>
        <w:t>ה</w:t>
      </w:r>
      <w:r>
        <w:rPr>
          <w:rtl/>
        </w:rPr>
        <w:t xml:space="preserve">נושא </w:t>
      </w:r>
      <w:bookmarkStart w:id="18993" w:name="_ETM_Q49_466740"/>
      <w:bookmarkEnd w:id="18993"/>
      <w:r>
        <w:rPr>
          <w:rtl/>
        </w:rPr>
        <w:t xml:space="preserve">של </w:t>
      </w:r>
      <w:bookmarkStart w:id="18994" w:name="_ETM_Q49_466949"/>
      <w:bookmarkEnd w:id="18994"/>
      <w:r>
        <w:rPr>
          <w:rtl/>
        </w:rPr>
        <w:t xml:space="preserve">הקמת </w:t>
      </w:r>
      <w:bookmarkStart w:id="18995" w:name="_ETM_Q49_467400"/>
      <w:bookmarkEnd w:id="18995"/>
      <w:r>
        <w:rPr>
          <w:rtl/>
        </w:rPr>
        <w:t xml:space="preserve">ועדת </w:t>
      </w:r>
      <w:bookmarkStart w:id="18996" w:name="_ETM_Q49_467759"/>
      <w:bookmarkEnd w:id="18996"/>
      <w:r>
        <w:rPr>
          <w:rtl/>
        </w:rPr>
        <w:t xml:space="preserve">חקירה </w:t>
      </w:r>
      <w:bookmarkStart w:id="18997" w:name="_ETM_Q49_468089"/>
      <w:bookmarkEnd w:id="18997"/>
      <w:r>
        <w:rPr>
          <w:rtl/>
        </w:rPr>
        <w:t>ממלכתית</w:t>
      </w:r>
      <w:r>
        <w:rPr>
          <w:rFonts w:hint="cs"/>
          <w:rtl/>
        </w:rPr>
        <w:t>.</w:t>
      </w:r>
      <w:r>
        <w:rPr>
          <w:rtl/>
        </w:rPr>
        <w:t xml:space="preserve"> </w:t>
      </w:r>
      <w:bookmarkStart w:id="18998" w:name="_ETM_Q49_470020"/>
      <w:bookmarkEnd w:id="18998"/>
      <w:r>
        <w:rPr>
          <w:rtl/>
        </w:rPr>
        <w:t xml:space="preserve">אני </w:t>
      </w:r>
      <w:bookmarkStart w:id="18999" w:name="_ETM_Q49_470379"/>
      <w:bookmarkEnd w:id="18999"/>
      <w:r>
        <w:rPr>
          <w:rtl/>
        </w:rPr>
        <w:t xml:space="preserve">רק </w:t>
      </w:r>
      <w:bookmarkStart w:id="19000" w:name="_ETM_Q49_470589"/>
      <w:bookmarkEnd w:id="19000"/>
      <w:r>
        <w:rPr>
          <w:rtl/>
        </w:rPr>
        <w:t xml:space="preserve">יכול </w:t>
      </w:r>
      <w:bookmarkStart w:id="19001" w:name="_ETM_Q49_470830"/>
      <w:bookmarkEnd w:id="19001"/>
      <w:r>
        <w:rPr>
          <w:rtl/>
        </w:rPr>
        <w:t xml:space="preserve">להצטער </w:t>
      </w:r>
      <w:bookmarkStart w:id="19002" w:name="_ETM_Q49_471460"/>
      <w:bookmarkEnd w:id="19002"/>
      <w:r>
        <w:rPr>
          <w:rtl/>
        </w:rPr>
        <w:t xml:space="preserve">שהרבה </w:t>
      </w:r>
      <w:bookmarkStart w:id="19003" w:name="_ETM_Q49_473690"/>
      <w:bookmarkEnd w:id="19003"/>
      <w:r>
        <w:rPr>
          <w:rtl/>
        </w:rPr>
        <w:t xml:space="preserve">אנשים </w:t>
      </w:r>
      <w:bookmarkStart w:id="19004" w:name="_ETM_Q49_474050"/>
      <w:bookmarkEnd w:id="19004"/>
      <w:r>
        <w:rPr>
          <w:rtl/>
        </w:rPr>
        <w:t xml:space="preserve">במדינת </w:t>
      </w:r>
      <w:bookmarkStart w:id="19005" w:name="_ETM_Q49_474410"/>
      <w:bookmarkEnd w:id="19005"/>
      <w:r>
        <w:rPr>
          <w:rtl/>
        </w:rPr>
        <w:t xml:space="preserve">ישראל </w:t>
      </w:r>
      <w:bookmarkStart w:id="19006" w:name="_ETM_Q49_475920"/>
      <w:bookmarkEnd w:id="19006"/>
      <w:r>
        <w:rPr>
          <w:rtl/>
        </w:rPr>
        <w:t xml:space="preserve">לא </w:t>
      </w:r>
      <w:bookmarkStart w:id="19007" w:name="_ETM_Q49_476220"/>
      <w:bookmarkEnd w:id="19007"/>
      <w:r>
        <w:rPr>
          <w:rtl/>
        </w:rPr>
        <w:t xml:space="preserve">לומדים </w:t>
      </w:r>
      <w:bookmarkStart w:id="19008" w:name="_ETM_Q49_476610"/>
      <w:bookmarkEnd w:id="19008"/>
      <w:r>
        <w:rPr>
          <w:rtl/>
        </w:rPr>
        <w:t xml:space="preserve">וגם </w:t>
      </w:r>
      <w:bookmarkStart w:id="19009" w:name="_ETM_Q49_476910"/>
      <w:bookmarkEnd w:id="19009"/>
      <w:r>
        <w:rPr>
          <w:rtl/>
        </w:rPr>
        <w:t xml:space="preserve">לא </w:t>
      </w:r>
      <w:bookmarkStart w:id="19010" w:name="_ETM_Q49_477029"/>
      <w:bookmarkEnd w:id="19010"/>
      <w:r>
        <w:rPr>
          <w:rtl/>
        </w:rPr>
        <w:t xml:space="preserve">רוצים </w:t>
      </w:r>
      <w:bookmarkStart w:id="19011" w:name="_ETM_Q49_477480"/>
      <w:bookmarkEnd w:id="19011"/>
      <w:r>
        <w:rPr>
          <w:rtl/>
        </w:rPr>
        <w:t xml:space="preserve">ללמוד </w:t>
      </w:r>
      <w:bookmarkStart w:id="19012" w:name="_ETM_Q49_477810"/>
      <w:bookmarkEnd w:id="19012"/>
      <w:r>
        <w:rPr>
          <w:rtl/>
        </w:rPr>
        <w:t>היסטוריה</w:t>
      </w:r>
      <w:r>
        <w:rPr>
          <w:rFonts w:hint="cs"/>
          <w:rtl/>
        </w:rPr>
        <w:t>.</w:t>
      </w:r>
      <w:r>
        <w:rPr>
          <w:rtl/>
        </w:rPr>
        <w:t xml:space="preserve"> </w:t>
      </w:r>
      <w:bookmarkStart w:id="19013" w:name="_ETM_Q49_479470"/>
      <w:bookmarkEnd w:id="19013"/>
      <w:r>
        <w:rPr>
          <w:rtl/>
        </w:rPr>
        <w:t>היסטוריה</w:t>
      </w:r>
      <w:r>
        <w:rPr>
          <w:rFonts w:hint="cs"/>
          <w:rtl/>
        </w:rPr>
        <w:t>,</w:t>
      </w:r>
      <w:r>
        <w:rPr>
          <w:rtl/>
        </w:rPr>
        <w:t xml:space="preserve"> </w:t>
      </w:r>
      <w:bookmarkStart w:id="19014" w:name="_ETM_Q49_480069"/>
      <w:bookmarkEnd w:id="19014"/>
      <w:r>
        <w:rPr>
          <w:rtl/>
        </w:rPr>
        <w:t xml:space="preserve">לא </w:t>
      </w:r>
      <w:bookmarkStart w:id="19015" w:name="_ETM_Q49_480250"/>
      <w:bookmarkEnd w:id="19015"/>
      <w:r>
        <w:rPr>
          <w:rtl/>
        </w:rPr>
        <w:t xml:space="preserve">של </w:t>
      </w:r>
      <w:bookmarkStart w:id="19016" w:name="_ETM_Q49_480000"/>
      <w:bookmarkEnd w:id="19016"/>
      <w:r>
        <w:rPr>
          <w:rFonts w:hint="cs"/>
          <w:rtl/>
        </w:rPr>
        <w:t>אלפיים</w:t>
      </w:r>
      <w:r>
        <w:rPr>
          <w:rtl/>
        </w:rPr>
        <w:t xml:space="preserve"> </w:t>
      </w:r>
      <w:bookmarkStart w:id="19017" w:name="_ETM_Q49_482500"/>
      <w:bookmarkEnd w:id="19017"/>
      <w:r>
        <w:rPr>
          <w:rtl/>
        </w:rPr>
        <w:t>שנה</w:t>
      </w:r>
      <w:r>
        <w:rPr>
          <w:rFonts w:hint="cs"/>
          <w:rtl/>
        </w:rPr>
        <w:t>,</w:t>
      </w:r>
      <w:r>
        <w:rPr>
          <w:rtl/>
        </w:rPr>
        <w:t xml:space="preserve"> </w:t>
      </w:r>
      <w:bookmarkStart w:id="19018" w:name="_ETM_Q49_483729"/>
      <w:bookmarkEnd w:id="19018"/>
      <w:r>
        <w:rPr>
          <w:rtl/>
        </w:rPr>
        <w:t xml:space="preserve">היסטוריה </w:t>
      </w:r>
      <w:bookmarkStart w:id="19019" w:name="_ETM_Q49_485100"/>
      <w:bookmarkEnd w:id="19019"/>
      <w:r>
        <w:rPr>
          <w:rtl/>
        </w:rPr>
        <w:t xml:space="preserve">של </w:t>
      </w:r>
      <w:bookmarkStart w:id="19020" w:name="_ETM_Q49_485460"/>
      <w:bookmarkEnd w:id="19020"/>
      <w:r>
        <w:rPr>
          <w:rtl/>
        </w:rPr>
        <w:t xml:space="preserve">נובמבר </w:t>
      </w:r>
      <w:bookmarkStart w:id="19021" w:name="_ETM_Q49_486150"/>
      <w:bookmarkEnd w:id="19021"/>
      <w:r>
        <w:rPr>
          <w:rtl/>
        </w:rPr>
        <w:t>1973</w:t>
      </w:r>
      <w:bookmarkStart w:id="19022" w:name="_ETM_Q49_486704"/>
      <w:bookmarkEnd w:id="19022"/>
      <w:r>
        <w:rPr>
          <w:rFonts w:hint="cs"/>
          <w:rtl/>
        </w:rPr>
        <w:t>.</w:t>
      </w:r>
      <w:r>
        <w:rPr>
          <w:rtl/>
        </w:rPr>
        <w:t xml:space="preserve"> </w:t>
      </w:r>
      <w:bookmarkStart w:id="19023" w:name="_ETM_Q49_488900"/>
      <w:bookmarkEnd w:id="19023"/>
      <w:r>
        <w:rPr>
          <w:rtl/>
        </w:rPr>
        <w:t xml:space="preserve">חודש </w:t>
      </w:r>
      <w:bookmarkStart w:id="19024" w:name="_ETM_Q49_489410"/>
      <w:bookmarkEnd w:id="19024"/>
      <w:r>
        <w:rPr>
          <w:rtl/>
        </w:rPr>
        <w:t xml:space="preserve">לאחר </w:t>
      </w:r>
      <w:bookmarkStart w:id="19025" w:name="_ETM_Q49_490400"/>
      <w:bookmarkEnd w:id="19025"/>
      <w:r>
        <w:rPr>
          <w:rtl/>
        </w:rPr>
        <w:t xml:space="preserve">פרוץ </w:t>
      </w:r>
      <w:bookmarkStart w:id="19026" w:name="_ETM_Q49_490760"/>
      <w:bookmarkEnd w:id="19026"/>
      <w:r>
        <w:rPr>
          <w:rtl/>
        </w:rPr>
        <w:t xml:space="preserve">מלחמת </w:t>
      </w:r>
      <w:bookmarkStart w:id="19027" w:name="_ETM_Q49_491210"/>
      <w:bookmarkEnd w:id="19027"/>
      <w:r>
        <w:rPr>
          <w:rtl/>
        </w:rPr>
        <w:t xml:space="preserve">יום </w:t>
      </w:r>
      <w:bookmarkStart w:id="19028" w:name="_ETM_Q49_491389"/>
      <w:bookmarkEnd w:id="19028"/>
      <w:r>
        <w:rPr>
          <w:rtl/>
        </w:rPr>
        <w:t>הכיפורים</w:t>
      </w:r>
      <w:bookmarkStart w:id="19029" w:name="_ETM_Q49_496764"/>
      <w:bookmarkEnd w:id="19029"/>
      <w:r>
        <w:rPr>
          <w:rtl/>
        </w:rPr>
        <w:t xml:space="preserve"> </w:t>
      </w:r>
      <w:bookmarkStart w:id="19030" w:name="_ETM_Q49_492760"/>
      <w:bookmarkEnd w:id="19030"/>
      <w:r>
        <w:rPr>
          <w:rtl/>
        </w:rPr>
        <w:t xml:space="preserve">במדינת </w:t>
      </w:r>
      <w:bookmarkStart w:id="19031" w:name="_ETM_Q49_493240"/>
      <w:bookmarkEnd w:id="19031"/>
      <w:r>
        <w:rPr>
          <w:rtl/>
        </w:rPr>
        <w:t xml:space="preserve">ישראל </w:t>
      </w:r>
      <w:bookmarkStart w:id="19032" w:name="_ETM_Q49_494260"/>
      <w:bookmarkEnd w:id="19032"/>
      <w:r>
        <w:rPr>
          <w:rtl/>
        </w:rPr>
        <w:t xml:space="preserve">מוקמת </w:t>
      </w:r>
      <w:bookmarkStart w:id="19033" w:name="_ETM_Q49_495010"/>
      <w:bookmarkEnd w:id="19033"/>
      <w:r>
        <w:rPr>
          <w:rtl/>
        </w:rPr>
        <w:t xml:space="preserve">ועדת </w:t>
      </w:r>
      <w:bookmarkStart w:id="19034" w:name="_ETM_Q49_495610"/>
      <w:bookmarkEnd w:id="19034"/>
      <w:r>
        <w:rPr>
          <w:rtl/>
        </w:rPr>
        <w:t xml:space="preserve">חקירה </w:t>
      </w:r>
      <w:bookmarkStart w:id="19035" w:name="_ETM_Q49_496000"/>
      <w:bookmarkEnd w:id="19035"/>
      <w:r>
        <w:rPr>
          <w:rtl/>
        </w:rPr>
        <w:t xml:space="preserve">ממלכתית </w:t>
      </w:r>
      <w:bookmarkStart w:id="19036" w:name="_ETM_Q49_497120"/>
      <w:bookmarkEnd w:id="19036"/>
      <w:r>
        <w:rPr>
          <w:rtl/>
        </w:rPr>
        <w:t xml:space="preserve">בראשותו </w:t>
      </w:r>
      <w:bookmarkStart w:id="19037" w:name="_ETM_Q49_497810"/>
      <w:bookmarkEnd w:id="19037"/>
      <w:r>
        <w:rPr>
          <w:rtl/>
        </w:rPr>
        <w:t xml:space="preserve">של </w:t>
      </w:r>
      <w:bookmarkStart w:id="19038" w:name="_ETM_Q49_497990"/>
      <w:bookmarkEnd w:id="19038"/>
      <w:r>
        <w:rPr>
          <w:rtl/>
        </w:rPr>
        <w:t xml:space="preserve">נשיא </w:t>
      </w:r>
      <w:bookmarkStart w:id="19039" w:name="_ETM_Q49_498290"/>
      <w:bookmarkEnd w:id="19039"/>
      <w:r>
        <w:rPr>
          <w:rtl/>
        </w:rPr>
        <w:t xml:space="preserve">בית </w:t>
      </w:r>
      <w:bookmarkStart w:id="19040" w:name="_ETM_Q49_498500"/>
      <w:bookmarkEnd w:id="19040"/>
      <w:r>
        <w:rPr>
          <w:rtl/>
        </w:rPr>
        <w:t xml:space="preserve">המשפט </w:t>
      </w:r>
      <w:bookmarkStart w:id="19041" w:name="_ETM_Q49_498890"/>
      <w:bookmarkEnd w:id="19041"/>
      <w:r>
        <w:rPr>
          <w:rtl/>
        </w:rPr>
        <w:t xml:space="preserve">העליון </w:t>
      </w:r>
      <w:bookmarkStart w:id="19042" w:name="_ETM_Q49_499400"/>
      <w:bookmarkEnd w:id="19042"/>
      <w:r>
        <w:rPr>
          <w:rtl/>
        </w:rPr>
        <w:t xml:space="preserve">השופט </w:t>
      </w:r>
      <w:bookmarkStart w:id="19043" w:name="_ETM_Q49_499850"/>
      <w:bookmarkEnd w:id="19043"/>
      <w:r>
        <w:rPr>
          <w:rtl/>
        </w:rPr>
        <w:t>אגרנט</w:t>
      </w:r>
      <w:r>
        <w:rPr>
          <w:rFonts w:hint="cs"/>
          <w:rtl/>
        </w:rPr>
        <w:t>.</w:t>
      </w:r>
      <w:bookmarkStart w:id="19044" w:name="_ETM_Q49_503414"/>
      <w:bookmarkEnd w:id="19044"/>
      <w:r>
        <w:rPr>
          <w:rtl/>
        </w:rPr>
        <w:t xml:space="preserve"> </w:t>
      </w:r>
      <w:bookmarkStart w:id="19045" w:name="_ETM_Q49_501900"/>
      <w:bookmarkEnd w:id="19045"/>
      <w:r>
        <w:rPr>
          <w:rtl/>
        </w:rPr>
        <w:t xml:space="preserve">החיילים </w:t>
      </w:r>
      <w:bookmarkStart w:id="19046" w:name="_ETM_Q49_502380"/>
      <w:bookmarkEnd w:id="19046"/>
      <w:r>
        <w:rPr>
          <w:rtl/>
        </w:rPr>
        <w:t xml:space="preserve">שלנו </w:t>
      </w:r>
      <w:bookmarkStart w:id="19047" w:name="_ETM_Q49_502710"/>
      <w:bookmarkEnd w:id="19047"/>
      <w:r>
        <w:rPr>
          <w:rtl/>
        </w:rPr>
        <w:t xml:space="preserve">עדיין </w:t>
      </w:r>
      <w:bookmarkStart w:id="19048" w:name="_ETM_Q49_502980"/>
      <w:bookmarkEnd w:id="19048"/>
      <w:r>
        <w:rPr>
          <w:rtl/>
        </w:rPr>
        <w:t>בחזית</w:t>
      </w:r>
      <w:r>
        <w:rPr>
          <w:rFonts w:hint="cs"/>
          <w:rtl/>
        </w:rPr>
        <w:t>,</w:t>
      </w:r>
      <w:r>
        <w:rPr>
          <w:rtl/>
        </w:rPr>
        <w:t xml:space="preserve"> </w:t>
      </w:r>
      <w:bookmarkStart w:id="19049" w:name="_ETM_Q49_504420"/>
      <w:bookmarkEnd w:id="19049"/>
      <w:r>
        <w:rPr>
          <w:rtl/>
        </w:rPr>
        <w:t xml:space="preserve">עדיין </w:t>
      </w:r>
      <w:bookmarkStart w:id="19050" w:name="_ETM_Q49_504810"/>
      <w:bookmarkEnd w:id="19050"/>
      <w:r>
        <w:rPr>
          <w:rtl/>
        </w:rPr>
        <w:t xml:space="preserve">לא </w:t>
      </w:r>
      <w:bookmarkStart w:id="19051" w:name="_ETM_Q49_504930"/>
      <w:bookmarkEnd w:id="19051"/>
      <w:r>
        <w:rPr>
          <w:rtl/>
        </w:rPr>
        <w:t xml:space="preserve">ברור </w:t>
      </w:r>
      <w:bookmarkStart w:id="19052" w:name="_ETM_Q49_505289"/>
      <w:bookmarkEnd w:id="19052"/>
      <w:r>
        <w:rPr>
          <w:rtl/>
        </w:rPr>
        <w:t xml:space="preserve">מה </w:t>
      </w:r>
      <w:bookmarkStart w:id="19053" w:name="_ETM_Q49_505470"/>
      <w:bookmarkEnd w:id="19053"/>
      <w:r>
        <w:rPr>
          <w:rtl/>
        </w:rPr>
        <w:t>י</w:t>
      </w:r>
      <w:r>
        <w:rPr>
          <w:rFonts w:hint="cs"/>
          <w:rtl/>
        </w:rPr>
        <w:t xml:space="preserve">היה </w:t>
      </w:r>
      <w:r>
        <w:rPr>
          <w:rFonts w:hint="eastAsia"/>
          <w:rtl/>
        </w:rPr>
        <w:t>–</w:t>
      </w:r>
      <w:r>
        <w:rPr>
          <w:rtl/>
        </w:rPr>
        <w:t xml:space="preserve"> </w:t>
      </w:r>
      <w:bookmarkStart w:id="19054" w:name="_ETM_Q49_505830"/>
      <w:bookmarkEnd w:id="19054"/>
      <w:r>
        <w:rPr>
          <w:rtl/>
        </w:rPr>
        <w:t xml:space="preserve">הפסקת </w:t>
      </w:r>
      <w:bookmarkStart w:id="19055" w:name="_ETM_Q49_506490"/>
      <w:bookmarkEnd w:id="19055"/>
      <w:r>
        <w:rPr>
          <w:rtl/>
        </w:rPr>
        <w:t>אש</w:t>
      </w:r>
      <w:r>
        <w:rPr>
          <w:rFonts w:hint="cs"/>
          <w:rtl/>
        </w:rPr>
        <w:t>,</w:t>
      </w:r>
      <w:bookmarkStart w:id="19056" w:name="_ETM_Q49_508924"/>
      <w:bookmarkEnd w:id="19056"/>
      <w:r>
        <w:rPr>
          <w:rtl/>
        </w:rPr>
        <w:t xml:space="preserve"> </w:t>
      </w:r>
      <w:bookmarkStart w:id="19057" w:name="_ETM_Q49_507550"/>
      <w:bookmarkEnd w:id="19057"/>
      <w:r>
        <w:rPr>
          <w:rtl/>
        </w:rPr>
        <w:t xml:space="preserve">הסכם </w:t>
      </w:r>
      <w:bookmarkStart w:id="19058" w:name="_ETM_Q49_508060"/>
      <w:bookmarkEnd w:id="19058"/>
      <w:r>
        <w:rPr>
          <w:rtl/>
        </w:rPr>
        <w:t>ההפרדה</w:t>
      </w:r>
      <w:r>
        <w:rPr>
          <w:rFonts w:hint="cs"/>
          <w:rtl/>
        </w:rPr>
        <w:t>,</w:t>
      </w:r>
      <w:r>
        <w:rPr>
          <w:rtl/>
        </w:rPr>
        <w:t xml:space="preserve"> </w:t>
      </w:r>
      <w:bookmarkStart w:id="19059" w:name="_ETM_Q49_509019"/>
      <w:bookmarkEnd w:id="19059"/>
      <w:r>
        <w:rPr>
          <w:rtl/>
        </w:rPr>
        <w:t xml:space="preserve">לא </w:t>
      </w:r>
      <w:bookmarkStart w:id="19060" w:name="_ETM_Q49_509230"/>
      <w:bookmarkEnd w:id="19060"/>
      <w:r>
        <w:rPr>
          <w:rtl/>
        </w:rPr>
        <w:t xml:space="preserve">יודעים </w:t>
      </w:r>
      <w:bookmarkStart w:id="19061" w:name="_ETM_Q49_509560"/>
      <w:bookmarkEnd w:id="19061"/>
      <w:r>
        <w:rPr>
          <w:rtl/>
        </w:rPr>
        <w:t xml:space="preserve">מה </w:t>
      </w:r>
      <w:bookmarkStart w:id="19062" w:name="_ETM_Q49_509710"/>
      <w:bookmarkEnd w:id="19062"/>
      <w:r>
        <w:rPr>
          <w:rtl/>
        </w:rPr>
        <w:t>יהיה</w:t>
      </w:r>
      <w:r>
        <w:rPr>
          <w:rFonts w:hint="cs"/>
          <w:rtl/>
        </w:rPr>
        <w:t>.</w:t>
      </w:r>
      <w:r>
        <w:rPr>
          <w:rtl/>
        </w:rPr>
        <w:t xml:space="preserve"> </w:t>
      </w:r>
      <w:bookmarkStart w:id="19063" w:name="_ETM_Q49_511210"/>
      <w:bookmarkEnd w:id="19063"/>
      <w:r>
        <w:rPr>
          <w:rtl/>
        </w:rPr>
        <w:t xml:space="preserve">אני </w:t>
      </w:r>
      <w:bookmarkStart w:id="19064" w:name="_ETM_Q49_511420"/>
      <w:bookmarkEnd w:id="19064"/>
      <w:r>
        <w:rPr>
          <w:rtl/>
        </w:rPr>
        <w:t xml:space="preserve">מזכיר </w:t>
      </w:r>
      <w:bookmarkStart w:id="19065" w:name="_ETM_Q49_511810"/>
      <w:bookmarkEnd w:id="19065"/>
      <w:r>
        <w:rPr>
          <w:rtl/>
        </w:rPr>
        <w:t xml:space="preserve">ש </w:t>
      </w:r>
      <w:bookmarkStart w:id="19066" w:name="_ETM_Q49_513100"/>
      <w:bookmarkEnd w:id="19066"/>
      <w:r>
        <w:rPr>
          <w:rtl/>
        </w:rPr>
        <w:t>ב</w:t>
      </w:r>
      <w:bookmarkStart w:id="19067" w:name="_ETM_Q49_513700"/>
      <w:bookmarkEnd w:id="19067"/>
      <w:r>
        <w:rPr>
          <w:rFonts w:hint="cs"/>
          <w:rtl/>
        </w:rPr>
        <w:t>-</w:t>
      </w:r>
      <w:bookmarkStart w:id="19068" w:name="_ETM_Q49_513910"/>
      <w:bookmarkStart w:id="19069" w:name="_ETM_Q49_512405"/>
      <w:bookmarkEnd w:id="19068"/>
      <w:bookmarkEnd w:id="19069"/>
      <w:r>
        <w:rPr>
          <w:rtl/>
        </w:rPr>
        <w:t xml:space="preserve">31 </w:t>
      </w:r>
      <w:bookmarkStart w:id="19070" w:name="_ETM_Q49_514975"/>
      <w:bookmarkEnd w:id="19070"/>
      <w:r>
        <w:rPr>
          <w:rtl/>
        </w:rPr>
        <w:t xml:space="preserve">בדצמבר </w:t>
      </w:r>
      <w:bookmarkStart w:id="19071" w:name="_ETM_Q49_516039"/>
      <w:bookmarkEnd w:id="19071"/>
      <w:r>
        <w:rPr>
          <w:rtl/>
        </w:rPr>
        <w:t xml:space="preserve">או </w:t>
      </w:r>
      <w:bookmarkStart w:id="19072" w:name="_ETM_Q49_516100"/>
      <w:bookmarkEnd w:id="19072"/>
      <w:r>
        <w:rPr>
          <w:rtl/>
        </w:rPr>
        <w:t xml:space="preserve">ב-1 </w:t>
      </w:r>
      <w:bookmarkStart w:id="19073" w:name="_ETM_Q49_516625"/>
      <w:bookmarkEnd w:id="19073"/>
      <w:r>
        <w:rPr>
          <w:rtl/>
        </w:rPr>
        <w:t>בינואר</w:t>
      </w:r>
      <w:r>
        <w:rPr>
          <w:rFonts w:hint="cs"/>
          <w:rtl/>
        </w:rPr>
        <w:t xml:space="preserve"> </w:t>
      </w:r>
      <w:r>
        <w:rPr>
          <w:rFonts w:hint="eastAsia"/>
          <w:rtl/>
        </w:rPr>
        <w:t>–</w:t>
      </w:r>
      <w:r>
        <w:rPr>
          <w:rtl/>
        </w:rPr>
        <w:t xml:space="preserve"> </w:t>
      </w:r>
      <w:bookmarkStart w:id="19074" w:name="_ETM_Q49_517410"/>
      <w:bookmarkEnd w:id="19074"/>
      <w:r>
        <w:rPr>
          <w:rFonts w:hint="cs"/>
          <w:rtl/>
        </w:rPr>
        <w:t xml:space="preserve">אל </w:t>
      </w:r>
      <w:r>
        <w:rPr>
          <w:rtl/>
        </w:rPr>
        <w:t xml:space="preserve">תתפסו </w:t>
      </w:r>
      <w:bookmarkStart w:id="19075" w:name="_ETM_Q49_518070"/>
      <w:bookmarkEnd w:id="19075"/>
      <w:r>
        <w:rPr>
          <w:rtl/>
        </w:rPr>
        <w:t>אותי</w:t>
      </w:r>
      <w:r>
        <w:rPr>
          <w:rFonts w:hint="cs"/>
          <w:rtl/>
        </w:rPr>
        <w:t>,</w:t>
      </w:r>
      <w:r>
        <w:rPr>
          <w:rtl/>
        </w:rPr>
        <w:t xml:space="preserve"> </w:t>
      </w:r>
      <w:bookmarkStart w:id="19076" w:name="_ETM_Q49_518610"/>
      <w:bookmarkEnd w:id="19076"/>
      <w:r>
        <w:rPr>
          <w:rtl/>
        </w:rPr>
        <w:t xml:space="preserve">נדמה </w:t>
      </w:r>
      <w:bookmarkStart w:id="19077" w:name="_ETM_Q49_518969"/>
      <w:bookmarkEnd w:id="19077"/>
      <w:r>
        <w:rPr>
          <w:rtl/>
        </w:rPr>
        <w:t xml:space="preserve">לי </w:t>
      </w:r>
      <w:bookmarkStart w:id="19078" w:name="_ETM_Q49_519059"/>
      <w:bookmarkStart w:id="19079" w:name="_ETM_Q49_519899"/>
      <w:bookmarkEnd w:id="19078"/>
      <w:bookmarkEnd w:id="19079"/>
      <w:r>
        <w:rPr>
          <w:rtl/>
        </w:rPr>
        <w:t>ב-</w:t>
      </w:r>
      <w:bookmarkStart w:id="19080" w:name="_ETM_Q49_522330"/>
      <w:bookmarkEnd w:id="19080"/>
      <w:r>
        <w:rPr>
          <w:rFonts w:hint="cs"/>
          <w:rtl/>
        </w:rPr>
        <w:t xml:space="preserve">1 בינואר 1974 </w:t>
      </w:r>
      <w:bookmarkStart w:id="19081" w:name="_ETM_Q49_520704"/>
      <w:bookmarkEnd w:id="19081"/>
      <w:r>
        <w:rPr>
          <w:rFonts w:hint="cs"/>
          <w:rtl/>
        </w:rPr>
        <w:t>מתק</w:t>
      </w:r>
      <w:r>
        <w:rPr>
          <w:rtl/>
        </w:rPr>
        <w:t xml:space="preserve">יימות </w:t>
      </w:r>
      <w:bookmarkStart w:id="19082" w:name="_ETM_Q49_522990"/>
      <w:bookmarkEnd w:id="19082"/>
      <w:r>
        <w:rPr>
          <w:rtl/>
        </w:rPr>
        <w:t xml:space="preserve">בחירות </w:t>
      </w:r>
      <w:bookmarkStart w:id="19083" w:name="_ETM_Q49_523500"/>
      <w:bookmarkEnd w:id="19083"/>
      <w:r>
        <w:rPr>
          <w:rtl/>
        </w:rPr>
        <w:t xml:space="preserve">לכנסת </w:t>
      </w:r>
      <w:bookmarkStart w:id="19084" w:name="_ETM_Q49_524010"/>
      <w:bookmarkEnd w:id="19084"/>
      <w:r>
        <w:rPr>
          <w:rtl/>
        </w:rPr>
        <w:t>ישראל</w:t>
      </w:r>
      <w:r>
        <w:rPr>
          <w:rFonts w:hint="cs"/>
          <w:rtl/>
        </w:rPr>
        <w:t>,</w:t>
      </w:r>
      <w:r>
        <w:rPr>
          <w:rtl/>
        </w:rPr>
        <w:t xml:space="preserve"> </w:t>
      </w:r>
      <w:bookmarkStart w:id="19085" w:name="_ETM_Q49_525709"/>
      <w:bookmarkEnd w:id="19085"/>
      <w:r>
        <w:rPr>
          <w:rtl/>
        </w:rPr>
        <w:t xml:space="preserve">זה </w:t>
      </w:r>
      <w:bookmarkStart w:id="19086" w:name="_ETM_Q49_525920"/>
      <w:bookmarkEnd w:id="19086"/>
      <w:r>
        <w:rPr>
          <w:rtl/>
        </w:rPr>
        <w:t xml:space="preserve">לא </w:t>
      </w:r>
      <w:bookmarkStart w:id="19087" w:name="_ETM_Q49_526010"/>
      <w:bookmarkEnd w:id="19087"/>
      <w:r>
        <w:rPr>
          <w:rtl/>
        </w:rPr>
        <w:t xml:space="preserve">הפריע </w:t>
      </w:r>
      <w:bookmarkStart w:id="19088" w:name="_ETM_Q49_526489"/>
      <w:bookmarkEnd w:id="19088"/>
      <w:r>
        <w:rPr>
          <w:rtl/>
        </w:rPr>
        <w:t xml:space="preserve">לקיים </w:t>
      </w:r>
      <w:bookmarkStart w:id="19089" w:name="_ETM_Q49_526819"/>
      <w:bookmarkEnd w:id="19089"/>
      <w:r>
        <w:rPr>
          <w:rtl/>
        </w:rPr>
        <w:t>בחירות</w:t>
      </w:r>
      <w:r>
        <w:rPr>
          <w:rFonts w:hint="cs"/>
          <w:rtl/>
        </w:rPr>
        <w:t>,</w:t>
      </w:r>
      <w:r>
        <w:rPr>
          <w:rtl/>
        </w:rPr>
        <w:t xml:space="preserve"> </w:t>
      </w:r>
      <w:bookmarkStart w:id="19090" w:name="_ETM_Q49_528109"/>
      <w:bookmarkEnd w:id="19090"/>
      <w:r>
        <w:rPr>
          <w:rtl/>
        </w:rPr>
        <w:t xml:space="preserve">ובאפריל </w:t>
      </w:r>
      <w:bookmarkStart w:id="19091" w:name="_ETM_Q49_528979"/>
      <w:bookmarkEnd w:id="19091"/>
      <w:r>
        <w:rPr>
          <w:rFonts w:hint="cs"/>
          <w:rtl/>
        </w:rPr>
        <w:t>1974,</w:t>
      </w:r>
      <w:bookmarkStart w:id="19092" w:name="_ETM_Q49_532724"/>
      <w:bookmarkEnd w:id="19092"/>
      <w:r>
        <w:rPr>
          <w:rtl/>
        </w:rPr>
        <w:t xml:space="preserve"> </w:t>
      </w:r>
      <w:bookmarkStart w:id="19093" w:name="_ETM_Q49_531309"/>
      <w:bookmarkEnd w:id="19093"/>
      <w:r>
        <w:rPr>
          <w:rtl/>
        </w:rPr>
        <w:t xml:space="preserve">מסקנות </w:t>
      </w:r>
      <w:bookmarkStart w:id="19094" w:name="_ETM_Q49_532270"/>
      <w:bookmarkEnd w:id="19094"/>
      <w:r>
        <w:rPr>
          <w:rtl/>
        </w:rPr>
        <w:t xml:space="preserve">ראשונות </w:t>
      </w:r>
      <w:bookmarkStart w:id="19095" w:name="_ETM_Q49_532989"/>
      <w:bookmarkEnd w:id="19095"/>
      <w:r>
        <w:rPr>
          <w:rtl/>
        </w:rPr>
        <w:t xml:space="preserve">של </w:t>
      </w:r>
      <w:bookmarkStart w:id="19096" w:name="_ETM_Q49_533170"/>
      <w:bookmarkEnd w:id="19096"/>
      <w:r>
        <w:rPr>
          <w:rtl/>
        </w:rPr>
        <w:t xml:space="preserve">ועדת </w:t>
      </w:r>
      <w:bookmarkStart w:id="19097" w:name="_ETM_Q49_533559"/>
      <w:bookmarkEnd w:id="19097"/>
      <w:r>
        <w:rPr>
          <w:rFonts w:hint="cs"/>
          <w:rtl/>
        </w:rPr>
        <w:t>ה</w:t>
      </w:r>
      <w:r>
        <w:rPr>
          <w:rtl/>
        </w:rPr>
        <w:t xml:space="preserve">חקירה </w:t>
      </w:r>
      <w:bookmarkStart w:id="19098" w:name="_ETM_Q49_533980"/>
      <w:bookmarkEnd w:id="19098"/>
      <w:r>
        <w:rPr>
          <w:rFonts w:hint="cs"/>
          <w:rtl/>
        </w:rPr>
        <w:t>ה</w:t>
      </w:r>
      <w:r>
        <w:rPr>
          <w:rtl/>
        </w:rPr>
        <w:t xml:space="preserve">ממלכתית </w:t>
      </w:r>
      <w:bookmarkStart w:id="19099" w:name="_ETM_Q49_534640"/>
      <w:bookmarkEnd w:id="19099"/>
      <w:r>
        <w:rPr>
          <w:rtl/>
        </w:rPr>
        <w:t xml:space="preserve">בראשותו </w:t>
      </w:r>
      <w:bookmarkStart w:id="19100" w:name="_ETM_Q49_535059"/>
      <w:bookmarkEnd w:id="19100"/>
      <w:r>
        <w:rPr>
          <w:rtl/>
        </w:rPr>
        <w:t xml:space="preserve">של </w:t>
      </w:r>
      <w:bookmarkStart w:id="19101" w:name="_ETM_Q49_535210"/>
      <w:bookmarkEnd w:id="19101"/>
      <w:r>
        <w:rPr>
          <w:rtl/>
        </w:rPr>
        <w:t xml:space="preserve">השופט </w:t>
      </w:r>
      <w:bookmarkStart w:id="19102" w:name="_ETM_Q49_535570"/>
      <w:bookmarkEnd w:id="19102"/>
      <w:r>
        <w:rPr>
          <w:rtl/>
        </w:rPr>
        <w:t>אגרנט</w:t>
      </w:r>
      <w:bookmarkStart w:id="19103" w:name="_ETM_Q49_535925"/>
      <w:bookmarkEnd w:id="19103"/>
      <w:r>
        <w:rPr>
          <w:rFonts w:hint="cs"/>
          <w:rtl/>
        </w:rPr>
        <w:t>.</w:t>
      </w:r>
      <w:r>
        <w:rPr>
          <w:rtl/>
        </w:rPr>
        <w:t xml:space="preserve"> </w:t>
      </w:r>
      <w:bookmarkStart w:id="19104" w:name="_ETM_Q49_536890"/>
      <w:bookmarkEnd w:id="19104"/>
      <w:r>
        <w:rPr>
          <w:rtl/>
        </w:rPr>
        <w:t xml:space="preserve">בעקבות </w:t>
      </w:r>
      <w:bookmarkStart w:id="19105" w:name="_ETM_Q49_537940"/>
      <w:bookmarkEnd w:id="19105"/>
      <w:r>
        <w:rPr>
          <w:rtl/>
        </w:rPr>
        <w:t xml:space="preserve">מסקנות </w:t>
      </w:r>
      <w:bookmarkStart w:id="19106" w:name="_ETM_Q49_538570"/>
      <w:bookmarkEnd w:id="19106"/>
      <w:r>
        <w:rPr>
          <w:rtl/>
        </w:rPr>
        <w:t xml:space="preserve">הביניים </w:t>
      </w:r>
      <w:bookmarkStart w:id="19107" w:name="_ETM_Q49_539140"/>
      <w:bookmarkEnd w:id="19107"/>
      <w:r>
        <w:rPr>
          <w:rtl/>
        </w:rPr>
        <w:t>האלה</w:t>
      </w:r>
      <w:bookmarkStart w:id="19108" w:name="_ETM_Q49_539574"/>
      <w:bookmarkEnd w:id="19108"/>
      <w:r>
        <w:rPr>
          <w:rFonts w:hint="cs"/>
          <w:rtl/>
        </w:rPr>
        <w:t>,</w:t>
      </w:r>
      <w:r>
        <w:rPr>
          <w:rtl/>
        </w:rPr>
        <w:t xml:space="preserve"> </w:t>
      </w:r>
      <w:bookmarkStart w:id="19109" w:name="_ETM_Q49_539350"/>
      <w:bookmarkEnd w:id="19109"/>
      <w:r>
        <w:rPr>
          <w:rFonts w:hint="cs"/>
          <w:rtl/>
        </w:rPr>
        <w:t>ה</w:t>
      </w:r>
      <w:r>
        <w:rPr>
          <w:rtl/>
        </w:rPr>
        <w:t xml:space="preserve">מסקנות </w:t>
      </w:r>
      <w:bookmarkStart w:id="19110" w:name="_ETM_Q49_539710"/>
      <w:bookmarkEnd w:id="19110"/>
      <w:r>
        <w:rPr>
          <w:rtl/>
        </w:rPr>
        <w:t>הראשונות</w:t>
      </w:r>
      <w:r>
        <w:rPr>
          <w:rFonts w:hint="cs"/>
          <w:rtl/>
        </w:rPr>
        <w:t>,</w:t>
      </w:r>
      <w:r>
        <w:rPr>
          <w:rtl/>
        </w:rPr>
        <w:t xml:space="preserve"> </w:t>
      </w:r>
      <w:bookmarkStart w:id="19111" w:name="_ETM_Q49_540940"/>
      <w:bookmarkEnd w:id="19111"/>
      <w:r>
        <w:rPr>
          <w:rtl/>
        </w:rPr>
        <w:t xml:space="preserve">ראש </w:t>
      </w:r>
      <w:bookmarkStart w:id="19112" w:name="_ETM_Q49_541300"/>
      <w:bookmarkEnd w:id="19112"/>
      <w:r>
        <w:rPr>
          <w:rtl/>
        </w:rPr>
        <w:t xml:space="preserve">ממשלת </w:t>
      </w:r>
      <w:bookmarkStart w:id="19113" w:name="_ETM_Q49_541750"/>
      <w:bookmarkEnd w:id="19113"/>
      <w:r>
        <w:rPr>
          <w:rtl/>
        </w:rPr>
        <w:t xml:space="preserve">ישראל </w:t>
      </w:r>
      <w:bookmarkStart w:id="19114" w:name="_ETM_Q49_542290"/>
      <w:bookmarkEnd w:id="19114"/>
      <w:r>
        <w:rPr>
          <w:rtl/>
        </w:rPr>
        <w:t xml:space="preserve">גולדה </w:t>
      </w:r>
      <w:bookmarkStart w:id="19115" w:name="_ETM_Q49_542620"/>
      <w:bookmarkEnd w:id="19115"/>
      <w:r>
        <w:rPr>
          <w:rtl/>
        </w:rPr>
        <w:t>מאיר</w:t>
      </w:r>
      <w:bookmarkStart w:id="19116" w:name="_ETM_Q49_545024"/>
      <w:bookmarkEnd w:id="19116"/>
      <w:r>
        <w:rPr>
          <w:rtl/>
        </w:rPr>
        <w:t xml:space="preserve"> </w:t>
      </w:r>
      <w:bookmarkStart w:id="19117" w:name="_ETM_Q49_543470"/>
      <w:bookmarkEnd w:id="19117"/>
      <w:r>
        <w:rPr>
          <w:rtl/>
        </w:rPr>
        <w:t xml:space="preserve">עולה </w:t>
      </w:r>
      <w:bookmarkStart w:id="19118" w:name="_ETM_Q49_543770"/>
      <w:bookmarkEnd w:id="19118"/>
      <w:r>
        <w:rPr>
          <w:rtl/>
        </w:rPr>
        <w:t xml:space="preserve">כאן </w:t>
      </w:r>
      <w:bookmarkStart w:id="19119" w:name="_ETM_Q49_543980"/>
      <w:bookmarkEnd w:id="19119"/>
      <w:r>
        <w:rPr>
          <w:rtl/>
        </w:rPr>
        <w:t xml:space="preserve">לדוכן </w:t>
      </w:r>
      <w:bookmarkStart w:id="19120" w:name="_ETM_Q49_544430"/>
      <w:bookmarkEnd w:id="19120"/>
      <w:r>
        <w:rPr>
          <w:rtl/>
        </w:rPr>
        <w:t>הזה</w:t>
      </w:r>
      <w:r>
        <w:rPr>
          <w:rFonts w:hint="cs"/>
          <w:rtl/>
        </w:rPr>
        <w:t>,</w:t>
      </w:r>
      <w:r>
        <w:rPr>
          <w:rtl/>
        </w:rPr>
        <w:t xml:space="preserve"> </w:t>
      </w:r>
      <w:bookmarkStart w:id="19121" w:name="_ETM_Q49_544820"/>
      <w:bookmarkEnd w:id="19121"/>
      <w:r>
        <w:rPr>
          <w:rtl/>
        </w:rPr>
        <w:t>ומודיע</w:t>
      </w:r>
      <w:r>
        <w:rPr>
          <w:rFonts w:hint="cs"/>
          <w:rtl/>
        </w:rPr>
        <w:t>ה</w:t>
      </w:r>
      <w:r>
        <w:rPr>
          <w:rtl/>
        </w:rPr>
        <w:t xml:space="preserve"> </w:t>
      </w:r>
      <w:bookmarkStart w:id="19122" w:name="_ETM_Q49_545360"/>
      <w:bookmarkEnd w:id="19122"/>
      <w:r>
        <w:rPr>
          <w:rtl/>
        </w:rPr>
        <w:t xml:space="preserve">לעם </w:t>
      </w:r>
      <w:bookmarkStart w:id="19123" w:name="_ETM_Q49_545600"/>
      <w:bookmarkEnd w:id="19123"/>
      <w:r>
        <w:rPr>
          <w:rtl/>
        </w:rPr>
        <w:t xml:space="preserve">ישראל </w:t>
      </w:r>
      <w:bookmarkStart w:id="19124" w:name="_ETM_Q49_546170"/>
      <w:bookmarkEnd w:id="19124"/>
      <w:r>
        <w:rPr>
          <w:rtl/>
        </w:rPr>
        <w:t xml:space="preserve">שהיא </w:t>
      </w:r>
      <w:bookmarkStart w:id="19125" w:name="_ETM_Q49_546680"/>
      <w:bookmarkEnd w:id="19125"/>
      <w:r>
        <w:rPr>
          <w:rtl/>
        </w:rPr>
        <w:t xml:space="preserve">מתפטרת </w:t>
      </w:r>
      <w:bookmarkStart w:id="19126" w:name="_ETM_Q49_547760"/>
      <w:bookmarkEnd w:id="19126"/>
      <w:r>
        <w:rPr>
          <w:rtl/>
        </w:rPr>
        <w:t>מ</w:t>
      </w:r>
      <w:bookmarkStart w:id="19127" w:name="_ETM_Q49_546494"/>
      <w:bookmarkEnd w:id="19127"/>
      <w:r>
        <w:rPr>
          <w:rtl/>
        </w:rPr>
        <w:t xml:space="preserve">תפקידה </w:t>
      </w:r>
      <w:bookmarkStart w:id="19128" w:name="_ETM_Q49_548600"/>
      <w:bookmarkEnd w:id="19128"/>
      <w:r>
        <w:rPr>
          <w:rtl/>
        </w:rPr>
        <w:t xml:space="preserve">כראש </w:t>
      </w:r>
      <w:bookmarkStart w:id="19129" w:name="_ETM_Q49_549050"/>
      <w:bookmarkEnd w:id="19129"/>
      <w:r>
        <w:rPr>
          <w:rtl/>
        </w:rPr>
        <w:t xml:space="preserve">ממשלת </w:t>
      </w:r>
      <w:bookmarkStart w:id="19130" w:name="_ETM_Q49_549560"/>
      <w:bookmarkEnd w:id="19130"/>
      <w:r>
        <w:rPr>
          <w:rtl/>
        </w:rPr>
        <w:t>ישראל</w:t>
      </w:r>
      <w:r>
        <w:rPr>
          <w:rFonts w:hint="cs"/>
          <w:rtl/>
        </w:rPr>
        <w:t>.</w:t>
      </w:r>
      <w:bookmarkStart w:id="19131" w:name="_ETM_Q49_552031"/>
      <w:bookmarkEnd w:id="19131"/>
      <w:r>
        <w:rPr>
          <w:rtl/>
        </w:rPr>
        <w:t xml:space="preserve"> </w:t>
      </w:r>
      <w:bookmarkStart w:id="19132" w:name="_ETM_Q49_551470"/>
      <w:bookmarkEnd w:id="19132"/>
      <w:r>
        <w:rPr>
          <w:rtl/>
        </w:rPr>
        <w:t xml:space="preserve">חודשיים </w:t>
      </w:r>
      <w:bookmarkStart w:id="19133" w:name="_ETM_Q49_551980"/>
      <w:bookmarkEnd w:id="19133"/>
      <w:r>
        <w:rPr>
          <w:rtl/>
        </w:rPr>
        <w:t xml:space="preserve">וחצי </w:t>
      </w:r>
      <w:bookmarkStart w:id="19134" w:name="_ETM_Q49_552370"/>
      <w:bookmarkEnd w:id="19134"/>
      <w:r>
        <w:rPr>
          <w:rtl/>
        </w:rPr>
        <w:t xml:space="preserve">לאחר </w:t>
      </w:r>
      <w:bookmarkStart w:id="19135" w:name="_ETM_Q49_552640"/>
      <w:bookmarkEnd w:id="19135"/>
      <w:r>
        <w:rPr>
          <w:rtl/>
        </w:rPr>
        <w:t>מכן</w:t>
      </w:r>
      <w:bookmarkStart w:id="19136" w:name="_ETM_Q49_553000"/>
      <w:bookmarkEnd w:id="19136"/>
      <w:r>
        <w:rPr>
          <w:rFonts w:hint="cs"/>
          <w:rtl/>
        </w:rPr>
        <w:t xml:space="preserve">, </w:t>
      </w:r>
      <w:r>
        <w:rPr>
          <w:rtl/>
        </w:rPr>
        <w:t xml:space="preserve">חודש </w:t>
      </w:r>
      <w:bookmarkStart w:id="19137" w:name="_ETM_Q49_553420"/>
      <w:bookmarkEnd w:id="19137"/>
      <w:r>
        <w:rPr>
          <w:rtl/>
        </w:rPr>
        <w:t>יוני</w:t>
      </w:r>
      <w:bookmarkStart w:id="19138" w:name="_ETM_Q49_553870"/>
      <w:bookmarkEnd w:id="19138"/>
      <w:r>
        <w:rPr>
          <w:rFonts w:hint="cs"/>
          <w:rtl/>
        </w:rPr>
        <w:t xml:space="preserve"> 1974,</w:t>
      </w:r>
      <w:bookmarkStart w:id="19139" w:name="_ETM_Q49_553474"/>
      <w:bookmarkEnd w:id="19139"/>
      <w:r>
        <w:rPr>
          <w:rtl/>
        </w:rPr>
        <w:t xml:space="preserve"> </w:t>
      </w:r>
      <w:bookmarkStart w:id="19140" w:name="_ETM_Q49_555630"/>
      <w:bookmarkEnd w:id="19140"/>
      <w:r>
        <w:rPr>
          <w:rFonts w:hint="cs"/>
          <w:rtl/>
        </w:rPr>
        <w:t>היא</w:t>
      </w:r>
      <w:r>
        <w:rPr>
          <w:rtl/>
        </w:rPr>
        <w:t xml:space="preserve"> </w:t>
      </w:r>
      <w:bookmarkStart w:id="19141" w:name="_ETM_Q49_555779"/>
      <w:bookmarkEnd w:id="19141"/>
      <w:r>
        <w:rPr>
          <w:rtl/>
        </w:rPr>
        <w:t xml:space="preserve">מתפטרת </w:t>
      </w:r>
      <w:bookmarkStart w:id="19142" w:name="_ETM_Q49_556440"/>
      <w:bookmarkEnd w:id="19142"/>
      <w:r>
        <w:rPr>
          <w:rtl/>
        </w:rPr>
        <w:t xml:space="preserve">גם </w:t>
      </w:r>
      <w:bookmarkStart w:id="19143" w:name="_ETM_Q49_556740"/>
      <w:bookmarkEnd w:id="19143"/>
      <w:r>
        <w:rPr>
          <w:rtl/>
        </w:rPr>
        <w:t>מהכנסת</w:t>
      </w:r>
      <w:r>
        <w:rPr>
          <w:rFonts w:hint="cs"/>
          <w:rtl/>
        </w:rPr>
        <w:t>.</w:t>
      </w:r>
      <w:bookmarkStart w:id="19144" w:name="_ETM_Q49_558234"/>
      <w:bookmarkEnd w:id="19144"/>
    </w:p>
    <w:p w:rsidR="00D66FB5" w:rsidRDefault="00D66FB5" w:rsidP="005E4D38">
      <w:pPr>
        <w:rPr>
          <w:rtl/>
        </w:rPr>
      </w:pPr>
    </w:p>
    <w:p w:rsidR="00D66FB5" w:rsidRDefault="00D66FB5" w:rsidP="005E4D38">
      <w:pPr>
        <w:rPr>
          <w:rtl/>
        </w:rPr>
      </w:pPr>
      <w:r>
        <w:rPr>
          <w:rtl/>
        </w:rPr>
        <w:t xml:space="preserve"> </w:t>
      </w:r>
      <w:bookmarkStart w:id="19145" w:name="_ETM_Q49_558990"/>
      <w:bookmarkEnd w:id="19145"/>
      <w:r>
        <w:rPr>
          <w:rtl/>
        </w:rPr>
        <w:t xml:space="preserve">זה </w:t>
      </w:r>
      <w:bookmarkStart w:id="19146" w:name="_ETM_Q49_559350"/>
      <w:bookmarkEnd w:id="19146"/>
      <w:r>
        <w:rPr>
          <w:rtl/>
        </w:rPr>
        <w:t xml:space="preserve">המודל </w:t>
      </w:r>
      <w:bookmarkStart w:id="19147" w:name="_ETM_Q49_561299"/>
      <w:bookmarkEnd w:id="19147"/>
      <w:r>
        <w:rPr>
          <w:rtl/>
        </w:rPr>
        <w:t xml:space="preserve">לכל </w:t>
      </w:r>
      <w:bookmarkStart w:id="19148" w:name="_ETM_Q49_561810"/>
      <w:bookmarkEnd w:id="19148"/>
      <w:r>
        <w:rPr>
          <w:rtl/>
        </w:rPr>
        <w:t xml:space="preserve">הממשלות </w:t>
      </w:r>
      <w:bookmarkStart w:id="19149" w:name="_ETM_Q49_562529"/>
      <w:bookmarkEnd w:id="19149"/>
      <w:r>
        <w:rPr>
          <w:rtl/>
        </w:rPr>
        <w:t>לדורות</w:t>
      </w:r>
      <w:r>
        <w:rPr>
          <w:rFonts w:hint="cs"/>
          <w:rtl/>
        </w:rPr>
        <w:t>.</w:t>
      </w:r>
      <w:r>
        <w:rPr>
          <w:rtl/>
        </w:rPr>
        <w:t xml:space="preserve"> </w:t>
      </w:r>
      <w:bookmarkStart w:id="19150" w:name="_ETM_Q49_563979"/>
      <w:bookmarkEnd w:id="19150"/>
      <w:r>
        <w:rPr>
          <w:rtl/>
        </w:rPr>
        <w:t xml:space="preserve">ומי </w:t>
      </w:r>
      <w:bookmarkStart w:id="19151" w:name="_ETM_Q49_564219"/>
      <w:bookmarkEnd w:id="19151"/>
      <w:r>
        <w:rPr>
          <w:rtl/>
        </w:rPr>
        <w:t xml:space="preserve">שהיום </w:t>
      </w:r>
      <w:bookmarkStart w:id="19152" w:name="_ETM_Q49_564729"/>
      <w:bookmarkEnd w:id="19152"/>
      <w:r>
        <w:rPr>
          <w:rtl/>
        </w:rPr>
        <w:t xml:space="preserve">מנסה </w:t>
      </w:r>
      <w:bookmarkStart w:id="19153" w:name="_ETM_Q49_565149"/>
      <w:bookmarkEnd w:id="19153"/>
      <w:r>
        <w:rPr>
          <w:rtl/>
        </w:rPr>
        <w:t>למסמס</w:t>
      </w:r>
      <w:bookmarkStart w:id="19154" w:name="_ETM_Q49_567614"/>
      <w:bookmarkEnd w:id="19154"/>
      <w:r>
        <w:rPr>
          <w:rtl/>
        </w:rPr>
        <w:t xml:space="preserve"> </w:t>
      </w:r>
      <w:bookmarkStart w:id="19155" w:name="_ETM_Q49_566710"/>
      <w:bookmarkEnd w:id="19155"/>
      <w:r>
        <w:rPr>
          <w:rtl/>
        </w:rPr>
        <w:t xml:space="preserve">ומסית </w:t>
      </w:r>
      <w:bookmarkStart w:id="19156" w:name="_ETM_Q49_568740"/>
      <w:bookmarkEnd w:id="19156"/>
      <w:r>
        <w:rPr>
          <w:rtl/>
        </w:rPr>
        <w:t xml:space="preserve">נגד </w:t>
      </w:r>
      <w:bookmarkStart w:id="19157" w:name="_ETM_Q49_569190"/>
      <w:bookmarkEnd w:id="19157"/>
      <w:r>
        <w:rPr>
          <w:rtl/>
        </w:rPr>
        <w:t xml:space="preserve">אלה </w:t>
      </w:r>
      <w:bookmarkStart w:id="19158" w:name="_ETM_Q49_569400"/>
      <w:bookmarkEnd w:id="19158"/>
      <w:r>
        <w:rPr>
          <w:rtl/>
        </w:rPr>
        <w:t xml:space="preserve">שדורשים </w:t>
      </w:r>
      <w:bookmarkStart w:id="19159" w:name="_ETM_Q49_570089"/>
      <w:bookmarkEnd w:id="19159"/>
      <w:r>
        <w:rPr>
          <w:rtl/>
        </w:rPr>
        <w:t xml:space="preserve">ועדת </w:t>
      </w:r>
      <w:bookmarkStart w:id="19160" w:name="_ETM_Q49_570420"/>
      <w:bookmarkEnd w:id="19160"/>
      <w:r>
        <w:rPr>
          <w:rtl/>
        </w:rPr>
        <w:t xml:space="preserve">חקירה </w:t>
      </w:r>
      <w:bookmarkStart w:id="19161" w:name="_ETM_Q49_570720"/>
      <w:bookmarkEnd w:id="19161"/>
      <w:r>
        <w:rPr>
          <w:rtl/>
        </w:rPr>
        <w:t>ממלכתית</w:t>
      </w:r>
      <w:r>
        <w:rPr>
          <w:rFonts w:hint="cs"/>
          <w:rtl/>
        </w:rPr>
        <w:t>,</w:t>
      </w:r>
      <w:r>
        <w:rPr>
          <w:rtl/>
        </w:rPr>
        <w:t xml:space="preserve"> </w:t>
      </w:r>
      <w:bookmarkStart w:id="19162" w:name="_ETM_Q49_572850"/>
      <w:bookmarkEnd w:id="19162"/>
      <w:r>
        <w:rPr>
          <w:rtl/>
        </w:rPr>
        <w:t xml:space="preserve">הוא </w:t>
      </w:r>
      <w:bookmarkStart w:id="19163" w:name="_ETM_Q49_573089"/>
      <w:bookmarkEnd w:id="19163"/>
      <w:r>
        <w:rPr>
          <w:rtl/>
        </w:rPr>
        <w:t xml:space="preserve">פשוט </w:t>
      </w:r>
      <w:bookmarkStart w:id="19164" w:name="_ETM_Q49_573630"/>
      <w:bookmarkEnd w:id="19164"/>
      <w:r>
        <w:rPr>
          <w:rtl/>
        </w:rPr>
        <w:t xml:space="preserve">פוגע </w:t>
      </w:r>
      <w:bookmarkStart w:id="19165" w:name="_ETM_Q49_574839"/>
      <w:bookmarkEnd w:id="19165"/>
      <w:r>
        <w:rPr>
          <w:rFonts w:hint="cs"/>
          <w:rtl/>
        </w:rPr>
        <w:t xml:space="preserve">– </w:t>
      </w:r>
      <w:r>
        <w:rPr>
          <w:rtl/>
        </w:rPr>
        <w:t xml:space="preserve">לא </w:t>
      </w:r>
      <w:bookmarkStart w:id="19166" w:name="_ETM_Q49_575079"/>
      <w:bookmarkEnd w:id="19166"/>
      <w:r>
        <w:rPr>
          <w:rtl/>
        </w:rPr>
        <w:t xml:space="preserve">רק </w:t>
      </w:r>
      <w:bookmarkStart w:id="19167" w:name="_ETM_Q49_575259"/>
      <w:bookmarkEnd w:id="19167"/>
      <w:r>
        <w:rPr>
          <w:rtl/>
        </w:rPr>
        <w:t xml:space="preserve">בביטחונה </w:t>
      </w:r>
      <w:bookmarkStart w:id="19168" w:name="_ETM_Q49_575890"/>
      <w:bookmarkEnd w:id="19168"/>
      <w:r>
        <w:rPr>
          <w:rtl/>
        </w:rPr>
        <w:t xml:space="preserve">של </w:t>
      </w:r>
      <w:bookmarkStart w:id="19169" w:name="_ETM_Q49_576040"/>
      <w:bookmarkEnd w:id="19169"/>
      <w:r>
        <w:rPr>
          <w:rtl/>
        </w:rPr>
        <w:t xml:space="preserve">מדינת </w:t>
      </w:r>
      <w:bookmarkStart w:id="19170" w:name="_ETM_Q49_576339"/>
      <w:bookmarkEnd w:id="19170"/>
      <w:r>
        <w:rPr>
          <w:rtl/>
        </w:rPr>
        <w:t>ישראל</w:t>
      </w:r>
      <w:bookmarkStart w:id="19171" w:name="_ETM_Q49_578894"/>
      <w:bookmarkEnd w:id="19171"/>
      <w:r>
        <w:rPr>
          <w:rFonts w:hint="cs"/>
          <w:rtl/>
        </w:rPr>
        <w:t>,</w:t>
      </w:r>
      <w:r>
        <w:rPr>
          <w:rtl/>
        </w:rPr>
        <w:t xml:space="preserve"> </w:t>
      </w:r>
      <w:bookmarkStart w:id="19172" w:name="_ETM_Q49_576850"/>
      <w:bookmarkEnd w:id="19172"/>
      <w:r>
        <w:rPr>
          <w:rtl/>
        </w:rPr>
        <w:t xml:space="preserve">כי </w:t>
      </w:r>
      <w:bookmarkStart w:id="19173" w:name="_ETM_Q49_577000"/>
      <w:bookmarkEnd w:id="19173"/>
      <w:r>
        <w:rPr>
          <w:rtl/>
        </w:rPr>
        <w:t xml:space="preserve">מסקנות </w:t>
      </w:r>
      <w:bookmarkStart w:id="19174" w:name="_ETM_Q49_577899"/>
      <w:bookmarkEnd w:id="19174"/>
      <w:r>
        <w:rPr>
          <w:rtl/>
        </w:rPr>
        <w:t xml:space="preserve">הוועדה </w:t>
      </w:r>
      <w:bookmarkStart w:id="19175" w:name="_ETM_Q49_578529"/>
      <w:bookmarkEnd w:id="19175"/>
      <w:r>
        <w:rPr>
          <w:rtl/>
        </w:rPr>
        <w:t xml:space="preserve">הזאת </w:t>
      </w:r>
      <w:bookmarkStart w:id="19176" w:name="_ETM_Q49_578710"/>
      <w:bookmarkEnd w:id="19176"/>
      <w:r>
        <w:rPr>
          <w:rtl/>
        </w:rPr>
        <w:t>חשוב</w:t>
      </w:r>
      <w:bookmarkStart w:id="19177" w:name="_ETM_Q49_580254"/>
      <w:bookmarkEnd w:id="19177"/>
      <w:r>
        <w:rPr>
          <w:rFonts w:hint="cs"/>
          <w:rtl/>
        </w:rPr>
        <w:t>ות</w:t>
      </w:r>
      <w:r>
        <w:rPr>
          <w:rtl/>
        </w:rPr>
        <w:t xml:space="preserve"> </w:t>
      </w:r>
      <w:bookmarkStart w:id="19178" w:name="_ETM_Q49_579100"/>
      <w:bookmarkEnd w:id="19178"/>
      <w:r>
        <w:rPr>
          <w:rtl/>
        </w:rPr>
        <w:t xml:space="preserve">גם </w:t>
      </w:r>
      <w:bookmarkStart w:id="19179" w:name="_ETM_Q49_579339"/>
      <w:bookmarkEnd w:id="19179"/>
      <w:r>
        <w:rPr>
          <w:rtl/>
        </w:rPr>
        <w:t xml:space="preserve">לצה"ל </w:t>
      </w:r>
      <w:bookmarkStart w:id="19180" w:name="_ETM_Q49_580920"/>
      <w:bookmarkEnd w:id="19180"/>
      <w:r>
        <w:rPr>
          <w:rFonts w:hint="cs"/>
          <w:rtl/>
        </w:rPr>
        <w:t xml:space="preserve">– </w:t>
      </w:r>
      <w:r>
        <w:rPr>
          <w:rtl/>
        </w:rPr>
        <w:t xml:space="preserve">הוא </w:t>
      </w:r>
      <w:bookmarkStart w:id="19181" w:name="_ETM_Q49_581159"/>
      <w:bookmarkEnd w:id="19181"/>
      <w:r>
        <w:rPr>
          <w:rtl/>
        </w:rPr>
        <w:t xml:space="preserve">פוגע </w:t>
      </w:r>
      <w:bookmarkStart w:id="19182" w:name="_ETM_Q49_581759"/>
      <w:bookmarkEnd w:id="19182"/>
      <w:r>
        <w:rPr>
          <w:rtl/>
        </w:rPr>
        <w:t xml:space="preserve">בעתידה </w:t>
      </w:r>
      <w:bookmarkStart w:id="19183" w:name="_ETM_Q49_582389"/>
      <w:bookmarkEnd w:id="19183"/>
      <w:r>
        <w:rPr>
          <w:rtl/>
        </w:rPr>
        <w:t xml:space="preserve">של </w:t>
      </w:r>
      <w:bookmarkStart w:id="19184" w:name="_ETM_Q49_582569"/>
      <w:bookmarkEnd w:id="19184"/>
      <w:r>
        <w:rPr>
          <w:rtl/>
        </w:rPr>
        <w:t>המדינה</w:t>
      </w:r>
      <w:r>
        <w:rPr>
          <w:rFonts w:hint="cs"/>
          <w:rtl/>
        </w:rPr>
        <w:t>,</w:t>
      </w:r>
      <w:bookmarkStart w:id="19185" w:name="_ETM_Q49_583985"/>
      <w:bookmarkEnd w:id="19185"/>
      <w:r>
        <w:rPr>
          <w:rtl/>
        </w:rPr>
        <w:t xml:space="preserve"> </w:t>
      </w:r>
      <w:bookmarkStart w:id="19186" w:name="_ETM_Q49_583229"/>
      <w:bookmarkEnd w:id="19186"/>
      <w:r>
        <w:rPr>
          <w:rtl/>
        </w:rPr>
        <w:t xml:space="preserve">והכי </w:t>
      </w:r>
      <w:bookmarkStart w:id="19187" w:name="_ETM_Q49_583560"/>
      <w:bookmarkEnd w:id="19187"/>
      <w:r>
        <w:rPr>
          <w:rtl/>
        </w:rPr>
        <w:t>חשוב</w:t>
      </w:r>
      <w:r>
        <w:rPr>
          <w:rFonts w:hint="cs"/>
          <w:rtl/>
        </w:rPr>
        <w:t>,</w:t>
      </w:r>
      <w:r>
        <w:rPr>
          <w:rtl/>
        </w:rPr>
        <w:t xml:space="preserve"> </w:t>
      </w:r>
      <w:bookmarkStart w:id="19188" w:name="_ETM_Q49_584279"/>
      <w:bookmarkEnd w:id="19188"/>
      <w:r>
        <w:rPr>
          <w:rtl/>
        </w:rPr>
        <w:t xml:space="preserve">הוא </w:t>
      </w:r>
      <w:bookmarkStart w:id="19189" w:name="_ETM_Q49_584429"/>
      <w:bookmarkEnd w:id="19189"/>
      <w:r>
        <w:rPr>
          <w:rtl/>
        </w:rPr>
        <w:t xml:space="preserve">פוגע </w:t>
      </w:r>
      <w:bookmarkStart w:id="19190" w:name="_ETM_Q49_585029"/>
      <w:bookmarkEnd w:id="19190"/>
      <w:r>
        <w:rPr>
          <w:rtl/>
        </w:rPr>
        <w:t xml:space="preserve">בלכידות </w:t>
      </w:r>
      <w:bookmarkStart w:id="19191" w:name="_ETM_Q49_585839"/>
      <w:bookmarkEnd w:id="19191"/>
      <w:r>
        <w:rPr>
          <w:rtl/>
        </w:rPr>
        <w:t xml:space="preserve">החברה </w:t>
      </w:r>
      <w:bookmarkStart w:id="19192" w:name="_ETM_Q49_586259"/>
      <w:bookmarkEnd w:id="19192"/>
      <w:r>
        <w:rPr>
          <w:rtl/>
        </w:rPr>
        <w:t>הישראלית</w:t>
      </w:r>
      <w:r>
        <w:rPr>
          <w:rFonts w:hint="cs"/>
          <w:rtl/>
        </w:rPr>
        <w:t>.</w:t>
      </w:r>
      <w:bookmarkStart w:id="19193" w:name="_ETM_Q49_587295"/>
      <w:bookmarkEnd w:id="19193"/>
      <w:r>
        <w:rPr>
          <w:rtl/>
        </w:rPr>
        <w:t xml:space="preserve"> </w:t>
      </w:r>
      <w:bookmarkStart w:id="19194" w:name="_ETM_Q49_588240"/>
      <w:bookmarkEnd w:id="19194"/>
      <w:r>
        <w:rPr>
          <w:rtl/>
        </w:rPr>
        <w:t xml:space="preserve">אין </w:t>
      </w:r>
      <w:bookmarkStart w:id="19195" w:name="_ETM_Q49_588630"/>
      <w:bookmarkEnd w:id="19195"/>
      <w:r>
        <w:rPr>
          <w:rtl/>
        </w:rPr>
        <w:t xml:space="preserve">היום </w:t>
      </w:r>
      <w:bookmarkStart w:id="19196" w:name="_ETM_Q49_589320"/>
      <w:bookmarkEnd w:id="19196"/>
      <w:r>
        <w:rPr>
          <w:rtl/>
        </w:rPr>
        <w:t xml:space="preserve">דבר </w:t>
      </w:r>
      <w:bookmarkStart w:id="19197" w:name="_ETM_Q49_589710"/>
      <w:bookmarkEnd w:id="19197"/>
      <w:r>
        <w:rPr>
          <w:rtl/>
        </w:rPr>
        <w:t xml:space="preserve">חשוב </w:t>
      </w:r>
      <w:bookmarkStart w:id="19198" w:name="_ETM_Q49_590190"/>
      <w:bookmarkEnd w:id="19198"/>
      <w:r>
        <w:rPr>
          <w:rtl/>
        </w:rPr>
        <w:t xml:space="preserve">מהקמת </w:t>
      </w:r>
      <w:bookmarkStart w:id="19199" w:name="_ETM_Q49_590820"/>
      <w:bookmarkEnd w:id="19199"/>
      <w:r>
        <w:rPr>
          <w:rtl/>
        </w:rPr>
        <w:t xml:space="preserve">ועדת </w:t>
      </w:r>
      <w:bookmarkStart w:id="19200" w:name="_ETM_Q49_591180"/>
      <w:bookmarkEnd w:id="19200"/>
      <w:r>
        <w:rPr>
          <w:rtl/>
        </w:rPr>
        <w:t xml:space="preserve">חקירה </w:t>
      </w:r>
      <w:bookmarkStart w:id="19201" w:name="_ETM_Q49_591510"/>
      <w:bookmarkEnd w:id="19201"/>
      <w:r>
        <w:rPr>
          <w:rtl/>
        </w:rPr>
        <w:t>ממלכתית</w:t>
      </w:r>
      <w:r>
        <w:rPr>
          <w:rFonts w:hint="cs"/>
          <w:rtl/>
        </w:rPr>
        <w:t>,</w:t>
      </w:r>
      <w:r>
        <w:rPr>
          <w:rtl/>
        </w:rPr>
        <w:t xml:space="preserve"> </w:t>
      </w:r>
      <w:bookmarkStart w:id="19202" w:name="_ETM_Q49_592880"/>
      <w:bookmarkEnd w:id="19202"/>
      <w:r>
        <w:rPr>
          <w:rtl/>
        </w:rPr>
        <w:t xml:space="preserve">על </w:t>
      </w:r>
      <w:bookmarkStart w:id="19203" w:name="_ETM_Q49_593060"/>
      <w:bookmarkEnd w:id="19203"/>
      <w:r>
        <w:rPr>
          <w:rtl/>
        </w:rPr>
        <w:t xml:space="preserve">מנת </w:t>
      </w:r>
      <w:bookmarkStart w:id="19204" w:name="_ETM_Q49_593539"/>
      <w:bookmarkEnd w:id="19204"/>
      <w:r>
        <w:rPr>
          <w:rtl/>
        </w:rPr>
        <w:t>ל</w:t>
      </w:r>
      <w:r>
        <w:rPr>
          <w:rFonts w:hint="cs"/>
          <w:rtl/>
        </w:rPr>
        <w:t>אחד</w:t>
      </w:r>
      <w:r>
        <w:rPr>
          <w:rtl/>
        </w:rPr>
        <w:t xml:space="preserve"> </w:t>
      </w:r>
      <w:bookmarkStart w:id="19205" w:name="_ETM_Q49_593990"/>
      <w:bookmarkEnd w:id="19205"/>
      <w:r>
        <w:rPr>
          <w:rtl/>
        </w:rPr>
        <w:t xml:space="preserve">את </w:t>
      </w:r>
      <w:bookmarkStart w:id="19206" w:name="_ETM_Q49_594170"/>
      <w:bookmarkEnd w:id="19206"/>
      <w:r>
        <w:rPr>
          <w:rtl/>
        </w:rPr>
        <w:t>העם</w:t>
      </w:r>
      <w:r>
        <w:rPr>
          <w:rFonts w:hint="cs"/>
          <w:rtl/>
        </w:rPr>
        <w:t>.</w:t>
      </w:r>
    </w:p>
    <w:p w:rsidR="00D66FB5" w:rsidRDefault="00D66FB5" w:rsidP="005E4D38">
      <w:pPr>
        <w:rPr>
          <w:rtl/>
        </w:rPr>
      </w:pPr>
    </w:p>
    <w:p w:rsidR="00D66FB5" w:rsidRDefault="00D66FB5" w:rsidP="005E4D38">
      <w:pPr>
        <w:rPr>
          <w:rtl/>
        </w:rPr>
      </w:pPr>
      <w:r>
        <w:rPr>
          <w:rtl/>
        </w:rPr>
        <w:t xml:space="preserve"> </w:t>
      </w:r>
      <w:bookmarkStart w:id="19207" w:name="_ETM_Q49_596029"/>
      <w:bookmarkEnd w:id="19207"/>
      <w:r>
        <w:rPr>
          <w:rtl/>
        </w:rPr>
        <w:t xml:space="preserve">והדבר </w:t>
      </w:r>
      <w:bookmarkStart w:id="19208" w:name="_ETM_Q49_596630"/>
      <w:bookmarkEnd w:id="19208"/>
      <w:r>
        <w:rPr>
          <w:rtl/>
        </w:rPr>
        <w:t>הנוסף</w:t>
      </w:r>
      <w:r>
        <w:rPr>
          <w:rFonts w:hint="cs"/>
          <w:rtl/>
        </w:rPr>
        <w:t xml:space="preserve"> </w:t>
      </w:r>
      <w:r>
        <w:rPr>
          <w:rFonts w:hint="eastAsia"/>
          <w:rtl/>
        </w:rPr>
        <w:t>–</w:t>
      </w:r>
      <w:bookmarkStart w:id="19209" w:name="_ETM_Q49_598185"/>
      <w:bookmarkEnd w:id="19209"/>
      <w:r>
        <w:rPr>
          <w:rtl/>
        </w:rPr>
        <w:t xml:space="preserve"> </w:t>
      </w:r>
      <w:bookmarkStart w:id="19210" w:name="_ETM_Q49_597799"/>
      <w:bookmarkEnd w:id="19210"/>
      <w:r>
        <w:rPr>
          <w:rtl/>
        </w:rPr>
        <w:t xml:space="preserve">חוק </w:t>
      </w:r>
      <w:bookmarkStart w:id="19211" w:name="_ETM_Q49_598100"/>
      <w:bookmarkEnd w:id="19211"/>
      <w:r>
        <w:rPr>
          <w:rtl/>
        </w:rPr>
        <w:t>הגיוס</w:t>
      </w:r>
      <w:r>
        <w:rPr>
          <w:rFonts w:hint="cs"/>
          <w:rtl/>
        </w:rPr>
        <w:t>.</w:t>
      </w:r>
      <w:r>
        <w:rPr>
          <w:rtl/>
        </w:rPr>
        <w:t xml:space="preserve"> </w:t>
      </w:r>
      <w:bookmarkStart w:id="19212" w:name="_ETM_Q49_600179"/>
      <w:bookmarkEnd w:id="19212"/>
      <w:r>
        <w:rPr>
          <w:rtl/>
        </w:rPr>
        <w:t xml:space="preserve">אפשר </w:t>
      </w:r>
      <w:bookmarkStart w:id="19213" w:name="_ETM_Q49_600539"/>
      <w:bookmarkEnd w:id="19213"/>
      <w:r>
        <w:rPr>
          <w:rtl/>
        </w:rPr>
        <w:t xml:space="preserve">לעשות </w:t>
      </w:r>
      <w:bookmarkStart w:id="19214" w:name="_ETM_Q49_601169"/>
      <w:bookmarkEnd w:id="19214"/>
      <w:r>
        <w:rPr>
          <w:rtl/>
        </w:rPr>
        <w:t xml:space="preserve">טריקים </w:t>
      </w:r>
      <w:bookmarkStart w:id="19215" w:name="_ETM_Q49_601649"/>
      <w:bookmarkEnd w:id="19215"/>
      <w:r>
        <w:rPr>
          <w:rtl/>
        </w:rPr>
        <w:t>ושטיקים</w:t>
      </w:r>
      <w:r>
        <w:rPr>
          <w:rFonts w:hint="cs"/>
          <w:rtl/>
        </w:rPr>
        <w:t>,</w:t>
      </w:r>
      <w:r>
        <w:rPr>
          <w:rtl/>
        </w:rPr>
        <w:t xml:space="preserve"> </w:t>
      </w:r>
      <w:bookmarkStart w:id="19216" w:name="_ETM_Q49_602939"/>
      <w:bookmarkEnd w:id="19216"/>
      <w:r>
        <w:rPr>
          <w:rtl/>
        </w:rPr>
        <w:t xml:space="preserve">אפשר </w:t>
      </w:r>
      <w:bookmarkStart w:id="19217" w:name="_ETM_Q49_603270"/>
      <w:bookmarkEnd w:id="19217"/>
      <w:r>
        <w:rPr>
          <w:rtl/>
        </w:rPr>
        <w:t xml:space="preserve">לעשות </w:t>
      </w:r>
      <w:bookmarkStart w:id="19218" w:name="_ETM_Q49_603630"/>
      <w:bookmarkEnd w:id="19218"/>
      <w:r>
        <w:rPr>
          <w:rtl/>
        </w:rPr>
        <w:t>קומבינה</w:t>
      </w:r>
      <w:r>
        <w:rPr>
          <w:rFonts w:hint="cs"/>
          <w:rtl/>
        </w:rPr>
        <w:t>,</w:t>
      </w:r>
      <w:r>
        <w:rPr>
          <w:rtl/>
        </w:rPr>
        <w:t xml:space="preserve"> </w:t>
      </w:r>
      <w:bookmarkStart w:id="19219" w:name="_ETM_Q49_604950"/>
      <w:bookmarkEnd w:id="19219"/>
      <w:r>
        <w:rPr>
          <w:rtl/>
        </w:rPr>
        <w:t xml:space="preserve">אפשר </w:t>
      </w:r>
      <w:bookmarkStart w:id="19220" w:name="_ETM_Q49_605249"/>
      <w:bookmarkEnd w:id="19220"/>
      <w:r>
        <w:rPr>
          <w:rtl/>
        </w:rPr>
        <w:t xml:space="preserve">לדבר </w:t>
      </w:r>
      <w:bookmarkStart w:id="19221" w:name="_ETM_Q49_605640"/>
      <w:bookmarkEnd w:id="19221"/>
      <w:r>
        <w:rPr>
          <w:rtl/>
        </w:rPr>
        <w:t xml:space="preserve">ולשחק </w:t>
      </w:r>
      <w:bookmarkStart w:id="19222" w:name="_ETM_Q49_606179"/>
      <w:bookmarkEnd w:id="19222"/>
      <w:r>
        <w:rPr>
          <w:rtl/>
        </w:rPr>
        <w:t>במספרים</w:t>
      </w:r>
      <w:r>
        <w:rPr>
          <w:rFonts w:hint="cs"/>
          <w:rtl/>
        </w:rPr>
        <w:t>,</w:t>
      </w:r>
      <w:r>
        <w:rPr>
          <w:rtl/>
        </w:rPr>
        <w:t xml:space="preserve"> </w:t>
      </w:r>
      <w:bookmarkStart w:id="19223" w:name="_ETM_Q49_607710"/>
      <w:bookmarkEnd w:id="19223"/>
      <w:r>
        <w:rPr>
          <w:rtl/>
        </w:rPr>
        <w:t xml:space="preserve">אפשר </w:t>
      </w:r>
      <w:bookmarkStart w:id="19224" w:name="_ETM_Q49_607979"/>
      <w:bookmarkEnd w:id="19224"/>
      <w:r>
        <w:rPr>
          <w:rtl/>
        </w:rPr>
        <w:t xml:space="preserve">גם </w:t>
      </w:r>
      <w:bookmarkStart w:id="19225" w:name="_ETM_Q49_608129"/>
      <w:bookmarkEnd w:id="19225"/>
      <w:r>
        <w:rPr>
          <w:rtl/>
        </w:rPr>
        <w:t xml:space="preserve">להזכיר </w:t>
      </w:r>
      <w:bookmarkStart w:id="19226" w:name="_ETM_Q49_608610"/>
      <w:bookmarkEnd w:id="19226"/>
      <w:r>
        <w:rPr>
          <w:rtl/>
        </w:rPr>
        <w:t xml:space="preserve">מה </w:t>
      </w:r>
      <w:bookmarkStart w:id="19227" w:name="_ETM_Q49_608760"/>
      <w:bookmarkEnd w:id="19227"/>
      <w:r>
        <w:rPr>
          <w:rtl/>
        </w:rPr>
        <w:t xml:space="preserve">היה </w:t>
      </w:r>
      <w:bookmarkStart w:id="19228" w:name="_ETM_Q49_608940"/>
      <w:bookmarkEnd w:id="19228"/>
      <w:r>
        <w:rPr>
          <w:rtl/>
        </w:rPr>
        <w:t xml:space="preserve">פה </w:t>
      </w:r>
      <w:bookmarkStart w:id="19229" w:name="_ETM_Q49_609089"/>
      <w:bookmarkEnd w:id="19229"/>
      <w:r>
        <w:rPr>
          <w:rtl/>
        </w:rPr>
        <w:t xml:space="preserve">בכנסת </w:t>
      </w:r>
      <w:bookmarkStart w:id="19230" w:name="_ETM_Q49_609540"/>
      <w:bookmarkEnd w:id="19230"/>
      <w:r>
        <w:rPr>
          <w:rtl/>
        </w:rPr>
        <w:t>הקודמת</w:t>
      </w:r>
      <w:r>
        <w:rPr>
          <w:rFonts w:hint="cs"/>
          <w:rtl/>
        </w:rPr>
        <w:t>,</w:t>
      </w:r>
      <w:r>
        <w:rPr>
          <w:rtl/>
        </w:rPr>
        <w:t xml:space="preserve"> </w:t>
      </w:r>
      <w:bookmarkStart w:id="19231" w:name="_ETM_Q49_610440"/>
      <w:bookmarkEnd w:id="19231"/>
      <w:r>
        <w:rPr>
          <w:rtl/>
        </w:rPr>
        <w:t xml:space="preserve">מה </w:t>
      </w:r>
      <w:bookmarkStart w:id="19232" w:name="_ETM_Q49_610620"/>
      <w:bookmarkEnd w:id="19232"/>
      <w:r>
        <w:rPr>
          <w:rtl/>
        </w:rPr>
        <w:t xml:space="preserve">היה </w:t>
      </w:r>
      <w:bookmarkStart w:id="19233" w:name="_ETM_Q49_610769"/>
      <w:bookmarkEnd w:id="19233"/>
      <w:r>
        <w:rPr>
          <w:rtl/>
        </w:rPr>
        <w:t xml:space="preserve">פה </w:t>
      </w:r>
      <w:bookmarkStart w:id="19234" w:name="_ETM_Q49_610980"/>
      <w:bookmarkEnd w:id="19234"/>
      <w:r>
        <w:rPr>
          <w:rtl/>
        </w:rPr>
        <w:t>לפני</w:t>
      </w:r>
      <w:bookmarkStart w:id="19235" w:name="_ETM_Q49_611340"/>
      <w:bookmarkEnd w:id="19235"/>
      <w:r>
        <w:rPr>
          <w:rFonts w:hint="cs"/>
          <w:rtl/>
        </w:rPr>
        <w:t xml:space="preserve"> עשר</w:t>
      </w:r>
      <w:bookmarkStart w:id="19236" w:name="_ETM_Q49_610724"/>
      <w:bookmarkEnd w:id="19236"/>
      <w:r>
        <w:rPr>
          <w:rtl/>
        </w:rPr>
        <w:t xml:space="preserve"> </w:t>
      </w:r>
      <w:bookmarkStart w:id="19237" w:name="_ETM_Q49_611580"/>
      <w:bookmarkEnd w:id="19237"/>
      <w:r>
        <w:rPr>
          <w:rtl/>
        </w:rPr>
        <w:t>שנים</w:t>
      </w:r>
      <w:r>
        <w:rPr>
          <w:rFonts w:hint="cs"/>
          <w:rtl/>
        </w:rPr>
        <w:t>,</w:t>
      </w:r>
      <w:r>
        <w:rPr>
          <w:rtl/>
        </w:rPr>
        <w:t xml:space="preserve"> </w:t>
      </w:r>
      <w:bookmarkStart w:id="19238" w:name="_ETM_Q49_612239"/>
      <w:bookmarkEnd w:id="19238"/>
      <w:r>
        <w:rPr>
          <w:rtl/>
        </w:rPr>
        <w:t xml:space="preserve">מה </w:t>
      </w:r>
      <w:bookmarkStart w:id="19239" w:name="_ETM_Q49_612420"/>
      <w:bookmarkEnd w:id="19239"/>
      <w:r>
        <w:rPr>
          <w:rtl/>
        </w:rPr>
        <w:t xml:space="preserve">היה </w:t>
      </w:r>
      <w:bookmarkStart w:id="19240" w:name="_ETM_Q49_612569"/>
      <w:bookmarkEnd w:id="19240"/>
      <w:r>
        <w:rPr>
          <w:rtl/>
        </w:rPr>
        <w:t xml:space="preserve">פה </w:t>
      </w:r>
      <w:bookmarkStart w:id="19241" w:name="_ETM_Q49_612750"/>
      <w:bookmarkEnd w:id="19241"/>
      <w:r>
        <w:rPr>
          <w:rtl/>
        </w:rPr>
        <w:t xml:space="preserve">בזמן </w:t>
      </w:r>
      <w:bookmarkStart w:id="19242" w:name="_ETM_Q49_613140"/>
      <w:bookmarkEnd w:id="19242"/>
      <w:r>
        <w:rPr>
          <w:rtl/>
        </w:rPr>
        <w:t xml:space="preserve">חוק </w:t>
      </w:r>
      <w:bookmarkStart w:id="19243" w:name="_ETM_Q49_613409"/>
      <w:bookmarkEnd w:id="19243"/>
      <w:r>
        <w:rPr>
          <w:rFonts w:hint="cs"/>
          <w:rtl/>
        </w:rPr>
        <w:t>טל,</w:t>
      </w:r>
      <w:bookmarkStart w:id="19244" w:name="_ETM_Q49_614964"/>
      <w:bookmarkStart w:id="19245" w:name="_ETM_Q49_613860"/>
      <w:bookmarkStart w:id="19246" w:name="_ETM_Q49_614469"/>
      <w:bookmarkEnd w:id="19244"/>
      <w:bookmarkEnd w:id="19245"/>
      <w:bookmarkEnd w:id="19246"/>
      <w:r>
        <w:rPr>
          <w:rtl/>
        </w:rPr>
        <w:t xml:space="preserve"> </w:t>
      </w:r>
      <w:bookmarkStart w:id="19247" w:name="_ETM_Q49_614650"/>
      <w:bookmarkEnd w:id="19247"/>
      <w:r>
        <w:rPr>
          <w:rFonts w:hint="cs"/>
          <w:rtl/>
        </w:rPr>
        <w:t xml:space="preserve">מה </w:t>
      </w:r>
      <w:bookmarkStart w:id="19248" w:name="_ETM_Q49_616814"/>
      <w:bookmarkEnd w:id="19248"/>
      <w:r>
        <w:rPr>
          <w:rtl/>
        </w:rPr>
        <w:t xml:space="preserve">היה </w:t>
      </w:r>
      <w:bookmarkStart w:id="19249" w:name="_ETM_Q49_614799"/>
      <w:bookmarkEnd w:id="19249"/>
      <w:r>
        <w:rPr>
          <w:rtl/>
        </w:rPr>
        <w:t xml:space="preserve">פה </w:t>
      </w:r>
      <w:bookmarkStart w:id="19250" w:name="_ETM_Q49_614920"/>
      <w:bookmarkEnd w:id="19250"/>
      <w:r>
        <w:rPr>
          <w:rtl/>
        </w:rPr>
        <w:t xml:space="preserve">בשנות </w:t>
      </w:r>
      <w:bookmarkStart w:id="19251" w:name="_ETM_Q49_615250"/>
      <w:bookmarkEnd w:id="19251"/>
      <w:r>
        <w:rPr>
          <w:rtl/>
        </w:rPr>
        <w:t>ה</w:t>
      </w:r>
      <w:r>
        <w:rPr>
          <w:rFonts w:hint="cs"/>
          <w:rtl/>
        </w:rPr>
        <w:t>שבעים.</w:t>
      </w:r>
      <w:r>
        <w:rPr>
          <w:rtl/>
        </w:rPr>
        <w:t xml:space="preserve"> </w:t>
      </w:r>
      <w:bookmarkStart w:id="19252" w:name="_ETM_Q49_616850"/>
      <w:bookmarkEnd w:id="19252"/>
      <w:r>
        <w:rPr>
          <w:rtl/>
        </w:rPr>
        <w:t xml:space="preserve">אפשר </w:t>
      </w:r>
      <w:bookmarkStart w:id="19253" w:name="_ETM_Q49_617060"/>
      <w:bookmarkEnd w:id="19253"/>
      <w:r>
        <w:rPr>
          <w:rtl/>
        </w:rPr>
        <w:t xml:space="preserve">להיזכר </w:t>
      </w:r>
      <w:bookmarkStart w:id="19254" w:name="_ETM_Q49_617570"/>
      <w:bookmarkEnd w:id="19254"/>
      <w:r>
        <w:rPr>
          <w:rtl/>
        </w:rPr>
        <w:t>א</w:t>
      </w:r>
      <w:r>
        <w:rPr>
          <w:rFonts w:hint="cs"/>
          <w:rtl/>
        </w:rPr>
        <w:t>ילו</w:t>
      </w:r>
      <w:bookmarkStart w:id="19255" w:name="_ETM_Q49_619144"/>
      <w:bookmarkEnd w:id="19255"/>
      <w:r>
        <w:rPr>
          <w:rtl/>
        </w:rPr>
        <w:t xml:space="preserve"> </w:t>
      </w:r>
      <w:bookmarkStart w:id="19256" w:name="_ETM_Q49_617750"/>
      <w:bookmarkEnd w:id="19256"/>
      <w:r>
        <w:rPr>
          <w:rtl/>
        </w:rPr>
        <w:t xml:space="preserve">ממשלות </w:t>
      </w:r>
      <w:bookmarkStart w:id="19257" w:name="_ETM_Q49_618200"/>
      <w:bookmarkEnd w:id="19257"/>
      <w:r>
        <w:rPr>
          <w:rtl/>
        </w:rPr>
        <w:t xml:space="preserve">נתנו </w:t>
      </w:r>
      <w:bookmarkStart w:id="19258" w:name="_ETM_Q49_618470"/>
      <w:bookmarkEnd w:id="19258"/>
      <w:r>
        <w:rPr>
          <w:rtl/>
        </w:rPr>
        <w:t xml:space="preserve">פטור </w:t>
      </w:r>
      <w:bookmarkStart w:id="19259" w:name="_ETM_Q49_618710"/>
      <w:bookmarkEnd w:id="19259"/>
      <w:r>
        <w:rPr>
          <w:rtl/>
        </w:rPr>
        <w:t>לחרדים</w:t>
      </w:r>
      <w:r>
        <w:rPr>
          <w:rFonts w:hint="cs"/>
          <w:rtl/>
        </w:rPr>
        <w:t>,</w:t>
      </w:r>
      <w:r>
        <w:rPr>
          <w:rtl/>
        </w:rPr>
        <w:t xml:space="preserve"> </w:t>
      </w:r>
      <w:bookmarkStart w:id="19260" w:name="_ETM_Q49_619460"/>
      <w:bookmarkEnd w:id="19260"/>
      <w:r>
        <w:rPr>
          <w:rtl/>
        </w:rPr>
        <w:t xml:space="preserve">אפשר </w:t>
      </w:r>
      <w:bookmarkStart w:id="19261" w:name="_ETM_Q49_619700"/>
      <w:bookmarkEnd w:id="19261"/>
      <w:r>
        <w:rPr>
          <w:rtl/>
        </w:rPr>
        <w:t xml:space="preserve">ללכת </w:t>
      </w:r>
      <w:bookmarkStart w:id="19262" w:name="_ETM_Q49_620090"/>
      <w:bookmarkEnd w:id="19262"/>
      <w:r>
        <w:rPr>
          <w:rFonts w:hint="cs"/>
          <w:rtl/>
        </w:rPr>
        <w:t>ל-194</w:t>
      </w:r>
      <w:r>
        <w:rPr>
          <w:rtl/>
        </w:rPr>
        <w:t>8</w:t>
      </w:r>
      <w:r>
        <w:rPr>
          <w:rFonts w:hint="cs"/>
          <w:rtl/>
        </w:rPr>
        <w:t>,</w:t>
      </w:r>
      <w:bookmarkStart w:id="19263" w:name="_ETM_Q49_622644"/>
      <w:bookmarkEnd w:id="19263"/>
      <w:r>
        <w:rPr>
          <w:rtl/>
        </w:rPr>
        <w:t xml:space="preserve"> </w:t>
      </w:r>
      <w:bookmarkStart w:id="19264" w:name="_ETM_Q49_622300"/>
      <w:bookmarkEnd w:id="19264"/>
      <w:r>
        <w:rPr>
          <w:rtl/>
        </w:rPr>
        <w:t xml:space="preserve">כמו </w:t>
      </w:r>
      <w:bookmarkStart w:id="19265" w:name="_ETM_Q49_622540"/>
      <w:bookmarkEnd w:id="19265"/>
      <w:r>
        <w:rPr>
          <w:rtl/>
        </w:rPr>
        <w:t xml:space="preserve">בסרט </w:t>
      </w:r>
      <w:bookmarkStart w:id="19266" w:name="_ETM_Q49_622960"/>
      <w:bookmarkEnd w:id="19266"/>
      <w:r>
        <w:rPr>
          <w:rtl/>
        </w:rPr>
        <w:t>המפורסם</w:t>
      </w:r>
      <w:r>
        <w:rPr>
          <w:rFonts w:hint="cs"/>
          <w:rtl/>
        </w:rPr>
        <w:t xml:space="preserve"> </w:t>
      </w:r>
      <w:bookmarkStart w:id="19267" w:name="_ETM_Q49_624109"/>
      <w:bookmarkEnd w:id="19267"/>
      <w:r>
        <w:rPr>
          <w:rFonts w:hint="eastAsia"/>
          <w:rtl/>
        </w:rPr>
        <w:t>–</w:t>
      </w:r>
      <w:r>
        <w:rPr>
          <w:rtl/>
        </w:rPr>
        <w:t xml:space="preserve"> </w:t>
      </w:r>
      <w:bookmarkStart w:id="19268" w:name="_ETM_Q49_623530"/>
      <w:bookmarkEnd w:id="19268"/>
      <w:r>
        <w:rPr>
          <w:rtl/>
        </w:rPr>
        <w:t xml:space="preserve">מי </w:t>
      </w:r>
      <w:bookmarkStart w:id="19269" w:name="_ETM_Q49_623650"/>
      <w:bookmarkEnd w:id="19269"/>
      <w:r>
        <w:rPr>
          <w:rtl/>
        </w:rPr>
        <w:t xml:space="preserve">זוכר </w:t>
      </w:r>
      <w:bookmarkStart w:id="19270" w:name="_ETM_Q49_624010"/>
      <w:bookmarkEnd w:id="19270"/>
      <w:r>
        <w:rPr>
          <w:rtl/>
        </w:rPr>
        <w:t xml:space="preserve">בכלל </w:t>
      </w:r>
      <w:bookmarkStart w:id="19271" w:name="_ETM_Q49_624340"/>
      <w:bookmarkEnd w:id="19271"/>
      <w:r>
        <w:rPr>
          <w:rtl/>
        </w:rPr>
        <w:t xml:space="preserve">מה </w:t>
      </w:r>
      <w:bookmarkStart w:id="19272" w:name="_ETM_Q49_624490"/>
      <w:bookmarkEnd w:id="19272"/>
      <w:r>
        <w:rPr>
          <w:rtl/>
        </w:rPr>
        <w:t xml:space="preserve">היה </w:t>
      </w:r>
      <w:bookmarkStart w:id="19273" w:name="_ETM_Q49_624640"/>
      <w:bookmarkEnd w:id="19273"/>
      <w:r>
        <w:rPr>
          <w:rtl/>
        </w:rPr>
        <w:t>ב-</w:t>
      </w:r>
      <w:r>
        <w:rPr>
          <w:rFonts w:hint="cs"/>
          <w:rtl/>
        </w:rPr>
        <w:t>19</w:t>
      </w:r>
      <w:r>
        <w:rPr>
          <w:rtl/>
        </w:rPr>
        <w:t>48</w:t>
      </w:r>
      <w:bookmarkStart w:id="19274" w:name="_ETM_Q49_625584"/>
      <w:bookmarkEnd w:id="19274"/>
      <w:r>
        <w:rPr>
          <w:rFonts w:hint="cs"/>
          <w:rtl/>
        </w:rPr>
        <w:t>.</w:t>
      </w:r>
      <w:r>
        <w:rPr>
          <w:rtl/>
        </w:rPr>
        <w:t xml:space="preserve"> </w:t>
      </w:r>
      <w:bookmarkStart w:id="19275" w:name="_ETM_Q49_627010"/>
      <w:bookmarkEnd w:id="19275"/>
      <w:r>
        <w:rPr>
          <w:rtl/>
        </w:rPr>
        <w:t xml:space="preserve">זה </w:t>
      </w:r>
      <w:bookmarkStart w:id="19276" w:name="_ETM_Q49_627280"/>
      <w:bookmarkEnd w:id="19276"/>
      <w:r>
        <w:rPr>
          <w:rtl/>
        </w:rPr>
        <w:t xml:space="preserve">לא </w:t>
      </w:r>
      <w:bookmarkStart w:id="19277" w:name="_ETM_Q49_627430"/>
      <w:bookmarkEnd w:id="19277"/>
      <w:r>
        <w:rPr>
          <w:rtl/>
        </w:rPr>
        <w:t xml:space="preserve">משנה </w:t>
      </w:r>
      <w:bookmarkStart w:id="19278" w:name="_ETM_Q49_627909"/>
      <w:bookmarkEnd w:id="19278"/>
      <w:r>
        <w:rPr>
          <w:rtl/>
        </w:rPr>
        <w:t xml:space="preserve">את </w:t>
      </w:r>
      <w:bookmarkStart w:id="19279" w:name="_ETM_Q49_628000"/>
      <w:bookmarkEnd w:id="19279"/>
      <w:r>
        <w:rPr>
          <w:rtl/>
        </w:rPr>
        <w:t>המציאות</w:t>
      </w:r>
      <w:r>
        <w:rPr>
          <w:rFonts w:hint="cs"/>
          <w:rtl/>
        </w:rPr>
        <w:t>.</w:t>
      </w:r>
      <w:r>
        <w:rPr>
          <w:rtl/>
        </w:rPr>
        <w:t xml:space="preserve"> </w:t>
      </w:r>
      <w:bookmarkStart w:id="19280" w:name="_ETM_Q49_629019"/>
      <w:bookmarkEnd w:id="19280"/>
      <w:r>
        <w:rPr>
          <w:rtl/>
        </w:rPr>
        <w:t xml:space="preserve">המציאות </w:t>
      </w:r>
      <w:bookmarkStart w:id="19281" w:name="_ETM_Q49_629590"/>
      <w:bookmarkEnd w:id="19281"/>
      <w:r>
        <w:rPr>
          <w:rtl/>
        </w:rPr>
        <w:t xml:space="preserve">העגומה </w:t>
      </w:r>
      <w:bookmarkStart w:id="19282" w:name="_ETM_Q49_630370"/>
      <w:bookmarkEnd w:id="19282"/>
      <w:r>
        <w:rPr>
          <w:rtl/>
        </w:rPr>
        <w:t xml:space="preserve">שאליה </w:t>
      </w:r>
      <w:bookmarkStart w:id="19283" w:name="_ETM_Q49_630819"/>
      <w:bookmarkEnd w:id="19283"/>
      <w:r>
        <w:rPr>
          <w:rtl/>
        </w:rPr>
        <w:t>נקלע</w:t>
      </w:r>
      <w:bookmarkStart w:id="19284" w:name="_ETM_Q49_631209"/>
      <w:bookmarkEnd w:id="19284"/>
      <w:r>
        <w:rPr>
          <w:rtl/>
        </w:rPr>
        <w:t xml:space="preserve">נו </w:t>
      </w:r>
      <w:bookmarkStart w:id="19285" w:name="_ETM_Q49_632069"/>
      <w:bookmarkEnd w:id="19285"/>
      <w:r>
        <w:rPr>
          <w:rtl/>
        </w:rPr>
        <w:t xml:space="preserve">מחייבת </w:t>
      </w:r>
      <w:bookmarkStart w:id="19286" w:name="_ETM_Q49_633150"/>
      <w:bookmarkEnd w:id="19286"/>
      <w:r>
        <w:rPr>
          <w:rtl/>
        </w:rPr>
        <w:t xml:space="preserve">חוק </w:t>
      </w:r>
      <w:bookmarkStart w:id="19287" w:name="_ETM_Q49_633749"/>
      <w:bookmarkEnd w:id="19287"/>
      <w:r>
        <w:rPr>
          <w:rtl/>
        </w:rPr>
        <w:t xml:space="preserve">גיוס </w:t>
      </w:r>
      <w:bookmarkStart w:id="19288" w:name="_ETM_Q49_634559"/>
      <w:bookmarkEnd w:id="19288"/>
      <w:r>
        <w:rPr>
          <w:rtl/>
        </w:rPr>
        <w:t>לכולם</w:t>
      </w:r>
      <w:r>
        <w:rPr>
          <w:rFonts w:hint="cs"/>
          <w:rtl/>
        </w:rPr>
        <w:t>.</w:t>
      </w:r>
      <w:bookmarkStart w:id="19289" w:name="_ETM_Q49_636099"/>
      <w:bookmarkStart w:id="19290" w:name="_ETM_Q49_637444"/>
      <w:bookmarkEnd w:id="19289"/>
      <w:bookmarkEnd w:id="19290"/>
      <w:r>
        <w:rPr>
          <w:rtl/>
        </w:rPr>
        <w:t xml:space="preserve"> </w:t>
      </w:r>
      <w:bookmarkStart w:id="19291" w:name="_ETM_Q49_636280"/>
      <w:bookmarkEnd w:id="19291"/>
      <w:r>
        <w:rPr>
          <w:rtl/>
        </w:rPr>
        <w:t xml:space="preserve">היא </w:t>
      </w:r>
      <w:bookmarkStart w:id="19292" w:name="_ETM_Q49_636340"/>
      <w:bookmarkEnd w:id="19292"/>
      <w:r>
        <w:rPr>
          <w:rFonts w:hint="cs"/>
          <w:rtl/>
        </w:rPr>
        <w:t>מ</w:t>
      </w:r>
      <w:r>
        <w:rPr>
          <w:rtl/>
        </w:rPr>
        <w:t xml:space="preserve">חייבת </w:t>
      </w:r>
      <w:bookmarkStart w:id="19293" w:name="_ETM_Q49_636970"/>
      <w:bookmarkEnd w:id="19293"/>
      <w:r>
        <w:rPr>
          <w:rtl/>
        </w:rPr>
        <w:t xml:space="preserve">להפסיק </w:t>
      </w:r>
      <w:bookmarkStart w:id="19294" w:name="_ETM_Q49_637720"/>
      <w:bookmarkEnd w:id="19294"/>
      <w:r>
        <w:rPr>
          <w:rtl/>
        </w:rPr>
        <w:t xml:space="preserve">את </w:t>
      </w:r>
      <w:bookmarkStart w:id="19295" w:name="_ETM_Q49_637870"/>
      <w:bookmarkEnd w:id="19295"/>
      <w:r>
        <w:rPr>
          <w:rtl/>
        </w:rPr>
        <w:t xml:space="preserve">התקצוב </w:t>
      </w:r>
      <w:bookmarkStart w:id="19296" w:name="_ETM_Q49_638410"/>
      <w:bookmarkEnd w:id="19296"/>
      <w:r>
        <w:rPr>
          <w:rtl/>
        </w:rPr>
        <w:t xml:space="preserve">הכלכלי </w:t>
      </w:r>
      <w:bookmarkStart w:id="19297" w:name="_ETM_Q49_638950"/>
      <w:bookmarkEnd w:id="19297"/>
      <w:r>
        <w:rPr>
          <w:rtl/>
        </w:rPr>
        <w:t xml:space="preserve">לאלה </w:t>
      </w:r>
      <w:bookmarkStart w:id="19298" w:name="_ETM_Q49_639220"/>
      <w:bookmarkEnd w:id="19298"/>
      <w:r>
        <w:rPr>
          <w:rtl/>
        </w:rPr>
        <w:t xml:space="preserve">שלא </w:t>
      </w:r>
      <w:bookmarkStart w:id="19299" w:name="_ETM_Q49_639459"/>
      <w:bookmarkEnd w:id="19299"/>
      <w:r>
        <w:rPr>
          <w:rtl/>
        </w:rPr>
        <w:t>משרתים</w:t>
      </w:r>
      <w:bookmarkStart w:id="19300" w:name="_ETM_Q49_639764"/>
      <w:bookmarkEnd w:id="19300"/>
      <w:r>
        <w:rPr>
          <w:rFonts w:hint="cs"/>
          <w:rtl/>
        </w:rPr>
        <w:t>.</w:t>
      </w:r>
      <w:r>
        <w:rPr>
          <w:rtl/>
        </w:rPr>
        <w:t xml:space="preserve"> </w:t>
      </w:r>
      <w:bookmarkStart w:id="19301" w:name="_ETM_Q49_641170"/>
      <w:bookmarkEnd w:id="19301"/>
      <w:r>
        <w:rPr>
          <w:rtl/>
        </w:rPr>
        <w:t>בוא</w:t>
      </w:r>
      <w:r>
        <w:rPr>
          <w:rFonts w:hint="cs"/>
          <w:rtl/>
        </w:rPr>
        <w:t>ו</w:t>
      </w:r>
      <w:r>
        <w:rPr>
          <w:rtl/>
        </w:rPr>
        <w:t xml:space="preserve"> </w:t>
      </w:r>
      <w:bookmarkStart w:id="19302" w:name="_ETM_Q49_641350"/>
      <w:bookmarkEnd w:id="19302"/>
      <w:r>
        <w:rPr>
          <w:rtl/>
        </w:rPr>
        <w:t xml:space="preserve">נקרא </w:t>
      </w:r>
      <w:bookmarkStart w:id="19303" w:name="_ETM_Q49_641620"/>
      <w:bookmarkEnd w:id="19303"/>
      <w:r>
        <w:rPr>
          <w:rtl/>
        </w:rPr>
        <w:t xml:space="preserve">לילד </w:t>
      </w:r>
      <w:bookmarkStart w:id="19304" w:name="_ETM_Q49_641920"/>
      <w:bookmarkEnd w:id="19304"/>
      <w:r>
        <w:rPr>
          <w:rtl/>
        </w:rPr>
        <w:t>בשמו</w:t>
      </w:r>
      <w:r>
        <w:rPr>
          <w:rFonts w:hint="cs"/>
          <w:rtl/>
        </w:rPr>
        <w:t xml:space="preserve"> </w:t>
      </w:r>
      <w:r>
        <w:rPr>
          <w:rFonts w:hint="eastAsia"/>
          <w:rtl/>
        </w:rPr>
        <w:t>–</w:t>
      </w:r>
      <w:r>
        <w:rPr>
          <w:rtl/>
        </w:rPr>
        <w:t xml:space="preserve"> </w:t>
      </w:r>
      <w:bookmarkStart w:id="19305" w:name="_ETM_Q49_643239"/>
      <w:bookmarkEnd w:id="19305"/>
      <w:r>
        <w:rPr>
          <w:rtl/>
        </w:rPr>
        <w:t xml:space="preserve">נפסיק </w:t>
      </w:r>
      <w:bookmarkStart w:id="19306" w:name="_ETM_Q49_643989"/>
      <w:bookmarkEnd w:id="19306"/>
      <w:r>
        <w:rPr>
          <w:rtl/>
        </w:rPr>
        <w:t>לממן</w:t>
      </w:r>
      <w:r>
        <w:rPr>
          <w:rFonts w:hint="cs"/>
          <w:rtl/>
        </w:rPr>
        <w:t xml:space="preserve"> את</w:t>
      </w:r>
      <w:bookmarkStart w:id="19307" w:name="_ETM_Q49_646254"/>
      <w:bookmarkEnd w:id="19307"/>
      <w:r>
        <w:rPr>
          <w:rtl/>
        </w:rPr>
        <w:t xml:space="preserve"> </w:t>
      </w:r>
      <w:bookmarkStart w:id="19308" w:name="_ETM_Q49_644590"/>
      <w:bookmarkEnd w:id="19308"/>
      <w:r>
        <w:rPr>
          <w:rtl/>
        </w:rPr>
        <w:t>המשתמטים</w:t>
      </w:r>
      <w:r>
        <w:rPr>
          <w:rFonts w:hint="cs"/>
          <w:rtl/>
        </w:rPr>
        <w:t>.</w:t>
      </w:r>
    </w:p>
    <w:p w:rsidR="00D66FB5" w:rsidRDefault="00D66FB5" w:rsidP="005E4D38">
      <w:pPr>
        <w:rPr>
          <w:rtl/>
        </w:rPr>
      </w:pPr>
    </w:p>
    <w:p w:rsidR="00D66FB5" w:rsidRDefault="00D66FB5" w:rsidP="005E4D38">
      <w:pPr>
        <w:rPr>
          <w:rtl/>
        </w:rPr>
      </w:pPr>
      <w:r>
        <w:rPr>
          <w:rtl/>
        </w:rPr>
        <w:t xml:space="preserve"> </w:t>
      </w:r>
      <w:bookmarkStart w:id="19309" w:name="_ETM_Q49_647390"/>
      <w:bookmarkEnd w:id="19309"/>
      <w:r>
        <w:rPr>
          <w:rtl/>
        </w:rPr>
        <w:t xml:space="preserve">אני </w:t>
      </w:r>
      <w:bookmarkStart w:id="19310" w:name="_ETM_Q49_647660"/>
      <w:bookmarkEnd w:id="19310"/>
      <w:r>
        <w:rPr>
          <w:rtl/>
        </w:rPr>
        <w:t xml:space="preserve">אומר </w:t>
      </w:r>
      <w:bookmarkStart w:id="19311" w:name="_ETM_Q49_648020"/>
      <w:bookmarkEnd w:id="19311"/>
      <w:r>
        <w:rPr>
          <w:rtl/>
        </w:rPr>
        <w:t>ל</w:t>
      </w:r>
      <w:bookmarkStart w:id="19312" w:name="_ETM_Q49_648320"/>
      <w:bookmarkEnd w:id="19312"/>
      <w:r>
        <w:rPr>
          <w:rFonts w:hint="cs"/>
          <w:rtl/>
        </w:rPr>
        <w:t>כ</w:t>
      </w:r>
      <w:r>
        <w:rPr>
          <w:rtl/>
        </w:rPr>
        <w:t>ם</w:t>
      </w:r>
      <w:r>
        <w:rPr>
          <w:rFonts w:hint="cs"/>
          <w:rtl/>
        </w:rPr>
        <w:t>,</w:t>
      </w:r>
      <w:r>
        <w:rPr>
          <w:rtl/>
        </w:rPr>
        <w:t xml:space="preserve"> </w:t>
      </w:r>
      <w:bookmarkStart w:id="19313" w:name="_ETM_Q49_648500"/>
      <w:bookmarkEnd w:id="19313"/>
      <w:r>
        <w:rPr>
          <w:rtl/>
        </w:rPr>
        <w:t>רבותיי</w:t>
      </w:r>
      <w:r>
        <w:rPr>
          <w:rFonts w:hint="cs"/>
          <w:rtl/>
        </w:rPr>
        <w:t>,</w:t>
      </w:r>
      <w:bookmarkStart w:id="19314" w:name="_ETM_Q49_649694"/>
      <w:bookmarkEnd w:id="19314"/>
      <w:r>
        <w:rPr>
          <w:rtl/>
        </w:rPr>
        <w:t xml:space="preserve"> </w:t>
      </w:r>
      <w:bookmarkStart w:id="19315" w:name="_ETM_Q49_650400"/>
      <w:bookmarkEnd w:id="19315"/>
      <w:r>
        <w:rPr>
          <w:rtl/>
        </w:rPr>
        <w:t xml:space="preserve">בכל </w:t>
      </w:r>
      <w:bookmarkStart w:id="19316" w:name="_ETM_Q49_650940"/>
      <w:bookmarkEnd w:id="19316"/>
      <w:r>
        <w:rPr>
          <w:rtl/>
        </w:rPr>
        <w:t xml:space="preserve">ממשלה </w:t>
      </w:r>
      <w:bookmarkStart w:id="19317" w:name="_ETM_Q49_651420"/>
      <w:bookmarkEnd w:id="19317"/>
      <w:r>
        <w:rPr>
          <w:rtl/>
        </w:rPr>
        <w:t>אחרת</w:t>
      </w:r>
      <w:r>
        <w:rPr>
          <w:rFonts w:hint="cs"/>
          <w:rtl/>
        </w:rPr>
        <w:t>,</w:t>
      </w:r>
      <w:r>
        <w:rPr>
          <w:rtl/>
        </w:rPr>
        <w:t xml:space="preserve"> </w:t>
      </w:r>
      <w:bookmarkStart w:id="19318" w:name="_ETM_Q49_652320"/>
      <w:bookmarkEnd w:id="19318"/>
      <w:r>
        <w:rPr>
          <w:rFonts w:hint="cs"/>
          <w:rtl/>
        </w:rPr>
        <w:t>ע</w:t>
      </w:r>
      <w:r>
        <w:rPr>
          <w:rtl/>
        </w:rPr>
        <w:t xml:space="preserve">ם </w:t>
      </w:r>
      <w:bookmarkStart w:id="19319" w:name="_ETM_Q49_652470"/>
      <w:bookmarkEnd w:id="19319"/>
      <w:r>
        <w:rPr>
          <w:rtl/>
        </w:rPr>
        <w:t xml:space="preserve">ראש </w:t>
      </w:r>
      <w:bookmarkStart w:id="19320" w:name="_ETM_Q49_652710"/>
      <w:bookmarkEnd w:id="19320"/>
      <w:r>
        <w:rPr>
          <w:rtl/>
        </w:rPr>
        <w:t xml:space="preserve">ממשלה </w:t>
      </w:r>
      <w:bookmarkStart w:id="19321" w:name="_ETM_Q49_653160"/>
      <w:bookmarkEnd w:id="19321"/>
      <w:r>
        <w:rPr>
          <w:rtl/>
        </w:rPr>
        <w:t>אחר</w:t>
      </w:r>
      <w:r>
        <w:rPr>
          <w:rFonts w:hint="cs"/>
          <w:rtl/>
        </w:rPr>
        <w:t>,</w:t>
      </w:r>
      <w:bookmarkStart w:id="19322" w:name="_ETM_Q49_653854"/>
      <w:bookmarkEnd w:id="19322"/>
      <w:r>
        <w:rPr>
          <w:rtl/>
        </w:rPr>
        <w:t xml:space="preserve"> </w:t>
      </w:r>
      <w:bookmarkStart w:id="19323" w:name="_ETM_Q49_654000"/>
      <w:bookmarkEnd w:id="19323"/>
      <w:r>
        <w:rPr>
          <w:rtl/>
        </w:rPr>
        <w:t xml:space="preserve">הבעיה </w:t>
      </w:r>
      <w:bookmarkStart w:id="19324" w:name="_ETM_Q49_654480"/>
      <w:bookmarkEnd w:id="19324"/>
      <w:r>
        <w:rPr>
          <w:rtl/>
        </w:rPr>
        <w:t xml:space="preserve">הזאת </w:t>
      </w:r>
      <w:bookmarkStart w:id="19325" w:name="_ETM_Q49_654750"/>
      <w:bookmarkEnd w:id="19325"/>
      <w:r>
        <w:rPr>
          <w:rtl/>
        </w:rPr>
        <w:t xml:space="preserve">לא </w:t>
      </w:r>
      <w:bookmarkStart w:id="19326" w:name="_ETM_Q49_654930"/>
      <w:bookmarkEnd w:id="19326"/>
      <w:r>
        <w:rPr>
          <w:rtl/>
        </w:rPr>
        <w:t xml:space="preserve">תהיה </w:t>
      </w:r>
      <w:bookmarkStart w:id="19327" w:name="_ETM_Q49_655230"/>
      <w:bookmarkEnd w:id="19327"/>
      <w:r>
        <w:rPr>
          <w:rtl/>
        </w:rPr>
        <w:t>קיימת</w:t>
      </w:r>
      <w:r>
        <w:rPr>
          <w:rFonts w:hint="cs"/>
          <w:rtl/>
        </w:rPr>
        <w:t>.</w:t>
      </w:r>
      <w:r>
        <w:rPr>
          <w:rtl/>
        </w:rPr>
        <w:t xml:space="preserve"> </w:t>
      </w:r>
      <w:bookmarkStart w:id="19328" w:name="_ETM_Q49_656760"/>
      <w:bookmarkEnd w:id="19328"/>
      <w:r>
        <w:rPr>
          <w:rtl/>
        </w:rPr>
        <w:t>ז</w:t>
      </w:r>
      <w:r>
        <w:rPr>
          <w:rFonts w:hint="cs"/>
          <w:rtl/>
        </w:rPr>
        <w:t>ו</w:t>
      </w:r>
      <w:r>
        <w:rPr>
          <w:rtl/>
        </w:rPr>
        <w:t xml:space="preserve"> </w:t>
      </w:r>
      <w:bookmarkStart w:id="19329" w:name="_ETM_Q49_657120"/>
      <w:bookmarkEnd w:id="19329"/>
      <w:r>
        <w:rPr>
          <w:rtl/>
        </w:rPr>
        <w:t xml:space="preserve">תעודת </w:t>
      </w:r>
      <w:bookmarkStart w:id="19330" w:name="_ETM_Q49_657570"/>
      <w:bookmarkEnd w:id="19330"/>
      <w:r>
        <w:rPr>
          <w:rtl/>
        </w:rPr>
        <w:t xml:space="preserve">הביטוח </w:t>
      </w:r>
      <w:bookmarkStart w:id="19331" w:name="_ETM_Q49_658050"/>
      <w:bookmarkEnd w:id="19331"/>
      <w:r>
        <w:rPr>
          <w:rtl/>
        </w:rPr>
        <w:t xml:space="preserve">של </w:t>
      </w:r>
      <w:bookmarkStart w:id="19332" w:name="_ETM_Q49_658200"/>
      <w:bookmarkEnd w:id="19332"/>
      <w:r>
        <w:rPr>
          <w:rtl/>
        </w:rPr>
        <w:t>נתניהו</w:t>
      </w:r>
      <w:r>
        <w:rPr>
          <w:rFonts w:hint="cs"/>
          <w:rtl/>
        </w:rPr>
        <w:t>,</w:t>
      </w:r>
      <w:r>
        <w:rPr>
          <w:rtl/>
        </w:rPr>
        <w:t xml:space="preserve"> </w:t>
      </w:r>
      <w:bookmarkStart w:id="19333" w:name="_ETM_Q49_659970"/>
      <w:bookmarkEnd w:id="19333"/>
      <w:r>
        <w:rPr>
          <w:rtl/>
        </w:rPr>
        <w:t>וכ</w:t>
      </w:r>
      <w:r>
        <w:rPr>
          <w:rFonts w:hint="cs"/>
          <w:rtl/>
        </w:rPr>
        <w:t>כה</w:t>
      </w:r>
      <w:bookmarkStart w:id="19334" w:name="_ETM_Q49_660894"/>
      <w:bookmarkEnd w:id="19334"/>
      <w:r>
        <w:rPr>
          <w:rtl/>
        </w:rPr>
        <w:t xml:space="preserve"> </w:t>
      </w:r>
      <w:bookmarkStart w:id="19335" w:name="_ETM_Q49_660450"/>
      <w:bookmarkEnd w:id="19335"/>
      <w:r>
        <w:rPr>
          <w:rtl/>
        </w:rPr>
        <w:t xml:space="preserve">הוא </w:t>
      </w:r>
      <w:bookmarkStart w:id="19336" w:name="_ETM_Q49_660570"/>
      <w:bookmarkEnd w:id="19336"/>
      <w:r>
        <w:rPr>
          <w:rtl/>
        </w:rPr>
        <w:t xml:space="preserve">מנצל </w:t>
      </w:r>
      <w:bookmarkStart w:id="19337" w:name="_ETM_Q49_661080"/>
      <w:bookmarkEnd w:id="19337"/>
      <w:r>
        <w:rPr>
          <w:rtl/>
        </w:rPr>
        <w:t xml:space="preserve">את </w:t>
      </w:r>
      <w:bookmarkStart w:id="19338" w:name="_ETM_Q49_661200"/>
      <w:bookmarkEnd w:id="19338"/>
      <w:r>
        <w:rPr>
          <w:rtl/>
        </w:rPr>
        <w:t xml:space="preserve">תעודת </w:t>
      </w:r>
      <w:bookmarkStart w:id="19339" w:name="_ETM_Q49_661680"/>
      <w:bookmarkEnd w:id="19339"/>
      <w:r>
        <w:rPr>
          <w:rtl/>
        </w:rPr>
        <w:t xml:space="preserve">הביטוח </w:t>
      </w:r>
      <w:bookmarkStart w:id="19340" w:name="_ETM_Q49_662190"/>
      <w:bookmarkEnd w:id="19340"/>
      <w:r>
        <w:rPr>
          <w:rtl/>
        </w:rPr>
        <w:t xml:space="preserve">הזאת </w:t>
      </w:r>
      <w:bookmarkStart w:id="19341" w:name="_ETM_Q49_662520"/>
      <w:bookmarkEnd w:id="19341"/>
      <w:r>
        <w:rPr>
          <w:rtl/>
        </w:rPr>
        <w:t xml:space="preserve">עד </w:t>
      </w:r>
      <w:bookmarkStart w:id="19342" w:name="_ETM_Q49_662730"/>
      <w:bookmarkEnd w:id="19342"/>
      <w:r>
        <w:rPr>
          <w:rtl/>
        </w:rPr>
        <w:t>הסוף</w:t>
      </w:r>
      <w:r>
        <w:rPr>
          <w:rFonts w:hint="cs"/>
          <w:rtl/>
        </w:rPr>
        <w:t>.</w:t>
      </w:r>
      <w:bookmarkStart w:id="19343" w:name="_ETM_Q49_663674"/>
      <w:bookmarkEnd w:id="19343"/>
      <w:r>
        <w:rPr>
          <w:rtl/>
        </w:rPr>
        <w:t xml:space="preserve"> </w:t>
      </w:r>
      <w:bookmarkStart w:id="19344" w:name="_ETM_Q49_664000"/>
      <w:bookmarkEnd w:id="19344"/>
      <w:r>
        <w:rPr>
          <w:rtl/>
        </w:rPr>
        <w:t xml:space="preserve">בכל </w:t>
      </w:r>
      <w:bookmarkStart w:id="19345" w:name="_ETM_Q49_664510"/>
      <w:bookmarkEnd w:id="19345"/>
      <w:r>
        <w:rPr>
          <w:rtl/>
        </w:rPr>
        <w:t xml:space="preserve">ממשלה </w:t>
      </w:r>
      <w:bookmarkStart w:id="19346" w:name="_ETM_Q49_664960"/>
      <w:bookmarkEnd w:id="19346"/>
      <w:r>
        <w:rPr>
          <w:rtl/>
        </w:rPr>
        <w:t xml:space="preserve">אחרת </w:t>
      </w:r>
      <w:bookmarkStart w:id="19347" w:name="_ETM_Q49_665960"/>
      <w:bookmarkEnd w:id="19347"/>
      <w:r>
        <w:rPr>
          <w:rtl/>
        </w:rPr>
        <w:t xml:space="preserve">לעולם </w:t>
      </w:r>
      <w:bookmarkStart w:id="19348" w:name="_ETM_Q49_666860"/>
      <w:bookmarkEnd w:id="19348"/>
      <w:r>
        <w:rPr>
          <w:rtl/>
        </w:rPr>
        <w:t xml:space="preserve">לא </w:t>
      </w:r>
      <w:bookmarkStart w:id="19349" w:name="_ETM_Q49_667100"/>
      <w:bookmarkEnd w:id="19349"/>
      <w:r>
        <w:rPr>
          <w:rtl/>
        </w:rPr>
        <w:t xml:space="preserve">יהיה </w:t>
      </w:r>
      <w:bookmarkStart w:id="19350" w:name="_ETM_Q49_667280"/>
      <w:bookmarkEnd w:id="19350"/>
      <w:r>
        <w:rPr>
          <w:rtl/>
        </w:rPr>
        <w:t xml:space="preserve">מצב </w:t>
      </w:r>
      <w:bookmarkStart w:id="19351" w:name="_ETM_Q49_668480"/>
      <w:bookmarkEnd w:id="19351"/>
      <w:r>
        <w:rPr>
          <w:rtl/>
        </w:rPr>
        <w:t xml:space="preserve">שהממשלה </w:t>
      </w:r>
      <w:bookmarkStart w:id="19352" w:name="_ETM_Q49_670320"/>
      <w:bookmarkEnd w:id="19352"/>
      <w:r>
        <w:rPr>
          <w:rtl/>
        </w:rPr>
        <w:t xml:space="preserve">תצביע </w:t>
      </w:r>
      <w:bookmarkStart w:id="19353" w:name="_ETM_Q49_671190"/>
      <w:bookmarkEnd w:id="19353"/>
      <w:r>
        <w:rPr>
          <w:rtl/>
        </w:rPr>
        <w:t xml:space="preserve">על </w:t>
      </w:r>
      <w:bookmarkStart w:id="19354" w:name="_ETM_Q49_671340"/>
      <w:bookmarkEnd w:id="19354"/>
      <w:r>
        <w:rPr>
          <w:rtl/>
        </w:rPr>
        <w:t xml:space="preserve">חוק </w:t>
      </w:r>
      <w:bookmarkStart w:id="19355" w:name="_ETM_Q49_671580"/>
      <w:bookmarkEnd w:id="19355"/>
      <w:r>
        <w:rPr>
          <w:rtl/>
        </w:rPr>
        <w:t>ההשתמטות</w:t>
      </w:r>
      <w:r>
        <w:rPr>
          <w:rFonts w:hint="cs"/>
          <w:rtl/>
        </w:rPr>
        <w:t>.</w:t>
      </w:r>
      <w:r>
        <w:rPr>
          <w:rtl/>
        </w:rPr>
        <w:t xml:space="preserve"> </w:t>
      </w:r>
      <w:bookmarkStart w:id="19356" w:name="_ETM_Q49_673450"/>
      <w:bookmarkEnd w:id="19356"/>
      <w:r>
        <w:rPr>
          <w:rtl/>
        </w:rPr>
        <w:t xml:space="preserve">אבל </w:t>
      </w:r>
      <w:bookmarkStart w:id="19357" w:name="_ETM_Q49_673690"/>
      <w:bookmarkEnd w:id="19357"/>
      <w:r>
        <w:rPr>
          <w:rtl/>
        </w:rPr>
        <w:t xml:space="preserve">נתניהו </w:t>
      </w:r>
      <w:bookmarkStart w:id="19358" w:name="_ETM_Q49_674170"/>
      <w:bookmarkEnd w:id="19358"/>
      <w:r>
        <w:rPr>
          <w:rtl/>
        </w:rPr>
        <w:t xml:space="preserve">מנצל </w:t>
      </w:r>
      <w:bookmarkStart w:id="19359" w:name="_ETM_Q49_674620"/>
      <w:bookmarkEnd w:id="19359"/>
      <w:r>
        <w:rPr>
          <w:rtl/>
        </w:rPr>
        <w:t xml:space="preserve">את </w:t>
      </w:r>
      <w:bookmarkStart w:id="19360" w:name="_ETM_Q49_674710"/>
      <w:bookmarkEnd w:id="19360"/>
      <w:r>
        <w:rPr>
          <w:rtl/>
        </w:rPr>
        <w:t>זה</w:t>
      </w:r>
      <w:r>
        <w:rPr>
          <w:rFonts w:hint="cs"/>
          <w:rtl/>
        </w:rPr>
        <w:t>,</w:t>
      </w:r>
      <w:bookmarkStart w:id="19361" w:name="_ETM_Q49_677834"/>
      <w:bookmarkEnd w:id="19361"/>
      <w:r>
        <w:rPr>
          <w:rtl/>
        </w:rPr>
        <w:t xml:space="preserve"> </w:t>
      </w:r>
      <w:bookmarkStart w:id="19362" w:name="_ETM_Q49_674830"/>
      <w:bookmarkEnd w:id="19362"/>
      <w:r>
        <w:rPr>
          <w:rtl/>
        </w:rPr>
        <w:t xml:space="preserve">ולכן </w:t>
      </w:r>
      <w:bookmarkStart w:id="19363" w:name="_ETM_Q49_675400"/>
      <w:bookmarkEnd w:id="19363"/>
      <w:r>
        <w:rPr>
          <w:rtl/>
        </w:rPr>
        <w:t xml:space="preserve">הוא </w:t>
      </w:r>
      <w:bookmarkStart w:id="19364" w:name="_ETM_Q49_675640"/>
      <w:bookmarkEnd w:id="19364"/>
      <w:r>
        <w:rPr>
          <w:rtl/>
        </w:rPr>
        <w:t xml:space="preserve">יודע </w:t>
      </w:r>
      <w:bookmarkStart w:id="19365" w:name="_ETM_Q49_676540"/>
      <w:bookmarkEnd w:id="19365"/>
      <w:r>
        <w:rPr>
          <w:rtl/>
        </w:rPr>
        <w:t xml:space="preserve">שאם </w:t>
      </w:r>
      <w:bookmarkStart w:id="19366" w:name="_ETM_Q49_676840"/>
      <w:bookmarkEnd w:id="19366"/>
      <w:r>
        <w:rPr>
          <w:rtl/>
        </w:rPr>
        <w:t xml:space="preserve">הוא </w:t>
      </w:r>
      <w:bookmarkStart w:id="19367" w:name="_ETM_Q49_676930"/>
      <w:bookmarkEnd w:id="19367"/>
      <w:r>
        <w:rPr>
          <w:rtl/>
        </w:rPr>
        <w:t xml:space="preserve">לא </w:t>
      </w:r>
      <w:bookmarkStart w:id="19368" w:name="_ETM_Q49_677080"/>
      <w:bookmarkEnd w:id="19368"/>
      <w:r>
        <w:rPr>
          <w:rtl/>
        </w:rPr>
        <w:t xml:space="preserve">מעביר </w:t>
      </w:r>
      <w:bookmarkStart w:id="19369" w:name="_ETM_Q49_677379"/>
      <w:bookmarkEnd w:id="19369"/>
      <w:r>
        <w:rPr>
          <w:rtl/>
        </w:rPr>
        <w:t xml:space="preserve">את </w:t>
      </w:r>
      <w:bookmarkStart w:id="19370" w:name="_ETM_Q49_677470"/>
      <w:bookmarkEnd w:id="19370"/>
      <w:r>
        <w:rPr>
          <w:rtl/>
        </w:rPr>
        <w:t xml:space="preserve">חוק </w:t>
      </w:r>
      <w:bookmarkStart w:id="19371" w:name="_ETM_Q49_677650"/>
      <w:bookmarkEnd w:id="19371"/>
      <w:r>
        <w:rPr>
          <w:rtl/>
        </w:rPr>
        <w:t xml:space="preserve">ההשתמטות </w:t>
      </w:r>
      <w:bookmarkStart w:id="19372" w:name="_ETM_Q49_678220"/>
      <w:bookmarkEnd w:id="19372"/>
      <w:r>
        <w:rPr>
          <w:rtl/>
        </w:rPr>
        <w:t>הממשל</w:t>
      </w:r>
      <w:r>
        <w:rPr>
          <w:rFonts w:hint="cs"/>
          <w:rtl/>
        </w:rPr>
        <w:t>ה</w:t>
      </w:r>
      <w:r>
        <w:rPr>
          <w:rtl/>
        </w:rPr>
        <w:t xml:space="preserve"> </w:t>
      </w:r>
      <w:bookmarkStart w:id="19373" w:name="_ETM_Q49_678640"/>
      <w:bookmarkEnd w:id="19373"/>
      <w:r>
        <w:rPr>
          <w:rtl/>
        </w:rPr>
        <w:t>ש</w:t>
      </w:r>
      <w:r>
        <w:rPr>
          <w:rFonts w:hint="cs"/>
          <w:rtl/>
        </w:rPr>
        <w:t>לו</w:t>
      </w:r>
      <w:r>
        <w:rPr>
          <w:rtl/>
        </w:rPr>
        <w:t xml:space="preserve"> </w:t>
      </w:r>
      <w:bookmarkStart w:id="19374" w:name="_ETM_Q49_678819"/>
      <w:bookmarkEnd w:id="19374"/>
      <w:r>
        <w:rPr>
          <w:rFonts w:hint="cs"/>
          <w:rtl/>
        </w:rPr>
        <w:t>ת</w:t>
      </w:r>
      <w:r>
        <w:rPr>
          <w:rtl/>
        </w:rPr>
        <w:t>יפול</w:t>
      </w:r>
      <w:r>
        <w:rPr>
          <w:rFonts w:hint="cs"/>
          <w:rtl/>
        </w:rPr>
        <w:t>.</w:t>
      </w:r>
      <w:r>
        <w:rPr>
          <w:rtl/>
        </w:rPr>
        <w:t xml:space="preserve"> </w:t>
      </w:r>
      <w:bookmarkStart w:id="19375" w:name="_ETM_Q49_680829"/>
      <w:bookmarkEnd w:id="19375"/>
      <w:r>
        <w:rPr>
          <w:rtl/>
        </w:rPr>
        <w:t>אגב</w:t>
      </w:r>
      <w:r>
        <w:rPr>
          <w:rFonts w:hint="cs"/>
          <w:rtl/>
        </w:rPr>
        <w:t>,</w:t>
      </w:r>
      <w:bookmarkStart w:id="19376" w:name="_ETM_Q49_680143"/>
      <w:bookmarkEnd w:id="19376"/>
      <w:r>
        <w:rPr>
          <w:rtl/>
        </w:rPr>
        <w:t xml:space="preserve"> </w:t>
      </w:r>
      <w:bookmarkStart w:id="19377" w:name="_ETM_Q49_681249"/>
      <w:bookmarkEnd w:id="19377"/>
      <w:r>
        <w:rPr>
          <w:rtl/>
        </w:rPr>
        <w:t xml:space="preserve">יש </w:t>
      </w:r>
      <w:bookmarkStart w:id="19378" w:name="_ETM_Q49_681400"/>
      <w:bookmarkEnd w:id="19378"/>
      <w:r>
        <w:rPr>
          <w:rtl/>
        </w:rPr>
        <w:t xml:space="preserve">לו </w:t>
      </w:r>
      <w:bookmarkStart w:id="19379" w:name="_ETM_Q49_681760"/>
      <w:bookmarkEnd w:id="19379"/>
      <w:r>
        <w:rPr>
          <w:rtl/>
        </w:rPr>
        <w:t xml:space="preserve">היסטוריה </w:t>
      </w:r>
      <w:bookmarkStart w:id="19380" w:name="_ETM_Q49_682269"/>
      <w:bookmarkEnd w:id="19380"/>
      <w:r>
        <w:rPr>
          <w:rtl/>
        </w:rPr>
        <w:t xml:space="preserve">ארוכה </w:t>
      </w:r>
      <w:bookmarkStart w:id="19381" w:name="_ETM_Q49_682540"/>
      <w:bookmarkEnd w:id="19381"/>
      <w:r>
        <w:rPr>
          <w:rtl/>
        </w:rPr>
        <w:t xml:space="preserve">של </w:t>
      </w:r>
      <w:bookmarkStart w:id="19382" w:name="_ETM_Q49_682719"/>
      <w:bookmarkEnd w:id="19382"/>
      <w:r>
        <w:rPr>
          <w:rtl/>
        </w:rPr>
        <w:t>הפסדים</w:t>
      </w:r>
      <w:r>
        <w:rPr>
          <w:rFonts w:hint="cs"/>
          <w:rtl/>
        </w:rPr>
        <w:t>,</w:t>
      </w:r>
      <w:r>
        <w:rPr>
          <w:rtl/>
        </w:rPr>
        <w:t xml:space="preserve"> </w:t>
      </w:r>
      <w:bookmarkStart w:id="19383" w:name="_ETM_Q49_683200"/>
      <w:bookmarkEnd w:id="19383"/>
      <w:r>
        <w:rPr>
          <w:rtl/>
        </w:rPr>
        <w:t>לנתניהו</w:t>
      </w:r>
      <w:r>
        <w:rPr>
          <w:rFonts w:hint="cs"/>
          <w:rtl/>
        </w:rPr>
        <w:t>.</w:t>
      </w:r>
      <w:r>
        <w:rPr>
          <w:rtl/>
        </w:rPr>
        <w:t xml:space="preserve"> </w:t>
      </w:r>
      <w:bookmarkStart w:id="19384" w:name="_ETM_Q49_684279"/>
      <w:bookmarkEnd w:id="19384"/>
      <w:r>
        <w:rPr>
          <w:rtl/>
        </w:rPr>
        <w:t xml:space="preserve">פעם </w:t>
      </w:r>
      <w:bookmarkStart w:id="19385" w:name="_ETM_Q49_684549"/>
      <w:bookmarkEnd w:id="19385"/>
      <w:r>
        <w:rPr>
          <w:rtl/>
        </w:rPr>
        <w:t xml:space="preserve">אמרתי </w:t>
      </w:r>
      <w:bookmarkStart w:id="19386" w:name="_ETM_Q49_684909"/>
      <w:bookmarkEnd w:id="19386"/>
      <w:r>
        <w:rPr>
          <w:rtl/>
        </w:rPr>
        <w:t xml:space="preserve">וסיפרתי </w:t>
      </w:r>
      <w:bookmarkStart w:id="19387" w:name="_ETM_Q49_685540"/>
      <w:bookmarkEnd w:id="19387"/>
      <w:r>
        <w:rPr>
          <w:rtl/>
        </w:rPr>
        <w:t xml:space="preserve">את </w:t>
      </w:r>
      <w:bookmarkStart w:id="19388" w:name="_ETM_Q49_685599"/>
      <w:bookmarkEnd w:id="19388"/>
      <w:r>
        <w:rPr>
          <w:rtl/>
        </w:rPr>
        <w:t>זה</w:t>
      </w:r>
      <w:r>
        <w:rPr>
          <w:rFonts w:hint="cs"/>
          <w:rtl/>
        </w:rPr>
        <w:t xml:space="preserve"> </w:t>
      </w:r>
      <w:r>
        <w:rPr>
          <w:rFonts w:hint="eastAsia"/>
          <w:rtl/>
        </w:rPr>
        <w:t>–</w:t>
      </w:r>
      <w:r>
        <w:rPr>
          <w:rtl/>
        </w:rPr>
        <w:t xml:space="preserve"> </w:t>
      </w:r>
      <w:bookmarkStart w:id="19389" w:name="_ETM_Q49_685689"/>
      <w:bookmarkEnd w:id="19389"/>
      <w:r>
        <w:rPr>
          <w:rtl/>
        </w:rPr>
        <w:t xml:space="preserve">תבדקו </w:t>
      </w:r>
      <w:bookmarkStart w:id="19390" w:name="_ETM_Q49_686139"/>
      <w:bookmarkEnd w:id="19390"/>
      <w:r>
        <w:rPr>
          <w:rtl/>
        </w:rPr>
        <w:t xml:space="preserve">גם </w:t>
      </w:r>
      <w:bookmarkStart w:id="19391" w:name="_ETM_Q49_686319"/>
      <w:bookmarkEnd w:id="19391"/>
      <w:r>
        <w:rPr>
          <w:rtl/>
        </w:rPr>
        <w:t>אתם</w:t>
      </w:r>
      <w:r>
        <w:rPr>
          <w:rFonts w:hint="cs"/>
          <w:rtl/>
        </w:rPr>
        <w:t>,</w:t>
      </w:r>
      <w:bookmarkStart w:id="19392" w:name="_ETM_Q49_686974"/>
      <w:bookmarkEnd w:id="19392"/>
      <w:r>
        <w:rPr>
          <w:rtl/>
        </w:rPr>
        <w:t xml:space="preserve"> </w:t>
      </w:r>
      <w:bookmarkStart w:id="19393" w:name="_ETM_Q49_686590"/>
      <w:bookmarkEnd w:id="19393"/>
      <w:r>
        <w:rPr>
          <w:rtl/>
        </w:rPr>
        <w:t xml:space="preserve">לא </w:t>
      </w:r>
      <w:bookmarkStart w:id="19394" w:name="_ETM_Q49_687159"/>
      <w:bookmarkEnd w:id="19394"/>
      <w:r>
        <w:rPr>
          <w:rtl/>
        </w:rPr>
        <w:t xml:space="preserve">יזיק </w:t>
      </w:r>
      <w:bookmarkStart w:id="19395" w:name="_ETM_Q49_687579"/>
      <w:bookmarkEnd w:id="19395"/>
      <w:r>
        <w:rPr>
          <w:rtl/>
        </w:rPr>
        <w:t xml:space="preserve">ללמוד </w:t>
      </w:r>
      <w:bookmarkStart w:id="19396" w:name="_ETM_Q49_687879"/>
      <w:bookmarkEnd w:id="19396"/>
      <w:r>
        <w:rPr>
          <w:rtl/>
        </w:rPr>
        <w:t xml:space="preserve">קצת </w:t>
      </w:r>
      <w:bookmarkStart w:id="19397" w:name="_ETM_Q49_688120"/>
      <w:bookmarkEnd w:id="19397"/>
      <w:r>
        <w:rPr>
          <w:rtl/>
        </w:rPr>
        <w:t xml:space="preserve">היסטוריה </w:t>
      </w:r>
      <w:bookmarkStart w:id="19398" w:name="_ETM_Q49_688540"/>
      <w:bookmarkEnd w:id="19398"/>
      <w:r>
        <w:rPr>
          <w:rtl/>
        </w:rPr>
        <w:t xml:space="preserve">פוליטית </w:t>
      </w:r>
      <w:bookmarkStart w:id="19399" w:name="_ETM_Q49_688989"/>
      <w:bookmarkEnd w:id="19399"/>
      <w:r>
        <w:rPr>
          <w:rtl/>
        </w:rPr>
        <w:t xml:space="preserve">של </w:t>
      </w:r>
      <w:bookmarkStart w:id="19400" w:name="_ETM_Q49_689109"/>
      <w:bookmarkEnd w:id="19400"/>
      <w:r>
        <w:rPr>
          <w:rtl/>
        </w:rPr>
        <w:t xml:space="preserve">מדינת </w:t>
      </w:r>
      <w:bookmarkStart w:id="19401" w:name="_ETM_Q49_689439"/>
      <w:bookmarkEnd w:id="19401"/>
      <w:r>
        <w:rPr>
          <w:rtl/>
        </w:rPr>
        <w:t>ישראל</w:t>
      </w:r>
      <w:r>
        <w:rPr>
          <w:rFonts w:hint="cs"/>
          <w:rtl/>
        </w:rPr>
        <w:t>.</w:t>
      </w:r>
    </w:p>
    <w:p w:rsidR="00D66FB5" w:rsidRDefault="00D66FB5" w:rsidP="005E4D38">
      <w:pPr>
        <w:rPr>
          <w:rtl/>
        </w:rPr>
      </w:pPr>
      <w:bookmarkStart w:id="19402" w:name="_ETM_Q49_694571"/>
      <w:bookmarkStart w:id="19403" w:name="_ETM_Q49_694626"/>
      <w:bookmarkEnd w:id="19402"/>
      <w:bookmarkEnd w:id="19403"/>
    </w:p>
    <w:p w:rsidR="00D66FB5" w:rsidRDefault="00D66FB5" w:rsidP="005E4D38">
      <w:pPr>
        <w:rPr>
          <w:rtl/>
        </w:rPr>
      </w:pPr>
      <w:r>
        <w:rPr>
          <w:rtl/>
        </w:rPr>
        <w:t xml:space="preserve"> </w:t>
      </w:r>
      <w:bookmarkStart w:id="19404" w:name="_ETM_Q49_690939"/>
      <w:bookmarkEnd w:id="19404"/>
      <w:r>
        <w:rPr>
          <w:rtl/>
        </w:rPr>
        <w:t xml:space="preserve">ולכן </w:t>
      </w:r>
      <w:bookmarkStart w:id="19405" w:name="_ETM_Q49_692050"/>
      <w:bookmarkEnd w:id="19405"/>
      <w:r>
        <w:rPr>
          <w:rtl/>
        </w:rPr>
        <w:t xml:space="preserve">אני </w:t>
      </w:r>
      <w:bookmarkStart w:id="19406" w:name="_ETM_Q49_692290"/>
      <w:bookmarkEnd w:id="19406"/>
      <w:r>
        <w:rPr>
          <w:rtl/>
        </w:rPr>
        <w:t xml:space="preserve">פונה </w:t>
      </w:r>
      <w:bookmarkStart w:id="19407" w:name="_ETM_Q49_692590"/>
      <w:bookmarkEnd w:id="19407"/>
      <w:r>
        <w:rPr>
          <w:rtl/>
        </w:rPr>
        <w:t xml:space="preserve">לחבריי </w:t>
      </w:r>
      <w:bookmarkStart w:id="19408" w:name="_ETM_Q49_693220"/>
      <w:bookmarkEnd w:id="19408"/>
      <w:r>
        <w:rPr>
          <w:rtl/>
        </w:rPr>
        <w:t xml:space="preserve">מהסיעות </w:t>
      </w:r>
      <w:bookmarkStart w:id="19409" w:name="_ETM_Q49_693730"/>
      <w:bookmarkEnd w:id="19409"/>
      <w:r>
        <w:rPr>
          <w:rtl/>
        </w:rPr>
        <w:t>החרדיות</w:t>
      </w:r>
      <w:r>
        <w:rPr>
          <w:rFonts w:hint="cs"/>
          <w:rtl/>
        </w:rPr>
        <w:t>.</w:t>
      </w:r>
      <w:bookmarkStart w:id="19410" w:name="_ETM_Q49_695743"/>
      <w:bookmarkEnd w:id="19410"/>
      <w:r>
        <w:rPr>
          <w:rtl/>
        </w:rPr>
        <w:t xml:space="preserve"> </w:t>
      </w:r>
      <w:bookmarkStart w:id="19411" w:name="_ETM_Q49_695519"/>
      <w:bookmarkEnd w:id="19411"/>
      <w:r>
        <w:rPr>
          <w:rtl/>
        </w:rPr>
        <w:t xml:space="preserve">זאת </w:t>
      </w:r>
      <w:bookmarkStart w:id="19412" w:name="_ETM_Q49_695790"/>
      <w:bookmarkEnd w:id="19412"/>
      <w:r>
        <w:rPr>
          <w:rtl/>
        </w:rPr>
        <w:t xml:space="preserve">ההזדמנות </w:t>
      </w:r>
      <w:bookmarkStart w:id="19413" w:name="_ETM_Q49_696239"/>
      <w:bookmarkEnd w:id="19413"/>
      <w:r>
        <w:rPr>
          <w:rtl/>
        </w:rPr>
        <w:t xml:space="preserve">שלכם </w:t>
      </w:r>
      <w:bookmarkStart w:id="19414" w:name="_ETM_Q49_696720"/>
      <w:bookmarkEnd w:id="19414"/>
      <w:r>
        <w:rPr>
          <w:rtl/>
        </w:rPr>
        <w:t xml:space="preserve">להיכנס </w:t>
      </w:r>
      <w:bookmarkStart w:id="19415" w:name="_ETM_Q49_697140"/>
      <w:bookmarkEnd w:id="19415"/>
      <w:r>
        <w:rPr>
          <w:rtl/>
        </w:rPr>
        <w:t xml:space="preserve">מתחת </w:t>
      </w:r>
      <w:bookmarkStart w:id="19416" w:name="_ETM_Q49_697559"/>
      <w:bookmarkEnd w:id="19416"/>
      <w:r>
        <w:rPr>
          <w:rtl/>
        </w:rPr>
        <w:t>לאלונקה</w:t>
      </w:r>
      <w:bookmarkStart w:id="19417" w:name="_ETM_Q49_698819"/>
      <w:bookmarkEnd w:id="19417"/>
      <w:r>
        <w:rPr>
          <w:rFonts w:hint="cs"/>
          <w:rtl/>
        </w:rPr>
        <w:t xml:space="preserve">. </w:t>
      </w:r>
      <w:bookmarkStart w:id="19418" w:name="_ETM_Q49_700494"/>
      <w:bookmarkEnd w:id="19418"/>
      <w:r>
        <w:rPr>
          <w:rtl/>
        </w:rPr>
        <w:t xml:space="preserve">זאת </w:t>
      </w:r>
      <w:bookmarkStart w:id="19419" w:name="_ETM_Q49_699120"/>
      <w:bookmarkEnd w:id="19419"/>
      <w:r>
        <w:rPr>
          <w:rtl/>
        </w:rPr>
        <w:t xml:space="preserve">ההזדמנות </w:t>
      </w:r>
      <w:bookmarkStart w:id="19420" w:name="_ETM_Q49_699540"/>
      <w:bookmarkEnd w:id="19420"/>
      <w:r>
        <w:rPr>
          <w:rtl/>
        </w:rPr>
        <w:t xml:space="preserve">שלכם </w:t>
      </w:r>
      <w:bookmarkStart w:id="19421" w:name="_ETM_Q49_699929"/>
      <w:bookmarkEnd w:id="19421"/>
      <w:r>
        <w:rPr>
          <w:rtl/>
        </w:rPr>
        <w:t xml:space="preserve">לפנות </w:t>
      </w:r>
      <w:bookmarkStart w:id="19422" w:name="_ETM_Q49_700260"/>
      <w:bookmarkEnd w:id="19422"/>
      <w:r>
        <w:rPr>
          <w:rtl/>
        </w:rPr>
        <w:t xml:space="preserve">לציבור </w:t>
      </w:r>
      <w:bookmarkStart w:id="19423" w:name="_ETM_Q49_700739"/>
      <w:bookmarkEnd w:id="19423"/>
      <w:r>
        <w:rPr>
          <w:rtl/>
        </w:rPr>
        <w:t>שלכם</w:t>
      </w:r>
      <w:r>
        <w:rPr>
          <w:rFonts w:hint="cs"/>
          <w:rtl/>
        </w:rPr>
        <w:t>.</w:t>
      </w:r>
      <w:r>
        <w:rPr>
          <w:rtl/>
        </w:rPr>
        <w:t xml:space="preserve"> </w:t>
      </w:r>
      <w:bookmarkStart w:id="19424" w:name="_ETM_Q49_703079"/>
      <w:bookmarkEnd w:id="19424"/>
      <w:r>
        <w:rPr>
          <w:rFonts w:hint="cs"/>
          <w:rtl/>
        </w:rPr>
        <w:t>קח</w:t>
      </w:r>
      <w:r>
        <w:rPr>
          <w:rtl/>
        </w:rPr>
        <w:t xml:space="preserve">ו </w:t>
      </w:r>
      <w:bookmarkStart w:id="19425" w:name="_ETM_Q49_703290"/>
      <w:bookmarkEnd w:id="19425"/>
      <w:r>
        <w:rPr>
          <w:rtl/>
        </w:rPr>
        <w:t>דוגמ</w:t>
      </w:r>
      <w:r>
        <w:rPr>
          <w:rFonts w:hint="cs"/>
          <w:rtl/>
        </w:rPr>
        <w:t>ה</w:t>
      </w:r>
      <w:r>
        <w:rPr>
          <w:rtl/>
        </w:rPr>
        <w:t xml:space="preserve"> </w:t>
      </w:r>
      <w:bookmarkStart w:id="19426" w:name="_ETM_Q49_703799"/>
      <w:bookmarkEnd w:id="19426"/>
      <w:r>
        <w:rPr>
          <w:rtl/>
        </w:rPr>
        <w:t xml:space="preserve">מהציונות </w:t>
      </w:r>
      <w:bookmarkStart w:id="19427" w:name="_ETM_Q49_704339"/>
      <w:bookmarkEnd w:id="19427"/>
      <w:r>
        <w:rPr>
          <w:rtl/>
        </w:rPr>
        <w:t>הדתית</w:t>
      </w:r>
      <w:r>
        <w:rPr>
          <w:rFonts w:hint="cs"/>
          <w:rtl/>
        </w:rPr>
        <w:t>,</w:t>
      </w:r>
      <w:bookmarkStart w:id="19428" w:name="_ETM_Q49_704904"/>
      <w:bookmarkEnd w:id="19428"/>
      <w:r>
        <w:rPr>
          <w:rtl/>
        </w:rPr>
        <w:t xml:space="preserve"> </w:t>
      </w:r>
      <w:bookmarkStart w:id="19429" w:name="_ETM_Q49_705370"/>
      <w:bookmarkEnd w:id="19429"/>
      <w:r>
        <w:rPr>
          <w:rtl/>
        </w:rPr>
        <w:t xml:space="preserve">מהציבור </w:t>
      </w:r>
      <w:bookmarkStart w:id="19430" w:name="_ETM_Q49_706150"/>
      <w:bookmarkEnd w:id="19430"/>
      <w:r>
        <w:rPr>
          <w:rtl/>
        </w:rPr>
        <w:t xml:space="preserve">הנפלא </w:t>
      </w:r>
      <w:bookmarkStart w:id="19431" w:name="_ETM_Q49_706630"/>
      <w:bookmarkEnd w:id="19431"/>
      <w:r>
        <w:rPr>
          <w:rtl/>
        </w:rPr>
        <w:t>הזה</w:t>
      </w:r>
      <w:r>
        <w:rPr>
          <w:rFonts w:hint="cs"/>
          <w:rtl/>
        </w:rPr>
        <w:t>,</w:t>
      </w:r>
      <w:r>
        <w:rPr>
          <w:rtl/>
        </w:rPr>
        <w:t xml:space="preserve"> </w:t>
      </w:r>
      <w:bookmarkStart w:id="19432" w:name="_ETM_Q49_707449"/>
      <w:bookmarkEnd w:id="19432"/>
      <w:r>
        <w:rPr>
          <w:rtl/>
        </w:rPr>
        <w:t xml:space="preserve">שלצערנו </w:t>
      </w:r>
      <w:bookmarkStart w:id="19433" w:name="_ETM_Q49_708290"/>
      <w:bookmarkEnd w:id="19433"/>
      <w:r>
        <w:rPr>
          <w:rtl/>
        </w:rPr>
        <w:t xml:space="preserve">משלם </w:t>
      </w:r>
      <w:bookmarkStart w:id="19434" w:name="_ETM_Q49_708650"/>
      <w:bookmarkEnd w:id="19434"/>
      <w:r w:rsidR="003003FD">
        <w:rPr>
          <w:rFonts w:hint="cs"/>
          <w:rtl/>
        </w:rPr>
        <w:t>את ה</w:t>
      </w:r>
      <w:r>
        <w:rPr>
          <w:rtl/>
        </w:rPr>
        <w:t xml:space="preserve">מחיר </w:t>
      </w:r>
      <w:bookmarkStart w:id="19435" w:name="_ETM_Q49_709370"/>
      <w:bookmarkEnd w:id="19435"/>
      <w:r>
        <w:rPr>
          <w:rtl/>
        </w:rPr>
        <w:t xml:space="preserve">הכי </w:t>
      </w:r>
      <w:bookmarkStart w:id="19436" w:name="_ETM_Q49_709639"/>
      <w:bookmarkEnd w:id="19436"/>
      <w:r>
        <w:rPr>
          <w:rtl/>
        </w:rPr>
        <w:t xml:space="preserve">יקר </w:t>
      </w:r>
      <w:bookmarkStart w:id="19437" w:name="_ETM_Q49_710879"/>
      <w:bookmarkEnd w:id="19437"/>
      <w:r>
        <w:rPr>
          <w:rtl/>
        </w:rPr>
        <w:t xml:space="preserve">ביחס </w:t>
      </w:r>
      <w:bookmarkStart w:id="19438" w:name="_ETM_Q49_711419"/>
      <w:bookmarkEnd w:id="19438"/>
      <w:r>
        <w:rPr>
          <w:rtl/>
        </w:rPr>
        <w:t>לאוכלוסייה</w:t>
      </w:r>
      <w:r>
        <w:rPr>
          <w:rFonts w:hint="cs"/>
          <w:rtl/>
        </w:rPr>
        <w:t>,</w:t>
      </w:r>
      <w:r>
        <w:rPr>
          <w:rtl/>
        </w:rPr>
        <w:t xml:space="preserve"> </w:t>
      </w:r>
      <w:bookmarkStart w:id="19439" w:name="_ETM_Q49_712079"/>
      <w:bookmarkEnd w:id="19439"/>
      <w:r>
        <w:rPr>
          <w:rtl/>
        </w:rPr>
        <w:t xml:space="preserve">ביחס </w:t>
      </w:r>
      <w:bookmarkStart w:id="19440" w:name="_ETM_Q49_712439"/>
      <w:bookmarkEnd w:id="19440"/>
      <w:r>
        <w:rPr>
          <w:rtl/>
        </w:rPr>
        <w:t xml:space="preserve">לגודל </w:t>
      </w:r>
      <w:bookmarkStart w:id="19441" w:name="_ETM_Q49_712829"/>
      <w:bookmarkEnd w:id="19441"/>
      <w:r>
        <w:rPr>
          <w:rtl/>
        </w:rPr>
        <w:t xml:space="preserve">שלו </w:t>
      </w:r>
      <w:bookmarkStart w:id="19442" w:name="_ETM_Q49_713040"/>
      <w:bookmarkEnd w:id="19442"/>
      <w:r>
        <w:rPr>
          <w:rtl/>
        </w:rPr>
        <w:t>באוכלוסייה</w:t>
      </w:r>
      <w:bookmarkStart w:id="19443" w:name="_ETM_Q49_714844"/>
      <w:bookmarkEnd w:id="19443"/>
      <w:r>
        <w:rPr>
          <w:rFonts w:hint="cs"/>
          <w:rtl/>
        </w:rPr>
        <w:t>,</w:t>
      </w:r>
      <w:r>
        <w:rPr>
          <w:rtl/>
        </w:rPr>
        <w:t xml:space="preserve"> </w:t>
      </w:r>
      <w:bookmarkStart w:id="19444" w:name="_ETM_Q49_715069"/>
      <w:bookmarkEnd w:id="19444"/>
      <w:r>
        <w:rPr>
          <w:rtl/>
        </w:rPr>
        <w:t xml:space="preserve">ואני </w:t>
      </w:r>
      <w:bookmarkStart w:id="19445" w:name="_ETM_Q49_715400"/>
      <w:bookmarkEnd w:id="19445"/>
      <w:r>
        <w:rPr>
          <w:rtl/>
        </w:rPr>
        <w:t>חושב</w:t>
      </w:r>
      <w:r>
        <w:rPr>
          <w:rFonts w:hint="cs"/>
          <w:rtl/>
        </w:rPr>
        <w:t>,</w:t>
      </w:r>
      <w:r>
        <w:rPr>
          <w:rtl/>
        </w:rPr>
        <w:t xml:space="preserve"> </w:t>
      </w:r>
      <w:bookmarkStart w:id="19446" w:name="_ETM_Q49_716620"/>
      <w:bookmarkEnd w:id="19446"/>
      <w:r>
        <w:rPr>
          <w:rtl/>
        </w:rPr>
        <w:t>ש</w:t>
      </w:r>
      <w:r>
        <w:rPr>
          <w:rFonts w:hint="cs"/>
          <w:rtl/>
        </w:rPr>
        <w:t>ה</w:t>
      </w:r>
      <w:r>
        <w:rPr>
          <w:rtl/>
        </w:rPr>
        <w:t xml:space="preserve">ם </w:t>
      </w:r>
      <w:bookmarkStart w:id="19447" w:name="_ETM_Q49_717450"/>
      <w:bookmarkEnd w:id="19447"/>
      <w:r>
        <w:rPr>
          <w:rtl/>
        </w:rPr>
        <w:t xml:space="preserve">יודעים </w:t>
      </w:r>
      <w:bookmarkStart w:id="19448" w:name="_ETM_Q49_718230"/>
      <w:bookmarkEnd w:id="19448"/>
      <w:r>
        <w:rPr>
          <w:rtl/>
        </w:rPr>
        <w:t xml:space="preserve">לשמור </w:t>
      </w:r>
      <w:bookmarkStart w:id="19449" w:name="_ETM_Q49_718800"/>
      <w:bookmarkEnd w:id="19449"/>
      <w:r>
        <w:rPr>
          <w:rtl/>
        </w:rPr>
        <w:t xml:space="preserve">על </w:t>
      </w:r>
      <w:bookmarkStart w:id="19450" w:name="_ETM_Q49_718890"/>
      <w:bookmarkEnd w:id="19450"/>
      <w:r>
        <w:rPr>
          <w:rtl/>
        </w:rPr>
        <w:t xml:space="preserve">התורה </w:t>
      </w:r>
      <w:bookmarkStart w:id="19451" w:name="_ETM_Q49_719220"/>
      <w:bookmarkEnd w:id="19451"/>
      <w:r>
        <w:rPr>
          <w:rtl/>
        </w:rPr>
        <w:t xml:space="preserve">לא </w:t>
      </w:r>
      <w:bookmarkStart w:id="19452" w:name="_ETM_Q49_719340"/>
      <w:bookmarkEnd w:id="19452"/>
      <w:r>
        <w:rPr>
          <w:rtl/>
        </w:rPr>
        <w:t xml:space="preserve">פחות </w:t>
      </w:r>
      <w:bookmarkStart w:id="19453" w:name="_ETM_Q49_719670"/>
      <w:bookmarkEnd w:id="19453"/>
      <w:r>
        <w:rPr>
          <w:rtl/>
        </w:rPr>
        <w:t xml:space="preserve">טוב </w:t>
      </w:r>
      <w:bookmarkStart w:id="19454" w:name="_ETM_Q49_719880"/>
      <w:bookmarkEnd w:id="19454"/>
      <w:r>
        <w:rPr>
          <w:rtl/>
        </w:rPr>
        <w:t>מכם</w:t>
      </w:r>
      <w:r>
        <w:rPr>
          <w:rFonts w:hint="cs"/>
          <w:rtl/>
        </w:rPr>
        <w:t>.</w:t>
      </w:r>
      <w:bookmarkStart w:id="19455" w:name="_ETM_Q49_720214"/>
      <w:bookmarkEnd w:id="19455"/>
      <w:r>
        <w:rPr>
          <w:rtl/>
        </w:rPr>
        <w:t xml:space="preserve"> </w:t>
      </w:r>
      <w:bookmarkStart w:id="19456" w:name="_ETM_Q49_720809"/>
      <w:bookmarkEnd w:id="19456"/>
      <w:r>
        <w:rPr>
          <w:rtl/>
        </w:rPr>
        <w:t xml:space="preserve">אז </w:t>
      </w:r>
      <w:bookmarkStart w:id="19457" w:name="_ETM_Q49_721050"/>
      <w:bookmarkStart w:id="19458" w:name="_ETM_Q49_721320"/>
      <w:bookmarkEnd w:id="19457"/>
      <w:bookmarkEnd w:id="19458"/>
      <w:r>
        <w:rPr>
          <w:rtl/>
        </w:rPr>
        <w:t xml:space="preserve">קחו </w:t>
      </w:r>
      <w:bookmarkStart w:id="19459" w:name="_ETM_Q49_721590"/>
      <w:bookmarkEnd w:id="19459"/>
      <w:r>
        <w:rPr>
          <w:rtl/>
        </w:rPr>
        <w:t>דוגמה</w:t>
      </w:r>
      <w:bookmarkStart w:id="19460" w:name="_ETM_Q49_724894"/>
      <w:bookmarkEnd w:id="19460"/>
      <w:r>
        <w:rPr>
          <w:rtl/>
        </w:rPr>
        <w:t xml:space="preserve"> </w:t>
      </w:r>
      <w:bookmarkStart w:id="19461" w:name="_ETM_Q49_722929"/>
      <w:bookmarkEnd w:id="19461"/>
      <w:r>
        <w:rPr>
          <w:rtl/>
        </w:rPr>
        <w:t xml:space="preserve">ותתחילו </w:t>
      </w:r>
      <w:bookmarkStart w:id="19462" w:name="_ETM_Q49_723530"/>
      <w:bookmarkEnd w:id="19462"/>
      <w:r>
        <w:rPr>
          <w:rtl/>
        </w:rPr>
        <w:t xml:space="preserve">לשנות </w:t>
      </w:r>
      <w:bookmarkStart w:id="19463" w:name="_ETM_Q49_723950"/>
      <w:bookmarkEnd w:id="19463"/>
      <w:r>
        <w:rPr>
          <w:rtl/>
        </w:rPr>
        <w:t xml:space="preserve">את </w:t>
      </w:r>
      <w:bookmarkStart w:id="19464" w:name="_ETM_Q49_724069"/>
      <w:bookmarkEnd w:id="19464"/>
      <w:r>
        <w:rPr>
          <w:rtl/>
        </w:rPr>
        <w:t>השיח</w:t>
      </w:r>
      <w:r>
        <w:rPr>
          <w:rFonts w:hint="cs"/>
          <w:rtl/>
        </w:rPr>
        <w:t>.</w:t>
      </w:r>
      <w:r>
        <w:rPr>
          <w:rtl/>
        </w:rPr>
        <w:t xml:space="preserve"> </w:t>
      </w:r>
      <w:bookmarkStart w:id="19465" w:name="_ETM_Q49_725609"/>
      <w:bookmarkEnd w:id="19465"/>
      <w:r>
        <w:rPr>
          <w:rtl/>
        </w:rPr>
        <w:t xml:space="preserve">אם </w:t>
      </w:r>
      <w:bookmarkStart w:id="19466" w:name="_ETM_Q49_725730"/>
      <w:bookmarkEnd w:id="19466"/>
      <w:r>
        <w:rPr>
          <w:rtl/>
        </w:rPr>
        <w:t xml:space="preserve">לא </w:t>
      </w:r>
      <w:bookmarkStart w:id="19467" w:name="_ETM_Q49_725849"/>
      <w:bookmarkEnd w:id="19467"/>
      <w:r>
        <w:rPr>
          <w:rtl/>
        </w:rPr>
        <w:t>תש</w:t>
      </w:r>
      <w:bookmarkStart w:id="19468" w:name="_ETM_Q49_726720"/>
      <w:bookmarkEnd w:id="19468"/>
      <w:r>
        <w:rPr>
          <w:rFonts w:hint="cs"/>
          <w:rtl/>
        </w:rPr>
        <w:t xml:space="preserve">נו את השיח </w:t>
      </w:r>
      <w:bookmarkStart w:id="19469" w:name="_ETM_Q49_728034"/>
      <w:bookmarkEnd w:id="19469"/>
      <w:r>
        <w:rPr>
          <w:rtl/>
        </w:rPr>
        <w:t xml:space="preserve">ולא </w:t>
      </w:r>
      <w:bookmarkStart w:id="19470" w:name="_ETM_Q49_726929"/>
      <w:bookmarkEnd w:id="19470"/>
      <w:r>
        <w:rPr>
          <w:rtl/>
        </w:rPr>
        <w:t xml:space="preserve">תפנו </w:t>
      </w:r>
      <w:bookmarkStart w:id="19471" w:name="_ETM_Q49_727260"/>
      <w:bookmarkEnd w:id="19471"/>
      <w:r>
        <w:rPr>
          <w:rtl/>
        </w:rPr>
        <w:t xml:space="preserve">לציבור </w:t>
      </w:r>
      <w:bookmarkStart w:id="19472" w:name="_ETM_Q49_727650"/>
      <w:bookmarkEnd w:id="19472"/>
      <w:r>
        <w:rPr>
          <w:rtl/>
        </w:rPr>
        <w:t>שלכם</w:t>
      </w:r>
      <w:r>
        <w:rPr>
          <w:rFonts w:hint="cs"/>
          <w:rtl/>
        </w:rPr>
        <w:t xml:space="preserve"> </w:t>
      </w:r>
      <w:bookmarkStart w:id="19473" w:name="_ETM_Q49_731563"/>
      <w:bookmarkEnd w:id="19473"/>
      <w:r>
        <w:rPr>
          <w:rFonts w:hint="eastAsia"/>
          <w:rtl/>
        </w:rPr>
        <w:t>–</w:t>
      </w:r>
      <w:r>
        <w:rPr>
          <w:rtl/>
        </w:rPr>
        <w:t xml:space="preserve"> </w:t>
      </w:r>
      <w:bookmarkStart w:id="19474" w:name="_ETM_Q49_728340"/>
      <w:bookmarkEnd w:id="19474"/>
      <w:r>
        <w:rPr>
          <w:rtl/>
        </w:rPr>
        <w:t>אתם</w:t>
      </w:r>
      <w:r>
        <w:rPr>
          <w:rFonts w:hint="cs"/>
          <w:rtl/>
        </w:rPr>
        <w:t>,</w:t>
      </w:r>
      <w:r>
        <w:rPr>
          <w:rtl/>
        </w:rPr>
        <w:t xml:space="preserve"> </w:t>
      </w:r>
      <w:bookmarkStart w:id="19475" w:name="_ETM_Q49_728610"/>
      <w:bookmarkEnd w:id="19475"/>
      <w:r>
        <w:rPr>
          <w:rtl/>
        </w:rPr>
        <w:t xml:space="preserve">המנהיגים </w:t>
      </w:r>
      <w:bookmarkStart w:id="19476" w:name="_ETM_Q49_729030"/>
      <w:bookmarkEnd w:id="19476"/>
      <w:r>
        <w:rPr>
          <w:rtl/>
        </w:rPr>
        <w:t xml:space="preserve">של </w:t>
      </w:r>
      <w:bookmarkStart w:id="19477" w:name="_ETM_Q49_729179"/>
      <w:bookmarkEnd w:id="19477"/>
      <w:r>
        <w:rPr>
          <w:rtl/>
        </w:rPr>
        <w:t xml:space="preserve">הציבור </w:t>
      </w:r>
      <w:bookmarkStart w:id="19478" w:name="_ETM_Q49_729569"/>
      <w:bookmarkEnd w:id="19478"/>
      <w:r>
        <w:rPr>
          <w:rtl/>
        </w:rPr>
        <w:t xml:space="preserve">שלכם </w:t>
      </w:r>
      <w:bookmarkStart w:id="19479" w:name="_ETM_Q49_731389"/>
      <w:bookmarkEnd w:id="19479"/>
      <w:r>
        <w:rPr>
          <w:rFonts w:hint="cs"/>
          <w:rtl/>
        </w:rPr>
        <w:t xml:space="preserve">– </w:t>
      </w:r>
      <w:r>
        <w:rPr>
          <w:rtl/>
        </w:rPr>
        <w:t xml:space="preserve">אנחנו </w:t>
      </w:r>
      <w:bookmarkStart w:id="19480" w:name="_ETM_Q49_731689"/>
      <w:bookmarkEnd w:id="19480"/>
      <w:r>
        <w:rPr>
          <w:rtl/>
        </w:rPr>
        <w:t xml:space="preserve">פשוט </w:t>
      </w:r>
      <w:bookmarkStart w:id="19481" w:name="_ETM_Q49_732019"/>
      <w:bookmarkEnd w:id="19481"/>
      <w:r>
        <w:rPr>
          <w:rtl/>
        </w:rPr>
        <w:t xml:space="preserve">נמצא </w:t>
      </w:r>
      <w:bookmarkStart w:id="19482" w:name="_ETM_Q49_732290"/>
      <w:bookmarkEnd w:id="19482"/>
      <w:r>
        <w:rPr>
          <w:rtl/>
        </w:rPr>
        <w:t xml:space="preserve">את </w:t>
      </w:r>
      <w:bookmarkStart w:id="19483" w:name="_ETM_Q49_732349"/>
      <w:bookmarkEnd w:id="19483"/>
      <w:r>
        <w:rPr>
          <w:rtl/>
        </w:rPr>
        <w:t>עצמ</w:t>
      </w:r>
      <w:bookmarkStart w:id="19484" w:name="_ETM_Q49_733234"/>
      <w:bookmarkEnd w:id="19484"/>
      <w:r>
        <w:rPr>
          <w:rtl/>
        </w:rPr>
        <w:t xml:space="preserve">נו </w:t>
      </w:r>
      <w:bookmarkStart w:id="19485" w:name="_ETM_Q49_734049"/>
      <w:bookmarkEnd w:id="19485"/>
      <w:r>
        <w:rPr>
          <w:rtl/>
        </w:rPr>
        <w:t xml:space="preserve">בעוד </w:t>
      </w:r>
      <w:bookmarkStart w:id="19486" w:name="_ETM_Q49_734559"/>
      <w:bookmarkEnd w:id="19486"/>
      <w:r>
        <w:rPr>
          <w:rtl/>
        </w:rPr>
        <w:t>מח</w:t>
      </w:r>
      <w:r>
        <w:rPr>
          <w:rFonts w:hint="cs"/>
          <w:rtl/>
        </w:rPr>
        <w:t>ס</w:t>
      </w:r>
      <w:r>
        <w:rPr>
          <w:rtl/>
        </w:rPr>
        <w:t xml:space="preserve">ור </w:t>
      </w:r>
      <w:bookmarkStart w:id="19487" w:name="_ETM_Q49_734980"/>
      <w:bookmarkEnd w:id="19487"/>
      <w:r>
        <w:rPr>
          <w:rtl/>
        </w:rPr>
        <w:t xml:space="preserve">של </w:t>
      </w:r>
      <w:bookmarkStart w:id="19488" w:name="_ETM_Q49_735159"/>
      <w:bookmarkEnd w:id="19488"/>
      <w:r>
        <w:rPr>
          <w:rtl/>
        </w:rPr>
        <w:t>כ</w:t>
      </w:r>
      <w:r>
        <w:rPr>
          <w:rFonts w:hint="cs"/>
          <w:rtl/>
        </w:rPr>
        <w:t xml:space="preserve">וח </w:t>
      </w:r>
      <w:r>
        <w:rPr>
          <w:rtl/>
        </w:rPr>
        <w:t>א</w:t>
      </w:r>
      <w:r>
        <w:rPr>
          <w:rFonts w:hint="cs"/>
          <w:rtl/>
        </w:rPr>
        <w:t>דם</w:t>
      </w:r>
      <w:bookmarkStart w:id="19489" w:name="_ETM_Q49_736343"/>
      <w:bookmarkEnd w:id="19489"/>
      <w:r>
        <w:rPr>
          <w:rtl/>
        </w:rPr>
        <w:t xml:space="preserve"> </w:t>
      </w:r>
      <w:bookmarkStart w:id="19490" w:name="_ETM_Q49_736440"/>
      <w:bookmarkEnd w:id="19490"/>
      <w:r>
        <w:rPr>
          <w:rtl/>
        </w:rPr>
        <w:t>וב</w:t>
      </w:r>
      <w:r>
        <w:rPr>
          <w:rFonts w:hint="cs"/>
          <w:rtl/>
        </w:rPr>
        <w:t>עוד</w:t>
      </w:r>
      <w:r>
        <w:rPr>
          <w:rtl/>
        </w:rPr>
        <w:t xml:space="preserve"> </w:t>
      </w:r>
      <w:bookmarkStart w:id="19491" w:name="_ETM_Q49_737040"/>
      <w:bookmarkEnd w:id="19491"/>
      <w:r>
        <w:rPr>
          <w:rtl/>
        </w:rPr>
        <w:t xml:space="preserve">נטל </w:t>
      </w:r>
      <w:bookmarkStart w:id="19492" w:name="_ETM_Q49_737370"/>
      <w:bookmarkEnd w:id="19492"/>
      <w:r>
        <w:rPr>
          <w:rtl/>
        </w:rPr>
        <w:t xml:space="preserve">על </w:t>
      </w:r>
      <w:bookmarkStart w:id="19493" w:name="_ETM_Q49_737460"/>
      <w:bookmarkEnd w:id="19493"/>
      <w:r>
        <w:rPr>
          <w:rtl/>
        </w:rPr>
        <w:t>החיילים</w:t>
      </w:r>
      <w:r>
        <w:rPr>
          <w:rFonts w:hint="cs"/>
          <w:rtl/>
        </w:rPr>
        <w:t>.</w:t>
      </w:r>
    </w:p>
    <w:p w:rsidR="00D66FB5" w:rsidRDefault="00D66FB5" w:rsidP="005E4D38">
      <w:pPr>
        <w:rPr>
          <w:rtl/>
        </w:rPr>
      </w:pPr>
    </w:p>
    <w:p w:rsidR="00D66FB5" w:rsidRDefault="00D66FB5" w:rsidP="005E4D38">
      <w:pPr>
        <w:rPr>
          <w:rtl/>
        </w:rPr>
      </w:pPr>
      <w:r>
        <w:rPr>
          <w:rtl/>
        </w:rPr>
        <w:t xml:space="preserve"> </w:t>
      </w:r>
      <w:bookmarkStart w:id="19494" w:name="_ETM_Q49_739169"/>
      <w:bookmarkEnd w:id="19494"/>
      <w:r>
        <w:rPr>
          <w:rtl/>
        </w:rPr>
        <w:t xml:space="preserve">ואני </w:t>
      </w:r>
      <w:bookmarkStart w:id="19495" w:name="_ETM_Q49_739979"/>
      <w:bookmarkEnd w:id="19495"/>
      <w:r>
        <w:rPr>
          <w:rtl/>
        </w:rPr>
        <w:t xml:space="preserve">אומר </w:t>
      </w:r>
      <w:bookmarkStart w:id="19496" w:name="_ETM_Q49_740280"/>
      <w:bookmarkEnd w:id="19496"/>
      <w:r>
        <w:rPr>
          <w:rtl/>
        </w:rPr>
        <w:t>לכם</w:t>
      </w:r>
      <w:bookmarkStart w:id="19497" w:name="_ETM_Q49_740544"/>
      <w:bookmarkEnd w:id="19497"/>
      <w:r>
        <w:rPr>
          <w:rtl/>
        </w:rPr>
        <w:t xml:space="preserve"> </w:t>
      </w:r>
      <w:bookmarkStart w:id="19498" w:name="_ETM_Q49_741030"/>
      <w:bookmarkEnd w:id="19498"/>
      <w:r>
        <w:rPr>
          <w:rtl/>
        </w:rPr>
        <w:t xml:space="preserve">שאנחנו </w:t>
      </w:r>
      <w:bookmarkStart w:id="19499" w:name="_ETM_Q49_741449"/>
      <w:bookmarkEnd w:id="19499"/>
      <w:r>
        <w:rPr>
          <w:rtl/>
        </w:rPr>
        <w:t xml:space="preserve">באופוזיציה </w:t>
      </w:r>
      <w:bookmarkStart w:id="19500" w:name="_ETM_Q49_742199"/>
      <w:bookmarkEnd w:id="19500"/>
      <w:r>
        <w:rPr>
          <w:rtl/>
        </w:rPr>
        <w:t xml:space="preserve">לא </w:t>
      </w:r>
      <w:bookmarkStart w:id="19501" w:name="_ETM_Q49_742409"/>
      <w:bookmarkEnd w:id="19501"/>
      <w:r>
        <w:rPr>
          <w:rtl/>
        </w:rPr>
        <w:t xml:space="preserve">מתכוונים </w:t>
      </w:r>
      <w:bookmarkStart w:id="19502" w:name="_ETM_Q49_743039"/>
      <w:bookmarkEnd w:id="19502"/>
      <w:r>
        <w:rPr>
          <w:rtl/>
        </w:rPr>
        <w:t xml:space="preserve">לעבור </w:t>
      </w:r>
      <w:bookmarkStart w:id="19503" w:name="_ETM_Q49_743370"/>
      <w:bookmarkStart w:id="19504" w:name="_ETM_Q49_743460"/>
      <w:bookmarkEnd w:id="19503"/>
      <w:bookmarkEnd w:id="19504"/>
      <w:r>
        <w:rPr>
          <w:rFonts w:hint="cs"/>
          <w:rtl/>
        </w:rPr>
        <w:t>ל</w:t>
      </w:r>
      <w:r>
        <w:rPr>
          <w:rtl/>
        </w:rPr>
        <w:t>סדר</w:t>
      </w:r>
      <w:bookmarkStart w:id="19505" w:name="_ETM_Q49_743789"/>
      <w:bookmarkEnd w:id="19505"/>
      <w:r>
        <w:rPr>
          <w:rFonts w:hint="cs"/>
          <w:rtl/>
        </w:rPr>
        <w:t>-</w:t>
      </w:r>
      <w:r>
        <w:rPr>
          <w:rtl/>
        </w:rPr>
        <w:t xml:space="preserve">היום </w:t>
      </w:r>
      <w:bookmarkStart w:id="19506" w:name="_ETM_Q49_744890"/>
      <w:bookmarkEnd w:id="19506"/>
      <w:r>
        <w:rPr>
          <w:rtl/>
        </w:rPr>
        <w:t xml:space="preserve">כאשר </w:t>
      </w:r>
      <w:bookmarkStart w:id="19507" w:name="_ETM_Q49_745400"/>
      <w:bookmarkEnd w:id="19507"/>
      <w:r>
        <w:rPr>
          <w:rFonts w:hint="cs"/>
          <w:rtl/>
        </w:rPr>
        <w:t>ה</w:t>
      </w:r>
      <w:r>
        <w:rPr>
          <w:rtl/>
        </w:rPr>
        <w:t xml:space="preserve">חוק </w:t>
      </w:r>
      <w:bookmarkStart w:id="19508" w:name="_ETM_Q49_745640"/>
      <w:bookmarkEnd w:id="19508"/>
      <w:r>
        <w:rPr>
          <w:rtl/>
        </w:rPr>
        <w:t xml:space="preserve">להארכת </w:t>
      </w:r>
      <w:bookmarkStart w:id="19509" w:name="_ETM_Q49_746030"/>
      <w:bookmarkEnd w:id="19509"/>
      <w:r>
        <w:rPr>
          <w:rtl/>
        </w:rPr>
        <w:t xml:space="preserve">שירות </w:t>
      </w:r>
      <w:bookmarkStart w:id="19510" w:name="_ETM_Q49_746270"/>
      <w:bookmarkEnd w:id="19510"/>
      <w:r>
        <w:rPr>
          <w:rtl/>
        </w:rPr>
        <w:t xml:space="preserve">חובה </w:t>
      </w:r>
      <w:bookmarkStart w:id="19511" w:name="_ETM_Q49_746660"/>
      <w:bookmarkEnd w:id="19511"/>
      <w:r>
        <w:rPr>
          <w:rtl/>
        </w:rPr>
        <w:t xml:space="preserve">יגיע </w:t>
      </w:r>
      <w:bookmarkStart w:id="19512" w:name="_ETM_Q49_747080"/>
      <w:bookmarkEnd w:id="19512"/>
      <w:r>
        <w:rPr>
          <w:rtl/>
        </w:rPr>
        <w:t>לוועדה</w:t>
      </w:r>
      <w:bookmarkStart w:id="19513" w:name="_ETM_Q49_748043"/>
      <w:bookmarkEnd w:id="19513"/>
      <w:r>
        <w:rPr>
          <w:rFonts w:hint="cs"/>
          <w:rtl/>
        </w:rPr>
        <w:t>,</w:t>
      </w:r>
      <w:r>
        <w:rPr>
          <w:rtl/>
        </w:rPr>
        <w:t xml:space="preserve"> </w:t>
      </w:r>
      <w:bookmarkStart w:id="19514" w:name="_ETM_Q49_748400"/>
      <w:bookmarkEnd w:id="19514"/>
      <w:r>
        <w:rPr>
          <w:rtl/>
        </w:rPr>
        <w:t xml:space="preserve">כאשר </w:t>
      </w:r>
      <w:bookmarkStart w:id="19515" w:name="_ETM_Q49_748759"/>
      <w:bookmarkEnd w:id="19515"/>
      <w:r>
        <w:rPr>
          <w:rtl/>
        </w:rPr>
        <w:t xml:space="preserve">אתם </w:t>
      </w:r>
      <w:bookmarkStart w:id="19516" w:name="_ETM_Q49_749029"/>
      <w:bookmarkEnd w:id="19516"/>
      <w:r>
        <w:rPr>
          <w:rtl/>
        </w:rPr>
        <w:t xml:space="preserve">תנסו </w:t>
      </w:r>
      <w:bookmarkStart w:id="19517" w:name="_ETM_Q49_749479"/>
      <w:bookmarkEnd w:id="19517"/>
      <w:r>
        <w:rPr>
          <w:rtl/>
        </w:rPr>
        <w:t xml:space="preserve">לשנות </w:t>
      </w:r>
      <w:bookmarkStart w:id="19518" w:name="_ETM_Q49_750050"/>
      <w:bookmarkEnd w:id="19518"/>
      <w:r>
        <w:rPr>
          <w:rtl/>
        </w:rPr>
        <w:t xml:space="preserve">את </w:t>
      </w:r>
      <w:bookmarkStart w:id="19519" w:name="_ETM_Q49_750379"/>
      <w:bookmarkEnd w:id="19519"/>
      <w:r>
        <w:rPr>
          <w:rtl/>
        </w:rPr>
        <w:t xml:space="preserve">מספר </w:t>
      </w:r>
      <w:bookmarkStart w:id="19520" w:name="_ETM_Q49_750860"/>
      <w:bookmarkEnd w:id="19520"/>
      <w:r>
        <w:rPr>
          <w:rtl/>
        </w:rPr>
        <w:t xml:space="preserve">ימי </w:t>
      </w:r>
      <w:bookmarkStart w:id="19521" w:name="_ETM_Q49_751039"/>
      <w:bookmarkEnd w:id="19521"/>
      <w:r>
        <w:rPr>
          <w:rFonts w:hint="cs"/>
          <w:rtl/>
        </w:rPr>
        <w:t>ה</w:t>
      </w:r>
      <w:bookmarkStart w:id="19522" w:name="_ETM_Q49_751553"/>
      <w:bookmarkEnd w:id="19522"/>
      <w:r>
        <w:rPr>
          <w:rtl/>
        </w:rPr>
        <w:t xml:space="preserve">מילואים </w:t>
      </w:r>
      <w:bookmarkStart w:id="19523" w:name="_ETM_Q49_751460"/>
      <w:bookmarkEnd w:id="19523"/>
      <w:r>
        <w:rPr>
          <w:rtl/>
        </w:rPr>
        <w:t xml:space="preserve">שחיילי </w:t>
      </w:r>
      <w:bookmarkStart w:id="19524" w:name="_ETM_Q49_751969"/>
      <w:bookmarkEnd w:id="19524"/>
      <w:r>
        <w:rPr>
          <w:rtl/>
        </w:rPr>
        <w:t xml:space="preserve">צה"ל </w:t>
      </w:r>
      <w:bookmarkStart w:id="19525" w:name="_ETM_Q49_752300"/>
      <w:bookmarkEnd w:id="19525"/>
      <w:r>
        <w:rPr>
          <w:rtl/>
        </w:rPr>
        <w:t xml:space="preserve">עושים </w:t>
      </w:r>
      <w:bookmarkStart w:id="19526" w:name="_ETM_Q49_752599"/>
      <w:bookmarkEnd w:id="19526"/>
      <w:r>
        <w:rPr>
          <w:rtl/>
        </w:rPr>
        <w:t>היום</w:t>
      </w:r>
      <w:bookmarkStart w:id="19527" w:name="_ETM_Q49_753639"/>
      <w:bookmarkEnd w:id="19527"/>
      <w:r>
        <w:rPr>
          <w:rFonts w:hint="cs"/>
          <w:rtl/>
        </w:rPr>
        <w:t xml:space="preserve"> </w:t>
      </w:r>
      <w:r>
        <w:rPr>
          <w:rtl/>
        </w:rPr>
        <w:t xml:space="preserve">בלי </w:t>
      </w:r>
      <w:bookmarkStart w:id="19528" w:name="_ETM_Q49_754659"/>
      <w:bookmarkEnd w:id="19528"/>
      <w:r>
        <w:rPr>
          <w:rtl/>
        </w:rPr>
        <w:t xml:space="preserve">שהחברה </w:t>
      </w:r>
      <w:bookmarkStart w:id="19529" w:name="_ETM_Q49_755259"/>
      <w:bookmarkEnd w:id="19529"/>
      <w:r>
        <w:rPr>
          <w:rtl/>
        </w:rPr>
        <w:t xml:space="preserve">החרדית </w:t>
      </w:r>
      <w:bookmarkStart w:id="19530" w:name="_ETM_Q49_755770"/>
      <w:bookmarkEnd w:id="19530"/>
      <w:r>
        <w:rPr>
          <w:rtl/>
        </w:rPr>
        <w:t xml:space="preserve">עוברת </w:t>
      </w:r>
      <w:bookmarkStart w:id="19531" w:name="_ETM_Q49_756099"/>
      <w:bookmarkEnd w:id="19531"/>
      <w:r>
        <w:rPr>
          <w:rtl/>
        </w:rPr>
        <w:t xml:space="preserve">את </w:t>
      </w:r>
      <w:bookmarkStart w:id="19532" w:name="_ETM_Q49_756219"/>
      <w:bookmarkEnd w:id="19532"/>
      <w:r>
        <w:rPr>
          <w:rtl/>
        </w:rPr>
        <w:t xml:space="preserve">השינוי </w:t>
      </w:r>
      <w:bookmarkStart w:id="19533" w:name="_ETM_Q49_756610"/>
      <w:bookmarkEnd w:id="19533"/>
      <w:r>
        <w:rPr>
          <w:rtl/>
        </w:rPr>
        <w:t xml:space="preserve">הכי </w:t>
      </w:r>
      <w:bookmarkStart w:id="19534" w:name="_ETM_Q49_756789"/>
      <w:bookmarkEnd w:id="19534"/>
      <w:r>
        <w:rPr>
          <w:rtl/>
        </w:rPr>
        <w:t xml:space="preserve">גדול </w:t>
      </w:r>
      <w:bookmarkStart w:id="19535" w:name="_ETM_Q49_757759"/>
      <w:bookmarkEnd w:id="19535"/>
      <w:r>
        <w:rPr>
          <w:rtl/>
        </w:rPr>
        <w:t xml:space="preserve">ולא </w:t>
      </w:r>
      <w:bookmarkStart w:id="19536" w:name="_ETM_Q49_758150"/>
      <w:bookmarkEnd w:id="19536"/>
      <w:r>
        <w:rPr>
          <w:rtl/>
        </w:rPr>
        <w:t xml:space="preserve">נכנסת </w:t>
      </w:r>
      <w:bookmarkStart w:id="19537" w:name="_ETM_Q49_758629"/>
      <w:bookmarkEnd w:id="19537"/>
      <w:r>
        <w:rPr>
          <w:rtl/>
        </w:rPr>
        <w:t xml:space="preserve">מתחת </w:t>
      </w:r>
      <w:bookmarkStart w:id="19538" w:name="_ETM_Q49_759020"/>
      <w:bookmarkEnd w:id="19538"/>
      <w:r>
        <w:rPr>
          <w:rtl/>
        </w:rPr>
        <w:t>לאלונקה</w:t>
      </w:r>
      <w:r>
        <w:rPr>
          <w:rFonts w:hint="cs"/>
          <w:rtl/>
        </w:rPr>
        <w:t>,</w:t>
      </w:r>
      <w:bookmarkStart w:id="19539" w:name="_ETM_Q49_760933"/>
      <w:bookmarkEnd w:id="19539"/>
      <w:r>
        <w:rPr>
          <w:rtl/>
        </w:rPr>
        <w:t xml:space="preserve"> </w:t>
      </w:r>
      <w:bookmarkStart w:id="19540" w:name="_ETM_Q49_760980"/>
      <w:bookmarkEnd w:id="19540"/>
      <w:r>
        <w:rPr>
          <w:rtl/>
        </w:rPr>
        <w:t xml:space="preserve">כפי </w:t>
      </w:r>
      <w:bookmarkStart w:id="19541" w:name="_ETM_Q49_761250"/>
      <w:bookmarkEnd w:id="19541"/>
      <w:r>
        <w:rPr>
          <w:rtl/>
        </w:rPr>
        <w:t>שמחייב</w:t>
      </w:r>
      <w:bookmarkStart w:id="19542" w:name="_ETM_Q49_762120"/>
      <w:bookmarkStart w:id="19543" w:name="_ETM_Q49_763304"/>
      <w:bookmarkEnd w:id="19542"/>
      <w:bookmarkEnd w:id="19543"/>
      <w:r>
        <w:rPr>
          <w:rtl/>
        </w:rPr>
        <w:t xml:space="preserve">ת </w:t>
      </w:r>
      <w:bookmarkStart w:id="19544" w:name="_ETM_Q49_762360"/>
      <w:bookmarkEnd w:id="19544"/>
      <w:r>
        <w:rPr>
          <w:rtl/>
        </w:rPr>
        <w:t>המציאות</w:t>
      </w:r>
      <w:r>
        <w:rPr>
          <w:rFonts w:hint="cs"/>
          <w:rtl/>
        </w:rPr>
        <w:t xml:space="preserve"> </w:t>
      </w:r>
      <w:r>
        <w:rPr>
          <w:rFonts w:hint="eastAsia"/>
          <w:rtl/>
        </w:rPr>
        <w:t>–</w:t>
      </w:r>
      <w:r>
        <w:rPr>
          <w:rtl/>
        </w:rPr>
        <w:t xml:space="preserve"> </w:t>
      </w:r>
      <w:bookmarkStart w:id="19545" w:name="_ETM_Q49_764029"/>
      <w:bookmarkEnd w:id="19545"/>
      <w:r>
        <w:rPr>
          <w:rtl/>
        </w:rPr>
        <w:t xml:space="preserve">כפי </w:t>
      </w:r>
      <w:bookmarkStart w:id="19546" w:name="_ETM_Q49_764270"/>
      <w:bookmarkEnd w:id="19546"/>
      <w:r>
        <w:rPr>
          <w:rtl/>
        </w:rPr>
        <w:t xml:space="preserve">שקורה </w:t>
      </w:r>
      <w:bookmarkStart w:id="19547" w:name="_ETM_Q49_764689"/>
      <w:bookmarkEnd w:id="19547"/>
      <w:r>
        <w:rPr>
          <w:rtl/>
        </w:rPr>
        <w:t xml:space="preserve">היום </w:t>
      </w:r>
      <w:bookmarkStart w:id="19548" w:name="_ETM_Q49_764929"/>
      <w:bookmarkEnd w:id="19548"/>
      <w:r>
        <w:rPr>
          <w:rtl/>
        </w:rPr>
        <w:t xml:space="preserve">במדינת </w:t>
      </w:r>
      <w:bookmarkStart w:id="19549" w:name="_ETM_Q49_765229"/>
      <w:bookmarkEnd w:id="19549"/>
      <w:r>
        <w:rPr>
          <w:rtl/>
        </w:rPr>
        <w:t>ישראל</w:t>
      </w:r>
      <w:r>
        <w:rPr>
          <w:rFonts w:hint="cs"/>
          <w:rtl/>
        </w:rPr>
        <w:t>.</w:t>
      </w:r>
      <w:bookmarkStart w:id="19550" w:name="_ETM_Q49_767813"/>
      <w:bookmarkEnd w:id="19550"/>
      <w:r>
        <w:rPr>
          <w:rtl/>
        </w:rPr>
        <w:t xml:space="preserve"> </w:t>
      </w:r>
      <w:bookmarkStart w:id="19551" w:name="_ETM_Q49_766610"/>
      <w:bookmarkEnd w:id="19551"/>
      <w:r>
        <w:rPr>
          <w:rtl/>
        </w:rPr>
        <w:t xml:space="preserve">ואני </w:t>
      </w:r>
      <w:bookmarkStart w:id="19552" w:name="_ETM_Q49_766850"/>
      <w:bookmarkEnd w:id="19552"/>
      <w:r>
        <w:rPr>
          <w:rtl/>
        </w:rPr>
        <w:t xml:space="preserve">מבקש </w:t>
      </w:r>
      <w:bookmarkStart w:id="19553" w:name="_ETM_Q49_767210"/>
      <w:bookmarkEnd w:id="19553"/>
      <w:r>
        <w:rPr>
          <w:rtl/>
        </w:rPr>
        <w:t>באמת</w:t>
      </w:r>
      <w:r>
        <w:rPr>
          <w:rFonts w:hint="cs"/>
          <w:rtl/>
        </w:rPr>
        <w:t xml:space="preserve"> </w:t>
      </w:r>
      <w:r>
        <w:rPr>
          <w:rFonts w:hint="eastAsia"/>
          <w:rtl/>
        </w:rPr>
        <w:t>–</w:t>
      </w:r>
      <w:r>
        <w:rPr>
          <w:rtl/>
        </w:rPr>
        <w:t xml:space="preserve"> </w:t>
      </w:r>
      <w:bookmarkStart w:id="19554" w:name="_ETM_Q49_768009"/>
      <w:bookmarkEnd w:id="19554"/>
      <w:r>
        <w:rPr>
          <w:rtl/>
        </w:rPr>
        <w:t xml:space="preserve">קחו </w:t>
      </w:r>
      <w:bookmarkStart w:id="19555" w:name="_ETM_Q49_768250"/>
      <w:bookmarkEnd w:id="19555"/>
      <w:r>
        <w:rPr>
          <w:rtl/>
        </w:rPr>
        <w:t xml:space="preserve">דוגמה </w:t>
      </w:r>
      <w:bookmarkStart w:id="19556" w:name="_ETM_Q49_768699"/>
      <w:bookmarkEnd w:id="19556"/>
      <w:r>
        <w:rPr>
          <w:rtl/>
        </w:rPr>
        <w:t xml:space="preserve">מהציונות </w:t>
      </w:r>
      <w:bookmarkStart w:id="19557" w:name="_ETM_Q49_769150"/>
      <w:bookmarkEnd w:id="19557"/>
      <w:r>
        <w:rPr>
          <w:rtl/>
        </w:rPr>
        <w:t>הדתית</w:t>
      </w:r>
      <w:r>
        <w:rPr>
          <w:rFonts w:hint="cs"/>
          <w:rtl/>
        </w:rPr>
        <w:t>.</w:t>
      </w:r>
      <w:r>
        <w:rPr>
          <w:rtl/>
        </w:rPr>
        <w:t xml:space="preserve"> </w:t>
      </w:r>
      <w:bookmarkStart w:id="19558" w:name="_ETM_Q49_769929"/>
      <w:bookmarkStart w:id="19559" w:name="_ETM_Q49_771213"/>
      <w:bookmarkEnd w:id="19558"/>
      <w:bookmarkEnd w:id="19559"/>
      <w:r>
        <w:rPr>
          <w:rtl/>
        </w:rPr>
        <w:t xml:space="preserve">פשוט </w:t>
      </w:r>
      <w:bookmarkStart w:id="19560" w:name="_ETM_Q49_770439"/>
      <w:bookmarkEnd w:id="19560"/>
      <w:r>
        <w:rPr>
          <w:rtl/>
        </w:rPr>
        <w:t xml:space="preserve">צריך </w:t>
      </w:r>
      <w:bookmarkStart w:id="19561" w:name="_ETM_Q49_771750"/>
      <w:bookmarkEnd w:id="19561"/>
      <w:r>
        <w:rPr>
          <w:rtl/>
        </w:rPr>
        <w:t xml:space="preserve">להסיר </w:t>
      </w:r>
      <w:bookmarkStart w:id="19562" w:name="_ETM_Q49_772200"/>
      <w:bookmarkEnd w:id="19562"/>
      <w:r>
        <w:rPr>
          <w:rtl/>
        </w:rPr>
        <w:t xml:space="preserve">את </w:t>
      </w:r>
      <w:bookmarkStart w:id="19563" w:name="_ETM_Q49_772290"/>
      <w:bookmarkEnd w:id="19563"/>
      <w:r>
        <w:rPr>
          <w:rtl/>
        </w:rPr>
        <w:t xml:space="preserve">הכובע </w:t>
      </w:r>
      <w:bookmarkStart w:id="19564" w:name="_ETM_Q49_773590"/>
      <w:bookmarkEnd w:id="19564"/>
      <w:r>
        <w:rPr>
          <w:rtl/>
        </w:rPr>
        <w:t>ולשבח</w:t>
      </w:r>
      <w:r>
        <w:rPr>
          <w:rFonts w:hint="cs"/>
          <w:rtl/>
        </w:rPr>
        <w:t>,</w:t>
      </w:r>
      <w:bookmarkStart w:id="19565" w:name="_ETM_Q49_777404"/>
      <w:bookmarkEnd w:id="19565"/>
      <w:r>
        <w:rPr>
          <w:rtl/>
        </w:rPr>
        <w:t xml:space="preserve"> </w:t>
      </w:r>
      <w:bookmarkStart w:id="19566" w:name="_ETM_Q49_775000"/>
      <w:bookmarkEnd w:id="19566"/>
      <w:r>
        <w:rPr>
          <w:rtl/>
        </w:rPr>
        <w:t xml:space="preserve">וכמובן </w:t>
      </w:r>
      <w:bookmarkStart w:id="19567" w:name="_ETM_Q49_775660"/>
      <w:bookmarkEnd w:id="19567"/>
      <w:r>
        <w:rPr>
          <w:rtl/>
        </w:rPr>
        <w:t xml:space="preserve">לזכור </w:t>
      </w:r>
      <w:bookmarkStart w:id="19568" w:name="_ETM_Q49_776080"/>
      <w:bookmarkEnd w:id="19568"/>
      <w:r>
        <w:rPr>
          <w:rtl/>
        </w:rPr>
        <w:t xml:space="preserve">את </w:t>
      </w:r>
      <w:bookmarkStart w:id="19569" w:name="_ETM_Q49_776169"/>
      <w:bookmarkEnd w:id="19569"/>
      <w:r>
        <w:rPr>
          <w:rtl/>
        </w:rPr>
        <w:t xml:space="preserve">כל </w:t>
      </w:r>
      <w:bookmarkStart w:id="19570" w:name="_ETM_Q49_776350"/>
      <w:bookmarkEnd w:id="19570"/>
      <w:r>
        <w:rPr>
          <w:rtl/>
        </w:rPr>
        <w:t xml:space="preserve">הנופלים </w:t>
      </w:r>
      <w:bookmarkStart w:id="19571" w:name="_ETM_Q49_776889"/>
      <w:bookmarkEnd w:id="19571"/>
      <w:r>
        <w:rPr>
          <w:rtl/>
        </w:rPr>
        <w:t>ששילמו</w:t>
      </w:r>
      <w:r>
        <w:rPr>
          <w:rFonts w:hint="cs"/>
          <w:rtl/>
        </w:rPr>
        <w:t xml:space="preserve"> את</w:t>
      </w:r>
      <w:r>
        <w:rPr>
          <w:rtl/>
        </w:rPr>
        <w:t xml:space="preserve"> </w:t>
      </w:r>
      <w:bookmarkStart w:id="19572" w:name="_ETM_Q49_777309"/>
      <w:bookmarkEnd w:id="19572"/>
      <w:r>
        <w:rPr>
          <w:rFonts w:hint="cs"/>
          <w:rtl/>
        </w:rPr>
        <w:t>ה</w:t>
      </w:r>
      <w:r>
        <w:rPr>
          <w:rtl/>
        </w:rPr>
        <w:t xml:space="preserve">מחיר </w:t>
      </w:r>
      <w:bookmarkStart w:id="19573" w:name="_ETM_Q49_778770"/>
      <w:bookmarkEnd w:id="19573"/>
      <w:r>
        <w:rPr>
          <w:rtl/>
        </w:rPr>
        <w:t xml:space="preserve">הכי </w:t>
      </w:r>
      <w:bookmarkStart w:id="19574" w:name="_ETM_Q49_779009"/>
      <w:bookmarkEnd w:id="19574"/>
      <w:r>
        <w:rPr>
          <w:rtl/>
        </w:rPr>
        <w:t xml:space="preserve">יקר </w:t>
      </w:r>
      <w:bookmarkStart w:id="19575" w:name="_ETM_Q49_780069"/>
      <w:bookmarkEnd w:id="19575"/>
      <w:r>
        <w:rPr>
          <w:rtl/>
        </w:rPr>
        <w:t xml:space="preserve">על </w:t>
      </w:r>
      <w:bookmarkStart w:id="19576" w:name="_ETM_Q49_780309"/>
      <w:bookmarkEnd w:id="19576"/>
      <w:r>
        <w:rPr>
          <w:rtl/>
        </w:rPr>
        <w:t xml:space="preserve">מנת </w:t>
      </w:r>
      <w:bookmarkStart w:id="19577" w:name="_ETM_Q49_780520"/>
      <w:bookmarkEnd w:id="19577"/>
      <w:r>
        <w:rPr>
          <w:rtl/>
        </w:rPr>
        <w:t xml:space="preserve">שאנחנו </w:t>
      </w:r>
      <w:bookmarkStart w:id="19578" w:name="_ETM_Q49_780879"/>
      <w:bookmarkEnd w:id="19578"/>
      <w:r>
        <w:rPr>
          <w:rtl/>
        </w:rPr>
        <w:t>נוכל</w:t>
      </w:r>
      <w:r>
        <w:rPr>
          <w:rFonts w:hint="cs"/>
          <w:rtl/>
        </w:rPr>
        <w:t>,</w:t>
      </w:r>
      <w:r>
        <w:rPr>
          <w:rtl/>
        </w:rPr>
        <w:t xml:space="preserve"> </w:t>
      </w:r>
      <w:bookmarkStart w:id="19579" w:name="_ETM_Q49_781240"/>
      <w:bookmarkEnd w:id="19579"/>
      <w:r>
        <w:rPr>
          <w:rtl/>
        </w:rPr>
        <w:t xml:space="preserve">בין </w:t>
      </w:r>
      <w:bookmarkStart w:id="19580" w:name="_ETM_Q49_781419"/>
      <w:bookmarkEnd w:id="19580"/>
      <w:r>
        <w:rPr>
          <w:rtl/>
        </w:rPr>
        <w:t>ה</w:t>
      </w:r>
      <w:bookmarkStart w:id="19581" w:name="_ETM_Q49_781393"/>
      <w:bookmarkEnd w:id="19581"/>
      <w:r>
        <w:rPr>
          <w:rtl/>
        </w:rPr>
        <w:t>יתר</w:t>
      </w:r>
      <w:r>
        <w:rPr>
          <w:rFonts w:hint="cs"/>
          <w:rtl/>
        </w:rPr>
        <w:t>,</w:t>
      </w:r>
      <w:r>
        <w:rPr>
          <w:rtl/>
        </w:rPr>
        <w:t xml:space="preserve"> </w:t>
      </w:r>
      <w:bookmarkStart w:id="19582" w:name="_ETM_Q49_781719"/>
      <w:bookmarkEnd w:id="19582"/>
      <w:r>
        <w:rPr>
          <w:rtl/>
        </w:rPr>
        <w:t>גם</w:t>
      </w:r>
      <w:r>
        <w:rPr>
          <w:rFonts w:hint="cs"/>
          <w:rtl/>
        </w:rPr>
        <w:t xml:space="preserve"> להתווכח כאן בבית הזה.</w:t>
      </w:r>
      <w:bookmarkStart w:id="19583" w:name="_ETM_Q49_783073"/>
      <w:bookmarkEnd w:id="19583"/>
      <w:r>
        <w:rPr>
          <w:rFonts w:hint="cs"/>
          <w:rtl/>
        </w:rPr>
        <w:t xml:space="preserve"> תודה </w:t>
      </w:r>
      <w:bookmarkStart w:id="19584" w:name="_ETM_Q49_785669"/>
      <w:bookmarkEnd w:id="19584"/>
      <w:r>
        <w:rPr>
          <w:rFonts w:hint="cs"/>
          <w:rtl/>
        </w:rPr>
        <w:t>רבה</w:t>
      </w:r>
    </w:p>
    <w:p w:rsidR="00D66FB5" w:rsidRDefault="00D66FB5" w:rsidP="005E4D38">
      <w:pPr>
        <w:pStyle w:val="a4"/>
        <w:keepNext/>
        <w:rPr>
          <w:rStyle w:val="TagStyle"/>
          <w:vanish w:val="0"/>
          <w:rtl/>
        </w:rPr>
      </w:pPr>
      <w:bookmarkStart w:id="19585" w:name="ET_speaker_5300_2"/>
    </w:p>
    <w:p w:rsidR="00D66FB5" w:rsidRDefault="00D66FB5" w:rsidP="005E4D38">
      <w:pPr>
        <w:pStyle w:val="a4"/>
        <w:keepNext/>
        <w:rPr>
          <w:rtl/>
        </w:rPr>
      </w:pPr>
      <w:r w:rsidRPr="00A75156">
        <w:rPr>
          <w:rStyle w:val="TagStyle"/>
          <w:rtl/>
        </w:rPr>
        <w:t>&lt;&lt; דובר &gt;&gt;</w:t>
      </w:r>
      <w:r w:rsidRPr="00C80797">
        <w:rPr>
          <w:rStyle w:val="TagStyle"/>
          <w:rtl/>
        </w:rPr>
        <w:t xml:space="preserve"> </w:t>
      </w:r>
      <w:bookmarkStart w:id="19586" w:name="_Toc187269930"/>
      <w:bookmarkStart w:id="19587" w:name="_Toc187271266"/>
      <w:bookmarkStart w:id="19588" w:name="_Toc232606388"/>
      <w:r>
        <w:rPr>
          <w:rtl/>
        </w:rPr>
        <w:t>מירב בן ארי (יש עתיד):</w:t>
      </w:r>
      <w:bookmarkEnd w:id="19586"/>
      <w:bookmarkEnd w:id="19587"/>
      <w:bookmarkEnd w:id="19588"/>
      <w:r w:rsidRPr="00C80797">
        <w:rPr>
          <w:rStyle w:val="TagStyle"/>
          <w:rtl/>
        </w:rPr>
        <w:t xml:space="preserve"> </w:t>
      </w:r>
      <w:r w:rsidRPr="00A75156">
        <w:rPr>
          <w:rStyle w:val="TagStyle"/>
          <w:rtl/>
        </w:rPr>
        <w:t>&lt;&lt; דובר &gt;&gt;</w:t>
      </w:r>
      <w:r>
        <w:rPr>
          <w:rtl/>
        </w:rPr>
        <w:t xml:space="preserve"> </w:t>
      </w:r>
      <w:bookmarkEnd w:id="19585"/>
    </w:p>
    <w:p w:rsidR="00D66FB5" w:rsidRDefault="00D66FB5" w:rsidP="00C73F9F">
      <w:pPr>
        <w:rPr>
          <w:rtl/>
        </w:rPr>
      </w:pPr>
    </w:p>
    <w:p w:rsidR="00D66FB5" w:rsidRDefault="00D66FB5" w:rsidP="005E4D38">
      <w:pPr>
        <w:rPr>
          <w:rtl/>
        </w:rPr>
      </w:pPr>
      <w:r>
        <w:rPr>
          <w:rFonts w:hint="cs"/>
          <w:rtl/>
        </w:rPr>
        <w:t xml:space="preserve">תודה רבה. אדוני היושב בראש, כנסת נכבדה, אני קודם כול אתחיל בניחומים למשפחה של יוסף אל-זיאדנה. אני מבינה </w:t>
      </w:r>
      <w:bookmarkStart w:id="19589" w:name="_ETM_Q50_216352"/>
      <w:bookmarkEnd w:id="19589"/>
      <w:r>
        <w:rPr>
          <w:rFonts w:hint="cs"/>
          <w:rtl/>
        </w:rPr>
        <w:t>שכרגע שר הביטחון וראש הממשלה הוציאו הודעה גם על חמזה, אבל צה"ל אומר שלא, אז אני לא יודעת. אני כן יודעת שיוסף שרד בשבי, אני יודעת שהבנים שלו בילאל ועאישה חזרו אחרי 55 ימים בעסקת החטופים</w:t>
      </w:r>
      <w:bookmarkStart w:id="19590" w:name="_ETM_Q50_236751"/>
      <w:bookmarkEnd w:id="19590"/>
      <w:r>
        <w:rPr>
          <w:rFonts w:hint="cs"/>
          <w:rtl/>
        </w:rPr>
        <w:t>. אנחנו יודעים שיוסף נחטף מקיבוץ חולית עם שלושת ילדיו, חמזה, בילאל ועאישה, וה</w:t>
      </w:r>
      <w:bookmarkStart w:id="19591" w:name="_ETM_Q50_246966"/>
      <w:bookmarkEnd w:id="19591"/>
      <w:r>
        <w:rPr>
          <w:rFonts w:hint="cs"/>
          <w:rtl/>
        </w:rPr>
        <w:t xml:space="preserve">ם מספרים, הילדים שלו, שהם היו נוהגים להתחבק כל הזמן, גם כשחמאס לא הסכים להם. אני לא </w:t>
      </w:r>
      <w:bookmarkStart w:id="19592" w:name="_ETM_Q50_254061"/>
      <w:bookmarkEnd w:id="19592"/>
      <w:r>
        <w:rPr>
          <w:rFonts w:hint="cs"/>
          <w:rtl/>
        </w:rPr>
        <w:t>יודעת אם קראת עליהם, הם אמרו שבגלל שהם היו ממש</w:t>
      </w:r>
      <w:bookmarkStart w:id="19593" w:name="_ETM_Q50_257348"/>
      <w:bookmarkEnd w:id="19593"/>
      <w:r>
        <w:rPr>
          <w:rFonts w:hint="cs"/>
          <w:rtl/>
        </w:rPr>
        <w:t xml:space="preserve"> משפחה, יוסף ושלושת הבנים, עד שהם יצאו בעסקה הראשונה </w:t>
      </w:r>
      <w:bookmarkStart w:id="19594" w:name="_ETM_Q50_264598"/>
      <w:bookmarkEnd w:id="19594"/>
      <w:r>
        <w:rPr>
          <w:rFonts w:hint="cs"/>
          <w:rtl/>
        </w:rPr>
        <w:t xml:space="preserve">הם נהגו להתחבק ולהיות ביחד. </w:t>
      </w:r>
    </w:p>
    <w:p w:rsidR="00D66FB5" w:rsidRDefault="00D66FB5" w:rsidP="005E4D38">
      <w:pPr>
        <w:rPr>
          <w:rtl/>
        </w:rPr>
      </w:pPr>
    </w:p>
    <w:p w:rsidR="00D66FB5" w:rsidRDefault="00D66FB5" w:rsidP="00814111">
      <w:pPr>
        <w:rPr>
          <w:rtl/>
        </w:rPr>
      </w:pPr>
      <w:bookmarkStart w:id="19595" w:name="_ETM_Q50_265902"/>
      <w:bookmarkEnd w:id="19595"/>
      <w:r>
        <w:rPr>
          <w:rFonts w:hint="cs"/>
          <w:rtl/>
        </w:rPr>
        <w:t>המשפחה של</w:t>
      </w:r>
      <w:bookmarkStart w:id="19596" w:name="_ETM_Q50_267997"/>
      <w:bookmarkEnd w:id="19596"/>
      <w:r>
        <w:rPr>
          <w:rFonts w:hint="cs"/>
          <w:rtl/>
        </w:rPr>
        <w:t xml:space="preserve"> יוסף גילתה על החטיפה מסרטון שחמאס פרסם. </w:t>
      </w:r>
      <w:bookmarkStart w:id="19597" w:name="_ETM_Q50_265985"/>
      <w:bookmarkEnd w:id="19597"/>
      <w:r>
        <w:rPr>
          <w:rFonts w:hint="cs"/>
          <w:rtl/>
        </w:rPr>
        <w:t>הבת שלו הייתה אמורה להתחתן, והיא ביטלה את האירוסין עד שאבא שלה יחזור. לצערנו</w:t>
      </w:r>
      <w:bookmarkStart w:id="19598" w:name="_ETM_Q50_281100"/>
      <w:bookmarkEnd w:id="19598"/>
      <w:r>
        <w:rPr>
          <w:rFonts w:hint="cs"/>
          <w:rtl/>
        </w:rPr>
        <w:t xml:space="preserve"> הוא חוזר כגופה. עוד חטוף ששרד בשבי, שראו אותו בחיים,</w:t>
      </w:r>
      <w:bookmarkStart w:id="19599" w:name="_ETM_Q50_287036"/>
      <w:bookmarkEnd w:id="19599"/>
      <w:r>
        <w:rPr>
          <w:rFonts w:hint="cs"/>
          <w:rtl/>
        </w:rPr>
        <w:t xml:space="preserve"> ובסוף חזר לקבורה בישראל. כנראה שהלחץ הצבאי לא ממש מסייע להביא חטופים בחיים, אם אפשר לומר את זה ככה בעדינות. בסוף</w:t>
      </w:r>
      <w:bookmarkStart w:id="19600" w:name="_ETM_Q50_301086"/>
      <w:bookmarkEnd w:id="19600"/>
      <w:r>
        <w:rPr>
          <w:rFonts w:hint="cs"/>
          <w:rtl/>
        </w:rPr>
        <w:t xml:space="preserve"> יוסף חוזר הביתה למשפחתו, לקבורה בישראל. לא כך רצתה המשפחה לקבל אותו, ואני מאוד מקווה שנבין בשעות הקרובות מה קורה עם חמזה. </w:t>
      </w:r>
      <w:bookmarkStart w:id="19601" w:name="_ETM_Q50_315412"/>
      <w:bookmarkStart w:id="19602" w:name="_ETM_Q50_315497"/>
      <w:bookmarkStart w:id="19603" w:name="_ETM_Q50_315573"/>
      <w:bookmarkStart w:id="19604" w:name="_ETM_Q50_315652"/>
      <w:bookmarkEnd w:id="19601"/>
      <w:bookmarkEnd w:id="19602"/>
      <w:bookmarkEnd w:id="19603"/>
      <w:bookmarkEnd w:id="19604"/>
      <w:r>
        <w:rPr>
          <w:rFonts w:hint="cs"/>
          <w:rtl/>
        </w:rPr>
        <w:t>בכלל, ראיתי את שר הביטחון מציג, וכמובן ישר הודעתי על</w:t>
      </w:r>
      <w:bookmarkStart w:id="19605" w:name="_ETM_Q50_323136"/>
      <w:bookmarkEnd w:id="19605"/>
      <w:r>
        <w:rPr>
          <w:rFonts w:hint="cs"/>
          <w:rtl/>
        </w:rPr>
        <w:t xml:space="preserve"> ניחומים, אבל ישר ברגע שהודיעו שהעניין לא ברור, אז מחקתי. אני לא יודעת מה שר הביטחון עושה </w:t>
      </w:r>
      <w:r>
        <w:rPr>
          <w:rtl/>
        </w:rPr>
        <w:t>–</w:t>
      </w:r>
      <w:r>
        <w:rPr>
          <w:rFonts w:hint="cs"/>
          <w:rtl/>
        </w:rPr>
        <w:t xml:space="preserve"> הבנתי שהוא רב גם עם </w:t>
      </w:r>
      <w:bookmarkStart w:id="19606" w:name="_ETM_Q50_330228"/>
      <w:bookmarkEnd w:id="19606"/>
      <w:r>
        <w:rPr>
          <w:rFonts w:hint="cs"/>
          <w:rtl/>
        </w:rPr>
        <w:t xml:space="preserve">דניאל הגרי והוא רב עם הרמטכ"ל ובעצם הוא רב עם כולם </w:t>
      </w:r>
      <w:r>
        <w:rPr>
          <w:rtl/>
        </w:rPr>
        <w:t>–</w:t>
      </w:r>
      <w:r>
        <w:rPr>
          <w:rFonts w:hint="cs"/>
          <w:rtl/>
        </w:rPr>
        <w:t xml:space="preserve"> אבל אולי כדאי, לפני שאתה מוציא הודעה על חטופים שחוזרים כגופות מרפיח, לפחות תהיה מסונכרן עם צה"ל וכוחות הביטחון. </w:t>
      </w:r>
    </w:p>
    <w:p w:rsidR="00D66FB5" w:rsidRDefault="00D66FB5" w:rsidP="005E4D38">
      <w:pPr>
        <w:rPr>
          <w:rtl/>
        </w:rPr>
      </w:pPr>
    </w:p>
    <w:p w:rsidR="00D66FB5" w:rsidRDefault="00D66FB5" w:rsidP="00814111">
      <w:pPr>
        <w:rPr>
          <w:rtl/>
        </w:rPr>
      </w:pPr>
      <w:r>
        <w:rPr>
          <w:rFonts w:hint="cs"/>
          <w:rtl/>
        </w:rPr>
        <w:t>צריך גם לתת קרדיט לצבא, לשב"כ, שבזכות מידע מודיעיני הם הגיעו ליוסף, ובכלל, לחזק את החיילים שלנו שנמצאים שם</w:t>
      </w:r>
      <w:r w:rsidR="00814111">
        <w:rPr>
          <w:rFonts w:hint="cs"/>
          <w:rtl/>
        </w:rPr>
        <w:t>,</w:t>
      </w:r>
      <w:r>
        <w:rPr>
          <w:rFonts w:hint="cs"/>
          <w:rtl/>
        </w:rPr>
        <w:t xml:space="preserve"> </w:t>
      </w:r>
      <w:r w:rsidR="00814111">
        <w:rPr>
          <w:rFonts w:hint="cs"/>
          <w:rtl/>
        </w:rPr>
        <w:t>ש</w:t>
      </w:r>
      <w:r>
        <w:rPr>
          <w:rFonts w:hint="cs"/>
          <w:rtl/>
        </w:rPr>
        <w:t>עושים עבודת קודש למצוא את החטופים. לצערנו הרב, כמו שאתה</w:t>
      </w:r>
      <w:bookmarkStart w:id="19607" w:name="_ETM_Q50_364109"/>
      <w:bookmarkEnd w:id="19607"/>
      <w:r>
        <w:rPr>
          <w:rFonts w:hint="cs"/>
          <w:rtl/>
        </w:rPr>
        <w:t xml:space="preserve"> רואה, אדוני היושב בראש, הייתה ציפייה במשפחה של יוסף. באמת חיכו לו</w:t>
      </w:r>
      <w:bookmarkStart w:id="19608" w:name="_ETM_Q50_372300"/>
      <w:bookmarkEnd w:id="19608"/>
      <w:r>
        <w:rPr>
          <w:rFonts w:hint="cs"/>
          <w:rtl/>
        </w:rPr>
        <w:t xml:space="preserve"> שהוא יחזור. הילדים בילאל ועאישה חזרו ואמרו שאבא בחיים, ועכשיו כבר לא. </w:t>
      </w:r>
      <w:bookmarkStart w:id="19609" w:name="_ETM_Q50_378424"/>
      <w:bookmarkStart w:id="19610" w:name="_ETM_Q50_378507"/>
      <w:bookmarkStart w:id="19611" w:name="_ETM_Q50_378552"/>
      <w:bookmarkStart w:id="19612" w:name="_ETM_Q50_378628"/>
      <w:bookmarkStart w:id="19613" w:name="_ETM_Q50_378013"/>
      <w:bookmarkEnd w:id="19609"/>
      <w:bookmarkEnd w:id="19610"/>
      <w:bookmarkEnd w:id="19611"/>
      <w:bookmarkEnd w:id="19612"/>
      <w:bookmarkEnd w:id="19613"/>
      <w:r>
        <w:rPr>
          <w:rFonts w:hint="cs"/>
          <w:rtl/>
        </w:rPr>
        <w:t>אני מקווה שנבין בשעות הקרובות מה המצב של חמזה. אני מציעה לכולם לחכות להבין, ואז לצאת בהודעות. מה שבטוח זה שחייבים לעשות הכול כדי להחזיר אותם הביתה.</w:t>
      </w:r>
      <w:bookmarkStart w:id="19614" w:name="_ETM_Q50_392116"/>
      <w:bookmarkEnd w:id="19614"/>
      <w:r>
        <w:rPr>
          <w:rFonts w:hint="cs"/>
          <w:rtl/>
        </w:rPr>
        <w:t xml:space="preserve"> זה קודם כול ולפני הכול, על יוסף וכמובן על החטופים.</w:t>
      </w:r>
      <w:bookmarkStart w:id="19615" w:name="_ETM_Q50_401429"/>
      <w:bookmarkEnd w:id="19615"/>
      <w:r>
        <w:rPr>
          <w:rFonts w:hint="cs"/>
          <w:rtl/>
        </w:rPr>
        <w:t xml:space="preserve"> </w:t>
      </w:r>
      <w:bookmarkStart w:id="19616" w:name="_ETM_Q50_399948"/>
      <w:bookmarkEnd w:id="19616"/>
    </w:p>
    <w:p w:rsidR="00D66FB5" w:rsidRDefault="00D66FB5" w:rsidP="005E4D38">
      <w:pPr>
        <w:rPr>
          <w:rtl/>
        </w:rPr>
      </w:pPr>
      <w:bookmarkStart w:id="19617" w:name="_ETM_Q50_400049"/>
      <w:bookmarkEnd w:id="19617"/>
    </w:p>
    <w:p w:rsidR="00D66FB5" w:rsidRDefault="00D66FB5" w:rsidP="00814111">
      <w:pPr>
        <w:rPr>
          <w:rtl/>
        </w:rPr>
      </w:pPr>
      <w:bookmarkStart w:id="19618" w:name="_ETM_Q50_400624"/>
      <w:bookmarkStart w:id="19619" w:name="_ETM_Q50_400717"/>
      <w:bookmarkEnd w:id="19618"/>
      <w:bookmarkEnd w:id="19619"/>
      <w:r>
        <w:rPr>
          <w:rFonts w:hint="cs"/>
          <w:rtl/>
        </w:rPr>
        <w:t xml:space="preserve">אני רוצה לדבר היום על כך </w:t>
      </w:r>
      <w:r>
        <w:rPr>
          <w:rtl/>
        </w:rPr>
        <w:t>–</w:t>
      </w:r>
      <w:r>
        <w:rPr>
          <w:rFonts w:hint="cs"/>
          <w:rtl/>
        </w:rPr>
        <w:t xml:space="preserve"> אני לא יודעת אם ראית, אבל סוף-סוף, סוף-סוף, בתחילת 2025 פורסמו היום נתוני</w:t>
      </w:r>
      <w:bookmarkStart w:id="19620" w:name="_ETM_Q50_411018"/>
      <w:bookmarkEnd w:id="19620"/>
      <w:r>
        <w:rPr>
          <w:rFonts w:hint="cs"/>
          <w:rtl/>
        </w:rPr>
        <w:t xml:space="preserve"> המשטרה של 2023. ראית את זה? רק שתבין, רק שתבין, בתקופה של הממשלה שלנו – עזוב שבכל רבעון היו מפרסמים; השר עמר בר לב, זאת הייתה האג'נדה שלו, אז הוא גם היה, </w:t>
      </w:r>
      <w:bookmarkStart w:id="19621" w:name="_ETM_Q50_424900"/>
      <w:bookmarkEnd w:id="19621"/>
      <w:r>
        <w:rPr>
          <w:rFonts w:hint="cs"/>
          <w:rtl/>
        </w:rPr>
        <w:t xml:space="preserve">שתבין, מעלה </w:t>
      </w:r>
      <w:r w:rsidR="00814111">
        <w:rPr>
          <w:rFonts w:hint="cs"/>
          <w:rtl/>
        </w:rPr>
        <w:t>ב</w:t>
      </w:r>
      <w:r>
        <w:rPr>
          <w:rFonts w:hint="cs"/>
          <w:rtl/>
        </w:rPr>
        <w:t xml:space="preserve">יוזמתו לאתר. </w:t>
      </w:r>
    </w:p>
    <w:p w:rsidR="00D66FB5" w:rsidRDefault="00D66FB5" w:rsidP="005E4D38">
      <w:pPr>
        <w:rPr>
          <w:rtl/>
        </w:rPr>
      </w:pPr>
    </w:p>
    <w:p w:rsidR="00D66FB5" w:rsidRDefault="00D66FB5" w:rsidP="005E4D38">
      <w:pPr>
        <w:pStyle w:val="af5"/>
        <w:keepNext/>
        <w:rPr>
          <w:rtl/>
        </w:rPr>
      </w:pPr>
      <w:r w:rsidRPr="00A75156">
        <w:rPr>
          <w:rStyle w:val="TagStyle"/>
          <w:rtl/>
        </w:rPr>
        <w:t xml:space="preserve"> &lt;&lt; קריאה &gt;&gt;</w:t>
      </w:r>
      <w:r w:rsidRPr="007960DF">
        <w:rPr>
          <w:rStyle w:val="TagStyle"/>
          <w:rtl/>
        </w:rPr>
        <w:t xml:space="preserve"> </w:t>
      </w:r>
      <w:r>
        <w:rPr>
          <w:rtl/>
        </w:rPr>
        <w:t>מיקי לוי (יש עתיד):</w:t>
      </w:r>
      <w:r w:rsidRPr="007960DF">
        <w:rPr>
          <w:rStyle w:val="TagStyle"/>
          <w:rtl/>
        </w:rPr>
        <w:t xml:space="preserve"> </w:t>
      </w:r>
      <w:r w:rsidRPr="00A75156">
        <w:rPr>
          <w:rStyle w:val="TagStyle"/>
          <w:rtl/>
        </w:rPr>
        <w:t>&lt;&lt; קריאה &gt;&gt;</w:t>
      </w:r>
      <w:r>
        <w:rPr>
          <w:rtl/>
        </w:rPr>
        <w:t xml:space="preserve"> </w:t>
      </w:r>
    </w:p>
    <w:p w:rsidR="00D66FB5" w:rsidRDefault="00D66FB5" w:rsidP="00C73F9F">
      <w:pPr>
        <w:rPr>
          <w:rtl/>
        </w:rPr>
      </w:pPr>
    </w:p>
    <w:p w:rsidR="00D66FB5" w:rsidRDefault="00C73F9F" w:rsidP="005E4D38">
      <w:pPr>
        <w:rPr>
          <w:rtl/>
        </w:rPr>
      </w:pPr>
      <w:bookmarkStart w:id="19622" w:name="_ETM_Q50_432316"/>
      <w:bookmarkStart w:id="19623" w:name="_ETM_Q50_432571"/>
      <w:bookmarkStart w:id="19624" w:name="_ETM_Q50_432708"/>
      <w:bookmarkEnd w:id="19622"/>
      <w:bookmarkEnd w:id="19623"/>
      <w:bookmarkEnd w:id="19624"/>
      <w:r>
        <w:rPr>
          <w:rFonts w:hint="cs"/>
          <w:rtl/>
        </w:rPr>
        <w:t>– – –</w:t>
      </w:r>
      <w:r w:rsidR="00D66FB5">
        <w:rPr>
          <w:rFonts w:hint="cs"/>
          <w:rtl/>
        </w:rPr>
        <w:t xml:space="preserve"> המשטרה, השר</w:t>
      </w:r>
      <w:r w:rsidR="00814111">
        <w:rPr>
          <w:rFonts w:hint="cs"/>
          <w:rtl/>
        </w:rPr>
        <w:t>,</w:t>
      </w:r>
      <w:r w:rsidR="00D66FB5">
        <w:rPr>
          <w:rFonts w:hint="cs"/>
          <w:rtl/>
        </w:rPr>
        <w:t xml:space="preserve"> פרסמו. לא היו נתונים טובים כאלה מעולם. </w:t>
      </w:r>
    </w:p>
    <w:p w:rsidR="00D66FB5" w:rsidRDefault="00D66FB5" w:rsidP="005E4D38">
      <w:pPr>
        <w:rPr>
          <w:rtl/>
        </w:rPr>
      </w:pPr>
    </w:p>
    <w:p w:rsidR="00D66FB5" w:rsidRDefault="00D66FB5" w:rsidP="005E4D38">
      <w:pPr>
        <w:pStyle w:val="-"/>
        <w:keepNext/>
        <w:rPr>
          <w:rtl/>
        </w:rPr>
      </w:pPr>
      <w:bookmarkStart w:id="19625" w:name="ET_speakercontinue_5300_3"/>
      <w:r w:rsidRPr="00A75156">
        <w:rPr>
          <w:rStyle w:val="TagStyle"/>
          <w:rtl/>
        </w:rPr>
        <w:t xml:space="preserve"> &lt;&lt; דובר_המשך &gt;&gt;</w:t>
      </w:r>
      <w:r w:rsidRPr="00C80797">
        <w:rPr>
          <w:rStyle w:val="TagStyle"/>
          <w:rtl/>
        </w:rPr>
        <w:t xml:space="preserve"> </w:t>
      </w:r>
      <w:r>
        <w:rPr>
          <w:rtl/>
        </w:rPr>
        <w:t>מירב בן ארי (יש עתיד):</w:t>
      </w:r>
      <w:r w:rsidRPr="00C80797">
        <w:rPr>
          <w:rStyle w:val="TagStyle"/>
          <w:rtl/>
        </w:rPr>
        <w:t xml:space="preserve"> </w:t>
      </w:r>
      <w:r w:rsidRPr="00A75156">
        <w:rPr>
          <w:rStyle w:val="TagStyle"/>
          <w:rtl/>
        </w:rPr>
        <w:t>&lt;&lt; דובר_המשך &gt;&gt;</w:t>
      </w:r>
      <w:r>
        <w:rPr>
          <w:rtl/>
        </w:rPr>
        <w:t xml:space="preserve"> </w:t>
      </w:r>
      <w:bookmarkEnd w:id="19625"/>
    </w:p>
    <w:p w:rsidR="00D66FB5" w:rsidRDefault="00D66FB5" w:rsidP="00C73F9F">
      <w:pPr>
        <w:rPr>
          <w:rtl/>
        </w:rPr>
      </w:pPr>
    </w:p>
    <w:p w:rsidR="00D66FB5" w:rsidRDefault="00D66FB5" w:rsidP="00814111">
      <w:pPr>
        <w:rPr>
          <w:rtl/>
        </w:rPr>
      </w:pPr>
      <w:r>
        <w:rPr>
          <w:rFonts w:hint="cs"/>
          <w:rtl/>
        </w:rPr>
        <w:t xml:space="preserve">מטורף, מטורף. תחילת </w:t>
      </w:r>
      <w:bookmarkStart w:id="19626" w:name="_ETM_Q50_436889"/>
      <w:bookmarkEnd w:id="19626"/>
      <w:r>
        <w:rPr>
          <w:rFonts w:hint="cs"/>
          <w:rtl/>
        </w:rPr>
        <w:t xml:space="preserve">2025, ומפרסמים את 2023. אבל מה שמדהים זה שרק אחרי שמחייבים אותם הם מפרסמים את השנתון. אני לא יודעת אם הופתעת </w:t>
      </w:r>
      <w:r>
        <w:rPr>
          <w:rtl/>
        </w:rPr>
        <w:t>–</w:t>
      </w:r>
      <w:r>
        <w:rPr>
          <w:rFonts w:hint="cs"/>
          <w:rtl/>
        </w:rPr>
        <w:t xml:space="preserve"> הופתעת מהנתונים, מיקי, שוטר לשעבר? הינה,</w:t>
      </w:r>
      <w:bookmarkStart w:id="19627" w:name="_ETM_Q50_452031"/>
      <w:bookmarkEnd w:id="19627"/>
      <w:r>
        <w:rPr>
          <w:rFonts w:hint="cs"/>
          <w:rtl/>
        </w:rPr>
        <w:t xml:space="preserve"> אני אגיד לך, לא הופתעתי. אבל מה מדהים? תכף אני</w:t>
      </w:r>
      <w:bookmarkStart w:id="19628" w:name="_ETM_Q50_457559"/>
      <w:bookmarkEnd w:id="19628"/>
      <w:r>
        <w:rPr>
          <w:rFonts w:hint="cs"/>
          <w:rtl/>
        </w:rPr>
        <w:t xml:space="preserve"> אעשה לך חיבור מדהים לזה. אני לא יודעת איך להגדיר את זה. היום הבת שלי אמרה לי משהו על אנשים שחיים בסרט. איך אפשר להבין בכלל את הסרט שחי בו השר הזה? לפני חצי שנה, אגב, כשפורסמו</w:t>
      </w:r>
      <w:bookmarkStart w:id="19629" w:name="_ETM_Q50_478441"/>
      <w:bookmarkEnd w:id="19629"/>
      <w:r>
        <w:rPr>
          <w:rFonts w:hint="cs"/>
          <w:rtl/>
        </w:rPr>
        <w:t xml:space="preserve"> הנתונים, רק שתבין, אני מצטטת, כשנתנו לו את הנתונים בפרצוף, הוא אמר: אני מספיק לעשות מה ששרים אחרים לא עשו 30 שנה. ברור, מעולם לא היה מצב כל כך גרוע כמו במשמרת שלך. איך אין נתון אחד שהצלחת בו? </w:t>
      </w:r>
      <w:bookmarkStart w:id="19630" w:name="_ETM_Q50_501939"/>
      <w:bookmarkEnd w:id="19630"/>
    </w:p>
    <w:p w:rsidR="00D66FB5" w:rsidRDefault="00D66FB5" w:rsidP="005E4D38">
      <w:pPr>
        <w:rPr>
          <w:rtl/>
        </w:rPr>
      </w:pPr>
      <w:bookmarkStart w:id="19631" w:name="_ETM_Q50_502026"/>
      <w:bookmarkStart w:id="19632" w:name="_ETM_Q50_502236"/>
      <w:bookmarkEnd w:id="19631"/>
      <w:bookmarkEnd w:id="19632"/>
    </w:p>
    <w:p w:rsidR="00D66FB5" w:rsidRDefault="00D66FB5" w:rsidP="00814111">
      <w:pPr>
        <w:rPr>
          <w:rtl/>
        </w:rPr>
      </w:pPr>
      <w:bookmarkStart w:id="19633" w:name="_ETM_Q50_502313"/>
      <w:bookmarkEnd w:id="19633"/>
      <w:r>
        <w:rPr>
          <w:rFonts w:hint="cs"/>
          <w:rtl/>
        </w:rPr>
        <w:t xml:space="preserve">בוא נתחיל. בוא נתחיל עם מספר הנרצחים בחברה הערבית </w:t>
      </w:r>
      <w:r>
        <w:rPr>
          <w:rtl/>
        </w:rPr>
        <w:t>–</w:t>
      </w:r>
      <w:r>
        <w:rPr>
          <w:rFonts w:hint="cs"/>
          <w:rtl/>
        </w:rPr>
        <w:t xml:space="preserve"> </w:t>
      </w:r>
      <w:bookmarkStart w:id="19634" w:name="_ETM_Q50_507893"/>
      <w:bookmarkEnd w:id="19634"/>
      <w:r>
        <w:rPr>
          <w:rFonts w:hint="cs"/>
          <w:rtl/>
        </w:rPr>
        <w:t xml:space="preserve">כמעט </w:t>
      </w:r>
      <w:bookmarkStart w:id="19635" w:name="_ETM_Q50_508354"/>
      <w:bookmarkEnd w:id="19635"/>
      <w:r>
        <w:rPr>
          <w:rFonts w:hint="cs"/>
          <w:rtl/>
        </w:rPr>
        <w:t xml:space="preserve">זהה למה שהיה ב-2023. אגב, ב-2023 היה השיא של כל הזמנים; מספר ההרוגים בתאונות דרכים </w:t>
      </w:r>
      <w:r>
        <w:rPr>
          <w:rtl/>
        </w:rPr>
        <w:t>–</w:t>
      </w:r>
      <w:r>
        <w:rPr>
          <w:rFonts w:hint="cs"/>
          <w:rtl/>
        </w:rPr>
        <w:t xml:space="preserve"> הגבוה ביותר מזה</w:t>
      </w:r>
      <w:bookmarkStart w:id="19636" w:name="_ETM_Q50_521444"/>
      <w:bookmarkEnd w:id="19636"/>
      <w:r>
        <w:rPr>
          <w:rFonts w:hint="cs"/>
          <w:rtl/>
        </w:rPr>
        <w:t xml:space="preserve"> 18 שנה. תאונות דרכים זה אחריות שלו ואחריות שלה. היא</w:t>
      </w:r>
      <w:bookmarkStart w:id="19637" w:name="_ETM_Q50_524468"/>
      <w:bookmarkEnd w:id="19637"/>
      <w:r>
        <w:rPr>
          <w:rFonts w:hint="cs"/>
          <w:rtl/>
        </w:rPr>
        <w:t xml:space="preserve"> זה בזבוז זמן בכלל, היא לא איתנו בכלל. לא מעניינת אותה התחבורה</w:t>
      </w:r>
      <w:r w:rsidR="00814111">
        <w:rPr>
          <w:rFonts w:hint="cs"/>
          <w:rtl/>
        </w:rPr>
        <w:t>,</w:t>
      </w:r>
      <w:r>
        <w:rPr>
          <w:rFonts w:hint="cs"/>
          <w:rtl/>
        </w:rPr>
        <w:t xml:space="preserve"> היא עסוקה בתאילנד, בסרי לנקה, בהודו. היא</w:t>
      </w:r>
      <w:bookmarkStart w:id="19638" w:name="_ETM_Q50_531451"/>
      <w:bookmarkEnd w:id="19638"/>
      <w:r>
        <w:rPr>
          <w:rFonts w:hint="cs"/>
          <w:rtl/>
        </w:rPr>
        <w:t xml:space="preserve"> בכלל לא איתנו. ספק אם היא הייתה באוטובוס אי פעם. אפס ועוד אפס שווה אפס, לדעתי. כישלון ועוד כישלון – מה </w:t>
      </w:r>
      <w:r w:rsidRPr="00234DC2">
        <w:rPr>
          <w:rFonts w:hint="cs"/>
          <w:rtl/>
        </w:rPr>
        <w:t>רציתם שיצא? אנשים משלמים בחיים שלהם.</w:t>
      </w:r>
      <w:r>
        <w:rPr>
          <w:rFonts w:hint="cs"/>
          <w:rtl/>
        </w:rPr>
        <w:t xml:space="preserve"> </w:t>
      </w:r>
    </w:p>
    <w:p w:rsidR="00D66FB5" w:rsidRDefault="00D66FB5" w:rsidP="005E4D38">
      <w:pPr>
        <w:rPr>
          <w:rtl/>
        </w:rPr>
      </w:pPr>
    </w:p>
    <w:p w:rsidR="00D66FB5" w:rsidRDefault="00D66FB5" w:rsidP="005E4D38">
      <w:pPr>
        <w:rPr>
          <w:rtl/>
        </w:rPr>
      </w:pPr>
      <w:r>
        <w:rPr>
          <w:rFonts w:hint="cs"/>
          <w:rtl/>
        </w:rPr>
        <w:t xml:space="preserve">נמשיך. מספר התיקים שנפתחו ב-2023 </w:t>
      </w:r>
      <w:r>
        <w:rPr>
          <w:rtl/>
        </w:rPr>
        <w:t>–</w:t>
      </w:r>
      <w:r>
        <w:rPr>
          <w:rFonts w:hint="cs"/>
          <w:rtl/>
        </w:rPr>
        <w:t xml:space="preserve"> 302,946. אבל אם אתה מסתכל באמת, אתה רואה 274 תיקי רצח על רקע פלילי – כמעט כפול מ-2022. תחשוב, זאת הממשלה שלנו. ב-2022 </w:t>
      </w:r>
      <w:r>
        <w:rPr>
          <w:rtl/>
        </w:rPr>
        <w:t>–</w:t>
      </w:r>
      <w:r>
        <w:rPr>
          <w:rFonts w:hint="cs"/>
          <w:rtl/>
        </w:rPr>
        <w:t xml:space="preserve"> 139 תיקי רצח. אתה מבין אותי? ב-2023 </w:t>
      </w:r>
      <w:bookmarkStart w:id="19639" w:name="_ETM_Q50_577293"/>
      <w:bookmarkEnd w:id="19639"/>
      <w:r>
        <w:rPr>
          <w:rtl/>
        </w:rPr>
        <w:t>–</w:t>
      </w:r>
      <w:r>
        <w:rPr>
          <w:rFonts w:hint="cs"/>
          <w:rtl/>
        </w:rPr>
        <w:t xml:space="preserve"> 274. כמעט פי שניים. אנשים מתים בממשלה הזאת יותר. כמובן, בחברה הערבית זה לא מעניין אותו, כי</w:t>
      </w:r>
      <w:bookmarkStart w:id="19640" w:name="_ETM_Q50_586457"/>
      <w:bookmarkEnd w:id="19640"/>
      <w:r>
        <w:rPr>
          <w:rFonts w:hint="cs"/>
          <w:rtl/>
        </w:rPr>
        <w:t xml:space="preserve"> אלה ערבים, כן? אבל תבין שאצלנו היו 116 נרצחים. אתה יודע עם כמה הוא מסיים את </w:t>
      </w:r>
      <w:bookmarkStart w:id="19641" w:name="_ETM_Q50_594302"/>
      <w:bookmarkEnd w:id="19641"/>
      <w:r>
        <w:rPr>
          <w:rFonts w:hint="cs"/>
          <w:rtl/>
        </w:rPr>
        <w:t>השנה? 237. כמעט פי שניים. מה עם רצח נשים? הם פרסמו שב-2023, 33 נשים נרצחו. אגב, הגעתי לדיון בוועדה לביטחון לאומי, ואז הם אמרו לי:</w:t>
      </w:r>
      <w:bookmarkStart w:id="19642" w:name="_ETM_Q50_612508"/>
      <w:bookmarkEnd w:id="19642"/>
      <w:r>
        <w:rPr>
          <w:rFonts w:hint="cs"/>
          <w:rtl/>
        </w:rPr>
        <w:t xml:space="preserve"> כן, אבל אלה הרבה ערביות. מה יש להגיד על זה? 13 נשים נרצחו על ידי בני זוגן לעומת תשע בשנה</w:t>
      </w:r>
      <w:bookmarkStart w:id="19643" w:name="_ETM_Q50_621223"/>
      <w:bookmarkEnd w:id="19643"/>
      <w:r>
        <w:rPr>
          <w:rFonts w:hint="cs"/>
          <w:rtl/>
        </w:rPr>
        <w:t xml:space="preserve"> שלנו, ב-2022. תשע, תראה את ההבדל. כמובן, לא הכללתי</w:t>
      </w:r>
      <w:bookmarkStart w:id="19644" w:name="_ETM_Q50_626389"/>
      <w:bookmarkEnd w:id="19644"/>
      <w:r>
        <w:rPr>
          <w:rFonts w:hint="cs"/>
          <w:rtl/>
        </w:rPr>
        <w:t xml:space="preserve"> את 7 באוקטובר. על זה אני לא מדברת. </w:t>
      </w:r>
    </w:p>
    <w:p w:rsidR="00D66FB5" w:rsidRDefault="00D66FB5" w:rsidP="005E4D38">
      <w:pPr>
        <w:rPr>
          <w:rtl/>
        </w:rPr>
      </w:pPr>
    </w:p>
    <w:p w:rsidR="00D66FB5" w:rsidRDefault="00D66FB5" w:rsidP="00814111">
      <w:pPr>
        <w:rPr>
          <w:rtl/>
        </w:rPr>
      </w:pPr>
      <w:r>
        <w:rPr>
          <w:rFonts w:hint="cs"/>
          <w:rtl/>
        </w:rPr>
        <w:t>עבירות רכוש, גנבות רכב – כולם פה משלמים הרבה יותר על הפרמיה של הביטוח, אתה יודע למה?</w:t>
      </w:r>
      <w:bookmarkStart w:id="19645" w:name="_ETM_Q50_637202"/>
      <w:bookmarkEnd w:id="19645"/>
      <w:r>
        <w:rPr>
          <w:rFonts w:hint="cs"/>
          <w:rtl/>
        </w:rPr>
        <w:t xml:space="preserve"> כי גונבים יותר רכבים. גנבות רכב </w:t>
      </w:r>
      <w:r>
        <w:rPr>
          <w:rtl/>
        </w:rPr>
        <w:t>–</w:t>
      </w:r>
      <w:r>
        <w:rPr>
          <w:rFonts w:hint="cs"/>
          <w:rtl/>
        </w:rPr>
        <w:t xml:space="preserve"> שים לב </w:t>
      </w:r>
      <w:r>
        <w:rPr>
          <w:rtl/>
        </w:rPr>
        <w:t>–</w:t>
      </w:r>
      <w:r>
        <w:rPr>
          <w:rFonts w:hint="cs"/>
          <w:rtl/>
        </w:rPr>
        <w:t xml:space="preserve"> זינוק: נפתחו 22,165 תיקים על גנבות רכב, אוקיי? פי שניים ממה שהיה אצלנו. פי שניים </w:t>
      </w:r>
      <w:bookmarkStart w:id="19646" w:name="_ETM_Q50_657150"/>
      <w:bookmarkEnd w:id="19646"/>
      <w:r>
        <w:rPr>
          <w:rFonts w:hint="cs"/>
          <w:rtl/>
        </w:rPr>
        <w:t xml:space="preserve">מ-2019. מה יש לומר? גם אתה משלם יותר, גם הלך לך האוטו; פשיעה חקלאית </w:t>
      </w:r>
      <w:r>
        <w:rPr>
          <w:rtl/>
        </w:rPr>
        <w:t>–</w:t>
      </w:r>
      <w:r>
        <w:rPr>
          <w:rFonts w:hint="cs"/>
          <w:rtl/>
        </w:rPr>
        <w:t xml:space="preserve"> הרי הוא כל הזמן אמר: אני אוכיח מי בעל הבי</w:t>
      </w:r>
      <w:r w:rsidR="00814111">
        <w:rPr>
          <w:rFonts w:hint="cs"/>
          <w:rtl/>
        </w:rPr>
        <w:t>ת,</w:t>
      </w:r>
      <w:r>
        <w:rPr>
          <w:rFonts w:hint="cs"/>
          <w:rtl/>
        </w:rPr>
        <w:t xml:space="preserve"> זה</w:t>
      </w:r>
      <w:r w:rsidR="00814111">
        <w:rPr>
          <w:rFonts w:hint="cs"/>
          <w:rtl/>
        </w:rPr>
        <w:t>,</w:t>
      </w:r>
      <w:r>
        <w:rPr>
          <w:rFonts w:hint="cs"/>
          <w:rtl/>
        </w:rPr>
        <w:t xml:space="preserve"> אבו</w:t>
      </w:r>
      <w:bookmarkStart w:id="19647" w:name="_ETM_Q50_668575"/>
      <w:bookmarkEnd w:id="19647"/>
      <w:r>
        <w:rPr>
          <w:rFonts w:hint="cs"/>
          <w:rtl/>
        </w:rPr>
        <w:t xml:space="preserve"> עלי אקספרס הזה. עזוב, חבל על הזמן – תבין, מ-642 ל-720. שליש מהעבירות במחוז צפון, אבל תבין את הקטע: </w:t>
      </w:r>
      <w:r w:rsidRPr="00234DC2">
        <w:rPr>
          <w:rFonts w:hint="cs"/>
          <w:rtl/>
        </w:rPr>
        <w:t>אתה יודע כמה מפונים יש לך? אתה</w:t>
      </w:r>
      <w:bookmarkStart w:id="19648" w:name="_ETM_Q50_683783"/>
      <w:bookmarkEnd w:id="19648"/>
      <w:r w:rsidRPr="00234DC2">
        <w:rPr>
          <w:rFonts w:hint="cs"/>
          <w:rtl/>
        </w:rPr>
        <w:t xml:space="preserve"> מבין? זאת אומרת, גם יש מפונים, </w:t>
      </w:r>
      <w:r w:rsidR="00814111">
        <w:rPr>
          <w:rFonts w:hint="cs"/>
          <w:rtl/>
        </w:rPr>
        <w:t xml:space="preserve">אז זה </w:t>
      </w:r>
      <w:r w:rsidRPr="00234DC2">
        <w:rPr>
          <w:rFonts w:hint="cs"/>
          <w:rtl/>
        </w:rPr>
        <w:t>היה אמור לרדת. אז</w:t>
      </w:r>
      <w:bookmarkStart w:id="19649" w:name="_ETM_Q50_687842"/>
      <w:bookmarkEnd w:id="19649"/>
      <w:r w:rsidRPr="00234DC2">
        <w:rPr>
          <w:rFonts w:hint="cs"/>
          <w:rtl/>
        </w:rPr>
        <w:t xml:space="preserve"> הם גם מפונים</w:t>
      </w:r>
      <w:r>
        <w:rPr>
          <w:rFonts w:hint="cs"/>
          <w:rtl/>
        </w:rPr>
        <w:t>,</w:t>
      </w:r>
      <w:r w:rsidRPr="00234DC2">
        <w:rPr>
          <w:rFonts w:hint="cs"/>
          <w:rtl/>
        </w:rPr>
        <w:t xml:space="preserve"> ולא יורד מספר התיקים. מה לעשות שבעבירות של פשיעה חקלאית, פרוטקשן, אתה חייב את הבן אדם כדי להגיד לו</w:t>
      </w:r>
      <w:r w:rsidR="00814111">
        <w:rPr>
          <w:rFonts w:hint="cs"/>
          <w:rtl/>
        </w:rPr>
        <w:t>,</w:t>
      </w:r>
      <w:r w:rsidRPr="00234DC2">
        <w:rPr>
          <w:rFonts w:hint="cs"/>
          <w:rtl/>
        </w:rPr>
        <w:t xml:space="preserve"> אבל רובם מפונים.</w:t>
      </w:r>
      <w:r>
        <w:rPr>
          <w:rFonts w:hint="cs"/>
          <w:rtl/>
        </w:rPr>
        <w:t xml:space="preserve"> </w:t>
      </w:r>
    </w:p>
    <w:p w:rsidR="00D66FB5" w:rsidRDefault="00D66FB5" w:rsidP="005E4D38">
      <w:pPr>
        <w:rPr>
          <w:rtl/>
        </w:rPr>
      </w:pPr>
    </w:p>
    <w:p w:rsidR="00D66FB5" w:rsidRDefault="00D66FB5" w:rsidP="005E4D38">
      <w:pPr>
        <w:pStyle w:val="af6"/>
        <w:keepNext/>
        <w:rPr>
          <w:rtl/>
        </w:rPr>
      </w:pPr>
      <w:r w:rsidRPr="00A75156">
        <w:rPr>
          <w:rStyle w:val="TagStyle"/>
          <w:rtl/>
        </w:rPr>
        <w:t xml:space="preserve"> &lt;&lt; יור &gt;&gt;</w:t>
      </w:r>
      <w:r w:rsidRPr="00C80797">
        <w:rPr>
          <w:rStyle w:val="TagStyle"/>
          <w:rtl/>
        </w:rPr>
        <w:t xml:space="preserve"> </w:t>
      </w:r>
      <w:r>
        <w:rPr>
          <w:rtl/>
        </w:rPr>
        <w:t>היו"ר משה טור פז:</w:t>
      </w:r>
      <w:r w:rsidRPr="00C80797">
        <w:rPr>
          <w:rStyle w:val="TagStyle"/>
          <w:rtl/>
        </w:rPr>
        <w:t xml:space="preserve"> </w:t>
      </w:r>
      <w:r w:rsidRPr="00A75156">
        <w:rPr>
          <w:rStyle w:val="TagStyle"/>
          <w:rtl/>
        </w:rPr>
        <w:t>&lt;&lt; יור &gt;&gt;</w:t>
      </w:r>
      <w:r>
        <w:rPr>
          <w:rtl/>
        </w:rPr>
        <w:t xml:space="preserve"> </w:t>
      </w:r>
    </w:p>
    <w:p w:rsidR="00D66FB5" w:rsidRDefault="00D66FB5" w:rsidP="00C73F9F">
      <w:pPr>
        <w:rPr>
          <w:rtl/>
        </w:rPr>
      </w:pPr>
    </w:p>
    <w:p w:rsidR="00D66FB5" w:rsidRDefault="00D66FB5" w:rsidP="005E4D38">
      <w:pPr>
        <w:rPr>
          <w:rtl/>
        </w:rPr>
      </w:pPr>
      <w:r>
        <w:rPr>
          <w:rFonts w:hint="cs"/>
          <w:rtl/>
        </w:rPr>
        <w:t>דרך אגב,</w:t>
      </w:r>
      <w:bookmarkStart w:id="19650" w:name="_ETM_Q50_700284"/>
      <w:bookmarkEnd w:id="19650"/>
      <w:r>
        <w:rPr>
          <w:rFonts w:hint="cs"/>
          <w:rtl/>
        </w:rPr>
        <w:t xml:space="preserve"> בעבר, בשנים של מלחמה, הייתה פחות פשיעה והיו פחות תאונות, כי בדרך כלל בתקופות כאלה אנשים </w:t>
      </w:r>
      <w:bookmarkStart w:id="19651" w:name="_ETM_Q50_707615"/>
      <w:bookmarkEnd w:id="19651"/>
      <w:r>
        <w:rPr>
          <w:rFonts w:hint="cs"/>
          <w:rtl/>
        </w:rPr>
        <w:t xml:space="preserve">בבית. </w:t>
      </w:r>
      <w:bookmarkStart w:id="19652" w:name="_ETM_Q50_704107"/>
      <w:bookmarkEnd w:id="19652"/>
    </w:p>
    <w:p w:rsidR="00D66FB5" w:rsidRDefault="00D66FB5" w:rsidP="005E4D38">
      <w:pPr>
        <w:rPr>
          <w:rtl/>
        </w:rPr>
      </w:pPr>
      <w:bookmarkStart w:id="19653" w:name="_ETM_Q50_704188"/>
      <w:bookmarkStart w:id="19654" w:name="_ETM_Q50_704276"/>
      <w:bookmarkEnd w:id="19653"/>
      <w:bookmarkEnd w:id="19654"/>
    </w:p>
    <w:p w:rsidR="00D66FB5" w:rsidRDefault="00D66FB5" w:rsidP="005E4D38">
      <w:pPr>
        <w:pStyle w:val="-"/>
        <w:keepNext/>
        <w:rPr>
          <w:rtl/>
        </w:rPr>
      </w:pPr>
      <w:bookmarkStart w:id="19655" w:name="ET_speakercontinue_5300_5"/>
      <w:r w:rsidRPr="00A75156">
        <w:rPr>
          <w:rStyle w:val="TagStyle"/>
          <w:rtl/>
        </w:rPr>
        <w:t xml:space="preserve"> &lt;&lt; דובר_המשך &gt;&gt;</w:t>
      </w:r>
      <w:r w:rsidRPr="008A4052">
        <w:rPr>
          <w:rStyle w:val="TagStyle"/>
          <w:rtl/>
        </w:rPr>
        <w:t xml:space="preserve"> </w:t>
      </w:r>
      <w:r>
        <w:rPr>
          <w:rtl/>
        </w:rPr>
        <w:t>מירב בן ארי (יש עתיד):</w:t>
      </w:r>
      <w:r w:rsidRPr="008A4052">
        <w:rPr>
          <w:rStyle w:val="TagStyle"/>
          <w:rtl/>
        </w:rPr>
        <w:t xml:space="preserve"> </w:t>
      </w:r>
      <w:r w:rsidRPr="00A75156">
        <w:rPr>
          <w:rStyle w:val="TagStyle"/>
          <w:rtl/>
        </w:rPr>
        <w:t>&lt;&lt; דובר_המשך &gt;&gt;</w:t>
      </w:r>
      <w:r>
        <w:rPr>
          <w:rtl/>
        </w:rPr>
        <w:t xml:space="preserve"> </w:t>
      </w:r>
      <w:bookmarkEnd w:id="19655"/>
    </w:p>
    <w:p w:rsidR="00D66FB5" w:rsidRDefault="00D66FB5" w:rsidP="00C73F9F">
      <w:pPr>
        <w:rPr>
          <w:rtl/>
        </w:rPr>
      </w:pPr>
    </w:p>
    <w:p w:rsidR="00D66FB5" w:rsidRDefault="00D66FB5" w:rsidP="005E4D38">
      <w:pPr>
        <w:rPr>
          <w:rtl/>
        </w:rPr>
      </w:pPr>
      <w:bookmarkStart w:id="19656" w:name="_ETM_Q50_706111"/>
      <w:bookmarkEnd w:id="19656"/>
      <w:r>
        <w:rPr>
          <w:rFonts w:hint="cs"/>
          <w:rtl/>
        </w:rPr>
        <w:t xml:space="preserve">ברור. אגב, גם במלחמה. </w:t>
      </w:r>
      <w:bookmarkStart w:id="19657" w:name="_ETM_Q50_704342"/>
      <w:bookmarkEnd w:id="19657"/>
      <w:r>
        <w:rPr>
          <w:rFonts w:hint="cs"/>
          <w:rtl/>
        </w:rPr>
        <w:t>במלחמה הייתה פחות פשיעה, פחות פריצות לבתים.</w:t>
      </w:r>
      <w:bookmarkStart w:id="19658" w:name="_ETM_Q50_712388"/>
      <w:bookmarkEnd w:id="19658"/>
      <w:r>
        <w:rPr>
          <w:rFonts w:hint="cs"/>
          <w:rtl/>
        </w:rPr>
        <w:t xml:space="preserve"> הנתונים היו אמורים לרדת – לא יורדים. תבין, כאילו המלחמה ב-2023, בסוגריים, הייתה לטובתו באוקטובר, נובמבר, דצמבר. לא עזר – לא לאנשים שנרצחו, לא </w:t>
      </w:r>
      <w:bookmarkStart w:id="19659" w:name="_ETM_Q50_726329"/>
      <w:bookmarkEnd w:id="19659"/>
      <w:r>
        <w:rPr>
          <w:rFonts w:hint="cs"/>
          <w:rtl/>
        </w:rPr>
        <w:t>לערבים שנרצחו, לא ליהודים שנרצחו. אגב, הוא כל הזמן מדבר על הפשיעה בחברה הערבית, אבל גם בפשיעה בחברה היהודית הנתונים הכפילו את עצמם. ראית, אגב, את הגרפים? אתה חייב לראות</w:t>
      </w:r>
      <w:bookmarkStart w:id="19660" w:name="_ETM_Q50_738212"/>
      <w:bookmarkEnd w:id="19660"/>
      <w:r>
        <w:rPr>
          <w:rFonts w:hint="cs"/>
          <w:rtl/>
        </w:rPr>
        <w:t xml:space="preserve"> את זה. גם בחברה היהודית </w:t>
      </w:r>
      <w:r w:rsidR="00814111">
        <w:rPr>
          <w:rFonts w:hint="cs"/>
          <w:rtl/>
        </w:rPr>
        <w:t xml:space="preserve">יש </w:t>
      </w:r>
      <w:r>
        <w:rPr>
          <w:rFonts w:hint="cs"/>
          <w:rtl/>
        </w:rPr>
        <w:t>פי שניים רציחות. הינה</w:t>
      </w:r>
      <w:bookmarkStart w:id="19661" w:name="_ETM_Q50_745913"/>
      <w:bookmarkEnd w:id="19661"/>
      <w:r>
        <w:rPr>
          <w:rFonts w:hint="cs"/>
          <w:rtl/>
        </w:rPr>
        <w:t>. אגב, מיותר לציין שכמובן אצל עמר בר לב</w:t>
      </w:r>
      <w:bookmarkStart w:id="19662" w:name="_ETM_Q50_747199"/>
      <w:bookmarkEnd w:id="19662"/>
      <w:r>
        <w:rPr>
          <w:rFonts w:hint="cs"/>
          <w:rtl/>
        </w:rPr>
        <w:t xml:space="preserve"> זה נחתך בחצי. </w:t>
      </w:r>
    </w:p>
    <w:p w:rsidR="00D66FB5" w:rsidRDefault="00D66FB5" w:rsidP="005E4D38">
      <w:pPr>
        <w:rPr>
          <w:rtl/>
        </w:rPr>
      </w:pPr>
      <w:bookmarkStart w:id="19663" w:name="_ETM_Q50_747584"/>
      <w:bookmarkEnd w:id="19663"/>
    </w:p>
    <w:p w:rsidR="00D66FB5" w:rsidRDefault="00D66FB5" w:rsidP="00814111">
      <w:pPr>
        <w:rPr>
          <w:rtl/>
        </w:rPr>
      </w:pPr>
      <w:bookmarkStart w:id="19664" w:name="_ETM_Q50_747601"/>
      <w:bookmarkStart w:id="19665" w:name="_ETM_Q50_747653"/>
      <w:bookmarkEnd w:id="19664"/>
      <w:bookmarkEnd w:id="19665"/>
      <w:r>
        <w:rPr>
          <w:rFonts w:hint="cs"/>
          <w:rtl/>
        </w:rPr>
        <w:t>ומה הוא עשה לו? מה הוא עשה</w:t>
      </w:r>
      <w:bookmarkStart w:id="19666" w:name="_ETM_Q50_751275"/>
      <w:bookmarkEnd w:id="19666"/>
      <w:r>
        <w:rPr>
          <w:rFonts w:hint="cs"/>
          <w:rtl/>
        </w:rPr>
        <w:t xml:space="preserve"> לו? לכל זירת פיגוע הוא הגיע. התחיל עם</w:t>
      </w:r>
      <w:bookmarkStart w:id="19667" w:name="_ETM_Q50_752662"/>
      <w:bookmarkEnd w:id="19667"/>
      <w:r>
        <w:rPr>
          <w:rFonts w:hint="cs"/>
          <w:rtl/>
        </w:rPr>
        <w:t xml:space="preserve"> הסיסמאות החלולות שלו. אין מילים. כמובן, אני אחסוך ממך את כתבי האישום שעלו, עבירות איומים </w:t>
      </w:r>
      <w:r>
        <w:rPr>
          <w:rtl/>
        </w:rPr>
        <w:t>–</w:t>
      </w:r>
      <w:r>
        <w:rPr>
          <w:rFonts w:hint="cs"/>
          <w:rtl/>
        </w:rPr>
        <w:t xml:space="preserve"> עלייה, תאונות דרכים. מה אתה אומר לעצמך? אם אדם כל כך כושל אומר לעצמו: אוקיי, באת </w:t>
      </w:r>
      <w:bookmarkStart w:id="19668" w:name="_ETM_Q50_777296"/>
      <w:bookmarkEnd w:id="19668"/>
      <w:r>
        <w:rPr>
          <w:rFonts w:hint="cs"/>
          <w:rtl/>
        </w:rPr>
        <w:t>בשנת 2023, עשית את האבו עלי שלך, דיברת על 9 מיליארד – זוכר שהוא אמר 9 מיליארד? הוא קיבל 5 מיליארד, אוקיי? אבל</w:t>
      </w:r>
      <w:bookmarkStart w:id="19669" w:name="_ETM_Q50_786876"/>
      <w:bookmarkEnd w:id="19669"/>
      <w:r>
        <w:rPr>
          <w:rFonts w:hint="cs"/>
          <w:rtl/>
        </w:rPr>
        <w:t xml:space="preserve"> 5 מיליארד זה מלא כסף. אם קיבלת מלא כסף, למה לא הצלחת לבלום שום נתון? למה? למה לא הצלחת?</w:t>
      </w:r>
      <w:bookmarkStart w:id="19670" w:name="_ETM_Q50_796616"/>
      <w:bookmarkEnd w:id="19670"/>
      <w:r>
        <w:rPr>
          <w:rFonts w:hint="cs"/>
          <w:rtl/>
        </w:rPr>
        <w:t xml:space="preserve"> אגב, אתה יודע איפה הוא כן הצליח לבלום את העלייה? במשתמשי הקנביס, אבל זה לא בגללו – בגלל שאנחנו העברנו את</w:t>
      </w:r>
      <w:bookmarkStart w:id="19671" w:name="_ETM_Q50_805124"/>
      <w:bookmarkEnd w:id="19671"/>
      <w:r>
        <w:rPr>
          <w:rFonts w:hint="cs"/>
          <w:rtl/>
        </w:rPr>
        <w:t xml:space="preserve"> הרפורמה, אם אתה זוכר, של שימוש. צריכה זאת לא עבירה. </w:t>
      </w:r>
      <w:bookmarkStart w:id="19672" w:name="_ETM_Q50_810917"/>
      <w:bookmarkStart w:id="19673" w:name="_ETM_Q50_810994"/>
      <w:bookmarkStart w:id="19674" w:name="TOR_Q51"/>
      <w:bookmarkStart w:id="19675" w:name="_ETM_Q51_180580"/>
      <w:bookmarkEnd w:id="19672"/>
      <w:bookmarkEnd w:id="19673"/>
      <w:bookmarkEnd w:id="19674"/>
      <w:bookmarkEnd w:id="19675"/>
      <w:r>
        <w:rPr>
          <w:rFonts w:hint="cs"/>
          <w:rtl/>
        </w:rPr>
        <w:t xml:space="preserve">אז באמת תודה רבה שבעבירות שבממשלה שלנו </w:t>
      </w:r>
      <w:r>
        <w:rPr>
          <w:rtl/>
        </w:rPr>
        <w:t>–</w:t>
      </w:r>
      <w:r>
        <w:rPr>
          <w:rFonts w:hint="cs"/>
          <w:rtl/>
        </w:rPr>
        <w:t xml:space="preserve"> רק היה לי חשוב לציין איפה הייתה לו ירידה.</w:t>
      </w:r>
    </w:p>
    <w:p w:rsidR="00D66FB5" w:rsidRDefault="00D66FB5" w:rsidP="005E4D38">
      <w:pPr>
        <w:ind w:firstLine="0"/>
        <w:rPr>
          <w:rtl/>
        </w:rPr>
      </w:pPr>
    </w:p>
    <w:p w:rsidR="00D66FB5" w:rsidRDefault="00D66FB5" w:rsidP="00814111">
      <w:pPr>
        <w:rPr>
          <w:rtl/>
        </w:rPr>
      </w:pPr>
      <w:bookmarkStart w:id="19676" w:name="_ETM_Q51_213000"/>
      <w:bookmarkEnd w:id="19676"/>
      <w:r>
        <w:rPr>
          <w:rFonts w:hint="cs"/>
          <w:rtl/>
        </w:rPr>
        <w:t xml:space="preserve">אבל בוא נגיד </w:t>
      </w:r>
      <w:bookmarkStart w:id="19677" w:name="_ETM_Q51_216000"/>
      <w:bookmarkEnd w:id="19677"/>
      <w:r>
        <w:rPr>
          <w:rFonts w:hint="cs"/>
          <w:rtl/>
        </w:rPr>
        <w:t xml:space="preserve">ככה, אדם מן היישוב שהוא כישלון מהדהד, שקיבל 5 מיליארד </w:t>
      </w:r>
      <w:bookmarkStart w:id="19678" w:name="_ETM_Q51_221000"/>
      <w:bookmarkEnd w:id="19678"/>
      <w:r>
        <w:rPr>
          <w:rFonts w:hint="cs"/>
          <w:rtl/>
        </w:rPr>
        <w:t xml:space="preserve">שקל למשטרה </w:t>
      </w:r>
      <w:r w:rsidR="00814111">
        <w:rPr>
          <w:rFonts w:hint="eastAsia"/>
          <w:rtl/>
        </w:rPr>
        <w:t>–</w:t>
      </w:r>
      <w:r w:rsidR="00814111">
        <w:rPr>
          <w:rFonts w:hint="cs"/>
          <w:rtl/>
        </w:rPr>
        <w:t xml:space="preserve"> </w:t>
      </w:r>
      <w:r>
        <w:rPr>
          <w:rFonts w:hint="cs"/>
          <w:rtl/>
        </w:rPr>
        <w:t xml:space="preserve">מה הוא עשה עם זה? </w:t>
      </w:r>
      <w:bookmarkStart w:id="19679" w:name="_ETM_Q51_181030"/>
      <w:bookmarkStart w:id="19680" w:name="_ETM_Q51_181449"/>
      <w:bookmarkStart w:id="19681" w:name="_ETM_Q51_181510"/>
      <w:bookmarkStart w:id="19682" w:name="_ETM_Q51_182139"/>
      <w:bookmarkStart w:id="19683" w:name="_ETM_Q51_182409"/>
      <w:bookmarkStart w:id="19684" w:name="_ETM_Q51_182560"/>
      <w:bookmarkStart w:id="19685" w:name="_ETM_Q51_182770"/>
      <w:bookmarkStart w:id="19686" w:name="_ETM_Q51_183070"/>
      <w:bookmarkStart w:id="19687" w:name="_ETM_Q51_183699"/>
      <w:bookmarkStart w:id="19688" w:name="_ETM_Q51_183970"/>
      <w:bookmarkStart w:id="19689" w:name="_ETM_Q51_184299"/>
      <w:bookmarkStart w:id="19690" w:name="_ETM_Q51_184720"/>
      <w:bookmarkStart w:id="19691" w:name="_ETM_Q51_185319"/>
      <w:bookmarkStart w:id="19692" w:name="_ETM_Q51_185559"/>
      <w:bookmarkStart w:id="19693" w:name="_ETM_Q51_186870"/>
      <w:bookmarkStart w:id="19694" w:name="_ETM_Q51_187140"/>
      <w:bookmarkStart w:id="19695" w:name="_ETM_Q51_187410"/>
      <w:bookmarkStart w:id="19696" w:name="_ETM_Q51_188610"/>
      <w:bookmarkStart w:id="19697" w:name="_ETM_Q51_188789"/>
      <w:bookmarkStart w:id="19698" w:name="_ETM_Q51_189180"/>
      <w:bookmarkStart w:id="19699" w:name="_ETM_Q51_189450"/>
      <w:bookmarkStart w:id="19700" w:name="_ETM_Q51_190420"/>
      <w:bookmarkStart w:id="19701" w:name="_ETM_Q51_190690"/>
      <w:bookmarkStart w:id="19702" w:name="_ETM_Q51_190840"/>
      <w:bookmarkStart w:id="19703" w:name="_ETM_Q51_190900"/>
      <w:bookmarkStart w:id="19704" w:name="_ETM_Q51_191350"/>
      <w:bookmarkStart w:id="19705" w:name="_ETM_Q51_192130"/>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r>
        <w:rPr>
          <w:rFonts w:hint="cs"/>
          <w:rtl/>
        </w:rPr>
        <w:t xml:space="preserve">הוא אומר כל </w:t>
      </w:r>
      <w:bookmarkStart w:id="19706" w:name="_ETM_Q51_226000"/>
      <w:bookmarkEnd w:id="19706"/>
      <w:r>
        <w:rPr>
          <w:rFonts w:hint="cs"/>
          <w:rtl/>
        </w:rPr>
        <w:t>הזמן שהוא מגייס 2,000 שוטרים. אתה יודע שהיעד שהוא הציב</w:t>
      </w:r>
      <w:bookmarkStart w:id="19707" w:name="_ETM_Q51_234000"/>
      <w:bookmarkEnd w:id="19707"/>
      <w:r>
        <w:rPr>
          <w:rFonts w:hint="cs"/>
          <w:rtl/>
        </w:rPr>
        <w:t xml:space="preserve"> לעצמו הוא בערך פי שניים? התגייסו 6,000 שוטרים, 4,000 פרשו. אתה </w:t>
      </w:r>
      <w:bookmarkStart w:id="19708" w:name="_ETM_Q51_240000"/>
      <w:bookmarkEnd w:id="19708"/>
      <w:r>
        <w:rPr>
          <w:rFonts w:hint="cs"/>
          <w:rtl/>
        </w:rPr>
        <w:t>בא לוועדה ואתה אומר: למה הם פרשו? בסדר, יש פנסיות</w:t>
      </w:r>
      <w:bookmarkStart w:id="19709" w:name="_ETM_Q51_245000"/>
      <w:bookmarkEnd w:id="19709"/>
      <w:r>
        <w:rPr>
          <w:rFonts w:hint="cs"/>
          <w:rtl/>
        </w:rPr>
        <w:t xml:space="preserve"> וזה; למה פרשו 4,000 שוטרים מהמשטרה? אף אחד לא יודע. </w:t>
      </w:r>
      <w:bookmarkStart w:id="19710" w:name="_ETM_Q51_250000"/>
      <w:bookmarkStart w:id="19711" w:name="_ETM_Q51_250920"/>
      <w:bookmarkStart w:id="19712" w:name="_ETM_Q51_249000"/>
      <w:bookmarkEnd w:id="19710"/>
      <w:bookmarkEnd w:id="19711"/>
      <w:bookmarkEnd w:id="19712"/>
      <w:r>
        <w:rPr>
          <w:rtl/>
        </w:rPr>
        <w:t xml:space="preserve">אתה </w:t>
      </w:r>
      <w:bookmarkStart w:id="19713" w:name="_ETM_Q51_251189"/>
      <w:bookmarkEnd w:id="19713"/>
      <w:r>
        <w:rPr>
          <w:rtl/>
        </w:rPr>
        <w:t xml:space="preserve">שואל </w:t>
      </w:r>
      <w:bookmarkStart w:id="19714" w:name="_ETM_Q51_251639"/>
      <w:bookmarkEnd w:id="19714"/>
      <w:r>
        <w:rPr>
          <w:rtl/>
        </w:rPr>
        <w:t xml:space="preserve">איך </w:t>
      </w:r>
      <w:bookmarkStart w:id="19715" w:name="_ETM_Q51_251819"/>
      <w:bookmarkEnd w:id="19715"/>
      <w:r>
        <w:rPr>
          <w:rFonts w:hint="cs"/>
          <w:rtl/>
        </w:rPr>
        <w:t>ה</w:t>
      </w:r>
      <w:r>
        <w:rPr>
          <w:rtl/>
        </w:rPr>
        <w:t xml:space="preserve">תגייסו </w:t>
      </w:r>
      <w:bookmarkStart w:id="19716" w:name="_ETM_Q51_252299"/>
      <w:bookmarkEnd w:id="19716"/>
      <w:r>
        <w:rPr>
          <w:rtl/>
        </w:rPr>
        <w:t>2</w:t>
      </w:r>
      <w:r>
        <w:rPr>
          <w:rFonts w:hint="cs"/>
          <w:rtl/>
        </w:rPr>
        <w:t>,</w:t>
      </w:r>
      <w:r>
        <w:rPr>
          <w:rtl/>
        </w:rPr>
        <w:t>200</w:t>
      </w:r>
      <w:r>
        <w:rPr>
          <w:rFonts w:hint="cs"/>
          <w:rtl/>
        </w:rPr>
        <w:t>?</w:t>
      </w:r>
      <w:r>
        <w:rPr>
          <w:rtl/>
        </w:rPr>
        <w:t xml:space="preserve"> </w:t>
      </w:r>
      <w:bookmarkStart w:id="19717" w:name="_ETM_Q51_253139"/>
      <w:bookmarkEnd w:id="19717"/>
      <w:r>
        <w:rPr>
          <w:rtl/>
        </w:rPr>
        <w:t xml:space="preserve">האם </w:t>
      </w:r>
      <w:bookmarkStart w:id="19718" w:name="_ETM_Q51_253350"/>
      <w:bookmarkEnd w:id="19718"/>
      <w:r>
        <w:rPr>
          <w:rtl/>
        </w:rPr>
        <w:t xml:space="preserve">הורידו </w:t>
      </w:r>
      <w:bookmarkStart w:id="19719" w:name="_ETM_Q51_253740"/>
      <w:bookmarkEnd w:id="19719"/>
      <w:r>
        <w:rPr>
          <w:rtl/>
        </w:rPr>
        <w:t xml:space="preserve">את </w:t>
      </w:r>
      <w:bookmarkStart w:id="19720" w:name="_ETM_Q51_253799"/>
      <w:bookmarkEnd w:id="19720"/>
      <w:r>
        <w:rPr>
          <w:rtl/>
        </w:rPr>
        <w:t xml:space="preserve">דרישות </w:t>
      </w:r>
      <w:bookmarkStart w:id="19721" w:name="_ETM_Q51_254249"/>
      <w:bookmarkEnd w:id="19721"/>
      <w:r>
        <w:rPr>
          <w:rtl/>
        </w:rPr>
        <w:t xml:space="preserve">הסף </w:t>
      </w:r>
      <w:bookmarkStart w:id="19722" w:name="_ETM_Q51_254670"/>
      <w:bookmarkEnd w:id="19722"/>
      <w:r>
        <w:rPr>
          <w:rtl/>
        </w:rPr>
        <w:t xml:space="preserve">לכניסה </w:t>
      </w:r>
      <w:bookmarkStart w:id="19723" w:name="_ETM_Q51_255090"/>
      <w:bookmarkEnd w:id="19723"/>
      <w:r>
        <w:rPr>
          <w:rtl/>
        </w:rPr>
        <w:t>למשטרה</w:t>
      </w:r>
      <w:r>
        <w:rPr>
          <w:rFonts w:hint="cs"/>
          <w:rtl/>
        </w:rPr>
        <w:t>?</w:t>
      </w:r>
      <w:r>
        <w:rPr>
          <w:rtl/>
        </w:rPr>
        <w:t xml:space="preserve"> </w:t>
      </w:r>
      <w:bookmarkStart w:id="19724" w:name="_ETM_Q51_255689"/>
      <w:bookmarkEnd w:id="19724"/>
      <w:r>
        <w:rPr>
          <w:rtl/>
        </w:rPr>
        <w:t>כן</w:t>
      </w:r>
      <w:r>
        <w:rPr>
          <w:rFonts w:hint="cs"/>
          <w:rtl/>
        </w:rPr>
        <w:t>.</w:t>
      </w:r>
      <w:r>
        <w:rPr>
          <w:rtl/>
        </w:rPr>
        <w:t xml:space="preserve"> </w:t>
      </w:r>
      <w:bookmarkStart w:id="19725" w:name="_ETM_Q51_257159"/>
      <w:bookmarkStart w:id="19726" w:name="_ETM_Q51_257670"/>
      <w:bookmarkEnd w:id="19725"/>
      <w:bookmarkEnd w:id="19726"/>
      <w:r>
        <w:rPr>
          <w:rtl/>
        </w:rPr>
        <w:t xml:space="preserve">איך </w:t>
      </w:r>
      <w:bookmarkStart w:id="19727" w:name="_ETM_Q51_257850"/>
      <w:bookmarkEnd w:id="19727"/>
      <w:r>
        <w:rPr>
          <w:rtl/>
        </w:rPr>
        <w:t xml:space="preserve">ירדו </w:t>
      </w:r>
      <w:bookmarkStart w:id="19728" w:name="_ETM_Q51_258119"/>
      <w:bookmarkEnd w:id="19728"/>
      <w:r>
        <w:rPr>
          <w:rtl/>
        </w:rPr>
        <w:t xml:space="preserve">דרישות </w:t>
      </w:r>
      <w:bookmarkStart w:id="19729" w:name="_ETM_Q51_258420"/>
      <w:bookmarkEnd w:id="19729"/>
      <w:r>
        <w:rPr>
          <w:rtl/>
        </w:rPr>
        <w:t>הסף</w:t>
      </w:r>
      <w:r>
        <w:rPr>
          <w:rFonts w:hint="cs"/>
          <w:rtl/>
        </w:rPr>
        <w:t>?</w:t>
      </w:r>
      <w:r>
        <w:rPr>
          <w:rtl/>
        </w:rPr>
        <w:t xml:space="preserve"> </w:t>
      </w:r>
      <w:bookmarkStart w:id="19730" w:name="_ETM_Q51_258899"/>
      <w:bookmarkEnd w:id="19730"/>
      <w:r>
        <w:rPr>
          <w:rtl/>
        </w:rPr>
        <w:t xml:space="preserve">אין </w:t>
      </w:r>
      <w:bookmarkStart w:id="19731" w:name="_ETM_Q51_259049"/>
      <w:bookmarkEnd w:id="19731"/>
      <w:r>
        <w:rPr>
          <w:rtl/>
        </w:rPr>
        <w:t>תשובות</w:t>
      </w:r>
      <w:r>
        <w:rPr>
          <w:rFonts w:hint="cs"/>
          <w:rtl/>
        </w:rPr>
        <w:t xml:space="preserve">. </w:t>
      </w:r>
      <w:bookmarkStart w:id="19732" w:name="_ETM_Q51_262000"/>
      <w:bookmarkStart w:id="19733" w:name="_ETM_Q51_260180"/>
      <w:bookmarkStart w:id="19734" w:name="_ETM_Q51_263290"/>
      <w:bookmarkStart w:id="19735" w:name="_ETM_Q51_263470"/>
      <w:bookmarkStart w:id="19736" w:name="_ETM_Q51_265369"/>
      <w:bookmarkEnd w:id="19732"/>
      <w:bookmarkEnd w:id="19733"/>
      <w:bookmarkEnd w:id="19734"/>
      <w:bookmarkEnd w:id="19735"/>
      <w:bookmarkEnd w:id="19736"/>
      <w:r>
        <w:rPr>
          <w:rtl/>
        </w:rPr>
        <w:t>אגב</w:t>
      </w:r>
      <w:r>
        <w:rPr>
          <w:rFonts w:hint="cs"/>
          <w:rtl/>
        </w:rPr>
        <w:t>,</w:t>
      </w:r>
      <w:r>
        <w:rPr>
          <w:rtl/>
        </w:rPr>
        <w:t xml:space="preserve"> </w:t>
      </w:r>
      <w:bookmarkStart w:id="19737" w:name="_ETM_Q51_265789"/>
      <w:bookmarkEnd w:id="19737"/>
      <w:r>
        <w:rPr>
          <w:rtl/>
        </w:rPr>
        <w:t xml:space="preserve">המזל </w:t>
      </w:r>
      <w:bookmarkStart w:id="19738" w:name="_ETM_Q51_266270"/>
      <w:bookmarkEnd w:id="19738"/>
      <w:r>
        <w:rPr>
          <w:rtl/>
        </w:rPr>
        <w:t xml:space="preserve">של </w:t>
      </w:r>
      <w:bookmarkStart w:id="19739" w:name="_ETM_Q51_266509"/>
      <w:bookmarkEnd w:id="19739"/>
      <w:r>
        <w:rPr>
          <w:rtl/>
        </w:rPr>
        <w:t xml:space="preserve">האוצר </w:t>
      </w:r>
      <w:bookmarkStart w:id="19740" w:name="_ETM_Q51_267670"/>
      <w:bookmarkEnd w:id="19740"/>
      <w:r>
        <w:rPr>
          <w:rFonts w:hint="cs"/>
          <w:rtl/>
        </w:rPr>
        <w:t xml:space="preserve">הוא </w:t>
      </w:r>
      <w:r>
        <w:rPr>
          <w:rtl/>
        </w:rPr>
        <w:t xml:space="preserve">שכשהוא </w:t>
      </w:r>
      <w:bookmarkStart w:id="19741" w:name="_ETM_Q51_268390"/>
      <w:bookmarkEnd w:id="19741"/>
      <w:r>
        <w:rPr>
          <w:rtl/>
        </w:rPr>
        <w:t xml:space="preserve">ביקש </w:t>
      </w:r>
      <w:bookmarkStart w:id="19742" w:name="_ETM_Q51_268750"/>
      <w:bookmarkEnd w:id="19742"/>
      <w:r>
        <w:rPr>
          <w:rtl/>
        </w:rPr>
        <w:t xml:space="preserve">את </w:t>
      </w:r>
      <w:bookmarkStart w:id="19743" w:name="_ETM_Q51_268870"/>
      <w:bookmarkEnd w:id="19743"/>
      <w:r>
        <w:rPr>
          <w:rtl/>
        </w:rPr>
        <w:t xml:space="preserve">התקנים </w:t>
      </w:r>
      <w:bookmarkStart w:id="19744" w:name="_ETM_Q51_269440"/>
      <w:bookmarkEnd w:id="19744"/>
      <w:r>
        <w:rPr>
          <w:rtl/>
        </w:rPr>
        <w:t>לשוטרים</w:t>
      </w:r>
      <w:r>
        <w:rPr>
          <w:rFonts w:hint="cs"/>
          <w:rtl/>
        </w:rPr>
        <w:t>,</w:t>
      </w:r>
      <w:r>
        <w:rPr>
          <w:rtl/>
        </w:rPr>
        <w:t xml:space="preserve"> </w:t>
      </w:r>
      <w:bookmarkStart w:id="19745" w:name="_ETM_Q51_270520"/>
      <w:bookmarkEnd w:id="19745"/>
      <w:r>
        <w:rPr>
          <w:rtl/>
        </w:rPr>
        <w:t xml:space="preserve">אמרו </w:t>
      </w:r>
      <w:bookmarkStart w:id="19746" w:name="_ETM_Q51_270880"/>
      <w:bookmarkEnd w:id="19746"/>
      <w:r>
        <w:rPr>
          <w:rtl/>
        </w:rPr>
        <w:t>לו</w:t>
      </w:r>
      <w:r>
        <w:rPr>
          <w:rFonts w:hint="cs"/>
          <w:rtl/>
        </w:rPr>
        <w:t>:</w:t>
      </w:r>
      <w:r>
        <w:rPr>
          <w:rtl/>
        </w:rPr>
        <w:t xml:space="preserve"> </w:t>
      </w:r>
      <w:bookmarkStart w:id="19747" w:name="_ETM_Q51_271030"/>
      <w:bookmarkEnd w:id="19747"/>
      <w:r>
        <w:rPr>
          <w:rtl/>
        </w:rPr>
        <w:t xml:space="preserve">תקבל </w:t>
      </w:r>
      <w:bookmarkStart w:id="19748" w:name="_ETM_Q51_271540"/>
      <w:bookmarkEnd w:id="19748"/>
      <w:r>
        <w:rPr>
          <w:rtl/>
        </w:rPr>
        <w:t xml:space="preserve">לפי </w:t>
      </w:r>
      <w:bookmarkStart w:id="19749" w:name="_ETM_Q51_271810"/>
      <w:bookmarkEnd w:id="19749"/>
      <w:r>
        <w:rPr>
          <w:rtl/>
        </w:rPr>
        <w:t>ביצוע</w:t>
      </w:r>
      <w:r>
        <w:rPr>
          <w:rFonts w:hint="cs"/>
          <w:rtl/>
        </w:rPr>
        <w:t>.</w:t>
      </w:r>
      <w:r>
        <w:rPr>
          <w:rtl/>
        </w:rPr>
        <w:t xml:space="preserve"> </w:t>
      </w:r>
      <w:bookmarkStart w:id="19750" w:name="_ETM_Q51_273340"/>
      <w:bookmarkEnd w:id="19750"/>
      <w:r>
        <w:rPr>
          <w:rtl/>
        </w:rPr>
        <w:t xml:space="preserve">זאת </w:t>
      </w:r>
      <w:bookmarkStart w:id="19751" w:name="_ETM_Q51_273640"/>
      <w:bookmarkEnd w:id="19751"/>
      <w:r>
        <w:rPr>
          <w:rtl/>
        </w:rPr>
        <w:t>אומרת</w:t>
      </w:r>
      <w:r>
        <w:rPr>
          <w:rFonts w:hint="cs"/>
          <w:rtl/>
        </w:rPr>
        <w:t>,</w:t>
      </w:r>
      <w:r>
        <w:rPr>
          <w:rtl/>
        </w:rPr>
        <w:t xml:space="preserve"> </w:t>
      </w:r>
      <w:bookmarkStart w:id="19752" w:name="_ETM_Q51_273969"/>
      <w:bookmarkEnd w:id="19752"/>
      <w:r>
        <w:rPr>
          <w:rtl/>
        </w:rPr>
        <w:t xml:space="preserve">הוא </w:t>
      </w:r>
      <w:bookmarkStart w:id="19753" w:name="_ETM_Q51_274090"/>
      <w:bookmarkEnd w:id="19753"/>
      <w:r>
        <w:rPr>
          <w:rtl/>
        </w:rPr>
        <w:t xml:space="preserve">בא </w:t>
      </w:r>
      <w:bookmarkStart w:id="19754" w:name="_ETM_Q51_274270"/>
      <w:bookmarkEnd w:id="19754"/>
      <w:r>
        <w:rPr>
          <w:rtl/>
        </w:rPr>
        <w:t xml:space="preserve">וביקש </w:t>
      </w:r>
      <w:bookmarkStart w:id="19755" w:name="_ETM_Q51_274840"/>
      <w:bookmarkEnd w:id="19755"/>
      <w:r>
        <w:rPr>
          <w:rtl/>
        </w:rPr>
        <w:t xml:space="preserve">כמובן </w:t>
      </w:r>
      <w:bookmarkStart w:id="19756" w:name="_ETM_Q51_275530"/>
      <w:bookmarkEnd w:id="19756"/>
      <w:r>
        <w:rPr>
          <w:rFonts w:hint="cs"/>
          <w:rtl/>
        </w:rPr>
        <w:t xml:space="preserve">7,000, הוא קיבל 3,200, בסוף הוא הצליח לגייס 2,200. מזל, כי תחשוב כמה כסף </w:t>
      </w:r>
      <w:bookmarkStart w:id="19757" w:name="_ETM_Q51_276069"/>
      <w:bookmarkStart w:id="19758" w:name="_ETM_Q51_276700"/>
      <w:bookmarkStart w:id="19759" w:name="_ETM_Q51_277149"/>
      <w:bookmarkStart w:id="19760" w:name="_ETM_Q51_278659"/>
      <w:bookmarkStart w:id="19761" w:name="_ETM_Q51_279020"/>
      <w:bookmarkStart w:id="19762" w:name="_ETM_Q51_279290"/>
      <w:bookmarkStart w:id="19763" w:name="_ETM_Q51_279530"/>
      <w:bookmarkStart w:id="19764" w:name="_ETM_Q51_279770"/>
      <w:bookmarkStart w:id="19765" w:name="_ETM_Q51_280069"/>
      <w:bookmarkStart w:id="19766" w:name="_ETM_Q51_280430"/>
      <w:bookmarkStart w:id="19767" w:name="_ETM_Q51_281030"/>
      <w:bookmarkStart w:id="19768" w:name="_ETM_Q51_281360"/>
      <w:bookmarkStart w:id="19769" w:name="_ETM_Q51_281630"/>
      <w:bookmarkStart w:id="19770" w:name="_ETM_Q51_281900"/>
      <w:bookmarkStart w:id="19771" w:name="_ETM_Q51_282810"/>
      <w:bookmarkStart w:id="19772" w:name="_ETM_Q51_282959"/>
      <w:bookmarkStart w:id="19773" w:name="_ETM_Q51_283200"/>
      <w:bookmarkStart w:id="19774" w:name="_ETM_Q51_283439"/>
      <w:bookmarkStart w:id="19775" w:name="_ETM_Q51_283739"/>
      <w:bookmarkStart w:id="19776" w:name="_ETM_Q51_283889"/>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r>
        <w:rPr>
          <w:rFonts w:hint="cs"/>
          <w:rtl/>
        </w:rPr>
        <w:t xml:space="preserve">היה נזרק </w:t>
      </w:r>
      <w:bookmarkStart w:id="19777" w:name="_ETM_Q51_284609"/>
      <w:bookmarkEnd w:id="19777"/>
      <w:r>
        <w:rPr>
          <w:rFonts w:hint="cs"/>
          <w:rtl/>
        </w:rPr>
        <w:t xml:space="preserve">על </w:t>
      </w:r>
      <w:r>
        <w:rPr>
          <w:rtl/>
        </w:rPr>
        <w:t xml:space="preserve">תקנים </w:t>
      </w:r>
      <w:bookmarkStart w:id="19778" w:name="_ETM_Q51_285090"/>
      <w:bookmarkEnd w:id="19778"/>
      <w:r>
        <w:rPr>
          <w:rtl/>
        </w:rPr>
        <w:t xml:space="preserve">שבכלל </w:t>
      </w:r>
      <w:bookmarkStart w:id="19779" w:name="_ETM_Q51_285450"/>
      <w:bookmarkEnd w:id="19779"/>
      <w:r>
        <w:rPr>
          <w:rtl/>
        </w:rPr>
        <w:t xml:space="preserve">לא </w:t>
      </w:r>
      <w:bookmarkStart w:id="19780" w:name="_ETM_Q51_285509"/>
      <w:bookmarkEnd w:id="19780"/>
      <w:r>
        <w:rPr>
          <w:rtl/>
        </w:rPr>
        <w:t>מאוישים</w:t>
      </w:r>
      <w:r>
        <w:rPr>
          <w:rFonts w:hint="cs"/>
          <w:rtl/>
        </w:rPr>
        <w:t>.</w:t>
      </w:r>
    </w:p>
    <w:p w:rsidR="00D66FB5" w:rsidRDefault="00D66FB5" w:rsidP="005E4D38">
      <w:pPr>
        <w:rPr>
          <w:rtl/>
        </w:rPr>
      </w:pPr>
      <w:bookmarkStart w:id="19781" w:name="_ETM_Q51_286000"/>
      <w:bookmarkEnd w:id="19781"/>
    </w:p>
    <w:p w:rsidR="00D66FB5" w:rsidRDefault="00D66FB5" w:rsidP="00814111">
      <w:pPr>
        <w:rPr>
          <w:rtl/>
        </w:rPr>
      </w:pPr>
      <w:bookmarkStart w:id="19782" w:name="_ETM_Q51_287000"/>
      <w:bookmarkStart w:id="19783" w:name="_ETM_Q51_287159"/>
      <w:bookmarkEnd w:id="19782"/>
      <w:bookmarkEnd w:id="19783"/>
      <w:r>
        <w:rPr>
          <w:rtl/>
        </w:rPr>
        <w:t>אגב</w:t>
      </w:r>
      <w:r>
        <w:rPr>
          <w:rFonts w:hint="cs"/>
          <w:rtl/>
        </w:rPr>
        <w:t>,</w:t>
      </w:r>
      <w:r>
        <w:rPr>
          <w:rtl/>
        </w:rPr>
        <w:t xml:space="preserve"> </w:t>
      </w:r>
      <w:bookmarkStart w:id="19784" w:name="_ETM_Q51_287430"/>
      <w:bookmarkStart w:id="19785" w:name="_ETM_Q51_287490"/>
      <w:bookmarkStart w:id="19786" w:name="_ETM_Q51_288210"/>
      <w:bookmarkEnd w:id="19784"/>
      <w:bookmarkEnd w:id="19785"/>
      <w:bookmarkEnd w:id="19786"/>
      <w:r>
        <w:rPr>
          <w:rFonts w:hint="cs"/>
          <w:rtl/>
        </w:rPr>
        <w:t>הד</w:t>
      </w:r>
      <w:r>
        <w:rPr>
          <w:rtl/>
        </w:rPr>
        <w:t xml:space="preserve">בר </w:t>
      </w:r>
      <w:bookmarkStart w:id="19787" w:name="_ETM_Q51_288600"/>
      <w:bookmarkEnd w:id="19787"/>
      <w:r>
        <w:rPr>
          <w:rtl/>
        </w:rPr>
        <w:t xml:space="preserve">הכי </w:t>
      </w:r>
      <w:bookmarkStart w:id="19788" w:name="_ETM_Q51_288840"/>
      <w:bookmarkEnd w:id="19788"/>
      <w:r>
        <w:rPr>
          <w:rtl/>
        </w:rPr>
        <w:t xml:space="preserve">גרוע </w:t>
      </w:r>
      <w:bookmarkStart w:id="19789" w:name="_ETM_Q51_289170"/>
      <w:bookmarkEnd w:id="19789"/>
      <w:r>
        <w:rPr>
          <w:rtl/>
        </w:rPr>
        <w:t xml:space="preserve">שהוא </w:t>
      </w:r>
      <w:bookmarkStart w:id="19790" w:name="_ETM_Q51_289320"/>
      <w:bookmarkEnd w:id="19790"/>
      <w:r>
        <w:rPr>
          <w:rtl/>
        </w:rPr>
        <w:t>עשה</w:t>
      </w:r>
      <w:r>
        <w:rPr>
          <w:rFonts w:hint="cs"/>
          <w:rtl/>
        </w:rPr>
        <w:t>,</w:t>
      </w:r>
      <w:r>
        <w:rPr>
          <w:rtl/>
        </w:rPr>
        <w:t xml:space="preserve"> </w:t>
      </w:r>
      <w:bookmarkStart w:id="19791" w:name="_ETM_Q51_289829"/>
      <w:bookmarkEnd w:id="19791"/>
      <w:r>
        <w:rPr>
          <w:rtl/>
        </w:rPr>
        <w:t xml:space="preserve">והוא </w:t>
      </w:r>
      <w:bookmarkStart w:id="19792" w:name="_ETM_Q51_290100"/>
      <w:bookmarkEnd w:id="19792"/>
      <w:r>
        <w:rPr>
          <w:rFonts w:hint="cs"/>
          <w:rtl/>
        </w:rPr>
        <w:t xml:space="preserve">כל הזמן מתהדר בו, </w:t>
      </w:r>
      <w:bookmarkStart w:id="19793" w:name="_ETM_Q51_290000"/>
      <w:bookmarkEnd w:id="19793"/>
      <w:r>
        <w:rPr>
          <w:rFonts w:hint="cs"/>
          <w:rtl/>
        </w:rPr>
        <w:t>זה הדיסוננס בין בן גביר בטיקטוק לבין בן גביר במציאות</w:t>
      </w:r>
      <w:bookmarkStart w:id="19794" w:name="_ETM_Q51_296000"/>
      <w:bookmarkEnd w:id="19794"/>
      <w:r>
        <w:rPr>
          <w:rFonts w:hint="cs"/>
          <w:rtl/>
        </w:rPr>
        <w:t xml:space="preserve">. נכון </w:t>
      </w:r>
      <w:bookmarkStart w:id="19795" w:name="_ETM_Q51_290369"/>
      <w:bookmarkStart w:id="19796" w:name="_ETM_Q51_290909"/>
      <w:bookmarkStart w:id="19797" w:name="_ETM_Q51_291299"/>
      <w:bookmarkStart w:id="19798" w:name="_ETM_Q51_291630"/>
      <w:bookmarkStart w:id="19799" w:name="_ETM_Q51_292409"/>
      <w:bookmarkStart w:id="19800" w:name="_ETM_Q51_292679"/>
      <w:bookmarkStart w:id="19801" w:name="_ETM_Q51_292890"/>
      <w:bookmarkStart w:id="19802" w:name="_ETM_Q51_293130"/>
      <w:bookmarkStart w:id="19803" w:name="_ETM_Q51_294119"/>
      <w:bookmarkStart w:id="19804" w:name="_ETM_Q51_294570"/>
      <w:bookmarkStart w:id="19805" w:name="_ETM_Q51_294780"/>
      <w:bookmarkStart w:id="19806" w:name="_ETM_Q51_295049"/>
      <w:bookmarkStart w:id="19807" w:name="_ETM_Q51_296100"/>
      <w:bookmarkStart w:id="19808" w:name="_ETM_Q51_296340"/>
      <w:bookmarkStart w:id="19809" w:name="_ETM_Q51_296670"/>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r>
        <w:rPr>
          <w:rtl/>
        </w:rPr>
        <w:t xml:space="preserve">שהוא </w:t>
      </w:r>
      <w:bookmarkStart w:id="19810" w:name="_ETM_Q51_296789"/>
      <w:bookmarkEnd w:id="19810"/>
      <w:r>
        <w:rPr>
          <w:rtl/>
        </w:rPr>
        <w:t xml:space="preserve">כל </w:t>
      </w:r>
      <w:bookmarkStart w:id="19811" w:name="_ETM_Q51_296909"/>
      <w:bookmarkEnd w:id="19811"/>
      <w:r>
        <w:rPr>
          <w:rtl/>
        </w:rPr>
        <w:t xml:space="preserve">הזמן </w:t>
      </w:r>
      <w:bookmarkStart w:id="19812" w:name="_ETM_Q51_297090"/>
      <w:bookmarkStart w:id="19813" w:name="_ETM_Q51_297299"/>
      <w:bookmarkEnd w:id="19812"/>
      <w:bookmarkEnd w:id="19813"/>
      <w:r>
        <w:rPr>
          <w:rFonts w:hint="cs"/>
          <w:rtl/>
        </w:rPr>
        <w:t xml:space="preserve">דיבר </w:t>
      </w:r>
      <w:r>
        <w:rPr>
          <w:rtl/>
        </w:rPr>
        <w:t xml:space="preserve">על </w:t>
      </w:r>
      <w:bookmarkStart w:id="19814" w:name="_ETM_Q51_297390"/>
      <w:bookmarkEnd w:id="19814"/>
      <w:r>
        <w:rPr>
          <w:rtl/>
        </w:rPr>
        <w:t xml:space="preserve">כיתות </w:t>
      </w:r>
      <w:bookmarkStart w:id="19815" w:name="_ETM_Q51_297719"/>
      <w:bookmarkEnd w:id="19815"/>
      <w:r>
        <w:rPr>
          <w:rFonts w:hint="cs"/>
          <w:rtl/>
        </w:rPr>
        <w:t>ה</w:t>
      </w:r>
      <w:r>
        <w:rPr>
          <w:rtl/>
        </w:rPr>
        <w:t>כוננו</w:t>
      </w:r>
      <w:r>
        <w:rPr>
          <w:rFonts w:hint="cs"/>
          <w:rtl/>
        </w:rPr>
        <w:t>ת?</w:t>
      </w:r>
      <w:r>
        <w:rPr>
          <w:rtl/>
        </w:rPr>
        <w:t xml:space="preserve"> </w:t>
      </w:r>
      <w:bookmarkStart w:id="19816" w:name="_ETM_Q51_298320"/>
      <w:bookmarkStart w:id="19817" w:name="_ETM_Q51_298439"/>
      <w:bookmarkStart w:id="19818" w:name="_ETM_Q51_298590"/>
      <w:bookmarkStart w:id="19819" w:name="_ETM_Q51_298979"/>
      <w:bookmarkStart w:id="19820" w:name="_ETM_Q51_299579"/>
      <w:bookmarkStart w:id="19821" w:name="_ETM_Q51_300149"/>
      <w:bookmarkEnd w:id="19816"/>
      <w:bookmarkEnd w:id="19817"/>
      <w:bookmarkEnd w:id="19818"/>
      <w:bookmarkEnd w:id="19819"/>
      <w:bookmarkEnd w:id="19820"/>
      <w:bookmarkEnd w:id="19821"/>
      <w:r>
        <w:rPr>
          <w:rtl/>
        </w:rPr>
        <w:t xml:space="preserve">אז </w:t>
      </w:r>
      <w:bookmarkStart w:id="19822" w:name="_ETM_Q51_300360"/>
      <w:bookmarkEnd w:id="19822"/>
      <w:r>
        <w:rPr>
          <w:rtl/>
        </w:rPr>
        <w:t xml:space="preserve">רק </w:t>
      </w:r>
      <w:bookmarkStart w:id="19823" w:name="_ETM_Q51_300600"/>
      <w:bookmarkEnd w:id="19823"/>
      <w:r>
        <w:rPr>
          <w:rtl/>
        </w:rPr>
        <w:t xml:space="preserve">שתדע </w:t>
      </w:r>
      <w:bookmarkStart w:id="19824" w:name="_ETM_Q51_301579"/>
      <w:bookmarkEnd w:id="19824"/>
      <w:r>
        <w:rPr>
          <w:rtl/>
        </w:rPr>
        <w:t xml:space="preserve">שבתכנון </w:t>
      </w:r>
      <w:bookmarkStart w:id="19825" w:name="_ETM_Q51_302359"/>
      <w:bookmarkEnd w:id="19825"/>
      <w:r>
        <w:rPr>
          <w:rtl/>
        </w:rPr>
        <w:t xml:space="preserve">שלו </w:t>
      </w:r>
      <w:bookmarkStart w:id="19826" w:name="_ETM_Q51_302959"/>
      <w:bookmarkEnd w:id="19826"/>
      <w:r>
        <w:rPr>
          <w:rtl/>
        </w:rPr>
        <w:t xml:space="preserve">40% </w:t>
      </w:r>
      <w:bookmarkStart w:id="19827" w:name="_ETM_Q51_304189"/>
      <w:bookmarkEnd w:id="19827"/>
      <w:r>
        <w:rPr>
          <w:rtl/>
        </w:rPr>
        <w:t xml:space="preserve">משיבוץ </w:t>
      </w:r>
      <w:bookmarkStart w:id="19828" w:name="_ETM_Q51_304669"/>
      <w:bookmarkEnd w:id="19828"/>
      <w:r>
        <w:rPr>
          <w:rFonts w:hint="cs"/>
          <w:rtl/>
        </w:rPr>
        <w:t>הנ</w:t>
      </w:r>
      <w:r>
        <w:rPr>
          <w:rtl/>
        </w:rPr>
        <w:t xml:space="preserve">שקים </w:t>
      </w:r>
      <w:bookmarkStart w:id="19829" w:name="_ETM_Q51_305299"/>
      <w:bookmarkEnd w:id="19829"/>
      <w:r>
        <w:rPr>
          <w:rtl/>
        </w:rPr>
        <w:t xml:space="preserve">בכיתות </w:t>
      </w:r>
      <w:bookmarkStart w:id="19830" w:name="_ETM_Q51_305630"/>
      <w:bookmarkEnd w:id="19830"/>
      <w:r>
        <w:rPr>
          <w:rtl/>
        </w:rPr>
        <w:t xml:space="preserve">הכוננות </w:t>
      </w:r>
      <w:bookmarkStart w:id="19831" w:name="_ETM_Q51_306020"/>
      <w:bookmarkEnd w:id="19831"/>
      <w:r>
        <w:rPr>
          <w:rtl/>
        </w:rPr>
        <w:t>ירד</w:t>
      </w:r>
      <w:r>
        <w:rPr>
          <w:rFonts w:hint="cs"/>
          <w:rtl/>
        </w:rPr>
        <w:t>.</w:t>
      </w:r>
      <w:r>
        <w:rPr>
          <w:rtl/>
        </w:rPr>
        <w:t xml:space="preserve"> </w:t>
      </w:r>
      <w:bookmarkStart w:id="19832" w:name="_ETM_Q51_306289"/>
      <w:bookmarkEnd w:id="19832"/>
      <w:r>
        <w:rPr>
          <w:rtl/>
        </w:rPr>
        <w:t xml:space="preserve">אתה </w:t>
      </w:r>
      <w:bookmarkStart w:id="19833" w:name="_ETM_Q51_306439"/>
      <w:bookmarkEnd w:id="19833"/>
      <w:r>
        <w:rPr>
          <w:rtl/>
        </w:rPr>
        <w:t xml:space="preserve">יודע </w:t>
      </w:r>
      <w:bookmarkStart w:id="19834" w:name="_ETM_Q51_306679"/>
      <w:bookmarkEnd w:id="19834"/>
      <w:r>
        <w:rPr>
          <w:rtl/>
        </w:rPr>
        <w:t>למה</w:t>
      </w:r>
      <w:r>
        <w:rPr>
          <w:rFonts w:hint="cs"/>
          <w:rtl/>
        </w:rPr>
        <w:t>?</w:t>
      </w:r>
      <w:r>
        <w:rPr>
          <w:rtl/>
        </w:rPr>
        <w:t xml:space="preserve"> </w:t>
      </w:r>
      <w:bookmarkStart w:id="19835" w:name="_ETM_Q51_307649"/>
      <w:bookmarkEnd w:id="19835"/>
      <w:r>
        <w:rPr>
          <w:rtl/>
        </w:rPr>
        <w:t xml:space="preserve">בגלל </w:t>
      </w:r>
      <w:bookmarkStart w:id="19836" w:name="_ETM_Q51_307979"/>
      <w:bookmarkEnd w:id="19836"/>
      <w:r>
        <w:rPr>
          <w:rtl/>
        </w:rPr>
        <w:t xml:space="preserve">שהוא </w:t>
      </w:r>
      <w:bookmarkStart w:id="19837" w:name="_ETM_Q51_308129"/>
      <w:bookmarkEnd w:id="19837"/>
      <w:r>
        <w:rPr>
          <w:rFonts w:hint="cs"/>
          <w:rtl/>
        </w:rPr>
        <w:t>עשה</w:t>
      </w:r>
      <w:r>
        <w:rPr>
          <w:rtl/>
        </w:rPr>
        <w:t xml:space="preserve"> </w:t>
      </w:r>
      <w:bookmarkStart w:id="19838" w:name="_ETM_Q51_308280"/>
      <w:bookmarkEnd w:id="19838"/>
      <w:r>
        <w:rPr>
          <w:rtl/>
        </w:rPr>
        <w:t xml:space="preserve">סרטון </w:t>
      </w:r>
      <w:bookmarkStart w:id="19839" w:name="_ETM_Q51_308669"/>
      <w:bookmarkEnd w:id="19839"/>
      <w:r>
        <w:rPr>
          <w:rtl/>
        </w:rPr>
        <w:t>ב</w:t>
      </w:r>
      <w:r>
        <w:rPr>
          <w:rFonts w:hint="cs"/>
          <w:rtl/>
        </w:rPr>
        <w:t>טיקטוק והממשל האמריקאי עצר את הנשקים. עצר. זה</w:t>
      </w:r>
      <w:bookmarkStart w:id="19840" w:name="_ETM_Q51_313000"/>
      <w:bookmarkEnd w:id="19840"/>
      <w:r>
        <w:rPr>
          <w:rFonts w:hint="cs"/>
          <w:rtl/>
        </w:rPr>
        <w:t xml:space="preserve"> ההבדל </w:t>
      </w:r>
      <w:bookmarkStart w:id="19841" w:name="_ETM_Q51_309000"/>
      <w:bookmarkStart w:id="19842" w:name="_ETM_Q51_309239"/>
      <w:bookmarkStart w:id="19843" w:name="_ETM_Q51_309690"/>
      <w:bookmarkStart w:id="19844" w:name="_ETM_Q51_310080"/>
      <w:bookmarkStart w:id="19845" w:name="_ETM_Q51_310349"/>
      <w:bookmarkStart w:id="19846" w:name="_ETM_Q51_310440"/>
      <w:bookmarkStart w:id="19847" w:name="_ETM_Q51_311690"/>
      <w:bookmarkStart w:id="19848" w:name="_ETM_Q51_312980"/>
      <w:bookmarkStart w:id="19849" w:name="_ETM_Q51_313430"/>
      <w:bookmarkStart w:id="19850" w:name="_ETM_Q51_314500"/>
      <w:bookmarkEnd w:id="19841"/>
      <w:bookmarkEnd w:id="19842"/>
      <w:bookmarkEnd w:id="19843"/>
      <w:bookmarkEnd w:id="19844"/>
      <w:bookmarkEnd w:id="19845"/>
      <w:bookmarkEnd w:id="19846"/>
      <w:bookmarkEnd w:id="19847"/>
      <w:bookmarkEnd w:id="19848"/>
      <w:bookmarkEnd w:id="19849"/>
      <w:bookmarkEnd w:id="19850"/>
      <w:r>
        <w:rPr>
          <w:rtl/>
        </w:rPr>
        <w:t xml:space="preserve">בין </w:t>
      </w:r>
      <w:bookmarkStart w:id="19851" w:name="_ETM_Q51_314919"/>
      <w:bookmarkEnd w:id="19851"/>
      <w:r>
        <w:rPr>
          <w:rtl/>
        </w:rPr>
        <w:t xml:space="preserve">החיים </w:t>
      </w:r>
      <w:bookmarkStart w:id="19852" w:name="_ETM_Q51_315849"/>
      <w:bookmarkEnd w:id="19852"/>
      <w:r>
        <w:rPr>
          <w:rtl/>
        </w:rPr>
        <w:t>עצמם</w:t>
      </w:r>
      <w:r>
        <w:rPr>
          <w:rFonts w:hint="cs"/>
          <w:rtl/>
        </w:rPr>
        <w:t xml:space="preserve"> </w:t>
      </w:r>
      <w:r>
        <w:rPr>
          <w:rFonts w:hint="eastAsia"/>
          <w:rtl/>
        </w:rPr>
        <w:t>–</w:t>
      </w:r>
      <w:r>
        <w:rPr>
          <w:rtl/>
        </w:rPr>
        <w:t xml:space="preserve"> </w:t>
      </w:r>
      <w:bookmarkStart w:id="19853" w:name="_ETM_Q51_317370"/>
      <w:bookmarkStart w:id="19854" w:name="_ETM_Q51_317700"/>
      <w:bookmarkEnd w:id="19853"/>
      <w:bookmarkEnd w:id="19854"/>
      <w:r>
        <w:rPr>
          <w:rtl/>
        </w:rPr>
        <w:t xml:space="preserve">לעשות </w:t>
      </w:r>
      <w:bookmarkStart w:id="19855" w:name="_ETM_Q51_318030"/>
      <w:bookmarkEnd w:id="19855"/>
      <w:r>
        <w:rPr>
          <w:rtl/>
        </w:rPr>
        <w:t xml:space="preserve">דברים </w:t>
      </w:r>
      <w:bookmarkStart w:id="19856" w:name="_ETM_Q51_318329"/>
      <w:bookmarkEnd w:id="19856"/>
      <w:r>
        <w:rPr>
          <w:rtl/>
        </w:rPr>
        <w:t>בשקט</w:t>
      </w:r>
      <w:r>
        <w:rPr>
          <w:rFonts w:hint="cs"/>
          <w:rtl/>
        </w:rPr>
        <w:t>,</w:t>
      </w:r>
      <w:r>
        <w:rPr>
          <w:rtl/>
        </w:rPr>
        <w:t xml:space="preserve"> </w:t>
      </w:r>
      <w:bookmarkStart w:id="19857" w:name="_ETM_Q51_319830"/>
      <w:bookmarkEnd w:id="19857"/>
      <w:r>
        <w:rPr>
          <w:rtl/>
        </w:rPr>
        <w:t xml:space="preserve">לממן </w:t>
      </w:r>
      <w:bookmarkStart w:id="19858" w:name="_ETM_Q51_320639"/>
      <w:bookmarkEnd w:id="19858"/>
      <w:r>
        <w:rPr>
          <w:rtl/>
        </w:rPr>
        <w:t>דברים</w:t>
      </w:r>
      <w:r>
        <w:rPr>
          <w:rFonts w:hint="cs"/>
          <w:rtl/>
        </w:rPr>
        <w:t>,</w:t>
      </w:r>
      <w:r>
        <w:rPr>
          <w:rtl/>
        </w:rPr>
        <w:t xml:space="preserve"> </w:t>
      </w:r>
      <w:bookmarkStart w:id="19859" w:name="_ETM_Q51_321120"/>
      <w:bookmarkEnd w:id="19859"/>
      <w:r>
        <w:rPr>
          <w:rtl/>
        </w:rPr>
        <w:t xml:space="preserve">לקדם </w:t>
      </w:r>
      <w:bookmarkStart w:id="19860" w:name="_ETM_Q51_321870"/>
      <w:bookmarkEnd w:id="19860"/>
      <w:r>
        <w:rPr>
          <w:rtl/>
        </w:rPr>
        <w:t>שוטרים</w:t>
      </w:r>
      <w:r>
        <w:rPr>
          <w:rFonts w:hint="cs"/>
          <w:rtl/>
        </w:rPr>
        <w:t>,</w:t>
      </w:r>
      <w:r>
        <w:rPr>
          <w:rtl/>
        </w:rPr>
        <w:t xml:space="preserve"> </w:t>
      </w:r>
      <w:bookmarkStart w:id="19861" w:name="_ETM_Q51_322470"/>
      <w:bookmarkEnd w:id="19861"/>
      <w:r>
        <w:rPr>
          <w:rtl/>
        </w:rPr>
        <w:t xml:space="preserve">לא </w:t>
      </w:r>
      <w:bookmarkStart w:id="19862" w:name="_ETM_Q51_322590"/>
      <w:bookmarkEnd w:id="19862"/>
      <w:r>
        <w:rPr>
          <w:rtl/>
        </w:rPr>
        <w:t xml:space="preserve">להוריד </w:t>
      </w:r>
      <w:bookmarkStart w:id="19863" w:name="_ETM_Q51_323040"/>
      <w:bookmarkEnd w:id="19863"/>
      <w:r>
        <w:rPr>
          <w:rtl/>
        </w:rPr>
        <w:t xml:space="preserve">את </w:t>
      </w:r>
      <w:bookmarkStart w:id="19864" w:name="_ETM_Q51_323129"/>
      <w:bookmarkEnd w:id="19864"/>
      <w:r>
        <w:rPr>
          <w:rtl/>
        </w:rPr>
        <w:t xml:space="preserve">דרישות </w:t>
      </w:r>
      <w:bookmarkStart w:id="19865" w:name="_ETM_Q51_323489"/>
      <w:bookmarkEnd w:id="19865"/>
      <w:r>
        <w:rPr>
          <w:rtl/>
        </w:rPr>
        <w:t>הסף</w:t>
      </w:r>
      <w:r>
        <w:rPr>
          <w:rFonts w:hint="cs"/>
          <w:rtl/>
        </w:rPr>
        <w:t xml:space="preserve"> </w:t>
      </w:r>
      <w:r>
        <w:rPr>
          <w:rFonts w:hint="eastAsia"/>
          <w:rtl/>
        </w:rPr>
        <w:t>–</w:t>
      </w:r>
      <w:r>
        <w:rPr>
          <w:rtl/>
        </w:rPr>
        <w:t xml:space="preserve"> </w:t>
      </w:r>
      <w:bookmarkStart w:id="19866" w:name="_ETM_Q51_324500"/>
      <w:bookmarkEnd w:id="19866"/>
      <w:r>
        <w:rPr>
          <w:rtl/>
        </w:rPr>
        <w:t>ל</w:t>
      </w:r>
      <w:r>
        <w:rPr>
          <w:rFonts w:hint="cs"/>
          <w:rtl/>
        </w:rPr>
        <w:t xml:space="preserve">בין החיים בטיקטוק. </w:t>
      </w:r>
      <w:bookmarkStart w:id="19867" w:name="_ETM_Q51_324810"/>
      <w:bookmarkStart w:id="19868" w:name="_ETM_Q51_325020"/>
      <w:bookmarkStart w:id="19869" w:name="_ETM_Q51_325380"/>
      <w:bookmarkStart w:id="19870" w:name="_ETM_Q51_325770"/>
      <w:bookmarkStart w:id="19871" w:name="_ETM_Q51_326530"/>
      <w:bookmarkEnd w:id="19867"/>
      <w:bookmarkEnd w:id="19868"/>
      <w:bookmarkEnd w:id="19869"/>
      <w:bookmarkEnd w:id="19870"/>
      <w:bookmarkEnd w:id="19871"/>
      <w:r>
        <w:rPr>
          <w:rFonts w:hint="cs"/>
          <w:rtl/>
        </w:rPr>
        <w:t>בר</w:t>
      </w:r>
      <w:r>
        <w:rPr>
          <w:rtl/>
        </w:rPr>
        <w:t xml:space="preserve">גע </w:t>
      </w:r>
      <w:bookmarkStart w:id="19872" w:name="_ETM_Q51_327099"/>
      <w:bookmarkEnd w:id="19872"/>
      <w:r>
        <w:rPr>
          <w:rtl/>
        </w:rPr>
        <w:t xml:space="preserve">שהוא </w:t>
      </w:r>
      <w:bookmarkStart w:id="19873" w:name="_ETM_Q51_327310"/>
      <w:bookmarkEnd w:id="19873"/>
      <w:r>
        <w:rPr>
          <w:rtl/>
        </w:rPr>
        <w:t xml:space="preserve">עשה </w:t>
      </w:r>
      <w:bookmarkStart w:id="19874" w:name="_ETM_Q51_327730"/>
      <w:bookmarkEnd w:id="19874"/>
      <w:r>
        <w:rPr>
          <w:rtl/>
        </w:rPr>
        <w:t xml:space="preserve">את </w:t>
      </w:r>
      <w:bookmarkStart w:id="19875" w:name="_ETM_Q51_327910"/>
      <w:bookmarkEnd w:id="19875"/>
      <w:r>
        <w:rPr>
          <w:rtl/>
        </w:rPr>
        <w:t xml:space="preserve">הסרטונים </w:t>
      </w:r>
      <w:bookmarkStart w:id="19876" w:name="_ETM_Q51_328690"/>
      <w:bookmarkEnd w:id="19876"/>
      <w:r>
        <w:rPr>
          <w:rtl/>
        </w:rPr>
        <w:t>האלה</w:t>
      </w:r>
      <w:r>
        <w:rPr>
          <w:rFonts w:hint="cs"/>
          <w:rtl/>
        </w:rPr>
        <w:t>,</w:t>
      </w:r>
      <w:r>
        <w:rPr>
          <w:rtl/>
        </w:rPr>
        <w:t xml:space="preserve"> </w:t>
      </w:r>
      <w:bookmarkStart w:id="19877" w:name="_ETM_Q51_329560"/>
      <w:bookmarkEnd w:id="19877"/>
      <w:r>
        <w:rPr>
          <w:rtl/>
        </w:rPr>
        <w:t xml:space="preserve">האמריקאים </w:t>
      </w:r>
      <w:bookmarkStart w:id="19878" w:name="_ETM_Q51_330290"/>
      <w:bookmarkEnd w:id="19878"/>
      <w:r>
        <w:rPr>
          <w:rFonts w:hint="cs"/>
          <w:rtl/>
        </w:rPr>
        <w:t xml:space="preserve">הפסיקו את המשלוח של הנשק, </w:t>
      </w:r>
      <w:bookmarkStart w:id="19879" w:name="_ETM_Q51_332000"/>
      <w:bookmarkStart w:id="19880" w:name="_ETM_Q51_330349"/>
      <w:bookmarkStart w:id="19881" w:name="_ETM_Q51_330680"/>
      <w:bookmarkStart w:id="19882" w:name="_ETM_Q51_330739"/>
      <w:bookmarkStart w:id="19883" w:name="_ETM_Q51_331129"/>
      <w:bookmarkStart w:id="19884" w:name="_ETM_Q51_331280"/>
      <w:bookmarkStart w:id="19885" w:name="_ETM_Q51_332490"/>
      <w:bookmarkEnd w:id="19879"/>
      <w:bookmarkEnd w:id="19880"/>
      <w:bookmarkEnd w:id="19881"/>
      <w:bookmarkEnd w:id="19882"/>
      <w:bookmarkEnd w:id="19883"/>
      <w:bookmarkEnd w:id="19884"/>
      <w:bookmarkEnd w:id="19885"/>
      <w:r>
        <w:rPr>
          <w:rFonts w:hint="cs"/>
          <w:rtl/>
        </w:rPr>
        <w:t>ו</w:t>
      </w:r>
      <w:r>
        <w:rPr>
          <w:rtl/>
        </w:rPr>
        <w:t xml:space="preserve">-40% </w:t>
      </w:r>
      <w:bookmarkStart w:id="19886" w:name="_ETM_Q51_333360"/>
      <w:bookmarkEnd w:id="19886"/>
      <w:r>
        <w:rPr>
          <w:rtl/>
        </w:rPr>
        <w:t xml:space="preserve">מהתכנון </w:t>
      </w:r>
      <w:bookmarkStart w:id="19887" w:name="_ETM_Q51_333810"/>
      <w:bookmarkEnd w:id="19887"/>
      <w:r>
        <w:rPr>
          <w:rtl/>
        </w:rPr>
        <w:t>של</w:t>
      </w:r>
      <w:r>
        <w:rPr>
          <w:rFonts w:hint="cs"/>
          <w:rtl/>
        </w:rPr>
        <w:t>ו</w:t>
      </w:r>
      <w:r>
        <w:rPr>
          <w:rtl/>
        </w:rPr>
        <w:t xml:space="preserve"> </w:t>
      </w:r>
      <w:bookmarkStart w:id="19888" w:name="_ETM_Q51_334020"/>
      <w:bookmarkEnd w:id="19888"/>
      <w:r>
        <w:rPr>
          <w:rFonts w:hint="cs"/>
          <w:rtl/>
        </w:rPr>
        <w:t>ב</w:t>
      </w:r>
      <w:r>
        <w:rPr>
          <w:rtl/>
        </w:rPr>
        <w:t xml:space="preserve">כיתות </w:t>
      </w:r>
      <w:bookmarkStart w:id="19889" w:name="_ETM_Q51_334260"/>
      <w:bookmarkEnd w:id="19889"/>
      <w:r>
        <w:rPr>
          <w:rFonts w:hint="cs"/>
          <w:rtl/>
        </w:rPr>
        <w:t>ה</w:t>
      </w:r>
      <w:r>
        <w:rPr>
          <w:rtl/>
        </w:rPr>
        <w:t xml:space="preserve">כוננות </w:t>
      </w:r>
      <w:bookmarkStart w:id="19890" w:name="_ETM_Q51_334620"/>
      <w:bookmarkEnd w:id="19890"/>
      <w:r>
        <w:rPr>
          <w:rtl/>
        </w:rPr>
        <w:t>ירד</w:t>
      </w:r>
      <w:r>
        <w:rPr>
          <w:rFonts w:hint="cs"/>
          <w:rtl/>
        </w:rPr>
        <w:t>,</w:t>
      </w:r>
      <w:r>
        <w:rPr>
          <w:rtl/>
        </w:rPr>
        <w:t xml:space="preserve"> </w:t>
      </w:r>
      <w:bookmarkStart w:id="19891" w:name="_ETM_Q51_335889"/>
      <w:bookmarkEnd w:id="19891"/>
      <w:r>
        <w:rPr>
          <w:rtl/>
        </w:rPr>
        <w:t>אין</w:t>
      </w:r>
      <w:r>
        <w:rPr>
          <w:rFonts w:hint="cs"/>
          <w:rtl/>
        </w:rPr>
        <w:t>.</w:t>
      </w:r>
      <w:r>
        <w:rPr>
          <w:rtl/>
        </w:rPr>
        <w:t xml:space="preserve"> </w:t>
      </w:r>
      <w:bookmarkStart w:id="19892" w:name="_ETM_Q51_336700"/>
      <w:bookmarkStart w:id="19893" w:name="_ETM_Q51_337000"/>
      <w:bookmarkStart w:id="19894" w:name="_ETM_Q51_338000"/>
      <w:bookmarkEnd w:id="19892"/>
      <w:bookmarkEnd w:id="19893"/>
      <w:bookmarkEnd w:id="19894"/>
      <w:r>
        <w:rPr>
          <w:rtl/>
        </w:rPr>
        <w:t xml:space="preserve">העיקר </w:t>
      </w:r>
      <w:bookmarkStart w:id="19895" w:name="_ETM_Q51_337030"/>
      <w:bookmarkEnd w:id="19895"/>
      <w:r>
        <w:rPr>
          <w:rtl/>
        </w:rPr>
        <w:t xml:space="preserve">כל </w:t>
      </w:r>
      <w:bookmarkStart w:id="19896" w:name="_ETM_Q51_337209"/>
      <w:bookmarkEnd w:id="19896"/>
      <w:r>
        <w:rPr>
          <w:rtl/>
        </w:rPr>
        <w:t>היום</w:t>
      </w:r>
      <w:r>
        <w:rPr>
          <w:rFonts w:hint="cs"/>
          <w:rtl/>
        </w:rPr>
        <w:t>:</w:t>
      </w:r>
      <w:r>
        <w:rPr>
          <w:rtl/>
        </w:rPr>
        <w:t xml:space="preserve"> </w:t>
      </w:r>
      <w:bookmarkStart w:id="19897" w:name="_ETM_Q51_337810"/>
      <w:bookmarkEnd w:id="19897"/>
      <w:r>
        <w:rPr>
          <w:rtl/>
        </w:rPr>
        <w:t xml:space="preserve">אני </w:t>
      </w:r>
      <w:bookmarkStart w:id="19898" w:name="_ETM_Q51_338110"/>
      <w:bookmarkEnd w:id="19898"/>
      <w:r>
        <w:rPr>
          <w:rtl/>
        </w:rPr>
        <w:t>עשיתי</w:t>
      </w:r>
      <w:r>
        <w:rPr>
          <w:rFonts w:hint="cs"/>
          <w:rtl/>
        </w:rPr>
        <w:t xml:space="preserve">, כיתות הכוננות, כיתות הכוננות. בוא, יכולת לעשות הרבה </w:t>
      </w:r>
      <w:bookmarkStart w:id="19899" w:name="_ETM_Q51_341000"/>
      <w:bookmarkEnd w:id="19899"/>
      <w:r>
        <w:rPr>
          <w:rFonts w:hint="cs"/>
          <w:rtl/>
        </w:rPr>
        <w:t xml:space="preserve">יותר, </w:t>
      </w:r>
      <w:bookmarkStart w:id="19900" w:name="_ETM_Q51_338620"/>
      <w:bookmarkStart w:id="19901" w:name="_ETM_Q51_338709"/>
      <w:bookmarkStart w:id="19902" w:name="_ETM_Q51_338860"/>
      <w:bookmarkStart w:id="19903" w:name="_ETM_Q51_338980"/>
      <w:bookmarkStart w:id="19904" w:name="_ETM_Q51_339129"/>
      <w:bookmarkStart w:id="19905" w:name="_ETM_Q51_339280"/>
      <w:bookmarkStart w:id="19906" w:name="_ETM_Q51_339849"/>
      <w:bookmarkStart w:id="19907" w:name="_ETM_Q51_340389"/>
      <w:bookmarkStart w:id="19908" w:name="_ETM_Q51_340810"/>
      <w:bookmarkStart w:id="19909" w:name="_ETM_Q51_341409"/>
      <w:bookmarkStart w:id="19910" w:name="_ETM_Q51_341739"/>
      <w:bookmarkStart w:id="19911" w:name="_ETM_Q51_342519"/>
      <w:bookmarkEnd w:id="19900"/>
      <w:bookmarkEnd w:id="19901"/>
      <w:bookmarkEnd w:id="19902"/>
      <w:bookmarkEnd w:id="19903"/>
      <w:bookmarkEnd w:id="19904"/>
      <w:bookmarkEnd w:id="19905"/>
      <w:bookmarkEnd w:id="19906"/>
      <w:bookmarkEnd w:id="19907"/>
      <w:bookmarkEnd w:id="19908"/>
      <w:bookmarkEnd w:id="19909"/>
      <w:bookmarkEnd w:id="19910"/>
      <w:bookmarkEnd w:id="19911"/>
      <w:r>
        <w:rPr>
          <w:rtl/>
        </w:rPr>
        <w:t xml:space="preserve">לא </w:t>
      </w:r>
      <w:bookmarkStart w:id="19912" w:name="_ETM_Q51_342669"/>
      <w:bookmarkEnd w:id="19912"/>
      <w:r>
        <w:rPr>
          <w:rtl/>
        </w:rPr>
        <w:t xml:space="preserve">קיבלת </w:t>
      </w:r>
      <w:bookmarkStart w:id="19913" w:name="_ETM_Q51_343030"/>
      <w:bookmarkEnd w:id="19913"/>
      <w:r>
        <w:rPr>
          <w:rtl/>
        </w:rPr>
        <w:t xml:space="preserve">את </w:t>
      </w:r>
      <w:bookmarkStart w:id="19914" w:name="_ETM_Q51_343090"/>
      <w:bookmarkEnd w:id="19914"/>
      <w:r>
        <w:rPr>
          <w:rtl/>
        </w:rPr>
        <w:t>הכסף</w:t>
      </w:r>
      <w:r>
        <w:rPr>
          <w:rFonts w:hint="cs"/>
          <w:rtl/>
        </w:rPr>
        <w:t>.</w:t>
      </w:r>
    </w:p>
    <w:p w:rsidR="00D66FB5" w:rsidRDefault="00D66FB5" w:rsidP="005E4D38">
      <w:pPr>
        <w:rPr>
          <w:rtl/>
        </w:rPr>
      </w:pPr>
      <w:bookmarkStart w:id="19915" w:name="_ETM_Q51_346000"/>
      <w:bookmarkEnd w:id="19915"/>
    </w:p>
    <w:p w:rsidR="00D66FB5" w:rsidRDefault="00D66FB5" w:rsidP="00814111">
      <w:pPr>
        <w:rPr>
          <w:rtl/>
        </w:rPr>
      </w:pPr>
      <w:bookmarkStart w:id="19916" w:name="_ETM_Q51_347000"/>
      <w:bookmarkStart w:id="19917" w:name="_ETM_Q51_345530"/>
      <w:bookmarkStart w:id="19918" w:name="_ETM_Q51_346160"/>
      <w:bookmarkEnd w:id="19916"/>
      <w:bookmarkEnd w:id="19917"/>
      <w:bookmarkEnd w:id="19918"/>
      <w:r>
        <w:rPr>
          <w:rtl/>
        </w:rPr>
        <w:t xml:space="preserve">אם </w:t>
      </w:r>
      <w:bookmarkStart w:id="19919" w:name="_ETM_Q51_346389"/>
      <w:bookmarkEnd w:id="19919"/>
      <w:r>
        <w:rPr>
          <w:rtl/>
        </w:rPr>
        <w:t xml:space="preserve">אדם </w:t>
      </w:r>
      <w:bookmarkStart w:id="19920" w:name="_ETM_Q51_346750"/>
      <w:bookmarkEnd w:id="19920"/>
      <w:r>
        <w:rPr>
          <w:rtl/>
        </w:rPr>
        <w:t xml:space="preserve">כזה </w:t>
      </w:r>
      <w:bookmarkStart w:id="19921" w:name="_ETM_Q51_347169"/>
      <w:bookmarkEnd w:id="19921"/>
      <w:r>
        <w:rPr>
          <w:rtl/>
        </w:rPr>
        <w:t xml:space="preserve">מבין </w:t>
      </w:r>
      <w:bookmarkStart w:id="19922" w:name="_ETM_Q51_347680"/>
      <w:bookmarkEnd w:id="19922"/>
      <w:r>
        <w:rPr>
          <w:rFonts w:hint="cs"/>
          <w:rtl/>
        </w:rPr>
        <w:t>ש</w:t>
      </w:r>
      <w:r>
        <w:rPr>
          <w:rtl/>
        </w:rPr>
        <w:t xml:space="preserve">בכל </w:t>
      </w:r>
      <w:bookmarkStart w:id="19923" w:name="_ETM_Q51_348220"/>
      <w:bookmarkEnd w:id="19923"/>
      <w:r>
        <w:rPr>
          <w:rtl/>
        </w:rPr>
        <w:t xml:space="preserve">מקום </w:t>
      </w:r>
      <w:bookmarkStart w:id="19924" w:name="_ETM_Q51_348580"/>
      <w:bookmarkEnd w:id="19924"/>
      <w:r>
        <w:rPr>
          <w:rtl/>
        </w:rPr>
        <w:t xml:space="preserve">שהוא </w:t>
      </w:r>
      <w:bookmarkStart w:id="19925" w:name="_ETM_Q51_348790"/>
      <w:bookmarkEnd w:id="19925"/>
      <w:r>
        <w:rPr>
          <w:rtl/>
        </w:rPr>
        <w:t>נגע</w:t>
      </w:r>
      <w:r>
        <w:rPr>
          <w:rFonts w:hint="cs"/>
          <w:rtl/>
        </w:rPr>
        <w:t xml:space="preserve"> הוא</w:t>
      </w:r>
      <w:r>
        <w:rPr>
          <w:rtl/>
        </w:rPr>
        <w:t xml:space="preserve"> </w:t>
      </w:r>
      <w:bookmarkStart w:id="19926" w:name="_ETM_Q51_349270"/>
      <w:bookmarkEnd w:id="19926"/>
      <w:r>
        <w:rPr>
          <w:rtl/>
        </w:rPr>
        <w:t xml:space="preserve">נכשל </w:t>
      </w:r>
      <w:bookmarkStart w:id="19927" w:name="_ETM_Q51_350620"/>
      <w:bookmarkEnd w:id="19927"/>
      <w:r>
        <w:rPr>
          <w:rFonts w:hint="cs"/>
          <w:rtl/>
        </w:rPr>
        <w:t xml:space="preserve">– </w:t>
      </w:r>
      <w:r>
        <w:rPr>
          <w:rtl/>
        </w:rPr>
        <w:t xml:space="preserve">גם </w:t>
      </w:r>
      <w:bookmarkStart w:id="19928" w:name="_ETM_Q51_350919"/>
      <w:bookmarkEnd w:id="19928"/>
      <w:r>
        <w:rPr>
          <w:rtl/>
        </w:rPr>
        <w:t xml:space="preserve">בשיבוצים </w:t>
      </w:r>
      <w:bookmarkStart w:id="19929" w:name="_ETM_Q51_351400"/>
      <w:bookmarkEnd w:id="19929"/>
      <w:r>
        <w:rPr>
          <w:rtl/>
        </w:rPr>
        <w:t>למשטרה</w:t>
      </w:r>
      <w:r>
        <w:rPr>
          <w:rFonts w:hint="cs"/>
          <w:rtl/>
        </w:rPr>
        <w:t>,</w:t>
      </w:r>
      <w:r>
        <w:rPr>
          <w:rtl/>
        </w:rPr>
        <w:t xml:space="preserve"> </w:t>
      </w:r>
      <w:bookmarkStart w:id="19930" w:name="_ETM_Q51_351999"/>
      <w:bookmarkEnd w:id="19930"/>
      <w:r>
        <w:rPr>
          <w:rtl/>
        </w:rPr>
        <w:t xml:space="preserve">גם </w:t>
      </w:r>
      <w:bookmarkStart w:id="19931" w:name="_ETM_Q51_352209"/>
      <w:bookmarkEnd w:id="19931"/>
      <w:r>
        <w:rPr>
          <w:rtl/>
        </w:rPr>
        <w:t xml:space="preserve">בפרישה </w:t>
      </w:r>
      <w:bookmarkStart w:id="19932" w:name="_ETM_Q51_352689"/>
      <w:bookmarkEnd w:id="19932"/>
      <w:r>
        <w:rPr>
          <w:rtl/>
        </w:rPr>
        <w:t>מהמשטרה</w:t>
      </w:r>
      <w:r>
        <w:rPr>
          <w:rFonts w:hint="cs"/>
          <w:rtl/>
        </w:rPr>
        <w:t>,</w:t>
      </w:r>
      <w:r>
        <w:rPr>
          <w:rtl/>
        </w:rPr>
        <w:t xml:space="preserve"> </w:t>
      </w:r>
      <w:bookmarkStart w:id="19933" w:name="_ETM_Q51_353200"/>
      <w:bookmarkEnd w:id="19933"/>
      <w:r>
        <w:rPr>
          <w:rtl/>
        </w:rPr>
        <w:t xml:space="preserve">גם </w:t>
      </w:r>
      <w:bookmarkStart w:id="19934" w:name="_ETM_Q51_353409"/>
      <w:bookmarkEnd w:id="19934"/>
      <w:r>
        <w:rPr>
          <w:rtl/>
        </w:rPr>
        <w:t xml:space="preserve">בהורדת </w:t>
      </w:r>
      <w:bookmarkStart w:id="19935" w:name="_ETM_Q51_353889"/>
      <w:bookmarkEnd w:id="19935"/>
      <w:r>
        <w:rPr>
          <w:rtl/>
        </w:rPr>
        <w:t xml:space="preserve">דרישות </w:t>
      </w:r>
      <w:bookmarkStart w:id="19936" w:name="_ETM_Q51_354219"/>
      <w:bookmarkEnd w:id="19936"/>
      <w:r>
        <w:rPr>
          <w:rtl/>
        </w:rPr>
        <w:t>הסף</w:t>
      </w:r>
      <w:r w:rsidR="00814111">
        <w:rPr>
          <w:rFonts w:hint="cs"/>
          <w:rtl/>
        </w:rPr>
        <w:t>;</w:t>
      </w:r>
      <w:r>
        <w:rPr>
          <w:rtl/>
        </w:rPr>
        <w:t xml:space="preserve"> </w:t>
      </w:r>
      <w:bookmarkStart w:id="19937" w:name="_ETM_Q51_355340"/>
      <w:bookmarkEnd w:id="19937"/>
      <w:r>
        <w:rPr>
          <w:rtl/>
        </w:rPr>
        <w:t xml:space="preserve">אפילו </w:t>
      </w:r>
      <w:bookmarkStart w:id="19938" w:name="_ETM_Q51_356450"/>
      <w:bookmarkEnd w:id="19938"/>
      <w:r>
        <w:rPr>
          <w:rtl/>
        </w:rPr>
        <w:t xml:space="preserve">המשמר </w:t>
      </w:r>
      <w:bookmarkStart w:id="19939" w:name="_ETM_Q51_356989"/>
      <w:bookmarkEnd w:id="19939"/>
      <w:r>
        <w:rPr>
          <w:rtl/>
        </w:rPr>
        <w:t xml:space="preserve">הלאומי </w:t>
      </w:r>
      <w:bookmarkStart w:id="19940" w:name="_ETM_Q51_357319"/>
      <w:bookmarkEnd w:id="19940"/>
      <w:r>
        <w:rPr>
          <w:rtl/>
        </w:rPr>
        <w:t xml:space="preserve">שהוא </w:t>
      </w:r>
      <w:bookmarkStart w:id="19941" w:name="_ETM_Q51_357469"/>
      <w:bookmarkEnd w:id="19941"/>
      <w:r>
        <w:rPr>
          <w:rtl/>
        </w:rPr>
        <w:t xml:space="preserve">דיבר </w:t>
      </w:r>
      <w:bookmarkStart w:id="19942" w:name="_ETM_Q51_357769"/>
      <w:bookmarkEnd w:id="19942"/>
      <w:r>
        <w:rPr>
          <w:rtl/>
        </w:rPr>
        <w:t xml:space="preserve">עליו </w:t>
      </w:r>
      <w:bookmarkStart w:id="19943" w:name="_ETM_Q51_357950"/>
      <w:bookmarkEnd w:id="19943"/>
      <w:r>
        <w:rPr>
          <w:rtl/>
        </w:rPr>
        <w:t xml:space="preserve">כל </w:t>
      </w:r>
      <w:bookmarkStart w:id="19944" w:name="_ETM_Q51_358099"/>
      <w:bookmarkEnd w:id="19944"/>
      <w:r>
        <w:rPr>
          <w:rtl/>
        </w:rPr>
        <w:t>הזמן</w:t>
      </w:r>
      <w:r>
        <w:rPr>
          <w:rFonts w:hint="cs"/>
          <w:rtl/>
        </w:rPr>
        <w:t>,</w:t>
      </w:r>
      <w:r>
        <w:rPr>
          <w:rtl/>
        </w:rPr>
        <w:t xml:space="preserve"> </w:t>
      </w:r>
      <w:bookmarkStart w:id="19945" w:name="_ETM_Q51_359230"/>
      <w:bookmarkStart w:id="19946" w:name="_ETM_Q51_359409"/>
      <w:bookmarkStart w:id="19947" w:name="_ETM_Q51_359709"/>
      <w:bookmarkEnd w:id="19945"/>
      <w:bookmarkEnd w:id="19946"/>
      <w:bookmarkEnd w:id="19947"/>
      <w:r>
        <w:rPr>
          <w:rtl/>
        </w:rPr>
        <w:t xml:space="preserve">גם </w:t>
      </w:r>
      <w:bookmarkStart w:id="19948" w:name="_ETM_Q51_360010"/>
      <w:bookmarkEnd w:id="19948"/>
      <w:r>
        <w:rPr>
          <w:rtl/>
        </w:rPr>
        <w:t>שם</w:t>
      </w:r>
      <w:r>
        <w:rPr>
          <w:rFonts w:hint="cs"/>
          <w:rtl/>
        </w:rPr>
        <w:t>:</w:t>
      </w:r>
      <w:r>
        <w:rPr>
          <w:rtl/>
        </w:rPr>
        <w:t xml:space="preserve"> </w:t>
      </w:r>
      <w:bookmarkStart w:id="19949" w:name="_ETM_Q51_361799"/>
      <w:bookmarkEnd w:id="19949"/>
      <w:r>
        <w:rPr>
          <w:rFonts w:hint="cs"/>
          <w:rtl/>
        </w:rPr>
        <w:t>הוא קיבל תקנים ל</w:t>
      </w:r>
      <w:bookmarkStart w:id="19950" w:name="_ETM_Q51_362389"/>
      <w:bookmarkStart w:id="19951" w:name="_ETM_Q51_362569"/>
      <w:bookmarkEnd w:id="19950"/>
      <w:bookmarkEnd w:id="19951"/>
      <w:r>
        <w:rPr>
          <w:rtl/>
        </w:rPr>
        <w:t xml:space="preserve">-18 </w:t>
      </w:r>
      <w:bookmarkStart w:id="19952" w:name="_ETM_Q51_363169"/>
      <w:bookmarkEnd w:id="19952"/>
      <w:r>
        <w:rPr>
          <w:rtl/>
        </w:rPr>
        <w:t xml:space="preserve">פלוגות </w:t>
      </w:r>
      <w:bookmarkStart w:id="19953" w:name="_ETM_Q51_363470"/>
      <w:bookmarkEnd w:id="19953"/>
      <w:r>
        <w:rPr>
          <w:rtl/>
        </w:rPr>
        <w:t>מג"ב</w:t>
      </w:r>
      <w:r>
        <w:rPr>
          <w:rFonts w:hint="cs"/>
          <w:rtl/>
        </w:rPr>
        <w:t>,</w:t>
      </w:r>
      <w:r>
        <w:rPr>
          <w:rtl/>
        </w:rPr>
        <w:t xml:space="preserve"> </w:t>
      </w:r>
      <w:bookmarkStart w:id="19954" w:name="_ETM_Q51_363889"/>
      <w:bookmarkEnd w:id="19954"/>
      <w:r>
        <w:rPr>
          <w:rtl/>
        </w:rPr>
        <w:t xml:space="preserve">אתה </w:t>
      </w:r>
      <w:bookmarkStart w:id="19955" w:name="_ETM_Q51_363980"/>
      <w:bookmarkEnd w:id="19955"/>
      <w:r>
        <w:rPr>
          <w:rtl/>
        </w:rPr>
        <w:t xml:space="preserve">יודע </w:t>
      </w:r>
      <w:bookmarkStart w:id="19956" w:name="_ETM_Q51_364130"/>
      <w:bookmarkEnd w:id="19956"/>
      <w:r>
        <w:rPr>
          <w:rtl/>
        </w:rPr>
        <w:t xml:space="preserve">כמה </w:t>
      </w:r>
      <w:bookmarkStart w:id="19957" w:name="_ETM_Q51_364400"/>
      <w:bookmarkEnd w:id="19957"/>
      <w:r>
        <w:rPr>
          <w:rtl/>
        </w:rPr>
        <w:t xml:space="preserve">הוא </w:t>
      </w:r>
      <w:bookmarkStart w:id="19958" w:name="_ETM_Q51_364430"/>
      <w:bookmarkEnd w:id="19958"/>
      <w:r>
        <w:rPr>
          <w:rtl/>
        </w:rPr>
        <w:t xml:space="preserve">הצליח </w:t>
      </w:r>
      <w:bookmarkStart w:id="19959" w:name="_ETM_Q51_364730"/>
      <w:bookmarkEnd w:id="19959"/>
      <w:r>
        <w:rPr>
          <w:rtl/>
        </w:rPr>
        <w:t>ל</w:t>
      </w:r>
      <w:r>
        <w:rPr>
          <w:rFonts w:hint="cs"/>
          <w:rtl/>
        </w:rPr>
        <w:t>אייש? עשר. עשר פלוגות מג"ב.</w:t>
      </w:r>
    </w:p>
    <w:p w:rsidR="00D66FB5" w:rsidRDefault="00D66FB5" w:rsidP="005E4D38">
      <w:pPr>
        <w:rPr>
          <w:rtl/>
        </w:rPr>
      </w:pPr>
    </w:p>
    <w:p w:rsidR="00D66FB5" w:rsidRDefault="00D66FB5" w:rsidP="005E4D38">
      <w:pPr>
        <w:pStyle w:val="af6"/>
        <w:keepNext/>
        <w:rPr>
          <w:rtl/>
        </w:rPr>
      </w:pPr>
      <w:bookmarkStart w:id="19960" w:name="ET_yor_6253_16"/>
      <w:r w:rsidRPr="003838FE">
        <w:rPr>
          <w:rStyle w:val="TagStyle"/>
          <w:rtl/>
        </w:rPr>
        <w:t xml:space="preserve"> &lt;&lt; יור &gt;&gt; </w:t>
      </w:r>
      <w:r>
        <w:rPr>
          <w:rtl/>
        </w:rPr>
        <w:t>היו"ר משה טור פז:</w:t>
      </w:r>
      <w:r w:rsidRPr="003838FE">
        <w:rPr>
          <w:rStyle w:val="TagStyle"/>
          <w:rtl/>
        </w:rPr>
        <w:t xml:space="preserve"> &lt;&lt; יור &gt;&gt;</w:t>
      </w:r>
      <w:r>
        <w:rPr>
          <w:rtl/>
        </w:rPr>
        <w:t xml:space="preserve">   </w:t>
      </w:r>
      <w:bookmarkEnd w:id="19960"/>
    </w:p>
    <w:p w:rsidR="00D66FB5" w:rsidRDefault="00D66FB5" w:rsidP="00C73F9F">
      <w:pPr>
        <w:rPr>
          <w:rtl/>
        </w:rPr>
      </w:pPr>
    </w:p>
    <w:p w:rsidR="00D66FB5" w:rsidRDefault="00D66FB5" w:rsidP="005E4D38">
      <w:pPr>
        <w:rPr>
          <w:rtl/>
        </w:rPr>
      </w:pPr>
      <w:bookmarkStart w:id="19961" w:name="_ETM_Q51_369000"/>
      <w:bookmarkEnd w:id="19961"/>
      <w:r>
        <w:rPr>
          <w:rFonts w:hint="cs"/>
          <w:rtl/>
        </w:rPr>
        <w:t xml:space="preserve">ואת </w:t>
      </w:r>
      <w:bookmarkStart w:id="19962" w:name="_ETM_Q51_374000"/>
      <w:bookmarkEnd w:id="19962"/>
      <w:r>
        <w:rPr>
          <w:rFonts w:hint="cs"/>
          <w:rtl/>
        </w:rPr>
        <w:t>זה צריך. אין ספק.</w:t>
      </w:r>
    </w:p>
    <w:p w:rsidR="00D66FB5" w:rsidRDefault="00D66FB5" w:rsidP="005E4D38">
      <w:pPr>
        <w:rPr>
          <w:rtl/>
        </w:rPr>
      </w:pPr>
    </w:p>
    <w:p w:rsidR="00D66FB5" w:rsidRDefault="00D66FB5" w:rsidP="005E4D38">
      <w:pPr>
        <w:pStyle w:val="-"/>
        <w:keepNext/>
        <w:rPr>
          <w:rtl/>
        </w:rPr>
      </w:pPr>
      <w:r w:rsidRPr="00C547B7">
        <w:rPr>
          <w:rStyle w:val="TagStyle"/>
          <w:rtl/>
        </w:rPr>
        <w:t xml:space="preserve"> &lt;&lt; דובר_המשך &gt;&gt; </w:t>
      </w:r>
      <w:r>
        <w:rPr>
          <w:rtl/>
        </w:rPr>
        <w:t>מירב בן ארי (יש עתיד):</w:t>
      </w:r>
      <w:r w:rsidRPr="00C547B7">
        <w:rPr>
          <w:rStyle w:val="TagStyle"/>
          <w:rtl/>
        </w:rPr>
        <w:t xml:space="preserve"> &lt;&lt; דובר_המשך &gt;&gt;</w:t>
      </w:r>
      <w:r>
        <w:rPr>
          <w:rtl/>
        </w:rPr>
        <w:t xml:space="preserve">   </w:t>
      </w:r>
    </w:p>
    <w:p w:rsidR="00D66FB5" w:rsidRDefault="00D66FB5" w:rsidP="00C73F9F">
      <w:pPr>
        <w:rPr>
          <w:rtl/>
        </w:rPr>
      </w:pPr>
    </w:p>
    <w:p w:rsidR="00D66FB5" w:rsidRDefault="00D66FB5" w:rsidP="005E4D38">
      <w:pPr>
        <w:rPr>
          <w:rtl/>
        </w:rPr>
      </w:pPr>
      <w:bookmarkStart w:id="19963" w:name="_ETM_Q51_371000"/>
      <w:bookmarkEnd w:id="19963"/>
      <w:r>
        <w:rPr>
          <w:rFonts w:hint="cs"/>
          <w:rtl/>
        </w:rPr>
        <w:t xml:space="preserve">הוא קיבל תקנים </w:t>
      </w:r>
      <w:bookmarkStart w:id="19964" w:name="_ETM_Q51_368329"/>
      <w:bookmarkStart w:id="19965" w:name="_ETM_Q51_368790"/>
      <w:bookmarkStart w:id="19966" w:name="_ETM_Q51_369090"/>
      <w:bookmarkStart w:id="19967" w:name="_ETM_Q51_369629"/>
      <w:bookmarkStart w:id="19968" w:name="_ETM_Q51_370810"/>
      <w:bookmarkStart w:id="19969" w:name="_ETM_Q51_371200"/>
      <w:bookmarkStart w:id="19970" w:name="_ETM_Q51_371919"/>
      <w:bookmarkStart w:id="19971" w:name="_ETM_Q51_373010"/>
      <w:bookmarkStart w:id="19972" w:name="_ETM_Q51_373520"/>
      <w:bookmarkStart w:id="19973" w:name="_ETM_Q51_374180"/>
      <w:bookmarkStart w:id="19974" w:name="_ETM_Q51_374720"/>
      <w:bookmarkEnd w:id="19964"/>
      <w:bookmarkEnd w:id="19965"/>
      <w:bookmarkEnd w:id="19966"/>
      <w:bookmarkEnd w:id="19967"/>
      <w:bookmarkEnd w:id="19968"/>
      <w:bookmarkEnd w:id="19969"/>
      <w:bookmarkEnd w:id="19970"/>
      <w:bookmarkEnd w:id="19971"/>
      <w:bookmarkEnd w:id="19972"/>
      <w:bookmarkEnd w:id="19973"/>
      <w:bookmarkEnd w:id="19974"/>
      <w:r>
        <w:rPr>
          <w:rtl/>
        </w:rPr>
        <w:t>ל-18</w:t>
      </w:r>
      <w:r>
        <w:rPr>
          <w:rFonts w:hint="cs"/>
          <w:rtl/>
        </w:rPr>
        <w:t>.</w:t>
      </w:r>
      <w:r>
        <w:rPr>
          <w:rtl/>
        </w:rPr>
        <w:t xml:space="preserve"> </w:t>
      </w:r>
      <w:bookmarkStart w:id="19975" w:name="_ETM_Q51_376930"/>
      <w:bookmarkEnd w:id="19975"/>
      <w:r>
        <w:rPr>
          <w:rtl/>
        </w:rPr>
        <w:t>אגב</w:t>
      </w:r>
      <w:r>
        <w:rPr>
          <w:rFonts w:hint="cs"/>
          <w:rtl/>
        </w:rPr>
        <w:t>,</w:t>
      </w:r>
      <w:r>
        <w:rPr>
          <w:rtl/>
        </w:rPr>
        <w:t xml:space="preserve"> </w:t>
      </w:r>
      <w:bookmarkStart w:id="19976" w:name="_ETM_Q51_377319"/>
      <w:bookmarkEnd w:id="19976"/>
      <w:r>
        <w:rPr>
          <w:rtl/>
        </w:rPr>
        <w:t xml:space="preserve">הוא </w:t>
      </w:r>
      <w:bookmarkStart w:id="19977" w:name="_ETM_Q51_377379"/>
      <w:bookmarkEnd w:id="19977"/>
      <w:r>
        <w:rPr>
          <w:rtl/>
        </w:rPr>
        <w:t xml:space="preserve">אמר </w:t>
      </w:r>
      <w:bookmarkStart w:id="19978" w:name="_ETM_Q51_377530"/>
      <w:bookmarkEnd w:id="19978"/>
      <w:r>
        <w:rPr>
          <w:rtl/>
        </w:rPr>
        <w:t xml:space="preserve">שהוא </w:t>
      </w:r>
      <w:bookmarkStart w:id="19979" w:name="_ETM_Q51_377680"/>
      <w:bookmarkEnd w:id="19979"/>
      <w:r>
        <w:rPr>
          <w:rtl/>
        </w:rPr>
        <w:t xml:space="preserve">גם </w:t>
      </w:r>
      <w:bookmarkStart w:id="19980" w:name="_ETM_Q51_377860"/>
      <w:bookmarkEnd w:id="19980"/>
      <w:r>
        <w:rPr>
          <w:rFonts w:hint="cs"/>
          <w:rtl/>
        </w:rPr>
        <w:t>י</w:t>
      </w:r>
      <w:r>
        <w:rPr>
          <w:rtl/>
        </w:rPr>
        <w:t xml:space="preserve">גייס </w:t>
      </w:r>
      <w:bookmarkStart w:id="19981" w:name="_ETM_Q51_378590"/>
      <w:bookmarkEnd w:id="19981"/>
      <w:r>
        <w:rPr>
          <w:rtl/>
        </w:rPr>
        <w:t>22</w:t>
      </w:r>
      <w:r>
        <w:rPr>
          <w:rFonts w:hint="cs"/>
          <w:rtl/>
        </w:rPr>
        <w:t>,</w:t>
      </w:r>
      <w:r>
        <w:rPr>
          <w:rtl/>
        </w:rPr>
        <w:t xml:space="preserve">000 </w:t>
      </w:r>
      <w:bookmarkStart w:id="19982" w:name="_ETM_Q51_379490"/>
      <w:bookmarkEnd w:id="19982"/>
      <w:r>
        <w:rPr>
          <w:rtl/>
        </w:rPr>
        <w:t>מתנדבים</w:t>
      </w:r>
      <w:r>
        <w:rPr>
          <w:rFonts w:hint="cs"/>
          <w:rtl/>
        </w:rPr>
        <w:t>.</w:t>
      </w:r>
      <w:r>
        <w:rPr>
          <w:rtl/>
        </w:rPr>
        <w:t xml:space="preserve"> </w:t>
      </w:r>
      <w:bookmarkStart w:id="19983" w:name="_ETM_Q51_380030"/>
      <w:bookmarkEnd w:id="19983"/>
      <w:r>
        <w:rPr>
          <w:rtl/>
        </w:rPr>
        <w:t xml:space="preserve">כמה </w:t>
      </w:r>
      <w:bookmarkStart w:id="19984" w:name="_ETM_Q51_380300"/>
      <w:bookmarkEnd w:id="19984"/>
      <w:r>
        <w:rPr>
          <w:rFonts w:hint="cs"/>
          <w:rtl/>
        </w:rPr>
        <w:t xml:space="preserve">הוא </w:t>
      </w:r>
      <w:r>
        <w:rPr>
          <w:rtl/>
        </w:rPr>
        <w:t>גייס</w:t>
      </w:r>
      <w:r>
        <w:rPr>
          <w:rFonts w:hint="cs"/>
          <w:rtl/>
        </w:rPr>
        <w:t>?</w:t>
      </w:r>
      <w:r>
        <w:rPr>
          <w:rtl/>
        </w:rPr>
        <w:t xml:space="preserve"> </w:t>
      </w:r>
      <w:bookmarkStart w:id="19985" w:name="_ETM_Q51_380750"/>
      <w:bookmarkEnd w:id="19985"/>
      <w:r>
        <w:rPr>
          <w:rtl/>
        </w:rPr>
        <w:t xml:space="preserve">עכשיו </w:t>
      </w:r>
      <w:bookmarkStart w:id="19986" w:name="_ETM_Q51_380990"/>
      <w:bookmarkEnd w:id="19986"/>
      <w:r>
        <w:rPr>
          <w:rtl/>
        </w:rPr>
        <w:t xml:space="preserve">אתה </w:t>
      </w:r>
      <w:bookmarkStart w:id="19987" w:name="_ETM_Q51_381110"/>
      <w:bookmarkEnd w:id="19987"/>
      <w:r>
        <w:rPr>
          <w:rtl/>
        </w:rPr>
        <w:t xml:space="preserve">כבר </w:t>
      </w:r>
      <w:bookmarkStart w:id="19988" w:name="_ETM_Q51_381290"/>
      <w:bookmarkEnd w:id="19988"/>
      <w:r>
        <w:rPr>
          <w:rtl/>
        </w:rPr>
        <w:t>איתי</w:t>
      </w:r>
      <w:r>
        <w:rPr>
          <w:rFonts w:hint="cs"/>
          <w:rtl/>
        </w:rPr>
        <w:t>,</w:t>
      </w:r>
      <w:r>
        <w:rPr>
          <w:rtl/>
        </w:rPr>
        <w:t xml:space="preserve"> </w:t>
      </w:r>
      <w:bookmarkStart w:id="19989" w:name="_ETM_Q51_381560"/>
      <w:bookmarkEnd w:id="19989"/>
      <w:r>
        <w:rPr>
          <w:rtl/>
        </w:rPr>
        <w:t xml:space="preserve">אתה </w:t>
      </w:r>
      <w:bookmarkStart w:id="19990" w:name="_ETM_Q51_381740"/>
      <w:bookmarkEnd w:id="19990"/>
      <w:r>
        <w:rPr>
          <w:rtl/>
        </w:rPr>
        <w:t xml:space="preserve">יכול </w:t>
      </w:r>
      <w:bookmarkStart w:id="19991" w:name="_ETM_Q51_381950"/>
      <w:bookmarkEnd w:id="19991"/>
      <w:r>
        <w:rPr>
          <w:rtl/>
        </w:rPr>
        <w:t>לדעת</w:t>
      </w:r>
      <w:r>
        <w:rPr>
          <w:rFonts w:hint="cs"/>
          <w:rtl/>
        </w:rPr>
        <w:t>.</w:t>
      </w:r>
      <w:r>
        <w:rPr>
          <w:rtl/>
        </w:rPr>
        <w:t xml:space="preserve"> </w:t>
      </w:r>
      <w:bookmarkStart w:id="19992" w:name="_ETM_Q51_382340"/>
      <w:bookmarkEnd w:id="19992"/>
      <w:r>
        <w:rPr>
          <w:rtl/>
        </w:rPr>
        <w:t xml:space="preserve">כמה </w:t>
      </w:r>
      <w:bookmarkStart w:id="19993" w:name="_ETM_Q51_382639"/>
      <w:bookmarkEnd w:id="19993"/>
      <w:r>
        <w:rPr>
          <w:rFonts w:hint="cs"/>
          <w:rtl/>
        </w:rPr>
        <w:t>הוא גייס?</w:t>
      </w:r>
    </w:p>
    <w:p w:rsidR="00D66FB5" w:rsidRDefault="00D66FB5" w:rsidP="00C73F9F">
      <w:pPr>
        <w:rPr>
          <w:rtl/>
        </w:rPr>
      </w:pPr>
    </w:p>
    <w:p w:rsidR="00D66FB5" w:rsidRDefault="00D66FB5" w:rsidP="005E4D38">
      <w:pPr>
        <w:pStyle w:val="af6"/>
        <w:keepNext/>
        <w:rPr>
          <w:rtl/>
        </w:rPr>
      </w:pPr>
      <w:r w:rsidRPr="00C547B7">
        <w:rPr>
          <w:rStyle w:val="TagStyle"/>
          <w:rtl/>
        </w:rPr>
        <w:t xml:space="preserve"> &lt;&lt; יור &gt;&gt; </w:t>
      </w:r>
      <w:r>
        <w:rPr>
          <w:rtl/>
        </w:rPr>
        <w:t>היו"ר משה טור פז:</w:t>
      </w:r>
      <w:r w:rsidRPr="00C547B7">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19994" w:name="_ETM_Q51_380000"/>
      <w:bookmarkEnd w:id="19994"/>
      <w:r>
        <w:rPr>
          <w:rFonts w:hint="cs"/>
          <w:rtl/>
        </w:rPr>
        <w:t>חצי.</w:t>
      </w:r>
    </w:p>
    <w:p w:rsidR="00D66FB5" w:rsidRDefault="00D66FB5" w:rsidP="005E4D38">
      <w:pPr>
        <w:rPr>
          <w:rtl/>
        </w:rPr>
      </w:pPr>
      <w:bookmarkStart w:id="19995" w:name="_ETM_Q51_381000"/>
      <w:bookmarkEnd w:id="19995"/>
    </w:p>
    <w:p w:rsidR="00D66FB5" w:rsidRDefault="00D66FB5" w:rsidP="005E4D38">
      <w:pPr>
        <w:pStyle w:val="-"/>
        <w:keepNext/>
        <w:rPr>
          <w:rtl/>
        </w:rPr>
      </w:pPr>
      <w:bookmarkStart w:id="19996" w:name="ET_speakercontinue_5300_7"/>
      <w:r w:rsidRPr="00C547B7">
        <w:rPr>
          <w:rStyle w:val="TagStyle"/>
          <w:rtl/>
        </w:rPr>
        <w:t xml:space="preserve"> &lt;&lt; דובר_המשך &gt;&gt; </w:t>
      </w:r>
      <w:r>
        <w:rPr>
          <w:rtl/>
        </w:rPr>
        <w:t>מירב בן ארי (יש עתיד):</w:t>
      </w:r>
      <w:r w:rsidRPr="00C547B7">
        <w:rPr>
          <w:rStyle w:val="TagStyle"/>
          <w:rtl/>
        </w:rPr>
        <w:t xml:space="preserve"> &lt;&lt; דובר_המשך &gt;&gt;</w:t>
      </w:r>
      <w:r>
        <w:rPr>
          <w:rtl/>
        </w:rPr>
        <w:t xml:space="preserve">   </w:t>
      </w:r>
      <w:bookmarkEnd w:id="19996"/>
    </w:p>
    <w:p w:rsidR="00D66FB5" w:rsidRDefault="00D66FB5" w:rsidP="00C73F9F">
      <w:pPr>
        <w:rPr>
          <w:rtl/>
        </w:rPr>
      </w:pPr>
    </w:p>
    <w:p w:rsidR="00D66FB5" w:rsidRDefault="00D66FB5" w:rsidP="00814111">
      <w:pPr>
        <w:rPr>
          <w:rtl/>
        </w:rPr>
      </w:pPr>
      <w:bookmarkStart w:id="19997" w:name="_ETM_Q51_382000"/>
      <w:bookmarkStart w:id="19998" w:name="_ETM_Q51_384340"/>
      <w:bookmarkEnd w:id="19997"/>
      <w:bookmarkEnd w:id="19998"/>
      <w:r>
        <w:rPr>
          <w:rtl/>
        </w:rPr>
        <w:t>חצי</w:t>
      </w:r>
      <w:r>
        <w:rPr>
          <w:rFonts w:hint="cs"/>
          <w:rtl/>
        </w:rPr>
        <w:t xml:space="preserve">. </w:t>
      </w:r>
      <w:bookmarkStart w:id="19999" w:name="_ETM_Q51_386219"/>
      <w:bookmarkStart w:id="20000" w:name="_ETM_Q51_386489"/>
      <w:bookmarkEnd w:id="19999"/>
      <w:bookmarkEnd w:id="20000"/>
      <w:r>
        <w:rPr>
          <w:rtl/>
        </w:rPr>
        <w:t xml:space="preserve">אתה </w:t>
      </w:r>
      <w:bookmarkStart w:id="20001" w:name="_ETM_Q51_386669"/>
      <w:bookmarkEnd w:id="20001"/>
      <w:r>
        <w:rPr>
          <w:rtl/>
        </w:rPr>
        <w:t xml:space="preserve">אומר </w:t>
      </w:r>
      <w:bookmarkStart w:id="20002" w:name="_ETM_Q51_386879"/>
      <w:bookmarkEnd w:id="20002"/>
      <w:r>
        <w:rPr>
          <w:rFonts w:hint="cs"/>
          <w:rtl/>
        </w:rPr>
        <w:t xml:space="preserve">על </w:t>
      </w:r>
      <w:bookmarkStart w:id="20003" w:name="_ETM_Q51_405027"/>
      <w:bookmarkEnd w:id="20003"/>
      <w:r>
        <w:rPr>
          <w:rtl/>
        </w:rPr>
        <w:t>בן</w:t>
      </w:r>
      <w:r>
        <w:rPr>
          <w:rFonts w:hint="cs"/>
          <w:rtl/>
        </w:rPr>
        <w:t xml:space="preserve"> </w:t>
      </w:r>
      <w:r>
        <w:rPr>
          <w:rtl/>
        </w:rPr>
        <w:t xml:space="preserve">אדם </w:t>
      </w:r>
      <w:bookmarkStart w:id="20004" w:name="_ETM_Q51_387299"/>
      <w:bookmarkEnd w:id="20004"/>
      <w:r>
        <w:rPr>
          <w:rtl/>
        </w:rPr>
        <w:t>כזה</w:t>
      </w:r>
      <w:r>
        <w:rPr>
          <w:rFonts w:hint="cs"/>
          <w:rtl/>
        </w:rPr>
        <w:t>,</w:t>
      </w:r>
      <w:r>
        <w:rPr>
          <w:rtl/>
        </w:rPr>
        <w:t xml:space="preserve"> </w:t>
      </w:r>
      <w:bookmarkStart w:id="20005" w:name="_ETM_Q51_388079"/>
      <w:bookmarkEnd w:id="20005"/>
      <w:r>
        <w:rPr>
          <w:rtl/>
        </w:rPr>
        <w:t xml:space="preserve">שקיבל </w:t>
      </w:r>
      <w:bookmarkStart w:id="20006" w:name="_ETM_Q51_388889"/>
      <w:bookmarkEnd w:id="20006"/>
      <w:r>
        <w:rPr>
          <w:rtl/>
        </w:rPr>
        <w:t>כסף</w:t>
      </w:r>
      <w:r>
        <w:rPr>
          <w:rFonts w:hint="cs"/>
          <w:rtl/>
        </w:rPr>
        <w:t>,</w:t>
      </w:r>
      <w:r>
        <w:rPr>
          <w:rtl/>
        </w:rPr>
        <w:t xml:space="preserve"> </w:t>
      </w:r>
      <w:bookmarkStart w:id="20007" w:name="_ETM_Q51_389579"/>
      <w:bookmarkEnd w:id="20007"/>
      <w:r>
        <w:rPr>
          <w:rtl/>
        </w:rPr>
        <w:t xml:space="preserve">5 </w:t>
      </w:r>
      <w:bookmarkStart w:id="20008" w:name="_ETM_Q51_390120"/>
      <w:bookmarkEnd w:id="20008"/>
      <w:r>
        <w:rPr>
          <w:rtl/>
        </w:rPr>
        <w:t xml:space="preserve">מיליארד </w:t>
      </w:r>
      <w:bookmarkStart w:id="20009" w:name="_ETM_Q51_390749"/>
      <w:bookmarkStart w:id="20010" w:name="_ETM_Q51_390930"/>
      <w:bookmarkEnd w:id="20009"/>
      <w:bookmarkEnd w:id="20010"/>
      <w:r>
        <w:rPr>
          <w:rFonts w:hint="cs"/>
          <w:rtl/>
        </w:rPr>
        <w:t>ו</w:t>
      </w:r>
      <w:r>
        <w:rPr>
          <w:rtl/>
        </w:rPr>
        <w:t>כספים</w:t>
      </w:r>
      <w:r>
        <w:rPr>
          <w:rFonts w:hint="cs"/>
          <w:rtl/>
        </w:rPr>
        <w:t>,</w:t>
      </w:r>
      <w:r>
        <w:rPr>
          <w:rtl/>
        </w:rPr>
        <w:t xml:space="preserve"> </w:t>
      </w:r>
      <w:bookmarkStart w:id="20011" w:name="_ETM_Q51_391970"/>
      <w:bookmarkEnd w:id="20011"/>
      <w:r>
        <w:rPr>
          <w:rtl/>
        </w:rPr>
        <w:t xml:space="preserve">וגם </w:t>
      </w:r>
      <w:bookmarkStart w:id="20012" w:name="_ETM_Q51_392659"/>
      <w:bookmarkEnd w:id="20012"/>
      <w:r>
        <w:rPr>
          <w:rtl/>
        </w:rPr>
        <w:t xml:space="preserve">יושבים </w:t>
      </w:r>
      <w:bookmarkStart w:id="20013" w:name="_ETM_Q51_393110"/>
      <w:bookmarkEnd w:id="20013"/>
      <w:r>
        <w:rPr>
          <w:rtl/>
        </w:rPr>
        <w:t xml:space="preserve">בוועדה </w:t>
      </w:r>
      <w:bookmarkStart w:id="20014" w:name="_ETM_Q51_393440"/>
      <w:bookmarkEnd w:id="20014"/>
      <w:r>
        <w:rPr>
          <w:rtl/>
        </w:rPr>
        <w:t xml:space="preserve">לביטחון </w:t>
      </w:r>
      <w:bookmarkStart w:id="20015" w:name="_ETM_Q51_393980"/>
      <w:bookmarkEnd w:id="20015"/>
      <w:r>
        <w:rPr>
          <w:rtl/>
        </w:rPr>
        <w:t xml:space="preserve">לאומי </w:t>
      </w:r>
      <w:bookmarkStart w:id="20016" w:name="_ETM_Q51_394700"/>
      <w:bookmarkEnd w:id="20016"/>
      <w:r>
        <w:rPr>
          <w:rtl/>
        </w:rPr>
        <w:t xml:space="preserve">וכל </w:t>
      </w:r>
      <w:bookmarkStart w:id="20017" w:name="_ETM_Q51_395150"/>
      <w:bookmarkEnd w:id="20017"/>
      <w:r>
        <w:rPr>
          <w:rtl/>
        </w:rPr>
        <w:t xml:space="preserve">היום </w:t>
      </w:r>
      <w:bookmarkStart w:id="20018" w:name="_ETM_Q51_395330"/>
      <w:bookmarkEnd w:id="20018"/>
      <w:r>
        <w:rPr>
          <w:rtl/>
        </w:rPr>
        <w:t xml:space="preserve">מביאים </w:t>
      </w:r>
      <w:bookmarkStart w:id="20019" w:name="_ETM_Q51_395690"/>
      <w:bookmarkEnd w:id="20019"/>
      <w:r>
        <w:rPr>
          <w:rtl/>
        </w:rPr>
        <w:t xml:space="preserve">עוד </w:t>
      </w:r>
      <w:bookmarkStart w:id="20020" w:name="_ETM_Q51_395840"/>
      <w:bookmarkEnd w:id="20020"/>
      <w:r>
        <w:rPr>
          <w:rtl/>
        </w:rPr>
        <w:t>סמכויות</w:t>
      </w:r>
      <w:r>
        <w:rPr>
          <w:rFonts w:hint="cs"/>
          <w:rtl/>
        </w:rPr>
        <w:t xml:space="preserve"> </w:t>
      </w:r>
      <w:bookmarkStart w:id="20021" w:name="_ETM_Q51_397000"/>
      <w:bookmarkEnd w:id="20021"/>
      <w:r>
        <w:rPr>
          <w:rFonts w:hint="cs"/>
          <w:rtl/>
        </w:rPr>
        <w:t xml:space="preserve">ועוד תקנים ועוד שיטור </w:t>
      </w:r>
      <w:r>
        <w:rPr>
          <w:rFonts w:hint="eastAsia"/>
          <w:rtl/>
        </w:rPr>
        <w:t>–</w:t>
      </w:r>
      <w:r>
        <w:rPr>
          <w:rFonts w:hint="cs"/>
          <w:rtl/>
        </w:rPr>
        <w:t xml:space="preserve"> אבל תכלס, בכל נתון שהבאתי אתה </w:t>
      </w:r>
      <w:bookmarkStart w:id="20022" w:name="_ETM_Q51_403000"/>
      <w:bookmarkEnd w:id="20022"/>
      <w:r>
        <w:rPr>
          <w:rFonts w:hint="cs"/>
          <w:rtl/>
        </w:rPr>
        <w:t xml:space="preserve">כישלון. </w:t>
      </w:r>
      <w:bookmarkStart w:id="20023" w:name="_ETM_Q51_402000"/>
      <w:bookmarkStart w:id="20024" w:name="_ETM_Q51_396890"/>
      <w:bookmarkStart w:id="20025" w:name="_ETM_Q51_397260"/>
      <w:bookmarkStart w:id="20026" w:name="_ETM_Q51_397620"/>
      <w:bookmarkStart w:id="20027" w:name="_ETM_Q51_398830"/>
      <w:bookmarkStart w:id="20028" w:name="_ETM_Q51_399220"/>
      <w:bookmarkStart w:id="20029" w:name="_ETM_Q51_400360"/>
      <w:bookmarkStart w:id="20030" w:name="_ETM_Q51_400870"/>
      <w:bookmarkStart w:id="20031" w:name="_ETM_Q51_401350"/>
      <w:bookmarkStart w:id="20032" w:name="_ETM_Q51_401980"/>
      <w:bookmarkStart w:id="20033" w:name="_ETM_Q51_402100"/>
      <w:bookmarkStart w:id="20034" w:name="_ETM_Q51_402549"/>
      <w:bookmarkStart w:id="20035" w:name="_ETM_Q51_403329"/>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r>
        <w:rPr>
          <w:rtl/>
        </w:rPr>
        <w:t xml:space="preserve">אז </w:t>
      </w:r>
      <w:bookmarkStart w:id="20036" w:name="_ETM_Q51_403540"/>
      <w:bookmarkEnd w:id="20036"/>
      <w:r>
        <w:rPr>
          <w:rtl/>
        </w:rPr>
        <w:t xml:space="preserve">במקום </w:t>
      </w:r>
      <w:bookmarkStart w:id="20037" w:name="_ETM_Q51_403930"/>
      <w:bookmarkEnd w:id="20037"/>
      <w:r>
        <w:rPr>
          <w:rtl/>
        </w:rPr>
        <w:t xml:space="preserve">לבוא </w:t>
      </w:r>
      <w:bookmarkStart w:id="20038" w:name="_ETM_Q51_404469"/>
      <w:bookmarkEnd w:id="20038"/>
      <w:r>
        <w:rPr>
          <w:rtl/>
        </w:rPr>
        <w:t>שנייה</w:t>
      </w:r>
      <w:r>
        <w:rPr>
          <w:rFonts w:hint="cs"/>
          <w:rtl/>
        </w:rPr>
        <w:t xml:space="preserve"> </w:t>
      </w:r>
      <w:r>
        <w:rPr>
          <w:rFonts w:hint="eastAsia"/>
          <w:rtl/>
        </w:rPr>
        <w:t>–</w:t>
      </w:r>
      <w:r>
        <w:rPr>
          <w:rtl/>
        </w:rPr>
        <w:t xml:space="preserve"> </w:t>
      </w:r>
      <w:bookmarkStart w:id="20039" w:name="_ETM_Q51_404829"/>
      <w:bookmarkEnd w:id="20039"/>
      <w:r>
        <w:rPr>
          <w:rFonts w:hint="cs"/>
          <w:rtl/>
        </w:rPr>
        <w:t>ו</w:t>
      </w:r>
      <w:r>
        <w:rPr>
          <w:rtl/>
        </w:rPr>
        <w:t xml:space="preserve">עכשיו </w:t>
      </w:r>
      <w:bookmarkStart w:id="20040" w:name="_ETM_Q51_405069"/>
      <w:bookmarkStart w:id="20041" w:name="_ETM_Q51_405310"/>
      <w:bookmarkEnd w:id="20040"/>
      <w:bookmarkEnd w:id="20041"/>
      <w:r>
        <w:rPr>
          <w:rtl/>
        </w:rPr>
        <w:t xml:space="preserve">באופן </w:t>
      </w:r>
      <w:bookmarkStart w:id="20042" w:name="_ETM_Q51_405670"/>
      <w:bookmarkEnd w:id="20042"/>
      <w:r>
        <w:rPr>
          <w:rtl/>
        </w:rPr>
        <w:t xml:space="preserve">מוזר </w:t>
      </w:r>
      <w:bookmarkStart w:id="20043" w:name="_ETM_Q51_406060"/>
      <w:bookmarkEnd w:id="20043"/>
      <w:r>
        <w:rPr>
          <w:rtl/>
        </w:rPr>
        <w:t xml:space="preserve">אני </w:t>
      </w:r>
      <w:bookmarkStart w:id="20044" w:name="_ETM_Q51_406209"/>
      <w:bookmarkEnd w:id="20044"/>
      <w:r>
        <w:rPr>
          <w:rFonts w:hint="cs"/>
          <w:rtl/>
        </w:rPr>
        <w:t>א</w:t>
      </w:r>
      <w:r>
        <w:rPr>
          <w:rtl/>
        </w:rPr>
        <w:t xml:space="preserve">גן </w:t>
      </w:r>
      <w:bookmarkStart w:id="20045" w:name="_ETM_Q51_406480"/>
      <w:bookmarkEnd w:id="20045"/>
      <w:r>
        <w:rPr>
          <w:rtl/>
        </w:rPr>
        <w:t xml:space="preserve">על </w:t>
      </w:r>
      <w:bookmarkStart w:id="20046" w:name="_ETM_Q51_406599"/>
      <w:bookmarkEnd w:id="20046"/>
      <w:r>
        <w:rPr>
          <w:rtl/>
        </w:rPr>
        <w:t>האוצר</w:t>
      </w:r>
      <w:r>
        <w:rPr>
          <w:rFonts w:hint="cs"/>
          <w:rtl/>
        </w:rPr>
        <w:t xml:space="preserve"> </w:t>
      </w:r>
      <w:r>
        <w:rPr>
          <w:rtl/>
        </w:rPr>
        <w:t>–</w:t>
      </w:r>
      <w:r>
        <w:rPr>
          <w:rFonts w:hint="cs"/>
          <w:rtl/>
        </w:rPr>
        <w:t xml:space="preserve"> לשבת מול האוצר ולהגיד להם: חבר'ה,</w:t>
      </w:r>
      <w:bookmarkStart w:id="20047" w:name="_ETM_Q51_410000"/>
      <w:bookmarkEnd w:id="20047"/>
      <w:r>
        <w:rPr>
          <w:rFonts w:hint="cs"/>
          <w:rtl/>
        </w:rPr>
        <w:t xml:space="preserve"> לא עבד לי הקטע הזה, </w:t>
      </w:r>
      <w:bookmarkStart w:id="20048" w:name="_ETM_Q51_407770"/>
      <w:bookmarkStart w:id="20049" w:name="_ETM_Q51_408379"/>
      <w:bookmarkStart w:id="20050" w:name="_ETM_Q51_408529"/>
      <w:bookmarkStart w:id="20051" w:name="_ETM_Q51_408709"/>
      <w:bookmarkStart w:id="20052" w:name="_ETM_Q51_409129"/>
      <w:bookmarkStart w:id="20053" w:name="_ETM_Q51_409639"/>
      <w:bookmarkStart w:id="20054" w:name="_ETM_Q51_409819"/>
      <w:bookmarkStart w:id="20055" w:name="_ETM_Q51_410870"/>
      <w:bookmarkStart w:id="20056" w:name="_ETM_Q51_411140"/>
      <w:bookmarkStart w:id="20057" w:name="_ETM_Q51_411500"/>
      <w:bookmarkStart w:id="20058" w:name="_ETM_Q51_411620"/>
      <w:bookmarkStart w:id="20059" w:name="_ETM_Q51_412040"/>
      <w:bookmarkStart w:id="20060" w:name="_ETM_Q51_413150"/>
      <w:bookmarkStart w:id="20061" w:name="_ETM_Q51_413389"/>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r>
        <w:rPr>
          <w:rFonts w:hint="cs"/>
          <w:rtl/>
        </w:rPr>
        <w:t>אז</w:t>
      </w:r>
      <w:r>
        <w:rPr>
          <w:rtl/>
        </w:rPr>
        <w:t xml:space="preserve"> </w:t>
      </w:r>
      <w:bookmarkStart w:id="20062" w:name="_ETM_Q51_413450"/>
      <w:bookmarkEnd w:id="20062"/>
      <w:r>
        <w:rPr>
          <w:rtl/>
        </w:rPr>
        <w:t xml:space="preserve">עכשיו </w:t>
      </w:r>
      <w:bookmarkStart w:id="20063" w:name="_ETM_Q51_413690"/>
      <w:bookmarkEnd w:id="20063"/>
      <w:r>
        <w:rPr>
          <w:rFonts w:hint="cs"/>
          <w:rtl/>
        </w:rPr>
        <w:t>הוא בא ו</w:t>
      </w:r>
      <w:bookmarkStart w:id="20064" w:name="_ETM_Q51_413870"/>
      <w:bookmarkStart w:id="20065" w:name="_ETM_Q51_414500"/>
      <w:bookmarkEnd w:id="20064"/>
      <w:bookmarkEnd w:id="20065"/>
      <w:r>
        <w:rPr>
          <w:rtl/>
        </w:rPr>
        <w:t xml:space="preserve">מבקש </w:t>
      </w:r>
      <w:bookmarkStart w:id="20066" w:name="_ETM_Q51_415220"/>
      <w:bookmarkEnd w:id="20066"/>
      <w:r>
        <w:rPr>
          <w:rFonts w:hint="cs"/>
          <w:rtl/>
        </w:rPr>
        <w:t xml:space="preserve">עוד תקנים ועוד </w:t>
      </w:r>
      <w:bookmarkStart w:id="20067" w:name="_ETM_Q51_418000"/>
      <w:bookmarkEnd w:id="20067"/>
      <w:r>
        <w:rPr>
          <w:rFonts w:hint="cs"/>
          <w:rtl/>
        </w:rPr>
        <w:t>כספים.</w:t>
      </w:r>
      <w:bookmarkStart w:id="20068" w:name="_ETM_Q51_420000"/>
      <w:bookmarkStart w:id="20069" w:name="_ETM_Q51_421000"/>
      <w:bookmarkEnd w:id="20068"/>
      <w:bookmarkEnd w:id="20069"/>
      <w:r>
        <w:rPr>
          <w:rFonts w:hint="cs"/>
          <w:rtl/>
        </w:rPr>
        <w:t xml:space="preserve"> לא נעים לי, כי אני מגינה על האוצר,</w:t>
      </w:r>
      <w:bookmarkStart w:id="20070" w:name="_ETM_Q51_425000"/>
      <w:bookmarkEnd w:id="20070"/>
      <w:r>
        <w:rPr>
          <w:rFonts w:hint="cs"/>
          <w:rtl/>
        </w:rPr>
        <w:t xml:space="preserve"> אבל יושב מולו אגף תקציבים ואומר: חביבי, אתה בכלל </w:t>
      </w:r>
      <w:bookmarkStart w:id="20071" w:name="_ETM_Q51_429000"/>
      <w:bookmarkEnd w:id="20071"/>
      <w:r>
        <w:rPr>
          <w:rFonts w:hint="cs"/>
          <w:rtl/>
        </w:rPr>
        <w:t>לא באירוע, כמו שאמרתי לך על הבת שלי. באיזה סרט</w:t>
      </w:r>
      <w:bookmarkStart w:id="20072" w:name="_ETM_Q51_431000"/>
      <w:bookmarkEnd w:id="20072"/>
      <w:r>
        <w:rPr>
          <w:rFonts w:hint="cs"/>
          <w:rtl/>
        </w:rPr>
        <w:t xml:space="preserve"> אתה חי? באיזה סרט אתה חי? הרי גם בכל הדברים </w:t>
      </w:r>
      <w:bookmarkStart w:id="20073" w:name="_ETM_Q51_435000"/>
      <w:bookmarkEnd w:id="20073"/>
      <w:r>
        <w:rPr>
          <w:rFonts w:hint="cs"/>
          <w:rtl/>
        </w:rPr>
        <w:t xml:space="preserve">שנתנו לך ב-2023, שבאת עם כל ה"בעל הבית השתגע", שבאת </w:t>
      </w:r>
      <w:bookmarkStart w:id="20074" w:name="_ETM_Q51_439000"/>
      <w:bookmarkEnd w:id="20074"/>
      <w:r>
        <w:rPr>
          <w:rFonts w:hint="cs"/>
          <w:rtl/>
        </w:rPr>
        <w:t>עם כל האבו עלי שלך, לא עמדת בשום משימה שקיבלת</w:t>
      </w:r>
      <w:bookmarkStart w:id="20075" w:name="_ETM_Q51_447000"/>
      <w:bookmarkEnd w:id="20075"/>
      <w:r>
        <w:rPr>
          <w:rFonts w:hint="cs"/>
          <w:rtl/>
        </w:rPr>
        <w:t>: לא במשטרה, לא במתנדבים, לא בכיתות הכוננות,</w:t>
      </w:r>
      <w:bookmarkStart w:id="20076" w:name="_ETM_Q51_452000"/>
      <w:bookmarkEnd w:id="20076"/>
      <w:r>
        <w:rPr>
          <w:rFonts w:hint="cs"/>
          <w:rtl/>
        </w:rPr>
        <w:t xml:space="preserve"> לא במשמר הגבול. כל עבירות הפשיעה, האיומים, הרצח, הכול הכפיל</w:t>
      </w:r>
      <w:bookmarkStart w:id="20077" w:name="_ETM_Q51_458000"/>
      <w:bookmarkEnd w:id="20077"/>
      <w:r>
        <w:rPr>
          <w:rFonts w:hint="cs"/>
          <w:rtl/>
        </w:rPr>
        <w:t xml:space="preserve"> את עצמו. אז למה, בשם השם, אתה מבקש עוד כסף? </w:t>
      </w:r>
      <w:bookmarkStart w:id="20078" w:name="_ETM_Q51_465000"/>
      <w:bookmarkEnd w:id="20078"/>
      <w:r>
        <w:rPr>
          <w:rFonts w:hint="cs"/>
          <w:rtl/>
        </w:rPr>
        <w:t xml:space="preserve">למה? הראיתי לך פה שחור על גבי לבן, הראיתי את </w:t>
      </w:r>
      <w:bookmarkStart w:id="20079" w:name="_ETM_Q51_470000"/>
      <w:bookmarkEnd w:id="20079"/>
      <w:r>
        <w:rPr>
          <w:rFonts w:hint="cs"/>
          <w:rtl/>
        </w:rPr>
        <w:t xml:space="preserve">הנתונים. אין תחום אחד שלא חירבת, אין תחום אחד </w:t>
      </w:r>
      <w:bookmarkStart w:id="20080" w:name="_ETM_Q51_476000"/>
      <w:bookmarkEnd w:id="20080"/>
      <w:r>
        <w:rPr>
          <w:rFonts w:hint="cs"/>
          <w:rtl/>
        </w:rPr>
        <w:t xml:space="preserve">שלא נהרגו בו יותר אנשים, נשים, גברים </w:t>
      </w:r>
      <w:r>
        <w:rPr>
          <w:rFonts w:hint="eastAsia"/>
          <w:rtl/>
        </w:rPr>
        <w:t>–</w:t>
      </w:r>
      <w:r>
        <w:rPr>
          <w:rFonts w:hint="cs"/>
          <w:rtl/>
        </w:rPr>
        <w:t xml:space="preserve"> בחברה היהודית, בחברה הערבית.</w:t>
      </w:r>
    </w:p>
    <w:p w:rsidR="00D66FB5" w:rsidRDefault="00D66FB5" w:rsidP="005E4D38">
      <w:pPr>
        <w:rPr>
          <w:rtl/>
        </w:rPr>
      </w:pPr>
    </w:p>
    <w:p w:rsidR="00D66FB5" w:rsidRDefault="00D66FB5" w:rsidP="005E4D38">
      <w:pPr>
        <w:rPr>
          <w:rtl/>
        </w:rPr>
      </w:pPr>
      <w:bookmarkStart w:id="20081" w:name="_ETM_Q51_481000"/>
      <w:bookmarkEnd w:id="20081"/>
      <w:r>
        <w:rPr>
          <w:rFonts w:hint="cs"/>
          <w:rtl/>
        </w:rPr>
        <w:t>ועוד לא דיברתי על 7 באוקטובר. מה הוא עשה</w:t>
      </w:r>
      <w:bookmarkStart w:id="20082" w:name="_ETM_Q51_489000"/>
      <w:bookmarkEnd w:id="20082"/>
      <w:r>
        <w:rPr>
          <w:rFonts w:hint="cs"/>
          <w:rtl/>
        </w:rPr>
        <w:t xml:space="preserve"> בחמ"ל של המשטרה שהוא הגיע אליו בצוהריים? למה הוא לא </w:t>
      </w:r>
      <w:bookmarkStart w:id="20083" w:name="_ETM_Q51_494000"/>
      <w:bookmarkEnd w:id="20083"/>
      <w:r>
        <w:rPr>
          <w:rFonts w:hint="cs"/>
          <w:rtl/>
        </w:rPr>
        <w:t xml:space="preserve">היה שם בבוקר עם המפכ"ל? כשמפקד מחוז דרום הכריז </w:t>
      </w:r>
      <w:bookmarkStart w:id="20084" w:name="_ETM_Q51_498000"/>
      <w:bookmarkEnd w:id="20084"/>
      <w:r>
        <w:rPr>
          <w:rFonts w:hint="cs"/>
          <w:rtl/>
        </w:rPr>
        <w:t>ב-06:45 "פרש פלשת", למה ב-07:30</w:t>
      </w:r>
      <w:r>
        <w:rPr>
          <w:rFonts w:hint="eastAsia"/>
          <w:rtl/>
        </w:rPr>
        <w:t>–</w:t>
      </w:r>
      <w:r>
        <w:rPr>
          <w:rFonts w:hint="cs"/>
          <w:rtl/>
        </w:rPr>
        <w:t xml:space="preserve">08:00 הוא לא היה כבר </w:t>
      </w:r>
      <w:bookmarkStart w:id="20085" w:name="_ETM_Q51_505000"/>
      <w:bookmarkEnd w:id="20085"/>
      <w:r>
        <w:rPr>
          <w:rFonts w:hint="cs"/>
          <w:rtl/>
        </w:rPr>
        <w:t>בחמ"ל? למה?</w:t>
      </w:r>
    </w:p>
    <w:p w:rsidR="00D66FB5" w:rsidRDefault="00D66FB5" w:rsidP="005E4D38">
      <w:pPr>
        <w:rPr>
          <w:rtl/>
        </w:rPr>
      </w:pPr>
    </w:p>
    <w:p w:rsidR="00D66FB5" w:rsidRDefault="00D66FB5" w:rsidP="005E4D38">
      <w:pPr>
        <w:rPr>
          <w:rtl/>
        </w:rPr>
      </w:pPr>
      <w:r>
        <w:rPr>
          <w:rFonts w:hint="cs"/>
          <w:rtl/>
        </w:rPr>
        <w:t>אני לא יודעת אם ראית. בטח אז כבר פתחת</w:t>
      </w:r>
      <w:bookmarkStart w:id="20086" w:name="_ETM_Q51_509000"/>
      <w:bookmarkEnd w:id="20086"/>
      <w:r>
        <w:rPr>
          <w:rFonts w:hint="cs"/>
          <w:rtl/>
        </w:rPr>
        <w:t xml:space="preserve"> טלוויזיה</w:t>
      </w:r>
      <w:bookmarkStart w:id="20087" w:name="_ETM_Q51_511000"/>
      <w:bookmarkEnd w:id="20087"/>
      <w:r>
        <w:rPr>
          <w:rFonts w:hint="cs"/>
          <w:rtl/>
        </w:rPr>
        <w:t>.</w:t>
      </w:r>
    </w:p>
    <w:p w:rsidR="00D66FB5" w:rsidRDefault="00D66FB5" w:rsidP="005E4D38">
      <w:pPr>
        <w:rPr>
          <w:rtl/>
        </w:rPr>
      </w:pPr>
    </w:p>
    <w:p w:rsidR="00D66FB5" w:rsidRDefault="00D66FB5" w:rsidP="005E4D38">
      <w:pPr>
        <w:pStyle w:val="af6"/>
        <w:keepNext/>
        <w:rPr>
          <w:rtl/>
        </w:rPr>
      </w:pPr>
      <w:r w:rsidRPr="00F5321C">
        <w:rPr>
          <w:rStyle w:val="TagStyle"/>
          <w:rtl/>
        </w:rPr>
        <w:t xml:space="preserve"> &lt;&lt; יור &gt;&gt; </w:t>
      </w:r>
      <w:r>
        <w:rPr>
          <w:rtl/>
        </w:rPr>
        <w:t>היו"ר משה טור פז:</w:t>
      </w:r>
      <w:r w:rsidRPr="00F5321C">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20088" w:name="_ETM_Q51_512000"/>
      <w:bookmarkEnd w:id="20088"/>
      <w:r>
        <w:rPr>
          <w:rFonts w:hint="cs"/>
          <w:rtl/>
        </w:rPr>
        <w:t>לא, אבל ראיתי אחר כך.</w:t>
      </w:r>
    </w:p>
    <w:p w:rsidR="00D66FB5" w:rsidRDefault="00D66FB5" w:rsidP="005E4D38">
      <w:pPr>
        <w:rPr>
          <w:rtl/>
        </w:rPr>
      </w:pPr>
    </w:p>
    <w:p w:rsidR="00D66FB5" w:rsidRDefault="00D66FB5" w:rsidP="005E4D38">
      <w:pPr>
        <w:pStyle w:val="-"/>
        <w:keepNext/>
        <w:rPr>
          <w:rtl/>
        </w:rPr>
      </w:pPr>
      <w:bookmarkStart w:id="20089" w:name="ET_speakercontinue_5300_9"/>
      <w:r w:rsidRPr="00F5321C">
        <w:rPr>
          <w:rStyle w:val="TagStyle"/>
          <w:rtl/>
        </w:rPr>
        <w:t xml:space="preserve"> &lt;&lt; דובר_המשך &gt;&gt; </w:t>
      </w:r>
      <w:r>
        <w:rPr>
          <w:rtl/>
        </w:rPr>
        <w:t>מירב בן ארי (יש עתיד):</w:t>
      </w:r>
      <w:r w:rsidRPr="00F5321C">
        <w:rPr>
          <w:rStyle w:val="TagStyle"/>
          <w:rtl/>
        </w:rPr>
        <w:t xml:space="preserve"> &lt;&lt; דובר_המשך &gt;&gt;</w:t>
      </w:r>
      <w:r>
        <w:rPr>
          <w:rtl/>
        </w:rPr>
        <w:t xml:space="preserve">   </w:t>
      </w:r>
      <w:bookmarkEnd w:id="20089"/>
    </w:p>
    <w:p w:rsidR="00D66FB5" w:rsidRDefault="00D66FB5" w:rsidP="00C73F9F">
      <w:pPr>
        <w:rPr>
          <w:rtl/>
        </w:rPr>
      </w:pPr>
    </w:p>
    <w:p w:rsidR="00D66FB5" w:rsidRDefault="00D66FB5" w:rsidP="005E4D38">
      <w:pPr>
        <w:rPr>
          <w:rtl/>
        </w:rPr>
      </w:pPr>
      <w:bookmarkStart w:id="20090" w:name="_ETM_Q51_514000"/>
      <w:bookmarkEnd w:id="20090"/>
      <w:r>
        <w:rPr>
          <w:rFonts w:hint="cs"/>
          <w:rtl/>
        </w:rPr>
        <w:t xml:space="preserve">אני אומרת לך </w:t>
      </w:r>
      <w:bookmarkStart w:id="20091" w:name="_ETM_Q51_515000"/>
      <w:bookmarkEnd w:id="20091"/>
      <w:r>
        <w:rPr>
          <w:rFonts w:hint="cs"/>
          <w:rtl/>
        </w:rPr>
        <w:t xml:space="preserve">שבבוקר מוקדם, המפכ"ל </w:t>
      </w:r>
      <w:r>
        <w:rPr>
          <w:rFonts w:hint="eastAsia"/>
          <w:rtl/>
        </w:rPr>
        <w:t>–</w:t>
      </w:r>
      <w:r>
        <w:rPr>
          <w:rFonts w:hint="cs"/>
          <w:rtl/>
        </w:rPr>
        <w:t xml:space="preserve"> הראשון שדיבר אל הציבור. הוא אמר: אנחנו</w:t>
      </w:r>
      <w:bookmarkStart w:id="20092" w:name="_ETM_Q51_520000"/>
      <w:bookmarkEnd w:id="20092"/>
      <w:r>
        <w:rPr>
          <w:rFonts w:hint="cs"/>
          <w:rtl/>
        </w:rPr>
        <w:t xml:space="preserve"> שם. </w:t>
      </w:r>
    </w:p>
    <w:p w:rsidR="00D66FB5" w:rsidRDefault="00D66FB5" w:rsidP="005E4D38">
      <w:pPr>
        <w:rPr>
          <w:rtl/>
        </w:rPr>
      </w:pPr>
      <w:bookmarkStart w:id="20093" w:name="_ETM_Q51_528000"/>
      <w:bookmarkEnd w:id="20093"/>
    </w:p>
    <w:p w:rsidR="00D66FB5" w:rsidRDefault="00D66FB5" w:rsidP="00814111">
      <w:pPr>
        <w:rPr>
          <w:rtl/>
        </w:rPr>
      </w:pPr>
      <w:bookmarkStart w:id="20094" w:name="_ETM_Q51_529000"/>
      <w:bookmarkEnd w:id="20094"/>
      <w:r>
        <w:rPr>
          <w:rFonts w:hint="cs"/>
          <w:rtl/>
        </w:rPr>
        <w:t xml:space="preserve">אבל למה אתה הולך רחוק? הייתה לי קבוצה בקמפינג </w:t>
      </w:r>
      <w:bookmarkStart w:id="20095" w:name="_ETM_Q51_526000"/>
      <w:bookmarkEnd w:id="20095"/>
      <w:r>
        <w:rPr>
          <w:rFonts w:hint="cs"/>
          <w:rtl/>
        </w:rPr>
        <w:t>ברעים שהצלחתי להוציא אותם רק בזכות מפקד מחוז דרום והמפכ"ל.</w:t>
      </w:r>
      <w:bookmarkStart w:id="20096" w:name="_ETM_Q51_532000"/>
      <w:bookmarkEnd w:id="20096"/>
      <w:r>
        <w:rPr>
          <w:rFonts w:hint="cs"/>
          <w:rtl/>
        </w:rPr>
        <w:t xml:space="preserve"> אתה מבין, עכשיו אני אספר על קובי, לא סיפרתי על זה. בתוך כל </w:t>
      </w:r>
      <w:bookmarkStart w:id="20097" w:name="_ETM_Q51_536000"/>
      <w:bookmarkEnd w:id="20097"/>
      <w:r>
        <w:rPr>
          <w:rFonts w:hint="cs"/>
          <w:rtl/>
        </w:rPr>
        <w:t>הבלגן הוא אומר לאלי לוי: תבדוק עם מירב שהחבר'ה שלה</w:t>
      </w:r>
      <w:bookmarkStart w:id="20098" w:name="_ETM_Q51_542000"/>
      <w:bookmarkEnd w:id="20098"/>
      <w:r>
        <w:rPr>
          <w:rFonts w:hint="cs"/>
          <w:rtl/>
        </w:rPr>
        <w:t xml:space="preserve"> </w:t>
      </w:r>
      <w:r>
        <w:rPr>
          <w:rFonts w:hint="eastAsia"/>
          <w:rtl/>
        </w:rPr>
        <w:t>–</w:t>
      </w:r>
      <w:r>
        <w:rPr>
          <w:rFonts w:hint="cs"/>
          <w:rtl/>
        </w:rPr>
        <w:t xml:space="preserve"> לא הכרתי אותם בכלל, הם רק פנו אליי על </w:t>
      </w:r>
      <w:bookmarkStart w:id="20099" w:name="_ETM_Q51_545000"/>
      <w:bookmarkEnd w:id="20099"/>
      <w:r>
        <w:rPr>
          <w:rFonts w:hint="cs"/>
          <w:rtl/>
        </w:rPr>
        <w:t xml:space="preserve">הקמפינג ברעים, גם לא סיפרתי את זה אף פעם </w:t>
      </w:r>
      <w:r>
        <w:rPr>
          <w:rtl/>
        </w:rPr>
        <w:t>–</w:t>
      </w:r>
      <w:r>
        <w:rPr>
          <w:rFonts w:hint="cs"/>
          <w:rtl/>
        </w:rPr>
        <w:t xml:space="preserve"> תבדוק שהחבר'ה שלה יצאו.</w:t>
      </w:r>
    </w:p>
    <w:p w:rsidR="00D66FB5" w:rsidRDefault="00D66FB5" w:rsidP="00C73F9F">
      <w:pPr>
        <w:rPr>
          <w:rtl/>
        </w:rPr>
      </w:pPr>
    </w:p>
    <w:p w:rsidR="00D66FB5" w:rsidRDefault="00D66FB5" w:rsidP="005E4D38">
      <w:pPr>
        <w:pStyle w:val="af6"/>
        <w:keepNext/>
        <w:rPr>
          <w:rtl/>
        </w:rPr>
      </w:pPr>
      <w:bookmarkStart w:id="20100" w:name="ET_yor_6253_10"/>
      <w:r w:rsidRPr="00F5321C">
        <w:rPr>
          <w:rStyle w:val="TagStyle"/>
          <w:rtl/>
        </w:rPr>
        <w:t xml:space="preserve"> &lt;&lt; יור &gt;&gt; </w:t>
      </w:r>
      <w:r>
        <w:rPr>
          <w:rtl/>
        </w:rPr>
        <w:t>היו"ר משה טור פז:</w:t>
      </w:r>
      <w:r w:rsidRPr="00F5321C">
        <w:rPr>
          <w:rStyle w:val="TagStyle"/>
          <w:rtl/>
        </w:rPr>
        <w:t xml:space="preserve"> &lt;&lt; יור &gt;&gt;</w:t>
      </w:r>
      <w:r>
        <w:rPr>
          <w:rtl/>
        </w:rPr>
        <w:t xml:space="preserve">   </w:t>
      </w:r>
      <w:bookmarkEnd w:id="20100"/>
    </w:p>
    <w:p w:rsidR="00D66FB5" w:rsidRDefault="00D66FB5" w:rsidP="00C73F9F">
      <w:pPr>
        <w:rPr>
          <w:rtl/>
        </w:rPr>
      </w:pPr>
    </w:p>
    <w:p w:rsidR="00D66FB5" w:rsidRDefault="00D66FB5" w:rsidP="005E4D38">
      <w:pPr>
        <w:rPr>
          <w:rtl/>
        </w:rPr>
      </w:pPr>
      <w:bookmarkStart w:id="20101" w:name="_ETM_Q51_548000"/>
      <w:bookmarkEnd w:id="20101"/>
      <w:r>
        <w:rPr>
          <w:rFonts w:hint="cs"/>
          <w:rtl/>
        </w:rPr>
        <w:t>אז תספרי שנייה, מירב. מה היה שם? מה היה עם הקבוצה?</w:t>
      </w:r>
    </w:p>
    <w:p w:rsidR="00D66FB5" w:rsidRDefault="00D66FB5" w:rsidP="00C73F9F">
      <w:pPr>
        <w:rPr>
          <w:rtl/>
        </w:rPr>
      </w:pPr>
    </w:p>
    <w:p w:rsidR="00D66FB5" w:rsidRDefault="00D66FB5" w:rsidP="005E4D38">
      <w:pPr>
        <w:pStyle w:val="-"/>
        <w:keepNext/>
        <w:rPr>
          <w:rtl/>
        </w:rPr>
      </w:pPr>
      <w:r w:rsidRPr="00F5321C">
        <w:rPr>
          <w:rStyle w:val="TagStyle"/>
          <w:rtl/>
        </w:rPr>
        <w:t xml:space="preserve"> &lt;&lt; דובר_המשך &gt;&gt; </w:t>
      </w:r>
      <w:r>
        <w:rPr>
          <w:rtl/>
        </w:rPr>
        <w:t>מירב בן ארי (יש עתיד):</w:t>
      </w:r>
      <w:r w:rsidRPr="00F5321C">
        <w:rPr>
          <w:rStyle w:val="TagStyle"/>
          <w:rtl/>
        </w:rPr>
        <w:t xml:space="preserve"> &lt;&lt; דובר_המשך &gt;&gt;</w:t>
      </w:r>
      <w:r>
        <w:rPr>
          <w:rtl/>
        </w:rPr>
        <w:t xml:space="preserve">   </w:t>
      </w:r>
    </w:p>
    <w:p w:rsidR="00D66FB5" w:rsidRDefault="00D66FB5" w:rsidP="00C73F9F">
      <w:pPr>
        <w:rPr>
          <w:rtl/>
        </w:rPr>
      </w:pPr>
    </w:p>
    <w:p w:rsidR="00D66FB5" w:rsidRDefault="00D66FB5" w:rsidP="005E4D38">
      <w:pPr>
        <w:rPr>
          <w:rtl/>
        </w:rPr>
      </w:pPr>
      <w:bookmarkStart w:id="20102" w:name="_ETM_Q51_551000"/>
      <w:bookmarkStart w:id="20103" w:name="_ETM_Q51_553000"/>
      <w:bookmarkEnd w:id="20102"/>
      <w:bookmarkEnd w:id="20103"/>
      <w:r>
        <w:rPr>
          <w:rFonts w:hint="cs"/>
          <w:rtl/>
        </w:rPr>
        <w:t xml:space="preserve">קבוצה של חבר'ה, לא </w:t>
      </w:r>
      <w:bookmarkStart w:id="20104" w:name="_ETM_Q51_556000"/>
      <w:bookmarkEnd w:id="20104"/>
      <w:r>
        <w:rPr>
          <w:rFonts w:hint="cs"/>
          <w:rtl/>
        </w:rPr>
        <w:t xml:space="preserve">הכרתי אותם, </w:t>
      </w:r>
      <w:bookmarkStart w:id="20105" w:name="_ETM_Q51_525469"/>
      <w:bookmarkStart w:id="20106" w:name="_ETM_Q51_557310"/>
      <w:bookmarkEnd w:id="20105"/>
      <w:bookmarkEnd w:id="20106"/>
      <w:r>
        <w:rPr>
          <w:rFonts w:hint="cs"/>
          <w:rtl/>
        </w:rPr>
        <w:t xml:space="preserve">הם </w:t>
      </w:r>
      <w:r>
        <w:rPr>
          <w:rtl/>
        </w:rPr>
        <w:t xml:space="preserve">חברים </w:t>
      </w:r>
      <w:bookmarkStart w:id="20107" w:name="_ETM_Q51_557819"/>
      <w:bookmarkEnd w:id="20107"/>
      <w:r>
        <w:rPr>
          <w:rtl/>
        </w:rPr>
        <w:t xml:space="preserve">של </w:t>
      </w:r>
      <w:bookmarkStart w:id="20108" w:name="_ETM_Q51_558119"/>
      <w:bookmarkStart w:id="20109" w:name="_ETM_Q51_558839"/>
      <w:bookmarkStart w:id="20110" w:name="_ETM_Q51_559049"/>
      <w:bookmarkEnd w:id="20108"/>
      <w:bookmarkEnd w:id="20109"/>
      <w:bookmarkEnd w:id="20110"/>
      <w:r>
        <w:rPr>
          <w:rtl/>
        </w:rPr>
        <w:t xml:space="preserve">העוזרת </w:t>
      </w:r>
      <w:bookmarkStart w:id="20111" w:name="_ETM_Q51_559409"/>
      <w:bookmarkEnd w:id="20111"/>
      <w:r>
        <w:rPr>
          <w:rtl/>
        </w:rPr>
        <w:t xml:space="preserve">שלי </w:t>
      </w:r>
      <w:bookmarkStart w:id="20112" w:name="_ETM_Q51_559619"/>
      <w:bookmarkEnd w:id="20112"/>
      <w:r>
        <w:rPr>
          <w:rtl/>
        </w:rPr>
        <w:t>לשעבר</w:t>
      </w:r>
      <w:r>
        <w:rPr>
          <w:rFonts w:hint="cs"/>
          <w:rtl/>
        </w:rPr>
        <w:t>.</w:t>
      </w:r>
      <w:r>
        <w:rPr>
          <w:rtl/>
        </w:rPr>
        <w:t xml:space="preserve"> </w:t>
      </w:r>
      <w:bookmarkStart w:id="20113" w:name="_ETM_Q51_560819"/>
      <w:bookmarkEnd w:id="20113"/>
      <w:r>
        <w:rPr>
          <w:rtl/>
        </w:rPr>
        <w:t xml:space="preserve">הם </w:t>
      </w:r>
      <w:bookmarkStart w:id="20114" w:name="_ETM_Q51_561060"/>
      <w:bookmarkEnd w:id="20114"/>
      <w:r>
        <w:rPr>
          <w:rtl/>
        </w:rPr>
        <w:t xml:space="preserve">הגיעו </w:t>
      </w:r>
      <w:bookmarkStart w:id="20115" w:name="_ETM_Q51_561329"/>
      <w:bookmarkEnd w:id="20115"/>
      <w:r>
        <w:rPr>
          <w:rtl/>
        </w:rPr>
        <w:t xml:space="preserve">לקמפינג </w:t>
      </w:r>
      <w:bookmarkStart w:id="20116" w:name="_ETM_Q51_561810"/>
      <w:bookmarkEnd w:id="20116"/>
      <w:r>
        <w:rPr>
          <w:rtl/>
        </w:rPr>
        <w:t>ברעים</w:t>
      </w:r>
      <w:r>
        <w:rPr>
          <w:rFonts w:hint="cs"/>
          <w:rtl/>
        </w:rPr>
        <w:t>. סיפרתי לך את זה? אתה רואה,</w:t>
      </w:r>
      <w:bookmarkStart w:id="20117" w:name="_ETM_Q51_566000"/>
      <w:bookmarkEnd w:id="20117"/>
      <w:r>
        <w:rPr>
          <w:rFonts w:hint="cs"/>
          <w:rtl/>
        </w:rPr>
        <w:t xml:space="preserve"> אני לא סיפרתי את זה. אבל עכשיו, בגלל שהוא כל כך עף על עצמו, הייתי חייבת. </w:t>
      </w:r>
      <w:bookmarkStart w:id="20118" w:name="_ETM_Q51_567000"/>
      <w:bookmarkStart w:id="20119" w:name="_ETM_Q51_568000"/>
      <w:bookmarkEnd w:id="20118"/>
      <w:bookmarkEnd w:id="20119"/>
      <w:r>
        <w:rPr>
          <w:rFonts w:hint="cs"/>
          <w:rtl/>
        </w:rPr>
        <w:t xml:space="preserve">הם הגיעו לקמפינג ברעים </w:t>
      </w:r>
      <w:bookmarkStart w:id="20120" w:name="_ETM_Q51_570000"/>
      <w:bookmarkEnd w:id="20120"/>
      <w:r>
        <w:rPr>
          <w:rFonts w:hint="cs"/>
          <w:rtl/>
        </w:rPr>
        <w:t>לשישי-שבת. קמפינג, לא קשור למסיבה. אריאל, שאתם מכירים, התקשרה</w:t>
      </w:r>
      <w:bookmarkStart w:id="20121" w:name="_ETM_Q51_579000"/>
      <w:bookmarkEnd w:id="20121"/>
      <w:r>
        <w:rPr>
          <w:rFonts w:hint="cs"/>
          <w:rtl/>
        </w:rPr>
        <w:t xml:space="preserve"> אליי. היא אמרה לי: מירב, </w:t>
      </w:r>
      <w:bookmarkStart w:id="20122" w:name="_ETM_Q51_562920"/>
      <w:bookmarkStart w:id="20123" w:name="_ETM_Q51_580450"/>
      <w:bookmarkEnd w:id="20122"/>
      <w:bookmarkEnd w:id="20123"/>
      <w:r>
        <w:rPr>
          <w:rtl/>
        </w:rPr>
        <w:t xml:space="preserve">יש </w:t>
      </w:r>
      <w:bookmarkStart w:id="20124" w:name="_ETM_Q51_580689"/>
      <w:bookmarkEnd w:id="20124"/>
      <w:r>
        <w:rPr>
          <w:rtl/>
        </w:rPr>
        <w:t>קבוצה</w:t>
      </w:r>
      <w:r>
        <w:rPr>
          <w:rFonts w:hint="cs"/>
          <w:rtl/>
        </w:rPr>
        <w:t xml:space="preserve"> </w:t>
      </w:r>
      <w:r>
        <w:rPr>
          <w:rFonts w:hint="eastAsia"/>
          <w:rtl/>
        </w:rPr>
        <w:t>–</w:t>
      </w:r>
      <w:r>
        <w:rPr>
          <w:rFonts w:hint="cs"/>
          <w:rtl/>
        </w:rPr>
        <w:t xml:space="preserve"> אף פעם </w:t>
      </w:r>
      <w:bookmarkStart w:id="20125" w:name="_ETM_Q51_581350"/>
      <w:bookmarkStart w:id="20126" w:name="_ETM_Q51_581560"/>
      <w:bookmarkEnd w:id="20125"/>
      <w:bookmarkEnd w:id="20126"/>
      <w:r>
        <w:rPr>
          <w:rtl/>
        </w:rPr>
        <w:t xml:space="preserve">לא </w:t>
      </w:r>
      <w:bookmarkStart w:id="20127" w:name="_ETM_Q51_581679"/>
      <w:bookmarkEnd w:id="20127"/>
      <w:r>
        <w:rPr>
          <w:rtl/>
        </w:rPr>
        <w:t xml:space="preserve">סיפרתי </w:t>
      </w:r>
      <w:bookmarkStart w:id="20128" w:name="_ETM_Q51_582069"/>
      <w:bookmarkEnd w:id="20128"/>
      <w:r>
        <w:rPr>
          <w:rtl/>
        </w:rPr>
        <w:t xml:space="preserve">על </w:t>
      </w:r>
      <w:bookmarkStart w:id="20129" w:name="_ETM_Q51_582159"/>
      <w:bookmarkEnd w:id="20129"/>
      <w:r>
        <w:rPr>
          <w:rtl/>
        </w:rPr>
        <w:t>זה</w:t>
      </w:r>
      <w:r>
        <w:rPr>
          <w:rFonts w:hint="cs"/>
          <w:rtl/>
        </w:rPr>
        <w:t xml:space="preserve"> </w:t>
      </w:r>
      <w:r>
        <w:rPr>
          <w:rtl/>
        </w:rPr>
        <w:t>–</w:t>
      </w:r>
      <w:bookmarkStart w:id="20130" w:name="_ETM_Q51_583000"/>
      <w:bookmarkEnd w:id="20130"/>
      <w:r>
        <w:rPr>
          <w:rFonts w:hint="cs"/>
          <w:rtl/>
        </w:rPr>
        <w:t xml:space="preserve"> הם בקמפינג, הם בתוך המיגונית, כי מן </w:t>
      </w:r>
      <w:bookmarkStart w:id="20131" w:name="_ETM_Q51_582339"/>
      <w:bookmarkStart w:id="20132" w:name="_ETM_Q51_583140"/>
      <w:bookmarkStart w:id="20133" w:name="_ETM_Q51_583649"/>
      <w:bookmarkStart w:id="20134" w:name="_ETM_Q51_584490"/>
      <w:bookmarkStart w:id="20135" w:name="_ETM_Q51_585029"/>
      <w:bookmarkStart w:id="20136" w:name="_ETM_Q51_585600"/>
      <w:bookmarkStart w:id="20137" w:name="_ETM_Q51_585779"/>
      <w:bookmarkStart w:id="20138" w:name="_ETM_Q51_585930"/>
      <w:bookmarkEnd w:id="20131"/>
      <w:bookmarkEnd w:id="20132"/>
      <w:bookmarkEnd w:id="20133"/>
      <w:bookmarkEnd w:id="20134"/>
      <w:bookmarkEnd w:id="20135"/>
      <w:bookmarkEnd w:id="20136"/>
      <w:bookmarkEnd w:id="20137"/>
      <w:bookmarkEnd w:id="20138"/>
      <w:r>
        <w:rPr>
          <w:rtl/>
        </w:rPr>
        <w:t xml:space="preserve">הסתם </w:t>
      </w:r>
      <w:bookmarkStart w:id="20139" w:name="_ETM_Q51_586170"/>
      <w:bookmarkEnd w:id="20139"/>
      <w:r>
        <w:rPr>
          <w:rtl/>
        </w:rPr>
        <w:t xml:space="preserve">היה </w:t>
      </w:r>
      <w:bookmarkStart w:id="20140" w:name="_ETM_Q51_586350"/>
      <w:bookmarkEnd w:id="20140"/>
      <w:r>
        <w:rPr>
          <w:rtl/>
        </w:rPr>
        <w:t xml:space="preserve">ירי </w:t>
      </w:r>
      <w:bookmarkStart w:id="20141" w:name="_ETM_Q51_586619"/>
      <w:bookmarkEnd w:id="20141"/>
      <w:r>
        <w:rPr>
          <w:rtl/>
        </w:rPr>
        <w:t>טילים</w:t>
      </w:r>
      <w:r>
        <w:rPr>
          <w:rFonts w:hint="cs"/>
          <w:rtl/>
        </w:rPr>
        <w:t>,</w:t>
      </w:r>
      <w:r>
        <w:rPr>
          <w:rtl/>
        </w:rPr>
        <w:t xml:space="preserve"> </w:t>
      </w:r>
      <w:bookmarkStart w:id="20142" w:name="_ETM_Q51_588549"/>
      <w:bookmarkEnd w:id="20142"/>
      <w:r>
        <w:rPr>
          <w:rtl/>
        </w:rPr>
        <w:t xml:space="preserve">והם </w:t>
      </w:r>
      <w:bookmarkStart w:id="20143" w:name="_ETM_Q51_588850"/>
      <w:bookmarkEnd w:id="20143"/>
      <w:r>
        <w:rPr>
          <w:rtl/>
        </w:rPr>
        <w:t xml:space="preserve">לא </w:t>
      </w:r>
      <w:bookmarkStart w:id="20144" w:name="_ETM_Q51_588939"/>
      <w:bookmarkEnd w:id="20144"/>
      <w:r>
        <w:rPr>
          <w:rtl/>
        </w:rPr>
        <w:t xml:space="preserve">יודעים </w:t>
      </w:r>
      <w:bookmarkStart w:id="20145" w:name="_ETM_Q51_589119"/>
      <w:bookmarkEnd w:id="20145"/>
      <w:r>
        <w:rPr>
          <w:rtl/>
        </w:rPr>
        <w:t xml:space="preserve">איך </w:t>
      </w:r>
      <w:bookmarkStart w:id="20146" w:name="_ETM_Q51_589240"/>
      <w:bookmarkEnd w:id="20146"/>
      <w:r>
        <w:rPr>
          <w:rtl/>
        </w:rPr>
        <w:t>לצאת</w:t>
      </w:r>
      <w:r>
        <w:rPr>
          <w:rFonts w:hint="cs"/>
          <w:rtl/>
        </w:rPr>
        <w:t>,</w:t>
      </w:r>
      <w:r>
        <w:rPr>
          <w:rtl/>
        </w:rPr>
        <w:t xml:space="preserve"> </w:t>
      </w:r>
      <w:bookmarkStart w:id="20147" w:name="_ETM_Q51_589689"/>
      <w:bookmarkEnd w:id="20147"/>
      <w:r>
        <w:rPr>
          <w:rtl/>
        </w:rPr>
        <w:t xml:space="preserve">אין </w:t>
      </w:r>
      <w:bookmarkStart w:id="20148" w:name="_ETM_Q51_589839"/>
      <w:bookmarkEnd w:id="20148"/>
      <w:r>
        <w:rPr>
          <w:rtl/>
        </w:rPr>
        <w:t xml:space="preserve">אף </w:t>
      </w:r>
      <w:bookmarkStart w:id="20149" w:name="_ETM_Q51_589960"/>
      <w:bookmarkEnd w:id="20149"/>
      <w:r>
        <w:rPr>
          <w:rFonts w:hint="cs"/>
          <w:rtl/>
        </w:rPr>
        <w:t>אחד,</w:t>
      </w:r>
      <w:r>
        <w:rPr>
          <w:rtl/>
        </w:rPr>
        <w:t xml:space="preserve"> </w:t>
      </w:r>
      <w:bookmarkStart w:id="20150" w:name="_ETM_Q51_590439"/>
      <w:bookmarkEnd w:id="20150"/>
      <w:r>
        <w:rPr>
          <w:rtl/>
        </w:rPr>
        <w:t xml:space="preserve">כולם </w:t>
      </w:r>
      <w:bookmarkStart w:id="20151" w:name="_ETM_Q51_590710"/>
      <w:bookmarkEnd w:id="20151"/>
      <w:r>
        <w:rPr>
          <w:rtl/>
        </w:rPr>
        <w:t>נטשו</w:t>
      </w:r>
      <w:r>
        <w:rPr>
          <w:rFonts w:hint="cs"/>
          <w:rtl/>
        </w:rPr>
        <w:t>.</w:t>
      </w:r>
      <w:bookmarkStart w:id="20152" w:name="_ETM_Q51_591869"/>
      <w:bookmarkEnd w:id="20152"/>
      <w:r>
        <w:rPr>
          <w:rFonts w:hint="cs"/>
          <w:rtl/>
        </w:rPr>
        <w:t xml:space="preserve"> </w:t>
      </w:r>
      <w:r>
        <w:rPr>
          <w:rtl/>
        </w:rPr>
        <w:t>באמת</w:t>
      </w:r>
      <w:r>
        <w:rPr>
          <w:rFonts w:hint="cs"/>
          <w:rtl/>
        </w:rPr>
        <w:t xml:space="preserve">, </w:t>
      </w:r>
      <w:bookmarkStart w:id="20153" w:name="_ETM_Q51_592770"/>
      <w:bookmarkStart w:id="20154" w:name="_ETM_Q51_593130"/>
      <w:bookmarkEnd w:id="20153"/>
      <w:bookmarkEnd w:id="20154"/>
      <w:r>
        <w:rPr>
          <w:rtl/>
        </w:rPr>
        <w:t xml:space="preserve">ייאמר </w:t>
      </w:r>
      <w:bookmarkStart w:id="20155" w:name="_ETM_Q51_593520"/>
      <w:bookmarkEnd w:id="20155"/>
      <w:r>
        <w:rPr>
          <w:rtl/>
        </w:rPr>
        <w:t xml:space="preserve">לזכות </w:t>
      </w:r>
      <w:bookmarkStart w:id="20156" w:name="_ETM_Q51_593880"/>
      <w:bookmarkEnd w:id="20156"/>
      <w:r>
        <w:rPr>
          <w:rtl/>
        </w:rPr>
        <w:t>קובי</w:t>
      </w:r>
      <w:r>
        <w:rPr>
          <w:rFonts w:hint="cs"/>
          <w:rtl/>
        </w:rPr>
        <w:t xml:space="preserve">, </w:t>
      </w:r>
      <w:bookmarkStart w:id="20157" w:name="_ETM_Q51_592000"/>
      <w:bookmarkEnd w:id="20157"/>
      <w:r>
        <w:rPr>
          <w:rFonts w:hint="cs"/>
          <w:rtl/>
        </w:rPr>
        <w:t>התקשרתי אליו כבר ב-08:30, בתוך כל הבלגן בחמ"ל, תחשוב,</w:t>
      </w:r>
      <w:bookmarkStart w:id="20158" w:name="_ETM_Q51_598000"/>
      <w:bookmarkEnd w:id="20158"/>
      <w:r>
        <w:rPr>
          <w:rFonts w:hint="cs"/>
          <w:rtl/>
        </w:rPr>
        <w:t xml:space="preserve"> "פרש פלשת", מחוז דרום, </w:t>
      </w:r>
      <w:bookmarkStart w:id="20159" w:name="_ETM_Q51_594179"/>
      <w:bookmarkStart w:id="20160" w:name="_ETM_Q51_594570"/>
      <w:bookmarkStart w:id="20161" w:name="_ETM_Q51_594839"/>
      <w:bookmarkStart w:id="20162" w:name="_ETM_Q51_595079"/>
      <w:bookmarkStart w:id="20163" w:name="_ETM_Q51_595740"/>
      <w:bookmarkStart w:id="20164" w:name="_ETM_Q51_597479"/>
      <w:bookmarkStart w:id="20165" w:name="_ETM_Q51_597839"/>
      <w:bookmarkStart w:id="20166" w:name="_ETM_Q51_598020"/>
      <w:bookmarkStart w:id="20167" w:name="_ETM_Q51_598589"/>
      <w:bookmarkStart w:id="20168" w:name="_ETM_Q51_598890"/>
      <w:bookmarkStart w:id="20169" w:name="_ETM_Q51_599189"/>
      <w:bookmarkStart w:id="20170" w:name="_ETM_Q51_599310"/>
      <w:bookmarkStart w:id="20171" w:name="_ETM_Q51_599700"/>
      <w:bookmarkStart w:id="20172" w:name="_ETM_Q51_599909"/>
      <w:bookmarkStart w:id="20173" w:name="_ETM_Q51_600149"/>
      <w:bookmarkStart w:id="20174" w:name="_ETM_Q51_600539"/>
      <w:bookmarkStart w:id="20175" w:name="_ETM_Q51_600899"/>
      <w:bookmarkStart w:id="20176" w:name="_ETM_Q51_601289"/>
      <w:bookmarkStart w:id="20177" w:name="_ETM_Q51_601469"/>
      <w:bookmarkStart w:id="20178" w:name="_ETM_Q51_601770"/>
      <w:bookmarkStart w:id="20179" w:name="_ETM_Q51_602820"/>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r>
        <w:rPr>
          <w:rtl/>
        </w:rPr>
        <w:t xml:space="preserve">הוא </w:t>
      </w:r>
      <w:bookmarkStart w:id="20180" w:name="_ETM_Q51_603000"/>
      <w:bookmarkEnd w:id="20180"/>
      <w:r>
        <w:rPr>
          <w:rFonts w:hint="cs"/>
          <w:rtl/>
        </w:rPr>
        <w:t xml:space="preserve">יושב. הוא </w:t>
      </w:r>
      <w:r>
        <w:rPr>
          <w:rtl/>
        </w:rPr>
        <w:t xml:space="preserve">אמר </w:t>
      </w:r>
      <w:bookmarkStart w:id="20181" w:name="_ETM_Q51_603270"/>
      <w:bookmarkEnd w:id="20181"/>
      <w:r>
        <w:rPr>
          <w:rtl/>
        </w:rPr>
        <w:t>לי</w:t>
      </w:r>
      <w:r>
        <w:rPr>
          <w:rFonts w:hint="cs"/>
          <w:rtl/>
        </w:rPr>
        <w:t>:</w:t>
      </w:r>
      <w:r>
        <w:rPr>
          <w:rtl/>
        </w:rPr>
        <w:t xml:space="preserve"> </w:t>
      </w:r>
      <w:bookmarkStart w:id="20182" w:name="_ETM_Q51_603390"/>
      <w:bookmarkEnd w:id="20182"/>
      <w:r>
        <w:rPr>
          <w:rtl/>
        </w:rPr>
        <w:t xml:space="preserve">אל </w:t>
      </w:r>
      <w:bookmarkStart w:id="20183" w:name="_ETM_Q51_603479"/>
      <w:bookmarkEnd w:id="20183"/>
      <w:r>
        <w:rPr>
          <w:rtl/>
        </w:rPr>
        <w:t>תדאגי</w:t>
      </w:r>
      <w:r>
        <w:rPr>
          <w:rFonts w:hint="cs"/>
          <w:rtl/>
        </w:rPr>
        <w:t>,</w:t>
      </w:r>
      <w:r>
        <w:rPr>
          <w:rtl/>
        </w:rPr>
        <w:t xml:space="preserve"> </w:t>
      </w:r>
      <w:bookmarkStart w:id="20184" w:name="_ETM_Q51_603839"/>
      <w:bookmarkEnd w:id="20184"/>
      <w:r>
        <w:rPr>
          <w:rtl/>
        </w:rPr>
        <w:t xml:space="preserve">אני </w:t>
      </w:r>
      <w:bookmarkStart w:id="20185" w:name="_ETM_Q51_603960"/>
      <w:bookmarkEnd w:id="20185"/>
      <w:r>
        <w:rPr>
          <w:rtl/>
        </w:rPr>
        <w:t xml:space="preserve">אוציא </w:t>
      </w:r>
      <w:bookmarkStart w:id="20186" w:name="_ETM_Q51_604229"/>
      <w:bookmarkEnd w:id="20186"/>
      <w:r>
        <w:rPr>
          <w:rtl/>
        </w:rPr>
        <w:t>אותם</w:t>
      </w:r>
      <w:r>
        <w:rPr>
          <w:rFonts w:hint="cs"/>
          <w:rtl/>
        </w:rPr>
        <w:t>.</w:t>
      </w:r>
      <w:r>
        <w:rPr>
          <w:rtl/>
        </w:rPr>
        <w:t xml:space="preserve"> </w:t>
      </w:r>
      <w:bookmarkStart w:id="20187" w:name="_ETM_Q51_605630"/>
      <w:bookmarkStart w:id="20188" w:name="_ETM_Q51_606000"/>
      <w:bookmarkStart w:id="20189" w:name="_ETM_Q51_607000"/>
      <w:bookmarkEnd w:id="20187"/>
      <w:bookmarkEnd w:id="20188"/>
      <w:bookmarkEnd w:id="20189"/>
      <w:r>
        <w:rPr>
          <w:rtl/>
        </w:rPr>
        <w:t xml:space="preserve">דיברתי </w:t>
      </w:r>
      <w:bookmarkStart w:id="20190" w:name="_ETM_Q51_606650"/>
      <w:bookmarkEnd w:id="20190"/>
      <w:r>
        <w:rPr>
          <w:rtl/>
        </w:rPr>
        <w:t xml:space="preserve">עם </w:t>
      </w:r>
      <w:bookmarkStart w:id="20191" w:name="_ETM_Q51_606710"/>
      <w:bookmarkEnd w:id="20191"/>
      <w:r>
        <w:rPr>
          <w:rFonts w:hint="cs"/>
          <w:rtl/>
        </w:rPr>
        <w:t>א</w:t>
      </w:r>
      <w:r>
        <w:rPr>
          <w:rtl/>
        </w:rPr>
        <w:t xml:space="preserve">מיר </w:t>
      </w:r>
      <w:bookmarkStart w:id="20192" w:name="_ETM_Q51_606950"/>
      <w:bookmarkEnd w:id="20192"/>
      <w:r>
        <w:rPr>
          <w:rtl/>
        </w:rPr>
        <w:t>כהן</w:t>
      </w:r>
      <w:r>
        <w:rPr>
          <w:rFonts w:hint="cs"/>
          <w:rtl/>
        </w:rPr>
        <w:t>,</w:t>
      </w:r>
      <w:r>
        <w:rPr>
          <w:rtl/>
        </w:rPr>
        <w:t xml:space="preserve"> </w:t>
      </w:r>
      <w:bookmarkStart w:id="20193" w:name="_ETM_Q51_607400"/>
      <w:bookmarkEnd w:id="20193"/>
      <w:r>
        <w:rPr>
          <w:rtl/>
        </w:rPr>
        <w:t xml:space="preserve">מפקד </w:t>
      </w:r>
      <w:bookmarkStart w:id="20194" w:name="_ETM_Q51_607759"/>
      <w:bookmarkEnd w:id="20194"/>
      <w:r>
        <w:rPr>
          <w:rtl/>
        </w:rPr>
        <w:t xml:space="preserve">מחוז </w:t>
      </w:r>
      <w:bookmarkStart w:id="20195" w:name="_ETM_Q51_608089"/>
      <w:bookmarkEnd w:id="20195"/>
      <w:r>
        <w:rPr>
          <w:rtl/>
        </w:rPr>
        <w:t xml:space="preserve">דרום </w:t>
      </w:r>
      <w:bookmarkStart w:id="20196" w:name="_ETM_Q51_608480"/>
      <w:bookmarkEnd w:id="20196"/>
      <w:r>
        <w:rPr>
          <w:rtl/>
        </w:rPr>
        <w:t>אז</w:t>
      </w:r>
      <w:r>
        <w:rPr>
          <w:rFonts w:hint="cs"/>
          <w:rtl/>
        </w:rPr>
        <w:t>,</w:t>
      </w:r>
      <w:r>
        <w:rPr>
          <w:rtl/>
        </w:rPr>
        <w:t xml:space="preserve"> </w:t>
      </w:r>
      <w:bookmarkStart w:id="20197" w:name="_ETM_Q51_609050"/>
      <w:bookmarkEnd w:id="20197"/>
      <w:r>
        <w:rPr>
          <w:rtl/>
        </w:rPr>
        <w:t xml:space="preserve">עוד </w:t>
      </w:r>
      <w:bookmarkStart w:id="20198" w:name="_ETM_Q51_609319"/>
      <w:bookmarkEnd w:id="20198"/>
      <w:r>
        <w:rPr>
          <w:rtl/>
        </w:rPr>
        <w:t>תותח</w:t>
      </w:r>
      <w:r>
        <w:rPr>
          <w:rFonts w:hint="cs"/>
          <w:rtl/>
        </w:rPr>
        <w:t>-</w:t>
      </w:r>
      <w:bookmarkStart w:id="20199" w:name="_ETM_Q51_609830"/>
      <w:bookmarkEnd w:id="20199"/>
      <w:r>
        <w:rPr>
          <w:rtl/>
        </w:rPr>
        <w:t>על</w:t>
      </w:r>
      <w:r>
        <w:rPr>
          <w:rFonts w:hint="cs"/>
          <w:rtl/>
        </w:rPr>
        <w:t>,</w:t>
      </w:r>
      <w:r>
        <w:rPr>
          <w:rtl/>
        </w:rPr>
        <w:t xml:space="preserve"> </w:t>
      </w:r>
      <w:bookmarkStart w:id="20200" w:name="_ETM_Q51_610190"/>
      <w:bookmarkEnd w:id="20200"/>
      <w:r>
        <w:rPr>
          <w:rtl/>
        </w:rPr>
        <w:t xml:space="preserve">שכמובן </w:t>
      </w:r>
      <w:bookmarkStart w:id="20201" w:name="_ETM_Q51_610580"/>
      <w:bookmarkEnd w:id="20201"/>
      <w:r>
        <w:rPr>
          <w:rtl/>
        </w:rPr>
        <w:t xml:space="preserve">עכשיו </w:t>
      </w:r>
      <w:bookmarkStart w:id="20202" w:name="_ETM_Q51_610819"/>
      <w:bookmarkEnd w:id="20202"/>
      <w:r>
        <w:rPr>
          <w:rFonts w:hint="cs"/>
          <w:rtl/>
        </w:rPr>
        <w:t>ב</w:t>
      </w:r>
      <w:r>
        <w:rPr>
          <w:rtl/>
        </w:rPr>
        <w:t>לימודים</w:t>
      </w:r>
      <w:r>
        <w:rPr>
          <w:rFonts w:hint="cs"/>
          <w:rtl/>
        </w:rPr>
        <w:t>,</w:t>
      </w:r>
      <w:r>
        <w:rPr>
          <w:rtl/>
        </w:rPr>
        <w:t xml:space="preserve"> </w:t>
      </w:r>
      <w:bookmarkStart w:id="20203" w:name="_ETM_Q51_611420"/>
      <w:bookmarkEnd w:id="20203"/>
      <w:r>
        <w:rPr>
          <w:rtl/>
        </w:rPr>
        <w:t xml:space="preserve">כי </w:t>
      </w:r>
      <w:bookmarkStart w:id="20204" w:name="_ETM_Q51_612349"/>
      <w:bookmarkEnd w:id="20204"/>
      <w:r>
        <w:rPr>
          <w:rtl/>
        </w:rPr>
        <w:t xml:space="preserve">מה </w:t>
      </w:r>
      <w:bookmarkStart w:id="20205" w:name="_ETM_Q51_612560"/>
      <w:bookmarkEnd w:id="20205"/>
      <w:r>
        <w:rPr>
          <w:rtl/>
        </w:rPr>
        <w:t xml:space="preserve">הוא </w:t>
      </w:r>
      <w:bookmarkStart w:id="20206" w:name="_ETM_Q51_612680"/>
      <w:bookmarkEnd w:id="20206"/>
      <w:r>
        <w:rPr>
          <w:rFonts w:hint="cs"/>
          <w:rtl/>
        </w:rPr>
        <w:t>י</w:t>
      </w:r>
      <w:r>
        <w:rPr>
          <w:rtl/>
        </w:rPr>
        <w:t xml:space="preserve">עשה </w:t>
      </w:r>
      <w:bookmarkStart w:id="20207" w:name="_ETM_Q51_612860"/>
      <w:bookmarkEnd w:id="20207"/>
      <w:r>
        <w:rPr>
          <w:rtl/>
        </w:rPr>
        <w:t xml:space="preserve">שם </w:t>
      </w:r>
      <w:bookmarkStart w:id="20208" w:name="_ETM_Q51_613130"/>
      <w:bookmarkEnd w:id="20208"/>
      <w:r>
        <w:rPr>
          <w:rtl/>
        </w:rPr>
        <w:t>עכשיו</w:t>
      </w:r>
      <w:r>
        <w:rPr>
          <w:rFonts w:hint="cs"/>
          <w:rtl/>
        </w:rPr>
        <w:t>?</w:t>
      </w:r>
      <w:r>
        <w:rPr>
          <w:rtl/>
        </w:rPr>
        <w:t xml:space="preserve"> </w:t>
      </w:r>
      <w:bookmarkStart w:id="20209" w:name="_ETM_Q51_614549"/>
      <w:bookmarkEnd w:id="20209"/>
      <w:r>
        <w:rPr>
          <w:rtl/>
        </w:rPr>
        <w:t>ושניהם</w:t>
      </w:r>
      <w:r>
        <w:rPr>
          <w:rFonts w:hint="cs"/>
          <w:rtl/>
        </w:rPr>
        <w:t>,</w:t>
      </w:r>
      <w:r>
        <w:rPr>
          <w:rtl/>
        </w:rPr>
        <w:t xml:space="preserve"> </w:t>
      </w:r>
      <w:bookmarkStart w:id="20210" w:name="_ETM_Q51_616170"/>
      <w:bookmarkEnd w:id="20210"/>
      <w:r>
        <w:rPr>
          <w:rtl/>
        </w:rPr>
        <w:t xml:space="preserve">בתוך </w:t>
      </w:r>
      <w:bookmarkStart w:id="20211" w:name="_ETM_Q51_616469"/>
      <w:bookmarkEnd w:id="20211"/>
      <w:r>
        <w:rPr>
          <w:rtl/>
        </w:rPr>
        <w:t xml:space="preserve">כל </w:t>
      </w:r>
      <w:bookmarkStart w:id="20212" w:name="_ETM_Q51_616650"/>
      <w:bookmarkEnd w:id="20212"/>
      <w:r>
        <w:rPr>
          <w:rtl/>
        </w:rPr>
        <w:t>הבלגן</w:t>
      </w:r>
      <w:r>
        <w:rPr>
          <w:rFonts w:hint="cs"/>
          <w:rtl/>
        </w:rPr>
        <w:t>,</w:t>
      </w:r>
      <w:r>
        <w:rPr>
          <w:rtl/>
        </w:rPr>
        <w:t xml:space="preserve"> </w:t>
      </w:r>
      <w:bookmarkStart w:id="20213" w:name="_ETM_Q51_617340"/>
      <w:bookmarkEnd w:id="20213"/>
      <w:r>
        <w:rPr>
          <w:rtl/>
        </w:rPr>
        <w:t xml:space="preserve">שלחו </w:t>
      </w:r>
      <w:bookmarkStart w:id="20214" w:name="_ETM_Q51_617700"/>
      <w:bookmarkEnd w:id="20214"/>
      <w:r>
        <w:rPr>
          <w:rtl/>
        </w:rPr>
        <w:t xml:space="preserve">לי </w:t>
      </w:r>
      <w:bookmarkStart w:id="20215" w:name="_ETM_Q51_617819"/>
      <w:bookmarkEnd w:id="20215"/>
      <w:r>
        <w:rPr>
          <w:rtl/>
        </w:rPr>
        <w:t xml:space="preserve">ניידת </w:t>
      </w:r>
      <w:bookmarkStart w:id="20216" w:name="_ETM_Q51_618180"/>
      <w:bookmarkEnd w:id="20216"/>
      <w:r>
        <w:rPr>
          <w:rtl/>
        </w:rPr>
        <w:t xml:space="preserve">משטרה </w:t>
      </w:r>
      <w:bookmarkStart w:id="20217" w:name="_ETM_Q51_619349"/>
      <w:bookmarkEnd w:id="20217"/>
      <w:r>
        <w:rPr>
          <w:rtl/>
        </w:rPr>
        <w:t>שהוציאה</w:t>
      </w:r>
      <w:r>
        <w:rPr>
          <w:rFonts w:hint="cs"/>
          <w:rtl/>
        </w:rPr>
        <w:t xml:space="preserve"> את החבר'ה </w:t>
      </w:r>
      <w:bookmarkStart w:id="20218" w:name="_ETM_Q51_621000"/>
      <w:bookmarkEnd w:id="20218"/>
      <w:r>
        <w:rPr>
          <w:rFonts w:hint="cs"/>
          <w:rtl/>
        </w:rPr>
        <w:t>מהקמפינג וליוותה אותם עד הצומת, וכולם יצאו בחיים.</w:t>
      </w:r>
      <w:bookmarkStart w:id="20219" w:name="_ETM_Q51_625000"/>
      <w:bookmarkStart w:id="20220" w:name="_ETM_Q51_620069"/>
      <w:bookmarkStart w:id="20221" w:name="_ETM_Q51_620400"/>
      <w:bookmarkStart w:id="20222" w:name="_ETM_Q51_620819"/>
      <w:bookmarkStart w:id="20223" w:name="_ETM_Q51_621569"/>
      <w:bookmarkStart w:id="20224" w:name="_ETM_Q51_621989"/>
      <w:bookmarkStart w:id="20225" w:name="_ETM_Q51_622530"/>
      <w:bookmarkStart w:id="20226" w:name="_ETM_Q51_622769"/>
      <w:bookmarkStart w:id="20227" w:name="_ETM_Q51_623639"/>
      <w:bookmarkStart w:id="20228" w:name="_ETM_Q51_624030"/>
      <w:bookmarkStart w:id="20229" w:name="_ETM_Q51_624239"/>
      <w:bookmarkStart w:id="20230" w:name="_ETM_Q51_625670"/>
      <w:bookmarkEnd w:id="20219"/>
      <w:bookmarkEnd w:id="20220"/>
      <w:bookmarkEnd w:id="20221"/>
      <w:bookmarkEnd w:id="20222"/>
      <w:bookmarkEnd w:id="20223"/>
      <w:bookmarkEnd w:id="20224"/>
      <w:bookmarkEnd w:id="20225"/>
      <w:bookmarkEnd w:id="20226"/>
      <w:bookmarkEnd w:id="20227"/>
      <w:bookmarkEnd w:id="20228"/>
      <w:bookmarkEnd w:id="20229"/>
      <w:bookmarkEnd w:id="20230"/>
      <w:r>
        <w:rPr>
          <w:rFonts w:hint="cs"/>
          <w:rtl/>
        </w:rPr>
        <w:t xml:space="preserve"> </w:t>
      </w:r>
      <w:bookmarkStart w:id="20231" w:name="_ETM_Q51_667342"/>
      <w:bookmarkEnd w:id="20231"/>
      <w:r>
        <w:rPr>
          <w:rtl/>
        </w:rPr>
        <w:t xml:space="preserve">הם </w:t>
      </w:r>
      <w:bookmarkStart w:id="20232" w:name="_ETM_Q51_626090"/>
      <w:bookmarkEnd w:id="20232"/>
      <w:r>
        <w:rPr>
          <w:rtl/>
        </w:rPr>
        <w:t xml:space="preserve">היו </w:t>
      </w:r>
      <w:bookmarkStart w:id="20233" w:name="_ETM_Q51_626180"/>
      <w:bookmarkEnd w:id="20233"/>
      <w:r>
        <w:rPr>
          <w:rtl/>
        </w:rPr>
        <w:t xml:space="preserve">בתוך </w:t>
      </w:r>
      <w:bookmarkStart w:id="20234" w:name="_ETM_Q51_626480"/>
      <w:bookmarkEnd w:id="20234"/>
      <w:r>
        <w:rPr>
          <w:rtl/>
        </w:rPr>
        <w:t>המיגונית</w:t>
      </w:r>
      <w:r>
        <w:rPr>
          <w:rFonts w:hint="cs"/>
          <w:rtl/>
        </w:rPr>
        <w:t>,</w:t>
      </w:r>
      <w:r>
        <w:rPr>
          <w:rtl/>
        </w:rPr>
        <w:t xml:space="preserve"> </w:t>
      </w:r>
      <w:bookmarkStart w:id="20235" w:name="_ETM_Q51_627230"/>
      <w:bookmarkEnd w:id="20235"/>
      <w:r>
        <w:rPr>
          <w:rtl/>
        </w:rPr>
        <w:t xml:space="preserve">גם </w:t>
      </w:r>
      <w:bookmarkStart w:id="20236" w:name="_ETM_Q51_627590"/>
      <w:bookmarkEnd w:id="20236"/>
      <w:r>
        <w:rPr>
          <w:rtl/>
        </w:rPr>
        <w:t xml:space="preserve">טילים </w:t>
      </w:r>
      <w:bookmarkStart w:id="20237" w:name="_ETM_Q51_628099"/>
      <w:bookmarkEnd w:id="20237"/>
      <w:r>
        <w:rPr>
          <w:rtl/>
        </w:rPr>
        <w:t xml:space="preserve">וגם </w:t>
      </w:r>
      <w:bookmarkStart w:id="20238" w:name="_ETM_Q51_628459"/>
      <w:bookmarkEnd w:id="20238"/>
      <w:r>
        <w:rPr>
          <w:rFonts w:hint="cs"/>
          <w:rtl/>
        </w:rPr>
        <w:t xml:space="preserve">הם </w:t>
      </w:r>
      <w:r>
        <w:rPr>
          <w:rtl/>
        </w:rPr>
        <w:t>ראו</w:t>
      </w:r>
      <w:r>
        <w:rPr>
          <w:rFonts w:hint="cs"/>
          <w:rtl/>
        </w:rPr>
        <w:t xml:space="preserve"> שני רעולי </w:t>
      </w:r>
      <w:bookmarkStart w:id="20239" w:name="_ETM_Q51_632000"/>
      <w:bookmarkEnd w:id="20239"/>
      <w:r>
        <w:rPr>
          <w:rFonts w:hint="cs"/>
          <w:rtl/>
        </w:rPr>
        <w:t xml:space="preserve">פנים. כל הזמן הייתי איתם בטלפון ואמרתי להם: תישארו. 15 </w:t>
      </w:r>
      <w:bookmarkStart w:id="20240" w:name="_ETM_Q51_636000"/>
      <w:bookmarkEnd w:id="20240"/>
      <w:r>
        <w:rPr>
          <w:rFonts w:hint="cs"/>
          <w:rtl/>
        </w:rPr>
        <w:t>חבר'ה, היה אחד עם נשק, עם אקדח, זהו. והם יצאו</w:t>
      </w:r>
      <w:bookmarkStart w:id="20241" w:name="_ETM_Q51_640000"/>
      <w:bookmarkEnd w:id="20241"/>
      <w:r>
        <w:rPr>
          <w:rFonts w:hint="cs"/>
          <w:rtl/>
        </w:rPr>
        <w:t xml:space="preserve"> בחיים, כולם ניצלו. הם גם כתבו אחרי זה, </w:t>
      </w:r>
      <w:bookmarkStart w:id="20242" w:name="_ETM_Q51_643000"/>
      <w:bookmarkStart w:id="20243" w:name="_ETM_Q51_629000"/>
      <w:bookmarkStart w:id="20244" w:name="_ETM_Q51_629870"/>
      <w:bookmarkStart w:id="20245" w:name="_ETM_Q51_630140"/>
      <w:bookmarkStart w:id="20246" w:name="_ETM_Q51_631250"/>
      <w:bookmarkStart w:id="20247" w:name="_ETM_Q51_631610"/>
      <w:bookmarkStart w:id="20248" w:name="_ETM_Q51_632540"/>
      <w:bookmarkStart w:id="20249" w:name="_ETM_Q51_632840"/>
      <w:bookmarkStart w:id="20250" w:name="_ETM_Q51_633020"/>
      <w:bookmarkStart w:id="20251" w:name="_ETM_Q51_633170"/>
      <w:bookmarkStart w:id="20252" w:name="_ETM_Q51_633319"/>
      <w:bookmarkStart w:id="20253" w:name="_ETM_Q51_633800"/>
      <w:bookmarkStart w:id="20254" w:name="_ETM_Q51_634099"/>
      <w:bookmarkStart w:id="20255" w:name="_ETM_Q51_634250"/>
      <w:bookmarkStart w:id="20256" w:name="_ETM_Q51_634790"/>
      <w:bookmarkStart w:id="20257" w:name="_ETM_Q51_635060"/>
      <w:bookmarkStart w:id="20258" w:name="_ETM_Q51_635450"/>
      <w:bookmarkStart w:id="20259" w:name="_ETM_Q51_635840"/>
      <w:bookmarkStart w:id="20260" w:name="_ETM_Q51_636140"/>
      <w:bookmarkStart w:id="20261" w:name="_ETM_Q51_636440"/>
      <w:bookmarkStart w:id="20262" w:name="_ETM_Q51_636620"/>
      <w:bookmarkStart w:id="20263" w:name="_ETM_Q51_637280"/>
      <w:bookmarkStart w:id="20264" w:name="_ETM_Q51_637430"/>
      <w:bookmarkStart w:id="20265" w:name="_ETM_Q51_637819"/>
      <w:bookmarkStart w:id="20266" w:name="_ETM_Q51_638239"/>
      <w:bookmarkStart w:id="20267" w:name="_ETM_Q51_639549"/>
      <w:bookmarkStart w:id="20268" w:name="_ETM_Q51_639970"/>
      <w:bookmarkStart w:id="20269" w:name="_ETM_Q51_640540"/>
      <w:bookmarkStart w:id="20270" w:name="_ETM_Q51_641140"/>
      <w:bookmarkStart w:id="20271" w:name="_ETM_Q51_641470"/>
      <w:bookmarkStart w:id="20272" w:name="_ETM_Q51_641860"/>
      <w:bookmarkStart w:id="20273" w:name="_ETM_Q51_642010"/>
      <w:bookmarkStart w:id="20274" w:name="_ETM_Q51_642340"/>
      <w:bookmarkStart w:id="20275" w:name="_ETM_Q51_642849"/>
      <w:bookmarkStart w:id="20276" w:name="_ETM_Q51_643090"/>
      <w:bookmarkStart w:id="20277" w:name="_ETM_Q51_643870"/>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r>
        <w:rPr>
          <w:rFonts w:hint="cs"/>
          <w:rtl/>
        </w:rPr>
        <w:t>ו</w:t>
      </w:r>
      <w:r>
        <w:rPr>
          <w:rtl/>
        </w:rPr>
        <w:t xml:space="preserve">התקשרתי </w:t>
      </w:r>
      <w:bookmarkStart w:id="20278" w:name="_ETM_Q51_644590"/>
      <w:bookmarkEnd w:id="20278"/>
      <w:r>
        <w:rPr>
          <w:rtl/>
        </w:rPr>
        <w:t xml:space="preserve">ואמרתי </w:t>
      </w:r>
      <w:bookmarkStart w:id="20279" w:name="_ETM_Q51_644980"/>
      <w:bookmarkEnd w:id="20279"/>
      <w:r>
        <w:rPr>
          <w:rtl/>
        </w:rPr>
        <w:t xml:space="preserve">להם </w:t>
      </w:r>
      <w:bookmarkStart w:id="20280" w:name="_ETM_Q51_645099"/>
      <w:bookmarkEnd w:id="20280"/>
      <w:r>
        <w:rPr>
          <w:rtl/>
        </w:rPr>
        <w:t xml:space="preserve">תודה </w:t>
      </w:r>
      <w:bookmarkStart w:id="20281" w:name="_ETM_Q51_645310"/>
      <w:bookmarkEnd w:id="20281"/>
      <w:r>
        <w:rPr>
          <w:rtl/>
        </w:rPr>
        <w:t>רבה</w:t>
      </w:r>
      <w:r>
        <w:rPr>
          <w:rFonts w:hint="cs"/>
          <w:rtl/>
        </w:rPr>
        <w:t>.</w:t>
      </w:r>
      <w:r>
        <w:rPr>
          <w:rtl/>
        </w:rPr>
        <w:t xml:space="preserve"> </w:t>
      </w:r>
      <w:bookmarkStart w:id="20282" w:name="_ETM_Q51_646180"/>
      <w:bookmarkStart w:id="20283" w:name="_ETM_Q51_646450"/>
      <w:bookmarkEnd w:id="20282"/>
      <w:bookmarkEnd w:id="20283"/>
    </w:p>
    <w:p w:rsidR="00D66FB5" w:rsidRDefault="00D66FB5" w:rsidP="00C73F9F">
      <w:pPr>
        <w:rPr>
          <w:rtl/>
        </w:rPr>
      </w:pPr>
    </w:p>
    <w:p w:rsidR="00D66FB5" w:rsidRDefault="00D66FB5" w:rsidP="005E4D38">
      <w:pPr>
        <w:rPr>
          <w:rtl/>
        </w:rPr>
      </w:pPr>
      <w:bookmarkStart w:id="20284" w:name="_ETM_Q51_645000"/>
      <w:bookmarkEnd w:id="20284"/>
      <w:r>
        <w:rPr>
          <w:rtl/>
        </w:rPr>
        <w:t xml:space="preserve">זה </w:t>
      </w:r>
      <w:bookmarkStart w:id="20285" w:name="_ETM_Q51_646689"/>
      <w:bookmarkEnd w:id="20285"/>
      <w:r>
        <w:rPr>
          <w:rtl/>
        </w:rPr>
        <w:t xml:space="preserve">להראות </w:t>
      </w:r>
      <w:bookmarkStart w:id="20286" w:name="_ETM_Q51_646959"/>
      <w:bookmarkEnd w:id="20286"/>
      <w:r>
        <w:rPr>
          <w:rtl/>
        </w:rPr>
        <w:t xml:space="preserve">לכם </w:t>
      </w:r>
      <w:bookmarkStart w:id="20287" w:name="_ETM_Q51_647200"/>
      <w:bookmarkEnd w:id="20287"/>
      <w:r>
        <w:rPr>
          <w:rtl/>
        </w:rPr>
        <w:t xml:space="preserve">דוגמה </w:t>
      </w:r>
      <w:bookmarkStart w:id="20288" w:name="_ETM_Q51_648520"/>
      <w:bookmarkEnd w:id="20288"/>
      <w:r>
        <w:rPr>
          <w:rtl/>
        </w:rPr>
        <w:t xml:space="preserve">שלא </w:t>
      </w:r>
      <w:bookmarkStart w:id="20289" w:name="_ETM_Q51_648970"/>
      <w:bookmarkEnd w:id="20289"/>
      <w:r>
        <w:rPr>
          <w:rtl/>
        </w:rPr>
        <w:t xml:space="preserve">היה </w:t>
      </w:r>
      <w:bookmarkStart w:id="20290" w:name="_ETM_Q51_649210"/>
      <w:bookmarkEnd w:id="20290"/>
      <w:r>
        <w:rPr>
          <w:rtl/>
        </w:rPr>
        <w:t xml:space="preserve">שר </w:t>
      </w:r>
      <w:bookmarkStart w:id="20291" w:name="_ETM_Q51_650280"/>
      <w:bookmarkEnd w:id="20291"/>
      <w:r>
        <w:rPr>
          <w:rtl/>
        </w:rPr>
        <w:t xml:space="preserve">בחמ"ל </w:t>
      </w:r>
      <w:bookmarkStart w:id="20292" w:name="_ETM_Q51_650700"/>
      <w:bookmarkEnd w:id="20292"/>
      <w:r>
        <w:rPr>
          <w:rtl/>
        </w:rPr>
        <w:t xml:space="preserve">של </w:t>
      </w:r>
      <w:bookmarkStart w:id="20293" w:name="_ETM_Q51_650879"/>
      <w:bookmarkEnd w:id="20293"/>
      <w:r>
        <w:rPr>
          <w:rtl/>
        </w:rPr>
        <w:t>המשטרה</w:t>
      </w:r>
      <w:r>
        <w:rPr>
          <w:rFonts w:hint="cs"/>
          <w:rtl/>
        </w:rPr>
        <w:t>.</w:t>
      </w:r>
      <w:r>
        <w:rPr>
          <w:rtl/>
        </w:rPr>
        <w:t xml:space="preserve"> </w:t>
      </w:r>
      <w:bookmarkStart w:id="20294" w:name="_ETM_Q51_652510"/>
      <w:bookmarkEnd w:id="20294"/>
      <w:r>
        <w:rPr>
          <w:rtl/>
        </w:rPr>
        <w:t>ראית</w:t>
      </w:r>
      <w:r>
        <w:rPr>
          <w:rFonts w:hint="cs"/>
          <w:rtl/>
        </w:rPr>
        <w:t>?</w:t>
      </w:r>
      <w:r>
        <w:rPr>
          <w:rtl/>
        </w:rPr>
        <w:t xml:space="preserve"> </w:t>
      </w:r>
      <w:bookmarkStart w:id="20295" w:name="_ETM_Q51_653760"/>
      <w:bookmarkEnd w:id="20295"/>
      <w:r>
        <w:rPr>
          <w:rtl/>
        </w:rPr>
        <w:t xml:space="preserve">הוא </w:t>
      </w:r>
      <w:bookmarkStart w:id="20296" w:name="_ETM_Q51_653850"/>
      <w:bookmarkEnd w:id="20296"/>
      <w:r>
        <w:rPr>
          <w:rtl/>
        </w:rPr>
        <w:t xml:space="preserve">לא </w:t>
      </w:r>
      <w:bookmarkStart w:id="20297" w:name="_ETM_Q51_653970"/>
      <w:bookmarkEnd w:id="20297"/>
      <w:r>
        <w:rPr>
          <w:rtl/>
        </w:rPr>
        <w:t xml:space="preserve">דיבר </w:t>
      </w:r>
      <w:bookmarkStart w:id="20298" w:name="_ETM_Q51_654330"/>
      <w:bookmarkEnd w:id="20298"/>
      <w:r>
        <w:rPr>
          <w:rtl/>
        </w:rPr>
        <w:t xml:space="preserve">עם </w:t>
      </w:r>
      <w:bookmarkStart w:id="20299" w:name="_ETM_Q51_654450"/>
      <w:bookmarkEnd w:id="20299"/>
      <w:r>
        <w:rPr>
          <w:rtl/>
        </w:rPr>
        <w:t>הציבור</w:t>
      </w:r>
      <w:r>
        <w:rPr>
          <w:rFonts w:hint="cs"/>
          <w:rtl/>
        </w:rPr>
        <w:t>.</w:t>
      </w:r>
      <w:r>
        <w:rPr>
          <w:rtl/>
        </w:rPr>
        <w:t xml:space="preserve"> </w:t>
      </w:r>
      <w:bookmarkStart w:id="20300" w:name="_ETM_Q51_655500"/>
      <w:bookmarkEnd w:id="20300"/>
      <w:r>
        <w:rPr>
          <w:rtl/>
        </w:rPr>
        <w:t xml:space="preserve">לא </w:t>
      </w:r>
      <w:bookmarkStart w:id="20301" w:name="_ETM_Q51_655680"/>
      <w:bookmarkEnd w:id="20301"/>
      <w:r>
        <w:rPr>
          <w:rtl/>
        </w:rPr>
        <w:t xml:space="preserve">היה </w:t>
      </w:r>
      <w:bookmarkStart w:id="20302" w:name="_ETM_Q51_655770"/>
      <w:bookmarkEnd w:id="20302"/>
      <w:r>
        <w:rPr>
          <w:rtl/>
        </w:rPr>
        <w:t xml:space="preserve">גם </w:t>
      </w:r>
      <w:bookmarkStart w:id="20303" w:name="_ETM_Q51_655950"/>
      <w:bookmarkEnd w:id="20303"/>
      <w:r>
        <w:rPr>
          <w:rtl/>
        </w:rPr>
        <w:t xml:space="preserve">עם </w:t>
      </w:r>
      <w:bookmarkStart w:id="20304" w:name="_ETM_Q51_656040"/>
      <w:bookmarkEnd w:id="20304"/>
      <w:r>
        <w:rPr>
          <w:rtl/>
        </w:rPr>
        <w:t xml:space="preserve">מי </w:t>
      </w:r>
      <w:bookmarkStart w:id="20305" w:name="_ETM_Q51_656130"/>
      <w:bookmarkEnd w:id="20305"/>
      <w:r>
        <w:rPr>
          <w:rtl/>
        </w:rPr>
        <w:t>להתקשר</w:t>
      </w:r>
      <w:r>
        <w:rPr>
          <w:rFonts w:hint="cs"/>
          <w:rtl/>
        </w:rPr>
        <w:t>.</w:t>
      </w:r>
      <w:r>
        <w:rPr>
          <w:rtl/>
        </w:rPr>
        <w:t xml:space="preserve"> </w:t>
      </w:r>
      <w:bookmarkStart w:id="20306" w:name="_ETM_Q51_657480"/>
      <w:bookmarkEnd w:id="20306"/>
      <w:r>
        <w:rPr>
          <w:rtl/>
        </w:rPr>
        <w:t>אגב</w:t>
      </w:r>
      <w:r>
        <w:rPr>
          <w:rFonts w:hint="cs"/>
          <w:rtl/>
        </w:rPr>
        <w:t>,</w:t>
      </w:r>
      <w:r>
        <w:rPr>
          <w:rtl/>
        </w:rPr>
        <w:t xml:space="preserve"> </w:t>
      </w:r>
      <w:bookmarkStart w:id="20307" w:name="_ETM_Q51_657810"/>
      <w:bookmarkEnd w:id="20307"/>
      <w:r>
        <w:rPr>
          <w:rtl/>
        </w:rPr>
        <w:t xml:space="preserve">במצב </w:t>
      </w:r>
      <w:bookmarkStart w:id="20308" w:name="_ETM_Q51_658230"/>
      <w:bookmarkEnd w:id="20308"/>
      <w:r>
        <w:rPr>
          <w:rtl/>
        </w:rPr>
        <w:t xml:space="preserve">נורמלי </w:t>
      </w:r>
      <w:bookmarkStart w:id="20309" w:name="_ETM_Q51_658590"/>
      <w:bookmarkEnd w:id="20309"/>
      <w:r>
        <w:rPr>
          <w:rtl/>
        </w:rPr>
        <w:t xml:space="preserve">אני </w:t>
      </w:r>
      <w:bookmarkStart w:id="20310" w:name="_ETM_Q51_658709"/>
      <w:bookmarkEnd w:id="20310"/>
      <w:r>
        <w:rPr>
          <w:rtl/>
        </w:rPr>
        <w:t xml:space="preserve">מניחה </w:t>
      </w:r>
      <w:bookmarkStart w:id="20311" w:name="_ETM_Q51_658980"/>
      <w:bookmarkEnd w:id="20311"/>
      <w:r>
        <w:rPr>
          <w:rtl/>
        </w:rPr>
        <w:t xml:space="preserve">שחברי </w:t>
      </w:r>
      <w:bookmarkStart w:id="20312" w:name="_ETM_Q51_659370"/>
      <w:bookmarkEnd w:id="20312"/>
      <w:r>
        <w:rPr>
          <w:rtl/>
        </w:rPr>
        <w:t xml:space="preserve">כנסת </w:t>
      </w:r>
      <w:bookmarkStart w:id="20313" w:name="_ETM_Q51_659790"/>
      <w:bookmarkEnd w:id="20313"/>
      <w:r>
        <w:rPr>
          <w:rtl/>
        </w:rPr>
        <w:t xml:space="preserve">היו </w:t>
      </w:r>
      <w:bookmarkStart w:id="20314" w:name="_ETM_Q51_659939"/>
      <w:bookmarkEnd w:id="20314"/>
      <w:r>
        <w:rPr>
          <w:rtl/>
        </w:rPr>
        <w:t xml:space="preserve">פונים </w:t>
      </w:r>
      <w:bookmarkStart w:id="20315" w:name="_ETM_Q51_660269"/>
      <w:bookmarkEnd w:id="20315"/>
      <w:r>
        <w:rPr>
          <w:rFonts w:hint="cs"/>
          <w:rtl/>
        </w:rPr>
        <w:t xml:space="preserve">לשר, כי </w:t>
      </w:r>
      <w:bookmarkStart w:id="20316" w:name="_ETM_Q51_661000"/>
      <w:bookmarkEnd w:id="20316"/>
      <w:r>
        <w:rPr>
          <w:rFonts w:hint="cs"/>
          <w:rtl/>
        </w:rPr>
        <w:t>תכלס, זה התפקיד שלו. ח</w:t>
      </w:r>
      <w:bookmarkStart w:id="20317" w:name="_ETM_Q51_661079"/>
      <w:bookmarkStart w:id="20318" w:name="_ETM_Q51_661500"/>
      <w:bookmarkStart w:id="20319" w:name="_ETM_Q51_661799"/>
      <w:bookmarkStart w:id="20320" w:name="_ETM_Q51_662219"/>
      <w:bookmarkStart w:id="20321" w:name="_ETM_Q51_662790"/>
      <w:bookmarkEnd w:id="20317"/>
      <w:bookmarkEnd w:id="20318"/>
      <w:bookmarkEnd w:id="20319"/>
      <w:bookmarkEnd w:id="20320"/>
      <w:bookmarkEnd w:id="20321"/>
      <w:r>
        <w:rPr>
          <w:rtl/>
        </w:rPr>
        <w:t xml:space="preserve">ברי </w:t>
      </w:r>
      <w:bookmarkStart w:id="20322" w:name="_ETM_Q51_663180"/>
      <w:bookmarkEnd w:id="20322"/>
      <w:r>
        <w:rPr>
          <w:rtl/>
        </w:rPr>
        <w:t xml:space="preserve">כנסת </w:t>
      </w:r>
      <w:bookmarkStart w:id="20323" w:name="_ETM_Q51_663510"/>
      <w:bookmarkEnd w:id="20323"/>
      <w:r>
        <w:rPr>
          <w:rtl/>
        </w:rPr>
        <w:t xml:space="preserve">שיש </w:t>
      </w:r>
      <w:bookmarkStart w:id="20324" w:name="_ETM_Q51_663719"/>
      <w:bookmarkEnd w:id="20324"/>
      <w:r>
        <w:rPr>
          <w:rtl/>
        </w:rPr>
        <w:t xml:space="preserve">להם </w:t>
      </w:r>
      <w:bookmarkStart w:id="20325" w:name="_ETM_Q51_663930"/>
      <w:bookmarkEnd w:id="20325"/>
      <w:r>
        <w:rPr>
          <w:rtl/>
        </w:rPr>
        <w:t xml:space="preserve">קבוצה </w:t>
      </w:r>
      <w:bookmarkStart w:id="20326" w:name="_ETM_Q51_664290"/>
      <w:bookmarkEnd w:id="20326"/>
      <w:r>
        <w:rPr>
          <w:rtl/>
        </w:rPr>
        <w:t xml:space="preserve">עכשיו </w:t>
      </w:r>
      <w:bookmarkStart w:id="20327" w:name="_ETM_Q51_664500"/>
      <w:bookmarkEnd w:id="20327"/>
      <w:r>
        <w:rPr>
          <w:rtl/>
        </w:rPr>
        <w:t xml:space="preserve">שנמצאת </w:t>
      </w:r>
      <w:bookmarkStart w:id="20328" w:name="_ETM_Q51_664950"/>
      <w:bookmarkEnd w:id="20328"/>
      <w:r>
        <w:rPr>
          <w:rtl/>
        </w:rPr>
        <w:t>במצוקה</w:t>
      </w:r>
      <w:r>
        <w:rPr>
          <w:rFonts w:hint="cs"/>
          <w:rtl/>
        </w:rPr>
        <w:t xml:space="preserve"> </w:t>
      </w:r>
      <w:r w:rsidR="00C73F9F">
        <w:rPr>
          <w:rFonts w:hint="cs"/>
          <w:rtl/>
        </w:rPr>
        <w:t>– – –</w:t>
      </w:r>
    </w:p>
    <w:p w:rsidR="00D66FB5" w:rsidRDefault="00D66FB5" w:rsidP="00C73F9F">
      <w:pPr>
        <w:rPr>
          <w:rtl/>
        </w:rPr>
      </w:pPr>
    </w:p>
    <w:p w:rsidR="00D66FB5" w:rsidRDefault="00D66FB5" w:rsidP="005E4D38">
      <w:pPr>
        <w:pStyle w:val="af5"/>
        <w:keepNext/>
        <w:rPr>
          <w:rtl/>
        </w:rPr>
      </w:pPr>
      <w:bookmarkStart w:id="20329" w:name="ET_interruption_5084_12"/>
      <w:r w:rsidRPr="00F5321C">
        <w:rPr>
          <w:rStyle w:val="TagStyle"/>
          <w:rtl/>
        </w:rPr>
        <w:t xml:space="preserve"> &lt;&lt; קריאה &gt;&gt; </w:t>
      </w:r>
      <w:r>
        <w:rPr>
          <w:rtl/>
        </w:rPr>
        <w:t>מיקי לוי (יש עתיד):</w:t>
      </w:r>
      <w:r w:rsidRPr="00F5321C">
        <w:rPr>
          <w:rStyle w:val="TagStyle"/>
          <w:rtl/>
        </w:rPr>
        <w:t xml:space="preserve"> &lt;&lt; קריאה &gt;&gt;</w:t>
      </w:r>
      <w:r>
        <w:rPr>
          <w:rtl/>
        </w:rPr>
        <w:t xml:space="preserve">   </w:t>
      </w:r>
      <w:bookmarkEnd w:id="20329"/>
    </w:p>
    <w:p w:rsidR="00D66FB5" w:rsidRDefault="00D66FB5" w:rsidP="00C73F9F">
      <w:pPr>
        <w:rPr>
          <w:rtl/>
        </w:rPr>
      </w:pPr>
    </w:p>
    <w:p w:rsidR="00D66FB5" w:rsidRDefault="00D66FB5" w:rsidP="005E4D38">
      <w:pPr>
        <w:rPr>
          <w:rtl/>
        </w:rPr>
      </w:pPr>
      <w:bookmarkStart w:id="20330" w:name="_ETM_Q51_664000"/>
      <w:bookmarkEnd w:id="20330"/>
      <w:r>
        <w:rPr>
          <w:rFonts w:hint="cs"/>
          <w:rtl/>
        </w:rPr>
        <w:t xml:space="preserve">הוא מגיע רק כשיש הצלחות. </w:t>
      </w:r>
      <w:bookmarkStart w:id="20331" w:name="_ETM_Q51_667000"/>
      <w:bookmarkEnd w:id="20331"/>
      <w:r>
        <w:rPr>
          <w:rFonts w:hint="cs"/>
          <w:rtl/>
        </w:rPr>
        <w:t xml:space="preserve">איפה שיש </w:t>
      </w:r>
      <w:bookmarkStart w:id="20332" w:name="_ETM_Q51_669000"/>
      <w:bookmarkEnd w:id="20332"/>
      <w:r>
        <w:rPr>
          <w:rFonts w:hint="cs"/>
          <w:rtl/>
        </w:rPr>
        <w:t>הצלחות הוא מגיע.</w:t>
      </w:r>
    </w:p>
    <w:p w:rsidR="00D66FB5" w:rsidRDefault="00D66FB5" w:rsidP="005E4D38">
      <w:pPr>
        <w:rPr>
          <w:rtl/>
        </w:rPr>
      </w:pPr>
    </w:p>
    <w:p w:rsidR="00D66FB5" w:rsidRDefault="00D66FB5" w:rsidP="005E4D38">
      <w:pPr>
        <w:pStyle w:val="-"/>
        <w:keepNext/>
        <w:rPr>
          <w:rtl/>
        </w:rPr>
      </w:pPr>
      <w:r w:rsidRPr="00F5321C">
        <w:rPr>
          <w:rStyle w:val="TagStyle"/>
          <w:rtl/>
        </w:rPr>
        <w:t xml:space="preserve"> &lt;&lt; דובר_המשך &gt;&gt; </w:t>
      </w:r>
      <w:r>
        <w:rPr>
          <w:rtl/>
        </w:rPr>
        <w:t>מירב בן ארי (יש עתיד):</w:t>
      </w:r>
      <w:r w:rsidRPr="00F5321C">
        <w:rPr>
          <w:rStyle w:val="TagStyle"/>
          <w:rtl/>
        </w:rPr>
        <w:t xml:space="preserve"> &lt;&lt; דובר_המשך &gt;&gt;</w:t>
      </w:r>
      <w:r>
        <w:rPr>
          <w:rtl/>
        </w:rPr>
        <w:t xml:space="preserve">   </w:t>
      </w:r>
    </w:p>
    <w:p w:rsidR="00D66FB5" w:rsidRDefault="00D66FB5" w:rsidP="00C73F9F">
      <w:pPr>
        <w:rPr>
          <w:rtl/>
        </w:rPr>
      </w:pPr>
    </w:p>
    <w:p w:rsidR="00D66FB5" w:rsidRDefault="00D66FB5" w:rsidP="005E4D38">
      <w:pPr>
        <w:rPr>
          <w:rtl/>
        </w:rPr>
      </w:pPr>
      <w:bookmarkStart w:id="20333" w:name="_ETM_Q51_668000"/>
      <w:bookmarkStart w:id="20334" w:name="_ETM_Q51_663000"/>
      <w:bookmarkEnd w:id="20333"/>
      <w:bookmarkEnd w:id="20334"/>
      <w:r>
        <w:rPr>
          <w:rFonts w:hint="cs"/>
          <w:rtl/>
        </w:rPr>
        <w:t xml:space="preserve">תחשוב, אם עמר היה, חס וחלילה </w:t>
      </w:r>
      <w:r>
        <w:rPr>
          <w:rFonts w:hint="eastAsia"/>
          <w:rtl/>
        </w:rPr>
        <w:t>–</w:t>
      </w:r>
      <w:r>
        <w:rPr>
          <w:rFonts w:hint="cs"/>
          <w:rtl/>
        </w:rPr>
        <w:t xml:space="preserve"> אני גם </w:t>
      </w:r>
      <w:bookmarkStart w:id="20335" w:name="_ETM_Q51_672000"/>
      <w:bookmarkEnd w:id="20335"/>
      <w:r>
        <w:rPr>
          <w:rFonts w:hint="cs"/>
          <w:rtl/>
        </w:rPr>
        <w:t xml:space="preserve">לא מאמינה </w:t>
      </w:r>
      <w:bookmarkStart w:id="20336" w:name="_ETM_Q51_666819"/>
      <w:bookmarkStart w:id="20337" w:name="_ETM_Q51_667689"/>
      <w:bookmarkStart w:id="20338" w:name="_ETM_Q51_667959"/>
      <w:bookmarkStart w:id="20339" w:name="_ETM_Q51_668260"/>
      <w:bookmarkStart w:id="20340" w:name="_ETM_Q51_668799"/>
      <w:bookmarkStart w:id="20341" w:name="_ETM_Q51_669040"/>
      <w:bookmarkStart w:id="20342" w:name="_ETM_Q51_669999"/>
      <w:bookmarkStart w:id="20343" w:name="_ETM_Q51_670329"/>
      <w:bookmarkStart w:id="20344" w:name="_ETM_Q51_670450"/>
      <w:bookmarkStart w:id="20345" w:name="_ETM_Q51_670540"/>
      <w:bookmarkStart w:id="20346" w:name="_ETM_Q51_670840"/>
      <w:bookmarkStart w:id="20347" w:name="_ETM_Q51_671109"/>
      <w:bookmarkStart w:id="20348" w:name="_ETM_Q51_671409"/>
      <w:bookmarkStart w:id="20349" w:name="_ETM_Q51_671980"/>
      <w:bookmarkStart w:id="20350" w:name="_ETM_Q51_672219"/>
      <w:bookmarkStart w:id="20351" w:name="_ETM_Q51_672370"/>
      <w:bookmarkStart w:id="20352" w:name="_ETM_Q51_672459"/>
      <w:bookmarkStart w:id="20353" w:name="_ETM_Q51_672730"/>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r>
        <w:rPr>
          <w:rtl/>
        </w:rPr>
        <w:t xml:space="preserve">שזה </w:t>
      </w:r>
      <w:bookmarkStart w:id="20354" w:name="_ETM_Q51_672909"/>
      <w:bookmarkEnd w:id="20354"/>
      <w:r>
        <w:rPr>
          <w:rFonts w:hint="cs"/>
          <w:rtl/>
        </w:rPr>
        <w:t xml:space="preserve">היה </w:t>
      </w:r>
      <w:r>
        <w:rPr>
          <w:rtl/>
        </w:rPr>
        <w:t>קורה</w:t>
      </w:r>
      <w:r>
        <w:rPr>
          <w:rFonts w:hint="cs"/>
          <w:rtl/>
        </w:rPr>
        <w:t>,</w:t>
      </w:r>
      <w:r>
        <w:rPr>
          <w:rtl/>
        </w:rPr>
        <w:t xml:space="preserve"> </w:t>
      </w:r>
      <w:bookmarkStart w:id="20355" w:name="_ETM_Q51_673150"/>
      <w:bookmarkEnd w:id="20355"/>
      <w:r>
        <w:rPr>
          <w:rtl/>
        </w:rPr>
        <w:t xml:space="preserve">כי </w:t>
      </w:r>
      <w:bookmarkStart w:id="20356" w:name="_ETM_Q51_673299"/>
      <w:bookmarkEnd w:id="20356"/>
      <w:r>
        <w:rPr>
          <w:rtl/>
        </w:rPr>
        <w:t xml:space="preserve">לא </w:t>
      </w:r>
      <w:bookmarkStart w:id="20357" w:name="_ETM_Q51_673419"/>
      <w:bookmarkEnd w:id="20357"/>
      <w:r>
        <w:rPr>
          <w:rtl/>
        </w:rPr>
        <w:t xml:space="preserve">הייתה </w:t>
      </w:r>
      <w:bookmarkStart w:id="20358" w:name="_ETM_Q51_673749"/>
      <w:bookmarkEnd w:id="20358"/>
      <w:r>
        <w:rPr>
          <w:rFonts w:hint="cs"/>
          <w:rtl/>
        </w:rPr>
        <w:t>ה</w:t>
      </w:r>
      <w:r>
        <w:rPr>
          <w:rtl/>
        </w:rPr>
        <w:t>רפורמה</w:t>
      </w:r>
      <w:r>
        <w:rPr>
          <w:rFonts w:hint="cs"/>
          <w:rtl/>
        </w:rPr>
        <w:t>,</w:t>
      </w:r>
      <w:r>
        <w:rPr>
          <w:rtl/>
        </w:rPr>
        <w:t xml:space="preserve"> </w:t>
      </w:r>
      <w:bookmarkStart w:id="20359" w:name="_ETM_Q51_674499"/>
      <w:bookmarkEnd w:id="20359"/>
      <w:r>
        <w:rPr>
          <w:rtl/>
        </w:rPr>
        <w:t xml:space="preserve">אבל </w:t>
      </w:r>
      <w:bookmarkStart w:id="20360" w:name="_ETM_Q51_674709"/>
      <w:bookmarkEnd w:id="20360"/>
      <w:r>
        <w:rPr>
          <w:rFonts w:hint="cs"/>
          <w:rtl/>
        </w:rPr>
        <w:t xml:space="preserve">אם עמר היה, ישר הייתי מתקשרת אליו. בכל פעם כשהייתה לי בעיה, להבדיל, להבדיל, הייתה יועצת לענייני </w:t>
      </w:r>
      <w:bookmarkStart w:id="20361" w:name="_ETM_Q51_680000"/>
      <w:bookmarkEnd w:id="20361"/>
      <w:r>
        <w:rPr>
          <w:rFonts w:hint="cs"/>
          <w:rtl/>
        </w:rPr>
        <w:t xml:space="preserve">נשים, היה יועץ לענייני פשיעה חקלאית, היה עם מי להתקשר. </w:t>
      </w:r>
      <w:bookmarkStart w:id="20362" w:name="_ETM_Q51_683000"/>
      <w:bookmarkEnd w:id="20362"/>
      <w:r>
        <w:rPr>
          <w:rFonts w:hint="cs"/>
          <w:rtl/>
        </w:rPr>
        <w:t xml:space="preserve">פה ישר התקשרתי למפקד המחוז, אמרתי לו: תקשיב, אני חייבת </w:t>
      </w:r>
      <w:bookmarkStart w:id="20363" w:name="_ETM_Q51_688000"/>
      <w:bookmarkEnd w:id="20363"/>
      <w:r>
        <w:rPr>
          <w:rFonts w:hint="cs"/>
          <w:rtl/>
        </w:rPr>
        <w:t>להוציא אותם, ובאמת הוצאתי אותם.</w:t>
      </w:r>
    </w:p>
    <w:p w:rsidR="00D66FB5" w:rsidRDefault="00D66FB5" w:rsidP="00C73F9F">
      <w:pPr>
        <w:rPr>
          <w:rtl/>
        </w:rPr>
      </w:pPr>
    </w:p>
    <w:p w:rsidR="00D66FB5" w:rsidRDefault="00D66FB5" w:rsidP="005E4D38">
      <w:pPr>
        <w:rPr>
          <w:rtl/>
        </w:rPr>
      </w:pPr>
      <w:r>
        <w:rPr>
          <w:rFonts w:hint="cs"/>
          <w:rtl/>
        </w:rPr>
        <w:t xml:space="preserve">מה שמדהים זה שכל פעם, </w:t>
      </w:r>
      <w:bookmarkStart w:id="20364" w:name="_ETM_Q51_691000"/>
      <w:bookmarkEnd w:id="20364"/>
      <w:r>
        <w:rPr>
          <w:rFonts w:hint="cs"/>
          <w:rtl/>
        </w:rPr>
        <w:t xml:space="preserve">אפרופו כל השיח שלי עכשיו על זה שהוא לוקח קרדיט </w:t>
      </w:r>
      <w:bookmarkStart w:id="20365" w:name="_ETM_Q51_696000"/>
      <w:bookmarkEnd w:id="20365"/>
      <w:r>
        <w:rPr>
          <w:rFonts w:hint="cs"/>
          <w:rtl/>
        </w:rPr>
        <w:t xml:space="preserve">לא שלו, הוא בא ולקח קרדיט על הגבורה של השוטרים </w:t>
      </w:r>
      <w:bookmarkStart w:id="20366" w:name="_ETM_Q51_698000"/>
      <w:bookmarkEnd w:id="20366"/>
      <w:r>
        <w:rPr>
          <w:rFonts w:hint="cs"/>
          <w:rtl/>
        </w:rPr>
        <w:t xml:space="preserve">ב-7 באוקטובר. לא, אתה לא קשור. אתה לא קשור לשוטרי </w:t>
      </w:r>
      <w:bookmarkStart w:id="20367" w:name="_ETM_Q51_703000"/>
      <w:bookmarkEnd w:id="20367"/>
      <w:r>
        <w:rPr>
          <w:rFonts w:hint="cs"/>
          <w:rtl/>
        </w:rPr>
        <w:t xml:space="preserve">מחוז דרום, אתה לא קשור לשוטרים בשדרות שירו את הירייה </w:t>
      </w:r>
      <w:bookmarkStart w:id="20368" w:name="_ETM_Q51_705000"/>
      <w:bookmarkEnd w:id="20368"/>
      <w:r>
        <w:rPr>
          <w:rFonts w:hint="cs"/>
          <w:rtl/>
        </w:rPr>
        <w:t>האחרונה.</w:t>
      </w:r>
      <w:bookmarkStart w:id="20369" w:name="_ETM_Q51_708000"/>
      <w:bookmarkEnd w:id="20369"/>
      <w:r>
        <w:rPr>
          <w:rFonts w:hint="cs"/>
          <w:rtl/>
        </w:rPr>
        <w:t xml:space="preserve"> </w:t>
      </w:r>
      <w:bookmarkStart w:id="20370" w:name="_ETM_Q51_716926"/>
      <w:bookmarkStart w:id="20371" w:name="_ETM_Q51_717479"/>
      <w:bookmarkStart w:id="20372" w:name="_ETM_Q51_718022"/>
      <w:bookmarkStart w:id="20373" w:name="_ETM_Q51_718444"/>
      <w:bookmarkEnd w:id="20370"/>
      <w:bookmarkEnd w:id="20371"/>
      <w:bookmarkEnd w:id="20372"/>
      <w:bookmarkEnd w:id="20373"/>
      <w:r>
        <w:rPr>
          <w:rFonts w:hint="cs"/>
          <w:rtl/>
        </w:rPr>
        <w:t>אני אומרת לעצמי: אתה שר לביטחון פנים, אתה הבן אדם</w:t>
      </w:r>
      <w:bookmarkStart w:id="20374" w:name="_ETM_Q51_711000"/>
      <w:bookmarkEnd w:id="20374"/>
      <w:r>
        <w:rPr>
          <w:rFonts w:hint="cs"/>
          <w:rtl/>
        </w:rPr>
        <w:t xml:space="preserve"> הכי מאובטח אחרי ביבי, לדעתי. ב-06:45 הוכרז "פרש פלשת", שזאת</w:t>
      </w:r>
      <w:bookmarkStart w:id="20375" w:name="_ETM_Q51_721000"/>
      <w:bookmarkEnd w:id="20375"/>
      <w:r>
        <w:rPr>
          <w:rFonts w:hint="cs"/>
          <w:rtl/>
        </w:rPr>
        <w:t xml:space="preserve"> הפקודה של המשטרה למלחמה. אתה יודע, מי כמוך יודע. אני לא מייחלת לזה, אבל אם אני הייתי, ב-07:30 כבר הייתי בחמ"ל, ב-07:30 כבר הייתי יושבת שם ומדברת </w:t>
      </w:r>
      <w:bookmarkStart w:id="20376" w:name="_ETM_Q51_738000"/>
      <w:bookmarkEnd w:id="20376"/>
      <w:r>
        <w:rPr>
          <w:rFonts w:hint="cs"/>
          <w:rtl/>
        </w:rPr>
        <w:t xml:space="preserve">עם הציבור. </w:t>
      </w:r>
      <w:bookmarkStart w:id="20377" w:name="_ETM_Q51_741000"/>
      <w:bookmarkStart w:id="20378" w:name="_ETM_Q51_742000"/>
      <w:bookmarkEnd w:id="20377"/>
      <w:bookmarkEnd w:id="20378"/>
      <w:r>
        <w:rPr>
          <w:rFonts w:hint="cs"/>
          <w:rtl/>
        </w:rPr>
        <w:t>והשר הזה עוד לוקח קרדיט.</w:t>
      </w:r>
    </w:p>
    <w:p w:rsidR="00D66FB5" w:rsidRDefault="00D66FB5" w:rsidP="00C73F9F">
      <w:pPr>
        <w:rPr>
          <w:rtl/>
        </w:rPr>
      </w:pPr>
    </w:p>
    <w:p w:rsidR="00D66FB5" w:rsidRDefault="00D66FB5" w:rsidP="00126184">
      <w:pPr>
        <w:rPr>
          <w:rtl/>
        </w:rPr>
      </w:pPr>
      <w:bookmarkStart w:id="20379" w:name="_ETM_Q51_743000"/>
      <w:bookmarkEnd w:id="20379"/>
      <w:r>
        <w:rPr>
          <w:rFonts w:hint="cs"/>
          <w:rtl/>
        </w:rPr>
        <w:t>אפרופו כל שיחתנו, אתה</w:t>
      </w:r>
      <w:bookmarkStart w:id="20380" w:name="_ETM_Q51_746000"/>
      <w:bookmarkEnd w:id="20380"/>
      <w:r>
        <w:rPr>
          <w:rFonts w:hint="cs"/>
          <w:rtl/>
        </w:rPr>
        <w:t xml:space="preserve"> הולך עכשיו ומטריף את כל העולם לקבל עוד תקציבים</w:t>
      </w:r>
      <w:r w:rsidR="00126184">
        <w:rPr>
          <w:rFonts w:hint="cs"/>
          <w:rtl/>
        </w:rPr>
        <w:t>.</w:t>
      </w:r>
      <w:r>
        <w:rPr>
          <w:rFonts w:hint="cs"/>
          <w:rtl/>
        </w:rPr>
        <w:t xml:space="preserve"> כל </w:t>
      </w:r>
      <w:bookmarkStart w:id="20381" w:name="_ETM_Q51_749000"/>
      <w:bookmarkEnd w:id="20381"/>
      <w:r>
        <w:rPr>
          <w:rFonts w:hint="cs"/>
          <w:rtl/>
        </w:rPr>
        <w:t xml:space="preserve">דבר שנגעת בו, נכשלת. כל דבר. הדבר היחיד </w:t>
      </w:r>
      <w:bookmarkStart w:id="20382" w:name="_ETM_Q51_756000"/>
      <w:bookmarkEnd w:id="20382"/>
      <w:r>
        <w:rPr>
          <w:rFonts w:hint="cs"/>
          <w:rtl/>
        </w:rPr>
        <w:t>שהצליח במשטרה הזאת זה להגן על אזרחים ב-7 באוקטובר. באמת,</w:t>
      </w:r>
      <w:bookmarkStart w:id="20383" w:name="_ETM_Q51_763000"/>
      <w:bookmarkEnd w:id="20383"/>
      <w:r>
        <w:rPr>
          <w:rFonts w:hint="cs"/>
          <w:rtl/>
        </w:rPr>
        <w:t xml:space="preserve"> אנשים כמו ג'יי-אר, שהיה מפקד תחנת רהט, ובזוקה, שהיה מפקד </w:t>
      </w:r>
      <w:bookmarkStart w:id="20384" w:name="_ETM_Q51_768000"/>
      <w:bookmarkEnd w:id="20384"/>
      <w:r>
        <w:rPr>
          <w:rFonts w:hint="cs"/>
          <w:rtl/>
        </w:rPr>
        <w:t>תחנת עיירות, נכנסו שלוש פעמים עם הנמ</w:t>
      </w:r>
      <w:r w:rsidR="00126184">
        <w:rPr>
          <w:rFonts w:hint="cs"/>
          <w:rtl/>
        </w:rPr>
        <w:t>"</w:t>
      </w:r>
      <w:r>
        <w:rPr>
          <w:rFonts w:hint="cs"/>
          <w:rtl/>
        </w:rPr>
        <w:t xml:space="preserve">ר, והוציאו, </w:t>
      </w:r>
      <w:bookmarkStart w:id="20385" w:name="_ETM_Q51_775000"/>
      <w:bookmarkEnd w:id="20385"/>
      <w:r>
        <w:rPr>
          <w:rFonts w:hint="cs"/>
          <w:rtl/>
        </w:rPr>
        <w:t xml:space="preserve">ואחרי זה בזוקה נכנס גם עם הבת שלו, שגם היא </w:t>
      </w:r>
      <w:bookmarkStart w:id="20386" w:name="_ETM_Q51_778000"/>
      <w:bookmarkEnd w:id="20386"/>
      <w:r>
        <w:rPr>
          <w:rFonts w:hint="cs"/>
          <w:rtl/>
        </w:rPr>
        <w:t xml:space="preserve">לוחמת מג"ב. איפה היה השר לביטחון לאומי בכל הסיפור הזה? </w:t>
      </w:r>
      <w:bookmarkStart w:id="20387" w:name="_ETM_Q51_784000"/>
      <w:bookmarkEnd w:id="20387"/>
      <w:r>
        <w:rPr>
          <w:rFonts w:hint="cs"/>
          <w:rtl/>
        </w:rPr>
        <w:t xml:space="preserve">חס וחלילה לא אמרתי שתיכנס איתם לשטח, אבל לפחות </w:t>
      </w:r>
      <w:bookmarkStart w:id="20388" w:name="_ETM_Q51_786000"/>
      <w:bookmarkEnd w:id="20388"/>
      <w:r>
        <w:rPr>
          <w:rFonts w:hint="cs"/>
          <w:rtl/>
        </w:rPr>
        <w:t>תשב בחמ"ל, תדבר עם האזרחים.</w:t>
      </w:r>
    </w:p>
    <w:p w:rsidR="00D66FB5" w:rsidRDefault="00D66FB5" w:rsidP="00C73F9F">
      <w:pPr>
        <w:rPr>
          <w:rtl/>
        </w:rPr>
      </w:pPr>
    </w:p>
    <w:p w:rsidR="00D66FB5" w:rsidRDefault="00D66FB5" w:rsidP="00126184">
      <w:pPr>
        <w:rPr>
          <w:rtl/>
        </w:rPr>
      </w:pPr>
      <w:bookmarkStart w:id="20389" w:name="_ETM_Q51_789000"/>
      <w:bookmarkEnd w:id="20389"/>
      <w:r>
        <w:rPr>
          <w:rFonts w:hint="cs"/>
          <w:rtl/>
        </w:rPr>
        <w:t xml:space="preserve">ועד היום בכל מקום </w:t>
      </w:r>
      <w:r>
        <w:rPr>
          <w:rFonts w:hint="eastAsia"/>
          <w:rtl/>
        </w:rPr>
        <w:t>–</w:t>
      </w:r>
      <w:r>
        <w:rPr>
          <w:rFonts w:hint="cs"/>
          <w:rtl/>
        </w:rPr>
        <w:t xml:space="preserve"> והינה, גם יסמין </w:t>
      </w:r>
      <w:bookmarkStart w:id="20390" w:name="_ETM_Q51_793000"/>
      <w:bookmarkEnd w:id="20390"/>
      <w:r>
        <w:rPr>
          <w:rFonts w:hint="cs"/>
          <w:rtl/>
        </w:rPr>
        <w:t xml:space="preserve">יודעת, כי אנחנו ביקרנו אצלם וראינו את הגבורה ואת </w:t>
      </w:r>
      <w:bookmarkStart w:id="20391" w:name="_ETM_Q51_798000"/>
      <w:bookmarkEnd w:id="20391"/>
      <w:r>
        <w:rPr>
          <w:rFonts w:hint="cs"/>
          <w:rtl/>
        </w:rPr>
        <w:t xml:space="preserve">האומץ של השוטרים בשדרות, לוחמי הימ"מ. </w:t>
      </w:r>
      <w:bookmarkStart w:id="20392" w:name="_ETM_Q51_803000"/>
      <w:bookmarkStart w:id="20393" w:name="_ETM_Q51_745000"/>
      <w:bookmarkStart w:id="20394" w:name="TOR_Q52"/>
      <w:bookmarkEnd w:id="20392"/>
      <w:bookmarkEnd w:id="20393"/>
      <w:bookmarkEnd w:id="20394"/>
      <w:r>
        <w:rPr>
          <w:rFonts w:hint="cs"/>
          <w:rtl/>
        </w:rPr>
        <w:t xml:space="preserve">אני רק אספר לך שיש את אבשלום, שהוא לוחם ימ"מ, שהייתי אצלו בלוויה </w:t>
      </w:r>
      <w:r>
        <w:rPr>
          <w:rtl/>
        </w:rPr>
        <w:t>–</w:t>
      </w:r>
      <w:r>
        <w:rPr>
          <w:rFonts w:hint="cs"/>
          <w:rtl/>
        </w:rPr>
        <w:t xml:space="preserve"> אני מסיימת. הוא ביקש מחברה שלו מנתיבות: בואי תקפיצי אותי </w:t>
      </w:r>
      <w:bookmarkStart w:id="20395" w:name="_ETM_Q52_213000"/>
      <w:bookmarkEnd w:id="20395"/>
      <w:r w:rsidR="00126184">
        <w:rPr>
          <w:rFonts w:hint="eastAsia"/>
          <w:rtl/>
        </w:rPr>
        <w:t>–</w:t>
      </w:r>
      <w:r w:rsidR="00126184">
        <w:rPr>
          <w:rFonts w:hint="cs"/>
          <w:rtl/>
        </w:rPr>
        <w:t xml:space="preserve"> </w:t>
      </w:r>
      <w:r>
        <w:rPr>
          <w:rFonts w:hint="cs"/>
          <w:rtl/>
        </w:rPr>
        <w:t xml:space="preserve">שירן, לדעתי, קוראים לה </w:t>
      </w:r>
      <w:r w:rsidR="00126184">
        <w:rPr>
          <w:rFonts w:hint="eastAsia"/>
          <w:rtl/>
        </w:rPr>
        <w:t>–</w:t>
      </w:r>
      <w:r w:rsidR="00126184">
        <w:rPr>
          <w:rFonts w:hint="cs"/>
          <w:rtl/>
        </w:rPr>
        <w:t xml:space="preserve"> </w:t>
      </w:r>
      <w:r>
        <w:rPr>
          <w:rFonts w:hint="cs"/>
          <w:rtl/>
        </w:rPr>
        <w:t>בואי, תקפיצי</w:t>
      </w:r>
      <w:bookmarkStart w:id="20396" w:name="_ETM_Q52_214000"/>
      <w:bookmarkEnd w:id="20396"/>
      <w:r>
        <w:rPr>
          <w:rFonts w:hint="cs"/>
          <w:rtl/>
        </w:rPr>
        <w:t xml:space="preserve"> אותי, שאני ארוץ מהר מהר ללחימה. הם קיבלו טיל נ"ט, </w:t>
      </w:r>
      <w:r w:rsidR="00126184">
        <w:rPr>
          <w:rFonts w:hint="cs"/>
          <w:rtl/>
        </w:rPr>
        <w:t>ו</w:t>
      </w:r>
      <w:r>
        <w:rPr>
          <w:rFonts w:hint="cs"/>
          <w:rtl/>
        </w:rPr>
        <w:t>שניהם נהרגו</w:t>
      </w:r>
      <w:bookmarkStart w:id="20397" w:name="_ETM_Q52_218000"/>
      <w:bookmarkEnd w:id="20397"/>
      <w:r>
        <w:rPr>
          <w:rFonts w:hint="cs"/>
          <w:rtl/>
        </w:rPr>
        <w:t xml:space="preserve"> במקום. לא נשאר כלום מהאוטו, כלום. והבן אדם הזה, שבמקום לעשות את המינימום </w:t>
      </w:r>
      <w:r>
        <w:rPr>
          <w:rtl/>
        </w:rPr>
        <w:t>–</w:t>
      </w:r>
      <w:r>
        <w:rPr>
          <w:rFonts w:hint="cs"/>
          <w:rtl/>
        </w:rPr>
        <w:t xml:space="preserve"> אני מסיימת </w:t>
      </w:r>
      <w:r>
        <w:rPr>
          <w:rtl/>
        </w:rPr>
        <w:t>–</w:t>
      </w:r>
      <w:r>
        <w:rPr>
          <w:rFonts w:hint="cs"/>
          <w:rtl/>
        </w:rPr>
        <w:t xml:space="preserve"> את המינימום, ללכת לחמ"ל, להיות שם ב-7 באוקטובר, עד</w:t>
      </w:r>
      <w:bookmarkStart w:id="20398" w:name="_ETM_Q52_234000"/>
      <w:bookmarkEnd w:id="20398"/>
      <w:r>
        <w:rPr>
          <w:rFonts w:hint="cs"/>
          <w:rtl/>
        </w:rPr>
        <w:t xml:space="preserve"> היום הדבר היחיד שהוא עושה</w:t>
      </w:r>
      <w:r w:rsidR="00126184">
        <w:rPr>
          <w:rFonts w:hint="cs"/>
          <w:rtl/>
        </w:rPr>
        <w:t>,</w:t>
      </w:r>
      <w:r>
        <w:rPr>
          <w:rFonts w:hint="cs"/>
          <w:rtl/>
        </w:rPr>
        <w:t xml:space="preserve"> </w:t>
      </w:r>
      <w:r w:rsidR="00126184">
        <w:rPr>
          <w:rFonts w:hint="cs"/>
          <w:rtl/>
        </w:rPr>
        <w:t xml:space="preserve">הוא </w:t>
      </w:r>
      <w:r>
        <w:rPr>
          <w:rFonts w:hint="cs"/>
          <w:rtl/>
        </w:rPr>
        <w:t xml:space="preserve">לוקח קרדיט על אירוע שאין לו שום קשר אליו, לשוטרים ולשוטרות הגיבורים והגיבורות שנהרגו על </w:t>
      </w:r>
      <w:bookmarkStart w:id="20399" w:name="_ETM_Q52_246000"/>
      <w:bookmarkEnd w:id="20399"/>
      <w:r>
        <w:rPr>
          <w:rFonts w:hint="cs"/>
          <w:rtl/>
        </w:rPr>
        <w:t>המשמרת של 7 באוקטובר. קצת צניעות, קצת דרך ארץ, וקצת להבין שאם אתה</w:t>
      </w:r>
      <w:bookmarkStart w:id="20400" w:name="_ETM_Q52_249000"/>
      <w:bookmarkEnd w:id="20400"/>
      <w:r>
        <w:rPr>
          <w:rFonts w:hint="cs"/>
          <w:rtl/>
        </w:rPr>
        <w:t xml:space="preserve"> כשל בכל מקום, עדיף שתלך הביתה. תודה רבה.</w:t>
      </w:r>
    </w:p>
    <w:p w:rsidR="00D66FB5" w:rsidRDefault="00D66FB5" w:rsidP="005E4D38">
      <w:pPr>
        <w:rPr>
          <w:rtl/>
        </w:rPr>
      </w:pPr>
    </w:p>
    <w:p w:rsidR="00D66FB5" w:rsidRDefault="00D66FB5" w:rsidP="005E4D38">
      <w:pPr>
        <w:pStyle w:val="af6"/>
        <w:keepNext/>
        <w:rPr>
          <w:rtl/>
        </w:rPr>
      </w:pPr>
      <w:r w:rsidRPr="00887A5B">
        <w:rPr>
          <w:rStyle w:val="TagStyle"/>
          <w:rtl/>
        </w:rPr>
        <w:t xml:space="preserve"> &lt;&lt; יור &gt;&gt; </w:t>
      </w:r>
      <w:r>
        <w:rPr>
          <w:rtl/>
        </w:rPr>
        <w:t>היו"ר משה טור פז:</w:t>
      </w:r>
      <w:r w:rsidRPr="00887A5B">
        <w:rPr>
          <w:rStyle w:val="TagStyle"/>
          <w:rtl/>
        </w:rPr>
        <w:t xml:space="preserve"> &lt;&lt; יור &gt;&gt;</w:t>
      </w:r>
    </w:p>
    <w:p w:rsidR="00D66FB5" w:rsidRDefault="00D66FB5" w:rsidP="00C73F9F">
      <w:pPr>
        <w:rPr>
          <w:rtl/>
        </w:rPr>
      </w:pPr>
    </w:p>
    <w:p w:rsidR="00D66FB5" w:rsidRDefault="00D66FB5" w:rsidP="005E4D38">
      <w:pPr>
        <w:rPr>
          <w:rtl/>
        </w:rPr>
      </w:pPr>
      <w:r>
        <w:rPr>
          <w:rFonts w:hint="cs"/>
          <w:rtl/>
        </w:rPr>
        <w:t>תודה רבה. הדוברת הבאה,</w:t>
      </w:r>
      <w:bookmarkStart w:id="20401" w:name="_ETM_Q52_258000"/>
      <w:bookmarkEnd w:id="20401"/>
      <w:r>
        <w:rPr>
          <w:rFonts w:hint="cs"/>
          <w:rtl/>
        </w:rPr>
        <w:t xml:space="preserve"> חברת הכנסת יסמין פרידמן. לרשותך 20 דקות.</w:t>
      </w:r>
    </w:p>
    <w:p w:rsidR="00D66FB5" w:rsidRDefault="00D66FB5" w:rsidP="005E4D38">
      <w:pPr>
        <w:rPr>
          <w:rtl/>
        </w:rPr>
      </w:pPr>
    </w:p>
    <w:p w:rsidR="00D66FB5" w:rsidRDefault="00D66FB5" w:rsidP="005E4D38">
      <w:pPr>
        <w:pStyle w:val="a4"/>
        <w:keepNext/>
        <w:rPr>
          <w:rtl/>
        </w:rPr>
      </w:pPr>
      <w:bookmarkStart w:id="20402" w:name="ET_speaker_6231_4"/>
      <w:r w:rsidRPr="00887A5B">
        <w:rPr>
          <w:rStyle w:val="TagStyle"/>
          <w:rtl/>
        </w:rPr>
        <w:t xml:space="preserve"> &lt;&lt; דובר &gt;&gt; </w:t>
      </w:r>
      <w:bookmarkStart w:id="20403" w:name="_Toc187269931"/>
      <w:bookmarkStart w:id="20404" w:name="_Toc187271267"/>
      <w:bookmarkStart w:id="20405" w:name="_Toc232606389"/>
      <w:r>
        <w:rPr>
          <w:rtl/>
        </w:rPr>
        <w:t>יסמין פרידמן (יש עתיד):</w:t>
      </w:r>
      <w:bookmarkEnd w:id="20403"/>
      <w:bookmarkEnd w:id="20404"/>
      <w:bookmarkEnd w:id="20405"/>
      <w:r w:rsidRPr="00887A5B">
        <w:rPr>
          <w:rStyle w:val="TagStyle"/>
          <w:rtl/>
        </w:rPr>
        <w:t xml:space="preserve"> &lt;&lt; דובר &gt;&gt;</w:t>
      </w:r>
      <w:bookmarkEnd w:id="20402"/>
    </w:p>
    <w:p w:rsidR="00D66FB5" w:rsidRDefault="00D66FB5" w:rsidP="00C73F9F">
      <w:pPr>
        <w:rPr>
          <w:rtl/>
        </w:rPr>
      </w:pPr>
    </w:p>
    <w:p w:rsidR="00D66FB5" w:rsidRDefault="00D66FB5" w:rsidP="005E4D38">
      <w:pPr>
        <w:rPr>
          <w:rtl/>
        </w:rPr>
      </w:pPr>
      <w:r>
        <w:rPr>
          <w:rFonts w:hint="cs"/>
          <w:rtl/>
        </w:rPr>
        <w:t>תודה, אדוני היושב בראש. אני אמשיך את הדברים שלך</w:t>
      </w:r>
      <w:r w:rsidR="00126184">
        <w:rPr>
          <w:rFonts w:hint="cs"/>
          <w:rtl/>
        </w:rPr>
        <w:t>,</w:t>
      </w:r>
      <w:r>
        <w:rPr>
          <w:rFonts w:hint="cs"/>
          <w:rtl/>
        </w:rPr>
        <w:t xml:space="preserve"> ואגיד לך שאתמול הוא היה בבאר שבע.</w:t>
      </w:r>
    </w:p>
    <w:p w:rsidR="00D66FB5" w:rsidRDefault="00D66FB5" w:rsidP="005E4D38">
      <w:pPr>
        <w:rPr>
          <w:rtl/>
        </w:rPr>
      </w:pPr>
    </w:p>
    <w:p w:rsidR="00D66FB5" w:rsidRDefault="00D66FB5" w:rsidP="005E4D38">
      <w:pPr>
        <w:pStyle w:val="af5"/>
        <w:keepNext/>
        <w:rPr>
          <w:rtl/>
        </w:rPr>
      </w:pPr>
      <w:bookmarkStart w:id="20406" w:name="ET_interruption_5300_8"/>
      <w:r w:rsidRPr="00810DC5">
        <w:rPr>
          <w:rStyle w:val="TagStyle"/>
          <w:rtl/>
        </w:rPr>
        <w:t xml:space="preserve"> &lt;&lt; קריאה &gt;&gt; </w:t>
      </w:r>
      <w:r>
        <w:rPr>
          <w:rtl/>
        </w:rPr>
        <w:t>מירב בן ארי (יש עתיד):</w:t>
      </w:r>
      <w:r w:rsidRPr="00810DC5">
        <w:rPr>
          <w:rStyle w:val="TagStyle"/>
          <w:rtl/>
        </w:rPr>
        <w:t xml:space="preserve"> &lt;&lt; קריאה &gt;&gt;</w:t>
      </w:r>
      <w:r>
        <w:rPr>
          <w:rtl/>
        </w:rPr>
        <w:t xml:space="preserve"> </w:t>
      </w:r>
      <w:bookmarkEnd w:id="20406"/>
    </w:p>
    <w:p w:rsidR="00D66FB5" w:rsidRDefault="00D66FB5" w:rsidP="00C73F9F">
      <w:pPr>
        <w:rPr>
          <w:rtl/>
          <w:lang w:eastAsia="he-IL"/>
        </w:rPr>
      </w:pPr>
    </w:p>
    <w:p w:rsidR="00D66FB5" w:rsidRDefault="00D66FB5" w:rsidP="005E4D38">
      <w:pPr>
        <w:rPr>
          <w:rtl/>
        </w:rPr>
      </w:pPr>
      <w:bookmarkStart w:id="20407" w:name="_ETM_Q52_269000"/>
      <w:bookmarkEnd w:id="20407"/>
      <w:r>
        <w:rPr>
          <w:rFonts w:hint="cs"/>
          <w:rtl/>
        </w:rPr>
        <w:t>בלי אלמוג</w:t>
      </w:r>
      <w:bookmarkStart w:id="20408" w:name="_ETM_Q52_278000"/>
      <w:bookmarkEnd w:id="20408"/>
      <w:r>
        <w:rPr>
          <w:rFonts w:hint="cs"/>
          <w:rtl/>
        </w:rPr>
        <w:t>, הבנתי.</w:t>
      </w:r>
    </w:p>
    <w:p w:rsidR="00D66FB5" w:rsidRDefault="00D66FB5" w:rsidP="005E4D38">
      <w:pPr>
        <w:rPr>
          <w:rtl/>
        </w:rPr>
      </w:pPr>
    </w:p>
    <w:p w:rsidR="00D66FB5" w:rsidRDefault="00D66FB5" w:rsidP="005E4D38">
      <w:pPr>
        <w:pStyle w:val="-"/>
        <w:keepNext/>
        <w:rPr>
          <w:rtl/>
        </w:rPr>
      </w:pPr>
      <w:bookmarkStart w:id="20409" w:name="_ETM_Q52_280000"/>
      <w:bookmarkStart w:id="20410" w:name="ET_speakercontinue_6231_9"/>
      <w:bookmarkEnd w:id="20409"/>
      <w:r w:rsidRPr="00810DC5">
        <w:rPr>
          <w:rStyle w:val="TagStyle"/>
          <w:rtl/>
        </w:rPr>
        <w:t xml:space="preserve"> &lt;&lt; דובר_המשך &gt;&gt; </w:t>
      </w:r>
      <w:r>
        <w:rPr>
          <w:rtl/>
        </w:rPr>
        <w:t>יסמין פרידמן (יש עתיד):</w:t>
      </w:r>
      <w:r w:rsidRPr="00810DC5">
        <w:rPr>
          <w:rStyle w:val="TagStyle"/>
          <w:rtl/>
        </w:rPr>
        <w:t xml:space="preserve"> &lt;&lt; דובר_המשך &gt;&gt;</w:t>
      </w:r>
      <w:r>
        <w:rPr>
          <w:rtl/>
        </w:rPr>
        <w:t xml:space="preserve"> </w:t>
      </w:r>
      <w:bookmarkEnd w:id="20410"/>
    </w:p>
    <w:p w:rsidR="00D66FB5" w:rsidRDefault="00D66FB5" w:rsidP="00C73F9F">
      <w:pPr>
        <w:rPr>
          <w:rtl/>
          <w:lang w:eastAsia="he-IL"/>
        </w:rPr>
      </w:pPr>
    </w:p>
    <w:p w:rsidR="00D66FB5" w:rsidRDefault="00D66FB5" w:rsidP="005E4D38">
      <w:pPr>
        <w:rPr>
          <w:rtl/>
          <w:lang w:eastAsia="he-IL"/>
        </w:rPr>
      </w:pPr>
      <w:r>
        <w:rPr>
          <w:rFonts w:hint="cs"/>
          <w:rtl/>
          <w:lang w:eastAsia="he-IL"/>
        </w:rPr>
        <w:t>לא יודעת. כנראה שלא</w:t>
      </w:r>
      <w:bookmarkStart w:id="20411" w:name="_ETM_Q52_281000"/>
      <w:bookmarkEnd w:id="20411"/>
      <w:r>
        <w:rPr>
          <w:rFonts w:hint="cs"/>
          <w:rtl/>
          <w:lang w:eastAsia="he-IL"/>
        </w:rPr>
        <w:t>.</w:t>
      </w:r>
    </w:p>
    <w:p w:rsidR="00D66FB5" w:rsidRDefault="00D66FB5" w:rsidP="005E4D38">
      <w:pPr>
        <w:rPr>
          <w:rtl/>
          <w:lang w:eastAsia="he-IL"/>
        </w:rPr>
      </w:pPr>
    </w:p>
    <w:p w:rsidR="00D66FB5" w:rsidRDefault="00D66FB5" w:rsidP="005E4D38">
      <w:pPr>
        <w:pStyle w:val="af5"/>
        <w:keepNext/>
        <w:rPr>
          <w:rtl/>
        </w:rPr>
      </w:pPr>
      <w:r w:rsidRPr="00810DC5">
        <w:rPr>
          <w:rStyle w:val="TagStyle"/>
          <w:rtl/>
        </w:rPr>
        <w:t xml:space="preserve"> &lt;&lt; קריאה &gt;&gt; </w:t>
      </w:r>
      <w:r>
        <w:rPr>
          <w:rtl/>
        </w:rPr>
        <w:t>מירב בן ארי (יש עתיד):</w:t>
      </w:r>
      <w:r w:rsidRPr="00810DC5">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5E4D38">
      <w:pPr>
        <w:rPr>
          <w:rtl/>
        </w:rPr>
      </w:pPr>
      <w:r>
        <w:rPr>
          <w:rFonts w:hint="cs"/>
          <w:rtl/>
        </w:rPr>
        <w:t>היה קטע ששלחו סמ"סים, ואז פעילים מהדרום אמרו לו: למה אתה לא אומר לאלמוג כהן לבוא? הוא הנציג שלך בנגב. אז גם זה לא משהו עבד לו.</w:t>
      </w:r>
    </w:p>
    <w:p w:rsidR="00D66FB5" w:rsidRDefault="00D66FB5" w:rsidP="005E4D38">
      <w:pPr>
        <w:rPr>
          <w:rtl/>
        </w:rPr>
      </w:pPr>
    </w:p>
    <w:p w:rsidR="00D66FB5" w:rsidRDefault="00D66FB5" w:rsidP="005E4D38">
      <w:pPr>
        <w:pStyle w:val="-"/>
        <w:keepNext/>
        <w:rPr>
          <w:rtl/>
        </w:rPr>
      </w:pPr>
      <w:bookmarkStart w:id="20412" w:name="ET_speakercontinue_6231_5"/>
      <w:r w:rsidRPr="00887A5B">
        <w:rPr>
          <w:rStyle w:val="TagStyle"/>
          <w:rtl/>
        </w:rPr>
        <w:t xml:space="preserve"> &lt;&lt; דובר_המשך &gt;&gt; </w:t>
      </w:r>
      <w:r>
        <w:rPr>
          <w:rtl/>
        </w:rPr>
        <w:t>יסמין פרידמן (יש עתיד):</w:t>
      </w:r>
      <w:r w:rsidRPr="00887A5B">
        <w:rPr>
          <w:rStyle w:val="TagStyle"/>
          <w:rtl/>
        </w:rPr>
        <w:t xml:space="preserve"> &lt;&lt; דובר_המשך &gt;&gt;</w:t>
      </w:r>
      <w:r>
        <w:rPr>
          <w:rtl/>
        </w:rPr>
        <w:t xml:space="preserve"> </w:t>
      </w:r>
      <w:bookmarkEnd w:id="20412"/>
    </w:p>
    <w:p w:rsidR="00D66FB5" w:rsidRDefault="00D66FB5" w:rsidP="00C73F9F">
      <w:pPr>
        <w:rPr>
          <w:rtl/>
        </w:rPr>
      </w:pPr>
    </w:p>
    <w:p w:rsidR="00D66FB5" w:rsidRDefault="00D66FB5" w:rsidP="005E4D38">
      <w:pPr>
        <w:rPr>
          <w:rtl/>
        </w:rPr>
      </w:pPr>
      <w:r>
        <w:rPr>
          <w:rFonts w:hint="cs"/>
          <w:rtl/>
        </w:rPr>
        <w:t>אז מסתבר שהוא היה בבאר</w:t>
      </w:r>
      <w:bookmarkStart w:id="20413" w:name="_ETM_Q52_294000"/>
      <w:bookmarkEnd w:id="20413"/>
      <w:r>
        <w:rPr>
          <w:rFonts w:hint="cs"/>
          <w:rtl/>
        </w:rPr>
        <w:t xml:space="preserve"> שבע, וכרגע ההצעה שלו היא שהוא נכנס לקבוצות הווטסאפ </w:t>
      </w:r>
      <w:bookmarkStart w:id="20414" w:name="_ETM_Q52_302000"/>
      <w:bookmarkEnd w:id="20414"/>
      <w:r>
        <w:rPr>
          <w:rFonts w:hint="cs"/>
          <w:rtl/>
        </w:rPr>
        <w:t xml:space="preserve">השכונתיות בבאר שבע כדי להתעדכן און-ליין על מה שקורה. אני מניחה ששר יכול להתעדכן בדרכים אחרות, אבל מי אני שאגיד משהו על שר שרוצה להיות </w:t>
      </w:r>
      <w:bookmarkStart w:id="20415" w:name="_ETM_Q52_316000"/>
      <w:bookmarkEnd w:id="20415"/>
      <w:r>
        <w:rPr>
          <w:rFonts w:hint="cs"/>
          <w:rtl/>
        </w:rPr>
        <w:t>חלק מקבוצת ווטסאפ שכונתית? זה יפה. מעניין אם אחרי שהוא ידע בדיוק מה קורה און-ליין זה יעזור.</w:t>
      </w:r>
    </w:p>
    <w:p w:rsidR="00D66FB5" w:rsidRDefault="00D66FB5" w:rsidP="005E4D38">
      <w:pPr>
        <w:rPr>
          <w:rtl/>
        </w:rPr>
      </w:pPr>
    </w:p>
    <w:p w:rsidR="00D66FB5" w:rsidRDefault="00D66FB5" w:rsidP="005E4D38">
      <w:pPr>
        <w:pStyle w:val="af5"/>
        <w:keepNext/>
        <w:rPr>
          <w:rtl/>
        </w:rPr>
      </w:pPr>
      <w:bookmarkStart w:id="20416" w:name="ET_interruption_5300_11"/>
      <w:r w:rsidRPr="00810DC5">
        <w:rPr>
          <w:rStyle w:val="TagStyle"/>
          <w:rtl/>
        </w:rPr>
        <w:t xml:space="preserve"> &lt;&lt; קריאה &gt;&gt; </w:t>
      </w:r>
      <w:r>
        <w:rPr>
          <w:rtl/>
        </w:rPr>
        <w:t>מירב בן ארי (יש עתיד):</w:t>
      </w:r>
      <w:r w:rsidRPr="00810DC5">
        <w:rPr>
          <w:rStyle w:val="TagStyle"/>
          <w:rtl/>
        </w:rPr>
        <w:t xml:space="preserve"> &lt;&lt; קריאה &gt;&gt;</w:t>
      </w:r>
      <w:r>
        <w:rPr>
          <w:rtl/>
        </w:rPr>
        <w:t xml:space="preserve"> </w:t>
      </w:r>
      <w:bookmarkEnd w:id="20416"/>
    </w:p>
    <w:p w:rsidR="00D66FB5" w:rsidRDefault="00D66FB5" w:rsidP="00C73F9F">
      <w:pPr>
        <w:rPr>
          <w:rtl/>
          <w:lang w:eastAsia="he-IL"/>
        </w:rPr>
      </w:pPr>
    </w:p>
    <w:p w:rsidR="00D66FB5" w:rsidRDefault="00D66FB5" w:rsidP="005E4D38">
      <w:pPr>
        <w:rPr>
          <w:rtl/>
        </w:rPr>
      </w:pPr>
      <w:bookmarkStart w:id="20417" w:name="_ETM_Q52_327000"/>
      <w:bookmarkEnd w:id="20417"/>
      <w:r>
        <w:rPr>
          <w:rFonts w:hint="cs"/>
          <w:rtl/>
        </w:rPr>
        <w:t>מה אמרו לך על הכנס?</w:t>
      </w:r>
    </w:p>
    <w:p w:rsidR="00D66FB5" w:rsidRDefault="00D66FB5" w:rsidP="005E4D38">
      <w:pPr>
        <w:rPr>
          <w:rtl/>
        </w:rPr>
      </w:pPr>
    </w:p>
    <w:p w:rsidR="00D66FB5" w:rsidRDefault="00D66FB5" w:rsidP="005E4D38">
      <w:pPr>
        <w:pStyle w:val="-"/>
        <w:keepNext/>
        <w:rPr>
          <w:rtl/>
        </w:rPr>
      </w:pPr>
      <w:bookmarkStart w:id="20418" w:name="ET_speakercontinue_6231_6"/>
      <w:r w:rsidRPr="00887A5B">
        <w:rPr>
          <w:rStyle w:val="TagStyle"/>
          <w:rtl/>
        </w:rPr>
        <w:t xml:space="preserve"> &lt;&lt; דובר_המשך &gt;&gt; </w:t>
      </w:r>
      <w:r>
        <w:rPr>
          <w:rtl/>
        </w:rPr>
        <w:t>יסמין פרידמן (יש עתיד):</w:t>
      </w:r>
      <w:r w:rsidRPr="00887A5B">
        <w:rPr>
          <w:rStyle w:val="TagStyle"/>
          <w:rtl/>
        </w:rPr>
        <w:t xml:space="preserve"> &lt;&lt; דובר_המשך &gt;&gt;</w:t>
      </w:r>
      <w:r>
        <w:rPr>
          <w:rtl/>
        </w:rPr>
        <w:t xml:space="preserve"> </w:t>
      </w:r>
      <w:bookmarkEnd w:id="20418"/>
    </w:p>
    <w:p w:rsidR="00D66FB5" w:rsidRDefault="00D66FB5" w:rsidP="00C73F9F">
      <w:pPr>
        <w:rPr>
          <w:rtl/>
        </w:rPr>
      </w:pPr>
    </w:p>
    <w:p w:rsidR="00D66FB5" w:rsidRDefault="00D66FB5" w:rsidP="005E4D38">
      <w:pPr>
        <w:rPr>
          <w:rtl/>
        </w:rPr>
      </w:pPr>
      <w:r>
        <w:rPr>
          <w:rFonts w:hint="cs"/>
          <w:rtl/>
        </w:rPr>
        <w:t xml:space="preserve">עוד לא אמרו לי כלום, רק את זה שמעתי. עוד לא התעדכנתי, רק הבנתי שזו הייתה כרגע ההצעה שלו, שהוא ייכנס לקבוצות הווטסאפ. יותר מזה אני באמת </w:t>
      </w:r>
      <w:bookmarkStart w:id="20419" w:name="_ETM_Q52_340000"/>
      <w:bookmarkEnd w:id="20419"/>
      <w:r>
        <w:rPr>
          <w:rFonts w:hint="cs"/>
          <w:rtl/>
        </w:rPr>
        <w:t xml:space="preserve">לא יודעת. </w:t>
      </w:r>
    </w:p>
    <w:p w:rsidR="00D66FB5" w:rsidRDefault="00D66FB5" w:rsidP="005E4D38">
      <w:pPr>
        <w:rPr>
          <w:rtl/>
        </w:rPr>
      </w:pPr>
    </w:p>
    <w:p w:rsidR="00D66FB5" w:rsidRDefault="00D66FB5" w:rsidP="005E4D38">
      <w:pPr>
        <w:rPr>
          <w:rtl/>
        </w:rPr>
      </w:pPr>
      <w:r>
        <w:rPr>
          <w:rFonts w:hint="cs"/>
          <w:rtl/>
        </w:rPr>
        <w:t xml:space="preserve">אני כמובן לא יכולה לעלות לכאן ולא למסור תנחומים למשפחת אל-זיאדנה, שקיבלו את הבשורה הכי קשה שיש. שאר </w:t>
      </w:r>
      <w:bookmarkStart w:id="20420" w:name="_ETM_Q52_353000"/>
      <w:bookmarkEnd w:id="20420"/>
      <w:r>
        <w:rPr>
          <w:rFonts w:hint="cs"/>
          <w:rtl/>
        </w:rPr>
        <w:t>המשפחות יושבות ומתפללות שהדפיקה הבאה בדלת לא תהיה אצלן. אי-אפשר אפילו לחשוב על הסיוט</w:t>
      </w:r>
      <w:r w:rsidR="00126184">
        <w:rPr>
          <w:rFonts w:hint="cs"/>
          <w:rtl/>
        </w:rPr>
        <w:t>,</w:t>
      </w:r>
      <w:r>
        <w:rPr>
          <w:rFonts w:hint="cs"/>
          <w:rtl/>
        </w:rPr>
        <w:t xml:space="preserve"> של משפחת אל-זיאדנה בוודאי, אבל גם על הסיוט של שאר המשפחות, שמבינות שכל יום שעובר, שכל דקה שעוברת עלולה לקרב אותם לדפיקה הבאה בדלת. </w:t>
      </w:r>
    </w:p>
    <w:p w:rsidR="00D66FB5" w:rsidRDefault="00D66FB5" w:rsidP="005E4D38">
      <w:pPr>
        <w:rPr>
          <w:rtl/>
        </w:rPr>
      </w:pPr>
    </w:p>
    <w:p w:rsidR="00D66FB5" w:rsidRDefault="00D66FB5" w:rsidP="00126184">
      <w:pPr>
        <w:rPr>
          <w:rtl/>
        </w:rPr>
      </w:pPr>
      <w:bookmarkStart w:id="20421" w:name="_ETM_Q52_376000"/>
      <w:bookmarkEnd w:id="20421"/>
      <w:r>
        <w:rPr>
          <w:rFonts w:hint="cs"/>
          <w:rtl/>
        </w:rPr>
        <w:t xml:space="preserve">וזו </w:t>
      </w:r>
      <w:bookmarkStart w:id="20422" w:name="_ETM_Q52_377000"/>
      <w:bookmarkEnd w:id="20422"/>
      <w:r>
        <w:rPr>
          <w:rFonts w:hint="cs"/>
          <w:rtl/>
        </w:rPr>
        <w:t xml:space="preserve">הזדמנות עוד פעם </w:t>
      </w:r>
      <w:r>
        <w:rPr>
          <w:rtl/>
        </w:rPr>
        <w:t>–</w:t>
      </w:r>
      <w:r>
        <w:rPr>
          <w:rFonts w:hint="cs"/>
          <w:rtl/>
        </w:rPr>
        <w:t xml:space="preserve"> עוד פעם </w:t>
      </w:r>
      <w:r>
        <w:rPr>
          <w:rtl/>
        </w:rPr>
        <w:t>–</w:t>
      </w:r>
      <w:r>
        <w:rPr>
          <w:rFonts w:hint="cs"/>
          <w:rtl/>
        </w:rPr>
        <w:t xml:space="preserve"> לומר: חייבים להחזיר אותם הביתה היום היום היום. אנחנו מדברים במושגים: כשטראמפ יגיע, ההשבעה של טראמפ – מה המשמעות של שעה של חטוף במנהרות? מה המשמעות? אני לא יכולה לחשוב על עצמי שעה, או על </w:t>
      </w:r>
      <w:bookmarkStart w:id="20423" w:name="_ETM_Q52_400000"/>
      <w:bookmarkEnd w:id="20423"/>
      <w:r>
        <w:rPr>
          <w:rFonts w:hint="cs"/>
          <w:rtl/>
        </w:rPr>
        <w:t xml:space="preserve">הידיעה שהבן שלי שעה </w:t>
      </w:r>
      <w:r>
        <w:rPr>
          <w:rtl/>
        </w:rPr>
        <w:t>–</w:t>
      </w:r>
      <w:r>
        <w:rPr>
          <w:rFonts w:hint="cs"/>
          <w:rtl/>
        </w:rPr>
        <w:t xml:space="preserve"> שעה </w:t>
      </w:r>
      <w:r>
        <w:rPr>
          <w:rtl/>
        </w:rPr>
        <w:t>–</w:t>
      </w:r>
      <w:r>
        <w:rPr>
          <w:rFonts w:hint="cs"/>
          <w:rtl/>
        </w:rPr>
        <w:t xml:space="preserve"> יהיה במנהרות חטוף, כשמחבלי חמאס הם אלה שאחראים על שלום גופו, שלום נפשו, על הרעב</w:t>
      </w:r>
      <w:bookmarkStart w:id="20424" w:name="_ETM_Q52_418000"/>
      <w:bookmarkEnd w:id="20424"/>
      <w:r>
        <w:rPr>
          <w:rFonts w:hint="cs"/>
          <w:rtl/>
        </w:rPr>
        <w:t xml:space="preserve"> שלו, על הפציעות שלו. אי-אפשר בכלל להבין את זה, </w:t>
      </w:r>
      <w:bookmarkStart w:id="20425" w:name="_ETM_Q52_420000"/>
      <w:bookmarkEnd w:id="20425"/>
      <w:r>
        <w:rPr>
          <w:rFonts w:hint="cs"/>
          <w:rtl/>
        </w:rPr>
        <w:t>ויש פה זמן</w:t>
      </w:r>
      <w:r w:rsidR="00126184">
        <w:rPr>
          <w:rFonts w:hint="cs"/>
          <w:rtl/>
        </w:rPr>
        <w:t>:</w:t>
      </w:r>
      <w:r>
        <w:rPr>
          <w:rFonts w:hint="cs"/>
          <w:rtl/>
        </w:rPr>
        <w:t xml:space="preserve"> לא עכשיו, אחר כך, עוד קצת, וזה לא מסתדר, וההוא לא מסתדר. די. די. הגענו לשלב שהגיעה ובשלה העת </w:t>
      </w:r>
      <w:bookmarkStart w:id="20426" w:name="_ETM_Q52_430000"/>
      <w:bookmarkEnd w:id="20426"/>
      <w:r>
        <w:rPr>
          <w:rFonts w:hint="cs"/>
          <w:rtl/>
        </w:rPr>
        <w:t>לעסקה כוללת. אין שום תירוץ שיכול לעכב את זה בשעה. לא אכפת לי כבר איך.</w:t>
      </w:r>
    </w:p>
    <w:p w:rsidR="00D66FB5" w:rsidRDefault="00D66FB5" w:rsidP="005E4D38">
      <w:pPr>
        <w:rPr>
          <w:rtl/>
        </w:rPr>
      </w:pPr>
    </w:p>
    <w:p w:rsidR="00D66FB5" w:rsidRDefault="00D66FB5" w:rsidP="00126184">
      <w:pPr>
        <w:rPr>
          <w:rtl/>
        </w:rPr>
      </w:pPr>
      <w:r>
        <w:rPr>
          <w:rFonts w:hint="cs"/>
          <w:rtl/>
        </w:rPr>
        <w:t>ואני לא יכולה לעלות לכאן</w:t>
      </w:r>
      <w:r w:rsidR="00126184">
        <w:rPr>
          <w:rFonts w:hint="cs"/>
          <w:rtl/>
        </w:rPr>
        <w:t>,</w:t>
      </w:r>
      <w:r>
        <w:rPr>
          <w:rFonts w:hint="cs"/>
          <w:rtl/>
        </w:rPr>
        <w:t xml:space="preserve"> כי </w:t>
      </w:r>
      <w:bookmarkStart w:id="20427" w:name="_ETM_Q52_443000"/>
      <w:bookmarkEnd w:id="20427"/>
      <w:r>
        <w:rPr>
          <w:rFonts w:hint="cs"/>
          <w:rtl/>
        </w:rPr>
        <w:t>כל השבוע לא ממש יצא לנו לעלות לכאן</w:t>
      </w:r>
      <w:r w:rsidR="00126184">
        <w:rPr>
          <w:rFonts w:hint="cs"/>
          <w:rtl/>
        </w:rPr>
        <w:t>,</w:t>
      </w:r>
      <w:r>
        <w:rPr>
          <w:rFonts w:hint="cs"/>
          <w:rtl/>
        </w:rPr>
        <w:t xml:space="preserve"> ולא לדבר – חבל שהוא לא כאן, כי אני לא אוהבת לדבר על חברי כנסת</w:t>
      </w:r>
      <w:bookmarkStart w:id="20428" w:name="_ETM_Q52_448000"/>
      <w:bookmarkEnd w:id="20428"/>
      <w:r>
        <w:rPr>
          <w:rFonts w:hint="cs"/>
          <w:rtl/>
        </w:rPr>
        <w:t xml:space="preserve"> כשהם לא נמצאים, שלא יגידו שמדברים עליהם מאחורי הגב</w:t>
      </w:r>
      <w:r w:rsidR="00126184">
        <w:rPr>
          <w:rFonts w:hint="cs"/>
          <w:rtl/>
        </w:rPr>
        <w:t>,</w:t>
      </w:r>
      <w:r>
        <w:rPr>
          <w:rFonts w:hint="cs"/>
          <w:rtl/>
        </w:rPr>
        <w:t xml:space="preserve"> אבל אני חייבת להזכיר את ואטורי. בעדינות אני אומרת, לחשוב טיפה </w:t>
      </w:r>
      <w:r>
        <w:rPr>
          <w:rtl/>
        </w:rPr>
        <w:t>–</w:t>
      </w:r>
      <w:r>
        <w:rPr>
          <w:rFonts w:hint="cs"/>
          <w:rtl/>
        </w:rPr>
        <w:t xml:space="preserve"> לחשוב טיפה </w:t>
      </w:r>
      <w:bookmarkStart w:id="20429" w:name="_ETM_Q52_462000"/>
      <w:bookmarkEnd w:id="20429"/>
      <w:r>
        <w:rPr>
          <w:rFonts w:hint="eastAsia"/>
          <w:rtl/>
        </w:rPr>
        <w:t>–</w:t>
      </w:r>
      <w:r>
        <w:rPr>
          <w:rFonts w:hint="cs"/>
          <w:rtl/>
        </w:rPr>
        <w:t xml:space="preserve"> לפני שיוצאים דברים. אני לא יכולה לשאת את המחשבה על הרעיון </w:t>
      </w:r>
      <w:bookmarkStart w:id="20430" w:name="_ETM_Q52_470000"/>
      <w:bookmarkEnd w:id="20430"/>
      <w:r>
        <w:rPr>
          <w:rFonts w:hint="cs"/>
          <w:rtl/>
        </w:rPr>
        <w:t xml:space="preserve">ההזוי הזה שבצד השני עומדת נירה, שעד לפני זמן לא קצר הייתה חברה שלנו פה בספסלים, </w:t>
      </w:r>
      <w:r w:rsidR="00126184">
        <w:rPr>
          <w:rFonts w:hint="cs"/>
          <w:rtl/>
        </w:rPr>
        <w:t>ו</w:t>
      </w:r>
      <w:r>
        <w:rPr>
          <w:rFonts w:hint="cs"/>
          <w:rtl/>
        </w:rPr>
        <w:t xml:space="preserve">אנחנו היינו עדים און-ליין למאבק שלה על </w:t>
      </w:r>
      <w:bookmarkStart w:id="20431" w:name="_ETM_Q52_480000"/>
      <w:bookmarkEnd w:id="20431"/>
      <w:r>
        <w:rPr>
          <w:rFonts w:hint="cs"/>
          <w:rtl/>
        </w:rPr>
        <w:t xml:space="preserve">החיים שלה, כי כולנו היינו בקבוצת הווטסאפ וידענו שהחיים שלה על בלימה, שהמחבלים מתקרבים אליה, שהנכד שלה נמצא במקום אחר בקיבוץ, והוא אומר לה: מה את רוצה, שאני אמחא לך כפיים? </w:t>
      </w:r>
    </w:p>
    <w:p w:rsidR="00D66FB5" w:rsidRDefault="00D66FB5" w:rsidP="005E4D38">
      <w:pPr>
        <w:rPr>
          <w:rtl/>
        </w:rPr>
      </w:pPr>
      <w:bookmarkStart w:id="20432" w:name="_ETM_Q52_500000"/>
      <w:bookmarkEnd w:id="20432"/>
    </w:p>
    <w:p w:rsidR="00D66FB5" w:rsidRDefault="00D66FB5" w:rsidP="005E4D38">
      <w:pPr>
        <w:rPr>
          <w:rtl/>
        </w:rPr>
      </w:pPr>
      <w:r>
        <w:rPr>
          <w:rFonts w:hint="cs"/>
          <w:rtl/>
        </w:rPr>
        <w:t>לא</w:t>
      </w:r>
      <w:bookmarkStart w:id="20433" w:name="_ETM_Q52_501000"/>
      <w:bookmarkEnd w:id="20433"/>
      <w:r>
        <w:rPr>
          <w:rFonts w:hint="cs"/>
          <w:rtl/>
        </w:rPr>
        <w:t xml:space="preserve"> רק שצריך למחוא לה כפיים, צריך לנשק לה את </w:t>
      </w:r>
      <w:bookmarkStart w:id="20434" w:name="_ETM_Q52_502000"/>
      <w:bookmarkEnd w:id="20434"/>
      <w:r>
        <w:rPr>
          <w:rFonts w:hint="cs"/>
          <w:rtl/>
        </w:rPr>
        <w:t xml:space="preserve">הרגליים, כי אחרי שפינו את כולם, היא נשארה עוד שלושה ימים בשטח לזהות את הגופות של </w:t>
      </w:r>
      <w:bookmarkStart w:id="20435" w:name="_ETM_Q52_511000"/>
      <w:bookmarkEnd w:id="20435"/>
      <w:r>
        <w:rPr>
          <w:rFonts w:hint="cs"/>
          <w:rtl/>
        </w:rPr>
        <w:t xml:space="preserve">החברים שלה מהקיבוץ. אז כן, צריך למחוא לה כפיים, לנשק לה את הרגליים, אבל בעיקר צריך </w:t>
      </w:r>
      <w:bookmarkStart w:id="20436" w:name="_ETM_Q52_523000"/>
      <w:bookmarkEnd w:id="20436"/>
      <w:r>
        <w:rPr>
          <w:rFonts w:hint="cs"/>
          <w:rtl/>
        </w:rPr>
        <w:t>לבקש ממנה סליחה. כי בזמן שאתה חלק מהממשלה הזאת ומהאופוזיציה הזאת – שמה לעשות, זה קרה במשמרת שלהם, אז כן, "סליחה" היא המילה הראשונה שעולה לי בראש.</w:t>
      </w:r>
    </w:p>
    <w:p w:rsidR="00D66FB5" w:rsidRDefault="00D66FB5" w:rsidP="005E4D38">
      <w:pPr>
        <w:rPr>
          <w:rtl/>
        </w:rPr>
      </w:pPr>
      <w:bookmarkStart w:id="20437" w:name="_ETM_Q52_532000"/>
      <w:bookmarkEnd w:id="20437"/>
    </w:p>
    <w:p w:rsidR="00D66FB5" w:rsidRDefault="00D66FB5" w:rsidP="005E4D38">
      <w:pPr>
        <w:rPr>
          <w:rtl/>
        </w:rPr>
      </w:pPr>
      <w:r>
        <w:rPr>
          <w:rFonts w:hint="cs"/>
          <w:rtl/>
        </w:rPr>
        <w:t xml:space="preserve">ואחר כך </w:t>
      </w:r>
      <w:bookmarkStart w:id="20438" w:name="_ETM_Q52_535000"/>
      <w:bookmarkEnd w:id="20438"/>
      <w:r>
        <w:rPr>
          <w:rFonts w:hint="cs"/>
          <w:rtl/>
        </w:rPr>
        <w:t xml:space="preserve">ואטורי האמיץ, שסרטוני הבת-מצווש שלו מחזיק נשק התפרסמו בכל מקום, יש לו מה להגיד על אנשים שכן הלכו והצילו חיים. אני מנסה להבין את </w:t>
      </w:r>
      <w:bookmarkStart w:id="20439" w:name="_ETM_Q52_555000"/>
      <w:bookmarkEnd w:id="20439"/>
      <w:r>
        <w:rPr>
          <w:rFonts w:hint="cs"/>
          <w:rtl/>
        </w:rPr>
        <w:t>הסיטואציה ההזויה הזאת. אפשר לא להסכים עם יאיר גולן; כנראה שגם אני אפילו לא אסכים</w:t>
      </w:r>
      <w:bookmarkStart w:id="20440" w:name="_ETM_Q52_561000"/>
      <w:bookmarkEnd w:id="20440"/>
      <w:r>
        <w:rPr>
          <w:rFonts w:hint="cs"/>
          <w:rtl/>
        </w:rPr>
        <w:t xml:space="preserve"> איתו בכול. אפשר לחשוב אחרת. אפשר להתווכח עם מיליון ואחד דברים שיאיר גולן אמר, עשה; אי-אפשר להתווכח עם כך </w:t>
      </w:r>
      <w:r>
        <w:rPr>
          <w:rFonts w:hint="eastAsia"/>
          <w:rtl/>
        </w:rPr>
        <w:t>–</w:t>
      </w:r>
      <w:r>
        <w:rPr>
          <w:rFonts w:hint="cs"/>
          <w:rtl/>
        </w:rPr>
        <w:t xml:space="preserve"> וזה גם לא צריך להיות קשור לכך </w:t>
      </w:r>
      <w:r>
        <w:rPr>
          <w:rtl/>
        </w:rPr>
        <w:t>–</w:t>
      </w:r>
      <w:r>
        <w:rPr>
          <w:rFonts w:hint="cs"/>
          <w:rtl/>
        </w:rPr>
        <w:t xml:space="preserve"> שב-7 באוקטובר הוא ירד לשטח. עלה על מדים, ירד לשטח, לקח נשק והציל אנשים. זה לא סותר שום דבר.</w:t>
      </w:r>
    </w:p>
    <w:p w:rsidR="00D66FB5" w:rsidRDefault="00D66FB5" w:rsidP="005E4D38">
      <w:pPr>
        <w:rPr>
          <w:rtl/>
        </w:rPr>
      </w:pPr>
    </w:p>
    <w:p w:rsidR="00D66FB5" w:rsidRDefault="00D66FB5" w:rsidP="005E4D38">
      <w:pPr>
        <w:pStyle w:val="af5"/>
        <w:keepNext/>
        <w:rPr>
          <w:rtl/>
        </w:rPr>
      </w:pPr>
      <w:bookmarkStart w:id="20441" w:name="ET_interruption_5300_12"/>
      <w:r w:rsidRPr="00F3764C">
        <w:rPr>
          <w:rStyle w:val="TagStyle"/>
          <w:rtl/>
        </w:rPr>
        <w:t xml:space="preserve"> &lt;&lt; קריאה &gt;&gt; </w:t>
      </w:r>
      <w:r>
        <w:rPr>
          <w:rtl/>
        </w:rPr>
        <w:t>מירב בן ארי (יש עתיד):</w:t>
      </w:r>
      <w:r w:rsidRPr="00F3764C">
        <w:rPr>
          <w:rStyle w:val="TagStyle"/>
          <w:rtl/>
        </w:rPr>
        <w:t xml:space="preserve"> &lt;&lt; קריאה &gt;&gt;</w:t>
      </w:r>
      <w:r>
        <w:rPr>
          <w:rtl/>
        </w:rPr>
        <w:t xml:space="preserve"> </w:t>
      </w:r>
      <w:bookmarkEnd w:id="20441"/>
    </w:p>
    <w:p w:rsidR="00D66FB5" w:rsidRDefault="00D66FB5" w:rsidP="00C73F9F">
      <w:pPr>
        <w:rPr>
          <w:rtl/>
          <w:lang w:eastAsia="he-IL"/>
        </w:rPr>
      </w:pPr>
    </w:p>
    <w:p w:rsidR="00D66FB5" w:rsidRDefault="00D66FB5" w:rsidP="00243565">
      <w:pPr>
        <w:rPr>
          <w:rtl/>
        </w:rPr>
      </w:pPr>
      <w:bookmarkStart w:id="20442" w:name="_ETM_Q52_585000"/>
      <w:bookmarkEnd w:id="20442"/>
      <w:r>
        <w:rPr>
          <w:rFonts w:hint="cs"/>
          <w:rtl/>
        </w:rPr>
        <w:t>כשואטורי בדיוק התהפך במיטה לצד השני.</w:t>
      </w:r>
    </w:p>
    <w:p w:rsidR="00D66FB5" w:rsidRDefault="00D66FB5" w:rsidP="005E4D38">
      <w:pPr>
        <w:rPr>
          <w:rtl/>
        </w:rPr>
      </w:pPr>
      <w:bookmarkStart w:id="20443" w:name="_ETM_Q52_586000"/>
      <w:bookmarkEnd w:id="20443"/>
    </w:p>
    <w:p w:rsidR="00D66FB5" w:rsidRDefault="00D66FB5" w:rsidP="005E4D38">
      <w:pPr>
        <w:pStyle w:val="-"/>
        <w:keepNext/>
        <w:rPr>
          <w:rtl/>
        </w:rPr>
      </w:pPr>
      <w:bookmarkStart w:id="20444" w:name="ET_speakercontinue_6231_13"/>
      <w:r w:rsidRPr="00F3764C">
        <w:rPr>
          <w:rStyle w:val="TagStyle"/>
          <w:rtl/>
        </w:rPr>
        <w:t xml:space="preserve"> &lt;&lt; דובר_המשך &gt;&gt; </w:t>
      </w:r>
      <w:r>
        <w:rPr>
          <w:rtl/>
        </w:rPr>
        <w:t>יסמין פרידמן (יש עתיד):</w:t>
      </w:r>
      <w:r w:rsidRPr="00F3764C">
        <w:rPr>
          <w:rStyle w:val="TagStyle"/>
          <w:rtl/>
        </w:rPr>
        <w:t xml:space="preserve"> &lt;&lt; דובר_המשך &gt;&gt;</w:t>
      </w:r>
      <w:r>
        <w:rPr>
          <w:rtl/>
        </w:rPr>
        <w:t xml:space="preserve"> </w:t>
      </w:r>
      <w:bookmarkEnd w:id="20444"/>
    </w:p>
    <w:p w:rsidR="00D66FB5" w:rsidRDefault="00D66FB5" w:rsidP="00C73F9F">
      <w:pPr>
        <w:rPr>
          <w:rtl/>
          <w:lang w:eastAsia="he-IL"/>
        </w:rPr>
      </w:pPr>
    </w:p>
    <w:p w:rsidR="00D66FB5" w:rsidRDefault="00D66FB5" w:rsidP="005E4D38">
      <w:pPr>
        <w:rPr>
          <w:rtl/>
          <w:lang w:eastAsia="he-IL"/>
        </w:rPr>
      </w:pPr>
      <w:bookmarkStart w:id="20445" w:name="_ETM_Q52_587000"/>
      <w:bookmarkEnd w:id="20445"/>
      <w:r>
        <w:rPr>
          <w:rFonts w:hint="cs"/>
          <w:rtl/>
          <w:lang w:eastAsia="he-IL"/>
        </w:rPr>
        <w:t>כנראה.</w:t>
      </w:r>
    </w:p>
    <w:p w:rsidR="00D66FB5" w:rsidRDefault="00D66FB5" w:rsidP="005E4D38">
      <w:pPr>
        <w:rPr>
          <w:rtl/>
          <w:lang w:eastAsia="he-IL"/>
        </w:rPr>
      </w:pPr>
      <w:bookmarkStart w:id="20446" w:name="_ETM_Q52_589000"/>
      <w:bookmarkEnd w:id="20446"/>
    </w:p>
    <w:p w:rsidR="00D66FB5" w:rsidRDefault="00D66FB5" w:rsidP="005E4D38">
      <w:pPr>
        <w:pStyle w:val="af5"/>
        <w:keepNext/>
        <w:rPr>
          <w:rtl/>
        </w:rPr>
      </w:pPr>
      <w:bookmarkStart w:id="20447" w:name="ET_interruption_5300_14"/>
      <w:r w:rsidRPr="00F3764C">
        <w:rPr>
          <w:rStyle w:val="TagStyle"/>
          <w:rtl/>
        </w:rPr>
        <w:t xml:space="preserve"> &lt;&lt; קריאה &gt;&gt; </w:t>
      </w:r>
      <w:r>
        <w:rPr>
          <w:rtl/>
        </w:rPr>
        <w:t>מירב בן ארי (יש עתיד):</w:t>
      </w:r>
      <w:r w:rsidRPr="00F3764C">
        <w:rPr>
          <w:rStyle w:val="TagStyle"/>
          <w:rtl/>
        </w:rPr>
        <w:t xml:space="preserve"> &lt;&lt; קריאה &gt;&gt;</w:t>
      </w:r>
      <w:r>
        <w:rPr>
          <w:rtl/>
        </w:rPr>
        <w:t xml:space="preserve"> </w:t>
      </w:r>
      <w:bookmarkEnd w:id="20447"/>
    </w:p>
    <w:p w:rsidR="00D66FB5" w:rsidRDefault="00D66FB5" w:rsidP="00C73F9F">
      <w:pPr>
        <w:rPr>
          <w:rtl/>
          <w:lang w:eastAsia="he-IL"/>
        </w:rPr>
      </w:pPr>
    </w:p>
    <w:p w:rsidR="00D66FB5" w:rsidRDefault="00D66FB5" w:rsidP="005E4D38">
      <w:pPr>
        <w:rPr>
          <w:rtl/>
        </w:rPr>
      </w:pPr>
      <w:r>
        <w:rPr>
          <w:rFonts w:hint="cs"/>
          <w:rtl/>
        </w:rPr>
        <w:t>ביחד עם בן גביר. אולי ישנו כפיות.</w:t>
      </w:r>
    </w:p>
    <w:p w:rsidR="00D66FB5" w:rsidRDefault="00D66FB5" w:rsidP="005E4D38">
      <w:pPr>
        <w:rPr>
          <w:rtl/>
        </w:rPr>
      </w:pPr>
    </w:p>
    <w:p w:rsidR="00D66FB5" w:rsidRDefault="00D66FB5" w:rsidP="005E4D38">
      <w:pPr>
        <w:pStyle w:val="-"/>
        <w:keepNext/>
        <w:rPr>
          <w:rtl/>
        </w:rPr>
      </w:pPr>
      <w:bookmarkStart w:id="20448" w:name="ET_speakercontinue_6231_7"/>
      <w:r w:rsidRPr="00887A5B">
        <w:rPr>
          <w:rStyle w:val="TagStyle"/>
          <w:rtl/>
        </w:rPr>
        <w:t xml:space="preserve"> &lt;&lt; דובר_המשך &gt;&gt; </w:t>
      </w:r>
      <w:r>
        <w:rPr>
          <w:rtl/>
        </w:rPr>
        <w:t>יסמין פרידמן (יש עתיד):</w:t>
      </w:r>
      <w:r w:rsidRPr="00887A5B">
        <w:rPr>
          <w:rStyle w:val="TagStyle"/>
          <w:rtl/>
        </w:rPr>
        <w:t xml:space="preserve"> &lt;&lt; דובר_המשך &gt;&gt;</w:t>
      </w:r>
      <w:r>
        <w:rPr>
          <w:rtl/>
        </w:rPr>
        <w:t xml:space="preserve"> </w:t>
      </w:r>
      <w:bookmarkEnd w:id="20448"/>
    </w:p>
    <w:p w:rsidR="00D66FB5" w:rsidRDefault="00D66FB5" w:rsidP="00C73F9F">
      <w:pPr>
        <w:rPr>
          <w:rtl/>
        </w:rPr>
      </w:pPr>
    </w:p>
    <w:p w:rsidR="00D66FB5" w:rsidRDefault="00D66FB5" w:rsidP="005E4D38">
      <w:pPr>
        <w:rPr>
          <w:rtl/>
        </w:rPr>
      </w:pPr>
      <w:r>
        <w:rPr>
          <w:rFonts w:hint="cs"/>
          <w:rtl/>
        </w:rPr>
        <w:t xml:space="preserve">ואגב, אותו </w:t>
      </w:r>
      <w:bookmarkStart w:id="20449" w:name="_ETM_Q52_591000"/>
      <w:bookmarkEnd w:id="20449"/>
      <w:r>
        <w:rPr>
          <w:rFonts w:hint="cs"/>
          <w:rtl/>
        </w:rPr>
        <w:t xml:space="preserve">הדבר על אנשים אחרים שנאמרו עליהם הדברים האלה. אתם יכולים </w:t>
      </w:r>
      <w:bookmarkStart w:id="20450" w:name="_ETM_Q52_598000"/>
      <w:bookmarkEnd w:id="20450"/>
      <w:r>
        <w:rPr>
          <w:rFonts w:hint="cs"/>
          <w:rtl/>
        </w:rPr>
        <w:t xml:space="preserve">לא לאהוב אותם, אתם יכולים לא להסכים איתם, אתם יכולים </w:t>
      </w:r>
      <w:bookmarkStart w:id="20451" w:name="_ETM_Q52_601000"/>
      <w:bookmarkEnd w:id="20451"/>
      <w:r>
        <w:rPr>
          <w:rFonts w:hint="cs"/>
          <w:rtl/>
        </w:rPr>
        <w:t xml:space="preserve">לשנוא אותם; אתם לא יכולים לומר שב-7 באוקטובר הם לא היו שם והצילו חיים. ראשית, כי זה מתועד, ושנית, יש אנשים שחיים בזכות אותם אמיצים. אני אומרת כבר לא </w:t>
      </w:r>
      <w:bookmarkStart w:id="20452" w:name="_ETM_Q52_620000"/>
      <w:bookmarkEnd w:id="20452"/>
      <w:r>
        <w:rPr>
          <w:rFonts w:hint="cs"/>
          <w:rtl/>
        </w:rPr>
        <w:t xml:space="preserve">בכעס, כבר אין לי מילים </w:t>
      </w:r>
      <w:r>
        <w:rPr>
          <w:rFonts w:hint="eastAsia"/>
          <w:rtl/>
        </w:rPr>
        <w:t>–</w:t>
      </w:r>
      <w:r>
        <w:rPr>
          <w:rFonts w:hint="cs"/>
          <w:rtl/>
        </w:rPr>
        <w:t xml:space="preserve"> פשוט די. די עם ההשמצות האלה, די לפלוט שטויות בקצב רצחני בלי לחשוב קודם.</w:t>
      </w:r>
    </w:p>
    <w:p w:rsidR="00D66FB5" w:rsidRDefault="00D66FB5" w:rsidP="005E4D38">
      <w:pPr>
        <w:rPr>
          <w:rtl/>
        </w:rPr>
      </w:pPr>
    </w:p>
    <w:p w:rsidR="00D66FB5" w:rsidRDefault="00D66FB5" w:rsidP="00126184">
      <w:pPr>
        <w:rPr>
          <w:rtl/>
        </w:rPr>
      </w:pPr>
      <w:r>
        <w:rPr>
          <w:rFonts w:hint="cs"/>
          <w:rtl/>
        </w:rPr>
        <w:t xml:space="preserve">עכשיו אני אדבר על הנושא שלשמו עליתי לכאן. כי רציתי לדבר על ממשלת בנימין נתניהו 2025. הכותרת </w:t>
      </w:r>
      <w:r>
        <w:rPr>
          <w:rtl/>
        </w:rPr>
        <w:t>–</w:t>
      </w:r>
      <w:r>
        <w:rPr>
          <w:rFonts w:hint="cs"/>
          <w:rtl/>
        </w:rPr>
        <w:t xml:space="preserve"> צועדים אחורה</w:t>
      </w:r>
      <w:r w:rsidR="00126184">
        <w:rPr>
          <w:rFonts w:hint="cs"/>
          <w:rtl/>
        </w:rPr>
        <w:t>.</w:t>
      </w:r>
      <w:r>
        <w:rPr>
          <w:rFonts w:hint="cs"/>
          <w:rtl/>
        </w:rPr>
        <w:t xml:space="preserve"> זו הכותרת שצריך לתת לממשלה</w:t>
      </w:r>
      <w:bookmarkStart w:id="20453" w:name="_ETM_Q52_648000"/>
      <w:bookmarkEnd w:id="20453"/>
      <w:r>
        <w:rPr>
          <w:rFonts w:hint="cs"/>
          <w:rtl/>
        </w:rPr>
        <w:t xml:space="preserve"> הזאת. שנתיים בשלטון, ואנחנו צועדים אחורה בכל פרמטר, ואני אפילו אמנה כמה פרמטרים. מה קרה לנו עם תאונות הדרכים? חזרנו אחורה לא שנה, לא</w:t>
      </w:r>
      <w:bookmarkStart w:id="20454" w:name="_ETM_Q52_662000"/>
      <w:bookmarkEnd w:id="20454"/>
      <w:r>
        <w:rPr>
          <w:rFonts w:hint="cs"/>
          <w:rtl/>
        </w:rPr>
        <w:t xml:space="preserve"> שנתיים </w:t>
      </w:r>
      <w:r>
        <w:rPr>
          <w:rtl/>
        </w:rPr>
        <w:t>–</w:t>
      </w:r>
      <w:r>
        <w:rPr>
          <w:rFonts w:hint="cs"/>
          <w:rtl/>
        </w:rPr>
        <w:t xml:space="preserve"> חזרנו אחורה 18 שנה: 436 הרוגים בתאונות הדרכים, שיא של 18 שנה. יותר מהרוג אחד בכל יום. מעולם לא היה דבר כזה. אני לא זוכרת איזשהו דיון חירום על זה. אני </w:t>
      </w:r>
      <w:bookmarkStart w:id="20455" w:name="_ETM_Q52_684000"/>
      <w:bookmarkEnd w:id="20455"/>
      <w:r>
        <w:rPr>
          <w:rFonts w:hint="cs"/>
          <w:rtl/>
        </w:rPr>
        <w:t xml:space="preserve">לא זוכרת שמישהו יזם על זה </w:t>
      </w:r>
      <w:r>
        <w:rPr>
          <w:rFonts w:hint="eastAsia"/>
          <w:rtl/>
        </w:rPr>
        <w:t>–</w:t>
      </w:r>
      <w:r>
        <w:rPr>
          <w:rFonts w:hint="cs"/>
          <w:rtl/>
        </w:rPr>
        <w:t xml:space="preserve"> לא השרה ולא השר לביטחון לאומי </w:t>
      </w:r>
      <w:r>
        <w:rPr>
          <w:rFonts w:hint="eastAsia"/>
          <w:rtl/>
        </w:rPr>
        <w:t>–</w:t>
      </w:r>
      <w:r>
        <w:rPr>
          <w:rFonts w:hint="cs"/>
          <w:rtl/>
        </w:rPr>
        <w:t xml:space="preserve"> דיון</w:t>
      </w:r>
      <w:r w:rsidR="00126184">
        <w:rPr>
          <w:rFonts w:hint="cs"/>
          <w:rtl/>
        </w:rPr>
        <w:t>,</w:t>
      </w:r>
      <w:r>
        <w:rPr>
          <w:rFonts w:hint="cs"/>
          <w:rtl/>
        </w:rPr>
        <w:t xml:space="preserve"> על הדבר הזה. אם חס וחלילה ההרוגים האלה היו מפיגועים, מסיבות אחרות, הרי היינו מקיימים דיוני חירום, אבל יש איזושהי תפיסה שתאונות דרכים זה איזשהו גורל. זה לא. זה תלוי בתשתיות, </w:t>
      </w:r>
      <w:bookmarkStart w:id="20456" w:name="_ETM_Q52_710000"/>
      <w:bookmarkEnd w:id="20456"/>
      <w:r>
        <w:rPr>
          <w:rFonts w:hint="cs"/>
          <w:rtl/>
        </w:rPr>
        <w:t xml:space="preserve">זה תלוי בחינוך, זה תלוי בניידות, זה תלוי באכיפה, זה תלוי במיליון ואחד דברים שמי שאחראי עליהם זאת הממשלה. כמובן, </w:t>
      </w:r>
      <w:r w:rsidR="00126184">
        <w:rPr>
          <w:rFonts w:hint="cs"/>
          <w:rtl/>
        </w:rPr>
        <w:t xml:space="preserve">יש </w:t>
      </w:r>
      <w:r>
        <w:rPr>
          <w:rFonts w:hint="cs"/>
          <w:rtl/>
        </w:rPr>
        <w:t xml:space="preserve">גם אחריות </w:t>
      </w:r>
      <w:r w:rsidR="00126184">
        <w:rPr>
          <w:rFonts w:hint="cs"/>
          <w:rtl/>
        </w:rPr>
        <w:t>ל</w:t>
      </w:r>
      <w:r>
        <w:rPr>
          <w:rFonts w:hint="cs"/>
          <w:rtl/>
        </w:rPr>
        <w:t xml:space="preserve">אזרחים, שלעיתים נוהגים בחוסר אחריות, אבל אולי אם הייתה ענישה יותר </w:t>
      </w:r>
      <w:bookmarkStart w:id="20457" w:name="_ETM_Q52_727000"/>
      <w:bookmarkEnd w:id="20457"/>
      <w:r>
        <w:rPr>
          <w:rFonts w:hint="cs"/>
          <w:rtl/>
        </w:rPr>
        <w:t xml:space="preserve">קשה, הייתה אכיפה, היו ניידות והיו מצלמות ואפילו רחפנים </w:t>
      </w:r>
      <w:r>
        <w:rPr>
          <w:rtl/>
        </w:rPr>
        <w:t>–</w:t>
      </w:r>
      <w:r>
        <w:rPr>
          <w:rFonts w:hint="cs"/>
          <w:rtl/>
        </w:rPr>
        <w:t xml:space="preserve"> אז בועז, אני זוכרת, הביא תקציב לרחפנים למשטרה, לאכוף עבירות תנועה, וגם </w:t>
      </w:r>
      <w:bookmarkStart w:id="20458" w:name="_ETM_Q52_741000"/>
      <w:bookmarkEnd w:id="20458"/>
      <w:r>
        <w:rPr>
          <w:rFonts w:hint="cs"/>
          <w:rtl/>
        </w:rPr>
        <w:t>עם זה הם לא עשו כלום. אפרופו השיתוף עם ביטחון לאומי,</w:t>
      </w:r>
      <w:bookmarkStart w:id="20459" w:name="_ETM_Q52_745000"/>
      <w:bookmarkEnd w:id="20459"/>
      <w:r>
        <w:rPr>
          <w:rFonts w:hint="cs"/>
          <w:rtl/>
        </w:rPr>
        <w:t xml:space="preserve"> יש ניידת תנועה אחת לכל 70,000 רכבים. מה שנקרא, שיהיה לנו בהצלחה בדרכים.</w:t>
      </w:r>
    </w:p>
    <w:p w:rsidR="00D66FB5" w:rsidRDefault="00D66FB5" w:rsidP="005E4D38">
      <w:pPr>
        <w:rPr>
          <w:rtl/>
        </w:rPr>
      </w:pPr>
    </w:p>
    <w:p w:rsidR="00D66FB5" w:rsidRDefault="00D66FB5" w:rsidP="00126184">
      <w:pPr>
        <w:rPr>
          <w:rtl/>
        </w:rPr>
      </w:pPr>
      <w:r>
        <w:rPr>
          <w:rFonts w:hint="cs"/>
          <w:rtl/>
        </w:rPr>
        <w:t xml:space="preserve">שנת 2023 גם הייתה שנת שיא בנרצחים בחברה הערבית. גם </w:t>
      </w:r>
      <w:bookmarkStart w:id="20460" w:name="_ETM_Q52_761000"/>
      <w:bookmarkEnd w:id="20460"/>
      <w:r>
        <w:rPr>
          <w:rFonts w:hint="cs"/>
          <w:rtl/>
        </w:rPr>
        <w:t xml:space="preserve">פה אנחנו צועדים אחורה במקום קדימה. כמובן שאנחנו גם שוברים שיאים ברצח נשים </w:t>
      </w:r>
      <w:r>
        <w:rPr>
          <w:rFonts w:hint="eastAsia"/>
          <w:rtl/>
        </w:rPr>
        <w:t>–</w:t>
      </w:r>
      <w:r>
        <w:rPr>
          <w:rFonts w:hint="cs"/>
          <w:rtl/>
        </w:rPr>
        <w:t xml:space="preserve"> גם פה צועדים אחורה. כמובן שגנבת רכבים – אנחנו צועדים אחורה</w:t>
      </w:r>
      <w:r>
        <w:rPr>
          <w:rtl/>
        </w:rPr>
        <w:t xml:space="preserve"> </w:t>
      </w:r>
      <w:r>
        <w:rPr>
          <w:rFonts w:hint="cs"/>
          <w:rtl/>
        </w:rPr>
        <w:t xml:space="preserve">לא צעד אחד וגם לא שניים – אנחנו צועדים אחורה בדילוגים. בממשלת ביבי 2025 חוזרים אחורה, ובתנופה. גם בחינוך – </w:t>
      </w:r>
      <w:bookmarkStart w:id="20461" w:name="_ETM_Q52_786000"/>
      <w:bookmarkEnd w:id="20461"/>
      <w:r>
        <w:rPr>
          <w:rFonts w:hint="cs"/>
          <w:rtl/>
        </w:rPr>
        <w:t xml:space="preserve">צניחה דרמטית במתמטיקה ומדעים </w:t>
      </w:r>
      <w:r>
        <w:rPr>
          <w:rFonts w:hint="eastAsia"/>
          <w:rtl/>
        </w:rPr>
        <w:t>–</w:t>
      </w:r>
      <w:r>
        <w:rPr>
          <w:rFonts w:hint="cs"/>
          <w:rtl/>
        </w:rPr>
        <w:t xml:space="preserve"> ממקום תשיעי למקום 23. אחד מכל חמישה תלמידים סווג מתחת לסף בשני המקצועות</w:t>
      </w:r>
      <w:bookmarkStart w:id="20462" w:name="_ETM_Q52_798000"/>
      <w:bookmarkEnd w:id="20462"/>
      <w:r>
        <w:rPr>
          <w:rFonts w:hint="cs"/>
          <w:rtl/>
        </w:rPr>
        <w:t xml:space="preserve"> הללו.</w:t>
      </w:r>
      <w:r w:rsidR="00126184">
        <w:rPr>
          <w:rFonts w:hint="cs"/>
          <w:rtl/>
        </w:rPr>
        <w:t xml:space="preserve"> </w:t>
      </w:r>
      <w:bookmarkStart w:id="20463" w:name="TOR_Q53"/>
      <w:bookmarkEnd w:id="20463"/>
      <w:r>
        <w:rPr>
          <w:rFonts w:hint="cs"/>
          <w:rtl/>
        </w:rPr>
        <w:t xml:space="preserve">אבל מה הפלא? מחסור במורים, מחסור במורים לאנגלית – במקרה אני יזמתי דיון על זה. להגיד לך שאני חושבת שמשהו יתקדם עם </w:t>
      </w:r>
      <w:bookmarkStart w:id="20464" w:name="_ETM_Q53_211074"/>
      <w:bookmarkEnd w:id="20464"/>
      <w:r>
        <w:rPr>
          <w:rFonts w:hint="cs"/>
          <w:rtl/>
        </w:rPr>
        <w:t xml:space="preserve">זה? שאני חושבת שיקרה עם זה משהו? שתהיה איזושהי </w:t>
      </w:r>
      <w:bookmarkStart w:id="20465" w:name="_ETM_Q53_216952"/>
      <w:bookmarkEnd w:id="20465"/>
      <w:r>
        <w:rPr>
          <w:rFonts w:hint="cs"/>
          <w:rtl/>
        </w:rPr>
        <w:t xml:space="preserve">הפתעה בשנה הבאה? לצערי לא. מחסור בצוותים מטפלים; מחסור בצוותים </w:t>
      </w:r>
      <w:bookmarkStart w:id="20466" w:name="_ETM_Q53_222027"/>
      <w:bookmarkEnd w:id="20466"/>
      <w:r>
        <w:rPr>
          <w:rFonts w:hint="cs"/>
          <w:rtl/>
        </w:rPr>
        <w:t xml:space="preserve">מטפלים נפשית </w:t>
      </w:r>
      <w:r>
        <w:rPr>
          <w:rtl/>
        </w:rPr>
        <w:t>–</w:t>
      </w:r>
      <w:r>
        <w:rPr>
          <w:rFonts w:hint="cs"/>
          <w:rtl/>
        </w:rPr>
        <w:t xml:space="preserve"> לא קיים. </w:t>
      </w:r>
    </w:p>
    <w:p w:rsidR="00D66FB5" w:rsidRDefault="00D66FB5" w:rsidP="005E4D38">
      <w:pPr>
        <w:rPr>
          <w:rtl/>
        </w:rPr>
      </w:pPr>
      <w:bookmarkStart w:id="20467" w:name="_ETM_Q53_224502"/>
      <w:bookmarkStart w:id="20468" w:name="_ETM_Q53_224556"/>
      <w:bookmarkEnd w:id="20467"/>
      <w:bookmarkEnd w:id="20468"/>
    </w:p>
    <w:p w:rsidR="00D66FB5" w:rsidRDefault="00D66FB5" w:rsidP="005E4D38">
      <w:pPr>
        <w:rPr>
          <w:rtl/>
        </w:rPr>
      </w:pPr>
      <w:bookmarkStart w:id="20469" w:name="_ETM_Q53_224949"/>
      <w:bookmarkStart w:id="20470" w:name="_ETM_Q53_224986"/>
      <w:bookmarkEnd w:id="20469"/>
      <w:bookmarkEnd w:id="20470"/>
      <w:r>
        <w:rPr>
          <w:rFonts w:hint="cs"/>
          <w:rtl/>
        </w:rPr>
        <w:t xml:space="preserve">בואו נבדוק אם צעדנו קדימה </w:t>
      </w:r>
      <w:bookmarkStart w:id="20471" w:name="_ETM_Q53_225350"/>
      <w:bookmarkEnd w:id="20471"/>
      <w:r>
        <w:rPr>
          <w:rFonts w:hint="cs"/>
          <w:rtl/>
        </w:rPr>
        <w:t xml:space="preserve">או אחורה בעליית מחירים </w:t>
      </w:r>
      <w:r>
        <w:rPr>
          <w:rtl/>
        </w:rPr>
        <w:t>–</w:t>
      </w:r>
      <w:r>
        <w:rPr>
          <w:rFonts w:hint="cs"/>
          <w:rtl/>
        </w:rPr>
        <w:t xml:space="preserve"> קינלי, רוצה לנחש?</w:t>
      </w:r>
      <w:bookmarkStart w:id="20472" w:name="_ETM_Q53_231436"/>
      <w:bookmarkEnd w:id="20472"/>
    </w:p>
    <w:p w:rsidR="00D66FB5" w:rsidRDefault="00D66FB5" w:rsidP="005E4D38">
      <w:pPr>
        <w:rPr>
          <w:rtl/>
        </w:rPr>
      </w:pPr>
      <w:bookmarkStart w:id="20473" w:name="_ETM_Q53_231475"/>
      <w:bookmarkEnd w:id="20473"/>
    </w:p>
    <w:p w:rsidR="00D66FB5" w:rsidRDefault="00D66FB5" w:rsidP="005E4D38">
      <w:pPr>
        <w:pStyle w:val="af6"/>
        <w:keepNext/>
        <w:rPr>
          <w:rtl/>
        </w:rPr>
      </w:pPr>
      <w:r w:rsidRPr="007C5448">
        <w:rPr>
          <w:rStyle w:val="TagStyle"/>
          <w:rtl/>
        </w:rPr>
        <w:t xml:space="preserve"> &lt;&lt; יור &gt;&gt; </w:t>
      </w:r>
      <w:r>
        <w:rPr>
          <w:rtl/>
        </w:rPr>
        <w:t>היו"ר משה טור פז:</w:t>
      </w:r>
      <w:r w:rsidRPr="007C5448">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20474" w:name="_ETM_Q53_230426"/>
      <w:bookmarkEnd w:id="20474"/>
      <w:r>
        <w:rPr>
          <w:rFonts w:hint="cs"/>
          <w:rtl/>
        </w:rPr>
        <w:t xml:space="preserve">יש לי תחושה שאני יודע, כן. </w:t>
      </w:r>
    </w:p>
    <w:p w:rsidR="00D66FB5" w:rsidRDefault="00D66FB5" w:rsidP="005E4D38">
      <w:pPr>
        <w:rPr>
          <w:rtl/>
        </w:rPr>
      </w:pPr>
      <w:bookmarkStart w:id="20475" w:name="_ETM_Q53_232697"/>
      <w:bookmarkStart w:id="20476" w:name="_ETM_Q53_232756"/>
      <w:bookmarkEnd w:id="20475"/>
      <w:bookmarkEnd w:id="20476"/>
    </w:p>
    <w:p w:rsidR="00D66FB5" w:rsidRDefault="00D66FB5" w:rsidP="005E4D38">
      <w:pPr>
        <w:pStyle w:val="-"/>
        <w:keepNext/>
        <w:rPr>
          <w:rtl/>
        </w:rPr>
      </w:pPr>
      <w:r w:rsidRPr="007C5448">
        <w:rPr>
          <w:rStyle w:val="TagStyle"/>
          <w:rtl/>
        </w:rPr>
        <w:t xml:space="preserve"> &lt;&lt; דובר_המשך &gt;&gt; </w:t>
      </w:r>
      <w:r>
        <w:rPr>
          <w:rtl/>
        </w:rPr>
        <w:t>יסמין פרידמן (יש עתיד):</w:t>
      </w:r>
      <w:r w:rsidRPr="007C5448">
        <w:rPr>
          <w:rStyle w:val="TagStyle"/>
          <w:rtl/>
        </w:rPr>
        <w:t xml:space="preserve"> &lt;&lt; דובר_המשך &gt;&gt;</w:t>
      </w:r>
      <w:r>
        <w:rPr>
          <w:rtl/>
        </w:rPr>
        <w:t xml:space="preserve"> </w:t>
      </w:r>
    </w:p>
    <w:p w:rsidR="00D66FB5" w:rsidRDefault="00D66FB5" w:rsidP="00C73F9F">
      <w:pPr>
        <w:rPr>
          <w:rtl/>
        </w:rPr>
      </w:pPr>
    </w:p>
    <w:p w:rsidR="00D66FB5" w:rsidRDefault="00D66FB5" w:rsidP="00126184">
      <w:pPr>
        <w:rPr>
          <w:rtl/>
        </w:rPr>
      </w:pPr>
      <w:bookmarkStart w:id="20477" w:name="_ETM_Q53_233733"/>
      <w:bookmarkStart w:id="20478" w:name="_ETM_Q53_231556"/>
      <w:bookmarkStart w:id="20479" w:name="_ETM_Q53_231617"/>
      <w:bookmarkEnd w:id="20477"/>
      <w:bookmarkEnd w:id="20478"/>
      <w:bookmarkEnd w:id="20479"/>
      <w:r>
        <w:rPr>
          <w:rFonts w:hint="cs"/>
          <w:rtl/>
        </w:rPr>
        <w:t xml:space="preserve">האם מר כלכלה הוא בעצם מר </w:t>
      </w:r>
      <w:bookmarkStart w:id="20480" w:name="_ETM_Q53_238129"/>
      <w:bookmarkEnd w:id="20480"/>
      <w:r>
        <w:rPr>
          <w:rFonts w:hint="cs"/>
          <w:rtl/>
        </w:rPr>
        <w:t xml:space="preserve">כלכלה? אני חוששת. מחירי החשמל </w:t>
      </w:r>
      <w:r>
        <w:rPr>
          <w:rtl/>
        </w:rPr>
        <w:t>–</w:t>
      </w:r>
      <w:r>
        <w:rPr>
          <w:rFonts w:hint="cs"/>
          <w:rtl/>
        </w:rPr>
        <w:t xml:space="preserve"> צ'ק, עלו; מחירי </w:t>
      </w:r>
      <w:bookmarkStart w:id="20481" w:name="_ETM_Q53_240505"/>
      <w:bookmarkEnd w:id="20481"/>
      <w:r>
        <w:rPr>
          <w:rFonts w:hint="cs"/>
          <w:rtl/>
        </w:rPr>
        <w:t xml:space="preserve">הארנונה </w:t>
      </w:r>
      <w:r>
        <w:rPr>
          <w:rtl/>
        </w:rPr>
        <w:t>–</w:t>
      </w:r>
      <w:r>
        <w:rPr>
          <w:rFonts w:hint="cs"/>
          <w:rtl/>
        </w:rPr>
        <w:t xml:space="preserve"> צ'ק, עלו; מחירי המים </w:t>
      </w:r>
      <w:r>
        <w:rPr>
          <w:rtl/>
        </w:rPr>
        <w:t>–</w:t>
      </w:r>
      <w:r>
        <w:rPr>
          <w:rFonts w:hint="cs"/>
          <w:rtl/>
        </w:rPr>
        <w:t xml:space="preserve"> צ'ק, </w:t>
      </w:r>
      <w:bookmarkStart w:id="20482" w:name="_ETM_Q53_248008"/>
      <w:bookmarkEnd w:id="20482"/>
      <w:r>
        <w:rPr>
          <w:rFonts w:hint="cs"/>
          <w:rtl/>
        </w:rPr>
        <w:t xml:space="preserve">עלו; משכנתה </w:t>
      </w:r>
      <w:r>
        <w:rPr>
          <w:rtl/>
        </w:rPr>
        <w:t>–</w:t>
      </w:r>
      <w:r>
        <w:rPr>
          <w:rFonts w:hint="cs"/>
          <w:rtl/>
        </w:rPr>
        <w:t xml:space="preserve"> קפצה לשמיים עבור כל משפחה; מוצרי מזון </w:t>
      </w:r>
      <w:bookmarkStart w:id="20483" w:name="_ETM_Q53_253776"/>
      <w:bookmarkEnd w:id="20483"/>
      <w:r>
        <w:rPr>
          <w:rtl/>
        </w:rPr>
        <w:t>–</w:t>
      </w:r>
      <w:r>
        <w:rPr>
          <w:rFonts w:hint="cs"/>
          <w:rtl/>
        </w:rPr>
        <w:t xml:space="preserve"> צ'ק, קפצו בקרוב ל-30%; מע"מ </w:t>
      </w:r>
      <w:r>
        <w:rPr>
          <w:rtl/>
        </w:rPr>
        <w:t>–</w:t>
      </w:r>
      <w:r>
        <w:rPr>
          <w:rFonts w:hint="cs"/>
          <w:rtl/>
        </w:rPr>
        <w:t xml:space="preserve"> צ'ק, </w:t>
      </w:r>
      <w:bookmarkStart w:id="20484" w:name="_ETM_Q53_257792"/>
      <w:bookmarkEnd w:id="20484"/>
      <w:r>
        <w:rPr>
          <w:rFonts w:hint="cs"/>
          <w:rtl/>
        </w:rPr>
        <w:t xml:space="preserve">עלה. </w:t>
      </w:r>
      <w:bookmarkStart w:id="20485" w:name="_ETM_Q53_260184"/>
      <w:bookmarkStart w:id="20486" w:name="_ETM_Q53_260246"/>
      <w:bookmarkStart w:id="20487" w:name="_ETM_Q53_260319"/>
      <w:bookmarkStart w:id="20488" w:name="_ETM_Q53_260359"/>
      <w:bookmarkEnd w:id="20485"/>
      <w:bookmarkEnd w:id="20486"/>
      <w:bookmarkEnd w:id="20487"/>
      <w:bookmarkEnd w:id="20488"/>
      <w:r>
        <w:rPr>
          <w:rFonts w:hint="cs"/>
          <w:rtl/>
        </w:rPr>
        <w:t xml:space="preserve">מר כלכלה הקטין או הגדיל את </w:t>
      </w:r>
      <w:bookmarkStart w:id="20489" w:name="_ETM_Q53_262357"/>
      <w:bookmarkEnd w:id="20489"/>
      <w:r>
        <w:rPr>
          <w:rFonts w:hint="cs"/>
          <w:rtl/>
        </w:rPr>
        <w:t xml:space="preserve">הגירעון? אל תעצרו את הנשימה </w:t>
      </w:r>
      <w:r>
        <w:rPr>
          <w:rtl/>
        </w:rPr>
        <w:t>–</w:t>
      </w:r>
      <w:r>
        <w:rPr>
          <w:rFonts w:hint="cs"/>
          <w:rtl/>
        </w:rPr>
        <w:t xml:space="preserve"> עלה. האם היה </w:t>
      </w:r>
      <w:bookmarkStart w:id="20490" w:name="_ETM_Q53_267894"/>
      <w:bookmarkEnd w:id="20490"/>
      <w:r>
        <w:rPr>
          <w:rFonts w:hint="cs"/>
          <w:rtl/>
        </w:rPr>
        <w:t xml:space="preserve">דיון יעיל, מהותי, איך אנחנו נלחמים ביוקר המחיה? לא. האם </w:t>
      </w:r>
      <w:bookmarkStart w:id="20491" w:name="_ETM_Q53_275542"/>
      <w:bookmarkEnd w:id="20491"/>
      <w:r>
        <w:rPr>
          <w:rFonts w:hint="cs"/>
          <w:rtl/>
        </w:rPr>
        <w:t xml:space="preserve">הקבינט – לדעתי הרביעי או החמישי – שהוא הצהיר עליו במסיבת עיתונאים </w:t>
      </w:r>
      <w:bookmarkStart w:id="20492" w:name="_ETM_Q53_279772"/>
      <w:bookmarkEnd w:id="20492"/>
      <w:r>
        <w:rPr>
          <w:rFonts w:hint="cs"/>
          <w:rtl/>
        </w:rPr>
        <w:t xml:space="preserve">עם לוח וכל מיני מצגות וכל מיני הודעות דרמטיות, שהפעם </w:t>
      </w:r>
      <w:bookmarkStart w:id="20493" w:name="_ETM_Q53_287067"/>
      <w:bookmarkEnd w:id="20493"/>
      <w:r>
        <w:rPr>
          <w:rFonts w:hint="cs"/>
          <w:rtl/>
        </w:rPr>
        <w:t xml:space="preserve">הוא מקים קבינט כלכלי-חברתי, הפעם הוא באמת מטפל בזה </w:t>
      </w:r>
      <w:r>
        <w:rPr>
          <w:rtl/>
        </w:rPr>
        <w:t>–</w:t>
      </w:r>
      <w:r>
        <w:rPr>
          <w:rFonts w:hint="cs"/>
          <w:rtl/>
        </w:rPr>
        <w:t xml:space="preserve"> </w:t>
      </w:r>
      <w:bookmarkStart w:id="20494" w:name="_ETM_Q53_291704"/>
      <w:bookmarkEnd w:id="20494"/>
      <w:r>
        <w:rPr>
          <w:rFonts w:hint="cs"/>
          <w:rtl/>
        </w:rPr>
        <w:t xml:space="preserve">כמה פעמים הם התכנסו בשנתיים האחרונות? פעם אחת. </w:t>
      </w:r>
      <w:bookmarkStart w:id="20495" w:name="_ETM_Q53_298792"/>
      <w:bookmarkStart w:id="20496" w:name="_ETM_Q53_298853"/>
      <w:bookmarkStart w:id="20497" w:name="_ETM_Q53_298936"/>
      <w:bookmarkStart w:id="20498" w:name="_ETM_Q53_298997"/>
      <w:bookmarkEnd w:id="20495"/>
      <w:bookmarkEnd w:id="20496"/>
      <w:bookmarkEnd w:id="20497"/>
      <w:bookmarkEnd w:id="20498"/>
      <w:r>
        <w:rPr>
          <w:rFonts w:hint="cs"/>
          <w:rtl/>
        </w:rPr>
        <w:t xml:space="preserve">מעולם לא </w:t>
      </w:r>
      <w:bookmarkStart w:id="20499" w:name="_ETM_Q53_299928"/>
      <w:bookmarkEnd w:id="20499"/>
      <w:r>
        <w:rPr>
          <w:rFonts w:hint="cs"/>
          <w:rtl/>
        </w:rPr>
        <w:t xml:space="preserve">היה יקר כל כך לקנות בסופר. מעולם אנשים לא עשו </w:t>
      </w:r>
      <w:bookmarkStart w:id="20500" w:name="_ETM_Q53_304285"/>
      <w:bookmarkEnd w:id="20500"/>
      <w:r>
        <w:rPr>
          <w:rFonts w:hint="cs"/>
          <w:rtl/>
        </w:rPr>
        <w:t xml:space="preserve">חישובים מה לקנות. </w:t>
      </w:r>
      <w:bookmarkStart w:id="20501" w:name="_ETM_Q53_305727"/>
      <w:bookmarkStart w:id="20502" w:name="_ETM_Q53_305759"/>
      <w:bookmarkStart w:id="20503" w:name="_ETM_Q53_305798"/>
      <w:bookmarkEnd w:id="20501"/>
      <w:bookmarkEnd w:id="20502"/>
      <w:bookmarkEnd w:id="20503"/>
      <w:r>
        <w:rPr>
          <w:rFonts w:hint="cs"/>
          <w:rtl/>
        </w:rPr>
        <w:t xml:space="preserve">מה עושה הממשלה? אפילו לא מצליחה </w:t>
      </w:r>
      <w:bookmarkStart w:id="20504" w:name="_ETM_Q53_308915"/>
      <w:bookmarkEnd w:id="20504"/>
      <w:r>
        <w:rPr>
          <w:rFonts w:hint="cs"/>
          <w:rtl/>
        </w:rPr>
        <w:t xml:space="preserve">לאכוף את זה שהתחילו להוריד את מדבקות המחירים ממוצרי המזון, </w:t>
      </w:r>
      <w:bookmarkStart w:id="20505" w:name="_ETM_Q53_315375"/>
      <w:bookmarkEnd w:id="20505"/>
      <w:r>
        <w:rPr>
          <w:rFonts w:hint="cs"/>
          <w:rtl/>
        </w:rPr>
        <w:t xml:space="preserve">כי כבר דיברו שאולי לא צריך וכן צריך. אפילו את </w:t>
      </w:r>
      <w:bookmarkStart w:id="20506" w:name="_ETM_Q53_319279"/>
      <w:bookmarkEnd w:id="20506"/>
      <w:r>
        <w:rPr>
          <w:rFonts w:hint="cs"/>
          <w:rtl/>
        </w:rPr>
        <w:t xml:space="preserve">זה הממשלה הזאת לא מצליחה לאכוף. כשהמחירים עולים, אנחנו בודקים הרבה יותר על כל מוצר מה העלות שלו ועושים השוואות במדפים </w:t>
      </w:r>
      <w:r>
        <w:rPr>
          <w:rFonts w:hint="eastAsia"/>
          <w:rtl/>
        </w:rPr>
        <w:t>–</w:t>
      </w:r>
      <w:r>
        <w:rPr>
          <w:rFonts w:hint="cs"/>
          <w:rtl/>
        </w:rPr>
        <w:t xml:space="preserve"> גם את זה. </w:t>
      </w:r>
    </w:p>
    <w:p w:rsidR="00D66FB5" w:rsidRDefault="00D66FB5" w:rsidP="005E4D38">
      <w:pPr>
        <w:rPr>
          <w:rtl/>
        </w:rPr>
      </w:pPr>
    </w:p>
    <w:p w:rsidR="00D66FB5" w:rsidRDefault="00D66FB5" w:rsidP="00126184">
      <w:pPr>
        <w:rPr>
          <w:rtl/>
        </w:rPr>
      </w:pPr>
      <w:r>
        <w:rPr>
          <w:rFonts w:hint="cs"/>
          <w:rtl/>
        </w:rPr>
        <w:t>כמובן ש</w:t>
      </w:r>
      <w:r w:rsidR="00126184">
        <w:rPr>
          <w:rFonts w:hint="cs"/>
          <w:rtl/>
        </w:rPr>
        <w:t>ב</w:t>
      </w:r>
      <w:r>
        <w:rPr>
          <w:rFonts w:hint="cs"/>
          <w:rtl/>
        </w:rPr>
        <w:t>ייצוג נשי</w:t>
      </w:r>
      <w:bookmarkStart w:id="20507" w:name="_ETM_Q53_335078"/>
      <w:bookmarkEnd w:id="20507"/>
      <w:r>
        <w:rPr>
          <w:rFonts w:hint="cs"/>
          <w:rtl/>
        </w:rPr>
        <w:t xml:space="preserve"> חזרנו אחורה, מה שנקרא, בבעיטה. עשר מנכ"ליות משרדים היו פה בממשלה הקודמת, ולא סתם מנכ"ליות, מוכשרות אחת-אחת, שעבדו קשה מבוקר עד ערב, שבאו </w:t>
      </w:r>
      <w:bookmarkStart w:id="20508" w:name="_ETM_Q53_347612"/>
      <w:bookmarkEnd w:id="20508"/>
      <w:r>
        <w:rPr>
          <w:rFonts w:hint="cs"/>
          <w:rtl/>
        </w:rPr>
        <w:t>עם רקורד, באו עם עשייה, וגם הגיעו בסוף לתוצאות והביאו קבלות. פחות חברות כנסת</w:t>
      </w:r>
      <w:r w:rsidR="00527488">
        <w:rPr>
          <w:rFonts w:hint="cs"/>
          <w:rtl/>
        </w:rPr>
        <w:t>,</w:t>
      </w:r>
      <w:r>
        <w:rPr>
          <w:rFonts w:hint="cs"/>
          <w:rtl/>
        </w:rPr>
        <w:t xml:space="preserve"> כמובן. והכי מטריד אותי שיש ירידה באכיפה נגד צרכני זנות ב-94% בשנת 2024. </w:t>
      </w:r>
    </w:p>
    <w:p w:rsidR="00D66FB5" w:rsidRDefault="00D66FB5" w:rsidP="005E4D38">
      <w:pPr>
        <w:rPr>
          <w:rtl/>
        </w:rPr>
      </w:pPr>
      <w:bookmarkStart w:id="20509" w:name="_ETM_Q53_371238"/>
      <w:bookmarkStart w:id="20510" w:name="_ETM_Q53_371327"/>
      <w:bookmarkEnd w:id="20509"/>
      <w:bookmarkEnd w:id="20510"/>
    </w:p>
    <w:p w:rsidR="00D66FB5" w:rsidRDefault="00D66FB5" w:rsidP="005E4D38">
      <w:pPr>
        <w:pStyle w:val="af5"/>
        <w:keepNext/>
        <w:rPr>
          <w:rtl/>
        </w:rPr>
      </w:pPr>
      <w:bookmarkStart w:id="20511" w:name="ET_interruption_5300_3"/>
      <w:r w:rsidRPr="00DC112E">
        <w:rPr>
          <w:rStyle w:val="TagStyle"/>
          <w:rtl/>
        </w:rPr>
        <w:t xml:space="preserve"> &lt;&lt; קריאה &gt;&gt; </w:t>
      </w:r>
      <w:r>
        <w:rPr>
          <w:rtl/>
        </w:rPr>
        <w:t>מירב בן ארי (יש עתיד):</w:t>
      </w:r>
      <w:r w:rsidRPr="00DC112E">
        <w:rPr>
          <w:rStyle w:val="TagStyle"/>
          <w:rtl/>
        </w:rPr>
        <w:t xml:space="preserve"> &lt;&lt; קריאה &gt;&gt;</w:t>
      </w:r>
      <w:r>
        <w:rPr>
          <w:rtl/>
        </w:rPr>
        <w:t xml:space="preserve"> </w:t>
      </w:r>
      <w:bookmarkEnd w:id="20511"/>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זה ממש </w:t>
      </w:r>
      <w:r w:rsidR="00C73F9F">
        <w:rPr>
          <w:rFonts w:hint="cs"/>
          <w:rtl/>
          <w:lang w:eastAsia="he-IL"/>
        </w:rPr>
        <w:t>– – –</w:t>
      </w:r>
    </w:p>
    <w:p w:rsidR="00D66FB5" w:rsidRDefault="00D66FB5" w:rsidP="005E4D38">
      <w:pPr>
        <w:rPr>
          <w:rtl/>
          <w:lang w:eastAsia="he-IL"/>
        </w:rPr>
      </w:pPr>
    </w:p>
    <w:p w:rsidR="00D66FB5" w:rsidRDefault="00D66FB5" w:rsidP="005E4D38">
      <w:pPr>
        <w:pStyle w:val="-"/>
        <w:keepNext/>
        <w:rPr>
          <w:rtl/>
        </w:rPr>
      </w:pPr>
      <w:bookmarkStart w:id="20512" w:name="ET_speakercontinue_6231_4"/>
      <w:r w:rsidRPr="00DC112E">
        <w:rPr>
          <w:rStyle w:val="TagStyle"/>
          <w:rtl/>
        </w:rPr>
        <w:t xml:space="preserve"> &lt;&lt; דובר_המשך &gt;&gt; </w:t>
      </w:r>
      <w:r>
        <w:rPr>
          <w:rtl/>
        </w:rPr>
        <w:t>יסמין פרידמן (יש עתיד):</w:t>
      </w:r>
      <w:r w:rsidRPr="00DC112E">
        <w:rPr>
          <w:rStyle w:val="TagStyle"/>
          <w:rtl/>
        </w:rPr>
        <w:t xml:space="preserve"> &lt;&lt; דובר_המשך &gt;&gt;</w:t>
      </w:r>
      <w:r>
        <w:rPr>
          <w:rtl/>
        </w:rPr>
        <w:t xml:space="preserve"> </w:t>
      </w:r>
      <w:bookmarkEnd w:id="20512"/>
    </w:p>
    <w:p w:rsidR="00D66FB5" w:rsidRDefault="00D66FB5" w:rsidP="00C73F9F">
      <w:pPr>
        <w:rPr>
          <w:rtl/>
          <w:lang w:eastAsia="he-IL"/>
        </w:rPr>
      </w:pPr>
    </w:p>
    <w:p w:rsidR="00D66FB5" w:rsidRDefault="00D66FB5" w:rsidP="00EB3E60">
      <w:pPr>
        <w:rPr>
          <w:rtl/>
          <w:lang w:eastAsia="he-IL"/>
        </w:rPr>
      </w:pPr>
      <w:r>
        <w:rPr>
          <w:rFonts w:hint="cs"/>
          <w:rtl/>
          <w:lang w:eastAsia="he-IL"/>
        </w:rPr>
        <w:t xml:space="preserve">מה שאומר שאין </w:t>
      </w:r>
      <w:bookmarkStart w:id="20513" w:name="_ETM_Q53_375574"/>
      <w:bookmarkEnd w:id="20513"/>
      <w:r>
        <w:rPr>
          <w:rFonts w:hint="cs"/>
          <w:rtl/>
          <w:lang w:eastAsia="he-IL"/>
        </w:rPr>
        <w:t xml:space="preserve">אכיפה בכלל, וגם מעט האכיפה שיש היא במרכז. בפריפריות אין אכיפה, על חקיקה שעכשיו </w:t>
      </w:r>
      <w:r w:rsidR="00EB3E60">
        <w:rPr>
          <w:rFonts w:hint="eastAsia"/>
          <w:rtl/>
          <w:lang w:eastAsia="he-IL"/>
        </w:rPr>
        <w:t>–</w:t>
      </w:r>
      <w:r w:rsidR="00EB3E60">
        <w:rPr>
          <w:rFonts w:hint="cs"/>
          <w:rtl/>
          <w:lang w:eastAsia="he-IL"/>
        </w:rPr>
        <w:t xml:space="preserve"> </w:t>
      </w:r>
      <w:r>
        <w:rPr>
          <w:rFonts w:hint="cs"/>
          <w:rtl/>
          <w:lang w:eastAsia="he-IL"/>
        </w:rPr>
        <w:t>אגב</w:t>
      </w:r>
      <w:r w:rsidR="00EB3E60">
        <w:rPr>
          <w:rFonts w:hint="cs"/>
          <w:rtl/>
          <w:lang w:eastAsia="he-IL"/>
        </w:rPr>
        <w:t>,</w:t>
      </w:r>
      <w:r>
        <w:rPr>
          <w:rFonts w:hint="cs"/>
          <w:rtl/>
          <w:lang w:eastAsia="he-IL"/>
        </w:rPr>
        <w:t xml:space="preserve"> תכף הוראת </w:t>
      </w:r>
      <w:bookmarkStart w:id="20514" w:name="_ETM_Q53_384817"/>
      <w:bookmarkEnd w:id="20514"/>
      <w:r>
        <w:rPr>
          <w:rFonts w:hint="cs"/>
          <w:rtl/>
          <w:lang w:eastAsia="he-IL"/>
        </w:rPr>
        <w:t xml:space="preserve">השעה שלה מסתיימת, וחובה להאריך את זה. אבל איך אפשר </w:t>
      </w:r>
      <w:bookmarkStart w:id="20515" w:name="_ETM_Q53_388730"/>
      <w:bookmarkEnd w:id="20515"/>
      <w:r>
        <w:rPr>
          <w:rFonts w:hint="cs"/>
          <w:rtl/>
          <w:lang w:eastAsia="he-IL"/>
        </w:rPr>
        <w:t xml:space="preserve">לבוא עם נתונים אם אף אחד לא אוכף את הדבר </w:t>
      </w:r>
      <w:bookmarkStart w:id="20516" w:name="_ETM_Q53_391217"/>
      <w:bookmarkEnd w:id="20516"/>
      <w:r>
        <w:rPr>
          <w:rFonts w:hint="cs"/>
          <w:rtl/>
          <w:lang w:eastAsia="he-IL"/>
        </w:rPr>
        <w:t>הזה?</w:t>
      </w:r>
      <w:bookmarkStart w:id="20517" w:name="_ETM_Q53_392169"/>
      <w:bookmarkEnd w:id="20517"/>
      <w:r>
        <w:rPr>
          <w:rFonts w:hint="cs"/>
          <w:rtl/>
          <w:lang w:eastAsia="he-IL"/>
        </w:rPr>
        <w:t xml:space="preserve"> </w:t>
      </w:r>
      <w:bookmarkStart w:id="20518" w:name="_ETM_Q53_392216"/>
      <w:bookmarkStart w:id="20519" w:name="_ETM_Q53_392304"/>
      <w:bookmarkStart w:id="20520" w:name="_ETM_Q53_392351"/>
      <w:bookmarkEnd w:id="20518"/>
      <w:bookmarkEnd w:id="20519"/>
      <w:bookmarkEnd w:id="20520"/>
      <w:r>
        <w:rPr>
          <w:rFonts w:hint="cs"/>
          <w:rtl/>
          <w:lang w:eastAsia="he-IL"/>
        </w:rPr>
        <w:t xml:space="preserve">מה אתם חושבים, שבמלחמה אין צרכני זנות? יש, גם </w:t>
      </w:r>
      <w:bookmarkStart w:id="20521" w:name="_ETM_Q53_396302"/>
      <w:bookmarkEnd w:id="20521"/>
      <w:r>
        <w:rPr>
          <w:rFonts w:hint="cs"/>
          <w:rtl/>
          <w:lang w:eastAsia="he-IL"/>
        </w:rPr>
        <w:t xml:space="preserve">במלחמה, גם בשנת 2023 וגם בשנת 2024. </w:t>
      </w:r>
    </w:p>
    <w:p w:rsidR="00D66FB5" w:rsidRDefault="00D66FB5" w:rsidP="005E4D38">
      <w:pPr>
        <w:ind w:firstLine="0"/>
        <w:rPr>
          <w:rtl/>
          <w:lang w:eastAsia="he-IL"/>
        </w:rPr>
      </w:pPr>
      <w:bookmarkStart w:id="20522" w:name="_ETM_Q53_399073"/>
      <w:bookmarkStart w:id="20523" w:name="_ETM_Q53_399119"/>
      <w:bookmarkEnd w:id="20522"/>
      <w:bookmarkEnd w:id="20523"/>
    </w:p>
    <w:p w:rsidR="00D66FB5" w:rsidRDefault="00D66FB5" w:rsidP="00EB3E60">
      <w:pPr>
        <w:rPr>
          <w:rtl/>
          <w:lang w:eastAsia="he-IL"/>
        </w:rPr>
      </w:pPr>
      <w:bookmarkStart w:id="20524" w:name="_ETM_Q53_399240"/>
      <w:bookmarkStart w:id="20525" w:name="_ETM_Q53_399286"/>
      <w:bookmarkEnd w:id="20524"/>
      <w:bookmarkEnd w:id="20525"/>
      <w:r>
        <w:rPr>
          <w:rFonts w:hint="cs"/>
          <w:rtl/>
          <w:lang w:eastAsia="he-IL"/>
        </w:rPr>
        <w:t xml:space="preserve">מי סובל הכי הרבה ב"צועדים אחורה, ממשלת ביבי"? השכבות החלשות </w:t>
      </w:r>
      <w:r>
        <w:rPr>
          <w:rFonts w:hint="eastAsia"/>
          <w:rtl/>
          <w:lang w:eastAsia="he-IL"/>
        </w:rPr>
        <w:t>–</w:t>
      </w:r>
      <w:r>
        <w:rPr>
          <w:rFonts w:hint="cs"/>
          <w:rtl/>
          <w:lang w:eastAsia="he-IL"/>
        </w:rPr>
        <w:t xml:space="preserve"> מעלים להן את הביטוח הלאומי, את ביטוח </w:t>
      </w:r>
      <w:bookmarkStart w:id="20526" w:name="_ETM_Q53_414836"/>
      <w:bookmarkEnd w:id="20526"/>
      <w:r>
        <w:rPr>
          <w:rFonts w:hint="cs"/>
          <w:rtl/>
          <w:lang w:eastAsia="he-IL"/>
        </w:rPr>
        <w:t xml:space="preserve">הבריאות, שיורד להן מהשכר. למעשה מי שהכי ייפגע מזה זה מי שמרוויח את </w:t>
      </w:r>
      <w:bookmarkStart w:id="20527" w:name="_ETM_Q53_420156"/>
      <w:bookmarkEnd w:id="20527"/>
      <w:r>
        <w:rPr>
          <w:rFonts w:hint="cs"/>
          <w:rtl/>
          <w:lang w:eastAsia="he-IL"/>
        </w:rPr>
        <w:t>שכר המינימום; הקפאת משכורות; הקפאת קצבאות ילדים, כשאחד מכל ארבעה ילדים חי מתחת לקו העוני. אחד מכל עשרה קשישים צריך לבחו</w:t>
      </w:r>
      <w:r w:rsidR="00EB3E60">
        <w:rPr>
          <w:rFonts w:hint="cs"/>
          <w:rtl/>
          <w:lang w:eastAsia="he-IL"/>
        </w:rPr>
        <w:t>ר</w:t>
      </w:r>
      <w:r>
        <w:rPr>
          <w:rFonts w:hint="cs"/>
          <w:rtl/>
          <w:lang w:eastAsia="he-IL"/>
        </w:rPr>
        <w:t xml:space="preserve"> בין תרופות לבין חשמל </w:t>
      </w:r>
      <w:bookmarkStart w:id="20528" w:name="_ETM_Q53_436627"/>
      <w:bookmarkEnd w:id="20528"/>
      <w:r>
        <w:rPr>
          <w:rFonts w:hint="cs"/>
          <w:rtl/>
          <w:lang w:eastAsia="he-IL"/>
        </w:rPr>
        <w:t>לבין אוכל – הוא יוכל לבחור כנראה רק אחד מהשלושה האלה. כמובן שגם התחבורה הציבורית יקרה יותר, מה שמקשה על מי שאין לו רכב. מי שאיתרע מזלו ובמקרה י</w:t>
      </w:r>
      <w:bookmarkStart w:id="20529" w:name="_ETM_Q53_451466"/>
      <w:bookmarkEnd w:id="20529"/>
      <w:r>
        <w:rPr>
          <w:rFonts w:hint="cs"/>
          <w:rtl/>
          <w:lang w:eastAsia="he-IL"/>
        </w:rPr>
        <w:t xml:space="preserve">ש לו איזה רכב קטן שבו הוא יכול להקפיץ גם את הילדים לבית הספר, גם להגיע לעבודה, גם לעשות קניות, לעשות סידורים, אז </w:t>
      </w:r>
      <w:bookmarkStart w:id="20530" w:name="_ETM_Q53_459386"/>
      <w:bookmarkEnd w:id="20530"/>
      <w:r>
        <w:rPr>
          <w:rFonts w:hint="cs"/>
          <w:rtl/>
          <w:lang w:eastAsia="he-IL"/>
        </w:rPr>
        <w:t>מחירי הביטוח עלו לו ב-30%, וזה בגלל הסעיפים הקודמים</w:t>
      </w:r>
      <w:r w:rsidR="00EB3E60">
        <w:rPr>
          <w:rFonts w:hint="cs"/>
          <w:rtl/>
          <w:lang w:eastAsia="he-IL"/>
        </w:rPr>
        <w:t>,</w:t>
      </w:r>
      <w:r>
        <w:rPr>
          <w:rFonts w:hint="cs"/>
          <w:rtl/>
          <w:lang w:eastAsia="he-IL"/>
        </w:rPr>
        <w:t xml:space="preserve"> </w:t>
      </w:r>
      <w:r w:rsidR="00EB3E60">
        <w:rPr>
          <w:rFonts w:hint="cs"/>
          <w:rtl/>
          <w:lang w:eastAsia="he-IL"/>
        </w:rPr>
        <w:t>ג</w:t>
      </w:r>
      <w:r>
        <w:rPr>
          <w:rFonts w:hint="cs"/>
          <w:rtl/>
          <w:lang w:eastAsia="he-IL"/>
        </w:rPr>
        <w:t xml:space="preserve">נבות הרכב שעלו, אז כמובן שחברות הביטוח מעלות את המחירים של הביטוח. </w:t>
      </w:r>
    </w:p>
    <w:p w:rsidR="00D66FB5" w:rsidRDefault="00D66FB5" w:rsidP="005E4D38">
      <w:pPr>
        <w:rPr>
          <w:rtl/>
          <w:lang w:eastAsia="he-IL"/>
        </w:rPr>
      </w:pPr>
    </w:p>
    <w:p w:rsidR="00D66FB5" w:rsidRDefault="00D66FB5" w:rsidP="00EB3E60">
      <w:pPr>
        <w:rPr>
          <w:rtl/>
          <w:lang w:eastAsia="he-IL"/>
        </w:rPr>
      </w:pPr>
      <w:r>
        <w:rPr>
          <w:rFonts w:hint="cs"/>
          <w:rtl/>
          <w:lang w:eastAsia="he-IL"/>
        </w:rPr>
        <w:t xml:space="preserve">כמה התקדמנו קדימה עם ממשלת בנימין נתניהו באמון בכנסת? </w:t>
      </w:r>
      <w:r>
        <w:rPr>
          <w:lang w:eastAsia="he-IL"/>
        </w:rPr>
        <w:t>Don't hold your breath</w:t>
      </w:r>
      <w:r>
        <w:rPr>
          <w:rFonts w:hint="cs"/>
          <w:rtl/>
          <w:lang w:eastAsia="he-IL"/>
        </w:rPr>
        <w:t xml:space="preserve">: האמון </w:t>
      </w:r>
      <w:r w:rsidRPr="008B2528">
        <w:rPr>
          <w:rFonts w:hint="cs"/>
          <w:rtl/>
          <w:lang w:eastAsia="he-IL"/>
        </w:rPr>
        <w:t>בכנסת צנח ל-18%</w:t>
      </w:r>
      <w:r w:rsidR="00EB3E60">
        <w:rPr>
          <w:rFonts w:hint="cs"/>
          <w:rtl/>
          <w:lang w:eastAsia="he-IL"/>
        </w:rPr>
        <w:t>,</w:t>
      </w:r>
      <w:r>
        <w:rPr>
          <w:rFonts w:hint="cs"/>
          <w:rtl/>
          <w:lang w:eastAsia="he-IL"/>
        </w:rPr>
        <w:t xml:space="preserve"> מ-50% לפני כ-20 </w:t>
      </w:r>
      <w:bookmarkStart w:id="20531" w:name="_ETM_Q53_492575"/>
      <w:bookmarkEnd w:id="20531"/>
      <w:r>
        <w:rPr>
          <w:rFonts w:hint="cs"/>
          <w:rtl/>
          <w:lang w:eastAsia="he-IL"/>
        </w:rPr>
        <w:t xml:space="preserve">שנה. נחשו מי היה ראש הממשלה רוב השנים האלה. איך פתאום אמון הציבור בכנסת צנח? זה לא קרה סתם. </w:t>
      </w:r>
      <w:bookmarkStart w:id="20532" w:name="_ETM_Q53_503106"/>
      <w:bookmarkEnd w:id="20532"/>
      <w:r>
        <w:rPr>
          <w:rFonts w:hint="cs"/>
          <w:rtl/>
          <w:lang w:eastAsia="he-IL"/>
        </w:rPr>
        <w:t xml:space="preserve">הממשלה זוכה לאמון של 25% בלבד, אבל בתי המשפט זוכים לאמון של 40%, </w:t>
      </w:r>
      <w:r w:rsidR="00EB3E60">
        <w:rPr>
          <w:rFonts w:hint="cs"/>
          <w:rtl/>
          <w:lang w:eastAsia="he-IL"/>
        </w:rPr>
        <w:t>ו</w:t>
      </w:r>
      <w:r>
        <w:rPr>
          <w:rFonts w:hint="cs"/>
          <w:rtl/>
          <w:lang w:eastAsia="he-IL"/>
        </w:rPr>
        <w:t xml:space="preserve">אחר כך עולים לכאן שרים ומסיתים נגד </w:t>
      </w:r>
      <w:bookmarkStart w:id="20533" w:name="_ETM_Q53_517922"/>
      <w:bookmarkEnd w:id="20533"/>
      <w:r>
        <w:rPr>
          <w:rFonts w:hint="cs"/>
          <w:rtl/>
          <w:lang w:eastAsia="he-IL"/>
        </w:rPr>
        <w:t xml:space="preserve">בתי המשפט, נגד השופטים, נגד היועמ"שית, נגד כל דבר שלא נותן להם לעשות מה שהם רוצים, שאנחנו אחריו מגיעים לתוצאות שהרגע הקראתי פה, אז מישהו כן צריך לעצור אותם. </w:t>
      </w:r>
    </w:p>
    <w:p w:rsidR="00D66FB5" w:rsidRDefault="00D66FB5" w:rsidP="005E4D38">
      <w:pPr>
        <w:rPr>
          <w:rtl/>
          <w:lang w:eastAsia="he-IL"/>
        </w:rPr>
      </w:pPr>
    </w:p>
    <w:p w:rsidR="00D66FB5" w:rsidRDefault="00D66FB5" w:rsidP="00243565">
      <w:pPr>
        <w:rPr>
          <w:rtl/>
          <w:lang w:eastAsia="he-IL"/>
        </w:rPr>
      </w:pPr>
      <w:r>
        <w:rPr>
          <w:rFonts w:hint="cs"/>
          <w:rtl/>
          <w:lang w:eastAsia="he-IL"/>
        </w:rPr>
        <w:t xml:space="preserve">עומד כאן שר המשפטים, שאין לו רוב בוועדה. ועדה שהוקמה בכנסת הזאת שלו, כשהממשלה היא שלהם, ועדה שנבחרה עכשיו </w:t>
      </w:r>
      <w:r>
        <w:rPr>
          <w:rtl/>
          <w:lang w:eastAsia="he-IL"/>
        </w:rPr>
        <w:t>–</w:t>
      </w:r>
      <w:r>
        <w:rPr>
          <w:rFonts w:hint="cs"/>
          <w:rtl/>
          <w:lang w:eastAsia="he-IL"/>
        </w:rPr>
        <w:t xml:space="preserve"> אין לו רוב. הוא רוצה לשבור את החוקים כי אין לו רוב למנות נשיא לעליון, ואז הוא אומר: לא, הם </w:t>
      </w:r>
      <w:bookmarkStart w:id="20534" w:name="_ETM_Q53_555887"/>
      <w:bookmarkEnd w:id="20534"/>
      <w:r>
        <w:rPr>
          <w:rFonts w:hint="cs"/>
          <w:rtl/>
          <w:lang w:eastAsia="he-IL"/>
        </w:rPr>
        <w:t xml:space="preserve">יעצרו אותי, הם לא ייתנו לי לעשות מה שאני רוצה, </w:t>
      </w:r>
      <w:bookmarkStart w:id="20535" w:name="_ETM_Q53_558591"/>
      <w:bookmarkEnd w:id="20535"/>
      <w:r>
        <w:rPr>
          <w:rFonts w:hint="cs"/>
          <w:rtl/>
          <w:lang w:eastAsia="he-IL"/>
        </w:rPr>
        <w:t>איך אני אחריב את הדמוקרטיה כל כך מהר?</w:t>
      </w:r>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ישראל ירדה שני שלבים במדד השחיתות העולמי. גם זה מאוד מפתיע, לאור הנתונים שאני קוראת. </w:t>
      </w:r>
    </w:p>
    <w:p w:rsidR="00D66FB5" w:rsidRDefault="00D66FB5" w:rsidP="005E4D38">
      <w:pPr>
        <w:rPr>
          <w:rtl/>
          <w:lang w:eastAsia="he-IL"/>
        </w:rPr>
      </w:pPr>
    </w:p>
    <w:p w:rsidR="00D66FB5" w:rsidRDefault="00D66FB5" w:rsidP="005E4D38">
      <w:pPr>
        <w:pStyle w:val="af6"/>
        <w:keepNext/>
        <w:rPr>
          <w:rtl/>
        </w:rPr>
      </w:pPr>
      <w:r w:rsidRPr="00F70959">
        <w:rPr>
          <w:rStyle w:val="TagStyle"/>
          <w:rtl/>
        </w:rPr>
        <w:t xml:space="preserve"> &lt;&lt; יור &gt;&gt; </w:t>
      </w:r>
      <w:r>
        <w:rPr>
          <w:rtl/>
        </w:rPr>
        <w:t>היו"ר משה טור פז:</w:t>
      </w:r>
      <w:r w:rsidRPr="00F70959">
        <w:rPr>
          <w:rStyle w:val="TagStyle"/>
          <w:rtl/>
        </w:rPr>
        <w:t xml:space="preserve"> &lt;&lt; יור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מזל שיש לאן לרדת.</w:t>
      </w:r>
    </w:p>
    <w:p w:rsidR="00D66FB5" w:rsidRDefault="00D66FB5" w:rsidP="005E4D38">
      <w:pPr>
        <w:rPr>
          <w:rtl/>
          <w:lang w:eastAsia="he-IL"/>
        </w:rPr>
      </w:pPr>
      <w:bookmarkStart w:id="20536" w:name="_ETM_Q53_574417"/>
      <w:bookmarkStart w:id="20537" w:name="_ETM_Q53_574478"/>
      <w:bookmarkEnd w:id="20536"/>
      <w:bookmarkEnd w:id="20537"/>
    </w:p>
    <w:p w:rsidR="00D66FB5" w:rsidRDefault="00D66FB5" w:rsidP="005E4D38">
      <w:pPr>
        <w:pStyle w:val="-"/>
        <w:keepNext/>
        <w:rPr>
          <w:rtl/>
        </w:rPr>
      </w:pPr>
      <w:r w:rsidRPr="00F70959">
        <w:rPr>
          <w:rStyle w:val="TagStyle"/>
          <w:rtl/>
        </w:rPr>
        <w:t xml:space="preserve"> &lt;&lt; דובר_המשך &gt;&gt; </w:t>
      </w:r>
      <w:r>
        <w:rPr>
          <w:rtl/>
        </w:rPr>
        <w:t>יסמין פרידמן (יש עתיד):</w:t>
      </w:r>
      <w:r w:rsidRPr="00F70959">
        <w:rPr>
          <w:rStyle w:val="TagStyle"/>
          <w:rtl/>
        </w:rPr>
        <w:t xml:space="preserve"> &lt;&lt; דובר_המשך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בואו, מספיק לראות מדי פעם חדשות על כל מיני שרים, שרות וחברי כנסת, כדי להבין איפה אנחנו נמצאים. </w:t>
      </w:r>
    </w:p>
    <w:p w:rsidR="00D66FB5" w:rsidRDefault="00D66FB5" w:rsidP="005E4D38">
      <w:pPr>
        <w:rPr>
          <w:rtl/>
          <w:lang w:eastAsia="he-IL"/>
        </w:rPr>
      </w:pPr>
    </w:p>
    <w:p w:rsidR="00D66FB5" w:rsidRDefault="00D66FB5" w:rsidP="00EB3E60">
      <w:pPr>
        <w:rPr>
          <w:rtl/>
          <w:lang w:eastAsia="he-IL"/>
        </w:rPr>
      </w:pPr>
      <w:r>
        <w:rPr>
          <w:rFonts w:hint="cs"/>
          <w:rtl/>
          <w:lang w:eastAsia="he-IL"/>
        </w:rPr>
        <w:t xml:space="preserve">על הדרך, הכלכלה מציגה נתונים חלשים: בשנת </w:t>
      </w:r>
      <w:bookmarkStart w:id="20538" w:name="_ETM_Q53_587097"/>
      <w:bookmarkEnd w:id="20538"/>
      <w:r>
        <w:rPr>
          <w:rFonts w:hint="cs"/>
          <w:rtl/>
          <w:lang w:eastAsia="he-IL"/>
        </w:rPr>
        <w:t xml:space="preserve">2024, למרות גידול של 2% באוכלוסייה, הצמיחה היא רק 1.2%, מה שאומר צמיחה שלילית לנפש של 0.8%. על זה אף אחד לא </w:t>
      </w:r>
      <w:bookmarkStart w:id="20539" w:name="_ETM_Q53_601235"/>
      <w:bookmarkEnd w:id="20539"/>
      <w:r>
        <w:rPr>
          <w:rFonts w:hint="cs"/>
          <w:rtl/>
          <w:lang w:eastAsia="he-IL"/>
        </w:rPr>
        <w:t xml:space="preserve">יספר לכם בערוץ 14. </w:t>
      </w:r>
      <w:bookmarkStart w:id="20540" w:name="_ETM_Q53_603227"/>
      <w:bookmarkStart w:id="20541" w:name="_ETM_Q53_603274"/>
      <w:bookmarkStart w:id="20542" w:name="_ETM_Q53_603396"/>
      <w:bookmarkStart w:id="20543" w:name="_ETM_Q53_603446"/>
      <w:bookmarkEnd w:id="20540"/>
      <w:bookmarkEnd w:id="20541"/>
      <w:bookmarkEnd w:id="20542"/>
      <w:bookmarkEnd w:id="20543"/>
      <w:r>
        <w:rPr>
          <w:rFonts w:hint="cs"/>
          <w:rtl/>
          <w:lang w:eastAsia="he-IL"/>
        </w:rPr>
        <w:t>כמובן שהלכנו אחורה גם בתחום זיהום אוויר, ואנחנו במקום ה-56 מתוך 134 מדינות. גם זאת נקודה לציון. הלכנו אחורה בתחום גיוס חרדים ושוויון בנטל</w:t>
      </w:r>
      <w:bookmarkStart w:id="20544" w:name="_ETM_Q53_621750"/>
      <w:bookmarkEnd w:id="20544"/>
      <w:r>
        <w:rPr>
          <w:rFonts w:hint="cs"/>
          <w:rtl/>
          <w:lang w:eastAsia="he-IL"/>
        </w:rPr>
        <w:t xml:space="preserve">; אחורה בימים רבים של מילואימניקים, שנאלצים להיעדר מעל שנה מהבית, מהעסק, </w:t>
      </w:r>
      <w:bookmarkStart w:id="20545" w:name="_ETM_Q53_631402"/>
      <w:bookmarkEnd w:id="20545"/>
      <w:r>
        <w:rPr>
          <w:rFonts w:hint="cs"/>
          <w:rtl/>
          <w:lang w:eastAsia="he-IL"/>
        </w:rPr>
        <w:t xml:space="preserve">מהעבודה ומכל מקום; אחורה בפתיחת עסקים קטנים – שאגב, זה המעסיק הגדול ביותר במשק, אז זה אסון לכלכלה; אחורה בשיח; אחורה בקרע ובשסע; אחורה במוסר. גיבורי התרבות שלנו הפכו </w:t>
      </w:r>
      <w:bookmarkStart w:id="20546" w:name="_ETM_Q53_649160"/>
      <w:bookmarkEnd w:id="20546"/>
      <w:r>
        <w:rPr>
          <w:rFonts w:hint="cs"/>
          <w:rtl/>
          <w:lang w:eastAsia="he-IL"/>
        </w:rPr>
        <w:t>להיות אנסים, פושעים וחשודים, ואם אפשר להביא להם מדי פעם פיצות, אז מצוין.</w:t>
      </w:r>
      <w:bookmarkStart w:id="20547" w:name="_ETM_Q53_658096"/>
      <w:bookmarkEnd w:id="20547"/>
    </w:p>
    <w:p w:rsidR="00D66FB5" w:rsidRDefault="00D66FB5" w:rsidP="005E4D38">
      <w:pPr>
        <w:rPr>
          <w:rtl/>
          <w:lang w:eastAsia="he-IL"/>
        </w:rPr>
      </w:pPr>
      <w:bookmarkStart w:id="20548" w:name="_ETM_Q53_658144"/>
      <w:bookmarkEnd w:id="20548"/>
    </w:p>
    <w:p w:rsidR="00D66FB5" w:rsidRDefault="00D66FB5" w:rsidP="005E4D38">
      <w:pPr>
        <w:rPr>
          <w:rtl/>
          <w:lang w:eastAsia="he-IL"/>
        </w:rPr>
      </w:pPr>
      <w:bookmarkStart w:id="20549" w:name="_ETM_Q53_658233"/>
      <w:bookmarkStart w:id="20550" w:name="_ETM_Q53_658302"/>
      <w:bookmarkEnd w:id="20549"/>
      <w:bookmarkEnd w:id="20550"/>
      <w:r>
        <w:rPr>
          <w:rFonts w:hint="cs"/>
          <w:rtl/>
          <w:lang w:eastAsia="he-IL"/>
        </w:rPr>
        <w:t xml:space="preserve">אבל בדבר אחד עלינו. קינלי, אני רוצה לספר מהו הדבר האחד שעלינו. יכול </w:t>
      </w:r>
      <w:bookmarkStart w:id="20551" w:name="_ETM_Q53_662718"/>
      <w:bookmarkEnd w:id="20551"/>
      <w:r>
        <w:rPr>
          <w:rFonts w:hint="cs"/>
          <w:rtl/>
          <w:lang w:eastAsia="he-IL"/>
        </w:rPr>
        <w:t>לנחש?</w:t>
      </w:r>
    </w:p>
    <w:p w:rsidR="00D66FB5" w:rsidRDefault="00D66FB5" w:rsidP="005E4D38">
      <w:pPr>
        <w:rPr>
          <w:rtl/>
          <w:lang w:eastAsia="he-IL"/>
        </w:rPr>
      </w:pPr>
    </w:p>
    <w:p w:rsidR="00D66FB5" w:rsidRDefault="00D66FB5" w:rsidP="005E4D38">
      <w:pPr>
        <w:pStyle w:val="af6"/>
        <w:keepNext/>
        <w:rPr>
          <w:rtl/>
        </w:rPr>
      </w:pPr>
      <w:r w:rsidRPr="00FB3CDB">
        <w:rPr>
          <w:rStyle w:val="TagStyle"/>
          <w:rtl/>
        </w:rPr>
        <w:t xml:space="preserve"> &lt;&lt; יור &gt;&gt; </w:t>
      </w:r>
      <w:r>
        <w:rPr>
          <w:rtl/>
        </w:rPr>
        <w:t>היו"ר משה טור פז:</w:t>
      </w:r>
      <w:r w:rsidRPr="00FB3CDB">
        <w:rPr>
          <w:rStyle w:val="TagStyle"/>
          <w:rtl/>
        </w:rPr>
        <w:t xml:space="preserve"> &lt;&lt; יור &gt;&gt;</w:t>
      </w:r>
      <w:r>
        <w:rPr>
          <w:rtl/>
        </w:rPr>
        <w:t xml:space="preserve"> </w:t>
      </w:r>
    </w:p>
    <w:p w:rsidR="00D66FB5" w:rsidRDefault="00D66FB5" w:rsidP="00C73F9F">
      <w:pPr>
        <w:rPr>
          <w:rtl/>
          <w:lang w:eastAsia="he-IL"/>
        </w:rPr>
      </w:pPr>
    </w:p>
    <w:p w:rsidR="00D66FB5" w:rsidRDefault="00D66FB5" w:rsidP="005E4D38">
      <w:pPr>
        <w:rPr>
          <w:rtl/>
          <w:lang w:eastAsia="he-IL"/>
        </w:rPr>
      </w:pPr>
      <w:r>
        <w:rPr>
          <w:rFonts w:hint="cs"/>
          <w:rtl/>
          <w:lang w:eastAsia="he-IL"/>
        </w:rPr>
        <w:t>נו, נו, אני במתח.</w:t>
      </w:r>
    </w:p>
    <w:p w:rsidR="00D66FB5" w:rsidRDefault="00D66FB5" w:rsidP="005E4D38">
      <w:pPr>
        <w:rPr>
          <w:rtl/>
          <w:lang w:eastAsia="he-IL"/>
        </w:rPr>
      </w:pPr>
    </w:p>
    <w:p w:rsidR="00D66FB5" w:rsidRDefault="00D66FB5" w:rsidP="005E4D38">
      <w:pPr>
        <w:pStyle w:val="-"/>
        <w:keepNext/>
        <w:rPr>
          <w:rtl/>
        </w:rPr>
      </w:pPr>
      <w:bookmarkStart w:id="20552" w:name="ET_speakercontinue_6231_8"/>
      <w:r w:rsidRPr="00FB3CDB">
        <w:rPr>
          <w:rStyle w:val="TagStyle"/>
          <w:rtl/>
        </w:rPr>
        <w:t xml:space="preserve"> &lt;&lt; דובר_המשך &gt;&gt; </w:t>
      </w:r>
      <w:r>
        <w:rPr>
          <w:rtl/>
        </w:rPr>
        <w:t>יסמין פרידמן (יש עתיד):</w:t>
      </w:r>
      <w:r w:rsidRPr="00FB3CDB">
        <w:rPr>
          <w:rStyle w:val="TagStyle"/>
          <w:rtl/>
        </w:rPr>
        <w:t xml:space="preserve"> &lt;&lt; דובר_המשך &gt;&gt;</w:t>
      </w:r>
      <w:r>
        <w:rPr>
          <w:rtl/>
        </w:rPr>
        <w:t xml:space="preserve"> </w:t>
      </w:r>
      <w:bookmarkEnd w:id="20552"/>
    </w:p>
    <w:p w:rsidR="00D66FB5" w:rsidRDefault="00D66FB5" w:rsidP="00C73F9F">
      <w:pPr>
        <w:rPr>
          <w:rtl/>
          <w:lang w:eastAsia="he-IL"/>
        </w:rPr>
      </w:pPr>
    </w:p>
    <w:p w:rsidR="00D66FB5" w:rsidRDefault="00D66FB5" w:rsidP="005E4D38">
      <w:pPr>
        <w:rPr>
          <w:rtl/>
          <w:lang w:eastAsia="he-IL"/>
        </w:rPr>
      </w:pPr>
      <w:r>
        <w:rPr>
          <w:rFonts w:hint="cs"/>
          <w:rtl/>
          <w:lang w:eastAsia="he-IL"/>
        </w:rPr>
        <w:t xml:space="preserve">אתה במתח. ירידה מהארץ – בזה עלינו. 82,000 </w:t>
      </w:r>
      <w:bookmarkStart w:id="20553" w:name="_ETM_Q53_670272"/>
      <w:bookmarkEnd w:id="20553"/>
      <w:r>
        <w:rPr>
          <w:rFonts w:hint="cs"/>
          <w:rtl/>
          <w:lang w:eastAsia="he-IL"/>
        </w:rPr>
        <w:t xml:space="preserve">ישראלים ירדו מהארץ. </w:t>
      </w:r>
    </w:p>
    <w:p w:rsidR="00D66FB5" w:rsidRDefault="00D66FB5" w:rsidP="005E4D38">
      <w:pPr>
        <w:rPr>
          <w:rtl/>
          <w:lang w:eastAsia="he-IL"/>
        </w:rPr>
      </w:pPr>
    </w:p>
    <w:p w:rsidR="00D66FB5" w:rsidRDefault="00D66FB5" w:rsidP="005E4D38">
      <w:pPr>
        <w:rPr>
          <w:rtl/>
          <w:lang w:eastAsia="he-IL"/>
        </w:rPr>
      </w:pPr>
      <w:r>
        <w:rPr>
          <w:rFonts w:hint="cs"/>
          <w:rtl/>
          <w:lang w:eastAsia="he-IL"/>
        </w:rPr>
        <w:t>הרי הם עושים את זה כל ה</w:t>
      </w:r>
      <w:bookmarkStart w:id="20554" w:name="_ETM_Q53_675693"/>
      <w:bookmarkEnd w:id="20554"/>
      <w:r>
        <w:rPr>
          <w:rFonts w:hint="cs"/>
          <w:rtl/>
          <w:lang w:eastAsia="he-IL"/>
        </w:rPr>
        <w:t xml:space="preserve">זמן, הם עומדים פה ואומרים: תלכו, אתם לא ציונים, מי שעוזב את הארץ הוא לא ציוני </w:t>
      </w:r>
      <w:bookmarkStart w:id="20555" w:name="_ETM_Q53_680692"/>
      <w:bookmarkEnd w:id="20555"/>
      <w:r>
        <w:rPr>
          <w:rtl/>
          <w:lang w:eastAsia="he-IL"/>
        </w:rPr>
        <w:t>–</w:t>
      </w:r>
      <w:r>
        <w:rPr>
          <w:rFonts w:hint="cs"/>
          <w:rtl/>
          <w:lang w:eastAsia="he-IL"/>
        </w:rPr>
        <w:t xml:space="preserve"> רק להזכיר שהבן של ראש הממשלה לא בארץ כבר </w:t>
      </w:r>
      <w:bookmarkStart w:id="20556" w:name="_ETM_Q53_683427"/>
      <w:bookmarkEnd w:id="20556"/>
      <w:r>
        <w:rPr>
          <w:rFonts w:hint="cs"/>
          <w:rtl/>
          <w:lang w:eastAsia="he-IL"/>
        </w:rPr>
        <w:t xml:space="preserve">הרבה מאוד זמן, אז אולי כדאי להפנות את זה אליו </w:t>
      </w:r>
      <w:r>
        <w:rPr>
          <w:rFonts w:hint="eastAsia"/>
          <w:rtl/>
          <w:lang w:eastAsia="he-IL"/>
        </w:rPr>
        <w:t>–</w:t>
      </w:r>
      <w:r>
        <w:rPr>
          <w:rFonts w:hint="cs"/>
          <w:rtl/>
          <w:lang w:eastAsia="he-IL"/>
        </w:rPr>
        <w:t xml:space="preserve"> אבל הם עושים את זה כי הם מפחדים, כי הם מיואשים וכי </w:t>
      </w:r>
      <w:bookmarkStart w:id="20557" w:name="_ETM_Q53_692696"/>
      <w:bookmarkEnd w:id="20557"/>
      <w:r>
        <w:rPr>
          <w:rFonts w:hint="cs"/>
          <w:rtl/>
          <w:lang w:eastAsia="he-IL"/>
        </w:rPr>
        <w:t xml:space="preserve">הם דואגים לעתיד של הילדים שלהם. </w:t>
      </w:r>
    </w:p>
    <w:p w:rsidR="00D66FB5" w:rsidRDefault="00D66FB5" w:rsidP="005E4D38">
      <w:pPr>
        <w:rPr>
          <w:rtl/>
          <w:lang w:eastAsia="he-IL"/>
        </w:rPr>
      </w:pPr>
    </w:p>
    <w:p w:rsidR="00D66FB5" w:rsidRDefault="00D66FB5" w:rsidP="005E4D38">
      <w:pPr>
        <w:rPr>
          <w:rtl/>
          <w:lang w:eastAsia="he-IL"/>
        </w:rPr>
      </w:pPr>
      <w:r>
        <w:rPr>
          <w:rFonts w:hint="cs"/>
          <w:rtl/>
          <w:lang w:eastAsia="he-IL"/>
        </w:rPr>
        <w:t xml:space="preserve">עכשיו, נשארו לי עוד שלוש דקות, שזה נחמד, ויש לי עוד מה לומר. אני רוצה לדבר קצת על חיסול ממוקד, </w:t>
      </w:r>
      <w:bookmarkStart w:id="20558" w:name="_ETM_Q53_707591"/>
      <w:bookmarkEnd w:id="20558"/>
      <w:r>
        <w:rPr>
          <w:rFonts w:hint="cs"/>
          <w:rtl/>
          <w:lang w:eastAsia="he-IL"/>
        </w:rPr>
        <w:t xml:space="preserve">כי לשמחתנו באמת, הממשלה יצאה למסע חיסולים ממוקד של יעדי טרור, רק מה קורה? ככל שרשימת החיסולים מחוץ למדינה, לשמחתנו, </w:t>
      </w:r>
      <w:bookmarkStart w:id="20559" w:name="_ETM_Q53_717980"/>
      <w:bookmarkEnd w:id="20559"/>
      <w:r>
        <w:rPr>
          <w:rFonts w:hint="cs"/>
          <w:rtl/>
          <w:lang w:eastAsia="he-IL"/>
        </w:rPr>
        <w:t xml:space="preserve">מתחילה להיגמר, הממשלה עוברת לחיסול ממוקד בתוך המדינה. איך זה קורה? פשוט מאוד, מכניסים את המילה "טרור" לכל הצעת חוק, והינה עוברים לחסל את הטרוריסטים בתוך המדינה. </w:t>
      </w:r>
    </w:p>
    <w:p w:rsidR="00D66FB5" w:rsidRDefault="00D66FB5" w:rsidP="005E4D38">
      <w:pPr>
        <w:rPr>
          <w:rtl/>
          <w:lang w:eastAsia="he-IL"/>
        </w:rPr>
      </w:pPr>
    </w:p>
    <w:p w:rsidR="00D66FB5" w:rsidRDefault="00D66FB5" w:rsidP="00EB3E60">
      <w:pPr>
        <w:rPr>
          <w:rtl/>
        </w:rPr>
      </w:pPr>
      <w:r>
        <w:rPr>
          <w:rFonts w:hint="cs"/>
          <w:rtl/>
          <w:lang w:eastAsia="he-IL"/>
        </w:rPr>
        <w:t xml:space="preserve">להלן </w:t>
      </w:r>
      <w:r>
        <w:rPr>
          <w:rtl/>
          <w:lang w:eastAsia="he-IL"/>
        </w:rPr>
        <w:t>–</w:t>
      </w:r>
      <w:r>
        <w:rPr>
          <w:rFonts w:hint="cs"/>
          <w:rtl/>
          <w:lang w:eastAsia="he-IL"/>
        </w:rPr>
        <w:t xml:space="preserve"> אני רוצה להקריא </w:t>
      </w:r>
      <w:r>
        <w:rPr>
          <w:rFonts w:hint="eastAsia"/>
          <w:rtl/>
          <w:lang w:eastAsia="he-IL"/>
        </w:rPr>
        <w:t>–</w:t>
      </w:r>
      <w:r>
        <w:rPr>
          <w:rFonts w:hint="cs"/>
          <w:rtl/>
          <w:lang w:eastAsia="he-IL"/>
        </w:rPr>
        <w:t xml:space="preserve"> </w:t>
      </w:r>
      <w:bookmarkStart w:id="20560" w:name="_ETM_Q53_738170"/>
      <w:bookmarkEnd w:id="20560"/>
      <w:r>
        <w:rPr>
          <w:rFonts w:hint="cs"/>
          <w:rtl/>
          <w:lang w:eastAsia="he-IL"/>
        </w:rPr>
        <w:t>רשימת הטרוריסטים החדשה: כמובן מערכת המשפט ובג"ץ – רשימת חוקים שבאה למנוע ביקורת שיפוטית ולהוציא סמכויות שיפוטיות ממערכת המשפט ולהעביר אותן</w:t>
      </w:r>
      <w:r w:rsidR="00EB3E60">
        <w:rPr>
          <w:rFonts w:hint="cs"/>
          <w:rtl/>
          <w:lang w:eastAsia="he-IL"/>
        </w:rPr>
        <w:t>,</w:t>
      </w:r>
      <w:r>
        <w:rPr>
          <w:rFonts w:hint="cs"/>
          <w:rtl/>
          <w:lang w:eastAsia="he-IL"/>
        </w:rPr>
        <w:t xml:space="preserve"> למי? כמובן, לשרים ולממשלה. היועצת המשפטית לממשלה </w:t>
      </w:r>
      <w:r>
        <w:rPr>
          <w:rtl/>
          <w:lang w:eastAsia="he-IL"/>
        </w:rPr>
        <w:t>–</w:t>
      </w:r>
      <w:r>
        <w:rPr>
          <w:rFonts w:hint="cs"/>
          <w:rtl/>
          <w:lang w:eastAsia="he-IL"/>
        </w:rPr>
        <w:t xml:space="preserve"> החלשה וניסיונות לפטר אותה; המפלגות </w:t>
      </w:r>
      <w:bookmarkStart w:id="20561" w:name="_ETM_Q53_760583"/>
      <w:bookmarkEnd w:id="20561"/>
      <w:r>
        <w:rPr>
          <w:rFonts w:hint="cs"/>
          <w:rtl/>
          <w:lang w:eastAsia="he-IL"/>
        </w:rPr>
        <w:t xml:space="preserve">הערביות </w:t>
      </w:r>
      <w:r>
        <w:rPr>
          <w:rtl/>
          <w:lang w:eastAsia="he-IL"/>
        </w:rPr>
        <w:t>–</w:t>
      </w:r>
      <w:r>
        <w:rPr>
          <w:rFonts w:hint="cs"/>
          <w:rtl/>
          <w:lang w:eastAsia="he-IL"/>
        </w:rPr>
        <w:t xml:space="preserve"> הקלה על פסילת מועמדים ערבים מהשתתפות בבחירות, כולנו </w:t>
      </w:r>
      <w:bookmarkStart w:id="20562" w:name="_ETM_Q53_765305"/>
      <w:bookmarkEnd w:id="20562"/>
      <w:r>
        <w:rPr>
          <w:rFonts w:hint="cs"/>
          <w:rtl/>
          <w:lang w:eastAsia="he-IL"/>
        </w:rPr>
        <w:t xml:space="preserve">יודעים מה הסיבה, פשוט תוסיפו לזה את המילה "טרור", אבל המטרה היא למעשה שאף </w:t>
      </w:r>
      <w:bookmarkStart w:id="20563" w:name="_ETM_Q53_770660"/>
      <w:bookmarkEnd w:id="20563"/>
      <w:r>
        <w:rPr>
          <w:rFonts w:hint="cs"/>
          <w:rtl/>
          <w:lang w:eastAsia="he-IL"/>
        </w:rPr>
        <w:t xml:space="preserve">אחד לא יוכל להקים ממשלה חוץ מהם; התקשורת החופשית </w:t>
      </w:r>
      <w:r>
        <w:rPr>
          <w:rFonts w:hint="eastAsia"/>
          <w:rtl/>
          <w:lang w:eastAsia="he-IL"/>
        </w:rPr>
        <w:t>–</w:t>
      </w:r>
      <w:r>
        <w:rPr>
          <w:rFonts w:hint="cs"/>
          <w:rtl/>
          <w:lang w:eastAsia="he-IL"/>
        </w:rPr>
        <w:t xml:space="preserve"> סגירת התאגיד הציבורי, </w:t>
      </w:r>
      <w:bookmarkStart w:id="20564" w:name="_ETM_Q53_776491"/>
      <w:bookmarkEnd w:id="20564"/>
      <w:r>
        <w:rPr>
          <w:rFonts w:hint="cs"/>
          <w:rtl/>
          <w:lang w:eastAsia="he-IL"/>
        </w:rPr>
        <w:t xml:space="preserve">מתן סמכויות בלתי מוגבלות לשר התקשורת בסגירת ערוצי תקשורת; מוסדות החינוך והאקדמיה </w:t>
      </w:r>
      <w:r>
        <w:rPr>
          <w:rtl/>
          <w:lang w:eastAsia="he-IL"/>
        </w:rPr>
        <w:t>–</w:t>
      </w:r>
      <w:r>
        <w:rPr>
          <w:rFonts w:hint="cs"/>
          <w:rtl/>
          <w:lang w:eastAsia="he-IL"/>
        </w:rPr>
        <w:t xml:space="preserve"> שלילת תקציב ממוסד חינוך שמעסיק עובדי הוראה שמזדהים עם טרור; הרחקת סטודנטים שמזדהים עם טרור </w:t>
      </w:r>
      <w:r w:rsidR="00EB3E60">
        <w:rPr>
          <w:rFonts w:hint="eastAsia"/>
          <w:rtl/>
          <w:lang w:eastAsia="he-IL"/>
        </w:rPr>
        <w:t>–</w:t>
      </w:r>
      <w:r w:rsidR="00EB3E60">
        <w:rPr>
          <w:rFonts w:hint="cs"/>
          <w:rtl/>
          <w:lang w:eastAsia="he-IL"/>
        </w:rPr>
        <w:t xml:space="preserve"> </w:t>
      </w:r>
      <w:r>
        <w:rPr>
          <w:rFonts w:hint="cs"/>
          <w:rtl/>
          <w:lang w:eastAsia="he-IL"/>
        </w:rPr>
        <w:t xml:space="preserve">למרות שיש חוק לגבי מי שהוא תומך טרור, </w:t>
      </w:r>
      <w:r w:rsidR="00EB3E60">
        <w:rPr>
          <w:rFonts w:hint="cs"/>
          <w:rtl/>
          <w:lang w:eastAsia="he-IL"/>
        </w:rPr>
        <w:t xml:space="preserve">גם </w:t>
      </w:r>
      <w:r>
        <w:rPr>
          <w:rFonts w:hint="cs"/>
          <w:rtl/>
          <w:lang w:eastAsia="he-IL"/>
        </w:rPr>
        <w:t>מזדהה עם טרור</w:t>
      </w:r>
      <w:r w:rsidR="00EB3E60">
        <w:rPr>
          <w:rFonts w:hint="cs"/>
          <w:rtl/>
          <w:lang w:eastAsia="he-IL"/>
        </w:rPr>
        <w:t>;</w:t>
      </w:r>
      <w:r>
        <w:rPr>
          <w:rFonts w:hint="cs"/>
          <w:rtl/>
          <w:lang w:eastAsia="he-IL"/>
        </w:rPr>
        <w:t xml:space="preserve"> יש חוק, אפשר להתקשר למשטרה, לא צריך </w:t>
      </w:r>
      <w:bookmarkStart w:id="20565" w:name="_ETM_Q53_797371"/>
      <w:bookmarkEnd w:id="20565"/>
      <w:r>
        <w:rPr>
          <w:rFonts w:hint="cs"/>
          <w:rtl/>
          <w:lang w:eastAsia="he-IL"/>
        </w:rPr>
        <w:t xml:space="preserve">להוסיף חוק על חוק על חוק, אף אחד לא בעד טרור; </w:t>
      </w:r>
      <w:bookmarkStart w:id="20566" w:name="TOR_Q54"/>
      <w:bookmarkStart w:id="20567" w:name="_ETM_Q54_180350"/>
      <w:bookmarkEnd w:id="20566"/>
      <w:bookmarkEnd w:id="20567"/>
      <w:r>
        <w:rPr>
          <w:rFonts w:hint="cs"/>
          <w:rtl/>
        </w:rPr>
        <w:t xml:space="preserve">הקלה על שימוש באמצעים שיקלו על מעצר מפגינים, </w:t>
      </w:r>
      <w:bookmarkStart w:id="20568" w:name="_ETM_Q54_206000"/>
      <w:bookmarkEnd w:id="20568"/>
      <w:r>
        <w:rPr>
          <w:rFonts w:hint="cs"/>
          <w:rtl/>
        </w:rPr>
        <w:t xml:space="preserve">הגשת תלונות נגד מפגינים; </w:t>
      </w:r>
      <w:bookmarkStart w:id="20569" w:name="_ETM_Q54_212000"/>
      <w:bookmarkEnd w:id="20569"/>
      <w:r>
        <w:rPr>
          <w:rFonts w:hint="cs"/>
          <w:rtl/>
        </w:rPr>
        <w:t xml:space="preserve">אזרחי מדינת ישראל, שלילת </w:t>
      </w:r>
      <w:bookmarkStart w:id="20570" w:name="_ETM_Q54_211000"/>
      <w:bookmarkEnd w:id="20570"/>
      <w:r>
        <w:rPr>
          <w:rFonts w:hint="cs"/>
          <w:rtl/>
        </w:rPr>
        <w:t xml:space="preserve">זכויות בסיסיות. </w:t>
      </w:r>
    </w:p>
    <w:p w:rsidR="00D66FB5" w:rsidRDefault="00D66FB5" w:rsidP="00243565">
      <w:pPr>
        <w:rPr>
          <w:rtl/>
        </w:rPr>
      </w:pPr>
    </w:p>
    <w:p w:rsidR="00D66FB5" w:rsidRDefault="00D66FB5" w:rsidP="00243565">
      <w:pPr>
        <w:rPr>
          <w:rtl/>
        </w:rPr>
      </w:pPr>
      <w:r>
        <w:rPr>
          <w:rFonts w:hint="cs"/>
          <w:rtl/>
        </w:rPr>
        <w:t xml:space="preserve">המשלה מסמנת מחדש את המטרות, והפעם הן קרובות </w:t>
      </w:r>
      <w:bookmarkStart w:id="20571" w:name="_ETM_Q54_215000"/>
      <w:bookmarkEnd w:id="20571"/>
      <w:r>
        <w:rPr>
          <w:rFonts w:hint="cs"/>
          <w:rtl/>
        </w:rPr>
        <w:t>מתמיד. לפי ההגדרה החדשה, כל מי שמביע ביקורת, מפגין או מוחה, הופך לחשוד. עיתונאים? מסיתים. אנשי</w:t>
      </w:r>
      <w:bookmarkStart w:id="20572" w:name="_ETM_Q54_227000"/>
      <w:bookmarkEnd w:id="20572"/>
      <w:r>
        <w:rPr>
          <w:rFonts w:hint="cs"/>
          <w:rtl/>
        </w:rPr>
        <w:t xml:space="preserve"> חינוך? מנפחי רעיונות מסוכנים. פעילים חברתיים? כמובן שהם סכנה לציבור. המסר ברור, אין מקום לדעות שונות או שיח ביקורתי.</w:t>
      </w:r>
      <w:bookmarkStart w:id="20573" w:name="_ETM_Q54_239000"/>
      <w:bookmarkEnd w:id="20573"/>
      <w:r>
        <w:rPr>
          <w:rFonts w:hint="cs"/>
          <w:rtl/>
        </w:rPr>
        <w:t xml:space="preserve"> אם כל זה נשמע לכם כמו תרחיש קיצוני, זכרו: מהפכות תמיד מתחילות בצעדים קטנים, עטופות במילים כמו </w:t>
      </w:r>
      <w:bookmarkStart w:id="20574" w:name="_ETM_Q54_248000"/>
      <w:bookmarkEnd w:id="20574"/>
      <w:r>
        <w:rPr>
          <w:rFonts w:hint="cs"/>
          <w:rtl/>
        </w:rPr>
        <w:t xml:space="preserve">"מלחמה בטרור", "ביטחון", "משילות". זה בספר של כל דיקטטורה שקמה. </w:t>
      </w:r>
    </w:p>
    <w:p w:rsidR="00D66FB5" w:rsidRDefault="00D66FB5" w:rsidP="005E4D38">
      <w:pPr>
        <w:rPr>
          <w:rtl/>
        </w:rPr>
      </w:pPr>
    </w:p>
    <w:p w:rsidR="00D66FB5" w:rsidRDefault="00D66FB5" w:rsidP="005E4D38">
      <w:pPr>
        <w:rPr>
          <w:rtl/>
        </w:rPr>
      </w:pPr>
      <w:bookmarkStart w:id="20575" w:name="_ETM_Q54_255000"/>
      <w:bookmarkEnd w:id="20575"/>
      <w:r>
        <w:rPr>
          <w:rFonts w:hint="cs"/>
          <w:rtl/>
        </w:rPr>
        <w:t xml:space="preserve">לכן הגיע הזמן שלנו כחברה להתעורר, לעצור ולשאול: האם </w:t>
      </w:r>
      <w:bookmarkStart w:id="20576" w:name="_ETM_Q54_261000"/>
      <w:bookmarkEnd w:id="20576"/>
      <w:r>
        <w:rPr>
          <w:rFonts w:hint="cs"/>
          <w:rtl/>
        </w:rPr>
        <w:t>אנחנו מוכנים לתת יד לרמיסת הדמוקרטיה? האם נעמוד מנגד</w:t>
      </w:r>
      <w:bookmarkStart w:id="20577" w:name="_ETM_Q54_263000"/>
      <w:bookmarkEnd w:id="20577"/>
      <w:r>
        <w:rPr>
          <w:rFonts w:hint="cs"/>
          <w:rtl/>
        </w:rPr>
        <w:t xml:space="preserve"> בזמן שהמושג טרור מנוצל כדי להשתיק אותנו, כדי לגזול מאיתנו זכויות? המאבק הוא לא רק על החוקים אלא על הנשמה של המדינה, על הערכים שמחזיקים אותנו </w:t>
      </w:r>
      <w:bookmarkStart w:id="20578" w:name="_ETM_Q54_279000"/>
      <w:bookmarkEnd w:id="20578"/>
      <w:r>
        <w:rPr>
          <w:rFonts w:hint="cs"/>
          <w:rtl/>
        </w:rPr>
        <w:t>יחד. כי אם נשתוק היום, מי ישמור עלינו מחר? תודה.</w:t>
      </w:r>
    </w:p>
    <w:p w:rsidR="00D66FB5" w:rsidRDefault="00D66FB5" w:rsidP="005E4D38">
      <w:pPr>
        <w:rPr>
          <w:rtl/>
        </w:rPr>
      </w:pPr>
    </w:p>
    <w:p w:rsidR="00D66FB5" w:rsidRDefault="00D66FB5" w:rsidP="005E4D38">
      <w:pPr>
        <w:pStyle w:val="af6"/>
        <w:keepNext/>
        <w:rPr>
          <w:rtl/>
        </w:rPr>
      </w:pPr>
      <w:r w:rsidRPr="003E16ED">
        <w:rPr>
          <w:rStyle w:val="TagStyle"/>
          <w:rtl/>
        </w:rPr>
        <w:t xml:space="preserve"> &lt;&lt; יור &gt;&gt;</w:t>
      </w:r>
      <w:r w:rsidRPr="007228FC">
        <w:rPr>
          <w:rStyle w:val="TagStyle"/>
          <w:rtl/>
        </w:rPr>
        <w:t xml:space="preserve"> </w:t>
      </w:r>
      <w:r>
        <w:rPr>
          <w:rtl/>
        </w:rPr>
        <w:t>היו"ר משה טור פז:</w:t>
      </w:r>
      <w:r w:rsidRPr="007228FC">
        <w:rPr>
          <w:rStyle w:val="TagStyle"/>
          <w:rtl/>
        </w:rPr>
        <w:t xml:space="preserve"> </w:t>
      </w:r>
      <w:r w:rsidRPr="003E16ED">
        <w:rPr>
          <w:rStyle w:val="TagStyle"/>
          <w:rtl/>
        </w:rPr>
        <w:t>&lt;&lt; יור &gt;&gt;</w:t>
      </w:r>
      <w:r>
        <w:rPr>
          <w:rtl/>
        </w:rPr>
        <w:t xml:space="preserve">  </w:t>
      </w:r>
    </w:p>
    <w:p w:rsidR="00D66FB5" w:rsidRDefault="00D66FB5" w:rsidP="00C73F9F">
      <w:pPr>
        <w:rPr>
          <w:rtl/>
        </w:rPr>
      </w:pPr>
    </w:p>
    <w:p w:rsidR="00D66FB5" w:rsidRDefault="00D66FB5" w:rsidP="005E4D38">
      <w:pPr>
        <w:rPr>
          <w:rtl/>
        </w:rPr>
      </w:pPr>
      <w:r>
        <w:rPr>
          <w:rFonts w:hint="cs"/>
          <w:rtl/>
        </w:rPr>
        <w:t xml:space="preserve">תודה רבה. הדוברת הבאה, חברת הכנסת מירב כהן, גם לרשותך 20 דקות, בבקשה. </w:t>
      </w:r>
    </w:p>
    <w:p w:rsidR="00D66FB5" w:rsidRDefault="00D66FB5" w:rsidP="005E4D38">
      <w:pPr>
        <w:rPr>
          <w:rtl/>
        </w:rPr>
      </w:pPr>
      <w:bookmarkStart w:id="20579" w:name="_ETM_Q54_288000"/>
      <w:bookmarkEnd w:id="20579"/>
    </w:p>
    <w:p w:rsidR="00D66FB5" w:rsidRDefault="00D66FB5" w:rsidP="005E4D38">
      <w:pPr>
        <w:pStyle w:val="a4"/>
        <w:keepNext/>
        <w:rPr>
          <w:rtl/>
        </w:rPr>
      </w:pPr>
      <w:bookmarkStart w:id="20580" w:name="ET_speaker_5783_2"/>
      <w:r w:rsidRPr="003E16ED">
        <w:rPr>
          <w:rStyle w:val="TagStyle"/>
          <w:rtl/>
        </w:rPr>
        <w:t xml:space="preserve"> &lt;&lt; דובר &gt;&gt;</w:t>
      </w:r>
      <w:r w:rsidRPr="00D75790">
        <w:rPr>
          <w:rStyle w:val="TagStyle"/>
          <w:rtl/>
        </w:rPr>
        <w:t xml:space="preserve"> </w:t>
      </w:r>
      <w:bookmarkStart w:id="20581" w:name="_Toc187269932"/>
      <w:bookmarkStart w:id="20582" w:name="_Toc187271268"/>
      <w:bookmarkStart w:id="20583" w:name="_Toc232606390"/>
      <w:r>
        <w:rPr>
          <w:rtl/>
        </w:rPr>
        <w:t>מירב כהן (יש עתיד):</w:t>
      </w:r>
      <w:bookmarkEnd w:id="20581"/>
      <w:bookmarkEnd w:id="20582"/>
      <w:bookmarkEnd w:id="20583"/>
      <w:r w:rsidRPr="00D75790">
        <w:rPr>
          <w:rStyle w:val="TagStyle"/>
          <w:rtl/>
        </w:rPr>
        <w:t xml:space="preserve"> </w:t>
      </w:r>
      <w:r w:rsidRPr="003E16ED">
        <w:rPr>
          <w:rStyle w:val="TagStyle"/>
          <w:rtl/>
        </w:rPr>
        <w:t>&lt;&lt; דובר &gt;&gt;</w:t>
      </w:r>
      <w:r>
        <w:rPr>
          <w:rtl/>
        </w:rPr>
        <w:t xml:space="preserve">  </w:t>
      </w:r>
      <w:bookmarkEnd w:id="20580"/>
    </w:p>
    <w:p w:rsidR="00D66FB5" w:rsidRDefault="00D66FB5" w:rsidP="00C73F9F">
      <w:pPr>
        <w:rPr>
          <w:rtl/>
        </w:rPr>
      </w:pPr>
    </w:p>
    <w:p w:rsidR="00D66FB5" w:rsidRDefault="00D66FB5" w:rsidP="00EB3E60">
      <w:pPr>
        <w:rPr>
          <w:rtl/>
        </w:rPr>
      </w:pPr>
      <w:bookmarkStart w:id="20584" w:name="_ETM_Q54_290000"/>
      <w:bookmarkStart w:id="20585" w:name="_ETM_Q54_296000"/>
      <w:bookmarkEnd w:id="20584"/>
      <w:bookmarkEnd w:id="20585"/>
      <w:r>
        <w:rPr>
          <w:rFonts w:hint="cs"/>
          <w:rtl/>
        </w:rPr>
        <w:t xml:space="preserve">תודה, כבוד היושב-ראש, אני חייבת לשתף שעבורי אלו ימים מאוד מאוד כואבים, </w:t>
      </w:r>
      <w:bookmarkStart w:id="20586" w:name="_ETM_Q54_317000"/>
      <w:bookmarkEnd w:id="20586"/>
      <w:r>
        <w:rPr>
          <w:rFonts w:hint="cs"/>
          <w:rtl/>
        </w:rPr>
        <w:t xml:space="preserve">ממש ימים שחורים. לוויה רודפת לוויה, שבעה רודפת שבעה, עוד </w:t>
      </w:r>
      <w:bookmarkStart w:id="20587" w:name="_ETM_Q54_323000"/>
      <w:bookmarkEnd w:id="20587"/>
      <w:r>
        <w:rPr>
          <w:rFonts w:hint="cs"/>
          <w:rtl/>
        </w:rPr>
        <w:t xml:space="preserve">ועוד בשורות מאוד מאוד קשות. אני חייבת לשתף במה שיושב </w:t>
      </w:r>
      <w:bookmarkStart w:id="20588" w:name="_ETM_Q54_332000"/>
      <w:bookmarkEnd w:id="20588"/>
      <w:r>
        <w:rPr>
          <w:rFonts w:hint="cs"/>
          <w:rtl/>
        </w:rPr>
        <w:t xml:space="preserve">לי על הלב. תראו, אפשר להתווכח עם מה חברי הממשלה </w:t>
      </w:r>
      <w:bookmarkStart w:id="20589" w:name="_ETM_Q54_340000"/>
      <w:bookmarkEnd w:id="20589"/>
      <w:r>
        <w:rPr>
          <w:rFonts w:hint="cs"/>
          <w:rtl/>
        </w:rPr>
        <w:t>וראש הממשלה ידעו לפני 7 באוקטובר, מה הם ידעו לפני 06:29 בבוקר, היו התראות, לא היו התראות. ברור שאנחנו מוקפים אויבים קשים מאוד, ו-7 באוקטובר, האסון הזה קרה לנו, ובאמת יש דיון נפרד מי ידע</w:t>
      </w:r>
      <w:bookmarkStart w:id="20590" w:name="_ETM_Q54_357000"/>
      <w:bookmarkEnd w:id="20590"/>
      <w:r>
        <w:rPr>
          <w:rFonts w:hint="cs"/>
          <w:rtl/>
        </w:rPr>
        <w:t xml:space="preserve">, מה ידע, אלו דברים שצריכים להיחקר. </w:t>
      </w:r>
    </w:p>
    <w:p w:rsidR="00D66FB5" w:rsidRDefault="00D66FB5" w:rsidP="005E4D38">
      <w:pPr>
        <w:rPr>
          <w:rtl/>
        </w:rPr>
      </w:pPr>
    </w:p>
    <w:p w:rsidR="00D66FB5" w:rsidRDefault="00D66FB5" w:rsidP="005E4D38">
      <w:pPr>
        <w:rPr>
          <w:rtl/>
        </w:rPr>
      </w:pPr>
      <w:bookmarkStart w:id="20591" w:name="_ETM_Q54_362000"/>
      <w:bookmarkEnd w:id="20591"/>
      <w:r>
        <w:rPr>
          <w:rFonts w:hint="cs"/>
          <w:rtl/>
        </w:rPr>
        <w:t xml:space="preserve">אין </w:t>
      </w:r>
      <w:bookmarkStart w:id="20592" w:name="_ETM_Q54_363000"/>
      <w:bookmarkEnd w:id="20592"/>
      <w:r>
        <w:rPr>
          <w:rFonts w:hint="cs"/>
          <w:rtl/>
        </w:rPr>
        <w:t xml:space="preserve">ויכוח </w:t>
      </w:r>
      <w:r>
        <w:rPr>
          <w:rFonts w:hint="eastAsia"/>
          <w:rtl/>
        </w:rPr>
        <w:t>–</w:t>
      </w:r>
      <w:r>
        <w:rPr>
          <w:rFonts w:hint="cs"/>
          <w:rtl/>
        </w:rPr>
        <w:t xml:space="preserve"> כולם יודעים </w:t>
      </w:r>
      <w:r>
        <w:rPr>
          <w:rFonts w:hint="eastAsia"/>
          <w:rtl/>
        </w:rPr>
        <w:t>–</w:t>
      </w:r>
      <w:r>
        <w:rPr>
          <w:rFonts w:hint="cs"/>
          <w:rtl/>
        </w:rPr>
        <w:t xml:space="preserve"> אין ויכוח שאתה, </w:t>
      </w:r>
      <w:bookmarkStart w:id="20593" w:name="_ETM_Q54_367000"/>
      <w:bookmarkEnd w:id="20593"/>
      <w:r>
        <w:rPr>
          <w:rFonts w:hint="cs"/>
          <w:rtl/>
        </w:rPr>
        <w:t xml:space="preserve">ראש הממשלה, יודע ועדיין בוחר ביודעין </w:t>
      </w:r>
      <w:bookmarkStart w:id="20594" w:name="_ETM_Q54_373000"/>
      <w:bookmarkEnd w:id="20594"/>
      <w:r>
        <w:rPr>
          <w:rFonts w:hint="cs"/>
          <w:rtl/>
        </w:rPr>
        <w:t xml:space="preserve">למשוך את המלחמה הזו עוד ועוד עם מחיר </w:t>
      </w:r>
      <w:bookmarkStart w:id="20595" w:name="_ETM_Q54_376000"/>
      <w:bookmarkEnd w:id="20595"/>
      <w:r>
        <w:rPr>
          <w:rFonts w:hint="cs"/>
          <w:rtl/>
        </w:rPr>
        <w:t xml:space="preserve">הדמים הבלתי-נסבל כבר 15 חודשים, שאלוהים ישמור. כל תפיסת הביטחון </w:t>
      </w:r>
      <w:bookmarkStart w:id="20596" w:name="_ETM_Q54_380000"/>
      <w:bookmarkEnd w:id="20596"/>
      <w:r>
        <w:rPr>
          <w:rFonts w:hint="cs"/>
          <w:rtl/>
        </w:rPr>
        <w:t xml:space="preserve">של מדינת ישראל שצריך להכריע את </w:t>
      </w:r>
      <w:bookmarkStart w:id="20597" w:name="_ETM_Q54_282000"/>
      <w:bookmarkStart w:id="20598" w:name="_ETM_Q54_181189"/>
      <w:bookmarkStart w:id="20599" w:name="_ETM_Q54_386360"/>
      <w:bookmarkEnd w:id="20597"/>
      <w:bookmarkEnd w:id="20598"/>
      <w:bookmarkEnd w:id="20599"/>
      <w:r>
        <w:rPr>
          <w:rtl/>
        </w:rPr>
        <w:t xml:space="preserve">המלחמה </w:t>
      </w:r>
      <w:bookmarkStart w:id="20600" w:name="_ETM_Q54_387069"/>
      <w:bookmarkEnd w:id="20600"/>
      <w:r>
        <w:rPr>
          <w:rtl/>
        </w:rPr>
        <w:t xml:space="preserve">מהר </w:t>
      </w:r>
      <w:bookmarkStart w:id="20601" w:name="_ETM_Q54_387739"/>
      <w:bookmarkEnd w:id="20601"/>
      <w:r>
        <w:rPr>
          <w:rtl/>
        </w:rPr>
        <w:t>ב</w:t>
      </w:r>
      <w:r>
        <w:rPr>
          <w:rFonts w:hint="cs"/>
          <w:rtl/>
        </w:rPr>
        <w:t>ש</w:t>
      </w:r>
      <w:r>
        <w:rPr>
          <w:rtl/>
        </w:rPr>
        <w:t xml:space="preserve">טח </w:t>
      </w:r>
      <w:bookmarkStart w:id="20602" w:name="_ETM_Q54_387950"/>
      <w:bookmarkEnd w:id="20602"/>
      <w:r>
        <w:rPr>
          <w:rtl/>
        </w:rPr>
        <w:t>האויב</w:t>
      </w:r>
      <w:r>
        <w:rPr>
          <w:rFonts w:hint="cs"/>
          <w:rtl/>
        </w:rPr>
        <w:t>,</w:t>
      </w:r>
      <w:r>
        <w:rPr>
          <w:rtl/>
        </w:rPr>
        <w:t xml:space="preserve"> </w:t>
      </w:r>
      <w:bookmarkStart w:id="20603" w:name="_ETM_Q54_389300"/>
      <w:bookmarkEnd w:id="20603"/>
      <w:r>
        <w:rPr>
          <w:rtl/>
        </w:rPr>
        <w:t xml:space="preserve">כל </w:t>
      </w:r>
      <w:bookmarkStart w:id="20604" w:name="_ETM_Q54_389780"/>
      <w:bookmarkEnd w:id="20604"/>
      <w:r>
        <w:rPr>
          <w:rtl/>
        </w:rPr>
        <w:t xml:space="preserve">מה </w:t>
      </w:r>
      <w:bookmarkStart w:id="20605" w:name="_ETM_Q54_391190"/>
      <w:bookmarkEnd w:id="20605"/>
      <w:r>
        <w:rPr>
          <w:rFonts w:hint="cs"/>
          <w:rtl/>
        </w:rPr>
        <w:t>ש</w:t>
      </w:r>
      <w:r>
        <w:rPr>
          <w:rtl/>
        </w:rPr>
        <w:t>רבים</w:t>
      </w:r>
      <w:bookmarkStart w:id="20606" w:name="_ETM_Q54_391730"/>
      <w:bookmarkEnd w:id="20606"/>
      <w:r>
        <w:rPr>
          <w:rFonts w:hint="cs"/>
          <w:rtl/>
        </w:rPr>
        <w:t xml:space="preserve"> </w:t>
      </w:r>
      <w:r>
        <w:rPr>
          <w:rtl/>
        </w:rPr>
        <w:t xml:space="preserve">רבים </w:t>
      </w:r>
      <w:bookmarkStart w:id="20607" w:name="_ETM_Q54_392270"/>
      <w:bookmarkEnd w:id="20607"/>
      <w:r>
        <w:rPr>
          <w:rtl/>
        </w:rPr>
        <w:t xml:space="preserve">למדו </w:t>
      </w:r>
      <w:bookmarkStart w:id="20608" w:name="_ETM_Q54_392739"/>
      <w:bookmarkEnd w:id="20608"/>
      <w:r>
        <w:rPr>
          <w:rtl/>
        </w:rPr>
        <w:t xml:space="preserve">ויודעים </w:t>
      </w:r>
      <w:bookmarkStart w:id="20609" w:name="_ETM_Q54_394070"/>
      <w:bookmarkEnd w:id="20609"/>
      <w:r>
        <w:rPr>
          <w:rtl/>
        </w:rPr>
        <w:t>לפניו</w:t>
      </w:r>
      <w:r>
        <w:rPr>
          <w:rFonts w:hint="cs"/>
          <w:rtl/>
        </w:rPr>
        <w:t>,</w:t>
      </w:r>
      <w:r>
        <w:rPr>
          <w:rtl/>
        </w:rPr>
        <w:t xml:space="preserve"> </w:t>
      </w:r>
      <w:bookmarkStart w:id="20610" w:name="_ETM_Q54_394820"/>
      <w:bookmarkEnd w:id="20610"/>
      <w:r>
        <w:rPr>
          <w:rtl/>
        </w:rPr>
        <w:t xml:space="preserve">וגם </w:t>
      </w:r>
      <w:bookmarkStart w:id="20611" w:name="_ETM_Q54_395120"/>
      <w:bookmarkEnd w:id="20611"/>
      <w:r>
        <w:rPr>
          <w:rtl/>
        </w:rPr>
        <w:t xml:space="preserve">הוא </w:t>
      </w:r>
      <w:bookmarkStart w:id="20612" w:name="_ETM_Q54_395300"/>
      <w:bookmarkEnd w:id="20612"/>
      <w:r>
        <w:rPr>
          <w:rtl/>
        </w:rPr>
        <w:t>יודע</w:t>
      </w:r>
      <w:r>
        <w:rPr>
          <w:rFonts w:hint="cs"/>
          <w:rtl/>
        </w:rPr>
        <w:t>,</w:t>
      </w:r>
      <w:r>
        <w:rPr>
          <w:rtl/>
        </w:rPr>
        <w:t xml:space="preserve"> </w:t>
      </w:r>
      <w:bookmarkStart w:id="20613" w:name="_ETM_Q54_395810"/>
      <w:bookmarkEnd w:id="20613"/>
      <w:r>
        <w:rPr>
          <w:rtl/>
        </w:rPr>
        <w:t xml:space="preserve">לא </w:t>
      </w:r>
      <w:bookmarkStart w:id="20614" w:name="_ETM_Q54_395960"/>
      <w:bookmarkEnd w:id="20614"/>
      <w:r>
        <w:rPr>
          <w:rtl/>
        </w:rPr>
        <w:t>מיושם</w:t>
      </w:r>
      <w:r>
        <w:rPr>
          <w:rFonts w:hint="cs"/>
          <w:rtl/>
        </w:rPr>
        <w:t>.</w:t>
      </w:r>
      <w:r>
        <w:rPr>
          <w:rtl/>
        </w:rPr>
        <w:t xml:space="preserve"> </w:t>
      </w:r>
      <w:bookmarkStart w:id="20615" w:name="_ETM_Q54_396710"/>
      <w:bookmarkEnd w:id="20615"/>
      <w:r>
        <w:rPr>
          <w:rtl/>
        </w:rPr>
        <w:t xml:space="preserve">ואת </w:t>
      </w:r>
      <w:bookmarkStart w:id="20616" w:name="_ETM_Q54_396950"/>
      <w:bookmarkEnd w:id="20616"/>
      <w:r>
        <w:rPr>
          <w:rtl/>
        </w:rPr>
        <w:t xml:space="preserve">זה </w:t>
      </w:r>
      <w:bookmarkStart w:id="20617" w:name="_ETM_Q54_397159"/>
      <w:bookmarkStart w:id="20618" w:name="_ETM_Q54_397219"/>
      <w:bookmarkEnd w:id="20617"/>
      <w:bookmarkEnd w:id="20618"/>
      <w:r>
        <w:rPr>
          <w:rtl/>
        </w:rPr>
        <w:t xml:space="preserve">הוא </w:t>
      </w:r>
      <w:bookmarkStart w:id="20619" w:name="_ETM_Q54_397309"/>
      <w:bookmarkEnd w:id="20619"/>
      <w:r>
        <w:rPr>
          <w:rtl/>
        </w:rPr>
        <w:t xml:space="preserve">עושה </w:t>
      </w:r>
      <w:bookmarkStart w:id="20620" w:name="_ETM_Q54_397549"/>
      <w:bookmarkEnd w:id="20620"/>
      <w:r>
        <w:rPr>
          <w:rtl/>
        </w:rPr>
        <w:t>ביודעין</w:t>
      </w:r>
      <w:r>
        <w:rPr>
          <w:rFonts w:hint="cs"/>
          <w:rtl/>
        </w:rPr>
        <w:t>,</w:t>
      </w:r>
      <w:r>
        <w:rPr>
          <w:rtl/>
        </w:rPr>
        <w:t xml:space="preserve"> </w:t>
      </w:r>
      <w:bookmarkStart w:id="20621" w:name="_ETM_Q54_400060"/>
      <w:bookmarkEnd w:id="20621"/>
      <w:r>
        <w:rPr>
          <w:rFonts w:hint="cs"/>
          <w:rtl/>
        </w:rPr>
        <w:t>ויש לז</w:t>
      </w:r>
      <w:r>
        <w:rPr>
          <w:rtl/>
        </w:rPr>
        <w:t xml:space="preserve">ה </w:t>
      </w:r>
      <w:bookmarkStart w:id="20622" w:name="_ETM_Q54_400680"/>
      <w:bookmarkEnd w:id="20622"/>
      <w:r>
        <w:rPr>
          <w:rtl/>
        </w:rPr>
        <w:t xml:space="preserve">מחיר </w:t>
      </w:r>
      <w:bookmarkStart w:id="20623" w:name="_ETM_Q54_400980"/>
      <w:bookmarkEnd w:id="20623"/>
      <w:r>
        <w:rPr>
          <w:rtl/>
        </w:rPr>
        <w:t xml:space="preserve">כבד </w:t>
      </w:r>
      <w:bookmarkStart w:id="20624" w:name="_ETM_Q54_401519"/>
      <w:bookmarkEnd w:id="20624"/>
      <w:r>
        <w:rPr>
          <w:rFonts w:hint="cs"/>
          <w:rtl/>
        </w:rPr>
        <w:t>מנשוא.</w:t>
      </w:r>
      <w:r>
        <w:rPr>
          <w:rtl/>
        </w:rPr>
        <w:t xml:space="preserve"> </w:t>
      </w:r>
      <w:bookmarkStart w:id="20625" w:name="_ETM_Q54_402599"/>
      <w:bookmarkEnd w:id="20625"/>
      <w:r>
        <w:rPr>
          <w:rtl/>
        </w:rPr>
        <w:t xml:space="preserve">אז </w:t>
      </w:r>
      <w:bookmarkStart w:id="20626" w:name="_ETM_Q54_402810"/>
      <w:bookmarkEnd w:id="20626"/>
      <w:r>
        <w:rPr>
          <w:rtl/>
        </w:rPr>
        <w:t xml:space="preserve">את </w:t>
      </w:r>
      <w:bookmarkStart w:id="20627" w:name="_ETM_Q54_402900"/>
      <w:bookmarkEnd w:id="20627"/>
      <w:r>
        <w:rPr>
          <w:rtl/>
        </w:rPr>
        <w:t xml:space="preserve">זה </w:t>
      </w:r>
      <w:bookmarkStart w:id="20628" w:name="_ETM_Q54_403079"/>
      <w:bookmarkEnd w:id="20628"/>
      <w:r>
        <w:rPr>
          <w:rtl/>
        </w:rPr>
        <w:t xml:space="preserve">הוא </w:t>
      </w:r>
      <w:bookmarkStart w:id="20629" w:name="_ETM_Q54_403200"/>
      <w:bookmarkEnd w:id="20629"/>
      <w:r>
        <w:rPr>
          <w:rtl/>
        </w:rPr>
        <w:t>יודע</w:t>
      </w:r>
      <w:r>
        <w:rPr>
          <w:rFonts w:hint="cs"/>
          <w:rtl/>
        </w:rPr>
        <w:t>.</w:t>
      </w:r>
    </w:p>
    <w:p w:rsidR="00D66FB5" w:rsidRDefault="00D66FB5" w:rsidP="005E4D38">
      <w:pPr>
        <w:rPr>
          <w:rtl/>
        </w:rPr>
      </w:pPr>
    </w:p>
    <w:p w:rsidR="00D66FB5" w:rsidRDefault="00D66FB5" w:rsidP="005E4D38">
      <w:pPr>
        <w:rPr>
          <w:rtl/>
        </w:rPr>
      </w:pPr>
      <w:bookmarkStart w:id="20630" w:name="_ETM_Q54_404000"/>
      <w:bookmarkEnd w:id="20630"/>
      <w:r>
        <w:rPr>
          <w:rFonts w:hint="cs"/>
          <w:rtl/>
        </w:rPr>
        <w:t xml:space="preserve">הוא ביודעין לא מקים ועדת חקירה ממלכתית. ביודעין, לא </w:t>
      </w:r>
      <w:bookmarkStart w:id="20631" w:name="_ETM_Q54_407000"/>
      <w:bookmarkEnd w:id="20631"/>
      <w:r>
        <w:rPr>
          <w:rFonts w:hint="cs"/>
          <w:rtl/>
        </w:rPr>
        <w:t xml:space="preserve">בשוגג. ביודעין הוא לא חוקר את הדברים, ביודעין הוא לא מתקן את הליקויים וביודעין הוא </w:t>
      </w:r>
      <w:bookmarkStart w:id="20632" w:name="_ETM_Q54_420000"/>
      <w:bookmarkEnd w:id="20632"/>
      <w:r>
        <w:rPr>
          <w:rFonts w:hint="cs"/>
          <w:rtl/>
        </w:rPr>
        <w:t xml:space="preserve">לא מונע מוות שיכול היה להימנע אם היינו רק מתקנים את הליקויים ומפיקים את הלקחים. כל זה ביודעין. ביודעין הוא </w:t>
      </w:r>
      <w:bookmarkStart w:id="20633" w:name="_ETM_Q54_430000"/>
      <w:bookmarkEnd w:id="20633"/>
      <w:r>
        <w:rPr>
          <w:rFonts w:hint="cs"/>
          <w:rtl/>
        </w:rPr>
        <w:t xml:space="preserve">מחליש את המדינה שהוא עומד בראשה כשהוא מקדם, תוך כדי הלחימה הקשה, חוק השתמטות במקום להראות לאויבים שלנו מסביב שאנחנו חזקים ויש לנו חוסן. הוא מקדם חוק </w:t>
      </w:r>
      <w:bookmarkStart w:id="20634" w:name="_ETM_Q54_447000"/>
      <w:bookmarkEnd w:id="20634"/>
      <w:r>
        <w:rPr>
          <w:rFonts w:hint="cs"/>
          <w:rtl/>
        </w:rPr>
        <w:t xml:space="preserve">השתמטות כשלצבא חסרים 12,000 לוחמים. בלי בושה. הוא לא יכול </w:t>
      </w:r>
      <w:bookmarkStart w:id="20635" w:name="_ETM_Q54_454000"/>
      <w:bookmarkEnd w:id="20635"/>
      <w:r>
        <w:rPr>
          <w:rFonts w:hint="cs"/>
          <w:rtl/>
        </w:rPr>
        <w:t xml:space="preserve">להגיד על זה שהוא לא ידע. הוא יודע, והוא ממשיך </w:t>
      </w:r>
      <w:bookmarkStart w:id="20636" w:name="_ETM_Q54_457000"/>
      <w:bookmarkEnd w:id="20636"/>
      <w:r>
        <w:rPr>
          <w:rFonts w:hint="cs"/>
          <w:rtl/>
        </w:rPr>
        <w:t xml:space="preserve">לעשות דברים נגד האינטרסים של המדינה, משיקולים זרים. כולם </w:t>
      </w:r>
      <w:bookmarkStart w:id="20637" w:name="_ETM_Q54_464000"/>
      <w:bookmarkEnd w:id="20637"/>
      <w:r>
        <w:rPr>
          <w:rFonts w:hint="cs"/>
          <w:rtl/>
        </w:rPr>
        <w:t xml:space="preserve">צריכים לראות את זה ולגנות את זה ולא משנה </w:t>
      </w:r>
      <w:bookmarkStart w:id="20638" w:name="_ETM_Q54_467000"/>
      <w:bookmarkEnd w:id="20638"/>
      <w:r>
        <w:rPr>
          <w:rFonts w:hint="cs"/>
          <w:rtl/>
        </w:rPr>
        <w:t xml:space="preserve">אם יש להם תפיסת עולם ימנית או שהם </w:t>
      </w:r>
      <w:bookmarkStart w:id="20639" w:name="_ETM_Q54_469000"/>
      <w:bookmarkEnd w:id="20639"/>
      <w:r>
        <w:rPr>
          <w:rFonts w:hint="cs"/>
          <w:rtl/>
        </w:rPr>
        <w:t xml:space="preserve">שמאלנים. זה לא אינטרס של המדינה התנהלות כל כך לא עניינית. </w:t>
      </w:r>
    </w:p>
    <w:p w:rsidR="00D66FB5" w:rsidRDefault="00D66FB5" w:rsidP="005E4D38">
      <w:pPr>
        <w:rPr>
          <w:rtl/>
        </w:rPr>
      </w:pPr>
    </w:p>
    <w:p w:rsidR="00D66FB5" w:rsidRDefault="00D66FB5" w:rsidP="005E4D38">
      <w:pPr>
        <w:rPr>
          <w:rtl/>
        </w:rPr>
      </w:pPr>
      <w:r>
        <w:rPr>
          <w:rFonts w:hint="cs"/>
          <w:rtl/>
        </w:rPr>
        <w:t xml:space="preserve">אז אפשר להתווכח מה הוא </w:t>
      </w:r>
      <w:bookmarkStart w:id="20640" w:name="_ETM_Q54_480000"/>
      <w:bookmarkEnd w:id="20640"/>
      <w:r>
        <w:rPr>
          <w:rFonts w:hint="cs"/>
          <w:rtl/>
        </w:rPr>
        <w:t xml:space="preserve">ידע או לא ידע לפני 7 באוקטובר, אבל </w:t>
      </w:r>
      <w:bookmarkStart w:id="20641" w:name="_ETM_Q54_482000"/>
      <w:bookmarkEnd w:id="20641"/>
      <w:r>
        <w:rPr>
          <w:rFonts w:hint="cs"/>
          <w:rtl/>
        </w:rPr>
        <w:t xml:space="preserve">כבר 15 חודשים שהוא יודע את כל הדברים האלה ובוחר שלא למצות את המלחמה, בוחר שלא להקים ועדת חקירה ממלכתית לתיקון כל התקלות הללו, ובוחר לקדם חוק השתמטות במקום לגייס את </w:t>
      </w:r>
      <w:bookmarkStart w:id="20642" w:name="_ETM_Q54_501070"/>
      <w:bookmarkEnd w:id="20642"/>
      <w:r>
        <w:rPr>
          <w:rFonts w:hint="cs"/>
          <w:rtl/>
        </w:rPr>
        <w:t>כולם ו</w:t>
      </w:r>
      <w:r>
        <w:rPr>
          <w:rtl/>
        </w:rPr>
        <w:t xml:space="preserve">לאחד </w:t>
      </w:r>
      <w:bookmarkStart w:id="20643" w:name="_ETM_Q54_501730"/>
      <w:bookmarkEnd w:id="20643"/>
      <w:r>
        <w:rPr>
          <w:rtl/>
        </w:rPr>
        <w:t xml:space="preserve">אותנו </w:t>
      </w:r>
      <w:bookmarkStart w:id="20644" w:name="_ETM_Q54_502210"/>
      <w:bookmarkEnd w:id="20644"/>
      <w:r>
        <w:rPr>
          <w:rtl/>
        </w:rPr>
        <w:t xml:space="preserve">אל </w:t>
      </w:r>
      <w:bookmarkStart w:id="20645" w:name="_ETM_Q54_502300"/>
      <w:bookmarkEnd w:id="20645"/>
      <w:r>
        <w:rPr>
          <w:rtl/>
        </w:rPr>
        <w:t xml:space="preserve">מול </w:t>
      </w:r>
      <w:bookmarkStart w:id="20646" w:name="_ETM_Q54_502509"/>
      <w:bookmarkEnd w:id="20646"/>
      <w:r>
        <w:rPr>
          <w:rtl/>
        </w:rPr>
        <w:t xml:space="preserve">האויבים </w:t>
      </w:r>
      <w:bookmarkStart w:id="20647" w:name="_ETM_Q54_502989"/>
      <w:bookmarkEnd w:id="20647"/>
      <w:r>
        <w:rPr>
          <w:rtl/>
        </w:rPr>
        <w:t>שלנו</w:t>
      </w:r>
      <w:r>
        <w:rPr>
          <w:rFonts w:hint="cs"/>
          <w:rtl/>
        </w:rPr>
        <w:t>.</w:t>
      </w:r>
      <w:r>
        <w:rPr>
          <w:rtl/>
        </w:rPr>
        <w:t xml:space="preserve"> </w:t>
      </w:r>
      <w:bookmarkStart w:id="20648" w:name="_ETM_Q54_504240"/>
      <w:bookmarkEnd w:id="20648"/>
      <w:r>
        <w:rPr>
          <w:rtl/>
        </w:rPr>
        <w:t xml:space="preserve">וזה </w:t>
      </w:r>
      <w:bookmarkStart w:id="20649" w:name="_ETM_Q54_504599"/>
      <w:bookmarkEnd w:id="20649"/>
      <w:r>
        <w:rPr>
          <w:rtl/>
        </w:rPr>
        <w:t>ייזכר</w:t>
      </w:r>
      <w:r>
        <w:rPr>
          <w:rFonts w:hint="cs"/>
          <w:rtl/>
        </w:rPr>
        <w:t xml:space="preserve"> לו</w:t>
      </w:r>
      <w:r>
        <w:rPr>
          <w:rtl/>
        </w:rPr>
        <w:t xml:space="preserve"> </w:t>
      </w:r>
      <w:bookmarkStart w:id="20650" w:name="_ETM_Q54_505019"/>
      <w:bookmarkEnd w:id="20650"/>
      <w:r>
        <w:rPr>
          <w:rtl/>
        </w:rPr>
        <w:t xml:space="preserve">לדיראון </w:t>
      </w:r>
      <w:bookmarkStart w:id="20651" w:name="_ETM_Q54_505710"/>
      <w:bookmarkEnd w:id="20651"/>
      <w:r>
        <w:rPr>
          <w:rtl/>
        </w:rPr>
        <w:t>עולם</w:t>
      </w:r>
      <w:r>
        <w:rPr>
          <w:rFonts w:hint="cs"/>
          <w:rtl/>
        </w:rPr>
        <w:t>,</w:t>
      </w:r>
      <w:r>
        <w:rPr>
          <w:rtl/>
        </w:rPr>
        <w:t xml:space="preserve"> </w:t>
      </w:r>
      <w:bookmarkStart w:id="20652" w:name="_ETM_Q54_506730"/>
      <w:bookmarkEnd w:id="20652"/>
      <w:r>
        <w:rPr>
          <w:rtl/>
        </w:rPr>
        <w:t>ו</w:t>
      </w:r>
      <w:bookmarkStart w:id="20653" w:name="_ETM_Q54_507029"/>
      <w:bookmarkEnd w:id="20653"/>
      <w:r>
        <w:rPr>
          <w:rtl/>
        </w:rPr>
        <w:t xml:space="preserve">כל </w:t>
      </w:r>
      <w:bookmarkStart w:id="20654" w:name="_ETM_Q54_507300"/>
      <w:bookmarkEnd w:id="20654"/>
      <w:r>
        <w:rPr>
          <w:rtl/>
        </w:rPr>
        <w:t xml:space="preserve">מי </w:t>
      </w:r>
      <w:bookmarkStart w:id="20655" w:name="_ETM_Q54_507480"/>
      <w:bookmarkEnd w:id="20655"/>
      <w:r>
        <w:rPr>
          <w:rtl/>
        </w:rPr>
        <w:t xml:space="preserve">שמשתף </w:t>
      </w:r>
      <w:bookmarkStart w:id="20656" w:name="_ETM_Q54_508140"/>
      <w:bookmarkEnd w:id="20656"/>
      <w:r>
        <w:rPr>
          <w:rtl/>
        </w:rPr>
        <w:t xml:space="preserve">עם </w:t>
      </w:r>
      <w:bookmarkStart w:id="20657" w:name="_ETM_Q54_508259"/>
      <w:bookmarkEnd w:id="20657"/>
      <w:r>
        <w:rPr>
          <w:rtl/>
        </w:rPr>
        <w:t xml:space="preserve">זה </w:t>
      </w:r>
      <w:bookmarkStart w:id="20658" w:name="_ETM_Q54_508439"/>
      <w:bookmarkEnd w:id="20658"/>
      <w:r>
        <w:rPr>
          <w:rtl/>
        </w:rPr>
        <w:t>פעולה</w:t>
      </w:r>
      <w:r>
        <w:rPr>
          <w:rFonts w:hint="cs"/>
          <w:rtl/>
        </w:rPr>
        <w:t>,</w:t>
      </w:r>
      <w:r>
        <w:rPr>
          <w:rtl/>
        </w:rPr>
        <w:t xml:space="preserve"> </w:t>
      </w:r>
      <w:bookmarkStart w:id="20659" w:name="_ETM_Q54_508919"/>
      <w:bookmarkEnd w:id="20659"/>
      <w:r>
        <w:rPr>
          <w:rtl/>
        </w:rPr>
        <w:t xml:space="preserve">בין </w:t>
      </w:r>
      <w:bookmarkStart w:id="20660" w:name="_ETM_Q54_509130"/>
      <w:bookmarkEnd w:id="20660"/>
      <w:r>
        <w:rPr>
          <w:rtl/>
        </w:rPr>
        <w:t xml:space="preserve">אם </w:t>
      </w:r>
      <w:bookmarkStart w:id="20661" w:name="_ETM_Q54_509249"/>
      <w:bookmarkEnd w:id="20661"/>
      <w:r>
        <w:rPr>
          <w:rtl/>
        </w:rPr>
        <w:t xml:space="preserve">בצורה </w:t>
      </w:r>
      <w:bookmarkStart w:id="20662" w:name="_ETM_Q54_509669"/>
      <w:bookmarkEnd w:id="20662"/>
      <w:r>
        <w:rPr>
          <w:rtl/>
        </w:rPr>
        <w:t>אקטיב</w:t>
      </w:r>
      <w:r>
        <w:rPr>
          <w:rFonts w:hint="cs"/>
          <w:rtl/>
        </w:rPr>
        <w:t>ית</w:t>
      </w:r>
      <w:r>
        <w:rPr>
          <w:rtl/>
        </w:rPr>
        <w:t xml:space="preserve"> </w:t>
      </w:r>
      <w:bookmarkStart w:id="20663" w:name="_ETM_Q54_510179"/>
      <w:bookmarkEnd w:id="20663"/>
      <w:r>
        <w:rPr>
          <w:rFonts w:hint="cs"/>
          <w:rtl/>
        </w:rPr>
        <w:t xml:space="preserve">ובין אם בשתיקה, עושה פשע גדול, פשע נגד העם היהודי ונגד המפעל הציוני. </w:t>
      </w:r>
    </w:p>
    <w:p w:rsidR="00D66FB5" w:rsidRDefault="00D66FB5" w:rsidP="005E4D38">
      <w:pPr>
        <w:rPr>
          <w:rtl/>
        </w:rPr>
      </w:pPr>
    </w:p>
    <w:p w:rsidR="00D66FB5" w:rsidRDefault="00D66FB5" w:rsidP="0050379A">
      <w:pPr>
        <w:rPr>
          <w:rtl/>
        </w:rPr>
      </w:pPr>
      <w:bookmarkStart w:id="20664" w:name="_ETM_Q54_522000"/>
      <w:bookmarkStart w:id="20665" w:name="_ETM_Q54_522239"/>
      <w:bookmarkEnd w:id="20664"/>
      <w:bookmarkEnd w:id="20665"/>
      <w:r>
        <w:rPr>
          <w:rtl/>
        </w:rPr>
        <w:t xml:space="preserve">אני </w:t>
      </w:r>
      <w:bookmarkStart w:id="20666" w:name="_ETM_Q54_522450"/>
      <w:bookmarkEnd w:id="20666"/>
      <w:r>
        <w:rPr>
          <w:rtl/>
        </w:rPr>
        <w:t xml:space="preserve">רוצה </w:t>
      </w:r>
      <w:bookmarkStart w:id="20667" w:name="_ETM_Q54_523080"/>
      <w:bookmarkEnd w:id="20667"/>
      <w:r>
        <w:rPr>
          <w:rtl/>
        </w:rPr>
        <w:t xml:space="preserve">להתייחס </w:t>
      </w:r>
      <w:bookmarkStart w:id="20668" w:name="_ETM_Q54_523950"/>
      <w:bookmarkEnd w:id="20668"/>
      <w:r>
        <w:rPr>
          <w:rtl/>
        </w:rPr>
        <w:t xml:space="preserve">לסכנות </w:t>
      </w:r>
      <w:bookmarkStart w:id="20669" w:name="_ETM_Q54_524789"/>
      <w:bookmarkEnd w:id="20669"/>
      <w:r>
        <w:rPr>
          <w:rtl/>
        </w:rPr>
        <w:t xml:space="preserve">שאורבות </w:t>
      </w:r>
      <w:bookmarkStart w:id="20670" w:name="_ETM_Q54_525449"/>
      <w:bookmarkEnd w:id="20670"/>
      <w:r>
        <w:rPr>
          <w:rtl/>
        </w:rPr>
        <w:t xml:space="preserve">בימים </w:t>
      </w:r>
      <w:bookmarkStart w:id="20671" w:name="_ETM_Q54_525929"/>
      <w:bookmarkEnd w:id="20671"/>
      <w:r>
        <w:rPr>
          <w:rtl/>
        </w:rPr>
        <w:t xml:space="preserve">אלה </w:t>
      </w:r>
      <w:bookmarkStart w:id="20672" w:name="_ETM_Q54_526170"/>
      <w:bookmarkEnd w:id="20672"/>
      <w:r>
        <w:rPr>
          <w:rtl/>
        </w:rPr>
        <w:t xml:space="preserve">לחיילי </w:t>
      </w:r>
      <w:bookmarkStart w:id="20673" w:name="_ETM_Q54_526739"/>
      <w:bookmarkEnd w:id="20673"/>
      <w:r>
        <w:rPr>
          <w:rtl/>
        </w:rPr>
        <w:t xml:space="preserve">צה"ל </w:t>
      </w:r>
      <w:bookmarkStart w:id="20674" w:name="_ETM_Q54_527190"/>
      <w:bookmarkEnd w:id="20674"/>
      <w:r>
        <w:rPr>
          <w:rtl/>
        </w:rPr>
        <w:t xml:space="preserve">הגיבורים </w:t>
      </w:r>
      <w:bookmarkStart w:id="20675" w:name="_ETM_Q54_527729"/>
      <w:bookmarkEnd w:id="20675"/>
      <w:r>
        <w:rPr>
          <w:rtl/>
        </w:rPr>
        <w:t>שלנו</w:t>
      </w:r>
      <w:r>
        <w:rPr>
          <w:rFonts w:hint="cs"/>
          <w:rtl/>
        </w:rPr>
        <w:t>.</w:t>
      </w:r>
      <w:r>
        <w:rPr>
          <w:rtl/>
        </w:rPr>
        <w:t xml:space="preserve"> </w:t>
      </w:r>
      <w:bookmarkStart w:id="20676" w:name="_ETM_Q54_530050"/>
      <w:bookmarkEnd w:id="20676"/>
      <w:r>
        <w:rPr>
          <w:rtl/>
        </w:rPr>
        <w:t xml:space="preserve">הלוחמים </w:t>
      </w:r>
      <w:bookmarkStart w:id="20677" w:name="_ETM_Q54_530920"/>
      <w:bookmarkEnd w:id="20677"/>
      <w:r>
        <w:rPr>
          <w:rtl/>
        </w:rPr>
        <w:t xml:space="preserve">הגיבורים </w:t>
      </w:r>
      <w:bookmarkStart w:id="20678" w:name="_ETM_Q54_531460"/>
      <w:bookmarkEnd w:id="20678"/>
      <w:r>
        <w:rPr>
          <w:rtl/>
        </w:rPr>
        <w:t>שלנו</w:t>
      </w:r>
      <w:r>
        <w:rPr>
          <w:rFonts w:hint="cs"/>
          <w:rtl/>
        </w:rPr>
        <w:t>,</w:t>
      </w:r>
      <w:r>
        <w:rPr>
          <w:rtl/>
        </w:rPr>
        <w:t xml:space="preserve"> </w:t>
      </w:r>
      <w:bookmarkStart w:id="20679" w:name="_ETM_Q54_532089"/>
      <w:bookmarkEnd w:id="20679"/>
      <w:r>
        <w:rPr>
          <w:rtl/>
        </w:rPr>
        <w:t xml:space="preserve">שסיכנו </w:t>
      </w:r>
      <w:bookmarkStart w:id="20680" w:name="_ETM_Q54_532930"/>
      <w:bookmarkEnd w:id="20680"/>
      <w:r>
        <w:rPr>
          <w:rtl/>
        </w:rPr>
        <w:t xml:space="preserve">ועדיין </w:t>
      </w:r>
      <w:bookmarkStart w:id="20681" w:name="_ETM_Q54_533470"/>
      <w:bookmarkEnd w:id="20681"/>
      <w:r>
        <w:rPr>
          <w:rtl/>
        </w:rPr>
        <w:t xml:space="preserve">מסכנים </w:t>
      </w:r>
      <w:bookmarkStart w:id="20682" w:name="_ETM_Q54_534040"/>
      <w:bookmarkEnd w:id="20682"/>
      <w:r>
        <w:rPr>
          <w:rtl/>
        </w:rPr>
        <w:t xml:space="preserve">את </w:t>
      </w:r>
      <w:bookmarkStart w:id="20683" w:name="_ETM_Q54_534190"/>
      <w:bookmarkEnd w:id="20683"/>
      <w:r>
        <w:rPr>
          <w:rtl/>
        </w:rPr>
        <w:t xml:space="preserve">החיים </w:t>
      </w:r>
      <w:bookmarkStart w:id="20684" w:name="_ETM_Q54_534670"/>
      <w:bookmarkEnd w:id="20684"/>
      <w:r>
        <w:rPr>
          <w:rtl/>
        </w:rPr>
        <w:t>שלהם</w:t>
      </w:r>
      <w:r>
        <w:rPr>
          <w:rFonts w:hint="cs"/>
          <w:rtl/>
        </w:rPr>
        <w:t>,</w:t>
      </w:r>
      <w:r>
        <w:rPr>
          <w:rtl/>
        </w:rPr>
        <w:t xml:space="preserve"> </w:t>
      </w:r>
      <w:bookmarkStart w:id="20685" w:name="_ETM_Q54_536070"/>
      <w:bookmarkEnd w:id="20685"/>
      <w:r>
        <w:rPr>
          <w:rtl/>
        </w:rPr>
        <w:t xml:space="preserve">שהקריבו </w:t>
      </w:r>
      <w:bookmarkStart w:id="20686" w:name="_ETM_Q54_537239"/>
      <w:bookmarkEnd w:id="20686"/>
      <w:r>
        <w:rPr>
          <w:rtl/>
        </w:rPr>
        <w:t xml:space="preserve">חיי </w:t>
      </w:r>
      <w:bookmarkStart w:id="20687" w:name="_ETM_Q54_537510"/>
      <w:bookmarkEnd w:id="20687"/>
      <w:r>
        <w:rPr>
          <w:rtl/>
        </w:rPr>
        <w:t>משפחה</w:t>
      </w:r>
      <w:r>
        <w:rPr>
          <w:rFonts w:hint="cs"/>
          <w:rtl/>
        </w:rPr>
        <w:t>,</w:t>
      </w:r>
      <w:r>
        <w:rPr>
          <w:rtl/>
        </w:rPr>
        <w:t xml:space="preserve"> </w:t>
      </w:r>
      <w:bookmarkStart w:id="20688" w:name="_ETM_Q54_538170"/>
      <w:bookmarkEnd w:id="20688"/>
      <w:r>
        <w:rPr>
          <w:rtl/>
        </w:rPr>
        <w:t xml:space="preserve">שהקריבו </w:t>
      </w:r>
      <w:bookmarkStart w:id="20689" w:name="_ETM_Q54_538770"/>
      <w:bookmarkEnd w:id="20689"/>
      <w:r>
        <w:rPr>
          <w:rtl/>
        </w:rPr>
        <w:t>פרנסה</w:t>
      </w:r>
      <w:r>
        <w:rPr>
          <w:rFonts w:hint="cs"/>
          <w:rtl/>
        </w:rPr>
        <w:t>,</w:t>
      </w:r>
      <w:r>
        <w:rPr>
          <w:rtl/>
        </w:rPr>
        <w:t xml:space="preserve"> </w:t>
      </w:r>
      <w:bookmarkStart w:id="20690" w:name="_ETM_Q54_539460"/>
      <w:bookmarkEnd w:id="20690"/>
      <w:r>
        <w:rPr>
          <w:rtl/>
        </w:rPr>
        <w:t xml:space="preserve">שנותנים </w:t>
      </w:r>
      <w:bookmarkStart w:id="20691" w:name="_ETM_Q54_540180"/>
      <w:bookmarkEnd w:id="20691"/>
      <w:r>
        <w:rPr>
          <w:rtl/>
        </w:rPr>
        <w:t>ל</w:t>
      </w:r>
      <w:bookmarkStart w:id="20692" w:name="_ETM_Q54_540379"/>
      <w:bookmarkEnd w:id="20692"/>
      <w:r>
        <w:rPr>
          <w:rtl/>
        </w:rPr>
        <w:t>נו</w:t>
      </w:r>
      <w:r>
        <w:rPr>
          <w:rFonts w:hint="cs"/>
          <w:rtl/>
        </w:rPr>
        <w:t>,</w:t>
      </w:r>
      <w:r>
        <w:rPr>
          <w:rtl/>
        </w:rPr>
        <w:t xml:space="preserve"> </w:t>
      </w:r>
      <w:bookmarkStart w:id="20693" w:name="_ETM_Q54_540559"/>
      <w:bookmarkEnd w:id="20693"/>
      <w:r>
        <w:rPr>
          <w:rtl/>
        </w:rPr>
        <w:t xml:space="preserve">לעם </w:t>
      </w:r>
      <w:bookmarkStart w:id="20694" w:name="_ETM_Q54_540859"/>
      <w:bookmarkEnd w:id="20694"/>
      <w:r>
        <w:rPr>
          <w:rtl/>
        </w:rPr>
        <w:t>ישראל</w:t>
      </w:r>
      <w:r>
        <w:rPr>
          <w:rFonts w:hint="cs"/>
          <w:rtl/>
        </w:rPr>
        <w:t>,</w:t>
      </w:r>
      <w:r>
        <w:rPr>
          <w:rtl/>
        </w:rPr>
        <w:t xml:space="preserve"> </w:t>
      </w:r>
      <w:bookmarkStart w:id="20695" w:name="_ETM_Q54_541410"/>
      <w:bookmarkEnd w:id="20695"/>
      <w:r>
        <w:rPr>
          <w:rFonts w:hint="cs"/>
          <w:rtl/>
        </w:rPr>
        <w:t xml:space="preserve">את </w:t>
      </w:r>
      <w:r>
        <w:rPr>
          <w:rtl/>
        </w:rPr>
        <w:t xml:space="preserve">כל </w:t>
      </w:r>
      <w:bookmarkStart w:id="20696" w:name="_ETM_Q54_541680"/>
      <w:bookmarkEnd w:id="20696"/>
      <w:r>
        <w:rPr>
          <w:rtl/>
        </w:rPr>
        <w:t xml:space="preserve">מה </w:t>
      </w:r>
      <w:bookmarkStart w:id="20697" w:name="_ETM_Q54_541800"/>
      <w:bookmarkEnd w:id="20697"/>
      <w:r>
        <w:rPr>
          <w:rtl/>
        </w:rPr>
        <w:t xml:space="preserve">שיש </w:t>
      </w:r>
      <w:bookmarkStart w:id="20698" w:name="_ETM_Q54_542190"/>
      <w:bookmarkEnd w:id="20698"/>
      <w:r>
        <w:rPr>
          <w:rtl/>
        </w:rPr>
        <w:t xml:space="preserve">להם </w:t>
      </w:r>
      <w:bookmarkStart w:id="20699" w:name="_ETM_Q54_542430"/>
      <w:bookmarkEnd w:id="20699"/>
      <w:r>
        <w:rPr>
          <w:rtl/>
        </w:rPr>
        <w:t>לתת</w:t>
      </w:r>
      <w:r w:rsidR="0050379A">
        <w:rPr>
          <w:rFonts w:hint="cs"/>
          <w:rtl/>
        </w:rPr>
        <w:t>.</w:t>
      </w:r>
      <w:r>
        <w:rPr>
          <w:rtl/>
        </w:rPr>
        <w:t xml:space="preserve"> </w:t>
      </w:r>
      <w:bookmarkStart w:id="20700" w:name="_ETM_Q54_543800"/>
      <w:bookmarkEnd w:id="20700"/>
      <w:r>
        <w:rPr>
          <w:rtl/>
        </w:rPr>
        <w:t xml:space="preserve">לצערי </w:t>
      </w:r>
      <w:bookmarkStart w:id="20701" w:name="_ETM_Q54_544460"/>
      <w:bookmarkEnd w:id="20701"/>
      <w:r>
        <w:rPr>
          <w:rtl/>
        </w:rPr>
        <w:t xml:space="preserve">הם </w:t>
      </w:r>
      <w:bookmarkStart w:id="20702" w:name="_ETM_Q54_544640"/>
      <w:bookmarkEnd w:id="20702"/>
      <w:r>
        <w:rPr>
          <w:rtl/>
        </w:rPr>
        <w:t xml:space="preserve">גם </w:t>
      </w:r>
      <w:bookmarkStart w:id="20703" w:name="_ETM_Q54_544850"/>
      <w:bookmarkEnd w:id="20703"/>
      <w:r>
        <w:rPr>
          <w:rtl/>
        </w:rPr>
        <w:t xml:space="preserve">הראשונים </w:t>
      </w:r>
      <w:bookmarkStart w:id="20704" w:name="_ETM_Q54_545390"/>
      <w:bookmarkEnd w:id="20704"/>
      <w:r>
        <w:rPr>
          <w:rtl/>
        </w:rPr>
        <w:t xml:space="preserve">לשלם </w:t>
      </w:r>
      <w:bookmarkStart w:id="20705" w:name="_ETM_Q54_545960"/>
      <w:bookmarkEnd w:id="20705"/>
      <w:r>
        <w:rPr>
          <w:rtl/>
        </w:rPr>
        <w:t xml:space="preserve">את </w:t>
      </w:r>
      <w:bookmarkStart w:id="20706" w:name="_ETM_Q54_546140"/>
      <w:bookmarkStart w:id="20707" w:name="_ETM_Q54_547230"/>
      <w:bookmarkEnd w:id="20706"/>
      <w:bookmarkEnd w:id="20707"/>
      <w:r>
        <w:rPr>
          <w:rtl/>
        </w:rPr>
        <w:t xml:space="preserve">מחיר </w:t>
      </w:r>
      <w:bookmarkStart w:id="20708" w:name="_ETM_Q54_547620"/>
      <w:bookmarkEnd w:id="20708"/>
      <w:r>
        <w:rPr>
          <w:rtl/>
        </w:rPr>
        <w:t xml:space="preserve">הפופוליזם </w:t>
      </w:r>
      <w:bookmarkStart w:id="20709" w:name="_ETM_Q54_548610"/>
      <w:bookmarkEnd w:id="20709"/>
      <w:r>
        <w:rPr>
          <w:rtl/>
        </w:rPr>
        <w:t xml:space="preserve">המסוכן </w:t>
      </w:r>
      <w:bookmarkStart w:id="20710" w:name="_ETM_Q54_549360"/>
      <w:bookmarkEnd w:id="20710"/>
      <w:r>
        <w:rPr>
          <w:rtl/>
        </w:rPr>
        <w:t xml:space="preserve">של </w:t>
      </w:r>
      <w:bookmarkStart w:id="20711" w:name="_ETM_Q54_550450"/>
      <w:bookmarkStart w:id="20712" w:name="_ETM_Q54_550719"/>
      <w:bookmarkEnd w:id="20711"/>
      <w:bookmarkEnd w:id="20712"/>
      <w:r>
        <w:rPr>
          <w:rtl/>
        </w:rPr>
        <w:t xml:space="preserve">הקואליציה </w:t>
      </w:r>
      <w:bookmarkStart w:id="20713" w:name="_ETM_Q54_551560"/>
      <w:bookmarkEnd w:id="20713"/>
      <w:r>
        <w:rPr>
          <w:rtl/>
        </w:rPr>
        <w:t>הזו</w:t>
      </w:r>
      <w:r>
        <w:rPr>
          <w:rFonts w:hint="cs"/>
          <w:rtl/>
        </w:rPr>
        <w:t>,</w:t>
      </w:r>
      <w:r>
        <w:rPr>
          <w:rtl/>
        </w:rPr>
        <w:t xml:space="preserve"> </w:t>
      </w:r>
      <w:bookmarkStart w:id="20714" w:name="_ETM_Q54_552920"/>
      <w:bookmarkStart w:id="20715" w:name="_ETM_Q54_553640"/>
      <w:bookmarkEnd w:id="20714"/>
      <w:bookmarkEnd w:id="20715"/>
      <w:r>
        <w:rPr>
          <w:rFonts w:hint="cs"/>
          <w:rtl/>
        </w:rPr>
        <w:t>של ה</w:t>
      </w:r>
      <w:r>
        <w:rPr>
          <w:rtl/>
        </w:rPr>
        <w:t xml:space="preserve">שותפים </w:t>
      </w:r>
      <w:bookmarkStart w:id="20716" w:name="_ETM_Q54_554180"/>
      <w:bookmarkEnd w:id="20716"/>
      <w:r>
        <w:rPr>
          <w:rtl/>
        </w:rPr>
        <w:t xml:space="preserve">לקואליציה </w:t>
      </w:r>
      <w:bookmarkStart w:id="20717" w:name="_ETM_Q54_554899"/>
      <w:bookmarkEnd w:id="20717"/>
      <w:r>
        <w:rPr>
          <w:rtl/>
        </w:rPr>
        <w:t xml:space="preserve">הזו </w:t>
      </w:r>
      <w:bookmarkStart w:id="20718" w:name="_ETM_Q54_556259"/>
      <w:bookmarkEnd w:id="20718"/>
      <w:r>
        <w:rPr>
          <w:rtl/>
        </w:rPr>
        <w:t xml:space="preserve">ושל </w:t>
      </w:r>
      <w:bookmarkStart w:id="20719" w:name="_ETM_Q54_557210"/>
      <w:bookmarkEnd w:id="20719"/>
      <w:r>
        <w:rPr>
          <w:rtl/>
        </w:rPr>
        <w:t xml:space="preserve">האנשים </w:t>
      </w:r>
      <w:bookmarkStart w:id="20720" w:name="_ETM_Q54_557990"/>
      <w:bookmarkEnd w:id="20720"/>
      <w:r>
        <w:rPr>
          <w:rtl/>
        </w:rPr>
        <w:t xml:space="preserve">שבימים </w:t>
      </w:r>
      <w:bookmarkStart w:id="20721" w:name="_ETM_Q54_559479"/>
      <w:bookmarkEnd w:id="20721"/>
      <w:r>
        <w:rPr>
          <w:rtl/>
        </w:rPr>
        <w:t xml:space="preserve">אלה </w:t>
      </w:r>
      <w:bookmarkStart w:id="20722" w:name="_ETM_Q54_560049"/>
      <w:bookmarkEnd w:id="20722"/>
      <w:r>
        <w:rPr>
          <w:rtl/>
        </w:rPr>
        <w:t>מג</w:t>
      </w:r>
      <w:r>
        <w:rPr>
          <w:rFonts w:hint="cs"/>
          <w:rtl/>
        </w:rPr>
        <w:t>י</w:t>
      </w:r>
      <w:r>
        <w:rPr>
          <w:rtl/>
        </w:rPr>
        <w:t xml:space="preserve">נים </w:t>
      </w:r>
      <w:bookmarkStart w:id="20723" w:name="_ETM_Q54_562009"/>
      <w:bookmarkEnd w:id="20723"/>
      <w:r>
        <w:rPr>
          <w:rFonts w:hint="cs"/>
          <w:rtl/>
        </w:rPr>
        <w:t xml:space="preserve">על הפורעים שפרצו </w:t>
      </w:r>
      <w:bookmarkStart w:id="20724" w:name="_ETM_Q54_566000"/>
      <w:bookmarkEnd w:id="20724"/>
      <w:r>
        <w:rPr>
          <w:rFonts w:hint="cs"/>
          <w:rtl/>
        </w:rPr>
        <w:t xml:space="preserve">לשדה תימן. זה מה שקורה כשחברי כנסת עבריינים וחסרי אחריות, </w:t>
      </w:r>
      <w:bookmarkStart w:id="20725" w:name="_ETM_Q54_569000"/>
      <w:bookmarkEnd w:id="20725"/>
      <w:r>
        <w:rPr>
          <w:rFonts w:hint="cs"/>
          <w:rtl/>
        </w:rPr>
        <w:t xml:space="preserve">שקוראים לעצמם </w:t>
      </w:r>
      <w:r w:rsidR="00EB3E60">
        <w:rPr>
          <w:rFonts w:hint="cs"/>
          <w:rtl/>
        </w:rPr>
        <w:t>"</w:t>
      </w:r>
      <w:r>
        <w:rPr>
          <w:rFonts w:hint="cs"/>
          <w:rtl/>
        </w:rPr>
        <w:t>ימין על מלא מלא</w:t>
      </w:r>
      <w:r w:rsidR="00EB3E60">
        <w:rPr>
          <w:rFonts w:hint="cs"/>
          <w:rtl/>
        </w:rPr>
        <w:t>"</w:t>
      </w:r>
      <w:r>
        <w:rPr>
          <w:rFonts w:hint="cs"/>
          <w:rtl/>
        </w:rPr>
        <w:t xml:space="preserve">, בפועל מספקים </w:t>
      </w:r>
      <w:bookmarkStart w:id="20726" w:name="_ETM_Q54_575000"/>
      <w:bookmarkEnd w:id="20726"/>
      <w:r>
        <w:rPr>
          <w:rFonts w:hint="cs"/>
          <w:rtl/>
        </w:rPr>
        <w:t xml:space="preserve">תחמושת </w:t>
      </w:r>
      <w:bookmarkStart w:id="20727" w:name="_ETM_Q54_563719"/>
      <w:bookmarkStart w:id="20728" w:name="_ETM_Q54_577820"/>
      <w:bookmarkEnd w:id="20727"/>
      <w:bookmarkEnd w:id="20728"/>
      <w:r>
        <w:rPr>
          <w:rtl/>
        </w:rPr>
        <w:t xml:space="preserve">לארגונים </w:t>
      </w:r>
      <w:bookmarkStart w:id="20729" w:name="_ETM_Q54_578509"/>
      <w:bookmarkEnd w:id="20729"/>
      <w:r>
        <w:rPr>
          <w:rtl/>
        </w:rPr>
        <w:t xml:space="preserve">של </w:t>
      </w:r>
      <w:bookmarkStart w:id="20730" w:name="_ETM_Q54_578900"/>
      <w:bookmarkEnd w:id="20730"/>
      <w:r>
        <w:rPr>
          <w:rtl/>
        </w:rPr>
        <w:t xml:space="preserve">שונאי </w:t>
      </w:r>
      <w:bookmarkStart w:id="20731" w:name="_ETM_Q54_579350"/>
      <w:bookmarkEnd w:id="20731"/>
      <w:r>
        <w:rPr>
          <w:rtl/>
        </w:rPr>
        <w:t>ישראל</w:t>
      </w:r>
      <w:r>
        <w:rPr>
          <w:rFonts w:hint="cs"/>
          <w:rtl/>
        </w:rPr>
        <w:t>: מ'</w:t>
      </w:r>
      <w:bookmarkStart w:id="20732" w:name="_ETM_Q54_581049"/>
      <w:bookmarkEnd w:id="20732"/>
      <w:r>
        <w:rPr>
          <w:rFonts w:hint="cs"/>
          <w:rtl/>
        </w:rPr>
        <w:t>,</w:t>
      </w:r>
      <w:r>
        <w:rPr>
          <w:rtl/>
        </w:rPr>
        <w:t xml:space="preserve"> </w:t>
      </w:r>
      <w:bookmarkStart w:id="20733" w:name="_ETM_Q54_581499"/>
      <w:bookmarkEnd w:id="20733"/>
      <w:r>
        <w:rPr>
          <w:rtl/>
        </w:rPr>
        <w:t xml:space="preserve">חייל </w:t>
      </w:r>
      <w:bookmarkStart w:id="20734" w:name="_ETM_Q54_581889"/>
      <w:bookmarkEnd w:id="20734"/>
      <w:r>
        <w:rPr>
          <w:rtl/>
        </w:rPr>
        <w:t>קרבי</w:t>
      </w:r>
      <w:r>
        <w:rPr>
          <w:rFonts w:hint="cs"/>
          <w:rtl/>
        </w:rPr>
        <w:t>,</w:t>
      </w:r>
      <w:r>
        <w:rPr>
          <w:rtl/>
        </w:rPr>
        <w:t xml:space="preserve"> </w:t>
      </w:r>
      <w:bookmarkStart w:id="20735" w:name="_ETM_Q54_582310"/>
      <w:bookmarkEnd w:id="20735"/>
      <w:r>
        <w:rPr>
          <w:rFonts w:hint="cs"/>
          <w:rtl/>
        </w:rPr>
        <w:t>ה</w:t>
      </w:r>
      <w:r>
        <w:rPr>
          <w:rtl/>
        </w:rPr>
        <w:t xml:space="preserve">וברח </w:t>
      </w:r>
      <w:bookmarkStart w:id="20736" w:name="_ETM_Q54_582729"/>
      <w:bookmarkEnd w:id="20736"/>
      <w:r>
        <w:rPr>
          <w:rtl/>
        </w:rPr>
        <w:t>מסרי</w:t>
      </w:r>
      <w:bookmarkStart w:id="20737" w:name="_ETM_Q54_583119"/>
      <w:bookmarkEnd w:id="20737"/>
      <w:r>
        <w:rPr>
          <w:rFonts w:hint="cs"/>
          <w:rtl/>
        </w:rPr>
        <w:t xml:space="preserve"> </w:t>
      </w:r>
      <w:r>
        <w:rPr>
          <w:rtl/>
        </w:rPr>
        <w:t xml:space="preserve">לנקה </w:t>
      </w:r>
      <w:bookmarkStart w:id="20738" w:name="_ETM_Q54_583450"/>
      <w:bookmarkEnd w:id="20738"/>
      <w:r>
        <w:rPr>
          <w:rtl/>
        </w:rPr>
        <w:t xml:space="preserve">כדי </w:t>
      </w:r>
      <w:bookmarkStart w:id="20739" w:name="_ETM_Q54_583659"/>
      <w:bookmarkEnd w:id="20739"/>
      <w:r>
        <w:rPr>
          <w:rtl/>
        </w:rPr>
        <w:t xml:space="preserve">שלא </w:t>
      </w:r>
      <w:bookmarkStart w:id="20740" w:name="_ETM_Q54_583929"/>
      <w:bookmarkEnd w:id="20740"/>
      <w:r>
        <w:rPr>
          <w:rtl/>
        </w:rPr>
        <w:t xml:space="preserve">ייעצר </w:t>
      </w:r>
      <w:bookmarkStart w:id="20741" w:name="_ETM_Q54_584409"/>
      <w:bookmarkEnd w:id="20741"/>
      <w:r>
        <w:rPr>
          <w:rtl/>
        </w:rPr>
        <w:t xml:space="preserve">בגין </w:t>
      </w:r>
      <w:bookmarkStart w:id="20742" w:name="_ETM_Q54_585039"/>
      <w:bookmarkEnd w:id="20742"/>
      <w:r>
        <w:rPr>
          <w:rtl/>
        </w:rPr>
        <w:t>שירות</w:t>
      </w:r>
      <w:r>
        <w:rPr>
          <w:rFonts w:hint="cs"/>
          <w:rtl/>
        </w:rPr>
        <w:t>ו</w:t>
      </w:r>
      <w:r>
        <w:rPr>
          <w:rtl/>
        </w:rPr>
        <w:t xml:space="preserve"> </w:t>
      </w:r>
      <w:bookmarkStart w:id="20743" w:name="_ETM_Q54_585490"/>
      <w:bookmarkStart w:id="20744" w:name="_ETM_Q54_585759"/>
      <w:bookmarkEnd w:id="20743"/>
      <w:bookmarkEnd w:id="20744"/>
      <w:r>
        <w:rPr>
          <w:rFonts w:hint="cs"/>
          <w:rtl/>
        </w:rPr>
        <w:t>ה</w:t>
      </w:r>
      <w:r>
        <w:rPr>
          <w:rtl/>
        </w:rPr>
        <w:t xml:space="preserve">צבאי </w:t>
      </w:r>
      <w:bookmarkStart w:id="20745" w:name="_ETM_Q54_586150"/>
      <w:bookmarkEnd w:id="20745"/>
      <w:r>
        <w:rPr>
          <w:rtl/>
        </w:rPr>
        <w:t>בעזה</w:t>
      </w:r>
      <w:r>
        <w:rPr>
          <w:rFonts w:hint="cs"/>
          <w:rtl/>
        </w:rPr>
        <w:t>.</w:t>
      </w:r>
      <w:r>
        <w:rPr>
          <w:rtl/>
        </w:rPr>
        <w:t xml:space="preserve"> </w:t>
      </w:r>
      <w:bookmarkStart w:id="20746" w:name="_ETM_Q54_587729"/>
      <w:bookmarkEnd w:id="20746"/>
      <w:r>
        <w:rPr>
          <w:rFonts w:hint="cs"/>
          <w:rtl/>
        </w:rPr>
        <w:t>לוחם אחר</w:t>
      </w:r>
      <w:r w:rsidR="00EB3E60">
        <w:rPr>
          <w:rFonts w:hint="cs"/>
          <w:rtl/>
        </w:rPr>
        <w:t>,</w:t>
      </w:r>
      <w:r>
        <w:rPr>
          <w:rFonts w:hint="cs"/>
          <w:rtl/>
        </w:rPr>
        <w:t xml:space="preserve"> שנסע לדרום אמריקה</w:t>
      </w:r>
      <w:r w:rsidR="00EB3E60">
        <w:rPr>
          <w:rFonts w:hint="cs"/>
          <w:rtl/>
        </w:rPr>
        <w:t>,</w:t>
      </w:r>
      <w:r>
        <w:rPr>
          <w:rFonts w:hint="cs"/>
          <w:rtl/>
        </w:rPr>
        <w:t xml:space="preserve"> נמלט </w:t>
      </w:r>
      <w:bookmarkStart w:id="20747" w:name="_ETM_Q54_590000"/>
      <w:bookmarkEnd w:id="20747"/>
      <w:r>
        <w:rPr>
          <w:rFonts w:hint="cs"/>
          <w:rtl/>
        </w:rPr>
        <w:t xml:space="preserve">מברזיל לפני שהרשויות הספיקו לעצור אותו בגין חשד לביצוע של </w:t>
      </w:r>
      <w:bookmarkStart w:id="20748" w:name="_ETM_Q54_595000"/>
      <w:bookmarkEnd w:id="20748"/>
      <w:r>
        <w:rPr>
          <w:rFonts w:hint="cs"/>
          <w:rtl/>
        </w:rPr>
        <w:t xml:space="preserve">פשעי מלחמה. תלונה נגד חייל שלישי הוגשה גם </w:t>
      </w:r>
      <w:bookmarkStart w:id="20749" w:name="_ETM_Q54_599929"/>
      <w:bookmarkEnd w:id="20749"/>
      <w:r>
        <w:rPr>
          <w:rtl/>
        </w:rPr>
        <w:t>בארגנטינה</w:t>
      </w:r>
      <w:r>
        <w:rPr>
          <w:rFonts w:hint="cs"/>
          <w:rtl/>
        </w:rPr>
        <w:t>,</w:t>
      </w:r>
      <w:r>
        <w:rPr>
          <w:rtl/>
        </w:rPr>
        <w:t xml:space="preserve"> </w:t>
      </w:r>
      <w:bookmarkStart w:id="20750" w:name="_ETM_Q54_601549"/>
      <w:bookmarkEnd w:id="20750"/>
      <w:r>
        <w:rPr>
          <w:rtl/>
        </w:rPr>
        <w:t xml:space="preserve">ואלה </w:t>
      </w:r>
      <w:bookmarkStart w:id="20751" w:name="_ETM_Q54_601850"/>
      <w:bookmarkEnd w:id="20751"/>
      <w:r>
        <w:rPr>
          <w:rtl/>
        </w:rPr>
        <w:t xml:space="preserve">רק </w:t>
      </w:r>
      <w:bookmarkStart w:id="20752" w:name="_ETM_Q54_601999"/>
      <w:bookmarkEnd w:id="20752"/>
      <w:r>
        <w:rPr>
          <w:rtl/>
        </w:rPr>
        <w:t xml:space="preserve">המקרים </w:t>
      </w:r>
      <w:bookmarkStart w:id="20753" w:name="_ETM_Q54_602329"/>
      <w:bookmarkEnd w:id="20753"/>
      <w:r>
        <w:rPr>
          <w:rtl/>
        </w:rPr>
        <w:t xml:space="preserve">שדיברנו </w:t>
      </w:r>
      <w:bookmarkStart w:id="20754" w:name="_ETM_Q54_602990"/>
      <w:bookmarkEnd w:id="20754"/>
      <w:r>
        <w:rPr>
          <w:rtl/>
        </w:rPr>
        <w:t xml:space="preserve">עליהם </w:t>
      </w:r>
      <w:bookmarkStart w:id="20755" w:name="_ETM_Q54_603259"/>
      <w:bookmarkEnd w:id="20755"/>
      <w:r>
        <w:rPr>
          <w:rtl/>
        </w:rPr>
        <w:t>השבוע</w:t>
      </w:r>
      <w:r>
        <w:rPr>
          <w:rFonts w:hint="cs"/>
          <w:rtl/>
        </w:rPr>
        <w:t xml:space="preserve">. זה </w:t>
      </w:r>
      <w:bookmarkStart w:id="20756" w:name="_ETM_Q54_606000"/>
      <w:bookmarkEnd w:id="20756"/>
      <w:r>
        <w:rPr>
          <w:rFonts w:hint="cs"/>
          <w:rtl/>
        </w:rPr>
        <w:t xml:space="preserve">רק הפרומו למה שעתיד לקרות. כולם צריכים </w:t>
      </w:r>
      <w:bookmarkStart w:id="20757" w:name="_ETM_Q54_608000"/>
      <w:bookmarkEnd w:id="20757"/>
      <w:r>
        <w:rPr>
          <w:rFonts w:hint="cs"/>
          <w:rtl/>
        </w:rPr>
        <w:t>לשאול את השאלה אם הממשלה הזו באמת מספקת הגנה</w:t>
      </w:r>
      <w:bookmarkStart w:id="20758" w:name="_ETM_Q54_610000"/>
      <w:bookmarkEnd w:id="20758"/>
      <w:r>
        <w:rPr>
          <w:rFonts w:hint="cs"/>
          <w:rtl/>
        </w:rPr>
        <w:t>, באמת מגינה על החיילים הגיבורים שלנו.</w:t>
      </w:r>
    </w:p>
    <w:p w:rsidR="00D66FB5" w:rsidRDefault="00D66FB5" w:rsidP="005E4D38">
      <w:pPr>
        <w:rPr>
          <w:rtl/>
        </w:rPr>
      </w:pPr>
    </w:p>
    <w:p w:rsidR="00D66FB5" w:rsidRDefault="00D66FB5" w:rsidP="0050379A">
      <w:pPr>
        <w:rPr>
          <w:rtl/>
        </w:rPr>
      </w:pPr>
      <w:r>
        <w:rPr>
          <w:rFonts w:hint="cs"/>
          <w:rtl/>
        </w:rPr>
        <w:t>ה</w:t>
      </w:r>
      <w:bookmarkStart w:id="20759" w:name="_ETM_Q54_621000"/>
      <w:bookmarkEnd w:id="20759"/>
      <w:r>
        <w:rPr>
          <w:rFonts w:hint="cs"/>
          <w:rtl/>
        </w:rPr>
        <w:t xml:space="preserve">שכפ"ץ של החיילות והחיילים ביום שאחרי המלחמה זו מערכת המשפט בישראל, </w:t>
      </w:r>
      <w:bookmarkStart w:id="20760" w:name="_ETM_Q54_626000"/>
      <w:bookmarkEnd w:id="20760"/>
      <w:r>
        <w:rPr>
          <w:rFonts w:hint="cs"/>
          <w:rtl/>
        </w:rPr>
        <w:t xml:space="preserve">ומה שלוין, שיקלי, גוטליב, סוכות ואחרים עושים זה </w:t>
      </w:r>
      <w:bookmarkStart w:id="20761" w:name="_ETM_Q54_635000"/>
      <w:bookmarkEnd w:id="20761"/>
      <w:r>
        <w:rPr>
          <w:rFonts w:hint="cs"/>
          <w:rtl/>
        </w:rPr>
        <w:t xml:space="preserve">הלכה למעשה להוריד ללוחמי צה"ל את השכפ"ץ, לשלוח אותם לשדה הקרב הבין-לאומי ללא כל הגנה. הקיום של </w:t>
      </w:r>
      <w:bookmarkStart w:id="20762" w:name="_ETM_Q54_646000"/>
      <w:bookmarkEnd w:id="20762"/>
      <w:r>
        <w:rPr>
          <w:rFonts w:hint="cs"/>
          <w:rtl/>
        </w:rPr>
        <w:t xml:space="preserve">מערכת משפט עצמאית וחזקה, כזו שבמידת הצורך גם </w:t>
      </w:r>
      <w:bookmarkStart w:id="20763" w:name="_ETM_Q54_651000"/>
      <w:bookmarkEnd w:id="20763"/>
      <w:r>
        <w:rPr>
          <w:rFonts w:hint="cs"/>
          <w:rtl/>
        </w:rPr>
        <w:t xml:space="preserve">יודעת לעשות בדיקות ולחקור דברים חמורים גם בצד שלנו </w:t>
      </w:r>
      <w:bookmarkStart w:id="20764" w:name="_ETM_Q54_659000"/>
      <w:bookmarkEnd w:id="20764"/>
      <w:r>
        <w:rPr>
          <w:rFonts w:hint="eastAsia"/>
          <w:rtl/>
        </w:rPr>
        <w:t>–</w:t>
      </w:r>
      <w:r>
        <w:rPr>
          <w:rFonts w:hint="cs"/>
          <w:rtl/>
        </w:rPr>
        <w:t xml:space="preserve"> זה שאנחנו לא מחזקים את מערכת המשפט, זו לגיטימציה </w:t>
      </w:r>
      <w:bookmarkStart w:id="20765" w:name="_ETM_Q54_667000"/>
      <w:bookmarkEnd w:id="20765"/>
      <w:r>
        <w:rPr>
          <w:rFonts w:hint="cs"/>
          <w:rtl/>
        </w:rPr>
        <w:t xml:space="preserve">לחקור ולשפוט ישראלים בחו"ל. אם היינו יכולים לבוא ולומר: סליחה, מערכת המשפט שלנו בדקה את הנושא, מערכת משפט עצמאית, שקופה, הגונה, חקרנו ובדקנו, וגם הענשנו את </w:t>
      </w:r>
      <w:bookmarkStart w:id="20766" w:name="_ETM_Q54_682000"/>
      <w:bookmarkEnd w:id="20766"/>
      <w:r>
        <w:rPr>
          <w:rFonts w:hint="cs"/>
          <w:rtl/>
        </w:rPr>
        <w:t>מי שצריך להעניש</w:t>
      </w:r>
      <w:r w:rsidR="0050379A">
        <w:rPr>
          <w:rFonts w:hint="cs"/>
          <w:rtl/>
        </w:rPr>
        <w:t>,</w:t>
      </w:r>
      <w:r>
        <w:rPr>
          <w:rFonts w:hint="cs"/>
          <w:rtl/>
        </w:rPr>
        <w:t xml:space="preserve"> אם יש כאלה, אז הייתה לנו לגיטימציה </w:t>
      </w:r>
      <w:bookmarkStart w:id="20767" w:name="_ETM_Q54_688000"/>
      <w:bookmarkEnd w:id="20767"/>
      <w:r>
        <w:rPr>
          <w:rFonts w:hint="cs"/>
          <w:rtl/>
        </w:rPr>
        <w:t>מול העולם.</w:t>
      </w:r>
      <w:bookmarkStart w:id="20768" w:name="_ETM_Q54_692000"/>
      <w:bookmarkEnd w:id="20768"/>
      <w:r>
        <w:rPr>
          <w:rFonts w:hint="cs"/>
          <w:rtl/>
        </w:rPr>
        <w:t xml:space="preserve"> </w:t>
      </w:r>
      <w:r w:rsidR="0050379A">
        <w:rPr>
          <w:rFonts w:hint="cs"/>
          <w:rtl/>
        </w:rPr>
        <w:t>ב</w:t>
      </w:r>
      <w:r>
        <w:rPr>
          <w:rFonts w:hint="cs"/>
          <w:rtl/>
        </w:rPr>
        <w:t xml:space="preserve">טיוח הזה, העובדה שלא בודקים את הדברים מעודדת מדינות זרות לשתף פעולה עם מסע ציד של ארגונים </w:t>
      </w:r>
      <w:bookmarkStart w:id="20769" w:name="_ETM_Q54_604759"/>
      <w:bookmarkStart w:id="20770" w:name="_ETM_Q54_703670"/>
      <w:bookmarkEnd w:id="20769"/>
      <w:bookmarkEnd w:id="20770"/>
      <w:r>
        <w:rPr>
          <w:rFonts w:hint="cs"/>
          <w:rtl/>
        </w:rPr>
        <w:t xml:space="preserve">פרו-פלסטיניים שהם נגדנו. </w:t>
      </w:r>
    </w:p>
    <w:p w:rsidR="00D66FB5" w:rsidRDefault="00D66FB5" w:rsidP="005E4D38">
      <w:pPr>
        <w:rPr>
          <w:rtl/>
        </w:rPr>
      </w:pPr>
    </w:p>
    <w:p w:rsidR="00D66FB5" w:rsidRDefault="00D66FB5" w:rsidP="005E4D38">
      <w:pPr>
        <w:rPr>
          <w:rtl/>
        </w:rPr>
      </w:pPr>
      <w:bookmarkStart w:id="20771" w:name="_ETM_Q54_706020"/>
      <w:bookmarkEnd w:id="20771"/>
      <w:r>
        <w:rPr>
          <w:rtl/>
        </w:rPr>
        <w:t>הזהרנו</w:t>
      </w:r>
      <w:r>
        <w:rPr>
          <w:rFonts w:hint="cs"/>
          <w:rtl/>
        </w:rPr>
        <w:t>,</w:t>
      </w:r>
      <w:r>
        <w:rPr>
          <w:rtl/>
        </w:rPr>
        <w:t xml:space="preserve"> </w:t>
      </w:r>
      <w:bookmarkStart w:id="20772" w:name="_ETM_Q54_706740"/>
      <w:bookmarkEnd w:id="20772"/>
      <w:r>
        <w:rPr>
          <w:rtl/>
        </w:rPr>
        <w:t xml:space="preserve">זה </w:t>
      </w:r>
      <w:bookmarkStart w:id="20773" w:name="_ETM_Q54_706890"/>
      <w:bookmarkEnd w:id="20773"/>
      <w:r>
        <w:rPr>
          <w:rtl/>
        </w:rPr>
        <w:t xml:space="preserve">לא </w:t>
      </w:r>
      <w:bookmarkStart w:id="20774" w:name="_ETM_Q54_706980"/>
      <w:bookmarkEnd w:id="20774"/>
      <w:r>
        <w:rPr>
          <w:rtl/>
        </w:rPr>
        <w:t xml:space="preserve">שלא </w:t>
      </w:r>
      <w:bookmarkStart w:id="20775" w:name="_ETM_Q54_707250"/>
      <w:bookmarkEnd w:id="20775"/>
      <w:r>
        <w:rPr>
          <w:rtl/>
        </w:rPr>
        <w:t>הזהרנו</w:t>
      </w:r>
      <w:r>
        <w:rPr>
          <w:rFonts w:hint="cs"/>
          <w:rtl/>
        </w:rPr>
        <w:t>.</w:t>
      </w:r>
      <w:r>
        <w:rPr>
          <w:rtl/>
        </w:rPr>
        <w:t xml:space="preserve"> </w:t>
      </w:r>
      <w:bookmarkStart w:id="20776" w:name="_ETM_Q54_707760"/>
      <w:bookmarkEnd w:id="20776"/>
      <w:r>
        <w:rPr>
          <w:rtl/>
        </w:rPr>
        <w:t xml:space="preserve">הזהרנו </w:t>
      </w:r>
      <w:bookmarkStart w:id="20777" w:name="_ETM_Q54_708209"/>
      <w:bookmarkEnd w:id="20777"/>
      <w:r>
        <w:rPr>
          <w:rtl/>
        </w:rPr>
        <w:t xml:space="preserve">מראש </w:t>
      </w:r>
      <w:bookmarkStart w:id="20778" w:name="_ETM_Q54_708690"/>
      <w:bookmarkEnd w:id="20778"/>
      <w:r>
        <w:rPr>
          <w:rtl/>
        </w:rPr>
        <w:t xml:space="preserve">שזה </w:t>
      </w:r>
      <w:bookmarkStart w:id="20779" w:name="_ETM_Q54_708929"/>
      <w:bookmarkEnd w:id="20779"/>
      <w:r>
        <w:rPr>
          <w:rtl/>
        </w:rPr>
        <w:t xml:space="preserve">מה </w:t>
      </w:r>
      <w:bookmarkStart w:id="20780" w:name="_ETM_Q54_709050"/>
      <w:bookmarkEnd w:id="20780"/>
      <w:r>
        <w:rPr>
          <w:rtl/>
        </w:rPr>
        <w:t>שיקרה</w:t>
      </w:r>
      <w:r>
        <w:rPr>
          <w:rFonts w:hint="cs"/>
          <w:rtl/>
        </w:rPr>
        <w:t>,</w:t>
      </w:r>
      <w:r>
        <w:rPr>
          <w:rtl/>
        </w:rPr>
        <w:t xml:space="preserve"> </w:t>
      </w:r>
      <w:bookmarkStart w:id="20781" w:name="_ETM_Q54_711349"/>
      <w:bookmarkEnd w:id="20781"/>
      <w:r>
        <w:rPr>
          <w:rtl/>
        </w:rPr>
        <w:t xml:space="preserve">והזהרנו </w:t>
      </w:r>
      <w:bookmarkStart w:id="20782" w:name="_ETM_Q54_712010"/>
      <w:bookmarkEnd w:id="20782"/>
      <w:r>
        <w:rPr>
          <w:rtl/>
        </w:rPr>
        <w:t xml:space="preserve">בזמן </w:t>
      </w:r>
      <w:bookmarkStart w:id="20783" w:name="_ETM_Q54_712459"/>
      <w:bookmarkEnd w:id="20783"/>
      <w:r>
        <w:rPr>
          <w:rtl/>
        </w:rPr>
        <w:t>אמת</w:t>
      </w:r>
      <w:r>
        <w:rPr>
          <w:rFonts w:hint="cs"/>
          <w:rtl/>
        </w:rPr>
        <w:t>.</w:t>
      </w:r>
      <w:r>
        <w:rPr>
          <w:rtl/>
        </w:rPr>
        <w:t xml:space="preserve"> </w:t>
      </w:r>
      <w:bookmarkStart w:id="20784" w:name="_ETM_Q54_713059"/>
      <w:bookmarkEnd w:id="20784"/>
      <w:r>
        <w:rPr>
          <w:rtl/>
        </w:rPr>
        <w:t xml:space="preserve">אמרנו </w:t>
      </w:r>
      <w:bookmarkStart w:id="20785" w:name="_ETM_Q54_713510"/>
      <w:bookmarkEnd w:id="20785"/>
      <w:r>
        <w:rPr>
          <w:rtl/>
        </w:rPr>
        <w:t xml:space="preserve">שוב </w:t>
      </w:r>
      <w:bookmarkStart w:id="20786" w:name="_ETM_Q54_713780"/>
      <w:bookmarkEnd w:id="20786"/>
      <w:r>
        <w:rPr>
          <w:rtl/>
        </w:rPr>
        <w:t>ושוב</w:t>
      </w:r>
      <w:r>
        <w:rPr>
          <w:rFonts w:hint="cs"/>
          <w:rtl/>
        </w:rPr>
        <w:t>:</w:t>
      </w:r>
      <w:r>
        <w:rPr>
          <w:rtl/>
        </w:rPr>
        <w:t xml:space="preserve"> </w:t>
      </w:r>
      <w:bookmarkStart w:id="20787" w:name="_ETM_Q54_714900"/>
      <w:bookmarkEnd w:id="20787"/>
      <w:r>
        <w:rPr>
          <w:rtl/>
        </w:rPr>
        <w:t xml:space="preserve">צה"ל </w:t>
      </w:r>
      <w:bookmarkStart w:id="20788" w:name="_ETM_Q54_715469"/>
      <w:bookmarkEnd w:id="20788"/>
      <w:r>
        <w:rPr>
          <w:rtl/>
        </w:rPr>
        <w:t xml:space="preserve">הוא </w:t>
      </w:r>
      <w:bookmarkStart w:id="20789" w:name="_ETM_Q54_715590"/>
      <w:bookmarkEnd w:id="20789"/>
      <w:r>
        <w:rPr>
          <w:rtl/>
        </w:rPr>
        <w:t xml:space="preserve">צבא </w:t>
      </w:r>
      <w:bookmarkStart w:id="20790" w:name="_ETM_Q54_716819"/>
      <w:bookmarkEnd w:id="20790"/>
      <w:r>
        <w:rPr>
          <w:rtl/>
        </w:rPr>
        <w:t>מוסרי</w:t>
      </w:r>
      <w:r>
        <w:rPr>
          <w:rFonts w:hint="cs"/>
          <w:rtl/>
        </w:rPr>
        <w:t>,</w:t>
      </w:r>
      <w:r>
        <w:rPr>
          <w:rtl/>
        </w:rPr>
        <w:t xml:space="preserve"> </w:t>
      </w:r>
      <w:bookmarkStart w:id="20791" w:name="_ETM_Q54_718300"/>
      <w:bookmarkEnd w:id="20791"/>
      <w:r>
        <w:rPr>
          <w:rtl/>
        </w:rPr>
        <w:t xml:space="preserve">הצבא </w:t>
      </w:r>
      <w:bookmarkStart w:id="20792" w:name="_ETM_Q54_718750"/>
      <w:bookmarkEnd w:id="20792"/>
      <w:r>
        <w:rPr>
          <w:rtl/>
        </w:rPr>
        <w:t xml:space="preserve">הכי </w:t>
      </w:r>
      <w:bookmarkStart w:id="20793" w:name="_ETM_Q54_719020"/>
      <w:bookmarkEnd w:id="20793"/>
      <w:r>
        <w:rPr>
          <w:rtl/>
        </w:rPr>
        <w:t xml:space="preserve">מוסרי </w:t>
      </w:r>
      <w:bookmarkStart w:id="20794" w:name="_ETM_Q54_719500"/>
      <w:bookmarkEnd w:id="20794"/>
      <w:r>
        <w:rPr>
          <w:rtl/>
        </w:rPr>
        <w:t>שיש</w:t>
      </w:r>
      <w:r>
        <w:rPr>
          <w:rFonts w:hint="cs"/>
          <w:rtl/>
        </w:rPr>
        <w:t>,</w:t>
      </w:r>
      <w:r>
        <w:rPr>
          <w:rtl/>
        </w:rPr>
        <w:t xml:space="preserve"> </w:t>
      </w:r>
      <w:bookmarkStart w:id="20795" w:name="_ETM_Q54_721170"/>
      <w:bookmarkStart w:id="20796" w:name="_ETM_Q54_721860"/>
      <w:bookmarkEnd w:id="20795"/>
      <w:bookmarkEnd w:id="20796"/>
      <w:r>
        <w:rPr>
          <w:rtl/>
        </w:rPr>
        <w:t xml:space="preserve">ששומר </w:t>
      </w:r>
      <w:bookmarkStart w:id="20797" w:name="_ETM_Q54_722550"/>
      <w:bookmarkEnd w:id="20797"/>
      <w:r>
        <w:rPr>
          <w:rtl/>
        </w:rPr>
        <w:t xml:space="preserve">על </w:t>
      </w:r>
      <w:bookmarkStart w:id="20798" w:name="_ETM_Q54_722640"/>
      <w:bookmarkEnd w:id="20798"/>
      <w:r>
        <w:rPr>
          <w:rtl/>
        </w:rPr>
        <w:t xml:space="preserve">סטנדרטים </w:t>
      </w:r>
      <w:bookmarkStart w:id="20799" w:name="_ETM_Q54_723510"/>
      <w:bookmarkEnd w:id="20799"/>
      <w:r>
        <w:rPr>
          <w:rtl/>
        </w:rPr>
        <w:t xml:space="preserve">ערכיים </w:t>
      </w:r>
      <w:bookmarkStart w:id="20800" w:name="_ETM_Q54_724590"/>
      <w:bookmarkStart w:id="20801" w:name="_ETM_Q54_724909"/>
      <w:bookmarkEnd w:id="20800"/>
      <w:bookmarkEnd w:id="20801"/>
      <w:r>
        <w:rPr>
          <w:rtl/>
        </w:rPr>
        <w:t xml:space="preserve">הכי </w:t>
      </w:r>
      <w:bookmarkStart w:id="20802" w:name="_ETM_Q54_725059"/>
      <w:bookmarkEnd w:id="20802"/>
      <w:r>
        <w:rPr>
          <w:rtl/>
        </w:rPr>
        <w:t xml:space="preserve">גבוהים </w:t>
      </w:r>
      <w:bookmarkStart w:id="20803" w:name="_ETM_Q54_725480"/>
      <w:bookmarkEnd w:id="20803"/>
      <w:r>
        <w:rPr>
          <w:rtl/>
        </w:rPr>
        <w:t xml:space="preserve">שאפשר </w:t>
      </w:r>
      <w:bookmarkStart w:id="20804" w:name="_ETM_Q54_727000"/>
      <w:bookmarkEnd w:id="20804"/>
      <w:r>
        <w:rPr>
          <w:rtl/>
        </w:rPr>
        <w:t xml:space="preserve">במצבים </w:t>
      </w:r>
      <w:bookmarkStart w:id="20805" w:name="_ETM_Q54_728059"/>
      <w:bookmarkEnd w:id="20805"/>
      <w:r>
        <w:rPr>
          <w:rtl/>
        </w:rPr>
        <w:t xml:space="preserve">בלתי </w:t>
      </w:r>
      <w:bookmarkStart w:id="20806" w:name="_ETM_Q54_728540"/>
      <w:bookmarkEnd w:id="20806"/>
      <w:r>
        <w:rPr>
          <w:rtl/>
        </w:rPr>
        <w:t>אפשריים</w:t>
      </w:r>
      <w:r>
        <w:rPr>
          <w:rFonts w:hint="cs"/>
          <w:rtl/>
        </w:rPr>
        <w:t>,</w:t>
      </w:r>
      <w:r>
        <w:rPr>
          <w:rtl/>
        </w:rPr>
        <w:t xml:space="preserve"> </w:t>
      </w:r>
      <w:bookmarkStart w:id="20807" w:name="_ETM_Q54_730129"/>
      <w:bookmarkEnd w:id="20807"/>
      <w:r>
        <w:rPr>
          <w:rtl/>
        </w:rPr>
        <w:t xml:space="preserve">ודווקא </w:t>
      </w:r>
      <w:bookmarkStart w:id="20808" w:name="_ETM_Q54_731650"/>
      <w:bookmarkEnd w:id="20808"/>
      <w:r>
        <w:rPr>
          <w:rtl/>
        </w:rPr>
        <w:t xml:space="preserve">לכן </w:t>
      </w:r>
      <w:bookmarkStart w:id="20809" w:name="_ETM_Q54_732339"/>
      <w:bookmarkEnd w:id="20809"/>
      <w:r>
        <w:rPr>
          <w:rtl/>
        </w:rPr>
        <w:t xml:space="preserve">חריגה </w:t>
      </w:r>
      <w:bookmarkStart w:id="20810" w:name="_ETM_Q54_732879"/>
      <w:bookmarkEnd w:id="20810"/>
      <w:r>
        <w:rPr>
          <w:rFonts w:hint="cs"/>
          <w:rtl/>
        </w:rPr>
        <w:t>מ</w:t>
      </w:r>
      <w:bookmarkStart w:id="20811" w:name="_ETM_Q54_733359"/>
      <w:bookmarkEnd w:id="20811"/>
      <w:r>
        <w:rPr>
          <w:rtl/>
        </w:rPr>
        <w:t xml:space="preserve">הנורמות </w:t>
      </w:r>
      <w:bookmarkStart w:id="20812" w:name="_ETM_Q54_734769"/>
      <w:bookmarkEnd w:id="20812"/>
      <w:r>
        <w:rPr>
          <w:rtl/>
        </w:rPr>
        <w:t xml:space="preserve">שאנחנו </w:t>
      </w:r>
      <w:bookmarkStart w:id="20813" w:name="_ETM_Q54_735129"/>
      <w:bookmarkEnd w:id="20813"/>
      <w:r>
        <w:rPr>
          <w:rtl/>
        </w:rPr>
        <w:t>מצפים</w:t>
      </w:r>
      <w:r>
        <w:rPr>
          <w:rFonts w:hint="cs"/>
          <w:rtl/>
        </w:rPr>
        <w:t xml:space="preserve"> להן</w:t>
      </w:r>
      <w:r>
        <w:rPr>
          <w:rtl/>
        </w:rPr>
        <w:t xml:space="preserve"> </w:t>
      </w:r>
      <w:bookmarkStart w:id="20814" w:name="_ETM_Q54_735609"/>
      <w:bookmarkEnd w:id="20814"/>
      <w:r>
        <w:rPr>
          <w:rFonts w:hint="cs"/>
          <w:rtl/>
        </w:rPr>
        <w:t>מ</w:t>
      </w:r>
      <w:r>
        <w:rPr>
          <w:rtl/>
        </w:rPr>
        <w:t xml:space="preserve">החיילים </w:t>
      </w:r>
      <w:bookmarkStart w:id="20815" w:name="_ETM_Q54_736150"/>
      <w:bookmarkEnd w:id="20815"/>
      <w:r>
        <w:rPr>
          <w:rtl/>
        </w:rPr>
        <w:t xml:space="preserve">שלנו </w:t>
      </w:r>
      <w:bookmarkStart w:id="20816" w:name="_ETM_Q54_736569"/>
      <w:bookmarkEnd w:id="20816"/>
      <w:r>
        <w:rPr>
          <w:rtl/>
        </w:rPr>
        <w:t xml:space="preserve">חייבת </w:t>
      </w:r>
      <w:bookmarkStart w:id="20817" w:name="_ETM_Q54_736990"/>
      <w:bookmarkEnd w:id="20817"/>
      <w:r>
        <w:rPr>
          <w:rtl/>
        </w:rPr>
        <w:t>להיחקר</w:t>
      </w:r>
      <w:r>
        <w:rPr>
          <w:rFonts w:hint="cs"/>
          <w:rtl/>
        </w:rPr>
        <w:t>.</w:t>
      </w:r>
      <w:r>
        <w:rPr>
          <w:rtl/>
        </w:rPr>
        <w:t xml:space="preserve"> </w:t>
      </w:r>
      <w:bookmarkStart w:id="20818" w:name="_ETM_Q54_737770"/>
      <w:bookmarkEnd w:id="20818"/>
      <w:r>
        <w:rPr>
          <w:rtl/>
        </w:rPr>
        <w:t>מדוע</w:t>
      </w:r>
      <w:r>
        <w:rPr>
          <w:rFonts w:hint="cs"/>
          <w:rtl/>
        </w:rPr>
        <w:t xml:space="preserve">? כי אנחנו לא רוצים </w:t>
      </w:r>
      <w:bookmarkStart w:id="20819" w:name="_ETM_Q54_738000"/>
      <w:bookmarkEnd w:id="20819"/>
      <w:r>
        <w:rPr>
          <w:rFonts w:hint="cs"/>
          <w:rtl/>
        </w:rPr>
        <w:t xml:space="preserve">להכתים 99.99% מהחיילים הגיבורים שלנו שלא עשו ולא יעשו שום דבר פסול. בזה שאנחנו לא בודקים מקרים בודדים </w:t>
      </w:r>
      <w:bookmarkStart w:id="20820" w:name="_ETM_Q54_755000"/>
      <w:bookmarkEnd w:id="20820"/>
      <w:r>
        <w:rPr>
          <w:rFonts w:hint="cs"/>
          <w:rtl/>
        </w:rPr>
        <w:t xml:space="preserve">אנחנו מכתימים את כולם, אנחנו, במו ידינו, מסירים את השכפ"ץ שמגן על חיילי צה"ל. </w:t>
      </w:r>
    </w:p>
    <w:p w:rsidR="00D66FB5" w:rsidRDefault="00D66FB5" w:rsidP="005E4D38">
      <w:pPr>
        <w:rPr>
          <w:rtl/>
        </w:rPr>
      </w:pPr>
    </w:p>
    <w:p w:rsidR="00D66FB5" w:rsidRDefault="00D66FB5" w:rsidP="005E4D38">
      <w:pPr>
        <w:rPr>
          <w:rtl/>
        </w:rPr>
      </w:pPr>
      <w:bookmarkStart w:id="20821" w:name="_ETM_Q54_765000"/>
      <w:bookmarkEnd w:id="20821"/>
      <w:r>
        <w:rPr>
          <w:rFonts w:hint="cs"/>
          <w:rtl/>
        </w:rPr>
        <w:t xml:space="preserve">אלפי לוחמים עלולים להתקשות לצאת מגבולות הארץ, אבל לממשלה הזאת לא ממש אכפת. אולי </w:t>
      </w:r>
      <w:bookmarkStart w:id="20822" w:name="_ETM_Q54_771000"/>
      <w:bookmarkEnd w:id="20822"/>
      <w:r>
        <w:rPr>
          <w:rFonts w:hint="cs"/>
          <w:rtl/>
        </w:rPr>
        <w:t xml:space="preserve">זה קשור בעובדה שחלק גדול מראשי המפלגות בקואליציה </w:t>
      </w:r>
      <w:bookmarkStart w:id="20823" w:name="_ETM_Q54_738169"/>
      <w:bookmarkEnd w:id="20823"/>
      <w:r>
        <w:rPr>
          <w:rFonts w:hint="cs"/>
          <w:rtl/>
        </w:rPr>
        <w:t>הזאת הם משתמטים</w:t>
      </w:r>
      <w:bookmarkStart w:id="20824" w:name="_ETM_Q54_777238"/>
      <w:bookmarkEnd w:id="20824"/>
      <w:r>
        <w:rPr>
          <w:rFonts w:hint="cs"/>
          <w:rtl/>
        </w:rPr>
        <w:t xml:space="preserve"> וחסרי אחריות. הם </w:t>
      </w:r>
      <w:bookmarkStart w:id="20825" w:name="_ETM_Q54_777000"/>
      <w:bookmarkEnd w:id="20825"/>
      <w:r>
        <w:rPr>
          <w:rFonts w:hint="cs"/>
          <w:rtl/>
        </w:rPr>
        <w:t xml:space="preserve">פה כדי לקחת את החלק שלהם, את המזומנים למטרות </w:t>
      </w:r>
      <w:bookmarkStart w:id="20826" w:name="_ETM_Q54_783000"/>
      <w:bookmarkEnd w:id="20826"/>
      <w:r>
        <w:rPr>
          <w:rFonts w:hint="cs"/>
          <w:rtl/>
        </w:rPr>
        <w:t xml:space="preserve">שלהם. הם פה בשביל לעשות סיבוב, סיבוב בכל מחיר, </w:t>
      </w:r>
      <w:bookmarkStart w:id="20827" w:name="_ETM_Q54_788000"/>
      <w:bookmarkEnd w:id="20827"/>
      <w:r>
        <w:rPr>
          <w:rFonts w:hint="cs"/>
          <w:rtl/>
        </w:rPr>
        <w:t xml:space="preserve">גם אם הסיבוב הזה יהיה על גבם של הלוחמים. אחר </w:t>
      </w:r>
      <w:bookmarkStart w:id="20828" w:name="_ETM_Q54_791000"/>
      <w:bookmarkEnd w:id="20828"/>
      <w:r>
        <w:rPr>
          <w:rFonts w:hint="cs"/>
          <w:rtl/>
        </w:rPr>
        <w:t xml:space="preserve">כך, מאיזה ריזורט בתאילנד הם בטח יקבלו הנחיות ממיאמי ויצייצו </w:t>
      </w:r>
      <w:bookmarkStart w:id="20829" w:name="_ETM_Q54_798000"/>
      <w:bookmarkEnd w:id="20829"/>
      <w:r>
        <w:rPr>
          <w:rFonts w:hint="cs"/>
          <w:rtl/>
        </w:rPr>
        <w:t xml:space="preserve">על זה שהעולם הוא אנטישמי ושזו אשמת אחים </w:t>
      </w:r>
      <w:bookmarkStart w:id="20830" w:name="_ETM_Q54_802000"/>
      <w:bookmarkEnd w:id="20830"/>
      <w:r>
        <w:rPr>
          <w:rFonts w:hint="cs"/>
          <w:rtl/>
        </w:rPr>
        <w:t xml:space="preserve">לנשק. הם לרגע לא יבואו וייקחו אחריות על המעשים שלהם. </w:t>
      </w:r>
    </w:p>
    <w:p w:rsidR="00D66FB5" w:rsidRDefault="00D66FB5" w:rsidP="005E4D38">
      <w:pPr>
        <w:rPr>
          <w:rtl/>
        </w:rPr>
      </w:pPr>
    </w:p>
    <w:p w:rsidR="00D66FB5" w:rsidRDefault="00D66FB5" w:rsidP="0050379A">
      <w:pPr>
        <w:rPr>
          <w:rtl/>
        </w:rPr>
      </w:pPr>
      <w:bookmarkStart w:id="20831" w:name="TOR_Q55"/>
      <w:bookmarkStart w:id="20832" w:name="_ETM_Q55_209250"/>
      <w:bookmarkEnd w:id="20831"/>
      <w:bookmarkEnd w:id="20832"/>
      <w:r>
        <w:rPr>
          <w:rtl/>
        </w:rPr>
        <w:t xml:space="preserve">אני </w:t>
      </w:r>
      <w:bookmarkStart w:id="20833" w:name="_ETM_Q55_209460"/>
      <w:bookmarkEnd w:id="20833"/>
      <w:r>
        <w:rPr>
          <w:rtl/>
        </w:rPr>
        <w:t xml:space="preserve">רוצה </w:t>
      </w:r>
      <w:bookmarkStart w:id="20834" w:name="_ETM_Q55_209849"/>
      <w:bookmarkEnd w:id="20834"/>
      <w:r>
        <w:rPr>
          <w:rtl/>
        </w:rPr>
        <w:t xml:space="preserve">להתייחס </w:t>
      </w:r>
      <w:bookmarkStart w:id="20835" w:name="_ETM_Q55_210390"/>
      <w:bookmarkEnd w:id="20835"/>
      <w:r>
        <w:rPr>
          <w:rtl/>
        </w:rPr>
        <w:t xml:space="preserve">לנושא </w:t>
      </w:r>
      <w:bookmarkStart w:id="20836" w:name="_ETM_Q55_210810"/>
      <w:bookmarkEnd w:id="20836"/>
      <w:r>
        <w:rPr>
          <w:rtl/>
        </w:rPr>
        <w:t xml:space="preserve">מאוד </w:t>
      </w:r>
      <w:bookmarkStart w:id="20837" w:name="_ETM_Q55_211080"/>
      <w:bookmarkEnd w:id="20837"/>
      <w:r>
        <w:rPr>
          <w:rtl/>
        </w:rPr>
        <w:t xml:space="preserve">חשוב </w:t>
      </w:r>
      <w:bookmarkStart w:id="20838" w:name="_ETM_Q55_211590"/>
      <w:bookmarkEnd w:id="20838"/>
      <w:r>
        <w:rPr>
          <w:rtl/>
        </w:rPr>
        <w:t>בעיניי</w:t>
      </w:r>
      <w:r>
        <w:rPr>
          <w:rFonts w:hint="cs"/>
          <w:rtl/>
        </w:rPr>
        <w:t>,</w:t>
      </w:r>
      <w:r>
        <w:rPr>
          <w:rtl/>
        </w:rPr>
        <w:t xml:space="preserve"> </w:t>
      </w:r>
      <w:bookmarkStart w:id="20839" w:name="_ETM_Q55_212250"/>
      <w:bookmarkEnd w:id="20839"/>
      <w:r>
        <w:rPr>
          <w:rtl/>
        </w:rPr>
        <w:t xml:space="preserve">והוא </w:t>
      </w:r>
      <w:bookmarkStart w:id="20840" w:name="_ETM_Q55_212520"/>
      <w:bookmarkEnd w:id="20840"/>
      <w:r>
        <w:rPr>
          <w:rtl/>
        </w:rPr>
        <w:t xml:space="preserve">הקמה </w:t>
      </w:r>
      <w:bookmarkStart w:id="20841" w:name="_ETM_Q55_213510"/>
      <w:bookmarkEnd w:id="20841"/>
      <w:r>
        <w:rPr>
          <w:rtl/>
        </w:rPr>
        <w:t xml:space="preserve">של </w:t>
      </w:r>
      <w:bookmarkStart w:id="20842" w:name="_ETM_Q55_213750"/>
      <w:bookmarkEnd w:id="20842"/>
      <w:r>
        <w:rPr>
          <w:rtl/>
        </w:rPr>
        <w:t xml:space="preserve">ועדת </w:t>
      </w:r>
      <w:bookmarkStart w:id="20843" w:name="_ETM_Q55_214200"/>
      <w:bookmarkEnd w:id="20843"/>
      <w:r>
        <w:rPr>
          <w:rtl/>
        </w:rPr>
        <w:t xml:space="preserve">חקירה </w:t>
      </w:r>
      <w:bookmarkStart w:id="20844" w:name="_ETM_Q55_214620"/>
      <w:bookmarkEnd w:id="20844"/>
      <w:r>
        <w:rPr>
          <w:rtl/>
        </w:rPr>
        <w:t>ממלכתית</w:t>
      </w:r>
      <w:r>
        <w:rPr>
          <w:rFonts w:hint="cs"/>
          <w:rtl/>
        </w:rPr>
        <w:t>.</w:t>
      </w:r>
      <w:r>
        <w:rPr>
          <w:rtl/>
        </w:rPr>
        <w:t xml:space="preserve"> </w:t>
      </w:r>
      <w:bookmarkStart w:id="20845" w:name="_ETM_Q55_216500"/>
      <w:bookmarkEnd w:id="20845"/>
      <w:r>
        <w:rPr>
          <w:rtl/>
        </w:rPr>
        <w:t xml:space="preserve">העובדה </w:t>
      </w:r>
      <w:bookmarkStart w:id="20846" w:name="_ETM_Q55_216920"/>
      <w:bookmarkEnd w:id="20846"/>
      <w:r>
        <w:rPr>
          <w:rtl/>
        </w:rPr>
        <w:t xml:space="preserve">שאנחנו </w:t>
      </w:r>
      <w:bookmarkStart w:id="20847" w:name="_ETM_Q55_217280"/>
      <w:bookmarkEnd w:id="20847"/>
      <w:r>
        <w:rPr>
          <w:rtl/>
        </w:rPr>
        <w:t xml:space="preserve">15 </w:t>
      </w:r>
      <w:bookmarkStart w:id="20848" w:name="_ETM_Q55_218120"/>
      <w:bookmarkStart w:id="20849" w:name="_ETM_Q55_218420"/>
      <w:bookmarkEnd w:id="20848"/>
      <w:bookmarkEnd w:id="20849"/>
      <w:r>
        <w:rPr>
          <w:rtl/>
        </w:rPr>
        <w:t xml:space="preserve">חודשים </w:t>
      </w:r>
      <w:bookmarkStart w:id="20850" w:name="_ETM_Q55_219079"/>
      <w:bookmarkEnd w:id="20850"/>
      <w:r>
        <w:rPr>
          <w:rtl/>
        </w:rPr>
        <w:t xml:space="preserve">אחרי </w:t>
      </w:r>
      <w:bookmarkStart w:id="20851" w:name="_ETM_Q55_220809"/>
      <w:bookmarkEnd w:id="20851"/>
      <w:r>
        <w:rPr>
          <w:rtl/>
        </w:rPr>
        <w:t xml:space="preserve">7 </w:t>
      </w:r>
      <w:bookmarkStart w:id="20852" w:name="_ETM_Q55_221320"/>
      <w:bookmarkEnd w:id="20852"/>
      <w:r>
        <w:rPr>
          <w:rtl/>
        </w:rPr>
        <w:t xml:space="preserve">באוקטובר </w:t>
      </w:r>
      <w:bookmarkStart w:id="20853" w:name="_ETM_Q55_221920"/>
      <w:bookmarkEnd w:id="20853"/>
      <w:r>
        <w:rPr>
          <w:rtl/>
        </w:rPr>
        <w:t xml:space="preserve">ועדיין </w:t>
      </w:r>
      <w:bookmarkStart w:id="20854" w:name="_ETM_Q55_222729"/>
      <w:bookmarkEnd w:id="20854"/>
      <w:r>
        <w:rPr>
          <w:rtl/>
        </w:rPr>
        <w:t xml:space="preserve">לא </w:t>
      </w:r>
      <w:bookmarkStart w:id="20855" w:name="_ETM_Q55_222909"/>
      <w:bookmarkEnd w:id="20855"/>
      <w:r>
        <w:rPr>
          <w:rtl/>
        </w:rPr>
        <w:t xml:space="preserve">הוקמה </w:t>
      </w:r>
      <w:bookmarkStart w:id="20856" w:name="_ETM_Q55_223359"/>
      <w:bookmarkEnd w:id="20856"/>
      <w:r>
        <w:rPr>
          <w:rtl/>
        </w:rPr>
        <w:t xml:space="preserve">ועדת </w:t>
      </w:r>
      <w:bookmarkStart w:id="20857" w:name="_ETM_Q55_223899"/>
      <w:bookmarkEnd w:id="20857"/>
      <w:r>
        <w:rPr>
          <w:rtl/>
        </w:rPr>
        <w:t xml:space="preserve">חקירה </w:t>
      </w:r>
      <w:bookmarkStart w:id="20858" w:name="_ETM_Q55_224320"/>
      <w:bookmarkEnd w:id="20858"/>
      <w:r>
        <w:rPr>
          <w:rtl/>
        </w:rPr>
        <w:t xml:space="preserve">ממלכתית </w:t>
      </w:r>
      <w:bookmarkStart w:id="20859" w:name="_ETM_Q55_226300"/>
      <w:bookmarkEnd w:id="20859"/>
      <w:r>
        <w:rPr>
          <w:rtl/>
        </w:rPr>
        <w:t xml:space="preserve">מלמדת </w:t>
      </w:r>
      <w:bookmarkStart w:id="20860" w:name="_ETM_Q55_227050"/>
      <w:bookmarkEnd w:id="20860"/>
      <w:r>
        <w:rPr>
          <w:rtl/>
        </w:rPr>
        <w:t xml:space="preserve">שהממשלה </w:t>
      </w:r>
      <w:bookmarkStart w:id="20861" w:name="_ETM_Q55_227800"/>
      <w:bookmarkEnd w:id="20861"/>
      <w:r>
        <w:rPr>
          <w:rtl/>
        </w:rPr>
        <w:t xml:space="preserve">הזו </w:t>
      </w:r>
      <w:bookmarkStart w:id="20862" w:name="_ETM_Q55_228070"/>
      <w:bookmarkEnd w:id="20862"/>
      <w:r>
        <w:rPr>
          <w:rtl/>
        </w:rPr>
        <w:t xml:space="preserve">מעוניינת </w:t>
      </w:r>
      <w:bookmarkStart w:id="20863" w:name="_ETM_Q55_229469"/>
      <w:bookmarkEnd w:id="20863"/>
      <w:r>
        <w:rPr>
          <w:rtl/>
        </w:rPr>
        <w:t>לקבו</w:t>
      </w:r>
      <w:r>
        <w:rPr>
          <w:rFonts w:hint="cs"/>
          <w:rtl/>
        </w:rPr>
        <w:t>ר</w:t>
      </w:r>
      <w:r>
        <w:rPr>
          <w:rtl/>
        </w:rPr>
        <w:t xml:space="preserve"> </w:t>
      </w:r>
      <w:bookmarkStart w:id="20864" w:name="_ETM_Q55_230059"/>
      <w:bookmarkEnd w:id="20864"/>
      <w:r>
        <w:rPr>
          <w:rtl/>
        </w:rPr>
        <w:t xml:space="preserve">את </w:t>
      </w:r>
      <w:bookmarkStart w:id="20865" w:name="_ETM_Q55_230269"/>
      <w:bookmarkEnd w:id="20865"/>
      <w:r>
        <w:rPr>
          <w:rtl/>
        </w:rPr>
        <w:t>האמת</w:t>
      </w:r>
      <w:r>
        <w:rPr>
          <w:rFonts w:hint="cs"/>
          <w:rtl/>
        </w:rPr>
        <w:t>.</w:t>
      </w:r>
      <w:r>
        <w:rPr>
          <w:rtl/>
        </w:rPr>
        <w:t xml:space="preserve"> </w:t>
      </w:r>
      <w:bookmarkStart w:id="20866" w:name="_ETM_Q55_231109"/>
      <w:bookmarkEnd w:id="20866"/>
      <w:r>
        <w:rPr>
          <w:rtl/>
        </w:rPr>
        <w:t>ל</w:t>
      </w:r>
      <w:r>
        <w:rPr>
          <w:rFonts w:hint="cs"/>
          <w:rtl/>
        </w:rPr>
        <w:t xml:space="preserve">קבור </w:t>
      </w:r>
      <w:bookmarkStart w:id="20867" w:name="_ETM_Q55_231319"/>
      <w:bookmarkStart w:id="20868" w:name="_ETM_Q55_231710"/>
      <w:bookmarkEnd w:id="20867"/>
      <w:bookmarkEnd w:id="20868"/>
      <w:r>
        <w:rPr>
          <w:rtl/>
        </w:rPr>
        <w:t xml:space="preserve">את </w:t>
      </w:r>
      <w:bookmarkStart w:id="20869" w:name="_ETM_Q55_231890"/>
      <w:bookmarkEnd w:id="20869"/>
      <w:r>
        <w:rPr>
          <w:rtl/>
        </w:rPr>
        <w:t xml:space="preserve">האמת </w:t>
      </w:r>
      <w:bookmarkStart w:id="20870" w:name="_ETM_Q55_232460"/>
      <w:bookmarkEnd w:id="20870"/>
      <w:r>
        <w:rPr>
          <w:rtl/>
        </w:rPr>
        <w:t xml:space="preserve">עם </w:t>
      </w:r>
      <w:bookmarkStart w:id="20871" w:name="_ETM_Q55_232640"/>
      <w:bookmarkEnd w:id="20871"/>
      <w:r>
        <w:rPr>
          <w:rtl/>
        </w:rPr>
        <w:t xml:space="preserve">האנשים </w:t>
      </w:r>
      <w:bookmarkStart w:id="20872" w:name="_ETM_Q55_233870"/>
      <w:bookmarkEnd w:id="20872"/>
      <w:r>
        <w:rPr>
          <w:rtl/>
        </w:rPr>
        <w:t>שנרצ</w:t>
      </w:r>
      <w:r>
        <w:rPr>
          <w:rFonts w:hint="cs"/>
          <w:rtl/>
        </w:rPr>
        <w:t>חו, שנטבחו</w:t>
      </w:r>
      <w:r w:rsidR="0050379A">
        <w:rPr>
          <w:rFonts w:hint="cs"/>
          <w:rtl/>
        </w:rPr>
        <w:t>,</w:t>
      </w:r>
      <w:r>
        <w:rPr>
          <w:rFonts w:hint="cs"/>
          <w:rtl/>
        </w:rPr>
        <w:t xml:space="preserve"> ועם החללים שנפלו בקרב. </w:t>
      </w:r>
      <w:bookmarkStart w:id="20873" w:name="_ETM_Q55_234390"/>
      <w:bookmarkStart w:id="20874" w:name="_ETM_Q55_235390"/>
      <w:bookmarkStart w:id="20875" w:name="_ETM_Q55_236679"/>
      <w:bookmarkStart w:id="20876" w:name="_ETM_Q55_237460"/>
      <w:bookmarkStart w:id="20877" w:name="_ETM_Q55_238120"/>
      <w:bookmarkStart w:id="20878" w:name="_ETM_Q55_239809"/>
      <w:bookmarkStart w:id="20879" w:name="_ETM_Q55_240100"/>
      <w:bookmarkEnd w:id="20873"/>
      <w:bookmarkEnd w:id="20874"/>
      <w:bookmarkEnd w:id="20875"/>
      <w:bookmarkEnd w:id="20876"/>
      <w:bookmarkEnd w:id="20877"/>
      <w:bookmarkEnd w:id="20878"/>
      <w:bookmarkEnd w:id="20879"/>
      <w:r>
        <w:rPr>
          <w:rtl/>
        </w:rPr>
        <w:t xml:space="preserve">ברור </w:t>
      </w:r>
      <w:bookmarkStart w:id="20880" w:name="_ETM_Q55_240309"/>
      <w:bookmarkEnd w:id="20880"/>
      <w:r>
        <w:rPr>
          <w:rtl/>
        </w:rPr>
        <w:t xml:space="preserve">שככל </w:t>
      </w:r>
      <w:bookmarkStart w:id="20881" w:name="_ETM_Q55_241120"/>
      <w:bookmarkEnd w:id="20881"/>
      <w:r>
        <w:rPr>
          <w:rtl/>
        </w:rPr>
        <w:t xml:space="preserve">שהזמן </w:t>
      </w:r>
      <w:bookmarkStart w:id="20882" w:name="_ETM_Q55_241840"/>
      <w:bookmarkEnd w:id="20882"/>
      <w:r>
        <w:rPr>
          <w:rtl/>
        </w:rPr>
        <w:t>עובר</w:t>
      </w:r>
      <w:bookmarkStart w:id="20883" w:name="_ETM_Q55_242379"/>
      <w:bookmarkStart w:id="20884" w:name="_ETM_Q55_242890"/>
      <w:bookmarkStart w:id="20885" w:name="_ETM_Q55_243519"/>
      <w:bookmarkStart w:id="20886" w:name="_ETM_Q55_245440"/>
      <w:bookmarkEnd w:id="20883"/>
      <w:bookmarkEnd w:id="20884"/>
      <w:bookmarkEnd w:id="20885"/>
      <w:bookmarkEnd w:id="20886"/>
      <w:r>
        <w:rPr>
          <w:rFonts w:hint="cs"/>
          <w:rtl/>
        </w:rPr>
        <w:t xml:space="preserve"> </w:t>
      </w:r>
      <w:r>
        <w:rPr>
          <w:rtl/>
        </w:rPr>
        <w:t xml:space="preserve">הראיות </w:t>
      </w:r>
      <w:bookmarkStart w:id="20887" w:name="_ETM_Q55_246069"/>
      <w:bookmarkEnd w:id="20887"/>
      <w:r>
        <w:rPr>
          <w:rtl/>
        </w:rPr>
        <w:t>נעלמות</w:t>
      </w:r>
      <w:r>
        <w:rPr>
          <w:rFonts w:hint="cs"/>
          <w:rtl/>
        </w:rPr>
        <w:t>,</w:t>
      </w:r>
      <w:r>
        <w:rPr>
          <w:rtl/>
        </w:rPr>
        <w:t xml:space="preserve"> </w:t>
      </w:r>
      <w:bookmarkStart w:id="20888" w:name="_ETM_Q55_247619"/>
      <w:bookmarkEnd w:id="20888"/>
      <w:r>
        <w:rPr>
          <w:rtl/>
        </w:rPr>
        <w:t xml:space="preserve">עדויות </w:t>
      </w:r>
      <w:bookmarkStart w:id="20889" w:name="_ETM_Q55_248340"/>
      <w:bookmarkEnd w:id="20889"/>
      <w:r>
        <w:rPr>
          <w:rtl/>
        </w:rPr>
        <w:t>מתואמות</w:t>
      </w:r>
      <w:r>
        <w:rPr>
          <w:rFonts w:hint="cs"/>
          <w:rtl/>
        </w:rPr>
        <w:t>.</w:t>
      </w:r>
      <w:r>
        <w:rPr>
          <w:rtl/>
        </w:rPr>
        <w:t xml:space="preserve"> </w:t>
      </w:r>
      <w:bookmarkStart w:id="20890" w:name="_ETM_Q55_249689"/>
      <w:bookmarkEnd w:id="20890"/>
      <w:r>
        <w:rPr>
          <w:rtl/>
        </w:rPr>
        <w:t xml:space="preserve">ואת </w:t>
      </w:r>
      <w:bookmarkStart w:id="20891" w:name="_ETM_Q55_250049"/>
      <w:bookmarkEnd w:id="20891"/>
      <w:r>
        <w:rPr>
          <w:rtl/>
        </w:rPr>
        <w:t xml:space="preserve">זה </w:t>
      </w:r>
      <w:bookmarkStart w:id="20892" w:name="_ETM_Q55_250310"/>
      <w:bookmarkEnd w:id="20892"/>
      <w:r>
        <w:rPr>
          <w:rtl/>
        </w:rPr>
        <w:t xml:space="preserve">כמובן </w:t>
      </w:r>
      <w:bookmarkStart w:id="20893" w:name="_ETM_Q55_251930"/>
      <w:bookmarkEnd w:id="20893"/>
      <w:r>
        <w:rPr>
          <w:rtl/>
        </w:rPr>
        <w:t xml:space="preserve">יודע </w:t>
      </w:r>
      <w:bookmarkStart w:id="20894" w:name="_ETM_Q55_252440"/>
      <w:bookmarkEnd w:id="20894"/>
      <w:r>
        <w:rPr>
          <w:rFonts w:hint="cs"/>
          <w:rtl/>
        </w:rPr>
        <w:t xml:space="preserve">ראש הממשלה </w:t>
      </w:r>
      <w:bookmarkStart w:id="20895" w:name="_ETM_Q55_253159"/>
      <w:bookmarkEnd w:id="20895"/>
      <w:r>
        <w:rPr>
          <w:rtl/>
        </w:rPr>
        <w:t>היטב</w:t>
      </w:r>
      <w:r>
        <w:rPr>
          <w:rFonts w:hint="cs"/>
          <w:rtl/>
        </w:rPr>
        <w:t>,</w:t>
      </w:r>
      <w:r>
        <w:rPr>
          <w:rtl/>
        </w:rPr>
        <w:t xml:space="preserve"> </w:t>
      </w:r>
      <w:bookmarkStart w:id="20896" w:name="_ETM_Q55_253470"/>
      <w:bookmarkEnd w:id="20896"/>
      <w:r>
        <w:rPr>
          <w:rFonts w:hint="cs"/>
          <w:rtl/>
        </w:rPr>
        <w:t>מ</w:t>
      </w:r>
      <w:r>
        <w:rPr>
          <w:rtl/>
        </w:rPr>
        <w:t xml:space="preserve">כיוון </w:t>
      </w:r>
      <w:bookmarkStart w:id="20897" w:name="_ETM_Q55_253950"/>
      <w:bookmarkEnd w:id="20897"/>
      <w:r>
        <w:rPr>
          <w:rtl/>
        </w:rPr>
        <w:t xml:space="preserve">שכשהוא </w:t>
      </w:r>
      <w:bookmarkStart w:id="20898" w:name="_ETM_Q55_254819"/>
      <w:bookmarkEnd w:id="20898"/>
      <w:r>
        <w:rPr>
          <w:rtl/>
        </w:rPr>
        <w:t xml:space="preserve">היה </w:t>
      </w:r>
      <w:bookmarkStart w:id="20899" w:name="_ETM_Q55_255060"/>
      <w:bookmarkEnd w:id="20899"/>
      <w:r>
        <w:rPr>
          <w:rtl/>
        </w:rPr>
        <w:t>באופוזיציה</w:t>
      </w:r>
      <w:r>
        <w:rPr>
          <w:rFonts w:hint="cs"/>
          <w:rtl/>
        </w:rPr>
        <w:t>,</w:t>
      </w:r>
      <w:r>
        <w:rPr>
          <w:rtl/>
        </w:rPr>
        <w:t xml:space="preserve"> </w:t>
      </w:r>
      <w:bookmarkStart w:id="20900" w:name="_ETM_Q55_256760"/>
      <w:bookmarkEnd w:id="20900"/>
      <w:r>
        <w:rPr>
          <w:rtl/>
        </w:rPr>
        <w:t xml:space="preserve">כחבר </w:t>
      </w:r>
      <w:bookmarkStart w:id="20901" w:name="_ETM_Q55_257240"/>
      <w:bookmarkEnd w:id="20901"/>
      <w:r>
        <w:rPr>
          <w:rtl/>
        </w:rPr>
        <w:t xml:space="preserve">אופוזיציה </w:t>
      </w:r>
      <w:bookmarkStart w:id="20902" w:name="_ETM_Q55_257930"/>
      <w:bookmarkEnd w:id="20902"/>
      <w:r>
        <w:rPr>
          <w:rtl/>
        </w:rPr>
        <w:t xml:space="preserve">הוא </w:t>
      </w:r>
      <w:bookmarkStart w:id="20903" w:name="_ETM_Q55_258049"/>
      <w:bookmarkEnd w:id="20903"/>
      <w:r>
        <w:rPr>
          <w:rtl/>
        </w:rPr>
        <w:t xml:space="preserve">דרש </w:t>
      </w:r>
      <w:bookmarkStart w:id="20904" w:name="_ETM_Q55_258439"/>
      <w:bookmarkStart w:id="20905" w:name="_ETM_Q55_259189"/>
      <w:bookmarkEnd w:id="20904"/>
      <w:bookmarkEnd w:id="20905"/>
      <w:r>
        <w:rPr>
          <w:rtl/>
        </w:rPr>
        <w:t>ל</w:t>
      </w:r>
      <w:r>
        <w:rPr>
          <w:rFonts w:hint="cs"/>
          <w:rtl/>
        </w:rPr>
        <w:t>הקים</w:t>
      </w:r>
      <w:r>
        <w:rPr>
          <w:rtl/>
        </w:rPr>
        <w:t xml:space="preserve"> </w:t>
      </w:r>
      <w:bookmarkStart w:id="20906" w:name="_ETM_Q55_259490"/>
      <w:bookmarkStart w:id="20907" w:name="_ETM_Q55_259670"/>
      <w:bookmarkStart w:id="20908" w:name="_ETM_Q55_259759"/>
      <w:bookmarkEnd w:id="20906"/>
      <w:bookmarkEnd w:id="20907"/>
      <w:bookmarkEnd w:id="20908"/>
      <w:r>
        <w:rPr>
          <w:rtl/>
        </w:rPr>
        <w:t xml:space="preserve">ועדות </w:t>
      </w:r>
      <w:bookmarkStart w:id="20909" w:name="_ETM_Q55_260119"/>
      <w:bookmarkEnd w:id="20909"/>
      <w:r>
        <w:rPr>
          <w:rtl/>
        </w:rPr>
        <w:t xml:space="preserve">חקירה </w:t>
      </w:r>
      <w:bookmarkStart w:id="20910" w:name="_ETM_Q55_260540"/>
      <w:bookmarkEnd w:id="20910"/>
      <w:r>
        <w:rPr>
          <w:rtl/>
        </w:rPr>
        <w:t xml:space="preserve">ממלכתיות </w:t>
      </w:r>
      <w:bookmarkStart w:id="20911" w:name="_ETM_Q55_261049"/>
      <w:bookmarkEnd w:id="20911"/>
      <w:r>
        <w:rPr>
          <w:rtl/>
        </w:rPr>
        <w:t xml:space="preserve">על </w:t>
      </w:r>
      <w:bookmarkStart w:id="20912" w:name="_ETM_Q55_261140"/>
      <w:bookmarkEnd w:id="20912"/>
      <w:r>
        <w:rPr>
          <w:rtl/>
        </w:rPr>
        <w:t xml:space="preserve">דברים </w:t>
      </w:r>
      <w:bookmarkStart w:id="20913" w:name="_ETM_Q55_261439"/>
      <w:bookmarkEnd w:id="20913"/>
      <w:r>
        <w:rPr>
          <w:rtl/>
        </w:rPr>
        <w:t xml:space="preserve">קטנים </w:t>
      </w:r>
      <w:bookmarkStart w:id="20914" w:name="_ETM_Q55_262520"/>
      <w:bookmarkEnd w:id="20914"/>
      <w:r>
        <w:rPr>
          <w:rtl/>
        </w:rPr>
        <w:t xml:space="preserve">יותר </w:t>
      </w:r>
      <w:bookmarkStart w:id="20915" w:name="_ETM_Q55_263030"/>
      <w:bookmarkEnd w:id="20915"/>
      <w:r>
        <w:rPr>
          <w:rtl/>
        </w:rPr>
        <w:t>מטב</w:t>
      </w:r>
      <w:r>
        <w:rPr>
          <w:rFonts w:hint="cs"/>
          <w:rtl/>
        </w:rPr>
        <w:t xml:space="preserve">ח </w:t>
      </w:r>
      <w:bookmarkStart w:id="20916" w:name="_ETM_Q55_262799"/>
      <w:bookmarkEnd w:id="20916"/>
      <w:r>
        <w:rPr>
          <w:rFonts w:hint="cs"/>
          <w:rtl/>
        </w:rPr>
        <w:t xml:space="preserve">7 </w:t>
      </w:r>
      <w:bookmarkStart w:id="20917" w:name="_ETM_Q55_263450"/>
      <w:bookmarkStart w:id="20918" w:name="_ETM_Q55_263810"/>
      <w:bookmarkEnd w:id="20917"/>
      <w:bookmarkEnd w:id="20918"/>
      <w:r>
        <w:rPr>
          <w:rtl/>
        </w:rPr>
        <w:t>באוקטובר</w:t>
      </w:r>
      <w:r>
        <w:rPr>
          <w:rFonts w:hint="cs"/>
          <w:rtl/>
        </w:rPr>
        <w:t>,</w:t>
      </w:r>
      <w:r>
        <w:rPr>
          <w:rtl/>
        </w:rPr>
        <w:t xml:space="preserve"> </w:t>
      </w:r>
      <w:bookmarkStart w:id="20919" w:name="_ETM_Q55_264350"/>
      <w:bookmarkEnd w:id="20919"/>
      <w:r>
        <w:rPr>
          <w:rtl/>
        </w:rPr>
        <w:t xml:space="preserve">והוא </w:t>
      </w:r>
      <w:bookmarkStart w:id="20920" w:name="_ETM_Q55_264740"/>
      <w:bookmarkEnd w:id="20920"/>
      <w:r>
        <w:rPr>
          <w:rFonts w:hint="cs"/>
          <w:rtl/>
        </w:rPr>
        <w:t xml:space="preserve">דרש להקים אותן מהר לפני שהעדויות ילכו לאיבוד. </w:t>
      </w:r>
      <w:bookmarkStart w:id="20921" w:name="_ETM_Q55_265250"/>
      <w:bookmarkStart w:id="20922" w:name="_ETM_Q55_265909"/>
      <w:bookmarkStart w:id="20923" w:name="_ETM_Q55_266209"/>
      <w:bookmarkStart w:id="20924" w:name="_ETM_Q55_266780"/>
      <w:bookmarkStart w:id="20925" w:name="_ETM_Q55_267319"/>
      <w:bookmarkStart w:id="20926" w:name="_ETM_Q55_267680"/>
      <w:bookmarkStart w:id="20927" w:name="_ETM_Q55_270220"/>
      <w:bookmarkStart w:id="20928" w:name="_ETM_Q55_270960"/>
      <w:bookmarkEnd w:id="20921"/>
      <w:bookmarkEnd w:id="20922"/>
      <w:bookmarkEnd w:id="20923"/>
      <w:bookmarkEnd w:id="20924"/>
      <w:bookmarkEnd w:id="20925"/>
      <w:bookmarkEnd w:id="20926"/>
      <w:bookmarkEnd w:id="20927"/>
      <w:bookmarkEnd w:id="20928"/>
      <w:r>
        <w:rPr>
          <w:rFonts w:hint="cs"/>
          <w:rtl/>
        </w:rPr>
        <w:t>הל</w:t>
      </w:r>
      <w:bookmarkStart w:id="20929" w:name="_ETM_Q55_274827"/>
      <w:bookmarkStart w:id="20930" w:name="_ETM_Q55_274911"/>
      <w:bookmarkEnd w:id="20929"/>
      <w:bookmarkEnd w:id="20930"/>
      <w:r>
        <w:rPr>
          <w:rtl/>
        </w:rPr>
        <w:t xml:space="preserve">יכוד </w:t>
      </w:r>
      <w:bookmarkStart w:id="20931" w:name="_ETM_Q55_270730"/>
      <w:bookmarkEnd w:id="20931"/>
      <w:r>
        <w:rPr>
          <w:rtl/>
        </w:rPr>
        <w:t xml:space="preserve">בראשותו </w:t>
      </w:r>
      <w:bookmarkStart w:id="20932" w:name="_ETM_Q55_271270"/>
      <w:bookmarkEnd w:id="20932"/>
      <w:r>
        <w:rPr>
          <w:rtl/>
        </w:rPr>
        <w:t xml:space="preserve">של </w:t>
      </w:r>
      <w:bookmarkStart w:id="20933" w:name="_ETM_Q55_271420"/>
      <w:bookmarkEnd w:id="20933"/>
      <w:r>
        <w:rPr>
          <w:rtl/>
        </w:rPr>
        <w:t xml:space="preserve">נתניהו </w:t>
      </w:r>
      <w:bookmarkStart w:id="20934" w:name="_ETM_Q55_272170"/>
      <w:bookmarkEnd w:id="20934"/>
      <w:r>
        <w:rPr>
          <w:rtl/>
        </w:rPr>
        <w:t xml:space="preserve">לפני </w:t>
      </w:r>
      <w:bookmarkStart w:id="20935" w:name="_ETM_Q55_272369"/>
      <w:bookmarkEnd w:id="20935"/>
      <w:r>
        <w:rPr>
          <w:rtl/>
        </w:rPr>
        <w:t>שנתיים</w:t>
      </w:r>
      <w:r>
        <w:rPr>
          <w:rFonts w:hint="cs"/>
          <w:rtl/>
        </w:rPr>
        <w:t>,</w:t>
      </w:r>
      <w:r>
        <w:rPr>
          <w:rtl/>
        </w:rPr>
        <w:t xml:space="preserve"> </w:t>
      </w:r>
      <w:bookmarkStart w:id="20936" w:name="_ETM_Q55_273090"/>
      <w:bookmarkEnd w:id="20936"/>
      <w:r>
        <w:rPr>
          <w:rtl/>
        </w:rPr>
        <w:t xml:space="preserve">לא </w:t>
      </w:r>
      <w:bookmarkStart w:id="20937" w:name="_ETM_Q55_273209"/>
      <w:bookmarkEnd w:id="20937"/>
      <w:r>
        <w:rPr>
          <w:rtl/>
        </w:rPr>
        <w:t xml:space="preserve">היסטוריה </w:t>
      </w:r>
      <w:bookmarkStart w:id="20938" w:name="_ETM_Q55_273719"/>
      <w:bookmarkEnd w:id="20938"/>
      <w:r>
        <w:rPr>
          <w:rtl/>
        </w:rPr>
        <w:t>רחוקה</w:t>
      </w:r>
      <w:r>
        <w:rPr>
          <w:rFonts w:hint="cs"/>
          <w:rtl/>
        </w:rPr>
        <w:t>,</w:t>
      </w:r>
      <w:r>
        <w:rPr>
          <w:rtl/>
        </w:rPr>
        <w:t xml:space="preserve"> </w:t>
      </w:r>
      <w:bookmarkStart w:id="20939" w:name="_ETM_Q55_274409"/>
      <w:bookmarkEnd w:id="20939"/>
      <w:r>
        <w:rPr>
          <w:rtl/>
        </w:rPr>
        <w:t xml:space="preserve">לפני </w:t>
      </w:r>
      <w:bookmarkStart w:id="20940" w:name="_ETM_Q55_274709"/>
      <w:bookmarkEnd w:id="20940"/>
      <w:r>
        <w:rPr>
          <w:rtl/>
        </w:rPr>
        <w:t>שנתיים</w:t>
      </w:r>
      <w:r>
        <w:rPr>
          <w:rFonts w:hint="cs"/>
          <w:rtl/>
        </w:rPr>
        <w:t>,</w:t>
      </w:r>
      <w:r>
        <w:rPr>
          <w:rtl/>
        </w:rPr>
        <w:t xml:space="preserve"> </w:t>
      </w:r>
      <w:bookmarkStart w:id="20941" w:name="_ETM_Q55_275899"/>
      <w:bookmarkEnd w:id="20941"/>
      <w:r>
        <w:rPr>
          <w:rtl/>
        </w:rPr>
        <w:t xml:space="preserve">היו </w:t>
      </w:r>
      <w:bookmarkStart w:id="20942" w:name="_ETM_Q55_276170"/>
      <w:bookmarkEnd w:id="20942"/>
      <w:r>
        <w:rPr>
          <w:rtl/>
        </w:rPr>
        <w:t>באופוזיציה</w:t>
      </w:r>
      <w:r w:rsidR="0050379A">
        <w:rPr>
          <w:rFonts w:hint="cs"/>
          <w:rtl/>
        </w:rPr>
        <w:t>,</w:t>
      </w:r>
      <w:r>
        <w:rPr>
          <w:rtl/>
        </w:rPr>
        <w:t xml:space="preserve"> </w:t>
      </w:r>
      <w:bookmarkStart w:id="20943" w:name="_ETM_Q55_277549"/>
      <w:bookmarkEnd w:id="20943"/>
      <w:r>
        <w:rPr>
          <w:rtl/>
        </w:rPr>
        <w:t xml:space="preserve">ודרשו </w:t>
      </w:r>
      <w:bookmarkStart w:id="20944" w:name="_ETM_Q55_278140"/>
      <w:bookmarkStart w:id="20945" w:name="_ETM_Q55_278350"/>
      <w:bookmarkEnd w:id="20944"/>
      <w:bookmarkEnd w:id="20945"/>
      <w:r>
        <w:rPr>
          <w:rtl/>
        </w:rPr>
        <w:t xml:space="preserve">מהממשלה </w:t>
      </w:r>
      <w:bookmarkStart w:id="20946" w:name="_ETM_Q55_279220"/>
      <w:bookmarkEnd w:id="20946"/>
      <w:r>
        <w:rPr>
          <w:rtl/>
        </w:rPr>
        <w:t xml:space="preserve">להקים </w:t>
      </w:r>
      <w:bookmarkStart w:id="20947" w:name="_ETM_Q55_279880"/>
      <w:bookmarkEnd w:id="20947"/>
      <w:r>
        <w:rPr>
          <w:rtl/>
        </w:rPr>
        <w:t xml:space="preserve">לאלתר </w:t>
      </w:r>
      <w:bookmarkStart w:id="20948" w:name="_ETM_Q55_281590"/>
      <w:bookmarkEnd w:id="20948"/>
      <w:r>
        <w:rPr>
          <w:rFonts w:hint="cs"/>
          <w:rtl/>
        </w:rPr>
        <w:t xml:space="preserve">שתי </w:t>
      </w:r>
      <w:bookmarkStart w:id="20949" w:name="_ETM_Q55_279178"/>
      <w:bookmarkEnd w:id="20949"/>
      <w:r>
        <w:rPr>
          <w:rtl/>
        </w:rPr>
        <w:t xml:space="preserve">ועדות </w:t>
      </w:r>
      <w:bookmarkStart w:id="20950" w:name="_ETM_Q55_282069"/>
      <w:bookmarkEnd w:id="20950"/>
      <w:r>
        <w:rPr>
          <w:rtl/>
        </w:rPr>
        <w:t xml:space="preserve">חקירה </w:t>
      </w:r>
      <w:bookmarkStart w:id="20951" w:name="_ETM_Q55_282490"/>
      <w:bookmarkEnd w:id="20951"/>
      <w:r>
        <w:rPr>
          <w:rtl/>
        </w:rPr>
        <w:t>ממלכתיות</w:t>
      </w:r>
      <w:r>
        <w:rPr>
          <w:rFonts w:hint="cs"/>
          <w:rtl/>
        </w:rPr>
        <w:t>,</w:t>
      </w:r>
      <w:r>
        <w:rPr>
          <w:rtl/>
        </w:rPr>
        <w:t xml:space="preserve"> </w:t>
      </w:r>
      <w:bookmarkStart w:id="20952" w:name="_ETM_Q55_283090"/>
      <w:bookmarkEnd w:id="20952"/>
      <w:r>
        <w:rPr>
          <w:rtl/>
        </w:rPr>
        <w:t>לא</w:t>
      </w:r>
      <w:bookmarkStart w:id="20953" w:name="_ETM_Q55_283209"/>
      <w:bookmarkEnd w:id="20953"/>
      <w:r>
        <w:rPr>
          <w:rFonts w:hint="cs"/>
          <w:rtl/>
        </w:rPr>
        <w:t xml:space="preserve"> אחת. האחת בנושא הסוהרות, הפרשה שהייתה סביב נושא הסוהרות; </w:t>
      </w:r>
      <w:bookmarkStart w:id="20954" w:name="_ETM_Q55_291990"/>
      <w:bookmarkEnd w:id="20954"/>
      <w:r>
        <w:rPr>
          <w:rFonts w:hint="cs"/>
          <w:rtl/>
        </w:rPr>
        <w:t xml:space="preserve">פרשה חמורה אבל כמובן לא מתקרבת לסדר הגודל של </w:t>
      </w:r>
      <w:bookmarkStart w:id="20955" w:name="_ETM_Q55_284209"/>
      <w:bookmarkStart w:id="20956" w:name="_ETM_Q55_284630"/>
      <w:bookmarkStart w:id="20957" w:name="_ETM_Q55_285109"/>
      <w:bookmarkStart w:id="20958" w:name="_ETM_Q55_286939"/>
      <w:bookmarkStart w:id="20959" w:name="_ETM_Q55_287929"/>
      <w:bookmarkStart w:id="20960" w:name="_ETM_Q55_288289"/>
      <w:bookmarkStart w:id="20961" w:name="_ETM_Q55_288649"/>
      <w:bookmarkStart w:id="20962" w:name="_ETM_Q55_289669"/>
      <w:bookmarkStart w:id="20963" w:name="_ETM_Q55_290060"/>
      <w:bookmarkStart w:id="20964" w:name="_ETM_Q55_290539"/>
      <w:bookmarkStart w:id="20965" w:name="_ETM_Q55_290719"/>
      <w:bookmarkStart w:id="20966" w:name="_ETM_Q55_291200"/>
      <w:bookmarkStart w:id="20967" w:name="_ETM_Q55_291289"/>
      <w:bookmarkStart w:id="20968" w:name="_ETM_Q55_291850"/>
      <w:bookmarkStart w:id="20969" w:name="_ETM_Q55_292649"/>
      <w:bookmarkStart w:id="20970" w:name="_ETM_Q55_292979"/>
      <w:bookmarkStart w:id="20971" w:name="_ETM_Q55_293369"/>
      <w:bookmarkStart w:id="20972" w:name="_ETM_Q55_293880"/>
      <w:bookmarkStart w:id="20973" w:name="_ETM_Q55_294060"/>
      <w:bookmarkStart w:id="20974" w:name="_ETM_Q55_294569"/>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r>
        <w:rPr>
          <w:rFonts w:hint="cs"/>
          <w:rtl/>
        </w:rPr>
        <w:t xml:space="preserve">טבח 7 </w:t>
      </w:r>
      <w:bookmarkStart w:id="20975" w:name="_ETM_Q55_292420"/>
      <w:bookmarkEnd w:id="20975"/>
      <w:r>
        <w:rPr>
          <w:rFonts w:hint="cs"/>
          <w:rtl/>
        </w:rPr>
        <w:t xml:space="preserve">באוקטובר ול-2,000 איש </w:t>
      </w:r>
      <w:bookmarkStart w:id="20976" w:name="_ETM_Q55_295200"/>
      <w:bookmarkStart w:id="20977" w:name="_ETM_Q55_295770"/>
      <w:bookmarkStart w:id="20978" w:name="_ETM_Q55_296399"/>
      <w:bookmarkStart w:id="20979" w:name="_ETM_Q55_296700"/>
      <w:bookmarkEnd w:id="20976"/>
      <w:bookmarkEnd w:id="20977"/>
      <w:bookmarkEnd w:id="20978"/>
      <w:bookmarkEnd w:id="20979"/>
      <w:r>
        <w:rPr>
          <w:rtl/>
        </w:rPr>
        <w:t xml:space="preserve">שהלכו </w:t>
      </w:r>
      <w:bookmarkStart w:id="20980" w:name="_ETM_Q55_297090"/>
      <w:bookmarkEnd w:id="20980"/>
      <w:r>
        <w:rPr>
          <w:rtl/>
        </w:rPr>
        <w:t>לעולמם</w:t>
      </w:r>
      <w:r>
        <w:rPr>
          <w:rFonts w:hint="cs"/>
          <w:rtl/>
        </w:rPr>
        <w:t>.</w:t>
      </w:r>
      <w:r>
        <w:rPr>
          <w:rtl/>
        </w:rPr>
        <w:t xml:space="preserve"> </w:t>
      </w:r>
      <w:bookmarkStart w:id="20981" w:name="_ETM_Q55_299229"/>
      <w:bookmarkEnd w:id="20981"/>
      <w:r>
        <w:rPr>
          <w:rtl/>
        </w:rPr>
        <w:t xml:space="preserve">הפרשה </w:t>
      </w:r>
      <w:bookmarkStart w:id="20982" w:name="_ETM_Q55_299869"/>
      <w:bookmarkEnd w:id="20982"/>
      <w:r>
        <w:rPr>
          <w:rtl/>
        </w:rPr>
        <w:t xml:space="preserve">השנייה </w:t>
      </w:r>
      <w:bookmarkStart w:id="20983" w:name="_ETM_Q55_300469"/>
      <w:bookmarkEnd w:id="20983"/>
      <w:r>
        <w:rPr>
          <w:rtl/>
        </w:rPr>
        <w:t>ז</w:t>
      </w:r>
      <w:r>
        <w:rPr>
          <w:rFonts w:hint="cs"/>
          <w:rtl/>
        </w:rPr>
        <w:t xml:space="preserve">את </w:t>
      </w:r>
      <w:bookmarkStart w:id="20984" w:name="_ETM_Q55_300619"/>
      <w:bookmarkEnd w:id="20984"/>
      <w:r>
        <w:rPr>
          <w:rtl/>
        </w:rPr>
        <w:t xml:space="preserve">פרשת </w:t>
      </w:r>
      <w:bookmarkStart w:id="20985" w:name="_ETM_Q55_301100"/>
      <w:bookmarkEnd w:id="20985"/>
      <w:r>
        <w:rPr>
          <w:rtl/>
        </w:rPr>
        <w:t>הרוגלות</w:t>
      </w:r>
      <w:r>
        <w:rPr>
          <w:rFonts w:hint="cs"/>
          <w:rtl/>
        </w:rPr>
        <w:t>.</w:t>
      </w:r>
      <w:r>
        <w:rPr>
          <w:rtl/>
        </w:rPr>
        <w:t xml:space="preserve"> </w:t>
      </w:r>
      <w:bookmarkStart w:id="20986" w:name="_ETM_Q55_302939"/>
      <w:bookmarkEnd w:id="20986"/>
      <w:r>
        <w:rPr>
          <w:rtl/>
        </w:rPr>
        <w:t>גם</w:t>
      </w:r>
      <w:r>
        <w:rPr>
          <w:rFonts w:hint="cs"/>
          <w:rtl/>
        </w:rPr>
        <w:t>,</w:t>
      </w:r>
      <w:r>
        <w:rPr>
          <w:rtl/>
        </w:rPr>
        <w:t xml:space="preserve"> </w:t>
      </w:r>
      <w:bookmarkStart w:id="20987" w:name="_ETM_Q55_303270"/>
      <w:bookmarkEnd w:id="20987"/>
      <w:r>
        <w:rPr>
          <w:rFonts w:hint="cs"/>
          <w:rtl/>
        </w:rPr>
        <w:t xml:space="preserve">הכול </w:t>
      </w:r>
      <w:bookmarkStart w:id="20988" w:name="_ETM_Q55_303780"/>
      <w:bookmarkEnd w:id="20988"/>
      <w:r>
        <w:rPr>
          <w:rtl/>
        </w:rPr>
        <w:t xml:space="preserve">נושאים </w:t>
      </w:r>
      <w:bookmarkStart w:id="20989" w:name="_ETM_Q55_304079"/>
      <w:bookmarkEnd w:id="20989"/>
      <w:r>
        <w:rPr>
          <w:rtl/>
        </w:rPr>
        <w:t>חשובים</w:t>
      </w:r>
      <w:r>
        <w:rPr>
          <w:rFonts w:hint="cs"/>
          <w:rtl/>
        </w:rPr>
        <w:t>,</w:t>
      </w:r>
      <w:r>
        <w:rPr>
          <w:rtl/>
        </w:rPr>
        <w:t xml:space="preserve"> </w:t>
      </w:r>
      <w:bookmarkStart w:id="20990" w:name="_ETM_Q55_304590"/>
      <w:bookmarkEnd w:id="20990"/>
      <w:r>
        <w:rPr>
          <w:rtl/>
        </w:rPr>
        <w:t xml:space="preserve">אבל </w:t>
      </w:r>
      <w:bookmarkStart w:id="20991" w:name="_ETM_Q55_304799"/>
      <w:bookmarkEnd w:id="20991"/>
      <w:r>
        <w:rPr>
          <w:rtl/>
        </w:rPr>
        <w:t xml:space="preserve">בואו </w:t>
      </w:r>
      <w:bookmarkStart w:id="20992" w:name="_ETM_Q55_305130"/>
      <w:bookmarkEnd w:id="20992"/>
      <w:r>
        <w:rPr>
          <w:rtl/>
        </w:rPr>
        <w:t xml:space="preserve">תסכימו </w:t>
      </w:r>
      <w:bookmarkStart w:id="20993" w:name="_ETM_Q55_305759"/>
      <w:bookmarkEnd w:id="20993"/>
      <w:r>
        <w:rPr>
          <w:rtl/>
        </w:rPr>
        <w:t xml:space="preserve">איתי </w:t>
      </w:r>
      <w:bookmarkStart w:id="20994" w:name="_ETM_Q55_306630"/>
      <w:bookmarkEnd w:id="20994"/>
      <w:r>
        <w:rPr>
          <w:rtl/>
        </w:rPr>
        <w:t xml:space="preserve">שזה </w:t>
      </w:r>
      <w:bookmarkStart w:id="20995" w:name="_ETM_Q55_308070"/>
      <w:bookmarkEnd w:id="20995"/>
      <w:r>
        <w:rPr>
          <w:rFonts w:hint="cs"/>
          <w:rtl/>
        </w:rPr>
        <w:t xml:space="preserve">פחות בוער מטבח 7 באוקטובר. </w:t>
      </w:r>
      <w:bookmarkStart w:id="20996" w:name="_ETM_Q55_311527"/>
      <w:bookmarkStart w:id="20997" w:name="_ETM_Q55_308400"/>
      <w:bookmarkStart w:id="20998" w:name="_ETM_Q55_308970"/>
      <w:bookmarkStart w:id="20999" w:name="_ETM_Q55_309480"/>
      <w:bookmarkStart w:id="21000" w:name="_ETM_Q55_309660"/>
      <w:bookmarkEnd w:id="20996"/>
      <w:bookmarkEnd w:id="20997"/>
      <w:bookmarkEnd w:id="20998"/>
      <w:bookmarkEnd w:id="20999"/>
      <w:bookmarkEnd w:id="21000"/>
      <w:r>
        <w:rPr>
          <w:rtl/>
        </w:rPr>
        <w:t>עכשיו</w:t>
      </w:r>
      <w:r>
        <w:rPr>
          <w:rFonts w:hint="cs"/>
          <w:rtl/>
        </w:rPr>
        <w:t xml:space="preserve">, </w:t>
      </w:r>
      <w:bookmarkStart w:id="21001" w:name="_ETM_Q55_309930"/>
      <w:bookmarkStart w:id="21002" w:name="_ETM_Q55_310810"/>
      <w:bookmarkEnd w:id="21001"/>
      <w:bookmarkEnd w:id="21002"/>
      <w:r>
        <w:rPr>
          <w:rtl/>
        </w:rPr>
        <w:t xml:space="preserve">לפני </w:t>
      </w:r>
      <w:bookmarkStart w:id="21003" w:name="_ETM_Q55_311110"/>
      <w:bookmarkEnd w:id="21003"/>
      <w:r>
        <w:rPr>
          <w:rtl/>
        </w:rPr>
        <w:t xml:space="preserve">שנתיים </w:t>
      </w:r>
      <w:bookmarkStart w:id="21004" w:name="_ETM_Q55_311620"/>
      <w:bookmarkEnd w:id="21004"/>
      <w:r>
        <w:rPr>
          <w:rtl/>
        </w:rPr>
        <w:t xml:space="preserve">היה </w:t>
      </w:r>
      <w:bookmarkStart w:id="21005" w:name="_ETM_Q55_312790"/>
      <w:bookmarkEnd w:id="21005"/>
      <w:r>
        <w:rPr>
          <w:rFonts w:hint="cs"/>
          <w:rtl/>
        </w:rPr>
        <w:t xml:space="preserve">להם אמון מלא במערכת המשפט, לא הייתה שום בעיה </w:t>
      </w:r>
      <w:bookmarkStart w:id="21006" w:name="_ETM_Q55_313563"/>
      <w:bookmarkEnd w:id="21006"/>
      <w:r>
        <w:rPr>
          <w:rFonts w:hint="cs"/>
          <w:rtl/>
        </w:rPr>
        <w:t xml:space="preserve">עם </w:t>
      </w:r>
      <w:bookmarkStart w:id="21007" w:name="_ETM_Q55_313419"/>
      <w:bookmarkStart w:id="21008" w:name="_ETM_Q55_314080"/>
      <w:bookmarkStart w:id="21009" w:name="_ETM_Q55_314440"/>
      <w:bookmarkStart w:id="21010" w:name="_ETM_Q55_314560"/>
      <w:bookmarkStart w:id="21011" w:name="_ETM_Q55_314740"/>
      <w:bookmarkStart w:id="21012" w:name="_ETM_Q55_314919"/>
      <w:bookmarkStart w:id="21013" w:name="_ETM_Q55_315130"/>
      <w:bookmarkStart w:id="21014" w:name="_ETM_Q55_315250"/>
      <w:bookmarkEnd w:id="21007"/>
      <w:bookmarkEnd w:id="21008"/>
      <w:bookmarkEnd w:id="21009"/>
      <w:bookmarkEnd w:id="21010"/>
      <w:bookmarkEnd w:id="21011"/>
      <w:bookmarkEnd w:id="21012"/>
      <w:bookmarkEnd w:id="21013"/>
      <w:bookmarkEnd w:id="21014"/>
      <w:r>
        <w:rPr>
          <w:rFonts w:hint="cs"/>
          <w:rtl/>
        </w:rPr>
        <w:t>ה</w:t>
      </w:r>
      <w:r>
        <w:rPr>
          <w:rtl/>
        </w:rPr>
        <w:t>שופטים</w:t>
      </w:r>
      <w:r>
        <w:rPr>
          <w:rFonts w:hint="cs"/>
          <w:rtl/>
        </w:rPr>
        <w:t>.</w:t>
      </w:r>
      <w:r>
        <w:rPr>
          <w:rtl/>
        </w:rPr>
        <w:t xml:space="preserve"> </w:t>
      </w:r>
      <w:bookmarkStart w:id="21015" w:name="_ETM_Q55_316480"/>
      <w:bookmarkEnd w:id="21015"/>
      <w:r>
        <w:rPr>
          <w:rtl/>
        </w:rPr>
        <w:t xml:space="preserve">עכשיו </w:t>
      </w:r>
      <w:bookmarkStart w:id="21016" w:name="_ETM_Q55_316870"/>
      <w:bookmarkEnd w:id="21016"/>
      <w:r>
        <w:rPr>
          <w:rtl/>
        </w:rPr>
        <w:t xml:space="preserve">פתאום </w:t>
      </w:r>
      <w:bookmarkStart w:id="21017" w:name="_ETM_Q55_318159"/>
      <w:bookmarkEnd w:id="21017"/>
      <w:r>
        <w:rPr>
          <w:rtl/>
        </w:rPr>
        <w:t xml:space="preserve">לא </w:t>
      </w:r>
      <w:bookmarkStart w:id="21018" w:name="_ETM_Q55_318459"/>
      <w:bookmarkEnd w:id="21018"/>
      <w:r>
        <w:rPr>
          <w:rtl/>
        </w:rPr>
        <w:t xml:space="preserve">מאמינים </w:t>
      </w:r>
      <w:bookmarkStart w:id="21019" w:name="_ETM_Q55_319030"/>
      <w:bookmarkEnd w:id="21019"/>
      <w:r>
        <w:rPr>
          <w:rtl/>
        </w:rPr>
        <w:t>לשופטים</w:t>
      </w:r>
      <w:r>
        <w:rPr>
          <w:rFonts w:hint="cs"/>
          <w:rtl/>
        </w:rPr>
        <w:t>.</w:t>
      </w:r>
    </w:p>
    <w:p w:rsidR="00D66FB5" w:rsidRDefault="00D66FB5" w:rsidP="005E4D38">
      <w:pPr>
        <w:rPr>
          <w:rtl/>
        </w:rPr>
      </w:pPr>
      <w:bookmarkStart w:id="21020" w:name="_ETM_Q55_318482"/>
      <w:bookmarkStart w:id="21021" w:name="_ETM_Q55_318572"/>
      <w:bookmarkEnd w:id="21020"/>
      <w:bookmarkEnd w:id="21021"/>
    </w:p>
    <w:p w:rsidR="00D66FB5" w:rsidRDefault="00D66FB5" w:rsidP="005E4D38">
      <w:pPr>
        <w:pStyle w:val="af5"/>
        <w:keepNext/>
        <w:rPr>
          <w:rtl/>
        </w:rPr>
      </w:pPr>
      <w:r w:rsidRPr="00EE7C78">
        <w:rPr>
          <w:rStyle w:val="TagStyle"/>
          <w:rtl/>
        </w:rPr>
        <w:t xml:space="preserve"> &lt;&lt; קריאה &gt;&gt; </w:t>
      </w:r>
      <w:r>
        <w:rPr>
          <w:rtl/>
        </w:rPr>
        <w:t>טלי גוטליב (הליכוד):</w:t>
      </w:r>
      <w:r w:rsidRPr="00EE7C78">
        <w:rPr>
          <w:rStyle w:val="TagStyle"/>
          <w:rtl/>
        </w:rPr>
        <w:t xml:space="preserve"> &lt;&lt; קריאה &gt;&gt;</w:t>
      </w:r>
      <w:r>
        <w:rPr>
          <w:rtl/>
        </w:rPr>
        <w:t xml:space="preserve">   </w:t>
      </w:r>
    </w:p>
    <w:p w:rsidR="00D66FB5" w:rsidRDefault="00D66FB5" w:rsidP="00C73F9F">
      <w:pPr>
        <w:rPr>
          <w:rtl/>
        </w:rPr>
      </w:pPr>
    </w:p>
    <w:p w:rsidR="00D66FB5" w:rsidRDefault="00C73F9F" w:rsidP="005E4D38">
      <w:pPr>
        <w:rPr>
          <w:rtl/>
        </w:rPr>
      </w:pPr>
      <w:bookmarkStart w:id="21022" w:name="_ETM_Q55_320230"/>
      <w:bookmarkEnd w:id="21022"/>
      <w:r>
        <w:rPr>
          <w:rFonts w:hint="cs"/>
          <w:rtl/>
        </w:rPr>
        <w:t>– – –</w:t>
      </w:r>
      <w:r w:rsidR="00D66FB5">
        <w:rPr>
          <w:rFonts w:hint="cs"/>
          <w:rtl/>
        </w:rPr>
        <w:t xml:space="preserve"> </w:t>
      </w:r>
    </w:p>
    <w:p w:rsidR="00D66FB5" w:rsidRDefault="00D66FB5" w:rsidP="005E4D38">
      <w:pPr>
        <w:rPr>
          <w:rtl/>
        </w:rPr>
      </w:pPr>
      <w:bookmarkStart w:id="21023" w:name="_ETM_Q55_320565"/>
      <w:bookmarkStart w:id="21024" w:name="_ETM_Q55_320650"/>
      <w:bookmarkEnd w:id="21023"/>
      <w:bookmarkEnd w:id="21024"/>
    </w:p>
    <w:p w:rsidR="00D66FB5" w:rsidRDefault="00D66FB5" w:rsidP="005E4D38">
      <w:pPr>
        <w:pStyle w:val="-"/>
        <w:keepNext/>
        <w:rPr>
          <w:rtl/>
        </w:rPr>
      </w:pPr>
      <w:bookmarkStart w:id="21025" w:name="ET_speakercontinue_5783_4"/>
      <w:r w:rsidRPr="00EE7C78">
        <w:rPr>
          <w:rStyle w:val="TagStyle"/>
          <w:rtl/>
        </w:rPr>
        <w:t xml:space="preserve"> &lt;&lt; דובר_המשך &gt;&gt; </w:t>
      </w:r>
      <w:r>
        <w:rPr>
          <w:rtl/>
        </w:rPr>
        <w:t>מירב כהן (יש עתיד):</w:t>
      </w:r>
      <w:r w:rsidRPr="00EE7C78">
        <w:rPr>
          <w:rStyle w:val="TagStyle"/>
          <w:rtl/>
        </w:rPr>
        <w:t xml:space="preserve"> &lt;&lt; דובר_המשך &gt;&gt;</w:t>
      </w:r>
      <w:r>
        <w:rPr>
          <w:rtl/>
        </w:rPr>
        <w:t xml:space="preserve">   </w:t>
      </w:r>
      <w:bookmarkEnd w:id="21025"/>
    </w:p>
    <w:p w:rsidR="00D66FB5" w:rsidRDefault="00D66FB5" w:rsidP="00C73F9F">
      <w:pPr>
        <w:rPr>
          <w:rtl/>
        </w:rPr>
      </w:pPr>
    </w:p>
    <w:p w:rsidR="00D66FB5" w:rsidRDefault="00D66FB5" w:rsidP="005E4D38">
      <w:pPr>
        <w:rPr>
          <w:rtl/>
        </w:rPr>
      </w:pPr>
      <w:bookmarkStart w:id="21026" w:name="_ETM_Q55_327507"/>
      <w:bookmarkStart w:id="21027" w:name="_ETM_Q55_327792"/>
      <w:bookmarkStart w:id="21028" w:name="_ETM_Q55_327845"/>
      <w:bookmarkStart w:id="21029" w:name="_ETM_Q55_321909"/>
      <w:bookmarkEnd w:id="21026"/>
      <w:bookmarkEnd w:id="21027"/>
      <w:bookmarkEnd w:id="21028"/>
      <w:bookmarkEnd w:id="21029"/>
      <w:r>
        <w:rPr>
          <w:rtl/>
        </w:rPr>
        <w:t xml:space="preserve">האם </w:t>
      </w:r>
      <w:bookmarkStart w:id="21030" w:name="_ETM_Q55_322599"/>
      <w:bookmarkEnd w:id="21030"/>
      <w:r>
        <w:rPr>
          <w:rFonts w:hint="cs"/>
          <w:rtl/>
        </w:rPr>
        <w:t xml:space="preserve">נשמעה </w:t>
      </w:r>
      <w:bookmarkStart w:id="21031" w:name="_ETM_Q55_323569"/>
      <w:bookmarkEnd w:id="21031"/>
      <w:r>
        <w:rPr>
          <w:rtl/>
        </w:rPr>
        <w:t xml:space="preserve">צביעות </w:t>
      </w:r>
      <w:bookmarkStart w:id="21032" w:name="_ETM_Q55_324139"/>
      <w:bookmarkEnd w:id="21032"/>
      <w:r>
        <w:rPr>
          <w:rtl/>
        </w:rPr>
        <w:t xml:space="preserve">גדולה </w:t>
      </w:r>
      <w:bookmarkStart w:id="21033" w:name="_ETM_Q55_324769"/>
      <w:bookmarkEnd w:id="21033"/>
      <w:r>
        <w:rPr>
          <w:rtl/>
        </w:rPr>
        <w:t>מזו</w:t>
      </w:r>
      <w:r>
        <w:rPr>
          <w:rFonts w:hint="cs"/>
          <w:rtl/>
        </w:rPr>
        <w:t>?</w:t>
      </w:r>
      <w:r>
        <w:rPr>
          <w:rtl/>
        </w:rPr>
        <w:t xml:space="preserve"> </w:t>
      </w:r>
      <w:bookmarkStart w:id="21034" w:name="_ETM_Q55_327450"/>
      <w:bookmarkEnd w:id="21034"/>
      <w:r>
        <w:rPr>
          <w:rtl/>
        </w:rPr>
        <w:t xml:space="preserve">האם </w:t>
      </w:r>
      <w:bookmarkStart w:id="21035" w:name="_ETM_Q55_327959"/>
      <w:bookmarkEnd w:id="21035"/>
      <w:r>
        <w:rPr>
          <w:rtl/>
        </w:rPr>
        <w:t xml:space="preserve">האמון </w:t>
      </w:r>
      <w:bookmarkStart w:id="21036" w:name="_ETM_Q55_328620"/>
      <w:bookmarkEnd w:id="21036"/>
      <w:r>
        <w:rPr>
          <w:rtl/>
        </w:rPr>
        <w:t xml:space="preserve">במערכת </w:t>
      </w:r>
      <w:bookmarkStart w:id="21037" w:name="_ETM_Q55_329280"/>
      <w:bookmarkEnd w:id="21037"/>
      <w:r>
        <w:rPr>
          <w:rtl/>
        </w:rPr>
        <w:t xml:space="preserve">המשפט </w:t>
      </w:r>
      <w:bookmarkStart w:id="21038" w:name="_ETM_Q55_329690"/>
      <w:bookmarkStart w:id="21039" w:name="_ETM_Q55_330080"/>
      <w:bookmarkStart w:id="21040" w:name="_ETM_Q55_330319"/>
      <w:bookmarkEnd w:id="21038"/>
      <w:bookmarkEnd w:id="21039"/>
      <w:bookmarkEnd w:id="21040"/>
      <w:r>
        <w:rPr>
          <w:rFonts w:hint="cs"/>
          <w:rtl/>
        </w:rPr>
        <w:t>וה</w:t>
      </w:r>
      <w:r>
        <w:rPr>
          <w:rtl/>
        </w:rPr>
        <w:t xml:space="preserve">צורך </w:t>
      </w:r>
      <w:bookmarkStart w:id="21041" w:name="_ETM_Q55_330709"/>
      <w:bookmarkEnd w:id="21041"/>
      <w:r>
        <w:rPr>
          <w:rtl/>
        </w:rPr>
        <w:t xml:space="preserve">לרמוס </w:t>
      </w:r>
      <w:bookmarkStart w:id="21042" w:name="_ETM_Q55_331219"/>
      <w:bookmarkEnd w:id="21042"/>
      <w:r>
        <w:rPr>
          <w:rtl/>
        </w:rPr>
        <w:t xml:space="preserve">אותה </w:t>
      </w:r>
      <w:bookmarkStart w:id="21043" w:name="_ETM_Q55_331430"/>
      <w:bookmarkEnd w:id="21043"/>
      <w:r>
        <w:rPr>
          <w:rtl/>
        </w:rPr>
        <w:t xml:space="preserve">זה </w:t>
      </w:r>
      <w:bookmarkStart w:id="21044" w:name="_ETM_Q55_331609"/>
      <w:bookmarkEnd w:id="21044"/>
      <w:r>
        <w:rPr>
          <w:rtl/>
        </w:rPr>
        <w:t>הכ</w:t>
      </w:r>
      <w:r w:rsidR="0050379A">
        <w:rPr>
          <w:rFonts w:hint="cs"/>
          <w:rtl/>
        </w:rPr>
        <w:t>ו</w:t>
      </w:r>
      <w:r>
        <w:rPr>
          <w:rtl/>
        </w:rPr>
        <w:t xml:space="preserve">ל </w:t>
      </w:r>
      <w:bookmarkStart w:id="21045" w:name="_ETM_Q55_332469"/>
      <w:bookmarkEnd w:id="21045"/>
      <w:r>
        <w:rPr>
          <w:rFonts w:hint="cs"/>
          <w:rtl/>
        </w:rPr>
        <w:t xml:space="preserve">עניין של </w:t>
      </w:r>
      <w:r>
        <w:rPr>
          <w:rtl/>
        </w:rPr>
        <w:t xml:space="preserve">פוזיציה </w:t>
      </w:r>
      <w:bookmarkStart w:id="21046" w:name="_ETM_Q55_333279"/>
      <w:bookmarkEnd w:id="21046"/>
      <w:r>
        <w:rPr>
          <w:rFonts w:hint="cs"/>
          <w:rtl/>
        </w:rPr>
        <w:t>ו</w:t>
      </w:r>
      <w:r>
        <w:rPr>
          <w:rtl/>
        </w:rPr>
        <w:t xml:space="preserve">אינטרסים </w:t>
      </w:r>
      <w:bookmarkStart w:id="21047" w:name="_ETM_Q55_334029"/>
      <w:bookmarkEnd w:id="21047"/>
      <w:r>
        <w:rPr>
          <w:rtl/>
        </w:rPr>
        <w:t>פוליטיים</w:t>
      </w:r>
      <w:r>
        <w:rPr>
          <w:rFonts w:hint="cs"/>
          <w:rtl/>
        </w:rPr>
        <w:t>?</w:t>
      </w:r>
      <w:r>
        <w:rPr>
          <w:rtl/>
        </w:rPr>
        <w:t xml:space="preserve"> </w:t>
      </w:r>
      <w:bookmarkStart w:id="21048" w:name="_ETM_Q55_335310"/>
      <w:bookmarkEnd w:id="21048"/>
      <w:r>
        <w:rPr>
          <w:rtl/>
        </w:rPr>
        <w:t xml:space="preserve">אין </w:t>
      </w:r>
      <w:bookmarkStart w:id="21049" w:name="_ETM_Q55_335610"/>
      <w:bookmarkEnd w:id="21049"/>
      <w:r>
        <w:rPr>
          <w:rtl/>
        </w:rPr>
        <w:t xml:space="preserve">גבול </w:t>
      </w:r>
      <w:bookmarkStart w:id="21050" w:name="_ETM_Q55_336800"/>
      <w:bookmarkStart w:id="21051" w:name="_ETM_Q55_340010"/>
      <w:bookmarkEnd w:id="21050"/>
      <w:bookmarkEnd w:id="21051"/>
      <w:r>
        <w:rPr>
          <w:rFonts w:hint="cs"/>
          <w:rtl/>
        </w:rPr>
        <w:t>לציניות? מ</w:t>
      </w:r>
      <w:r>
        <w:rPr>
          <w:rtl/>
        </w:rPr>
        <w:t xml:space="preserve">י </w:t>
      </w:r>
      <w:bookmarkStart w:id="21052" w:name="_ETM_Q55_340280"/>
      <w:bookmarkEnd w:id="21052"/>
      <w:r>
        <w:rPr>
          <w:rtl/>
        </w:rPr>
        <w:t xml:space="preserve">שאין </w:t>
      </w:r>
      <w:bookmarkStart w:id="21053" w:name="_ETM_Q55_340610"/>
      <w:bookmarkEnd w:id="21053"/>
      <w:r>
        <w:rPr>
          <w:rtl/>
        </w:rPr>
        <w:t xml:space="preserve">לו </w:t>
      </w:r>
      <w:bookmarkStart w:id="21054" w:name="_ETM_Q55_340700"/>
      <w:bookmarkEnd w:id="21054"/>
      <w:r>
        <w:rPr>
          <w:rtl/>
        </w:rPr>
        <w:t xml:space="preserve">מה </w:t>
      </w:r>
      <w:bookmarkStart w:id="21055" w:name="_ETM_Q55_340850"/>
      <w:bookmarkEnd w:id="21055"/>
      <w:r>
        <w:rPr>
          <w:rtl/>
        </w:rPr>
        <w:t xml:space="preserve">להסתיר </w:t>
      </w:r>
      <w:bookmarkStart w:id="21056" w:name="_ETM_Q55_342020"/>
      <w:bookmarkEnd w:id="21056"/>
      <w:r>
        <w:rPr>
          <w:rtl/>
        </w:rPr>
        <w:t xml:space="preserve">לא </w:t>
      </w:r>
      <w:bookmarkStart w:id="21057" w:name="_ETM_Q55_342590"/>
      <w:bookmarkEnd w:id="21057"/>
      <w:r>
        <w:rPr>
          <w:rtl/>
        </w:rPr>
        <w:t xml:space="preserve">צריך </w:t>
      </w:r>
      <w:bookmarkStart w:id="21058" w:name="_ETM_Q55_343280"/>
      <w:bookmarkEnd w:id="21058"/>
      <w:r>
        <w:rPr>
          <w:rtl/>
        </w:rPr>
        <w:t xml:space="preserve">לפחד </w:t>
      </w:r>
      <w:bookmarkStart w:id="21059" w:name="_ETM_Q55_344060"/>
      <w:bookmarkEnd w:id="21059"/>
      <w:r>
        <w:rPr>
          <w:rtl/>
        </w:rPr>
        <w:t xml:space="preserve">מהקמת </w:t>
      </w:r>
      <w:bookmarkStart w:id="21060" w:name="_ETM_Q55_344780"/>
      <w:bookmarkEnd w:id="21060"/>
      <w:r>
        <w:rPr>
          <w:rtl/>
        </w:rPr>
        <w:t xml:space="preserve">ועדת </w:t>
      </w:r>
      <w:bookmarkStart w:id="21061" w:name="_ETM_Q55_345380"/>
      <w:bookmarkEnd w:id="21061"/>
      <w:r>
        <w:rPr>
          <w:rtl/>
        </w:rPr>
        <w:t xml:space="preserve">חקירה </w:t>
      </w:r>
      <w:bookmarkStart w:id="21062" w:name="_ETM_Q55_345919"/>
      <w:bookmarkEnd w:id="21062"/>
      <w:r>
        <w:rPr>
          <w:rtl/>
        </w:rPr>
        <w:t>ממלכתית</w:t>
      </w:r>
      <w:r>
        <w:rPr>
          <w:rFonts w:hint="cs"/>
          <w:rtl/>
        </w:rPr>
        <w:t>,</w:t>
      </w:r>
      <w:r>
        <w:rPr>
          <w:rtl/>
        </w:rPr>
        <w:t xml:space="preserve"> </w:t>
      </w:r>
      <w:bookmarkStart w:id="21063" w:name="_ETM_Q55_347540"/>
      <w:bookmarkEnd w:id="21063"/>
      <w:r>
        <w:rPr>
          <w:rtl/>
        </w:rPr>
        <w:t xml:space="preserve">אבל </w:t>
      </w:r>
      <w:bookmarkStart w:id="21064" w:name="_ETM_Q55_347810"/>
      <w:bookmarkEnd w:id="21064"/>
      <w:r>
        <w:rPr>
          <w:rtl/>
        </w:rPr>
        <w:t xml:space="preserve">מי </w:t>
      </w:r>
      <w:bookmarkStart w:id="21065" w:name="_ETM_Q55_347989"/>
      <w:bookmarkEnd w:id="21065"/>
      <w:r>
        <w:rPr>
          <w:rtl/>
        </w:rPr>
        <w:t xml:space="preserve">שיודע </w:t>
      </w:r>
      <w:bookmarkStart w:id="21066" w:name="_ETM_Q55_349959"/>
      <w:bookmarkEnd w:id="21066"/>
      <w:r>
        <w:rPr>
          <w:rtl/>
        </w:rPr>
        <w:t xml:space="preserve">שהוועדה </w:t>
      </w:r>
      <w:bookmarkStart w:id="21067" w:name="_ETM_Q55_350739"/>
      <w:bookmarkEnd w:id="21067"/>
      <w:r>
        <w:rPr>
          <w:rtl/>
        </w:rPr>
        <w:t xml:space="preserve">הזו </w:t>
      </w:r>
      <w:bookmarkStart w:id="21068" w:name="_ETM_Q55_351010"/>
      <w:bookmarkEnd w:id="21068"/>
      <w:r>
        <w:rPr>
          <w:rtl/>
        </w:rPr>
        <w:t xml:space="preserve">כמובן </w:t>
      </w:r>
      <w:bookmarkStart w:id="21069" w:name="_ETM_Q55_351730"/>
      <w:bookmarkEnd w:id="21069"/>
      <w:r>
        <w:rPr>
          <w:rFonts w:hint="cs"/>
          <w:rtl/>
        </w:rPr>
        <w:t xml:space="preserve">תתעכב על </w:t>
      </w:r>
      <w:bookmarkStart w:id="21070" w:name="_ETM_Q55_349639"/>
      <w:bookmarkEnd w:id="21070"/>
      <w:r>
        <w:rPr>
          <w:rFonts w:hint="cs"/>
          <w:rtl/>
        </w:rPr>
        <w:t xml:space="preserve">העובדה </w:t>
      </w:r>
      <w:bookmarkStart w:id="21071" w:name="_ETM_Q55_352000"/>
      <w:bookmarkStart w:id="21072" w:name="_ETM_Q55_352270"/>
      <w:bookmarkStart w:id="21073" w:name="_ETM_Q55_352450"/>
      <w:bookmarkStart w:id="21074" w:name="_ETM_Q55_352900"/>
      <w:bookmarkEnd w:id="21071"/>
      <w:bookmarkEnd w:id="21072"/>
      <w:bookmarkEnd w:id="21073"/>
      <w:bookmarkEnd w:id="21074"/>
      <w:r>
        <w:rPr>
          <w:rtl/>
        </w:rPr>
        <w:t xml:space="preserve">שבמשך </w:t>
      </w:r>
      <w:bookmarkStart w:id="21075" w:name="_ETM_Q55_353470"/>
      <w:bookmarkEnd w:id="21075"/>
      <w:r>
        <w:rPr>
          <w:rtl/>
        </w:rPr>
        <w:t xml:space="preserve">שנים </w:t>
      </w:r>
      <w:bookmarkStart w:id="21076" w:name="_ETM_Q55_354010"/>
      <w:bookmarkEnd w:id="21076"/>
      <w:r>
        <w:rPr>
          <w:rtl/>
        </w:rPr>
        <w:t xml:space="preserve">הוא </w:t>
      </w:r>
      <w:bookmarkStart w:id="21077" w:name="_ETM_Q55_354100"/>
      <w:bookmarkEnd w:id="21077"/>
      <w:r>
        <w:rPr>
          <w:rtl/>
        </w:rPr>
        <w:t xml:space="preserve">העביר </w:t>
      </w:r>
      <w:bookmarkStart w:id="21078" w:name="_ETM_Q55_354490"/>
      <w:bookmarkEnd w:id="21078"/>
      <w:r>
        <w:rPr>
          <w:rtl/>
        </w:rPr>
        <w:t xml:space="preserve">כסף </w:t>
      </w:r>
      <w:bookmarkStart w:id="21079" w:name="_ETM_Q55_355060"/>
      <w:bookmarkEnd w:id="21079"/>
      <w:r>
        <w:rPr>
          <w:rtl/>
        </w:rPr>
        <w:t xml:space="preserve">מזומן </w:t>
      </w:r>
      <w:bookmarkStart w:id="21080" w:name="_ETM_Q55_355780"/>
      <w:bookmarkEnd w:id="21080"/>
      <w:r>
        <w:rPr>
          <w:rtl/>
        </w:rPr>
        <w:t xml:space="preserve">לאויבים </w:t>
      </w:r>
      <w:bookmarkStart w:id="21081" w:name="_ETM_Q55_356320"/>
      <w:bookmarkEnd w:id="21081"/>
      <w:r>
        <w:rPr>
          <w:rtl/>
        </w:rPr>
        <w:t xml:space="preserve">הכי </w:t>
      </w:r>
      <w:bookmarkStart w:id="21082" w:name="_ETM_Q55_356560"/>
      <w:bookmarkEnd w:id="21082"/>
      <w:r>
        <w:rPr>
          <w:rtl/>
        </w:rPr>
        <w:t xml:space="preserve">גדולים </w:t>
      </w:r>
      <w:bookmarkStart w:id="21083" w:name="_ETM_Q55_357010"/>
      <w:bookmarkEnd w:id="21083"/>
      <w:r>
        <w:rPr>
          <w:rtl/>
        </w:rPr>
        <w:t>שלנו</w:t>
      </w:r>
      <w:r>
        <w:rPr>
          <w:rFonts w:hint="cs"/>
          <w:rtl/>
        </w:rPr>
        <w:t>,</w:t>
      </w:r>
      <w:r>
        <w:rPr>
          <w:rtl/>
        </w:rPr>
        <w:t xml:space="preserve"> </w:t>
      </w:r>
      <w:bookmarkStart w:id="21084" w:name="_ETM_Q55_358349"/>
      <w:bookmarkEnd w:id="21084"/>
      <w:r>
        <w:rPr>
          <w:rtl/>
        </w:rPr>
        <w:t xml:space="preserve">אז </w:t>
      </w:r>
      <w:bookmarkStart w:id="21085" w:name="_ETM_Q55_358529"/>
      <w:bookmarkEnd w:id="21085"/>
      <w:r>
        <w:rPr>
          <w:rtl/>
        </w:rPr>
        <w:t xml:space="preserve">הוא </w:t>
      </w:r>
      <w:bookmarkStart w:id="21086" w:name="_ETM_Q55_358590"/>
      <w:bookmarkEnd w:id="21086"/>
      <w:r>
        <w:rPr>
          <w:rtl/>
        </w:rPr>
        <w:t>חושש</w:t>
      </w:r>
      <w:r>
        <w:rPr>
          <w:rFonts w:hint="cs"/>
          <w:rtl/>
        </w:rPr>
        <w:t>,</w:t>
      </w:r>
      <w:r>
        <w:rPr>
          <w:rtl/>
        </w:rPr>
        <w:t xml:space="preserve"> </w:t>
      </w:r>
      <w:bookmarkStart w:id="21087" w:name="_ETM_Q55_359939"/>
      <w:bookmarkEnd w:id="21087"/>
      <w:r>
        <w:rPr>
          <w:rtl/>
        </w:rPr>
        <w:t xml:space="preserve">כנראה </w:t>
      </w:r>
      <w:bookmarkStart w:id="21088" w:name="_ETM_Q55_360329"/>
      <w:bookmarkEnd w:id="21088"/>
      <w:r>
        <w:rPr>
          <w:rtl/>
        </w:rPr>
        <w:t>חוש</w:t>
      </w:r>
      <w:bookmarkStart w:id="21089" w:name="_ETM_Q55_360580"/>
      <w:bookmarkEnd w:id="21089"/>
      <w:r>
        <w:rPr>
          <w:rFonts w:hint="cs"/>
          <w:rtl/>
        </w:rPr>
        <w:t xml:space="preserve">ש </w:t>
      </w:r>
      <w:r>
        <w:rPr>
          <w:rtl/>
        </w:rPr>
        <w:t>בצדק</w:t>
      </w:r>
      <w:bookmarkStart w:id="21090" w:name="_ETM_Q55_361960"/>
      <w:bookmarkEnd w:id="21090"/>
      <w:r>
        <w:rPr>
          <w:rFonts w:hint="cs"/>
          <w:rtl/>
        </w:rPr>
        <w:t xml:space="preserve">. זה </w:t>
      </w:r>
      <w:r>
        <w:rPr>
          <w:rtl/>
        </w:rPr>
        <w:t xml:space="preserve">לא </w:t>
      </w:r>
      <w:bookmarkStart w:id="21091" w:name="_ETM_Q55_363720"/>
      <w:bookmarkEnd w:id="21091"/>
      <w:r>
        <w:rPr>
          <w:rtl/>
        </w:rPr>
        <w:t xml:space="preserve">יעזור </w:t>
      </w:r>
      <w:bookmarkStart w:id="21092" w:name="_ETM_Q55_364320"/>
      <w:bookmarkEnd w:id="21092"/>
      <w:r>
        <w:rPr>
          <w:rtl/>
        </w:rPr>
        <w:t>לו</w:t>
      </w:r>
      <w:r>
        <w:rPr>
          <w:rFonts w:hint="cs"/>
          <w:rtl/>
        </w:rPr>
        <w:t>.</w:t>
      </w:r>
      <w:r>
        <w:rPr>
          <w:rtl/>
        </w:rPr>
        <w:t xml:space="preserve"> </w:t>
      </w:r>
      <w:bookmarkStart w:id="21093" w:name="_ETM_Q55_365620"/>
      <w:bookmarkEnd w:id="21093"/>
      <w:r>
        <w:rPr>
          <w:rtl/>
        </w:rPr>
        <w:t>חובת</w:t>
      </w:r>
      <w:r>
        <w:rPr>
          <w:rFonts w:hint="cs"/>
          <w:rtl/>
        </w:rPr>
        <w:t>נו</w:t>
      </w:r>
      <w:bookmarkStart w:id="21094" w:name="_ETM_Q55_366209"/>
      <w:bookmarkStart w:id="21095" w:name="_ETM_Q55_366719"/>
      <w:bookmarkEnd w:id="21094"/>
      <w:bookmarkEnd w:id="21095"/>
      <w:r>
        <w:rPr>
          <w:rFonts w:hint="cs"/>
          <w:rtl/>
        </w:rPr>
        <w:t xml:space="preserve"> </w:t>
      </w:r>
      <w:r>
        <w:rPr>
          <w:rtl/>
        </w:rPr>
        <w:t xml:space="preserve">המוסרית </w:t>
      </w:r>
      <w:bookmarkStart w:id="21096" w:name="_ETM_Q55_368129"/>
      <w:bookmarkEnd w:id="21096"/>
      <w:r>
        <w:rPr>
          <w:rtl/>
        </w:rPr>
        <w:t xml:space="preserve">לספק </w:t>
      </w:r>
      <w:bookmarkStart w:id="21097" w:name="_ETM_Q55_368760"/>
      <w:bookmarkEnd w:id="21097"/>
      <w:r>
        <w:rPr>
          <w:rtl/>
        </w:rPr>
        <w:t xml:space="preserve">תשובות </w:t>
      </w:r>
      <w:bookmarkStart w:id="21098" w:name="_ETM_Q55_370049"/>
      <w:bookmarkEnd w:id="21098"/>
      <w:r>
        <w:rPr>
          <w:rtl/>
        </w:rPr>
        <w:t xml:space="preserve">למשפחות </w:t>
      </w:r>
      <w:bookmarkStart w:id="21099" w:name="_ETM_Q55_370799"/>
      <w:bookmarkEnd w:id="21099"/>
      <w:r>
        <w:rPr>
          <w:rtl/>
        </w:rPr>
        <w:t>הנרצחים</w:t>
      </w:r>
      <w:r>
        <w:rPr>
          <w:rFonts w:hint="cs"/>
          <w:rtl/>
        </w:rPr>
        <w:t>,</w:t>
      </w:r>
      <w:r>
        <w:rPr>
          <w:rtl/>
        </w:rPr>
        <w:t xml:space="preserve"> </w:t>
      </w:r>
      <w:bookmarkStart w:id="21100" w:name="_ETM_Q55_372380"/>
      <w:bookmarkEnd w:id="21100"/>
      <w:r>
        <w:rPr>
          <w:rtl/>
        </w:rPr>
        <w:t xml:space="preserve">למשפחות </w:t>
      </w:r>
      <w:bookmarkStart w:id="21101" w:name="_ETM_Q55_373130"/>
      <w:bookmarkEnd w:id="21101"/>
      <w:r>
        <w:rPr>
          <w:rtl/>
        </w:rPr>
        <w:t>החללים</w:t>
      </w:r>
      <w:r>
        <w:rPr>
          <w:rFonts w:hint="cs"/>
          <w:rtl/>
        </w:rPr>
        <w:t>,</w:t>
      </w:r>
      <w:r>
        <w:rPr>
          <w:rtl/>
        </w:rPr>
        <w:t xml:space="preserve"> </w:t>
      </w:r>
      <w:bookmarkStart w:id="21102" w:name="_ETM_Q55_374450"/>
      <w:bookmarkEnd w:id="21102"/>
      <w:r>
        <w:rPr>
          <w:rtl/>
        </w:rPr>
        <w:t xml:space="preserve">למשפחות </w:t>
      </w:r>
      <w:bookmarkStart w:id="21103" w:name="_ETM_Q55_375260"/>
      <w:bookmarkEnd w:id="21103"/>
      <w:r>
        <w:rPr>
          <w:rtl/>
        </w:rPr>
        <w:t>החטופים</w:t>
      </w:r>
      <w:r>
        <w:rPr>
          <w:rFonts w:hint="cs"/>
          <w:rtl/>
        </w:rPr>
        <w:t>,</w:t>
      </w:r>
      <w:r>
        <w:rPr>
          <w:rtl/>
        </w:rPr>
        <w:t xml:space="preserve"> </w:t>
      </w:r>
      <w:bookmarkStart w:id="21104" w:name="_ETM_Q55_377230"/>
      <w:bookmarkEnd w:id="21104"/>
      <w:r>
        <w:rPr>
          <w:rtl/>
        </w:rPr>
        <w:t>וחובת</w:t>
      </w:r>
      <w:bookmarkStart w:id="21105" w:name="_ETM_Q55_377940"/>
      <w:bookmarkEnd w:id="21105"/>
      <w:r>
        <w:rPr>
          <w:rtl/>
        </w:rPr>
        <w:t xml:space="preserve">נו </w:t>
      </w:r>
      <w:bookmarkStart w:id="21106" w:name="_ETM_Q55_378900"/>
      <w:bookmarkEnd w:id="21106"/>
      <w:r>
        <w:rPr>
          <w:rtl/>
        </w:rPr>
        <w:t xml:space="preserve">לתקן </w:t>
      </w:r>
      <w:bookmarkStart w:id="21107" w:name="_ETM_Q55_379620"/>
      <w:bookmarkEnd w:id="21107"/>
      <w:r>
        <w:rPr>
          <w:rtl/>
        </w:rPr>
        <w:t xml:space="preserve">ליקויים </w:t>
      </w:r>
      <w:bookmarkStart w:id="21108" w:name="_ETM_Q55_380130"/>
      <w:bookmarkEnd w:id="21108"/>
      <w:r>
        <w:rPr>
          <w:rtl/>
        </w:rPr>
        <w:t xml:space="preserve">כדי </w:t>
      </w:r>
      <w:bookmarkStart w:id="21109" w:name="_ETM_Q55_380490"/>
      <w:bookmarkEnd w:id="21109"/>
      <w:r>
        <w:rPr>
          <w:rtl/>
        </w:rPr>
        <w:t xml:space="preserve">להציל </w:t>
      </w:r>
      <w:bookmarkStart w:id="21110" w:name="_ETM_Q55_381120"/>
      <w:bookmarkEnd w:id="21110"/>
      <w:r>
        <w:rPr>
          <w:rtl/>
        </w:rPr>
        <w:t xml:space="preserve">את </w:t>
      </w:r>
      <w:bookmarkStart w:id="21111" w:name="_ETM_Q55_381210"/>
      <w:bookmarkEnd w:id="21111"/>
      <w:r>
        <w:rPr>
          <w:rtl/>
        </w:rPr>
        <w:t xml:space="preserve">הנפשות </w:t>
      </w:r>
      <w:bookmarkStart w:id="21112" w:name="_ETM_Q55_381750"/>
      <w:bookmarkEnd w:id="21112"/>
      <w:r>
        <w:rPr>
          <w:rtl/>
        </w:rPr>
        <w:t>הבאות</w:t>
      </w:r>
      <w:r>
        <w:rPr>
          <w:rFonts w:hint="cs"/>
          <w:rtl/>
        </w:rPr>
        <w:t>.</w:t>
      </w:r>
      <w:bookmarkStart w:id="21113" w:name="_ETM_Q55_384443"/>
      <w:bookmarkStart w:id="21114" w:name="_ETM_Q55_384539"/>
      <w:bookmarkStart w:id="21115" w:name="_ETM_Q55_384571"/>
      <w:bookmarkStart w:id="21116" w:name="_ETM_Q55_384636"/>
      <w:bookmarkStart w:id="21117" w:name="_ETM_Q55_384279"/>
      <w:bookmarkEnd w:id="21113"/>
      <w:bookmarkEnd w:id="21114"/>
      <w:bookmarkEnd w:id="21115"/>
      <w:bookmarkEnd w:id="21116"/>
      <w:bookmarkEnd w:id="21117"/>
      <w:r>
        <w:rPr>
          <w:rFonts w:hint="cs"/>
          <w:rtl/>
        </w:rPr>
        <w:t xml:space="preserve"> </w:t>
      </w:r>
      <w:r>
        <w:rPr>
          <w:rtl/>
        </w:rPr>
        <w:t xml:space="preserve">ועדת </w:t>
      </w:r>
      <w:bookmarkStart w:id="21118" w:name="_ETM_Q55_384879"/>
      <w:bookmarkEnd w:id="21118"/>
      <w:r>
        <w:rPr>
          <w:rtl/>
        </w:rPr>
        <w:t xml:space="preserve">חקירה </w:t>
      </w:r>
      <w:bookmarkStart w:id="21119" w:name="_ETM_Q55_386300"/>
      <w:bookmarkEnd w:id="21119"/>
      <w:r>
        <w:rPr>
          <w:rtl/>
        </w:rPr>
        <w:t xml:space="preserve">קום </w:t>
      </w:r>
      <w:bookmarkStart w:id="21120" w:name="_ETM_Q55_386660"/>
      <w:bookmarkEnd w:id="21120"/>
      <w:r>
        <w:rPr>
          <w:rtl/>
        </w:rPr>
        <w:t>תקום</w:t>
      </w:r>
      <w:r>
        <w:rPr>
          <w:rFonts w:hint="cs"/>
          <w:rtl/>
        </w:rPr>
        <w:t>,</w:t>
      </w:r>
      <w:r>
        <w:rPr>
          <w:rtl/>
        </w:rPr>
        <w:t xml:space="preserve"> </w:t>
      </w:r>
      <w:bookmarkStart w:id="21121" w:name="_ETM_Q55_387110"/>
      <w:bookmarkStart w:id="21122" w:name="_ETM_Q55_387290"/>
      <w:bookmarkEnd w:id="21121"/>
      <w:bookmarkEnd w:id="21122"/>
      <w:r>
        <w:rPr>
          <w:rtl/>
        </w:rPr>
        <w:t xml:space="preserve">לא </w:t>
      </w:r>
      <w:bookmarkStart w:id="21123" w:name="_ETM_Q55_387349"/>
      <w:bookmarkEnd w:id="21123"/>
      <w:r>
        <w:rPr>
          <w:rtl/>
        </w:rPr>
        <w:t xml:space="preserve">יעזור </w:t>
      </w:r>
      <w:bookmarkStart w:id="21124" w:name="_ETM_Q55_387680"/>
      <w:bookmarkEnd w:id="21124"/>
      <w:r>
        <w:rPr>
          <w:rtl/>
        </w:rPr>
        <w:t>לאף</w:t>
      </w:r>
      <w:bookmarkStart w:id="21125" w:name="_ETM_Q55_387980"/>
      <w:bookmarkEnd w:id="21125"/>
      <w:r>
        <w:rPr>
          <w:rFonts w:hint="cs"/>
          <w:rtl/>
        </w:rPr>
        <w:t xml:space="preserve"> אחד. </w:t>
      </w:r>
      <w:bookmarkStart w:id="21126" w:name="_ETM_Q55_388370"/>
      <w:bookmarkEnd w:id="21126"/>
      <w:r>
        <w:rPr>
          <w:rtl/>
        </w:rPr>
        <w:t xml:space="preserve">אם </w:t>
      </w:r>
      <w:bookmarkStart w:id="21127" w:name="_ETM_Q55_388459"/>
      <w:bookmarkEnd w:id="21127"/>
      <w:r>
        <w:rPr>
          <w:rtl/>
        </w:rPr>
        <w:t xml:space="preserve">זה </w:t>
      </w:r>
      <w:bookmarkStart w:id="21128" w:name="_ETM_Q55_388639"/>
      <w:bookmarkEnd w:id="21128"/>
      <w:r>
        <w:rPr>
          <w:rtl/>
        </w:rPr>
        <w:t xml:space="preserve">לא </w:t>
      </w:r>
      <w:bookmarkStart w:id="21129" w:name="_ETM_Q55_388610"/>
      <w:bookmarkStart w:id="21130" w:name="_ETM_Q55_388760"/>
      <w:bookmarkEnd w:id="21129"/>
      <w:bookmarkEnd w:id="21130"/>
      <w:r>
        <w:rPr>
          <w:rtl/>
        </w:rPr>
        <w:t xml:space="preserve">יקום </w:t>
      </w:r>
      <w:bookmarkStart w:id="21131" w:name="_ETM_Q55_389150"/>
      <w:bookmarkEnd w:id="21131"/>
      <w:r>
        <w:rPr>
          <w:rtl/>
        </w:rPr>
        <w:t xml:space="preserve">בקדנציה </w:t>
      </w:r>
      <w:bookmarkStart w:id="21132" w:name="_ETM_Q55_389840"/>
      <w:bookmarkEnd w:id="21132"/>
      <w:r>
        <w:rPr>
          <w:rtl/>
        </w:rPr>
        <w:t>הזו</w:t>
      </w:r>
      <w:r>
        <w:rPr>
          <w:rFonts w:hint="cs"/>
          <w:rtl/>
        </w:rPr>
        <w:t>,</w:t>
      </w:r>
      <w:r>
        <w:rPr>
          <w:rtl/>
        </w:rPr>
        <w:t xml:space="preserve"> </w:t>
      </w:r>
      <w:bookmarkStart w:id="21133" w:name="_ETM_Q55_390849"/>
      <w:bookmarkEnd w:id="21133"/>
      <w:r>
        <w:rPr>
          <w:rtl/>
        </w:rPr>
        <w:t xml:space="preserve">זה </w:t>
      </w:r>
      <w:bookmarkStart w:id="21134" w:name="_ETM_Q55_391029"/>
      <w:bookmarkEnd w:id="21134"/>
      <w:r>
        <w:rPr>
          <w:rtl/>
        </w:rPr>
        <w:t>י</w:t>
      </w:r>
      <w:r>
        <w:rPr>
          <w:rFonts w:hint="cs"/>
          <w:rtl/>
        </w:rPr>
        <w:t>קום</w:t>
      </w:r>
      <w:bookmarkStart w:id="21135" w:name="_ETM_Q55_391120"/>
      <w:bookmarkStart w:id="21136" w:name="_ETM_Q55_391329"/>
      <w:bookmarkEnd w:id="21135"/>
      <w:bookmarkEnd w:id="21136"/>
      <w:r>
        <w:rPr>
          <w:rFonts w:hint="cs"/>
          <w:rtl/>
        </w:rPr>
        <w:t xml:space="preserve"> ב</w:t>
      </w:r>
      <w:r>
        <w:rPr>
          <w:rtl/>
        </w:rPr>
        <w:t xml:space="preserve">קדנציה </w:t>
      </w:r>
      <w:bookmarkStart w:id="21137" w:name="_ETM_Q55_391989"/>
      <w:bookmarkEnd w:id="21137"/>
      <w:r>
        <w:rPr>
          <w:rtl/>
        </w:rPr>
        <w:t>הבאה</w:t>
      </w:r>
      <w:r>
        <w:rPr>
          <w:rFonts w:hint="cs"/>
          <w:rtl/>
        </w:rPr>
        <w:t>.</w:t>
      </w:r>
      <w:r>
        <w:rPr>
          <w:rtl/>
        </w:rPr>
        <w:t xml:space="preserve"> </w:t>
      </w:r>
      <w:bookmarkStart w:id="21138" w:name="_ETM_Q55_392739"/>
      <w:bookmarkEnd w:id="21138"/>
      <w:r>
        <w:rPr>
          <w:rtl/>
        </w:rPr>
        <w:t xml:space="preserve">אבל </w:t>
      </w:r>
      <w:bookmarkStart w:id="21139" w:name="_ETM_Q55_393340"/>
      <w:bookmarkEnd w:id="21139"/>
      <w:r>
        <w:rPr>
          <w:rFonts w:hint="cs"/>
          <w:rtl/>
        </w:rPr>
        <w:t>הצדק ייע</w:t>
      </w:r>
      <w:bookmarkStart w:id="21140" w:name="_ETM_Q55_392069"/>
      <w:bookmarkEnd w:id="21140"/>
      <w:r>
        <w:rPr>
          <w:rFonts w:hint="cs"/>
          <w:rtl/>
        </w:rPr>
        <w:t xml:space="preserve">שה, אי-אפשר </w:t>
      </w:r>
      <w:bookmarkStart w:id="21141" w:name="_ETM_Q55_393459"/>
      <w:bookmarkStart w:id="21142" w:name="_ETM_Q55_393669"/>
      <w:bookmarkStart w:id="21143" w:name="_ETM_Q55_393910"/>
      <w:bookmarkStart w:id="21144" w:name="_ETM_Q55_394310"/>
      <w:bookmarkStart w:id="21145" w:name="_ETM_Q55_394880"/>
      <w:bookmarkStart w:id="21146" w:name="_ETM_Q55_395150"/>
      <w:bookmarkStart w:id="21147" w:name="_ETM_Q55_395599"/>
      <w:bookmarkEnd w:id="21141"/>
      <w:bookmarkEnd w:id="21142"/>
      <w:bookmarkEnd w:id="21143"/>
      <w:bookmarkEnd w:id="21144"/>
      <w:bookmarkEnd w:id="21145"/>
      <w:bookmarkEnd w:id="21146"/>
      <w:bookmarkEnd w:id="21147"/>
      <w:r>
        <w:rPr>
          <w:rtl/>
        </w:rPr>
        <w:t xml:space="preserve">לעצור </w:t>
      </w:r>
      <w:bookmarkStart w:id="21148" w:name="_ETM_Q55_396170"/>
      <w:bookmarkEnd w:id="21148"/>
      <w:r>
        <w:rPr>
          <w:rtl/>
        </w:rPr>
        <w:t xml:space="preserve">את </w:t>
      </w:r>
      <w:bookmarkStart w:id="21149" w:name="_ETM_Q55_396260"/>
      <w:bookmarkEnd w:id="21149"/>
      <w:r>
        <w:rPr>
          <w:rtl/>
        </w:rPr>
        <w:t>זה</w:t>
      </w:r>
      <w:r>
        <w:rPr>
          <w:rFonts w:hint="cs"/>
          <w:rtl/>
        </w:rPr>
        <w:t>.</w:t>
      </w:r>
      <w:r>
        <w:rPr>
          <w:rtl/>
        </w:rPr>
        <w:t xml:space="preserve"> </w:t>
      </w:r>
      <w:bookmarkStart w:id="21150" w:name="_ETM_Q55_397050"/>
      <w:bookmarkEnd w:id="21150"/>
      <w:r>
        <w:rPr>
          <w:rtl/>
        </w:rPr>
        <w:t xml:space="preserve">זה </w:t>
      </w:r>
      <w:bookmarkStart w:id="21151" w:name="_ETM_Q55_397340"/>
      <w:bookmarkEnd w:id="21151"/>
      <w:r>
        <w:rPr>
          <w:rtl/>
        </w:rPr>
        <w:t xml:space="preserve">חזק </w:t>
      </w:r>
      <w:bookmarkStart w:id="21152" w:name="_ETM_Q55_397819"/>
      <w:bookmarkEnd w:id="21152"/>
      <w:r>
        <w:rPr>
          <w:rtl/>
        </w:rPr>
        <w:t>מד</w:t>
      </w:r>
      <w:r>
        <w:rPr>
          <w:rFonts w:hint="cs"/>
          <w:rtl/>
        </w:rPr>
        <w:t>י,</w:t>
      </w:r>
      <w:r>
        <w:rPr>
          <w:rtl/>
        </w:rPr>
        <w:t xml:space="preserve"> </w:t>
      </w:r>
      <w:bookmarkStart w:id="21153" w:name="_ETM_Q55_398790"/>
      <w:bookmarkEnd w:id="21153"/>
      <w:r>
        <w:rPr>
          <w:rtl/>
        </w:rPr>
        <w:t xml:space="preserve">זה </w:t>
      </w:r>
      <w:bookmarkStart w:id="21154" w:name="_ETM_Q55_399000"/>
      <w:bookmarkEnd w:id="21154"/>
      <w:r>
        <w:rPr>
          <w:rtl/>
        </w:rPr>
        <w:t xml:space="preserve">מחדל </w:t>
      </w:r>
      <w:bookmarkStart w:id="21155" w:name="_ETM_Q55_399390"/>
      <w:bookmarkStart w:id="21156" w:name="_ETM_Q55_399480"/>
      <w:bookmarkEnd w:id="21155"/>
      <w:bookmarkEnd w:id="21156"/>
      <w:r>
        <w:rPr>
          <w:rtl/>
        </w:rPr>
        <w:t xml:space="preserve">גדול </w:t>
      </w:r>
      <w:bookmarkStart w:id="21157" w:name="_ETM_Q55_400110"/>
      <w:bookmarkEnd w:id="21157"/>
      <w:r>
        <w:rPr>
          <w:rtl/>
        </w:rPr>
        <w:t>מד</w:t>
      </w:r>
      <w:r>
        <w:rPr>
          <w:rFonts w:hint="cs"/>
          <w:rtl/>
        </w:rPr>
        <w:t>י,</w:t>
      </w:r>
      <w:r>
        <w:rPr>
          <w:rtl/>
        </w:rPr>
        <w:t xml:space="preserve"> </w:t>
      </w:r>
      <w:bookmarkStart w:id="21158" w:name="_ETM_Q55_400790"/>
      <w:bookmarkEnd w:id="21158"/>
      <w:r>
        <w:rPr>
          <w:rtl/>
        </w:rPr>
        <w:t xml:space="preserve">את </w:t>
      </w:r>
      <w:bookmarkStart w:id="21159" w:name="_ETM_Q55_401120"/>
      <w:bookmarkEnd w:id="21159"/>
      <w:r>
        <w:rPr>
          <w:rtl/>
        </w:rPr>
        <w:t xml:space="preserve">זה </w:t>
      </w:r>
      <w:bookmarkStart w:id="21160" w:name="_ETM_Q55_401750"/>
      <w:bookmarkEnd w:id="21160"/>
      <w:r>
        <w:rPr>
          <w:rtl/>
        </w:rPr>
        <w:t xml:space="preserve">אף </w:t>
      </w:r>
      <w:bookmarkStart w:id="21161" w:name="_ETM_Q55_401930"/>
      <w:bookmarkStart w:id="21162" w:name="_ETM_Q55_402260"/>
      <w:bookmarkEnd w:id="21161"/>
      <w:bookmarkEnd w:id="21162"/>
      <w:r>
        <w:rPr>
          <w:rFonts w:hint="cs"/>
          <w:rtl/>
        </w:rPr>
        <w:t xml:space="preserve">אחד </w:t>
      </w:r>
      <w:r>
        <w:rPr>
          <w:rtl/>
        </w:rPr>
        <w:t xml:space="preserve">לא </w:t>
      </w:r>
      <w:bookmarkStart w:id="21163" w:name="_ETM_Q55_402379"/>
      <w:bookmarkEnd w:id="21163"/>
      <w:r>
        <w:rPr>
          <w:rtl/>
        </w:rPr>
        <w:t xml:space="preserve">יצליח </w:t>
      </w:r>
      <w:bookmarkStart w:id="21164" w:name="_ETM_Q55_402860"/>
      <w:bookmarkEnd w:id="21164"/>
      <w:r>
        <w:rPr>
          <w:rtl/>
        </w:rPr>
        <w:t>לטייח</w:t>
      </w:r>
      <w:r>
        <w:rPr>
          <w:rFonts w:hint="cs"/>
          <w:rtl/>
        </w:rPr>
        <w:t>.</w:t>
      </w:r>
    </w:p>
    <w:p w:rsidR="00D66FB5" w:rsidRDefault="00D66FB5" w:rsidP="005E4D38">
      <w:pPr>
        <w:rPr>
          <w:rtl/>
        </w:rPr>
      </w:pPr>
      <w:bookmarkStart w:id="21165" w:name="_ETM_Q55_408766"/>
      <w:bookmarkStart w:id="21166" w:name="_ETM_Q55_408865"/>
      <w:bookmarkEnd w:id="21165"/>
      <w:bookmarkEnd w:id="21166"/>
    </w:p>
    <w:p w:rsidR="00D66FB5" w:rsidRDefault="00D66FB5" w:rsidP="0050379A">
      <w:pPr>
        <w:rPr>
          <w:rtl/>
        </w:rPr>
      </w:pPr>
      <w:bookmarkStart w:id="21167" w:name="_ETM_Q55_408926"/>
      <w:bookmarkStart w:id="21168" w:name="_ETM_Q55_408991"/>
      <w:bookmarkStart w:id="21169" w:name="_ETM_Q55_405760"/>
      <w:bookmarkEnd w:id="21167"/>
      <w:bookmarkEnd w:id="21168"/>
      <w:bookmarkEnd w:id="21169"/>
      <w:r>
        <w:rPr>
          <w:rtl/>
        </w:rPr>
        <w:t>נ</w:t>
      </w:r>
      <w:r>
        <w:rPr>
          <w:rFonts w:hint="cs"/>
          <w:rtl/>
        </w:rPr>
        <w:t>ח</w:t>
      </w:r>
      <w:r>
        <w:rPr>
          <w:rtl/>
        </w:rPr>
        <w:t xml:space="preserve">רת </w:t>
      </w:r>
      <w:bookmarkStart w:id="21170" w:name="_ETM_Q55_406360"/>
      <w:bookmarkEnd w:id="21170"/>
      <w:r>
        <w:rPr>
          <w:rtl/>
        </w:rPr>
        <w:t>בי</w:t>
      </w:r>
      <w:r>
        <w:rPr>
          <w:rFonts w:hint="cs"/>
          <w:rtl/>
        </w:rPr>
        <w:t xml:space="preserve"> אי</w:t>
      </w:r>
      <w:r>
        <w:rPr>
          <w:rtl/>
        </w:rPr>
        <w:t xml:space="preserve">רוע </w:t>
      </w:r>
      <w:bookmarkStart w:id="21171" w:name="_ETM_Q55_406930"/>
      <w:bookmarkEnd w:id="21171"/>
      <w:r>
        <w:rPr>
          <w:rtl/>
        </w:rPr>
        <w:t xml:space="preserve">שהיה </w:t>
      </w:r>
      <w:bookmarkStart w:id="21172" w:name="_ETM_Q55_407230"/>
      <w:bookmarkEnd w:id="21172"/>
      <w:r>
        <w:rPr>
          <w:rtl/>
        </w:rPr>
        <w:t xml:space="preserve">פה </w:t>
      </w:r>
      <w:bookmarkStart w:id="21173" w:name="_ETM_Q55_407410"/>
      <w:bookmarkEnd w:id="21173"/>
      <w:r>
        <w:rPr>
          <w:rtl/>
        </w:rPr>
        <w:t xml:space="preserve">בכנסת </w:t>
      </w:r>
      <w:bookmarkStart w:id="21174" w:name="_ETM_Q55_409099"/>
      <w:bookmarkEnd w:id="21174"/>
      <w:r>
        <w:rPr>
          <w:rFonts w:hint="cs"/>
          <w:rtl/>
        </w:rPr>
        <w:t>כ</w:t>
      </w:r>
      <w:r>
        <w:rPr>
          <w:rtl/>
        </w:rPr>
        <w:t xml:space="preserve">שהגיעו </w:t>
      </w:r>
      <w:bookmarkStart w:id="21175" w:name="_ETM_Q55_409909"/>
      <w:bookmarkEnd w:id="21175"/>
      <w:r>
        <w:rPr>
          <w:rtl/>
        </w:rPr>
        <w:t xml:space="preserve">משפחות </w:t>
      </w:r>
      <w:bookmarkStart w:id="21176" w:name="_ETM_Q55_410400"/>
      <w:bookmarkStart w:id="21177" w:name="_ETM_Q55_411390"/>
      <w:bookmarkStart w:id="21178" w:name="_ETM_Q55_412079"/>
      <w:bookmarkEnd w:id="21176"/>
      <w:bookmarkEnd w:id="21177"/>
      <w:bookmarkEnd w:id="21178"/>
      <w:r>
        <w:rPr>
          <w:rtl/>
        </w:rPr>
        <w:t>שכולות</w:t>
      </w:r>
      <w:bookmarkStart w:id="21179" w:name="_ETM_Q55_414660"/>
      <w:bookmarkEnd w:id="21179"/>
      <w:r>
        <w:rPr>
          <w:rtl/>
        </w:rPr>
        <w:t xml:space="preserve"> </w:t>
      </w:r>
      <w:bookmarkStart w:id="21180" w:name="_ETM_Q55_416010"/>
      <w:bookmarkEnd w:id="21180"/>
      <w:r>
        <w:rPr>
          <w:rtl/>
        </w:rPr>
        <w:t xml:space="preserve">לדבר </w:t>
      </w:r>
      <w:bookmarkStart w:id="21181" w:name="_ETM_Q55_416640"/>
      <w:bookmarkEnd w:id="21181"/>
      <w:r>
        <w:rPr>
          <w:rtl/>
        </w:rPr>
        <w:t xml:space="preserve">בפני </w:t>
      </w:r>
      <w:bookmarkStart w:id="21182" w:name="_ETM_Q55_417180"/>
      <w:bookmarkEnd w:id="21182"/>
      <w:r>
        <w:rPr>
          <w:rtl/>
        </w:rPr>
        <w:t xml:space="preserve">ועדת </w:t>
      </w:r>
      <w:bookmarkStart w:id="21183" w:name="_ETM_Q55_417690"/>
      <w:bookmarkEnd w:id="21183"/>
      <w:r>
        <w:rPr>
          <w:rtl/>
        </w:rPr>
        <w:t xml:space="preserve">החוקה </w:t>
      </w:r>
      <w:bookmarkStart w:id="21184" w:name="_ETM_Q55_418170"/>
      <w:bookmarkEnd w:id="21184"/>
      <w:r>
        <w:rPr>
          <w:rtl/>
        </w:rPr>
        <w:t xml:space="preserve">של </w:t>
      </w:r>
      <w:bookmarkStart w:id="21185" w:name="_ETM_Q55_418380"/>
      <w:bookmarkEnd w:id="21185"/>
      <w:r>
        <w:rPr>
          <w:rtl/>
        </w:rPr>
        <w:t>הכנסת</w:t>
      </w:r>
      <w:r>
        <w:rPr>
          <w:rFonts w:hint="cs"/>
          <w:rtl/>
        </w:rPr>
        <w:t>.</w:t>
      </w:r>
      <w:r>
        <w:rPr>
          <w:rtl/>
        </w:rPr>
        <w:t xml:space="preserve"> </w:t>
      </w:r>
      <w:bookmarkStart w:id="21186" w:name="_ETM_Q55_419040"/>
      <w:bookmarkEnd w:id="21186"/>
      <w:r>
        <w:rPr>
          <w:rtl/>
        </w:rPr>
        <w:t>ה</w:t>
      </w:r>
      <w:r w:rsidR="0050379A">
        <w:rPr>
          <w:rFonts w:hint="cs"/>
          <w:rtl/>
        </w:rPr>
        <w:t>ן</w:t>
      </w:r>
      <w:r>
        <w:rPr>
          <w:rtl/>
        </w:rPr>
        <w:t xml:space="preserve"> </w:t>
      </w:r>
      <w:bookmarkStart w:id="21187" w:name="_ETM_Q55_419160"/>
      <w:bookmarkEnd w:id="21187"/>
      <w:r>
        <w:rPr>
          <w:rtl/>
        </w:rPr>
        <w:t xml:space="preserve">הגיעו </w:t>
      </w:r>
      <w:bookmarkStart w:id="21188" w:name="_ETM_Q55_419700"/>
      <w:bookmarkEnd w:id="21188"/>
      <w:r>
        <w:rPr>
          <w:rtl/>
        </w:rPr>
        <w:t xml:space="preserve">להתארח </w:t>
      </w:r>
      <w:bookmarkStart w:id="21189" w:name="_ETM_Q55_420360"/>
      <w:bookmarkEnd w:id="21189"/>
      <w:r>
        <w:rPr>
          <w:rtl/>
        </w:rPr>
        <w:t>בווע</w:t>
      </w:r>
      <w:bookmarkStart w:id="21190" w:name="_ETM_Q55_421110"/>
      <w:bookmarkEnd w:id="21190"/>
      <w:r>
        <w:rPr>
          <w:rtl/>
        </w:rPr>
        <w:t xml:space="preserve">דה </w:t>
      </w:r>
      <w:bookmarkStart w:id="21191" w:name="_ETM_Q55_422280"/>
      <w:bookmarkEnd w:id="21191"/>
      <w:r>
        <w:rPr>
          <w:rtl/>
        </w:rPr>
        <w:t xml:space="preserve">בראשותו </w:t>
      </w:r>
      <w:bookmarkStart w:id="21192" w:name="_ETM_Q55_422940"/>
      <w:bookmarkEnd w:id="21192"/>
      <w:r>
        <w:rPr>
          <w:rtl/>
        </w:rPr>
        <w:t xml:space="preserve">של </w:t>
      </w:r>
      <w:bookmarkStart w:id="21193" w:name="_ETM_Q55_423900"/>
      <w:bookmarkEnd w:id="21193"/>
      <w:r>
        <w:rPr>
          <w:rtl/>
        </w:rPr>
        <w:t xml:space="preserve">חבר </w:t>
      </w:r>
      <w:bookmarkStart w:id="21194" w:name="_ETM_Q55_424260"/>
      <w:bookmarkEnd w:id="21194"/>
      <w:r>
        <w:rPr>
          <w:rtl/>
        </w:rPr>
        <w:t xml:space="preserve">הכנסת </w:t>
      </w:r>
      <w:bookmarkStart w:id="21195" w:name="_ETM_Q55_424770"/>
      <w:bookmarkEnd w:id="21195"/>
      <w:r>
        <w:rPr>
          <w:rtl/>
        </w:rPr>
        <w:t xml:space="preserve">שמחה </w:t>
      </w:r>
      <w:bookmarkStart w:id="21196" w:name="_ETM_Q55_425160"/>
      <w:bookmarkEnd w:id="21196"/>
      <w:r>
        <w:rPr>
          <w:rtl/>
        </w:rPr>
        <w:t xml:space="preserve">רוטמן </w:t>
      </w:r>
      <w:bookmarkStart w:id="21197" w:name="_ETM_Q55_426530"/>
      <w:bookmarkEnd w:id="21197"/>
      <w:r>
        <w:rPr>
          <w:rtl/>
        </w:rPr>
        <w:t xml:space="preserve">וביקשו </w:t>
      </w:r>
      <w:bookmarkStart w:id="21198" w:name="_ETM_Q55_426950"/>
      <w:bookmarkEnd w:id="21198"/>
      <w:r>
        <w:rPr>
          <w:rtl/>
        </w:rPr>
        <w:t xml:space="preserve">לדבר </w:t>
      </w:r>
      <w:bookmarkStart w:id="21199" w:name="_ETM_Q55_427370"/>
      <w:bookmarkEnd w:id="21199"/>
      <w:r>
        <w:rPr>
          <w:rtl/>
        </w:rPr>
        <w:t>בפניו</w:t>
      </w:r>
      <w:r>
        <w:rPr>
          <w:rFonts w:hint="cs"/>
          <w:rtl/>
        </w:rPr>
        <w:t>.</w:t>
      </w:r>
      <w:r>
        <w:rPr>
          <w:rtl/>
        </w:rPr>
        <w:t xml:space="preserve"> </w:t>
      </w:r>
      <w:bookmarkStart w:id="21200" w:name="_ETM_Q55_428730"/>
      <w:bookmarkEnd w:id="21200"/>
      <w:r>
        <w:rPr>
          <w:rFonts w:hint="cs"/>
          <w:rtl/>
        </w:rPr>
        <w:t xml:space="preserve">רוטמן הקצה לכל אחד דקות </w:t>
      </w:r>
      <w:bookmarkStart w:id="21201" w:name="_ETM_Q55_430124"/>
      <w:bookmarkEnd w:id="21201"/>
      <w:r>
        <w:rPr>
          <w:rFonts w:hint="cs"/>
          <w:rtl/>
        </w:rPr>
        <w:t xml:space="preserve">ספורות, </w:t>
      </w:r>
      <w:bookmarkStart w:id="21202" w:name="_ETM_Q55_429120"/>
      <w:bookmarkStart w:id="21203" w:name="_ETM_Q55_429209"/>
      <w:bookmarkStart w:id="21204" w:name="_ETM_Q55_429330"/>
      <w:bookmarkStart w:id="21205" w:name="_ETM_Q55_429660"/>
      <w:bookmarkStart w:id="21206" w:name="_ETM_Q55_429959"/>
      <w:bookmarkStart w:id="21207" w:name="_ETM_Q55_430200"/>
      <w:bookmarkStart w:id="21208" w:name="_ETM_Q55_430470"/>
      <w:bookmarkStart w:id="21209" w:name="_ETM_Q55_430830"/>
      <w:bookmarkStart w:id="21210" w:name="_ETM_Q55_431130"/>
      <w:bookmarkEnd w:id="21202"/>
      <w:bookmarkEnd w:id="21203"/>
      <w:bookmarkEnd w:id="21204"/>
      <w:bookmarkEnd w:id="21205"/>
      <w:bookmarkEnd w:id="21206"/>
      <w:bookmarkEnd w:id="21207"/>
      <w:bookmarkEnd w:id="21208"/>
      <w:bookmarkEnd w:id="21209"/>
      <w:bookmarkEnd w:id="21210"/>
      <w:r>
        <w:rPr>
          <w:rtl/>
        </w:rPr>
        <w:t xml:space="preserve">וכשהם </w:t>
      </w:r>
      <w:bookmarkStart w:id="21211" w:name="_ETM_Q55_431910"/>
      <w:bookmarkEnd w:id="21211"/>
      <w:r>
        <w:rPr>
          <w:rtl/>
        </w:rPr>
        <w:t>ג</w:t>
      </w:r>
      <w:r>
        <w:rPr>
          <w:rFonts w:hint="cs"/>
          <w:rtl/>
        </w:rPr>
        <w:t>לש</w:t>
      </w:r>
      <w:r>
        <w:rPr>
          <w:rtl/>
        </w:rPr>
        <w:t>ו</w:t>
      </w:r>
      <w:r>
        <w:rPr>
          <w:rFonts w:hint="cs"/>
          <w:rtl/>
        </w:rPr>
        <w:t xml:space="preserve">, שני הדוברים שהוא הסכים להם לדבר, </w:t>
      </w:r>
      <w:bookmarkStart w:id="21212" w:name="_ETM_Q55_432540"/>
      <w:bookmarkStart w:id="21213" w:name="_ETM_Q55_433760"/>
      <w:bookmarkStart w:id="21214" w:name="_ETM_Q55_434089"/>
      <w:bookmarkStart w:id="21215" w:name="_ETM_Q55_434599"/>
      <w:bookmarkStart w:id="21216" w:name="_ETM_Q55_434839"/>
      <w:bookmarkStart w:id="21217" w:name="_ETM_Q55_435260"/>
      <w:bookmarkStart w:id="21218" w:name="_ETM_Q55_436099"/>
      <w:bookmarkStart w:id="21219" w:name="_ETM_Q55_437509"/>
      <w:bookmarkEnd w:id="21212"/>
      <w:bookmarkEnd w:id="21213"/>
      <w:bookmarkEnd w:id="21214"/>
      <w:bookmarkEnd w:id="21215"/>
      <w:bookmarkEnd w:id="21216"/>
      <w:bookmarkEnd w:id="21217"/>
      <w:bookmarkEnd w:id="21218"/>
      <w:bookmarkEnd w:id="21219"/>
      <w:r>
        <w:rPr>
          <w:rtl/>
        </w:rPr>
        <w:t xml:space="preserve">זה </w:t>
      </w:r>
      <w:bookmarkStart w:id="21220" w:name="_ETM_Q55_437719"/>
      <w:bookmarkEnd w:id="21220"/>
      <w:r>
        <w:rPr>
          <w:rtl/>
        </w:rPr>
        <w:t xml:space="preserve">עלה </w:t>
      </w:r>
      <w:bookmarkStart w:id="21221" w:name="_ETM_Q55_437930"/>
      <w:bookmarkEnd w:id="21221"/>
      <w:r>
        <w:rPr>
          <w:rtl/>
        </w:rPr>
        <w:t xml:space="preserve">לו </w:t>
      </w:r>
      <w:bookmarkStart w:id="21222" w:name="_ETM_Q55_438050"/>
      <w:bookmarkEnd w:id="21222"/>
      <w:r>
        <w:rPr>
          <w:rtl/>
        </w:rPr>
        <w:t xml:space="preserve">על </w:t>
      </w:r>
      <w:bookmarkStart w:id="21223" w:name="_ETM_Q55_438169"/>
      <w:bookmarkEnd w:id="21223"/>
      <w:r>
        <w:rPr>
          <w:rtl/>
        </w:rPr>
        <w:t>העצבים</w:t>
      </w:r>
      <w:r>
        <w:rPr>
          <w:rFonts w:hint="cs"/>
          <w:rtl/>
        </w:rPr>
        <w:t>.</w:t>
      </w:r>
      <w:r>
        <w:rPr>
          <w:rtl/>
        </w:rPr>
        <w:t xml:space="preserve"> </w:t>
      </w:r>
      <w:bookmarkStart w:id="21224" w:name="_ETM_Q55_439020"/>
      <w:bookmarkEnd w:id="21224"/>
      <w:r>
        <w:rPr>
          <w:rtl/>
        </w:rPr>
        <w:t xml:space="preserve">לא </w:t>
      </w:r>
      <w:bookmarkStart w:id="21225" w:name="_ETM_Q55_439199"/>
      <w:bookmarkEnd w:id="21225"/>
      <w:r>
        <w:rPr>
          <w:rtl/>
        </w:rPr>
        <w:t xml:space="preserve">היה </w:t>
      </w:r>
      <w:bookmarkStart w:id="21226" w:name="_ETM_Q55_439410"/>
      <w:bookmarkEnd w:id="21226"/>
      <w:r>
        <w:rPr>
          <w:rtl/>
        </w:rPr>
        <w:t xml:space="preserve">לו </w:t>
      </w:r>
      <w:bookmarkStart w:id="21227" w:name="_ETM_Q55_439529"/>
      <w:bookmarkEnd w:id="21227"/>
      <w:r>
        <w:rPr>
          <w:rtl/>
        </w:rPr>
        <w:t xml:space="preserve">זמן </w:t>
      </w:r>
      <w:bookmarkStart w:id="21228" w:name="_ETM_Q55_439979"/>
      <w:bookmarkEnd w:id="21228"/>
      <w:r>
        <w:rPr>
          <w:rtl/>
        </w:rPr>
        <w:t>עבור</w:t>
      </w:r>
      <w:r>
        <w:rPr>
          <w:rFonts w:hint="cs"/>
          <w:rtl/>
        </w:rPr>
        <w:t xml:space="preserve">ם, והוא </w:t>
      </w:r>
      <w:bookmarkStart w:id="21229" w:name="_ETM_Q55_445318"/>
      <w:bookmarkStart w:id="21230" w:name="_ETM_Q55_441270"/>
      <w:bookmarkStart w:id="21231" w:name="_ETM_Q55_441330"/>
      <w:bookmarkStart w:id="21232" w:name="_ETM_Q55_441389"/>
      <w:bookmarkEnd w:id="21229"/>
      <w:bookmarkEnd w:id="21230"/>
      <w:bookmarkEnd w:id="21231"/>
      <w:bookmarkEnd w:id="21232"/>
      <w:r>
        <w:rPr>
          <w:rtl/>
        </w:rPr>
        <w:t xml:space="preserve">פשוט </w:t>
      </w:r>
      <w:bookmarkStart w:id="21233" w:name="_ETM_Q55_441889"/>
      <w:bookmarkEnd w:id="21233"/>
      <w:r>
        <w:rPr>
          <w:rFonts w:hint="cs"/>
          <w:rtl/>
        </w:rPr>
        <w:t xml:space="preserve">קם </w:t>
      </w:r>
      <w:bookmarkStart w:id="21234" w:name="_ETM_Q55_442400"/>
      <w:bookmarkEnd w:id="21234"/>
      <w:r>
        <w:rPr>
          <w:rtl/>
        </w:rPr>
        <w:t>הלך</w:t>
      </w:r>
      <w:r>
        <w:rPr>
          <w:rFonts w:hint="cs"/>
          <w:rtl/>
        </w:rPr>
        <w:t>.</w:t>
      </w:r>
      <w:r>
        <w:rPr>
          <w:rtl/>
        </w:rPr>
        <w:t xml:space="preserve"> </w:t>
      </w:r>
      <w:bookmarkStart w:id="21235" w:name="_ETM_Q55_443270"/>
      <w:bookmarkEnd w:id="21235"/>
      <w:r>
        <w:rPr>
          <w:rtl/>
        </w:rPr>
        <w:t xml:space="preserve">ולא </w:t>
      </w:r>
      <w:bookmarkStart w:id="21236" w:name="_ETM_Q55_443509"/>
      <w:bookmarkEnd w:id="21236"/>
      <w:r>
        <w:rPr>
          <w:rtl/>
        </w:rPr>
        <w:t xml:space="preserve">רק </w:t>
      </w:r>
      <w:bookmarkStart w:id="21237" w:name="_ETM_Q55_443720"/>
      <w:bookmarkEnd w:id="21237"/>
      <w:r>
        <w:rPr>
          <w:rtl/>
        </w:rPr>
        <w:t xml:space="preserve">שהוא </w:t>
      </w:r>
      <w:bookmarkStart w:id="21238" w:name="_ETM_Q55_443930"/>
      <w:bookmarkEnd w:id="21238"/>
      <w:r>
        <w:rPr>
          <w:rtl/>
        </w:rPr>
        <w:t xml:space="preserve">קם </w:t>
      </w:r>
      <w:bookmarkStart w:id="21239" w:name="_ETM_Q55_444199"/>
      <w:bookmarkEnd w:id="21239"/>
      <w:r>
        <w:rPr>
          <w:rtl/>
        </w:rPr>
        <w:t>והלך</w:t>
      </w:r>
      <w:r>
        <w:rPr>
          <w:rFonts w:hint="cs"/>
          <w:rtl/>
        </w:rPr>
        <w:t>,</w:t>
      </w:r>
      <w:r>
        <w:rPr>
          <w:rtl/>
        </w:rPr>
        <w:t xml:space="preserve"> </w:t>
      </w:r>
      <w:bookmarkStart w:id="21240" w:name="_ETM_Q55_444919"/>
      <w:bookmarkEnd w:id="21240"/>
      <w:r>
        <w:rPr>
          <w:rtl/>
        </w:rPr>
        <w:t xml:space="preserve">הוא </w:t>
      </w:r>
      <w:bookmarkStart w:id="21241" w:name="_ETM_Q55_445040"/>
      <w:bookmarkEnd w:id="21241"/>
      <w:r>
        <w:rPr>
          <w:rtl/>
        </w:rPr>
        <w:t xml:space="preserve">גם </w:t>
      </w:r>
      <w:bookmarkStart w:id="21242" w:name="_ETM_Q55_445339"/>
      <w:bookmarkEnd w:id="21242"/>
      <w:r>
        <w:rPr>
          <w:rtl/>
        </w:rPr>
        <w:t xml:space="preserve">הורה </w:t>
      </w:r>
      <w:bookmarkStart w:id="21243" w:name="_ETM_Q55_445820"/>
      <w:bookmarkEnd w:id="21243"/>
      <w:r>
        <w:rPr>
          <w:rtl/>
        </w:rPr>
        <w:t xml:space="preserve">להוריד </w:t>
      </w:r>
      <w:bookmarkStart w:id="21244" w:name="_ETM_Q55_446180"/>
      <w:bookmarkEnd w:id="21244"/>
      <w:r>
        <w:rPr>
          <w:rtl/>
        </w:rPr>
        <w:t xml:space="preserve">את </w:t>
      </w:r>
      <w:bookmarkStart w:id="21245" w:name="_ETM_Q55_446300"/>
      <w:bookmarkEnd w:id="21245"/>
      <w:r>
        <w:rPr>
          <w:rtl/>
        </w:rPr>
        <w:t xml:space="preserve">שידורי </w:t>
      </w:r>
      <w:bookmarkStart w:id="21246" w:name="_ETM_Q55_446750"/>
      <w:bookmarkEnd w:id="21246"/>
      <w:r>
        <w:rPr>
          <w:rtl/>
        </w:rPr>
        <w:t>הכנסת</w:t>
      </w:r>
      <w:bookmarkStart w:id="21247" w:name="_ETM_Q55_447560"/>
      <w:bookmarkEnd w:id="21247"/>
      <w:r>
        <w:rPr>
          <w:rFonts w:hint="cs"/>
          <w:rtl/>
        </w:rPr>
        <w:t xml:space="preserve">, </w:t>
      </w:r>
      <w:r>
        <w:rPr>
          <w:rtl/>
        </w:rPr>
        <w:t xml:space="preserve">הורה </w:t>
      </w:r>
      <w:bookmarkStart w:id="21248" w:name="_ETM_Q55_447889"/>
      <w:bookmarkEnd w:id="21248"/>
      <w:r>
        <w:rPr>
          <w:rtl/>
        </w:rPr>
        <w:t>לנ</w:t>
      </w:r>
      <w:r>
        <w:rPr>
          <w:rFonts w:hint="cs"/>
          <w:rtl/>
        </w:rPr>
        <w:t xml:space="preserve">תק </w:t>
      </w:r>
      <w:bookmarkStart w:id="21249" w:name="_ETM_Q55_448719"/>
      <w:bookmarkEnd w:id="21249"/>
      <w:r>
        <w:rPr>
          <w:rtl/>
        </w:rPr>
        <w:t xml:space="preserve">למשפחות </w:t>
      </w:r>
      <w:bookmarkStart w:id="21250" w:name="_ETM_Q55_449710"/>
      <w:bookmarkEnd w:id="21250"/>
      <w:r>
        <w:rPr>
          <w:rtl/>
        </w:rPr>
        <w:t xml:space="preserve">את </w:t>
      </w:r>
      <w:bookmarkStart w:id="21251" w:name="_ETM_Q55_449889"/>
      <w:bookmarkEnd w:id="21251"/>
      <w:r>
        <w:rPr>
          <w:rtl/>
        </w:rPr>
        <w:t>המיקרופון</w:t>
      </w:r>
      <w:bookmarkStart w:id="21252" w:name="_ETM_Q55_450650"/>
      <w:bookmarkEnd w:id="21252"/>
      <w:r>
        <w:rPr>
          <w:rFonts w:hint="cs"/>
          <w:rtl/>
        </w:rPr>
        <w:t xml:space="preserve"> </w:t>
      </w:r>
      <w:bookmarkStart w:id="21253" w:name="_ETM_Q55_451520"/>
      <w:bookmarkEnd w:id="21253"/>
      <w:r>
        <w:rPr>
          <w:rtl/>
        </w:rPr>
        <w:t xml:space="preserve">ולא </w:t>
      </w:r>
      <w:bookmarkStart w:id="21254" w:name="_ETM_Q55_451880"/>
      <w:bookmarkEnd w:id="21254"/>
      <w:r>
        <w:rPr>
          <w:rtl/>
        </w:rPr>
        <w:t xml:space="preserve">חזר </w:t>
      </w:r>
      <w:bookmarkStart w:id="21255" w:name="_ETM_Q55_452360"/>
      <w:bookmarkEnd w:id="21255"/>
      <w:r>
        <w:rPr>
          <w:rtl/>
        </w:rPr>
        <w:t>ל</w:t>
      </w:r>
      <w:r>
        <w:rPr>
          <w:rFonts w:hint="cs"/>
          <w:rtl/>
        </w:rPr>
        <w:t>א</w:t>
      </w:r>
      <w:r>
        <w:rPr>
          <w:rtl/>
        </w:rPr>
        <w:t xml:space="preserve">ולם </w:t>
      </w:r>
      <w:bookmarkStart w:id="21256" w:name="_ETM_Q55_452810"/>
      <w:bookmarkEnd w:id="21256"/>
      <w:r>
        <w:rPr>
          <w:rFonts w:hint="cs"/>
          <w:rtl/>
        </w:rPr>
        <w:t>ה</w:t>
      </w:r>
      <w:r>
        <w:rPr>
          <w:rtl/>
        </w:rPr>
        <w:t>וועדה</w:t>
      </w:r>
      <w:r>
        <w:rPr>
          <w:rFonts w:hint="cs"/>
          <w:rtl/>
        </w:rPr>
        <w:t>.</w:t>
      </w:r>
      <w:r>
        <w:rPr>
          <w:rtl/>
        </w:rPr>
        <w:t xml:space="preserve"> </w:t>
      </w:r>
      <w:bookmarkStart w:id="21257" w:name="_ETM_Q55_454210"/>
      <w:bookmarkEnd w:id="21257"/>
      <w:r>
        <w:rPr>
          <w:rtl/>
        </w:rPr>
        <w:t xml:space="preserve">אני </w:t>
      </w:r>
      <w:bookmarkStart w:id="21258" w:name="_ETM_Q55_454450"/>
      <w:bookmarkEnd w:id="21258"/>
      <w:r>
        <w:rPr>
          <w:rFonts w:hint="cs"/>
          <w:rtl/>
        </w:rPr>
        <w:t>בח</w:t>
      </w:r>
      <w:r>
        <w:rPr>
          <w:rtl/>
        </w:rPr>
        <w:t xml:space="preserve">רתי </w:t>
      </w:r>
      <w:bookmarkStart w:id="21259" w:name="_ETM_Q55_454810"/>
      <w:bookmarkEnd w:id="21259"/>
      <w:r>
        <w:rPr>
          <w:rtl/>
        </w:rPr>
        <w:t xml:space="preserve">דווקא </w:t>
      </w:r>
      <w:bookmarkStart w:id="21260" w:name="_ETM_Q55_455140"/>
      <w:bookmarkEnd w:id="21260"/>
      <w:r>
        <w:rPr>
          <w:rtl/>
        </w:rPr>
        <w:t xml:space="preserve">להישאר </w:t>
      </w:r>
      <w:bookmarkStart w:id="21261" w:name="_ETM_Q55_455560"/>
      <w:bookmarkEnd w:id="21261"/>
      <w:r>
        <w:rPr>
          <w:rtl/>
        </w:rPr>
        <w:t xml:space="preserve">שם </w:t>
      </w:r>
      <w:bookmarkStart w:id="21262" w:name="_ETM_Q55_455740"/>
      <w:bookmarkEnd w:id="21262"/>
      <w:r>
        <w:rPr>
          <w:rtl/>
        </w:rPr>
        <w:t xml:space="preserve">ולהקשיב </w:t>
      </w:r>
      <w:bookmarkStart w:id="21263" w:name="_ETM_Q55_456310"/>
      <w:bookmarkEnd w:id="21263"/>
      <w:r>
        <w:rPr>
          <w:rtl/>
        </w:rPr>
        <w:t>להם</w:t>
      </w:r>
      <w:r>
        <w:rPr>
          <w:rFonts w:hint="cs"/>
          <w:rtl/>
        </w:rPr>
        <w:t>.</w:t>
      </w:r>
      <w:r>
        <w:rPr>
          <w:rtl/>
        </w:rPr>
        <w:t xml:space="preserve"> </w:t>
      </w:r>
      <w:bookmarkStart w:id="21264" w:name="_ETM_Q55_457089"/>
      <w:bookmarkEnd w:id="21264"/>
      <w:r>
        <w:rPr>
          <w:rtl/>
        </w:rPr>
        <w:t xml:space="preserve">אז </w:t>
      </w:r>
      <w:bookmarkStart w:id="21265" w:name="_ETM_Q55_457270"/>
      <w:bookmarkEnd w:id="21265"/>
      <w:r>
        <w:rPr>
          <w:rtl/>
        </w:rPr>
        <w:t xml:space="preserve">זה </w:t>
      </w:r>
      <w:bookmarkStart w:id="21266" w:name="_ETM_Q55_457360"/>
      <w:bookmarkEnd w:id="21266"/>
      <w:r>
        <w:rPr>
          <w:rtl/>
        </w:rPr>
        <w:t xml:space="preserve">לא </w:t>
      </w:r>
      <w:bookmarkStart w:id="21267" w:name="_ETM_Q55_457509"/>
      <w:bookmarkEnd w:id="21267"/>
      <w:r>
        <w:rPr>
          <w:rtl/>
        </w:rPr>
        <w:t>מצולם</w:t>
      </w:r>
      <w:r>
        <w:rPr>
          <w:rFonts w:hint="cs"/>
          <w:rtl/>
        </w:rPr>
        <w:t>.</w:t>
      </w:r>
      <w:r>
        <w:rPr>
          <w:rtl/>
        </w:rPr>
        <w:t xml:space="preserve"> </w:t>
      </w:r>
      <w:bookmarkStart w:id="21268" w:name="_ETM_Q55_459009"/>
      <w:bookmarkEnd w:id="21268"/>
      <w:r>
        <w:rPr>
          <w:rtl/>
        </w:rPr>
        <w:t xml:space="preserve">רציתי </w:t>
      </w:r>
      <w:bookmarkStart w:id="21269" w:name="_ETM_Q55_459490"/>
      <w:bookmarkEnd w:id="21269"/>
      <w:r>
        <w:rPr>
          <w:rtl/>
        </w:rPr>
        <w:t xml:space="preserve">לכבד </w:t>
      </w:r>
      <w:bookmarkStart w:id="21270" w:name="_ETM_Q55_459910"/>
      <w:bookmarkEnd w:id="21270"/>
      <w:r>
        <w:rPr>
          <w:rtl/>
        </w:rPr>
        <w:t xml:space="preserve">את </w:t>
      </w:r>
      <w:bookmarkStart w:id="21271" w:name="_ETM_Q55_459970"/>
      <w:bookmarkEnd w:id="21271"/>
      <w:r>
        <w:rPr>
          <w:rtl/>
        </w:rPr>
        <w:t xml:space="preserve">האנשים </w:t>
      </w:r>
      <w:bookmarkStart w:id="21272" w:name="_ETM_Q55_460569"/>
      <w:bookmarkEnd w:id="21272"/>
      <w:r>
        <w:rPr>
          <w:rtl/>
        </w:rPr>
        <w:t>האלה</w:t>
      </w:r>
      <w:r>
        <w:rPr>
          <w:rFonts w:hint="cs"/>
          <w:rtl/>
        </w:rPr>
        <w:t>.</w:t>
      </w:r>
      <w:r>
        <w:rPr>
          <w:rtl/>
        </w:rPr>
        <w:t xml:space="preserve"> </w:t>
      </w:r>
      <w:bookmarkStart w:id="21273" w:name="_ETM_Q55_461900"/>
      <w:bookmarkEnd w:id="21273"/>
      <w:r>
        <w:rPr>
          <w:rtl/>
        </w:rPr>
        <w:t>ודבר</w:t>
      </w:r>
      <w:r>
        <w:rPr>
          <w:rFonts w:hint="cs"/>
          <w:rtl/>
        </w:rPr>
        <w:t xml:space="preserve">יו של </w:t>
      </w:r>
      <w:bookmarkStart w:id="21274" w:name="_ETM_Q55_462509"/>
      <w:bookmarkStart w:id="21275" w:name="_ETM_Q55_463199"/>
      <w:bookmarkStart w:id="21276" w:name="_ETM_Q55_464039"/>
      <w:bookmarkEnd w:id="21274"/>
      <w:bookmarkEnd w:id="21275"/>
      <w:bookmarkEnd w:id="21276"/>
      <w:r>
        <w:rPr>
          <w:rtl/>
        </w:rPr>
        <w:t xml:space="preserve">אבא </w:t>
      </w:r>
      <w:bookmarkStart w:id="21277" w:name="_ETM_Q55_464520"/>
      <w:bookmarkEnd w:id="21277"/>
      <w:r>
        <w:rPr>
          <w:rtl/>
        </w:rPr>
        <w:t xml:space="preserve">של </w:t>
      </w:r>
      <w:bookmarkStart w:id="21278" w:name="_ETM_Q55_464909"/>
      <w:bookmarkEnd w:id="21278"/>
      <w:r>
        <w:rPr>
          <w:rFonts w:hint="cs"/>
          <w:rtl/>
        </w:rPr>
        <w:t>אל</w:t>
      </w:r>
      <w:r>
        <w:rPr>
          <w:rtl/>
        </w:rPr>
        <w:t>רו</w:t>
      </w:r>
      <w:r>
        <w:rPr>
          <w:rFonts w:hint="cs"/>
          <w:rtl/>
        </w:rPr>
        <w:t>א</w:t>
      </w:r>
      <w:r>
        <w:rPr>
          <w:rtl/>
        </w:rPr>
        <w:t xml:space="preserve">י </w:t>
      </w:r>
      <w:bookmarkStart w:id="21279" w:name="_ETM_Q55_465150"/>
      <w:bookmarkEnd w:id="21279"/>
      <w:r>
        <w:rPr>
          <w:rFonts w:hint="cs"/>
          <w:rtl/>
        </w:rPr>
        <w:t xml:space="preserve">בן </w:t>
      </w:r>
      <w:r>
        <w:rPr>
          <w:rtl/>
        </w:rPr>
        <w:t>שטרית</w:t>
      </w:r>
      <w:r>
        <w:rPr>
          <w:rFonts w:hint="cs"/>
          <w:rtl/>
        </w:rPr>
        <w:t>,</w:t>
      </w:r>
      <w:r>
        <w:rPr>
          <w:rtl/>
        </w:rPr>
        <w:t xml:space="preserve"> </w:t>
      </w:r>
      <w:bookmarkStart w:id="21280" w:name="_ETM_Q55_465599"/>
      <w:bookmarkEnd w:id="21280"/>
      <w:r>
        <w:rPr>
          <w:rtl/>
        </w:rPr>
        <w:t>ז</w:t>
      </w:r>
      <w:r>
        <w:rPr>
          <w:rFonts w:hint="cs"/>
          <w:rtl/>
        </w:rPr>
        <w:t>י</w:t>
      </w:r>
      <w:r>
        <w:rPr>
          <w:rtl/>
        </w:rPr>
        <w:t xml:space="preserve">כרונו </w:t>
      </w:r>
      <w:bookmarkStart w:id="21281" w:name="_ETM_Q55_466050"/>
      <w:bookmarkEnd w:id="21281"/>
      <w:r>
        <w:rPr>
          <w:rtl/>
        </w:rPr>
        <w:t>לברכה</w:t>
      </w:r>
      <w:r>
        <w:rPr>
          <w:rFonts w:hint="cs"/>
          <w:rtl/>
        </w:rPr>
        <w:t>,</w:t>
      </w:r>
      <w:r>
        <w:rPr>
          <w:rtl/>
        </w:rPr>
        <w:t xml:space="preserve"> </w:t>
      </w:r>
      <w:bookmarkStart w:id="21282" w:name="_ETM_Q55_467009"/>
      <w:bookmarkEnd w:id="21282"/>
      <w:r>
        <w:rPr>
          <w:rtl/>
        </w:rPr>
        <w:t xml:space="preserve">שנפל </w:t>
      </w:r>
      <w:bookmarkStart w:id="21283" w:name="_ETM_Q55_467849"/>
      <w:bookmarkEnd w:id="21283"/>
      <w:r>
        <w:rPr>
          <w:rtl/>
        </w:rPr>
        <w:t xml:space="preserve">בקרב </w:t>
      </w:r>
      <w:bookmarkStart w:id="21284" w:name="_ETM_Q55_468539"/>
      <w:bookmarkEnd w:id="21284"/>
      <w:r>
        <w:rPr>
          <w:rtl/>
        </w:rPr>
        <w:t xml:space="preserve">בהגנה </w:t>
      </w:r>
      <w:bookmarkStart w:id="21285" w:name="_ETM_Q55_469319"/>
      <w:bookmarkEnd w:id="21285"/>
      <w:r>
        <w:rPr>
          <w:rtl/>
        </w:rPr>
        <w:t xml:space="preserve">עלינו </w:t>
      </w:r>
      <w:bookmarkStart w:id="21286" w:name="_ETM_Q55_469770"/>
      <w:bookmarkEnd w:id="21286"/>
      <w:r>
        <w:rPr>
          <w:rtl/>
        </w:rPr>
        <w:t xml:space="preserve">ב-7 </w:t>
      </w:r>
      <w:bookmarkStart w:id="21287" w:name="_ETM_Q55_470189"/>
      <w:bookmarkEnd w:id="21287"/>
      <w:r>
        <w:rPr>
          <w:rtl/>
        </w:rPr>
        <w:t>באוקטובר</w:t>
      </w:r>
      <w:r>
        <w:rPr>
          <w:rFonts w:hint="cs"/>
          <w:rtl/>
        </w:rPr>
        <w:t>,</w:t>
      </w:r>
      <w:r>
        <w:rPr>
          <w:rtl/>
        </w:rPr>
        <w:t xml:space="preserve"> </w:t>
      </w:r>
      <w:bookmarkStart w:id="21288" w:name="_ETM_Q55_470969"/>
      <w:bookmarkEnd w:id="21288"/>
      <w:r>
        <w:rPr>
          <w:rFonts w:hint="cs"/>
          <w:rtl/>
        </w:rPr>
        <w:t>ש</w:t>
      </w:r>
      <w:r>
        <w:rPr>
          <w:rtl/>
        </w:rPr>
        <w:t xml:space="preserve">שמו </w:t>
      </w:r>
      <w:bookmarkStart w:id="21289" w:name="_ETM_Q55_471719"/>
      <w:bookmarkEnd w:id="21289"/>
      <w:r>
        <w:rPr>
          <w:rtl/>
        </w:rPr>
        <w:t xml:space="preserve">רפי </w:t>
      </w:r>
      <w:bookmarkStart w:id="21290" w:name="_ETM_Q55_472139"/>
      <w:bookmarkEnd w:id="21290"/>
      <w:r>
        <w:rPr>
          <w:rtl/>
        </w:rPr>
        <w:t xml:space="preserve">בן </w:t>
      </w:r>
      <w:bookmarkStart w:id="21291" w:name="_ETM_Q55_472319"/>
      <w:bookmarkEnd w:id="21291"/>
      <w:r>
        <w:rPr>
          <w:rtl/>
        </w:rPr>
        <w:t>שטרית</w:t>
      </w:r>
      <w:bookmarkStart w:id="21292" w:name="_ETM_Q55_474210"/>
      <w:bookmarkStart w:id="21293" w:name="_ETM_Q55_474510"/>
      <w:bookmarkEnd w:id="21292"/>
      <w:bookmarkEnd w:id="21293"/>
      <w:r>
        <w:rPr>
          <w:rFonts w:hint="cs"/>
          <w:rtl/>
        </w:rPr>
        <w:t xml:space="preserve"> </w:t>
      </w:r>
      <w:r w:rsidR="00C73F9F">
        <w:rPr>
          <w:rFonts w:hint="cs"/>
          <w:rtl/>
        </w:rPr>
        <w:t>– – –</w:t>
      </w:r>
    </w:p>
    <w:p w:rsidR="00D66FB5" w:rsidRDefault="00D66FB5" w:rsidP="005E4D38">
      <w:pPr>
        <w:rPr>
          <w:rtl/>
        </w:rPr>
      </w:pPr>
    </w:p>
    <w:p w:rsidR="00D66FB5" w:rsidRDefault="00D66FB5" w:rsidP="005E4D38">
      <w:pPr>
        <w:pStyle w:val="af6"/>
        <w:keepNext/>
        <w:rPr>
          <w:rtl/>
        </w:rPr>
      </w:pPr>
      <w:r w:rsidRPr="007C7544">
        <w:rPr>
          <w:rStyle w:val="TagStyle"/>
          <w:rtl/>
        </w:rPr>
        <w:t xml:space="preserve"> &lt;&lt; יור &gt;&gt; </w:t>
      </w:r>
      <w:r>
        <w:rPr>
          <w:rtl/>
        </w:rPr>
        <w:t>היו"ר משה טור פז:</w:t>
      </w:r>
      <w:r w:rsidRPr="007C7544">
        <w:rPr>
          <w:rStyle w:val="TagStyle"/>
          <w:rtl/>
        </w:rPr>
        <w:t xml:space="preserve"> &lt;&lt; יור &gt;&gt;</w:t>
      </w:r>
      <w:r>
        <w:rPr>
          <w:rtl/>
        </w:rPr>
        <w:t xml:space="preserve">   </w:t>
      </w:r>
    </w:p>
    <w:p w:rsidR="00D66FB5" w:rsidRDefault="00D66FB5" w:rsidP="00C73F9F">
      <w:pPr>
        <w:rPr>
          <w:rtl/>
        </w:rPr>
      </w:pPr>
    </w:p>
    <w:p w:rsidR="00D66FB5" w:rsidRDefault="00D66FB5" w:rsidP="005E4D38">
      <w:pPr>
        <w:rPr>
          <w:rtl/>
        </w:rPr>
      </w:pPr>
      <w:bookmarkStart w:id="21294" w:name="_ETM_Q55_475040"/>
      <w:bookmarkEnd w:id="21294"/>
      <w:r>
        <w:rPr>
          <w:rFonts w:hint="cs"/>
          <w:rtl/>
        </w:rPr>
        <w:t xml:space="preserve">ראש העיר בית </w:t>
      </w:r>
      <w:bookmarkStart w:id="21295" w:name="_ETM_Q55_473169"/>
      <w:bookmarkEnd w:id="21295"/>
      <w:r>
        <w:rPr>
          <w:rFonts w:hint="cs"/>
          <w:rtl/>
        </w:rPr>
        <w:t xml:space="preserve">שאן לשעבר. </w:t>
      </w:r>
    </w:p>
    <w:p w:rsidR="00D66FB5" w:rsidRDefault="00D66FB5" w:rsidP="005E4D38">
      <w:pPr>
        <w:rPr>
          <w:rtl/>
        </w:rPr>
      </w:pPr>
      <w:bookmarkStart w:id="21296" w:name="_ETM_Q55_473241"/>
      <w:bookmarkStart w:id="21297" w:name="_ETM_Q55_473326"/>
      <w:bookmarkEnd w:id="21296"/>
      <w:bookmarkEnd w:id="21297"/>
    </w:p>
    <w:p w:rsidR="00D66FB5" w:rsidRDefault="00D66FB5" w:rsidP="005E4D38">
      <w:pPr>
        <w:pStyle w:val="-"/>
        <w:keepNext/>
        <w:rPr>
          <w:rtl/>
        </w:rPr>
      </w:pPr>
      <w:bookmarkStart w:id="21298" w:name="ET_speakercontinue_5783_6"/>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298"/>
    </w:p>
    <w:p w:rsidR="00D66FB5" w:rsidRDefault="00D66FB5" w:rsidP="00C73F9F">
      <w:pPr>
        <w:rPr>
          <w:rtl/>
        </w:rPr>
      </w:pPr>
    </w:p>
    <w:p w:rsidR="00D66FB5" w:rsidRDefault="0050379A" w:rsidP="005E4D38">
      <w:pPr>
        <w:rPr>
          <w:rtl/>
        </w:rPr>
      </w:pPr>
      <w:bookmarkStart w:id="21299" w:name="_ETM_Q55_474578"/>
      <w:bookmarkStart w:id="21300" w:name="_ETM_Q55_485244"/>
      <w:bookmarkEnd w:id="21299"/>
      <w:bookmarkEnd w:id="21300"/>
      <w:r>
        <w:rPr>
          <w:rFonts w:hint="cs"/>
          <w:rtl/>
        </w:rPr>
        <w:t xml:space="preserve">הוא </w:t>
      </w:r>
      <w:r w:rsidR="00D66FB5">
        <w:rPr>
          <w:rFonts w:hint="cs"/>
          <w:rtl/>
        </w:rPr>
        <w:t>אמר דברים</w:t>
      </w:r>
      <w:r w:rsidR="00D66FB5">
        <w:rPr>
          <w:rtl/>
        </w:rPr>
        <w:t xml:space="preserve"> </w:t>
      </w:r>
      <w:bookmarkStart w:id="21301" w:name="_ETM_Q55_475560"/>
      <w:bookmarkEnd w:id="21301"/>
      <w:r w:rsidR="00D66FB5">
        <w:rPr>
          <w:rtl/>
        </w:rPr>
        <w:t>ש</w:t>
      </w:r>
      <w:r w:rsidR="00D66FB5">
        <w:rPr>
          <w:rFonts w:hint="cs"/>
          <w:rtl/>
        </w:rPr>
        <w:t xml:space="preserve">אני אקח איתי לעד. הוא בא </w:t>
      </w:r>
      <w:bookmarkStart w:id="21302" w:name="_ETM_Q55_481862"/>
      <w:bookmarkEnd w:id="21302"/>
      <w:r w:rsidR="00D66FB5">
        <w:rPr>
          <w:rFonts w:hint="cs"/>
          <w:rtl/>
        </w:rPr>
        <w:t xml:space="preserve">ואמר: תקשיבו, אני בן לציונות </w:t>
      </w:r>
      <w:bookmarkStart w:id="21303" w:name="_ETM_Q55_476070"/>
      <w:bookmarkStart w:id="21304" w:name="_ETM_Q55_476430"/>
      <w:bookmarkStart w:id="21305" w:name="_ETM_Q55_478180"/>
      <w:bookmarkStart w:id="21306" w:name="_ETM_Q55_478540"/>
      <w:bookmarkStart w:id="21307" w:name="_ETM_Q55_478930"/>
      <w:bookmarkStart w:id="21308" w:name="_ETM_Q55_479770"/>
      <w:bookmarkStart w:id="21309" w:name="_ETM_Q55_480100"/>
      <w:bookmarkStart w:id="21310" w:name="_ETM_Q55_481510"/>
      <w:bookmarkStart w:id="21311" w:name="_ETM_Q55_480000"/>
      <w:bookmarkStart w:id="21312" w:name="_ETM_Q55_480089"/>
      <w:bookmarkStart w:id="21313" w:name="_ETM_Q55_481469"/>
      <w:bookmarkStart w:id="21314" w:name="_ETM_Q55_482719"/>
      <w:bookmarkStart w:id="21315" w:name="_ETM_Q55_482870"/>
      <w:bookmarkStart w:id="21316" w:name="_ETM_Q55_483050"/>
      <w:bookmarkStart w:id="21317" w:name="_ETM_Q55_483439"/>
      <w:bookmarkStart w:id="21318" w:name="_ETM_Q55_484960"/>
      <w:bookmarkStart w:id="21319" w:name="_ETM_Q55_486549"/>
      <w:bookmarkStart w:id="21320" w:name="_ETM_Q55_486970"/>
      <w:bookmarkStart w:id="21321" w:name="_ETM_Q55_487509"/>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r w:rsidR="00D66FB5">
        <w:rPr>
          <w:rtl/>
        </w:rPr>
        <w:t>הדתית</w:t>
      </w:r>
      <w:r w:rsidR="00D66FB5">
        <w:rPr>
          <w:rFonts w:hint="cs"/>
          <w:rtl/>
        </w:rPr>
        <w:t>,</w:t>
      </w:r>
      <w:r w:rsidR="00D66FB5">
        <w:rPr>
          <w:rtl/>
        </w:rPr>
        <w:t xml:space="preserve"> </w:t>
      </w:r>
      <w:bookmarkStart w:id="21322" w:name="_ETM_Q55_489240"/>
      <w:bookmarkEnd w:id="21322"/>
      <w:r w:rsidR="00D66FB5">
        <w:rPr>
          <w:rtl/>
        </w:rPr>
        <w:t xml:space="preserve">גדלתי </w:t>
      </w:r>
      <w:bookmarkStart w:id="21323" w:name="_ETM_Q55_490019"/>
      <w:bookmarkEnd w:id="21323"/>
      <w:r w:rsidR="00D66FB5">
        <w:rPr>
          <w:rtl/>
        </w:rPr>
        <w:t xml:space="preserve">בבני </w:t>
      </w:r>
      <w:bookmarkStart w:id="21324" w:name="_ETM_Q55_490379"/>
      <w:bookmarkEnd w:id="21324"/>
      <w:r w:rsidR="00D66FB5">
        <w:rPr>
          <w:rtl/>
        </w:rPr>
        <w:t>עקיבא</w:t>
      </w:r>
      <w:r w:rsidR="00D66FB5">
        <w:rPr>
          <w:rFonts w:hint="cs"/>
          <w:rtl/>
        </w:rPr>
        <w:t>,</w:t>
      </w:r>
      <w:r w:rsidR="00D66FB5">
        <w:rPr>
          <w:rtl/>
        </w:rPr>
        <w:t xml:space="preserve"> </w:t>
      </w:r>
      <w:bookmarkStart w:id="21325" w:name="_ETM_Q55_491809"/>
      <w:bookmarkEnd w:id="21325"/>
      <w:r w:rsidR="00D66FB5">
        <w:rPr>
          <w:rFonts w:hint="cs"/>
          <w:rtl/>
        </w:rPr>
        <w:t>ה</w:t>
      </w:r>
      <w:r w:rsidR="00D66FB5">
        <w:rPr>
          <w:rtl/>
        </w:rPr>
        <w:t xml:space="preserve">ילדים </w:t>
      </w:r>
      <w:bookmarkStart w:id="21326" w:name="_ETM_Q55_492200"/>
      <w:bookmarkEnd w:id="21326"/>
      <w:r w:rsidR="00D66FB5">
        <w:rPr>
          <w:rtl/>
        </w:rPr>
        <w:t xml:space="preserve">שלי </w:t>
      </w:r>
      <w:bookmarkStart w:id="21327" w:name="_ETM_Q55_492469"/>
      <w:bookmarkEnd w:id="21327"/>
      <w:r w:rsidR="00D66FB5">
        <w:rPr>
          <w:rtl/>
        </w:rPr>
        <w:t xml:space="preserve">התחנכו </w:t>
      </w:r>
      <w:bookmarkStart w:id="21328" w:name="_ETM_Q55_492889"/>
      <w:bookmarkEnd w:id="21328"/>
      <w:r w:rsidR="00D66FB5">
        <w:rPr>
          <w:rtl/>
        </w:rPr>
        <w:t xml:space="preserve">בבני </w:t>
      </w:r>
      <w:bookmarkStart w:id="21329" w:name="_ETM_Q55_493219"/>
      <w:bookmarkEnd w:id="21329"/>
      <w:r w:rsidR="00D66FB5">
        <w:rPr>
          <w:rtl/>
        </w:rPr>
        <w:t>עקיבא</w:t>
      </w:r>
      <w:r w:rsidR="00D66FB5">
        <w:rPr>
          <w:rFonts w:hint="cs"/>
          <w:rtl/>
        </w:rPr>
        <w:t>,</w:t>
      </w:r>
      <w:r w:rsidR="00D66FB5">
        <w:rPr>
          <w:rtl/>
        </w:rPr>
        <w:t xml:space="preserve"> </w:t>
      </w:r>
      <w:bookmarkStart w:id="21330" w:name="_ETM_Q55_494650"/>
      <w:bookmarkEnd w:id="21330"/>
      <w:r w:rsidR="00D66FB5">
        <w:rPr>
          <w:rtl/>
        </w:rPr>
        <w:t xml:space="preserve">אף </w:t>
      </w:r>
      <w:bookmarkStart w:id="21331" w:name="_ETM_Q55_494769"/>
      <w:bookmarkEnd w:id="21331"/>
      <w:r w:rsidR="00D66FB5">
        <w:rPr>
          <w:rFonts w:hint="cs"/>
          <w:rtl/>
        </w:rPr>
        <w:t>אחד</w:t>
      </w:r>
      <w:r w:rsidR="00D66FB5">
        <w:rPr>
          <w:rtl/>
        </w:rPr>
        <w:t xml:space="preserve"> </w:t>
      </w:r>
      <w:bookmarkStart w:id="21332" w:name="_ETM_Q55_495099"/>
      <w:bookmarkEnd w:id="21332"/>
      <w:r w:rsidR="00D66FB5">
        <w:rPr>
          <w:rtl/>
        </w:rPr>
        <w:t xml:space="preserve">פה </w:t>
      </w:r>
      <w:bookmarkStart w:id="21333" w:name="_ETM_Q55_495250"/>
      <w:bookmarkEnd w:id="21333"/>
      <w:r w:rsidR="00D66FB5">
        <w:rPr>
          <w:rtl/>
        </w:rPr>
        <w:t xml:space="preserve">לא </w:t>
      </w:r>
      <w:bookmarkStart w:id="21334" w:name="_ETM_Q55_495400"/>
      <w:bookmarkEnd w:id="21334"/>
      <w:r w:rsidR="00D66FB5">
        <w:rPr>
          <w:rtl/>
        </w:rPr>
        <w:t xml:space="preserve">יכול </w:t>
      </w:r>
      <w:bookmarkStart w:id="21335" w:name="_ETM_Q55_495990"/>
      <w:bookmarkEnd w:id="21335"/>
      <w:r w:rsidR="00D66FB5">
        <w:rPr>
          <w:rFonts w:hint="cs"/>
          <w:rtl/>
        </w:rPr>
        <w:t>ל</w:t>
      </w:r>
      <w:r w:rsidR="00D66FB5">
        <w:rPr>
          <w:rtl/>
        </w:rPr>
        <w:t xml:space="preserve">התחרות </w:t>
      </w:r>
      <w:bookmarkStart w:id="21336" w:name="_ETM_Q55_496770"/>
      <w:bookmarkEnd w:id="21336"/>
      <w:r w:rsidR="00D66FB5">
        <w:rPr>
          <w:rtl/>
        </w:rPr>
        <w:t xml:space="preserve">בתפיסת </w:t>
      </w:r>
      <w:bookmarkStart w:id="21337" w:name="_ETM_Q55_497400"/>
      <w:bookmarkEnd w:id="21337"/>
      <w:r w:rsidR="00D66FB5">
        <w:rPr>
          <w:rtl/>
        </w:rPr>
        <w:t xml:space="preserve">העולם </w:t>
      </w:r>
      <w:bookmarkStart w:id="21338" w:name="_ETM_Q55_497760"/>
      <w:bookmarkEnd w:id="21338"/>
      <w:r w:rsidR="00D66FB5">
        <w:rPr>
          <w:rtl/>
        </w:rPr>
        <w:t xml:space="preserve">הימנית </w:t>
      </w:r>
      <w:bookmarkStart w:id="21339" w:name="_ETM_Q55_498390"/>
      <w:bookmarkEnd w:id="21339"/>
      <w:r w:rsidR="00D66FB5">
        <w:rPr>
          <w:rtl/>
        </w:rPr>
        <w:t>שלי</w:t>
      </w:r>
      <w:r w:rsidR="00D66FB5">
        <w:rPr>
          <w:rFonts w:hint="cs"/>
          <w:rtl/>
        </w:rPr>
        <w:t>.</w:t>
      </w:r>
      <w:r w:rsidR="00D66FB5">
        <w:rPr>
          <w:rtl/>
        </w:rPr>
        <w:t xml:space="preserve"> </w:t>
      </w:r>
      <w:bookmarkStart w:id="21340" w:name="_ETM_Q55_500130"/>
      <w:bookmarkEnd w:id="21340"/>
      <w:r w:rsidR="00D66FB5">
        <w:rPr>
          <w:rtl/>
        </w:rPr>
        <w:t xml:space="preserve">אני </w:t>
      </w:r>
      <w:bookmarkStart w:id="21341" w:name="_ETM_Q55_500550"/>
      <w:bookmarkEnd w:id="21341"/>
      <w:r w:rsidR="00D66FB5">
        <w:rPr>
          <w:rtl/>
        </w:rPr>
        <w:t>ב</w:t>
      </w:r>
      <w:r w:rsidR="00D66FB5">
        <w:rPr>
          <w:rFonts w:hint="cs"/>
          <w:rtl/>
        </w:rPr>
        <w:t xml:space="preserve">ית-שאני </w:t>
      </w:r>
      <w:bookmarkStart w:id="21342" w:name="_ETM_Q55_504795"/>
      <w:bookmarkEnd w:id="21342"/>
      <w:r w:rsidR="00D66FB5">
        <w:rPr>
          <w:rFonts w:hint="cs"/>
          <w:rtl/>
        </w:rPr>
        <w:t xml:space="preserve">ואני אכבר ממלכתי </w:t>
      </w:r>
      <w:r w:rsidR="00D66FB5">
        <w:rPr>
          <w:rtl/>
        </w:rPr>
        <w:t>–</w:t>
      </w:r>
      <w:r w:rsidR="00D66FB5">
        <w:rPr>
          <w:rFonts w:hint="cs"/>
          <w:rtl/>
        </w:rPr>
        <w:t xml:space="preserve"> </w:t>
      </w:r>
      <w:bookmarkStart w:id="21343" w:name="_ETM_Q55_500820"/>
      <w:bookmarkStart w:id="21344" w:name="_ETM_Q55_502029"/>
      <w:bookmarkStart w:id="21345" w:name="_ETM_Q55_502880"/>
      <w:bookmarkStart w:id="21346" w:name="_ETM_Q55_503089"/>
      <w:bookmarkStart w:id="21347" w:name="_ETM_Q55_504640"/>
      <w:bookmarkEnd w:id="21343"/>
      <w:bookmarkEnd w:id="21344"/>
      <w:bookmarkEnd w:id="21345"/>
      <w:bookmarkEnd w:id="21346"/>
      <w:bookmarkEnd w:id="21347"/>
      <w:r w:rsidR="00D66FB5">
        <w:rPr>
          <w:rtl/>
        </w:rPr>
        <w:t>ואני</w:t>
      </w:r>
      <w:bookmarkStart w:id="21348" w:name="_ETM_Q55_505310"/>
      <w:bookmarkEnd w:id="21348"/>
      <w:r w:rsidR="00D66FB5">
        <w:rPr>
          <w:rFonts w:hint="cs"/>
          <w:rtl/>
        </w:rPr>
        <w:t xml:space="preserve"> </w:t>
      </w:r>
      <w:r w:rsidR="00D66FB5">
        <w:rPr>
          <w:rtl/>
        </w:rPr>
        <w:t xml:space="preserve">דורש </w:t>
      </w:r>
      <w:bookmarkStart w:id="21349" w:name="_ETM_Q55_506029"/>
      <w:bookmarkEnd w:id="21349"/>
      <w:r w:rsidR="00D66FB5">
        <w:rPr>
          <w:rtl/>
        </w:rPr>
        <w:t xml:space="preserve">ועדת </w:t>
      </w:r>
      <w:bookmarkStart w:id="21350" w:name="_ETM_Q55_506570"/>
      <w:bookmarkEnd w:id="21350"/>
      <w:r w:rsidR="00D66FB5">
        <w:rPr>
          <w:rtl/>
        </w:rPr>
        <w:t xml:space="preserve">חקירה </w:t>
      </w:r>
      <w:bookmarkStart w:id="21351" w:name="_ETM_Q55_507169"/>
      <w:bookmarkEnd w:id="21351"/>
      <w:r w:rsidR="00D66FB5">
        <w:rPr>
          <w:rtl/>
        </w:rPr>
        <w:t>ממלכתית</w:t>
      </w:r>
      <w:r w:rsidR="00D66FB5">
        <w:rPr>
          <w:rFonts w:hint="cs"/>
          <w:rtl/>
        </w:rPr>
        <w:t>,</w:t>
      </w:r>
      <w:r w:rsidR="00D66FB5">
        <w:rPr>
          <w:rtl/>
        </w:rPr>
        <w:t xml:space="preserve"> </w:t>
      </w:r>
      <w:bookmarkStart w:id="21352" w:name="_ETM_Q55_508650"/>
      <w:bookmarkEnd w:id="21352"/>
      <w:r w:rsidR="00D66FB5">
        <w:rPr>
          <w:rtl/>
        </w:rPr>
        <w:t xml:space="preserve">לא </w:t>
      </w:r>
      <w:bookmarkStart w:id="21353" w:name="_ETM_Q55_508920"/>
      <w:bookmarkEnd w:id="21353"/>
      <w:r w:rsidR="00D66FB5">
        <w:rPr>
          <w:rtl/>
        </w:rPr>
        <w:t>פ</w:t>
      </w:r>
      <w:r w:rsidR="00D66FB5">
        <w:rPr>
          <w:rFonts w:hint="cs"/>
          <w:rtl/>
        </w:rPr>
        <w:t xml:space="preserve">ריטטית ולא </w:t>
      </w:r>
      <w:bookmarkStart w:id="21354" w:name="_ETM_Q55_510250"/>
      <w:bookmarkEnd w:id="21354"/>
      <w:r w:rsidR="00D66FB5">
        <w:rPr>
          <w:rtl/>
        </w:rPr>
        <w:t>פתטית</w:t>
      </w:r>
      <w:r w:rsidR="00D66FB5">
        <w:rPr>
          <w:rFonts w:hint="cs"/>
          <w:rtl/>
        </w:rPr>
        <w:t>.</w:t>
      </w:r>
      <w:r w:rsidR="00D66FB5">
        <w:rPr>
          <w:rtl/>
        </w:rPr>
        <w:t xml:space="preserve"> </w:t>
      </w:r>
      <w:bookmarkStart w:id="21355" w:name="_ETM_Q55_511240"/>
      <w:bookmarkEnd w:id="21355"/>
      <w:r w:rsidR="00D66FB5">
        <w:rPr>
          <w:rtl/>
        </w:rPr>
        <w:t xml:space="preserve">אלה </w:t>
      </w:r>
      <w:bookmarkStart w:id="21356" w:name="_ETM_Q55_511570"/>
      <w:bookmarkEnd w:id="21356"/>
      <w:r w:rsidR="00D66FB5">
        <w:rPr>
          <w:rtl/>
        </w:rPr>
        <w:t xml:space="preserve">דבריו </w:t>
      </w:r>
      <w:bookmarkStart w:id="21357" w:name="_ETM_Q55_512020"/>
      <w:bookmarkEnd w:id="21357"/>
      <w:r w:rsidR="00D66FB5">
        <w:rPr>
          <w:rtl/>
        </w:rPr>
        <w:t>שלו</w:t>
      </w:r>
      <w:r w:rsidR="00D66FB5">
        <w:rPr>
          <w:rFonts w:hint="cs"/>
          <w:rtl/>
        </w:rPr>
        <w:t>.</w:t>
      </w:r>
      <w:r w:rsidR="00D66FB5">
        <w:rPr>
          <w:rtl/>
        </w:rPr>
        <w:t xml:space="preserve"> </w:t>
      </w:r>
      <w:bookmarkStart w:id="21358" w:name="_ETM_Q55_513940"/>
      <w:bookmarkEnd w:id="21358"/>
      <w:r w:rsidR="00D66FB5">
        <w:rPr>
          <w:rtl/>
        </w:rPr>
        <w:t xml:space="preserve">למה </w:t>
      </w:r>
      <w:bookmarkStart w:id="21359" w:name="_ETM_Q55_514270"/>
      <w:bookmarkEnd w:id="21359"/>
      <w:r w:rsidR="00D66FB5">
        <w:rPr>
          <w:rtl/>
        </w:rPr>
        <w:t xml:space="preserve">חשוב </w:t>
      </w:r>
      <w:bookmarkStart w:id="21360" w:name="_ETM_Q55_514660"/>
      <w:bookmarkEnd w:id="21360"/>
      <w:r w:rsidR="00D66FB5">
        <w:rPr>
          <w:rtl/>
        </w:rPr>
        <w:t xml:space="preserve">להביא </w:t>
      </w:r>
      <w:bookmarkStart w:id="21361" w:name="_ETM_Q55_515020"/>
      <w:bookmarkEnd w:id="21361"/>
      <w:r w:rsidR="00D66FB5">
        <w:rPr>
          <w:rtl/>
        </w:rPr>
        <w:t xml:space="preserve">את </w:t>
      </w:r>
      <w:bookmarkStart w:id="21362" w:name="_ETM_Q55_515140"/>
      <w:bookmarkEnd w:id="21362"/>
      <w:r w:rsidR="00D66FB5">
        <w:rPr>
          <w:rtl/>
        </w:rPr>
        <w:t xml:space="preserve">הדברים </w:t>
      </w:r>
      <w:bookmarkStart w:id="21363" w:name="_ETM_Q55_515860"/>
      <w:bookmarkEnd w:id="21363"/>
      <w:r w:rsidR="00D66FB5">
        <w:rPr>
          <w:rtl/>
        </w:rPr>
        <w:t>האלה</w:t>
      </w:r>
      <w:bookmarkStart w:id="21364" w:name="_ETM_Q55_517240"/>
      <w:bookmarkEnd w:id="21364"/>
      <w:r w:rsidR="00D66FB5">
        <w:rPr>
          <w:rFonts w:hint="cs"/>
          <w:rtl/>
        </w:rPr>
        <w:t xml:space="preserve">? </w:t>
      </w:r>
      <w:r w:rsidR="00D66FB5">
        <w:rPr>
          <w:rtl/>
        </w:rPr>
        <w:t xml:space="preserve">כי </w:t>
      </w:r>
      <w:bookmarkStart w:id="21365" w:name="_ETM_Q55_517420"/>
      <w:bookmarkEnd w:id="21365"/>
      <w:r w:rsidR="00D66FB5">
        <w:rPr>
          <w:rtl/>
        </w:rPr>
        <w:t xml:space="preserve">ישבו </w:t>
      </w:r>
      <w:bookmarkStart w:id="21366" w:name="_ETM_Q55_517810"/>
      <w:bookmarkEnd w:id="21366"/>
      <w:r w:rsidR="00D66FB5">
        <w:rPr>
          <w:rtl/>
        </w:rPr>
        <w:t xml:space="preserve">שם </w:t>
      </w:r>
      <w:bookmarkStart w:id="21367" w:name="_ETM_Q55_518020"/>
      <w:bookmarkEnd w:id="21367"/>
      <w:r w:rsidR="00D66FB5">
        <w:rPr>
          <w:rtl/>
        </w:rPr>
        <w:t xml:space="preserve">אנשים </w:t>
      </w:r>
      <w:bookmarkStart w:id="21368" w:name="_ETM_Q55_518909"/>
      <w:bookmarkEnd w:id="21368"/>
      <w:r w:rsidR="00D66FB5">
        <w:rPr>
          <w:rtl/>
        </w:rPr>
        <w:t xml:space="preserve">מהשמאל </w:t>
      </w:r>
      <w:bookmarkStart w:id="21369" w:name="_ETM_Q55_519690"/>
      <w:bookmarkEnd w:id="21369"/>
      <w:r w:rsidR="00D66FB5">
        <w:rPr>
          <w:rtl/>
        </w:rPr>
        <w:t>ומהימין</w:t>
      </w:r>
      <w:r w:rsidR="00D66FB5">
        <w:rPr>
          <w:rFonts w:hint="cs"/>
          <w:rtl/>
        </w:rPr>
        <w:t>,</w:t>
      </w:r>
      <w:r w:rsidR="00D66FB5">
        <w:rPr>
          <w:rtl/>
        </w:rPr>
        <w:t xml:space="preserve"> </w:t>
      </w:r>
      <w:bookmarkStart w:id="21370" w:name="_ETM_Q55_520710"/>
      <w:bookmarkEnd w:id="21370"/>
      <w:r w:rsidR="00D66FB5">
        <w:rPr>
          <w:rtl/>
        </w:rPr>
        <w:t xml:space="preserve">מזרחים </w:t>
      </w:r>
      <w:bookmarkStart w:id="21371" w:name="_ETM_Q55_521460"/>
      <w:bookmarkEnd w:id="21371"/>
      <w:r w:rsidR="00D66FB5">
        <w:rPr>
          <w:rtl/>
        </w:rPr>
        <w:t>ואשכנזים</w:t>
      </w:r>
      <w:r w:rsidR="00D66FB5">
        <w:rPr>
          <w:rFonts w:hint="cs"/>
          <w:rtl/>
        </w:rPr>
        <w:t>,</w:t>
      </w:r>
      <w:r w:rsidR="00D66FB5">
        <w:rPr>
          <w:rtl/>
        </w:rPr>
        <w:t xml:space="preserve"> </w:t>
      </w:r>
      <w:bookmarkStart w:id="21372" w:name="_ETM_Q55_522239"/>
      <w:bookmarkEnd w:id="21372"/>
      <w:r w:rsidR="00D66FB5">
        <w:rPr>
          <w:rtl/>
        </w:rPr>
        <w:t>וא</w:t>
      </w:r>
      <w:r w:rsidR="00D66FB5">
        <w:rPr>
          <w:rFonts w:hint="cs"/>
          <w:rtl/>
        </w:rPr>
        <w:t>מרו: בס</w:t>
      </w:r>
      <w:bookmarkStart w:id="21373" w:name="_ETM_Q55_522520"/>
      <w:bookmarkEnd w:id="21373"/>
      <w:r w:rsidR="00D66FB5">
        <w:rPr>
          <w:rFonts w:hint="cs"/>
          <w:rtl/>
        </w:rPr>
        <w:t>ו</w:t>
      </w:r>
      <w:r w:rsidR="00D66FB5">
        <w:rPr>
          <w:rtl/>
        </w:rPr>
        <w:t xml:space="preserve">ף </w:t>
      </w:r>
      <w:bookmarkStart w:id="21374" w:name="_ETM_Q55_523750"/>
      <w:bookmarkEnd w:id="21374"/>
      <w:r w:rsidR="00D66FB5">
        <w:rPr>
          <w:rtl/>
        </w:rPr>
        <w:t xml:space="preserve">טבחו </w:t>
      </w:r>
      <w:bookmarkStart w:id="21375" w:name="_ETM_Q55_524140"/>
      <w:bookmarkEnd w:id="21375"/>
      <w:r w:rsidR="00D66FB5">
        <w:rPr>
          <w:rtl/>
        </w:rPr>
        <w:t xml:space="preserve">בילדים </w:t>
      </w:r>
      <w:bookmarkStart w:id="21376" w:name="_ETM_Q55_524620"/>
      <w:bookmarkEnd w:id="21376"/>
      <w:r w:rsidR="00D66FB5">
        <w:rPr>
          <w:rtl/>
        </w:rPr>
        <w:t xml:space="preserve">של </w:t>
      </w:r>
      <w:bookmarkStart w:id="21377" w:name="_ETM_Q55_524770"/>
      <w:bookmarkEnd w:id="21377"/>
      <w:r w:rsidR="00D66FB5">
        <w:rPr>
          <w:rtl/>
        </w:rPr>
        <w:t>כולנו</w:t>
      </w:r>
      <w:r w:rsidR="00D66FB5">
        <w:rPr>
          <w:rFonts w:hint="cs"/>
          <w:rtl/>
        </w:rPr>
        <w:t>.</w:t>
      </w:r>
      <w:r w:rsidR="00D66FB5">
        <w:rPr>
          <w:rtl/>
        </w:rPr>
        <w:t xml:space="preserve"> </w:t>
      </w:r>
      <w:bookmarkStart w:id="21378" w:name="_ETM_Q55_526450"/>
      <w:bookmarkEnd w:id="21378"/>
      <w:r w:rsidR="00D66FB5">
        <w:rPr>
          <w:rtl/>
        </w:rPr>
        <w:t xml:space="preserve">הילדים </w:t>
      </w:r>
      <w:bookmarkStart w:id="21379" w:name="_ETM_Q55_526839"/>
      <w:bookmarkEnd w:id="21379"/>
      <w:r w:rsidR="00D66FB5">
        <w:rPr>
          <w:rtl/>
        </w:rPr>
        <w:t xml:space="preserve">של </w:t>
      </w:r>
      <w:bookmarkStart w:id="21380" w:name="_ETM_Q55_526990"/>
      <w:bookmarkEnd w:id="21380"/>
      <w:r w:rsidR="00D66FB5">
        <w:rPr>
          <w:rtl/>
        </w:rPr>
        <w:t xml:space="preserve">כולנו </w:t>
      </w:r>
      <w:bookmarkStart w:id="21381" w:name="_ETM_Q55_527350"/>
      <w:bookmarkEnd w:id="21381"/>
      <w:r w:rsidR="00D66FB5">
        <w:rPr>
          <w:rtl/>
        </w:rPr>
        <w:t xml:space="preserve">נפלו </w:t>
      </w:r>
      <w:bookmarkStart w:id="21382" w:name="_ETM_Q55_527650"/>
      <w:bookmarkEnd w:id="21382"/>
      <w:r w:rsidR="00D66FB5">
        <w:rPr>
          <w:rtl/>
        </w:rPr>
        <w:t>בקרב</w:t>
      </w:r>
      <w:r w:rsidR="00D66FB5">
        <w:rPr>
          <w:rFonts w:hint="cs"/>
          <w:rtl/>
        </w:rPr>
        <w:t>,</w:t>
      </w:r>
      <w:r w:rsidR="00D66FB5">
        <w:rPr>
          <w:rtl/>
        </w:rPr>
        <w:t xml:space="preserve"> </w:t>
      </w:r>
      <w:bookmarkStart w:id="21383" w:name="_ETM_Q55_528310"/>
      <w:bookmarkEnd w:id="21383"/>
      <w:r w:rsidR="00D66FB5">
        <w:rPr>
          <w:rtl/>
        </w:rPr>
        <w:t xml:space="preserve">הילדים </w:t>
      </w:r>
      <w:bookmarkStart w:id="21384" w:name="_ETM_Q55_528640"/>
      <w:bookmarkEnd w:id="21384"/>
      <w:r w:rsidR="00D66FB5">
        <w:rPr>
          <w:rtl/>
        </w:rPr>
        <w:t xml:space="preserve">שלנו </w:t>
      </w:r>
      <w:bookmarkStart w:id="21385" w:name="_ETM_Q55_529060"/>
      <w:bookmarkEnd w:id="21385"/>
      <w:r w:rsidR="00D66FB5">
        <w:rPr>
          <w:rtl/>
        </w:rPr>
        <w:t>מ</w:t>
      </w:r>
      <w:r w:rsidR="00D66FB5">
        <w:rPr>
          <w:rFonts w:hint="cs"/>
          <w:rtl/>
        </w:rPr>
        <w:t>ת</w:t>
      </w:r>
      <w:r w:rsidR="00D66FB5">
        <w:rPr>
          <w:rtl/>
        </w:rPr>
        <w:t xml:space="preserve">ו </w:t>
      </w:r>
      <w:bookmarkStart w:id="21386" w:name="_ETM_Q55_529330"/>
      <w:bookmarkEnd w:id="21386"/>
      <w:r w:rsidR="00D66FB5">
        <w:rPr>
          <w:rtl/>
        </w:rPr>
        <w:t>במסיבה</w:t>
      </w:r>
      <w:bookmarkStart w:id="21387" w:name="_ETM_Q55_530320"/>
      <w:bookmarkEnd w:id="21387"/>
      <w:r w:rsidR="00D66FB5">
        <w:rPr>
          <w:rFonts w:hint="cs"/>
          <w:rtl/>
        </w:rPr>
        <w:t xml:space="preserve">, </w:t>
      </w:r>
      <w:bookmarkStart w:id="21388" w:name="_ETM_Q55_533433"/>
      <w:bookmarkEnd w:id="21388"/>
      <w:r w:rsidR="00D66FB5">
        <w:rPr>
          <w:rtl/>
        </w:rPr>
        <w:t xml:space="preserve">זה </w:t>
      </w:r>
      <w:bookmarkStart w:id="21389" w:name="_ETM_Q55_530500"/>
      <w:bookmarkEnd w:id="21389"/>
      <w:r w:rsidR="00D66FB5">
        <w:rPr>
          <w:rtl/>
        </w:rPr>
        <w:t>ה</w:t>
      </w:r>
      <w:bookmarkStart w:id="21390" w:name="_ETM_Q55_530589"/>
      <w:bookmarkEnd w:id="21390"/>
      <w:r w:rsidR="00D66FB5">
        <w:rPr>
          <w:rtl/>
        </w:rPr>
        <w:t xml:space="preserve">כאב </w:t>
      </w:r>
      <w:bookmarkStart w:id="21391" w:name="_ETM_Q55_531430"/>
      <w:bookmarkEnd w:id="21391"/>
      <w:r w:rsidR="00D66FB5">
        <w:rPr>
          <w:rtl/>
        </w:rPr>
        <w:t xml:space="preserve">של </w:t>
      </w:r>
      <w:bookmarkStart w:id="21392" w:name="_ETM_Q55_531700"/>
      <w:bookmarkEnd w:id="21392"/>
      <w:r w:rsidR="00D66FB5">
        <w:rPr>
          <w:rtl/>
        </w:rPr>
        <w:t>כולנו</w:t>
      </w:r>
      <w:bookmarkStart w:id="21393" w:name="_ETM_Q55_534130"/>
      <w:bookmarkEnd w:id="21393"/>
      <w:r w:rsidR="00D66FB5">
        <w:rPr>
          <w:rFonts w:hint="cs"/>
          <w:rtl/>
        </w:rPr>
        <w:t xml:space="preserve">. </w:t>
      </w:r>
      <w:r w:rsidR="00D66FB5">
        <w:rPr>
          <w:rtl/>
        </w:rPr>
        <w:t xml:space="preserve">ולכן </w:t>
      </w:r>
      <w:bookmarkStart w:id="21394" w:name="_ETM_Q55_534760"/>
      <w:bookmarkEnd w:id="21394"/>
      <w:r w:rsidR="00D66FB5">
        <w:rPr>
          <w:rtl/>
        </w:rPr>
        <w:t>חשוב</w:t>
      </w:r>
      <w:bookmarkStart w:id="21395" w:name="_ETM_Q55_535120"/>
      <w:bookmarkEnd w:id="21395"/>
      <w:r w:rsidR="00D66FB5">
        <w:rPr>
          <w:rtl/>
        </w:rPr>
        <w:t xml:space="preserve"> </w:t>
      </w:r>
      <w:bookmarkStart w:id="21396" w:name="_ETM_Q55_535539"/>
      <w:bookmarkEnd w:id="21396"/>
      <w:r w:rsidR="00D66FB5">
        <w:rPr>
          <w:rtl/>
        </w:rPr>
        <w:t xml:space="preserve">להקשיב </w:t>
      </w:r>
      <w:bookmarkStart w:id="21397" w:name="_ETM_Q55_536050"/>
      <w:bookmarkEnd w:id="21397"/>
      <w:r w:rsidR="00D66FB5">
        <w:rPr>
          <w:rtl/>
        </w:rPr>
        <w:t xml:space="preserve">לאנשים </w:t>
      </w:r>
      <w:bookmarkStart w:id="21398" w:name="_ETM_Q55_536649"/>
      <w:bookmarkEnd w:id="21398"/>
      <w:r w:rsidR="00D66FB5">
        <w:rPr>
          <w:rtl/>
        </w:rPr>
        <w:t>האלה</w:t>
      </w:r>
      <w:r w:rsidR="00D66FB5">
        <w:rPr>
          <w:rFonts w:hint="cs"/>
          <w:rtl/>
        </w:rPr>
        <w:t>,</w:t>
      </w:r>
      <w:r w:rsidR="00D66FB5">
        <w:rPr>
          <w:rtl/>
        </w:rPr>
        <w:t xml:space="preserve"> </w:t>
      </w:r>
      <w:bookmarkStart w:id="21399" w:name="_ETM_Q55_537620"/>
      <w:bookmarkEnd w:id="21399"/>
      <w:r w:rsidR="00D66FB5">
        <w:rPr>
          <w:rtl/>
        </w:rPr>
        <w:t xml:space="preserve">שלרגע </w:t>
      </w:r>
      <w:bookmarkStart w:id="21400" w:name="_ETM_Q55_538700"/>
      <w:bookmarkEnd w:id="21400"/>
      <w:r w:rsidR="00D66FB5">
        <w:rPr>
          <w:rtl/>
        </w:rPr>
        <w:t xml:space="preserve">לא </w:t>
      </w:r>
      <w:bookmarkStart w:id="21401" w:name="_ETM_Q55_539060"/>
      <w:bookmarkEnd w:id="21401"/>
      <w:r w:rsidR="00D66FB5">
        <w:rPr>
          <w:rtl/>
        </w:rPr>
        <w:t xml:space="preserve">ינסו </w:t>
      </w:r>
      <w:bookmarkStart w:id="21402" w:name="_ETM_Q55_539750"/>
      <w:bookmarkEnd w:id="21402"/>
      <w:r w:rsidR="00D66FB5">
        <w:rPr>
          <w:rtl/>
        </w:rPr>
        <w:t xml:space="preserve">לצבוע </w:t>
      </w:r>
      <w:bookmarkStart w:id="21403" w:name="_ETM_Q55_540320"/>
      <w:bookmarkEnd w:id="21403"/>
      <w:r w:rsidR="00D66FB5">
        <w:rPr>
          <w:rtl/>
        </w:rPr>
        <w:t xml:space="preserve">את </w:t>
      </w:r>
      <w:bookmarkStart w:id="21404" w:name="_ETM_Q55_540470"/>
      <w:bookmarkEnd w:id="21404"/>
      <w:r w:rsidR="00D66FB5">
        <w:rPr>
          <w:rtl/>
        </w:rPr>
        <w:t xml:space="preserve">הבקשה </w:t>
      </w:r>
      <w:bookmarkStart w:id="21405" w:name="_ETM_Q55_541130"/>
      <w:bookmarkEnd w:id="21405"/>
      <w:r w:rsidR="00D66FB5">
        <w:rPr>
          <w:rFonts w:hint="cs"/>
          <w:rtl/>
        </w:rPr>
        <w:t>ה</w:t>
      </w:r>
      <w:r w:rsidR="00D66FB5">
        <w:rPr>
          <w:rtl/>
        </w:rPr>
        <w:t>כל</w:t>
      </w:r>
      <w:bookmarkStart w:id="21406" w:name="_ETM_Q55_541460"/>
      <w:bookmarkEnd w:id="21406"/>
      <w:r w:rsidR="00D66FB5">
        <w:rPr>
          <w:rFonts w:hint="cs"/>
          <w:rtl/>
        </w:rPr>
        <w:t>-</w:t>
      </w:r>
      <w:r w:rsidR="00D66FB5">
        <w:rPr>
          <w:rtl/>
        </w:rPr>
        <w:t xml:space="preserve">כך </w:t>
      </w:r>
      <w:bookmarkStart w:id="21407" w:name="_ETM_Q55_541610"/>
      <w:bookmarkEnd w:id="21407"/>
      <w:r w:rsidR="00D66FB5">
        <w:rPr>
          <w:rtl/>
        </w:rPr>
        <w:t xml:space="preserve">בסיסית </w:t>
      </w:r>
      <w:bookmarkStart w:id="21408" w:name="_ETM_Q55_542089"/>
      <w:bookmarkEnd w:id="21408"/>
      <w:r w:rsidR="00D66FB5">
        <w:rPr>
          <w:rtl/>
        </w:rPr>
        <w:t xml:space="preserve">שלהם </w:t>
      </w:r>
      <w:bookmarkStart w:id="21409" w:name="_ETM_Q55_542900"/>
      <w:bookmarkEnd w:id="21409"/>
      <w:r w:rsidR="00D66FB5">
        <w:rPr>
          <w:rtl/>
        </w:rPr>
        <w:t xml:space="preserve">בצבעים </w:t>
      </w:r>
      <w:bookmarkStart w:id="21410" w:name="_ETM_Q55_543500"/>
      <w:bookmarkEnd w:id="21410"/>
      <w:r w:rsidR="00D66FB5">
        <w:rPr>
          <w:rtl/>
        </w:rPr>
        <w:t>פוליטיים</w:t>
      </w:r>
      <w:r w:rsidR="00D66FB5">
        <w:rPr>
          <w:rFonts w:hint="cs"/>
          <w:rtl/>
        </w:rPr>
        <w:t>.</w:t>
      </w:r>
      <w:r w:rsidR="00D66FB5">
        <w:rPr>
          <w:rtl/>
        </w:rPr>
        <w:t xml:space="preserve"> </w:t>
      </w:r>
      <w:bookmarkStart w:id="21411" w:name="_ETM_Q55_545399"/>
      <w:bookmarkEnd w:id="21411"/>
      <w:r w:rsidR="00D66FB5">
        <w:rPr>
          <w:rtl/>
        </w:rPr>
        <w:t>אין</w:t>
      </w:r>
      <w:bookmarkStart w:id="21412" w:name="_ETM_Q55_545609"/>
      <w:bookmarkEnd w:id="21412"/>
      <w:r w:rsidR="00D66FB5">
        <w:rPr>
          <w:rFonts w:hint="cs"/>
          <w:rtl/>
        </w:rPr>
        <w:t xml:space="preserve"> </w:t>
      </w:r>
      <w:r w:rsidR="00D66FB5">
        <w:rPr>
          <w:rtl/>
        </w:rPr>
        <w:t xml:space="preserve">לזה </w:t>
      </w:r>
      <w:bookmarkStart w:id="21413" w:name="_ETM_Q55_545819"/>
      <w:bookmarkEnd w:id="21413"/>
      <w:r w:rsidR="00D66FB5">
        <w:rPr>
          <w:rtl/>
        </w:rPr>
        <w:t xml:space="preserve">שום </w:t>
      </w:r>
      <w:bookmarkStart w:id="21414" w:name="_ETM_Q55_546149"/>
      <w:bookmarkEnd w:id="21414"/>
      <w:r w:rsidR="00D66FB5">
        <w:rPr>
          <w:rtl/>
        </w:rPr>
        <w:t xml:space="preserve">קשר </w:t>
      </w:r>
      <w:bookmarkStart w:id="21415" w:name="_ETM_Q55_546479"/>
      <w:bookmarkEnd w:id="21415"/>
      <w:r w:rsidR="00D66FB5">
        <w:rPr>
          <w:rtl/>
        </w:rPr>
        <w:t>לפוליטיקה</w:t>
      </w:r>
      <w:r w:rsidR="00D66FB5">
        <w:rPr>
          <w:rFonts w:hint="cs"/>
          <w:rtl/>
        </w:rPr>
        <w:t>,</w:t>
      </w:r>
      <w:r w:rsidR="00D66FB5">
        <w:rPr>
          <w:rtl/>
        </w:rPr>
        <w:t xml:space="preserve"> </w:t>
      </w:r>
      <w:bookmarkStart w:id="21416" w:name="_ETM_Q55_547700"/>
      <w:bookmarkEnd w:id="21416"/>
      <w:r w:rsidR="00D66FB5">
        <w:rPr>
          <w:rtl/>
        </w:rPr>
        <w:t xml:space="preserve">יש </w:t>
      </w:r>
      <w:bookmarkStart w:id="21417" w:name="_ETM_Q55_547850"/>
      <w:bookmarkEnd w:id="21417"/>
      <w:r w:rsidR="00D66FB5">
        <w:rPr>
          <w:rtl/>
        </w:rPr>
        <w:t xml:space="preserve">לזה </w:t>
      </w:r>
      <w:bookmarkStart w:id="21418" w:name="_ETM_Q55_548180"/>
      <w:bookmarkEnd w:id="21418"/>
      <w:r w:rsidR="00D66FB5">
        <w:rPr>
          <w:rtl/>
        </w:rPr>
        <w:t xml:space="preserve">רק </w:t>
      </w:r>
      <w:bookmarkStart w:id="21419" w:name="_ETM_Q55_550799"/>
      <w:bookmarkEnd w:id="21419"/>
      <w:r w:rsidR="00D66FB5">
        <w:rPr>
          <w:rtl/>
        </w:rPr>
        <w:t>בסיס</w:t>
      </w:r>
      <w:bookmarkStart w:id="21420" w:name="_ETM_Q55_551369"/>
      <w:bookmarkEnd w:id="21420"/>
      <w:r w:rsidR="00D66FB5">
        <w:rPr>
          <w:rFonts w:hint="cs"/>
          <w:rtl/>
        </w:rPr>
        <w:t xml:space="preserve"> אחד</w:t>
      </w:r>
      <w:bookmarkStart w:id="21421" w:name="_ETM_Q55_552619"/>
      <w:bookmarkEnd w:id="21421"/>
      <w:r w:rsidR="00D66FB5">
        <w:rPr>
          <w:rFonts w:hint="cs"/>
          <w:rtl/>
        </w:rPr>
        <w:t xml:space="preserve">: </w:t>
      </w:r>
      <w:r w:rsidR="00D66FB5">
        <w:rPr>
          <w:rtl/>
        </w:rPr>
        <w:t xml:space="preserve">הרצון </w:t>
      </w:r>
      <w:bookmarkStart w:id="21422" w:name="_ETM_Q55_553220"/>
      <w:bookmarkStart w:id="21423" w:name="_ETM_Q55_553640"/>
      <w:bookmarkEnd w:id="21422"/>
      <w:bookmarkEnd w:id="21423"/>
      <w:r w:rsidR="00D66FB5">
        <w:rPr>
          <w:rtl/>
        </w:rPr>
        <w:t xml:space="preserve">לעשות </w:t>
      </w:r>
      <w:bookmarkStart w:id="21424" w:name="_ETM_Q55_554360"/>
      <w:bookmarkEnd w:id="21424"/>
      <w:r w:rsidR="00D66FB5">
        <w:rPr>
          <w:rtl/>
        </w:rPr>
        <w:t>צדק</w:t>
      </w:r>
      <w:r w:rsidR="00D66FB5">
        <w:rPr>
          <w:rFonts w:hint="cs"/>
          <w:rtl/>
        </w:rPr>
        <w:t>,</w:t>
      </w:r>
      <w:r w:rsidR="00D66FB5">
        <w:rPr>
          <w:rtl/>
        </w:rPr>
        <w:t xml:space="preserve"> </w:t>
      </w:r>
      <w:bookmarkStart w:id="21425" w:name="_ETM_Q55_557369"/>
      <w:bookmarkEnd w:id="21425"/>
      <w:r w:rsidR="00D66FB5">
        <w:rPr>
          <w:rtl/>
        </w:rPr>
        <w:t xml:space="preserve">לתקן </w:t>
      </w:r>
      <w:bookmarkStart w:id="21426" w:name="_ETM_Q55_558029"/>
      <w:bookmarkEnd w:id="21426"/>
      <w:r w:rsidR="00D66FB5">
        <w:rPr>
          <w:rtl/>
        </w:rPr>
        <w:t xml:space="preserve">את </w:t>
      </w:r>
      <w:bookmarkStart w:id="21427" w:name="_ETM_Q55_558179"/>
      <w:bookmarkEnd w:id="21427"/>
      <w:r w:rsidR="00D66FB5">
        <w:rPr>
          <w:rtl/>
        </w:rPr>
        <w:t xml:space="preserve">הליקויים </w:t>
      </w:r>
      <w:bookmarkStart w:id="21428" w:name="_ETM_Q55_559350"/>
      <w:bookmarkEnd w:id="21428"/>
      <w:r w:rsidR="00D66FB5">
        <w:rPr>
          <w:rtl/>
        </w:rPr>
        <w:t xml:space="preserve">ולהציל </w:t>
      </w:r>
      <w:bookmarkStart w:id="21429" w:name="_ETM_Q55_560070"/>
      <w:bookmarkEnd w:id="21429"/>
      <w:r w:rsidR="00D66FB5">
        <w:rPr>
          <w:rtl/>
        </w:rPr>
        <w:t>נפשות</w:t>
      </w:r>
      <w:r w:rsidR="00D66FB5">
        <w:rPr>
          <w:rFonts w:hint="cs"/>
          <w:rtl/>
        </w:rPr>
        <w:t>.</w:t>
      </w:r>
      <w:r w:rsidR="00D66FB5">
        <w:rPr>
          <w:rtl/>
        </w:rPr>
        <w:t xml:space="preserve"> </w:t>
      </w:r>
      <w:bookmarkStart w:id="21430" w:name="_ETM_Q55_561000"/>
      <w:bookmarkEnd w:id="21430"/>
      <w:r w:rsidR="00D66FB5">
        <w:rPr>
          <w:rtl/>
        </w:rPr>
        <w:t xml:space="preserve">פשוט </w:t>
      </w:r>
      <w:bookmarkStart w:id="21431" w:name="_ETM_Q55_561479"/>
      <w:bookmarkEnd w:id="21431"/>
      <w:r w:rsidR="00D66FB5">
        <w:rPr>
          <w:rtl/>
        </w:rPr>
        <w:t xml:space="preserve">עניין </w:t>
      </w:r>
      <w:bookmarkStart w:id="21432" w:name="_ETM_Q55_561810"/>
      <w:bookmarkEnd w:id="21432"/>
      <w:r w:rsidR="00D66FB5">
        <w:rPr>
          <w:rtl/>
        </w:rPr>
        <w:t xml:space="preserve">של </w:t>
      </w:r>
      <w:bookmarkStart w:id="21433" w:name="_ETM_Q55_561990"/>
      <w:bookmarkEnd w:id="21433"/>
      <w:r w:rsidR="00D66FB5">
        <w:rPr>
          <w:rtl/>
        </w:rPr>
        <w:t xml:space="preserve">הצלת </w:t>
      </w:r>
      <w:bookmarkStart w:id="21434" w:name="_ETM_Q55_562409"/>
      <w:bookmarkEnd w:id="21434"/>
      <w:r w:rsidR="00D66FB5">
        <w:rPr>
          <w:rtl/>
        </w:rPr>
        <w:t>נפשות</w:t>
      </w:r>
      <w:r w:rsidR="00D66FB5">
        <w:rPr>
          <w:rFonts w:hint="cs"/>
          <w:rtl/>
        </w:rPr>
        <w:t>.</w:t>
      </w:r>
    </w:p>
    <w:p w:rsidR="00D66FB5" w:rsidRDefault="00D66FB5" w:rsidP="005E4D38">
      <w:pPr>
        <w:rPr>
          <w:rtl/>
        </w:rPr>
      </w:pPr>
      <w:bookmarkStart w:id="21435" w:name="_ETM_Q55_566445"/>
      <w:bookmarkStart w:id="21436" w:name="_ETM_Q55_566529"/>
      <w:bookmarkEnd w:id="21435"/>
      <w:bookmarkEnd w:id="21436"/>
    </w:p>
    <w:p w:rsidR="00D66FB5" w:rsidRDefault="00D66FB5" w:rsidP="005E4D38">
      <w:pPr>
        <w:rPr>
          <w:rtl/>
        </w:rPr>
      </w:pPr>
      <w:bookmarkStart w:id="21437" w:name="_ETM_Q55_566589"/>
      <w:bookmarkStart w:id="21438" w:name="_ETM_Q55_566659"/>
      <w:bookmarkStart w:id="21439" w:name="_ETM_Q55_566330"/>
      <w:bookmarkEnd w:id="21437"/>
      <w:bookmarkEnd w:id="21438"/>
      <w:bookmarkEnd w:id="21439"/>
      <w:r>
        <w:rPr>
          <w:rFonts w:hint="cs"/>
          <w:rtl/>
        </w:rPr>
        <w:t>הינה</w:t>
      </w:r>
      <w:r w:rsidR="0050379A">
        <w:rPr>
          <w:rFonts w:hint="cs"/>
          <w:rtl/>
        </w:rPr>
        <w:t>,</w:t>
      </w:r>
      <w:r>
        <w:rPr>
          <w:rFonts w:hint="cs"/>
          <w:rtl/>
        </w:rPr>
        <w:t xml:space="preserve"> </w:t>
      </w:r>
      <w:bookmarkStart w:id="21440" w:name="_ETM_Q55_566510"/>
      <w:bookmarkEnd w:id="21440"/>
      <w:r>
        <w:rPr>
          <w:rFonts w:hint="cs"/>
          <w:rtl/>
        </w:rPr>
        <w:t>ה</w:t>
      </w:r>
      <w:r>
        <w:rPr>
          <w:rtl/>
        </w:rPr>
        <w:t xml:space="preserve">גיע </w:t>
      </w:r>
      <w:bookmarkStart w:id="21441" w:name="_ETM_Q55_566870"/>
      <w:bookmarkEnd w:id="21441"/>
      <w:r>
        <w:rPr>
          <w:rtl/>
        </w:rPr>
        <w:t xml:space="preserve">חבר </w:t>
      </w:r>
      <w:bookmarkStart w:id="21442" w:name="_ETM_Q55_567110"/>
      <w:bookmarkEnd w:id="21442"/>
      <w:r>
        <w:rPr>
          <w:rtl/>
        </w:rPr>
        <w:t xml:space="preserve">הכנסת </w:t>
      </w:r>
      <w:bookmarkStart w:id="21443" w:name="_ETM_Q55_567500"/>
      <w:bookmarkEnd w:id="21443"/>
      <w:r>
        <w:rPr>
          <w:rtl/>
        </w:rPr>
        <w:t>רוטמן</w:t>
      </w:r>
      <w:bookmarkStart w:id="21444" w:name="_ETM_Q55_568010"/>
      <w:bookmarkEnd w:id="21444"/>
      <w:r>
        <w:rPr>
          <w:rFonts w:hint="cs"/>
          <w:rtl/>
        </w:rPr>
        <w:t xml:space="preserve">, </w:t>
      </w:r>
      <w:bookmarkStart w:id="21445" w:name="_ETM_Q55_569330"/>
      <w:bookmarkEnd w:id="21445"/>
      <w:r>
        <w:rPr>
          <w:rtl/>
        </w:rPr>
        <w:t xml:space="preserve">חזרתי </w:t>
      </w:r>
      <w:bookmarkStart w:id="21446" w:name="_ETM_Q55_569810"/>
      <w:bookmarkEnd w:id="21446"/>
      <w:r>
        <w:rPr>
          <w:rtl/>
        </w:rPr>
        <w:t xml:space="preserve">על </w:t>
      </w:r>
      <w:bookmarkStart w:id="21447" w:name="_ETM_Q55_569900"/>
      <w:bookmarkEnd w:id="21447"/>
      <w:r>
        <w:rPr>
          <w:rtl/>
        </w:rPr>
        <w:t xml:space="preserve">דבריו </w:t>
      </w:r>
      <w:bookmarkStart w:id="21448" w:name="_ETM_Q55_570380"/>
      <w:bookmarkEnd w:id="21448"/>
      <w:r>
        <w:rPr>
          <w:rtl/>
        </w:rPr>
        <w:t xml:space="preserve">של </w:t>
      </w:r>
      <w:bookmarkStart w:id="21449" w:name="_ETM_Q55_571040"/>
      <w:bookmarkEnd w:id="21449"/>
      <w:r>
        <w:rPr>
          <w:rtl/>
        </w:rPr>
        <w:t xml:space="preserve">רפי </w:t>
      </w:r>
      <w:bookmarkStart w:id="21450" w:name="_ETM_Q55_571339"/>
      <w:bookmarkEnd w:id="21450"/>
      <w:r>
        <w:rPr>
          <w:rtl/>
        </w:rPr>
        <w:t xml:space="preserve">בן </w:t>
      </w:r>
      <w:bookmarkStart w:id="21451" w:name="_ETM_Q55_571490"/>
      <w:bookmarkEnd w:id="21451"/>
      <w:r>
        <w:rPr>
          <w:rtl/>
        </w:rPr>
        <w:t>שטרית</w:t>
      </w:r>
      <w:r>
        <w:rPr>
          <w:rFonts w:hint="cs"/>
          <w:rtl/>
        </w:rPr>
        <w:t>,</w:t>
      </w:r>
      <w:r>
        <w:rPr>
          <w:rtl/>
        </w:rPr>
        <w:t xml:space="preserve"> </w:t>
      </w:r>
      <w:bookmarkStart w:id="21452" w:name="_ETM_Q55_571910"/>
      <w:bookmarkEnd w:id="21452"/>
      <w:r>
        <w:rPr>
          <w:rtl/>
        </w:rPr>
        <w:t xml:space="preserve">שלא </w:t>
      </w:r>
      <w:bookmarkStart w:id="21453" w:name="_ETM_Q55_572089"/>
      <w:bookmarkEnd w:id="21453"/>
      <w:r>
        <w:rPr>
          <w:rtl/>
        </w:rPr>
        <w:t xml:space="preserve">רצית </w:t>
      </w:r>
      <w:bookmarkStart w:id="21454" w:name="_ETM_Q55_572450"/>
      <w:bookmarkEnd w:id="21454"/>
      <w:r>
        <w:rPr>
          <w:rtl/>
        </w:rPr>
        <w:t xml:space="preserve">להקשיב </w:t>
      </w:r>
      <w:bookmarkStart w:id="21455" w:name="_ETM_Q55_572870"/>
      <w:bookmarkEnd w:id="21455"/>
      <w:r>
        <w:rPr>
          <w:rtl/>
        </w:rPr>
        <w:t xml:space="preserve">לו </w:t>
      </w:r>
      <w:bookmarkStart w:id="21456" w:name="_ETM_Q55_572960"/>
      <w:bookmarkEnd w:id="21456"/>
      <w:r>
        <w:rPr>
          <w:rtl/>
        </w:rPr>
        <w:t xml:space="preserve">בוועדה </w:t>
      </w:r>
      <w:bookmarkStart w:id="21457" w:name="_ETM_Q55_573440"/>
      <w:bookmarkEnd w:id="21457"/>
      <w:r>
        <w:rPr>
          <w:rtl/>
        </w:rPr>
        <w:t>שלך</w:t>
      </w:r>
      <w:bookmarkStart w:id="21458" w:name="_ETM_Q55_574380"/>
      <w:bookmarkStart w:id="21459" w:name="_ETM_Q55_575100"/>
      <w:bookmarkEnd w:id="21458"/>
      <w:bookmarkEnd w:id="21459"/>
      <w:r>
        <w:rPr>
          <w:rFonts w:hint="cs"/>
          <w:rtl/>
        </w:rPr>
        <w:t xml:space="preserve">, אז </w:t>
      </w:r>
      <w:r>
        <w:rPr>
          <w:rtl/>
        </w:rPr>
        <w:t xml:space="preserve">חזרתי </w:t>
      </w:r>
      <w:bookmarkStart w:id="21460" w:name="_ETM_Q55_575610"/>
      <w:bookmarkEnd w:id="21460"/>
      <w:r>
        <w:rPr>
          <w:rtl/>
        </w:rPr>
        <w:t xml:space="preserve">על </w:t>
      </w:r>
      <w:bookmarkStart w:id="21461" w:name="_ETM_Q55_575729"/>
      <w:bookmarkEnd w:id="21461"/>
      <w:r>
        <w:rPr>
          <w:rtl/>
        </w:rPr>
        <w:t>הדברים</w:t>
      </w:r>
      <w:r>
        <w:rPr>
          <w:rFonts w:hint="cs"/>
          <w:rtl/>
        </w:rPr>
        <w:t xml:space="preserve">. </w:t>
      </w:r>
      <w:bookmarkStart w:id="21462" w:name="_ETM_Q55_573601"/>
      <w:bookmarkEnd w:id="21462"/>
    </w:p>
    <w:p w:rsidR="00D66FB5" w:rsidRDefault="00D66FB5" w:rsidP="005E4D38">
      <w:pPr>
        <w:rPr>
          <w:rtl/>
        </w:rPr>
      </w:pPr>
      <w:bookmarkStart w:id="21463" w:name="_ETM_Q55_573783"/>
      <w:bookmarkStart w:id="21464" w:name="_ETM_Q55_573857"/>
      <w:bookmarkStart w:id="21465" w:name="_ETM_Q55_573910"/>
      <w:bookmarkStart w:id="21466" w:name="_ETM_Q55_573979"/>
      <w:bookmarkEnd w:id="21463"/>
      <w:bookmarkEnd w:id="21464"/>
      <w:bookmarkEnd w:id="21465"/>
      <w:bookmarkEnd w:id="21466"/>
    </w:p>
    <w:p w:rsidR="00D66FB5" w:rsidRDefault="00D66FB5" w:rsidP="005E4D38">
      <w:pPr>
        <w:pStyle w:val="af5"/>
        <w:keepNext/>
        <w:rPr>
          <w:rtl/>
        </w:rPr>
      </w:pPr>
      <w:bookmarkStart w:id="21467" w:name="ET_interruption_6157_7"/>
      <w:r w:rsidRPr="007C7544">
        <w:rPr>
          <w:rStyle w:val="TagStyle"/>
          <w:rtl/>
        </w:rPr>
        <w:t xml:space="preserve"> &lt;&lt; קריאה &gt;&gt; </w:t>
      </w:r>
      <w:r>
        <w:rPr>
          <w:rtl/>
        </w:rPr>
        <w:t>שמחה רוטמן (הציונות הדתית):</w:t>
      </w:r>
      <w:r w:rsidRPr="007C7544">
        <w:rPr>
          <w:rStyle w:val="TagStyle"/>
          <w:rtl/>
        </w:rPr>
        <w:t xml:space="preserve"> &lt;&lt; קריאה &gt;&gt;</w:t>
      </w:r>
      <w:r>
        <w:rPr>
          <w:rtl/>
        </w:rPr>
        <w:t xml:space="preserve">   </w:t>
      </w:r>
      <w:bookmarkEnd w:id="21467"/>
    </w:p>
    <w:p w:rsidR="00D66FB5" w:rsidRDefault="00D66FB5" w:rsidP="00C73F9F">
      <w:pPr>
        <w:rPr>
          <w:rtl/>
        </w:rPr>
      </w:pPr>
    </w:p>
    <w:p w:rsidR="00D66FB5" w:rsidRDefault="00D66FB5" w:rsidP="005E4D38">
      <w:pPr>
        <w:rPr>
          <w:rtl/>
        </w:rPr>
      </w:pPr>
      <w:r>
        <w:rPr>
          <w:rFonts w:hint="cs"/>
          <w:rtl/>
        </w:rPr>
        <w:t xml:space="preserve">מירב, מירב, אני מקווה </w:t>
      </w:r>
      <w:r w:rsidR="00C73F9F">
        <w:rPr>
          <w:rFonts w:hint="cs"/>
          <w:rtl/>
        </w:rPr>
        <w:t>– – –</w:t>
      </w:r>
      <w:r>
        <w:rPr>
          <w:rFonts w:hint="cs"/>
          <w:rtl/>
        </w:rPr>
        <w:t xml:space="preserve"> </w:t>
      </w:r>
      <w:bookmarkStart w:id="21468" w:name="_ETM_Q55_580112"/>
      <w:bookmarkEnd w:id="21468"/>
      <w:r>
        <w:rPr>
          <w:rFonts w:hint="cs"/>
          <w:rtl/>
        </w:rPr>
        <w:t xml:space="preserve"> </w:t>
      </w:r>
    </w:p>
    <w:p w:rsidR="00D66FB5" w:rsidRDefault="00D66FB5" w:rsidP="005E4D38">
      <w:pPr>
        <w:rPr>
          <w:rtl/>
        </w:rPr>
      </w:pPr>
      <w:bookmarkStart w:id="21469" w:name="_ETM_Q55_578344"/>
      <w:bookmarkStart w:id="21470" w:name="_ETM_Q55_578418"/>
      <w:bookmarkEnd w:id="21469"/>
      <w:bookmarkEnd w:id="21470"/>
    </w:p>
    <w:p w:rsidR="00D66FB5" w:rsidRDefault="00D66FB5" w:rsidP="005E4D38">
      <w:pPr>
        <w:pStyle w:val="-"/>
        <w:keepNext/>
        <w:rPr>
          <w:rtl/>
        </w:rPr>
      </w:pPr>
      <w:bookmarkStart w:id="21471" w:name="ET_speakercontinue_5783_8"/>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471"/>
    </w:p>
    <w:p w:rsidR="00D66FB5" w:rsidRDefault="00D66FB5" w:rsidP="00C73F9F">
      <w:pPr>
        <w:rPr>
          <w:rtl/>
        </w:rPr>
      </w:pPr>
    </w:p>
    <w:p w:rsidR="00D66FB5" w:rsidRDefault="00D66FB5" w:rsidP="005E4D38">
      <w:pPr>
        <w:rPr>
          <w:rtl/>
        </w:rPr>
      </w:pPr>
      <w:bookmarkStart w:id="21472" w:name="_ETM_Q55_579485"/>
      <w:bookmarkEnd w:id="21472"/>
      <w:r>
        <w:rPr>
          <w:rFonts w:hint="cs"/>
          <w:rtl/>
        </w:rPr>
        <w:t xml:space="preserve">חבל, חבל שלא הקשבת לו. </w:t>
      </w:r>
    </w:p>
    <w:p w:rsidR="00D66FB5" w:rsidRDefault="00D66FB5" w:rsidP="005E4D38">
      <w:pPr>
        <w:rPr>
          <w:rtl/>
        </w:rPr>
      </w:pPr>
      <w:bookmarkStart w:id="21473" w:name="_ETM_Q55_580286"/>
      <w:bookmarkStart w:id="21474" w:name="_ETM_Q55_580345"/>
      <w:bookmarkEnd w:id="21473"/>
      <w:bookmarkEnd w:id="21474"/>
    </w:p>
    <w:p w:rsidR="00D66FB5" w:rsidRDefault="00D66FB5" w:rsidP="005E4D38">
      <w:pPr>
        <w:pStyle w:val="af5"/>
        <w:keepNext/>
        <w:rPr>
          <w:rtl/>
        </w:rPr>
      </w:pPr>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Default="00D66FB5" w:rsidP="00C73F9F">
      <w:pPr>
        <w:rPr>
          <w:rtl/>
        </w:rPr>
      </w:pPr>
    </w:p>
    <w:p w:rsidR="00D66FB5" w:rsidRPr="007C7544" w:rsidRDefault="00D66FB5" w:rsidP="005E4D38">
      <w:pPr>
        <w:rPr>
          <w:rtl/>
        </w:rPr>
      </w:pPr>
      <w:bookmarkStart w:id="21475" w:name="_ETM_Q55_579981"/>
      <w:bookmarkStart w:id="21476" w:name="_ETM_Q55_580073"/>
      <w:bookmarkEnd w:id="21475"/>
      <w:bookmarkEnd w:id="21476"/>
      <w:r>
        <w:rPr>
          <w:rFonts w:hint="cs"/>
          <w:rtl/>
        </w:rPr>
        <w:t xml:space="preserve">מירב, </w:t>
      </w:r>
      <w:bookmarkStart w:id="21477" w:name="_ETM_Q55_581789"/>
      <w:bookmarkEnd w:id="21477"/>
      <w:r>
        <w:rPr>
          <w:rFonts w:hint="cs"/>
          <w:rtl/>
        </w:rPr>
        <w:t xml:space="preserve">אני מקווה </w:t>
      </w:r>
      <w:r w:rsidR="00C73F9F">
        <w:rPr>
          <w:rFonts w:hint="cs"/>
          <w:rtl/>
        </w:rPr>
        <w:t>– – –</w:t>
      </w:r>
      <w:r>
        <w:rPr>
          <w:rFonts w:hint="cs"/>
          <w:rtl/>
        </w:rPr>
        <w:t xml:space="preserve"> </w:t>
      </w:r>
    </w:p>
    <w:p w:rsidR="00D66FB5" w:rsidRDefault="00D66FB5" w:rsidP="005E4D38">
      <w:pPr>
        <w:rPr>
          <w:rtl/>
        </w:rPr>
      </w:pPr>
      <w:bookmarkStart w:id="21478" w:name="_ETM_Q55_581469"/>
      <w:bookmarkEnd w:id="21478"/>
    </w:p>
    <w:p w:rsidR="00D66FB5" w:rsidRDefault="00D66FB5" w:rsidP="005E4D38">
      <w:pPr>
        <w:pStyle w:val="-"/>
        <w:keepNext/>
        <w:rPr>
          <w:rtl/>
        </w:rPr>
      </w:pPr>
      <w:bookmarkStart w:id="21479" w:name="ET_speakercontinue_5783_10"/>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479"/>
    </w:p>
    <w:p w:rsidR="00D66FB5" w:rsidRDefault="00D66FB5" w:rsidP="00C73F9F">
      <w:pPr>
        <w:rPr>
          <w:rtl/>
        </w:rPr>
      </w:pPr>
    </w:p>
    <w:p w:rsidR="00D66FB5" w:rsidRDefault="00D66FB5" w:rsidP="005E4D38">
      <w:pPr>
        <w:rPr>
          <w:rtl/>
        </w:rPr>
      </w:pPr>
      <w:bookmarkStart w:id="21480" w:name="_ETM_Q55_583336"/>
      <w:bookmarkEnd w:id="21480"/>
      <w:r>
        <w:rPr>
          <w:rFonts w:hint="cs"/>
          <w:rtl/>
        </w:rPr>
        <w:t xml:space="preserve">זה היה אחד מאירועי השפל החמורים ביותר שנכחתי </w:t>
      </w:r>
      <w:bookmarkStart w:id="21481" w:name="_ETM_Q55_580672"/>
      <w:bookmarkEnd w:id="21481"/>
      <w:r>
        <w:rPr>
          <w:rFonts w:hint="cs"/>
          <w:rtl/>
        </w:rPr>
        <w:t xml:space="preserve">בהם בכנסת ישראל. </w:t>
      </w:r>
    </w:p>
    <w:p w:rsidR="00D66FB5" w:rsidRDefault="00D66FB5" w:rsidP="005E4D38">
      <w:pPr>
        <w:rPr>
          <w:rtl/>
        </w:rPr>
      </w:pPr>
      <w:bookmarkStart w:id="21482" w:name="_ETM_Q55_444805"/>
      <w:bookmarkStart w:id="21483" w:name="_ETM_Q55_444923"/>
      <w:bookmarkEnd w:id="21482"/>
      <w:bookmarkEnd w:id="21483"/>
    </w:p>
    <w:p w:rsidR="00D66FB5" w:rsidRDefault="00D66FB5" w:rsidP="005E4D38">
      <w:pPr>
        <w:pStyle w:val="af5"/>
        <w:keepNext/>
        <w:rPr>
          <w:rtl/>
        </w:rPr>
      </w:pPr>
      <w:bookmarkStart w:id="21484" w:name="_ETM_Q55_580095"/>
      <w:bookmarkStart w:id="21485" w:name="_ETM_Q55_580177"/>
      <w:bookmarkEnd w:id="21484"/>
      <w:bookmarkEnd w:id="21485"/>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Pr="007C7544" w:rsidRDefault="00D66FB5" w:rsidP="005E4D38">
      <w:pPr>
        <w:rPr>
          <w:rtl/>
        </w:rPr>
      </w:pPr>
    </w:p>
    <w:p w:rsidR="00D66FB5" w:rsidRDefault="00D66FB5" w:rsidP="005E4D38">
      <w:pPr>
        <w:rPr>
          <w:rtl/>
        </w:rPr>
      </w:pPr>
      <w:bookmarkStart w:id="21486" w:name="_ETM_Q55_574912"/>
      <w:bookmarkEnd w:id="21486"/>
      <w:r>
        <w:rPr>
          <w:rFonts w:hint="cs"/>
          <w:rtl/>
        </w:rPr>
        <w:t xml:space="preserve">מירב, אני מקווה שיום אחד </w:t>
      </w:r>
      <w:r w:rsidR="00C73F9F">
        <w:rPr>
          <w:rFonts w:hint="cs"/>
          <w:rtl/>
        </w:rPr>
        <w:t>– – –</w:t>
      </w:r>
      <w:r>
        <w:rPr>
          <w:rFonts w:hint="cs"/>
          <w:rtl/>
        </w:rPr>
        <w:t xml:space="preserve"> </w:t>
      </w:r>
    </w:p>
    <w:p w:rsidR="00D66FB5" w:rsidRDefault="00D66FB5" w:rsidP="005E4D38">
      <w:pPr>
        <w:rPr>
          <w:rtl/>
        </w:rPr>
      </w:pPr>
      <w:bookmarkStart w:id="21487" w:name="_ETM_Q55_587949"/>
      <w:bookmarkStart w:id="21488" w:name="_ETM_Q55_588018"/>
      <w:bookmarkEnd w:id="21487"/>
      <w:bookmarkEnd w:id="21488"/>
    </w:p>
    <w:p w:rsidR="00D66FB5" w:rsidRDefault="00D66FB5" w:rsidP="005E4D38">
      <w:pPr>
        <w:pStyle w:val="-"/>
        <w:keepNext/>
        <w:rPr>
          <w:rtl/>
        </w:rPr>
      </w:pPr>
      <w:bookmarkStart w:id="21489" w:name="ET_speakercontinue_5783_11"/>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489"/>
    </w:p>
    <w:p w:rsidR="00D66FB5" w:rsidRDefault="00D66FB5" w:rsidP="00C73F9F">
      <w:pPr>
        <w:rPr>
          <w:rtl/>
        </w:rPr>
      </w:pPr>
    </w:p>
    <w:p w:rsidR="00D66FB5" w:rsidRDefault="00D66FB5" w:rsidP="005E4D38">
      <w:pPr>
        <w:rPr>
          <w:rtl/>
        </w:rPr>
      </w:pPr>
      <w:bookmarkStart w:id="21490" w:name="_ETM_Q55_589641"/>
      <w:bookmarkEnd w:id="21490"/>
      <w:r>
        <w:rPr>
          <w:rFonts w:hint="cs"/>
          <w:rtl/>
        </w:rPr>
        <w:t xml:space="preserve">כזאת אטימות </w:t>
      </w:r>
      <w:bookmarkStart w:id="21491" w:name="_ETM_Q55_584942"/>
      <w:bookmarkEnd w:id="21491"/>
      <w:r>
        <w:rPr>
          <w:rFonts w:hint="cs"/>
          <w:rtl/>
        </w:rPr>
        <w:t xml:space="preserve">לא ראיתי, באמת שלא ראיתי. </w:t>
      </w:r>
    </w:p>
    <w:p w:rsidR="00D66FB5" w:rsidRDefault="00D66FB5" w:rsidP="005E4D38">
      <w:pPr>
        <w:rPr>
          <w:rtl/>
        </w:rPr>
      </w:pPr>
      <w:bookmarkStart w:id="21492" w:name="_ETM_Q55_584452"/>
      <w:bookmarkEnd w:id="21492"/>
    </w:p>
    <w:p w:rsidR="00D66FB5" w:rsidRDefault="00D66FB5" w:rsidP="005E4D38">
      <w:pPr>
        <w:pStyle w:val="af5"/>
        <w:keepNext/>
        <w:rPr>
          <w:rtl/>
        </w:rPr>
      </w:pPr>
      <w:bookmarkStart w:id="21493" w:name="_ETM_Q55_586274"/>
      <w:bookmarkStart w:id="21494" w:name="_ETM_Q55_586347"/>
      <w:bookmarkEnd w:id="21493"/>
      <w:bookmarkEnd w:id="21494"/>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Default="00D66FB5" w:rsidP="005E4D38">
      <w:pPr>
        <w:rPr>
          <w:rtl/>
        </w:rPr>
      </w:pPr>
    </w:p>
    <w:p w:rsidR="00D66FB5" w:rsidRDefault="00D66FB5" w:rsidP="005E4D38">
      <w:pPr>
        <w:rPr>
          <w:rtl/>
        </w:rPr>
      </w:pPr>
      <w:bookmarkStart w:id="21495" w:name="_ETM_Q55_586743"/>
      <w:bookmarkStart w:id="21496" w:name="_ETM_Q55_586815"/>
      <w:bookmarkEnd w:id="21495"/>
      <w:bookmarkEnd w:id="21496"/>
      <w:r>
        <w:rPr>
          <w:rFonts w:hint="cs"/>
          <w:rtl/>
        </w:rPr>
        <w:t xml:space="preserve">אני מקווה שיום אחד את תמצאי </w:t>
      </w:r>
      <w:bookmarkStart w:id="21497" w:name="_ETM_Q55_589077"/>
      <w:bookmarkEnd w:id="21497"/>
      <w:r>
        <w:rPr>
          <w:rFonts w:hint="cs"/>
          <w:rtl/>
        </w:rPr>
        <w:t xml:space="preserve">לעצמך מספיק עשייה פרלמנטרית שלא תצטרכי לא אותי ולא את משפחות </w:t>
      </w:r>
      <w:bookmarkStart w:id="21498" w:name="_ETM_Q55_595679"/>
      <w:bookmarkEnd w:id="21498"/>
      <w:r w:rsidR="0050379A">
        <w:rPr>
          <w:rFonts w:hint="cs"/>
          <w:rtl/>
        </w:rPr>
        <w:t>ה</w:t>
      </w:r>
      <w:r>
        <w:rPr>
          <w:rFonts w:hint="cs"/>
          <w:rtl/>
        </w:rPr>
        <w:t xml:space="preserve">חטופים כדי שיהיה לך על מה לדבר. </w:t>
      </w:r>
    </w:p>
    <w:p w:rsidR="00D66FB5" w:rsidRDefault="00D66FB5" w:rsidP="005E4D38">
      <w:pPr>
        <w:rPr>
          <w:rtl/>
        </w:rPr>
      </w:pPr>
      <w:bookmarkStart w:id="21499" w:name="_ETM_Q55_593661"/>
      <w:bookmarkStart w:id="21500" w:name="_ETM_Q55_593719"/>
      <w:bookmarkEnd w:id="21499"/>
      <w:bookmarkEnd w:id="21500"/>
    </w:p>
    <w:p w:rsidR="00D66FB5" w:rsidRDefault="00D66FB5" w:rsidP="005E4D38">
      <w:pPr>
        <w:pStyle w:val="-"/>
        <w:keepNext/>
        <w:rPr>
          <w:rtl/>
        </w:rPr>
      </w:pPr>
      <w:bookmarkStart w:id="21501" w:name="ET_speakercontinue_5783_12"/>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501"/>
    </w:p>
    <w:p w:rsidR="00D66FB5" w:rsidRDefault="00D66FB5" w:rsidP="00C73F9F">
      <w:pPr>
        <w:rPr>
          <w:rtl/>
        </w:rPr>
      </w:pPr>
    </w:p>
    <w:p w:rsidR="00D66FB5" w:rsidRDefault="00D66FB5" w:rsidP="005E4D38">
      <w:pPr>
        <w:rPr>
          <w:rtl/>
        </w:rPr>
      </w:pPr>
      <w:bookmarkStart w:id="21502" w:name="_ETM_Q55_594979"/>
      <w:bookmarkEnd w:id="21502"/>
      <w:r>
        <w:rPr>
          <w:rFonts w:hint="cs"/>
          <w:rtl/>
        </w:rPr>
        <w:t xml:space="preserve">אני הבעיה. אני </w:t>
      </w:r>
      <w:bookmarkStart w:id="21503" w:name="_ETM_Q55_599660"/>
      <w:bookmarkEnd w:id="21503"/>
      <w:r>
        <w:rPr>
          <w:rFonts w:hint="cs"/>
          <w:rtl/>
        </w:rPr>
        <w:t xml:space="preserve">צריכה את משפחות החטופים כדי שיהיה לי על מה לדבר. </w:t>
      </w:r>
      <w:bookmarkStart w:id="21504" w:name="_ETM_Q55_598751"/>
      <w:bookmarkEnd w:id="21504"/>
    </w:p>
    <w:p w:rsidR="00D66FB5" w:rsidRDefault="00D66FB5" w:rsidP="005E4D38">
      <w:pPr>
        <w:rPr>
          <w:rtl/>
        </w:rPr>
      </w:pPr>
    </w:p>
    <w:p w:rsidR="00D66FB5" w:rsidRDefault="00D66FB5" w:rsidP="005E4D38">
      <w:pPr>
        <w:pStyle w:val="af5"/>
        <w:keepNext/>
        <w:rPr>
          <w:rtl/>
        </w:rPr>
      </w:pPr>
      <w:bookmarkStart w:id="21505" w:name="_ETM_Q55_600671"/>
      <w:bookmarkStart w:id="21506" w:name="_ETM_Q55_600733"/>
      <w:bookmarkEnd w:id="21505"/>
      <w:bookmarkEnd w:id="21506"/>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Pr="007C7544" w:rsidRDefault="00D66FB5" w:rsidP="005E4D38">
      <w:pPr>
        <w:rPr>
          <w:rtl/>
        </w:rPr>
      </w:pPr>
    </w:p>
    <w:p w:rsidR="00D66FB5" w:rsidRDefault="00D66FB5" w:rsidP="005E4D38">
      <w:pPr>
        <w:rPr>
          <w:rtl/>
        </w:rPr>
      </w:pPr>
      <w:r>
        <w:rPr>
          <w:rFonts w:hint="cs"/>
          <w:rtl/>
        </w:rPr>
        <w:t>עשייה</w:t>
      </w:r>
      <w:r>
        <w:rPr>
          <w:rtl/>
        </w:rPr>
        <w:t xml:space="preserve"> </w:t>
      </w:r>
      <w:bookmarkStart w:id="21507" w:name="_ETM_Q55_589689"/>
      <w:bookmarkEnd w:id="21507"/>
      <w:r>
        <w:rPr>
          <w:rtl/>
        </w:rPr>
        <w:t xml:space="preserve">פרלמנטרית </w:t>
      </w:r>
      <w:bookmarkStart w:id="21508" w:name="_ETM_Q55_590439"/>
      <w:bookmarkEnd w:id="21508"/>
      <w:r>
        <w:rPr>
          <w:rFonts w:hint="cs"/>
          <w:rtl/>
        </w:rPr>
        <w:t xml:space="preserve">אין. </w:t>
      </w:r>
      <w:bookmarkStart w:id="21509" w:name="_ETM_Q55_597109"/>
      <w:bookmarkEnd w:id="21509"/>
    </w:p>
    <w:p w:rsidR="00D66FB5" w:rsidRDefault="00D66FB5" w:rsidP="005E4D38">
      <w:pPr>
        <w:rPr>
          <w:rtl/>
        </w:rPr>
      </w:pPr>
      <w:bookmarkStart w:id="21510" w:name="_ETM_Q55_597169"/>
      <w:bookmarkEnd w:id="21510"/>
    </w:p>
    <w:p w:rsidR="00D66FB5" w:rsidRDefault="00D66FB5" w:rsidP="005E4D38">
      <w:pPr>
        <w:pStyle w:val="-"/>
        <w:keepNext/>
        <w:rPr>
          <w:rtl/>
        </w:rPr>
      </w:pPr>
      <w:bookmarkStart w:id="21511" w:name="ET_speakercontinue_5783_13"/>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511"/>
    </w:p>
    <w:p w:rsidR="00D66FB5" w:rsidRDefault="00D66FB5" w:rsidP="00C73F9F">
      <w:pPr>
        <w:rPr>
          <w:rtl/>
        </w:rPr>
      </w:pPr>
    </w:p>
    <w:p w:rsidR="00D66FB5" w:rsidRDefault="00D66FB5" w:rsidP="005E4D38">
      <w:pPr>
        <w:rPr>
          <w:rtl/>
        </w:rPr>
      </w:pPr>
      <w:bookmarkStart w:id="21512" w:name="_ETM_Q55_598170"/>
      <w:bookmarkEnd w:id="21512"/>
      <w:r>
        <w:rPr>
          <w:rFonts w:hint="cs"/>
          <w:rtl/>
        </w:rPr>
        <w:t xml:space="preserve">אתה לא מתבייש. אתה צריך להשפיל מבט. </w:t>
      </w:r>
    </w:p>
    <w:p w:rsidR="00D66FB5" w:rsidRDefault="00D66FB5" w:rsidP="005E4D38">
      <w:pPr>
        <w:rPr>
          <w:rtl/>
        </w:rPr>
      </w:pPr>
      <w:bookmarkStart w:id="21513" w:name="_ETM_Q55_596921"/>
      <w:bookmarkStart w:id="21514" w:name="_ETM_Q55_596991"/>
      <w:bookmarkEnd w:id="21513"/>
      <w:bookmarkEnd w:id="21514"/>
    </w:p>
    <w:p w:rsidR="00D66FB5" w:rsidRDefault="00D66FB5" w:rsidP="005E4D38">
      <w:pPr>
        <w:pStyle w:val="af5"/>
        <w:keepNext/>
        <w:rPr>
          <w:rtl/>
        </w:rPr>
      </w:pPr>
      <w:bookmarkStart w:id="21515" w:name="_ETM_Q55_596503"/>
      <w:bookmarkEnd w:id="21515"/>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Default="00D66FB5" w:rsidP="005E4D38">
      <w:pPr>
        <w:rPr>
          <w:rtl/>
        </w:rPr>
      </w:pPr>
    </w:p>
    <w:p w:rsidR="00D66FB5" w:rsidRDefault="00D66FB5" w:rsidP="005E4D38">
      <w:pPr>
        <w:rPr>
          <w:rtl/>
        </w:rPr>
      </w:pPr>
      <w:bookmarkStart w:id="21516" w:name="_ETM_Q55_598813"/>
      <w:bookmarkStart w:id="21517" w:name="_ETM_Q55_598875"/>
      <w:bookmarkEnd w:id="21516"/>
      <w:bookmarkEnd w:id="21517"/>
      <w:r>
        <w:rPr>
          <w:rFonts w:hint="cs"/>
          <w:rtl/>
        </w:rPr>
        <w:t xml:space="preserve">כשאין עשייה פרלמנטרית, אז </w:t>
      </w:r>
      <w:bookmarkStart w:id="21518" w:name="_ETM_Q55_600574"/>
      <w:bookmarkEnd w:id="21518"/>
      <w:r>
        <w:rPr>
          <w:rFonts w:hint="cs"/>
          <w:rtl/>
        </w:rPr>
        <w:t xml:space="preserve">צריך לשקר. </w:t>
      </w:r>
      <w:bookmarkStart w:id="21519" w:name="_ETM_Q55_603841"/>
      <w:bookmarkStart w:id="21520" w:name="_ETM_Q55_603907"/>
      <w:bookmarkEnd w:id="21519"/>
      <w:bookmarkEnd w:id="21520"/>
    </w:p>
    <w:p w:rsidR="00D66FB5" w:rsidRDefault="00D66FB5" w:rsidP="005E4D38">
      <w:pPr>
        <w:rPr>
          <w:rtl/>
        </w:rPr>
      </w:pPr>
    </w:p>
    <w:p w:rsidR="00D66FB5" w:rsidRDefault="00D66FB5" w:rsidP="005E4D38">
      <w:pPr>
        <w:pStyle w:val="-"/>
        <w:keepNext/>
        <w:rPr>
          <w:rtl/>
        </w:rPr>
      </w:pPr>
      <w:bookmarkStart w:id="21521" w:name="ET_speakercontinue_5783_14"/>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521"/>
    </w:p>
    <w:p w:rsidR="00D66FB5" w:rsidRDefault="00D66FB5" w:rsidP="00C73F9F">
      <w:pPr>
        <w:rPr>
          <w:rtl/>
        </w:rPr>
      </w:pPr>
    </w:p>
    <w:p w:rsidR="00D66FB5" w:rsidRDefault="00D66FB5" w:rsidP="005E4D38">
      <w:pPr>
        <w:rPr>
          <w:rtl/>
        </w:rPr>
      </w:pPr>
      <w:bookmarkStart w:id="21522" w:name="_ETM_Q55_604992"/>
      <w:bookmarkEnd w:id="21522"/>
      <w:r>
        <w:rPr>
          <w:rFonts w:hint="cs"/>
          <w:rtl/>
        </w:rPr>
        <w:t>להשפיל מבט, לבקש סליחה</w:t>
      </w:r>
      <w:bookmarkStart w:id="21523" w:name="_ETM_Q55_603203"/>
      <w:bookmarkEnd w:id="21523"/>
      <w:r>
        <w:rPr>
          <w:rFonts w:hint="cs"/>
          <w:rtl/>
        </w:rPr>
        <w:t xml:space="preserve"> ולתת לו לדבר כמה </w:t>
      </w:r>
      <w:bookmarkStart w:id="21524" w:name="_ETM_Q55_605915"/>
      <w:bookmarkEnd w:id="21524"/>
      <w:r>
        <w:rPr>
          <w:rFonts w:hint="cs"/>
          <w:rtl/>
        </w:rPr>
        <w:t xml:space="preserve">שהוא רוצה. </w:t>
      </w:r>
      <w:bookmarkStart w:id="21525" w:name="_ETM_Q55_608435"/>
      <w:bookmarkEnd w:id="21525"/>
    </w:p>
    <w:p w:rsidR="00D66FB5" w:rsidRDefault="00D66FB5" w:rsidP="005E4D38">
      <w:pPr>
        <w:rPr>
          <w:rtl/>
        </w:rPr>
      </w:pPr>
    </w:p>
    <w:p w:rsidR="00D66FB5" w:rsidRDefault="00D66FB5" w:rsidP="005E4D38">
      <w:pPr>
        <w:pStyle w:val="af5"/>
        <w:keepNext/>
        <w:rPr>
          <w:rtl/>
        </w:rPr>
      </w:pPr>
      <w:bookmarkStart w:id="21526" w:name="_ETM_Q55_608509"/>
      <w:bookmarkEnd w:id="21526"/>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Default="00D66FB5" w:rsidP="005E4D38">
      <w:pPr>
        <w:rPr>
          <w:rtl/>
        </w:rPr>
      </w:pPr>
    </w:p>
    <w:p w:rsidR="00D66FB5" w:rsidRDefault="00D66FB5" w:rsidP="005E4D38">
      <w:pPr>
        <w:rPr>
          <w:rtl/>
        </w:rPr>
      </w:pPr>
      <w:bookmarkStart w:id="21527" w:name="_ETM_Q55_608715"/>
      <w:bookmarkStart w:id="21528" w:name="_ETM_Q55_608787"/>
      <w:bookmarkEnd w:id="21527"/>
      <w:bookmarkEnd w:id="21528"/>
      <w:r>
        <w:rPr>
          <w:rFonts w:hint="cs"/>
          <w:rtl/>
        </w:rPr>
        <w:t xml:space="preserve">אין עשייה. יש אנשים שעושים, ויש אנשים שמשקרים. </w:t>
      </w:r>
    </w:p>
    <w:p w:rsidR="00D66FB5" w:rsidRDefault="00D66FB5" w:rsidP="005E4D38">
      <w:pPr>
        <w:rPr>
          <w:rtl/>
        </w:rPr>
      </w:pPr>
      <w:bookmarkStart w:id="21529" w:name="_ETM_Q55_609770"/>
      <w:bookmarkStart w:id="21530" w:name="_ETM_Q55_609874"/>
      <w:bookmarkEnd w:id="21529"/>
      <w:bookmarkEnd w:id="21530"/>
    </w:p>
    <w:p w:rsidR="00D66FB5" w:rsidRDefault="00D66FB5" w:rsidP="005E4D38">
      <w:pPr>
        <w:pStyle w:val="-"/>
        <w:keepNext/>
        <w:rPr>
          <w:rtl/>
        </w:rPr>
      </w:pPr>
      <w:bookmarkStart w:id="21531" w:name="_ETM_Q55_612854"/>
      <w:bookmarkStart w:id="21532" w:name="_ETM_Q55_612919"/>
      <w:bookmarkStart w:id="21533" w:name="ET_speakercontinue_5783_15"/>
      <w:bookmarkEnd w:id="21531"/>
      <w:bookmarkEnd w:id="21532"/>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533"/>
    </w:p>
    <w:p w:rsidR="00D66FB5" w:rsidRDefault="00D66FB5" w:rsidP="00C73F9F">
      <w:pPr>
        <w:rPr>
          <w:rtl/>
        </w:rPr>
      </w:pPr>
    </w:p>
    <w:p w:rsidR="00D66FB5" w:rsidRDefault="00D66FB5" w:rsidP="005E4D38">
      <w:pPr>
        <w:rPr>
          <w:rtl/>
        </w:rPr>
      </w:pPr>
      <w:r>
        <w:rPr>
          <w:rFonts w:hint="cs"/>
          <w:rtl/>
        </w:rPr>
        <w:t xml:space="preserve">זה שלא נתת </w:t>
      </w:r>
      <w:bookmarkStart w:id="21534" w:name="_ETM_Q55_609316"/>
      <w:bookmarkEnd w:id="21534"/>
      <w:r>
        <w:rPr>
          <w:rFonts w:hint="cs"/>
          <w:rtl/>
        </w:rPr>
        <w:t xml:space="preserve">לו לדבר, זאת בושה גדולה לך ולמשכן. אתה מבייש </w:t>
      </w:r>
      <w:bookmarkStart w:id="21535" w:name="_ETM_Q55_613552"/>
      <w:bookmarkEnd w:id="21535"/>
      <w:r>
        <w:rPr>
          <w:rFonts w:hint="cs"/>
          <w:rtl/>
        </w:rPr>
        <w:t xml:space="preserve">את המקום הזה. </w:t>
      </w:r>
    </w:p>
    <w:p w:rsidR="00D66FB5" w:rsidRDefault="00D66FB5" w:rsidP="005E4D38">
      <w:pPr>
        <w:rPr>
          <w:rtl/>
        </w:rPr>
      </w:pPr>
      <w:bookmarkStart w:id="21536" w:name="_ETM_Q55_617409"/>
      <w:bookmarkStart w:id="21537" w:name="_ETM_Q55_617486"/>
      <w:bookmarkEnd w:id="21536"/>
      <w:bookmarkEnd w:id="21537"/>
    </w:p>
    <w:p w:rsidR="00D66FB5" w:rsidRDefault="00D66FB5" w:rsidP="005E4D38">
      <w:pPr>
        <w:pStyle w:val="af5"/>
        <w:keepNext/>
        <w:rPr>
          <w:rtl/>
        </w:rPr>
      </w:pPr>
      <w:r w:rsidRPr="007C7544">
        <w:rPr>
          <w:rStyle w:val="TagStyle"/>
          <w:rtl/>
        </w:rPr>
        <w:t xml:space="preserve">&lt;&lt; קריאה &gt;&gt; </w:t>
      </w:r>
      <w:r>
        <w:rPr>
          <w:rtl/>
        </w:rPr>
        <w:t>שמחה רוטמן (הציונות הדתית):</w:t>
      </w:r>
      <w:r w:rsidRPr="007C7544">
        <w:rPr>
          <w:rStyle w:val="TagStyle"/>
          <w:rtl/>
        </w:rPr>
        <w:t xml:space="preserve"> &lt;&lt; קריאה &gt;&gt;</w:t>
      </w:r>
      <w:r>
        <w:rPr>
          <w:rtl/>
        </w:rPr>
        <w:t xml:space="preserve">   </w:t>
      </w:r>
    </w:p>
    <w:p w:rsidR="00D66FB5" w:rsidRDefault="00D66FB5" w:rsidP="005E4D38">
      <w:pPr>
        <w:rPr>
          <w:rtl/>
        </w:rPr>
      </w:pPr>
    </w:p>
    <w:p w:rsidR="00D66FB5" w:rsidRDefault="00D66FB5" w:rsidP="005E4D38">
      <w:pPr>
        <w:rPr>
          <w:rtl/>
        </w:rPr>
      </w:pPr>
      <w:r>
        <w:rPr>
          <w:rFonts w:hint="cs"/>
          <w:rtl/>
        </w:rPr>
        <w:t xml:space="preserve">יש אנשים שעושים, ויש אנשים שמשקרים. </w:t>
      </w:r>
      <w:bookmarkStart w:id="21538" w:name="_ETM_Q55_613673"/>
      <w:bookmarkStart w:id="21539" w:name="_ETM_Q55_616620"/>
      <w:bookmarkEnd w:id="21538"/>
      <w:bookmarkEnd w:id="21539"/>
    </w:p>
    <w:p w:rsidR="00D66FB5" w:rsidRDefault="00D66FB5" w:rsidP="005E4D38">
      <w:pPr>
        <w:rPr>
          <w:rtl/>
        </w:rPr>
      </w:pPr>
      <w:bookmarkStart w:id="21540" w:name="_ETM_Q55_616707"/>
      <w:bookmarkEnd w:id="21540"/>
    </w:p>
    <w:p w:rsidR="00D66FB5" w:rsidRDefault="00D66FB5" w:rsidP="005E4D38">
      <w:pPr>
        <w:pStyle w:val="-"/>
        <w:keepNext/>
        <w:rPr>
          <w:rtl/>
        </w:rPr>
      </w:pPr>
      <w:bookmarkStart w:id="21541" w:name="ET_speakercontinue_5783_16"/>
      <w:r w:rsidRPr="007C7544">
        <w:rPr>
          <w:rStyle w:val="TagStyle"/>
          <w:rtl/>
        </w:rPr>
        <w:t xml:space="preserve"> &lt;&lt; דובר_המשך &gt;&gt; </w:t>
      </w:r>
      <w:r>
        <w:rPr>
          <w:rtl/>
        </w:rPr>
        <w:t>מירב כהן (יש עתיד):</w:t>
      </w:r>
      <w:r w:rsidRPr="007C7544">
        <w:rPr>
          <w:rStyle w:val="TagStyle"/>
          <w:rtl/>
        </w:rPr>
        <w:t xml:space="preserve"> &lt;&lt; דובר_המשך &gt;&gt;</w:t>
      </w:r>
      <w:r>
        <w:rPr>
          <w:rtl/>
        </w:rPr>
        <w:t xml:space="preserve">   </w:t>
      </w:r>
      <w:bookmarkEnd w:id="21541"/>
    </w:p>
    <w:p w:rsidR="00D66FB5" w:rsidRDefault="00D66FB5" w:rsidP="00C73F9F">
      <w:pPr>
        <w:rPr>
          <w:rtl/>
        </w:rPr>
      </w:pPr>
    </w:p>
    <w:p w:rsidR="00D66FB5" w:rsidRDefault="00D66FB5" w:rsidP="0050379A">
      <w:pPr>
        <w:rPr>
          <w:rtl/>
        </w:rPr>
      </w:pPr>
      <w:bookmarkStart w:id="21542" w:name="_ETM_Q55_620944"/>
      <w:bookmarkEnd w:id="21542"/>
      <w:r>
        <w:rPr>
          <w:rFonts w:hint="cs"/>
          <w:rtl/>
        </w:rPr>
        <w:t xml:space="preserve">ראינו את העשייה שלך, לאן היא </w:t>
      </w:r>
      <w:bookmarkStart w:id="21543" w:name="_ETM_Q55_622723"/>
      <w:bookmarkEnd w:id="21543"/>
      <w:r>
        <w:rPr>
          <w:rFonts w:hint="cs"/>
          <w:rtl/>
        </w:rPr>
        <w:t xml:space="preserve">הובילה אותנו, חבר בקואליציית 7 באוקטובר; עשייה שפילגה את העם והובילה </w:t>
      </w:r>
      <w:bookmarkStart w:id="21544" w:name="_ETM_Q55_622012"/>
      <w:bookmarkEnd w:id="21544"/>
      <w:r>
        <w:rPr>
          <w:rFonts w:hint="cs"/>
          <w:rtl/>
        </w:rPr>
        <w:t xml:space="preserve">אותנו לשפל שלא היה כדוגמתו. במקומך הייתי משפילה </w:t>
      </w:r>
      <w:bookmarkStart w:id="21545" w:name="_ETM_Q55_632768"/>
      <w:bookmarkEnd w:id="21545"/>
      <w:r>
        <w:rPr>
          <w:rFonts w:hint="cs"/>
          <w:rtl/>
        </w:rPr>
        <w:t xml:space="preserve">מבט, ובטח שהייתי מורידה ומרכינה את הראש כשמשפחה שכולה </w:t>
      </w:r>
      <w:bookmarkStart w:id="21546" w:name="_ETM_Q55_636725"/>
      <w:bookmarkEnd w:id="21546"/>
      <w:r>
        <w:rPr>
          <w:rFonts w:hint="cs"/>
          <w:rtl/>
        </w:rPr>
        <w:t xml:space="preserve">באה ומבקשת לדבר בדיון שלי. בושה. </w:t>
      </w:r>
    </w:p>
    <w:p w:rsidR="00D66FB5" w:rsidRDefault="00D66FB5" w:rsidP="005E4D38">
      <w:pPr>
        <w:rPr>
          <w:rtl/>
        </w:rPr>
      </w:pPr>
    </w:p>
    <w:p w:rsidR="00D66FB5" w:rsidRDefault="00D66FB5" w:rsidP="005E4D38">
      <w:pPr>
        <w:pStyle w:val="af5"/>
        <w:keepNext/>
        <w:rPr>
          <w:rtl/>
        </w:rPr>
      </w:pPr>
      <w:bookmarkStart w:id="21547" w:name="ET_interruption_קר_אה_17"/>
      <w:r w:rsidRPr="00182F0E">
        <w:rPr>
          <w:rStyle w:val="TagStyle"/>
          <w:rtl/>
        </w:rPr>
        <w:t xml:space="preserve"> &lt;&lt; קריאה &gt;&gt; </w:t>
      </w:r>
      <w:r>
        <w:rPr>
          <w:rtl/>
        </w:rPr>
        <w:t>קריאה:</w:t>
      </w:r>
      <w:r w:rsidRPr="00182F0E">
        <w:rPr>
          <w:rStyle w:val="TagStyle"/>
          <w:rtl/>
        </w:rPr>
        <w:t xml:space="preserve"> &lt;&lt; קריאה &gt;&gt;</w:t>
      </w:r>
      <w:r>
        <w:rPr>
          <w:rtl/>
        </w:rPr>
        <w:t xml:space="preserve">   </w:t>
      </w:r>
      <w:bookmarkEnd w:id="21547"/>
    </w:p>
    <w:p w:rsidR="00D66FB5" w:rsidRDefault="00D66FB5" w:rsidP="00C73F9F">
      <w:pPr>
        <w:rPr>
          <w:rtl/>
        </w:rPr>
      </w:pPr>
    </w:p>
    <w:p w:rsidR="00D66FB5" w:rsidRDefault="00D66FB5" w:rsidP="005E4D38">
      <w:pPr>
        <w:rPr>
          <w:rtl/>
        </w:rPr>
      </w:pPr>
      <w:r>
        <w:rPr>
          <w:rFonts w:hint="cs"/>
          <w:rtl/>
        </w:rPr>
        <w:t xml:space="preserve">בושה. </w:t>
      </w:r>
    </w:p>
    <w:p w:rsidR="00D66FB5" w:rsidRDefault="00D66FB5" w:rsidP="005E4D38">
      <w:pPr>
        <w:rPr>
          <w:rtl/>
        </w:rPr>
      </w:pPr>
    </w:p>
    <w:p w:rsidR="00D66FB5" w:rsidRDefault="00D66FB5" w:rsidP="005E4D38">
      <w:pPr>
        <w:pStyle w:val="-"/>
        <w:keepNext/>
        <w:rPr>
          <w:rtl/>
        </w:rPr>
      </w:pPr>
      <w:bookmarkStart w:id="21548" w:name="ET_speakercontinue_5783_18"/>
      <w:r w:rsidRPr="00182F0E">
        <w:rPr>
          <w:rStyle w:val="TagStyle"/>
          <w:rtl/>
        </w:rPr>
        <w:t xml:space="preserve"> &lt;&lt; דובר_המשך &gt;&gt; </w:t>
      </w:r>
      <w:r>
        <w:rPr>
          <w:rtl/>
        </w:rPr>
        <w:t>מירב כהן (יש עתיד):</w:t>
      </w:r>
      <w:r w:rsidRPr="00182F0E">
        <w:rPr>
          <w:rStyle w:val="TagStyle"/>
          <w:rtl/>
        </w:rPr>
        <w:t xml:space="preserve"> &lt;&lt; דובר_המשך &gt;&gt;</w:t>
      </w:r>
      <w:r>
        <w:rPr>
          <w:rtl/>
        </w:rPr>
        <w:t xml:space="preserve">   </w:t>
      </w:r>
      <w:bookmarkEnd w:id="21548"/>
    </w:p>
    <w:p w:rsidR="00D66FB5" w:rsidRDefault="00D66FB5" w:rsidP="00C73F9F">
      <w:pPr>
        <w:rPr>
          <w:rtl/>
        </w:rPr>
      </w:pPr>
    </w:p>
    <w:p w:rsidR="00D66FB5" w:rsidRDefault="00D66FB5" w:rsidP="005E4D38">
      <w:pPr>
        <w:rPr>
          <w:rtl/>
        </w:rPr>
      </w:pPr>
      <w:r>
        <w:rPr>
          <w:rFonts w:hint="cs"/>
          <w:rtl/>
        </w:rPr>
        <w:t xml:space="preserve">באמת בושה. </w:t>
      </w:r>
      <w:bookmarkStart w:id="21549" w:name="_ETM_Q55_624113"/>
      <w:bookmarkStart w:id="21550" w:name="_ETM_Q55_624191"/>
      <w:bookmarkStart w:id="21551" w:name="_ETM_Q55_613738"/>
      <w:bookmarkStart w:id="21552" w:name="_ETM_Q55_641959"/>
      <w:bookmarkEnd w:id="21549"/>
      <w:bookmarkEnd w:id="21550"/>
      <w:bookmarkEnd w:id="21551"/>
      <w:bookmarkEnd w:id="21552"/>
      <w:r>
        <w:rPr>
          <w:rtl/>
        </w:rPr>
        <w:t xml:space="preserve">לא </w:t>
      </w:r>
      <w:bookmarkStart w:id="21553" w:name="_ETM_Q55_642169"/>
      <w:bookmarkEnd w:id="21553"/>
      <w:r>
        <w:rPr>
          <w:rtl/>
        </w:rPr>
        <w:t xml:space="preserve">ראיתי </w:t>
      </w:r>
      <w:bookmarkStart w:id="21554" w:name="_ETM_Q55_642620"/>
      <w:bookmarkEnd w:id="21554"/>
      <w:r>
        <w:rPr>
          <w:rtl/>
        </w:rPr>
        <w:t xml:space="preserve">משהו </w:t>
      </w:r>
      <w:bookmarkStart w:id="21555" w:name="_ETM_Q55_642980"/>
      <w:bookmarkEnd w:id="21555"/>
      <w:r>
        <w:rPr>
          <w:rtl/>
        </w:rPr>
        <w:t xml:space="preserve">בסדרי </w:t>
      </w:r>
      <w:bookmarkStart w:id="21556" w:name="_ETM_Q55_643430"/>
      <w:bookmarkEnd w:id="21556"/>
      <w:r>
        <w:rPr>
          <w:rtl/>
        </w:rPr>
        <w:t xml:space="preserve">גודל </w:t>
      </w:r>
      <w:bookmarkStart w:id="21557" w:name="_ETM_Q55_643760"/>
      <w:bookmarkEnd w:id="21557"/>
      <w:r>
        <w:rPr>
          <w:rtl/>
        </w:rPr>
        <w:t>כאלה</w:t>
      </w:r>
      <w:r>
        <w:rPr>
          <w:rFonts w:hint="cs"/>
          <w:rtl/>
        </w:rPr>
        <w:t>.</w:t>
      </w:r>
      <w:r>
        <w:rPr>
          <w:rtl/>
        </w:rPr>
        <w:t xml:space="preserve"> </w:t>
      </w:r>
      <w:bookmarkStart w:id="21558" w:name="_ETM_Q55_645159"/>
      <w:bookmarkStart w:id="21559" w:name="_ETM_Q55_645790"/>
      <w:bookmarkEnd w:id="21558"/>
      <w:bookmarkEnd w:id="21559"/>
      <w:r>
        <w:rPr>
          <w:rtl/>
        </w:rPr>
        <w:t xml:space="preserve">אין </w:t>
      </w:r>
      <w:bookmarkStart w:id="21560" w:name="_ETM_Q55_646000"/>
      <w:bookmarkEnd w:id="21560"/>
      <w:r>
        <w:rPr>
          <w:rtl/>
        </w:rPr>
        <w:t xml:space="preserve">פרות </w:t>
      </w:r>
      <w:bookmarkStart w:id="21561" w:name="_ETM_Q55_646359"/>
      <w:bookmarkEnd w:id="21561"/>
      <w:r>
        <w:rPr>
          <w:rtl/>
        </w:rPr>
        <w:t xml:space="preserve">קדושות </w:t>
      </w:r>
      <w:bookmarkStart w:id="21562" w:name="_ETM_Q55_646930"/>
      <w:bookmarkEnd w:id="21562"/>
      <w:r>
        <w:rPr>
          <w:rtl/>
        </w:rPr>
        <w:t>פה</w:t>
      </w:r>
      <w:r>
        <w:rPr>
          <w:rFonts w:hint="cs"/>
          <w:rtl/>
        </w:rPr>
        <w:t>,</w:t>
      </w:r>
      <w:r>
        <w:rPr>
          <w:rtl/>
        </w:rPr>
        <w:t xml:space="preserve"> </w:t>
      </w:r>
      <w:bookmarkStart w:id="21563" w:name="_ETM_Q55_647109"/>
      <w:bookmarkStart w:id="21564" w:name="_ETM_Q55_647330"/>
      <w:bookmarkEnd w:id="21563"/>
      <w:bookmarkEnd w:id="21564"/>
      <w:r>
        <w:rPr>
          <w:rFonts w:hint="cs"/>
          <w:rtl/>
        </w:rPr>
        <w:t>על</w:t>
      </w:r>
      <w:r>
        <w:rPr>
          <w:rtl/>
        </w:rPr>
        <w:t xml:space="preserve"> </w:t>
      </w:r>
      <w:bookmarkStart w:id="21565" w:name="_ETM_Q55_647720"/>
      <w:bookmarkEnd w:id="21565"/>
      <w:r>
        <w:rPr>
          <w:rtl/>
        </w:rPr>
        <w:t>הכ</w:t>
      </w:r>
      <w:r>
        <w:rPr>
          <w:rFonts w:hint="cs"/>
          <w:rtl/>
        </w:rPr>
        <w:t>ו</w:t>
      </w:r>
      <w:r>
        <w:rPr>
          <w:rtl/>
        </w:rPr>
        <w:t xml:space="preserve">ל </w:t>
      </w:r>
      <w:bookmarkStart w:id="21566" w:name="_ETM_Q55_648470"/>
      <w:bookmarkEnd w:id="21566"/>
      <w:r>
        <w:rPr>
          <w:rtl/>
        </w:rPr>
        <w:t xml:space="preserve">ניתן </w:t>
      </w:r>
      <w:bookmarkStart w:id="21567" w:name="_ETM_Q55_649250"/>
      <w:bookmarkEnd w:id="21567"/>
      <w:r>
        <w:rPr>
          <w:rtl/>
        </w:rPr>
        <w:t>לדפדף</w:t>
      </w:r>
      <w:r>
        <w:rPr>
          <w:rFonts w:hint="cs"/>
          <w:rtl/>
        </w:rPr>
        <w:t>.</w:t>
      </w:r>
    </w:p>
    <w:p w:rsidR="00D66FB5" w:rsidRDefault="00D66FB5" w:rsidP="005E4D38">
      <w:pPr>
        <w:rPr>
          <w:rtl/>
        </w:rPr>
      </w:pPr>
      <w:bookmarkStart w:id="21568" w:name="_ETM_Q55_657325"/>
      <w:bookmarkStart w:id="21569" w:name="_ETM_Q55_657405"/>
      <w:bookmarkEnd w:id="21568"/>
      <w:bookmarkEnd w:id="21569"/>
    </w:p>
    <w:p w:rsidR="00D66FB5" w:rsidRDefault="00D66FB5" w:rsidP="0050379A">
      <w:pPr>
        <w:rPr>
          <w:rtl/>
        </w:rPr>
      </w:pPr>
      <w:bookmarkStart w:id="21570" w:name="_ETM_Q55_657468"/>
      <w:bookmarkStart w:id="21571" w:name="_ETM_Q55_657552"/>
      <w:bookmarkStart w:id="21572" w:name="_ETM_Q55_653010"/>
      <w:bookmarkStart w:id="21573" w:name="_ETM_Q55_653300"/>
      <w:bookmarkStart w:id="21574" w:name="_ETM_Q55_653600"/>
      <w:bookmarkEnd w:id="21570"/>
      <w:bookmarkEnd w:id="21571"/>
      <w:bookmarkEnd w:id="21572"/>
      <w:bookmarkEnd w:id="21573"/>
      <w:bookmarkEnd w:id="21574"/>
      <w:r>
        <w:rPr>
          <w:rFonts w:hint="cs"/>
          <w:rtl/>
        </w:rPr>
        <w:t xml:space="preserve">נעבור </w:t>
      </w:r>
      <w:bookmarkStart w:id="21575" w:name="_ETM_Q55_653103"/>
      <w:bookmarkEnd w:id="21575"/>
      <w:r>
        <w:rPr>
          <w:rFonts w:hint="cs"/>
          <w:rtl/>
        </w:rPr>
        <w:t>ל</w:t>
      </w:r>
      <w:r>
        <w:rPr>
          <w:rtl/>
        </w:rPr>
        <w:t xml:space="preserve">עוד </w:t>
      </w:r>
      <w:bookmarkStart w:id="21576" w:name="_ETM_Q55_653750"/>
      <w:bookmarkEnd w:id="21576"/>
      <w:r>
        <w:rPr>
          <w:rtl/>
        </w:rPr>
        <w:t xml:space="preserve">נקודה </w:t>
      </w:r>
      <w:bookmarkStart w:id="21577" w:name="_ETM_Q55_654170"/>
      <w:bookmarkEnd w:id="21577"/>
      <w:r>
        <w:rPr>
          <w:rtl/>
        </w:rPr>
        <w:t>כואבת</w:t>
      </w:r>
      <w:r>
        <w:rPr>
          <w:rFonts w:hint="cs"/>
          <w:rtl/>
        </w:rPr>
        <w:t>,</w:t>
      </w:r>
      <w:r>
        <w:rPr>
          <w:rtl/>
        </w:rPr>
        <w:t xml:space="preserve"> </w:t>
      </w:r>
      <w:bookmarkStart w:id="21578" w:name="_ETM_Q55_656249"/>
      <w:bookmarkEnd w:id="21578"/>
      <w:r>
        <w:rPr>
          <w:rtl/>
        </w:rPr>
        <w:t xml:space="preserve">מהלך </w:t>
      </w:r>
      <w:bookmarkStart w:id="21579" w:name="_ETM_Q55_656849"/>
      <w:bookmarkEnd w:id="21579"/>
      <w:r>
        <w:rPr>
          <w:rtl/>
        </w:rPr>
        <w:t xml:space="preserve">ההשתמטות </w:t>
      </w:r>
      <w:bookmarkStart w:id="21580" w:name="_ETM_Q55_658019"/>
      <w:bookmarkEnd w:id="21580"/>
      <w:r>
        <w:rPr>
          <w:rtl/>
        </w:rPr>
        <w:t xml:space="preserve">שהקואליציה </w:t>
      </w:r>
      <w:bookmarkStart w:id="21581" w:name="_ETM_Q55_658859"/>
      <w:bookmarkEnd w:id="21581"/>
      <w:r>
        <w:rPr>
          <w:rtl/>
        </w:rPr>
        <w:t xml:space="preserve">הזו </w:t>
      </w:r>
      <w:bookmarkStart w:id="21582" w:name="_ETM_Q55_659750"/>
      <w:bookmarkEnd w:id="21582"/>
      <w:r>
        <w:rPr>
          <w:rtl/>
        </w:rPr>
        <w:t xml:space="preserve">מקדמת </w:t>
      </w:r>
      <w:bookmarkStart w:id="21583" w:name="_ETM_Q55_660410"/>
      <w:bookmarkEnd w:id="21583"/>
      <w:r>
        <w:rPr>
          <w:rtl/>
        </w:rPr>
        <w:t xml:space="preserve">תוך </w:t>
      </w:r>
      <w:bookmarkStart w:id="21584" w:name="_ETM_Q55_660739"/>
      <w:bookmarkEnd w:id="21584"/>
      <w:r>
        <w:rPr>
          <w:rtl/>
        </w:rPr>
        <w:t xml:space="preserve">כדי </w:t>
      </w:r>
      <w:bookmarkStart w:id="21585" w:name="_ETM_Q55_661069"/>
      <w:bookmarkEnd w:id="21585"/>
      <w:r>
        <w:rPr>
          <w:rtl/>
        </w:rPr>
        <w:t>לחימה</w:t>
      </w:r>
      <w:r>
        <w:rPr>
          <w:rFonts w:hint="cs"/>
          <w:rtl/>
        </w:rPr>
        <w:t>.</w:t>
      </w:r>
      <w:r>
        <w:rPr>
          <w:rtl/>
        </w:rPr>
        <w:t xml:space="preserve"> </w:t>
      </w:r>
      <w:bookmarkStart w:id="21586" w:name="_ETM_Q55_663530"/>
      <w:bookmarkStart w:id="21587" w:name="_ETM_Q55_663770"/>
      <w:bookmarkEnd w:id="21586"/>
      <w:bookmarkEnd w:id="21587"/>
      <w:r>
        <w:rPr>
          <w:rFonts w:hint="cs"/>
          <w:rtl/>
        </w:rPr>
        <w:t>בא שר</w:t>
      </w:r>
      <w:r>
        <w:rPr>
          <w:rtl/>
        </w:rPr>
        <w:t xml:space="preserve"> </w:t>
      </w:r>
      <w:bookmarkStart w:id="21588" w:name="_ETM_Q55_664069"/>
      <w:bookmarkEnd w:id="21588"/>
      <w:r>
        <w:rPr>
          <w:rFonts w:hint="cs"/>
          <w:rtl/>
        </w:rPr>
        <w:t>ה</w:t>
      </w:r>
      <w:r>
        <w:rPr>
          <w:rtl/>
        </w:rPr>
        <w:t xml:space="preserve">השתמטות </w:t>
      </w:r>
      <w:bookmarkStart w:id="21589" w:name="_ETM_Q55_664730"/>
      <w:bookmarkEnd w:id="21589"/>
      <w:r>
        <w:rPr>
          <w:rtl/>
        </w:rPr>
        <w:t xml:space="preserve">ישראל </w:t>
      </w:r>
      <w:bookmarkStart w:id="21590" w:name="_ETM_Q55_665210"/>
      <w:bookmarkEnd w:id="21590"/>
      <w:r>
        <w:rPr>
          <w:rtl/>
        </w:rPr>
        <w:t>כ</w:t>
      </w:r>
      <w:r>
        <w:rPr>
          <w:rFonts w:hint="cs"/>
          <w:rtl/>
        </w:rPr>
        <w:t xml:space="preserve">ץ, שמונה במסגרת דיל פוליטי, ומה הוא מציע לנו, </w:t>
      </w:r>
      <w:bookmarkStart w:id="21591" w:name="_ETM_Q55_672777"/>
      <w:bookmarkEnd w:id="21591"/>
      <w:r>
        <w:rPr>
          <w:rFonts w:hint="cs"/>
          <w:rtl/>
        </w:rPr>
        <w:t xml:space="preserve">מה הוא מציע לנו? </w:t>
      </w:r>
      <w:bookmarkStart w:id="21592" w:name="_ETM_Q55_665569"/>
      <w:bookmarkStart w:id="21593" w:name="_ETM_Q55_666200"/>
      <w:bookmarkStart w:id="21594" w:name="_ETM_Q55_666800"/>
      <w:bookmarkStart w:id="21595" w:name="_ETM_Q55_667010"/>
      <w:bookmarkStart w:id="21596" w:name="_ETM_Q55_668140"/>
      <w:bookmarkStart w:id="21597" w:name="_ETM_Q55_668709"/>
      <w:bookmarkStart w:id="21598" w:name="_ETM_Q55_668739"/>
      <w:bookmarkStart w:id="21599" w:name="_ETM_Q55_669099"/>
      <w:bookmarkStart w:id="21600" w:name="_ETM_Q55_669610"/>
      <w:bookmarkStart w:id="21601" w:name="_ETM_Q55_669930"/>
      <w:bookmarkStart w:id="21602" w:name="_ETM_Q55_670230"/>
      <w:bookmarkEnd w:id="21592"/>
      <w:bookmarkEnd w:id="21593"/>
      <w:bookmarkEnd w:id="21594"/>
      <w:bookmarkEnd w:id="21595"/>
      <w:bookmarkEnd w:id="21596"/>
      <w:bookmarkEnd w:id="21597"/>
      <w:bookmarkEnd w:id="21598"/>
      <w:bookmarkEnd w:id="21599"/>
      <w:bookmarkEnd w:id="21600"/>
      <w:bookmarkEnd w:id="21601"/>
      <w:bookmarkEnd w:id="21602"/>
      <w:r>
        <w:rPr>
          <w:rFonts w:hint="cs"/>
          <w:rtl/>
        </w:rPr>
        <w:t xml:space="preserve">הוא אומר לנו: </w:t>
      </w:r>
      <w:bookmarkStart w:id="21603" w:name="_ETM_Q55_671970"/>
      <w:bookmarkStart w:id="21604" w:name="_ETM_Q55_672420"/>
      <w:bookmarkStart w:id="21605" w:name="_ETM_Q55_673770"/>
      <w:bookmarkEnd w:id="21603"/>
      <w:bookmarkEnd w:id="21604"/>
      <w:bookmarkEnd w:id="21605"/>
      <w:r>
        <w:rPr>
          <w:rFonts w:hint="cs"/>
          <w:rtl/>
        </w:rPr>
        <w:t>בואו, להלן הצעה</w:t>
      </w:r>
      <w:r w:rsidR="0050379A">
        <w:rPr>
          <w:rFonts w:hint="cs"/>
          <w:rtl/>
        </w:rPr>
        <w:t>:</w:t>
      </w:r>
      <w:r>
        <w:rPr>
          <w:rFonts w:hint="cs"/>
          <w:rtl/>
        </w:rPr>
        <w:t xml:space="preserve"> בתוך שבע שנים</w:t>
      </w:r>
      <w:bookmarkStart w:id="21606" w:name="_ETM_Q55_674040"/>
      <w:bookmarkStart w:id="21607" w:name="_ETM_Q55_674340"/>
      <w:bookmarkStart w:id="21608" w:name="_ETM_Q55_674700"/>
      <w:bookmarkEnd w:id="21606"/>
      <w:bookmarkEnd w:id="21607"/>
      <w:bookmarkEnd w:id="21608"/>
      <w:r>
        <w:rPr>
          <w:rFonts w:hint="cs"/>
          <w:rtl/>
        </w:rPr>
        <w:t xml:space="preserve"> 50% מהחרדים יגויסו. </w:t>
      </w:r>
      <w:bookmarkStart w:id="21609" w:name="_ETM_Q55_675440"/>
      <w:bookmarkStart w:id="21610" w:name="_ETM_Q55_675530"/>
      <w:bookmarkStart w:id="21611" w:name="_ETM_Q55_675680"/>
      <w:bookmarkStart w:id="21612" w:name="_ETM_Q55_676370"/>
      <w:bookmarkStart w:id="21613" w:name="_ETM_Q55_676760"/>
      <w:bookmarkStart w:id="21614" w:name="_ETM_Q55_678420"/>
      <w:bookmarkStart w:id="21615" w:name="_ETM_Q55_678810"/>
      <w:bookmarkEnd w:id="21609"/>
      <w:bookmarkEnd w:id="21610"/>
      <w:bookmarkEnd w:id="21611"/>
      <w:bookmarkEnd w:id="21612"/>
      <w:bookmarkEnd w:id="21613"/>
      <w:bookmarkEnd w:id="21614"/>
      <w:bookmarkEnd w:id="21615"/>
      <w:r>
        <w:rPr>
          <w:rFonts w:hint="cs"/>
          <w:rtl/>
        </w:rPr>
        <w:t xml:space="preserve">שבע </w:t>
      </w:r>
      <w:r>
        <w:rPr>
          <w:rtl/>
        </w:rPr>
        <w:t>שנים</w:t>
      </w:r>
      <w:r>
        <w:rPr>
          <w:rFonts w:hint="cs"/>
          <w:rtl/>
        </w:rPr>
        <w:t>,</w:t>
      </w:r>
      <w:r>
        <w:rPr>
          <w:rtl/>
        </w:rPr>
        <w:t xml:space="preserve"> </w:t>
      </w:r>
      <w:bookmarkStart w:id="21616" w:name="_ETM_Q55_679950"/>
      <w:bookmarkEnd w:id="21616"/>
      <w:r>
        <w:rPr>
          <w:rtl/>
        </w:rPr>
        <w:t xml:space="preserve">אלוהים </w:t>
      </w:r>
      <w:bookmarkStart w:id="21617" w:name="_ETM_Q55_680250"/>
      <w:bookmarkEnd w:id="21617"/>
      <w:r>
        <w:rPr>
          <w:rtl/>
        </w:rPr>
        <w:t xml:space="preserve">יודע </w:t>
      </w:r>
      <w:bookmarkStart w:id="21618" w:name="_ETM_Q55_680520"/>
      <w:bookmarkEnd w:id="21618"/>
      <w:r>
        <w:rPr>
          <w:rtl/>
        </w:rPr>
        <w:t xml:space="preserve">מה </w:t>
      </w:r>
      <w:bookmarkStart w:id="21619" w:name="_ETM_Q55_680670"/>
      <w:bookmarkEnd w:id="21619"/>
      <w:r>
        <w:rPr>
          <w:rtl/>
        </w:rPr>
        <w:t xml:space="preserve">יהיה </w:t>
      </w:r>
      <w:bookmarkStart w:id="21620" w:name="_ETM_Q55_680790"/>
      <w:bookmarkEnd w:id="21620"/>
      <w:r>
        <w:rPr>
          <w:rtl/>
        </w:rPr>
        <w:t xml:space="preserve">פה </w:t>
      </w:r>
      <w:bookmarkStart w:id="21621" w:name="_ETM_Q55_680970"/>
      <w:bookmarkEnd w:id="21621"/>
      <w:r>
        <w:rPr>
          <w:rFonts w:hint="cs"/>
          <w:rtl/>
        </w:rPr>
        <w:t>ב</w:t>
      </w:r>
      <w:r>
        <w:rPr>
          <w:rtl/>
        </w:rPr>
        <w:t xml:space="preserve">עוד </w:t>
      </w:r>
      <w:bookmarkStart w:id="21622" w:name="_ETM_Q55_681060"/>
      <w:bookmarkEnd w:id="21622"/>
      <w:r>
        <w:rPr>
          <w:rFonts w:hint="cs"/>
          <w:rtl/>
        </w:rPr>
        <w:t>שבע</w:t>
      </w:r>
      <w:r>
        <w:rPr>
          <w:rtl/>
        </w:rPr>
        <w:t xml:space="preserve"> </w:t>
      </w:r>
      <w:bookmarkStart w:id="21623" w:name="_ETM_Q55_681300"/>
      <w:bookmarkEnd w:id="21623"/>
      <w:r>
        <w:rPr>
          <w:rtl/>
        </w:rPr>
        <w:t>שנים</w:t>
      </w:r>
      <w:r>
        <w:rPr>
          <w:rFonts w:hint="cs"/>
          <w:rtl/>
        </w:rPr>
        <w:t>.</w:t>
      </w:r>
      <w:r>
        <w:rPr>
          <w:rtl/>
        </w:rPr>
        <w:t xml:space="preserve"> </w:t>
      </w:r>
      <w:bookmarkStart w:id="21624" w:name="_ETM_Q55_681599"/>
      <w:bookmarkStart w:id="21625" w:name="_ETM_Q55_682019"/>
      <w:bookmarkEnd w:id="21624"/>
      <w:bookmarkEnd w:id="21625"/>
      <w:r>
        <w:rPr>
          <w:rtl/>
        </w:rPr>
        <w:t xml:space="preserve">זה </w:t>
      </w:r>
      <w:bookmarkStart w:id="21626" w:name="_ETM_Q55_682170"/>
      <w:bookmarkEnd w:id="21626"/>
      <w:r>
        <w:rPr>
          <w:rtl/>
        </w:rPr>
        <w:t xml:space="preserve">כמו </w:t>
      </w:r>
      <w:bookmarkStart w:id="21627" w:name="_ETM_Q55_682409"/>
      <w:bookmarkEnd w:id="21627"/>
      <w:r>
        <w:rPr>
          <w:rtl/>
        </w:rPr>
        <w:t xml:space="preserve">לבוא </w:t>
      </w:r>
      <w:bookmarkStart w:id="21628" w:name="_ETM_Q55_682620"/>
      <w:bookmarkEnd w:id="21628"/>
      <w:r>
        <w:rPr>
          <w:rtl/>
        </w:rPr>
        <w:t>ולומר</w:t>
      </w:r>
      <w:r>
        <w:rPr>
          <w:rFonts w:hint="cs"/>
          <w:rtl/>
        </w:rPr>
        <w:t>:</w:t>
      </w:r>
      <w:r>
        <w:rPr>
          <w:rtl/>
        </w:rPr>
        <w:t xml:space="preserve"> </w:t>
      </w:r>
      <w:bookmarkStart w:id="21629" w:name="_ETM_Q55_682920"/>
      <w:bookmarkEnd w:id="21629"/>
      <w:r>
        <w:rPr>
          <w:rtl/>
        </w:rPr>
        <w:t>תקשיבו</w:t>
      </w:r>
      <w:r>
        <w:rPr>
          <w:rFonts w:hint="cs"/>
          <w:rtl/>
        </w:rPr>
        <w:t>,</w:t>
      </w:r>
      <w:r>
        <w:rPr>
          <w:rtl/>
        </w:rPr>
        <w:t xml:space="preserve"> </w:t>
      </w:r>
      <w:bookmarkStart w:id="21630" w:name="_ETM_Q55_683310"/>
      <w:bookmarkEnd w:id="21630"/>
      <w:r>
        <w:rPr>
          <w:rtl/>
        </w:rPr>
        <w:t xml:space="preserve">יש </w:t>
      </w:r>
      <w:bookmarkStart w:id="21631" w:name="_ETM_Q55_683459"/>
      <w:bookmarkEnd w:id="21631"/>
      <w:r>
        <w:rPr>
          <w:rtl/>
        </w:rPr>
        <w:t xml:space="preserve">לי </w:t>
      </w:r>
      <w:bookmarkStart w:id="21632" w:name="_ETM_Q55_683560"/>
      <w:bookmarkEnd w:id="21632"/>
      <w:r>
        <w:rPr>
          <w:rtl/>
        </w:rPr>
        <w:t xml:space="preserve">קרקע </w:t>
      </w:r>
      <w:bookmarkStart w:id="21633" w:name="_ETM_Q55_683860"/>
      <w:bookmarkEnd w:id="21633"/>
      <w:r>
        <w:rPr>
          <w:rtl/>
        </w:rPr>
        <w:t>חקלאית</w:t>
      </w:r>
      <w:r>
        <w:rPr>
          <w:rFonts w:hint="cs"/>
          <w:rtl/>
        </w:rPr>
        <w:t>,</w:t>
      </w:r>
      <w:r>
        <w:rPr>
          <w:rtl/>
        </w:rPr>
        <w:t xml:space="preserve"> </w:t>
      </w:r>
      <w:bookmarkStart w:id="21634" w:name="_ETM_Q55_685450"/>
      <w:bookmarkEnd w:id="21634"/>
      <w:r>
        <w:rPr>
          <w:rFonts w:hint="cs"/>
          <w:rtl/>
        </w:rPr>
        <w:t>ב</w:t>
      </w:r>
      <w:r>
        <w:rPr>
          <w:rtl/>
        </w:rPr>
        <w:t>תוך</w:t>
      </w:r>
      <w:bookmarkStart w:id="21635" w:name="_ETM_Q55_685690"/>
      <w:bookmarkEnd w:id="21635"/>
      <w:r>
        <w:rPr>
          <w:rFonts w:hint="cs"/>
          <w:rtl/>
        </w:rPr>
        <w:t xml:space="preserve"> שבע</w:t>
      </w:r>
      <w:r>
        <w:rPr>
          <w:rtl/>
        </w:rPr>
        <w:t xml:space="preserve"> </w:t>
      </w:r>
      <w:bookmarkStart w:id="21636" w:name="_ETM_Q55_685989"/>
      <w:bookmarkEnd w:id="21636"/>
      <w:r>
        <w:rPr>
          <w:rtl/>
        </w:rPr>
        <w:t xml:space="preserve">שנים </w:t>
      </w:r>
      <w:bookmarkStart w:id="21637" w:name="_ETM_Q55_686349"/>
      <w:bookmarkEnd w:id="21637"/>
      <w:r>
        <w:rPr>
          <w:rtl/>
        </w:rPr>
        <w:t xml:space="preserve">יהיה </w:t>
      </w:r>
      <w:bookmarkStart w:id="21638" w:name="_ETM_Q55_686500"/>
      <w:bookmarkEnd w:id="21638"/>
      <w:r>
        <w:rPr>
          <w:rtl/>
        </w:rPr>
        <w:t xml:space="preserve">אפשר </w:t>
      </w:r>
      <w:bookmarkStart w:id="21639" w:name="_ETM_Q55_686709"/>
      <w:bookmarkEnd w:id="21639"/>
      <w:r>
        <w:rPr>
          <w:rtl/>
        </w:rPr>
        <w:t xml:space="preserve">לבנות </w:t>
      </w:r>
      <w:bookmarkStart w:id="21640" w:name="_ETM_Q55_687040"/>
      <w:bookmarkEnd w:id="21640"/>
      <w:r>
        <w:rPr>
          <w:rtl/>
        </w:rPr>
        <w:t xml:space="preserve">פה </w:t>
      </w:r>
      <w:bookmarkStart w:id="21641" w:name="_ETM_Q55_687190"/>
      <w:bookmarkEnd w:id="21641"/>
      <w:r>
        <w:rPr>
          <w:rtl/>
        </w:rPr>
        <w:t>למגורים</w:t>
      </w:r>
      <w:r>
        <w:rPr>
          <w:rFonts w:hint="cs"/>
          <w:rtl/>
        </w:rPr>
        <w:t>,</w:t>
      </w:r>
      <w:r>
        <w:rPr>
          <w:rtl/>
        </w:rPr>
        <w:t xml:space="preserve"> </w:t>
      </w:r>
      <w:bookmarkStart w:id="21642" w:name="_ETM_Q55_687940"/>
      <w:bookmarkEnd w:id="21642"/>
      <w:r>
        <w:rPr>
          <w:rtl/>
        </w:rPr>
        <w:t xml:space="preserve">מוכר </w:t>
      </w:r>
      <w:bookmarkStart w:id="21643" w:name="_ETM_Q55_688510"/>
      <w:bookmarkEnd w:id="21643"/>
      <w:r>
        <w:rPr>
          <w:rtl/>
        </w:rPr>
        <w:t>א</w:t>
      </w:r>
      <w:r>
        <w:rPr>
          <w:rFonts w:hint="cs"/>
          <w:rtl/>
        </w:rPr>
        <w:t>ו</w:t>
      </w:r>
      <w:r>
        <w:rPr>
          <w:rtl/>
        </w:rPr>
        <w:t xml:space="preserve">תה </w:t>
      </w:r>
      <w:bookmarkStart w:id="21644" w:name="_ETM_Q55_688749"/>
      <w:bookmarkEnd w:id="21644"/>
      <w:r>
        <w:rPr>
          <w:rtl/>
        </w:rPr>
        <w:t xml:space="preserve">נסיך </w:t>
      </w:r>
      <w:bookmarkStart w:id="21645" w:name="_ETM_Q55_689199"/>
      <w:bookmarkEnd w:id="21645"/>
      <w:r>
        <w:rPr>
          <w:rtl/>
        </w:rPr>
        <w:t xml:space="preserve">ניגרי </w:t>
      </w:r>
      <w:bookmarkStart w:id="21646" w:name="_ETM_Q55_689829"/>
      <w:bookmarkEnd w:id="21646"/>
      <w:r>
        <w:rPr>
          <w:rtl/>
        </w:rPr>
        <w:t xml:space="preserve">במחיר </w:t>
      </w:r>
      <w:bookmarkStart w:id="21647" w:name="_ETM_Q55_690339"/>
      <w:bookmarkEnd w:id="21647"/>
      <w:r>
        <w:rPr>
          <w:rtl/>
        </w:rPr>
        <w:t>טוב</w:t>
      </w:r>
      <w:r>
        <w:rPr>
          <w:rFonts w:hint="cs"/>
          <w:rtl/>
        </w:rPr>
        <w:t>.</w:t>
      </w:r>
    </w:p>
    <w:p w:rsidR="00D66FB5" w:rsidRDefault="00D66FB5" w:rsidP="005E4D38">
      <w:pPr>
        <w:rPr>
          <w:rtl/>
        </w:rPr>
      </w:pPr>
    </w:p>
    <w:p w:rsidR="00D66FB5" w:rsidRDefault="00D66FB5" w:rsidP="005E4D38">
      <w:pPr>
        <w:rPr>
          <w:rtl/>
        </w:rPr>
      </w:pPr>
      <w:r>
        <w:rPr>
          <w:rtl/>
        </w:rPr>
        <w:t xml:space="preserve"> </w:t>
      </w:r>
      <w:bookmarkStart w:id="21648" w:name="_ETM_Q55_693040"/>
      <w:bookmarkEnd w:id="21648"/>
      <w:r>
        <w:rPr>
          <w:rFonts w:hint="cs"/>
          <w:rtl/>
        </w:rPr>
        <w:t xml:space="preserve">אין מה </w:t>
      </w:r>
      <w:bookmarkStart w:id="21649" w:name="_ETM_Q55_697135"/>
      <w:bookmarkEnd w:id="21649"/>
      <w:r>
        <w:rPr>
          <w:rFonts w:hint="cs"/>
          <w:rtl/>
        </w:rPr>
        <w:t xml:space="preserve">לייפות פה את הסיטואציה. בן אדם </w:t>
      </w:r>
      <w:bookmarkStart w:id="21650" w:name="_ETM_Q55_693429"/>
      <w:bookmarkStart w:id="21651" w:name="_ETM_Q55_693640"/>
      <w:bookmarkStart w:id="21652" w:name="_ETM_Q55_694090"/>
      <w:bookmarkStart w:id="21653" w:name="_ETM_Q55_694360"/>
      <w:bookmarkStart w:id="21654" w:name="_ETM_Q55_694990"/>
      <w:bookmarkStart w:id="21655" w:name="_ETM_Q55_695260"/>
      <w:bookmarkStart w:id="21656" w:name="_ETM_Q55_696640"/>
      <w:bookmarkStart w:id="21657" w:name="_ETM_Q55_697260"/>
      <w:bookmarkEnd w:id="21650"/>
      <w:bookmarkEnd w:id="21651"/>
      <w:bookmarkEnd w:id="21652"/>
      <w:bookmarkEnd w:id="21653"/>
      <w:bookmarkEnd w:id="21654"/>
      <w:bookmarkEnd w:id="21655"/>
      <w:bookmarkEnd w:id="21656"/>
      <w:bookmarkEnd w:id="21657"/>
      <w:r>
        <w:rPr>
          <w:rFonts w:hint="cs"/>
          <w:rtl/>
        </w:rPr>
        <w:t xml:space="preserve">מונה </w:t>
      </w:r>
      <w:bookmarkStart w:id="21658" w:name="_ETM_Q55_697860"/>
      <w:bookmarkEnd w:id="21658"/>
      <w:r>
        <w:rPr>
          <w:rtl/>
        </w:rPr>
        <w:t xml:space="preserve">במסגרת </w:t>
      </w:r>
      <w:bookmarkStart w:id="21659" w:name="_ETM_Q55_698489"/>
      <w:bookmarkEnd w:id="21659"/>
      <w:r>
        <w:rPr>
          <w:rtl/>
        </w:rPr>
        <w:t xml:space="preserve">דיל </w:t>
      </w:r>
      <w:bookmarkStart w:id="21660" w:name="_ETM_Q55_698670"/>
      <w:bookmarkEnd w:id="21660"/>
      <w:r>
        <w:rPr>
          <w:rtl/>
        </w:rPr>
        <w:t xml:space="preserve">פוליטי </w:t>
      </w:r>
      <w:bookmarkStart w:id="21661" w:name="_ETM_Q55_699209"/>
      <w:bookmarkEnd w:id="21661"/>
      <w:r>
        <w:rPr>
          <w:rFonts w:hint="cs"/>
          <w:rtl/>
        </w:rPr>
        <w:t xml:space="preserve">– </w:t>
      </w:r>
      <w:r>
        <w:rPr>
          <w:rtl/>
        </w:rPr>
        <w:t xml:space="preserve">החרדים </w:t>
      </w:r>
      <w:bookmarkStart w:id="21662" w:name="_ETM_Q55_699720"/>
      <w:bookmarkEnd w:id="21662"/>
      <w:r>
        <w:rPr>
          <w:rtl/>
        </w:rPr>
        <w:t xml:space="preserve">רצו </w:t>
      </w:r>
      <w:bookmarkStart w:id="21663" w:name="_ETM_Q55_699989"/>
      <w:bookmarkEnd w:id="21663"/>
      <w:r>
        <w:rPr>
          <w:rtl/>
        </w:rPr>
        <w:t xml:space="preserve">חוק </w:t>
      </w:r>
      <w:bookmarkStart w:id="21664" w:name="_ETM_Q55_700230"/>
      <w:bookmarkEnd w:id="21664"/>
      <w:r>
        <w:rPr>
          <w:rtl/>
        </w:rPr>
        <w:t>השתמטות</w:t>
      </w:r>
      <w:r>
        <w:rPr>
          <w:rFonts w:hint="cs"/>
          <w:rtl/>
        </w:rPr>
        <w:t xml:space="preserve">, גלנט </w:t>
      </w:r>
      <w:bookmarkStart w:id="21665" w:name="_ETM_Q55_700799"/>
      <w:bookmarkStart w:id="21666" w:name="_ETM_Q55_701459"/>
      <w:bookmarkEnd w:id="21665"/>
      <w:bookmarkEnd w:id="21666"/>
      <w:r>
        <w:rPr>
          <w:rtl/>
        </w:rPr>
        <w:t xml:space="preserve">הפריע </w:t>
      </w:r>
      <w:bookmarkStart w:id="21667" w:name="_ETM_Q55_701819"/>
      <w:bookmarkEnd w:id="21667"/>
      <w:r>
        <w:rPr>
          <w:rtl/>
        </w:rPr>
        <w:t>להם</w:t>
      </w:r>
      <w:r>
        <w:rPr>
          <w:rFonts w:hint="cs"/>
          <w:rtl/>
        </w:rPr>
        <w:t>,</w:t>
      </w:r>
      <w:r>
        <w:rPr>
          <w:rtl/>
        </w:rPr>
        <w:t xml:space="preserve"> </w:t>
      </w:r>
      <w:bookmarkStart w:id="21668" w:name="_ETM_Q55_702419"/>
      <w:bookmarkEnd w:id="21668"/>
      <w:r>
        <w:rPr>
          <w:rFonts w:hint="cs"/>
          <w:rtl/>
        </w:rPr>
        <w:t xml:space="preserve">הם </w:t>
      </w:r>
      <w:r>
        <w:rPr>
          <w:rtl/>
        </w:rPr>
        <w:t>אמרו</w:t>
      </w:r>
      <w:r>
        <w:rPr>
          <w:rFonts w:hint="cs"/>
          <w:rtl/>
        </w:rPr>
        <w:t>:</w:t>
      </w:r>
      <w:r>
        <w:rPr>
          <w:rtl/>
        </w:rPr>
        <w:t xml:space="preserve"> </w:t>
      </w:r>
      <w:bookmarkStart w:id="21669" w:name="_ETM_Q55_702719"/>
      <w:bookmarkEnd w:id="21669"/>
      <w:r>
        <w:rPr>
          <w:rtl/>
        </w:rPr>
        <w:t xml:space="preserve">אין </w:t>
      </w:r>
      <w:bookmarkStart w:id="21670" w:name="_ETM_Q55_702870"/>
      <w:bookmarkEnd w:id="21670"/>
      <w:r>
        <w:rPr>
          <w:rtl/>
        </w:rPr>
        <w:t>בעיה</w:t>
      </w:r>
      <w:r>
        <w:rPr>
          <w:rFonts w:hint="cs"/>
          <w:rtl/>
        </w:rPr>
        <w:t>,</w:t>
      </w:r>
      <w:r>
        <w:rPr>
          <w:rtl/>
        </w:rPr>
        <w:t xml:space="preserve"> </w:t>
      </w:r>
      <w:bookmarkStart w:id="21671" w:name="_ETM_Q55_703679"/>
      <w:bookmarkEnd w:id="21671"/>
      <w:r>
        <w:rPr>
          <w:rtl/>
        </w:rPr>
        <w:t xml:space="preserve">נזיז </w:t>
      </w:r>
      <w:bookmarkStart w:id="21672" w:name="_ETM_Q55_704069"/>
      <w:bookmarkEnd w:id="21672"/>
      <w:r>
        <w:rPr>
          <w:rtl/>
        </w:rPr>
        <w:t xml:space="preserve">את </w:t>
      </w:r>
      <w:bookmarkStart w:id="21673" w:name="_ETM_Q55_704189"/>
      <w:bookmarkEnd w:id="21673"/>
      <w:r>
        <w:rPr>
          <w:rtl/>
        </w:rPr>
        <w:t>גלנט</w:t>
      </w:r>
      <w:r>
        <w:rPr>
          <w:rFonts w:hint="cs"/>
          <w:rtl/>
        </w:rPr>
        <w:t>,</w:t>
      </w:r>
      <w:r>
        <w:rPr>
          <w:rtl/>
        </w:rPr>
        <w:t xml:space="preserve"> </w:t>
      </w:r>
      <w:bookmarkStart w:id="21674" w:name="_ETM_Q55_704669"/>
      <w:bookmarkEnd w:id="21674"/>
      <w:r>
        <w:rPr>
          <w:rtl/>
        </w:rPr>
        <w:t xml:space="preserve">נביא </w:t>
      </w:r>
      <w:bookmarkStart w:id="21675" w:name="_ETM_Q55_705459"/>
      <w:bookmarkEnd w:id="21675"/>
      <w:r>
        <w:rPr>
          <w:rFonts w:hint="cs"/>
          <w:rtl/>
        </w:rPr>
        <w:t>ש</w:t>
      </w:r>
      <w:r>
        <w:rPr>
          <w:rtl/>
        </w:rPr>
        <w:t xml:space="preserve">ר </w:t>
      </w:r>
      <w:bookmarkStart w:id="21676" w:name="_ETM_Q55_705910"/>
      <w:bookmarkEnd w:id="21676"/>
      <w:r>
        <w:rPr>
          <w:rtl/>
        </w:rPr>
        <w:t xml:space="preserve">שיעשה </w:t>
      </w:r>
      <w:bookmarkStart w:id="21677" w:name="_ETM_Q55_706390"/>
      <w:bookmarkEnd w:id="21677"/>
      <w:r>
        <w:rPr>
          <w:rtl/>
        </w:rPr>
        <w:t xml:space="preserve">את </w:t>
      </w:r>
      <w:bookmarkStart w:id="21678" w:name="_ETM_Q55_706480"/>
      <w:bookmarkEnd w:id="21678"/>
      <w:r>
        <w:rPr>
          <w:rtl/>
        </w:rPr>
        <w:t xml:space="preserve">מה </w:t>
      </w:r>
      <w:bookmarkStart w:id="21679" w:name="_ETM_Q55_706630"/>
      <w:bookmarkEnd w:id="21679"/>
      <w:r>
        <w:rPr>
          <w:rtl/>
        </w:rPr>
        <w:t xml:space="preserve">שאומרים </w:t>
      </w:r>
      <w:bookmarkStart w:id="21680" w:name="_ETM_Q55_707110"/>
      <w:bookmarkEnd w:id="21680"/>
      <w:r>
        <w:rPr>
          <w:rtl/>
        </w:rPr>
        <w:t xml:space="preserve">לו </w:t>
      </w:r>
      <w:bookmarkStart w:id="21681" w:name="_ETM_Q55_707230"/>
      <w:bookmarkEnd w:id="21681"/>
      <w:r>
        <w:rPr>
          <w:rtl/>
        </w:rPr>
        <w:t>לעשות</w:t>
      </w:r>
      <w:r>
        <w:rPr>
          <w:rFonts w:hint="cs"/>
          <w:rtl/>
        </w:rPr>
        <w:t>.</w:t>
      </w:r>
      <w:r>
        <w:rPr>
          <w:rtl/>
        </w:rPr>
        <w:t xml:space="preserve"> </w:t>
      </w:r>
      <w:bookmarkStart w:id="21682" w:name="_ETM_Q55_708209"/>
      <w:bookmarkEnd w:id="21682"/>
      <w:r>
        <w:rPr>
          <w:rtl/>
        </w:rPr>
        <w:t xml:space="preserve">מונה </w:t>
      </w:r>
      <w:bookmarkStart w:id="21683" w:name="_ETM_Q55_708750"/>
      <w:bookmarkStart w:id="21684" w:name="_ETM_Q55_709230"/>
      <w:bookmarkEnd w:id="21683"/>
      <w:bookmarkEnd w:id="21684"/>
      <w:r>
        <w:rPr>
          <w:rFonts w:hint="cs"/>
          <w:rtl/>
        </w:rPr>
        <w:t xml:space="preserve">כץ, </w:t>
      </w:r>
      <w:bookmarkStart w:id="21685" w:name="_ETM_Q55_708749"/>
      <w:bookmarkEnd w:id="21685"/>
      <w:r>
        <w:rPr>
          <w:rFonts w:hint="cs"/>
          <w:rtl/>
        </w:rPr>
        <w:t>ו</w:t>
      </w:r>
      <w:r>
        <w:rPr>
          <w:rtl/>
        </w:rPr>
        <w:t xml:space="preserve">עכשיו </w:t>
      </w:r>
      <w:bookmarkStart w:id="21686" w:name="_ETM_Q55_709370"/>
      <w:bookmarkEnd w:id="21686"/>
      <w:r>
        <w:rPr>
          <w:rFonts w:hint="cs"/>
          <w:rtl/>
        </w:rPr>
        <w:t xml:space="preserve">הוא </w:t>
      </w:r>
      <w:bookmarkStart w:id="21687" w:name="_ETM_Q55_709549"/>
      <w:bookmarkEnd w:id="21687"/>
      <w:r>
        <w:rPr>
          <w:rtl/>
        </w:rPr>
        <w:t xml:space="preserve">בסך </w:t>
      </w:r>
      <w:bookmarkStart w:id="21688" w:name="_ETM_Q55_710150"/>
      <w:bookmarkEnd w:id="21688"/>
      <w:r>
        <w:rPr>
          <w:rtl/>
        </w:rPr>
        <w:t>הכ</w:t>
      </w:r>
      <w:r>
        <w:rPr>
          <w:rFonts w:hint="cs"/>
          <w:rtl/>
        </w:rPr>
        <w:t>ו</w:t>
      </w:r>
      <w:r>
        <w:rPr>
          <w:rtl/>
        </w:rPr>
        <w:t xml:space="preserve">ל </w:t>
      </w:r>
      <w:bookmarkStart w:id="21689" w:name="_ETM_Q55_710450"/>
      <w:bookmarkEnd w:id="21689"/>
      <w:r>
        <w:rPr>
          <w:rtl/>
        </w:rPr>
        <w:t xml:space="preserve">משלם </w:t>
      </w:r>
      <w:bookmarkStart w:id="21690" w:name="_ETM_Q55_710929"/>
      <w:bookmarkEnd w:id="21690"/>
      <w:r>
        <w:rPr>
          <w:rtl/>
        </w:rPr>
        <w:t xml:space="preserve">את </w:t>
      </w:r>
      <w:bookmarkStart w:id="21691" w:name="_ETM_Q55_711080"/>
      <w:bookmarkEnd w:id="21691"/>
      <w:r>
        <w:rPr>
          <w:rtl/>
        </w:rPr>
        <w:t xml:space="preserve">חלקו </w:t>
      </w:r>
      <w:bookmarkStart w:id="21692" w:name="_ETM_Q55_711470"/>
      <w:bookmarkEnd w:id="21692"/>
      <w:r>
        <w:rPr>
          <w:rtl/>
        </w:rPr>
        <w:t>בעסקה</w:t>
      </w:r>
      <w:r>
        <w:rPr>
          <w:rFonts w:hint="cs"/>
          <w:rtl/>
        </w:rPr>
        <w:t>.</w:t>
      </w:r>
      <w:bookmarkStart w:id="21693" w:name="_ETM_Q55_713040"/>
      <w:bookmarkStart w:id="21694" w:name="_ETM_Q55_713309"/>
      <w:bookmarkEnd w:id="21693"/>
      <w:bookmarkEnd w:id="21694"/>
      <w:r>
        <w:rPr>
          <w:rFonts w:hint="cs"/>
          <w:rtl/>
        </w:rPr>
        <w:t xml:space="preserve"> שמעתי היום שהוא מהלך אימים על הרמטכ"ל. תוך כדי </w:t>
      </w:r>
      <w:bookmarkStart w:id="21695" w:name="_ETM_Q55_715126"/>
      <w:bookmarkStart w:id="21696" w:name="_ETM_Q55_713640"/>
      <w:bookmarkStart w:id="21697" w:name="_ETM_Q55_713790"/>
      <w:bookmarkStart w:id="21698" w:name="_ETM_Q55_713970"/>
      <w:bookmarkStart w:id="21699" w:name="_ETM_Q55_714270"/>
      <w:bookmarkStart w:id="21700" w:name="_ETM_Q55_714510"/>
      <w:bookmarkStart w:id="21701" w:name="_ETM_Q55_714720"/>
      <w:bookmarkStart w:id="21702" w:name="_ETM_Q55_715410"/>
      <w:bookmarkStart w:id="21703" w:name="_ETM_Q55_715679"/>
      <w:bookmarkStart w:id="21704" w:name="_ETM_Q55_715950"/>
      <w:bookmarkEnd w:id="21695"/>
      <w:bookmarkEnd w:id="21696"/>
      <w:bookmarkEnd w:id="21697"/>
      <w:bookmarkEnd w:id="21698"/>
      <w:bookmarkEnd w:id="21699"/>
      <w:bookmarkEnd w:id="21700"/>
      <w:bookmarkEnd w:id="21701"/>
      <w:bookmarkEnd w:id="21702"/>
      <w:bookmarkEnd w:id="21703"/>
      <w:bookmarkEnd w:id="21704"/>
      <w:r>
        <w:rPr>
          <w:rFonts w:hint="cs"/>
          <w:rtl/>
        </w:rPr>
        <w:t>מל</w:t>
      </w:r>
      <w:r>
        <w:rPr>
          <w:rtl/>
        </w:rPr>
        <w:t xml:space="preserve">חמה </w:t>
      </w:r>
      <w:bookmarkStart w:id="21705" w:name="_ETM_Q55_716459"/>
      <w:bookmarkEnd w:id="21705"/>
      <w:r>
        <w:rPr>
          <w:rFonts w:hint="cs"/>
          <w:rtl/>
        </w:rPr>
        <w:t xml:space="preserve">הוא מאיים עליו שהוא יפטר אותו. </w:t>
      </w:r>
      <w:bookmarkStart w:id="21706" w:name="_ETM_Q55_716550"/>
      <w:bookmarkStart w:id="21707" w:name="_ETM_Q55_716730"/>
      <w:bookmarkStart w:id="21708" w:name="_ETM_Q55_716910"/>
      <w:bookmarkStart w:id="21709" w:name="_ETM_Q55_717000"/>
      <w:bookmarkStart w:id="21710" w:name="_ETM_Q55_717959"/>
      <w:bookmarkStart w:id="21711" w:name="_ETM_Q55_718170"/>
      <w:bookmarkStart w:id="21712" w:name="_ETM_Q55_718709"/>
      <w:bookmarkStart w:id="21713" w:name="_ETM_Q55_720790"/>
      <w:bookmarkEnd w:id="21706"/>
      <w:bookmarkEnd w:id="21707"/>
      <w:bookmarkEnd w:id="21708"/>
      <w:bookmarkEnd w:id="21709"/>
      <w:bookmarkEnd w:id="21710"/>
      <w:bookmarkEnd w:id="21711"/>
      <w:bookmarkEnd w:id="21712"/>
      <w:bookmarkEnd w:id="21713"/>
      <w:r>
        <w:rPr>
          <w:rtl/>
        </w:rPr>
        <w:t xml:space="preserve">אז </w:t>
      </w:r>
      <w:bookmarkStart w:id="21714" w:name="_ETM_Q55_720999"/>
      <w:bookmarkEnd w:id="21714"/>
      <w:r>
        <w:rPr>
          <w:rtl/>
        </w:rPr>
        <w:t xml:space="preserve">זה </w:t>
      </w:r>
      <w:bookmarkStart w:id="21715" w:name="_ETM_Q55_721089"/>
      <w:bookmarkEnd w:id="21715"/>
      <w:r>
        <w:rPr>
          <w:rtl/>
        </w:rPr>
        <w:t xml:space="preserve">בסך </w:t>
      </w:r>
      <w:bookmarkStart w:id="21716" w:name="_ETM_Q55_721540"/>
      <w:bookmarkEnd w:id="21716"/>
      <w:r>
        <w:rPr>
          <w:rtl/>
        </w:rPr>
        <w:t>הכ</w:t>
      </w:r>
      <w:r>
        <w:rPr>
          <w:rFonts w:hint="cs"/>
          <w:rtl/>
        </w:rPr>
        <w:t>ו</w:t>
      </w:r>
      <w:r>
        <w:rPr>
          <w:rtl/>
        </w:rPr>
        <w:t xml:space="preserve">ל </w:t>
      </w:r>
      <w:bookmarkStart w:id="21717" w:name="_ETM_Q55_723030"/>
      <w:bookmarkEnd w:id="21717"/>
      <w:r>
        <w:rPr>
          <w:rtl/>
        </w:rPr>
        <w:t xml:space="preserve">התשלום </w:t>
      </w:r>
      <w:bookmarkStart w:id="21718" w:name="_ETM_Q55_723690"/>
      <w:bookmarkEnd w:id="21718"/>
      <w:r>
        <w:rPr>
          <w:rtl/>
        </w:rPr>
        <w:t xml:space="preserve">שהוא </w:t>
      </w:r>
      <w:bookmarkStart w:id="21719" w:name="_ETM_Q55_723870"/>
      <w:bookmarkEnd w:id="21719"/>
      <w:r>
        <w:rPr>
          <w:rtl/>
        </w:rPr>
        <w:t xml:space="preserve">משלם </w:t>
      </w:r>
      <w:bookmarkStart w:id="21720" w:name="_ETM_Q55_724860"/>
      <w:bookmarkEnd w:id="21720"/>
      <w:r>
        <w:rPr>
          <w:rtl/>
        </w:rPr>
        <w:t xml:space="preserve">בשביל </w:t>
      </w:r>
      <w:bookmarkStart w:id="21721" w:name="_ETM_Q55_725280"/>
      <w:bookmarkEnd w:id="21721"/>
      <w:r>
        <w:rPr>
          <w:rtl/>
        </w:rPr>
        <w:t xml:space="preserve">התפקיד </w:t>
      </w:r>
      <w:bookmarkStart w:id="21722" w:name="_ETM_Q55_725880"/>
      <w:bookmarkEnd w:id="21722"/>
      <w:r>
        <w:rPr>
          <w:rtl/>
        </w:rPr>
        <w:t xml:space="preserve">הזה </w:t>
      </w:r>
      <w:bookmarkStart w:id="21723" w:name="_ETM_Q55_726059"/>
      <w:bookmarkEnd w:id="21723"/>
      <w:r>
        <w:rPr>
          <w:rtl/>
        </w:rPr>
        <w:t xml:space="preserve">שהוא </w:t>
      </w:r>
      <w:bookmarkStart w:id="21724" w:name="_ETM_Q55_726300"/>
      <w:bookmarkEnd w:id="21724"/>
      <w:r>
        <w:rPr>
          <w:rtl/>
        </w:rPr>
        <w:t>קיבל</w:t>
      </w:r>
      <w:r>
        <w:rPr>
          <w:rFonts w:hint="cs"/>
          <w:rtl/>
        </w:rPr>
        <w:t>,</w:t>
      </w:r>
      <w:r>
        <w:rPr>
          <w:rtl/>
        </w:rPr>
        <w:t xml:space="preserve"> </w:t>
      </w:r>
      <w:bookmarkStart w:id="21725" w:name="_ETM_Q55_726720"/>
      <w:bookmarkEnd w:id="21725"/>
      <w:r>
        <w:rPr>
          <w:rtl/>
        </w:rPr>
        <w:t xml:space="preserve">להיות </w:t>
      </w:r>
      <w:bookmarkStart w:id="21726" w:name="_ETM_Q55_726990"/>
      <w:bookmarkEnd w:id="21726"/>
      <w:r>
        <w:rPr>
          <w:rtl/>
        </w:rPr>
        <w:t xml:space="preserve">שר </w:t>
      </w:r>
      <w:bookmarkStart w:id="21727" w:name="_ETM_Q55_727410"/>
      <w:bookmarkEnd w:id="21727"/>
      <w:r>
        <w:rPr>
          <w:rtl/>
        </w:rPr>
        <w:t xml:space="preserve">ההשתמטות </w:t>
      </w:r>
      <w:bookmarkStart w:id="21728" w:name="_ETM_Q55_728040"/>
      <w:bookmarkEnd w:id="21728"/>
      <w:r>
        <w:rPr>
          <w:rtl/>
        </w:rPr>
        <w:t xml:space="preserve">של </w:t>
      </w:r>
      <w:bookmarkStart w:id="21729" w:name="_ETM_Q55_728160"/>
      <w:bookmarkEnd w:id="21729"/>
      <w:r>
        <w:rPr>
          <w:rtl/>
        </w:rPr>
        <w:t xml:space="preserve">מדינת </w:t>
      </w:r>
      <w:bookmarkStart w:id="21730" w:name="_ETM_Q55_728640"/>
      <w:bookmarkEnd w:id="21730"/>
      <w:r>
        <w:rPr>
          <w:rtl/>
        </w:rPr>
        <w:t>ישראל</w:t>
      </w:r>
      <w:r>
        <w:rPr>
          <w:rFonts w:hint="cs"/>
          <w:rtl/>
        </w:rPr>
        <w:t>.</w:t>
      </w:r>
      <w:r>
        <w:rPr>
          <w:rtl/>
        </w:rPr>
        <w:t xml:space="preserve"> </w:t>
      </w:r>
      <w:bookmarkStart w:id="21731" w:name="_ETM_Q55_730389"/>
      <w:bookmarkEnd w:id="21731"/>
    </w:p>
    <w:p w:rsidR="00D66FB5" w:rsidRDefault="00D66FB5" w:rsidP="005E4D38">
      <w:pPr>
        <w:rPr>
          <w:rtl/>
        </w:rPr>
      </w:pPr>
      <w:bookmarkStart w:id="21732" w:name="_ETM_Q55_736829"/>
      <w:bookmarkStart w:id="21733" w:name="_ETM_Q55_736874"/>
      <w:bookmarkEnd w:id="21732"/>
      <w:bookmarkEnd w:id="21733"/>
    </w:p>
    <w:p w:rsidR="00D66FB5" w:rsidRDefault="00D66FB5" w:rsidP="005E4D38">
      <w:pPr>
        <w:rPr>
          <w:rtl/>
        </w:rPr>
      </w:pPr>
      <w:bookmarkStart w:id="21734" w:name="_ETM_Q55_737084"/>
      <w:bookmarkStart w:id="21735" w:name="_ETM_Q55_737130"/>
      <w:bookmarkEnd w:id="21734"/>
      <w:bookmarkEnd w:id="21735"/>
      <w:r>
        <w:rPr>
          <w:rtl/>
        </w:rPr>
        <w:t xml:space="preserve">אנחנו </w:t>
      </w:r>
      <w:bookmarkStart w:id="21736" w:name="_ETM_Q55_730779"/>
      <w:bookmarkEnd w:id="21736"/>
      <w:r>
        <w:rPr>
          <w:rtl/>
        </w:rPr>
        <w:t xml:space="preserve">צריכים </w:t>
      </w:r>
      <w:bookmarkStart w:id="21737" w:name="_ETM_Q55_731620"/>
      <w:bookmarkEnd w:id="21737"/>
      <w:r>
        <w:rPr>
          <w:rtl/>
        </w:rPr>
        <w:t xml:space="preserve">אך </w:t>
      </w:r>
      <w:bookmarkStart w:id="21738" w:name="_ETM_Q55_731889"/>
      <w:bookmarkEnd w:id="21738"/>
      <w:r>
        <w:rPr>
          <w:rtl/>
        </w:rPr>
        <w:t xml:space="preserve">ורק </w:t>
      </w:r>
      <w:bookmarkStart w:id="21739" w:name="_ETM_Q55_732170"/>
      <w:bookmarkStart w:id="21740" w:name="_ETM_Q55_732650"/>
      <w:bookmarkStart w:id="21741" w:name="_ETM_Q55_733010"/>
      <w:bookmarkEnd w:id="21739"/>
      <w:bookmarkEnd w:id="21740"/>
      <w:bookmarkEnd w:id="21741"/>
      <w:r>
        <w:rPr>
          <w:rtl/>
        </w:rPr>
        <w:t xml:space="preserve">פתרון </w:t>
      </w:r>
      <w:bookmarkStart w:id="21742" w:name="_ETM_Q55_733429"/>
      <w:bookmarkEnd w:id="21742"/>
      <w:r>
        <w:rPr>
          <w:rFonts w:hint="cs"/>
          <w:rtl/>
        </w:rPr>
        <w:t>אחד</w:t>
      </w:r>
      <w:r>
        <w:rPr>
          <w:rtl/>
        </w:rPr>
        <w:t xml:space="preserve"> </w:t>
      </w:r>
      <w:bookmarkStart w:id="21743" w:name="_ETM_Q55_734459"/>
      <w:bookmarkEnd w:id="21743"/>
      <w:r>
        <w:rPr>
          <w:rtl/>
        </w:rPr>
        <w:t>–</w:t>
      </w:r>
      <w:r>
        <w:rPr>
          <w:rFonts w:hint="cs"/>
          <w:rtl/>
        </w:rPr>
        <w:t xml:space="preserve"> </w:t>
      </w:r>
      <w:r>
        <w:rPr>
          <w:rtl/>
        </w:rPr>
        <w:t>חוק</w:t>
      </w:r>
      <w:bookmarkStart w:id="21744" w:name="_ETM_Q55_734669"/>
      <w:bookmarkEnd w:id="21744"/>
      <w:r>
        <w:rPr>
          <w:rFonts w:hint="cs"/>
          <w:rtl/>
        </w:rPr>
        <w:t xml:space="preserve"> </w:t>
      </w:r>
      <w:r>
        <w:rPr>
          <w:rtl/>
        </w:rPr>
        <w:t xml:space="preserve">גיוס </w:t>
      </w:r>
      <w:bookmarkStart w:id="21745" w:name="_ETM_Q55_734969"/>
      <w:bookmarkEnd w:id="21745"/>
      <w:r>
        <w:rPr>
          <w:rtl/>
        </w:rPr>
        <w:t xml:space="preserve">שווה </w:t>
      </w:r>
      <w:bookmarkStart w:id="21746" w:name="_ETM_Q55_735209"/>
      <w:bookmarkEnd w:id="21746"/>
      <w:r>
        <w:rPr>
          <w:rtl/>
        </w:rPr>
        <w:t>לכולם</w:t>
      </w:r>
      <w:r>
        <w:rPr>
          <w:rFonts w:hint="cs"/>
          <w:rtl/>
        </w:rPr>
        <w:t>.</w:t>
      </w:r>
      <w:r>
        <w:rPr>
          <w:rtl/>
        </w:rPr>
        <w:t xml:space="preserve"> </w:t>
      </w:r>
      <w:bookmarkStart w:id="21747" w:name="_ETM_Q55_736599"/>
      <w:bookmarkEnd w:id="21747"/>
      <w:r>
        <w:rPr>
          <w:rtl/>
        </w:rPr>
        <w:t xml:space="preserve">כל </w:t>
      </w:r>
      <w:bookmarkStart w:id="21748" w:name="_ETM_Q55_736870"/>
      <w:bookmarkEnd w:id="21748"/>
      <w:r>
        <w:rPr>
          <w:rtl/>
        </w:rPr>
        <w:t xml:space="preserve">מי </w:t>
      </w:r>
      <w:bookmarkStart w:id="21749" w:name="_ETM_Q55_736990"/>
      <w:bookmarkEnd w:id="21749"/>
      <w:r>
        <w:rPr>
          <w:rtl/>
        </w:rPr>
        <w:t xml:space="preserve">שהוא </w:t>
      </w:r>
      <w:bookmarkStart w:id="21750" w:name="_ETM_Q55_737139"/>
      <w:bookmarkEnd w:id="21750"/>
      <w:r>
        <w:rPr>
          <w:rtl/>
        </w:rPr>
        <w:t xml:space="preserve">בן </w:t>
      </w:r>
      <w:bookmarkStart w:id="21751" w:name="_ETM_Q55_737289"/>
      <w:bookmarkEnd w:id="21751"/>
      <w:r>
        <w:rPr>
          <w:rtl/>
        </w:rPr>
        <w:t xml:space="preserve">18 </w:t>
      </w:r>
      <w:bookmarkStart w:id="21752" w:name="_ETM_Q55_737740"/>
      <w:bookmarkEnd w:id="21752"/>
      <w:r>
        <w:rPr>
          <w:rtl/>
        </w:rPr>
        <w:t xml:space="preserve">שילך </w:t>
      </w:r>
      <w:bookmarkStart w:id="21753" w:name="_ETM_Q55_738069"/>
      <w:bookmarkEnd w:id="21753"/>
      <w:r>
        <w:rPr>
          <w:rtl/>
        </w:rPr>
        <w:t>לצבא</w:t>
      </w:r>
      <w:r>
        <w:rPr>
          <w:rFonts w:hint="cs"/>
          <w:rtl/>
        </w:rPr>
        <w:t>.</w:t>
      </w:r>
      <w:r>
        <w:rPr>
          <w:rtl/>
        </w:rPr>
        <w:t xml:space="preserve"> </w:t>
      </w:r>
      <w:bookmarkStart w:id="21754" w:name="_ETM_Q55_738610"/>
      <w:bookmarkEnd w:id="21754"/>
      <w:r>
        <w:rPr>
          <w:rtl/>
        </w:rPr>
        <w:t>דתי</w:t>
      </w:r>
      <w:r>
        <w:rPr>
          <w:rFonts w:hint="cs"/>
          <w:rtl/>
        </w:rPr>
        <w:t>,</w:t>
      </w:r>
      <w:r>
        <w:rPr>
          <w:rtl/>
        </w:rPr>
        <w:t xml:space="preserve"> </w:t>
      </w:r>
      <w:bookmarkStart w:id="21755" w:name="_ETM_Q55_739000"/>
      <w:bookmarkEnd w:id="21755"/>
      <w:r>
        <w:rPr>
          <w:rtl/>
        </w:rPr>
        <w:t>חילוני</w:t>
      </w:r>
      <w:r>
        <w:rPr>
          <w:rFonts w:hint="cs"/>
          <w:rtl/>
        </w:rPr>
        <w:t>,</w:t>
      </w:r>
      <w:r>
        <w:rPr>
          <w:rtl/>
        </w:rPr>
        <w:t xml:space="preserve"> </w:t>
      </w:r>
      <w:bookmarkStart w:id="21756" w:name="_ETM_Q55_739960"/>
      <w:bookmarkEnd w:id="21756"/>
      <w:r>
        <w:rPr>
          <w:rtl/>
        </w:rPr>
        <w:t>חרדי</w:t>
      </w:r>
      <w:r>
        <w:rPr>
          <w:rFonts w:hint="cs"/>
          <w:rtl/>
        </w:rPr>
        <w:t>,</w:t>
      </w:r>
      <w:r>
        <w:rPr>
          <w:rtl/>
        </w:rPr>
        <w:t xml:space="preserve"> </w:t>
      </w:r>
      <w:bookmarkStart w:id="21757" w:name="_ETM_Q55_741130"/>
      <w:bookmarkEnd w:id="21757"/>
      <w:r>
        <w:rPr>
          <w:rtl/>
        </w:rPr>
        <w:t>מרוקאי</w:t>
      </w:r>
      <w:r>
        <w:rPr>
          <w:rFonts w:hint="cs"/>
          <w:rtl/>
        </w:rPr>
        <w:t>,</w:t>
      </w:r>
      <w:r>
        <w:rPr>
          <w:rtl/>
        </w:rPr>
        <w:t xml:space="preserve"> </w:t>
      </w:r>
      <w:bookmarkStart w:id="21758" w:name="_ETM_Q55_742000"/>
      <w:bookmarkEnd w:id="21758"/>
      <w:r>
        <w:rPr>
          <w:rtl/>
        </w:rPr>
        <w:t>אשכנזי</w:t>
      </w:r>
      <w:r>
        <w:rPr>
          <w:rFonts w:hint="cs"/>
          <w:rtl/>
        </w:rPr>
        <w:t>,</w:t>
      </w:r>
      <w:r>
        <w:rPr>
          <w:rtl/>
        </w:rPr>
        <w:t xml:space="preserve"> </w:t>
      </w:r>
      <w:bookmarkStart w:id="21759" w:name="_ETM_Q55_742569"/>
      <w:bookmarkEnd w:id="21759"/>
      <w:r>
        <w:rPr>
          <w:rtl/>
        </w:rPr>
        <w:t xml:space="preserve">זה </w:t>
      </w:r>
      <w:bookmarkStart w:id="21760" w:name="_ETM_Q55_742780"/>
      <w:bookmarkEnd w:id="21760"/>
      <w:r>
        <w:rPr>
          <w:rtl/>
        </w:rPr>
        <w:t xml:space="preserve">לא </w:t>
      </w:r>
      <w:bookmarkStart w:id="21761" w:name="_ETM_Q55_742900"/>
      <w:bookmarkEnd w:id="21761"/>
      <w:r>
        <w:rPr>
          <w:rFonts w:hint="cs"/>
          <w:rtl/>
        </w:rPr>
        <w:t>מ</w:t>
      </w:r>
      <w:r>
        <w:rPr>
          <w:rtl/>
        </w:rPr>
        <w:t>שנה</w:t>
      </w:r>
      <w:r>
        <w:rPr>
          <w:rFonts w:hint="cs"/>
          <w:rtl/>
        </w:rPr>
        <w:t>;</w:t>
      </w:r>
      <w:r>
        <w:rPr>
          <w:rtl/>
        </w:rPr>
        <w:t xml:space="preserve"> </w:t>
      </w:r>
      <w:bookmarkStart w:id="21762" w:name="_ETM_Q55_743410"/>
      <w:bookmarkEnd w:id="21762"/>
      <w:r>
        <w:rPr>
          <w:rtl/>
        </w:rPr>
        <w:t>פריפריה</w:t>
      </w:r>
      <w:bookmarkStart w:id="21763" w:name="_ETM_Q55_744069"/>
      <w:bookmarkEnd w:id="21763"/>
      <w:r>
        <w:rPr>
          <w:rFonts w:hint="cs"/>
          <w:rtl/>
        </w:rPr>
        <w:t xml:space="preserve">, </w:t>
      </w:r>
      <w:bookmarkStart w:id="21764" w:name="_ETM_Q55_742892"/>
      <w:bookmarkEnd w:id="21764"/>
      <w:r>
        <w:rPr>
          <w:rtl/>
        </w:rPr>
        <w:t>מרכז</w:t>
      </w:r>
      <w:r>
        <w:rPr>
          <w:rFonts w:hint="cs"/>
          <w:rtl/>
        </w:rPr>
        <w:t>,</w:t>
      </w:r>
      <w:r>
        <w:rPr>
          <w:rtl/>
        </w:rPr>
        <w:t xml:space="preserve"> </w:t>
      </w:r>
      <w:bookmarkStart w:id="21765" w:name="_ETM_Q55_744610"/>
      <w:bookmarkEnd w:id="21765"/>
      <w:r>
        <w:rPr>
          <w:rtl/>
        </w:rPr>
        <w:t xml:space="preserve">כולם </w:t>
      </w:r>
      <w:bookmarkStart w:id="21766" w:name="_ETM_Q55_745030"/>
      <w:bookmarkEnd w:id="21766"/>
      <w:r>
        <w:rPr>
          <w:rtl/>
        </w:rPr>
        <w:t>לצבא</w:t>
      </w:r>
      <w:r>
        <w:rPr>
          <w:rFonts w:hint="cs"/>
          <w:rtl/>
        </w:rPr>
        <w:t>.</w:t>
      </w:r>
      <w:r>
        <w:rPr>
          <w:rtl/>
        </w:rPr>
        <w:t xml:space="preserve"> </w:t>
      </w:r>
      <w:bookmarkStart w:id="21767" w:name="_ETM_Q55_746640"/>
      <w:bookmarkEnd w:id="21767"/>
      <w:r>
        <w:rPr>
          <w:rtl/>
        </w:rPr>
        <w:t xml:space="preserve">לא </w:t>
      </w:r>
      <w:bookmarkStart w:id="21768" w:name="_ETM_Q55_746850"/>
      <w:bookmarkEnd w:id="21768"/>
      <w:r>
        <w:rPr>
          <w:rFonts w:hint="cs"/>
          <w:rtl/>
        </w:rPr>
        <w:t>י</w:t>
      </w:r>
      <w:r>
        <w:rPr>
          <w:rtl/>
        </w:rPr>
        <w:t xml:space="preserve">היה </w:t>
      </w:r>
      <w:bookmarkStart w:id="21769" w:name="_ETM_Q55_747059"/>
      <w:bookmarkEnd w:id="21769"/>
      <w:r>
        <w:rPr>
          <w:rtl/>
        </w:rPr>
        <w:t xml:space="preserve">צורך </w:t>
      </w:r>
      <w:bookmarkStart w:id="21770" w:name="_ETM_Q55_747809"/>
      <w:bookmarkEnd w:id="21770"/>
      <w:r>
        <w:rPr>
          <w:rtl/>
        </w:rPr>
        <w:t xml:space="preserve">לא </w:t>
      </w:r>
      <w:bookmarkStart w:id="21771" w:name="_ETM_Q55_747960"/>
      <w:bookmarkEnd w:id="21771"/>
      <w:r>
        <w:rPr>
          <w:rtl/>
        </w:rPr>
        <w:t xml:space="preserve">להכניס </w:t>
      </w:r>
      <w:bookmarkStart w:id="21772" w:name="_ETM_Q55_748350"/>
      <w:bookmarkEnd w:id="21772"/>
      <w:r>
        <w:rPr>
          <w:rtl/>
        </w:rPr>
        <w:t xml:space="preserve">אנשים </w:t>
      </w:r>
      <w:bookmarkStart w:id="21773" w:name="_ETM_Q55_748710"/>
      <w:bookmarkEnd w:id="21773"/>
      <w:r>
        <w:rPr>
          <w:rtl/>
        </w:rPr>
        <w:t xml:space="preserve">לכלא </w:t>
      </w:r>
      <w:bookmarkStart w:id="21774" w:name="_ETM_Q55_749550"/>
      <w:bookmarkEnd w:id="21774"/>
      <w:r>
        <w:rPr>
          <w:rtl/>
        </w:rPr>
        <w:t xml:space="preserve">ולא </w:t>
      </w:r>
      <w:bookmarkStart w:id="21775" w:name="_ETM_Q55_749940"/>
      <w:bookmarkEnd w:id="21775"/>
      <w:r>
        <w:rPr>
          <w:rtl/>
        </w:rPr>
        <w:t xml:space="preserve">להשתמש </w:t>
      </w:r>
      <w:bookmarkStart w:id="21776" w:name="_ETM_Q55_751190"/>
      <w:bookmarkEnd w:id="21776"/>
      <w:r>
        <w:rPr>
          <w:rFonts w:hint="cs"/>
          <w:rtl/>
        </w:rPr>
        <w:t xml:space="preserve">בשום כלים </w:t>
      </w:r>
      <w:bookmarkStart w:id="21777" w:name="_ETM_Q55_751370"/>
      <w:bookmarkStart w:id="21778" w:name="_ETM_Q55_751550"/>
      <w:bookmarkStart w:id="21779" w:name="_ETM_Q55_751929"/>
      <w:bookmarkEnd w:id="21777"/>
      <w:bookmarkEnd w:id="21778"/>
      <w:bookmarkEnd w:id="21779"/>
      <w:r>
        <w:rPr>
          <w:rFonts w:hint="cs"/>
          <w:rtl/>
        </w:rPr>
        <w:t xml:space="preserve">מרחיקי לכת. רק דבר אחד לעשות, </w:t>
      </w:r>
      <w:bookmarkStart w:id="21780" w:name="_ETM_Q55_752410"/>
      <w:bookmarkStart w:id="21781" w:name="_ETM_Q55_752620"/>
      <w:bookmarkStart w:id="21782" w:name="_ETM_Q55_752919"/>
      <w:bookmarkStart w:id="21783" w:name="_ETM_Q55_753280"/>
      <w:bookmarkStart w:id="21784" w:name="_ETM_Q55_754500"/>
      <w:bookmarkStart w:id="21785" w:name="_ETM_Q55_754780"/>
      <w:bookmarkEnd w:id="21780"/>
      <w:bookmarkEnd w:id="21781"/>
      <w:bookmarkEnd w:id="21782"/>
      <w:bookmarkEnd w:id="21783"/>
      <w:bookmarkEnd w:id="21784"/>
      <w:bookmarkEnd w:id="21785"/>
      <w:r>
        <w:rPr>
          <w:rFonts w:hint="cs"/>
          <w:rtl/>
        </w:rPr>
        <w:t xml:space="preserve">את כל </w:t>
      </w:r>
      <w:bookmarkStart w:id="21786" w:name="_ETM_Q55_760176"/>
      <w:bookmarkStart w:id="21787" w:name="_ETM_Q55_755230"/>
      <w:bookmarkEnd w:id="21786"/>
      <w:bookmarkEnd w:id="21787"/>
      <w:r>
        <w:rPr>
          <w:rtl/>
        </w:rPr>
        <w:t xml:space="preserve">מפעל </w:t>
      </w:r>
      <w:bookmarkStart w:id="21788" w:name="_ETM_Q55_756070"/>
      <w:bookmarkEnd w:id="21788"/>
      <w:r>
        <w:rPr>
          <w:rtl/>
        </w:rPr>
        <w:t xml:space="preserve">הכספים </w:t>
      </w:r>
      <w:bookmarkStart w:id="21789" w:name="_ETM_Q55_757690"/>
      <w:bookmarkEnd w:id="21789"/>
      <w:r>
        <w:rPr>
          <w:rtl/>
        </w:rPr>
        <w:t>שמוזר</w:t>
      </w:r>
      <w:bookmarkStart w:id="21790" w:name="_ETM_Q55_758259"/>
      <w:bookmarkEnd w:id="21790"/>
      <w:r>
        <w:rPr>
          <w:rtl/>
        </w:rPr>
        <w:t xml:space="preserve">ם </w:t>
      </w:r>
      <w:bookmarkStart w:id="21791" w:name="_ETM_Q55_758409"/>
      <w:bookmarkEnd w:id="21791"/>
      <w:r>
        <w:rPr>
          <w:rtl/>
        </w:rPr>
        <w:t xml:space="preserve">היום </w:t>
      </w:r>
      <w:bookmarkStart w:id="21792" w:name="_ETM_Q55_758710"/>
      <w:bookmarkEnd w:id="21792"/>
      <w:r>
        <w:rPr>
          <w:rtl/>
        </w:rPr>
        <w:t xml:space="preserve">למשתמטים </w:t>
      </w:r>
      <w:bookmarkStart w:id="21793" w:name="_ETM_Q55_759400"/>
      <w:bookmarkEnd w:id="21793"/>
      <w:r>
        <w:rPr>
          <w:rFonts w:hint="cs"/>
          <w:rtl/>
        </w:rPr>
        <w:t xml:space="preserve">– </w:t>
      </w:r>
      <w:r>
        <w:rPr>
          <w:rtl/>
        </w:rPr>
        <w:t>ל</w:t>
      </w:r>
      <w:r>
        <w:rPr>
          <w:rFonts w:hint="cs"/>
          <w:rtl/>
        </w:rPr>
        <w:t xml:space="preserve">עצור. </w:t>
      </w:r>
      <w:bookmarkStart w:id="21794" w:name="_ETM_Q55_760530"/>
      <w:bookmarkEnd w:id="21794"/>
      <w:r>
        <w:rPr>
          <w:rtl/>
        </w:rPr>
        <w:t xml:space="preserve">אין </w:t>
      </w:r>
      <w:bookmarkStart w:id="21795" w:name="_ETM_Q55_760770"/>
      <w:bookmarkEnd w:id="21795"/>
      <w:r>
        <w:rPr>
          <w:rtl/>
        </w:rPr>
        <w:t xml:space="preserve">שום </w:t>
      </w:r>
      <w:bookmarkStart w:id="21796" w:name="_ETM_Q55_761040"/>
      <w:bookmarkEnd w:id="21796"/>
      <w:r>
        <w:rPr>
          <w:rtl/>
        </w:rPr>
        <w:t xml:space="preserve">סיבה </w:t>
      </w:r>
      <w:bookmarkStart w:id="21797" w:name="_ETM_Q55_761429"/>
      <w:bookmarkEnd w:id="21797"/>
      <w:r>
        <w:rPr>
          <w:rtl/>
        </w:rPr>
        <w:t xml:space="preserve">שמי </w:t>
      </w:r>
      <w:bookmarkStart w:id="21798" w:name="_ETM_Q55_761730"/>
      <w:bookmarkEnd w:id="21798"/>
      <w:r>
        <w:rPr>
          <w:rtl/>
        </w:rPr>
        <w:t>שמשתמ</w:t>
      </w:r>
      <w:r>
        <w:rPr>
          <w:rFonts w:hint="cs"/>
          <w:rtl/>
        </w:rPr>
        <w:t>ט,</w:t>
      </w:r>
      <w:r>
        <w:rPr>
          <w:rtl/>
        </w:rPr>
        <w:t xml:space="preserve"> </w:t>
      </w:r>
      <w:bookmarkStart w:id="21799" w:name="_ETM_Q55_762580"/>
      <w:bookmarkEnd w:id="21799"/>
      <w:r>
        <w:rPr>
          <w:rtl/>
        </w:rPr>
        <w:t xml:space="preserve">צעיר </w:t>
      </w:r>
      <w:bookmarkStart w:id="21800" w:name="_ETM_Q55_763059"/>
      <w:bookmarkEnd w:id="21800"/>
      <w:r>
        <w:rPr>
          <w:rtl/>
        </w:rPr>
        <w:t>ובריא</w:t>
      </w:r>
      <w:r>
        <w:rPr>
          <w:rFonts w:hint="cs"/>
          <w:rtl/>
        </w:rPr>
        <w:t>,</w:t>
      </w:r>
      <w:r>
        <w:rPr>
          <w:rtl/>
        </w:rPr>
        <w:t xml:space="preserve"> </w:t>
      </w:r>
      <w:bookmarkStart w:id="21801" w:name="_ETM_Q55_764009"/>
      <w:bookmarkEnd w:id="21801"/>
      <w:r>
        <w:rPr>
          <w:rtl/>
        </w:rPr>
        <w:t xml:space="preserve">יקבל </w:t>
      </w:r>
      <w:bookmarkStart w:id="21802" w:name="_ETM_Q55_764699"/>
      <w:bookmarkEnd w:id="21802"/>
      <w:r>
        <w:rPr>
          <w:rtl/>
        </w:rPr>
        <w:t xml:space="preserve">פרס </w:t>
      </w:r>
      <w:bookmarkStart w:id="21803" w:name="_ETM_Q55_765300"/>
      <w:bookmarkEnd w:id="21803"/>
      <w:r>
        <w:rPr>
          <w:rtl/>
        </w:rPr>
        <w:t xml:space="preserve">כספי </w:t>
      </w:r>
      <w:bookmarkStart w:id="21804" w:name="_ETM_Q55_765870"/>
      <w:bookmarkEnd w:id="21804"/>
      <w:r>
        <w:rPr>
          <w:rtl/>
        </w:rPr>
        <w:t xml:space="preserve">וזכויות </w:t>
      </w:r>
      <w:bookmarkStart w:id="21805" w:name="_ETM_Q55_766529"/>
      <w:bookmarkEnd w:id="21805"/>
      <w:r>
        <w:rPr>
          <w:rtl/>
        </w:rPr>
        <w:t xml:space="preserve">יתר </w:t>
      </w:r>
      <w:bookmarkStart w:id="21806" w:name="_ETM_Q55_766979"/>
      <w:bookmarkEnd w:id="21806"/>
      <w:r>
        <w:rPr>
          <w:rtl/>
        </w:rPr>
        <w:t>על</w:t>
      </w:r>
      <w:r>
        <w:rPr>
          <w:rFonts w:hint="cs"/>
          <w:rtl/>
        </w:rPr>
        <w:t xml:space="preserve"> </w:t>
      </w:r>
      <w:r>
        <w:rPr>
          <w:rtl/>
        </w:rPr>
        <w:t xml:space="preserve">כך </w:t>
      </w:r>
      <w:bookmarkStart w:id="21807" w:name="_ETM_Q55_767400"/>
      <w:bookmarkEnd w:id="21807"/>
      <w:r>
        <w:rPr>
          <w:rtl/>
        </w:rPr>
        <w:t xml:space="preserve">שהוא </w:t>
      </w:r>
      <w:bookmarkStart w:id="21808" w:name="_ETM_Q55_767630"/>
      <w:bookmarkStart w:id="21809" w:name="_ETM_Q55_768200"/>
      <w:bookmarkEnd w:id="21808"/>
      <w:bookmarkEnd w:id="21809"/>
      <w:r>
        <w:rPr>
          <w:rFonts w:hint="cs"/>
          <w:rtl/>
        </w:rPr>
        <w:t xml:space="preserve">משתמט. הנחות במעונות, למה לתת לו </w:t>
      </w:r>
      <w:bookmarkStart w:id="21810" w:name="_ETM_Q55_768599"/>
      <w:bookmarkStart w:id="21811" w:name="_ETM_Q55_770080"/>
      <w:bookmarkStart w:id="21812" w:name="_ETM_Q55_770650"/>
      <w:bookmarkStart w:id="21813" w:name="_ETM_Q55_771400"/>
      <w:bookmarkStart w:id="21814" w:name="_ETM_Q55_771730"/>
      <w:bookmarkStart w:id="21815" w:name="_ETM_Q55_772090"/>
      <w:bookmarkStart w:id="21816" w:name="_ETM_Q55_772270"/>
      <w:bookmarkEnd w:id="21810"/>
      <w:bookmarkEnd w:id="21811"/>
      <w:bookmarkEnd w:id="21812"/>
      <w:bookmarkEnd w:id="21813"/>
      <w:bookmarkEnd w:id="21814"/>
      <w:bookmarkEnd w:id="21815"/>
      <w:bookmarkEnd w:id="21816"/>
      <w:r>
        <w:rPr>
          <w:rtl/>
        </w:rPr>
        <w:t xml:space="preserve">ולא </w:t>
      </w:r>
      <w:bookmarkStart w:id="21817" w:name="_ETM_Q55_772540"/>
      <w:bookmarkEnd w:id="21817"/>
      <w:r>
        <w:rPr>
          <w:rtl/>
        </w:rPr>
        <w:t xml:space="preserve">לתת </w:t>
      </w:r>
      <w:bookmarkStart w:id="21818" w:name="_ETM_Q55_772900"/>
      <w:bookmarkEnd w:id="21818"/>
      <w:r>
        <w:rPr>
          <w:rtl/>
        </w:rPr>
        <w:t>ל</w:t>
      </w:r>
      <w:bookmarkStart w:id="21819" w:name="_ETM_Q55_773020"/>
      <w:bookmarkEnd w:id="21819"/>
      <w:r>
        <w:rPr>
          <w:rtl/>
        </w:rPr>
        <w:t>מתגייס</w:t>
      </w:r>
      <w:r>
        <w:rPr>
          <w:rFonts w:hint="cs"/>
          <w:rtl/>
        </w:rPr>
        <w:t>?</w:t>
      </w:r>
      <w:r>
        <w:rPr>
          <w:rtl/>
        </w:rPr>
        <w:t xml:space="preserve"> </w:t>
      </w:r>
      <w:bookmarkStart w:id="21820" w:name="_ETM_Q55_774139"/>
      <w:bookmarkEnd w:id="21820"/>
      <w:r>
        <w:rPr>
          <w:rtl/>
        </w:rPr>
        <w:t>הנ</w:t>
      </w:r>
      <w:r>
        <w:rPr>
          <w:rFonts w:hint="cs"/>
          <w:rtl/>
        </w:rPr>
        <w:t>ח</w:t>
      </w:r>
      <w:r>
        <w:rPr>
          <w:rtl/>
        </w:rPr>
        <w:t xml:space="preserve">ה </w:t>
      </w:r>
      <w:bookmarkStart w:id="21821" w:name="_ETM_Q55_774400"/>
      <w:bookmarkStart w:id="21822" w:name="_ETM_Q55_774610"/>
      <w:bookmarkEnd w:id="21821"/>
      <w:bookmarkEnd w:id="21822"/>
      <w:r>
        <w:rPr>
          <w:rtl/>
        </w:rPr>
        <w:t>בארנונה</w:t>
      </w:r>
      <w:r>
        <w:rPr>
          <w:rFonts w:hint="cs"/>
          <w:rtl/>
        </w:rPr>
        <w:t>,</w:t>
      </w:r>
      <w:r>
        <w:rPr>
          <w:rtl/>
        </w:rPr>
        <w:t xml:space="preserve"> </w:t>
      </w:r>
      <w:bookmarkStart w:id="21823" w:name="_ETM_Q55_775210"/>
      <w:bookmarkEnd w:id="21823"/>
      <w:r>
        <w:rPr>
          <w:rtl/>
        </w:rPr>
        <w:t xml:space="preserve">למה </w:t>
      </w:r>
      <w:bookmarkStart w:id="21824" w:name="_ETM_Q55_775479"/>
      <w:bookmarkEnd w:id="21824"/>
      <w:r>
        <w:rPr>
          <w:rtl/>
        </w:rPr>
        <w:t xml:space="preserve">לתת </w:t>
      </w:r>
      <w:bookmarkStart w:id="21825" w:name="_ETM_Q55_775870"/>
      <w:bookmarkEnd w:id="21825"/>
      <w:r>
        <w:rPr>
          <w:rtl/>
        </w:rPr>
        <w:t xml:space="preserve">לו </w:t>
      </w:r>
      <w:bookmarkStart w:id="21826" w:name="_ETM_Q55_776080"/>
      <w:bookmarkEnd w:id="21826"/>
      <w:r>
        <w:rPr>
          <w:rtl/>
        </w:rPr>
        <w:t xml:space="preserve">ולא </w:t>
      </w:r>
      <w:bookmarkStart w:id="21827" w:name="_ETM_Q55_776350"/>
      <w:bookmarkEnd w:id="21827"/>
      <w:r>
        <w:rPr>
          <w:rtl/>
        </w:rPr>
        <w:t>למתגייס</w:t>
      </w:r>
      <w:r>
        <w:rPr>
          <w:rFonts w:hint="cs"/>
          <w:rtl/>
        </w:rPr>
        <w:t>?</w:t>
      </w:r>
      <w:r>
        <w:rPr>
          <w:rtl/>
        </w:rPr>
        <w:t xml:space="preserve"> </w:t>
      </w:r>
      <w:bookmarkStart w:id="21828" w:name="_ETM_Q55_778290"/>
      <w:bookmarkEnd w:id="21828"/>
      <w:r>
        <w:rPr>
          <w:rtl/>
        </w:rPr>
        <w:t xml:space="preserve">הטבות </w:t>
      </w:r>
      <w:bookmarkStart w:id="21829" w:name="_ETM_Q55_778889"/>
      <w:bookmarkEnd w:id="21829"/>
      <w:r>
        <w:rPr>
          <w:rtl/>
        </w:rPr>
        <w:t>בדיו</w:t>
      </w:r>
      <w:r>
        <w:rPr>
          <w:rFonts w:hint="cs"/>
          <w:rtl/>
        </w:rPr>
        <w:t>ר</w:t>
      </w:r>
      <w:bookmarkStart w:id="21830" w:name="_ETM_Q55_779340"/>
      <w:bookmarkEnd w:id="21830"/>
      <w:r>
        <w:rPr>
          <w:rFonts w:hint="cs"/>
          <w:rtl/>
        </w:rPr>
        <w:t xml:space="preserve">, </w:t>
      </w:r>
      <w:r>
        <w:rPr>
          <w:rtl/>
        </w:rPr>
        <w:t xml:space="preserve">למה </w:t>
      </w:r>
      <w:bookmarkStart w:id="21831" w:name="_ETM_Q55_779669"/>
      <w:bookmarkEnd w:id="21831"/>
      <w:r>
        <w:rPr>
          <w:rtl/>
        </w:rPr>
        <w:t xml:space="preserve">לתת </w:t>
      </w:r>
      <w:bookmarkStart w:id="21832" w:name="_ETM_Q55_780120"/>
      <w:bookmarkEnd w:id="21832"/>
      <w:r>
        <w:rPr>
          <w:rtl/>
        </w:rPr>
        <w:t xml:space="preserve">לו </w:t>
      </w:r>
      <w:bookmarkStart w:id="21833" w:name="_ETM_Q55_780479"/>
      <w:bookmarkEnd w:id="21833"/>
      <w:r>
        <w:rPr>
          <w:rtl/>
        </w:rPr>
        <w:t xml:space="preserve">ולא </w:t>
      </w:r>
      <w:bookmarkStart w:id="21834" w:name="_ETM_Q55_780929"/>
      <w:bookmarkEnd w:id="21834"/>
      <w:r>
        <w:rPr>
          <w:rtl/>
        </w:rPr>
        <w:t xml:space="preserve">למי </w:t>
      </w:r>
      <w:bookmarkStart w:id="21835" w:name="_ETM_Q55_781259"/>
      <w:bookmarkEnd w:id="21835"/>
      <w:r>
        <w:rPr>
          <w:rtl/>
        </w:rPr>
        <w:t>שמשרת</w:t>
      </w:r>
      <w:r>
        <w:rPr>
          <w:rFonts w:hint="cs"/>
          <w:rtl/>
        </w:rPr>
        <w:t xml:space="preserve">? </w:t>
      </w:r>
      <w:bookmarkStart w:id="21836" w:name="_ETM_Q55_774555"/>
      <w:bookmarkEnd w:id="21836"/>
      <w:r>
        <w:rPr>
          <w:rFonts w:hint="cs"/>
          <w:rtl/>
        </w:rPr>
        <w:t xml:space="preserve">זהו, רק לעצור את הקצבאות האלה לאברכים, זה הכול. אתם לא רוצים להתגייס, אל תתגייסו, אבל תפסיקו לחיות על חשבוננו </w:t>
      </w:r>
      <w:bookmarkStart w:id="21837" w:name="_ETM_Q55_789588"/>
      <w:bookmarkEnd w:id="21837"/>
      <w:r>
        <w:rPr>
          <w:rFonts w:hint="cs"/>
          <w:rtl/>
        </w:rPr>
        <w:t>בזמן הזה. דבר סופר-אלמנטרי, שאם הוא יקרה אנשים מעצמם יתגי</w:t>
      </w:r>
      <w:bookmarkStart w:id="21838" w:name="_ETM_Q55_800424"/>
      <w:bookmarkEnd w:id="21838"/>
      <w:r>
        <w:rPr>
          <w:rFonts w:hint="cs"/>
          <w:rtl/>
        </w:rPr>
        <w:t xml:space="preserve">יסו, כי היום מכריחים אותם ומענישים אותם אם הם מעיזים </w:t>
      </w:r>
      <w:bookmarkStart w:id="21839" w:name="_ETM_Q55_801463"/>
      <w:bookmarkEnd w:id="21839"/>
      <w:r>
        <w:rPr>
          <w:rFonts w:hint="cs"/>
          <w:rtl/>
        </w:rPr>
        <w:t xml:space="preserve">לבוא ולקחת חלק בנטל. </w:t>
      </w:r>
    </w:p>
    <w:p w:rsidR="00D66FB5" w:rsidRDefault="00D66FB5" w:rsidP="005E4D38">
      <w:pPr>
        <w:rPr>
          <w:rtl/>
        </w:rPr>
      </w:pPr>
      <w:bookmarkStart w:id="21840" w:name="_ETM_Q55_50185"/>
      <w:bookmarkStart w:id="21841" w:name="_ETM_Q55_50277"/>
      <w:bookmarkEnd w:id="21840"/>
      <w:bookmarkEnd w:id="21841"/>
    </w:p>
    <w:p w:rsidR="00D66FB5" w:rsidRDefault="00D66FB5" w:rsidP="00C05F63">
      <w:pPr>
        <w:rPr>
          <w:rtl/>
          <w:lang w:eastAsia="he-IL"/>
        </w:rPr>
      </w:pPr>
      <w:bookmarkStart w:id="21842" w:name="TOR_Q56"/>
      <w:bookmarkStart w:id="21843" w:name="_ETM_Q56_180000"/>
      <w:bookmarkEnd w:id="21842"/>
      <w:bookmarkEnd w:id="21843"/>
      <w:r>
        <w:rPr>
          <w:rFonts w:hint="cs"/>
          <w:rtl/>
          <w:lang w:eastAsia="he-IL"/>
        </w:rPr>
        <w:t xml:space="preserve">ובציבור החרדי אני חושבת שיש הרבה מאוד צעירים שיבואו, וכבר היום היו רוצים לבוא </w:t>
      </w:r>
      <w:bookmarkStart w:id="21844" w:name="_ETM_Q56_212012"/>
      <w:bookmarkEnd w:id="21844"/>
      <w:r>
        <w:rPr>
          <w:rFonts w:hint="cs"/>
          <w:rtl/>
          <w:lang w:eastAsia="he-IL"/>
        </w:rPr>
        <w:t xml:space="preserve">ולהתגייס ולהיות מתחת לאלונקה. רק ההנהגה שלהם, שרוצה לשמור אותם כנועים, חלשים ותלויים בהם, מונעת </w:t>
      </w:r>
      <w:bookmarkStart w:id="21845" w:name="_ETM_Q56_219116"/>
      <w:bookmarkEnd w:id="21845"/>
      <w:r>
        <w:rPr>
          <w:rFonts w:hint="cs"/>
          <w:rtl/>
          <w:lang w:eastAsia="he-IL"/>
        </w:rPr>
        <w:t>את זה. אז כל מה שצריך לעשות זה לעצור את המכונה המשומנת הזו</w:t>
      </w:r>
      <w:r w:rsidR="00E576C9">
        <w:rPr>
          <w:rFonts w:hint="cs"/>
          <w:rtl/>
          <w:lang w:eastAsia="he-IL"/>
        </w:rPr>
        <w:t>,</w:t>
      </w:r>
      <w:r>
        <w:rPr>
          <w:rFonts w:hint="cs"/>
          <w:rtl/>
          <w:lang w:eastAsia="he-IL"/>
        </w:rPr>
        <w:t xml:space="preserve"> שמזרימה כל כך הרבה כסף למנגנון החרדי, שמבטיח שהם לא יתגייסו. לא </w:t>
      </w:r>
      <w:bookmarkStart w:id="21846" w:name="_ETM_Q56_232703"/>
      <w:bookmarkEnd w:id="21846"/>
      <w:r>
        <w:rPr>
          <w:rFonts w:hint="cs"/>
          <w:rtl/>
          <w:lang w:eastAsia="he-IL"/>
        </w:rPr>
        <w:t xml:space="preserve">צריך מעבר לזה. </w:t>
      </w:r>
    </w:p>
    <w:p w:rsidR="00D66FB5" w:rsidRDefault="00D66FB5" w:rsidP="00C73F9F">
      <w:pPr>
        <w:rPr>
          <w:rtl/>
          <w:lang w:eastAsia="he-IL"/>
        </w:rPr>
      </w:pPr>
      <w:bookmarkStart w:id="21847" w:name="_ETM_Q56_239542"/>
      <w:bookmarkEnd w:id="21847"/>
    </w:p>
    <w:p w:rsidR="00D66FB5" w:rsidRDefault="00D66FB5" w:rsidP="00C05F63">
      <w:pPr>
        <w:rPr>
          <w:rtl/>
        </w:rPr>
      </w:pPr>
      <w:bookmarkStart w:id="21848" w:name="_ETM_Q56_239813"/>
      <w:bookmarkStart w:id="21849" w:name="_ETM_Q56_239875"/>
      <w:bookmarkStart w:id="21850" w:name="_ETM_Q56_239978"/>
      <w:bookmarkEnd w:id="21848"/>
      <w:bookmarkEnd w:id="21849"/>
      <w:bookmarkEnd w:id="21850"/>
      <w:r>
        <w:rPr>
          <w:rtl/>
        </w:rPr>
        <w:t>יש היום למעלה מ-90</w:t>
      </w:r>
      <w:r>
        <w:rPr>
          <w:rFonts w:hint="cs"/>
          <w:rtl/>
        </w:rPr>
        <w:t>,</w:t>
      </w:r>
      <w:r>
        <w:rPr>
          <w:rtl/>
        </w:rPr>
        <w:t>000 צעירים חרדים שיכולים וצריכים להתגייס</w:t>
      </w:r>
      <w:r>
        <w:rPr>
          <w:rFonts w:hint="cs"/>
          <w:rtl/>
        </w:rPr>
        <w:t>.</w:t>
      </w:r>
      <w:r>
        <w:rPr>
          <w:rtl/>
        </w:rPr>
        <w:t xml:space="preserve"> לצבא חסרים 12</w:t>
      </w:r>
      <w:r>
        <w:rPr>
          <w:rFonts w:hint="cs"/>
          <w:rtl/>
        </w:rPr>
        <w:t>,</w:t>
      </w:r>
      <w:r>
        <w:rPr>
          <w:rtl/>
        </w:rPr>
        <w:t>000 לוחמים</w:t>
      </w:r>
      <w:r>
        <w:rPr>
          <w:rFonts w:hint="cs"/>
          <w:rtl/>
        </w:rPr>
        <w:t>.</w:t>
      </w:r>
      <w:r>
        <w:rPr>
          <w:rtl/>
        </w:rPr>
        <w:t xml:space="preserve"> צריך לשלוח לכל </w:t>
      </w:r>
      <w:r>
        <w:rPr>
          <w:rFonts w:hint="cs"/>
          <w:rtl/>
        </w:rPr>
        <w:t xml:space="preserve">ה-90,000 </w:t>
      </w:r>
      <w:r>
        <w:rPr>
          <w:rtl/>
        </w:rPr>
        <w:t>צווי גיוס</w:t>
      </w:r>
      <w:r>
        <w:rPr>
          <w:rFonts w:hint="cs"/>
          <w:rtl/>
        </w:rPr>
        <w:t>.</w:t>
      </w:r>
      <w:r>
        <w:rPr>
          <w:rtl/>
        </w:rPr>
        <w:t xml:space="preserve"> ממה שאני למד</w:t>
      </w:r>
      <w:r>
        <w:rPr>
          <w:rFonts w:hint="cs"/>
          <w:rtl/>
        </w:rPr>
        <w:t>ה, מהנגלה הראשונה</w:t>
      </w:r>
      <w:r>
        <w:rPr>
          <w:rtl/>
        </w:rPr>
        <w:t xml:space="preserve"> של </w:t>
      </w:r>
      <w:r>
        <w:rPr>
          <w:rFonts w:hint="cs"/>
          <w:rtl/>
        </w:rPr>
        <w:t>צווי</w:t>
      </w:r>
      <w:r>
        <w:rPr>
          <w:rtl/>
        </w:rPr>
        <w:t xml:space="preserve"> הגיוס שנשלחו</w:t>
      </w:r>
      <w:r>
        <w:rPr>
          <w:rFonts w:hint="cs"/>
          <w:rtl/>
        </w:rPr>
        <w:t xml:space="preserve"> –</w:t>
      </w:r>
      <w:r>
        <w:rPr>
          <w:rtl/>
        </w:rPr>
        <w:t xml:space="preserve"> שלחו </w:t>
      </w:r>
      <w:r>
        <w:rPr>
          <w:rFonts w:hint="cs"/>
          <w:rtl/>
        </w:rPr>
        <w:t>3,000</w:t>
      </w:r>
      <w:r>
        <w:rPr>
          <w:rtl/>
        </w:rPr>
        <w:t xml:space="preserve"> צווי גיוס</w:t>
      </w:r>
      <w:r>
        <w:rPr>
          <w:rFonts w:hint="cs"/>
          <w:rtl/>
        </w:rPr>
        <w:t xml:space="preserve"> –</w:t>
      </w:r>
      <w:r>
        <w:rPr>
          <w:rtl/>
        </w:rPr>
        <w:t xml:space="preserve"> פחות מ-300 התייצבו בלשכת הגיוס</w:t>
      </w:r>
      <w:r>
        <w:rPr>
          <w:rFonts w:hint="cs"/>
          <w:rtl/>
        </w:rPr>
        <w:t>.</w:t>
      </w:r>
      <w:r>
        <w:rPr>
          <w:rtl/>
        </w:rPr>
        <w:t xml:space="preserve"> זאת אומרת פחות מ-10%</w:t>
      </w:r>
      <w:r>
        <w:rPr>
          <w:rFonts w:hint="cs"/>
          <w:rtl/>
        </w:rPr>
        <w:t>,</w:t>
      </w:r>
      <w:r>
        <w:rPr>
          <w:rtl/>
        </w:rPr>
        <w:t xml:space="preserve"> רק </w:t>
      </w:r>
      <w:r>
        <w:rPr>
          <w:rFonts w:hint="cs"/>
          <w:rtl/>
        </w:rPr>
        <w:t>ל</w:t>
      </w:r>
      <w:r>
        <w:rPr>
          <w:rtl/>
        </w:rPr>
        <w:t>שלב הראשון</w:t>
      </w:r>
      <w:r w:rsidR="00E576C9">
        <w:rPr>
          <w:rFonts w:hint="cs"/>
          <w:rtl/>
        </w:rPr>
        <w:t>,</w:t>
      </w:r>
      <w:r>
        <w:rPr>
          <w:rtl/>
        </w:rPr>
        <w:t xml:space="preserve"> של להתייצב בלשכת הגיוס</w:t>
      </w:r>
      <w:r>
        <w:rPr>
          <w:rFonts w:hint="cs"/>
          <w:rtl/>
        </w:rPr>
        <w:t>.</w:t>
      </w:r>
      <w:r>
        <w:rPr>
          <w:rtl/>
        </w:rPr>
        <w:t xml:space="preserve"> זה אומר </w:t>
      </w:r>
      <w:r>
        <w:rPr>
          <w:rFonts w:hint="cs"/>
          <w:rtl/>
        </w:rPr>
        <w:t>ש</w:t>
      </w:r>
      <w:r>
        <w:rPr>
          <w:rtl/>
        </w:rPr>
        <w:t>כדי להגיע לסדר</w:t>
      </w:r>
      <w:r>
        <w:rPr>
          <w:rFonts w:hint="cs"/>
          <w:rtl/>
        </w:rPr>
        <w:t>י</w:t>
      </w:r>
      <w:r>
        <w:rPr>
          <w:rtl/>
        </w:rPr>
        <w:t xml:space="preserve"> גודל של עוד 12</w:t>
      </w:r>
      <w:r>
        <w:rPr>
          <w:rFonts w:hint="cs"/>
          <w:rtl/>
        </w:rPr>
        <w:t>,</w:t>
      </w:r>
      <w:r>
        <w:rPr>
          <w:rtl/>
        </w:rPr>
        <w:t>000 לוחמים צריך לשלוח לכולם עכשיו</w:t>
      </w:r>
      <w:r>
        <w:rPr>
          <w:rFonts w:hint="cs"/>
          <w:rtl/>
        </w:rPr>
        <w:t>.</w:t>
      </w:r>
      <w:r>
        <w:rPr>
          <w:rtl/>
        </w:rPr>
        <w:t xml:space="preserve"> צריך לעבוד במקביל</w:t>
      </w:r>
      <w:r>
        <w:rPr>
          <w:rFonts w:hint="cs"/>
          <w:rtl/>
        </w:rPr>
        <w:t>.</w:t>
      </w:r>
      <w:r>
        <w:rPr>
          <w:rtl/>
        </w:rPr>
        <w:t xml:space="preserve"> </w:t>
      </w:r>
    </w:p>
    <w:p w:rsidR="00D66FB5" w:rsidRDefault="00D66FB5" w:rsidP="00C73F9F">
      <w:pPr>
        <w:rPr>
          <w:rtl/>
        </w:rPr>
      </w:pPr>
      <w:bookmarkStart w:id="21851" w:name="_ETM_Q56_283187"/>
      <w:bookmarkEnd w:id="21851"/>
    </w:p>
    <w:p w:rsidR="00D66FB5" w:rsidRDefault="00D66FB5" w:rsidP="00C05F63">
      <w:pPr>
        <w:rPr>
          <w:rtl/>
          <w:lang w:eastAsia="he-IL"/>
        </w:rPr>
      </w:pPr>
      <w:bookmarkStart w:id="21852" w:name="_ETM_Q56_283393"/>
      <w:bookmarkStart w:id="21853" w:name="_ETM_Q56_283416"/>
      <w:bookmarkStart w:id="21854" w:name="_ETM_Q56_283455"/>
      <w:bookmarkEnd w:id="21852"/>
      <w:bookmarkEnd w:id="21853"/>
      <w:bookmarkEnd w:id="21854"/>
      <w:r>
        <w:rPr>
          <w:rtl/>
        </w:rPr>
        <w:t>אנחנו כבר לא בסרט שזה דיון ערכי מוסרי על שוויון במדינת ישראל</w:t>
      </w:r>
      <w:r>
        <w:rPr>
          <w:rFonts w:hint="cs"/>
          <w:rtl/>
        </w:rPr>
        <w:t>;</w:t>
      </w:r>
      <w:r>
        <w:rPr>
          <w:rtl/>
        </w:rPr>
        <w:t xml:space="preserve"> אנחנו כבר בסרט שבו ללא לוחמים נוספים נשקפת סכנה לקיומה של מדינת ישראל</w:t>
      </w:r>
      <w:r>
        <w:rPr>
          <w:rFonts w:hint="cs"/>
          <w:rtl/>
        </w:rPr>
        <w:t>.</w:t>
      </w:r>
      <w:r>
        <w:rPr>
          <w:rtl/>
        </w:rPr>
        <w:t xml:space="preserve"> אסור לנו להתפשט מ</w:t>
      </w:r>
      <w:r>
        <w:rPr>
          <w:rFonts w:hint="cs"/>
          <w:rtl/>
        </w:rPr>
        <w:t>ה</w:t>
      </w:r>
      <w:r>
        <w:rPr>
          <w:rtl/>
        </w:rPr>
        <w:t>ערכים שלנו ואסור לנו לירוק בפני המשרתים ו</w:t>
      </w:r>
      <w:r>
        <w:rPr>
          <w:rFonts w:hint="cs"/>
          <w:rtl/>
        </w:rPr>
        <w:t>ה</w:t>
      </w:r>
      <w:r>
        <w:rPr>
          <w:rtl/>
        </w:rPr>
        <w:t>מג</w:t>
      </w:r>
      <w:r>
        <w:rPr>
          <w:rFonts w:hint="cs"/>
          <w:rtl/>
        </w:rPr>
        <w:t>י</w:t>
      </w:r>
      <w:r>
        <w:rPr>
          <w:rtl/>
        </w:rPr>
        <w:t>נים על מדינת ישראל</w:t>
      </w:r>
      <w:r>
        <w:rPr>
          <w:rFonts w:hint="cs"/>
          <w:rtl/>
        </w:rPr>
        <w:t>.</w:t>
      </w:r>
      <w:r>
        <w:rPr>
          <w:rtl/>
        </w:rPr>
        <w:t xml:space="preserve"> </w:t>
      </w:r>
      <w:bookmarkStart w:id="21855" w:name="_ETM_Q56_309395"/>
      <w:bookmarkStart w:id="21856" w:name="_ETM_Q56_309474"/>
      <w:bookmarkStart w:id="21857" w:name="_ETM_Q56_309538"/>
      <w:bookmarkStart w:id="21858" w:name="_ETM_Q56_309639"/>
      <w:bookmarkEnd w:id="21855"/>
      <w:bookmarkEnd w:id="21856"/>
      <w:bookmarkEnd w:id="21857"/>
      <w:bookmarkEnd w:id="21858"/>
      <w:r>
        <w:rPr>
          <w:rtl/>
        </w:rPr>
        <w:t>ממשלה שמקדמת בימים כאלה חוק השתמטות זו ממשלה שפועלת נגד מדינת ישראל</w:t>
      </w:r>
      <w:r>
        <w:rPr>
          <w:rFonts w:hint="cs"/>
          <w:rtl/>
        </w:rPr>
        <w:t>.</w:t>
      </w:r>
      <w:r>
        <w:rPr>
          <w:rtl/>
        </w:rPr>
        <w:t xml:space="preserve"> </w:t>
      </w:r>
      <w:r>
        <w:rPr>
          <w:rFonts w:hint="cs"/>
          <w:rtl/>
          <w:lang w:eastAsia="he-IL"/>
        </w:rPr>
        <w:t>תודה.</w:t>
      </w:r>
    </w:p>
    <w:p w:rsidR="00D66FB5" w:rsidRDefault="00D66FB5" w:rsidP="00C05F63">
      <w:pPr>
        <w:rPr>
          <w:rtl/>
          <w:lang w:eastAsia="he-IL"/>
        </w:rPr>
      </w:pPr>
    </w:p>
    <w:p w:rsidR="00D66FB5" w:rsidRDefault="00D66FB5" w:rsidP="00C05F63">
      <w:pPr>
        <w:pStyle w:val="af6"/>
        <w:keepNext/>
        <w:rPr>
          <w:rtl/>
        </w:rPr>
      </w:pPr>
      <w:r w:rsidRPr="00B9070C">
        <w:rPr>
          <w:rStyle w:val="TagStyle"/>
          <w:rtl/>
        </w:rPr>
        <w:t xml:space="preserve"> &lt;&lt; יור &gt;&gt; </w:t>
      </w:r>
      <w:r>
        <w:rPr>
          <w:rtl/>
        </w:rPr>
        <w:t>היו"ר משה רוט:</w:t>
      </w:r>
      <w:r w:rsidRPr="00B9070C">
        <w:rPr>
          <w:rStyle w:val="TagStyle"/>
          <w:rtl/>
        </w:rPr>
        <w:t xml:space="preserve"> &lt;&lt; יור &gt;&gt;</w:t>
      </w:r>
      <w:r>
        <w:rPr>
          <w:rtl/>
        </w:rPr>
        <w:t xml:space="preserve"> </w:t>
      </w:r>
    </w:p>
    <w:p w:rsidR="00D66FB5" w:rsidRDefault="00D66FB5" w:rsidP="00C73F9F">
      <w:pPr>
        <w:rPr>
          <w:rtl/>
          <w:lang w:eastAsia="he-IL"/>
        </w:rPr>
      </w:pPr>
    </w:p>
    <w:p w:rsidR="00D66FB5" w:rsidRDefault="00D66FB5" w:rsidP="00C05F63">
      <w:pPr>
        <w:rPr>
          <w:rtl/>
          <w:lang w:eastAsia="he-IL"/>
        </w:rPr>
      </w:pPr>
      <w:r>
        <w:rPr>
          <w:rFonts w:hint="cs"/>
          <w:rtl/>
          <w:lang w:eastAsia="he-IL"/>
        </w:rPr>
        <w:t>תודה רבה. חבר הכנסת נאור שירי, בבקשה.</w:t>
      </w:r>
    </w:p>
    <w:p w:rsidR="00D66FB5" w:rsidRDefault="00D66FB5" w:rsidP="00C05F63">
      <w:pPr>
        <w:ind w:firstLine="0"/>
        <w:rPr>
          <w:rtl/>
          <w:lang w:eastAsia="he-IL"/>
        </w:rPr>
      </w:pPr>
      <w:bookmarkStart w:id="21859" w:name="_ETM_Q56_146829"/>
      <w:bookmarkStart w:id="21860" w:name="_ETM_Q56_146933"/>
      <w:bookmarkStart w:id="21861" w:name="_ETM_Q56_148844"/>
      <w:bookmarkEnd w:id="21859"/>
      <w:bookmarkEnd w:id="21860"/>
      <w:bookmarkEnd w:id="21861"/>
    </w:p>
    <w:p w:rsidR="00D66FB5" w:rsidRDefault="00D66FB5" w:rsidP="00C05F63">
      <w:pPr>
        <w:pStyle w:val="a4"/>
        <w:keepNext/>
        <w:rPr>
          <w:rtl/>
        </w:rPr>
      </w:pPr>
      <w:bookmarkStart w:id="21862" w:name="ET_speaker_6361_14"/>
      <w:r w:rsidRPr="0090765B">
        <w:rPr>
          <w:rStyle w:val="TagStyle"/>
          <w:rtl/>
        </w:rPr>
        <w:t xml:space="preserve"> &lt;&lt; דובר &gt;&gt; </w:t>
      </w:r>
      <w:bookmarkStart w:id="21863" w:name="_Toc187269933"/>
      <w:bookmarkStart w:id="21864" w:name="_Toc187271269"/>
      <w:bookmarkStart w:id="21865" w:name="_Toc232606391"/>
      <w:r>
        <w:rPr>
          <w:rtl/>
        </w:rPr>
        <w:t>נאור שירי (יש עתיד):</w:t>
      </w:r>
      <w:bookmarkEnd w:id="21863"/>
      <w:bookmarkEnd w:id="21864"/>
      <w:bookmarkEnd w:id="21865"/>
      <w:r w:rsidRPr="0090765B">
        <w:rPr>
          <w:rStyle w:val="TagStyle"/>
          <w:rtl/>
        </w:rPr>
        <w:t xml:space="preserve"> &lt;&lt; דובר &gt;&gt;</w:t>
      </w:r>
      <w:r>
        <w:rPr>
          <w:rtl/>
        </w:rPr>
        <w:t xml:space="preserve"> </w:t>
      </w:r>
      <w:bookmarkEnd w:id="21862"/>
    </w:p>
    <w:p w:rsidR="00D66FB5" w:rsidRPr="0090765B" w:rsidRDefault="00D66FB5" w:rsidP="00C05F63">
      <w:pPr>
        <w:rPr>
          <w:rtl/>
          <w:lang w:eastAsia="he-IL"/>
        </w:rPr>
      </w:pPr>
      <w:bookmarkStart w:id="21866" w:name="_ETM_Q56_154166"/>
      <w:bookmarkStart w:id="21867" w:name="_ETM_Q56_154206"/>
      <w:bookmarkEnd w:id="21866"/>
      <w:bookmarkEnd w:id="21867"/>
    </w:p>
    <w:p w:rsidR="00D66FB5" w:rsidRDefault="00D66FB5" w:rsidP="00E576C9">
      <w:pPr>
        <w:rPr>
          <w:rtl/>
        </w:rPr>
      </w:pPr>
      <w:bookmarkStart w:id="21868" w:name="_ETM_Q56_239600"/>
      <w:bookmarkStart w:id="21869" w:name="_ETM_Q56_343280"/>
      <w:bookmarkEnd w:id="21868"/>
      <w:bookmarkEnd w:id="21869"/>
      <w:r>
        <w:rPr>
          <w:rFonts w:hint="cs"/>
          <w:rtl/>
        </w:rPr>
        <w:t xml:space="preserve">תודה רבה, </w:t>
      </w:r>
      <w:r>
        <w:rPr>
          <w:rtl/>
        </w:rPr>
        <w:t xml:space="preserve">אדוני </w:t>
      </w:r>
      <w:bookmarkStart w:id="21870" w:name="_ETM_Q56_343610"/>
      <w:bookmarkEnd w:id="21870"/>
      <w:r>
        <w:rPr>
          <w:rtl/>
        </w:rPr>
        <w:t>היושב-ראש</w:t>
      </w:r>
      <w:r>
        <w:rPr>
          <w:rFonts w:hint="cs"/>
          <w:rtl/>
        </w:rPr>
        <w:t>.</w:t>
      </w:r>
      <w:r>
        <w:rPr>
          <w:rtl/>
        </w:rPr>
        <w:t xml:space="preserve"> </w:t>
      </w:r>
      <w:bookmarkStart w:id="21871" w:name="_ETM_Q56_347189"/>
      <w:bookmarkEnd w:id="21871"/>
      <w:r>
        <w:rPr>
          <w:rtl/>
        </w:rPr>
        <w:t>שלושת</w:t>
      </w:r>
      <w:r>
        <w:rPr>
          <w:rFonts w:hint="cs"/>
          <w:rtl/>
        </w:rPr>
        <w:t>-</w:t>
      </w:r>
      <w:bookmarkStart w:id="21872" w:name="_ETM_Q56_348029"/>
      <w:bookmarkEnd w:id="21872"/>
      <w:r>
        <w:rPr>
          <w:rtl/>
        </w:rPr>
        <w:t xml:space="preserve">ארבעת </w:t>
      </w:r>
      <w:bookmarkStart w:id="21873" w:name="_ETM_Q56_348480"/>
      <w:bookmarkEnd w:id="21873"/>
      <w:r>
        <w:rPr>
          <w:rtl/>
        </w:rPr>
        <w:t xml:space="preserve">חברי </w:t>
      </w:r>
      <w:bookmarkStart w:id="21874" w:name="_ETM_Q56_348959"/>
      <w:bookmarkEnd w:id="21874"/>
      <w:r>
        <w:rPr>
          <w:rtl/>
        </w:rPr>
        <w:t>הכנסת</w:t>
      </w:r>
      <w:r>
        <w:rPr>
          <w:rFonts w:hint="cs"/>
          <w:rtl/>
        </w:rPr>
        <w:t>,</w:t>
      </w:r>
      <w:r>
        <w:rPr>
          <w:rtl/>
        </w:rPr>
        <w:t xml:space="preserve"> </w:t>
      </w:r>
      <w:bookmarkStart w:id="21875" w:name="_ETM_Q56_350040"/>
      <w:bookmarkEnd w:id="21875"/>
      <w:r>
        <w:rPr>
          <w:rFonts w:hint="cs"/>
          <w:rtl/>
        </w:rPr>
        <w:t>והשר</w:t>
      </w:r>
      <w:r>
        <w:rPr>
          <w:rtl/>
        </w:rPr>
        <w:t xml:space="preserve"> </w:t>
      </w:r>
      <w:bookmarkStart w:id="21876" w:name="_ETM_Q56_355950"/>
      <w:bookmarkEnd w:id="21876"/>
      <w:r>
        <w:rPr>
          <w:rFonts w:hint="cs"/>
          <w:rtl/>
        </w:rPr>
        <w:t>ל</w:t>
      </w:r>
      <w:r>
        <w:rPr>
          <w:rtl/>
        </w:rPr>
        <w:t>מורשת</w:t>
      </w:r>
      <w:r>
        <w:rPr>
          <w:rFonts w:hint="cs"/>
          <w:rtl/>
        </w:rPr>
        <w:t>,</w:t>
      </w:r>
      <w:r>
        <w:rPr>
          <w:rtl/>
        </w:rPr>
        <w:t xml:space="preserve"> </w:t>
      </w:r>
      <w:bookmarkStart w:id="21877" w:name="_ETM_Q56_357860"/>
      <w:bookmarkEnd w:id="21877"/>
      <w:r>
        <w:rPr>
          <w:rtl/>
        </w:rPr>
        <w:t>נכון</w:t>
      </w:r>
      <w:r>
        <w:rPr>
          <w:rFonts w:hint="cs"/>
          <w:rtl/>
        </w:rPr>
        <w:t>?</w:t>
      </w:r>
      <w:r>
        <w:rPr>
          <w:rtl/>
        </w:rPr>
        <w:t xml:space="preserve"> </w:t>
      </w:r>
      <w:bookmarkStart w:id="21878" w:name="_ETM_Q56_358900"/>
      <w:bookmarkEnd w:id="21878"/>
      <w:r>
        <w:rPr>
          <w:rtl/>
        </w:rPr>
        <w:t>צדקתי</w:t>
      </w:r>
      <w:r>
        <w:rPr>
          <w:rFonts w:hint="cs"/>
          <w:rtl/>
        </w:rPr>
        <w:t>,</w:t>
      </w:r>
      <w:r>
        <w:rPr>
          <w:rtl/>
        </w:rPr>
        <w:t xml:space="preserve"> </w:t>
      </w:r>
      <w:bookmarkStart w:id="21879" w:name="_ETM_Q56_359559"/>
      <w:bookmarkEnd w:id="21879"/>
      <w:r>
        <w:rPr>
          <w:rtl/>
        </w:rPr>
        <w:t xml:space="preserve">נראה </w:t>
      </w:r>
      <w:bookmarkStart w:id="21880" w:name="_ETM_Q56_359829"/>
      <w:bookmarkEnd w:id="21880"/>
      <w:r>
        <w:rPr>
          <w:rtl/>
        </w:rPr>
        <w:t>לי</w:t>
      </w:r>
      <w:r>
        <w:rPr>
          <w:rFonts w:hint="cs"/>
          <w:rtl/>
        </w:rPr>
        <w:t>.</w:t>
      </w:r>
      <w:r>
        <w:rPr>
          <w:rtl/>
        </w:rPr>
        <w:t xml:space="preserve"> </w:t>
      </w:r>
      <w:bookmarkStart w:id="21881" w:name="_ETM_Q56_360499"/>
      <w:bookmarkEnd w:id="21881"/>
      <w:r>
        <w:rPr>
          <w:rtl/>
        </w:rPr>
        <w:t>מורשת</w:t>
      </w:r>
      <w:r>
        <w:rPr>
          <w:rFonts w:hint="cs"/>
          <w:rtl/>
        </w:rPr>
        <w:t>,</w:t>
      </w:r>
      <w:r>
        <w:rPr>
          <w:rtl/>
        </w:rPr>
        <w:t xml:space="preserve"> </w:t>
      </w:r>
      <w:bookmarkStart w:id="21882" w:name="_ETM_Q56_361099"/>
      <w:bookmarkEnd w:id="21882"/>
      <w:r>
        <w:rPr>
          <w:rtl/>
        </w:rPr>
        <w:t>מסורת</w:t>
      </w:r>
      <w:r>
        <w:rPr>
          <w:rFonts w:hint="cs"/>
          <w:rtl/>
        </w:rPr>
        <w:t>,</w:t>
      </w:r>
      <w:r>
        <w:rPr>
          <w:rtl/>
        </w:rPr>
        <w:t xml:space="preserve"> </w:t>
      </w:r>
      <w:bookmarkStart w:id="21883" w:name="_ETM_Q56_361849"/>
      <w:bookmarkEnd w:id="21883"/>
      <w:r>
        <w:rPr>
          <w:rtl/>
        </w:rPr>
        <w:t xml:space="preserve">לא </w:t>
      </w:r>
      <w:bookmarkStart w:id="21884" w:name="_ETM_Q56_361999"/>
      <w:bookmarkEnd w:id="21884"/>
      <w:r>
        <w:rPr>
          <w:rtl/>
        </w:rPr>
        <w:t>זוכר</w:t>
      </w:r>
      <w:r>
        <w:rPr>
          <w:rFonts w:hint="cs"/>
          <w:rtl/>
        </w:rPr>
        <w:t>.</w:t>
      </w:r>
      <w:r>
        <w:rPr>
          <w:rtl/>
        </w:rPr>
        <w:t xml:space="preserve"> </w:t>
      </w:r>
      <w:bookmarkStart w:id="21885" w:name="_ETM_Q56_363870"/>
      <w:bookmarkEnd w:id="21885"/>
      <w:r>
        <w:rPr>
          <w:rtl/>
        </w:rPr>
        <w:t xml:space="preserve">אדוני </w:t>
      </w:r>
      <w:bookmarkStart w:id="21886" w:name="_ETM_Q56_364169"/>
      <w:bookmarkEnd w:id="21886"/>
      <w:r>
        <w:rPr>
          <w:rtl/>
        </w:rPr>
        <w:t>היושב-ראש</w:t>
      </w:r>
      <w:r>
        <w:rPr>
          <w:rFonts w:hint="cs"/>
          <w:rtl/>
        </w:rPr>
        <w:t>,</w:t>
      </w:r>
      <w:r>
        <w:rPr>
          <w:rtl/>
        </w:rPr>
        <w:t xml:space="preserve"> </w:t>
      </w:r>
      <w:bookmarkStart w:id="21887" w:name="_ETM_Q56_364590"/>
      <w:bookmarkEnd w:id="21887"/>
      <w:r>
        <w:rPr>
          <w:rtl/>
        </w:rPr>
        <w:t xml:space="preserve">דווקא </w:t>
      </w:r>
      <w:bookmarkStart w:id="21888" w:name="_ETM_Q56_365950"/>
      <w:bookmarkEnd w:id="21888"/>
      <w:r>
        <w:rPr>
          <w:rtl/>
        </w:rPr>
        <w:t xml:space="preserve">אני </w:t>
      </w:r>
      <w:bookmarkStart w:id="21889" w:name="_ETM_Q56_366130"/>
      <w:bookmarkEnd w:id="21889"/>
      <w:r>
        <w:rPr>
          <w:rtl/>
        </w:rPr>
        <w:t xml:space="preserve">אשמח </w:t>
      </w:r>
      <w:bookmarkStart w:id="21890" w:name="_ETM_Q56_366550"/>
      <w:bookmarkStart w:id="21891" w:name="_ETM_Q56_367090"/>
      <w:bookmarkEnd w:id="21890"/>
      <w:bookmarkEnd w:id="21891"/>
      <w:r>
        <w:rPr>
          <w:rtl/>
        </w:rPr>
        <w:t xml:space="preserve">אם </w:t>
      </w:r>
      <w:bookmarkStart w:id="21892" w:name="_ETM_Q56_367240"/>
      <w:bookmarkEnd w:id="21892"/>
      <w:r w:rsidR="00E576C9">
        <w:rPr>
          <w:rFonts w:hint="cs"/>
          <w:rtl/>
        </w:rPr>
        <w:t xml:space="preserve">אולי </w:t>
      </w:r>
      <w:r>
        <w:rPr>
          <w:rtl/>
        </w:rPr>
        <w:t xml:space="preserve">תוכל </w:t>
      </w:r>
      <w:bookmarkStart w:id="21893" w:name="_ETM_Q56_367540"/>
      <w:bookmarkEnd w:id="21893"/>
      <w:r>
        <w:rPr>
          <w:rtl/>
        </w:rPr>
        <w:t xml:space="preserve">לעזור </w:t>
      </w:r>
      <w:bookmarkStart w:id="21894" w:name="_ETM_Q56_367870"/>
      <w:bookmarkEnd w:id="21894"/>
      <w:r>
        <w:rPr>
          <w:rtl/>
        </w:rPr>
        <w:t>לי</w:t>
      </w:r>
      <w:r>
        <w:rPr>
          <w:rFonts w:hint="cs"/>
          <w:rtl/>
        </w:rPr>
        <w:t xml:space="preserve"> </w:t>
      </w:r>
      <w:r>
        <w:rPr>
          <w:rFonts w:hint="eastAsia"/>
          <w:rtl/>
        </w:rPr>
        <w:t>–</w:t>
      </w:r>
      <w:r>
        <w:rPr>
          <w:rtl/>
        </w:rPr>
        <w:t xml:space="preserve"> </w:t>
      </w:r>
      <w:bookmarkStart w:id="21895" w:name="_ETM_Q56_368370"/>
      <w:bookmarkEnd w:id="21895"/>
      <w:r>
        <w:rPr>
          <w:rtl/>
        </w:rPr>
        <w:t xml:space="preserve">אתה </w:t>
      </w:r>
      <w:bookmarkStart w:id="21896" w:name="_ETM_Q56_368639"/>
      <w:bookmarkEnd w:id="21896"/>
      <w:r>
        <w:rPr>
          <w:rtl/>
        </w:rPr>
        <w:t xml:space="preserve">מכיר </w:t>
      </w:r>
      <w:bookmarkStart w:id="21897" w:name="_ETM_Q56_368940"/>
      <w:bookmarkEnd w:id="21897"/>
      <w:r>
        <w:rPr>
          <w:rtl/>
        </w:rPr>
        <w:t xml:space="preserve">את </w:t>
      </w:r>
      <w:bookmarkStart w:id="21898" w:name="_ETM_Q56_369419"/>
      <w:bookmarkEnd w:id="21898"/>
      <w:r>
        <w:rPr>
          <w:rFonts w:hint="cs"/>
          <w:rtl/>
        </w:rPr>
        <w:t>ה</w:t>
      </w:r>
      <w:r>
        <w:rPr>
          <w:rtl/>
        </w:rPr>
        <w:t xml:space="preserve">עיתון </w:t>
      </w:r>
      <w:bookmarkStart w:id="21899" w:name="_ETM_Q56_369750"/>
      <w:bookmarkEnd w:id="21899"/>
      <w:r w:rsidR="00E576C9">
        <w:rPr>
          <w:rFonts w:hint="cs"/>
          <w:rtl/>
        </w:rPr>
        <w:t>"</w:t>
      </w:r>
      <w:r>
        <w:rPr>
          <w:rtl/>
        </w:rPr>
        <w:t>בקהילה</w:t>
      </w:r>
      <w:r w:rsidR="00E576C9">
        <w:rPr>
          <w:rFonts w:hint="cs"/>
          <w:rtl/>
        </w:rPr>
        <w:t>"</w:t>
      </w:r>
      <w:r>
        <w:rPr>
          <w:rFonts w:hint="cs"/>
          <w:rtl/>
        </w:rPr>
        <w:t>?</w:t>
      </w:r>
    </w:p>
    <w:p w:rsidR="00D66FB5" w:rsidRDefault="00D66FB5" w:rsidP="00C05F63">
      <w:pPr>
        <w:ind w:firstLine="0"/>
        <w:rPr>
          <w:rtl/>
        </w:rPr>
      </w:pPr>
      <w:bookmarkStart w:id="21900" w:name="_ETM_Q56_368384"/>
      <w:bookmarkStart w:id="21901" w:name="_ETM_Q56_368614"/>
      <w:bookmarkStart w:id="21902" w:name="_ETM_Q56_368651"/>
      <w:bookmarkEnd w:id="21900"/>
      <w:bookmarkEnd w:id="21901"/>
      <w:bookmarkEnd w:id="21902"/>
    </w:p>
    <w:p w:rsidR="00D66FB5" w:rsidRDefault="00D66FB5" w:rsidP="00C05F63">
      <w:pPr>
        <w:pStyle w:val="af6"/>
        <w:keepNext/>
        <w:rPr>
          <w:rtl/>
        </w:rPr>
      </w:pPr>
      <w:bookmarkStart w:id="21903" w:name="ET_yor_6599_15"/>
      <w:r w:rsidRPr="00951EDB">
        <w:rPr>
          <w:rStyle w:val="TagStyle"/>
          <w:rtl/>
        </w:rPr>
        <w:t xml:space="preserve"> &lt;&lt; יור &gt;&gt; </w:t>
      </w:r>
      <w:r>
        <w:rPr>
          <w:rtl/>
        </w:rPr>
        <w:t>היו"ר משה רוט:</w:t>
      </w:r>
      <w:r w:rsidRPr="00951EDB">
        <w:rPr>
          <w:rStyle w:val="TagStyle"/>
          <w:rtl/>
        </w:rPr>
        <w:t xml:space="preserve"> &lt;&lt; יור &gt;&gt;</w:t>
      </w:r>
      <w:r>
        <w:rPr>
          <w:rtl/>
        </w:rPr>
        <w:t xml:space="preserve"> </w:t>
      </w:r>
      <w:bookmarkEnd w:id="21903"/>
    </w:p>
    <w:p w:rsidR="00D66FB5" w:rsidRDefault="00D66FB5" w:rsidP="00C73F9F">
      <w:pPr>
        <w:rPr>
          <w:rtl/>
        </w:rPr>
      </w:pPr>
    </w:p>
    <w:p w:rsidR="00D66FB5" w:rsidRDefault="00D66FB5" w:rsidP="00C05F63">
      <w:pPr>
        <w:rPr>
          <w:rtl/>
        </w:rPr>
      </w:pPr>
      <w:bookmarkStart w:id="21904" w:name="_ETM_Q56_370870"/>
      <w:bookmarkEnd w:id="21904"/>
      <w:r>
        <w:rPr>
          <w:rFonts w:hint="cs"/>
          <w:rtl/>
        </w:rPr>
        <w:t>שמעתי.</w:t>
      </w:r>
    </w:p>
    <w:p w:rsidR="00D66FB5" w:rsidRDefault="00D66FB5" w:rsidP="00C05F63">
      <w:pPr>
        <w:ind w:firstLine="0"/>
        <w:rPr>
          <w:rtl/>
        </w:rPr>
      </w:pPr>
      <w:bookmarkStart w:id="21905" w:name="_ETM_Q56_369869"/>
      <w:bookmarkStart w:id="21906" w:name="_ETM_Q56_369971"/>
      <w:bookmarkStart w:id="21907" w:name="_ETM_Q56_370014"/>
      <w:bookmarkStart w:id="21908" w:name="_ETM_Q56_370124"/>
      <w:bookmarkEnd w:id="21905"/>
      <w:bookmarkEnd w:id="21906"/>
      <w:bookmarkEnd w:id="21907"/>
      <w:bookmarkEnd w:id="21908"/>
    </w:p>
    <w:p w:rsidR="00D66FB5" w:rsidRDefault="00D66FB5" w:rsidP="00C05F63">
      <w:pPr>
        <w:pStyle w:val="-"/>
        <w:keepNext/>
        <w:rPr>
          <w:rtl/>
        </w:rPr>
      </w:pPr>
      <w:bookmarkStart w:id="21909" w:name="ET_speakercontinue_6361_17"/>
      <w:r w:rsidRPr="00951EDB">
        <w:rPr>
          <w:rStyle w:val="TagStyle"/>
          <w:rtl/>
        </w:rPr>
        <w:t xml:space="preserve"> &lt;&lt; דובר_המשך &gt;&gt; </w:t>
      </w:r>
      <w:r>
        <w:rPr>
          <w:rtl/>
        </w:rPr>
        <w:t>נאור שירי (יש עתיד):</w:t>
      </w:r>
      <w:r w:rsidRPr="00951EDB">
        <w:rPr>
          <w:rStyle w:val="TagStyle"/>
          <w:rtl/>
        </w:rPr>
        <w:t xml:space="preserve"> &lt;&lt; דובר_המשך &gt;&gt;</w:t>
      </w:r>
      <w:r>
        <w:rPr>
          <w:rtl/>
        </w:rPr>
        <w:t xml:space="preserve"> </w:t>
      </w:r>
      <w:bookmarkEnd w:id="21909"/>
    </w:p>
    <w:p w:rsidR="00D66FB5" w:rsidRDefault="00D66FB5" w:rsidP="00C73F9F">
      <w:pPr>
        <w:rPr>
          <w:rtl/>
        </w:rPr>
      </w:pPr>
    </w:p>
    <w:p w:rsidR="00D66FB5" w:rsidRDefault="00D66FB5" w:rsidP="00C05F63">
      <w:pPr>
        <w:rPr>
          <w:rtl/>
        </w:rPr>
      </w:pPr>
      <w:r>
        <w:rPr>
          <w:rFonts w:hint="cs"/>
          <w:rtl/>
        </w:rPr>
        <w:t xml:space="preserve">לאיזה </w:t>
      </w:r>
      <w:bookmarkStart w:id="21910" w:name="_ETM_Q56_373969"/>
      <w:bookmarkEnd w:id="21910"/>
      <w:r>
        <w:rPr>
          <w:rtl/>
        </w:rPr>
        <w:t>–</w:t>
      </w:r>
      <w:r>
        <w:rPr>
          <w:rFonts w:hint="cs"/>
          <w:rtl/>
        </w:rPr>
        <w:t xml:space="preserve"> תן לי שנייה ברמת </w:t>
      </w:r>
      <w:r w:rsidR="00C73F9F">
        <w:rPr>
          <w:rFonts w:hint="cs"/>
          <w:rtl/>
        </w:rPr>
        <w:t>– – –</w:t>
      </w:r>
    </w:p>
    <w:p w:rsidR="00D66FB5" w:rsidRDefault="00D66FB5" w:rsidP="00C05F63">
      <w:pPr>
        <w:rPr>
          <w:rtl/>
        </w:rPr>
      </w:pPr>
    </w:p>
    <w:p w:rsidR="00D66FB5" w:rsidRDefault="00D66FB5" w:rsidP="00C05F63">
      <w:pPr>
        <w:pStyle w:val="af6"/>
        <w:keepNext/>
        <w:rPr>
          <w:rtl/>
        </w:rPr>
      </w:pPr>
      <w:bookmarkStart w:id="21911" w:name="_ETM_Q56_359449"/>
      <w:bookmarkStart w:id="21912" w:name="_ETM_Q56_359573"/>
      <w:bookmarkStart w:id="21913" w:name="ET_yor_6599_16"/>
      <w:bookmarkEnd w:id="21911"/>
      <w:bookmarkEnd w:id="21912"/>
      <w:r w:rsidRPr="00951EDB">
        <w:rPr>
          <w:rStyle w:val="TagStyle"/>
          <w:rtl/>
        </w:rPr>
        <w:t xml:space="preserve"> &lt;&lt; יור &gt;&gt; </w:t>
      </w:r>
      <w:r>
        <w:rPr>
          <w:rtl/>
        </w:rPr>
        <w:t>היו"ר משה רוט:</w:t>
      </w:r>
      <w:r w:rsidRPr="00951EDB">
        <w:rPr>
          <w:rStyle w:val="TagStyle"/>
          <w:rtl/>
        </w:rPr>
        <w:t xml:space="preserve"> &lt;&lt; יור &gt;&gt;</w:t>
      </w:r>
      <w:r>
        <w:rPr>
          <w:rtl/>
        </w:rPr>
        <w:t xml:space="preserve"> </w:t>
      </w:r>
      <w:bookmarkEnd w:id="21913"/>
    </w:p>
    <w:p w:rsidR="00D66FB5" w:rsidRDefault="00D66FB5" w:rsidP="00C73F9F">
      <w:pPr>
        <w:rPr>
          <w:rtl/>
        </w:rPr>
      </w:pPr>
    </w:p>
    <w:p w:rsidR="00D66FB5" w:rsidRDefault="00D66FB5" w:rsidP="00C05F63">
      <w:pPr>
        <w:rPr>
          <w:rtl/>
        </w:rPr>
      </w:pPr>
      <w:r>
        <w:rPr>
          <w:rFonts w:hint="cs"/>
          <w:rtl/>
        </w:rPr>
        <w:t xml:space="preserve">כללי </w:t>
      </w:r>
      <w:bookmarkStart w:id="21914" w:name="_ETM_Q56_375822"/>
      <w:bookmarkEnd w:id="21914"/>
      <w:r>
        <w:rPr>
          <w:rFonts w:hint="cs"/>
          <w:rtl/>
        </w:rPr>
        <w:t>מאוד.</w:t>
      </w:r>
    </w:p>
    <w:p w:rsidR="00D66FB5" w:rsidRDefault="00D66FB5" w:rsidP="00C05F63">
      <w:pPr>
        <w:rPr>
          <w:rtl/>
        </w:rPr>
      </w:pPr>
      <w:bookmarkStart w:id="21915" w:name="_ETM_Q56_376806"/>
      <w:bookmarkStart w:id="21916" w:name="_ETM_Q56_376915"/>
      <w:bookmarkStart w:id="21917" w:name="_ETM_Q56_376983"/>
      <w:bookmarkStart w:id="21918" w:name="_ETM_Q56_377052"/>
      <w:bookmarkEnd w:id="21915"/>
      <w:bookmarkEnd w:id="21916"/>
      <w:bookmarkEnd w:id="21917"/>
      <w:bookmarkEnd w:id="21918"/>
    </w:p>
    <w:p w:rsidR="00D66FB5" w:rsidRDefault="00D66FB5" w:rsidP="00C05F63">
      <w:pPr>
        <w:pStyle w:val="-"/>
        <w:keepNext/>
        <w:rPr>
          <w:rtl/>
        </w:rPr>
      </w:pPr>
      <w:r w:rsidRPr="0026703A">
        <w:rPr>
          <w:rStyle w:val="TagStyle"/>
          <w:rtl/>
        </w:rPr>
        <w:t xml:space="preserve"> &lt;&lt; דובר_המשך &gt;&gt; </w:t>
      </w:r>
      <w:r>
        <w:rPr>
          <w:rtl/>
        </w:rPr>
        <w:t>נאור שירי (יש עתיד):</w:t>
      </w:r>
      <w:r w:rsidRPr="0026703A">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bookmarkStart w:id="21919" w:name="_ETM_Q56_378821"/>
      <w:bookmarkEnd w:id="21919"/>
      <w:r>
        <w:rPr>
          <w:rFonts w:hint="cs"/>
          <w:rtl/>
        </w:rPr>
        <w:t>כללי? אין ליטאי, חסידי וזה?</w:t>
      </w:r>
    </w:p>
    <w:p w:rsidR="00D66FB5" w:rsidRDefault="00D66FB5" w:rsidP="00C05F63">
      <w:pPr>
        <w:rPr>
          <w:rtl/>
        </w:rPr>
      </w:pPr>
      <w:bookmarkStart w:id="21920" w:name="_ETM_Q56_379858"/>
      <w:bookmarkStart w:id="21921" w:name="_ETM_Q56_379977"/>
      <w:bookmarkStart w:id="21922" w:name="_ETM_Q56_380027"/>
      <w:bookmarkStart w:id="21923" w:name="_ETM_Q56_380093"/>
      <w:bookmarkEnd w:id="21920"/>
      <w:bookmarkEnd w:id="21921"/>
      <w:bookmarkEnd w:id="21922"/>
      <w:bookmarkEnd w:id="21923"/>
    </w:p>
    <w:p w:rsidR="00D66FB5" w:rsidRDefault="00D66FB5" w:rsidP="00C05F63">
      <w:pPr>
        <w:pStyle w:val="af6"/>
        <w:keepNext/>
        <w:rPr>
          <w:rtl/>
        </w:rPr>
      </w:pPr>
      <w:bookmarkStart w:id="21924" w:name="ET_yor_6599_19"/>
      <w:r w:rsidRPr="0026703A">
        <w:rPr>
          <w:rStyle w:val="TagStyle"/>
          <w:rtl/>
        </w:rPr>
        <w:t xml:space="preserve"> &lt;&lt; יור &gt;&gt; </w:t>
      </w:r>
      <w:r>
        <w:rPr>
          <w:rtl/>
        </w:rPr>
        <w:t>היו"ר משה רוט:</w:t>
      </w:r>
      <w:r w:rsidRPr="0026703A">
        <w:rPr>
          <w:rStyle w:val="TagStyle"/>
          <w:rtl/>
        </w:rPr>
        <w:t xml:space="preserve"> &lt;&lt; יור &gt;&gt;</w:t>
      </w:r>
      <w:r>
        <w:rPr>
          <w:rtl/>
        </w:rPr>
        <w:t xml:space="preserve"> </w:t>
      </w:r>
      <w:bookmarkEnd w:id="21924"/>
    </w:p>
    <w:p w:rsidR="00D66FB5" w:rsidRDefault="00D66FB5" w:rsidP="00C73F9F">
      <w:pPr>
        <w:rPr>
          <w:rtl/>
        </w:rPr>
      </w:pPr>
    </w:p>
    <w:p w:rsidR="00D66FB5" w:rsidRDefault="00D66FB5" w:rsidP="00C05F63">
      <w:pPr>
        <w:rPr>
          <w:rtl/>
        </w:rPr>
      </w:pPr>
      <w:bookmarkStart w:id="21925" w:name="_ETM_Q56_376051"/>
      <w:bookmarkEnd w:id="21925"/>
      <w:r>
        <w:rPr>
          <w:rFonts w:hint="cs"/>
          <w:rtl/>
        </w:rPr>
        <w:t xml:space="preserve">לא, לא, לא. נראה לי שזה אפילו </w:t>
      </w:r>
      <w:bookmarkStart w:id="21926" w:name="_ETM_Q56_382308"/>
      <w:bookmarkEnd w:id="21926"/>
      <w:r>
        <w:rPr>
          <w:rFonts w:hint="cs"/>
          <w:rtl/>
        </w:rPr>
        <w:t>סוג של נועז כזה.</w:t>
      </w:r>
      <w:bookmarkStart w:id="21927" w:name="_ETM_Q56_380498"/>
      <w:bookmarkStart w:id="21928" w:name="_ETM_Q56_380635"/>
      <w:bookmarkStart w:id="21929" w:name="_ETM_Q56_381013"/>
      <w:bookmarkStart w:id="21930" w:name="_ETM_Q56_381941"/>
      <w:bookmarkStart w:id="21931" w:name="_ETM_Q56_382055"/>
      <w:bookmarkStart w:id="21932" w:name="_ETM_Q56_382085"/>
      <w:bookmarkStart w:id="21933" w:name="_ETM_Q56_382176"/>
      <w:bookmarkStart w:id="21934" w:name="_ETM_Q56_382203"/>
      <w:bookmarkStart w:id="21935" w:name="_ETM_Q56_382272"/>
      <w:bookmarkStart w:id="21936" w:name="_ETM_Q56_382294"/>
      <w:bookmarkStart w:id="21937" w:name="_ETM_Q56_382368"/>
      <w:bookmarkStart w:id="21938" w:name="_ETM_Q56_382393"/>
      <w:bookmarkStart w:id="21939" w:name="_ETM_Q56_382460"/>
      <w:bookmarkStart w:id="21940" w:name="_ETM_Q56_382499"/>
      <w:bookmarkStart w:id="21941" w:name="_ETM_Q56_382560"/>
      <w:bookmarkStart w:id="21942" w:name="_ETM_Q56_382582"/>
      <w:bookmarkStart w:id="21943" w:name="_ETM_Q56_382642"/>
      <w:bookmarkStart w:id="21944" w:name="_ETM_Q56_382662"/>
      <w:bookmarkStart w:id="21945" w:name="_ETM_Q56_382721"/>
      <w:bookmarkStart w:id="21946" w:name="_ETM_Q56_382740"/>
      <w:bookmarkStart w:id="21947" w:name="_ETM_Q56_382802"/>
      <w:bookmarkStart w:id="21948" w:name="_ETM_Q56_382816"/>
      <w:bookmarkStart w:id="21949" w:name="_ETM_Q56_382882"/>
      <w:bookmarkStart w:id="21950" w:name="_ETM_Q56_382897"/>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p>
    <w:p w:rsidR="00D66FB5" w:rsidRDefault="00D66FB5" w:rsidP="00C05F63">
      <w:pPr>
        <w:rPr>
          <w:rtl/>
        </w:rPr>
      </w:pPr>
      <w:bookmarkStart w:id="21951" w:name="_ETM_Q56_378202"/>
      <w:bookmarkStart w:id="21952" w:name="_ETM_Q56_378301"/>
      <w:bookmarkStart w:id="21953" w:name="_ETM_Q56_378324"/>
      <w:bookmarkStart w:id="21954" w:name="_ETM_Q56_378431"/>
      <w:bookmarkEnd w:id="21951"/>
      <w:bookmarkEnd w:id="21952"/>
      <w:bookmarkEnd w:id="21953"/>
      <w:bookmarkEnd w:id="21954"/>
    </w:p>
    <w:p w:rsidR="00D66FB5" w:rsidRDefault="00D66FB5" w:rsidP="00C05F63">
      <w:pPr>
        <w:pStyle w:val="-"/>
        <w:keepNext/>
        <w:rPr>
          <w:rtl/>
        </w:rPr>
      </w:pPr>
      <w:r w:rsidRPr="0026703A">
        <w:rPr>
          <w:rStyle w:val="TagStyle"/>
          <w:rtl/>
        </w:rPr>
        <w:t xml:space="preserve"> &lt;&lt; דובר_המשך &gt;&gt; </w:t>
      </w:r>
      <w:r>
        <w:rPr>
          <w:rtl/>
        </w:rPr>
        <w:t>נאור שירי (יש עתיד):</w:t>
      </w:r>
      <w:r w:rsidRPr="0026703A">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bookmarkStart w:id="21955" w:name="_ETM_Q56_381884"/>
      <w:bookmarkEnd w:id="21955"/>
      <w:r>
        <w:rPr>
          <w:rFonts w:hint="cs"/>
          <w:rtl/>
        </w:rPr>
        <w:t xml:space="preserve">אה, הוא פורץ דרך, אתה </w:t>
      </w:r>
      <w:bookmarkStart w:id="21956" w:name="_ETM_Q56_384366"/>
      <w:bookmarkEnd w:id="21956"/>
      <w:r>
        <w:rPr>
          <w:rFonts w:hint="cs"/>
          <w:rtl/>
        </w:rPr>
        <w:t>אומר.</w:t>
      </w:r>
      <w:bookmarkStart w:id="21957" w:name="_ETM_Q56_386286"/>
      <w:bookmarkEnd w:id="21957"/>
    </w:p>
    <w:p w:rsidR="00D66FB5" w:rsidRDefault="00D66FB5" w:rsidP="00C05F63">
      <w:pPr>
        <w:rPr>
          <w:rtl/>
        </w:rPr>
      </w:pPr>
      <w:bookmarkStart w:id="21958" w:name="_ETM_Q56_386383"/>
      <w:bookmarkStart w:id="21959" w:name="_ETM_Q56_386461"/>
      <w:bookmarkStart w:id="21960" w:name="_ETM_Q56_386526"/>
      <w:bookmarkEnd w:id="21958"/>
      <w:bookmarkEnd w:id="21959"/>
      <w:bookmarkEnd w:id="21960"/>
    </w:p>
    <w:p w:rsidR="00D66FB5" w:rsidRDefault="00D66FB5" w:rsidP="00C05F63">
      <w:pPr>
        <w:pStyle w:val="af6"/>
        <w:keepNext/>
        <w:rPr>
          <w:rtl/>
        </w:rPr>
      </w:pPr>
      <w:bookmarkStart w:id="21961" w:name="ET_yor_6599_21"/>
      <w:r w:rsidRPr="0026703A">
        <w:rPr>
          <w:rStyle w:val="TagStyle"/>
          <w:rtl/>
        </w:rPr>
        <w:t xml:space="preserve"> &lt;&lt; יור &gt;&gt; </w:t>
      </w:r>
      <w:r>
        <w:rPr>
          <w:rtl/>
        </w:rPr>
        <w:t>היו"ר משה רוט:</w:t>
      </w:r>
      <w:r w:rsidRPr="0026703A">
        <w:rPr>
          <w:rStyle w:val="TagStyle"/>
          <w:rtl/>
        </w:rPr>
        <w:t xml:space="preserve"> &lt;&lt; יור &gt;&gt;</w:t>
      </w:r>
      <w:r>
        <w:rPr>
          <w:rtl/>
        </w:rPr>
        <w:t xml:space="preserve"> </w:t>
      </w:r>
      <w:bookmarkEnd w:id="21961"/>
    </w:p>
    <w:p w:rsidR="00D66FB5" w:rsidRDefault="00D66FB5" w:rsidP="00C73F9F">
      <w:pPr>
        <w:rPr>
          <w:rtl/>
        </w:rPr>
      </w:pPr>
    </w:p>
    <w:p w:rsidR="00D66FB5" w:rsidRDefault="00D66FB5" w:rsidP="00C05F63">
      <w:pPr>
        <w:rPr>
          <w:rtl/>
        </w:rPr>
      </w:pPr>
      <w:bookmarkStart w:id="21962" w:name="_ETM_Q56_387261"/>
      <w:bookmarkEnd w:id="21962"/>
      <w:r>
        <w:rPr>
          <w:rFonts w:hint="cs"/>
          <w:rtl/>
        </w:rPr>
        <w:t>לא, סוג של כאילו ידבר על דברים שאחרים לא ידברו.</w:t>
      </w:r>
    </w:p>
    <w:p w:rsidR="00D66FB5" w:rsidRPr="00C05F63" w:rsidRDefault="00D66FB5" w:rsidP="00C73F9F">
      <w:pPr>
        <w:rPr>
          <w:rtl/>
        </w:rPr>
      </w:pPr>
      <w:bookmarkStart w:id="21963" w:name="_ETM_Q56_386412"/>
      <w:bookmarkStart w:id="21964" w:name="_ETM_Q56_386521"/>
      <w:bookmarkStart w:id="21965" w:name="_ETM_Q56_387491"/>
      <w:bookmarkStart w:id="21966" w:name="_ETM_Q56_387575"/>
      <w:bookmarkEnd w:id="21963"/>
      <w:bookmarkEnd w:id="21964"/>
      <w:bookmarkEnd w:id="21965"/>
      <w:bookmarkEnd w:id="21966"/>
    </w:p>
    <w:p w:rsidR="00D66FB5" w:rsidRDefault="00D66FB5" w:rsidP="00C05F63">
      <w:pPr>
        <w:pStyle w:val="-"/>
        <w:keepNext/>
        <w:rPr>
          <w:rtl/>
        </w:rPr>
      </w:pPr>
      <w:bookmarkStart w:id="21967" w:name="ET_speakercontinue_6361_23"/>
      <w:r w:rsidRPr="0026703A">
        <w:rPr>
          <w:rStyle w:val="TagStyle"/>
          <w:rtl/>
        </w:rPr>
        <w:t xml:space="preserve"> &lt;&lt; דובר_המשך &gt;&gt; </w:t>
      </w:r>
      <w:r>
        <w:rPr>
          <w:rtl/>
        </w:rPr>
        <w:t>נאור שירי (יש עתיד):</w:t>
      </w:r>
      <w:r w:rsidRPr="0026703A">
        <w:rPr>
          <w:rStyle w:val="TagStyle"/>
          <w:rtl/>
        </w:rPr>
        <w:t xml:space="preserve"> &lt;&lt; דובר_המשך &gt;&gt;</w:t>
      </w:r>
      <w:r>
        <w:rPr>
          <w:rtl/>
        </w:rPr>
        <w:t xml:space="preserve"> </w:t>
      </w:r>
      <w:bookmarkStart w:id="21968" w:name="_ETM_Q56_388635"/>
      <w:bookmarkEnd w:id="21967"/>
      <w:bookmarkEnd w:id="21968"/>
    </w:p>
    <w:p w:rsidR="00D66FB5" w:rsidRPr="0026703A" w:rsidRDefault="00D66FB5" w:rsidP="00C05F63">
      <w:pPr>
        <w:rPr>
          <w:rtl/>
          <w:lang w:eastAsia="he-IL"/>
        </w:rPr>
      </w:pPr>
      <w:bookmarkStart w:id="21969" w:name="_ETM_Q56_394324"/>
      <w:bookmarkStart w:id="21970" w:name="_ETM_Q56_394509"/>
      <w:bookmarkEnd w:id="21969"/>
      <w:bookmarkEnd w:id="21970"/>
    </w:p>
    <w:p w:rsidR="00D66FB5" w:rsidRDefault="00D66FB5" w:rsidP="00C05F63">
      <w:pPr>
        <w:rPr>
          <w:rtl/>
        </w:rPr>
      </w:pPr>
      <w:bookmarkStart w:id="21971" w:name="_ETM_Q56_388394"/>
      <w:bookmarkEnd w:id="21971"/>
      <w:r>
        <w:rPr>
          <w:rFonts w:hint="cs"/>
          <w:rtl/>
        </w:rPr>
        <w:t xml:space="preserve">אה, </w:t>
      </w:r>
      <w:bookmarkStart w:id="21972" w:name="_ETM_Q56_389555"/>
      <w:bookmarkEnd w:id="21972"/>
      <w:r>
        <w:rPr>
          <w:rFonts w:hint="cs"/>
          <w:rtl/>
        </w:rPr>
        <w:t>אוקיי. ו</w:t>
      </w:r>
      <w:r w:rsidR="00E576C9">
        <w:rPr>
          <w:rFonts w:hint="cs"/>
          <w:rtl/>
        </w:rPr>
        <w:t>"</w:t>
      </w:r>
      <w:r>
        <w:rPr>
          <w:rFonts w:hint="cs"/>
          <w:rtl/>
        </w:rPr>
        <w:t>משפחה</w:t>
      </w:r>
      <w:r w:rsidR="00E576C9">
        <w:rPr>
          <w:rFonts w:hint="cs"/>
          <w:rtl/>
        </w:rPr>
        <w:t>"</w:t>
      </w:r>
      <w:r>
        <w:rPr>
          <w:rFonts w:hint="cs"/>
          <w:rtl/>
        </w:rPr>
        <w:t>?</w:t>
      </w:r>
    </w:p>
    <w:p w:rsidR="00D66FB5" w:rsidRDefault="00D66FB5" w:rsidP="00C05F63">
      <w:pPr>
        <w:rPr>
          <w:rtl/>
        </w:rPr>
      </w:pPr>
      <w:bookmarkStart w:id="21973" w:name="_ETM_Q56_394513"/>
      <w:bookmarkStart w:id="21974" w:name="_ETM_Q56_394607"/>
      <w:bookmarkEnd w:id="21973"/>
      <w:bookmarkEnd w:id="21974"/>
    </w:p>
    <w:p w:rsidR="00D66FB5" w:rsidRDefault="00D66FB5" w:rsidP="00C05F63">
      <w:pPr>
        <w:pStyle w:val="af6"/>
        <w:keepNext/>
        <w:rPr>
          <w:rtl/>
        </w:rPr>
      </w:pPr>
      <w:bookmarkStart w:id="21975" w:name="ET_yor_6599_24"/>
      <w:r w:rsidRPr="0026703A">
        <w:rPr>
          <w:rStyle w:val="TagStyle"/>
          <w:rtl/>
        </w:rPr>
        <w:t xml:space="preserve"> &lt;&lt; יור &gt;&gt; </w:t>
      </w:r>
      <w:r>
        <w:rPr>
          <w:rtl/>
        </w:rPr>
        <w:t>היו"ר משה רוט:</w:t>
      </w:r>
      <w:r w:rsidRPr="0026703A">
        <w:rPr>
          <w:rStyle w:val="TagStyle"/>
          <w:rtl/>
        </w:rPr>
        <w:t xml:space="preserve"> &lt;&lt; יור &gt;&gt;</w:t>
      </w:r>
      <w:r>
        <w:rPr>
          <w:rtl/>
        </w:rPr>
        <w:t xml:space="preserve"> </w:t>
      </w:r>
      <w:bookmarkEnd w:id="21975"/>
    </w:p>
    <w:p w:rsidR="00D66FB5" w:rsidRDefault="00D66FB5" w:rsidP="00C73F9F">
      <w:pPr>
        <w:rPr>
          <w:rtl/>
        </w:rPr>
      </w:pPr>
    </w:p>
    <w:p w:rsidR="00D66FB5" w:rsidRDefault="00D66FB5" w:rsidP="00C05F63">
      <w:pPr>
        <w:rPr>
          <w:rtl/>
        </w:rPr>
      </w:pPr>
      <w:bookmarkStart w:id="21976" w:name="_ETM_Q56_390205"/>
      <w:bookmarkEnd w:id="21976"/>
      <w:r>
        <w:rPr>
          <w:rFonts w:hint="cs"/>
          <w:rtl/>
        </w:rPr>
        <w:t>גם.</w:t>
      </w:r>
      <w:bookmarkStart w:id="21977" w:name="_ETM_Q56_391178"/>
      <w:bookmarkStart w:id="21978" w:name="_ETM_Q56_391277"/>
      <w:bookmarkStart w:id="21979" w:name="_ETM_Q56_391310"/>
      <w:bookmarkStart w:id="21980" w:name="_ETM_Q56_391390"/>
      <w:bookmarkEnd w:id="21977"/>
      <w:bookmarkEnd w:id="21978"/>
      <w:bookmarkEnd w:id="21979"/>
      <w:bookmarkEnd w:id="21980"/>
    </w:p>
    <w:p w:rsidR="00D66FB5" w:rsidRDefault="00D66FB5" w:rsidP="00C05F63">
      <w:pPr>
        <w:rPr>
          <w:rtl/>
        </w:rPr>
      </w:pPr>
      <w:bookmarkStart w:id="21981" w:name="_ETM_Q56_395644"/>
      <w:bookmarkStart w:id="21982" w:name="_ETM_Q56_395728"/>
      <w:bookmarkEnd w:id="21981"/>
      <w:bookmarkEnd w:id="21982"/>
    </w:p>
    <w:p w:rsidR="00D66FB5" w:rsidRDefault="00D66FB5" w:rsidP="00C05F63">
      <w:pPr>
        <w:pStyle w:val="-"/>
        <w:keepNext/>
        <w:rPr>
          <w:rtl/>
        </w:rPr>
      </w:pPr>
      <w:r w:rsidRPr="0026703A">
        <w:rPr>
          <w:rStyle w:val="TagStyle"/>
          <w:rtl/>
        </w:rPr>
        <w:t xml:space="preserve"> &lt;&lt; דובר_המשך &gt;&gt; </w:t>
      </w:r>
      <w:r>
        <w:rPr>
          <w:rtl/>
        </w:rPr>
        <w:t>נאור שירי (יש עתיד):</w:t>
      </w:r>
      <w:r w:rsidRPr="0026703A">
        <w:rPr>
          <w:rStyle w:val="TagStyle"/>
          <w:rtl/>
        </w:rPr>
        <w:t xml:space="preserve"> &lt;&lt; דובר_המשך &gt;&gt;</w:t>
      </w:r>
      <w:r>
        <w:rPr>
          <w:rtl/>
        </w:rPr>
        <w:t xml:space="preserve"> </w:t>
      </w:r>
    </w:p>
    <w:p w:rsidR="00D66FB5" w:rsidRDefault="00D66FB5" w:rsidP="00C73F9F">
      <w:pPr>
        <w:rPr>
          <w:rtl/>
        </w:rPr>
      </w:pPr>
    </w:p>
    <w:p w:rsidR="00D66FB5" w:rsidRDefault="00D66FB5" w:rsidP="00E576C9">
      <w:pPr>
        <w:rPr>
          <w:rtl/>
        </w:rPr>
      </w:pPr>
      <w:bookmarkStart w:id="21983" w:name="_ETM_Q56_392158"/>
      <w:bookmarkEnd w:id="21983"/>
      <w:r>
        <w:rPr>
          <w:rFonts w:hint="cs"/>
          <w:rtl/>
        </w:rPr>
        <w:t xml:space="preserve">גם. </w:t>
      </w:r>
      <w:bookmarkStart w:id="21984" w:name="_ETM_Q56_368788"/>
      <w:bookmarkStart w:id="21985" w:name="_ETM_Q56_368818"/>
      <w:bookmarkStart w:id="21986" w:name="_ETM_Q56_368882"/>
      <w:bookmarkStart w:id="21987" w:name="_ETM_Q56_394910"/>
      <w:bookmarkEnd w:id="21984"/>
      <w:bookmarkEnd w:id="21985"/>
      <w:bookmarkEnd w:id="21986"/>
      <w:bookmarkEnd w:id="21987"/>
      <w:r>
        <w:rPr>
          <w:rFonts w:hint="cs"/>
          <w:rtl/>
        </w:rPr>
        <w:t xml:space="preserve">אוקיי. </w:t>
      </w:r>
      <w:r>
        <w:rPr>
          <w:rtl/>
        </w:rPr>
        <w:t xml:space="preserve">אז </w:t>
      </w:r>
      <w:bookmarkStart w:id="21988" w:name="_ETM_Q56_395120"/>
      <w:bookmarkEnd w:id="21988"/>
      <w:r>
        <w:rPr>
          <w:rtl/>
        </w:rPr>
        <w:t xml:space="preserve">אני </w:t>
      </w:r>
      <w:bookmarkStart w:id="21989" w:name="_ETM_Q56_396230"/>
      <w:bookmarkEnd w:id="21989"/>
      <w:r>
        <w:rPr>
          <w:rtl/>
        </w:rPr>
        <w:t xml:space="preserve">שמתי </w:t>
      </w:r>
      <w:bookmarkStart w:id="21990" w:name="_ETM_Q56_396560"/>
      <w:bookmarkEnd w:id="21990"/>
      <w:r>
        <w:rPr>
          <w:rtl/>
        </w:rPr>
        <w:t xml:space="preserve">לב </w:t>
      </w:r>
      <w:bookmarkStart w:id="21991" w:name="_ETM_Q56_396710"/>
      <w:bookmarkEnd w:id="21991"/>
      <w:r>
        <w:rPr>
          <w:rtl/>
        </w:rPr>
        <w:t>עכשיו</w:t>
      </w:r>
      <w:r>
        <w:rPr>
          <w:rFonts w:hint="cs"/>
          <w:rtl/>
        </w:rPr>
        <w:t>,</w:t>
      </w:r>
      <w:r>
        <w:rPr>
          <w:rtl/>
        </w:rPr>
        <w:t xml:space="preserve"> </w:t>
      </w:r>
      <w:bookmarkStart w:id="21992" w:name="_ETM_Q56_397100"/>
      <w:bookmarkEnd w:id="21992"/>
      <w:r>
        <w:rPr>
          <w:rtl/>
        </w:rPr>
        <w:t xml:space="preserve">לפני </w:t>
      </w:r>
      <w:bookmarkStart w:id="21993" w:name="_ETM_Q56_397400"/>
      <w:bookmarkEnd w:id="21993"/>
      <w:r>
        <w:rPr>
          <w:rtl/>
        </w:rPr>
        <w:t>שעליתי</w:t>
      </w:r>
      <w:r>
        <w:rPr>
          <w:rFonts w:hint="cs"/>
          <w:rtl/>
        </w:rPr>
        <w:t>,</w:t>
      </w:r>
      <w:r>
        <w:rPr>
          <w:rtl/>
        </w:rPr>
        <w:t xml:space="preserve"> </w:t>
      </w:r>
      <w:bookmarkStart w:id="21994" w:name="_ETM_Q56_397880"/>
      <w:bookmarkEnd w:id="21994"/>
      <w:r>
        <w:rPr>
          <w:rtl/>
        </w:rPr>
        <w:t>ל</w:t>
      </w:r>
      <w:bookmarkStart w:id="21995" w:name="_ETM_Q56_397970"/>
      <w:bookmarkStart w:id="21996" w:name="_ETM_Q56_398450"/>
      <w:bookmarkStart w:id="21997" w:name="_ETM_Q56_398960"/>
      <w:bookmarkEnd w:id="21995"/>
      <w:bookmarkEnd w:id="21996"/>
      <w:bookmarkEnd w:id="21997"/>
      <w:r>
        <w:rPr>
          <w:rtl/>
        </w:rPr>
        <w:t xml:space="preserve">שתי </w:t>
      </w:r>
      <w:bookmarkStart w:id="21998" w:name="_ETM_Q56_399200"/>
      <w:bookmarkEnd w:id="21998"/>
      <w:r>
        <w:rPr>
          <w:rtl/>
        </w:rPr>
        <w:t>כותרות</w:t>
      </w:r>
      <w:r>
        <w:rPr>
          <w:rFonts w:hint="cs"/>
          <w:rtl/>
        </w:rPr>
        <w:t>,</w:t>
      </w:r>
      <w:r>
        <w:rPr>
          <w:rtl/>
        </w:rPr>
        <w:t xml:space="preserve"> </w:t>
      </w:r>
      <w:bookmarkStart w:id="21999" w:name="_ETM_Q56_400890"/>
      <w:bookmarkEnd w:id="21999"/>
      <w:r>
        <w:rPr>
          <w:rtl/>
        </w:rPr>
        <w:t xml:space="preserve">אדוני </w:t>
      </w:r>
      <w:bookmarkStart w:id="22000" w:name="_ETM_Q56_401220"/>
      <w:bookmarkEnd w:id="22000"/>
      <w:r>
        <w:rPr>
          <w:rtl/>
        </w:rPr>
        <w:t>היושב-ראש</w:t>
      </w:r>
      <w:r>
        <w:rPr>
          <w:rFonts w:hint="cs"/>
          <w:rtl/>
        </w:rPr>
        <w:t xml:space="preserve"> –</w:t>
      </w:r>
      <w:r>
        <w:rPr>
          <w:rtl/>
        </w:rPr>
        <w:t xml:space="preserve"> </w:t>
      </w:r>
      <w:bookmarkStart w:id="22001" w:name="_ETM_Q56_403450"/>
      <w:bookmarkEnd w:id="22001"/>
      <w:r>
        <w:rPr>
          <w:rtl/>
        </w:rPr>
        <w:t xml:space="preserve">אני </w:t>
      </w:r>
      <w:bookmarkStart w:id="22002" w:name="_ETM_Q56_403660"/>
      <w:bookmarkEnd w:id="22002"/>
      <w:r>
        <w:rPr>
          <w:rtl/>
        </w:rPr>
        <w:t xml:space="preserve">רוצה </w:t>
      </w:r>
      <w:bookmarkStart w:id="22003" w:name="_ETM_Q56_403940"/>
      <w:bookmarkEnd w:id="22003"/>
      <w:r>
        <w:rPr>
          <w:rFonts w:hint="cs"/>
          <w:rtl/>
        </w:rPr>
        <w:t>ש</w:t>
      </w:r>
      <w:r>
        <w:rPr>
          <w:rtl/>
        </w:rPr>
        <w:t>תשמע</w:t>
      </w:r>
      <w:r>
        <w:rPr>
          <w:rFonts w:hint="cs"/>
          <w:rtl/>
        </w:rPr>
        <w:t>,</w:t>
      </w:r>
      <w:r>
        <w:rPr>
          <w:rtl/>
        </w:rPr>
        <w:t xml:space="preserve"> </w:t>
      </w:r>
      <w:bookmarkStart w:id="22004" w:name="_ETM_Q56_404540"/>
      <w:bookmarkEnd w:id="22004"/>
      <w:r>
        <w:rPr>
          <w:rtl/>
        </w:rPr>
        <w:t xml:space="preserve">חבר </w:t>
      </w:r>
      <w:bookmarkStart w:id="22005" w:name="_ETM_Q56_404870"/>
      <w:bookmarkEnd w:id="22005"/>
      <w:r>
        <w:rPr>
          <w:rtl/>
        </w:rPr>
        <w:t xml:space="preserve">הכנסת </w:t>
      </w:r>
      <w:bookmarkStart w:id="22006" w:name="_ETM_Q56_405290"/>
      <w:bookmarkEnd w:id="22006"/>
      <w:r>
        <w:rPr>
          <w:rtl/>
        </w:rPr>
        <w:t xml:space="preserve">מיקי </w:t>
      </w:r>
      <w:bookmarkStart w:id="22007" w:name="_ETM_Q56_405560"/>
      <w:bookmarkEnd w:id="22007"/>
      <w:r>
        <w:rPr>
          <w:rtl/>
        </w:rPr>
        <w:t>לוי</w:t>
      </w:r>
      <w:r>
        <w:rPr>
          <w:rFonts w:hint="cs"/>
          <w:rtl/>
        </w:rPr>
        <w:t xml:space="preserve"> –</w:t>
      </w:r>
      <w:r>
        <w:rPr>
          <w:rtl/>
        </w:rPr>
        <w:t xml:space="preserve"> </w:t>
      </w:r>
      <w:bookmarkStart w:id="22008" w:name="_ETM_Q56_405860"/>
      <w:bookmarkEnd w:id="22008"/>
      <w:r>
        <w:rPr>
          <w:rtl/>
        </w:rPr>
        <w:t xml:space="preserve">שתי </w:t>
      </w:r>
      <w:bookmarkStart w:id="22009" w:name="_ETM_Q56_406040"/>
      <w:bookmarkEnd w:id="22009"/>
      <w:r>
        <w:rPr>
          <w:rtl/>
        </w:rPr>
        <w:t xml:space="preserve">כותרות </w:t>
      </w:r>
      <w:bookmarkStart w:id="22010" w:name="_ETM_Q56_406430"/>
      <w:bookmarkEnd w:id="22010"/>
      <w:r>
        <w:rPr>
          <w:rFonts w:hint="cs"/>
          <w:rtl/>
        </w:rPr>
        <w:t>מ</w:t>
      </w:r>
      <w:r>
        <w:rPr>
          <w:rtl/>
        </w:rPr>
        <w:t xml:space="preserve">עיתונים </w:t>
      </w:r>
      <w:bookmarkStart w:id="22011" w:name="_ETM_Q56_406940"/>
      <w:bookmarkEnd w:id="22011"/>
      <w:r>
        <w:rPr>
          <w:rtl/>
        </w:rPr>
        <w:t xml:space="preserve">שהם </w:t>
      </w:r>
      <w:bookmarkStart w:id="22012" w:name="_ETM_Q56_407300"/>
      <w:bookmarkEnd w:id="22012"/>
      <w:r>
        <w:rPr>
          <w:rtl/>
        </w:rPr>
        <w:t xml:space="preserve">כלליים </w:t>
      </w:r>
      <w:bookmarkStart w:id="22013" w:name="_ETM_Q56_407810"/>
      <w:bookmarkEnd w:id="22013"/>
      <w:r>
        <w:rPr>
          <w:rtl/>
        </w:rPr>
        <w:t xml:space="preserve">במגזר </w:t>
      </w:r>
      <w:bookmarkStart w:id="22014" w:name="_ETM_Q56_408170"/>
      <w:bookmarkEnd w:id="22014"/>
      <w:r>
        <w:rPr>
          <w:rtl/>
        </w:rPr>
        <w:t>החרדי</w:t>
      </w:r>
      <w:r>
        <w:rPr>
          <w:rFonts w:hint="cs"/>
          <w:rtl/>
        </w:rPr>
        <w:t>,</w:t>
      </w:r>
      <w:r>
        <w:rPr>
          <w:rtl/>
        </w:rPr>
        <w:t xml:space="preserve"> </w:t>
      </w:r>
      <w:bookmarkStart w:id="22015" w:name="_ETM_Q56_408590"/>
      <w:bookmarkEnd w:id="22015"/>
      <w:r>
        <w:rPr>
          <w:rtl/>
        </w:rPr>
        <w:t xml:space="preserve">עם </w:t>
      </w:r>
      <w:bookmarkStart w:id="22016" w:name="_ETM_Q56_408680"/>
      <w:bookmarkEnd w:id="22016"/>
      <w:r>
        <w:rPr>
          <w:rtl/>
        </w:rPr>
        <w:t xml:space="preserve">תפוצה </w:t>
      </w:r>
      <w:bookmarkStart w:id="22017" w:name="_ETM_Q56_409040"/>
      <w:bookmarkEnd w:id="22017"/>
      <w:r>
        <w:rPr>
          <w:rtl/>
        </w:rPr>
        <w:t xml:space="preserve">יחסית </w:t>
      </w:r>
      <w:bookmarkStart w:id="22018" w:name="_ETM_Q56_409880"/>
      <w:bookmarkEnd w:id="22018"/>
      <w:r>
        <w:rPr>
          <w:rtl/>
        </w:rPr>
        <w:t>רחבה</w:t>
      </w:r>
      <w:r>
        <w:rPr>
          <w:rFonts w:hint="cs"/>
          <w:rtl/>
        </w:rPr>
        <w:t>,</w:t>
      </w:r>
      <w:r>
        <w:rPr>
          <w:rtl/>
        </w:rPr>
        <w:t xml:space="preserve"> </w:t>
      </w:r>
      <w:bookmarkStart w:id="22019" w:name="_ETM_Q56_410720"/>
      <w:bookmarkEnd w:id="22019"/>
      <w:r>
        <w:rPr>
          <w:rtl/>
        </w:rPr>
        <w:t>קראתי</w:t>
      </w:r>
      <w:r>
        <w:rPr>
          <w:rFonts w:hint="cs"/>
          <w:rtl/>
        </w:rPr>
        <w:t>,</w:t>
      </w:r>
      <w:r>
        <w:rPr>
          <w:rtl/>
        </w:rPr>
        <w:t xml:space="preserve"> </w:t>
      </w:r>
      <w:bookmarkStart w:id="22020" w:name="_ETM_Q56_411080"/>
      <w:bookmarkEnd w:id="22020"/>
      <w:r>
        <w:rPr>
          <w:rtl/>
        </w:rPr>
        <w:t>ש</w:t>
      </w:r>
      <w:r>
        <w:rPr>
          <w:rFonts w:hint="cs"/>
          <w:rtl/>
        </w:rPr>
        <w:t xml:space="preserve">ל </w:t>
      </w:r>
      <w:r>
        <w:rPr>
          <w:rtl/>
        </w:rPr>
        <w:t>מעל</w:t>
      </w:r>
      <w:r>
        <w:rPr>
          <w:rFonts w:hint="cs"/>
          <w:rtl/>
        </w:rPr>
        <w:t xml:space="preserve"> ל-15%–20%</w:t>
      </w:r>
      <w:bookmarkStart w:id="22021" w:name="_ETM_Q56_412745"/>
      <w:bookmarkStart w:id="22022" w:name="_ETM_Q56_414980"/>
      <w:bookmarkEnd w:id="22021"/>
      <w:bookmarkEnd w:id="22022"/>
      <w:r>
        <w:rPr>
          <w:rFonts w:hint="cs"/>
          <w:rtl/>
        </w:rPr>
        <w:t xml:space="preserve"> בערך</w:t>
      </w:r>
      <w:r w:rsidR="00E576C9">
        <w:rPr>
          <w:rFonts w:hint="cs"/>
          <w:rtl/>
        </w:rPr>
        <w:t>.</w:t>
      </w:r>
      <w:r>
        <w:rPr>
          <w:rFonts w:hint="cs"/>
          <w:rtl/>
        </w:rPr>
        <w:t xml:space="preserve"> </w:t>
      </w:r>
      <w:r>
        <w:rPr>
          <w:rtl/>
        </w:rPr>
        <w:t xml:space="preserve">יש </w:t>
      </w:r>
      <w:bookmarkStart w:id="22023" w:name="_ETM_Q56_415100"/>
      <w:bookmarkEnd w:id="22023"/>
      <w:r>
        <w:rPr>
          <w:rtl/>
        </w:rPr>
        <w:t xml:space="preserve">לו </w:t>
      </w:r>
      <w:bookmarkStart w:id="22024" w:name="_ETM_Q56_415220"/>
      <w:bookmarkEnd w:id="22024"/>
      <w:r>
        <w:rPr>
          <w:rtl/>
        </w:rPr>
        <w:t xml:space="preserve">תפוצה </w:t>
      </w:r>
      <w:bookmarkStart w:id="22025" w:name="_ETM_Q56_415550"/>
      <w:bookmarkEnd w:id="22025"/>
      <w:r>
        <w:rPr>
          <w:rtl/>
        </w:rPr>
        <w:t>רחבה</w:t>
      </w:r>
      <w:r>
        <w:rPr>
          <w:rFonts w:hint="cs"/>
          <w:rtl/>
        </w:rPr>
        <w:t xml:space="preserve"> –</w:t>
      </w:r>
      <w:r>
        <w:rPr>
          <w:rtl/>
        </w:rPr>
        <w:t xml:space="preserve"> </w:t>
      </w:r>
      <w:bookmarkStart w:id="22026" w:name="_ETM_Q56_415970"/>
      <w:bookmarkEnd w:id="22026"/>
      <w:r>
        <w:rPr>
          <w:rtl/>
        </w:rPr>
        <w:t xml:space="preserve">חדשות </w:t>
      </w:r>
      <w:bookmarkStart w:id="22027" w:name="_ETM_Q56_416360"/>
      <w:bookmarkEnd w:id="22027"/>
      <w:r w:rsidR="00E576C9">
        <w:rPr>
          <w:rFonts w:hint="cs"/>
          <w:rtl/>
        </w:rPr>
        <w:t>"</w:t>
      </w:r>
      <w:r>
        <w:rPr>
          <w:rtl/>
        </w:rPr>
        <w:t>בקהילה</w:t>
      </w:r>
      <w:bookmarkStart w:id="22028" w:name="_ETM_Q56_417199"/>
      <w:bookmarkEnd w:id="22028"/>
      <w:r w:rsidR="00E576C9">
        <w:rPr>
          <w:rFonts w:hint="cs"/>
          <w:rtl/>
        </w:rPr>
        <w:t>"</w:t>
      </w:r>
      <w:r>
        <w:rPr>
          <w:rFonts w:hint="cs"/>
          <w:rtl/>
        </w:rPr>
        <w:t>.</w:t>
      </w:r>
      <w:r>
        <w:rPr>
          <w:rtl/>
        </w:rPr>
        <w:t xml:space="preserve"> </w:t>
      </w:r>
      <w:bookmarkStart w:id="22029" w:name="_ETM_Q56_417529"/>
      <w:bookmarkEnd w:id="22029"/>
      <w:r>
        <w:rPr>
          <w:rtl/>
        </w:rPr>
        <w:t xml:space="preserve">אנחנו </w:t>
      </w:r>
      <w:bookmarkStart w:id="22030" w:name="_ETM_Q56_418069"/>
      <w:bookmarkEnd w:id="22030"/>
      <w:r>
        <w:rPr>
          <w:rtl/>
        </w:rPr>
        <w:t xml:space="preserve">בשבוע </w:t>
      </w:r>
      <w:bookmarkStart w:id="22031" w:name="_ETM_Q56_419089"/>
      <w:bookmarkEnd w:id="22031"/>
      <w:r>
        <w:rPr>
          <w:rtl/>
        </w:rPr>
        <w:t xml:space="preserve">שיש </w:t>
      </w:r>
      <w:bookmarkStart w:id="22032" w:name="_ETM_Q56_419329"/>
      <w:bookmarkEnd w:id="22032"/>
      <w:r>
        <w:rPr>
          <w:rtl/>
        </w:rPr>
        <w:t xml:space="preserve">יותר </w:t>
      </w:r>
      <w:bookmarkStart w:id="22033" w:name="_ETM_Q56_419540"/>
      <w:bookmarkEnd w:id="22033"/>
      <w:r>
        <w:rPr>
          <w:rtl/>
        </w:rPr>
        <w:t>מ</w:t>
      </w:r>
      <w:bookmarkStart w:id="22034" w:name="_ETM_Q56_419959"/>
      <w:bookmarkEnd w:id="22034"/>
      <w:r>
        <w:rPr>
          <w:rFonts w:hint="cs"/>
          <w:rtl/>
        </w:rPr>
        <w:t xml:space="preserve">שישה </w:t>
      </w:r>
      <w:r>
        <w:rPr>
          <w:rtl/>
        </w:rPr>
        <w:t>נופלים</w:t>
      </w:r>
      <w:r>
        <w:rPr>
          <w:rFonts w:hint="cs"/>
          <w:rtl/>
        </w:rPr>
        <w:t>, שישה</w:t>
      </w:r>
      <w:r>
        <w:rPr>
          <w:rtl/>
        </w:rPr>
        <w:t xml:space="preserve"> </w:t>
      </w:r>
      <w:bookmarkStart w:id="22035" w:name="_ETM_Q56_420409"/>
      <w:bookmarkStart w:id="22036" w:name="_ETM_Q56_420709"/>
      <w:bookmarkEnd w:id="22035"/>
      <w:bookmarkEnd w:id="22036"/>
      <w:r>
        <w:rPr>
          <w:rtl/>
        </w:rPr>
        <w:t xml:space="preserve">נופלים </w:t>
      </w:r>
      <w:bookmarkStart w:id="22037" w:name="_ETM_Q56_421099"/>
      <w:bookmarkEnd w:id="22037"/>
      <w:r>
        <w:rPr>
          <w:rtl/>
        </w:rPr>
        <w:t>השבוע</w:t>
      </w:r>
      <w:r>
        <w:rPr>
          <w:rFonts w:hint="cs"/>
          <w:rtl/>
        </w:rPr>
        <w:t>.</w:t>
      </w:r>
      <w:r>
        <w:rPr>
          <w:rtl/>
        </w:rPr>
        <w:t xml:space="preserve"> </w:t>
      </w:r>
      <w:bookmarkStart w:id="22038" w:name="_ETM_Q56_422249"/>
      <w:bookmarkEnd w:id="22038"/>
      <w:r>
        <w:rPr>
          <w:rtl/>
        </w:rPr>
        <w:t xml:space="preserve">כותרת </w:t>
      </w:r>
      <w:bookmarkStart w:id="22039" w:name="_ETM_Q56_422819"/>
      <w:bookmarkEnd w:id="22039"/>
      <w:r>
        <w:rPr>
          <w:rtl/>
        </w:rPr>
        <w:t>גדולה</w:t>
      </w:r>
      <w:r>
        <w:rPr>
          <w:rFonts w:hint="cs"/>
          <w:rtl/>
        </w:rPr>
        <w:t>:</w:t>
      </w:r>
      <w:r>
        <w:rPr>
          <w:rtl/>
        </w:rPr>
        <w:t xml:space="preserve"> </w:t>
      </w:r>
      <w:bookmarkStart w:id="22040" w:name="_ETM_Q56_423450"/>
      <w:bookmarkEnd w:id="22040"/>
      <w:r>
        <w:rPr>
          <w:rFonts w:hint="cs"/>
          <w:rtl/>
        </w:rPr>
        <w:t>"</w:t>
      </w:r>
      <w:r>
        <w:rPr>
          <w:rtl/>
        </w:rPr>
        <w:t xml:space="preserve">המלחמה </w:t>
      </w:r>
      <w:bookmarkStart w:id="22041" w:name="_ETM_Q56_424200"/>
      <w:bookmarkEnd w:id="22041"/>
      <w:r>
        <w:rPr>
          <w:rtl/>
        </w:rPr>
        <w:t xml:space="preserve">עולה </w:t>
      </w:r>
      <w:bookmarkStart w:id="22042" w:name="_ETM_Q56_424499"/>
      <w:bookmarkEnd w:id="22042"/>
      <w:r>
        <w:rPr>
          <w:rtl/>
        </w:rPr>
        <w:t>של</w:t>
      </w:r>
      <w:r>
        <w:rPr>
          <w:rFonts w:hint="cs"/>
          <w:rtl/>
        </w:rPr>
        <w:t>ב –</w:t>
      </w:r>
      <w:r>
        <w:rPr>
          <w:rtl/>
        </w:rPr>
        <w:t xml:space="preserve"> </w:t>
      </w:r>
      <w:bookmarkStart w:id="22043" w:name="_ETM_Q56_426829"/>
      <w:bookmarkEnd w:id="22043"/>
      <w:r>
        <w:rPr>
          <w:rtl/>
        </w:rPr>
        <w:t xml:space="preserve">עולם </w:t>
      </w:r>
      <w:bookmarkStart w:id="22044" w:name="_ETM_Q56_427279"/>
      <w:bookmarkEnd w:id="22044"/>
      <w:r>
        <w:rPr>
          <w:rtl/>
        </w:rPr>
        <w:t xml:space="preserve">התורה </w:t>
      </w:r>
      <w:bookmarkStart w:id="22045" w:name="_ETM_Q56_427669"/>
      <w:bookmarkEnd w:id="22045"/>
      <w:r>
        <w:rPr>
          <w:rtl/>
        </w:rPr>
        <w:t xml:space="preserve">נלקח </w:t>
      </w:r>
      <w:bookmarkStart w:id="22046" w:name="_ETM_Q56_428120"/>
      <w:bookmarkEnd w:id="22046"/>
      <w:r>
        <w:rPr>
          <w:rtl/>
        </w:rPr>
        <w:t>בשבי</w:t>
      </w:r>
      <w:r>
        <w:rPr>
          <w:rFonts w:hint="cs"/>
          <w:rtl/>
        </w:rPr>
        <w:t>".</w:t>
      </w:r>
      <w:r>
        <w:rPr>
          <w:rtl/>
        </w:rPr>
        <w:t xml:space="preserve"> </w:t>
      </w:r>
      <w:bookmarkStart w:id="22047" w:name="_ETM_Q56_429680"/>
      <w:bookmarkEnd w:id="22047"/>
      <w:r>
        <w:rPr>
          <w:rtl/>
        </w:rPr>
        <w:t xml:space="preserve">זה </w:t>
      </w:r>
      <w:bookmarkStart w:id="22048" w:name="_ETM_Q56_429920"/>
      <w:bookmarkEnd w:id="22048"/>
      <w:r>
        <w:rPr>
          <w:rtl/>
        </w:rPr>
        <w:t xml:space="preserve">בעיתון </w:t>
      </w:r>
      <w:bookmarkStart w:id="22049" w:name="_ETM_Q56_430340"/>
      <w:bookmarkEnd w:id="22049"/>
      <w:r w:rsidR="00E576C9">
        <w:rPr>
          <w:rFonts w:hint="cs"/>
          <w:rtl/>
        </w:rPr>
        <w:t>"</w:t>
      </w:r>
      <w:r>
        <w:rPr>
          <w:rtl/>
        </w:rPr>
        <w:t>בקהילה</w:t>
      </w:r>
      <w:r w:rsidR="00E576C9">
        <w:rPr>
          <w:rFonts w:hint="cs"/>
          <w:rtl/>
        </w:rPr>
        <w:t>"</w:t>
      </w:r>
      <w:r>
        <w:rPr>
          <w:rFonts w:hint="cs"/>
          <w:rtl/>
        </w:rPr>
        <w:t>.</w:t>
      </w:r>
      <w:r>
        <w:rPr>
          <w:rtl/>
        </w:rPr>
        <w:t xml:space="preserve"> </w:t>
      </w:r>
      <w:bookmarkStart w:id="22050" w:name="_ETM_Q56_431580"/>
      <w:bookmarkEnd w:id="22050"/>
      <w:r>
        <w:rPr>
          <w:rtl/>
        </w:rPr>
        <w:t xml:space="preserve">ובעיתון </w:t>
      </w:r>
      <w:bookmarkStart w:id="22051" w:name="_ETM_Q56_432870"/>
      <w:bookmarkEnd w:id="22051"/>
      <w:r w:rsidR="00E576C9">
        <w:rPr>
          <w:rFonts w:hint="cs"/>
          <w:rtl/>
        </w:rPr>
        <w:t>"</w:t>
      </w:r>
      <w:r>
        <w:rPr>
          <w:rtl/>
        </w:rPr>
        <w:t>משפחה</w:t>
      </w:r>
      <w:r w:rsidR="00E576C9">
        <w:rPr>
          <w:rFonts w:hint="cs"/>
          <w:rtl/>
        </w:rPr>
        <w:t>"</w:t>
      </w:r>
      <w:r>
        <w:rPr>
          <w:rtl/>
        </w:rPr>
        <w:t xml:space="preserve"> </w:t>
      </w:r>
      <w:bookmarkStart w:id="22052" w:name="_ETM_Q56_434280"/>
      <w:bookmarkEnd w:id="22052"/>
      <w:r>
        <w:rPr>
          <w:rtl/>
        </w:rPr>
        <w:t xml:space="preserve">יש </w:t>
      </w:r>
      <w:bookmarkStart w:id="22053" w:name="_ETM_Q56_434550"/>
      <w:bookmarkEnd w:id="22053"/>
      <w:r>
        <w:rPr>
          <w:rtl/>
        </w:rPr>
        <w:t xml:space="preserve">תמונה </w:t>
      </w:r>
      <w:bookmarkStart w:id="22054" w:name="_ETM_Q56_434879"/>
      <w:bookmarkEnd w:id="22054"/>
      <w:r>
        <w:rPr>
          <w:rtl/>
        </w:rPr>
        <w:t xml:space="preserve">של </w:t>
      </w:r>
      <w:bookmarkStart w:id="22055" w:name="_ETM_Q56_435090"/>
      <w:bookmarkEnd w:id="22055"/>
      <w:r>
        <w:rPr>
          <w:rtl/>
        </w:rPr>
        <w:t xml:space="preserve">גפני </w:t>
      </w:r>
      <w:bookmarkStart w:id="22056" w:name="_ETM_Q56_436050"/>
      <w:bookmarkEnd w:id="22056"/>
      <w:r>
        <w:rPr>
          <w:rtl/>
        </w:rPr>
        <w:t xml:space="preserve">מצד </w:t>
      </w:r>
      <w:bookmarkStart w:id="22057" w:name="_ETM_Q56_436410"/>
      <w:bookmarkEnd w:id="22057"/>
      <w:r>
        <w:rPr>
          <w:rFonts w:hint="cs"/>
          <w:rtl/>
        </w:rPr>
        <w:t>אחד,</w:t>
      </w:r>
      <w:r>
        <w:rPr>
          <w:rtl/>
        </w:rPr>
        <w:t xml:space="preserve"> </w:t>
      </w:r>
      <w:bookmarkStart w:id="22058" w:name="_ETM_Q56_437190"/>
      <w:bookmarkEnd w:id="22058"/>
      <w:r>
        <w:rPr>
          <w:rFonts w:hint="cs"/>
          <w:rtl/>
        </w:rPr>
        <w:t xml:space="preserve">וגולדקנופ </w:t>
      </w:r>
      <w:r>
        <w:rPr>
          <w:rtl/>
        </w:rPr>
        <w:t>–</w:t>
      </w:r>
      <w:r>
        <w:rPr>
          <w:rFonts w:hint="cs"/>
          <w:rtl/>
        </w:rPr>
        <w:t xml:space="preserve"> כן, טייבי, </w:t>
      </w:r>
      <w:bookmarkStart w:id="22059" w:name="_ETM_Q56_436821"/>
      <w:bookmarkEnd w:id="22059"/>
      <w:r>
        <w:rPr>
          <w:rFonts w:hint="cs"/>
          <w:rtl/>
        </w:rPr>
        <w:t>אמרתי</w:t>
      </w:r>
      <w:bookmarkStart w:id="22060" w:name="_ETM_Q56_440040"/>
      <w:bookmarkEnd w:id="22060"/>
      <w:r>
        <w:rPr>
          <w:rFonts w:hint="cs"/>
          <w:rtl/>
        </w:rPr>
        <w:t xml:space="preserve">, </w:t>
      </w:r>
      <w:r>
        <w:rPr>
          <w:rtl/>
        </w:rPr>
        <w:t xml:space="preserve">התייעצתי </w:t>
      </w:r>
      <w:bookmarkStart w:id="22061" w:name="_ETM_Q56_440550"/>
      <w:bookmarkEnd w:id="22061"/>
      <w:r>
        <w:rPr>
          <w:rtl/>
        </w:rPr>
        <w:t xml:space="preserve">עכשיו </w:t>
      </w:r>
      <w:bookmarkStart w:id="22062" w:name="_ETM_Q56_440820"/>
      <w:bookmarkEnd w:id="22062"/>
      <w:r>
        <w:rPr>
          <w:rtl/>
        </w:rPr>
        <w:t xml:space="preserve">על </w:t>
      </w:r>
      <w:bookmarkStart w:id="22063" w:name="_ETM_Q56_441330"/>
      <w:bookmarkEnd w:id="22063"/>
      <w:r>
        <w:rPr>
          <w:rtl/>
        </w:rPr>
        <w:t>העיתונים</w:t>
      </w:r>
      <w:r>
        <w:rPr>
          <w:rFonts w:hint="cs"/>
          <w:rtl/>
        </w:rPr>
        <w:t>.</w:t>
      </w:r>
      <w:r>
        <w:rPr>
          <w:rtl/>
        </w:rPr>
        <w:t xml:space="preserve"> </w:t>
      </w:r>
      <w:bookmarkStart w:id="22064" w:name="_ETM_Q56_442659"/>
      <w:bookmarkEnd w:id="22064"/>
      <w:r>
        <w:rPr>
          <w:rtl/>
        </w:rPr>
        <w:t xml:space="preserve">לא </w:t>
      </w:r>
      <w:bookmarkStart w:id="22065" w:name="_ETM_Q56_442839"/>
      <w:bookmarkEnd w:id="22065"/>
      <w:r>
        <w:rPr>
          <w:rtl/>
        </w:rPr>
        <w:t xml:space="preserve">היית </w:t>
      </w:r>
      <w:bookmarkStart w:id="22066" w:name="_ETM_Q56_443020"/>
      <w:bookmarkEnd w:id="22066"/>
      <w:r>
        <w:rPr>
          <w:rtl/>
        </w:rPr>
        <w:t>לידי</w:t>
      </w:r>
      <w:r>
        <w:rPr>
          <w:rFonts w:hint="cs"/>
          <w:rtl/>
        </w:rPr>
        <w:t>,</w:t>
      </w:r>
      <w:r>
        <w:rPr>
          <w:rtl/>
        </w:rPr>
        <w:t xml:space="preserve"> </w:t>
      </w:r>
      <w:bookmarkStart w:id="22067" w:name="_ETM_Q56_443319"/>
      <w:bookmarkEnd w:id="22067"/>
      <w:r>
        <w:rPr>
          <w:rtl/>
        </w:rPr>
        <w:t xml:space="preserve">בדרך </w:t>
      </w:r>
      <w:bookmarkStart w:id="22068" w:name="_ETM_Q56_443620"/>
      <w:bookmarkEnd w:id="22068"/>
      <w:r>
        <w:rPr>
          <w:rFonts w:hint="cs"/>
          <w:rtl/>
        </w:rPr>
        <w:t xml:space="preserve">כלל </w:t>
      </w:r>
      <w:r>
        <w:rPr>
          <w:rtl/>
        </w:rPr>
        <w:t xml:space="preserve">אני </w:t>
      </w:r>
      <w:bookmarkStart w:id="22069" w:name="_ETM_Q56_443830"/>
      <w:bookmarkEnd w:id="22069"/>
      <w:r>
        <w:rPr>
          <w:rtl/>
        </w:rPr>
        <w:t xml:space="preserve">שואל </w:t>
      </w:r>
      <w:bookmarkStart w:id="22070" w:name="_ETM_Q56_444039"/>
      <w:bookmarkEnd w:id="22070"/>
      <w:r>
        <w:rPr>
          <w:rtl/>
        </w:rPr>
        <w:t>אותך</w:t>
      </w:r>
      <w:r>
        <w:rPr>
          <w:rFonts w:hint="cs"/>
          <w:rtl/>
        </w:rPr>
        <w:t>.</w:t>
      </w:r>
      <w:r>
        <w:rPr>
          <w:rtl/>
        </w:rPr>
        <w:t xml:space="preserve"> </w:t>
      </w:r>
      <w:bookmarkStart w:id="22071" w:name="_ETM_Q56_444610"/>
      <w:bookmarkEnd w:id="22071"/>
      <w:r>
        <w:rPr>
          <w:rtl/>
        </w:rPr>
        <w:t xml:space="preserve">אז </w:t>
      </w:r>
      <w:bookmarkStart w:id="22072" w:name="_ETM_Q56_444789"/>
      <w:bookmarkEnd w:id="22072"/>
      <w:r>
        <w:rPr>
          <w:rtl/>
        </w:rPr>
        <w:t xml:space="preserve">בעיתון </w:t>
      </w:r>
      <w:bookmarkStart w:id="22073" w:name="_ETM_Q56_445120"/>
      <w:bookmarkEnd w:id="22073"/>
      <w:r w:rsidR="00E576C9">
        <w:rPr>
          <w:rFonts w:hint="cs"/>
          <w:rtl/>
        </w:rPr>
        <w:t>"</w:t>
      </w:r>
      <w:r>
        <w:rPr>
          <w:rtl/>
        </w:rPr>
        <w:t>משפחה</w:t>
      </w:r>
      <w:r w:rsidR="00E576C9">
        <w:rPr>
          <w:rFonts w:hint="cs"/>
          <w:rtl/>
        </w:rPr>
        <w:t>"</w:t>
      </w:r>
      <w:r>
        <w:rPr>
          <w:rtl/>
        </w:rPr>
        <w:t xml:space="preserve"> </w:t>
      </w:r>
      <w:bookmarkStart w:id="22074" w:name="_ETM_Q56_446199"/>
      <w:bookmarkEnd w:id="22074"/>
      <w:r>
        <w:rPr>
          <w:rFonts w:hint="cs"/>
          <w:rtl/>
        </w:rPr>
        <w:t>גם</w:t>
      </w:r>
      <w:r>
        <w:rPr>
          <w:rtl/>
        </w:rPr>
        <w:t xml:space="preserve"> </w:t>
      </w:r>
      <w:bookmarkStart w:id="22075" w:name="_ETM_Q56_446469"/>
      <w:bookmarkEnd w:id="22075"/>
      <w:r>
        <w:rPr>
          <w:rtl/>
        </w:rPr>
        <w:t>גול</w:t>
      </w:r>
      <w:r>
        <w:rPr>
          <w:rFonts w:hint="cs"/>
          <w:rtl/>
        </w:rPr>
        <w:t>דקנופ, ג</w:t>
      </w:r>
      <w:bookmarkStart w:id="22076" w:name="_ETM_Q56_446740"/>
      <w:bookmarkEnd w:id="22076"/>
      <w:r>
        <w:rPr>
          <w:rtl/>
        </w:rPr>
        <w:t xml:space="preserve">ם </w:t>
      </w:r>
      <w:bookmarkStart w:id="22077" w:name="_ETM_Q56_447520"/>
      <w:bookmarkEnd w:id="22077"/>
      <w:r>
        <w:rPr>
          <w:rtl/>
        </w:rPr>
        <w:t xml:space="preserve">תמונה </w:t>
      </w:r>
      <w:bookmarkStart w:id="22078" w:name="_ETM_Q56_447849"/>
      <w:bookmarkEnd w:id="22078"/>
      <w:r>
        <w:rPr>
          <w:rtl/>
        </w:rPr>
        <w:t xml:space="preserve">של </w:t>
      </w:r>
      <w:bookmarkStart w:id="22079" w:name="_ETM_Q56_448870"/>
      <w:bookmarkEnd w:id="22079"/>
      <w:r>
        <w:rPr>
          <w:rtl/>
        </w:rPr>
        <w:t>גפני</w:t>
      </w:r>
      <w:r>
        <w:rPr>
          <w:rFonts w:hint="cs"/>
          <w:rtl/>
        </w:rPr>
        <w:t>,</w:t>
      </w:r>
      <w:r>
        <w:rPr>
          <w:rtl/>
        </w:rPr>
        <w:t xml:space="preserve"> </w:t>
      </w:r>
      <w:bookmarkStart w:id="22080" w:name="_ETM_Q56_451010"/>
      <w:bookmarkEnd w:id="22080"/>
      <w:r>
        <w:rPr>
          <w:rFonts w:hint="cs"/>
          <w:rtl/>
        </w:rPr>
        <w:t>ו</w:t>
      </w:r>
      <w:r>
        <w:rPr>
          <w:rtl/>
        </w:rPr>
        <w:t xml:space="preserve">רשום </w:t>
      </w:r>
      <w:bookmarkStart w:id="22081" w:name="_ETM_Q56_451400"/>
      <w:bookmarkEnd w:id="22081"/>
      <w:r>
        <w:rPr>
          <w:rtl/>
        </w:rPr>
        <w:t xml:space="preserve">שם </w:t>
      </w:r>
      <w:bookmarkStart w:id="22082" w:name="_ETM_Q56_451580"/>
      <w:bookmarkEnd w:id="22082"/>
      <w:r>
        <w:rPr>
          <w:rtl/>
        </w:rPr>
        <w:t xml:space="preserve">בכותרת </w:t>
      </w:r>
      <w:bookmarkStart w:id="22083" w:name="_ETM_Q56_452540"/>
      <w:bookmarkEnd w:id="22083"/>
      <w:r>
        <w:rPr>
          <w:rFonts w:hint="cs"/>
          <w:rtl/>
        </w:rPr>
        <w:t>"</w:t>
      </w:r>
      <w:r>
        <w:rPr>
          <w:rtl/>
        </w:rPr>
        <w:t xml:space="preserve">שותפות </w:t>
      </w:r>
      <w:bookmarkStart w:id="22084" w:name="_ETM_Q56_453170"/>
      <w:bookmarkEnd w:id="22084"/>
      <w:r>
        <w:rPr>
          <w:rtl/>
        </w:rPr>
        <w:t>חד</w:t>
      </w:r>
      <w:bookmarkStart w:id="22085" w:name="_ETM_Q56_453410"/>
      <w:bookmarkEnd w:id="22085"/>
      <w:r>
        <w:rPr>
          <w:rFonts w:hint="cs"/>
          <w:rtl/>
        </w:rPr>
        <w:t>-</w:t>
      </w:r>
      <w:r>
        <w:rPr>
          <w:rtl/>
        </w:rPr>
        <w:t>צדדית</w:t>
      </w:r>
      <w:r>
        <w:rPr>
          <w:rFonts w:hint="cs"/>
          <w:rtl/>
        </w:rPr>
        <w:t>",</w:t>
      </w:r>
      <w:r>
        <w:rPr>
          <w:rtl/>
        </w:rPr>
        <w:t xml:space="preserve"> </w:t>
      </w:r>
      <w:bookmarkStart w:id="22086" w:name="_ETM_Q56_455360"/>
      <w:bookmarkEnd w:id="22086"/>
      <w:r>
        <w:rPr>
          <w:rFonts w:hint="cs"/>
          <w:rtl/>
        </w:rPr>
        <w:t>כ</w:t>
      </w:r>
      <w:r>
        <w:rPr>
          <w:rtl/>
        </w:rPr>
        <w:t xml:space="preserve">שכמובן </w:t>
      </w:r>
      <w:bookmarkStart w:id="22087" w:name="_ETM_Q56_456080"/>
      <w:bookmarkEnd w:id="22087"/>
      <w:r>
        <w:rPr>
          <w:rtl/>
        </w:rPr>
        <w:t xml:space="preserve">מדברים </w:t>
      </w:r>
      <w:bookmarkStart w:id="22088" w:name="_ETM_Q56_456589"/>
      <w:bookmarkEnd w:id="22088"/>
      <w:r>
        <w:rPr>
          <w:rtl/>
        </w:rPr>
        <w:t xml:space="preserve">על </w:t>
      </w:r>
      <w:bookmarkStart w:id="22089" w:name="_ETM_Q56_456710"/>
      <w:bookmarkEnd w:id="22089"/>
      <w:r>
        <w:rPr>
          <w:rtl/>
        </w:rPr>
        <w:t xml:space="preserve">חוק </w:t>
      </w:r>
      <w:bookmarkStart w:id="22090" w:name="_ETM_Q56_456980"/>
      <w:bookmarkEnd w:id="22090"/>
      <w:r>
        <w:rPr>
          <w:rtl/>
        </w:rPr>
        <w:t>הגיוס</w:t>
      </w:r>
      <w:r>
        <w:rPr>
          <w:rFonts w:hint="cs"/>
          <w:rtl/>
        </w:rPr>
        <w:t>,</w:t>
      </w:r>
      <w:r>
        <w:rPr>
          <w:rtl/>
        </w:rPr>
        <w:t xml:space="preserve"> </w:t>
      </w:r>
      <w:bookmarkStart w:id="22091" w:name="_ETM_Q56_457580"/>
      <w:bookmarkEnd w:id="22091"/>
      <w:r>
        <w:rPr>
          <w:rtl/>
        </w:rPr>
        <w:t>שאתם</w:t>
      </w:r>
      <w:r>
        <w:rPr>
          <w:rFonts w:hint="cs"/>
          <w:rtl/>
        </w:rPr>
        <w:t>,</w:t>
      </w:r>
      <w:r>
        <w:rPr>
          <w:rtl/>
        </w:rPr>
        <w:t xml:space="preserve"> </w:t>
      </w:r>
      <w:bookmarkStart w:id="22092" w:name="_ETM_Q56_458600"/>
      <w:bookmarkEnd w:id="22092"/>
      <w:r>
        <w:rPr>
          <w:rtl/>
        </w:rPr>
        <w:t xml:space="preserve">אין </w:t>
      </w:r>
      <w:bookmarkStart w:id="22093" w:name="_ETM_Q56_458750"/>
      <w:bookmarkEnd w:id="22093"/>
      <w:r>
        <w:rPr>
          <w:rtl/>
        </w:rPr>
        <w:t xml:space="preserve">מה </w:t>
      </w:r>
      <w:bookmarkStart w:id="22094" w:name="_ETM_Q56_458870"/>
      <w:bookmarkEnd w:id="22094"/>
      <w:r>
        <w:rPr>
          <w:rtl/>
        </w:rPr>
        <w:t>לעשות</w:t>
      </w:r>
      <w:r>
        <w:rPr>
          <w:rFonts w:hint="cs"/>
          <w:rtl/>
        </w:rPr>
        <w:t>,</w:t>
      </w:r>
      <w:r>
        <w:rPr>
          <w:rtl/>
        </w:rPr>
        <w:t xml:space="preserve"> </w:t>
      </w:r>
      <w:bookmarkStart w:id="22095" w:name="_ETM_Q56_459440"/>
      <w:bookmarkEnd w:id="22095"/>
      <w:r>
        <w:rPr>
          <w:rtl/>
        </w:rPr>
        <w:t xml:space="preserve">מאוד </w:t>
      </w:r>
      <w:bookmarkStart w:id="22096" w:name="_ETM_Q56_459920"/>
      <w:bookmarkEnd w:id="22096"/>
      <w:r>
        <w:rPr>
          <w:rtl/>
        </w:rPr>
        <w:t xml:space="preserve">מאוד </w:t>
      </w:r>
      <w:bookmarkStart w:id="22097" w:name="_ETM_Q56_460310"/>
      <w:bookmarkEnd w:id="22097"/>
      <w:r>
        <w:rPr>
          <w:rtl/>
        </w:rPr>
        <w:t xml:space="preserve">מעוניינים </w:t>
      </w:r>
      <w:bookmarkStart w:id="22098" w:name="_ETM_Q56_460850"/>
      <w:bookmarkEnd w:id="22098"/>
      <w:r>
        <w:rPr>
          <w:rtl/>
        </w:rPr>
        <w:t>להתגייס</w:t>
      </w:r>
      <w:r>
        <w:rPr>
          <w:rFonts w:hint="cs"/>
          <w:rtl/>
        </w:rPr>
        <w:t>.</w:t>
      </w:r>
      <w:r>
        <w:rPr>
          <w:rtl/>
        </w:rPr>
        <w:t xml:space="preserve"> </w:t>
      </w:r>
      <w:bookmarkStart w:id="22099" w:name="_ETM_Q56_462150"/>
      <w:bookmarkEnd w:id="22099"/>
      <w:r>
        <w:rPr>
          <w:rtl/>
        </w:rPr>
        <w:t>חלילה</w:t>
      </w:r>
      <w:r>
        <w:rPr>
          <w:rFonts w:hint="cs"/>
          <w:rtl/>
        </w:rPr>
        <w:t>,</w:t>
      </w:r>
      <w:bookmarkStart w:id="22100" w:name="_ETM_Q56_463170"/>
      <w:bookmarkEnd w:id="22100"/>
      <w:r>
        <w:rPr>
          <w:rtl/>
        </w:rPr>
        <w:t xml:space="preserve"> </w:t>
      </w:r>
      <w:bookmarkStart w:id="22101" w:name="_ETM_Q56_463440"/>
      <w:bookmarkEnd w:id="22101"/>
      <w:r>
        <w:rPr>
          <w:rtl/>
        </w:rPr>
        <w:t xml:space="preserve">אף </w:t>
      </w:r>
      <w:bookmarkStart w:id="22102" w:name="_ETM_Q56_463650"/>
      <w:bookmarkEnd w:id="22102"/>
      <w:r>
        <w:rPr>
          <w:rFonts w:hint="cs"/>
          <w:rtl/>
        </w:rPr>
        <w:t>אחד</w:t>
      </w:r>
      <w:r>
        <w:rPr>
          <w:rtl/>
        </w:rPr>
        <w:t xml:space="preserve"> </w:t>
      </w:r>
      <w:bookmarkStart w:id="22103" w:name="_ETM_Q56_463800"/>
      <w:bookmarkEnd w:id="22103"/>
      <w:r>
        <w:rPr>
          <w:rtl/>
        </w:rPr>
        <w:t xml:space="preserve">לא </w:t>
      </w:r>
      <w:bookmarkStart w:id="22104" w:name="_ETM_Q56_463890"/>
      <w:bookmarkEnd w:id="22104"/>
      <w:r>
        <w:rPr>
          <w:rtl/>
        </w:rPr>
        <w:t xml:space="preserve">יחשוד </w:t>
      </w:r>
      <w:bookmarkStart w:id="22105" w:name="_ETM_Q56_464220"/>
      <w:bookmarkEnd w:id="22105"/>
      <w:r>
        <w:rPr>
          <w:rtl/>
        </w:rPr>
        <w:t xml:space="preserve">שאתם </w:t>
      </w:r>
      <w:bookmarkStart w:id="22106" w:name="_ETM_Q56_464550"/>
      <w:bookmarkEnd w:id="22106"/>
      <w:r>
        <w:rPr>
          <w:rtl/>
        </w:rPr>
        <w:t xml:space="preserve">מעוניינים </w:t>
      </w:r>
      <w:bookmarkStart w:id="22107" w:name="_ETM_Q56_464970"/>
      <w:bookmarkEnd w:id="22107"/>
      <w:r>
        <w:rPr>
          <w:rtl/>
        </w:rPr>
        <w:t xml:space="preserve">להשתמט </w:t>
      </w:r>
      <w:bookmarkStart w:id="22108" w:name="_ETM_Q56_465540"/>
      <w:bookmarkEnd w:id="22108"/>
      <w:r>
        <w:rPr>
          <w:rtl/>
        </w:rPr>
        <w:t>מהצבא</w:t>
      </w:r>
      <w:r>
        <w:rPr>
          <w:rFonts w:hint="cs"/>
          <w:rtl/>
        </w:rPr>
        <w:t>.</w:t>
      </w:r>
      <w:r>
        <w:rPr>
          <w:rtl/>
        </w:rPr>
        <w:t xml:space="preserve"> </w:t>
      </w:r>
      <w:bookmarkStart w:id="22109" w:name="_ETM_Q56_466720"/>
      <w:bookmarkEnd w:id="22109"/>
    </w:p>
    <w:p w:rsidR="00D66FB5" w:rsidRDefault="00D66FB5" w:rsidP="00C05F63">
      <w:pPr>
        <w:rPr>
          <w:rtl/>
        </w:rPr>
      </w:pPr>
    </w:p>
    <w:p w:rsidR="00D66FB5" w:rsidRDefault="00D66FB5" w:rsidP="00E576C9">
      <w:pPr>
        <w:rPr>
          <w:rtl/>
        </w:rPr>
      </w:pPr>
      <w:r>
        <w:rPr>
          <w:rtl/>
        </w:rPr>
        <w:t xml:space="preserve">אבל </w:t>
      </w:r>
      <w:bookmarkStart w:id="22110" w:name="_ETM_Q56_467169"/>
      <w:bookmarkEnd w:id="22110"/>
      <w:r>
        <w:rPr>
          <w:rtl/>
        </w:rPr>
        <w:t xml:space="preserve">אני </w:t>
      </w:r>
      <w:bookmarkStart w:id="22111" w:name="_ETM_Q56_467410"/>
      <w:bookmarkStart w:id="22112" w:name="_ETM_Q56_468580"/>
      <w:bookmarkEnd w:id="22111"/>
      <w:bookmarkEnd w:id="22112"/>
      <w:r>
        <w:rPr>
          <w:rFonts w:hint="cs"/>
          <w:rtl/>
        </w:rPr>
        <w:t xml:space="preserve">תוהה </w:t>
      </w:r>
      <w:r>
        <w:rPr>
          <w:rtl/>
        </w:rPr>
        <w:t xml:space="preserve">ברמת </w:t>
      </w:r>
      <w:bookmarkStart w:id="22113" w:name="_ETM_Q56_469089"/>
      <w:bookmarkEnd w:id="22113"/>
      <w:r>
        <w:rPr>
          <w:rFonts w:hint="cs"/>
          <w:rtl/>
        </w:rPr>
        <w:t>ה</w:t>
      </w:r>
      <w:r>
        <w:rPr>
          <w:rtl/>
        </w:rPr>
        <w:t>ע</w:t>
      </w:r>
      <w:r>
        <w:rPr>
          <w:rFonts w:hint="cs"/>
          <w:rtl/>
        </w:rPr>
        <w:t>ו</w:t>
      </w:r>
      <w:r>
        <w:rPr>
          <w:rtl/>
        </w:rPr>
        <w:t>רכים</w:t>
      </w:r>
      <w:r>
        <w:rPr>
          <w:rFonts w:hint="cs"/>
          <w:rtl/>
        </w:rPr>
        <w:t xml:space="preserve"> –</w:t>
      </w:r>
      <w:r>
        <w:rPr>
          <w:rtl/>
        </w:rPr>
        <w:t xml:space="preserve"> </w:t>
      </w:r>
      <w:bookmarkStart w:id="22114" w:name="_ETM_Q56_470210"/>
      <w:bookmarkEnd w:id="22114"/>
      <w:r>
        <w:rPr>
          <w:rtl/>
        </w:rPr>
        <w:t xml:space="preserve">אני </w:t>
      </w:r>
      <w:bookmarkStart w:id="22115" w:name="_ETM_Q56_470449"/>
      <w:bookmarkEnd w:id="22115"/>
      <w:r>
        <w:rPr>
          <w:rtl/>
        </w:rPr>
        <w:t xml:space="preserve">לא </w:t>
      </w:r>
      <w:bookmarkStart w:id="22116" w:name="_ETM_Q56_470779"/>
      <w:bookmarkEnd w:id="22116"/>
      <w:r>
        <w:rPr>
          <w:rtl/>
        </w:rPr>
        <w:t xml:space="preserve">ערכתי </w:t>
      </w:r>
      <w:bookmarkStart w:id="22117" w:name="_ETM_Q56_471229"/>
      <w:bookmarkEnd w:id="22117"/>
      <w:r>
        <w:rPr>
          <w:rtl/>
        </w:rPr>
        <w:t>עיתון</w:t>
      </w:r>
      <w:r>
        <w:rPr>
          <w:rFonts w:hint="cs"/>
          <w:rtl/>
        </w:rPr>
        <w:t>,</w:t>
      </w:r>
      <w:r>
        <w:rPr>
          <w:rtl/>
        </w:rPr>
        <w:t xml:space="preserve"> </w:t>
      </w:r>
      <w:bookmarkStart w:id="22118" w:name="_ETM_Q56_471949"/>
      <w:bookmarkEnd w:id="22118"/>
      <w:r>
        <w:rPr>
          <w:rtl/>
        </w:rPr>
        <w:t xml:space="preserve">אבל </w:t>
      </w:r>
      <w:bookmarkStart w:id="22119" w:name="_ETM_Q56_472189"/>
      <w:bookmarkEnd w:id="22119"/>
      <w:r>
        <w:rPr>
          <w:rtl/>
        </w:rPr>
        <w:t xml:space="preserve">ברמת </w:t>
      </w:r>
      <w:bookmarkStart w:id="22120" w:name="_ETM_Q56_472580"/>
      <w:bookmarkEnd w:id="22120"/>
      <w:r>
        <w:rPr>
          <w:rtl/>
        </w:rPr>
        <w:t>הנתק</w:t>
      </w:r>
      <w:bookmarkStart w:id="22121" w:name="_ETM_Q56_473839"/>
      <w:bookmarkEnd w:id="22121"/>
      <w:r>
        <w:rPr>
          <w:rFonts w:hint="cs"/>
          <w:rtl/>
        </w:rPr>
        <w:t>,</w:t>
      </w:r>
      <w:r>
        <w:rPr>
          <w:rtl/>
        </w:rPr>
        <w:t xml:space="preserve"> </w:t>
      </w:r>
      <w:bookmarkStart w:id="22122" w:name="_ETM_Q56_474389"/>
      <w:bookmarkEnd w:id="22122"/>
      <w:r>
        <w:rPr>
          <w:rtl/>
        </w:rPr>
        <w:t xml:space="preserve">איך </w:t>
      </w:r>
      <w:bookmarkStart w:id="22123" w:name="_ETM_Q56_474749"/>
      <w:bookmarkEnd w:id="22123"/>
      <w:r>
        <w:rPr>
          <w:rtl/>
        </w:rPr>
        <w:t xml:space="preserve">היית </w:t>
      </w:r>
      <w:bookmarkStart w:id="22124" w:name="_ETM_Q56_475020"/>
      <w:bookmarkEnd w:id="22124"/>
      <w:r>
        <w:rPr>
          <w:rtl/>
        </w:rPr>
        <w:t xml:space="preserve">מגדיר </w:t>
      </w:r>
      <w:bookmarkStart w:id="22125" w:name="_ETM_Q56_475379"/>
      <w:bookmarkEnd w:id="22125"/>
      <w:r>
        <w:rPr>
          <w:rtl/>
        </w:rPr>
        <w:t xml:space="preserve">את </w:t>
      </w:r>
      <w:bookmarkStart w:id="22126" w:name="_ETM_Q56_475499"/>
      <w:bookmarkEnd w:id="22126"/>
      <w:r>
        <w:rPr>
          <w:rtl/>
        </w:rPr>
        <w:t xml:space="preserve">רמת </w:t>
      </w:r>
      <w:bookmarkStart w:id="22127" w:name="_ETM_Q56_475889"/>
      <w:bookmarkEnd w:id="22127"/>
      <w:r>
        <w:rPr>
          <w:rtl/>
        </w:rPr>
        <w:t>הנתק</w:t>
      </w:r>
      <w:bookmarkStart w:id="22128" w:name="_ETM_Q56_477370"/>
      <w:bookmarkEnd w:id="22128"/>
      <w:r>
        <w:rPr>
          <w:rFonts w:hint="cs"/>
          <w:rtl/>
        </w:rPr>
        <w:t xml:space="preserve">, </w:t>
      </w:r>
      <w:r>
        <w:rPr>
          <w:rtl/>
        </w:rPr>
        <w:t xml:space="preserve">עם </w:t>
      </w:r>
      <w:bookmarkStart w:id="22129" w:name="_ETM_Q56_477520"/>
      <w:bookmarkEnd w:id="22129"/>
      <w:r>
        <w:rPr>
          <w:rFonts w:hint="cs"/>
          <w:rtl/>
        </w:rPr>
        <w:t>שישה</w:t>
      </w:r>
      <w:r>
        <w:rPr>
          <w:rtl/>
        </w:rPr>
        <w:t xml:space="preserve"> </w:t>
      </w:r>
      <w:bookmarkStart w:id="22130" w:name="_ETM_Q56_477880"/>
      <w:bookmarkEnd w:id="22130"/>
      <w:r>
        <w:rPr>
          <w:rtl/>
        </w:rPr>
        <w:t xml:space="preserve">נופלים </w:t>
      </w:r>
      <w:bookmarkStart w:id="22131" w:name="_ETM_Q56_478270"/>
      <w:bookmarkEnd w:id="22131"/>
      <w:r>
        <w:rPr>
          <w:rtl/>
        </w:rPr>
        <w:t xml:space="preserve">השבוע </w:t>
      </w:r>
      <w:bookmarkStart w:id="22132" w:name="_ETM_Q56_478720"/>
      <w:bookmarkEnd w:id="22132"/>
      <w:r>
        <w:rPr>
          <w:rtl/>
        </w:rPr>
        <w:t xml:space="preserve">לייצר </w:t>
      </w:r>
      <w:bookmarkStart w:id="22133" w:name="_ETM_Q56_479110"/>
      <w:bookmarkEnd w:id="22133"/>
      <w:r>
        <w:rPr>
          <w:rtl/>
        </w:rPr>
        <w:t>שתי</w:t>
      </w:r>
      <w:bookmarkStart w:id="22134" w:name="_ETM_Q56_479410"/>
      <w:bookmarkEnd w:id="22134"/>
      <w:r>
        <w:rPr>
          <w:rtl/>
        </w:rPr>
        <w:t xml:space="preserve"> </w:t>
      </w:r>
      <w:bookmarkStart w:id="22135" w:name="_ETM_Q56_479620"/>
      <w:bookmarkEnd w:id="22135"/>
      <w:r>
        <w:rPr>
          <w:rtl/>
        </w:rPr>
        <w:t xml:space="preserve">כותרות </w:t>
      </w:r>
      <w:bookmarkStart w:id="22136" w:name="_ETM_Q56_480070"/>
      <w:bookmarkEnd w:id="22136"/>
      <w:r>
        <w:rPr>
          <w:rtl/>
        </w:rPr>
        <w:t>כאלו</w:t>
      </w:r>
      <w:r>
        <w:rPr>
          <w:rFonts w:hint="cs"/>
          <w:rtl/>
        </w:rPr>
        <w:t>,</w:t>
      </w:r>
      <w:r>
        <w:rPr>
          <w:rtl/>
        </w:rPr>
        <w:t xml:space="preserve"> </w:t>
      </w:r>
      <w:bookmarkStart w:id="22137" w:name="_ETM_Q56_481300"/>
      <w:bookmarkEnd w:id="22137"/>
      <w:r>
        <w:rPr>
          <w:rtl/>
        </w:rPr>
        <w:t>מ</w:t>
      </w:r>
      <w:bookmarkStart w:id="22138" w:name="_ETM_Q56_481990"/>
      <w:bookmarkEnd w:id="22138"/>
      <w:r>
        <w:rPr>
          <w:rFonts w:hint="cs"/>
          <w:rtl/>
        </w:rPr>
        <w:t xml:space="preserve">אחד </w:t>
      </w:r>
      <w:r>
        <w:rPr>
          <w:rtl/>
        </w:rPr>
        <w:t>עד</w:t>
      </w:r>
      <w:bookmarkStart w:id="22139" w:name="_ETM_Q56_480000"/>
      <w:bookmarkEnd w:id="22139"/>
      <w:r>
        <w:rPr>
          <w:rFonts w:hint="cs"/>
          <w:rtl/>
        </w:rPr>
        <w:t xml:space="preserve">, בואו </w:t>
      </w:r>
      <w:bookmarkStart w:id="22140" w:name="_ETM_Q56_481285"/>
      <w:bookmarkEnd w:id="22140"/>
      <w:r>
        <w:rPr>
          <w:rFonts w:hint="cs"/>
          <w:rtl/>
        </w:rPr>
        <w:t xml:space="preserve">נגיד, שתיים? </w:t>
      </w:r>
      <w:bookmarkStart w:id="22141" w:name="_ETM_Q56_486040"/>
      <w:bookmarkEnd w:id="22141"/>
      <w:r>
        <w:rPr>
          <w:rtl/>
        </w:rPr>
        <w:t>באמת</w:t>
      </w:r>
      <w:r>
        <w:rPr>
          <w:rFonts w:hint="cs"/>
          <w:rtl/>
        </w:rPr>
        <w:t>,</w:t>
      </w:r>
      <w:r>
        <w:rPr>
          <w:rtl/>
        </w:rPr>
        <w:t xml:space="preserve"> </w:t>
      </w:r>
      <w:bookmarkStart w:id="22142" w:name="_ETM_Q56_486700"/>
      <w:bookmarkEnd w:id="22142"/>
      <w:r>
        <w:rPr>
          <w:rtl/>
        </w:rPr>
        <w:t>כאילו</w:t>
      </w:r>
      <w:r>
        <w:rPr>
          <w:rFonts w:hint="cs"/>
          <w:rtl/>
        </w:rPr>
        <w:t>,</w:t>
      </w:r>
      <w:r>
        <w:rPr>
          <w:rtl/>
        </w:rPr>
        <w:t xml:space="preserve"> </w:t>
      </w:r>
      <w:bookmarkStart w:id="22143" w:name="_ETM_Q56_489129"/>
      <w:bookmarkEnd w:id="22143"/>
      <w:r>
        <w:rPr>
          <w:rtl/>
        </w:rPr>
        <w:t xml:space="preserve">אתה </w:t>
      </w:r>
      <w:bookmarkStart w:id="22144" w:name="_ETM_Q56_489250"/>
      <w:bookmarkEnd w:id="22144"/>
      <w:r>
        <w:rPr>
          <w:rtl/>
        </w:rPr>
        <w:t>יודע</w:t>
      </w:r>
      <w:r>
        <w:rPr>
          <w:rFonts w:hint="cs"/>
          <w:rtl/>
        </w:rPr>
        <w:t>,</w:t>
      </w:r>
      <w:r>
        <w:rPr>
          <w:rtl/>
        </w:rPr>
        <w:t xml:space="preserve"> </w:t>
      </w:r>
      <w:bookmarkStart w:id="22145" w:name="_ETM_Q56_489519"/>
      <w:bookmarkEnd w:id="22145"/>
      <w:r>
        <w:rPr>
          <w:rtl/>
        </w:rPr>
        <w:t xml:space="preserve">לפעמים </w:t>
      </w:r>
      <w:bookmarkStart w:id="22146" w:name="_ETM_Q56_490089"/>
      <w:bookmarkEnd w:id="22146"/>
      <w:r>
        <w:rPr>
          <w:rtl/>
        </w:rPr>
        <w:t>אומרים</w:t>
      </w:r>
      <w:r>
        <w:rPr>
          <w:rFonts w:hint="cs"/>
          <w:rtl/>
        </w:rPr>
        <w:t>:</w:t>
      </w:r>
      <w:r>
        <w:rPr>
          <w:rtl/>
        </w:rPr>
        <w:t xml:space="preserve"> </w:t>
      </w:r>
      <w:bookmarkStart w:id="22147" w:name="_ETM_Q56_490509"/>
      <w:bookmarkEnd w:id="22147"/>
      <w:r>
        <w:rPr>
          <w:rFonts w:hint="cs"/>
          <w:rtl/>
        </w:rPr>
        <w:t xml:space="preserve">אה, את </w:t>
      </w:r>
      <w:r>
        <w:rPr>
          <w:rtl/>
        </w:rPr>
        <w:t xml:space="preserve">מה </w:t>
      </w:r>
      <w:bookmarkStart w:id="22148" w:name="_ETM_Q56_490779"/>
      <w:bookmarkEnd w:id="22148"/>
      <w:r>
        <w:rPr>
          <w:rtl/>
        </w:rPr>
        <w:t xml:space="preserve">שאתה </w:t>
      </w:r>
      <w:bookmarkStart w:id="22149" w:name="_ETM_Q56_490959"/>
      <w:bookmarkEnd w:id="22149"/>
      <w:r>
        <w:rPr>
          <w:rtl/>
        </w:rPr>
        <w:t xml:space="preserve">חושב </w:t>
      </w:r>
      <w:bookmarkStart w:id="22150" w:name="_ETM_Q56_491349"/>
      <w:bookmarkEnd w:id="22150"/>
      <w:r>
        <w:rPr>
          <w:rFonts w:hint="cs"/>
          <w:rtl/>
        </w:rPr>
        <w:t xml:space="preserve">תשמור לעצמך. אבל </w:t>
      </w:r>
      <w:bookmarkStart w:id="22151" w:name="_ETM_Q56_493350"/>
      <w:bookmarkEnd w:id="22151"/>
      <w:r>
        <w:rPr>
          <w:rFonts w:hint="cs"/>
          <w:rtl/>
        </w:rPr>
        <w:t xml:space="preserve">למה אתם שמים לנו את זה בפנים? </w:t>
      </w:r>
      <w:bookmarkStart w:id="22152" w:name="_ETM_Q56_496119"/>
      <w:bookmarkEnd w:id="22152"/>
      <w:r>
        <w:rPr>
          <w:rFonts w:hint="cs"/>
          <w:rtl/>
        </w:rPr>
        <w:t xml:space="preserve">כאילו, שישה </w:t>
      </w:r>
      <w:r>
        <w:rPr>
          <w:rtl/>
        </w:rPr>
        <w:t>נופלים</w:t>
      </w:r>
      <w:r>
        <w:rPr>
          <w:rFonts w:hint="cs"/>
          <w:rtl/>
        </w:rPr>
        <w:t>,</w:t>
      </w:r>
      <w:r>
        <w:rPr>
          <w:rtl/>
        </w:rPr>
        <w:t xml:space="preserve"> </w:t>
      </w:r>
      <w:bookmarkStart w:id="22153" w:name="_ETM_Q56_496570"/>
      <w:bookmarkEnd w:id="22153"/>
      <w:r>
        <w:rPr>
          <w:rFonts w:hint="cs"/>
          <w:rtl/>
        </w:rPr>
        <w:t>ואלו</w:t>
      </w:r>
      <w:r>
        <w:rPr>
          <w:rtl/>
        </w:rPr>
        <w:t xml:space="preserve"> </w:t>
      </w:r>
      <w:bookmarkStart w:id="22154" w:name="_ETM_Q56_496689"/>
      <w:bookmarkEnd w:id="22154"/>
      <w:r>
        <w:rPr>
          <w:rtl/>
        </w:rPr>
        <w:t xml:space="preserve">הכותרות </w:t>
      </w:r>
      <w:bookmarkStart w:id="22155" w:name="_ETM_Q56_497170"/>
      <w:bookmarkEnd w:id="22155"/>
      <w:r>
        <w:rPr>
          <w:rtl/>
        </w:rPr>
        <w:t>שלהם</w:t>
      </w:r>
      <w:r>
        <w:rPr>
          <w:rFonts w:hint="cs"/>
          <w:rtl/>
        </w:rPr>
        <w:t>.</w:t>
      </w:r>
      <w:r>
        <w:rPr>
          <w:rtl/>
        </w:rPr>
        <w:t xml:space="preserve"> </w:t>
      </w:r>
      <w:bookmarkStart w:id="22156" w:name="_ETM_Q56_499290"/>
      <w:bookmarkEnd w:id="22156"/>
    </w:p>
    <w:p w:rsidR="00D66FB5" w:rsidRDefault="00D66FB5" w:rsidP="00C05F63">
      <w:pPr>
        <w:rPr>
          <w:rtl/>
        </w:rPr>
      </w:pPr>
    </w:p>
    <w:p w:rsidR="00D66FB5" w:rsidRDefault="00D66FB5" w:rsidP="00E576C9">
      <w:pPr>
        <w:rPr>
          <w:rtl/>
        </w:rPr>
      </w:pPr>
      <w:r>
        <w:rPr>
          <w:rtl/>
        </w:rPr>
        <w:t>וגפני</w:t>
      </w:r>
      <w:r>
        <w:rPr>
          <w:rFonts w:hint="cs"/>
          <w:rtl/>
        </w:rPr>
        <w:t>,</w:t>
      </w:r>
      <w:bookmarkStart w:id="22157" w:name="_ETM_Q56_500460"/>
      <w:bookmarkStart w:id="22158" w:name="_ETM_Q56_500700"/>
      <w:bookmarkEnd w:id="22157"/>
      <w:bookmarkEnd w:id="22158"/>
      <w:r>
        <w:rPr>
          <w:rtl/>
        </w:rPr>
        <w:t xml:space="preserve"> </w:t>
      </w:r>
      <w:bookmarkStart w:id="22159" w:name="_ETM_Q56_500970"/>
      <w:bookmarkEnd w:id="22159"/>
      <w:r>
        <w:rPr>
          <w:rtl/>
        </w:rPr>
        <w:t xml:space="preserve">אני </w:t>
      </w:r>
      <w:bookmarkStart w:id="22160" w:name="_ETM_Q56_501450"/>
      <w:bookmarkEnd w:id="22160"/>
      <w:r>
        <w:rPr>
          <w:rtl/>
        </w:rPr>
        <w:t xml:space="preserve">מחבב </w:t>
      </w:r>
      <w:bookmarkStart w:id="22161" w:name="_ETM_Q56_501810"/>
      <w:bookmarkEnd w:id="22161"/>
      <w:r>
        <w:rPr>
          <w:rtl/>
        </w:rPr>
        <w:t xml:space="preserve">אותו </w:t>
      </w:r>
      <w:bookmarkStart w:id="22162" w:name="_ETM_Q56_502310"/>
      <w:bookmarkEnd w:id="22162"/>
      <w:r>
        <w:rPr>
          <w:rtl/>
        </w:rPr>
        <w:t>פלוס</w:t>
      </w:r>
      <w:r>
        <w:rPr>
          <w:rFonts w:hint="cs"/>
          <w:rtl/>
        </w:rPr>
        <w:t>.</w:t>
      </w:r>
      <w:r>
        <w:rPr>
          <w:rtl/>
        </w:rPr>
        <w:t xml:space="preserve"> </w:t>
      </w:r>
      <w:bookmarkStart w:id="22163" w:name="_ETM_Q56_503630"/>
      <w:bookmarkEnd w:id="22163"/>
      <w:r>
        <w:rPr>
          <w:rtl/>
        </w:rPr>
        <w:t xml:space="preserve">יש </w:t>
      </w:r>
      <w:bookmarkStart w:id="22164" w:name="_ETM_Q56_503839"/>
      <w:bookmarkEnd w:id="22164"/>
      <w:r>
        <w:rPr>
          <w:rtl/>
        </w:rPr>
        <w:t xml:space="preserve">שני </w:t>
      </w:r>
      <w:bookmarkStart w:id="22165" w:name="_ETM_Q56_503990"/>
      <w:bookmarkEnd w:id="22165"/>
      <w:r>
        <w:rPr>
          <w:rtl/>
        </w:rPr>
        <w:t xml:space="preserve">צדדים </w:t>
      </w:r>
      <w:bookmarkStart w:id="22166" w:name="_ETM_Q56_504380"/>
      <w:bookmarkEnd w:id="22166"/>
      <w:r>
        <w:rPr>
          <w:rtl/>
        </w:rPr>
        <w:t>לגפני</w:t>
      </w:r>
      <w:r>
        <w:rPr>
          <w:rFonts w:hint="cs"/>
          <w:rtl/>
        </w:rPr>
        <w:t xml:space="preserve"> </w:t>
      </w:r>
      <w:bookmarkStart w:id="22167" w:name="_ETM_Q56_502577"/>
      <w:bookmarkEnd w:id="22167"/>
      <w:r>
        <w:rPr>
          <w:rtl/>
        </w:rPr>
        <w:t>–</w:t>
      </w:r>
      <w:r>
        <w:rPr>
          <w:rFonts w:hint="cs"/>
          <w:rtl/>
        </w:rPr>
        <w:t xml:space="preserve"> הגפני של חיי דיומא, </w:t>
      </w:r>
      <w:bookmarkStart w:id="22168" w:name="_ETM_Q56_504859"/>
      <w:bookmarkStart w:id="22169" w:name="_ETM_Q56_507500"/>
      <w:bookmarkEnd w:id="22168"/>
      <w:bookmarkEnd w:id="22169"/>
      <w:r>
        <w:rPr>
          <w:rFonts w:hint="cs"/>
          <w:rtl/>
        </w:rPr>
        <w:t xml:space="preserve">כשלרוב </w:t>
      </w:r>
      <w:bookmarkStart w:id="22170" w:name="_ETM_Q56_509830"/>
      <w:bookmarkEnd w:id="22170"/>
      <w:r>
        <w:rPr>
          <w:rtl/>
        </w:rPr>
        <w:t xml:space="preserve">אנחנו </w:t>
      </w:r>
      <w:bookmarkStart w:id="22171" w:name="_ETM_Q56_510070"/>
      <w:bookmarkEnd w:id="22171"/>
      <w:r>
        <w:rPr>
          <w:rtl/>
        </w:rPr>
        <w:t xml:space="preserve">מסכימים </w:t>
      </w:r>
      <w:bookmarkStart w:id="22172" w:name="_ETM_Q56_510490"/>
      <w:bookmarkEnd w:id="22172"/>
      <w:r>
        <w:rPr>
          <w:rtl/>
        </w:rPr>
        <w:t xml:space="preserve">על </w:t>
      </w:r>
      <w:bookmarkStart w:id="22173" w:name="_ETM_Q56_510610"/>
      <w:bookmarkEnd w:id="22173"/>
      <w:r>
        <w:rPr>
          <w:rtl/>
        </w:rPr>
        <w:t xml:space="preserve">הרבה </w:t>
      </w:r>
      <w:bookmarkStart w:id="22174" w:name="_ETM_Q56_510820"/>
      <w:bookmarkEnd w:id="22174"/>
      <w:r>
        <w:rPr>
          <w:rtl/>
        </w:rPr>
        <w:t xml:space="preserve">מאוד </w:t>
      </w:r>
      <w:bookmarkStart w:id="22175" w:name="_ETM_Q56_511000"/>
      <w:bookmarkEnd w:id="22175"/>
      <w:r>
        <w:rPr>
          <w:rtl/>
        </w:rPr>
        <w:t>דברי</w:t>
      </w:r>
      <w:r w:rsidR="00E576C9">
        <w:rPr>
          <w:rFonts w:hint="cs"/>
          <w:rtl/>
        </w:rPr>
        <w:t>ם;</w:t>
      </w:r>
      <w:r>
        <w:rPr>
          <w:rtl/>
        </w:rPr>
        <w:t xml:space="preserve"> </w:t>
      </w:r>
      <w:bookmarkStart w:id="22176" w:name="_ETM_Q56_511300"/>
      <w:bookmarkEnd w:id="22176"/>
      <w:r>
        <w:rPr>
          <w:rtl/>
        </w:rPr>
        <w:t xml:space="preserve">אבל </w:t>
      </w:r>
      <w:bookmarkStart w:id="22177" w:name="_ETM_Q56_511510"/>
      <w:bookmarkEnd w:id="22177"/>
      <w:r>
        <w:rPr>
          <w:rtl/>
        </w:rPr>
        <w:t xml:space="preserve">אם </w:t>
      </w:r>
      <w:bookmarkStart w:id="22178" w:name="_ETM_Q56_511660"/>
      <w:bookmarkEnd w:id="22178"/>
      <w:r>
        <w:rPr>
          <w:rtl/>
        </w:rPr>
        <w:t xml:space="preserve">אתה </w:t>
      </w:r>
      <w:bookmarkStart w:id="22179" w:name="_ETM_Q56_511839"/>
      <w:bookmarkEnd w:id="22179"/>
      <w:r>
        <w:rPr>
          <w:rtl/>
        </w:rPr>
        <w:t>עכשיו</w:t>
      </w:r>
      <w:bookmarkStart w:id="22180" w:name="_ETM_Q56_512290"/>
      <w:bookmarkEnd w:id="22180"/>
      <w:r>
        <w:rPr>
          <w:rtl/>
        </w:rPr>
        <w:t xml:space="preserve"> </w:t>
      </w:r>
      <w:bookmarkStart w:id="22181" w:name="_ETM_Q56_512380"/>
      <w:bookmarkEnd w:id="22181"/>
      <w:r>
        <w:rPr>
          <w:rtl/>
        </w:rPr>
        <w:t xml:space="preserve">אומר </w:t>
      </w:r>
      <w:bookmarkStart w:id="22182" w:name="_ETM_Q56_512589"/>
      <w:bookmarkEnd w:id="22182"/>
      <w:r>
        <w:rPr>
          <w:rtl/>
        </w:rPr>
        <w:t xml:space="preserve">לו </w:t>
      </w:r>
      <w:bookmarkStart w:id="22183" w:name="_ETM_Q56_512710"/>
      <w:bookmarkEnd w:id="22183"/>
      <w:r>
        <w:rPr>
          <w:rtl/>
        </w:rPr>
        <w:t xml:space="preserve">את </w:t>
      </w:r>
      <w:bookmarkStart w:id="22184" w:name="_ETM_Q56_512770"/>
      <w:bookmarkEnd w:id="22184"/>
      <w:r>
        <w:rPr>
          <w:rtl/>
        </w:rPr>
        <w:t>המיל</w:t>
      </w:r>
      <w:r>
        <w:rPr>
          <w:rFonts w:hint="cs"/>
          <w:rtl/>
        </w:rPr>
        <w:t>ים</w:t>
      </w:r>
      <w:r>
        <w:rPr>
          <w:rtl/>
        </w:rPr>
        <w:t xml:space="preserve"> </w:t>
      </w:r>
      <w:bookmarkStart w:id="22185" w:name="_ETM_Q56_513579"/>
      <w:bookmarkEnd w:id="22185"/>
      <w:r>
        <w:rPr>
          <w:rFonts w:hint="cs"/>
          <w:rtl/>
        </w:rPr>
        <w:t>"</w:t>
      </w:r>
      <w:r>
        <w:rPr>
          <w:rtl/>
        </w:rPr>
        <w:t xml:space="preserve">חינוך </w:t>
      </w:r>
      <w:bookmarkStart w:id="22186" w:name="_ETM_Q56_514059"/>
      <w:bookmarkEnd w:id="22186"/>
      <w:r>
        <w:rPr>
          <w:rtl/>
        </w:rPr>
        <w:t>עצמאי</w:t>
      </w:r>
      <w:r>
        <w:rPr>
          <w:rFonts w:hint="cs"/>
          <w:rtl/>
        </w:rPr>
        <w:t>",</w:t>
      </w:r>
      <w:r>
        <w:rPr>
          <w:rtl/>
        </w:rPr>
        <w:t xml:space="preserve"> </w:t>
      </w:r>
      <w:bookmarkStart w:id="22187" w:name="_ETM_Q56_514720"/>
      <w:bookmarkEnd w:id="22187"/>
      <w:r>
        <w:rPr>
          <w:rFonts w:hint="cs"/>
          <w:rtl/>
        </w:rPr>
        <w:t>"</w:t>
      </w:r>
      <w:r>
        <w:rPr>
          <w:rtl/>
        </w:rPr>
        <w:t xml:space="preserve">אופק </w:t>
      </w:r>
      <w:bookmarkStart w:id="22188" w:name="_ETM_Q56_515020"/>
      <w:bookmarkEnd w:id="22188"/>
      <w:r>
        <w:rPr>
          <w:rtl/>
        </w:rPr>
        <w:t>חדש</w:t>
      </w:r>
      <w:r>
        <w:rPr>
          <w:rFonts w:hint="cs"/>
          <w:rtl/>
        </w:rPr>
        <w:t>" –</w:t>
      </w:r>
      <w:r>
        <w:rPr>
          <w:rtl/>
        </w:rPr>
        <w:t xml:space="preserve"> </w:t>
      </w:r>
      <w:bookmarkStart w:id="22189" w:name="_ETM_Q56_515470"/>
      <w:bookmarkEnd w:id="22189"/>
      <w:r>
        <w:rPr>
          <w:rFonts w:hint="cs"/>
          <w:rtl/>
        </w:rPr>
        <w:t xml:space="preserve">אלו כמה </w:t>
      </w:r>
      <w:bookmarkStart w:id="22190" w:name="_ETM_Q56_514613"/>
      <w:bookmarkEnd w:id="22190"/>
      <w:r>
        <w:rPr>
          <w:rFonts w:hint="cs"/>
          <w:rtl/>
        </w:rPr>
        <w:t>מילות קוד שאתה מדליק אותו</w:t>
      </w:r>
      <w:r w:rsidR="00E576C9">
        <w:rPr>
          <w:rFonts w:hint="cs"/>
          <w:rtl/>
        </w:rPr>
        <w:t>,</w:t>
      </w:r>
      <w:r>
        <w:rPr>
          <w:rFonts w:hint="cs"/>
          <w:rtl/>
        </w:rPr>
        <w:t xml:space="preserve"> או חס וחלילה "גיוס"</w:t>
      </w:r>
      <w:r w:rsidR="00E576C9">
        <w:rPr>
          <w:rFonts w:hint="cs"/>
          <w:rtl/>
        </w:rPr>
        <w:t>.</w:t>
      </w:r>
      <w:r>
        <w:rPr>
          <w:rFonts w:hint="cs"/>
          <w:rtl/>
        </w:rPr>
        <w:t xml:space="preserve"> אני </w:t>
      </w:r>
      <w:bookmarkStart w:id="22191" w:name="_ETM_Q56_516559"/>
      <w:bookmarkEnd w:id="22191"/>
      <w:r>
        <w:rPr>
          <w:rFonts w:hint="cs"/>
          <w:rtl/>
        </w:rPr>
        <w:t xml:space="preserve">הפכתי </w:t>
      </w:r>
      <w:bookmarkStart w:id="22192" w:name="_ETM_Q56_520660"/>
      <w:bookmarkEnd w:id="22192"/>
      <w:r>
        <w:rPr>
          <w:rtl/>
        </w:rPr>
        <w:t xml:space="preserve">להיות </w:t>
      </w:r>
      <w:bookmarkStart w:id="22193" w:name="_ETM_Q56_520960"/>
      <w:bookmarkEnd w:id="22193"/>
      <w:r>
        <w:rPr>
          <w:rtl/>
        </w:rPr>
        <w:t>הרשע</w:t>
      </w:r>
      <w:r>
        <w:rPr>
          <w:rFonts w:hint="cs"/>
          <w:rtl/>
        </w:rPr>
        <w:t>.</w:t>
      </w:r>
      <w:r>
        <w:rPr>
          <w:rtl/>
        </w:rPr>
        <w:t xml:space="preserve"> </w:t>
      </w:r>
      <w:bookmarkStart w:id="22194" w:name="_ETM_Q56_521650"/>
      <w:bookmarkEnd w:id="22194"/>
      <w:r>
        <w:rPr>
          <w:rtl/>
        </w:rPr>
        <w:t xml:space="preserve">איך </w:t>
      </w:r>
      <w:bookmarkStart w:id="22195" w:name="_ETM_Q56_521830"/>
      <w:bookmarkEnd w:id="22195"/>
      <w:r>
        <w:rPr>
          <w:rtl/>
        </w:rPr>
        <w:t xml:space="preserve">הוא </w:t>
      </w:r>
      <w:bookmarkStart w:id="22196" w:name="_ETM_Q56_521950"/>
      <w:bookmarkEnd w:id="22196"/>
      <w:r>
        <w:rPr>
          <w:rtl/>
        </w:rPr>
        <w:t xml:space="preserve">אומר </w:t>
      </w:r>
      <w:bookmarkStart w:id="22197" w:name="_ETM_Q56_522160"/>
      <w:bookmarkEnd w:id="22197"/>
      <w:r>
        <w:rPr>
          <w:rtl/>
        </w:rPr>
        <w:t>לי</w:t>
      </w:r>
      <w:r>
        <w:rPr>
          <w:rFonts w:hint="cs"/>
          <w:rtl/>
        </w:rPr>
        <w:t>?</w:t>
      </w:r>
      <w:r>
        <w:rPr>
          <w:rtl/>
        </w:rPr>
        <w:t xml:space="preserve"> </w:t>
      </w:r>
      <w:bookmarkStart w:id="22198" w:name="_ETM_Q56_522999"/>
      <w:bookmarkEnd w:id="22198"/>
      <w:r>
        <w:rPr>
          <w:rtl/>
        </w:rPr>
        <w:t xml:space="preserve">אני </w:t>
      </w:r>
      <w:bookmarkStart w:id="22199" w:name="_ETM_Q56_523210"/>
      <w:bookmarkEnd w:id="22199"/>
      <w:r>
        <w:rPr>
          <w:rtl/>
        </w:rPr>
        <w:t>מדייק</w:t>
      </w:r>
      <w:r>
        <w:rPr>
          <w:rFonts w:hint="cs"/>
          <w:rtl/>
        </w:rPr>
        <w:t>:</w:t>
      </w:r>
      <w:r>
        <w:rPr>
          <w:rtl/>
        </w:rPr>
        <w:t xml:space="preserve"> </w:t>
      </w:r>
      <w:bookmarkStart w:id="22200" w:name="_ETM_Q56_524109"/>
      <w:bookmarkEnd w:id="22200"/>
      <w:r>
        <w:rPr>
          <w:rtl/>
        </w:rPr>
        <w:t xml:space="preserve">אני </w:t>
      </w:r>
      <w:bookmarkStart w:id="22201" w:name="_ETM_Q56_524409"/>
      <w:bookmarkEnd w:id="22201"/>
      <w:r>
        <w:rPr>
          <w:rtl/>
        </w:rPr>
        <w:t>רשע</w:t>
      </w:r>
      <w:r>
        <w:rPr>
          <w:rFonts w:hint="cs"/>
          <w:rtl/>
        </w:rPr>
        <w:t>.</w:t>
      </w:r>
      <w:r>
        <w:rPr>
          <w:rtl/>
        </w:rPr>
        <w:t xml:space="preserve"> </w:t>
      </w:r>
      <w:bookmarkStart w:id="22202" w:name="_ETM_Q56_526320"/>
      <w:bookmarkEnd w:id="22202"/>
      <w:r>
        <w:rPr>
          <w:rtl/>
        </w:rPr>
        <w:t xml:space="preserve">למה </w:t>
      </w:r>
      <w:bookmarkStart w:id="22203" w:name="_ETM_Q56_526649"/>
      <w:bookmarkEnd w:id="22203"/>
      <w:r>
        <w:rPr>
          <w:rtl/>
        </w:rPr>
        <w:t xml:space="preserve">אני </w:t>
      </w:r>
      <w:bookmarkStart w:id="22204" w:name="_ETM_Q56_526800"/>
      <w:bookmarkEnd w:id="22204"/>
      <w:r>
        <w:rPr>
          <w:rtl/>
        </w:rPr>
        <w:t>רשע</w:t>
      </w:r>
      <w:r>
        <w:rPr>
          <w:rFonts w:hint="cs"/>
          <w:rtl/>
        </w:rPr>
        <w:t>?</w:t>
      </w:r>
      <w:r>
        <w:rPr>
          <w:rtl/>
        </w:rPr>
        <w:t xml:space="preserve"> </w:t>
      </w:r>
      <w:bookmarkStart w:id="22205" w:name="_ETM_Q56_527550"/>
      <w:bookmarkEnd w:id="22205"/>
      <w:r>
        <w:rPr>
          <w:rtl/>
        </w:rPr>
        <w:t xml:space="preserve">כי </w:t>
      </w:r>
      <w:bookmarkStart w:id="22206" w:name="_ETM_Q56_527700"/>
      <w:bookmarkEnd w:id="22206"/>
      <w:r>
        <w:rPr>
          <w:rtl/>
        </w:rPr>
        <w:t xml:space="preserve">אני </w:t>
      </w:r>
      <w:bookmarkStart w:id="22207" w:name="_ETM_Q56_527850"/>
      <w:bookmarkEnd w:id="22207"/>
      <w:r>
        <w:rPr>
          <w:rtl/>
        </w:rPr>
        <w:t xml:space="preserve">רוצה </w:t>
      </w:r>
      <w:bookmarkStart w:id="22208" w:name="_ETM_Q56_528210"/>
      <w:bookmarkEnd w:id="22208"/>
      <w:r>
        <w:rPr>
          <w:rtl/>
        </w:rPr>
        <w:t>ש</w:t>
      </w:r>
      <w:bookmarkStart w:id="22209" w:name="_ETM_Q56_528629"/>
      <w:bookmarkEnd w:id="22209"/>
      <w:r>
        <w:rPr>
          <w:rtl/>
        </w:rPr>
        <w:t xml:space="preserve">יהיה </w:t>
      </w:r>
      <w:bookmarkStart w:id="22210" w:name="_ETM_Q56_528930"/>
      <w:bookmarkEnd w:id="22210"/>
      <w:r>
        <w:rPr>
          <w:rtl/>
        </w:rPr>
        <w:t xml:space="preserve">חינוך </w:t>
      </w:r>
      <w:bookmarkStart w:id="22211" w:name="_ETM_Q56_529260"/>
      <w:bookmarkEnd w:id="22211"/>
      <w:r>
        <w:rPr>
          <w:rtl/>
        </w:rPr>
        <w:t xml:space="preserve">ממלכתי </w:t>
      </w:r>
      <w:bookmarkStart w:id="22212" w:name="_ETM_Q56_529710"/>
      <w:bookmarkEnd w:id="22212"/>
      <w:r>
        <w:rPr>
          <w:rtl/>
        </w:rPr>
        <w:t xml:space="preserve">במדינת </w:t>
      </w:r>
      <w:bookmarkStart w:id="22213" w:name="_ETM_Q56_530160"/>
      <w:bookmarkEnd w:id="22213"/>
      <w:r>
        <w:rPr>
          <w:rtl/>
        </w:rPr>
        <w:t>ישראל</w:t>
      </w:r>
      <w:r>
        <w:rPr>
          <w:rFonts w:hint="cs"/>
          <w:rtl/>
        </w:rPr>
        <w:t>.</w:t>
      </w:r>
      <w:r>
        <w:rPr>
          <w:rtl/>
        </w:rPr>
        <w:t xml:space="preserve"> </w:t>
      </w:r>
      <w:bookmarkStart w:id="22214" w:name="_ETM_Q56_531029"/>
      <w:bookmarkEnd w:id="22214"/>
      <w:r>
        <w:rPr>
          <w:rtl/>
        </w:rPr>
        <w:t xml:space="preserve">אני </w:t>
      </w:r>
      <w:bookmarkStart w:id="22215" w:name="_ETM_Q56_531270"/>
      <w:bookmarkEnd w:id="22215"/>
      <w:r>
        <w:rPr>
          <w:rtl/>
        </w:rPr>
        <w:t xml:space="preserve">לא </w:t>
      </w:r>
      <w:bookmarkStart w:id="22216" w:name="_ETM_Q56_531449"/>
      <w:bookmarkEnd w:id="22216"/>
      <w:r>
        <w:rPr>
          <w:rtl/>
        </w:rPr>
        <w:t xml:space="preserve">רוצה </w:t>
      </w:r>
      <w:bookmarkStart w:id="22217" w:name="_ETM_Q56_531779"/>
      <w:bookmarkEnd w:id="22217"/>
      <w:r>
        <w:rPr>
          <w:rtl/>
        </w:rPr>
        <w:t xml:space="preserve">רשתות </w:t>
      </w:r>
      <w:bookmarkStart w:id="22218" w:name="_ETM_Q56_533220"/>
      <w:bookmarkEnd w:id="22218"/>
      <w:r>
        <w:rPr>
          <w:rtl/>
        </w:rPr>
        <w:t xml:space="preserve">חינוך </w:t>
      </w:r>
      <w:bookmarkStart w:id="22219" w:name="_ETM_Q56_533640"/>
      <w:bookmarkEnd w:id="22219"/>
      <w:r>
        <w:rPr>
          <w:rtl/>
        </w:rPr>
        <w:t>פרטיות</w:t>
      </w:r>
      <w:r>
        <w:rPr>
          <w:rFonts w:hint="cs"/>
          <w:rtl/>
        </w:rPr>
        <w:t xml:space="preserve">, רחמנא ליצלן. </w:t>
      </w:r>
      <w:bookmarkStart w:id="22220" w:name="_ETM_Q56_534870"/>
      <w:bookmarkStart w:id="22221" w:name="_ETM_Q56_536859"/>
      <w:bookmarkEnd w:id="22220"/>
      <w:bookmarkEnd w:id="22221"/>
      <w:r>
        <w:rPr>
          <w:rtl/>
        </w:rPr>
        <w:t xml:space="preserve">אני </w:t>
      </w:r>
      <w:bookmarkStart w:id="22222" w:name="_ETM_Q56_537070"/>
      <w:bookmarkEnd w:id="22222"/>
      <w:r>
        <w:rPr>
          <w:rtl/>
        </w:rPr>
        <w:t xml:space="preserve">רוצה </w:t>
      </w:r>
      <w:bookmarkStart w:id="22223" w:name="_ETM_Q56_537399"/>
      <w:bookmarkEnd w:id="22223"/>
      <w:r>
        <w:rPr>
          <w:rtl/>
        </w:rPr>
        <w:t xml:space="preserve">שמורים </w:t>
      </w:r>
      <w:bookmarkStart w:id="22224" w:name="_ETM_Q56_537940"/>
      <w:bookmarkStart w:id="22225" w:name="_ETM_Q56_536324"/>
      <w:bookmarkStart w:id="22226" w:name="_ETM_Q56_536401"/>
      <w:bookmarkEnd w:id="22224"/>
      <w:bookmarkEnd w:id="22225"/>
      <w:bookmarkEnd w:id="22226"/>
      <w:r>
        <w:rPr>
          <w:rFonts w:hint="cs"/>
          <w:rtl/>
        </w:rPr>
        <w:t>ומורות</w:t>
      </w:r>
      <w:r>
        <w:rPr>
          <w:rtl/>
        </w:rPr>
        <w:t xml:space="preserve"> </w:t>
      </w:r>
      <w:bookmarkStart w:id="22227" w:name="_ETM_Q56_538390"/>
      <w:bookmarkEnd w:id="22227"/>
      <w:r>
        <w:rPr>
          <w:rFonts w:hint="cs"/>
          <w:rtl/>
        </w:rPr>
        <w:t>י</w:t>
      </w:r>
      <w:r>
        <w:rPr>
          <w:rtl/>
        </w:rPr>
        <w:t xml:space="preserve">קבלו </w:t>
      </w:r>
      <w:bookmarkStart w:id="22228" w:name="_ETM_Q56_538870"/>
      <w:bookmarkEnd w:id="22228"/>
      <w:r>
        <w:rPr>
          <w:rtl/>
        </w:rPr>
        <w:t xml:space="preserve">בדיוק </w:t>
      </w:r>
      <w:bookmarkStart w:id="22229" w:name="_ETM_Q56_539469"/>
      <w:bookmarkEnd w:id="22229"/>
      <w:r>
        <w:rPr>
          <w:rtl/>
        </w:rPr>
        <w:t xml:space="preserve">מה </w:t>
      </w:r>
      <w:bookmarkStart w:id="22230" w:name="_ETM_Q56_539649"/>
      <w:bookmarkEnd w:id="22230"/>
      <w:r>
        <w:rPr>
          <w:rtl/>
        </w:rPr>
        <w:t xml:space="preserve">שמגיע </w:t>
      </w:r>
      <w:bookmarkStart w:id="22231" w:name="_ETM_Q56_540129"/>
      <w:bookmarkEnd w:id="22231"/>
      <w:r>
        <w:rPr>
          <w:rtl/>
        </w:rPr>
        <w:t>להם</w:t>
      </w:r>
      <w:r>
        <w:rPr>
          <w:rFonts w:hint="cs"/>
          <w:rtl/>
        </w:rPr>
        <w:t>.</w:t>
      </w:r>
      <w:r>
        <w:rPr>
          <w:rtl/>
        </w:rPr>
        <w:t xml:space="preserve"> </w:t>
      </w:r>
      <w:bookmarkStart w:id="22232" w:name="_ETM_Q56_540920"/>
      <w:bookmarkEnd w:id="22232"/>
      <w:r>
        <w:rPr>
          <w:rtl/>
        </w:rPr>
        <w:t xml:space="preserve">אני </w:t>
      </w:r>
      <w:bookmarkStart w:id="22233" w:name="_ETM_Q56_541160"/>
      <w:bookmarkEnd w:id="22233"/>
      <w:r>
        <w:rPr>
          <w:rtl/>
        </w:rPr>
        <w:t xml:space="preserve">לא </w:t>
      </w:r>
      <w:bookmarkStart w:id="22234" w:name="_ETM_Q56_541370"/>
      <w:bookmarkEnd w:id="22234"/>
      <w:r>
        <w:rPr>
          <w:rtl/>
        </w:rPr>
        <w:t xml:space="preserve">רוצה </w:t>
      </w:r>
      <w:bookmarkStart w:id="22235" w:name="_ETM_Q56_541670"/>
      <w:bookmarkEnd w:id="22235"/>
      <w:r>
        <w:rPr>
          <w:rtl/>
        </w:rPr>
        <w:t xml:space="preserve">שאתה </w:t>
      </w:r>
      <w:bookmarkStart w:id="22236" w:name="_ETM_Q56_541970"/>
      <w:bookmarkEnd w:id="22236"/>
      <w:r>
        <w:rPr>
          <w:rtl/>
        </w:rPr>
        <w:t>ת</w:t>
      </w:r>
      <w:r>
        <w:rPr>
          <w:rFonts w:hint="cs"/>
          <w:rtl/>
        </w:rPr>
        <w:t>נהל</w:t>
      </w:r>
      <w:bookmarkStart w:id="22237" w:name="_ETM_Q56_542240"/>
      <w:bookmarkEnd w:id="22237"/>
      <w:r>
        <w:rPr>
          <w:rtl/>
        </w:rPr>
        <w:t xml:space="preserve"> </w:t>
      </w:r>
      <w:bookmarkStart w:id="22238" w:name="_ETM_Q56_542330"/>
      <w:bookmarkEnd w:id="22238"/>
      <w:r>
        <w:rPr>
          <w:rtl/>
        </w:rPr>
        <w:t xml:space="preserve">רשת </w:t>
      </w:r>
      <w:bookmarkStart w:id="22239" w:name="_ETM_Q56_542630"/>
      <w:bookmarkEnd w:id="22239"/>
      <w:r>
        <w:rPr>
          <w:rtl/>
        </w:rPr>
        <w:t xml:space="preserve">חינוך </w:t>
      </w:r>
      <w:bookmarkStart w:id="22240" w:name="_ETM_Q56_542930"/>
      <w:bookmarkEnd w:id="22240"/>
      <w:r>
        <w:rPr>
          <w:rtl/>
        </w:rPr>
        <w:t>פרטית</w:t>
      </w:r>
      <w:r>
        <w:rPr>
          <w:rFonts w:hint="cs"/>
          <w:rtl/>
        </w:rPr>
        <w:t>.</w:t>
      </w:r>
      <w:r>
        <w:rPr>
          <w:rtl/>
        </w:rPr>
        <w:t xml:space="preserve"> </w:t>
      </w:r>
      <w:bookmarkStart w:id="22241" w:name="_ETM_Q56_545320"/>
      <w:bookmarkEnd w:id="22241"/>
      <w:r>
        <w:rPr>
          <w:rtl/>
        </w:rPr>
        <w:t xml:space="preserve">אז </w:t>
      </w:r>
      <w:bookmarkStart w:id="22242" w:name="_ETM_Q56_545500"/>
      <w:bookmarkEnd w:id="22242"/>
      <w:r>
        <w:rPr>
          <w:rtl/>
        </w:rPr>
        <w:t xml:space="preserve">אותו </w:t>
      </w:r>
      <w:bookmarkStart w:id="22243" w:name="_ETM_Q56_545710"/>
      <w:bookmarkEnd w:id="22243"/>
      <w:r>
        <w:rPr>
          <w:rtl/>
        </w:rPr>
        <w:t>כ</w:t>
      </w:r>
      <w:r>
        <w:rPr>
          <w:rFonts w:hint="cs"/>
          <w:rtl/>
        </w:rPr>
        <w:t>נ"ל</w:t>
      </w:r>
      <w:r>
        <w:rPr>
          <w:rtl/>
        </w:rPr>
        <w:t xml:space="preserve"> </w:t>
      </w:r>
      <w:bookmarkStart w:id="22244" w:name="_ETM_Q56_545890"/>
      <w:bookmarkEnd w:id="22244"/>
      <w:r>
        <w:rPr>
          <w:rtl/>
        </w:rPr>
        <w:t>בגיוס</w:t>
      </w:r>
      <w:r>
        <w:rPr>
          <w:rFonts w:hint="cs"/>
          <w:rtl/>
        </w:rPr>
        <w:t xml:space="preserve"> –</w:t>
      </w:r>
      <w:r>
        <w:rPr>
          <w:rtl/>
        </w:rPr>
        <w:t xml:space="preserve"> </w:t>
      </w:r>
      <w:bookmarkStart w:id="22245" w:name="_ETM_Q56_547420"/>
      <w:bookmarkEnd w:id="22245"/>
      <w:r>
        <w:rPr>
          <w:rtl/>
        </w:rPr>
        <w:t xml:space="preserve">הם </w:t>
      </w:r>
      <w:bookmarkStart w:id="22246" w:name="_ETM_Q56_547659"/>
      <w:bookmarkEnd w:id="22246"/>
      <w:r>
        <w:rPr>
          <w:rtl/>
        </w:rPr>
        <w:t xml:space="preserve">כל </w:t>
      </w:r>
      <w:bookmarkStart w:id="22247" w:name="_ETM_Q56_548110"/>
      <w:bookmarkEnd w:id="22247"/>
      <w:r>
        <w:rPr>
          <w:rtl/>
        </w:rPr>
        <w:t xml:space="preserve">הזמן </w:t>
      </w:r>
      <w:bookmarkStart w:id="22248" w:name="_ETM_Q56_548560"/>
      <w:bookmarkEnd w:id="22248"/>
      <w:r>
        <w:rPr>
          <w:rtl/>
        </w:rPr>
        <w:t xml:space="preserve">נגד </w:t>
      </w:r>
      <w:bookmarkStart w:id="22249" w:name="_ETM_Q56_549010"/>
      <w:bookmarkEnd w:id="22249"/>
      <w:r>
        <w:rPr>
          <w:rtl/>
        </w:rPr>
        <w:t>הגיוס</w:t>
      </w:r>
      <w:r>
        <w:rPr>
          <w:rFonts w:hint="cs"/>
          <w:rtl/>
        </w:rPr>
        <w:t>.</w:t>
      </w:r>
      <w:r>
        <w:rPr>
          <w:rtl/>
        </w:rPr>
        <w:t xml:space="preserve"> </w:t>
      </w:r>
      <w:bookmarkStart w:id="22250" w:name="_ETM_Q56_551220"/>
      <w:bookmarkEnd w:id="22250"/>
      <w:r>
        <w:rPr>
          <w:rtl/>
        </w:rPr>
        <w:t xml:space="preserve">אני </w:t>
      </w:r>
      <w:bookmarkStart w:id="22251" w:name="_ETM_Q56_551490"/>
      <w:bookmarkEnd w:id="22251"/>
      <w:r>
        <w:rPr>
          <w:rtl/>
        </w:rPr>
        <w:t xml:space="preserve">לא </w:t>
      </w:r>
      <w:bookmarkStart w:id="22252" w:name="_ETM_Q56_551700"/>
      <w:bookmarkEnd w:id="22252"/>
      <w:r>
        <w:rPr>
          <w:rtl/>
        </w:rPr>
        <w:t xml:space="preserve">מצליח </w:t>
      </w:r>
      <w:bookmarkStart w:id="22253" w:name="_ETM_Q56_552119"/>
      <w:bookmarkEnd w:id="22253"/>
      <w:r>
        <w:rPr>
          <w:rtl/>
        </w:rPr>
        <w:t xml:space="preserve">להבין </w:t>
      </w:r>
      <w:bookmarkStart w:id="22254" w:name="_ETM_Q56_552570"/>
      <w:bookmarkEnd w:id="22254"/>
      <w:r>
        <w:rPr>
          <w:rtl/>
        </w:rPr>
        <w:t xml:space="preserve">את </w:t>
      </w:r>
      <w:bookmarkStart w:id="22255" w:name="_ETM_Q56_552659"/>
      <w:bookmarkEnd w:id="22255"/>
      <w:r>
        <w:rPr>
          <w:rtl/>
        </w:rPr>
        <w:t>זה</w:t>
      </w:r>
      <w:r>
        <w:rPr>
          <w:rFonts w:hint="cs"/>
          <w:rtl/>
        </w:rPr>
        <w:t>.</w:t>
      </w:r>
      <w:r>
        <w:rPr>
          <w:rtl/>
        </w:rPr>
        <w:t xml:space="preserve"> </w:t>
      </w:r>
      <w:bookmarkStart w:id="22256" w:name="_ETM_Q56_552779"/>
      <w:bookmarkEnd w:id="22256"/>
      <w:r>
        <w:rPr>
          <w:rtl/>
        </w:rPr>
        <w:t xml:space="preserve">אני </w:t>
      </w:r>
      <w:bookmarkStart w:id="22257" w:name="_ETM_Q56_552930"/>
      <w:bookmarkEnd w:id="22257"/>
      <w:r>
        <w:rPr>
          <w:rtl/>
        </w:rPr>
        <w:t xml:space="preserve">לא </w:t>
      </w:r>
      <w:bookmarkStart w:id="22258" w:name="_ETM_Q56_553020"/>
      <w:bookmarkEnd w:id="22258"/>
      <w:r>
        <w:rPr>
          <w:rtl/>
        </w:rPr>
        <w:t xml:space="preserve">מצליח </w:t>
      </w:r>
      <w:bookmarkStart w:id="22259" w:name="_ETM_Q56_553470"/>
      <w:bookmarkEnd w:id="22259"/>
      <w:r>
        <w:rPr>
          <w:rtl/>
        </w:rPr>
        <w:t xml:space="preserve">ליישב </w:t>
      </w:r>
      <w:bookmarkStart w:id="22260" w:name="_ETM_Q56_553950"/>
      <w:bookmarkEnd w:id="22260"/>
      <w:r>
        <w:rPr>
          <w:rtl/>
        </w:rPr>
        <w:t xml:space="preserve">איך </w:t>
      </w:r>
      <w:bookmarkStart w:id="22261" w:name="_ETM_Q56_554100"/>
      <w:bookmarkEnd w:id="22261"/>
      <w:r>
        <w:rPr>
          <w:rtl/>
        </w:rPr>
        <w:t xml:space="preserve">אתם </w:t>
      </w:r>
      <w:bookmarkStart w:id="22262" w:name="_ETM_Q56_554339"/>
      <w:bookmarkEnd w:id="22262"/>
      <w:r>
        <w:rPr>
          <w:rtl/>
        </w:rPr>
        <w:t xml:space="preserve">חיים </w:t>
      </w:r>
      <w:bookmarkStart w:id="22263" w:name="_ETM_Q56_554759"/>
      <w:bookmarkEnd w:id="22263"/>
      <w:r>
        <w:rPr>
          <w:rtl/>
        </w:rPr>
        <w:t xml:space="preserve">איתנו </w:t>
      </w:r>
      <w:bookmarkStart w:id="22264" w:name="_ETM_Q56_555180"/>
      <w:bookmarkEnd w:id="22264"/>
      <w:r>
        <w:rPr>
          <w:rtl/>
        </w:rPr>
        <w:t xml:space="preserve">פה </w:t>
      </w:r>
      <w:bookmarkStart w:id="22265" w:name="_ETM_Q56_556369"/>
      <w:bookmarkEnd w:id="22265"/>
      <w:r>
        <w:rPr>
          <w:rtl/>
        </w:rPr>
        <w:t>ועדיין</w:t>
      </w:r>
      <w:bookmarkStart w:id="22266" w:name="_ETM_Q56_557539"/>
      <w:bookmarkEnd w:id="22266"/>
      <w:r>
        <w:rPr>
          <w:rtl/>
        </w:rPr>
        <w:t xml:space="preserve"> </w:t>
      </w:r>
      <w:bookmarkStart w:id="22267" w:name="_ETM_Q56_558079"/>
      <w:bookmarkEnd w:id="22267"/>
      <w:r>
        <w:rPr>
          <w:rtl/>
        </w:rPr>
        <w:t xml:space="preserve">שומרים </w:t>
      </w:r>
      <w:bookmarkStart w:id="22268" w:name="_ETM_Q56_558649"/>
      <w:bookmarkEnd w:id="22268"/>
      <w:r>
        <w:rPr>
          <w:rtl/>
        </w:rPr>
        <w:t xml:space="preserve">על </w:t>
      </w:r>
      <w:bookmarkStart w:id="22269" w:name="_ETM_Q56_558770"/>
      <w:bookmarkEnd w:id="22269"/>
      <w:r>
        <w:rPr>
          <w:rtl/>
        </w:rPr>
        <w:t xml:space="preserve">העמדה </w:t>
      </w:r>
      <w:bookmarkStart w:id="22270" w:name="_ETM_Q56_559609"/>
      <w:bookmarkEnd w:id="22270"/>
      <w:r>
        <w:rPr>
          <w:rtl/>
        </w:rPr>
        <w:t>שאי</w:t>
      </w:r>
      <w:bookmarkStart w:id="22271" w:name="_ETM_Q56_559789"/>
      <w:bookmarkEnd w:id="22271"/>
      <w:r>
        <w:rPr>
          <w:rFonts w:hint="cs"/>
          <w:rtl/>
        </w:rPr>
        <w:t>-</w:t>
      </w:r>
      <w:r>
        <w:rPr>
          <w:rtl/>
        </w:rPr>
        <w:t xml:space="preserve">אפשר </w:t>
      </w:r>
      <w:bookmarkStart w:id="22272" w:name="_ETM_Q56_560000"/>
      <w:bookmarkEnd w:id="22272"/>
      <w:r>
        <w:rPr>
          <w:rFonts w:hint="cs"/>
          <w:rtl/>
        </w:rPr>
        <w:t>ל</w:t>
      </w:r>
      <w:r>
        <w:rPr>
          <w:rtl/>
        </w:rPr>
        <w:t xml:space="preserve">דבר </w:t>
      </w:r>
      <w:bookmarkStart w:id="22273" w:name="_ETM_Q56_560420"/>
      <w:bookmarkEnd w:id="22273"/>
      <w:r>
        <w:rPr>
          <w:rtl/>
        </w:rPr>
        <w:t>א</w:t>
      </w:r>
      <w:r>
        <w:rPr>
          <w:rFonts w:hint="cs"/>
          <w:rtl/>
        </w:rPr>
        <w:t>י</w:t>
      </w:r>
      <w:r>
        <w:rPr>
          <w:rtl/>
        </w:rPr>
        <w:t xml:space="preserve">תכם </w:t>
      </w:r>
      <w:bookmarkStart w:id="22274" w:name="_ETM_Q56_560720"/>
      <w:bookmarkEnd w:id="22274"/>
      <w:r>
        <w:rPr>
          <w:rtl/>
        </w:rPr>
        <w:t xml:space="preserve">על </w:t>
      </w:r>
      <w:bookmarkStart w:id="22275" w:name="_ETM_Q56_560839"/>
      <w:bookmarkEnd w:id="22275"/>
      <w:r>
        <w:rPr>
          <w:rtl/>
        </w:rPr>
        <w:t>זה</w:t>
      </w:r>
      <w:r>
        <w:rPr>
          <w:rFonts w:hint="cs"/>
          <w:rtl/>
        </w:rPr>
        <w:t>.</w:t>
      </w:r>
      <w:r>
        <w:rPr>
          <w:rtl/>
        </w:rPr>
        <w:t xml:space="preserve"> </w:t>
      </w:r>
      <w:bookmarkStart w:id="22276" w:name="_ETM_Q56_564580"/>
      <w:bookmarkEnd w:id="22276"/>
      <w:r>
        <w:rPr>
          <w:rFonts w:hint="cs"/>
          <w:rtl/>
        </w:rPr>
        <w:t>באמת.</w:t>
      </w:r>
    </w:p>
    <w:p w:rsidR="00D66FB5" w:rsidRDefault="00D66FB5" w:rsidP="00C05F63">
      <w:pPr>
        <w:rPr>
          <w:rtl/>
        </w:rPr>
      </w:pPr>
      <w:bookmarkStart w:id="22277" w:name="_ETM_Q56_564776"/>
      <w:bookmarkStart w:id="22278" w:name="_ETM_Q56_564891"/>
      <w:bookmarkEnd w:id="22277"/>
      <w:bookmarkEnd w:id="22278"/>
    </w:p>
    <w:p w:rsidR="00D66FB5" w:rsidRDefault="00D66FB5" w:rsidP="00C05F63">
      <w:pPr>
        <w:rPr>
          <w:rtl/>
        </w:rPr>
      </w:pPr>
      <w:bookmarkStart w:id="22279" w:name="_ETM_Q56_564920"/>
      <w:bookmarkStart w:id="22280" w:name="_ETM_Q56_564990"/>
      <w:bookmarkStart w:id="22281" w:name="_ETM_Q56_566430"/>
      <w:bookmarkEnd w:id="22279"/>
      <w:bookmarkEnd w:id="22280"/>
      <w:bookmarkEnd w:id="22281"/>
      <w:r>
        <w:rPr>
          <w:rtl/>
        </w:rPr>
        <w:t xml:space="preserve">אגב </w:t>
      </w:r>
      <w:bookmarkStart w:id="22282" w:name="_ETM_Q56_566790"/>
      <w:bookmarkEnd w:id="22282"/>
      <w:r>
        <w:rPr>
          <w:rtl/>
        </w:rPr>
        <w:t>השתמטות</w:t>
      </w:r>
      <w:r>
        <w:rPr>
          <w:rFonts w:hint="cs"/>
          <w:rtl/>
        </w:rPr>
        <w:t>,</w:t>
      </w:r>
      <w:r>
        <w:rPr>
          <w:rtl/>
        </w:rPr>
        <w:t xml:space="preserve"> </w:t>
      </w:r>
      <w:bookmarkStart w:id="22283" w:name="_ETM_Q56_568869"/>
      <w:bookmarkEnd w:id="22283"/>
      <w:r>
        <w:rPr>
          <w:rtl/>
        </w:rPr>
        <w:t xml:space="preserve">שר </w:t>
      </w:r>
      <w:bookmarkStart w:id="22284" w:name="_ETM_Q56_569200"/>
      <w:bookmarkEnd w:id="22284"/>
      <w:r>
        <w:rPr>
          <w:rtl/>
        </w:rPr>
        <w:t>הביטחון</w:t>
      </w:r>
      <w:r>
        <w:rPr>
          <w:rFonts w:hint="cs"/>
          <w:rtl/>
        </w:rPr>
        <w:t>, שר שמונה</w:t>
      </w:r>
      <w:bookmarkStart w:id="22285" w:name="_ETM_Q56_570970"/>
      <w:bookmarkStart w:id="22286" w:name="_ETM_Q56_571480"/>
      <w:bookmarkEnd w:id="22285"/>
      <w:bookmarkEnd w:id="22286"/>
      <w:r>
        <w:rPr>
          <w:rFonts w:hint="cs"/>
          <w:rtl/>
        </w:rPr>
        <w:t xml:space="preserve"> –</w:t>
      </w:r>
      <w:r>
        <w:rPr>
          <w:rtl/>
        </w:rPr>
        <w:t xml:space="preserve"> </w:t>
      </w:r>
      <w:bookmarkStart w:id="22287" w:name="_ETM_Q56_573169"/>
      <w:bookmarkEnd w:id="22287"/>
      <w:r>
        <w:rPr>
          <w:rtl/>
        </w:rPr>
        <w:t xml:space="preserve">ואת </w:t>
      </w:r>
      <w:bookmarkStart w:id="22288" w:name="_ETM_Q56_573439"/>
      <w:bookmarkEnd w:id="22288"/>
      <w:r>
        <w:rPr>
          <w:rtl/>
        </w:rPr>
        <w:t xml:space="preserve">זה </w:t>
      </w:r>
      <w:bookmarkStart w:id="22289" w:name="_ETM_Q56_573589"/>
      <w:bookmarkEnd w:id="22289"/>
      <w:r>
        <w:rPr>
          <w:rtl/>
        </w:rPr>
        <w:t xml:space="preserve">לא </w:t>
      </w:r>
      <w:bookmarkStart w:id="22290" w:name="_ETM_Q56_573740"/>
      <w:bookmarkEnd w:id="22290"/>
      <w:r>
        <w:rPr>
          <w:rtl/>
        </w:rPr>
        <w:t xml:space="preserve">אני </w:t>
      </w:r>
      <w:bookmarkStart w:id="22291" w:name="_ETM_Q56_573889"/>
      <w:bookmarkEnd w:id="22291"/>
      <w:r>
        <w:rPr>
          <w:rtl/>
        </w:rPr>
        <w:t xml:space="preserve">אמרתי </w:t>
      </w:r>
      <w:bookmarkStart w:id="22292" w:name="_ETM_Q56_574339"/>
      <w:bookmarkEnd w:id="22292"/>
      <w:r>
        <w:rPr>
          <w:rtl/>
        </w:rPr>
        <w:t xml:space="preserve">אבל </w:t>
      </w:r>
      <w:bookmarkStart w:id="22293" w:name="_ETM_Q56_574489"/>
      <w:bookmarkEnd w:id="22293"/>
      <w:r>
        <w:rPr>
          <w:rtl/>
        </w:rPr>
        <w:t xml:space="preserve">כולנו </w:t>
      </w:r>
      <w:bookmarkStart w:id="22294" w:name="_ETM_Q56_574880"/>
      <w:bookmarkEnd w:id="22294"/>
      <w:r>
        <w:rPr>
          <w:rtl/>
        </w:rPr>
        <w:t>יודעים</w:t>
      </w:r>
      <w:r>
        <w:rPr>
          <w:rFonts w:hint="cs"/>
          <w:rtl/>
        </w:rPr>
        <w:t>:</w:t>
      </w:r>
      <w:r>
        <w:rPr>
          <w:rtl/>
        </w:rPr>
        <w:t xml:space="preserve"> </w:t>
      </w:r>
      <w:bookmarkStart w:id="22295" w:name="_ETM_Q56_575689"/>
      <w:bookmarkEnd w:id="22295"/>
      <w:r>
        <w:rPr>
          <w:rtl/>
        </w:rPr>
        <w:t xml:space="preserve">הוא </w:t>
      </w:r>
      <w:bookmarkStart w:id="22296" w:name="_ETM_Q56_576169"/>
      <w:bookmarkEnd w:id="22296"/>
      <w:r>
        <w:rPr>
          <w:rtl/>
        </w:rPr>
        <w:t xml:space="preserve">מונה </w:t>
      </w:r>
      <w:bookmarkStart w:id="22297" w:name="_ETM_Q56_576859"/>
      <w:bookmarkEnd w:id="22297"/>
      <w:r>
        <w:rPr>
          <w:rtl/>
        </w:rPr>
        <w:t xml:space="preserve">לא </w:t>
      </w:r>
      <w:bookmarkStart w:id="22298" w:name="_ETM_Q56_577039"/>
      <w:bookmarkEnd w:id="22298"/>
      <w:r>
        <w:rPr>
          <w:rtl/>
        </w:rPr>
        <w:t xml:space="preserve">בזכות </w:t>
      </w:r>
      <w:bookmarkStart w:id="22299" w:name="_ETM_Q56_577429"/>
      <w:bookmarkEnd w:id="22299"/>
      <w:r>
        <w:rPr>
          <w:rtl/>
        </w:rPr>
        <w:t>כ</w:t>
      </w:r>
      <w:r>
        <w:rPr>
          <w:rFonts w:hint="cs"/>
          <w:rtl/>
        </w:rPr>
        <w:t>י</w:t>
      </w:r>
      <w:r>
        <w:rPr>
          <w:rtl/>
        </w:rPr>
        <w:t>שור</w:t>
      </w:r>
      <w:r>
        <w:rPr>
          <w:rFonts w:hint="cs"/>
          <w:rtl/>
        </w:rPr>
        <w:t>יו,</w:t>
      </w:r>
      <w:r>
        <w:rPr>
          <w:rtl/>
        </w:rPr>
        <w:t xml:space="preserve"> </w:t>
      </w:r>
      <w:bookmarkStart w:id="22300" w:name="_ETM_Q56_578239"/>
      <w:bookmarkEnd w:id="22300"/>
      <w:r>
        <w:rPr>
          <w:rtl/>
        </w:rPr>
        <w:t xml:space="preserve">לא </w:t>
      </w:r>
      <w:bookmarkStart w:id="22301" w:name="_ETM_Q56_578359"/>
      <w:bookmarkEnd w:id="22301"/>
      <w:r>
        <w:rPr>
          <w:rtl/>
        </w:rPr>
        <w:t xml:space="preserve">בזכות </w:t>
      </w:r>
      <w:bookmarkStart w:id="22302" w:name="_ETM_Q56_578899"/>
      <w:bookmarkEnd w:id="22302"/>
      <w:r>
        <w:rPr>
          <w:rtl/>
        </w:rPr>
        <w:t xml:space="preserve">שום </w:t>
      </w:r>
      <w:bookmarkStart w:id="22303" w:name="_ETM_Q56_579319"/>
      <w:bookmarkEnd w:id="22303"/>
      <w:r>
        <w:rPr>
          <w:rtl/>
        </w:rPr>
        <w:t>דבר</w:t>
      </w:r>
      <w:r>
        <w:rPr>
          <w:rFonts w:hint="cs"/>
          <w:rtl/>
        </w:rPr>
        <w:t>,</w:t>
      </w:r>
      <w:r>
        <w:rPr>
          <w:rtl/>
        </w:rPr>
        <w:t xml:space="preserve"> </w:t>
      </w:r>
      <w:bookmarkStart w:id="22304" w:name="_ETM_Q56_580700"/>
      <w:bookmarkEnd w:id="22304"/>
      <w:r>
        <w:rPr>
          <w:rtl/>
        </w:rPr>
        <w:t xml:space="preserve">הוא </w:t>
      </w:r>
      <w:bookmarkStart w:id="22305" w:name="_ETM_Q56_580880"/>
      <w:bookmarkEnd w:id="22305"/>
      <w:r>
        <w:rPr>
          <w:rtl/>
        </w:rPr>
        <w:t xml:space="preserve">מונה </w:t>
      </w:r>
      <w:bookmarkStart w:id="22306" w:name="_ETM_Q56_581420"/>
      <w:bookmarkEnd w:id="22306"/>
      <w:r>
        <w:rPr>
          <w:rtl/>
        </w:rPr>
        <w:t xml:space="preserve">רק </w:t>
      </w:r>
      <w:bookmarkStart w:id="22307" w:name="_ETM_Q56_581779"/>
      <w:bookmarkEnd w:id="22307"/>
      <w:r>
        <w:rPr>
          <w:rtl/>
        </w:rPr>
        <w:t xml:space="preserve">כדי </w:t>
      </w:r>
      <w:bookmarkStart w:id="22308" w:name="_ETM_Q56_581959"/>
      <w:bookmarkEnd w:id="22308"/>
      <w:r>
        <w:rPr>
          <w:rtl/>
        </w:rPr>
        <w:t xml:space="preserve">להעביר </w:t>
      </w:r>
      <w:bookmarkStart w:id="22309" w:name="_ETM_Q56_582289"/>
      <w:bookmarkEnd w:id="22309"/>
      <w:r>
        <w:rPr>
          <w:rtl/>
        </w:rPr>
        <w:t xml:space="preserve">את </w:t>
      </w:r>
      <w:bookmarkStart w:id="22310" w:name="_ETM_Q56_582409"/>
      <w:bookmarkEnd w:id="22310"/>
      <w:r>
        <w:rPr>
          <w:rtl/>
        </w:rPr>
        <w:t xml:space="preserve">חוק </w:t>
      </w:r>
      <w:bookmarkStart w:id="22311" w:name="_ETM_Q56_582619"/>
      <w:bookmarkEnd w:id="22311"/>
      <w:r>
        <w:rPr>
          <w:rtl/>
        </w:rPr>
        <w:t>ההשתמטות</w:t>
      </w:r>
      <w:r>
        <w:rPr>
          <w:rFonts w:hint="cs"/>
          <w:rtl/>
        </w:rPr>
        <w:t>.</w:t>
      </w:r>
      <w:r>
        <w:rPr>
          <w:rtl/>
        </w:rPr>
        <w:t xml:space="preserve"> </w:t>
      </w:r>
      <w:bookmarkStart w:id="22312" w:name="_ETM_Q56_584670"/>
      <w:bookmarkEnd w:id="22312"/>
      <w:r>
        <w:rPr>
          <w:rFonts w:hint="cs"/>
          <w:rtl/>
        </w:rPr>
        <w:t xml:space="preserve">ואני חייב – </w:t>
      </w:r>
      <w:bookmarkStart w:id="22313" w:name="_ETM_Q56_584259"/>
      <w:bookmarkEnd w:id="22313"/>
      <w:r>
        <w:rPr>
          <w:rFonts w:hint="cs"/>
          <w:rtl/>
        </w:rPr>
        <w:t xml:space="preserve">אולי </w:t>
      </w:r>
      <w:bookmarkStart w:id="22314" w:name="_ETM_Q56_585390"/>
      <w:bookmarkStart w:id="22315" w:name="_ETM_Q56_585930"/>
      <w:bookmarkEnd w:id="22314"/>
      <w:bookmarkEnd w:id="22315"/>
      <w:r>
        <w:rPr>
          <w:rtl/>
        </w:rPr>
        <w:t xml:space="preserve">אתם </w:t>
      </w:r>
      <w:bookmarkStart w:id="22316" w:name="_ETM_Q56_586140"/>
      <w:bookmarkEnd w:id="22316"/>
      <w:r>
        <w:rPr>
          <w:rtl/>
        </w:rPr>
        <w:t xml:space="preserve">תעזרו </w:t>
      </w:r>
      <w:bookmarkStart w:id="22317" w:name="_ETM_Q56_586589"/>
      <w:bookmarkEnd w:id="22317"/>
      <w:r>
        <w:rPr>
          <w:rtl/>
        </w:rPr>
        <w:t>לי</w:t>
      </w:r>
      <w:r>
        <w:rPr>
          <w:rFonts w:hint="cs"/>
          <w:rtl/>
        </w:rPr>
        <w:t>,</w:t>
      </w:r>
      <w:r>
        <w:rPr>
          <w:rtl/>
        </w:rPr>
        <w:t xml:space="preserve"> </w:t>
      </w:r>
      <w:bookmarkStart w:id="22318" w:name="_ETM_Q56_586890"/>
      <w:bookmarkEnd w:id="22318"/>
      <w:r>
        <w:rPr>
          <w:rtl/>
        </w:rPr>
        <w:t xml:space="preserve">אני </w:t>
      </w:r>
      <w:bookmarkStart w:id="22319" w:name="_ETM_Q56_587130"/>
      <w:bookmarkEnd w:id="22319"/>
      <w:r>
        <w:rPr>
          <w:rtl/>
        </w:rPr>
        <w:t xml:space="preserve">לא </w:t>
      </w:r>
      <w:bookmarkStart w:id="22320" w:name="_ETM_Q56_587250"/>
      <w:bookmarkEnd w:id="22320"/>
      <w:r>
        <w:rPr>
          <w:rtl/>
        </w:rPr>
        <w:t xml:space="preserve">הבנתי </w:t>
      </w:r>
      <w:bookmarkStart w:id="22321" w:name="_ETM_Q56_587640"/>
      <w:bookmarkEnd w:id="22321"/>
      <w:r>
        <w:rPr>
          <w:rtl/>
        </w:rPr>
        <w:t xml:space="preserve">מי </w:t>
      </w:r>
      <w:bookmarkStart w:id="22322" w:name="_ETM_Q56_587729"/>
      <w:bookmarkEnd w:id="22322"/>
      <w:r>
        <w:rPr>
          <w:rtl/>
        </w:rPr>
        <w:t xml:space="preserve">הוציא </w:t>
      </w:r>
      <w:bookmarkStart w:id="22323" w:name="_ETM_Q56_588089"/>
      <w:bookmarkEnd w:id="22323"/>
      <w:r>
        <w:rPr>
          <w:rFonts w:hint="cs"/>
          <w:rtl/>
        </w:rPr>
        <w:t xml:space="preserve">היום </w:t>
      </w:r>
      <w:r>
        <w:rPr>
          <w:rtl/>
        </w:rPr>
        <w:t xml:space="preserve">את </w:t>
      </w:r>
      <w:bookmarkStart w:id="22324" w:name="_ETM_Q56_588329"/>
      <w:bookmarkEnd w:id="22324"/>
      <w:r>
        <w:rPr>
          <w:rtl/>
        </w:rPr>
        <w:t xml:space="preserve">ההודעה </w:t>
      </w:r>
      <w:bookmarkStart w:id="22325" w:name="_ETM_Q56_588689"/>
      <w:bookmarkEnd w:id="22325"/>
      <w:r>
        <w:rPr>
          <w:rtl/>
        </w:rPr>
        <w:t>נגד</w:t>
      </w:r>
      <w:r>
        <w:rPr>
          <w:rFonts w:hint="cs"/>
          <w:rtl/>
        </w:rPr>
        <w:t xml:space="preserve"> –</w:t>
      </w:r>
      <w:r>
        <w:rPr>
          <w:rtl/>
        </w:rPr>
        <w:t xml:space="preserve"> </w:t>
      </w:r>
      <w:bookmarkStart w:id="22326" w:name="_ETM_Q56_589649"/>
      <w:bookmarkEnd w:id="22326"/>
      <w:r>
        <w:rPr>
          <w:rtl/>
        </w:rPr>
        <w:t xml:space="preserve">לא </w:t>
      </w:r>
      <w:bookmarkStart w:id="22327" w:name="_ETM_Q56_589920"/>
      <w:bookmarkEnd w:id="22327"/>
      <w:r>
        <w:rPr>
          <w:rFonts w:hint="cs"/>
          <w:rtl/>
        </w:rPr>
        <w:t xml:space="preserve">נגד </w:t>
      </w:r>
      <w:r>
        <w:rPr>
          <w:rtl/>
        </w:rPr>
        <w:t xml:space="preserve">דובר </w:t>
      </w:r>
      <w:bookmarkStart w:id="22328" w:name="_ETM_Q56_590189"/>
      <w:bookmarkEnd w:id="22328"/>
      <w:r>
        <w:rPr>
          <w:rtl/>
        </w:rPr>
        <w:t xml:space="preserve">צה"ל </w:t>
      </w:r>
      <w:bookmarkStart w:id="22329" w:name="_ETM_Q56_590520"/>
      <w:bookmarkEnd w:id="22329"/>
      <w:r>
        <w:rPr>
          <w:rtl/>
        </w:rPr>
        <w:t xml:space="preserve">אלא </w:t>
      </w:r>
      <w:bookmarkStart w:id="22330" w:name="_ETM_Q56_590850"/>
      <w:bookmarkEnd w:id="22330"/>
      <w:r>
        <w:rPr>
          <w:rtl/>
        </w:rPr>
        <w:t xml:space="preserve">נגד </w:t>
      </w:r>
      <w:bookmarkStart w:id="22331" w:name="_ETM_Q56_591119"/>
      <w:bookmarkEnd w:id="22331"/>
      <w:r>
        <w:rPr>
          <w:rtl/>
        </w:rPr>
        <w:t>הרמטכ"ל</w:t>
      </w:r>
      <w:r>
        <w:rPr>
          <w:rFonts w:hint="cs"/>
          <w:rtl/>
        </w:rPr>
        <w:t>.</w:t>
      </w:r>
      <w:r>
        <w:rPr>
          <w:rtl/>
        </w:rPr>
        <w:t xml:space="preserve"> </w:t>
      </w:r>
      <w:bookmarkStart w:id="22332" w:name="_ETM_Q56_592409"/>
      <w:bookmarkEnd w:id="22332"/>
    </w:p>
    <w:p w:rsidR="00D66FB5" w:rsidRDefault="00D66FB5" w:rsidP="00C05F63">
      <w:pPr>
        <w:rPr>
          <w:rtl/>
        </w:rPr>
      </w:pPr>
    </w:p>
    <w:p w:rsidR="00D66FB5" w:rsidRDefault="00D66FB5" w:rsidP="00C05F63">
      <w:pPr>
        <w:pStyle w:val="af5"/>
        <w:keepNext/>
        <w:rPr>
          <w:rtl/>
        </w:rPr>
      </w:pPr>
      <w:r w:rsidRPr="006E7298">
        <w:rPr>
          <w:rStyle w:val="TagStyle"/>
          <w:rtl/>
        </w:rPr>
        <w:t xml:space="preserve">&lt;&lt; קריאה &gt;&gt; </w:t>
      </w:r>
      <w:r>
        <w:rPr>
          <w:rtl/>
        </w:rPr>
        <w:t>מיקי לוי (יש עתיד):</w:t>
      </w:r>
      <w:r w:rsidRPr="006E7298">
        <w:rPr>
          <w:rStyle w:val="TagStyle"/>
          <w:rtl/>
        </w:rPr>
        <w:t xml:space="preserve"> &lt;&lt; קריאה &gt;&gt;</w:t>
      </w:r>
      <w:r>
        <w:rPr>
          <w:rtl/>
        </w:rPr>
        <w:t xml:space="preserve"> </w:t>
      </w:r>
    </w:p>
    <w:p w:rsidR="00D66FB5" w:rsidRDefault="00D66FB5" w:rsidP="00C73F9F">
      <w:pPr>
        <w:rPr>
          <w:rtl/>
          <w:lang w:eastAsia="he-IL"/>
        </w:rPr>
      </w:pPr>
    </w:p>
    <w:p w:rsidR="00D66FB5" w:rsidRDefault="00D66FB5" w:rsidP="00C05F63">
      <w:pPr>
        <w:rPr>
          <w:rtl/>
          <w:lang w:eastAsia="he-IL"/>
        </w:rPr>
      </w:pPr>
      <w:r>
        <w:rPr>
          <w:rFonts w:hint="cs"/>
          <w:rtl/>
          <w:lang w:eastAsia="he-IL"/>
        </w:rPr>
        <w:t>הדובר שלו.</w:t>
      </w:r>
    </w:p>
    <w:p w:rsidR="00D66FB5" w:rsidRDefault="00D66FB5" w:rsidP="00C05F63">
      <w:pPr>
        <w:ind w:firstLine="0"/>
        <w:rPr>
          <w:rtl/>
          <w:lang w:eastAsia="he-IL"/>
        </w:rPr>
      </w:pPr>
    </w:p>
    <w:p w:rsidR="00D66FB5" w:rsidRDefault="00D66FB5" w:rsidP="00C05F63">
      <w:pPr>
        <w:pStyle w:val="-"/>
        <w:keepNext/>
        <w:rPr>
          <w:rtl/>
        </w:rPr>
      </w:pPr>
      <w:r w:rsidRPr="006E7298">
        <w:rPr>
          <w:rStyle w:val="TagStyle"/>
          <w:rtl/>
        </w:rPr>
        <w:t xml:space="preserve"> &lt;&lt; דובר_המשך &gt;&gt; </w:t>
      </w:r>
      <w:r>
        <w:rPr>
          <w:rtl/>
        </w:rPr>
        <w:t>נאור שירי (יש עתיד):</w:t>
      </w:r>
      <w:r w:rsidRPr="006E7298">
        <w:rPr>
          <w:rStyle w:val="TagStyle"/>
          <w:rtl/>
        </w:rPr>
        <w:t xml:space="preserve"> &lt;&lt; דובר_המשך &gt;&gt;</w:t>
      </w:r>
      <w:r>
        <w:rPr>
          <w:rtl/>
        </w:rPr>
        <w:t xml:space="preserve"> </w:t>
      </w:r>
    </w:p>
    <w:p w:rsidR="00D66FB5" w:rsidRDefault="00D66FB5" w:rsidP="00C73F9F">
      <w:pPr>
        <w:rPr>
          <w:rtl/>
          <w:lang w:eastAsia="he-IL"/>
        </w:rPr>
      </w:pPr>
    </w:p>
    <w:p w:rsidR="00D66FB5" w:rsidRDefault="00D66FB5" w:rsidP="00C05F63">
      <w:pPr>
        <w:rPr>
          <w:rtl/>
          <w:lang w:eastAsia="he-IL"/>
        </w:rPr>
      </w:pPr>
      <w:r>
        <w:rPr>
          <w:rtl/>
        </w:rPr>
        <w:t xml:space="preserve">לא </w:t>
      </w:r>
      <w:bookmarkStart w:id="22333" w:name="_ETM_Q56_592620"/>
      <w:bookmarkEnd w:id="22333"/>
      <w:r>
        <w:rPr>
          <w:rtl/>
        </w:rPr>
        <w:t>הבנתי</w:t>
      </w:r>
      <w:r>
        <w:rPr>
          <w:rFonts w:hint="cs"/>
          <w:rtl/>
        </w:rPr>
        <w:t>,</w:t>
      </w:r>
      <w:r>
        <w:rPr>
          <w:rtl/>
        </w:rPr>
        <w:t xml:space="preserve"> </w:t>
      </w:r>
      <w:bookmarkStart w:id="22334" w:name="_ETM_Q56_593460"/>
      <w:bookmarkEnd w:id="22334"/>
      <w:r>
        <w:rPr>
          <w:rtl/>
        </w:rPr>
        <w:t xml:space="preserve">כי </w:t>
      </w:r>
      <w:bookmarkStart w:id="22335" w:name="_ETM_Q56_593640"/>
      <w:bookmarkEnd w:id="22335"/>
      <w:r>
        <w:rPr>
          <w:rtl/>
        </w:rPr>
        <w:t xml:space="preserve">רשום </w:t>
      </w:r>
      <w:bookmarkStart w:id="22336" w:name="_ETM_Q56_594240"/>
      <w:bookmarkEnd w:id="22336"/>
      <w:r>
        <w:rPr>
          <w:rFonts w:hint="cs"/>
          <w:rtl/>
        </w:rPr>
        <w:t>"</w:t>
      </w:r>
      <w:r>
        <w:rPr>
          <w:rtl/>
        </w:rPr>
        <w:t xml:space="preserve">דובר </w:t>
      </w:r>
      <w:bookmarkStart w:id="22337" w:name="_ETM_Q56_594659"/>
      <w:bookmarkEnd w:id="22337"/>
      <w:r>
        <w:rPr>
          <w:rtl/>
        </w:rPr>
        <w:t xml:space="preserve">שר </w:t>
      </w:r>
      <w:bookmarkStart w:id="22338" w:name="_ETM_Q56_594930"/>
      <w:bookmarkEnd w:id="22338"/>
      <w:r>
        <w:rPr>
          <w:rtl/>
        </w:rPr>
        <w:t>הביטחון</w:t>
      </w:r>
      <w:r>
        <w:rPr>
          <w:rFonts w:hint="cs"/>
          <w:rtl/>
        </w:rPr>
        <w:t>" –</w:t>
      </w:r>
      <w:r>
        <w:rPr>
          <w:rtl/>
        </w:rPr>
        <w:t xml:space="preserve"> </w:t>
      </w:r>
      <w:bookmarkStart w:id="22339" w:name="_ETM_Q56_595409"/>
      <w:bookmarkEnd w:id="22339"/>
      <w:r>
        <w:rPr>
          <w:rtl/>
        </w:rPr>
        <w:t>סליחה</w:t>
      </w:r>
      <w:r>
        <w:rPr>
          <w:rFonts w:hint="cs"/>
          <w:rtl/>
        </w:rPr>
        <w:t>,</w:t>
      </w:r>
      <w:r>
        <w:rPr>
          <w:rtl/>
        </w:rPr>
        <w:t xml:space="preserve"> </w:t>
      </w:r>
      <w:bookmarkStart w:id="22340" w:name="_ETM_Q56_595770"/>
      <w:bookmarkEnd w:id="22340"/>
      <w:r>
        <w:rPr>
          <w:rtl/>
        </w:rPr>
        <w:t xml:space="preserve">שכחתי </w:t>
      </w:r>
      <w:bookmarkStart w:id="22341" w:name="_ETM_Q56_596250"/>
      <w:bookmarkEnd w:id="22341"/>
      <w:r>
        <w:rPr>
          <w:rtl/>
        </w:rPr>
        <w:t xml:space="preserve">את </w:t>
      </w:r>
      <w:bookmarkStart w:id="22342" w:name="_ETM_Q56_596310"/>
      <w:bookmarkEnd w:id="22342"/>
      <w:r>
        <w:rPr>
          <w:rtl/>
        </w:rPr>
        <w:t>שמו</w:t>
      </w:r>
      <w:r>
        <w:rPr>
          <w:rFonts w:hint="cs"/>
          <w:rtl/>
        </w:rPr>
        <w:t>.</w:t>
      </w:r>
      <w:r>
        <w:rPr>
          <w:rtl/>
          <w:lang w:eastAsia="he-IL"/>
        </w:rPr>
        <w:t xml:space="preserve"> </w:t>
      </w:r>
      <w:bookmarkStart w:id="22343" w:name="_ETM_Q56_596187"/>
      <w:bookmarkEnd w:id="22343"/>
      <w:r>
        <w:rPr>
          <w:rFonts w:hint="cs"/>
          <w:rtl/>
        </w:rPr>
        <w:t xml:space="preserve">אז הוא דיבר, </w:t>
      </w:r>
      <w:bookmarkStart w:id="22344" w:name="_ETM_Q56_597119"/>
      <w:bookmarkStart w:id="22345" w:name="_ETM_Q56_598140"/>
      <w:bookmarkEnd w:id="22344"/>
      <w:bookmarkEnd w:id="22345"/>
      <w:r>
        <w:rPr>
          <w:rtl/>
        </w:rPr>
        <w:t xml:space="preserve">הוא </w:t>
      </w:r>
      <w:bookmarkStart w:id="22346" w:name="_ETM_Q56_598259"/>
      <w:bookmarkEnd w:id="22346"/>
      <w:r>
        <w:rPr>
          <w:rtl/>
        </w:rPr>
        <w:t xml:space="preserve">דיבר </w:t>
      </w:r>
      <w:bookmarkStart w:id="22347" w:name="_ETM_Q56_598619"/>
      <w:bookmarkEnd w:id="22347"/>
      <w:r>
        <w:rPr>
          <w:rtl/>
        </w:rPr>
        <w:t xml:space="preserve">על </w:t>
      </w:r>
      <w:bookmarkStart w:id="22348" w:name="_ETM_Q56_599189"/>
      <w:bookmarkEnd w:id="22348"/>
      <w:r>
        <w:rPr>
          <w:rtl/>
        </w:rPr>
        <w:t>ה</w:t>
      </w:r>
      <w:r>
        <w:rPr>
          <w:rFonts w:hint="cs"/>
          <w:rtl/>
        </w:rPr>
        <w:t xml:space="preserve">גרי, הוא דיבר </w:t>
      </w:r>
      <w:bookmarkStart w:id="22349" w:name="_ETM_Q56_596863"/>
      <w:bookmarkEnd w:id="22349"/>
      <w:r>
        <w:rPr>
          <w:rtl/>
        </w:rPr>
        <w:t>–</w:t>
      </w:r>
      <w:r>
        <w:rPr>
          <w:rFonts w:hint="cs"/>
          <w:rtl/>
        </w:rPr>
        <w:t xml:space="preserve"> מה זה </w:t>
      </w:r>
      <w:bookmarkStart w:id="22350" w:name="_ETM_Q56_601649"/>
      <w:bookmarkEnd w:id="22350"/>
      <w:r>
        <w:rPr>
          <w:rtl/>
        </w:rPr>
        <w:t xml:space="preserve">המנהג </w:t>
      </w:r>
      <w:bookmarkStart w:id="22351" w:name="_ETM_Q56_602159"/>
      <w:bookmarkEnd w:id="22351"/>
      <w:r>
        <w:rPr>
          <w:rtl/>
        </w:rPr>
        <w:t>הזה</w:t>
      </w:r>
      <w:r>
        <w:rPr>
          <w:rFonts w:hint="cs"/>
          <w:rtl/>
        </w:rPr>
        <w:t>?</w:t>
      </w:r>
    </w:p>
    <w:p w:rsidR="00D66FB5" w:rsidRDefault="00D66FB5" w:rsidP="00C05F63">
      <w:pPr>
        <w:rPr>
          <w:rtl/>
          <w:lang w:eastAsia="he-IL"/>
        </w:rPr>
      </w:pPr>
    </w:p>
    <w:p w:rsidR="00D66FB5" w:rsidRDefault="00D66FB5" w:rsidP="00C05F63">
      <w:pPr>
        <w:pStyle w:val="af5"/>
        <w:keepNext/>
        <w:rPr>
          <w:rtl/>
        </w:rPr>
      </w:pPr>
      <w:bookmarkStart w:id="22352" w:name="_ETM_Q56_598933"/>
      <w:bookmarkStart w:id="22353" w:name="_ETM_Q56_599053"/>
      <w:bookmarkEnd w:id="22352"/>
      <w:bookmarkEnd w:id="22353"/>
      <w:r w:rsidRPr="006E7298">
        <w:rPr>
          <w:rStyle w:val="TagStyle"/>
          <w:rtl/>
        </w:rPr>
        <w:t xml:space="preserve">&lt;&lt; קריאה &gt;&gt; </w:t>
      </w:r>
      <w:r>
        <w:rPr>
          <w:rtl/>
        </w:rPr>
        <w:t>מיקי לוי (יש עתיד):</w:t>
      </w:r>
      <w:r w:rsidRPr="006E7298">
        <w:rPr>
          <w:rStyle w:val="TagStyle"/>
          <w:rtl/>
        </w:rPr>
        <w:t xml:space="preserve"> &lt;&lt; קריאה &gt;&gt;</w:t>
      </w:r>
      <w:r>
        <w:rPr>
          <w:rtl/>
        </w:rPr>
        <w:t xml:space="preserve"> </w:t>
      </w:r>
    </w:p>
    <w:p w:rsidR="00D66FB5" w:rsidRDefault="00D66FB5" w:rsidP="00C05F63">
      <w:pPr>
        <w:rPr>
          <w:rtl/>
          <w:lang w:eastAsia="he-IL"/>
        </w:rPr>
      </w:pPr>
    </w:p>
    <w:p w:rsidR="00D66FB5" w:rsidRDefault="00D66FB5" w:rsidP="00C05F63">
      <w:pPr>
        <w:rPr>
          <w:rtl/>
          <w:lang w:eastAsia="he-IL"/>
        </w:rPr>
      </w:pPr>
      <w:r>
        <w:rPr>
          <w:rFonts w:hint="cs"/>
          <w:rtl/>
          <w:lang w:eastAsia="he-IL"/>
        </w:rPr>
        <w:t>מיהו בכלל.</w:t>
      </w:r>
    </w:p>
    <w:p w:rsidR="00D66FB5" w:rsidRDefault="00D66FB5" w:rsidP="00C05F63">
      <w:pPr>
        <w:ind w:firstLine="0"/>
        <w:rPr>
          <w:rtl/>
        </w:rPr>
      </w:pPr>
      <w:bookmarkStart w:id="22354" w:name="_ETM_Q56_595248"/>
      <w:bookmarkStart w:id="22355" w:name="_ETM_Q56_595359"/>
      <w:bookmarkEnd w:id="22354"/>
      <w:bookmarkEnd w:id="22355"/>
    </w:p>
    <w:p w:rsidR="00D66FB5" w:rsidRDefault="00D66FB5" w:rsidP="00C05F63">
      <w:pPr>
        <w:pStyle w:val="-"/>
        <w:keepNext/>
        <w:rPr>
          <w:rtl/>
        </w:rPr>
      </w:pPr>
      <w:r w:rsidRPr="00005E63">
        <w:rPr>
          <w:rStyle w:val="TagStyle"/>
          <w:rtl/>
        </w:rPr>
        <w:t xml:space="preserve"> &lt;&lt; דובר_המשך &gt;&gt; </w:t>
      </w:r>
      <w:r>
        <w:rPr>
          <w:rtl/>
        </w:rPr>
        <w:t>נאור שירי (יש עתיד):</w:t>
      </w:r>
      <w:r w:rsidRPr="00005E63">
        <w:rPr>
          <w:rStyle w:val="TagStyle"/>
          <w:rtl/>
        </w:rPr>
        <w:t xml:space="preserve"> &lt;&lt; דובר_המשך &gt;&gt;</w:t>
      </w:r>
      <w:r>
        <w:rPr>
          <w:rtl/>
        </w:rPr>
        <w:t xml:space="preserve"> </w:t>
      </w:r>
    </w:p>
    <w:p w:rsidR="00D66FB5" w:rsidRDefault="00D66FB5" w:rsidP="00C05F63">
      <w:pPr>
        <w:ind w:firstLine="0"/>
        <w:rPr>
          <w:rtl/>
        </w:rPr>
      </w:pPr>
      <w:bookmarkStart w:id="22356" w:name="_ETM_Q56_598551"/>
      <w:bookmarkStart w:id="22357" w:name="_ETM_Q56_599104"/>
      <w:bookmarkStart w:id="22358" w:name="_ETM_Q56_599224"/>
      <w:bookmarkEnd w:id="22356"/>
      <w:bookmarkEnd w:id="22357"/>
      <w:bookmarkEnd w:id="22358"/>
    </w:p>
    <w:p w:rsidR="00D66FB5" w:rsidRDefault="00D66FB5" w:rsidP="00E576C9">
      <w:pPr>
        <w:rPr>
          <w:rtl/>
        </w:rPr>
      </w:pPr>
      <w:bookmarkStart w:id="22359" w:name="_ETM_Q56_599275"/>
      <w:bookmarkStart w:id="22360" w:name="_ETM_Q56_599389"/>
      <w:bookmarkStart w:id="22361" w:name="_ETM_Q56_603839"/>
      <w:bookmarkEnd w:id="22359"/>
      <w:bookmarkEnd w:id="22360"/>
      <w:bookmarkEnd w:id="22361"/>
      <w:r>
        <w:rPr>
          <w:rtl/>
        </w:rPr>
        <w:t>לא</w:t>
      </w:r>
      <w:r>
        <w:rPr>
          <w:rFonts w:hint="cs"/>
          <w:rtl/>
        </w:rPr>
        <w:t>,</w:t>
      </w:r>
      <w:r>
        <w:rPr>
          <w:rtl/>
        </w:rPr>
        <w:t xml:space="preserve"> </w:t>
      </w:r>
      <w:bookmarkStart w:id="22362" w:name="_ETM_Q56_604109"/>
      <w:bookmarkEnd w:id="22362"/>
      <w:r>
        <w:rPr>
          <w:rtl/>
        </w:rPr>
        <w:t xml:space="preserve">עזוב </w:t>
      </w:r>
      <w:bookmarkStart w:id="22363" w:name="_ETM_Q56_604560"/>
      <w:bookmarkEnd w:id="22363"/>
      <w:r>
        <w:rPr>
          <w:rFonts w:hint="cs"/>
          <w:rtl/>
        </w:rPr>
        <w:t>מיהו</w:t>
      </w:r>
      <w:r>
        <w:rPr>
          <w:rtl/>
        </w:rPr>
        <w:t xml:space="preserve"> </w:t>
      </w:r>
      <w:bookmarkStart w:id="22364" w:name="_ETM_Q56_604799"/>
      <w:bookmarkEnd w:id="22364"/>
      <w:r>
        <w:rPr>
          <w:rtl/>
        </w:rPr>
        <w:t>בכלל</w:t>
      </w:r>
      <w:r>
        <w:rPr>
          <w:rFonts w:hint="cs"/>
          <w:rtl/>
        </w:rPr>
        <w:t>.</w:t>
      </w:r>
      <w:r>
        <w:rPr>
          <w:rtl/>
        </w:rPr>
        <w:t xml:space="preserve"> </w:t>
      </w:r>
      <w:bookmarkStart w:id="22365" w:name="_ETM_Q56_605279"/>
      <w:bookmarkEnd w:id="22365"/>
      <w:r>
        <w:rPr>
          <w:rtl/>
        </w:rPr>
        <w:t>נניח</w:t>
      </w:r>
      <w:bookmarkStart w:id="22366" w:name="_ETM_Q56_605609"/>
      <w:bookmarkStart w:id="22367" w:name="_ETM_Q56_605729"/>
      <w:bookmarkEnd w:id="22366"/>
      <w:bookmarkEnd w:id="22367"/>
      <w:r>
        <w:rPr>
          <w:rFonts w:hint="cs"/>
          <w:rtl/>
        </w:rPr>
        <w:t xml:space="preserve"> ש</w:t>
      </w:r>
      <w:r>
        <w:rPr>
          <w:rtl/>
        </w:rPr>
        <w:t xml:space="preserve">יש </w:t>
      </w:r>
      <w:bookmarkStart w:id="22368" w:name="_ETM_Q56_605849"/>
      <w:bookmarkEnd w:id="22368"/>
      <w:r>
        <w:rPr>
          <w:rtl/>
        </w:rPr>
        <w:t xml:space="preserve">לך </w:t>
      </w:r>
      <w:bookmarkStart w:id="22369" w:name="_ETM_Q56_606089"/>
      <w:bookmarkEnd w:id="22369"/>
      <w:r>
        <w:rPr>
          <w:rtl/>
        </w:rPr>
        <w:t>ביקורת</w:t>
      </w:r>
      <w:r>
        <w:rPr>
          <w:rFonts w:hint="cs"/>
          <w:rtl/>
        </w:rPr>
        <w:t>,</w:t>
      </w:r>
      <w:r>
        <w:rPr>
          <w:rtl/>
        </w:rPr>
        <w:t xml:space="preserve"> </w:t>
      </w:r>
      <w:bookmarkStart w:id="22370" w:name="_ETM_Q56_607079"/>
      <w:bookmarkEnd w:id="22370"/>
      <w:r>
        <w:rPr>
          <w:rtl/>
        </w:rPr>
        <w:t>מה</w:t>
      </w:r>
      <w:r>
        <w:rPr>
          <w:rFonts w:hint="cs"/>
          <w:rtl/>
        </w:rPr>
        <w:t>,</w:t>
      </w:r>
      <w:r>
        <w:rPr>
          <w:rtl/>
        </w:rPr>
        <w:t xml:space="preserve"> </w:t>
      </w:r>
      <w:bookmarkStart w:id="22371" w:name="_ETM_Q56_607319"/>
      <w:bookmarkEnd w:id="22371"/>
      <w:r>
        <w:rPr>
          <w:rtl/>
        </w:rPr>
        <w:t xml:space="preserve">אתה </w:t>
      </w:r>
      <w:bookmarkStart w:id="22372" w:name="_ETM_Q56_607529"/>
      <w:bookmarkEnd w:id="22372"/>
      <w:r>
        <w:rPr>
          <w:rtl/>
        </w:rPr>
        <w:t xml:space="preserve">איבדת </w:t>
      </w:r>
      <w:bookmarkStart w:id="22373" w:name="_ETM_Q56_608010"/>
      <w:bookmarkEnd w:id="22373"/>
      <w:r>
        <w:rPr>
          <w:rtl/>
        </w:rPr>
        <w:t xml:space="preserve">את </w:t>
      </w:r>
      <w:bookmarkStart w:id="22374" w:name="_ETM_Q56_608099"/>
      <w:bookmarkEnd w:id="22374"/>
      <w:r>
        <w:rPr>
          <w:rtl/>
        </w:rPr>
        <w:t xml:space="preserve">היכולת </w:t>
      </w:r>
      <w:bookmarkStart w:id="22375" w:name="_ETM_Q56_608579"/>
      <w:bookmarkEnd w:id="22375"/>
      <w:r>
        <w:rPr>
          <w:rtl/>
        </w:rPr>
        <w:t xml:space="preserve">להרים </w:t>
      </w:r>
      <w:bookmarkStart w:id="22376" w:name="_ETM_Q56_608909"/>
      <w:bookmarkEnd w:id="22376"/>
      <w:r>
        <w:rPr>
          <w:rtl/>
        </w:rPr>
        <w:t>טלפון</w:t>
      </w:r>
      <w:r>
        <w:rPr>
          <w:rFonts w:hint="cs"/>
          <w:rtl/>
        </w:rPr>
        <w:t>?</w:t>
      </w:r>
      <w:r>
        <w:rPr>
          <w:rtl/>
        </w:rPr>
        <w:t xml:space="preserve"> </w:t>
      </w:r>
      <w:bookmarkStart w:id="22377" w:name="_ETM_Q56_610019"/>
      <w:bookmarkEnd w:id="22377"/>
      <w:r w:rsidR="00E576C9">
        <w:rPr>
          <w:rFonts w:hint="cs"/>
          <w:rtl/>
        </w:rPr>
        <w:t>ה</w:t>
      </w:r>
      <w:r>
        <w:rPr>
          <w:rtl/>
        </w:rPr>
        <w:t>בן</w:t>
      </w:r>
      <w:r>
        <w:rPr>
          <w:rFonts w:hint="cs"/>
          <w:rtl/>
        </w:rPr>
        <w:t xml:space="preserve"> </w:t>
      </w:r>
      <w:r>
        <w:rPr>
          <w:rtl/>
        </w:rPr>
        <w:t xml:space="preserve">אדם </w:t>
      </w:r>
      <w:bookmarkStart w:id="22378" w:name="_ETM_Q56_610709"/>
      <w:bookmarkEnd w:id="22378"/>
      <w:r>
        <w:rPr>
          <w:rtl/>
        </w:rPr>
        <w:t>רמטכ"ל</w:t>
      </w:r>
      <w:r>
        <w:rPr>
          <w:rFonts w:hint="cs"/>
          <w:rtl/>
        </w:rPr>
        <w:t>,</w:t>
      </w:r>
      <w:r>
        <w:rPr>
          <w:rtl/>
        </w:rPr>
        <w:t xml:space="preserve"> </w:t>
      </w:r>
      <w:bookmarkStart w:id="22379" w:name="_ETM_Q56_611430"/>
      <w:bookmarkEnd w:id="22379"/>
      <w:r>
        <w:rPr>
          <w:rtl/>
        </w:rPr>
        <w:t xml:space="preserve">הוא </w:t>
      </w:r>
      <w:bookmarkStart w:id="22380" w:name="_ETM_Q56_611489"/>
      <w:bookmarkEnd w:id="22380"/>
      <w:r>
        <w:rPr>
          <w:rtl/>
        </w:rPr>
        <w:t xml:space="preserve">לא </w:t>
      </w:r>
      <w:bookmarkStart w:id="22381" w:name="_ETM_Q56_612000"/>
      <w:bookmarkEnd w:id="22381"/>
      <w:r>
        <w:rPr>
          <w:rFonts w:hint="cs"/>
          <w:rtl/>
        </w:rPr>
        <w:t>נאור</w:t>
      </w:r>
      <w:bookmarkStart w:id="22382" w:name="_ETM_Q56_612209"/>
      <w:bookmarkEnd w:id="22382"/>
      <w:r>
        <w:rPr>
          <w:rFonts w:hint="cs"/>
          <w:rtl/>
        </w:rPr>
        <w:t>,</w:t>
      </w:r>
      <w:r>
        <w:rPr>
          <w:rtl/>
        </w:rPr>
        <w:t xml:space="preserve"> </w:t>
      </w:r>
      <w:bookmarkStart w:id="22383" w:name="_ETM_Q56_612450"/>
      <w:bookmarkEnd w:id="22383"/>
      <w:r>
        <w:rPr>
          <w:rtl/>
        </w:rPr>
        <w:t xml:space="preserve">שאתה </w:t>
      </w:r>
      <w:bookmarkStart w:id="22384" w:name="_ETM_Q56_612629"/>
      <w:bookmarkEnd w:id="22384"/>
      <w:r>
        <w:rPr>
          <w:rtl/>
        </w:rPr>
        <w:t xml:space="preserve">יכול </w:t>
      </w:r>
      <w:bookmarkStart w:id="22385" w:name="_ETM_Q56_613079"/>
      <w:bookmarkEnd w:id="22385"/>
      <w:r>
        <w:rPr>
          <w:rtl/>
        </w:rPr>
        <w:t xml:space="preserve">לצעוק </w:t>
      </w:r>
      <w:bookmarkStart w:id="22386" w:name="_ETM_Q56_613769"/>
      <w:bookmarkEnd w:id="22386"/>
      <w:r>
        <w:rPr>
          <w:rtl/>
        </w:rPr>
        <w:t xml:space="preserve">עליו </w:t>
      </w:r>
      <w:bookmarkStart w:id="22387" w:name="_ETM_Q56_614290"/>
      <w:bookmarkEnd w:id="22387"/>
      <w:r>
        <w:rPr>
          <w:rtl/>
        </w:rPr>
        <w:t xml:space="preserve">פה </w:t>
      </w:r>
      <w:bookmarkStart w:id="22388" w:name="_ETM_Q56_614590"/>
      <w:bookmarkEnd w:id="22388"/>
      <w:r>
        <w:rPr>
          <w:rtl/>
        </w:rPr>
        <w:t xml:space="preserve">במליאה </w:t>
      </w:r>
      <w:bookmarkStart w:id="22389" w:name="_ETM_Q56_615069"/>
      <w:bookmarkEnd w:id="22389"/>
      <w:r>
        <w:rPr>
          <w:rtl/>
        </w:rPr>
        <w:t xml:space="preserve">או </w:t>
      </w:r>
      <w:bookmarkStart w:id="22390" w:name="_ETM_Q56_615159"/>
      <w:bookmarkEnd w:id="22390"/>
      <w:r>
        <w:rPr>
          <w:rtl/>
        </w:rPr>
        <w:t xml:space="preserve">לצחוק </w:t>
      </w:r>
      <w:bookmarkStart w:id="22391" w:name="_ETM_Q56_615579"/>
      <w:bookmarkEnd w:id="22391"/>
      <w:r>
        <w:rPr>
          <w:rtl/>
        </w:rPr>
        <w:t xml:space="preserve">עליו </w:t>
      </w:r>
      <w:bookmarkStart w:id="22392" w:name="_ETM_Q56_615849"/>
      <w:bookmarkEnd w:id="22392"/>
      <w:r>
        <w:rPr>
          <w:rtl/>
        </w:rPr>
        <w:t xml:space="preserve">או </w:t>
      </w:r>
      <w:bookmarkStart w:id="22393" w:name="_ETM_Q56_615939"/>
      <w:bookmarkStart w:id="22394" w:name="_ETM_Q56_616269"/>
      <w:bookmarkEnd w:id="22393"/>
      <w:bookmarkEnd w:id="22394"/>
      <w:r>
        <w:rPr>
          <w:rtl/>
        </w:rPr>
        <w:t xml:space="preserve">לעשות </w:t>
      </w:r>
      <w:bookmarkStart w:id="22395" w:name="_ETM_Q56_616629"/>
      <w:bookmarkEnd w:id="22395"/>
      <w:r>
        <w:rPr>
          <w:rtl/>
        </w:rPr>
        <w:t xml:space="preserve">לא </w:t>
      </w:r>
      <w:bookmarkStart w:id="22396" w:name="_ETM_Q56_616750"/>
      <w:bookmarkEnd w:id="22396"/>
      <w:r>
        <w:rPr>
          <w:rtl/>
        </w:rPr>
        <w:t xml:space="preserve">יודע </w:t>
      </w:r>
      <w:bookmarkStart w:id="22397" w:name="_ETM_Q56_616989"/>
      <w:bookmarkEnd w:id="22397"/>
      <w:r>
        <w:rPr>
          <w:rtl/>
        </w:rPr>
        <w:t>מה</w:t>
      </w:r>
      <w:r>
        <w:rPr>
          <w:rFonts w:hint="cs"/>
          <w:rtl/>
        </w:rPr>
        <w:t>.</w:t>
      </w:r>
      <w:r>
        <w:rPr>
          <w:rtl/>
        </w:rPr>
        <w:t xml:space="preserve"> </w:t>
      </w:r>
      <w:bookmarkStart w:id="22398" w:name="_ETM_Q56_617629"/>
      <w:bookmarkEnd w:id="22398"/>
      <w:r>
        <w:rPr>
          <w:rtl/>
        </w:rPr>
        <w:t xml:space="preserve">תרים </w:t>
      </w:r>
      <w:bookmarkStart w:id="22399" w:name="_ETM_Q56_618140"/>
      <w:bookmarkEnd w:id="22399"/>
      <w:r>
        <w:rPr>
          <w:rtl/>
        </w:rPr>
        <w:t>טלפון</w:t>
      </w:r>
      <w:r>
        <w:rPr>
          <w:rFonts w:hint="cs"/>
          <w:rtl/>
        </w:rPr>
        <w:t>,</w:t>
      </w:r>
      <w:r>
        <w:rPr>
          <w:rtl/>
        </w:rPr>
        <w:t xml:space="preserve"> </w:t>
      </w:r>
      <w:bookmarkStart w:id="22400" w:name="_ETM_Q56_618890"/>
      <w:bookmarkEnd w:id="22400"/>
      <w:r>
        <w:rPr>
          <w:rtl/>
        </w:rPr>
        <w:t xml:space="preserve">קצת </w:t>
      </w:r>
      <w:bookmarkStart w:id="22401" w:name="_ETM_Q56_619220"/>
      <w:bookmarkEnd w:id="22401"/>
      <w:r>
        <w:rPr>
          <w:rtl/>
        </w:rPr>
        <w:t>כבוד</w:t>
      </w:r>
      <w:r>
        <w:rPr>
          <w:rFonts w:hint="cs"/>
          <w:rtl/>
        </w:rPr>
        <w:t>.</w:t>
      </w:r>
      <w:r>
        <w:rPr>
          <w:rtl/>
        </w:rPr>
        <w:t xml:space="preserve"> </w:t>
      </w:r>
      <w:bookmarkStart w:id="22402" w:name="_ETM_Q56_620569"/>
      <w:bookmarkEnd w:id="22402"/>
      <w:r>
        <w:rPr>
          <w:rtl/>
        </w:rPr>
        <w:t xml:space="preserve">ברור </w:t>
      </w:r>
      <w:bookmarkStart w:id="22403" w:name="_ETM_Q56_621049"/>
      <w:bookmarkEnd w:id="22403"/>
      <w:r>
        <w:rPr>
          <w:rtl/>
        </w:rPr>
        <w:t xml:space="preserve">שהוא </w:t>
      </w:r>
      <w:bookmarkStart w:id="22404" w:name="_ETM_Q56_621290"/>
      <w:bookmarkEnd w:id="22404"/>
      <w:r>
        <w:rPr>
          <w:rFonts w:hint="cs"/>
          <w:rtl/>
        </w:rPr>
        <w:t xml:space="preserve">כשל. לא, אתה בכלל </w:t>
      </w:r>
      <w:bookmarkStart w:id="22405" w:name="_ETM_Q56_619505"/>
      <w:bookmarkEnd w:id="22405"/>
      <w:r>
        <w:rPr>
          <w:rFonts w:hint="cs"/>
          <w:rtl/>
        </w:rPr>
        <w:t>לא כשלת.</w:t>
      </w:r>
      <w:r>
        <w:rPr>
          <w:rtl/>
        </w:rPr>
        <w:t xml:space="preserve"> </w:t>
      </w:r>
      <w:bookmarkStart w:id="22406" w:name="_ETM_Q56_621769"/>
      <w:bookmarkStart w:id="22407" w:name="_ETM_Q56_623749"/>
      <w:bookmarkEnd w:id="22406"/>
      <w:bookmarkEnd w:id="22407"/>
      <w:r>
        <w:rPr>
          <w:rtl/>
        </w:rPr>
        <w:t xml:space="preserve">אבל </w:t>
      </w:r>
      <w:bookmarkStart w:id="22408" w:name="_ETM_Q56_623900"/>
      <w:bookmarkEnd w:id="22408"/>
      <w:r>
        <w:rPr>
          <w:rtl/>
        </w:rPr>
        <w:t xml:space="preserve">ברור </w:t>
      </w:r>
      <w:bookmarkStart w:id="22409" w:name="_ETM_Q56_624200"/>
      <w:bookmarkEnd w:id="22409"/>
      <w:r>
        <w:rPr>
          <w:rtl/>
        </w:rPr>
        <w:t xml:space="preserve">שהוא </w:t>
      </w:r>
      <w:bookmarkStart w:id="22410" w:name="_ETM_Q56_624409"/>
      <w:bookmarkEnd w:id="22410"/>
      <w:r>
        <w:rPr>
          <w:rtl/>
        </w:rPr>
        <w:t>כשל</w:t>
      </w:r>
      <w:r>
        <w:rPr>
          <w:rFonts w:hint="cs"/>
          <w:rtl/>
        </w:rPr>
        <w:t>. איזה, איפה, אין הגינות</w:t>
      </w:r>
      <w:bookmarkStart w:id="22411" w:name="_ETM_Q56_626130"/>
      <w:bookmarkStart w:id="22412" w:name="_ETM_Q56_628480"/>
      <w:bookmarkEnd w:id="22411"/>
      <w:bookmarkEnd w:id="22412"/>
      <w:r>
        <w:rPr>
          <w:rFonts w:hint="cs"/>
          <w:rtl/>
        </w:rPr>
        <w:t xml:space="preserve"> </w:t>
      </w:r>
      <w:r>
        <w:rPr>
          <w:rtl/>
        </w:rPr>
        <w:t>–</w:t>
      </w:r>
      <w:r>
        <w:rPr>
          <w:rFonts w:hint="cs"/>
          <w:rtl/>
        </w:rPr>
        <w:t xml:space="preserve"> </w:t>
      </w:r>
      <w:r>
        <w:rPr>
          <w:rtl/>
        </w:rPr>
        <w:t>הבן</w:t>
      </w:r>
      <w:bookmarkStart w:id="22413" w:name="_ETM_Q56_626625"/>
      <w:bookmarkEnd w:id="22413"/>
      <w:r>
        <w:rPr>
          <w:rFonts w:hint="cs"/>
          <w:rtl/>
        </w:rPr>
        <w:t xml:space="preserve"> </w:t>
      </w:r>
      <w:r>
        <w:rPr>
          <w:rtl/>
        </w:rPr>
        <w:t xml:space="preserve">אדם </w:t>
      </w:r>
      <w:bookmarkStart w:id="22414" w:name="_ETM_Q56_628930"/>
      <w:bookmarkStart w:id="22415" w:name="_ETM_Q56_629230"/>
      <w:bookmarkEnd w:id="22414"/>
      <w:bookmarkEnd w:id="22415"/>
      <w:r>
        <w:rPr>
          <w:rtl/>
        </w:rPr>
        <w:t>בסוף</w:t>
      </w:r>
      <w:r>
        <w:rPr>
          <w:rFonts w:hint="cs"/>
          <w:rtl/>
        </w:rPr>
        <w:t>,</w:t>
      </w:r>
      <w:bookmarkStart w:id="22416" w:name="_ETM_Q56_629680"/>
      <w:bookmarkEnd w:id="22416"/>
      <w:r>
        <w:rPr>
          <w:rtl/>
        </w:rPr>
        <w:t xml:space="preserve"> </w:t>
      </w:r>
      <w:bookmarkStart w:id="22417" w:name="_ETM_Q56_629890"/>
      <w:bookmarkEnd w:id="22417"/>
      <w:r>
        <w:rPr>
          <w:rtl/>
        </w:rPr>
        <w:t>בוא</w:t>
      </w:r>
      <w:r w:rsidR="00E576C9">
        <w:rPr>
          <w:rFonts w:hint="cs"/>
          <w:rtl/>
        </w:rPr>
        <w:t>ו</w:t>
      </w:r>
      <w:r>
        <w:rPr>
          <w:rtl/>
        </w:rPr>
        <w:t xml:space="preserve"> </w:t>
      </w:r>
      <w:bookmarkStart w:id="22418" w:name="_ETM_Q56_630040"/>
      <w:bookmarkEnd w:id="22418"/>
      <w:r>
        <w:rPr>
          <w:rtl/>
        </w:rPr>
        <w:t>נגיד</w:t>
      </w:r>
      <w:r>
        <w:rPr>
          <w:rFonts w:hint="cs"/>
          <w:rtl/>
        </w:rPr>
        <w:t>,</w:t>
      </w:r>
      <w:r>
        <w:rPr>
          <w:rtl/>
        </w:rPr>
        <w:t xml:space="preserve"> </w:t>
      </w:r>
      <w:bookmarkStart w:id="22419" w:name="_ETM_Q56_630880"/>
      <w:bookmarkEnd w:id="22419"/>
      <w:r>
        <w:rPr>
          <w:rtl/>
        </w:rPr>
        <w:t xml:space="preserve">פלוס </w:t>
      </w:r>
      <w:bookmarkStart w:id="22420" w:name="_ETM_Q56_631180"/>
      <w:bookmarkEnd w:id="22420"/>
      <w:r>
        <w:rPr>
          <w:rtl/>
        </w:rPr>
        <w:t xml:space="preserve">מינוס </w:t>
      </w:r>
      <w:bookmarkStart w:id="22421" w:name="_ETM_Q56_631480"/>
      <w:bookmarkEnd w:id="22421"/>
      <w:r>
        <w:rPr>
          <w:rtl/>
        </w:rPr>
        <w:t xml:space="preserve">40 </w:t>
      </w:r>
      <w:bookmarkStart w:id="22422" w:name="_ETM_Q56_631870"/>
      <w:bookmarkEnd w:id="22422"/>
      <w:r>
        <w:rPr>
          <w:rtl/>
        </w:rPr>
        <w:t xml:space="preserve">שנה </w:t>
      </w:r>
      <w:bookmarkStart w:id="22423" w:name="_ETM_Q56_632140"/>
      <w:bookmarkEnd w:id="22423"/>
      <w:r w:rsidR="00E576C9">
        <w:rPr>
          <w:rFonts w:hint="cs"/>
          <w:rtl/>
        </w:rPr>
        <w:t xml:space="preserve">הוא </w:t>
      </w:r>
      <w:r>
        <w:rPr>
          <w:rtl/>
        </w:rPr>
        <w:t xml:space="preserve">נתן </w:t>
      </w:r>
      <w:bookmarkStart w:id="22424" w:name="_ETM_Q56_632440"/>
      <w:bookmarkEnd w:id="22424"/>
      <w:r>
        <w:rPr>
          <w:rtl/>
        </w:rPr>
        <w:t>למדינה</w:t>
      </w:r>
      <w:r>
        <w:rPr>
          <w:rFonts w:hint="cs"/>
          <w:rtl/>
        </w:rPr>
        <w:t xml:space="preserve">. אפס כבוד, אפס. הכול בשביל לרצות את הבייס שלו. </w:t>
      </w:r>
      <w:bookmarkStart w:id="22425" w:name="_ETM_Q56_637738"/>
      <w:bookmarkStart w:id="22426" w:name="_ETM_Q56_633220"/>
      <w:bookmarkStart w:id="22427" w:name="_ETM_Q56_637450"/>
      <w:bookmarkEnd w:id="22425"/>
      <w:bookmarkEnd w:id="22426"/>
      <w:bookmarkEnd w:id="22427"/>
      <w:r>
        <w:rPr>
          <w:rtl/>
        </w:rPr>
        <w:t>הכ</w:t>
      </w:r>
      <w:r>
        <w:rPr>
          <w:rFonts w:hint="cs"/>
          <w:rtl/>
        </w:rPr>
        <w:t>ו</w:t>
      </w:r>
      <w:r>
        <w:rPr>
          <w:rtl/>
        </w:rPr>
        <w:t xml:space="preserve">ל </w:t>
      </w:r>
      <w:bookmarkStart w:id="22428" w:name="_ETM_Q56_637900"/>
      <w:bookmarkEnd w:id="22428"/>
      <w:r>
        <w:rPr>
          <w:rtl/>
        </w:rPr>
        <w:t xml:space="preserve">בשביל </w:t>
      </w:r>
      <w:bookmarkStart w:id="22429" w:name="_ETM_Q56_638140"/>
      <w:bookmarkEnd w:id="22429"/>
      <w:r>
        <w:rPr>
          <w:rtl/>
        </w:rPr>
        <w:t>שיראו</w:t>
      </w:r>
      <w:r>
        <w:rPr>
          <w:rFonts w:hint="cs"/>
          <w:rtl/>
        </w:rPr>
        <w:t xml:space="preserve">: וואו, אני </w:t>
      </w:r>
      <w:bookmarkStart w:id="22430" w:name="_ETM_Q56_638530"/>
      <w:bookmarkStart w:id="22431" w:name="_ETM_Q56_639959"/>
      <w:bookmarkEnd w:id="22430"/>
      <w:bookmarkEnd w:id="22431"/>
      <w:r>
        <w:rPr>
          <w:rtl/>
        </w:rPr>
        <w:t>הולך</w:t>
      </w:r>
      <w:r>
        <w:rPr>
          <w:rFonts w:hint="cs"/>
          <w:rtl/>
        </w:rPr>
        <w:t>,</w:t>
      </w:r>
      <w:r>
        <w:rPr>
          <w:rtl/>
        </w:rPr>
        <w:t xml:space="preserve"> </w:t>
      </w:r>
      <w:bookmarkStart w:id="22432" w:name="_ETM_Q56_640379"/>
      <w:bookmarkEnd w:id="22432"/>
      <w:r>
        <w:rPr>
          <w:rtl/>
        </w:rPr>
        <w:t xml:space="preserve">אני </w:t>
      </w:r>
      <w:bookmarkStart w:id="22433" w:name="_ETM_Q56_640560"/>
      <w:bookmarkEnd w:id="22433"/>
      <w:r>
        <w:rPr>
          <w:rtl/>
        </w:rPr>
        <w:t xml:space="preserve">עכשיו </w:t>
      </w:r>
      <w:bookmarkStart w:id="22434" w:name="_ETM_Q56_640830"/>
      <w:bookmarkEnd w:id="22434"/>
      <w:r>
        <w:rPr>
          <w:rFonts w:hint="cs"/>
          <w:rtl/>
        </w:rPr>
        <w:t>א</w:t>
      </w:r>
      <w:r>
        <w:rPr>
          <w:rtl/>
        </w:rPr>
        <w:t xml:space="preserve">צטלם </w:t>
      </w:r>
      <w:bookmarkStart w:id="22435" w:name="_ETM_Q56_641340"/>
      <w:bookmarkEnd w:id="22435"/>
      <w:r>
        <w:rPr>
          <w:rFonts w:hint="cs"/>
          <w:rtl/>
        </w:rPr>
        <w:t>עם</w:t>
      </w:r>
      <w:r>
        <w:rPr>
          <w:rtl/>
        </w:rPr>
        <w:t xml:space="preserve"> </w:t>
      </w:r>
      <w:bookmarkStart w:id="22436" w:name="_ETM_Q56_641909"/>
      <w:bookmarkEnd w:id="22436"/>
      <w:r>
        <w:rPr>
          <w:rtl/>
        </w:rPr>
        <w:t xml:space="preserve">טיל </w:t>
      </w:r>
      <w:bookmarkStart w:id="22437" w:name="_ETM_Q56_642150"/>
      <w:bookmarkEnd w:id="22437"/>
      <w:r>
        <w:rPr>
          <w:rtl/>
        </w:rPr>
        <w:t>כתף</w:t>
      </w:r>
      <w:r>
        <w:rPr>
          <w:rFonts w:hint="cs"/>
          <w:rtl/>
        </w:rPr>
        <w:t>,</w:t>
      </w:r>
      <w:r>
        <w:rPr>
          <w:rtl/>
        </w:rPr>
        <w:t xml:space="preserve"> </w:t>
      </w:r>
      <w:bookmarkStart w:id="22438" w:name="_ETM_Q56_643090"/>
      <w:bookmarkEnd w:id="22438"/>
      <w:r>
        <w:rPr>
          <w:rtl/>
        </w:rPr>
        <w:t xml:space="preserve">אני </w:t>
      </w:r>
      <w:bookmarkStart w:id="22439" w:name="_ETM_Q56_643420"/>
      <w:bookmarkEnd w:id="22439"/>
      <w:r>
        <w:rPr>
          <w:rtl/>
        </w:rPr>
        <w:t xml:space="preserve">שר </w:t>
      </w:r>
      <w:bookmarkStart w:id="22440" w:name="_ETM_Q56_643690"/>
      <w:bookmarkEnd w:id="22440"/>
      <w:r>
        <w:rPr>
          <w:rtl/>
        </w:rPr>
        <w:t>הביטחון</w:t>
      </w:r>
      <w:r>
        <w:rPr>
          <w:rFonts w:hint="cs"/>
          <w:rtl/>
        </w:rPr>
        <w:t>.</w:t>
      </w:r>
      <w:r>
        <w:rPr>
          <w:rtl/>
        </w:rPr>
        <w:t xml:space="preserve"> </w:t>
      </w:r>
      <w:bookmarkStart w:id="22441" w:name="_ETM_Q56_645150"/>
      <w:bookmarkEnd w:id="22441"/>
      <w:r>
        <w:rPr>
          <w:rtl/>
        </w:rPr>
        <w:t xml:space="preserve">תראו </w:t>
      </w:r>
      <w:bookmarkStart w:id="22442" w:name="_ETM_Q56_645510"/>
      <w:bookmarkEnd w:id="22442"/>
      <w:r>
        <w:rPr>
          <w:rtl/>
        </w:rPr>
        <w:t xml:space="preserve">איך </w:t>
      </w:r>
      <w:bookmarkStart w:id="22443" w:name="_ETM_Q56_645659"/>
      <w:bookmarkEnd w:id="22443"/>
      <w:r>
        <w:rPr>
          <w:rtl/>
        </w:rPr>
        <w:t xml:space="preserve">אני </w:t>
      </w:r>
      <w:bookmarkStart w:id="22444" w:name="_ETM_Q56_645840"/>
      <w:bookmarkEnd w:id="22444"/>
      <w:r>
        <w:rPr>
          <w:rtl/>
        </w:rPr>
        <w:t xml:space="preserve">עכשיו </w:t>
      </w:r>
      <w:bookmarkStart w:id="22445" w:name="_ETM_Q56_646230"/>
      <w:bookmarkEnd w:id="22445"/>
      <w:r>
        <w:rPr>
          <w:rtl/>
        </w:rPr>
        <w:t xml:space="preserve">נוזף </w:t>
      </w:r>
      <w:bookmarkStart w:id="22446" w:name="_ETM_Q56_646739"/>
      <w:bookmarkEnd w:id="22446"/>
      <w:r>
        <w:rPr>
          <w:rtl/>
        </w:rPr>
        <w:t>ברמטכ"ל</w:t>
      </w:r>
      <w:r>
        <w:rPr>
          <w:rFonts w:hint="cs"/>
          <w:rtl/>
        </w:rPr>
        <w:t>.</w:t>
      </w:r>
      <w:r>
        <w:rPr>
          <w:rtl/>
        </w:rPr>
        <w:t xml:space="preserve"> </w:t>
      </w:r>
      <w:bookmarkStart w:id="22447" w:name="_ETM_Q56_648180"/>
      <w:bookmarkEnd w:id="22447"/>
      <w:r>
        <w:rPr>
          <w:rtl/>
        </w:rPr>
        <w:t xml:space="preserve">תראו </w:t>
      </w:r>
      <w:bookmarkStart w:id="22448" w:name="_ETM_Q56_648510"/>
      <w:bookmarkEnd w:id="22448"/>
      <w:r>
        <w:rPr>
          <w:rtl/>
        </w:rPr>
        <w:t xml:space="preserve">איך </w:t>
      </w:r>
      <w:bookmarkStart w:id="22449" w:name="_ETM_Q56_648659"/>
      <w:bookmarkEnd w:id="22449"/>
      <w:r>
        <w:rPr>
          <w:rtl/>
        </w:rPr>
        <w:t xml:space="preserve">אני </w:t>
      </w:r>
      <w:bookmarkStart w:id="22450" w:name="_ETM_Q56_648840"/>
      <w:bookmarkEnd w:id="22450"/>
      <w:r>
        <w:rPr>
          <w:rtl/>
        </w:rPr>
        <w:t xml:space="preserve">עכשיו </w:t>
      </w:r>
      <w:bookmarkStart w:id="22451" w:name="_ETM_Q56_649769"/>
      <w:bookmarkEnd w:id="22451"/>
      <w:r>
        <w:rPr>
          <w:rtl/>
        </w:rPr>
        <w:t xml:space="preserve">אומר </w:t>
      </w:r>
      <w:bookmarkStart w:id="22452" w:name="_ETM_Q56_650159"/>
      <w:bookmarkEnd w:id="22452"/>
      <w:r>
        <w:rPr>
          <w:rtl/>
        </w:rPr>
        <w:t xml:space="preserve">לו </w:t>
      </w:r>
      <w:bookmarkStart w:id="22453" w:name="_ETM_Q56_650310"/>
      <w:bookmarkEnd w:id="22453"/>
      <w:r>
        <w:rPr>
          <w:rtl/>
        </w:rPr>
        <w:t xml:space="preserve">שהוא </w:t>
      </w:r>
      <w:bookmarkStart w:id="22454" w:name="_ETM_Q56_650519"/>
      <w:bookmarkEnd w:id="22454"/>
      <w:r>
        <w:rPr>
          <w:rtl/>
        </w:rPr>
        <w:t>צריך</w:t>
      </w:r>
      <w:r>
        <w:rPr>
          <w:rFonts w:hint="cs"/>
          <w:rtl/>
        </w:rPr>
        <w:t xml:space="preserve"> </w:t>
      </w:r>
      <w:r>
        <w:rPr>
          <w:rtl/>
        </w:rPr>
        <w:t>–</w:t>
      </w:r>
      <w:r>
        <w:rPr>
          <w:rFonts w:hint="cs"/>
          <w:rtl/>
        </w:rPr>
        <w:t xml:space="preserve"> איך הוא אמר לו?</w:t>
      </w:r>
      <w:r>
        <w:rPr>
          <w:rtl/>
        </w:rPr>
        <w:t xml:space="preserve"> </w:t>
      </w:r>
      <w:bookmarkStart w:id="22455" w:name="_ETM_Q56_650999"/>
      <w:bookmarkStart w:id="22456" w:name="_ETM_Q56_652900"/>
      <w:bookmarkEnd w:id="22455"/>
      <w:bookmarkEnd w:id="22456"/>
      <w:r>
        <w:rPr>
          <w:rtl/>
        </w:rPr>
        <w:t xml:space="preserve">לא </w:t>
      </w:r>
      <w:bookmarkStart w:id="22457" w:name="_ETM_Q56_653260"/>
      <w:bookmarkEnd w:id="22457"/>
      <w:r>
        <w:rPr>
          <w:rtl/>
        </w:rPr>
        <w:t xml:space="preserve">ייתכן </w:t>
      </w:r>
      <w:bookmarkStart w:id="22458" w:name="_ETM_Q56_654370"/>
      <w:bookmarkEnd w:id="22458"/>
      <w:r>
        <w:rPr>
          <w:rtl/>
        </w:rPr>
        <w:t xml:space="preserve">מצב </w:t>
      </w:r>
      <w:bookmarkStart w:id="22459" w:name="_ETM_Q56_654970"/>
      <w:bookmarkEnd w:id="22459"/>
      <w:r>
        <w:rPr>
          <w:rFonts w:hint="cs"/>
          <w:rtl/>
        </w:rPr>
        <w:t>ש</w:t>
      </w:r>
      <w:r>
        <w:rPr>
          <w:rtl/>
        </w:rPr>
        <w:t xml:space="preserve">בו </w:t>
      </w:r>
      <w:bookmarkStart w:id="22460" w:name="_ETM_Q56_655120"/>
      <w:bookmarkEnd w:id="22460"/>
      <w:r>
        <w:rPr>
          <w:rtl/>
        </w:rPr>
        <w:t xml:space="preserve">יצטייר </w:t>
      </w:r>
      <w:bookmarkStart w:id="22461" w:name="_ETM_Q56_655690"/>
      <w:bookmarkEnd w:id="22461"/>
      <w:r>
        <w:rPr>
          <w:rtl/>
        </w:rPr>
        <w:t xml:space="preserve">שצה"ל </w:t>
      </w:r>
      <w:bookmarkStart w:id="22462" w:name="_ETM_Q56_656260"/>
      <w:bookmarkEnd w:id="22462"/>
      <w:r>
        <w:rPr>
          <w:rtl/>
        </w:rPr>
        <w:t xml:space="preserve">חושש </w:t>
      </w:r>
      <w:bookmarkStart w:id="22463" w:name="_ETM_Q56_656680"/>
      <w:bookmarkEnd w:id="22463"/>
      <w:r>
        <w:rPr>
          <w:rtl/>
        </w:rPr>
        <w:t xml:space="preserve">מביקורת </w:t>
      </w:r>
      <w:bookmarkStart w:id="22464" w:name="_ETM_Q56_657340"/>
      <w:bookmarkEnd w:id="22464"/>
      <w:r>
        <w:rPr>
          <w:rtl/>
        </w:rPr>
        <w:t xml:space="preserve">ושקיפות </w:t>
      </w:r>
      <w:bookmarkStart w:id="22465" w:name="_ETM_Q56_657849"/>
      <w:bookmarkEnd w:id="22465"/>
      <w:r>
        <w:rPr>
          <w:rtl/>
        </w:rPr>
        <w:t xml:space="preserve">ציבורית </w:t>
      </w:r>
      <w:bookmarkStart w:id="22466" w:name="_ETM_Q56_658360"/>
      <w:bookmarkEnd w:id="22466"/>
      <w:r>
        <w:rPr>
          <w:rtl/>
        </w:rPr>
        <w:t>נדרשת</w:t>
      </w:r>
      <w:r>
        <w:rPr>
          <w:rFonts w:hint="cs"/>
          <w:rtl/>
        </w:rPr>
        <w:t>,</w:t>
      </w:r>
      <w:r>
        <w:rPr>
          <w:rtl/>
        </w:rPr>
        <w:t xml:space="preserve"> </w:t>
      </w:r>
      <w:bookmarkStart w:id="22467" w:name="_ETM_Q56_659550"/>
      <w:bookmarkEnd w:id="22467"/>
      <w:r>
        <w:rPr>
          <w:rtl/>
        </w:rPr>
        <w:t xml:space="preserve">בטח </w:t>
      </w:r>
      <w:bookmarkStart w:id="22468" w:name="_ETM_Q56_660090"/>
      <w:bookmarkEnd w:id="22468"/>
      <w:r>
        <w:rPr>
          <w:rtl/>
        </w:rPr>
        <w:t xml:space="preserve">נוכח </w:t>
      </w:r>
      <w:bookmarkStart w:id="22469" w:name="_ETM_Q56_660599"/>
      <w:bookmarkEnd w:id="22469"/>
      <w:r>
        <w:rPr>
          <w:rtl/>
        </w:rPr>
        <w:t xml:space="preserve">חומרת </w:t>
      </w:r>
      <w:bookmarkStart w:id="22470" w:name="_ETM_Q56_661050"/>
      <w:bookmarkEnd w:id="22470"/>
      <w:r>
        <w:rPr>
          <w:rtl/>
        </w:rPr>
        <w:t xml:space="preserve">האירועים </w:t>
      </w:r>
      <w:bookmarkStart w:id="22471" w:name="_ETM_Q56_661620"/>
      <w:bookmarkEnd w:id="22471"/>
      <w:r>
        <w:rPr>
          <w:rFonts w:hint="cs"/>
          <w:rtl/>
        </w:rPr>
        <w:t>שאירעו</w:t>
      </w:r>
      <w:r>
        <w:rPr>
          <w:rtl/>
        </w:rPr>
        <w:t xml:space="preserve"> </w:t>
      </w:r>
      <w:bookmarkStart w:id="22472" w:name="_ETM_Q56_661980"/>
      <w:bookmarkEnd w:id="22472"/>
      <w:r>
        <w:rPr>
          <w:rFonts w:hint="cs"/>
          <w:rtl/>
        </w:rPr>
        <w:t>ב</w:t>
      </w:r>
      <w:r>
        <w:rPr>
          <w:rtl/>
        </w:rPr>
        <w:t xml:space="preserve">-7 </w:t>
      </w:r>
      <w:bookmarkStart w:id="22473" w:name="_ETM_Q56_662400"/>
      <w:bookmarkEnd w:id="22473"/>
      <w:r>
        <w:rPr>
          <w:rtl/>
        </w:rPr>
        <w:t>באוקטובר</w:t>
      </w:r>
      <w:bookmarkStart w:id="22474" w:name="_ETM_Q56_660979"/>
      <w:bookmarkEnd w:id="22474"/>
      <w:r>
        <w:rPr>
          <w:rFonts w:hint="cs"/>
          <w:rtl/>
        </w:rPr>
        <w:t xml:space="preserve">, אמר שר הביטחון. וואו. </w:t>
      </w:r>
      <w:bookmarkStart w:id="22475" w:name="_ETM_Q56_663390"/>
      <w:bookmarkStart w:id="22476" w:name="_ETM_Q56_666709"/>
      <w:bookmarkEnd w:id="22475"/>
      <w:bookmarkEnd w:id="22476"/>
      <w:r>
        <w:rPr>
          <w:rtl/>
        </w:rPr>
        <w:t xml:space="preserve">ותדע </w:t>
      </w:r>
      <w:bookmarkStart w:id="22477" w:name="_ETM_Q56_667129"/>
      <w:bookmarkEnd w:id="22477"/>
      <w:r>
        <w:rPr>
          <w:rtl/>
        </w:rPr>
        <w:t>לך</w:t>
      </w:r>
      <w:r>
        <w:rPr>
          <w:rFonts w:hint="cs"/>
          <w:rtl/>
        </w:rPr>
        <w:t>, מ</w:t>
      </w:r>
      <w:bookmarkStart w:id="22478" w:name="_ETM_Q56_663252"/>
      <w:bookmarkEnd w:id="22478"/>
      <w:r>
        <w:rPr>
          <w:rFonts w:hint="cs"/>
          <w:rtl/>
        </w:rPr>
        <w:t>אז</w:t>
      </w:r>
      <w:bookmarkStart w:id="22479" w:name="_ETM_Q56_667340"/>
      <w:bookmarkEnd w:id="22479"/>
      <w:r>
        <w:rPr>
          <w:rtl/>
        </w:rPr>
        <w:t xml:space="preserve"> </w:t>
      </w:r>
      <w:bookmarkStart w:id="22480" w:name="_ETM_Q56_667549"/>
      <w:bookmarkEnd w:id="22480"/>
      <w:r>
        <w:rPr>
          <w:rtl/>
        </w:rPr>
        <w:t xml:space="preserve">שראיתי </w:t>
      </w:r>
      <w:bookmarkStart w:id="22481" w:name="_ETM_Q56_668000"/>
      <w:bookmarkEnd w:id="22481"/>
      <w:r>
        <w:rPr>
          <w:rtl/>
        </w:rPr>
        <w:t xml:space="preserve">אותך </w:t>
      </w:r>
      <w:bookmarkStart w:id="22482" w:name="_ETM_Q56_668180"/>
      <w:bookmarkEnd w:id="22482"/>
      <w:r>
        <w:rPr>
          <w:rtl/>
        </w:rPr>
        <w:t xml:space="preserve">מצטלם </w:t>
      </w:r>
      <w:bookmarkStart w:id="22483" w:name="_ETM_Q56_668719"/>
      <w:bookmarkEnd w:id="22483"/>
      <w:r>
        <w:rPr>
          <w:rtl/>
        </w:rPr>
        <w:t xml:space="preserve">בבסיסים </w:t>
      </w:r>
      <w:bookmarkStart w:id="22484" w:name="_ETM_Q56_669469"/>
      <w:bookmarkEnd w:id="22484"/>
      <w:r>
        <w:rPr>
          <w:rtl/>
        </w:rPr>
        <w:t xml:space="preserve">ומחזיק </w:t>
      </w:r>
      <w:bookmarkStart w:id="22485" w:name="_ETM_Q56_669980"/>
      <w:bookmarkEnd w:id="22485"/>
      <w:r>
        <w:rPr>
          <w:rtl/>
        </w:rPr>
        <w:t xml:space="preserve">נשקים </w:t>
      </w:r>
      <w:bookmarkStart w:id="22486" w:name="_ETM_Q56_671000"/>
      <w:bookmarkEnd w:id="22486"/>
      <w:r>
        <w:rPr>
          <w:rtl/>
        </w:rPr>
        <w:t xml:space="preserve">ומצטלם </w:t>
      </w:r>
      <w:bookmarkStart w:id="22487" w:name="_ETM_Q56_671750"/>
      <w:bookmarkEnd w:id="22487"/>
      <w:r>
        <w:rPr>
          <w:rtl/>
        </w:rPr>
        <w:t>ל</w:t>
      </w:r>
      <w:r>
        <w:rPr>
          <w:rFonts w:hint="cs"/>
          <w:rtl/>
        </w:rPr>
        <w:t xml:space="preserve">יד </w:t>
      </w:r>
      <w:r>
        <w:rPr>
          <w:rtl/>
        </w:rPr>
        <w:t>תותחים</w:t>
      </w:r>
      <w:r>
        <w:rPr>
          <w:rFonts w:hint="cs"/>
          <w:rtl/>
        </w:rPr>
        <w:t xml:space="preserve"> –</w:t>
      </w:r>
      <w:r>
        <w:rPr>
          <w:rtl/>
        </w:rPr>
        <w:t xml:space="preserve"> </w:t>
      </w:r>
      <w:bookmarkStart w:id="22488" w:name="_ETM_Q56_672739"/>
      <w:bookmarkEnd w:id="22488"/>
      <w:r>
        <w:rPr>
          <w:rtl/>
        </w:rPr>
        <w:t>וואו</w:t>
      </w:r>
      <w:r>
        <w:rPr>
          <w:rFonts w:hint="cs"/>
          <w:rtl/>
        </w:rPr>
        <w:t>,</w:t>
      </w:r>
      <w:r>
        <w:rPr>
          <w:rtl/>
        </w:rPr>
        <w:t xml:space="preserve"> </w:t>
      </w:r>
      <w:bookmarkStart w:id="22489" w:name="_ETM_Q56_673189"/>
      <w:bookmarkEnd w:id="22489"/>
      <w:r>
        <w:rPr>
          <w:rtl/>
        </w:rPr>
        <w:t xml:space="preserve">אתה </w:t>
      </w:r>
      <w:bookmarkStart w:id="22490" w:name="_ETM_Q56_673400"/>
      <w:bookmarkEnd w:id="22490"/>
      <w:r>
        <w:rPr>
          <w:rtl/>
        </w:rPr>
        <w:t xml:space="preserve">כאילו </w:t>
      </w:r>
      <w:bookmarkStart w:id="22491" w:name="_ETM_Q56_673700"/>
      <w:bookmarkEnd w:id="22491"/>
      <w:r>
        <w:rPr>
          <w:rtl/>
        </w:rPr>
        <w:t xml:space="preserve">שר </w:t>
      </w:r>
      <w:bookmarkStart w:id="22492" w:name="_ETM_Q56_673939"/>
      <w:bookmarkEnd w:id="22492"/>
      <w:r>
        <w:rPr>
          <w:rtl/>
        </w:rPr>
        <w:t xml:space="preserve">ביטחון </w:t>
      </w:r>
      <w:bookmarkStart w:id="22493" w:name="_ETM_Q56_674329"/>
      <w:bookmarkEnd w:id="22493"/>
      <w:r>
        <w:rPr>
          <w:rtl/>
        </w:rPr>
        <w:t>מדהים</w:t>
      </w:r>
      <w:r>
        <w:rPr>
          <w:rFonts w:hint="cs"/>
          <w:rtl/>
        </w:rPr>
        <w:t>.</w:t>
      </w:r>
      <w:r>
        <w:rPr>
          <w:rtl/>
        </w:rPr>
        <w:t xml:space="preserve"> </w:t>
      </w:r>
      <w:bookmarkStart w:id="22494" w:name="_ETM_Q56_675220"/>
      <w:bookmarkEnd w:id="22494"/>
      <w:r>
        <w:rPr>
          <w:rtl/>
        </w:rPr>
        <w:t xml:space="preserve">אבל </w:t>
      </w:r>
      <w:bookmarkStart w:id="22495" w:name="_ETM_Q56_675490"/>
      <w:bookmarkEnd w:id="22495"/>
      <w:r>
        <w:rPr>
          <w:rtl/>
        </w:rPr>
        <w:t xml:space="preserve">איך </w:t>
      </w:r>
      <w:bookmarkStart w:id="22496" w:name="_ETM_Q56_675640"/>
      <w:bookmarkEnd w:id="22496"/>
      <w:r>
        <w:rPr>
          <w:rtl/>
        </w:rPr>
        <w:t xml:space="preserve">הוא </w:t>
      </w:r>
      <w:bookmarkStart w:id="22497" w:name="_ETM_Q56_675700"/>
      <w:bookmarkEnd w:id="22497"/>
      <w:r>
        <w:rPr>
          <w:rtl/>
        </w:rPr>
        <w:t>אומר</w:t>
      </w:r>
      <w:r>
        <w:rPr>
          <w:rFonts w:hint="cs"/>
          <w:rtl/>
        </w:rPr>
        <w:t>?</w:t>
      </w:r>
      <w:r>
        <w:rPr>
          <w:rtl/>
        </w:rPr>
        <w:t xml:space="preserve"> </w:t>
      </w:r>
      <w:bookmarkStart w:id="22498" w:name="_ETM_Q56_675940"/>
      <w:bookmarkEnd w:id="22498"/>
      <w:r>
        <w:rPr>
          <w:rFonts w:hint="cs"/>
          <w:rtl/>
        </w:rPr>
        <w:t>שקיפות ציבורית,</w:t>
      </w:r>
      <w:r>
        <w:rPr>
          <w:rtl/>
        </w:rPr>
        <w:t xml:space="preserve"> </w:t>
      </w:r>
      <w:bookmarkStart w:id="22499" w:name="_ETM_Q56_678699"/>
      <w:bookmarkEnd w:id="22499"/>
      <w:r>
        <w:rPr>
          <w:rtl/>
        </w:rPr>
        <w:t xml:space="preserve">חושש </w:t>
      </w:r>
      <w:bookmarkStart w:id="22500" w:name="_ETM_Q56_679150"/>
      <w:bookmarkEnd w:id="22500"/>
      <w:r>
        <w:rPr>
          <w:rtl/>
        </w:rPr>
        <w:t xml:space="preserve">מביקורת </w:t>
      </w:r>
      <w:bookmarkStart w:id="22501" w:name="_ETM_Q56_679719"/>
      <w:bookmarkEnd w:id="22501"/>
      <w:r>
        <w:rPr>
          <w:rtl/>
        </w:rPr>
        <w:t xml:space="preserve">ושקיפות </w:t>
      </w:r>
      <w:bookmarkStart w:id="22502" w:name="_ETM_Q56_680199"/>
      <w:bookmarkEnd w:id="22502"/>
      <w:r>
        <w:rPr>
          <w:rtl/>
        </w:rPr>
        <w:t>ציבורית</w:t>
      </w:r>
      <w:r>
        <w:rPr>
          <w:rFonts w:hint="cs"/>
          <w:rtl/>
        </w:rPr>
        <w:t>.</w:t>
      </w:r>
      <w:r>
        <w:rPr>
          <w:rtl/>
        </w:rPr>
        <w:t xml:space="preserve"> </w:t>
      </w:r>
      <w:bookmarkStart w:id="22503" w:name="_ETM_Q56_680919"/>
      <w:bookmarkEnd w:id="22503"/>
      <w:r>
        <w:rPr>
          <w:rtl/>
        </w:rPr>
        <w:t xml:space="preserve">אמר </w:t>
      </w:r>
      <w:bookmarkStart w:id="22504" w:name="_ETM_Q56_681370"/>
      <w:bookmarkEnd w:id="22504"/>
      <w:r>
        <w:rPr>
          <w:rtl/>
        </w:rPr>
        <w:t xml:space="preserve">זה </w:t>
      </w:r>
      <w:bookmarkStart w:id="22505" w:name="_ETM_Q56_681639"/>
      <w:bookmarkEnd w:id="22505"/>
      <w:r>
        <w:rPr>
          <w:rFonts w:hint="cs"/>
          <w:rtl/>
        </w:rPr>
        <w:t xml:space="preserve">שהוא שר </w:t>
      </w:r>
      <w:bookmarkStart w:id="22506" w:name="_ETM_Q56_682689"/>
      <w:bookmarkEnd w:id="22506"/>
      <w:r>
        <w:rPr>
          <w:rtl/>
        </w:rPr>
        <w:t xml:space="preserve">בממשלה </w:t>
      </w:r>
      <w:bookmarkStart w:id="22507" w:name="_ETM_Q56_683589"/>
      <w:bookmarkEnd w:id="22507"/>
      <w:r>
        <w:rPr>
          <w:rtl/>
        </w:rPr>
        <w:t>של</w:t>
      </w:r>
      <w:r>
        <w:rPr>
          <w:rFonts w:hint="cs"/>
          <w:rtl/>
        </w:rPr>
        <w:t>א</w:t>
      </w:r>
      <w:r>
        <w:rPr>
          <w:rtl/>
        </w:rPr>
        <w:t xml:space="preserve"> </w:t>
      </w:r>
      <w:bookmarkStart w:id="22508" w:name="_ETM_Q56_684459"/>
      <w:bookmarkEnd w:id="22508"/>
      <w:r>
        <w:rPr>
          <w:rtl/>
        </w:rPr>
        <w:t xml:space="preserve">עושה </w:t>
      </w:r>
      <w:bookmarkStart w:id="22509" w:name="_ETM_Q56_684799"/>
      <w:bookmarkEnd w:id="22509"/>
      <w:r>
        <w:rPr>
          <w:rtl/>
        </w:rPr>
        <w:t xml:space="preserve">שום </w:t>
      </w:r>
      <w:bookmarkStart w:id="22510" w:name="_ETM_Q56_685639"/>
      <w:bookmarkEnd w:id="22510"/>
      <w:r>
        <w:rPr>
          <w:rtl/>
        </w:rPr>
        <w:t xml:space="preserve">צעד </w:t>
      </w:r>
      <w:bookmarkStart w:id="22511" w:name="_ETM_Q56_686089"/>
      <w:bookmarkEnd w:id="22511"/>
      <w:r>
        <w:rPr>
          <w:rtl/>
        </w:rPr>
        <w:t xml:space="preserve">בכיוון </w:t>
      </w:r>
      <w:bookmarkStart w:id="22512" w:name="_ETM_Q56_686510"/>
      <w:bookmarkEnd w:id="22512"/>
      <w:r>
        <w:rPr>
          <w:rtl/>
        </w:rPr>
        <w:t xml:space="preserve">של </w:t>
      </w:r>
      <w:bookmarkStart w:id="22513" w:name="_ETM_Q56_686659"/>
      <w:bookmarkEnd w:id="22513"/>
      <w:r>
        <w:rPr>
          <w:rtl/>
        </w:rPr>
        <w:t>שקיפות</w:t>
      </w:r>
      <w:r>
        <w:rPr>
          <w:rFonts w:hint="cs"/>
          <w:rtl/>
        </w:rPr>
        <w:t>,</w:t>
      </w:r>
      <w:bookmarkStart w:id="22514" w:name="_ETM_Q56_686989"/>
      <w:bookmarkStart w:id="22515" w:name="_ETM_Q56_687940"/>
      <w:bookmarkEnd w:id="22514"/>
      <w:bookmarkEnd w:id="22515"/>
      <w:r>
        <w:rPr>
          <w:rtl/>
        </w:rPr>
        <w:t xml:space="preserve"> </w:t>
      </w:r>
      <w:bookmarkStart w:id="22516" w:name="_ETM_Q56_688060"/>
      <w:bookmarkEnd w:id="22516"/>
      <w:r>
        <w:rPr>
          <w:rtl/>
        </w:rPr>
        <w:t xml:space="preserve">כיוון </w:t>
      </w:r>
      <w:bookmarkStart w:id="22517" w:name="_ETM_Q56_688360"/>
      <w:bookmarkEnd w:id="22517"/>
      <w:r>
        <w:rPr>
          <w:rtl/>
        </w:rPr>
        <w:t xml:space="preserve">של </w:t>
      </w:r>
      <w:bookmarkStart w:id="22518" w:name="_ETM_Q56_688660"/>
      <w:bookmarkEnd w:id="22518"/>
      <w:r>
        <w:rPr>
          <w:rtl/>
        </w:rPr>
        <w:t xml:space="preserve">ועדת </w:t>
      </w:r>
      <w:bookmarkStart w:id="22519" w:name="_ETM_Q56_689080"/>
      <w:bookmarkEnd w:id="22519"/>
      <w:r>
        <w:rPr>
          <w:rtl/>
        </w:rPr>
        <w:t>חקירה</w:t>
      </w:r>
      <w:r>
        <w:rPr>
          <w:rFonts w:hint="cs"/>
          <w:rtl/>
        </w:rPr>
        <w:t>.</w:t>
      </w:r>
      <w:r>
        <w:rPr>
          <w:rtl/>
        </w:rPr>
        <w:t xml:space="preserve"> </w:t>
      </w:r>
      <w:bookmarkStart w:id="22520" w:name="_ETM_Q56_690100"/>
      <w:bookmarkEnd w:id="22520"/>
    </w:p>
    <w:p w:rsidR="00D66FB5" w:rsidRDefault="00D66FB5" w:rsidP="00C05F63">
      <w:pPr>
        <w:rPr>
          <w:rtl/>
        </w:rPr>
      </w:pPr>
    </w:p>
    <w:p w:rsidR="00D66FB5" w:rsidRDefault="00D66FB5" w:rsidP="00C05F63">
      <w:pPr>
        <w:rPr>
          <w:rtl/>
        </w:rPr>
      </w:pPr>
      <w:r>
        <w:rPr>
          <w:rtl/>
        </w:rPr>
        <w:t xml:space="preserve">ודיברה </w:t>
      </w:r>
      <w:bookmarkStart w:id="22521" w:name="_ETM_Q56_690550"/>
      <w:bookmarkEnd w:id="22521"/>
      <w:r>
        <w:rPr>
          <w:rtl/>
        </w:rPr>
        <w:t xml:space="preserve">פה </w:t>
      </w:r>
      <w:bookmarkStart w:id="22522" w:name="_ETM_Q56_690670"/>
      <w:bookmarkEnd w:id="22522"/>
      <w:r>
        <w:rPr>
          <w:rtl/>
        </w:rPr>
        <w:t xml:space="preserve">חברת </w:t>
      </w:r>
      <w:bookmarkStart w:id="22523" w:name="_ETM_Q56_691030"/>
      <w:bookmarkEnd w:id="22523"/>
      <w:r>
        <w:rPr>
          <w:rtl/>
        </w:rPr>
        <w:t xml:space="preserve">הכנסת </w:t>
      </w:r>
      <w:bookmarkStart w:id="22524" w:name="_ETM_Q56_691450"/>
      <w:bookmarkEnd w:id="22524"/>
      <w:r>
        <w:rPr>
          <w:rFonts w:hint="cs"/>
          <w:rtl/>
        </w:rPr>
        <w:t>כהן</w:t>
      </w:r>
      <w:r>
        <w:rPr>
          <w:rtl/>
        </w:rPr>
        <w:t xml:space="preserve"> </w:t>
      </w:r>
      <w:bookmarkStart w:id="22525" w:name="_ETM_Q56_692110"/>
      <w:bookmarkEnd w:id="22525"/>
      <w:r>
        <w:rPr>
          <w:rtl/>
        </w:rPr>
        <w:t>מקודם</w:t>
      </w:r>
      <w:r>
        <w:rPr>
          <w:rFonts w:hint="cs"/>
          <w:rtl/>
        </w:rPr>
        <w:t xml:space="preserve"> על </w:t>
      </w:r>
      <w:bookmarkStart w:id="22526" w:name="_ETM_Q56_693075"/>
      <w:bookmarkEnd w:id="22526"/>
      <w:r>
        <w:rPr>
          <w:rFonts w:hint="cs"/>
          <w:rtl/>
        </w:rPr>
        <w:t>שתי</w:t>
      </w:r>
      <w:r>
        <w:rPr>
          <w:rtl/>
        </w:rPr>
        <w:t xml:space="preserve"> </w:t>
      </w:r>
      <w:bookmarkStart w:id="22527" w:name="_ETM_Q56_692530"/>
      <w:bookmarkStart w:id="22528" w:name="_ETM_Q56_692770"/>
      <w:bookmarkEnd w:id="22527"/>
      <w:bookmarkEnd w:id="22528"/>
      <w:r>
        <w:rPr>
          <w:rtl/>
        </w:rPr>
        <w:t xml:space="preserve">ועדות </w:t>
      </w:r>
      <w:bookmarkStart w:id="22529" w:name="_ETM_Q56_693040"/>
      <w:bookmarkEnd w:id="22529"/>
      <w:r>
        <w:rPr>
          <w:rtl/>
        </w:rPr>
        <w:t>חקירה</w:t>
      </w:r>
      <w:r>
        <w:rPr>
          <w:rFonts w:hint="cs"/>
          <w:rtl/>
        </w:rPr>
        <w:t xml:space="preserve">, היא דיברה על הרוגלות ועל עוד משהו </w:t>
      </w:r>
      <w:bookmarkStart w:id="22530" w:name="_ETM_Q56_692295"/>
      <w:bookmarkEnd w:id="22530"/>
      <w:r>
        <w:rPr>
          <w:rFonts w:hint="cs"/>
          <w:rtl/>
        </w:rPr>
        <w:t>שהם רצו. אני כבר לא זוכר על מה.</w:t>
      </w:r>
    </w:p>
    <w:p w:rsidR="00D66FB5" w:rsidRDefault="00D66FB5" w:rsidP="00C05F63">
      <w:pPr>
        <w:ind w:firstLine="0"/>
        <w:rPr>
          <w:rtl/>
        </w:rPr>
      </w:pPr>
      <w:bookmarkStart w:id="22531" w:name="_ETM_Q56_693945"/>
      <w:bookmarkStart w:id="22532" w:name="_ETM_Q56_694068"/>
      <w:bookmarkStart w:id="22533" w:name="_ETM_Q56_694109"/>
      <w:bookmarkStart w:id="22534" w:name="_ETM_Q56_694202"/>
      <w:bookmarkEnd w:id="22531"/>
      <w:bookmarkEnd w:id="22532"/>
      <w:bookmarkEnd w:id="22533"/>
      <w:bookmarkEnd w:id="22534"/>
    </w:p>
    <w:p w:rsidR="00D66FB5" w:rsidRDefault="00D66FB5" w:rsidP="00C05F63">
      <w:pPr>
        <w:pStyle w:val="af5"/>
        <w:keepNext/>
        <w:rPr>
          <w:rtl/>
        </w:rPr>
      </w:pPr>
      <w:bookmarkStart w:id="22535" w:name="ET_interruption_5084_28"/>
      <w:r w:rsidRPr="00005E63">
        <w:rPr>
          <w:rStyle w:val="TagStyle"/>
          <w:rtl/>
        </w:rPr>
        <w:t xml:space="preserve"> &lt;&lt; קריאה &gt;&gt; </w:t>
      </w:r>
      <w:r>
        <w:rPr>
          <w:rtl/>
        </w:rPr>
        <w:t>מיקי לוי (יש עתיד):</w:t>
      </w:r>
      <w:r w:rsidRPr="00005E63">
        <w:rPr>
          <w:rStyle w:val="TagStyle"/>
          <w:rtl/>
        </w:rPr>
        <w:t xml:space="preserve"> &lt;&lt; קריאה &gt;&gt;</w:t>
      </w:r>
      <w:r>
        <w:rPr>
          <w:rtl/>
        </w:rPr>
        <w:t xml:space="preserve"> </w:t>
      </w:r>
      <w:bookmarkEnd w:id="22535"/>
    </w:p>
    <w:p w:rsidR="00D66FB5" w:rsidRDefault="00D66FB5" w:rsidP="00C73F9F">
      <w:pPr>
        <w:rPr>
          <w:rtl/>
        </w:rPr>
      </w:pPr>
    </w:p>
    <w:p w:rsidR="00D66FB5" w:rsidRDefault="00D66FB5" w:rsidP="00C05F63">
      <w:pPr>
        <w:rPr>
          <w:rtl/>
        </w:rPr>
      </w:pPr>
      <w:bookmarkStart w:id="22536" w:name="_ETM_Q56_695803"/>
      <w:bookmarkStart w:id="22537" w:name="_ETM_Q56_696059"/>
      <w:bookmarkStart w:id="22538" w:name="_ETM_Q56_696158"/>
      <w:bookmarkEnd w:id="22536"/>
      <w:bookmarkEnd w:id="22537"/>
      <w:bookmarkEnd w:id="22538"/>
      <w:r>
        <w:rPr>
          <w:rFonts w:hint="cs"/>
          <w:rtl/>
        </w:rPr>
        <w:t>על הרוגלות.</w:t>
      </w:r>
    </w:p>
    <w:p w:rsidR="00D66FB5" w:rsidRDefault="00D66FB5" w:rsidP="00E576C9">
      <w:pPr>
        <w:rPr>
          <w:b/>
          <w:bCs/>
          <w:u w:val="single"/>
          <w:rtl/>
          <w:lang w:eastAsia="he-IL"/>
        </w:rPr>
      </w:pPr>
      <w:bookmarkStart w:id="22539" w:name="_ETM_Q56_698890"/>
      <w:bookmarkStart w:id="22540" w:name="_ETM_Q56_698990"/>
      <w:bookmarkStart w:id="22541" w:name="_ETM_Q56_699020"/>
      <w:bookmarkStart w:id="22542" w:name="_ETM_Q56_699132"/>
      <w:bookmarkStart w:id="22543" w:name="_ETM_Q56_692324"/>
      <w:bookmarkStart w:id="22544" w:name="_ETM_Q56_692351"/>
      <w:bookmarkStart w:id="22545" w:name="_ETM_Q56_692429"/>
      <w:bookmarkStart w:id="22546" w:name="_ETM_Q56_692459"/>
      <w:bookmarkStart w:id="22547" w:name="_ETM_Q56_692533"/>
      <w:bookmarkStart w:id="22548" w:name="_ETM_Q56_692567"/>
      <w:bookmarkStart w:id="22549" w:name="_ETM_Q56_692639"/>
      <w:bookmarkStart w:id="22550" w:name="_ETM_Q56_692667"/>
      <w:bookmarkStart w:id="22551" w:name="_ETM_Q56_692753"/>
      <w:bookmarkStart w:id="22552" w:name="_ETM_Q56_692793"/>
      <w:bookmarkStart w:id="22553" w:name="_ETM_Q56_692883"/>
      <w:bookmarkStart w:id="22554" w:name="_ETM_Q56_692919"/>
      <w:bookmarkStart w:id="22555" w:name="_ETM_Q56_693011"/>
      <w:bookmarkStart w:id="22556" w:name="_ETM_Q56_693058"/>
      <w:bookmarkStart w:id="22557" w:name="_ETM_Q56_693136"/>
      <w:bookmarkStart w:id="22558" w:name="_ETM_Q56_693166"/>
      <w:bookmarkStart w:id="22559" w:name="_ETM_Q56_693239"/>
      <w:bookmarkStart w:id="22560" w:name="_ETM_Q56_693284"/>
      <w:bookmarkStart w:id="22561" w:name="_ETM_Q56_693376"/>
      <w:bookmarkStart w:id="22562" w:name="_ETM_Q56_693402"/>
      <w:bookmarkStart w:id="22563" w:name="_ETM_Q56_693473"/>
      <w:bookmarkStart w:id="22564" w:name="_ETM_Q56_693499"/>
      <w:bookmarkStart w:id="22565" w:name="_ETM_Q56_693570"/>
      <w:bookmarkStart w:id="22566" w:name="_ETM_Q56_693602"/>
      <w:bookmarkStart w:id="22567" w:name="_ETM_Q56_693699"/>
      <w:bookmarkStart w:id="22568" w:name="_ETM_Q56_693725"/>
      <w:bookmarkStart w:id="22569" w:name="_ETM_Q56_693809"/>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p>
    <w:p w:rsidR="00D66FB5" w:rsidRDefault="00D66FB5" w:rsidP="00C05F63">
      <w:pPr>
        <w:pStyle w:val="-"/>
        <w:keepNext/>
        <w:rPr>
          <w:rtl/>
        </w:rPr>
      </w:pPr>
      <w:r w:rsidRPr="00005E63">
        <w:rPr>
          <w:rStyle w:val="TagStyle"/>
          <w:rtl/>
        </w:rPr>
        <w:t xml:space="preserve"> &lt;&lt; דובר_המשך &gt;&gt; </w:t>
      </w:r>
      <w:r>
        <w:rPr>
          <w:rtl/>
        </w:rPr>
        <w:t>נאור שירי (יש עתיד):</w:t>
      </w:r>
      <w:r w:rsidRPr="00005E63">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r>
        <w:rPr>
          <w:rFonts w:hint="cs"/>
          <w:rtl/>
        </w:rPr>
        <w:t xml:space="preserve">היו שתי ועדות. לא משנה, נגיד על הרוגלות, צעקו. </w:t>
      </w:r>
    </w:p>
    <w:p w:rsidR="00D66FB5" w:rsidRDefault="00D66FB5" w:rsidP="00C05F63">
      <w:pPr>
        <w:ind w:firstLine="0"/>
        <w:rPr>
          <w:rtl/>
        </w:rPr>
      </w:pPr>
      <w:bookmarkStart w:id="22570" w:name="_ETM_Q56_704169"/>
      <w:bookmarkStart w:id="22571" w:name="_ETM_Q56_704330"/>
      <w:bookmarkStart w:id="22572" w:name="_ETM_Q56_704360"/>
      <w:bookmarkStart w:id="22573" w:name="_ETM_Q56_704430"/>
      <w:bookmarkEnd w:id="22570"/>
      <w:bookmarkEnd w:id="22571"/>
      <w:bookmarkEnd w:id="22572"/>
      <w:bookmarkEnd w:id="22573"/>
    </w:p>
    <w:p w:rsidR="00D66FB5" w:rsidRDefault="00D66FB5" w:rsidP="00C05F63">
      <w:pPr>
        <w:pStyle w:val="af5"/>
        <w:keepNext/>
        <w:rPr>
          <w:rtl/>
        </w:rPr>
      </w:pPr>
      <w:r w:rsidRPr="00005E63">
        <w:rPr>
          <w:rStyle w:val="TagStyle"/>
          <w:rtl/>
        </w:rPr>
        <w:t xml:space="preserve"> &lt;&lt; קריאה &gt;&gt; </w:t>
      </w:r>
      <w:r>
        <w:rPr>
          <w:rtl/>
        </w:rPr>
        <w:t>קריאה:</w:t>
      </w:r>
      <w:r w:rsidRPr="00005E63">
        <w:rPr>
          <w:rStyle w:val="TagStyle"/>
          <w:rtl/>
        </w:rPr>
        <w:t xml:space="preserve"> &lt;&lt; קריאה &gt;&gt;</w:t>
      </w:r>
      <w:r>
        <w:rPr>
          <w:rtl/>
        </w:rPr>
        <w:t xml:space="preserve"> </w:t>
      </w:r>
    </w:p>
    <w:p w:rsidR="00D66FB5" w:rsidRDefault="00D66FB5" w:rsidP="00C73F9F">
      <w:pPr>
        <w:rPr>
          <w:rtl/>
        </w:rPr>
      </w:pPr>
    </w:p>
    <w:p w:rsidR="00D66FB5" w:rsidRDefault="00D66FB5" w:rsidP="00C05F63">
      <w:pPr>
        <w:rPr>
          <w:rtl/>
        </w:rPr>
      </w:pPr>
      <w:r>
        <w:rPr>
          <w:rFonts w:hint="cs"/>
          <w:rtl/>
        </w:rPr>
        <w:t>המימד.</w:t>
      </w:r>
    </w:p>
    <w:p w:rsidR="00D66FB5" w:rsidRDefault="00D66FB5" w:rsidP="00C05F63">
      <w:pPr>
        <w:ind w:firstLine="0"/>
        <w:rPr>
          <w:rtl/>
        </w:rPr>
      </w:pPr>
    </w:p>
    <w:p w:rsidR="00D66FB5" w:rsidRDefault="00D66FB5" w:rsidP="00C05F63">
      <w:pPr>
        <w:pStyle w:val="-"/>
        <w:keepNext/>
        <w:rPr>
          <w:rtl/>
        </w:rPr>
      </w:pPr>
      <w:r w:rsidRPr="00005E63">
        <w:rPr>
          <w:rStyle w:val="TagStyle"/>
          <w:rtl/>
        </w:rPr>
        <w:t xml:space="preserve"> &lt;&lt; דובר_המשך &gt;&gt; </w:t>
      </w:r>
      <w:r>
        <w:rPr>
          <w:rtl/>
        </w:rPr>
        <w:t>נאור שירי (יש עתיד):</w:t>
      </w:r>
      <w:r w:rsidRPr="00005E63">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r>
        <w:rPr>
          <w:rFonts w:hint="cs"/>
          <w:rtl/>
        </w:rPr>
        <w:t xml:space="preserve">המימד החמישי. </w:t>
      </w:r>
      <w:bookmarkStart w:id="22574" w:name="_ETM_Q56_701075"/>
      <w:bookmarkStart w:id="22575" w:name="_ETM_Q56_690880"/>
      <w:bookmarkStart w:id="22576" w:name="_ETM_Q56_690978"/>
      <w:bookmarkStart w:id="22577" w:name="_ETM_Q56_691001"/>
      <w:bookmarkStart w:id="22578" w:name="_ETM_Q56_691110"/>
      <w:bookmarkStart w:id="22579" w:name="_ETM_Q56_706480"/>
      <w:bookmarkEnd w:id="22574"/>
      <w:bookmarkEnd w:id="22575"/>
      <w:bookmarkEnd w:id="22576"/>
      <w:bookmarkEnd w:id="22577"/>
      <w:bookmarkEnd w:id="22578"/>
      <w:bookmarkEnd w:id="22579"/>
      <w:r>
        <w:rPr>
          <w:rtl/>
        </w:rPr>
        <w:t xml:space="preserve">עכשיו </w:t>
      </w:r>
      <w:bookmarkStart w:id="22580" w:name="_ETM_Q56_706840"/>
      <w:bookmarkEnd w:id="22580"/>
      <w:r>
        <w:rPr>
          <w:rtl/>
        </w:rPr>
        <w:t xml:space="preserve">אני </w:t>
      </w:r>
      <w:bookmarkStart w:id="22581" w:name="_ETM_Q56_707020"/>
      <w:bookmarkEnd w:id="22581"/>
      <w:r>
        <w:rPr>
          <w:rtl/>
        </w:rPr>
        <w:t>ראיתי</w:t>
      </w:r>
      <w:bookmarkStart w:id="22582" w:name="_ETM_Q56_707410"/>
      <w:bookmarkStart w:id="22583" w:name="_ETM_Q56_708459"/>
      <w:bookmarkEnd w:id="22582"/>
      <w:bookmarkEnd w:id="22583"/>
      <w:r>
        <w:rPr>
          <w:rFonts w:hint="cs"/>
          <w:rtl/>
        </w:rPr>
        <w:t xml:space="preserve"> – </w:t>
      </w:r>
      <w:r>
        <w:rPr>
          <w:rtl/>
        </w:rPr>
        <w:t xml:space="preserve">אני </w:t>
      </w:r>
      <w:bookmarkStart w:id="22584" w:name="_ETM_Q56_708610"/>
      <w:bookmarkEnd w:id="22584"/>
      <w:r>
        <w:rPr>
          <w:rtl/>
        </w:rPr>
        <w:t xml:space="preserve">ממליץ </w:t>
      </w:r>
      <w:bookmarkStart w:id="22585" w:name="_ETM_Q56_708970"/>
      <w:bookmarkEnd w:id="22585"/>
      <w:r>
        <w:rPr>
          <w:rtl/>
        </w:rPr>
        <w:t xml:space="preserve">לך </w:t>
      </w:r>
      <w:bookmarkStart w:id="22586" w:name="_ETM_Q56_709150"/>
      <w:bookmarkEnd w:id="22586"/>
      <w:r>
        <w:rPr>
          <w:rtl/>
        </w:rPr>
        <w:t>בטוויטר</w:t>
      </w:r>
      <w:r>
        <w:rPr>
          <w:rFonts w:hint="cs"/>
          <w:rtl/>
        </w:rPr>
        <w:t xml:space="preserve"> על פריאל פלג, הוא </w:t>
      </w:r>
      <w:bookmarkStart w:id="22587" w:name="_ETM_Q56_710730"/>
      <w:bookmarkStart w:id="22588" w:name="_ETM_Q56_712890"/>
      <w:bookmarkEnd w:id="22587"/>
      <w:bookmarkEnd w:id="22588"/>
      <w:r>
        <w:rPr>
          <w:rtl/>
        </w:rPr>
        <w:t xml:space="preserve">קרנף </w:t>
      </w:r>
      <w:bookmarkStart w:id="22589" w:name="_ETM_Q56_713489"/>
      <w:bookmarkEnd w:id="22589"/>
      <w:r>
        <w:rPr>
          <w:rtl/>
        </w:rPr>
        <w:t xml:space="preserve">ארכיון </w:t>
      </w:r>
      <w:bookmarkStart w:id="22590" w:name="_ETM_Q56_714720"/>
      <w:bookmarkEnd w:id="22590"/>
      <w:r>
        <w:rPr>
          <w:rtl/>
        </w:rPr>
        <w:t>מטורף</w:t>
      </w:r>
      <w:r>
        <w:rPr>
          <w:rFonts w:hint="cs"/>
          <w:rtl/>
        </w:rPr>
        <w:t>.</w:t>
      </w:r>
      <w:r>
        <w:rPr>
          <w:rtl/>
        </w:rPr>
        <w:t xml:space="preserve"> </w:t>
      </w:r>
      <w:bookmarkStart w:id="22591" w:name="_ETM_Q56_715829"/>
      <w:bookmarkEnd w:id="22591"/>
      <w:r>
        <w:rPr>
          <w:rtl/>
        </w:rPr>
        <w:t xml:space="preserve">תקשיב </w:t>
      </w:r>
      <w:bookmarkStart w:id="22592" w:name="_ETM_Q56_716170"/>
      <w:bookmarkEnd w:id="22592"/>
      <w:r>
        <w:rPr>
          <w:rtl/>
        </w:rPr>
        <w:t>טוב</w:t>
      </w:r>
      <w:r>
        <w:rPr>
          <w:rFonts w:hint="cs"/>
          <w:rtl/>
        </w:rPr>
        <w:t>,</w:t>
      </w:r>
      <w:r>
        <w:rPr>
          <w:rtl/>
        </w:rPr>
        <w:t xml:space="preserve"> </w:t>
      </w:r>
      <w:bookmarkStart w:id="22593" w:name="_ETM_Q56_716709"/>
      <w:bookmarkEnd w:id="22593"/>
      <w:r>
        <w:rPr>
          <w:rtl/>
        </w:rPr>
        <w:t xml:space="preserve">אתה </w:t>
      </w:r>
      <w:bookmarkStart w:id="22594" w:name="_ETM_Q56_717010"/>
      <w:bookmarkEnd w:id="22594"/>
      <w:r>
        <w:rPr>
          <w:rtl/>
        </w:rPr>
        <w:t xml:space="preserve">זוכר </w:t>
      </w:r>
      <w:bookmarkStart w:id="22595" w:name="_ETM_Q56_717370"/>
      <w:bookmarkEnd w:id="22595"/>
      <w:r>
        <w:rPr>
          <w:rtl/>
        </w:rPr>
        <w:t xml:space="preserve">את </w:t>
      </w:r>
      <w:bookmarkStart w:id="22596" w:name="_ETM_Q56_717490"/>
      <w:bookmarkEnd w:id="22596"/>
      <w:r>
        <w:rPr>
          <w:rtl/>
        </w:rPr>
        <w:t xml:space="preserve">משחק </w:t>
      </w:r>
      <w:bookmarkStart w:id="22597" w:name="_ETM_Q56_718390"/>
      <w:bookmarkEnd w:id="22597"/>
      <w:r>
        <w:rPr>
          <w:rtl/>
        </w:rPr>
        <w:t xml:space="preserve">גמר </w:t>
      </w:r>
      <w:bookmarkStart w:id="22598" w:name="_ETM_Q56_718720"/>
      <w:bookmarkEnd w:id="22598"/>
      <w:r>
        <w:rPr>
          <w:rFonts w:hint="cs"/>
          <w:rtl/>
        </w:rPr>
        <w:t>ה</w:t>
      </w:r>
      <w:r>
        <w:rPr>
          <w:rtl/>
        </w:rPr>
        <w:t xml:space="preserve">גביע </w:t>
      </w:r>
      <w:bookmarkStart w:id="22599" w:name="_ETM_Q56_719050"/>
      <w:bookmarkEnd w:id="22599"/>
      <w:r>
        <w:rPr>
          <w:rtl/>
        </w:rPr>
        <w:t xml:space="preserve">שהיה </w:t>
      </w:r>
      <w:bookmarkStart w:id="22600" w:name="_ETM_Q56_719319"/>
      <w:bookmarkEnd w:id="22600"/>
      <w:r>
        <w:rPr>
          <w:rtl/>
        </w:rPr>
        <w:t xml:space="preserve">בין </w:t>
      </w:r>
      <w:bookmarkStart w:id="22601" w:name="_ETM_Q56_719530"/>
      <w:bookmarkEnd w:id="22601"/>
      <w:r>
        <w:rPr>
          <w:rtl/>
        </w:rPr>
        <w:t xml:space="preserve">בית"ר </w:t>
      </w:r>
      <w:bookmarkStart w:id="22602" w:name="_ETM_Q56_719860"/>
      <w:bookmarkEnd w:id="22602"/>
      <w:r>
        <w:rPr>
          <w:rtl/>
        </w:rPr>
        <w:t xml:space="preserve">ירושלים </w:t>
      </w:r>
      <w:bookmarkStart w:id="22603" w:name="_ETM_Q56_721270"/>
      <w:bookmarkEnd w:id="22603"/>
      <w:r>
        <w:rPr>
          <w:rFonts w:hint="cs"/>
          <w:rtl/>
        </w:rPr>
        <w:t xml:space="preserve">ובין – </w:t>
      </w:r>
      <w:r>
        <w:rPr>
          <w:rtl/>
        </w:rPr>
        <w:t>שכחתי</w:t>
      </w:r>
      <w:bookmarkStart w:id="22604" w:name="_ETM_Q56_722260"/>
      <w:bookmarkEnd w:id="22604"/>
      <w:r>
        <w:rPr>
          <w:rFonts w:hint="cs"/>
          <w:rtl/>
        </w:rPr>
        <w:t xml:space="preserve">, </w:t>
      </w:r>
      <w:r>
        <w:rPr>
          <w:rtl/>
        </w:rPr>
        <w:t xml:space="preserve">לא </w:t>
      </w:r>
      <w:bookmarkStart w:id="22605" w:name="_ETM_Q56_722380"/>
      <w:bookmarkEnd w:id="22605"/>
      <w:r>
        <w:rPr>
          <w:rtl/>
        </w:rPr>
        <w:t>משנה</w:t>
      </w:r>
      <w:r>
        <w:rPr>
          <w:rFonts w:hint="cs"/>
          <w:rtl/>
        </w:rPr>
        <w:t>,</w:t>
      </w:r>
      <w:r>
        <w:rPr>
          <w:rtl/>
        </w:rPr>
        <w:t xml:space="preserve"> </w:t>
      </w:r>
      <w:bookmarkStart w:id="22606" w:name="_ETM_Q56_722679"/>
      <w:bookmarkEnd w:id="22606"/>
      <w:r>
        <w:rPr>
          <w:rtl/>
        </w:rPr>
        <w:t xml:space="preserve">נגיד </w:t>
      </w:r>
      <w:bookmarkStart w:id="22607" w:name="_ETM_Q56_722920"/>
      <w:bookmarkEnd w:id="22607"/>
      <w:r>
        <w:rPr>
          <w:rtl/>
        </w:rPr>
        <w:t>נתניה</w:t>
      </w:r>
      <w:r>
        <w:rPr>
          <w:rFonts w:hint="cs"/>
          <w:rtl/>
        </w:rPr>
        <w:t>?</w:t>
      </w:r>
      <w:r>
        <w:rPr>
          <w:rtl/>
        </w:rPr>
        <w:t xml:space="preserve"> </w:t>
      </w:r>
      <w:bookmarkStart w:id="22608" w:name="_ETM_Q56_723400"/>
      <w:bookmarkEnd w:id="22608"/>
      <w:r>
        <w:rPr>
          <w:rtl/>
        </w:rPr>
        <w:t>סליחה</w:t>
      </w:r>
      <w:r>
        <w:rPr>
          <w:rFonts w:hint="cs"/>
          <w:rtl/>
        </w:rPr>
        <w:t>,</w:t>
      </w:r>
      <w:r>
        <w:rPr>
          <w:rtl/>
        </w:rPr>
        <w:t xml:space="preserve"> </w:t>
      </w:r>
      <w:bookmarkStart w:id="22609" w:name="_ETM_Q56_723819"/>
      <w:bookmarkEnd w:id="22609"/>
      <w:r>
        <w:rPr>
          <w:rtl/>
        </w:rPr>
        <w:t xml:space="preserve">אני </w:t>
      </w:r>
      <w:bookmarkStart w:id="22610" w:name="_ETM_Q56_724500"/>
      <w:bookmarkEnd w:id="22610"/>
      <w:r>
        <w:rPr>
          <w:rtl/>
        </w:rPr>
        <w:t xml:space="preserve">לא </w:t>
      </w:r>
      <w:bookmarkStart w:id="22611" w:name="_ETM_Q56_724709"/>
      <w:bookmarkEnd w:id="22611"/>
      <w:r>
        <w:rPr>
          <w:rtl/>
        </w:rPr>
        <w:t>זוכר</w:t>
      </w:r>
      <w:r>
        <w:rPr>
          <w:rFonts w:hint="cs"/>
          <w:rtl/>
        </w:rPr>
        <w:t>.</w:t>
      </w:r>
      <w:r>
        <w:rPr>
          <w:rtl/>
        </w:rPr>
        <w:t xml:space="preserve"> </w:t>
      </w:r>
      <w:bookmarkStart w:id="22612" w:name="_ETM_Q56_725940"/>
      <w:bookmarkEnd w:id="22612"/>
      <w:r>
        <w:rPr>
          <w:rtl/>
        </w:rPr>
        <w:t xml:space="preserve">הקהל </w:t>
      </w:r>
      <w:bookmarkStart w:id="22613" w:name="_ETM_Q56_726540"/>
      <w:bookmarkEnd w:id="22613"/>
      <w:r>
        <w:rPr>
          <w:rtl/>
        </w:rPr>
        <w:t>פרץ</w:t>
      </w:r>
      <w:r>
        <w:rPr>
          <w:rFonts w:hint="cs"/>
          <w:rtl/>
        </w:rPr>
        <w:t xml:space="preserve"> לטדי, </w:t>
      </w:r>
      <w:bookmarkStart w:id="22614" w:name="_ETM_Q56_727290"/>
      <w:bookmarkEnd w:id="22614"/>
      <w:r>
        <w:rPr>
          <w:rtl/>
        </w:rPr>
        <w:t xml:space="preserve">זה </w:t>
      </w:r>
      <w:bookmarkStart w:id="22615" w:name="_ETM_Q56_727409"/>
      <w:bookmarkEnd w:id="22615"/>
      <w:r>
        <w:rPr>
          <w:rtl/>
        </w:rPr>
        <w:t xml:space="preserve">היה </w:t>
      </w:r>
      <w:bookmarkStart w:id="22616" w:name="_ETM_Q56_727500"/>
      <w:bookmarkEnd w:id="22616"/>
      <w:r>
        <w:rPr>
          <w:rtl/>
        </w:rPr>
        <w:t xml:space="preserve">ממש </w:t>
      </w:r>
      <w:bookmarkStart w:id="22617" w:name="_ETM_Q56_727739"/>
      <w:bookmarkEnd w:id="22617"/>
      <w:r>
        <w:rPr>
          <w:rtl/>
        </w:rPr>
        <w:t xml:space="preserve">לפני </w:t>
      </w:r>
      <w:bookmarkStart w:id="22618" w:name="_ETM_Q56_727980"/>
      <w:bookmarkEnd w:id="22618"/>
      <w:r>
        <w:rPr>
          <w:rtl/>
        </w:rPr>
        <w:t>שנה</w:t>
      </w:r>
      <w:r>
        <w:rPr>
          <w:rFonts w:hint="cs"/>
          <w:rtl/>
        </w:rPr>
        <w:t xml:space="preserve"> </w:t>
      </w:r>
      <w:bookmarkStart w:id="22619" w:name="_ETM_Q56_731719"/>
      <w:bookmarkEnd w:id="22619"/>
      <w:r>
        <w:rPr>
          <w:rtl/>
        </w:rPr>
        <w:t xml:space="preserve">והיה </w:t>
      </w:r>
      <w:bookmarkStart w:id="22620" w:name="_ETM_Q56_732019"/>
      <w:bookmarkEnd w:id="22620"/>
      <w:r>
        <w:rPr>
          <w:rFonts w:hint="cs"/>
          <w:rtl/>
        </w:rPr>
        <w:t>שם</w:t>
      </w:r>
      <w:r>
        <w:rPr>
          <w:rtl/>
        </w:rPr>
        <w:t xml:space="preserve"> </w:t>
      </w:r>
      <w:bookmarkStart w:id="22621" w:name="_ETM_Q56_733109"/>
      <w:bookmarkEnd w:id="22621"/>
      <w:r>
        <w:rPr>
          <w:rtl/>
        </w:rPr>
        <w:t xml:space="preserve">בלגן </w:t>
      </w:r>
      <w:bookmarkStart w:id="22622" w:name="_ETM_Q56_733499"/>
      <w:bookmarkEnd w:id="22622"/>
      <w:r>
        <w:rPr>
          <w:rtl/>
        </w:rPr>
        <w:t>גדול</w:t>
      </w:r>
      <w:r>
        <w:rPr>
          <w:rFonts w:hint="cs"/>
          <w:rtl/>
        </w:rPr>
        <w:t xml:space="preserve">. </w:t>
      </w:r>
      <w:bookmarkStart w:id="22623" w:name="_ETM_Q56_732075"/>
      <w:bookmarkEnd w:id="22623"/>
      <w:r>
        <w:rPr>
          <w:rFonts w:hint="cs"/>
          <w:rtl/>
        </w:rPr>
        <w:t xml:space="preserve">עשו </w:t>
      </w:r>
      <w:bookmarkStart w:id="22624" w:name="_ETM_Q56_734369"/>
      <w:bookmarkStart w:id="22625" w:name="_ETM_Q56_736080"/>
      <w:bookmarkEnd w:id="22624"/>
      <w:bookmarkEnd w:id="22625"/>
      <w:r>
        <w:rPr>
          <w:rtl/>
        </w:rPr>
        <w:t xml:space="preserve">דיון </w:t>
      </w:r>
      <w:bookmarkStart w:id="22626" w:name="_ETM_Q56_736349"/>
      <w:bookmarkEnd w:id="22626"/>
      <w:r>
        <w:rPr>
          <w:rtl/>
        </w:rPr>
        <w:t xml:space="preserve">על </w:t>
      </w:r>
      <w:bookmarkStart w:id="22627" w:name="_ETM_Q56_736409"/>
      <w:bookmarkEnd w:id="22627"/>
      <w:r>
        <w:rPr>
          <w:rtl/>
        </w:rPr>
        <w:t xml:space="preserve">זה </w:t>
      </w:r>
      <w:bookmarkStart w:id="22628" w:name="_ETM_Q56_736530"/>
      <w:bookmarkEnd w:id="22628"/>
      <w:r>
        <w:rPr>
          <w:rtl/>
        </w:rPr>
        <w:t>בכנסת</w:t>
      </w:r>
      <w:r>
        <w:rPr>
          <w:rFonts w:hint="cs"/>
          <w:rtl/>
        </w:rPr>
        <w:t>.</w:t>
      </w:r>
      <w:r>
        <w:rPr>
          <w:rtl/>
        </w:rPr>
        <w:t xml:space="preserve"> </w:t>
      </w:r>
      <w:bookmarkStart w:id="22629" w:name="_ETM_Q56_737069"/>
      <w:bookmarkEnd w:id="22629"/>
      <w:r>
        <w:rPr>
          <w:rtl/>
        </w:rPr>
        <w:t xml:space="preserve">חבר </w:t>
      </w:r>
      <w:bookmarkStart w:id="22630" w:name="_ETM_Q56_737280"/>
      <w:bookmarkEnd w:id="22630"/>
      <w:r>
        <w:rPr>
          <w:rtl/>
        </w:rPr>
        <w:t xml:space="preserve">הכנסת </w:t>
      </w:r>
      <w:bookmarkStart w:id="22631" w:name="_ETM_Q56_737580"/>
      <w:bookmarkEnd w:id="22631"/>
      <w:r>
        <w:rPr>
          <w:rFonts w:hint="cs"/>
          <w:rtl/>
        </w:rPr>
        <w:t xml:space="preserve">דוידסון עשה דיון. ובאמת היה אירוע חמור. ואז </w:t>
      </w:r>
      <w:bookmarkStart w:id="22632" w:name="_ETM_Q56_741599"/>
      <w:bookmarkEnd w:id="22632"/>
      <w:r>
        <w:rPr>
          <w:rtl/>
        </w:rPr>
        <w:t xml:space="preserve">חברת </w:t>
      </w:r>
      <w:bookmarkStart w:id="22633" w:name="_ETM_Q56_742169"/>
      <w:bookmarkEnd w:id="22633"/>
      <w:r>
        <w:rPr>
          <w:rtl/>
        </w:rPr>
        <w:t xml:space="preserve">כנסת </w:t>
      </w:r>
      <w:bookmarkStart w:id="22634" w:name="_ETM_Q56_742740"/>
      <w:bookmarkEnd w:id="22634"/>
      <w:r>
        <w:rPr>
          <w:rFonts w:hint="cs"/>
          <w:rtl/>
        </w:rPr>
        <w:t>אחת</w:t>
      </w:r>
      <w:r>
        <w:rPr>
          <w:rtl/>
        </w:rPr>
        <w:t xml:space="preserve"> </w:t>
      </w:r>
      <w:bookmarkStart w:id="22635" w:name="_ETM_Q56_743840"/>
      <w:bookmarkEnd w:id="22635"/>
      <w:r>
        <w:rPr>
          <w:rtl/>
        </w:rPr>
        <w:t>ב</w:t>
      </w:r>
      <w:r>
        <w:rPr>
          <w:rFonts w:hint="cs"/>
          <w:rtl/>
        </w:rPr>
        <w:t>י</w:t>
      </w:r>
      <w:r>
        <w:rPr>
          <w:rtl/>
        </w:rPr>
        <w:t>קשה</w:t>
      </w:r>
      <w:r>
        <w:rPr>
          <w:rFonts w:hint="cs"/>
          <w:rtl/>
        </w:rPr>
        <w:t>,</w:t>
      </w:r>
      <w:r>
        <w:rPr>
          <w:rtl/>
        </w:rPr>
        <w:t xml:space="preserve"> </w:t>
      </w:r>
      <w:bookmarkStart w:id="22636" w:name="_ETM_Q56_744380"/>
      <w:bookmarkEnd w:id="22636"/>
      <w:r>
        <w:rPr>
          <w:rtl/>
        </w:rPr>
        <w:t xml:space="preserve">חבר </w:t>
      </w:r>
      <w:bookmarkStart w:id="22637" w:name="_ETM_Q56_744679"/>
      <w:bookmarkEnd w:id="22637"/>
      <w:r>
        <w:rPr>
          <w:rtl/>
        </w:rPr>
        <w:t xml:space="preserve">הכנסת </w:t>
      </w:r>
      <w:bookmarkStart w:id="22638" w:name="_ETM_Q56_745010"/>
      <w:bookmarkEnd w:id="22638"/>
      <w:r>
        <w:rPr>
          <w:rtl/>
        </w:rPr>
        <w:t xml:space="preserve">מיקי </w:t>
      </w:r>
      <w:bookmarkStart w:id="22639" w:name="_ETM_Q56_745309"/>
      <w:bookmarkEnd w:id="22639"/>
      <w:r>
        <w:rPr>
          <w:rtl/>
        </w:rPr>
        <w:t>לוי</w:t>
      </w:r>
      <w:r>
        <w:rPr>
          <w:rFonts w:hint="cs"/>
          <w:rtl/>
        </w:rPr>
        <w:t>,</w:t>
      </w:r>
      <w:r>
        <w:rPr>
          <w:rtl/>
        </w:rPr>
        <w:t xml:space="preserve"> </w:t>
      </w:r>
      <w:bookmarkStart w:id="22640" w:name="_ETM_Q56_746100"/>
      <w:bookmarkEnd w:id="22640"/>
      <w:r>
        <w:rPr>
          <w:rtl/>
        </w:rPr>
        <w:t xml:space="preserve">היא </w:t>
      </w:r>
      <w:bookmarkStart w:id="22641" w:name="_ETM_Q56_746370"/>
      <w:bookmarkEnd w:id="22641"/>
      <w:r>
        <w:rPr>
          <w:rtl/>
        </w:rPr>
        <w:t xml:space="preserve">ביקשה </w:t>
      </w:r>
      <w:bookmarkStart w:id="22642" w:name="_ETM_Q56_746940"/>
      <w:bookmarkEnd w:id="22642"/>
      <w:r>
        <w:rPr>
          <w:rtl/>
        </w:rPr>
        <w:t xml:space="preserve">ועדת </w:t>
      </w:r>
      <w:bookmarkStart w:id="22643" w:name="_ETM_Q56_747389"/>
      <w:bookmarkEnd w:id="22643"/>
      <w:r>
        <w:rPr>
          <w:rtl/>
        </w:rPr>
        <w:t xml:space="preserve">חקירה </w:t>
      </w:r>
      <w:bookmarkStart w:id="22644" w:name="_ETM_Q56_747840"/>
      <w:bookmarkEnd w:id="22644"/>
      <w:r>
        <w:rPr>
          <w:rtl/>
        </w:rPr>
        <w:t>ממלכתית</w:t>
      </w:r>
      <w:bookmarkStart w:id="22645" w:name="_ETM_Q56_749541"/>
      <w:bookmarkEnd w:id="22645"/>
      <w:r>
        <w:rPr>
          <w:rFonts w:hint="cs"/>
          <w:rtl/>
        </w:rPr>
        <w:t xml:space="preserve"> על האירועים,</w:t>
      </w:r>
      <w:r>
        <w:rPr>
          <w:rtl/>
        </w:rPr>
        <w:t xml:space="preserve"> </w:t>
      </w:r>
      <w:bookmarkStart w:id="22646" w:name="_ETM_Q56_748059"/>
      <w:bookmarkStart w:id="22647" w:name="_ETM_Q56_750780"/>
      <w:bookmarkEnd w:id="22646"/>
      <w:bookmarkEnd w:id="22647"/>
      <w:r>
        <w:rPr>
          <w:rtl/>
        </w:rPr>
        <w:t xml:space="preserve">על </w:t>
      </w:r>
      <w:bookmarkStart w:id="22648" w:name="_ETM_Q56_750990"/>
      <w:bookmarkEnd w:id="22648"/>
      <w:r>
        <w:rPr>
          <w:rtl/>
        </w:rPr>
        <w:t xml:space="preserve">פריצה </w:t>
      </w:r>
      <w:bookmarkStart w:id="22649" w:name="_ETM_Q56_752520"/>
      <w:bookmarkEnd w:id="22649"/>
      <w:r>
        <w:rPr>
          <w:rFonts w:hint="cs"/>
          <w:rtl/>
        </w:rPr>
        <w:t>של אוהדי</w:t>
      </w:r>
      <w:r>
        <w:rPr>
          <w:rtl/>
        </w:rPr>
        <w:t xml:space="preserve"> </w:t>
      </w:r>
      <w:bookmarkStart w:id="22650" w:name="_ETM_Q56_753270"/>
      <w:bookmarkEnd w:id="22650"/>
      <w:r>
        <w:rPr>
          <w:rtl/>
        </w:rPr>
        <w:t xml:space="preserve">כדורגל </w:t>
      </w:r>
      <w:bookmarkStart w:id="22651" w:name="_ETM_Q56_755350"/>
      <w:bookmarkEnd w:id="22651"/>
      <w:r>
        <w:rPr>
          <w:rtl/>
        </w:rPr>
        <w:t xml:space="preserve">למגרש </w:t>
      </w:r>
      <w:bookmarkStart w:id="22652" w:name="_ETM_Q56_755950"/>
      <w:bookmarkEnd w:id="22652"/>
      <w:r>
        <w:rPr>
          <w:rtl/>
        </w:rPr>
        <w:t>כדורגל</w:t>
      </w:r>
      <w:r>
        <w:rPr>
          <w:rFonts w:hint="cs"/>
          <w:rtl/>
        </w:rPr>
        <w:t xml:space="preserve">. </w:t>
      </w:r>
      <w:bookmarkStart w:id="22653" w:name="_ETM_Q56_756550"/>
      <w:bookmarkStart w:id="22654" w:name="_ETM_Q56_756970"/>
      <w:bookmarkEnd w:id="22653"/>
      <w:bookmarkEnd w:id="22654"/>
      <w:r>
        <w:rPr>
          <w:rtl/>
        </w:rPr>
        <w:t xml:space="preserve">אני </w:t>
      </w:r>
      <w:bookmarkStart w:id="22655" w:name="_ETM_Q56_757120"/>
      <w:bookmarkEnd w:id="22655"/>
      <w:r>
        <w:rPr>
          <w:rtl/>
        </w:rPr>
        <w:t xml:space="preserve">אתן </w:t>
      </w:r>
      <w:bookmarkStart w:id="22656" w:name="_ETM_Q56_757300"/>
      <w:bookmarkEnd w:id="22656"/>
      <w:r>
        <w:rPr>
          <w:rtl/>
        </w:rPr>
        <w:t xml:space="preserve">לך </w:t>
      </w:r>
      <w:bookmarkStart w:id="22657" w:name="_ETM_Q56_757870"/>
      <w:bookmarkEnd w:id="22657"/>
      <w:r>
        <w:rPr>
          <w:rFonts w:hint="cs"/>
          <w:rtl/>
        </w:rPr>
        <w:t xml:space="preserve">שני – אתה יודע מה? כמה ניסיונות אתה </w:t>
      </w:r>
      <w:bookmarkStart w:id="22658" w:name="_ETM_Q56_758773"/>
      <w:bookmarkEnd w:id="22658"/>
      <w:r>
        <w:rPr>
          <w:rFonts w:hint="cs"/>
          <w:rtl/>
        </w:rPr>
        <w:t xml:space="preserve">רוצה כדי לנחש מי חברת הכנסת </w:t>
      </w:r>
      <w:bookmarkStart w:id="22659" w:name="_ETM_Q56_761830"/>
      <w:bookmarkStart w:id="22660" w:name="_ETM_Q56_762490"/>
      <w:bookmarkEnd w:id="22659"/>
      <w:bookmarkEnd w:id="22660"/>
      <w:r>
        <w:rPr>
          <w:rtl/>
        </w:rPr>
        <w:t xml:space="preserve">המצטיינת </w:t>
      </w:r>
      <w:bookmarkStart w:id="22661" w:name="_ETM_Q56_764050"/>
      <w:bookmarkEnd w:id="22661"/>
      <w:r>
        <w:rPr>
          <w:rtl/>
        </w:rPr>
        <w:t xml:space="preserve">שביקשה </w:t>
      </w:r>
      <w:bookmarkStart w:id="22662" w:name="_ETM_Q56_764710"/>
      <w:bookmarkEnd w:id="22662"/>
      <w:r>
        <w:rPr>
          <w:rtl/>
        </w:rPr>
        <w:t xml:space="preserve">ועדת </w:t>
      </w:r>
      <w:bookmarkStart w:id="22663" w:name="_ETM_Q56_765070"/>
      <w:bookmarkEnd w:id="22663"/>
      <w:r>
        <w:rPr>
          <w:rtl/>
        </w:rPr>
        <w:t xml:space="preserve">חקירה </w:t>
      </w:r>
      <w:bookmarkStart w:id="22664" w:name="_ETM_Q56_765460"/>
      <w:bookmarkEnd w:id="22664"/>
      <w:r>
        <w:rPr>
          <w:rtl/>
        </w:rPr>
        <w:t xml:space="preserve">ממלכתית </w:t>
      </w:r>
      <w:bookmarkStart w:id="22665" w:name="_ETM_Q56_766059"/>
      <w:bookmarkEnd w:id="22665"/>
      <w:r>
        <w:rPr>
          <w:rtl/>
        </w:rPr>
        <w:t xml:space="preserve">על </w:t>
      </w:r>
      <w:bookmarkStart w:id="22666" w:name="_ETM_Q56_766179"/>
      <w:bookmarkEnd w:id="22666"/>
      <w:r>
        <w:rPr>
          <w:rtl/>
        </w:rPr>
        <w:t>זה</w:t>
      </w:r>
      <w:r>
        <w:rPr>
          <w:rFonts w:hint="cs"/>
          <w:rtl/>
        </w:rPr>
        <w:t>?</w:t>
      </w:r>
      <w:r>
        <w:rPr>
          <w:rtl/>
        </w:rPr>
        <w:t xml:space="preserve"> </w:t>
      </w:r>
      <w:bookmarkStart w:id="22667" w:name="_ETM_Q56_766900"/>
      <w:bookmarkEnd w:id="22667"/>
      <w:r>
        <w:rPr>
          <w:rtl/>
        </w:rPr>
        <w:t xml:space="preserve">אני </w:t>
      </w:r>
      <w:bookmarkStart w:id="22668" w:name="_ETM_Q56_767080"/>
      <w:bookmarkEnd w:id="22668"/>
      <w:r>
        <w:rPr>
          <w:rtl/>
        </w:rPr>
        <w:t xml:space="preserve">לא </w:t>
      </w:r>
      <w:bookmarkStart w:id="22669" w:name="_ETM_Q56_767139"/>
      <w:bookmarkEnd w:id="22669"/>
      <w:r>
        <w:rPr>
          <w:rFonts w:hint="cs"/>
          <w:rtl/>
        </w:rPr>
        <w:t xml:space="preserve">אתן לך הרבה </w:t>
      </w:r>
      <w:bookmarkStart w:id="22670" w:name="_ETM_Q56_766155"/>
      <w:bookmarkEnd w:id="22670"/>
      <w:r>
        <w:rPr>
          <w:rtl/>
        </w:rPr>
        <w:t>–</w:t>
      </w:r>
      <w:bookmarkStart w:id="22671" w:name="_ETM_Q56_768190"/>
      <w:bookmarkEnd w:id="22671"/>
      <w:r>
        <w:rPr>
          <w:rFonts w:hint="cs"/>
          <w:rtl/>
        </w:rPr>
        <w:t xml:space="preserve"> </w:t>
      </w:r>
      <w:r>
        <w:rPr>
          <w:rtl/>
        </w:rPr>
        <w:t xml:space="preserve">קטי </w:t>
      </w:r>
      <w:bookmarkStart w:id="22672" w:name="_ETM_Q56_768610"/>
      <w:bookmarkEnd w:id="22672"/>
      <w:r>
        <w:rPr>
          <w:rtl/>
        </w:rPr>
        <w:t xml:space="preserve">קטרין </w:t>
      </w:r>
      <w:bookmarkStart w:id="22673" w:name="_ETM_Q56_768919"/>
      <w:bookmarkEnd w:id="22673"/>
      <w:r>
        <w:rPr>
          <w:rtl/>
        </w:rPr>
        <w:t>שטרית</w:t>
      </w:r>
      <w:r>
        <w:rPr>
          <w:rFonts w:hint="cs"/>
          <w:rtl/>
        </w:rPr>
        <w:t>. היא</w:t>
      </w:r>
      <w:bookmarkStart w:id="22674" w:name="_ETM_Q56_770419"/>
      <w:bookmarkEnd w:id="22674"/>
      <w:r>
        <w:rPr>
          <w:rtl/>
        </w:rPr>
        <w:t xml:space="preserve"> </w:t>
      </w:r>
      <w:bookmarkStart w:id="22675" w:name="_ETM_Q56_770539"/>
      <w:bookmarkEnd w:id="22675"/>
      <w:r>
        <w:rPr>
          <w:rtl/>
        </w:rPr>
        <w:t>מדבר</w:t>
      </w:r>
      <w:r>
        <w:rPr>
          <w:rFonts w:hint="cs"/>
          <w:rtl/>
        </w:rPr>
        <w:t xml:space="preserve">ת ואומרת: צריך, נקים </w:t>
      </w:r>
      <w:bookmarkStart w:id="22676" w:name="_ETM_Q56_771009"/>
      <w:bookmarkStart w:id="22677" w:name="_ETM_Q56_772569"/>
      <w:bookmarkEnd w:id="22676"/>
      <w:bookmarkEnd w:id="22677"/>
      <w:r>
        <w:rPr>
          <w:rtl/>
        </w:rPr>
        <w:t xml:space="preserve">ועדת </w:t>
      </w:r>
      <w:bookmarkStart w:id="22678" w:name="_ETM_Q56_772929"/>
      <w:bookmarkEnd w:id="22678"/>
      <w:r>
        <w:rPr>
          <w:rtl/>
        </w:rPr>
        <w:t xml:space="preserve">חקירה </w:t>
      </w:r>
      <w:bookmarkStart w:id="22679" w:name="_ETM_Q56_773409"/>
      <w:bookmarkEnd w:id="22679"/>
      <w:r>
        <w:rPr>
          <w:rtl/>
        </w:rPr>
        <w:t xml:space="preserve">ממלכתית </w:t>
      </w:r>
      <w:bookmarkStart w:id="22680" w:name="_ETM_Q56_774039"/>
      <w:bookmarkEnd w:id="22680"/>
      <w:r>
        <w:rPr>
          <w:rtl/>
        </w:rPr>
        <w:t xml:space="preserve">על </w:t>
      </w:r>
      <w:bookmarkStart w:id="22681" w:name="_ETM_Q56_774189"/>
      <w:bookmarkEnd w:id="22681"/>
      <w:r>
        <w:rPr>
          <w:rtl/>
        </w:rPr>
        <w:t>זה</w:t>
      </w:r>
      <w:r>
        <w:rPr>
          <w:rFonts w:hint="cs"/>
          <w:rtl/>
        </w:rPr>
        <w:t>.</w:t>
      </w:r>
      <w:r>
        <w:rPr>
          <w:rtl/>
        </w:rPr>
        <w:t xml:space="preserve"> </w:t>
      </w:r>
      <w:bookmarkStart w:id="22682" w:name="_ETM_Q56_775979"/>
      <w:bookmarkEnd w:id="22682"/>
      <w:r>
        <w:rPr>
          <w:rtl/>
        </w:rPr>
        <w:t xml:space="preserve">נשבע </w:t>
      </w:r>
      <w:bookmarkStart w:id="22683" w:name="_ETM_Q56_776340"/>
      <w:bookmarkEnd w:id="22683"/>
      <w:r>
        <w:rPr>
          <w:rtl/>
        </w:rPr>
        <w:t>לך</w:t>
      </w:r>
      <w:r>
        <w:rPr>
          <w:rFonts w:hint="cs"/>
          <w:rtl/>
        </w:rPr>
        <w:t>, תראה.</w:t>
      </w:r>
    </w:p>
    <w:p w:rsidR="00D66FB5" w:rsidRDefault="00D66FB5" w:rsidP="00C05F63">
      <w:pPr>
        <w:ind w:firstLine="0"/>
        <w:rPr>
          <w:rtl/>
        </w:rPr>
      </w:pPr>
      <w:bookmarkStart w:id="22684" w:name="_ETM_Q56_778892"/>
      <w:bookmarkStart w:id="22685" w:name="_ETM_Q56_779059"/>
      <w:bookmarkStart w:id="22686" w:name="_ETM_Q56_779169"/>
      <w:bookmarkStart w:id="22687" w:name="_ETM_Q56_772080"/>
      <w:bookmarkStart w:id="22688" w:name="_ETM_Q56_772144"/>
      <w:bookmarkEnd w:id="22684"/>
      <w:bookmarkEnd w:id="22685"/>
      <w:bookmarkEnd w:id="22686"/>
      <w:bookmarkEnd w:id="22687"/>
      <w:bookmarkEnd w:id="22688"/>
    </w:p>
    <w:p w:rsidR="00D66FB5" w:rsidRDefault="00D66FB5" w:rsidP="00C05F63">
      <w:pPr>
        <w:pStyle w:val="af5"/>
        <w:keepNext/>
        <w:rPr>
          <w:rtl/>
        </w:rPr>
      </w:pPr>
      <w:bookmarkStart w:id="22689" w:name="ET_interruption_5084_33"/>
      <w:r w:rsidRPr="00AD79B1">
        <w:rPr>
          <w:rStyle w:val="TagStyle"/>
          <w:rtl/>
        </w:rPr>
        <w:t xml:space="preserve"> &lt;&lt; קריאה &gt;&gt; </w:t>
      </w:r>
      <w:r>
        <w:rPr>
          <w:rtl/>
        </w:rPr>
        <w:t>מיקי לוי (יש עתיד):</w:t>
      </w:r>
      <w:r w:rsidRPr="00AD79B1">
        <w:rPr>
          <w:rStyle w:val="TagStyle"/>
          <w:rtl/>
        </w:rPr>
        <w:t xml:space="preserve"> &lt;&lt; קריאה &gt;&gt;</w:t>
      </w:r>
      <w:r>
        <w:rPr>
          <w:rtl/>
        </w:rPr>
        <w:t xml:space="preserve"> </w:t>
      </w:r>
      <w:bookmarkEnd w:id="22689"/>
    </w:p>
    <w:p w:rsidR="00D66FB5" w:rsidRDefault="00D66FB5" w:rsidP="00C73F9F">
      <w:pPr>
        <w:rPr>
          <w:rtl/>
        </w:rPr>
      </w:pPr>
    </w:p>
    <w:p w:rsidR="00D66FB5" w:rsidRDefault="00D66FB5" w:rsidP="00C05F63">
      <w:pPr>
        <w:rPr>
          <w:rtl/>
        </w:rPr>
      </w:pPr>
      <w:r>
        <w:rPr>
          <w:rFonts w:hint="cs"/>
          <w:rtl/>
        </w:rPr>
        <w:t>מי זו אמרה? מי חברת הכנסת?</w:t>
      </w:r>
    </w:p>
    <w:p w:rsidR="00D66FB5" w:rsidRDefault="00D66FB5" w:rsidP="00C05F63">
      <w:pPr>
        <w:ind w:firstLine="0"/>
        <w:rPr>
          <w:rtl/>
        </w:rPr>
      </w:pPr>
    </w:p>
    <w:p w:rsidR="00D66FB5" w:rsidRDefault="00D66FB5" w:rsidP="00C05F63">
      <w:pPr>
        <w:pStyle w:val="-"/>
        <w:keepNext/>
        <w:rPr>
          <w:rtl/>
        </w:rPr>
      </w:pPr>
      <w:r w:rsidRPr="00AD79B1">
        <w:rPr>
          <w:rStyle w:val="TagStyle"/>
          <w:rtl/>
        </w:rPr>
        <w:t xml:space="preserve"> &lt;&lt; דובר_המשך &gt;&gt; </w:t>
      </w:r>
      <w:r>
        <w:rPr>
          <w:rtl/>
        </w:rPr>
        <w:t>נאור שירי (יש עתיד):</w:t>
      </w:r>
      <w:r w:rsidRPr="00AD79B1">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r>
        <w:rPr>
          <w:rFonts w:hint="cs"/>
          <w:rtl/>
        </w:rPr>
        <w:t xml:space="preserve">קטי, קטי. </w:t>
      </w:r>
      <w:bookmarkStart w:id="22690" w:name="_ETM_Q56_776100"/>
      <w:bookmarkEnd w:id="22690"/>
      <w:r>
        <w:rPr>
          <w:rFonts w:hint="cs"/>
          <w:rtl/>
        </w:rPr>
        <w:t>לא שמעת שאמרתי</w:t>
      </w:r>
      <w:bookmarkStart w:id="22691" w:name="_ETM_Q56_774077"/>
      <w:bookmarkStart w:id="22692" w:name="_ETM_Q56_774246"/>
      <w:bookmarkStart w:id="22693" w:name="_ETM_Q56_774849"/>
      <w:bookmarkStart w:id="22694" w:name="_ETM_Q56_774973"/>
      <w:bookmarkEnd w:id="22691"/>
      <w:bookmarkEnd w:id="22692"/>
      <w:bookmarkEnd w:id="22693"/>
      <w:bookmarkEnd w:id="22694"/>
      <w:r>
        <w:rPr>
          <w:rFonts w:hint="cs"/>
          <w:rtl/>
        </w:rPr>
        <w:t xml:space="preserve">. </w:t>
      </w:r>
    </w:p>
    <w:p w:rsidR="00D66FB5" w:rsidRDefault="00D66FB5" w:rsidP="00C05F63">
      <w:pPr>
        <w:rPr>
          <w:rtl/>
        </w:rPr>
      </w:pPr>
    </w:p>
    <w:p w:rsidR="00E576C9" w:rsidRDefault="00D66FB5" w:rsidP="00E576C9">
      <w:pPr>
        <w:rPr>
          <w:rtl/>
        </w:rPr>
      </w:pPr>
      <w:r>
        <w:rPr>
          <w:rFonts w:hint="cs"/>
          <w:rtl/>
        </w:rPr>
        <w:t xml:space="preserve">עכשיו, </w:t>
      </w:r>
      <w:r>
        <w:rPr>
          <w:rFonts w:hint="cs"/>
          <w:rtl/>
          <w:lang w:eastAsia="he-IL"/>
        </w:rPr>
        <w:t>עצם זה שאנחנו צריכים להמשיך ולדבר על זה ו</w:t>
      </w:r>
      <w:bookmarkStart w:id="22695" w:name="_ETM_Q56_784674"/>
      <w:bookmarkEnd w:id="22695"/>
      <w:r>
        <w:rPr>
          <w:rFonts w:hint="cs"/>
          <w:rtl/>
          <w:lang w:eastAsia="he-IL"/>
        </w:rPr>
        <w:t>להמשיך לדבר על זה, ובאמת, באמת, שר ביטחון במדינת י</w:t>
      </w:r>
      <w:bookmarkStart w:id="22696" w:name="_ETM_Q56_789229"/>
      <w:bookmarkEnd w:id="22696"/>
      <w:r>
        <w:rPr>
          <w:rFonts w:hint="cs"/>
          <w:rtl/>
          <w:lang w:eastAsia="he-IL"/>
        </w:rPr>
        <w:t xml:space="preserve">שראל, יש לי הרגשה שהוא לא באירוע לחלוטין, זה אירוע מאוד מאוד </w:t>
      </w:r>
      <w:bookmarkStart w:id="22697" w:name="_ETM_Q56_796618"/>
      <w:bookmarkEnd w:id="22697"/>
      <w:r>
        <w:rPr>
          <w:rFonts w:hint="cs"/>
          <w:rtl/>
          <w:lang w:eastAsia="he-IL"/>
        </w:rPr>
        <w:t xml:space="preserve">מדאיג. </w:t>
      </w:r>
      <w:bookmarkStart w:id="22698" w:name="TOR_Q57"/>
      <w:bookmarkEnd w:id="22698"/>
      <w:r>
        <w:rPr>
          <w:rFonts w:hint="cs"/>
          <w:rtl/>
        </w:rPr>
        <w:t xml:space="preserve">הניסיון שלו אתמול להסתיר נתוני </w:t>
      </w:r>
      <w:bookmarkStart w:id="22699" w:name="_ETM_Q57_202899"/>
      <w:bookmarkEnd w:id="22699"/>
      <w:r>
        <w:rPr>
          <w:rFonts w:hint="cs"/>
          <w:rtl/>
        </w:rPr>
        <w:t xml:space="preserve">צה"ל בנוגע ליכולת לגייס, בנוגע לתשובה לבג"ץ, זה היה </w:t>
      </w:r>
      <w:bookmarkStart w:id="22700" w:name="_ETM_Q57_27481"/>
      <w:bookmarkStart w:id="22701" w:name="_ETM_Q57_208730"/>
      <w:bookmarkEnd w:id="22700"/>
      <w:bookmarkEnd w:id="22701"/>
      <w:r>
        <w:rPr>
          <w:rtl/>
        </w:rPr>
        <w:t xml:space="preserve">פשוט </w:t>
      </w:r>
      <w:bookmarkStart w:id="22702" w:name="_ETM_Q57_209090"/>
      <w:bookmarkEnd w:id="22702"/>
      <w:r>
        <w:rPr>
          <w:rtl/>
        </w:rPr>
        <w:t xml:space="preserve">ביזיון </w:t>
      </w:r>
      <w:bookmarkStart w:id="22703" w:name="_ETM_Q57_209599"/>
      <w:bookmarkEnd w:id="22703"/>
      <w:r>
        <w:rPr>
          <w:rtl/>
        </w:rPr>
        <w:t>בעיניי</w:t>
      </w:r>
      <w:r>
        <w:rPr>
          <w:rFonts w:hint="cs"/>
          <w:rtl/>
        </w:rPr>
        <w:t>.</w:t>
      </w:r>
      <w:r>
        <w:rPr>
          <w:rtl/>
        </w:rPr>
        <w:t xml:space="preserve"> </w:t>
      </w:r>
      <w:bookmarkStart w:id="22704" w:name="_ETM_Q57_210560"/>
      <w:bookmarkEnd w:id="22704"/>
      <w:r>
        <w:rPr>
          <w:rtl/>
        </w:rPr>
        <w:t xml:space="preserve">אני </w:t>
      </w:r>
      <w:bookmarkStart w:id="22705" w:name="_ETM_Q57_211099"/>
      <w:bookmarkEnd w:id="22705"/>
      <w:r>
        <w:rPr>
          <w:rtl/>
        </w:rPr>
        <w:t xml:space="preserve">באמת </w:t>
      </w:r>
      <w:bookmarkStart w:id="22706" w:name="_ETM_Q57_211939"/>
      <w:bookmarkEnd w:id="22706"/>
      <w:r>
        <w:rPr>
          <w:rtl/>
        </w:rPr>
        <w:t xml:space="preserve">כבר </w:t>
      </w:r>
      <w:bookmarkStart w:id="22707" w:name="_ETM_Q57_212180"/>
      <w:bookmarkEnd w:id="22707"/>
      <w:r>
        <w:rPr>
          <w:rtl/>
        </w:rPr>
        <w:t xml:space="preserve">לא </w:t>
      </w:r>
      <w:bookmarkStart w:id="22708" w:name="_ETM_Q57_212930"/>
      <w:bookmarkStart w:id="22709" w:name="_ETM_Q57_213079"/>
      <w:bookmarkEnd w:id="22708"/>
      <w:bookmarkEnd w:id="22709"/>
      <w:r>
        <w:rPr>
          <w:rtl/>
        </w:rPr>
        <w:t xml:space="preserve">מצליח </w:t>
      </w:r>
      <w:bookmarkStart w:id="22710" w:name="_ETM_Q57_213409"/>
      <w:bookmarkEnd w:id="22710"/>
      <w:r>
        <w:rPr>
          <w:rtl/>
        </w:rPr>
        <w:t xml:space="preserve">להבין </w:t>
      </w:r>
      <w:bookmarkStart w:id="22711" w:name="_ETM_Q57_213770"/>
      <w:bookmarkEnd w:id="22711"/>
      <w:r>
        <w:rPr>
          <w:rtl/>
        </w:rPr>
        <w:t xml:space="preserve">מה </w:t>
      </w:r>
      <w:bookmarkStart w:id="22712" w:name="_ETM_Q57_213890"/>
      <w:bookmarkEnd w:id="22712"/>
      <w:r>
        <w:rPr>
          <w:rtl/>
        </w:rPr>
        <w:t xml:space="preserve">קורה </w:t>
      </w:r>
      <w:bookmarkStart w:id="22713" w:name="_ETM_Q57_214100"/>
      <w:bookmarkEnd w:id="22713"/>
      <w:r>
        <w:rPr>
          <w:rtl/>
        </w:rPr>
        <w:t>במדינה</w:t>
      </w:r>
      <w:r>
        <w:rPr>
          <w:rFonts w:hint="cs"/>
          <w:rtl/>
        </w:rPr>
        <w:t>.</w:t>
      </w:r>
      <w:bookmarkStart w:id="22714" w:name="_ETM_Q57_218188"/>
      <w:bookmarkStart w:id="22715" w:name="_ETM_Q57_218368"/>
      <w:bookmarkStart w:id="22716" w:name="_ETM_Q57_218390"/>
      <w:bookmarkStart w:id="22717" w:name="_ETM_Q57_218452"/>
      <w:bookmarkStart w:id="22718" w:name="_ETM_Q57_214909"/>
      <w:bookmarkEnd w:id="22714"/>
      <w:bookmarkEnd w:id="22715"/>
      <w:bookmarkEnd w:id="22716"/>
      <w:bookmarkEnd w:id="22717"/>
      <w:bookmarkEnd w:id="22718"/>
    </w:p>
    <w:p w:rsidR="00E576C9" w:rsidRDefault="00E576C9" w:rsidP="00E576C9">
      <w:pPr>
        <w:rPr>
          <w:rtl/>
        </w:rPr>
      </w:pPr>
    </w:p>
    <w:p w:rsidR="00E576C9" w:rsidRDefault="00D66FB5" w:rsidP="00E576C9">
      <w:pPr>
        <w:rPr>
          <w:rtl/>
        </w:rPr>
      </w:pPr>
      <w:r>
        <w:rPr>
          <w:rtl/>
        </w:rPr>
        <w:t xml:space="preserve">היה </w:t>
      </w:r>
      <w:bookmarkStart w:id="22719" w:name="_ETM_Q57_215180"/>
      <w:bookmarkEnd w:id="22719"/>
      <w:r>
        <w:rPr>
          <w:rtl/>
        </w:rPr>
        <w:t xml:space="preserve">עוד </w:t>
      </w:r>
      <w:bookmarkStart w:id="22720" w:name="_ETM_Q57_215479"/>
      <w:bookmarkEnd w:id="22720"/>
      <w:r>
        <w:rPr>
          <w:rtl/>
        </w:rPr>
        <w:t xml:space="preserve">קטע </w:t>
      </w:r>
      <w:bookmarkStart w:id="22721" w:name="_ETM_Q57_216320"/>
      <w:bookmarkEnd w:id="22721"/>
      <w:r>
        <w:rPr>
          <w:rtl/>
        </w:rPr>
        <w:t>מעניין</w:t>
      </w:r>
      <w:r>
        <w:rPr>
          <w:rFonts w:hint="cs"/>
          <w:rtl/>
        </w:rPr>
        <w:t>.</w:t>
      </w:r>
      <w:r>
        <w:rPr>
          <w:rtl/>
        </w:rPr>
        <w:t xml:space="preserve"> </w:t>
      </w:r>
      <w:bookmarkStart w:id="22722" w:name="_ETM_Q57_217010"/>
      <w:bookmarkEnd w:id="22722"/>
      <w:r>
        <w:rPr>
          <w:rtl/>
        </w:rPr>
        <w:t xml:space="preserve">השבוע </w:t>
      </w:r>
      <w:bookmarkStart w:id="22723" w:name="_ETM_Q57_217399"/>
      <w:bookmarkEnd w:id="22723"/>
      <w:r>
        <w:rPr>
          <w:rtl/>
        </w:rPr>
        <w:t xml:space="preserve">התפרסם </w:t>
      </w:r>
      <w:bookmarkStart w:id="22724" w:name="_ETM_Q57_218989"/>
      <w:bookmarkEnd w:id="22724"/>
      <w:r>
        <w:rPr>
          <w:rtl/>
        </w:rPr>
        <w:t xml:space="preserve">דוח </w:t>
      </w:r>
      <w:bookmarkStart w:id="22725" w:name="_ETM_Q57_219229"/>
      <w:bookmarkEnd w:id="22725"/>
      <w:r>
        <w:rPr>
          <w:rtl/>
        </w:rPr>
        <w:t xml:space="preserve">ועדת </w:t>
      </w:r>
      <w:bookmarkStart w:id="22726" w:name="_ETM_Q57_219530"/>
      <w:bookmarkEnd w:id="22726"/>
      <w:r>
        <w:rPr>
          <w:rFonts w:hint="cs"/>
          <w:rtl/>
        </w:rPr>
        <w:t>נ</w:t>
      </w:r>
      <w:r>
        <w:rPr>
          <w:rtl/>
        </w:rPr>
        <w:t>גל</w:t>
      </w:r>
      <w:r>
        <w:rPr>
          <w:rFonts w:hint="cs"/>
          <w:rtl/>
        </w:rPr>
        <w:t>,</w:t>
      </w:r>
      <w:r>
        <w:rPr>
          <w:rtl/>
        </w:rPr>
        <w:t xml:space="preserve"> </w:t>
      </w:r>
      <w:bookmarkStart w:id="22727" w:name="_ETM_Q57_219860"/>
      <w:bookmarkEnd w:id="22727"/>
      <w:r>
        <w:rPr>
          <w:rtl/>
        </w:rPr>
        <w:t xml:space="preserve">שקבע </w:t>
      </w:r>
      <w:bookmarkStart w:id="22728" w:name="_ETM_Q57_221000"/>
      <w:bookmarkEnd w:id="22728"/>
      <w:r>
        <w:rPr>
          <w:rtl/>
        </w:rPr>
        <w:t xml:space="preserve">את </w:t>
      </w:r>
      <w:bookmarkStart w:id="22729" w:name="_ETM_Q57_221149"/>
      <w:bookmarkEnd w:id="22729"/>
      <w:r>
        <w:rPr>
          <w:rtl/>
        </w:rPr>
        <w:t xml:space="preserve">תקציב </w:t>
      </w:r>
      <w:bookmarkStart w:id="22730" w:name="_ETM_Q57_223379"/>
      <w:bookmarkStart w:id="22731" w:name="_ETM_Q57_223829"/>
      <w:bookmarkStart w:id="22732" w:name="_ETM_Q57_224550"/>
      <w:bookmarkEnd w:id="22730"/>
      <w:bookmarkEnd w:id="22731"/>
      <w:bookmarkEnd w:id="22732"/>
      <w:r>
        <w:rPr>
          <w:rtl/>
        </w:rPr>
        <w:t xml:space="preserve">צבא </w:t>
      </w:r>
      <w:bookmarkStart w:id="22733" w:name="_ETM_Q57_224760"/>
      <w:bookmarkEnd w:id="22733"/>
      <w:r>
        <w:rPr>
          <w:rFonts w:hint="cs"/>
          <w:rtl/>
        </w:rPr>
        <w:t>ה</w:t>
      </w:r>
      <w:r>
        <w:rPr>
          <w:rtl/>
        </w:rPr>
        <w:t xml:space="preserve">הגנה </w:t>
      </w:r>
      <w:bookmarkStart w:id="22734" w:name="_ETM_Q57_225030"/>
      <w:bookmarkEnd w:id="22734"/>
      <w:r>
        <w:rPr>
          <w:rtl/>
        </w:rPr>
        <w:t xml:space="preserve">לישראל </w:t>
      </w:r>
      <w:bookmarkStart w:id="22735" w:name="_ETM_Q57_225510"/>
      <w:bookmarkEnd w:id="22735"/>
      <w:r>
        <w:rPr>
          <w:rtl/>
        </w:rPr>
        <w:t xml:space="preserve">בשנים </w:t>
      </w:r>
      <w:bookmarkStart w:id="22736" w:name="_ETM_Q57_226050"/>
      <w:bookmarkEnd w:id="22736"/>
      <w:r>
        <w:rPr>
          <w:rtl/>
        </w:rPr>
        <w:t>הבאות</w:t>
      </w:r>
      <w:r>
        <w:rPr>
          <w:rFonts w:hint="cs"/>
          <w:rtl/>
        </w:rPr>
        <w:t>.</w:t>
      </w:r>
      <w:r>
        <w:rPr>
          <w:rtl/>
        </w:rPr>
        <w:t xml:space="preserve"> </w:t>
      </w:r>
      <w:bookmarkStart w:id="22737" w:name="_ETM_Q57_227129"/>
      <w:bookmarkEnd w:id="22737"/>
      <w:r>
        <w:rPr>
          <w:rtl/>
        </w:rPr>
        <w:t xml:space="preserve">חבר </w:t>
      </w:r>
      <w:bookmarkStart w:id="22738" w:name="_ETM_Q57_227460"/>
      <w:bookmarkEnd w:id="22738"/>
      <w:r>
        <w:rPr>
          <w:rtl/>
        </w:rPr>
        <w:t xml:space="preserve">הכנסת </w:t>
      </w:r>
      <w:bookmarkStart w:id="22739" w:name="_ETM_Q57_227760"/>
      <w:bookmarkEnd w:id="22739"/>
      <w:r>
        <w:rPr>
          <w:rtl/>
        </w:rPr>
        <w:t xml:space="preserve">מיקי </w:t>
      </w:r>
      <w:bookmarkStart w:id="22740" w:name="_ETM_Q57_228030"/>
      <w:bookmarkEnd w:id="22740"/>
      <w:r>
        <w:rPr>
          <w:rtl/>
        </w:rPr>
        <w:t>לוי</w:t>
      </w:r>
      <w:r>
        <w:rPr>
          <w:rFonts w:hint="cs"/>
          <w:rtl/>
        </w:rPr>
        <w:t>,</w:t>
      </w:r>
      <w:r>
        <w:rPr>
          <w:rtl/>
        </w:rPr>
        <w:t xml:space="preserve"> </w:t>
      </w:r>
      <w:bookmarkStart w:id="22741" w:name="_ETM_Q57_228449"/>
      <w:bookmarkEnd w:id="22741"/>
      <w:r>
        <w:rPr>
          <w:rtl/>
        </w:rPr>
        <w:t xml:space="preserve">קבעו </w:t>
      </w:r>
      <w:bookmarkStart w:id="22742" w:name="_ETM_Q57_228780"/>
      <w:bookmarkEnd w:id="22742"/>
      <w:r>
        <w:rPr>
          <w:rtl/>
        </w:rPr>
        <w:t xml:space="preserve">שכל </w:t>
      </w:r>
      <w:bookmarkStart w:id="22743" w:name="_ETM_Q57_229170"/>
      <w:bookmarkEnd w:id="22743"/>
      <w:r>
        <w:rPr>
          <w:rtl/>
        </w:rPr>
        <w:t xml:space="preserve">שנה </w:t>
      </w:r>
      <w:bookmarkStart w:id="22744" w:name="_ETM_Q57_230010"/>
      <w:bookmarkEnd w:id="22744"/>
      <w:r>
        <w:rPr>
          <w:rtl/>
        </w:rPr>
        <w:t xml:space="preserve">יצטרכו </w:t>
      </w:r>
      <w:bookmarkStart w:id="22745" w:name="_ETM_Q57_230519"/>
      <w:bookmarkEnd w:id="22745"/>
      <w:r>
        <w:rPr>
          <w:rtl/>
        </w:rPr>
        <w:t>להוסיף</w:t>
      </w:r>
      <w:bookmarkStart w:id="22746" w:name="_ETM_Q57_230850"/>
      <w:bookmarkEnd w:id="22746"/>
      <w:r>
        <w:rPr>
          <w:rtl/>
        </w:rPr>
        <w:t xml:space="preserve"> </w:t>
      </w:r>
      <w:bookmarkStart w:id="22747" w:name="_ETM_Q57_231210"/>
      <w:bookmarkEnd w:id="22747"/>
      <w:r>
        <w:rPr>
          <w:rtl/>
        </w:rPr>
        <w:t xml:space="preserve">30 </w:t>
      </w:r>
      <w:bookmarkStart w:id="22748" w:name="_ETM_Q57_231659"/>
      <w:bookmarkEnd w:id="22748"/>
      <w:r>
        <w:rPr>
          <w:rtl/>
        </w:rPr>
        <w:t xml:space="preserve">מיליארד </w:t>
      </w:r>
      <w:bookmarkStart w:id="22749" w:name="_ETM_Q57_232050"/>
      <w:bookmarkEnd w:id="22749"/>
      <w:r>
        <w:rPr>
          <w:rtl/>
        </w:rPr>
        <w:t xml:space="preserve">שקלים </w:t>
      </w:r>
      <w:bookmarkStart w:id="22750" w:name="_ETM_Q57_232469"/>
      <w:bookmarkEnd w:id="22750"/>
      <w:r>
        <w:rPr>
          <w:rtl/>
        </w:rPr>
        <w:t xml:space="preserve">בערך </w:t>
      </w:r>
      <w:bookmarkStart w:id="22751" w:name="_ETM_Q57_233609"/>
      <w:bookmarkEnd w:id="22751"/>
      <w:r>
        <w:rPr>
          <w:rtl/>
        </w:rPr>
        <w:t xml:space="preserve">לתקציב </w:t>
      </w:r>
      <w:bookmarkStart w:id="22752" w:name="_ETM_Q57_234180"/>
      <w:bookmarkEnd w:id="22752"/>
      <w:r>
        <w:rPr>
          <w:rtl/>
        </w:rPr>
        <w:t>הביטחון</w:t>
      </w:r>
      <w:r>
        <w:rPr>
          <w:rFonts w:hint="cs"/>
          <w:rtl/>
        </w:rPr>
        <w:t>.</w:t>
      </w:r>
      <w:bookmarkStart w:id="22753" w:name="_ETM_Q57_234390"/>
      <w:bookmarkEnd w:id="22753"/>
      <w:r>
        <w:rPr>
          <w:rtl/>
        </w:rPr>
        <w:t xml:space="preserve"> </w:t>
      </w:r>
      <w:bookmarkStart w:id="22754" w:name="_ETM_Q57_235079"/>
      <w:bookmarkEnd w:id="22754"/>
      <w:r>
        <w:rPr>
          <w:rtl/>
        </w:rPr>
        <w:t xml:space="preserve">אני </w:t>
      </w:r>
      <w:bookmarkStart w:id="22755" w:name="_ETM_Q57_235380"/>
      <w:bookmarkEnd w:id="22755"/>
      <w:r>
        <w:rPr>
          <w:rtl/>
        </w:rPr>
        <w:t xml:space="preserve">נורא </w:t>
      </w:r>
      <w:bookmarkStart w:id="22756" w:name="_ETM_Q57_235680"/>
      <w:bookmarkEnd w:id="22756"/>
      <w:r>
        <w:rPr>
          <w:rtl/>
        </w:rPr>
        <w:t xml:space="preserve">נורא </w:t>
      </w:r>
      <w:bookmarkStart w:id="22757" w:name="_ETM_Q57_235980"/>
      <w:bookmarkEnd w:id="22757"/>
      <w:r>
        <w:rPr>
          <w:rtl/>
        </w:rPr>
        <w:t xml:space="preserve">אשמח </w:t>
      </w:r>
      <w:bookmarkStart w:id="22758" w:name="_ETM_Q57_236309"/>
      <w:bookmarkEnd w:id="22758"/>
      <w:r>
        <w:rPr>
          <w:rtl/>
        </w:rPr>
        <w:t xml:space="preserve">להבין </w:t>
      </w:r>
      <w:bookmarkStart w:id="22759" w:name="_ETM_Q57_236730"/>
      <w:bookmarkEnd w:id="22759"/>
      <w:r>
        <w:rPr>
          <w:rtl/>
        </w:rPr>
        <w:t xml:space="preserve">מאיפה </w:t>
      </w:r>
      <w:bookmarkStart w:id="22760" w:name="_ETM_Q57_237030"/>
      <w:bookmarkEnd w:id="22760"/>
      <w:r>
        <w:rPr>
          <w:rtl/>
        </w:rPr>
        <w:t xml:space="preserve">מביאים </w:t>
      </w:r>
      <w:bookmarkStart w:id="22761" w:name="_ETM_Q57_237390"/>
      <w:bookmarkEnd w:id="22761"/>
      <w:r>
        <w:rPr>
          <w:rtl/>
        </w:rPr>
        <w:t xml:space="preserve">עוד </w:t>
      </w:r>
      <w:bookmarkStart w:id="22762" w:name="_ETM_Q57_237550"/>
      <w:bookmarkEnd w:id="22762"/>
      <w:r>
        <w:rPr>
          <w:rtl/>
        </w:rPr>
        <w:t xml:space="preserve">30 </w:t>
      </w:r>
      <w:bookmarkStart w:id="22763" w:name="_ETM_Q57_237880"/>
      <w:bookmarkEnd w:id="22763"/>
      <w:r>
        <w:rPr>
          <w:rtl/>
        </w:rPr>
        <w:t>שקלים</w:t>
      </w:r>
      <w:r>
        <w:rPr>
          <w:rFonts w:hint="cs"/>
          <w:rtl/>
        </w:rPr>
        <w:t>,</w:t>
      </w:r>
      <w:r>
        <w:rPr>
          <w:rtl/>
        </w:rPr>
        <w:t xml:space="preserve"> </w:t>
      </w:r>
      <w:bookmarkStart w:id="22764" w:name="_ETM_Q57_238780"/>
      <w:bookmarkEnd w:id="22764"/>
      <w:r>
        <w:rPr>
          <w:rtl/>
        </w:rPr>
        <w:t xml:space="preserve">לא </w:t>
      </w:r>
      <w:bookmarkStart w:id="22765" w:name="_ETM_Q57_239020"/>
      <w:bookmarkEnd w:id="22765"/>
      <w:r>
        <w:rPr>
          <w:rtl/>
        </w:rPr>
        <w:t xml:space="preserve">30 </w:t>
      </w:r>
      <w:bookmarkStart w:id="22766" w:name="_ETM_Q57_239410"/>
      <w:bookmarkEnd w:id="22766"/>
      <w:r>
        <w:rPr>
          <w:rtl/>
        </w:rPr>
        <w:t xml:space="preserve">מיליארד </w:t>
      </w:r>
      <w:bookmarkStart w:id="22767" w:name="_ETM_Q57_239770"/>
      <w:bookmarkEnd w:id="22767"/>
      <w:r>
        <w:rPr>
          <w:rtl/>
        </w:rPr>
        <w:t>שקלים</w:t>
      </w:r>
      <w:r>
        <w:rPr>
          <w:rFonts w:hint="cs"/>
          <w:rtl/>
        </w:rPr>
        <w:t>.</w:t>
      </w:r>
      <w:r>
        <w:rPr>
          <w:rtl/>
        </w:rPr>
        <w:t xml:space="preserve"> </w:t>
      </w:r>
      <w:bookmarkStart w:id="22768" w:name="_ETM_Q57_240820"/>
      <w:bookmarkEnd w:id="22768"/>
      <w:r>
        <w:rPr>
          <w:rtl/>
        </w:rPr>
        <w:t xml:space="preserve">מאיפה </w:t>
      </w:r>
      <w:bookmarkStart w:id="22769" w:name="_ETM_Q57_242150"/>
      <w:bookmarkEnd w:id="22769"/>
      <w:r>
        <w:rPr>
          <w:rtl/>
        </w:rPr>
        <w:t xml:space="preserve">אתם </w:t>
      </w:r>
      <w:bookmarkStart w:id="22770" w:name="_ETM_Q57_242600"/>
      <w:bookmarkEnd w:id="22770"/>
      <w:r>
        <w:rPr>
          <w:rtl/>
        </w:rPr>
        <w:t xml:space="preserve">תביאו </w:t>
      </w:r>
      <w:bookmarkStart w:id="22771" w:name="_ETM_Q57_243080"/>
      <w:bookmarkEnd w:id="22771"/>
      <w:r>
        <w:rPr>
          <w:rtl/>
        </w:rPr>
        <w:t xml:space="preserve">30 </w:t>
      </w:r>
      <w:bookmarkStart w:id="22772" w:name="_ETM_Q57_243530"/>
      <w:bookmarkEnd w:id="22772"/>
      <w:r>
        <w:rPr>
          <w:rtl/>
        </w:rPr>
        <w:t xml:space="preserve">מיליארד </w:t>
      </w:r>
      <w:bookmarkStart w:id="22773" w:name="_ETM_Q57_243920"/>
      <w:bookmarkEnd w:id="22773"/>
      <w:r>
        <w:rPr>
          <w:rtl/>
        </w:rPr>
        <w:t>שקלים</w:t>
      </w:r>
      <w:r>
        <w:rPr>
          <w:rFonts w:hint="cs"/>
          <w:rtl/>
        </w:rPr>
        <w:t>?</w:t>
      </w:r>
      <w:r>
        <w:rPr>
          <w:rtl/>
        </w:rPr>
        <w:t xml:space="preserve"> </w:t>
      </w:r>
      <w:bookmarkStart w:id="22774" w:name="_ETM_Q57_244990"/>
      <w:bookmarkEnd w:id="22774"/>
      <w:r>
        <w:rPr>
          <w:rtl/>
        </w:rPr>
        <w:t xml:space="preserve">איפה </w:t>
      </w:r>
      <w:bookmarkStart w:id="22775" w:name="_ETM_Q57_245500"/>
      <w:bookmarkEnd w:id="22775"/>
      <w:r>
        <w:rPr>
          <w:rtl/>
        </w:rPr>
        <w:t xml:space="preserve">בתקציב </w:t>
      </w:r>
      <w:bookmarkStart w:id="22776" w:name="_ETM_Q57_246130"/>
      <w:bookmarkEnd w:id="22776"/>
      <w:r>
        <w:rPr>
          <w:rtl/>
        </w:rPr>
        <w:t xml:space="preserve">הזה </w:t>
      </w:r>
      <w:bookmarkStart w:id="22777" w:name="_ETM_Q57_246370"/>
      <w:bookmarkEnd w:id="22777"/>
      <w:r>
        <w:rPr>
          <w:rtl/>
        </w:rPr>
        <w:t xml:space="preserve">נגיד </w:t>
      </w:r>
      <w:bookmarkStart w:id="22778" w:name="_ETM_Q57_246700"/>
      <w:bookmarkEnd w:id="22778"/>
      <w:r>
        <w:rPr>
          <w:rtl/>
        </w:rPr>
        <w:t xml:space="preserve">הגדלתם </w:t>
      </w:r>
      <w:bookmarkStart w:id="22779" w:name="_ETM_Q57_247240"/>
      <w:bookmarkEnd w:id="22779"/>
      <w:r>
        <w:rPr>
          <w:rtl/>
        </w:rPr>
        <w:t>בס</w:t>
      </w:r>
      <w:r>
        <w:rPr>
          <w:rFonts w:hint="cs"/>
          <w:rtl/>
        </w:rPr>
        <w:t>נטי</w:t>
      </w:r>
      <w:r>
        <w:rPr>
          <w:rtl/>
        </w:rPr>
        <w:t>מ</w:t>
      </w:r>
      <w:r>
        <w:rPr>
          <w:rFonts w:hint="cs"/>
          <w:rtl/>
        </w:rPr>
        <w:t>טר</w:t>
      </w:r>
      <w:r>
        <w:rPr>
          <w:rtl/>
        </w:rPr>
        <w:t xml:space="preserve"> </w:t>
      </w:r>
      <w:bookmarkStart w:id="22780" w:name="_ETM_Q57_248080"/>
      <w:bookmarkEnd w:id="22780"/>
      <w:r>
        <w:rPr>
          <w:rtl/>
        </w:rPr>
        <w:t xml:space="preserve">את </w:t>
      </w:r>
      <w:bookmarkStart w:id="22781" w:name="_ETM_Q57_248230"/>
      <w:bookmarkEnd w:id="22781"/>
      <w:r>
        <w:rPr>
          <w:rtl/>
        </w:rPr>
        <w:t xml:space="preserve">הפריון </w:t>
      </w:r>
      <w:bookmarkStart w:id="22782" w:name="_ETM_Q57_248680"/>
      <w:bookmarkEnd w:id="22782"/>
      <w:r>
        <w:rPr>
          <w:rtl/>
        </w:rPr>
        <w:t>במשק</w:t>
      </w:r>
      <w:r>
        <w:rPr>
          <w:rFonts w:hint="cs"/>
          <w:rtl/>
        </w:rPr>
        <w:t>,</w:t>
      </w:r>
      <w:r>
        <w:rPr>
          <w:rtl/>
        </w:rPr>
        <w:t xml:space="preserve"> </w:t>
      </w:r>
      <w:bookmarkStart w:id="22783" w:name="_ETM_Q57_249310"/>
      <w:bookmarkEnd w:id="22783"/>
      <w:r>
        <w:rPr>
          <w:rtl/>
        </w:rPr>
        <w:t xml:space="preserve">הגדלתם </w:t>
      </w:r>
      <w:bookmarkStart w:id="22784" w:name="_ETM_Q57_249760"/>
      <w:bookmarkEnd w:id="22784"/>
      <w:r>
        <w:rPr>
          <w:rtl/>
        </w:rPr>
        <w:t xml:space="preserve">את </w:t>
      </w:r>
      <w:bookmarkStart w:id="22785" w:name="_ETM_Q57_249880"/>
      <w:bookmarkEnd w:id="22785"/>
      <w:r>
        <w:rPr>
          <w:rtl/>
        </w:rPr>
        <w:t xml:space="preserve">מעגלי </w:t>
      </w:r>
      <w:bookmarkStart w:id="22786" w:name="_ETM_Q57_250300"/>
      <w:bookmarkEnd w:id="22786"/>
      <w:r>
        <w:rPr>
          <w:rtl/>
        </w:rPr>
        <w:t>התעסוקה</w:t>
      </w:r>
      <w:r>
        <w:rPr>
          <w:rFonts w:hint="cs"/>
          <w:rtl/>
        </w:rPr>
        <w:t>?</w:t>
      </w:r>
      <w:r>
        <w:rPr>
          <w:rtl/>
        </w:rPr>
        <w:t xml:space="preserve"> </w:t>
      </w:r>
      <w:bookmarkStart w:id="22787" w:name="_ETM_Q57_251380"/>
      <w:bookmarkEnd w:id="22787"/>
      <w:r>
        <w:rPr>
          <w:rtl/>
        </w:rPr>
        <w:t>איפה</w:t>
      </w:r>
      <w:r>
        <w:rPr>
          <w:rFonts w:hint="cs"/>
          <w:rtl/>
        </w:rPr>
        <w:t>?</w:t>
      </w:r>
      <w:r>
        <w:rPr>
          <w:rtl/>
        </w:rPr>
        <w:t xml:space="preserve"> </w:t>
      </w:r>
      <w:bookmarkStart w:id="22788" w:name="_ETM_Q57_251800"/>
      <w:bookmarkEnd w:id="22788"/>
      <w:r>
        <w:rPr>
          <w:rtl/>
        </w:rPr>
        <w:t>איפה</w:t>
      </w:r>
      <w:r>
        <w:rPr>
          <w:rFonts w:hint="cs"/>
          <w:rtl/>
        </w:rPr>
        <w:t>?</w:t>
      </w:r>
      <w:r>
        <w:rPr>
          <w:rtl/>
        </w:rPr>
        <w:t xml:space="preserve"> </w:t>
      </w:r>
      <w:bookmarkStart w:id="22789" w:name="_ETM_Q57_252130"/>
      <w:bookmarkStart w:id="22790" w:name="_ETM_Q57_254501"/>
      <w:bookmarkEnd w:id="22789"/>
      <w:bookmarkEnd w:id="22790"/>
      <w:r>
        <w:rPr>
          <w:rFonts w:hint="cs"/>
          <w:rtl/>
        </w:rPr>
        <w:t>איך</w:t>
      </w:r>
      <w:r>
        <w:rPr>
          <w:rtl/>
        </w:rPr>
        <w:t xml:space="preserve"> </w:t>
      </w:r>
      <w:bookmarkStart w:id="22791" w:name="_ETM_Q57_252580"/>
      <w:bookmarkEnd w:id="22791"/>
      <w:r>
        <w:rPr>
          <w:rtl/>
        </w:rPr>
        <w:t xml:space="preserve">תעשו </w:t>
      </w:r>
      <w:bookmarkStart w:id="22792" w:name="_ETM_Q57_252940"/>
      <w:bookmarkEnd w:id="22792"/>
      <w:r>
        <w:rPr>
          <w:rtl/>
        </w:rPr>
        <w:t xml:space="preserve">את </w:t>
      </w:r>
      <w:bookmarkStart w:id="22793" w:name="_ETM_Q57_253030"/>
      <w:bookmarkEnd w:id="22793"/>
      <w:r>
        <w:rPr>
          <w:rtl/>
        </w:rPr>
        <w:t>זה</w:t>
      </w:r>
      <w:r>
        <w:rPr>
          <w:rFonts w:hint="cs"/>
          <w:rtl/>
        </w:rPr>
        <w:t>,</w:t>
      </w:r>
      <w:r>
        <w:rPr>
          <w:rtl/>
        </w:rPr>
        <w:t xml:space="preserve"> </w:t>
      </w:r>
      <w:bookmarkStart w:id="22794" w:name="_ETM_Q57_253150"/>
      <w:bookmarkEnd w:id="22794"/>
      <w:r>
        <w:rPr>
          <w:rtl/>
        </w:rPr>
        <w:t xml:space="preserve">אני </w:t>
      </w:r>
      <w:bookmarkStart w:id="22795" w:name="_ETM_Q57_253360"/>
      <w:bookmarkStart w:id="22796" w:name="_ETM_Q57_253569"/>
      <w:bookmarkStart w:id="22797" w:name="_ETM_Q57_253900"/>
      <w:bookmarkStart w:id="22798" w:name="_ETM_Q57_254080"/>
      <w:bookmarkEnd w:id="22795"/>
      <w:bookmarkEnd w:id="22796"/>
      <w:bookmarkEnd w:id="22797"/>
      <w:bookmarkEnd w:id="22798"/>
      <w:r>
        <w:rPr>
          <w:rtl/>
        </w:rPr>
        <w:t>משתגע</w:t>
      </w:r>
      <w:r>
        <w:rPr>
          <w:rFonts w:hint="cs"/>
          <w:rtl/>
        </w:rPr>
        <w:t>.</w:t>
      </w:r>
      <w:r>
        <w:rPr>
          <w:rtl/>
        </w:rPr>
        <w:t xml:space="preserve"> </w:t>
      </w:r>
      <w:bookmarkStart w:id="22799" w:name="_ETM_Q57_255180"/>
      <w:bookmarkEnd w:id="22799"/>
      <w:r>
        <w:rPr>
          <w:rtl/>
        </w:rPr>
        <w:t xml:space="preserve">מאיפה </w:t>
      </w:r>
      <w:bookmarkStart w:id="22800" w:name="_ETM_Q57_255569"/>
      <w:bookmarkEnd w:id="22800"/>
      <w:r>
        <w:rPr>
          <w:rtl/>
        </w:rPr>
        <w:t xml:space="preserve">הם </w:t>
      </w:r>
      <w:bookmarkStart w:id="22801" w:name="_ETM_Q57_255660"/>
      <w:bookmarkEnd w:id="22801"/>
      <w:r>
        <w:rPr>
          <w:rtl/>
        </w:rPr>
        <w:t xml:space="preserve">יביאו </w:t>
      </w:r>
      <w:bookmarkStart w:id="22802" w:name="_ETM_Q57_255959"/>
      <w:bookmarkEnd w:id="22802"/>
      <w:r>
        <w:rPr>
          <w:rtl/>
        </w:rPr>
        <w:t xml:space="preserve">את </w:t>
      </w:r>
      <w:bookmarkStart w:id="22803" w:name="_ETM_Q57_256020"/>
      <w:bookmarkEnd w:id="22803"/>
      <w:r>
        <w:rPr>
          <w:rtl/>
        </w:rPr>
        <w:t>הכסף</w:t>
      </w:r>
      <w:r>
        <w:rPr>
          <w:rFonts w:hint="cs"/>
          <w:rtl/>
        </w:rPr>
        <w:t>?</w:t>
      </w:r>
      <w:bookmarkStart w:id="22804" w:name="_ETM_Q57_255025"/>
      <w:bookmarkStart w:id="22805" w:name="_ETM_Q57_255135"/>
      <w:bookmarkStart w:id="22806" w:name="_ETM_Q57_255179"/>
      <w:bookmarkStart w:id="22807" w:name="_ETM_Q57_255264"/>
      <w:bookmarkStart w:id="22808" w:name="_ETM_Q57_257319"/>
      <w:bookmarkEnd w:id="22804"/>
      <w:bookmarkEnd w:id="22805"/>
      <w:bookmarkEnd w:id="22806"/>
      <w:bookmarkEnd w:id="22807"/>
      <w:bookmarkEnd w:id="22808"/>
      <w:r w:rsidR="00E576C9">
        <w:rPr>
          <w:rFonts w:hint="cs"/>
          <w:rtl/>
        </w:rPr>
        <w:t xml:space="preserve"> </w:t>
      </w:r>
      <w:r>
        <w:rPr>
          <w:rtl/>
        </w:rPr>
        <w:t xml:space="preserve">הם </w:t>
      </w:r>
      <w:bookmarkStart w:id="22809" w:name="_ETM_Q57_257469"/>
      <w:bookmarkEnd w:id="22809"/>
      <w:r>
        <w:rPr>
          <w:rtl/>
        </w:rPr>
        <w:t>פותחים</w:t>
      </w:r>
      <w:r>
        <w:rPr>
          <w:rFonts w:hint="cs"/>
          <w:rtl/>
        </w:rPr>
        <w:t>,</w:t>
      </w:r>
      <w:r>
        <w:rPr>
          <w:rtl/>
        </w:rPr>
        <w:t xml:space="preserve"> </w:t>
      </w:r>
      <w:bookmarkStart w:id="22810" w:name="_ETM_Q57_257889"/>
      <w:bookmarkEnd w:id="22810"/>
      <w:r>
        <w:rPr>
          <w:rtl/>
        </w:rPr>
        <w:t xml:space="preserve">כל </w:t>
      </w:r>
      <w:bookmarkStart w:id="22811" w:name="_ETM_Q57_258100"/>
      <w:bookmarkEnd w:id="22811"/>
      <w:r>
        <w:rPr>
          <w:rtl/>
        </w:rPr>
        <w:t xml:space="preserve">היום </w:t>
      </w:r>
      <w:bookmarkStart w:id="22812" w:name="_ETM_Q57_259090"/>
      <w:bookmarkEnd w:id="22812"/>
      <w:r>
        <w:rPr>
          <w:rtl/>
        </w:rPr>
        <w:t xml:space="preserve">אתה </w:t>
      </w:r>
      <w:bookmarkStart w:id="22813" w:name="_ETM_Q57_259600"/>
      <w:bookmarkEnd w:id="22813"/>
      <w:r>
        <w:rPr>
          <w:rtl/>
        </w:rPr>
        <w:t>שומע</w:t>
      </w:r>
      <w:bookmarkStart w:id="22814" w:name="_ETM_Q57_259990"/>
      <w:bookmarkEnd w:id="22814"/>
      <w:r w:rsidR="00E576C9">
        <w:rPr>
          <w:rFonts w:hint="cs"/>
          <w:rtl/>
        </w:rPr>
        <w:t>:</w:t>
      </w:r>
      <w:r>
        <w:rPr>
          <w:rFonts w:hint="cs"/>
          <w:rtl/>
        </w:rPr>
        <w:t xml:space="preserve"> </w:t>
      </w:r>
      <w:r>
        <w:rPr>
          <w:rtl/>
        </w:rPr>
        <w:t xml:space="preserve">צריך </w:t>
      </w:r>
      <w:bookmarkStart w:id="22815" w:name="_ETM_Q57_260319"/>
      <w:bookmarkEnd w:id="22815"/>
      <w:r>
        <w:rPr>
          <w:rtl/>
        </w:rPr>
        <w:t xml:space="preserve">עוד </w:t>
      </w:r>
      <w:bookmarkStart w:id="22816" w:name="_ETM_Q57_260439"/>
      <w:bookmarkEnd w:id="22816"/>
      <w:r>
        <w:rPr>
          <w:rtl/>
        </w:rPr>
        <w:t xml:space="preserve">חיילים </w:t>
      </w:r>
      <w:bookmarkStart w:id="22817" w:name="_ETM_Q57_260829"/>
      <w:bookmarkEnd w:id="22817"/>
      <w:r>
        <w:rPr>
          <w:rtl/>
        </w:rPr>
        <w:t xml:space="preserve">בגדה </w:t>
      </w:r>
      <w:bookmarkStart w:id="22818" w:name="_ETM_Q57_261340"/>
      <w:bookmarkEnd w:id="22818"/>
      <w:r>
        <w:rPr>
          <w:rtl/>
        </w:rPr>
        <w:t>המזרחית</w:t>
      </w:r>
      <w:r>
        <w:rPr>
          <w:rFonts w:hint="cs"/>
          <w:rtl/>
        </w:rPr>
        <w:t>,</w:t>
      </w:r>
      <w:r>
        <w:rPr>
          <w:rtl/>
        </w:rPr>
        <w:t xml:space="preserve"> </w:t>
      </w:r>
      <w:bookmarkStart w:id="22819" w:name="_ETM_Q57_262359"/>
      <w:bookmarkEnd w:id="22819"/>
      <w:r>
        <w:rPr>
          <w:rtl/>
        </w:rPr>
        <w:t xml:space="preserve">ועכשיו </w:t>
      </w:r>
      <w:bookmarkStart w:id="22820" w:name="_ETM_Q57_262840"/>
      <w:bookmarkEnd w:id="22820"/>
      <w:r>
        <w:rPr>
          <w:rtl/>
        </w:rPr>
        <w:t xml:space="preserve">עוד </w:t>
      </w:r>
      <w:bookmarkStart w:id="22821" w:name="_ETM_Q57_262990"/>
      <w:bookmarkEnd w:id="22821"/>
      <w:r>
        <w:rPr>
          <w:rtl/>
        </w:rPr>
        <w:t xml:space="preserve">חיילים </w:t>
      </w:r>
      <w:bookmarkStart w:id="22822" w:name="_ETM_Q57_263469"/>
      <w:bookmarkEnd w:id="22822"/>
      <w:r>
        <w:rPr>
          <w:rtl/>
        </w:rPr>
        <w:t>ב</w:t>
      </w:r>
      <w:bookmarkStart w:id="22823" w:name="_ETM_Q57_263859"/>
      <w:bookmarkEnd w:id="22823"/>
      <w:r>
        <w:rPr>
          <w:rtl/>
        </w:rPr>
        <w:t xml:space="preserve">גולן </w:t>
      </w:r>
      <w:bookmarkStart w:id="22824" w:name="_ETM_Q57_264490"/>
      <w:bookmarkEnd w:id="22824"/>
      <w:r>
        <w:rPr>
          <w:rtl/>
        </w:rPr>
        <w:t xml:space="preserve">ובגולן </w:t>
      </w:r>
      <w:bookmarkStart w:id="22825" w:name="_ETM_Q57_265119"/>
      <w:bookmarkEnd w:id="22825"/>
      <w:r>
        <w:rPr>
          <w:rtl/>
        </w:rPr>
        <w:t xml:space="preserve">של </w:t>
      </w:r>
      <w:bookmarkStart w:id="22826" w:name="_ETM_Q57_265299"/>
      <w:bookmarkEnd w:id="22826"/>
      <w:r>
        <w:rPr>
          <w:rtl/>
        </w:rPr>
        <w:t xml:space="preserve">הגולן </w:t>
      </w:r>
      <w:bookmarkStart w:id="22827" w:name="_ETM_Q57_266319"/>
      <w:bookmarkEnd w:id="22827"/>
      <w:r>
        <w:rPr>
          <w:rtl/>
        </w:rPr>
        <w:t xml:space="preserve">ובחרמון </w:t>
      </w:r>
      <w:bookmarkStart w:id="22828" w:name="_ETM_Q57_267159"/>
      <w:bookmarkEnd w:id="22828"/>
      <w:r>
        <w:rPr>
          <w:rtl/>
        </w:rPr>
        <w:t>הסורי</w:t>
      </w:r>
      <w:r>
        <w:rPr>
          <w:rFonts w:hint="cs"/>
          <w:rtl/>
        </w:rPr>
        <w:t xml:space="preserve">, </w:t>
      </w:r>
      <w:bookmarkStart w:id="22829" w:name="_ETM_Q57_267700"/>
      <w:bookmarkStart w:id="22830" w:name="_ETM_Q57_268149"/>
      <w:bookmarkStart w:id="22831" w:name="_ETM_Q57_268539"/>
      <w:bookmarkEnd w:id="22829"/>
      <w:bookmarkEnd w:id="22830"/>
      <w:bookmarkEnd w:id="22831"/>
      <w:r>
        <w:rPr>
          <w:rtl/>
        </w:rPr>
        <w:t xml:space="preserve">פותחים </w:t>
      </w:r>
      <w:bookmarkStart w:id="22832" w:name="_ETM_Q57_268929"/>
      <w:bookmarkEnd w:id="22832"/>
      <w:r>
        <w:rPr>
          <w:rtl/>
        </w:rPr>
        <w:t xml:space="preserve">מוצבים </w:t>
      </w:r>
      <w:bookmarkStart w:id="22833" w:name="_ETM_Q57_269499"/>
      <w:bookmarkEnd w:id="22833"/>
      <w:r>
        <w:rPr>
          <w:rtl/>
        </w:rPr>
        <w:t xml:space="preserve">ועוד </w:t>
      </w:r>
      <w:bookmarkStart w:id="22834" w:name="_ETM_Q57_269979"/>
      <w:bookmarkEnd w:id="22834"/>
      <w:r>
        <w:rPr>
          <w:rtl/>
        </w:rPr>
        <w:t>ועוד</w:t>
      </w:r>
      <w:r>
        <w:rPr>
          <w:rFonts w:hint="cs"/>
          <w:rtl/>
        </w:rPr>
        <w:t>.</w:t>
      </w:r>
      <w:r>
        <w:rPr>
          <w:rtl/>
        </w:rPr>
        <w:t xml:space="preserve"> </w:t>
      </w:r>
      <w:bookmarkStart w:id="22835" w:name="_ETM_Q57_270920"/>
      <w:bookmarkEnd w:id="22835"/>
      <w:r>
        <w:rPr>
          <w:rtl/>
        </w:rPr>
        <w:t xml:space="preserve">מי </w:t>
      </w:r>
      <w:bookmarkStart w:id="22836" w:name="_ETM_Q57_271250"/>
      <w:bookmarkEnd w:id="22836"/>
      <w:r>
        <w:rPr>
          <w:rFonts w:hint="cs"/>
          <w:rtl/>
        </w:rPr>
        <w:t>י</w:t>
      </w:r>
      <w:r>
        <w:rPr>
          <w:rtl/>
        </w:rPr>
        <w:t xml:space="preserve">עשה </w:t>
      </w:r>
      <w:bookmarkStart w:id="22837" w:name="_ETM_Q57_271789"/>
      <w:bookmarkEnd w:id="22837"/>
      <w:r>
        <w:rPr>
          <w:rtl/>
        </w:rPr>
        <w:t xml:space="preserve">את </w:t>
      </w:r>
      <w:bookmarkStart w:id="22838" w:name="_ETM_Q57_271850"/>
      <w:bookmarkEnd w:id="22838"/>
      <w:r>
        <w:rPr>
          <w:rtl/>
        </w:rPr>
        <w:t>זה</w:t>
      </w:r>
      <w:r>
        <w:rPr>
          <w:rFonts w:hint="cs"/>
          <w:rtl/>
        </w:rPr>
        <w:t>,</w:t>
      </w:r>
      <w:r>
        <w:rPr>
          <w:rtl/>
        </w:rPr>
        <w:t xml:space="preserve"> </w:t>
      </w:r>
      <w:bookmarkStart w:id="22839" w:name="_ETM_Q57_272060"/>
      <w:bookmarkEnd w:id="22839"/>
      <w:r>
        <w:rPr>
          <w:rtl/>
        </w:rPr>
        <w:t>מ</w:t>
      </w:r>
      <w:r>
        <w:rPr>
          <w:rFonts w:hint="cs"/>
          <w:rtl/>
        </w:rPr>
        <w:t>י?</w:t>
      </w:r>
      <w:r>
        <w:rPr>
          <w:rtl/>
        </w:rPr>
        <w:t xml:space="preserve"> </w:t>
      </w:r>
      <w:bookmarkStart w:id="22840" w:name="_ETM_Q57_273170"/>
      <w:bookmarkEnd w:id="22840"/>
      <w:r>
        <w:rPr>
          <w:rtl/>
        </w:rPr>
        <w:t>מי</w:t>
      </w:r>
      <w:r>
        <w:rPr>
          <w:rFonts w:hint="cs"/>
          <w:rtl/>
        </w:rPr>
        <w:t>?</w:t>
      </w:r>
      <w:r>
        <w:rPr>
          <w:rtl/>
        </w:rPr>
        <w:t xml:space="preserve"> </w:t>
      </w:r>
      <w:bookmarkStart w:id="22841" w:name="_ETM_Q57_274069"/>
      <w:bookmarkEnd w:id="22841"/>
      <w:r>
        <w:rPr>
          <w:rtl/>
        </w:rPr>
        <w:t>מח</w:t>
      </w:r>
      <w:r>
        <w:rPr>
          <w:rFonts w:hint="cs"/>
          <w:rtl/>
        </w:rPr>
        <w:t>"</w:t>
      </w:r>
      <w:r>
        <w:rPr>
          <w:rtl/>
        </w:rPr>
        <w:t xml:space="preserve">ט </w:t>
      </w:r>
      <w:bookmarkStart w:id="22842" w:name="_ETM_Q57_274909"/>
      <w:bookmarkEnd w:id="22842"/>
      <w:r>
        <w:rPr>
          <w:rtl/>
        </w:rPr>
        <w:t xml:space="preserve">הגדה </w:t>
      </w:r>
      <w:bookmarkStart w:id="22843" w:name="_ETM_Q57_275390"/>
      <w:bookmarkEnd w:id="22843"/>
      <w:r>
        <w:rPr>
          <w:rtl/>
        </w:rPr>
        <w:t xml:space="preserve">המזרחית </w:t>
      </w:r>
      <w:bookmarkStart w:id="22844" w:name="_ETM_Q57_275959"/>
      <w:bookmarkEnd w:id="22844"/>
      <w:r>
        <w:rPr>
          <w:rtl/>
        </w:rPr>
        <w:t xml:space="preserve">החדשה </w:t>
      </w:r>
      <w:bookmarkStart w:id="22845" w:name="_ETM_Q57_276440"/>
      <w:bookmarkEnd w:id="22845"/>
      <w:r>
        <w:rPr>
          <w:rtl/>
        </w:rPr>
        <w:t>גול</w:t>
      </w:r>
      <w:r>
        <w:rPr>
          <w:rFonts w:hint="cs"/>
          <w:rtl/>
        </w:rPr>
        <w:t>ד</w:t>
      </w:r>
      <w:bookmarkStart w:id="22846" w:name="_ETM_Q57_276740"/>
      <w:bookmarkEnd w:id="22846"/>
      <w:r>
        <w:rPr>
          <w:rtl/>
        </w:rPr>
        <w:t>ק</w:t>
      </w:r>
      <w:r>
        <w:rPr>
          <w:rFonts w:hint="cs"/>
          <w:rtl/>
        </w:rPr>
        <w:t>נופ?</w:t>
      </w:r>
      <w:r>
        <w:rPr>
          <w:rtl/>
        </w:rPr>
        <w:t xml:space="preserve"> </w:t>
      </w:r>
      <w:bookmarkStart w:id="22847" w:name="_ETM_Q57_277640"/>
      <w:bookmarkEnd w:id="22847"/>
      <w:r>
        <w:rPr>
          <w:rFonts w:hint="cs"/>
          <w:rtl/>
        </w:rPr>
        <w:t xml:space="preserve">או נגביסט החוד גפני? </w:t>
      </w:r>
      <w:bookmarkStart w:id="22848" w:name="_ETM_Q57_277880"/>
      <w:bookmarkStart w:id="22849" w:name="_ETM_Q57_278179"/>
      <w:bookmarkStart w:id="22850" w:name="_ETM_Q57_278329"/>
      <w:bookmarkStart w:id="22851" w:name="_ETM_Q57_278479"/>
      <w:bookmarkStart w:id="22852" w:name="_ETM_Q57_279799"/>
      <w:bookmarkStart w:id="22853" w:name="_ETM_Q57_280920"/>
      <w:bookmarkEnd w:id="22848"/>
      <w:bookmarkEnd w:id="22849"/>
      <w:bookmarkEnd w:id="22850"/>
      <w:bookmarkEnd w:id="22851"/>
      <w:bookmarkEnd w:id="22852"/>
      <w:bookmarkEnd w:id="22853"/>
      <w:r>
        <w:rPr>
          <w:rtl/>
        </w:rPr>
        <w:t xml:space="preserve">מי </w:t>
      </w:r>
      <w:bookmarkStart w:id="22854" w:name="_ETM_Q57_281159"/>
      <w:bookmarkEnd w:id="22854"/>
      <w:r>
        <w:rPr>
          <w:rFonts w:hint="cs"/>
          <w:rtl/>
        </w:rPr>
        <w:t>י</w:t>
      </w:r>
      <w:r>
        <w:rPr>
          <w:rtl/>
        </w:rPr>
        <w:t xml:space="preserve">עשה </w:t>
      </w:r>
      <w:bookmarkStart w:id="22855" w:name="_ETM_Q57_281549"/>
      <w:bookmarkEnd w:id="22855"/>
      <w:r>
        <w:rPr>
          <w:rtl/>
        </w:rPr>
        <w:t xml:space="preserve">את </w:t>
      </w:r>
      <w:bookmarkStart w:id="22856" w:name="_ETM_Q57_281640"/>
      <w:bookmarkEnd w:id="22856"/>
      <w:r>
        <w:rPr>
          <w:rtl/>
        </w:rPr>
        <w:t>זה</w:t>
      </w:r>
      <w:r>
        <w:rPr>
          <w:rFonts w:hint="cs"/>
          <w:rtl/>
        </w:rPr>
        <w:t>?</w:t>
      </w:r>
      <w:r>
        <w:rPr>
          <w:rtl/>
        </w:rPr>
        <w:t xml:space="preserve"> </w:t>
      </w:r>
      <w:bookmarkStart w:id="22857" w:name="_ETM_Q57_282819"/>
      <w:bookmarkEnd w:id="22857"/>
      <w:r>
        <w:rPr>
          <w:rtl/>
        </w:rPr>
        <w:t xml:space="preserve">כמה </w:t>
      </w:r>
      <w:bookmarkStart w:id="22858" w:name="_ETM_Q57_283180"/>
      <w:bookmarkEnd w:id="22858"/>
      <w:r>
        <w:rPr>
          <w:rtl/>
        </w:rPr>
        <w:t xml:space="preserve">עוד </w:t>
      </w:r>
      <w:bookmarkStart w:id="22859" w:name="_ETM_Q57_283360"/>
      <w:bookmarkEnd w:id="22859"/>
      <w:r>
        <w:rPr>
          <w:rtl/>
        </w:rPr>
        <w:t xml:space="preserve">ימי </w:t>
      </w:r>
      <w:bookmarkStart w:id="22860" w:name="_ETM_Q57_283600"/>
      <w:bookmarkEnd w:id="22860"/>
      <w:r>
        <w:rPr>
          <w:rtl/>
        </w:rPr>
        <w:t xml:space="preserve">מילואים </w:t>
      </w:r>
      <w:bookmarkStart w:id="22861" w:name="_ETM_Q57_283990"/>
      <w:bookmarkStart w:id="22862" w:name="_ETM_Q57_284260"/>
      <w:bookmarkEnd w:id="22861"/>
      <w:bookmarkEnd w:id="22862"/>
      <w:r>
        <w:rPr>
          <w:rtl/>
        </w:rPr>
        <w:t xml:space="preserve">נצטרך </w:t>
      </w:r>
      <w:bookmarkStart w:id="22863" w:name="_ETM_Q57_284709"/>
      <w:bookmarkEnd w:id="22863"/>
      <w:r>
        <w:rPr>
          <w:rtl/>
        </w:rPr>
        <w:t>לתת</w:t>
      </w:r>
      <w:r>
        <w:rPr>
          <w:rFonts w:hint="cs"/>
          <w:rtl/>
        </w:rPr>
        <w:t>?</w:t>
      </w:r>
      <w:r>
        <w:rPr>
          <w:rtl/>
        </w:rPr>
        <w:t xml:space="preserve"> </w:t>
      </w:r>
      <w:bookmarkStart w:id="22864" w:name="_ETM_Q57_285920"/>
      <w:bookmarkStart w:id="22865" w:name="_ETM_Q57_286679"/>
      <w:bookmarkStart w:id="22866" w:name="_ETM_Q57_286787"/>
      <w:bookmarkStart w:id="22867" w:name="_ETM_Q57_286822"/>
      <w:bookmarkStart w:id="22868" w:name="_ETM_Q57_286877"/>
      <w:bookmarkEnd w:id="22864"/>
      <w:bookmarkEnd w:id="22865"/>
      <w:bookmarkEnd w:id="22866"/>
      <w:bookmarkEnd w:id="22867"/>
      <w:bookmarkEnd w:id="22868"/>
    </w:p>
    <w:p w:rsidR="00E576C9" w:rsidRDefault="00E576C9" w:rsidP="00E576C9">
      <w:pPr>
        <w:rPr>
          <w:rtl/>
        </w:rPr>
      </w:pPr>
    </w:p>
    <w:p w:rsidR="00E576C9" w:rsidRDefault="00D66FB5" w:rsidP="00E576C9">
      <w:pPr>
        <w:rPr>
          <w:rtl/>
        </w:rPr>
      </w:pPr>
      <w:r>
        <w:rPr>
          <w:rFonts w:hint="cs"/>
          <w:rtl/>
        </w:rPr>
        <w:t>ה</w:t>
      </w:r>
      <w:r>
        <w:rPr>
          <w:rtl/>
        </w:rPr>
        <w:t>כ</w:t>
      </w:r>
      <w:r>
        <w:rPr>
          <w:rFonts w:hint="cs"/>
          <w:rtl/>
        </w:rPr>
        <w:t>ו</w:t>
      </w:r>
      <w:r>
        <w:rPr>
          <w:rtl/>
        </w:rPr>
        <w:t xml:space="preserve">ל </w:t>
      </w:r>
      <w:bookmarkStart w:id="22869" w:name="_ETM_Q57_286310"/>
      <w:bookmarkEnd w:id="22869"/>
      <w:r>
        <w:rPr>
          <w:rtl/>
        </w:rPr>
        <w:t>בסדר</w:t>
      </w:r>
      <w:r>
        <w:rPr>
          <w:rFonts w:hint="cs"/>
          <w:rtl/>
        </w:rPr>
        <w:t>,</w:t>
      </w:r>
      <w:r>
        <w:rPr>
          <w:rtl/>
        </w:rPr>
        <w:t xml:space="preserve"> </w:t>
      </w:r>
      <w:bookmarkStart w:id="22870" w:name="_ETM_Q57_286850"/>
      <w:bookmarkEnd w:id="22870"/>
      <w:r>
        <w:rPr>
          <w:rFonts w:hint="cs"/>
          <w:rtl/>
        </w:rPr>
        <w:t xml:space="preserve">ועוד עולה </w:t>
      </w:r>
      <w:bookmarkStart w:id="22871" w:name="_ETM_Q57_287180"/>
      <w:bookmarkEnd w:id="22871"/>
      <w:r>
        <w:rPr>
          <w:rtl/>
        </w:rPr>
        <w:t xml:space="preserve">שר </w:t>
      </w:r>
      <w:bookmarkStart w:id="22872" w:name="_ETM_Q57_287570"/>
      <w:bookmarkEnd w:id="22872"/>
      <w:r>
        <w:rPr>
          <w:rtl/>
        </w:rPr>
        <w:t xml:space="preserve">החינוך </w:t>
      </w:r>
      <w:bookmarkStart w:id="22873" w:name="_ETM_Q57_288080"/>
      <w:bookmarkEnd w:id="22873"/>
      <w:r>
        <w:rPr>
          <w:rtl/>
        </w:rPr>
        <w:t xml:space="preserve">היום </w:t>
      </w:r>
      <w:bookmarkStart w:id="22874" w:name="_ETM_Q57_289370"/>
      <w:bookmarkEnd w:id="22874"/>
      <w:r>
        <w:rPr>
          <w:rtl/>
        </w:rPr>
        <w:t>וצועק</w:t>
      </w:r>
      <w:r>
        <w:rPr>
          <w:rFonts w:hint="cs"/>
          <w:rtl/>
        </w:rPr>
        <w:t>:</w:t>
      </w:r>
      <w:r>
        <w:rPr>
          <w:rtl/>
        </w:rPr>
        <w:t xml:space="preserve"> </w:t>
      </w:r>
      <w:bookmarkStart w:id="22875" w:name="_ETM_Q57_291320"/>
      <w:bookmarkEnd w:id="22875"/>
      <w:r>
        <w:rPr>
          <w:rtl/>
        </w:rPr>
        <w:t xml:space="preserve">אני </w:t>
      </w:r>
      <w:bookmarkStart w:id="22876" w:name="_ETM_Q57_291530"/>
      <w:bookmarkEnd w:id="22876"/>
      <w:r>
        <w:rPr>
          <w:rtl/>
        </w:rPr>
        <w:t xml:space="preserve">עושה </w:t>
      </w:r>
      <w:bookmarkStart w:id="22877" w:name="_ETM_Q57_291800"/>
      <w:bookmarkEnd w:id="22877"/>
      <w:r>
        <w:rPr>
          <w:rtl/>
        </w:rPr>
        <w:t xml:space="preserve">עכשיו </w:t>
      </w:r>
      <w:bookmarkStart w:id="22878" w:name="_ETM_Q57_292000"/>
      <w:bookmarkStart w:id="22879" w:name="_ETM_Q57_292270"/>
      <w:bookmarkEnd w:id="22878"/>
      <w:bookmarkEnd w:id="22879"/>
      <w:r>
        <w:rPr>
          <w:rtl/>
        </w:rPr>
        <w:t xml:space="preserve">כנס </w:t>
      </w:r>
      <w:bookmarkStart w:id="22880" w:name="_ETM_Q57_293650"/>
      <w:bookmarkEnd w:id="22880"/>
      <w:r>
        <w:rPr>
          <w:rtl/>
        </w:rPr>
        <w:t xml:space="preserve">של </w:t>
      </w:r>
      <w:bookmarkStart w:id="22881" w:name="_ETM_Q57_294430"/>
      <w:bookmarkEnd w:id="22881"/>
      <w:r>
        <w:rPr>
          <w:rFonts w:hint="cs"/>
        </w:rPr>
        <w:t>AI</w:t>
      </w:r>
      <w:bookmarkStart w:id="22882" w:name="_ETM_Q57_293247"/>
      <w:bookmarkStart w:id="22883" w:name="_ETM_Q57_294850"/>
      <w:bookmarkEnd w:id="22882"/>
      <w:bookmarkEnd w:id="22883"/>
      <w:r>
        <w:rPr>
          <w:rFonts w:hint="cs"/>
          <w:rtl/>
        </w:rPr>
        <w:t xml:space="preserve"> – זה </w:t>
      </w:r>
      <w:r>
        <w:rPr>
          <w:rtl/>
        </w:rPr>
        <w:t xml:space="preserve">נהיה </w:t>
      </w:r>
      <w:bookmarkStart w:id="22884" w:name="_ETM_Q57_295210"/>
      <w:bookmarkEnd w:id="22884"/>
      <w:r>
        <w:rPr>
          <w:rtl/>
        </w:rPr>
        <w:t xml:space="preserve">שם </w:t>
      </w:r>
      <w:bookmarkStart w:id="22885" w:name="_ETM_Q57_295450"/>
      <w:bookmarkEnd w:id="22885"/>
      <w:r>
        <w:rPr>
          <w:rtl/>
        </w:rPr>
        <w:t xml:space="preserve">קוד </w:t>
      </w:r>
      <w:bookmarkStart w:id="22886" w:name="_ETM_Q57_295780"/>
      <w:bookmarkEnd w:id="22886"/>
      <w:r>
        <w:rPr>
          <w:rtl/>
        </w:rPr>
        <w:t xml:space="preserve">מאוד </w:t>
      </w:r>
      <w:bookmarkStart w:id="22887" w:name="_ETM_Q57_296020"/>
      <w:bookmarkEnd w:id="22887"/>
      <w:r>
        <w:rPr>
          <w:rtl/>
        </w:rPr>
        <w:t>גדול</w:t>
      </w:r>
      <w:r>
        <w:rPr>
          <w:rFonts w:hint="cs"/>
          <w:rtl/>
        </w:rPr>
        <w:t xml:space="preserve">, </w:t>
      </w:r>
      <w:r>
        <w:rPr>
          <w:rFonts w:hint="cs"/>
        </w:rPr>
        <w:t>AI</w:t>
      </w:r>
      <w:r>
        <w:rPr>
          <w:rFonts w:hint="cs"/>
          <w:rtl/>
        </w:rPr>
        <w:t xml:space="preserve"> </w:t>
      </w:r>
      <w:bookmarkStart w:id="22888" w:name="_ETM_Q57_296500"/>
      <w:bookmarkStart w:id="22889" w:name="_ETM_Q57_296950"/>
      <w:bookmarkStart w:id="22890" w:name="_ETM_Q57_297280"/>
      <w:bookmarkEnd w:id="22888"/>
      <w:bookmarkEnd w:id="22889"/>
      <w:bookmarkEnd w:id="22890"/>
      <w:r>
        <w:rPr>
          <w:rFonts w:hint="eastAsia"/>
          <w:rtl/>
        </w:rPr>
        <w:t>–</w:t>
      </w:r>
      <w:r>
        <w:rPr>
          <w:rFonts w:hint="cs"/>
          <w:rtl/>
        </w:rPr>
        <w:t xml:space="preserve"> ע</w:t>
      </w:r>
      <w:r>
        <w:rPr>
          <w:rtl/>
        </w:rPr>
        <w:t>כשיו</w:t>
      </w:r>
      <w:r>
        <w:rPr>
          <w:rFonts w:hint="cs"/>
          <w:rtl/>
        </w:rPr>
        <w:t xml:space="preserve"> באקספו. </w:t>
      </w:r>
      <w:bookmarkStart w:id="22891" w:name="_ETM_Q57_297700"/>
      <w:bookmarkStart w:id="22892" w:name="_ETM_Q57_298180"/>
      <w:bookmarkStart w:id="22893" w:name="_ETM_Q57_300049"/>
      <w:bookmarkStart w:id="22894" w:name="_ETM_Q57_300320"/>
      <w:bookmarkEnd w:id="22891"/>
      <w:bookmarkEnd w:id="22892"/>
      <w:bookmarkEnd w:id="22893"/>
      <w:bookmarkEnd w:id="22894"/>
      <w:r>
        <w:rPr>
          <w:rFonts w:hint="cs"/>
          <w:rtl/>
        </w:rPr>
        <w:t>מ</w:t>
      </w:r>
      <w:r>
        <w:rPr>
          <w:rtl/>
        </w:rPr>
        <w:t xml:space="preserve">עניין </w:t>
      </w:r>
      <w:bookmarkStart w:id="22895" w:name="_ETM_Q57_300680"/>
      <w:bookmarkEnd w:id="22895"/>
      <w:r>
        <w:rPr>
          <w:rFonts w:hint="cs"/>
          <w:rtl/>
        </w:rPr>
        <w:t xml:space="preserve">אותי </w:t>
      </w:r>
      <w:bookmarkStart w:id="22896" w:name="_ETM_Q57_301010"/>
      <w:bookmarkEnd w:id="22896"/>
      <w:r>
        <w:rPr>
          <w:rFonts w:hint="cs"/>
          <w:rtl/>
        </w:rPr>
        <w:t>כ</w:t>
      </w:r>
      <w:r>
        <w:rPr>
          <w:rtl/>
        </w:rPr>
        <w:t xml:space="preserve">מה </w:t>
      </w:r>
      <w:bookmarkStart w:id="22897" w:name="_ETM_Q57_301460"/>
      <w:bookmarkEnd w:id="22897"/>
      <w:r>
        <w:rPr>
          <w:rtl/>
        </w:rPr>
        <w:t>מ</w:t>
      </w:r>
      <w:bookmarkStart w:id="22898" w:name="_ETM_Q57_302210"/>
      <w:bookmarkStart w:id="22899" w:name="_ETM_Q57_302900"/>
      <w:bookmarkStart w:id="22900" w:name="_ETM_Q57_303200"/>
      <w:bookmarkEnd w:id="22898"/>
      <w:bookmarkEnd w:id="22899"/>
      <w:bookmarkEnd w:id="22900"/>
      <w:r>
        <w:rPr>
          <w:rtl/>
        </w:rPr>
        <w:t xml:space="preserve">בתי </w:t>
      </w:r>
      <w:bookmarkStart w:id="22901" w:name="_ETM_Q57_303590"/>
      <w:bookmarkEnd w:id="22901"/>
      <w:r>
        <w:rPr>
          <w:rFonts w:hint="cs"/>
          <w:rtl/>
        </w:rPr>
        <w:t>ה</w:t>
      </w:r>
      <w:r>
        <w:rPr>
          <w:rtl/>
        </w:rPr>
        <w:t xml:space="preserve">ספר </w:t>
      </w:r>
      <w:bookmarkStart w:id="22902" w:name="_ETM_Q57_303920"/>
      <w:bookmarkEnd w:id="22902"/>
      <w:r>
        <w:rPr>
          <w:rtl/>
        </w:rPr>
        <w:t xml:space="preserve">של </w:t>
      </w:r>
      <w:bookmarkStart w:id="22903" w:name="_ETM_Q57_304100"/>
      <w:bookmarkEnd w:id="22903"/>
      <w:r>
        <w:rPr>
          <w:rFonts w:hint="cs"/>
          <w:rtl/>
        </w:rPr>
        <w:t xml:space="preserve">גפני </w:t>
      </w:r>
      <w:bookmarkStart w:id="22904" w:name="_ETM_Q57_304490"/>
      <w:bookmarkEnd w:id="22904"/>
      <w:r>
        <w:rPr>
          <w:rtl/>
        </w:rPr>
        <w:t xml:space="preserve">היו </w:t>
      </w:r>
      <w:bookmarkStart w:id="22905" w:name="_ETM_Q57_304640"/>
      <w:bookmarkEnd w:id="22905"/>
      <w:r>
        <w:rPr>
          <w:rtl/>
        </w:rPr>
        <w:t xml:space="preserve">בכנס </w:t>
      </w:r>
      <w:bookmarkStart w:id="22906" w:name="_ETM_Q57_305150"/>
      <w:bookmarkStart w:id="22907" w:name="_ETM_Q57_302562"/>
      <w:bookmarkEnd w:id="22906"/>
      <w:bookmarkEnd w:id="22907"/>
      <w:r>
        <w:rPr>
          <w:rFonts w:hint="cs"/>
          <w:rtl/>
        </w:rPr>
        <w:t>של ה-</w:t>
      </w:r>
      <w:r>
        <w:rPr>
          <w:rFonts w:hint="cs"/>
        </w:rPr>
        <w:t>AI</w:t>
      </w:r>
      <w:r>
        <w:rPr>
          <w:rFonts w:hint="cs"/>
          <w:rtl/>
        </w:rPr>
        <w:t xml:space="preserve"> היום, כמה </w:t>
      </w:r>
      <w:bookmarkStart w:id="22908" w:name="_ETM_Q57_305810"/>
      <w:bookmarkStart w:id="22909" w:name="_ETM_Q57_306260"/>
      <w:bookmarkStart w:id="22910" w:name="_ETM_Q57_307040"/>
      <w:bookmarkStart w:id="22911" w:name="_ETM_Q57_307400"/>
      <w:bookmarkEnd w:id="22908"/>
      <w:bookmarkEnd w:id="22909"/>
      <w:bookmarkEnd w:id="22910"/>
      <w:bookmarkEnd w:id="22911"/>
      <w:r>
        <w:rPr>
          <w:rtl/>
        </w:rPr>
        <w:t xml:space="preserve">כלים </w:t>
      </w:r>
      <w:bookmarkStart w:id="22912" w:name="_ETM_Q57_307940"/>
      <w:bookmarkStart w:id="22913" w:name="_ETM_Q57_307990"/>
      <w:bookmarkEnd w:id="22912"/>
      <w:bookmarkEnd w:id="22913"/>
      <w:r>
        <w:rPr>
          <w:rtl/>
        </w:rPr>
        <w:t xml:space="preserve">הם </w:t>
      </w:r>
      <w:bookmarkStart w:id="22914" w:name="_ETM_Q57_308080"/>
      <w:bookmarkEnd w:id="22914"/>
      <w:r>
        <w:rPr>
          <w:rtl/>
        </w:rPr>
        <w:t xml:space="preserve">קיבלו </w:t>
      </w:r>
      <w:bookmarkStart w:id="22915" w:name="_ETM_Q57_308410"/>
      <w:bookmarkEnd w:id="22915"/>
      <w:r>
        <w:rPr>
          <w:rFonts w:hint="cs"/>
          <w:rtl/>
        </w:rPr>
        <w:t xml:space="preserve">ברשתות </w:t>
      </w:r>
      <w:bookmarkStart w:id="22916" w:name="_ETM_Q57_309040"/>
      <w:bookmarkEnd w:id="22916"/>
      <w:r>
        <w:rPr>
          <w:rFonts w:hint="cs"/>
          <w:rtl/>
        </w:rPr>
        <w:t>ה</w:t>
      </w:r>
      <w:r>
        <w:rPr>
          <w:rtl/>
        </w:rPr>
        <w:t xml:space="preserve">חינוך </w:t>
      </w:r>
      <w:bookmarkStart w:id="22917" w:name="_ETM_Q57_309400"/>
      <w:bookmarkEnd w:id="22917"/>
      <w:r>
        <w:rPr>
          <w:rtl/>
        </w:rPr>
        <w:t xml:space="preserve">הפרטיות </w:t>
      </w:r>
      <w:bookmarkStart w:id="22918" w:name="_ETM_Q57_309970"/>
      <w:bookmarkEnd w:id="22918"/>
      <w:r>
        <w:rPr>
          <w:rtl/>
        </w:rPr>
        <w:t xml:space="preserve">שלהם </w:t>
      </w:r>
      <w:bookmarkStart w:id="22919" w:name="_ETM_Q57_310540"/>
      <w:bookmarkEnd w:id="22919"/>
      <w:r>
        <w:rPr>
          <w:rtl/>
        </w:rPr>
        <w:t xml:space="preserve">להתמודד </w:t>
      </w:r>
      <w:bookmarkStart w:id="22920" w:name="_ETM_Q57_311080"/>
      <w:bookmarkEnd w:id="22920"/>
      <w:r>
        <w:rPr>
          <w:rtl/>
        </w:rPr>
        <w:t xml:space="preserve">עם </w:t>
      </w:r>
      <w:bookmarkStart w:id="22921" w:name="_ETM_Q57_311169"/>
      <w:bookmarkEnd w:id="22921"/>
      <w:r>
        <w:rPr>
          <w:rtl/>
        </w:rPr>
        <w:t>מתמטיקה</w:t>
      </w:r>
      <w:r>
        <w:rPr>
          <w:rFonts w:hint="cs"/>
          <w:rtl/>
        </w:rPr>
        <w:t>,</w:t>
      </w:r>
      <w:r>
        <w:rPr>
          <w:rtl/>
        </w:rPr>
        <w:t xml:space="preserve"> </w:t>
      </w:r>
      <w:bookmarkStart w:id="22922" w:name="_ETM_Q57_312550"/>
      <w:bookmarkEnd w:id="22922"/>
      <w:r>
        <w:rPr>
          <w:rtl/>
        </w:rPr>
        <w:t xml:space="preserve">להתמודד </w:t>
      </w:r>
      <w:bookmarkStart w:id="22923" w:name="_ETM_Q57_313209"/>
      <w:bookmarkEnd w:id="22923"/>
      <w:r>
        <w:rPr>
          <w:rtl/>
        </w:rPr>
        <w:t xml:space="preserve">עם </w:t>
      </w:r>
      <w:bookmarkStart w:id="22924" w:name="_ETM_Q57_313540"/>
      <w:bookmarkEnd w:id="22924"/>
      <w:r>
        <w:rPr>
          <w:rtl/>
        </w:rPr>
        <w:t>טכנולוגיה</w:t>
      </w:r>
      <w:r>
        <w:rPr>
          <w:rFonts w:hint="cs"/>
          <w:rtl/>
        </w:rPr>
        <w:t>,</w:t>
      </w:r>
      <w:r>
        <w:rPr>
          <w:rtl/>
        </w:rPr>
        <w:t xml:space="preserve"> </w:t>
      </w:r>
      <w:bookmarkStart w:id="22925" w:name="_ETM_Q57_314590"/>
      <w:bookmarkEnd w:id="22925"/>
      <w:r>
        <w:rPr>
          <w:rtl/>
        </w:rPr>
        <w:t xml:space="preserve">להתמודד </w:t>
      </w:r>
      <w:bookmarkStart w:id="22926" w:name="_ETM_Q57_315099"/>
      <w:bookmarkEnd w:id="22926"/>
      <w:r>
        <w:rPr>
          <w:rtl/>
        </w:rPr>
        <w:t xml:space="preserve">עם </w:t>
      </w:r>
      <w:bookmarkStart w:id="22927" w:name="_ETM_Q57_315190"/>
      <w:bookmarkEnd w:id="22927"/>
      <w:r>
        <w:rPr>
          <w:rtl/>
        </w:rPr>
        <w:t>אנגלית</w:t>
      </w:r>
      <w:r>
        <w:rPr>
          <w:rFonts w:hint="cs"/>
          <w:rtl/>
        </w:rPr>
        <w:t>,</w:t>
      </w:r>
      <w:r>
        <w:rPr>
          <w:rtl/>
        </w:rPr>
        <w:t xml:space="preserve"> </w:t>
      </w:r>
      <w:bookmarkStart w:id="22928" w:name="_ETM_Q57_315970"/>
      <w:bookmarkEnd w:id="22928"/>
      <w:r>
        <w:rPr>
          <w:rtl/>
        </w:rPr>
        <w:t>שפה</w:t>
      </w:r>
      <w:r>
        <w:rPr>
          <w:rFonts w:hint="cs"/>
          <w:rtl/>
        </w:rPr>
        <w:t>,</w:t>
      </w:r>
      <w:r>
        <w:rPr>
          <w:rtl/>
        </w:rPr>
        <w:t xml:space="preserve"> </w:t>
      </w:r>
      <w:bookmarkStart w:id="22929" w:name="_ETM_Q57_316599"/>
      <w:bookmarkEnd w:id="22929"/>
      <w:r>
        <w:rPr>
          <w:rtl/>
        </w:rPr>
        <w:t>עברית</w:t>
      </w:r>
      <w:r>
        <w:rPr>
          <w:rFonts w:hint="cs"/>
          <w:rtl/>
        </w:rPr>
        <w:t>.</w:t>
      </w:r>
      <w:r>
        <w:rPr>
          <w:rtl/>
        </w:rPr>
        <w:t xml:space="preserve"> </w:t>
      </w:r>
      <w:bookmarkStart w:id="22930" w:name="_ETM_Q57_317590"/>
      <w:bookmarkEnd w:id="22930"/>
      <w:r>
        <w:rPr>
          <w:rtl/>
        </w:rPr>
        <w:t xml:space="preserve">מעניין </w:t>
      </w:r>
      <w:bookmarkStart w:id="22931" w:name="_ETM_Q57_318110"/>
      <w:bookmarkEnd w:id="22931"/>
      <w:r>
        <w:rPr>
          <w:rtl/>
        </w:rPr>
        <w:t>אותי</w:t>
      </w:r>
      <w:r>
        <w:rPr>
          <w:rFonts w:hint="cs"/>
          <w:rtl/>
        </w:rPr>
        <w:t>.</w:t>
      </w:r>
      <w:bookmarkStart w:id="22932" w:name="_ETM_Q57_316564"/>
      <w:bookmarkStart w:id="22933" w:name="_ETM_Q57_316662"/>
      <w:bookmarkStart w:id="22934" w:name="_ETM_Q57_316691"/>
      <w:bookmarkStart w:id="22935" w:name="_ETM_Q57_316767"/>
      <w:bookmarkStart w:id="22936" w:name="_ETM_Q57_319030"/>
      <w:bookmarkEnd w:id="22932"/>
      <w:bookmarkEnd w:id="22933"/>
      <w:bookmarkEnd w:id="22934"/>
      <w:bookmarkEnd w:id="22935"/>
      <w:bookmarkEnd w:id="22936"/>
      <w:r w:rsidR="00E576C9">
        <w:rPr>
          <w:rFonts w:hint="cs"/>
          <w:rtl/>
        </w:rPr>
        <w:t xml:space="preserve"> </w:t>
      </w:r>
      <w:r>
        <w:rPr>
          <w:rtl/>
        </w:rPr>
        <w:t>ועכשיו</w:t>
      </w:r>
      <w:r>
        <w:rPr>
          <w:rFonts w:hint="cs"/>
          <w:rtl/>
        </w:rPr>
        <w:t>,</w:t>
      </w:r>
      <w:r>
        <w:rPr>
          <w:rtl/>
        </w:rPr>
        <w:t xml:space="preserve"> </w:t>
      </w:r>
      <w:bookmarkStart w:id="22937" w:name="_ETM_Q57_319510"/>
      <w:bookmarkEnd w:id="22937"/>
      <w:r>
        <w:rPr>
          <w:rtl/>
        </w:rPr>
        <w:t xml:space="preserve">אתה </w:t>
      </w:r>
      <w:bookmarkStart w:id="22938" w:name="_ETM_Q57_319600"/>
      <w:bookmarkEnd w:id="22938"/>
      <w:r>
        <w:rPr>
          <w:rtl/>
        </w:rPr>
        <w:t xml:space="preserve">יודע </w:t>
      </w:r>
      <w:bookmarkStart w:id="22939" w:name="_ETM_Q57_319780"/>
      <w:bookmarkEnd w:id="22939"/>
      <w:r>
        <w:rPr>
          <w:rtl/>
        </w:rPr>
        <w:t>מה</w:t>
      </w:r>
      <w:r>
        <w:rPr>
          <w:rFonts w:hint="cs"/>
          <w:rtl/>
        </w:rPr>
        <w:t xml:space="preserve"> גפני</w:t>
      </w:r>
      <w:bookmarkStart w:id="22940" w:name="_ETM_Q57_320139"/>
      <w:bookmarkEnd w:id="22940"/>
      <w:r>
        <w:rPr>
          <w:rtl/>
        </w:rPr>
        <w:t xml:space="preserve"> </w:t>
      </w:r>
      <w:bookmarkStart w:id="22941" w:name="_ETM_Q57_320230"/>
      <w:bookmarkEnd w:id="22941"/>
      <w:r>
        <w:rPr>
          <w:rtl/>
        </w:rPr>
        <w:t xml:space="preserve">תמיד </w:t>
      </w:r>
      <w:bookmarkStart w:id="22942" w:name="_ETM_Q57_320440"/>
      <w:bookmarkEnd w:id="22942"/>
      <w:r>
        <w:rPr>
          <w:rtl/>
        </w:rPr>
        <w:t xml:space="preserve">אומר </w:t>
      </w:r>
      <w:bookmarkStart w:id="22943" w:name="_ETM_Q57_320650"/>
      <w:bookmarkEnd w:id="22943"/>
      <w:r>
        <w:rPr>
          <w:rFonts w:hint="cs"/>
          <w:rtl/>
        </w:rPr>
        <w:t>כ</w:t>
      </w:r>
      <w:r>
        <w:rPr>
          <w:rtl/>
        </w:rPr>
        <w:t xml:space="preserve">שאני </w:t>
      </w:r>
      <w:bookmarkStart w:id="22944" w:name="_ETM_Q57_320889"/>
      <w:bookmarkEnd w:id="22944"/>
      <w:r>
        <w:rPr>
          <w:rFonts w:hint="cs"/>
          <w:rtl/>
        </w:rPr>
        <w:t>אומ</w:t>
      </w:r>
      <w:r>
        <w:rPr>
          <w:rtl/>
        </w:rPr>
        <w:t xml:space="preserve">ר </w:t>
      </w:r>
      <w:bookmarkStart w:id="22945" w:name="_ETM_Q57_321100"/>
      <w:bookmarkEnd w:id="22945"/>
      <w:r>
        <w:rPr>
          <w:rtl/>
        </w:rPr>
        <w:t xml:space="preserve">את </w:t>
      </w:r>
      <w:bookmarkStart w:id="22946" w:name="_ETM_Q57_321190"/>
      <w:bookmarkEnd w:id="22946"/>
      <w:r>
        <w:rPr>
          <w:rtl/>
        </w:rPr>
        <w:t>זה</w:t>
      </w:r>
      <w:r>
        <w:rPr>
          <w:rFonts w:hint="cs"/>
          <w:rtl/>
        </w:rPr>
        <w:t>?</w:t>
      </w:r>
      <w:r>
        <w:rPr>
          <w:rtl/>
        </w:rPr>
        <w:t xml:space="preserve"> </w:t>
      </w:r>
      <w:bookmarkStart w:id="22947" w:name="_ETM_Q57_321820"/>
      <w:bookmarkEnd w:id="22947"/>
      <w:r>
        <w:rPr>
          <w:rFonts w:hint="cs"/>
          <w:rtl/>
        </w:rPr>
        <w:t xml:space="preserve">הוא </w:t>
      </w:r>
      <w:r>
        <w:rPr>
          <w:rtl/>
        </w:rPr>
        <w:t xml:space="preserve">אומר </w:t>
      </w:r>
      <w:bookmarkStart w:id="22948" w:name="_ETM_Q57_322000"/>
      <w:bookmarkEnd w:id="22948"/>
      <w:r>
        <w:rPr>
          <w:rtl/>
        </w:rPr>
        <w:t>לי</w:t>
      </w:r>
      <w:r>
        <w:rPr>
          <w:rFonts w:hint="cs"/>
          <w:rtl/>
        </w:rPr>
        <w:t>:</w:t>
      </w:r>
      <w:r>
        <w:rPr>
          <w:rtl/>
        </w:rPr>
        <w:t xml:space="preserve"> </w:t>
      </w:r>
      <w:bookmarkStart w:id="22949" w:name="_ETM_Q57_322300"/>
      <w:bookmarkEnd w:id="22949"/>
      <w:r>
        <w:rPr>
          <w:rtl/>
        </w:rPr>
        <w:t xml:space="preserve">אבל </w:t>
      </w:r>
      <w:bookmarkStart w:id="22950" w:name="_ETM_Q57_322540"/>
      <w:bookmarkEnd w:id="22950"/>
      <w:r>
        <w:rPr>
          <w:rtl/>
        </w:rPr>
        <w:t xml:space="preserve">תסתכל </w:t>
      </w:r>
      <w:bookmarkStart w:id="22951" w:name="_ETM_Q57_323050"/>
      <w:bookmarkEnd w:id="22951"/>
      <w:r>
        <w:rPr>
          <w:rtl/>
        </w:rPr>
        <w:t xml:space="preserve">על </w:t>
      </w:r>
      <w:bookmarkStart w:id="22952" w:name="_ETM_Q57_323169"/>
      <w:bookmarkEnd w:id="22952"/>
      <w:r>
        <w:rPr>
          <w:rtl/>
        </w:rPr>
        <w:t xml:space="preserve">התלמידות </w:t>
      </w:r>
      <w:bookmarkStart w:id="22953" w:name="_ETM_Q57_323800"/>
      <w:bookmarkEnd w:id="22953"/>
      <w:r>
        <w:rPr>
          <w:rtl/>
        </w:rPr>
        <w:t xml:space="preserve">שלנו </w:t>
      </w:r>
      <w:bookmarkStart w:id="22954" w:name="_ETM_Q57_324160"/>
      <w:bookmarkEnd w:id="22954"/>
      <w:r>
        <w:rPr>
          <w:rtl/>
        </w:rPr>
        <w:t xml:space="preserve">וציוני </w:t>
      </w:r>
      <w:bookmarkStart w:id="22955" w:name="_ETM_Q57_324580"/>
      <w:bookmarkEnd w:id="22955"/>
      <w:r>
        <w:rPr>
          <w:rtl/>
        </w:rPr>
        <w:t xml:space="preserve">המתמטיקה </w:t>
      </w:r>
      <w:bookmarkStart w:id="22956" w:name="_ETM_Q57_325270"/>
      <w:bookmarkEnd w:id="22956"/>
      <w:r>
        <w:rPr>
          <w:rtl/>
        </w:rPr>
        <w:t>שלה</w:t>
      </w:r>
      <w:r>
        <w:rPr>
          <w:rFonts w:hint="cs"/>
          <w:rtl/>
        </w:rPr>
        <w:t>ן.</w:t>
      </w:r>
      <w:r>
        <w:rPr>
          <w:rtl/>
        </w:rPr>
        <w:t xml:space="preserve"> </w:t>
      </w:r>
      <w:bookmarkStart w:id="22957" w:name="_ETM_Q57_325750"/>
      <w:bookmarkEnd w:id="22957"/>
      <w:r>
        <w:rPr>
          <w:rtl/>
        </w:rPr>
        <w:t xml:space="preserve">הוא </w:t>
      </w:r>
      <w:bookmarkStart w:id="22958" w:name="_ETM_Q57_325930"/>
      <w:bookmarkEnd w:id="22958"/>
      <w:r>
        <w:rPr>
          <w:rtl/>
        </w:rPr>
        <w:t xml:space="preserve">כאילו </w:t>
      </w:r>
      <w:bookmarkStart w:id="22959" w:name="_ETM_Q57_326230"/>
      <w:bookmarkEnd w:id="22959"/>
      <w:r>
        <w:rPr>
          <w:rtl/>
        </w:rPr>
        <w:t xml:space="preserve">מתעלם </w:t>
      </w:r>
      <w:bookmarkStart w:id="22960" w:name="_ETM_Q57_326800"/>
      <w:bookmarkEnd w:id="22960"/>
      <w:r>
        <w:rPr>
          <w:rtl/>
        </w:rPr>
        <w:t>מזה</w:t>
      </w:r>
      <w:r>
        <w:rPr>
          <w:rFonts w:hint="cs"/>
          <w:rtl/>
        </w:rPr>
        <w:t xml:space="preserve"> שיש גברים. </w:t>
      </w:r>
      <w:bookmarkStart w:id="22961" w:name="_ETM_Q57_327010"/>
      <w:bookmarkStart w:id="22962" w:name="_ETM_Q57_327460"/>
      <w:bookmarkStart w:id="22963" w:name="_ETM_Q57_328700"/>
      <w:bookmarkEnd w:id="22961"/>
      <w:bookmarkEnd w:id="22962"/>
      <w:bookmarkEnd w:id="22963"/>
      <w:r>
        <w:rPr>
          <w:rtl/>
        </w:rPr>
        <w:t xml:space="preserve">הוא </w:t>
      </w:r>
      <w:bookmarkStart w:id="22964" w:name="_ETM_Q57_328819"/>
      <w:bookmarkEnd w:id="22964"/>
      <w:r>
        <w:rPr>
          <w:rtl/>
        </w:rPr>
        <w:t xml:space="preserve">תמיד </w:t>
      </w:r>
      <w:bookmarkStart w:id="22965" w:name="_ETM_Q57_329360"/>
      <w:bookmarkEnd w:id="22965"/>
      <w:r>
        <w:rPr>
          <w:rtl/>
        </w:rPr>
        <w:t>מזכיר</w:t>
      </w:r>
      <w:r>
        <w:rPr>
          <w:rFonts w:hint="cs"/>
          <w:rtl/>
        </w:rPr>
        <w:t>,</w:t>
      </w:r>
      <w:r>
        <w:rPr>
          <w:rtl/>
        </w:rPr>
        <w:t xml:space="preserve"> </w:t>
      </w:r>
      <w:bookmarkStart w:id="22966" w:name="_ETM_Q57_330230"/>
      <w:bookmarkEnd w:id="22966"/>
      <w:r>
        <w:rPr>
          <w:rtl/>
        </w:rPr>
        <w:t xml:space="preserve">פשוט </w:t>
      </w:r>
      <w:bookmarkStart w:id="22967" w:name="_ETM_Q57_330650"/>
      <w:bookmarkEnd w:id="22967"/>
      <w:r>
        <w:rPr>
          <w:rFonts w:hint="cs"/>
          <w:rtl/>
        </w:rPr>
        <w:t>מ</w:t>
      </w:r>
      <w:r>
        <w:rPr>
          <w:rtl/>
        </w:rPr>
        <w:t xml:space="preserve">תעלם </w:t>
      </w:r>
      <w:bookmarkStart w:id="22968" w:name="_ETM_Q57_331129"/>
      <w:bookmarkEnd w:id="22968"/>
      <w:r>
        <w:rPr>
          <w:rtl/>
        </w:rPr>
        <w:t>מזה</w:t>
      </w:r>
      <w:r>
        <w:rPr>
          <w:rFonts w:hint="cs"/>
          <w:rtl/>
        </w:rPr>
        <w:t>.</w:t>
      </w:r>
      <w:r>
        <w:rPr>
          <w:rtl/>
        </w:rPr>
        <w:t xml:space="preserve"> </w:t>
      </w:r>
      <w:bookmarkStart w:id="22969" w:name="_ETM_Q57_333090"/>
      <w:bookmarkEnd w:id="22969"/>
      <w:r>
        <w:rPr>
          <w:rtl/>
        </w:rPr>
        <w:t xml:space="preserve">העיקר </w:t>
      </w:r>
      <w:bookmarkStart w:id="22970" w:name="_ETM_Q57_333779"/>
      <w:bookmarkEnd w:id="22970"/>
      <w:r>
        <w:rPr>
          <w:rtl/>
        </w:rPr>
        <w:t xml:space="preserve">שהוא </w:t>
      </w:r>
      <w:bookmarkStart w:id="22971" w:name="_ETM_Q57_333930"/>
      <w:bookmarkEnd w:id="22971"/>
      <w:r>
        <w:rPr>
          <w:rtl/>
        </w:rPr>
        <w:t xml:space="preserve">עושה </w:t>
      </w:r>
      <w:bookmarkStart w:id="22972" w:name="_ETM_Q57_334560"/>
      <w:bookmarkEnd w:id="22972"/>
      <w:r>
        <w:rPr>
          <w:rtl/>
        </w:rPr>
        <w:t>ש</w:t>
      </w:r>
      <w:r>
        <w:rPr>
          <w:rFonts w:hint="cs"/>
          <w:rtl/>
        </w:rPr>
        <w:t>ת</w:t>
      </w:r>
      <w:r>
        <w:rPr>
          <w:rtl/>
        </w:rPr>
        <w:t xml:space="preserve">י </w:t>
      </w:r>
      <w:bookmarkStart w:id="22973" w:name="_ETM_Q57_334889"/>
      <w:bookmarkEnd w:id="22973"/>
      <w:r>
        <w:rPr>
          <w:rtl/>
        </w:rPr>
        <w:t>רגליים</w:t>
      </w:r>
      <w:r>
        <w:rPr>
          <w:rFonts w:hint="cs"/>
          <w:rtl/>
        </w:rPr>
        <w:t xml:space="preserve"> </w:t>
      </w:r>
      <w:r>
        <w:rPr>
          <w:rFonts w:hint="eastAsia"/>
          <w:rtl/>
        </w:rPr>
        <w:t>–</w:t>
      </w:r>
      <w:r>
        <w:rPr>
          <w:rFonts w:hint="cs"/>
          <w:rtl/>
        </w:rPr>
        <w:t xml:space="preserve"> אחת </w:t>
      </w:r>
      <w:bookmarkStart w:id="22974" w:name="_ETM_Q57_335579"/>
      <w:bookmarkStart w:id="22975" w:name="_ETM_Q57_335939"/>
      <w:bookmarkEnd w:id="22974"/>
      <w:bookmarkEnd w:id="22975"/>
      <w:r>
        <w:rPr>
          <w:rtl/>
        </w:rPr>
        <w:t xml:space="preserve">הייטק </w:t>
      </w:r>
      <w:bookmarkStart w:id="22976" w:name="_ETM_Q57_336690"/>
      <w:bookmarkEnd w:id="22976"/>
      <w:r>
        <w:rPr>
          <w:rFonts w:hint="cs"/>
          <w:rtl/>
        </w:rPr>
        <w:t xml:space="preserve">והשנייה </w:t>
      </w:r>
      <w:bookmarkStart w:id="22977" w:name="_ETM_Q57_337110"/>
      <w:bookmarkEnd w:id="22977"/>
      <w:r>
        <w:rPr>
          <w:rtl/>
        </w:rPr>
        <w:t xml:space="preserve">זהות </w:t>
      </w:r>
      <w:bookmarkStart w:id="22978" w:name="_ETM_Q57_337590"/>
      <w:bookmarkEnd w:id="22978"/>
      <w:r>
        <w:rPr>
          <w:rtl/>
        </w:rPr>
        <w:t>יהודית</w:t>
      </w:r>
      <w:r>
        <w:rPr>
          <w:rFonts w:hint="cs"/>
          <w:rtl/>
        </w:rPr>
        <w:t>.</w:t>
      </w:r>
      <w:bookmarkStart w:id="22979" w:name="_ETM_Q57_335949"/>
      <w:bookmarkStart w:id="22980" w:name="_ETM_Q57_335988"/>
      <w:bookmarkStart w:id="22981" w:name="_ETM_Q57_336021"/>
      <w:bookmarkStart w:id="22982" w:name="_ETM_Q57_336083"/>
      <w:bookmarkStart w:id="22983" w:name="_ETM_Q57_338810"/>
      <w:bookmarkEnd w:id="22979"/>
      <w:bookmarkEnd w:id="22980"/>
      <w:bookmarkEnd w:id="22981"/>
      <w:bookmarkEnd w:id="22982"/>
      <w:bookmarkEnd w:id="22983"/>
    </w:p>
    <w:p w:rsidR="00E576C9" w:rsidRDefault="00E576C9" w:rsidP="00E576C9">
      <w:pPr>
        <w:rPr>
          <w:rtl/>
        </w:rPr>
      </w:pPr>
    </w:p>
    <w:p w:rsidR="00D66FB5" w:rsidRDefault="00D66FB5" w:rsidP="00E576C9">
      <w:pPr>
        <w:rPr>
          <w:rtl/>
        </w:rPr>
      </w:pPr>
      <w:r>
        <w:rPr>
          <w:rtl/>
        </w:rPr>
        <w:t xml:space="preserve">אין </w:t>
      </w:r>
      <w:bookmarkStart w:id="22984" w:name="_ETM_Q57_339050"/>
      <w:bookmarkEnd w:id="22984"/>
      <w:r>
        <w:rPr>
          <w:rtl/>
        </w:rPr>
        <w:t xml:space="preserve">משרד </w:t>
      </w:r>
      <w:bookmarkStart w:id="22985" w:name="_ETM_Q57_339680"/>
      <w:bookmarkEnd w:id="22985"/>
      <w:r>
        <w:rPr>
          <w:rtl/>
        </w:rPr>
        <w:t xml:space="preserve">היום </w:t>
      </w:r>
      <w:bookmarkStart w:id="22986" w:name="_ETM_Q57_339980"/>
      <w:bookmarkEnd w:id="22986"/>
      <w:r>
        <w:rPr>
          <w:rtl/>
        </w:rPr>
        <w:t xml:space="preserve">בממשלת </w:t>
      </w:r>
      <w:bookmarkStart w:id="22987" w:name="_ETM_Q57_340610"/>
      <w:bookmarkEnd w:id="22987"/>
      <w:r>
        <w:rPr>
          <w:rtl/>
        </w:rPr>
        <w:t xml:space="preserve">ישראל </w:t>
      </w:r>
      <w:bookmarkStart w:id="22988" w:name="_ETM_Q57_341450"/>
      <w:bookmarkEnd w:id="22988"/>
      <w:r>
        <w:rPr>
          <w:rtl/>
        </w:rPr>
        <w:t xml:space="preserve">שאין </w:t>
      </w:r>
      <w:bookmarkStart w:id="22989" w:name="_ETM_Q57_341780"/>
      <w:bookmarkEnd w:id="22989"/>
      <w:r>
        <w:rPr>
          <w:rtl/>
        </w:rPr>
        <w:t>ב</w:t>
      </w:r>
      <w:r>
        <w:rPr>
          <w:rFonts w:hint="cs"/>
          <w:rtl/>
        </w:rPr>
        <w:t xml:space="preserve">ו </w:t>
      </w:r>
      <w:bookmarkStart w:id="22990" w:name="_ETM_Q57_342316"/>
      <w:bookmarkEnd w:id="22990"/>
      <w:r>
        <w:rPr>
          <w:rtl/>
        </w:rPr>
        <w:t xml:space="preserve">זהות </w:t>
      </w:r>
      <w:bookmarkStart w:id="22991" w:name="_ETM_Q57_342200"/>
      <w:bookmarkEnd w:id="22991"/>
      <w:r>
        <w:rPr>
          <w:rtl/>
        </w:rPr>
        <w:t>יהודית</w:t>
      </w:r>
      <w:r>
        <w:rPr>
          <w:rFonts w:hint="cs"/>
          <w:rtl/>
        </w:rPr>
        <w:t>.</w:t>
      </w:r>
      <w:r>
        <w:rPr>
          <w:rtl/>
        </w:rPr>
        <w:t xml:space="preserve"> </w:t>
      </w:r>
      <w:bookmarkStart w:id="22992" w:name="_ETM_Q57_344040"/>
      <w:bookmarkEnd w:id="22992"/>
      <w:r>
        <w:rPr>
          <w:rtl/>
        </w:rPr>
        <w:t>ויש</w:t>
      </w:r>
      <w:r>
        <w:rPr>
          <w:rFonts w:hint="cs"/>
          <w:rtl/>
        </w:rPr>
        <w:t xml:space="preserve"> אחד,</w:t>
      </w:r>
      <w:bookmarkStart w:id="22993" w:name="_ETM_Q57_344430"/>
      <w:bookmarkEnd w:id="22993"/>
      <w:r>
        <w:rPr>
          <w:rtl/>
        </w:rPr>
        <w:t xml:space="preserve"> </w:t>
      </w:r>
      <w:bookmarkStart w:id="22994" w:name="_ETM_Q57_344790"/>
      <w:bookmarkStart w:id="22995" w:name="_ETM_Q57_344940"/>
      <w:bookmarkEnd w:id="22994"/>
      <w:bookmarkEnd w:id="22995"/>
      <w:r>
        <w:rPr>
          <w:rtl/>
        </w:rPr>
        <w:t>המ</w:t>
      </w:r>
      <w:r>
        <w:rPr>
          <w:rFonts w:hint="cs"/>
          <w:rtl/>
        </w:rPr>
        <w:t>א</w:t>
      </w:r>
      <w:r>
        <w:rPr>
          <w:rtl/>
        </w:rPr>
        <w:t>סטר</w:t>
      </w:r>
      <w:r>
        <w:rPr>
          <w:rFonts w:hint="cs"/>
          <w:rtl/>
        </w:rPr>
        <w:t>,</w:t>
      </w:r>
      <w:r>
        <w:rPr>
          <w:rtl/>
        </w:rPr>
        <w:t xml:space="preserve"> </w:t>
      </w:r>
      <w:bookmarkStart w:id="22996" w:name="_ETM_Q57_345480"/>
      <w:bookmarkStart w:id="22997" w:name="_ETM_Q57_345629"/>
      <w:bookmarkEnd w:id="22996"/>
      <w:bookmarkEnd w:id="22997"/>
      <w:r>
        <w:rPr>
          <w:rtl/>
        </w:rPr>
        <w:t xml:space="preserve">הפרויקטור </w:t>
      </w:r>
      <w:bookmarkStart w:id="22998" w:name="_ETM_Q57_346410"/>
      <w:bookmarkEnd w:id="22998"/>
      <w:r>
        <w:rPr>
          <w:rtl/>
        </w:rPr>
        <w:t xml:space="preserve">לזהות </w:t>
      </w:r>
      <w:bookmarkStart w:id="22999" w:name="_ETM_Q57_346889"/>
      <w:bookmarkEnd w:id="22999"/>
      <w:r>
        <w:rPr>
          <w:rtl/>
        </w:rPr>
        <w:t>יהודית</w:t>
      </w:r>
      <w:r>
        <w:rPr>
          <w:rFonts w:hint="cs"/>
          <w:rtl/>
        </w:rPr>
        <w:t>,</w:t>
      </w:r>
      <w:r>
        <w:rPr>
          <w:rtl/>
        </w:rPr>
        <w:t xml:space="preserve"> </w:t>
      </w:r>
      <w:bookmarkStart w:id="23000" w:name="_ETM_Q57_347639"/>
      <w:bookmarkEnd w:id="23000"/>
      <w:r>
        <w:rPr>
          <w:rtl/>
        </w:rPr>
        <w:t xml:space="preserve">אבי </w:t>
      </w:r>
      <w:bookmarkStart w:id="23001" w:name="_ETM_Q57_347970"/>
      <w:bookmarkEnd w:id="23001"/>
      <w:r>
        <w:rPr>
          <w:rtl/>
        </w:rPr>
        <w:t>מעוז</w:t>
      </w:r>
      <w:r>
        <w:rPr>
          <w:rFonts w:hint="cs"/>
          <w:rtl/>
        </w:rPr>
        <w:t>.</w:t>
      </w:r>
      <w:r>
        <w:rPr>
          <w:rtl/>
        </w:rPr>
        <w:t xml:space="preserve"> </w:t>
      </w:r>
      <w:bookmarkStart w:id="23002" w:name="_ETM_Q57_349810"/>
      <w:bookmarkEnd w:id="23002"/>
      <w:r>
        <w:rPr>
          <w:rtl/>
        </w:rPr>
        <w:t xml:space="preserve">במשרד </w:t>
      </w:r>
      <w:bookmarkStart w:id="23003" w:name="_ETM_Q57_350409"/>
      <w:bookmarkEnd w:id="23003"/>
      <w:r>
        <w:rPr>
          <w:rtl/>
        </w:rPr>
        <w:t xml:space="preserve">התרבות </w:t>
      </w:r>
      <w:bookmarkStart w:id="23004" w:name="_ETM_Q57_350980"/>
      <w:bookmarkEnd w:id="23004"/>
      <w:r>
        <w:rPr>
          <w:rtl/>
        </w:rPr>
        <w:t xml:space="preserve">יש </w:t>
      </w:r>
      <w:bookmarkStart w:id="23005" w:name="_ETM_Q57_351129"/>
      <w:bookmarkEnd w:id="23005"/>
      <w:r>
        <w:rPr>
          <w:rtl/>
        </w:rPr>
        <w:t xml:space="preserve">זהות </w:t>
      </w:r>
      <w:bookmarkStart w:id="23006" w:name="_ETM_Q57_351459"/>
      <w:bookmarkEnd w:id="23006"/>
      <w:r>
        <w:rPr>
          <w:rtl/>
        </w:rPr>
        <w:t>יהודית</w:t>
      </w:r>
      <w:r>
        <w:rPr>
          <w:rFonts w:hint="cs"/>
          <w:rtl/>
        </w:rPr>
        <w:t>,</w:t>
      </w:r>
      <w:r>
        <w:rPr>
          <w:rtl/>
        </w:rPr>
        <w:t xml:space="preserve"> </w:t>
      </w:r>
      <w:bookmarkStart w:id="23007" w:name="_ETM_Q57_351939"/>
      <w:bookmarkEnd w:id="23007"/>
      <w:r>
        <w:rPr>
          <w:rtl/>
        </w:rPr>
        <w:t xml:space="preserve">בספורט </w:t>
      </w:r>
      <w:bookmarkStart w:id="23008" w:name="_ETM_Q57_352480"/>
      <w:bookmarkEnd w:id="23008"/>
      <w:r>
        <w:rPr>
          <w:rFonts w:hint="cs"/>
          <w:rtl/>
        </w:rPr>
        <w:t>י</w:t>
      </w:r>
      <w:r>
        <w:rPr>
          <w:rtl/>
        </w:rPr>
        <w:t xml:space="preserve">ש </w:t>
      </w:r>
      <w:bookmarkStart w:id="23009" w:name="_ETM_Q57_352599"/>
      <w:bookmarkEnd w:id="23009"/>
      <w:r>
        <w:rPr>
          <w:rtl/>
        </w:rPr>
        <w:t xml:space="preserve">זהות </w:t>
      </w:r>
      <w:bookmarkStart w:id="23010" w:name="_ETM_Q57_352959"/>
      <w:bookmarkEnd w:id="23010"/>
      <w:r>
        <w:rPr>
          <w:rtl/>
        </w:rPr>
        <w:t>יהודית</w:t>
      </w:r>
      <w:r>
        <w:rPr>
          <w:rFonts w:hint="cs"/>
          <w:rtl/>
        </w:rPr>
        <w:t>,</w:t>
      </w:r>
      <w:r>
        <w:rPr>
          <w:rtl/>
        </w:rPr>
        <w:t xml:space="preserve"> </w:t>
      </w:r>
      <w:bookmarkStart w:id="23011" w:name="_ETM_Q57_353859"/>
      <w:bookmarkEnd w:id="23011"/>
      <w:r>
        <w:rPr>
          <w:rtl/>
        </w:rPr>
        <w:t>בהתייש</w:t>
      </w:r>
      <w:r>
        <w:rPr>
          <w:rFonts w:hint="cs"/>
          <w:rtl/>
        </w:rPr>
        <w:t>ב</w:t>
      </w:r>
      <w:r>
        <w:rPr>
          <w:rtl/>
        </w:rPr>
        <w:t xml:space="preserve">ות </w:t>
      </w:r>
      <w:bookmarkStart w:id="23012" w:name="_ETM_Q57_354579"/>
      <w:bookmarkEnd w:id="23012"/>
      <w:r>
        <w:rPr>
          <w:rFonts w:hint="cs"/>
          <w:rtl/>
        </w:rPr>
        <w:t>י</w:t>
      </w:r>
      <w:r>
        <w:rPr>
          <w:rtl/>
        </w:rPr>
        <w:t xml:space="preserve">ש </w:t>
      </w:r>
      <w:bookmarkStart w:id="23013" w:name="_ETM_Q57_354700"/>
      <w:bookmarkEnd w:id="23013"/>
      <w:r>
        <w:rPr>
          <w:rtl/>
        </w:rPr>
        <w:t xml:space="preserve">זהות </w:t>
      </w:r>
      <w:bookmarkStart w:id="23014" w:name="_ETM_Q57_355060"/>
      <w:bookmarkEnd w:id="23014"/>
      <w:r>
        <w:rPr>
          <w:rtl/>
        </w:rPr>
        <w:t>יהודית</w:t>
      </w:r>
      <w:r>
        <w:rPr>
          <w:rFonts w:hint="cs"/>
          <w:rtl/>
        </w:rPr>
        <w:t>,</w:t>
      </w:r>
      <w:r>
        <w:rPr>
          <w:rtl/>
        </w:rPr>
        <w:t xml:space="preserve"> </w:t>
      </w:r>
      <w:bookmarkStart w:id="23015" w:name="_ETM_Q57_356169"/>
      <w:bookmarkEnd w:id="23015"/>
      <w:r>
        <w:rPr>
          <w:rtl/>
        </w:rPr>
        <w:t xml:space="preserve">בחינוך </w:t>
      </w:r>
      <w:bookmarkStart w:id="23016" w:name="_ETM_Q57_356859"/>
      <w:bookmarkEnd w:id="23016"/>
      <w:r>
        <w:rPr>
          <w:rtl/>
        </w:rPr>
        <w:t>כל</w:t>
      </w:r>
      <w:bookmarkStart w:id="23017" w:name="_ETM_Q57_357040"/>
      <w:bookmarkEnd w:id="23017"/>
      <w:r>
        <w:rPr>
          <w:rFonts w:hint="cs"/>
          <w:rtl/>
        </w:rPr>
        <w:t>-</w:t>
      </w:r>
      <w:r>
        <w:rPr>
          <w:rtl/>
        </w:rPr>
        <w:t xml:space="preserve">כולו </w:t>
      </w:r>
      <w:bookmarkStart w:id="23018" w:name="_ETM_Q57_357310"/>
      <w:bookmarkEnd w:id="23018"/>
      <w:r>
        <w:rPr>
          <w:rtl/>
        </w:rPr>
        <w:t>י</w:t>
      </w:r>
      <w:r>
        <w:rPr>
          <w:rFonts w:hint="cs"/>
          <w:rtl/>
        </w:rPr>
        <w:t>ש</w:t>
      </w:r>
      <w:r>
        <w:rPr>
          <w:rtl/>
        </w:rPr>
        <w:t xml:space="preserve"> </w:t>
      </w:r>
      <w:bookmarkStart w:id="23019" w:name="_ETM_Q57_357430"/>
      <w:bookmarkEnd w:id="23019"/>
      <w:r>
        <w:rPr>
          <w:rtl/>
        </w:rPr>
        <w:t xml:space="preserve">שר </w:t>
      </w:r>
      <w:bookmarkStart w:id="23020" w:name="_ETM_Q57_357819"/>
      <w:bookmarkEnd w:id="23020"/>
      <w:r>
        <w:rPr>
          <w:rtl/>
        </w:rPr>
        <w:t xml:space="preserve">שאמון </w:t>
      </w:r>
      <w:bookmarkStart w:id="23021" w:name="_ETM_Q57_358269"/>
      <w:bookmarkEnd w:id="23021"/>
      <w:r>
        <w:rPr>
          <w:rtl/>
        </w:rPr>
        <w:t xml:space="preserve">על </w:t>
      </w:r>
      <w:bookmarkStart w:id="23022" w:name="_ETM_Q57_358389"/>
      <w:bookmarkEnd w:id="23022"/>
      <w:r>
        <w:rPr>
          <w:rtl/>
        </w:rPr>
        <w:t xml:space="preserve">הזהות </w:t>
      </w:r>
      <w:bookmarkStart w:id="23023" w:name="_ETM_Q57_358779"/>
      <w:bookmarkEnd w:id="23023"/>
      <w:r>
        <w:rPr>
          <w:rtl/>
        </w:rPr>
        <w:t>היהודית</w:t>
      </w:r>
      <w:r>
        <w:rPr>
          <w:rFonts w:hint="cs"/>
          <w:rtl/>
        </w:rPr>
        <w:t>.</w:t>
      </w:r>
      <w:bookmarkStart w:id="23024" w:name="_ETM_Q57_360950"/>
      <w:bookmarkEnd w:id="23024"/>
      <w:r>
        <w:rPr>
          <w:rtl/>
        </w:rPr>
        <w:t xml:space="preserve"> </w:t>
      </w:r>
      <w:bookmarkStart w:id="23025" w:name="_ETM_Q57_361550"/>
      <w:bookmarkEnd w:id="23025"/>
      <w:r>
        <w:rPr>
          <w:rFonts w:hint="cs"/>
          <w:rtl/>
        </w:rPr>
        <w:t>כבר</w:t>
      </w:r>
      <w:r>
        <w:rPr>
          <w:rtl/>
        </w:rPr>
        <w:t xml:space="preserve"> אין </w:t>
      </w:r>
      <w:bookmarkStart w:id="23026" w:name="_ETM_Q57_361790"/>
      <w:bookmarkEnd w:id="23026"/>
      <w:r>
        <w:rPr>
          <w:rtl/>
        </w:rPr>
        <w:t>לתאר</w:t>
      </w:r>
      <w:r>
        <w:rPr>
          <w:rFonts w:hint="cs"/>
          <w:rtl/>
        </w:rPr>
        <w:t xml:space="preserve">, </w:t>
      </w:r>
      <w:bookmarkStart w:id="23027" w:name="_ETM_Q57_363010"/>
      <w:bookmarkEnd w:id="23027"/>
      <w:r>
        <w:rPr>
          <w:rtl/>
        </w:rPr>
        <w:t xml:space="preserve">כולם </w:t>
      </w:r>
      <w:bookmarkStart w:id="23028" w:name="_ETM_Q57_363280"/>
      <w:bookmarkEnd w:id="23028"/>
      <w:r>
        <w:rPr>
          <w:rtl/>
        </w:rPr>
        <w:t xml:space="preserve">יהודים </w:t>
      </w:r>
      <w:bookmarkStart w:id="23029" w:name="_ETM_Q57_363819"/>
      <w:bookmarkEnd w:id="23029"/>
      <w:r>
        <w:rPr>
          <w:rtl/>
        </w:rPr>
        <w:t>פה</w:t>
      </w:r>
      <w:r>
        <w:rPr>
          <w:rFonts w:hint="cs"/>
          <w:rtl/>
        </w:rPr>
        <w:t>.</w:t>
      </w:r>
      <w:r>
        <w:rPr>
          <w:rtl/>
        </w:rPr>
        <w:t xml:space="preserve"> </w:t>
      </w:r>
      <w:bookmarkStart w:id="23030" w:name="_ETM_Q57_364000"/>
      <w:bookmarkEnd w:id="23030"/>
      <w:r>
        <w:rPr>
          <w:rtl/>
        </w:rPr>
        <w:t>אין</w:t>
      </w:r>
      <w:r>
        <w:rPr>
          <w:rFonts w:hint="cs"/>
          <w:rtl/>
        </w:rPr>
        <w:t>,</w:t>
      </w:r>
      <w:r>
        <w:rPr>
          <w:rtl/>
        </w:rPr>
        <w:t xml:space="preserve"> </w:t>
      </w:r>
      <w:bookmarkStart w:id="23031" w:name="_ETM_Q57_364239"/>
      <w:bookmarkEnd w:id="23031"/>
      <w:r>
        <w:rPr>
          <w:rtl/>
        </w:rPr>
        <w:t xml:space="preserve">אתה </w:t>
      </w:r>
      <w:bookmarkStart w:id="23032" w:name="_ETM_Q57_364419"/>
      <w:bookmarkEnd w:id="23032"/>
      <w:r>
        <w:rPr>
          <w:rtl/>
        </w:rPr>
        <w:t xml:space="preserve">לא </w:t>
      </w:r>
      <w:bookmarkStart w:id="23033" w:name="_ETM_Q57_364540"/>
      <w:bookmarkEnd w:id="23033"/>
      <w:r>
        <w:rPr>
          <w:rtl/>
        </w:rPr>
        <w:t xml:space="preserve">יכול </w:t>
      </w:r>
      <w:bookmarkStart w:id="23034" w:name="_ETM_Q57_364780"/>
      <w:bookmarkEnd w:id="23034"/>
      <w:r>
        <w:rPr>
          <w:rtl/>
        </w:rPr>
        <w:t xml:space="preserve">לזוז </w:t>
      </w:r>
      <w:bookmarkStart w:id="23035" w:name="_ETM_Q57_365169"/>
      <w:bookmarkEnd w:id="23035"/>
      <w:r>
        <w:rPr>
          <w:rtl/>
        </w:rPr>
        <w:t xml:space="preserve">מטר </w:t>
      </w:r>
      <w:bookmarkStart w:id="23036" w:name="_ETM_Q57_365950"/>
      <w:bookmarkEnd w:id="23036"/>
      <w:r>
        <w:rPr>
          <w:rtl/>
        </w:rPr>
        <w:t xml:space="preserve">בלי </w:t>
      </w:r>
      <w:bookmarkStart w:id="23037" w:name="_ETM_Q57_366220"/>
      <w:bookmarkEnd w:id="23037"/>
      <w:r>
        <w:rPr>
          <w:rtl/>
        </w:rPr>
        <w:t xml:space="preserve">שיש </w:t>
      </w:r>
      <w:bookmarkStart w:id="23038" w:name="_ETM_Q57_366519"/>
      <w:bookmarkEnd w:id="23038"/>
      <w:r>
        <w:rPr>
          <w:rtl/>
        </w:rPr>
        <w:t xml:space="preserve">לך </w:t>
      </w:r>
      <w:bookmarkStart w:id="23039" w:name="_ETM_Q57_366669"/>
      <w:bookmarkEnd w:id="23039"/>
      <w:r>
        <w:rPr>
          <w:rtl/>
        </w:rPr>
        <w:t>יהודים</w:t>
      </w:r>
      <w:r>
        <w:rPr>
          <w:rFonts w:hint="cs"/>
          <w:rtl/>
        </w:rPr>
        <w:t>.</w:t>
      </w:r>
      <w:r>
        <w:rPr>
          <w:rtl/>
        </w:rPr>
        <w:t xml:space="preserve"> </w:t>
      </w:r>
      <w:bookmarkStart w:id="23040" w:name="_ETM_Q57_367269"/>
      <w:bookmarkEnd w:id="23040"/>
      <w:r>
        <w:rPr>
          <w:rtl/>
        </w:rPr>
        <w:t xml:space="preserve">היום </w:t>
      </w:r>
      <w:bookmarkStart w:id="23041" w:name="_ETM_Q57_367540"/>
      <w:bookmarkStart w:id="23042" w:name="_ETM_Q57_367659"/>
      <w:bookmarkEnd w:id="23041"/>
      <w:bookmarkEnd w:id="23042"/>
      <w:r>
        <w:rPr>
          <w:rtl/>
        </w:rPr>
        <w:t xml:space="preserve">אני </w:t>
      </w:r>
      <w:bookmarkStart w:id="23043" w:name="_ETM_Q57_367810"/>
      <w:bookmarkEnd w:id="23043"/>
      <w:r>
        <w:rPr>
          <w:rtl/>
        </w:rPr>
        <w:t xml:space="preserve">גם שומע </w:t>
      </w:r>
      <w:bookmarkStart w:id="23044" w:name="_ETM_Q57_368349"/>
      <w:bookmarkEnd w:id="23044"/>
      <w:r>
        <w:rPr>
          <w:rtl/>
        </w:rPr>
        <w:t>פרסומ</w:t>
      </w:r>
      <w:r>
        <w:rPr>
          <w:rFonts w:hint="cs"/>
          <w:rtl/>
        </w:rPr>
        <w:t>ו</w:t>
      </w:r>
      <w:r>
        <w:rPr>
          <w:rtl/>
        </w:rPr>
        <w:t xml:space="preserve">ת </w:t>
      </w:r>
      <w:bookmarkStart w:id="23045" w:name="_ETM_Q57_368860"/>
      <w:bookmarkEnd w:id="23045"/>
      <w:r>
        <w:rPr>
          <w:rtl/>
        </w:rPr>
        <w:t xml:space="preserve">ברדיו </w:t>
      </w:r>
      <w:bookmarkStart w:id="23046" w:name="_ETM_Q57_369760"/>
      <w:bookmarkEnd w:id="23046"/>
      <w:r>
        <w:rPr>
          <w:rtl/>
        </w:rPr>
        <w:t>של</w:t>
      </w:r>
      <w:r>
        <w:rPr>
          <w:rFonts w:hint="cs"/>
          <w:rtl/>
        </w:rPr>
        <w:t xml:space="preserve"> </w:t>
      </w:r>
      <w:r>
        <w:rPr>
          <w:rFonts w:hint="eastAsia"/>
          <w:rtl/>
        </w:rPr>
        <w:t>–</w:t>
      </w:r>
      <w:r>
        <w:rPr>
          <w:rtl/>
        </w:rPr>
        <w:t xml:space="preserve"> </w:t>
      </w:r>
      <w:bookmarkStart w:id="23047" w:name="_ETM_Q57_370329"/>
      <w:bookmarkEnd w:id="23047"/>
      <w:r>
        <w:rPr>
          <w:rtl/>
        </w:rPr>
        <w:t xml:space="preserve">אין </w:t>
      </w:r>
      <w:bookmarkStart w:id="23048" w:name="_ETM_Q57_370540"/>
      <w:bookmarkEnd w:id="23048"/>
      <w:r>
        <w:rPr>
          <w:rtl/>
        </w:rPr>
        <w:t xml:space="preserve">שר </w:t>
      </w:r>
      <w:bookmarkStart w:id="23049" w:name="_ETM_Q57_370810"/>
      <w:bookmarkEnd w:id="23049"/>
      <w:r>
        <w:rPr>
          <w:rtl/>
        </w:rPr>
        <w:t>במליאה</w:t>
      </w:r>
      <w:r>
        <w:rPr>
          <w:rFonts w:hint="cs"/>
          <w:rtl/>
        </w:rPr>
        <w:t>.</w:t>
      </w:r>
    </w:p>
    <w:p w:rsidR="00D66FB5" w:rsidRDefault="00D66FB5" w:rsidP="00C73F9F">
      <w:pPr>
        <w:rPr>
          <w:rtl/>
        </w:rPr>
      </w:pPr>
      <w:bookmarkStart w:id="23050" w:name="_ETM_Q57_368735"/>
      <w:bookmarkStart w:id="23051" w:name="_ETM_Q57_368827"/>
      <w:bookmarkEnd w:id="23050"/>
      <w:bookmarkEnd w:id="23051"/>
    </w:p>
    <w:p w:rsidR="00D66FB5" w:rsidRDefault="00D66FB5" w:rsidP="00C05F63">
      <w:pPr>
        <w:pStyle w:val="af6"/>
        <w:keepNext/>
        <w:rPr>
          <w:rtl/>
        </w:rPr>
      </w:pPr>
      <w:bookmarkStart w:id="23052" w:name="ET_yor_6599_1"/>
      <w:r w:rsidRPr="00FC7364">
        <w:rPr>
          <w:rStyle w:val="TagStyle"/>
          <w:rtl/>
        </w:rPr>
        <w:t xml:space="preserve"> &lt;&lt; יור &gt;&gt; </w:t>
      </w:r>
      <w:r>
        <w:rPr>
          <w:rtl/>
        </w:rPr>
        <w:t>היו"ר משה רוט:</w:t>
      </w:r>
      <w:r w:rsidRPr="00FC7364">
        <w:rPr>
          <w:rStyle w:val="TagStyle"/>
          <w:rtl/>
        </w:rPr>
        <w:t xml:space="preserve"> &lt;&lt; יור &gt;&gt;</w:t>
      </w:r>
      <w:r>
        <w:rPr>
          <w:rtl/>
        </w:rPr>
        <w:t xml:space="preserve">   </w:t>
      </w:r>
      <w:bookmarkEnd w:id="23052"/>
    </w:p>
    <w:p w:rsidR="00D66FB5" w:rsidRDefault="00D66FB5" w:rsidP="00C73F9F">
      <w:pPr>
        <w:rPr>
          <w:rtl/>
        </w:rPr>
      </w:pPr>
    </w:p>
    <w:p w:rsidR="00D66FB5" w:rsidRDefault="00D66FB5" w:rsidP="00C05F63">
      <w:pPr>
        <w:rPr>
          <w:rtl/>
        </w:rPr>
      </w:pPr>
      <w:bookmarkStart w:id="23053" w:name="_ETM_Q57_375606"/>
      <w:bookmarkEnd w:id="23053"/>
      <w:r>
        <w:rPr>
          <w:rFonts w:hint="cs"/>
          <w:rtl/>
        </w:rPr>
        <w:t>יצא לשתות.</w:t>
      </w:r>
    </w:p>
    <w:p w:rsidR="00D66FB5" w:rsidRDefault="00D66FB5" w:rsidP="00C05F63">
      <w:pPr>
        <w:rPr>
          <w:rtl/>
        </w:rPr>
      </w:pPr>
    </w:p>
    <w:p w:rsidR="00D66FB5" w:rsidRDefault="00D66FB5" w:rsidP="00C05F63">
      <w:pPr>
        <w:pStyle w:val="-"/>
        <w:keepNext/>
        <w:rPr>
          <w:rtl/>
        </w:rPr>
      </w:pPr>
      <w:bookmarkStart w:id="23054" w:name="ET_speakercontinue_6361_2"/>
      <w:r w:rsidRPr="00FC7364">
        <w:rPr>
          <w:rStyle w:val="TagStyle"/>
          <w:rtl/>
        </w:rPr>
        <w:t xml:space="preserve"> &lt;&lt; דובר_המשך &gt;&gt; </w:t>
      </w:r>
      <w:r>
        <w:rPr>
          <w:rtl/>
        </w:rPr>
        <w:t>נאור שירי (יש עתיד):</w:t>
      </w:r>
      <w:r w:rsidRPr="00FC7364">
        <w:rPr>
          <w:rStyle w:val="TagStyle"/>
          <w:rtl/>
        </w:rPr>
        <w:t xml:space="preserve"> &lt;&lt; דובר_המשך &gt;&gt;</w:t>
      </w:r>
      <w:r>
        <w:rPr>
          <w:rtl/>
        </w:rPr>
        <w:t xml:space="preserve">   </w:t>
      </w:r>
      <w:bookmarkEnd w:id="23054"/>
    </w:p>
    <w:p w:rsidR="00D66FB5" w:rsidRDefault="00D66FB5" w:rsidP="00C73F9F">
      <w:pPr>
        <w:rPr>
          <w:rtl/>
        </w:rPr>
      </w:pPr>
    </w:p>
    <w:p w:rsidR="00D66FB5" w:rsidRDefault="00D66FB5" w:rsidP="00C05F63">
      <w:pPr>
        <w:rPr>
          <w:rtl/>
        </w:rPr>
      </w:pPr>
      <w:r>
        <w:rPr>
          <w:rFonts w:hint="cs"/>
          <w:rtl/>
        </w:rPr>
        <w:t>לשתות מה? מים מה – יהודיים? כשרים?</w:t>
      </w:r>
      <w:r>
        <w:rPr>
          <w:rFonts w:hint="cs"/>
        </w:rPr>
        <w:t xml:space="preserve"> </w:t>
      </w:r>
      <w:bookmarkStart w:id="23055" w:name="_ETM_Q57_374233"/>
      <w:bookmarkStart w:id="23056" w:name="_ETM_Q57_376156"/>
      <w:bookmarkStart w:id="23057" w:name="_ETM_Q57_376248"/>
      <w:bookmarkStart w:id="23058" w:name="_ETM_Q57_376970"/>
      <w:bookmarkEnd w:id="23055"/>
      <w:bookmarkEnd w:id="23056"/>
      <w:bookmarkEnd w:id="23057"/>
      <w:bookmarkEnd w:id="23058"/>
      <w:r>
        <w:rPr>
          <w:rFonts w:hint="cs"/>
          <w:rtl/>
        </w:rPr>
        <w:t>לא, כי לא יוצאים ככה לשתות פה.</w:t>
      </w:r>
    </w:p>
    <w:p w:rsidR="00D66FB5" w:rsidRDefault="00D66FB5" w:rsidP="00C05F63">
      <w:pPr>
        <w:rPr>
          <w:rtl/>
        </w:rPr>
      </w:pPr>
      <w:bookmarkStart w:id="23059" w:name="_ETM_Q57_377682"/>
      <w:bookmarkStart w:id="23060" w:name="_ETM_Q57_377761"/>
      <w:bookmarkEnd w:id="23059"/>
      <w:bookmarkEnd w:id="23060"/>
    </w:p>
    <w:p w:rsidR="00D66FB5" w:rsidRDefault="00D66FB5" w:rsidP="00C05F63">
      <w:pPr>
        <w:pStyle w:val="af5"/>
        <w:keepNext/>
        <w:rPr>
          <w:rtl/>
        </w:rPr>
      </w:pPr>
      <w:bookmarkStart w:id="23061" w:name="ET_interruption_5084_5"/>
      <w:r w:rsidRPr="00566FBE">
        <w:rPr>
          <w:rStyle w:val="TagStyle"/>
          <w:rtl/>
        </w:rPr>
        <w:t xml:space="preserve"> &lt;&lt; קריאה &gt;&gt; </w:t>
      </w:r>
      <w:r>
        <w:rPr>
          <w:rtl/>
        </w:rPr>
        <w:t>מיקי לוי (יש עתיד):</w:t>
      </w:r>
      <w:r w:rsidRPr="00566FBE">
        <w:rPr>
          <w:rStyle w:val="TagStyle"/>
          <w:rtl/>
        </w:rPr>
        <w:t xml:space="preserve"> &lt;&lt; קריאה &gt;&gt;</w:t>
      </w:r>
      <w:r>
        <w:rPr>
          <w:rtl/>
        </w:rPr>
        <w:t xml:space="preserve">   </w:t>
      </w:r>
      <w:bookmarkEnd w:id="23061"/>
    </w:p>
    <w:p w:rsidR="00D66FB5" w:rsidRDefault="00D66FB5" w:rsidP="00C73F9F">
      <w:pPr>
        <w:rPr>
          <w:rtl/>
        </w:rPr>
      </w:pPr>
    </w:p>
    <w:p w:rsidR="00D66FB5" w:rsidRDefault="00D66FB5" w:rsidP="00C05F63">
      <w:pPr>
        <w:rPr>
          <w:rtl/>
        </w:rPr>
      </w:pPr>
      <w:bookmarkStart w:id="23062" w:name="_ETM_Q57_380536"/>
      <w:bookmarkStart w:id="23063" w:name="_ETM_Q57_380785"/>
      <w:bookmarkEnd w:id="23062"/>
      <w:bookmarkEnd w:id="23063"/>
      <w:r>
        <w:rPr>
          <w:rFonts w:hint="cs"/>
          <w:rtl/>
        </w:rPr>
        <w:t>ל</w:t>
      </w:r>
      <w:bookmarkStart w:id="23064" w:name="_ETM_Q57_380888"/>
      <w:bookmarkEnd w:id="23064"/>
      <w:r>
        <w:rPr>
          <w:rFonts w:hint="cs"/>
          <w:rtl/>
        </w:rPr>
        <w:t xml:space="preserve">א, </w:t>
      </w:r>
      <w:bookmarkStart w:id="23065" w:name="_ETM_Q57_381202"/>
      <w:bookmarkEnd w:id="23065"/>
      <w:r>
        <w:rPr>
          <w:rFonts w:hint="cs"/>
          <w:rtl/>
        </w:rPr>
        <w:t>צריך לעצור את הזמן, אדוני.</w:t>
      </w:r>
    </w:p>
    <w:p w:rsidR="00D66FB5" w:rsidRDefault="00D66FB5" w:rsidP="00C05F63">
      <w:pPr>
        <w:rPr>
          <w:rtl/>
        </w:rPr>
      </w:pPr>
    </w:p>
    <w:p w:rsidR="00D66FB5" w:rsidRDefault="00D66FB5" w:rsidP="00C05F63">
      <w:pPr>
        <w:pStyle w:val="-"/>
        <w:keepNext/>
        <w:rPr>
          <w:rtl/>
        </w:rPr>
      </w:pPr>
      <w:bookmarkStart w:id="23066" w:name="ET_speakercontinue_6361_6"/>
      <w:r w:rsidRPr="00566FBE">
        <w:rPr>
          <w:rStyle w:val="TagStyle"/>
          <w:rtl/>
        </w:rPr>
        <w:t xml:space="preserve"> &lt;&lt; דובר_המשך &gt;&gt; </w:t>
      </w:r>
      <w:r>
        <w:rPr>
          <w:rtl/>
        </w:rPr>
        <w:t>נאור שירי (יש עתיד):</w:t>
      </w:r>
      <w:r w:rsidRPr="00566FBE">
        <w:rPr>
          <w:rStyle w:val="TagStyle"/>
          <w:rtl/>
        </w:rPr>
        <w:t xml:space="preserve"> &lt;&lt; דובר_המשך &gt;&gt;</w:t>
      </w:r>
      <w:r>
        <w:rPr>
          <w:rtl/>
        </w:rPr>
        <w:t xml:space="preserve">   </w:t>
      </w:r>
      <w:bookmarkEnd w:id="23066"/>
    </w:p>
    <w:p w:rsidR="00D66FB5" w:rsidRDefault="00D66FB5" w:rsidP="00C73F9F">
      <w:pPr>
        <w:rPr>
          <w:rtl/>
        </w:rPr>
      </w:pPr>
    </w:p>
    <w:p w:rsidR="00E576C9" w:rsidRDefault="00D66FB5" w:rsidP="00E576C9">
      <w:pPr>
        <w:rPr>
          <w:rtl/>
        </w:rPr>
      </w:pPr>
      <w:r>
        <w:rPr>
          <w:rFonts w:hint="cs"/>
          <w:rtl/>
        </w:rPr>
        <w:t xml:space="preserve">לא, לא נעצור את הזמן. לא </w:t>
      </w:r>
      <w:bookmarkStart w:id="23067" w:name="_ETM_Q57_384623"/>
      <w:bookmarkEnd w:id="23067"/>
      <w:r>
        <w:rPr>
          <w:rFonts w:hint="cs"/>
          <w:rtl/>
        </w:rPr>
        <w:t>באמת אכפת לי. אני לא באמת צריך אותו</w:t>
      </w:r>
      <w:bookmarkStart w:id="23068" w:name="_ETM_Q57_385850"/>
      <w:bookmarkEnd w:id="23068"/>
      <w:r>
        <w:rPr>
          <w:rFonts w:hint="cs"/>
          <w:rtl/>
        </w:rPr>
        <w:t xml:space="preserve">, שישתה. אוקיי, עכשיו הוא יגיד שאני מתעלל בו, לא. </w:t>
      </w:r>
      <w:bookmarkStart w:id="23069" w:name="_ETM_Q57_381552"/>
      <w:bookmarkStart w:id="23070" w:name="_ETM_Q57_381625"/>
      <w:bookmarkStart w:id="23071" w:name="_ETM_Q57_387988"/>
      <w:bookmarkStart w:id="23072" w:name="_ETM_Q57_395888"/>
      <w:bookmarkEnd w:id="23069"/>
      <w:bookmarkEnd w:id="23070"/>
      <w:bookmarkEnd w:id="23071"/>
      <w:bookmarkEnd w:id="23072"/>
      <w:r>
        <w:rPr>
          <w:rFonts w:hint="cs"/>
          <w:rtl/>
        </w:rPr>
        <w:t xml:space="preserve">לא, לא, זה באמת בסדר. </w:t>
      </w:r>
    </w:p>
    <w:p w:rsidR="00E576C9" w:rsidRDefault="00E576C9" w:rsidP="00E576C9">
      <w:pPr>
        <w:rPr>
          <w:rtl/>
        </w:rPr>
      </w:pPr>
    </w:p>
    <w:p w:rsidR="00D66FB5" w:rsidRDefault="00D66FB5" w:rsidP="00E576C9">
      <w:pPr>
        <w:rPr>
          <w:rtl/>
        </w:rPr>
      </w:pPr>
      <w:r>
        <w:rPr>
          <w:rFonts w:hint="cs"/>
          <w:rtl/>
        </w:rPr>
        <w:t xml:space="preserve">אוקיי, לא בסדר, מה </w:t>
      </w:r>
      <w:bookmarkStart w:id="23073" w:name="_ETM_Q57_395817"/>
      <w:bookmarkEnd w:id="23073"/>
      <w:r>
        <w:rPr>
          <w:rFonts w:hint="cs"/>
          <w:rtl/>
        </w:rPr>
        <w:t xml:space="preserve">שתרצו, לא אכפת לי. כל עוד אתה שותה מים יהודיים, </w:t>
      </w:r>
      <w:bookmarkStart w:id="23074" w:name="_ETM_Q57_400017"/>
      <w:bookmarkEnd w:id="23074"/>
      <w:r>
        <w:rPr>
          <w:rFonts w:hint="cs"/>
          <w:rtl/>
        </w:rPr>
        <w:t xml:space="preserve">אין לי שום בעיה שתשתה מים, הם סתם החזירו אותך. </w:t>
      </w:r>
    </w:p>
    <w:p w:rsidR="00D66FB5" w:rsidRDefault="00D66FB5" w:rsidP="00C05F63">
      <w:pPr>
        <w:rPr>
          <w:rtl/>
        </w:rPr>
      </w:pPr>
    </w:p>
    <w:p w:rsidR="00D66FB5" w:rsidRDefault="00D66FB5" w:rsidP="00C05F63">
      <w:pPr>
        <w:pStyle w:val="af5"/>
        <w:keepNext/>
        <w:rPr>
          <w:rtl/>
        </w:rPr>
      </w:pPr>
      <w:bookmarkStart w:id="23075" w:name="_ETM_Q57_406614"/>
      <w:bookmarkStart w:id="23076" w:name="_ETM_Q57_406708"/>
      <w:bookmarkStart w:id="23077" w:name="ET_interruption_6550_12"/>
      <w:bookmarkEnd w:id="23075"/>
      <w:bookmarkEnd w:id="23076"/>
      <w:r w:rsidRPr="00566FBE">
        <w:rPr>
          <w:rStyle w:val="TagStyle"/>
          <w:rtl/>
        </w:rPr>
        <w:t xml:space="preserve"> &lt;&lt; קריאה &gt;&gt; </w:t>
      </w:r>
      <w:r>
        <w:rPr>
          <w:rtl/>
        </w:rPr>
        <w:t>שר המורשת עמיחי אליהו:</w:t>
      </w:r>
      <w:r w:rsidRPr="00566FBE">
        <w:rPr>
          <w:rStyle w:val="TagStyle"/>
          <w:rtl/>
        </w:rPr>
        <w:t xml:space="preserve"> &lt;&lt; קריאה &gt;&gt;</w:t>
      </w:r>
      <w:r>
        <w:rPr>
          <w:rtl/>
        </w:rPr>
        <w:t xml:space="preserve">   </w:t>
      </w:r>
      <w:bookmarkEnd w:id="23077"/>
    </w:p>
    <w:p w:rsidR="00D66FB5" w:rsidRDefault="00D66FB5" w:rsidP="00C73F9F">
      <w:pPr>
        <w:rPr>
          <w:rtl/>
        </w:rPr>
      </w:pPr>
    </w:p>
    <w:p w:rsidR="00D66FB5" w:rsidRPr="00566FBE" w:rsidRDefault="00D66FB5" w:rsidP="00C05F63">
      <w:pPr>
        <w:rPr>
          <w:rtl/>
        </w:rPr>
      </w:pPr>
      <w:bookmarkStart w:id="23078" w:name="_ETM_Q57_403724"/>
      <w:bookmarkEnd w:id="23078"/>
      <w:r>
        <w:rPr>
          <w:rFonts w:hint="cs"/>
          <w:rtl/>
        </w:rPr>
        <w:t>קפה שחור. קפה שחור</w:t>
      </w:r>
      <w:bookmarkStart w:id="23079" w:name="_ETM_Q57_407051"/>
      <w:bookmarkEnd w:id="23079"/>
      <w:r>
        <w:rPr>
          <w:rFonts w:hint="cs"/>
          <w:rtl/>
        </w:rPr>
        <w:t xml:space="preserve">, לא מים. </w:t>
      </w:r>
    </w:p>
    <w:p w:rsidR="00D66FB5" w:rsidRDefault="00D66FB5" w:rsidP="00C05F63">
      <w:pPr>
        <w:rPr>
          <w:rtl/>
        </w:rPr>
      </w:pPr>
      <w:bookmarkStart w:id="23080" w:name="_ETM_Q57_406800"/>
      <w:bookmarkStart w:id="23081" w:name="_ETM_Q57_406903"/>
      <w:bookmarkEnd w:id="23080"/>
      <w:bookmarkEnd w:id="23081"/>
    </w:p>
    <w:p w:rsidR="00D66FB5" w:rsidRDefault="00D66FB5" w:rsidP="00C05F63">
      <w:pPr>
        <w:pStyle w:val="af5"/>
        <w:keepNext/>
        <w:rPr>
          <w:rtl/>
        </w:rPr>
      </w:pPr>
      <w:bookmarkStart w:id="23082" w:name="ET_interruption_5084_11"/>
      <w:r w:rsidRPr="00566FBE">
        <w:rPr>
          <w:rStyle w:val="TagStyle"/>
          <w:rtl/>
        </w:rPr>
        <w:t xml:space="preserve"> &lt;&lt; קריאה &gt;&gt; </w:t>
      </w:r>
      <w:r>
        <w:rPr>
          <w:rtl/>
        </w:rPr>
        <w:t>מיקי לוי (יש עתיד):</w:t>
      </w:r>
      <w:r w:rsidRPr="00566FBE">
        <w:rPr>
          <w:rStyle w:val="TagStyle"/>
          <w:rtl/>
        </w:rPr>
        <w:t xml:space="preserve"> &lt;&lt; קריאה &gt;&gt;</w:t>
      </w:r>
      <w:r>
        <w:rPr>
          <w:rtl/>
        </w:rPr>
        <w:t xml:space="preserve">   </w:t>
      </w:r>
      <w:bookmarkEnd w:id="23082"/>
    </w:p>
    <w:p w:rsidR="00D66FB5" w:rsidRDefault="00D66FB5" w:rsidP="00C73F9F">
      <w:pPr>
        <w:rPr>
          <w:rtl/>
        </w:rPr>
      </w:pPr>
    </w:p>
    <w:p w:rsidR="00D66FB5" w:rsidRDefault="00D66FB5" w:rsidP="00C05F63">
      <w:pPr>
        <w:rPr>
          <w:rtl/>
        </w:rPr>
      </w:pPr>
      <w:bookmarkStart w:id="23083" w:name="_ETM_Q57_409773"/>
      <w:bookmarkEnd w:id="23083"/>
      <w:r>
        <w:rPr>
          <w:rFonts w:hint="cs"/>
          <w:rtl/>
        </w:rPr>
        <w:t>ה</w:t>
      </w:r>
      <w:bookmarkStart w:id="23084" w:name="_ETM_Q57_410051"/>
      <w:bookmarkEnd w:id="23084"/>
      <w:r>
        <w:rPr>
          <w:rFonts w:hint="cs"/>
          <w:rtl/>
        </w:rPr>
        <w:t>ו</w:t>
      </w:r>
      <w:bookmarkStart w:id="23085" w:name="_ETM_Q57_410156"/>
      <w:bookmarkEnd w:id="23085"/>
      <w:r>
        <w:rPr>
          <w:rFonts w:hint="cs"/>
          <w:rtl/>
        </w:rPr>
        <w:t xml:space="preserve">א </w:t>
      </w:r>
      <w:bookmarkStart w:id="23086" w:name="_ETM_Q57_410272"/>
      <w:bookmarkEnd w:id="23086"/>
      <w:r>
        <w:rPr>
          <w:rFonts w:hint="cs"/>
          <w:rtl/>
        </w:rPr>
        <w:t xml:space="preserve">לא ביקש שיחזירו אותך. </w:t>
      </w:r>
    </w:p>
    <w:p w:rsidR="00D66FB5" w:rsidRDefault="00D66FB5" w:rsidP="00C05F63">
      <w:pPr>
        <w:rPr>
          <w:rtl/>
        </w:rPr>
      </w:pPr>
    </w:p>
    <w:p w:rsidR="00D66FB5" w:rsidRDefault="00D66FB5" w:rsidP="00C05F63">
      <w:pPr>
        <w:pStyle w:val="-"/>
        <w:keepNext/>
        <w:rPr>
          <w:rtl/>
        </w:rPr>
      </w:pPr>
      <w:bookmarkStart w:id="23087" w:name="ET_speakercontinue_6361_13"/>
      <w:r w:rsidRPr="00566FBE">
        <w:rPr>
          <w:rStyle w:val="TagStyle"/>
          <w:rtl/>
        </w:rPr>
        <w:t xml:space="preserve"> &lt;&lt; דובר_המשך &gt;&gt; </w:t>
      </w:r>
      <w:r>
        <w:rPr>
          <w:rtl/>
        </w:rPr>
        <w:t>נאור שירי (יש עתיד):</w:t>
      </w:r>
      <w:r w:rsidRPr="00566FBE">
        <w:rPr>
          <w:rStyle w:val="TagStyle"/>
          <w:rtl/>
        </w:rPr>
        <w:t xml:space="preserve"> &lt;&lt; דובר_המשך &gt;&gt;</w:t>
      </w:r>
      <w:r>
        <w:rPr>
          <w:rtl/>
        </w:rPr>
        <w:t xml:space="preserve">   </w:t>
      </w:r>
      <w:bookmarkEnd w:id="23087"/>
    </w:p>
    <w:p w:rsidR="00D66FB5" w:rsidRDefault="00D66FB5" w:rsidP="00C73F9F">
      <w:pPr>
        <w:rPr>
          <w:rtl/>
        </w:rPr>
      </w:pPr>
    </w:p>
    <w:p w:rsidR="00D66FB5" w:rsidRDefault="00D66FB5" w:rsidP="00C05F63">
      <w:pPr>
        <w:rPr>
          <w:rtl/>
        </w:rPr>
      </w:pPr>
      <w:r>
        <w:rPr>
          <w:rFonts w:hint="cs"/>
          <w:rtl/>
        </w:rPr>
        <w:t>שתה, שתה, הכול בסדר. אם קפה שחור</w:t>
      </w:r>
      <w:bookmarkStart w:id="23088" w:name="_ETM_Q57_409292"/>
      <w:bookmarkEnd w:id="23088"/>
      <w:r>
        <w:rPr>
          <w:rFonts w:hint="cs"/>
          <w:rtl/>
        </w:rPr>
        <w:t xml:space="preserve"> בהכשר של בג"ץ, אתה יכול לשתות אותו. </w:t>
      </w:r>
    </w:p>
    <w:p w:rsidR="00D66FB5" w:rsidRDefault="00D66FB5" w:rsidP="00C05F63">
      <w:pPr>
        <w:rPr>
          <w:rtl/>
        </w:rPr>
      </w:pPr>
      <w:bookmarkStart w:id="23089" w:name="_ETM_Q57_414286"/>
      <w:bookmarkStart w:id="23090" w:name="_ETM_Q57_414360"/>
      <w:bookmarkEnd w:id="23089"/>
      <w:bookmarkEnd w:id="23090"/>
    </w:p>
    <w:p w:rsidR="00D66FB5" w:rsidRDefault="00D66FB5" w:rsidP="00C05F63">
      <w:pPr>
        <w:pStyle w:val="af5"/>
        <w:keepNext/>
        <w:rPr>
          <w:rtl/>
        </w:rPr>
      </w:pPr>
      <w:bookmarkStart w:id="23091" w:name="ET_interruption_6550_14"/>
      <w:r w:rsidRPr="00566FBE">
        <w:rPr>
          <w:rStyle w:val="TagStyle"/>
          <w:rtl/>
        </w:rPr>
        <w:t xml:space="preserve"> &lt;&lt; קריאה &gt;&gt; </w:t>
      </w:r>
      <w:r>
        <w:rPr>
          <w:rtl/>
        </w:rPr>
        <w:t>שר המורשת עמיחי אליהו:</w:t>
      </w:r>
      <w:r w:rsidRPr="00566FBE">
        <w:rPr>
          <w:rStyle w:val="TagStyle"/>
          <w:rtl/>
        </w:rPr>
        <w:t xml:space="preserve"> &lt;&lt; קריאה &gt;&gt;</w:t>
      </w:r>
      <w:r>
        <w:rPr>
          <w:rtl/>
        </w:rPr>
        <w:t xml:space="preserve">   </w:t>
      </w:r>
      <w:bookmarkEnd w:id="23091"/>
    </w:p>
    <w:p w:rsidR="00D66FB5" w:rsidRDefault="00D66FB5" w:rsidP="00C73F9F">
      <w:pPr>
        <w:rPr>
          <w:rtl/>
        </w:rPr>
      </w:pPr>
    </w:p>
    <w:p w:rsidR="00D66FB5" w:rsidRDefault="00D66FB5" w:rsidP="00C05F63">
      <w:pPr>
        <w:rPr>
          <w:rtl/>
        </w:rPr>
      </w:pPr>
      <w:r>
        <w:rPr>
          <w:rFonts w:hint="cs"/>
          <w:rtl/>
        </w:rPr>
        <w:t>בד"ץ, בד"ץ.</w:t>
      </w:r>
      <w:bookmarkStart w:id="23092" w:name="_ETM_Q57_417549"/>
      <w:bookmarkEnd w:id="23092"/>
    </w:p>
    <w:p w:rsidR="00D66FB5" w:rsidRDefault="00D66FB5" w:rsidP="00C05F63">
      <w:pPr>
        <w:rPr>
          <w:rtl/>
        </w:rPr>
      </w:pPr>
      <w:bookmarkStart w:id="23093" w:name="_ETM_Q57_417617"/>
      <w:bookmarkEnd w:id="23093"/>
    </w:p>
    <w:p w:rsidR="00D66FB5" w:rsidRDefault="00D66FB5" w:rsidP="00C05F63">
      <w:pPr>
        <w:pStyle w:val="-"/>
        <w:keepNext/>
        <w:rPr>
          <w:rtl/>
        </w:rPr>
      </w:pPr>
      <w:bookmarkStart w:id="23094" w:name="ET_speakercontinue_6361_15"/>
      <w:r w:rsidRPr="00566FBE">
        <w:rPr>
          <w:rStyle w:val="TagStyle"/>
          <w:rtl/>
        </w:rPr>
        <w:t xml:space="preserve"> &lt;&lt; דובר_המשך &gt;&gt; </w:t>
      </w:r>
      <w:r>
        <w:rPr>
          <w:rtl/>
        </w:rPr>
        <w:t>נאור שירי (יש עתיד):</w:t>
      </w:r>
      <w:r w:rsidRPr="00566FBE">
        <w:rPr>
          <w:rStyle w:val="TagStyle"/>
          <w:rtl/>
        </w:rPr>
        <w:t xml:space="preserve"> &lt;&lt; דובר_המשך &gt;&gt;</w:t>
      </w:r>
      <w:r>
        <w:rPr>
          <w:rtl/>
        </w:rPr>
        <w:t xml:space="preserve">   </w:t>
      </w:r>
      <w:bookmarkEnd w:id="23094"/>
    </w:p>
    <w:p w:rsidR="00D66FB5" w:rsidRDefault="00D66FB5" w:rsidP="00C73F9F">
      <w:pPr>
        <w:rPr>
          <w:rtl/>
        </w:rPr>
      </w:pPr>
    </w:p>
    <w:p w:rsidR="00D66FB5" w:rsidRDefault="00D66FB5" w:rsidP="00E576C9">
      <w:pPr>
        <w:rPr>
          <w:rtl/>
        </w:rPr>
      </w:pPr>
      <w:r>
        <w:rPr>
          <w:rFonts w:hint="cs"/>
          <w:rtl/>
        </w:rPr>
        <w:t xml:space="preserve">אה, בד"ץ? מה תופס יותר </w:t>
      </w:r>
      <w:r w:rsidR="00E576C9">
        <w:rPr>
          <w:rFonts w:hint="eastAsia"/>
          <w:rtl/>
        </w:rPr>
        <w:t>–</w:t>
      </w:r>
      <w:r w:rsidR="00E576C9">
        <w:rPr>
          <w:rFonts w:hint="cs"/>
          <w:rtl/>
        </w:rPr>
        <w:t xml:space="preserve"> </w:t>
      </w:r>
      <w:r>
        <w:rPr>
          <w:rFonts w:hint="cs"/>
          <w:rtl/>
        </w:rPr>
        <w:t xml:space="preserve">מי שאל את </w:t>
      </w:r>
      <w:bookmarkStart w:id="23095" w:name="_ETM_Q57_417257"/>
      <w:bookmarkEnd w:id="23095"/>
      <w:r>
        <w:rPr>
          <w:rFonts w:hint="cs"/>
          <w:rtl/>
        </w:rPr>
        <w:t xml:space="preserve">זה היום </w:t>
      </w:r>
      <w:r w:rsidR="00E576C9">
        <w:rPr>
          <w:rFonts w:hint="eastAsia"/>
          <w:rtl/>
        </w:rPr>
        <w:t>–</w:t>
      </w:r>
      <w:r w:rsidR="00E576C9">
        <w:rPr>
          <w:rFonts w:hint="cs"/>
          <w:rtl/>
        </w:rPr>
        <w:t xml:space="preserve"> </w:t>
      </w:r>
      <w:r>
        <w:rPr>
          <w:rFonts w:hint="cs"/>
          <w:rtl/>
        </w:rPr>
        <w:t xml:space="preserve">בג"ץ או בד"ץ אצלך? שאלה מיותרת. </w:t>
      </w:r>
    </w:p>
    <w:p w:rsidR="00D66FB5" w:rsidRDefault="00D66FB5" w:rsidP="00C05F63">
      <w:pPr>
        <w:rPr>
          <w:rtl/>
        </w:rPr>
      </w:pPr>
    </w:p>
    <w:p w:rsidR="00D66FB5" w:rsidRDefault="00D66FB5" w:rsidP="00C05F63">
      <w:pPr>
        <w:pStyle w:val="af5"/>
        <w:keepNext/>
        <w:rPr>
          <w:rtl/>
        </w:rPr>
      </w:pPr>
      <w:bookmarkStart w:id="23096" w:name="ET_interruption_6550_16"/>
      <w:r w:rsidRPr="00566FBE">
        <w:rPr>
          <w:rStyle w:val="TagStyle"/>
          <w:rtl/>
        </w:rPr>
        <w:t xml:space="preserve"> &lt;&lt; קריאה &gt;&gt; </w:t>
      </w:r>
      <w:r>
        <w:rPr>
          <w:rtl/>
        </w:rPr>
        <w:t>שר המורשת עמיחי אליהו:</w:t>
      </w:r>
      <w:r w:rsidRPr="00566FBE">
        <w:rPr>
          <w:rStyle w:val="TagStyle"/>
          <w:rtl/>
        </w:rPr>
        <w:t xml:space="preserve"> &lt;&lt; קריאה &gt;&gt;</w:t>
      </w:r>
      <w:r>
        <w:rPr>
          <w:rtl/>
        </w:rPr>
        <w:t xml:space="preserve">   </w:t>
      </w:r>
      <w:bookmarkEnd w:id="23096"/>
    </w:p>
    <w:p w:rsidR="00D66FB5" w:rsidRDefault="00D66FB5" w:rsidP="00C73F9F">
      <w:pPr>
        <w:rPr>
          <w:rtl/>
        </w:rPr>
      </w:pPr>
    </w:p>
    <w:p w:rsidR="00D66FB5" w:rsidRDefault="00D66FB5" w:rsidP="00122EBF">
      <w:pPr>
        <w:rPr>
          <w:rtl/>
        </w:rPr>
      </w:pPr>
      <w:r>
        <w:rPr>
          <w:rFonts w:hint="cs"/>
          <w:rtl/>
        </w:rPr>
        <w:t>תלוי בוועדת חקירה</w:t>
      </w:r>
      <w:r w:rsidR="00122EBF">
        <w:rPr>
          <w:rFonts w:hint="cs"/>
          <w:rtl/>
        </w:rPr>
        <w:t xml:space="preserve"> </w:t>
      </w:r>
      <w:r w:rsidR="00C73F9F">
        <w:rPr>
          <w:rFonts w:hint="cs"/>
          <w:rtl/>
        </w:rPr>
        <w:t>– – –</w:t>
      </w:r>
      <w:r w:rsidR="00122EBF">
        <w:rPr>
          <w:rFonts w:hint="cs"/>
          <w:rtl/>
        </w:rPr>
        <w:t xml:space="preserve"> </w:t>
      </w:r>
    </w:p>
    <w:p w:rsidR="00D66FB5" w:rsidRDefault="00D66FB5" w:rsidP="00C05F63">
      <w:pPr>
        <w:rPr>
          <w:rtl/>
        </w:rPr>
      </w:pPr>
      <w:bookmarkStart w:id="23097" w:name="_ETM_Q57_425229"/>
      <w:bookmarkStart w:id="23098" w:name="_ETM_Q57_425297"/>
      <w:bookmarkEnd w:id="23097"/>
      <w:bookmarkEnd w:id="23098"/>
    </w:p>
    <w:p w:rsidR="00D66FB5" w:rsidRDefault="00D66FB5" w:rsidP="00C05F63">
      <w:pPr>
        <w:pStyle w:val="-"/>
        <w:keepNext/>
        <w:rPr>
          <w:rtl/>
        </w:rPr>
      </w:pPr>
      <w:r w:rsidRPr="009249F5">
        <w:rPr>
          <w:rStyle w:val="TagStyle"/>
          <w:rtl/>
        </w:rPr>
        <w:t xml:space="preserve"> &lt;&lt; דובר_המשך &gt;&gt; </w:t>
      </w:r>
      <w:r>
        <w:rPr>
          <w:rtl/>
        </w:rPr>
        <w:t>נאור שירי (יש עתיד):</w:t>
      </w:r>
      <w:r w:rsidRPr="009249F5">
        <w:rPr>
          <w:rStyle w:val="TagStyle"/>
          <w:rtl/>
        </w:rPr>
        <w:t xml:space="preserve"> &lt;&lt; דובר_המשך &gt;&gt;</w:t>
      </w:r>
      <w:r>
        <w:rPr>
          <w:rtl/>
        </w:rPr>
        <w:t xml:space="preserve">   </w:t>
      </w:r>
    </w:p>
    <w:p w:rsidR="00D66FB5" w:rsidRDefault="00D66FB5" w:rsidP="00C73F9F">
      <w:pPr>
        <w:rPr>
          <w:rtl/>
        </w:rPr>
      </w:pPr>
    </w:p>
    <w:p w:rsidR="00D66FB5" w:rsidRDefault="00D66FB5" w:rsidP="00122EBF">
      <w:pPr>
        <w:rPr>
          <w:rtl/>
        </w:rPr>
      </w:pPr>
      <w:bookmarkStart w:id="23099" w:name="_ETM_Q57_426223"/>
      <w:bookmarkEnd w:id="23099"/>
      <w:r>
        <w:rPr>
          <w:rFonts w:hint="cs"/>
          <w:rtl/>
        </w:rPr>
        <w:t xml:space="preserve">איך אמרת </w:t>
      </w:r>
      <w:r>
        <w:rPr>
          <w:rFonts w:hint="eastAsia"/>
          <w:rtl/>
        </w:rPr>
        <w:t>–</w:t>
      </w:r>
      <w:r>
        <w:rPr>
          <w:rFonts w:hint="cs"/>
          <w:rtl/>
        </w:rPr>
        <w:t xml:space="preserve"> פרה-פרה. </w:t>
      </w:r>
      <w:bookmarkStart w:id="23100" w:name="_ETM_Q57_426679"/>
      <w:bookmarkStart w:id="23101" w:name="_ETM_Q57_426732"/>
      <w:bookmarkStart w:id="23102" w:name="_ETM_Q57_427175"/>
      <w:bookmarkEnd w:id="23100"/>
      <w:bookmarkEnd w:id="23101"/>
      <w:bookmarkEnd w:id="23102"/>
      <w:r>
        <w:rPr>
          <w:rFonts w:hint="cs"/>
          <w:rtl/>
        </w:rPr>
        <w:t xml:space="preserve">אין. </w:t>
      </w:r>
      <w:bookmarkStart w:id="23103" w:name="_ETM_Q57_426839"/>
      <w:bookmarkStart w:id="23104" w:name="_ETM_Q57_426911"/>
      <w:bookmarkEnd w:id="23103"/>
      <w:bookmarkEnd w:id="23104"/>
      <w:r>
        <w:rPr>
          <w:rFonts w:hint="cs"/>
          <w:rtl/>
        </w:rPr>
        <w:t xml:space="preserve">אתה תיכנס לספרי </w:t>
      </w:r>
      <w:bookmarkStart w:id="23105" w:name="_ETM_Q57_425322"/>
      <w:bookmarkEnd w:id="23105"/>
      <w:r>
        <w:rPr>
          <w:rFonts w:hint="cs"/>
          <w:rtl/>
        </w:rPr>
        <w:t xml:space="preserve">ההיסטוריה של מדינת ישראל, פרה-פרה. </w:t>
      </w:r>
    </w:p>
    <w:p w:rsidR="00D66FB5" w:rsidRDefault="00D66FB5" w:rsidP="00C05F63">
      <w:pPr>
        <w:rPr>
          <w:rtl/>
        </w:rPr>
      </w:pPr>
    </w:p>
    <w:p w:rsidR="00D66FB5" w:rsidRDefault="00D66FB5" w:rsidP="00C05F63">
      <w:pPr>
        <w:pStyle w:val="af5"/>
        <w:keepNext/>
        <w:rPr>
          <w:rtl/>
        </w:rPr>
      </w:pPr>
      <w:bookmarkStart w:id="23106" w:name="ET_interruption_6550_18"/>
      <w:r w:rsidRPr="009249F5">
        <w:rPr>
          <w:rStyle w:val="TagStyle"/>
          <w:rtl/>
        </w:rPr>
        <w:t xml:space="preserve"> &lt;&lt; קריאה &gt;&gt; </w:t>
      </w:r>
      <w:r>
        <w:rPr>
          <w:rtl/>
        </w:rPr>
        <w:t>שר המורשת עמיחי אליהו:</w:t>
      </w:r>
      <w:r w:rsidRPr="009249F5">
        <w:rPr>
          <w:rStyle w:val="TagStyle"/>
          <w:rtl/>
        </w:rPr>
        <w:t xml:space="preserve"> &lt;&lt; קריאה &gt;&gt;</w:t>
      </w:r>
      <w:r>
        <w:rPr>
          <w:rtl/>
        </w:rPr>
        <w:t xml:space="preserve">   </w:t>
      </w:r>
      <w:bookmarkEnd w:id="23106"/>
    </w:p>
    <w:p w:rsidR="00D66FB5" w:rsidRDefault="00D66FB5" w:rsidP="00C73F9F">
      <w:pPr>
        <w:rPr>
          <w:rtl/>
        </w:rPr>
      </w:pPr>
    </w:p>
    <w:p w:rsidR="00D66FB5" w:rsidRDefault="00D66FB5" w:rsidP="00C05F63">
      <w:pPr>
        <w:rPr>
          <w:rtl/>
        </w:rPr>
      </w:pPr>
      <w:r>
        <w:rPr>
          <w:rFonts w:hint="cs"/>
          <w:rtl/>
        </w:rPr>
        <w:t>"אשיבה שפ</w:t>
      </w:r>
      <w:r>
        <w:rPr>
          <w:rtl/>
        </w:rPr>
        <w:t>טי</w:t>
      </w:r>
      <w:r>
        <w:rPr>
          <w:rFonts w:hint="cs"/>
          <w:rtl/>
        </w:rPr>
        <w:t>ך כבר</w:t>
      </w:r>
      <w:r w:rsidRPr="00FA0352">
        <w:rPr>
          <w:rFonts w:hint="cs"/>
          <w:rtl/>
        </w:rPr>
        <w:t>א</w:t>
      </w:r>
      <w:r>
        <w:rPr>
          <w:rFonts w:hint="cs"/>
          <w:rtl/>
        </w:rPr>
        <w:t>ש</w:t>
      </w:r>
      <w:r>
        <w:rPr>
          <w:rtl/>
        </w:rPr>
        <w:t>נ</w:t>
      </w:r>
      <w:r w:rsidRPr="00FA0352">
        <w:rPr>
          <w:rtl/>
        </w:rPr>
        <w:t>ה</w:t>
      </w:r>
      <w:r>
        <w:rPr>
          <w:rFonts w:hint="cs"/>
          <w:rtl/>
        </w:rPr>
        <w:t xml:space="preserve">". </w:t>
      </w:r>
      <w:bookmarkStart w:id="23107" w:name="_ETM_Q57_429143"/>
      <w:bookmarkStart w:id="23108" w:name="_ETM_Q57_429194"/>
      <w:bookmarkStart w:id="23109" w:name="_ETM_Q57_433440"/>
      <w:bookmarkStart w:id="23110" w:name="_ETM_Q57_432663"/>
      <w:bookmarkStart w:id="23111" w:name="_ETM_Q57_429302"/>
      <w:bookmarkStart w:id="23112" w:name="_ETM_Q57_429352"/>
      <w:bookmarkEnd w:id="23107"/>
      <w:bookmarkEnd w:id="23108"/>
      <w:bookmarkEnd w:id="23109"/>
      <w:bookmarkEnd w:id="23110"/>
      <w:bookmarkEnd w:id="23111"/>
      <w:bookmarkEnd w:id="23112"/>
      <w:r>
        <w:rPr>
          <w:rFonts w:hint="cs"/>
          <w:rtl/>
        </w:rPr>
        <w:t xml:space="preserve">לא שחיתות ולא בלגנים. </w:t>
      </w:r>
      <w:bookmarkStart w:id="23113" w:name="_ETM_Q57_429650"/>
      <w:bookmarkEnd w:id="23113"/>
      <w:r>
        <w:rPr>
          <w:rFonts w:hint="cs"/>
          <w:rtl/>
        </w:rPr>
        <w:t>זה מה שצריך.</w:t>
      </w:r>
    </w:p>
    <w:p w:rsidR="00D66FB5" w:rsidRDefault="00D66FB5" w:rsidP="00C05F63">
      <w:pPr>
        <w:rPr>
          <w:rtl/>
        </w:rPr>
      </w:pPr>
      <w:bookmarkStart w:id="23114" w:name="_ETM_Q57_432379"/>
      <w:bookmarkStart w:id="23115" w:name="_ETM_Q57_432463"/>
      <w:bookmarkEnd w:id="23114"/>
      <w:bookmarkEnd w:id="23115"/>
    </w:p>
    <w:p w:rsidR="00D66FB5" w:rsidRDefault="00D66FB5" w:rsidP="00C05F63">
      <w:pPr>
        <w:pStyle w:val="-"/>
        <w:keepNext/>
        <w:rPr>
          <w:rtl/>
        </w:rPr>
      </w:pPr>
      <w:r w:rsidRPr="007270AD">
        <w:rPr>
          <w:rStyle w:val="TagStyle"/>
          <w:rtl/>
        </w:rPr>
        <w:t xml:space="preserve"> &lt;&lt; דובר_המשך &gt;&gt; </w:t>
      </w:r>
      <w:r>
        <w:rPr>
          <w:rtl/>
        </w:rPr>
        <w:t>נאור שירי (יש עתיד):</w:t>
      </w:r>
      <w:r w:rsidRPr="007270AD">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bookmarkStart w:id="23116" w:name="_ETM_Q57_433352"/>
      <w:bookmarkEnd w:id="23116"/>
      <w:r>
        <w:rPr>
          <w:rFonts w:hint="cs"/>
          <w:rtl/>
        </w:rPr>
        <w:t>ל</w:t>
      </w:r>
      <w:bookmarkStart w:id="23117" w:name="_ETM_Q57_433637"/>
      <w:bookmarkEnd w:id="23117"/>
      <w:r>
        <w:rPr>
          <w:rFonts w:hint="cs"/>
          <w:rtl/>
        </w:rPr>
        <w:t xml:space="preserve">א שחיתות ולא בלגנים? אתה יודע באיזו קואליציה אתה? </w:t>
      </w:r>
    </w:p>
    <w:p w:rsidR="00D66FB5" w:rsidRDefault="00D66FB5" w:rsidP="00C05F63">
      <w:pPr>
        <w:rPr>
          <w:rtl/>
        </w:rPr>
      </w:pPr>
    </w:p>
    <w:p w:rsidR="00D66FB5" w:rsidRDefault="00D66FB5" w:rsidP="00C05F63">
      <w:pPr>
        <w:pStyle w:val="af5"/>
        <w:keepNext/>
        <w:rPr>
          <w:rtl/>
        </w:rPr>
      </w:pPr>
      <w:bookmarkStart w:id="23118" w:name="ET_interruption_6550_25"/>
      <w:r w:rsidRPr="007270AD">
        <w:rPr>
          <w:rStyle w:val="TagStyle"/>
          <w:rtl/>
        </w:rPr>
        <w:t xml:space="preserve"> &lt;&lt; קריאה &gt;&gt; </w:t>
      </w:r>
      <w:r>
        <w:rPr>
          <w:rtl/>
        </w:rPr>
        <w:t>שר המורשת עמיחי אליהו:</w:t>
      </w:r>
      <w:r w:rsidRPr="007270AD">
        <w:rPr>
          <w:rStyle w:val="TagStyle"/>
          <w:rtl/>
        </w:rPr>
        <w:t xml:space="preserve"> &lt;&lt; קריאה &gt;&gt;</w:t>
      </w:r>
      <w:r>
        <w:rPr>
          <w:rtl/>
        </w:rPr>
        <w:t xml:space="preserve">   </w:t>
      </w:r>
      <w:bookmarkEnd w:id="23118"/>
    </w:p>
    <w:p w:rsidR="00D66FB5" w:rsidRDefault="00D66FB5" w:rsidP="00C73F9F">
      <w:pPr>
        <w:rPr>
          <w:rtl/>
        </w:rPr>
      </w:pPr>
    </w:p>
    <w:p w:rsidR="00D66FB5" w:rsidRDefault="00D66FB5" w:rsidP="00C05F63">
      <w:pPr>
        <w:rPr>
          <w:rtl/>
        </w:rPr>
      </w:pPr>
      <w:r>
        <w:rPr>
          <w:rFonts w:hint="cs"/>
          <w:rtl/>
        </w:rPr>
        <w:t xml:space="preserve">אני יודע. זו שמצילה את מדינת ישראל. </w:t>
      </w:r>
      <w:bookmarkStart w:id="23119" w:name="_ETM_Q57_438901"/>
      <w:bookmarkEnd w:id="23119"/>
    </w:p>
    <w:p w:rsidR="00D66FB5" w:rsidRDefault="00D66FB5" w:rsidP="00C05F63">
      <w:pPr>
        <w:rPr>
          <w:rtl/>
        </w:rPr>
      </w:pPr>
      <w:bookmarkStart w:id="23120" w:name="_ETM_Q57_441684"/>
      <w:bookmarkStart w:id="23121" w:name="_ETM_Q57_441765"/>
      <w:bookmarkEnd w:id="23120"/>
      <w:bookmarkEnd w:id="23121"/>
    </w:p>
    <w:p w:rsidR="00D66FB5" w:rsidRDefault="00D66FB5" w:rsidP="00C05F63">
      <w:pPr>
        <w:pStyle w:val="-"/>
        <w:keepNext/>
        <w:rPr>
          <w:rtl/>
        </w:rPr>
      </w:pPr>
      <w:r w:rsidRPr="007270AD">
        <w:rPr>
          <w:rStyle w:val="TagStyle"/>
          <w:rtl/>
        </w:rPr>
        <w:t xml:space="preserve"> &lt;&lt; דובר_המשך &gt;&gt; </w:t>
      </w:r>
      <w:r>
        <w:rPr>
          <w:rtl/>
        </w:rPr>
        <w:t>נאור שירי (יש עתיד):</w:t>
      </w:r>
      <w:r w:rsidRPr="007270AD">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bookmarkStart w:id="23122" w:name="_ETM_Q57_442637"/>
      <w:bookmarkEnd w:id="23122"/>
      <w:r>
        <w:rPr>
          <w:rFonts w:hint="cs"/>
          <w:rtl/>
        </w:rPr>
        <w:t xml:space="preserve">הקואליציה שלך נותנת פרנסה לכל עורכי הדין במדינת ישראל. הקואליציה </w:t>
      </w:r>
      <w:bookmarkStart w:id="23123" w:name="_ETM_Q57_443392"/>
      <w:bookmarkEnd w:id="23123"/>
      <w:r>
        <w:rPr>
          <w:rFonts w:hint="cs"/>
          <w:rtl/>
        </w:rPr>
        <w:t xml:space="preserve">שלך, חצי ממנה הולכת להיכנס לכלא. </w:t>
      </w:r>
    </w:p>
    <w:p w:rsidR="00D66FB5" w:rsidRDefault="00D66FB5" w:rsidP="00C05F63">
      <w:pPr>
        <w:rPr>
          <w:rtl/>
        </w:rPr>
      </w:pPr>
      <w:bookmarkStart w:id="23124" w:name="_ETM_Q57_444756"/>
      <w:bookmarkStart w:id="23125" w:name="_ETM_Q57_444827"/>
      <w:bookmarkEnd w:id="23124"/>
      <w:bookmarkEnd w:id="23125"/>
    </w:p>
    <w:p w:rsidR="00D66FB5" w:rsidRDefault="00D66FB5" w:rsidP="00C05F63">
      <w:pPr>
        <w:pStyle w:val="af5"/>
        <w:keepNext/>
        <w:rPr>
          <w:rtl/>
        </w:rPr>
      </w:pPr>
      <w:bookmarkStart w:id="23126" w:name="ET_interruption_6550_27"/>
      <w:r w:rsidRPr="007270AD">
        <w:rPr>
          <w:rStyle w:val="TagStyle"/>
          <w:rtl/>
        </w:rPr>
        <w:t xml:space="preserve"> &lt;&lt; קריאה &gt;&gt; </w:t>
      </w:r>
      <w:r>
        <w:rPr>
          <w:rtl/>
        </w:rPr>
        <w:t>שר המורשת עמיחי אליהו:</w:t>
      </w:r>
      <w:r w:rsidRPr="007270AD">
        <w:rPr>
          <w:rStyle w:val="TagStyle"/>
          <w:rtl/>
        </w:rPr>
        <w:t xml:space="preserve"> &lt;&lt; קריאה &gt;&gt;</w:t>
      </w:r>
      <w:r>
        <w:rPr>
          <w:rtl/>
        </w:rPr>
        <w:t xml:space="preserve">   </w:t>
      </w:r>
      <w:bookmarkEnd w:id="23126"/>
    </w:p>
    <w:p w:rsidR="00D66FB5" w:rsidRDefault="00D66FB5" w:rsidP="00C73F9F">
      <w:pPr>
        <w:rPr>
          <w:rtl/>
        </w:rPr>
      </w:pPr>
    </w:p>
    <w:p w:rsidR="00D66FB5" w:rsidRDefault="00D66FB5" w:rsidP="00C05F63">
      <w:pPr>
        <w:rPr>
          <w:rtl/>
        </w:rPr>
      </w:pPr>
      <w:bookmarkStart w:id="23127" w:name="_ETM_Q57_443062"/>
      <w:bookmarkEnd w:id="23127"/>
      <w:r>
        <w:rPr>
          <w:rFonts w:hint="cs"/>
          <w:rtl/>
        </w:rPr>
        <w:t xml:space="preserve">היא מעסיקה את עורכי </w:t>
      </w:r>
      <w:bookmarkStart w:id="23128" w:name="_ETM_Q57_448902"/>
      <w:bookmarkEnd w:id="23128"/>
      <w:r>
        <w:rPr>
          <w:rFonts w:hint="cs"/>
          <w:rtl/>
        </w:rPr>
        <w:t>הדין, אז לכאורה אתם צריכים להגיד תודה, לא?</w:t>
      </w:r>
    </w:p>
    <w:p w:rsidR="00D66FB5" w:rsidRDefault="00D66FB5" w:rsidP="00C05F63">
      <w:pPr>
        <w:rPr>
          <w:rtl/>
        </w:rPr>
      </w:pPr>
      <w:bookmarkStart w:id="23129" w:name="_ETM_Q57_450132"/>
      <w:bookmarkStart w:id="23130" w:name="_ETM_Q57_450250"/>
      <w:bookmarkEnd w:id="23129"/>
      <w:bookmarkEnd w:id="23130"/>
    </w:p>
    <w:p w:rsidR="00D66FB5" w:rsidRDefault="00D66FB5" w:rsidP="00C05F63">
      <w:pPr>
        <w:pStyle w:val="-"/>
        <w:keepNext/>
        <w:rPr>
          <w:rtl/>
        </w:rPr>
      </w:pPr>
      <w:r w:rsidRPr="007270AD">
        <w:rPr>
          <w:rStyle w:val="TagStyle"/>
          <w:rtl/>
        </w:rPr>
        <w:t xml:space="preserve"> &lt;&lt; דובר_המשך &gt;&gt; </w:t>
      </w:r>
      <w:r>
        <w:rPr>
          <w:rtl/>
        </w:rPr>
        <w:t>נאור שירי (יש עתיד):</w:t>
      </w:r>
      <w:r w:rsidRPr="007270AD">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bookmarkStart w:id="23131" w:name="_ETM_Q57_451114"/>
      <w:bookmarkEnd w:id="23131"/>
      <w:r>
        <w:rPr>
          <w:rFonts w:hint="cs"/>
          <w:rtl/>
        </w:rPr>
        <w:t xml:space="preserve">אני אגיד תודה? </w:t>
      </w:r>
    </w:p>
    <w:p w:rsidR="00D66FB5" w:rsidRDefault="00D66FB5" w:rsidP="00C05F63">
      <w:pPr>
        <w:rPr>
          <w:rtl/>
        </w:rPr>
      </w:pPr>
      <w:bookmarkStart w:id="23132" w:name="_ETM_Q57_450124"/>
      <w:bookmarkStart w:id="23133" w:name="_ETM_Q57_450190"/>
      <w:bookmarkEnd w:id="23132"/>
      <w:bookmarkEnd w:id="23133"/>
    </w:p>
    <w:p w:rsidR="00D66FB5" w:rsidRDefault="00D66FB5" w:rsidP="00C05F63">
      <w:pPr>
        <w:pStyle w:val="af5"/>
        <w:keepNext/>
        <w:rPr>
          <w:rtl/>
        </w:rPr>
      </w:pPr>
      <w:bookmarkStart w:id="23134" w:name="ET_interruption_6550_29"/>
      <w:r w:rsidRPr="007270AD">
        <w:rPr>
          <w:rStyle w:val="TagStyle"/>
          <w:rtl/>
        </w:rPr>
        <w:t xml:space="preserve"> &lt;&lt; קריאה &gt;&gt; </w:t>
      </w:r>
      <w:r>
        <w:rPr>
          <w:rtl/>
        </w:rPr>
        <w:t>שר המורשת עמיחי אליהו:</w:t>
      </w:r>
      <w:r w:rsidRPr="007270AD">
        <w:rPr>
          <w:rStyle w:val="TagStyle"/>
          <w:rtl/>
        </w:rPr>
        <w:t xml:space="preserve"> &lt;&lt; קריאה &gt;&gt;</w:t>
      </w:r>
      <w:r>
        <w:rPr>
          <w:rtl/>
        </w:rPr>
        <w:t xml:space="preserve">   </w:t>
      </w:r>
      <w:bookmarkEnd w:id="23134"/>
    </w:p>
    <w:p w:rsidR="00D66FB5" w:rsidRDefault="00D66FB5" w:rsidP="00C73F9F">
      <w:pPr>
        <w:rPr>
          <w:rtl/>
        </w:rPr>
      </w:pPr>
    </w:p>
    <w:p w:rsidR="00D66FB5" w:rsidRDefault="00D66FB5" w:rsidP="00C05F63">
      <w:pPr>
        <w:rPr>
          <w:rtl/>
        </w:rPr>
      </w:pPr>
      <w:bookmarkStart w:id="23135" w:name="_ETM_Q57_453052"/>
      <w:bookmarkEnd w:id="23135"/>
      <w:r>
        <w:rPr>
          <w:rFonts w:hint="cs"/>
          <w:rtl/>
        </w:rPr>
        <w:t>לא יודע.</w:t>
      </w:r>
    </w:p>
    <w:p w:rsidR="00D66FB5" w:rsidRDefault="00D66FB5" w:rsidP="00C05F63">
      <w:pPr>
        <w:rPr>
          <w:rtl/>
        </w:rPr>
      </w:pPr>
    </w:p>
    <w:p w:rsidR="00D66FB5" w:rsidRDefault="00D66FB5" w:rsidP="00C05F63">
      <w:pPr>
        <w:pStyle w:val="-"/>
        <w:keepNext/>
        <w:rPr>
          <w:rtl/>
        </w:rPr>
      </w:pPr>
      <w:bookmarkStart w:id="23136" w:name="_ETM_Q57_455532"/>
      <w:bookmarkStart w:id="23137" w:name="_ETM_Q57_455620"/>
      <w:bookmarkEnd w:id="23136"/>
      <w:bookmarkEnd w:id="23137"/>
      <w:r w:rsidRPr="007270AD">
        <w:rPr>
          <w:rStyle w:val="TagStyle"/>
          <w:rtl/>
        </w:rPr>
        <w:t xml:space="preserve">&lt;&lt; דובר_המשך &gt;&gt; </w:t>
      </w:r>
      <w:r>
        <w:rPr>
          <w:rtl/>
        </w:rPr>
        <w:t>נאור שירי (יש עתיד):</w:t>
      </w:r>
      <w:r w:rsidRPr="007270AD">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r>
        <w:rPr>
          <w:rFonts w:hint="cs"/>
          <w:rtl/>
        </w:rPr>
        <w:t>אני רוצה לשאול אותך אם אני אגיד תודה על זה, בסדר? אני עכשיו אעבור על השמות איתך</w:t>
      </w:r>
      <w:bookmarkStart w:id="23138" w:name="_ETM_Q57_458113"/>
      <w:bookmarkEnd w:id="23138"/>
      <w:r>
        <w:rPr>
          <w:rFonts w:hint="cs"/>
          <w:rtl/>
        </w:rPr>
        <w:t xml:space="preserve">, בגלל שאמרת שהקואליציה שלכם – </w:t>
      </w:r>
      <w:bookmarkStart w:id="23139" w:name="_ETM_Q57_460267"/>
      <w:bookmarkStart w:id="23140" w:name="_ETM_Q57_460354"/>
      <w:bookmarkStart w:id="23141" w:name="_ETM_Q57_460379"/>
      <w:bookmarkStart w:id="23142" w:name="_ETM_Q57_460463"/>
      <w:bookmarkEnd w:id="23139"/>
      <w:bookmarkEnd w:id="23140"/>
      <w:bookmarkEnd w:id="23141"/>
      <w:bookmarkEnd w:id="23142"/>
      <w:r>
        <w:rPr>
          <w:rFonts w:hint="cs"/>
          <w:rtl/>
        </w:rPr>
        <w:t xml:space="preserve">בנימין נתניהו מואשם. </w:t>
      </w:r>
    </w:p>
    <w:p w:rsidR="00D66FB5" w:rsidRDefault="00D66FB5" w:rsidP="00C05F63">
      <w:pPr>
        <w:rPr>
          <w:rtl/>
        </w:rPr>
      </w:pPr>
      <w:bookmarkStart w:id="23143" w:name="_ETM_Q57_459808"/>
      <w:bookmarkStart w:id="23144" w:name="_ETM_Q57_459891"/>
      <w:bookmarkEnd w:id="23143"/>
      <w:bookmarkEnd w:id="23144"/>
    </w:p>
    <w:p w:rsidR="00D66FB5" w:rsidRDefault="00D66FB5" w:rsidP="00C05F63">
      <w:pPr>
        <w:pStyle w:val="af5"/>
        <w:keepNext/>
        <w:rPr>
          <w:rtl/>
        </w:rPr>
      </w:pPr>
      <w:bookmarkStart w:id="23145" w:name="ET_interruption_6550_31"/>
      <w:r w:rsidRPr="00456963">
        <w:rPr>
          <w:rStyle w:val="TagStyle"/>
          <w:rtl/>
        </w:rPr>
        <w:t xml:space="preserve"> &lt;&lt; קריאה &gt;&gt; </w:t>
      </w:r>
      <w:r>
        <w:rPr>
          <w:rtl/>
        </w:rPr>
        <w:t>שר המורשת עמיחי אליהו:</w:t>
      </w:r>
      <w:r w:rsidRPr="00456963">
        <w:rPr>
          <w:rStyle w:val="TagStyle"/>
          <w:rtl/>
        </w:rPr>
        <w:t xml:space="preserve"> &lt;&lt; קריאה &gt;&gt;</w:t>
      </w:r>
      <w:r>
        <w:rPr>
          <w:rtl/>
        </w:rPr>
        <w:t xml:space="preserve">   </w:t>
      </w:r>
      <w:bookmarkEnd w:id="23145"/>
    </w:p>
    <w:p w:rsidR="00D66FB5" w:rsidRDefault="00D66FB5" w:rsidP="00C73F9F">
      <w:pPr>
        <w:rPr>
          <w:rtl/>
        </w:rPr>
      </w:pPr>
    </w:p>
    <w:p w:rsidR="00D66FB5" w:rsidRDefault="00D66FB5" w:rsidP="00C05F63">
      <w:pPr>
        <w:rPr>
          <w:rtl/>
        </w:rPr>
      </w:pPr>
      <w:bookmarkStart w:id="23146" w:name="_ETM_Q57_462796"/>
      <w:bookmarkEnd w:id="23146"/>
      <w:r>
        <w:rPr>
          <w:rFonts w:hint="cs"/>
          <w:rtl/>
        </w:rPr>
        <w:t xml:space="preserve">מי </w:t>
      </w:r>
      <w:bookmarkStart w:id="23147" w:name="_ETM_Q57_463345"/>
      <w:bookmarkEnd w:id="23147"/>
      <w:r>
        <w:rPr>
          <w:rFonts w:hint="cs"/>
          <w:rtl/>
        </w:rPr>
        <w:t>האשים אותו? אה, תפרתם לו תיק</w:t>
      </w:r>
      <w:r w:rsidR="00122EBF">
        <w:rPr>
          <w:rFonts w:hint="cs"/>
          <w:rtl/>
        </w:rPr>
        <w:t>,</w:t>
      </w:r>
      <w:r>
        <w:rPr>
          <w:rFonts w:hint="cs"/>
          <w:rtl/>
        </w:rPr>
        <w:t xml:space="preserve"> אז הוא מואשם? </w:t>
      </w:r>
    </w:p>
    <w:p w:rsidR="00D66FB5" w:rsidRDefault="00D66FB5" w:rsidP="00C05F63">
      <w:pPr>
        <w:rPr>
          <w:rtl/>
        </w:rPr>
      </w:pPr>
    </w:p>
    <w:p w:rsidR="00D66FB5" w:rsidRDefault="00D66FB5" w:rsidP="00C05F63">
      <w:pPr>
        <w:pStyle w:val="-"/>
        <w:keepNext/>
        <w:rPr>
          <w:rtl/>
        </w:rPr>
      </w:pPr>
      <w:r w:rsidRPr="009F6D52">
        <w:rPr>
          <w:rStyle w:val="TagStyle"/>
          <w:rtl/>
        </w:rPr>
        <w:t xml:space="preserve"> &lt;&lt; דובר_המשך &gt;&gt; </w:t>
      </w:r>
      <w:r>
        <w:rPr>
          <w:rtl/>
        </w:rPr>
        <w:t>נאור שירי (יש עתיד):</w:t>
      </w:r>
      <w:r w:rsidRPr="009F6D52">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r>
        <w:rPr>
          <w:rFonts w:hint="cs"/>
          <w:rtl/>
        </w:rPr>
        <w:t xml:space="preserve">מי </w:t>
      </w:r>
      <w:bookmarkStart w:id="23148" w:name="_ETM_Q57_463516"/>
      <w:bookmarkEnd w:id="23148"/>
      <w:r>
        <w:rPr>
          <w:rFonts w:hint="cs"/>
          <w:rtl/>
        </w:rPr>
        <w:t xml:space="preserve">האשים אותו? הפרקליטות, היועץ המשפטי לממשלה, שהוא </w:t>
      </w:r>
      <w:bookmarkStart w:id="23149" w:name="_ETM_Q57_468374"/>
      <w:bookmarkEnd w:id="23149"/>
      <w:r w:rsidR="00C73F9F">
        <w:rPr>
          <w:rFonts w:hint="cs"/>
          <w:rtl/>
        </w:rPr>
        <w:t>– – –</w:t>
      </w:r>
    </w:p>
    <w:p w:rsidR="00D66FB5" w:rsidRDefault="00D66FB5" w:rsidP="00C05F63">
      <w:pPr>
        <w:rPr>
          <w:rtl/>
        </w:rPr>
      </w:pPr>
      <w:bookmarkStart w:id="23150" w:name="_ETM_Q57_469254"/>
      <w:bookmarkStart w:id="23151" w:name="_ETM_Q57_469334"/>
      <w:bookmarkEnd w:id="23150"/>
      <w:bookmarkEnd w:id="23151"/>
    </w:p>
    <w:p w:rsidR="00D66FB5" w:rsidRDefault="00D66FB5" w:rsidP="00C05F63">
      <w:pPr>
        <w:pStyle w:val="af5"/>
        <w:keepNext/>
        <w:rPr>
          <w:rtl/>
        </w:rPr>
      </w:pPr>
      <w:bookmarkStart w:id="23152" w:name="ET_interruption_6550_33"/>
      <w:r w:rsidRPr="00B73A1E">
        <w:rPr>
          <w:rStyle w:val="TagStyle"/>
          <w:rtl/>
        </w:rPr>
        <w:t xml:space="preserve"> &lt;&lt; קריאה &gt;&gt; </w:t>
      </w:r>
      <w:r>
        <w:rPr>
          <w:rtl/>
        </w:rPr>
        <w:t>שר המורשת עמיחי אליהו:</w:t>
      </w:r>
      <w:r w:rsidRPr="00B73A1E">
        <w:rPr>
          <w:rStyle w:val="TagStyle"/>
          <w:rtl/>
        </w:rPr>
        <w:t xml:space="preserve"> &lt;&lt; קריאה &gt;&gt;</w:t>
      </w:r>
      <w:r>
        <w:rPr>
          <w:rtl/>
        </w:rPr>
        <w:t xml:space="preserve">   </w:t>
      </w:r>
      <w:bookmarkEnd w:id="23152"/>
    </w:p>
    <w:p w:rsidR="00D66FB5" w:rsidRDefault="00D66FB5" w:rsidP="00C73F9F">
      <w:pPr>
        <w:rPr>
          <w:rtl/>
        </w:rPr>
      </w:pPr>
    </w:p>
    <w:p w:rsidR="00D66FB5" w:rsidRDefault="00D66FB5" w:rsidP="00C05F63">
      <w:pPr>
        <w:rPr>
          <w:rtl/>
        </w:rPr>
      </w:pPr>
      <w:bookmarkStart w:id="23153" w:name="_ETM_Q57_466388"/>
      <w:bookmarkEnd w:id="23153"/>
      <w:r>
        <w:rPr>
          <w:rFonts w:hint="cs"/>
          <w:rtl/>
        </w:rPr>
        <w:t>אהה.</w:t>
      </w:r>
    </w:p>
    <w:p w:rsidR="00D66FB5" w:rsidRDefault="00D66FB5" w:rsidP="00C05F63">
      <w:pPr>
        <w:rPr>
          <w:rtl/>
        </w:rPr>
      </w:pPr>
      <w:bookmarkStart w:id="23154" w:name="_ETM_Q57_465991"/>
      <w:bookmarkStart w:id="23155" w:name="_ETM_Q57_466077"/>
      <w:bookmarkEnd w:id="23154"/>
      <w:bookmarkEnd w:id="23155"/>
    </w:p>
    <w:p w:rsidR="00D66FB5" w:rsidRDefault="00D66FB5" w:rsidP="00C05F63">
      <w:pPr>
        <w:pStyle w:val="-"/>
        <w:keepNext/>
        <w:rPr>
          <w:rtl/>
        </w:rPr>
      </w:pPr>
      <w:r w:rsidRPr="00B73A1E">
        <w:rPr>
          <w:rStyle w:val="TagStyle"/>
          <w:rtl/>
        </w:rPr>
        <w:t xml:space="preserve"> &lt;&lt; דובר_המשך &gt;&gt; </w:t>
      </w:r>
      <w:r>
        <w:rPr>
          <w:rtl/>
        </w:rPr>
        <w:t>נאור שירי (יש עתיד):</w:t>
      </w:r>
      <w:r w:rsidRPr="00B73A1E">
        <w:rPr>
          <w:rStyle w:val="TagStyle"/>
          <w:rtl/>
        </w:rPr>
        <w:t xml:space="preserve"> &lt;&lt; דובר_המשך &gt;&gt;</w:t>
      </w:r>
      <w:r>
        <w:rPr>
          <w:rtl/>
        </w:rPr>
        <w:t xml:space="preserve">   </w:t>
      </w:r>
    </w:p>
    <w:p w:rsidR="00D66FB5" w:rsidRDefault="00D66FB5" w:rsidP="00C73F9F">
      <w:pPr>
        <w:rPr>
          <w:rtl/>
        </w:rPr>
      </w:pPr>
    </w:p>
    <w:p w:rsidR="00D66FB5" w:rsidRDefault="00D66FB5" w:rsidP="00C05F63">
      <w:pPr>
        <w:rPr>
          <w:rtl/>
        </w:rPr>
      </w:pPr>
      <w:bookmarkStart w:id="23156" w:name="_ETM_Q57_466966"/>
      <w:bookmarkEnd w:id="23156"/>
      <w:r>
        <w:rPr>
          <w:rFonts w:hint="cs"/>
          <w:rtl/>
        </w:rPr>
        <w:t xml:space="preserve">הוא בחר? איזו אחדות בסיעה. </w:t>
      </w:r>
      <w:bookmarkStart w:id="23157" w:name="_ETM_Q57_470666"/>
      <w:bookmarkStart w:id="23158" w:name="_ETM_Q57_470743"/>
      <w:bookmarkStart w:id="23159" w:name="_ETM_Q57_472810"/>
      <w:bookmarkEnd w:id="23157"/>
      <w:bookmarkEnd w:id="23158"/>
      <w:bookmarkEnd w:id="23159"/>
      <w:r>
        <w:rPr>
          <w:rFonts w:hint="cs"/>
          <w:rtl/>
        </w:rPr>
        <w:t xml:space="preserve">אין, אין, </w:t>
      </w:r>
      <w:bookmarkStart w:id="23160" w:name="_ETM_Q57_471784"/>
      <w:bookmarkEnd w:id="23160"/>
      <w:r>
        <w:rPr>
          <w:rFonts w:hint="cs"/>
          <w:rtl/>
        </w:rPr>
        <w:t>איזו אחדות.</w:t>
      </w:r>
    </w:p>
    <w:p w:rsidR="00D66FB5" w:rsidRDefault="00D66FB5" w:rsidP="00C05F63">
      <w:pPr>
        <w:rPr>
          <w:rtl/>
        </w:rPr>
      </w:pPr>
    </w:p>
    <w:p w:rsidR="00D66FB5" w:rsidRDefault="00D66FB5" w:rsidP="00C05F63">
      <w:pPr>
        <w:pStyle w:val="af5"/>
        <w:keepNext/>
        <w:rPr>
          <w:rtl/>
        </w:rPr>
      </w:pPr>
      <w:bookmarkStart w:id="23161" w:name="ET_interruption_5084_38"/>
      <w:r w:rsidRPr="00B73A1E">
        <w:rPr>
          <w:rStyle w:val="TagStyle"/>
          <w:rtl/>
        </w:rPr>
        <w:t xml:space="preserve"> &lt;&lt; קריאה &gt;&gt; </w:t>
      </w:r>
      <w:r>
        <w:rPr>
          <w:rtl/>
        </w:rPr>
        <w:t>מיקי לוי (יש עתיד):</w:t>
      </w:r>
      <w:r w:rsidRPr="00B73A1E">
        <w:rPr>
          <w:rStyle w:val="TagStyle"/>
          <w:rtl/>
        </w:rPr>
        <w:t xml:space="preserve"> &lt;&lt; קריאה &gt;&gt;</w:t>
      </w:r>
      <w:r>
        <w:rPr>
          <w:rtl/>
        </w:rPr>
        <w:t xml:space="preserve">   </w:t>
      </w:r>
      <w:bookmarkEnd w:id="23161"/>
    </w:p>
    <w:p w:rsidR="00D66FB5" w:rsidRDefault="00D66FB5" w:rsidP="00C73F9F">
      <w:pPr>
        <w:rPr>
          <w:rtl/>
        </w:rPr>
      </w:pPr>
    </w:p>
    <w:p w:rsidR="00D66FB5" w:rsidRPr="00B73A1E" w:rsidRDefault="00D66FB5" w:rsidP="00C05F63">
      <w:pPr>
        <w:rPr>
          <w:rtl/>
        </w:rPr>
      </w:pPr>
      <w:r>
        <w:rPr>
          <w:rFonts w:hint="cs"/>
          <w:rtl/>
        </w:rPr>
        <w:t xml:space="preserve">אם הפרקליטות </w:t>
      </w:r>
      <w:r w:rsidR="00C73F9F">
        <w:rPr>
          <w:rFonts w:hint="cs"/>
          <w:rtl/>
        </w:rPr>
        <w:t>– – –</w:t>
      </w:r>
    </w:p>
    <w:p w:rsidR="00D66FB5" w:rsidRDefault="00D66FB5" w:rsidP="00C05F63">
      <w:pPr>
        <w:rPr>
          <w:rtl/>
        </w:rPr>
      </w:pPr>
      <w:bookmarkStart w:id="23162" w:name="_ETM_Q57_474264"/>
      <w:bookmarkStart w:id="23163" w:name="_ETM_Q57_474349"/>
      <w:bookmarkEnd w:id="23162"/>
      <w:bookmarkEnd w:id="23163"/>
    </w:p>
    <w:p w:rsidR="00D66FB5" w:rsidRDefault="00D66FB5" w:rsidP="00C05F63">
      <w:pPr>
        <w:pStyle w:val="af5"/>
        <w:keepNext/>
        <w:rPr>
          <w:rtl/>
        </w:rPr>
      </w:pPr>
      <w:bookmarkStart w:id="23164" w:name="ET_interruption_6550_37"/>
      <w:r w:rsidRPr="00B73A1E">
        <w:rPr>
          <w:rStyle w:val="TagStyle"/>
          <w:rtl/>
        </w:rPr>
        <w:t xml:space="preserve"> &lt;&lt; קריאה &gt;&gt; </w:t>
      </w:r>
      <w:r>
        <w:rPr>
          <w:rtl/>
        </w:rPr>
        <w:t>שר המורשת עמיחי אליהו:</w:t>
      </w:r>
      <w:r w:rsidRPr="00B73A1E">
        <w:rPr>
          <w:rStyle w:val="TagStyle"/>
          <w:rtl/>
        </w:rPr>
        <w:t xml:space="preserve"> &lt;&lt; קריאה &gt;&gt;</w:t>
      </w:r>
      <w:r>
        <w:rPr>
          <w:rtl/>
        </w:rPr>
        <w:t xml:space="preserve">   </w:t>
      </w:r>
      <w:bookmarkEnd w:id="23164"/>
    </w:p>
    <w:p w:rsidR="00D66FB5" w:rsidRDefault="00D66FB5" w:rsidP="00C73F9F">
      <w:pPr>
        <w:rPr>
          <w:rtl/>
        </w:rPr>
      </w:pPr>
    </w:p>
    <w:p w:rsidR="00D66FB5" w:rsidRDefault="00D66FB5" w:rsidP="00C05F63">
      <w:pPr>
        <w:rPr>
          <w:rtl/>
        </w:rPr>
      </w:pPr>
      <w:bookmarkStart w:id="23165" w:name="_ETM_Q57_472391"/>
      <w:bookmarkEnd w:id="23165"/>
      <w:r>
        <w:rPr>
          <w:rFonts w:hint="cs"/>
          <w:rtl/>
        </w:rPr>
        <w:t xml:space="preserve">נאור, נאור, תענה "אמן". </w:t>
      </w:r>
    </w:p>
    <w:p w:rsidR="00D66FB5" w:rsidRDefault="00D66FB5" w:rsidP="00C05F63">
      <w:pPr>
        <w:rPr>
          <w:rtl/>
        </w:rPr>
      </w:pPr>
    </w:p>
    <w:p w:rsidR="00D66FB5" w:rsidRDefault="00D66FB5" w:rsidP="00C05F63">
      <w:pPr>
        <w:pStyle w:val="-"/>
        <w:keepNext/>
        <w:rPr>
          <w:rtl/>
        </w:rPr>
      </w:pPr>
      <w:bookmarkStart w:id="23166" w:name="ET_speakercontinue_6361_39"/>
      <w:r w:rsidRPr="00B73A1E">
        <w:rPr>
          <w:rStyle w:val="TagStyle"/>
          <w:rtl/>
        </w:rPr>
        <w:t xml:space="preserve"> &lt;&lt; דובר_המשך &gt;&gt; </w:t>
      </w:r>
      <w:r>
        <w:rPr>
          <w:rtl/>
        </w:rPr>
        <w:t>נאור שירי (יש עתיד):</w:t>
      </w:r>
      <w:r w:rsidRPr="00B73A1E">
        <w:rPr>
          <w:rStyle w:val="TagStyle"/>
          <w:rtl/>
        </w:rPr>
        <w:t xml:space="preserve"> &lt;&lt; דובר_המשך &gt;&gt;</w:t>
      </w:r>
      <w:r>
        <w:rPr>
          <w:rtl/>
        </w:rPr>
        <w:t xml:space="preserve">   </w:t>
      </w:r>
      <w:bookmarkEnd w:id="23166"/>
    </w:p>
    <w:p w:rsidR="00D66FB5" w:rsidRDefault="00D66FB5" w:rsidP="00C73F9F">
      <w:pPr>
        <w:rPr>
          <w:rtl/>
        </w:rPr>
      </w:pPr>
    </w:p>
    <w:p w:rsidR="00D66FB5" w:rsidRDefault="00D66FB5" w:rsidP="00C05F63">
      <w:pPr>
        <w:rPr>
          <w:rtl/>
        </w:rPr>
      </w:pPr>
      <w:r>
        <w:rPr>
          <w:rFonts w:hint="cs"/>
          <w:rtl/>
        </w:rPr>
        <w:t xml:space="preserve">אמן </w:t>
      </w:r>
      <w:bookmarkStart w:id="23167" w:name="_ETM_Q57_475697"/>
      <w:bookmarkEnd w:id="23167"/>
      <w:r>
        <w:rPr>
          <w:rFonts w:hint="cs"/>
          <w:rtl/>
        </w:rPr>
        <w:t xml:space="preserve">על מה? </w:t>
      </w:r>
    </w:p>
    <w:p w:rsidR="00D66FB5" w:rsidRDefault="00D66FB5" w:rsidP="00C05F63">
      <w:pPr>
        <w:rPr>
          <w:rtl/>
        </w:rPr>
      </w:pPr>
    </w:p>
    <w:p w:rsidR="00D66FB5" w:rsidRDefault="00D66FB5" w:rsidP="00C05F63">
      <w:pPr>
        <w:pStyle w:val="af5"/>
        <w:keepNext/>
        <w:rPr>
          <w:rtl/>
        </w:rPr>
      </w:pPr>
      <w:bookmarkStart w:id="23168" w:name="ET_interruption_6550_41"/>
      <w:r w:rsidRPr="00B73A1E">
        <w:rPr>
          <w:rStyle w:val="TagStyle"/>
          <w:rtl/>
        </w:rPr>
        <w:t xml:space="preserve"> &lt;&lt; קריאה &gt;&gt; </w:t>
      </w:r>
      <w:r>
        <w:rPr>
          <w:rtl/>
        </w:rPr>
        <w:t>שר המורשת עמיחי אליהו:</w:t>
      </w:r>
      <w:r w:rsidRPr="00B73A1E">
        <w:rPr>
          <w:rStyle w:val="TagStyle"/>
          <w:rtl/>
        </w:rPr>
        <w:t xml:space="preserve"> &lt;&lt; קריאה &gt;&gt;</w:t>
      </w:r>
      <w:r>
        <w:rPr>
          <w:rtl/>
        </w:rPr>
        <w:t xml:space="preserve">   </w:t>
      </w:r>
      <w:bookmarkEnd w:id="23168"/>
    </w:p>
    <w:p w:rsidR="00D66FB5" w:rsidRDefault="00D66FB5" w:rsidP="00C73F9F">
      <w:pPr>
        <w:rPr>
          <w:rtl/>
        </w:rPr>
      </w:pPr>
    </w:p>
    <w:p w:rsidR="00D66FB5" w:rsidRPr="00B73A1E" w:rsidRDefault="00D66FB5" w:rsidP="00C05F63">
      <w:pPr>
        <w:rPr>
          <w:rtl/>
        </w:rPr>
      </w:pPr>
      <w:r>
        <w:rPr>
          <w:rFonts w:hint="cs"/>
          <w:rtl/>
        </w:rPr>
        <w:t>כוס</w:t>
      </w:r>
      <w:bookmarkStart w:id="23169" w:name="_ETM_Q57_477776"/>
      <w:bookmarkEnd w:id="23169"/>
      <w:r>
        <w:rPr>
          <w:rFonts w:hint="cs"/>
          <w:rtl/>
        </w:rPr>
        <w:t xml:space="preserve"> קפה.</w:t>
      </w:r>
    </w:p>
    <w:p w:rsidR="00D66FB5" w:rsidRDefault="00D66FB5" w:rsidP="00C05F63">
      <w:pPr>
        <w:rPr>
          <w:rtl/>
        </w:rPr>
      </w:pPr>
      <w:bookmarkStart w:id="23170" w:name="_ETM_Q57_481006"/>
      <w:bookmarkStart w:id="23171" w:name="_ETM_Q57_481104"/>
      <w:bookmarkEnd w:id="23170"/>
      <w:bookmarkEnd w:id="23171"/>
    </w:p>
    <w:p w:rsidR="00D66FB5" w:rsidRDefault="00D66FB5" w:rsidP="00C05F63">
      <w:pPr>
        <w:pStyle w:val="af5"/>
        <w:keepNext/>
        <w:rPr>
          <w:rtl/>
        </w:rPr>
      </w:pPr>
      <w:bookmarkStart w:id="23172" w:name="ET_interruption_6460_40"/>
      <w:r w:rsidRPr="00B73A1E">
        <w:rPr>
          <w:rStyle w:val="TagStyle"/>
          <w:rtl/>
        </w:rPr>
        <w:t xml:space="preserve"> &lt;&lt; קריאה &gt;&gt; </w:t>
      </w:r>
      <w:r>
        <w:rPr>
          <w:rtl/>
        </w:rPr>
        <w:t>יצחק קרויזר (עוצמה יהודית):</w:t>
      </w:r>
      <w:r w:rsidRPr="00B73A1E">
        <w:rPr>
          <w:rStyle w:val="TagStyle"/>
          <w:rtl/>
        </w:rPr>
        <w:t xml:space="preserve"> &lt;&lt; קריאה &gt;&gt;</w:t>
      </w:r>
      <w:r>
        <w:rPr>
          <w:rtl/>
        </w:rPr>
        <w:t xml:space="preserve">   </w:t>
      </w:r>
      <w:bookmarkEnd w:id="23172"/>
    </w:p>
    <w:p w:rsidR="00D66FB5" w:rsidRDefault="00D66FB5" w:rsidP="00C73F9F">
      <w:pPr>
        <w:rPr>
          <w:rtl/>
        </w:rPr>
      </w:pPr>
    </w:p>
    <w:p w:rsidR="00D66FB5" w:rsidRDefault="00D66FB5" w:rsidP="00C05F63">
      <w:pPr>
        <w:rPr>
          <w:rtl/>
        </w:rPr>
      </w:pPr>
      <w:r>
        <w:rPr>
          <w:rFonts w:hint="cs"/>
          <w:rtl/>
        </w:rPr>
        <w:t>אתה יודע מה קורה כשהוא לא שותה קפה?</w:t>
      </w:r>
    </w:p>
    <w:p w:rsidR="00D66FB5" w:rsidRDefault="00D66FB5" w:rsidP="00C05F63">
      <w:pPr>
        <w:rPr>
          <w:rtl/>
        </w:rPr>
      </w:pPr>
    </w:p>
    <w:p w:rsidR="00D66FB5" w:rsidRDefault="00D66FB5" w:rsidP="00C05F63">
      <w:pPr>
        <w:pStyle w:val="-"/>
        <w:keepNext/>
        <w:rPr>
          <w:rtl/>
        </w:rPr>
      </w:pPr>
      <w:r w:rsidRPr="00B73A1E">
        <w:rPr>
          <w:rStyle w:val="TagStyle"/>
          <w:rtl/>
        </w:rPr>
        <w:t xml:space="preserve"> &lt;&lt; דובר_המשך &gt;&gt; </w:t>
      </w:r>
      <w:r>
        <w:rPr>
          <w:rtl/>
        </w:rPr>
        <w:t>נאור שירי (יש עתיד):</w:t>
      </w:r>
      <w:r w:rsidRPr="00B73A1E">
        <w:rPr>
          <w:rStyle w:val="TagStyle"/>
          <w:rtl/>
        </w:rPr>
        <w:t xml:space="preserve"> &lt;&lt; דובר_המשך &gt;&gt;</w:t>
      </w:r>
      <w:r>
        <w:rPr>
          <w:rtl/>
        </w:rPr>
        <w:t xml:space="preserve">   </w:t>
      </w:r>
    </w:p>
    <w:p w:rsidR="00D66FB5" w:rsidRDefault="00D66FB5" w:rsidP="00C73F9F">
      <w:pPr>
        <w:rPr>
          <w:rtl/>
        </w:rPr>
      </w:pPr>
    </w:p>
    <w:p w:rsidR="00D66FB5" w:rsidRDefault="00D66FB5" w:rsidP="00122EBF">
      <w:pPr>
        <w:rPr>
          <w:rtl/>
        </w:rPr>
      </w:pPr>
      <w:r>
        <w:rPr>
          <w:rFonts w:hint="cs"/>
          <w:rtl/>
        </w:rPr>
        <w:t xml:space="preserve">שהכול נהיה בדברו? </w:t>
      </w:r>
      <w:bookmarkStart w:id="23173" w:name="_ETM_Q57_482565"/>
      <w:bookmarkStart w:id="23174" w:name="_ETM_Q57_482645"/>
      <w:bookmarkEnd w:id="23173"/>
      <w:bookmarkEnd w:id="23174"/>
      <w:r>
        <w:rPr>
          <w:rFonts w:hint="cs"/>
          <w:rtl/>
        </w:rPr>
        <w:t>רק שתדע, אדוני השר</w:t>
      </w:r>
      <w:r w:rsidR="00122EBF">
        <w:rPr>
          <w:rFonts w:hint="cs"/>
          <w:rtl/>
        </w:rPr>
        <w:t xml:space="preserve">, </w:t>
      </w:r>
      <w:r>
        <w:rPr>
          <w:rFonts w:hint="cs"/>
          <w:rtl/>
        </w:rPr>
        <w:t xml:space="preserve">אתה לא יכול להכניס קפה ככה למליאה. </w:t>
      </w:r>
    </w:p>
    <w:p w:rsidR="00D66FB5" w:rsidRDefault="00D66FB5" w:rsidP="00C05F63">
      <w:pPr>
        <w:rPr>
          <w:rtl/>
        </w:rPr>
      </w:pPr>
      <w:bookmarkStart w:id="23175" w:name="_ETM_Q57_492489"/>
      <w:bookmarkStart w:id="23176" w:name="_ETM_Q57_492593"/>
      <w:bookmarkEnd w:id="23175"/>
      <w:bookmarkEnd w:id="23176"/>
    </w:p>
    <w:p w:rsidR="00D66FB5" w:rsidRDefault="00D66FB5" w:rsidP="00C05F63">
      <w:pPr>
        <w:pStyle w:val="af5"/>
        <w:keepNext/>
        <w:rPr>
          <w:rtl/>
        </w:rPr>
      </w:pPr>
      <w:bookmarkStart w:id="23177" w:name="ET_interruption_6550_47"/>
      <w:r w:rsidRPr="00AF4672">
        <w:rPr>
          <w:rStyle w:val="TagStyle"/>
          <w:rtl/>
        </w:rPr>
        <w:t xml:space="preserve"> &lt;&lt; קריאה &gt;&gt; </w:t>
      </w:r>
      <w:r>
        <w:rPr>
          <w:rtl/>
        </w:rPr>
        <w:t>שר המורשת עמיחי אליהו:</w:t>
      </w:r>
      <w:r w:rsidRPr="00AF4672">
        <w:rPr>
          <w:rStyle w:val="TagStyle"/>
          <w:rtl/>
        </w:rPr>
        <w:t xml:space="preserve"> &lt;&lt; קריאה &gt;&gt;</w:t>
      </w:r>
      <w:r>
        <w:rPr>
          <w:rtl/>
        </w:rPr>
        <w:t xml:space="preserve">   </w:t>
      </w:r>
      <w:bookmarkEnd w:id="23177"/>
    </w:p>
    <w:p w:rsidR="00D66FB5" w:rsidRDefault="00D66FB5" w:rsidP="00C73F9F">
      <w:pPr>
        <w:rPr>
          <w:rtl/>
        </w:rPr>
      </w:pPr>
    </w:p>
    <w:p w:rsidR="00D66FB5" w:rsidRDefault="00D66FB5" w:rsidP="00C05F63">
      <w:pPr>
        <w:rPr>
          <w:rtl/>
        </w:rPr>
      </w:pPr>
      <w:bookmarkStart w:id="23178" w:name="_ETM_Q57_495383"/>
      <w:bookmarkEnd w:id="23178"/>
      <w:r>
        <w:rPr>
          <w:rFonts w:hint="cs"/>
          <w:rtl/>
        </w:rPr>
        <w:t>אוקיי.</w:t>
      </w:r>
    </w:p>
    <w:p w:rsidR="00D66FB5" w:rsidRDefault="00D66FB5" w:rsidP="00C05F63">
      <w:pPr>
        <w:rPr>
          <w:rtl/>
        </w:rPr>
      </w:pPr>
      <w:bookmarkStart w:id="23179" w:name="_ETM_Q57_496858"/>
      <w:bookmarkStart w:id="23180" w:name="_ETM_Q57_496943"/>
      <w:bookmarkEnd w:id="23179"/>
      <w:bookmarkEnd w:id="23180"/>
    </w:p>
    <w:p w:rsidR="00D66FB5" w:rsidRDefault="00D66FB5" w:rsidP="00C05F63">
      <w:pPr>
        <w:pStyle w:val="-"/>
        <w:keepNext/>
        <w:rPr>
          <w:rtl/>
        </w:rPr>
      </w:pPr>
      <w:bookmarkStart w:id="23181" w:name="ET_speakercontinue_6361_48"/>
      <w:r w:rsidRPr="00AF4672">
        <w:rPr>
          <w:rStyle w:val="TagStyle"/>
          <w:rtl/>
        </w:rPr>
        <w:t xml:space="preserve"> &lt;&lt; דובר_המשך &gt;&gt; </w:t>
      </w:r>
      <w:r>
        <w:rPr>
          <w:rtl/>
        </w:rPr>
        <w:t>נאור שירי (יש עתיד):</w:t>
      </w:r>
      <w:r w:rsidRPr="00AF4672">
        <w:rPr>
          <w:rStyle w:val="TagStyle"/>
          <w:rtl/>
        </w:rPr>
        <w:t xml:space="preserve"> &lt;&lt; דובר_המשך &gt;&gt;</w:t>
      </w:r>
      <w:r>
        <w:rPr>
          <w:rtl/>
        </w:rPr>
        <w:t xml:space="preserve">   </w:t>
      </w:r>
      <w:bookmarkEnd w:id="23181"/>
    </w:p>
    <w:p w:rsidR="00D66FB5" w:rsidRDefault="00D66FB5" w:rsidP="00C73F9F">
      <w:pPr>
        <w:rPr>
          <w:rtl/>
        </w:rPr>
      </w:pPr>
    </w:p>
    <w:p w:rsidR="00D66FB5" w:rsidRDefault="00D66FB5" w:rsidP="00C05F63">
      <w:pPr>
        <w:rPr>
          <w:rtl/>
        </w:rPr>
      </w:pPr>
      <w:bookmarkStart w:id="23182" w:name="_ETM_Q57_497873"/>
      <w:bookmarkEnd w:id="23182"/>
      <w:r>
        <w:rPr>
          <w:rFonts w:hint="cs"/>
          <w:rtl/>
        </w:rPr>
        <w:t xml:space="preserve">לא שאני </w:t>
      </w:r>
      <w:bookmarkStart w:id="23183" w:name="_ETM_Q57_493800"/>
      <w:bookmarkEnd w:id="23183"/>
      <w:r>
        <w:rPr>
          <w:rFonts w:hint="cs"/>
          <w:rtl/>
        </w:rPr>
        <w:t>עכשיו אהיה על התקנון, על הסנטימטר, אבל הבנתי</w:t>
      </w:r>
      <w:bookmarkStart w:id="23184" w:name="_ETM_Q57_502098"/>
      <w:bookmarkEnd w:id="23184"/>
      <w:r>
        <w:rPr>
          <w:rFonts w:hint="cs"/>
          <w:rtl/>
        </w:rPr>
        <w:t xml:space="preserve"> שהיום מקפידים על תקנון, אז נפלת בדיוק על היום הלא</w:t>
      </w:r>
      <w:bookmarkStart w:id="23185" w:name="_ETM_Q57_501979"/>
      <w:bookmarkEnd w:id="23185"/>
      <w:r>
        <w:rPr>
          <w:rFonts w:hint="cs"/>
          <w:rtl/>
        </w:rPr>
        <w:t xml:space="preserve">-נכון, מה שנקרא, נפלת על היו"ר הלא-נכון. </w:t>
      </w:r>
    </w:p>
    <w:p w:rsidR="00D66FB5" w:rsidRDefault="00D66FB5" w:rsidP="00C05F63">
      <w:pPr>
        <w:rPr>
          <w:rtl/>
        </w:rPr>
      </w:pPr>
      <w:bookmarkStart w:id="23186" w:name="_ETM_Q57_505182"/>
      <w:bookmarkStart w:id="23187" w:name="_ETM_Q57_505268"/>
      <w:bookmarkEnd w:id="23186"/>
      <w:bookmarkEnd w:id="23187"/>
    </w:p>
    <w:p w:rsidR="00D66FB5" w:rsidRDefault="00D66FB5" w:rsidP="00C05F63">
      <w:pPr>
        <w:pStyle w:val="af5"/>
        <w:keepNext/>
        <w:rPr>
          <w:rtl/>
        </w:rPr>
      </w:pPr>
      <w:bookmarkStart w:id="23188" w:name="ET_interruption_6550_49"/>
      <w:r w:rsidRPr="00AF4672">
        <w:rPr>
          <w:rStyle w:val="TagStyle"/>
          <w:rtl/>
        </w:rPr>
        <w:t xml:space="preserve"> &lt;&lt; קריאה &gt;&gt; </w:t>
      </w:r>
      <w:r>
        <w:rPr>
          <w:rtl/>
        </w:rPr>
        <w:t>שר המורשת עמיחי אליהו:</w:t>
      </w:r>
      <w:r w:rsidRPr="00AF4672">
        <w:rPr>
          <w:rStyle w:val="TagStyle"/>
          <w:rtl/>
        </w:rPr>
        <w:t xml:space="preserve"> &lt;&lt; קריאה &gt;&gt;</w:t>
      </w:r>
      <w:r>
        <w:rPr>
          <w:rtl/>
        </w:rPr>
        <w:t xml:space="preserve">   </w:t>
      </w:r>
      <w:bookmarkEnd w:id="23188"/>
    </w:p>
    <w:p w:rsidR="00D66FB5" w:rsidRDefault="00D66FB5" w:rsidP="00C73F9F">
      <w:pPr>
        <w:rPr>
          <w:rtl/>
        </w:rPr>
      </w:pPr>
    </w:p>
    <w:p w:rsidR="00D66FB5" w:rsidRDefault="00D66FB5" w:rsidP="00C05F63">
      <w:pPr>
        <w:rPr>
          <w:rtl/>
        </w:rPr>
      </w:pPr>
      <w:bookmarkStart w:id="23189" w:name="_ETM_Q57_502606"/>
      <w:bookmarkEnd w:id="23189"/>
      <w:r>
        <w:rPr>
          <w:rFonts w:hint="cs"/>
          <w:rtl/>
        </w:rPr>
        <w:t xml:space="preserve">אני </w:t>
      </w:r>
      <w:bookmarkStart w:id="23190" w:name="_ETM_Q57_503110"/>
      <w:bookmarkEnd w:id="23190"/>
      <w:r>
        <w:rPr>
          <w:rFonts w:hint="cs"/>
          <w:rtl/>
        </w:rPr>
        <w:t xml:space="preserve">אשב שם. </w:t>
      </w:r>
    </w:p>
    <w:p w:rsidR="00D66FB5" w:rsidRDefault="00D66FB5" w:rsidP="00C05F63">
      <w:pPr>
        <w:rPr>
          <w:rtl/>
        </w:rPr>
      </w:pPr>
      <w:bookmarkStart w:id="23191" w:name="_ETM_Q57_509751"/>
      <w:bookmarkStart w:id="23192" w:name="_ETM_Q57_509831"/>
      <w:bookmarkEnd w:id="23191"/>
      <w:bookmarkEnd w:id="23192"/>
    </w:p>
    <w:p w:rsidR="00D66FB5" w:rsidRDefault="00D66FB5" w:rsidP="00C05F63">
      <w:pPr>
        <w:pStyle w:val="-"/>
        <w:keepNext/>
        <w:rPr>
          <w:rtl/>
        </w:rPr>
      </w:pPr>
      <w:bookmarkStart w:id="23193" w:name="ET_speakercontinue_6361_50"/>
      <w:r w:rsidRPr="00AF4672">
        <w:rPr>
          <w:rStyle w:val="TagStyle"/>
          <w:rtl/>
        </w:rPr>
        <w:t xml:space="preserve"> &lt;&lt; דובר_המשך &gt;&gt; </w:t>
      </w:r>
      <w:r>
        <w:rPr>
          <w:rtl/>
        </w:rPr>
        <w:t>נאור שירי (יש עתיד):</w:t>
      </w:r>
      <w:r w:rsidRPr="00AF4672">
        <w:rPr>
          <w:rStyle w:val="TagStyle"/>
          <w:rtl/>
        </w:rPr>
        <w:t xml:space="preserve"> &lt;&lt; דובר_המשך &gt;&gt;</w:t>
      </w:r>
      <w:r>
        <w:rPr>
          <w:rtl/>
        </w:rPr>
        <w:t xml:space="preserve">   </w:t>
      </w:r>
      <w:bookmarkEnd w:id="23193"/>
    </w:p>
    <w:p w:rsidR="00D66FB5" w:rsidRDefault="00D66FB5" w:rsidP="00C73F9F">
      <w:pPr>
        <w:rPr>
          <w:rtl/>
        </w:rPr>
      </w:pPr>
    </w:p>
    <w:p w:rsidR="00D66FB5" w:rsidRDefault="00D66FB5" w:rsidP="00C05F63">
      <w:pPr>
        <w:rPr>
          <w:rtl/>
        </w:rPr>
      </w:pPr>
      <w:r>
        <w:rPr>
          <w:rFonts w:hint="cs"/>
          <w:rtl/>
        </w:rPr>
        <w:t xml:space="preserve">לא, לא, הכול בסדר. תשב. לא באמת אכפת לי, אבל חלילה אני לא רוצה להפר תקנון. אני </w:t>
      </w:r>
      <w:bookmarkStart w:id="23194" w:name="_ETM_Q57_510156"/>
      <w:bookmarkEnd w:id="23194"/>
      <w:r>
        <w:rPr>
          <w:rFonts w:hint="cs"/>
          <w:rtl/>
        </w:rPr>
        <w:t xml:space="preserve">אעבור איתך, רק כי שאלת למה אני חושב. יש לכם פה </w:t>
      </w:r>
      <w:r w:rsidR="00C73F9F">
        <w:rPr>
          <w:rFonts w:hint="cs"/>
          <w:rtl/>
        </w:rPr>
        <w:t>– – –</w:t>
      </w:r>
    </w:p>
    <w:p w:rsidR="00D66FB5" w:rsidRDefault="00D66FB5" w:rsidP="00C05F63">
      <w:pPr>
        <w:rPr>
          <w:rtl/>
        </w:rPr>
      </w:pPr>
      <w:bookmarkStart w:id="23195" w:name="_ETM_Q57_514816"/>
      <w:bookmarkStart w:id="23196" w:name="_ETM_Q57_514904"/>
      <w:bookmarkEnd w:id="23195"/>
      <w:bookmarkEnd w:id="23196"/>
    </w:p>
    <w:p w:rsidR="00D66FB5" w:rsidRDefault="00D66FB5" w:rsidP="00C05F63">
      <w:pPr>
        <w:pStyle w:val="af5"/>
        <w:keepNext/>
        <w:rPr>
          <w:rtl/>
        </w:rPr>
      </w:pPr>
      <w:bookmarkStart w:id="23197" w:name="_ETM_Q57_514930"/>
      <w:bookmarkStart w:id="23198" w:name="_ETM_Q57_515013"/>
      <w:bookmarkStart w:id="23199" w:name="ET_interruption_6550_52"/>
      <w:bookmarkEnd w:id="23197"/>
      <w:bookmarkEnd w:id="23198"/>
      <w:r w:rsidRPr="001E7C78">
        <w:rPr>
          <w:rStyle w:val="TagStyle"/>
          <w:rtl/>
        </w:rPr>
        <w:t xml:space="preserve"> &lt;&lt; קריאה &gt;&gt; </w:t>
      </w:r>
      <w:r>
        <w:rPr>
          <w:rtl/>
        </w:rPr>
        <w:t>שר המורשת עמיחי אליהו:</w:t>
      </w:r>
      <w:r w:rsidRPr="001E7C78">
        <w:rPr>
          <w:rStyle w:val="TagStyle"/>
          <w:rtl/>
        </w:rPr>
        <w:t xml:space="preserve"> &lt;&lt; קריאה &gt;&gt;</w:t>
      </w:r>
      <w:r>
        <w:rPr>
          <w:rtl/>
        </w:rPr>
        <w:t xml:space="preserve">   </w:t>
      </w:r>
      <w:bookmarkEnd w:id="23199"/>
    </w:p>
    <w:p w:rsidR="00D66FB5" w:rsidRDefault="00D66FB5" w:rsidP="00C73F9F">
      <w:pPr>
        <w:rPr>
          <w:rtl/>
        </w:rPr>
      </w:pPr>
    </w:p>
    <w:p w:rsidR="00D66FB5" w:rsidRDefault="00D66FB5" w:rsidP="00C05F63">
      <w:pPr>
        <w:rPr>
          <w:rtl/>
        </w:rPr>
      </w:pPr>
      <w:bookmarkStart w:id="23200" w:name="_ETM_Q57_517643"/>
      <w:bookmarkEnd w:id="23200"/>
      <w:r>
        <w:rPr>
          <w:rFonts w:hint="cs"/>
          <w:rtl/>
        </w:rPr>
        <w:t>כמה דקות נשארו לך?</w:t>
      </w:r>
    </w:p>
    <w:p w:rsidR="00D66FB5" w:rsidRDefault="00D66FB5" w:rsidP="00C05F63">
      <w:pPr>
        <w:rPr>
          <w:rtl/>
        </w:rPr>
      </w:pPr>
      <w:bookmarkStart w:id="23201" w:name="_ETM_Q57_520344"/>
      <w:bookmarkStart w:id="23202" w:name="_ETM_Q57_520431"/>
      <w:bookmarkEnd w:id="23201"/>
      <w:bookmarkEnd w:id="23202"/>
    </w:p>
    <w:p w:rsidR="00D66FB5" w:rsidRDefault="00D66FB5" w:rsidP="00C05F63">
      <w:pPr>
        <w:pStyle w:val="af6"/>
        <w:keepNext/>
        <w:rPr>
          <w:rtl/>
        </w:rPr>
      </w:pPr>
      <w:bookmarkStart w:id="23203" w:name="ET_yor_6599_53"/>
      <w:r w:rsidRPr="001E7C78">
        <w:rPr>
          <w:rStyle w:val="TagStyle"/>
          <w:rtl/>
        </w:rPr>
        <w:t xml:space="preserve"> &lt;&lt; יור &gt;&gt; </w:t>
      </w:r>
      <w:r>
        <w:rPr>
          <w:rtl/>
        </w:rPr>
        <w:t>היו"ר משה רוט:</w:t>
      </w:r>
      <w:r w:rsidRPr="001E7C78">
        <w:rPr>
          <w:rStyle w:val="TagStyle"/>
          <w:rtl/>
        </w:rPr>
        <w:t xml:space="preserve"> &lt;&lt; יור &gt;&gt;</w:t>
      </w:r>
      <w:r>
        <w:rPr>
          <w:rtl/>
        </w:rPr>
        <w:t xml:space="preserve">   </w:t>
      </w:r>
      <w:bookmarkEnd w:id="23203"/>
    </w:p>
    <w:p w:rsidR="00D66FB5" w:rsidRDefault="00D66FB5" w:rsidP="00C73F9F">
      <w:pPr>
        <w:rPr>
          <w:rtl/>
        </w:rPr>
      </w:pPr>
    </w:p>
    <w:p w:rsidR="00D66FB5" w:rsidRDefault="00D66FB5" w:rsidP="00C05F63">
      <w:pPr>
        <w:rPr>
          <w:rtl/>
        </w:rPr>
      </w:pPr>
      <w:bookmarkStart w:id="23204" w:name="_ETM_Q57_521824"/>
      <w:bookmarkEnd w:id="23204"/>
      <w:r>
        <w:rPr>
          <w:rFonts w:hint="cs"/>
          <w:rtl/>
        </w:rPr>
        <w:t xml:space="preserve">כבוד השר, בלי כל קשר, עדיף לשתות שם. איפה </w:t>
      </w:r>
      <w:bookmarkStart w:id="23205" w:name="_ETM_Q0_33947419"/>
      <w:bookmarkEnd w:id="23205"/>
      <w:r>
        <w:rPr>
          <w:rFonts w:hint="cs"/>
          <w:rtl/>
        </w:rPr>
        <w:t xml:space="preserve">שאין מחשבים. </w:t>
      </w:r>
    </w:p>
    <w:p w:rsidR="00D66FB5" w:rsidRDefault="00D66FB5" w:rsidP="00C05F63">
      <w:pPr>
        <w:rPr>
          <w:rtl/>
        </w:rPr>
      </w:pPr>
      <w:bookmarkStart w:id="23206" w:name="_ETM_Q57_524398"/>
      <w:bookmarkStart w:id="23207" w:name="_ETM_Q57_524478"/>
      <w:bookmarkEnd w:id="23206"/>
      <w:bookmarkEnd w:id="23207"/>
    </w:p>
    <w:p w:rsidR="00D66FB5" w:rsidRDefault="00D66FB5" w:rsidP="00C05F63">
      <w:pPr>
        <w:pStyle w:val="-"/>
        <w:keepNext/>
        <w:rPr>
          <w:rtl/>
        </w:rPr>
      </w:pPr>
      <w:bookmarkStart w:id="23208" w:name="ET_speakercontinue_6361_54"/>
      <w:r w:rsidRPr="001E7C78">
        <w:rPr>
          <w:rStyle w:val="TagStyle"/>
          <w:rtl/>
        </w:rPr>
        <w:t xml:space="preserve"> &lt;&lt; דובר_המשך &gt;&gt; </w:t>
      </w:r>
      <w:r>
        <w:rPr>
          <w:rtl/>
        </w:rPr>
        <w:t>נאור שירי (יש עתיד):</w:t>
      </w:r>
      <w:r w:rsidRPr="001E7C78">
        <w:rPr>
          <w:rStyle w:val="TagStyle"/>
          <w:rtl/>
        </w:rPr>
        <w:t xml:space="preserve"> &lt;&lt; דובר_המשך &gt;&gt;</w:t>
      </w:r>
      <w:r>
        <w:rPr>
          <w:rtl/>
        </w:rPr>
        <w:t xml:space="preserve">   </w:t>
      </w:r>
      <w:bookmarkEnd w:id="23208"/>
    </w:p>
    <w:p w:rsidR="00D66FB5" w:rsidRDefault="00D66FB5" w:rsidP="00C73F9F">
      <w:pPr>
        <w:rPr>
          <w:rtl/>
        </w:rPr>
      </w:pPr>
    </w:p>
    <w:p w:rsidR="00D66FB5" w:rsidRDefault="00D66FB5" w:rsidP="00AB5D3C">
      <w:pPr>
        <w:rPr>
          <w:rtl/>
        </w:rPr>
      </w:pPr>
      <w:bookmarkStart w:id="23209" w:name="_ETM_Q57_525457"/>
      <w:bookmarkEnd w:id="23209"/>
      <w:r>
        <w:rPr>
          <w:rFonts w:hint="cs"/>
          <w:rtl/>
        </w:rPr>
        <w:t xml:space="preserve">עדיף. </w:t>
      </w:r>
      <w:bookmarkStart w:id="23210" w:name="_ETM_Q57_521632"/>
      <w:bookmarkStart w:id="23211" w:name="_ETM_Q57_521699"/>
      <w:bookmarkStart w:id="23212" w:name="_ETM_Q57_530648"/>
      <w:bookmarkEnd w:id="23210"/>
      <w:bookmarkEnd w:id="23211"/>
      <w:bookmarkEnd w:id="23212"/>
      <w:r>
        <w:rPr>
          <w:rFonts w:hint="cs"/>
          <w:rtl/>
        </w:rPr>
        <w:t xml:space="preserve">אני מרגיש כאילו באמת הייתי לא בסדר. גם קראתי לו </w:t>
      </w:r>
      <w:bookmarkStart w:id="23213" w:name="_ETM_Q57_528936"/>
      <w:bookmarkEnd w:id="23213"/>
      <w:r>
        <w:rPr>
          <w:rFonts w:hint="cs"/>
          <w:rtl/>
        </w:rPr>
        <w:t>להיכנס וגם הקפדתי על התקנון. איך אמסלם יקרא לי? מלשין</w:t>
      </w:r>
      <w:bookmarkStart w:id="23214" w:name="_ETM_Q57_536011"/>
      <w:bookmarkEnd w:id="23214"/>
      <w:r>
        <w:rPr>
          <w:rFonts w:hint="cs"/>
          <w:rtl/>
        </w:rPr>
        <w:t xml:space="preserve">, אבל בסדר. </w:t>
      </w:r>
    </w:p>
    <w:p w:rsidR="00D66FB5" w:rsidRDefault="00D66FB5" w:rsidP="00C05F63">
      <w:pPr>
        <w:rPr>
          <w:rtl/>
        </w:rPr>
      </w:pPr>
      <w:bookmarkStart w:id="23215" w:name="_ETM_Q57_539385"/>
      <w:bookmarkStart w:id="23216" w:name="_ETM_Q57_539468"/>
      <w:bookmarkEnd w:id="23215"/>
      <w:bookmarkEnd w:id="23216"/>
    </w:p>
    <w:p w:rsidR="00D66FB5" w:rsidRDefault="00D66FB5" w:rsidP="00122EBF">
      <w:pPr>
        <w:rPr>
          <w:rtl/>
        </w:rPr>
      </w:pPr>
      <w:bookmarkStart w:id="23217" w:name="_ETM_Q57_539544"/>
      <w:bookmarkStart w:id="23218" w:name="_ETM_Q57_539623"/>
      <w:bookmarkEnd w:id="23217"/>
      <w:bookmarkEnd w:id="23218"/>
      <w:r>
        <w:rPr>
          <w:rFonts w:hint="cs"/>
          <w:rtl/>
        </w:rPr>
        <w:t xml:space="preserve">דיברנו על ועדת הכספים, ודיברנו על ה-30 </w:t>
      </w:r>
      <w:bookmarkStart w:id="23219" w:name="_ETM_Q57_543079"/>
      <w:bookmarkEnd w:id="23219"/>
      <w:r>
        <w:rPr>
          <w:rFonts w:hint="cs"/>
          <w:rtl/>
        </w:rPr>
        <w:t xml:space="preserve">מיליארד שקלים שאמורים להגיע כל שנה לתקציב, שאני, באמת אין </w:t>
      </w:r>
      <w:bookmarkStart w:id="23220" w:name="_ETM_Q57_547020"/>
      <w:bookmarkEnd w:id="23220"/>
      <w:r>
        <w:rPr>
          <w:rFonts w:hint="cs"/>
          <w:rtl/>
        </w:rPr>
        <w:t xml:space="preserve">לי מושג לאן הגיעו. </w:t>
      </w:r>
      <w:bookmarkStart w:id="23221" w:name="_ETM_Q57_552682"/>
      <w:bookmarkStart w:id="23222" w:name="_ETM_Q57_552770"/>
      <w:bookmarkStart w:id="23223" w:name="_ETM_Q57_552811"/>
      <w:bookmarkEnd w:id="23221"/>
      <w:bookmarkEnd w:id="23222"/>
      <w:bookmarkEnd w:id="23223"/>
      <w:r>
        <w:rPr>
          <w:rFonts w:hint="cs"/>
          <w:rtl/>
        </w:rPr>
        <w:t>א</w:t>
      </w:r>
      <w:bookmarkStart w:id="23224" w:name="_ETM_Q57_552900"/>
      <w:bookmarkEnd w:id="23224"/>
      <w:r>
        <w:rPr>
          <w:rFonts w:hint="cs"/>
          <w:rtl/>
        </w:rPr>
        <w:t>בל היום היה דיון בוועדת הכספים</w:t>
      </w:r>
      <w:bookmarkStart w:id="23225" w:name="_ETM_Q57_551118"/>
      <w:bookmarkEnd w:id="23225"/>
      <w:r>
        <w:rPr>
          <w:rFonts w:hint="cs"/>
          <w:rtl/>
        </w:rPr>
        <w:t xml:space="preserve">, חבר הכנסת מיקי לוי, על פיצויים שאמורים להגיע כבר שנה </w:t>
      </w:r>
      <w:bookmarkStart w:id="23226" w:name="_ETM_Q57_555754"/>
      <w:bookmarkEnd w:id="23226"/>
      <w:r>
        <w:rPr>
          <w:rFonts w:hint="cs"/>
          <w:rtl/>
        </w:rPr>
        <w:t xml:space="preserve">לעסקים. </w:t>
      </w:r>
      <w:bookmarkStart w:id="23227" w:name="_ETM_Q57_537179"/>
      <w:bookmarkStart w:id="23228" w:name="_ETM_Q57_537263"/>
      <w:bookmarkStart w:id="23229" w:name="_ETM_Q57_537307"/>
      <w:bookmarkStart w:id="23230" w:name="_ETM_Q57_537391"/>
      <w:bookmarkStart w:id="23231" w:name="_ETM_Q57_466210"/>
      <w:bookmarkStart w:id="23232" w:name="_ETM_Q57_559140"/>
      <w:bookmarkStart w:id="23233" w:name="_ETM_Q57_560890"/>
      <w:bookmarkStart w:id="23234" w:name="_ETM_Q57_561219"/>
      <w:bookmarkEnd w:id="23227"/>
      <w:bookmarkEnd w:id="23228"/>
      <w:bookmarkEnd w:id="23229"/>
      <w:bookmarkEnd w:id="23230"/>
      <w:bookmarkEnd w:id="23231"/>
      <w:bookmarkEnd w:id="23232"/>
      <w:bookmarkEnd w:id="23233"/>
      <w:bookmarkEnd w:id="23234"/>
      <w:r>
        <w:rPr>
          <w:rtl/>
        </w:rPr>
        <w:t xml:space="preserve">הדיון </w:t>
      </w:r>
      <w:bookmarkStart w:id="23235" w:name="_ETM_Q57_561759"/>
      <w:bookmarkEnd w:id="23235"/>
      <w:r>
        <w:rPr>
          <w:rtl/>
        </w:rPr>
        <w:t xml:space="preserve">הזה </w:t>
      </w:r>
      <w:bookmarkStart w:id="23236" w:name="_ETM_Q57_562390"/>
      <w:bookmarkEnd w:id="23236"/>
      <w:r>
        <w:rPr>
          <w:rtl/>
        </w:rPr>
        <w:t xml:space="preserve">נדחה </w:t>
      </w:r>
      <w:bookmarkStart w:id="23237" w:name="_ETM_Q57_562930"/>
      <w:bookmarkEnd w:id="23237"/>
      <w:r>
        <w:rPr>
          <w:rtl/>
        </w:rPr>
        <w:t xml:space="preserve">לפני </w:t>
      </w:r>
      <w:bookmarkStart w:id="23238" w:name="_ETM_Q57_563289"/>
      <w:bookmarkEnd w:id="23238"/>
      <w:r>
        <w:rPr>
          <w:rtl/>
        </w:rPr>
        <w:t xml:space="preserve">כמעט </w:t>
      </w:r>
      <w:bookmarkStart w:id="23239" w:name="_ETM_Q57_563589"/>
      <w:bookmarkEnd w:id="23239"/>
      <w:r>
        <w:rPr>
          <w:rtl/>
        </w:rPr>
        <w:t xml:space="preserve">חודש </w:t>
      </w:r>
      <w:bookmarkStart w:id="23240" w:name="_ETM_Q57_563920"/>
      <w:bookmarkEnd w:id="23240"/>
      <w:r>
        <w:rPr>
          <w:rtl/>
        </w:rPr>
        <w:t>וחצי</w:t>
      </w:r>
      <w:r>
        <w:rPr>
          <w:rFonts w:hint="cs"/>
          <w:rtl/>
        </w:rPr>
        <w:t>.</w:t>
      </w:r>
      <w:r>
        <w:rPr>
          <w:rtl/>
        </w:rPr>
        <w:t xml:space="preserve"> </w:t>
      </w:r>
      <w:bookmarkStart w:id="23241" w:name="_ETM_Q57_564640"/>
      <w:bookmarkEnd w:id="23241"/>
      <w:r>
        <w:rPr>
          <w:rtl/>
        </w:rPr>
        <w:t xml:space="preserve">באו </w:t>
      </w:r>
      <w:bookmarkStart w:id="23242" w:name="_ETM_Q57_564939"/>
      <w:bookmarkEnd w:id="23242"/>
      <w:r>
        <w:rPr>
          <w:rtl/>
        </w:rPr>
        <w:t xml:space="preserve">כל </w:t>
      </w:r>
      <w:bookmarkStart w:id="23243" w:name="_ETM_Q57_565149"/>
      <w:bookmarkEnd w:id="23243"/>
      <w:r>
        <w:rPr>
          <w:rtl/>
        </w:rPr>
        <w:t xml:space="preserve">העסקים </w:t>
      </w:r>
      <w:bookmarkStart w:id="23244" w:name="_ETM_Q57_565659"/>
      <w:bookmarkEnd w:id="23244"/>
      <w:r>
        <w:rPr>
          <w:rtl/>
        </w:rPr>
        <w:t>מהצפון</w:t>
      </w:r>
      <w:r>
        <w:rPr>
          <w:rFonts w:hint="cs"/>
          <w:rtl/>
        </w:rPr>
        <w:t>,</w:t>
      </w:r>
      <w:r>
        <w:rPr>
          <w:rtl/>
        </w:rPr>
        <w:t xml:space="preserve"> </w:t>
      </w:r>
      <w:bookmarkStart w:id="23245" w:name="_ETM_Q57_567600"/>
      <w:bookmarkEnd w:id="23245"/>
      <w:r>
        <w:rPr>
          <w:rtl/>
        </w:rPr>
        <w:t xml:space="preserve">נסעו </w:t>
      </w:r>
      <w:bookmarkStart w:id="23246" w:name="_ETM_Q57_568080"/>
      <w:bookmarkEnd w:id="23246"/>
      <w:r>
        <w:rPr>
          <w:rtl/>
        </w:rPr>
        <w:t xml:space="preserve">שעות </w:t>
      </w:r>
      <w:bookmarkStart w:id="23247" w:name="_ETM_Q57_568470"/>
      <w:bookmarkEnd w:id="23247"/>
      <w:r>
        <w:rPr>
          <w:rtl/>
        </w:rPr>
        <w:t xml:space="preserve">על </w:t>
      </w:r>
      <w:bookmarkStart w:id="23248" w:name="_ETM_Q57_568560"/>
      <w:bookmarkEnd w:id="23248"/>
      <w:r>
        <w:rPr>
          <w:rtl/>
        </w:rPr>
        <w:t xml:space="preserve">גבי </w:t>
      </w:r>
      <w:bookmarkStart w:id="23249" w:name="_ETM_Q57_568770"/>
      <w:bookmarkEnd w:id="23249"/>
      <w:r>
        <w:rPr>
          <w:rtl/>
        </w:rPr>
        <w:t>שעות</w:t>
      </w:r>
      <w:r>
        <w:rPr>
          <w:rFonts w:hint="cs"/>
          <w:rtl/>
        </w:rPr>
        <w:t>,</w:t>
      </w:r>
      <w:r>
        <w:rPr>
          <w:rtl/>
        </w:rPr>
        <w:t xml:space="preserve"> </w:t>
      </w:r>
      <w:bookmarkStart w:id="23250" w:name="_ETM_Q57_569190"/>
      <w:bookmarkEnd w:id="23250"/>
      <w:r>
        <w:rPr>
          <w:rtl/>
        </w:rPr>
        <w:t>בערך</w:t>
      </w:r>
      <w:r>
        <w:rPr>
          <w:rFonts w:hint="cs"/>
          <w:rtl/>
        </w:rPr>
        <w:t xml:space="preserve"> שש-שבע</w:t>
      </w:r>
      <w:bookmarkStart w:id="23251" w:name="_ETM_Q57_569430"/>
      <w:bookmarkEnd w:id="23251"/>
      <w:r>
        <w:rPr>
          <w:rtl/>
        </w:rPr>
        <w:t xml:space="preserve"> </w:t>
      </w:r>
      <w:bookmarkStart w:id="23252" w:name="_ETM_Q57_569880"/>
      <w:bookmarkEnd w:id="23252"/>
      <w:r>
        <w:rPr>
          <w:rtl/>
        </w:rPr>
        <w:t xml:space="preserve">שעות </w:t>
      </w:r>
      <w:bookmarkStart w:id="23253" w:name="_ETM_Q57_570120"/>
      <w:bookmarkEnd w:id="23253"/>
      <w:r>
        <w:rPr>
          <w:rFonts w:hint="cs"/>
          <w:rtl/>
        </w:rPr>
        <w:t>הלוך-</w:t>
      </w:r>
      <w:bookmarkStart w:id="23254" w:name="_ETM_Q57_570240"/>
      <w:bookmarkStart w:id="23255" w:name="_ETM_Q57_570360"/>
      <w:bookmarkEnd w:id="23254"/>
      <w:bookmarkEnd w:id="23255"/>
      <w:r>
        <w:rPr>
          <w:rtl/>
        </w:rPr>
        <w:t>חזור</w:t>
      </w:r>
      <w:r>
        <w:rPr>
          <w:rFonts w:hint="cs"/>
          <w:rtl/>
        </w:rPr>
        <w:t xml:space="preserve"> </w:t>
      </w:r>
      <w:r w:rsidR="00122EBF">
        <w:rPr>
          <w:rFonts w:hint="eastAsia"/>
          <w:rtl/>
        </w:rPr>
        <w:t>–</w:t>
      </w:r>
      <w:r w:rsidR="00122EBF">
        <w:rPr>
          <w:rFonts w:hint="cs"/>
          <w:rtl/>
        </w:rPr>
        <w:t xml:space="preserve"> </w:t>
      </w:r>
      <w:r>
        <w:rPr>
          <w:rFonts w:hint="cs"/>
          <w:rtl/>
        </w:rPr>
        <w:t xml:space="preserve">בוטל להם </w:t>
      </w:r>
      <w:bookmarkStart w:id="23256" w:name="_ETM_Q57_572270"/>
      <w:bookmarkStart w:id="23257" w:name="_ETM_Q57_572630"/>
      <w:bookmarkStart w:id="23258" w:name="_ETM_Q57_572839"/>
      <w:bookmarkEnd w:id="23256"/>
      <w:bookmarkEnd w:id="23257"/>
      <w:bookmarkEnd w:id="23258"/>
      <w:r>
        <w:rPr>
          <w:rtl/>
        </w:rPr>
        <w:t>הדיון</w:t>
      </w:r>
      <w:r w:rsidR="00122EBF">
        <w:rPr>
          <w:rFonts w:hint="cs"/>
          <w:rtl/>
        </w:rPr>
        <w:t>.</w:t>
      </w:r>
      <w:r>
        <w:rPr>
          <w:rtl/>
        </w:rPr>
        <w:t xml:space="preserve"> </w:t>
      </w:r>
      <w:bookmarkStart w:id="23259" w:name="_ETM_Q57_573829"/>
      <w:bookmarkEnd w:id="23259"/>
      <w:r>
        <w:rPr>
          <w:rtl/>
        </w:rPr>
        <w:t xml:space="preserve">וינון </w:t>
      </w:r>
      <w:bookmarkStart w:id="23260" w:name="_ETM_Q57_574939"/>
      <w:bookmarkEnd w:id="23260"/>
      <w:r>
        <w:rPr>
          <w:rFonts w:hint="cs"/>
          <w:rtl/>
        </w:rPr>
        <w:t xml:space="preserve">אזולאי </w:t>
      </w:r>
      <w:r>
        <w:rPr>
          <w:rtl/>
        </w:rPr>
        <w:t xml:space="preserve">הבטיח </w:t>
      </w:r>
      <w:bookmarkStart w:id="23261" w:name="_ETM_Q57_575389"/>
      <w:bookmarkEnd w:id="23261"/>
      <w:r>
        <w:rPr>
          <w:rtl/>
        </w:rPr>
        <w:t xml:space="preserve">להם </w:t>
      </w:r>
      <w:bookmarkStart w:id="23262" w:name="_ETM_Q57_575599"/>
      <w:bookmarkStart w:id="23263" w:name="_ETM_Q57_575839"/>
      <w:bookmarkStart w:id="23264" w:name="_ETM_Q57_576529"/>
      <w:bookmarkStart w:id="23265" w:name="_ETM_Q57_576950"/>
      <w:bookmarkStart w:id="23266" w:name="_ETM_Q57_577189"/>
      <w:bookmarkEnd w:id="23262"/>
      <w:bookmarkEnd w:id="23263"/>
      <w:bookmarkEnd w:id="23264"/>
      <w:bookmarkEnd w:id="23265"/>
      <w:bookmarkEnd w:id="23266"/>
      <w:r>
        <w:rPr>
          <w:rtl/>
        </w:rPr>
        <w:t xml:space="preserve">שאחרי </w:t>
      </w:r>
      <w:bookmarkStart w:id="23267" w:name="_ETM_Q57_577520"/>
      <w:bookmarkEnd w:id="23267"/>
      <w:r>
        <w:rPr>
          <w:rtl/>
        </w:rPr>
        <w:t xml:space="preserve">שבוע </w:t>
      </w:r>
      <w:bookmarkStart w:id="23268" w:name="_ETM_Q57_578509"/>
      <w:bookmarkEnd w:id="23268"/>
      <w:r>
        <w:rPr>
          <w:rtl/>
        </w:rPr>
        <w:t xml:space="preserve">גפני </w:t>
      </w:r>
      <w:bookmarkStart w:id="23269" w:name="_ETM_Q57_578869"/>
      <w:bookmarkEnd w:id="23269"/>
      <w:r>
        <w:rPr>
          <w:rtl/>
        </w:rPr>
        <w:t xml:space="preserve">יכנס </w:t>
      </w:r>
      <w:bookmarkStart w:id="23270" w:name="_ETM_Q57_579200"/>
      <w:bookmarkEnd w:id="23270"/>
      <w:r>
        <w:rPr>
          <w:rtl/>
        </w:rPr>
        <w:t xml:space="preserve">את </w:t>
      </w:r>
      <w:bookmarkStart w:id="23271" w:name="_ETM_Q57_579259"/>
      <w:bookmarkEnd w:id="23271"/>
      <w:r>
        <w:rPr>
          <w:rtl/>
        </w:rPr>
        <w:t>הוועדה</w:t>
      </w:r>
      <w:r>
        <w:rPr>
          <w:rFonts w:hint="cs"/>
          <w:rtl/>
        </w:rPr>
        <w:t>.</w:t>
      </w:r>
      <w:r>
        <w:rPr>
          <w:rtl/>
        </w:rPr>
        <w:t xml:space="preserve"> </w:t>
      </w:r>
      <w:bookmarkStart w:id="23272" w:name="_ETM_Q57_579950"/>
      <w:bookmarkEnd w:id="23272"/>
      <w:r>
        <w:rPr>
          <w:rtl/>
        </w:rPr>
        <w:t xml:space="preserve">היום </w:t>
      </w:r>
      <w:bookmarkStart w:id="23273" w:name="_ETM_Q57_580310"/>
      <w:bookmarkEnd w:id="23273"/>
      <w:r>
        <w:rPr>
          <w:rFonts w:hint="cs"/>
          <w:rtl/>
        </w:rPr>
        <w:t>ה</w:t>
      </w:r>
      <w:r>
        <w:rPr>
          <w:rtl/>
        </w:rPr>
        <w:t>ו</w:t>
      </w:r>
      <w:r>
        <w:rPr>
          <w:rFonts w:hint="cs"/>
          <w:rtl/>
        </w:rPr>
        <w:t xml:space="preserve">א </w:t>
      </w:r>
      <w:r>
        <w:rPr>
          <w:rtl/>
        </w:rPr>
        <w:t xml:space="preserve">מצא </w:t>
      </w:r>
      <w:bookmarkStart w:id="23274" w:name="_ETM_Q57_580700"/>
      <w:bookmarkEnd w:id="23274"/>
      <w:r>
        <w:rPr>
          <w:rtl/>
        </w:rPr>
        <w:t xml:space="preserve">לנכון </w:t>
      </w:r>
      <w:bookmarkStart w:id="23275" w:name="_ETM_Q57_581060"/>
      <w:bookmarkEnd w:id="23275"/>
      <w:r>
        <w:rPr>
          <w:rtl/>
        </w:rPr>
        <w:t xml:space="preserve">לכנס </w:t>
      </w:r>
      <w:bookmarkStart w:id="23276" w:name="_ETM_Q57_581389"/>
      <w:bookmarkEnd w:id="23276"/>
      <w:r>
        <w:rPr>
          <w:rtl/>
        </w:rPr>
        <w:t xml:space="preserve">את </w:t>
      </w:r>
      <w:bookmarkStart w:id="23277" w:name="_ETM_Q57_581450"/>
      <w:bookmarkEnd w:id="23277"/>
      <w:r>
        <w:rPr>
          <w:rtl/>
        </w:rPr>
        <w:t xml:space="preserve">הוועדה </w:t>
      </w:r>
      <w:bookmarkStart w:id="23278" w:name="_ETM_Q57_581810"/>
      <w:bookmarkEnd w:id="23278"/>
      <w:r>
        <w:rPr>
          <w:rtl/>
        </w:rPr>
        <w:t>ל</w:t>
      </w:r>
      <w:r>
        <w:rPr>
          <w:rFonts w:hint="cs"/>
          <w:rtl/>
        </w:rPr>
        <w:t>-</w:t>
      </w:r>
      <w:bookmarkStart w:id="23279" w:name="_ETM_Q57_582290"/>
      <w:bookmarkEnd w:id="23279"/>
      <w:r>
        <w:rPr>
          <w:rtl/>
        </w:rPr>
        <w:t xml:space="preserve">25 </w:t>
      </w:r>
      <w:bookmarkStart w:id="23280" w:name="_ETM_Q57_583010"/>
      <w:bookmarkEnd w:id="23280"/>
      <w:r>
        <w:rPr>
          <w:rtl/>
        </w:rPr>
        <w:t xml:space="preserve">דקות </w:t>
      </w:r>
      <w:bookmarkStart w:id="23281" w:name="_ETM_Q57_583310"/>
      <w:bookmarkEnd w:id="23281"/>
      <w:r>
        <w:rPr>
          <w:rtl/>
        </w:rPr>
        <w:t>דיון</w:t>
      </w:r>
      <w:r>
        <w:rPr>
          <w:rFonts w:hint="cs"/>
          <w:rtl/>
        </w:rPr>
        <w:t xml:space="preserve"> על </w:t>
      </w:r>
      <w:bookmarkStart w:id="23282" w:name="_ETM_Q57_583123"/>
      <w:bookmarkStart w:id="23283" w:name="_ETM_Q57_585010"/>
      <w:bookmarkStart w:id="23284" w:name="_ETM_Q57_585190"/>
      <w:bookmarkEnd w:id="23282"/>
      <w:bookmarkEnd w:id="23283"/>
      <w:bookmarkEnd w:id="23284"/>
      <w:r>
        <w:rPr>
          <w:rtl/>
        </w:rPr>
        <w:t xml:space="preserve">זה </w:t>
      </w:r>
      <w:bookmarkStart w:id="23285" w:name="_ETM_Q57_585400"/>
      <w:bookmarkEnd w:id="23285"/>
      <w:r>
        <w:rPr>
          <w:rtl/>
        </w:rPr>
        <w:t xml:space="preserve">שעסקים </w:t>
      </w:r>
      <w:bookmarkStart w:id="23286" w:name="_ETM_Q57_586000"/>
      <w:bookmarkEnd w:id="23286"/>
      <w:r>
        <w:rPr>
          <w:rtl/>
        </w:rPr>
        <w:t xml:space="preserve">קטנים </w:t>
      </w:r>
      <w:bookmarkStart w:id="23287" w:name="_ETM_Q57_586390"/>
      <w:bookmarkEnd w:id="23287"/>
      <w:r>
        <w:rPr>
          <w:rtl/>
        </w:rPr>
        <w:t>קורסים</w:t>
      </w:r>
      <w:r>
        <w:rPr>
          <w:rFonts w:hint="cs"/>
          <w:rtl/>
        </w:rPr>
        <w:t>,</w:t>
      </w:r>
      <w:r>
        <w:rPr>
          <w:rtl/>
        </w:rPr>
        <w:t xml:space="preserve"> </w:t>
      </w:r>
      <w:bookmarkStart w:id="23288" w:name="_ETM_Q57_587380"/>
      <w:bookmarkEnd w:id="23288"/>
      <w:r>
        <w:rPr>
          <w:rtl/>
        </w:rPr>
        <w:t xml:space="preserve">לא </w:t>
      </w:r>
      <w:bookmarkStart w:id="23289" w:name="_ETM_Q57_587560"/>
      <w:bookmarkEnd w:id="23289"/>
      <w:r>
        <w:rPr>
          <w:rtl/>
        </w:rPr>
        <w:t xml:space="preserve">קיבלו </w:t>
      </w:r>
      <w:bookmarkStart w:id="23290" w:name="_ETM_Q57_587890"/>
      <w:bookmarkEnd w:id="23290"/>
      <w:r>
        <w:rPr>
          <w:rtl/>
        </w:rPr>
        <w:t xml:space="preserve">פיצוי </w:t>
      </w:r>
      <w:bookmarkStart w:id="23291" w:name="_ETM_Q57_588839"/>
      <w:bookmarkEnd w:id="23291"/>
      <w:r>
        <w:rPr>
          <w:rtl/>
        </w:rPr>
        <w:t xml:space="preserve">מהמדינה </w:t>
      </w:r>
      <w:bookmarkStart w:id="23292" w:name="_ETM_Q57_590119"/>
      <w:bookmarkEnd w:id="23292"/>
      <w:r>
        <w:rPr>
          <w:rFonts w:hint="cs"/>
          <w:rtl/>
        </w:rPr>
        <w:t xml:space="preserve">– </w:t>
      </w:r>
      <w:r>
        <w:rPr>
          <w:rtl/>
        </w:rPr>
        <w:t xml:space="preserve">לא </w:t>
      </w:r>
      <w:bookmarkStart w:id="23293" w:name="_ETM_Q57_590210"/>
      <w:bookmarkEnd w:id="23293"/>
      <w:r>
        <w:rPr>
          <w:rtl/>
        </w:rPr>
        <w:t xml:space="preserve">משנה </w:t>
      </w:r>
      <w:bookmarkStart w:id="23294" w:name="_ETM_Q57_590450"/>
      <w:bookmarkEnd w:id="23294"/>
      <w:r>
        <w:rPr>
          <w:rtl/>
        </w:rPr>
        <w:t xml:space="preserve">עכשיו </w:t>
      </w:r>
      <w:bookmarkStart w:id="23295" w:name="_ETM_Q57_590719"/>
      <w:bookmarkEnd w:id="23295"/>
      <w:r>
        <w:rPr>
          <w:rtl/>
        </w:rPr>
        <w:t>למה</w:t>
      </w:r>
      <w:r>
        <w:rPr>
          <w:rFonts w:hint="cs"/>
          <w:rtl/>
        </w:rPr>
        <w:t>,</w:t>
      </w:r>
      <w:r>
        <w:rPr>
          <w:rtl/>
        </w:rPr>
        <w:t xml:space="preserve"> </w:t>
      </w:r>
      <w:bookmarkStart w:id="23296" w:name="_ETM_Q57_591020"/>
      <w:bookmarkEnd w:id="23296"/>
      <w:r>
        <w:rPr>
          <w:rtl/>
        </w:rPr>
        <w:t>כמה</w:t>
      </w:r>
      <w:r>
        <w:rPr>
          <w:rFonts w:hint="cs"/>
          <w:rtl/>
        </w:rPr>
        <w:t>,</w:t>
      </w:r>
      <w:r>
        <w:rPr>
          <w:rtl/>
        </w:rPr>
        <w:t xml:space="preserve"> </w:t>
      </w:r>
      <w:bookmarkStart w:id="23297" w:name="_ETM_Q57_591380"/>
      <w:bookmarkEnd w:id="23297"/>
      <w:r>
        <w:rPr>
          <w:rtl/>
        </w:rPr>
        <w:t>איך</w:t>
      </w:r>
      <w:r>
        <w:rPr>
          <w:rFonts w:hint="cs"/>
          <w:rtl/>
        </w:rPr>
        <w:t>, אני לא א</w:t>
      </w:r>
      <w:bookmarkStart w:id="23298" w:name="_ETM_Q57_591979"/>
      <w:bookmarkEnd w:id="23298"/>
      <w:r>
        <w:rPr>
          <w:rFonts w:hint="cs"/>
          <w:rtl/>
        </w:rPr>
        <w:t>י</w:t>
      </w:r>
      <w:r>
        <w:rPr>
          <w:rtl/>
        </w:rPr>
        <w:t xml:space="preserve">כנס </w:t>
      </w:r>
      <w:bookmarkStart w:id="23299" w:name="_ETM_Q57_592399"/>
      <w:bookmarkEnd w:id="23299"/>
      <w:r>
        <w:rPr>
          <w:rtl/>
        </w:rPr>
        <w:t>לרזולוציות</w:t>
      </w:r>
      <w:bookmarkStart w:id="23300" w:name="_ETM_Q57_593579"/>
      <w:bookmarkEnd w:id="23300"/>
      <w:r>
        <w:rPr>
          <w:rFonts w:hint="cs"/>
          <w:rtl/>
        </w:rPr>
        <w:t xml:space="preserve">. </w:t>
      </w:r>
      <w:r>
        <w:rPr>
          <w:rtl/>
        </w:rPr>
        <w:t xml:space="preserve">ואז </w:t>
      </w:r>
      <w:bookmarkStart w:id="23301" w:name="_ETM_Q57_593999"/>
      <w:bookmarkEnd w:id="23301"/>
      <w:r>
        <w:rPr>
          <w:rtl/>
        </w:rPr>
        <w:t xml:space="preserve">הוא </w:t>
      </w:r>
      <w:bookmarkStart w:id="23302" w:name="_ETM_Q57_594119"/>
      <w:bookmarkEnd w:id="23302"/>
      <w:r>
        <w:rPr>
          <w:rtl/>
        </w:rPr>
        <w:t>בא</w:t>
      </w:r>
      <w:r>
        <w:rPr>
          <w:rFonts w:hint="cs"/>
          <w:rtl/>
        </w:rPr>
        <w:t>,</w:t>
      </w:r>
      <w:r>
        <w:rPr>
          <w:rtl/>
        </w:rPr>
        <w:t xml:space="preserve"> </w:t>
      </w:r>
      <w:bookmarkStart w:id="23303" w:name="_ETM_Q57_595079"/>
      <w:bookmarkEnd w:id="23303"/>
      <w:r>
        <w:rPr>
          <w:rtl/>
        </w:rPr>
        <w:t xml:space="preserve">וברוב </w:t>
      </w:r>
      <w:bookmarkStart w:id="23304" w:name="_ETM_Q57_595589"/>
      <w:bookmarkEnd w:id="23304"/>
      <w:r>
        <w:rPr>
          <w:rtl/>
        </w:rPr>
        <w:t>חוצפתו</w:t>
      </w:r>
      <w:r>
        <w:rPr>
          <w:rFonts w:hint="cs"/>
          <w:rtl/>
        </w:rPr>
        <w:t>,</w:t>
      </w:r>
      <w:r>
        <w:rPr>
          <w:rtl/>
        </w:rPr>
        <w:t xml:space="preserve"> </w:t>
      </w:r>
      <w:bookmarkStart w:id="23305" w:name="_ETM_Q57_596670"/>
      <w:bookmarkEnd w:id="23305"/>
      <w:r>
        <w:rPr>
          <w:rtl/>
        </w:rPr>
        <w:t xml:space="preserve">כי </w:t>
      </w:r>
      <w:bookmarkStart w:id="23306" w:name="_ETM_Q57_596850"/>
      <w:bookmarkEnd w:id="23306"/>
      <w:r>
        <w:rPr>
          <w:rtl/>
        </w:rPr>
        <w:t xml:space="preserve">יש </w:t>
      </w:r>
      <w:bookmarkStart w:id="23307" w:name="_ETM_Q57_597029"/>
      <w:bookmarkEnd w:id="23307"/>
      <w:r>
        <w:rPr>
          <w:rtl/>
        </w:rPr>
        <w:t xml:space="preserve">לו </w:t>
      </w:r>
      <w:bookmarkStart w:id="23308" w:name="_ETM_Q57_597149"/>
      <w:bookmarkEnd w:id="23308"/>
      <w:r>
        <w:rPr>
          <w:rtl/>
        </w:rPr>
        <w:t>קטעים</w:t>
      </w:r>
      <w:r>
        <w:rPr>
          <w:rFonts w:hint="cs"/>
          <w:rtl/>
        </w:rPr>
        <w:t xml:space="preserve"> –</w:t>
      </w:r>
      <w:r>
        <w:rPr>
          <w:rtl/>
        </w:rPr>
        <w:t xml:space="preserve"> </w:t>
      </w:r>
      <w:bookmarkStart w:id="23309" w:name="_ETM_Q57_597950"/>
      <w:bookmarkEnd w:id="23309"/>
      <w:r>
        <w:rPr>
          <w:rtl/>
        </w:rPr>
        <w:t xml:space="preserve">הוא </w:t>
      </w:r>
      <w:bookmarkStart w:id="23310" w:name="_ETM_Q57_598130"/>
      <w:bookmarkEnd w:id="23310"/>
      <w:r>
        <w:rPr>
          <w:rtl/>
        </w:rPr>
        <w:t xml:space="preserve">פתאום </w:t>
      </w:r>
      <w:bookmarkStart w:id="23311" w:name="_ETM_Q57_598579"/>
      <w:bookmarkStart w:id="23312" w:name="_ETM_Q57_598999"/>
      <w:bookmarkEnd w:id="23311"/>
      <w:bookmarkEnd w:id="23312"/>
      <w:r>
        <w:rPr>
          <w:rtl/>
        </w:rPr>
        <w:t xml:space="preserve">בא </w:t>
      </w:r>
      <w:bookmarkStart w:id="23313" w:name="_ETM_Q57_599149"/>
      <w:bookmarkEnd w:id="23313"/>
      <w:r>
        <w:rPr>
          <w:rtl/>
        </w:rPr>
        <w:t xml:space="preserve">ומאשים </w:t>
      </w:r>
      <w:bookmarkStart w:id="23314" w:name="_ETM_Q57_599659"/>
      <w:bookmarkEnd w:id="23314"/>
      <w:r>
        <w:rPr>
          <w:rtl/>
        </w:rPr>
        <w:t>אותנו</w:t>
      </w:r>
      <w:r>
        <w:rPr>
          <w:rFonts w:hint="cs"/>
          <w:rtl/>
        </w:rPr>
        <w:t>,</w:t>
      </w:r>
      <w:r>
        <w:rPr>
          <w:rtl/>
        </w:rPr>
        <w:t xml:space="preserve"> </w:t>
      </w:r>
      <w:bookmarkStart w:id="23315" w:name="_ETM_Q57_600170"/>
      <w:bookmarkEnd w:id="23315"/>
      <w:r>
        <w:rPr>
          <w:rtl/>
        </w:rPr>
        <w:t xml:space="preserve">את </w:t>
      </w:r>
      <w:bookmarkStart w:id="23316" w:name="_ETM_Q57_600259"/>
      <w:bookmarkEnd w:id="23316"/>
      <w:r>
        <w:rPr>
          <w:rtl/>
        </w:rPr>
        <w:t>האופוזיציה</w:t>
      </w:r>
      <w:r>
        <w:rPr>
          <w:rFonts w:hint="cs"/>
          <w:rtl/>
        </w:rPr>
        <w:t>,</w:t>
      </w:r>
      <w:r>
        <w:rPr>
          <w:rtl/>
        </w:rPr>
        <w:t xml:space="preserve"> </w:t>
      </w:r>
      <w:bookmarkStart w:id="23317" w:name="_ETM_Q57_601529"/>
      <w:bookmarkEnd w:id="23317"/>
      <w:r>
        <w:rPr>
          <w:rtl/>
        </w:rPr>
        <w:t xml:space="preserve">שאנחנו </w:t>
      </w:r>
      <w:bookmarkStart w:id="23318" w:name="_ETM_Q57_602279"/>
      <w:bookmarkEnd w:id="23318"/>
      <w:r>
        <w:rPr>
          <w:rtl/>
        </w:rPr>
        <w:t xml:space="preserve">פוגעים </w:t>
      </w:r>
      <w:bookmarkStart w:id="23319" w:name="_ETM_Q57_602910"/>
      <w:bookmarkEnd w:id="23319"/>
      <w:r>
        <w:rPr>
          <w:rtl/>
        </w:rPr>
        <w:t xml:space="preserve">ביכולת </w:t>
      </w:r>
      <w:bookmarkStart w:id="23320" w:name="_ETM_Q57_603450"/>
      <w:bookmarkEnd w:id="23320"/>
      <w:r>
        <w:rPr>
          <w:rtl/>
        </w:rPr>
        <w:t xml:space="preserve">שלהם </w:t>
      </w:r>
      <w:bookmarkStart w:id="23321" w:name="_ETM_Q57_603810"/>
      <w:bookmarkEnd w:id="23321"/>
      <w:r>
        <w:rPr>
          <w:rtl/>
        </w:rPr>
        <w:t xml:space="preserve">לקבל </w:t>
      </w:r>
      <w:bookmarkStart w:id="23322" w:name="_ETM_Q57_604200"/>
      <w:bookmarkEnd w:id="23322"/>
      <w:r>
        <w:rPr>
          <w:rtl/>
        </w:rPr>
        <w:t>פיצוי</w:t>
      </w:r>
      <w:r>
        <w:rPr>
          <w:rFonts w:hint="cs"/>
          <w:rtl/>
        </w:rPr>
        <w:t>.</w:t>
      </w:r>
    </w:p>
    <w:p w:rsidR="00D66FB5" w:rsidRDefault="00D66FB5" w:rsidP="00C05F63">
      <w:pPr>
        <w:rPr>
          <w:rtl/>
        </w:rPr>
      </w:pPr>
      <w:bookmarkStart w:id="23323" w:name="_ETM_Q57_607863"/>
      <w:bookmarkStart w:id="23324" w:name="_ETM_Q57_607958"/>
      <w:bookmarkEnd w:id="23323"/>
      <w:bookmarkEnd w:id="23324"/>
    </w:p>
    <w:p w:rsidR="00D66FB5" w:rsidRDefault="00D66FB5" w:rsidP="00C05F63">
      <w:pPr>
        <w:rPr>
          <w:rtl/>
        </w:rPr>
      </w:pPr>
      <w:bookmarkStart w:id="23325" w:name="_ETM_Q57_607989"/>
      <w:bookmarkStart w:id="23326" w:name="_ETM_Q57_608064"/>
      <w:bookmarkEnd w:id="23325"/>
      <w:bookmarkEnd w:id="23326"/>
      <w:r>
        <w:rPr>
          <w:rFonts w:hint="cs"/>
          <w:rtl/>
        </w:rPr>
        <w:t xml:space="preserve">עכשיו, </w:t>
      </w:r>
      <w:bookmarkStart w:id="23327" w:name="_ETM_Q57_606170"/>
      <w:bookmarkEnd w:id="23327"/>
      <w:r>
        <w:rPr>
          <w:rtl/>
        </w:rPr>
        <w:t xml:space="preserve">אני </w:t>
      </w:r>
      <w:bookmarkStart w:id="23328" w:name="_ETM_Q57_606499"/>
      <w:bookmarkEnd w:id="23328"/>
      <w:r>
        <w:rPr>
          <w:rtl/>
        </w:rPr>
        <w:t>מסתכל</w:t>
      </w:r>
      <w:r>
        <w:rPr>
          <w:rFonts w:hint="cs"/>
          <w:rtl/>
        </w:rPr>
        <w:t>,</w:t>
      </w:r>
      <w:bookmarkStart w:id="23329" w:name="_ETM_Q57_606950"/>
      <w:bookmarkEnd w:id="23329"/>
      <w:r>
        <w:rPr>
          <w:rtl/>
        </w:rPr>
        <w:t xml:space="preserve"> </w:t>
      </w:r>
      <w:bookmarkStart w:id="23330" w:name="_ETM_Q57_607189"/>
      <w:bookmarkEnd w:id="23330"/>
      <w:r>
        <w:rPr>
          <w:rFonts w:hint="cs"/>
          <w:rtl/>
        </w:rPr>
        <w:t>ו</w:t>
      </w:r>
      <w:r>
        <w:rPr>
          <w:rtl/>
        </w:rPr>
        <w:t>באמת</w:t>
      </w:r>
      <w:r>
        <w:rPr>
          <w:rFonts w:hint="cs"/>
          <w:rtl/>
        </w:rPr>
        <w:t>,</w:t>
      </w:r>
      <w:r>
        <w:rPr>
          <w:rtl/>
        </w:rPr>
        <w:t xml:space="preserve"> </w:t>
      </w:r>
      <w:bookmarkStart w:id="23331" w:name="_ETM_Q57_607490"/>
      <w:bookmarkEnd w:id="23331"/>
      <w:r>
        <w:rPr>
          <w:rtl/>
        </w:rPr>
        <w:t xml:space="preserve">היום </w:t>
      </w:r>
      <w:bookmarkStart w:id="23332" w:name="_ETM_Q57_607700"/>
      <w:bookmarkStart w:id="23333" w:name="_ETM_Q57_608029"/>
      <w:bookmarkEnd w:id="23332"/>
      <w:bookmarkEnd w:id="23333"/>
      <w:r>
        <w:rPr>
          <w:rtl/>
        </w:rPr>
        <w:t xml:space="preserve">יצאתי רבע </w:t>
      </w:r>
      <w:bookmarkStart w:id="23334" w:name="_ETM_Q57_608299"/>
      <w:bookmarkEnd w:id="23334"/>
      <w:r>
        <w:rPr>
          <w:rtl/>
        </w:rPr>
        <w:t xml:space="preserve">שעה </w:t>
      </w:r>
      <w:bookmarkStart w:id="23335" w:name="_ETM_Q57_608480"/>
      <w:bookmarkEnd w:id="23335"/>
      <w:r>
        <w:rPr>
          <w:rtl/>
        </w:rPr>
        <w:t>לפני</w:t>
      </w:r>
      <w:r>
        <w:rPr>
          <w:rFonts w:hint="cs"/>
          <w:rtl/>
        </w:rPr>
        <w:t>,</w:t>
      </w:r>
      <w:bookmarkStart w:id="23336" w:name="_ETM_Q57_609049"/>
      <w:bookmarkEnd w:id="23336"/>
      <w:r>
        <w:rPr>
          <w:rtl/>
        </w:rPr>
        <w:t xml:space="preserve"> </w:t>
      </w:r>
      <w:bookmarkStart w:id="23337" w:name="_ETM_Q57_609530"/>
      <w:bookmarkEnd w:id="23337"/>
      <w:r>
        <w:rPr>
          <w:rtl/>
        </w:rPr>
        <w:t xml:space="preserve">כבר לא </w:t>
      </w:r>
      <w:bookmarkStart w:id="23338" w:name="_ETM_Q57_609680"/>
      <w:bookmarkEnd w:id="23338"/>
      <w:r>
        <w:rPr>
          <w:rtl/>
        </w:rPr>
        <w:t>יכולתי</w:t>
      </w:r>
      <w:r>
        <w:rPr>
          <w:rFonts w:hint="cs"/>
          <w:rtl/>
        </w:rPr>
        <w:t>.</w:t>
      </w:r>
      <w:r>
        <w:rPr>
          <w:rtl/>
        </w:rPr>
        <w:t xml:space="preserve"> </w:t>
      </w:r>
      <w:bookmarkStart w:id="23339" w:name="_ETM_Q57_611270"/>
      <w:bookmarkEnd w:id="23339"/>
      <w:r>
        <w:rPr>
          <w:rtl/>
        </w:rPr>
        <w:t xml:space="preserve">הוא </w:t>
      </w:r>
      <w:bookmarkStart w:id="23340" w:name="_ETM_Q57_611510"/>
      <w:bookmarkEnd w:id="23340"/>
      <w:r>
        <w:rPr>
          <w:rtl/>
        </w:rPr>
        <w:t xml:space="preserve">מאשים </w:t>
      </w:r>
      <w:bookmarkStart w:id="23341" w:name="_ETM_Q57_612050"/>
      <w:bookmarkEnd w:id="23341"/>
      <w:r>
        <w:rPr>
          <w:rtl/>
        </w:rPr>
        <w:t>אותנו</w:t>
      </w:r>
      <w:r w:rsidR="00122EBF">
        <w:rPr>
          <w:rFonts w:hint="cs"/>
          <w:rtl/>
        </w:rPr>
        <w:t>,</w:t>
      </w:r>
      <w:r>
        <w:rPr>
          <w:rtl/>
        </w:rPr>
        <w:t xml:space="preserve"> </w:t>
      </w:r>
      <w:bookmarkStart w:id="23342" w:name="_ETM_Q57_612530"/>
      <w:bookmarkEnd w:id="23342"/>
      <w:r w:rsidR="00122EBF">
        <w:rPr>
          <w:rFonts w:hint="cs"/>
          <w:rtl/>
        </w:rPr>
        <w:t>כ</w:t>
      </w:r>
      <w:r>
        <w:rPr>
          <w:rtl/>
        </w:rPr>
        <w:t xml:space="preserve">שהוא </w:t>
      </w:r>
      <w:bookmarkStart w:id="23343" w:name="_ETM_Q57_613010"/>
      <w:bookmarkEnd w:id="23343"/>
      <w:r>
        <w:rPr>
          <w:rtl/>
        </w:rPr>
        <w:t xml:space="preserve">קובע </w:t>
      </w:r>
      <w:bookmarkStart w:id="23344" w:name="_ETM_Q57_613400"/>
      <w:bookmarkEnd w:id="23344"/>
      <w:r>
        <w:rPr>
          <w:rtl/>
        </w:rPr>
        <w:t xml:space="preserve">את </w:t>
      </w:r>
      <w:bookmarkStart w:id="23345" w:name="_ETM_Q57_613490"/>
      <w:bookmarkEnd w:id="23345"/>
      <w:r>
        <w:rPr>
          <w:rtl/>
        </w:rPr>
        <w:t>סדר</w:t>
      </w:r>
      <w:r>
        <w:rPr>
          <w:rFonts w:hint="cs"/>
          <w:rtl/>
        </w:rPr>
        <w:t>-</w:t>
      </w:r>
      <w:bookmarkStart w:id="23346" w:name="_ETM_Q57_613820"/>
      <w:bookmarkEnd w:id="23346"/>
      <w:r>
        <w:rPr>
          <w:rtl/>
        </w:rPr>
        <w:t>היום</w:t>
      </w:r>
      <w:r>
        <w:rPr>
          <w:rFonts w:hint="cs"/>
          <w:rtl/>
        </w:rPr>
        <w:t>,</w:t>
      </w:r>
      <w:r>
        <w:rPr>
          <w:rtl/>
        </w:rPr>
        <w:t xml:space="preserve"> </w:t>
      </w:r>
      <w:bookmarkStart w:id="23347" w:name="_ETM_Q57_614300"/>
      <w:bookmarkEnd w:id="23347"/>
      <w:r>
        <w:rPr>
          <w:rtl/>
        </w:rPr>
        <w:t xml:space="preserve">הוא </w:t>
      </w:r>
      <w:bookmarkStart w:id="23348" w:name="_ETM_Q57_614480"/>
      <w:bookmarkEnd w:id="23348"/>
      <w:r>
        <w:rPr>
          <w:rtl/>
        </w:rPr>
        <w:t xml:space="preserve">בוחר </w:t>
      </w:r>
      <w:bookmarkStart w:id="23349" w:name="_ETM_Q57_614990"/>
      <w:bookmarkEnd w:id="23349"/>
      <w:r>
        <w:rPr>
          <w:rtl/>
        </w:rPr>
        <w:t xml:space="preserve">מתי </w:t>
      </w:r>
      <w:bookmarkStart w:id="23350" w:name="_ETM_Q57_615350"/>
      <w:bookmarkEnd w:id="23350"/>
      <w:r>
        <w:rPr>
          <w:rtl/>
        </w:rPr>
        <w:t xml:space="preserve">ולמה </w:t>
      </w:r>
      <w:bookmarkStart w:id="23351" w:name="_ETM_Q57_615770"/>
      <w:bookmarkEnd w:id="23351"/>
      <w:r>
        <w:rPr>
          <w:rtl/>
        </w:rPr>
        <w:t xml:space="preserve">וכמה </w:t>
      </w:r>
      <w:bookmarkStart w:id="23352" w:name="_ETM_Q57_616160"/>
      <w:bookmarkEnd w:id="23352"/>
      <w:r>
        <w:rPr>
          <w:rtl/>
        </w:rPr>
        <w:t xml:space="preserve">לעשות </w:t>
      </w:r>
      <w:bookmarkStart w:id="23353" w:name="_ETM_Q57_616460"/>
      <w:bookmarkEnd w:id="23353"/>
      <w:r>
        <w:rPr>
          <w:rtl/>
        </w:rPr>
        <w:t>דיונים</w:t>
      </w:r>
      <w:r>
        <w:rPr>
          <w:rFonts w:hint="cs"/>
          <w:rtl/>
        </w:rPr>
        <w:t>.</w:t>
      </w:r>
      <w:r>
        <w:rPr>
          <w:rtl/>
        </w:rPr>
        <w:t xml:space="preserve"> </w:t>
      </w:r>
      <w:bookmarkStart w:id="23354" w:name="_ETM_Q57_616730"/>
      <w:bookmarkEnd w:id="23354"/>
      <w:r>
        <w:rPr>
          <w:rtl/>
        </w:rPr>
        <w:t>אגב</w:t>
      </w:r>
      <w:r>
        <w:rPr>
          <w:rFonts w:hint="cs"/>
          <w:rtl/>
        </w:rPr>
        <w:t>,</w:t>
      </w:r>
      <w:r>
        <w:rPr>
          <w:rtl/>
        </w:rPr>
        <w:t xml:space="preserve"> </w:t>
      </w:r>
      <w:bookmarkStart w:id="23355" w:name="_ETM_Q57_617030"/>
      <w:bookmarkEnd w:id="23355"/>
      <w:r>
        <w:rPr>
          <w:rtl/>
        </w:rPr>
        <w:t xml:space="preserve">לא </w:t>
      </w:r>
      <w:bookmarkStart w:id="23356" w:name="_ETM_Q57_617180"/>
      <w:bookmarkEnd w:id="23356"/>
      <w:r>
        <w:rPr>
          <w:rtl/>
        </w:rPr>
        <w:t xml:space="preserve">היה </w:t>
      </w:r>
      <w:bookmarkStart w:id="23357" w:name="_ETM_Q57_617390"/>
      <w:bookmarkStart w:id="23358" w:name="_ETM_Q57_617510"/>
      <w:bookmarkEnd w:id="23357"/>
      <w:bookmarkEnd w:id="23358"/>
      <w:r>
        <w:rPr>
          <w:rtl/>
        </w:rPr>
        <w:t>עוד תקציב</w:t>
      </w:r>
      <w:r>
        <w:rPr>
          <w:rFonts w:hint="cs"/>
          <w:rtl/>
        </w:rPr>
        <w:t>,</w:t>
      </w:r>
      <w:r>
        <w:rPr>
          <w:rtl/>
        </w:rPr>
        <w:t xml:space="preserve"> </w:t>
      </w:r>
      <w:bookmarkStart w:id="23359" w:name="_ETM_Q57_618410"/>
      <w:bookmarkEnd w:id="23359"/>
      <w:r>
        <w:rPr>
          <w:rtl/>
        </w:rPr>
        <w:t>תקציב</w:t>
      </w:r>
      <w:bookmarkStart w:id="23360" w:name="_ETM_Q57_618740"/>
      <w:bookmarkEnd w:id="23360"/>
      <w:r>
        <w:rPr>
          <w:rFonts w:hint="cs"/>
          <w:rtl/>
        </w:rPr>
        <w:t xml:space="preserve"> 2025.</w:t>
      </w:r>
      <w:r>
        <w:rPr>
          <w:rtl/>
        </w:rPr>
        <w:t xml:space="preserve"> </w:t>
      </w:r>
      <w:bookmarkStart w:id="23361" w:name="_ETM_Q57_619340"/>
      <w:bookmarkEnd w:id="23361"/>
      <w:r>
        <w:rPr>
          <w:rtl/>
        </w:rPr>
        <w:t>אנחנו</w:t>
      </w:r>
      <w:bookmarkStart w:id="23362" w:name="_ETM_Q57_619670"/>
      <w:bookmarkEnd w:id="23362"/>
      <w:r>
        <w:rPr>
          <w:rFonts w:hint="cs"/>
          <w:rtl/>
        </w:rPr>
        <w:t xml:space="preserve"> עשרה</w:t>
      </w:r>
      <w:r>
        <w:rPr>
          <w:rtl/>
        </w:rPr>
        <w:t xml:space="preserve"> </w:t>
      </w:r>
      <w:bookmarkStart w:id="23363" w:name="_ETM_Q57_619940"/>
      <w:bookmarkEnd w:id="23363"/>
      <w:r>
        <w:rPr>
          <w:rtl/>
        </w:rPr>
        <w:t xml:space="preserve">ימים </w:t>
      </w:r>
      <w:bookmarkStart w:id="23364" w:name="_ETM_Q57_620180"/>
      <w:bookmarkEnd w:id="23364"/>
      <w:r>
        <w:rPr>
          <w:rtl/>
        </w:rPr>
        <w:t xml:space="preserve">בתוך </w:t>
      </w:r>
      <w:bookmarkStart w:id="23365" w:name="_ETM_Q57_620749"/>
      <w:bookmarkEnd w:id="23365"/>
      <w:r>
        <w:rPr>
          <w:rtl/>
        </w:rPr>
        <w:t xml:space="preserve">שנת </w:t>
      </w:r>
      <w:bookmarkStart w:id="23366" w:name="_ETM_Q57_621049"/>
      <w:bookmarkEnd w:id="23366"/>
      <w:r>
        <w:rPr>
          <w:rtl/>
        </w:rPr>
        <w:t>תקציב</w:t>
      </w:r>
      <w:bookmarkStart w:id="23367" w:name="_ETM_Q57_621349"/>
      <w:bookmarkEnd w:id="23367"/>
      <w:r>
        <w:rPr>
          <w:rFonts w:hint="cs"/>
          <w:rtl/>
        </w:rPr>
        <w:t xml:space="preserve"> 2025,</w:t>
      </w:r>
      <w:r>
        <w:rPr>
          <w:rtl/>
        </w:rPr>
        <w:t xml:space="preserve"> </w:t>
      </w:r>
      <w:bookmarkStart w:id="23368" w:name="_ETM_Q57_622430"/>
      <w:bookmarkEnd w:id="23368"/>
      <w:r>
        <w:rPr>
          <w:rtl/>
        </w:rPr>
        <w:t xml:space="preserve">למרות </w:t>
      </w:r>
      <w:bookmarkStart w:id="23369" w:name="_ETM_Q57_622730"/>
      <w:bookmarkEnd w:id="23369"/>
      <w:r>
        <w:rPr>
          <w:rtl/>
        </w:rPr>
        <w:t xml:space="preserve">ששר </w:t>
      </w:r>
      <w:bookmarkStart w:id="23370" w:name="_ETM_Q57_623029"/>
      <w:bookmarkEnd w:id="23370"/>
      <w:r>
        <w:rPr>
          <w:rtl/>
        </w:rPr>
        <w:t xml:space="preserve">האוצר </w:t>
      </w:r>
      <w:bookmarkStart w:id="23371" w:name="_ETM_Q57_623329"/>
      <w:bookmarkEnd w:id="23371"/>
      <w:r>
        <w:rPr>
          <w:rtl/>
        </w:rPr>
        <w:t xml:space="preserve">אמר </w:t>
      </w:r>
      <w:bookmarkStart w:id="23372" w:name="_ETM_Q57_623510"/>
      <w:bookmarkEnd w:id="23372"/>
      <w:r>
        <w:rPr>
          <w:rtl/>
        </w:rPr>
        <w:t xml:space="preserve">ששום </w:t>
      </w:r>
      <w:bookmarkStart w:id="23373" w:name="_ETM_Q57_623840"/>
      <w:bookmarkEnd w:id="23373"/>
      <w:r>
        <w:rPr>
          <w:rtl/>
        </w:rPr>
        <w:t xml:space="preserve">דבר </w:t>
      </w:r>
      <w:bookmarkStart w:id="23374" w:name="_ETM_Q57_624079"/>
      <w:bookmarkEnd w:id="23374"/>
      <w:r>
        <w:rPr>
          <w:rtl/>
        </w:rPr>
        <w:t xml:space="preserve">לא </w:t>
      </w:r>
      <w:bookmarkStart w:id="23375" w:name="_ETM_Q57_624319"/>
      <w:bookmarkEnd w:id="23375"/>
      <w:r>
        <w:rPr>
          <w:rtl/>
        </w:rPr>
        <w:t xml:space="preserve">קורה </w:t>
      </w:r>
      <w:bookmarkStart w:id="23376" w:name="_ETM_Q57_624590"/>
      <w:bookmarkEnd w:id="23376"/>
      <w:r>
        <w:rPr>
          <w:rtl/>
        </w:rPr>
        <w:t>בינואר</w:t>
      </w:r>
      <w:r>
        <w:rPr>
          <w:rFonts w:hint="cs"/>
          <w:rtl/>
        </w:rPr>
        <w:t xml:space="preserve">, </w:t>
      </w:r>
      <w:bookmarkStart w:id="23377" w:name="_ETM_Q57_627930"/>
      <w:bookmarkEnd w:id="23377"/>
      <w:r>
        <w:rPr>
          <w:rFonts w:hint="cs"/>
          <w:rtl/>
        </w:rPr>
        <w:t xml:space="preserve">עשרה </w:t>
      </w:r>
      <w:bookmarkStart w:id="23378" w:name="_ETM_Q57_626010"/>
      <w:bookmarkStart w:id="23379" w:name="_ETM_Q57_626459"/>
      <w:bookmarkEnd w:id="23378"/>
      <w:bookmarkEnd w:id="23379"/>
      <w:r>
        <w:rPr>
          <w:rtl/>
        </w:rPr>
        <w:t xml:space="preserve">ימים </w:t>
      </w:r>
      <w:bookmarkStart w:id="23380" w:name="_ETM_Q57_626670"/>
      <w:bookmarkEnd w:id="23380"/>
      <w:r>
        <w:rPr>
          <w:rtl/>
        </w:rPr>
        <w:t xml:space="preserve">אנחנו </w:t>
      </w:r>
      <w:bookmarkStart w:id="23381" w:name="_ETM_Q57_627000"/>
      <w:bookmarkEnd w:id="23381"/>
      <w:r>
        <w:rPr>
          <w:rtl/>
        </w:rPr>
        <w:t>ש</w:t>
      </w:r>
      <w:r>
        <w:rPr>
          <w:rFonts w:hint="cs"/>
          <w:rtl/>
        </w:rPr>
        <w:t>ם.</w:t>
      </w:r>
    </w:p>
    <w:p w:rsidR="00D66FB5" w:rsidRDefault="00D66FB5" w:rsidP="00C05F63">
      <w:pPr>
        <w:rPr>
          <w:rtl/>
        </w:rPr>
      </w:pPr>
      <w:bookmarkStart w:id="23382" w:name="_ETM_Q57_629901"/>
      <w:bookmarkStart w:id="23383" w:name="_ETM_Q57_629998"/>
      <w:bookmarkEnd w:id="23382"/>
      <w:bookmarkEnd w:id="23383"/>
    </w:p>
    <w:p w:rsidR="00D66FB5" w:rsidRDefault="00D66FB5" w:rsidP="00C05F63">
      <w:pPr>
        <w:pStyle w:val="af6"/>
        <w:keepNext/>
        <w:rPr>
          <w:rtl/>
        </w:rPr>
      </w:pPr>
      <w:bookmarkStart w:id="23384" w:name="ET_yor_6599_57"/>
      <w:r w:rsidRPr="00A14588">
        <w:rPr>
          <w:rStyle w:val="TagStyle"/>
          <w:rtl/>
        </w:rPr>
        <w:t xml:space="preserve"> &lt;&lt; יור &gt;&gt; </w:t>
      </w:r>
      <w:r>
        <w:rPr>
          <w:rtl/>
        </w:rPr>
        <w:t>היו"ר משה רוט:</w:t>
      </w:r>
      <w:r w:rsidRPr="00A14588">
        <w:rPr>
          <w:rStyle w:val="TagStyle"/>
          <w:rtl/>
        </w:rPr>
        <w:t xml:space="preserve"> &lt;&lt; יור &gt;&gt;</w:t>
      </w:r>
      <w:r>
        <w:rPr>
          <w:rtl/>
        </w:rPr>
        <w:t xml:space="preserve">   </w:t>
      </w:r>
      <w:bookmarkEnd w:id="23384"/>
    </w:p>
    <w:p w:rsidR="00D66FB5" w:rsidRDefault="00D66FB5" w:rsidP="00C73F9F">
      <w:pPr>
        <w:rPr>
          <w:rtl/>
        </w:rPr>
      </w:pPr>
    </w:p>
    <w:p w:rsidR="00D66FB5" w:rsidRDefault="00D66FB5" w:rsidP="00C05F63">
      <w:pPr>
        <w:rPr>
          <w:rtl/>
        </w:rPr>
      </w:pPr>
      <w:bookmarkStart w:id="23385" w:name="_ETM_Q57_626685"/>
      <w:bookmarkEnd w:id="23385"/>
      <w:r>
        <w:rPr>
          <w:rFonts w:hint="cs"/>
          <w:rtl/>
        </w:rPr>
        <w:t>שמונה.</w:t>
      </w:r>
    </w:p>
    <w:p w:rsidR="00D66FB5" w:rsidRDefault="00D66FB5" w:rsidP="00C05F63">
      <w:pPr>
        <w:rPr>
          <w:rtl/>
        </w:rPr>
      </w:pPr>
      <w:bookmarkStart w:id="23386" w:name="_ETM_Q57_629611"/>
      <w:bookmarkStart w:id="23387" w:name="_ETM_Q57_629682"/>
      <w:bookmarkEnd w:id="23386"/>
      <w:bookmarkEnd w:id="23387"/>
    </w:p>
    <w:p w:rsidR="00D66FB5" w:rsidRDefault="00D66FB5" w:rsidP="00C05F63">
      <w:pPr>
        <w:pStyle w:val="-"/>
        <w:keepNext/>
        <w:rPr>
          <w:rtl/>
        </w:rPr>
      </w:pPr>
      <w:bookmarkStart w:id="23388" w:name="ET_speakercontinue_6361_58"/>
      <w:r w:rsidRPr="00A14588">
        <w:rPr>
          <w:rStyle w:val="TagStyle"/>
          <w:rtl/>
        </w:rPr>
        <w:t xml:space="preserve"> &lt;&lt; דובר_המשך &gt;&gt; </w:t>
      </w:r>
      <w:r>
        <w:rPr>
          <w:rtl/>
        </w:rPr>
        <w:t>נאור שירי (יש עתיד):</w:t>
      </w:r>
      <w:r w:rsidRPr="00A14588">
        <w:rPr>
          <w:rStyle w:val="TagStyle"/>
          <w:rtl/>
        </w:rPr>
        <w:t xml:space="preserve"> &lt;&lt; דובר_המשך &gt;&gt;</w:t>
      </w:r>
      <w:r>
        <w:rPr>
          <w:rtl/>
        </w:rPr>
        <w:t xml:space="preserve">   </w:t>
      </w:r>
      <w:bookmarkEnd w:id="23388"/>
    </w:p>
    <w:p w:rsidR="00D66FB5" w:rsidRDefault="00D66FB5" w:rsidP="00C73F9F">
      <w:pPr>
        <w:rPr>
          <w:rtl/>
        </w:rPr>
      </w:pPr>
    </w:p>
    <w:p w:rsidR="00D66FB5" w:rsidRDefault="00D66FB5" w:rsidP="00C05F63">
      <w:pPr>
        <w:rPr>
          <w:rtl/>
        </w:rPr>
      </w:pPr>
      <w:bookmarkStart w:id="23389" w:name="_ETM_Q57_630892"/>
      <w:bookmarkEnd w:id="23389"/>
      <w:r>
        <w:rPr>
          <w:rFonts w:hint="cs"/>
          <w:rtl/>
        </w:rPr>
        <w:t xml:space="preserve">שמונה </w:t>
      </w:r>
      <w:bookmarkStart w:id="23390" w:name="_ETM_Q57_630125"/>
      <w:bookmarkStart w:id="23391" w:name="_ETM_Q57_630205"/>
      <w:bookmarkStart w:id="23392" w:name="_ETM_Q57_628300"/>
      <w:bookmarkStart w:id="23393" w:name="_ETM_Q57_628900"/>
      <w:bookmarkStart w:id="23394" w:name="_ETM_Q57_629200"/>
      <w:bookmarkEnd w:id="23390"/>
      <w:bookmarkEnd w:id="23391"/>
      <w:bookmarkEnd w:id="23392"/>
      <w:bookmarkEnd w:id="23393"/>
      <w:bookmarkEnd w:id="23394"/>
      <w:r>
        <w:rPr>
          <w:rFonts w:hint="cs"/>
          <w:rtl/>
        </w:rPr>
        <w:t>י</w:t>
      </w:r>
      <w:r>
        <w:rPr>
          <w:rtl/>
        </w:rPr>
        <w:t>מים</w:t>
      </w:r>
      <w:r>
        <w:rPr>
          <w:rFonts w:hint="cs"/>
          <w:rtl/>
        </w:rPr>
        <w:t>,</w:t>
      </w:r>
      <w:r>
        <w:rPr>
          <w:rtl/>
        </w:rPr>
        <w:t xml:space="preserve"> </w:t>
      </w:r>
      <w:bookmarkStart w:id="23395" w:name="_ETM_Q57_629410"/>
      <w:bookmarkEnd w:id="23395"/>
      <w:r>
        <w:rPr>
          <w:rtl/>
        </w:rPr>
        <w:t>סליחה</w:t>
      </w:r>
      <w:r>
        <w:rPr>
          <w:rFonts w:hint="cs"/>
          <w:rtl/>
        </w:rPr>
        <w:t>.</w:t>
      </w:r>
      <w:r>
        <w:rPr>
          <w:rtl/>
        </w:rPr>
        <w:t xml:space="preserve"> </w:t>
      </w:r>
      <w:bookmarkStart w:id="23396" w:name="_ETM_Q57_630070"/>
      <w:bookmarkEnd w:id="23396"/>
      <w:r>
        <w:rPr>
          <w:rtl/>
        </w:rPr>
        <w:t xml:space="preserve">אבל </w:t>
      </w:r>
      <w:bookmarkStart w:id="23397" w:name="_ETM_Q57_630550"/>
      <w:bookmarkEnd w:id="23397"/>
      <w:r>
        <w:rPr>
          <w:rtl/>
        </w:rPr>
        <w:t xml:space="preserve">אני </w:t>
      </w:r>
      <w:bookmarkStart w:id="23398" w:name="_ETM_Q57_631240"/>
      <w:bookmarkEnd w:id="23398"/>
      <w:r>
        <w:rPr>
          <w:rtl/>
        </w:rPr>
        <w:t>הלכתי</w:t>
      </w:r>
      <w:r>
        <w:rPr>
          <w:rFonts w:hint="cs"/>
          <w:rtl/>
        </w:rPr>
        <w:t xml:space="preserve"> </w:t>
      </w:r>
      <w:r w:rsidR="00C73F9F">
        <w:rPr>
          <w:rFonts w:hint="cs"/>
          <w:rtl/>
        </w:rPr>
        <w:t>– – –</w:t>
      </w:r>
    </w:p>
    <w:p w:rsidR="00D66FB5" w:rsidRDefault="00D66FB5" w:rsidP="00C05F63">
      <w:pPr>
        <w:rPr>
          <w:rtl/>
        </w:rPr>
      </w:pPr>
      <w:bookmarkStart w:id="23399" w:name="_ETM_Q57_632935"/>
      <w:bookmarkStart w:id="23400" w:name="_ETM_Q57_633060"/>
      <w:bookmarkEnd w:id="23399"/>
      <w:bookmarkEnd w:id="23400"/>
    </w:p>
    <w:p w:rsidR="00D66FB5" w:rsidRDefault="00D66FB5" w:rsidP="00C05F63">
      <w:pPr>
        <w:pStyle w:val="af6"/>
        <w:keepNext/>
        <w:rPr>
          <w:rtl/>
        </w:rPr>
      </w:pPr>
      <w:bookmarkStart w:id="23401" w:name="ET_yor_6599_59"/>
      <w:r w:rsidRPr="00A14588">
        <w:rPr>
          <w:rStyle w:val="TagStyle"/>
          <w:rtl/>
        </w:rPr>
        <w:t xml:space="preserve"> &lt;&lt; יור &gt;&gt; </w:t>
      </w:r>
      <w:r>
        <w:rPr>
          <w:rtl/>
        </w:rPr>
        <w:t>היו"ר משה רוט:</w:t>
      </w:r>
      <w:r w:rsidRPr="00A14588">
        <w:rPr>
          <w:rStyle w:val="TagStyle"/>
          <w:rtl/>
        </w:rPr>
        <w:t xml:space="preserve"> &lt;&lt; יור &gt;&gt;</w:t>
      </w:r>
      <w:r>
        <w:rPr>
          <w:rtl/>
        </w:rPr>
        <w:t xml:space="preserve">   </w:t>
      </w:r>
      <w:bookmarkEnd w:id="23401"/>
    </w:p>
    <w:p w:rsidR="00D66FB5" w:rsidRDefault="00D66FB5" w:rsidP="00C73F9F">
      <w:pPr>
        <w:rPr>
          <w:rtl/>
        </w:rPr>
      </w:pPr>
    </w:p>
    <w:p w:rsidR="00D66FB5" w:rsidRDefault="00D66FB5" w:rsidP="00C05F63">
      <w:pPr>
        <w:rPr>
          <w:rtl/>
        </w:rPr>
      </w:pPr>
      <w:bookmarkStart w:id="23402" w:name="_ETM_Q57_629637"/>
      <w:bookmarkEnd w:id="23402"/>
      <w:r>
        <w:rPr>
          <w:rFonts w:hint="cs"/>
          <w:rtl/>
        </w:rPr>
        <w:t>בסדר.</w:t>
      </w:r>
      <w:bookmarkStart w:id="23403" w:name="_ETM_Q57_631039"/>
      <w:bookmarkEnd w:id="23403"/>
    </w:p>
    <w:p w:rsidR="00D66FB5" w:rsidRDefault="00D66FB5" w:rsidP="00C05F63">
      <w:pPr>
        <w:rPr>
          <w:rtl/>
        </w:rPr>
      </w:pPr>
      <w:bookmarkStart w:id="23404" w:name="_ETM_Q57_631127"/>
      <w:bookmarkEnd w:id="23404"/>
    </w:p>
    <w:p w:rsidR="00D66FB5" w:rsidRDefault="00D66FB5" w:rsidP="00C05F63">
      <w:pPr>
        <w:pStyle w:val="-"/>
        <w:keepNext/>
        <w:rPr>
          <w:rtl/>
        </w:rPr>
      </w:pPr>
      <w:bookmarkStart w:id="23405" w:name="ET_speakercontinue_6361_60"/>
      <w:r w:rsidRPr="00A14588">
        <w:rPr>
          <w:rStyle w:val="TagStyle"/>
          <w:rtl/>
        </w:rPr>
        <w:t xml:space="preserve"> &lt;&lt; דובר_המשך &gt;&gt; </w:t>
      </w:r>
      <w:r>
        <w:rPr>
          <w:rtl/>
        </w:rPr>
        <w:t>נאור שירי (יש עתיד):</w:t>
      </w:r>
      <w:r w:rsidRPr="00A14588">
        <w:rPr>
          <w:rStyle w:val="TagStyle"/>
          <w:rtl/>
        </w:rPr>
        <w:t xml:space="preserve"> &lt;&lt; דובר_המשך &gt;&gt;</w:t>
      </w:r>
      <w:r>
        <w:rPr>
          <w:rtl/>
        </w:rPr>
        <w:t xml:space="preserve">   </w:t>
      </w:r>
      <w:bookmarkEnd w:id="23405"/>
    </w:p>
    <w:p w:rsidR="00D66FB5" w:rsidRDefault="00D66FB5" w:rsidP="00C73F9F">
      <w:pPr>
        <w:rPr>
          <w:rtl/>
        </w:rPr>
      </w:pPr>
    </w:p>
    <w:p w:rsidR="00D66FB5" w:rsidRDefault="00D66FB5" w:rsidP="00C05F63">
      <w:pPr>
        <w:rPr>
          <w:rtl/>
        </w:rPr>
      </w:pPr>
      <w:bookmarkStart w:id="23406" w:name="_ETM_Q57_632057"/>
      <w:bookmarkStart w:id="23407" w:name="_ETM_Q57_632140"/>
      <w:bookmarkEnd w:id="23406"/>
      <w:bookmarkEnd w:id="23407"/>
      <w:r>
        <w:rPr>
          <w:rtl/>
        </w:rPr>
        <w:t>לא</w:t>
      </w:r>
      <w:r>
        <w:rPr>
          <w:rFonts w:hint="cs"/>
          <w:rtl/>
        </w:rPr>
        <w:t>,</w:t>
      </w:r>
      <w:r>
        <w:rPr>
          <w:rtl/>
        </w:rPr>
        <w:t xml:space="preserve"> </w:t>
      </w:r>
      <w:bookmarkStart w:id="23408" w:name="_ETM_Q57_632380"/>
      <w:bookmarkEnd w:id="23408"/>
      <w:r>
        <w:rPr>
          <w:rtl/>
        </w:rPr>
        <w:t>ההפך</w:t>
      </w:r>
      <w:r>
        <w:rPr>
          <w:rFonts w:hint="cs"/>
          <w:rtl/>
        </w:rPr>
        <w:t>,</w:t>
      </w:r>
      <w:r>
        <w:rPr>
          <w:rtl/>
        </w:rPr>
        <w:t xml:space="preserve"> </w:t>
      </w:r>
      <w:bookmarkStart w:id="23409" w:name="_ETM_Q57_633219"/>
      <w:bookmarkEnd w:id="23409"/>
      <w:r>
        <w:rPr>
          <w:rtl/>
        </w:rPr>
        <w:t xml:space="preserve">אתה </w:t>
      </w:r>
      <w:bookmarkStart w:id="23410" w:name="_ETM_Q57_633459"/>
      <w:bookmarkEnd w:id="23410"/>
      <w:r>
        <w:rPr>
          <w:rtl/>
        </w:rPr>
        <w:t>צודק</w:t>
      </w:r>
      <w:r>
        <w:rPr>
          <w:rFonts w:hint="cs"/>
          <w:rtl/>
        </w:rPr>
        <w:t>.</w:t>
      </w:r>
      <w:r>
        <w:rPr>
          <w:rtl/>
        </w:rPr>
        <w:t xml:space="preserve"> </w:t>
      </w:r>
      <w:bookmarkStart w:id="23411" w:name="_ETM_Q57_634029"/>
      <w:bookmarkEnd w:id="23411"/>
      <w:r>
        <w:rPr>
          <w:rtl/>
        </w:rPr>
        <w:t>אנחנו</w:t>
      </w:r>
      <w:r>
        <w:rPr>
          <w:rFonts w:hint="cs"/>
          <w:rtl/>
        </w:rPr>
        <w:t xml:space="preserve"> שמונה, </w:t>
      </w:r>
      <w:bookmarkStart w:id="23412" w:name="_ETM_Q57_634359"/>
      <w:bookmarkStart w:id="23413" w:name="_ETM_Q57_634809"/>
      <w:bookmarkEnd w:id="23412"/>
      <w:bookmarkEnd w:id="23413"/>
      <w:r>
        <w:rPr>
          <w:rtl/>
        </w:rPr>
        <w:t xml:space="preserve">אבל </w:t>
      </w:r>
      <w:bookmarkStart w:id="23414" w:name="_ETM_Q57_634989"/>
      <w:bookmarkEnd w:id="23414"/>
      <w:r>
        <w:rPr>
          <w:rtl/>
        </w:rPr>
        <w:t>היום</w:t>
      </w:r>
      <w:r>
        <w:rPr>
          <w:rFonts w:hint="cs"/>
          <w:rtl/>
        </w:rPr>
        <w:t xml:space="preserve"> </w:t>
      </w:r>
      <w:r>
        <w:rPr>
          <w:rtl/>
        </w:rPr>
        <w:t xml:space="preserve">יום </w:t>
      </w:r>
      <w:bookmarkStart w:id="23415" w:name="_ETM_Q57_635739"/>
      <w:bookmarkEnd w:id="23415"/>
      <w:r>
        <w:rPr>
          <w:rtl/>
        </w:rPr>
        <w:t>רביעי</w:t>
      </w:r>
      <w:r>
        <w:rPr>
          <w:rFonts w:hint="cs"/>
          <w:rtl/>
        </w:rPr>
        <w:t xml:space="preserve"> </w:t>
      </w:r>
      <w:bookmarkStart w:id="23416" w:name="_ETM_Q57_637788"/>
      <w:bookmarkEnd w:id="23416"/>
      <w:r>
        <w:rPr>
          <w:rFonts w:hint="eastAsia"/>
          <w:rtl/>
        </w:rPr>
        <w:t>–</w:t>
      </w:r>
      <w:r>
        <w:rPr>
          <w:rFonts w:hint="cs"/>
          <w:rtl/>
        </w:rPr>
        <w:t xml:space="preserve"> </w:t>
      </w:r>
      <w:bookmarkStart w:id="23417" w:name="_ETM_Q57_633976"/>
      <w:bookmarkStart w:id="23418" w:name="_ETM_Q57_632299"/>
      <w:bookmarkStart w:id="23419" w:name="_ETM_Q57_632367"/>
      <w:bookmarkStart w:id="23420" w:name="_ETM_Q57_637210"/>
      <w:bookmarkEnd w:id="23417"/>
      <w:bookmarkEnd w:id="23418"/>
      <w:bookmarkEnd w:id="23419"/>
      <w:bookmarkEnd w:id="23420"/>
      <w:r>
        <w:rPr>
          <w:rtl/>
        </w:rPr>
        <w:t>חמישי</w:t>
      </w:r>
      <w:r>
        <w:rPr>
          <w:rFonts w:hint="cs"/>
          <w:rtl/>
        </w:rPr>
        <w:t>,</w:t>
      </w:r>
      <w:r>
        <w:rPr>
          <w:rtl/>
        </w:rPr>
        <w:t xml:space="preserve"> </w:t>
      </w:r>
      <w:bookmarkStart w:id="23421" w:name="_ETM_Q57_637720"/>
      <w:bookmarkEnd w:id="23421"/>
      <w:r>
        <w:rPr>
          <w:rtl/>
        </w:rPr>
        <w:t>שישי</w:t>
      </w:r>
      <w:r>
        <w:rPr>
          <w:rFonts w:hint="cs"/>
          <w:rtl/>
        </w:rPr>
        <w:t>,</w:t>
      </w:r>
      <w:r>
        <w:rPr>
          <w:rtl/>
        </w:rPr>
        <w:t xml:space="preserve"> </w:t>
      </w:r>
      <w:bookmarkStart w:id="23422" w:name="_ETM_Q57_638020"/>
      <w:bookmarkEnd w:id="23422"/>
      <w:r>
        <w:rPr>
          <w:rtl/>
        </w:rPr>
        <w:t xml:space="preserve">שבת </w:t>
      </w:r>
      <w:bookmarkStart w:id="23423" w:name="_ETM_Q57_638500"/>
      <w:bookmarkEnd w:id="23423"/>
      <w:r>
        <w:rPr>
          <w:rFonts w:hint="cs"/>
          <w:rtl/>
        </w:rPr>
        <w:t xml:space="preserve">– </w:t>
      </w:r>
      <w:r>
        <w:rPr>
          <w:rtl/>
        </w:rPr>
        <w:t xml:space="preserve">אנחנו </w:t>
      </w:r>
      <w:bookmarkStart w:id="23424" w:name="_ETM_Q57_638710"/>
      <w:bookmarkEnd w:id="23424"/>
      <w:r>
        <w:rPr>
          <w:rtl/>
        </w:rPr>
        <w:t xml:space="preserve">נהיה </w:t>
      </w:r>
      <w:bookmarkStart w:id="23425" w:name="_ETM_Q57_638920"/>
      <w:bookmarkEnd w:id="23425"/>
      <w:r>
        <w:rPr>
          <w:rtl/>
        </w:rPr>
        <w:t xml:space="preserve">11 </w:t>
      </w:r>
      <w:bookmarkStart w:id="23426" w:name="_ETM_Q57_639370"/>
      <w:bookmarkEnd w:id="23426"/>
      <w:r>
        <w:rPr>
          <w:rtl/>
        </w:rPr>
        <w:t>ימים</w:t>
      </w:r>
      <w:r>
        <w:rPr>
          <w:rFonts w:hint="cs"/>
          <w:rtl/>
        </w:rPr>
        <w:t>,</w:t>
      </w:r>
      <w:r>
        <w:rPr>
          <w:rtl/>
        </w:rPr>
        <w:t xml:space="preserve"> </w:t>
      </w:r>
      <w:bookmarkStart w:id="23427" w:name="_ETM_Q57_639820"/>
      <w:bookmarkEnd w:id="23427"/>
      <w:r>
        <w:rPr>
          <w:rtl/>
        </w:rPr>
        <w:t xml:space="preserve">12 </w:t>
      </w:r>
      <w:bookmarkStart w:id="23428" w:name="_ETM_Q57_640210"/>
      <w:bookmarkEnd w:id="23428"/>
      <w:r>
        <w:rPr>
          <w:rtl/>
        </w:rPr>
        <w:t>ימים</w:t>
      </w:r>
      <w:r>
        <w:rPr>
          <w:rFonts w:hint="cs"/>
          <w:rtl/>
        </w:rPr>
        <w:t>,</w:t>
      </w:r>
      <w:r>
        <w:rPr>
          <w:rtl/>
        </w:rPr>
        <w:t xml:space="preserve"> </w:t>
      </w:r>
      <w:bookmarkStart w:id="23429" w:name="_ETM_Q57_640420"/>
      <w:bookmarkEnd w:id="23429"/>
      <w:r>
        <w:rPr>
          <w:rtl/>
        </w:rPr>
        <w:t xml:space="preserve">ביום </w:t>
      </w:r>
      <w:bookmarkStart w:id="23430" w:name="_ETM_Q57_640600"/>
      <w:bookmarkEnd w:id="23430"/>
      <w:r>
        <w:rPr>
          <w:rtl/>
        </w:rPr>
        <w:t xml:space="preserve">שני </w:t>
      </w:r>
      <w:bookmarkStart w:id="23431" w:name="_ETM_Q57_640870"/>
      <w:bookmarkEnd w:id="23431"/>
      <w:r>
        <w:rPr>
          <w:rtl/>
        </w:rPr>
        <w:t xml:space="preserve">יהיה </w:t>
      </w:r>
      <w:bookmarkStart w:id="23432" w:name="_ETM_Q57_641020"/>
      <w:bookmarkEnd w:id="23432"/>
      <w:r>
        <w:rPr>
          <w:rtl/>
        </w:rPr>
        <w:t xml:space="preserve">דיון </w:t>
      </w:r>
      <w:bookmarkStart w:id="23433" w:name="_ETM_Q57_641290"/>
      <w:bookmarkEnd w:id="23433"/>
      <w:r>
        <w:rPr>
          <w:rtl/>
        </w:rPr>
        <w:t>ראשון</w:t>
      </w:r>
      <w:r>
        <w:rPr>
          <w:rFonts w:hint="cs"/>
          <w:rtl/>
        </w:rPr>
        <w:t>.</w:t>
      </w:r>
      <w:r>
        <w:rPr>
          <w:rtl/>
        </w:rPr>
        <w:t xml:space="preserve"> </w:t>
      </w:r>
      <w:bookmarkStart w:id="23434" w:name="_ETM_Q57_642260"/>
      <w:bookmarkEnd w:id="23434"/>
      <w:r>
        <w:rPr>
          <w:rtl/>
        </w:rPr>
        <w:t xml:space="preserve">אתה </w:t>
      </w:r>
      <w:bookmarkStart w:id="23435" w:name="_ETM_Q57_642409"/>
      <w:bookmarkEnd w:id="23435"/>
      <w:r>
        <w:rPr>
          <w:rtl/>
        </w:rPr>
        <w:t>צודק</w:t>
      </w:r>
      <w:r>
        <w:rPr>
          <w:rFonts w:hint="cs"/>
          <w:rtl/>
        </w:rPr>
        <w:t>,</w:t>
      </w:r>
      <w:r>
        <w:rPr>
          <w:rtl/>
        </w:rPr>
        <w:t xml:space="preserve"> </w:t>
      </w:r>
      <w:bookmarkStart w:id="23436" w:name="_ETM_Q57_642769"/>
      <w:bookmarkEnd w:id="23436"/>
      <w:r>
        <w:rPr>
          <w:rtl/>
        </w:rPr>
        <w:t>סליחה</w:t>
      </w:r>
      <w:r>
        <w:rPr>
          <w:rFonts w:hint="cs"/>
          <w:rtl/>
        </w:rPr>
        <w:t xml:space="preserve"> על הטעות, </w:t>
      </w:r>
      <w:bookmarkStart w:id="23437" w:name="_ETM_Q57_643069"/>
      <w:bookmarkStart w:id="23438" w:name="_ETM_Q57_643400"/>
      <w:bookmarkEnd w:id="23437"/>
      <w:bookmarkEnd w:id="23438"/>
      <w:r>
        <w:rPr>
          <w:rtl/>
        </w:rPr>
        <w:t xml:space="preserve">13 </w:t>
      </w:r>
      <w:bookmarkStart w:id="23439" w:name="_ETM_Q57_644029"/>
      <w:bookmarkEnd w:id="23439"/>
      <w:r>
        <w:rPr>
          <w:rtl/>
        </w:rPr>
        <w:t xml:space="preserve">ימים </w:t>
      </w:r>
      <w:bookmarkStart w:id="23440" w:name="_ETM_Q57_644329"/>
      <w:bookmarkEnd w:id="23440"/>
      <w:r>
        <w:rPr>
          <w:rtl/>
        </w:rPr>
        <w:t xml:space="preserve">בתוך </w:t>
      </w:r>
      <w:bookmarkStart w:id="23441" w:name="_ETM_Q57_646260"/>
      <w:bookmarkEnd w:id="23441"/>
      <w:r w:rsidR="00C73F9F">
        <w:rPr>
          <w:rFonts w:hint="cs"/>
          <w:rtl/>
        </w:rPr>
        <w:t>– – –</w:t>
      </w:r>
    </w:p>
    <w:p w:rsidR="00D66FB5" w:rsidRDefault="00D66FB5" w:rsidP="00C05F63">
      <w:pPr>
        <w:rPr>
          <w:rtl/>
        </w:rPr>
      </w:pPr>
      <w:bookmarkStart w:id="23442" w:name="_ETM_Q57_644459"/>
      <w:bookmarkStart w:id="23443" w:name="_ETM_Q57_644529"/>
      <w:bookmarkEnd w:id="23442"/>
      <w:bookmarkEnd w:id="23443"/>
    </w:p>
    <w:p w:rsidR="00D66FB5" w:rsidRDefault="00D66FB5" w:rsidP="00C05F63">
      <w:pPr>
        <w:pStyle w:val="af5"/>
        <w:keepNext/>
        <w:rPr>
          <w:rtl/>
        </w:rPr>
      </w:pPr>
      <w:bookmarkStart w:id="23444" w:name="ET_interruption_5084_62"/>
      <w:r w:rsidRPr="00A14588">
        <w:rPr>
          <w:rStyle w:val="TagStyle"/>
          <w:rtl/>
        </w:rPr>
        <w:t xml:space="preserve"> &lt;&lt; קריאה &gt;&gt; </w:t>
      </w:r>
      <w:r>
        <w:rPr>
          <w:rtl/>
        </w:rPr>
        <w:t>מיקי לוי (יש עתיד):</w:t>
      </w:r>
      <w:r w:rsidRPr="00A14588">
        <w:rPr>
          <w:rStyle w:val="TagStyle"/>
          <w:rtl/>
        </w:rPr>
        <w:t xml:space="preserve"> &lt;&lt; קריאה &gt;&gt;</w:t>
      </w:r>
      <w:r>
        <w:rPr>
          <w:rtl/>
        </w:rPr>
        <w:t xml:space="preserve">   </w:t>
      </w:r>
      <w:bookmarkEnd w:id="23444"/>
    </w:p>
    <w:p w:rsidR="00D66FB5" w:rsidRDefault="00D66FB5" w:rsidP="00C73F9F">
      <w:pPr>
        <w:rPr>
          <w:rtl/>
        </w:rPr>
      </w:pPr>
    </w:p>
    <w:p w:rsidR="00D66FB5" w:rsidRDefault="00D66FB5" w:rsidP="00C05F63">
      <w:pPr>
        <w:rPr>
          <w:rtl/>
        </w:rPr>
      </w:pPr>
      <w:r>
        <w:rPr>
          <w:rFonts w:hint="cs"/>
          <w:rtl/>
        </w:rPr>
        <w:t xml:space="preserve">עבירה על חוק </w:t>
      </w:r>
      <w:bookmarkStart w:id="23445" w:name="_ETM_Q57_643516"/>
      <w:bookmarkEnd w:id="23445"/>
      <w:r>
        <w:rPr>
          <w:rFonts w:hint="cs"/>
          <w:rtl/>
        </w:rPr>
        <w:t>התקציב.</w:t>
      </w:r>
    </w:p>
    <w:p w:rsidR="00D66FB5" w:rsidRDefault="00D66FB5" w:rsidP="00C05F63">
      <w:pPr>
        <w:rPr>
          <w:rtl/>
        </w:rPr>
      </w:pPr>
      <w:bookmarkStart w:id="23446" w:name="_ETM_Q57_644923"/>
      <w:bookmarkStart w:id="23447" w:name="_ETM_Q57_645006"/>
      <w:bookmarkEnd w:id="23446"/>
      <w:bookmarkEnd w:id="23447"/>
    </w:p>
    <w:p w:rsidR="00D66FB5" w:rsidRDefault="00D66FB5" w:rsidP="00C05F63">
      <w:pPr>
        <w:pStyle w:val="-"/>
        <w:keepNext/>
        <w:rPr>
          <w:rtl/>
        </w:rPr>
      </w:pPr>
      <w:bookmarkStart w:id="23448" w:name="ET_speakercontinue_6361_63"/>
      <w:r w:rsidRPr="00A14588">
        <w:rPr>
          <w:rStyle w:val="TagStyle"/>
          <w:rtl/>
        </w:rPr>
        <w:t xml:space="preserve"> &lt;&lt; דובר_המשך &gt;&gt; </w:t>
      </w:r>
      <w:r>
        <w:rPr>
          <w:rtl/>
        </w:rPr>
        <w:t>נאור שירי (יש עתיד):</w:t>
      </w:r>
      <w:r w:rsidRPr="00A14588">
        <w:rPr>
          <w:rStyle w:val="TagStyle"/>
          <w:rtl/>
        </w:rPr>
        <w:t xml:space="preserve"> &lt;&lt; דובר_המשך &gt;&gt;</w:t>
      </w:r>
      <w:r>
        <w:rPr>
          <w:rtl/>
        </w:rPr>
        <w:t xml:space="preserve">   </w:t>
      </w:r>
      <w:bookmarkEnd w:id="23448"/>
    </w:p>
    <w:p w:rsidR="00D66FB5" w:rsidRDefault="00D66FB5" w:rsidP="00C73F9F">
      <w:pPr>
        <w:rPr>
          <w:rtl/>
        </w:rPr>
      </w:pPr>
    </w:p>
    <w:p w:rsidR="00D66FB5" w:rsidRDefault="00D66FB5" w:rsidP="00122EBF">
      <w:pPr>
        <w:rPr>
          <w:rtl/>
        </w:rPr>
      </w:pPr>
      <w:bookmarkStart w:id="23449" w:name="_ETM_Q57_645895"/>
      <w:bookmarkStart w:id="23450" w:name="_ETM_Q57_644651"/>
      <w:bookmarkStart w:id="23451" w:name="_ETM_Q57_644709"/>
      <w:bookmarkEnd w:id="23449"/>
      <w:bookmarkEnd w:id="23450"/>
      <w:bookmarkEnd w:id="23451"/>
      <w:r>
        <w:rPr>
          <w:rtl/>
        </w:rPr>
        <w:t>עזוב</w:t>
      </w:r>
      <w:r>
        <w:rPr>
          <w:rFonts w:hint="cs"/>
          <w:rtl/>
        </w:rPr>
        <w:t>.</w:t>
      </w:r>
      <w:r>
        <w:rPr>
          <w:rtl/>
        </w:rPr>
        <w:t xml:space="preserve"> </w:t>
      </w:r>
      <w:bookmarkStart w:id="23452" w:name="_ETM_Q57_647460"/>
      <w:bookmarkStart w:id="23453" w:name="_ETM_Q57_648270"/>
      <w:bookmarkEnd w:id="23452"/>
      <w:bookmarkEnd w:id="23453"/>
      <w:r>
        <w:rPr>
          <w:rtl/>
        </w:rPr>
        <w:t>מיקי</w:t>
      </w:r>
      <w:r>
        <w:rPr>
          <w:rFonts w:hint="cs"/>
          <w:rtl/>
        </w:rPr>
        <w:t>,</w:t>
      </w:r>
      <w:r>
        <w:rPr>
          <w:rtl/>
        </w:rPr>
        <w:t xml:space="preserve"> </w:t>
      </w:r>
      <w:bookmarkStart w:id="23454" w:name="_ETM_Q57_649440"/>
      <w:bookmarkEnd w:id="23454"/>
      <w:r>
        <w:rPr>
          <w:rtl/>
        </w:rPr>
        <w:t>בבקשה</w:t>
      </w:r>
      <w:r>
        <w:rPr>
          <w:rFonts w:hint="cs"/>
          <w:rtl/>
        </w:rPr>
        <w:t>,</w:t>
      </w:r>
      <w:r>
        <w:rPr>
          <w:rtl/>
        </w:rPr>
        <w:t xml:space="preserve"> תפסיק </w:t>
      </w:r>
      <w:bookmarkStart w:id="23455" w:name="_ETM_Q57_650099"/>
      <w:bookmarkStart w:id="23456" w:name="_ETM_Q57_651180"/>
      <w:bookmarkEnd w:id="23455"/>
      <w:bookmarkEnd w:id="23456"/>
      <w:r>
        <w:rPr>
          <w:rtl/>
        </w:rPr>
        <w:t xml:space="preserve">לצפות </w:t>
      </w:r>
      <w:bookmarkStart w:id="23457" w:name="_ETM_Q57_651840"/>
      <w:bookmarkEnd w:id="23457"/>
      <w:r>
        <w:rPr>
          <w:rtl/>
        </w:rPr>
        <w:t xml:space="preserve">מממשלת </w:t>
      </w:r>
      <w:bookmarkStart w:id="23458" w:name="_ETM_Q57_652500"/>
      <w:bookmarkEnd w:id="23458"/>
      <w:r>
        <w:rPr>
          <w:rtl/>
        </w:rPr>
        <w:t xml:space="preserve">ישראל </w:t>
      </w:r>
      <w:bookmarkStart w:id="23459" w:name="_ETM_Q57_653400"/>
      <w:bookmarkEnd w:id="23459"/>
      <w:r>
        <w:rPr>
          <w:rtl/>
        </w:rPr>
        <w:t xml:space="preserve">שתעמוד </w:t>
      </w:r>
      <w:bookmarkStart w:id="23460" w:name="_ETM_Q57_653910"/>
      <w:bookmarkEnd w:id="23460"/>
      <w:r>
        <w:rPr>
          <w:rtl/>
        </w:rPr>
        <w:t>בחוק</w:t>
      </w:r>
      <w:r>
        <w:rPr>
          <w:rFonts w:hint="cs"/>
          <w:rtl/>
        </w:rPr>
        <w:t>,</w:t>
      </w:r>
      <w:r>
        <w:rPr>
          <w:rtl/>
        </w:rPr>
        <w:t xml:space="preserve"> </w:t>
      </w:r>
      <w:bookmarkStart w:id="23461" w:name="_ETM_Q57_655319"/>
      <w:bookmarkEnd w:id="23461"/>
      <w:r>
        <w:rPr>
          <w:rtl/>
        </w:rPr>
        <w:t>תפסיק</w:t>
      </w:r>
      <w:r>
        <w:rPr>
          <w:rFonts w:hint="cs"/>
          <w:rtl/>
        </w:rPr>
        <w:t>.</w:t>
      </w:r>
      <w:bookmarkStart w:id="23462" w:name="_ETM_Q57_655980"/>
      <w:bookmarkEnd w:id="23462"/>
      <w:r>
        <w:rPr>
          <w:rtl/>
        </w:rPr>
        <w:t xml:space="preserve"> </w:t>
      </w:r>
      <w:bookmarkStart w:id="23463" w:name="_ETM_Q57_656160"/>
      <w:bookmarkEnd w:id="23463"/>
      <w:r>
        <w:rPr>
          <w:rtl/>
        </w:rPr>
        <w:t xml:space="preserve">כל </w:t>
      </w:r>
      <w:bookmarkStart w:id="23464" w:name="_ETM_Q57_656400"/>
      <w:bookmarkEnd w:id="23464"/>
      <w:r>
        <w:rPr>
          <w:rtl/>
        </w:rPr>
        <w:t xml:space="preserve">פעם </w:t>
      </w:r>
      <w:bookmarkStart w:id="23465" w:name="_ETM_Q57_656700"/>
      <w:bookmarkEnd w:id="23465"/>
      <w:r>
        <w:rPr>
          <w:rtl/>
        </w:rPr>
        <w:t xml:space="preserve">אתה </w:t>
      </w:r>
      <w:bookmarkStart w:id="23466" w:name="_ETM_Q57_657030"/>
      <w:bookmarkEnd w:id="23466"/>
      <w:r>
        <w:rPr>
          <w:rtl/>
        </w:rPr>
        <w:t xml:space="preserve">נדבק </w:t>
      </w:r>
      <w:bookmarkStart w:id="23467" w:name="_ETM_Q57_657480"/>
      <w:bookmarkEnd w:id="23467"/>
      <w:r>
        <w:rPr>
          <w:rtl/>
        </w:rPr>
        <w:t>לזה</w:t>
      </w:r>
      <w:r>
        <w:rPr>
          <w:rFonts w:hint="cs"/>
          <w:rtl/>
        </w:rPr>
        <w:t>,</w:t>
      </w:r>
      <w:r>
        <w:rPr>
          <w:rtl/>
        </w:rPr>
        <w:t xml:space="preserve"> </w:t>
      </w:r>
      <w:bookmarkStart w:id="23468" w:name="_ETM_Q57_658110"/>
      <w:bookmarkEnd w:id="23468"/>
      <w:r>
        <w:rPr>
          <w:rtl/>
        </w:rPr>
        <w:t xml:space="preserve">גם </w:t>
      </w:r>
      <w:bookmarkStart w:id="23469" w:name="_ETM_Q57_658379"/>
      <w:bookmarkEnd w:id="23469"/>
      <w:r>
        <w:rPr>
          <w:rtl/>
        </w:rPr>
        <w:t xml:space="preserve">היום </w:t>
      </w:r>
      <w:bookmarkStart w:id="23470" w:name="_ETM_Q57_658620"/>
      <w:bookmarkEnd w:id="23470"/>
      <w:r>
        <w:rPr>
          <w:rFonts w:hint="cs"/>
          <w:rtl/>
        </w:rPr>
        <w:t>ע</w:t>
      </w:r>
      <w:r>
        <w:rPr>
          <w:rtl/>
        </w:rPr>
        <w:t xml:space="preserve">ם </w:t>
      </w:r>
      <w:bookmarkStart w:id="23471" w:name="_ETM_Q57_658739"/>
      <w:bookmarkEnd w:id="23471"/>
      <w:r>
        <w:rPr>
          <w:rtl/>
        </w:rPr>
        <w:t>התקנון</w:t>
      </w:r>
      <w:r>
        <w:rPr>
          <w:rFonts w:hint="cs"/>
          <w:rtl/>
        </w:rPr>
        <w:t>.</w:t>
      </w:r>
      <w:r>
        <w:rPr>
          <w:rtl/>
        </w:rPr>
        <w:t xml:space="preserve"> </w:t>
      </w:r>
      <w:bookmarkStart w:id="23472" w:name="_ETM_Q57_659880"/>
      <w:bookmarkEnd w:id="23472"/>
      <w:r>
        <w:rPr>
          <w:rtl/>
        </w:rPr>
        <w:t xml:space="preserve">אתה </w:t>
      </w:r>
      <w:bookmarkStart w:id="23473" w:name="_ETM_Q57_660150"/>
      <w:bookmarkEnd w:id="23473"/>
      <w:r>
        <w:rPr>
          <w:rtl/>
        </w:rPr>
        <w:t xml:space="preserve">לא </w:t>
      </w:r>
      <w:bookmarkStart w:id="23474" w:name="_ETM_Q57_660420"/>
      <w:bookmarkEnd w:id="23474"/>
      <w:r>
        <w:rPr>
          <w:rtl/>
        </w:rPr>
        <w:t xml:space="preserve">תקרא </w:t>
      </w:r>
      <w:bookmarkStart w:id="23475" w:name="_ETM_Q57_661020"/>
      <w:bookmarkEnd w:id="23475"/>
      <w:r>
        <w:rPr>
          <w:rtl/>
        </w:rPr>
        <w:t xml:space="preserve">את </w:t>
      </w:r>
      <w:bookmarkStart w:id="23476" w:name="_ETM_Q57_661200"/>
      <w:bookmarkStart w:id="23477" w:name="_ETM_Q57_661500"/>
      <w:bookmarkStart w:id="23478" w:name="_ETM_Q57_661740"/>
      <w:bookmarkEnd w:id="23476"/>
      <w:bookmarkEnd w:id="23477"/>
      <w:bookmarkEnd w:id="23478"/>
      <w:r>
        <w:rPr>
          <w:rtl/>
        </w:rPr>
        <w:t xml:space="preserve">חוות </w:t>
      </w:r>
      <w:bookmarkStart w:id="23479" w:name="_ETM_Q57_662310"/>
      <w:bookmarkEnd w:id="23479"/>
      <w:r w:rsidR="00122EBF">
        <w:rPr>
          <w:rFonts w:hint="cs"/>
          <w:rtl/>
        </w:rPr>
        <w:t>ה</w:t>
      </w:r>
      <w:r>
        <w:rPr>
          <w:rtl/>
        </w:rPr>
        <w:t xml:space="preserve">דעת </w:t>
      </w:r>
      <w:bookmarkStart w:id="23480" w:name="_ETM_Q57_662550"/>
      <w:bookmarkEnd w:id="23480"/>
      <w:r>
        <w:rPr>
          <w:rtl/>
        </w:rPr>
        <w:t xml:space="preserve">של </w:t>
      </w:r>
      <w:bookmarkStart w:id="23481" w:name="_ETM_Q57_662790"/>
      <w:bookmarkEnd w:id="23481"/>
      <w:r>
        <w:rPr>
          <w:rFonts w:hint="cs"/>
          <w:rtl/>
        </w:rPr>
        <w:t>ה</w:t>
      </w:r>
      <w:r>
        <w:rPr>
          <w:rtl/>
        </w:rPr>
        <w:t xml:space="preserve">יועמ"שית </w:t>
      </w:r>
      <w:bookmarkStart w:id="23482" w:name="_ETM_Q57_663630"/>
      <w:bookmarkEnd w:id="23482"/>
      <w:r>
        <w:rPr>
          <w:rtl/>
        </w:rPr>
        <w:t xml:space="preserve">ותבוא </w:t>
      </w:r>
      <w:bookmarkStart w:id="23483" w:name="_ETM_Q57_663990"/>
      <w:bookmarkEnd w:id="23483"/>
      <w:r>
        <w:rPr>
          <w:rtl/>
        </w:rPr>
        <w:t xml:space="preserve">לתקן </w:t>
      </w:r>
      <w:bookmarkStart w:id="23484" w:name="_ETM_Q57_664380"/>
      <w:bookmarkEnd w:id="23484"/>
      <w:r>
        <w:rPr>
          <w:rtl/>
        </w:rPr>
        <w:t xml:space="preserve">פה </w:t>
      </w:r>
      <w:bookmarkStart w:id="23485" w:name="_ETM_Q57_664530"/>
      <w:bookmarkEnd w:id="23485"/>
      <w:r>
        <w:rPr>
          <w:rtl/>
        </w:rPr>
        <w:t xml:space="preserve">את </w:t>
      </w:r>
      <w:bookmarkStart w:id="23486" w:name="_ETM_Q57_664590"/>
      <w:bookmarkEnd w:id="23486"/>
      <w:r>
        <w:rPr>
          <w:rtl/>
        </w:rPr>
        <w:t>העניינים</w:t>
      </w:r>
      <w:r>
        <w:rPr>
          <w:rFonts w:hint="cs"/>
          <w:rtl/>
        </w:rPr>
        <w:t>.</w:t>
      </w:r>
      <w:r>
        <w:rPr>
          <w:rtl/>
        </w:rPr>
        <w:t xml:space="preserve"> </w:t>
      </w:r>
      <w:bookmarkStart w:id="23487" w:name="_ETM_Q57_665379"/>
      <w:bookmarkEnd w:id="23487"/>
      <w:r>
        <w:rPr>
          <w:rtl/>
        </w:rPr>
        <w:t xml:space="preserve">הציפייה </w:t>
      </w:r>
      <w:bookmarkStart w:id="23488" w:name="_ETM_Q57_666010"/>
      <w:bookmarkEnd w:id="23488"/>
      <w:r>
        <w:rPr>
          <w:rtl/>
        </w:rPr>
        <w:t xml:space="preserve">שלנו </w:t>
      </w:r>
      <w:bookmarkStart w:id="23489" w:name="_ETM_Q57_668079"/>
      <w:bookmarkEnd w:id="23489"/>
      <w:r>
        <w:rPr>
          <w:rtl/>
        </w:rPr>
        <w:t xml:space="preserve">מהכנסת </w:t>
      </w:r>
      <w:bookmarkStart w:id="23490" w:name="_ETM_Q57_668829"/>
      <w:bookmarkEnd w:id="23490"/>
      <w:r>
        <w:rPr>
          <w:rtl/>
        </w:rPr>
        <w:t xml:space="preserve">היא </w:t>
      </w:r>
      <w:bookmarkStart w:id="23491" w:name="_ETM_Q57_669159"/>
      <w:bookmarkStart w:id="23492" w:name="_ETM_Q57_669969"/>
      <w:bookmarkEnd w:id="23491"/>
      <w:bookmarkEnd w:id="23492"/>
      <w:r>
        <w:rPr>
          <w:rtl/>
        </w:rPr>
        <w:t xml:space="preserve">לא </w:t>
      </w:r>
      <w:bookmarkStart w:id="23493" w:name="_ETM_Q57_670090"/>
      <w:bookmarkEnd w:id="23493"/>
      <w:r>
        <w:rPr>
          <w:rtl/>
        </w:rPr>
        <w:t>הגיונית</w:t>
      </w:r>
      <w:r>
        <w:rPr>
          <w:rFonts w:hint="cs"/>
          <w:rtl/>
        </w:rPr>
        <w:t>.</w:t>
      </w:r>
    </w:p>
    <w:p w:rsidR="00D66FB5" w:rsidRDefault="00D66FB5" w:rsidP="00C05F63">
      <w:pPr>
        <w:rPr>
          <w:rtl/>
        </w:rPr>
      </w:pPr>
      <w:bookmarkStart w:id="23494" w:name="_ETM_Q57_673187"/>
      <w:bookmarkStart w:id="23495" w:name="_ETM_Q57_673278"/>
      <w:bookmarkEnd w:id="23494"/>
      <w:bookmarkEnd w:id="23495"/>
    </w:p>
    <w:p w:rsidR="00D66FB5" w:rsidRDefault="00D66FB5" w:rsidP="00C05F63">
      <w:pPr>
        <w:rPr>
          <w:rtl/>
        </w:rPr>
      </w:pPr>
      <w:bookmarkStart w:id="23496" w:name="_ETM_Q57_673315"/>
      <w:bookmarkStart w:id="23497" w:name="_ETM_Q57_673393"/>
      <w:bookmarkStart w:id="23498" w:name="_ETM_Q57_671060"/>
      <w:bookmarkEnd w:id="23496"/>
      <w:bookmarkEnd w:id="23497"/>
      <w:bookmarkEnd w:id="23498"/>
      <w:r>
        <w:rPr>
          <w:rtl/>
        </w:rPr>
        <w:t>עכשיו</w:t>
      </w:r>
      <w:r>
        <w:rPr>
          <w:rFonts w:hint="cs"/>
          <w:rtl/>
        </w:rPr>
        <w:t>,</w:t>
      </w:r>
      <w:r>
        <w:rPr>
          <w:rtl/>
        </w:rPr>
        <w:t xml:space="preserve"> </w:t>
      </w:r>
      <w:bookmarkStart w:id="23499" w:name="_ETM_Q57_671269"/>
      <w:bookmarkEnd w:id="23499"/>
      <w:r>
        <w:rPr>
          <w:rtl/>
        </w:rPr>
        <w:t xml:space="preserve">הוא </w:t>
      </w:r>
      <w:bookmarkStart w:id="23500" w:name="_ETM_Q57_671360"/>
      <w:bookmarkEnd w:id="23500"/>
      <w:r>
        <w:rPr>
          <w:rtl/>
        </w:rPr>
        <w:t xml:space="preserve">מאשים </w:t>
      </w:r>
      <w:bookmarkStart w:id="23501" w:name="_ETM_Q57_671720"/>
      <w:bookmarkEnd w:id="23501"/>
      <w:r>
        <w:rPr>
          <w:rtl/>
        </w:rPr>
        <w:t xml:space="preserve">אותנו </w:t>
      </w:r>
      <w:bookmarkStart w:id="23502" w:name="_ETM_Q57_674050"/>
      <w:bookmarkEnd w:id="23502"/>
      <w:r>
        <w:rPr>
          <w:rtl/>
        </w:rPr>
        <w:t xml:space="preserve">בצורה </w:t>
      </w:r>
      <w:bookmarkStart w:id="23503" w:name="_ETM_Q57_674620"/>
      <w:bookmarkEnd w:id="23503"/>
      <w:r>
        <w:rPr>
          <w:rtl/>
        </w:rPr>
        <w:t xml:space="preserve">שערורייתית </w:t>
      </w:r>
      <w:bookmarkStart w:id="23504" w:name="_ETM_Q57_676120"/>
      <w:bookmarkEnd w:id="23504"/>
      <w:r>
        <w:rPr>
          <w:rtl/>
        </w:rPr>
        <w:t xml:space="preserve">שהוא </w:t>
      </w:r>
      <w:bookmarkStart w:id="23505" w:name="_ETM_Q57_676450"/>
      <w:bookmarkEnd w:id="23505"/>
      <w:r>
        <w:rPr>
          <w:rtl/>
        </w:rPr>
        <w:t xml:space="preserve">בוחר </w:t>
      </w:r>
      <w:bookmarkStart w:id="23506" w:name="_ETM_Q57_676930"/>
      <w:bookmarkEnd w:id="23506"/>
      <w:r>
        <w:rPr>
          <w:rtl/>
        </w:rPr>
        <w:t xml:space="preserve">כל </w:t>
      </w:r>
      <w:bookmarkStart w:id="23507" w:name="_ETM_Q57_677230"/>
      <w:bookmarkEnd w:id="23507"/>
      <w:r>
        <w:rPr>
          <w:rtl/>
        </w:rPr>
        <w:t xml:space="preserve">פעם </w:t>
      </w:r>
      <w:bookmarkStart w:id="23508" w:name="_ETM_Q57_678130"/>
      <w:bookmarkEnd w:id="23508"/>
      <w:r>
        <w:rPr>
          <w:rFonts w:hint="cs"/>
          <w:rtl/>
        </w:rPr>
        <w:t xml:space="preserve">– </w:t>
      </w:r>
      <w:r>
        <w:rPr>
          <w:rtl/>
        </w:rPr>
        <w:t xml:space="preserve">כנ"ל </w:t>
      </w:r>
      <w:bookmarkStart w:id="23509" w:name="_ETM_Q57_678520"/>
      <w:bookmarkEnd w:id="23509"/>
      <w:r>
        <w:rPr>
          <w:rFonts w:hint="cs"/>
          <w:rtl/>
        </w:rPr>
        <w:t>ע</w:t>
      </w:r>
      <w:r>
        <w:rPr>
          <w:rtl/>
        </w:rPr>
        <w:t xml:space="preserve">ם </w:t>
      </w:r>
      <w:bookmarkStart w:id="23510" w:name="_ETM_Q57_678640"/>
      <w:bookmarkEnd w:id="23510"/>
      <w:r>
        <w:rPr>
          <w:rtl/>
        </w:rPr>
        <w:t xml:space="preserve">הכספים </w:t>
      </w:r>
      <w:bookmarkStart w:id="23511" w:name="_ETM_Q57_679150"/>
      <w:bookmarkEnd w:id="23511"/>
      <w:r>
        <w:rPr>
          <w:rtl/>
        </w:rPr>
        <w:t>שלו</w:t>
      </w:r>
      <w:bookmarkStart w:id="23512" w:name="_ETM_Q57_680069"/>
      <w:bookmarkEnd w:id="23512"/>
      <w:r>
        <w:rPr>
          <w:rFonts w:hint="cs"/>
          <w:rtl/>
        </w:rPr>
        <w:t xml:space="preserve"> </w:t>
      </w:r>
      <w:r>
        <w:rPr>
          <w:rFonts w:hint="eastAsia"/>
          <w:rtl/>
        </w:rPr>
        <w:t>–</w:t>
      </w:r>
      <w:r>
        <w:rPr>
          <w:rFonts w:hint="cs"/>
          <w:rtl/>
        </w:rPr>
        <w:t xml:space="preserve"> </w:t>
      </w:r>
      <w:r>
        <w:rPr>
          <w:rtl/>
        </w:rPr>
        <w:t xml:space="preserve">כל </w:t>
      </w:r>
      <w:bookmarkStart w:id="23513" w:name="_ETM_Q57_680370"/>
      <w:bookmarkEnd w:id="23513"/>
      <w:r>
        <w:rPr>
          <w:rtl/>
        </w:rPr>
        <w:t xml:space="preserve">פעם </w:t>
      </w:r>
      <w:bookmarkStart w:id="23514" w:name="_ETM_Q57_680730"/>
      <w:bookmarkEnd w:id="23514"/>
      <w:r>
        <w:rPr>
          <w:rtl/>
        </w:rPr>
        <w:t xml:space="preserve">הוא </w:t>
      </w:r>
      <w:bookmarkStart w:id="23515" w:name="_ETM_Q57_680790"/>
      <w:bookmarkEnd w:id="23515"/>
      <w:r>
        <w:rPr>
          <w:rtl/>
        </w:rPr>
        <w:t xml:space="preserve">שם </w:t>
      </w:r>
      <w:bookmarkStart w:id="23516" w:name="_ETM_Q57_681090"/>
      <w:bookmarkEnd w:id="23516"/>
      <w:r>
        <w:rPr>
          <w:rtl/>
        </w:rPr>
        <w:t xml:space="preserve">את </w:t>
      </w:r>
      <w:bookmarkStart w:id="23517" w:name="_ETM_Q57_681239"/>
      <w:bookmarkEnd w:id="23517"/>
      <w:r>
        <w:rPr>
          <w:rtl/>
        </w:rPr>
        <w:t xml:space="preserve">הדברים </w:t>
      </w:r>
      <w:bookmarkStart w:id="23518" w:name="_ETM_Q57_681659"/>
      <w:bookmarkEnd w:id="23518"/>
      <w:r>
        <w:rPr>
          <w:rtl/>
        </w:rPr>
        <w:t xml:space="preserve">שלו </w:t>
      </w:r>
      <w:bookmarkStart w:id="23519" w:name="_ETM_Q57_681959"/>
      <w:bookmarkEnd w:id="23519"/>
      <w:r>
        <w:rPr>
          <w:rtl/>
        </w:rPr>
        <w:t>לפני</w:t>
      </w:r>
      <w:r>
        <w:rPr>
          <w:rFonts w:hint="cs"/>
          <w:rtl/>
        </w:rPr>
        <w:t>.</w:t>
      </w:r>
      <w:r>
        <w:rPr>
          <w:rtl/>
        </w:rPr>
        <w:t xml:space="preserve"> </w:t>
      </w:r>
      <w:bookmarkStart w:id="23520" w:name="_ETM_Q57_683069"/>
      <w:bookmarkEnd w:id="23520"/>
      <w:r>
        <w:rPr>
          <w:rtl/>
        </w:rPr>
        <w:t xml:space="preserve">כל </w:t>
      </w:r>
      <w:bookmarkStart w:id="23521" w:name="_ETM_Q57_683400"/>
      <w:bookmarkEnd w:id="23521"/>
      <w:r>
        <w:rPr>
          <w:rtl/>
        </w:rPr>
        <w:t xml:space="preserve">פעם </w:t>
      </w:r>
      <w:bookmarkStart w:id="23522" w:name="_ETM_Q57_683969"/>
      <w:bookmarkEnd w:id="23522"/>
      <w:r>
        <w:rPr>
          <w:rtl/>
        </w:rPr>
        <w:t xml:space="preserve">הוא </w:t>
      </w:r>
      <w:bookmarkStart w:id="23523" w:name="_ETM_Q57_684059"/>
      <w:bookmarkEnd w:id="23523"/>
      <w:r>
        <w:rPr>
          <w:rtl/>
        </w:rPr>
        <w:t xml:space="preserve">דואג </w:t>
      </w:r>
      <w:bookmarkStart w:id="23524" w:name="_ETM_Q57_684540"/>
      <w:bookmarkEnd w:id="23524"/>
      <w:r>
        <w:rPr>
          <w:rtl/>
        </w:rPr>
        <w:t xml:space="preserve">רק </w:t>
      </w:r>
      <w:bookmarkStart w:id="23525" w:name="_ETM_Q57_684809"/>
      <w:bookmarkEnd w:id="23525"/>
      <w:r>
        <w:rPr>
          <w:rtl/>
        </w:rPr>
        <w:t xml:space="preserve">לסקטור </w:t>
      </w:r>
      <w:bookmarkStart w:id="23526" w:name="_ETM_Q57_685409"/>
      <w:bookmarkEnd w:id="23526"/>
      <w:r>
        <w:rPr>
          <w:rtl/>
        </w:rPr>
        <w:t xml:space="preserve">שלו </w:t>
      </w:r>
      <w:bookmarkStart w:id="23527" w:name="_ETM_Q57_686040"/>
      <w:bookmarkEnd w:id="23527"/>
      <w:r>
        <w:rPr>
          <w:rtl/>
        </w:rPr>
        <w:t xml:space="preserve">בראש </w:t>
      </w:r>
      <w:bookmarkStart w:id="23528" w:name="_ETM_Q57_686489"/>
      <w:bookmarkEnd w:id="23528"/>
      <w:r>
        <w:rPr>
          <w:rtl/>
        </w:rPr>
        <w:t>ובראשונה</w:t>
      </w:r>
      <w:r>
        <w:rPr>
          <w:rFonts w:hint="cs"/>
          <w:rtl/>
        </w:rPr>
        <w:t>.</w:t>
      </w:r>
      <w:r>
        <w:rPr>
          <w:rtl/>
        </w:rPr>
        <w:t xml:space="preserve"> </w:t>
      </w:r>
      <w:bookmarkStart w:id="23529" w:name="_ETM_Q57_687449"/>
      <w:bookmarkEnd w:id="23529"/>
      <w:r>
        <w:rPr>
          <w:rtl/>
        </w:rPr>
        <w:t xml:space="preserve">על </w:t>
      </w:r>
      <w:bookmarkStart w:id="23530" w:name="_ETM_Q57_687629"/>
      <w:bookmarkEnd w:id="23530"/>
      <w:r>
        <w:rPr>
          <w:rtl/>
        </w:rPr>
        <w:t xml:space="preserve">הסקטור </w:t>
      </w:r>
      <w:bookmarkStart w:id="23531" w:name="_ETM_Q57_688139"/>
      <w:bookmarkEnd w:id="23531"/>
      <w:r>
        <w:rPr>
          <w:rtl/>
        </w:rPr>
        <w:t xml:space="preserve">שלו </w:t>
      </w:r>
      <w:bookmarkStart w:id="23532" w:name="_ETM_Q57_688409"/>
      <w:bookmarkEnd w:id="23532"/>
      <w:r>
        <w:rPr>
          <w:rtl/>
        </w:rPr>
        <w:t xml:space="preserve">הוא </w:t>
      </w:r>
      <w:bookmarkStart w:id="23533" w:name="_ETM_Q57_688499"/>
      <w:bookmarkEnd w:id="23533"/>
      <w:r>
        <w:rPr>
          <w:rtl/>
        </w:rPr>
        <w:t xml:space="preserve">יפיל </w:t>
      </w:r>
      <w:bookmarkStart w:id="23534" w:name="_ETM_Q57_688829"/>
      <w:bookmarkEnd w:id="23534"/>
      <w:r>
        <w:rPr>
          <w:rtl/>
        </w:rPr>
        <w:t xml:space="preserve">את </w:t>
      </w:r>
      <w:bookmarkStart w:id="23535" w:name="_ETM_Q57_688889"/>
      <w:bookmarkEnd w:id="23535"/>
      <w:r>
        <w:rPr>
          <w:rtl/>
        </w:rPr>
        <w:t>הממשלה</w:t>
      </w:r>
      <w:r>
        <w:rPr>
          <w:rFonts w:hint="cs"/>
          <w:rtl/>
        </w:rPr>
        <w:t>,</w:t>
      </w:r>
      <w:r>
        <w:rPr>
          <w:rtl/>
        </w:rPr>
        <w:t xml:space="preserve"> </w:t>
      </w:r>
      <w:bookmarkStart w:id="23536" w:name="_ETM_Q57_689950"/>
      <w:bookmarkEnd w:id="23536"/>
      <w:r>
        <w:rPr>
          <w:rtl/>
        </w:rPr>
        <w:t xml:space="preserve">על </w:t>
      </w:r>
      <w:bookmarkStart w:id="23537" w:name="_ETM_Q57_690129"/>
      <w:bookmarkEnd w:id="23537"/>
      <w:r>
        <w:rPr>
          <w:rtl/>
        </w:rPr>
        <w:t xml:space="preserve">חוק </w:t>
      </w:r>
      <w:bookmarkStart w:id="23538" w:name="_ETM_Q57_690459"/>
      <w:bookmarkEnd w:id="23538"/>
      <w:r>
        <w:rPr>
          <w:rtl/>
        </w:rPr>
        <w:t xml:space="preserve">הגיוס </w:t>
      </w:r>
      <w:bookmarkStart w:id="23539" w:name="_ETM_Q57_691400"/>
      <w:bookmarkEnd w:id="23539"/>
      <w:r>
        <w:rPr>
          <w:rFonts w:hint="cs"/>
          <w:rtl/>
        </w:rPr>
        <w:t xml:space="preserve">– </w:t>
      </w:r>
      <w:r>
        <w:rPr>
          <w:rtl/>
        </w:rPr>
        <w:t xml:space="preserve">שאולי </w:t>
      </w:r>
      <w:bookmarkStart w:id="23540" w:name="_ETM_Q57_691909"/>
      <w:bookmarkEnd w:id="23540"/>
      <w:r>
        <w:rPr>
          <w:rFonts w:hint="cs"/>
          <w:rtl/>
        </w:rPr>
        <w:t>ע</w:t>
      </w:r>
      <w:r>
        <w:rPr>
          <w:rtl/>
        </w:rPr>
        <w:t>מי</w:t>
      </w:r>
      <w:r>
        <w:rPr>
          <w:rFonts w:hint="cs"/>
          <w:rtl/>
        </w:rPr>
        <w:t xml:space="preserve">חי אליהו השר </w:t>
      </w:r>
      <w:bookmarkStart w:id="23541" w:name="_ETM_Q57_692359"/>
      <w:bookmarkStart w:id="23542" w:name="_ETM_Q57_692689"/>
      <w:bookmarkStart w:id="23543" w:name="_ETM_Q57_693379"/>
      <w:bookmarkEnd w:id="23541"/>
      <w:bookmarkEnd w:id="23542"/>
      <w:bookmarkEnd w:id="23543"/>
      <w:r>
        <w:rPr>
          <w:rtl/>
        </w:rPr>
        <w:t xml:space="preserve">יהיה </w:t>
      </w:r>
      <w:bookmarkStart w:id="23544" w:name="_ETM_Q57_693620"/>
      <w:bookmarkEnd w:id="23544"/>
      <w:r>
        <w:rPr>
          <w:rtl/>
        </w:rPr>
        <w:t xml:space="preserve">איתנו </w:t>
      </w:r>
      <w:bookmarkStart w:id="23545" w:name="_ETM_Q57_693980"/>
      <w:bookmarkEnd w:id="23545"/>
      <w:r>
        <w:rPr>
          <w:rtl/>
        </w:rPr>
        <w:t xml:space="preserve">במעגל </w:t>
      </w:r>
      <w:bookmarkStart w:id="23546" w:name="_ETM_Q57_694519"/>
      <w:bookmarkEnd w:id="23546"/>
      <w:r>
        <w:rPr>
          <w:rtl/>
        </w:rPr>
        <w:t xml:space="preserve">חפיפה </w:t>
      </w:r>
      <w:bookmarkStart w:id="23547" w:name="_ETM_Q57_695059"/>
      <w:bookmarkEnd w:id="23547"/>
      <w:r>
        <w:rPr>
          <w:rtl/>
        </w:rPr>
        <w:t xml:space="preserve">על </w:t>
      </w:r>
      <w:bookmarkStart w:id="23548" w:name="_ETM_Q57_695209"/>
      <w:bookmarkEnd w:id="23548"/>
      <w:r>
        <w:rPr>
          <w:rtl/>
        </w:rPr>
        <w:t>זה</w:t>
      </w:r>
      <w:r>
        <w:rPr>
          <w:rFonts w:hint="cs"/>
          <w:rtl/>
        </w:rPr>
        <w:t>,</w:t>
      </w:r>
      <w:r>
        <w:rPr>
          <w:rtl/>
        </w:rPr>
        <w:t xml:space="preserve"> </w:t>
      </w:r>
      <w:bookmarkStart w:id="23549" w:name="_ETM_Q57_695629"/>
      <w:bookmarkEnd w:id="23549"/>
      <w:r>
        <w:rPr>
          <w:rtl/>
        </w:rPr>
        <w:t xml:space="preserve">שאתה </w:t>
      </w:r>
      <w:bookmarkStart w:id="23550" w:name="_ETM_Q57_695929"/>
      <w:bookmarkEnd w:id="23550"/>
      <w:r>
        <w:rPr>
          <w:rtl/>
        </w:rPr>
        <w:t xml:space="preserve">חושב </w:t>
      </w:r>
      <w:bookmarkStart w:id="23551" w:name="_ETM_Q57_696260"/>
      <w:bookmarkEnd w:id="23551"/>
      <w:r>
        <w:rPr>
          <w:rtl/>
        </w:rPr>
        <w:t xml:space="preserve">שצריך </w:t>
      </w:r>
      <w:bookmarkStart w:id="23552" w:name="_ETM_Q57_696739"/>
      <w:bookmarkEnd w:id="23552"/>
      <w:r>
        <w:rPr>
          <w:rtl/>
        </w:rPr>
        <w:t xml:space="preserve">לגייס </w:t>
      </w:r>
      <w:bookmarkStart w:id="23553" w:name="_ETM_Q57_697219"/>
      <w:bookmarkEnd w:id="23553"/>
      <w:r>
        <w:rPr>
          <w:rtl/>
        </w:rPr>
        <w:t>חרדים</w:t>
      </w:r>
      <w:r>
        <w:rPr>
          <w:rFonts w:hint="cs"/>
          <w:rtl/>
        </w:rPr>
        <w:t>,</w:t>
      </w:r>
      <w:r>
        <w:rPr>
          <w:rtl/>
        </w:rPr>
        <w:t xml:space="preserve"> </w:t>
      </w:r>
      <w:bookmarkStart w:id="23554" w:name="_ETM_Q57_697980"/>
      <w:bookmarkEnd w:id="23554"/>
      <w:r>
        <w:rPr>
          <w:rtl/>
        </w:rPr>
        <w:t xml:space="preserve">לא </w:t>
      </w:r>
      <w:bookmarkStart w:id="23555" w:name="_ETM_Q57_698129"/>
      <w:bookmarkEnd w:id="23555"/>
      <w:r>
        <w:rPr>
          <w:rtl/>
        </w:rPr>
        <w:t>בטוח</w:t>
      </w:r>
      <w:r>
        <w:rPr>
          <w:rFonts w:hint="cs"/>
          <w:rtl/>
        </w:rPr>
        <w:t>.</w:t>
      </w:r>
    </w:p>
    <w:p w:rsidR="00D66FB5" w:rsidRDefault="00D66FB5" w:rsidP="00C05F63">
      <w:pPr>
        <w:rPr>
          <w:rtl/>
        </w:rPr>
      </w:pPr>
      <w:bookmarkStart w:id="23556" w:name="_ETM_Q57_696418"/>
      <w:bookmarkStart w:id="23557" w:name="_ETM_Q57_696508"/>
      <w:bookmarkEnd w:id="23556"/>
      <w:bookmarkEnd w:id="23557"/>
    </w:p>
    <w:p w:rsidR="00D66FB5" w:rsidRDefault="00D66FB5" w:rsidP="00C05F63">
      <w:pPr>
        <w:pStyle w:val="af5"/>
        <w:keepNext/>
        <w:rPr>
          <w:rtl/>
        </w:rPr>
      </w:pPr>
      <w:bookmarkStart w:id="23558" w:name="ET_interruption_5084_64"/>
      <w:r w:rsidRPr="00A14588">
        <w:rPr>
          <w:rStyle w:val="TagStyle"/>
          <w:rtl/>
        </w:rPr>
        <w:t xml:space="preserve"> &lt;&lt; קריאה &gt;&gt; </w:t>
      </w:r>
      <w:r>
        <w:rPr>
          <w:rtl/>
        </w:rPr>
        <w:t>מיקי לוי (יש עתיד):</w:t>
      </w:r>
      <w:r w:rsidRPr="00A14588">
        <w:rPr>
          <w:rStyle w:val="TagStyle"/>
          <w:rtl/>
        </w:rPr>
        <w:t xml:space="preserve"> &lt;&lt; קריאה &gt;&gt;</w:t>
      </w:r>
      <w:r>
        <w:rPr>
          <w:rtl/>
        </w:rPr>
        <w:t xml:space="preserve">   </w:t>
      </w:r>
      <w:bookmarkEnd w:id="23558"/>
    </w:p>
    <w:p w:rsidR="00D66FB5" w:rsidRDefault="00D66FB5" w:rsidP="00C73F9F">
      <w:pPr>
        <w:rPr>
          <w:rtl/>
        </w:rPr>
      </w:pPr>
    </w:p>
    <w:p w:rsidR="00D66FB5" w:rsidRDefault="00D66FB5" w:rsidP="00AB5D3C">
      <w:pPr>
        <w:rPr>
          <w:rtl/>
        </w:rPr>
      </w:pPr>
      <w:bookmarkStart w:id="23559" w:name="_ETM_Q57_700600"/>
      <w:bookmarkStart w:id="23560" w:name="_ETM_Q57_700850"/>
      <w:bookmarkStart w:id="23561" w:name="_ETM_Q57_700941"/>
      <w:bookmarkEnd w:id="23559"/>
      <w:bookmarkEnd w:id="23560"/>
      <w:bookmarkEnd w:id="23561"/>
      <w:r>
        <w:rPr>
          <w:rFonts w:hint="cs"/>
          <w:rtl/>
        </w:rPr>
        <w:t xml:space="preserve">לא, לא. </w:t>
      </w:r>
      <w:bookmarkStart w:id="23562" w:name="_ETM_Q57_697824"/>
      <w:bookmarkStart w:id="23563" w:name="_ETM_Q57_697895"/>
      <w:bookmarkEnd w:id="23562"/>
      <w:bookmarkEnd w:id="23563"/>
      <w:r>
        <w:rPr>
          <w:rFonts w:hint="cs"/>
          <w:rtl/>
        </w:rPr>
        <w:t xml:space="preserve">הוא חושב, </w:t>
      </w:r>
      <w:bookmarkStart w:id="23564" w:name="_ETM_Q57_697279"/>
      <w:bookmarkEnd w:id="23564"/>
      <w:r>
        <w:rPr>
          <w:rFonts w:hint="cs"/>
          <w:rtl/>
        </w:rPr>
        <w:t xml:space="preserve">הוא שירת ביחידה קרבית. </w:t>
      </w:r>
    </w:p>
    <w:p w:rsidR="00D66FB5" w:rsidRDefault="00D66FB5" w:rsidP="00C05F63">
      <w:pPr>
        <w:rPr>
          <w:rtl/>
        </w:rPr>
      </w:pPr>
      <w:bookmarkStart w:id="23565" w:name="_ETM_Q57_702895"/>
      <w:bookmarkStart w:id="23566" w:name="_ETM_Q57_702966"/>
      <w:bookmarkEnd w:id="23565"/>
      <w:bookmarkEnd w:id="23566"/>
    </w:p>
    <w:p w:rsidR="00D66FB5" w:rsidRDefault="00D66FB5" w:rsidP="00C05F63">
      <w:pPr>
        <w:pStyle w:val="-"/>
        <w:keepNext/>
        <w:rPr>
          <w:rtl/>
        </w:rPr>
      </w:pPr>
      <w:bookmarkStart w:id="23567" w:name="ET_speakercontinue_6361_67"/>
      <w:r w:rsidRPr="00A14588">
        <w:rPr>
          <w:rStyle w:val="TagStyle"/>
          <w:rtl/>
        </w:rPr>
        <w:t xml:space="preserve"> &lt;&lt; דובר_המשך &gt;&gt; </w:t>
      </w:r>
      <w:r>
        <w:rPr>
          <w:rtl/>
        </w:rPr>
        <w:t>נאור שירי (יש עתיד):</w:t>
      </w:r>
      <w:r w:rsidRPr="00A14588">
        <w:rPr>
          <w:rStyle w:val="TagStyle"/>
          <w:rtl/>
        </w:rPr>
        <w:t xml:space="preserve"> &lt;&lt; דובר_המשך &gt;&gt;</w:t>
      </w:r>
      <w:r>
        <w:rPr>
          <w:rtl/>
        </w:rPr>
        <w:t xml:space="preserve">   </w:t>
      </w:r>
      <w:bookmarkEnd w:id="23567"/>
    </w:p>
    <w:p w:rsidR="00D66FB5" w:rsidRDefault="00D66FB5" w:rsidP="00C73F9F">
      <w:pPr>
        <w:rPr>
          <w:rtl/>
        </w:rPr>
      </w:pPr>
    </w:p>
    <w:p w:rsidR="00D66FB5" w:rsidRDefault="00D66FB5" w:rsidP="00122EBF">
      <w:pPr>
        <w:rPr>
          <w:rtl/>
        </w:rPr>
      </w:pPr>
      <w:bookmarkStart w:id="23568" w:name="_ETM_Q57_703812"/>
      <w:bookmarkEnd w:id="23568"/>
      <w:r>
        <w:rPr>
          <w:rFonts w:hint="cs"/>
          <w:rtl/>
        </w:rPr>
        <w:t xml:space="preserve">אוקיי. אבל על זה גפני יפיל </w:t>
      </w:r>
      <w:bookmarkStart w:id="23569" w:name="_ETM_Q57_708001"/>
      <w:bookmarkEnd w:id="23569"/>
      <w:r>
        <w:rPr>
          <w:rFonts w:hint="cs"/>
          <w:rtl/>
        </w:rPr>
        <w:t>ממשלה. על זה גפני יפיל ממשלה, אבל על</w:t>
      </w:r>
      <w:bookmarkStart w:id="23570" w:name="_ETM_Q57_708185"/>
      <w:bookmarkEnd w:id="23570"/>
      <w:r>
        <w:rPr>
          <w:rFonts w:hint="cs"/>
          <w:rtl/>
        </w:rPr>
        <w:t xml:space="preserve"> דברים אחרים</w:t>
      </w:r>
      <w:r w:rsidR="00122EBF">
        <w:rPr>
          <w:rFonts w:hint="cs"/>
          <w:rtl/>
        </w:rPr>
        <w:t>,</w:t>
      </w:r>
      <w:r>
        <w:rPr>
          <w:rFonts w:hint="cs"/>
          <w:rtl/>
        </w:rPr>
        <w:t xml:space="preserve"> נניח, חטופים</w:t>
      </w:r>
      <w:r w:rsidR="00122EBF">
        <w:rPr>
          <w:rFonts w:hint="cs"/>
          <w:rtl/>
        </w:rPr>
        <w:t>,</w:t>
      </w:r>
      <w:r>
        <w:rPr>
          <w:rFonts w:hint="cs"/>
          <w:rtl/>
        </w:rPr>
        <w:t xml:space="preserve"> הוא יגיד: אני בעד, </w:t>
      </w:r>
      <w:bookmarkStart w:id="23571" w:name="_ETM_Q57_718564"/>
      <w:bookmarkEnd w:id="23571"/>
      <w:r>
        <w:rPr>
          <w:rFonts w:hint="cs"/>
          <w:rtl/>
        </w:rPr>
        <w:t xml:space="preserve">זה ערך עליון ביהדות; הוא ישב מול המשפחות והוא יגיד </w:t>
      </w:r>
      <w:bookmarkStart w:id="23572" w:name="_ETM_Q57_718692"/>
      <w:bookmarkEnd w:id="23572"/>
      <w:r>
        <w:rPr>
          <w:rFonts w:hint="cs"/>
          <w:rtl/>
        </w:rPr>
        <w:t xml:space="preserve">להן: זה ערך עליון, אבל לא יגיד את המילים לבנימין </w:t>
      </w:r>
      <w:bookmarkStart w:id="23573" w:name="_ETM_Q57_723394"/>
      <w:bookmarkEnd w:id="23573"/>
      <w:r>
        <w:rPr>
          <w:rFonts w:hint="cs"/>
          <w:rtl/>
        </w:rPr>
        <w:t xml:space="preserve">נתניהו: אם אין חטופים, אם אין עסקה, אם </w:t>
      </w:r>
      <w:bookmarkStart w:id="23574" w:name="_ETM_Q57_726302"/>
      <w:bookmarkEnd w:id="23574"/>
      <w:r>
        <w:rPr>
          <w:rFonts w:hint="cs"/>
          <w:rtl/>
        </w:rPr>
        <w:t xml:space="preserve">אתה לא הולך עד הסוף </w:t>
      </w:r>
      <w:bookmarkStart w:id="23575" w:name="_ETM_Q57_730404"/>
      <w:bookmarkEnd w:id="23575"/>
      <w:r>
        <w:rPr>
          <w:rFonts w:hint="cs"/>
          <w:rtl/>
        </w:rPr>
        <w:t xml:space="preserve">עם זה ושם יד ומסיים את המלחמה ומגיע לעסקה. </w:t>
      </w:r>
      <w:bookmarkStart w:id="23576" w:name="_ETM_Q0_34163658"/>
      <w:bookmarkStart w:id="23577" w:name="_ETM_Q0_34163738"/>
      <w:bookmarkStart w:id="23578" w:name="_ETM_Q0_34163817"/>
      <w:bookmarkStart w:id="23579" w:name="_ETM_Q0_34163900"/>
      <w:bookmarkEnd w:id="23576"/>
      <w:bookmarkEnd w:id="23577"/>
      <w:bookmarkEnd w:id="23578"/>
      <w:bookmarkEnd w:id="23579"/>
      <w:r>
        <w:rPr>
          <w:rFonts w:hint="cs"/>
          <w:rtl/>
        </w:rPr>
        <w:t xml:space="preserve">על </w:t>
      </w:r>
      <w:bookmarkStart w:id="23580" w:name="_ETM_Q57_731655"/>
      <w:bookmarkEnd w:id="23580"/>
      <w:r>
        <w:rPr>
          <w:rFonts w:hint="cs"/>
          <w:rtl/>
        </w:rPr>
        <w:t xml:space="preserve">זה אני לא אפיל לך ממשלה. </w:t>
      </w:r>
      <w:bookmarkStart w:id="23581" w:name="_ETM_Q57_733786"/>
      <w:bookmarkStart w:id="23582" w:name="_ETM_Q57_733877"/>
      <w:bookmarkStart w:id="23583" w:name="_ETM_Q57_733930"/>
      <w:bookmarkStart w:id="23584" w:name="_ETM_Q57_734005"/>
      <w:bookmarkEnd w:id="23581"/>
      <w:bookmarkEnd w:id="23582"/>
      <w:bookmarkEnd w:id="23583"/>
      <w:bookmarkEnd w:id="23584"/>
      <w:r>
        <w:rPr>
          <w:rFonts w:hint="cs"/>
          <w:rtl/>
        </w:rPr>
        <w:t xml:space="preserve">אני צריך חוק </w:t>
      </w:r>
      <w:bookmarkStart w:id="23585" w:name="_ETM_Q57_736906"/>
      <w:bookmarkEnd w:id="23585"/>
      <w:r>
        <w:rPr>
          <w:rFonts w:hint="cs"/>
          <w:rtl/>
        </w:rPr>
        <w:t xml:space="preserve">גיוס. זה כל מה שמעניין </w:t>
      </w:r>
      <w:r>
        <w:rPr>
          <w:rFonts w:hint="eastAsia"/>
          <w:rtl/>
        </w:rPr>
        <w:t>–</w:t>
      </w:r>
      <w:r>
        <w:rPr>
          <w:rFonts w:hint="cs"/>
          <w:rtl/>
        </w:rPr>
        <w:t xml:space="preserve"> אופק חדש וחוק גיוס</w:t>
      </w:r>
      <w:bookmarkStart w:id="23586" w:name="_ETM_Q57_740889"/>
      <w:bookmarkEnd w:id="23586"/>
      <w:r>
        <w:rPr>
          <w:rFonts w:hint="cs"/>
          <w:rtl/>
        </w:rPr>
        <w:t xml:space="preserve"> כל הזמן. </w:t>
      </w:r>
      <w:bookmarkStart w:id="23587" w:name="_ETM_Q57_698780"/>
      <w:bookmarkEnd w:id="23587"/>
      <w:r>
        <w:rPr>
          <w:rtl/>
        </w:rPr>
        <w:t xml:space="preserve">וכל </w:t>
      </w:r>
      <w:bookmarkStart w:id="23588" w:name="_ETM_Q57_743919"/>
      <w:bookmarkEnd w:id="23588"/>
      <w:r>
        <w:rPr>
          <w:rtl/>
        </w:rPr>
        <w:t xml:space="preserve">פעם </w:t>
      </w:r>
      <w:bookmarkStart w:id="23589" w:name="_ETM_Q57_744129"/>
      <w:bookmarkEnd w:id="23589"/>
      <w:r>
        <w:rPr>
          <w:rtl/>
        </w:rPr>
        <w:t xml:space="preserve">שאנחנו </w:t>
      </w:r>
      <w:bookmarkStart w:id="23590" w:name="_ETM_Q57_744550"/>
      <w:bookmarkEnd w:id="23590"/>
      <w:r>
        <w:rPr>
          <w:rtl/>
        </w:rPr>
        <w:t xml:space="preserve">מדברים </w:t>
      </w:r>
      <w:bookmarkStart w:id="23591" w:name="_ETM_Q57_744969"/>
      <w:bookmarkEnd w:id="23591"/>
      <w:r>
        <w:rPr>
          <w:rtl/>
        </w:rPr>
        <w:t xml:space="preserve">על </w:t>
      </w:r>
      <w:bookmarkStart w:id="23592" w:name="_ETM_Q57_745059"/>
      <w:bookmarkEnd w:id="23592"/>
      <w:r>
        <w:rPr>
          <w:rtl/>
        </w:rPr>
        <w:t>זה</w:t>
      </w:r>
      <w:r>
        <w:rPr>
          <w:rFonts w:hint="cs"/>
          <w:rtl/>
        </w:rPr>
        <w:t>,</w:t>
      </w:r>
      <w:r>
        <w:rPr>
          <w:rtl/>
        </w:rPr>
        <w:t xml:space="preserve"> </w:t>
      </w:r>
      <w:bookmarkStart w:id="23593" w:name="_ETM_Q57_745179"/>
      <w:bookmarkEnd w:id="23593"/>
      <w:r>
        <w:rPr>
          <w:rtl/>
        </w:rPr>
        <w:t xml:space="preserve">אז </w:t>
      </w:r>
      <w:bookmarkStart w:id="23594" w:name="_ETM_Q57_745300"/>
      <w:bookmarkEnd w:id="23594"/>
      <w:r>
        <w:rPr>
          <w:rtl/>
        </w:rPr>
        <w:t xml:space="preserve">אנחנו </w:t>
      </w:r>
      <w:bookmarkStart w:id="23595" w:name="_ETM_Q57_746110"/>
      <w:bookmarkEnd w:id="23595"/>
      <w:r>
        <w:rPr>
          <w:rFonts w:hint="cs"/>
          <w:rtl/>
        </w:rPr>
        <w:t xml:space="preserve">נהיים </w:t>
      </w:r>
      <w:r>
        <w:rPr>
          <w:rtl/>
        </w:rPr>
        <w:t xml:space="preserve">כאילו </w:t>
      </w:r>
      <w:bookmarkStart w:id="23596" w:name="_ETM_Q57_746500"/>
      <w:bookmarkEnd w:id="23596"/>
      <w:r>
        <w:rPr>
          <w:rtl/>
        </w:rPr>
        <w:t>שונא</w:t>
      </w:r>
      <w:r>
        <w:rPr>
          <w:rFonts w:hint="cs"/>
          <w:rtl/>
        </w:rPr>
        <w:t>י</w:t>
      </w:r>
      <w:r>
        <w:rPr>
          <w:rtl/>
        </w:rPr>
        <w:t xml:space="preserve"> </w:t>
      </w:r>
      <w:bookmarkStart w:id="23597" w:name="_ETM_Q57_746980"/>
      <w:bookmarkEnd w:id="23597"/>
      <w:r>
        <w:rPr>
          <w:rtl/>
        </w:rPr>
        <w:t>חרדים</w:t>
      </w:r>
      <w:r>
        <w:rPr>
          <w:rFonts w:hint="cs"/>
          <w:rtl/>
        </w:rPr>
        <w:t>.</w:t>
      </w:r>
      <w:r>
        <w:rPr>
          <w:rtl/>
        </w:rPr>
        <w:t xml:space="preserve"> </w:t>
      </w:r>
      <w:bookmarkStart w:id="23598" w:name="_ETM_Q57_747870"/>
      <w:bookmarkEnd w:id="23598"/>
      <w:r>
        <w:rPr>
          <w:rtl/>
        </w:rPr>
        <w:t xml:space="preserve">אתה </w:t>
      </w:r>
      <w:bookmarkStart w:id="23599" w:name="_ETM_Q57_748229"/>
      <w:bookmarkEnd w:id="23599"/>
      <w:r>
        <w:rPr>
          <w:rtl/>
        </w:rPr>
        <w:t xml:space="preserve">לא </w:t>
      </w:r>
      <w:bookmarkStart w:id="23600" w:name="_ETM_Q57_748349"/>
      <w:bookmarkEnd w:id="23600"/>
      <w:r>
        <w:rPr>
          <w:rtl/>
        </w:rPr>
        <w:t xml:space="preserve">יכול </w:t>
      </w:r>
      <w:bookmarkStart w:id="23601" w:name="_ETM_Q57_748620"/>
      <w:bookmarkEnd w:id="23601"/>
      <w:r>
        <w:rPr>
          <w:rtl/>
        </w:rPr>
        <w:t xml:space="preserve">להביע </w:t>
      </w:r>
      <w:bookmarkStart w:id="23602" w:name="_ETM_Q57_749159"/>
      <w:bookmarkEnd w:id="23602"/>
      <w:r>
        <w:rPr>
          <w:rtl/>
        </w:rPr>
        <w:t xml:space="preserve">עמדה </w:t>
      </w:r>
      <w:bookmarkStart w:id="23603" w:name="_ETM_Q57_749550"/>
      <w:bookmarkEnd w:id="23603"/>
      <w:r>
        <w:rPr>
          <w:rtl/>
        </w:rPr>
        <w:t xml:space="preserve">נורמטיבית </w:t>
      </w:r>
      <w:bookmarkStart w:id="23604" w:name="_ETM_Q57_750689"/>
      <w:bookmarkEnd w:id="23604"/>
      <w:r>
        <w:rPr>
          <w:rtl/>
        </w:rPr>
        <w:t xml:space="preserve">שצריכה </w:t>
      </w:r>
      <w:bookmarkStart w:id="23605" w:name="_ETM_Q57_751139"/>
      <w:bookmarkEnd w:id="23605"/>
      <w:r>
        <w:rPr>
          <w:rtl/>
        </w:rPr>
        <w:t xml:space="preserve">להיות </w:t>
      </w:r>
      <w:bookmarkStart w:id="23606" w:name="_ETM_Q57_751379"/>
      <w:bookmarkEnd w:id="23606"/>
      <w:r>
        <w:rPr>
          <w:rtl/>
        </w:rPr>
        <w:t xml:space="preserve">בחברה </w:t>
      </w:r>
      <w:bookmarkStart w:id="23607" w:name="_ETM_Q57_751830"/>
      <w:bookmarkEnd w:id="23607"/>
      <w:r>
        <w:rPr>
          <w:rtl/>
        </w:rPr>
        <w:t>מתוקנת</w:t>
      </w:r>
      <w:r>
        <w:rPr>
          <w:rFonts w:hint="cs"/>
          <w:rtl/>
        </w:rPr>
        <w:t>,</w:t>
      </w:r>
      <w:bookmarkStart w:id="23608" w:name="_ETM_Q57_752729"/>
      <w:bookmarkEnd w:id="23608"/>
      <w:r>
        <w:rPr>
          <w:rFonts w:hint="cs"/>
          <w:rtl/>
        </w:rPr>
        <w:t xml:space="preserve"> </w:t>
      </w:r>
      <w:r>
        <w:rPr>
          <w:rtl/>
        </w:rPr>
        <w:t xml:space="preserve">שמדברת </w:t>
      </w:r>
      <w:bookmarkStart w:id="23609" w:name="_ETM_Q57_753360"/>
      <w:bookmarkEnd w:id="23609"/>
      <w:r>
        <w:rPr>
          <w:rtl/>
        </w:rPr>
        <w:t xml:space="preserve">על </w:t>
      </w:r>
      <w:bookmarkStart w:id="23610" w:name="_ETM_Q57_753449"/>
      <w:bookmarkEnd w:id="23610"/>
      <w:r>
        <w:rPr>
          <w:rtl/>
        </w:rPr>
        <w:t>שוויון</w:t>
      </w:r>
      <w:r>
        <w:rPr>
          <w:rFonts w:hint="cs"/>
          <w:rtl/>
        </w:rPr>
        <w:t>,</w:t>
      </w:r>
      <w:r>
        <w:rPr>
          <w:rtl/>
        </w:rPr>
        <w:t xml:space="preserve"> </w:t>
      </w:r>
      <w:bookmarkStart w:id="23611" w:name="_ETM_Q57_753990"/>
      <w:bookmarkEnd w:id="23611"/>
      <w:r>
        <w:rPr>
          <w:rtl/>
        </w:rPr>
        <w:t xml:space="preserve">שמדברת </w:t>
      </w:r>
      <w:bookmarkStart w:id="23612" w:name="_ETM_Q57_754620"/>
      <w:bookmarkEnd w:id="23612"/>
      <w:r>
        <w:rPr>
          <w:rtl/>
        </w:rPr>
        <w:t xml:space="preserve">על </w:t>
      </w:r>
      <w:bookmarkStart w:id="23613" w:name="_ETM_Q57_754740"/>
      <w:bookmarkEnd w:id="23613"/>
      <w:r>
        <w:rPr>
          <w:rtl/>
        </w:rPr>
        <w:t>ערכים</w:t>
      </w:r>
      <w:r>
        <w:rPr>
          <w:rFonts w:hint="cs"/>
          <w:rtl/>
        </w:rPr>
        <w:t>,</w:t>
      </w:r>
      <w:r>
        <w:rPr>
          <w:rtl/>
        </w:rPr>
        <w:t xml:space="preserve"> </w:t>
      </w:r>
      <w:bookmarkStart w:id="23614" w:name="_ETM_Q57_755550"/>
      <w:bookmarkEnd w:id="23614"/>
      <w:r>
        <w:rPr>
          <w:rtl/>
        </w:rPr>
        <w:t xml:space="preserve">שמדברת </w:t>
      </w:r>
      <w:bookmarkStart w:id="23615" w:name="_ETM_Q57_756150"/>
      <w:bookmarkEnd w:id="23615"/>
      <w:r>
        <w:rPr>
          <w:rtl/>
        </w:rPr>
        <w:t xml:space="preserve">על </w:t>
      </w:r>
      <w:bookmarkStart w:id="23616" w:name="_ETM_Q57_756270"/>
      <w:bookmarkEnd w:id="23616"/>
      <w:r>
        <w:rPr>
          <w:rtl/>
        </w:rPr>
        <w:t xml:space="preserve">עזרה </w:t>
      </w:r>
      <w:bookmarkStart w:id="23617" w:name="_ETM_Q57_756539"/>
      <w:bookmarkEnd w:id="23617"/>
      <w:r>
        <w:rPr>
          <w:rtl/>
        </w:rPr>
        <w:t>לזולת</w:t>
      </w:r>
      <w:r>
        <w:rPr>
          <w:rFonts w:hint="cs"/>
          <w:rtl/>
        </w:rPr>
        <w:t>,</w:t>
      </w:r>
      <w:r>
        <w:rPr>
          <w:rtl/>
        </w:rPr>
        <w:t xml:space="preserve"> </w:t>
      </w:r>
      <w:bookmarkStart w:id="23618" w:name="_ETM_Q57_757169"/>
      <w:bookmarkEnd w:id="23618"/>
      <w:r>
        <w:rPr>
          <w:rtl/>
        </w:rPr>
        <w:t xml:space="preserve">שמדברת </w:t>
      </w:r>
      <w:bookmarkStart w:id="23619" w:name="_ETM_Q57_757740"/>
      <w:bookmarkEnd w:id="23619"/>
      <w:r>
        <w:rPr>
          <w:rtl/>
        </w:rPr>
        <w:t xml:space="preserve">על </w:t>
      </w:r>
      <w:bookmarkStart w:id="23620" w:name="_ETM_Q57_757860"/>
      <w:bookmarkEnd w:id="23620"/>
      <w:r>
        <w:rPr>
          <w:rFonts w:hint="cs"/>
          <w:rtl/>
        </w:rPr>
        <w:t>"ל</w:t>
      </w:r>
      <w:r>
        <w:rPr>
          <w:rtl/>
        </w:rPr>
        <w:t>א</w:t>
      </w:r>
      <w:r>
        <w:rPr>
          <w:rFonts w:hint="cs"/>
          <w:rtl/>
        </w:rPr>
        <w:t xml:space="preserve"> </w:t>
      </w:r>
      <w:bookmarkStart w:id="23621" w:name="_ETM_Q57_758189"/>
      <w:bookmarkStart w:id="23622" w:name="_ETM_Q57_758340"/>
      <w:bookmarkEnd w:id="23621"/>
      <w:bookmarkEnd w:id="23622"/>
      <w:r>
        <w:rPr>
          <w:rtl/>
        </w:rPr>
        <w:t xml:space="preserve">תעמד </w:t>
      </w:r>
      <w:bookmarkStart w:id="23623" w:name="_ETM_Q57_758669"/>
      <w:bookmarkEnd w:id="23623"/>
      <w:r>
        <w:rPr>
          <w:rtl/>
        </w:rPr>
        <w:t xml:space="preserve">על </w:t>
      </w:r>
      <w:bookmarkStart w:id="23624" w:name="_ETM_Q57_758759"/>
      <w:bookmarkEnd w:id="23624"/>
      <w:r>
        <w:rPr>
          <w:rtl/>
        </w:rPr>
        <w:t xml:space="preserve">דם </w:t>
      </w:r>
      <w:bookmarkStart w:id="23625" w:name="_ETM_Q57_758969"/>
      <w:bookmarkEnd w:id="23625"/>
      <w:r>
        <w:rPr>
          <w:rtl/>
        </w:rPr>
        <w:t>רעך</w:t>
      </w:r>
      <w:r>
        <w:rPr>
          <w:rFonts w:hint="cs"/>
          <w:rtl/>
        </w:rPr>
        <w:t>" –</w:t>
      </w:r>
      <w:r>
        <w:rPr>
          <w:rtl/>
        </w:rPr>
        <w:t xml:space="preserve"> </w:t>
      </w:r>
      <w:bookmarkStart w:id="23626" w:name="_ETM_Q57_759389"/>
      <w:bookmarkEnd w:id="23626"/>
      <w:r>
        <w:rPr>
          <w:rtl/>
        </w:rPr>
        <w:t xml:space="preserve">אתה </w:t>
      </w:r>
      <w:bookmarkStart w:id="23627" w:name="_ETM_Q57_759629"/>
      <w:bookmarkEnd w:id="23627"/>
      <w:r>
        <w:rPr>
          <w:rtl/>
        </w:rPr>
        <w:t xml:space="preserve">לא </w:t>
      </w:r>
      <w:bookmarkStart w:id="23628" w:name="_ETM_Q57_759719"/>
      <w:bookmarkEnd w:id="23628"/>
      <w:r>
        <w:rPr>
          <w:rtl/>
        </w:rPr>
        <w:t>יכול</w:t>
      </w:r>
      <w:r>
        <w:rPr>
          <w:rFonts w:hint="cs"/>
          <w:rtl/>
        </w:rPr>
        <w:t>,</w:t>
      </w:r>
      <w:r>
        <w:rPr>
          <w:rtl/>
        </w:rPr>
        <w:t xml:space="preserve"> </w:t>
      </w:r>
      <w:bookmarkStart w:id="23629" w:name="_ETM_Q57_760319"/>
      <w:bookmarkEnd w:id="23629"/>
      <w:r>
        <w:rPr>
          <w:rtl/>
        </w:rPr>
        <w:t xml:space="preserve">כי </w:t>
      </w:r>
      <w:bookmarkStart w:id="23630" w:name="_ETM_Q57_760469"/>
      <w:bookmarkEnd w:id="23630"/>
      <w:r>
        <w:rPr>
          <w:rtl/>
        </w:rPr>
        <w:t xml:space="preserve">אתה </w:t>
      </w:r>
      <w:bookmarkStart w:id="23631" w:name="_ETM_Q57_761009"/>
      <w:bookmarkEnd w:id="23631"/>
      <w:r>
        <w:rPr>
          <w:rtl/>
        </w:rPr>
        <w:t xml:space="preserve">מצטייר </w:t>
      </w:r>
      <w:bookmarkStart w:id="23632" w:name="_ETM_Q57_761699"/>
      <w:bookmarkEnd w:id="23632"/>
      <w:r>
        <w:rPr>
          <w:rtl/>
        </w:rPr>
        <w:t>כ</w:t>
      </w:r>
      <w:r>
        <w:rPr>
          <w:rFonts w:hint="cs"/>
          <w:rtl/>
        </w:rPr>
        <w:t xml:space="preserve">שונא </w:t>
      </w:r>
      <w:bookmarkStart w:id="23633" w:name="_ETM_Q57_762059"/>
      <w:bookmarkEnd w:id="23633"/>
      <w:r>
        <w:rPr>
          <w:rtl/>
        </w:rPr>
        <w:t>חרדים</w:t>
      </w:r>
      <w:r>
        <w:rPr>
          <w:rFonts w:hint="cs"/>
          <w:rtl/>
        </w:rPr>
        <w:t>.</w:t>
      </w:r>
      <w:bookmarkStart w:id="23634" w:name="_ETM_Q57_762520"/>
      <w:bookmarkEnd w:id="23634"/>
      <w:r>
        <w:rPr>
          <w:rtl/>
        </w:rPr>
        <w:t xml:space="preserve"> </w:t>
      </w:r>
      <w:bookmarkStart w:id="23635" w:name="_ETM_Q57_763000"/>
      <w:bookmarkEnd w:id="23635"/>
      <w:r>
        <w:rPr>
          <w:rtl/>
        </w:rPr>
        <w:t xml:space="preserve">זה </w:t>
      </w:r>
      <w:bookmarkStart w:id="23636" w:name="_ETM_Q57_763210"/>
      <w:bookmarkEnd w:id="23636"/>
      <w:r>
        <w:rPr>
          <w:rtl/>
        </w:rPr>
        <w:t>נ</w:t>
      </w:r>
      <w:r>
        <w:rPr>
          <w:rFonts w:hint="cs"/>
          <w:rtl/>
        </w:rPr>
        <w:t xml:space="preserve">היה </w:t>
      </w:r>
      <w:bookmarkStart w:id="23637" w:name="_ETM_Q57_763389"/>
      <w:bookmarkEnd w:id="23637"/>
      <w:r>
        <w:rPr>
          <w:rtl/>
        </w:rPr>
        <w:t xml:space="preserve">פשוט </w:t>
      </w:r>
      <w:bookmarkStart w:id="23638" w:name="_ETM_Q57_763630"/>
      <w:bookmarkEnd w:id="23638"/>
      <w:r>
        <w:rPr>
          <w:rFonts w:hint="cs"/>
          <w:rtl/>
        </w:rPr>
        <w:t xml:space="preserve">סיוט </w:t>
      </w:r>
      <w:bookmarkStart w:id="23639" w:name="_ETM_Q57_764200"/>
      <w:bookmarkStart w:id="23640" w:name="_ETM_Q57_764260"/>
      <w:bookmarkEnd w:id="23639"/>
      <w:bookmarkEnd w:id="23640"/>
      <w:r>
        <w:rPr>
          <w:rtl/>
        </w:rPr>
        <w:t xml:space="preserve">להיות </w:t>
      </w:r>
      <w:bookmarkStart w:id="23641" w:name="_ETM_Q57_764559"/>
      <w:bookmarkEnd w:id="23641"/>
      <w:r>
        <w:rPr>
          <w:rtl/>
        </w:rPr>
        <w:t>פה</w:t>
      </w:r>
      <w:r>
        <w:rPr>
          <w:rFonts w:hint="cs"/>
          <w:rtl/>
        </w:rPr>
        <w:t>,</w:t>
      </w:r>
      <w:r>
        <w:rPr>
          <w:rtl/>
        </w:rPr>
        <w:t xml:space="preserve"> </w:t>
      </w:r>
      <w:bookmarkStart w:id="23642" w:name="_ETM_Q57_765670"/>
      <w:bookmarkEnd w:id="23642"/>
      <w:r>
        <w:rPr>
          <w:rtl/>
        </w:rPr>
        <w:t xml:space="preserve">פשוט </w:t>
      </w:r>
      <w:bookmarkStart w:id="23643" w:name="_ETM_Q57_766000"/>
      <w:bookmarkEnd w:id="23643"/>
      <w:r>
        <w:rPr>
          <w:rFonts w:hint="cs"/>
          <w:rtl/>
        </w:rPr>
        <w:t xml:space="preserve">סיוט. </w:t>
      </w:r>
    </w:p>
    <w:p w:rsidR="00D66FB5" w:rsidRDefault="00D66FB5" w:rsidP="00C05F63">
      <w:pPr>
        <w:rPr>
          <w:rtl/>
        </w:rPr>
      </w:pPr>
      <w:bookmarkStart w:id="23644" w:name="_ETM_Q57_768974"/>
      <w:bookmarkStart w:id="23645" w:name="_ETM_Q57_769032"/>
      <w:bookmarkEnd w:id="23644"/>
      <w:bookmarkEnd w:id="23645"/>
    </w:p>
    <w:p w:rsidR="00D66FB5" w:rsidRDefault="00D66FB5" w:rsidP="00122EBF">
      <w:pPr>
        <w:rPr>
          <w:rtl/>
        </w:rPr>
      </w:pPr>
      <w:bookmarkStart w:id="23646" w:name="_ETM_Q57_769102"/>
      <w:bookmarkStart w:id="23647" w:name="_ETM_Q57_769146"/>
      <w:bookmarkStart w:id="23648" w:name="_ETM_Q57_768130"/>
      <w:bookmarkEnd w:id="23646"/>
      <w:bookmarkEnd w:id="23647"/>
      <w:bookmarkEnd w:id="23648"/>
      <w:r>
        <w:rPr>
          <w:rtl/>
        </w:rPr>
        <w:t xml:space="preserve">ועומדים </w:t>
      </w:r>
      <w:bookmarkStart w:id="23649" w:name="_ETM_Q57_768610"/>
      <w:bookmarkEnd w:id="23649"/>
      <w:r>
        <w:rPr>
          <w:rtl/>
        </w:rPr>
        <w:t xml:space="preserve">שרים </w:t>
      </w:r>
      <w:bookmarkStart w:id="23650" w:name="_ETM_Q57_769690"/>
      <w:bookmarkEnd w:id="23650"/>
      <w:r>
        <w:rPr>
          <w:rtl/>
        </w:rPr>
        <w:t xml:space="preserve">ונכנסים </w:t>
      </w:r>
      <w:bookmarkStart w:id="23651" w:name="_ETM_Q57_770440"/>
      <w:bookmarkEnd w:id="23651"/>
      <w:r>
        <w:rPr>
          <w:rtl/>
        </w:rPr>
        <w:t xml:space="preserve">שרים </w:t>
      </w:r>
      <w:bookmarkStart w:id="23652" w:name="_ETM_Q57_771040"/>
      <w:bookmarkEnd w:id="23652"/>
      <w:r>
        <w:rPr>
          <w:rtl/>
        </w:rPr>
        <w:t xml:space="preserve">מתחת </w:t>
      </w:r>
      <w:bookmarkStart w:id="23653" w:name="_ETM_Q57_771490"/>
      <w:bookmarkEnd w:id="23653"/>
      <w:r>
        <w:rPr>
          <w:rtl/>
        </w:rPr>
        <w:t xml:space="preserve">לאלונקה </w:t>
      </w:r>
      <w:bookmarkStart w:id="23654" w:name="_ETM_Q57_772510"/>
      <w:bookmarkEnd w:id="23654"/>
      <w:r>
        <w:rPr>
          <w:rFonts w:hint="cs"/>
          <w:rtl/>
        </w:rPr>
        <w:t xml:space="preserve">– </w:t>
      </w:r>
      <w:bookmarkStart w:id="23655" w:name="_ETM_Q57_770608"/>
      <w:bookmarkEnd w:id="23655"/>
      <w:r>
        <w:rPr>
          <w:rtl/>
        </w:rPr>
        <w:t xml:space="preserve">תקווה </w:t>
      </w:r>
      <w:bookmarkStart w:id="23656" w:name="_ETM_Q57_772870"/>
      <w:bookmarkEnd w:id="23656"/>
      <w:r>
        <w:rPr>
          <w:rtl/>
        </w:rPr>
        <w:t>חדשה</w:t>
      </w:r>
      <w:r>
        <w:rPr>
          <w:rFonts w:hint="cs"/>
          <w:rtl/>
        </w:rPr>
        <w:t>,</w:t>
      </w:r>
      <w:r>
        <w:rPr>
          <w:rtl/>
        </w:rPr>
        <w:t xml:space="preserve"> </w:t>
      </w:r>
      <w:bookmarkStart w:id="23657" w:name="_ETM_Q57_773800"/>
      <w:bookmarkEnd w:id="23657"/>
      <w:r>
        <w:rPr>
          <w:rtl/>
        </w:rPr>
        <w:t xml:space="preserve">המחנה </w:t>
      </w:r>
      <w:bookmarkStart w:id="23658" w:name="_ETM_Q57_774250"/>
      <w:bookmarkEnd w:id="23658"/>
      <w:r>
        <w:rPr>
          <w:rtl/>
        </w:rPr>
        <w:t>הממלכתי</w:t>
      </w:r>
      <w:r>
        <w:rPr>
          <w:rFonts w:hint="cs"/>
          <w:rtl/>
        </w:rPr>
        <w:t xml:space="preserve"> </w:t>
      </w:r>
      <w:r>
        <w:rPr>
          <w:rFonts w:hint="eastAsia"/>
          <w:rtl/>
        </w:rPr>
        <w:t>–</w:t>
      </w:r>
      <w:r>
        <w:rPr>
          <w:rtl/>
        </w:rPr>
        <w:t xml:space="preserve"> </w:t>
      </w:r>
      <w:bookmarkStart w:id="23659" w:name="_ETM_Q57_774850"/>
      <w:bookmarkEnd w:id="23659"/>
      <w:r>
        <w:rPr>
          <w:rtl/>
        </w:rPr>
        <w:t xml:space="preserve">אתם </w:t>
      </w:r>
      <w:bookmarkStart w:id="23660" w:name="_ETM_Q57_775030"/>
      <w:bookmarkEnd w:id="23660"/>
      <w:r>
        <w:rPr>
          <w:rtl/>
        </w:rPr>
        <w:t xml:space="preserve">לא </w:t>
      </w:r>
      <w:bookmarkStart w:id="23661" w:name="_ETM_Q57_775120"/>
      <w:bookmarkEnd w:id="23661"/>
      <w:r>
        <w:rPr>
          <w:rtl/>
        </w:rPr>
        <w:t xml:space="preserve">שמים </w:t>
      </w:r>
      <w:bookmarkStart w:id="23662" w:name="_ETM_Q57_775420"/>
      <w:bookmarkStart w:id="23663" w:name="_ETM_Q57_775870"/>
      <w:bookmarkEnd w:id="23662"/>
      <w:bookmarkEnd w:id="23663"/>
      <w:r>
        <w:rPr>
          <w:rFonts w:hint="cs"/>
          <w:rtl/>
        </w:rPr>
        <w:t xml:space="preserve">לב </w:t>
      </w:r>
      <w:r>
        <w:rPr>
          <w:rtl/>
        </w:rPr>
        <w:t xml:space="preserve">למה </w:t>
      </w:r>
      <w:bookmarkStart w:id="23664" w:name="_ETM_Q57_776260"/>
      <w:bookmarkEnd w:id="23664"/>
      <w:r>
        <w:rPr>
          <w:rtl/>
        </w:rPr>
        <w:t xml:space="preserve">אתם </w:t>
      </w:r>
      <w:bookmarkStart w:id="23665" w:name="_ETM_Q57_776500"/>
      <w:bookmarkEnd w:id="23665"/>
      <w:r>
        <w:rPr>
          <w:rtl/>
        </w:rPr>
        <w:t>עוזרים</w:t>
      </w:r>
      <w:r>
        <w:rPr>
          <w:rFonts w:hint="cs"/>
          <w:rtl/>
        </w:rPr>
        <w:t>,</w:t>
      </w:r>
      <w:r>
        <w:rPr>
          <w:rtl/>
        </w:rPr>
        <w:t xml:space="preserve"> </w:t>
      </w:r>
      <w:bookmarkStart w:id="23666" w:name="_ETM_Q57_777389"/>
      <w:bookmarkEnd w:id="23666"/>
      <w:r>
        <w:rPr>
          <w:rtl/>
        </w:rPr>
        <w:t xml:space="preserve">למה </w:t>
      </w:r>
      <w:bookmarkStart w:id="23667" w:name="_ETM_Q57_777809"/>
      <w:bookmarkEnd w:id="23667"/>
      <w:r>
        <w:rPr>
          <w:rtl/>
        </w:rPr>
        <w:t xml:space="preserve">אתה </w:t>
      </w:r>
      <w:bookmarkStart w:id="23668" w:name="_ETM_Q57_777990"/>
      <w:bookmarkEnd w:id="23668"/>
      <w:r>
        <w:rPr>
          <w:rtl/>
        </w:rPr>
        <w:t>מסיי</w:t>
      </w:r>
      <w:r>
        <w:rPr>
          <w:rFonts w:hint="cs"/>
          <w:rtl/>
        </w:rPr>
        <w:t>עי</w:t>
      </w:r>
      <w:r>
        <w:rPr>
          <w:rtl/>
        </w:rPr>
        <w:t>ם</w:t>
      </w:r>
      <w:r>
        <w:rPr>
          <w:rFonts w:hint="cs"/>
          <w:rtl/>
        </w:rPr>
        <w:t>,</w:t>
      </w:r>
      <w:r>
        <w:rPr>
          <w:rtl/>
        </w:rPr>
        <w:t xml:space="preserve"> </w:t>
      </w:r>
      <w:bookmarkStart w:id="23669" w:name="_ETM_Q57_779500"/>
      <w:bookmarkEnd w:id="23669"/>
      <w:r>
        <w:rPr>
          <w:rtl/>
        </w:rPr>
        <w:t xml:space="preserve">עם </w:t>
      </w:r>
      <w:bookmarkStart w:id="23670" w:name="_ETM_Q57_779679"/>
      <w:bookmarkEnd w:id="23670"/>
      <w:r>
        <w:rPr>
          <w:rtl/>
        </w:rPr>
        <w:t xml:space="preserve">המשחקים </w:t>
      </w:r>
      <w:bookmarkStart w:id="23671" w:name="_ETM_Q57_780280"/>
      <w:bookmarkEnd w:id="23671"/>
      <w:r>
        <w:rPr>
          <w:rtl/>
        </w:rPr>
        <w:t xml:space="preserve">בארגז </w:t>
      </w:r>
      <w:bookmarkStart w:id="23672" w:name="_ETM_Q57_780699"/>
      <w:bookmarkEnd w:id="23672"/>
      <w:r>
        <w:rPr>
          <w:rtl/>
        </w:rPr>
        <w:t xml:space="preserve">החול </w:t>
      </w:r>
      <w:bookmarkStart w:id="23673" w:name="_ETM_Q57_780939"/>
      <w:bookmarkEnd w:id="23673"/>
      <w:r>
        <w:rPr>
          <w:rtl/>
        </w:rPr>
        <w:t xml:space="preserve">של </w:t>
      </w:r>
      <w:bookmarkStart w:id="23674" w:name="_ETM_Q57_781120"/>
      <w:bookmarkEnd w:id="23674"/>
      <w:r>
        <w:rPr>
          <w:rtl/>
        </w:rPr>
        <w:t xml:space="preserve">בן </w:t>
      </w:r>
      <w:bookmarkStart w:id="23675" w:name="_ETM_Q57_781330"/>
      <w:bookmarkEnd w:id="23675"/>
      <w:r>
        <w:rPr>
          <w:rtl/>
        </w:rPr>
        <w:t>גביר</w:t>
      </w:r>
      <w:r>
        <w:rPr>
          <w:rFonts w:hint="cs"/>
          <w:rtl/>
        </w:rPr>
        <w:t xml:space="preserve">. </w:t>
      </w:r>
      <w:bookmarkStart w:id="23676" w:name="_ETM_Q57_781569"/>
      <w:bookmarkEnd w:id="23676"/>
      <w:r>
        <w:rPr>
          <w:rtl/>
        </w:rPr>
        <w:t xml:space="preserve">עמדה </w:t>
      </w:r>
      <w:bookmarkStart w:id="23677" w:name="_ETM_Q57_782050"/>
      <w:bookmarkEnd w:id="23677"/>
      <w:r>
        <w:rPr>
          <w:rtl/>
        </w:rPr>
        <w:t>חבר</w:t>
      </w:r>
      <w:r>
        <w:rPr>
          <w:rFonts w:hint="cs"/>
          <w:rtl/>
        </w:rPr>
        <w:t xml:space="preserve">ת הכנסת מירב בן ארי וציינה </w:t>
      </w:r>
      <w:bookmarkStart w:id="23678" w:name="_ETM_Q57_781951"/>
      <w:bookmarkEnd w:id="23678"/>
      <w:r>
        <w:rPr>
          <w:rFonts w:hint="cs"/>
          <w:rtl/>
        </w:rPr>
        <w:t>את המספרים</w:t>
      </w:r>
      <w:r w:rsidR="00122EBF">
        <w:rPr>
          <w:rFonts w:hint="cs"/>
          <w:rtl/>
        </w:rPr>
        <w:t>,</w:t>
      </w:r>
      <w:r>
        <w:rPr>
          <w:rFonts w:hint="cs"/>
          <w:rtl/>
        </w:rPr>
        <w:t xml:space="preserve"> אני לא אחזור עליהם</w:t>
      </w:r>
      <w:r w:rsidR="00122EBF">
        <w:rPr>
          <w:rFonts w:hint="cs"/>
          <w:rtl/>
        </w:rPr>
        <w:t>,</w:t>
      </w:r>
      <w:r>
        <w:rPr>
          <w:rFonts w:hint="cs"/>
          <w:rtl/>
        </w:rPr>
        <w:t xml:space="preserve"> אבל אין </w:t>
      </w:r>
      <w:bookmarkStart w:id="23679" w:name="_ETM_Q57_790452"/>
      <w:bookmarkEnd w:id="23679"/>
      <w:r>
        <w:rPr>
          <w:rFonts w:hint="cs"/>
          <w:rtl/>
        </w:rPr>
        <w:t xml:space="preserve">סעיף אחד – אולי בפתיחת תיקים יש עלייה – אין סעיף </w:t>
      </w:r>
      <w:bookmarkStart w:id="23680" w:name="_ETM_Q57_797136"/>
      <w:bookmarkEnd w:id="23680"/>
      <w:r>
        <w:rPr>
          <w:rFonts w:hint="cs"/>
          <w:rtl/>
        </w:rPr>
        <w:t>אחד במדדי הפשיעה שעבד לטובתו. ומתי פרסמה משטרת ישראל</w:t>
      </w:r>
      <w:bookmarkStart w:id="23681" w:name="_ETM_Q57_798578"/>
      <w:bookmarkEnd w:id="23681"/>
      <w:r>
        <w:rPr>
          <w:rFonts w:hint="cs"/>
          <w:rtl/>
        </w:rPr>
        <w:t xml:space="preserve"> את הנתונים לגבי פשיעה של 2023? עכשיו, שנתיים </w:t>
      </w:r>
      <w:bookmarkStart w:id="23682" w:name="_ETM_Q57_810761"/>
      <w:bookmarkEnd w:id="23682"/>
      <w:r>
        <w:rPr>
          <w:rFonts w:hint="cs"/>
          <w:rtl/>
        </w:rPr>
        <w:t xml:space="preserve">אחרי. מדינת חנמאל על מלא. </w:t>
      </w:r>
      <w:bookmarkStart w:id="23683" w:name="_ETM_Q57_808404"/>
      <w:bookmarkStart w:id="23684" w:name="_ETM_Q57_808478"/>
      <w:bookmarkStart w:id="23685" w:name="TOR_Q58"/>
      <w:bookmarkEnd w:id="23683"/>
      <w:bookmarkEnd w:id="23684"/>
      <w:bookmarkEnd w:id="23685"/>
      <w:r>
        <w:rPr>
          <w:rFonts w:hint="cs"/>
          <w:rtl/>
        </w:rPr>
        <w:t>אחרי שנתיים אנחנו קוראים, וסוף-סוף זכאים לראות את הנתונים. ואני לא אחזור עליהם, אבל הסיבה שבן גביר עושה את כל הבלגן הזה</w:t>
      </w:r>
      <w:bookmarkStart w:id="23686" w:name="_ETM_Q58_222141"/>
      <w:bookmarkEnd w:id="23686"/>
      <w:r>
        <w:rPr>
          <w:rFonts w:hint="cs"/>
          <w:rtl/>
        </w:rPr>
        <w:t xml:space="preserve"> – כי זה טוב לו. הוא לא רוצה שאנחנו נדבר על הביצועים שלו, הוא </w:t>
      </w:r>
      <w:bookmarkStart w:id="23687" w:name="_ETM_Q58_225268"/>
      <w:bookmarkEnd w:id="23687"/>
      <w:r>
        <w:rPr>
          <w:rFonts w:hint="cs"/>
          <w:rtl/>
        </w:rPr>
        <w:t xml:space="preserve">לא רוצה שאנחנו נדבר על הכישלון שלו בתור שר. הוא לא מעוניין בזה, זה לא טוב לו. </w:t>
      </w:r>
      <w:bookmarkStart w:id="23688" w:name="_ETM_Q58_234124"/>
      <w:bookmarkStart w:id="23689" w:name="_ETM_Q58_234187"/>
      <w:bookmarkStart w:id="23690" w:name="_ETM_Q58_234268"/>
      <w:bookmarkStart w:id="23691" w:name="_ETM_Q58_234316"/>
      <w:bookmarkEnd w:id="23688"/>
      <w:bookmarkEnd w:id="23689"/>
      <w:bookmarkEnd w:id="23690"/>
      <w:bookmarkEnd w:id="23691"/>
      <w:r>
        <w:rPr>
          <w:rFonts w:hint="cs"/>
          <w:rtl/>
        </w:rPr>
        <w:t xml:space="preserve">אני כבר אמרתי, בטח אחרי השבועיים הנוראיים שלו ושלכם, השר עמיחי אליהו, על המפלגה שלך, שאתם לגמרי זכאים לתבוע נפגעי עבירה. </w:t>
      </w:r>
      <w:bookmarkStart w:id="23692" w:name="_ETM_Q58_251735"/>
      <w:bookmarkEnd w:id="23692"/>
      <w:r>
        <w:rPr>
          <w:rFonts w:hint="cs"/>
          <w:rtl/>
        </w:rPr>
        <w:t xml:space="preserve">מה שהיה בפטריוטים לאיתמר בן גביר זה מינוס שלושה-ארבעה מנדטים. אם שרה נתניהו ביושבה במיאמי תובעת </w:t>
      </w:r>
      <w:bookmarkStart w:id="23693" w:name="_ETM_Q58_257912"/>
      <w:bookmarkEnd w:id="23693"/>
      <w:r>
        <w:rPr>
          <w:rFonts w:hint="cs"/>
          <w:rtl/>
        </w:rPr>
        <w:t xml:space="preserve">ומוכרת כנפגעת עבירה, אתם לגמרי במשחק. </w:t>
      </w:r>
    </w:p>
    <w:p w:rsidR="00D66FB5" w:rsidRDefault="00D66FB5" w:rsidP="00C05F63">
      <w:pPr>
        <w:rPr>
          <w:rtl/>
        </w:rPr>
      </w:pPr>
      <w:bookmarkStart w:id="23694" w:name="_ETM_Q58_267355"/>
      <w:bookmarkStart w:id="23695" w:name="_ETM_Q58_267411"/>
      <w:bookmarkEnd w:id="23694"/>
      <w:bookmarkEnd w:id="23695"/>
    </w:p>
    <w:p w:rsidR="00D66FB5" w:rsidRDefault="00D66FB5" w:rsidP="00C05F63">
      <w:pPr>
        <w:rPr>
          <w:rtl/>
        </w:rPr>
      </w:pPr>
      <w:bookmarkStart w:id="23696" w:name="_ETM_Q58_267483"/>
      <w:bookmarkStart w:id="23697" w:name="_ETM_Q58_267539"/>
      <w:bookmarkEnd w:id="23696"/>
      <w:bookmarkEnd w:id="23697"/>
      <w:r>
        <w:rPr>
          <w:rFonts w:hint="cs"/>
          <w:rtl/>
        </w:rPr>
        <w:t xml:space="preserve">ואם בשרה נתניהו עסקינן, </w:t>
      </w:r>
      <w:bookmarkStart w:id="23698" w:name="_ETM_Q58_265915"/>
      <w:bookmarkEnd w:id="23698"/>
      <w:r>
        <w:rPr>
          <w:rFonts w:hint="cs"/>
          <w:rtl/>
        </w:rPr>
        <w:t>אני אחזור היום להתבטאות ולהבהרה שקיבלנו מחברי הכנסת של ש"ס</w:t>
      </w:r>
      <w:r w:rsidR="00122EBF">
        <w:rPr>
          <w:rFonts w:hint="cs"/>
          <w:rtl/>
        </w:rPr>
        <w:t>,</w:t>
      </w:r>
      <w:r>
        <w:rPr>
          <w:rFonts w:hint="cs"/>
          <w:rtl/>
        </w:rPr>
        <w:t xml:space="preserve"> שעשו צעד. נשבע לך, אני באתי היום במטרה לברך </w:t>
      </w:r>
      <w:r w:rsidR="00C73F9F">
        <w:rPr>
          <w:rFonts w:hint="cs"/>
          <w:rtl/>
        </w:rPr>
        <w:t>– – –</w:t>
      </w:r>
    </w:p>
    <w:p w:rsidR="00D66FB5" w:rsidRDefault="00D66FB5" w:rsidP="00C05F63">
      <w:pPr>
        <w:ind w:firstLine="0"/>
        <w:rPr>
          <w:rtl/>
        </w:rPr>
      </w:pPr>
    </w:p>
    <w:p w:rsidR="00D66FB5" w:rsidRDefault="00D66FB5" w:rsidP="00C05F63">
      <w:pPr>
        <w:pStyle w:val="af5"/>
        <w:keepNext/>
        <w:rPr>
          <w:rtl/>
        </w:rPr>
      </w:pPr>
      <w:r w:rsidRPr="00F360B9">
        <w:rPr>
          <w:rStyle w:val="TagStyle"/>
          <w:rtl/>
        </w:rPr>
        <w:t xml:space="preserve"> &lt;&lt; קריאה &gt;&gt;</w:t>
      </w:r>
      <w:r w:rsidRPr="00F628A1">
        <w:rPr>
          <w:rStyle w:val="TagStyle"/>
          <w:rtl/>
        </w:rPr>
        <w:t xml:space="preserve"> </w:t>
      </w:r>
      <w:r>
        <w:rPr>
          <w:rtl/>
        </w:rPr>
        <w:t>מיקי לוי (יש עתיד):</w:t>
      </w:r>
      <w:r w:rsidRPr="00F628A1">
        <w:rPr>
          <w:rStyle w:val="TagStyle"/>
          <w:rtl/>
        </w:rPr>
        <w:t xml:space="preserve"> </w:t>
      </w:r>
      <w:r w:rsidRPr="00F360B9">
        <w:rPr>
          <w:rStyle w:val="TagStyle"/>
          <w:rtl/>
        </w:rPr>
        <w:t>&lt;&lt; קריאה &gt;&gt;</w:t>
      </w:r>
      <w:r>
        <w:rPr>
          <w:rtl/>
        </w:rPr>
        <w:t xml:space="preserve"> </w:t>
      </w:r>
    </w:p>
    <w:p w:rsidR="00D66FB5" w:rsidRDefault="00D66FB5" w:rsidP="00C73F9F">
      <w:pPr>
        <w:rPr>
          <w:rtl/>
        </w:rPr>
      </w:pPr>
    </w:p>
    <w:p w:rsidR="00D66FB5" w:rsidRDefault="00C73F9F" w:rsidP="00C05F63">
      <w:pPr>
        <w:rPr>
          <w:rtl/>
        </w:rPr>
      </w:pPr>
      <w:r>
        <w:rPr>
          <w:rFonts w:hint="cs"/>
          <w:rtl/>
        </w:rPr>
        <w:t>– – –</w:t>
      </w:r>
    </w:p>
    <w:p w:rsidR="00D66FB5" w:rsidRDefault="00D66FB5" w:rsidP="00C05F63">
      <w:pPr>
        <w:rPr>
          <w:rtl/>
        </w:rPr>
      </w:pPr>
    </w:p>
    <w:p w:rsidR="00D66FB5" w:rsidRDefault="00D66FB5" w:rsidP="00C05F63">
      <w:pPr>
        <w:pStyle w:val="-"/>
        <w:keepNext/>
        <w:rPr>
          <w:rtl/>
        </w:rPr>
      </w:pPr>
      <w:r w:rsidRPr="00F360B9">
        <w:rPr>
          <w:rStyle w:val="TagStyle"/>
          <w:rtl/>
        </w:rPr>
        <w:t xml:space="preserve"> &lt;&lt; דובר_המשך &gt;&gt;</w:t>
      </w:r>
      <w:r w:rsidRPr="00F628A1">
        <w:rPr>
          <w:rStyle w:val="TagStyle"/>
          <w:rtl/>
        </w:rPr>
        <w:t xml:space="preserve"> </w:t>
      </w:r>
      <w:r>
        <w:rPr>
          <w:rtl/>
        </w:rPr>
        <w:t>נאור שירי (יש עתיד):</w:t>
      </w:r>
      <w:r w:rsidRPr="00F628A1">
        <w:rPr>
          <w:rStyle w:val="TagStyle"/>
          <w:rtl/>
        </w:rPr>
        <w:t xml:space="preserve"> </w:t>
      </w:r>
      <w:r w:rsidRPr="00F360B9">
        <w:rPr>
          <w:rStyle w:val="TagStyle"/>
          <w:rtl/>
        </w:rPr>
        <w:t>&lt;&lt; דובר_המשך &gt;&gt;</w:t>
      </w:r>
      <w:r>
        <w:rPr>
          <w:rtl/>
        </w:rPr>
        <w:t xml:space="preserve"> </w:t>
      </w:r>
    </w:p>
    <w:p w:rsidR="00D66FB5" w:rsidRDefault="00D66FB5" w:rsidP="00C73F9F">
      <w:pPr>
        <w:rPr>
          <w:rtl/>
        </w:rPr>
      </w:pPr>
    </w:p>
    <w:p w:rsidR="00D66FB5" w:rsidRDefault="00D66FB5" w:rsidP="00122EBF">
      <w:pPr>
        <w:rPr>
          <w:rtl/>
        </w:rPr>
      </w:pPr>
      <w:r>
        <w:rPr>
          <w:rFonts w:hint="cs"/>
          <w:rtl/>
        </w:rPr>
        <w:t xml:space="preserve">ברור. באתי במטרה אמיתית לברך, להגיד: ואללה, אנשים אומרים </w:t>
      </w:r>
      <w:bookmarkStart w:id="23699" w:name="_ETM_Q58_282122"/>
      <w:bookmarkEnd w:id="23699"/>
      <w:r>
        <w:rPr>
          <w:rFonts w:hint="cs"/>
          <w:rtl/>
        </w:rPr>
        <w:t xml:space="preserve">את הדבר הכי רציונלי שיש. קרה מקרה, יש ועדת חקירה </w:t>
      </w:r>
      <w:r>
        <w:rPr>
          <w:rtl/>
        </w:rPr>
        <w:t>–</w:t>
      </w:r>
      <w:r>
        <w:rPr>
          <w:rFonts w:hint="cs"/>
          <w:rtl/>
        </w:rPr>
        <w:t xml:space="preserve"> אנחנו תומכים בזה. הכי רציונלי. היו אמיתיים. ישבתי בוועדה כשהם אמרו את זה</w:t>
      </w:r>
      <w:bookmarkStart w:id="23700" w:name="_ETM_Q58_297241"/>
      <w:bookmarkEnd w:id="23700"/>
      <w:r>
        <w:rPr>
          <w:rFonts w:hint="cs"/>
          <w:rtl/>
        </w:rPr>
        <w:t xml:space="preserve"> </w:t>
      </w:r>
      <w:r>
        <w:rPr>
          <w:rtl/>
        </w:rPr>
        <w:t>–</w:t>
      </w:r>
      <w:r>
        <w:rPr>
          <w:rFonts w:hint="cs"/>
          <w:rtl/>
        </w:rPr>
        <w:t xml:space="preserve"> לא הם, רק חבר הכנסת אזולאי אמר את </w:t>
      </w:r>
      <w:bookmarkStart w:id="23701" w:name="_ETM_Q58_295848"/>
      <w:bookmarkEnd w:id="23701"/>
      <w:r>
        <w:rPr>
          <w:rFonts w:hint="cs"/>
          <w:rtl/>
        </w:rPr>
        <w:t xml:space="preserve">זה </w:t>
      </w:r>
      <w:r>
        <w:rPr>
          <w:rtl/>
        </w:rPr>
        <w:t>–</w:t>
      </w:r>
      <w:r>
        <w:rPr>
          <w:rFonts w:hint="cs"/>
          <w:rtl/>
        </w:rPr>
        <w:t xml:space="preserve"> ואמרתי: ואללה, הבן אדם אמר את שעל ליבו</w:t>
      </w:r>
      <w:r w:rsidR="00122EBF">
        <w:rPr>
          <w:rFonts w:hint="cs"/>
          <w:rtl/>
        </w:rPr>
        <w:t>,</w:t>
      </w:r>
      <w:r>
        <w:rPr>
          <w:rFonts w:hint="cs"/>
          <w:rtl/>
        </w:rPr>
        <w:t xml:space="preserve"> כל הכבוד לו. ואז התעוררו במיאמי – השעה עכשיו 13:15, 13:20 </w:t>
      </w:r>
      <w:r>
        <w:rPr>
          <w:rtl/>
        </w:rPr>
        <w:t>–</w:t>
      </w:r>
      <w:r>
        <w:rPr>
          <w:rFonts w:hint="cs"/>
          <w:rtl/>
        </w:rPr>
        <w:t xml:space="preserve"> התעוררו מאפטר-פארטי, כנראה, או מה שהם עושים שם, לבראנץ', וקראו את האירוע. קראו את האירוע, קיבלו טלפון </w:t>
      </w:r>
      <w:r>
        <w:rPr>
          <w:rtl/>
        </w:rPr>
        <w:t>–</w:t>
      </w:r>
      <w:r>
        <w:rPr>
          <w:rFonts w:hint="cs"/>
          <w:rtl/>
        </w:rPr>
        <w:t xml:space="preserve"> יצאה הבהרה. מה אתם מבהירים את זה? אתם אמרתם את הדבר הכי נורמלי בעולם. יושבים חיילי מילואים, יושבות משפחות שכולות, </w:t>
      </w:r>
      <w:bookmarkStart w:id="23702" w:name="_ETM_Q58_328669"/>
      <w:bookmarkEnd w:id="23702"/>
      <w:r>
        <w:rPr>
          <w:rFonts w:hint="cs"/>
          <w:rtl/>
        </w:rPr>
        <w:t xml:space="preserve">יושבות משפחות חטופים </w:t>
      </w:r>
      <w:r>
        <w:rPr>
          <w:rtl/>
        </w:rPr>
        <w:t>–</w:t>
      </w:r>
      <w:r>
        <w:rPr>
          <w:rFonts w:hint="cs"/>
          <w:rtl/>
        </w:rPr>
        <w:t xml:space="preserve"> רוצים ועדת חקירה; רוצים שיתייחסו לרמטכ"ל שלהם כמו </w:t>
      </w:r>
      <w:bookmarkStart w:id="23703" w:name="_ETM_Q58_337679"/>
      <w:bookmarkEnd w:id="23703"/>
      <w:r>
        <w:rPr>
          <w:rFonts w:hint="cs"/>
          <w:rtl/>
        </w:rPr>
        <w:t xml:space="preserve">שצריך, רוצים ששר הביטחון לא ישחק עכשיו ב"הוא ענה לי, לא ענה לי", </w:t>
      </w:r>
      <w:bookmarkStart w:id="23704" w:name="_ETM_Q58_345441"/>
      <w:bookmarkEnd w:id="23704"/>
      <w:r>
        <w:rPr>
          <w:rFonts w:hint="cs"/>
          <w:rtl/>
        </w:rPr>
        <w:t xml:space="preserve">"אני אעשה לו כותרות, לא אעשה לו כותרות" </w:t>
      </w:r>
      <w:r w:rsidR="00122EBF">
        <w:rPr>
          <w:rFonts w:hint="eastAsia"/>
          <w:rtl/>
        </w:rPr>
        <w:t>–</w:t>
      </w:r>
      <w:r w:rsidR="00122EBF">
        <w:rPr>
          <w:rFonts w:hint="cs"/>
          <w:rtl/>
        </w:rPr>
        <w:t xml:space="preserve"> </w:t>
      </w:r>
      <w:r>
        <w:rPr>
          <w:rFonts w:hint="cs"/>
          <w:rtl/>
        </w:rPr>
        <w:t>תהיה בן אדם</w:t>
      </w:r>
      <w:r w:rsidR="00122EBF">
        <w:rPr>
          <w:rFonts w:hint="cs"/>
          <w:rtl/>
        </w:rPr>
        <w:t>,</w:t>
      </w:r>
      <w:r>
        <w:rPr>
          <w:rFonts w:hint="cs"/>
          <w:rtl/>
        </w:rPr>
        <w:t xml:space="preserve"> תרים לו טלפון. רוצים נורמליות.</w:t>
      </w:r>
    </w:p>
    <w:p w:rsidR="00D66FB5" w:rsidRDefault="00D66FB5" w:rsidP="00C05F63">
      <w:pPr>
        <w:ind w:firstLine="0"/>
        <w:rPr>
          <w:rtl/>
        </w:rPr>
      </w:pPr>
    </w:p>
    <w:p w:rsidR="00D66FB5" w:rsidRDefault="00D66FB5" w:rsidP="00C05F63">
      <w:pPr>
        <w:pStyle w:val="af6"/>
        <w:keepNext/>
        <w:rPr>
          <w:rtl/>
        </w:rPr>
      </w:pPr>
      <w:bookmarkStart w:id="23705" w:name="ET_yor_6599_7"/>
      <w:r w:rsidRPr="00F360B9">
        <w:rPr>
          <w:rStyle w:val="TagStyle"/>
          <w:rtl/>
        </w:rPr>
        <w:t xml:space="preserve"> &lt;&lt; יור &gt;&gt;</w:t>
      </w:r>
      <w:r w:rsidRPr="007D7C33">
        <w:rPr>
          <w:rStyle w:val="TagStyle"/>
          <w:rtl/>
        </w:rPr>
        <w:t xml:space="preserve"> </w:t>
      </w:r>
      <w:r>
        <w:rPr>
          <w:rtl/>
        </w:rPr>
        <w:t>היו"ר משה רוט:</w:t>
      </w:r>
      <w:r w:rsidRPr="007D7C33">
        <w:rPr>
          <w:rStyle w:val="TagStyle"/>
          <w:rtl/>
        </w:rPr>
        <w:t xml:space="preserve"> </w:t>
      </w:r>
      <w:r w:rsidRPr="00F360B9">
        <w:rPr>
          <w:rStyle w:val="TagStyle"/>
          <w:rtl/>
        </w:rPr>
        <w:t>&lt;&lt; יור &gt;&gt;</w:t>
      </w:r>
      <w:r>
        <w:rPr>
          <w:rtl/>
        </w:rPr>
        <w:t xml:space="preserve"> </w:t>
      </w:r>
      <w:bookmarkEnd w:id="23705"/>
    </w:p>
    <w:p w:rsidR="00D66FB5" w:rsidRDefault="00D66FB5" w:rsidP="00C73F9F">
      <w:pPr>
        <w:rPr>
          <w:rtl/>
        </w:rPr>
      </w:pPr>
    </w:p>
    <w:p w:rsidR="00D66FB5" w:rsidRDefault="00D66FB5" w:rsidP="00C05F63">
      <w:pPr>
        <w:rPr>
          <w:rtl/>
        </w:rPr>
      </w:pPr>
      <w:r>
        <w:rPr>
          <w:rFonts w:hint="cs"/>
          <w:rtl/>
        </w:rPr>
        <w:t xml:space="preserve">תודה רבה. </w:t>
      </w:r>
    </w:p>
    <w:p w:rsidR="00D66FB5" w:rsidRDefault="00D66FB5" w:rsidP="00C05F63">
      <w:pPr>
        <w:rPr>
          <w:rtl/>
        </w:rPr>
      </w:pPr>
    </w:p>
    <w:p w:rsidR="00D66FB5" w:rsidRDefault="00D66FB5" w:rsidP="00C05F63">
      <w:pPr>
        <w:pStyle w:val="-"/>
        <w:keepNext/>
        <w:rPr>
          <w:rtl/>
        </w:rPr>
      </w:pPr>
      <w:bookmarkStart w:id="23706" w:name="ET_speakercontinue_6361_8"/>
      <w:r w:rsidRPr="00F360B9">
        <w:rPr>
          <w:rStyle w:val="TagStyle"/>
          <w:rtl/>
        </w:rPr>
        <w:t xml:space="preserve"> &lt;&lt; דובר_המשך &gt;&gt;</w:t>
      </w:r>
      <w:r w:rsidRPr="007D7C33">
        <w:rPr>
          <w:rStyle w:val="TagStyle"/>
          <w:rtl/>
        </w:rPr>
        <w:t xml:space="preserve"> </w:t>
      </w:r>
      <w:r>
        <w:rPr>
          <w:rtl/>
        </w:rPr>
        <w:t>נאור שירי (יש עתיד):</w:t>
      </w:r>
      <w:r w:rsidRPr="007D7C33">
        <w:rPr>
          <w:rStyle w:val="TagStyle"/>
          <w:rtl/>
        </w:rPr>
        <w:t xml:space="preserve"> </w:t>
      </w:r>
      <w:r w:rsidRPr="00F360B9">
        <w:rPr>
          <w:rStyle w:val="TagStyle"/>
          <w:rtl/>
        </w:rPr>
        <w:t>&lt;&lt; דובר_המשך &gt;&gt;</w:t>
      </w:r>
      <w:r>
        <w:rPr>
          <w:rtl/>
        </w:rPr>
        <w:t xml:space="preserve"> </w:t>
      </w:r>
      <w:bookmarkEnd w:id="23706"/>
    </w:p>
    <w:p w:rsidR="00D66FB5" w:rsidRDefault="00D66FB5" w:rsidP="00C73F9F">
      <w:pPr>
        <w:rPr>
          <w:rtl/>
        </w:rPr>
      </w:pPr>
    </w:p>
    <w:p w:rsidR="00D66FB5" w:rsidRDefault="00D66FB5" w:rsidP="00C05F63">
      <w:pPr>
        <w:rPr>
          <w:rtl/>
        </w:rPr>
      </w:pPr>
      <w:r>
        <w:rPr>
          <w:rFonts w:hint="cs"/>
          <w:rtl/>
        </w:rPr>
        <w:t>משפט אחרון. רוצים שדברים פה יהיו נורמליים. למה אתם לא מסוגלים להיות פשוט נורמליים? למה הכול אצלכם מעוות?</w:t>
      </w:r>
    </w:p>
    <w:p w:rsidR="00D66FB5" w:rsidRDefault="00D66FB5" w:rsidP="00C05F63">
      <w:pPr>
        <w:ind w:firstLine="0"/>
        <w:rPr>
          <w:rtl/>
        </w:rPr>
      </w:pPr>
    </w:p>
    <w:p w:rsidR="00D66FB5" w:rsidRDefault="00D66FB5" w:rsidP="00C05F63">
      <w:pPr>
        <w:pStyle w:val="af6"/>
        <w:keepNext/>
        <w:rPr>
          <w:rtl/>
        </w:rPr>
      </w:pPr>
      <w:bookmarkStart w:id="23707" w:name="ET_yor_6599_9"/>
      <w:r w:rsidRPr="00F360B9">
        <w:rPr>
          <w:rStyle w:val="TagStyle"/>
          <w:rtl/>
        </w:rPr>
        <w:t xml:space="preserve"> &lt;&lt; יור &gt;&gt;</w:t>
      </w:r>
      <w:r w:rsidRPr="007D7C33">
        <w:rPr>
          <w:rStyle w:val="TagStyle"/>
          <w:rtl/>
        </w:rPr>
        <w:t xml:space="preserve"> </w:t>
      </w:r>
      <w:r>
        <w:rPr>
          <w:rtl/>
        </w:rPr>
        <w:t>היו"ר משה רוט:</w:t>
      </w:r>
      <w:r w:rsidRPr="007D7C33">
        <w:rPr>
          <w:rStyle w:val="TagStyle"/>
          <w:rtl/>
        </w:rPr>
        <w:t xml:space="preserve"> </w:t>
      </w:r>
      <w:r w:rsidRPr="00F360B9">
        <w:rPr>
          <w:rStyle w:val="TagStyle"/>
          <w:rtl/>
        </w:rPr>
        <w:t>&lt;&lt; יור &gt;&gt;</w:t>
      </w:r>
      <w:r>
        <w:rPr>
          <w:rtl/>
        </w:rPr>
        <w:t xml:space="preserve"> </w:t>
      </w:r>
      <w:bookmarkEnd w:id="23707"/>
    </w:p>
    <w:p w:rsidR="00D66FB5" w:rsidRDefault="00D66FB5" w:rsidP="00C73F9F">
      <w:pPr>
        <w:rPr>
          <w:rtl/>
        </w:rPr>
      </w:pPr>
    </w:p>
    <w:p w:rsidR="00D66FB5" w:rsidRDefault="00D66FB5" w:rsidP="00C05F63">
      <w:pPr>
        <w:rPr>
          <w:rtl/>
        </w:rPr>
      </w:pPr>
      <w:r>
        <w:rPr>
          <w:rFonts w:hint="cs"/>
          <w:rtl/>
        </w:rPr>
        <w:t xml:space="preserve">תודה. </w:t>
      </w:r>
    </w:p>
    <w:p w:rsidR="00D66FB5" w:rsidRDefault="00D66FB5" w:rsidP="00C05F63">
      <w:pPr>
        <w:rPr>
          <w:rtl/>
        </w:rPr>
      </w:pPr>
    </w:p>
    <w:p w:rsidR="00D66FB5" w:rsidRDefault="00D66FB5" w:rsidP="00C05F63">
      <w:pPr>
        <w:pStyle w:val="-"/>
        <w:keepNext/>
        <w:rPr>
          <w:rtl/>
        </w:rPr>
      </w:pPr>
      <w:r w:rsidRPr="00F360B9">
        <w:rPr>
          <w:rStyle w:val="TagStyle"/>
          <w:rtl/>
        </w:rPr>
        <w:t xml:space="preserve"> &lt;&lt; דובר_המשך &gt;&gt;</w:t>
      </w:r>
      <w:r w:rsidRPr="007D7C33">
        <w:rPr>
          <w:rStyle w:val="TagStyle"/>
          <w:rtl/>
        </w:rPr>
        <w:t xml:space="preserve"> </w:t>
      </w:r>
      <w:r>
        <w:rPr>
          <w:rtl/>
        </w:rPr>
        <w:t>נאור שירי (יש עתיד):</w:t>
      </w:r>
      <w:r w:rsidRPr="007D7C33">
        <w:rPr>
          <w:rStyle w:val="TagStyle"/>
          <w:rtl/>
        </w:rPr>
        <w:t xml:space="preserve"> </w:t>
      </w:r>
      <w:r w:rsidRPr="00F360B9">
        <w:rPr>
          <w:rStyle w:val="TagStyle"/>
          <w:rtl/>
        </w:rPr>
        <w:t>&lt;&lt; דובר_המשך &gt;&gt;</w:t>
      </w:r>
      <w:r>
        <w:rPr>
          <w:rtl/>
        </w:rPr>
        <w:t xml:space="preserve"> </w:t>
      </w:r>
    </w:p>
    <w:p w:rsidR="00D66FB5" w:rsidRDefault="00D66FB5" w:rsidP="00C73F9F">
      <w:pPr>
        <w:rPr>
          <w:rtl/>
        </w:rPr>
      </w:pPr>
    </w:p>
    <w:p w:rsidR="00D66FB5" w:rsidRDefault="00D66FB5" w:rsidP="00C05F63">
      <w:pPr>
        <w:rPr>
          <w:rtl/>
        </w:rPr>
      </w:pPr>
      <w:r>
        <w:rPr>
          <w:rFonts w:hint="cs"/>
          <w:rtl/>
        </w:rPr>
        <w:t xml:space="preserve">הכול בבלגן, הכול במינויים. </w:t>
      </w:r>
    </w:p>
    <w:p w:rsidR="00D66FB5" w:rsidRDefault="00D66FB5" w:rsidP="009635F5">
      <w:pPr>
        <w:rPr>
          <w:rtl/>
        </w:rPr>
      </w:pPr>
    </w:p>
    <w:p w:rsidR="00D66FB5" w:rsidRDefault="00D66FB5" w:rsidP="00C05F63">
      <w:pPr>
        <w:pStyle w:val="af6"/>
        <w:keepNext/>
        <w:rPr>
          <w:rtl/>
        </w:rPr>
      </w:pPr>
      <w:bookmarkStart w:id="23708" w:name="ET_yor_6599_3"/>
      <w:r w:rsidRPr="00F360B9">
        <w:rPr>
          <w:rStyle w:val="TagStyle"/>
          <w:rtl/>
        </w:rPr>
        <w:t xml:space="preserve"> &lt;&lt; יור &gt;&gt;</w:t>
      </w:r>
      <w:r w:rsidRPr="00275D7A">
        <w:rPr>
          <w:rStyle w:val="TagStyle"/>
          <w:rtl/>
        </w:rPr>
        <w:t xml:space="preserve"> </w:t>
      </w:r>
      <w:r>
        <w:rPr>
          <w:rtl/>
        </w:rPr>
        <w:t>היו"ר משה רוט:</w:t>
      </w:r>
      <w:r w:rsidRPr="00275D7A">
        <w:rPr>
          <w:rStyle w:val="TagStyle"/>
          <w:rtl/>
        </w:rPr>
        <w:t xml:space="preserve"> </w:t>
      </w:r>
      <w:r w:rsidRPr="00F360B9">
        <w:rPr>
          <w:rStyle w:val="TagStyle"/>
          <w:rtl/>
        </w:rPr>
        <w:t>&lt;&lt; יור &gt;&gt;</w:t>
      </w:r>
      <w:r>
        <w:rPr>
          <w:rtl/>
        </w:rPr>
        <w:t xml:space="preserve"> </w:t>
      </w:r>
      <w:bookmarkEnd w:id="23708"/>
    </w:p>
    <w:p w:rsidR="00D66FB5" w:rsidRDefault="00D66FB5" w:rsidP="00C73F9F">
      <w:pPr>
        <w:rPr>
          <w:rtl/>
        </w:rPr>
      </w:pPr>
    </w:p>
    <w:p w:rsidR="00D66FB5" w:rsidRDefault="00D66FB5" w:rsidP="00C05F63">
      <w:pPr>
        <w:rPr>
          <w:rtl/>
        </w:rPr>
      </w:pPr>
      <w:r>
        <w:rPr>
          <w:rFonts w:hint="cs"/>
          <w:rtl/>
        </w:rPr>
        <w:t xml:space="preserve">תודה רבה. חבר הכנסת מיקי לוי, בבקשה. </w:t>
      </w:r>
    </w:p>
    <w:p w:rsidR="00D66FB5" w:rsidRDefault="00D66FB5" w:rsidP="00C05F63">
      <w:pPr>
        <w:rPr>
          <w:rtl/>
        </w:rPr>
      </w:pPr>
    </w:p>
    <w:p w:rsidR="00D66FB5" w:rsidRDefault="00D66FB5" w:rsidP="00C05F63">
      <w:pPr>
        <w:pStyle w:val="a4"/>
        <w:keepNext/>
        <w:rPr>
          <w:rtl/>
        </w:rPr>
      </w:pPr>
      <w:bookmarkStart w:id="23709" w:name="ET_speaker_5084_4"/>
      <w:r w:rsidRPr="00F360B9">
        <w:rPr>
          <w:rStyle w:val="TagStyle"/>
          <w:rtl/>
        </w:rPr>
        <w:t xml:space="preserve"> &lt;&lt; דובר &gt;&gt;</w:t>
      </w:r>
      <w:r w:rsidRPr="00275D7A">
        <w:rPr>
          <w:rStyle w:val="TagStyle"/>
          <w:rtl/>
        </w:rPr>
        <w:t xml:space="preserve"> </w:t>
      </w:r>
      <w:bookmarkStart w:id="23710" w:name="_Toc187269934"/>
      <w:bookmarkStart w:id="23711" w:name="_Toc187271270"/>
      <w:bookmarkStart w:id="23712" w:name="_Toc232606392"/>
      <w:r>
        <w:rPr>
          <w:rtl/>
        </w:rPr>
        <w:t>מיקי לוי (יש עתיד):</w:t>
      </w:r>
      <w:bookmarkEnd w:id="23710"/>
      <w:bookmarkEnd w:id="23711"/>
      <w:bookmarkEnd w:id="23712"/>
      <w:r w:rsidRPr="00275D7A">
        <w:rPr>
          <w:rStyle w:val="TagStyle"/>
          <w:rtl/>
        </w:rPr>
        <w:t xml:space="preserve"> </w:t>
      </w:r>
      <w:r w:rsidRPr="00F360B9">
        <w:rPr>
          <w:rStyle w:val="TagStyle"/>
          <w:rtl/>
        </w:rPr>
        <w:t>&lt;&lt; דובר &gt;&gt;</w:t>
      </w:r>
      <w:r>
        <w:rPr>
          <w:rtl/>
        </w:rPr>
        <w:t xml:space="preserve"> </w:t>
      </w:r>
      <w:bookmarkEnd w:id="23709"/>
    </w:p>
    <w:p w:rsidR="00D66FB5" w:rsidRDefault="00D66FB5" w:rsidP="00C73F9F">
      <w:pPr>
        <w:rPr>
          <w:rtl/>
        </w:rPr>
      </w:pPr>
    </w:p>
    <w:p w:rsidR="00D66FB5" w:rsidRDefault="00D66FB5" w:rsidP="00C05F63">
      <w:pPr>
        <w:rPr>
          <w:rtl/>
        </w:rPr>
      </w:pPr>
      <w:r>
        <w:rPr>
          <w:rFonts w:hint="cs"/>
          <w:rtl/>
        </w:rPr>
        <w:t xml:space="preserve">תודה רבה, אדוני היושב בראש. הערב נמסר כי צה"ל ושב"כ השיבו את גופתו של יוסף אל-זיאדנה, זכרו לברכה, שנחטף ונהרג ב-7 באוקטובר. במבצע צה"ל לחילוץ גופתו </w:t>
      </w:r>
      <w:bookmarkStart w:id="23713" w:name="_ETM_Q58_395342"/>
      <w:bookmarkEnd w:id="23713"/>
      <w:r>
        <w:rPr>
          <w:rFonts w:hint="cs"/>
          <w:rtl/>
        </w:rPr>
        <w:t xml:space="preserve">של יוסף התגלו ממצאים המעידים על חשש לחייו של בנו חמזה. לצערי, שר הביטחון מיהר לצייץ כי גופות שני החטופים חולצו. תראו כמה אתם לא יסודיים ופוגעים במשפחות עצמן. גם החרה אחריו ראש הממשלה; גם הוא הוציא הודעה שהוא משתתף בצער המשפחה על שני הנרצחים. אלא שגופת הבן חמזה, לצערי, לא אותרה. אותרו סימנים </w:t>
      </w:r>
      <w:bookmarkStart w:id="23714" w:name="_ETM_Q58_433769"/>
      <w:bookmarkEnd w:id="23714"/>
      <w:r>
        <w:rPr>
          <w:rFonts w:hint="cs"/>
          <w:rtl/>
        </w:rPr>
        <w:t xml:space="preserve">המעידים כי אינו בין החיים, כך נמסר למשפחה. זה לא הפריע לראש הממשלה ולשר הביטחון חסרי האחריות לצייץ ששתי הגופות חולצו. גיבורי הטיקטוק. </w:t>
      </w:r>
    </w:p>
    <w:p w:rsidR="00D66FB5" w:rsidRDefault="00D66FB5" w:rsidP="00C05F63">
      <w:pPr>
        <w:rPr>
          <w:rtl/>
        </w:rPr>
      </w:pPr>
    </w:p>
    <w:p w:rsidR="00D66FB5" w:rsidRDefault="00D66FB5" w:rsidP="00122EBF">
      <w:pPr>
        <w:rPr>
          <w:rtl/>
        </w:rPr>
      </w:pPr>
      <w:r>
        <w:rPr>
          <w:rFonts w:hint="cs"/>
          <w:rtl/>
        </w:rPr>
        <w:t xml:space="preserve">הנושא הבא שאני מבקש לדבר עליו זה </w:t>
      </w:r>
      <w:bookmarkStart w:id="23715" w:name="_ETM_Q58_463224"/>
      <w:bookmarkEnd w:id="23715"/>
      <w:r>
        <w:rPr>
          <w:rFonts w:hint="cs"/>
          <w:rtl/>
        </w:rPr>
        <w:t xml:space="preserve">חשיפת "כאן חדשות" של הפנייה של פלדשטיין לנתניהו לפני ההדלפה </w:t>
      </w:r>
      <w:bookmarkStart w:id="23716" w:name="_ETM_Q58_468491"/>
      <w:bookmarkEnd w:id="23716"/>
      <w:r>
        <w:rPr>
          <w:rFonts w:hint="cs"/>
          <w:rtl/>
        </w:rPr>
        <w:t xml:space="preserve">לבילד. בית המשפט העליון התיר לפרסם, לבקשת </w:t>
      </w:r>
      <w:r>
        <w:t>ynet</w:t>
      </w:r>
      <w:r>
        <w:rPr>
          <w:rFonts w:hint="cs"/>
          <w:rtl/>
        </w:rPr>
        <w:t xml:space="preserve"> והארץ, את הפרטים המלאים </w:t>
      </w:r>
      <w:r w:rsidR="00122EBF">
        <w:rPr>
          <w:rFonts w:hint="cs"/>
          <w:rtl/>
        </w:rPr>
        <w:t>על ה</w:t>
      </w:r>
      <w:r>
        <w:rPr>
          <w:rFonts w:hint="cs"/>
          <w:rtl/>
        </w:rPr>
        <w:t xml:space="preserve">שיחה של פלדשטיין עם נתניהו שנחשפה במהדורה. לפי עורך דינו </w:t>
      </w:r>
      <w:bookmarkStart w:id="23717" w:name="_ETM_Q58_485864"/>
      <w:bookmarkEnd w:id="23717"/>
      <w:r>
        <w:rPr>
          <w:rFonts w:hint="cs"/>
          <w:rtl/>
        </w:rPr>
        <w:t xml:space="preserve">סבוראי, פלדשטיין לחש לנתניהו באוזן אחרי מסיבת העיתונאים שהתקיימה סמוך להירצחם של ששת החטופים, וכך אמר לו: יש לי מסמך מהמקורות שלי באמ"ן עם אותו תוכן, רק יותר עדכני. אוריך ואני עובדים על להוציא אותו החוצה. כזכור, כנסת נכבדה, מה אמר נתניהו? אני לא מכיר אותו, הוא לא עובד בלשכת ראש הממשלה. כשהעבירו עובדות, אז הוא אמר: אה, כן, הוא </w:t>
      </w:r>
      <w:bookmarkStart w:id="23718" w:name="_ETM_Q58_529865"/>
      <w:bookmarkEnd w:id="23718"/>
      <w:r>
        <w:rPr>
          <w:rFonts w:hint="cs"/>
          <w:rtl/>
        </w:rPr>
        <w:t>עובד במשרד ראש הממשלה.</w:t>
      </w:r>
    </w:p>
    <w:p w:rsidR="00D66FB5" w:rsidRDefault="00D66FB5" w:rsidP="00C05F63">
      <w:pPr>
        <w:rPr>
          <w:rtl/>
        </w:rPr>
      </w:pPr>
    </w:p>
    <w:p w:rsidR="00D66FB5" w:rsidRDefault="00D66FB5" w:rsidP="00C05F63">
      <w:pPr>
        <w:rPr>
          <w:rtl/>
        </w:rPr>
      </w:pPr>
      <w:r>
        <w:rPr>
          <w:rFonts w:hint="cs"/>
          <w:rtl/>
        </w:rPr>
        <w:t xml:space="preserve">עוד דבר מה. כזכור, נתניהו טען בזמן אמת שדבר המסמך נודע לו לראשונה רק אחרי הפרסום בבילד. מה אני אגיד עכשיו, שראש הממשלה משקר פעם נוספת? לא נעים, הוא ראש ממשלה. אני אגיד: ראש הממשלה, אינך דובר אמת. מה יגיד עכשיו ראש הממשלה? מה יגיד עכשיו ראש הממשלה שטען שנודע לו </w:t>
      </w:r>
      <w:bookmarkStart w:id="23719" w:name="_ETM_Q58_569509"/>
      <w:bookmarkEnd w:id="23719"/>
      <w:r>
        <w:rPr>
          <w:rFonts w:hint="cs"/>
          <w:rtl/>
        </w:rPr>
        <w:t xml:space="preserve">על המסמך מהתקשורת? אני אגיד לכם מה הוא יאמר: לחשו באוזני אבל לא שמעתי. כרגיל. לחשו באוזני אבל לא שמעתי. </w:t>
      </w:r>
    </w:p>
    <w:p w:rsidR="00D66FB5" w:rsidRDefault="00D66FB5" w:rsidP="00C05F63">
      <w:pPr>
        <w:rPr>
          <w:rtl/>
        </w:rPr>
      </w:pPr>
    </w:p>
    <w:p w:rsidR="00D66FB5" w:rsidRDefault="00D66FB5" w:rsidP="00C05F63">
      <w:pPr>
        <w:rPr>
          <w:rtl/>
        </w:rPr>
      </w:pPr>
      <w:r>
        <w:rPr>
          <w:rFonts w:hint="cs"/>
          <w:rtl/>
        </w:rPr>
        <w:t xml:space="preserve">השבוע הזדעזענו מבקשה לפתוח בחקירה נגד המשפחות השכולות. עו"ד אבי הלוי, עורך הדין של הליכוד, פנה ליועצת המשפטית לממשלה לפתוח בחקירה נגד </w:t>
      </w:r>
      <w:bookmarkStart w:id="23720" w:name="_ETM_Q58_610624"/>
      <w:bookmarkEnd w:id="23720"/>
      <w:r>
        <w:rPr>
          <w:rFonts w:hint="cs"/>
          <w:rtl/>
        </w:rPr>
        <w:t xml:space="preserve">המשפחות השכולות על שימוש בסמלי המדינה. אתם שומעים? שימוש בסמלי המדינה. </w:t>
      </w:r>
      <w:bookmarkStart w:id="23721" w:name="_ETM_Q58_615702"/>
      <w:bookmarkEnd w:id="23721"/>
      <w:r>
        <w:rPr>
          <w:rFonts w:hint="cs"/>
          <w:rtl/>
        </w:rPr>
        <w:t>חצוף. נכון, יש חוק הסמל והדגל, אבל אין גבולות? לכם אין גבולות. תגידו, אתם השתגעתם? אתם השתגעתם לפתוח בחקירה נגד המשפחות השכולות</w:t>
      </w:r>
      <w:r w:rsidR="00021B80">
        <w:rPr>
          <w:rFonts w:hint="cs"/>
          <w:rtl/>
        </w:rPr>
        <w:t>,</w:t>
      </w:r>
      <w:r>
        <w:rPr>
          <w:rFonts w:hint="cs"/>
          <w:rtl/>
        </w:rPr>
        <w:t xml:space="preserve"> שעשו שימוש בסמל של מדינת ישראל, בחנוכייה, ושמו אותו על ועדת החקירה האזרחית שהם הקימו? פשוט השתגעתם. </w:t>
      </w:r>
      <w:bookmarkStart w:id="23722" w:name="_ETM_Q58_652353"/>
      <w:bookmarkEnd w:id="23722"/>
      <w:r>
        <w:rPr>
          <w:rFonts w:hint="cs"/>
          <w:rtl/>
        </w:rPr>
        <w:t xml:space="preserve">סיימתם לטפל במשפחות הנופלים? במשפחות התצפיתניות? סיימתם להביא ולהחזיר את כל החטופים? טיפלתם בכלכלה? הקמתם ועדת חקירה ממלכתית? זה מה שנשאר לכם? פתיחה בחקירה על המשפחות השכולות על שימוש בסמל המדינה? בחנוכייה? אתם פשוט השתגעתם, אתם פשוט איבדתם את הדרך. </w:t>
      </w:r>
    </w:p>
    <w:p w:rsidR="00D66FB5" w:rsidRDefault="00D66FB5" w:rsidP="00C05F63">
      <w:pPr>
        <w:rPr>
          <w:rtl/>
        </w:rPr>
      </w:pPr>
    </w:p>
    <w:p w:rsidR="00D66FB5" w:rsidRDefault="00D66FB5" w:rsidP="00021B80">
      <w:pPr>
        <w:rPr>
          <w:rtl/>
        </w:rPr>
      </w:pPr>
      <w:r>
        <w:rPr>
          <w:rFonts w:hint="cs"/>
          <w:rtl/>
        </w:rPr>
        <w:t>מי שמחלל ומבזה את סמלי המדינה זאת הממשלה הרעה הזאת, שלא מקימה ועדת חקירה ממלכתית לבחינת האסון ה</w:t>
      </w:r>
      <w:bookmarkStart w:id="23723" w:name="_ETM_Q58_705657"/>
      <w:bookmarkEnd w:id="23723"/>
      <w:r>
        <w:rPr>
          <w:rFonts w:hint="cs"/>
          <w:rtl/>
        </w:rPr>
        <w:t>גדול ביותר שקרה מאז קום המדינה: רצח נשים וילדים, רצח מבוגרים,</w:t>
      </w:r>
      <w:bookmarkStart w:id="23724" w:name="_ETM_Q58_716503"/>
      <w:bookmarkEnd w:id="23724"/>
      <w:r>
        <w:rPr>
          <w:rFonts w:hint="cs"/>
          <w:rtl/>
        </w:rPr>
        <w:t xml:space="preserve"> אונס נשים. אין לכם אומץ להקים ועדת חקירה ממלכתית, אבל יש לכם אומץ </w:t>
      </w:r>
      <w:r>
        <w:rPr>
          <w:rtl/>
        </w:rPr>
        <w:t>–</w:t>
      </w:r>
      <w:r>
        <w:rPr>
          <w:rFonts w:hint="cs"/>
          <w:rtl/>
        </w:rPr>
        <w:t xml:space="preserve"> "אומץ", כאילו אומץ </w:t>
      </w:r>
      <w:r>
        <w:rPr>
          <w:rtl/>
        </w:rPr>
        <w:t>–</w:t>
      </w:r>
      <w:r>
        <w:rPr>
          <w:rFonts w:hint="cs"/>
          <w:rtl/>
        </w:rPr>
        <w:t xml:space="preserve"> להוציא מכתב מעו"ד אבי הלוי, עורך הדין של הליכוד, ליועץ המשפטי לממשלה לפתוח בחקירה </w:t>
      </w:r>
      <w:bookmarkStart w:id="23725" w:name="_ETM_Q58_741511"/>
      <w:bookmarkEnd w:id="23725"/>
      <w:r>
        <w:rPr>
          <w:rFonts w:hint="cs"/>
          <w:rtl/>
        </w:rPr>
        <w:t xml:space="preserve">נגד המשפחות השכולות. ראש ממשלה פחדן, שאינו מסוגל להגיד שני משפטים: אני מקבל אחריות, וועדת חקירה ממלכתית. </w:t>
      </w:r>
      <w:bookmarkStart w:id="23726" w:name="_ETM_Q58_759431"/>
      <w:bookmarkStart w:id="23727" w:name="_ETM_Q58_759482"/>
      <w:bookmarkStart w:id="23728" w:name="_ETM_Q58_759566"/>
      <w:bookmarkStart w:id="23729" w:name="_ETM_Q58_759605"/>
      <w:bookmarkEnd w:id="23726"/>
      <w:bookmarkEnd w:id="23727"/>
      <w:bookmarkEnd w:id="23728"/>
      <w:bookmarkEnd w:id="23729"/>
      <w:r>
        <w:rPr>
          <w:rFonts w:hint="cs"/>
          <w:rtl/>
        </w:rPr>
        <w:t xml:space="preserve">מרכז הליכוד, ממשלה רעה, עורך הדין של הליכוד אבי הלוי, מי שמבזה את הסמל הזה זה אתם. להיכן נעלם הליכוד הממלכתי? הליכוד של פעם, הליכוד של ז'בוטינסקי, הליכוד של מנחם בגין ז"ל, </w:t>
      </w:r>
      <w:bookmarkStart w:id="23730" w:name="_ETM_Q58_784462"/>
      <w:bookmarkEnd w:id="23730"/>
      <w:r>
        <w:rPr>
          <w:rFonts w:hint="cs"/>
          <w:rtl/>
        </w:rPr>
        <w:t>של שמיר, של לימור לבנת, תיבדל לחיים ארוכים, של בני בגין, דן מרידור, ייבדל לחיים ארוכים, ועוד רבים וטובים אחרים</w:t>
      </w:r>
      <w:r w:rsidR="00021B80">
        <w:rPr>
          <w:rFonts w:hint="cs"/>
          <w:rtl/>
        </w:rPr>
        <w:t>,</w:t>
      </w:r>
      <w:r>
        <w:rPr>
          <w:rFonts w:hint="cs"/>
          <w:rtl/>
        </w:rPr>
        <w:t xml:space="preserve"> עם ההדר הז'בוטינסקאי? איזו בושה. לאיזה ביב שופכין הידרדרתם </w:t>
      </w:r>
      <w:r>
        <w:rPr>
          <w:rtl/>
        </w:rPr>
        <w:t>–</w:t>
      </w:r>
      <w:r>
        <w:rPr>
          <w:rFonts w:hint="cs"/>
          <w:rtl/>
        </w:rPr>
        <w:t xml:space="preserve"> לדרוש לפתוח נגד משפחות שכולות על שימוש בסמל החנוכייה? מהלך כזה של פנייה ליועמ"שית לפתוח בחקירה של עורך הדין </w:t>
      </w:r>
      <w:bookmarkStart w:id="23731" w:name="_ETM_Q58_821497"/>
      <w:bookmarkEnd w:id="23731"/>
      <w:r>
        <w:rPr>
          <w:rFonts w:hint="cs"/>
          <w:rtl/>
        </w:rPr>
        <w:t xml:space="preserve">של הליכוד לא היה מבוצע ללא אישור של ראש הממשלה. </w:t>
      </w:r>
      <w:bookmarkStart w:id="23732" w:name="_ETM_Q58_827488"/>
      <w:bookmarkEnd w:id="23732"/>
    </w:p>
    <w:p w:rsidR="00D66FB5" w:rsidRDefault="00D66FB5" w:rsidP="00C05F63">
      <w:pPr>
        <w:rPr>
          <w:rtl/>
        </w:rPr>
      </w:pPr>
    </w:p>
    <w:p w:rsidR="00D66FB5" w:rsidRDefault="00D66FB5" w:rsidP="009635F5">
      <w:pPr>
        <w:rPr>
          <w:rtl/>
        </w:rPr>
      </w:pPr>
      <w:bookmarkStart w:id="23733" w:name="TOR_Q59"/>
      <w:bookmarkEnd w:id="23733"/>
      <w:r>
        <w:rPr>
          <w:rFonts w:hint="cs"/>
          <w:rtl/>
        </w:rPr>
        <w:t xml:space="preserve">תתביישו, אין לכם אלוהים. המשפחות השכולות ראויות יותר מכם לעשות שימוש בסמל המדינה. </w:t>
      </w:r>
      <w:bookmarkStart w:id="23734" w:name="_ETM_Q59_243034"/>
      <w:bookmarkEnd w:id="23734"/>
      <w:r>
        <w:rPr>
          <w:rFonts w:hint="cs"/>
          <w:rtl/>
        </w:rPr>
        <w:t xml:space="preserve">הן הקריבו את היקר להן מכול. תתביישו. </w:t>
      </w:r>
      <w:bookmarkStart w:id="23735" w:name="_ETM_Q59_256790"/>
      <w:bookmarkEnd w:id="23735"/>
    </w:p>
    <w:p w:rsidR="00D66FB5" w:rsidRDefault="00D66FB5" w:rsidP="009635F5">
      <w:pPr>
        <w:rPr>
          <w:rtl/>
        </w:rPr>
      </w:pPr>
      <w:bookmarkStart w:id="23736" w:name="_ETM_Q59_256870"/>
      <w:bookmarkEnd w:id="23736"/>
    </w:p>
    <w:p w:rsidR="00D66FB5" w:rsidRDefault="00D66FB5" w:rsidP="00C05F63">
      <w:pPr>
        <w:rPr>
          <w:rtl/>
        </w:rPr>
      </w:pPr>
      <w:bookmarkStart w:id="23737" w:name="_ETM_Q59_256950"/>
      <w:bookmarkStart w:id="23738" w:name="_ETM_Q59_257008"/>
      <w:bookmarkEnd w:id="23737"/>
      <w:bookmarkEnd w:id="23738"/>
      <w:r>
        <w:rPr>
          <w:rFonts w:hint="cs"/>
          <w:rtl/>
        </w:rPr>
        <w:t xml:space="preserve">השבוע קיימה הועדה </w:t>
      </w:r>
      <w:bookmarkStart w:id="23739" w:name="_ETM_Q59_259734"/>
      <w:bookmarkEnd w:id="23739"/>
      <w:r>
        <w:rPr>
          <w:rFonts w:hint="cs"/>
          <w:rtl/>
        </w:rPr>
        <w:t xml:space="preserve">לביקורת המדינה בראשותי דיון בנושא גיוס, גיוס בכלל, אדוני היושב בראש. כמובן </w:t>
      </w:r>
      <w:bookmarkStart w:id="23740" w:name="_ETM_Q59_268129"/>
      <w:bookmarkEnd w:id="23740"/>
      <w:r>
        <w:rPr>
          <w:rFonts w:hint="cs"/>
          <w:rtl/>
        </w:rPr>
        <w:t xml:space="preserve">התגלגלנו לנושא של גיוס חרדים לצה"ל, אדוני. צבא ההגנה לישראל </w:t>
      </w:r>
      <w:bookmarkStart w:id="23741" w:name="_ETM_Q59_279456"/>
      <w:bookmarkEnd w:id="23741"/>
      <w:r>
        <w:rPr>
          <w:rFonts w:hint="cs"/>
          <w:rtl/>
        </w:rPr>
        <w:t xml:space="preserve">כרגע נמצא בחוסר טוטלי, שמסכן אותנו, חוסר של לוחמים. </w:t>
      </w:r>
    </w:p>
    <w:p w:rsidR="00D66FB5" w:rsidRDefault="00D66FB5" w:rsidP="00C05F63">
      <w:pPr>
        <w:rPr>
          <w:rtl/>
        </w:rPr>
      </w:pPr>
      <w:bookmarkStart w:id="23742" w:name="_ETM_Q59_284902"/>
      <w:bookmarkStart w:id="23743" w:name="_ETM_Q59_284972"/>
      <w:bookmarkEnd w:id="23742"/>
      <w:bookmarkEnd w:id="23743"/>
    </w:p>
    <w:p w:rsidR="00D66FB5" w:rsidRDefault="00D66FB5" w:rsidP="00C05F63">
      <w:pPr>
        <w:rPr>
          <w:rtl/>
        </w:rPr>
      </w:pPr>
      <w:bookmarkStart w:id="23744" w:name="_ETM_Q59_285046"/>
      <w:bookmarkStart w:id="23745" w:name="_ETM_Q59_285106"/>
      <w:bookmarkEnd w:id="23744"/>
      <w:bookmarkEnd w:id="23745"/>
      <w:r>
        <w:rPr>
          <w:rFonts w:hint="cs"/>
          <w:rtl/>
        </w:rPr>
        <w:t xml:space="preserve">אדוני היושב-בראש, 13,500 נפצעו; 827, היום כבר יותר, נפלו בקרב. תבינו, זה סדר גודל של אוגדה. אוגדה, אדוני היושב בראש, זה הרבה הרבה מאוד חיילים, הרבה מאוד גדודים, כמה חטיבות וכוחות עזר ללחימה. הפוקד על פי החוק, אדוני היושב בראש, הוא שר הביטחון. על פי חוק הוא הפוקד החוקי במדינת ישראל, הוא מאציל מסמכותו על צה"ל. החשש הגדול הוא שכדי לשמר את הממשלה יחוקקו את חוק ההשתמטות, דהיינו מכסות. </w:t>
      </w:r>
    </w:p>
    <w:p w:rsidR="00D66FB5" w:rsidRDefault="00D66FB5" w:rsidP="00C05F63">
      <w:pPr>
        <w:rPr>
          <w:rtl/>
        </w:rPr>
      </w:pPr>
      <w:bookmarkStart w:id="23746" w:name="_ETM_Q59_346807"/>
      <w:bookmarkStart w:id="23747" w:name="_ETM_Q59_346857"/>
      <w:bookmarkEnd w:id="23746"/>
      <w:bookmarkEnd w:id="23747"/>
    </w:p>
    <w:p w:rsidR="00D66FB5" w:rsidRDefault="00D66FB5" w:rsidP="00021B80">
      <w:pPr>
        <w:rPr>
          <w:rtl/>
        </w:rPr>
      </w:pPr>
      <w:bookmarkStart w:id="23748" w:name="_ETM_Q59_346982"/>
      <w:bookmarkStart w:id="23749" w:name="_ETM_Q59_347021"/>
      <w:bookmarkEnd w:id="23748"/>
      <w:bookmarkEnd w:id="23749"/>
      <w:r>
        <w:rPr>
          <w:rFonts w:hint="cs"/>
          <w:rtl/>
        </w:rPr>
        <w:t xml:space="preserve">נציג צה"ל אמר בוועדה לביקורת המדינה כי התוכנית בשנת 2025 הינה לגייס 4,800 לוחמים. זה יכולת הגיוס של צה"ל, כך אמר. כשאומר את זה תת-אלוף שי טייב, אני מכבד את מה שהוא אומר, אני מאמין לו. אבל הוא הוסיף ואמר, והכול מצולם: בשנת 2026 יוצאו צווים לכולם. צה"ל יוכל להכין את עצמו לקליטה של כל חייבי הגיוס. זאת התשובה המוחצת לדרג המדיני, שמבלף ומנסה לשנות. עוד נאמר בדיון הזה </w:t>
      </w:r>
      <w:r>
        <w:rPr>
          <w:rFonts w:hint="eastAsia"/>
          <w:rtl/>
        </w:rPr>
        <w:t>–</w:t>
      </w:r>
      <w:r>
        <w:rPr>
          <w:rFonts w:hint="cs"/>
          <w:rtl/>
        </w:rPr>
        <w:t xml:space="preserve"> שישמעו טוב אזרחי מדינת ישראל והמילואימניקים </w:t>
      </w:r>
      <w:r>
        <w:rPr>
          <w:rFonts w:hint="eastAsia"/>
          <w:rtl/>
        </w:rPr>
        <w:t>–</w:t>
      </w:r>
      <w:r>
        <w:rPr>
          <w:rFonts w:hint="cs"/>
          <w:rtl/>
        </w:rPr>
        <w:t xml:space="preserve"> שגדוד של 400 איש בסדיר חוסך שלושה גדודי מילואים </w:t>
      </w:r>
      <w:r w:rsidR="00021B80">
        <w:rPr>
          <w:rFonts w:hint="eastAsia"/>
          <w:rtl/>
        </w:rPr>
        <w:t>–</w:t>
      </w:r>
      <w:r w:rsidR="00021B80">
        <w:rPr>
          <w:rFonts w:hint="cs"/>
          <w:rtl/>
        </w:rPr>
        <w:t xml:space="preserve"> </w:t>
      </w:r>
      <w:r>
        <w:rPr>
          <w:rFonts w:hint="cs"/>
          <w:rtl/>
        </w:rPr>
        <w:t xml:space="preserve">חטיבת מילואים שלמה, אם יש לה נספחים לחטיבה הזאת, תוספות של </w:t>
      </w:r>
      <w:bookmarkStart w:id="23750" w:name="_ETM_Q59_437811"/>
      <w:bookmarkEnd w:id="23750"/>
      <w:r>
        <w:rPr>
          <w:rFonts w:hint="cs"/>
          <w:rtl/>
        </w:rPr>
        <w:t xml:space="preserve">כל מיני נושאים מקצועיים. שר הביטחון, על פי הדיווח, נתן הוראה לצה"ל להשמיט את הציון הזה שבשנת 2026 צה"ל יכול לגייס את כולם. הוא פשוט לא היה מודע לדיון בוועדה לביקורת המדינה שבו הודה נציג צה"ל אל מול המצלמות, ומשם לקחו את זה גם אמצעי התקשורת, שב-2026 יוכלו לגייס את כולם. </w:t>
      </w:r>
    </w:p>
    <w:p w:rsidR="00D66FB5" w:rsidRDefault="00D66FB5" w:rsidP="00C05F63">
      <w:pPr>
        <w:rPr>
          <w:rtl/>
        </w:rPr>
      </w:pPr>
      <w:bookmarkStart w:id="23751" w:name="_ETM_Q59_473444"/>
      <w:bookmarkStart w:id="23752" w:name="_ETM_Q59_473497"/>
      <w:bookmarkEnd w:id="23751"/>
      <w:bookmarkEnd w:id="23752"/>
    </w:p>
    <w:p w:rsidR="00D66FB5" w:rsidRDefault="00D66FB5" w:rsidP="00C05F63">
      <w:pPr>
        <w:rPr>
          <w:rtl/>
        </w:rPr>
      </w:pPr>
      <w:bookmarkStart w:id="23753" w:name="_ETM_Q59_473603"/>
      <w:bookmarkStart w:id="23754" w:name="_ETM_Q59_473659"/>
      <w:bookmarkEnd w:id="23753"/>
      <w:bookmarkEnd w:id="23754"/>
      <w:r>
        <w:rPr>
          <w:rFonts w:hint="cs"/>
          <w:rtl/>
        </w:rPr>
        <w:t xml:space="preserve">שר הביטחון, אני חייב להגיד, תלינו הרבה תקוות ביושר שלך, אבל אתה עובד אצל נתניהו. </w:t>
      </w:r>
      <w:bookmarkStart w:id="23755" w:name="_ETM_Q59_474532"/>
      <w:bookmarkEnd w:id="23755"/>
      <w:r>
        <w:rPr>
          <w:rFonts w:hint="cs"/>
          <w:rtl/>
        </w:rPr>
        <w:t xml:space="preserve">ישראל, ידידי, אתה מאבד את זה, אתה נותן הוראה: </w:t>
      </w:r>
      <w:bookmarkStart w:id="23756" w:name="_ETM_Q59_484560"/>
      <w:bookmarkEnd w:id="23756"/>
      <w:r>
        <w:rPr>
          <w:rFonts w:hint="cs"/>
          <w:rtl/>
        </w:rPr>
        <w:t xml:space="preserve">בתשובת המדינה לבית המשפט העליון להוריד את נושא 2026, שצה"ל יכול לבוא ולהכשיר את כולם. </w:t>
      </w:r>
      <w:bookmarkStart w:id="23757" w:name="_ETM_Q59_503988"/>
      <w:bookmarkStart w:id="23758" w:name="_ETM_Q59_504050"/>
      <w:bookmarkStart w:id="23759" w:name="_ETM_Q59_504132"/>
      <w:bookmarkStart w:id="23760" w:name="_ETM_Q59_504191"/>
      <w:bookmarkEnd w:id="23757"/>
      <w:bookmarkEnd w:id="23758"/>
      <w:bookmarkEnd w:id="23759"/>
      <w:bookmarkEnd w:id="23760"/>
      <w:r>
        <w:rPr>
          <w:rFonts w:hint="cs"/>
          <w:rtl/>
        </w:rPr>
        <w:t xml:space="preserve">על פי הדיווח של ליאל קייזר, לצערי שר הביטחון אינו דובר אמת, שלא לומר משקר. הייתה דרישה של שר הביטחון להשמיט ולהסתיר פרטים עובדתיים כי צה"ל ערוך בשנת 2026 לקלוט את כל המתגייסים. צה"ל סירב לבקשתו להשמיט את זה. </w:t>
      </w:r>
      <w:bookmarkStart w:id="23761" w:name="_ETM_Q59_505156"/>
      <w:bookmarkStart w:id="23762" w:name="_ETM_Q59_505242"/>
      <w:bookmarkStart w:id="23763" w:name="_ETM_Q59_505328"/>
      <w:bookmarkStart w:id="23764" w:name="_ETM_Q59_505380"/>
      <w:bookmarkEnd w:id="23761"/>
      <w:bookmarkEnd w:id="23762"/>
      <w:bookmarkEnd w:id="23763"/>
      <w:bookmarkEnd w:id="23764"/>
      <w:r>
        <w:rPr>
          <w:rFonts w:hint="cs"/>
          <w:rtl/>
        </w:rPr>
        <w:t xml:space="preserve">צריך להבין, על פי צה"ל 80,000 מלש"בים, מועמדים חייבי גיוס, נמצאים כרגע במגזר החרדי. </w:t>
      </w:r>
    </w:p>
    <w:p w:rsidR="00D66FB5" w:rsidRDefault="00D66FB5" w:rsidP="00C05F63">
      <w:pPr>
        <w:rPr>
          <w:rtl/>
        </w:rPr>
      </w:pPr>
      <w:bookmarkStart w:id="23765" w:name="_ETM_Q59_576926"/>
      <w:bookmarkStart w:id="23766" w:name="_ETM_Q59_577016"/>
      <w:bookmarkEnd w:id="23765"/>
      <w:bookmarkEnd w:id="23766"/>
    </w:p>
    <w:p w:rsidR="00021B80" w:rsidRDefault="00D66FB5" w:rsidP="00C05F63">
      <w:pPr>
        <w:rPr>
          <w:rtl/>
        </w:rPr>
      </w:pPr>
      <w:bookmarkStart w:id="23767" w:name="_ETM_Q59_578191"/>
      <w:bookmarkStart w:id="23768" w:name="_ETM_Q59_578268"/>
      <w:bookmarkEnd w:id="23767"/>
      <w:bookmarkEnd w:id="23768"/>
      <w:r>
        <w:rPr>
          <w:rFonts w:hint="cs"/>
          <w:rtl/>
        </w:rPr>
        <w:t xml:space="preserve">אדוני היושב בראש, צריך להבין שזה עניין קיומי של מדינת ישראל. אין מאיפה לקחת חיילים, אין מאיפה לקחת חיילים אחרי ש-13,500 פצועים ירדו מהמצבה. רק לצורך </w:t>
      </w:r>
      <w:r>
        <w:rPr>
          <w:rFonts w:hint="eastAsia"/>
          <w:rtl/>
        </w:rPr>
        <w:t>–</w:t>
      </w:r>
      <w:r>
        <w:rPr>
          <w:rFonts w:hint="cs"/>
          <w:rtl/>
        </w:rPr>
        <w:t xml:space="preserve"> ב-2022 גויסו 1,266 חרדים, אבל </w:t>
      </w:r>
      <w:bookmarkStart w:id="23769" w:name="_ETM_Q59_577385"/>
      <w:bookmarkEnd w:id="23769"/>
      <w:r>
        <w:rPr>
          <w:rFonts w:hint="cs"/>
          <w:rtl/>
        </w:rPr>
        <w:t xml:space="preserve">מתוכם 886 חוזרים בתשובה. זאת אומרת, שרק 379 התגייסו. אני מברך על כך. אם יגייסו את המילואים בשנת 2026 </w:t>
      </w:r>
      <w:r>
        <w:rPr>
          <w:rtl/>
        </w:rPr>
        <w:t>–</w:t>
      </w:r>
      <w:r>
        <w:rPr>
          <w:rFonts w:hint="cs"/>
          <w:rtl/>
        </w:rPr>
        <w:t xml:space="preserve"> ואני אומר לך, אדוני היושב בראש, הבן שלי עם הצוות שלו, לאחר 208 יום בעזה יצאו לחופשה של שלושה חודשים, והיו עוד 42 או 43 יום בלבנון. הבן שלי והצוות שלו היו מנותקי קשר 12 יום. תאמין לי, לא ישנו. אבל </w:t>
      </w:r>
      <w:r>
        <w:rPr>
          <w:rFonts w:hint="eastAsia"/>
          <w:rtl/>
        </w:rPr>
        <w:t>–</w:t>
      </w:r>
      <w:r>
        <w:rPr>
          <w:rFonts w:hint="cs"/>
          <w:rtl/>
        </w:rPr>
        <w:t xml:space="preserve"> </w:t>
      </w:r>
      <w:bookmarkStart w:id="23770" w:name="_ETM_Q59_666108"/>
      <w:bookmarkEnd w:id="23770"/>
      <w:r>
        <w:rPr>
          <w:rFonts w:hint="cs"/>
          <w:rtl/>
        </w:rPr>
        <w:t xml:space="preserve">הבן שלי והצוות שלו ועוד רבים אחרים וטובים. </w:t>
      </w:r>
    </w:p>
    <w:p w:rsidR="00021B80" w:rsidRDefault="00021B80" w:rsidP="00C05F63">
      <w:pPr>
        <w:rPr>
          <w:rtl/>
        </w:rPr>
      </w:pPr>
      <w:bookmarkStart w:id="23771" w:name="_ETM_Q0_35228800"/>
      <w:bookmarkStart w:id="23772" w:name="_ETM_Q0_35228967"/>
      <w:bookmarkStart w:id="23773" w:name="_ETM_Q0_35230845"/>
      <w:bookmarkEnd w:id="23771"/>
      <w:bookmarkEnd w:id="23772"/>
      <w:bookmarkEnd w:id="23773"/>
    </w:p>
    <w:p w:rsidR="00D66FB5" w:rsidRDefault="00D66FB5" w:rsidP="00C05F63">
      <w:pPr>
        <w:rPr>
          <w:rtl/>
        </w:rPr>
      </w:pPr>
      <w:bookmarkStart w:id="23774" w:name="_ETM_Q0_35230928"/>
      <w:bookmarkEnd w:id="23774"/>
      <w:r>
        <w:rPr>
          <w:rFonts w:hint="cs"/>
          <w:rtl/>
        </w:rPr>
        <w:t xml:space="preserve">אנחנו בפתחה של שנה חדשה, צה"ל עדיין מתמודד בגזרת עזה, צה"ל מתמודד בגזרת לבנון, בגזרת סוריה ובגזרת איראן והחות'ים. </w:t>
      </w:r>
      <w:bookmarkStart w:id="23775" w:name="_ETM_Q59_652329"/>
      <w:bookmarkStart w:id="23776" w:name="_ETM_Q59_652388"/>
      <w:bookmarkStart w:id="23777" w:name="_ETM_Q59_652472"/>
      <w:bookmarkStart w:id="23778" w:name="_ETM_Q59_652519"/>
      <w:bookmarkEnd w:id="23775"/>
      <w:bookmarkEnd w:id="23776"/>
      <w:bookmarkEnd w:id="23777"/>
      <w:bookmarkEnd w:id="23778"/>
      <w:r>
        <w:rPr>
          <w:rFonts w:hint="cs"/>
          <w:rtl/>
        </w:rPr>
        <w:t xml:space="preserve">אם יגייסו את המילואים ב-2025 העלות למשק </w:t>
      </w:r>
      <w:r>
        <w:rPr>
          <w:rtl/>
        </w:rPr>
        <w:t>–</w:t>
      </w:r>
      <w:r>
        <w:rPr>
          <w:rFonts w:hint="cs"/>
          <w:rtl/>
        </w:rPr>
        <w:t xml:space="preserve"> תשמעו אזרחי מדינת ישראל </w:t>
      </w:r>
      <w:r>
        <w:rPr>
          <w:rtl/>
        </w:rPr>
        <w:t>–</w:t>
      </w:r>
      <w:r>
        <w:rPr>
          <w:rFonts w:hint="cs"/>
          <w:rtl/>
        </w:rPr>
        <w:t xml:space="preserve"> העלות למשק, הנזק הכלכלי, 30 מיליארד שקל. 30 מיליארד שקל כי המילואימניקים האלה מקבלים תמורה עבור השירות שלהם. </w:t>
      </w:r>
    </w:p>
    <w:p w:rsidR="00D66FB5" w:rsidRDefault="00D66FB5" w:rsidP="00C05F63">
      <w:pPr>
        <w:rPr>
          <w:rtl/>
        </w:rPr>
      </w:pPr>
      <w:bookmarkStart w:id="23779" w:name="_ETM_Q59_680374"/>
      <w:bookmarkStart w:id="23780" w:name="_ETM_Q59_680430"/>
      <w:bookmarkEnd w:id="23779"/>
      <w:bookmarkEnd w:id="23780"/>
    </w:p>
    <w:p w:rsidR="00D66FB5" w:rsidRDefault="00D66FB5" w:rsidP="00C05F63">
      <w:pPr>
        <w:rPr>
          <w:rtl/>
        </w:rPr>
      </w:pPr>
      <w:bookmarkStart w:id="23781" w:name="_ETM_Q59_680565"/>
      <w:bookmarkStart w:id="23782" w:name="_ETM_Q59_680732"/>
      <w:bookmarkEnd w:id="23781"/>
      <w:bookmarkEnd w:id="23782"/>
      <w:r>
        <w:rPr>
          <w:rFonts w:hint="cs"/>
          <w:rtl/>
        </w:rPr>
        <w:t xml:space="preserve">אם החרדים יתגייסו, התל"ג למשק יגדל ב-150 מיליארד שקל לשנה. </w:t>
      </w:r>
      <w:bookmarkStart w:id="23783" w:name="_ETM_Q59_686040"/>
      <w:bookmarkStart w:id="23784" w:name="_ETM_Q59_686112"/>
      <w:bookmarkStart w:id="23785" w:name="_ETM_Q59_686215"/>
      <w:bookmarkStart w:id="23786" w:name="_ETM_Q59_686260"/>
      <w:bookmarkEnd w:id="23783"/>
      <w:bookmarkEnd w:id="23784"/>
      <w:bookmarkEnd w:id="23785"/>
      <w:bookmarkEnd w:id="23786"/>
      <w:r>
        <w:rPr>
          <w:rFonts w:hint="cs"/>
          <w:rtl/>
        </w:rPr>
        <w:t xml:space="preserve">אדוני שר האוצר, אתה לא צריך לחפש מקורות תקציביים. אם תשחרר את המילואימניקים, כי יתגייסו מהמסגרות החרדיות, תחסוך 30 מיליארד שקלים תשלום למילואימניקים. אם החרדים יתגייסו, יהיו עוד 150 מיליארד שקלים לתל"ג לשנה. אלה המספרים ואין בלתם. </w:t>
      </w:r>
    </w:p>
    <w:p w:rsidR="00D66FB5" w:rsidRDefault="00D66FB5" w:rsidP="00C05F63">
      <w:pPr>
        <w:rPr>
          <w:rtl/>
        </w:rPr>
      </w:pPr>
      <w:bookmarkStart w:id="23787" w:name="_ETM_Q59_716200"/>
      <w:bookmarkStart w:id="23788" w:name="_ETM_Q59_716240"/>
      <w:bookmarkEnd w:id="23787"/>
      <w:bookmarkEnd w:id="23788"/>
    </w:p>
    <w:p w:rsidR="00D66FB5" w:rsidRDefault="00D66FB5" w:rsidP="00021B80">
      <w:pPr>
        <w:rPr>
          <w:rtl/>
        </w:rPr>
      </w:pPr>
      <w:bookmarkStart w:id="23789" w:name="_ETM_Q59_716360"/>
      <w:bookmarkStart w:id="23790" w:name="_ETM_Q59_716403"/>
      <w:bookmarkEnd w:id="23789"/>
      <w:bookmarkEnd w:id="23790"/>
      <w:r>
        <w:rPr>
          <w:rFonts w:hint="cs"/>
          <w:rtl/>
        </w:rPr>
        <w:t xml:space="preserve">אם חוק ההשתמטות יעבור, אנחנו, הצד העובד והמשרת, לא נחזיק מעמד. השר עמיחי אליהו, הציונות הדתית, שאני מסיר בפניה את הכובע </w:t>
      </w:r>
      <w:r>
        <w:rPr>
          <w:rFonts w:hint="eastAsia"/>
          <w:rtl/>
        </w:rPr>
        <w:t>–</w:t>
      </w:r>
      <w:r>
        <w:rPr>
          <w:rFonts w:hint="cs"/>
          <w:rtl/>
        </w:rPr>
        <w:t xml:space="preserve"> מגזר של גיבורים, אוהבי הארץ, מסרו נפשם רבים מהם, כמו אחרים, למען הגנת העם והמולדת </w:t>
      </w:r>
      <w:r>
        <w:rPr>
          <w:rFonts w:hint="eastAsia"/>
          <w:rtl/>
        </w:rPr>
        <w:t>–</w:t>
      </w:r>
      <w:r>
        <w:rPr>
          <w:rFonts w:hint="cs"/>
          <w:rtl/>
        </w:rPr>
        <w:t xml:space="preserve"> הציפייה של הבוחרים שלכם, של הציונות הדתית, </w:t>
      </w:r>
      <w:bookmarkStart w:id="23791" w:name="_ETM_Q59_757353"/>
      <w:bookmarkEnd w:id="23791"/>
      <w:r>
        <w:rPr>
          <w:rFonts w:hint="cs"/>
          <w:rtl/>
        </w:rPr>
        <w:t xml:space="preserve">היא שאתם לא תשתתפו בהצבעה על חוק השתמטות. אם אתם תצביעו בעד חוק השתמטות, הבוחרים שלכם יבואו אתכם חשבון. כדאי שתדונו על זה בתוך המסגרות שלכם. גודלו של המגזר החרדי היום </w:t>
      </w:r>
      <w:r>
        <w:rPr>
          <w:rFonts w:hint="eastAsia"/>
          <w:rtl/>
        </w:rPr>
        <w:t>–</w:t>
      </w:r>
      <w:r>
        <w:rPr>
          <w:rFonts w:hint="cs"/>
          <w:rtl/>
        </w:rPr>
        <w:t xml:space="preserve"> 12%. גודל מחזור הגיוס נכון להיום </w:t>
      </w:r>
      <w:r>
        <w:rPr>
          <w:rFonts w:hint="eastAsia"/>
          <w:rtl/>
        </w:rPr>
        <w:t>–</w:t>
      </w:r>
      <w:r>
        <w:rPr>
          <w:rFonts w:hint="cs"/>
          <w:rtl/>
        </w:rPr>
        <w:t xml:space="preserve"> כ-20%. בעוד עשר שנים, חברים, הם יהיו 35%, 35% מכלל האוכלוסייה. אני מברך על כך, מדינת ישראל תגדל באחוז היהודים בארץ הזאת, אבל זה נתון שנוגע לעצם קיומה של המדינה. </w:t>
      </w:r>
    </w:p>
    <w:p w:rsidR="00D66FB5" w:rsidRDefault="00D66FB5" w:rsidP="00C05F63">
      <w:pPr>
        <w:rPr>
          <w:rtl/>
        </w:rPr>
      </w:pPr>
    </w:p>
    <w:p w:rsidR="00651077" w:rsidRDefault="00651077" w:rsidP="00021B80">
      <w:pPr>
        <w:rPr>
          <w:rtl/>
        </w:rPr>
      </w:pPr>
      <w:bookmarkStart w:id="23792" w:name="TOR_Q60"/>
      <w:bookmarkEnd w:id="23792"/>
      <w:r>
        <w:rPr>
          <w:rFonts w:hint="cs"/>
          <w:rtl/>
        </w:rPr>
        <w:t>אם לא תתגייסו ולא תשרתו ולא תעבדו, המדינה לא תחזיק מעמד. 65% לא יוכל</w:t>
      </w:r>
      <w:r w:rsidR="00EF1A74">
        <w:rPr>
          <w:rFonts w:hint="cs"/>
          <w:rtl/>
        </w:rPr>
        <w:t>ו</w:t>
      </w:r>
      <w:r>
        <w:rPr>
          <w:rFonts w:hint="cs"/>
          <w:rtl/>
        </w:rPr>
        <w:t xml:space="preserve"> לקחת את כל מטלות המדינה על הכתפיים. ואני מדבר איתכם כלכלה וביטחון. </w:t>
      </w:r>
      <w:bookmarkStart w:id="23793" w:name="_ETM_Q60_232000"/>
      <w:bookmarkEnd w:id="23793"/>
      <w:r>
        <w:rPr>
          <w:rFonts w:hint="cs"/>
          <w:rtl/>
        </w:rPr>
        <w:t>עתיד מדינת ישראל, נתון על כף המאזניים בעוד עשר שנים. אם אנחנו לא נפתור את הבעיות עכשיו וכאן, איך אמר נציג</w:t>
      </w:r>
      <w:bookmarkStart w:id="23794" w:name="_ETM_Q60_244000"/>
      <w:bookmarkEnd w:id="23794"/>
      <w:r>
        <w:rPr>
          <w:rFonts w:hint="cs"/>
          <w:rtl/>
        </w:rPr>
        <w:t xml:space="preserve"> צה"ל בוועדה – והוועדה שלי הייתה פתוחה, אדוני </w:t>
      </w:r>
      <w:bookmarkStart w:id="23795" w:name="_ETM_Q60_246000"/>
      <w:bookmarkEnd w:id="23795"/>
      <w:r>
        <w:rPr>
          <w:rtl/>
        </w:rPr>
        <w:t>–</w:t>
      </w:r>
      <w:r>
        <w:rPr>
          <w:rFonts w:hint="cs"/>
          <w:rtl/>
        </w:rPr>
        <w:t xml:space="preserve"> יש צורך בעוד סנקציות אישיות</w:t>
      </w:r>
      <w:r w:rsidR="00021B80">
        <w:rPr>
          <w:rFonts w:hint="cs"/>
          <w:rtl/>
        </w:rPr>
        <w:t>,</w:t>
      </w:r>
      <w:r>
        <w:rPr>
          <w:rFonts w:hint="cs"/>
          <w:rtl/>
        </w:rPr>
        <w:t xml:space="preserve"> והדגש על אישיות</w:t>
      </w:r>
      <w:bookmarkStart w:id="23796" w:name="_ETM_Q60_253000"/>
      <w:bookmarkEnd w:id="23796"/>
      <w:r w:rsidR="00021B80">
        <w:rPr>
          <w:rFonts w:hint="cs"/>
          <w:rtl/>
        </w:rPr>
        <w:t>,</w:t>
      </w:r>
      <w:r>
        <w:rPr>
          <w:rFonts w:hint="cs"/>
          <w:rtl/>
        </w:rPr>
        <w:t xml:space="preserve"> לכל מי שמשתמט מגיוס. הסנקציות הקיימות אינן מספיקות ואינן חזקות</w:t>
      </w:r>
      <w:bookmarkStart w:id="23797" w:name="_ETM_Q60_262000"/>
      <w:bookmarkEnd w:id="23797"/>
      <w:r w:rsidR="00021B80">
        <w:rPr>
          <w:rFonts w:hint="cs"/>
          <w:rtl/>
        </w:rPr>
        <w:t>,</w:t>
      </w:r>
      <w:r>
        <w:rPr>
          <w:rFonts w:hint="cs"/>
          <w:rtl/>
        </w:rPr>
        <w:t xml:space="preserve"> כך אמר</w:t>
      </w:r>
      <w:r w:rsidR="00021B80">
        <w:rPr>
          <w:rFonts w:hint="cs"/>
          <w:rtl/>
        </w:rPr>
        <w:t xml:space="preserve">. הן </w:t>
      </w:r>
      <w:r>
        <w:rPr>
          <w:rFonts w:hint="cs"/>
          <w:rtl/>
        </w:rPr>
        <w:t xml:space="preserve">מופעלות רק על </w:t>
      </w:r>
      <w:bookmarkStart w:id="23798" w:name="_ETM_Q60_265000"/>
      <w:bookmarkEnd w:id="23798"/>
      <w:r>
        <w:rPr>
          <w:rFonts w:hint="cs"/>
          <w:rtl/>
        </w:rPr>
        <w:t xml:space="preserve">מי שיוצא מהארץ, עולה במחשב, ואז מזמינים את משטרת נתב"ג, </w:t>
      </w:r>
      <w:bookmarkStart w:id="23799" w:name="_ETM_Q60_273000"/>
      <w:bookmarkEnd w:id="23799"/>
      <w:r>
        <w:rPr>
          <w:rFonts w:hint="cs"/>
          <w:rtl/>
        </w:rPr>
        <w:t>עוצרים אותו ומוסרים אותו למשטרה הצבאית. הסנקציות צריכות להיות</w:t>
      </w:r>
      <w:bookmarkStart w:id="23800" w:name="_ETM_Q60_278000"/>
      <w:bookmarkEnd w:id="23800"/>
      <w:r>
        <w:rPr>
          <w:rFonts w:hint="cs"/>
          <w:rtl/>
        </w:rPr>
        <w:t xml:space="preserve"> אישיות, נוגעות בחיי היום-יום, כך אמר. ואני מוסיף: שלילת רישיון נהיגה, שלילת תקצוב ישיבה, שלילת תקצוב פעוטונים. </w:t>
      </w:r>
      <w:bookmarkStart w:id="23801" w:name="_ETM_Q60_297000"/>
      <w:bookmarkEnd w:id="23801"/>
      <w:r>
        <w:rPr>
          <w:rFonts w:hint="cs"/>
          <w:rtl/>
        </w:rPr>
        <w:t xml:space="preserve">נתניהו לא </w:t>
      </w:r>
      <w:bookmarkStart w:id="23802" w:name="_ETM_Q60_294000"/>
      <w:bookmarkEnd w:id="23802"/>
      <w:r>
        <w:rPr>
          <w:rFonts w:hint="cs"/>
          <w:rtl/>
        </w:rPr>
        <w:t xml:space="preserve">יכול לשמר את ממשלת המשתמטים. </w:t>
      </w:r>
    </w:p>
    <w:p w:rsidR="00651077" w:rsidRDefault="00651077" w:rsidP="00EF1A74">
      <w:pPr>
        <w:rPr>
          <w:rtl/>
        </w:rPr>
      </w:pPr>
    </w:p>
    <w:p w:rsidR="00651077" w:rsidRDefault="00651077" w:rsidP="00C73F9F">
      <w:pPr>
        <w:rPr>
          <w:rtl/>
        </w:rPr>
      </w:pPr>
      <w:bookmarkStart w:id="23803" w:name="_ETM_Q60_302000"/>
      <w:bookmarkEnd w:id="23803"/>
      <w:r>
        <w:rPr>
          <w:rFonts w:hint="cs"/>
          <w:rtl/>
        </w:rPr>
        <w:t>ולכן אני אומר לכם, אם אתם לא תתגייסו, המדינה לא תחזיק מעמד. וראו זה</w:t>
      </w:r>
      <w:bookmarkStart w:id="23804" w:name="_ETM_Q60_308000"/>
      <w:bookmarkEnd w:id="23804"/>
      <w:r>
        <w:rPr>
          <w:rFonts w:hint="cs"/>
          <w:rtl/>
        </w:rPr>
        <w:t xml:space="preserve"> פלא, אחרי</w:t>
      </w:r>
      <w:r w:rsidR="00C73F9F">
        <w:rPr>
          <w:rFonts w:hint="cs"/>
          <w:rtl/>
        </w:rPr>
        <w:t xml:space="preserve"> </w:t>
      </w:r>
      <w:r>
        <w:rPr>
          <w:rFonts w:hint="cs"/>
          <w:rtl/>
        </w:rPr>
        <w:t xml:space="preserve">248 יום הבן שלי מחזיק צו נוסף לסוף פברואר, הוא והצוות שלו, ל-70 יום. ואיך – אדוני היושב בראש, </w:t>
      </w:r>
      <w:bookmarkStart w:id="23805" w:name="_ETM_Q60_324000"/>
      <w:bookmarkEnd w:id="23805"/>
      <w:r>
        <w:rPr>
          <w:rFonts w:hint="cs"/>
          <w:rtl/>
        </w:rPr>
        <w:t xml:space="preserve">אתה יודע שאני מאוד מסמפת אותך ברמה האישית, אבל בוועדת החוץ והביטחון על הארכת ימי המילואים אתה </w:t>
      </w:r>
      <w:bookmarkStart w:id="23806" w:name="_ETM_Q60_336000"/>
      <w:bookmarkEnd w:id="23806"/>
      <w:r>
        <w:rPr>
          <w:rFonts w:hint="cs"/>
          <w:rtl/>
        </w:rPr>
        <w:t xml:space="preserve">וחבר הכנסת בצלאל נפלתם למארב הבטן שעשו לכם, הזעיקו אתכם להצביע בעד הארכת ימי המילואים. שניכם הצבעתם בעד הארכת ימי המילואים, ושניכם תצביעו בעד חוק </w:t>
      </w:r>
      <w:bookmarkStart w:id="23807" w:name="_ETM_Q60_355000"/>
      <w:bookmarkEnd w:id="23807"/>
      <w:r>
        <w:rPr>
          <w:rFonts w:hint="cs"/>
          <w:rtl/>
        </w:rPr>
        <w:t xml:space="preserve">ההשתמטות. איזה בושה. אנחנו, שמשרתים, הילדים שלנו – אנחנו לא ישנים בלילה, אנחנו כבר שמענו את הדפיקה בדלת – אתם מצביעים בעד הארכת ימי המילואים. לפחות לא הייתם באים שניכם להצביע. איזה בושה. תתביישו. </w:t>
      </w:r>
    </w:p>
    <w:p w:rsidR="00651077" w:rsidRDefault="00651077" w:rsidP="00EF1A74">
      <w:pPr>
        <w:rPr>
          <w:rtl/>
        </w:rPr>
      </w:pPr>
    </w:p>
    <w:p w:rsidR="00651077" w:rsidRDefault="00651077" w:rsidP="00EF1A74">
      <w:pPr>
        <w:pStyle w:val="af6"/>
        <w:keepNext/>
        <w:rPr>
          <w:rtl/>
        </w:rPr>
      </w:pPr>
      <w:bookmarkStart w:id="23808" w:name="ET_yor_6599_2"/>
      <w:r w:rsidRPr="00370140">
        <w:rPr>
          <w:rStyle w:val="TagStyle"/>
          <w:rtl/>
        </w:rPr>
        <w:t xml:space="preserve"> &lt;&lt; יור &gt;&gt;</w:t>
      </w:r>
      <w:r w:rsidRPr="00BD425C">
        <w:rPr>
          <w:rStyle w:val="TagStyle"/>
          <w:rtl/>
        </w:rPr>
        <w:t xml:space="preserve"> </w:t>
      </w:r>
      <w:r>
        <w:rPr>
          <w:rtl/>
        </w:rPr>
        <w:t>היו"ר משה רוט:</w:t>
      </w:r>
      <w:r w:rsidRPr="00BD425C">
        <w:rPr>
          <w:rStyle w:val="TagStyle"/>
          <w:rtl/>
        </w:rPr>
        <w:t xml:space="preserve"> </w:t>
      </w:r>
      <w:r w:rsidRPr="00370140">
        <w:rPr>
          <w:rStyle w:val="TagStyle"/>
          <w:rtl/>
        </w:rPr>
        <w:t>&lt;&lt; יור &gt;&gt;</w:t>
      </w:r>
      <w:r>
        <w:rPr>
          <w:rtl/>
        </w:rPr>
        <w:t xml:space="preserve">  </w:t>
      </w:r>
      <w:bookmarkEnd w:id="23808"/>
    </w:p>
    <w:p w:rsidR="00651077" w:rsidRDefault="00651077" w:rsidP="00C73F9F">
      <w:pPr>
        <w:rPr>
          <w:rtl/>
          <w:lang w:eastAsia="he-IL"/>
        </w:rPr>
      </w:pPr>
    </w:p>
    <w:p w:rsidR="00651077" w:rsidRDefault="00651077" w:rsidP="00EF1A74">
      <w:pPr>
        <w:rPr>
          <w:rtl/>
          <w:lang w:eastAsia="he-IL"/>
        </w:rPr>
      </w:pPr>
      <w:r>
        <w:rPr>
          <w:rFonts w:hint="cs"/>
          <w:rtl/>
          <w:lang w:eastAsia="he-IL"/>
        </w:rPr>
        <w:t xml:space="preserve">תודה רבה. ישיב חבר הכנסת רוטמן – אתה משיב משהו? אין </w:t>
      </w:r>
      <w:bookmarkStart w:id="23809" w:name="_ETM_Q60_404000"/>
      <w:bookmarkEnd w:id="23809"/>
      <w:r>
        <w:rPr>
          <w:rFonts w:hint="cs"/>
          <w:rtl/>
          <w:lang w:eastAsia="he-IL"/>
        </w:rPr>
        <w:t xml:space="preserve">צורך? </w:t>
      </w:r>
    </w:p>
    <w:p w:rsidR="00651077" w:rsidRDefault="00651077" w:rsidP="00EF1A74">
      <w:pPr>
        <w:rPr>
          <w:rtl/>
          <w:lang w:eastAsia="he-IL"/>
        </w:rPr>
      </w:pPr>
    </w:p>
    <w:p w:rsidR="00651077" w:rsidRDefault="00651077" w:rsidP="00EF1A74">
      <w:pPr>
        <w:pStyle w:val="af5"/>
        <w:keepNext/>
        <w:rPr>
          <w:rtl/>
        </w:rPr>
      </w:pPr>
      <w:bookmarkStart w:id="23810" w:name="ET_interruption_5786_3"/>
      <w:r w:rsidRPr="00370140">
        <w:rPr>
          <w:rStyle w:val="TagStyle"/>
          <w:rtl/>
        </w:rPr>
        <w:t xml:space="preserve"> &lt;&lt; קריאה &gt;&gt;</w:t>
      </w:r>
      <w:r w:rsidRPr="00BD425C">
        <w:rPr>
          <w:rStyle w:val="TagStyle"/>
          <w:rtl/>
        </w:rPr>
        <w:t xml:space="preserve"> </w:t>
      </w:r>
      <w:r>
        <w:rPr>
          <w:rtl/>
        </w:rPr>
        <w:t>אופיר כץ (הליכוד):</w:t>
      </w:r>
      <w:r w:rsidRPr="00BD425C">
        <w:rPr>
          <w:rStyle w:val="TagStyle"/>
          <w:rtl/>
        </w:rPr>
        <w:t xml:space="preserve"> </w:t>
      </w:r>
      <w:r w:rsidRPr="00370140">
        <w:rPr>
          <w:rStyle w:val="TagStyle"/>
          <w:rtl/>
        </w:rPr>
        <w:t>&lt;&lt; קריאה &gt;&gt;</w:t>
      </w:r>
      <w:r>
        <w:rPr>
          <w:rtl/>
        </w:rPr>
        <w:t xml:space="preserve">  </w:t>
      </w:r>
      <w:bookmarkEnd w:id="23810"/>
    </w:p>
    <w:p w:rsidR="00651077" w:rsidRDefault="00651077" w:rsidP="00C73F9F">
      <w:pPr>
        <w:rPr>
          <w:rtl/>
          <w:lang w:eastAsia="he-IL"/>
        </w:rPr>
      </w:pPr>
    </w:p>
    <w:p w:rsidR="00651077" w:rsidRDefault="00651077" w:rsidP="00EF1A74">
      <w:pPr>
        <w:rPr>
          <w:rtl/>
          <w:lang w:eastAsia="he-IL"/>
        </w:rPr>
      </w:pPr>
      <w:r>
        <w:rPr>
          <w:rFonts w:hint="cs"/>
          <w:rtl/>
          <w:lang w:eastAsia="he-IL"/>
        </w:rPr>
        <w:t xml:space="preserve">לא, לא צריך. </w:t>
      </w:r>
    </w:p>
    <w:p w:rsidR="00651077" w:rsidRDefault="00651077" w:rsidP="00EF1A74">
      <w:pPr>
        <w:rPr>
          <w:rtl/>
          <w:lang w:eastAsia="he-IL"/>
        </w:rPr>
      </w:pPr>
    </w:p>
    <w:p w:rsidR="00651077" w:rsidRDefault="00651077" w:rsidP="00EF1A74">
      <w:pPr>
        <w:pStyle w:val="af6"/>
        <w:keepNext/>
        <w:rPr>
          <w:rtl/>
        </w:rPr>
      </w:pPr>
      <w:bookmarkStart w:id="23811" w:name="ET_yor_6599_13"/>
      <w:r w:rsidRPr="00370140">
        <w:rPr>
          <w:rStyle w:val="TagStyle"/>
          <w:rtl/>
        </w:rPr>
        <w:t xml:space="preserve"> &lt;&lt; יור &gt;&gt;</w:t>
      </w:r>
      <w:r w:rsidRPr="00FC1357">
        <w:rPr>
          <w:rStyle w:val="TagStyle"/>
          <w:rtl/>
        </w:rPr>
        <w:t xml:space="preserve"> </w:t>
      </w:r>
      <w:r>
        <w:rPr>
          <w:rtl/>
        </w:rPr>
        <w:t>היו"ר משה רוט:</w:t>
      </w:r>
      <w:r w:rsidRPr="00FC1357">
        <w:rPr>
          <w:rStyle w:val="TagStyle"/>
          <w:rtl/>
        </w:rPr>
        <w:t xml:space="preserve"> </w:t>
      </w:r>
      <w:r w:rsidRPr="00370140">
        <w:rPr>
          <w:rStyle w:val="TagStyle"/>
          <w:rtl/>
        </w:rPr>
        <w:t>&lt;&lt; יור &gt;&gt;</w:t>
      </w:r>
      <w:r>
        <w:rPr>
          <w:rtl/>
        </w:rPr>
        <w:t xml:space="preserve">  </w:t>
      </w:r>
      <w:bookmarkEnd w:id="23811"/>
    </w:p>
    <w:p w:rsidR="00651077" w:rsidRDefault="00651077" w:rsidP="00C73F9F">
      <w:pPr>
        <w:rPr>
          <w:rtl/>
          <w:lang w:eastAsia="he-IL"/>
        </w:rPr>
      </w:pPr>
    </w:p>
    <w:p w:rsidR="00651077" w:rsidRDefault="00651077" w:rsidP="00EF1A74">
      <w:pPr>
        <w:rPr>
          <w:rtl/>
          <w:lang w:eastAsia="he-IL"/>
        </w:rPr>
      </w:pPr>
      <w:r>
        <w:rPr>
          <w:rFonts w:hint="cs"/>
          <w:rtl/>
          <w:lang w:eastAsia="he-IL"/>
        </w:rPr>
        <w:t xml:space="preserve">השר רוצה להשיב? </w:t>
      </w:r>
      <w:r w:rsidR="00EF1A74">
        <w:rPr>
          <w:rFonts w:hint="cs"/>
          <w:rtl/>
          <w:lang w:eastAsia="he-IL"/>
        </w:rPr>
        <w:t xml:space="preserve">לא. </w:t>
      </w:r>
    </w:p>
    <w:p w:rsidR="00EF1A74" w:rsidRDefault="00EF1A74" w:rsidP="00EF1A74">
      <w:pPr>
        <w:rPr>
          <w:rtl/>
          <w:lang w:eastAsia="he-IL"/>
        </w:rPr>
      </w:pPr>
      <w:bookmarkStart w:id="23812" w:name="_ETM_Q60_405000"/>
      <w:bookmarkEnd w:id="23812"/>
    </w:p>
    <w:p w:rsidR="00651077" w:rsidRDefault="00651077" w:rsidP="00021B80">
      <w:pPr>
        <w:rPr>
          <w:rtl/>
          <w:lang w:eastAsia="he-IL"/>
        </w:rPr>
      </w:pPr>
      <w:r>
        <w:rPr>
          <w:rFonts w:hint="cs"/>
          <w:rtl/>
          <w:lang w:eastAsia="he-IL"/>
        </w:rPr>
        <w:t>אם</w:t>
      </w:r>
      <w:bookmarkStart w:id="23813" w:name="_ETM_Q60_412000"/>
      <w:bookmarkEnd w:id="23813"/>
      <w:r>
        <w:rPr>
          <w:rFonts w:hint="cs"/>
          <w:rtl/>
          <w:lang w:eastAsia="he-IL"/>
        </w:rPr>
        <w:t xml:space="preserve"> כן, להצעת החוק לא הוגשו בקשות רשות דיבור</w:t>
      </w:r>
      <w:r w:rsidR="00EF1A74">
        <w:rPr>
          <w:rFonts w:hint="cs"/>
          <w:rtl/>
          <w:lang w:eastAsia="he-IL"/>
        </w:rPr>
        <w:t>.</w:t>
      </w:r>
      <w:r>
        <w:rPr>
          <w:rFonts w:hint="cs"/>
          <w:rtl/>
          <w:lang w:eastAsia="he-IL"/>
        </w:rPr>
        <w:t xml:space="preserve"> נעבור להצבעה בקריאה שנייה על הצעת </w:t>
      </w:r>
      <w:bookmarkStart w:id="23814" w:name="_ETM_Q60_426000"/>
      <w:bookmarkStart w:id="23815" w:name="_ETM_Q60_425000"/>
      <w:bookmarkEnd w:id="23814"/>
      <w:bookmarkEnd w:id="23815"/>
      <w:r>
        <w:rPr>
          <w:rFonts w:hint="cs"/>
          <w:rtl/>
          <w:lang w:eastAsia="he-IL"/>
        </w:rPr>
        <w:t xml:space="preserve">החוק, ואנחנו מצביעים על ההסתייגויות </w:t>
      </w:r>
      <w:r w:rsidR="00EF1A74">
        <w:rPr>
          <w:rFonts w:hint="cs"/>
          <w:rtl/>
          <w:lang w:eastAsia="he-IL"/>
        </w:rPr>
        <w:t xml:space="preserve">של קבוצת סיעת יש עתיד </w:t>
      </w:r>
      <w:r w:rsidR="00EF1A74">
        <w:rPr>
          <w:rtl/>
          <w:lang w:eastAsia="he-IL"/>
        </w:rPr>
        <w:t>–</w:t>
      </w:r>
      <w:r w:rsidR="00EF1A74">
        <w:rPr>
          <w:rFonts w:hint="cs"/>
          <w:rtl/>
          <w:lang w:eastAsia="he-IL"/>
        </w:rPr>
        <w:t xml:space="preserve"> חברי הכנסת </w:t>
      </w:r>
      <w:r w:rsidR="00EF1A74">
        <w:rPr>
          <w:rtl/>
        </w:rPr>
        <w:t>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ירון לוי</w:t>
      </w:r>
      <w:r w:rsidR="00EF1A74">
        <w:rPr>
          <w:rFonts w:hint="cs"/>
          <w:rtl/>
        </w:rPr>
        <w:t xml:space="preserve">. </w:t>
      </w:r>
    </w:p>
    <w:p w:rsidR="00651077" w:rsidRDefault="00651077" w:rsidP="00EF1A74">
      <w:pPr>
        <w:rPr>
          <w:rtl/>
          <w:lang w:eastAsia="he-IL"/>
        </w:rPr>
      </w:pPr>
    </w:p>
    <w:p w:rsidR="00651077" w:rsidRDefault="00651077" w:rsidP="00EF1A74">
      <w:pPr>
        <w:pStyle w:val="af5"/>
        <w:keepNext/>
        <w:rPr>
          <w:rtl/>
        </w:rPr>
      </w:pPr>
      <w:bookmarkStart w:id="23816" w:name="ET_interruption_5300_5"/>
      <w:r w:rsidRPr="00370140">
        <w:rPr>
          <w:rStyle w:val="TagStyle"/>
          <w:rtl/>
        </w:rPr>
        <w:t xml:space="preserve"> &lt;&lt; קריאה &gt;&gt;</w:t>
      </w:r>
      <w:r w:rsidRPr="00BD425C">
        <w:rPr>
          <w:rStyle w:val="TagStyle"/>
          <w:rtl/>
        </w:rPr>
        <w:t xml:space="preserve"> </w:t>
      </w:r>
      <w:r>
        <w:rPr>
          <w:rtl/>
        </w:rPr>
        <w:t>מירב בן ארי (יש עתיד):</w:t>
      </w:r>
      <w:r w:rsidRPr="00BD425C">
        <w:rPr>
          <w:rStyle w:val="TagStyle"/>
          <w:rtl/>
        </w:rPr>
        <w:t xml:space="preserve"> </w:t>
      </w:r>
      <w:r w:rsidRPr="00370140">
        <w:rPr>
          <w:rStyle w:val="TagStyle"/>
          <w:rtl/>
        </w:rPr>
        <w:t>&lt;&lt; קריאה &gt;&gt;</w:t>
      </w:r>
      <w:r>
        <w:rPr>
          <w:rtl/>
        </w:rPr>
        <w:t xml:space="preserve">  </w:t>
      </w:r>
      <w:bookmarkEnd w:id="23816"/>
    </w:p>
    <w:p w:rsidR="00651077" w:rsidRDefault="00651077" w:rsidP="00C73F9F">
      <w:pPr>
        <w:rPr>
          <w:rtl/>
          <w:lang w:eastAsia="he-IL"/>
        </w:rPr>
      </w:pPr>
    </w:p>
    <w:p w:rsidR="00651077" w:rsidRDefault="00651077" w:rsidP="00EF1A74">
      <w:pPr>
        <w:rPr>
          <w:rtl/>
          <w:lang w:eastAsia="he-IL"/>
        </w:rPr>
      </w:pPr>
      <w:r>
        <w:rPr>
          <w:rFonts w:hint="cs"/>
          <w:rtl/>
          <w:lang w:eastAsia="he-IL"/>
        </w:rPr>
        <w:t xml:space="preserve">מצביעים רק על ההסתייגויות של יש </w:t>
      </w:r>
      <w:bookmarkStart w:id="23817" w:name="_ETM_Q60_433000"/>
      <w:bookmarkEnd w:id="23817"/>
      <w:r>
        <w:rPr>
          <w:rFonts w:hint="cs"/>
          <w:rtl/>
          <w:lang w:eastAsia="he-IL"/>
        </w:rPr>
        <w:t xml:space="preserve">עתיד. </w:t>
      </w:r>
    </w:p>
    <w:p w:rsidR="00651077" w:rsidRDefault="00651077" w:rsidP="00EF1A74">
      <w:pPr>
        <w:rPr>
          <w:rtl/>
          <w:lang w:eastAsia="he-IL"/>
        </w:rPr>
      </w:pPr>
    </w:p>
    <w:p w:rsidR="00651077" w:rsidRDefault="00651077" w:rsidP="00EF1A74">
      <w:pPr>
        <w:pStyle w:val="af6"/>
        <w:keepNext/>
        <w:rPr>
          <w:rtl/>
        </w:rPr>
      </w:pPr>
      <w:r w:rsidRPr="00370140">
        <w:rPr>
          <w:rStyle w:val="TagStyle"/>
          <w:rtl/>
        </w:rPr>
        <w:t xml:space="preserve"> &lt;&lt; יור &gt;&gt;</w:t>
      </w:r>
      <w:r w:rsidRPr="00FC1357">
        <w:rPr>
          <w:rStyle w:val="TagStyle"/>
          <w:rtl/>
        </w:rPr>
        <w:t xml:space="preserve"> </w:t>
      </w:r>
      <w:r>
        <w:rPr>
          <w:rtl/>
        </w:rPr>
        <w:t>היו"ר משה רוט:</w:t>
      </w:r>
      <w:r w:rsidRPr="00FC1357">
        <w:rPr>
          <w:rStyle w:val="TagStyle"/>
          <w:rtl/>
        </w:rPr>
        <w:t xml:space="preserve"> </w:t>
      </w:r>
      <w:r w:rsidRPr="00370140">
        <w:rPr>
          <w:rStyle w:val="TagStyle"/>
          <w:rtl/>
        </w:rPr>
        <w:t>&lt;&lt; יור &gt;&gt;</w:t>
      </w:r>
      <w:r>
        <w:rPr>
          <w:rtl/>
        </w:rPr>
        <w:t xml:space="preserve">  </w:t>
      </w:r>
    </w:p>
    <w:p w:rsidR="00651077" w:rsidRDefault="00651077" w:rsidP="00C73F9F">
      <w:pPr>
        <w:rPr>
          <w:rtl/>
          <w:lang w:eastAsia="he-IL"/>
        </w:rPr>
      </w:pPr>
    </w:p>
    <w:p w:rsidR="00651077" w:rsidRDefault="00651077" w:rsidP="00EF1A74">
      <w:pPr>
        <w:rPr>
          <w:rtl/>
          <w:lang w:eastAsia="he-IL"/>
        </w:rPr>
      </w:pPr>
      <w:bookmarkStart w:id="23818" w:name="_ETM_Q60_432000"/>
      <w:bookmarkEnd w:id="23818"/>
      <w:r>
        <w:rPr>
          <w:rFonts w:hint="cs"/>
          <w:rtl/>
          <w:lang w:eastAsia="he-IL"/>
        </w:rPr>
        <w:t>ברור. הסתייגות מס' 1</w:t>
      </w:r>
      <w:r w:rsidR="00EF1A74">
        <w:rPr>
          <w:rFonts w:hint="cs"/>
          <w:rtl/>
          <w:lang w:eastAsia="he-IL"/>
        </w:rPr>
        <w:t>,</w:t>
      </w:r>
      <w:r>
        <w:rPr>
          <w:rFonts w:hint="cs"/>
          <w:rtl/>
          <w:lang w:eastAsia="he-IL"/>
        </w:rPr>
        <w:t xml:space="preserve"> לפני סעיף 1, קבוצת יש </w:t>
      </w:r>
      <w:bookmarkStart w:id="23819" w:name="_ETM_Q60_438000"/>
      <w:bookmarkEnd w:id="23819"/>
      <w:r>
        <w:rPr>
          <w:rFonts w:hint="cs"/>
          <w:rtl/>
          <w:lang w:eastAsia="he-IL"/>
        </w:rPr>
        <w:t>עתיד. הצבעה.</w:t>
      </w:r>
    </w:p>
    <w:p w:rsidR="00651077" w:rsidRPr="00FC1357" w:rsidRDefault="00651077" w:rsidP="00EF1A74">
      <w:pPr>
        <w:rPr>
          <w:rtl/>
          <w:lang w:eastAsia="he-IL"/>
        </w:rPr>
      </w:pPr>
      <w:bookmarkStart w:id="23820" w:name="_ETM_Q60_436000"/>
      <w:bookmarkEnd w:id="23820"/>
    </w:p>
    <w:p w:rsidR="00651077" w:rsidRDefault="00651077" w:rsidP="00EF1A74">
      <w:pPr>
        <w:pStyle w:val="af1"/>
        <w:keepNext/>
        <w:rPr>
          <w:rtl/>
          <w:lang w:eastAsia="he-IL"/>
        </w:rPr>
      </w:pPr>
      <w:r>
        <w:rPr>
          <w:rtl/>
          <w:lang w:eastAsia="he-IL"/>
        </w:rPr>
        <w:t>הצבעה מס'</w:t>
      </w:r>
      <w:r>
        <w:rPr>
          <w:rFonts w:hint="cs"/>
          <w:rtl/>
          <w:lang w:eastAsia="he-IL"/>
        </w:rPr>
        <w:t xml:space="preserve"> 14</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6</w:t>
      </w:r>
    </w:p>
    <w:p w:rsidR="00651077" w:rsidRDefault="00651077" w:rsidP="00EF1A74">
      <w:pPr>
        <w:pStyle w:val="--"/>
        <w:keepNext/>
        <w:rPr>
          <w:rtl/>
          <w:lang w:eastAsia="he-IL"/>
        </w:rPr>
      </w:pPr>
      <w:r>
        <w:rPr>
          <w:rtl/>
          <w:lang w:eastAsia="he-IL"/>
        </w:rPr>
        <w:t>נגד –</w:t>
      </w:r>
      <w:r>
        <w:rPr>
          <w:rFonts w:hint="cs"/>
          <w:rtl/>
          <w:lang w:eastAsia="he-IL"/>
        </w:rPr>
        <w:t xml:space="preserve"> 24</w:t>
      </w:r>
      <w:r>
        <w:rPr>
          <w:rtl/>
          <w:lang w:eastAsia="he-IL"/>
        </w:rPr>
        <w:t xml:space="preserve"> </w:t>
      </w:r>
    </w:p>
    <w:p w:rsidR="00651077" w:rsidRDefault="00651077" w:rsidP="00EF1A74">
      <w:pPr>
        <w:pStyle w:val="--"/>
        <w:keepNext/>
        <w:rPr>
          <w:rtl/>
          <w:lang w:eastAsia="he-IL"/>
        </w:rPr>
      </w:pPr>
      <w:r>
        <w:rPr>
          <w:rtl/>
          <w:lang w:eastAsia="he-IL"/>
        </w:rPr>
        <w:t xml:space="preserve">נמנעים – </w:t>
      </w:r>
      <w:r>
        <w:rPr>
          <w:rFonts w:hint="cs"/>
          <w:rtl/>
          <w:lang w:eastAsia="he-IL"/>
        </w:rPr>
        <w:t>אין</w:t>
      </w:r>
    </w:p>
    <w:p w:rsidR="00651077" w:rsidRDefault="00651077" w:rsidP="00EF1A74">
      <w:pPr>
        <w:pStyle w:val="af2"/>
        <w:rPr>
          <w:rtl/>
          <w:lang w:eastAsia="he-IL"/>
        </w:rPr>
      </w:pPr>
      <w:r>
        <w:rPr>
          <w:rFonts w:hint="cs"/>
          <w:rtl/>
          <w:lang w:eastAsia="he-IL"/>
        </w:rPr>
        <w:t>הסתייגות 1 לא נתקבלה.</w:t>
      </w:r>
    </w:p>
    <w:p w:rsidR="00651077" w:rsidRDefault="00651077" w:rsidP="00EF1A74">
      <w:pPr>
        <w:rPr>
          <w:rtl/>
          <w:lang w:eastAsia="he-IL"/>
        </w:rPr>
      </w:pPr>
    </w:p>
    <w:p w:rsidR="00651077" w:rsidRDefault="00651077" w:rsidP="00EF1A74">
      <w:pPr>
        <w:pStyle w:val="af6"/>
        <w:keepNext/>
        <w:rPr>
          <w:rtl/>
        </w:rPr>
      </w:pPr>
      <w:bookmarkStart w:id="23821" w:name="ET_yor_6599_6"/>
      <w:r w:rsidRPr="00370140">
        <w:rPr>
          <w:rStyle w:val="TagStyle"/>
          <w:rtl/>
        </w:rPr>
        <w:t xml:space="preserve"> &lt;&lt; יור &gt;&gt;</w:t>
      </w:r>
      <w:r w:rsidRPr="00BD425C">
        <w:rPr>
          <w:rStyle w:val="TagStyle"/>
          <w:rtl/>
        </w:rPr>
        <w:t xml:space="preserve"> </w:t>
      </w:r>
      <w:r>
        <w:rPr>
          <w:rtl/>
        </w:rPr>
        <w:t>היו"ר משה רוט:</w:t>
      </w:r>
      <w:r w:rsidRPr="00BD425C">
        <w:rPr>
          <w:rStyle w:val="TagStyle"/>
          <w:rtl/>
        </w:rPr>
        <w:t xml:space="preserve"> </w:t>
      </w:r>
      <w:r w:rsidRPr="00370140">
        <w:rPr>
          <w:rStyle w:val="TagStyle"/>
          <w:rtl/>
        </w:rPr>
        <w:t>&lt;&lt; יור &gt;&gt;</w:t>
      </w:r>
      <w:r>
        <w:rPr>
          <w:rtl/>
        </w:rPr>
        <w:t xml:space="preserve">  </w:t>
      </w:r>
      <w:bookmarkEnd w:id="23821"/>
    </w:p>
    <w:p w:rsidR="00651077" w:rsidRDefault="00651077" w:rsidP="00C73F9F">
      <w:pPr>
        <w:rPr>
          <w:rtl/>
          <w:lang w:eastAsia="he-IL"/>
        </w:rPr>
      </w:pPr>
    </w:p>
    <w:p w:rsidR="00EF1A74" w:rsidRDefault="00EF1A74" w:rsidP="00EF1A74">
      <w:pPr>
        <w:rPr>
          <w:rtl/>
          <w:lang w:eastAsia="he-IL"/>
        </w:rPr>
      </w:pPr>
      <w:r>
        <w:rPr>
          <w:rFonts w:hint="cs"/>
          <w:rtl/>
          <w:lang w:eastAsia="he-IL"/>
        </w:rPr>
        <w:t>שישה</w:t>
      </w:r>
      <w:r w:rsidR="00651077">
        <w:rPr>
          <w:rFonts w:hint="cs"/>
          <w:rtl/>
          <w:lang w:eastAsia="he-IL"/>
        </w:rPr>
        <w:t xml:space="preserve"> בעד, 24 נגד, ההסתייגות הוסרה – לא התקבלה</w:t>
      </w:r>
      <w:bookmarkStart w:id="23822" w:name="_ETM_Q60_467000"/>
      <w:bookmarkEnd w:id="23822"/>
      <w:r w:rsidR="00651077">
        <w:rPr>
          <w:rFonts w:hint="cs"/>
          <w:rtl/>
          <w:lang w:eastAsia="he-IL"/>
        </w:rPr>
        <w:t xml:space="preserve"> והוסרה. </w:t>
      </w:r>
      <w:bookmarkStart w:id="23823" w:name="_ETM_Q60_472000"/>
      <w:bookmarkEnd w:id="23823"/>
      <w:r w:rsidR="00651077">
        <w:rPr>
          <w:rFonts w:hint="cs"/>
          <w:rtl/>
          <w:lang w:eastAsia="he-IL"/>
        </w:rPr>
        <w:t>אנחנו עוברים להצביע על הסתייגות מס' 28</w:t>
      </w:r>
      <w:r>
        <w:rPr>
          <w:rFonts w:hint="cs"/>
          <w:rtl/>
          <w:lang w:eastAsia="he-IL"/>
        </w:rPr>
        <w:t>.</w:t>
      </w:r>
      <w:r w:rsidR="00651077">
        <w:rPr>
          <w:rFonts w:hint="cs"/>
          <w:rtl/>
          <w:lang w:eastAsia="he-IL"/>
        </w:rPr>
        <w:t xml:space="preserve"> </w:t>
      </w:r>
    </w:p>
    <w:p w:rsidR="00EF1A74" w:rsidRDefault="00EF1A74" w:rsidP="00EF1A74">
      <w:pPr>
        <w:rPr>
          <w:rtl/>
          <w:lang w:eastAsia="he-IL"/>
        </w:rPr>
      </w:pPr>
    </w:p>
    <w:p w:rsidR="00651077" w:rsidRDefault="00651077" w:rsidP="00EF1A74">
      <w:pPr>
        <w:rPr>
          <w:rtl/>
          <w:lang w:eastAsia="he-IL"/>
        </w:rPr>
      </w:pPr>
      <w:r>
        <w:rPr>
          <w:rFonts w:hint="cs"/>
          <w:rtl/>
          <w:lang w:eastAsia="he-IL"/>
        </w:rPr>
        <w:t>חברים, אם כן, נע</w:t>
      </w:r>
      <w:bookmarkStart w:id="23824" w:name="_ETM_Q60_488000"/>
      <w:bookmarkEnd w:id="23824"/>
      <w:r>
        <w:rPr>
          <w:rFonts w:hint="cs"/>
          <w:rtl/>
          <w:lang w:eastAsia="he-IL"/>
        </w:rPr>
        <w:t xml:space="preserve">בור להצבעה על </w:t>
      </w:r>
      <w:bookmarkStart w:id="23825" w:name="_ETM_Q60_477000"/>
      <w:bookmarkEnd w:id="23825"/>
      <w:r>
        <w:rPr>
          <w:rFonts w:hint="cs"/>
          <w:rtl/>
          <w:lang w:eastAsia="he-IL"/>
        </w:rPr>
        <w:t>סעיף 1</w:t>
      </w:r>
      <w:r w:rsidR="00EF1A74">
        <w:rPr>
          <w:rFonts w:hint="cs"/>
          <w:rtl/>
          <w:lang w:eastAsia="he-IL"/>
        </w:rPr>
        <w:t>,</w:t>
      </w:r>
      <w:r>
        <w:rPr>
          <w:rFonts w:hint="cs"/>
          <w:rtl/>
          <w:lang w:eastAsia="he-IL"/>
        </w:rPr>
        <w:t xml:space="preserve"> כנוסח הוועדה. הצבעה. </w:t>
      </w:r>
    </w:p>
    <w:p w:rsidR="00651077" w:rsidRDefault="00651077" w:rsidP="00EF1A74">
      <w:pPr>
        <w:rPr>
          <w:rtl/>
          <w:lang w:eastAsia="he-IL"/>
        </w:rPr>
      </w:pPr>
      <w:bookmarkStart w:id="23826" w:name="_ETM_Q60_495000"/>
      <w:bookmarkEnd w:id="23826"/>
    </w:p>
    <w:p w:rsidR="00651077" w:rsidRDefault="00651077" w:rsidP="00EF1A74">
      <w:pPr>
        <w:pStyle w:val="af1"/>
        <w:keepNext/>
        <w:rPr>
          <w:rtl/>
          <w:lang w:eastAsia="he-IL"/>
        </w:rPr>
      </w:pPr>
      <w:r>
        <w:rPr>
          <w:rtl/>
          <w:lang w:eastAsia="he-IL"/>
        </w:rPr>
        <w:t>הצבעה מס'</w:t>
      </w:r>
      <w:r>
        <w:rPr>
          <w:rFonts w:hint="cs"/>
          <w:rtl/>
          <w:lang w:eastAsia="he-IL"/>
        </w:rPr>
        <w:t xml:space="preserve"> 15</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בעד</w:t>
      </w:r>
      <w:r>
        <w:rPr>
          <w:rFonts w:hint="cs"/>
          <w:rtl/>
          <w:lang w:eastAsia="he-IL"/>
        </w:rPr>
        <w:t xml:space="preserve"> סעיף 1</w:t>
      </w:r>
      <w:r w:rsidR="00EF1A74">
        <w:rPr>
          <w:rFonts w:hint="cs"/>
          <w:rtl/>
          <w:lang w:eastAsia="he-IL"/>
        </w:rPr>
        <w:t>,</w:t>
      </w:r>
      <w:r>
        <w:rPr>
          <w:rFonts w:hint="cs"/>
          <w:rtl/>
          <w:lang w:eastAsia="he-IL"/>
        </w:rPr>
        <w:t xml:space="preserve"> כהצעת הוועדה</w:t>
      </w:r>
      <w:r>
        <w:rPr>
          <w:rtl/>
          <w:lang w:eastAsia="he-IL"/>
        </w:rPr>
        <w:t xml:space="preserve"> – </w:t>
      </w:r>
      <w:r>
        <w:rPr>
          <w:rFonts w:hint="cs"/>
          <w:rtl/>
          <w:lang w:eastAsia="he-IL"/>
        </w:rPr>
        <w:t>25</w:t>
      </w:r>
    </w:p>
    <w:p w:rsidR="00651077" w:rsidRDefault="00651077" w:rsidP="00EF1A74">
      <w:pPr>
        <w:pStyle w:val="--"/>
        <w:keepNext/>
        <w:rPr>
          <w:rtl/>
          <w:lang w:eastAsia="he-IL"/>
        </w:rPr>
      </w:pPr>
      <w:r>
        <w:rPr>
          <w:rtl/>
          <w:lang w:eastAsia="he-IL"/>
        </w:rPr>
        <w:t>נגד –</w:t>
      </w:r>
      <w:r>
        <w:rPr>
          <w:rFonts w:hint="cs"/>
          <w:rtl/>
          <w:lang w:eastAsia="he-IL"/>
        </w:rPr>
        <w:t xml:space="preserve"> 6</w:t>
      </w:r>
      <w:r>
        <w:rPr>
          <w:rtl/>
          <w:lang w:eastAsia="he-IL"/>
        </w:rPr>
        <w:t xml:space="preserve"> </w:t>
      </w:r>
    </w:p>
    <w:p w:rsidR="00651077" w:rsidRDefault="00651077" w:rsidP="00EF1A74">
      <w:pPr>
        <w:pStyle w:val="--"/>
        <w:keepNext/>
        <w:rPr>
          <w:rtl/>
          <w:lang w:eastAsia="he-IL"/>
        </w:rPr>
      </w:pPr>
      <w:r>
        <w:rPr>
          <w:rtl/>
          <w:lang w:eastAsia="he-IL"/>
        </w:rPr>
        <w:t xml:space="preserve">נמנעים – </w:t>
      </w:r>
      <w:r>
        <w:rPr>
          <w:rFonts w:hint="cs"/>
          <w:rtl/>
          <w:lang w:eastAsia="he-IL"/>
        </w:rPr>
        <w:t>אין</w:t>
      </w:r>
    </w:p>
    <w:p w:rsidR="00651077" w:rsidRDefault="00651077" w:rsidP="00EF1A74">
      <w:pPr>
        <w:pStyle w:val="af2"/>
        <w:rPr>
          <w:rtl/>
          <w:lang w:eastAsia="he-IL"/>
        </w:rPr>
      </w:pPr>
      <w:r>
        <w:rPr>
          <w:rFonts w:hint="cs"/>
          <w:rtl/>
          <w:lang w:eastAsia="he-IL"/>
        </w:rPr>
        <w:t>סעיף 1</w:t>
      </w:r>
      <w:r w:rsidR="00EF1A74">
        <w:rPr>
          <w:rFonts w:hint="cs"/>
          <w:rtl/>
          <w:lang w:eastAsia="he-IL"/>
        </w:rPr>
        <w:t>,</w:t>
      </w:r>
      <w:r>
        <w:rPr>
          <w:rFonts w:hint="cs"/>
          <w:rtl/>
          <w:lang w:eastAsia="he-IL"/>
        </w:rPr>
        <w:t xml:space="preserve"> כהצעת הוועדה</w:t>
      </w:r>
      <w:r w:rsidR="00EF1A74">
        <w:rPr>
          <w:rFonts w:hint="cs"/>
          <w:rtl/>
          <w:lang w:eastAsia="he-IL"/>
        </w:rPr>
        <w:t>,</w:t>
      </w:r>
      <w:r>
        <w:rPr>
          <w:rFonts w:hint="cs"/>
          <w:rtl/>
          <w:lang w:eastAsia="he-IL"/>
        </w:rPr>
        <w:t xml:space="preserve"> נתקבל.</w:t>
      </w:r>
    </w:p>
    <w:p w:rsidR="00651077" w:rsidRDefault="00651077" w:rsidP="00EF1A74">
      <w:pPr>
        <w:rPr>
          <w:rtl/>
          <w:lang w:eastAsia="he-IL"/>
        </w:rPr>
      </w:pPr>
    </w:p>
    <w:p w:rsidR="00651077" w:rsidRDefault="00651077" w:rsidP="00EF1A74">
      <w:pPr>
        <w:pStyle w:val="af6"/>
        <w:keepNext/>
        <w:rPr>
          <w:rtl/>
        </w:rPr>
      </w:pPr>
      <w:r w:rsidRPr="00370140">
        <w:rPr>
          <w:rStyle w:val="TagStyle"/>
          <w:rtl/>
        </w:rPr>
        <w:t xml:space="preserve"> &lt;&lt; יור &gt;&gt;</w:t>
      </w:r>
      <w:r w:rsidRPr="00CF41A3">
        <w:rPr>
          <w:rStyle w:val="TagStyle"/>
          <w:rtl/>
        </w:rPr>
        <w:t xml:space="preserve"> </w:t>
      </w:r>
      <w:r>
        <w:rPr>
          <w:rtl/>
        </w:rPr>
        <w:t>היו"ר משה רוט:</w:t>
      </w:r>
      <w:r w:rsidRPr="00CF41A3">
        <w:rPr>
          <w:rStyle w:val="TagStyle"/>
          <w:rtl/>
        </w:rPr>
        <w:t xml:space="preserve"> </w:t>
      </w:r>
      <w:r w:rsidRPr="00370140">
        <w:rPr>
          <w:rStyle w:val="TagStyle"/>
          <w:rtl/>
        </w:rPr>
        <w:t>&lt;&lt; יור &gt;&gt;</w:t>
      </w:r>
      <w:r>
        <w:rPr>
          <w:rtl/>
        </w:rPr>
        <w:t xml:space="preserve">  </w:t>
      </w:r>
    </w:p>
    <w:p w:rsidR="00651077" w:rsidRDefault="00651077" w:rsidP="00C73F9F">
      <w:pPr>
        <w:rPr>
          <w:rtl/>
          <w:lang w:eastAsia="he-IL"/>
        </w:rPr>
      </w:pPr>
    </w:p>
    <w:p w:rsidR="00651077" w:rsidRDefault="00651077" w:rsidP="00EF1A74">
      <w:pPr>
        <w:rPr>
          <w:rtl/>
          <w:lang w:eastAsia="he-IL"/>
        </w:rPr>
      </w:pPr>
      <w:bookmarkStart w:id="23827" w:name="_ETM_Q60_500000"/>
      <w:bookmarkEnd w:id="23827"/>
      <w:r>
        <w:rPr>
          <w:rFonts w:hint="cs"/>
          <w:rtl/>
          <w:lang w:eastAsia="he-IL"/>
        </w:rPr>
        <w:t xml:space="preserve">25 בעד, שישה מתנגדים, </w:t>
      </w:r>
      <w:bookmarkStart w:id="23828" w:name="_ETM_Q60_510000"/>
      <w:bookmarkEnd w:id="23828"/>
      <w:r>
        <w:rPr>
          <w:rFonts w:hint="cs"/>
          <w:rtl/>
          <w:lang w:eastAsia="he-IL"/>
        </w:rPr>
        <w:t xml:space="preserve">אני קובע כי הצעת החוק התקבלה בקריאה שנייה, סעיף 1 כנוסח הוועדה התקבל. </w:t>
      </w:r>
    </w:p>
    <w:p w:rsidR="00651077" w:rsidRDefault="00651077" w:rsidP="00EF1A74">
      <w:pPr>
        <w:rPr>
          <w:rtl/>
          <w:lang w:eastAsia="he-IL"/>
        </w:rPr>
      </w:pPr>
      <w:bookmarkStart w:id="23829" w:name="_ETM_Q60_522000"/>
      <w:bookmarkEnd w:id="23829"/>
    </w:p>
    <w:p w:rsidR="00651077" w:rsidRDefault="00651077" w:rsidP="00EF1A74">
      <w:pPr>
        <w:rPr>
          <w:rtl/>
          <w:lang w:eastAsia="he-IL"/>
        </w:rPr>
      </w:pPr>
      <w:bookmarkStart w:id="23830" w:name="_ETM_Q60_523000"/>
      <w:bookmarkEnd w:id="23830"/>
      <w:r>
        <w:rPr>
          <w:rFonts w:hint="cs"/>
          <w:rtl/>
          <w:lang w:eastAsia="he-IL"/>
        </w:rPr>
        <w:t xml:space="preserve">עכשיו נעבור להצבעה על ההסתייגויות. </w:t>
      </w:r>
      <w:bookmarkStart w:id="23831" w:name="_ETM_Q60_526000"/>
      <w:bookmarkEnd w:id="23831"/>
      <w:r>
        <w:rPr>
          <w:rFonts w:hint="cs"/>
          <w:rtl/>
          <w:lang w:eastAsia="he-IL"/>
        </w:rPr>
        <w:t xml:space="preserve">אז הסתייגות 28, הצבעה. </w:t>
      </w:r>
    </w:p>
    <w:p w:rsidR="00651077" w:rsidRDefault="00651077" w:rsidP="00EF1A74">
      <w:pPr>
        <w:rPr>
          <w:rtl/>
          <w:lang w:eastAsia="he-IL"/>
        </w:rPr>
      </w:pPr>
      <w:bookmarkStart w:id="23832" w:name="_ETM_Q60_524000"/>
      <w:bookmarkEnd w:id="23832"/>
    </w:p>
    <w:p w:rsidR="00651077" w:rsidRDefault="00651077" w:rsidP="00EF1A74">
      <w:pPr>
        <w:pStyle w:val="af1"/>
        <w:keepNext/>
        <w:rPr>
          <w:rtl/>
          <w:lang w:eastAsia="he-IL"/>
        </w:rPr>
      </w:pPr>
      <w:r>
        <w:rPr>
          <w:rtl/>
          <w:lang w:eastAsia="he-IL"/>
        </w:rPr>
        <w:t>הצבעה מס'</w:t>
      </w:r>
      <w:r>
        <w:rPr>
          <w:rFonts w:hint="cs"/>
          <w:rtl/>
          <w:lang w:eastAsia="he-IL"/>
        </w:rPr>
        <w:t xml:space="preserve"> 16</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6</w:t>
      </w:r>
    </w:p>
    <w:p w:rsidR="00651077" w:rsidRDefault="00651077" w:rsidP="00EF1A74">
      <w:pPr>
        <w:pStyle w:val="--"/>
        <w:keepNext/>
        <w:rPr>
          <w:rtl/>
          <w:lang w:eastAsia="he-IL"/>
        </w:rPr>
      </w:pPr>
      <w:r>
        <w:rPr>
          <w:rtl/>
          <w:lang w:eastAsia="he-IL"/>
        </w:rPr>
        <w:t>נגד –</w:t>
      </w:r>
      <w:r>
        <w:rPr>
          <w:rFonts w:hint="cs"/>
          <w:rtl/>
          <w:lang w:eastAsia="he-IL"/>
        </w:rPr>
        <w:t xml:space="preserve"> 26</w:t>
      </w:r>
      <w:r>
        <w:rPr>
          <w:rtl/>
          <w:lang w:eastAsia="he-IL"/>
        </w:rPr>
        <w:t xml:space="preserve"> </w:t>
      </w:r>
    </w:p>
    <w:p w:rsidR="00651077" w:rsidRDefault="00651077" w:rsidP="00EF1A74">
      <w:pPr>
        <w:pStyle w:val="--"/>
        <w:keepNext/>
        <w:rPr>
          <w:rtl/>
          <w:lang w:eastAsia="he-IL"/>
        </w:rPr>
      </w:pPr>
      <w:r>
        <w:rPr>
          <w:rtl/>
          <w:lang w:eastAsia="he-IL"/>
        </w:rPr>
        <w:t xml:space="preserve">נמנעים – </w:t>
      </w:r>
      <w:r>
        <w:rPr>
          <w:rFonts w:hint="cs"/>
          <w:rtl/>
          <w:lang w:eastAsia="he-IL"/>
        </w:rPr>
        <w:t>אין</w:t>
      </w:r>
    </w:p>
    <w:p w:rsidR="00651077" w:rsidRDefault="00651077" w:rsidP="00EF1A74">
      <w:pPr>
        <w:pStyle w:val="af2"/>
        <w:rPr>
          <w:rtl/>
          <w:lang w:eastAsia="he-IL"/>
        </w:rPr>
      </w:pPr>
      <w:r>
        <w:rPr>
          <w:rFonts w:hint="cs"/>
          <w:rtl/>
          <w:lang w:eastAsia="he-IL"/>
        </w:rPr>
        <w:t>הסתייגות 28 לא נתקבלה.</w:t>
      </w:r>
    </w:p>
    <w:p w:rsidR="00651077" w:rsidRDefault="00651077" w:rsidP="00EF1A74">
      <w:pPr>
        <w:rPr>
          <w:rtl/>
          <w:lang w:eastAsia="he-IL"/>
        </w:rPr>
      </w:pPr>
    </w:p>
    <w:p w:rsidR="00651077" w:rsidRDefault="00651077" w:rsidP="00EF1A74">
      <w:pPr>
        <w:pStyle w:val="af6"/>
        <w:keepNext/>
        <w:rPr>
          <w:rtl/>
        </w:rPr>
      </w:pPr>
      <w:bookmarkStart w:id="23833" w:name="ET_yor_6599_17"/>
      <w:r w:rsidRPr="00370140">
        <w:rPr>
          <w:rStyle w:val="TagStyle"/>
          <w:rtl/>
        </w:rPr>
        <w:t xml:space="preserve"> &lt;&lt; יור &gt;&gt;</w:t>
      </w:r>
      <w:r w:rsidRPr="00CF41A3">
        <w:rPr>
          <w:rStyle w:val="TagStyle"/>
          <w:rtl/>
        </w:rPr>
        <w:t xml:space="preserve"> </w:t>
      </w:r>
      <w:r>
        <w:rPr>
          <w:rtl/>
        </w:rPr>
        <w:t>היו"ר משה רוט:</w:t>
      </w:r>
      <w:r w:rsidRPr="00CF41A3">
        <w:rPr>
          <w:rStyle w:val="TagStyle"/>
          <w:rtl/>
        </w:rPr>
        <w:t xml:space="preserve"> </w:t>
      </w:r>
      <w:r w:rsidRPr="00370140">
        <w:rPr>
          <w:rStyle w:val="TagStyle"/>
          <w:rtl/>
        </w:rPr>
        <w:t>&lt;&lt; יור &gt;&gt;</w:t>
      </w:r>
      <w:r>
        <w:rPr>
          <w:rtl/>
        </w:rPr>
        <w:t xml:space="preserve">  </w:t>
      </w:r>
      <w:bookmarkEnd w:id="23833"/>
    </w:p>
    <w:p w:rsidR="00651077" w:rsidRDefault="00651077" w:rsidP="00C73F9F">
      <w:pPr>
        <w:rPr>
          <w:rtl/>
          <w:lang w:eastAsia="he-IL"/>
        </w:rPr>
      </w:pPr>
    </w:p>
    <w:p w:rsidR="00651077" w:rsidRDefault="00651077" w:rsidP="00EF1A74">
      <w:pPr>
        <w:rPr>
          <w:rtl/>
          <w:lang w:eastAsia="he-IL"/>
        </w:rPr>
      </w:pPr>
      <w:bookmarkStart w:id="23834" w:name="_ETM_Q60_567000"/>
      <w:bookmarkStart w:id="23835" w:name="_ETM_Q60_536000"/>
      <w:bookmarkEnd w:id="23834"/>
      <w:bookmarkEnd w:id="23835"/>
      <w:r>
        <w:rPr>
          <w:rFonts w:hint="cs"/>
          <w:rtl/>
          <w:lang w:eastAsia="he-IL"/>
        </w:rPr>
        <w:t>26 נגד, שישה בעד, ההסתייגות לא התקבלה. נעבור להצבעה על הסתייגות מס' 29.</w:t>
      </w:r>
      <w:bookmarkStart w:id="23836" w:name="_ETM_Q60_557000"/>
      <w:bookmarkEnd w:id="23836"/>
      <w:r>
        <w:rPr>
          <w:rFonts w:hint="cs"/>
          <w:rtl/>
          <w:lang w:eastAsia="he-IL"/>
        </w:rPr>
        <w:t xml:space="preserve"> </w:t>
      </w:r>
    </w:p>
    <w:p w:rsidR="00651077" w:rsidRDefault="00651077" w:rsidP="00EF1A74">
      <w:pPr>
        <w:rPr>
          <w:rtl/>
          <w:lang w:eastAsia="he-IL"/>
        </w:rPr>
      </w:pPr>
      <w:bookmarkStart w:id="23837" w:name="_ETM_Q60_558000"/>
      <w:bookmarkEnd w:id="23837"/>
    </w:p>
    <w:p w:rsidR="00651077" w:rsidRDefault="00651077" w:rsidP="00EF1A74">
      <w:pPr>
        <w:pStyle w:val="af1"/>
        <w:keepNext/>
        <w:rPr>
          <w:rtl/>
          <w:lang w:eastAsia="he-IL"/>
        </w:rPr>
      </w:pPr>
      <w:r>
        <w:rPr>
          <w:rtl/>
          <w:lang w:eastAsia="he-IL"/>
        </w:rPr>
        <w:t>הצבעה מס'</w:t>
      </w:r>
      <w:r>
        <w:rPr>
          <w:rFonts w:hint="cs"/>
          <w:rtl/>
          <w:lang w:eastAsia="he-IL"/>
        </w:rPr>
        <w:t xml:space="preserve"> 17</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6</w:t>
      </w:r>
    </w:p>
    <w:p w:rsidR="00651077" w:rsidRDefault="00651077" w:rsidP="00EF1A74">
      <w:pPr>
        <w:pStyle w:val="--"/>
        <w:keepNext/>
        <w:rPr>
          <w:rtl/>
          <w:lang w:eastAsia="he-IL"/>
        </w:rPr>
      </w:pPr>
      <w:r>
        <w:rPr>
          <w:rtl/>
          <w:lang w:eastAsia="he-IL"/>
        </w:rPr>
        <w:t xml:space="preserve">נגד – </w:t>
      </w:r>
      <w:r>
        <w:rPr>
          <w:rFonts w:hint="cs"/>
          <w:rtl/>
          <w:lang w:eastAsia="he-IL"/>
        </w:rPr>
        <w:t>24</w:t>
      </w:r>
    </w:p>
    <w:p w:rsidR="00651077" w:rsidRDefault="00651077" w:rsidP="00EF1A74">
      <w:pPr>
        <w:pStyle w:val="--"/>
        <w:keepNext/>
        <w:rPr>
          <w:rtl/>
          <w:lang w:eastAsia="he-IL"/>
        </w:rPr>
      </w:pPr>
      <w:r>
        <w:rPr>
          <w:rtl/>
          <w:lang w:eastAsia="he-IL"/>
        </w:rPr>
        <w:t xml:space="preserve">נמנעים – </w:t>
      </w:r>
      <w:r>
        <w:rPr>
          <w:rFonts w:hint="cs"/>
          <w:rtl/>
          <w:lang w:eastAsia="he-IL"/>
        </w:rPr>
        <w:t>אין</w:t>
      </w:r>
    </w:p>
    <w:p w:rsidR="00651077" w:rsidRDefault="00651077" w:rsidP="00EF1A74">
      <w:pPr>
        <w:pStyle w:val="af2"/>
        <w:rPr>
          <w:rtl/>
          <w:lang w:eastAsia="he-IL"/>
        </w:rPr>
      </w:pPr>
      <w:r>
        <w:rPr>
          <w:rFonts w:hint="cs"/>
          <w:rtl/>
          <w:lang w:eastAsia="he-IL"/>
        </w:rPr>
        <w:t>הסתייגות 29 לא נתקבלה.</w:t>
      </w:r>
    </w:p>
    <w:p w:rsidR="00651077" w:rsidRDefault="00651077" w:rsidP="00EF1A74">
      <w:pPr>
        <w:rPr>
          <w:rtl/>
          <w:lang w:eastAsia="he-IL"/>
        </w:rPr>
      </w:pPr>
    </w:p>
    <w:p w:rsidR="00651077" w:rsidRDefault="00651077" w:rsidP="00EF1A74">
      <w:pPr>
        <w:pStyle w:val="af6"/>
        <w:keepNext/>
        <w:rPr>
          <w:rtl/>
        </w:rPr>
      </w:pPr>
      <w:bookmarkStart w:id="23838" w:name="ET_yor_6599_18"/>
      <w:r w:rsidRPr="00370140">
        <w:rPr>
          <w:rStyle w:val="TagStyle"/>
          <w:rtl/>
        </w:rPr>
        <w:t xml:space="preserve"> &lt;&lt; יור &gt;&gt;</w:t>
      </w:r>
      <w:r w:rsidRPr="00CF41A3">
        <w:rPr>
          <w:rStyle w:val="TagStyle"/>
          <w:rtl/>
        </w:rPr>
        <w:t xml:space="preserve"> </w:t>
      </w:r>
      <w:r>
        <w:rPr>
          <w:rtl/>
        </w:rPr>
        <w:t>היו"ר משה רוט:</w:t>
      </w:r>
      <w:r w:rsidRPr="00CF41A3">
        <w:rPr>
          <w:rStyle w:val="TagStyle"/>
          <w:rtl/>
        </w:rPr>
        <w:t xml:space="preserve"> </w:t>
      </w:r>
      <w:r w:rsidRPr="00370140">
        <w:rPr>
          <w:rStyle w:val="TagStyle"/>
          <w:rtl/>
        </w:rPr>
        <w:t>&lt;&lt; יור &gt;&gt;</w:t>
      </w:r>
      <w:r>
        <w:rPr>
          <w:rtl/>
        </w:rPr>
        <w:t xml:space="preserve">  </w:t>
      </w:r>
      <w:bookmarkEnd w:id="23838"/>
    </w:p>
    <w:p w:rsidR="00651077" w:rsidRDefault="00651077" w:rsidP="00C73F9F">
      <w:pPr>
        <w:rPr>
          <w:rtl/>
          <w:lang w:eastAsia="he-IL"/>
        </w:rPr>
      </w:pPr>
    </w:p>
    <w:p w:rsidR="00651077" w:rsidRDefault="00651077" w:rsidP="00EF1A74">
      <w:pPr>
        <w:rPr>
          <w:rtl/>
          <w:lang w:eastAsia="he-IL"/>
        </w:rPr>
      </w:pPr>
      <w:bookmarkStart w:id="23839" w:name="_ETM_Q60_569000"/>
      <w:bookmarkEnd w:id="23839"/>
      <w:r>
        <w:rPr>
          <w:rFonts w:hint="cs"/>
          <w:rtl/>
          <w:lang w:eastAsia="he-IL"/>
        </w:rPr>
        <w:t>24 נגד, שישה בעד, ההסתייגות לא</w:t>
      </w:r>
      <w:bookmarkStart w:id="23840" w:name="_ETM_Q60_575000"/>
      <w:bookmarkEnd w:id="23840"/>
      <w:r>
        <w:rPr>
          <w:rFonts w:hint="cs"/>
          <w:rtl/>
          <w:lang w:eastAsia="he-IL"/>
        </w:rPr>
        <w:t xml:space="preserve"> התקבלה. </w:t>
      </w:r>
    </w:p>
    <w:p w:rsidR="00651077" w:rsidRDefault="00651077" w:rsidP="00EF1A74">
      <w:pPr>
        <w:rPr>
          <w:rtl/>
          <w:lang w:eastAsia="he-IL"/>
        </w:rPr>
      </w:pPr>
    </w:p>
    <w:p w:rsidR="00651077" w:rsidRPr="00CF41A3" w:rsidRDefault="00651077" w:rsidP="00EF1A74">
      <w:pPr>
        <w:rPr>
          <w:rtl/>
          <w:lang w:eastAsia="he-IL"/>
        </w:rPr>
      </w:pPr>
      <w:bookmarkStart w:id="23841" w:name="_ETM_Q60_574000"/>
      <w:bookmarkEnd w:id="23841"/>
      <w:r>
        <w:rPr>
          <w:rFonts w:hint="cs"/>
          <w:rtl/>
          <w:lang w:eastAsia="he-IL"/>
        </w:rPr>
        <w:t xml:space="preserve">נעבור להצבעה על הסתייגות מס' 30. </w:t>
      </w:r>
    </w:p>
    <w:p w:rsidR="00651077" w:rsidRDefault="00651077" w:rsidP="00EF1A74">
      <w:pPr>
        <w:rPr>
          <w:rtl/>
          <w:lang w:eastAsia="he-IL"/>
        </w:rPr>
      </w:pPr>
    </w:p>
    <w:p w:rsidR="00651077" w:rsidRDefault="00651077" w:rsidP="00EF1A74">
      <w:pPr>
        <w:pStyle w:val="af1"/>
        <w:keepNext/>
        <w:rPr>
          <w:rtl/>
          <w:lang w:eastAsia="he-IL"/>
        </w:rPr>
      </w:pPr>
      <w:r>
        <w:rPr>
          <w:rtl/>
          <w:lang w:eastAsia="he-IL"/>
        </w:rPr>
        <w:t>הצבעה מס'</w:t>
      </w:r>
      <w:r>
        <w:rPr>
          <w:rFonts w:hint="cs"/>
          <w:rtl/>
          <w:lang w:eastAsia="he-IL"/>
        </w:rPr>
        <w:t xml:space="preserve"> 18</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6</w:t>
      </w:r>
    </w:p>
    <w:p w:rsidR="00651077" w:rsidRDefault="00651077" w:rsidP="00EF1A74">
      <w:pPr>
        <w:pStyle w:val="--"/>
        <w:keepNext/>
        <w:rPr>
          <w:rtl/>
          <w:lang w:eastAsia="he-IL"/>
        </w:rPr>
      </w:pPr>
      <w:r>
        <w:rPr>
          <w:rtl/>
          <w:lang w:eastAsia="he-IL"/>
        </w:rPr>
        <w:t>נגד –</w:t>
      </w:r>
      <w:r>
        <w:rPr>
          <w:rFonts w:hint="cs"/>
          <w:rtl/>
          <w:lang w:eastAsia="he-IL"/>
        </w:rPr>
        <w:t xml:space="preserve"> 24</w:t>
      </w:r>
      <w:r>
        <w:rPr>
          <w:rtl/>
          <w:lang w:eastAsia="he-IL"/>
        </w:rPr>
        <w:t xml:space="preserve"> </w:t>
      </w:r>
    </w:p>
    <w:p w:rsidR="00651077" w:rsidRDefault="00651077" w:rsidP="00EF1A74">
      <w:pPr>
        <w:pStyle w:val="--"/>
        <w:keepNext/>
        <w:rPr>
          <w:rtl/>
          <w:lang w:eastAsia="he-IL"/>
        </w:rPr>
      </w:pPr>
      <w:r>
        <w:rPr>
          <w:rtl/>
          <w:lang w:eastAsia="he-IL"/>
        </w:rPr>
        <w:t xml:space="preserve">נמנעים – </w:t>
      </w:r>
      <w:r>
        <w:rPr>
          <w:rFonts w:hint="cs"/>
          <w:rtl/>
          <w:lang w:eastAsia="he-IL"/>
        </w:rPr>
        <w:t>אין</w:t>
      </w:r>
    </w:p>
    <w:p w:rsidR="00651077" w:rsidRDefault="00651077" w:rsidP="00EF1A74">
      <w:pPr>
        <w:pStyle w:val="af2"/>
        <w:rPr>
          <w:rtl/>
          <w:lang w:eastAsia="he-IL"/>
        </w:rPr>
      </w:pPr>
      <w:r>
        <w:rPr>
          <w:rFonts w:hint="cs"/>
          <w:rtl/>
          <w:lang w:eastAsia="he-IL"/>
        </w:rPr>
        <w:t>הסתייגות 30 לא נתקבלה.</w:t>
      </w:r>
    </w:p>
    <w:p w:rsidR="00651077" w:rsidRDefault="00651077" w:rsidP="00EF1A74">
      <w:pPr>
        <w:rPr>
          <w:rtl/>
          <w:lang w:eastAsia="he-IL"/>
        </w:rPr>
      </w:pPr>
    </w:p>
    <w:p w:rsidR="00651077" w:rsidRDefault="00651077" w:rsidP="00EF1A74">
      <w:pPr>
        <w:pStyle w:val="af6"/>
        <w:keepNext/>
        <w:rPr>
          <w:rtl/>
        </w:rPr>
      </w:pPr>
      <w:r w:rsidRPr="00370140">
        <w:rPr>
          <w:rStyle w:val="TagStyle"/>
          <w:rtl/>
        </w:rPr>
        <w:t xml:space="preserve"> &lt;&lt; יור &gt;&gt;</w:t>
      </w:r>
      <w:r w:rsidRPr="00CF41A3">
        <w:rPr>
          <w:rStyle w:val="TagStyle"/>
          <w:rtl/>
        </w:rPr>
        <w:t xml:space="preserve"> </w:t>
      </w:r>
      <w:r>
        <w:rPr>
          <w:rtl/>
        </w:rPr>
        <w:t>היו"ר משה רוט:</w:t>
      </w:r>
      <w:r w:rsidRPr="00CF41A3">
        <w:rPr>
          <w:rStyle w:val="TagStyle"/>
          <w:rtl/>
        </w:rPr>
        <w:t xml:space="preserve"> </w:t>
      </w:r>
      <w:r w:rsidRPr="00370140">
        <w:rPr>
          <w:rStyle w:val="TagStyle"/>
          <w:rtl/>
        </w:rPr>
        <w:t>&lt;&lt; יור &gt;&gt;</w:t>
      </w:r>
      <w:r>
        <w:rPr>
          <w:rtl/>
        </w:rPr>
        <w:t xml:space="preserve">  </w:t>
      </w:r>
    </w:p>
    <w:p w:rsidR="00651077" w:rsidRDefault="00651077" w:rsidP="00C73F9F">
      <w:pPr>
        <w:rPr>
          <w:rtl/>
          <w:lang w:eastAsia="he-IL"/>
        </w:rPr>
      </w:pPr>
    </w:p>
    <w:p w:rsidR="00651077" w:rsidRDefault="00651077" w:rsidP="00EF1A74">
      <w:pPr>
        <w:rPr>
          <w:rtl/>
          <w:lang w:eastAsia="he-IL"/>
        </w:rPr>
      </w:pPr>
      <w:bookmarkStart w:id="23842" w:name="_ETM_Q60_590000"/>
      <w:bookmarkEnd w:id="23842"/>
      <w:r>
        <w:rPr>
          <w:rFonts w:hint="cs"/>
          <w:rtl/>
          <w:lang w:eastAsia="he-IL"/>
        </w:rPr>
        <w:t xml:space="preserve">שישה בעד, 24 נגד, ההסתייגות לא התקבלה. </w:t>
      </w:r>
    </w:p>
    <w:p w:rsidR="00651077" w:rsidRDefault="00651077" w:rsidP="00EF1A74">
      <w:pPr>
        <w:rPr>
          <w:rtl/>
          <w:lang w:eastAsia="he-IL"/>
        </w:rPr>
      </w:pPr>
    </w:p>
    <w:p w:rsidR="00651077" w:rsidRDefault="00651077" w:rsidP="00EF1A74">
      <w:pPr>
        <w:rPr>
          <w:rtl/>
          <w:lang w:eastAsia="he-IL"/>
        </w:rPr>
      </w:pPr>
      <w:bookmarkStart w:id="23843" w:name="_ETM_Q60_602000"/>
      <w:bookmarkEnd w:id="23843"/>
      <w:r>
        <w:rPr>
          <w:rFonts w:hint="cs"/>
          <w:rtl/>
          <w:lang w:eastAsia="he-IL"/>
        </w:rPr>
        <w:t xml:space="preserve">נעבור להצבעה על </w:t>
      </w:r>
      <w:bookmarkStart w:id="23844" w:name="_ETM_Q60_601000"/>
      <w:bookmarkEnd w:id="23844"/>
      <w:r>
        <w:rPr>
          <w:rFonts w:hint="cs"/>
          <w:rtl/>
          <w:lang w:eastAsia="he-IL"/>
        </w:rPr>
        <w:t xml:space="preserve">ההסתייגות האחרונה, הסתייגות מס' 31, הצבעה. </w:t>
      </w:r>
    </w:p>
    <w:p w:rsidR="00651077" w:rsidRPr="00CF41A3" w:rsidRDefault="00651077" w:rsidP="00EF1A74">
      <w:pPr>
        <w:rPr>
          <w:rtl/>
          <w:lang w:eastAsia="he-IL"/>
        </w:rPr>
      </w:pPr>
      <w:bookmarkStart w:id="23845" w:name="_ETM_Q60_604000"/>
      <w:bookmarkEnd w:id="23845"/>
    </w:p>
    <w:p w:rsidR="00651077" w:rsidRDefault="00651077" w:rsidP="00EF1A74">
      <w:pPr>
        <w:pStyle w:val="af1"/>
        <w:keepNext/>
        <w:rPr>
          <w:rtl/>
          <w:lang w:eastAsia="he-IL"/>
        </w:rPr>
      </w:pPr>
      <w:r>
        <w:rPr>
          <w:rtl/>
          <w:lang w:eastAsia="he-IL"/>
        </w:rPr>
        <w:t>הצבעה מס'</w:t>
      </w:r>
      <w:r>
        <w:rPr>
          <w:rFonts w:hint="cs"/>
          <w:rtl/>
          <w:lang w:eastAsia="he-IL"/>
        </w:rPr>
        <w:t xml:space="preserve"> 19</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6</w:t>
      </w:r>
    </w:p>
    <w:p w:rsidR="00651077" w:rsidRDefault="00651077" w:rsidP="00EF1A74">
      <w:pPr>
        <w:pStyle w:val="--"/>
        <w:keepNext/>
        <w:rPr>
          <w:rtl/>
          <w:lang w:eastAsia="he-IL"/>
        </w:rPr>
      </w:pPr>
      <w:r>
        <w:rPr>
          <w:rtl/>
          <w:lang w:eastAsia="he-IL"/>
        </w:rPr>
        <w:t>נגד –</w:t>
      </w:r>
      <w:r>
        <w:rPr>
          <w:rFonts w:hint="cs"/>
          <w:rtl/>
          <w:lang w:eastAsia="he-IL"/>
        </w:rPr>
        <w:t xml:space="preserve"> 24</w:t>
      </w:r>
      <w:r>
        <w:rPr>
          <w:rtl/>
          <w:lang w:eastAsia="he-IL"/>
        </w:rPr>
        <w:t xml:space="preserve"> </w:t>
      </w:r>
    </w:p>
    <w:p w:rsidR="00651077" w:rsidRDefault="00651077" w:rsidP="00EF1A74">
      <w:pPr>
        <w:pStyle w:val="--"/>
        <w:keepNext/>
        <w:rPr>
          <w:rtl/>
          <w:lang w:eastAsia="he-IL"/>
        </w:rPr>
      </w:pPr>
      <w:r>
        <w:rPr>
          <w:rtl/>
          <w:lang w:eastAsia="he-IL"/>
        </w:rPr>
        <w:t xml:space="preserve">נמנעים – </w:t>
      </w:r>
      <w:r>
        <w:rPr>
          <w:rFonts w:hint="cs"/>
          <w:rtl/>
          <w:lang w:eastAsia="he-IL"/>
        </w:rPr>
        <w:t>1</w:t>
      </w:r>
    </w:p>
    <w:p w:rsidR="00651077" w:rsidRDefault="00651077" w:rsidP="00EF1A74">
      <w:pPr>
        <w:pStyle w:val="af2"/>
        <w:rPr>
          <w:rtl/>
          <w:lang w:eastAsia="he-IL"/>
        </w:rPr>
      </w:pPr>
      <w:r>
        <w:rPr>
          <w:rFonts w:hint="cs"/>
          <w:rtl/>
          <w:lang w:eastAsia="he-IL"/>
        </w:rPr>
        <w:t>הסתייגות 31 לא נתקבלה.</w:t>
      </w:r>
    </w:p>
    <w:p w:rsidR="00651077" w:rsidRDefault="00651077" w:rsidP="00EF1A74">
      <w:pPr>
        <w:rPr>
          <w:rtl/>
          <w:lang w:eastAsia="he-IL"/>
        </w:rPr>
      </w:pPr>
    </w:p>
    <w:p w:rsidR="00651077" w:rsidRDefault="00651077" w:rsidP="00EF1A74">
      <w:pPr>
        <w:pStyle w:val="af6"/>
        <w:keepNext/>
        <w:rPr>
          <w:rtl/>
        </w:rPr>
      </w:pPr>
      <w:r w:rsidRPr="00370140">
        <w:rPr>
          <w:rStyle w:val="TagStyle"/>
          <w:rtl/>
        </w:rPr>
        <w:t xml:space="preserve"> &lt;&lt; יור &gt;&gt;</w:t>
      </w:r>
      <w:r w:rsidRPr="00BD425C">
        <w:rPr>
          <w:rStyle w:val="TagStyle"/>
          <w:rtl/>
        </w:rPr>
        <w:t xml:space="preserve"> </w:t>
      </w:r>
      <w:r>
        <w:rPr>
          <w:rtl/>
        </w:rPr>
        <w:t>היו"ר משה רוט:</w:t>
      </w:r>
      <w:r w:rsidRPr="00BD425C">
        <w:rPr>
          <w:rStyle w:val="TagStyle"/>
          <w:rtl/>
        </w:rPr>
        <w:t xml:space="preserve"> </w:t>
      </w:r>
      <w:r w:rsidRPr="00370140">
        <w:rPr>
          <w:rStyle w:val="TagStyle"/>
          <w:rtl/>
        </w:rPr>
        <w:t>&lt;&lt; יור &gt;&gt;</w:t>
      </w:r>
      <w:r>
        <w:rPr>
          <w:rtl/>
        </w:rPr>
        <w:t xml:space="preserve">  </w:t>
      </w:r>
    </w:p>
    <w:p w:rsidR="00651077" w:rsidRDefault="00651077" w:rsidP="00C73F9F">
      <w:pPr>
        <w:rPr>
          <w:rtl/>
          <w:lang w:eastAsia="he-IL"/>
        </w:rPr>
      </w:pPr>
    </w:p>
    <w:p w:rsidR="00651077" w:rsidRDefault="00651077" w:rsidP="00EF1A74">
      <w:pPr>
        <w:rPr>
          <w:rtl/>
          <w:lang w:eastAsia="he-IL"/>
        </w:rPr>
      </w:pPr>
      <w:r>
        <w:rPr>
          <w:rFonts w:hint="cs"/>
          <w:rtl/>
          <w:lang w:eastAsia="he-IL"/>
        </w:rPr>
        <w:t xml:space="preserve">שישה בעד, </w:t>
      </w:r>
      <w:bookmarkStart w:id="23846" w:name="_ETM_Q60_617000"/>
      <w:bookmarkEnd w:id="23846"/>
      <w:r>
        <w:rPr>
          <w:rFonts w:hint="cs"/>
          <w:rtl/>
          <w:lang w:eastAsia="he-IL"/>
        </w:rPr>
        <w:t>24 נגד, אחד נמנע, ההסתייגות לא התקבלה.</w:t>
      </w:r>
    </w:p>
    <w:p w:rsidR="00651077" w:rsidRDefault="00651077" w:rsidP="00EF1A74">
      <w:pPr>
        <w:rPr>
          <w:rtl/>
          <w:lang w:eastAsia="he-IL"/>
        </w:rPr>
      </w:pPr>
    </w:p>
    <w:p w:rsidR="00651077" w:rsidRDefault="00651077" w:rsidP="00EF1A74">
      <w:pPr>
        <w:rPr>
          <w:rtl/>
          <w:lang w:eastAsia="he-IL"/>
        </w:rPr>
      </w:pPr>
      <w:bookmarkStart w:id="23847" w:name="_ETM_Q60_622000"/>
      <w:bookmarkEnd w:id="23847"/>
      <w:r>
        <w:rPr>
          <w:rFonts w:hint="cs"/>
          <w:rtl/>
          <w:lang w:eastAsia="he-IL"/>
        </w:rPr>
        <w:t xml:space="preserve">אם כן, </w:t>
      </w:r>
      <w:bookmarkStart w:id="23848" w:name="_ETM_Q60_623000"/>
      <w:bookmarkEnd w:id="23848"/>
      <w:r>
        <w:rPr>
          <w:rFonts w:hint="cs"/>
          <w:rtl/>
          <w:lang w:eastAsia="he-IL"/>
        </w:rPr>
        <w:t xml:space="preserve">נעבור להצבעה בקריאה השלישית על הצעת חוק העונשין (תיקון מס' </w:t>
      </w:r>
      <w:bookmarkStart w:id="23849" w:name="_ETM_Q60_628000"/>
      <w:bookmarkEnd w:id="23849"/>
      <w:r>
        <w:rPr>
          <w:rFonts w:hint="cs"/>
          <w:rtl/>
          <w:lang w:eastAsia="he-IL"/>
        </w:rPr>
        <w:t>140</w:t>
      </w:r>
      <w:r>
        <w:rPr>
          <w:rtl/>
          <w:lang w:eastAsia="he-IL"/>
        </w:rPr>
        <w:t xml:space="preserve"> – הוראת שעה) (תיקון)</w:t>
      </w:r>
      <w:r>
        <w:rPr>
          <w:rFonts w:hint="cs"/>
          <w:rtl/>
          <w:lang w:eastAsia="he-IL"/>
        </w:rPr>
        <w:t xml:space="preserve"> </w:t>
      </w:r>
      <w:r w:rsidR="00C73F9F">
        <w:rPr>
          <w:rFonts w:hint="cs"/>
          <w:rtl/>
          <w:lang w:eastAsia="he-IL"/>
        </w:rPr>
        <w:t>– – –</w:t>
      </w:r>
      <w:r>
        <w:rPr>
          <w:rFonts w:hint="cs"/>
          <w:rtl/>
          <w:lang w:eastAsia="he-IL"/>
        </w:rPr>
        <w:t xml:space="preserve"> </w:t>
      </w:r>
      <w:bookmarkStart w:id="23850" w:name="_ETM_Q60_635482"/>
      <w:bookmarkStart w:id="23851" w:name="_ETM_Q60_635594"/>
      <w:bookmarkEnd w:id="23850"/>
      <w:bookmarkEnd w:id="23851"/>
    </w:p>
    <w:p w:rsidR="00651077" w:rsidRDefault="00651077" w:rsidP="00EF1A74">
      <w:pPr>
        <w:rPr>
          <w:rtl/>
          <w:lang w:eastAsia="he-IL"/>
        </w:rPr>
      </w:pPr>
      <w:bookmarkStart w:id="23852" w:name="_ETM_Q60_635801"/>
      <w:bookmarkStart w:id="23853" w:name="_ETM_Q60_635908"/>
      <w:bookmarkStart w:id="23854" w:name="_ETM_Q60_636065"/>
      <w:bookmarkStart w:id="23855" w:name="_ETM_Q60_636159"/>
      <w:bookmarkEnd w:id="23852"/>
      <w:bookmarkEnd w:id="23853"/>
      <w:bookmarkEnd w:id="23854"/>
      <w:bookmarkEnd w:id="23855"/>
    </w:p>
    <w:p w:rsidR="00651077" w:rsidRDefault="00651077" w:rsidP="00EF1A74">
      <w:pPr>
        <w:pStyle w:val="af5"/>
        <w:keepNext/>
        <w:rPr>
          <w:rtl/>
        </w:rPr>
      </w:pPr>
      <w:r w:rsidRPr="000C28B3">
        <w:rPr>
          <w:rStyle w:val="TagStyle"/>
          <w:rtl/>
        </w:rPr>
        <w:t xml:space="preserve"> &lt;&lt; קריאה &gt;&gt; </w:t>
      </w:r>
      <w:r>
        <w:rPr>
          <w:rtl/>
        </w:rPr>
        <w:t>מירב בן ארי (יש עתיד):</w:t>
      </w:r>
      <w:r w:rsidRPr="000C28B3">
        <w:rPr>
          <w:rStyle w:val="TagStyle"/>
          <w:rtl/>
        </w:rPr>
        <w:t xml:space="preserve"> &lt;&lt; קריאה &gt;&gt;</w:t>
      </w:r>
      <w:r>
        <w:rPr>
          <w:rtl/>
        </w:rPr>
        <w:t xml:space="preserve">   </w:t>
      </w:r>
    </w:p>
    <w:p w:rsidR="00651077" w:rsidRDefault="00651077" w:rsidP="00C73F9F">
      <w:pPr>
        <w:rPr>
          <w:rtl/>
          <w:lang w:eastAsia="he-IL"/>
        </w:rPr>
      </w:pPr>
    </w:p>
    <w:p w:rsidR="00651077" w:rsidRPr="000C28B3" w:rsidRDefault="00C73F9F" w:rsidP="00EF1A74">
      <w:pPr>
        <w:rPr>
          <w:rtl/>
          <w:lang w:eastAsia="he-IL"/>
        </w:rPr>
      </w:pPr>
      <w:r>
        <w:rPr>
          <w:rFonts w:hint="cs"/>
          <w:rtl/>
          <w:lang w:eastAsia="he-IL"/>
        </w:rPr>
        <w:t>– – –</w:t>
      </w:r>
      <w:r w:rsidR="00651077">
        <w:rPr>
          <w:rFonts w:hint="cs"/>
          <w:rtl/>
          <w:lang w:eastAsia="he-IL"/>
        </w:rPr>
        <w:t xml:space="preserve"> קריאה שנייה, ארבעה סעיפים – קריאה שלישית </w:t>
      </w:r>
      <w:r>
        <w:rPr>
          <w:rFonts w:hint="cs"/>
          <w:rtl/>
          <w:lang w:eastAsia="he-IL"/>
        </w:rPr>
        <w:t>– – –</w:t>
      </w:r>
    </w:p>
    <w:p w:rsidR="00651077" w:rsidRDefault="00651077" w:rsidP="00EF1A74">
      <w:pPr>
        <w:rPr>
          <w:rtl/>
          <w:lang w:eastAsia="he-IL"/>
        </w:rPr>
      </w:pPr>
      <w:r>
        <w:rPr>
          <w:rFonts w:hint="cs"/>
          <w:rtl/>
          <w:lang w:eastAsia="he-IL"/>
        </w:rPr>
        <w:t xml:space="preserve"> </w:t>
      </w:r>
      <w:bookmarkStart w:id="23856" w:name="_ETM_Q60_634000"/>
      <w:bookmarkEnd w:id="23856"/>
    </w:p>
    <w:p w:rsidR="00651077" w:rsidRDefault="00651077" w:rsidP="00EF1A74">
      <w:pPr>
        <w:pStyle w:val="af6"/>
        <w:keepNext/>
        <w:rPr>
          <w:rtl/>
        </w:rPr>
      </w:pPr>
      <w:r w:rsidRPr="00370140">
        <w:rPr>
          <w:rStyle w:val="TagStyle"/>
          <w:rtl/>
        </w:rPr>
        <w:t xml:space="preserve"> &lt;&lt; יור &gt;&gt;</w:t>
      </w:r>
      <w:r w:rsidRPr="00113000">
        <w:rPr>
          <w:rStyle w:val="TagStyle"/>
          <w:rtl/>
        </w:rPr>
        <w:t xml:space="preserve"> </w:t>
      </w:r>
      <w:r>
        <w:rPr>
          <w:rtl/>
        </w:rPr>
        <w:t>היו"ר משה רוט:</w:t>
      </w:r>
      <w:r w:rsidRPr="00113000">
        <w:rPr>
          <w:rStyle w:val="TagStyle"/>
          <w:rtl/>
        </w:rPr>
        <w:t xml:space="preserve"> </w:t>
      </w:r>
      <w:r w:rsidRPr="00370140">
        <w:rPr>
          <w:rStyle w:val="TagStyle"/>
          <w:rtl/>
        </w:rPr>
        <w:t>&lt;&lt; יור &gt;&gt;</w:t>
      </w:r>
      <w:r>
        <w:rPr>
          <w:rtl/>
        </w:rPr>
        <w:t xml:space="preserve">  </w:t>
      </w:r>
    </w:p>
    <w:p w:rsidR="00651077" w:rsidRDefault="00651077" w:rsidP="00C73F9F">
      <w:pPr>
        <w:rPr>
          <w:rtl/>
          <w:lang w:eastAsia="he-IL"/>
        </w:rPr>
      </w:pPr>
    </w:p>
    <w:p w:rsidR="00651077" w:rsidRDefault="00651077" w:rsidP="00EF1A74">
      <w:pPr>
        <w:rPr>
          <w:rtl/>
          <w:lang w:eastAsia="he-IL"/>
        </w:rPr>
      </w:pPr>
      <w:bookmarkStart w:id="23857" w:name="_ETM_Q60_637000"/>
      <w:bookmarkEnd w:id="23857"/>
      <w:r>
        <w:rPr>
          <w:rFonts w:hint="cs"/>
          <w:rtl/>
          <w:lang w:eastAsia="he-IL"/>
        </w:rPr>
        <w:t>למה? הצבענו – יש</w:t>
      </w:r>
      <w:bookmarkStart w:id="23858" w:name="_ETM_Q60_642000"/>
      <w:bookmarkEnd w:id="23858"/>
      <w:r>
        <w:rPr>
          <w:rFonts w:hint="cs"/>
          <w:rtl/>
          <w:lang w:eastAsia="he-IL"/>
        </w:rPr>
        <w:t xml:space="preserve"> רק סעיף אחד. </w:t>
      </w:r>
      <w:bookmarkStart w:id="23859" w:name="_ETM_Q60_641000"/>
      <w:bookmarkEnd w:id="23859"/>
      <w:r w:rsidR="00EF1A74">
        <w:rPr>
          <w:rFonts w:hint="cs"/>
          <w:rtl/>
          <w:lang w:eastAsia="he-IL"/>
        </w:rPr>
        <w:t>ס</w:t>
      </w:r>
      <w:r>
        <w:rPr>
          <w:rFonts w:hint="cs"/>
          <w:rtl/>
          <w:lang w:eastAsia="he-IL"/>
        </w:rPr>
        <w:t>יימנו את ההסתייגו</w:t>
      </w:r>
      <w:r w:rsidR="00EF1A74">
        <w:rPr>
          <w:rFonts w:hint="cs"/>
          <w:rtl/>
          <w:lang w:eastAsia="he-IL"/>
        </w:rPr>
        <w:t>יו</w:t>
      </w:r>
      <w:r>
        <w:rPr>
          <w:rFonts w:hint="cs"/>
          <w:rtl/>
          <w:lang w:eastAsia="he-IL"/>
        </w:rPr>
        <w:t xml:space="preserve">ת. סעיף 1 התקבל, אין הסתייגות. </w:t>
      </w:r>
      <w:bookmarkStart w:id="23860" w:name="_ETM_Q60_647000"/>
      <w:bookmarkEnd w:id="23860"/>
    </w:p>
    <w:p w:rsidR="00651077" w:rsidRDefault="00651077" w:rsidP="00EF1A74">
      <w:pPr>
        <w:rPr>
          <w:rtl/>
          <w:lang w:eastAsia="he-IL"/>
        </w:rPr>
      </w:pPr>
    </w:p>
    <w:p w:rsidR="00651077" w:rsidRDefault="00651077" w:rsidP="00EF1A74">
      <w:pPr>
        <w:pStyle w:val="af5"/>
        <w:keepNext/>
        <w:rPr>
          <w:rtl/>
        </w:rPr>
      </w:pPr>
      <w:bookmarkStart w:id="23861" w:name="ET_interruption_5300_24"/>
      <w:r w:rsidRPr="00370140">
        <w:rPr>
          <w:rStyle w:val="TagStyle"/>
          <w:rtl/>
        </w:rPr>
        <w:t xml:space="preserve"> &lt;&lt; קריאה &gt;&gt;</w:t>
      </w:r>
      <w:r w:rsidRPr="00113000">
        <w:rPr>
          <w:rStyle w:val="TagStyle"/>
          <w:rtl/>
        </w:rPr>
        <w:t xml:space="preserve"> </w:t>
      </w:r>
      <w:r>
        <w:rPr>
          <w:rtl/>
        </w:rPr>
        <w:t>מירב בן ארי (יש עתיד):</w:t>
      </w:r>
      <w:r w:rsidRPr="00113000">
        <w:rPr>
          <w:rStyle w:val="TagStyle"/>
          <w:rtl/>
        </w:rPr>
        <w:t xml:space="preserve"> </w:t>
      </w:r>
      <w:r w:rsidRPr="00370140">
        <w:rPr>
          <w:rStyle w:val="TagStyle"/>
          <w:rtl/>
        </w:rPr>
        <w:t>&lt;&lt; קריאה &gt;&gt;</w:t>
      </w:r>
      <w:r>
        <w:rPr>
          <w:rtl/>
        </w:rPr>
        <w:t xml:space="preserve">  </w:t>
      </w:r>
      <w:bookmarkEnd w:id="23861"/>
    </w:p>
    <w:p w:rsidR="00651077" w:rsidRDefault="00651077" w:rsidP="00C73F9F">
      <w:pPr>
        <w:rPr>
          <w:rtl/>
          <w:lang w:eastAsia="he-IL"/>
        </w:rPr>
      </w:pPr>
    </w:p>
    <w:p w:rsidR="00651077" w:rsidRDefault="00651077" w:rsidP="00EF1A74">
      <w:pPr>
        <w:rPr>
          <w:rtl/>
          <w:lang w:eastAsia="he-IL"/>
        </w:rPr>
      </w:pPr>
      <w:bookmarkStart w:id="23862" w:name="_ETM_Q60_645000"/>
      <w:bookmarkEnd w:id="23862"/>
      <w:r>
        <w:rPr>
          <w:rFonts w:hint="cs"/>
          <w:rtl/>
          <w:lang w:eastAsia="he-IL"/>
        </w:rPr>
        <w:t xml:space="preserve">עברת ישר לקריאה שלישית. </w:t>
      </w:r>
    </w:p>
    <w:p w:rsidR="00651077" w:rsidRDefault="00651077" w:rsidP="00EF1A74">
      <w:pPr>
        <w:rPr>
          <w:rtl/>
          <w:lang w:eastAsia="he-IL"/>
        </w:rPr>
      </w:pPr>
      <w:bookmarkStart w:id="23863" w:name="_ETM_Q60_649000"/>
      <w:bookmarkEnd w:id="23863"/>
    </w:p>
    <w:p w:rsidR="00651077" w:rsidRDefault="00651077" w:rsidP="00EF1A74">
      <w:pPr>
        <w:pStyle w:val="af6"/>
        <w:keepNext/>
        <w:rPr>
          <w:rtl/>
        </w:rPr>
      </w:pPr>
      <w:bookmarkStart w:id="23864" w:name="ET_yor_6599_25"/>
      <w:r w:rsidRPr="00370140">
        <w:rPr>
          <w:rStyle w:val="TagStyle"/>
          <w:rtl/>
        </w:rPr>
        <w:t xml:space="preserve"> &lt;&lt; יור &gt;&gt;</w:t>
      </w:r>
      <w:r w:rsidRPr="00113000">
        <w:rPr>
          <w:rStyle w:val="TagStyle"/>
          <w:rtl/>
        </w:rPr>
        <w:t xml:space="preserve"> </w:t>
      </w:r>
      <w:r>
        <w:rPr>
          <w:rtl/>
        </w:rPr>
        <w:t>היו"ר משה רוט:</w:t>
      </w:r>
      <w:r w:rsidRPr="00113000">
        <w:rPr>
          <w:rStyle w:val="TagStyle"/>
          <w:rtl/>
        </w:rPr>
        <w:t xml:space="preserve"> </w:t>
      </w:r>
      <w:r w:rsidRPr="00370140">
        <w:rPr>
          <w:rStyle w:val="TagStyle"/>
          <w:rtl/>
        </w:rPr>
        <w:t>&lt;&lt; יור &gt;&gt;</w:t>
      </w:r>
      <w:r>
        <w:rPr>
          <w:rtl/>
        </w:rPr>
        <w:t xml:space="preserve">  </w:t>
      </w:r>
      <w:bookmarkEnd w:id="23864"/>
    </w:p>
    <w:p w:rsidR="00651077" w:rsidRDefault="00651077" w:rsidP="00C73F9F">
      <w:pPr>
        <w:rPr>
          <w:rtl/>
          <w:lang w:eastAsia="he-IL"/>
        </w:rPr>
      </w:pPr>
    </w:p>
    <w:p w:rsidR="00651077" w:rsidRDefault="00651077" w:rsidP="00EF1A74">
      <w:pPr>
        <w:rPr>
          <w:rtl/>
        </w:rPr>
      </w:pPr>
      <w:bookmarkStart w:id="23865" w:name="_ETM_Q60_650000"/>
      <w:bookmarkEnd w:id="23865"/>
      <w:r>
        <w:rPr>
          <w:rFonts w:hint="cs"/>
          <w:rtl/>
          <w:lang w:eastAsia="he-IL"/>
        </w:rPr>
        <w:t>עכשיו אנחנו בקריאה שלישית על החוק. עוד פעם, נעבור להצבעה</w:t>
      </w:r>
      <w:bookmarkStart w:id="23866" w:name="_ETM_Q60_656000"/>
      <w:bookmarkEnd w:id="23866"/>
      <w:r>
        <w:rPr>
          <w:rFonts w:hint="cs"/>
          <w:rtl/>
          <w:lang w:eastAsia="he-IL"/>
        </w:rPr>
        <w:t xml:space="preserve"> בקריאה השלישית על </w:t>
      </w:r>
      <w:bookmarkStart w:id="23867" w:name="_ETM_Q60_655000"/>
      <w:bookmarkEnd w:id="23867"/>
      <w:r>
        <w:rPr>
          <w:rFonts w:hint="cs"/>
          <w:rtl/>
          <w:lang w:eastAsia="he-IL"/>
        </w:rPr>
        <w:t>הצעת חוק העונשין (תיקון מס' 140</w:t>
      </w:r>
      <w:r>
        <w:rPr>
          <w:rtl/>
          <w:lang w:eastAsia="he-IL"/>
        </w:rPr>
        <w:t xml:space="preserve"> – הוראת שעה) (תיקון), התשפ"ה</w:t>
      </w:r>
      <w:r>
        <w:rPr>
          <w:rFonts w:hint="cs"/>
          <w:rtl/>
          <w:lang w:eastAsia="he-IL"/>
        </w:rPr>
        <w:t>–</w:t>
      </w:r>
      <w:r>
        <w:rPr>
          <w:rtl/>
          <w:lang w:eastAsia="he-IL"/>
        </w:rPr>
        <w:t>2024</w:t>
      </w:r>
      <w:r>
        <w:rPr>
          <w:rFonts w:hint="cs"/>
          <w:rtl/>
          <w:lang w:eastAsia="he-IL"/>
        </w:rPr>
        <w:t xml:space="preserve">, כנוסח הוועדה, הצבעה. </w:t>
      </w:r>
      <w:r>
        <w:rPr>
          <w:rtl/>
        </w:rPr>
        <w:t xml:space="preserve"> </w:t>
      </w:r>
    </w:p>
    <w:p w:rsidR="00651077" w:rsidRDefault="00651077" w:rsidP="00EF1A74">
      <w:pPr>
        <w:rPr>
          <w:rtl/>
          <w:lang w:eastAsia="he-IL"/>
        </w:rPr>
      </w:pPr>
    </w:p>
    <w:p w:rsidR="00651077" w:rsidRDefault="00651077" w:rsidP="00EF1A74">
      <w:pPr>
        <w:pStyle w:val="af1"/>
        <w:keepNext/>
        <w:rPr>
          <w:rtl/>
          <w:lang w:eastAsia="he-IL"/>
        </w:rPr>
      </w:pPr>
      <w:r>
        <w:rPr>
          <w:rtl/>
          <w:lang w:eastAsia="he-IL"/>
        </w:rPr>
        <w:t>הצבעה מס'</w:t>
      </w:r>
      <w:r>
        <w:rPr>
          <w:rFonts w:hint="cs"/>
          <w:rtl/>
          <w:lang w:eastAsia="he-IL"/>
        </w:rPr>
        <w:t xml:space="preserve"> 20</w:t>
      </w:r>
    </w:p>
    <w:p w:rsidR="00651077" w:rsidRDefault="00651077" w:rsidP="00EF1A74">
      <w:pPr>
        <w:pStyle w:val="--"/>
        <w:keepNext/>
        <w:rPr>
          <w:rtl/>
          <w:lang w:eastAsia="he-IL"/>
        </w:rPr>
      </w:pPr>
    </w:p>
    <w:p w:rsidR="00651077" w:rsidRDefault="00651077" w:rsidP="00EF1A74">
      <w:pPr>
        <w:pStyle w:val="--"/>
        <w:keepNext/>
        <w:rPr>
          <w:rtl/>
          <w:lang w:eastAsia="he-IL"/>
        </w:rPr>
      </w:pPr>
      <w:r>
        <w:rPr>
          <w:rtl/>
          <w:lang w:eastAsia="he-IL"/>
        </w:rPr>
        <w:t>בעד החוק –</w:t>
      </w:r>
      <w:r>
        <w:rPr>
          <w:rFonts w:hint="cs"/>
          <w:rtl/>
          <w:lang w:eastAsia="he-IL"/>
        </w:rPr>
        <w:t xml:space="preserve"> 25</w:t>
      </w:r>
    </w:p>
    <w:p w:rsidR="00651077" w:rsidRDefault="00651077" w:rsidP="00EF1A74">
      <w:pPr>
        <w:pStyle w:val="--"/>
        <w:keepNext/>
        <w:rPr>
          <w:rtl/>
          <w:lang w:eastAsia="he-IL"/>
        </w:rPr>
      </w:pPr>
      <w:r>
        <w:rPr>
          <w:rtl/>
          <w:lang w:eastAsia="he-IL"/>
        </w:rPr>
        <w:t xml:space="preserve">נגד – </w:t>
      </w:r>
      <w:r>
        <w:rPr>
          <w:rFonts w:hint="cs"/>
          <w:rtl/>
          <w:lang w:eastAsia="he-IL"/>
        </w:rPr>
        <w:t>1</w:t>
      </w:r>
    </w:p>
    <w:p w:rsidR="00651077" w:rsidRDefault="00651077" w:rsidP="00EF1A74">
      <w:pPr>
        <w:pStyle w:val="--"/>
        <w:keepNext/>
        <w:rPr>
          <w:rtl/>
          <w:lang w:eastAsia="he-IL"/>
        </w:rPr>
      </w:pPr>
      <w:r>
        <w:rPr>
          <w:rtl/>
          <w:lang w:eastAsia="he-IL"/>
        </w:rPr>
        <w:t xml:space="preserve">נמנעים – </w:t>
      </w:r>
      <w:r>
        <w:rPr>
          <w:rFonts w:hint="cs"/>
          <w:rtl/>
          <w:lang w:eastAsia="he-IL"/>
        </w:rPr>
        <w:t>אין</w:t>
      </w:r>
    </w:p>
    <w:p w:rsidR="00651077" w:rsidRDefault="00651077" w:rsidP="00EF1A74">
      <w:pPr>
        <w:pStyle w:val="af2"/>
        <w:rPr>
          <w:rtl/>
          <w:lang w:eastAsia="he-IL"/>
        </w:rPr>
      </w:pPr>
      <w:r>
        <w:rPr>
          <w:rFonts w:hint="cs"/>
          <w:rtl/>
          <w:lang w:eastAsia="he-IL"/>
        </w:rPr>
        <w:t>חוק העונשין (תיקון מס' 140</w:t>
      </w:r>
      <w:r>
        <w:rPr>
          <w:rtl/>
          <w:lang w:eastAsia="he-IL"/>
        </w:rPr>
        <w:t xml:space="preserve"> – הוראת שעה) (תיקון), התשפ"ה</w:t>
      </w:r>
      <w:r>
        <w:rPr>
          <w:rFonts w:hint="cs"/>
          <w:rtl/>
          <w:lang w:eastAsia="he-IL"/>
        </w:rPr>
        <w:t>–</w:t>
      </w:r>
      <w:r>
        <w:rPr>
          <w:rtl/>
          <w:lang w:eastAsia="he-IL"/>
        </w:rPr>
        <w:t>2024</w:t>
      </w:r>
      <w:r>
        <w:rPr>
          <w:rFonts w:hint="cs"/>
          <w:rtl/>
          <w:lang w:eastAsia="he-IL"/>
        </w:rPr>
        <w:t>, נתקבל.</w:t>
      </w:r>
    </w:p>
    <w:p w:rsidR="00651077" w:rsidRDefault="00651077" w:rsidP="00EF1A74">
      <w:pPr>
        <w:rPr>
          <w:rtl/>
          <w:lang w:eastAsia="he-IL"/>
        </w:rPr>
      </w:pPr>
    </w:p>
    <w:p w:rsidR="00651077" w:rsidRDefault="00651077" w:rsidP="00EF1A74">
      <w:pPr>
        <w:pStyle w:val="af6"/>
        <w:keepNext/>
        <w:rPr>
          <w:rtl/>
        </w:rPr>
      </w:pPr>
      <w:bookmarkStart w:id="23868" w:name="ET_yor_6599_26"/>
      <w:r w:rsidRPr="00370140">
        <w:rPr>
          <w:rStyle w:val="TagStyle"/>
          <w:rtl/>
        </w:rPr>
        <w:t xml:space="preserve"> &lt;&lt; יור &gt;&gt;</w:t>
      </w:r>
      <w:r w:rsidRPr="00113000">
        <w:rPr>
          <w:rStyle w:val="TagStyle"/>
          <w:rtl/>
        </w:rPr>
        <w:t xml:space="preserve"> </w:t>
      </w:r>
      <w:r>
        <w:rPr>
          <w:rtl/>
        </w:rPr>
        <w:t>היו"ר משה רוט:</w:t>
      </w:r>
      <w:r w:rsidRPr="00113000">
        <w:rPr>
          <w:rStyle w:val="TagStyle"/>
          <w:rtl/>
        </w:rPr>
        <w:t xml:space="preserve"> </w:t>
      </w:r>
      <w:r w:rsidRPr="00370140">
        <w:rPr>
          <w:rStyle w:val="TagStyle"/>
          <w:rtl/>
        </w:rPr>
        <w:t>&lt;&lt; יור &gt;&gt;</w:t>
      </w:r>
      <w:r>
        <w:rPr>
          <w:rtl/>
        </w:rPr>
        <w:t xml:space="preserve">  </w:t>
      </w:r>
      <w:bookmarkEnd w:id="23868"/>
    </w:p>
    <w:p w:rsidR="00651077" w:rsidRDefault="00651077" w:rsidP="00C73F9F">
      <w:pPr>
        <w:rPr>
          <w:rtl/>
          <w:lang w:eastAsia="he-IL"/>
        </w:rPr>
      </w:pPr>
    </w:p>
    <w:p w:rsidR="00651077" w:rsidRDefault="00651077" w:rsidP="009E1B20">
      <w:pPr>
        <w:rPr>
          <w:rtl/>
          <w:lang w:eastAsia="he-IL"/>
        </w:rPr>
      </w:pPr>
      <w:bookmarkStart w:id="23869" w:name="_ETM_Q60_679000"/>
      <w:bookmarkEnd w:id="23869"/>
      <w:r>
        <w:rPr>
          <w:rFonts w:hint="cs"/>
          <w:rtl/>
          <w:lang w:eastAsia="he-IL"/>
        </w:rPr>
        <w:t>25</w:t>
      </w:r>
      <w:bookmarkStart w:id="23870" w:name="_ETM_Q60_676000"/>
      <w:bookmarkEnd w:id="23870"/>
      <w:r>
        <w:rPr>
          <w:rFonts w:hint="cs"/>
          <w:rtl/>
          <w:lang w:eastAsia="he-IL"/>
        </w:rPr>
        <w:t xml:space="preserve"> בעד, אחד מתנגד, אני קובע כי </w:t>
      </w:r>
      <w:bookmarkStart w:id="23871" w:name="_ETM_Q60_682000"/>
      <w:bookmarkEnd w:id="23871"/>
      <w:r>
        <w:rPr>
          <w:rFonts w:hint="cs"/>
          <w:rtl/>
          <w:lang w:eastAsia="he-IL"/>
        </w:rPr>
        <w:t>הצעת חוק העונשין (תיקון מס' 140</w:t>
      </w:r>
      <w:r>
        <w:rPr>
          <w:rtl/>
          <w:lang w:eastAsia="he-IL"/>
        </w:rPr>
        <w:t xml:space="preserve"> – הוראת שעה) (תיקון), התשפ"ה</w:t>
      </w:r>
      <w:r>
        <w:rPr>
          <w:rFonts w:hint="cs"/>
          <w:rtl/>
          <w:lang w:eastAsia="he-IL"/>
        </w:rPr>
        <w:t>–</w:t>
      </w:r>
      <w:r>
        <w:rPr>
          <w:rtl/>
          <w:lang w:eastAsia="he-IL"/>
        </w:rPr>
        <w:t>2024</w:t>
      </w:r>
      <w:r>
        <w:rPr>
          <w:rFonts w:hint="cs"/>
          <w:rtl/>
          <w:lang w:eastAsia="he-IL"/>
        </w:rPr>
        <w:t xml:space="preserve">, </w:t>
      </w:r>
      <w:bookmarkStart w:id="23872" w:name="_ETM_Q60_685000"/>
      <w:bookmarkEnd w:id="23872"/>
      <w:r>
        <w:rPr>
          <w:rFonts w:hint="cs"/>
          <w:rtl/>
          <w:lang w:eastAsia="he-IL"/>
        </w:rPr>
        <w:t>התקבלה בקריאה השנייה והשלישית</w:t>
      </w:r>
      <w:r w:rsidR="009E1B20">
        <w:rPr>
          <w:rFonts w:hint="cs"/>
          <w:rtl/>
          <w:lang w:eastAsia="he-IL"/>
        </w:rPr>
        <w:t>,</w:t>
      </w:r>
      <w:r>
        <w:rPr>
          <w:rFonts w:hint="cs"/>
          <w:rtl/>
          <w:lang w:eastAsia="he-IL"/>
        </w:rPr>
        <w:t xml:space="preserve"> ותיכנס לספר החוקים. </w:t>
      </w:r>
    </w:p>
    <w:p w:rsidR="00651077" w:rsidRPr="00113000" w:rsidRDefault="00651077" w:rsidP="00EF1A74">
      <w:pPr>
        <w:rPr>
          <w:rtl/>
          <w:lang w:eastAsia="he-IL"/>
        </w:rPr>
      </w:pPr>
      <w:bookmarkStart w:id="23873" w:name="_ETM_Q60_691000"/>
      <w:bookmarkStart w:id="23874" w:name="_ETM_Q60_678000"/>
      <w:bookmarkEnd w:id="23873"/>
      <w:bookmarkEnd w:id="23874"/>
    </w:p>
    <w:p w:rsidR="00651077" w:rsidRPr="00370140" w:rsidRDefault="00651077" w:rsidP="00EF1A74">
      <w:pPr>
        <w:rPr>
          <w:rtl/>
        </w:rPr>
      </w:pPr>
      <w:bookmarkStart w:id="23875" w:name="ET_hatsach_637977_12"/>
    </w:p>
    <w:p w:rsidR="00651077" w:rsidRDefault="00651077" w:rsidP="00EF1A74">
      <w:pPr>
        <w:pStyle w:val="a6"/>
        <w:rPr>
          <w:rtl/>
          <w:lang w:eastAsia="he-IL"/>
        </w:rPr>
      </w:pPr>
      <w:r w:rsidRPr="00370140">
        <w:rPr>
          <w:rStyle w:val="TagStyle"/>
          <w:rtl/>
        </w:rPr>
        <w:t xml:space="preserve"> &lt;&lt; הצח &gt;&gt;</w:t>
      </w:r>
      <w:r w:rsidRPr="00BD425C">
        <w:rPr>
          <w:rStyle w:val="TagStyle"/>
          <w:rtl/>
        </w:rPr>
        <w:t xml:space="preserve"> </w:t>
      </w:r>
      <w:bookmarkStart w:id="23876" w:name="_Toc187271271"/>
      <w:bookmarkStart w:id="23877" w:name="_Toc232606393"/>
      <w:r>
        <w:rPr>
          <w:rtl/>
          <w:lang w:eastAsia="he-IL"/>
        </w:rPr>
        <w:t>הצעת חוק הסדרת העיסוק בעבודה במערכת קירור או מיזוג אוויר, התשפ"ה</w:t>
      </w:r>
      <w:r>
        <w:rPr>
          <w:rFonts w:hint="cs"/>
          <w:rtl/>
          <w:lang w:eastAsia="he-IL"/>
        </w:rPr>
        <w:t>–</w:t>
      </w:r>
      <w:r>
        <w:rPr>
          <w:rtl/>
          <w:lang w:eastAsia="he-IL"/>
        </w:rPr>
        <w:t>2024</w:t>
      </w:r>
      <w:bookmarkEnd w:id="23876"/>
      <w:bookmarkEnd w:id="23877"/>
      <w:r w:rsidRPr="00BD425C">
        <w:rPr>
          <w:rStyle w:val="TagStyle"/>
          <w:rtl/>
        </w:rPr>
        <w:t xml:space="preserve"> </w:t>
      </w:r>
      <w:r w:rsidRPr="00370140">
        <w:rPr>
          <w:rStyle w:val="TagStyle"/>
          <w:rtl/>
        </w:rPr>
        <w:t>&lt;&lt; הצח &gt;&gt;</w:t>
      </w:r>
      <w:r>
        <w:rPr>
          <w:rtl/>
          <w:lang w:eastAsia="he-IL"/>
        </w:rPr>
        <w:t xml:space="preserve">  </w:t>
      </w:r>
      <w:bookmarkEnd w:id="23875"/>
    </w:p>
    <w:p w:rsidR="00651077" w:rsidRDefault="00651077" w:rsidP="00C73F9F">
      <w:pPr>
        <w:rPr>
          <w:rtl/>
          <w:lang w:eastAsia="he-IL"/>
        </w:rPr>
      </w:pPr>
      <w:r>
        <w:rPr>
          <w:rFonts w:hint="cs"/>
          <w:rtl/>
          <w:lang w:eastAsia="he-IL"/>
        </w:rPr>
        <w:t>[מס' מ/1578; דברי הכנסת, חוב' כ', ישיבה 61; נספחות.]</w:t>
      </w:r>
    </w:p>
    <w:p w:rsidR="00651077" w:rsidRDefault="00651077" w:rsidP="00EF1A74">
      <w:pPr>
        <w:pStyle w:val="-0"/>
        <w:rPr>
          <w:rtl/>
          <w:lang w:eastAsia="he-IL"/>
        </w:rPr>
      </w:pPr>
      <w:r>
        <w:rPr>
          <w:rtl/>
          <w:lang w:eastAsia="he-IL"/>
        </w:rPr>
        <w:t>(קריאה שנייה וקריאה שלישית)</w:t>
      </w:r>
    </w:p>
    <w:p w:rsidR="00651077" w:rsidRPr="00F757D5" w:rsidRDefault="00651077" w:rsidP="00EF1A74">
      <w:pPr>
        <w:rPr>
          <w:rtl/>
          <w:lang w:eastAsia="he-IL"/>
        </w:rPr>
      </w:pPr>
    </w:p>
    <w:p w:rsidR="00651077" w:rsidRDefault="00651077" w:rsidP="00EF1A74">
      <w:pPr>
        <w:pStyle w:val="af6"/>
        <w:keepNext/>
        <w:rPr>
          <w:rtl/>
        </w:rPr>
      </w:pPr>
      <w:bookmarkStart w:id="23878" w:name="ET_yor_6599_32"/>
      <w:r w:rsidRPr="00370140">
        <w:rPr>
          <w:rStyle w:val="TagStyle"/>
          <w:rtl/>
        </w:rPr>
        <w:t xml:space="preserve"> &lt;&lt; יור &gt;&gt;</w:t>
      </w:r>
      <w:r w:rsidRPr="00BD425C">
        <w:rPr>
          <w:rStyle w:val="TagStyle"/>
          <w:rtl/>
        </w:rPr>
        <w:t xml:space="preserve"> </w:t>
      </w:r>
      <w:r>
        <w:rPr>
          <w:rtl/>
        </w:rPr>
        <w:t>היו"ר משה רוט:</w:t>
      </w:r>
      <w:r w:rsidRPr="00BD425C">
        <w:rPr>
          <w:rStyle w:val="TagStyle"/>
          <w:rtl/>
        </w:rPr>
        <w:t xml:space="preserve"> </w:t>
      </w:r>
      <w:r w:rsidRPr="00370140">
        <w:rPr>
          <w:rStyle w:val="TagStyle"/>
          <w:rtl/>
        </w:rPr>
        <w:t>&lt;&lt; יור &gt;&gt;</w:t>
      </w:r>
      <w:bookmarkEnd w:id="23878"/>
      <w:r>
        <w:rPr>
          <w:rtl/>
        </w:rPr>
        <w:t xml:space="preserve">  </w:t>
      </w:r>
    </w:p>
    <w:p w:rsidR="00651077" w:rsidRDefault="00651077" w:rsidP="00C73F9F">
      <w:pPr>
        <w:rPr>
          <w:rtl/>
          <w:lang w:eastAsia="he-IL"/>
        </w:rPr>
      </w:pPr>
    </w:p>
    <w:p w:rsidR="00651077" w:rsidRDefault="00651077" w:rsidP="00021B80">
      <w:pPr>
        <w:rPr>
          <w:rtl/>
          <w:lang w:eastAsia="he-IL"/>
        </w:rPr>
      </w:pPr>
      <w:r>
        <w:rPr>
          <w:rFonts w:hint="cs"/>
          <w:rtl/>
          <w:lang w:eastAsia="he-IL"/>
        </w:rPr>
        <w:t xml:space="preserve">נעבור </w:t>
      </w:r>
      <w:bookmarkStart w:id="23879" w:name="_ETM_Q60_693000"/>
      <w:bookmarkEnd w:id="23879"/>
      <w:r>
        <w:rPr>
          <w:rFonts w:hint="cs"/>
          <w:rtl/>
          <w:lang w:eastAsia="he-IL"/>
        </w:rPr>
        <w:t xml:space="preserve">לנושא הבא על סדר-היום: הצעת חוק הסדרת העיסוק </w:t>
      </w:r>
      <w:bookmarkStart w:id="23880" w:name="_ETM_Q60_694000"/>
      <w:bookmarkEnd w:id="23880"/>
      <w:r>
        <w:rPr>
          <w:rFonts w:hint="cs"/>
          <w:rtl/>
          <w:lang w:eastAsia="he-IL"/>
        </w:rPr>
        <w:t xml:space="preserve">בעבודה במערכת קירור או מיזוג אוויר, התשפ"ה–2024, </w:t>
      </w:r>
      <w:r w:rsidR="00021B80">
        <w:rPr>
          <w:rFonts w:hint="cs"/>
          <w:rtl/>
          <w:lang w:eastAsia="he-IL"/>
        </w:rPr>
        <w:t>ל</w:t>
      </w:r>
      <w:r>
        <w:rPr>
          <w:rFonts w:hint="cs"/>
          <w:rtl/>
          <w:lang w:eastAsia="he-IL"/>
        </w:rPr>
        <w:t xml:space="preserve">קריאה שנייה ושלישית. </w:t>
      </w:r>
      <w:bookmarkStart w:id="23881" w:name="_ETM_Q60_705000"/>
      <w:bookmarkEnd w:id="23881"/>
      <w:r>
        <w:rPr>
          <w:rFonts w:hint="cs"/>
          <w:rtl/>
          <w:lang w:eastAsia="he-IL"/>
        </w:rPr>
        <w:t>אני מזמין את חברת הכנסת חוה אתי עטייה להציג את הצעת החוק בשם יושב-ראש</w:t>
      </w:r>
      <w:bookmarkStart w:id="23882" w:name="_ETM_Q60_708000"/>
      <w:bookmarkEnd w:id="23882"/>
      <w:r>
        <w:rPr>
          <w:rFonts w:hint="cs"/>
          <w:rtl/>
          <w:lang w:eastAsia="he-IL"/>
        </w:rPr>
        <w:t xml:space="preserve"> ועדת העבודה והרווחה. בבקשה</w:t>
      </w:r>
      <w:bookmarkStart w:id="23883" w:name="_ETM_Q60_719000"/>
      <w:bookmarkEnd w:id="23883"/>
      <w:r>
        <w:rPr>
          <w:rFonts w:hint="cs"/>
          <w:rtl/>
          <w:lang w:eastAsia="he-IL"/>
        </w:rPr>
        <w:t xml:space="preserve">, גברתי. </w:t>
      </w:r>
    </w:p>
    <w:p w:rsidR="00651077" w:rsidRDefault="00651077" w:rsidP="00EF1A74">
      <w:pPr>
        <w:rPr>
          <w:rtl/>
          <w:lang w:eastAsia="he-IL"/>
        </w:rPr>
      </w:pPr>
      <w:bookmarkStart w:id="23884" w:name="_ETM_Q60_704000"/>
      <w:bookmarkEnd w:id="23884"/>
    </w:p>
    <w:p w:rsidR="00651077" w:rsidRDefault="00651077" w:rsidP="00EF1A74">
      <w:pPr>
        <w:pStyle w:val="a4"/>
        <w:keepNext/>
        <w:rPr>
          <w:rtl/>
        </w:rPr>
      </w:pPr>
      <w:bookmarkStart w:id="23885" w:name="ET_speaker_5796_14"/>
      <w:r w:rsidRPr="00370140">
        <w:rPr>
          <w:rStyle w:val="TagStyle"/>
          <w:rtl/>
        </w:rPr>
        <w:t xml:space="preserve"> &lt;&lt; דובר &gt;&gt;</w:t>
      </w:r>
      <w:r w:rsidRPr="00BD425C">
        <w:rPr>
          <w:rStyle w:val="TagStyle"/>
          <w:rtl/>
        </w:rPr>
        <w:t xml:space="preserve"> </w:t>
      </w:r>
      <w:bookmarkStart w:id="23886" w:name="_Toc187271272"/>
      <w:bookmarkStart w:id="23887" w:name="_Toc232606394"/>
      <w:r>
        <w:rPr>
          <w:rtl/>
        </w:rPr>
        <w:t>חוה אתי עטייה (</w:t>
      </w:r>
      <w:r>
        <w:rPr>
          <w:rFonts w:hint="cs"/>
          <w:rtl/>
        </w:rPr>
        <w:t>בשם ועדת העבודה והרווחה</w:t>
      </w:r>
      <w:r>
        <w:rPr>
          <w:rtl/>
        </w:rPr>
        <w:t>):</w:t>
      </w:r>
      <w:bookmarkEnd w:id="23886"/>
      <w:bookmarkEnd w:id="23887"/>
      <w:r w:rsidRPr="00BD425C">
        <w:rPr>
          <w:rStyle w:val="TagStyle"/>
          <w:rtl/>
        </w:rPr>
        <w:t xml:space="preserve"> </w:t>
      </w:r>
      <w:r w:rsidRPr="00370140">
        <w:rPr>
          <w:rStyle w:val="TagStyle"/>
          <w:rtl/>
        </w:rPr>
        <w:t>&lt;&lt; דובר &gt;&gt;</w:t>
      </w:r>
      <w:r>
        <w:rPr>
          <w:rtl/>
        </w:rPr>
        <w:t xml:space="preserve">  </w:t>
      </w:r>
      <w:bookmarkEnd w:id="23885"/>
    </w:p>
    <w:p w:rsidR="00651077" w:rsidRDefault="00651077" w:rsidP="00C73F9F">
      <w:pPr>
        <w:rPr>
          <w:rtl/>
          <w:lang w:eastAsia="he-IL"/>
        </w:rPr>
      </w:pPr>
    </w:p>
    <w:p w:rsidR="00651077" w:rsidRDefault="00651077" w:rsidP="00EF1A74">
      <w:pPr>
        <w:rPr>
          <w:rtl/>
          <w:lang w:eastAsia="he-IL"/>
        </w:rPr>
      </w:pPr>
      <w:r>
        <w:rPr>
          <w:rFonts w:hint="cs"/>
          <w:rtl/>
          <w:lang w:eastAsia="he-IL"/>
        </w:rPr>
        <w:t xml:space="preserve">אדוני היושב-ראש, כנסת נכבדה, אדוני השר עמיחי אליהו, שר המורשת של </w:t>
      </w:r>
      <w:bookmarkStart w:id="23888" w:name="_ETM_Q60_726000"/>
      <w:bookmarkEnd w:id="23888"/>
      <w:r>
        <w:rPr>
          <w:rFonts w:hint="cs"/>
          <w:rtl/>
          <w:lang w:eastAsia="he-IL"/>
        </w:rPr>
        <w:t>ישראל, בראשית דבריי אני שולחת מכאן תנחומי</w:t>
      </w:r>
      <w:r>
        <w:rPr>
          <w:rtl/>
          <w:lang w:eastAsia="he-IL"/>
        </w:rPr>
        <w:t>ם למשפחתם</w:t>
      </w:r>
      <w:r>
        <w:rPr>
          <w:rFonts w:hint="cs"/>
          <w:rtl/>
          <w:lang w:eastAsia="he-IL"/>
        </w:rPr>
        <w:t xml:space="preserve"> </w:t>
      </w:r>
      <w:r>
        <w:rPr>
          <w:rtl/>
          <w:lang w:eastAsia="he-IL"/>
        </w:rPr>
        <w:t>ברגע קשה זה</w:t>
      </w:r>
      <w:r>
        <w:rPr>
          <w:rFonts w:hint="cs"/>
          <w:rtl/>
          <w:lang w:eastAsia="he-IL"/>
        </w:rPr>
        <w:t xml:space="preserve"> </w:t>
      </w:r>
      <w:r w:rsidR="00C73F9F">
        <w:rPr>
          <w:rFonts w:hint="cs"/>
          <w:rtl/>
          <w:lang w:eastAsia="he-IL"/>
        </w:rPr>
        <w:t>– –</w:t>
      </w:r>
      <w:r>
        <w:rPr>
          <w:rFonts w:hint="cs"/>
          <w:rtl/>
          <w:lang w:eastAsia="he-IL"/>
        </w:rPr>
        <w:t xml:space="preserve"> </w:t>
      </w:r>
    </w:p>
    <w:p w:rsidR="00651077" w:rsidRDefault="00651077" w:rsidP="00EF1A74">
      <w:pPr>
        <w:rPr>
          <w:rtl/>
          <w:lang w:eastAsia="he-IL"/>
        </w:rPr>
      </w:pPr>
    </w:p>
    <w:p w:rsidR="00651077" w:rsidRDefault="00651077" w:rsidP="00EF1A74">
      <w:pPr>
        <w:pStyle w:val="af6"/>
        <w:keepNext/>
        <w:rPr>
          <w:rtl/>
        </w:rPr>
      </w:pPr>
      <w:bookmarkStart w:id="23889" w:name="ET_yor_6599_27"/>
      <w:r w:rsidRPr="00370140">
        <w:rPr>
          <w:rStyle w:val="TagStyle"/>
          <w:rtl/>
        </w:rPr>
        <w:t xml:space="preserve"> &lt;&lt; יור &gt;&gt;</w:t>
      </w:r>
      <w:r w:rsidRPr="00113000">
        <w:rPr>
          <w:rStyle w:val="TagStyle"/>
          <w:rtl/>
        </w:rPr>
        <w:t xml:space="preserve"> </w:t>
      </w:r>
      <w:r>
        <w:rPr>
          <w:rtl/>
        </w:rPr>
        <w:t>היו"ר משה רוט:</w:t>
      </w:r>
      <w:r w:rsidRPr="00113000">
        <w:rPr>
          <w:rStyle w:val="TagStyle"/>
          <w:rtl/>
        </w:rPr>
        <w:t xml:space="preserve"> </w:t>
      </w:r>
      <w:r w:rsidRPr="00370140">
        <w:rPr>
          <w:rStyle w:val="TagStyle"/>
          <w:rtl/>
        </w:rPr>
        <w:t>&lt;&lt; יור &gt;&gt;</w:t>
      </w:r>
      <w:r>
        <w:rPr>
          <w:rtl/>
        </w:rPr>
        <w:t xml:space="preserve">  </w:t>
      </w:r>
      <w:bookmarkEnd w:id="23889"/>
    </w:p>
    <w:p w:rsidR="00651077" w:rsidRDefault="00651077" w:rsidP="00C73F9F">
      <w:pPr>
        <w:rPr>
          <w:rtl/>
          <w:lang w:eastAsia="he-IL"/>
        </w:rPr>
      </w:pPr>
    </w:p>
    <w:p w:rsidR="00651077" w:rsidRDefault="00651077" w:rsidP="00EF1A74">
      <w:pPr>
        <w:rPr>
          <w:rtl/>
          <w:lang w:eastAsia="he-IL"/>
        </w:rPr>
      </w:pPr>
      <w:bookmarkStart w:id="23890" w:name="_ETM_Q60_733000"/>
      <w:bookmarkEnd w:id="23890"/>
      <w:r>
        <w:rPr>
          <w:rFonts w:hint="cs"/>
          <w:rtl/>
          <w:lang w:eastAsia="he-IL"/>
        </w:rPr>
        <w:t xml:space="preserve">חברים, שנייה, היא שולחת </w:t>
      </w:r>
      <w:bookmarkStart w:id="23891" w:name="_ETM_Q60_735000"/>
      <w:bookmarkEnd w:id="23891"/>
      <w:r>
        <w:rPr>
          <w:rFonts w:hint="cs"/>
          <w:rtl/>
          <w:lang w:eastAsia="he-IL"/>
        </w:rPr>
        <w:t xml:space="preserve">תנחומים למשפחה, נא לכבד. </w:t>
      </w:r>
    </w:p>
    <w:p w:rsidR="00651077" w:rsidRDefault="00651077" w:rsidP="00EF1A74">
      <w:pPr>
        <w:rPr>
          <w:rtl/>
          <w:lang w:eastAsia="he-IL"/>
        </w:rPr>
      </w:pPr>
      <w:bookmarkStart w:id="23892" w:name="_ETM_Q60_737000"/>
      <w:bookmarkEnd w:id="23892"/>
    </w:p>
    <w:p w:rsidR="00651077" w:rsidRDefault="00651077" w:rsidP="00EF1A74">
      <w:pPr>
        <w:pStyle w:val="-"/>
        <w:keepNext/>
        <w:rPr>
          <w:rtl/>
        </w:rPr>
      </w:pPr>
      <w:bookmarkStart w:id="23893" w:name="ET_speakercontinue_5796_28"/>
      <w:r w:rsidRPr="00370140">
        <w:rPr>
          <w:rStyle w:val="TagStyle"/>
          <w:rtl/>
        </w:rPr>
        <w:t xml:space="preserve"> &lt;&lt; דובר_המשך &gt;&gt;</w:t>
      </w:r>
      <w:r w:rsidRPr="00113000">
        <w:rPr>
          <w:rStyle w:val="TagStyle"/>
          <w:rtl/>
        </w:rPr>
        <w:t xml:space="preserve"> </w:t>
      </w:r>
      <w:r>
        <w:rPr>
          <w:rtl/>
        </w:rPr>
        <w:t>חוה אתי עטייה (</w:t>
      </w:r>
      <w:r>
        <w:rPr>
          <w:rFonts w:hint="cs"/>
          <w:rtl/>
        </w:rPr>
        <w:t>בשם ועדת העבודה והרווחה</w:t>
      </w:r>
      <w:r>
        <w:rPr>
          <w:rtl/>
        </w:rPr>
        <w:t>):</w:t>
      </w:r>
      <w:r w:rsidRPr="00113000">
        <w:rPr>
          <w:rStyle w:val="TagStyle"/>
          <w:rtl/>
        </w:rPr>
        <w:t xml:space="preserve"> </w:t>
      </w:r>
      <w:r w:rsidRPr="00370140">
        <w:rPr>
          <w:rStyle w:val="TagStyle"/>
          <w:rtl/>
        </w:rPr>
        <w:t>&lt;&lt; דובר_המשך &gt;&gt;</w:t>
      </w:r>
      <w:r>
        <w:rPr>
          <w:rtl/>
        </w:rPr>
        <w:t xml:space="preserve">  </w:t>
      </w:r>
      <w:bookmarkEnd w:id="23893"/>
    </w:p>
    <w:p w:rsidR="00651077" w:rsidRDefault="00651077" w:rsidP="00C73F9F">
      <w:pPr>
        <w:rPr>
          <w:rtl/>
          <w:lang w:eastAsia="he-IL"/>
        </w:rPr>
      </w:pPr>
    </w:p>
    <w:p w:rsidR="00651077" w:rsidRDefault="00C73F9F" w:rsidP="00EF1A74">
      <w:pPr>
        <w:rPr>
          <w:rtl/>
          <w:lang w:eastAsia="he-IL"/>
        </w:rPr>
      </w:pPr>
      <w:r>
        <w:rPr>
          <w:rFonts w:hint="cs"/>
          <w:rtl/>
          <w:lang w:eastAsia="he-IL"/>
        </w:rPr>
        <w:t>– –</w:t>
      </w:r>
      <w:r w:rsidR="00EF1A74">
        <w:rPr>
          <w:rFonts w:hint="cs"/>
          <w:rtl/>
          <w:lang w:eastAsia="he-IL"/>
        </w:rPr>
        <w:t xml:space="preserve"> </w:t>
      </w:r>
      <w:r w:rsidR="00651077">
        <w:rPr>
          <w:rFonts w:hint="cs"/>
          <w:rtl/>
          <w:lang w:eastAsia="he-IL"/>
        </w:rPr>
        <w:t xml:space="preserve">ברגע קשה זה </w:t>
      </w:r>
      <w:bookmarkStart w:id="23894" w:name="_ETM_Q60_736000"/>
      <w:bookmarkEnd w:id="23894"/>
      <w:r w:rsidR="00651077">
        <w:rPr>
          <w:rtl/>
          <w:lang w:eastAsia="he-IL"/>
        </w:rPr>
        <w:t>ע</w:t>
      </w:r>
      <w:r w:rsidR="00EF1A74">
        <w:rPr>
          <w:rFonts w:hint="cs"/>
          <w:rtl/>
          <w:lang w:eastAsia="he-IL"/>
        </w:rPr>
        <w:t>ם</w:t>
      </w:r>
      <w:r w:rsidR="00651077">
        <w:rPr>
          <w:rtl/>
          <w:lang w:eastAsia="he-IL"/>
        </w:rPr>
        <w:t xml:space="preserve"> חילוץ גופותיהם של יוסף וחמזה</w:t>
      </w:r>
      <w:r w:rsidR="00651077">
        <w:rPr>
          <w:rFonts w:hint="cs"/>
          <w:rtl/>
          <w:lang w:eastAsia="he-IL"/>
        </w:rPr>
        <w:t xml:space="preserve"> </w:t>
      </w:r>
      <w:r w:rsidR="00651077">
        <w:rPr>
          <w:rtl/>
          <w:lang w:eastAsia="he-IL"/>
        </w:rPr>
        <w:t>אל-זיאדנ</w:t>
      </w:r>
      <w:r w:rsidR="00651077">
        <w:rPr>
          <w:rFonts w:hint="cs"/>
          <w:rtl/>
          <w:lang w:eastAsia="he-IL"/>
        </w:rPr>
        <w:t>ה</w:t>
      </w:r>
      <w:r w:rsidR="00651077">
        <w:rPr>
          <w:rtl/>
          <w:lang w:eastAsia="he-IL"/>
        </w:rPr>
        <w:t xml:space="preserve"> מרצועת עז</w:t>
      </w:r>
      <w:bookmarkStart w:id="23895" w:name="_ETM_Q60_742000"/>
      <w:bookmarkEnd w:id="23895"/>
      <w:r w:rsidR="00651077">
        <w:rPr>
          <w:rFonts w:hint="cs"/>
          <w:rtl/>
          <w:lang w:eastAsia="he-IL"/>
        </w:rPr>
        <w:t xml:space="preserve">ה, שנרצחו בידי בני עוולה. </w:t>
      </w:r>
      <w:bookmarkStart w:id="23896" w:name="_ETM_Q60_744000"/>
      <w:bookmarkEnd w:id="23896"/>
      <w:r w:rsidR="00651077">
        <w:rPr>
          <w:rtl/>
          <w:lang w:eastAsia="he-IL"/>
        </w:rPr>
        <w:t>אני מבקשת לחזק את כוחות צה</w:t>
      </w:r>
      <w:r w:rsidR="00651077">
        <w:rPr>
          <w:rFonts w:hint="cs"/>
          <w:rtl/>
          <w:lang w:eastAsia="he-IL"/>
        </w:rPr>
        <w:t>"</w:t>
      </w:r>
      <w:r w:rsidR="00651077">
        <w:rPr>
          <w:rtl/>
          <w:lang w:eastAsia="he-IL"/>
        </w:rPr>
        <w:t>ל</w:t>
      </w:r>
      <w:r w:rsidR="00651077">
        <w:rPr>
          <w:rFonts w:hint="cs"/>
          <w:rtl/>
          <w:lang w:eastAsia="he-IL"/>
        </w:rPr>
        <w:t xml:space="preserve"> </w:t>
      </w:r>
      <w:r w:rsidR="00651077">
        <w:rPr>
          <w:rtl/>
          <w:lang w:eastAsia="he-IL"/>
        </w:rPr>
        <w:t>וכל גורמי הביטחון על מסירותם ועל</w:t>
      </w:r>
      <w:r w:rsidR="00651077">
        <w:rPr>
          <w:rFonts w:hint="cs"/>
          <w:rtl/>
          <w:lang w:eastAsia="he-IL"/>
        </w:rPr>
        <w:t xml:space="preserve"> </w:t>
      </w:r>
      <w:r w:rsidR="00651077">
        <w:rPr>
          <w:rtl/>
          <w:lang w:eastAsia="he-IL"/>
        </w:rPr>
        <w:t xml:space="preserve">המאמצים להשבת כל החטופים במהרה. </w:t>
      </w:r>
    </w:p>
    <w:p w:rsidR="00651077" w:rsidRDefault="00651077" w:rsidP="00EF1A74">
      <w:pPr>
        <w:rPr>
          <w:rtl/>
          <w:lang w:eastAsia="he-IL"/>
        </w:rPr>
      </w:pPr>
      <w:bookmarkStart w:id="23897" w:name="_ETM_Q60_754000"/>
      <w:bookmarkEnd w:id="23897"/>
    </w:p>
    <w:p w:rsidR="00651077" w:rsidRDefault="00651077" w:rsidP="00EF1A74">
      <w:pPr>
        <w:pStyle w:val="af6"/>
        <w:keepNext/>
        <w:rPr>
          <w:rtl/>
        </w:rPr>
      </w:pPr>
      <w:bookmarkStart w:id="23898" w:name="ET_yor_6599_29"/>
      <w:r w:rsidRPr="00370140">
        <w:rPr>
          <w:rStyle w:val="TagStyle"/>
          <w:rtl/>
        </w:rPr>
        <w:t xml:space="preserve"> &lt;&lt; יור &gt;&gt;</w:t>
      </w:r>
      <w:r w:rsidRPr="00113000">
        <w:rPr>
          <w:rStyle w:val="TagStyle"/>
          <w:rtl/>
        </w:rPr>
        <w:t xml:space="preserve"> </w:t>
      </w:r>
      <w:r>
        <w:rPr>
          <w:rtl/>
        </w:rPr>
        <w:t>היו"ר משה רוט:</w:t>
      </w:r>
      <w:r w:rsidRPr="00113000">
        <w:rPr>
          <w:rStyle w:val="TagStyle"/>
          <w:rtl/>
        </w:rPr>
        <w:t xml:space="preserve"> </w:t>
      </w:r>
      <w:r w:rsidRPr="00370140">
        <w:rPr>
          <w:rStyle w:val="TagStyle"/>
          <w:rtl/>
        </w:rPr>
        <w:t>&lt;&lt; יור &gt;&gt;</w:t>
      </w:r>
      <w:r>
        <w:rPr>
          <w:rtl/>
        </w:rPr>
        <w:t xml:space="preserve">  </w:t>
      </w:r>
      <w:bookmarkEnd w:id="23898"/>
    </w:p>
    <w:p w:rsidR="00651077" w:rsidRDefault="00651077" w:rsidP="00C73F9F">
      <w:pPr>
        <w:rPr>
          <w:rtl/>
          <w:lang w:eastAsia="he-IL"/>
        </w:rPr>
      </w:pPr>
    </w:p>
    <w:p w:rsidR="00651077" w:rsidRDefault="00651077" w:rsidP="00EF1A74">
      <w:pPr>
        <w:rPr>
          <w:rtl/>
          <w:lang w:eastAsia="he-IL"/>
        </w:rPr>
      </w:pPr>
      <w:bookmarkStart w:id="23899" w:name="_ETM_Q60_755000"/>
      <w:bookmarkEnd w:id="23899"/>
      <w:r>
        <w:rPr>
          <w:rFonts w:hint="cs"/>
          <w:rtl/>
          <w:lang w:eastAsia="he-IL"/>
        </w:rPr>
        <w:t xml:space="preserve">אמן. </w:t>
      </w:r>
    </w:p>
    <w:p w:rsidR="00651077" w:rsidRDefault="00651077" w:rsidP="00EF1A74">
      <w:pPr>
        <w:rPr>
          <w:rtl/>
          <w:lang w:eastAsia="he-IL"/>
        </w:rPr>
      </w:pPr>
    </w:p>
    <w:p w:rsidR="00651077" w:rsidRDefault="00651077" w:rsidP="00EF1A74">
      <w:pPr>
        <w:pStyle w:val="-"/>
        <w:keepNext/>
        <w:rPr>
          <w:rtl/>
        </w:rPr>
      </w:pPr>
      <w:bookmarkStart w:id="23900" w:name="ET_speakercontinue_5796_30"/>
      <w:r w:rsidRPr="00370140">
        <w:rPr>
          <w:rStyle w:val="TagStyle"/>
          <w:rtl/>
        </w:rPr>
        <w:t xml:space="preserve"> &lt;&lt; דובר_המשך &gt;&gt;</w:t>
      </w:r>
      <w:r w:rsidRPr="00113000">
        <w:rPr>
          <w:rStyle w:val="TagStyle"/>
          <w:rtl/>
        </w:rPr>
        <w:t xml:space="preserve"> </w:t>
      </w:r>
      <w:r>
        <w:rPr>
          <w:rtl/>
        </w:rPr>
        <w:t>חוה אתי עטייה (</w:t>
      </w:r>
      <w:r>
        <w:rPr>
          <w:rFonts w:hint="cs"/>
          <w:rtl/>
        </w:rPr>
        <w:t>בשם ועדת העבודה והרווחה</w:t>
      </w:r>
      <w:r>
        <w:rPr>
          <w:rtl/>
        </w:rPr>
        <w:t>):</w:t>
      </w:r>
      <w:r w:rsidRPr="00113000">
        <w:rPr>
          <w:rStyle w:val="TagStyle"/>
          <w:rtl/>
        </w:rPr>
        <w:t xml:space="preserve"> </w:t>
      </w:r>
      <w:r w:rsidRPr="00370140">
        <w:rPr>
          <w:rStyle w:val="TagStyle"/>
          <w:rtl/>
        </w:rPr>
        <w:t>&lt;&lt; דובר_המשך &gt;&gt;</w:t>
      </w:r>
      <w:r>
        <w:rPr>
          <w:rtl/>
        </w:rPr>
        <w:t xml:space="preserve">  </w:t>
      </w:r>
      <w:bookmarkEnd w:id="23900"/>
    </w:p>
    <w:p w:rsidR="00651077" w:rsidRDefault="00651077" w:rsidP="00C73F9F">
      <w:pPr>
        <w:rPr>
          <w:rtl/>
          <w:lang w:eastAsia="he-IL"/>
        </w:rPr>
      </w:pPr>
    </w:p>
    <w:p w:rsidR="00651077" w:rsidRDefault="00651077" w:rsidP="00EF1A74">
      <w:pPr>
        <w:rPr>
          <w:rtl/>
          <w:lang w:eastAsia="he-IL"/>
        </w:rPr>
      </w:pPr>
      <w:bookmarkStart w:id="23901" w:name="_ETM_Q60_753000"/>
      <w:bookmarkEnd w:id="23901"/>
      <w:r>
        <w:rPr>
          <w:rFonts w:hint="cs"/>
          <w:rtl/>
          <w:lang w:eastAsia="he-IL"/>
        </w:rPr>
        <w:t xml:space="preserve">בשם יו"ר </w:t>
      </w:r>
      <w:bookmarkStart w:id="23902" w:name="_ETM_Q60_756000"/>
      <w:bookmarkEnd w:id="23902"/>
      <w:r>
        <w:rPr>
          <w:rFonts w:hint="cs"/>
          <w:rtl/>
          <w:lang w:eastAsia="he-IL"/>
        </w:rPr>
        <w:t>הוועדה, חבר הכנסת ישראל אייכלר, א</w:t>
      </w:r>
      <w:r>
        <w:rPr>
          <w:rtl/>
          <w:lang w:eastAsia="he-IL"/>
        </w:rPr>
        <w:t>ני מתכבדת להביא לפני הכנסת לקריאה השנייה והשלישית את הצעת חוק הסדרת העיסוק בעבו</w:t>
      </w:r>
      <w:r>
        <w:rPr>
          <w:rFonts w:hint="cs"/>
          <w:rtl/>
          <w:lang w:eastAsia="he-IL"/>
        </w:rPr>
        <w:t>ד</w:t>
      </w:r>
      <w:r>
        <w:rPr>
          <w:rtl/>
          <w:lang w:eastAsia="he-IL"/>
        </w:rPr>
        <w:t>ה במערכת קירור או מיזוג אוויר</w:t>
      </w:r>
      <w:r>
        <w:rPr>
          <w:rFonts w:hint="cs"/>
          <w:rtl/>
          <w:lang w:eastAsia="he-IL"/>
        </w:rPr>
        <w:t xml:space="preserve">, </w:t>
      </w:r>
      <w:r>
        <w:rPr>
          <w:rtl/>
          <w:lang w:eastAsia="he-IL"/>
        </w:rPr>
        <w:t>התשפ</w:t>
      </w:r>
      <w:r>
        <w:rPr>
          <w:rFonts w:hint="cs"/>
          <w:rtl/>
          <w:lang w:eastAsia="he-IL"/>
        </w:rPr>
        <w:t>"</w:t>
      </w:r>
      <w:r>
        <w:rPr>
          <w:rtl/>
          <w:lang w:eastAsia="he-IL"/>
        </w:rPr>
        <w:t>ה</w:t>
      </w:r>
      <w:r>
        <w:rPr>
          <w:rFonts w:hint="cs"/>
          <w:rtl/>
          <w:lang w:eastAsia="he-IL"/>
        </w:rPr>
        <w:t>–</w:t>
      </w:r>
      <w:r>
        <w:rPr>
          <w:rtl/>
          <w:lang w:eastAsia="he-IL"/>
        </w:rPr>
        <w:t>2024.</w:t>
      </w:r>
      <w:r>
        <w:rPr>
          <w:rFonts w:hint="cs"/>
          <w:rtl/>
          <w:lang w:eastAsia="he-IL"/>
        </w:rPr>
        <w:t xml:space="preserve"> </w:t>
      </w:r>
      <w:r>
        <w:rPr>
          <w:rtl/>
          <w:lang w:eastAsia="he-IL"/>
        </w:rPr>
        <w:t>הצעה זו היא הצעת חוק ממשלתית שהוגשה בכנסת הקודמת והנוכחית, שהוחלט להחיל עליה דין רציפות.</w:t>
      </w:r>
      <w:r>
        <w:rPr>
          <w:rFonts w:hint="cs"/>
          <w:rtl/>
          <w:lang w:eastAsia="he-IL"/>
        </w:rPr>
        <w:t xml:space="preserve"> </w:t>
      </w:r>
      <w:r>
        <w:rPr>
          <w:rtl/>
          <w:lang w:eastAsia="he-IL"/>
        </w:rPr>
        <w:t>הצעת החוק מבקשת להסדיר</w:t>
      </w:r>
      <w:r>
        <w:rPr>
          <w:rFonts w:hint="cs"/>
          <w:rtl/>
          <w:lang w:eastAsia="he-IL"/>
        </w:rPr>
        <w:t xml:space="preserve"> </w:t>
      </w:r>
      <w:r>
        <w:rPr>
          <w:rtl/>
          <w:lang w:eastAsia="he-IL"/>
        </w:rPr>
        <w:t xml:space="preserve">בחקיקה, לראשונה את העיסוק במערכות קירור ומיזוג אוויר. מדובר בתחום שעד היום לא היה מוסדר בחקיקה, למעט ההסדרה הכללית שקיימת </w:t>
      </w:r>
      <w:r>
        <w:rPr>
          <w:rFonts w:hint="cs"/>
          <w:rtl/>
          <w:lang w:eastAsia="he-IL"/>
        </w:rPr>
        <w:t>ב</w:t>
      </w:r>
      <w:r>
        <w:rPr>
          <w:rtl/>
          <w:lang w:eastAsia="he-IL"/>
        </w:rPr>
        <w:t xml:space="preserve">חוק החשמל לגבי מי שעוסק </w:t>
      </w:r>
      <w:r>
        <w:rPr>
          <w:rFonts w:hint="cs"/>
          <w:rtl/>
          <w:lang w:eastAsia="he-IL"/>
        </w:rPr>
        <w:t>ב</w:t>
      </w:r>
      <w:r>
        <w:rPr>
          <w:rtl/>
          <w:lang w:eastAsia="he-IL"/>
        </w:rPr>
        <w:t>ביצוע עבודות חשמל ובכלל זה מי שמבצע עבודות חשמל במערכות קירור או מיזוג אוויר.</w:t>
      </w:r>
      <w:r>
        <w:rPr>
          <w:rFonts w:hint="cs"/>
          <w:rtl/>
          <w:lang w:eastAsia="he-IL"/>
        </w:rPr>
        <w:t xml:space="preserve"> </w:t>
      </w:r>
      <w:bookmarkStart w:id="23903" w:name="_ETM_Q60_794000"/>
      <w:bookmarkEnd w:id="23903"/>
      <w:r>
        <w:rPr>
          <w:rtl/>
          <w:lang w:eastAsia="he-IL"/>
        </w:rPr>
        <w:t>הרישוי החדש של העוסקים</w:t>
      </w:r>
      <w:r>
        <w:rPr>
          <w:rFonts w:hint="cs"/>
          <w:rtl/>
          <w:lang w:eastAsia="he-IL"/>
        </w:rPr>
        <w:t xml:space="preserve"> ב</w:t>
      </w:r>
      <w:r>
        <w:rPr>
          <w:rtl/>
          <w:lang w:eastAsia="he-IL"/>
        </w:rPr>
        <w:t>תחום נדרש בעקבות התחייבויות בי</w:t>
      </w:r>
      <w:r>
        <w:rPr>
          <w:rFonts w:hint="cs"/>
          <w:rtl/>
          <w:lang w:eastAsia="he-IL"/>
        </w:rPr>
        <w:t>ן-</w:t>
      </w:r>
      <w:r>
        <w:rPr>
          <w:rtl/>
          <w:lang w:eastAsia="he-IL"/>
        </w:rPr>
        <w:t>לאומיות של מדינת ישראל להוציא את גזי החממה הישנים משימוש</w:t>
      </w:r>
      <w:r>
        <w:rPr>
          <w:rFonts w:hint="cs"/>
          <w:rtl/>
          <w:lang w:eastAsia="he-IL"/>
        </w:rPr>
        <w:t>,</w:t>
      </w:r>
      <w:r>
        <w:rPr>
          <w:rtl/>
          <w:lang w:eastAsia="he-IL"/>
        </w:rPr>
        <w:t xml:space="preserve"> ולהפסיק את הייצור והשימוש בהם בשל פגיעתם</w:t>
      </w:r>
      <w:r>
        <w:rPr>
          <w:rFonts w:hint="cs"/>
          <w:rtl/>
          <w:lang w:eastAsia="he-IL"/>
        </w:rPr>
        <w:t xml:space="preserve"> </w:t>
      </w:r>
      <w:r>
        <w:rPr>
          <w:rtl/>
          <w:lang w:eastAsia="he-IL"/>
        </w:rPr>
        <w:t>בשכבת האוזון. על פי פרוטוקול</w:t>
      </w:r>
      <w:r>
        <w:rPr>
          <w:rFonts w:hint="cs"/>
          <w:rtl/>
          <w:lang w:eastAsia="he-IL"/>
        </w:rPr>
        <w:t xml:space="preserve"> </w:t>
      </w:r>
      <w:r>
        <w:rPr>
          <w:rtl/>
          <w:lang w:eastAsia="he-IL"/>
        </w:rPr>
        <w:t xml:space="preserve">מונטריאול, המדינות שחתומות עליו מתחייבות להפסיק את השימוש בגזי חממה </w:t>
      </w:r>
      <w:r>
        <w:rPr>
          <w:rFonts w:hint="cs"/>
          <w:rtl/>
          <w:lang w:eastAsia="he-IL"/>
        </w:rPr>
        <w:t>ש</w:t>
      </w:r>
      <w:r>
        <w:rPr>
          <w:rtl/>
          <w:lang w:eastAsia="he-IL"/>
        </w:rPr>
        <w:t>בהם נעשה שימוש במערכות</w:t>
      </w:r>
      <w:r>
        <w:rPr>
          <w:rFonts w:hint="cs"/>
          <w:rtl/>
          <w:lang w:eastAsia="he-IL"/>
        </w:rPr>
        <w:t xml:space="preserve"> </w:t>
      </w:r>
      <w:r>
        <w:rPr>
          <w:rtl/>
          <w:lang w:eastAsia="he-IL"/>
        </w:rPr>
        <w:t xml:space="preserve">מיזוג אוויר עד היום, ולעבור לשימוש </w:t>
      </w:r>
      <w:r>
        <w:rPr>
          <w:rFonts w:hint="cs"/>
          <w:rtl/>
          <w:lang w:eastAsia="he-IL"/>
        </w:rPr>
        <w:t>ב</w:t>
      </w:r>
      <w:r>
        <w:rPr>
          <w:rtl/>
          <w:lang w:eastAsia="he-IL"/>
        </w:rPr>
        <w:t>קררים חדשים שכוללים גזים דליקים</w:t>
      </w:r>
      <w:r>
        <w:rPr>
          <w:rFonts w:hint="cs"/>
          <w:rtl/>
          <w:lang w:eastAsia="he-IL"/>
        </w:rPr>
        <w:t>,</w:t>
      </w:r>
      <w:r>
        <w:rPr>
          <w:rtl/>
          <w:lang w:eastAsia="he-IL"/>
        </w:rPr>
        <w:t xml:space="preserve"> נפיצים ו</w:t>
      </w:r>
      <w:r>
        <w:rPr>
          <w:rFonts w:hint="cs"/>
          <w:rtl/>
          <w:lang w:eastAsia="he-IL"/>
        </w:rPr>
        <w:t>ר</w:t>
      </w:r>
      <w:r>
        <w:rPr>
          <w:rtl/>
          <w:lang w:eastAsia="he-IL"/>
        </w:rPr>
        <w:t>עילים.</w:t>
      </w:r>
    </w:p>
    <w:p w:rsidR="00651077" w:rsidRDefault="00651077" w:rsidP="00EF1A74">
      <w:pPr>
        <w:rPr>
          <w:rtl/>
          <w:lang w:eastAsia="he-IL"/>
        </w:rPr>
      </w:pPr>
    </w:p>
    <w:p w:rsidR="000E50DE" w:rsidRDefault="000E50DE" w:rsidP="00EF1A74">
      <w:pPr>
        <w:rPr>
          <w:rtl/>
        </w:rPr>
      </w:pPr>
      <w:bookmarkStart w:id="23904" w:name="TOR_Q61"/>
      <w:bookmarkEnd w:id="23904"/>
      <w:r>
        <w:rPr>
          <w:rtl/>
        </w:rPr>
        <w:t>עליית המסוכנות במעבר למזגנים מבוסס</w:t>
      </w:r>
      <w:r>
        <w:rPr>
          <w:rFonts w:hint="cs"/>
          <w:rtl/>
        </w:rPr>
        <w:t>י</w:t>
      </w:r>
      <w:r>
        <w:rPr>
          <w:rtl/>
        </w:rPr>
        <w:t xml:space="preserve"> קררים ידידותיים לסביבה אך דליקים מחייבת הסדרה ורישוי של מערך העוסקים בתחום</w:t>
      </w:r>
      <w:r>
        <w:rPr>
          <w:rFonts w:hint="cs"/>
          <w:rtl/>
        </w:rPr>
        <w:t>,</w:t>
      </w:r>
      <w:r>
        <w:rPr>
          <w:rtl/>
        </w:rPr>
        <w:t xml:space="preserve"> באופן שיאפשר</w:t>
      </w:r>
      <w:r>
        <w:rPr>
          <w:rFonts w:hint="cs"/>
          <w:rtl/>
        </w:rPr>
        <w:t xml:space="preserve"> </w:t>
      </w:r>
      <w:r>
        <w:rPr>
          <w:rtl/>
        </w:rPr>
        <w:t>הכשרה מתאימה</w:t>
      </w:r>
      <w:r>
        <w:rPr>
          <w:rFonts w:hint="cs"/>
          <w:rtl/>
        </w:rPr>
        <w:t xml:space="preserve"> שלהם,</w:t>
      </w:r>
      <w:r>
        <w:rPr>
          <w:rtl/>
        </w:rPr>
        <w:t xml:space="preserve"> רישוי של מי שעמד בדרישות ההכשרה ופיקוח על הפעולות שהם מבצעים</w:t>
      </w:r>
      <w:r>
        <w:rPr>
          <w:rFonts w:hint="cs"/>
          <w:rtl/>
        </w:rPr>
        <w:t>,</w:t>
      </w:r>
      <w:r>
        <w:rPr>
          <w:rtl/>
        </w:rPr>
        <w:t xml:space="preserve"> ובה</w:t>
      </w:r>
      <w:r>
        <w:rPr>
          <w:rFonts w:hint="cs"/>
          <w:rtl/>
        </w:rPr>
        <w:t>ן</w:t>
      </w:r>
      <w:r>
        <w:rPr>
          <w:rtl/>
        </w:rPr>
        <w:t xml:space="preserve"> התקנה ותחזוקה.</w:t>
      </w:r>
      <w:bookmarkStart w:id="23905" w:name="_ETM_Q61_238000"/>
      <w:bookmarkEnd w:id="23905"/>
      <w:r>
        <w:rPr>
          <w:rFonts w:hint="cs"/>
          <w:rtl/>
        </w:rPr>
        <w:t xml:space="preserve"> </w:t>
      </w:r>
      <w:r>
        <w:rPr>
          <w:rtl/>
        </w:rPr>
        <w:t xml:space="preserve">לפיכך, מוצע לקבוע כי עבודה במערכות קירור או מיזוג אוויר טעונה רישיון. </w:t>
      </w:r>
    </w:p>
    <w:p w:rsidR="000E50DE" w:rsidRDefault="000E50DE" w:rsidP="00EF1A74">
      <w:pPr>
        <w:rPr>
          <w:rtl/>
        </w:rPr>
      </w:pPr>
    </w:p>
    <w:p w:rsidR="000E50DE" w:rsidRDefault="000E50DE" w:rsidP="00021B80">
      <w:pPr>
        <w:rPr>
          <w:rtl/>
        </w:rPr>
      </w:pPr>
      <w:r>
        <w:rPr>
          <w:rtl/>
        </w:rPr>
        <w:t>ההצעה קובעת מהן הפעולות</w:t>
      </w:r>
      <w:r>
        <w:rPr>
          <w:rFonts w:hint="cs"/>
          <w:rtl/>
        </w:rPr>
        <w:t xml:space="preserve"> </w:t>
      </w:r>
      <w:r>
        <w:rPr>
          <w:rtl/>
        </w:rPr>
        <w:t xml:space="preserve">מסוג התקנה ותחזוקה שייחשבו עבודות </w:t>
      </w:r>
      <w:r>
        <w:rPr>
          <w:rFonts w:hint="cs"/>
          <w:rtl/>
        </w:rPr>
        <w:t>ב</w:t>
      </w:r>
      <w:r>
        <w:rPr>
          <w:rtl/>
        </w:rPr>
        <w:t>מערכת קירור או מיזוג אוויר ויחייבו רישיון. במסגרת עבודות אלה, המנויות בתוספת הראשונה, יש עבודות של חיבור צנרת, בדיקת אטימות, תליית יחידת המיזוג, מילוי הקררים, מדידת לחץ ועוד.</w:t>
      </w:r>
      <w:bookmarkStart w:id="23906" w:name="_ETM_Q61_263000"/>
      <w:bookmarkEnd w:id="23906"/>
      <w:r w:rsidR="00EF1A74">
        <w:rPr>
          <w:rFonts w:hint="cs"/>
          <w:rtl/>
        </w:rPr>
        <w:t xml:space="preserve"> </w:t>
      </w:r>
      <w:r>
        <w:rPr>
          <w:rtl/>
        </w:rPr>
        <w:t>על פי המוצע</w:t>
      </w:r>
      <w:r>
        <w:rPr>
          <w:rFonts w:hint="cs"/>
          <w:rtl/>
        </w:rPr>
        <w:t>,</w:t>
      </w:r>
      <w:r>
        <w:rPr>
          <w:rtl/>
        </w:rPr>
        <w:t xml:space="preserve"> יהיו </w:t>
      </w:r>
      <w:r>
        <w:rPr>
          <w:rFonts w:hint="cs"/>
          <w:rtl/>
        </w:rPr>
        <w:t xml:space="preserve">שלושה </w:t>
      </w:r>
      <w:r>
        <w:rPr>
          <w:rtl/>
        </w:rPr>
        <w:t>סוגי רישיונות לעסוק במערכ</w:t>
      </w:r>
      <w:r>
        <w:rPr>
          <w:rFonts w:hint="cs"/>
          <w:rtl/>
        </w:rPr>
        <w:t>ו</w:t>
      </w:r>
      <w:r>
        <w:rPr>
          <w:rtl/>
        </w:rPr>
        <w:t>ת מיזוג אוויר בעבודות התחזוקה וההתקנה המנויות</w:t>
      </w:r>
      <w:r>
        <w:rPr>
          <w:rFonts w:hint="cs"/>
          <w:rtl/>
        </w:rPr>
        <w:t>:</w:t>
      </w:r>
      <w:r>
        <w:rPr>
          <w:rtl/>
        </w:rPr>
        <w:t xml:space="preserve"> רישיון</w:t>
      </w:r>
      <w:r>
        <w:rPr>
          <w:rFonts w:hint="cs"/>
          <w:rtl/>
        </w:rPr>
        <w:t xml:space="preserve"> </w:t>
      </w:r>
      <w:r>
        <w:rPr>
          <w:rtl/>
        </w:rPr>
        <w:t xml:space="preserve">דרגה 1 </w:t>
      </w:r>
      <w:r>
        <w:rPr>
          <w:rFonts w:hint="cs"/>
          <w:rtl/>
        </w:rPr>
        <w:t xml:space="preserve">– </w:t>
      </w:r>
      <w:r>
        <w:rPr>
          <w:rtl/>
        </w:rPr>
        <w:t>לביצוע עבודות במערכת</w:t>
      </w:r>
      <w:r>
        <w:rPr>
          <w:rFonts w:hint="cs"/>
          <w:rtl/>
        </w:rPr>
        <w:t xml:space="preserve"> </w:t>
      </w:r>
      <w:r>
        <w:rPr>
          <w:rtl/>
        </w:rPr>
        <w:t>שתפוקת הקירור שלה עד 18 קילוואט</w:t>
      </w:r>
      <w:r>
        <w:rPr>
          <w:rFonts w:hint="cs"/>
          <w:rtl/>
        </w:rPr>
        <w:t>;</w:t>
      </w:r>
      <w:r>
        <w:rPr>
          <w:rtl/>
        </w:rPr>
        <w:t xml:space="preserve"> רישיון דרגה 2 </w:t>
      </w:r>
      <w:r>
        <w:rPr>
          <w:rFonts w:hint="cs"/>
          <w:rtl/>
        </w:rPr>
        <w:t xml:space="preserve">– </w:t>
      </w:r>
      <w:r>
        <w:rPr>
          <w:rtl/>
        </w:rPr>
        <w:t>לביצוע עבודות במערכות גדולות יותר</w:t>
      </w:r>
      <w:r>
        <w:rPr>
          <w:rFonts w:hint="cs"/>
          <w:rtl/>
        </w:rPr>
        <w:t>,</w:t>
      </w:r>
      <w:r>
        <w:rPr>
          <w:rtl/>
        </w:rPr>
        <w:t xml:space="preserve"> שתפוקת הקירור שלהן עד 70 קילוואט</w:t>
      </w:r>
      <w:r>
        <w:rPr>
          <w:rFonts w:hint="cs"/>
          <w:rtl/>
        </w:rPr>
        <w:t>;</w:t>
      </w:r>
      <w:r>
        <w:rPr>
          <w:rtl/>
        </w:rPr>
        <w:t xml:space="preserve"> רישיון דרגה 3 </w:t>
      </w:r>
      <w:r>
        <w:rPr>
          <w:rFonts w:hint="cs"/>
          <w:rtl/>
        </w:rPr>
        <w:t xml:space="preserve">– </w:t>
      </w:r>
      <w:r>
        <w:rPr>
          <w:rtl/>
        </w:rPr>
        <w:t>לביצוע עבודה בכל מערכת קירור ומיזוג אוויר.</w:t>
      </w:r>
    </w:p>
    <w:p w:rsidR="000E50DE" w:rsidRPr="00537538" w:rsidRDefault="000E50DE" w:rsidP="00EF1A74">
      <w:pPr>
        <w:rPr>
          <w:rtl/>
        </w:rPr>
      </w:pPr>
      <w:bookmarkStart w:id="23907" w:name="_ETM_Q61_287000"/>
      <w:bookmarkEnd w:id="23907"/>
    </w:p>
    <w:p w:rsidR="000E50DE" w:rsidRDefault="000E50DE" w:rsidP="00EF1A74">
      <w:pPr>
        <w:rPr>
          <w:rtl/>
        </w:rPr>
      </w:pPr>
      <w:r>
        <w:rPr>
          <w:rtl/>
        </w:rPr>
        <w:t>ההצעה קובעת גם את ההכשרה והלימודים ש</w:t>
      </w:r>
      <w:r>
        <w:rPr>
          <w:rFonts w:hint="cs"/>
          <w:rtl/>
        </w:rPr>
        <w:t>יי</w:t>
      </w:r>
      <w:r>
        <w:rPr>
          <w:rtl/>
        </w:rPr>
        <w:t>דרשו לכל אחד מסוגי הרישיונות. סוג ההכשרה ו</w:t>
      </w:r>
      <w:r>
        <w:rPr>
          <w:rFonts w:hint="cs"/>
          <w:rtl/>
        </w:rPr>
        <w:t>ה</w:t>
      </w:r>
      <w:r>
        <w:rPr>
          <w:rtl/>
        </w:rPr>
        <w:t>משכה נקבעו לפי ההכשרה או הניסיון הקודמים של מי שמבקש לעסוק בתחום. כך לדוגמה</w:t>
      </w:r>
      <w:r>
        <w:rPr>
          <w:rFonts w:hint="cs"/>
          <w:rtl/>
        </w:rPr>
        <w:t>,</w:t>
      </w:r>
      <w:r>
        <w:rPr>
          <w:rtl/>
        </w:rPr>
        <w:t xml:space="preserve"> מי שמבקש רישיון דרגה 1 ללא כל ניסיון או הכשרה קודמים יידרש להכשרה של 350 שעות, </w:t>
      </w:r>
      <w:r>
        <w:rPr>
          <w:rFonts w:hint="cs"/>
          <w:rtl/>
        </w:rPr>
        <w:t>ו</w:t>
      </w:r>
      <w:r>
        <w:rPr>
          <w:rtl/>
        </w:rPr>
        <w:t>אילו מי</w:t>
      </w:r>
      <w:r>
        <w:rPr>
          <w:rFonts w:hint="cs"/>
          <w:rtl/>
        </w:rPr>
        <w:t xml:space="preserve"> </w:t>
      </w:r>
      <w:r>
        <w:rPr>
          <w:rtl/>
        </w:rPr>
        <w:t>שמבקש רישיון דרגה 3 יידרש להכשרה של 720 שעות.</w:t>
      </w:r>
    </w:p>
    <w:p w:rsidR="000E50DE" w:rsidRPr="009C28CD" w:rsidRDefault="000E50DE" w:rsidP="00EF1A74">
      <w:pPr>
        <w:rPr>
          <w:rtl/>
        </w:rPr>
      </w:pPr>
      <w:bookmarkStart w:id="23908" w:name="_ETM_Q61_315000"/>
      <w:bookmarkEnd w:id="23908"/>
    </w:p>
    <w:p w:rsidR="000E50DE" w:rsidRDefault="000E50DE" w:rsidP="00EC7C01">
      <w:pPr>
        <w:rPr>
          <w:rtl/>
        </w:rPr>
      </w:pPr>
      <w:r>
        <w:rPr>
          <w:rtl/>
        </w:rPr>
        <w:t>על מנת לאפשר למי שעסק</w:t>
      </w:r>
      <w:r>
        <w:rPr>
          <w:rFonts w:hint="cs"/>
          <w:rtl/>
        </w:rPr>
        <w:t xml:space="preserve"> </w:t>
      </w:r>
      <w:r>
        <w:rPr>
          <w:rtl/>
        </w:rPr>
        <w:t>בתחום לפני כניסת החוק לתוקף לעבור הכשרה ולהשתלב</w:t>
      </w:r>
      <w:bookmarkStart w:id="23909" w:name="_ETM_Q61_321000"/>
      <w:bookmarkEnd w:id="23909"/>
      <w:r>
        <w:rPr>
          <w:rFonts w:hint="cs"/>
          <w:rtl/>
        </w:rPr>
        <w:t xml:space="preserve"> </w:t>
      </w:r>
      <w:r>
        <w:rPr>
          <w:rtl/>
        </w:rPr>
        <w:t xml:space="preserve">בשוק החדש, נקבע כי תהיה תקופה של </w:t>
      </w:r>
      <w:r>
        <w:rPr>
          <w:rFonts w:hint="cs"/>
          <w:rtl/>
        </w:rPr>
        <w:t xml:space="preserve">שלוש </w:t>
      </w:r>
      <w:r>
        <w:rPr>
          <w:rtl/>
        </w:rPr>
        <w:t xml:space="preserve">שנים </w:t>
      </w:r>
      <w:r>
        <w:rPr>
          <w:rFonts w:hint="cs"/>
          <w:rtl/>
        </w:rPr>
        <w:t>ש</w:t>
      </w:r>
      <w:r>
        <w:rPr>
          <w:rtl/>
        </w:rPr>
        <w:t>בה יוכל מי שיש לו ניסיון קיים בעבודה במערכות קירור א</w:t>
      </w:r>
      <w:r>
        <w:rPr>
          <w:rFonts w:hint="cs"/>
          <w:rtl/>
        </w:rPr>
        <w:t xml:space="preserve">ו </w:t>
      </w:r>
      <w:r>
        <w:rPr>
          <w:rtl/>
        </w:rPr>
        <w:t>מיזוג אוויר לעבור מסלול הכשרה מקוצר ולקבל רישיון.</w:t>
      </w:r>
      <w:r w:rsidR="00EC7C01">
        <w:rPr>
          <w:rFonts w:hint="cs"/>
          <w:rtl/>
        </w:rPr>
        <w:t xml:space="preserve"> </w:t>
      </w:r>
      <w:bookmarkStart w:id="23910" w:name="_ETM_Q61_335000"/>
      <w:bookmarkEnd w:id="23910"/>
      <w:r>
        <w:rPr>
          <w:rtl/>
        </w:rPr>
        <w:t xml:space="preserve">עוד נקבע כי </w:t>
      </w:r>
      <w:r>
        <w:rPr>
          <w:rFonts w:hint="cs"/>
          <w:rtl/>
        </w:rPr>
        <w:t>ה</w:t>
      </w:r>
      <w:r>
        <w:rPr>
          <w:rtl/>
        </w:rPr>
        <w:t xml:space="preserve">רישיון </w:t>
      </w:r>
      <w:r>
        <w:rPr>
          <w:rFonts w:hint="cs"/>
          <w:rtl/>
        </w:rPr>
        <w:t>יי</w:t>
      </w:r>
      <w:r>
        <w:rPr>
          <w:rtl/>
        </w:rPr>
        <w:t>נתן לתקופה של חמש שנים</w:t>
      </w:r>
      <w:r>
        <w:rPr>
          <w:rFonts w:hint="cs"/>
          <w:rtl/>
        </w:rPr>
        <w:t>,</w:t>
      </w:r>
      <w:r>
        <w:rPr>
          <w:rtl/>
        </w:rPr>
        <w:t xml:space="preserve"> ולצורך חידושו יידרש בעל הרישיון להשתתף בהשתלמות בהיקף של </w:t>
      </w:r>
      <w:r>
        <w:rPr>
          <w:rFonts w:hint="cs"/>
          <w:rtl/>
        </w:rPr>
        <w:t xml:space="preserve">שמונה </w:t>
      </w:r>
      <w:r>
        <w:rPr>
          <w:rtl/>
        </w:rPr>
        <w:t>שעות לפחות.</w:t>
      </w:r>
    </w:p>
    <w:p w:rsidR="000E50DE" w:rsidRPr="009C28CD" w:rsidRDefault="000E50DE" w:rsidP="00EF1A74">
      <w:pPr>
        <w:rPr>
          <w:rtl/>
        </w:rPr>
      </w:pPr>
      <w:bookmarkStart w:id="23911" w:name="_ETM_Q61_342000"/>
      <w:bookmarkEnd w:id="23911"/>
    </w:p>
    <w:p w:rsidR="000E50DE" w:rsidRDefault="000E50DE" w:rsidP="00EF1A74">
      <w:pPr>
        <w:rPr>
          <w:rtl/>
        </w:rPr>
      </w:pPr>
      <w:r>
        <w:rPr>
          <w:rtl/>
        </w:rPr>
        <w:t>לאורך כל הדיונים הביעו חברי</w:t>
      </w:r>
      <w:r>
        <w:rPr>
          <w:rFonts w:hint="cs"/>
          <w:rtl/>
        </w:rPr>
        <w:t xml:space="preserve"> </w:t>
      </w:r>
      <w:r>
        <w:rPr>
          <w:rtl/>
        </w:rPr>
        <w:t>הוועדה חשש מהכנסת מערכות של גזים דליקים ורעילים לבתים ומהסכנה הכרוכה בכך</w:t>
      </w:r>
      <w:r>
        <w:rPr>
          <w:rFonts w:hint="cs"/>
          <w:rtl/>
        </w:rPr>
        <w:t xml:space="preserve">. </w:t>
      </w:r>
      <w:r>
        <w:rPr>
          <w:rtl/>
        </w:rPr>
        <w:t>לכן היה חשוב לנו לעמוד על כך שהצעת החוק תכלול התייחסות להיבטי הבטיחות והחובות המקצועיות שיחולו על בעל רישיון ועל מי שמפעיל בעלי רישיונות.</w:t>
      </w:r>
      <w:r>
        <w:rPr>
          <w:rFonts w:hint="cs"/>
          <w:rtl/>
        </w:rPr>
        <w:t xml:space="preserve"> ב</w:t>
      </w:r>
      <w:r>
        <w:rPr>
          <w:rtl/>
        </w:rPr>
        <w:t xml:space="preserve">מסגרת ההצעה קבענו מפורשות כי בעל רישיון יבצע עבודה במערכת קירור או מיזוג אוויר על פי התקן הישראלי 994. תקן זה כולל את החובה לבצע בדיקת אטימות בסיום ההתקנה, שבאמצעותה אפשר לגלות אם יש </w:t>
      </w:r>
      <w:r>
        <w:rPr>
          <w:rFonts w:hint="cs"/>
          <w:rtl/>
        </w:rPr>
        <w:t>ד</w:t>
      </w:r>
      <w:r>
        <w:rPr>
          <w:rtl/>
        </w:rPr>
        <w:t>ליפה מסוכנת של גז או לא</w:t>
      </w:r>
      <w:r>
        <w:rPr>
          <w:rFonts w:hint="cs"/>
          <w:rtl/>
        </w:rPr>
        <w:t xml:space="preserve">. </w:t>
      </w:r>
      <w:r>
        <w:rPr>
          <w:rtl/>
        </w:rPr>
        <w:t>לכן היה חשוב לנו לעמוד על כך שזה</w:t>
      </w:r>
      <w:r>
        <w:rPr>
          <w:rFonts w:hint="cs"/>
          <w:rtl/>
        </w:rPr>
        <w:t xml:space="preserve"> </w:t>
      </w:r>
      <w:r>
        <w:rPr>
          <w:rtl/>
        </w:rPr>
        <w:t xml:space="preserve">יוזכר במפורש במסגרת הצעת החוק. </w:t>
      </w:r>
    </w:p>
    <w:p w:rsidR="000E50DE" w:rsidRDefault="000E50DE" w:rsidP="00EF1A74">
      <w:pPr>
        <w:rPr>
          <w:rtl/>
        </w:rPr>
      </w:pPr>
      <w:bookmarkStart w:id="23912" w:name="_ETM_Q61_381000"/>
      <w:bookmarkEnd w:id="23912"/>
    </w:p>
    <w:p w:rsidR="000E50DE" w:rsidRDefault="000E50DE" w:rsidP="00EC7C01">
      <w:pPr>
        <w:rPr>
          <w:rtl/>
        </w:rPr>
      </w:pPr>
      <w:bookmarkStart w:id="23913" w:name="_ETM_Q61_382000"/>
      <w:bookmarkEnd w:id="23913"/>
      <w:r>
        <w:rPr>
          <w:rtl/>
        </w:rPr>
        <w:t>עוד כוללת ההצעה הוראות שונות</w:t>
      </w:r>
      <w:r>
        <w:rPr>
          <w:rFonts w:hint="cs"/>
          <w:rtl/>
        </w:rPr>
        <w:t xml:space="preserve">, </w:t>
      </w:r>
      <w:r>
        <w:rPr>
          <w:rtl/>
        </w:rPr>
        <w:t>ובהן הוראות לעניין מינוי רשם, שבין היתר י</w:t>
      </w:r>
      <w:r>
        <w:rPr>
          <w:rFonts w:hint="cs"/>
          <w:rtl/>
        </w:rPr>
        <w:t>י</w:t>
      </w:r>
      <w:r>
        <w:rPr>
          <w:rtl/>
        </w:rPr>
        <w:t>תן את הסכמתו לתוכניות הלימודים ולימודי ההשלמה</w:t>
      </w:r>
      <w:r>
        <w:rPr>
          <w:rFonts w:hint="cs"/>
          <w:rtl/>
        </w:rPr>
        <w:t>;</w:t>
      </w:r>
      <w:r>
        <w:rPr>
          <w:rtl/>
        </w:rPr>
        <w:t xml:space="preserve"> מינוי מועצה שחבריה ייעצו לשר ולרשם</w:t>
      </w:r>
      <w:r>
        <w:rPr>
          <w:rFonts w:hint="cs"/>
          <w:rtl/>
        </w:rPr>
        <w:t xml:space="preserve">; </w:t>
      </w:r>
      <w:r>
        <w:rPr>
          <w:rtl/>
        </w:rPr>
        <w:t>הסמכת מפקחים וקביעת סמכויות הפיקוח שיינתנו להם</w:t>
      </w:r>
      <w:r>
        <w:rPr>
          <w:rFonts w:hint="cs"/>
          <w:rtl/>
        </w:rPr>
        <w:t>;</w:t>
      </w:r>
      <w:r>
        <w:rPr>
          <w:rtl/>
        </w:rPr>
        <w:t xml:space="preserve"> מינוי מפקח בכיר</w:t>
      </w:r>
      <w:r>
        <w:rPr>
          <w:rFonts w:hint="cs"/>
          <w:rtl/>
        </w:rPr>
        <w:t>;</w:t>
      </w:r>
      <w:r>
        <w:rPr>
          <w:rtl/>
        </w:rPr>
        <w:t xml:space="preserve"> הסתייעות בבדיקות עזר ובחוות דעת מומחה</w:t>
      </w:r>
      <w:r>
        <w:rPr>
          <w:rFonts w:hint="cs"/>
          <w:rtl/>
        </w:rPr>
        <w:t>,</w:t>
      </w:r>
      <w:r>
        <w:rPr>
          <w:rtl/>
        </w:rPr>
        <w:t xml:space="preserve"> והסמכה של בודקים ומומחים שיסייעו לביצוע עבודות</w:t>
      </w:r>
      <w:r>
        <w:rPr>
          <w:rFonts w:hint="cs"/>
          <w:rtl/>
        </w:rPr>
        <w:t xml:space="preserve"> </w:t>
      </w:r>
      <w:r>
        <w:rPr>
          <w:rtl/>
        </w:rPr>
        <w:t>הפיקוח. ההצעה כוללת גם הוראות של אכיפה מ</w:t>
      </w:r>
      <w:r>
        <w:rPr>
          <w:rFonts w:hint="cs"/>
          <w:rtl/>
        </w:rPr>
        <w:t>י</w:t>
      </w:r>
      <w:r>
        <w:rPr>
          <w:rtl/>
        </w:rPr>
        <w:t>נהלית</w:t>
      </w:r>
      <w:r>
        <w:rPr>
          <w:rFonts w:hint="cs"/>
          <w:rtl/>
        </w:rPr>
        <w:t xml:space="preserve"> </w:t>
      </w:r>
      <w:r>
        <w:rPr>
          <w:rtl/>
        </w:rPr>
        <w:t xml:space="preserve">והטלת עיצומים כספיים על בעלי רישיונות ועל העוסקים </w:t>
      </w:r>
      <w:r>
        <w:rPr>
          <w:rFonts w:hint="cs"/>
          <w:rtl/>
        </w:rPr>
        <w:t>ב</w:t>
      </w:r>
      <w:r>
        <w:rPr>
          <w:rtl/>
        </w:rPr>
        <w:t>תחום, כולל מפעילים.</w:t>
      </w:r>
      <w:r w:rsidR="00EC7C01">
        <w:rPr>
          <w:rFonts w:hint="cs"/>
          <w:rtl/>
        </w:rPr>
        <w:t xml:space="preserve"> </w:t>
      </w:r>
      <w:bookmarkStart w:id="23914" w:name="_ETM_Q61_415000"/>
      <w:bookmarkEnd w:id="23914"/>
      <w:r>
        <w:rPr>
          <w:rtl/>
        </w:rPr>
        <w:t xml:space="preserve">ההוראות שבהצעת החוק </w:t>
      </w:r>
      <w:r>
        <w:rPr>
          <w:rFonts w:hint="cs"/>
          <w:rtl/>
        </w:rPr>
        <w:t>יי</w:t>
      </w:r>
      <w:r>
        <w:rPr>
          <w:rtl/>
        </w:rPr>
        <w:t>כנסו</w:t>
      </w:r>
      <w:r>
        <w:rPr>
          <w:rFonts w:hint="cs"/>
          <w:rtl/>
        </w:rPr>
        <w:t xml:space="preserve"> ל</w:t>
      </w:r>
      <w:r>
        <w:rPr>
          <w:rtl/>
        </w:rPr>
        <w:t xml:space="preserve">תוקף כבר בעוד </w:t>
      </w:r>
      <w:r>
        <w:rPr>
          <w:rFonts w:hint="cs"/>
          <w:rtl/>
        </w:rPr>
        <w:t xml:space="preserve">שלושה </w:t>
      </w:r>
      <w:r>
        <w:rPr>
          <w:rtl/>
        </w:rPr>
        <w:t>חודשים לגבי מי שיבצע עבודות במערכות קירור ומיזוג אוויר שיש בהן גזים דליקים שמנויים בתוספת. לגבי כל שאר המערכות תחילת החוק תהיה בעוד שנ</w:t>
      </w:r>
      <w:r>
        <w:rPr>
          <w:rFonts w:hint="cs"/>
          <w:rtl/>
        </w:rPr>
        <w:t>ה וחצי,</w:t>
      </w:r>
      <w:r>
        <w:rPr>
          <w:rtl/>
        </w:rPr>
        <w:t xml:space="preserve"> על מנת שיהיה די זמן למי שעוסק היום בתחום להשלים את הלימודים הנדרשים לצורך קבלת רישיון.</w:t>
      </w:r>
    </w:p>
    <w:p w:rsidR="000E50DE" w:rsidRPr="009C28CD" w:rsidRDefault="000E50DE" w:rsidP="00EF1A74">
      <w:pPr>
        <w:rPr>
          <w:rtl/>
        </w:rPr>
      </w:pPr>
      <w:bookmarkStart w:id="23915" w:name="_ETM_Q61_435000"/>
      <w:bookmarkEnd w:id="23915"/>
    </w:p>
    <w:p w:rsidR="000E50DE" w:rsidRDefault="000E50DE" w:rsidP="00E57F33">
      <w:pPr>
        <w:rPr>
          <w:rtl/>
        </w:rPr>
      </w:pPr>
      <w:r>
        <w:rPr>
          <w:rtl/>
        </w:rPr>
        <w:t>מדובר בהצעת חוק חשובה</w:t>
      </w:r>
      <w:r>
        <w:rPr>
          <w:rFonts w:hint="cs"/>
          <w:rtl/>
        </w:rPr>
        <w:t>,</w:t>
      </w:r>
      <w:r>
        <w:rPr>
          <w:rtl/>
        </w:rPr>
        <w:t xml:space="preserve"> שאמורה למנוע סיכונים ולהבטיח את בטיחותם של העוסקים בתחום ושל הציבור כולו</w:t>
      </w:r>
      <w:r>
        <w:rPr>
          <w:rFonts w:hint="cs"/>
          <w:rtl/>
        </w:rPr>
        <w:t xml:space="preserve"> </w:t>
      </w:r>
      <w:r>
        <w:rPr>
          <w:rtl/>
        </w:rPr>
        <w:t>נוכח המעבר הבלתי</w:t>
      </w:r>
      <w:r>
        <w:rPr>
          <w:rFonts w:hint="cs"/>
          <w:rtl/>
        </w:rPr>
        <w:t>-</w:t>
      </w:r>
      <w:r>
        <w:rPr>
          <w:rtl/>
        </w:rPr>
        <w:t>נמנע לשימוש בקדרים דליקים.</w:t>
      </w:r>
      <w:r w:rsidR="00E57F33">
        <w:rPr>
          <w:rFonts w:hint="cs"/>
          <w:rtl/>
        </w:rPr>
        <w:t xml:space="preserve"> </w:t>
      </w:r>
      <w:bookmarkStart w:id="23916" w:name="_ETM_Q61_443000"/>
      <w:bookmarkEnd w:id="23916"/>
      <w:r>
        <w:rPr>
          <w:rtl/>
        </w:rPr>
        <w:t>להצעת החוק הוגשו הסתייגויות</w:t>
      </w:r>
      <w:r>
        <w:rPr>
          <w:rFonts w:hint="cs"/>
          <w:rtl/>
        </w:rPr>
        <w:t xml:space="preserve"> </w:t>
      </w:r>
      <w:bookmarkStart w:id="23917" w:name="_ETM_Q61_445000"/>
      <w:bookmarkEnd w:id="23917"/>
      <w:r>
        <w:rPr>
          <w:rtl/>
        </w:rPr>
        <w:t xml:space="preserve">ובקשות </w:t>
      </w:r>
      <w:r>
        <w:rPr>
          <w:rFonts w:hint="cs"/>
          <w:rtl/>
        </w:rPr>
        <w:t>ר</w:t>
      </w:r>
      <w:r>
        <w:rPr>
          <w:rtl/>
        </w:rPr>
        <w:t>שות דיבור. אני מבקש</w:t>
      </w:r>
      <w:r>
        <w:rPr>
          <w:rFonts w:hint="cs"/>
          <w:rtl/>
        </w:rPr>
        <w:t xml:space="preserve">ת </w:t>
      </w:r>
      <w:r>
        <w:rPr>
          <w:rtl/>
        </w:rPr>
        <w:t>מהכנסת לדחות את ההסתייגויות ולאשר את הצעת החוק בקריאות</w:t>
      </w:r>
      <w:r>
        <w:rPr>
          <w:rFonts w:hint="cs"/>
          <w:rtl/>
        </w:rPr>
        <w:t xml:space="preserve"> </w:t>
      </w:r>
      <w:r>
        <w:rPr>
          <w:rtl/>
        </w:rPr>
        <w:t>השנייה</w:t>
      </w:r>
      <w:r>
        <w:rPr>
          <w:rFonts w:hint="cs"/>
          <w:rtl/>
        </w:rPr>
        <w:t xml:space="preserve"> </w:t>
      </w:r>
      <w:r>
        <w:rPr>
          <w:rtl/>
        </w:rPr>
        <w:t>והשלישית בנוסח שאישרה</w:t>
      </w:r>
      <w:r>
        <w:rPr>
          <w:rFonts w:hint="cs"/>
          <w:rtl/>
        </w:rPr>
        <w:t xml:space="preserve"> </w:t>
      </w:r>
      <w:r>
        <w:rPr>
          <w:rtl/>
        </w:rPr>
        <w:t>הוועדה</w:t>
      </w:r>
      <w:r>
        <w:rPr>
          <w:rFonts w:hint="cs"/>
          <w:rtl/>
        </w:rPr>
        <w:t>.</w:t>
      </w:r>
    </w:p>
    <w:p w:rsidR="000E50DE" w:rsidRPr="009C28CD" w:rsidRDefault="000E50DE" w:rsidP="00EF1A74">
      <w:pPr>
        <w:rPr>
          <w:rtl/>
        </w:rPr>
      </w:pPr>
      <w:bookmarkStart w:id="23918" w:name="_ETM_Q61_455000"/>
      <w:bookmarkEnd w:id="23918"/>
    </w:p>
    <w:p w:rsidR="000E50DE" w:rsidRDefault="000E50DE" w:rsidP="00EC7C01">
      <w:pPr>
        <w:rPr>
          <w:rtl/>
        </w:rPr>
      </w:pPr>
      <w:r>
        <w:rPr>
          <w:rtl/>
        </w:rPr>
        <w:t>בסיום דבריי, אני מבקש</w:t>
      </w:r>
      <w:r>
        <w:rPr>
          <w:rFonts w:hint="cs"/>
          <w:rtl/>
        </w:rPr>
        <w:t xml:space="preserve">ת להודות </w:t>
      </w:r>
      <w:r>
        <w:rPr>
          <w:rtl/>
        </w:rPr>
        <w:t>לצוות הוועדה</w:t>
      </w:r>
      <w:r>
        <w:rPr>
          <w:rFonts w:hint="cs"/>
          <w:rtl/>
        </w:rPr>
        <w:t>,</w:t>
      </w:r>
      <w:r>
        <w:rPr>
          <w:rtl/>
        </w:rPr>
        <w:t xml:space="preserve"> שעמל ללא לאות על הצעת החוק ודאג שישופר עד כמה</w:t>
      </w:r>
      <w:r>
        <w:rPr>
          <w:rFonts w:hint="cs"/>
          <w:rtl/>
        </w:rPr>
        <w:t xml:space="preserve"> </w:t>
      </w:r>
      <w:r>
        <w:rPr>
          <w:rtl/>
        </w:rPr>
        <w:t>שאפשר</w:t>
      </w:r>
      <w:r>
        <w:rPr>
          <w:rFonts w:hint="cs"/>
          <w:rtl/>
        </w:rPr>
        <w:t xml:space="preserve">: </w:t>
      </w:r>
      <w:bookmarkStart w:id="23919" w:name="_ETM_Q61_462000"/>
      <w:bookmarkEnd w:id="23919"/>
      <w:r>
        <w:rPr>
          <w:rtl/>
        </w:rPr>
        <w:t>מנהלת הועדה גב' ענת כהן שמואל וכל הצוות שאיתה</w:t>
      </w:r>
      <w:r>
        <w:rPr>
          <w:rFonts w:hint="cs"/>
          <w:rtl/>
        </w:rPr>
        <w:t>,</w:t>
      </w:r>
      <w:r>
        <w:rPr>
          <w:rtl/>
        </w:rPr>
        <w:t xml:space="preserve"> </w:t>
      </w:r>
      <w:r w:rsidR="00EC7C01">
        <w:rPr>
          <w:rFonts w:hint="cs"/>
          <w:rtl/>
        </w:rPr>
        <w:t>ו</w:t>
      </w:r>
      <w:r>
        <w:rPr>
          <w:rtl/>
        </w:rPr>
        <w:t>היועצת המשפטית ענת מימון, שעבדו בצורה המקצועית ביותר. אני רוצה לציין בשמו של יו</w:t>
      </w:r>
      <w:r>
        <w:rPr>
          <w:rFonts w:hint="cs"/>
          <w:rtl/>
        </w:rPr>
        <w:t>"</w:t>
      </w:r>
      <w:r>
        <w:rPr>
          <w:rtl/>
        </w:rPr>
        <w:t xml:space="preserve">ר הועדה </w:t>
      </w:r>
      <w:r>
        <w:rPr>
          <w:rFonts w:hint="cs"/>
          <w:rtl/>
        </w:rPr>
        <w:t xml:space="preserve">חבר הכנסת </w:t>
      </w:r>
      <w:r>
        <w:rPr>
          <w:rtl/>
        </w:rPr>
        <w:t>ישראל</w:t>
      </w:r>
      <w:r>
        <w:rPr>
          <w:rFonts w:hint="cs"/>
          <w:rtl/>
        </w:rPr>
        <w:t xml:space="preserve"> </w:t>
      </w:r>
      <w:r>
        <w:rPr>
          <w:rtl/>
        </w:rPr>
        <w:t>אייכלר גם את היועצת המשפטית לכנסת שגית אפיק, שגם היא הוכנסה בעל כורחה לפניות של בעלי אינטרסים שניסו להלך אימים על הכנסת ועל יו</w:t>
      </w:r>
      <w:r>
        <w:rPr>
          <w:rFonts w:hint="cs"/>
          <w:rtl/>
        </w:rPr>
        <w:t>"</w:t>
      </w:r>
      <w:r>
        <w:rPr>
          <w:rtl/>
        </w:rPr>
        <w:t xml:space="preserve">ר </w:t>
      </w:r>
      <w:r>
        <w:rPr>
          <w:rFonts w:hint="cs"/>
          <w:rtl/>
        </w:rPr>
        <w:t>הו</w:t>
      </w:r>
      <w:r>
        <w:rPr>
          <w:rtl/>
        </w:rPr>
        <w:t>ועדה, אך ללא הצלחה. אחרונים חביבים –</w:t>
      </w:r>
      <w:r>
        <w:rPr>
          <w:rFonts w:hint="cs"/>
          <w:rtl/>
        </w:rPr>
        <w:t xml:space="preserve"> </w:t>
      </w:r>
      <w:r>
        <w:rPr>
          <w:rtl/>
        </w:rPr>
        <w:t>צוות לשכת</w:t>
      </w:r>
      <w:r>
        <w:rPr>
          <w:rFonts w:hint="cs"/>
          <w:rtl/>
        </w:rPr>
        <w:t xml:space="preserve">ו, </w:t>
      </w:r>
      <w:r>
        <w:rPr>
          <w:rtl/>
        </w:rPr>
        <w:t>שמלווים את עבודת</w:t>
      </w:r>
      <w:r>
        <w:rPr>
          <w:rFonts w:hint="cs"/>
          <w:rtl/>
        </w:rPr>
        <w:t>ו</w:t>
      </w:r>
      <w:r>
        <w:rPr>
          <w:rtl/>
        </w:rPr>
        <w:t xml:space="preserve"> ועבודת </w:t>
      </w:r>
      <w:r>
        <w:rPr>
          <w:rFonts w:hint="cs"/>
          <w:rtl/>
        </w:rPr>
        <w:t>הו</w:t>
      </w:r>
      <w:r>
        <w:rPr>
          <w:rtl/>
        </w:rPr>
        <w:t>ועדה בצורה הטובה</w:t>
      </w:r>
      <w:r>
        <w:rPr>
          <w:rFonts w:hint="cs"/>
          <w:rtl/>
        </w:rPr>
        <w:t xml:space="preserve"> ביותר. </w:t>
      </w:r>
      <w:bookmarkStart w:id="23920" w:name="_ETM_Q61_491000"/>
      <w:bookmarkStart w:id="23921" w:name="_ETM_Q61_492000"/>
      <w:bookmarkEnd w:id="23920"/>
      <w:bookmarkEnd w:id="23921"/>
      <w:r>
        <w:rPr>
          <w:rFonts w:hint="cs"/>
          <w:rtl/>
        </w:rPr>
        <w:t xml:space="preserve">תודה רבה. </w:t>
      </w:r>
    </w:p>
    <w:p w:rsidR="000E50DE" w:rsidRDefault="000E50DE" w:rsidP="00EF1A74">
      <w:pPr>
        <w:rPr>
          <w:rtl/>
        </w:rPr>
      </w:pPr>
    </w:p>
    <w:p w:rsidR="000E50DE" w:rsidRDefault="000E50DE" w:rsidP="00EF1A74">
      <w:pPr>
        <w:pStyle w:val="af6"/>
        <w:keepNext/>
        <w:rPr>
          <w:rtl/>
        </w:rPr>
      </w:pPr>
      <w:r w:rsidRPr="009C28CD">
        <w:rPr>
          <w:rStyle w:val="TagStyle"/>
          <w:rtl/>
        </w:rPr>
        <w:t xml:space="preserve"> &lt;&lt; יור &gt;&gt; </w:t>
      </w:r>
      <w:r>
        <w:rPr>
          <w:rtl/>
        </w:rPr>
        <w:t>היו"ר משה רוט:</w:t>
      </w:r>
      <w:r w:rsidRPr="009C28CD">
        <w:rPr>
          <w:rStyle w:val="TagStyle"/>
          <w:rtl/>
        </w:rPr>
        <w:t xml:space="preserve"> &lt;&lt; יור &gt;&gt;</w:t>
      </w:r>
      <w:r>
        <w:rPr>
          <w:rtl/>
        </w:rPr>
        <w:t xml:space="preserve"> </w:t>
      </w:r>
    </w:p>
    <w:p w:rsidR="000E50DE" w:rsidRDefault="000E50DE" w:rsidP="00C73F9F">
      <w:pPr>
        <w:rPr>
          <w:rtl/>
        </w:rPr>
      </w:pPr>
    </w:p>
    <w:p w:rsidR="000E50DE" w:rsidRDefault="000E50DE" w:rsidP="00EF1A74">
      <w:pPr>
        <w:rPr>
          <w:rtl/>
        </w:rPr>
      </w:pPr>
      <w:r>
        <w:rPr>
          <w:rFonts w:hint="cs"/>
          <w:rtl/>
        </w:rPr>
        <w:t xml:space="preserve">תודה רבה. </w:t>
      </w:r>
      <w:bookmarkStart w:id="23922" w:name="_ETM_Q61_219000"/>
      <w:bookmarkStart w:id="23923" w:name="_ETM_Q61_496380"/>
      <w:bookmarkStart w:id="23924" w:name="_ETM_Q61_496710"/>
      <w:bookmarkStart w:id="23925" w:name="_ETM_Q61_497550"/>
      <w:bookmarkEnd w:id="23922"/>
      <w:bookmarkEnd w:id="23923"/>
      <w:bookmarkEnd w:id="23924"/>
      <w:bookmarkEnd w:id="23925"/>
      <w:r>
        <w:rPr>
          <w:rtl/>
        </w:rPr>
        <w:t xml:space="preserve">חברת </w:t>
      </w:r>
      <w:bookmarkStart w:id="23926" w:name="_ETM_Q61_497939"/>
      <w:bookmarkEnd w:id="23926"/>
      <w:r>
        <w:rPr>
          <w:rtl/>
        </w:rPr>
        <w:t xml:space="preserve">הכנסת </w:t>
      </w:r>
      <w:bookmarkStart w:id="23927" w:name="_ETM_Q61_498630"/>
      <w:bookmarkEnd w:id="23927"/>
      <w:r>
        <w:rPr>
          <w:rtl/>
        </w:rPr>
        <w:t xml:space="preserve">בן </w:t>
      </w:r>
      <w:bookmarkStart w:id="23928" w:name="_ETM_Q61_498869"/>
      <w:bookmarkEnd w:id="23928"/>
      <w:r>
        <w:rPr>
          <w:rtl/>
        </w:rPr>
        <w:t>ארי</w:t>
      </w:r>
      <w:r>
        <w:rPr>
          <w:rFonts w:hint="cs"/>
          <w:rtl/>
        </w:rPr>
        <w:t>.</w:t>
      </w:r>
    </w:p>
    <w:p w:rsidR="000E50DE" w:rsidRDefault="000E50DE" w:rsidP="00EF1A74">
      <w:pPr>
        <w:rPr>
          <w:rtl/>
        </w:rPr>
      </w:pPr>
    </w:p>
    <w:p w:rsidR="000E50DE" w:rsidRDefault="000E50DE" w:rsidP="00EF1A74">
      <w:pPr>
        <w:pStyle w:val="af5"/>
        <w:keepNext/>
        <w:rPr>
          <w:rtl/>
        </w:rPr>
      </w:pPr>
      <w:bookmarkStart w:id="23929" w:name="_ETM_Q61_497000"/>
      <w:bookmarkStart w:id="23930" w:name="ET_interruption_5300_2"/>
      <w:bookmarkEnd w:id="23929"/>
      <w:r w:rsidRPr="00EB37DB">
        <w:rPr>
          <w:rStyle w:val="TagStyle"/>
          <w:rtl/>
        </w:rPr>
        <w:t xml:space="preserve"> &lt;&lt; קריאה &gt;&gt; </w:t>
      </w:r>
      <w:r>
        <w:rPr>
          <w:rtl/>
        </w:rPr>
        <w:t>מירב בן ארי (יש עתיד):</w:t>
      </w:r>
      <w:r w:rsidRPr="00EB37DB">
        <w:rPr>
          <w:rStyle w:val="TagStyle"/>
          <w:rtl/>
        </w:rPr>
        <w:t xml:space="preserve"> &lt;&lt; קריאה &gt;&gt;</w:t>
      </w:r>
      <w:r>
        <w:rPr>
          <w:rtl/>
        </w:rPr>
        <w:t xml:space="preserve"> </w:t>
      </w:r>
      <w:bookmarkEnd w:id="23930"/>
    </w:p>
    <w:p w:rsidR="000E50DE" w:rsidRDefault="000E50DE" w:rsidP="00C73F9F">
      <w:pPr>
        <w:rPr>
          <w:rtl/>
        </w:rPr>
      </w:pPr>
    </w:p>
    <w:p w:rsidR="000E50DE" w:rsidRDefault="000E50DE" w:rsidP="00EF1A74">
      <w:pPr>
        <w:rPr>
          <w:rtl/>
        </w:rPr>
      </w:pPr>
      <w:r>
        <w:rPr>
          <w:rFonts w:hint="cs"/>
          <w:rtl/>
        </w:rPr>
        <w:t>אני מושכת.</w:t>
      </w:r>
    </w:p>
    <w:p w:rsidR="000E50DE" w:rsidRDefault="000E50DE" w:rsidP="00EF1A74">
      <w:pPr>
        <w:rPr>
          <w:rtl/>
        </w:rPr>
      </w:pPr>
      <w:bookmarkStart w:id="23931" w:name="_ETM_Q61_496000"/>
      <w:bookmarkEnd w:id="23931"/>
    </w:p>
    <w:p w:rsidR="000E50DE" w:rsidRDefault="000E50DE" w:rsidP="00EF1A74">
      <w:pPr>
        <w:pStyle w:val="af6"/>
        <w:keepNext/>
        <w:rPr>
          <w:rtl/>
        </w:rPr>
      </w:pPr>
      <w:r w:rsidRPr="00EB37DB">
        <w:rPr>
          <w:rStyle w:val="TagStyle"/>
          <w:rtl/>
        </w:rPr>
        <w:t xml:space="preserve"> &lt;&lt; יור &gt;&gt; </w:t>
      </w:r>
      <w:r>
        <w:rPr>
          <w:rtl/>
        </w:rPr>
        <w:t>היו"ר משה רוט:</w:t>
      </w:r>
      <w:r w:rsidRPr="00EB37DB">
        <w:rPr>
          <w:rStyle w:val="TagStyle"/>
          <w:rtl/>
        </w:rPr>
        <w:t xml:space="preserve"> &lt;&lt; יור &gt;&gt;</w:t>
      </w:r>
      <w:r>
        <w:rPr>
          <w:rtl/>
        </w:rPr>
        <w:t xml:space="preserve"> </w:t>
      </w:r>
    </w:p>
    <w:p w:rsidR="000E50DE" w:rsidRDefault="000E50DE" w:rsidP="00C73F9F">
      <w:pPr>
        <w:rPr>
          <w:rtl/>
        </w:rPr>
      </w:pPr>
    </w:p>
    <w:p w:rsidR="000E50DE" w:rsidRDefault="000E50DE" w:rsidP="00EF1A74">
      <w:pPr>
        <w:rPr>
          <w:rtl/>
        </w:rPr>
      </w:pPr>
      <w:bookmarkStart w:id="23932" w:name="_ETM_Q61_498000"/>
      <w:bookmarkEnd w:id="23932"/>
      <w:r>
        <w:rPr>
          <w:rFonts w:hint="cs"/>
          <w:rtl/>
        </w:rPr>
        <w:t xml:space="preserve">מושכת. </w:t>
      </w:r>
      <w:bookmarkStart w:id="23933" w:name="_ETM_Q61_502239"/>
      <w:bookmarkStart w:id="23934" w:name="_ETM_Q61_502660"/>
      <w:bookmarkEnd w:id="23933"/>
      <w:bookmarkEnd w:id="23934"/>
    </w:p>
    <w:p w:rsidR="000E50DE" w:rsidRDefault="000E50DE" w:rsidP="00EF1A74">
      <w:pPr>
        <w:rPr>
          <w:rtl/>
        </w:rPr>
      </w:pPr>
      <w:bookmarkStart w:id="23935" w:name="_ETM_Q61_503000"/>
      <w:bookmarkEnd w:id="23935"/>
    </w:p>
    <w:p w:rsidR="000E50DE" w:rsidRDefault="000E50DE" w:rsidP="00EC7C01">
      <w:pPr>
        <w:rPr>
          <w:rtl/>
        </w:rPr>
      </w:pPr>
      <w:bookmarkStart w:id="23936" w:name="_ETM_Q61_499000"/>
      <w:bookmarkEnd w:id="23936"/>
      <w:r>
        <w:rPr>
          <w:rtl/>
        </w:rPr>
        <w:t xml:space="preserve">להצעת </w:t>
      </w:r>
      <w:bookmarkStart w:id="23937" w:name="_ETM_Q61_503109"/>
      <w:bookmarkEnd w:id="23937"/>
      <w:r>
        <w:rPr>
          <w:rtl/>
        </w:rPr>
        <w:t xml:space="preserve">החוק </w:t>
      </w:r>
      <w:bookmarkStart w:id="23938" w:name="_ETM_Q61_503380"/>
      <w:bookmarkEnd w:id="23938"/>
      <w:r>
        <w:rPr>
          <w:rtl/>
        </w:rPr>
        <w:t xml:space="preserve">הוגשו </w:t>
      </w:r>
      <w:bookmarkStart w:id="23939" w:name="_ETM_Q61_503679"/>
      <w:bookmarkEnd w:id="23939"/>
      <w:r>
        <w:rPr>
          <w:rtl/>
        </w:rPr>
        <w:t xml:space="preserve">הסתייגויות </w:t>
      </w:r>
      <w:bookmarkStart w:id="23940" w:name="_ETM_Q61_504339"/>
      <w:bookmarkEnd w:id="23940"/>
      <w:r>
        <w:rPr>
          <w:rtl/>
        </w:rPr>
        <w:t xml:space="preserve">של </w:t>
      </w:r>
      <w:bookmarkStart w:id="23941" w:name="_ETM_Q61_504579"/>
      <w:bookmarkEnd w:id="23941"/>
      <w:r>
        <w:rPr>
          <w:rtl/>
        </w:rPr>
        <w:t xml:space="preserve">קבוצות </w:t>
      </w:r>
      <w:bookmarkStart w:id="23942" w:name="_ETM_Q61_505089"/>
      <w:bookmarkEnd w:id="23942"/>
      <w:r>
        <w:rPr>
          <w:rtl/>
        </w:rPr>
        <w:t xml:space="preserve">המחנה </w:t>
      </w:r>
      <w:bookmarkStart w:id="23943" w:name="_ETM_Q61_505539"/>
      <w:bookmarkEnd w:id="23943"/>
      <w:r>
        <w:rPr>
          <w:rFonts w:hint="cs"/>
          <w:rtl/>
        </w:rPr>
        <w:t>ה</w:t>
      </w:r>
      <w:r>
        <w:rPr>
          <w:rtl/>
        </w:rPr>
        <w:t xml:space="preserve">ממלכתי </w:t>
      </w:r>
      <w:bookmarkStart w:id="23944" w:name="_ETM_Q61_506019"/>
      <w:bookmarkEnd w:id="23944"/>
      <w:r>
        <w:rPr>
          <w:rFonts w:hint="cs"/>
          <w:rtl/>
        </w:rPr>
        <w:t>וה</w:t>
      </w:r>
      <w:r>
        <w:rPr>
          <w:rtl/>
        </w:rPr>
        <w:t>עבודה</w:t>
      </w:r>
      <w:r>
        <w:rPr>
          <w:rFonts w:hint="cs"/>
          <w:rtl/>
        </w:rPr>
        <w:t>.</w:t>
      </w:r>
      <w:r>
        <w:rPr>
          <w:rtl/>
        </w:rPr>
        <w:t xml:space="preserve"> </w:t>
      </w:r>
      <w:bookmarkStart w:id="23945" w:name="_ETM_Q61_508450"/>
      <w:bookmarkEnd w:id="23945"/>
      <w:r>
        <w:rPr>
          <w:rtl/>
        </w:rPr>
        <w:t xml:space="preserve">להצעת </w:t>
      </w:r>
      <w:bookmarkStart w:id="23946" w:name="_ETM_Q61_508839"/>
      <w:bookmarkEnd w:id="23946"/>
      <w:r>
        <w:rPr>
          <w:rtl/>
        </w:rPr>
        <w:t xml:space="preserve">החוק </w:t>
      </w:r>
      <w:bookmarkStart w:id="23947" w:name="_ETM_Q61_509140"/>
      <w:bookmarkEnd w:id="23947"/>
      <w:r>
        <w:rPr>
          <w:rtl/>
        </w:rPr>
        <w:t xml:space="preserve">הוגשו </w:t>
      </w:r>
      <w:bookmarkStart w:id="23948" w:name="_ETM_Q61_509410"/>
      <w:bookmarkEnd w:id="23948"/>
      <w:r>
        <w:rPr>
          <w:rtl/>
        </w:rPr>
        <w:t xml:space="preserve">גם </w:t>
      </w:r>
      <w:bookmarkStart w:id="23949" w:name="_ETM_Q61_509650"/>
      <w:bookmarkEnd w:id="23949"/>
      <w:r>
        <w:rPr>
          <w:rtl/>
        </w:rPr>
        <w:t xml:space="preserve">בקשות </w:t>
      </w:r>
      <w:bookmarkStart w:id="23950" w:name="_ETM_Q61_510070"/>
      <w:bookmarkEnd w:id="23950"/>
      <w:r>
        <w:rPr>
          <w:rtl/>
        </w:rPr>
        <w:t xml:space="preserve">רשות </w:t>
      </w:r>
      <w:bookmarkStart w:id="23951" w:name="_ETM_Q61_510369"/>
      <w:bookmarkEnd w:id="23951"/>
      <w:r>
        <w:rPr>
          <w:rtl/>
        </w:rPr>
        <w:t xml:space="preserve">דיבור </w:t>
      </w:r>
      <w:bookmarkStart w:id="23952" w:name="_ETM_Q61_510610"/>
      <w:bookmarkEnd w:id="23952"/>
      <w:r>
        <w:rPr>
          <w:rtl/>
        </w:rPr>
        <w:t>ש</w:t>
      </w:r>
      <w:r>
        <w:rPr>
          <w:rFonts w:hint="cs"/>
          <w:rtl/>
        </w:rPr>
        <w:t xml:space="preserve">ל </w:t>
      </w:r>
      <w:r>
        <w:rPr>
          <w:rtl/>
        </w:rPr>
        <w:t xml:space="preserve">סיעת </w:t>
      </w:r>
      <w:bookmarkStart w:id="23953" w:name="_ETM_Q61_511180"/>
      <w:bookmarkEnd w:id="23953"/>
      <w:r>
        <w:rPr>
          <w:rFonts w:hint="cs"/>
          <w:rtl/>
        </w:rPr>
        <w:t xml:space="preserve">רע"מ. </w:t>
      </w:r>
      <w:bookmarkStart w:id="23954" w:name="_ETM_Q61_511779"/>
      <w:bookmarkEnd w:id="23954"/>
      <w:r>
        <w:rPr>
          <w:rtl/>
        </w:rPr>
        <w:t>חבר</w:t>
      </w:r>
      <w:bookmarkStart w:id="23955" w:name="_ETM_Q61_512110"/>
      <w:bookmarkEnd w:id="23955"/>
      <w:r>
        <w:rPr>
          <w:rFonts w:hint="cs"/>
          <w:rtl/>
        </w:rPr>
        <w:t xml:space="preserve"> </w:t>
      </w:r>
      <w:bookmarkStart w:id="23956" w:name="_ETM_Q61_509000"/>
      <w:bookmarkEnd w:id="23956"/>
      <w:r>
        <w:rPr>
          <w:rtl/>
        </w:rPr>
        <w:t xml:space="preserve">כנסת </w:t>
      </w:r>
      <w:bookmarkStart w:id="23957" w:name="_ETM_Q61_512410"/>
      <w:bookmarkEnd w:id="23957"/>
      <w:r>
        <w:rPr>
          <w:rFonts w:hint="cs"/>
          <w:rtl/>
        </w:rPr>
        <w:t xml:space="preserve">מנסור עבאס </w:t>
      </w:r>
      <w:r>
        <w:rPr>
          <w:rtl/>
        </w:rPr>
        <w:t>–</w:t>
      </w:r>
      <w:r>
        <w:rPr>
          <w:rFonts w:hint="cs"/>
          <w:rtl/>
        </w:rPr>
        <w:t xml:space="preserve"> איננו; ווליד טאהא</w:t>
      </w:r>
      <w:r w:rsidR="00EC7C01">
        <w:rPr>
          <w:rFonts w:hint="cs"/>
          <w:rtl/>
        </w:rPr>
        <w:t>,</w:t>
      </w:r>
      <w:r>
        <w:rPr>
          <w:rFonts w:hint="cs"/>
          <w:rtl/>
        </w:rPr>
        <w:t xml:space="preserve"> </w:t>
      </w:r>
      <w:bookmarkStart w:id="23958" w:name="_ETM_Q61_512739"/>
      <w:bookmarkStart w:id="23959" w:name="_ETM_Q61_513279"/>
      <w:bookmarkStart w:id="23960" w:name="_ETM_Q61_514570"/>
      <w:bookmarkStart w:id="23961" w:name="_ETM_Q61_514720"/>
      <w:bookmarkStart w:id="23962" w:name="_ETM_Q61_515260"/>
      <w:bookmarkStart w:id="23963" w:name="_ETM_Q61_515470"/>
      <w:bookmarkStart w:id="23964" w:name="_ETM_Q61_516070"/>
      <w:bookmarkEnd w:id="23958"/>
      <w:bookmarkEnd w:id="23959"/>
      <w:bookmarkEnd w:id="23960"/>
      <w:bookmarkEnd w:id="23961"/>
      <w:bookmarkEnd w:id="23962"/>
      <w:bookmarkEnd w:id="23963"/>
      <w:bookmarkEnd w:id="23964"/>
      <w:r>
        <w:rPr>
          <w:rFonts w:hint="cs"/>
          <w:rtl/>
        </w:rPr>
        <w:t>ואליד אלהואשלה</w:t>
      </w:r>
      <w:r w:rsidR="00EC7C01">
        <w:rPr>
          <w:rFonts w:hint="cs"/>
          <w:rtl/>
        </w:rPr>
        <w:t>,</w:t>
      </w:r>
      <w:r>
        <w:rPr>
          <w:rFonts w:hint="cs"/>
          <w:rtl/>
        </w:rPr>
        <w:t xml:space="preserve"> </w:t>
      </w:r>
      <w:bookmarkStart w:id="23965" w:name="_ETM_Q61_516279"/>
      <w:bookmarkEnd w:id="23965"/>
      <w:r>
        <w:rPr>
          <w:rtl/>
        </w:rPr>
        <w:t xml:space="preserve">אימאן </w:t>
      </w:r>
      <w:bookmarkStart w:id="23966" w:name="_ETM_Q61_516550"/>
      <w:bookmarkEnd w:id="23966"/>
      <w:r>
        <w:rPr>
          <w:rtl/>
        </w:rPr>
        <w:t xml:space="preserve">ח'טיב </w:t>
      </w:r>
      <w:bookmarkStart w:id="23967" w:name="_ETM_Q61_516880"/>
      <w:bookmarkEnd w:id="23967"/>
      <w:r>
        <w:rPr>
          <w:rtl/>
        </w:rPr>
        <w:t>יאסין</w:t>
      </w:r>
      <w:r w:rsidR="00EC7C01">
        <w:rPr>
          <w:rFonts w:hint="cs"/>
          <w:rtl/>
        </w:rPr>
        <w:t>,</w:t>
      </w:r>
      <w:r>
        <w:rPr>
          <w:rFonts w:hint="cs"/>
          <w:rtl/>
        </w:rPr>
        <w:t xml:space="preserve"> </w:t>
      </w:r>
      <w:bookmarkStart w:id="23968" w:name="_ETM_Q61_516000"/>
      <w:bookmarkEnd w:id="23968"/>
      <w:r>
        <w:rPr>
          <w:rFonts w:hint="cs"/>
          <w:rtl/>
        </w:rPr>
        <w:t xml:space="preserve">יאסר </w:t>
      </w:r>
      <w:bookmarkStart w:id="23969" w:name="_ETM_Q61_517300"/>
      <w:bookmarkStart w:id="23970" w:name="_ETM_Q61_517630"/>
      <w:bookmarkEnd w:id="23969"/>
      <w:bookmarkEnd w:id="23970"/>
      <w:r>
        <w:rPr>
          <w:rtl/>
        </w:rPr>
        <w:t xml:space="preserve">חוג'יראת </w:t>
      </w:r>
      <w:bookmarkStart w:id="23971" w:name="_ETM_Q61_518170"/>
      <w:bookmarkEnd w:id="23971"/>
      <w:r>
        <w:rPr>
          <w:rtl/>
        </w:rPr>
        <w:t>–</w:t>
      </w:r>
      <w:r>
        <w:rPr>
          <w:rFonts w:hint="cs"/>
          <w:rtl/>
        </w:rPr>
        <w:t xml:space="preserve"> </w:t>
      </w:r>
      <w:r>
        <w:rPr>
          <w:rtl/>
        </w:rPr>
        <w:t>אינ</w:t>
      </w:r>
      <w:r>
        <w:rPr>
          <w:rFonts w:hint="cs"/>
          <w:rtl/>
        </w:rPr>
        <w:t>ם</w:t>
      </w:r>
      <w:r>
        <w:rPr>
          <w:rtl/>
        </w:rPr>
        <w:t xml:space="preserve"> </w:t>
      </w:r>
      <w:bookmarkStart w:id="23972" w:name="_ETM_Q61_518410"/>
      <w:bookmarkEnd w:id="23972"/>
      <w:r>
        <w:rPr>
          <w:rtl/>
        </w:rPr>
        <w:t>נוכחים</w:t>
      </w:r>
      <w:r>
        <w:rPr>
          <w:rFonts w:hint="cs"/>
          <w:rtl/>
        </w:rPr>
        <w:t>.</w:t>
      </w:r>
    </w:p>
    <w:p w:rsidR="000E50DE" w:rsidRDefault="000E50DE" w:rsidP="00EF1A74">
      <w:pPr>
        <w:rPr>
          <w:rtl/>
        </w:rPr>
      </w:pPr>
    </w:p>
    <w:p w:rsidR="000E50DE" w:rsidRDefault="000E50DE" w:rsidP="00EF1A74">
      <w:pPr>
        <w:rPr>
          <w:rtl/>
        </w:rPr>
      </w:pPr>
      <w:bookmarkStart w:id="23973" w:name="_ETM_Q61_521000"/>
      <w:bookmarkStart w:id="23974" w:name="_ETM_Q61_519460"/>
      <w:bookmarkStart w:id="23975" w:name="_ETM_Q61_519700"/>
      <w:bookmarkStart w:id="23976" w:name="_ETM_Q61_521960"/>
      <w:bookmarkStart w:id="23977" w:name="_ETM_Q61_523540"/>
      <w:bookmarkStart w:id="23978" w:name="_ETM_Q61_523930"/>
      <w:bookmarkEnd w:id="23973"/>
      <w:bookmarkEnd w:id="23974"/>
      <w:bookmarkEnd w:id="23975"/>
      <w:bookmarkEnd w:id="23976"/>
      <w:bookmarkEnd w:id="23977"/>
      <w:bookmarkEnd w:id="23978"/>
      <w:r>
        <w:rPr>
          <w:rFonts w:hint="cs"/>
          <w:rtl/>
        </w:rPr>
        <w:t>א</w:t>
      </w:r>
      <w:r>
        <w:rPr>
          <w:rtl/>
        </w:rPr>
        <w:t xml:space="preserve">ם </w:t>
      </w:r>
      <w:bookmarkStart w:id="23979" w:name="_ETM_Q61_524140"/>
      <w:bookmarkEnd w:id="23979"/>
      <w:r>
        <w:rPr>
          <w:rtl/>
        </w:rPr>
        <w:t>כן</w:t>
      </w:r>
      <w:bookmarkStart w:id="23980" w:name="_ETM_Q61_524410"/>
      <w:bookmarkEnd w:id="23980"/>
      <w:r>
        <w:rPr>
          <w:rFonts w:hint="cs"/>
          <w:rtl/>
        </w:rPr>
        <w:t>,</w:t>
      </w:r>
      <w:r>
        <w:rPr>
          <w:rtl/>
        </w:rPr>
        <w:t xml:space="preserve"> </w:t>
      </w:r>
      <w:bookmarkStart w:id="23981" w:name="_ETM_Q61_524710"/>
      <w:bookmarkEnd w:id="23981"/>
      <w:r>
        <w:rPr>
          <w:rtl/>
        </w:rPr>
        <w:t xml:space="preserve">חברי </w:t>
      </w:r>
      <w:bookmarkStart w:id="23982" w:name="_ETM_Q61_525040"/>
      <w:bookmarkEnd w:id="23982"/>
      <w:r>
        <w:rPr>
          <w:rtl/>
        </w:rPr>
        <w:t>הכנסת</w:t>
      </w:r>
      <w:bookmarkStart w:id="23983" w:name="_ETM_Q61_525430"/>
      <w:bookmarkEnd w:id="23983"/>
      <w:r>
        <w:rPr>
          <w:rFonts w:hint="cs"/>
          <w:rtl/>
        </w:rPr>
        <w:t xml:space="preserve">, </w:t>
      </w:r>
      <w:r>
        <w:rPr>
          <w:rtl/>
        </w:rPr>
        <w:t xml:space="preserve">נעבור </w:t>
      </w:r>
      <w:bookmarkStart w:id="23984" w:name="_ETM_Q61_525730"/>
      <w:bookmarkEnd w:id="23984"/>
      <w:r>
        <w:rPr>
          <w:rtl/>
        </w:rPr>
        <w:t>להצבעה</w:t>
      </w:r>
      <w:r>
        <w:rPr>
          <w:rFonts w:hint="cs"/>
          <w:rtl/>
        </w:rPr>
        <w:t>.</w:t>
      </w:r>
      <w:r>
        <w:rPr>
          <w:rtl/>
        </w:rPr>
        <w:t xml:space="preserve"> </w:t>
      </w:r>
      <w:bookmarkStart w:id="23985" w:name="_ETM_Q61_526720"/>
      <w:bookmarkEnd w:id="23985"/>
      <w:r>
        <w:rPr>
          <w:rtl/>
        </w:rPr>
        <w:t xml:space="preserve">נעבור </w:t>
      </w:r>
      <w:bookmarkStart w:id="23986" w:name="_ETM_Q61_526960"/>
      <w:bookmarkEnd w:id="23986"/>
      <w:r>
        <w:rPr>
          <w:rtl/>
        </w:rPr>
        <w:t xml:space="preserve">להצבעה </w:t>
      </w:r>
      <w:bookmarkStart w:id="23987" w:name="_ETM_Q61_527380"/>
      <w:bookmarkEnd w:id="23987"/>
      <w:r>
        <w:rPr>
          <w:rtl/>
        </w:rPr>
        <w:t xml:space="preserve">בקריאה </w:t>
      </w:r>
      <w:bookmarkStart w:id="23988" w:name="_ETM_Q61_527770"/>
      <w:bookmarkEnd w:id="23988"/>
      <w:r>
        <w:rPr>
          <w:rtl/>
        </w:rPr>
        <w:t xml:space="preserve">שנייה </w:t>
      </w:r>
      <w:bookmarkStart w:id="23989" w:name="_ETM_Q61_528070"/>
      <w:bookmarkEnd w:id="23989"/>
      <w:r>
        <w:rPr>
          <w:rtl/>
        </w:rPr>
        <w:t xml:space="preserve">על </w:t>
      </w:r>
      <w:bookmarkStart w:id="23990" w:name="_ETM_Q61_528190"/>
      <w:bookmarkEnd w:id="23990"/>
      <w:r w:rsidRPr="00EB37DB">
        <w:rPr>
          <w:rtl/>
        </w:rPr>
        <w:t>הצעת חוק הסדרת העיסוק בעבודה במערכת קירור או מיזוג אוויר, התשפ"ה</w:t>
      </w:r>
      <w:r>
        <w:rPr>
          <w:rFonts w:hint="cs"/>
          <w:rtl/>
        </w:rPr>
        <w:t>–2024</w:t>
      </w:r>
      <w:bookmarkStart w:id="23991" w:name="_ETM_Q61_527000"/>
      <w:bookmarkStart w:id="23992" w:name="_ETM_Q61_528490"/>
      <w:bookmarkStart w:id="23993" w:name="_ETM_Q61_528730"/>
      <w:bookmarkStart w:id="23994" w:name="_ETM_Q61_529150"/>
      <w:bookmarkStart w:id="23995" w:name="_ETM_Q61_529480"/>
      <w:bookmarkStart w:id="23996" w:name="_ETM_Q61_529870"/>
      <w:bookmarkStart w:id="23997" w:name="_ETM_Q61_530350"/>
      <w:bookmarkStart w:id="23998" w:name="_ETM_Q61_530589"/>
      <w:bookmarkStart w:id="23999" w:name="_ETM_Q61_531070"/>
      <w:bookmarkStart w:id="24000" w:name="_ETM_Q61_531460"/>
      <w:bookmarkStart w:id="24001" w:name="_ETM_Q61_531850"/>
      <w:bookmarkStart w:id="24002" w:name="_ETM_Q61_532570"/>
      <w:bookmarkStart w:id="24003" w:name="_ETM_Q61_532900"/>
      <w:bookmarkStart w:id="24004" w:name="_ETM_Q61_53374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r>
        <w:rPr>
          <w:rFonts w:hint="cs"/>
          <w:rtl/>
        </w:rPr>
        <w:t xml:space="preserve">, </w:t>
      </w:r>
      <w:r>
        <w:rPr>
          <w:rtl/>
        </w:rPr>
        <w:t xml:space="preserve">בתוספת </w:t>
      </w:r>
      <w:bookmarkStart w:id="24005" w:name="_ETM_Q61_534460"/>
      <w:bookmarkEnd w:id="24005"/>
      <w:r>
        <w:rPr>
          <w:rtl/>
        </w:rPr>
        <w:t xml:space="preserve">לוח </w:t>
      </w:r>
      <w:bookmarkStart w:id="24006" w:name="_ETM_Q61_534730"/>
      <w:bookmarkEnd w:id="24006"/>
      <w:r>
        <w:rPr>
          <w:rtl/>
        </w:rPr>
        <w:t xml:space="preserve">התיקונים </w:t>
      </w:r>
      <w:bookmarkStart w:id="24007" w:name="_ETM_Q61_535480"/>
      <w:bookmarkEnd w:id="24007"/>
      <w:r>
        <w:rPr>
          <w:rtl/>
        </w:rPr>
        <w:t>שהונח</w:t>
      </w:r>
      <w:r>
        <w:rPr>
          <w:rFonts w:hint="cs"/>
          <w:rtl/>
        </w:rPr>
        <w:t>.</w:t>
      </w:r>
      <w:bookmarkStart w:id="24008" w:name="_ETM_Q61_535000"/>
      <w:bookmarkStart w:id="24009" w:name="_ETM_Q61_536000"/>
      <w:bookmarkEnd w:id="24008"/>
      <w:bookmarkEnd w:id="24009"/>
      <w:r>
        <w:rPr>
          <w:rtl/>
        </w:rPr>
        <w:t xml:space="preserve"> </w:t>
      </w:r>
      <w:bookmarkStart w:id="24010" w:name="_ETM_Q61_537159"/>
      <w:bookmarkEnd w:id="24010"/>
      <w:r>
        <w:rPr>
          <w:rtl/>
        </w:rPr>
        <w:t>ההצבעה</w:t>
      </w:r>
      <w:r>
        <w:rPr>
          <w:rFonts w:hint="cs"/>
          <w:rtl/>
        </w:rPr>
        <w:t>.</w:t>
      </w:r>
    </w:p>
    <w:p w:rsidR="000E50DE" w:rsidRDefault="000E50DE" w:rsidP="00EF1A74">
      <w:pPr>
        <w:rPr>
          <w:rtl/>
        </w:rPr>
      </w:pPr>
    </w:p>
    <w:p w:rsidR="000E50DE" w:rsidRDefault="000E50DE" w:rsidP="00EF1A74">
      <w:pPr>
        <w:pStyle w:val="af1"/>
        <w:keepNext/>
        <w:rPr>
          <w:rtl/>
        </w:rPr>
      </w:pPr>
      <w:r>
        <w:rPr>
          <w:rtl/>
        </w:rPr>
        <w:t>הצבעה מס'</w:t>
      </w:r>
      <w:r>
        <w:rPr>
          <w:rFonts w:hint="cs"/>
          <w:rtl/>
        </w:rPr>
        <w:t xml:space="preserve"> 21</w:t>
      </w:r>
    </w:p>
    <w:p w:rsidR="000E50DE" w:rsidRDefault="000E50DE" w:rsidP="00EF1A74">
      <w:pPr>
        <w:pStyle w:val="--"/>
        <w:keepNext/>
        <w:rPr>
          <w:rtl/>
        </w:rPr>
      </w:pPr>
    </w:p>
    <w:p w:rsidR="000E50DE" w:rsidRDefault="000E50DE" w:rsidP="00EF1A74">
      <w:pPr>
        <w:pStyle w:val="--"/>
        <w:keepNext/>
        <w:rPr>
          <w:rtl/>
        </w:rPr>
      </w:pPr>
      <w:r>
        <w:rPr>
          <w:rtl/>
        </w:rPr>
        <w:t xml:space="preserve">בעד סעיפים </w:t>
      </w:r>
      <w:r>
        <w:rPr>
          <w:rFonts w:hint="cs"/>
          <w:rtl/>
        </w:rPr>
        <w:t>1</w:t>
      </w:r>
      <w:r>
        <w:rPr>
          <w:rFonts w:hint="eastAsia"/>
          <w:rtl/>
        </w:rPr>
        <w:t>–</w:t>
      </w:r>
      <w:r>
        <w:rPr>
          <w:rFonts w:hint="cs"/>
          <w:rtl/>
        </w:rPr>
        <w:t xml:space="preserve">63 </w:t>
      </w:r>
      <w:r>
        <w:rPr>
          <w:rtl/>
        </w:rPr>
        <w:t>–</w:t>
      </w:r>
      <w:bookmarkStart w:id="24011" w:name="_ETM_Q61_540000"/>
      <w:bookmarkEnd w:id="24011"/>
      <w:r>
        <w:rPr>
          <w:rFonts w:hint="cs"/>
          <w:rtl/>
        </w:rPr>
        <w:t xml:space="preserve"> 19</w:t>
      </w:r>
    </w:p>
    <w:p w:rsidR="000E50DE" w:rsidRDefault="000E50DE" w:rsidP="00EF1A74">
      <w:pPr>
        <w:pStyle w:val="--"/>
        <w:keepNext/>
        <w:rPr>
          <w:rtl/>
        </w:rPr>
      </w:pPr>
      <w:r>
        <w:rPr>
          <w:rtl/>
        </w:rPr>
        <w:t xml:space="preserve">נגד – </w:t>
      </w:r>
      <w:r>
        <w:rPr>
          <w:rFonts w:hint="cs"/>
          <w:rtl/>
        </w:rPr>
        <w:t>אין</w:t>
      </w:r>
    </w:p>
    <w:p w:rsidR="000E50DE" w:rsidRDefault="000E50DE" w:rsidP="00EF1A74">
      <w:pPr>
        <w:pStyle w:val="--"/>
        <w:keepNext/>
        <w:rPr>
          <w:rtl/>
        </w:rPr>
      </w:pPr>
      <w:r>
        <w:rPr>
          <w:rtl/>
        </w:rPr>
        <w:t xml:space="preserve">נמנעים – </w:t>
      </w:r>
      <w:r>
        <w:rPr>
          <w:rFonts w:hint="cs"/>
          <w:rtl/>
        </w:rPr>
        <w:t>אין</w:t>
      </w:r>
    </w:p>
    <w:p w:rsidR="000E50DE" w:rsidRDefault="000E50DE" w:rsidP="00EF1A74">
      <w:pPr>
        <w:pStyle w:val="af2"/>
        <w:rPr>
          <w:rtl/>
        </w:rPr>
      </w:pPr>
      <w:r>
        <w:rPr>
          <w:rtl/>
        </w:rPr>
        <w:t>סעיפים</w:t>
      </w:r>
      <w:r>
        <w:rPr>
          <w:rFonts w:hint="cs"/>
          <w:rtl/>
        </w:rPr>
        <w:t xml:space="preserve"> 1</w:t>
      </w:r>
      <w:r>
        <w:rPr>
          <w:rFonts w:hint="eastAsia"/>
          <w:rtl/>
        </w:rPr>
        <w:t>–</w:t>
      </w:r>
      <w:r>
        <w:rPr>
          <w:rFonts w:hint="cs"/>
          <w:rtl/>
        </w:rPr>
        <w:t>63 נתקבלו.</w:t>
      </w:r>
    </w:p>
    <w:p w:rsidR="000E50DE" w:rsidRDefault="000E50DE" w:rsidP="00EF1A74">
      <w:pPr>
        <w:rPr>
          <w:rtl/>
        </w:rPr>
      </w:pPr>
    </w:p>
    <w:p w:rsidR="000E50DE" w:rsidRDefault="000E50DE" w:rsidP="00EF1A74">
      <w:pPr>
        <w:pStyle w:val="af6"/>
        <w:keepNext/>
        <w:rPr>
          <w:rtl/>
        </w:rPr>
      </w:pPr>
      <w:r w:rsidRPr="00EB37DB">
        <w:rPr>
          <w:rStyle w:val="TagStyle"/>
          <w:rtl/>
        </w:rPr>
        <w:t xml:space="preserve"> &lt;&lt; יור &gt;&gt; </w:t>
      </w:r>
      <w:r>
        <w:rPr>
          <w:rtl/>
        </w:rPr>
        <w:t>היו"ר משה רוט:</w:t>
      </w:r>
      <w:r w:rsidRPr="00EB37DB">
        <w:rPr>
          <w:rStyle w:val="TagStyle"/>
          <w:rtl/>
        </w:rPr>
        <w:t xml:space="preserve"> &lt;&lt; יור &gt;&gt;</w:t>
      </w:r>
      <w:r>
        <w:rPr>
          <w:rtl/>
        </w:rPr>
        <w:t xml:space="preserve"> </w:t>
      </w:r>
    </w:p>
    <w:p w:rsidR="000E50DE" w:rsidRDefault="000E50DE" w:rsidP="00C73F9F">
      <w:pPr>
        <w:rPr>
          <w:rtl/>
        </w:rPr>
      </w:pPr>
    </w:p>
    <w:p w:rsidR="000E50DE" w:rsidRDefault="000E50DE" w:rsidP="00EF1A74">
      <w:pPr>
        <w:rPr>
          <w:rtl/>
        </w:rPr>
      </w:pPr>
      <w:bookmarkStart w:id="24012" w:name="_ETM_Q61_538000"/>
      <w:bookmarkStart w:id="24013" w:name="_ETM_Q61_552779"/>
      <w:bookmarkEnd w:id="24012"/>
      <w:bookmarkEnd w:id="24013"/>
      <w:r>
        <w:rPr>
          <w:rtl/>
        </w:rPr>
        <w:t xml:space="preserve">19 </w:t>
      </w:r>
      <w:bookmarkStart w:id="24014" w:name="_ETM_Q61_553380"/>
      <w:bookmarkEnd w:id="24014"/>
      <w:r>
        <w:rPr>
          <w:rtl/>
        </w:rPr>
        <w:t>בעד</w:t>
      </w:r>
      <w:r>
        <w:rPr>
          <w:rFonts w:hint="cs"/>
          <w:rtl/>
        </w:rPr>
        <w:t>,</w:t>
      </w:r>
      <w:r>
        <w:rPr>
          <w:rtl/>
        </w:rPr>
        <w:t xml:space="preserve"> </w:t>
      </w:r>
      <w:bookmarkStart w:id="24015" w:name="_ETM_Q61_553890"/>
      <w:bookmarkEnd w:id="24015"/>
      <w:r>
        <w:rPr>
          <w:rtl/>
        </w:rPr>
        <w:t xml:space="preserve">אין </w:t>
      </w:r>
      <w:bookmarkStart w:id="24016" w:name="_ETM_Q61_554100"/>
      <w:bookmarkEnd w:id="24016"/>
      <w:r>
        <w:rPr>
          <w:rtl/>
        </w:rPr>
        <w:t>מתנגדים</w:t>
      </w:r>
      <w:r>
        <w:rPr>
          <w:rFonts w:hint="cs"/>
          <w:rtl/>
        </w:rPr>
        <w:t>.</w:t>
      </w:r>
    </w:p>
    <w:p w:rsidR="000E50DE" w:rsidRDefault="000E50DE" w:rsidP="00EF1A74">
      <w:pPr>
        <w:rPr>
          <w:rtl/>
        </w:rPr>
      </w:pPr>
      <w:bookmarkStart w:id="24017" w:name="_ETM_Q61_557000"/>
      <w:bookmarkEnd w:id="24017"/>
    </w:p>
    <w:p w:rsidR="000E50DE" w:rsidRDefault="000E50DE" w:rsidP="00EF1A74">
      <w:pPr>
        <w:rPr>
          <w:rtl/>
        </w:rPr>
      </w:pPr>
      <w:bookmarkStart w:id="24018" w:name="_ETM_Q61_558000"/>
      <w:bookmarkStart w:id="24019" w:name="_ETM_Q61_556520"/>
      <w:bookmarkEnd w:id="24018"/>
      <w:bookmarkEnd w:id="24019"/>
      <w:r>
        <w:rPr>
          <w:rtl/>
        </w:rPr>
        <w:t xml:space="preserve">נעבור </w:t>
      </w:r>
      <w:bookmarkStart w:id="24020" w:name="_ETM_Q61_557029"/>
      <w:bookmarkEnd w:id="24020"/>
      <w:r>
        <w:rPr>
          <w:rtl/>
        </w:rPr>
        <w:t xml:space="preserve">להצבעה </w:t>
      </w:r>
      <w:bookmarkStart w:id="24021" w:name="_ETM_Q61_557779"/>
      <w:bookmarkEnd w:id="24021"/>
      <w:r>
        <w:rPr>
          <w:rtl/>
        </w:rPr>
        <w:t xml:space="preserve">בקריאה </w:t>
      </w:r>
      <w:bookmarkStart w:id="24022" w:name="_ETM_Q61_558350"/>
      <w:bookmarkEnd w:id="24022"/>
      <w:r>
        <w:rPr>
          <w:rtl/>
        </w:rPr>
        <w:t xml:space="preserve">שלישית </w:t>
      </w:r>
      <w:bookmarkStart w:id="24023" w:name="_ETM_Q61_558979"/>
      <w:bookmarkEnd w:id="24023"/>
      <w:r>
        <w:rPr>
          <w:rtl/>
        </w:rPr>
        <w:t xml:space="preserve">על </w:t>
      </w:r>
      <w:bookmarkStart w:id="24024" w:name="_ETM_Q61_559130"/>
      <w:bookmarkEnd w:id="24024"/>
      <w:r w:rsidRPr="00EB37DB">
        <w:rPr>
          <w:rtl/>
        </w:rPr>
        <w:t>הצעת חוק הסדרת העיסוק בעבודה במערכת ק</w:t>
      </w:r>
      <w:r>
        <w:rPr>
          <w:rtl/>
        </w:rPr>
        <w:t>ירור או מיזוג אוויר, התשפ"ה</w:t>
      </w:r>
      <w:r>
        <w:rPr>
          <w:rFonts w:hint="cs"/>
          <w:rtl/>
        </w:rPr>
        <w:t xml:space="preserve">–2024, </w:t>
      </w:r>
      <w:bookmarkStart w:id="24025" w:name="_ETM_Q61_556000"/>
      <w:bookmarkStart w:id="24026" w:name="_ETM_Q61_559430"/>
      <w:bookmarkStart w:id="24027" w:name="_ETM_Q61_559670"/>
      <w:bookmarkStart w:id="24028" w:name="_ETM_Q61_560060"/>
      <w:bookmarkStart w:id="24029" w:name="_ETM_Q61_560390"/>
      <w:bookmarkStart w:id="24030" w:name="_ETM_Q61_560810"/>
      <w:bookmarkStart w:id="24031" w:name="_ETM_Q61_561260"/>
      <w:bookmarkStart w:id="24032" w:name="_ETM_Q61_561470"/>
      <w:bookmarkStart w:id="24033" w:name="_ETM_Q61_561890"/>
      <w:bookmarkStart w:id="24034" w:name="_ETM_Q61_562190"/>
      <w:bookmarkStart w:id="24035" w:name="_ETM_Q61_562460"/>
      <w:bookmarkStart w:id="24036" w:name="_ETM_Q61_563150"/>
      <w:bookmarkStart w:id="24037" w:name="_ETM_Q61_563420"/>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r>
        <w:rPr>
          <w:rtl/>
        </w:rPr>
        <w:t xml:space="preserve">בתוספת </w:t>
      </w:r>
      <w:bookmarkStart w:id="24038" w:name="_ETM_Q61_563930"/>
      <w:bookmarkEnd w:id="24038"/>
      <w:r>
        <w:rPr>
          <w:rtl/>
        </w:rPr>
        <w:t xml:space="preserve">לוח </w:t>
      </w:r>
      <w:bookmarkStart w:id="24039" w:name="_ETM_Q61_564200"/>
      <w:bookmarkEnd w:id="24039"/>
      <w:r>
        <w:rPr>
          <w:rtl/>
        </w:rPr>
        <w:t>התיקונים</w:t>
      </w:r>
      <w:r>
        <w:rPr>
          <w:rFonts w:hint="cs"/>
          <w:rtl/>
        </w:rPr>
        <w:t>.</w:t>
      </w:r>
      <w:r>
        <w:rPr>
          <w:rtl/>
        </w:rPr>
        <w:t xml:space="preserve"> </w:t>
      </w:r>
      <w:bookmarkStart w:id="24040" w:name="_ETM_Q61_566749"/>
      <w:bookmarkEnd w:id="24040"/>
      <w:r>
        <w:rPr>
          <w:rtl/>
        </w:rPr>
        <w:t>הצבעה</w:t>
      </w:r>
      <w:r>
        <w:rPr>
          <w:rFonts w:hint="cs"/>
          <w:rtl/>
        </w:rPr>
        <w:t>.</w:t>
      </w:r>
    </w:p>
    <w:p w:rsidR="000E50DE" w:rsidRDefault="000E50DE" w:rsidP="00EF1A74">
      <w:pPr>
        <w:rPr>
          <w:rtl/>
        </w:rPr>
      </w:pPr>
      <w:bookmarkStart w:id="24041" w:name="_ETM_Q61_567000"/>
      <w:bookmarkEnd w:id="24041"/>
    </w:p>
    <w:p w:rsidR="000E50DE" w:rsidRDefault="000E50DE" w:rsidP="00EF1A74">
      <w:pPr>
        <w:pStyle w:val="af1"/>
        <w:keepNext/>
        <w:rPr>
          <w:rtl/>
        </w:rPr>
      </w:pPr>
      <w:bookmarkStart w:id="24042" w:name="_ETM_Q61_570000"/>
      <w:bookmarkEnd w:id="24042"/>
      <w:r>
        <w:rPr>
          <w:rtl/>
        </w:rPr>
        <w:t>הצב</w:t>
      </w:r>
      <w:r>
        <w:rPr>
          <w:rFonts w:hint="cs"/>
          <w:rtl/>
        </w:rPr>
        <w:t>י</w:t>
      </w:r>
      <w:r>
        <w:rPr>
          <w:rtl/>
        </w:rPr>
        <w:t>עה מס'</w:t>
      </w:r>
      <w:r>
        <w:rPr>
          <w:rFonts w:hint="cs"/>
          <w:rtl/>
        </w:rPr>
        <w:t xml:space="preserve"> 22</w:t>
      </w:r>
    </w:p>
    <w:p w:rsidR="000E50DE" w:rsidRDefault="000E50DE" w:rsidP="00EF1A74">
      <w:pPr>
        <w:pStyle w:val="--"/>
        <w:keepNext/>
        <w:rPr>
          <w:rtl/>
        </w:rPr>
      </w:pPr>
    </w:p>
    <w:p w:rsidR="000E50DE" w:rsidRDefault="000E50DE" w:rsidP="00EF1A74">
      <w:pPr>
        <w:pStyle w:val="--"/>
        <w:keepNext/>
        <w:rPr>
          <w:rtl/>
        </w:rPr>
      </w:pPr>
      <w:r>
        <w:rPr>
          <w:rtl/>
        </w:rPr>
        <w:t>בעד החוק –</w:t>
      </w:r>
      <w:r>
        <w:rPr>
          <w:rFonts w:hint="cs"/>
          <w:rtl/>
        </w:rPr>
        <w:t xml:space="preserve"> 20</w:t>
      </w:r>
    </w:p>
    <w:p w:rsidR="000E50DE" w:rsidRDefault="000E50DE" w:rsidP="00EF1A74">
      <w:pPr>
        <w:pStyle w:val="--"/>
        <w:keepNext/>
        <w:rPr>
          <w:rtl/>
        </w:rPr>
      </w:pPr>
      <w:r>
        <w:rPr>
          <w:rtl/>
        </w:rPr>
        <w:t xml:space="preserve">נגד – </w:t>
      </w:r>
      <w:r>
        <w:rPr>
          <w:rFonts w:hint="cs"/>
          <w:rtl/>
        </w:rPr>
        <w:t>אין</w:t>
      </w:r>
    </w:p>
    <w:p w:rsidR="000E50DE" w:rsidRDefault="000E50DE" w:rsidP="00EF1A74">
      <w:pPr>
        <w:pStyle w:val="--"/>
        <w:keepNext/>
        <w:rPr>
          <w:rtl/>
        </w:rPr>
      </w:pPr>
      <w:r>
        <w:rPr>
          <w:rtl/>
        </w:rPr>
        <w:t xml:space="preserve">נמנעים – </w:t>
      </w:r>
      <w:r>
        <w:rPr>
          <w:rFonts w:hint="cs"/>
          <w:rtl/>
        </w:rPr>
        <w:t xml:space="preserve">אין </w:t>
      </w:r>
    </w:p>
    <w:p w:rsidR="000E50DE" w:rsidRDefault="000E50DE" w:rsidP="00EF1A74">
      <w:pPr>
        <w:pStyle w:val="af2"/>
        <w:rPr>
          <w:rtl/>
        </w:rPr>
      </w:pPr>
      <w:r>
        <w:rPr>
          <w:rtl/>
        </w:rPr>
        <w:t>חוק</w:t>
      </w:r>
      <w:bookmarkStart w:id="24043" w:name="_ETM_Q61_569000"/>
      <w:bookmarkEnd w:id="24043"/>
      <w:r>
        <w:rPr>
          <w:rFonts w:hint="cs"/>
          <w:rtl/>
        </w:rPr>
        <w:t xml:space="preserve"> </w:t>
      </w:r>
      <w:r w:rsidRPr="00EB37DB">
        <w:rPr>
          <w:rtl/>
        </w:rPr>
        <w:t>הסדרת העיסוק בעבודה במערכת ק</w:t>
      </w:r>
      <w:r>
        <w:rPr>
          <w:rtl/>
        </w:rPr>
        <w:t>ירור או מיזוג אוויר, התשפ"ה</w:t>
      </w:r>
      <w:r>
        <w:rPr>
          <w:rFonts w:hint="cs"/>
          <w:rtl/>
        </w:rPr>
        <w:t>–2024, נתקבל.</w:t>
      </w:r>
    </w:p>
    <w:p w:rsidR="000E50DE" w:rsidRDefault="000E50DE" w:rsidP="00EF1A74">
      <w:pPr>
        <w:rPr>
          <w:rtl/>
        </w:rPr>
      </w:pPr>
    </w:p>
    <w:p w:rsidR="000E50DE" w:rsidRDefault="000E50DE" w:rsidP="00EF1A74">
      <w:pPr>
        <w:pStyle w:val="af6"/>
        <w:keepNext/>
        <w:rPr>
          <w:rtl/>
        </w:rPr>
      </w:pPr>
      <w:bookmarkStart w:id="24044" w:name="ET_yor_6599_5"/>
      <w:r w:rsidRPr="00EB37DB">
        <w:rPr>
          <w:rStyle w:val="TagStyle"/>
          <w:rtl/>
        </w:rPr>
        <w:t xml:space="preserve"> &lt;&lt; יור &gt;&gt; </w:t>
      </w:r>
      <w:r>
        <w:rPr>
          <w:rtl/>
        </w:rPr>
        <w:t>היו"ר משה רוט:</w:t>
      </w:r>
      <w:r w:rsidRPr="00EB37DB">
        <w:rPr>
          <w:rStyle w:val="TagStyle"/>
          <w:rtl/>
        </w:rPr>
        <w:t xml:space="preserve"> &lt;&lt; יור &gt;&gt;</w:t>
      </w:r>
      <w:r>
        <w:rPr>
          <w:rtl/>
        </w:rPr>
        <w:t xml:space="preserve"> </w:t>
      </w:r>
      <w:bookmarkEnd w:id="24044"/>
    </w:p>
    <w:p w:rsidR="000E50DE" w:rsidRDefault="000E50DE" w:rsidP="00C73F9F">
      <w:pPr>
        <w:rPr>
          <w:rtl/>
        </w:rPr>
      </w:pPr>
    </w:p>
    <w:p w:rsidR="000E50DE" w:rsidRDefault="000E50DE" w:rsidP="00E57F33">
      <w:pPr>
        <w:pStyle w:val="af2"/>
        <w:jc w:val="both"/>
        <w:rPr>
          <w:rtl/>
        </w:rPr>
      </w:pPr>
      <w:bookmarkStart w:id="24045" w:name="_ETM_Q61_572000"/>
      <w:bookmarkStart w:id="24046" w:name="_ETM_Q61_581110"/>
      <w:bookmarkEnd w:id="24045"/>
      <w:bookmarkEnd w:id="24046"/>
      <w:r>
        <w:rPr>
          <w:rtl/>
        </w:rPr>
        <w:t>2</w:t>
      </w:r>
      <w:r>
        <w:rPr>
          <w:rFonts w:hint="cs"/>
          <w:rtl/>
        </w:rPr>
        <w:t>0</w:t>
      </w:r>
      <w:r>
        <w:rPr>
          <w:rtl/>
        </w:rPr>
        <w:t xml:space="preserve"> </w:t>
      </w:r>
      <w:bookmarkStart w:id="24047" w:name="_ETM_Q61_582979"/>
      <w:bookmarkEnd w:id="24047"/>
      <w:r>
        <w:rPr>
          <w:rFonts w:hint="cs"/>
          <w:rtl/>
        </w:rPr>
        <w:t xml:space="preserve">בעד, </w:t>
      </w:r>
      <w:r>
        <w:rPr>
          <w:rtl/>
        </w:rPr>
        <w:t xml:space="preserve">אין </w:t>
      </w:r>
      <w:bookmarkStart w:id="24048" w:name="_ETM_Q61_583219"/>
      <w:bookmarkEnd w:id="24048"/>
      <w:r>
        <w:rPr>
          <w:rtl/>
        </w:rPr>
        <w:t>מתנגדים</w:t>
      </w:r>
      <w:r>
        <w:rPr>
          <w:rFonts w:hint="cs"/>
          <w:rtl/>
        </w:rPr>
        <w:t>.</w:t>
      </w:r>
      <w:r>
        <w:rPr>
          <w:rtl/>
        </w:rPr>
        <w:t xml:space="preserve"> </w:t>
      </w:r>
      <w:bookmarkStart w:id="24049" w:name="_ETM_Q61_584029"/>
      <w:bookmarkEnd w:id="24049"/>
      <w:r>
        <w:rPr>
          <w:rtl/>
        </w:rPr>
        <w:t xml:space="preserve">אני </w:t>
      </w:r>
      <w:bookmarkStart w:id="24050" w:name="_ETM_Q61_584209"/>
      <w:bookmarkEnd w:id="24050"/>
      <w:r>
        <w:rPr>
          <w:rtl/>
        </w:rPr>
        <w:t xml:space="preserve">קובע </w:t>
      </w:r>
      <w:bookmarkStart w:id="24051" w:name="_ETM_Q61_588240"/>
      <w:bookmarkStart w:id="24052" w:name="_ETM_Q61_588479"/>
      <w:bookmarkStart w:id="24053" w:name="_ETM_Q61_588839"/>
      <w:bookmarkEnd w:id="24051"/>
      <w:bookmarkEnd w:id="24052"/>
      <w:bookmarkEnd w:id="24053"/>
      <w:r>
        <w:rPr>
          <w:rtl/>
        </w:rPr>
        <w:t xml:space="preserve">כי </w:t>
      </w:r>
      <w:bookmarkStart w:id="24054" w:name="_ETM_Q61_588959"/>
      <w:bookmarkEnd w:id="24054"/>
      <w:r>
        <w:rPr>
          <w:rtl/>
        </w:rPr>
        <w:t>הצעת</w:t>
      </w:r>
      <w:bookmarkStart w:id="24055" w:name="_ETM_Q61_589229"/>
      <w:bookmarkEnd w:id="24055"/>
      <w:r w:rsidRPr="00EB37DB">
        <w:rPr>
          <w:rtl/>
        </w:rPr>
        <w:t xml:space="preserve"> חוק הסדרת העיסוק בעבודה במערכת ק</w:t>
      </w:r>
      <w:r>
        <w:rPr>
          <w:rtl/>
        </w:rPr>
        <w:t>ירור או מיזוג אוויר, התשפ"ה</w:t>
      </w:r>
      <w:r>
        <w:rPr>
          <w:rFonts w:hint="cs"/>
          <w:rtl/>
        </w:rPr>
        <w:t xml:space="preserve">– 2024, </w:t>
      </w:r>
      <w:bookmarkStart w:id="24056" w:name="_ETM_Q61_589439"/>
      <w:bookmarkStart w:id="24057" w:name="_ETM_Q61_589799"/>
      <w:bookmarkStart w:id="24058" w:name="_ETM_Q61_590100"/>
      <w:bookmarkStart w:id="24059" w:name="_ETM_Q61_590520"/>
      <w:bookmarkStart w:id="24060" w:name="_ETM_Q61_590939"/>
      <w:bookmarkStart w:id="24061" w:name="_ETM_Q61_591240"/>
      <w:bookmarkStart w:id="24062" w:name="_ETM_Q61_591719"/>
      <w:bookmarkStart w:id="24063" w:name="_ETM_Q61_591990"/>
      <w:bookmarkStart w:id="24064" w:name="_ETM_Q61_592289"/>
      <w:bookmarkStart w:id="24065" w:name="_ETM_Q61_592499"/>
      <w:bookmarkStart w:id="24066" w:name="_ETM_Q61_592950"/>
      <w:bookmarkEnd w:id="24056"/>
      <w:bookmarkEnd w:id="24057"/>
      <w:bookmarkEnd w:id="24058"/>
      <w:bookmarkEnd w:id="24059"/>
      <w:bookmarkEnd w:id="24060"/>
      <w:bookmarkEnd w:id="24061"/>
      <w:bookmarkEnd w:id="24062"/>
      <w:bookmarkEnd w:id="24063"/>
      <w:bookmarkEnd w:id="24064"/>
      <w:bookmarkEnd w:id="24065"/>
      <w:bookmarkEnd w:id="24066"/>
      <w:r>
        <w:rPr>
          <w:rtl/>
        </w:rPr>
        <w:t xml:space="preserve">התקבלה </w:t>
      </w:r>
      <w:bookmarkStart w:id="24067" w:name="_ETM_Q61_593369"/>
      <w:bookmarkEnd w:id="24067"/>
      <w:r>
        <w:rPr>
          <w:rtl/>
        </w:rPr>
        <w:t xml:space="preserve">בקריאה </w:t>
      </w:r>
      <w:bookmarkStart w:id="24068" w:name="_ETM_Q61_593670"/>
      <w:bookmarkEnd w:id="24068"/>
      <w:r>
        <w:rPr>
          <w:rtl/>
        </w:rPr>
        <w:t xml:space="preserve">השנייה </w:t>
      </w:r>
      <w:bookmarkStart w:id="24069" w:name="_ETM_Q61_593999"/>
      <w:bookmarkEnd w:id="24069"/>
      <w:r>
        <w:rPr>
          <w:rtl/>
        </w:rPr>
        <w:t>והשלישית</w:t>
      </w:r>
      <w:r w:rsidR="00EC7C01">
        <w:rPr>
          <w:rFonts w:hint="cs"/>
          <w:rtl/>
        </w:rPr>
        <w:t>,</w:t>
      </w:r>
      <w:r>
        <w:rPr>
          <w:rtl/>
        </w:rPr>
        <w:t xml:space="preserve"> </w:t>
      </w:r>
      <w:bookmarkStart w:id="24070" w:name="_ETM_Q61_594569"/>
      <w:bookmarkEnd w:id="24070"/>
      <w:r>
        <w:rPr>
          <w:rtl/>
        </w:rPr>
        <w:t>ו</w:t>
      </w:r>
      <w:r>
        <w:rPr>
          <w:rFonts w:hint="cs"/>
          <w:rtl/>
        </w:rPr>
        <w:t>תי</w:t>
      </w:r>
      <w:r>
        <w:rPr>
          <w:rtl/>
        </w:rPr>
        <w:t xml:space="preserve">כנס </w:t>
      </w:r>
      <w:bookmarkStart w:id="24071" w:name="_ETM_Q61_595020"/>
      <w:bookmarkEnd w:id="24071"/>
      <w:r>
        <w:rPr>
          <w:rtl/>
        </w:rPr>
        <w:t xml:space="preserve">לספר </w:t>
      </w:r>
      <w:bookmarkStart w:id="24072" w:name="_ETM_Q61_595439"/>
      <w:bookmarkEnd w:id="24072"/>
      <w:r>
        <w:rPr>
          <w:rtl/>
        </w:rPr>
        <w:t>החוקים</w:t>
      </w:r>
      <w:r>
        <w:rPr>
          <w:rFonts w:hint="cs"/>
          <w:rtl/>
        </w:rPr>
        <w:t>.</w:t>
      </w:r>
    </w:p>
    <w:p w:rsidR="00E57F33" w:rsidRDefault="00E57F33" w:rsidP="00E57F33">
      <w:pPr>
        <w:rPr>
          <w:rtl/>
        </w:rPr>
      </w:pPr>
    </w:p>
    <w:p w:rsidR="00E57F33" w:rsidRPr="00E57F33" w:rsidRDefault="00E57F33" w:rsidP="00E57F33">
      <w:pPr>
        <w:rPr>
          <w:rtl/>
        </w:rPr>
      </w:pPr>
    </w:p>
    <w:p w:rsidR="000E50DE" w:rsidRDefault="000E50DE" w:rsidP="00EF1A74">
      <w:pPr>
        <w:pStyle w:val="a6"/>
        <w:rPr>
          <w:rtl/>
        </w:rPr>
      </w:pPr>
      <w:bookmarkStart w:id="24073" w:name="ET_subject_הצעת_ועדת_הכנסת_בדבר_פי_6"/>
      <w:r w:rsidRPr="0015742B">
        <w:rPr>
          <w:rStyle w:val="TagStyle"/>
          <w:rtl/>
        </w:rPr>
        <w:t xml:space="preserve"> &lt;&lt; נושא &gt;&gt; </w:t>
      </w:r>
      <w:bookmarkStart w:id="24074" w:name="_Toc187271273"/>
      <w:bookmarkStart w:id="24075" w:name="_Toc232606395"/>
      <w:r>
        <w:rPr>
          <w:rtl/>
        </w:rPr>
        <w:t>הצעת ועדת הכנסת בדבר פיצול הצעת חוק שימוש בזרע של נפטר לשם הולדה, התשפ"ג–2022</w:t>
      </w:r>
      <w:bookmarkEnd w:id="24074"/>
      <w:bookmarkEnd w:id="24075"/>
      <w:r w:rsidRPr="0015742B">
        <w:rPr>
          <w:rStyle w:val="TagStyle"/>
          <w:rtl/>
        </w:rPr>
        <w:t xml:space="preserve"> &lt;&lt; נושא &gt;&gt;</w:t>
      </w:r>
      <w:r>
        <w:rPr>
          <w:rtl/>
        </w:rPr>
        <w:t xml:space="preserve"> </w:t>
      </w:r>
      <w:bookmarkEnd w:id="24073"/>
    </w:p>
    <w:p w:rsidR="000E50DE" w:rsidRPr="00F0373A" w:rsidRDefault="000E50DE" w:rsidP="00EF1A74">
      <w:pPr>
        <w:rPr>
          <w:rtl/>
        </w:rPr>
      </w:pPr>
      <w:r>
        <w:rPr>
          <w:rFonts w:hint="cs"/>
          <w:rtl/>
        </w:rPr>
        <w:t>[נספחות.]</w:t>
      </w:r>
    </w:p>
    <w:p w:rsidR="000E50DE" w:rsidRDefault="000E50DE" w:rsidP="00EF1A74">
      <w:pPr>
        <w:rPr>
          <w:rtl/>
        </w:rPr>
      </w:pPr>
    </w:p>
    <w:p w:rsidR="000E50DE" w:rsidRDefault="000E50DE" w:rsidP="00EF1A74">
      <w:pPr>
        <w:pStyle w:val="af6"/>
        <w:keepNext/>
        <w:rPr>
          <w:rtl/>
        </w:rPr>
      </w:pPr>
      <w:r w:rsidRPr="0015742B">
        <w:rPr>
          <w:rStyle w:val="TagStyle"/>
          <w:rtl/>
        </w:rPr>
        <w:t xml:space="preserve"> &lt;&lt; יור &gt;&gt; </w:t>
      </w:r>
      <w:r>
        <w:rPr>
          <w:rtl/>
        </w:rPr>
        <w:t>היו"ר משה רוט:</w:t>
      </w:r>
      <w:r w:rsidRPr="0015742B">
        <w:rPr>
          <w:rStyle w:val="TagStyle"/>
          <w:rtl/>
        </w:rPr>
        <w:t xml:space="preserve"> &lt;&lt; יור &gt;&gt;</w:t>
      </w:r>
      <w:r>
        <w:rPr>
          <w:rtl/>
        </w:rPr>
        <w:t xml:space="preserve"> </w:t>
      </w:r>
    </w:p>
    <w:p w:rsidR="000E50DE" w:rsidRDefault="000E50DE" w:rsidP="00EF1A74">
      <w:pPr>
        <w:rPr>
          <w:rtl/>
        </w:rPr>
      </w:pPr>
    </w:p>
    <w:p w:rsidR="000E50DE" w:rsidRDefault="000E50DE" w:rsidP="00EF1A74">
      <w:pPr>
        <w:pStyle w:val="af2"/>
        <w:jc w:val="both"/>
        <w:rPr>
          <w:rtl/>
        </w:rPr>
      </w:pPr>
      <w:bookmarkStart w:id="24076" w:name="_ETM_Q61_600000"/>
      <w:bookmarkStart w:id="24077" w:name="_ETM_Q61_591000"/>
      <w:bookmarkStart w:id="24078" w:name="_ETM_Q61_596159"/>
      <w:bookmarkStart w:id="24079" w:name="_ETM_Q61_604000"/>
      <w:bookmarkEnd w:id="24076"/>
      <w:bookmarkEnd w:id="24077"/>
      <w:bookmarkEnd w:id="24078"/>
      <w:bookmarkEnd w:id="24079"/>
      <w:r w:rsidRPr="0015742B">
        <w:rPr>
          <w:rtl/>
        </w:rPr>
        <w:t>חברי הכ</w:t>
      </w:r>
      <w:r>
        <w:rPr>
          <w:rtl/>
        </w:rPr>
        <w:t>נסת</w:t>
      </w:r>
      <w:r>
        <w:rPr>
          <w:rFonts w:hint="cs"/>
          <w:rtl/>
        </w:rPr>
        <w:t>,</w:t>
      </w:r>
      <w:r>
        <w:rPr>
          <w:rtl/>
        </w:rPr>
        <w:t xml:space="preserve"> נעבור לנושא הבא בסדר-היום: </w:t>
      </w:r>
      <w:r w:rsidRPr="0015742B">
        <w:rPr>
          <w:rtl/>
        </w:rPr>
        <w:t>החלטת ועדת הכנסת בדבר פיצול הצעת חוק</w:t>
      </w:r>
      <w:r>
        <w:rPr>
          <w:rFonts w:hint="cs"/>
          <w:rtl/>
        </w:rPr>
        <w:t xml:space="preserve"> ש</w:t>
      </w:r>
      <w:r w:rsidRPr="0015742B">
        <w:rPr>
          <w:rtl/>
        </w:rPr>
        <w:t>ימוש בזרע של נפטר לשם הולדה, התשפ"ג–2022.</w:t>
      </w:r>
      <w:r>
        <w:rPr>
          <w:rFonts w:hint="cs"/>
          <w:rtl/>
        </w:rPr>
        <w:t xml:space="preserve"> </w:t>
      </w:r>
      <w:bookmarkStart w:id="24080" w:name="_ETM_Q61_598770"/>
      <w:bookmarkStart w:id="24081" w:name="_ETM_Q61_599099"/>
      <w:bookmarkStart w:id="24082" w:name="_ETM_Q61_599459"/>
      <w:bookmarkStart w:id="24083" w:name="_ETM_Q61_599789"/>
      <w:bookmarkStart w:id="24084" w:name="_ETM_Q61_600240"/>
      <w:bookmarkStart w:id="24085" w:name="_ETM_Q61_600569"/>
      <w:bookmarkStart w:id="24086" w:name="_ETM_Q61_601249"/>
      <w:bookmarkStart w:id="24087" w:name="_ETM_Q61_601729"/>
      <w:bookmarkStart w:id="24088" w:name="_ETM_Q61_602119"/>
      <w:bookmarkStart w:id="24089" w:name="_ETM_Q61_602270"/>
      <w:bookmarkStart w:id="24090" w:name="_ETM_Q61_602659"/>
      <w:bookmarkStart w:id="24091" w:name="_ETM_Q61_602959"/>
      <w:bookmarkStart w:id="24092" w:name="_ETM_Q61_603380"/>
      <w:bookmarkStart w:id="24093" w:name="_ETM_Q61_603529"/>
      <w:bookmarkStart w:id="24094" w:name="_ETM_Q61_604369"/>
      <w:bookmarkStart w:id="24095" w:name="_ETM_Q61_604700"/>
      <w:bookmarkStart w:id="24096" w:name="_ETM_Q61_604819"/>
      <w:bookmarkStart w:id="24097" w:name="_ETM_Q61_60571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r>
        <w:rPr>
          <w:rFonts w:hint="cs"/>
          <w:rtl/>
        </w:rPr>
        <w:t>א</w:t>
      </w:r>
      <w:r>
        <w:rPr>
          <w:rtl/>
        </w:rPr>
        <w:t xml:space="preserve">ני </w:t>
      </w:r>
      <w:bookmarkStart w:id="24098" w:name="_ETM_Q61_605929"/>
      <w:bookmarkEnd w:id="24098"/>
      <w:r>
        <w:rPr>
          <w:rtl/>
        </w:rPr>
        <w:t xml:space="preserve">מזמין </w:t>
      </w:r>
      <w:bookmarkStart w:id="24099" w:name="_ETM_Q61_606200"/>
      <w:bookmarkEnd w:id="24099"/>
      <w:r>
        <w:rPr>
          <w:rtl/>
        </w:rPr>
        <w:t xml:space="preserve">את </w:t>
      </w:r>
      <w:bookmarkStart w:id="24100" w:name="_ETM_Q61_606289"/>
      <w:bookmarkEnd w:id="24100"/>
      <w:r>
        <w:rPr>
          <w:rtl/>
        </w:rPr>
        <w:t xml:space="preserve">יושב-ראש </w:t>
      </w:r>
      <w:bookmarkStart w:id="24101" w:name="_ETM_Q61_606740"/>
      <w:bookmarkEnd w:id="24101"/>
      <w:r>
        <w:rPr>
          <w:rtl/>
        </w:rPr>
        <w:t xml:space="preserve">ועדת </w:t>
      </w:r>
      <w:bookmarkStart w:id="24102" w:name="_ETM_Q61_607130"/>
      <w:bookmarkEnd w:id="24102"/>
      <w:r>
        <w:rPr>
          <w:rtl/>
        </w:rPr>
        <w:t xml:space="preserve">הכנסת </w:t>
      </w:r>
      <w:bookmarkStart w:id="24103" w:name="_ETM_Q61_607819"/>
      <w:bookmarkEnd w:id="24103"/>
      <w:r>
        <w:rPr>
          <w:rtl/>
        </w:rPr>
        <w:t xml:space="preserve">חבר </w:t>
      </w:r>
      <w:bookmarkStart w:id="24104" w:name="_ETM_Q61_608060"/>
      <w:bookmarkEnd w:id="24104"/>
      <w:r>
        <w:rPr>
          <w:rtl/>
        </w:rPr>
        <w:t xml:space="preserve">הכנסת </w:t>
      </w:r>
      <w:bookmarkStart w:id="24105" w:name="_ETM_Q61_608330"/>
      <w:bookmarkEnd w:id="24105"/>
      <w:r>
        <w:rPr>
          <w:rtl/>
        </w:rPr>
        <w:t xml:space="preserve">אופיר </w:t>
      </w:r>
      <w:bookmarkStart w:id="24106" w:name="_ETM_Q61_608599"/>
      <w:bookmarkEnd w:id="24106"/>
      <w:r>
        <w:rPr>
          <w:rtl/>
        </w:rPr>
        <w:t>כץ</w:t>
      </w:r>
      <w:bookmarkStart w:id="24107" w:name="_ETM_Q61_609379"/>
      <w:bookmarkEnd w:id="24107"/>
      <w:r>
        <w:rPr>
          <w:rFonts w:hint="cs"/>
          <w:rtl/>
        </w:rPr>
        <w:t xml:space="preserve"> </w:t>
      </w:r>
      <w:r>
        <w:rPr>
          <w:rtl/>
        </w:rPr>
        <w:t xml:space="preserve">להציג </w:t>
      </w:r>
      <w:bookmarkStart w:id="24108" w:name="_ETM_Q61_609769"/>
      <w:bookmarkEnd w:id="24108"/>
      <w:r>
        <w:rPr>
          <w:rtl/>
        </w:rPr>
        <w:t xml:space="preserve">את </w:t>
      </w:r>
      <w:bookmarkStart w:id="24109" w:name="_ETM_Q61_609890"/>
      <w:bookmarkEnd w:id="24109"/>
      <w:r>
        <w:rPr>
          <w:rtl/>
        </w:rPr>
        <w:t xml:space="preserve">החלטת </w:t>
      </w:r>
      <w:bookmarkStart w:id="24110" w:name="_ETM_Q61_610340"/>
      <w:bookmarkEnd w:id="24110"/>
      <w:r>
        <w:rPr>
          <w:rtl/>
        </w:rPr>
        <w:t>הוועדה</w:t>
      </w:r>
      <w:r>
        <w:rPr>
          <w:rFonts w:hint="cs"/>
          <w:rtl/>
        </w:rPr>
        <w:t>.</w:t>
      </w:r>
    </w:p>
    <w:p w:rsidR="000E50DE" w:rsidRDefault="000E50DE" w:rsidP="00EF1A74">
      <w:pPr>
        <w:rPr>
          <w:rtl/>
        </w:rPr>
      </w:pPr>
    </w:p>
    <w:p w:rsidR="000E50DE" w:rsidRDefault="000E50DE" w:rsidP="00EF1A74">
      <w:pPr>
        <w:pStyle w:val="a4"/>
        <w:keepNext/>
        <w:rPr>
          <w:rtl/>
        </w:rPr>
      </w:pPr>
      <w:bookmarkStart w:id="24111" w:name="ET_speaker_5786_8"/>
      <w:r w:rsidRPr="0015742B">
        <w:rPr>
          <w:rStyle w:val="TagStyle"/>
          <w:rtl/>
        </w:rPr>
        <w:t xml:space="preserve"> &lt;&lt; דובר &gt;&gt; </w:t>
      </w:r>
      <w:bookmarkStart w:id="24112" w:name="_Toc187271274"/>
      <w:bookmarkStart w:id="24113" w:name="_Toc232606396"/>
      <w:r>
        <w:rPr>
          <w:rtl/>
        </w:rPr>
        <w:t>אופיר כץ (</w:t>
      </w:r>
      <w:r>
        <w:rPr>
          <w:rFonts w:hint="cs"/>
          <w:rtl/>
        </w:rPr>
        <w:t>יו"ר ועדת הכנסת</w:t>
      </w:r>
      <w:r>
        <w:rPr>
          <w:rtl/>
        </w:rPr>
        <w:t>):</w:t>
      </w:r>
      <w:bookmarkEnd w:id="24112"/>
      <w:bookmarkEnd w:id="24113"/>
      <w:r w:rsidRPr="0015742B">
        <w:rPr>
          <w:rStyle w:val="TagStyle"/>
          <w:rtl/>
        </w:rPr>
        <w:t xml:space="preserve"> &lt;&lt; דובר &gt;&gt;</w:t>
      </w:r>
      <w:r>
        <w:rPr>
          <w:rtl/>
        </w:rPr>
        <w:t xml:space="preserve"> </w:t>
      </w:r>
      <w:bookmarkEnd w:id="24111"/>
    </w:p>
    <w:p w:rsidR="000E50DE" w:rsidRDefault="000E50DE" w:rsidP="00C73F9F">
      <w:pPr>
        <w:rPr>
          <w:rtl/>
        </w:rPr>
      </w:pPr>
    </w:p>
    <w:p w:rsidR="000E50DE" w:rsidRDefault="000E50DE" w:rsidP="00EC7C01">
      <w:pPr>
        <w:pStyle w:val="af2"/>
        <w:jc w:val="both"/>
        <w:rPr>
          <w:rtl/>
        </w:rPr>
      </w:pPr>
      <w:bookmarkStart w:id="24114" w:name="_ETM_Q61_616000"/>
      <w:bookmarkStart w:id="24115" w:name="_ETM_Q61_617000"/>
      <w:bookmarkStart w:id="24116" w:name="_ETM_Q61_626430"/>
      <w:bookmarkStart w:id="24117" w:name="_ETM_Q61_626730"/>
      <w:bookmarkStart w:id="24118" w:name="_ETM_Q61_627090"/>
      <w:bookmarkStart w:id="24119" w:name="_ETM_Q61_628080"/>
      <w:bookmarkEnd w:id="24114"/>
      <w:bookmarkEnd w:id="24115"/>
      <w:bookmarkEnd w:id="24116"/>
      <w:bookmarkEnd w:id="24117"/>
      <w:bookmarkEnd w:id="24118"/>
      <w:bookmarkEnd w:id="24119"/>
      <w:r>
        <w:rPr>
          <w:rtl/>
        </w:rPr>
        <w:t xml:space="preserve">אדוני </w:t>
      </w:r>
      <w:bookmarkStart w:id="24120" w:name="_ETM_Q61_628680"/>
      <w:bookmarkEnd w:id="24120"/>
      <w:r>
        <w:rPr>
          <w:rtl/>
        </w:rPr>
        <w:t>היושב-ראש</w:t>
      </w:r>
      <w:r>
        <w:rPr>
          <w:rFonts w:hint="cs"/>
          <w:rtl/>
        </w:rPr>
        <w:t>,</w:t>
      </w:r>
      <w:r>
        <w:rPr>
          <w:rtl/>
        </w:rPr>
        <w:t xml:space="preserve"> </w:t>
      </w:r>
      <w:bookmarkStart w:id="24121" w:name="_ETM_Q61_629850"/>
      <w:bookmarkEnd w:id="24121"/>
      <w:r>
        <w:rPr>
          <w:rtl/>
        </w:rPr>
        <w:t>חברי</w:t>
      </w:r>
      <w:r>
        <w:rPr>
          <w:rFonts w:hint="cs"/>
          <w:rtl/>
        </w:rPr>
        <w:t>י</w:t>
      </w:r>
      <w:r>
        <w:rPr>
          <w:rtl/>
        </w:rPr>
        <w:t xml:space="preserve"> </w:t>
      </w:r>
      <w:bookmarkStart w:id="24122" w:name="_ETM_Q61_630150"/>
      <w:bookmarkEnd w:id="24122"/>
      <w:r>
        <w:rPr>
          <w:rtl/>
        </w:rPr>
        <w:t xml:space="preserve">חברי </w:t>
      </w:r>
      <w:bookmarkStart w:id="24123" w:name="_ETM_Q61_630450"/>
      <w:bookmarkEnd w:id="24123"/>
      <w:r>
        <w:rPr>
          <w:rtl/>
        </w:rPr>
        <w:t>הכנסת</w:t>
      </w:r>
      <w:r>
        <w:rPr>
          <w:rFonts w:hint="cs"/>
          <w:rtl/>
        </w:rPr>
        <w:t>,</w:t>
      </w:r>
      <w:r>
        <w:rPr>
          <w:rtl/>
        </w:rPr>
        <w:t xml:space="preserve"> </w:t>
      </w:r>
      <w:bookmarkStart w:id="24124" w:name="_ETM_Q61_631080"/>
      <w:bookmarkEnd w:id="24124"/>
      <w:r>
        <w:rPr>
          <w:rtl/>
        </w:rPr>
        <w:t>הצעת חוק שימוש בזרע של נפטר לשם הולדה, התשפ</w:t>
      </w:r>
      <w:r>
        <w:rPr>
          <w:rFonts w:hint="cs"/>
          <w:rtl/>
        </w:rPr>
        <w:t>"</w:t>
      </w:r>
      <w:r>
        <w:rPr>
          <w:rtl/>
        </w:rPr>
        <w:t>ג</w:t>
      </w:r>
      <w:r>
        <w:rPr>
          <w:rFonts w:hint="cs"/>
          <w:rtl/>
        </w:rPr>
        <w:t>–</w:t>
      </w:r>
      <w:r>
        <w:rPr>
          <w:rtl/>
        </w:rPr>
        <w:t>2022</w:t>
      </w:r>
      <w:r>
        <w:rPr>
          <w:rFonts w:hint="cs"/>
          <w:rtl/>
        </w:rPr>
        <w:t xml:space="preserve">, </w:t>
      </w:r>
      <w:r>
        <w:rPr>
          <w:rtl/>
        </w:rPr>
        <w:t>פ/5976/2</w:t>
      </w:r>
      <w:r>
        <w:rPr>
          <w:rFonts w:hint="cs"/>
          <w:rtl/>
        </w:rPr>
        <w:t>5</w:t>
      </w:r>
      <w:r>
        <w:rPr>
          <w:rtl/>
        </w:rPr>
        <w:t>, של חברת הכנסת מירב בן ארי, הועברה לדיון בוועדת הכנסת, לאחר שקודם לכן נדונה בוועדת הבריאות ובוועדת העבודה הרווחה.</w:t>
      </w:r>
      <w:r w:rsidR="00EC7C01">
        <w:rPr>
          <w:rFonts w:hint="cs"/>
          <w:rtl/>
        </w:rPr>
        <w:t xml:space="preserve"> </w:t>
      </w:r>
      <w:bookmarkStart w:id="24125" w:name="_ETM_Q61_643000"/>
      <w:bookmarkEnd w:id="24125"/>
      <w:r>
        <w:rPr>
          <w:rtl/>
        </w:rPr>
        <w:t>ביום כ</w:t>
      </w:r>
      <w:r>
        <w:rPr>
          <w:rFonts w:hint="cs"/>
          <w:rtl/>
        </w:rPr>
        <w:t>"</w:t>
      </w:r>
      <w:r>
        <w:rPr>
          <w:rtl/>
        </w:rPr>
        <w:t>ג בכסלו התשפ</w:t>
      </w:r>
      <w:r>
        <w:rPr>
          <w:rFonts w:hint="cs"/>
          <w:rtl/>
        </w:rPr>
        <w:t>"</w:t>
      </w:r>
      <w:r>
        <w:rPr>
          <w:rtl/>
        </w:rPr>
        <w:t>ה</w:t>
      </w:r>
      <w:r>
        <w:rPr>
          <w:rFonts w:hint="cs"/>
          <w:rtl/>
        </w:rPr>
        <w:t>,</w:t>
      </w:r>
      <w:r>
        <w:rPr>
          <w:rtl/>
        </w:rPr>
        <w:t xml:space="preserve"> 24 </w:t>
      </w:r>
      <w:r>
        <w:rPr>
          <w:rFonts w:hint="cs"/>
          <w:rtl/>
        </w:rPr>
        <w:t>בדצמבר</w:t>
      </w:r>
      <w:r>
        <w:rPr>
          <w:rtl/>
        </w:rPr>
        <w:t xml:space="preserve"> 2024, החליטה ועדת הכנסת להציע לכנסת לפצל את הצעת החוק עוד לפני הקריאה הראשונה</w:t>
      </w:r>
      <w:r>
        <w:rPr>
          <w:rFonts w:hint="cs"/>
          <w:rtl/>
        </w:rPr>
        <w:t>,</w:t>
      </w:r>
      <w:r>
        <w:rPr>
          <w:rtl/>
        </w:rPr>
        <w:t xml:space="preserve"> כפי שיפורט להלן.</w:t>
      </w:r>
    </w:p>
    <w:p w:rsidR="000E50DE" w:rsidRPr="0015742B" w:rsidRDefault="000E50DE" w:rsidP="00EF1A74">
      <w:pPr>
        <w:rPr>
          <w:rtl/>
        </w:rPr>
      </w:pPr>
      <w:bookmarkStart w:id="24126" w:name="_ETM_Q61_652000"/>
      <w:bookmarkEnd w:id="24126"/>
    </w:p>
    <w:p w:rsidR="000E50DE" w:rsidRDefault="000E50DE" w:rsidP="00EF1A74">
      <w:pPr>
        <w:pStyle w:val="af2"/>
        <w:jc w:val="both"/>
        <w:rPr>
          <w:rtl/>
        </w:rPr>
      </w:pPr>
      <w:r>
        <w:rPr>
          <w:rtl/>
        </w:rPr>
        <w:t>נושא נטילת זרע מנפטר ושימוש בו מוסדר כיום בהנחיית היועץ המשפטי לממשלה מס</w:t>
      </w:r>
      <w:r>
        <w:rPr>
          <w:rFonts w:hint="cs"/>
          <w:rtl/>
        </w:rPr>
        <w:t>'</w:t>
      </w:r>
      <w:r>
        <w:rPr>
          <w:rtl/>
        </w:rPr>
        <w:t xml:space="preserve"> 1.2202, שבה נכתב: </w:t>
      </w:r>
      <w:r>
        <w:rPr>
          <w:rFonts w:hint="cs"/>
          <w:rtl/>
        </w:rPr>
        <w:t>"</w:t>
      </w:r>
      <w:r>
        <w:rPr>
          <w:rtl/>
        </w:rPr>
        <w:t xml:space="preserve">בשלב הראשוני </w:t>
      </w:r>
      <w:r>
        <w:rPr>
          <w:rFonts w:hint="cs"/>
          <w:rtl/>
        </w:rPr>
        <w:t>ש</w:t>
      </w:r>
      <w:r>
        <w:rPr>
          <w:rtl/>
        </w:rPr>
        <w:t>בו מתבקשת נטילת הזרע, יש לנהוג במדיניות מק</w:t>
      </w:r>
      <w:r>
        <w:rPr>
          <w:rFonts w:hint="cs"/>
          <w:rtl/>
        </w:rPr>
        <w:t>י</w:t>
      </w:r>
      <w:r>
        <w:rPr>
          <w:rtl/>
        </w:rPr>
        <w:t xml:space="preserve">לה, </w:t>
      </w:r>
      <w:r>
        <w:rPr>
          <w:rFonts w:hint="cs"/>
          <w:rtl/>
        </w:rPr>
        <w:t>ש</w:t>
      </w:r>
      <w:r>
        <w:rPr>
          <w:rtl/>
        </w:rPr>
        <w:t>לפיה ככלל יאושרו הבקשות.</w:t>
      </w:r>
      <w:r>
        <w:rPr>
          <w:rFonts w:hint="cs"/>
          <w:rtl/>
        </w:rPr>
        <w:t xml:space="preserve"> </w:t>
      </w:r>
      <w:r>
        <w:rPr>
          <w:rtl/>
        </w:rPr>
        <w:t>מדיניות זו מתחייבת נוכח הדחיפות בביצוע הפעולה והחשש כי אי-ביצועה במועד המבוקש יגרום לתוצאה בלתי הפיכה, שכן משך זמן החיות של תאי הזרע מוגבל למספר שעות בלבד. לפיכך</w:t>
      </w:r>
      <w:r>
        <w:rPr>
          <w:rFonts w:hint="cs"/>
          <w:rtl/>
        </w:rPr>
        <w:t>,</w:t>
      </w:r>
      <w:r>
        <w:rPr>
          <w:rtl/>
        </w:rPr>
        <w:t xml:space="preserve"> אי</w:t>
      </w:r>
      <w:r>
        <w:rPr>
          <w:rFonts w:hint="cs"/>
          <w:rtl/>
        </w:rPr>
        <w:t>-</w:t>
      </w:r>
      <w:r>
        <w:rPr>
          <w:rtl/>
        </w:rPr>
        <w:t>מתן האישור לנטילה בשלב ראשוני זה, או מתן האישור לאחר חלוף פרק הזמן האמור, יסכל את המשך ההליך כולו. לב העניין הוא השימוש בזרע שניטל</w:t>
      </w:r>
      <w:r>
        <w:rPr>
          <w:rFonts w:hint="cs"/>
          <w:rtl/>
        </w:rPr>
        <w:t>"</w:t>
      </w:r>
      <w:r>
        <w:rPr>
          <w:rtl/>
        </w:rPr>
        <w:t xml:space="preserve">. </w:t>
      </w:r>
    </w:p>
    <w:p w:rsidR="000E50DE" w:rsidRDefault="000E50DE" w:rsidP="00EF1A74">
      <w:pPr>
        <w:pStyle w:val="af2"/>
        <w:jc w:val="both"/>
        <w:rPr>
          <w:rtl/>
        </w:rPr>
      </w:pPr>
    </w:p>
    <w:p w:rsidR="000E50DE" w:rsidRDefault="000E50DE" w:rsidP="00EF1A74">
      <w:pPr>
        <w:pStyle w:val="af2"/>
        <w:jc w:val="both"/>
        <w:rPr>
          <w:rtl/>
        </w:rPr>
      </w:pPr>
      <w:bookmarkStart w:id="24127" w:name="_ETM_Q61_683000"/>
      <w:bookmarkEnd w:id="24127"/>
      <w:r>
        <w:rPr>
          <w:rtl/>
        </w:rPr>
        <w:t>בשנים האחרונות ובפרט עקב מלחמת חרבות ברזל –</w:t>
      </w:r>
      <w:r>
        <w:rPr>
          <w:rFonts w:hint="cs"/>
          <w:rtl/>
        </w:rPr>
        <w:t xml:space="preserve"> </w:t>
      </w:r>
      <w:bookmarkStart w:id="24128" w:name="_ETM_Q61_685000"/>
      <w:bookmarkEnd w:id="24128"/>
      <w:r>
        <w:rPr>
          <w:rFonts w:hint="cs"/>
          <w:rtl/>
        </w:rPr>
        <w:t xml:space="preserve">ונמצא איתנו שוב אבי הרוש, אביו של ריף, זיכרונו </w:t>
      </w:r>
      <w:bookmarkStart w:id="24129" w:name="_ETM_Q61_686000"/>
      <w:bookmarkEnd w:id="24129"/>
      <w:r>
        <w:rPr>
          <w:rFonts w:hint="cs"/>
          <w:rtl/>
        </w:rPr>
        <w:t xml:space="preserve">לברכה, שנפל ברצועת עזה; הוא נמצא הרבה ימים </w:t>
      </w:r>
      <w:bookmarkStart w:id="24130" w:name="_ETM_Q61_696000"/>
      <w:bookmarkEnd w:id="24130"/>
      <w:r>
        <w:rPr>
          <w:rFonts w:hint="cs"/>
          <w:rtl/>
        </w:rPr>
        <w:t xml:space="preserve">בכנסת, לעקוב מקרוב. </w:t>
      </w:r>
      <w:r>
        <w:rPr>
          <w:rtl/>
        </w:rPr>
        <w:t>עקב מלחמת חרבות ברזל</w:t>
      </w:r>
      <w:r>
        <w:rPr>
          <w:rFonts w:hint="cs"/>
          <w:rtl/>
        </w:rPr>
        <w:t xml:space="preserve"> נ</w:t>
      </w:r>
      <w:r>
        <w:rPr>
          <w:rtl/>
        </w:rPr>
        <w:t>יכרת עלייה במספר הבקשות לנטילת זרע לאחר המוות ובמספר ההליכים המשפטיים שבהם התבקש שימוש בזרע שניטל כאמור לשם הולדת ילד. בעקבות כך גבר הצורך בהסדרה חקיקתית של הסוגיה.</w:t>
      </w:r>
      <w:bookmarkStart w:id="24131" w:name="_ETM_Q61_714000"/>
      <w:bookmarkEnd w:id="24131"/>
      <w:r>
        <w:rPr>
          <w:rFonts w:hint="cs"/>
          <w:rtl/>
        </w:rPr>
        <w:t xml:space="preserve"> </w:t>
      </w:r>
      <w:r>
        <w:rPr>
          <w:rtl/>
        </w:rPr>
        <w:t>לאור זאת, ולנוכח שאלות נוספות שמעלה סוגיית נטילת הזרע מהנפטר, המחייבות בירור נוסף, מוצע לפצל את הצעת החוק לשתי הצעות חוק נפרדות</w:t>
      </w:r>
      <w:r>
        <w:rPr>
          <w:rFonts w:hint="cs"/>
          <w:rtl/>
        </w:rPr>
        <w:t xml:space="preserve">: </w:t>
      </w:r>
      <w:bookmarkStart w:id="24132" w:name="_ETM_Q61_727000"/>
      <w:bookmarkStart w:id="24133" w:name="_ETM_Q61_728000"/>
      <w:bookmarkEnd w:id="24132"/>
      <w:bookmarkEnd w:id="24133"/>
      <w:r>
        <w:rPr>
          <w:rtl/>
        </w:rPr>
        <w:t>הצעה אחת תעסוק בשימוש בזרע לאחר מות הנפטר, בין שהזרע הופקד בחיים ובין שניטל לאחר המוות, זכויות היילוד ומעמדו,</w:t>
      </w:r>
      <w:bookmarkStart w:id="24134" w:name="_ETM_Q61_726000"/>
      <w:bookmarkEnd w:id="24134"/>
      <w:r>
        <w:rPr>
          <w:rFonts w:hint="cs"/>
          <w:rtl/>
        </w:rPr>
        <w:t xml:space="preserve"> </w:t>
      </w:r>
      <w:r>
        <w:rPr>
          <w:rtl/>
        </w:rPr>
        <w:t>וכן הוראות מיוחדות לעניין חיילים. במסגרת זאת ניתן יהיה לבחון גם את קידומה של הוראת מעבר להסדרת המצב המשפטי לעניין שימוש בזרע של מי שנפטר טרם תחילתו של החוק לצד הסדר הקבע שיתגבש כאמור ובהתאמה לו</w:t>
      </w:r>
      <w:r>
        <w:rPr>
          <w:rFonts w:hint="cs"/>
          <w:rtl/>
        </w:rPr>
        <w:t>;</w:t>
      </w:r>
      <w:bookmarkStart w:id="24135" w:name="_ETM_Q61_740000"/>
      <w:bookmarkEnd w:id="24135"/>
      <w:r>
        <w:rPr>
          <w:rFonts w:hint="cs"/>
          <w:rtl/>
        </w:rPr>
        <w:t xml:space="preserve"> </w:t>
      </w:r>
      <w:r>
        <w:rPr>
          <w:rtl/>
        </w:rPr>
        <w:t>הצעת חוק אחרת תעסוק בנטילת זרע מנפטר, הפרוצדורות והתנאים הנדרשים בקשר לכך. לגבי חלק זה, ניתן יהיה להחליט כיצד להמשיך את הדיונים בו.</w:t>
      </w:r>
    </w:p>
    <w:p w:rsidR="000E50DE" w:rsidRPr="002F2ECB" w:rsidRDefault="000E50DE" w:rsidP="00EF1A74">
      <w:pPr>
        <w:rPr>
          <w:rtl/>
        </w:rPr>
      </w:pPr>
      <w:bookmarkStart w:id="24136" w:name="_ETM_Q61_751000"/>
      <w:bookmarkEnd w:id="24136"/>
    </w:p>
    <w:p w:rsidR="000E50DE" w:rsidRDefault="000E50DE" w:rsidP="00EF1A74">
      <w:pPr>
        <w:pStyle w:val="af2"/>
        <w:jc w:val="both"/>
        <w:rPr>
          <w:rtl/>
        </w:rPr>
      </w:pPr>
      <w:r>
        <w:rPr>
          <w:rtl/>
        </w:rPr>
        <w:t>אבקש את אישורה של הכנסת להמלצה זו.</w:t>
      </w:r>
    </w:p>
    <w:p w:rsidR="000E50DE" w:rsidRDefault="000E50DE" w:rsidP="00EF1A74">
      <w:pPr>
        <w:rPr>
          <w:rtl/>
        </w:rPr>
      </w:pPr>
      <w:bookmarkStart w:id="24137" w:name="_ETM_Q61_754000"/>
      <w:bookmarkEnd w:id="24137"/>
    </w:p>
    <w:p w:rsidR="000E50DE" w:rsidRDefault="000E50DE" w:rsidP="00EF1A74">
      <w:pPr>
        <w:pStyle w:val="af6"/>
        <w:keepNext/>
        <w:rPr>
          <w:rtl/>
        </w:rPr>
      </w:pPr>
      <w:r w:rsidRPr="002F2ECB">
        <w:rPr>
          <w:rStyle w:val="TagStyle"/>
          <w:rtl/>
        </w:rPr>
        <w:t xml:space="preserve"> &lt;&lt; יור &gt;&gt; </w:t>
      </w:r>
      <w:r>
        <w:rPr>
          <w:rtl/>
        </w:rPr>
        <w:t>היו"ר משה רוט:</w:t>
      </w:r>
      <w:r w:rsidRPr="002F2ECB">
        <w:rPr>
          <w:rStyle w:val="TagStyle"/>
          <w:rtl/>
        </w:rPr>
        <w:t xml:space="preserve"> &lt;&lt; יור &gt;&gt;</w:t>
      </w:r>
      <w:r>
        <w:rPr>
          <w:rtl/>
        </w:rPr>
        <w:t xml:space="preserve"> </w:t>
      </w:r>
    </w:p>
    <w:p w:rsidR="000E50DE" w:rsidRDefault="000E50DE" w:rsidP="00C73F9F">
      <w:pPr>
        <w:rPr>
          <w:rtl/>
        </w:rPr>
      </w:pPr>
    </w:p>
    <w:p w:rsidR="000E50DE" w:rsidRDefault="000E50DE" w:rsidP="00EF1A74">
      <w:pPr>
        <w:rPr>
          <w:rtl/>
        </w:rPr>
      </w:pPr>
      <w:bookmarkStart w:id="24138" w:name="_ETM_Q61_755000"/>
      <w:bookmarkEnd w:id="24138"/>
      <w:r>
        <w:rPr>
          <w:rFonts w:hint="cs"/>
          <w:rtl/>
        </w:rPr>
        <w:t xml:space="preserve">תודה רבה. </w:t>
      </w:r>
      <w:bookmarkStart w:id="24139" w:name="_ETM_Q61_633000"/>
      <w:bookmarkStart w:id="24140" w:name="_ETM_Q61_757460"/>
      <w:bookmarkEnd w:id="24139"/>
      <w:bookmarkEnd w:id="24140"/>
      <w:r>
        <w:rPr>
          <w:rtl/>
        </w:rPr>
        <w:t>נ</w:t>
      </w:r>
      <w:r>
        <w:rPr>
          <w:rFonts w:hint="cs"/>
          <w:rtl/>
        </w:rPr>
        <w:t>עבור</w:t>
      </w:r>
      <w:bookmarkStart w:id="24141" w:name="_ETM_Q61_758270"/>
      <w:bookmarkEnd w:id="24141"/>
      <w:r>
        <w:rPr>
          <w:rFonts w:hint="cs"/>
          <w:rtl/>
        </w:rPr>
        <w:t xml:space="preserve"> לד</w:t>
      </w:r>
      <w:r>
        <w:rPr>
          <w:rtl/>
        </w:rPr>
        <w:t xml:space="preserve">יון </w:t>
      </w:r>
      <w:bookmarkStart w:id="24142" w:name="_ETM_Q61_758750"/>
      <w:bookmarkEnd w:id="24142"/>
      <w:r>
        <w:rPr>
          <w:rtl/>
        </w:rPr>
        <w:t>האישי</w:t>
      </w:r>
      <w:r>
        <w:rPr>
          <w:rFonts w:hint="cs"/>
          <w:rtl/>
        </w:rPr>
        <w:t xml:space="preserve">, חברי </w:t>
      </w:r>
      <w:bookmarkStart w:id="24143" w:name="_ETM_Q61_758000"/>
      <w:bookmarkEnd w:id="24143"/>
      <w:r>
        <w:rPr>
          <w:rFonts w:hint="cs"/>
          <w:rtl/>
        </w:rPr>
        <w:t>הכנסת.</w:t>
      </w:r>
    </w:p>
    <w:p w:rsidR="000E50DE" w:rsidRDefault="000E50DE" w:rsidP="00EF1A74">
      <w:pPr>
        <w:rPr>
          <w:rtl/>
        </w:rPr>
      </w:pPr>
    </w:p>
    <w:p w:rsidR="000E50DE" w:rsidRDefault="000E50DE" w:rsidP="00EF1A74">
      <w:pPr>
        <w:pStyle w:val="af5"/>
        <w:keepNext/>
        <w:rPr>
          <w:rtl/>
        </w:rPr>
      </w:pPr>
      <w:r w:rsidRPr="002F2ECB">
        <w:rPr>
          <w:rStyle w:val="TagStyle"/>
          <w:rtl/>
        </w:rPr>
        <w:t xml:space="preserve"> &lt;&lt; קריאה &gt;&gt; </w:t>
      </w:r>
      <w:r>
        <w:rPr>
          <w:rtl/>
        </w:rPr>
        <w:t>מירב בן ארי (יש עתיד):</w:t>
      </w:r>
      <w:r w:rsidRPr="002F2ECB">
        <w:rPr>
          <w:rStyle w:val="TagStyle"/>
          <w:rtl/>
        </w:rPr>
        <w:t xml:space="preserve"> &lt;&lt; קריאה &gt;&gt;</w:t>
      </w:r>
      <w:r>
        <w:rPr>
          <w:rtl/>
        </w:rPr>
        <w:t xml:space="preserve"> </w:t>
      </w:r>
    </w:p>
    <w:p w:rsidR="000E50DE" w:rsidRDefault="000E50DE" w:rsidP="00C73F9F">
      <w:pPr>
        <w:rPr>
          <w:rtl/>
        </w:rPr>
      </w:pPr>
    </w:p>
    <w:p w:rsidR="000E50DE" w:rsidRDefault="000E50DE" w:rsidP="00EF1A74">
      <w:pPr>
        <w:rPr>
          <w:rtl/>
        </w:rPr>
      </w:pPr>
      <w:r>
        <w:rPr>
          <w:rFonts w:hint="cs"/>
          <w:rtl/>
        </w:rPr>
        <w:t xml:space="preserve">אתה יכול להגיד </w:t>
      </w:r>
      <w:bookmarkStart w:id="24144" w:name="_ETM_Q61_759000"/>
      <w:bookmarkEnd w:id="24144"/>
      <w:r>
        <w:rPr>
          <w:rFonts w:hint="cs"/>
          <w:rtl/>
        </w:rPr>
        <w:t>אם יש מישהו שרוצה.</w:t>
      </w:r>
    </w:p>
    <w:p w:rsidR="000E50DE" w:rsidRDefault="000E50DE" w:rsidP="00EF1A74">
      <w:pPr>
        <w:rPr>
          <w:rtl/>
        </w:rPr>
      </w:pPr>
    </w:p>
    <w:p w:rsidR="000E50DE" w:rsidRDefault="000E50DE" w:rsidP="00EF1A74">
      <w:pPr>
        <w:pStyle w:val="af6"/>
        <w:keepNext/>
        <w:rPr>
          <w:rtl/>
        </w:rPr>
      </w:pPr>
      <w:bookmarkStart w:id="24145" w:name="ET_yor_6599_11"/>
      <w:r w:rsidRPr="002F2ECB">
        <w:rPr>
          <w:rStyle w:val="TagStyle"/>
          <w:rtl/>
        </w:rPr>
        <w:t xml:space="preserve"> &lt;&lt; יור &gt;&gt; </w:t>
      </w:r>
      <w:r>
        <w:rPr>
          <w:rtl/>
        </w:rPr>
        <w:t>היו"ר משה רוט:</w:t>
      </w:r>
      <w:r w:rsidRPr="002F2ECB">
        <w:rPr>
          <w:rStyle w:val="TagStyle"/>
          <w:rtl/>
        </w:rPr>
        <w:t xml:space="preserve"> &lt;&lt; יור &gt;&gt;</w:t>
      </w:r>
      <w:r>
        <w:rPr>
          <w:rtl/>
        </w:rPr>
        <w:t xml:space="preserve"> </w:t>
      </w:r>
      <w:bookmarkEnd w:id="24145"/>
    </w:p>
    <w:p w:rsidR="000E50DE" w:rsidRDefault="000E50DE" w:rsidP="00C73F9F">
      <w:pPr>
        <w:rPr>
          <w:rtl/>
        </w:rPr>
      </w:pPr>
    </w:p>
    <w:p w:rsidR="000E50DE" w:rsidRDefault="000E50DE" w:rsidP="00EF1A74">
      <w:pPr>
        <w:rPr>
          <w:rtl/>
        </w:rPr>
      </w:pPr>
      <w:bookmarkStart w:id="24146" w:name="_ETM_Q61_760000"/>
      <w:bookmarkEnd w:id="24146"/>
      <w:r>
        <w:rPr>
          <w:rFonts w:hint="cs"/>
          <w:rtl/>
        </w:rPr>
        <w:t xml:space="preserve">אם יש, נכון, בוודאי. </w:t>
      </w:r>
      <w:bookmarkStart w:id="24147" w:name="_ETM_Q61_756000"/>
      <w:bookmarkStart w:id="24148" w:name="_ETM_Q61_760040"/>
      <w:bookmarkStart w:id="24149" w:name="_ETM_Q61_760490"/>
      <w:bookmarkStart w:id="24150" w:name="_ETM_Q61_761839"/>
      <w:bookmarkStart w:id="24151" w:name="_ETM_Q61_761929"/>
      <w:bookmarkStart w:id="24152" w:name="_ETM_Q61_762259"/>
      <w:bookmarkStart w:id="24153" w:name="_ETM_Q61_763400"/>
      <w:bookmarkStart w:id="24154" w:name="_ETM_Q61_763610"/>
      <w:bookmarkStart w:id="24155" w:name="_ETM_Q61_763939"/>
      <w:bookmarkStart w:id="24156" w:name="_ETM_Q61_764300"/>
      <w:bookmarkStart w:id="24157" w:name="_ETM_Q61_764599"/>
      <w:bookmarkEnd w:id="24147"/>
      <w:bookmarkEnd w:id="24148"/>
      <w:bookmarkEnd w:id="24149"/>
      <w:bookmarkEnd w:id="24150"/>
      <w:bookmarkEnd w:id="24151"/>
      <w:bookmarkEnd w:id="24152"/>
      <w:bookmarkEnd w:id="24153"/>
      <w:bookmarkEnd w:id="24154"/>
      <w:bookmarkEnd w:id="24155"/>
      <w:bookmarkEnd w:id="24156"/>
      <w:bookmarkEnd w:id="24157"/>
      <w:r>
        <w:rPr>
          <w:rtl/>
        </w:rPr>
        <w:t xml:space="preserve">כנראה </w:t>
      </w:r>
      <w:bookmarkStart w:id="24158" w:name="_ETM_Q61_765020"/>
      <w:bookmarkEnd w:id="24158"/>
      <w:r>
        <w:rPr>
          <w:rtl/>
        </w:rPr>
        <w:t xml:space="preserve">שכל </w:t>
      </w:r>
      <w:bookmarkStart w:id="24159" w:name="_ETM_Q61_765319"/>
      <w:bookmarkEnd w:id="24159"/>
      <w:r>
        <w:rPr>
          <w:rtl/>
        </w:rPr>
        <w:t>הרשימה</w:t>
      </w:r>
      <w:r>
        <w:rPr>
          <w:rFonts w:hint="cs"/>
          <w:rtl/>
        </w:rPr>
        <w:t>,</w:t>
      </w:r>
      <w:r>
        <w:rPr>
          <w:rtl/>
        </w:rPr>
        <w:t xml:space="preserve"> </w:t>
      </w:r>
      <w:bookmarkStart w:id="24160" w:name="_ETM_Q61_765770"/>
      <w:bookmarkEnd w:id="24160"/>
      <w:r>
        <w:rPr>
          <w:rFonts w:hint="cs"/>
          <w:rtl/>
        </w:rPr>
        <w:t>ב</w:t>
      </w:r>
      <w:r>
        <w:rPr>
          <w:rtl/>
        </w:rPr>
        <w:t xml:space="preserve">מקום </w:t>
      </w:r>
      <w:bookmarkStart w:id="24161" w:name="_ETM_Q61_766069"/>
      <w:bookmarkEnd w:id="24161"/>
      <w:r>
        <w:rPr>
          <w:rtl/>
        </w:rPr>
        <w:t xml:space="preserve">לקרוא </w:t>
      </w:r>
      <w:bookmarkStart w:id="24162" w:name="_ETM_Q61_766369"/>
      <w:bookmarkEnd w:id="24162"/>
      <w:r>
        <w:rPr>
          <w:rtl/>
        </w:rPr>
        <w:t xml:space="preserve">את </w:t>
      </w:r>
      <w:bookmarkStart w:id="24163" w:name="_ETM_Q61_766460"/>
      <w:bookmarkEnd w:id="24163"/>
      <w:r>
        <w:rPr>
          <w:rtl/>
        </w:rPr>
        <w:t xml:space="preserve">כל </w:t>
      </w:r>
      <w:bookmarkStart w:id="24164" w:name="_ETM_Q61_766699"/>
      <w:bookmarkEnd w:id="24164"/>
      <w:r>
        <w:rPr>
          <w:rtl/>
        </w:rPr>
        <w:t>המגילה</w:t>
      </w:r>
      <w:r>
        <w:rPr>
          <w:rFonts w:hint="cs"/>
          <w:rtl/>
        </w:rPr>
        <w:t xml:space="preserve"> </w:t>
      </w:r>
      <w:r>
        <w:rPr>
          <w:rtl/>
        </w:rPr>
        <w:t xml:space="preserve">– </w:t>
      </w:r>
      <w:bookmarkStart w:id="24165" w:name="_ETM_Q61_767809"/>
      <w:bookmarkEnd w:id="24165"/>
      <w:r>
        <w:rPr>
          <w:rtl/>
        </w:rPr>
        <w:t xml:space="preserve">יש </w:t>
      </w:r>
      <w:bookmarkStart w:id="24166" w:name="_ETM_Q61_768349"/>
      <w:bookmarkEnd w:id="24166"/>
      <w:r>
        <w:rPr>
          <w:rtl/>
        </w:rPr>
        <w:t xml:space="preserve">חברי </w:t>
      </w:r>
      <w:bookmarkStart w:id="24167" w:name="_ETM_Q61_768679"/>
      <w:bookmarkEnd w:id="24167"/>
      <w:r>
        <w:rPr>
          <w:rtl/>
        </w:rPr>
        <w:t xml:space="preserve">כנסת </w:t>
      </w:r>
      <w:bookmarkStart w:id="24168" w:name="_ETM_Q61_769069"/>
      <w:bookmarkEnd w:id="24168"/>
      <w:r>
        <w:rPr>
          <w:rtl/>
        </w:rPr>
        <w:t xml:space="preserve">שרוצים </w:t>
      </w:r>
      <w:bookmarkStart w:id="24169" w:name="_ETM_Q61_769520"/>
      <w:bookmarkEnd w:id="24169"/>
      <w:r>
        <w:rPr>
          <w:rtl/>
        </w:rPr>
        <w:t xml:space="preserve">לדבר </w:t>
      </w:r>
      <w:bookmarkStart w:id="24170" w:name="_ETM_Q61_769909"/>
      <w:bookmarkEnd w:id="24170"/>
      <w:r>
        <w:rPr>
          <w:rtl/>
        </w:rPr>
        <w:t>ש</w:t>
      </w:r>
      <w:r>
        <w:rPr>
          <w:rFonts w:hint="cs"/>
          <w:rtl/>
        </w:rPr>
        <w:t>ה</w:t>
      </w:r>
      <w:r>
        <w:rPr>
          <w:rtl/>
        </w:rPr>
        <w:t xml:space="preserve">ם </w:t>
      </w:r>
      <w:bookmarkStart w:id="24171" w:name="_ETM_Q61_770119"/>
      <w:bookmarkEnd w:id="24171"/>
      <w:r>
        <w:rPr>
          <w:rtl/>
        </w:rPr>
        <w:t xml:space="preserve">מתוך </w:t>
      </w:r>
      <w:bookmarkStart w:id="24172" w:name="_ETM_Q61_770419"/>
      <w:bookmarkEnd w:id="24172"/>
      <w:r>
        <w:rPr>
          <w:rtl/>
        </w:rPr>
        <w:t>הרשימה</w:t>
      </w:r>
      <w:r>
        <w:rPr>
          <w:rFonts w:hint="cs"/>
          <w:rtl/>
        </w:rPr>
        <w:t>?</w:t>
      </w:r>
      <w:r>
        <w:rPr>
          <w:rtl/>
        </w:rPr>
        <w:t xml:space="preserve"> </w:t>
      </w:r>
      <w:bookmarkStart w:id="24173" w:name="_ETM_Q61_770960"/>
      <w:bookmarkEnd w:id="24173"/>
      <w:r>
        <w:rPr>
          <w:rtl/>
        </w:rPr>
        <w:t xml:space="preserve">אז </w:t>
      </w:r>
      <w:bookmarkStart w:id="24174" w:name="_ETM_Q61_771080"/>
      <w:bookmarkEnd w:id="24174"/>
      <w:r>
        <w:rPr>
          <w:rtl/>
        </w:rPr>
        <w:t xml:space="preserve">חברת </w:t>
      </w:r>
      <w:bookmarkStart w:id="24175" w:name="_ETM_Q61_771469"/>
      <w:bookmarkEnd w:id="24175"/>
      <w:r>
        <w:rPr>
          <w:rtl/>
        </w:rPr>
        <w:t xml:space="preserve">הכנסת </w:t>
      </w:r>
      <w:bookmarkStart w:id="24176" w:name="_ETM_Q61_772369"/>
      <w:bookmarkEnd w:id="24176"/>
      <w:r>
        <w:rPr>
          <w:rtl/>
        </w:rPr>
        <w:t xml:space="preserve">מירב </w:t>
      </w:r>
      <w:bookmarkStart w:id="24177" w:name="_ETM_Q61_772699"/>
      <w:bookmarkEnd w:id="24177"/>
      <w:r>
        <w:rPr>
          <w:rtl/>
        </w:rPr>
        <w:t xml:space="preserve">בן </w:t>
      </w:r>
      <w:bookmarkStart w:id="24178" w:name="_ETM_Q61_772909"/>
      <w:bookmarkEnd w:id="24178"/>
      <w:r>
        <w:rPr>
          <w:rtl/>
        </w:rPr>
        <w:t>ארי</w:t>
      </w:r>
      <w:r>
        <w:rPr>
          <w:rFonts w:hint="cs"/>
          <w:rtl/>
        </w:rPr>
        <w:t>,</w:t>
      </w:r>
      <w:r>
        <w:rPr>
          <w:rtl/>
        </w:rPr>
        <w:t xml:space="preserve"> </w:t>
      </w:r>
      <w:bookmarkStart w:id="24179" w:name="_ETM_Q61_773300"/>
      <w:bookmarkEnd w:id="24179"/>
      <w:r>
        <w:rPr>
          <w:rtl/>
        </w:rPr>
        <w:t>בבקשה</w:t>
      </w:r>
      <w:r>
        <w:rPr>
          <w:rFonts w:hint="cs"/>
          <w:rtl/>
        </w:rPr>
        <w:t>. מי</w:t>
      </w:r>
      <w:r>
        <w:rPr>
          <w:rtl/>
        </w:rPr>
        <w:t xml:space="preserve"> </w:t>
      </w:r>
      <w:bookmarkStart w:id="24180" w:name="_ETM_Q61_779839"/>
      <w:bookmarkEnd w:id="24180"/>
      <w:r>
        <w:rPr>
          <w:rtl/>
        </w:rPr>
        <w:t xml:space="preserve">עוד </w:t>
      </w:r>
      <w:bookmarkStart w:id="24181" w:name="_ETM_Q61_780020"/>
      <w:bookmarkEnd w:id="24181"/>
      <w:r>
        <w:rPr>
          <w:rFonts w:hint="cs"/>
          <w:rtl/>
        </w:rPr>
        <w:t>רוצה? ע</w:t>
      </w:r>
      <w:bookmarkStart w:id="24182" w:name="_ETM_Q61_780289"/>
      <w:bookmarkEnd w:id="24182"/>
      <w:r>
        <w:rPr>
          <w:rtl/>
        </w:rPr>
        <w:t xml:space="preserve">מית </w:t>
      </w:r>
      <w:bookmarkStart w:id="24183" w:name="_ETM_Q61_780559"/>
      <w:bookmarkEnd w:id="24183"/>
      <w:r>
        <w:rPr>
          <w:rtl/>
        </w:rPr>
        <w:t>הלוי</w:t>
      </w:r>
      <w:r>
        <w:rPr>
          <w:rFonts w:hint="cs"/>
          <w:rtl/>
        </w:rPr>
        <w:t>?</w:t>
      </w:r>
    </w:p>
    <w:p w:rsidR="000E50DE" w:rsidRDefault="000E50DE" w:rsidP="00EF1A74">
      <w:pPr>
        <w:rPr>
          <w:rtl/>
        </w:rPr>
      </w:pPr>
      <w:bookmarkStart w:id="24184" w:name="_ETM_Q61_774000"/>
      <w:bookmarkEnd w:id="24184"/>
    </w:p>
    <w:p w:rsidR="000E50DE" w:rsidRDefault="000E50DE" w:rsidP="00EF1A74">
      <w:pPr>
        <w:pStyle w:val="a4"/>
        <w:keepNext/>
        <w:rPr>
          <w:rtl/>
        </w:rPr>
      </w:pPr>
      <w:bookmarkStart w:id="24185" w:name="ET_speaker_5300_12"/>
      <w:r w:rsidRPr="002F2ECB">
        <w:rPr>
          <w:rStyle w:val="TagStyle"/>
          <w:rtl/>
        </w:rPr>
        <w:t xml:space="preserve"> &lt;&lt; דובר &gt;&gt; </w:t>
      </w:r>
      <w:bookmarkStart w:id="24186" w:name="_Toc187271275"/>
      <w:bookmarkStart w:id="24187" w:name="_Toc232606397"/>
      <w:r>
        <w:rPr>
          <w:rtl/>
        </w:rPr>
        <w:t>מירב בן ארי (יש עתיד):</w:t>
      </w:r>
      <w:bookmarkEnd w:id="24186"/>
      <w:bookmarkEnd w:id="24187"/>
      <w:r w:rsidRPr="002F2ECB">
        <w:rPr>
          <w:rStyle w:val="TagStyle"/>
          <w:rtl/>
        </w:rPr>
        <w:t xml:space="preserve"> &lt;&lt; דובר &gt;&gt;</w:t>
      </w:r>
      <w:r>
        <w:rPr>
          <w:rtl/>
        </w:rPr>
        <w:t xml:space="preserve"> </w:t>
      </w:r>
      <w:bookmarkEnd w:id="24185"/>
    </w:p>
    <w:p w:rsidR="000E50DE" w:rsidRDefault="000E50DE" w:rsidP="00C73F9F">
      <w:pPr>
        <w:rPr>
          <w:rtl/>
        </w:rPr>
      </w:pPr>
    </w:p>
    <w:p w:rsidR="000E50DE" w:rsidRDefault="000E50DE" w:rsidP="00EF1A74">
      <w:pPr>
        <w:rPr>
          <w:rtl/>
        </w:rPr>
      </w:pPr>
      <w:bookmarkStart w:id="24188" w:name="_ETM_Q61_779389"/>
      <w:bookmarkEnd w:id="24188"/>
      <w:r>
        <w:rPr>
          <w:rFonts w:hint="cs"/>
          <w:rtl/>
        </w:rPr>
        <w:t xml:space="preserve">תודה, אדוני </w:t>
      </w:r>
      <w:bookmarkStart w:id="24189" w:name="_ETM_Q61_780000"/>
      <w:bookmarkEnd w:id="24189"/>
      <w:r>
        <w:rPr>
          <w:rFonts w:hint="cs"/>
          <w:rtl/>
        </w:rPr>
        <w:t xml:space="preserve">היושב בראש. אני אדבר בקצרה. קודם כול, תודה רבה, אופיר כץ, שהחלטת לקחת את הנושא הזה לוועדת הכנסת </w:t>
      </w:r>
      <w:bookmarkStart w:id="24190" w:name="_ETM_Q61_788000"/>
      <w:bookmarkEnd w:id="24190"/>
      <w:r>
        <w:rPr>
          <w:rFonts w:hint="cs"/>
          <w:rtl/>
        </w:rPr>
        <w:t xml:space="preserve">לאחר שקיימתי קרוב ל-13 דיונים בוועדת הבריאות. היינו כבר רגע </w:t>
      </w:r>
      <w:bookmarkStart w:id="24191" w:name="_ETM_Q61_793000"/>
      <w:bookmarkEnd w:id="24191"/>
      <w:r>
        <w:rPr>
          <w:rFonts w:hint="cs"/>
          <w:rtl/>
        </w:rPr>
        <w:t xml:space="preserve">לפני אישור החוק בקריאה הראשונה, אבל הוא התעכב, </w:t>
      </w:r>
      <w:bookmarkStart w:id="24192" w:name="_ETM_Q61_798000"/>
      <w:bookmarkEnd w:id="24192"/>
      <w:r>
        <w:rPr>
          <w:rFonts w:hint="cs"/>
          <w:rtl/>
        </w:rPr>
        <w:t>וטוב שזה עובר לוועדת הכנסת כדי שאפשר יהיה לקדם.</w:t>
      </w:r>
    </w:p>
    <w:p w:rsidR="000E50DE" w:rsidRDefault="000E50DE" w:rsidP="00EF1A74">
      <w:pPr>
        <w:rPr>
          <w:rtl/>
        </w:rPr>
      </w:pPr>
    </w:p>
    <w:p w:rsidR="00CA442E" w:rsidRDefault="00CA442E" w:rsidP="00EF1A74">
      <w:pPr>
        <w:rPr>
          <w:rtl/>
          <w:lang w:eastAsia="he-IL"/>
        </w:rPr>
      </w:pPr>
      <w:bookmarkStart w:id="24193" w:name="TOR_Q62"/>
      <w:bookmarkEnd w:id="24193"/>
      <w:r>
        <w:rPr>
          <w:rFonts w:hint="cs"/>
          <w:rtl/>
          <w:lang w:eastAsia="he-IL"/>
        </w:rPr>
        <w:t>אבי, אתה, ביחד עם מעל 200 משפחות, עשיתם</w:t>
      </w:r>
      <w:bookmarkStart w:id="24194" w:name="_ETM_Q62_210625"/>
      <w:bookmarkEnd w:id="24194"/>
      <w:r>
        <w:rPr>
          <w:rFonts w:hint="cs"/>
          <w:rtl/>
          <w:lang w:eastAsia="he-IL"/>
        </w:rPr>
        <w:t xml:space="preserve"> את התהליך הזה של קצירת זרע. לא כולם השתמשו</w:t>
      </w:r>
      <w:bookmarkStart w:id="24195" w:name="_ETM_Q62_4099"/>
      <w:bookmarkEnd w:id="24195"/>
      <w:r>
        <w:rPr>
          <w:rFonts w:hint="cs"/>
          <w:rtl/>
          <w:lang w:eastAsia="he-IL"/>
        </w:rPr>
        <w:t>; חלק עשו את זה בגלל שהדפיקה בדלת אמרה להם: יש לכם 24 שעות. לכן הרבה עשו את תהליך הקצירה. לכן טוב שהחוק מתפצל בין הקצירה לבין השימוש.</w:t>
      </w:r>
      <w:bookmarkStart w:id="24196" w:name="_ETM_Q62_223964"/>
      <w:bookmarkEnd w:id="24196"/>
      <w:r>
        <w:rPr>
          <w:rFonts w:hint="cs"/>
          <w:rtl/>
          <w:lang w:eastAsia="he-IL"/>
        </w:rPr>
        <w:t xml:space="preserve"> אתה יודע </w:t>
      </w:r>
      <w:bookmarkStart w:id="24197" w:name="_ETM_Q62_230681"/>
      <w:bookmarkEnd w:id="24197"/>
      <w:r>
        <w:rPr>
          <w:rFonts w:hint="cs"/>
          <w:rtl/>
          <w:lang w:eastAsia="he-IL"/>
        </w:rPr>
        <w:t xml:space="preserve">את זה מצוין, דיברנו על זה, אבל גם משפחות </w:t>
      </w:r>
      <w:bookmarkStart w:id="24198" w:name="_ETM_Q62_236976"/>
      <w:bookmarkEnd w:id="24198"/>
      <w:r>
        <w:rPr>
          <w:rFonts w:hint="cs"/>
          <w:rtl/>
          <w:lang w:eastAsia="he-IL"/>
        </w:rPr>
        <w:t>שכולות אחרות מבינות שרובן עשו את התהליך מהלחץ להשאיר משהו מהנפטר</w:t>
      </w:r>
      <w:bookmarkStart w:id="24199" w:name="_ETM_Q62_225969"/>
      <w:bookmarkStart w:id="24200" w:name="_ETM_Q62_226083"/>
      <w:bookmarkStart w:id="24201" w:name="_ETM_Q62_235775"/>
      <w:bookmarkEnd w:id="24199"/>
      <w:bookmarkEnd w:id="24200"/>
      <w:bookmarkEnd w:id="24201"/>
      <w:r>
        <w:rPr>
          <w:rFonts w:hint="cs"/>
          <w:rtl/>
          <w:lang w:eastAsia="he-IL"/>
        </w:rPr>
        <w:t>.</w:t>
      </w:r>
    </w:p>
    <w:p w:rsidR="00CA442E" w:rsidRDefault="00CA442E" w:rsidP="00EF1A74">
      <w:pPr>
        <w:rPr>
          <w:rtl/>
          <w:lang w:eastAsia="he-IL"/>
        </w:rPr>
      </w:pPr>
    </w:p>
    <w:p w:rsidR="00CA442E" w:rsidRDefault="00CA442E" w:rsidP="00EF1A74">
      <w:pPr>
        <w:rPr>
          <w:rtl/>
          <w:lang w:eastAsia="he-IL"/>
        </w:rPr>
      </w:pPr>
      <w:r>
        <w:rPr>
          <w:rFonts w:hint="cs"/>
          <w:rtl/>
          <w:lang w:eastAsia="he-IL"/>
        </w:rPr>
        <w:t xml:space="preserve">בתוך המשפחות האלה, צריך להבדיל בין אלמנות </w:t>
      </w:r>
      <w:r>
        <w:rPr>
          <w:rtl/>
          <w:lang w:eastAsia="he-IL"/>
        </w:rPr>
        <w:t>–</w:t>
      </w:r>
      <w:r>
        <w:rPr>
          <w:rFonts w:hint="cs"/>
          <w:rtl/>
          <w:lang w:eastAsia="he-IL"/>
        </w:rPr>
        <w:t xml:space="preserve"> שלפי הנחיות היועץ יכולות להמשיך, כמובן, לבין ההורים. מאוד חשוב לי – עליתי לפה כדי להבהיר משהו: ההורים</w:t>
      </w:r>
      <w:bookmarkStart w:id="24202" w:name="_ETM_Q62_248325"/>
      <w:bookmarkEnd w:id="24202"/>
      <w:r>
        <w:rPr>
          <w:rFonts w:hint="cs"/>
          <w:rtl/>
          <w:lang w:eastAsia="he-IL"/>
        </w:rPr>
        <w:t xml:space="preserve"> יהיו הסבא והסבתא. יש כל מיני, אתה יודע, דברים </w:t>
      </w:r>
      <w:bookmarkStart w:id="24203" w:name="_ETM_Q62_261359"/>
      <w:bookmarkEnd w:id="24203"/>
      <w:r>
        <w:rPr>
          <w:rtl/>
          <w:lang w:eastAsia="he-IL"/>
        </w:rPr>
        <w:t>–</w:t>
      </w:r>
      <w:r>
        <w:rPr>
          <w:rFonts w:hint="cs"/>
          <w:rtl/>
          <w:lang w:eastAsia="he-IL"/>
        </w:rPr>
        <w:t xml:space="preserve"> אני מדברת אליך כי אתה עובר את זה בעצמך</w:t>
      </w:r>
      <w:bookmarkStart w:id="24204" w:name="_ETM_Q62_256365"/>
      <w:bookmarkEnd w:id="24204"/>
      <w:r>
        <w:rPr>
          <w:rFonts w:hint="cs"/>
          <w:rtl/>
          <w:lang w:eastAsia="he-IL"/>
        </w:rPr>
        <w:t xml:space="preserve"> </w:t>
      </w:r>
      <w:r>
        <w:rPr>
          <w:rtl/>
          <w:lang w:eastAsia="he-IL"/>
        </w:rPr>
        <w:t>–</w:t>
      </w:r>
      <w:r>
        <w:rPr>
          <w:rFonts w:hint="cs"/>
          <w:rtl/>
          <w:lang w:eastAsia="he-IL"/>
        </w:rPr>
        <w:t xml:space="preserve"> יש כל מיני דברים בר</w:t>
      </w:r>
      <w:bookmarkStart w:id="24205" w:name="_ETM_Q62_264205"/>
      <w:bookmarkEnd w:id="24205"/>
      <w:r>
        <w:rPr>
          <w:rFonts w:hint="cs"/>
          <w:rtl/>
          <w:lang w:eastAsia="he-IL"/>
        </w:rPr>
        <w:t xml:space="preserve">שת. זה לא נכון, ההורים של הנפטר יהיו סבא וסבתא. האם, במקום ללכת לבנק זרע מחו"ל או מהארץ, תוכל לקחת, יחד עם משפחתו של הנפטר, של אותו חלל, ותוכל להוליד את הילד שלו. אבל היא האימא </w:t>
      </w:r>
      <w:r>
        <w:rPr>
          <w:rtl/>
          <w:lang w:eastAsia="he-IL"/>
        </w:rPr>
        <w:t>–</w:t>
      </w:r>
      <w:r>
        <w:rPr>
          <w:rFonts w:hint="cs"/>
          <w:rtl/>
          <w:lang w:eastAsia="he-IL"/>
        </w:rPr>
        <w:t xml:space="preserve"> </w:t>
      </w:r>
      <w:bookmarkStart w:id="24206" w:name="_ETM_Q62_284300"/>
      <w:bookmarkEnd w:id="24206"/>
      <w:r>
        <w:rPr>
          <w:rFonts w:hint="cs"/>
          <w:rtl/>
          <w:lang w:eastAsia="he-IL"/>
        </w:rPr>
        <w:t xml:space="preserve">כי כל הזמן עושים משהו ברשתות. לא, תהיה אימא שתגדל את הילד, ויהיו סבא וסבתא. </w:t>
      </w:r>
    </w:p>
    <w:p w:rsidR="00CA442E" w:rsidRDefault="00CA442E" w:rsidP="00EF1A74">
      <w:pPr>
        <w:rPr>
          <w:rtl/>
          <w:lang w:eastAsia="he-IL"/>
        </w:rPr>
      </w:pPr>
      <w:bookmarkStart w:id="24207" w:name="_ETM_Q62_296893"/>
      <w:bookmarkStart w:id="24208" w:name="_ETM_Q62_296957"/>
      <w:bookmarkEnd w:id="24207"/>
      <w:bookmarkEnd w:id="24208"/>
    </w:p>
    <w:p w:rsidR="00CA442E" w:rsidRDefault="00CA442E" w:rsidP="00EF1A74">
      <w:pPr>
        <w:rPr>
          <w:rtl/>
          <w:lang w:eastAsia="he-IL"/>
        </w:rPr>
      </w:pPr>
      <w:bookmarkStart w:id="24209" w:name="_ETM_Q62_297030"/>
      <w:bookmarkStart w:id="24210" w:name="_ETM_Q62_297098"/>
      <w:bookmarkEnd w:id="24209"/>
      <w:bookmarkEnd w:id="24210"/>
      <w:r>
        <w:rPr>
          <w:rFonts w:hint="cs"/>
          <w:rtl/>
          <w:lang w:eastAsia="he-IL"/>
        </w:rPr>
        <w:t>זה חוק תקדימי, אין אותו בשום מקום בעולם, אבל צריך לזכור שאם אנחנו כמדינה שולחים את מיטב בנינו למלחמה, אנחנו צריכים לעשות חסד לפחות עם ההורים שלהם, ולאפשר להם את ההמשכיות של המשפחה.</w:t>
      </w:r>
    </w:p>
    <w:p w:rsidR="00CA442E" w:rsidRDefault="00CA442E" w:rsidP="00EF1A74">
      <w:pPr>
        <w:rPr>
          <w:rtl/>
          <w:lang w:eastAsia="he-IL"/>
        </w:rPr>
      </w:pPr>
    </w:p>
    <w:p w:rsidR="00CA442E" w:rsidRDefault="00CA442E" w:rsidP="00EF1A74">
      <w:pPr>
        <w:rPr>
          <w:rtl/>
          <w:lang w:eastAsia="he-IL"/>
        </w:rPr>
      </w:pPr>
      <w:r>
        <w:rPr>
          <w:rFonts w:hint="cs"/>
          <w:rtl/>
          <w:lang w:eastAsia="he-IL"/>
        </w:rPr>
        <w:t xml:space="preserve">אני עוד פעם אומרת תודה לאופיר ולכל המשפחות השכולות שמלוות אותנו. אנחנו נעשה הכול </w:t>
      </w:r>
      <w:r>
        <w:rPr>
          <w:rtl/>
          <w:lang w:eastAsia="he-IL"/>
        </w:rPr>
        <w:t>–</w:t>
      </w:r>
      <w:r>
        <w:rPr>
          <w:rFonts w:hint="cs"/>
          <w:rtl/>
          <w:lang w:eastAsia="he-IL"/>
        </w:rPr>
        <w:t xml:space="preserve"> ואני יודעת, </w:t>
      </w:r>
      <w:bookmarkStart w:id="24211" w:name="_ETM_Q62_328246"/>
      <w:bookmarkEnd w:id="24211"/>
      <w:r>
        <w:rPr>
          <w:rFonts w:hint="cs"/>
          <w:rtl/>
          <w:lang w:eastAsia="he-IL"/>
        </w:rPr>
        <w:t xml:space="preserve">כי אנחנו עובדים טוב ביחד </w:t>
      </w:r>
      <w:r>
        <w:rPr>
          <w:rtl/>
          <w:lang w:eastAsia="he-IL"/>
        </w:rPr>
        <w:t>–</w:t>
      </w:r>
      <w:bookmarkStart w:id="24212" w:name="_ETM_Q62_328925"/>
      <w:bookmarkEnd w:id="24212"/>
      <w:r>
        <w:rPr>
          <w:rFonts w:hint="cs"/>
          <w:rtl/>
          <w:lang w:eastAsia="he-IL"/>
        </w:rPr>
        <w:t xml:space="preserve"> כדי לתת לכם קצת נחת בתוך העולם הגדול הזה של השכול שנכפה עליכם, שלא רציתם בו. המינימום זה לאפשר לכם את ההמשכיות. אני יודעת שיש הרבה משפחות שכולות שמחכות לרגע הזה, אז נעשה הכול כדי לקדם את החוק, לפחות לקריאה ראשונה, ולתת </w:t>
      </w:r>
      <w:bookmarkStart w:id="24213" w:name="_ETM_Q62_343305"/>
      <w:bookmarkEnd w:id="24213"/>
      <w:r>
        <w:rPr>
          <w:rFonts w:hint="cs"/>
          <w:rtl/>
          <w:lang w:eastAsia="he-IL"/>
        </w:rPr>
        <w:t>להן מעט חסד בתוך העולם האכזר</w:t>
      </w:r>
      <w:bookmarkStart w:id="24214" w:name="_ETM_Q62_348775"/>
      <w:bookmarkEnd w:id="24214"/>
      <w:r>
        <w:rPr>
          <w:rFonts w:hint="cs"/>
          <w:rtl/>
          <w:lang w:eastAsia="he-IL"/>
        </w:rPr>
        <w:t xml:space="preserve"> </w:t>
      </w:r>
      <w:bookmarkStart w:id="24215" w:name="_ETM_Q62_348914"/>
      <w:bookmarkEnd w:id="24215"/>
      <w:r>
        <w:rPr>
          <w:rFonts w:hint="cs"/>
          <w:rtl/>
          <w:lang w:eastAsia="he-IL"/>
        </w:rPr>
        <w:t>והקשה שהן נמצאות בו. תודה. תודה, אבי.</w:t>
      </w:r>
      <w:bookmarkStart w:id="24216" w:name="_ETM_Q62_349675"/>
      <w:bookmarkEnd w:id="24216"/>
    </w:p>
    <w:p w:rsidR="00CA442E" w:rsidRDefault="00CA442E" w:rsidP="00EF1A74">
      <w:pPr>
        <w:rPr>
          <w:rtl/>
          <w:lang w:eastAsia="he-IL"/>
        </w:rPr>
      </w:pPr>
    </w:p>
    <w:p w:rsidR="00CA442E" w:rsidRDefault="00CA442E" w:rsidP="00EF1A74">
      <w:pPr>
        <w:pStyle w:val="af6"/>
        <w:keepNext/>
        <w:rPr>
          <w:rtl/>
        </w:rPr>
      </w:pPr>
      <w:r w:rsidRPr="00CA46FC">
        <w:rPr>
          <w:rStyle w:val="TagStyle"/>
          <w:rtl/>
        </w:rPr>
        <w:t xml:space="preserve"> &lt;&lt; יור &gt;&gt; </w:t>
      </w:r>
      <w:r>
        <w:rPr>
          <w:rtl/>
        </w:rPr>
        <w:t>היו"ר משה רוט:</w:t>
      </w:r>
      <w:r w:rsidRPr="00CA46FC">
        <w:rPr>
          <w:rStyle w:val="TagStyle"/>
          <w:rtl/>
        </w:rPr>
        <w:t xml:space="preserve"> &lt;&lt; יור &gt;&gt;</w:t>
      </w:r>
      <w:r>
        <w:rPr>
          <w:rtl/>
        </w:rPr>
        <w:t xml:space="preserve"> </w:t>
      </w:r>
    </w:p>
    <w:p w:rsidR="00CA442E" w:rsidRDefault="00CA442E" w:rsidP="00C73F9F">
      <w:pPr>
        <w:rPr>
          <w:rtl/>
          <w:lang w:eastAsia="he-IL"/>
        </w:rPr>
      </w:pPr>
    </w:p>
    <w:p w:rsidR="00CA442E" w:rsidRDefault="00CA442E" w:rsidP="00EF1A74">
      <w:pPr>
        <w:rPr>
          <w:rtl/>
          <w:lang w:eastAsia="he-IL"/>
        </w:rPr>
      </w:pPr>
      <w:r>
        <w:rPr>
          <w:rFonts w:hint="cs"/>
          <w:rtl/>
          <w:lang w:eastAsia="he-IL"/>
        </w:rPr>
        <w:t>תודה רבה. חבר הכנסת עמית הלוי, בבקשה.</w:t>
      </w:r>
    </w:p>
    <w:p w:rsidR="00CA442E" w:rsidRDefault="00CA442E" w:rsidP="00EF1A74">
      <w:pPr>
        <w:rPr>
          <w:rtl/>
          <w:lang w:eastAsia="he-IL"/>
        </w:rPr>
      </w:pPr>
    </w:p>
    <w:p w:rsidR="00CA442E" w:rsidRDefault="00CA442E" w:rsidP="00EF1A74">
      <w:pPr>
        <w:pStyle w:val="a4"/>
        <w:keepNext/>
        <w:rPr>
          <w:rtl/>
        </w:rPr>
      </w:pPr>
      <w:bookmarkStart w:id="24217" w:name="ET_speaker_6164_6"/>
      <w:r w:rsidRPr="00CA46FC">
        <w:rPr>
          <w:rStyle w:val="TagStyle"/>
          <w:rtl/>
        </w:rPr>
        <w:t xml:space="preserve"> &lt;&lt; דובר &gt;&gt; </w:t>
      </w:r>
      <w:bookmarkStart w:id="24218" w:name="_Toc187271276"/>
      <w:bookmarkStart w:id="24219" w:name="_Toc232606398"/>
      <w:r>
        <w:rPr>
          <w:rtl/>
        </w:rPr>
        <w:t>עמית הלוי (הליכוד):</w:t>
      </w:r>
      <w:bookmarkEnd w:id="24218"/>
      <w:bookmarkEnd w:id="24219"/>
      <w:r w:rsidRPr="00CA46FC">
        <w:rPr>
          <w:rStyle w:val="TagStyle"/>
          <w:rtl/>
        </w:rPr>
        <w:t xml:space="preserve"> &lt;&lt; דובר &gt;&gt;</w:t>
      </w:r>
      <w:r>
        <w:rPr>
          <w:rtl/>
        </w:rPr>
        <w:t xml:space="preserve"> </w:t>
      </w:r>
      <w:bookmarkEnd w:id="24217"/>
    </w:p>
    <w:p w:rsidR="00CA442E" w:rsidRDefault="00CA442E" w:rsidP="00C73F9F">
      <w:pPr>
        <w:rPr>
          <w:rtl/>
          <w:lang w:eastAsia="he-IL"/>
        </w:rPr>
      </w:pPr>
    </w:p>
    <w:p w:rsidR="00CA442E" w:rsidRDefault="00CA442E" w:rsidP="00EF1A74">
      <w:pPr>
        <w:rPr>
          <w:rtl/>
          <w:lang w:eastAsia="he-IL"/>
        </w:rPr>
      </w:pPr>
      <w:r>
        <w:rPr>
          <w:rFonts w:hint="cs"/>
          <w:rtl/>
          <w:lang w:eastAsia="he-IL"/>
        </w:rPr>
        <w:t>תודה. אדוני היושב-ראש, אני לא אתייחס לנושא הרגיש והמורכב והחשוב הזה. אני עליתי לכאן כי היום קראתי את המכתב המטלטל הזה – אני ממליץ לכל אזרח במדינת ישראל לקרוא את המכתב הזה משלשום – של מבקר המדינה מתניהו אנגלמן. למרות שאני פה שנתיים, חבר</w:t>
      </w:r>
      <w:bookmarkStart w:id="24220" w:name="_ETM_Q62_399375"/>
      <w:bookmarkEnd w:id="24220"/>
      <w:r>
        <w:rPr>
          <w:rFonts w:hint="cs"/>
          <w:rtl/>
          <w:lang w:eastAsia="he-IL"/>
        </w:rPr>
        <w:t xml:space="preserve">ותיי וחברי לכנסת, ותמים אני כבר לא, </w:t>
      </w:r>
      <w:bookmarkStart w:id="24221" w:name="_ETM_Q62_399245"/>
      <w:bookmarkEnd w:id="24221"/>
      <w:r>
        <w:rPr>
          <w:rFonts w:hint="cs"/>
          <w:rtl/>
          <w:lang w:eastAsia="he-IL"/>
        </w:rPr>
        <w:t xml:space="preserve">ואני </w:t>
      </w:r>
      <w:bookmarkStart w:id="24222" w:name="_ETM_Q62_405765"/>
      <w:bookmarkEnd w:id="24222"/>
      <w:r>
        <w:rPr>
          <w:rFonts w:hint="cs"/>
          <w:rtl/>
          <w:lang w:eastAsia="he-IL"/>
        </w:rPr>
        <w:t xml:space="preserve">אוסף הרבה חוויות בממשק הזה עם צבא ההגנה לישראל – לא כולן חיוביות – </w:t>
      </w:r>
      <w:bookmarkStart w:id="24223" w:name="_ETM_Q62_405495"/>
      <w:bookmarkEnd w:id="24223"/>
      <w:r>
        <w:rPr>
          <w:rFonts w:hint="cs"/>
          <w:rtl/>
          <w:lang w:eastAsia="he-IL"/>
        </w:rPr>
        <w:t>בוועדת החוץ והביטחון, זה מסמך מטלטל.</w:t>
      </w:r>
      <w:bookmarkStart w:id="24224" w:name="_ETM_Q62_412375"/>
      <w:bookmarkEnd w:id="24224"/>
      <w:r>
        <w:rPr>
          <w:rFonts w:hint="cs"/>
          <w:rtl/>
          <w:lang w:eastAsia="he-IL"/>
        </w:rPr>
        <w:t xml:space="preserve"> </w:t>
      </w:r>
    </w:p>
    <w:p w:rsidR="00CA442E" w:rsidRDefault="00CA442E" w:rsidP="00EF1A74">
      <w:pPr>
        <w:rPr>
          <w:rtl/>
          <w:lang w:eastAsia="he-IL"/>
        </w:rPr>
      </w:pPr>
    </w:p>
    <w:p w:rsidR="00CA442E" w:rsidRDefault="00CA442E" w:rsidP="00EC7C01">
      <w:pPr>
        <w:rPr>
          <w:rtl/>
          <w:lang w:eastAsia="he-IL"/>
        </w:rPr>
      </w:pPr>
      <w:bookmarkStart w:id="24225" w:name="_ETM_Q62_417014"/>
      <w:bookmarkStart w:id="24226" w:name="_ETM_Q62_417091"/>
      <w:bookmarkStart w:id="24227" w:name="_ETM_Q62_417142"/>
      <w:bookmarkStart w:id="24228" w:name="_ETM_Q62_417243"/>
      <w:bookmarkEnd w:id="24225"/>
      <w:bookmarkEnd w:id="24226"/>
      <w:bookmarkEnd w:id="24227"/>
      <w:bookmarkEnd w:id="24228"/>
      <w:r>
        <w:rPr>
          <w:rFonts w:hint="cs"/>
          <w:rtl/>
          <w:lang w:eastAsia="he-IL"/>
        </w:rPr>
        <w:t xml:space="preserve">לא קראתי דבר כזה, אדוני יושב-ראש ועדת החוקה, חוק ומשפט של הכנסת. דבר כזה – מה יש לדבר? הגוף היחיד המוסמך על פי חוק לבקר במדינת ישראל זה מבקר המדינה. </w:t>
      </w:r>
      <w:bookmarkStart w:id="24229" w:name="_ETM_Q62_423635"/>
      <w:bookmarkEnd w:id="24229"/>
      <w:r>
        <w:rPr>
          <w:rFonts w:hint="cs"/>
          <w:rtl/>
          <w:lang w:eastAsia="he-IL"/>
        </w:rPr>
        <w:t>פרק ראשון: עושה הרמטכ"ל הכול כדי שהוא לא יחקור</w:t>
      </w:r>
      <w:bookmarkStart w:id="24230" w:name="_ETM_Q62_425925"/>
      <w:bookmarkEnd w:id="24230"/>
      <w:r>
        <w:rPr>
          <w:rFonts w:hint="cs"/>
          <w:rtl/>
          <w:lang w:eastAsia="he-IL"/>
        </w:rPr>
        <w:t xml:space="preserve">, פונה פעמיים </w:t>
      </w:r>
      <w:bookmarkStart w:id="24231" w:name="_ETM_Q62_434270"/>
      <w:bookmarkEnd w:id="24231"/>
      <w:r>
        <w:rPr>
          <w:rFonts w:hint="cs"/>
          <w:rtl/>
          <w:lang w:eastAsia="he-IL"/>
        </w:rPr>
        <w:t xml:space="preserve">לבג"ץ בצורות </w:t>
      </w:r>
      <w:r>
        <w:rPr>
          <w:rtl/>
          <w:lang w:eastAsia="he-IL"/>
        </w:rPr>
        <w:t>–</w:t>
      </w:r>
      <w:r>
        <w:rPr>
          <w:rFonts w:hint="cs"/>
          <w:rtl/>
          <w:lang w:eastAsia="he-IL"/>
        </w:rPr>
        <w:t xml:space="preserve"> </w:t>
      </w:r>
      <w:bookmarkStart w:id="24232" w:name="_ETM_Q62_431255"/>
      <w:bookmarkEnd w:id="24232"/>
      <w:r>
        <w:rPr>
          <w:rFonts w:hint="cs"/>
          <w:rtl/>
          <w:lang w:eastAsia="he-IL"/>
        </w:rPr>
        <w:t>גם הן מדהימות. מונע. בסוף, בסופו של דבר,</w:t>
      </w:r>
      <w:bookmarkStart w:id="24233" w:name="_ETM_Q62_437374"/>
      <w:bookmarkEnd w:id="24233"/>
      <w:r>
        <w:rPr>
          <w:rFonts w:hint="cs"/>
          <w:rtl/>
          <w:lang w:eastAsia="he-IL"/>
        </w:rPr>
        <w:t xml:space="preserve"> בסוף נובמבר 2024, יותר משנה אחרי המלחמה, יש אישור ויש חקירה. מתחילה חקירה של צוותי הביקורת. והינ</w:t>
      </w:r>
      <w:bookmarkStart w:id="24234" w:name="_ETM_Q62_446004"/>
      <w:bookmarkEnd w:id="24234"/>
      <w:r>
        <w:rPr>
          <w:rFonts w:hint="cs"/>
          <w:rtl/>
          <w:lang w:eastAsia="he-IL"/>
        </w:rPr>
        <w:t xml:space="preserve">ה אנחנו קוראים: א. צה"ל הקים מינהלת בלשכת סגן הרמטכ"ל כדי לרכז ולשלוט על </w:t>
      </w:r>
      <w:bookmarkStart w:id="24235" w:name="_ETM_Q62_452684"/>
      <w:bookmarkEnd w:id="24235"/>
      <w:r>
        <w:rPr>
          <w:rFonts w:hint="cs"/>
          <w:rtl/>
          <w:lang w:eastAsia="he-IL"/>
        </w:rPr>
        <w:t>כל הקשר מול משרד מבקר המדינה. במ</w:t>
      </w:r>
      <w:bookmarkStart w:id="24236" w:name="_ETM_Q62_460888"/>
      <w:bookmarkEnd w:id="24236"/>
      <w:r>
        <w:rPr>
          <w:rFonts w:hint="cs"/>
          <w:rtl/>
          <w:lang w:eastAsia="he-IL"/>
        </w:rPr>
        <w:t xml:space="preserve">נוגד למקובל בכל הביקורות, </w:t>
      </w:r>
      <w:bookmarkStart w:id="24237" w:name="_ETM_Q62_454929"/>
      <w:bookmarkStart w:id="24238" w:name="_ETM_Q62_455032"/>
      <w:bookmarkStart w:id="24239" w:name="_ETM_Q62_450134"/>
      <w:bookmarkStart w:id="24240" w:name="_ETM_Q62_457574"/>
      <w:bookmarkEnd w:id="24237"/>
      <w:bookmarkEnd w:id="24238"/>
      <w:bookmarkEnd w:id="24239"/>
      <w:bookmarkEnd w:id="24240"/>
      <w:r>
        <w:rPr>
          <w:rFonts w:hint="cs"/>
          <w:rtl/>
          <w:lang w:eastAsia="he-IL"/>
        </w:rPr>
        <w:t xml:space="preserve">נציג המינהלת הזאת נמצא בכל הפגישות. כלומר, קוראים לקצין </w:t>
      </w:r>
      <w:r>
        <w:rPr>
          <w:rtl/>
          <w:lang w:eastAsia="he-IL"/>
        </w:rPr>
        <w:t>–</w:t>
      </w:r>
      <w:r>
        <w:rPr>
          <w:rFonts w:hint="cs"/>
          <w:rtl/>
          <w:lang w:eastAsia="he-IL"/>
        </w:rPr>
        <w:t xml:space="preserve"> מגיע איתו הבייביסיטר המלווה, לדאוג שהוא יאמר בדיוק את מה שצריך. ככל שהקצין שנחקר הוא יותר בכיר</w:t>
      </w:r>
      <w:bookmarkStart w:id="24241" w:name="_ETM_Q62_476436"/>
      <w:bookmarkEnd w:id="24241"/>
      <w:r w:rsidR="00EC7C01">
        <w:rPr>
          <w:rFonts w:hint="cs"/>
          <w:rtl/>
          <w:lang w:eastAsia="he-IL"/>
        </w:rPr>
        <w:t>,</w:t>
      </w:r>
      <w:r>
        <w:rPr>
          <w:rFonts w:hint="cs"/>
          <w:rtl/>
          <w:lang w:eastAsia="he-IL"/>
        </w:rPr>
        <w:t xml:space="preserve"> מגיע איתו אדם בכיר יותר מצה"ל. </w:t>
      </w:r>
    </w:p>
    <w:p w:rsidR="00CA442E" w:rsidRDefault="00CA442E" w:rsidP="00EF1A74">
      <w:pPr>
        <w:rPr>
          <w:rtl/>
          <w:lang w:eastAsia="he-IL"/>
        </w:rPr>
      </w:pPr>
    </w:p>
    <w:p w:rsidR="00CA442E" w:rsidRDefault="00CA442E" w:rsidP="00EC7C01">
      <w:pPr>
        <w:rPr>
          <w:rtl/>
          <w:lang w:eastAsia="he-IL"/>
        </w:rPr>
      </w:pPr>
      <w:r>
        <w:rPr>
          <w:rFonts w:hint="cs"/>
          <w:rtl/>
          <w:lang w:eastAsia="he-IL"/>
        </w:rPr>
        <w:t>דבר שני</w:t>
      </w:r>
      <w:r w:rsidR="00EC7C01">
        <w:rPr>
          <w:rFonts w:hint="cs"/>
          <w:rtl/>
          <w:lang w:eastAsia="he-IL"/>
        </w:rPr>
        <w:t>,</w:t>
      </w:r>
      <w:r>
        <w:rPr>
          <w:rFonts w:hint="cs"/>
          <w:rtl/>
          <w:lang w:eastAsia="he-IL"/>
        </w:rPr>
        <w:t xml:space="preserve"> </w:t>
      </w:r>
      <w:bookmarkStart w:id="24242" w:name="_ETM_Q62_475655"/>
      <w:bookmarkEnd w:id="24242"/>
      <w:r>
        <w:rPr>
          <w:rFonts w:hint="cs"/>
          <w:rtl/>
          <w:lang w:eastAsia="he-IL"/>
        </w:rPr>
        <w:t xml:space="preserve">בלי ידיעת אנשי מבקר המדינה, הם שמו מכשיר הקלטה. מה זה? מה זה הדבר הזה? זה צבא הגנה לישראל, מה זה? בלי ידיעת מבקר המדינה, בלי תיאום מוקדם. במקרה שמו לב לאיזה מכשיר. </w:t>
      </w:r>
      <w:bookmarkStart w:id="24243" w:name="_ETM_Q62_487565"/>
      <w:bookmarkEnd w:id="24243"/>
      <w:r>
        <w:rPr>
          <w:rFonts w:hint="cs"/>
          <w:rtl/>
          <w:lang w:eastAsia="he-IL"/>
        </w:rPr>
        <w:t>הקליטו – אגב, כשאסור על פי חוק להשתמש בזה אחר כך</w:t>
      </w:r>
      <w:bookmarkStart w:id="24244" w:name="_ETM_Q62_490925"/>
      <w:bookmarkEnd w:id="24244"/>
      <w:r>
        <w:rPr>
          <w:rFonts w:hint="cs"/>
          <w:rtl/>
          <w:lang w:eastAsia="he-IL"/>
        </w:rPr>
        <w:t xml:space="preserve"> ממילא. על פי חוק מבקר </w:t>
      </w:r>
      <w:bookmarkStart w:id="24245" w:name="_ETM_Q62_499838"/>
      <w:bookmarkEnd w:id="24245"/>
      <w:r>
        <w:rPr>
          <w:rFonts w:hint="cs"/>
          <w:rtl/>
          <w:lang w:eastAsia="he-IL"/>
        </w:rPr>
        <w:t>המדינה, אסור לו. אמרו להם:</w:t>
      </w:r>
      <w:bookmarkStart w:id="24246" w:name="_ETM_Q62_496905"/>
      <w:bookmarkEnd w:id="24246"/>
      <w:r>
        <w:rPr>
          <w:rFonts w:hint="cs"/>
          <w:rtl/>
          <w:lang w:eastAsia="he-IL"/>
        </w:rPr>
        <w:t xml:space="preserve"> אסור לכם, תפסיקו להקליט. נו, מה? צה"ל כפוף לחוק? המשיכו להקליט, אומר מבקר המדינה.</w:t>
      </w:r>
      <w:bookmarkStart w:id="24247" w:name="_ETM_Q62_501095"/>
      <w:bookmarkEnd w:id="24247"/>
      <w:r>
        <w:rPr>
          <w:rFonts w:hint="cs"/>
          <w:rtl/>
          <w:lang w:eastAsia="he-IL"/>
        </w:rPr>
        <w:t xml:space="preserve"> קציני צה"ל אמרו להם: קודם כול, החתימו אותנו על מסמכים לפני כן</w:t>
      </w:r>
      <w:bookmarkStart w:id="24248" w:name="_ETM_Q62_506694"/>
      <w:bookmarkEnd w:id="24248"/>
      <w:r>
        <w:rPr>
          <w:rFonts w:hint="cs"/>
          <w:rtl/>
          <w:lang w:eastAsia="he-IL"/>
        </w:rPr>
        <w:t xml:space="preserve"> – מסמך שותף סוד, לפני כן. הגבילו אותו </w:t>
      </w:r>
      <w:r>
        <w:rPr>
          <w:rtl/>
          <w:lang w:eastAsia="he-IL"/>
        </w:rPr>
        <w:t>–</w:t>
      </w:r>
      <w:bookmarkStart w:id="24249" w:name="_ETM_Q62_520525"/>
      <w:bookmarkEnd w:id="24249"/>
      <w:r>
        <w:rPr>
          <w:rFonts w:hint="cs"/>
          <w:rtl/>
          <w:lang w:eastAsia="he-IL"/>
        </w:rPr>
        <w:t xml:space="preserve"> אני לא יכול לומר לך הכול. </w:t>
      </w:r>
      <w:bookmarkStart w:id="24250" w:name="_ETM_Q62_511274"/>
      <w:bookmarkEnd w:id="24250"/>
      <w:r>
        <w:rPr>
          <w:rFonts w:hint="cs"/>
          <w:rtl/>
          <w:lang w:eastAsia="he-IL"/>
        </w:rPr>
        <w:t>העבירו אותם תדריכי הכנה. מסמכים שכבר היו מוכנים בצה"ל</w:t>
      </w:r>
      <w:bookmarkStart w:id="24251" w:name="_ETM_Q62_514935"/>
      <w:bookmarkEnd w:id="24251"/>
      <w:r>
        <w:rPr>
          <w:rFonts w:hint="cs"/>
          <w:rtl/>
          <w:lang w:eastAsia="he-IL"/>
        </w:rPr>
        <w:t xml:space="preserve">, היו צריכים רק להעביר אותם, התיקים כבר היו מוכנים </w:t>
      </w:r>
      <w:r>
        <w:rPr>
          <w:rtl/>
          <w:lang w:eastAsia="he-IL"/>
        </w:rPr>
        <w:t>–</w:t>
      </w:r>
      <w:r>
        <w:rPr>
          <w:rFonts w:hint="cs"/>
          <w:rtl/>
          <w:lang w:eastAsia="he-IL"/>
        </w:rPr>
        <w:t xml:space="preserve"> לא העבירו. </w:t>
      </w:r>
      <w:bookmarkStart w:id="24252" w:name="_ETM_Q62_518265"/>
      <w:bookmarkEnd w:id="24252"/>
      <w:r>
        <w:rPr>
          <w:rFonts w:hint="cs"/>
          <w:rtl/>
          <w:lang w:eastAsia="he-IL"/>
        </w:rPr>
        <w:t>צריך שראש אמ"ץ יעבור קודם. מה זה? למה צריך שהוא יעבור קודם?</w:t>
      </w:r>
      <w:bookmarkStart w:id="24253" w:name="_ETM_Q62_521656"/>
      <w:bookmarkEnd w:id="24253"/>
      <w:r>
        <w:rPr>
          <w:rFonts w:hint="cs"/>
          <w:rtl/>
          <w:lang w:eastAsia="he-IL"/>
        </w:rPr>
        <w:t xml:space="preserve"> למה אתה אמור לעבור קודם, בסיוק? מה קרה? מה, </w:t>
      </w:r>
      <w:bookmarkStart w:id="24254" w:name="_ETM_Q62_524496"/>
      <w:bookmarkEnd w:id="24254"/>
      <w:r>
        <w:rPr>
          <w:rFonts w:hint="cs"/>
          <w:rtl/>
          <w:lang w:eastAsia="he-IL"/>
        </w:rPr>
        <w:t>צריך להסתיר משהו? צריך לסנן משהו?</w:t>
      </w:r>
      <w:bookmarkStart w:id="24255" w:name="_ETM_Q62_534310"/>
      <w:bookmarkEnd w:id="24255"/>
      <w:r>
        <w:rPr>
          <w:rFonts w:hint="cs"/>
          <w:rtl/>
          <w:lang w:eastAsia="he-IL"/>
        </w:rPr>
        <w:t xml:space="preserve"> מה זה דבר הזה?</w:t>
      </w:r>
    </w:p>
    <w:p w:rsidR="00CA442E" w:rsidRDefault="00CA442E" w:rsidP="00EF1A74">
      <w:pPr>
        <w:rPr>
          <w:rtl/>
          <w:lang w:eastAsia="he-IL"/>
        </w:rPr>
      </w:pPr>
      <w:bookmarkStart w:id="24256" w:name="_ETM_Q62_527310"/>
      <w:bookmarkStart w:id="24257" w:name="_ETM_Q62_527417"/>
      <w:bookmarkEnd w:id="24256"/>
      <w:bookmarkEnd w:id="24257"/>
    </w:p>
    <w:p w:rsidR="00CA442E" w:rsidRDefault="00CA442E" w:rsidP="00EF1A74">
      <w:pPr>
        <w:rPr>
          <w:rtl/>
          <w:lang w:eastAsia="he-IL"/>
        </w:rPr>
      </w:pPr>
      <w:r>
        <w:rPr>
          <w:rFonts w:hint="cs"/>
          <w:rtl/>
          <w:lang w:eastAsia="he-IL"/>
        </w:rPr>
        <w:t xml:space="preserve">"אופן התנהלות צה"ל", כותב מבקר המדינה </w:t>
      </w:r>
      <w:r>
        <w:rPr>
          <w:rtl/>
          <w:lang w:eastAsia="he-IL"/>
        </w:rPr>
        <w:t>–</w:t>
      </w:r>
      <w:r>
        <w:rPr>
          <w:rFonts w:hint="cs"/>
          <w:rtl/>
          <w:lang w:eastAsia="he-IL"/>
        </w:rPr>
        <w:t xml:space="preserve"> </w:t>
      </w:r>
      <w:bookmarkStart w:id="24258" w:name="_ETM_Q62_531665"/>
      <w:bookmarkEnd w:id="24258"/>
      <w:r>
        <w:rPr>
          <w:rFonts w:hint="cs"/>
          <w:rtl/>
          <w:lang w:eastAsia="he-IL"/>
        </w:rPr>
        <w:t xml:space="preserve">ולא צריך להיות מבקר המדינה בשביל לכתוב את זה </w:t>
      </w:r>
      <w:r>
        <w:rPr>
          <w:rtl/>
          <w:lang w:eastAsia="he-IL"/>
        </w:rPr>
        <w:t>–</w:t>
      </w:r>
      <w:r>
        <w:rPr>
          <w:rFonts w:hint="cs"/>
          <w:rtl/>
          <w:lang w:eastAsia="he-IL"/>
        </w:rPr>
        <w:t xml:space="preserve"> "</w:t>
      </w:r>
      <w:bookmarkStart w:id="24259" w:name="_ETM_Q62_537944"/>
      <w:bookmarkEnd w:id="24259"/>
      <w:r>
        <w:rPr>
          <w:rFonts w:hint="cs"/>
          <w:rtl/>
          <w:lang w:eastAsia="he-IL"/>
        </w:rPr>
        <w:t xml:space="preserve">משגר מסר של הרתעה והפחדה כלפי דרגי שטח וקצינים הכפופים לפיקוד העליון". ולמה זה מוביל? "לסיכול חשיפת האמת בפני </w:t>
      </w:r>
      <w:bookmarkStart w:id="24260" w:name="_ETM_Q62_542604"/>
      <w:bookmarkEnd w:id="24260"/>
      <w:r>
        <w:rPr>
          <w:rFonts w:hint="cs"/>
          <w:rtl/>
          <w:lang w:eastAsia="he-IL"/>
        </w:rPr>
        <w:t>מבקר המדינה". כל זה הפרק השני.</w:t>
      </w:r>
      <w:bookmarkStart w:id="24261" w:name="_ETM_Q62_549784"/>
      <w:bookmarkEnd w:id="24261"/>
    </w:p>
    <w:p w:rsidR="00CA442E" w:rsidRDefault="00CA442E" w:rsidP="00EF1A74">
      <w:pPr>
        <w:rPr>
          <w:rtl/>
          <w:lang w:eastAsia="he-IL"/>
        </w:rPr>
      </w:pPr>
    </w:p>
    <w:p w:rsidR="00CA442E" w:rsidRDefault="00CA442E" w:rsidP="00EF1A74">
      <w:pPr>
        <w:rPr>
          <w:rtl/>
          <w:lang w:eastAsia="he-IL"/>
        </w:rPr>
      </w:pPr>
      <w:r>
        <w:rPr>
          <w:rFonts w:hint="cs"/>
          <w:rtl/>
          <w:lang w:eastAsia="he-IL"/>
        </w:rPr>
        <w:t xml:space="preserve">מה קורה בפרק השלישי, היום? בא שר הביטחון, עושה את מה שהוא אמור לעשות, </w:t>
      </w:r>
      <w:bookmarkStart w:id="24262" w:name="_ETM_Q62_557929"/>
      <w:bookmarkEnd w:id="24262"/>
      <w:r>
        <w:rPr>
          <w:rFonts w:hint="cs"/>
          <w:rtl/>
          <w:lang w:eastAsia="he-IL"/>
        </w:rPr>
        <w:t xml:space="preserve">אומר לרמטכ"ל: אדוני הנכבד </w:t>
      </w:r>
      <w:r w:rsidR="00C73F9F">
        <w:rPr>
          <w:rFonts w:hint="cs"/>
          <w:rtl/>
          <w:lang w:eastAsia="he-IL"/>
        </w:rPr>
        <w:t>– – –</w:t>
      </w:r>
      <w:bookmarkStart w:id="24263" w:name="_ETM_Q62_554244"/>
      <w:bookmarkEnd w:id="24263"/>
    </w:p>
    <w:p w:rsidR="00CA442E" w:rsidRDefault="00CA442E" w:rsidP="00EF1A74">
      <w:pPr>
        <w:rPr>
          <w:rtl/>
          <w:lang w:eastAsia="he-IL"/>
        </w:rPr>
      </w:pPr>
    </w:p>
    <w:p w:rsidR="00CA442E" w:rsidRDefault="00CA442E" w:rsidP="00EF1A74">
      <w:pPr>
        <w:pStyle w:val="af6"/>
        <w:keepNext/>
        <w:rPr>
          <w:rtl/>
        </w:rPr>
      </w:pPr>
      <w:r w:rsidRPr="004F3FA1">
        <w:rPr>
          <w:rStyle w:val="TagStyle"/>
          <w:rtl/>
        </w:rPr>
        <w:t xml:space="preserve"> &lt;&lt; יור &gt;&gt; </w:t>
      </w:r>
      <w:r>
        <w:rPr>
          <w:rtl/>
        </w:rPr>
        <w:t>היו"ר משה רוט:</w:t>
      </w:r>
      <w:r w:rsidRPr="004F3FA1">
        <w:rPr>
          <w:rStyle w:val="TagStyle"/>
          <w:rtl/>
        </w:rPr>
        <w:t xml:space="preserve"> &lt;&lt; יור &gt;&gt;</w:t>
      </w:r>
      <w:r>
        <w:rPr>
          <w:rtl/>
        </w:rPr>
        <w:t xml:space="preserve"> </w:t>
      </w:r>
    </w:p>
    <w:p w:rsidR="00CA442E" w:rsidRDefault="00CA442E" w:rsidP="00C73F9F">
      <w:pPr>
        <w:rPr>
          <w:rtl/>
          <w:lang w:eastAsia="he-IL"/>
        </w:rPr>
      </w:pPr>
    </w:p>
    <w:p w:rsidR="00CA442E" w:rsidRDefault="00CA442E" w:rsidP="00EF1A74">
      <w:pPr>
        <w:rPr>
          <w:rtl/>
          <w:lang w:eastAsia="he-IL"/>
        </w:rPr>
      </w:pPr>
      <w:r>
        <w:rPr>
          <w:rFonts w:hint="cs"/>
          <w:rtl/>
          <w:lang w:eastAsia="he-IL"/>
        </w:rPr>
        <w:t>משפט אחרון.</w:t>
      </w:r>
    </w:p>
    <w:p w:rsidR="00CA442E" w:rsidRDefault="00CA442E" w:rsidP="00EF1A74">
      <w:pPr>
        <w:rPr>
          <w:rtl/>
          <w:lang w:eastAsia="he-IL"/>
        </w:rPr>
      </w:pPr>
    </w:p>
    <w:p w:rsidR="00CA442E" w:rsidRDefault="00CA442E" w:rsidP="00EF1A74">
      <w:pPr>
        <w:pStyle w:val="-"/>
        <w:keepNext/>
        <w:rPr>
          <w:rtl/>
        </w:rPr>
      </w:pPr>
      <w:bookmarkStart w:id="24264" w:name="ET_speakercontinue_6164_8"/>
      <w:r w:rsidRPr="004F3FA1">
        <w:rPr>
          <w:rStyle w:val="TagStyle"/>
          <w:rtl/>
        </w:rPr>
        <w:t xml:space="preserve"> &lt;&lt; דובר_המשך &gt;&gt; </w:t>
      </w:r>
      <w:r>
        <w:rPr>
          <w:rtl/>
        </w:rPr>
        <w:t>עמית הלוי (הליכוד):</w:t>
      </w:r>
      <w:r w:rsidRPr="004F3FA1">
        <w:rPr>
          <w:rStyle w:val="TagStyle"/>
          <w:rtl/>
        </w:rPr>
        <w:t xml:space="preserve"> &lt;&lt; דובר_המשך &gt;&gt;</w:t>
      </w:r>
      <w:r>
        <w:rPr>
          <w:rtl/>
        </w:rPr>
        <w:t xml:space="preserve"> </w:t>
      </w:r>
      <w:bookmarkEnd w:id="24264"/>
    </w:p>
    <w:p w:rsidR="00CA442E" w:rsidRDefault="00CA442E" w:rsidP="00C73F9F">
      <w:pPr>
        <w:rPr>
          <w:rtl/>
          <w:lang w:eastAsia="he-IL"/>
        </w:rPr>
      </w:pPr>
    </w:p>
    <w:p w:rsidR="00CA442E" w:rsidRDefault="00CA442E" w:rsidP="00EF1A74">
      <w:pPr>
        <w:rPr>
          <w:rtl/>
          <w:lang w:eastAsia="he-IL"/>
        </w:rPr>
      </w:pPr>
      <w:r>
        <w:rPr>
          <w:rFonts w:hint="cs"/>
          <w:rtl/>
          <w:lang w:eastAsia="he-IL"/>
        </w:rPr>
        <w:t xml:space="preserve">אני מסיים. הוא אומר: אדוני הנכבד, תעשה את מה </w:t>
      </w:r>
      <w:bookmarkStart w:id="24265" w:name="_ETM_Q62_563119"/>
      <w:bookmarkEnd w:id="24265"/>
      <w:r>
        <w:rPr>
          <w:rFonts w:hint="cs"/>
          <w:rtl/>
          <w:lang w:eastAsia="he-IL"/>
        </w:rPr>
        <w:t xml:space="preserve">שהחוק דורש. כל מה שמבקר המדינה דורש ממך על פי חוק, תעשה לפי ההנחיות. </w:t>
      </w:r>
      <w:bookmarkStart w:id="24266" w:name="_ETM_Q62_561604"/>
      <w:bookmarkEnd w:id="24266"/>
      <w:r>
        <w:rPr>
          <w:rFonts w:hint="cs"/>
          <w:rtl/>
          <w:lang w:eastAsia="he-IL"/>
        </w:rPr>
        <w:t xml:space="preserve">כי מה המסמך הזה גורם לאנשים? לאבד את שארית האמון בצה"ל, </w:t>
      </w:r>
      <w:bookmarkStart w:id="24267" w:name="_ETM_Q62_565684"/>
      <w:bookmarkEnd w:id="24267"/>
      <w:r>
        <w:rPr>
          <w:rFonts w:hint="cs"/>
          <w:rtl/>
          <w:lang w:eastAsia="he-IL"/>
        </w:rPr>
        <w:t xml:space="preserve">הגוף שהאזרחים חייבים את הכי הרבה אמון בו. במי הם ייתנו אמון? הם נותנים אמון בצה"ל, הוא אמור לשמור עליהם. ועוד אחרי </w:t>
      </w:r>
      <w:bookmarkStart w:id="24268" w:name="_ETM_Q62_580306"/>
      <w:bookmarkEnd w:id="24268"/>
      <w:r>
        <w:rPr>
          <w:rFonts w:hint="cs"/>
          <w:rtl/>
          <w:lang w:eastAsia="he-IL"/>
        </w:rPr>
        <w:t>7 באוקטובר, להרוס לרמטכ"ל את כל שארית האמון.</w:t>
      </w:r>
      <w:bookmarkStart w:id="24269" w:name="_ETM_Q62_576115"/>
      <w:bookmarkEnd w:id="24269"/>
    </w:p>
    <w:p w:rsidR="00CA442E" w:rsidRDefault="00CA442E" w:rsidP="00EF1A74">
      <w:pPr>
        <w:rPr>
          <w:rtl/>
          <w:lang w:eastAsia="he-IL"/>
        </w:rPr>
      </w:pPr>
    </w:p>
    <w:p w:rsidR="00CA442E" w:rsidRDefault="00CA442E" w:rsidP="00EF1A74">
      <w:pPr>
        <w:rPr>
          <w:rtl/>
          <w:lang w:eastAsia="he-IL"/>
        </w:rPr>
      </w:pPr>
      <w:r>
        <w:rPr>
          <w:rFonts w:hint="cs"/>
          <w:rtl/>
          <w:lang w:eastAsia="he-IL"/>
        </w:rPr>
        <w:t>עכשיו בא הדבר האחרון. בא שר הביטחון ואומר לרמטכ"ל: תעשו מה שצריך, אל תהרסו את הא</w:t>
      </w:r>
      <w:bookmarkStart w:id="24270" w:name="_ETM_Q62_583775"/>
      <w:bookmarkEnd w:id="24270"/>
      <w:r>
        <w:rPr>
          <w:rFonts w:hint="cs"/>
          <w:rtl/>
          <w:lang w:eastAsia="he-IL"/>
        </w:rPr>
        <w:t xml:space="preserve">מון בצה"ל. עונה לו דובר צה"ל: אתה </w:t>
      </w:r>
      <w:bookmarkStart w:id="24271" w:name="_ETM_Q62_587055"/>
      <w:bookmarkEnd w:id="24271"/>
      <w:r>
        <w:rPr>
          <w:rFonts w:hint="cs"/>
          <w:rtl/>
          <w:lang w:eastAsia="he-IL"/>
        </w:rPr>
        <w:t xml:space="preserve">תדבר איתי דרך התקשורת? אתה לא תדבר </w:t>
      </w:r>
      <w:bookmarkStart w:id="24272" w:name="_ETM_Q62_588525"/>
      <w:bookmarkEnd w:id="24272"/>
      <w:r>
        <w:rPr>
          <w:rFonts w:hint="cs"/>
          <w:rtl/>
          <w:lang w:eastAsia="he-IL"/>
        </w:rPr>
        <w:t xml:space="preserve">בתקשורת. </w:t>
      </w:r>
      <w:bookmarkStart w:id="24273" w:name="_ETM_Q62_591035"/>
      <w:bookmarkEnd w:id="24273"/>
      <w:r>
        <w:rPr>
          <w:rFonts w:hint="cs"/>
          <w:rtl/>
          <w:lang w:eastAsia="he-IL"/>
        </w:rPr>
        <w:t xml:space="preserve">הוא היה חייב לומר את זה בתקשורת, שר הביטחון, כדי להחזיר את האמון. לומר: סליחה, המערכת תתפקד </w:t>
      </w:r>
      <w:bookmarkStart w:id="24274" w:name="_ETM_Q62_602211"/>
      <w:bookmarkEnd w:id="24274"/>
      <w:r>
        <w:rPr>
          <w:rFonts w:hint="cs"/>
          <w:rtl/>
          <w:lang w:eastAsia="he-IL"/>
        </w:rPr>
        <w:t>לא בהסתרה, לא בסינון חומרים, הכול יעבור למבקר המדינה.</w:t>
      </w:r>
      <w:bookmarkStart w:id="24275" w:name="_ETM_Q62_600125"/>
      <w:bookmarkEnd w:id="24275"/>
    </w:p>
    <w:p w:rsidR="00CA442E" w:rsidRDefault="00CA442E" w:rsidP="00EF1A74">
      <w:pPr>
        <w:rPr>
          <w:rtl/>
          <w:lang w:eastAsia="he-IL"/>
        </w:rPr>
      </w:pPr>
    </w:p>
    <w:p w:rsidR="00CA442E" w:rsidRDefault="00CA442E" w:rsidP="00EF1A74">
      <w:pPr>
        <w:pStyle w:val="af6"/>
        <w:keepNext/>
        <w:rPr>
          <w:rtl/>
        </w:rPr>
      </w:pPr>
      <w:r w:rsidRPr="004F3FA1">
        <w:rPr>
          <w:rStyle w:val="TagStyle"/>
          <w:rtl/>
        </w:rPr>
        <w:t xml:space="preserve"> &lt;&lt; יור &gt;&gt; </w:t>
      </w:r>
      <w:r>
        <w:rPr>
          <w:rtl/>
        </w:rPr>
        <w:t>היו"ר משה רוט:</w:t>
      </w:r>
      <w:r w:rsidRPr="004F3FA1">
        <w:rPr>
          <w:rStyle w:val="TagStyle"/>
          <w:rtl/>
        </w:rPr>
        <w:t xml:space="preserve"> &lt;&lt; יור &gt;&gt;</w:t>
      </w:r>
      <w:r>
        <w:rPr>
          <w:rtl/>
        </w:rPr>
        <w:t xml:space="preserve"> </w:t>
      </w:r>
    </w:p>
    <w:p w:rsidR="00CA442E" w:rsidRDefault="00CA442E" w:rsidP="00C73F9F">
      <w:pPr>
        <w:rPr>
          <w:rtl/>
          <w:lang w:eastAsia="he-IL"/>
        </w:rPr>
      </w:pPr>
    </w:p>
    <w:p w:rsidR="00CA442E" w:rsidRDefault="00CA442E" w:rsidP="00EF1A74">
      <w:pPr>
        <w:rPr>
          <w:rtl/>
          <w:lang w:eastAsia="he-IL"/>
        </w:rPr>
      </w:pPr>
      <w:r>
        <w:rPr>
          <w:rFonts w:hint="cs"/>
          <w:rtl/>
          <w:lang w:eastAsia="he-IL"/>
        </w:rPr>
        <w:t>תודה רבה.</w:t>
      </w:r>
    </w:p>
    <w:p w:rsidR="00CA442E" w:rsidRDefault="00CA442E" w:rsidP="00EF1A74">
      <w:pPr>
        <w:rPr>
          <w:rtl/>
          <w:lang w:eastAsia="he-IL"/>
        </w:rPr>
      </w:pPr>
    </w:p>
    <w:p w:rsidR="00CA442E" w:rsidRDefault="00CA442E" w:rsidP="00EF1A74">
      <w:pPr>
        <w:pStyle w:val="-"/>
        <w:keepNext/>
        <w:rPr>
          <w:rtl/>
        </w:rPr>
      </w:pPr>
      <w:bookmarkStart w:id="24276" w:name="ET_speakercontinue_6164_10"/>
      <w:r w:rsidRPr="004F3FA1">
        <w:rPr>
          <w:rStyle w:val="TagStyle"/>
          <w:rtl/>
        </w:rPr>
        <w:t xml:space="preserve"> &lt;&lt; דובר_המשך &gt;&gt; </w:t>
      </w:r>
      <w:r>
        <w:rPr>
          <w:rtl/>
        </w:rPr>
        <w:t>עמית הלוי (הליכוד):</w:t>
      </w:r>
      <w:r w:rsidRPr="004F3FA1">
        <w:rPr>
          <w:rStyle w:val="TagStyle"/>
          <w:rtl/>
        </w:rPr>
        <w:t xml:space="preserve"> &lt;&lt; דובר_המשך &gt;&gt;</w:t>
      </w:r>
      <w:r>
        <w:rPr>
          <w:rtl/>
        </w:rPr>
        <w:t xml:space="preserve"> </w:t>
      </w:r>
      <w:bookmarkEnd w:id="24276"/>
    </w:p>
    <w:p w:rsidR="00CA442E" w:rsidRDefault="00CA442E" w:rsidP="00C73F9F">
      <w:pPr>
        <w:rPr>
          <w:rtl/>
          <w:lang w:eastAsia="he-IL"/>
        </w:rPr>
      </w:pPr>
    </w:p>
    <w:p w:rsidR="00CA442E" w:rsidRDefault="00CA442E" w:rsidP="00EF1A74">
      <w:pPr>
        <w:rPr>
          <w:rtl/>
          <w:lang w:eastAsia="he-IL"/>
        </w:rPr>
      </w:pPr>
      <w:r>
        <w:rPr>
          <w:rFonts w:hint="cs"/>
          <w:rtl/>
          <w:lang w:eastAsia="he-IL"/>
        </w:rPr>
        <w:t xml:space="preserve">הוא עשה </w:t>
      </w:r>
      <w:bookmarkStart w:id="24277" w:name="_ETM_Q62_605681"/>
      <w:bookmarkEnd w:id="24277"/>
      <w:r>
        <w:rPr>
          <w:rFonts w:hint="cs"/>
          <w:rtl/>
          <w:lang w:eastAsia="he-IL"/>
        </w:rPr>
        <w:t xml:space="preserve">שירות לביטחון המדינה ושירות </w:t>
      </w:r>
      <w:bookmarkStart w:id="24278" w:name="_ETM_Q62_602484"/>
      <w:bookmarkEnd w:id="24278"/>
      <w:r>
        <w:rPr>
          <w:rFonts w:hint="cs"/>
          <w:rtl/>
          <w:lang w:eastAsia="he-IL"/>
        </w:rPr>
        <w:t xml:space="preserve">לאמון הציבור. </w:t>
      </w:r>
      <w:bookmarkStart w:id="24279" w:name="_ETM_Q62_604409"/>
      <w:bookmarkStart w:id="24280" w:name="_ETM_Q62_604472"/>
      <w:bookmarkEnd w:id="24279"/>
      <w:bookmarkEnd w:id="24280"/>
      <w:r>
        <w:rPr>
          <w:rFonts w:hint="cs"/>
          <w:rtl/>
          <w:lang w:eastAsia="he-IL"/>
        </w:rPr>
        <w:t>אז דובר צה"ל נותן לו הוראות, בושה וחרפה.</w:t>
      </w:r>
      <w:bookmarkStart w:id="24281" w:name="_ETM_Q62_607274"/>
      <w:bookmarkEnd w:id="24281"/>
    </w:p>
    <w:p w:rsidR="00CA442E" w:rsidRDefault="00CA442E" w:rsidP="00EF1A74">
      <w:pPr>
        <w:rPr>
          <w:rtl/>
          <w:lang w:eastAsia="he-IL"/>
        </w:rPr>
      </w:pPr>
    </w:p>
    <w:p w:rsidR="00CA442E" w:rsidRDefault="00CA442E" w:rsidP="00EF1A74">
      <w:pPr>
        <w:pStyle w:val="af6"/>
        <w:keepNext/>
        <w:rPr>
          <w:rtl/>
        </w:rPr>
      </w:pPr>
      <w:r w:rsidRPr="004F3FA1">
        <w:rPr>
          <w:rStyle w:val="TagStyle"/>
          <w:rtl/>
        </w:rPr>
        <w:t xml:space="preserve"> &lt;&lt; יור &gt;&gt; </w:t>
      </w:r>
      <w:r>
        <w:rPr>
          <w:rtl/>
        </w:rPr>
        <w:t>היו"ר משה רוט:</w:t>
      </w:r>
      <w:r w:rsidRPr="004F3FA1">
        <w:rPr>
          <w:rStyle w:val="TagStyle"/>
          <w:rtl/>
        </w:rPr>
        <w:t xml:space="preserve"> &lt;&lt; יור &gt;&gt;</w:t>
      </w:r>
      <w:r>
        <w:rPr>
          <w:rtl/>
        </w:rPr>
        <w:t xml:space="preserve"> </w:t>
      </w:r>
    </w:p>
    <w:p w:rsidR="00CA442E" w:rsidRDefault="00CA442E" w:rsidP="00C73F9F">
      <w:pPr>
        <w:rPr>
          <w:rtl/>
          <w:lang w:eastAsia="he-IL"/>
        </w:rPr>
      </w:pPr>
    </w:p>
    <w:p w:rsidR="00CA442E" w:rsidRDefault="00CA442E" w:rsidP="00EF1A74">
      <w:pPr>
        <w:rPr>
          <w:rtl/>
          <w:lang w:eastAsia="he-IL"/>
        </w:rPr>
      </w:pPr>
      <w:r>
        <w:rPr>
          <w:rFonts w:hint="cs"/>
          <w:rtl/>
          <w:lang w:eastAsia="he-IL"/>
        </w:rPr>
        <w:t>תודה רבה. חבר הכנסת אושר שקלים, בבקשה.</w:t>
      </w:r>
    </w:p>
    <w:p w:rsidR="00CA442E" w:rsidRDefault="00CA442E" w:rsidP="00EF1A74">
      <w:pPr>
        <w:rPr>
          <w:rtl/>
          <w:lang w:eastAsia="he-IL"/>
        </w:rPr>
      </w:pPr>
    </w:p>
    <w:p w:rsidR="00CA442E" w:rsidRDefault="00CA442E" w:rsidP="00EF1A74">
      <w:pPr>
        <w:pStyle w:val="a4"/>
        <w:keepNext/>
        <w:rPr>
          <w:rtl/>
        </w:rPr>
      </w:pPr>
      <w:bookmarkStart w:id="24282" w:name="ET_speaker_6537_12"/>
      <w:r w:rsidRPr="004F3FA1">
        <w:rPr>
          <w:rStyle w:val="TagStyle"/>
          <w:rtl/>
        </w:rPr>
        <w:t xml:space="preserve"> &lt;&lt; דובר &gt;&gt; </w:t>
      </w:r>
      <w:bookmarkStart w:id="24283" w:name="_Toc187271277"/>
      <w:bookmarkStart w:id="24284" w:name="_Toc232606399"/>
      <w:r>
        <w:rPr>
          <w:rtl/>
        </w:rPr>
        <w:t>אושר שקלים (הליכוד):</w:t>
      </w:r>
      <w:bookmarkEnd w:id="24283"/>
      <w:bookmarkEnd w:id="24284"/>
      <w:r w:rsidRPr="004F3FA1">
        <w:rPr>
          <w:rStyle w:val="TagStyle"/>
          <w:rtl/>
        </w:rPr>
        <w:t xml:space="preserve"> &lt;&lt; דובר &gt;&gt;</w:t>
      </w:r>
      <w:r>
        <w:rPr>
          <w:rtl/>
        </w:rPr>
        <w:t xml:space="preserve"> </w:t>
      </w:r>
      <w:bookmarkEnd w:id="24282"/>
    </w:p>
    <w:p w:rsidR="00CA442E" w:rsidRDefault="00CA442E" w:rsidP="00C73F9F">
      <w:pPr>
        <w:rPr>
          <w:rtl/>
          <w:lang w:eastAsia="he-IL"/>
        </w:rPr>
      </w:pPr>
    </w:p>
    <w:p w:rsidR="00CA442E" w:rsidRDefault="00CA442E" w:rsidP="00EF1A74">
      <w:pPr>
        <w:rPr>
          <w:rtl/>
          <w:lang w:eastAsia="he-IL"/>
        </w:rPr>
      </w:pPr>
      <w:r>
        <w:rPr>
          <w:rFonts w:hint="cs"/>
          <w:rtl/>
          <w:lang w:eastAsia="he-IL"/>
        </w:rPr>
        <w:t xml:space="preserve">תודה רבה. אדוני היושב-ראש, חבריי חברי הכנסת, עליתי לכאן במיוחד כי השבוע חוויתי כיצד עובדת מכונת רעל משומנת היטב. בנאומי השבוע מעל </w:t>
      </w:r>
      <w:bookmarkStart w:id="24285" w:name="_ETM_Q62_645891"/>
      <w:bookmarkEnd w:id="24285"/>
      <w:r>
        <w:rPr>
          <w:rFonts w:hint="cs"/>
          <w:rtl/>
          <w:lang w:eastAsia="he-IL"/>
        </w:rPr>
        <w:t xml:space="preserve">בימה זו דיברתי על כך שהגשתי בקשה לדיון מהיר בוועדת הבריאות, </w:t>
      </w:r>
      <w:bookmarkStart w:id="24286" w:name="_ETM_Q62_644245"/>
      <w:bookmarkEnd w:id="24286"/>
      <w:r>
        <w:rPr>
          <w:rFonts w:hint="cs"/>
          <w:rtl/>
          <w:lang w:eastAsia="he-IL"/>
        </w:rPr>
        <w:t>לצורך בחינת איומי העזיבה וההגירה מצד רופאים</w:t>
      </w:r>
      <w:bookmarkStart w:id="24287" w:name="_ETM_Q62_650904"/>
      <w:bookmarkStart w:id="24288" w:name="_ETM_Q62_648434"/>
      <w:bookmarkEnd w:id="24287"/>
      <w:bookmarkEnd w:id="24288"/>
      <w:r>
        <w:rPr>
          <w:rFonts w:hint="cs"/>
          <w:rtl/>
          <w:lang w:eastAsia="he-IL"/>
        </w:rPr>
        <w:t xml:space="preserve"> כאמצעי לחץ למניעת פיטורי היועמ"שית, לשיטתם. </w:t>
      </w:r>
    </w:p>
    <w:p w:rsidR="00CA442E" w:rsidRDefault="00CA442E" w:rsidP="00EF1A74">
      <w:pPr>
        <w:rPr>
          <w:rtl/>
          <w:lang w:eastAsia="he-IL"/>
        </w:rPr>
      </w:pPr>
      <w:bookmarkStart w:id="24289" w:name="_ETM_Q62_655395"/>
      <w:bookmarkStart w:id="24290" w:name="_ETM_Q62_655456"/>
      <w:bookmarkEnd w:id="24289"/>
      <w:bookmarkEnd w:id="24290"/>
    </w:p>
    <w:p w:rsidR="00CA442E" w:rsidRDefault="00CA442E" w:rsidP="00EF1A74">
      <w:pPr>
        <w:rPr>
          <w:rtl/>
          <w:lang w:eastAsia="he-IL"/>
        </w:rPr>
      </w:pPr>
      <w:bookmarkStart w:id="24291" w:name="_ETM_Q62_655555"/>
      <w:bookmarkStart w:id="24292" w:name="_ETM_Q62_655645"/>
      <w:bookmarkEnd w:id="24291"/>
      <w:bookmarkEnd w:id="24292"/>
      <w:r>
        <w:rPr>
          <w:rFonts w:hint="cs"/>
          <w:rtl/>
          <w:lang w:eastAsia="he-IL"/>
        </w:rPr>
        <w:t xml:space="preserve">אני שוב מדגיש, אני לא מלין על מקרה פרטני כזה או אחר, אלא על התארגנות יזומה וקולקטיבית כדי לפגוע בכוונת מכוון במערכת הבריאות, ובכך בטיפול הרפואי של כולנו, של הילדים שלנו ושל האחים שלנו ושל ההורים </w:t>
      </w:r>
      <w:bookmarkStart w:id="24293" w:name="_ETM_Q62_684220"/>
      <w:bookmarkEnd w:id="24293"/>
      <w:r>
        <w:rPr>
          <w:rFonts w:hint="cs"/>
          <w:rtl/>
          <w:lang w:eastAsia="he-IL"/>
        </w:rPr>
        <w:t xml:space="preserve">שלנו. והתארגנות זו – את זה אני מבקש לבחון, נקודה. אבל עוד הוספתי, באופן הכי ברור, כי התארגנות כזו עלולה להוביל בהמשך – אני מדגיש, עלולה להוביל בהמשך – לסרבנות רפואית, שמשמעה </w:t>
      </w:r>
      <w:r>
        <w:rPr>
          <w:rtl/>
          <w:lang w:eastAsia="he-IL"/>
        </w:rPr>
        <w:t>–</w:t>
      </w:r>
      <w:r>
        <w:rPr>
          <w:rFonts w:hint="cs"/>
          <w:rtl/>
          <w:lang w:eastAsia="he-IL"/>
        </w:rPr>
        <w:t xml:space="preserve"> אני שוב חוזר – משמע</w:t>
      </w:r>
      <w:bookmarkStart w:id="24294" w:name="_ETM_Q62_702794"/>
      <w:bookmarkEnd w:id="24294"/>
      <w:r>
        <w:rPr>
          <w:rFonts w:hint="cs"/>
          <w:rtl/>
          <w:lang w:eastAsia="he-IL"/>
        </w:rPr>
        <w:t xml:space="preserve">ה שביתות, עיצומים, דחיית תורים וטיפולים, כשם שהיה בתקופת הרפורמה המשפטית. לזה לא אתן יד, מכיוון שמדובר כאן בדיני נפשות </w:t>
      </w:r>
      <w:bookmarkStart w:id="24295" w:name="_ETM_Q62_711543"/>
      <w:bookmarkEnd w:id="24295"/>
      <w:r>
        <w:rPr>
          <w:rFonts w:hint="cs"/>
          <w:rtl/>
          <w:lang w:eastAsia="he-IL"/>
        </w:rPr>
        <w:t xml:space="preserve">ובבריאות של כולנו. </w:t>
      </w:r>
    </w:p>
    <w:p w:rsidR="00CA442E" w:rsidRDefault="00CA442E" w:rsidP="00EF1A74">
      <w:pPr>
        <w:rPr>
          <w:rtl/>
          <w:lang w:eastAsia="he-IL"/>
        </w:rPr>
      </w:pPr>
    </w:p>
    <w:p w:rsidR="00CA442E" w:rsidRDefault="00CA442E" w:rsidP="00EC7C01">
      <w:pPr>
        <w:rPr>
          <w:rtl/>
          <w:lang w:eastAsia="he-IL"/>
        </w:rPr>
      </w:pPr>
      <w:r>
        <w:rPr>
          <w:rFonts w:hint="cs"/>
          <w:rtl/>
          <w:lang w:eastAsia="he-IL"/>
        </w:rPr>
        <w:t>לצערי הרב, חברי כנסת חסרי אחריות בחרו באופן מכוון ושקרי לסלף את דבריי, ובכך להטעות ולשסות את הציבור. התעלה על עצמו</w:t>
      </w:r>
      <w:bookmarkStart w:id="24296" w:name="_ETM_Q62_735233"/>
      <w:bookmarkEnd w:id="24296"/>
      <w:r>
        <w:rPr>
          <w:rFonts w:hint="cs"/>
          <w:rtl/>
          <w:lang w:eastAsia="he-IL"/>
        </w:rPr>
        <w:t xml:space="preserve"> חברי דווקא, חבר הכנסת מאיר כהן, מבית היוצר של </w:t>
      </w:r>
      <w:bookmarkStart w:id="24297" w:name="_ETM_Q62_738793"/>
      <w:bookmarkEnd w:id="24297"/>
      <w:r>
        <w:rPr>
          <w:rFonts w:hint="cs"/>
          <w:rtl/>
          <w:lang w:eastAsia="he-IL"/>
        </w:rPr>
        <w:t xml:space="preserve">יש לפיד עתיד, שהגדיר את דבריי כאידיאולוגיה פשיסטית, לא פחות ולא יותר, מכיוון שלטענתו אני אמרתי שעצם זה שרופאים נוסעים לחו"ל זו סרבנות רפואית. שקר וכזב. בושה וחרפה, מר מאיר כהן </w:t>
      </w:r>
      <w:r>
        <w:rPr>
          <w:rtl/>
          <w:lang w:eastAsia="he-IL"/>
        </w:rPr>
        <w:t>–</w:t>
      </w:r>
      <w:r>
        <w:rPr>
          <w:rFonts w:hint="cs"/>
          <w:rtl/>
          <w:lang w:eastAsia="he-IL"/>
        </w:rPr>
        <w:t xml:space="preserve"> חבל שהוא לא נמצא כאן. יתרה מכך, עוד הוסיף מאיר כהן וטען בשמי </w:t>
      </w:r>
      <w:bookmarkStart w:id="24298" w:name="_ETM_Q62_764763"/>
      <w:bookmarkEnd w:id="24298"/>
      <w:r>
        <w:rPr>
          <w:rFonts w:hint="cs"/>
          <w:rtl/>
          <w:lang w:eastAsia="he-IL"/>
        </w:rPr>
        <w:t xml:space="preserve">שהרופאים הם האויב שלנו, בעוד </w:t>
      </w:r>
      <w:bookmarkStart w:id="24299" w:name="_ETM_Q62_774029"/>
      <w:bookmarkEnd w:id="24299"/>
      <w:r>
        <w:rPr>
          <w:rFonts w:hint="cs"/>
          <w:rtl/>
          <w:lang w:eastAsia="he-IL"/>
        </w:rPr>
        <w:t>אני בסך הכול מבקש לסייע למערכת הבריאות</w:t>
      </w:r>
      <w:bookmarkStart w:id="24300" w:name="_ETM_Q62_770323"/>
      <w:bookmarkEnd w:id="24300"/>
      <w:r>
        <w:rPr>
          <w:rFonts w:hint="cs"/>
          <w:rtl/>
          <w:lang w:eastAsia="he-IL"/>
        </w:rPr>
        <w:t xml:space="preserve"> ועוד </w:t>
      </w:r>
      <w:bookmarkStart w:id="24301" w:name="_ETM_Q62_777597"/>
      <w:bookmarkEnd w:id="24301"/>
      <w:r>
        <w:rPr>
          <w:rFonts w:hint="cs"/>
          <w:rtl/>
          <w:lang w:eastAsia="he-IL"/>
        </w:rPr>
        <w:t>לנסות לפתור את הבעיה במידת הצורך.</w:t>
      </w:r>
    </w:p>
    <w:p w:rsidR="00CA442E" w:rsidRDefault="00CA442E" w:rsidP="00EF1A74">
      <w:pPr>
        <w:rPr>
          <w:rtl/>
          <w:lang w:eastAsia="he-IL"/>
        </w:rPr>
      </w:pPr>
    </w:p>
    <w:p w:rsidR="00CA442E" w:rsidRPr="00CA46FC" w:rsidRDefault="00CA442E" w:rsidP="00EF1A74">
      <w:pPr>
        <w:rPr>
          <w:rtl/>
          <w:lang w:eastAsia="he-IL"/>
        </w:rPr>
      </w:pPr>
      <w:bookmarkStart w:id="24302" w:name="_ETM_Q62_775842"/>
      <w:bookmarkEnd w:id="24302"/>
      <w:r>
        <w:rPr>
          <w:rFonts w:hint="cs"/>
          <w:rtl/>
          <w:lang w:eastAsia="he-IL"/>
        </w:rPr>
        <w:t>אני מקווה מאוד שיהיה מישהו שיוכל להתווכח איתי על עמדות, על עובדות. האם מניעת השימוש במקצוע הרפואה ככלי ניגוח פוליטי</w:t>
      </w:r>
      <w:bookmarkStart w:id="24303" w:name="_ETM_Q62_791972"/>
      <w:bookmarkStart w:id="24304" w:name="_ETM_Q62_789842"/>
      <w:bookmarkEnd w:id="24303"/>
      <w:bookmarkEnd w:id="24304"/>
      <w:r>
        <w:rPr>
          <w:rFonts w:hint="cs"/>
          <w:rtl/>
          <w:lang w:eastAsia="he-IL"/>
        </w:rPr>
        <w:t xml:space="preserve"> זה נקרא אידיאולוגיה פשיסטית, מר מאיר כהן? אם חלילה מישהו מצד ימין היה מאיים לפגוע </w:t>
      </w:r>
      <w:bookmarkStart w:id="24305" w:name="_ETM_Q62_795012"/>
      <w:bookmarkEnd w:id="24305"/>
      <w:r>
        <w:rPr>
          <w:rFonts w:hint="cs"/>
          <w:rtl/>
          <w:lang w:eastAsia="he-IL"/>
        </w:rPr>
        <w:t xml:space="preserve">כך במערכת הרפואה ובציבור החולים, גם </w:t>
      </w:r>
      <w:bookmarkStart w:id="24306" w:name="_ETM_Q62_804828"/>
      <w:bookmarkEnd w:id="24306"/>
      <w:r>
        <w:rPr>
          <w:rFonts w:hint="cs"/>
          <w:rtl/>
          <w:lang w:eastAsia="he-IL"/>
        </w:rPr>
        <w:t>אז היית מגיב כך?</w:t>
      </w:r>
    </w:p>
    <w:p w:rsidR="00CA442E" w:rsidRDefault="00CA442E" w:rsidP="00EF1A74">
      <w:pPr>
        <w:rPr>
          <w:rtl/>
          <w:lang w:eastAsia="he-IL"/>
        </w:rPr>
      </w:pPr>
    </w:p>
    <w:p w:rsidR="0033621F" w:rsidRDefault="0033621F" w:rsidP="00EF1A74">
      <w:pPr>
        <w:rPr>
          <w:rtl/>
        </w:rPr>
      </w:pPr>
      <w:bookmarkStart w:id="24307" w:name="TOR_Q63"/>
      <w:bookmarkEnd w:id="24307"/>
      <w:r>
        <w:rPr>
          <w:rFonts w:hint="cs"/>
          <w:rtl/>
        </w:rPr>
        <w:t xml:space="preserve">אז חבריי לאופוזיציה פשוט בוחרים לסלף, לשקר ולהטות, וחבל מאוד. אני עומד על דעתי </w:t>
      </w:r>
      <w:r>
        <w:rPr>
          <w:rtl/>
        </w:rPr>
        <w:t>–</w:t>
      </w:r>
      <w:r>
        <w:rPr>
          <w:rFonts w:hint="cs"/>
          <w:rtl/>
        </w:rPr>
        <w:t xml:space="preserve"> מערכת הבריאות היא נכס לאומי ושייכת לכולנו. אין שמאל וימין, אלא עיקרון של אחריות לאומית. </w:t>
      </w:r>
    </w:p>
    <w:p w:rsidR="0033621F" w:rsidRDefault="0033621F" w:rsidP="00EF1A74">
      <w:pPr>
        <w:rPr>
          <w:rtl/>
        </w:rPr>
      </w:pPr>
    </w:p>
    <w:p w:rsidR="0033621F" w:rsidRDefault="0033621F" w:rsidP="00EC7C01">
      <w:pPr>
        <w:rPr>
          <w:rtl/>
        </w:rPr>
      </w:pPr>
      <w:r>
        <w:rPr>
          <w:rFonts w:hint="cs"/>
          <w:rtl/>
        </w:rPr>
        <w:t xml:space="preserve">אז מאיר כהן, אני מצפה </w:t>
      </w:r>
      <w:bookmarkStart w:id="24308" w:name="_ETM_Q63_225000"/>
      <w:bookmarkEnd w:id="24308"/>
      <w:r>
        <w:rPr>
          <w:rFonts w:hint="cs"/>
          <w:rtl/>
        </w:rPr>
        <w:t>ממ</w:t>
      </w:r>
      <w:r w:rsidR="00EC7C01">
        <w:rPr>
          <w:rFonts w:hint="cs"/>
          <w:rtl/>
        </w:rPr>
        <w:t>נו</w:t>
      </w:r>
      <w:r>
        <w:rPr>
          <w:rFonts w:hint="cs"/>
          <w:rtl/>
        </w:rPr>
        <w:t xml:space="preserve">, כאיש חינוך לפחות </w:t>
      </w:r>
      <w:r w:rsidR="00E57F33">
        <w:rPr>
          <w:rFonts w:hint="eastAsia"/>
          <w:rtl/>
        </w:rPr>
        <w:t>–</w:t>
      </w:r>
      <w:r w:rsidR="00E57F33">
        <w:rPr>
          <w:rFonts w:hint="cs"/>
          <w:rtl/>
        </w:rPr>
        <w:t xml:space="preserve"> </w:t>
      </w:r>
      <w:r>
        <w:rPr>
          <w:rFonts w:hint="cs"/>
          <w:rtl/>
        </w:rPr>
        <w:t xml:space="preserve">שיעלה כאן על הדוכן הזה ויתנצל </w:t>
      </w:r>
      <w:bookmarkStart w:id="24309" w:name="_ETM_Q63_228000"/>
      <w:bookmarkEnd w:id="24309"/>
      <w:r>
        <w:rPr>
          <w:rFonts w:hint="cs"/>
          <w:rtl/>
        </w:rPr>
        <w:t>על דבריו הנבזיים.</w:t>
      </w:r>
    </w:p>
    <w:p w:rsidR="0033621F" w:rsidRDefault="0033621F" w:rsidP="00EF1A74">
      <w:pPr>
        <w:rPr>
          <w:rtl/>
        </w:rPr>
      </w:pPr>
    </w:p>
    <w:p w:rsidR="0033621F" w:rsidRDefault="0033621F" w:rsidP="00EF1A74">
      <w:pPr>
        <w:pStyle w:val="af6"/>
        <w:keepNext/>
        <w:rPr>
          <w:rtl/>
        </w:rPr>
      </w:pPr>
      <w:r w:rsidRPr="0047594E">
        <w:rPr>
          <w:rStyle w:val="TagStyle"/>
          <w:rtl/>
        </w:rPr>
        <w:t xml:space="preserve"> &lt;&lt; יור &gt;&gt;</w:t>
      </w:r>
      <w:r w:rsidRPr="004D2B71">
        <w:rPr>
          <w:rStyle w:val="TagStyle"/>
          <w:rtl/>
        </w:rPr>
        <w:t xml:space="preserve"> </w:t>
      </w:r>
      <w:r>
        <w:rPr>
          <w:rtl/>
        </w:rPr>
        <w:t>היו"ר משה רוט:</w:t>
      </w:r>
      <w:r w:rsidRPr="004D2B71">
        <w:rPr>
          <w:rStyle w:val="TagStyle"/>
          <w:rtl/>
        </w:rPr>
        <w:t xml:space="preserve"> </w:t>
      </w:r>
      <w:r w:rsidRPr="0047594E">
        <w:rPr>
          <w:rStyle w:val="TagStyle"/>
          <w:rtl/>
        </w:rPr>
        <w:t>&lt;&lt; יור &gt;&gt;</w:t>
      </w:r>
      <w:r>
        <w:rPr>
          <w:rtl/>
        </w:rPr>
        <w:t xml:space="preserve"> </w:t>
      </w:r>
    </w:p>
    <w:p w:rsidR="0033621F" w:rsidRDefault="0033621F" w:rsidP="00C73F9F">
      <w:pPr>
        <w:rPr>
          <w:rtl/>
        </w:rPr>
      </w:pPr>
    </w:p>
    <w:p w:rsidR="0033621F" w:rsidRDefault="0033621F" w:rsidP="00E57F33">
      <w:pPr>
        <w:rPr>
          <w:rtl/>
        </w:rPr>
      </w:pPr>
      <w:r>
        <w:rPr>
          <w:rFonts w:hint="cs"/>
          <w:rtl/>
        </w:rPr>
        <w:t xml:space="preserve">תודה רבה. האם </w:t>
      </w:r>
      <w:r w:rsidR="00E57F33">
        <w:rPr>
          <w:rFonts w:hint="cs"/>
          <w:rtl/>
        </w:rPr>
        <w:t xml:space="preserve">מן </w:t>
      </w:r>
      <w:r>
        <w:rPr>
          <w:rFonts w:hint="cs"/>
          <w:rtl/>
        </w:rPr>
        <w:t xml:space="preserve">הרשומים לדיבור </w:t>
      </w:r>
      <w:r w:rsidR="00E57F33">
        <w:rPr>
          <w:rFonts w:hint="cs"/>
          <w:rtl/>
        </w:rPr>
        <w:t xml:space="preserve">יש </w:t>
      </w:r>
      <w:r>
        <w:rPr>
          <w:rFonts w:hint="cs"/>
          <w:rtl/>
        </w:rPr>
        <w:t>מי שרוצה לדבר?</w:t>
      </w:r>
    </w:p>
    <w:p w:rsidR="0033621F" w:rsidRDefault="0033621F" w:rsidP="00EF1A74">
      <w:pPr>
        <w:rPr>
          <w:rtl/>
        </w:rPr>
      </w:pPr>
    </w:p>
    <w:p w:rsidR="0033621F" w:rsidRDefault="0033621F" w:rsidP="00EF1A74">
      <w:pPr>
        <w:pStyle w:val="af5"/>
        <w:keepNext/>
        <w:rPr>
          <w:rtl/>
        </w:rPr>
      </w:pPr>
      <w:r w:rsidRPr="0047594E">
        <w:rPr>
          <w:rStyle w:val="TagStyle"/>
          <w:rtl/>
        </w:rPr>
        <w:t xml:space="preserve"> &lt;&lt; קריאה &gt;&gt;</w:t>
      </w:r>
      <w:r w:rsidRPr="00A20FA4">
        <w:rPr>
          <w:rStyle w:val="TagStyle"/>
          <w:rtl/>
        </w:rPr>
        <w:t xml:space="preserve"> </w:t>
      </w:r>
      <w:r>
        <w:rPr>
          <w:rtl/>
        </w:rPr>
        <w:t>מירב בן ארי (יש עתיד):</w:t>
      </w:r>
      <w:r w:rsidRPr="00A20FA4">
        <w:rPr>
          <w:rStyle w:val="TagStyle"/>
          <w:rtl/>
        </w:rPr>
        <w:t xml:space="preserve"> </w:t>
      </w:r>
      <w:r w:rsidRPr="0047594E">
        <w:rPr>
          <w:rStyle w:val="TagStyle"/>
          <w:rtl/>
        </w:rPr>
        <w:t>&lt;&lt; קריאה &gt;&gt;</w:t>
      </w:r>
      <w:r>
        <w:rPr>
          <w:rtl/>
        </w:rPr>
        <w:t xml:space="preserve"> </w:t>
      </w:r>
    </w:p>
    <w:p w:rsidR="0033621F" w:rsidRDefault="0033621F" w:rsidP="00C73F9F">
      <w:pPr>
        <w:rPr>
          <w:rtl/>
        </w:rPr>
      </w:pPr>
    </w:p>
    <w:p w:rsidR="0033621F" w:rsidRDefault="0033621F" w:rsidP="00EF1A74">
      <w:pPr>
        <w:rPr>
          <w:rtl/>
        </w:rPr>
      </w:pPr>
      <w:bookmarkStart w:id="24310" w:name="_ETM_Q63_231000"/>
      <w:bookmarkEnd w:id="24310"/>
      <w:r>
        <w:rPr>
          <w:rFonts w:hint="cs"/>
          <w:rtl/>
        </w:rPr>
        <w:t>אפשר לעבור להצבעה.</w:t>
      </w:r>
    </w:p>
    <w:p w:rsidR="0033621F" w:rsidRDefault="0033621F" w:rsidP="00EF1A74">
      <w:pPr>
        <w:rPr>
          <w:rtl/>
        </w:rPr>
      </w:pPr>
    </w:p>
    <w:p w:rsidR="0033621F" w:rsidRDefault="0033621F" w:rsidP="00EF1A74">
      <w:pPr>
        <w:pStyle w:val="af6"/>
        <w:keepNext/>
        <w:rPr>
          <w:rtl/>
        </w:rPr>
      </w:pPr>
      <w:r w:rsidRPr="0047594E">
        <w:rPr>
          <w:rStyle w:val="TagStyle"/>
          <w:rtl/>
        </w:rPr>
        <w:t xml:space="preserve"> &lt;&lt; יור &gt;&gt;</w:t>
      </w:r>
      <w:r w:rsidRPr="004D2B71">
        <w:rPr>
          <w:rStyle w:val="TagStyle"/>
          <w:rtl/>
        </w:rPr>
        <w:t xml:space="preserve"> </w:t>
      </w:r>
      <w:r>
        <w:rPr>
          <w:rtl/>
        </w:rPr>
        <w:t>היו"ר משה רוט:</w:t>
      </w:r>
      <w:r w:rsidRPr="004D2B71">
        <w:rPr>
          <w:rStyle w:val="TagStyle"/>
          <w:rtl/>
        </w:rPr>
        <w:t xml:space="preserve"> </w:t>
      </w:r>
      <w:r w:rsidRPr="0047594E">
        <w:rPr>
          <w:rStyle w:val="TagStyle"/>
          <w:rtl/>
        </w:rPr>
        <w:t>&lt;&lt; יור &gt;&gt;</w:t>
      </w:r>
      <w:r>
        <w:rPr>
          <w:rtl/>
        </w:rPr>
        <w:t xml:space="preserve"> </w:t>
      </w:r>
    </w:p>
    <w:p w:rsidR="0033621F" w:rsidRDefault="0033621F" w:rsidP="00C73F9F">
      <w:pPr>
        <w:rPr>
          <w:rtl/>
        </w:rPr>
      </w:pPr>
    </w:p>
    <w:p w:rsidR="0033621F" w:rsidRDefault="0033621F" w:rsidP="00EF1A74">
      <w:pPr>
        <w:rPr>
          <w:rtl/>
        </w:rPr>
      </w:pPr>
      <w:r>
        <w:rPr>
          <w:rFonts w:hint="cs"/>
          <w:rtl/>
        </w:rPr>
        <w:t>תודה</w:t>
      </w:r>
      <w:bookmarkStart w:id="24311" w:name="_ETM_Q63_236000"/>
      <w:bookmarkEnd w:id="24311"/>
      <w:r>
        <w:rPr>
          <w:rFonts w:hint="cs"/>
          <w:rtl/>
        </w:rPr>
        <w:t xml:space="preserve"> רבה. חבר הכנסת אופיר כץ, אתה רוצה? לא.</w:t>
      </w:r>
    </w:p>
    <w:p w:rsidR="0033621F" w:rsidRDefault="0033621F" w:rsidP="00EF1A74">
      <w:pPr>
        <w:rPr>
          <w:rtl/>
        </w:rPr>
      </w:pPr>
    </w:p>
    <w:p w:rsidR="0033621F" w:rsidRDefault="0033621F" w:rsidP="00EF1A74">
      <w:pPr>
        <w:rPr>
          <w:rtl/>
        </w:rPr>
      </w:pPr>
      <w:bookmarkStart w:id="24312" w:name="_ETM_Q63_248000"/>
      <w:bookmarkEnd w:id="24312"/>
      <w:r>
        <w:rPr>
          <w:rFonts w:hint="cs"/>
          <w:rtl/>
        </w:rPr>
        <w:t xml:space="preserve">אם כן, נעבור להצבעה על החלטת ועדת הכנסת בדבר פיצול הצעת חוק שימוש בזרע של נפטר </w:t>
      </w:r>
      <w:bookmarkStart w:id="24313" w:name="_ETM_Q63_252000"/>
      <w:bookmarkEnd w:id="24313"/>
      <w:r>
        <w:rPr>
          <w:rFonts w:hint="cs"/>
          <w:rtl/>
        </w:rPr>
        <w:t>לשם הולדה, התשפ"ג</w:t>
      </w:r>
      <w:r>
        <w:rPr>
          <w:rFonts w:hint="eastAsia"/>
          <w:rtl/>
        </w:rPr>
        <w:t>–</w:t>
      </w:r>
      <w:r>
        <w:rPr>
          <w:rFonts w:hint="cs"/>
          <w:rtl/>
        </w:rPr>
        <w:t>2022. הצבעה.</w:t>
      </w:r>
    </w:p>
    <w:p w:rsidR="0033621F" w:rsidRDefault="0033621F" w:rsidP="00EF1A74">
      <w:pPr>
        <w:rPr>
          <w:rtl/>
        </w:rPr>
      </w:pPr>
    </w:p>
    <w:p w:rsidR="0033621F" w:rsidRDefault="0033621F" w:rsidP="00EF1A74">
      <w:pPr>
        <w:pStyle w:val="af1"/>
        <w:keepNext/>
        <w:rPr>
          <w:rtl/>
        </w:rPr>
      </w:pPr>
      <w:r>
        <w:rPr>
          <w:rtl/>
        </w:rPr>
        <w:t>הצבעה מס'</w:t>
      </w:r>
      <w:r>
        <w:rPr>
          <w:rFonts w:hint="cs"/>
          <w:rtl/>
        </w:rPr>
        <w:t xml:space="preserve"> 23</w:t>
      </w:r>
    </w:p>
    <w:p w:rsidR="0033621F" w:rsidRDefault="0033621F" w:rsidP="00EF1A74">
      <w:pPr>
        <w:pStyle w:val="--"/>
        <w:keepNext/>
        <w:rPr>
          <w:rtl/>
        </w:rPr>
      </w:pPr>
    </w:p>
    <w:p w:rsidR="0033621F" w:rsidRDefault="0033621F" w:rsidP="00EF1A74">
      <w:pPr>
        <w:pStyle w:val="--"/>
        <w:keepNext/>
        <w:rPr>
          <w:rtl/>
        </w:rPr>
      </w:pPr>
      <w:r>
        <w:rPr>
          <w:rtl/>
        </w:rPr>
        <w:t>בעד</w:t>
      </w:r>
      <w:r>
        <w:rPr>
          <w:rFonts w:hint="cs"/>
          <w:rtl/>
        </w:rPr>
        <w:t xml:space="preserve"> הצעת ועדת הכנסת</w:t>
      </w:r>
      <w:r>
        <w:rPr>
          <w:rtl/>
        </w:rPr>
        <w:t xml:space="preserve"> – </w:t>
      </w:r>
      <w:r>
        <w:rPr>
          <w:rFonts w:hint="cs"/>
          <w:rtl/>
        </w:rPr>
        <w:t>4</w:t>
      </w:r>
    </w:p>
    <w:p w:rsidR="0033621F" w:rsidRDefault="0033621F" w:rsidP="00EF1A74">
      <w:pPr>
        <w:pStyle w:val="--"/>
        <w:keepNext/>
        <w:rPr>
          <w:rtl/>
        </w:rPr>
      </w:pPr>
      <w:r>
        <w:rPr>
          <w:rtl/>
        </w:rPr>
        <w:t xml:space="preserve">נגד – </w:t>
      </w:r>
      <w:r>
        <w:rPr>
          <w:rFonts w:hint="cs"/>
          <w:rtl/>
        </w:rPr>
        <w:t>אין</w:t>
      </w:r>
    </w:p>
    <w:p w:rsidR="0033621F" w:rsidRDefault="0033621F" w:rsidP="00EF1A74">
      <w:pPr>
        <w:pStyle w:val="--"/>
        <w:keepNext/>
        <w:rPr>
          <w:rtl/>
        </w:rPr>
      </w:pPr>
      <w:r>
        <w:rPr>
          <w:rtl/>
        </w:rPr>
        <w:t>נמנעים –</w:t>
      </w:r>
      <w:r>
        <w:rPr>
          <w:rFonts w:hint="cs"/>
          <w:rtl/>
        </w:rPr>
        <w:t xml:space="preserve"> אין</w:t>
      </w:r>
      <w:r>
        <w:rPr>
          <w:rtl/>
        </w:rPr>
        <w:t xml:space="preserve"> </w:t>
      </w:r>
    </w:p>
    <w:p w:rsidR="0033621F" w:rsidRDefault="0033621F" w:rsidP="00EF1A74">
      <w:pPr>
        <w:pStyle w:val="af2"/>
        <w:rPr>
          <w:rtl/>
        </w:rPr>
      </w:pPr>
      <w:r>
        <w:rPr>
          <w:rFonts w:hint="cs"/>
          <w:rtl/>
        </w:rPr>
        <w:t>הצעת ועדת הכנסת בדבר פיצול הצעת חוק שימוש בזרע של נפטר לשם הולדה, התשפ"ג</w:t>
      </w:r>
      <w:r>
        <w:rPr>
          <w:rFonts w:hint="eastAsia"/>
          <w:rtl/>
        </w:rPr>
        <w:t>–</w:t>
      </w:r>
      <w:r>
        <w:rPr>
          <w:rFonts w:hint="cs"/>
          <w:rtl/>
        </w:rPr>
        <w:t>2022, נתקבלה.</w:t>
      </w:r>
    </w:p>
    <w:p w:rsidR="0033621F" w:rsidRDefault="0033621F" w:rsidP="00EF1A74">
      <w:pPr>
        <w:rPr>
          <w:rtl/>
        </w:rPr>
      </w:pPr>
    </w:p>
    <w:p w:rsidR="0033621F" w:rsidRDefault="0033621F" w:rsidP="00EF1A74">
      <w:pPr>
        <w:pStyle w:val="af6"/>
        <w:keepNext/>
        <w:rPr>
          <w:rtl/>
        </w:rPr>
      </w:pPr>
      <w:r w:rsidRPr="0047594E">
        <w:rPr>
          <w:rStyle w:val="TagStyle"/>
          <w:rtl/>
        </w:rPr>
        <w:t xml:space="preserve"> &lt;&lt; יור &gt;&gt;</w:t>
      </w:r>
      <w:r w:rsidRPr="004D2B71">
        <w:rPr>
          <w:rStyle w:val="TagStyle"/>
          <w:rtl/>
        </w:rPr>
        <w:t xml:space="preserve"> </w:t>
      </w:r>
      <w:r>
        <w:rPr>
          <w:rtl/>
        </w:rPr>
        <w:t>היו"ר משה רוט:</w:t>
      </w:r>
      <w:r w:rsidRPr="004D2B71">
        <w:rPr>
          <w:rStyle w:val="TagStyle"/>
          <w:rtl/>
        </w:rPr>
        <w:t xml:space="preserve"> </w:t>
      </w:r>
      <w:r w:rsidRPr="0047594E">
        <w:rPr>
          <w:rStyle w:val="TagStyle"/>
          <w:rtl/>
        </w:rPr>
        <w:t>&lt;&lt; יור &gt;&gt;</w:t>
      </w:r>
      <w:r>
        <w:rPr>
          <w:rtl/>
        </w:rPr>
        <w:t xml:space="preserve"> </w:t>
      </w:r>
    </w:p>
    <w:p w:rsidR="0033621F" w:rsidRDefault="0033621F" w:rsidP="00C73F9F">
      <w:pPr>
        <w:rPr>
          <w:rtl/>
        </w:rPr>
      </w:pPr>
    </w:p>
    <w:p w:rsidR="0033621F" w:rsidRDefault="0033621F" w:rsidP="00E57F33">
      <w:pPr>
        <w:rPr>
          <w:rtl/>
        </w:rPr>
      </w:pPr>
      <w:r>
        <w:rPr>
          <w:rFonts w:hint="cs"/>
          <w:rtl/>
        </w:rPr>
        <w:t xml:space="preserve">ארבעה בעד, אין מתנגדים. אני קובע כי החלטת ועדת הכנסת בדבר פיצול </w:t>
      </w:r>
      <w:bookmarkStart w:id="24314" w:name="_ETM_Q63_277000"/>
      <w:bookmarkEnd w:id="24314"/>
      <w:r>
        <w:rPr>
          <w:rFonts w:hint="cs"/>
          <w:rtl/>
        </w:rPr>
        <w:t>הצעת חוק שימוש בזרע של נפטר לשם הולדה, התשפ"ג</w:t>
      </w:r>
      <w:r>
        <w:rPr>
          <w:rFonts w:hint="eastAsia"/>
          <w:rtl/>
        </w:rPr>
        <w:t>–</w:t>
      </w:r>
      <w:r>
        <w:rPr>
          <w:rFonts w:hint="cs"/>
          <w:rtl/>
        </w:rPr>
        <w:t>2022, התקבלה.</w:t>
      </w:r>
    </w:p>
    <w:p w:rsidR="00E57F33" w:rsidRDefault="00E57F33" w:rsidP="00EF1A74">
      <w:pPr>
        <w:pStyle w:val="a6"/>
        <w:rPr>
          <w:rStyle w:val="TagStyle"/>
          <w:vanish w:val="0"/>
          <w:rtl/>
        </w:rPr>
      </w:pPr>
      <w:bookmarkStart w:id="24315" w:name="_ETM_Q0_37295281"/>
      <w:bookmarkStart w:id="24316" w:name="ET_subject_חילופים_בוועדות_הכנסת_8"/>
      <w:bookmarkEnd w:id="24315"/>
    </w:p>
    <w:p w:rsidR="00E57F33" w:rsidRDefault="00E57F33" w:rsidP="00EF1A74">
      <w:pPr>
        <w:pStyle w:val="a6"/>
        <w:rPr>
          <w:rStyle w:val="TagStyle"/>
          <w:vanish w:val="0"/>
          <w:rtl/>
        </w:rPr>
      </w:pPr>
    </w:p>
    <w:p w:rsidR="0033621F" w:rsidRDefault="0033621F" w:rsidP="00EF1A74">
      <w:pPr>
        <w:pStyle w:val="a6"/>
        <w:rPr>
          <w:rtl/>
        </w:rPr>
      </w:pPr>
      <w:bookmarkStart w:id="24317" w:name="_ETM_Q0_37295422"/>
      <w:bookmarkStart w:id="24318" w:name="_ETM_Q0_37295585"/>
      <w:bookmarkStart w:id="24319" w:name="_ETM_Q0_37295786"/>
      <w:bookmarkEnd w:id="24317"/>
      <w:bookmarkEnd w:id="24318"/>
      <w:bookmarkEnd w:id="24319"/>
      <w:r w:rsidRPr="0047594E">
        <w:rPr>
          <w:rStyle w:val="TagStyle"/>
          <w:rtl/>
        </w:rPr>
        <w:t xml:space="preserve"> &lt;&lt; נושא &gt;&gt;</w:t>
      </w:r>
      <w:r w:rsidRPr="00B753E3">
        <w:rPr>
          <w:rStyle w:val="TagStyle"/>
          <w:rtl/>
        </w:rPr>
        <w:t xml:space="preserve"> </w:t>
      </w:r>
      <w:bookmarkStart w:id="24320" w:name="_Toc187271278"/>
      <w:bookmarkStart w:id="24321" w:name="_Toc232606400"/>
      <w:r>
        <w:rPr>
          <w:rtl/>
        </w:rPr>
        <w:t>חילופים בוועדות הכנסת</w:t>
      </w:r>
      <w:bookmarkEnd w:id="24320"/>
      <w:bookmarkEnd w:id="24321"/>
      <w:r w:rsidRPr="00B753E3">
        <w:rPr>
          <w:rStyle w:val="TagStyle"/>
          <w:rtl/>
        </w:rPr>
        <w:t xml:space="preserve"> </w:t>
      </w:r>
      <w:r w:rsidRPr="0047594E">
        <w:rPr>
          <w:rStyle w:val="TagStyle"/>
          <w:rtl/>
        </w:rPr>
        <w:t>&lt;&lt; נושא &gt;&gt;</w:t>
      </w:r>
      <w:r>
        <w:rPr>
          <w:rtl/>
        </w:rPr>
        <w:t xml:space="preserve"> </w:t>
      </w:r>
      <w:bookmarkEnd w:id="24316"/>
    </w:p>
    <w:p w:rsidR="0033621F" w:rsidRDefault="0033621F" w:rsidP="00C73F9F">
      <w:pPr>
        <w:rPr>
          <w:rtl/>
        </w:rPr>
      </w:pPr>
    </w:p>
    <w:p w:rsidR="0033621F" w:rsidRDefault="0033621F" w:rsidP="00EF1A74">
      <w:pPr>
        <w:pStyle w:val="af6"/>
        <w:keepNext/>
        <w:rPr>
          <w:rtl/>
        </w:rPr>
      </w:pPr>
      <w:r w:rsidRPr="0047594E">
        <w:rPr>
          <w:rStyle w:val="TagStyle"/>
          <w:rtl/>
        </w:rPr>
        <w:t xml:space="preserve"> &lt;&lt; יור &gt;&gt;</w:t>
      </w:r>
      <w:r w:rsidRPr="00B753E3">
        <w:rPr>
          <w:rStyle w:val="TagStyle"/>
          <w:rtl/>
        </w:rPr>
        <w:t xml:space="preserve"> </w:t>
      </w:r>
      <w:r>
        <w:rPr>
          <w:rtl/>
        </w:rPr>
        <w:t>היו"ר משה רוט:</w:t>
      </w:r>
      <w:r w:rsidRPr="00B753E3">
        <w:rPr>
          <w:rStyle w:val="TagStyle"/>
          <w:rtl/>
        </w:rPr>
        <w:t xml:space="preserve"> </w:t>
      </w:r>
      <w:r w:rsidRPr="0047594E">
        <w:rPr>
          <w:rStyle w:val="TagStyle"/>
          <w:rtl/>
        </w:rPr>
        <w:t>&lt;&lt; יור &gt;&gt;</w:t>
      </w:r>
      <w:r>
        <w:rPr>
          <w:rtl/>
        </w:rPr>
        <w:t xml:space="preserve"> </w:t>
      </w:r>
    </w:p>
    <w:p w:rsidR="0033621F" w:rsidRDefault="0033621F" w:rsidP="00C73F9F">
      <w:pPr>
        <w:rPr>
          <w:rtl/>
        </w:rPr>
      </w:pPr>
    </w:p>
    <w:p w:rsidR="0033621F" w:rsidRDefault="0033621F" w:rsidP="00EF1A74">
      <w:pPr>
        <w:rPr>
          <w:rtl/>
        </w:rPr>
      </w:pPr>
      <w:bookmarkStart w:id="24322" w:name="_ETM_Q63_296000"/>
      <w:bookmarkEnd w:id="24322"/>
      <w:r>
        <w:rPr>
          <w:rFonts w:hint="cs"/>
          <w:rtl/>
        </w:rPr>
        <w:t>הוד</w:t>
      </w:r>
      <w:bookmarkStart w:id="24323" w:name="_ETM_Q63_281000"/>
      <w:bookmarkEnd w:id="24323"/>
      <w:r>
        <w:rPr>
          <w:rFonts w:hint="cs"/>
          <w:rtl/>
        </w:rPr>
        <w:t>עה ליושב-ראש ועדת הכנסת, בבקשה. חבר הכנסת אופיר כץ, בבקשה.</w:t>
      </w:r>
    </w:p>
    <w:p w:rsidR="0033621F" w:rsidRDefault="0033621F" w:rsidP="00EF1A74">
      <w:pPr>
        <w:rPr>
          <w:rtl/>
        </w:rPr>
      </w:pPr>
    </w:p>
    <w:p w:rsidR="0033621F" w:rsidRDefault="0033621F" w:rsidP="00EF1A74">
      <w:pPr>
        <w:pStyle w:val="a4"/>
        <w:keepNext/>
        <w:rPr>
          <w:rtl/>
        </w:rPr>
      </w:pPr>
      <w:bookmarkStart w:id="24324" w:name="ET_speaker_6443_5"/>
      <w:r w:rsidRPr="0047594E">
        <w:rPr>
          <w:rStyle w:val="TagStyle"/>
          <w:rtl/>
        </w:rPr>
        <w:t xml:space="preserve"> &lt;&lt; דובר &gt;&gt;</w:t>
      </w:r>
      <w:r w:rsidRPr="004D2B71">
        <w:rPr>
          <w:rStyle w:val="TagStyle"/>
          <w:rtl/>
        </w:rPr>
        <w:t xml:space="preserve"> </w:t>
      </w:r>
      <w:bookmarkStart w:id="24325" w:name="_Toc187271279"/>
      <w:bookmarkStart w:id="24326" w:name="_Toc232606401"/>
      <w:r>
        <w:rPr>
          <w:rtl/>
        </w:rPr>
        <w:t>אופיר כץ (יו"ר ועדת הכנסת):</w:t>
      </w:r>
      <w:bookmarkEnd w:id="24325"/>
      <w:bookmarkEnd w:id="24326"/>
      <w:r w:rsidRPr="004D2B71">
        <w:rPr>
          <w:rStyle w:val="TagStyle"/>
          <w:rtl/>
        </w:rPr>
        <w:t xml:space="preserve"> </w:t>
      </w:r>
      <w:r w:rsidRPr="0047594E">
        <w:rPr>
          <w:rStyle w:val="TagStyle"/>
          <w:rtl/>
        </w:rPr>
        <w:t>&lt;&lt; דובר &gt;&gt;</w:t>
      </w:r>
      <w:r>
        <w:rPr>
          <w:rtl/>
        </w:rPr>
        <w:t xml:space="preserve"> </w:t>
      </w:r>
      <w:bookmarkEnd w:id="24324"/>
    </w:p>
    <w:p w:rsidR="0033621F" w:rsidRDefault="0033621F" w:rsidP="00C73F9F">
      <w:pPr>
        <w:rPr>
          <w:rtl/>
        </w:rPr>
      </w:pPr>
    </w:p>
    <w:p w:rsidR="0033621F" w:rsidRDefault="0033621F" w:rsidP="00EF1A74">
      <w:pPr>
        <w:rPr>
          <w:rtl/>
        </w:rPr>
      </w:pPr>
      <w:r>
        <w:rPr>
          <w:rFonts w:hint="cs"/>
          <w:rtl/>
        </w:rPr>
        <w:t xml:space="preserve">לפני ההודעה, לגבי </w:t>
      </w:r>
      <w:bookmarkStart w:id="24327" w:name="_ETM_Q63_300000"/>
      <w:bookmarkEnd w:id="24327"/>
      <w:r>
        <w:rPr>
          <w:rFonts w:hint="cs"/>
          <w:rtl/>
        </w:rPr>
        <w:t xml:space="preserve">הפיצול שהעברנו עכשיו, אני רוצה להודות לשגית, היועצת המשפטית של הכנסת, שנכנסה לאירוע והביאה את היצירתיות </w:t>
      </w:r>
      <w:bookmarkStart w:id="24328" w:name="_ETM_Q63_312000"/>
      <w:bookmarkEnd w:id="24328"/>
      <w:r>
        <w:rPr>
          <w:rFonts w:hint="cs"/>
          <w:rtl/>
        </w:rPr>
        <w:t>למהלך הזה</w:t>
      </w:r>
      <w:r w:rsidR="00EC7C01">
        <w:rPr>
          <w:rFonts w:hint="cs"/>
          <w:rtl/>
        </w:rPr>
        <w:t>,</w:t>
      </w:r>
      <w:r>
        <w:rPr>
          <w:rFonts w:hint="cs"/>
          <w:rtl/>
        </w:rPr>
        <w:t xml:space="preserve"> שאנחנו מתקדמים איתו עכשיו</w:t>
      </w:r>
      <w:r w:rsidR="00EC7C01">
        <w:rPr>
          <w:rFonts w:hint="cs"/>
          <w:rtl/>
        </w:rPr>
        <w:t>,</w:t>
      </w:r>
      <w:r>
        <w:rPr>
          <w:rFonts w:hint="cs"/>
          <w:rtl/>
        </w:rPr>
        <w:t xml:space="preserve"> ומלווה אותנו, ולהגיד לה </w:t>
      </w:r>
      <w:bookmarkStart w:id="24329" w:name="_ETM_Q63_316000"/>
      <w:bookmarkEnd w:id="24329"/>
      <w:r>
        <w:rPr>
          <w:rFonts w:hint="cs"/>
          <w:rtl/>
        </w:rPr>
        <w:t>באמת תודה גדולה על זה.</w:t>
      </w:r>
    </w:p>
    <w:p w:rsidR="0033621F" w:rsidRDefault="0033621F" w:rsidP="00EF1A74">
      <w:pPr>
        <w:rPr>
          <w:rtl/>
        </w:rPr>
      </w:pPr>
      <w:bookmarkStart w:id="24330" w:name="_ETM_Q63_313000"/>
      <w:bookmarkEnd w:id="24330"/>
    </w:p>
    <w:p w:rsidR="00EC7C01" w:rsidRDefault="0033621F" w:rsidP="00EF1A74">
      <w:pPr>
        <w:rPr>
          <w:rtl/>
        </w:rPr>
      </w:pPr>
      <w:bookmarkStart w:id="24331" w:name="_ETM_Q63_314000"/>
      <w:bookmarkEnd w:id="24331"/>
      <w:r>
        <w:rPr>
          <w:rFonts w:hint="cs"/>
          <w:rtl/>
        </w:rPr>
        <w:t xml:space="preserve">אדוני היושב-ראש, אדוני השר, אבקש להודיע על חילופי אישים בוועדת העבודה והרווחה: </w:t>
      </w:r>
      <w:bookmarkStart w:id="24332" w:name="_ETM_Q63_320000"/>
      <w:bookmarkEnd w:id="24332"/>
    </w:p>
    <w:p w:rsidR="00EC7C01" w:rsidRDefault="00EC7C01" w:rsidP="00EF1A74">
      <w:pPr>
        <w:rPr>
          <w:rtl/>
        </w:rPr>
      </w:pPr>
    </w:p>
    <w:p w:rsidR="0033621F" w:rsidRDefault="0033621F" w:rsidP="00EF1A74">
      <w:pPr>
        <w:rPr>
          <w:rtl/>
        </w:rPr>
      </w:pPr>
      <w:r>
        <w:rPr>
          <w:rFonts w:hint="cs"/>
          <w:rtl/>
        </w:rPr>
        <w:t xml:space="preserve">מטעם סיעת עוצמה יהודית – במקום חבר הכנסת אלמוג כהן תכהן </w:t>
      </w:r>
      <w:bookmarkStart w:id="24333" w:name="_ETM_Q63_322000"/>
      <w:bookmarkEnd w:id="24333"/>
      <w:r>
        <w:rPr>
          <w:rFonts w:hint="cs"/>
          <w:rtl/>
        </w:rPr>
        <w:t xml:space="preserve">חברת הכנסת לימור סון הר מלך. </w:t>
      </w:r>
    </w:p>
    <w:p w:rsidR="0033621F" w:rsidRDefault="0033621F" w:rsidP="00EF1A74">
      <w:pPr>
        <w:rPr>
          <w:rtl/>
        </w:rPr>
      </w:pPr>
    </w:p>
    <w:p w:rsidR="0033621F" w:rsidRDefault="0033621F" w:rsidP="00EF1A74">
      <w:pPr>
        <w:pStyle w:val="af6"/>
        <w:keepNext/>
        <w:rPr>
          <w:rtl/>
        </w:rPr>
      </w:pPr>
      <w:bookmarkStart w:id="24334" w:name="ET_yor_6599_10"/>
      <w:r w:rsidRPr="0047594E">
        <w:rPr>
          <w:rStyle w:val="TagStyle"/>
          <w:rtl/>
        </w:rPr>
        <w:t xml:space="preserve"> &lt;&lt; יור &gt;&gt;</w:t>
      </w:r>
      <w:r w:rsidRPr="00B753E3">
        <w:rPr>
          <w:rStyle w:val="TagStyle"/>
          <w:rtl/>
        </w:rPr>
        <w:t xml:space="preserve"> </w:t>
      </w:r>
      <w:r>
        <w:rPr>
          <w:rtl/>
        </w:rPr>
        <w:t>היו"ר משה רוט:</w:t>
      </w:r>
      <w:r w:rsidRPr="00B753E3">
        <w:rPr>
          <w:rStyle w:val="TagStyle"/>
          <w:rtl/>
        </w:rPr>
        <w:t xml:space="preserve"> </w:t>
      </w:r>
      <w:r w:rsidRPr="0047594E">
        <w:rPr>
          <w:rStyle w:val="TagStyle"/>
          <w:rtl/>
        </w:rPr>
        <w:t>&lt;&lt; יור &gt;&gt;</w:t>
      </w:r>
      <w:r>
        <w:rPr>
          <w:rtl/>
        </w:rPr>
        <w:t xml:space="preserve"> </w:t>
      </w:r>
      <w:bookmarkEnd w:id="24334"/>
    </w:p>
    <w:p w:rsidR="0033621F" w:rsidRDefault="0033621F" w:rsidP="00C73F9F">
      <w:pPr>
        <w:rPr>
          <w:rtl/>
        </w:rPr>
      </w:pPr>
    </w:p>
    <w:p w:rsidR="00E57F33" w:rsidRDefault="0033621F" w:rsidP="00EF1A74">
      <w:pPr>
        <w:rPr>
          <w:rtl/>
        </w:rPr>
      </w:pPr>
      <w:bookmarkStart w:id="24335" w:name="_ETM_Q63_327000"/>
      <w:bookmarkEnd w:id="24335"/>
      <w:r>
        <w:rPr>
          <w:rFonts w:hint="cs"/>
          <w:rtl/>
        </w:rPr>
        <w:t xml:space="preserve">תודה רבה. </w:t>
      </w:r>
    </w:p>
    <w:p w:rsidR="00E57F33" w:rsidRDefault="00E57F33" w:rsidP="00EF1A74">
      <w:pPr>
        <w:rPr>
          <w:rtl/>
        </w:rPr>
      </w:pPr>
      <w:bookmarkStart w:id="24336" w:name="_ETM_Q0_37282434"/>
      <w:bookmarkStart w:id="24337" w:name="_ETM_Q0_37282506"/>
      <w:bookmarkEnd w:id="24336"/>
      <w:bookmarkEnd w:id="24337"/>
    </w:p>
    <w:p w:rsidR="0033621F" w:rsidRPr="00B753E3" w:rsidRDefault="0033621F" w:rsidP="00C73F9F">
      <w:pPr>
        <w:rPr>
          <w:rtl/>
        </w:rPr>
      </w:pPr>
      <w:bookmarkStart w:id="24338" w:name="_ETM_Q0_37282593"/>
      <w:bookmarkStart w:id="24339" w:name="_ETM_Q0_37282668"/>
      <w:bookmarkEnd w:id="24338"/>
      <w:bookmarkEnd w:id="24339"/>
      <w:r>
        <w:rPr>
          <w:rFonts w:hint="cs"/>
          <w:rtl/>
        </w:rPr>
        <w:t xml:space="preserve">חברי הכנסת, תם </w:t>
      </w:r>
      <w:bookmarkStart w:id="24340" w:name="_ETM_Q63_330000"/>
      <w:bookmarkEnd w:id="24340"/>
      <w:r>
        <w:rPr>
          <w:rFonts w:hint="cs"/>
          <w:rtl/>
        </w:rPr>
        <w:t>סדר-היום. הישיבה הבאה תתקיים</w:t>
      </w:r>
      <w:r w:rsidR="00E57F33">
        <w:rPr>
          <w:rFonts w:hint="cs"/>
          <w:rtl/>
        </w:rPr>
        <w:t>,</w:t>
      </w:r>
      <w:r>
        <w:rPr>
          <w:rFonts w:hint="cs"/>
          <w:rtl/>
        </w:rPr>
        <w:t xml:space="preserve"> בע</w:t>
      </w:r>
      <w:r w:rsidR="00E57F33">
        <w:rPr>
          <w:rFonts w:hint="cs"/>
          <w:rtl/>
        </w:rPr>
        <w:t>זרת השם,</w:t>
      </w:r>
      <w:r>
        <w:rPr>
          <w:rFonts w:hint="cs"/>
          <w:rtl/>
        </w:rPr>
        <w:t xml:space="preserve"> ביום שני י"ג </w:t>
      </w:r>
      <w:bookmarkStart w:id="24341" w:name="_ETM_Q63_333000"/>
      <w:bookmarkEnd w:id="24341"/>
      <w:r>
        <w:rPr>
          <w:rFonts w:hint="cs"/>
          <w:rtl/>
        </w:rPr>
        <w:t xml:space="preserve">בטבת התשפ"ה, 13 בינואר 2025, בשעה 16:00. שרק נשמע בשורות טובות. </w:t>
      </w:r>
      <w:bookmarkStart w:id="24342" w:name="_ETM_Q63_340000"/>
      <w:bookmarkEnd w:id="24342"/>
      <w:r>
        <w:rPr>
          <w:rFonts w:hint="cs"/>
          <w:rtl/>
        </w:rPr>
        <w:t>ישיבה</w:t>
      </w:r>
      <w:bookmarkStart w:id="24343" w:name="_ETM_Q63_341000"/>
      <w:bookmarkEnd w:id="24343"/>
      <w:r>
        <w:rPr>
          <w:rFonts w:hint="cs"/>
          <w:rtl/>
        </w:rPr>
        <w:t xml:space="preserve"> זו נעולה.</w:t>
      </w:r>
    </w:p>
    <w:p w:rsidR="0033621F" w:rsidRDefault="0033621F" w:rsidP="00EF1A74">
      <w:pPr>
        <w:rPr>
          <w:rtl/>
        </w:rPr>
      </w:pPr>
    </w:p>
    <w:p w:rsidR="0033621F" w:rsidRPr="004D2B71" w:rsidRDefault="0033621F" w:rsidP="00C73F9F">
      <w:pPr>
        <w:pStyle w:val="afa"/>
        <w:keepNext/>
        <w:ind w:firstLine="0"/>
        <w:jc w:val="center"/>
        <w:rPr>
          <w:rtl/>
        </w:rPr>
      </w:pPr>
      <w:bookmarkStart w:id="24344" w:name="ET_meetingend_7"/>
      <w:r w:rsidRPr="0047594E">
        <w:rPr>
          <w:rStyle w:val="TagStyle"/>
          <w:rtl/>
        </w:rPr>
        <w:t>&lt;&lt; סיום &gt;&gt;</w:t>
      </w:r>
      <w:r w:rsidRPr="004D2B71">
        <w:rPr>
          <w:rStyle w:val="TagStyle"/>
          <w:rtl/>
        </w:rPr>
        <w:t xml:space="preserve"> </w:t>
      </w:r>
      <w:r>
        <w:rPr>
          <w:rtl/>
        </w:rPr>
        <w:t>הישיבה ננעלה בשעה 21:22.</w:t>
      </w:r>
      <w:r w:rsidRPr="004D2B71">
        <w:rPr>
          <w:rStyle w:val="TagStyle"/>
          <w:rtl/>
        </w:rPr>
        <w:t xml:space="preserve"> </w:t>
      </w:r>
      <w:r w:rsidRPr="0047594E">
        <w:rPr>
          <w:rStyle w:val="TagStyle"/>
          <w:rtl/>
        </w:rPr>
        <w:t>&lt;&lt; סיום &gt;&gt;</w:t>
      </w:r>
      <w:bookmarkEnd w:id="24344"/>
    </w:p>
    <w:p w:rsidR="0033621F" w:rsidRPr="0033621F" w:rsidRDefault="0033621F" w:rsidP="00D66FB5">
      <w:pPr>
        <w:rPr>
          <w:rtl/>
        </w:rPr>
      </w:pPr>
    </w:p>
    <w:sectPr w:rsidR="0033621F" w:rsidRPr="0033621F" w:rsidSect="003204F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F9F" w:rsidRDefault="00C73F9F">
      <w:r>
        <w:separator/>
      </w:r>
    </w:p>
  </w:endnote>
  <w:endnote w:type="continuationSeparator" w:id="0">
    <w:p w:rsidR="00C73F9F" w:rsidRDefault="00C7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EC1" w:rsidRDefault="006D0EC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EC1" w:rsidRDefault="006D0EC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EC1" w:rsidRDefault="006D0EC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F9F" w:rsidRDefault="00C73F9F">
      <w:r>
        <w:separator/>
      </w:r>
    </w:p>
  </w:footnote>
  <w:footnote w:type="continuationSeparator" w:id="0">
    <w:p w:rsidR="00C73F9F" w:rsidRDefault="00C73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F9F" w:rsidRDefault="00C73F9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3F9F" w:rsidRDefault="00C73F9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F9F" w:rsidRDefault="00C73F9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E6771">
      <w:rPr>
        <w:rStyle w:val="af7"/>
        <w:noProof/>
        <w:rtl/>
      </w:rPr>
      <w:t>282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73F9F">
      <w:trPr>
        <w:cantSplit/>
        <w:trHeight w:val="421"/>
      </w:trPr>
      <w:tc>
        <w:tcPr>
          <w:tcW w:w="2880" w:type="dxa"/>
        </w:tcPr>
        <w:p w:rsidR="00C73F9F" w:rsidRDefault="006D0EC1" w:rsidP="00BE0137">
          <w:pPr>
            <w:ind w:right="360" w:firstLine="0"/>
            <w:jc w:val="left"/>
          </w:pPr>
          <w:r>
            <w:rPr>
              <w:rtl/>
            </w:rPr>
            <w:t>דברי הכנסת</w:t>
          </w:r>
        </w:p>
      </w:tc>
      <w:tc>
        <w:tcPr>
          <w:tcW w:w="2520" w:type="dxa"/>
        </w:tcPr>
        <w:p w:rsidR="00C73F9F" w:rsidRDefault="006D0EC1" w:rsidP="00BE0137">
          <w:pPr>
            <w:ind w:firstLine="0"/>
            <w:jc w:val="left"/>
          </w:pPr>
          <w:r>
            <w:rPr>
              <w:rtl/>
            </w:rPr>
            <w:t>ישיבה מס' 242</w:t>
          </w:r>
        </w:p>
      </w:tc>
      <w:tc>
        <w:tcPr>
          <w:tcW w:w="2700" w:type="dxa"/>
        </w:tcPr>
        <w:p w:rsidR="00C73F9F" w:rsidRDefault="006D0EC1" w:rsidP="00BE0137">
          <w:pPr>
            <w:ind w:firstLine="0"/>
            <w:jc w:val="left"/>
            <w:rPr>
              <w:rtl/>
            </w:rPr>
          </w:pPr>
          <w:r>
            <w:rPr>
              <w:rtl/>
            </w:rPr>
            <w:t>08/01/2025</w:t>
          </w:r>
        </w:p>
      </w:tc>
    </w:tr>
  </w:tbl>
  <w:p w:rsidR="00C73F9F" w:rsidRPr="000F00C1" w:rsidRDefault="00C73F9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EC1" w:rsidRDefault="006D0E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CEC2588"/>
    <w:multiLevelType w:val="hybridMultilevel"/>
    <w:tmpl w:val="CB18EEAC"/>
    <w:lvl w:ilvl="0" w:tplc="B60EE1A4">
      <w:start w:val="7"/>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DA"/>
    <w:rsid w:val="000026C4"/>
    <w:rsid w:val="0000428F"/>
    <w:rsid w:val="00006916"/>
    <w:rsid w:val="00017862"/>
    <w:rsid w:val="00021B80"/>
    <w:rsid w:val="00036B10"/>
    <w:rsid w:val="00041B59"/>
    <w:rsid w:val="00050737"/>
    <w:rsid w:val="00053067"/>
    <w:rsid w:val="00053F9C"/>
    <w:rsid w:val="000559DC"/>
    <w:rsid w:val="00060E55"/>
    <w:rsid w:val="0006224B"/>
    <w:rsid w:val="00062EF7"/>
    <w:rsid w:val="000678FD"/>
    <w:rsid w:val="00067F42"/>
    <w:rsid w:val="00081130"/>
    <w:rsid w:val="00082CD4"/>
    <w:rsid w:val="00082D67"/>
    <w:rsid w:val="0008322C"/>
    <w:rsid w:val="0008749D"/>
    <w:rsid w:val="00090D2A"/>
    <w:rsid w:val="00092197"/>
    <w:rsid w:val="00093026"/>
    <w:rsid w:val="0009711D"/>
    <w:rsid w:val="00097AD7"/>
    <w:rsid w:val="000B0C68"/>
    <w:rsid w:val="000B2EE6"/>
    <w:rsid w:val="000B7E2E"/>
    <w:rsid w:val="000C079A"/>
    <w:rsid w:val="000C7A99"/>
    <w:rsid w:val="000E1753"/>
    <w:rsid w:val="000E298D"/>
    <w:rsid w:val="000E2B67"/>
    <w:rsid w:val="000E3449"/>
    <w:rsid w:val="000E50DE"/>
    <w:rsid w:val="000E521A"/>
    <w:rsid w:val="000E54FD"/>
    <w:rsid w:val="000F00C1"/>
    <w:rsid w:val="00101F89"/>
    <w:rsid w:val="00115289"/>
    <w:rsid w:val="00122EBF"/>
    <w:rsid w:val="00126184"/>
    <w:rsid w:val="001270CE"/>
    <w:rsid w:val="00145206"/>
    <w:rsid w:val="00145611"/>
    <w:rsid w:val="00146DD9"/>
    <w:rsid w:val="00150822"/>
    <w:rsid w:val="00153A7D"/>
    <w:rsid w:val="00155D84"/>
    <w:rsid w:val="001568E1"/>
    <w:rsid w:val="00167294"/>
    <w:rsid w:val="00171E7F"/>
    <w:rsid w:val="0017779F"/>
    <w:rsid w:val="00193E96"/>
    <w:rsid w:val="0019624F"/>
    <w:rsid w:val="00196822"/>
    <w:rsid w:val="001A5121"/>
    <w:rsid w:val="001A5AAD"/>
    <w:rsid w:val="001A74E9"/>
    <w:rsid w:val="001A7E35"/>
    <w:rsid w:val="001B2B9C"/>
    <w:rsid w:val="001B79C5"/>
    <w:rsid w:val="001C0EA3"/>
    <w:rsid w:val="001C44DA"/>
    <w:rsid w:val="001D2345"/>
    <w:rsid w:val="001D440C"/>
    <w:rsid w:val="001E1499"/>
    <w:rsid w:val="001F15E1"/>
    <w:rsid w:val="001F46DE"/>
    <w:rsid w:val="001F663D"/>
    <w:rsid w:val="002067E4"/>
    <w:rsid w:val="00206DA6"/>
    <w:rsid w:val="002158D1"/>
    <w:rsid w:val="00215DD9"/>
    <w:rsid w:val="00215F9D"/>
    <w:rsid w:val="002174D5"/>
    <w:rsid w:val="00225501"/>
    <w:rsid w:val="00231552"/>
    <w:rsid w:val="00243565"/>
    <w:rsid w:val="00245188"/>
    <w:rsid w:val="00245249"/>
    <w:rsid w:val="0024645B"/>
    <w:rsid w:val="00261554"/>
    <w:rsid w:val="00265BC6"/>
    <w:rsid w:val="00272422"/>
    <w:rsid w:val="00277CE4"/>
    <w:rsid w:val="002805DD"/>
    <w:rsid w:val="00281D93"/>
    <w:rsid w:val="00283D7D"/>
    <w:rsid w:val="002863DC"/>
    <w:rsid w:val="00291ACD"/>
    <w:rsid w:val="00292378"/>
    <w:rsid w:val="002A0832"/>
    <w:rsid w:val="002B01FB"/>
    <w:rsid w:val="002B3331"/>
    <w:rsid w:val="002B410F"/>
    <w:rsid w:val="002C2EB9"/>
    <w:rsid w:val="002D0384"/>
    <w:rsid w:val="002D59CE"/>
    <w:rsid w:val="002D5B7D"/>
    <w:rsid w:val="002E0F13"/>
    <w:rsid w:val="003003FD"/>
    <w:rsid w:val="00300869"/>
    <w:rsid w:val="00302765"/>
    <w:rsid w:val="00303E61"/>
    <w:rsid w:val="00310572"/>
    <w:rsid w:val="003204F7"/>
    <w:rsid w:val="00325A25"/>
    <w:rsid w:val="003269F4"/>
    <w:rsid w:val="0033294A"/>
    <w:rsid w:val="0033612E"/>
    <w:rsid w:val="0033621F"/>
    <w:rsid w:val="00341660"/>
    <w:rsid w:val="0034172F"/>
    <w:rsid w:val="003475E7"/>
    <w:rsid w:val="0036033D"/>
    <w:rsid w:val="003610A7"/>
    <w:rsid w:val="00361948"/>
    <w:rsid w:val="00371162"/>
    <w:rsid w:val="003735C3"/>
    <w:rsid w:val="00375B8D"/>
    <w:rsid w:val="00383F4D"/>
    <w:rsid w:val="003854EE"/>
    <w:rsid w:val="00390D1D"/>
    <w:rsid w:val="003A6FC9"/>
    <w:rsid w:val="003B17D3"/>
    <w:rsid w:val="003B23B0"/>
    <w:rsid w:val="003B431C"/>
    <w:rsid w:val="003C0AB0"/>
    <w:rsid w:val="003C279D"/>
    <w:rsid w:val="003D1E9D"/>
    <w:rsid w:val="003D275C"/>
    <w:rsid w:val="003D6D0C"/>
    <w:rsid w:val="003D6F73"/>
    <w:rsid w:val="003E1A78"/>
    <w:rsid w:val="003E5420"/>
    <w:rsid w:val="003F0A5F"/>
    <w:rsid w:val="003F5275"/>
    <w:rsid w:val="00401C11"/>
    <w:rsid w:val="00415132"/>
    <w:rsid w:val="004217A1"/>
    <w:rsid w:val="00424C94"/>
    <w:rsid w:val="0043243C"/>
    <w:rsid w:val="004325A6"/>
    <w:rsid w:val="00437530"/>
    <w:rsid w:val="00440D3D"/>
    <w:rsid w:val="00451B3A"/>
    <w:rsid w:val="00472541"/>
    <w:rsid w:val="00477E1F"/>
    <w:rsid w:val="0048383A"/>
    <w:rsid w:val="00492FA0"/>
    <w:rsid w:val="004B0A65"/>
    <w:rsid w:val="004B1BE9"/>
    <w:rsid w:val="004B23DC"/>
    <w:rsid w:val="004B3111"/>
    <w:rsid w:val="004D2026"/>
    <w:rsid w:val="004D76F4"/>
    <w:rsid w:val="00500C0C"/>
    <w:rsid w:val="0050379A"/>
    <w:rsid w:val="00503A30"/>
    <w:rsid w:val="00504760"/>
    <w:rsid w:val="00506103"/>
    <w:rsid w:val="00510D7B"/>
    <w:rsid w:val="00513D8D"/>
    <w:rsid w:val="00514582"/>
    <w:rsid w:val="00514A49"/>
    <w:rsid w:val="00515A49"/>
    <w:rsid w:val="00527488"/>
    <w:rsid w:val="005278E4"/>
    <w:rsid w:val="00542005"/>
    <w:rsid w:val="00551AFF"/>
    <w:rsid w:val="00556774"/>
    <w:rsid w:val="005642DC"/>
    <w:rsid w:val="005665B2"/>
    <w:rsid w:val="00573F2A"/>
    <w:rsid w:val="005755A9"/>
    <w:rsid w:val="005911B3"/>
    <w:rsid w:val="00591FE2"/>
    <w:rsid w:val="0059442C"/>
    <w:rsid w:val="005A342D"/>
    <w:rsid w:val="005B00A2"/>
    <w:rsid w:val="005C2092"/>
    <w:rsid w:val="005C363E"/>
    <w:rsid w:val="005D61F3"/>
    <w:rsid w:val="005E3ADA"/>
    <w:rsid w:val="005E4D38"/>
    <w:rsid w:val="00607740"/>
    <w:rsid w:val="006136B3"/>
    <w:rsid w:val="0061489C"/>
    <w:rsid w:val="00614FEA"/>
    <w:rsid w:val="00615F7E"/>
    <w:rsid w:val="0062428E"/>
    <w:rsid w:val="00651077"/>
    <w:rsid w:val="006525DB"/>
    <w:rsid w:val="00655992"/>
    <w:rsid w:val="00661A1F"/>
    <w:rsid w:val="00665DD8"/>
    <w:rsid w:val="00673CD7"/>
    <w:rsid w:val="00674431"/>
    <w:rsid w:val="00675874"/>
    <w:rsid w:val="006A035F"/>
    <w:rsid w:val="006A0CB7"/>
    <w:rsid w:val="006A1A54"/>
    <w:rsid w:val="006A29B3"/>
    <w:rsid w:val="006A6CF5"/>
    <w:rsid w:val="006A760E"/>
    <w:rsid w:val="006B4CA3"/>
    <w:rsid w:val="006D0EC1"/>
    <w:rsid w:val="006D268B"/>
    <w:rsid w:val="006E0D09"/>
    <w:rsid w:val="006E4E4D"/>
    <w:rsid w:val="006E7CF9"/>
    <w:rsid w:val="006F2D3E"/>
    <w:rsid w:val="006F41AA"/>
    <w:rsid w:val="00702755"/>
    <w:rsid w:val="00714476"/>
    <w:rsid w:val="007237A0"/>
    <w:rsid w:val="00726D8F"/>
    <w:rsid w:val="007278D5"/>
    <w:rsid w:val="007313B7"/>
    <w:rsid w:val="007408C3"/>
    <w:rsid w:val="00740BC3"/>
    <w:rsid w:val="00744231"/>
    <w:rsid w:val="007449E5"/>
    <w:rsid w:val="007542A1"/>
    <w:rsid w:val="00754C29"/>
    <w:rsid w:val="00762292"/>
    <w:rsid w:val="00765680"/>
    <w:rsid w:val="00766E5F"/>
    <w:rsid w:val="00770CC9"/>
    <w:rsid w:val="007A25EA"/>
    <w:rsid w:val="007B53BA"/>
    <w:rsid w:val="007B7B05"/>
    <w:rsid w:val="007C44F9"/>
    <w:rsid w:val="007D2FA6"/>
    <w:rsid w:val="007E5FE1"/>
    <w:rsid w:val="007E6771"/>
    <w:rsid w:val="007F1970"/>
    <w:rsid w:val="007F66FC"/>
    <w:rsid w:val="00807FCC"/>
    <w:rsid w:val="00813E77"/>
    <w:rsid w:val="00814111"/>
    <w:rsid w:val="008306A7"/>
    <w:rsid w:val="00836B57"/>
    <w:rsid w:val="00841223"/>
    <w:rsid w:val="008436F9"/>
    <w:rsid w:val="00846BE9"/>
    <w:rsid w:val="008473B5"/>
    <w:rsid w:val="00850498"/>
    <w:rsid w:val="00853CEC"/>
    <w:rsid w:val="0085514C"/>
    <w:rsid w:val="0086178C"/>
    <w:rsid w:val="00872F66"/>
    <w:rsid w:val="00874782"/>
    <w:rsid w:val="00886CCF"/>
    <w:rsid w:val="008925EC"/>
    <w:rsid w:val="008A77D5"/>
    <w:rsid w:val="008B1423"/>
    <w:rsid w:val="008B38BE"/>
    <w:rsid w:val="008B7BD7"/>
    <w:rsid w:val="008C1FE3"/>
    <w:rsid w:val="008C315C"/>
    <w:rsid w:val="008C341C"/>
    <w:rsid w:val="008D1DFB"/>
    <w:rsid w:val="008E34FF"/>
    <w:rsid w:val="008F2B23"/>
    <w:rsid w:val="00914904"/>
    <w:rsid w:val="0091601A"/>
    <w:rsid w:val="0092207C"/>
    <w:rsid w:val="00932785"/>
    <w:rsid w:val="00934BF3"/>
    <w:rsid w:val="00945E6A"/>
    <w:rsid w:val="00946460"/>
    <w:rsid w:val="009476A5"/>
    <w:rsid w:val="009515F0"/>
    <w:rsid w:val="0095443E"/>
    <w:rsid w:val="00955F4D"/>
    <w:rsid w:val="00957B2F"/>
    <w:rsid w:val="00960796"/>
    <w:rsid w:val="009635F5"/>
    <w:rsid w:val="009671DB"/>
    <w:rsid w:val="00970775"/>
    <w:rsid w:val="00970CE0"/>
    <w:rsid w:val="009900BB"/>
    <w:rsid w:val="00993DA1"/>
    <w:rsid w:val="0099685F"/>
    <w:rsid w:val="009B50C0"/>
    <w:rsid w:val="009C35BE"/>
    <w:rsid w:val="009E1B20"/>
    <w:rsid w:val="009F1518"/>
    <w:rsid w:val="00A11A5C"/>
    <w:rsid w:val="00A11CC5"/>
    <w:rsid w:val="00A12A5F"/>
    <w:rsid w:val="00A15971"/>
    <w:rsid w:val="00A16437"/>
    <w:rsid w:val="00A20FF3"/>
    <w:rsid w:val="00A256A2"/>
    <w:rsid w:val="00A27522"/>
    <w:rsid w:val="00A30441"/>
    <w:rsid w:val="00A346BB"/>
    <w:rsid w:val="00A35551"/>
    <w:rsid w:val="00A3564F"/>
    <w:rsid w:val="00A42DFE"/>
    <w:rsid w:val="00A4371E"/>
    <w:rsid w:val="00A5196C"/>
    <w:rsid w:val="00A56B3D"/>
    <w:rsid w:val="00A638D0"/>
    <w:rsid w:val="00A66020"/>
    <w:rsid w:val="00A719DD"/>
    <w:rsid w:val="00A83507"/>
    <w:rsid w:val="00A91ECB"/>
    <w:rsid w:val="00A94106"/>
    <w:rsid w:val="00AA51F8"/>
    <w:rsid w:val="00AB02EE"/>
    <w:rsid w:val="00AB1070"/>
    <w:rsid w:val="00AB118E"/>
    <w:rsid w:val="00AB32F3"/>
    <w:rsid w:val="00AB5D3C"/>
    <w:rsid w:val="00AC41C0"/>
    <w:rsid w:val="00AD2F00"/>
    <w:rsid w:val="00AE21FD"/>
    <w:rsid w:val="00AE688E"/>
    <w:rsid w:val="00AE74B0"/>
    <w:rsid w:val="00AF4E2C"/>
    <w:rsid w:val="00AF4E37"/>
    <w:rsid w:val="00B04B9C"/>
    <w:rsid w:val="00B11ABF"/>
    <w:rsid w:val="00B16C00"/>
    <w:rsid w:val="00B179E5"/>
    <w:rsid w:val="00B21892"/>
    <w:rsid w:val="00B22D63"/>
    <w:rsid w:val="00B243A5"/>
    <w:rsid w:val="00B2583E"/>
    <w:rsid w:val="00B36F42"/>
    <w:rsid w:val="00B43239"/>
    <w:rsid w:val="00B5039E"/>
    <w:rsid w:val="00B50858"/>
    <w:rsid w:val="00B509C9"/>
    <w:rsid w:val="00B63F8D"/>
    <w:rsid w:val="00B751FF"/>
    <w:rsid w:val="00B772CC"/>
    <w:rsid w:val="00B77F11"/>
    <w:rsid w:val="00B93F5F"/>
    <w:rsid w:val="00BB2F43"/>
    <w:rsid w:val="00BD0151"/>
    <w:rsid w:val="00BD4092"/>
    <w:rsid w:val="00BD47B7"/>
    <w:rsid w:val="00BD7C3A"/>
    <w:rsid w:val="00BD7D35"/>
    <w:rsid w:val="00BE0137"/>
    <w:rsid w:val="00BF5089"/>
    <w:rsid w:val="00C04BB8"/>
    <w:rsid w:val="00C05F63"/>
    <w:rsid w:val="00C10097"/>
    <w:rsid w:val="00C12291"/>
    <w:rsid w:val="00C16F92"/>
    <w:rsid w:val="00C20FB7"/>
    <w:rsid w:val="00C264DB"/>
    <w:rsid w:val="00C3598A"/>
    <w:rsid w:val="00C36A1D"/>
    <w:rsid w:val="00C4416E"/>
    <w:rsid w:val="00C51219"/>
    <w:rsid w:val="00C5322E"/>
    <w:rsid w:val="00C545B9"/>
    <w:rsid w:val="00C67AA1"/>
    <w:rsid w:val="00C73F9F"/>
    <w:rsid w:val="00C740F3"/>
    <w:rsid w:val="00C80434"/>
    <w:rsid w:val="00C8624A"/>
    <w:rsid w:val="00C92A23"/>
    <w:rsid w:val="00CA3510"/>
    <w:rsid w:val="00CA442E"/>
    <w:rsid w:val="00CA5099"/>
    <w:rsid w:val="00CA5363"/>
    <w:rsid w:val="00CB6D60"/>
    <w:rsid w:val="00CB70F1"/>
    <w:rsid w:val="00CC0E38"/>
    <w:rsid w:val="00CC6848"/>
    <w:rsid w:val="00CD1A3C"/>
    <w:rsid w:val="00CD20A4"/>
    <w:rsid w:val="00CD3EA1"/>
    <w:rsid w:val="00CD6E32"/>
    <w:rsid w:val="00CE02FA"/>
    <w:rsid w:val="00CE5849"/>
    <w:rsid w:val="00CF15C6"/>
    <w:rsid w:val="00CF4593"/>
    <w:rsid w:val="00D0004F"/>
    <w:rsid w:val="00D01A5B"/>
    <w:rsid w:val="00D1589C"/>
    <w:rsid w:val="00D158AA"/>
    <w:rsid w:val="00D30168"/>
    <w:rsid w:val="00D342AD"/>
    <w:rsid w:val="00D45937"/>
    <w:rsid w:val="00D55E2B"/>
    <w:rsid w:val="00D57E43"/>
    <w:rsid w:val="00D61E2D"/>
    <w:rsid w:val="00D64F6D"/>
    <w:rsid w:val="00D66FB5"/>
    <w:rsid w:val="00D7575A"/>
    <w:rsid w:val="00D8067D"/>
    <w:rsid w:val="00D853E6"/>
    <w:rsid w:val="00D97DF6"/>
    <w:rsid w:val="00DA7260"/>
    <w:rsid w:val="00DB6E08"/>
    <w:rsid w:val="00DD0261"/>
    <w:rsid w:val="00DD56D7"/>
    <w:rsid w:val="00DE04E9"/>
    <w:rsid w:val="00DE496E"/>
    <w:rsid w:val="00DE56FE"/>
    <w:rsid w:val="00E035CE"/>
    <w:rsid w:val="00E17D8D"/>
    <w:rsid w:val="00E23F44"/>
    <w:rsid w:val="00E25E6C"/>
    <w:rsid w:val="00E43E05"/>
    <w:rsid w:val="00E5245C"/>
    <w:rsid w:val="00E53A84"/>
    <w:rsid w:val="00E550D6"/>
    <w:rsid w:val="00E56AC8"/>
    <w:rsid w:val="00E576C9"/>
    <w:rsid w:val="00E57F33"/>
    <w:rsid w:val="00E6097E"/>
    <w:rsid w:val="00E60981"/>
    <w:rsid w:val="00E64D8C"/>
    <w:rsid w:val="00E66F89"/>
    <w:rsid w:val="00E70603"/>
    <w:rsid w:val="00E86EA9"/>
    <w:rsid w:val="00E91BC3"/>
    <w:rsid w:val="00E9608F"/>
    <w:rsid w:val="00E97C82"/>
    <w:rsid w:val="00EA1C29"/>
    <w:rsid w:val="00EA22BA"/>
    <w:rsid w:val="00EA46D4"/>
    <w:rsid w:val="00EA4C27"/>
    <w:rsid w:val="00EB3AE4"/>
    <w:rsid w:val="00EB3E60"/>
    <w:rsid w:val="00EB664D"/>
    <w:rsid w:val="00EB6A24"/>
    <w:rsid w:val="00EC3A7C"/>
    <w:rsid w:val="00EC7C01"/>
    <w:rsid w:val="00ED1A98"/>
    <w:rsid w:val="00EE5F9F"/>
    <w:rsid w:val="00EE6AC0"/>
    <w:rsid w:val="00EE7212"/>
    <w:rsid w:val="00EF1A74"/>
    <w:rsid w:val="00F10E57"/>
    <w:rsid w:val="00F30855"/>
    <w:rsid w:val="00F33902"/>
    <w:rsid w:val="00F4201E"/>
    <w:rsid w:val="00F458A3"/>
    <w:rsid w:val="00F45B06"/>
    <w:rsid w:val="00F506F2"/>
    <w:rsid w:val="00F51DF9"/>
    <w:rsid w:val="00F53584"/>
    <w:rsid w:val="00F63084"/>
    <w:rsid w:val="00F664C9"/>
    <w:rsid w:val="00F72538"/>
    <w:rsid w:val="00F77CB4"/>
    <w:rsid w:val="00F84EE2"/>
    <w:rsid w:val="00FB48E5"/>
    <w:rsid w:val="00FC4027"/>
    <w:rsid w:val="00FC46CB"/>
    <w:rsid w:val="00FD1BF2"/>
    <w:rsid w:val="00FD225E"/>
    <w:rsid w:val="00FE3474"/>
    <w:rsid w:val="00FE53BE"/>
    <w:rsid w:val="00FF2E1E"/>
    <w:rsid w:val="00FF6FF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D5E27"/>
  <w15:docId w15:val="{5BB133A4-E8D6-4C67-81E5-A2F3D908E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204F7"/>
    <w:rPr>
      <w:rFonts w:cs="Arial"/>
      <w:bCs w:val="0"/>
      <w:vanish/>
      <w:color w:val="010000"/>
      <w:bdr w:val="single" w:sz="4" w:space="0" w:color="FF66FF"/>
    </w:rPr>
  </w:style>
  <w:style w:type="paragraph" w:styleId="afe">
    <w:name w:val="List Paragraph"/>
    <w:basedOn w:val="a"/>
    <w:uiPriority w:val="34"/>
    <w:qFormat/>
    <w:rsid w:val="00437530"/>
    <w:pPr>
      <w:ind w:left="720"/>
      <w:contextualSpacing/>
    </w:pPr>
  </w:style>
  <w:style w:type="paragraph" w:styleId="TOC1">
    <w:name w:val="toc 1"/>
    <w:basedOn w:val="a"/>
    <w:next w:val="a"/>
    <w:autoRedefine/>
    <w:uiPriority w:val="39"/>
    <w:unhideWhenUsed/>
    <w:rsid w:val="002B01FB"/>
    <w:pPr>
      <w:spacing w:after="100"/>
    </w:pPr>
  </w:style>
  <w:style w:type="paragraph" w:styleId="TOC2">
    <w:name w:val="toc 2"/>
    <w:basedOn w:val="a"/>
    <w:next w:val="a"/>
    <w:autoRedefine/>
    <w:uiPriority w:val="39"/>
    <w:unhideWhenUsed/>
    <w:rsid w:val="002B01FB"/>
    <w:pPr>
      <w:spacing w:after="100"/>
      <w:ind w:left="220"/>
    </w:pPr>
  </w:style>
  <w:style w:type="character" w:styleId="Hyperlink">
    <w:name w:val="Hyperlink"/>
    <w:basedOn w:val="a0"/>
    <w:uiPriority w:val="99"/>
    <w:unhideWhenUsed/>
    <w:rsid w:val="002B01FB"/>
    <w:rPr>
      <w:color w:val="0000FF" w:themeColor="hyperlink"/>
      <w:u w:val="single"/>
    </w:rPr>
  </w:style>
  <w:style w:type="paragraph" w:styleId="TOC3">
    <w:name w:val="toc 3"/>
    <w:basedOn w:val="a"/>
    <w:next w:val="a"/>
    <w:autoRedefine/>
    <w:uiPriority w:val="39"/>
    <w:unhideWhenUsed/>
    <w:rsid w:val="002B01FB"/>
    <w:pPr>
      <w:spacing w:after="100"/>
      <w:ind w:left="440"/>
    </w:pPr>
  </w:style>
  <w:style w:type="paragraph" w:styleId="TOC4">
    <w:name w:val="toc 4"/>
    <w:basedOn w:val="a"/>
    <w:next w:val="a"/>
    <w:autoRedefine/>
    <w:uiPriority w:val="39"/>
    <w:unhideWhenUsed/>
    <w:rsid w:val="002B01FB"/>
    <w:pPr>
      <w:spacing w:after="100"/>
      <w:ind w:left="660"/>
    </w:pPr>
  </w:style>
  <w:style w:type="paragraph" w:styleId="TOC5">
    <w:name w:val="toc 5"/>
    <w:basedOn w:val="a"/>
    <w:next w:val="a"/>
    <w:autoRedefine/>
    <w:uiPriority w:val="39"/>
    <w:unhideWhenUsed/>
    <w:rsid w:val="002B01FB"/>
    <w:pPr>
      <w:spacing w:after="100"/>
      <w:ind w:left="880"/>
    </w:pPr>
  </w:style>
  <w:style w:type="paragraph" w:styleId="TOC6">
    <w:name w:val="toc 6"/>
    <w:basedOn w:val="a"/>
    <w:next w:val="a"/>
    <w:autoRedefine/>
    <w:uiPriority w:val="39"/>
    <w:unhideWhenUsed/>
    <w:rsid w:val="002B01FB"/>
    <w:pPr>
      <w:spacing w:after="100"/>
      <w:ind w:left="1100"/>
    </w:pPr>
  </w:style>
  <w:style w:type="paragraph" w:styleId="TOC7">
    <w:name w:val="toc 7"/>
    <w:basedOn w:val="a"/>
    <w:next w:val="a"/>
    <w:autoRedefine/>
    <w:uiPriority w:val="39"/>
    <w:unhideWhenUsed/>
    <w:rsid w:val="002B01FB"/>
    <w:pPr>
      <w:spacing w:after="100"/>
      <w:ind w:left="1320"/>
    </w:pPr>
  </w:style>
  <w:style w:type="paragraph" w:styleId="TOC8">
    <w:name w:val="toc 8"/>
    <w:basedOn w:val="a"/>
    <w:next w:val="a"/>
    <w:autoRedefine/>
    <w:uiPriority w:val="39"/>
    <w:unhideWhenUsed/>
    <w:rsid w:val="002B01FB"/>
    <w:pPr>
      <w:spacing w:after="100"/>
      <w:ind w:left="1540"/>
    </w:pPr>
  </w:style>
  <w:style w:type="paragraph" w:styleId="TOC9">
    <w:name w:val="toc 9"/>
    <w:basedOn w:val="a"/>
    <w:next w:val="a"/>
    <w:autoRedefine/>
    <w:uiPriority w:val="39"/>
    <w:unhideWhenUsed/>
    <w:rsid w:val="002B01FB"/>
    <w:pPr>
      <w:spacing w:after="100"/>
      <w:ind w:left="1760"/>
    </w:pPr>
  </w:style>
  <w:style w:type="character" w:customStyle="1" w:styleId="KeepWithNext0">
    <w:name w:val="KeepWithNext תו"/>
    <w:basedOn w:val="a0"/>
    <w:link w:val="KeepWithNext"/>
    <w:rsid w:val="00C67AA1"/>
    <w:rPr>
      <w:rFonts w:ascii="Arial" w:hAnsi="Arial" w:cs="Arial"/>
      <w:sz w:val="22"/>
      <w:szCs w:val="22"/>
    </w:rPr>
  </w:style>
  <w:style w:type="paragraph" w:customStyle="1" w:styleId="ETSpeechToText">
    <w:name w:val="ETSpeechToText"/>
    <w:basedOn w:val="a"/>
    <w:link w:val="ETSpeechToText0"/>
    <w:rsid w:val="00CD20A4"/>
    <w:rPr>
      <w:color w:val="9BBB59" w:themeColor="accent3"/>
    </w:rPr>
  </w:style>
  <w:style w:type="character" w:customStyle="1" w:styleId="ETSpeechToText0">
    <w:name w:val="ETSpeechToText תו"/>
    <w:basedOn w:val="a0"/>
    <w:link w:val="ETSpeechToText"/>
    <w:rsid w:val="00CD20A4"/>
    <w:rPr>
      <w:rFonts w:ascii="Arial" w:hAnsi="Arial" w:cs="Arial"/>
      <w:color w:val="9BBB59" w:themeColor="accent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1533</TotalTime>
  <Pages>284</Pages>
  <Words>75409</Words>
  <Characters>377047</Characters>
  <Application>Microsoft Office Word</Application>
  <DocSecurity>0</DocSecurity>
  <Lines>3142</Lines>
  <Paragraphs>903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189</cp:revision>
  <cp:lastPrinted>1899-12-31T22:00:00Z</cp:lastPrinted>
  <dcterms:created xsi:type="dcterms:W3CDTF">2018-05-03T11:21:00Z</dcterms:created>
  <dcterms:modified xsi:type="dcterms:W3CDTF">2026-07-08T12:28:00Z</dcterms:modified>
</cp:coreProperties>
</file>